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90A9C" w14:textId="77777777" w:rsidR="0088720E" w:rsidRDefault="003B60F0" w:rsidP="0088720E">
      <w:pPr>
        <w:spacing w:before="71"/>
        <w:ind w:left="865" w:right="261"/>
        <w:jc w:val="center"/>
        <w:rPr>
          <w:rFonts w:ascii="Arial" w:hAnsi="Arial"/>
          <w:b/>
          <w:sz w:val="28"/>
        </w:rPr>
      </w:pPr>
      <w:r>
        <w:rPr>
          <w:noProof/>
          <w:lang w:val="en-US"/>
        </w:rPr>
        <w:drawing>
          <wp:inline distT="0" distB="0" distL="0" distR="0" wp14:anchorId="068B5EDE" wp14:editId="2BC31309">
            <wp:extent cx="539750" cy="72517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pic:blipFill>
                  <pic:spPr>
                    <a:xfrm>
                      <a:off x="0" y="0"/>
                      <a:ext cx="539750" cy="725170"/>
                    </a:xfrm>
                    <a:prstGeom prst="rect">
                      <a:avLst/>
                    </a:prstGeom>
                  </pic:spPr>
                </pic:pic>
              </a:graphicData>
            </a:graphic>
          </wp:inline>
        </w:drawing>
      </w:r>
    </w:p>
    <w:p w14:paraId="134909EC" w14:textId="77777777" w:rsidR="0088720E" w:rsidRDefault="0088720E" w:rsidP="0088720E">
      <w:pPr>
        <w:spacing w:before="71"/>
        <w:ind w:left="865" w:right="261"/>
        <w:jc w:val="center"/>
        <w:rPr>
          <w:rFonts w:ascii="Arial" w:hAnsi="Arial"/>
          <w:b/>
          <w:sz w:val="28"/>
        </w:rPr>
      </w:pPr>
    </w:p>
    <w:p w14:paraId="740E50F6" w14:textId="77777777" w:rsidR="0088720E" w:rsidRPr="003B60F0" w:rsidRDefault="0088720E" w:rsidP="0088720E">
      <w:pPr>
        <w:spacing w:before="71"/>
        <w:ind w:left="865" w:right="261"/>
        <w:jc w:val="center"/>
        <w:rPr>
          <w:rFonts w:ascii="Arial" w:hAnsi="Arial"/>
          <w:bCs/>
          <w:sz w:val="28"/>
          <w:u w:val="single"/>
        </w:rPr>
      </w:pPr>
      <w:r w:rsidRPr="003B60F0">
        <w:rPr>
          <w:rFonts w:ascii="Arial" w:hAnsi="Arial"/>
          <w:bCs/>
          <w:sz w:val="28"/>
          <w:u w:val="single"/>
        </w:rPr>
        <w:t>ДЕРЖАВНІ</w:t>
      </w:r>
      <w:r w:rsidR="00B65DDA" w:rsidRPr="00B65DDA">
        <w:rPr>
          <w:rFonts w:ascii="Arial" w:hAnsi="Arial"/>
          <w:bCs/>
          <w:sz w:val="28"/>
          <w:u w:val="single"/>
        </w:rPr>
        <w:t xml:space="preserve"> </w:t>
      </w:r>
      <w:r w:rsidRPr="003B60F0">
        <w:rPr>
          <w:rFonts w:ascii="Arial" w:hAnsi="Arial"/>
          <w:bCs/>
          <w:sz w:val="28"/>
          <w:u w:val="single"/>
        </w:rPr>
        <w:t>БУДІВЕЛЬНІ</w:t>
      </w:r>
      <w:r w:rsidR="00B65DDA" w:rsidRPr="00B65DDA">
        <w:rPr>
          <w:rFonts w:ascii="Arial" w:hAnsi="Arial"/>
          <w:bCs/>
          <w:sz w:val="28"/>
          <w:u w:val="single"/>
        </w:rPr>
        <w:t xml:space="preserve"> </w:t>
      </w:r>
      <w:r w:rsidRPr="003B60F0">
        <w:rPr>
          <w:rFonts w:ascii="Arial" w:hAnsi="Arial"/>
          <w:bCs/>
          <w:sz w:val="28"/>
          <w:u w:val="single"/>
        </w:rPr>
        <w:t>НОРМИ</w:t>
      </w:r>
      <w:r w:rsidR="00B65DDA" w:rsidRPr="00B65DDA">
        <w:rPr>
          <w:rFonts w:ascii="Arial" w:hAnsi="Arial"/>
          <w:bCs/>
          <w:sz w:val="28"/>
          <w:u w:val="single"/>
        </w:rPr>
        <w:t xml:space="preserve"> </w:t>
      </w:r>
      <w:r w:rsidRPr="003B60F0">
        <w:rPr>
          <w:rFonts w:ascii="Arial" w:hAnsi="Arial"/>
          <w:bCs/>
          <w:sz w:val="28"/>
          <w:u w:val="single"/>
        </w:rPr>
        <w:t>УКРАЇНИ</w:t>
      </w:r>
    </w:p>
    <w:p w14:paraId="6444F057" w14:textId="77777777" w:rsidR="0088720E" w:rsidRPr="003B60F0" w:rsidRDefault="0088720E" w:rsidP="0088720E">
      <w:pPr>
        <w:pStyle w:val="a3"/>
        <w:rPr>
          <w:rFonts w:ascii="Arial"/>
          <w:bCs/>
          <w:sz w:val="30"/>
          <w:u w:val="single"/>
        </w:rPr>
      </w:pPr>
    </w:p>
    <w:p w14:paraId="43C526ED" w14:textId="77777777" w:rsidR="0088720E" w:rsidRPr="003B60F0" w:rsidRDefault="0088720E" w:rsidP="0088720E">
      <w:pPr>
        <w:pStyle w:val="a3"/>
        <w:rPr>
          <w:rFonts w:ascii="Arial"/>
          <w:bCs/>
          <w:sz w:val="30"/>
          <w:u w:val="single"/>
        </w:rPr>
      </w:pPr>
    </w:p>
    <w:p w14:paraId="7D732C75" w14:textId="77777777" w:rsidR="0088720E" w:rsidRDefault="0088720E" w:rsidP="0088720E">
      <w:pPr>
        <w:pStyle w:val="a3"/>
        <w:rPr>
          <w:rFonts w:ascii="Arial"/>
          <w:b/>
          <w:sz w:val="30"/>
        </w:rPr>
      </w:pPr>
    </w:p>
    <w:p w14:paraId="467D86F4" w14:textId="77777777" w:rsidR="0088720E" w:rsidRDefault="0088720E" w:rsidP="0088720E">
      <w:pPr>
        <w:pStyle w:val="a3"/>
        <w:rPr>
          <w:rFonts w:ascii="Arial"/>
          <w:b/>
          <w:sz w:val="30"/>
        </w:rPr>
      </w:pPr>
    </w:p>
    <w:p w14:paraId="58AF219F" w14:textId="2D80DE59" w:rsidR="0088720E" w:rsidRPr="00441821" w:rsidRDefault="0088720E" w:rsidP="0088720E">
      <w:pPr>
        <w:spacing w:before="232"/>
        <w:ind w:left="865" w:right="260"/>
        <w:jc w:val="center"/>
        <w:rPr>
          <w:rFonts w:ascii="Arial" w:hAnsi="Arial"/>
          <w:bCs/>
          <w:sz w:val="36"/>
          <w:szCs w:val="36"/>
          <w:lang w:val="uk-UA"/>
        </w:rPr>
      </w:pPr>
      <w:r w:rsidRPr="00441821">
        <w:rPr>
          <w:rFonts w:ascii="Arial" w:hAnsi="Arial"/>
          <w:bCs/>
          <w:sz w:val="36"/>
          <w:szCs w:val="36"/>
        </w:rPr>
        <w:t>Інженерне</w:t>
      </w:r>
      <w:r w:rsidR="00B65DDA" w:rsidRPr="00441821">
        <w:rPr>
          <w:rFonts w:ascii="Arial" w:hAnsi="Arial"/>
          <w:bCs/>
          <w:sz w:val="36"/>
          <w:szCs w:val="36"/>
        </w:rPr>
        <w:t xml:space="preserve"> </w:t>
      </w:r>
      <w:r w:rsidRPr="00441821">
        <w:rPr>
          <w:rFonts w:ascii="Arial" w:hAnsi="Arial"/>
          <w:bCs/>
          <w:sz w:val="36"/>
          <w:szCs w:val="36"/>
        </w:rPr>
        <w:t>обладнання</w:t>
      </w:r>
      <w:r w:rsidR="00B65DDA" w:rsidRPr="00441821">
        <w:rPr>
          <w:rFonts w:ascii="Arial" w:hAnsi="Arial"/>
          <w:bCs/>
          <w:sz w:val="36"/>
          <w:szCs w:val="36"/>
        </w:rPr>
        <w:t xml:space="preserve"> </w:t>
      </w:r>
      <w:r w:rsidRPr="00441821">
        <w:rPr>
          <w:rFonts w:ascii="Arial" w:hAnsi="Arial"/>
          <w:bCs/>
          <w:sz w:val="36"/>
          <w:szCs w:val="36"/>
        </w:rPr>
        <w:t>будинків</w:t>
      </w:r>
      <w:r w:rsidR="00B65DDA" w:rsidRPr="00441821">
        <w:rPr>
          <w:rFonts w:ascii="Arial" w:hAnsi="Arial"/>
          <w:bCs/>
          <w:sz w:val="36"/>
          <w:szCs w:val="36"/>
        </w:rPr>
        <w:t xml:space="preserve"> </w:t>
      </w:r>
      <w:r w:rsidRPr="00441821">
        <w:rPr>
          <w:rFonts w:ascii="Arial" w:hAnsi="Arial"/>
          <w:bCs/>
          <w:sz w:val="36"/>
          <w:szCs w:val="36"/>
        </w:rPr>
        <w:t>і</w:t>
      </w:r>
      <w:r w:rsidR="00B65DDA" w:rsidRPr="00441821">
        <w:rPr>
          <w:rFonts w:ascii="Arial" w:hAnsi="Arial"/>
          <w:bCs/>
          <w:sz w:val="36"/>
          <w:szCs w:val="36"/>
        </w:rPr>
        <w:t xml:space="preserve"> </w:t>
      </w:r>
      <w:r w:rsidRPr="00441821">
        <w:rPr>
          <w:rFonts w:ascii="Arial" w:hAnsi="Arial"/>
          <w:bCs/>
          <w:sz w:val="36"/>
          <w:szCs w:val="36"/>
        </w:rPr>
        <w:t>споруд</w:t>
      </w:r>
    </w:p>
    <w:p w14:paraId="51A9A894" w14:textId="77777777" w:rsidR="0088720E" w:rsidRPr="00441821" w:rsidRDefault="0088720E" w:rsidP="0088720E">
      <w:pPr>
        <w:spacing w:before="1"/>
        <w:ind w:left="865" w:right="267"/>
        <w:jc w:val="center"/>
        <w:rPr>
          <w:rFonts w:ascii="Arial" w:hAnsi="Arial"/>
          <w:bCs/>
          <w:sz w:val="36"/>
          <w:szCs w:val="36"/>
        </w:rPr>
      </w:pPr>
      <w:r w:rsidRPr="00441821">
        <w:rPr>
          <w:rFonts w:ascii="Arial" w:hAnsi="Arial"/>
          <w:bCs/>
          <w:sz w:val="36"/>
          <w:szCs w:val="36"/>
        </w:rPr>
        <w:t>Зовнішні</w:t>
      </w:r>
      <w:r w:rsidR="00B65DDA" w:rsidRPr="00441821">
        <w:rPr>
          <w:rFonts w:ascii="Arial" w:hAnsi="Arial"/>
          <w:bCs/>
          <w:sz w:val="36"/>
          <w:szCs w:val="36"/>
        </w:rPr>
        <w:t xml:space="preserve"> </w:t>
      </w:r>
      <w:r w:rsidRPr="00441821">
        <w:rPr>
          <w:rFonts w:ascii="Arial" w:hAnsi="Arial"/>
          <w:bCs/>
          <w:sz w:val="36"/>
          <w:szCs w:val="36"/>
        </w:rPr>
        <w:t>мережі</w:t>
      </w:r>
      <w:r w:rsidR="00B65DDA" w:rsidRPr="00441821">
        <w:rPr>
          <w:rFonts w:ascii="Arial" w:hAnsi="Arial"/>
          <w:bCs/>
          <w:sz w:val="36"/>
          <w:szCs w:val="36"/>
        </w:rPr>
        <w:t xml:space="preserve"> </w:t>
      </w:r>
      <w:r w:rsidRPr="00441821">
        <w:rPr>
          <w:rFonts w:ascii="Arial" w:hAnsi="Arial"/>
          <w:bCs/>
          <w:sz w:val="36"/>
          <w:szCs w:val="36"/>
        </w:rPr>
        <w:t>та</w:t>
      </w:r>
      <w:r w:rsidR="00B65DDA" w:rsidRPr="00441821">
        <w:rPr>
          <w:rFonts w:ascii="Arial" w:hAnsi="Arial"/>
          <w:bCs/>
          <w:sz w:val="36"/>
          <w:szCs w:val="36"/>
        </w:rPr>
        <w:t xml:space="preserve"> </w:t>
      </w:r>
      <w:r w:rsidRPr="00441821">
        <w:rPr>
          <w:rFonts w:ascii="Arial" w:hAnsi="Arial"/>
          <w:bCs/>
          <w:sz w:val="36"/>
          <w:szCs w:val="36"/>
        </w:rPr>
        <w:t>споруди</w:t>
      </w:r>
    </w:p>
    <w:p w14:paraId="74B50B1B" w14:textId="77777777" w:rsidR="0088720E" w:rsidRPr="00441821" w:rsidRDefault="0088720E" w:rsidP="0088720E">
      <w:pPr>
        <w:pStyle w:val="a3"/>
        <w:rPr>
          <w:rFonts w:ascii="Arial"/>
          <w:bCs/>
          <w:sz w:val="36"/>
          <w:szCs w:val="36"/>
        </w:rPr>
      </w:pPr>
    </w:p>
    <w:p w14:paraId="607806BD" w14:textId="77777777" w:rsidR="0088720E" w:rsidRDefault="0088720E" w:rsidP="0088720E">
      <w:pPr>
        <w:pStyle w:val="a3"/>
        <w:rPr>
          <w:rFonts w:ascii="Arial"/>
          <w:b/>
          <w:sz w:val="44"/>
        </w:rPr>
      </w:pPr>
    </w:p>
    <w:p w14:paraId="77A76B48" w14:textId="77777777" w:rsidR="0088720E" w:rsidRDefault="0088720E" w:rsidP="0088720E">
      <w:pPr>
        <w:pStyle w:val="a3"/>
        <w:rPr>
          <w:rFonts w:ascii="Arial"/>
          <w:b/>
          <w:sz w:val="44"/>
        </w:rPr>
      </w:pPr>
    </w:p>
    <w:p w14:paraId="6CCB9533" w14:textId="77777777" w:rsidR="0088720E" w:rsidRDefault="0088720E" w:rsidP="0088720E">
      <w:pPr>
        <w:pStyle w:val="a3"/>
        <w:spacing w:before="2"/>
        <w:rPr>
          <w:rFonts w:ascii="Arial"/>
          <w:b/>
          <w:sz w:val="64"/>
        </w:rPr>
      </w:pPr>
    </w:p>
    <w:p w14:paraId="5927C308" w14:textId="77777777" w:rsidR="0088720E" w:rsidRDefault="0088720E" w:rsidP="00441821">
      <w:pPr>
        <w:pStyle w:val="a5"/>
        <w:ind w:left="0" w:right="0" w:firstLine="709"/>
        <w:rPr>
          <w:spacing w:val="-120"/>
          <w:sz w:val="36"/>
          <w:szCs w:val="36"/>
        </w:rPr>
      </w:pPr>
      <w:r w:rsidRPr="0088720E">
        <w:rPr>
          <w:sz w:val="36"/>
          <w:szCs w:val="36"/>
        </w:rPr>
        <w:t>ТЕПЛОВІ МЕРЕЖІ</w:t>
      </w:r>
    </w:p>
    <w:p w14:paraId="6571ED56" w14:textId="77777777" w:rsidR="00C4294A" w:rsidRDefault="00C4294A" w:rsidP="00441821">
      <w:pPr>
        <w:pStyle w:val="a5"/>
        <w:ind w:left="0" w:right="0" w:firstLine="720"/>
        <w:rPr>
          <w:sz w:val="36"/>
          <w:szCs w:val="36"/>
        </w:rPr>
      </w:pPr>
    </w:p>
    <w:p w14:paraId="5EAAD781" w14:textId="77777777" w:rsidR="0088720E" w:rsidRDefault="0088720E" w:rsidP="00441821">
      <w:pPr>
        <w:pStyle w:val="a5"/>
        <w:ind w:left="0" w:right="0" w:firstLine="709"/>
        <w:rPr>
          <w:sz w:val="36"/>
          <w:szCs w:val="36"/>
        </w:rPr>
      </w:pPr>
      <w:r w:rsidRPr="0088720E">
        <w:rPr>
          <w:sz w:val="36"/>
          <w:szCs w:val="36"/>
        </w:rPr>
        <w:t>ДБНВ.2.5-39:</w:t>
      </w:r>
      <w:r w:rsidR="003B60F0">
        <w:rPr>
          <w:sz w:val="36"/>
          <w:szCs w:val="36"/>
        </w:rPr>
        <w:t>2008</w:t>
      </w:r>
    </w:p>
    <w:p w14:paraId="5B1A52D8" w14:textId="77777777" w:rsidR="00C4294A" w:rsidRDefault="00C4294A" w:rsidP="00441821">
      <w:pPr>
        <w:pStyle w:val="a5"/>
        <w:ind w:left="0" w:right="0" w:firstLine="720"/>
        <w:jc w:val="left"/>
        <w:rPr>
          <w:sz w:val="36"/>
          <w:szCs w:val="36"/>
        </w:rPr>
      </w:pPr>
    </w:p>
    <w:p w14:paraId="1BE9004A" w14:textId="77777777" w:rsidR="00C4294A" w:rsidRDefault="00C4294A" w:rsidP="00441821">
      <w:pPr>
        <w:pStyle w:val="a5"/>
        <w:ind w:left="0" w:right="0" w:firstLine="720"/>
        <w:rPr>
          <w:sz w:val="28"/>
          <w:szCs w:val="28"/>
        </w:rPr>
      </w:pPr>
      <w:r w:rsidRPr="00C4294A">
        <w:rPr>
          <w:sz w:val="28"/>
          <w:szCs w:val="28"/>
        </w:rPr>
        <w:t>Видання офіційне</w:t>
      </w:r>
    </w:p>
    <w:p w14:paraId="54BCC5DD" w14:textId="77777777" w:rsidR="003924EF" w:rsidRDefault="003924EF" w:rsidP="00441821">
      <w:pPr>
        <w:pStyle w:val="a5"/>
        <w:ind w:left="2160" w:firstLine="720"/>
        <w:rPr>
          <w:sz w:val="28"/>
          <w:szCs w:val="28"/>
        </w:rPr>
      </w:pPr>
    </w:p>
    <w:p w14:paraId="68FF84DA" w14:textId="77777777" w:rsidR="003924EF" w:rsidRPr="007767CB" w:rsidRDefault="003924EF" w:rsidP="00441821">
      <w:pPr>
        <w:spacing w:after="240"/>
        <w:ind w:firstLine="567"/>
        <w:jc w:val="center"/>
        <w:rPr>
          <w:b/>
          <w:bCs/>
          <w:color w:val="000000"/>
          <w:sz w:val="35"/>
          <w:szCs w:val="35"/>
          <w:lang w:val="uk-UA"/>
        </w:rPr>
      </w:pPr>
      <w:r>
        <w:rPr>
          <w:b/>
          <w:bCs/>
          <w:color w:val="000000"/>
          <w:sz w:val="35"/>
          <w:szCs w:val="35"/>
          <w:lang w:val="uk-UA"/>
        </w:rPr>
        <w:t>Зі зміною № 1</w:t>
      </w:r>
    </w:p>
    <w:p w14:paraId="2D9889AB" w14:textId="77777777" w:rsidR="003924EF" w:rsidRDefault="003924EF" w:rsidP="00441821">
      <w:pPr>
        <w:shd w:val="clear" w:color="auto" w:fill="FFFFFF"/>
        <w:suppressAutoHyphens/>
        <w:spacing w:after="0" w:line="360" w:lineRule="auto"/>
        <w:ind w:firstLine="284"/>
        <w:jc w:val="center"/>
        <w:rPr>
          <w:bCs/>
          <w:i/>
          <w:color w:val="000000"/>
          <w:sz w:val="27"/>
          <w:szCs w:val="27"/>
          <w:lang w:val="uk-UA"/>
        </w:rPr>
      </w:pPr>
      <w:r>
        <w:rPr>
          <w:bCs/>
          <w:i/>
          <w:color w:val="000000"/>
          <w:sz w:val="27"/>
          <w:szCs w:val="27"/>
          <w:lang w:val="uk-UA"/>
        </w:rPr>
        <w:t>Актуалізований текст в</w:t>
      </w:r>
    </w:p>
    <w:p w14:paraId="4FE6433B" w14:textId="77777777" w:rsidR="003924EF" w:rsidRPr="00BE5649" w:rsidRDefault="003924EF" w:rsidP="00441821">
      <w:pPr>
        <w:shd w:val="clear" w:color="auto" w:fill="FFFFFF"/>
        <w:suppressAutoHyphens/>
        <w:spacing w:after="0" w:line="360" w:lineRule="auto"/>
        <w:ind w:left="567"/>
        <w:jc w:val="center"/>
        <w:rPr>
          <w:bCs/>
          <w:i/>
          <w:color w:val="000000"/>
          <w:sz w:val="27"/>
          <w:szCs w:val="27"/>
          <w:lang w:val="uk-UA"/>
        </w:rPr>
      </w:pPr>
      <w:r>
        <w:rPr>
          <w:bCs/>
          <w:i/>
          <w:color w:val="000000"/>
          <w:sz w:val="27"/>
          <w:szCs w:val="27"/>
          <w:lang w:val="uk-UA"/>
        </w:rPr>
        <w:t>останній редакції  із внесеними змінами</w:t>
      </w:r>
    </w:p>
    <w:p w14:paraId="4FAE0DAB" w14:textId="77777777" w:rsidR="003924EF" w:rsidRPr="00C4294A" w:rsidRDefault="003924EF" w:rsidP="00C4294A">
      <w:pPr>
        <w:pStyle w:val="a5"/>
        <w:ind w:left="2160" w:firstLine="720"/>
        <w:jc w:val="left"/>
        <w:rPr>
          <w:sz w:val="28"/>
          <w:szCs w:val="28"/>
        </w:rPr>
      </w:pPr>
    </w:p>
    <w:p w14:paraId="634F2DCA" w14:textId="77777777" w:rsidR="0088720E" w:rsidRDefault="0088720E"/>
    <w:p w14:paraId="6F9C81F6" w14:textId="77777777" w:rsidR="003B60F0" w:rsidRDefault="003B60F0"/>
    <w:p w14:paraId="6232A391" w14:textId="77777777" w:rsidR="00E93666" w:rsidRDefault="00E93666" w:rsidP="00C4294A">
      <w:pPr>
        <w:spacing w:after="0"/>
      </w:pPr>
    </w:p>
    <w:p w14:paraId="4BB9CC6A" w14:textId="77777777" w:rsidR="00E93666" w:rsidRDefault="00E93666" w:rsidP="00C4294A">
      <w:pPr>
        <w:spacing w:after="0"/>
      </w:pPr>
    </w:p>
    <w:p w14:paraId="31E3D713" w14:textId="77777777" w:rsidR="003B60F0" w:rsidRPr="00C4294A" w:rsidRDefault="00C4294A" w:rsidP="00C4294A">
      <w:pPr>
        <w:spacing w:after="0"/>
        <w:ind w:left="3600" w:firstLine="720"/>
        <w:rPr>
          <w:rFonts w:ascii="Arial" w:hAnsi="Arial" w:cs="Arial"/>
          <w:sz w:val="24"/>
          <w:szCs w:val="24"/>
          <w:lang w:val="uk-UA"/>
        </w:rPr>
      </w:pPr>
      <w:r w:rsidRPr="00C4294A">
        <w:rPr>
          <w:rFonts w:ascii="Arial" w:hAnsi="Arial" w:cs="Arial"/>
          <w:sz w:val="24"/>
          <w:szCs w:val="24"/>
          <w:lang w:val="uk-UA"/>
        </w:rPr>
        <w:t>Київ</w:t>
      </w:r>
    </w:p>
    <w:p w14:paraId="0CBEC235" w14:textId="77777777" w:rsidR="00C4294A" w:rsidRPr="00C4294A" w:rsidRDefault="00C4294A" w:rsidP="00C4294A">
      <w:pPr>
        <w:spacing w:after="0"/>
        <w:rPr>
          <w:rFonts w:ascii="Arial" w:hAnsi="Arial" w:cs="Arial"/>
          <w:sz w:val="24"/>
          <w:szCs w:val="24"/>
          <w:lang w:val="uk-UA"/>
        </w:rPr>
      </w:pPr>
      <w:r w:rsidRPr="00C4294A">
        <w:rPr>
          <w:rFonts w:ascii="Arial" w:hAnsi="Arial" w:cs="Arial"/>
          <w:sz w:val="24"/>
          <w:szCs w:val="24"/>
          <w:lang w:val="uk-UA"/>
        </w:rPr>
        <w:t xml:space="preserve">               Міністерство регіонального розвитку та будівництва України</w:t>
      </w:r>
    </w:p>
    <w:p w14:paraId="0D2D179D" w14:textId="77777777" w:rsidR="00C4294A" w:rsidRPr="00C4294A" w:rsidRDefault="00797BFB" w:rsidP="00C4294A">
      <w:pPr>
        <w:spacing w:after="0"/>
        <w:ind w:left="3600" w:firstLine="720"/>
        <w:rPr>
          <w:rFonts w:ascii="Arial" w:hAnsi="Arial" w:cs="Arial"/>
          <w:sz w:val="24"/>
          <w:szCs w:val="24"/>
          <w:lang w:val="uk-UA"/>
        </w:rPr>
      </w:pPr>
      <w:r>
        <w:rPr>
          <w:rFonts w:ascii="Arial" w:hAnsi="Arial" w:cs="Arial"/>
          <w:sz w:val="24"/>
          <w:szCs w:val="24"/>
          <w:lang w:val="uk-UA"/>
        </w:rPr>
        <w:t>2018</w:t>
      </w:r>
    </w:p>
    <w:p w14:paraId="15EFA9E5" w14:textId="77777777" w:rsidR="003B60F0" w:rsidRDefault="003B60F0"/>
    <w:p w14:paraId="26557116" w14:textId="77777777" w:rsidR="00C4294A" w:rsidRDefault="00C4294A" w:rsidP="00C4294A">
      <w:pPr>
        <w:spacing w:before="71"/>
        <w:ind w:left="865" w:right="261"/>
        <w:jc w:val="center"/>
        <w:rPr>
          <w:rFonts w:ascii="Arial" w:hAnsi="Arial"/>
          <w:b/>
          <w:sz w:val="28"/>
        </w:rPr>
      </w:pPr>
      <w:r>
        <w:rPr>
          <w:noProof/>
          <w:lang w:val="en-US"/>
        </w:rPr>
        <w:lastRenderedPageBreak/>
        <w:drawing>
          <wp:inline distT="0" distB="0" distL="0" distR="0" wp14:anchorId="75BE166F" wp14:editId="186F9C2F">
            <wp:extent cx="539750" cy="725170"/>
            <wp:effectExtent l="0" t="0" r="0" b="0"/>
            <wp:docPr id="2"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pic:blipFill>
                  <pic:spPr>
                    <a:xfrm>
                      <a:off x="0" y="0"/>
                      <a:ext cx="539750" cy="725170"/>
                    </a:xfrm>
                    <a:prstGeom prst="rect">
                      <a:avLst/>
                    </a:prstGeom>
                  </pic:spPr>
                </pic:pic>
              </a:graphicData>
            </a:graphic>
          </wp:inline>
        </w:drawing>
      </w:r>
    </w:p>
    <w:p w14:paraId="36E029FE" w14:textId="77777777" w:rsidR="00C4294A" w:rsidRDefault="00C4294A" w:rsidP="00C4294A">
      <w:pPr>
        <w:spacing w:before="71"/>
        <w:ind w:left="865" w:right="261"/>
        <w:jc w:val="center"/>
        <w:rPr>
          <w:rFonts w:ascii="Arial" w:hAnsi="Arial"/>
          <w:b/>
          <w:sz w:val="28"/>
        </w:rPr>
      </w:pPr>
    </w:p>
    <w:p w14:paraId="50B7B64F" w14:textId="77777777" w:rsidR="00C4294A" w:rsidRPr="003B60F0" w:rsidRDefault="00C4294A" w:rsidP="00C4294A">
      <w:pPr>
        <w:spacing w:before="71"/>
        <w:ind w:left="865" w:right="261"/>
        <w:jc w:val="center"/>
        <w:rPr>
          <w:rFonts w:ascii="Arial" w:hAnsi="Arial"/>
          <w:bCs/>
          <w:sz w:val="28"/>
          <w:u w:val="single"/>
        </w:rPr>
      </w:pPr>
      <w:r w:rsidRPr="003B60F0">
        <w:rPr>
          <w:rFonts w:ascii="Arial" w:hAnsi="Arial"/>
          <w:bCs/>
          <w:sz w:val="28"/>
          <w:u w:val="single"/>
        </w:rPr>
        <w:t>ДЕРЖАВНІ</w:t>
      </w:r>
      <w:r w:rsidR="00B65DDA" w:rsidRPr="00B65DDA">
        <w:rPr>
          <w:rFonts w:ascii="Arial" w:hAnsi="Arial"/>
          <w:bCs/>
          <w:sz w:val="28"/>
          <w:u w:val="single"/>
        </w:rPr>
        <w:t xml:space="preserve"> </w:t>
      </w:r>
      <w:r w:rsidRPr="003B60F0">
        <w:rPr>
          <w:rFonts w:ascii="Arial" w:hAnsi="Arial"/>
          <w:bCs/>
          <w:sz w:val="28"/>
          <w:u w:val="single"/>
        </w:rPr>
        <w:t>БУДІВЕЛЬНІ</w:t>
      </w:r>
      <w:r w:rsidR="00B65DDA" w:rsidRPr="00B65DDA">
        <w:rPr>
          <w:rFonts w:ascii="Arial" w:hAnsi="Arial"/>
          <w:bCs/>
          <w:sz w:val="28"/>
          <w:u w:val="single"/>
        </w:rPr>
        <w:t xml:space="preserve"> </w:t>
      </w:r>
      <w:r w:rsidRPr="003B60F0">
        <w:rPr>
          <w:rFonts w:ascii="Arial" w:hAnsi="Arial"/>
          <w:bCs/>
          <w:sz w:val="28"/>
          <w:u w:val="single"/>
        </w:rPr>
        <w:t>НОРМИ</w:t>
      </w:r>
      <w:r w:rsidR="00B65DDA" w:rsidRPr="00B65DDA">
        <w:rPr>
          <w:rFonts w:ascii="Arial" w:hAnsi="Arial"/>
          <w:bCs/>
          <w:sz w:val="28"/>
          <w:u w:val="single"/>
        </w:rPr>
        <w:t xml:space="preserve"> </w:t>
      </w:r>
      <w:r w:rsidRPr="003B60F0">
        <w:rPr>
          <w:rFonts w:ascii="Arial" w:hAnsi="Arial"/>
          <w:bCs/>
          <w:sz w:val="28"/>
          <w:u w:val="single"/>
        </w:rPr>
        <w:t>УКРАЇНИ</w:t>
      </w:r>
    </w:p>
    <w:p w14:paraId="32D9E804" w14:textId="77777777" w:rsidR="00C4294A" w:rsidRPr="003B60F0" w:rsidRDefault="00C4294A" w:rsidP="00C4294A">
      <w:pPr>
        <w:pStyle w:val="a3"/>
        <w:rPr>
          <w:rFonts w:ascii="Arial"/>
          <w:bCs/>
          <w:sz w:val="30"/>
          <w:u w:val="single"/>
        </w:rPr>
      </w:pPr>
    </w:p>
    <w:p w14:paraId="6CA6A9D5" w14:textId="77777777" w:rsidR="00C4294A" w:rsidRPr="003B60F0" w:rsidRDefault="00C4294A" w:rsidP="00C4294A">
      <w:pPr>
        <w:pStyle w:val="a3"/>
        <w:rPr>
          <w:rFonts w:ascii="Arial"/>
          <w:bCs/>
          <w:sz w:val="30"/>
          <w:u w:val="single"/>
        </w:rPr>
      </w:pPr>
    </w:p>
    <w:p w14:paraId="50CE3C0D" w14:textId="77777777" w:rsidR="00C4294A" w:rsidRDefault="00C4294A" w:rsidP="00C4294A">
      <w:pPr>
        <w:pStyle w:val="a3"/>
        <w:rPr>
          <w:rFonts w:ascii="Arial"/>
          <w:b/>
          <w:sz w:val="30"/>
        </w:rPr>
      </w:pPr>
    </w:p>
    <w:p w14:paraId="12E29950" w14:textId="77777777" w:rsidR="00C4294A" w:rsidRDefault="00C4294A" w:rsidP="00C4294A">
      <w:pPr>
        <w:pStyle w:val="a3"/>
        <w:rPr>
          <w:rFonts w:ascii="Arial"/>
          <w:b/>
          <w:sz w:val="30"/>
        </w:rPr>
      </w:pPr>
    </w:p>
    <w:p w14:paraId="1A205CB2" w14:textId="77777777" w:rsidR="00C4294A" w:rsidRPr="00441821" w:rsidRDefault="00C4294A" w:rsidP="00C4294A">
      <w:pPr>
        <w:spacing w:before="232"/>
        <w:ind w:left="865" w:right="260"/>
        <w:jc w:val="center"/>
        <w:rPr>
          <w:rFonts w:ascii="Arial" w:hAnsi="Arial"/>
          <w:bCs/>
          <w:sz w:val="36"/>
          <w:szCs w:val="36"/>
        </w:rPr>
      </w:pPr>
      <w:r w:rsidRPr="00441821">
        <w:rPr>
          <w:rFonts w:ascii="Arial" w:hAnsi="Arial"/>
          <w:bCs/>
          <w:sz w:val="36"/>
          <w:szCs w:val="36"/>
        </w:rPr>
        <w:t>Інженерне</w:t>
      </w:r>
      <w:r w:rsidR="00B65DDA" w:rsidRPr="00441821">
        <w:rPr>
          <w:rFonts w:ascii="Arial" w:hAnsi="Arial"/>
          <w:bCs/>
          <w:sz w:val="36"/>
          <w:szCs w:val="36"/>
        </w:rPr>
        <w:t xml:space="preserve"> </w:t>
      </w:r>
      <w:r w:rsidRPr="00441821">
        <w:rPr>
          <w:rFonts w:ascii="Arial" w:hAnsi="Arial"/>
          <w:bCs/>
          <w:sz w:val="36"/>
          <w:szCs w:val="36"/>
        </w:rPr>
        <w:t>обладнання</w:t>
      </w:r>
      <w:r w:rsidR="00B65DDA" w:rsidRPr="00441821">
        <w:rPr>
          <w:rFonts w:ascii="Arial" w:hAnsi="Arial"/>
          <w:bCs/>
          <w:sz w:val="36"/>
          <w:szCs w:val="36"/>
        </w:rPr>
        <w:t xml:space="preserve"> </w:t>
      </w:r>
      <w:r w:rsidRPr="00441821">
        <w:rPr>
          <w:rFonts w:ascii="Arial" w:hAnsi="Arial"/>
          <w:bCs/>
          <w:sz w:val="36"/>
          <w:szCs w:val="36"/>
        </w:rPr>
        <w:t>будинків</w:t>
      </w:r>
      <w:r w:rsidR="00B65DDA" w:rsidRPr="00441821">
        <w:rPr>
          <w:rFonts w:ascii="Arial" w:hAnsi="Arial"/>
          <w:bCs/>
          <w:sz w:val="36"/>
          <w:szCs w:val="36"/>
        </w:rPr>
        <w:t xml:space="preserve"> </w:t>
      </w:r>
      <w:r w:rsidRPr="00441821">
        <w:rPr>
          <w:rFonts w:ascii="Arial" w:hAnsi="Arial"/>
          <w:bCs/>
          <w:sz w:val="36"/>
          <w:szCs w:val="36"/>
        </w:rPr>
        <w:t>і</w:t>
      </w:r>
      <w:r w:rsidR="00B65DDA" w:rsidRPr="00441821">
        <w:rPr>
          <w:rFonts w:ascii="Arial" w:hAnsi="Arial"/>
          <w:bCs/>
          <w:sz w:val="36"/>
          <w:szCs w:val="36"/>
        </w:rPr>
        <w:t xml:space="preserve"> </w:t>
      </w:r>
      <w:r w:rsidRPr="00441821">
        <w:rPr>
          <w:rFonts w:ascii="Arial" w:hAnsi="Arial"/>
          <w:bCs/>
          <w:sz w:val="36"/>
          <w:szCs w:val="36"/>
        </w:rPr>
        <w:t>споруд.</w:t>
      </w:r>
    </w:p>
    <w:p w14:paraId="6690C8D7" w14:textId="77777777" w:rsidR="00C4294A" w:rsidRPr="00441821" w:rsidRDefault="00C4294A" w:rsidP="00C4294A">
      <w:pPr>
        <w:spacing w:before="1"/>
        <w:ind w:left="865" w:right="267"/>
        <w:jc w:val="center"/>
        <w:rPr>
          <w:rFonts w:ascii="Arial" w:hAnsi="Arial"/>
          <w:bCs/>
          <w:sz w:val="36"/>
          <w:szCs w:val="36"/>
        </w:rPr>
      </w:pPr>
      <w:r w:rsidRPr="00441821">
        <w:rPr>
          <w:rFonts w:ascii="Arial" w:hAnsi="Arial"/>
          <w:bCs/>
          <w:sz w:val="36"/>
          <w:szCs w:val="36"/>
        </w:rPr>
        <w:t>Зовнішні</w:t>
      </w:r>
      <w:r w:rsidR="00B65DDA" w:rsidRPr="00441821">
        <w:rPr>
          <w:rFonts w:ascii="Arial" w:hAnsi="Arial"/>
          <w:bCs/>
          <w:sz w:val="36"/>
          <w:szCs w:val="36"/>
        </w:rPr>
        <w:t xml:space="preserve"> </w:t>
      </w:r>
      <w:r w:rsidRPr="00441821">
        <w:rPr>
          <w:rFonts w:ascii="Arial" w:hAnsi="Arial"/>
          <w:bCs/>
          <w:sz w:val="36"/>
          <w:szCs w:val="36"/>
        </w:rPr>
        <w:t>мережі</w:t>
      </w:r>
      <w:r w:rsidR="00B65DDA" w:rsidRPr="00441821">
        <w:rPr>
          <w:rFonts w:ascii="Arial" w:hAnsi="Arial"/>
          <w:bCs/>
          <w:sz w:val="36"/>
          <w:szCs w:val="36"/>
        </w:rPr>
        <w:t xml:space="preserve"> </w:t>
      </w:r>
      <w:r w:rsidRPr="00441821">
        <w:rPr>
          <w:rFonts w:ascii="Arial" w:hAnsi="Arial"/>
          <w:bCs/>
          <w:sz w:val="36"/>
          <w:szCs w:val="36"/>
        </w:rPr>
        <w:t>та</w:t>
      </w:r>
      <w:r w:rsidR="00B65DDA" w:rsidRPr="00441821">
        <w:rPr>
          <w:rFonts w:ascii="Arial" w:hAnsi="Arial"/>
          <w:bCs/>
          <w:sz w:val="36"/>
          <w:szCs w:val="36"/>
        </w:rPr>
        <w:t xml:space="preserve"> </w:t>
      </w:r>
      <w:r w:rsidRPr="00441821">
        <w:rPr>
          <w:rFonts w:ascii="Arial" w:hAnsi="Arial"/>
          <w:bCs/>
          <w:sz w:val="36"/>
          <w:szCs w:val="36"/>
        </w:rPr>
        <w:t>споруди</w:t>
      </w:r>
    </w:p>
    <w:p w14:paraId="5B75D870" w14:textId="77777777" w:rsidR="00C4294A" w:rsidRPr="00441821" w:rsidRDefault="00C4294A" w:rsidP="00C4294A">
      <w:pPr>
        <w:pStyle w:val="a3"/>
        <w:rPr>
          <w:rFonts w:ascii="Arial"/>
          <w:bCs/>
          <w:sz w:val="36"/>
          <w:szCs w:val="36"/>
        </w:rPr>
      </w:pPr>
    </w:p>
    <w:p w14:paraId="52FD35F3" w14:textId="77777777" w:rsidR="00C4294A" w:rsidRDefault="00C4294A" w:rsidP="00C4294A">
      <w:pPr>
        <w:pStyle w:val="a3"/>
        <w:rPr>
          <w:rFonts w:ascii="Arial"/>
          <w:b/>
          <w:sz w:val="44"/>
        </w:rPr>
      </w:pPr>
    </w:p>
    <w:p w14:paraId="570B8F61" w14:textId="77777777" w:rsidR="00C4294A" w:rsidRDefault="00C4294A" w:rsidP="00441821">
      <w:pPr>
        <w:pStyle w:val="a5"/>
        <w:ind w:left="0" w:right="0" w:firstLine="0"/>
        <w:rPr>
          <w:spacing w:val="-120"/>
          <w:sz w:val="36"/>
          <w:szCs w:val="36"/>
        </w:rPr>
      </w:pPr>
      <w:r w:rsidRPr="0088720E">
        <w:rPr>
          <w:sz w:val="36"/>
          <w:szCs w:val="36"/>
        </w:rPr>
        <w:t>ТЕПЛОВІ МЕРЕЖІ</w:t>
      </w:r>
    </w:p>
    <w:p w14:paraId="71886FDA" w14:textId="77777777" w:rsidR="00C4294A" w:rsidRDefault="00C4294A" w:rsidP="00441821">
      <w:pPr>
        <w:pStyle w:val="a5"/>
        <w:ind w:left="0" w:right="0" w:firstLine="720"/>
        <w:rPr>
          <w:sz w:val="36"/>
          <w:szCs w:val="36"/>
        </w:rPr>
      </w:pPr>
    </w:p>
    <w:p w14:paraId="1A37E274" w14:textId="77777777" w:rsidR="00C4294A" w:rsidRDefault="00C4294A" w:rsidP="00441821">
      <w:pPr>
        <w:pStyle w:val="a5"/>
        <w:ind w:left="0" w:right="0" w:firstLine="0"/>
        <w:rPr>
          <w:sz w:val="36"/>
          <w:szCs w:val="36"/>
        </w:rPr>
      </w:pPr>
      <w:r w:rsidRPr="0088720E">
        <w:rPr>
          <w:sz w:val="36"/>
          <w:szCs w:val="36"/>
        </w:rPr>
        <w:t>ДБНВ.2.5-39:</w:t>
      </w:r>
      <w:r>
        <w:rPr>
          <w:sz w:val="36"/>
          <w:szCs w:val="36"/>
        </w:rPr>
        <w:t>2008</w:t>
      </w:r>
    </w:p>
    <w:p w14:paraId="6CF7311D" w14:textId="77777777" w:rsidR="00C4294A" w:rsidRDefault="00C4294A" w:rsidP="00441821">
      <w:pPr>
        <w:pStyle w:val="a5"/>
        <w:ind w:left="0" w:right="0" w:firstLine="720"/>
        <w:rPr>
          <w:sz w:val="36"/>
          <w:szCs w:val="36"/>
        </w:rPr>
      </w:pPr>
    </w:p>
    <w:p w14:paraId="62240F7B" w14:textId="77777777" w:rsidR="00C4294A" w:rsidRDefault="00C4294A" w:rsidP="00441821">
      <w:pPr>
        <w:pStyle w:val="a5"/>
        <w:ind w:left="0" w:right="0" w:firstLine="720"/>
        <w:rPr>
          <w:sz w:val="28"/>
          <w:szCs w:val="28"/>
        </w:rPr>
      </w:pPr>
      <w:r w:rsidRPr="00C4294A">
        <w:rPr>
          <w:sz w:val="28"/>
          <w:szCs w:val="28"/>
        </w:rPr>
        <w:t>Видання офіційне</w:t>
      </w:r>
    </w:p>
    <w:p w14:paraId="1C72DBE5" w14:textId="77777777" w:rsidR="003924EF" w:rsidRPr="007767CB" w:rsidRDefault="003924EF" w:rsidP="00441821">
      <w:pPr>
        <w:spacing w:after="0"/>
        <w:ind w:firstLine="567"/>
        <w:jc w:val="center"/>
        <w:rPr>
          <w:b/>
          <w:bCs/>
          <w:color w:val="000000"/>
          <w:sz w:val="35"/>
          <w:szCs w:val="35"/>
          <w:lang w:val="uk-UA"/>
        </w:rPr>
      </w:pPr>
      <w:r>
        <w:rPr>
          <w:b/>
          <w:bCs/>
          <w:color w:val="000000"/>
          <w:sz w:val="35"/>
          <w:szCs w:val="35"/>
          <w:lang w:val="uk-UA"/>
        </w:rPr>
        <w:t>Зі зміною № 1</w:t>
      </w:r>
    </w:p>
    <w:p w14:paraId="7D6A9D7B" w14:textId="77777777" w:rsidR="003924EF" w:rsidRDefault="003924EF" w:rsidP="00441821">
      <w:pPr>
        <w:shd w:val="clear" w:color="auto" w:fill="FFFFFF"/>
        <w:suppressAutoHyphens/>
        <w:spacing w:after="0" w:line="360" w:lineRule="auto"/>
        <w:ind w:firstLine="426"/>
        <w:jc w:val="center"/>
        <w:rPr>
          <w:bCs/>
          <w:i/>
          <w:color w:val="000000"/>
          <w:sz w:val="27"/>
          <w:szCs w:val="27"/>
          <w:lang w:val="uk-UA"/>
        </w:rPr>
      </w:pPr>
      <w:r>
        <w:rPr>
          <w:bCs/>
          <w:i/>
          <w:color w:val="000000"/>
          <w:sz w:val="27"/>
          <w:szCs w:val="27"/>
          <w:lang w:val="uk-UA"/>
        </w:rPr>
        <w:t>Актуалізований текст в</w:t>
      </w:r>
    </w:p>
    <w:p w14:paraId="7E2867D9" w14:textId="77777777" w:rsidR="003924EF" w:rsidRPr="00BE5649" w:rsidRDefault="003924EF" w:rsidP="00441821">
      <w:pPr>
        <w:shd w:val="clear" w:color="auto" w:fill="FFFFFF"/>
        <w:suppressAutoHyphens/>
        <w:spacing w:after="0" w:line="360" w:lineRule="auto"/>
        <w:ind w:firstLine="284"/>
        <w:jc w:val="center"/>
        <w:rPr>
          <w:bCs/>
          <w:i/>
          <w:color w:val="000000"/>
          <w:sz w:val="27"/>
          <w:szCs w:val="27"/>
          <w:lang w:val="uk-UA"/>
        </w:rPr>
      </w:pPr>
      <w:r>
        <w:rPr>
          <w:bCs/>
          <w:i/>
          <w:color w:val="000000"/>
          <w:sz w:val="27"/>
          <w:szCs w:val="27"/>
          <w:lang w:val="uk-UA"/>
        </w:rPr>
        <w:t>останній редакції  із внесеними змінами</w:t>
      </w:r>
    </w:p>
    <w:p w14:paraId="6F24ECE3" w14:textId="77777777" w:rsidR="003924EF" w:rsidRPr="00C4294A" w:rsidRDefault="003924EF" w:rsidP="00441821">
      <w:pPr>
        <w:pStyle w:val="a5"/>
        <w:ind w:left="0" w:right="0" w:firstLine="720"/>
        <w:rPr>
          <w:sz w:val="28"/>
          <w:szCs w:val="28"/>
        </w:rPr>
      </w:pPr>
    </w:p>
    <w:p w14:paraId="76A0A072" w14:textId="77777777" w:rsidR="003924EF" w:rsidRPr="00C4294A" w:rsidRDefault="003924EF" w:rsidP="00441821">
      <w:pPr>
        <w:pStyle w:val="a5"/>
        <w:ind w:left="0" w:right="0" w:firstLine="720"/>
        <w:rPr>
          <w:sz w:val="28"/>
          <w:szCs w:val="28"/>
        </w:rPr>
      </w:pPr>
    </w:p>
    <w:p w14:paraId="0B38297B" w14:textId="77777777" w:rsidR="00C4294A" w:rsidRDefault="00C4294A" w:rsidP="00C4294A"/>
    <w:p w14:paraId="049C151A" w14:textId="77777777" w:rsidR="00C4294A" w:rsidRDefault="00C4294A" w:rsidP="00C4294A"/>
    <w:p w14:paraId="72E22982" w14:textId="77777777" w:rsidR="00C4294A" w:rsidRDefault="00C4294A" w:rsidP="00C4294A"/>
    <w:p w14:paraId="695F60BA" w14:textId="77777777" w:rsidR="00C4294A" w:rsidRDefault="00C4294A" w:rsidP="00C4294A"/>
    <w:p w14:paraId="0B0EAD32" w14:textId="77777777" w:rsidR="00E93666" w:rsidRDefault="00E93666" w:rsidP="00C4294A">
      <w:pPr>
        <w:spacing w:after="0"/>
      </w:pPr>
    </w:p>
    <w:p w14:paraId="4D1700AD" w14:textId="77777777" w:rsidR="00E93666" w:rsidRDefault="00E93666" w:rsidP="00C4294A">
      <w:pPr>
        <w:spacing w:after="0"/>
      </w:pPr>
    </w:p>
    <w:p w14:paraId="0681B874" w14:textId="77777777" w:rsidR="00E93666" w:rsidRDefault="00E93666" w:rsidP="00E93666">
      <w:pPr>
        <w:spacing w:after="120"/>
        <w:rPr>
          <w:sz w:val="24"/>
          <w:szCs w:val="24"/>
        </w:rPr>
      </w:pPr>
    </w:p>
    <w:p w14:paraId="398DF82F" w14:textId="77777777" w:rsidR="00C4294A" w:rsidRPr="00E93666" w:rsidRDefault="00C4294A" w:rsidP="00E93666">
      <w:pPr>
        <w:spacing w:after="120" w:line="192" w:lineRule="auto"/>
        <w:ind w:left="3600" w:firstLine="720"/>
        <w:rPr>
          <w:rFonts w:ascii="Arial" w:hAnsi="Arial" w:cs="Arial"/>
          <w:sz w:val="24"/>
          <w:szCs w:val="24"/>
          <w:lang w:val="uk-UA"/>
        </w:rPr>
      </w:pPr>
      <w:r w:rsidRPr="00E93666">
        <w:rPr>
          <w:rFonts w:ascii="Arial" w:hAnsi="Arial" w:cs="Arial"/>
          <w:sz w:val="24"/>
          <w:szCs w:val="24"/>
          <w:lang w:val="uk-UA"/>
        </w:rPr>
        <w:t>Київ</w:t>
      </w:r>
    </w:p>
    <w:p w14:paraId="1676E5D7" w14:textId="77777777" w:rsidR="00C4294A" w:rsidRPr="00E93666" w:rsidRDefault="00C4294A" w:rsidP="00797BFB">
      <w:pPr>
        <w:spacing w:after="120" w:line="192" w:lineRule="auto"/>
        <w:jc w:val="center"/>
        <w:rPr>
          <w:rFonts w:ascii="Arial" w:hAnsi="Arial" w:cs="Arial"/>
          <w:sz w:val="24"/>
          <w:szCs w:val="24"/>
          <w:lang w:val="uk-UA"/>
        </w:rPr>
      </w:pPr>
      <w:r w:rsidRPr="00E93666">
        <w:rPr>
          <w:rFonts w:ascii="Arial" w:hAnsi="Arial" w:cs="Arial"/>
          <w:sz w:val="24"/>
          <w:szCs w:val="24"/>
          <w:lang w:val="uk-UA"/>
        </w:rPr>
        <w:t>Мін</w:t>
      </w:r>
      <w:r w:rsidR="00120AAD" w:rsidRPr="00E93666">
        <w:rPr>
          <w:rFonts w:ascii="Arial" w:hAnsi="Arial" w:cs="Arial"/>
          <w:sz w:val="24"/>
          <w:szCs w:val="24"/>
          <w:lang w:val="uk-UA"/>
        </w:rPr>
        <w:t>регіонбуд</w:t>
      </w:r>
      <w:r w:rsidRPr="00E93666">
        <w:rPr>
          <w:rFonts w:ascii="Arial" w:hAnsi="Arial" w:cs="Arial"/>
          <w:sz w:val="24"/>
          <w:szCs w:val="24"/>
          <w:lang w:val="uk-UA"/>
        </w:rPr>
        <w:t xml:space="preserve"> України</w:t>
      </w:r>
    </w:p>
    <w:p w14:paraId="6A5C1682" w14:textId="77777777" w:rsidR="00C4294A" w:rsidRPr="00C4294A" w:rsidRDefault="00C4294A" w:rsidP="00E93666">
      <w:pPr>
        <w:spacing w:after="120"/>
        <w:ind w:left="3600" w:firstLine="720"/>
        <w:rPr>
          <w:rFonts w:ascii="Arial" w:hAnsi="Arial" w:cs="Arial"/>
          <w:sz w:val="28"/>
          <w:szCs w:val="28"/>
          <w:lang w:val="uk-UA"/>
        </w:rPr>
      </w:pPr>
      <w:r w:rsidRPr="00E93666">
        <w:rPr>
          <w:rFonts w:ascii="Arial" w:hAnsi="Arial" w:cs="Arial"/>
          <w:sz w:val="24"/>
          <w:szCs w:val="24"/>
          <w:lang w:val="uk-UA"/>
        </w:rPr>
        <w:t>20</w:t>
      </w:r>
      <w:r w:rsidR="00797BFB">
        <w:rPr>
          <w:rFonts w:ascii="Arial" w:hAnsi="Arial" w:cs="Arial"/>
          <w:sz w:val="24"/>
          <w:szCs w:val="24"/>
          <w:lang w:val="uk-UA"/>
        </w:rPr>
        <w:t>18</w:t>
      </w:r>
    </w:p>
    <w:p w14:paraId="69D87C46" w14:textId="77777777" w:rsidR="00C4294A" w:rsidRDefault="00C4294A" w:rsidP="00C4294A"/>
    <w:p w14:paraId="31247DB8" w14:textId="77777777" w:rsidR="00C4294A" w:rsidRDefault="00120AAD" w:rsidP="00120AAD">
      <w:pPr>
        <w:jc w:val="center"/>
        <w:rPr>
          <w:b/>
          <w:bCs/>
          <w:lang w:val="uk-UA"/>
        </w:rPr>
      </w:pPr>
      <w:r w:rsidRPr="00120AAD">
        <w:rPr>
          <w:b/>
          <w:bCs/>
          <w:lang w:val="uk-UA"/>
        </w:rPr>
        <w:lastRenderedPageBreak/>
        <w:t>ПЕРЕДМОВА</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7217"/>
      </w:tblGrid>
      <w:tr w:rsidR="00120AAD" w:rsidRPr="00207868" w14:paraId="4F7EC082" w14:textId="77777777" w:rsidTr="006820D1">
        <w:tc>
          <w:tcPr>
            <w:tcW w:w="2405" w:type="dxa"/>
          </w:tcPr>
          <w:p w14:paraId="5FF7D216" w14:textId="77777777" w:rsidR="00120AAD" w:rsidRDefault="006820D1" w:rsidP="00120AAD">
            <w:pPr>
              <w:rPr>
                <w:rFonts w:ascii="Arial" w:hAnsi="Arial" w:cs="Arial"/>
                <w:sz w:val="20"/>
                <w:szCs w:val="20"/>
                <w:lang w:val="uk-UA"/>
              </w:rPr>
            </w:pPr>
            <w:r>
              <w:rPr>
                <w:rFonts w:ascii="Arial" w:hAnsi="Arial" w:cs="Arial"/>
                <w:sz w:val="20"/>
                <w:szCs w:val="20"/>
                <w:lang w:val="uk-UA"/>
              </w:rPr>
              <w:t>РОЗРОБЛЕНО:</w:t>
            </w:r>
          </w:p>
          <w:p w14:paraId="41437274" w14:textId="77777777" w:rsidR="00906A73" w:rsidRPr="00906A73" w:rsidRDefault="00906A73" w:rsidP="00120AAD">
            <w:pPr>
              <w:rPr>
                <w:rFonts w:ascii="Arial" w:hAnsi="Arial" w:cs="Arial"/>
                <w:sz w:val="20"/>
                <w:szCs w:val="20"/>
                <w:lang w:val="uk-UA"/>
              </w:rPr>
            </w:pPr>
          </w:p>
        </w:tc>
        <w:tc>
          <w:tcPr>
            <w:tcW w:w="7217" w:type="dxa"/>
          </w:tcPr>
          <w:p w14:paraId="538AAB86" w14:textId="77777777" w:rsidR="00120AAD" w:rsidRPr="00906A73" w:rsidRDefault="00120AAD" w:rsidP="00120AAD">
            <w:pPr>
              <w:rPr>
                <w:rFonts w:ascii="Arial" w:hAnsi="Arial" w:cs="Arial"/>
                <w:sz w:val="20"/>
                <w:szCs w:val="20"/>
                <w:lang w:val="uk-UA"/>
              </w:rPr>
            </w:pPr>
            <w:r w:rsidRPr="00906A73">
              <w:rPr>
                <w:rFonts w:ascii="Arial" w:hAnsi="Arial" w:cs="Arial"/>
                <w:sz w:val="20"/>
                <w:szCs w:val="20"/>
                <w:lang w:val="uk-UA"/>
              </w:rPr>
              <w:t xml:space="preserve">ВАТ </w:t>
            </w:r>
            <w:r w:rsidR="00BC0646" w:rsidRPr="00906A73">
              <w:rPr>
                <w:rFonts w:ascii="Arial" w:hAnsi="Arial" w:cs="Arial"/>
                <w:sz w:val="20"/>
                <w:szCs w:val="20"/>
              </w:rPr>
              <w:t>“</w:t>
            </w:r>
            <w:r w:rsidRPr="00906A73">
              <w:rPr>
                <w:rFonts w:ascii="Arial" w:hAnsi="Arial" w:cs="Arial"/>
                <w:sz w:val="20"/>
                <w:szCs w:val="20"/>
                <w:lang w:val="uk-UA"/>
              </w:rPr>
              <w:t>Проектний та науково-досл</w:t>
            </w:r>
            <w:r w:rsidR="00207868">
              <w:rPr>
                <w:rFonts w:ascii="Arial" w:hAnsi="Arial" w:cs="Arial"/>
                <w:sz w:val="20"/>
                <w:szCs w:val="20"/>
                <w:lang w:val="uk-UA"/>
              </w:rPr>
              <w:t>ідний інститут по газопостачанню</w:t>
            </w:r>
            <w:r w:rsidRPr="00906A73">
              <w:rPr>
                <w:rFonts w:ascii="Arial" w:hAnsi="Arial" w:cs="Arial"/>
                <w:sz w:val="20"/>
                <w:szCs w:val="20"/>
                <w:lang w:val="uk-UA"/>
              </w:rPr>
              <w:t>,</w:t>
            </w:r>
          </w:p>
          <w:p w14:paraId="09E3164A" w14:textId="77777777" w:rsidR="00120AAD" w:rsidRPr="00207868" w:rsidRDefault="00207868" w:rsidP="00120AAD">
            <w:pPr>
              <w:rPr>
                <w:rFonts w:ascii="Arial" w:hAnsi="Arial" w:cs="Arial"/>
                <w:sz w:val="20"/>
                <w:szCs w:val="20"/>
                <w:lang w:val="uk-UA"/>
              </w:rPr>
            </w:pPr>
            <w:r>
              <w:rPr>
                <w:rFonts w:ascii="Arial" w:hAnsi="Arial" w:cs="Arial"/>
                <w:sz w:val="20"/>
                <w:szCs w:val="20"/>
                <w:lang w:val="uk-UA"/>
              </w:rPr>
              <w:t>теплопостачанню та комплексно</w:t>
            </w:r>
            <w:r w:rsidR="00120AAD" w:rsidRPr="00906A73">
              <w:rPr>
                <w:rFonts w:ascii="Arial" w:hAnsi="Arial" w:cs="Arial"/>
                <w:sz w:val="20"/>
                <w:szCs w:val="20"/>
                <w:lang w:val="uk-UA"/>
              </w:rPr>
              <w:t>му благоустрою міст і селищ України</w:t>
            </w:r>
            <w:r w:rsidR="00BC0646" w:rsidRPr="00207868">
              <w:rPr>
                <w:rFonts w:ascii="Arial" w:hAnsi="Arial" w:cs="Arial"/>
                <w:sz w:val="20"/>
                <w:szCs w:val="20"/>
                <w:lang w:val="uk-UA"/>
              </w:rPr>
              <w:t>”</w:t>
            </w:r>
          </w:p>
          <w:p w14:paraId="67DAC9DB" w14:textId="77777777" w:rsidR="00120AAD" w:rsidRPr="00207868" w:rsidRDefault="00120AAD" w:rsidP="00120AAD">
            <w:pPr>
              <w:rPr>
                <w:rFonts w:ascii="Arial" w:hAnsi="Arial" w:cs="Arial"/>
                <w:sz w:val="20"/>
                <w:szCs w:val="20"/>
                <w:lang w:val="uk-UA"/>
              </w:rPr>
            </w:pPr>
            <w:r w:rsidRPr="00906A73">
              <w:rPr>
                <w:rFonts w:ascii="Arial" w:hAnsi="Arial" w:cs="Arial"/>
                <w:sz w:val="20"/>
                <w:szCs w:val="20"/>
                <w:lang w:val="uk-UA"/>
              </w:rPr>
              <w:t xml:space="preserve">(ВАТ </w:t>
            </w:r>
            <w:r w:rsidR="00BC0646" w:rsidRPr="00207868">
              <w:rPr>
                <w:rFonts w:ascii="Arial" w:hAnsi="Arial" w:cs="Arial"/>
                <w:sz w:val="20"/>
                <w:szCs w:val="20"/>
                <w:lang w:val="uk-UA"/>
              </w:rPr>
              <w:t>“</w:t>
            </w:r>
            <w:r w:rsidRPr="00906A73">
              <w:rPr>
                <w:rFonts w:ascii="Arial" w:hAnsi="Arial" w:cs="Arial"/>
                <w:sz w:val="20"/>
                <w:szCs w:val="20"/>
                <w:lang w:val="uk-UA"/>
              </w:rPr>
              <w:t xml:space="preserve"> УкрНДІінжпроект</w:t>
            </w:r>
            <w:r w:rsidR="00BC0646" w:rsidRPr="00207868">
              <w:rPr>
                <w:rFonts w:ascii="Arial" w:hAnsi="Arial" w:cs="Arial"/>
                <w:sz w:val="20"/>
                <w:szCs w:val="20"/>
                <w:lang w:val="uk-UA"/>
              </w:rPr>
              <w:t>”</w:t>
            </w:r>
            <w:r w:rsidR="00B65DDA" w:rsidRPr="00207868">
              <w:rPr>
                <w:rFonts w:ascii="Arial" w:hAnsi="Arial" w:cs="Arial"/>
                <w:sz w:val="20"/>
                <w:szCs w:val="20"/>
                <w:lang w:val="uk-UA"/>
              </w:rPr>
              <w:t>)</w:t>
            </w:r>
          </w:p>
        </w:tc>
      </w:tr>
      <w:tr w:rsidR="00120AAD" w14:paraId="60903C61" w14:textId="77777777" w:rsidTr="006820D1">
        <w:tc>
          <w:tcPr>
            <w:tcW w:w="2405" w:type="dxa"/>
          </w:tcPr>
          <w:p w14:paraId="4CAC0EEC" w14:textId="77777777" w:rsidR="00120AAD" w:rsidRPr="00906A73" w:rsidRDefault="00120AAD" w:rsidP="00120AAD">
            <w:pPr>
              <w:rPr>
                <w:rFonts w:ascii="Arial" w:hAnsi="Arial" w:cs="Arial"/>
                <w:lang w:val="uk-UA"/>
              </w:rPr>
            </w:pPr>
            <w:r w:rsidRPr="00906A73">
              <w:rPr>
                <w:rFonts w:ascii="Arial" w:hAnsi="Arial" w:cs="Arial"/>
                <w:lang w:val="uk-UA"/>
              </w:rPr>
              <w:t>РОЗРОБНИКИ:</w:t>
            </w:r>
          </w:p>
        </w:tc>
        <w:tc>
          <w:tcPr>
            <w:tcW w:w="7217" w:type="dxa"/>
          </w:tcPr>
          <w:p w14:paraId="7FC54973" w14:textId="77777777" w:rsidR="00120AAD" w:rsidRPr="00906A73" w:rsidRDefault="00120AAD" w:rsidP="00120AAD">
            <w:pPr>
              <w:rPr>
                <w:rFonts w:ascii="Arial" w:hAnsi="Arial" w:cs="Arial"/>
                <w:b/>
                <w:bCs/>
                <w:lang w:val="uk-UA"/>
              </w:rPr>
            </w:pPr>
            <w:r w:rsidRPr="00906A73">
              <w:rPr>
                <w:rFonts w:ascii="Arial" w:hAnsi="Arial" w:cs="Arial"/>
                <w:b/>
                <w:bCs/>
                <w:lang w:val="uk-UA"/>
              </w:rPr>
              <w:t>П.Зембицький</w:t>
            </w:r>
            <w:r w:rsidRPr="00906A73">
              <w:rPr>
                <w:rFonts w:ascii="Arial" w:hAnsi="Arial" w:cs="Arial"/>
                <w:lang w:val="uk-UA"/>
              </w:rPr>
              <w:t>-(керівник розробки)</w:t>
            </w:r>
            <w:r w:rsidRPr="00906A73">
              <w:rPr>
                <w:rFonts w:ascii="Arial" w:hAnsi="Arial" w:cs="Arial"/>
                <w:b/>
                <w:bCs/>
                <w:lang w:val="uk-UA"/>
              </w:rPr>
              <w:t>, О.Аген,О.Мельниченко,</w:t>
            </w:r>
          </w:p>
          <w:p w14:paraId="4E9FB930" w14:textId="77777777" w:rsidR="00120AAD" w:rsidRPr="00906A73" w:rsidRDefault="00120AAD" w:rsidP="00120AAD">
            <w:pPr>
              <w:rPr>
                <w:rFonts w:ascii="Arial" w:hAnsi="Arial" w:cs="Arial"/>
                <w:b/>
                <w:bCs/>
                <w:lang w:val="uk-UA"/>
              </w:rPr>
            </w:pPr>
            <w:r w:rsidRPr="00906A73">
              <w:rPr>
                <w:rFonts w:ascii="Arial" w:hAnsi="Arial" w:cs="Arial"/>
                <w:b/>
                <w:bCs/>
                <w:lang w:val="uk-UA"/>
              </w:rPr>
              <w:t>Г.Терещенко</w:t>
            </w:r>
          </w:p>
        </w:tc>
      </w:tr>
      <w:tr w:rsidR="00120AAD" w14:paraId="0E3AAA72" w14:textId="77777777" w:rsidTr="006820D1">
        <w:tc>
          <w:tcPr>
            <w:tcW w:w="2405" w:type="dxa"/>
          </w:tcPr>
          <w:p w14:paraId="18693C31" w14:textId="77777777" w:rsidR="00120AAD" w:rsidRPr="00906A73" w:rsidRDefault="00120AAD" w:rsidP="00120AAD">
            <w:pPr>
              <w:rPr>
                <w:rFonts w:ascii="Arial" w:hAnsi="Arial" w:cs="Arial"/>
                <w:b/>
                <w:bCs/>
                <w:lang w:val="uk-UA"/>
              </w:rPr>
            </w:pPr>
          </w:p>
        </w:tc>
        <w:tc>
          <w:tcPr>
            <w:tcW w:w="7217" w:type="dxa"/>
          </w:tcPr>
          <w:p w14:paraId="1836ED4F" w14:textId="77777777" w:rsidR="00120AAD" w:rsidRPr="00906A73" w:rsidRDefault="00BC0646" w:rsidP="00120AAD">
            <w:pPr>
              <w:rPr>
                <w:rFonts w:ascii="Arial" w:hAnsi="Arial" w:cs="Arial"/>
                <w:lang w:val="uk-UA"/>
              </w:rPr>
            </w:pPr>
            <w:r w:rsidRPr="00906A73">
              <w:rPr>
                <w:rFonts w:ascii="Arial" w:hAnsi="Arial" w:cs="Arial"/>
                <w:lang w:val="uk-UA"/>
              </w:rPr>
              <w:t>За участю:</w:t>
            </w:r>
          </w:p>
        </w:tc>
      </w:tr>
      <w:tr w:rsidR="00BC0646" w14:paraId="66CCA760" w14:textId="77777777" w:rsidTr="006820D1">
        <w:tc>
          <w:tcPr>
            <w:tcW w:w="2405" w:type="dxa"/>
          </w:tcPr>
          <w:p w14:paraId="7BA99A79" w14:textId="77777777" w:rsidR="00BC0646" w:rsidRPr="00906A73" w:rsidRDefault="00BC0646" w:rsidP="00120AAD">
            <w:pPr>
              <w:rPr>
                <w:rFonts w:ascii="Arial" w:hAnsi="Arial" w:cs="Arial"/>
                <w:b/>
                <w:bCs/>
                <w:lang w:val="uk-UA"/>
              </w:rPr>
            </w:pPr>
          </w:p>
        </w:tc>
        <w:tc>
          <w:tcPr>
            <w:tcW w:w="7217" w:type="dxa"/>
          </w:tcPr>
          <w:p w14:paraId="3498039A" w14:textId="77777777" w:rsidR="00BC0646" w:rsidRPr="00906A73" w:rsidRDefault="00BC0646" w:rsidP="00120AAD">
            <w:pPr>
              <w:rPr>
                <w:rFonts w:ascii="Arial" w:hAnsi="Arial" w:cs="Arial"/>
              </w:rPr>
            </w:pPr>
            <w:r w:rsidRPr="00906A73">
              <w:rPr>
                <w:rFonts w:ascii="Arial" w:hAnsi="Arial" w:cs="Arial"/>
              </w:rPr>
              <w:t>Мінжитлокомунгосп України (</w:t>
            </w:r>
            <w:r w:rsidRPr="00906A73">
              <w:rPr>
                <w:rFonts w:ascii="Arial" w:hAnsi="Arial" w:cs="Arial"/>
                <w:b/>
                <w:bCs/>
              </w:rPr>
              <w:t>О. Малежик, Ю. Бродовський</w:t>
            </w:r>
            <w:r w:rsidRPr="00906A73">
              <w:rPr>
                <w:rFonts w:ascii="Arial" w:hAnsi="Arial" w:cs="Arial"/>
              </w:rPr>
              <w:t xml:space="preserve">) Міжнародний консультативний форум </w:t>
            </w:r>
            <w:proofErr w:type="gramStart"/>
            <w:r w:rsidRPr="00906A73">
              <w:rPr>
                <w:rFonts w:ascii="Arial" w:hAnsi="Arial" w:cs="Arial"/>
              </w:rPr>
              <w:t xml:space="preserve">( </w:t>
            </w:r>
            <w:r w:rsidRPr="00906A73">
              <w:rPr>
                <w:rFonts w:ascii="Arial" w:hAnsi="Arial" w:cs="Arial"/>
                <w:b/>
                <w:bCs/>
              </w:rPr>
              <w:t>В.</w:t>
            </w:r>
            <w:proofErr w:type="gramEnd"/>
            <w:r w:rsidRPr="00906A73">
              <w:rPr>
                <w:rFonts w:ascii="Arial" w:hAnsi="Arial" w:cs="Arial"/>
                <w:b/>
                <w:bCs/>
              </w:rPr>
              <w:t xml:space="preserve"> Бербенець</w:t>
            </w:r>
            <w:r w:rsidRPr="00906A73">
              <w:rPr>
                <w:rFonts w:ascii="Arial" w:hAnsi="Arial" w:cs="Arial"/>
              </w:rPr>
              <w:t xml:space="preserve">) </w:t>
            </w:r>
          </w:p>
          <w:p w14:paraId="46CEF74C" w14:textId="77777777" w:rsidR="00BC0646" w:rsidRPr="00906A73" w:rsidRDefault="00BC0646" w:rsidP="00120AAD">
            <w:pPr>
              <w:rPr>
                <w:rFonts w:ascii="Arial" w:hAnsi="Arial" w:cs="Arial"/>
              </w:rPr>
            </w:pPr>
            <w:r w:rsidRPr="00906A73">
              <w:rPr>
                <w:rFonts w:ascii="Arial" w:hAnsi="Arial" w:cs="Arial"/>
              </w:rPr>
              <w:t>ТОВ з іноземними інвестиціями "Данфос ТОВ" (</w:t>
            </w:r>
            <w:r w:rsidRPr="00906A73">
              <w:rPr>
                <w:rFonts w:ascii="Arial" w:hAnsi="Arial" w:cs="Arial"/>
                <w:b/>
                <w:bCs/>
              </w:rPr>
              <w:t>В. Пирков</w:t>
            </w:r>
            <w:r w:rsidRPr="00906A73">
              <w:rPr>
                <w:rFonts w:ascii="Arial" w:hAnsi="Arial" w:cs="Arial"/>
              </w:rPr>
              <w:t xml:space="preserve">) </w:t>
            </w:r>
          </w:p>
          <w:p w14:paraId="0CF1FBF9" w14:textId="77777777" w:rsidR="00BC0646" w:rsidRPr="00906A73" w:rsidRDefault="00BC0646" w:rsidP="00120AAD">
            <w:pPr>
              <w:rPr>
                <w:rFonts w:ascii="Arial" w:hAnsi="Arial" w:cs="Arial"/>
              </w:rPr>
            </w:pPr>
            <w:r w:rsidRPr="00906A73">
              <w:rPr>
                <w:rFonts w:ascii="Arial" w:hAnsi="Arial" w:cs="Arial"/>
              </w:rPr>
              <w:t xml:space="preserve">ВАТ "Укренергопром" </w:t>
            </w:r>
          </w:p>
          <w:p w14:paraId="3A5C3F5F" w14:textId="77777777" w:rsidR="00BC0646" w:rsidRPr="00906A73" w:rsidRDefault="00BC0646" w:rsidP="00120AAD">
            <w:pPr>
              <w:rPr>
                <w:rFonts w:ascii="Arial" w:hAnsi="Arial" w:cs="Arial"/>
              </w:rPr>
            </w:pPr>
            <w:r w:rsidRPr="00906A73">
              <w:rPr>
                <w:rFonts w:ascii="Arial" w:hAnsi="Arial" w:cs="Arial"/>
              </w:rPr>
              <w:t xml:space="preserve">ВАТ Київ ЗНДІЕП </w:t>
            </w:r>
          </w:p>
          <w:p w14:paraId="7FF7F706" w14:textId="77777777" w:rsidR="00BC0646" w:rsidRPr="00906A73" w:rsidRDefault="00BC0646" w:rsidP="00120AAD">
            <w:pPr>
              <w:rPr>
                <w:rFonts w:ascii="Arial" w:hAnsi="Arial" w:cs="Arial"/>
                <w:lang w:val="uk-UA"/>
              </w:rPr>
            </w:pPr>
            <w:r w:rsidRPr="00906A73">
              <w:rPr>
                <w:rFonts w:ascii="Arial" w:hAnsi="Arial" w:cs="Arial"/>
              </w:rPr>
              <w:t>ВAT "Київпроект"</w:t>
            </w:r>
          </w:p>
        </w:tc>
      </w:tr>
      <w:tr w:rsidR="00906A73" w14:paraId="05221B6F" w14:textId="77777777" w:rsidTr="006820D1">
        <w:tc>
          <w:tcPr>
            <w:tcW w:w="2405" w:type="dxa"/>
          </w:tcPr>
          <w:p w14:paraId="543DF400" w14:textId="77777777" w:rsidR="00906A73" w:rsidRPr="00906A73" w:rsidRDefault="00906A73" w:rsidP="00906A73">
            <w:pPr>
              <w:rPr>
                <w:rFonts w:ascii="Arial" w:hAnsi="Arial" w:cs="Arial"/>
                <w:lang w:val="uk-UA"/>
              </w:rPr>
            </w:pPr>
            <w:r w:rsidRPr="00906A73">
              <w:rPr>
                <w:rFonts w:ascii="Arial" w:hAnsi="Arial" w:cs="Arial"/>
                <w:lang w:val="uk-UA"/>
              </w:rPr>
              <w:t>РОЗРОБЛЕНО</w:t>
            </w:r>
          </w:p>
          <w:p w14:paraId="67C693F1" w14:textId="77777777" w:rsidR="00906A73" w:rsidRPr="00906A73" w:rsidRDefault="00906A73" w:rsidP="00906A73">
            <w:pPr>
              <w:rPr>
                <w:rFonts w:ascii="Arial" w:hAnsi="Arial" w:cs="Arial"/>
                <w:b/>
                <w:bCs/>
                <w:lang w:val="uk-UA"/>
              </w:rPr>
            </w:pPr>
            <w:r w:rsidRPr="00906A73">
              <w:rPr>
                <w:rFonts w:ascii="Arial" w:hAnsi="Arial" w:cs="Arial"/>
                <w:lang w:val="uk-UA"/>
              </w:rPr>
              <w:t>Зміна №1</w:t>
            </w:r>
          </w:p>
        </w:tc>
        <w:tc>
          <w:tcPr>
            <w:tcW w:w="7217" w:type="dxa"/>
          </w:tcPr>
          <w:p w14:paraId="48266CA0" w14:textId="77777777" w:rsidR="00906A73" w:rsidRPr="00906A73" w:rsidRDefault="00906A73" w:rsidP="00906A73">
            <w:pPr>
              <w:rPr>
                <w:rFonts w:ascii="Arial" w:hAnsi="Arial" w:cs="Arial"/>
              </w:rPr>
            </w:pPr>
            <w:r w:rsidRPr="00906A73">
              <w:rPr>
                <w:rFonts w:ascii="Arial" w:hAnsi="Arial" w:cs="Arial"/>
                <w:lang w:val="uk-UA"/>
              </w:rPr>
              <w:t xml:space="preserve">ПАТ </w:t>
            </w:r>
            <w:r w:rsidRPr="00906A73">
              <w:rPr>
                <w:rFonts w:ascii="Arial" w:hAnsi="Arial" w:cs="Arial"/>
                <w:lang w:val="en-US"/>
              </w:rPr>
              <w:t>“</w:t>
            </w:r>
            <w:r w:rsidRPr="00906A73">
              <w:rPr>
                <w:rFonts w:ascii="Arial" w:hAnsi="Arial" w:cs="Arial"/>
                <w:lang w:val="uk-UA"/>
              </w:rPr>
              <w:t>УкрНДІінжпроект</w:t>
            </w:r>
            <w:r w:rsidRPr="00906A73">
              <w:rPr>
                <w:rFonts w:ascii="Arial" w:hAnsi="Arial" w:cs="Arial"/>
                <w:b/>
                <w:bCs/>
                <w:lang w:val="en-US"/>
              </w:rPr>
              <w:t>”</w:t>
            </w:r>
          </w:p>
        </w:tc>
      </w:tr>
      <w:tr w:rsidR="00906A73" w:rsidRPr="00441821" w14:paraId="41817273" w14:textId="77777777" w:rsidTr="006820D1">
        <w:tc>
          <w:tcPr>
            <w:tcW w:w="2405" w:type="dxa"/>
          </w:tcPr>
          <w:p w14:paraId="0883149F" w14:textId="77777777" w:rsidR="00906A73" w:rsidRPr="00906A73" w:rsidRDefault="00906A73" w:rsidP="00906A73">
            <w:pPr>
              <w:rPr>
                <w:rFonts w:ascii="Arial" w:hAnsi="Arial" w:cs="Arial"/>
                <w:lang w:val="uk-UA"/>
              </w:rPr>
            </w:pPr>
            <w:r>
              <w:rPr>
                <w:rFonts w:ascii="Arial" w:hAnsi="Arial" w:cs="Arial"/>
                <w:lang w:val="uk-UA"/>
              </w:rPr>
              <w:t>РОЗРОБНИКИ</w:t>
            </w:r>
          </w:p>
        </w:tc>
        <w:tc>
          <w:tcPr>
            <w:tcW w:w="7217" w:type="dxa"/>
          </w:tcPr>
          <w:p w14:paraId="27BABA15" w14:textId="77777777" w:rsidR="00906A73" w:rsidRPr="00906A73" w:rsidRDefault="00906A73" w:rsidP="00906A73">
            <w:pPr>
              <w:rPr>
                <w:rFonts w:ascii="Arial" w:hAnsi="Arial" w:cs="Arial"/>
                <w:b/>
                <w:bCs/>
                <w:lang w:val="uk-UA"/>
              </w:rPr>
            </w:pPr>
            <w:r w:rsidRPr="00906A73">
              <w:rPr>
                <w:rFonts w:ascii="Arial" w:hAnsi="Arial" w:cs="Arial"/>
                <w:b/>
                <w:bCs/>
                <w:lang w:val="uk-UA"/>
              </w:rPr>
              <w:t>П.Зембицький</w:t>
            </w:r>
            <w:r w:rsidRPr="00906A73">
              <w:rPr>
                <w:rFonts w:ascii="Arial" w:hAnsi="Arial" w:cs="Arial"/>
                <w:lang w:val="uk-UA"/>
              </w:rPr>
              <w:t>-(керівник розробки)</w:t>
            </w:r>
            <w:r>
              <w:rPr>
                <w:rFonts w:ascii="Arial" w:hAnsi="Arial" w:cs="Arial"/>
                <w:lang w:val="uk-UA"/>
              </w:rPr>
              <w:t xml:space="preserve">; </w:t>
            </w:r>
            <w:r w:rsidRPr="00906A73">
              <w:rPr>
                <w:rFonts w:ascii="Arial" w:hAnsi="Arial" w:cs="Arial"/>
                <w:b/>
                <w:bCs/>
                <w:lang w:val="uk-UA"/>
              </w:rPr>
              <w:t>П.Матічин</w:t>
            </w:r>
          </w:p>
        </w:tc>
      </w:tr>
      <w:tr w:rsidR="00906A73" w14:paraId="07D91F01" w14:textId="77777777" w:rsidTr="006820D1">
        <w:tc>
          <w:tcPr>
            <w:tcW w:w="2405" w:type="dxa"/>
          </w:tcPr>
          <w:p w14:paraId="1E106FCF" w14:textId="77777777" w:rsidR="00906A73" w:rsidRPr="00906A73" w:rsidRDefault="00B65DDA" w:rsidP="00906A73">
            <w:pPr>
              <w:rPr>
                <w:rFonts w:ascii="Arial" w:hAnsi="Arial" w:cs="Arial"/>
                <w:lang w:val="uk-UA"/>
              </w:rPr>
            </w:pPr>
            <w:r>
              <w:rPr>
                <w:rFonts w:ascii="Arial" w:hAnsi="Arial" w:cs="Arial"/>
                <w:lang w:val="uk-UA"/>
              </w:rPr>
              <w:t>Зміна № 1</w:t>
            </w:r>
            <w:r w:rsidR="00906A73" w:rsidRPr="00906A73">
              <w:rPr>
                <w:rFonts w:ascii="Arial" w:hAnsi="Arial" w:cs="Arial"/>
                <w:lang w:val="uk-UA"/>
              </w:rPr>
              <w:t>:</w:t>
            </w:r>
          </w:p>
        </w:tc>
        <w:tc>
          <w:tcPr>
            <w:tcW w:w="7217" w:type="dxa"/>
          </w:tcPr>
          <w:p w14:paraId="779E1D5B" w14:textId="77777777" w:rsidR="00906A73" w:rsidRPr="00797BFB" w:rsidRDefault="00906A73" w:rsidP="00906A73">
            <w:pPr>
              <w:rPr>
                <w:rFonts w:ascii="Arial" w:hAnsi="Arial" w:cs="Arial"/>
                <w:lang w:val="uk-UA"/>
              </w:rPr>
            </w:pPr>
            <w:r w:rsidRPr="00906A73">
              <w:rPr>
                <w:rFonts w:ascii="Arial" w:hAnsi="Arial" w:cs="Arial"/>
              </w:rPr>
              <w:t>Наказ Міністерства регіонального розвитку та будівництва України від 09.12.2008 р. №568</w:t>
            </w:r>
            <w:r w:rsidR="00797BFB">
              <w:rPr>
                <w:rFonts w:ascii="Arial" w:hAnsi="Arial" w:cs="Arial"/>
                <w:lang w:val="uk-UA"/>
              </w:rPr>
              <w:t xml:space="preserve"> (з 2009-01-07)</w:t>
            </w:r>
          </w:p>
        </w:tc>
      </w:tr>
      <w:tr w:rsidR="00906A73" w14:paraId="5C01D0CD" w14:textId="77777777" w:rsidTr="006820D1">
        <w:tc>
          <w:tcPr>
            <w:tcW w:w="2405" w:type="dxa"/>
          </w:tcPr>
          <w:p w14:paraId="2F870F0E" w14:textId="77777777" w:rsidR="00906A73" w:rsidRPr="00906A73" w:rsidRDefault="00906A73" w:rsidP="00906A73">
            <w:pPr>
              <w:rPr>
                <w:rFonts w:ascii="Arial" w:hAnsi="Arial" w:cs="Arial"/>
                <w:lang w:val="uk-UA"/>
              </w:rPr>
            </w:pPr>
            <w:r w:rsidRPr="00906A73">
              <w:rPr>
                <w:rFonts w:ascii="Arial" w:hAnsi="Arial" w:cs="Arial"/>
                <w:lang w:val="uk-UA"/>
              </w:rPr>
              <w:t>УВЕДЕНО ВПЕРШЕ</w:t>
            </w:r>
          </w:p>
        </w:tc>
        <w:tc>
          <w:tcPr>
            <w:tcW w:w="7217" w:type="dxa"/>
          </w:tcPr>
          <w:p w14:paraId="6B594D92" w14:textId="77777777" w:rsidR="00906A73" w:rsidRPr="00906A73" w:rsidRDefault="00906A73" w:rsidP="00906A73">
            <w:pPr>
              <w:rPr>
                <w:rFonts w:ascii="Arial" w:hAnsi="Arial" w:cs="Arial"/>
              </w:rPr>
            </w:pPr>
            <w:r w:rsidRPr="00906A73">
              <w:rPr>
                <w:rFonts w:ascii="Arial" w:hAnsi="Arial" w:cs="Arial"/>
              </w:rPr>
              <w:t>зі скасуванням в Україні СниП 2.04.07-86 “Тепловые сети”</w:t>
            </w:r>
          </w:p>
        </w:tc>
      </w:tr>
      <w:tr w:rsidR="00906A73" w14:paraId="5FC8718F" w14:textId="77777777" w:rsidTr="006820D1">
        <w:tc>
          <w:tcPr>
            <w:tcW w:w="2405" w:type="dxa"/>
          </w:tcPr>
          <w:p w14:paraId="4CB41E91" w14:textId="77777777" w:rsidR="006820D1" w:rsidRDefault="00906A73" w:rsidP="00906A73">
            <w:pPr>
              <w:rPr>
                <w:rFonts w:ascii="Arial" w:hAnsi="Arial" w:cs="Arial"/>
                <w:lang w:val="uk-UA"/>
              </w:rPr>
            </w:pPr>
            <w:r>
              <w:rPr>
                <w:rFonts w:ascii="Arial" w:hAnsi="Arial" w:cs="Arial"/>
                <w:lang w:val="uk-UA"/>
              </w:rPr>
              <w:t xml:space="preserve">ЗАТВЕРДЖЕНО </w:t>
            </w:r>
            <w:r w:rsidR="00B65DDA" w:rsidRPr="00207868">
              <w:rPr>
                <w:rFonts w:ascii="Arial" w:hAnsi="Arial" w:cs="Arial"/>
              </w:rPr>
              <w:t xml:space="preserve"> </w:t>
            </w:r>
            <w:r>
              <w:rPr>
                <w:rFonts w:ascii="Arial" w:hAnsi="Arial" w:cs="Arial"/>
                <w:lang w:val="uk-UA"/>
              </w:rPr>
              <w:t>ТА</w:t>
            </w:r>
            <w:r>
              <w:rPr>
                <w:rFonts w:ascii="Arial" w:hAnsi="Arial" w:cs="Arial"/>
                <w:lang w:val="uk-UA"/>
              </w:rPr>
              <w:br/>
              <w:t>НАДАНО ЧИННОСТ</w:t>
            </w:r>
            <w:r w:rsidR="00207868">
              <w:rPr>
                <w:rFonts w:ascii="Arial" w:hAnsi="Arial" w:cs="Arial"/>
                <w:lang w:val="uk-UA"/>
              </w:rPr>
              <w:t>І</w:t>
            </w:r>
          </w:p>
          <w:p w14:paraId="35056F34" w14:textId="77777777" w:rsidR="00906A73" w:rsidRPr="00906A73" w:rsidRDefault="006820D1" w:rsidP="00906A73">
            <w:pPr>
              <w:rPr>
                <w:rFonts w:ascii="Arial" w:hAnsi="Arial" w:cs="Arial"/>
                <w:lang w:val="uk-UA"/>
              </w:rPr>
            </w:pPr>
            <w:r>
              <w:rPr>
                <w:rFonts w:ascii="Arial" w:hAnsi="Arial" w:cs="Arial"/>
                <w:lang w:val="uk-UA"/>
              </w:rPr>
              <w:t>Зміна № 1:</w:t>
            </w:r>
          </w:p>
        </w:tc>
        <w:tc>
          <w:tcPr>
            <w:tcW w:w="7217" w:type="dxa"/>
          </w:tcPr>
          <w:p w14:paraId="2C87DF28" w14:textId="77777777" w:rsidR="00906A73" w:rsidRDefault="00906A73" w:rsidP="00906A73">
            <w:pPr>
              <w:rPr>
                <w:rFonts w:ascii="Arial" w:hAnsi="Arial" w:cs="Arial"/>
                <w:lang w:val="uk-UA"/>
              </w:rPr>
            </w:pPr>
            <w:r>
              <w:rPr>
                <w:rFonts w:ascii="Arial" w:hAnsi="Arial" w:cs="Arial"/>
                <w:lang w:val="uk-UA"/>
              </w:rPr>
              <w:t>Наказ Мінрегіону України від 27.12.2017 р. № 341</w:t>
            </w:r>
          </w:p>
          <w:p w14:paraId="7388BD06" w14:textId="77777777" w:rsidR="00906A73" w:rsidRPr="00906A73" w:rsidRDefault="00906A73" w:rsidP="00906A73">
            <w:pPr>
              <w:rPr>
                <w:rFonts w:ascii="Arial" w:hAnsi="Arial" w:cs="Arial"/>
                <w:lang w:val="uk-UA"/>
              </w:rPr>
            </w:pPr>
            <w:r>
              <w:rPr>
                <w:rFonts w:ascii="Arial" w:hAnsi="Arial" w:cs="Arial"/>
                <w:lang w:val="uk-UA"/>
              </w:rPr>
              <w:t xml:space="preserve">Чинна з </w:t>
            </w:r>
            <w:r w:rsidR="006820D1">
              <w:rPr>
                <w:rFonts w:ascii="Arial" w:hAnsi="Arial" w:cs="Arial"/>
                <w:lang w:val="uk-UA"/>
              </w:rPr>
              <w:t>2018-07-01</w:t>
            </w:r>
          </w:p>
        </w:tc>
      </w:tr>
    </w:tbl>
    <w:p w14:paraId="27B967D2" w14:textId="77777777" w:rsidR="00120AAD" w:rsidRPr="00120AAD" w:rsidRDefault="00120AAD" w:rsidP="00120AAD">
      <w:pPr>
        <w:rPr>
          <w:b/>
          <w:bCs/>
          <w:lang w:val="uk-UA"/>
        </w:rPr>
      </w:pPr>
    </w:p>
    <w:p w14:paraId="0ED0BA36" w14:textId="77777777" w:rsidR="00C4294A" w:rsidRDefault="00C4294A"/>
    <w:p w14:paraId="788451B3" w14:textId="77777777" w:rsidR="00C4294A" w:rsidRDefault="00C4294A"/>
    <w:p w14:paraId="073F470D" w14:textId="77777777" w:rsidR="00C4294A" w:rsidRDefault="00C4294A"/>
    <w:p w14:paraId="21957D7D" w14:textId="77777777" w:rsidR="00C4294A" w:rsidRDefault="00C4294A"/>
    <w:p w14:paraId="7EFBEDFC" w14:textId="77777777" w:rsidR="00C4294A" w:rsidRDefault="00C4294A"/>
    <w:p w14:paraId="21E5EAFD" w14:textId="77777777" w:rsidR="00C4294A" w:rsidRDefault="00C4294A"/>
    <w:p w14:paraId="0C74AAEE" w14:textId="77777777" w:rsidR="00C4294A" w:rsidRDefault="00C4294A"/>
    <w:p w14:paraId="72CE16B8" w14:textId="77777777" w:rsidR="00C4294A" w:rsidRDefault="00C4294A"/>
    <w:p w14:paraId="674A7BC4" w14:textId="77777777" w:rsidR="00C4294A" w:rsidRDefault="00C4294A"/>
    <w:p w14:paraId="2F7AEFD6" w14:textId="77777777" w:rsidR="00C4294A" w:rsidRDefault="00C4294A"/>
    <w:p w14:paraId="1A4FB238" w14:textId="77777777" w:rsidR="00BC0646" w:rsidRPr="00BC0646" w:rsidRDefault="00BC0646" w:rsidP="00BC0646">
      <w:pPr>
        <w:pStyle w:val="32"/>
        <w:tabs>
          <w:tab w:val="left" w:pos="284"/>
          <w:tab w:val="left" w:pos="567"/>
          <w:tab w:val="left" w:pos="851"/>
          <w:tab w:val="left" w:pos="1134"/>
        </w:tabs>
        <w:spacing w:after="0" w:line="240" w:lineRule="auto"/>
        <w:rPr>
          <w:rFonts w:ascii="Times New Roman" w:hAnsi="Times New Roman" w:cs="Times New Roman"/>
          <w:b/>
          <w:bCs/>
          <w:spacing w:val="0"/>
          <w:sz w:val="20"/>
          <w:szCs w:val="20"/>
        </w:rPr>
      </w:pPr>
      <w:r w:rsidRPr="00BC0646">
        <w:rPr>
          <w:rFonts w:ascii="Times New Roman" w:hAnsi="Times New Roman" w:cs="Times New Roman"/>
          <w:b/>
          <w:bCs/>
          <w:color w:val="000000"/>
          <w:spacing w:val="0"/>
          <w:sz w:val="20"/>
          <w:szCs w:val="20"/>
          <w:lang w:eastAsia="ru-RU" w:bidi="ru-RU"/>
        </w:rPr>
        <w:t xml:space="preserve">Право </w:t>
      </w:r>
      <w:r w:rsidRPr="00BC0646">
        <w:rPr>
          <w:rFonts w:ascii="Times New Roman" w:hAnsi="Times New Roman" w:cs="Times New Roman"/>
          <w:b/>
          <w:bCs/>
          <w:color w:val="000000"/>
          <w:spacing w:val="0"/>
          <w:sz w:val="20"/>
          <w:szCs w:val="20"/>
          <w:lang w:eastAsia="uk-UA" w:bidi="uk-UA"/>
        </w:rPr>
        <w:t xml:space="preserve">власності </w:t>
      </w:r>
      <w:r w:rsidRPr="00BC0646">
        <w:rPr>
          <w:rFonts w:ascii="Times New Roman" w:hAnsi="Times New Roman" w:cs="Times New Roman"/>
          <w:b/>
          <w:bCs/>
          <w:color w:val="000000"/>
          <w:spacing w:val="0"/>
          <w:sz w:val="20"/>
          <w:szCs w:val="20"/>
          <w:lang w:eastAsia="ru-RU" w:bidi="ru-RU"/>
        </w:rPr>
        <w:t xml:space="preserve">на </w:t>
      </w:r>
      <w:r w:rsidRPr="00BC0646">
        <w:rPr>
          <w:rFonts w:ascii="Times New Roman" w:hAnsi="Times New Roman" w:cs="Times New Roman"/>
          <w:b/>
          <w:bCs/>
          <w:color w:val="000000"/>
          <w:spacing w:val="0"/>
          <w:sz w:val="20"/>
          <w:szCs w:val="20"/>
          <w:lang w:eastAsia="uk-UA" w:bidi="uk-UA"/>
        </w:rPr>
        <w:t xml:space="preserve">цей </w:t>
      </w:r>
      <w:r w:rsidRPr="00BC0646">
        <w:rPr>
          <w:rFonts w:ascii="Times New Roman" w:hAnsi="Times New Roman" w:cs="Times New Roman"/>
          <w:b/>
          <w:bCs/>
          <w:color w:val="000000"/>
          <w:spacing w:val="0"/>
          <w:sz w:val="20"/>
          <w:szCs w:val="20"/>
          <w:lang w:eastAsia="ru-RU" w:bidi="ru-RU"/>
        </w:rPr>
        <w:t xml:space="preserve">документ </w:t>
      </w:r>
      <w:r w:rsidRPr="00BC0646">
        <w:rPr>
          <w:rFonts w:ascii="Times New Roman" w:hAnsi="Times New Roman" w:cs="Times New Roman"/>
          <w:b/>
          <w:bCs/>
          <w:color w:val="000000"/>
          <w:spacing w:val="0"/>
          <w:sz w:val="20"/>
          <w:szCs w:val="20"/>
          <w:lang w:eastAsia="uk-UA" w:bidi="uk-UA"/>
        </w:rPr>
        <w:t>належить державі.</w:t>
      </w:r>
    </w:p>
    <w:p w14:paraId="7E74E123" w14:textId="77777777" w:rsidR="00BC0646" w:rsidRPr="00BC0646" w:rsidRDefault="00BC0646" w:rsidP="00BC0646">
      <w:pPr>
        <w:pStyle w:val="32"/>
        <w:tabs>
          <w:tab w:val="left" w:pos="284"/>
          <w:tab w:val="left" w:pos="567"/>
          <w:tab w:val="left" w:pos="851"/>
          <w:tab w:val="left" w:pos="1134"/>
        </w:tabs>
        <w:spacing w:after="0" w:line="240" w:lineRule="auto"/>
        <w:rPr>
          <w:rFonts w:ascii="Times New Roman" w:hAnsi="Times New Roman" w:cs="Times New Roman"/>
          <w:b/>
          <w:bCs/>
          <w:color w:val="000000"/>
          <w:spacing w:val="0"/>
          <w:sz w:val="20"/>
          <w:szCs w:val="20"/>
          <w:lang w:eastAsia="uk-UA" w:bidi="uk-UA"/>
        </w:rPr>
      </w:pPr>
      <w:r w:rsidRPr="00BC0646">
        <w:rPr>
          <w:rFonts w:ascii="Times New Roman" w:hAnsi="Times New Roman" w:cs="Times New Roman"/>
          <w:b/>
          <w:bCs/>
          <w:color w:val="000000"/>
          <w:spacing w:val="0"/>
          <w:sz w:val="20"/>
          <w:szCs w:val="20"/>
          <w:lang w:eastAsia="uk-UA" w:bidi="uk-UA"/>
        </w:rPr>
        <w:t xml:space="preserve">Цей </w:t>
      </w:r>
      <w:r w:rsidRPr="00BC0646">
        <w:rPr>
          <w:rFonts w:ascii="Times New Roman" w:hAnsi="Times New Roman" w:cs="Times New Roman"/>
          <w:b/>
          <w:bCs/>
          <w:color w:val="000000"/>
          <w:spacing w:val="0"/>
          <w:sz w:val="20"/>
          <w:szCs w:val="20"/>
          <w:lang w:eastAsia="ru-RU" w:bidi="ru-RU"/>
        </w:rPr>
        <w:t xml:space="preserve">документ не </w:t>
      </w:r>
      <w:r w:rsidRPr="00BC0646">
        <w:rPr>
          <w:rFonts w:ascii="Times New Roman" w:hAnsi="Times New Roman" w:cs="Times New Roman"/>
          <w:b/>
          <w:bCs/>
          <w:color w:val="000000"/>
          <w:spacing w:val="0"/>
          <w:sz w:val="20"/>
          <w:szCs w:val="20"/>
          <w:lang w:eastAsia="uk-UA" w:bidi="uk-UA"/>
        </w:rPr>
        <w:t>може бути повністю чи частково відтворений,</w:t>
      </w:r>
      <w:r w:rsidRPr="00BC0646">
        <w:rPr>
          <w:rFonts w:ascii="Times New Roman" w:hAnsi="Times New Roman" w:cs="Times New Roman"/>
          <w:b/>
          <w:bCs/>
          <w:color w:val="000000"/>
          <w:spacing w:val="0"/>
          <w:sz w:val="20"/>
          <w:szCs w:val="20"/>
          <w:lang w:eastAsia="uk-UA" w:bidi="uk-UA"/>
        </w:rPr>
        <w:br/>
        <w:t>тиражований і розповсюджений як офіційне видання без дозволу</w:t>
      </w:r>
      <w:r w:rsidRPr="00BC0646">
        <w:rPr>
          <w:rFonts w:ascii="Times New Roman" w:hAnsi="Times New Roman" w:cs="Times New Roman"/>
          <w:b/>
          <w:bCs/>
          <w:color w:val="000000"/>
          <w:spacing w:val="0"/>
          <w:sz w:val="20"/>
          <w:szCs w:val="20"/>
          <w:lang w:eastAsia="uk-UA" w:bidi="uk-UA"/>
        </w:rPr>
        <w:br/>
        <w:t>Міністерства регіонального розвитку та будівництва України</w:t>
      </w:r>
    </w:p>
    <w:p w14:paraId="64EDF0E7" w14:textId="77777777" w:rsidR="00BC0646" w:rsidRDefault="00BC0646" w:rsidP="00BC0646">
      <w:pPr>
        <w:pStyle w:val="32"/>
        <w:tabs>
          <w:tab w:val="left" w:pos="284"/>
          <w:tab w:val="left" w:pos="567"/>
          <w:tab w:val="left" w:pos="851"/>
          <w:tab w:val="left" w:pos="1134"/>
        </w:tabs>
        <w:spacing w:after="0" w:line="240" w:lineRule="auto"/>
        <w:jc w:val="right"/>
        <w:rPr>
          <w:rFonts w:ascii="Times New Roman" w:hAnsi="Times New Roman" w:cs="Times New Roman"/>
          <w:b/>
          <w:bCs/>
          <w:color w:val="000000"/>
          <w:spacing w:val="0"/>
          <w:sz w:val="20"/>
          <w:szCs w:val="20"/>
          <w:lang w:eastAsia="uk-UA" w:bidi="uk-UA"/>
        </w:rPr>
      </w:pPr>
    </w:p>
    <w:p w14:paraId="173FAB0F" w14:textId="77777777" w:rsidR="00BC0646" w:rsidRPr="00655DF6" w:rsidRDefault="00BC0646" w:rsidP="00BC0646">
      <w:pPr>
        <w:pStyle w:val="32"/>
        <w:tabs>
          <w:tab w:val="left" w:pos="284"/>
          <w:tab w:val="left" w:pos="567"/>
          <w:tab w:val="left" w:pos="851"/>
          <w:tab w:val="left" w:pos="1134"/>
        </w:tabs>
        <w:spacing w:after="0" w:line="240" w:lineRule="auto"/>
        <w:jc w:val="right"/>
        <w:rPr>
          <w:rFonts w:ascii="Times New Roman" w:hAnsi="Times New Roman" w:cs="Times New Roman"/>
          <w:b/>
          <w:bCs/>
          <w:color w:val="000000"/>
          <w:spacing w:val="0"/>
          <w:sz w:val="20"/>
          <w:szCs w:val="20"/>
          <w:lang w:eastAsia="uk-UA" w:bidi="uk-UA"/>
        </w:rPr>
      </w:pPr>
      <w:r>
        <w:rPr>
          <w:rFonts w:ascii="Times New Roman" w:hAnsi="Times New Roman" w:cs="Times New Roman"/>
          <w:b/>
          <w:bCs/>
          <w:color w:val="000000"/>
          <w:spacing w:val="0"/>
          <w:sz w:val="20"/>
          <w:szCs w:val="20"/>
          <w:lang w:eastAsia="uk-UA" w:bidi="uk-UA"/>
        </w:rPr>
        <w:t>© Мінрегіонбуд України, 20</w:t>
      </w:r>
      <w:r w:rsidR="00E93666" w:rsidRPr="00655DF6">
        <w:rPr>
          <w:rFonts w:ascii="Times New Roman" w:hAnsi="Times New Roman" w:cs="Times New Roman"/>
          <w:b/>
          <w:bCs/>
          <w:color w:val="000000"/>
          <w:spacing w:val="0"/>
          <w:sz w:val="20"/>
          <w:szCs w:val="20"/>
          <w:lang w:eastAsia="uk-UA" w:bidi="uk-UA"/>
        </w:rPr>
        <w:t>09</w:t>
      </w:r>
    </w:p>
    <w:p w14:paraId="00920976" w14:textId="77777777" w:rsidR="00BC0646" w:rsidRDefault="00BC0646" w:rsidP="00BC0646">
      <w:pPr>
        <w:pStyle w:val="32"/>
        <w:tabs>
          <w:tab w:val="left" w:pos="284"/>
          <w:tab w:val="left" w:pos="567"/>
          <w:tab w:val="left" w:pos="851"/>
          <w:tab w:val="left" w:pos="1134"/>
        </w:tabs>
        <w:spacing w:after="0" w:line="240" w:lineRule="auto"/>
        <w:jc w:val="right"/>
        <w:rPr>
          <w:rFonts w:ascii="Times New Roman" w:hAnsi="Times New Roman" w:cs="Times New Roman"/>
          <w:spacing w:val="0"/>
          <w:sz w:val="20"/>
          <w:szCs w:val="20"/>
        </w:rPr>
      </w:pPr>
    </w:p>
    <w:p w14:paraId="7D81B161" w14:textId="77777777" w:rsidR="00BC0646" w:rsidRDefault="00BC0646" w:rsidP="00BC0646">
      <w:pPr>
        <w:pStyle w:val="32"/>
        <w:tabs>
          <w:tab w:val="left" w:pos="284"/>
          <w:tab w:val="left" w:pos="567"/>
          <w:tab w:val="left" w:pos="851"/>
          <w:tab w:val="left" w:pos="1134"/>
        </w:tabs>
        <w:spacing w:after="0" w:line="240" w:lineRule="auto"/>
        <w:rPr>
          <w:rFonts w:ascii="Times New Roman" w:hAnsi="Times New Roman" w:cs="Times New Roman"/>
          <w:color w:val="000000"/>
          <w:spacing w:val="0"/>
          <w:sz w:val="19"/>
          <w:szCs w:val="19"/>
          <w:lang w:eastAsia="uk-UA" w:bidi="uk-UA"/>
        </w:rPr>
      </w:pPr>
      <w:r>
        <w:rPr>
          <w:rFonts w:ascii="Times New Roman" w:hAnsi="Times New Roman" w:cs="Times New Roman"/>
          <w:color w:val="000000"/>
          <w:spacing w:val="0"/>
          <w:sz w:val="19"/>
          <w:szCs w:val="19"/>
          <w:lang w:eastAsia="uk-UA" w:bidi="uk-UA"/>
        </w:rPr>
        <w:t>Офіційний видавець нормативних документів</w:t>
      </w:r>
      <w:r>
        <w:rPr>
          <w:rFonts w:ascii="Times New Roman" w:hAnsi="Times New Roman" w:cs="Times New Roman"/>
          <w:color w:val="000000"/>
          <w:spacing w:val="0"/>
          <w:sz w:val="19"/>
          <w:szCs w:val="19"/>
          <w:lang w:eastAsia="uk-UA" w:bidi="uk-UA"/>
        </w:rPr>
        <w:br/>
        <w:t>у галузі будівництва і промисловості будівельних матеріалів</w:t>
      </w:r>
      <w:r>
        <w:rPr>
          <w:rFonts w:ascii="Times New Roman" w:hAnsi="Times New Roman" w:cs="Times New Roman"/>
          <w:color w:val="000000"/>
          <w:spacing w:val="0"/>
          <w:sz w:val="19"/>
          <w:szCs w:val="19"/>
          <w:lang w:eastAsia="uk-UA" w:bidi="uk-UA"/>
        </w:rPr>
        <w:br/>
        <w:t>Мінрегіонбуду України</w:t>
      </w:r>
    </w:p>
    <w:p w14:paraId="737EDB4F" w14:textId="77777777" w:rsidR="00BC0646" w:rsidRDefault="00BC0646" w:rsidP="00BC0646">
      <w:pPr>
        <w:pStyle w:val="32"/>
        <w:tabs>
          <w:tab w:val="left" w:pos="284"/>
          <w:tab w:val="left" w:pos="567"/>
          <w:tab w:val="left" w:pos="851"/>
          <w:tab w:val="left" w:pos="1134"/>
        </w:tabs>
        <w:spacing w:after="0" w:line="240" w:lineRule="auto"/>
        <w:rPr>
          <w:rFonts w:ascii="Times New Roman" w:hAnsi="Times New Roman" w:cs="Times New Roman"/>
          <w:b/>
          <w:bCs/>
          <w:color w:val="000000"/>
          <w:spacing w:val="0"/>
          <w:sz w:val="19"/>
          <w:szCs w:val="19"/>
          <w:lang w:eastAsia="uk-UA" w:bidi="uk-UA"/>
        </w:rPr>
      </w:pPr>
      <w:r>
        <w:rPr>
          <w:rFonts w:ascii="Times New Roman" w:hAnsi="Times New Roman" w:cs="Times New Roman"/>
          <w:b/>
          <w:bCs/>
          <w:color w:val="000000"/>
          <w:spacing w:val="0"/>
          <w:sz w:val="19"/>
          <w:szCs w:val="19"/>
          <w:lang w:eastAsia="uk-UA" w:bidi="uk-UA"/>
        </w:rPr>
        <w:t>Державне підприємство "Укрархбудінформ"</w:t>
      </w:r>
    </w:p>
    <w:p w14:paraId="64B061DA" w14:textId="77777777" w:rsidR="00BC0646" w:rsidRDefault="00BC0646" w:rsidP="00BC0646">
      <w:pPr>
        <w:spacing w:after="0" w:line="240" w:lineRule="auto"/>
        <w:rPr>
          <w:rFonts w:ascii="Times New Roman" w:eastAsia="Arial" w:hAnsi="Times New Roman" w:cs="Times New Roman"/>
          <w:b/>
          <w:bCs/>
          <w:color w:val="000000"/>
          <w:sz w:val="19"/>
          <w:szCs w:val="19"/>
          <w:lang w:eastAsia="uk-UA" w:bidi="uk-UA"/>
        </w:rPr>
        <w:sectPr w:rsidR="00BC0646" w:rsidSect="00D17AB4">
          <w:pgSz w:w="11906" w:h="16838"/>
          <w:pgMar w:top="1134" w:right="1134" w:bottom="1134" w:left="1134" w:header="708" w:footer="708" w:gutter="0"/>
          <w:cols w:space="720"/>
        </w:sectPr>
      </w:pPr>
    </w:p>
    <w:p w14:paraId="5DA6E7A6" w14:textId="77777777" w:rsidR="00E93666" w:rsidRPr="00E93666" w:rsidRDefault="00E93666" w:rsidP="00E93666">
      <w:pPr>
        <w:spacing w:before="71"/>
        <w:ind w:left="865" w:right="261"/>
        <w:jc w:val="center"/>
        <w:rPr>
          <w:rFonts w:ascii="Arial" w:hAnsi="Arial"/>
          <w:bCs/>
          <w:sz w:val="28"/>
        </w:rPr>
      </w:pPr>
      <w:r w:rsidRPr="00E93666">
        <w:rPr>
          <w:rFonts w:ascii="Arial" w:hAnsi="Arial"/>
          <w:bCs/>
          <w:sz w:val="28"/>
        </w:rPr>
        <w:lastRenderedPageBreak/>
        <w:t>ДЕРЖАВНІ</w:t>
      </w:r>
      <w:r w:rsidR="00207868">
        <w:rPr>
          <w:rFonts w:ascii="Arial" w:hAnsi="Arial"/>
          <w:bCs/>
          <w:sz w:val="28"/>
          <w:lang w:val="uk-UA"/>
        </w:rPr>
        <w:t xml:space="preserve"> </w:t>
      </w:r>
      <w:r w:rsidRPr="00E93666">
        <w:rPr>
          <w:rFonts w:ascii="Arial" w:hAnsi="Arial"/>
          <w:bCs/>
          <w:sz w:val="28"/>
        </w:rPr>
        <w:t>БУДІВЕЛЬНІ</w:t>
      </w:r>
      <w:r w:rsidR="00207868">
        <w:rPr>
          <w:rFonts w:ascii="Arial" w:hAnsi="Arial"/>
          <w:bCs/>
          <w:sz w:val="28"/>
          <w:lang w:val="uk-UA"/>
        </w:rPr>
        <w:t xml:space="preserve"> </w:t>
      </w:r>
      <w:r w:rsidRPr="00E93666">
        <w:rPr>
          <w:rFonts w:ascii="Arial" w:hAnsi="Arial"/>
          <w:bCs/>
          <w:sz w:val="28"/>
        </w:rPr>
        <w:t>НОРМИ</w:t>
      </w:r>
      <w:r w:rsidR="00207868">
        <w:rPr>
          <w:rFonts w:ascii="Arial" w:hAnsi="Arial"/>
          <w:bCs/>
          <w:sz w:val="28"/>
          <w:lang w:val="uk-UA"/>
        </w:rPr>
        <w:t xml:space="preserve"> </w:t>
      </w:r>
      <w:r w:rsidRPr="00E93666">
        <w:rPr>
          <w:rFonts w:ascii="Arial" w:hAnsi="Arial"/>
          <w:bCs/>
          <w:sz w:val="28"/>
        </w:rPr>
        <w:t>УКРАЇНИ</w:t>
      </w:r>
    </w:p>
    <w:tbl>
      <w:tblPr>
        <w:tblStyle w:val="ab"/>
        <w:tblW w:w="0" w:type="auto"/>
        <w:tblLook w:val="04A0" w:firstRow="1" w:lastRow="0" w:firstColumn="1" w:lastColumn="0" w:noHBand="0" w:noVBand="1"/>
      </w:tblPr>
      <w:tblGrid>
        <w:gridCol w:w="4811"/>
        <w:gridCol w:w="4811"/>
      </w:tblGrid>
      <w:tr w:rsidR="00E93666" w:rsidRPr="00E93666" w14:paraId="242118AA" w14:textId="77777777" w:rsidTr="00E93666">
        <w:tc>
          <w:tcPr>
            <w:tcW w:w="4811" w:type="dxa"/>
          </w:tcPr>
          <w:p w14:paraId="6711A405" w14:textId="77777777" w:rsidR="00E93666" w:rsidRPr="00E93666" w:rsidRDefault="00E93666">
            <w:pPr>
              <w:rPr>
                <w:rFonts w:ascii="Arial" w:hAnsi="Arial" w:cs="Arial"/>
                <w:b/>
                <w:bCs/>
                <w:sz w:val="20"/>
                <w:szCs w:val="20"/>
                <w:lang w:val="uk-UA"/>
              </w:rPr>
            </w:pPr>
            <w:r w:rsidRPr="00E93666">
              <w:rPr>
                <w:rFonts w:ascii="Arial" w:hAnsi="Arial" w:cs="Arial"/>
                <w:b/>
                <w:bCs/>
                <w:sz w:val="20"/>
                <w:szCs w:val="20"/>
                <w:lang w:val="uk-UA"/>
              </w:rPr>
              <w:t>Інженерне обладнання будинків і споруд.</w:t>
            </w:r>
          </w:p>
          <w:p w14:paraId="2ACE300E" w14:textId="77777777" w:rsidR="00E93666" w:rsidRPr="00E93666" w:rsidRDefault="00E93666">
            <w:pPr>
              <w:rPr>
                <w:rFonts w:ascii="Arial" w:hAnsi="Arial" w:cs="Arial"/>
                <w:b/>
                <w:bCs/>
                <w:sz w:val="20"/>
                <w:szCs w:val="20"/>
                <w:lang w:val="uk-UA"/>
              </w:rPr>
            </w:pPr>
            <w:r w:rsidRPr="00E93666">
              <w:rPr>
                <w:rFonts w:ascii="Arial" w:hAnsi="Arial" w:cs="Arial"/>
                <w:b/>
                <w:bCs/>
                <w:sz w:val="20"/>
                <w:szCs w:val="20"/>
                <w:lang w:val="uk-UA"/>
              </w:rPr>
              <w:t>Зовнішні мережі та споруди</w:t>
            </w:r>
          </w:p>
          <w:p w14:paraId="43165391" w14:textId="77777777" w:rsidR="00E93666" w:rsidRPr="00E93666" w:rsidRDefault="00E93666">
            <w:pPr>
              <w:rPr>
                <w:rFonts w:ascii="Arial" w:hAnsi="Arial" w:cs="Arial"/>
                <w:b/>
                <w:bCs/>
                <w:sz w:val="20"/>
                <w:szCs w:val="20"/>
                <w:lang w:val="uk-UA"/>
              </w:rPr>
            </w:pPr>
            <w:r w:rsidRPr="00E93666">
              <w:rPr>
                <w:rFonts w:ascii="Arial" w:hAnsi="Arial" w:cs="Arial"/>
                <w:b/>
                <w:bCs/>
                <w:sz w:val="20"/>
                <w:szCs w:val="20"/>
                <w:lang w:val="uk-UA"/>
              </w:rPr>
              <w:t>Теплові мережі</w:t>
            </w:r>
          </w:p>
        </w:tc>
        <w:tc>
          <w:tcPr>
            <w:tcW w:w="4811" w:type="dxa"/>
          </w:tcPr>
          <w:p w14:paraId="4A90AA48" w14:textId="77777777" w:rsidR="00E93666" w:rsidRDefault="00E93666" w:rsidP="00E93666">
            <w:pPr>
              <w:ind w:left="317" w:firstLine="2268"/>
              <w:rPr>
                <w:b/>
                <w:bCs/>
                <w:lang w:val="uk-UA"/>
              </w:rPr>
            </w:pPr>
            <w:r>
              <w:rPr>
                <w:b/>
                <w:bCs/>
                <w:lang w:val="uk-UA"/>
              </w:rPr>
              <w:t>ДБН В.2.5-39:2008</w:t>
            </w:r>
          </w:p>
          <w:p w14:paraId="2AE1665F" w14:textId="77777777" w:rsidR="00E93666" w:rsidRPr="00E93666" w:rsidRDefault="00E93666" w:rsidP="00E93666">
            <w:pPr>
              <w:ind w:left="317"/>
              <w:rPr>
                <w:b/>
                <w:bCs/>
                <w:lang w:val="uk-UA"/>
              </w:rPr>
            </w:pPr>
            <w:r>
              <w:rPr>
                <w:b/>
                <w:bCs/>
                <w:lang w:val="uk-UA"/>
              </w:rPr>
              <w:t xml:space="preserve">                                На заміну СНиП 2.04.07-86</w:t>
            </w:r>
          </w:p>
        </w:tc>
      </w:tr>
    </w:tbl>
    <w:p w14:paraId="24BBF68B" w14:textId="77777777" w:rsidR="00E93666" w:rsidRDefault="00E93666" w:rsidP="00E93666">
      <w:pPr>
        <w:ind w:left="6480" w:firstLine="720"/>
        <w:rPr>
          <w:lang w:val="uk-UA"/>
        </w:rPr>
      </w:pPr>
    </w:p>
    <w:p w14:paraId="59EE0298" w14:textId="77777777" w:rsidR="00C4294A" w:rsidRPr="00E93666" w:rsidRDefault="00E93666" w:rsidP="00E93666">
      <w:pPr>
        <w:ind w:left="6480" w:firstLine="720"/>
        <w:rPr>
          <w:u w:val="single"/>
          <w:lang w:val="uk-UA"/>
        </w:rPr>
      </w:pPr>
      <w:r w:rsidRPr="00E93666">
        <w:rPr>
          <w:lang w:val="uk-UA"/>
        </w:rPr>
        <w:t xml:space="preserve">Чинні з </w:t>
      </w:r>
      <w:r w:rsidR="00797BFB">
        <w:rPr>
          <w:u w:val="single"/>
          <w:lang w:val="uk-UA"/>
        </w:rPr>
        <w:t>2018-07-01</w:t>
      </w:r>
    </w:p>
    <w:p w14:paraId="1AE661BB" w14:textId="77777777" w:rsidR="0088720E" w:rsidRPr="00663954" w:rsidRDefault="0088720E" w:rsidP="00447A1C">
      <w:pPr>
        <w:ind w:firstLine="284"/>
        <w:rPr>
          <w:rFonts w:ascii="Arial" w:hAnsi="Arial" w:cs="Arial"/>
          <w:b/>
          <w:bCs/>
          <w:sz w:val="21"/>
          <w:szCs w:val="21"/>
          <w:lang w:val="uk-UA"/>
        </w:rPr>
      </w:pPr>
      <w:r w:rsidRPr="00663954">
        <w:rPr>
          <w:rFonts w:ascii="Arial" w:hAnsi="Arial" w:cs="Arial"/>
          <w:b/>
          <w:bCs/>
          <w:sz w:val="21"/>
          <w:szCs w:val="21"/>
          <w:lang w:val="uk-UA"/>
        </w:rPr>
        <w:t>1 СФЕРА ЗАСТОСУВАННЯ</w:t>
      </w:r>
    </w:p>
    <w:p w14:paraId="133FF49D" w14:textId="77777777" w:rsidR="0088720E" w:rsidRPr="00663954" w:rsidRDefault="0088720E" w:rsidP="00E93666">
      <w:pPr>
        <w:ind w:firstLine="284"/>
        <w:jc w:val="both"/>
        <w:rPr>
          <w:rFonts w:ascii="Arial" w:hAnsi="Arial" w:cs="Arial"/>
          <w:sz w:val="21"/>
          <w:szCs w:val="21"/>
          <w:lang w:val="uk-UA"/>
        </w:rPr>
      </w:pPr>
      <w:r w:rsidRPr="00663954">
        <w:rPr>
          <w:rFonts w:ascii="Arial" w:hAnsi="Arial" w:cs="Arial"/>
          <w:sz w:val="21"/>
          <w:szCs w:val="21"/>
          <w:lang w:val="uk-UA"/>
        </w:rPr>
        <w:t xml:space="preserve"> Вимоги цих державних будівельних норм (далі - Норми) виконують при проектуванні нових та реконструкції, модернізації і технічному переоснащенні існуючих теплових мереж. </w:t>
      </w:r>
    </w:p>
    <w:p w14:paraId="1797EEEC" w14:textId="77777777" w:rsidR="00E93666" w:rsidRPr="00663954" w:rsidRDefault="0088720E" w:rsidP="00E93666">
      <w:pPr>
        <w:ind w:firstLine="284"/>
        <w:jc w:val="both"/>
        <w:rPr>
          <w:rFonts w:ascii="Arial" w:hAnsi="Arial" w:cs="Arial"/>
          <w:sz w:val="21"/>
          <w:szCs w:val="21"/>
          <w:lang w:val="uk-UA"/>
        </w:rPr>
      </w:pPr>
      <w:r w:rsidRPr="00663954">
        <w:rPr>
          <w:rFonts w:ascii="Arial" w:hAnsi="Arial" w:cs="Arial"/>
          <w:sz w:val="21"/>
          <w:szCs w:val="21"/>
          <w:lang w:val="uk-UA"/>
        </w:rPr>
        <w:t xml:space="preserve">Ці Норми поширюються на теплові мережі (включно із системами теплопостачання, системами постачання гарячої води, спорудами та всіма супутніми конструкціями, обладнанням та спорудами теплових мереж: тепловими пунктами, насосними станціями, павільйонами, камерами, дренажними пристроями тощо), які транспортують гарячу воду з робочою температурою не більше 200 °С і робочим тиском не більше 2,5 МПа та водяну пару (включно з конденсатом водяної пари) з робочою температурою не більше 440 °С і робочим тиском не більше 6,3 МПа від вихідної запірної арматури колекторів джерел теплової енергії (зовнішніх стін джерел теплової енергії) до вхідної запірної арматури (вузлів вводів) споживачів. </w:t>
      </w:r>
    </w:p>
    <w:p w14:paraId="3AB59CF1" w14:textId="77777777" w:rsidR="00E93666" w:rsidRPr="00447A1C" w:rsidRDefault="0088720E" w:rsidP="00E93666">
      <w:pPr>
        <w:ind w:firstLine="284"/>
        <w:jc w:val="both"/>
        <w:rPr>
          <w:rFonts w:ascii="Arial" w:hAnsi="Arial" w:cs="Arial"/>
          <w:sz w:val="21"/>
          <w:szCs w:val="21"/>
        </w:rPr>
      </w:pPr>
      <w:r w:rsidRPr="00447A1C">
        <w:rPr>
          <w:rFonts w:ascii="Arial" w:hAnsi="Arial" w:cs="Arial"/>
          <w:sz w:val="21"/>
          <w:szCs w:val="21"/>
        </w:rPr>
        <w:t xml:space="preserve">Ці Норми не поширюються на трубопроводи, конструкції, обладнання та споруди атомних електростанцій і вихідну запірну арматуру колекторів джерел теплової енергії. </w:t>
      </w:r>
    </w:p>
    <w:p w14:paraId="64528EC8" w14:textId="77777777" w:rsidR="00E93666" w:rsidRPr="00447A1C" w:rsidRDefault="0088720E" w:rsidP="00E93666">
      <w:pPr>
        <w:ind w:firstLine="284"/>
        <w:jc w:val="both"/>
        <w:rPr>
          <w:rFonts w:ascii="Arial" w:hAnsi="Arial" w:cs="Arial"/>
          <w:sz w:val="21"/>
          <w:szCs w:val="21"/>
        </w:rPr>
      </w:pPr>
      <w:r w:rsidRPr="00447A1C">
        <w:rPr>
          <w:rFonts w:ascii="Arial" w:hAnsi="Arial" w:cs="Arial"/>
          <w:sz w:val="21"/>
          <w:szCs w:val="21"/>
        </w:rPr>
        <w:t xml:space="preserve">Ці Норми є обов'язковими для органів державного управління, контролю і експертизи, місцевого й регіонального самоврядування, підприємств, організацій і установ незалежно від форм власності і відомчої належності та фізичних осіб, що здійснюють свою діяльність в Україні. </w:t>
      </w:r>
    </w:p>
    <w:p w14:paraId="4E3C8890" w14:textId="77777777" w:rsidR="00E93666" w:rsidRPr="00B44AE6" w:rsidRDefault="0088720E" w:rsidP="00447A1C">
      <w:pPr>
        <w:ind w:firstLine="284"/>
        <w:jc w:val="both"/>
        <w:rPr>
          <w:rFonts w:ascii="Arial" w:hAnsi="Arial" w:cs="Arial"/>
          <w:b/>
          <w:bCs/>
          <w:sz w:val="21"/>
          <w:szCs w:val="21"/>
        </w:rPr>
      </w:pPr>
      <w:r w:rsidRPr="00B44AE6">
        <w:rPr>
          <w:rFonts w:ascii="Arial" w:hAnsi="Arial" w:cs="Arial"/>
          <w:b/>
          <w:bCs/>
          <w:sz w:val="21"/>
          <w:szCs w:val="21"/>
        </w:rPr>
        <w:t xml:space="preserve">2 НОРМАТИВНІ ПОСИЛАННЯ </w:t>
      </w:r>
    </w:p>
    <w:p w14:paraId="034FEA76" w14:textId="77777777" w:rsidR="00447A1C" w:rsidRPr="00447A1C" w:rsidRDefault="0088720E" w:rsidP="00447A1C">
      <w:pPr>
        <w:spacing w:after="120"/>
        <w:ind w:firstLine="284"/>
        <w:jc w:val="both"/>
        <w:rPr>
          <w:rFonts w:ascii="Arial" w:hAnsi="Arial" w:cs="Arial"/>
          <w:sz w:val="21"/>
          <w:szCs w:val="21"/>
        </w:rPr>
      </w:pPr>
      <w:r w:rsidRPr="00447A1C">
        <w:rPr>
          <w:rFonts w:ascii="Arial" w:hAnsi="Arial" w:cs="Arial"/>
          <w:sz w:val="21"/>
          <w:szCs w:val="21"/>
        </w:rPr>
        <w:t xml:space="preserve">У цих Нормах є посилання на такі нормативні документи: </w:t>
      </w:r>
    </w:p>
    <w:p w14:paraId="2BE264CB" w14:textId="77777777" w:rsidR="00A612C7" w:rsidRPr="00447A1C" w:rsidRDefault="0088720E" w:rsidP="00447A1C">
      <w:pPr>
        <w:spacing w:after="120"/>
        <w:ind w:firstLine="284"/>
        <w:jc w:val="both"/>
        <w:rPr>
          <w:rFonts w:ascii="Arial" w:hAnsi="Arial" w:cs="Arial"/>
          <w:sz w:val="21"/>
          <w:szCs w:val="21"/>
        </w:rPr>
      </w:pPr>
      <w:r w:rsidRPr="00447A1C">
        <w:rPr>
          <w:rFonts w:ascii="Arial" w:hAnsi="Arial" w:cs="Arial"/>
          <w:sz w:val="21"/>
          <w:szCs w:val="21"/>
        </w:rPr>
        <w:t>Закон України "Про теплопостачання" від 02.06.2005 № 2633-І</w:t>
      </w:r>
      <w:r w:rsidR="00447A1C" w:rsidRPr="00447A1C">
        <w:rPr>
          <w:rFonts w:ascii="Arial" w:hAnsi="Arial" w:cs="Arial"/>
          <w:sz w:val="21"/>
          <w:szCs w:val="21"/>
          <w:lang w:val="en-US"/>
        </w:rPr>
        <w:t>V</w:t>
      </w:r>
    </w:p>
    <w:p w14:paraId="274194DE" w14:textId="77777777" w:rsidR="00447A1C" w:rsidRPr="00447A1C" w:rsidRDefault="00447A1C" w:rsidP="00447A1C">
      <w:pPr>
        <w:spacing w:after="120"/>
        <w:ind w:firstLine="284"/>
        <w:jc w:val="both"/>
        <w:rPr>
          <w:rFonts w:ascii="Arial" w:hAnsi="Arial" w:cs="Arial"/>
          <w:sz w:val="21"/>
          <w:szCs w:val="21"/>
        </w:rPr>
      </w:pPr>
      <w:r w:rsidRPr="00447A1C">
        <w:rPr>
          <w:rFonts w:ascii="Arial" w:hAnsi="Arial" w:cs="Arial"/>
          <w:sz w:val="21"/>
          <w:szCs w:val="21"/>
        </w:rPr>
        <w:t>НПАОП 0.00-1.32-01 Правила будови електроустановок. Електрообладнання спеціальних установок. Наказ Мінпраці України від 21.06.2001 № 272</w:t>
      </w:r>
    </w:p>
    <w:p w14:paraId="19F8E051" w14:textId="77777777" w:rsidR="00447A1C" w:rsidRPr="00447A1C" w:rsidRDefault="00447A1C" w:rsidP="00447A1C">
      <w:pPr>
        <w:spacing w:after="120"/>
        <w:ind w:firstLine="426"/>
        <w:jc w:val="both"/>
        <w:rPr>
          <w:rFonts w:ascii="Arial" w:hAnsi="Arial" w:cs="Arial"/>
          <w:sz w:val="21"/>
          <w:szCs w:val="21"/>
        </w:rPr>
      </w:pPr>
      <w:r w:rsidRPr="00447A1C">
        <w:rPr>
          <w:rFonts w:ascii="Arial" w:hAnsi="Arial" w:cs="Arial"/>
          <w:sz w:val="21"/>
          <w:szCs w:val="21"/>
        </w:rPr>
        <w:t xml:space="preserve">НПАОП 0.00-1.33-01 Правила безпечної експлуатації тепломеханічного обладнання електростанцій і теплових мереж. Наказ Мінпраці України від 15.11.2001 № 485, зареєстрований в Мін'юсті 03.12.2001 за №1002/6193 </w:t>
      </w:r>
    </w:p>
    <w:p w14:paraId="7BC24AD4" w14:textId="77777777" w:rsidR="00447A1C" w:rsidRPr="00447A1C" w:rsidRDefault="00447A1C" w:rsidP="00447A1C">
      <w:pPr>
        <w:spacing w:after="120"/>
        <w:ind w:firstLine="284"/>
        <w:jc w:val="both"/>
        <w:rPr>
          <w:rFonts w:ascii="Arial" w:hAnsi="Arial" w:cs="Arial"/>
          <w:sz w:val="21"/>
          <w:szCs w:val="21"/>
        </w:rPr>
      </w:pPr>
      <w:r w:rsidRPr="00447A1C">
        <w:rPr>
          <w:rFonts w:ascii="Arial" w:hAnsi="Arial" w:cs="Arial"/>
          <w:sz w:val="21"/>
          <w:szCs w:val="21"/>
        </w:rPr>
        <w:t>НПАОП 0.00-1.11-98 Правила будови та безпечної експлуатації трубопроводів пари та гарячої води. Наказ Держнаглядохоронпраці України від 08.09.98 № 177, зареєстрований в Мін'юсті 07.10.98 за № 636/3076.</w:t>
      </w:r>
    </w:p>
    <w:p w14:paraId="67BDAB30" w14:textId="77777777" w:rsidR="00447A1C" w:rsidRPr="00447A1C" w:rsidRDefault="00447A1C" w:rsidP="00447A1C">
      <w:pPr>
        <w:spacing w:after="120"/>
        <w:ind w:firstLine="284"/>
        <w:jc w:val="both"/>
        <w:rPr>
          <w:rFonts w:ascii="Arial" w:hAnsi="Arial" w:cs="Arial"/>
          <w:sz w:val="21"/>
          <w:szCs w:val="21"/>
        </w:rPr>
      </w:pPr>
      <w:r w:rsidRPr="00447A1C">
        <w:rPr>
          <w:rFonts w:ascii="Arial" w:hAnsi="Arial" w:cs="Arial"/>
          <w:sz w:val="21"/>
          <w:szCs w:val="21"/>
        </w:rPr>
        <w:t>ДБН В.1.1-5-2000 Будинки і споруди на підроблюваних територіях і просідаючих ґрунтах</w:t>
      </w:r>
    </w:p>
    <w:p w14:paraId="725D3A29" w14:textId="77777777" w:rsidR="00447A1C" w:rsidRPr="00447A1C" w:rsidRDefault="00447A1C" w:rsidP="00447A1C">
      <w:pPr>
        <w:spacing w:after="120"/>
        <w:ind w:firstLine="284"/>
        <w:jc w:val="both"/>
        <w:rPr>
          <w:rFonts w:ascii="Arial" w:hAnsi="Arial" w:cs="Arial"/>
          <w:sz w:val="21"/>
          <w:szCs w:val="21"/>
        </w:rPr>
      </w:pPr>
      <w:r w:rsidRPr="00447A1C">
        <w:rPr>
          <w:rFonts w:ascii="Arial" w:hAnsi="Arial" w:cs="Arial"/>
          <w:sz w:val="21"/>
          <w:szCs w:val="21"/>
        </w:rPr>
        <w:t xml:space="preserve">ДБН В.2.2-9-99 Громадські будинки і споруди. Основні положення </w:t>
      </w:r>
    </w:p>
    <w:p w14:paraId="7D8D1C0B" w14:textId="77777777" w:rsidR="00447A1C" w:rsidRPr="00447A1C" w:rsidRDefault="00447A1C" w:rsidP="00447A1C">
      <w:pPr>
        <w:spacing w:after="120"/>
        <w:ind w:firstLine="284"/>
        <w:jc w:val="both"/>
        <w:rPr>
          <w:rFonts w:ascii="Arial" w:hAnsi="Arial" w:cs="Arial"/>
          <w:sz w:val="21"/>
          <w:szCs w:val="21"/>
        </w:rPr>
      </w:pPr>
      <w:r w:rsidRPr="00447A1C">
        <w:rPr>
          <w:rFonts w:ascii="Arial" w:hAnsi="Arial" w:cs="Arial"/>
          <w:sz w:val="21"/>
          <w:szCs w:val="21"/>
        </w:rPr>
        <w:t xml:space="preserve">ДБН В.2.2-4-97 Будинки та споруди дитячих дошкільних закладів </w:t>
      </w:r>
    </w:p>
    <w:p w14:paraId="2979DA98" w14:textId="77777777" w:rsidR="00447A1C" w:rsidRPr="00447A1C" w:rsidRDefault="00447A1C" w:rsidP="00447A1C">
      <w:pPr>
        <w:spacing w:after="120"/>
        <w:ind w:firstLine="284"/>
        <w:jc w:val="both"/>
        <w:rPr>
          <w:rFonts w:ascii="Arial" w:hAnsi="Arial" w:cs="Arial"/>
          <w:sz w:val="21"/>
          <w:szCs w:val="21"/>
        </w:rPr>
      </w:pPr>
      <w:r w:rsidRPr="00447A1C">
        <w:rPr>
          <w:rFonts w:ascii="Arial" w:hAnsi="Arial" w:cs="Arial"/>
          <w:sz w:val="21"/>
          <w:szCs w:val="21"/>
        </w:rPr>
        <w:t xml:space="preserve">ДБН В.2.2.-10-2001 Заклади охорони здоров'я </w:t>
      </w:r>
    </w:p>
    <w:p w14:paraId="42C3B1CA" w14:textId="77777777" w:rsidR="00447A1C" w:rsidRPr="00447A1C" w:rsidRDefault="00447A1C" w:rsidP="00447A1C">
      <w:pPr>
        <w:spacing w:after="120"/>
        <w:ind w:firstLine="284"/>
        <w:jc w:val="both"/>
        <w:rPr>
          <w:rFonts w:ascii="Arial" w:hAnsi="Arial" w:cs="Arial"/>
          <w:sz w:val="21"/>
          <w:szCs w:val="21"/>
        </w:rPr>
      </w:pPr>
      <w:r w:rsidRPr="00447A1C">
        <w:rPr>
          <w:rFonts w:ascii="Arial" w:hAnsi="Arial" w:cs="Arial"/>
          <w:sz w:val="21"/>
          <w:szCs w:val="21"/>
        </w:rPr>
        <w:t>ДБН В.2.2-15-2005 Житлові будинки. Основні положення</w:t>
      </w:r>
    </w:p>
    <w:p w14:paraId="6888718A" w14:textId="77777777" w:rsidR="00447A1C" w:rsidRPr="00447A1C" w:rsidRDefault="00447A1C" w:rsidP="00447A1C">
      <w:pPr>
        <w:spacing w:after="120"/>
        <w:ind w:firstLine="284"/>
        <w:jc w:val="both"/>
        <w:rPr>
          <w:rFonts w:ascii="Arial" w:hAnsi="Arial" w:cs="Arial"/>
          <w:sz w:val="21"/>
          <w:szCs w:val="21"/>
        </w:rPr>
      </w:pPr>
      <w:r w:rsidRPr="00447A1C">
        <w:rPr>
          <w:rFonts w:ascii="Arial" w:hAnsi="Arial" w:cs="Arial"/>
          <w:sz w:val="21"/>
          <w:szCs w:val="21"/>
        </w:rPr>
        <w:t xml:space="preserve">ДБН В.2.3-4-2000 Споруди транспорту. Автомобільні дороги </w:t>
      </w:r>
    </w:p>
    <w:p w14:paraId="5578AF32" w14:textId="77777777" w:rsidR="00447A1C" w:rsidRPr="00447A1C" w:rsidRDefault="00447A1C" w:rsidP="00447A1C">
      <w:pPr>
        <w:spacing w:after="120"/>
        <w:ind w:firstLine="284"/>
        <w:jc w:val="both"/>
        <w:rPr>
          <w:rFonts w:ascii="Arial" w:hAnsi="Arial" w:cs="Arial"/>
          <w:sz w:val="21"/>
          <w:szCs w:val="21"/>
        </w:rPr>
      </w:pPr>
      <w:r w:rsidRPr="00447A1C">
        <w:rPr>
          <w:rFonts w:ascii="Arial" w:hAnsi="Arial" w:cs="Arial"/>
          <w:sz w:val="21"/>
          <w:szCs w:val="21"/>
        </w:rPr>
        <w:t xml:space="preserve">ДБН В.2.5-20-2001 Газопостачання </w:t>
      </w:r>
    </w:p>
    <w:p w14:paraId="11E5F8DE" w14:textId="77777777" w:rsidR="0088720E" w:rsidRDefault="00447A1C" w:rsidP="00447A1C">
      <w:pPr>
        <w:spacing w:after="120"/>
        <w:ind w:firstLine="284"/>
        <w:jc w:val="both"/>
        <w:rPr>
          <w:rFonts w:ascii="Arial" w:hAnsi="Arial" w:cs="Arial"/>
          <w:sz w:val="21"/>
          <w:szCs w:val="21"/>
        </w:rPr>
      </w:pPr>
      <w:r w:rsidRPr="00447A1C">
        <w:rPr>
          <w:rFonts w:ascii="Arial" w:hAnsi="Arial" w:cs="Arial"/>
          <w:sz w:val="21"/>
          <w:szCs w:val="21"/>
        </w:rPr>
        <w:t>ДБН В.2.5-22-2002 Зовнішні мережі гарячого водопостачання та водяного опалення з використанням труб зі структурованого поліетилену з тепловою ізоляцією зі спіненого поліетилену і захисною гофрованою поліетиленовою оболонкою</w:t>
      </w:r>
    </w:p>
    <w:p w14:paraId="3E891F1C" w14:textId="77777777" w:rsidR="00473A65" w:rsidRDefault="00473A65" w:rsidP="00447A1C">
      <w:pPr>
        <w:spacing w:after="120"/>
        <w:ind w:firstLine="284"/>
        <w:jc w:val="both"/>
        <w:rPr>
          <w:rFonts w:ascii="Arial" w:hAnsi="Arial" w:cs="Arial"/>
          <w:sz w:val="21"/>
          <w:szCs w:val="21"/>
        </w:rPr>
        <w:sectPr w:rsidR="00473A65" w:rsidSect="00312BB1">
          <w:pgSz w:w="11910" w:h="16840"/>
          <w:pgMar w:top="993" w:right="1134" w:bottom="1134" w:left="1134" w:header="727" w:footer="0" w:gutter="0"/>
          <w:cols w:space="720"/>
        </w:sectPr>
      </w:pPr>
    </w:p>
    <w:p w14:paraId="2D7B536F" w14:textId="77777777" w:rsidR="00447A1C" w:rsidRDefault="00447A1C" w:rsidP="00447A1C">
      <w:pPr>
        <w:spacing w:after="120"/>
        <w:ind w:left="-284"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С.2 ДБН В.2.5-39:2008</w:t>
      </w:r>
    </w:p>
    <w:p w14:paraId="6F3C9021" w14:textId="77777777" w:rsidR="00260477" w:rsidRPr="00655DF6" w:rsidRDefault="00260477" w:rsidP="00447A1C">
      <w:pPr>
        <w:spacing w:after="120"/>
        <w:ind w:left="-284" w:firstLine="284"/>
        <w:jc w:val="both"/>
        <w:rPr>
          <w:rFonts w:ascii="Arial" w:hAnsi="Arial" w:cs="Arial"/>
          <w:sz w:val="21"/>
          <w:szCs w:val="21"/>
        </w:rPr>
      </w:pPr>
      <w:r w:rsidRPr="00655DF6">
        <w:rPr>
          <w:rFonts w:ascii="Arial" w:hAnsi="Arial" w:cs="Arial"/>
          <w:sz w:val="21"/>
          <w:szCs w:val="21"/>
        </w:rPr>
        <w:t xml:space="preserve">ДБН 360-92** Містобудування. Планування та забудова міських і сільських поселень </w:t>
      </w:r>
    </w:p>
    <w:p w14:paraId="017234C8" w14:textId="77777777" w:rsidR="00260477" w:rsidRPr="00655DF6" w:rsidRDefault="00260477" w:rsidP="00447A1C">
      <w:pPr>
        <w:spacing w:after="120"/>
        <w:ind w:left="-284" w:firstLine="284"/>
        <w:jc w:val="both"/>
        <w:rPr>
          <w:rFonts w:ascii="Arial" w:hAnsi="Arial" w:cs="Arial"/>
          <w:sz w:val="21"/>
          <w:szCs w:val="21"/>
        </w:rPr>
      </w:pPr>
      <w:r w:rsidRPr="00655DF6">
        <w:rPr>
          <w:rFonts w:ascii="Arial" w:hAnsi="Arial" w:cs="Arial"/>
          <w:sz w:val="21"/>
          <w:szCs w:val="21"/>
        </w:rPr>
        <w:t xml:space="preserve">ДСТУ Б В.2.5-21-2002 Труби зі структурованого поліетилену з тепловою ізоляцією зі спіненого поліетилену і захисною гофрованою поліетиленовою оболонкою для мереж холодного, гарячого водопостачання та водяного опалення. Технічні умови </w:t>
      </w:r>
    </w:p>
    <w:p w14:paraId="155F9AA0" w14:textId="77777777" w:rsidR="00260477" w:rsidRPr="00655DF6" w:rsidRDefault="00260477" w:rsidP="00447A1C">
      <w:pPr>
        <w:spacing w:after="120"/>
        <w:ind w:left="-284" w:firstLine="284"/>
        <w:jc w:val="both"/>
        <w:rPr>
          <w:rFonts w:ascii="Arial" w:hAnsi="Arial" w:cs="Arial"/>
          <w:sz w:val="21"/>
          <w:szCs w:val="21"/>
        </w:rPr>
      </w:pPr>
      <w:r w:rsidRPr="00655DF6">
        <w:rPr>
          <w:rFonts w:ascii="Arial" w:hAnsi="Arial" w:cs="Arial"/>
          <w:sz w:val="21"/>
          <w:szCs w:val="21"/>
        </w:rPr>
        <w:t xml:space="preserve">ДСТУ Б В.2.5-31:2007 Трубопроводи попередньо теплоізольовані спіненим поліуретаном для мереж гарячого водопостачання та теплових мереж. Труби, фасонні вироби та арматура. Технічні умови </w:t>
      </w:r>
    </w:p>
    <w:p w14:paraId="0FBBA7EC" w14:textId="77777777" w:rsidR="00260477" w:rsidRPr="00655DF6" w:rsidRDefault="00260477" w:rsidP="00447A1C">
      <w:pPr>
        <w:spacing w:after="120"/>
        <w:ind w:left="-284" w:firstLine="284"/>
        <w:jc w:val="both"/>
        <w:rPr>
          <w:rFonts w:ascii="Arial" w:hAnsi="Arial" w:cs="Arial"/>
          <w:sz w:val="21"/>
          <w:szCs w:val="21"/>
        </w:rPr>
      </w:pPr>
      <w:r w:rsidRPr="00655DF6">
        <w:rPr>
          <w:rFonts w:ascii="Arial" w:hAnsi="Arial" w:cs="Arial"/>
          <w:sz w:val="21"/>
          <w:szCs w:val="21"/>
        </w:rPr>
        <w:t xml:space="preserve">ДСТУ-Н Б В.2.5-35:2007 Теплові мережі та мережі гарячого водопостачання з використанням попередньо теплоізольованих трубопроводів. Настанова з проектування, монтажу, приймання та експлуатації </w:t>
      </w:r>
    </w:p>
    <w:p w14:paraId="2D25C5C4" w14:textId="77777777" w:rsidR="00260477" w:rsidRPr="00655DF6" w:rsidRDefault="00260477" w:rsidP="00447A1C">
      <w:pPr>
        <w:spacing w:after="120"/>
        <w:ind w:left="-284" w:firstLine="284"/>
        <w:jc w:val="both"/>
        <w:rPr>
          <w:rFonts w:ascii="Arial" w:hAnsi="Arial" w:cs="Arial"/>
          <w:sz w:val="21"/>
          <w:szCs w:val="21"/>
        </w:rPr>
      </w:pPr>
      <w:r w:rsidRPr="00655DF6">
        <w:rPr>
          <w:rFonts w:ascii="Arial" w:hAnsi="Arial" w:cs="Arial"/>
          <w:sz w:val="21"/>
          <w:szCs w:val="21"/>
        </w:rPr>
        <w:t xml:space="preserve">ДСТУ Б В 2.7-142:2007 Труби з хлорованого полівінілхлориду та деталі з'єднувальні до них для мереж холодного, гарячого водопостачання та опалення. Технічні умови (ISO/DIS 15877:2006, ENISO 1452:1999, MOD) </w:t>
      </w:r>
    </w:p>
    <w:p w14:paraId="1D20B4CD" w14:textId="77777777" w:rsidR="00260477" w:rsidRPr="00655DF6" w:rsidRDefault="00260477" w:rsidP="00447A1C">
      <w:pPr>
        <w:spacing w:after="120"/>
        <w:ind w:left="-284" w:firstLine="284"/>
        <w:jc w:val="both"/>
        <w:rPr>
          <w:rFonts w:ascii="Arial" w:hAnsi="Arial" w:cs="Arial"/>
          <w:sz w:val="21"/>
          <w:szCs w:val="21"/>
        </w:rPr>
      </w:pPr>
      <w:r w:rsidRPr="00655DF6">
        <w:rPr>
          <w:rFonts w:ascii="Arial" w:hAnsi="Arial" w:cs="Arial"/>
          <w:sz w:val="21"/>
          <w:szCs w:val="21"/>
        </w:rPr>
        <w:t xml:space="preserve">ДСТУ Б В.2.7-143:2007 Труби зі структурованого поліетилену для мереж холодного, гарячого водопостачання та опалення. Технічні умови (EN ISO 15875-2: 2003, MOD) </w:t>
      </w:r>
    </w:p>
    <w:p w14:paraId="0AC4EE56" w14:textId="77777777" w:rsidR="00260477" w:rsidRPr="00655DF6" w:rsidRDefault="00260477" w:rsidP="00447A1C">
      <w:pPr>
        <w:spacing w:after="120"/>
        <w:ind w:left="-284" w:firstLine="284"/>
        <w:jc w:val="both"/>
        <w:rPr>
          <w:rFonts w:ascii="Arial" w:hAnsi="Arial" w:cs="Arial"/>
          <w:sz w:val="21"/>
          <w:szCs w:val="21"/>
        </w:rPr>
      </w:pPr>
      <w:r w:rsidRPr="00655DF6">
        <w:rPr>
          <w:rFonts w:ascii="Arial" w:hAnsi="Arial" w:cs="Arial"/>
          <w:sz w:val="21"/>
          <w:szCs w:val="21"/>
        </w:rPr>
        <w:t xml:space="preserve">ДСТУ Б В.2.7-144:2007 Труби для мереж холодного та гарячого водопостачання із поліпропілену. Технічні умови (EN ISO 15874-2: 2003, MOD) </w:t>
      </w:r>
    </w:p>
    <w:p w14:paraId="3FF80A82" w14:textId="77777777" w:rsidR="00260477" w:rsidRPr="00655DF6" w:rsidRDefault="00260477" w:rsidP="00447A1C">
      <w:pPr>
        <w:spacing w:after="120"/>
        <w:ind w:left="-284" w:firstLine="284"/>
        <w:jc w:val="both"/>
        <w:rPr>
          <w:rFonts w:ascii="Arial" w:hAnsi="Arial" w:cs="Arial"/>
          <w:sz w:val="21"/>
          <w:szCs w:val="21"/>
        </w:rPr>
      </w:pPr>
      <w:r w:rsidRPr="00655DF6">
        <w:rPr>
          <w:rFonts w:ascii="Arial" w:hAnsi="Arial" w:cs="Arial"/>
          <w:sz w:val="21"/>
          <w:szCs w:val="21"/>
        </w:rPr>
        <w:t xml:space="preserve">СНиП 2.01.01-82 Строительная климатология и геофизика (Будівельна кліматологія і геофізика) </w:t>
      </w:r>
    </w:p>
    <w:p w14:paraId="29B7F455" w14:textId="77777777" w:rsidR="00447A1C" w:rsidRPr="00655DF6" w:rsidRDefault="00260477" w:rsidP="00447A1C">
      <w:pPr>
        <w:spacing w:after="120"/>
        <w:ind w:left="-284" w:firstLine="284"/>
        <w:jc w:val="both"/>
        <w:rPr>
          <w:rFonts w:ascii="Arial" w:hAnsi="Arial" w:cs="Arial"/>
          <w:sz w:val="21"/>
          <w:szCs w:val="21"/>
          <w:lang w:val="uk-UA"/>
        </w:rPr>
      </w:pPr>
      <w:r w:rsidRPr="00655DF6">
        <w:rPr>
          <w:rFonts w:ascii="Arial" w:hAnsi="Arial" w:cs="Arial"/>
          <w:sz w:val="21"/>
          <w:szCs w:val="21"/>
        </w:rPr>
        <w:t>СНиП 2.04.01-85 Внутренний водопровод и канализация зданий (Внутрішній водопровід і каналізація б</w:t>
      </w:r>
      <w:r w:rsidRPr="00655DF6">
        <w:rPr>
          <w:rFonts w:ascii="Arial" w:hAnsi="Arial" w:cs="Arial"/>
          <w:sz w:val="21"/>
          <w:szCs w:val="21"/>
          <w:lang w:val="uk-UA"/>
        </w:rPr>
        <w:t>удинків)</w:t>
      </w:r>
    </w:p>
    <w:p w14:paraId="11252D9C" w14:textId="77777777" w:rsidR="00260477" w:rsidRPr="00655DF6" w:rsidRDefault="00260477" w:rsidP="00447A1C">
      <w:pPr>
        <w:spacing w:after="120"/>
        <w:ind w:left="-284" w:firstLine="284"/>
        <w:jc w:val="both"/>
        <w:rPr>
          <w:rFonts w:ascii="Arial" w:hAnsi="Arial" w:cs="Arial"/>
          <w:sz w:val="21"/>
          <w:szCs w:val="21"/>
        </w:rPr>
      </w:pPr>
      <w:r w:rsidRPr="00655DF6">
        <w:rPr>
          <w:rFonts w:ascii="Arial" w:hAnsi="Arial" w:cs="Arial"/>
          <w:sz w:val="21"/>
          <w:szCs w:val="21"/>
        </w:rPr>
        <w:t xml:space="preserve">СНиП 2.04.05-91 Отопление, вентиляция и кондиционирование (Опалення, вентиляція і конди-ціонування) </w:t>
      </w:r>
    </w:p>
    <w:p w14:paraId="5A536D25" w14:textId="77777777" w:rsidR="00260477" w:rsidRPr="00655DF6" w:rsidRDefault="00260477" w:rsidP="00447A1C">
      <w:pPr>
        <w:spacing w:after="120"/>
        <w:ind w:left="-284" w:firstLine="284"/>
        <w:jc w:val="both"/>
        <w:rPr>
          <w:rFonts w:ascii="Arial" w:hAnsi="Arial" w:cs="Arial"/>
          <w:sz w:val="21"/>
          <w:szCs w:val="21"/>
        </w:rPr>
      </w:pPr>
      <w:r w:rsidRPr="00655DF6">
        <w:rPr>
          <w:rFonts w:ascii="Arial" w:hAnsi="Arial" w:cs="Arial"/>
          <w:sz w:val="21"/>
          <w:szCs w:val="21"/>
        </w:rPr>
        <w:t xml:space="preserve">СНиП 2.04.14-88 Тепловая изоляция оборудования и трубопроводов (Теплова ізоляція обладнання і трубопроводів) </w:t>
      </w:r>
    </w:p>
    <w:p w14:paraId="4D8F1C7A" w14:textId="77777777" w:rsidR="00260477" w:rsidRPr="00655DF6" w:rsidRDefault="00260477" w:rsidP="00447A1C">
      <w:pPr>
        <w:spacing w:after="120"/>
        <w:ind w:left="-284" w:firstLine="284"/>
        <w:jc w:val="both"/>
        <w:rPr>
          <w:rFonts w:ascii="Arial" w:hAnsi="Arial" w:cs="Arial"/>
          <w:sz w:val="21"/>
          <w:szCs w:val="21"/>
        </w:rPr>
      </w:pPr>
      <w:r w:rsidRPr="00655DF6">
        <w:rPr>
          <w:rFonts w:ascii="Arial" w:hAnsi="Arial" w:cs="Arial"/>
          <w:sz w:val="21"/>
          <w:szCs w:val="21"/>
        </w:rPr>
        <w:t xml:space="preserve">СНиП 3.03.01-87 Несущие и ограждающие конструкции (Несучі та огороджувальні конструкції) </w:t>
      </w:r>
    </w:p>
    <w:p w14:paraId="06444DB7" w14:textId="77777777" w:rsidR="00260477" w:rsidRPr="00655DF6" w:rsidRDefault="00260477" w:rsidP="00447A1C">
      <w:pPr>
        <w:spacing w:after="120"/>
        <w:ind w:left="-284" w:firstLine="284"/>
        <w:jc w:val="both"/>
        <w:rPr>
          <w:rFonts w:ascii="Arial" w:hAnsi="Arial" w:cs="Arial"/>
          <w:sz w:val="21"/>
          <w:szCs w:val="21"/>
        </w:rPr>
      </w:pPr>
      <w:r w:rsidRPr="00655DF6">
        <w:rPr>
          <w:rFonts w:ascii="Arial" w:hAnsi="Arial" w:cs="Arial"/>
          <w:sz w:val="21"/>
          <w:szCs w:val="21"/>
        </w:rPr>
        <w:t>СНиП II</w:t>
      </w:r>
      <w:r w:rsidRPr="00655DF6">
        <w:rPr>
          <w:rFonts w:ascii="Arial" w:hAnsi="Arial" w:cs="Arial"/>
          <w:sz w:val="21"/>
          <w:szCs w:val="21"/>
          <w:lang w:val="uk-UA"/>
        </w:rPr>
        <w:t>-</w:t>
      </w:r>
      <w:r w:rsidRPr="00655DF6">
        <w:rPr>
          <w:rFonts w:ascii="Arial" w:hAnsi="Arial" w:cs="Arial"/>
          <w:sz w:val="21"/>
          <w:szCs w:val="21"/>
        </w:rPr>
        <w:t xml:space="preserve">35-76 Котельные установки (Котельні установки) </w:t>
      </w:r>
    </w:p>
    <w:p w14:paraId="05660D59" w14:textId="77777777" w:rsidR="00260477" w:rsidRPr="00655DF6" w:rsidRDefault="00260477" w:rsidP="00447A1C">
      <w:pPr>
        <w:spacing w:after="120"/>
        <w:ind w:left="-284" w:firstLine="284"/>
        <w:jc w:val="both"/>
        <w:rPr>
          <w:rFonts w:ascii="Arial" w:hAnsi="Arial" w:cs="Arial"/>
          <w:sz w:val="21"/>
          <w:szCs w:val="21"/>
        </w:rPr>
      </w:pPr>
      <w:r w:rsidRPr="00655DF6">
        <w:rPr>
          <w:rFonts w:ascii="Arial" w:hAnsi="Arial" w:cs="Arial"/>
          <w:sz w:val="21"/>
          <w:szCs w:val="21"/>
        </w:rPr>
        <w:t xml:space="preserve">Посібник до СНиП П-35-76 Рекомендації з проектування дахових, вбудованих і прибудованих котельних установок та установлення побутових теплогенераторів, які працюють на природному газі </w:t>
      </w:r>
    </w:p>
    <w:p w14:paraId="371AB4B9" w14:textId="77777777" w:rsidR="00260477" w:rsidRPr="00655DF6" w:rsidRDefault="00260477" w:rsidP="00447A1C">
      <w:pPr>
        <w:spacing w:after="120"/>
        <w:ind w:left="-284" w:firstLine="284"/>
        <w:jc w:val="both"/>
        <w:rPr>
          <w:rFonts w:ascii="Arial" w:hAnsi="Arial" w:cs="Arial"/>
          <w:sz w:val="21"/>
          <w:szCs w:val="21"/>
        </w:rPr>
      </w:pPr>
      <w:r w:rsidRPr="00655DF6">
        <w:rPr>
          <w:rFonts w:ascii="Arial" w:hAnsi="Arial" w:cs="Arial"/>
          <w:sz w:val="21"/>
          <w:szCs w:val="21"/>
        </w:rPr>
        <w:t xml:space="preserve">ГКД 34.20.507-2003 Технічна експлуатація електричних станцій і мереж. Правила. Затверджено Міністерством палива та енергетики України. Наказ від 13 червня 2003 р. № 296. Правила технічної експлуатації теплових установок і мереж. Затверджено наказом Міністерства палива та енергетики України від 14.02.2007 р. № 71 </w:t>
      </w:r>
    </w:p>
    <w:p w14:paraId="1693E930" w14:textId="77777777" w:rsidR="00260477" w:rsidRPr="00655DF6" w:rsidRDefault="00260477" w:rsidP="00447A1C">
      <w:pPr>
        <w:spacing w:after="120"/>
        <w:ind w:left="-284" w:firstLine="284"/>
        <w:jc w:val="both"/>
        <w:rPr>
          <w:rFonts w:ascii="Arial" w:hAnsi="Arial" w:cs="Arial"/>
          <w:sz w:val="21"/>
          <w:szCs w:val="21"/>
        </w:rPr>
      </w:pPr>
      <w:r w:rsidRPr="00655DF6">
        <w:rPr>
          <w:rFonts w:ascii="Arial" w:hAnsi="Arial" w:cs="Arial"/>
          <w:sz w:val="21"/>
          <w:szCs w:val="21"/>
        </w:rPr>
        <w:t xml:space="preserve">ДСанПіН 5.5.2.008-01 Державні санітарні правила і норми влаштування, утримання загальноосвітніх навчальних закладів та організацій навчально-виховного процесу </w:t>
      </w:r>
    </w:p>
    <w:p w14:paraId="436590F5" w14:textId="77777777" w:rsidR="00260477" w:rsidRPr="00655DF6" w:rsidRDefault="00260477" w:rsidP="00447A1C">
      <w:pPr>
        <w:spacing w:after="120"/>
        <w:ind w:left="-284" w:firstLine="284"/>
        <w:jc w:val="both"/>
        <w:rPr>
          <w:rFonts w:ascii="Arial" w:hAnsi="Arial" w:cs="Arial"/>
          <w:sz w:val="21"/>
          <w:szCs w:val="21"/>
        </w:rPr>
      </w:pPr>
      <w:r w:rsidRPr="00655DF6">
        <w:rPr>
          <w:rFonts w:ascii="Arial" w:hAnsi="Arial" w:cs="Arial"/>
          <w:sz w:val="21"/>
          <w:szCs w:val="21"/>
        </w:rPr>
        <w:t xml:space="preserve">СН № 3231-85 Санитарные правила устройства и содержания детских дошкольных учреждений (детские ясли, детские сады, детские ясли-сады) (Санітарні правила влаштування і утримання дошкільних закладів (дитячі ясла, дитячі садки, дитячі ясла-садки) </w:t>
      </w:r>
    </w:p>
    <w:p w14:paraId="2A76DB86" w14:textId="77777777" w:rsidR="00260477" w:rsidRPr="00655DF6" w:rsidRDefault="00260477" w:rsidP="00447A1C">
      <w:pPr>
        <w:spacing w:after="120"/>
        <w:ind w:left="-284" w:firstLine="284"/>
        <w:jc w:val="both"/>
        <w:rPr>
          <w:rFonts w:ascii="Arial" w:hAnsi="Arial" w:cs="Arial"/>
          <w:sz w:val="21"/>
          <w:szCs w:val="21"/>
          <w:lang w:val="uk-UA"/>
        </w:rPr>
      </w:pPr>
      <w:r w:rsidRPr="00655DF6">
        <w:rPr>
          <w:rFonts w:ascii="Arial" w:hAnsi="Arial" w:cs="Arial"/>
          <w:sz w:val="21"/>
          <w:szCs w:val="21"/>
        </w:rPr>
        <w:t>СН № 3077-84 Санитарные нормы допустимого шума в помещениях жилых и общественных зданий и на территории жилой застройки (Санітарні норми допустимого шуму в приміщеннях житлових і громадських будинків і на території житлової заб</w:t>
      </w:r>
      <w:r w:rsidRPr="00655DF6">
        <w:rPr>
          <w:rFonts w:ascii="Arial" w:hAnsi="Arial" w:cs="Arial"/>
          <w:sz w:val="21"/>
          <w:szCs w:val="21"/>
          <w:lang w:val="uk-UA"/>
        </w:rPr>
        <w:t>удови)</w:t>
      </w:r>
    </w:p>
    <w:p w14:paraId="2CD07953" w14:textId="77777777" w:rsidR="00260477" w:rsidRPr="00655DF6" w:rsidRDefault="00260477" w:rsidP="00447A1C">
      <w:pPr>
        <w:spacing w:after="120"/>
        <w:ind w:left="-284" w:firstLine="284"/>
        <w:jc w:val="both"/>
        <w:rPr>
          <w:rFonts w:ascii="Arial" w:hAnsi="Arial" w:cs="Arial"/>
          <w:sz w:val="21"/>
          <w:szCs w:val="21"/>
          <w:lang w:val="uk-UA"/>
        </w:rPr>
      </w:pPr>
    </w:p>
    <w:p w14:paraId="54CB303B" w14:textId="77777777" w:rsidR="00260477" w:rsidRPr="00655DF6" w:rsidRDefault="00260477" w:rsidP="00447A1C">
      <w:pPr>
        <w:spacing w:after="120"/>
        <w:ind w:left="-284" w:firstLine="284"/>
        <w:jc w:val="both"/>
        <w:rPr>
          <w:rFonts w:ascii="Arial" w:hAnsi="Arial" w:cs="Arial"/>
          <w:sz w:val="21"/>
          <w:szCs w:val="21"/>
          <w:lang w:val="uk-UA"/>
        </w:rPr>
      </w:pPr>
    </w:p>
    <w:p w14:paraId="1206216D" w14:textId="77777777" w:rsidR="00260477" w:rsidRDefault="00260477" w:rsidP="00447A1C">
      <w:pPr>
        <w:spacing w:after="120"/>
        <w:ind w:left="-284" w:firstLine="284"/>
        <w:jc w:val="both"/>
        <w:rPr>
          <w:rFonts w:ascii="Arial" w:hAnsi="Arial" w:cs="Arial"/>
          <w:sz w:val="21"/>
          <w:szCs w:val="21"/>
          <w:lang w:val="uk-UA"/>
        </w:rPr>
      </w:pPr>
    </w:p>
    <w:p w14:paraId="103D0BD9" w14:textId="77777777" w:rsidR="00473A65" w:rsidRDefault="00473A65" w:rsidP="00447A1C">
      <w:pPr>
        <w:spacing w:after="120"/>
        <w:ind w:left="-284" w:firstLine="284"/>
        <w:jc w:val="both"/>
        <w:rPr>
          <w:rFonts w:ascii="Arial" w:hAnsi="Arial" w:cs="Arial"/>
          <w:sz w:val="21"/>
          <w:szCs w:val="21"/>
          <w:lang w:val="uk-UA"/>
        </w:rPr>
        <w:sectPr w:rsidR="00473A65" w:rsidSect="00312BB1">
          <w:pgSz w:w="11910" w:h="16840"/>
          <w:pgMar w:top="993" w:right="1134" w:bottom="1134" w:left="1134" w:header="727" w:footer="0" w:gutter="0"/>
          <w:cols w:space="720"/>
        </w:sectPr>
      </w:pPr>
    </w:p>
    <w:p w14:paraId="10FC2E9F" w14:textId="77777777" w:rsidR="00260477" w:rsidRDefault="00260477" w:rsidP="00260477">
      <w:pPr>
        <w:spacing w:after="120"/>
        <w:ind w:left="6916"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ДБН В.2.5-39:2008</w:t>
      </w:r>
      <w:r>
        <w:rPr>
          <w:rFonts w:ascii="Arial" w:hAnsi="Arial" w:cs="Arial"/>
          <w:sz w:val="21"/>
          <w:szCs w:val="21"/>
          <w:u w:val="single"/>
          <w:lang w:val="uk-UA"/>
        </w:rPr>
        <w:t xml:space="preserve"> С.3</w:t>
      </w:r>
    </w:p>
    <w:p w14:paraId="35953260" w14:textId="77777777" w:rsidR="00260477" w:rsidRPr="00B44AE6" w:rsidRDefault="00260477" w:rsidP="00473A65">
      <w:pPr>
        <w:spacing w:after="0"/>
        <w:ind w:firstLine="284"/>
        <w:jc w:val="both"/>
        <w:rPr>
          <w:rFonts w:ascii="Arial" w:hAnsi="Arial" w:cs="Arial"/>
          <w:b/>
          <w:bCs/>
          <w:sz w:val="21"/>
          <w:szCs w:val="21"/>
        </w:rPr>
      </w:pPr>
      <w:r w:rsidRPr="00B44AE6">
        <w:rPr>
          <w:rFonts w:ascii="Arial" w:hAnsi="Arial" w:cs="Arial"/>
          <w:b/>
          <w:bCs/>
          <w:sz w:val="21"/>
          <w:szCs w:val="21"/>
        </w:rPr>
        <w:t xml:space="preserve">З ТЕРМІНИ ТА ВИЗНАЧЕННЯ ПОНЯТЬ </w:t>
      </w:r>
    </w:p>
    <w:p w14:paraId="37BA5196" w14:textId="77777777" w:rsidR="00260477" w:rsidRPr="00B44AE6" w:rsidRDefault="00260477" w:rsidP="00473A65">
      <w:pPr>
        <w:spacing w:after="0"/>
        <w:ind w:firstLine="284"/>
        <w:jc w:val="both"/>
        <w:rPr>
          <w:rFonts w:ascii="Arial" w:hAnsi="Arial" w:cs="Arial"/>
          <w:sz w:val="21"/>
          <w:szCs w:val="21"/>
        </w:rPr>
      </w:pPr>
      <w:r w:rsidRPr="00B44AE6">
        <w:rPr>
          <w:rFonts w:ascii="Arial" w:hAnsi="Arial" w:cs="Arial"/>
          <w:sz w:val="21"/>
          <w:szCs w:val="21"/>
        </w:rPr>
        <w:t xml:space="preserve">Нижче подано терміни, вжиті у цих Нормах, та визначення позначених ними понять: </w:t>
      </w:r>
    </w:p>
    <w:p w14:paraId="01D8B0A0" w14:textId="77777777" w:rsidR="00260477" w:rsidRPr="00B44AE6" w:rsidRDefault="00260477" w:rsidP="00B44AE6">
      <w:pPr>
        <w:spacing w:after="120"/>
        <w:ind w:firstLine="284"/>
        <w:jc w:val="both"/>
        <w:rPr>
          <w:rFonts w:ascii="Arial" w:hAnsi="Arial" w:cs="Arial"/>
          <w:b/>
          <w:bCs/>
          <w:sz w:val="21"/>
          <w:szCs w:val="21"/>
        </w:rPr>
      </w:pPr>
      <w:r w:rsidRPr="00B44AE6">
        <w:rPr>
          <w:rFonts w:ascii="Arial" w:hAnsi="Arial" w:cs="Arial"/>
          <w:b/>
          <w:bCs/>
          <w:sz w:val="21"/>
          <w:szCs w:val="21"/>
        </w:rPr>
        <w:t xml:space="preserve">3.1 джерело теплової енергії </w:t>
      </w:r>
    </w:p>
    <w:p w14:paraId="70FCA863" w14:textId="77777777" w:rsidR="00260477" w:rsidRPr="00B44AE6" w:rsidRDefault="00260477" w:rsidP="00B44AE6">
      <w:pPr>
        <w:spacing w:after="120"/>
        <w:ind w:firstLine="284"/>
        <w:jc w:val="both"/>
        <w:rPr>
          <w:rFonts w:ascii="Arial" w:hAnsi="Arial" w:cs="Arial"/>
          <w:sz w:val="21"/>
          <w:szCs w:val="21"/>
        </w:rPr>
      </w:pPr>
      <w:r w:rsidRPr="00B44AE6">
        <w:rPr>
          <w:rFonts w:ascii="Arial" w:hAnsi="Arial" w:cs="Arial"/>
          <w:sz w:val="21"/>
          <w:szCs w:val="21"/>
        </w:rPr>
        <w:t xml:space="preserve">Виробничий об'єкт, призначений для виробництва теплової енергії або комбінованого виробництва електричної та теплової енергії </w:t>
      </w:r>
    </w:p>
    <w:p w14:paraId="27D4DC00" w14:textId="77777777" w:rsidR="00260477" w:rsidRPr="00B44AE6" w:rsidRDefault="00260477" w:rsidP="00B44AE6">
      <w:pPr>
        <w:spacing w:after="120"/>
        <w:ind w:firstLine="284"/>
        <w:jc w:val="both"/>
        <w:rPr>
          <w:rFonts w:ascii="Arial" w:hAnsi="Arial" w:cs="Arial"/>
          <w:b/>
          <w:bCs/>
          <w:sz w:val="21"/>
          <w:szCs w:val="21"/>
        </w:rPr>
      </w:pPr>
      <w:r w:rsidRPr="00B44AE6">
        <w:rPr>
          <w:rFonts w:ascii="Arial" w:hAnsi="Arial" w:cs="Arial"/>
          <w:b/>
          <w:bCs/>
          <w:sz w:val="21"/>
          <w:szCs w:val="21"/>
        </w:rPr>
        <w:t xml:space="preserve">3.2 життєздатність системи Ж </w:t>
      </w:r>
    </w:p>
    <w:p w14:paraId="2C08A41F" w14:textId="77777777" w:rsidR="00260477" w:rsidRPr="00B44AE6" w:rsidRDefault="00260477" w:rsidP="00B44AE6">
      <w:pPr>
        <w:spacing w:after="120"/>
        <w:ind w:firstLine="284"/>
        <w:jc w:val="both"/>
        <w:rPr>
          <w:rFonts w:ascii="Arial" w:hAnsi="Arial" w:cs="Arial"/>
          <w:sz w:val="21"/>
          <w:szCs w:val="21"/>
        </w:rPr>
      </w:pPr>
      <w:r w:rsidRPr="00B44AE6">
        <w:rPr>
          <w:rFonts w:ascii="Arial" w:hAnsi="Arial" w:cs="Arial"/>
          <w:sz w:val="21"/>
          <w:szCs w:val="21"/>
        </w:rPr>
        <w:t xml:space="preserve">Здатність системи зберігати свою працездатність в аварійних (позаштатних) умовах, а також після тривалої (більше 50 год) зупинки </w:t>
      </w:r>
    </w:p>
    <w:p w14:paraId="628D14F9" w14:textId="77777777" w:rsidR="00260477" w:rsidRPr="00B44AE6" w:rsidRDefault="00260477" w:rsidP="00B44AE6">
      <w:pPr>
        <w:spacing w:after="120"/>
        <w:ind w:firstLine="284"/>
        <w:jc w:val="both"/>
        <w:rPr>
          <w:rFonts w:ascii="Arial" w:hAnsi="Arial" w:cs="Arial"/>
          <w:b/>
          <w:bCs/>
          <w:sz w:val="21"/>
          <w:szCs w:val="21"/>
        </w:rPr>
      </w:pPr>
      <w:r w:rsidRPr="00B44AE6">
        <w:rPr>
          <w:rFonts w:ascii="Arial" w:hAnsi="Arial" w:cs="Arial"/>
          <w:b/>
          <w:bCs/>
          <w:sz w:val="21"/>
          <w:szCs w:val="21"/>
        </w:rPr>
        <w:t xml:space="preserve">3.3 ймовірність безвідмовної роботи системи Р </w:t>
      </w:r>
    </w:p>
    <w:p w14:paraId="596A7AE2" w14:textId="77777777" w:rsidR="00260477" w:rsidRPr="00B44AE6" w:rsidRDefault="00260477" w:rsidP="00B44AE6">
      <w:pPr>
        <w:spacing w:after="120"/>
        <w:ind w:firstLine="284"/>
        <w:jc w:val="both"/>
        <w:rPr>
          <w:rFonts w:ascii="Arial" w:hAnsi="Arial" w:cs="Arial"/>
          <w:sz w:val="21"/>
          <w:szCs w:val="21"/>
        </w:rPr>
      </w:pPr>
      <w:r w:rsidRPr="00B44AE6">
        <w:rPr>
          <w:rFonts w:ascii="Arial" w:hAnsi="Arial" w:cs="Arial"/>
          <w:sz w:val="21"/>
          <w:szCs w:val="21"/>
        </w:rPr>
        <w:t>Здатність системи не допускати відмов, що спричиняють падіння температури в опалюваних приміщеннях житлових та громадських будинків і споруд нижче +12 °</w:t>
      </w:r>
      <w:proofErr w:type="gramStart"/>
      <w:r w:rsidRPr="00B44AE6">
        <w:rPr>
          <w:rFonts w:ascii="Arial" w:hAnsi="Arial" w:cs="Arial"/>
          <w:sz w:val="21"/>
          <w:szCs w:val="21"/>
        </w:rPr>
        <w:t>С ,</w:t>
      </w:r>
      <w:proofErr w:type="gramEnd"/>
      <w:r w:rsidRPr="00B44AE6">
        <w:rPr>
          <w:rFonts w:ascii="Arial" w:hAnsi="Arial" w:cs="Arial"/>
          <w:sz w:val="21"/>
          <w:szCs w:val="21"/>
        </w:rPr>
        <w:t xml:space="preserve"> у промислових будівлях -нижче +8 °С більше кількості разів, установлених нормативами </w:t>
      </w:r>
    </w:p>
    <w:p w14:paraId="64F9158D" w14:textId="77777777" w:rsidR="00260477" w:rsidRPr="00B44AE6" w:rsidRDefault="00260477" w:rsidP="00B44AE6">
      <w:pPr>
        <w:spacing w:after="120"/>
        <w:ind w:firstLine="284"/>
        <w:jc w:val="both"/>
        <w:rPr>
          <w:rFonts w:ascii="Arial" w:hAnsi="Arial" w:cs="Arial"/>
          <w:b/>
          <w:bCs/>
          <w:sz w:val="21"/>
          <w:szCs w:val="21"/>
        </w:rPr>
      </w:pPr>
      <w:r w:rsidRPr="00B44AE6">
        <w:rPr>
          <w:rFonts w:ascii="Arial" w:hAnsi="Arial" w:cs="Arial"/>
          <w:b/>
          <w:bCs/>
          <w:sz w:val="21"/>
          <w:szCs w:val="21"/>
        </w:rPr>
        <w:t xml:space="preserve">3.4 коефіцієнт готовності (якості) системи К </w:t>
      </w:r>
    </w:p>
    <w:p w14:paraId="42BCC02D" w14:textId="77777777" w:rsidR="00260477" w:rsidRPr="00B44AE6" w:rsidRDefault="00260477" w:rsidP="00B44AE6">
      <w:pPr>
        <w:spacing w:after="120"/>
        <w:ind w:firstLine="284"/>
        <w:jc w:val="both"/>
        <w:rPr>
          <w:rFonts w:ascii="Arial" w:hAnsi="Arial" w:cs="Arial"/>
          <w:sz w:val="21"/>
          <w:szCs w:val="21"/>
        </w:rPr>
      </w:pPr>
      <w:r w:rsidRPr="00B44AE6">
        <w:rPr>
          <w:rFonts w:ascii="Arial" w:hAnsi="Arial" w:cs="Arial"/>
          <w:sz w:val="21"/>
          <w:szCs w:val="21"/>
        </w:rPr>
        <w:t xml:space="preserve">Імовірність працездатності системи в довільний період часу підтримувати в опалюваних приміщеннях розрахункову внутрішню температуру повітря, крім періодів зниження температури, що допускається нормативами </w:t>
      </w:r>
    </w:p>
    <w:p w14:paraId="5E256526" w14:textId="77777777" w:rsidR="00260477" w:rsidRPr="00B44AE6" w:rsidRDefault="00260477" w:rsidP="00B44AE6">
      <w:pPr>
        <w:tabs>
          <w:tab w:val="left" w:pos="284"/>
        </w:tabs>
        <w:spacing w:after="120"/>
        <w:ind w:firstLine="284"/>
        <w:jc w:val="both"/>
        <w:rPr>
          <w:rFonts w:ascii="Arial" w:hAnsi="Arial" w:cs="Arial"/>
          <w:b/>
          <w:bCs/>
          <w:sz w:val="21"/>
          <w:szCs w:val="21"/>
        </w:rPr>
      </w:pPr>
      <w:r w:rsidRPr="00B44AE6">
        <w:rPr>
          <w:rFonts w:ascii="Arial" w:hAnsi="Arial" w:cs="Arial"/>
          <w:b/>
          <w:bCs/>
          <w:sz w:val="21"/>
          <w:szCs w:val="21"/>
        </w:rPr>
        <w:t xml:space="preserve">3.5 об'єкти у сфері теплопостачання </w:t>
      </w:r>
    </w:p>
    <w:p w14:paraId="5BA644BC" w14:textId="77777777" w:rsidR="00260477" w:rsidRPr="00B44AE6" w:rsidRDefault="00260477" w:rsidP="00B44AE6">
      <w:pPr>
        <w:spacing w:after="120"/>
        <w:ind w:firstLine="284"/>
        <w:jc w:val="both"/>
        <w:rPr>
          <w:rFonts w:ascii="Arial" w:hAnsi="Arial" w:cs="Arial"/>
          <w:sz w:val="21"/>
          <w:szCs w:val="21"/>
        </w:rPr>
      </w:pPr>
      <w:r w:rsidRPr="00B44AE6">
        <w:rPr>
          <w:rFonts w:ascii="Arial" w:hAnsi="Arial" w:cs="Arial"/>
          <w:sz w:val="21"/>
          <w:szCs w:val="21"/>
        </w:rPr>
        <w:t xml:space="preserve">Об'єкти, які призначені для виробництва і транспортування теплової енергії та гарячої води, зокрема джерела теплової енергії, теплові пункти, теплові мережі, мережі гарячого водопостачання </w:t>
      </w:r>
    </w:p>
    <w:p w14:paraId="14A7C9A6" w14:textId="77777777" w:rsidR="00260477" w:rsidRPr="00B44AE6" w:rsidRDefault="00260477" w:rsidP="00B44AE6">
      <w:pPr>
        <w:spacing w:after="120"/>
        <w:ind w:firstLine="284"/>
        <w:jc w:val="both"/>
        <w:rPr>
          <w:rFonts w:ascii="Arial" w:hAnsi="Arial" w:cs="Arial"/>
          <w:b/>
          <w:bCs/>
          <w:sz w:val="21"/>
          <w:szCs w:val="21"/>
        </w:rPr>
      </w:pPr>
      <w:r w:rsidRPr="00B44AE6">
        <w:rPr>
          <w:rFonts w:ascii="Arial" w:hAnsi="Arial" w:cs="Arial"/>
          <w:b/>
          <w:bCs/>
          <w:sz w:val="21"/>
          <w:szCs w:val="21"/>
        </w:rPr>
        <w:t xml:space="preserve">3.6 охоронна зона теплових мереж </w:t>
      </w:r>
    </w:p>
    <w:p w14:paraId="03EFA79F" w14:textId="77777777" w:rsidR="00260477" w:rsidRPr="00B44AE6" w:rsidRDefault="00260477" w:rsidP="00B44AE6">
      <w:pPr>
        <w:spacing w:after="120"/>
        <w:ind w:firstLine="284"/>
        <w:jc w:val="both"/>
        <w:rPr>
          <w:rFonts w:ascii="Arial" w:hAnsi="Arial" w:cs="Arial"/>
          <w:sz w:val="21"/>
          <w:szCs w:val="21"/>
        </w:rPr>
      </w:pPr>
      <w:r w:rsidRPr="00B44AE6">
        <w:rPr>
          <w:rFonts w:ascii="Arial" w:hAnsi="Arial" w:cs="Arial"/>
          <w:sz w:val="21"/>
          <w:szCs w:val="21"/>
        </w:rPr>
        <w:t xml:space="preserve">Землі вздовж теплових мереж для забезпечення нормальних умов їх експлуатації, запобігання ушкодженню, а також для зменшення їх негативного впливу на людей, суміжні землі, природні об'єкти та довкілля </w:t>
      </w:r>
    </w:p>
    <w:p w14:paraId="1BFE28B9" w14:textId="77777777" w:rsidR="00B44AE6" w:rsidRPr="00B44AE6" w:rsidRDefault="00260477" w:rsidP="00B44AE6">
      <w:pPr>
        <w:spacing w:after="120"/>
        <w:ind w:firstLine="284"/>
        <w:jc w:val="both"/>
        <w:rPr>
          <w:rFonts w:ascii="Arial" w:hAnsi="Arial" w:cs="Arial"/>
          <w:b/>
          <w:bCs/>
          <w:sz w:val="21"/>
          <w:szCs w:val="21"/>
        </w:rPr>
      </w:pPr>
      <w:r w:rsidRPr="00B44AE6">
        <w:rPr>
          <w:rFonts w:ascii="Arial" w:hAnsi="Arial" w:cs="Arial"/>
          <w:b/>
          <w:bCs/>
          <w:sz w:val="21"/>
          <w:szCs w:val="21"/>
        </w:rPr>
        <w:t>3.7 розрахунковий строк служби теплових мереж</w:t>
      </w:r>
    </w:p>
    <w:p w14:paraId="006D1043" w14:textId="77777777" w:rsidR="00260477" w:rsidRPr="00B44AE6" w:rsidRDefault="00260477" w:rsidP="00B44AE6">
      <w:pPr>
        <w:spacing w:after="120"/>
        <w:ind w:firstLine="284"/>
        <w:jc w:val="both"/>
        <w:rPr>
          <w:rFonts w:ascii="Arial" w:hAnsi="Arial" w:cs="Arial"/>
          <w:sz w:val="21"/>
          <w:szCs w:val="21"/>
        </w:rPr>
      </w:pPr>
      <w:r w:rsidRPr="00B44AE6">
        <w:rPr>
          <w:rFonts w:ascii="Arial" w:hAnsi="Arial" w:cs="Arial"/>
          <w:sz w:val="21"/>
          <w:szCs w:val="21"/>
        </w:rPr>
        <w:t xml:space="preserve"> Період часу в календарних роках із дня введення трубопроводу в експлуатацію, після закінчення якого здійснюють експертне обстеження технічного стану та характеристик трубопроводу з метою визначення можливості й умов його подальшої експлуатації </w:t>
      </w:r>
    </w:p>
    <w:p w14:paraId="73157FA7" w14:textId="77777777" w:rsidR="00260477" w:rsidRPr="00B44AE6" w:rsidRDefault="00260477" w:rsidP="00B44AE6">
      <w:pPr>
        <w:spacing w:after="120"/>
        <w:ind w:firstLine="284"/>
        <w:jc w:val="both"/>
        <w:rPr>
          <w:rFonts w:ascii="Arial" w:hAnsi="Arial" w:cs="Arial"/>
          <w:b/>
          <w:bCs/>
          <w:sz w:val="21"/>
          <w:szCs w:val="21"/>
        </w:rPr>
      </w:pPr>
      <w:r w:rsidRPr="00B44AE6">
        <w:rPr>
          <w:rFonts w:ascii="Arial" w:hAnsi="Arial" w:cs="Arial"/>
          <w:b/>
          <w:bCs/>
          <w:sz w:val="21"/>
          <w:szCs w:val="21"/>
        </w:rPr>
        <w:t xml:space="preserve">3.8 розрахунковий ресурс </w:t>
      </w:r>
    </w:p>
    <w:p w14:paraId="1ACF150B" w14:textId="77777777" w:rsidR="00260477" w:rsidRPr="00B44AE6" w:rsidRDefault="00260477" w:rsidP="00B44AE6">
      <w:pPr>
        <w:spacing w:after="120"/>
        <w:ind w:firstLine="284"/>
        <w:jc w:val="both"/>
        <w:rPr>
          <w:rFonts w:ascii="Arial" w:hAnsi="Arial" w:cs="Arial"/>
          <w:sz w:val="21"/>
          <w:szCs w:val="21"/>
        </w:rPr>
      </w:pPr>
      <w:r w:rsidRPr="00B44AE6">
        <w:rPr>
          <w:rFonts w:ascii="Arial" w:hAnsi="Arial" w:cs="Arial"/>
          <w:sz w:val="21"/>
          <w:szCs w:val="21"/>
        </w:rPr>
        <w:t xml:space="preserve">Тривалість експлуатації трубопроводу в годинах з урахуванням встановленої кількості циклів навантаження, протягом якої підприємство-виготовлювач гарантує надійність його роботи за дотримання умов експлуатації </w:t>
      </w:r>
    </w:p>
    <w:p w14:paraId="15671141" w14:textId="77777777" w:rsidR="00260477" w:rsidRPr="00B44AE6" w:rsidRDefault="00260477" w:rsidP="00B44AE6">
      <w:pPr>
        <w:spacing w:after="120"/>
        <w:ind w:firstLine="284"/>
        <w:jc w:val="both"/>
        <w:rPr>
          <w:rFonts w:ascii="Arial" w:hAnsi="Arial" w:cs="Arial"/>
          <w:b/>
          <w:bCs/>
          <w:sz w:val="21"/>
          <w:szCs w:val="21"/>
        </w:rPr>
      </w:pPr>
      <w:r w:rsidRPr="00B44AE6">
        <w:rPr>
          <w:rFonts w:ascii="Arial" w:hAnsi="Arial" w:cs="Arial"/>
          <w:b/>
          <w:bCs/>
          <w:sz w:val="21"/>
          <w:szCs w:val="21"/>
        </w:rPr>
        <w:t xml:space="preserve">3.9 розрахунковий тиск </w:t>
      </w:r>
    </w:p>
    <w:p w14:paraId="2E0D9E51" w14:textId="77777777" w:rsidR="00260477" w:rsidRPr="00B44AE6" w:rsidRDefault="00260477" w:rsidP="00B44AE6">
      <w:pPr>
        <w:spacing w:after="120"/>
        <w:ind w:firstLine="284"/>
        <w:jc w:val="both"/>
        <w:rPr>
          <w:rFonts w:ascii="Arial" w:hAnsi="Arial" w:cs="Arial"/>
          <w:sz w:val="21"/>
          <w:szCs w:val="21"/>
        </w:rPr>
      </w:pPr>
      <w:r w:rsidRPr="00B44AE6">
        <w:rPr>
          <w:rFonts w:ascii="Arial" w:hAnsi="Arial" w:cs="Arial"/>
          <w:sz w:val="21"/>
          <w:szCs w:val="21"/>
        </w:rPr>
        <w:t xml:space="preserve">Максимальний надлишковий тиск у трубопроводі, що проектується, на який здійснюють розрахунок на міцність при обґрунтуванні основних розмірів, </w:t>
      </w:r>
      <w:proofErr w:type="gramStart"/>
      <w:r w:rsidRPr="00B44AE6">
        <w:rPr>
          <w:rFonts w:ascii="Arial" w:hAnsi="Arial" w:cs="Arial"/>
          <w:sz w:val="21"/>
          <w:szCs w:val="21"/>
        </w:rPr>
        <w:t>за умов</w:t>
      </w:r>
      <w:proofErr w:type="gramEnd"/>
      <w:r w:rsidRPr="00B44AE6">
        <w:rPr>
          <w:rFonts w:ascii="Arial" w:hAnsi="Arial" w:cs="Arial"/>
          <w:sz w:val="21"/>
          <w:szCs w:val="21"/>
        </w:rPr>
        <w:t xml:space="preserve"> забезпечення надійної експлуатації протягом розрахункового ресурсу </w:t>
      </w:r>
    </w:p>
    <w:p w14:paraId="5B7F49A3" w14:textId="77777777" w:rsidR="00260477" w:rsidRPr="00B44AE6" w:rsidRDefault="00260477" w:rsidP="00B44AE6">
      <w:pPr>
        <w:spacing w:after="120"/>
        <w:ind w:firstLine="284"/>
        <w:jc w:val="both"/>
        <w:rPr>
          <w:rFonts w:ascii="Arial" w:hAnsi="Arial" w:cs="Arial"/>
          <w:b/>
          <w:bCs/>
          <w:sz w:val="21"/>
          <w:szCs w:val="21"/>
        </w:rPr>
      </w:pPr>
      <w:r w:rsidRPr="00B44AE6">
        <w:rPr>
          <w:rFonts w:ascii="Arial" w:hAnsi="Arial" w:cs="Arial"/>
          <w:b/>
          <w:bCs/>
          <w:sz w:val="21"/>
          <w:szCs w:val="21"/>
        </w:rPr>
        <w:t xml:space="preserve">3.10 розрахункова температура </w:t>
      </w:r>
    </w:p>
    <w:p w14:paraId="3D38E59B" w14:textId="77777777" w:rsidR="00B44AE6" w:rsidRPr="00B44AE6" w:rsidRDefault="00260477" w:rsidP="00B44AE6">
      <w:pPr>
        <w:spacing w:after="120"/>
        <w:ind w:firstLine="284"/>
        <w:jc w:val="both"/>
        <w:rPr>
          <w:rFonts w:ascii="Arial" w:hAnsi="Arial" w:cs="Arial"/>
          <w:sz w:val="21"/>
          <w:szCs w:val="21"/>
        </w:rPr>
      </w:pPr>
      <w:r w:rsidRPr="00B44AE6">
        <w:rPr>
          <w:rFonts w:ascii="Arial" w:hAnsi="Arial" w:cs="Arial"/>
          <w:sz w:val="21"/>
          <w:szCs w:val="21"/>
        </w:rPr>
        <w:t xml:space="preserve">Максимальна температура теплоносія у трубопроводі, що проектується, яку використовують у розрахунках на міцність при обґрунтуванні основних розмірів трубопроводу, теплових розрахунках та розрахунках технологічних втрат теплової енергії </w:t>
      </w:r>
      <w:proofErr w:type="gramStart"/>
      <w:r w:rsidRPr="00B44AE6">
        <w:rPr>
          <w:rFonts w:ascii="Arial" w:hAnsi="Arial" w:cs="Arial"/>
          <w:sz w:val="21"/>
          <w:szCs w:val="21"/>
        </w:rPr>
        <w:t>за умов</w:t>
      </w:r>
      <w:proofErr w:type="gramEnd"/>
      <w:r w:rsidRPr="00B44AE6">
        <w:rPr>
          <w:rFonts w:ascii="Arial" w:hAnsi="Arial" w:cs="Arial"/>
          <w:sz w:val="21"/>
          <w:szCs w:val="21"/>
        </w:rPr>
        <w:t xml:space="preserve"> забезпечення надійної експлуатації протягом розрахункового ресурсу </w:t>
      </w:r>
    </w:p>
    <w:p w14:paraId="4ACD3AA8" w14:textId="77777777" w:rsidR="00B44AE6" w:rsidRPr="00B44AE6" w:rsidRDefault="00260477" w:rsidP="00B44AE6">
      <w:pPr>
        <w:spacing w:after="120"/>
        <w:ind w:firstLine="284"/>
        <w:jc w:val="both"/>
        <w:rPr>
          <w:rFonts w:ascii="Arial" w:hAnsi="Arial" w:cs="Arial"/>
          <w:b/>
          <w:bCs/>
          <w:sz w:val="21"/>
          <w:szCs w:val="21"/>
        </w:rPr>
      </w:pPr>
      <w:r w:rsidRPr="00B44AE6">
        <w:rPr>
          <w:rFonts w:ascii="Arial" w:hAnsi="Arial" w:cs="Arial"/>
          <w:b/>
          <w:bCs/>
          <w:sz w:val="21"/>
          <w:szCs w:val="21"/>
        </w:rPr>
        <w:t xml:space="preserve">3.11 розрахункова схема теплових мереж </w:t>
      </w:r>
    </w:p>
    <w:p w14:paraId="3E502695" w14:textId="77777777" w:rsidR="00473A65" w:rsidRDefault="00260477" w:rsidP="00B44AE6">
      <w:pPr>
        <w:spacing w:after="120"/>
        <w:ind w:firstLine="284"/>
        <w:jc w:val="both"/>
        <w:rPr>
          <w:rFonts w:ascii="Arial" w:hAnsi="Arial" w:cs="Arial"/>
          <w:sz w:val="21"/>
          <w:szCs w:val="21"/>
          <w:lang w:val="uk-UA"/>
        </w:rPr>
      </w:pPr>
      <w:r w:rsidRPr="00B44AE6">
        <w:rPr>
          <w:rFonts w:ascii="Arial" w:hAnsi="Arial" w:cs="Arial"/>
          <w:sz w:val="21"/>
          <w:szCs w:val="21"/>
        </w:rPr>
        <w:t>Схема теплових мереж міста (району, ділянки), що містить інформацію щодо діаметрів трубопроводів, номерів абонентів, позначень теплових камер (у тому числі ка</w:t>
      </w:r>
      <w:r w:rsidR="00B44AE6">
        <w:rPr>
          <w:rFonts w:ascii="Arial" w:hAnsi="Arial" w:cs="Arial"/>
          <w:sz w:val="21"/>
          <w:szCs w:val="21"/>
          <w:lang w:val="uk-UA"/>
        </w:rPr>
        <w:t>мер і прохідних каналів, де існує небезпека проникнення газу), насосних станцій, місць затоплення трас</w:t>
      </w:r>
      <w:r w:rsidR="00473A65">
        <w:rPr>
          <w:rFonts w:ascii="Arial" w:hAnsi="Arial" w:cs="Arial"/>
          <w:sz w:val="21"/>
          <w:szCs w:val="21"/>
          <w:lang w:val="uk-UA"/>
        </w:rPr>
        <w:t>.</w:t>
      </w:r>
    </w:p>
    <w:p w14:paraId="23E4FD05" w14:textId="77777777" w:rsidR="00473A65" w:rsidRDefault="00473A65" w:rsidP="00B44AE6">
      <w:pPr>
        <w:spacing w:after="120"/>
        <w:ind w:firstLine="284"/>
        <w:jc w:val="both"/>
        <w:rPr>
          <w:rFonts w:ascii="Arial" w:hAnsi="Arial" w:cs="Arial"/>
          <w:sz w:val="21"/>
          <w:szCs w:val="21"/>
          <w:lang w:val="uk-UA"/>
        </w:rPr>
        <w:sectPr w:rsidR="00473A65" w:rsidSect="00473A65">
          <w:pgSz w:w="11910" w:h="16840"/>
          <w:pgMar w:top="567" w:right="1134" w:bottom="1134" w:left="1134" w:header="727" w:footer="0" w:gutter="0"/>
          <w:cols w:space="720"/>
        </w:sectPr>
      </w:pPr>
    </w:p>
    <w:p w14:paraId="22CB68F5" w14:textId="77777777" w:rsidR="00B44AE6" w:rsidRDefault="00B44AE6" w:rsidP="00B44AE6">
      <w:pPr>
        <w:spacing w:after="120"/>
        <w:ind w:left="-284"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С.</w:t>
      </w:r>
      <w:r>
        <w:rPr>
          <w:rFonts w:ascii="Arial" w:hAnsi="Arial" w:cs="Arial"/>
          <w:sz w:val="21"/>
          <w:szCs w:val="21"/>
          <w:u w:val="single"/>
          <w:lang w:val="uk-UA"/>
        </w:rPr>
        <w:t>4</w:t>
      </w:r>
      <w:r w:rsidRPr="00447A1C">
        <w:rPr>
          <w:rFonts w:ascii="Arial" w:hAnsi="Arial" w:cs="Arial"/>
          <w:sz w:val="21"/>
          <w:szCs w:val="21"/>
          <w:u w:val="single"/>
          <w:lang w:val="uk-UA"/>
        </w:rPr>
        <w:t xml:space="preserve"> ДБН В.2.5-39:2008</w:t>
      </w:r>
    </w:p>
    <w:p w14:paraId="7086450F" w14:textId="77777777" w:rsidR="00D80014" w:rsidRPr="00663954" w:rsidRDefault="00B44AE6" w:rsidP="00B44AE6">
      <w:pPr>
        <w:spacing w:after="120"/>
        <w:ind w:firstLine="284"/>
        <w:jc w:val="both"/>
        <w:rPr>
          <w:rFonts w:ascii="Arial" w:hAnsi="Arial" w:cs="Arial"/>
          <w:b/>
          <w:bCs/>
          <w:sz w:val="21"/>
          <w:szCs w:val="21"/>
          <w:lang w:val="uk-UA"/>
        </w:rPr>
      </w:pPr>
      <w:r w:rsidRPr="00663954">
        <w:rPr>
          <w:rFonts w:ascii="Arial" w:hAnsi="Arial" w:cs="Arial"/>
          <w:b/>
          <w:bCs/>
          <w:sz w:val="21"/>
          <w:szCs w:val="21"/>
          <w:lang w:val="uk-UA"/>
        </w:rPr>
        <w:t xml:space="preserve">3.12 схема теплопостачання </w:t>
      </w:r>
    </w:p>
    <w:p w14:paraId="6A144A48" w14:textId="77777777" w:rsidR="00D80014" w:rsidRPr="00663954" w:rsidRDefault="00B44AE6" w:rsidP="00B44AE6">
      <w:pPr>
        <w:spacing w:after="120"/>
        <w:ind w:firstLine="284"/>
        <w:jc w:val="both"/>
        <w:rPr>
          <w:rFonts w:ascii="Arial" w:hAnsi="Arial" w:cs="Arial"/>
          <w:sz w:val="21"/>
          <w:szCs w:val="21"/>
          <w:lang w:val="uk-UA"/>
        </w:rPr>
      </w:pPr>
      <w:r w:rsidRPr="00663954">
        <w:rPr>
          <w:rFonts w:ascii="Arial" w:hAnsi="Arial" w:cs="Arial"/>
          <w:sz w:val="21"/>
          <w:szCs w:val="21"/>
          <w:lang w:val="uk-UA"/>
        </w:rPr>
        <w:t xml:space="preserve">Передпроектний документ, у якому обґрунтовується економічна доцільність і господарська необхідність проектування й будівництва нових, розширення й реконструкції існуючих джерел теплової енергії і теплових мереж </w:t>
      </w:r>
    </w:p>
    <w:p w14:paraId="2772937C" w14:textId="77777777" w:rsidR="00D80014" w:rsidRPr="00663954" w:rsidRDefault="00B44AE6" w:rsidP="00B44AE6">
      <w:pPr>
        <w:spacing w:after="120"/>
        <w:ind w:firstLine="284"/>
        <w:jc w:val="both"/>
        <w:rPr>
          <w:rFonts w:ascii="Arial" w:hAnsi="Arial" w:cs="Arial"/>
          <w:sz w:val="21"/>
          <w:szCs w:val="21"/>
          <w:lang w:val="uk-UA"/>
        </w:rPr>
      </w:pPr>
      <w:r w:rsidRPr="00663954">
        <w:rPr>
          <w:rFonts w:ascii="Arial" w:hAnsi="Arial" w:cs="Arial"/>
          <w:b/>
          <w:bCs/>
          <w:sz w:val="21"/>
          <w:szCs w:val="21"/>
          <w:lang w:val="uk-UA"/>
        </w:rPr>
        <w:t>3.13 тепловий пункт (ТП)</w:t>
      </w:r>
      <w:r w:rsidRPr="00663954">
        <w:rPr>
          <w:rFonts w:ascii="Arial" w:hAnsi="Arial" w:cs="Arial"/>
          <w:sz w:val="21"/>
          <w:szCs w:val="21"/>
          <w:lang w:val="uk-UA"/>
        </w:rPr>
        <w:t xml:space="preserve"> - розташований у відособленому приміщенні працездатний комплекс обладнання (пристроїв), який забезпечує приєднання пристроїв цього комплексу до магістральної теплової мережі та (за потреби) мережі холодного водопостачання, керування режимами теплоспоживання, трансформацію теплової енергії, регулювання параметрів теплоносія й розподіл теплової енергії за типами споживання (включно з підігрівом води) у розподільні мережі (опалення, гарячого водопостачання) та захист цих розподільних мереж від аварійного підвищення параметрів теплоносія</w:t>
      </w:r>
    </w:p>
    <w:p w14:paraId="7190C207" w14:textId="77777777" w:rsidR="00D80014" w:rsidRPr="00663954" w:rsidRDefault="00B44AE6" w:rsidP="00B44AE6">
      <w:pPr>
        <w:spacing w:after="120"/>
        <w:ind w:firstLine="284"/>
        <w:jc w:val="both"/>
        <w:rPr>
          <w:rFonts w:ascii="Arial" w:hAnsi="Arial" w:cs="Arial"/>
          <w:b/>
          <w:bCs/>
          <w:sz w:val="21"/>
          <w:szCs w:val="21"/>
          <w:lang w:val="uk-UA"/>
        </w:rPr>
      </w:pPr>
      <w:r w:rsidRPr="00663954">
        <w:rPr>
          <w:rFonts w:ascii="Arial" w:hAnsi="Arial" w:cs="Arial"/>
          <w:b/>
          <w:bCs/>
          <w:sz w:val="21"/>
          <w:szCs w:val="21"/>
          <w:lang w:val="uk-UA"/>
        </w:rPr>
        <w:t xml:space="preserve">3.14 тунель </w:t>
      </w:r>
    </w:p>
    <w:p w14:paraId="59707968" w14:textId="77777777" w:rsidR="00D80014" w:rsidRPr="00663954" w:rsidRDefault="00B44AE6" w:rsidP="00B44AE6">
      <w:pPr>
        <w:spacing w:after="120"/>
        <w:ind w:firstLine="284"/>
        <w:jc w:val="both"/>
        <w:rPr>
          <w:rFonts w:ascii="Arial" w:hAnsi="Arial" w:cs="Arial"/>
          <w:sz w:val="21"/>
          <w:szCs w:val="21"/>
          <w:lang w:val="uk-UA"/>
        </w:rPr>
      </w:pPr>
      <w:r w:rsidRPr="00663954">
        <w:rPr>
          <w:rFonts w:ascii="Arial" w:hAnsi="Arial" w:cs="Arial"/>
          <w:sz w:val="21"/>
          <w:szCs w:val="21"/>
          <w:lang w:val="uk-UA"/>
        </w:rPr>
        <w:t>Споруда для прокладання під землею інженерних мереж із круглого, овального або прямокутного перерізу з обробленням у вигляді кілець із чавунних, сталевих або залізобетонних тюбінгів, збірних бетонних блоків, кам'яної або бетонної кладки й монолітного залізобетону.</w:t>
      </w:r>
    </w:p>
    <w:p w14:paraId="4AEE7627" w14:textId="77777777" w:rsidR="00D80014" w:rsidRPr="00D80014" w:rsidRDefault="00B44AE6" w:rsidP="00B44AE6">
      <w:pPr>
        <w:spacing w:after="120"/>
        <w:ind w:firstLine="284"/>
        <w:jc w:val="both"/>
        <w:rPr>
          <w:rFonts w:ascii="Arial" w:hAnsi="Arial" w:cs="Arial"/>
          <w:b/>
          <w:bCs/>
          <w:sz w:val="21"/>
          <w:szCs w:val="21"/>
        </w:rPr>
      </w:pPr>
      <w:r w:rsidRPr="00663954">
        <w:rPr>
          <w:rFonts w:ascii="Arial" w:hAnsi="Arial" w:cs="Arial"/>
          <w:b/>
          <w:bCs/>
          <w:sz w:val="21"/>
          <w:szCs w:val="21"/>
          <w:lang w:val="uk-UA"/>
        </w:rPr>
        <w:t xml:space="preserve"> </w:t>
      </w:r>
      <w:r w:rsidRPr="00D80014">
        <w:rPr>
          <w:rFonts w:ascii="Arial" w:hAnsi="Arial" w:cs="Arial"/>
          <w:b/>
          <w:bCs/>
          <w:sz w:val="21"/>
          <w:szCs w:val="21"/>
        </w:rPr>
        <w:t xml:space="preserve">4 КЛАСИФІКАЦІЯ </w:t>
      </w:r>
    </w:p>
    <w:p w14:paraId="39379B2C" w14:textId="77777777" w:rsidR="00D80014" w:rsidRPr="00D80014" w:rsidRDefault="00B44AE6" w:rsidP="00B44AE6">
      <w:pPr>
        <w:spacing w:after="120"/>
        <w:ind w:firstLine="284"/>
        <w:jc w:val="both"/>
        <w:rPr>
          <w:rFonts w:ascii="Arial" w:hAnsi="Arial" w:cs="Arial"/>
          <w:b/>
          <w:bCs/>
          <w:sz w:val="21"/>
          <w:szCs w:val="21"/>
        </w:rPr>
      </w:pPr>
      <w:r w:rsidRPr="00D80014">
        <w:rPr>
          <w:rFonts w:ascii="Arial" w:hAnsi="Arial" w:cs="Arial"/>
          <w:b/>
          <w:bCs/>
          <w:sz w:val="21"/>
          <w:szCs w:val="21"/>
        </w:rPr>
        <w:t xml:space="preserve">4.1 Класифікація споживачів теплової енергії за надійністю теплопостачання </w:t>
      </w:r>
    </w:p>
    <w:p w14:paraId="2548BB21" w14:textId="77777777" w:rsidR="00D80014" w:rsidRPr="00D80014" w:rsidRDefault="00B44AE6" w:rsidP="00B44AE6">
      <w:pPr>
        <w:spacing w:after="120"/>
        <w:ind w:firstLine="284"/>
        <w:jc w:val="both"/>
        <w:rPr>
          <w:rFonts w:ascii="Arial" w:hAnsi="Arial" w:cs="Arial"/>
          <w:b/>
          <w:bCs/>
          <w:sz w:val="21"/>
          <w:szCs w:val="21"/>
        </w:rPr>
      </w:pPr>
      <w:r w:rsidRPr="00D80014">
        <w:rPr>
          <w:rFonts w:ascii="Arial" w:hAnsi="Arial" w:cs="Arial"/>
          <w:b/>
          <w:bCs/>
          <w:sz w:val="21"/>
          <w:szCs w:val="21"/>
        </w:rPr>
        <w:t xml:space="preserve">4.1.1 </w:t>
      </w:r>
      <w:r w:rsidRPr="00347763">
        <w:rPr>
          <w:rFonts w:ascii="Arial" w:hAnsi="Arial" w:cs="Arial"/>
          <w:b/>
          <w:bCs/>
          <w:i/>
          <w:iCs/>
          <w:sz w:val="21"/>
          <w:szCs w:val="21"/>
        </w:rPr>
        <w:t>Перша категорія</w:t>
      </w:r>
    </w:p>
    <w:p w14:paraId="723FBA26" w14:textId="77777777" w:rsidR="00D80014" w:rsidRPr="00D80014" w:rsidRDefault="00B44AE6" w:rsidP="00B44AE6">
      <w:pPr>
        <w:spacing w:after="120"/>
        <w:ind w:firstLine="284"/>
        <w:jc w:val="both"/>
        <w:rPr>
          <w:rFonts w:ascii="Arial" w:hAnsi="Arial" w:cs="Arial"/>
          <w:sz w:val="21"/>
          <w:szCs w:val="21"/>
        </w:rPr>
      </w:pPr>
      <w:r w:rsidRPr="00D80014">
        <w:rPr>
          <w:rFonts w:ascii="Arial" w:hAnsi="Arial" w:cs="Arial"/>
          <w:sz w:val="21"/>
          <w:szCs w:val="21"/>
        </w:rPr>
        <w:t>Споживачі, яким не допускається перерва у подачі теплової енергії та зниження температури повітря в приміщеннях нижче передбаченої вимогами відповідних чинних будівельних норм за видами будинків та споруд. До таких споживачів відносять лікарні (операційні, реанімаційні приміщення), пологові будинки, дитячі дошкільні заклади з цілодобовим перебуванням дітей, картинні галереї, хімічні та спеціальні виробництва, шахти та інші, що встановлюються технічним завданням на проведення робіт із проектув</w:t>
      </w:r>
      <w:r w:rsidR="0059134F">
        <w:rPr>
          <w:rFonts w:ascii="Arial" w:hAnsi="Arial" w:cs="Arial"/>
          <w:sz w:val="21"/>
          <w:szCs w:val="21"/>
        </w:rPr>
        <w:t>ання відповідного об</w:t>
      </w:r>
      <w:r w:rsidR="0059134F">
        <w:rPr>
          <w:rFonts w:ascii="Calibri" w:hAnsi="Calibri" w:cs="Arial"/>
          <w:sz w:val="21"/>
          <w:szCs w:val="21"/>
        </w:rPr>
        <w:t>’</w:t>
      </w:r>
      <w:r w:rsidRPr="00D80014">
        <w:rPr>
          <w:rFonts w:ascii="Arial" w:hAnsi="Arial" w:cs="Arial"/>
          <w:sz w:val="21"/>
          <w:szCs w:val="21"/>
        </w:rPr>
        <w:t xml:space="preserve">єкта. </w:t>
      </w:r>
    </w:p>
    <w:p w14:paraId="11D549DB" w14:textId="77777777" w:rsidR="00D80014" w:rsidRPr="00347763" w:rsidRDefault="00B44AE6" w:rsidP="00B44AE6">
      <w:pPr>
        <w:spacing w:after="120"/>
        <w:ind w:firstLine="284"/>
        <w:jc w:val="both"/>
        <w:rPr>
          <w:rFonts w:ascii="Arial" w:hAnsi="Arial" w:cs="Arial"/>
          <w:b/>
          <w:bCs/>
          <w:i/>
          <w:iCs/>
          <w:sz w:val="21"/>
          <w:szCs w:val="21"/>
        </w:rPr>
      </w:pPr>
      <w:r w:rsidRPr="00D80014">
        <w:rPr>
          <w:rFonts w:ascii="Arial" w:hAnsi="Arial" w:cs="Arial"/>
          <w:b/>
          <w:bCs/>
          <w:sz w:val="21"/>
          <w:szCs w:val="21"/>
        </w:rPr>
        <w:t xml:space="preserve">4.1.2 </w:t>
      </w:r>
      <w:r w:rsidRPr="00347763">
        <w:rPr>
          <w:rFonts w:ascii="Arial" w:hAnsi="Arial" w:cs="Arial"/>
          <w:b/>
          <w:bCs/>
          <w:i/>
          <w:iCs/>
          <w:sz w:val="21"/>
          <w:szCs w:val="21"/>
        </w:rPr>
        <w:t xml:space="preserve">Друга категорія </w:t>
      </w:r>
    </w:p>
    <w:p w14:paraId="3E7F0863" w14:textId="77777777" w:rsidR="00D80014" w:rsidRPr="00D80014" w:rsidRDefault="00B44AE6" w:rsidP="00B44AE6">
      <w:pPr>
        <w:spacing w:after="120"/>
        <w:ind w:firstLine="284"/>
        <w:jc w:val="both"/>
        <w:rPr>
          <w:rFonts w:ascii="Arial" w:hAnsi="Arial" w:cs="Arial"/>
          <w:sz w:val="21"/>
          <w:szCs w:val="21"/>
        </w:rPr>
      </w:pPr>
      <w:r w:rsidRPr="00D80014">
        <w:rPr>
          <w:rFonts w:ascii="Arial" w:hAnsi="Arial" w:cs="Arial"/>
          <w:sz w:val="21"/>
          <w:szCs w:val="21"/>
        </w:rPr>
        <w:t>Споживачі, яким допускається зниження температури повітря в опалюваних приміщеннях на період ліквідації технологічного пошкодження обладнання, але не більше 50 год:</w:t>
      </w:r>
    </w:p>
    <w:p w14:paraId="2A718FCA" w14:textId="77777777" w:rsidR="00D80014" w:rsidRPr="00D80014" w:rsidRDefault="00B44AE6" w:rsidP="00B44AE6">
      <w:pPr>
        <w:spacing w:after="120"/>
        <w:ind w:firstLine="284"/>
        <w:jc w:val="both"/>
        <w:rPr>
          <w:rFonts w:ascii="Arial" w:hAnsi="Arial" w:cs="Arial"/>
          <w:sz w:val="21"/>
          <w:szCs w:val="21"/>
        </w:rPr>
      </w:pPr>
      <w:r w:rsidRPr="00D80014">
        <w:rPr>
          <w:rFonts w:ascii="Arial" w:hAnsi="Arial" w:cs="Arial"/>
          <w:sz w:val="21"/>
          <w:szCs w:val="21"/>
        </w:rPr>
        <w:t xml:space="preserve"> - житлових до + 12 °С;</w:t>
      </w:r>
    </w:p>
    <w:p w14:paraId="61A5F958" w14:textId="77777777" w:rsidR="00D80014" w:rsidRPr="00D80014" w:rsidRDefault="00B44AE6" w:rsidP="00B44AE6">
      <w:pPr>
        <w:spacing w:after="120"/>
        <w:ind w:firstLine="284"/>
        <w:jc w:val="both"/>
        <w:rPr>
          <w:rFonts w:ascii="Arial" w:hAnsi="Arial" w:cs="Arial"/>
          <w:sz w:val="21"/>
          <w:szCs w:val="21"/>
        </w:rPr>
      </w:pPr>
      <w:r w:rsidRPr="00D80014">
        <w:rPr>
          <w:rFonts w:ascii="Arial" w:hAnsi="Arial" w:cs="Arial"/>
          <w:sz w:val="21"/>
          <w:szCs w:val="21"/>
        </w:rPr>
        <w:t xml:space="preserve"> - громадських і адміністративно-побутових до +10 °С;</w:t>
      </w:r>
    </w:p>
    <w:p w14:paraId="375B9151" w14:textId="77777777" w:rsidR="00D80014" w:rsidRPr="00D80014" w:rsidRDefault="00B44AE6" w:rsidP="00B44AE6">
      <w:pPr>
        <w:spacing w:after="120"/>
        <w:ind w:firstLine="284"/>
        <w:jc w:val="both"/>
        <w:rPr>
          <w:rFonts w:ascii="Arial" w:hAnsi="Arial" w:cs="Arial"/>
          <w:sz w:val="21"/>
          <w:szCs w:val="21"/>
        </w:rPr>
      </w:pPr>
      <w:r w:rsidRPr="00D80014">
        <w:rPr>
          <w:rFonts w:ascii="Arial" w:hAnsi="Arial" w:cs="Arial"/>
          <w:sz w:val="21"/>
          <w:szCs w:val="21"/>
        </w:rPr>
        <w:t xml:space="preserve"> - промислових до + 8 °С. </w:t>
      </w:r>
    </w:p>
    <w:p w14:paraId="4EE29CED" w14:textId="77777777" w:rsidR="00D80014" w:rsidRPr="00347763" w:rsidRDefault="00B44AE6" w:rsidP="00B44AE6">
      <w:pPr>
        <w:spacing w:after="120"/>
        <w:ind w:firstLine="284"/>
        <w:jc w:val="both"/>
        <w:rPr>
          <w:rFonts w:ascii="Arial" w:hAnsi="Arial" w:cs="Arial"/>
          <w:b/>
          <w:bCs/>
          <w:i/>
          <w:iCs/>
          <w:sz w:val="21"/>
          <w:szCs w:val="21"/>
        </w:rPr>
      </w:pPr>
      <w:r w:rsidRPr="00D80014">
        <w:rPr>
          <w:rFonts w:ascii="Arial" w:hAnsi="Arial" w:cs="Arial"/>
          <w:b/>
          <w:bCs/>
          <w:sz w:val="21"/>
          <w:szCs w:val="21"/>
        </w:rPr>
        <w:t xml:space="preserve">4.1.3 </w:t>
      </w:r>
      <w:r w:rsidRPr="00347763">
        <w:rPr>
          <w:rFonts w:ascii="Arial" w:hAnsi="Arial" w:cs="Arial"/>
          <w:b/>
          <w:bCs/>
          <w:i/>
          <w:iCs/>
          <w:sz w:val="21"/>
          <w:szCs w:val="21"/>
        </w:rPr>
        <w:t xml:space="preserve">Третя категорія </w:t>
      </w:r>
    </w:p>
    <w:p w14:paraId="66AB1B65" w14:textId="77777777" w:rsidR="00D80014" w:rsidRPr="00D80014" w:rsidRDefault="00B44AE6" w:rsidP="00B44AE6">
      <w:pPr>
        <w:spacing w:after="120"/>
        <w:ind w:firstLine="284"/>
        <w:jc w:val="both"/>
        <w:rPr>
          <w:rFonts w:ascii="Arial" w:hAnsi="Arial" w:cs="Arial"/>
          <w:sz w:val="21"/>
          <w:szCs w:val="21"/>
        </w:rPr>
      </w:pPr>
      <w:r w:rsidRPr="00D80014">
        <w:rPr>
          <w:rFonts w:ascii="Arial" w:hAnsi="Arial" w:cs="Arial"/>
          <w:sz w:val="21"/>
          <w:szCs w:val="21"/>
        </w:rPr>
        <w:t xml:space="preserve">Решта споживачів. </w:t>
      </w:r>
    </w:p>
    <w:p w14:paraId="4D46CFBA" w14:textId="77777777" w:rsidR="00D80014" w:rsidRPr="00D80014" w:rsidRDefault="00B44AE6" w:rsidP="00B44AE6">
      <w:pPr>
        <w:spacing w:after="120"/>
        <w:ind w:firstLine="284"/>
        <w:jc w:val="both"/>
        <w:rPr>
          <w:rFonts w:ascii="Arial" w:hAnsi="Arial" w:cs="Arial"/>
          <w:b/>
          <w:bCs/>
          <w:sz w:val="21"/>
          <w:szCs w:val="21"/>
        </w:rPr>
      </w:pPr>
      <w:r w:rsidRPr="00D80014">
        <w:rPr>
          <w:rFonts w:ascii="Arial" w:hAnsi="Arial" w:cs="Arial"/>
          <w:b/>
          <w:bCs/>
          <w:sz w:val="21"/>
          <w:szCs w:val="21"/>
        </w:rPr>
        <w:t xml:space="preserve">4.2 Класифікація систем теплопостачання </w:t>
      </w:r>
    </w:p>
    <w:p w14:paraId="309BEAD6" w14:textId="77777777" w:rsidR="00D80014" w:rsidRPr="00D80014" w:rsidRDefault="00B44AE6" w:rsidP="00B44AE6">
      <w:pPr>
        <w:spacing w:after="120"/>
        <w:ind w:firstLine="284"/>
        <w:jc w:val="both"/>
        <w:rPr>
          <w:rFonts w:ascii="Arial" w:hAnsi="Arial" w:cs="Arial"/>
          <w:b/>
          <w:bCs/>
          <w:sz w:val="21"/>
          <w:szCs w:val="21"/>
        </w:rPr>
      </w:pPr>
      <w:r w:rsidRPr="00D80014">
        <w:rPr>
          <w:rFonts w:ascii="Arial" w:hAnsi="Arial" w:cs="Arial"/>
          <w:b/>
          <w:bCs/>
          <w:sz w:val="21"/>
          <w:szCs w:val="21"/>
        </w:rPr>
        <w:t xml:space="preserve">4.2.1 </w:t>
      </w:r>
      <w:r w:rsidRPr="00347763">
        <w:rPr>
          <w:rFonts w:ascii="Arial" w:hAnsi="Arial" w:cs="Arial"/>
          <w:b/>
          <w:bCs/>
          <w:i/>
          <w:iCs/>
          <w:sz w:val="21"/>
          <w:szCs w:val="21"/>
        </w:rPr>
        <w:t>Класифікація за потужністю джерела теплової енергії</w:t>
      </w:r>
    </w:p>
    <w:p w14:paraId="688CEC88" w14:textId="77777777" w:rsidR="00D80014" w:rsidRPr="00D80014" w:rsidRDefault="00B44AE6" w:rsidP="00B44AE6">
      <w:pPr>
        <w:spacing w:after="120"/>
        <w:ind w:firstLine="284"/>
        <w:jc w:val="both"/>
        <w:rPr>
          <w:rFonts w:ascii="Arial" w:hAnsi="Arial" w:cs="Arial"/>
          <w:sz w:val="21"/>
          <w:szCs w:val="21"/>
        </w:rPr>
      </w:pPr>
      <w:r w:rsidRPr="00D80014">
        <w:rPr>
          <w:rFonts w:ascii="Arial" w:hAnsi="Arial" w:cs="Arial"/>
          <w:b/>
          <w:bCs/>
          <w:sz w:val="21"/>
          <w:szCs w:val="21"/>
        </w:rPr>
        <w:t>4.2.1.1</w:t>
      </w:r>
      <w:r w:rsidRPr="00347763">
        <w:rPr>
          <w:rFonts w:ascii="Arial" w:hAnsi="Arial" w:cs="Arial"/>
          <w:i/>
          <w:iCs/>
          <w:sz w:val="21"/>
          <w:szCs w:val="21"/>
        </w:rPr>
        <w:t>Система автономного теплопостачання</w:t>
      </w:r>
    </w:p>
    <w:p w14:paraId="015B009E" w14:textId="77777777" w:rsidR="00D80014" w:rsidRPr="00D80014" w:rsidRDefault="00B44AE6" w:rsidP="00B44AE6">
      <w:pPr>
        <w:spacing w:after="120"/>
        <w:ind w:firstLine="284"/>
        <w:jc w:val="both"/>
        <w:rPr>
          <w:rFonts w:ascii="Arial" w:hAnsi="Arial" w:cs="Arial"/>
          <w:sz w:val="21"/>
          <w:szCs w:val="21"/>
        </w:rPr>
      </w:pPr>
      <w:r w:rsidRPr="00D80014">
        <w:rPr>
          <w:rFonts w:ascii="Arial" w:hAnsi="Arial" w:cs="Arial"/>
          <w:sz w:val="21"/>
          <w:szCs w:val="21"/>
        </w:rPr>
        <w:t xml:space="preserve">Сукупність джерел теплової енергії (теплогенераторів) потужністю менше 1 МВт, розподільних теплових мереж та мереж гарячого водопостачання. </w:t>
      </w:r>
    </w:p>
    <w:p w14:paraId="1B334D65" w14:textId="77777777" w:rsidR="00D80014" w:rsidRPr="00D80014" w:rsidRDefault="00B44AE6" w:rsidP="00B44AE6">
      <w:pPr>
        <w:spacing w:after="120"/>
        <w:ind w:firstLine="284"/>
        <w:jc w:val="both"/>
        <w:rPr>
          <w:rFonts w:ascii="Arial" w:hAnsi="Arial" w:cs="Arial"/>
          <w:sz w:val="21"/>
          <w:szCs w:val="21"/>
        </w:rPr>
      </w:pPr>
      <w:r w:rsidRPr="00D80014">
        <w:rPr>
          <w:rFonts w:ascii="Arial" w:hAnsi="Arial" w:cs="Arial"/>
          <w:b/>
          <w:bCs/>
          <w:sz w:val="21"/>
          <w:szCs w:val="21"/>
        </w:rPr>
        <w:t>4.2.1.2</w:t>
      </w:r>
      <w:r w:rsidRPr="00347763">
        <w:rPr>
          <w:rFonts w:ascii="Arial" w:hAnsi="Arial" w:cs="Arial"/>
          <w:i/>
          <w:iCs/>
          <w:sz w:val="21"/>
          <w:szCs w:val="21"/>
        </w:rPr>
        <w:t>Система децентралізованого теплопостачання</w:t>
      </w:r>
    </w:p>
    <w:p w14:paraId="1A2CE4AD" w14:textId="77777777" w:rsidR="00D80014" w:rsidRPr="00D80014" w:rsidRDefault="00B44AE6" w:rsidP="00B44AE6">
      <w:pPr>
        <w:spacing w:after="120"/>
        <w:ind w:firstLine="284"/>
        <w:jc w:val="both"/>
        <w:rPr>
          <w:rFonts w:ascii="Arial" w:hAnsi="Arial" w:cs="Arial"/>
          <w:sz w:val="21"/>
          <w:szCs w:val="21"/>
        </w:rPr>
      </w:pPr>
      <w:r w:rsidRPr="00D80014">
        <w:rPr>
          <w:rFonts w:ascii="Arial" w:hAnsi="Arial" w:cs="Arial"/>
          <w:sz w:val="21"/>
          <w:szCs w:val="21"/>
        </w:rPr>
        <w:t xml:space="preserve">Сукупність джерел теплової енергії (місцевих або групових котелень) потужністю не менше 1 МВт та не більше 3 МВт, розподільних теплових мереж гарячого водопостачання. </w:t>
      </w:r>
    </w:p>
    <w:p w14:paraId="474D7CAE" w14:textId="77777777" w:rsidR="00347763" w:rsidRDefault="00B44AE6" w:rsidP="00B44AE6">
      <w:pPr>
        <w:spacing w:after="120"/>
        <w:ind w:firstLine="284"/>
        <w:jc w:val="both"/>
        <w:rPr>
          <w:rFonts w:ascii="Arial" w:hAnsi="Arial" w:cs="Arial"/>
          <w:sz w:val="21"/>
          <w:szCs w:val="21"/>
        </w:rPr>
      </w:pPr>
      <w:r w:rsidRPr="00D80014">
        <w:rPr>
          <w:rFonts w:ascii="Arial" w:hAnsi="Arial" w:cs="Arial"/>
          <w:b/>
          <w:bCs/>
          <w:sz w:val="21"/>
          <w:szCs w:val="21"/>
        </w:rPr>
        <w:t>4.2.1.3</w:t>
      </w:r>
      <w:r w:rsidRPr="00347763">
        <w:rPr>
          <w:rFonts w:ascii="Arial" w:hAnsi="Arial" w:cs="Arial"/>
          <w:i/>
          <w:iCs/>
          <w:sz w:val="21"/>
          <w:szCs w:val="21"/>
        </w:rPr>
        <w:t>Система помірно-централізованого теплопостачання</w:t>
      </w:r>
    </w:p>
    <w:p w14:paraId="02B4E769" w14:textId="77777777" w:rsidR="00B44AE6" w:rsidRPr="00D80014" w:rsidRDefault="00B44AE6" w:rsidP="00B44AE6">
      <w:pPr>
        <w:spacing w:after="120"/>
        <w:ind w:firstLine="284"/>
        <w:jc w:val="both"/>
        <w:rPr>
          <w:rFonts w:ascii="Arial" w:hAnsi="Arial" w:cs="Arial"/>
          <w:sz w:val="21"/>
          <w:szCs w:val="21"/>
        </w:rPr>
      </w:pPr>
      <w:r w:rsidRPr="00D80014">
        <w:rPr>
          <w:rFonts w:ascii="Arial" w:hAnsi="Arial" w:cs="Arial"/>
          <w:sz w:val="21"/>
          <w:szCs w:val="21"/>
        </w:rPr>
        <w:t>Cукупність джерел теплової енергії (квартальних котелень) потужністю не менше 3 МВт і не більше 20 МВт, магістральних та/або розподільних теплових мереж та мереж гарячого водопостачання</w:t>
      </w:r>
    </w:p>
    <w:p w14:paraId="711E47D0" w14:textId="77777777" w:rsidR="00473A65" w:rsidRDefault="00473A65" w:rsidP="00B44AE6">
      <w:pPr>
        <w:spacing w:after="120"/>
        <w:ind w:firstLine="284"/>
        <w:jc w:val="both"/>
        <w:rPr>
          <w:rFonts w:ascii="Arial" w:hAnsi="Arial" w:cs="Arial"/>
          <w:sz w:val="21"/>
          <w:szCs w:val="21"/>
          <w:u w:val="single"/>
          <w:lang w:val="uk-UA"/>
        </w:rPr>
        <w:sectPr w:rsidR="00473A65" w:rsidSect="00473A65">
          <w:pgSz w:w="11910" w:h="16840"/>
          <w:pgMar w:top="567" w:right="1134" w:bottom="1134" w:left="1134" w:header="727" w:footer="0" w:gutter="0"/>
          <w:cols w:space="720"/>
        </w:sectPr>
      </w:pPr>
    </w:p>
    <w:p w14:paraId="31B5D7E6" w14:textId="77777777" w:rsidR="00D80014" w:rsidRDefault="00D80014" w:rsidP="00D80014">
      <w:pPr>
        <w:spacing w:after="120"/>
        <w:ind w:left="6916"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ДБН В.2.5-39:2008</w:t>
      </w:r>
      <w:r>
        <w:rPr>
          <w:rFonts w:ascii="Arial" w:hAnsi="Arial" w:cs="Arial"/>
          <w:sz w:val="21"/>
          <w:szCs w:val="21"/>
          <w:u w:val="single"/>
          <w:lang w:val="uk-UA"/>
        </w:rPr>
        <w:t xml:space="preserve"> С.</w:t>
      </w:r>
      <w:r w:rsidR="00967326">
        <w:rPr>
          <w:rFonts w:ascii="Arial" w:hAnsi="Arial" w:cs="Arial"/>
          <w:sz w:val="21"/>
          <w:szCs w:val="21"/>
          <w:u w:val="single"/>
          <w:lang w:val="uk-UA"/>
        </w:rPr>
        <w:t>5</w:t>
      </w:r>
    </w:p>
    <w:p w14:paraId="28285B29" w14:textId="77777777" w:rsidR="00D80014" w:rsidRPr="00347763" w:rsidRDefault="00D80014" w:rsidP="00B44AE6">
      <w:pPr>
        <w:spacing w:after="120"/>
        <w:ind w:firstLine="284"/>
        <w:jc w:val="both"/>
        <w:rPr>
          <w:rFonts w:ascii="Arial" w:hAnsi="Arial" w:cs="Arial"/>
          <w:sz w:val="21"/>
          <w:szCs w:val="21"/>
        </w:rPr>
      </w:pPr>
      <w:r w:rsidRPr="00347763">
        <w:rPr>
          <w:rFonts w:ascii="Arial" w:hAnsi="Arial" w:cs="Arial"/>
          <w:b/>
          <w:bCs/>
          <w:sz w:val="21"/>
          <w:szCs w:val="21"/>
        </w:rPr>
        <w:t>4.2.1.4</w:t>
      </w:r>
      <w:r w:rsidRPr="00347763">
        <w:rPr>
          <w:rFonts w:ascii="Arial" w:hAnsi="Arial" w:cs="Arial"/>
          <w:i/>
          <w:iCs/>
          <w:sz w:val="21"/>
          <w:szCs w:val="21"/>
        </w:rPr>
        <w:t>Система централізованого теплопостачання</w:t>
      </w:r>
    </w:p>
    <w:p w14:paraId="2F3E0E1C" w14:textId="77777777" w:rsidR="00D80014" w:rsidRPr="00347763" w:rsidRDefault="00D80014" w:rsidP="00B44AE6">
      <w:pPr>
        <w:spacing w:after="120"/>
        <w:ind w:firstLine="284"/>
        <w:jc w:val="both"/>
        <w:rPr>
          <w:rFonts w:ascii="Arial" w:hAnsi="Arial" w:cs="Arial"/>
          <w:sz w:val="21"/>
          <w:szCs w:val="21"/>
        </w:rPr>
      </w:pPr>
      <w:r w:rsidRPr="00347763">
        <w:rPr>
          <w:rFonts w:ascii="Arial" w:hAnsi="Arial" w:cs="Arial"/>
          <w:sz w:val="21"/>
          <w:szCs w:val="21"/>
        </w:rPr>
        <w:t xml:space="preserve">Сукупність джерел теплової енергії (ТЕЦ та районних котелень) потужністю більше 20 МВт, магістральних, розподільних теплових мереж та мереж гарячого водопостачання. </w:t>
      </w:r>
    </w:p>
    <w:p w14:paraId="7AB01652" w14:textId="77777777" w:rsidR="00D80014" w:rsidRPr="00347763" w:rsidRDefault="00D80014" w:rsidP="00B44AE6">
      <w:pPr>
        <w:spacing w:after="120"/>
        <w:ind w:firstLine="284"/>
        <w:jc w:val="both"/>
        <w:rPr>
          <w:rFonts w:ascii="Arial" w:hAnsi="Arial" w:cs="Arial"/>
          <w:b/>
          <w:bCs/>
          <w:i/>
          <w:iCs/>
          <w:sz w:val="21"/>
          <w:szCs w:val="21"/>
        </w:rPr>
      </w:pPr>
      <w:r w:rsidRPr="00347763">
        <w:rPr>
          <w:rFonts w:ascii="Arial" w:hAnsi="Arial" w:cs="Arial"/>
          <w:b/>
          <w:bCs/>
          <w:sz w:val="21"/>
          <w:szCs w:val="21"/>
        </w:rPr>
        <w:t>4.2.2</w:t>
      </w:r>
      <w:r w:rsidRPr="00347763">
        <w:rPr>
          <w:rFonts w:ascii="Arial" w:hAnsi="Arial" w:cs="Arial"/>
          <w:b/>
          <w:bCs/>
          <w:i/>
          <w:iCs/>
          <w:sz w:val="21"/>
          <w:szCs w:val="21"/>
        </w:rPr>
        <w:t xml:space="preserve"> Класифікація за видом теплоносія: паровий; водяний; змішаний. </w:t>
      </w:r>
    </w:p>
    <w:p w14:paraId="505532F0" w14:textId="77777777" w:rsidR="00D80014" w:rsidRPr="00347763" w:rsidRDefault="00D80014" w:rsidP="00B44AE6">
      <w:pPr>
        <w:spacing w:after="120"/>
        <w:ind w:firstLine="284"/>
        <w:jc w:val="both"/>
        <w:rPr>
          <w:rFonts w:ascii="Arial" w:hAnsi="Arial" w:cs="Arial"/>
          <w:sz w:val="21"/>
          <w:szCs w:val="21"/>
        </w:rPr>
      </w:pPr>
      <w:r w:rsidRPr="00347763">
        <w:rPr>
          <w:rFonts w:ascii="Arial" w:hAnsi="Arial" w:cs="Arial"/>
          <w:b/>
          <w:bCs/>
          <w:sz w:val="21"/>
          <w:szCs w:val="21"/>
        </w:rPr>
        <w:t>4.2.3</w:t>
      </w:r>
      <w:r w:rsidRPr="00347763">
        <w:rPr>
          <w:rFonts w:ascii="Arial" w:hAnsi="Arial" w:cs="Arial"/>
          <w:b/>
          <w:bCs/>
          <w:i/>
          <w:iCs/>
          <w:sz w:val="21"/>
          <w:szCs w:val="21"/>
        </w:rPr>
        <w:t xml:space="preserve"> Класифікація за кількістю паралельно прокладених трубопроводів:</w:t>
      </w:r>
      <w:r w:rsidRPr="00347763">
        <w:rPr>
          <w:rFonts w:ascii="Arial" w:hAnsi="Arial" w:cs="Arial"/>
          <w:sz w:val="21"/>
          <w:szCs w:val="21"/>
        </w:rPr>
        <w:t xml:space="preserve"> однотрубні; двотрубні; тритрубні; чотиритрубні; багатотрубні. </w:t>
      </w:r>
    </w:p>
    <w:p w14:paraId="6F8FF16F" w14:textId="77777777" w:rsidR="00D80014" w:rsidRPr="00347763" w:rsidRDefault="00D80014" w:rsidP="00B44AE6">
      <w:pPr>
        <w:spacing w:after="120"/>
        <w:ind w:firstLine="284"/>
        <w:jc w:val="both"/>
        <w:rPr>
          <w:rFonts w:ascii="Arial" w:hAnsi="Arial" w:cs="Arial"/>
          <w:sz w:val="21"/>
          <w:szCs w:val="21"/>
        </w:rPr>
      </w:pPr>
      <w:r w:rsidRPr="00347763">
        <w:rPr>
          <w:rFonts w:ascii="Arial" w:hAnsi="Arial" w:cs="Arial"/>
          <w:b/>
          <w:bCs/>
          <w:sz w:val="21"/>
          <w:szCs w:val="21"/>
        </w:rPr>
        <w:t>4.2.4</w:t>
      </w:r>
      <w:r w:rsidRPr="00347763">
        <w:rPr>
          <w:rFonts w:ascii="Arial" w:hAnsi="Arial" w:cs="Arial"/>
          <w:b/>
          <w:bCs/>
          <w:i/>
          <w:iCs/>
          <w:sz w:val="21"/>
          <w:szCs w:val="21"/>
        </w:rPr>
        <w:t xml:space="preserve"> Класифікація за способом використання теплоносія в системах гарячого водопостачання та забезпечення технологічних потреб:</w:t>
      </w:r>
      <w:r w:rsidRPr="00347763">
        <w:rPr>
          <w:rFonts w:ascii="Arial" w:hAnsi="Arial" w:cs="Arial"/>
          <w:sz w:val="21"/>
          <w:szCs w:val="21"/>
        </w:rPr>
        <w:t xml:space="preserve"> закриті; відкриті. </w:t>
      </w:r>
    </w:p>
    <w:p w14:paraId="002E1DC6" w14:textId="77777777" w:rsidR="00D80014" w:rsidRPr="00347763" w:rsidRDefault="00D80014" w:rsidP="00B44AE6">
      <w:pPr>
        <w:spacing w:after="120"/>
        <w:ind w:firstLine="284"/>
        <w:jc w:val="both"/>
        <w:rPr>
          <w:rFonts w:ascii="Arial" w:hAnsi="Arial" w:cs="Arial"/>
          <w:b/>
          <w:bCs/>
          <w:i/>
          <w:iCs/>
          <w:sz w:val="21"/>
          <w:szCs w:val="21"/>
        </w:rPr>
      </w:pPr>
      <w:r w:rsidRPr="00347763">
        <w:rPr>
          <w:rFonts w:ascii="Arial" w:hAnsi="Arial" w:cs="Arial"/>
          <w:b/>
          <w:bCs/>
          <w:sz w:val="21"/>
          <w:szCs w:val="21"/>
        </w:rPr>
        <w:t>4.3</w:t>
      </w:r>
      <w:r w:rsidRPr="00967326">
        <w:rPr>
          <w:rFonts w:ascii="Arial" w:hAnsi="Arial" w:cs="Arial"/>
          <w:b/>
          <w:bCs/>
          <w:sz w:val="21"/>
          <w:szCs w:val="21"/>
        </w:rPr>
        <w:t>Класифікація теплових мереж</w:t>
      </w:r>
    </w:p>
    <w:p w14:paraId="0438DE85" w14:textId="77777777" w:rsidR="00347763" w:rsidRPr="00347763" w:rsidRDefault="00D80014" w:rsidP="00B44AE6">
      <w:pPr>
        <w:spacing w:after="120"/>
        <w:ind w:firstLine="284"/>
        <w:jc w:val="both"/>
        <w:rPr>
          <w:rFonts w:ascii="Arial" w:hAnsi="Arial" w:cs="Arial"/>
          <w:b/>
          <w:bCs/>
          <w:i/>
          <w:iCs/>
          <w:sz w:val="21"/>
          <w:szCs w:val="21"/>
        </w:rPr>
      </w:pPr>
      <w:r w:rsidRPr="00347763">
        <w:rPr>
          <w:rFonts w:ascii="Arial" w:hAnsi="Arial" w:cs="Arial"/>
          <w:b/>
          <w:bCs/>
          <w:sz w:val="21"/>
          <w:szCs w:val="21"/>
        </w:rPr>
        <w:t>4.3.1</w:t>
      </w:r>
      <w:r w:rsidRPr="00347763">
        <w:rPr>
          <w:rFonts w:ascii="Arial" w:hAnsi="Arial" w:cs="Arial"/>
          <w:b/>
          <w:bCs/>
          <w:i/>
          <w:iCs/>
          <w:sz w:val="21"/>
          <w:szCs w:val="21"/>
        </w:rPr>
        <w:t xml:space="preserve"> Магістральна теплова мережа </w:t>
      </w:r>
    </w:p>
    <w:p w14:paraId="14BD4087" w14:textId="77777777" w:rsidR="00D80014" w:rsidRPr="00347763" w:rsidRDefault="00D80014" w:rsidP="00B44AE6">
      <w:pPr>
        <w:spacing w:after="120"/>
        <w:ind w:firstLine="284"/>
        <w:jc w:val="both"/>
        <w:rPr>
          <w:rFonts w:ascii="Arial" w:hAnsi="Arial" w:cs="Arial"/>
          <w:sz w:val="21"/>
          <w:szCs w:val="21"/>
        </w:rPr>
      </w:pPr>
      <w:r w:rsidRPr="00347763">
        <w:rPr>
          <w:rFonts w:ascii="Arial" w:hAnsi="Arial" w:cs="Arial"/>
          <w:sz w:val="21"/>
          <w:szCs w:val="21"/>
        </w:rPr>
        <w:t xml:space="preserve">Комплекс трубопроводів (теплопроводів) і споруд, що забезпечують транспортування теплоносія від джерела теплової енергії до теплових пунктів та (або) розподільної теплової мережі. </w:t>
      </w:r>
    </w:p>
    <w:p w14:paraId="3B614356" w14:textId="77777777" w:rsidR="00D80014" w:rsidRPr="00347763" w:rsidRDefault="00D80014" w:rsidP="00B44AE6">
      <w:pPr>
        <w:spacing w:after="120"/>
        <w:ind w:firstLine="284"/>
        <w:jc w:val="both"/>
        <w:rPr>
          <w:rFonts w:ascii="Arial" w:hAnsi="Arial" w:cs="Arial"/>
          <w:b/>
          <w:bCs/>
          <w:i/>
          <w:iCs/>
          <w:sz w:val="21"/>
          <w:szCs w:val="21"/>
        </w:rPr>
      </w:pPr>
      <w:r w:rsidRPr="00347763">
        <w:rPr>
          <w:rFonts w:ascii="Arial" w:hAnsi="Arial" w:cs="Arial"/>
          <w:b/>
          <w:bCs/>
          <w:sz w:val="21"/>
          <w:szCs w:val="21"/>
        </w:rPr>
        <w:t>4.3.2</w:t>
      </w:r>
      <w:r w:rsidRPr="00347763">
        <w:rPr>
          <w:rFonts w:ascii="Arial" w:hAnsi="Arial" w:cs="Arial"/>
          <w:b/>
          <w:bCs/>
          <w:i/>
          <w:iCs/>
          <w:sz w:val="21"/>
          <w:szCs w:val="21"/>
        </w:rPr>
        <w:t xml:space="preserve"> Розподільна теплова мережа </w:t>
      </w:r>
    </w:p>
    <w:p w14:paraId="1D61080F" w14:textId="77777777" w:rsidR="00D80014" w:rsidRPr="00347763" w:rsidRDefault="00D80014" w:rsidP="00B44AE6">
      <w:pPr>
        <w:spacing w:after="120"/>
        <w:ind w:firstLine="284"/>
        <w:jc w:val="both"/>
        <w:rPr>
          <w:rFonts w:ascii="Arial" w:hAnsi="Arial" w:cs="Arial"/>
          <w:sz w:val="21"/>
          <w:szCs w:val="21"/>
        </w:rPr>
      </w:pPr>
      <w:r w:rsidRPr="00347763">
        <w:rPr>
          <w:rFonts w:ascii="Arial" w:hAnsi="Arial" w:cs="Arial"/>
          <w:sz w:val="21"/>
          <w:szCs w:val="21"/>
        </w:rPr>
        <w:t xml:space="preserve">Трубопроводи зі спорудами на них, які забезпечують транспортування теплоносія від центрального теплового пункту або магістральної теплової мережі або джерела теплової енергії до теплового вводу споживача. </w:t>
      </w:r>
    </w:p>
    <w:p w14:paraId="2E7EE019" w14:textId="77777777" w:rsidR="00347763" w:rsidRPr="00347763" w:rsidRDefault="00D80014" w:rsidP="00B44AE6">
      <w:pPr>
        <w:spacing w:after="120"/>
        <w:ind w:firstLine="284"/>
        <w:jc w:val="both"/>
        <w:rPr>
          <w:rFonts w:ascii="Arial" w:hAnsi="Arial" w:cs="Arial"/>
          <w:b/>
          <w:bCs/>
          <w:i/>
          <w:iCs/>
          <w:sz w:val="21"/>
          <w:szCs w:val="21"/>
        </w:rPr>
      </w:pPr>
      <w:r w:rsidRPr="00347763">
        <w:rPr>
          <w:rFonts w:ascii="Arial" w:hAnsi="Arial" w:cs="Arial"/>
          <w:b/>
          <w:bCs/>
          <w:sz w:val="21"/>
          <w:szCs w:val="21"/>
        </w:rPr>
        <w:t>4.3.3</w:t>
      </w:r>
      <w:r w:rsidRPr="00347763">
        <w:rPr>
          <w:rFonts w:ascii="Arial" w:hAnsi="Arial" w:cs="Arial"/>
          <w:b/>
          <w:bCs/>
          <w:i/>
          <w:iCs/>
          <w:sz w:val="21"/>
          <w:szCs w:val="21"/>
        </w:rPr>
        <w:t xml:space="preserve"> Мережа гарячого водопостачання </w:t>
      </w:r>
    </w:p>
    <w:p w14:paraId="5467DED8" w14:textId="77777777" w:rsidR="00347763" w:rsidRPr="00347763" w:rsidRDefault="00D80014" w:rsidP="00B44AE6">
      <w:pPr>
        <w:spacing w:after="120"/>
        <w:ind w:firstLine="284"/>
        <w:jc w:val="both"/>
        <w:rPr>
          <w:rFonts w:ascii="Arial" w:hAnsi="Arial" w:cs="Arial"/>
          <w:sz w:val="21"/>
          <w:szCs w:val="21"/>
        </w:rPr>
      </w:pPr>
      <w:r w:rsidRPr="00347763">
        <w:rPr>
          <w:rFonts w:ascii="Arial" w:hAnsi="Arial" w:cs="Arial"/>
          <w:sz w:val="21"/>
          <w:szCs w:val="21"/>
        </w:rPr>
        <w:t xml:space="preserve">Комплекс трубопроводів (теплопроводів), обладнання та споруд, що забезпечують подачу гарячої води від теплового пункту або від джерела теплової енергії </w:t>
      </w:r>
      <w:proofErr w:type="gramStart"/>
      <w:r w:rsidRPr="00347763">
        <w:rPr>
          <w:rFonts w:ascii="Arial" w:hAnsi="Arial" w:cs="Arial"/>
          <w:sz w:val="21"/>
          <w:szCs w:val="21"/>
        </w:rPr>
        <w:t>до вводу</w:t>
      </w:r>
      <w:proofErr w:type="gramEnd"/>
      <w:r w:rsidRPr="00347763">
        <w:rPr>
          <w:rFonts w:ascii="Arial" w:hAnsi="Arial" w:cs="Arial"/>
          <w:sz w:val="21"/>
          <w:szCs w:val="21"/>
        </w:rPr>
        <w:t xml:space="preserve"> гарячої води споживача. </w:t>
      </w:r>
    </w:p>
    <w:p w14:paraId="2FDCF46A" w14:textId="77777777" w:rsidR="00347763" w:rsidRPr="00347763" w:rsidRDefault="00D80014" w:rsidP="00B44AE6">
      <w:pPr>
        <w:spacing w:after="120"/>
        <w:ind w:firstLine="284"/>
        <w:jc w:val="both"/>
        <w:rPr>
          <w:rFonts w:ascii="Arial" w:hAnsi="Arial" w:cs="Arial"/>
          <w:b/>
          <w:bCs/>
          <w:i/>
          <w:iCs/>
          <w:sz w:val="21"/>
          <w:szCs w:val="21"/>
        </w:rPr>
      </w:pPr>
      <w:r w:rsidRPr="00347763">
        <w:rPr>
          <w:rFonts w:ascii="Arial" w:hAnsi="Arial" w:cs="Arial"/>
          <w:b/>
          <w:bCs/>
          <w:sz w:val="21"/>
          <w:szCs w:val="21"/>
        </w:rPr>
        <w:t>4.4</w:t>
      </w:r>
      <w:r w:rsidRPr="00967326">
        <w:rPr>
          <w:rFonts w:ascii="Arial" w:hAnsi="Arial" w:cs="Arial"/>
          <w:b/>
          <w:bCs/>
          <w:sz w:val="21"/>
          <w:szCs w:val="21"/>
        </w:rPr>
        <w:t>Класифікація теплових пунктів</w:t>
      </w:r>
    </w:p>
    <w:p w14:paraId="4A994838" w14:textId="77777777" w:rsidR="00347763" w:rsidRPr="00347763" w:rsidRDefault="00D80014" w:rsidP="00B44AE6">
      <w:pPr>
        <w:spacing w:after="120"/>
        <w:ind w:firstLine="284"/>
        <w:jc w:val="both"/>
        <w:rPr>
          <w:rFonts w:ascii="Arial" w:hAnsi="Arial" w:cs="Arial"/>
          <w:b/>
          <w:bCs/>
          <w:i/>
          <w:iCs/>
          <w:sz w:val="21"/>
          <w:szCs w:val="21"/>
        </w:rPr>
      </w:pPr>
      <w:r w:rsidRPr="00347763">
        <w:rPr>
          <w:rFonts w:ascii="Arial" w:hAnsi="Arial" w:cs="Arial"/>
          <w:b/>
          <w:bCs/>
          <w:sz w:val="21"/>
          <w:szCs w:val="21"/>
        </w:rPr>
        <w:t>4.4.1</w:t>
      </w:r>
      <w:r w:rsidRPr="00347763">
        <w:rPr>
          <w:rFonts w:ascii="Arial" w:hAnsi="Arial" w:cs="Arial"/>
          <w:b/>
          <w:bCs/>
          <w:i/>
          <w:iCs/>
          <w:sz w:val="21"/>
          <w:szCs w:val="21"/>
        </w:rPr>
        <w:t xml:space="preserve"> Індивідуальний тепловий пункт (ІТП) </w:t>
      </w:r>
    </w:p>
    <w:p w14:paraId="757471A5" w14:textId="77777777" w:rsidR="00347763" w:rsidRPr="00347763" w:rsidRDefault="00D80014" w:rsidP="00B44AE6">
      <w:pPr>
        <w:spacing w:after="120"/>
        <w:ind w:firstLine="284"/>
        <w:jc w:val="both"/>
        <w:rPr>
          <w:rFonts w:ascii="Arial" w:hAnsi="Arial" w:cs="Arial"/>
          <w:sz w:val="21"/>
          <w:szCs w:val="21"/>
        </w:rPr>
      </w:pPr>
      <w:r w:rsidRPr="00347763">
        <w:rPr>
          <w:rFonts w:ascii="Arial" w:hAnsi="Arial" w:cs="Arial"/>
          <w:sz w:val="21"/>
          <w:szCs w:val="21"/>
        </w:rPr>
        <w:t xml:space="preserve">ТП згідно з 3.13 для обслуговування одного споживача (будинку або його частин). </w:t>
      </w:r>
    </w:p>
    <w:p w14:paraId="0F38B6F6" w14:textId="77777777" w:rsidR="00347763" w:rsidRPr="00347763" w:rsidRDefault="00D80014" w:rsidP="00B44AE6">
      <w:pPr>
        <w:spacing w:after="120"/>
        <w:ind w:firstLine="284"/>
        <w:jc w:val="both"/>
        <w:rPr>
          <w:rFonts w:ascii="Arial" w:hAnsi="Arial" w:cs="Arial"/>
          <w:b/>
          <w:bCs/>
          <w:i/>
          <w:iCs/>
          <w:sz w:val="21"/>
          <w:szCs w:val="21"/>
        </w:rPr>
      </w:pPr>
      <w:r w:rsidRPr="00347763">
        <w:rPr>
          <w:rFonts w:ascii="Arial" w:hAnsi="Arial" w:cs="Arial"/>
          <w:b/>
          <w:bCs/>
          <w:sz w:val="21"/>
          <w:szCs w:val="21"/>
        </w:rPr>
        <w:t>4.4.2</w:t>
      </w:r>
      <w:r w:rsidRPr="00347763">
        <w:rPr>
          <w:rFonts w:ascii="Arial" w:hAnsi="Arial" w:cs="Arial"/>
          <w:b/>
          <w:bCs/>
          <w:i/>
          <w:iCs/>
          <w:sz w:val="21"/>
          <w:szCs w:val="21"/>
        </w:rPr>
        <w:t xml:space="preserve"> Центральний тепловий пункт (ЦТП) </w:t>
      </w:r>
    </w:p>
    <w:p w14:paraId="0DCFC420" w14:textId="77777777" w:rsidR="00D80014" w:rsidRPr="00347763" w:rsidRDefault="00D80014" w:rsidP="00B44AE6">
      <w:pPr>
        <w:spacing w:after="120"/>
        <w:ind w:firstLine="284"/>
        <w:jc w:val="both"/>
        <w:rPr>
          <w:rFonts w:ascii="Arial" w:hAnsi="Arial" w:cs="Arial"/>
          <w:sz w:val="21"/>
          <w:szCs w:val="21"/>
        </w:rPr>
      </w:pPr>
      <w:r w:rsidRPr="00347763">
        <w:rPr>
          <w:rFonts w:ascii="Arial" w:hAnsi="Arial" w:cs="Arial"/>
          <w:sz w:val="21"/>
          <w:szCs w:val="21"/>
        </w:rPr>
        <w:t xml:space="preserve">ТП для обслуговування групи споживачів (будинків, промислових об'єктів). </w:t>
      </w:r>
    </w:p>
    <w:p w14:paraId="76A3C169" w14:textId="77777777" w:rsidR="00347763" w:rsidRPr="00347763" w:rsidRDefault="00D80014" w:rsidP="00B44AE6">
      <w:pPr>
        <w:spacing w:after="120"/>
        <w:ind w:firstLine="284"/>
        <w:jc w:val="both"/>
        <w:rPr>
          <w:rFonts w:ascii="Arial" w:hAnsi="Arial" w:cs="Arial"/>
          <w:b/>
          <w:bCs/>
          <w:sz w:val="21"/>
          <w:szCs w:val="21"/>
        </w:rPr>
      </w:pPr>
      <w:r w:rsidRPr="00347763">
        <w:rPr>
          <w:rFonts w:ascii="Arial" w:hAnsi="Arial" w:cs="Arial"/>
          <w:b/>
          <w:bCs/>
          <w:sz w:val="21"/>
          <w:szCs w:val="21"/>
        </w:rPr>
        <w:t xml:space="preserve">5 ЗАГАЛЬНІ ПОЛОЖЕННЯ </w:t>
      </w:r>
    </w:p>
    <w:p w14:paraId="033FC56C" w14:textId="77777777" w:rsidR="00347763" w:rsidRPr="00347763" w:rsidRDefault="00D80014" w:rsidP="00B44AE6">
      <w:pPr>
        <w:spacing w:after="120"/>
        <w:ind w:firstLine="284"/>
        <w:jc w:val="both"/>
        <w:rPr>
          <w:rFonts w:ascii="Arial" w:hAnsi="Arial" w:cs="Arial"/>
          <w:sz w:val="21"/>
          <w:szCs w:val="21"/>
        </w:rPr>
      </w:pPr>
      <w:r w:rsidRPr="00347763">
        <w:rPr>
          <w:rFonts w:ascii="Arial" w:hAnsi="Arial" w:cs="Arial"/>
          <w:sz w:val="21"/>
          <w:szCs w:val="21"/>
        </w:rPr>
        <w:t xml:space="preserve">5.1 Розвиток систем теплопостачання населених пунктів, районів та інших адміністративно-територіальних утворень здійснюється згідно зі схемами теплопостачання, затвердженими місцевими органами виконавчої влади у встановленому порядку. Періодичність перегляду схем теплопостачання - один раз на п'ять років. </w:t>
      </w:r>
    </w:p>
    <w:p w14:paraId="40855F7B" w14:textId="77777777" w:rsidR="00347763" w:rsidRPr="00347763" w:rsidRDefault="00D80014" w:rsidP="00B44AE6">
      <w:pPr>
        <w:spacing w:after="120"/>
        <w:ind w:firstLine="284"/>
        <w:jc w:val="both"/>
        <w:rPr>
          <w:rFonts w:ascii="Arial" w:hAnsi="Arial" w:cs="Arial"/>
          <w:sz w:val="21"/>
          <w:szCs w:val="21"/>
        </w:rPr>
      </w:pPr>
      <w:r w:rsidRPr="00347763">
        <w:rPr>
          <w:rFonts w:ascii="Arial" w:hAnsi="Arial" w:cs="Arial"/>
          <w:sz w:val="21"/>
          <w:szCs w:val="21"/>
        </w:rPr>
        <w:t>Схема теплопостачання має вибиратися на підставі техніко-економічних розрахунків з урахуванням оптимального поєднання систем централізованого, помірно-централізованого, децентралізованого та автономного теплопостачання.</w:t>
      </w:r>
    </w:p>
    <w:p w14:paraId="57ACC1B5" w14:textId="77777777" w:rsidR="00347763" w:rsidRPr="00347763" w:rsidRDefault="00D80014" w:rsidP="00B44AE6">
      <w:pPr>
        <w:spacing w:after="120"/>
        <w:ind w:firstLine="284"/>
        <w:jc w:val="both"/>
        <w:rPr>
          <w:rFonts w:ascii="Arial" w:hAnsi="Arial" w:cs="Arial"/>
          <w:sz w:val="21"/>
          <w:szCs w:val="21"/>
        </w:rPr>
      </w:pPr>
      <w:r w:rsidRPr="00347763">
        <w:rPr>
          <w:rFonts w:ascii="Arial" w:hAnsi="Arial" w:cs="Arial"/>
          <w:sz w:val="21"/>
          <w:szCs w:val="21"/>
        </w:rPr>
        <w:t xml:space="preserve"> Рекомендована схема теплопостачання повинна включати аналіз стану існуючої системи теплопостачання та заходи максимально ефективного її використання, а також визначати її розвиток з урахуванням приросту населення та перспективної забудови міста. </w:t>
      </w:r>
    </w:p>
    <w:p w14:paraId="19902D4D" w14:textId="77777777" w:rsidR="00347763" w:rsidRPr="00347763" w:rsidRDefault="00D80014" w:rsidP="00B44AE6">
      <w:pPr>
        <w:spacing w:after="120"/>
        <w:ind w:firstLine="284"/>
        <w:jc w:val="both"/>
        <w:rPr>
          <w:rFonts w:ascii="Arial" w:hAnsi="Arial" w:cs="Arial"/>
          <w:sz w:val="21"/>
          <w:szCs w:val="21"/>
        </w:rPr>
      </w:pPr>
      <w:r w:rsidRPr="00347763">
        <w:rPr>
          <w:rFonts w:ascii="Arial" w:hAnsi="Arial" w:cs="Arial"/>
          <w:sz w:val="21"/>
          <w:szCs w:val="21"/>
        </w:rPr>
        <w:t xml:space="preserve">При розробленні схеми теплопостачання визначають потребу в тепловій енергії: </w:t>
      </w:r>
    </w:p>
    <w:p w14:paraId="4B268FB4" w14:textId="77777777" w:rsidR="00347763" w:rsidRPr="00347763" w:rsidRDefault="00D80014" w:rsidP="00B44AE6">
      <w:pPr>
        <w:spacing w:after="120"/>
        <w:ind w:firstLine="284"/>
        <w:jc w:val="both"/>
        <w:rPr>
          <w:rFonts w:ascii="Arial" w:hAnsi="Arial" w:cs="Arial"/>
          <w:sz w:val="21"/>
          <w:szCs w:val="21"/>
        </w:rPr>
      </w:pPr>
      <w:r w:rsidRPr="00347763">
        <w:rPr>
          <w:rFonts w:ascii="Arial" w:hAnsi="Arial" w:cs="Arial"/>
          <w:sz w:val="21"/>
          <w:szCs w:val="21"/>
        </w:rPr>
        <w:t xml:space="preserve">а) для існуючої забудови населеного пункту та діючих промислових підприємств і організацій – за проектними даними з уточненням за фактичними тепловими навантаженнями; </w:t>
      </w:r>
    </w:p>
    <w:p w14:paraId="2163D717" w14:textId="77777777" w:rsidR="00347763" w:rsidRPr="00347763" w:rsidRDefault="00D80014" w:rsidP="00B44AE6">
      <w:pPr>
        <w:spacing w:after="120"/>
        <w:ind w:firstLine="284"/>
        <w:jc w:val="both"/>
        <w:rPr>
          <w:rFonts w:ascii="Arial" w:hAnsi="Arial" w:cs="Arial"/>
          <w:sz w:val="21"/>
          <w:szCs w:val="21"/>
        </w:rPr>
      </w:pPr>
      <w:r w:rsidRPr="00347763">
        <w:rPr>
          <w:rFonts w:ascii="Arial" w:hAnsi="Arial" w:cs="Arial"/>
          <w:sz w:val="21"/>
          <w:szCs w:val="21"/>
        </w:rPr>
        <w:t xml:space="preserve">б) для перспективної забудови житлових районів - за питомими тепловими характеристиками будівель і споруд відповідно до генерального плану забудови населеного пункту; </w:t>
      </w:r>
    </w:p>
    <w:p w14:paraId="0E3F5A03" w14:textId="77777777" w:rsidR="00473A65" w:rsidRDefault="00D80014" w:rsidP="00B44AE6">
      <w:pPr>
        <w:spacing w:after="120"/>
        <w:ind w:firstLine="284"/>
        <w:jc w:val="both"/>
        <w:rPr>
          <w:lang w:val="uk-UA"/>
        </w:rPr>
        <w:sectPr w:rsidR="00473A65" w:rsidSect="00473A65">
          <w:pgSz w:w="11910" w:h="16840"/>
          <w:pgMar w:top="567" w:right="1134" w:bottom="1134" w:left="1134" w:header="727" w:footer="0" w:gutter="0"/>
          <w:cols w:space="720"/>
        </w:sectPr>
      </w:pPr>
      <w:r w:rsidRPr="00347763">
        <w:rPr>
          <w:rFonts w:ascii="Arial" w:hAnsi="Arial" w:cs="Arial"/>
          <w:sz w:val="21"/>
          <w:szCs w:val="21"/>
        </w:rPr>
        <w:t xml:space="preserve">в) для нового будівництва промислових підприємств - згідно з проектною документацією та чинними галузевими нормами щодо питомих теплових характеристик </w:t>
      </w:r>
      <w:r w:rsidRPr="0059134F">
        <w:rPr>
          <w:rFonts w:ascii="Arial" w:hAnsi="Arial" w:cs="Arial"/>
          <w:sz w:val="21"/>
          <w:szCs w:val="21"/>
        </w:rPr>
        <w:t>відповідного будівель</w:t>
      </w:r>
      <w:r w:rsidR="00967326" w:rsidRPr="0059134F">
        <w:rPr>
          <w:rFonts w:ascii="Arial" w:hAnsi="Arial" w:cs="Arial"/>
          <w:sz w:val="21"/>
          <w:szCs w:val="21"/>
          <w:lang w:val="uk-UA"/>
        </w:rPr>
        <w:t>ного об</w:t>
      </w:r>
      <w:r w:rsidR="00967326" w:rsidRPr="0059134F">
        <w:rPr>
          <w:rFonts w:ascii="Arial" w:hAnsi="Arial" w:cs="Arial"/>
          <w:sz w:val="21"/>
          <w:szCs w:val="21"/>
        </w:rPr>
        <w:t>’</w:t>
      </w:r>
      <w:r w:rsidR="00967326" w:rsidRPr="0059134F">
        <w:rPr>
          <w:rFonts w:ascii="Arial" w:hAnsi="Arial" w:cs="Arial"/>
          <w:sz w:val="21"/>
          <w:szCs w:val="21"/>
          <w:lang w:val="uk-UA"/>
        </w:rPr>
        <w:t>єкта.</w:t>
      </w:r>
    </w:p>
    <w:p w14:paraId="2F6CD199" w14:textId="77777777" w:rsidR="00967326" w:rsidRDefault="00967326" w:rsidP="00967326">
      <w:pPr>
        <w:spacing w:after="120"/>
        <w:ind w:left="-284"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С.</w:t>
      </w:r>
      <w:r>
        <w:rPr>
          <w:rFonts w:ascii="Arial" w:hAnsi="Arial" w:cs="Arial"/>
          <w:sz w:val="21"/>
          <w:szCs w:val="21"/>
          <w:u w:val="single"/>
          <w:lang w:val="uk-UA"/>
        </w:rPr>
        <w:t>6</w:t>
      </w:r>
      <w:r w:rsidRPr="00447A1C">
        <w:rPr>
          <w:rFonts w:ascii="Arial" w:hAnsi="Arial" w:cs="Arial"/>
          <w:sz w:val="21"/>
          <w:szCs w:val="21"/>
          <w:u w:val="single"/>
          <w:lang w:val="uk-UA"/>
        </w:rPr>
        <w:t xml:space="preserve"> ДБН В.2.5-39:2008</w:t>
      </w:r>
    </w:p>
    <w:p w14:paraId="7CB1B05F" w14:textId="77777777" w:rsidR="00967326" w:rsidRPr="00967326" w:rsidRDefault="00967326" w:rsidP="00686E67">
      <w:pPr>
        <w:spacing w:after="120"/>
        <w:ind w:firstLine="426"/>
        <w:jc w:val="both"/>
        <w:rPr>
          <w:rFonts w:ascii="Arial" w:hAnsi="Arial" w:cs="Arial"/>
          <w:sz w:val="21"/>
          <w:szCs w:val="21"/>
        </w:rPr>
      </w:pPr>
      <w:r w:rsidRPr="00967326">
        <w:rPr>
          <w:rFonts w:ascii="Arial" w:hAnsi="Arial" w:cs="Arial"/>
          <w:sz w:val="21"/>
          <w:szCs w:val="21"/>
        </w:rPr>
        <w:t xml:space="preserve">5.2 Потребу в тепловій енергії визначають за видами теплоспоживання: на опалення, вентиляцію, гаряче водопостачання, технологічні потреби. </w:t>
      </w:r>
    </w:p>
    <w:p w14:paraId="47C82BE4" w14:textId="77777777" w:rsidR="00967326" w:rsidRPr="00967326" w:rsidRDefault="00967326" w:rsidP="00686E67">
      <w:pPr>
        <w:spacing w:after="120"/>
        <w:ind w:firstLine="426"/>
        <w:jc w:val="both"/>
        <w:rPr>
          <w:rFonts w:ascii="Arial" w:hAnsi="Arial" w:cs="Arial"/>
          <w:sz w:val="21"/>
          <w:szCs w:val="21"/>
        </w:rPr>
      </w:pPr>
      <w:r w:rsidRPr="00967326">
        <w:rPr>
          <w:rFonts w:ascii="Arial" w:hAnsi="Arial" w:cs="Arial"/>
          <w:sz w:val="21"/>
          <w:szCs w:val="21"/>
        </w:rPr>
        <w:t xml:space="preserve">5.3 При проектуванні теплової мережі максимальні теплові потоки на опалення, вентиляцію та гаряче водопостачання житлових, громадських та виробничих споруд повинні відповідати проектній та конструкторській документації. Методика розрахунку максимальних теплових потоків наведена у додатку Л. </w:t>
      </w:r>
    </w:p>
    <w:p w14:paraId="65489B93" w14:textId="77777777" w:rsidR="00967326" w:rsidRPr="00967326" w:rsidRDefault="00967326" w:rsidP="00686E67">
      <w:pPr>
        <w:spacing w:after="120"/>
        <w:ind w:firstLine="426"/>
        <w:jc w:val="both"/>
        <w:rPr>
          <w:rFonts w:ascii="Arial" w:hAnsi="Arial" w:cs="Arial"/>
          <w:sz w:val="21"/>
          <w:szCs w:val="21"/>
        </w:rPr>
      </w:pPr>
      <w:r w:rsidRPr="00967326">
        <w:rPr>
          <w:rFonts w:ascii="Arial" w:hAnsi="Arial" w:cs="Arial"/>
          <w:sz w:val="21"/>
          <w:szCs w:val="21"/>
        </w:rPr>
        <w:t xml:space="preserve">5.4 Максимальні теплові потоки на технологічні потреби та кількість зворотного конденсату слід приймати згідно з проектами промислових підприємств, що затверджені у встановленому порядку. </w:t>
      </w:r>
    </w:p>
    <w:p w14:paraId="2D8536C3" w14:textId="77777777" w:rsidR="00967326" w:rsidRPr="00967326" w:rsidRDefault="00967326" w:rsidP="00686E67">
      <w:pPr>
        <w:spacing w:after="120"/>
        <w:ind w:firstLine="426"/>
        <w:jc w:val="both"/>
        <w:rPr>
          <w:rFonts w:ascii="Arial" w:hAnsi="Arial" w:cs="Arial"/>
          <w:sz w:val="21"/>
          <w:szCs w:val="21"/>
        </w:rPr>
      </w:pPr>
      <w:r w:rsidRPr="00967326">
        <w:rPr>
          <w:rFonts w:ascii="Arial" w:hAnsi="Arial" w:cs="Arial"/>
          <w:sz w:val="21"/>
          <w:szCs w:val="21"/>
        </w:rPr>
        <w:t xml:space="preserve">5.5 Втрати теплової енергії в теплових мережах слід визначати як суму теплових втрат внаслідок теплопередачі через ізольовані поверхні трубопроводів та величину середньорічних втрат теплоносія, пов"язаних з витоком його з трубопроводів. </w:t>
      </w:r>
    </w:p>
    <w:p w14:paraId="6A92A0F1" w14:textId="77777777" w:rsidR="00967326" w:rsidRPr="00967326" w:rsidRDefault="00967326" w:rsidP="00686E67">
      <w:pPr>
        <w:spacing w:after="120"/>
        <w:ind w:firstLine="426"/>
        <w:jc w:val="both"/>
        <w:rPr>
          <w:rFonts w:ascii="Arial" w:hAnsi="Arial" w:cs="Arial"/>
          <w:sz w:val="21"/>
          <w:szCs w:val="21"/>
        </w:rPr>
      </w:pPr>
      <w:r w:rsidRPr="00967326">
        <w:rPr>
          <w:rFonts w:ascii="Arial" w:hAnsi="Arial" w:cs="Arial"/>
          <w:sz w:val="21"/>
          <w:szCs w:val="21"/>
        </w:rPr>
        <w:t>5.6 При аваріях (відмові) джерела теплової енергії на його вихідних колекторах протягом усього ремонтно-відновлюваного періоду слід забезпечувати:</w:t>
      </w:r>
    </w:p>
    <w:p w14:paraId="1635300B" w14:textId="77777777" w:rsidR="00967326" w:rsidRPr="00967326" w:rsidRDefault="00967326" w:rsidP="00B44AE6">
      <w:pPr>
        <w:spacing w:after="120"/>
        <w:ind w:firstLine="284"/>
        <w:jc w:val="both"/>
        <w:rPr>
          <w:rFonts w:ascii="Arial" w:hAnsi="Arial" w:cs="Arial"/>
          <w:sz w:val="21"/>
          <w:szCs w:val="21"/>
        </w:rPr>
      </w:pPr>
      <w:r w:rsidRPr="00967326">
        <w:rPr>
          <w:rFonts w:ascii="Arial" w:hAnsi="Arial" w:cs="Arial"/>
          <w:sz w:val="21"/>
          <w:szCs w:val="21"/>
        </w:rPr>
        <w:t xml:space="preserve"> - подавання 100 % теплової енергії споживачам першої категорії (якщо інші режими не передбачені договором); </w:t>
      </w:r>
    </w:p>
    <w:p w14:paraId="1180DE74" w14:textId="77777777" w:rsidR="00967326" w:rsidRPr="00967326" w:rsidRDefault="00967326" w:rsidP="00B44AE6">
      <w:pPr>
        <w:spacing w:after="120"/>
        <w:ind w:firstLine="284"/>
        <w:jc w:val="both"/>
        <w:rPr>
          <w:rFonts w:ascii="Arial" w:hAnsi="Arial" w:cs="Arial"/>
          <w:sz w:val="21"/>
          <w:szCs w:val="21"/>
        </w:rPr>
      </w:pPr>
      <w:r w:rsidRPr="00967326">
        <w:rPr>
          <w:rFonts w:ascii="Arial" w:hAnsi="Arial" w:cs="Arial"/>
          <w:sz w:val="21"/>
          <w:szCs w:val="21"/>
        </w:rPr>
        <w:t>- подавання теплової енергії на опалення і вентиляцію житлово-комунальним, громадським та промисловим споживачам другої і третьої категорій в обсягах, зазначених у таблиці 1;</w:t>
      </w:r>
    </w:p>
    <w:p w14:paraId="17E2D46C" w14:textId="77777777" w:rsidR="00967326" w:rsidRPr="00967326" w:rsidRDefault="00967326" w:rsidP="00B44AE6">
      <w:pPr>
        <w:spacing w:after="120"/>
        <w:ind w:firstLine="284"/>
        <w:jc w:val="both"/>
        <w:rPr>
          <w:rFonts w:ascii="Arial" w:hAnsi="Arial" w:cs="Arial"/>
          <w:sz w:val="21"/>
          <w:szCs w:val="21"/>
        </w:rPr>
      </w:pPr>
      <w:r w:rsidRPr="00967326">
        <w:rPr>
          <w:rFonts w:ascii="Arial" w:hAnsi="Arial" w:cs="Arial"/>
          <w:sz w:val="21"/>
          <w:szCs w:val="21"/>
        </w:rPr>
        <w:t xml:space="preserve"> - заданий споживачем аварійний режим витрати пари та технологічної гарячої води; - заданий споживачем аварійний тепловий режим роботи технологічних вентиляційних систем. </w:t>
      </w:r>
    </w:p>
    <w:p w14:paraId="73FBE343" w14:textId="77777777" w:rsidR="00967326" w:rsidRPr="00967326" w:rsidRDefault="00967326" w:rsidP="00B44AE6">
      <w:pPr>
        <w:spacing w:after="120"/>
        <w:ind w:firstLine="284"/>
        <w:jc w:val="both"/>
        <w:rPr>
          <w:rFonts w:ascii="Arial" w:hAnsi="Arial" w:cs="Arial"/>
          <w:sz w:val="21"/>
          <w:szCs w:val="21"/>
        </w:rPr>
      </w:pPr>
      <w:r w:rsidRPr="00686E67">
        <w:rPr>
          <w:rFonts w:ascii="Arial" w:hAnsi="Arial" w:cs="Arial"/>
          <w:b/>
          <w:bCs/>
          <w:sz w:val="21"/>
          <w:szCs w:val="21"/>
        </w:rPr>
        <w:t xml:space="preserve"> Таблиця 1</w:t>
      </w:r>
      <w:r w:rsidRPr="00967326">
        <w:rPr>
          <w:rFonts w:ascii="Arial" w:hAnsi="Arial" w:cs="Arial"/>
          <w:sz w:val="21"/>
          <w:szCs w:val="21"/>
        </w:rPr>
        <w:t xml:space="preserve"> - Допустиме зниження подавання теплової енергії для споживачів другої та третьої категорій </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5"/>
        <w:gridCol w:w="1341"/>
        <w:gridCol w:w="1367"/>
        <w:gridCol w:w="1132"/>
      </w:tblGrid>
      <w:tr w:rsidR="00967326" w:rsidRPr="00967326" w14:paraId="3E522DE0" w14:textId="77777777" w:rsidTr="00967326">
        <w:trPr>
          <w:trHeight w:val="460"/>
        </w:trPr>
        <w:tc>
          <w:tcPr>
            <w:tcW w:w="5575" w:type="dxa"/>
          </w:tcPr>
          <w:p w14:paraId="214A6BBD" w14:textId="77777777" w:rsidR="00967326" w:rsidRPr="00967326" w:rsidRDefault="00967326" w:rsidP="00967326">
            <w:pPr>
              <w:pStyle w:val="TableParagraph"/>
              <w:spacing w:line="229" w:lineRule="exact"/>
              <w:jc w:val="left"/>
              <w:rPr>
                <w:rFonts w:ascii="Arial" w:hAnsi="Arial" w:cs="Arial"/>
                <w:sz w:val="18"/>
                <w:szCs w:val="18"/>
              </w:rPr>
            </w:pPr>
            <w:r w:rsidRPr="00967326">
              <w:rPr>
                <w:rFonts w:ascii="Arial" w:hAnsi="Arial" w:cs="Arial"/>
                <w:sz w:val="18"/>
                <w:szCs w:val="18"/>
              </w:rPr>
              <w:t xml:space="preserve">Розрахункова температура зовнішнього повітря для проектування опалення, to °С  </w:t>
            </w:r>
          </w:p>
        </w:tc>
        <w:tc>
          <w:tcPr>
            <w:tcW w:w="1341" w:type="dxa"/>
          </w:tcPr>
          <w:p w14:paraId="3F1408CD" w14:textId="77777777" w:rsidR="00967326" w:rsidRPr="00967326" w:rsidRDefault="00967326" w:rsidP="00E209EB">
            <w:pPr>
              <w:pStyle w:val="TableParagraph"/>
              <w:spacing w:before="114" w:line="240" w:lineRule="auto"/>
              <w:ind w:left="525"/>
              <w:jc w:val="left"/>
              <w:rPr>
                <w:rFonts w:ascii="Arial" w:hAnsi="Arial" w:cs="Arial"/>
                <w:sz w:val="21"/>
                <w:szCs w:val="21"/>
              </w:rPr>
            </w:pPr>
            <w:r w:rsidRPr="00967326">
              <w:rPr>
                <w:rFonts w:ascii="Arial" w:hAnsi="Arial" w:cs="Arial"/>
                <w:sz w:val="21"/>
                <w:szCs w:val="21"/>
              </w:rPr>
              <w:t>-10</w:t>
            </w:r>
          </w:p>
        </w:tc>
        <w:tc>
          <w:tcPr>
            <w:tcW w:w="1367" w:type="dxa"/>
          </w:tcPr>
          <w:p w14:paraId="7EA283D3" w14:textId="77777777" w:rsidR="00967326" w:rsidRPr="00967326" w:rsidRDefault="00967326" w:rsidP="00E209EB">
            <w:pPr>
              <w:pStyle w:val="TableParagraph"/>
              <w:spacing w:before="114" w:line="240" w:lineRule="auto"/>
              <w:ind w:left="540"/>
              <w:jc w:val="left"/>
              <w:rPr>
                <w:rFonts w:ascii="Arial" w:hAnsi="Arial" w:cs="Arial"/>
                <w:sz w:val="21"/>
                <w:szCs w:val="21"/>
              </w:rPr>
            </w:pPr>
            <w:r w:rsidRPr="00967326">
              <w:rPr>
                <w:rFonts w:ascii="Arial" w:hAnsi="Arial" w:cs="Arial"/>
                <w:sz w:val="21"/>
                <w:szCs w:val="21"/>
              </w:rPr>
              <w:t>-20</w:t>
            </w:r>
          </w:p>
        </w:tc>
        <w:tc>
          <w:tcPr>
            <w:tcW w:w="1132" w:type="dxa"/>
          </w:tcPr>
          <w:p w14:paraId="3BA83050" w14:textId="77777777" w:rsidR="00967326" w:rsidRPr="00967326" w:rsidRDefault="00967326" w:rsidP="00E209EB">
            <w:pPr>
              <w:pStyle w:val="TableParagraph"/>
              <w:spacing w:before="114" w:line="240" w:lineRule="auto"/>
              <w:ind w:left="424"/>
              <w:jc w:val="left"/>
              <w:rPr>
                <w:rFonts w:ascii="Arial" w:hAnsi="Arial" w:cs="Arial"/>
                <w:sz w:val="21"/>
                <w:szCs w:val="21"/>
              </w:rPr>
            </w:pPr>
            <w:r w:rsidRPr="00967326">
              <w:rPr>
                <w:rFonts w:ascii="Arial" w:hAnsi="Arial" w:cs="Arial"/>
                <w:sz w:val="21"/>
                <w:szCs w:val="21"/>
              </w:rPr>
              <w:t>-30</w:t>
            </w:r>
          </w:p>
        </w:tc>
      </w:tr>
      <w:tr w:rsidR="00967326" w:rsidRPr="00967326" w14:paraId="4C765C00" w14:textId="77777777" w:rsidTr="00967326">
        <w:trPr>
          <w:trHeight w:val="229"/>
        </w:trPr>
        <w:tc>
          <w:tcPr>
            <w:tcW w:w="5575" w:type="dxa"/>
          </w:tcPr>
          <w:p w14:paraId="71B6C8C8" w14:textId="77777777" w:rsidR="00967326" w:rsidRPr="00686E67" w:rsidRDefault="00686E67" w:rsidP="00E209EB">
            <w:pPr>
              <w:pStyle w:val="TableParagraph"/>
              <w:jc w:val="left"/>
              <w:rPr>
                <w:rFonts w:ascii="Arial" w:hAnsi="Arial" w:cs="Arial"/>
                <w:sz w:val="18"/>
                <w:szCs w:val="18"/>
              </w:rPr>
            </w:pPr>
            <w:r w:rsidRPr="00686E67">
              <w:rPr>
                <w:rFonts w:ascii="Arial" w:hAnsi="Arial" w:cs="Arial"/>
                <w:sz w:val="18"/>
                <w:szCs w:val="18"/>
              </w:rPr>
              <w:t xml:space="preserve">Допустиме зниження подавання теплової енергії, %, до </w:t>
            </w:r>
          </w:p>
        </w:tc>
        <w:tc>
          <w:tcPr>
            <w:tcW w:w="1341" w:type="dxa"/>
          </w:tcPr>
          <w:p w14:paraId="0C419BC4" w14:textId="77777777" w:rsidR="00967326" w:rsidRPr="00967326" w:rsidRDefault="00967326" w:rsidP="00E209EB">
            <w:pPr>
              <w:pStyle w:val="TableParagraph"/>
              <w:ind w:left="559"/>
              <w:jc w:val="left"/>
              <w:rPr>
                <w:rFonts w:ascii="Arial" w:hAnsi="Arial" w:cs="Arial"/>
                <w:sz w:val="21"/>
                <w:szCs w:val="21"/>
              </w:rPr>
            </w:pPr>
            <w:r w:rsidRPr="00967326">
              <w:rPr>
                <w:rFonts w:ascii="Arial" w:hAnsi="Arial" w:cs="Arial"/>
                <w:sz w:val="21"/>
                <w:szCs w:val="21"/>
              </w:rPr>
              <w:t>78</w:t>
            </w:r>
          </w:p>
        </w:tc>
        <w:tc>
          <w:tcPr>
            <w:tcW w:w="1367" w:type="dxa"/>
          </w:tcPr>
          <w:p w14:paraId="4C017276" w14:textId="77777777" w:rsidR="00967326" w:rsidRPr="00967326" w:rsidRDefault="00967326" w:rsidP="00E209EB">
            <w:pPr>
              <w:pStyle w:val="TableParagraph"/>
              <w:ind w:left="574"/>
              <w:jc w:val="left"/>
              <w:rPr>
                <w:rFonts w:ascii="Arial" w:hAnsi="Arial" w:cs="Arial"/>
                <w:sz w:val="21"/>
                <w:szCs w:val="21"/>
              </w:rPr>
            </w:pPr>
            <w:r w:rsidRPr="00967326">
              <w:rPr>
                <w:rFonts w:ascii="Arial" w:hAnsi="Arial" w:cs="Arial"/>
                <w:sz w:val="21"/>
                <w:szCs w:val="21"/>
              </w:rPr>
              <w:t>84</w:t>
            </w:r>
          </w:p>
        </w:tc>
        <w:tc>
          <w:tcPr>
            <w:tcW w:w="1132" w:type="dxa"/>
          </w:tcPr>
          <w:p w14:paraId="6E9104E9" w14:textId="77777777" w:rsidR="00967326" w:rsidRPr="00967326" w:rsidRDefault="00967326" w:rsidP="00E209EB">
            <w:pPr>
              <w:pStyle w:val="TableParagraph"/>
              <w:ind w:left="455"/>
              <w:jc w:val="left"/>
              <w:rPr>
                <w:rFonts w:ascii="Arial" w:hAnsi="Arial" w:cs="Arial"/>
                <w:sz w:val="21"/>
                <w:szCs w:val="21"/>
              </w:rPr>
            </w:pPr>
            <w:r w:rsidRPr="00967326">
              <w:rPr>
                <w:rFonts w:ascii="Arial" w:hAnsi="Arial" w:cs="Arial"/>
                <w:sz w:val="21"/>
                <w:szCs w:val="21"/>
              </w:rPr>
              <w:t>87</w:t>
            </w:r>
          </w:p>
        </w:tc>
      </w:tr>
      <w:tr w:rsidR="00967326" w:rsidRPr="00967326" w14:paraId="65416247" w14:textId="77777777" w:rsidTr="00967326">
        <w:trPr>
          <w:trHeight w:val="460"/>
        </w:trPr>
        <w:tc>
          <w:tcPr>
            <w:tcW w:w="9415" w:type="dxa"/>
            <w:gridSpan w:val="4"/>
          </w:tcPr>
          <w:p w14:paraId="73B4417E" w14:textId="77777777" w:rsidR="00967326" w:rsidRPr="00686E67" w:rsidRDefault="00686E67" w:rsidP="00686E67">
            <w:pPr>
              <w:spacing w:after="120"/>
              <w:jc w:val="both"/>
              <w:rPr>
                <w:rFonts w:ascii="Arial" w:hAnsi="Arial" w:cs="Arial"/>
                <w:sz w:val="18"/>
                <w:szCs w:val="18"/>
              </w:rPr>
            </w:pPr>
            <w:r w:rsidRPr="00686E67">
              <w:rPr>
                <w:rFonts w:ascii="Arial" w:hAnsi="Arial" w:cs="Arial"/>
                <w:b/>
                <w:bCs/>
                <w:sz w:val="18"/>
                <w:szCs w:val="18"/>
                <w:lang w:val="ru-RU"/>
              </w:rPr>
              <w:t>Примітка</w:t>
            </w:r>
            <w:r w:rsidRPr="00686E67">
              <w:rPr>
                <w:rFonts w:ascii="Arial" w:hAnsi="Arial" w:cs="Arial"/>
                <w:sz w:val="18"/>
                <w:szCs w:val="18"/>
                <w:lang w:val="ru-RU"/>
              </w:rPr>
              <w:t xml:space="preserve">. Дані наведені у таблиці для температури зовнішнього повітря найбільш холодної п’ятиденки забезпеченістю </w:t>
            </w:r>
            <w:r w:rsidRPr="00686E67">
              <w:rPr>
                <w:rFonts w:ascii="Arial" w:hAnsi="Arial" w:cs="Arial"/>
                <w:sz w:val="18"/>
                <w:szCs w:val="18"/>
              </w:rPr>
              <w:t xml:space="preserve">0,92. </w:t>
            </w:r>
          </w:p>
        </w:tc>
      </w:tr>
    </w:tbl>
    <w:p w14:paraId="18642007" w14:textId="77777777" w:rsidR="00686E67" w:rsidRDefault="00686E67" w:rsidP="00686E67">
      <w:pPr>
        <w:spacing w:after="120"/>
        <w:jc w:val="both"/>
        <w:rPr>
          <w:rFonts w:ascii="Arial" w:hAnsi="Arial" w:cs="Arial"/>
          <w:b/>
          <w:bCs/>
          <w:sz w:val="21"/>
          <w:szCs w:val="21"/>
        </w:rPr>
      </w:pPr>
    </w:p>
    <w:p w14:paraId="542D650A" w14:textId="77777777" w:rsidR="00686E67" w:rsidRDefault="00967326" w:rsidP="00686E67">
      <w:pPr>
        <w:spacing w:after="120"/>
        <w:ind w:firstLine="284"/>
        <w:jc w:val="both"/>
        <w:rPr>
          <w:rFonts w:ascii="Arial" w:hAnsi="Arial" w:cs="Arial"/>
          <w:sz w:val="21"/>
          <w:szCs w:val="21"/>
        </w:rPr>
      </w:pPr>
      <w:r w:rsidRPr="00967326">
        <w:rPr>
          <w:rFonts w:ascii="Arial" w:hAnsi="Arial" w:cs="Arial"/>
          <w:sz w:val="21"/>
          <w:szCs w:val="21"/>
        </w:rPr>
        <w:t>5.7 При спільній роботі декількох джерел теплової енергії з єдиною тепловою мережею району (населеного пункту) повинно бути передбачене їх взаємне резервування через перемички із забезпеченням аварійної подачі теплової енергії споживачам згідно з 5.6.</w:t>
      </w:r>
    </w:p>
    <w:p w14:paraId="6C8A08D2" w14:textId="77777777" w:rsidR="00686E67" w:rsidRPr="00686E67" w:rsidRDefault="00967326" w:rsidP="00686E67">
      <w:pPr>
        <w:spacing w:after="120"/>
        <w:ind w:firstLine="142"/>
        <w:jc w:val="both"/>
        <w:rPr>
          <w:rFonts w:ascii="Arial" w:hAnsi="Arial" w:cs="Arial"/>
          <w:b/>
          <w:bCs/>
          <w:sz w:val="21"/>
          <w:szCs w:val="21"/>
        </w:rPr>
      </w:pPr>
      <w:r w:rsidRPr="00686E67">
        <w:rPr>
          <w:rFonts w:ascii="Arial" w:hAnsi="Arial" w:cs="Arial"/>
          <w:b/>
          <w:bCs/>
          <w:sz w:val="21"/>
          <w:szCs w:val="21"/>
        </w:rPr>
        <w:t xml:space="preserve">6 ВИМОГИ ДО РОЗРОБЛЕННЯ СХЕМ ТЕПЛОПОСТАЧАННЯ </w:t>
      </w:r>
    </w:p>
    <w:p w14:paraId="0681587A" w14:textId="77777777" w:rsidR="00686E67" w:rsidRDefault="00967326" w:rsidP="00686E67">
      <w:pPr>
        <w:spacing w:after="120"/>
        <w:ind w:firstLine="142"/>
        <w:jc w:val="both"/>
        <w:rPr>
          <w:rFonts w:ascii="Arial" w:hAnsi="Arial" w:cs="Arial"/>
          <w:sz w:val="21"/>
          <w:szCs w:val="21"/>
        </w:rPr>
      </w:pPr>
      <w:r w:rsidRPr="00967326">
        <w:rPr>
          <w:rFonts w:ascii="Arial" w:hAnsi="Arial" w:cs="Arial"/>
          <w:sz w:val="21"/>
          <w:szCs w:val="21"/>
        </w:rPr>
        <w:t>6.1 Розроблення схеми теплопостачання міста (району) повинно проводитись з урахуванням:</w:t>
      </w:r>
    </w:p>
    <w:p w14:paraId="2B2C0149" w14:textId="77777777" w:rsidR="00686E67" w:rsidRDefault="00967326" w:rsidP="00686E67">
      <w:pPr>
        <w:spacing w:after="120"/>
        <w:jc w:val="both"/>
        <w:rPr>
          <w:rFonts w:ascii="Arial" w:hAnsi="Arial" w:cs="Arial"/>
          <w:sz w:val="21"/>
          <w:szCs w:val="21"/>
        </w:rPr>
      </w:pPr>
      <w:r w:rsidRPr="00967326">
        <w:rPr>
          <w:rFonts w:ascii="Arial" w:hAnsi="Arial" w:cs="Arial"/>
          <w:sz w:val="21"/>
          <w:szCs w:val="21"/>
        </w:rPr>
        <w:t xml:space="preserve"> - даних про чисельність населення, житловий фонд міста та перспективу розвитку; </w:t>
      </w:r>
    </w:p>
    <w:p w14:paraId="523A1380" w14:textId="77777777" w:rsidR="00686E67" w:rsidRDefault="00967326" w:rsidP="00686E67">
      <w:pPr>
        <w:spacing w:after="120"/>
        <w:jc w:val="both"/>
        <w:rPr>
          <w:rFonts w:ascii="Arial" w:hAnsi="Arial" w:cs="Arial"/>
          <w:sz w:val="21"/>
          <w:szCs w:val="21"/>
        </w:rPr>
      </w:pPr>
      <w:r w:rsidRPr="00967326">
        <w:rPr>
          <w:rFonts w:ascii="Arial" w:hAnsi="Arial" w:cs="Arial"/>
          <w:sz w:val="21"/>
          <w:szCs w:val="21"/>
        </w:rPr>
        <w:t xml:space="preserve">- даних про перспективне будівництво об'єктів соціально-культурного та громадського призначення; </w:t>
      </w:r>
    </w:p>
    <w:p w14:paraId="190B085E" w14:textId="77777777" w:rsidR="00686E67" w:rsidRDefault="00967326" w:rsidP="00686E67">
      <w:pPr>
        <w:spacing w:after="120"/>
        <w:jc w:val="both"/>
        <w:rPr>
          <w:rFonts w:ascii="Arial" w:hAnsi="Arial" w:cs="Arial"/>
          <w:sz w:val="21"/>
          <w:szCs w:val="21"/>
        </w:rPr>
      </w:pPr>
      <w:r w:rsidRPr="00967326">
        <w:rPr>
          <w:rFonts w:ascii="Arial" w:hAnsi="Arial" w:cs="Arial"/>
          <w:sz w:val="21"/>
          <w:szCs w:val="21"/>
        </w:rPr>
        <w:t xml:space="preserve">- характеристики існуючої системи теплопостачання; </w:t>
      </w:r>
    </w:p>
    <w:p w14:paraId="574CC315" w14:textId="77777777" w:rsidR="00686E67" w:rsidRDefault="00967326" w:rsidP="00686E67">
      <w:pPr>
        <w:spacing w:after="120"/>
        <w:jc w:val="both"/>
        <w:rPr>
          <w:rFonts w:ascii="Arial" w:hAnsi="Arial" w:cs="Arial"/>
          <w:sz w:val="21"/>
          <w:szCs w:val="21"/>
        </w:rPr>
      </w:pPr>
      <w:r w:rsidRPr="00967326">
        <w:rPr>
          <w:rFonts w:ascii="Arial" w:hAnsi="Arial" w:cs="Arial"/>
          <w:sz w:val="21"/>
          <w:szCs w:val="21"/>
        </w:rPr>
        <w:t>- характеристики існуючих джерел теплової енергії; - характеристики існуючих теплових мереж;</w:t>
      </w:r>
    </w:p>
    <w:p w14:paraId="36E4DAAA" w14:textId="77777777" w:rsidR="00473A65" w:rsidRDefault="00967326" w:rsidP="00686E67">
      <w:pPr>
        <w:spacing w:after="120"/>
        <w:jc w:val="both"/>
        <w:rPr>
          <w:rFonts w:ascii="Arial" w:hAnsi="Arial" w:cs="Arial"/>
          <w:sz w:val="21"/>
          <w:szCs w:val="21"/>
        </w:rPr>
      </w:pPr>
      <w:r w:rsidRPr="00967326">
        <w:rPr>
          <w:rFonts w:ascii="Arial" w:hAnsi="Arial" w:cs="Arial"/>
          <w:sz w:val="21"/>
          <w:szCs w:val="21"/>
        </w:rPr>
        <w:t xml:space="preserve"> - існуючої схеми теплопостачання міста з нанесенням існуючого житлового фонду, джерел теплової енергії, теплових мереж (діаметр, протяжність, навантаження), запланованих до будівицтва житлових будинків, громадських споруд та об'єктів соціально-культурного призначення;</w:t>
      </w:r>
    </w:p>
    <w:p w14:paraId="04A58407" w14:textId="77777777" w:rsidR="00686E67" w:rsidRDefault="00967326" w:rsidP="00686E67">
      <w:pPr>
        <w:spacing w:after="120"/>
        <w:jc w:val="both"/>
        <w:rPr>
          <w:rFonts w:ascii="Arial" w:hAnsi="Arial" w:cs="Arial"/>
          <w:sz w:val="21"/>
          <w:szCs w:val="21"/>
        </w:rPr>
      </w:pPr>
      <w:r w:rsidRPr="00967326">
        <w:rPr>
          <w:rFonts w:ascii="Arial" w:hAnsi="Arial" w:cs="Arial"/>
          <w:sz w:val="21"/>
          <w:szCs w:val="21"/>
        </w:rPr>
        <w:t xml:space="preserve">- даних про існуючі системи газо-, електро- та водопостачання. </w:t>
      </w:r>
    </w:p>
    <w:p w14:paraId="5CC6B2F8" w14:textId="77777777" w:rsidR="00686E67" w:rsidRDefault="00967326" w:rsidP="00686E67">
      <w:pPr>
        <w:spacing w:after="120"/>
        <w:ind w:firstLine="142"/>
        <w:jc w:val="both"/>
        <w:rPr>
          <w:rFonts w:ascii="Arial" w:hAnsi="Arial" w:cs="Arial"/>
          <w:sz w:val="21"/>
          <w:szCs w:val="21"/>
        </w:rPr>
      </w:pPr>
      <w:r w:rsidRPr="00967326">
        <w:rPr>
          <w:rFonts w:ascii="Arial" w:hAnsi="Arial" w:cs="Arial"/>
          <w:sz w:val="21"/>
          <w:szCs w:val="21"/>
        </w:rPr>
        <w:t xml:space="preserve">6.2 Додатки до схеми теплопостачання повинні містити: </w:t>
      </w:r>
    </w:p>
    <w:p w14:paraId="4DCCB74C" w14:textId="77777777" w:rsidR="00686E67" w:rsidRDefault="00967326" w:rsidP="00686E67">
      <w:pPr>
        <w:spacing w:after="120"/>
        <w:ind w:firstLine="142"/>
        <w:jc w:val="both"/>
        <w:rPr>
          <w:rFonts w:ascii="Arial" w:hAnsi="Arial" w:cs="Arial"/>
          <w:sz w:val="21"/>
          <w:szCs w:val="21"/>
        </w:rPr>
      </w:pPr>
      <w:r w:rsidRPr="00967326">
        <w:rPr>
          <w:rFonts w:ascii="Arial" w:hAnsi="Arial" w:cs="Arial"/>
          <w:sz w:val="21"/>
          <w:szCs w:val="21"/>
        </w:rPr>
        <w:t xml:space="preserve">- аналіз стану існуючої системи теплопостачання; </w:t>
      </w:r>
    </w:p>
    <w:p w14:paraId="41A0CB55" w14:textId="77777777" w:rsidR="00473A65" w:rsidRDefault="00967326" w:rsidP="00473A65">
      <w:pPr>
        <w:spacing w:after="120"/>
        <w:ind w:firstLine="142"/>
        <w:rPr>
          <w:rFonts w:ascii="Arial" w:hAnsi="Arial" w:cs="Arial"/>
          <w:sz w:val="21"/>
          <w:szCs w:val="21"/>
        </w:rPr>
        <w:sectPr w:rsidR="00473A65" w:rsidSect="00473A65">
          <w:pgSz w:w="11910" w:h="16840"/>
          <w:pgMar w:top="567" w:right="1134" w:bottom="1134" w:left="1134" w:header="727" w:footer="0" w:gutter="0"/>
          <w:cols w:space="720"/>
        </w:sectPr>
      </w:pPr>
      <w:r w:rsidRPr="00967326">
        <w:rPr>
          <w:rFonts w:ascii="Arial" w:hAnsi="Arial" w:cs="Arial"/>
          <w:sz w:val="21"/>
          <w:szCs w:val="21"/>
        </w:rPr>
        <w:t xml:space="preserve">- аналіз потреби міста (району) в тепловій енергії на розрахунковий період; </w:t>
      </w:r>
    </w:p>
    <w:p w14:paraId="50A544DC" w14:textId="77777777" w:rsidR="00655DF6" w:rsidRDefault="00655DF6" w:rsidP="00655DF6">
      <w:pPr>
        <w:spacing w:after="120"/>
        <w:ind w:left="6916"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ДБН В.2.5-39:2008</w:t>
      </w:r>
      <w:r>
        <w:rPr>
          <w:rFonts w:ascii="Arial" w:hAnsi="Arial" w:cs="Arial"/>
          <w:sz w:val="21"/>
          <w:szCs w:val="21"/>
          <w:u w:val="single"/>
          <w:lang w:val="uk-UA"/>
        </w:rPr>
        <w:t xml:space="preserve"> С.7</w:t>
      </w:r>
    </w:p>
    <w:p w14:paraId="6F4F829D" w14:textId="77777777" w:rsidR="00967326" w:rsidRPr="000C500C" w:rsidRDefault="00967326" w:rsidP="000C500C">
      <w:pPr>
        <w:spacing w:after="120"/>
        <w:ind w:firstLine="426"/>
        <w:jc w:val="both"/>
        <w:rPr>
          <w:rFonts w:ascii="Arial" w:hAnsi="Arial" w:cs="Arial"/>
          <w:sz w:val="21"/>
          <w:szCs w:val="21"/>
          <w:lang w:val="uk-UA"/>
        </w:rPr>
      </w:pPr>
      <w:r w:rsidRPr="000C500C">
        <w:rPr>
          <w:rFonts w:ascii="Arial" w:hAnsi="Arial" w:cs="Arial"/>
          <w:sz w:val="21"/>
          <w:szCs w:val="21"/>
        </w:rPr>
        <w:t>- пропозиції з впровадження заходів щодо модернізації і реконструкції існуючих джерел теплов</w:t>
      </w:r>
      <w:r w:rsidR="00655DF6" w:rsidRPr="000C500C">
        <w:rPr>
          <w:rFonts w:ascii="Arial" w:hAnsi="Arial" w:cs="Arial"/>
          <w:sz w:val="21"/>
          <w:szCs w:val="21"/>
          <w:lang w:val="uk-UA"/>
        </w:rPr>
        <w:t>ої</w:t>
      </w:r>
      <w:r w:rsidR="000C500C" w:rsidRPr="000C500C">
        <w:rPr>
          <w:rFonts w:ascii="Arial" w:hAnsi="Arial" w:cs="Arial"/>
          <w:sz w:val="21"/>
          <w:szCs w:val="21"/>
          <w:lang w:val="uk-UA"/>
        </w:rPr>
        <w:t xml:space="preserve"> енергії та теплових мереж їз метою їх оптимальної роботи та ефективного використання паливно-енергетичних ресурсів;</w:t>
      </w:r>
    </w:p>
    <w:p w14:paraId="5852A0F1" w14:textId="77777777" w:rsidR="000C500C" w:rsidRPr="000C500C" w:rsidRDefault="000C500C" w:rsidP="000C500C">
      <w:pPr>
        <w:spacing w:after="120"/>
        <w:ind w:firstLine="426"/>
        <w:jc w:val="both"/>
        <w:rPr>
          <w:rFonts w:ascii="Arial" w:hAnsi="Arial" w:cs="Arial"/>
          <w:sz w:val="21"/>
          <w:szCs w:val="21"/>
        </w:rPr>
      </w:pPr>
      <w:r w:rsidRPr="000C500C">
        <w:rPr>
          <w:rFonts w:ascii="Arial" w:hAnsi="Arial" w:cs="Arial"/>
          <w:sz w:val="21"/>
          <w:szCs w:val="21"/>
          <w:lang w:val="uk-UA"/>
        </w:rPr>
        <w:t xml:space="preserve">- </w:t>
      </w:r>
      <w:r w:rsidRPr="000C500C">
        <w:rPr>
          <w:rFonts w:ascii="Arial" w:hAnsi="Arial" w:cs="Arial"/>
          <w:sz w:val="21"/>
          <w:szCs w:val="21"/>
        </w:rPr>
        <w:t xml:space="preserve">рекомендації щодо теплопостачання міста (району) на розрахунковий період за можливими варіантами з використанням місцевих видів палива, нетрадиційних та відновлювальних джерел енергії; </w:t>
      </w:r>
    </w:p>
    <w:p w14:paraId="74F52A92" w14:textId="77777777" w:rsidR="000C500C" w:rsidRPr="000C500C" w:rsidRDefault="000C500C" w:rsidP="000C500C">
      <w:pPr>
        <w:spacing w:after="120"/>
        <w:ind w:firstLine="426"/>
        <w:jc w:val="both"/>
        <w:rPr>
          <w:rFonts w:ascii="Arial" w:hAnsi="Arial" w:cs="Arial"/>
          <w:sz w:val="21"/>
          <w:szCs w:val="21"/>
        </w:rPr>
      </w:pPr>
      <w:r w:rsidRPr="000C500C">
        <w:rPr>
          <w:rFonts w:ascii="Arial" w:hAnsi="Arial" w:cs="Arial"/>
          <w:sz w:val="21"/>
          <w:szCs w:val="21"/>
        </w:rPr>
        <w:t xml:space="preserve">- аналіз можливих варіантів схем теплопостачання міста (району) з точки зору зменшення викидів забруднюючих речовин від джерел теплопостачання в навколишнє середовище; </w:t>
      </w:r>
    </w:p>
    <w:p w14:paraId="7C6F07E4" w14:textId="77777777" w:rsidR="000C500C" w:rsidRPr="000C500C" w:rsidRDefault="000C500C" w:rsidP="000C500C">
      <w:pPr>
        <w:spacing w:after="120"/>
        <w:ind w:firstLine="426"/>
        <w:jc w:val="both"/>
        <w:rPr>
          <w:rFonts w:ascii="Arial" w:hAnsi="Arial" w:cs="Arial"/>
          <w:sz w:val="21"/>
          <w:szCs w:val="21"/>
        </w:rPr>
      </w:pPr>
      <w:r w:rsidRPr="000C500C">
        <w:rPr>
          <w:rFonts w:ascii="Arial" w:hAnsi="Arial" w:cs="Arial"/>
          <w:sz w:val="21"/>
          <w:szCs w:val="21"/>
        </w:rPr>
        <w:t xml:space="preserve">- гідравлічні розрахунки теплових мереж; </w:t>
      </w:r>
    </w:p>
    <w:p w14:paraId="4A8EA28C" w14:textId="77777777" w:rsidR="000C500C" w:rsidRPr="000C500C" w:rsidRDefault="000C500C" w:rsidP="000C500C">
      <w:pPr>
        <w:spacing w:after="120"/>
        <w:ind w:firstLine="426"/>
        <w:jc w:val="both"/>
        <w:rPr>
          <w:rFonts w:ascii="Arial" w:hAnsi="Arial" w:cs="Arial"/>
          <w:sz w:val="21"/>
          <w:szCs w:val="21"/>
        </w:rPr>
      </w:pPr>
      <w:r w:rsidRPr="000C500C">
        <w:rPr>
          <w:rFonts w:ascii="Arial" w:hAnsi="Arial" w:cs="Arial"/>
          <w:sz w:val="21"/>
          <w:szCs w:val="21"/>
        </w:rPr>
        <w:t xml:space="preserve">- розрахункову схему теплових мереж. </w:t>
      </w:r>
    </w:p>
    <w:p w14:paraId="5CFEC447" w14:textId="77777777" w:rsidR="000C500C" w:rsidRPr="000C500C" w:rsidRDefault="000C500C" w:rsidP="000C500C">
      <w:pPr>
        <w:spacing w:after="120"/>
        <w:ind w:firstLine="567"/>
        <w:jc w:val="both"/>
        <w:rPr>
          <w:rFonts w:ascii="Arial" w:hAnsi="Arial" w:cs="Arial"/>
          <w:sz w:val="21"/>
          <w:szCs w:val="21"/>
        </w:rPr>
      </w:pPr>
      <w:r w:rsidRPr="000C500C">
        <w:rPr>
          <w:rFonts w:ascii="Arial" w:hAnsi="Arial" w:cs="Arial"/>
          <w:sz w:val="21"/>
          <w:szCs w:val="21"/>
        </w:rPr>
        <w:t xml:space="preserve">6.3 Вибір рішення з теплопостачання міста (району) при декількох можливих варіантах схеми теплопостачання повинен проводитись з урахуванням: </w:t>
      </w:r>
    </w:p>
    <w:p w14:paraId="34BCB574" w14:textId="77777777" w:rsidR="000C500C" w:rsidRPr="000C500C" w:rsidRDefault="000C500C" w:rsidP="000C500C">
      <w:pPr>
        <w:spacing w:after="120"/>
        <w:ind w:firstLine="567"/>
        <w:jc w:val="both"/>
        <w:rPr>
          <w:rFonts w:ascii="Arial" w:hAnsi="Arial" w:cs="Arial"/>
          <w:sz w:val="21"/>
          <w:szCs w:val="21"/>
        </w:rPr>
      </w:pPr>
      <w:r w:rsidRPr="000C500C">
        <w:rPr>
          <w:rFonts w:ascii="Arial" w:hAnsi="Arial" w:cs="Arial"/>
          <w:sz w:val="21"/>
          <w:szCs w:val="21"/>
        </w:rPr>
        <w:t xml:space="preserve">- максимального використання існуючої системи теплопостачання та заходів щодо її модернізації; </w:t>
      </w:r>
    </w:p>
    <w:p w14:paraId="4689FEED" w14:textId="77777777" w:rsidR="000C500C" w:rsidRPr="000C500C" w:rsidRDefault="000C500C" w:rsidP="000C500C">
      <w:pPr>
        <w:spacing w:after="120"/>
        <w:ind w:left="-142" w:firstLine="567"/>
        <w:jc w:val="both"/>
        <w:rPr>
          <w:rFonts w:ascii="Arial" w:hAnsi="Arial" w:cs="Arial"/>
          <w:sz w:val="21"/>
          <w:szCs w:val="21"/>
        </w:rPr>
      </w:pPr>
      <w:r w:rsidRPr="000C500C">
        <w:rPr>
          <w:rFonts w:ascii="Arial" w:hAnsi="Arial" w:cs="Arial"/>
          <w:sz w:val="21"/>
          <w:szCs w:val="21"/>
        </w:rPr>
        <w:t xml:space="preserve">- надійного забезпечення джерел теплової енергії паливно-енергетичними ресурсами та водою; </w:t>
      </w:r>
    </w:p>
    <w:p w14:paraId="3705B77E" w14:textId="77777777" w:rsidR="000C500C" w:rsidRPr="000C500C" w:rsidRDefault="000C500C" w:rsidP="000C500C">
      <w:pPr>
        <w:spacing w:after="120"/>
        <w:ind w:left="-142" w:firstLine="567"/>
        <w:jc w:val="both"/>
        <w:rPr>
          <w:rFonts w:ascii="Arial" w:hAnsi="Arial" w:cs="Arial"/>
          <w:sz w:val="21"/>
          <w:szCs w:val="21"/>
        </w:rPr>
      </w:pPr>
      <w:r w:rsidRPr="000C500C">
        <w:rPr>
          <w:rFonts w:ascii="Arial" w:hAnsi="Arial" w:cs="Arial"/>
          <w:sz w:val="21"/>
          <w:szCs w:val="21"/>
        </w:rPr>
        <w:t xml:space="preserve">- вибору місця розташування нових джерел теплової енергії, прокладання теплових мереж та їх резервування. </w:t>
      </w:r>
    </w:p>
    <w:p w14:paraId="715D3E1A" w14:textId="77777777" w:rsidR="000C500C" w:rsidRPr="000C500C" w:rsidRDefault="000C500C" w:rsidP="000C500C">
      <w:pPr>
        <w:spacing w:after="120"/>
        <w:ind w:left="-142" w:firstLine="567"/>
        <w:jc w:val="both"/>
        <w:rPr>
          <w:rFonts w:ascii="Arial" w:hAnsi="Arial" w:cs="Arial"/>
          <w:sz w:val="21"/>
          <w:szCs w:val="21"/>
        </w:rPr>
      </w:pPr>
      <w:r w:rsidRPr="000C500C">
        <w:rPr>
          <w:rFonts w:ascii="Arial" w:hAnsi="Arial" w:cs="Arial"/>
          <w:sz w:val="21"/>
          <w:szCs w:val="21"/>
        </w:rPr>
        <w:t xml:space="preserve">6.4 Для кожного варіанту схеми теплопостачання повинні бути визначені капітальні та експлуатаційні затрати, термін окупності капітальних затрат. </w:t>
      </w:r>
    </w:p>
    <w:p w14:paraId="212469C7" w14:textId="77777777" w:rsidR="000C500C" w:rsidRPr="000C500C" w:rsidRDefault="000C500C" w:rsidP="000C500C">
      <w:pPr>
        <w:spacing w:after="120"/>
        <w:ind w:left="284" w:firstLine="141"/>
        <w:jc w:val="both"/>
        <w:rPr>
          <w:rFonts w:ascii="Arial" w:hAnsi="Arial" w:cs="Arial"/>
          <w:sz w:val="21"/>
          <w:szCs w:val="21"/>
        </w:rPr>
      </w:pPr>
      <w:r w:rsidRPr="000C500C">
        <w:rPr>
          <w:rFonts w:ascii="Arial" w:hAnsi="Arial" w:cs="Arial"/>
          <w:sz w:val="21"/>
          <w:szCs w:val="21"/>
        </w:rPr>
        <w:t xml:space="preserve">6.5 Схема теплопостачання повинна бути затверджена у встановленому порядку органами місцевого самоврядування у сфері теплопостачання. </w:t>
      </w:r>
    </w:p>
    <w:p w14:paraId="0CFAB45D" w14:textId="77777777" w:rsidR="000C500C" w:rsidRPr="000C500C" w:rsidRDefault="000C500C" w:rsidP="000C500C">
      <w:pPr>
        <w:spacing w:after="120"/>
        <w:ind w:left="-142" w:firstLine="567"/>
        <w:jc w:val="both"/>
        <w:rPr>
          <w:rFonts w:ascii="Arial" w:hAnsi="Arial" w:cs="Arial"/>
          <w:sz w:val="21"/>
          <w:szCs w:val="21"/>
        </w:rPr>
      </w:pPr>
      <w:r w:rsidRPr="000C500C">
        <w:rPr>
          <w:rFonts w:ascii="Arial" w:hAnsi="Arial" w:cs="Arial"/>
          <w:sz w:val="21"/>
          <w:szCs w:val="21"/>
        </w:rPr>
        <w:t>6.6 Термін дії затвердженої схеми теплопостачання має бути не менше п'яти років.</w:t>
      </w:r>
    </w:p>
    <w:p w14:paraId="08E608B0" w14:textId="77777777" w:rsidR="000C500C" w:rsidRPr="000C500C" w:rsidRDefault="000C500C" w:rsidP="000C500C">
      <w:pPr>
        <w:spacing w:after="120"/>
        <w:ind w:left="-142" w:firstLine="567"/>
        <w:jc w:val="both"/>
        <w:rPr>
          <w:rFonts w:ascii="Arial" w:hAnsi="Arial" w:cs="Arial"/>
          <w:b/>
          <w:bCs/>
          <w:sz w:val="21"/>
          <w:szCs w:val="21"/>
        </w:rPr>
      </w:pPr>
      <w:r w:rsidRPr="000C500C">
        <w:rPr>
          <w:rFonts w:ascii="Arial" w:hAnsi="Arial" w:cs="Arial"/>
          <w:b/>
          <w:bCs/>
          <w:sz w:val="21"/>
          <w:szCs w:val="21"/>
        </w:rPr>
        <w:t xml:space="preserve"> 7 ВИМОГИ ДО СИСТЕМ ТЕПЛОПОСТАЧАННЯ </w:t>
      </w:r>
    </w:p>
    <w:p w14:paraId="7BE8048D" w14:textId="77777777" w:rsidR="000C500C" w:rsidRPr="000C500C" w:rsidRDefault="000C500C" w:rsidP="000C500C">
      <w:pPr>
        <w:spacing w:after="120"/>
        <w:ind w:left="-142" w:firstLine="567"/>
        <w:jc w:val="both"/>
        <w:rPr>
          <w:rFonts w:ascii="Arial" w:hAnsi="Arial" w:cs="Arial"/>
          <w:sz w:val="21"/>
          <w:szCs w:val="21"/>
        </w:rPr>
      </w:pPr>
      <w:r w:rsidRPr="000C500C">
        <w:rPr>
          <w:rFonts w:ascii="Arial" w:hAnsi="Arial" w:cs="Arial"/>
          <w:sz w:val="21"/>
          <w:szCs w:val="21"/>
        </w:rPr>
        <w:t xml:space="preserve">7.1 Системи теплопостачання повинні відповідати вимогам щодо надійності функціонування; безпечної експлуатації; екології; енергозбереження. </w:t>
      </w:r>
    </w:p>
    <w:p w14:paraId="0F039368" w14:textId="77777777" w:rsidR="000C500C" w:rsidRPr="000C500C" w:rsidRDefault="000C500C" w:rsidP="000C500C">
      <w:pPr>
        <w:spacing w:after="120"/>
        <w:ind w:left="-142" w:firstLine="567"/>
        <w:jc w:val="both"/>
        <w:rPr>
          <w:rFonts w:ascii="Arial" w:hAnsi="Arial" w:cs="Arial"/>
          <w:sz w:val="21"/>
          <w:szCs w:val="21"/>
        </w:rPr>
      </w:pPr>
      <w:r w:rsidRPr="000C500C">
        <w:rPr>
          <w:rFonts w:ascii="Arial" w:hAnsi="Arial" w:cs="Arial"/>
          <w:sz w:val="21"/>
          <w:szCs w:val="21"/>
        </w:rPr>
        <w:t>7.2 Вибір системи теплопостачання згідно з 4.2 має проводитись на підставі погодженого та затвердженого у встановленому порядку техніко-економічного обґрунтування з урахуванням можливості поєднанням різних систем теплопостачання та із вжиттям заходів щодо охорони довкілля.</w:t>
      </w:r>
    </w:p>
    <w:p w14:paraId="173AABC4" w14:textId="77777777" w:rsidR="000C500C" w:rsidRPr="000C500C" w:rsidRDefault="000C500C" w:rsidP="000C500C">
      <w:pPr>
        <w:spacing w:after="120"/>
        <w:ind w:left="-142" w:firstLine="567"/>
        <w:jc w:val="both"/>
        <w:rPr>
          <w:rFonts w:ascii="Arial" w:hAnsi="Arial" w:cs="Arial"/>
          <w:sz w:val="21"/>
          <w:szCs w:val="21"/>
        </w:rPr>
      </w:pPr>
      <w:r w:rsidRPr="000C500C">
        <w:rPr>
          <w:rFonts w:ascii="Arial" w:hAnsi="Arial" w:cs="Arial"/>
          <w:sz w:val="21"/>
          <w:szCs w:val="21"/>
        </w:rPr>
        <w:t xml:space="preserve">7.3 При проектуванні необхідно передбачати секціонування магістральних теплових мереж і відгалужень від них шляхом встановлення запірної арматури згідно з нормативною документацією, що затверджена у встановленому порядку. З'єднання розподільних мереж із магістральними мережами має проводитись через ЦТП, ІТП або камери для секціонування. </w:t>
      </w:r>
    </w:p>
    <w:p w14:paraId="40DC2D69" w14:textId="77777777" w:rsidR="000C500C" w:rsidRPr="000C500C" w:rsidRDefault="000C500C" w:rsidP="000C500C">
      <w:pPr>
        <w:spacing w:after="120"/>
        <w:ind w:left="-142" w:firstLine="567"/>
        <w:jc w:val="both"/>
        <w:rPr>
          <w:rFonts w:ascii="Arial" w:hAnsi="Arial" w:cs="Arial"/>
          <w:b/>
          <w:bCs/>
          <w:sz w:val="21"/>
          <w:szCs w:val="21"/>
        </w:rPr>
      </w:pPr>
      <w:r w:rsidRPr="000C500C">
        <w:rPr>
          <w:rFonts w:ascii="Arial" w:hAnsi="Arial" w:cs="Arial"/>
          <w:sz w:val="21"/>
          <w:szCs w:val="21"/>
        </w:rPr>
        <w:t xml:space="preserve">7.4 </w:t>
      </w:r>
      <w:r w:rsidRPr="000C500C">
        <w:rPr>
          <w:rFonts w:ascii="Arial" w:hAnsi="Arial" w:cs="Arial"/>
          <w:b/>
          <w:bCs/>
          <w:sz w:val="21"/>
          <w:szCs w:val="21"/>
        </w:rPr>
        <w:t xml:space="preserve">Надійність систем теплопостачання </w:t>
      </w:r>
    </w:p>
    <w:p w14:paraId="59C6D941" w14:textId="77777777" w:rsidR="000C500C" w:rsidRPr="000C500C" w:rsidRDefault="000C500C" w:rsidP="000C500C">
      <w:pPr>
        <w:spacing w:after="120"/>
        <w:ind w:left="-142" w:firstLine="567"/>
        <w:jc w:val="both"/>
        <w:rPr>
          <w:rFonts w:ascii="Arial" w:hAnsi="Arial" w:cs="Arial"/>
          <w:sz w:val="21"/>
          <w:szCs w:val="21"/>
        </w:rPr>
      </w:pPr>
      <w:r w:rsidRPr="000C500C">
        <w:rPr>
          <w:rFonts w:ascii="Arial" w:hAnsi="Arial" w:cs="Arial"/>
          <w:sz w:val="21"/>
          <w:szCs w:val="21"/>
        </w:rPr>
        <w:t xml:space="preserve">7.4.1 Підвищення надійності системи теплопостачання, як правило, забезпечують за трьома основними методами (а також їх сумісним застосуванням): </w:t>
      </w:r>
    </w:p>
    <w:p w14:paraId="3C8970B9" w14:textId="77777777" w:rsidR="000C500C" w:rsidRPr="000C500C" w:rsidRDefault="000C500C" w:rsidP="000C500C">
      <w:pPr>
        <w:spacing w:after="120"/>
        <w:ind w:left="-142" w:firstLine="567"/>
        <w:jc w:val="both"/>
        <w:rPr>
          <w:rFonts w:ascii="Arial" w:hAnsi="Arial" w:cs="Arial"/>
          <w:sz w:val="21"/>
          <w:szCs w:val="21"/>
        </w:rPr>
      </w:pPr>
      <w:r w:rsidRPr="000C500C">
        <w:rPr>
          <w:rFonts w:ascii="Arial" w:hAnsi="Arial" w:cs="Arial"/>
          <w:sz w:val="21"/>
          <w:szCs w:val="21"/>
        </w:rPr>
        <w:t xml:space="preserve">- підвищенням надійності (безвідмовності) окремих елементів, що входять в систему; </w:t>
      </w:r>
    </w:p>
    <w:p w14:paraId="7FB64870" w14:textId="77777777" w:rsidR="000C500C" w:rsidRPr="000C500C" w:rsidRDefault="000C500C" w:rsidP="000C500C">
      <w:pPr>
        <w:spacing w:after="120"/>
        <w:ind w:left="-142" w:firstLine="567"/>
        <w:jc w:val="both"/>
        <w:rPr>
          <w:rFonts w:ascii="Arial" w:hAnsi="Arial" w:cs="Arial"/>
          <w:sz w:val="21"/>
          <w:szCs w:val="21"/>
        </w:rPr>
      </w:pPr>
      <w:r w:rsidRPr="000C500C">
        <w:rPr>
          <w:rFonts w:ascii="Arial" w:hAnsi="Arial" w:cs="Arial"/>
          <w:sz w:val="21"/>
          <w:szCs w:val="21"/>
        </w:rPr>
        <w:t>- застосуванням технічно обґрунтованого режиму роботи системи в цілому або її окремих ділянок;</w:t>
      </w:r>
    </w:p>
    <w:p w14:paraId="0F05EBB9" w14:textId="77777777" w:rsidR="000C500C" w:rsidRPr="000C500C" w:rsidRDefault="000C500C" w:rsidP="000C500C">
      <w:pPr>
        <w:spacing w:after="120"/>
        <w:ind w:left="-142" w:firstLine="567"/>
        <w:jc w:val="both"/>
        <w:rPr>
          <w:rFonts w:ascii="Arial" w:hAnsi="Arial" w:cs="Arial"/>
          <w:sz w:val="21"/>
          <w:szCs w:val="21"/>
        </w:rPr>
      </w:pPr>
      <w:r w:rsidRPr="000C500C">
        <w:rPr>
          <w:rFonts w:ascii="Arial" w:hAnsi="Arial" w:cs="Arial"/>
          <w:sz w:val="21"/>
          <w:szCs w:val="21"/>
        </w:rPr>
        <w:t xml:space="preserve"> - резервуванням, тобто введенням </w:t>
      </w:r>
      <w:proofErr w:type="gramStart"/>
      <w:r w:rsidRPr="000C500C">
        <w:rPr>
          <w:rFonts w:ascii="Arial" w:hAnsi="Arial" w:cs="Arial"/>
          <w:sz w:val="21"/>
          <w:szCs w:val="21"/>
        </w:rPr>
        <w:t>у систему</w:t>
      </w:r>
      <w:proofErr w:type="gramEnd"/>
      <w:r w:rsidRPr="000C500C">
        <w:rPr>
          <w:rFonts w:ascii="Arial" w:hAnsi="Arial" w:cs="Arial"/>
          <w:sz w:val="21"/>
          <w:szCs w:val="21"/>
        </w:rPr>
        <w:t xml:space="preserve"> додаткових елементів, які можуть замінити (повністю або частково) елементи, які вийшли з ладу. </w:t>
      </w:r>
    </w:p>
    <w:p w14:paraId="7130D592" w14:textId="77777777" w:rsidR="00473A65" w:rsidRDefault="000C500C" w:rsidP="00473A65">
      <w:pPr>
        <w:spacing w:after="120"/>
        <w:ind w:left="-142" w:firstLine="567"/>
        <w:rPr>
          <w:rFonts w:ascii="Arial" w:hAnsi="Arial" w:cs="Arial"/>
          <w:sz w:val="21"/>
          <w:szCs w:val="21"/>
        </w:rPr>
        <w:sectPr w:rsidR="00473A65" w:rsidSect="00473A65">
          <w:pgSz w:w="11910" w:h="16840"/>
          <w:pgMar w:top="567" w:right="1134" w:bottom="1134" w:left="1134" w:header="727" w:footer="0" w:gutter="0"/>
          <w:cols w:space="720"/>
        </w:sectPr>
      </w:pPr>
      <w:r w:rsidRPr="000C500C">
        <w:rPr>
          <w:rFonts w:ascii="Arial" w:hAnsi="Arial" w:cs="Arial"/>
          <w:sz w:val="21"/>
          <w:szCs w:val="21"/>
        </w:rPr>
        <w:t xml:space="preserve">7.4.2 Здатність джерела теплової енергії, теплової мережі та в цілому системи теплопостачання забезпечувати протягом заданого часу вимоги режимів, параметри та якість теплопостачання систем опалення, вентиляції, гарячого водопостачання, а також технологічних потреб підприємств парою та гарячою водою характеризується трьома показниками (критеріями): - імовірністю безвідмовної роботи Р; </w:t>
      </w:r>
    </w:p>
    <w:p w14:paraId="797E392C" w14:textId="77777777" w:rsidR="00040E12" w:rsidRDefault="00040E12" w:rsidP="00040E12">
      <w:pPr>
        <w:spacing w:after="120"/>
        <w:ind w:left="-284"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С.</w:t>
      </w:r>
      <w:r>
        <w:rPr>
          <w:rFonts w:ascii="Arial" w:hAnsi="Arial" w:cs="Arial"/>
          <w:sz w:val="21"/>
          <w:szCs w:val="21"/>
          <w:u w:val="single"/>
          <w:lang w:val="uk-UA"/>
        </w:rPr>
        <w:t>8</w:t>
      </w:r>
      <w:r w:rsidRPr="00447A1C">
        <w:rPr>
          <w:rFonts w:ascii="Arial" w:hAnsi="Arial" w:cs="Arial"/>
          <w:sz w:val="21"/>
          <w:szCs w:val="21"/>
          <w:u w:val="single"/>
          <w:lang w:val="uk-UA"/>
        </w:rPr>
        <w:t xml:space="preserve"> ДБН В.2.5-39:2008</w:t>
      </w:r>
    </w:p>
    <w:p w14:paraId="7A6445FE" w14:textId="77777777" w:rsidR="00040E12" w:rsidRPr="00040E12" w:rsidRDefault="00040E12" w:rsidP="000C500C">
      <w:pPr>
        <w:spacing w:after="120"/>
        <w:ind w:left="-142" w:firstLine="567"/>
        <w:jc w:val="both"/>
        <w:rPr>
          <w:rFonts w:ascii="Arial" w:hAnsi="Arial" w:cs="Arial"/>
          <w:sz w:val="21"/>
          <w:szCs w:val="21"/>
        </w:rPr>
      </w:pPr>
      <w:r w:rsidRPr="00040E12">
        <w:rPr>
          <w:rFonts w:ascii="Arial" w:hAnsi="Arial" w:cs="Arial"/>
          <w:sz w:val="21"/>
          <w:szCs w:val="21"/>
        </w:rPr>
        <w:t>- коефіцієнтом готовності Кг;</w:t>
      </w:r>
    </w:p>
    <w:p w14:paraId="73DE0899" w14:textId="77777777" w:rsidR="00040E12" w:rsidRPr="00040E12" w:rsidRDefault="00040E12" w:rsidP="000C500C">
      <w:pPr>
        <w:spacing w:after="120"/>
        <w:ind w:left="-142" w:firstLine="567"/>
        <w:jc w:val="both"/>
        <w:rPr>
          <w:rFonts w:ascii="Arial" w:hAnsi="Arial" w:cs="Arial"/>
          <w:sz w:val="21"/>
          <w:szCs w:val="21"/>
        </w:rPr>
      </w:pPr>
      <w:r w:rsidRPr="00040E12">
        <w:rPr>
          <w:rFonts w:ascii="Arial" w:hAnsi="Arial" w:cs="Arial"/>
          <w:sz w:val="21"/>
          <w:szCs w:val="21"/>
        </w:rPr>
        <w:t xml:space="preserve"> - живучістю Ж</w:t>
      </w:r>
    </w:p>
    <w:p w14:paraId="27FCC201" w14:textId="77777777" w:rsidR="00040E12" w:rsidRPr="00040E12" w:rsidRDefault="00040E12" w:rsidP="00040E12">
      <w:pPr>
        <w:spacing w:after="120"/>
        <w:ind w:left="-142" w:firstLine="567"/>
        <w:jc w:val="both"/>
        <w:rPr>
          <w:rFonts w:ascii="Arial" w:hAnsi="Arial" w:cs="Arial"/>
          <w:sz w:val="21"/>
          <w:szCs w:val="21"/>
          <w:lang w:val="uk-UA"/>
        </w:rPr>
      </w:pPr>
      <w:r w:rsidRPr="00040E12">
        <w:rPr>
          <w:rFonts w:ascii="Arial" w:hAnsi="Arial" w:cs="Arial"/>
          <w:sz w:val="21"/>
          <w:szCs w:val="21"/>
          <w:lang w:val="uk-UA"/>
        </w:rPr>
        <w:t>7.4.3 Мінімально допустимі показники ймовірності безвідмовної роботи слід приймати для:</w:t>
      </w:r>
    </w:p>
    <w:p w14:paraId="26AB73E9" w14:textId="77777777" w:rsidR="00040E12" w:rsidRPr="00040E12" w:rsidRDefault="00040E12" w:rsidP="00040E12">
      <w:pPr>
        <w:spacing w:after="120"/>
        <w:ind w:left="-142" w:firstLine="567"/>
        <w:jc w:val="both"/>
        <w:rPr>
          <w:rFonts w:ascii="Arial" w:hAnsi="Arial" w:cs="Arial"/>
          <w:sz w:val="21"/>
          <w:szCs w:val="21"/>
          <w:lang w:val="uk-UA"/>
        </w:rPr>
      </w:pPr>
      <w:r w:rsidRPr="00040E12">
        <w:rPr>
          <w:rFonts w:ascii="Arial" w:hAnsi="Arial" w:cs="Arial"/>
          <w:sz w:val="21"/>
          <w:szCs w:val="21"/>
          <w:lang w:val="uk-UA"/>
        </w:rPr>
        <w:t>- джерела теплової енергії                                                    Р</w:t>
      </w:r>
      <w:r w:rsidRPr="00040E12">
        <w:rPr>
          <w:rFonts w:ascii="Arial" w:hAnsi="Arial" w:cs="Arial"/>
          <w:sz w:val="21"/>
          <w:szCs w:val="21"/>
          <w:vertAlign w:val="subscript"/>
          <w:lang w:val="uk-UA"/>
        </w:rPr>
        <w:t>дт</w:t>
      </w:r>
      <w:r w:rsidRPr="00040E12">
        <w:rPr>
          <w:rFonts w:ascii="Arial" w:hAnsi="Arial" w:cs="Arial"/>
          <w:sz w:val="21"/>
          <w:szCs w:val="21"/>
          <w:lang w:val="uk-UA"/>
        </w:rPr>
        <w:t xml:space="preserve"> = 0,97;</w:t>
      </w:r>
    </w:p>
    <w:p w14:paraId="1A8A796E" w14:textId="77777777" w:rsidR="00040E12" w:rsidRPr="00040E12" w:rsidRDefault="00040E12" w:rsidP="00040E12">
      <w:pPr>
        <w:spacing w:after="120"/>
        <w:ind w:left="-142" w:firstLine="567"/>
        <w:jc w:val="both"/>
        <w:rPr>
          <w:rFonts w:ascii="Arial" w:hAnsi="Arial" w:cs="Arial"/>
          <w:sz w:val="21"/>
          <w:szCs w:val="21"/>
          <w:lang w:val="uk-UA"/>
        </w:rPr>
      </w:pPr>
      <w:r w:rsidRPr="00040E12">
        <w:rPr>
          <w:rFonts w:ascii="Arial" w:hAnsi="Arial" w:cs="Arial"/>
          <w:sz w:val="21"/>
          <w:szCs w:val="21"/>
          <w:lang w:val="uk-UA"/>
        </w:rPr>
        <w:t>- теплової мережі                                                                   Р</w:t>
      </w:r>
      <w:r w:rsidRPr="00040E12">
        <w:rPr>
          <w:rFonts w:ascii="Arial" w:hAnsi="Arial" w:cs="Arial"/>
          <w:sz w:val="21"/>
          <w:szCs w:val="21"/>
          <w:vertAlign w:val="subscript"/>
          <w:lang w:val="uk-UA"/>
        </w:rPr>
        <w:t>тм</w:t>
      </w:r>
      <w:r w:rsidRPr="00040E12">
        <w:rPr>
          <w:rFonts w:ascii="Arial" w:hAnsi="Arial" w:cs="Arial"/>
          <w:sz w:val="21"/>
          <w:szCs w:val="21"/>
          <w:lang w:val="uk-UA"/>
        </w:rPr>
        <w:t>= 0,9;</w:t>
      </w:r>
    </w:p>
    <w:p w14:paraId="4D6124E3" w14:textId="77777777" w:rsidR="00040E12" w:rsidRPr="00040E12" w:rsidRDefault="00040E12" w:rsidP="00040E12">
      <w:pPr>
        <w:spacing w:after="120"/>
        <w:ind w:left="-142" w:firstLine="567"/>
        <w:jc w:val="both"/>
        <w:rPr>
          <w:rFonts w:ascii="Arial" w:hAnsi="Arial" w:cs="Arial"/>
          <w:sz w:val="21"/>
          <w:szCs w:val="21"/>
          <w:lang w:val="uk-UA"/>
        </w:rPr>
      </w:pPr>
      <w:r w:rsidRPr="00040E12">
        <w:rPr>
          <w:rFonts w:ascii="Arial" w:hAnsi="Arial" w:cs="Arial"/>
          <w:sz w:val="21"/>
          <w:szCs w:val="21"/>
          <w:lang w:val="uk-UA"/>
        </w:rPr>
        <w:t>- споживача теплової енергії                                                 Р</w:t>
      </w:r>
      <w:r w:rsidRPr="00040E12">
        <w:rPr>
          <w:rFonts w:ascii="Arial" w:hAnsi="Arial" w:cs="Arial"/>
          <w:sz w:val="21"/>
          <w:szCs w:val="21"/>
          <w:vertAlign w:val="subscript"/>
          <w:lang w:val="uk-UA"/>
        </w:rPr>
        <w:t>ст</w:t>
      </w:r>
      <w:r w:rsidRPr="00040E12">
        <w:rPr>
          <w:rFonts w:ascii="Arial" w:hAnsi="Arial" w:cs="Arial"/>
          <w:sz w:val="21"/>
          <w:szCs w:val="21"/>
          <w:lang w:val="uk-UA"/>
        </w:rPr>
        <w:t xml:space="preserve"> = 0,99;</w:t>
      </w:r>
    </w:p>
    <w:p w14:paraId="22D0ED96" w14:textId="77777777" w:rsidR="00040E12" w:rsidRPr="00040E12" w:rsidRDefault="00040E12" w:rsidP="00040E12">
      <w:pPr>
        <w:spacing w:after="120"/>
        <w:ind w:left="-142" w:firstLine="567"/>
        <w:jc w:val="both"/>
        <w:rPr>
          <w:rFonts w:ascii="Arial" w:hAnsi="Arial" w:cs="Arial"/>
          <w:sz w:val="21"/>
          <w:szCs w:val="21"/>
          <w:lang w:val="uk-UA"/>
        </w:rPr>
      </w:pPr>
      <w:r w:rsidRPr="00040E12">
        <w:rPr>
          <w:rFonts w:ascii="Arial" w:hAnsi="Arial" w:cs="Arial"/>
          <w:sz w:val="21"/>
          <w:szCs w:val="21"/>
          <w:lang w:val="uk-UA"/>
        </w:rPr>
        <w:t>- системи теплопостачання в цілому                                    Р</w:t>
      </w:r>
      <w:r w:rsidRPr="00040E12">
        <w:rPr>
          <w:rFonts w:ascii="Arial" w:hAnsi="Arial" w:cs="Arial"/>
          <w:sz w:val="21"/>
          <w:szCs w:val="21"/>
          <w:vertAlign w:val="subscript"/>
          <w:lang w:val="uk-UA"/>
        </w:rPr>
        <w:t>ст</w:t>
      </w:r>
      <w:r w:rsidRPr="00040E12">
        <w:rPr>
          <w:rFonts w:ascii="Arial" w:hAnsi="Arial" w:cs="Arial"/>
          <w:sz w:val="21"/>
          <w:szCs w:val="21"/>
          <w:lang w:val="uk-UA"/>
        </w:rPr>
        <w:t xml:space="preserve"> = 0,97 х 0,9 х 0,99 = 0,86.</w:t>
      </w:r>
    </w:p>
    <w:p w14:paraId="44375428" w14:textId="77777777" w:rsidR="00040E12" w:rsidRPr="00040E12" w:rsidRDefault="00040E12" w:rsidP="00040E12">
      <w:pPr>
        <w:spacing w:after="120"/>
        <w:ind w:left="-142" w:firstLine="567"/>
        <w:jc w:val="both"/>
        <w:rPr>
          <w:rFonts w:ascii="Arial" w:hAnsi="Arial" w:cs="Arial"/>
          <w:sz w:val="21"/>
          <w:szCs w:val="21"/>
          <w:lang w:val="uk-UA"/>
        </w:rPr>
      </w:pPr>
      <w:r w:rsidRPr="00040E12">
        <w:rPr>
          <w:rFonts w:ascii="Arial" w:hAnsi="Arial" w:cs="Arial"/>
          <w:sz w:val="21"/>
          <w:szCs w:val="21"/>
          <w:lang w:val="uk-UA"/>
        </w:rPr>
        <w:t>Замовник має право встановлювати в технічному завданні на проектування вищі показники.</w:t>
      </w:r>
    </w:p>
    <w:p w14:paraId="19A45302" w14:textId="77777777" w:rsidR="00040E12" w:rsidRDefault="00040E12" w:rsidP="00040E12">
      <w:pPr>
        <w:spacing w:after="120"/>
        <w:ind w:left="-142" w:firstLine="567"/>
        <w:jc w:val="both"/>
        <w:rPr>
          <w:rFonts w:ascii="Arial" w:hAnsi="Arial" w:cs="Arial"/>
          <w:sz w:val="21"/>
          <w:szCs w:val="21"/>
        </w:rPr>
      </w:pPr>
      <w:r w:rsidRPr="00040E12">
        <w:rPr>
          <w:rFonts w:ascii="Arial" w:hAnsi="Arial" w:cs="Arial"/>
          <w:sz w:val="21"/>
          <w:szCs w:val="21"/>
        </w:rPr>
        <w:t xml:space="preserve">7.4.4 Для забезпечення безвідмовності теплових мереж слід визначати: </w:t>
      </w:r>
    </w:p>
    <w:p w14:paraId="50112A59" w14:textId="77777777" w:rsidR="00040E12" w:rsidRDefault="00040E12" w:rsidP="00040E12">
      <w:pPr>
        <w:spacing w:after="120"/>
        <w:ind w:left="-142" w:firstLine="567"/>
        <w:jc w:val="both"/>
        <w:rPr>
          <w:rFonts w:ascii="Arial" w:hAnsi="Arial" w:cs="Arial"/>
          <w:sz w:val="21"/>
          <w:szCs w:val="21"/>
        </w:rPr>
      </w:pPr>
      <w:r w:rsidRPr="00040E12">
        <w:rPr>
          <w:rFonts w:ascii="Arial" w:hAnsi="Arial" w:cs="Arial"/>
          <w:sz w:val="21"/>
          <w:szCs w:val="21"/>
        </w:rPr>
        <w:t xml:space="preserve">- гранично допустиму довжину нерезервованих ділянок теплопроводів (тупикових, радіальних, транзитних) для кожного споживача або теплового пункту; </w:t>
      </w:r>
    </w:p>
    <w:p w14:paraId="3D928222" w14:textId="77777777" w:rsidR="00040E12" w:rsidRDefault="00040E12" w:rsidP="00040E12">
      <w:pPr>
        <w:spacing w:after="120"/>
        <w:ind w:left="-142" w:firstLine="567"/>
        <w:jc w:val="both"/>
        <w:rPr>
          <w:rFonts w:ascii="Arial" w:hAnsi="Arial" w:cs="Arial"/>
          <w:sz w:val="21"/>
          <w:szCs w:val="21"/>
        </w:rPr>
      </w:pPr>
      <w:r w:rsidRPr="00040E12">
        <w:rPr>
          <w:rFonts w:ascii="Arial" w:hAnsi="Arial" w:cs="Arial"/>
          <w:sz w:val="21"/>
          <w:szCs w:val="21"/>
        </w:rPr>
        <w:t>- місця розташування резервних трубопровідних сполучень між радіальними трубопроводами;</w:t>
      </w:r>
    </w:p>
    <w:p w14:paraId="3897181C" w14:textId="77777777" w:rsidR="00040E12" w:rsidRDefault="00040E12" w:rsidP="00040E12">
      <w:pPr>
        <w:spacing w:after="120"/>
        <w:ind w:left="-142" w:firstLine="567"/>
        <w:jc w:val="both"/>
        <w:rPr>
          <w:rFonts w:ascii="Arial" w:hAnsi="Arial" w:cs="Arial"/>
          <w:sz w:val="21"/>
          <w:szCs w:val="21"/>
        </w:rPr>
      </w:pPr>
      <w:r w:rsidRPr="00040E12">
        <w:rPr>
          <w:rFonts w:ascii="Arial" w:hAnsi="Arial" w:cs="Arial"/>
          <w:sz w:val="21"/>
          <w:szCs w:val="21"/>
        </w:rPr>
        <w:t xml:space="preserve"> - достатність діаметрів, що розраховані при проектуванні нових або реконструкції існуючих теплопроводів для забезпечення подавання теплоносія споживачам при відмовах; </w:t>
      </w:r>
    </w:p>
    <w:p w14:paraId="1784C822" w14:textId="77777777" w:rsidR="00040E12" w:rsidRDefault="00040E12" w:rsidP="00040E12">
      <w:pPr>
        <w:spacing w:after="120"/>
        <w:ind w:left="-142" w:firstLine="567"/>
        <w:jc w:val="both"/>
        <w:rPr>
          <w:rFonts w:ascii="Arial" w:hAnsi="Arial" w:cs="Arial"/>
          <w:sz w:val="21"/>
          <w:szCs w:val="21"/>
        </w:rPr>
      </w:pPr>
      <w:r w:rsidRPr="00040E12">
        <w:rPr>
          <w:rFonts w:ascii="Arial" w:hAnsi="Arial" w:cs="Arial"/>
          <w:sz w:val="21"/>
          <w:szCs w:val="21"/>
        </w:rPr>
        <w:t xml:space="preserve">- необхідність заміни на конкретних ділянках окремих елементів на надійніші, а також обґрунтованість переходу на надземне або тунельне прокладання; </w:t>
      </w:r>
    </w:p>
    <w:p w14:paraId="5BFE91A6" w14:textId="77777777" w:rsidR="00040E12" w:rsidRDefault="00040E12" w:rsidP="00040E12">
      <w:pPr>
        <w:spacing w:after="120"/>
        <w:ind w:left="-142" w:firstLine="567"/>
        <w:jc w:val="both"/>
        <w:rPr>
          <w:rFonts w:ascii="Arial" w:hAnsi="Arial" w:cs="Arial"/>
          <w:sz w:val="21"/>
          <w:szCs w:val="21"/>
        </w:rPr>
      </w:pPr>
      <w:r w:rsidRPr="00040E12">
        <w:rPr>
          <w:rFonts w:ascii="Arial" w:hAnsi="Arial" w:cs="Arial"/>
          <w:sz w:val="21"/>
          <w:szCs w:val="21"/>
        </w:rPr>
        <w:t xml:space="preserve">- черговість ремонтів та заміни трубопроводів, які частково або повністю використали свій ресурс. </w:t>
      </w:r>
    </w:p>
    <w:p w14:paraId="50266A37" w14:textId="77777777" w:rsidR="00040E12" w:rsidRDefault="00040E12" w:rsidP="00040E12">
      <w:pPr>
        <w:spacing w:after="120"/>
        <w:ind w:left="-142" w:firstLine="567"/>
        <w:jc w:val="both"/>
        <w:rPr>
          <w:rFonts w:ascii="Arial" w:hAnsi="Arial" w:cs="Arial"/>
          <w:sz w:val="21"/>
          <w:szCs w:val="21"/>
        </w:rPr>
      </w:pPr>
      <w:r w:rsidRPr="00040E12">
        <w:rPr>
          <w:rFonts w:ascii="Arial" w:hAnsi="Arial" w:cs="Arial"/>
          <w:sz w:val="21"/>
          <w:szCs w:val="21"/>
        </w:rPr>
        <w:t xml:space="preserve">7.4.5 Готовність системи до справної роботи слід визначати за числом годин очікуваної готовності: джерела теплової енергії, теплової мережі, споживачів теплової енергії, а також за числом годин нерозрахункових температур зовнішнього повітря в даній місцевості. </w:t>
      </w:r>
    </w:p>
    <w:p w14:paraId="6CC5A2CF" w14:textId="77777777" w:rsidR="00040E12" w:rsidRDefault="00040E12" w:rsidP="00040E12">
      <w:pPr>
        <w:spacing w:after="120"/>
        <w:ind w:left="-142" w:firstLine="567"/>
        <w:jc w:val="both"/>
        <w:rPr>
          <w:rFonts w:ascii="Arial" w:hAnsi="Arial" w:cs="Arial"/>
          <w:sz w:val="21"/>
          <w:szCs w:val="21"/>
        </w:rPr>
      </w:pPr>
      <w:r w:rsidRPr="00040E12">
        <w:rPr>
          <w:rFonts w:ascii="Arial" w:hAnsi="Arial" w:cs="Arial"/>
          <w:sz w:val="21"/>
          <w:szCs w:val="21"/>
        </w:rPr>
        <w:t xml:space="preserve">7.4.6 Мінімально допустиме значення готовності системи теплопостачання до справної роботи Кг приймають 0,97. </w:t>
      </w:r>
    </w:p>
    <w:p w14:paraId="7503CF70" w14:textId="77777777" w:rsidR="00040E12" w:rsidRDefault="00040E12" w:rsidP="00040E12">
      <w:pPr>
        <w:spacing w:after="120"/>
        <w:ind w:left="-142" w:firstLine="567"/>
        <w:jc w:val="both"/>
        <w:rPr>
          <w:rFonts w:ascii="Arial" w:hAnsi="Arial" w:cs="Arial"/>
          <w:sz w:val="21"/>
          <w:szCs w:val="21"/>
        </w:rPr>
      </w:pPr>
      <w:r w:rsidRPr="00040E12">
        <w:rPr>
          <w:rFonts w:ascii="Arial" w:hAnsi="Arial" w:cs="Arial"/>
          <w:sz w:val="21"/>
          <w:szCs w:val="21"/>
        </w:rPr>
        <w:t xml:space="preserve">7.4.7 Для розрахунку показника готовності слід визначати: </w:t>
      </w:r>
    </w:p>
    <w:p w14:paraId="2E39FFCA" w14:textId="77777777" w:rsidR="00040E12" w:rsidRDefault="00040E12" w:rsidP="00040E12">
      <w:pPr>
        <w:spacing w:after="120"/>
        <w:ind w:left="-142" w:firstLine="567"/>
        <w:jc w:val="both"/>
        <w:rPr>
          <w:rFonts w:ascii="Arial" w:hAnsi="Arial" w:cs="Arial"/>
          <w:sz w:val="21"/>
          <w:szCs w:val="21"/>
        </w:rPr>
      </w:pPr>
      <w:r w:rsidRPr="00040E12">
        <w:rPr>
          <w:rFonts w:ascii="Arial" w:hAnsi="Arial" w:cs="Arial"/>
          <w:sz w:val="21"/>
          <w:szCs w:val="21"/>
        </w:rPr>
        <w:t xml:space="preserve">- готовність системи теплопостачання до опалювального періоду; </w:t>
      </w:r>
    </w:p>
    <w:p w14:paraId="0216A4DB" w14:textId="77777777" w:rsidR="00040E12" w:rsidRDefault="00040E12" w:rsidP="00040E12">
      <w:pPr>
        <w:spacing w:after="120"/>
        <w:ind w:left="-142" w:firstLine="567"/>
        <w:jc w:val="both"/>
        <w:rPr>
          <w:rFonts w:ascii="Arial" w:hAnsi="Arial" w:cs="Arial"/>
          <w:sz w:val="21"/>
          <w:szCs w:val="21"/>
        </w:rPr>
      </w:pPr>
      <w:r w:rsidRPr="00040E12">
        <w:rPr>
          <w:rFonts w:ascii="Arial" w:hAnsi="Arial" w:cs="Arial"/>
          <w:sz w:val="21"/>
          <w:szCs w:val="21"/>
        </w:rPr>
        <w:t xml:space="preserve">- достатність установленої теплової потужності джерела теплової енергії для забезпечення справного функціонування системи теплопостачання при нерозрахунковому похолоданні; </w:t>
      </w:r>
    </w:p>
    <w:p w14:paraId="39BF0913" w14:textId="77777777" w:rsidR="00040E12" w:rsidRDefault="00040E12" w:rsidP="00040E12">
      <w:pPr>
        <w:spacing w:after="120"/>
        <w:ind w:left="-142" w:firstLine="567"/>
        <w:jc w:val="both"/>
        <w:rPr>
          <w:rFonts w:ascii="Arial" w:hAnsi="Arial" w:cs="Arial"/>
          <w:sz w:val="21"/>
          <w:szCs w:val="21"/>
        </w:rPr>
      </w:pPr>
      <w:r w:rsidRPr="00040E12">
        <w:rPr>
          <w:rFonts w:ascii="Arial" w:hAnsi="Arial" w:cs="Arial"/>
          <w:sz w:val="21"/>
          <w:szCs w:val="21"/>
        </w:rPr>
        <w:t xml:space="preserve">- здатність теплової мережі забезпечувати справне функціонування системи теплопостачання при температурі зовнішнього повітря, нижчій розрахункової; </w:t>
      </w:r>
    </w:p>
    <w:p w14:paraId="70CBFB7D" w14:textId="77777777" w:rsidR="00040E12" w:rsidRDefault="00040E12" w:rsidP="00040E12">
      <w:pPr>
        <w:spacing w:after="120"/>
        <w:ind w:left="-142" w:firstLine="567"/>
        <w:jc w:val="both"/>
        <w:rPr>
          <w:rFonts w:ascii="Arial" w:hAnsi="Arial" w:cs="Arial"/>
          <w:sz w:val="21"/>
          <w:szCs w:val="21"/>
        </w:rPr>
      </w:pPr>
      <w:r w:rsidRPr="00040E12">
        <w:rPr>
          <w:rFonts w:ascii="Arial" w:hAnsi="Arial" w:cs="Arial"/>
          <w:sz w:val="21"/>
          <w:szCs w:val="21"/>
        </w:rPr>
        <w:t xml:space="preserve">- організаційні та технічні заходи забезпечення справного функціонування системи теплопостачання на рівні заданої готовності; </w:t>
      </w:r>
    </w:p>
    <w:p w14:paraId="5C7BD63B" w14:textId="77777777" w:rsidR="00040E12" w:rsidRDefault="00040E12" w:rsidP="00040E12">
      <w:pPr>
        <w:spacing w:after="120"/>
        <w:ind w:left="-142" w:firstLine="567"/>
        <w:jc w:val="both"/>
        <w:rPr>
          <w:rFonts w:ascii="Arial" w:hAnsi="Arial" w:cs="Arial"/>
          <w:sz w:val="21"/>
          <w:szCs w:val="21"/>
        </w:rPr>
      </w:pPr>
      <w:r w:rsidRPr="00040E12">
        <w:rPr>
          <w:rFonts w:ascii="Arial" w:hAnsi="Arial" w:cs="Arial"/>
          <w:sz w:val="21"/>
          <w:szCs w:val="21"/>
        </w:rPr>
        <w:t xml:space="preserve">- максимально допустиму кількість годин готовності для джерела теплової енергії; </w:t>
      </w:r>
    </w:p>
    <w:p w14:paraId="15D67DF6" w14:textId="77777777" w:rsidR="00040E12" w:rsidRDefault="00040E12" w:rsidP="00040E12">
      <w:pPr>
        <w:spacing w:after="120"/>
        <w:ind w:left="-142" w:firstLine="567"/>
        <w:jc w:val="both"/>
        <w:rPr>
          <w:rFonts w:ascii="Arial" w:hAnsi="Arial" w:cs="Arial"/>
          <w:sz w:val="21"/>
          <w:szCs w:val="21"/>
        </w:rPr>
      </w:pPr>
      <w:r w:rsidRPr="00040E12">
        <w:rPr>
          <w:rFonts w:ascii="Arial" w:hAnsi="Arial" w:cs="Arial"/>
          <w:sz w:val="21"/>
          <w:szCs w:val="21"/>
        </w:rPr>
        <w:t xml:space="preserve">- температуру зовнішнього повітря, за якої забезпечується задана внутрішня температура повітря будівлі та споруди. </w:t>
      </w:r>
    </w:p>
    <w:p w14:paraId="60AB08C1" w14:textId="77777777" w:rsidR="00040E12" w:rsidRDefault="00040E12" w:rsidP="00040E12">
      <w:pPr>
        <w:spacing w:after="120"/>
        <w:ind w:left="-142" w:firstLine="567"/>
        <w:jc w:val="both"/>
        <w:rPr>
          <w:rFonts w:ascii="Arial" w:hAnsi="Arial" w:cs="Arial"/>
          <w:sz w:val="21"/>
          <w:szCs w:val="21"/>
        </w:rPr>
      </w:pPr>
      <w:r w:rsidRPr="00040E12">
        <w:rPr>
          <w:rFonts w:ascii="Arial" w:hAnsi="Arial" w:cs="Arial"/>
          <w:sz w:val="21"/>
          <w:szCs w:val="21"/>
        </w:rPr>
        <w:t xml:space="preserve">7.5 </w:t>
      </w:r>
      <w:r w:rsidRPr="00040E12">
        <w:rPr>
          <w:rFonts w:ascii="Arial" w:hAnsi="Arial" w:cs="Arial"/>
          <w:b/>
          <w:bCs/>
          <w:sz w:val="21"/>
          <w:szCs w:val="21"/>
        </w:rPr>
        <w:t>Резервування систем теплопостачання</w:t>
      </w:r>
    </w:p>
    <w:p w14:paraId="1C7BAB68" w14:textId="77777777" w:rsidR="00040E12" w:rsidRDefault="00040E12" w:rsidP="00040E12">
      <w:pPr>
        <w:spacing w:after="120"/>
        <w:ind w:left="-142" w:firstLine="567"/>
        <w:jc w:val="both"/>
        <w:rPr>
          <w:rFonts w:ascii="Arial" w:hAnsi="Arial" w:cs="Arial"/>
          <w:sz w:val="21"/>
          <w:szCs w:val="21"/>
        </w:rPr>
      </w:pPr>
      <w:r w:rsidRPr="00040E12">
        <w:rPr>
          <w:rFonts w:ascii="Arial" w:hAnsi="Arial" w:cs="Arial"/>
          <w:sz w:val="21"/>
          <w:szCs w:val="21"/>
        </w:rPr>
        <w:t xml:space="preserve">7.5.1 Допустимий період поновлення теплопостачання для споживачів другої категорії не повинен перевищувати значень, що наведені у таблиці 2. </w:t>
      </w:r>
    </w:p>
    <w:p w14:paraId="4F6B7FB5" w14:textId="77777777" w:rsidR="00040E12" w:rsidRDefault="00040E12" w:rsidP="00040E12">
      <w:pPr>
        <w:spacing w:after="120"/>
        <w:ind w:left="-142" w:firstLine="567"/>
        <w:jc w:val="both"/>
        <w:rPr>
          <w:rFonts w:ascii="Arial" w:hAnsi="Arial" w:cs="Arial"/>
          <w:sz w:val="21"/>
          <w:szCs w:val="21"/>
          <w:lang w:val="uk-UA"/>
        </w:rPr>
      </w:pPr>
      <w:r w:rsidRPr="00040E12">
        <w:rPr>
          <w:rFonts w:ascii="Arial" w:hAnsi="Arial" w:cs="Arial"/>
          <w:sz w:val="21"/>
          <w:szCs w:val="21"/>
        </w:rPr>
        <w:t>Резервна подача теплової енергії у період поновлення теплопостачання повинна забезпечувати допустиме зниження подачі теплової енергії не менше зазначеної у таблиці 2 з урахуванням прийнятої для проектування опалення розрахункової температури зовнішнього повітря та діаметрів трубопроводів теплових ме</w:t>
      </w:r>
      <w:r>
        <w:rPr>
          <w:rFonts w:ascii="Arial" w:hAnsi="Arial" w:cs="Arial"/>
          <w:sz w:val="21"/>
          <w:szCs w:val="21"/>
          <w:lang w:val="uk-UA"/>
        </w:rPr>
        <w:t>реж.</w:t>
      </w:r>
    </w:p>
    <w:p w14:paraId="6A0F352B" w14:textId="77777777" w:rsidR="00040E12" w:rsidRDefault="00040E12" w:rsidP="00040E12">
      <w:pPr>
        <w:spacing w:after="120"/>
        <w:ind w:left="-142" w:firstLine="567"/>
        <w:jc w:val="both"/>
        <w:rPr>
          <w:rFonts w:ascii="Arial" w:hAnsi="Arial" w:cs="Arial"/>
          <w:sz w:val="21"/>
          <w:szCs w:val="21"/>
          <w:lang w:val="uk-UA"/>
        </w:rPr>
      </w:pPr>
    </w:p>
    <w:p w14:paraId="64779A78" w14:textId="77777777" w:rsidR="00CA0AF8" w:rsidRDefault="00CA0AF8" w:rsidP="00040E12">
      <w:pPr>
        <w:spacing w:after="120"/>
        <w:ind w:left="-142" w:firstLine="567"/>
        <w:jc w:val="both"/>
        <w:rPr>
          <w:rFonts w:ascii="Arial" w:hAnsi="Arial" w:cs="Arial"/>
          <w:sz w:val="21"/>
          <w:szCs w:val="21"/>
          <w:lang w:val="uk-UA"/>
        </w:rPr>
        <w:sectPr w:rsidR="00CA0AF8" w:rsidSect="00473A65">
          <w:pgSz w:w="11910" w:h="16840"/>
          <w:pgMar w:top="567" w:right="1134" w:bottom="1134" w:left="1134" w:header="727" w:footer="0" w:gutter="0"/>
          <w:cols w:space="720"/>
        </w:sectPr>
      </w:pPr>
    </w:p>
    <w:p w14:paraId="5B6DE45B" w14:textId="77777777" w:rsidR="00040E12" w:rsidRDefault="00040E12" w:rsidP="00040E12">
      <w:pPr>
        <w:spacing w:after="120"/>
        <w:ind w:left="6916"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ДБН В.2.5-39:2008</w:t>
      </w:r>
      <w:r>
        <w:rPr>
          <w:rFonts w:ascii="Arial" w:hAnsi="Arial" w:cs="Arial"/>
          <w:sz w:val="21"/>
          <w:szCs w:val="21"/>
          <w:u w:val="single"/>
          <w:lang w:val="uk-UA"/>
        </w:rPr>
        <w:t xml:space="preserve"> С.9</w:t>
      </w:r>
    </w:p>
    <w:p w14:paraId="21DE4D14" w14:textId="77777777" w:rsidR="00040E12" w:rsidRDefault="00CE3508" w:rsidP="00040E12">
      <w:pPr>
        <w:spacing w:after="120"/>
        <w:ind w:left="-142" w:firstLine="567"/>
        <w:jc w:val="both"/>
        <w:rPr>
          <w:rFonts w:ascii="Arial" w:hAnsi="Arial" w:cs="Arial"/>
          <w:b/>
          <w:bCs/>
          <w:sz w:val="21"/>
          <w:szCs w:val="21"/>
          <w:lang w:val="uk-UA"/>
        </w:rPr>
      </w:pPr>
      <w:r w:rsidRPr="00CE3508">
        <w:rPr>
          <w:rFonts w:ascii="Arial" w:hAnsi="Arial" w:cs="Arial"/>
          <w:b/>
          <w:bCs/>
          <w:sz w:val="21"/>
          <w:szCs w:val="21"/>
          <w:lang w:val="uk-UA"/>
        </w:rPr>
        <w:t>Таблиця 2</w:t>
      </w:r>
    </w:p>
    <w:tbl>
      <w:tblPr>
        <w:tblStyle w:val="TableNormal"/>
        <w:tblW w:w="1006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98"/>
        <w:gridCol w:w="2006"/>
        <w:gridCol w:w="2023"/>
        <w:gridCol w:w="2010"/>
        <w:gridCol w:w="2127"/>
      </w:tblGrid>
      <w:tr w:rsidR="00CE3508" w:rsidRPr="00CE3508" w14:paraId="0715FCBB" w14:textId="77777777" w:rsidTr="00CE3508">
        <w:trPr>
          <w:trHeight w:val="512"/>
        </w:trPr>
        <w:tc>
          <w:tcPr>
            <w:tcW w:w="1898" w:type="dxa"/>
            <w:vMerge w:val="restart"/>
          </w:tcPr>
          <w:p w14:paraId="683FBFD2" w14:textId="77777777" w:rsidR="00CE3508" w:rsidRPr="00CE3508" w:rsidRDefault="00CE3508" w:rsidP="00E209EB">
            <w:pPr>
              <w:pStyle w:val="TableParagraph"/>
              <w:spacing w:before="10" w:line="225" w:lineRule="auto"/>
              <w:ind w:left="107" w:right="91" w:hanging="2"/>
              <w:rPr>
                <w:rFonts w:ascii="Arial" w:hAnsi="Arial" w:cs="Arial"/>
                <w:b/>
                <w:sz w:val="20"/>
                <w:szCs w:val="20"/>
              </w:rPr>
            </w:pPr>
            <w:r w:rsidRPr="00CE3508">
              <w:rPr>
                <w:rFonts w:ascii="Arial" w:hAnsi="Arial" w:cs="Arial"/>
                <w:b/>
                <w:sz w:val="20"/>
                <w:szCs w:val="20"/>
              </w:rPr>
              <w:t>Діаметр труб</w:t>
            </w:r>
            <w:r w:rsidR="008D699A">
              <w:rPr>
                <w:rFonts w:ascii="Arial" w:hAnsi="Arial" w:cs="Arial"/>
                <w:b/>
                <w:sz w:val="20"/>
                <w:szCs w:val="20"/>
              </w:rPr>
              <w:t xml:space="preserve"> </w:t>
            </w:r>
            <w:r w:rsidRPr="00CE3508">
              <w:rPr>
                <w:rFonts w:ascii="Arial" w:hAnsi="Arial" w:cs="Arial"/>
                <w:b/>
                <w:sz w:val="20"/>
                <w:szCs w:val="20"/>
              </w:rPr>
              <w:t>трубопроводів</w:t>
            </w:r>
            <w:r w:rsidR="008D699A">
              <w:rPr>
                <w:rFonts w:ascii="Arial" w:hAnsi="Arial" w:cs="Arial"/>
                <w:b/>
                <w:sz w:val="20"/>
                <w:szCs w:val="20"/>
              </w:rPr>
              <w:t xml:space="preserve"> </w:t>
            </w:r>
            <w:r w:rsidRPr="00CE3508">
              <w:rPr>
                <w:rFonts w:ascii="Arial" w:hAnsi="Arial" w:cs="Arial"/>
                <w:b/>
                <w:sz w:val="20"/>
                <w:szCs w:val="20"/>
              </w:rPr>
              <w:t>теплових мереж,</w:t>
            </w:r>
            <w:r w:rsidR="008D699A">
              <w:rPr>
                <w:rFonts w:ascii="Arial" w:hAnsi="Arial" w:cs="Arial"/>
                <w:b/>
                <w:sz w:val="20"/>
                <w:szCs w:val="20"/>
              </w:rPr>
              <w:t xml:space="preserve"> </w:t>
            </w:r>
            <w:r w:rsidRPr="00CE3508">
              <w:rPr>
                <w:rFonts w:ascii="Arial" w:hAnsi="Arial" w:cs="Arial"/>
                <w:b/>
                <w:sz w:val="20"/>
                <w:szCs w:val="20"/>
              </w:rPr>
              <w:t>мм</w:t>
            </w:r>
          </w:p>
        </w:tc>
        <w:tc>
          <w:tcPr>
            <w:tcW w:w="2006" w:type="dxa"/>
            <w:vMerge w:val="restart"/>
          </w:tcPr>
          <w:p w14:paraId="70AEC709" w14:textId="77777777" w:rsidR="00CE3508" w:rsidRPr="00CE3508" w:rsidRDefault="00CE3508" w:rsidP="00E209EB">
            <w:pPr>
              <w:pStyle w:val="TableParagraph"/>
              <w:spacing w:line="232" w:lineRule="auto"/>
              <w:ind w:left="115" w:right="93" w:hanging="6"/>
              <w:rPr>
                <w:rFonts w:ascii="Arial" w:hAnsi="Arial" w:cs="Arial"/>
                <w:b/>
                <w:sz w:val="20"/>
                <w:szCs w:val="20"/>
              </w:rPr>
            </w:pPr>
            <w:r w:rsidRPr="00CE3508">
              <w:rPr>
                <w:rFonts w:ascii="Arial" w:hAnsi="Arial" w:cs="Arial"/>
                <w:b/>
                <w:sz w:val="20"/>
                <w:szCs w:val="20"/>
              </w:rPr>
              <w:t>Допустимий пе-ріод поновлення</w:t>
            </w:r>
            <w:r w:rsidR="008D699A">
              <w:rPr>
                <w:rFonts w:ascii="Arial" w:hAnsi="Arial" w:cs="Arial"/>
                <w:b/>
                <w:sz w:val="20"/>
                <w:szCs w:val="20"/>
              </w:rPr>
              <w:t xml:space="preserve"> </w:t>
            </w:r>
            <w:r w:rsidRPr="00CE3508">
              <w:rPr>
                <w:rFonts w:ascii="Arial" w:hAnsi="Arial" w:cs="Arial"/>
                <w:b/>
                <w:spacing w:val="-1"/>
                <w:sz w:val="20"/>
                <w:szCs w:val="20"/>
              </w:rPr>
              <w:t>теплопостачання,</w:t>
            </w:r>
            <w:r w:rsidRPr="00CE3508">
              <w:rPr>
                <w:rFonts w:ascii="Arial" w:hAnsi="Arial" w:cs="Arial"/>
                <w:b/>
                <w:sz w:val="20"/>
                <w:szCs w:val="20"/>
              </w:rPr>
              <w:t>год,</w:t>
            </w:r>
            <w:r w:rsidR="008D699A">
              <w:rPr>
                <w:rFonts w:ascii="Arial" w:hAnsi="Arial" w:cs="Arial"/>
                <w:b/>
                <w:sz w:val="20"/>
                <w:szCs w:val="20"/>
              </w:rPr>
              <w:t xml:space="preserve"> </w:t>
            </w:r>
            <w:r w:rsidRPr="00CE3508">
              <w:rPr>
                <w:rFonts w:ascii="Arial" w:hAnsi="Arial" w:cs="Arial"/>
                <w:b/>
                <w:sz w:val="20"/>
                <w:szCs w:val="20"/>
              </w:rPr>
              <w:t>не</w:t>
            </w:r>
            <w:r w:rsidR="008D699A">
              <w:rPr>
                <w:rFonts w:ascii="Arial" w:hAnsi="Arial" w:cs="Arial"/>
                <w:b/>
                <w:sz w:val="20"/>
                <w:szCs w:val="20"/>
              </w:rPr>
              <w:t xml:space="preserve"> </w:t>
            </w:r>
            <w:r w:rsidRPr="00CE3508">
              <w:rPr>
                <w:rFonts w:ascii="Arial" w:hAnsi="Arial" w:cs="Arial"/>
                <w:b/>
                <w:sz w:val="20"/>
                <w:szCs w:val="20"/>
              </w:rPr>
              <w:t>більше</w:t>
            </w:r>
          </w:p>
        </w:tc>
        <w:tc>
          <w:tcPr>
            <w:tcW w:w="6160" w:type="dxa"/>
            <w:gridSpan w:val="3"/>
          </w:tcPr>
          <w:p w14:paraId="7C1685BF" w14:textId="77777777" w:rsidR="00CE3508" w:rsidRPr="00CE3508" w:rsidRDefault="00CE3508" w:rsidP="00E209EB">
            <w:pPr>
              <w:pStyle w:val="TableParagraph"/>
              <w:spacing w:line="225" w:lineRule="auto"/>
              <w:ind w:left="473" w:right="814"/>
              <w:jc w:val="left"/>
              <w:rPr>
                <w:rFonts w:ascii="Arial" w:hAnsi="Arial" w:cs="Arial"/>
                <w:b/>
                <w:sz w:val="20"/>
                <w:szCs w:val="20"/>
              </w:rPr>
            </w:pPr>
            <w:r w:rsidRPr="00CE3508">
              <w:rPr>
                <w:rFonts w:ascii="Arial" w:hAnsi="Arial" w:cs="Arial"/>
                <w:b/>
                <w:sz w:val="20"/>
                <w:szCs w:val="20"/>
              </w:rPr>
              <w:t>Розрахункова температура зовнішнього повітря</w:t>
            </w:r>
            <w:r w:rsidR="008D699A">
              <w:rPr>
                <w:rFonts w:ascii="Arial" w:hAnsi="Arial" w:cs="Arial"/>
                <w:b/>
                <w:sz w:val="20"/>
                <w:szCs w:val="20"/>
              </w:rPr>
              <w:t xml:space="preserve"> </w:t>
            </w:r>
            <w:r w:rsidRPr="00CE3508">
              <w:rPr>
                <w:rFonts w:ascii="Arial" w:hAnsi="Arial" w:cs="Arial"/>
                <w:b/>
                <w:position w:val="2"/>
                <w:sz w:val="20"/>
                <w:szCs w:val="20"/>
              </w:rPr>
              <w:t>для</w:t>
            </w:r>
            <w:r w:rsidR="008D699A">
              <w:rPr>
                <w:rFonts w:ascii="Arial" w:hAnsi="Arial" w:cs="Arial"/>
                <w:b/>
                <w:position w:val="2"/>
                <w:sz w:val="20"/>
                <w:szCs w:val="20"/>
              </w:rPr>
              <w:t xml:space="preserve"> </w:t>
            </w:r>
            <w:r w:rsidRPr="00CE3508">
              <w:rPr>
                <w:rFonts w:ascii="Arial" w:hAnsi="Arial" w:cs="Arial"/>
                <w:b/>
                <w:position w:val="2"/>
                <w:sz w:val="20"/>
                <w:szCs w:val="20"/>
              </w:rPr>
              <w:t>проектування</w:t>
            </w:r>
            <w:r w:rsidR="008D699A">
              <w:rPr>
                <w:rFonts w:ascii="Arial" w:hAnsi="Arial" w:cs="Arial"/>
                <w:b/>
                <w:position w:val="2"/>
                <w:sz w:val="20"/>
                <w:szCs w:val="20"/>
              </w:rPr>
              <w:t xml:space="preserve"> </w:t>
            </w:r>
            <w:r w:rsidRPr="00CE3508">
              <w:rPr>
                <w:rFonts w:ascii="Arial" w:hAnsi="Arial" w:cs="Arial"/>
                <w:b/>
                <w:position w:val="2"/>
                <w:sz w:val="20"/>
                <w:szCs w:val="20"/>
              </w:rPr>
              <w:t>опалення</w:t>
            </w:r>
            <w:r w:rsidR="008D699A">
              <w:rPr>
                <w:rFonts w:ascii="Arial" w:hAnsi="Arial" w:cs="Arial"/>
                <w:b/>
                <w:position w:val="2"/>
                <w:sz w:val="20"/>
                <w:szCs w:val="20"/>
              </w:rPr>
              <w:t xml:space="preserve"> </w:t>
            </w:r>
            <w:r w:rsidRPr="00CE3508">
              <w:rPr>
                <w:rFonts w:ascii="Arial" w:hAnsi="Arial" w:cs="Arial"/>
                <w:b/>
                <w:position w:val="2"/>
                <w:sz w:val="20"/>
                <w:szCs w:val="20"/>
              </w:rPr>
              <w:t xml:space="preserve"> t</w:t>
            </w:r>
            <w:r w:rsidRPr="00CE3508">
              <w:rPr>
                <w:rFonts w:ascii="Arial" w:hAnsi="Arial" w:cs="Arial"/>
                <w:b/>
                <w:sz w:val="20"/>
                <w:szCs w:val="20"/>
              </w:rPr>
              <w:t>o</w:t>
            </w:r>
            <w:r w:rsidRPr="00CE3508">
              <w:rPr>
                <w:rFonts w:ascii="Arial" w:hAnsi="Arial" w:cs="Arial"/>
                <w:b/>
                <w:position w:val="2"/>
                <w:sz w:val="20"/>
                <w:szCs w:val="20"/>
              </w:rPr>
              <w:t>,</w:t>
            </w:r>
            <w:r w:rsidR="008D699A">
              <w:rPr>
                <w:rFonts w:ascii="Arial" w:hAnsi="Arial" w:cs="Arial"/>
                <w:b/>
                <w:position w:val="2"/>
                <w:sz w:val="20"/>
                <w:szCs w:val="20"/>
              </w:rPr>
              <w:t xml:space="preserve"> </w:t>
            </w:r>
            <w:r w:rsidRPr="00CE3508">
              <w:rPr>
                <w:rFonts w:ascii="Arial" w:hAnsi="Arial" w:cs="Arial"/>
                <w:b/>
                <w:position w:val="2"/>
                <w:sz w:val="20"/>
                <w:szCs w:val="20"/>
              </w:rPr>
              <w:t>°С</w:t>
            </w:r>
          </w:p>
        </w:tc>
      </w:tr>
      <w:tr w:rsidR="00CE3508" w:rsidRPr="00CE3508" w14:paraId="2E6D29ED" w14:textId="77777777" w:rsidTr="00CE3508">
        <w:trPr>
          <w:trHeight w:val="318"/>
        </w:trPr>
        <w:tc>
          <w:tcPr>
            <w:tcW w:w="1898" w:type="dxa"/>
            <w:vMerge/>
            <w:tcBorders>
              <w:top w:val="nil"/>
            </w:tcBorders>
          </w:tcPr>
          <w:p w14:paraId="718D4DA6" w14:textId="77777777" w:rsidR="00CE3508" w:rsidRPr="00CE3508" w:rsidRDefault="00CE3508" w:rsidP="00E209EB">
            <w:pPr>
              <w:rPr>
                <w:rFonts w:ascii="Arial" w:hAnsi="Arial" w:cs="Arial"/>
                <w:sz w:val="20"/>
                <w:szCs w:val="20"/>
                <w:lang w:val="ru-RU"/>
              </w:rPr>
            </w:pPr>
          </w:p>
        </w:tc>
        <w:tc>
          <w:tcPr>
            <w:tcW w:w="2006" w:type="dxa"/>
            <w:vMerge/>
            <w:tcBorders>
              <w:top w:val="nil"/>
            </w:tcBorders>
          </w:tcPr>
          <w:p w14:paraId="54E8D097" w14:textId="77777777" w:rsidR="00CE3508" w:rsidRPr="00CE3508" w:rsidRDefault="00CE3508" w:rsidP="00E209EB">
            <w:pPr>
              <w:rPr>
                <w:rFonts w:ascii="Arial" w:hAnsi="Arial" w:cs="Arial"/>
                <w:sz w:val="20"/>
                <w:szCs w:val="20"/>
                <w:lang w:val="ru-RU"/>
              </w:rPr>
            </w:pPr>
          </w:p>
        </w:tc>
        <w:tc>
          <w:tcPr>
            <w:tcW w:w="2023" w:type="dxa"/>
            <w:tcBorders>
              <w:right w:val="single" w:sz="12" w:space="0" w:color="000000"/>
            </w:tcBorders>
          </w:tcPr>
          <w:p w14:paraId="0297114B" w14:textId="77777777" w:rsidR="00CE3508" w:rsidRPr="00CE3508" w:rsidRDefault="00CE3508" w:rsidP="00E209EB">
            <w:pPr>
              <w:pStyle w:val="TableParagraph"/>
              <w:spacing w:before="57" w:line="240" w:lineRule="auto"/>
              <w:ind w:left="659" w:right="477"/>
              <w:rPr>
                <w:rFonts w:ascii="Arial" w:hAnsi="Arial" w:cs="Arial"/>
                <w:b/>
                <w:sz w:val="20"/>
                <w:szCs w:val="20"/>
              </w:rPr>
            </w:pPr>
            <w:r w:rsidRPr="00CE3508">
              <w:rPr>
                <w:rFonts w:ascii="Arial" w:hAnsi="Arial" w:cs="Arial"/>
                <w:b/>
                <w:sz w:val="20"/>
                <w:szCs w:val="20"/>
              </w:rPr>
              <w:t>мінус</w:t>
            </w:r>
            <w:r w:rsidR="008D699A">
              <w:rPr>
                <w:rFonts w:ascii="Arial" w:hAnsi="Arial" w:cs="Arial"/>
                <w:b/>
                <w:sz w:val="20"/>
                <w:szCs w:val="20"/>
              </w:rPr>
              <w:t xml:space="preserve"> </w:t>
            </w:r>
            <w:r w:rsidRPr="00CE3508">
              <w:rPr>
                <w:rFonts w:ascii="Arial" w:hAnsi="Arial" w:cs="Arial"/>
                <w:b/>
                <w:sz w:val="20"/>
                <w:szCs w:val="20"/>
              </w:rPr>
              <w:t>10</w:t>
            </w:r>
          </w:p>
        </w:tc>
        <w:tc>
          <w:tcPr>
            <w:tcW w:w="2010" w:type="dxa"/>
            <w:tcBorders>
              <w:left w:val="single" w:sz="12" w:space="0" w:color="000000"/>
            </w:tcBorders>
          </w:tcPr>
          <w:p w14:paraId="787F14F4" w14:textId="77777777" w:rsidR="00CE3508" w:rsidRPr="00CE3508" w:rsidRDefault="00CE3508" w:rsidP="00E209EB">
            <w:pPr>
              <w:pStyle w:val="TableParagraph"/>
              <w:spacing w:before="57" w:line="240" w:lineRule="auto"/>
              <w:ind w:left="696"/>
              <w:jc w:val="left"/>
              <w:rPr>
                <w:rFonts w:ascii="Arial" w:hAnsi="Arial" w:cs="Arial"/>
                <w:b/>
                <w:sz w:val="20"/>
                <w:szCs w:val="20"/>
              </w:rPr>
            </w:pPr>
            <w:r w:rsidRPr="00CE3508">
              <w:rPr>
                <w:rFonts w:ascii="Arial" w:hAnsi="Arial" w:cs="Arial"/>
                <w:b/>
                <w:sz w:val="20"/>
                <w:szCs w:val="20"/>
              </w:rPr>
              <w:t>мінус</w:t>
            </w:r>
            <w:r w:rsidR="008D699A">
              <w:rPr>
                <w:rFonts w:ascii="Arial" w:hAnsi="Arial" w:cs="Arial"/>
                <w:b/>
                <w:sz w:val="20"/>
                <w:szCs w:val="20"/>
              </w:rPr>
              <w:t xml:space="preserve"> </w:t>
            </w:r>
            <w:r w:rsidRPr="00CE3508">
              <w:rPr>
                <w:rFonts w:ascii="Arial" w:hAnsi="Arial" w:cs="Arial"/>
                <w:b/>
                <w:sz w:val="20"/>
                <w:szCs w:val="20"/>
              </w:rPr>
              <w:t>20</w:t>
            </w:r>
          </w:p>
        </w:tc>
        <w:tc>
          <w:tcPr>
            <w:tcW w:w="2127" w:type="dxa"/>
          </w:tcPr>
          <w:p w14:paraId="3E53C303" w14:textId="77777777" w:rsidR="00CE3508" w:rsidRPr="00CE3508" w:rsidRDefault="00CE3508" w:rsidP="00E209EB">
            <w:pPr>
              <w:pStyle w:val="TableParagraph"/>
              <w:spacing w:before="57" w:line="240" w:lineRule="auto"/>
              <w:ind w:left="462"/>
              <w:jc w:val="left"/>
              <w:rPr>
                <w:rFonts w:ascii="Arial" w:hAnsi="Arial" w:cs="Arial"/>
                <w:b/>
                <w:sz w:val="20"/>
                <w:szCs w:val="20"/>
              </w:rPr>
            </w:pPr>
            <w:r w:rsidRPr="00CE3508">
              <w:rPr>
                <w:rFonts w:ascii="Arial" w:hAnsi="Arial" w:cs="Arial"/>
                <w:b/>
                <w:sz w:val="20"/>
                <w:szCs w:val="20"/>
              </w:rPr>
              <w:t>мінус</w:t>
            </w:r>
            <w:r w:rsidR="008D699A">
              <w:rPr>
                <w:rFonts w:ascii="Arial" w:hAnsi="Arial" w:cs="Arial"/>
                <w:b/>
                <w:sz w:val="20"/>
                <w:szCs w:val="20"/>
              </w:rPr>
              <w:t xml:space="preserve"> </w:t>
            </w:r>
            <w:r w:rsidRPr="00CE3508">
              <w:rPr>
                <w:rFonts w:ascii="Arial" w:hAnsi="Arial" w:cs="Arial"/>
                <w:b/>
                <w:sz w:val="20"/>
                <w:szCs w:val="20"/>
              </w:rPr>
              <w:t>30</w:t>
            </w:r>
          </w:p>
        </w:tc>
      </w:tr>
      <w:tr w:rsidR="00CE3508" w:rsidRPr="00CE3508" w14:paraId="47E6B386" w14:textId="77777777" w:rsidTr="00CE3508">
        <w:trPr>
          <w:trHeight w:val="246"/>
        </w:trPr>
        <w:tc>
          <w:tcPr>
            <w:tcW w:w="1898" w:type="dxa"/>
            <w:vMerge/>
            <w:tcBorders>
              <w:top w:val="nil"/>
            </w:tcBorders>
          </w:tcPr>
          <w:p w14:paraId="2CEE28CA" w14:textId="77777777" w:rsidR="00CE3508" w:rsidRPr="00CE3508" w:rsidRDefault="00CE3508" w:rsidP="00E209EB">
            <w:pPr>
              <w:rPr>
                <w:rFonts w:ascii="Arial" w:hAnsi="Arial" w:cs="Arial"/>
                <w:sz w:val="20"/>
                <w:szCs w:val="20"/>
              </w:rPr>
            </w:pPr>
          </w:p>
        </w:tc>
        <w:tc>
          <w:tcPr>
            <w:tcW w:w="2006" w:type="dxa"/>
            <w:vMerge/>
            <w:tcBorders>
              <w:top w:val="nil"/>
            </w:tcBorders>
          </w:tcPr>
          <w:p w14:paraId="479F8FFE" w14:textId="77777777" w:rsidR="00CE3508" w:rsidRPr="00CE3508" w:rsidRDefault="00CE3508" w:rsidP="00E209EB">
            <w:pPr>
              <w:rPr>
                <w:rFonts w:ascii="Arial" w:hAnsi="Arial" w:cs="Arial"/>
                <w:sz w:val="20"/>
                <w:szCs w:val="20"/>
              </w:rPr>
            </w:pPr>
          </w:p>
        </w:tc>
        <w:tc>
          <w:tcPr>
            <w:tcW w:w="6160" w:type="dxa"/>
            <w:gridSpan w:val="3"/>
          </w:tcPr>
          <w:p w14:paraId="4F63EF78" w14:textId="77777777" w:rsidR="00CE3508" w:rsidRPr="00CE3508" w:rsidRDefault="00CE3508" w:rsidP="00E209EB">
            <w:pPr>
              <w:pStyle w:val="TableParagraph"/>
              <w:spacing w:before="23" w:line="203" w:lineRule="exact"/>
              <w:ind w:left="96"/>
              <w:jc w:val="left"/>
              <w:rPr>
                <w:rFonts w:ascii="Arial" w:hAnsi="Arial" w:cs="Arial"/>
                <w:b/>
                <w:sz w:val="20"/>
                <w:szCs w:val="20"/>
              </w:rPr>
            </w:pPr>
            <w:r w:rsidRPr="00CE3508">
              <w:rPr>
                <w:rFonts w:ascii="Arial" w:hAnsi="Arial" w:cs="Arial"/>
                <w:b/>
                <w:sz w:val="20"/>
                <w:szCs w:val="20"/>
              </w:rPr>
              <w:t>Допустиме</w:t>
            </w:r>
            <w:r w:rsidR="008D699A">
              <w:rPr>
                <w:rFonts w:ascii="Arial" w:hAnsi="Arial" w:cs="Arial"/>
                <w:b/>
                <w:sz w:val="20"/>
                <w:szCs w:val="20"/>
              </w:rPr>
              <w:t xml:space="preserve"> </w:t>
            </w:r>
            <w:r w:rsidRPr="00CE3508">
              <w:rPr>
                <w:rFonts w:ascii="Arial" w:hAnsi="Arial" w:cs="Arial"/>
                <w:b/>
                <w:sz w:val="20"/>
                <w:szCs w:val="20"/>
              </w:rPr>
              <w:t>зниження</w:t>
            </w:r>
            <w:r w:rsidR="008D699A">
              <w:rPr>
                <w:rFonts w:ascii="Arial" w:hAnsi="Arial" w:cs="Arial"/>
                <w:b/>
                <w:sz w:val="20"/>
                <w:szCs w:val="20"/>
              </w:rPr>
              <w:t xml:space="preserve"> </w:t>
            </w:r>
            <w:r w:rsidRPr="00CE3508">
              <w:rPr>
                <w:rFonts w:ascii="Arial" w:hAnsi="Arial" w:cs="Arial"/>
                <w:b/>
                <w:sz w:val="20"/>
                <w:szCs w:val="20"/>
              </w:rPr>
              <w:t>подачі</w:t>
            </w:r>
            <w:r w:rsidR="008D699A">
              <w:rPr>
                <w:rFonts w:ascii="Arial" w:hAnsi="Arial" w:cs="Arial"/>
                <w:b/>
                <w:sz w:val="20"/>
                <w:szCs w:val="20"/>
              </w:rPr>
              <w:t xml:space="preserve"> </w:t>
            </w:r>
            <w:r w:rsidRPr="00CE3508">
              <w:rPr>
                <w:rFonts w:ascii="Arial" w:hAnsi="Arial" w:cs="Arial"/>
                <w:b/>
                <w:sz w:val="20"/>
                <w:szCs w:val="20"/>
              </w:rPr>
              <w:t>теплової</w:t>
            </w:r>
            <w:r w:rsidR="008D699A">
              <w:rPr>
                <w:rFonts w:ascii="Arial" w:hAnsi="Arial" w:cs="Arial"/>
                <w:b/>
                <w:sz w:val="20"/>
                <w:szCs w:val="20"/>
              </w:rPr>
              <w:t xml:space="preserve"> </w:t>
            </w:r>
            <w:r w:rsidRPr="00CE3508">
              <w:rPr>
                <w:rFonts w:ascii="Arial" w:hAnsi="Arial" w:cs="Arial"/>
                <w:b/>
                <w:sz w:val="20"/>
                <w:szCs w:val="20"/>
              </w:rPr>
              <w:t xml:space="preserve">енергії, </w:t>
            </w:r>
            <w:r w:rsidR="008D699A">
              <w:rPr>
                <w:rFonts w:ascii="Arial" w:hAnsi="Arial" w:cs="Arial"/>
                <w:b/>
                <w:sz w:val="20"/>
                <w:szCs w:val="20"/>
              </w:rPr>
              <w:t xml:space="preserve"> </w:t>
            </w:r>
            <w:r w:rsidRPr="00CE3508">
              <w:rPr>
                <w:rFonts w:ascii="Arial" w:hAnsi="Arial" w:cs="Arial"/>
                <w:b/>
                <w:sz w:val="20"/>
                <w:szCs w:val="20"/>
              </w:rPr>
              <w:t>%,</w:t>
            </w:r>
            <w:r w:rsidR="008D699A">
              <w:rPr>
                <w:rFonts w:ascii="Arial" w:hAnsi="Arial" w:cs="Arial"/>
                <w:b/>
                <w:sz w:val="20"/>
                <w:szCs w:val="20"/>
              </w:rPr>
              <w:t xml:space="preserve"> </w:t>
            </w:r>
            <w:r w:rsidRPr="00CE3508">
              <w:rPr>
                <w:rFonts w:ascii="Arial" w:hAnsi="Arial" w:cs="Arial"/>
                <w:b/>
                <w:sz w:val="20"/>
                <w:szCs w:val="20"/>
              </w:rPr>
              <w:t>не</w:t>
            </w:r>
            <w:r w:rsidR="008D699A">
              <w:rPr>
                <w:rFonts w:ascii="Arial" w:hAnsi="Arial" w:cs="Arial"/>
                <w:b/>
                <w:sz w:val="20"/>
                <w:szCs w:val="20"/>
              </w:rPr>
              <w:t xml:space="preserve"> </w:t>
            </w:r>
            <w:r w:rsidRPr="00CE3508">
              <w:rPr>
                <w:rFonts w:ascii="Arial" w:hAnsi="Arial" w:cs="Arial"/>
                <w:b/>
                <w:sz w:val="20"/>
                <w:szCs w:val="20"/>
              </w:rPr>
              <w:t>більше</w:t>
            </w:r>
          </w:p>
        </w:tc>
      </w:tr>
      <w:tr w:rsidR="00CE3508" w:rsidRPr="00CE3508" w14:paraId="3B2A1226" w14:textId="77777777" w:rsidTr="00CE3508">
        <w:trPr>
          <w:trHeight w:val="369"/>
        </w:trPr>
        <w:tc>
          <w:tcPr>
            <w:tcW w:w="1898" w:type="dxa"/>
          </w:tcPr>
          <w:p w14:paraId="7881E8DA" w14:textId="77777777" w:rsidR="00CE3508" w:rsidRPr="008D699A" w:rsidRDefault="00CE3508" w:rsidP="00E209EB">
            <w:pPr>
              <w:pStyle w:val="TableParagraph"/>
              <w:spacing w:before="40" w:line="240" w:lineRule="auto"/>
              <w:ind w:left="90" w:right="78"/>
              <w:rPr>
                <w:rFonts w:ascii="Arial" w:hAnsi="Arial" w:cs="Arial"/>
                <w:sz w:val="21"/>
                <w:szCs w:val="21"/>
              </w:rPr>
            </w:pPr>
            <w:r w:rsidRPr="008D699A">
              <w:rPr>
                <w:rFonts w:ascii="Arial" w:hAnsi="Arial" w:cs="Arial"/>
                <w:w w:val="99"/>
                <w:sz w:val="21"/>
                <w:szCs w:val="21"/>
              </w:rPr>
              <w:t>He</w:t>
            </w:r>
            <w:r w:rsidR="008D699A">
              <w:rPr>
                <w:rFonts w:ascii="Arial" w:hAnsi="Arial" w:cs="Arial"/>
                <w:w w:val="99"/>
                <w:sz w:val="21"/>
                <w:szCs w:val="21"/>
              </w:rPr>
              <w:t xml:space="preserve"> більше</w:t>
            </w:r>
            <w:r w:rsidR="008D699A">
              <w:rPr>
                <w:rFonts w:ascii="Arial" w:hAnsi="Arial" w:cs="Arial"/>
                <w:w w:val="55"/>
                <w:sz w:val="21"/>
                <w:szCs w:val="21"/>
              </w:rPr>
              <w:t xml:space="preserve"> </w:t>
            </w:r>
            <w:r w:rsidRPr="008D699A">
              <w:rPr>
                <w:rFonts w:ascii="Arial" w:hAnsi="Arial" w:cs="Arial"/>
                <w:spacing w:val="-1"/>
                <w:w w:val="99"/>
                <w:sz w:val="21"/>
                <w:szCs w:val="21"/>
              </w:rPr>
              <w:t>10</w:t>
            </w:r>
            <w:r w:rsidRPr="008D699A">
              <w:rPr>
                <w:rFonts w:ascii="Arial" w:hAnsi="Arial" w:cs="Arial"/>
                <w:w w:val="99"/>
                <w:sz w:val="21"/>
                <w:szCs w:val="21"/>
              </w:rPr>
              <w:t>0</w:t>
            </w:r>
            <w:r w:rsidR="008D699A">
              <w:rPr>
                <w:rFonts w:ascii="Arial" w:hAnsi="Arial" w:cs="Arial"/>
                <w:w w:val="99"/>
                <w:sz w:val="21"/>
                <w:szCs w:val="21"/>
              </w:rPr>
              <w:t xml:space="preserve"> </w:t>
            </w:r>
            <w:r w:rsidRPr="008D699A">
              <w:rPr>
                <w:rFonts w:ascii="Arial" w:hAnsi="Arial" w:cs="Arial"/>
                <w:spacing w:val="-1"/>
                <w:w w:val="68"/>
                <w:sz w:val="21"/>
                <w:szCs w:val="21"/>
              </w:rPr>
              <w:t>м</w:t>
            </w:r>
            <w:r w:rsidRPr="008D699A">
              <w:rPr>
                <w:rFonts w:ascii="Arial" w:hAnsi="Arial" w:cs="Arial"/>
                <w:w w:val="68"/>
                <w:sz w:val="21"/>
                <w:szCs w:val="21"/>
              </w:rPr>
              <w:t>м</w:t>
            </w:r>
          </w:p>
        </w:tc>
        <w:tc>
          <w:tcPr>
            <w:tcW w:w="2006" w:type="dxa"/>
          </w:tcPr>
          <w:p w14:paraId="2ACEF6D9" w14:textId="77777777" w:rsidR="00CE3508" w:rsidRPr="00CE3508" w:rsidRDefault="00CE3508" w:rsidP="00E209EB">
            <w:pPr>
              <w:pStyle w:val="TableParagraph"/>
              <w:spacing w:before="40" w:line="240" w:lineRule="auto"/>
              <w:ind w:left="15"/>
              <w:rPr>
                <w:rFonts w:ascii="Arial" w:hAnsi="Arial" w:cs="Arial"/>
                <w:sz w:val="20"/>
                <w:szCs w:val="20"/>
              </w:rPr>
            </w:pPr>
            <w:r w:rsidRPr="00CE3508">
              <w:rPr>
                <w:rFonts w:ascii="Arial" w:hAnsi="Arial" w:cs="Arial"/>
                <w:w w:val="99"/>
                <w:sz w:val="20"/>
                <w:szCs w:val="20"/>
              </w:rPr>
              <w:t>6</w:t>
            </w:r>
          </w:p>
        </w:tc>
        <w:tc>
          <w:tcPr>
            <w:tcW w:w="2023" w:type="dxa"/>
            <w:tcBorders>
              <w:top w:val="single" w:sz="4" w:space="0" w:color="000000"/>
            </w:tcBorders>
          </w:tcPr>
          <w:p w14:paraId="60E09BDA" w14:textId="77777777" w:rsidR="00CE3508" w:rsidRPr="00CE3508" w:rsidRDefault="00CE3508" w:rsidP="00E209EB">
            <w:pPr>
              <w:pStyle w:val="TableParagraph"/>
              <w:spacing w:before="40" w:line="240" w:lineRule="auto"/>
              <w:ind w:left="917" w:right="789"/>
              <w:rPr>
                <w:rFonts w:ascii="Arial" w:hAnsi="Arial" w:cs="Arial"/>
                <w:sz w:val="20"/>
                <w:szCs w:val="20"/>
              </w:rPr>
            </w:pPr>
            <w:r w:rsidRPr="00CE3508">
              <w:rPr>
                <w:rFonts w:ascii="Arial" w:hAnsi="Arial" w:cs="Arial"/>
                <w:sz w:val="20"/>
                <w:szCs w:val="20"/>
              </w:rPr>
              <w:t>27</w:t>
            </w:r>
          </w:p>
        </w:tc>
        <w:tc>
          <w:tcPr>
            <w:tcW w:w="2010" w:type="dxa"/>
          </w:tcPr>
          <w:p w14:paraId="23C7DCCE" w14:textId="77777777" w:rsidR="00CE3508" w:rsidRPr="00CE3508" w:rsidRDefault="00CE3508" w:rsidP="00E209EB">
            <w:pPr>
              <w:pStyle w:val="TableParagraph"/>
              <w:spacing w:before="40" w:line="240" w:lineRule="auto"/>
              <w:ind w:left="917" w:right="809"/>
              <w:rPr>
                <w:rFonts w:ascii="Arial" w:hAnsi="Arial" w:cs="Arial"/>
                <w:sz w:val="20"/>
                <w:szCs w:val="20"/>
              </w:rPr>
            </w:pPr>
            <w:r w:rsidRPr="00CE3508">
              <w:rPr>
                <w:rFonts w:ascii="Arial" w:hAnsi="Arial" w:cs="Arial"/>
                <w:sz w:val="20"/>
                <w:szCs w:val="20"/>
              </w:rPr>
              <w:t>43</w:t>
            </w:r>
          </w:p>
        </w:tc>
        <w:tc>
          <w:tcPr>
            <w:tcW w:w="2127" w:type="dxa"/>
          </w:tcPr>
          <w:p w14:paraId="456E7FCF" w14:textId="77777777" w:rsidR="00CE3508" w:rsidRPr="00CE3508" w:rsidRDefault="00CE3508" w:rsidP="00E209EB">
            <w:pPr>
              <w:pStyle w:val="TableParagraph"/>
              <w:spacing w:before="40" w:line="240" w:lineRule="auto"/>
              <w:ind w:left="931" w:right="918"/>
              <w:rPr>
                <w:rFonts w:ascii="Arial" w:hAnsi="Arial" w:cs="Arial"/>
                <w:sz w:val="20"/>
                <w:szCs w:val="20"/>
              </w:rPr>
            </w:pPr>
            <w:r w:rsidRPr="00CE3508">
              <w:rPr>
                <w:rFonts w:ascii="Arial" w:hAnsi="Arial" w:cs="Arial"/>
                <w:sz w:val="20"/>
                <w:szCs w:val="20"/>
              </w:rPr>
              <w:t>50</w:t>
            </w:r>
          </w:p>
        </w:tc>
      </w:tr>
      <w:tr w:rsidR="00CE3508" w:rsidRPr="00CE3508" w14:paraId="7A34BC6D" w14:textId="77777777" w:rsidTr="00CE3508">
        <w:trPr>
          <w:trHeight w:val="308"/>
        </w:trPr>
        <w:tc>
          <w:tcPr>
            <w:tcW w:w="1898" w:type="dxa"/>
          </w:tcPr>
          <w:p w14:paraId="58070F80" w14:textId="77777777" w:rsidR="00CE3508" w:rsidRPr="00CE3508" w:rsidRDefault="00CE3508" w:rsidP="00E209EB">
            <w:pPr>
              <w:pStyle w:val="TableParagraph"/>
              <w:spacing w:line="229" w:lineRule="exact"/>
              <w:ind w:left="90" w:right="78"/>
              <w:rPr>
                <w:rFonts w:ascii="Arial" w:hAnsi="Arial" w:cs="Arial"/>
                <w:sz w:val="20"/>
                <w:szCs w:val="20"/>
              </w:rPr>
            </w:pPr>
            <w:r w:rsidRPr="00CE3508">
              <w:rPr>
                <w:rFonts w:ascii="Arial" w:hAnsi="Arial" w:cs="Arial"/>
                <w:sz w:val="20"/>
                <w:szCs w:val="20"/>
              </w:rPr>
              <w:t>100</w:t>
            </w:r>
          </w:p>
        </w:tc>
        <w:tc>
          <w:tcPr>
            <w:tcW w:w="2006" w:type="dxa"/>
          </w:tcPr>
          <w:p w14:paraId="21EA7738" w14:textId="77777777" w:rsidR="00CE3508" w:rsidRPr="00CE3508" w:rsidRDefault="00CE3508" w:rsidP="00E209EB">
            <w:pPr>
              <w:pStyle w:val="TableParagraph"/>
              <w:spacing w:line="229" w:lineRule="exact"/>
              <w:ind w:left="725" w:right="710"/>
              <w:rPr>
                <w:rFonts w:ascii="Arial" w:hAnsi="Arial" w:cs="Arial"/>
                <w:sz w:val="20"/>
                <w:szCs w:val="20"/>
              </w:rPr>
            </w:pPr>
            <w:r w:rsidRPr="00CE3508">
              <w:rPr>
                <w:rFonts w:ascii="Arial" w:hAnsi="Arial" w:cs="Arial"/>
                <w:sz w:val="20"/>
                <w:szCs w:val="20"/>
              </w:rPr>
              <w:t>10</w:t>
            </w:r>
          </w:p>
        </w:tc>
        <w:tc>
          <w:tcPr>
            <w:tcW w:w="2023" w:type="dxa"/>
          </w:tcPr>
          <w:p w14:paraId="3AEC7164" w14:textId="77777777" w:rsidR="00CE3508" w:rsidRPr="00CE3508" w:rsidRDefault="00CE3508" w:rsidP="00E209EB">
            <w:pPr>
              <w:pStyle w:val="TableParagraph"/>
              <w:spacing w:line="229" w:lineRule="exact"/>
              <w:ind w:left="917" w:right="803"/>
              <w:rPr>
                <w:rFonts w:ascii="Arial" w:hAnsi="Arial" w:cs="Arial"/>
                <w:sz w:val="20"/>
                <w:szCs w:val="20"/>
              </w:rPr>
            </w:pPr>
            <w:r w:rsidRPr="00CE3508">
              <w:rPr>
                <w:rFonts w:ascii="Arial" w:hAnsi="Arial" w:cs="Arial"/>
                <w:sz w:val="20"/>
                <w:szCs w:val="20"/>
              </w:rPr>
              <w:t>29</w:t>
            </w:r>
          </w:p>
        </w:tc>
        <w:tc>
          <w:tcPr>
            <w:tcW w:w="2010" w:type="dxa"/>
          </w:tcPr>
          <w:p w14:paraId="1BC6DF33" w14:textId="77777777" w:rsidR="00CE3508" w:rsidRPr="00CE3508" w:rsidRDefault="00CE3508" w:rsidP="00E209EB">
            <w:pPr>
              <w:pStyle w:val="TableParagraph"/>
              <w:spacing w:line="229" w:lineRule="exact"/>
              <w:ind w:left="917" w:right="809"/>
              <w:rPr>
                <w:rFonts w:ascii="Arial" w:hAnsi="Arial" w:cs="Arial"/>
                <w:sz w:val="20"/>
                <w:szCs w:val="20"/>
              </w:rPr>
            </w:pPr>
            <w:r w:rsidRPr="00CE3508">
              <w:rPr>
                <w:rFonts w:ascii="Arial" w:hAnsi="Arial" w:cs="Arial"/>
                <w:sz w:val="20"/>
                <w:szCs w:val="20"/>
              </w:rPr>
              <w:t>45</w:t>
            </w:r>
          </w:p>
        </w:tc>
        <w:tc>
          <w:tcPr>
            <w:tcW w:w="2127" w:type="dxa"/>
          </w:tcPr>
          <w:p w14:paraId="376D6126" w14:textId="77777777" w:rsidR="00CE3508" w:rsidRPr="00CE3508" w:rsidRDefault="00CE3508" w:rsidP="00E209EB">
            <w:pPr>
              <w:pStyle w:val="TableParagraph"/>
              <w:spacing w:line="229" w:lineRule="exact"/>
              <w:ind w:left="931" w:right="918"/>
              <w:rPr>
                <w:rFonts w:ascii="Arial" w:hAnsi="Arial" w:cs="Arial"/>
                <w:sz w:val="20"/>
                <w:szCs w:val="20"/>
              </w:rPr>
            </w:pPr>
            <w:r w:rsidRPr="00CE3508">
              <w:rPr>
                <w:rFonts w:ascii="Arial" w:hAnsi="Arial" w:cs="Arial"/>
                <w:sz w:val="20"/>
                <w:szCs w:val="20"/>
              </w:rPr>
              <w:t>54</w:t>
            </w:r>
          </w:p>
        </w:tc>
      </w:tr>
      <w:tr w:rsidR="00CE3508" w:rsidRPr="00CE3508" w14:paraId="3CB3E234" w14:textId="77777777" w:rsidTr="00CE3508">
        <w:trPr>
          <w:trHeight w:val="292"/>
        </w:trPr>
        <w:tc>
          <w:tcPr>
            <w:tcW w:w="1898" w:type="dxa"/>
          </w:tcPr>
          <w:p w14:paraId="542DA8B1" w14:textId="77777777" w:rsidR="00CE3508" w:rsidRPr="00CE3508" w:rsidRDefault="00CE3508" w:rsidP="00E209EB">
            <w:pPr>
              <w:pStyle w:val="TableParagraph"/>
              <w:spacing w:line="229" w:lineRule="exact"/>
              <w:ind w:left="90" w:right="78"/>
              <w:rPr>
                <w:rFonts w:ascii="Arial" w:hAnsi="Arial" w:cs="Arial"/>
                <w:sz w:val="20"/>
                <w:szCs w:val="20"/>
              </w:rPr>
            </w:pPr>
            <w:r w:rsidRPr="00CE3508">
              <w:rPr>
                <w:rFonts w:ascii="Arial" w:hAnsi="Arial" w:cs="Arial"/>
                <w:sz w:val="20"/>
                <w:szCs w:val="20"/>
              </w:rPr>
              <w:t>200</w:t>
            </w:r>
          </w:p>
        </w:tc>
        <w:tc>
          <w:tcPr>
            <w:tcW w:w="2006" w:type="dxa"/>
          </w:tcPr>
          <w:p w14:paraId="76AD7B52" w14:textId="77777777" w:rsidR="00CE3508" w:rsidRPr="00CE3508" w:rsidRDefault="00CE3508" w:rsidP="00E209EB">
            <w:pPr>
              <w:pStyle w:val="TableParagraph"/>
              <w:spacing w:line="229" w:lineRule="exact"/>
              <w:ind w:left="725" w:right="710"/>
              <w:rPr>
                <w:rFonts w:ascii="Arial" w:hAnsi="Arial" w:cs="Arial"/>
                <w:sz w:val="20"/>
                <w:szCs w:val="20"/>
              </w:rPr>
            </w:pPr>
            <w:r w:rsidRPr="00CE3508">
              <w:rPr>
                <w:rFonts w:ascii="Arial" w:hAnsi="Arial" w:cs="Arial"/>
                <w:sz w:val="20"/>
                <w:szCs w:val="20"/>
              </w:rPr>
              <w:t>13</w:t>
            </w:r>
          </w:p>
        </w:tc>
        <w:tc>
          <w:tcPr>
            <w:tcW w:w="2023" w:type="dxa"/>
          </w:tcPr>
          <w:p w14:paraId="7860DDA4" w14:textId="77777777" w:rsidR="00CE3508" w:rsidRPr="00CE3508" w:rsidRDefault="00CE3508" w:rsidP="00E209EB">
            <w:pPr>
              <w:pStyle w:val="TableParagraph"/>
              <w:spacing w:line="229" w:lineRule="exact"/>
              <w:ind w:left="917" w:right="789"/>
              <w:rPr>
                <w:rFonts w:ascii="Arial" w:hAnsi="Arial" w:cs="Arial"/>
                <w:sz w:val="20"/>
                <w:szCs w:val="20"/>
              </w:rPr>
            </w:pPr>
            <w:r w:rsidRPr="00CE3508">
              <w:rPr>
                <w:rFonts w:ascii="Arial" w:hAnsi="Arial" w:cs="Arial"/>
                <w:sz w:val="20"/>
                <w:szCs w:val="20"/>
              </w:rPr>
              <w:t>30</w:t>
            </w:r>
          </w:p>
        </w:tc>
        <w:tc>
          <w:tcPr>
            <w:tcW w:w="2010" w:type="dxa"/>
          </w:tcPr>
          <w:p w14:paraId="3723C94D" w14:textId="77777777" w:rsidR="00CE3508" w:rsidRPr="00CE3508" w:rsidRDefault="00CE3508" w:rsidP="00E209EB">
            <w:pPr>
              <w:pStyle w:val="TableParagraph"/>
              <w:spacing w:line="229" w:lineRule="exact"/>
              <w:ind w:left="917" w:right="809"/>
              <w:rPr>
                <w:rFonts w:ascii="Arial" w:hAnsi="Arial" w:cs="Arial"/>
                <w:sz w:val="20"/>
                <w:szCs w:val="20"/>
              </w:rPr>
            </w:pPr>
            <w:r w:rsidRPr="00CE3508">
              <w:rPr>
                <w:rFonts w:ascii="Arial" w:hAnsi="Arial" w:cs="Arial"/>
                <w:sz w:val="20"/>
                <w:szCs w:val="20"/>
              </w:rPr>
              <w:t>48</w:t>
            </w:r>
          </w:p>
        </w:tc>
        <w:tc>
          <w:tcPr>
            <w:tcW w:w="2127" w:type="dxa"/>
          </w:tcPr>
          <w:p w14:paraId="72EE5806" w14:textId="77777777" w:rsidR="00CE3508" w:rsidRPr="00CE3508" w:rsidRDefault="00CE3508" w:rsidP="00E209EB">
            <w:pPr>
              <w:pStyle w:val="TableParagraph"/>
              <w:spacing w:line="229" w:lineRule="exact"/>
              <w:ind w:left="931" w:right="918"/>
              <w:rPr>
                <w:rFonts w:ascii="Arial" w:hAnsi="Arial" w:cs="Arial"/>
                <w:sz w:val="20"/>
                <w:szCs w:val="20"/>
              </w:rPr>
            </w:pPr>
            <w:r w:rsidRPr="00CE3508">
              <w:rPr>
                <w:rFonts w:ascii="Arial" w:hAnsi="Arial" w:cs="Arial"/>
                <w:sz w:val="20"/>
                <w:szCs w:val="20"/>
              </w:rPr>
              <w:t>56</w:t>
            </w:r>
          </w:p>
        </w:tc>
      </w:tr>
      <w:tr w:rsidR="00CE3508" w:rsidRPr="00CE3508" w14:paraId="74EC2D81" w14:textId="77777777" w:rsidTr="00CE3508">
        <w:trPr>
          <w:trHeight w:val="311"/>
        </w:trPr>
        <w:tc>
          <w:tcPr>
            <w:tcW w:w="1898" w:type="dxa"/>
          </w:tcPr>
          <w:p w14:paraId="5BF9C0D4" w14:textId="77777777" w:rsidR="00CE3508" w:rsidRPr="00CE3508" w:rsidRDefault="00CE3508" w:rsidP="00E209EB">
            <w:pPr>
              <w:pStyle w:val="TableParagraph"/>
              <w:spacing w:line="229" w:lineRule="exact"/>
              <w:ind w:left="90" w:right="78"/>
              <w:rPr>
                <w:rFonts w:ascii="Arial" w:hAnsi="Arial" w:cs="Arial"/>
                <w:sz w:val="20"/>
                <w:szCs w:val="20"/>
              </w:rPr>
            </w:pPr>
            <w:r w:rsidRPr="00CE3508">
              <w:rPr>
                <w:rFonts w:ascii="Arial" w:hAnsi="Arial" w:cs="Arial"/>
                <w:sz w:val="20"/>
                <w:szCs w:val="20"/>
              </w:rPr>
              <w:t>300</w:t>
            </w:r>
          </w:p>
        </w:tc>
        <w:tc>
          <w:tcPr>
            <w:tcW w:w="2006" w:type="dxa"/>
          </w:tcPr>
          <w:p w14:paraId="176759FD" w14:textId="77777777" w:rsidR="00CE3508" w:rsidRPr="00CE3508" w:rsidRDefault="00CE3508" w:rsidP="00E209EB">
            <w:pPr>
              <w:pStyle w:val="TableParagraph"/>
              <w:spacing w:line="229" w:lineRule="exact"/>
              <w:ind w:left="725" w:right="710"/>
              <w:rPr>
                <w:rFonts w:ascii="Arial" w:hAnsi="Arial" w:cs="Arial"/>
                <w:sz w:val="20"/>
                <w:szCs w:val="20"/>
              </w:rPr>
            </w:pPr>
            <w:r w:rsidRPr="00CE3508">
              <w:rPr>
                <w:rFonts w:ascii="Arial" w:hAnsi="Arial" w:cs="Arial"/>
                <w:sz w:val="20"/>
                <w:szCs w:val="20"/>
              </w:rPr>
              <w:t>15</w:t>
            </w:r>
          </w:p>
        </w:tc>
        <w:tc>
          <w:tcPr>
            <w:tcW w:w="2023" w:type="dxa"/>
          </w:tcPr>
          <w:p w14:paraId="72F3F1A2" w14:textId="77777777" w:rsidR="00CE3508" w:rsidRPr="00CE3508" w:rsidRDefault="00CE3508" w:rsidP="00E209EB">
            <w:pPr>
              <w:pStyle w:val="TableParagraph"/>
              <w:spacing w:line="229" w:lineRule="exact"/>
              <w:ind w:left="917" w:right="808"/>
              <w:rPr>
                <w:rFonts w:ascii="Arial" w:hAnsi="Arial" w:cs="Arial"/>
                <w:sz w:val="20"/>
                <w:szCs w:val="20"/>
              </w:rPr>
            </w:pPr>
            <w:r w:rsidRPr="00CE3508">
              <w:rPr>
                <w:rFonts w:ascii="Arial" w:hAnsi="Arial" w:cs="Arial"/>
                <w:sz w:val="20"/>
                <w:szCs w:val="20"/>
              </w:rPr>
              <w:t>32</w:t>
            </w:r>
          </w:p>
        </w:tc>
        <w:tc>
          <w:tcPr>
            <w:tcW w:w="2010" w:type="dxa"/>
          </w:tcPr>
          <w:p w14:paraId="1389D2EF" w14:textId="77777777" w:rsidR="00CE3508" w:rsidRPr="00CE3508" w:rsidRDefault="00CE3508" w:rsidP="00E209EB">
            <w:pPr>
              <w:pStyle w:val="TableParagraph"/>
              <w:spacing w:line="229" w:lineRule="exact"/>
              <w:ind w:left="920" w:right="807"/>
              <w:rPr>
                <w:rFonts w:ascii="Arial" w:hAnsi="Arial" w:cs="Arial"/>
                <w:sz w:val="20"/>
                <w:szCs w:val="20"/>
              </w:rPr>
            </w:pPr>
            <w:r w:rsidRPr="00CE3508">
              <w:rPr>
                <w:rFonts w:ascii="Arial" w:hAnsi="Arial" w:cs="Arial"/>
                <w:sz w:val="20"/>
                <w:szCs w:val="20"/>
              </w:rPr>
              <w:t>50</w:t>
            </w:r>
          </w:p>
        </w:tc>
        <w:tc>
          <w:tcPr>
            <w:tcW w:w="2127" w:type="dxa"/>
          </w:tcPr>
          <w:p w14:paraId="296DD0B3" w14:textId="77777777" w:rsidR="00CE3508" w:rsidRPr="00CE3508" w:rsidRDefault="00CE3508" w:rsidP="00E209EB">
            <w:pPr>
              <w:pStyle w:val="TableParagraph"/>
              <w:spacing w:line="229" w:lineRule="exact"/>
              <w:ind w:left="931" w:right="918"/>
              <w:rPr>
                <w:rFonts w:ascii="Arial" w:hAnsi="Arial" w:cs="Arial"/>
                <w:sz w:val="20"/>
                <w:szCs w:val="20"/>
              </w:rPr>
            </w:pPr>
            <w:r w:rsidRPr="00CE3508">
              <w:rPr>
                <w:rFonts w:ascii="Arial" w:hAnsi="Arial" w:cs="Arial"/>
                <w:sz w:val="20"/>
                <w:szCs w:val="20"/>
              </w:rPr>
              <w:t>60</w:t>
            </w:r>
          </w:p>
        </w:tc>
      </w:tr>
      <w:tr w:rsidR="00CE3508" w:rsidRPr="00CE3508" w14:paraId="06B251A2" w14:textId="77777777" w:rsidTr="00CE3508">
        <w:trPr>
          <w:trHeight w:val="301"/>
        </w:trPr>
        <w:tc>
          <w:tcPr>
            <w:tcW w:w="1898" w:type="dxa"/>
          </w:tcPr>
          <w:p w14:paraId="239A9CD6" w14:textId="77777777" w:rsidR="00CE3508" w:rsidRPr="00CE3508" w:rsidRDefault="00CE3508" w:rsidP="00E209EB">
            <w:pPr>
              <w:pStyle w:val="TableParagraph"/>
              <w:spacing w:line="229" w:lineRule="exact"/>
              <w:ind w:left="90" w:right="78"/>
              <w:rPr>
                <w:rFonts w:ascii="Arial" w:hAnsi="Arial" w:cs="Arial"/>
                <w:sz w:val="20"/>
                <w:szCs w:val="20"/>
              </w:rPr>
            </w:pPr>
            <w:r w:rsidRPr="00CE3508">
              <w:rPr>
                <w:rFonts w:ascii="Arial" w:hAnsi="Arial" w:cs="Arial"/>
                <w:sz w:val="20"/>
                <w:szCs w:val="20"/>
              </w:rPr>
              <w:t>400</w:t>
            </w:r>
          </w:p>
        </w:tc>
        <w:tc>
          <w:tcPr>
            <w:tcW w:w="2006" w:type="dxa"/>
          </w:tcPr>
          <w:p w14:paraId="7D7F71AA" w14:textId="77777777" w:rsidR="00CE3508" w:rsidRPr="00CE3508" w:rsidRDefault="00CE3508" w:rsidP="00E209EB">
            <w:pPr>
              <w:pStyle w:val="TableParagraph"/>
              <w:spacing w:line="229" w:lineRule="exact"/>
              <w:ind w:left="725" w:right="710"/>
              <w:rPr>
                <w:rFonts w:ascii="Arial" w:hAnsi="Arial" w:cs="Arial"/>
                <w:sz w:val="20"/>
                <w:szCs w:val="20"/>
              </w:rPr>
            </w:pPr>
            <w:r w:rsidRPr="00CE3508">
              <w:rPr>
                <w:rFonts w:ascii="Arial" w:hAnsi="Arial" w:cs="Arial"/>
                <w:sz w:val="20"/>
                <w:szCs w:val="20"/>
              </w:rPr>
              <w:t>18</w:t>
            </w:r>
          </w:p>
        </w:tc>
        <w:tc>
          <w:tcPr>
            <w:tcW w:w="2023" w:type="dxa"/>
          </w:tcPr>
          <w:p w14:paraId="1D38823E" w14:textId="77777777" w:rsidR="00CE3508" w:rsidRPr="00CE3508" w:rsidRDefault="00CE3508" w:rsidP="00E209EB">
            <w:pPr>
              <w:pStyle w:val="TableParagraph"/>
              <w:spacing w:line="229" w:lineRule="exact"/>
              <w:ind w:left="898" w:right="808"/>
              <w:rPr>
                <w:rFonts w:ascii="Arial" w:hAnsi="Arial" w:cs="Arial"/>
                <w:sz w:val="20"/>
                <w:szCs w:val="20"/>
              </w:rPr>
            </w:pPr>
            <w:r w:rsidRPr="00CE3508">
              <w:rPr>
                <w:rFonts w:ascii="Arial" w:hAnsi="Arial" w:cs="Arial"/>
                <w:sz w:val="20"/>
                <w:szCs w:val="20"/>
              </w:rPr>
              <w:t>41</w:t>
            </w:r>
          </w:p>
        </w:tc>
        <w:tc>
          <w:tcPr>
            <w:tcW w:w="2010" w:type="dxa"/>
          </w:tcPr>
          <w:p w14:paraId="1BE94530" w14:textId="77777777" w:rsidR="00CE3508" w:rsidRPr="00CE3508" w:rsidRDefault="00CE3508" w:rsidP="00E209EB">
            <w:pPr>
              <w:pStyle w:val="TableParagraph"/>
              <w:spacing w:line="229" w:lineRule="exact"/>
              <w:ind w:left="917" w:right="809"/>
              <w:rPr>
                <w:rFonts w:ascii="Arial" w:hAnsi="Arial" w:cs="Arial"/>
                <w:sz w:val="20"/>
                <w:szCs w:val="20"/>
              </w:rPr>
            </w:pPr>
            <w:r w:rsidRPr="00CE3508">
              <w:rPr>
                <w:rFonts w:ascii="Arial" w:hAnsi="Arial" w:cs="Arial"/>
                <w:sz w:val="20"/>
                <w:szCs w:val="20"/>
              </w:rPr>
              <w:t>56</w:t>
            </w:r>
          </w:p>
        </w:tc>
        <w:tc>
          <w:tcPr>
            <w:tcW w:w="2127" w:type="dxa"/>
          </w:tcPr>
          <w:p w14:paraId="5F1012E9" w14:textId="77777777" w:rsidR="00CE3508" w:rsidRPr="00CE3508" w:rsidRDefault="00CE3508" w:rsidP="00E209EB">
            <w:pPr>
              <w:pStyle w:val="TableParagraph"/>
              <w:spacing w:line="229" w:lineRule="exact"/>
              <w:ind w:left="931" w:right="918"/>
              <w:rPr>
                <w:rFonts w:ascii="Arial" w:hAnsi="Arial" w:cs="Arial"/>
                <w:sz w:val="20"/>
                <w:szCs w:val="20"/>
              </w:rPr>
            </w:pPr>
            <w:r w:rsidRPr="00CE3508">
              <w:rPr>
                <w:rFonts w:ascii="Arial" w:hAnsi="Arial" w:cs="Arial"/>
                <w:sz w:val="20"/>
                <w:szCs w:val="20"/>
              </w:rPr>
              <w:t>65</w:t>
            </w:r>
          </w:p>
        </w:tc>
      </w:tr>
      <w:tr w:rsidR="00CE3508" w:rsidRPr="00CE3508" w14:paraId="3945F547" w14:textId="77777777" w:rsidTr="00CE3508">
        <w:trPr>
          <w:trHeight w:val="301"/>
        </w:trPr>
        <w:tc>
          <w:tcPr>
            <w:tcW w:w="1898" w:type="dxa"/>
          </w:tcPr>
          <w:p w14:paraId="01F2774B" w14:textId="77777777" w:rsidR="00CE3508" w:rsidRPr="00CE3508" w:rsidRDefault="00CE3508" w:rsidP="00E209EB">
            <w:pPr>
              <w:pStyle w:val="TableParagraph"/>
              <w:spacing w:line="229" w:lineRule="exact"/>
              <w:ind w:left="90" w:right="78"/>
              <w:rPr>
                <w:rFonts w:ascii="Arial" w:hAnsi="Arial" w:cs="Arial"/>
                <w:sz w:val="20"/>
                <w:szCs w:val="20"/>
              </w:rPr>
            </w:pPr>
            <w:r w:rsidRPr="00CE3508">
              <w:rPr>
                <w:rFonts w:ascii="Arial" w:hAnsi="Arial" w:cs="Arial"/>
                <w:sz w:val="20"/>
                <w:szCs w:val="20"/>
              </w:rPr>
              <w:t>500</w:t>
            </w:r>
          </w:p>
        </w:tc>
        <w:tc>
          <w:tcPr>
            <w:tcW w:w="2006" w:type="dxa"/>
          </w:tcPr>
          <w:p w14:paraId="4DD717A4" w14:textId="77777777" w:rsidR="00CE3508" w:rsidRPr="00CE3508" w:rsidRDefault="00CE3508" w:rsidP="00E209EB">
            <w:pPr>
              <w:pStyle w:val="TableParagraph"/>
              <w:spacing w:line="229" w:lineRule="exact"/>
              <w:ind w:left="725" w:right="710"/>
              <w:rPr>
                <w:rFonts w:ascii="Arial" w:hAnsi="Arial" w:cs="Arial"/>
                <w:sz w:val="20"/>
                <w:szCs w:val="20"/>
              </w:rPr>
            </w:pPr>
            <w:r w:rsidRPr="00CE3508">
              <w:rPr>
                <w:rFonts w:ascii="Arial" w:hAnsi="Arial" w:cs="Arial"/>
                <w:sz w:val="20"/>
                <w:szCs w:val="20"/>
              </w:rPr>
              <w:t>20</w:t>
            </w:r>
          </w:p>
        </w:tc>
        <w:tc>
          <w:tcPr>
            <w:tcW w:w="2023" w:type="dxa"/>
          </w:tcPr>
          <w:p w14:paraId="4FB2CC8A" w14:textId="77777777" w:rsidR="00CE3508" w:rsidRPr="00CE3508" w:rsidRDefault="00CE3508" w:rsidP="00E209EB">
            <w:pPr>
              <w:pStyle w:val="TableParagraph"/>
              <w:spacing w:line="229" w:lineRule="exact"/>
              <w:ind w:left="917" w:right="803"/>
              <w:rPr>
                <w:rFonts w:ascii="Arial" w:hAnsi="Arial" w:cs="Arial"/>
                <w:sz w:val="20"/>
                <w:szCs w:val="20"/>
              </w:rPr>
            </w:pPr>
            <w:r w:rsidRPr="00CE3508">
              <w:rPr>
                <w:rFonts w:ascii="Arial" w:hAnsi="Arial" w:cs="Arial"/>
                <w:sz w:val="20"/>
                <w:szCs w:val="20"/>
              </w:rPr>
              <w:t>49</w:t>
            </w:r>
          </w:p>
        </w:tc>
        <w:tc>
          <w:tcPr>
            <w:tcW w:w="2010" w:type="dxa"/>
          </w:tcPr>
          <w:p w14:paraId="195DB270" w14:textId="77777777" w:rsidR="00CE3508" w:rsidRPr="00CE3508" w:rsidRDefault="00CE3508" w:rsidP="00E209EB">
            <w:pPr>
              <w:pStyle w:val="TableParagraph"/>
              <w:spacing w:line="229" w:lineRule="exact"/>
              <w:ind w:left="917" w:right="809"/>
              <w:rPr>
                <w:rFonts w:ascii="Arial" w:hAnsi="Arial" w:cs="Arial"/>
                <w:sz w:val="20"/>
                <w:szCs w:val="20"/>
              </w:rPr>
            </w:pPr>
            <w:r w:rsidRPr="00CE3508">
              <w:rPr>
                <w:rFonts w:ascii="Arial" w:hAnsi="Arial" w:cs="Arial"/>
                <w:sz w:val="20"/>
                <w:szCs w:val="20"/>
              </w:rPr>
              <w:t>63</w:t>
            </w:r>
          </w:p>
        </w:tc>
        <w:tc>
          <w:tcPr>
            <w:tcW w:w="2127" w:type="dxa"/>
          </w:tcPr>
          <w:p w14:paraId="3A93202B" w14:textId="77777777" w:rsidR="00CE3508" w:rsidRPr="00CE3508" w:rsidRDefault="00CE3508" w:rsidP="00E209EB">
            <w:pPr>
              <w:pStyle w:val="TableParagraph"/>
              <w:spacing w:line="229" w:lineRule="exact"/>
              <w:ind w:left="931" w:right="918"/>
              <w:rPr>
                <w:rFonts w:ascii="Arial" w:hAnsi="Arial" w:cs="Arial"/>
                <w:sz w:val="20"/>
                <w:szCs w:val="20"/>
              </w:rPr>
            </w:pPr>
            <w:r w:rsidRPr="00CE3508">
              <w:rPr>
                <w:rFonts w:ascii="Arial" w:hAnsi="Arial" w:cs="Arial"/>
                <w:sz w:val="20"/>
                <w:szCs w:val="20"/>
              </w:rPr>
              <w:t>70</w:t>
            </w:r>
          </w:p>
        </w:tc>
      </w:tr>
      <w:tr w:rsidR="00CE3508" w:rsidRPr="00CE3508" w14:paraId="6AE33B00" w14:textId="77777777" w:rsidTr="00CE3508">
        <w:trPr>
          <w:trHeight w:val="311"/>
        </w:trPr>
        <w:tc>
          <w:tcPr>
            <w:tcW w:w="1898" w:type="dxa"/>
          </w:tcPr>
          <w:p w14:paraId="4BDF6E99" w14:textId="77777777" w:rsidR="00CE3508" w:rsidRPr="00CE3508" w:rsidRDefault="00CE3508" w:rsidP="00E209EB">
            <w:pPr>
              <w:pStyle w:val="TableParagraph"/>
              <w:spacing w:line="229" w:lineRule="exact"/>
              <w:ind w:left="90" w:right="78"/>
              <w:rPr>
                <w:rFonts w:ascii="Arial" w:hAnsi="Arial" w:cs="Arial"/>
                <w:sz w:val="20"/>
                <w:szCs w:val="20"/>
              </w:rPr>
            </w:pPr>
            <w:r w:rsidRPr="00CE3508">
              <w:rPr>
                <w:rFonts w:ascii="Arial" w:hAnsi="Arial" w:cs="Arial"/>
                <w:sz w:val="20"/>
                <w:szCs w:val="20"/>
              </w:rPr>
              <w:t>600</w:t>
            </w:r>
          </w:p>
        </w:tc>
        <w:tc>
          <w:tcPr>
            <w:tcW w:w="2006" w:type="dxa"/>
          </w:tcPr>
          <w:p w14:paraId="55A2BA33" w14:textId="77777777" w:rsidR="00CE3508" w:rsidRPr="00CE3508" w:rsidRDefault="00CE3508" w:rsidP="00E209EB">
            <w:pPr>
              <w:pStyle w:val="TableParagraph"/>
              <w:spacing w:line="229" w:lineRule="exact"/>
              <w:ind w:left="725" w:right="710"/>
              <w:rPr>
                <w:rFonts w:ascii="Arial" w:hAnsi="Arial" w:cs="Arial"/>
                <w:sz w:val="20"/>
                <w:szCs w:val="20"/>
              </w:rPr>
            </w:pPr>
            <w:r w:rsidRPr="00CE3508">
              <w:rPr>
                <w:rFonts w:ascii="Arial" w:hAnsi="Arial" w:cs="Arial"/>
                <w:sz w:val="20"/>
                <w:szCs w:val="20"/>
              </w:rPr>
              <w:t>23</w:t>
            </w:r>
          </w:p>
        </w:tc>
        <w:tc>
          <w:tcPr>
            <w:tcW w:w="2023" w:type="dxa"/>
          </w:tcPr>
          <w:p w14:paraId="5ECE0F77" w14:textId="77777777" w:rsidR="00CE3508" w:rsidRPr="00CE3508" w:rsidRDefault="00CE3508" w:rsidP="00E209EB">
            <w:pPr>
              <w:pStyle w:val="TableParagraph"/>
              <w:spacing w:line="229" w:lineRule="exact"/>
              <w:ind w:left="917" w:right="803"/>
              <w:rPr>
                <w:rFonts w:ascii="Arial" w:hAnsi="Arial" w:cs="Arial"/>
                <w:sz w:val="20"/>
                <w:szCs w:val="20"/>
              </w:rPr>
            </w:pPr>
            <w:r w:rsidRPr="00CE3508">
              <w:rPr>
                <w:rFonts w:ascii="Arial" w:hAnsi="Arial" w:cs="Arial"/>
                <w:sz w:val="20"/>
                <w:szCs w:val="20"/>
              </w:rPr>
              <w:t>52</w:t>
            </w:r>
          </w:p>
        </w:tc>
        <w:tc>
          <w:tcPr>
            <w:tcW w:w="2010" w:type="dxa"/>
          </w:tcPr>
          <w:p w14:paraId="22343960" w14:textId="77777777" w:rsidR="00CE3508" w:rsidRPr="00CE3508" w:rsidRDefault="00CE3508" w:rsidP="00E209EB">
            <w:pPr>
              <w:pStyle w:val="TableParagraph"/>
              <w:spacing w:line="229" w:lineRule="exact"/>
              <w:ind w:left="920" w:right="807"/>
              <w:rPr>
                <w:rFonts w:ascii="Arial" w:hAnsi="Arial" w:cs="Arial"/>
                <w:sz w:val="20"/>
                <w:szCs w:val="20"/>
              </w:rPr>
            </w:pPr>
            <w:r w:rsidRPr="00CE3508">
              <w:rPr>
                <w:rFonts w:ascii="Arial" w:hAnsi="Arial" w:cs="Arial"/>
                <w:sz w:val="20"/>
                <w:szCs w:val="20"/>
              </w:rPr>
              <w:t>68</w:t>
            </w:r>
          </w:p>
        </w:tc>
        <w:tc>
          <w:tcPr>
            <w:tcW w:w="2127" w:type="dxa"/>
          </w:tcPr>
          <w:p w14:paraId="4889D5FE" w14:textId="77777777" w:rsidR="00CE3508" w:rsidRPr="00CE3508" w:rsidRDefault="00CE3508" w:rsidP="00E209EB">
            <w:pPr>
              <w:pStyle w:val="TableParagraph"/>
              <w:spacing w:line="229" w:lineRule="exact"/>
              <w:ind w:left="931" w:right="918"/>
              <w:rPr>
                <w:rFonts w:ascii="Arial" w:hAnsi="Arial" w:cs="Arial"/>
                <w:sz w:val="20"/>
                <w:szCs w:val="20"/>
              </w:rPr>
            </w:pPr>
            <w:r w:rsidRPr="00CE3508">
              <w:rPr>
                <w:rFonts w:ascii="Arial" w:hAnsi="Arial" w:cs="Arial"/>
                <w:sz w:val="20"/>
                <w:szCs w:val="20"/>
              </w:rPr>
              <w:t>75</w:t>
            </w:r>
          </w:p>
        </w:tc>
      </w:tr>
      <w:tr w:rsidR="00CE3508" w:rsidRPr="00CE3508" w14:paraId="1354441D" w14:textId="77777777" w:rsidTr="00CE3508">
        <w:trPr>
          <w:trHeight w:val="301"/>
        </w:trPr>
        <w:tc>
          <w:tcPr>
            <w:tcW w:w="1898" w:type="dxa"/>
          </w:tcPr>
          <w:p w14:paraId="2A5B6504" w14:textId="77777777" w:rsidR="00CE3508" w:rsidRPr="00CE3508" w:rsidRDefault="00CE3508" w:rsidP="00E209EB">
            <w:pPr>
              <w:pStyle w:val="TableParagraph"/>
              <w:spacing w:line="229" w:lineRule="exact"/>
              <w:ind w:left="90" w:right="78"/>
              <w:rPr>
                <w:rFonts w:ascii="Arial" w:hAnsi="Arial" w:cs="Arial"/>
                <w:sz w:val="20"/>
                <w:szCs w:val="20"/>
              </w:rPr>
            </w:pPr>
            <w:r w:rsidRPr="00CE3508">
              <w:rPr>
                <w:rFonts w:ascii="Arial" w:hAnsi="Arial" w:cs="Arial"/>
                <w:sz w:val="20"/>
                <w:szCs w:val="20"/>
              </w:rPr>
              <w:t>700</w:t>
            </w:r>
          </w:p>
        </w:tc>
        <w:tc>
          <w:tcPr>
            <w:tcW w:w="2006" w:type="dxa"/>
          </w:tcPr>
          <w:p w14:paraId="0F3F013B" w14:textId="77777777" w:rsidR="00CE3508" w:rsidRPr="00CE3508" w:rsidRDefault="00CE3508" w:rsidP="00E209EB">
            <w:pPr>
              <w:pStyle w:val="TableParagraph"/>
              <w:spacing w:line="229" w:lineRule="exact"/>
              <w:ind w:left="725" w:right="710"/>
              <w:rPr>
                <w:rFonts w:ascii="Arial" w:hAnsi="Arial" w:cs="Arial"/>
                <w:sz w:val="20"/>
                <w:szCs w:val="20"/>
              </w:rPr>
            </w:pPr>
            <w:r w:rsidRPr="00CE3508">
              <w:rPr>
                <w:rFonts w:ascii="Arial" w:hAnsi="Arial" w:cs="Arial"/>
                <w:sz w:val="20"/>
                <w:szCs w:val="20"/>
              </w:rPr>
              <w:t>25</w:t>
            </w:r>
          </w:p>
        </w:tc>
        <w:tc>
          <w:tcPr>
            <w:tcW w:w="2023" w:type="dxa"/>
          </w:tcPr>
          <w:p w14:paraId="7F1EDF70" w14:textId="77777777" w:rsidR="00CE3508" w:rsidRPr="00CE3508" w:rsidRDefault="00CE3508" w:rsidP="00E209EB">
            <w:pPr>
              <w:pStyle w:val="TableParagraph"/>
              <w:spacing w:line="229" w:lineRule="exact"/>
              <w:ind w:left="917" w:right="803"/>
              <w:rPr>
                <w:rFonts w:ascii="Arial" w:hAnsi="Arial" w:cs="Arial"/>
                <w:sz w:val="20"/>
                <w:szCs w:val="20"/>
              </w:rPr>
            </w:pPr>
            <w:r w:rsidRPr="00CE3508">
              <w:rPr>
                <w:rFonts w:ascii="Arial" w:hAnsi="Arial" w:cs="Arial"/>
                <w:sz w:val="20"/>
                <w:szCs w:val="20"/>
              </w:rPr>
              <w:t>59</w:t>
            </w:r>
          </w:p>
        </w:tc>
        <w:tc>
          <w:tcPr>
            <w:tcW w:w="2010" w:type="dxa"/>
          </w:tcPr>
          <w:p w14:paraId="5E6ED5EE" w14:textId="77777777" w:rsidR="00CE3508" w:rsidRPr="00CE3508" w:rsidRDefault="00CE3508" w:rsidP="00E209EB">
            <w:pPr>
              <w:pStyle w:val="TableParagraph"/>
              <w:spacing w:line="229" w:lineRule="exact"/>
              <w:ind w:left="920" w:right="807"/>
              <w:rPr>
                <w:rFonts w:ascii="Arial" w:hAnsi="Arial" w:cs="Arial"/>
                <w:sz w:val="20"/>
                <w:szCs w:val="20"/>
              </w:rPr>
            </w:pPr>
            <w:r w:rsidRPr="00CE3508">
              <w:rPr>
                <w:rFonts w:ascii="Arial" w:hAnsi="Arial" w:cs="Arial"/>
                <w:sz w:val="20"/>
                <w:szCs w:val="20"/>
              </w:rPr>
              <w:t>70</w:t>
            </w:r>
          </w:p>
        </w:tc>
        <w:tc>
          <w:tcPr>
            <w:tcW w:w="2127" w:type="dxa"/>
          </w:tcPr>
          <w:p w14:paraId="5D11EA3E" w14:textId="77777777" w:rsidR="00CE3508" w:rsidRPr="00CE3508" w:rsidRDefault="00CE3508" w:rsidP="00E209EB">
            <w:pPr>
              <w:pStyle w:val="TableParagraph"/>
              <w:spacing w:line="229" w:lineRule="exact"/>
              <w:ind w:left="931" w:right="918"/>
              <w:rPr>
                <w:rFonts w:ascii="Arial" w:hAnsi="Arial" w:cs="Arial"/>
                <w:sz w:val="20"/>
                <w:szCs w:val="20"/>
              </w:rPr>
            </w:pPr>
            <w:r w:rsidRPr="00CE3508">
              <w:rPr>
                <w:rFonts w:ascii="Arial" w:hAnsi="Arial" w:cs="Arial"/>
                <w:sz w:val="20"/>
                <w:szCs w:val="20"/>
              </w:rPr>
              <w:t>76</w:t>
            </w:r>
          </w:p>
        </w:tc>
      </w:tr>
      <w:tr w:rsidR="00CE3508" w:rsidRPr="00CE3508" w14:paraId="57B554A5" w14:textId="77777777" w:rsidTr="00CE3508">
        <w:trPr>
          <w:trHeight w:val="301"/>
        </w:trPr>
        <w:tc>
          <w:tcPr>
            <w:tcW w:w="1898" w:type="dxa"/>
          </w:tcPr>
          <w:p w14:paraId="22C5BC1E" w14:textId="77777777" w:rsidR="00CE3508" w:rsidRPr="00CE3508" w:rsidRDefault="00CE3508" w:rsidP="00E209EB">
            <w:pPr>
              <w:pStyle w:val="TableParagraph"/>
              <w:spacing w:line="229" w:lineRule="exact"/>
              <w:ind w:left="90" w:right="76"/>
              <w:rPr>
                <w:rFonts w:ascii="Arial" w:hAnsi="Arial" w:cs="Arial"/>
                <w:sz w:val="20"/>
                <w:szCs w:val="20"/>
              </w:rPr>
            </w:pPr>
            <w:r w:rsidRPr="00CE3508">
              <w:rPr>
                <w:rFonts w:ascii="Arial" w:hAnsi="Arial" w:cs="Arial"/>
                <w:sz w:val="20"/>
                <w:szCs w:val="20"/>
              </w:rPr>
              <w:t>800-1000</w:t>
            </w:r>
          </w:p>
        </w:tc>
        <w:tc>
          <w:tcPr>
            <w:tcW w:w="2006" w:type="dxa"/>
          </w:tcPr>
          <w:p w14:paraId="16CE8B7D" w14:textId="77777777" w:rsidR="00CE3508" w:rsidRPr="00CE3508" w:rsidRDefault="00CE3508" w:rsidP="00E209EB">
            <w:pPr>
              <w:pStyle w:val="TableParagraph"/>
              <w:spacing w:line="229" w:lineRule="exact"/>
              <w:ind w:left="725" w:right="710"/>
              <w:rPr>
                <w:rFonts w:ascii="Arial" w:hAnsi="Arial" w:cs="Arial"/>
                <w:sz w:val="20"/>
                <w:szCs w:val="20"/>
              </w:rPr>
            </w:pPr>
            <w:r w:rsidRPr="00CE3508">
              <w:rPr>
                <w:rFonts w:ascii="Arial" w:hAnsi="Arial" w:cs="Arial"/>
                <w:sz w:val="20"/>
                <w:szCs w:val="20"/>
              </w:rPr>
              <w:t>35</w:t>
            </w:r>
          </w:p>
        </w:tc>
        <w:tc>
          <w:tcPr>
            <w:tcW w:w="2023" w:type="dxa"/>
          </w:tcPr>
          <w:p w14:paraId="0CCA03EB" w14:textId="77777777" w:rsidR="00CE3508" w:rsidRPr="00CE3508" w:rsidRDefault="00CE3508" w:rsidP="00E209EB">
            <w:pPr>
              <w:pStyle w:val="TableParagraph"/>
              <w:spacing w:line="229" w:lineRule="exact"/>
              <w:ind w:left="917" w:right="803"/>
              <w:rPr>
                <w:rFonts w:ascii="Arial" w:hAnsi="Arial" w:cs="Arial"/>
                <w:sz w:val="20"/>
                <w:szCs w:val="20"/>
              </w:rPr>
            </w:pPr>
            <w:r w:rsidRPr="00CE3508">
              <w:rPr>
                <w:rFonts w:ascii="Arial" w:hAnsi="Arial" w:cs="Arial"/>
                <w:sz w:val="20"/>
                <w:szCs w:val="20"/>
              </w:rPr>
              <w:t>66</w:t>
            </w:r>
          </w:p>
        </w:tc>
        <w:tc>
          <w:tcPr>
            <w:tcW w:w="2010" w:type="dxa"/>
          </w:tcPr>
          <w:p w14:paraId="3D05091E" w14:textId="77777777" w:rsidR="00CE3508" w:rsidRPr="00CE3508" w:rsidRDefault="00CE3508" w:rsidP="00E209EB">
            <w:pPr>
              <w:pStyle w:val="TableParagraph"/>
              <w:spacing w:line="229" w:lineRule="exact"/>
              <w:ind w:left="920" w:right="807"/>
              <w:rPr>
                <w:rFonts w:ascii="Arial" w:hAnsi="Arial" w:cs="Arial"/>
                <w:sz w:val="20"/>
                <w:szCs w:val="20"/>
              </w:rPr>
            </w:pPr>
            <w:r w:rsidRPr="00CE3508">
              <w:rPr>
                <w:rFonts w:ascii="Arial" w:hAnsi="Arial" w:cs="Arial"/>
                <w:sz w:val="20"/>
                <w:szCs w:val="20"/>
              </w:rPr>
              <w:t>75</w:t>
            </w:r>
          </w:p>
        </w:tc>
        <w:tc>
          <w:tcPr>
            <w:tcW w:w="2127" w:type="dxa"/>
          </w:tcPr>
          <w:p w14:paraId="053B86F7" w14:textId="77777777" w:rsidR="00CE3508" w:rsidRPr="00CE3508" w:rsidRDefault="00CE3508" w:rsidP="00E209EB">
            <w:pPr>
              <w:pStyle w:val="TableParagraph"/>
              <w:spacing w:line="229" w:lineRule="exact"/>
              <w:ind w:left="931" w:right="918"/>
              <w:rPr>
                <w:rFonts w:ascii="Arial" w:hAnsi="Arial" w:cs="Arial"/>
                <w:sz w:val="20"/>
                <w:szCs w:val="20"/>
              </w:rPr>
            </w:pPr>
            <w:r w:rsidRPr="00CE3508">
              <w:rPr>
                <w:rFonts w:ascii="Arial" w:hAnsi="Arial" w:cs="Arial"/>
                <w:sz w:val="20"/>
                <w:szCs w:val="20"/>
              </w:rPr>
              <w:t>80</w:t>
            </w:r>
          </w:p>
        </w:tc>
      </w:tr>
      <w:tr w:rsidR="00CE3508" w:rsidRPr="00CE3508" w14:paraId="1CAA822E" w14:textId="77777777" w:rsidTr="00CE3508">
        <w:trPr>
          <w:trHeight w:val="323"/>
        </w:trPr>
        <w:tc>
          <w:tcPr>
            <w:tcW w:w="1898" w:type="dxa"/>
          </w:tcPr>
          <w:p w14:paraId="627D3081" w14:textId="77777777" w:rsidR="00CE3508" w:rsidRPr="00CE3508" w:rsidRDefault="00CE3508" w:rsidP="00E209EB">
            <w:pPr>
              <w:pStyle w:val="TableParagraph"/>
              <w:spacing w:line="229" w:lineRule="exact"/>
              <w:ind w:left="90" w:right="78"/>
              <w:rPr>
                <w:rFonts w:ascii="Arial" w:hAnsi="Arial" w:cs="Arial"/>
                <w:sz w:val="20"/>
                <w:szCs w:val="20"/>
              </w:rPr>
            </w:pPr>
            <w:r w:rsidRPr="00CE3508">
              <w:rPr>
                <w:rFonts w:ascii="Arial" w:hAnsi="Arial" w:cs="Arial"/>
                <w:sz w:val="20"/>
                <w:szCs w:val="20"/>
              </w:rPr>
              <w:t>1200-1400</w:t>
            </w:r>
          </w:p>
        </w:tc>
        <w:tc>
          <w:tcPr>
            <w:tcW w:w="2006" w:type="dxa"/>
          </w:tcPr>
          <w:p w14:paraId="77BABAA6" w14:textId="77777777" w:rsidR="00CE3508" w:rsidRPr="000B1543" w:rsidRDefault="00CE3508" w:rsidP="00E209EB">
            <w:pPr>
              <w:pStyle w:val="TableParagraph"/>
              <w:spacing w:line="229" w:lineRule="exact"/>
              <w:ind w:left="727" w:right="710"/>
              <w:rPr>
                <w:rFonts w:ascii="Arial" w:hAnsi="Arial" w:cs="Arial"/>
                <w:sz w:val="21"/>
                <w:szCs w:val="21"/>
              </w:rPr>
            </w:pPr>
            <w:r w:rsidRPr="000B1543">
              <w:rPr>
                <w:rFonts w:ascii="Arial" w:hAnsi="Arial" w:cs="Arial"/>
                <w:w w:val="75"/>
                <w:sz w:val="21"/>
                <w:szCs w:val="21"/>
              </w:rPr>
              <w:t>до</w:t>
            </w:r>
            <w:r w:rsidR="008D699A" w:rsidRPr="000B1543">
              <w:rPr>
                <w:rFonts w:ascii="Arial" w:hAnsi="Arial" w:cs="Arial"/>
                <w:w w:val="75"/>
                <w:sz w:val="21"/>
                <w:szCs w:val="21"/>
              </w:rPr>
              <w:t xml:space="preserve"> </w:t>
            </w:r>
            <w:r w:rsidRPr="000B1543">
              <w:rPr>
                <w:rFonts w:ascii="Arial" w:hAnsi="Arial" w:cs="Arial"/>
                <w:w w:val="75"/>
                <w:sz w:val="21"/>
                <w:szCs w:val="21"/>
              </w:rPr>
              <w:t>50</w:t>
            </w:r>
          </w:p>
        </w:tc>
        <w:tc>
          <w:tcPr>
            <w:tcW w:w="2023" w:type="dxa"/>
          </w:tcPr>
          <w:p w14:paraId="519760D3" w14:textId="77777777" w:rsidR="00CE3508" w:rsidRPr="00CE3508" w:rsidRDefault="00CE3508" w:rsidP="00E209EB">
            <w:pPr>
              <w:pStyle w:val="TableParagraph"/>
              <w:spacing w:line="229" w:lineRule="exact"/>
              <w:ind w:left="898" w:right="808"/>
              <w:rPr>
                <w:rFonts w:ascii="Arial" w:hAnsi="Arial" w:cs="Arial"/>
                <w:sz w:val="20"/>
                <w:szCs w:val="20"/>
              </w:rPr>
            </w:pPr>
            <w:r w:rsidRPr="00CE3508">
              <w:rPr>
                <w:rFonts w:ascii="Arial" w:hAnsi="Arial" w:cs="Arial"/>
                <w:sz w:val="20"/>
                <w:szCs w:val="20"/>
              </w:rPr>
              <w:t>71</w:t>
            </w:r>
          </w:p>
        </w:tc>
        <w:tc>
          <w:tcPr>
            <w:tcW w:w="2010" w:type="dxa"/>
          </w:tcPr>
          <w:p w14:paraId="376A557F" w14:textId="77777777" w:rsidR="00CE3508" w:rsidRPr="00CE3508" w:rsidRDefault="00CE3508" w:rsidP="00E209EB">
            <w:pPr>
              <w:pStyle w:val="TableParagraph"/>
              <w:spacing w:line="229" w:lineRule="exact"/>
              <w:ind w:left="920" w:right="807"/>
              <w:rPr>
                <w:rFonts w:ascii="Arial" w:hAnsi="Arial" w:cs="Arial"/>
                <w:sz w:val="20"/>
                <w:szCs w:val="20"/>
              </w:rPr>
            </w:pPr>
            <w:r w:rsidRPr="00CE3508">
              <w:rPr>
                <w:rFonts w:ascii="Arial" w:hAnsi="Arial" w:cs="Arial"/>
                <w:sz w:val="20"/>
                <w:szCs w:val="20"/>
              </w:rPr>
              <w:t>79</w:t>
            </w:r>
          </w:p>
        </w:tc>
        <w:tc>
          <w:tcPr>
            <w:tcW w:w="2127" w:type="dxa"/>
          </w:tcPr>
          <w:p w14:paraId="055EB09F" w14:textId="77777777" w:rsidR="00CE3508" w:rsidRPr="00CE3508" w:rsidRDefault="00CE3508" w:rsidP="00E209EB">
            <w:pPr>
              <w:pStyle w:val="TableParagraph"/>
              <w:spacing w:line="229" w:lineRule="exact"/>
              <w:ind w:left="931" w:right="918"/>
              <w:rPr>
                <w:rFonts w:ascii="Arial" w:hAnsi="Arial" w:cs="Arial"/>
                <w:sz w:val="20"/>
                <w:szCs w:val="20"/>
              </w:rPr>
            </w:pPr>
            <w:r w:rsidRPr="00CE3508">
              <w:rPr>
                <w:rFonts w:ascii="Arial" w:hAnsi="Arial" w:cs="Arial"/>
                <w:sz w:val="20"/>
                <w:szCs w:val="20"/>
              </w:rPr>
              <w:t>83</w:t>
            </w:r>
          </w:p>
        </w:tc>
      </w:tr>
    </w:tbl>
    <w:p w14:paraId="5450DDF3" w14:textId="77777777" w:rsidR="00CE3508" w:rsidRDefault="00CE3508" w:rsidP="00CE3508">
      <w:pPr>
        <w:spacing w:after="0" w:line="240" w:lineRule="auto"/>
        <w:ind w:left="-142" w:firstLine="567"/>
        <w:jc w:val="both"/>
        <w:rPr>
          <w:rFonts w:ascii="Arial" w:hAnsi="Arial" w:cs="Arial"/>
          <w:sz w:val="20"/>
          <w:szCs w:val="20"/>
          <w:lang w:val="uk-UA"/>
        </w:rPr>
      </w:pPr>
    </w:p>
    <w:p w14:paraId="3D5F98CE" w14:textId="77777777" w:rsidR="00CE3508" w:rsidRPr="00CE3508" w:rsidRDefault="00CE3508" w:rsidP="00CE3508">
      <w:pPr>
        <w:spacing w:after="0" w:line="312" w:lineRule="auto"/>
        <w:ind w:left="-142" w:firstLine="567"/>
        <w:jc w:val="both"/>
        <w:rPr>
          <w:rFonts w:ascii="Arial" w:hAnsi="Arial" w:cs="Arial"/>
          <w:sz w:val="20"/>
          <w:szCs w:val="20"/>
          <w:lang w:val="uk-UA"/>
        </w:rPr>
      </w:pPr>
      <w:r w:rsidRPr="00CE3508">
        <w:rPr>
          <w:rFonts w:ascii="Arial" w:hAnsi="Arial" w:cs="Arial"/>
          <w:sz w:val="20"/>
          <w:szCs w:val="20"/>
          <w:lang w:val="uk-UA"/>
        </w:rPr>
        <w:t>7.5.2 Для споживачів першої категорії повинно бути передбачено 100 % резервування з забезпеченням подачі теплоти тепловими мережами.</w:t>
      </w:r>
    </w:p>
    <w:p w14:paraId="1775F566" w14:textId="77777777" w:rsidR="00CE3508" w:rsidRPr="00CE3508" w:rsidRDefault="00CE3508" w:rsidP="00CE3508">
      <w:pPr>
        <w:spacing w:after="0" w:line="312" w:lineRule="auto"/>
        <w:ind w:left="-142" w:firstLine="567"/>
        <w:jc w:val="both"/>
        <w:rPr>
          <w:rFonts w:ascii="Arial" w:hAnsi="Arial" w:cs="Arial"/>
          <w:sz w:val="20"/>
          <w:szCs w:val="20"/>
          <w:lang w:val="uk-UA"/>
        </w:rPr>
      </w:pPr>
      <w:r w:rsidRPr="00CE3508">
        <w:rPr>
          <w:rFonts w:ascii="Arial" w:hAnsi="Arial" w:cs="Arial"/>
          <w:sz w:val="20"/>
          <w:szCs w:val="20"/>
          <w:lang w:val="uk-UA"/>
        </w:rPr>
        <w:t>7.5.3 Резервування систем теплопостачання необхідно виконувати одним або комплексним</w:t>
      </w:r>
    </w:p>
    <w:p w14:paraId="23540660" w14:textId="77777777" w:rsidR="00CE3508" w:rsidRPr="00CE3508" w:rsidRDefault="00CE3508" w:rsidP="00CE3508">
      <w:pPr>
        <w:spacing w:after="0" w:line="312" w:lineRule="auto"/>
        <w:ind w:left="-142"/>
        <w:jc w:val="both"/>
        <w:rPr>
          <w:rFonts w:ascii="Arial" w:hAnsi="Arial" w:cs="Arial"/>
          <w:sz w:val="20"/>
          <w:szCs w:val="20"/>
          <w:lang w:val="uk-UA"/>
        </w:rPr>
      </w:pPr>
      <w:r w:rsidRPr="00CE3508">
        <w:rPr>
          <w:rFonts w:ascii="Arial" w:hAnsi="Arial" w:cs="Arial"/>
          <w:sz w:val="20"/>
          <w:szCs w:val="20"/>
          <w:lang w:val="uk-UA"/>
        </w:rPr>
        <w:t>використанням способів:</w:t>
      </w:r>
    </w:p>
    <w:p w14:paraId="69854CD1" w14:textId="77777777" w:rsidR="00CE3508" w:rsidRPr="00CE3508" w:rsidRDefault="00CE3508" w:rsidP="00CE3508">
      <w:pPr>
        <w:spacing w:after="0" w:line="312" w:lineRule="auto"/>
        <w:ind w:left="-142" w:firstLine="567"/>
        <w:jc w:val="both"/>
        <w:rPr>
          <w:rFonts w:ascii="Arial" w:hAnsi="Arial" w:cs="Arial"/>
          <w:sz w:val="20"/>
          <w:szCs w:val="20"/>
          <w:lang w:val="uk-UA"/>
        </w:rPr>
      </w:pPr>
      <w:r w:rsidRPr="00CE3508">
        <w:rPr>
          <w:rFonts w:ascii="Arial" w:hAnsi="Arial" w:cs="Arial"/>
          <w:sz w:val="20"/>
          <w:szCs w:val="20"/>
          <w:lang w:val="uk-UA"/>
        </w:rPr>
        <w:t>- застосування на джерелах теплової енергії раціональних теплових схем, що забезпечують</w:t>
      </w:r>
    </w:p>
    <w:p w14:paraId="39E0D3C1" w14:textId="77777777" w:rsidR="00CE3508" w:rsidRPr="00CE3508" w:rsidRDefault="00CE3508" w:rsidP="00013A79">
      <w:pPr>
        <w:spacing w:after="0" w:line="312" w:lineRule="auto"/>
        <w:ind w:left="-142"/>
        <w:jc w:val="both"/>
        <w:rPr>
          <w:rFonts w:ascii="Arial" w:hAnsi="Arial" w:cs="Arial"/>
          <w:sz w:val="20"/>
          <w:szCs w:val="20"/>
          <w:lang w:val="uk-UA"/>
        </w:rPr>
      </w:pPr>
      <w:r w:rsidRPr="00CE3508">
        <w:rPr>
          <w:rFonts w:ascii="Arial" w:hAnsi="Arial" w:cs="Arial"/>
          <w:sz w:val="20"/>
          <w:szCs w:val="20"/>
          <w:lang w:val="uk-UA"/>
        </w:rPr>
        <w:t>заданий рівень готовності теплотехнічного обладнання;</w:t>
      </w:r>
    </w:p>
    <w:p w14:paraId="01286730" w14:textId="77777777" w:rsidR="00CE3508" w:rsidRPr="00CE3508" w:rsidRDefault="00CE3508" w:rsidP="00CE3508">
      <w:pPr>
        <w:spacing w:after="0" w:line="312" w:lineRule="auto"/>
        <w:ind w:left="-142" w:firstLine="567"/>
        <w:jc w:val="both"/>
        <w:rPr>
          <w:rFonts w:ascii="Arial" w:hAnsi="Arial" w:cs="Arial"/>
          <w:sz w:val="20"/>
          <w:szCs w:val="20"/>
          <w:lang w:val="uk-UA"/>
        </w:rPr>
      </w:pPr>
      <w:r w:rsidRPr="00CE3508">
        <w:rPr>
          <w:rFonts w:ascii="Arial" w:hAnsi="Arial" w:cs="Arial"/>
          <w:sz w:val="20"/>
          <w:szCs w:val="20"/>
          <w:lang w:val="uk-UA"/>
        </w:rPr>
        <w:t>- установлення резервного обладнання - використання місцевих резервних джерел теплової</w:t>
      </w:r>
    </w:p>
    <w:p w14:paraId="060B4846" w14:textId="77777777" w:rsidR="00CE3508" w:rsidRPr="00CE3508" w:rsidRDefault="00CE3508" w:rsidP="00013A79">
      <w:pPr>
        <w:spacing w:after="0" w:line="312" w:lineRule="auto"/>
        <w:ind w:left="-142"/>
        <w:jc w:val="both"/>
        <w:rPr>
          <w:rFonts w:ascii="Arial" w:hAnsi="Arial" w:cs="Arial"/>
          <w:sz w:val="20"/>
          <w:szCs w:val="20"/>
          <w:lang w:val="uk-UA"/>
        </w:rPr>
      </w:pPr>
      <w:r w:rsidRPr="00CE3508">
        <w:rPr>
          <w:rFonts w:ascii="Arial" w:hAnsi="Arial" w:cs="Arial"/>
          <w:sz w:val="20"/>
          <w:szCs w:val="20"/>
          <w:lang w:val="uk-UA"/>
        </w:rPr>
        <w:t>енергії (стаціонарних або пересувних) згідно з вимогами СНиП II-35;</w:t>
      </w:r>
    </w:p>
    <w:p w14:paraId="79E062DE" w14:textId="77777777" w:rsidR="00CE3508" w:rsidRPr="00CE3508" w:rsidRDefault="00CE3508" w:rsidP="00CE3508">
      <w:pPr>
        <w:spacing w:after="0" w:line="312" w:lineRule="auto"/>
        <w:ind w:left="-142" w:firstLine="567"/>
        <w:jc w:val="both"/>
        <w:rPr>
          <w:rFonts w:ascii="Arial" w:hAnsi="Arial" w:cs="Arial"/>
          <w:sz w:val="20"/>
          <w:szCs w:val="20"/>
          <w:lang w:val="uk-UA"/>
        </w:rPr>
      </w:pPr>
      <w:r w:rsidRPr="00CE3508">
        <w:rPr>
          <w:rFonts w:ascii="Arial" w:hAnsi="Arial" w:cs="Arial"/>
          <w:sz w:val="20"/>
          <w:szCs w:val="20"/>
          <w:lang w:val="uk-UA"/>
        </w:rPr>
        <w:t>- організації спільної роботи декількох джерел теплової енергії на єдину систему транспорту</w:t>
      </w:r>
    </w:p>
    <w:p w14:paraId="303DE840" w14:textId="77777777" w:rsidR="00CE3508" w:rsidRPr="00CE3508" w:rsidRDefault="00CE3508" w:rsidP="00013A79">
      <w:pPr>
        <w:spacing w:after="0" w:line="312" w:lineRule="auto"/>
        <w:ind w:left="-142"/>
        <w:jc w:val="both"/>
        <w:rPr>
          <w:rFonts w:ascii="Arial" w:hAnsi="Arial" w:cs="Arial"/>
          <w:sz w:val="20"/>
          <w:szCs w:val="20"/>
          <w:lang w:val="uk-UA"/>
        </w:rPr>
      </w:pPr>
      <w:r w:rsidRPr="00CE3508">
        <w:rPr>
          <w:rFonts w:ascii="Arial" w:hAnsi="Arial" w:cs="Arial"/>
          <w:sz w:val="20"/>
          <w:szCs w:val="20"/>
          <w:lang w:val="uk-UA"/>
        </w:rPr>
        <w:t>теплоносія;</w:t>
      </w:r>
    </w:p>
    <w:p w14:paraId="5203B4BE" w14:textId="77777777" w:rsidR="00CE3508" w:rsidRPr="00CE3508" w:rsidRDefault="00CE3508" w:rsidP="00CE3508">
      <w:pPr>
        <w:spacing w:after="0" w:line="312" w:lineRule="auto"/>
        <w:ind w:left="-142" w:firstLine="567"/>
        <w:jc w:val="both"/>
        <w:rPr>
          <w:rFonts w:ascii="Arial" w:hAnsi="Arial" w:cs="Arial"/>
          <w:sz w:val="20"/>
          <w:szCs w:val="20"/>
          <w:lang w:val="uk-UA"/>
        </w:rPr>
      </w:pPr>
      <w:r w:rsidRPr="00CE3508">
        <w:rPr>
          <w:rFonts w:ascii="Arial" w:hAnsi="Arial" w:cs="Arial"/>
          <w:sz w:val="20"/>
          <w:szCs w:val="20"/>
          <w:lang w:val="uk-UA"/>
        </w:rPr>
        <w:t>- організації взаємного резервування теплових мереж суміжних районів;</w:t>
      </w:r>
    </w:p>
    <w:p w14:paraId="7339C087" w14:textId="77777777" w:rsidR="00CE3508" w:rsidRPr="00CE3508" w:rsidRDefault="00CE3508" w:rsidP="00CE3508">
      <w:pPr>
        <w:spacing w:after="0" w:line="312" w:lineRule="auto"/>
        <w:ind w:left="-142" w:firstLine="567"/>
        <w:jc w:val="both"/>
        <w:rPr>
          <w:rFonts w:ascii="Arial" w:hAnsi="Arial" w:cs="Arial"/>
          <w:sz w:val="20"/>
          <w:szCs w:val="20"/>
          <w:lang w:val="uk-UA"/>
        </w:rPr>
      </w:pPr>
      <w:r w:rsidRPr="00CE3508">
        <w:rPr>
          <w:rFonts w:ascii="Arial" w:hAnsi="Arial" w:cs="Arial"/>
          <w:sz w:val="20"/>
          <w:szCs w:val="20"/>
          <w:lang w:val="uk-UA"/>
        </w:rPr>
        <w:t>- улаштування резервних насосних та трубопровідних сполучень;</w:t>
      </w:r>
    </w:p>
    <w:p w14:paraId="099BDD47" w14:textId="77777777" w:rsidR="00CE3508" w:rsidRPr="00CE3508" w:rsidRDefault="00CE3508" w:rsidP="00CE3508">
      <w:pPr>
        <w:spacing w:after="0" w:line="312" w:lineRule="auto"/>
        <w:ind w:left="-142" w:firstLine="567"/>
        <w:jc w:val="both"/>
        <w:rPr>
          <w:rFonts w:ascii="Arial" w:hAnsi="Arial" w:cs="Arial"/>
          <w:sz w:val="20"/>
          <w:szCs w:val="20"/>
          <w:lang w:val="uk-UA"/>
        </w:rPr>
      </w:pPr>
      <w:r w:rsidRPr="00CE3508">
        <w:rPr>
          <w:rFonts w:ascii="Arial" w:hAnsi="Arial" w:cs="Arial"/>
          <w:sz w:val="20"/>
          <w:szCs w:val="20"/>
          <w:lang w:val="uk-UA"/>
        </w:rPr>
        <w:t>- установлення баків-акумуляторів.</w:t>
      </w:r>
    </w:p>
    <w:p w14:paraId="3B84A55D" w14:textId="77777777" w:rsidR="00CE3508" w:rsidRPr="00CE3508" w:rsidRDefault="00CE3508" w:rsidP="00CE3508">
      <w:pPr>
        <w:spacing w:after="0" w:line="312" w:lineRule="auto"/>
        <w:ind w:left="-142" w:firstLine="567"/>
        <w:jc w:val="both"/>
        <w:rPr>
          <w:rFonts w:ascii="Arial" w:hAnsi="Arial" w:cs="Arial"/>
          <w:sz w:val="20"/>
          <w:szCs w:val="20"/>
          <w:lang w:val="uk-UA"/>
        </w:rPr>
      </w:pPr>
      <w:r w:rsidRPr="00CE3508">
        <w:rPr>
          <w:rFonts w:ascii="Arial" w:hAnsi="Arial" w:cs="Arial"/>
          <w:sz w:val="20"/>
          <w:szCs w:val="20"/>
          <w:lang w:val="uk-UA"/>
        </w:rPr>
        <w:t>7.5.4 Ділянки трубопроводів надземного прокладання протяжністю менше 5 км допускається не</w:t>
      </w:r>
    </w:p>
    <w:p w14:paraId="6AC8BFF1" w14:textId="77777777" w:rsidR="00CE3508" w:rsidRPr="00CE3508" w:rsidRDefault="00CE3508" w:rsidP="00013A79">
      <w:pPr>
        <w:spacing w:after="0" w:line="312" w:lineRule="auto"/>
        <w:ind w:left="-142" w:firstLine="142"/>
        <w:jc w:val="both"/>
        <w:rPr>
          <w:rFonts w:ascii="Arial" w:hAnsi="Arial" w:cs="Arial"/>
          <w:sz w:val="20"/>
          <w:szCs w:val="20"/>
          <w:lang w:val="uk-UA"/>
        </w:rPr>
      </w:pPr>
      <w:r w:rsidRPr="00CE3508">
        <w:rPr>
          <w:rFonts w:ascii="Arial" w:hAnsi="Arial" w:cs="Arial"/>
          <w:sz w:val="20"/>
          <w:szCs w:val="20"/>
          <w:lang w:val="uk-UA"/>
        </w:rPr>
        <w:t>резервувати.</w:t>
      </w:r>
    </w:p>
    <w:p w14:paraId="3278749E" w14:textId="77777777" w:rsidR="00CE3508" w:rsidRPr="00CE3508" w:rsidRDefault="00CE3508" w:rsidP="00CE3508">
      <w:pPr>
        <w:spacing w:after="0" w:line="312" w:lineRule="auto"/>
        <w:ind w:left="-142" w:firstLine="567"/>
        <w:jc w:val="both"/>
        <w:rPr>
          <w:rFonts w:ascii="Arial" w:hAnsi="Arial" w:cs="Arial"/>
          <w:sz w:val="20"/>
          <w:szCs w:val="20"/>
          <w:lang w:val="uk-UA"/>
        </w:rPr>
      </w:pPr>
      <w:r w:rsidRPr="00CE3508">
        <w:rPr>
          <w:rFonts w:ascii="Arial" w:hAnsi="Arial" w:cs="Arial"/>
          <w:sz w:val="20"/>
          <w:szCs w:val="20"/>
          <w:lang w:val="uk-UA"/>
        </w:rPr>
        <w:t>7.5.5 Ділянки трубопроводів теплових мереж, що прокладені у тунелях та прохідних каналах,</w:t>
      </w:r>
    </w:p>
    <w:p w14:paraId="521E92CF" w14:textId="77777777" w:rsidR="00CE3508" w:rsidRPr="00CE3508" w:rsidRDefault="00CE3508" w:rsidP="00013A79">
      <w:pPr>
        <w:spacing w:after="0" w:line="312" w:lineRule="auto"/>
        <w:ind w:left="-142" w:firstLine="142"/>
        <w:jc w:val="both"/>
        <w:rPr>
          <w:rFonts w:ascii="Arial" w:hAnsi="Arial" w:cs="Arial"/>
          <w:sz w:val="20"/>
          <w:szCs w:val="20"/>
          <w:lang w:val="uk-UA"/>
        </w:rPr>
      </w:pPr>
      <w:r w:rsidRPr="00CE3508">
        <w:rPr>
          <w:rFonts w:ascii="Arial" w:hAnsi="Arial" w:cs="Arial"/>
          <w:sz w:val="20"/>
          <w:szCs w:val="20"/>
          <w:lang w:val="uk-UA"/>
        </w:rPr>
        <w:t>допускається не резервувати.</w:t>
      </w:r>
    </w:p>
    <w:p w14:paraId="79F2FEFD" w14:textId="77777777" w:rsidR="00CE3508" w:rsidRPr="00CE3508" w:rsidRDefault="00CE3508" w:rsidP="00CE3508">
      <w:pPr>
        <w:spacing w:after="0" w:line="312" w:lineRule="auto"/>
        <w:ind w:left="-142" w:firstLine="567"/>
        <w:jc w:val="both"/>
        <w:rPr>
          <w:rFonts w:ascii="Arial" w:hAnsi="Arial" w:cs="Arial"/>
          <w:sz w:val="20"/>
          <w:szCs w:val="20"/>
          <w:lang w:val="uk-UA"/>
        </w:rPr>
      </w:pPr>
      <w:r w:rsidRPr="00CE3508">
        <w:rPr>
          <w:rFonts w:ascii="Arial" w:hAnsi="Arial" w:cs="Arial"/>
          <w:sz w:val="20"/>
          <w:szCs w:val="20"/>
          <w:lang w:val="uk-UA"/>
        </w:rPr>
        <w:t>7.5.6 При підземному прокладанні теплових мереж у непрохідних каналах і при безканальному</w:t>
      </w:r>
    </w:p>
    <w:p w14:paraId="7A2D3069" w14:textId="77777777" w:rsidR="00CE3508" w:rsidRPr="00CE3508" w:rsidRDefault="00CE3508" w:rsidP="00013A79">
      <w:pPr>
        <w:spacing w:after="0" w:line="312" w:lineRule="auto"/>
        <w:ind w:left="-142" w:firstLine="142"/>
        <w:jc w:val="both"/>
        <w:rPr>
          <w:rFonts w:ascii="Arial" w:hAnsi="Arial" w:cs="Arial"/>
          <w:sz w:val="20"/>
          <w:szCs w:val="20"/>
          <w:lang w:val="uk-UA"/>
        </w:rPr>
      </w:pPr>
      <w:r w:rsidRPr="00CE3508">
        <w:rPr>
          <w:rFonts w:ascii="Arial" w:hAnsi="Arial" w:cs="Arial"/>
          <w:sz w:val="20"/>
          <w:szCs w:val="20"/>
          <w:lang w:val="uk-UA"/>
        </w:rPr>
        <w:t>прокладанні має бути передбачено резервування подачі теплової енергії споживачам за рахунок</w:t>
      </w:r>
    </w:p>
    <w:p w14:paraId="32A719C4" w14:textId="77777777" w:rsidR="00CE3508" w:rsidRPr="00CE3508" w:rsidRDefault="00CE3508" w:rsidP="00013A79">
      <w:pPr>
        <w:spacing w:after="0" w:line="312" w:lineRule="auto"/>
        <w:ind w:left="-142" w:firstLine="142"/>
        <w:jc w:val="both"/>
        <w:rPr>
          <w:rFonts w:ascii="Arial" w:hAnsi="Arial" w:cs="Arial"/>
          <w:sz w:val="20"/>
          <w:szCs w:val="20"/>
          <w:lang w:val="uk-UA"/>
        </w:rPr>
      </w:pPr>
      <w:r w:rsidRPr="00CE3508">
        <w:rPr>
          <w:rFonts w:ascii="Arial" w:hAnsi="Arial" w:cs="Arial"/>
          <w:sz w:val="20"/>
          <w:szCs w:val="20"/>
          <w:lang w:val="uk-UA"/>
        </w:rPr>
        <w:t>спільної роботи джерел теплової енергії, а також улаштування перемичок між тепловими мережами</w:t>
      </w:r>
    </w:p>
    <w:p w14:paraId="4F944427" w14:textId="77777777" w:rsidR="00CE3508" w:rsidRPr="00CE3508" w:rsidRDefault="00CE3508" w:rsidP="00013A79">
      <w:pPr>
        <w:spacing w:after="0" w:line="312" w:lineRule="auto"/>
        <w:ind w:left="-142" w:firstLine="142"/>
        <w:jc w:val="both"/>
        <w:rPr>
          <w:rFonts w:ascii="Arial" w:hAnsi="Arial" w:cs="Arial"/>
          <w:sz w:val="20"/>
          <w:szCs w:val="20"/>
          <w:lang w:val="uk-UA"/>
        </w:rPr>
      </w:pPr>
      <w:r w:rsidRPr="00CE3508">
        <w:rPr>
          <w:rFonts w:ascii="Arial" w:hAnsi="Arial" w:cs="Arial"/>
          <w:sz w:val="20"/>
          <w:szCs w:val="20"/>
          <w:lang w:val="uk-UA"/>
        </w:rPr>
        <w:t>суміжних джерел теплової енергії.</w:t>
      </w:r>
    </w:p>
    <w:p w14:paraId="06075EBE" w14:textId="77777777" w:rsidR="00CE3508" w:rsidRPr="00CE3508" w:rsidRDefault="00CE3508" w:rsidP="00CE3508">
      <w:pPr>
        <w:spacing w:after="0" w:line="312" w:lineRule="auto"/>
        <w:ind w:left="-142" w:firstLine="567"/>
        <w:jc w:val="both"/>
        <w:rPr>
          <w:rFonts w:ascii="Arial" w:hAnsi="Arial" w:cs="Arial"/>
          <w:sz w:val="20"/>
          <w:szCs w:val="20"/>
          <w:lang w:val="uk-UA"/>
        </w:rPr>
      </w:pPr>
      <w:r w:rsidRPr="00CE3508">
        <w:rPr>
          <w:rFonts w:ascii="Arial" w:hAnsi="Arial" w:cs="Arial"/>
          <w:sz w:val="20"/>
          <w:szCs w:val="20"/>
          <w:lang w:val="uk-UA"/>
        </w:rPr>
        <w:t xml:space="preserve">7.6 </w:t>
      </w:r>
      <w:r w:rsidRPr="00013A79">
        <w:rPr>
          <w:rFonts w:ascii="Arial" w:hAnsi="Arial" w:cs="Arial"/>
          <w:b/>
          <w:bCs/>
          <w:sz w:val="20"/>
          <w:szCs w:val="20"/>
          <w:lang w:val="uk-UA"/>
        </w:rPr>
        <w:t>Живучість систем теплопостачання</w:t>
      </w:r>
    </w:p>
    <w:p w14:paraId="63CA58F1" w14:textId="77777777" w:rsidR="00CE3508" w:rsidRPr="00CE3508" w:rsidRDefault="00CE3508" w:rsidP="00CE3508">
      <w:pPr>
        <w:spacing w:after="0" w:line="312" w:lineRule="auto"/>
        <w:ind w:left="-142" w:firstLine="567"/>
        <w:jc w:val="both"/>
        <w:rPr>
          <w:rFonts w:ascii="Arial" w:hAnsi="Arial" w:cs="Arial"/>
          <w:sz w:val="20"/>
          <w:szCs w:val="20"/>
          <w:lang w:val="uk-UA"/>
        </w:rPr>
      </w:pPr>
      <w:r w:rsidRPr="00CE3508">
        <w:rPr>
          <w:rFonts w:ascii="Arial" w:hAnsi="Arial" w:cs="Arial"/>
          <w:sz w:val="20"/>
          <w:szCs w:val="20"/>
          <w:lang w:val="uk-UA"/>
        </w:rPr>
        <w:t>7.6.1 Мінімальне подавання теплоносія теплопроводами, розташованими в неопалювальних</w:t>
      </w:r>
    </w:p>
    <w:p w14:paraId="64C2FF0C" w14:textId="77777777" w:rsidR="00CE3508" w:rsidRPr="00CE3508" w:rsidRDefault="00CE3508" w:rsidP="00013A79">
      <w:pPr>
        <w:spacing w:after="0" w:line="312" w:lineRule="auto"/>
        <w:ind w:left="-142" w:firstLine="142"/>
        <w:jc w:val="both"/>
        <w:rPr>
          <w:rFonts w:ascii="Arial" w:hAnsi="Arial" w:cs="Arial"/>
          <w:sz w:val="20"/>
          <w:szCs w:val="20"/>
          <w:lang w:val="uk-UA"/>
        </w:rPr>
      </w:pPr>
      <w:r w:rsidRPr="00CE3508">
        <w:rPr>
          <w:rFonts w:ascii="Arial" w:hAnsi="Arial" w:cs="Arial"/>
          <w:sz w:val="20"/>
          <w:szCs w:val="20"/>
          <w:lang w:val="uk-UA"/>
        </w:rPr>
        <w:t>приміщеннях та ззовні, в під'їздах, сходових клітках, на горищах тощо, повинно бути достатнім для</w:t>
      </w:r>
    </w:p>
    <w:p w14:paraId="27BF65F9" w14:textId="77777777" w:rsidR="00CE3508" w:rsidRPr="00CE3508" w:rsidRDefault="00CE3508" w:rsidP="00013A79">
      <w:pPr>
        <w:spacing w:after="0" w:line="312" w:lineRule="auto"/>
        <w:ind w:left="-142" w:firstLine="142"/>
        <w:jc w:val="both"/>
        <w:rPr>
          <w:rFonts w:ascii="Arial" w:hAnsi="Arial" w:cs="Arial"/>
          <w:sz w:val="20"/>
          <w:szCs w:val="20"/>
          <w:lang w:val="uk-UA"/>
        </w:rPr>
      </w:pPr>
      <w:r w:rsidRPr="00CE3508">
        <w:rPr>
          <w:rFonts w:ascii="Arial" w:hAnsi="Arial" w:cs="Arial"/>
          <w:sz w:val="20"/>
          <w:szCs w:val="20"/>
          <w:lang w:val="uk-UA"/>
        </w:rPr>
        <w:t>підтримання температури води протягом усього ремонтно-відновлювального періоду після відмови</w:t>
      </w:r>
    </w:p>
    <w:p w14:paraId="74B7C989" w14:textId="77777777" w:rsidR="00CE3508" w:rsidRPr="00CE3508" w:rsidRDefault="00CE3508" w:rsidP="00013A79">
      <w:pPr>
        <w:spacing w:after="0" w:line="312" w:lineRule="auto"/>
        <w:ind w:left="-142" w:firstLine="142"/>
        <w:jc w:val="both"/>
        <w:rPr>
          <w:rFonts w:ascii="Arial" w:hAnsi="Arial" w:cs="Arial"/>
          <w:sz w:val="20"/>
          <w:szCs w:val="20"/>
          <w:lang w:val="uk-UA"/>
        </w:rPr>
      </w:pPr>
      <w:r w:rsidRPr="00CE3508">
        <w:rPr>
          <w:rFonts w:ascii="Arial" w:hAnsi="Arial" w:cs="Arial"/>
          <w:sz w:val="20"/>
          <w:szCs w:val="20"/>
          <w:lang w:val="uk-UA"/>
        </w:rPr>
        <w:t>не нижче З °С.</w:t>
      </w:r>
    </w:p>
    <w:p w14:paraId="49BB82EE" w14:textId="77777777" w:rsidR="00CE3508" w:rsidRPr="00CE3508" w:rsidRDefault="00CE3508" w:rsidP="00CE3508">
      <w:pPr>
        <w:spacing w:after="0" w:line="312" w:lineRule="auto"/>
        <w:ind w:left="-142" w:firstLine="567"/>
        <w:jc w:val="both"/>
        <w:rPr>
          <w:rFonts w:ascii="Arial" w:hAnsi="Arial" w:cs="Arial"/>
          <w:sz w:val="20"/>
          <w:szCs w:val="20"/>
          <w:lang w:val="uk-UA"/>
        </w:rPr>
      </w:pPr>
      <w:r w:rsidRPr="00CE3508">
        <w:rPr>
          <w:rFonts w:ascii="Arial" w:hAnsi="Arial" w:cs="Arial"/>
          <w:sz w:val="20"/>
          <w:szCs w:val="20"/>
          <w:lang w:val="uk-UA"/>
        </w:rPr>
        <w:t>7.6.2</w:t>
      </w:r>
      <w:r w:rsidR="000B1543">
        <w:rPr>
          <w:rFonts w:ascii="Arial" w:hAnsi="Arial" w:cs="Arial"/>
          <w:sz w:val="20"/>
          <w:szCs w:val="20"/>
          <w:lang w:val="uk-UA"/>
        </w:rPr>
        <w:t xml:space="preserve"> </w:t>
      </w:r>
      <w:r w:rsidRPr="00CE3508">
        <w:rPr>
          <w:rFonts w:ascii="Arial" w:hAnsi="Arial" w:cs="Arial"/>
          <w:sz w:val="20"/>
          <w:szCs w:val="20"/>
          <w:lang w:val="uk-UA"/>
        </w:rPr>
        <w:t>Проект системи теплопостачання повинен включати розроблення заходів щодо живучості</w:t>
      </w:r>
    </w:p>
    <w:p w14:paraId="399ACF89" w14:textId="77777777" w:rsidR="00CE3508" w:rsidRPr="00CE3508" w:rsidRDefault="00CE3508" w:rsidP="00013A79">
      <w:pPr>
        <w:spacing w:after="0" w:line="312" w:lineRule="auto"/>
        <w:ind w:left="-142" w:firstLine="142"/>
        <w:jc w:val="both"/>
        <w:rPr>
          <w:rFonts w:ascii="Arial" w:hAnsi="Arial" w:cs="Arial"/>
          <w:sz w:val="20"/>
          <w:szCs w:val="20"/>
          <w:lang w:val="uk-UA"/>
        </w:rPr>
      </w:pPr>
      <w:r w:rsidRPr="00CE3508">
        <w:rPr>
          <w:rFonts w:ascii="Arial" w:hAnsi="Arial" w:cs="Arial"/>
          <w:sz w:val="20"/>
          <w:szCs w:val="20"/>
          <w:lang w:val="uk-UA"/>
        </w:rPr>
        <w:t>тих її елементів, які при відмовах системи будуть знаходитись у зоні руйнівного впливу мінусових</w:t>
      </w:r>
    </w:p>
    <w:p w14:paraId="031883E7" w14:textId="77777777" w:rsidR="00CE3508" w:rsidRPr="00CE3508" w:rsidRDefault="00CE3508" w:rsidP="00013A79">
      <w:pPr>
        <w:spacing w:after="0" w:line="312" w:lineRule="auto"/>
        <w:ind w:left="-142" w:firstLine="142"/>
        <w:jc w:val="both"/>
        <w:rPr>
          <w:rFonts w:ascii="Arial" w:hAnsi="Arial" w:cs="Arial"/>
          <w:sz w:val="20"/>
          <w:szCs w:val="20"/>
          <w:lang w:val="uk-UA"/>
        </w:rPr>
      </w:pPr>
      <w:r w:rsidRPr="00CE3508">
        <w:rPr>
          <w:rFonts w:ascii="Arial" w:hAnsi="Arial" w:cs="Arial"/>
          <w:sz w:val="20"/>
          <w:szCs w:val="20"/>
          <w:lang w:val="uk-UA"/>
        </w:rPr>
        <w:t>температур навколишнього природного середовища, зокрема забезпечення:</w:t>
      </w:r>
    </w:p>
    <w:p w14:paraId="5E88F32F" w14:textId="77777777" w:rsidR="00CE3508" w:rsidRPr="00CE3508" w:rsidRDefault="00CE3508" w:rsidP="00CE3508">
      <w:pPr>
        <w:spacing w:after="0" w:line="312" w:lineRule="auto"/>
        <w:ind w:left="-142" w:firstLine="567"/>
        <w:jc w:val="both"/>
        <w:rPr>
          <w:rFonts w:ascii="Arial" w:hAnsi="Arial" w:cs="Arial"/>
          <w:sz w:val="20"/>
          <w:szCs w:val="20"/>
          <w:lang w:val="uk-UA"/>
        </w:rPr>
      </w:pPr>
      <w:r w:rsidRPr="00CE3508">
        <w:rPr>
          <w:rFonts w:ascii="Arial" w:hAnsi="Arial" w:cs="Arial"/>
          <w:sz w:val="20"/>
          <w:szCs w:val="20"/>
          <w:lang w:val="uk-UA"/>
        </w:rPr>
        <w:t>- циркуляції мережної води в тепловій мережі до і після ЦТП;</w:t>
      </w:r>
    </w:p>
    <w:p w14:paraId="46E629BE" w14:textId="77777777" w:rsidR="00CA0AF8" w:rsidRDefault="00CE3508" w:rsidP="00CA0AF8">
      <w:pPr>
        <w:spacing w:after="0" w:line="312" w:lineRule="auto"/>
        <w:ind w:left="-142" w:firstLine="567"/>
        <w:rPr>
          <w:rFonts w:ascii="Arial" w:hAnsi="Arial" w:cs="Arial"/>
          <w:sz w:val="20"/>
          <w:szCs w:val="20"/>
          <w:lang w:val="uk-UA"/>
        </w:rPr>
        <w:sectPr w:rsidR="00CA0AF8" w:rsidSect="00473A65">
          <w:pgSz w:w="11910" w:h="16840"/>
          <w:pgMar w:top="567" w:right="1134" w:bottom="1134" w:left="1134" w:header="727" w:footer="0" w:gutter="0"/>
          <w:cols w:space="720"/>
        </w:sectPr>
      </w:pPr>
      <w:r w:rsidRPr="00CE3508">
        <w:rPr>
          <w:rFonts w:ascii="Arial" w:hAnsi="Arial" w:cs="Arial"/>
          <w:sz w:val="20"/>
          <w:szCs w:val="20"/>
          <w:lang w:val="uk-UA"/>
        </w:rPr>
        <w:t>- спуску мережної води із систем теплоспоживання споживачів, розподільних теплових мереж, тр</w:t>
      </w:r>
      <w:r w:rsidR="00013A79">
        <w:rPr>
          <w:rFonts w:ascii="Arial" w:hAnsi="Arial" w:cs="Arial"/>
          <w:sz w:val="20"/>
          <w:szCs w:val="20"/>
          <w:lang w:val="uk-UA"/>
        </w:rPr>
        <w:t>анзитних та магестральних теплопроводів;</w:t>
      </w:r>
    </w:p>
    <w:p w14:paraId="06DC3C70" w14:textId="77777777" w:rsidR="00013A79" w:rsidRDefault="00013A79" w:rsidP="00013A79">
      <w:pPr>
        <w:spacing w:after="120"/>
        <w:ind w:left="-284"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С.</w:t>
      </w:r>
      <w:r>
        <w:rPr>
          <w:rFonts w:ascii="Arial" w:hAnsi="Arial" w:cs="Arial"/>
          <w:sz w:val="21"/>
          <w:szCs w:val="21"/>
          <w:u w:val="single"/>
          <w:lang w:val="uk-UA"/>
        </w:rPr>
        <w:t>10</w:t>
      </w:r>
      <w:r w:rsidRPr="00447A1C">
        <w:rPr>
          <w:rFonts w:ascii="Arial" w:hAnsi="Arial" w:cs="Arial"/>
          <w:sz w:val="21"/>
          <w:szCs w:val="21"/>
          <w:u w:val="single"/>
          <w:lang w:val="uk-UA"/>
        </w:rPr>
        <w:t xml:space="preserve"> ДБН В.2.5-39:2008</w:t>
      </w:r>
    </w:p>
    <w:p w14:paraId="4A074311" w14:textId="77777777" w:rsidR="00013A79" w:rsidRPr="00013A79" w:rsidRDefault="00013A79" w:rsidP="00013A79">
      <w:pPr>
        <w:spacing w:after="0" w:line="312" w:lineRule="auto"/>
        <w:ind w:left="-142" w:firstLine="567"/>
        <w:jc w:val="both"/>
        <w:rPr>
          <w:rFonts w:ascii="Arial" w:hAnsi="Arial" w:cs="Arial"/>
          <w:sz w:val="21"/>
          <w:szCs w:val="21"/>
          <w:lang w:val="uk-UA"/>
        </w:rPr>
      </w:pPr>
      <w:r w:rsidRPr="00013A79">
        <w:rPr>
          <w:rFonts w:ascii="Arial" w:hAnsi="Arial" w:cs="Arial"/>
          <w:sz w:val="21"/>
          <w:szCs w:val="21"/>
          <w:lang w:val="uk-UA"/>
        </w:rPr>
        <w:t>- прогрівання та заповнення теплових мереж та систем теплоспоживання споживачів під час та після закінчення ремонтно-відновлювальних робіт;</w:t>
      </w:r>
    </w:p>
    <w:p w14:paraId="13A4CDBA" w14:textId="77777777" w:rsidR="00013A79" w:rsidRPr="00013A79" w:rsidRDefault="00013A79" w:rsidP="00013A79">
      <w:pPr>
        <w:spacing w:after="0" w:line="312" w:lineRule="auto"/>
        <w:ind w:left="-142" w:firstLine="567"/>
        <w:jc w:val="both"/>
        <w:rPr>
          <w:rFonts w:ascii="Arial" w:hAnsi="Arial" w:cs="Arial"/>
          <w:sz w:val="21"/>
          <w:szCs w:val="21"/>
          <w:lang w:val="uk-UA"/>
        </w:rPr>
      </w:pPr>
      <w:r w:rsidRPr="00013A79">
        <w:rPr>
          <w:rFonts w:ascii="Arial" w:hAnsi="Arial" w:cs="Arial"/>
          <w:sz w:val="21"/>
          <w:szCs w:val="21"/>
          <w:lang w:val="uk-UA"/>
        </w:rPr>
        <w:t>- захисту безканальних теплопроводів від додаткового навантаження за можливих підтоплень;</w:t>
      </w:r>
    </w:p>
    <w:p w14:paraId="34751749" w14:textId="77777777" w:rsidR="00013A79" w:rsidRPr="00013A79" w:rsidRDefault="00013A79" w:rsidP="00013A79">
      <w:pPr>
        <w:spacing w:after="0" w:line="312" w:lineRule="auto"/>
        <w:ind w:left="-142" w:firstLine="567"/>
        <w:jc w:val="both"/>
        <w:rPr>
          <w:rFonts w:ascii="Arial" w:hAnsi="Arial" w:cs="Arial"/>
          <w:sz w:val="21"/>
          <w:szCs w:val="21"/>
          <w:lang w:val="uk-UA"/>
        </w:rPr>
      </w:pPr>
      <w:r w:rsidRPr="00013A79">
        <w:rPr>
          <w:rFonts w:ascii="Arial" w:hAnsi="Arial" w:cs="Arial"/>
          <w:sz w:val="21"/>
          <w:szCs w:val="21"/>
          <w:lang w:val="uk-UA"/>
        </w:rPr>
        <w:t>- тимчасового використання, за можливості, пересувних джерел теплової енергії.</w:t>
      </w:r>
    </w:p>
    <w:p w14:paraId="0B0B26A3" w14:textId="77777777" w:rsidR="00013A79" w:rsidRPr="00013A79" w:rsidRDefault="00013A79" w:rsidP="00013A79">
      <w:pPr>
        <w:spacing w:after="0" w:line="312" w:lineRule="auto"/>
        <w:ind w:left="-142" w:firstLine="567"/>
        <w:jc w:val="both"/>
        <w:rPr>
          <w:rFonts w:ascii="Arial" w:hAnsi="Arial" w:cs="Arial"/>
          <w:sz w:val="21"/>
          <w:szCs w:val="21"/>
          <w:lang w:val="uk-UA"/>
        </w:rPr>
      </w:pPr>
      <w:r w:rsidRPr="00013A79">
        <w:rPr>
          <w:rFonts w:ascii="Arial" w:hAnsi="Arial" w:cs="Arial"/>
          <w:sz w:val="21"/>
          <w:szCs w:val="21"/>
          <w:lang w:val="uk-UA"/>
        </w:rPr>
        <w:t>7.7 Централізовані системи теплопостачання доцільно проектувати водяними. Проектування парових централізованих систем теплопостачання допускається за наявності техніко-економічного обґрунтування, що затверджене у встановленому порядку.</w:t>
      </w:r>
    </w:p>
    <w:p w14:paraId="45D5E9E5" w14:textId="77777777" w:rsidR="00013A79" w:rsidRPr="00013A79" w:rsidRDefault="00013A79" w:rsidP="00013A79">
      <w:pPr>
        <w:spacing w:after="0" w:line="312" w:lineRule="auto"/>
        <w:ind w:left="-142" w:firstLine="567"/>
        <w:jc w:val="both"/>
        <w:rPr>
          <w:rFonts w:ascii="Arial" w:hAnsi="Arial" w:cs="Arial"/>
          <w:sz w:val="21"/>
          <w:szCs w:val="21"/>
          <w:lang w:val="uk-UA"/>
        </w:rPr>
      </w:pPr>
      <w:r w:rsidRPr="00013A79">
        <w:rPr>
          <w:rFonts w:ascii="Arial" w:hAnsi="Arial" w:cs="Arial"/>
          <w:sz w:val="21"/>
          <w:szCs w:val="21"/>
          <w:lang w:val="uk-UA"/>
        </w:rPr>
        <w:t>7.8 Водяні теплові мережі доцільно проектувати у двотрубному виконанні з одночасним подаванням теплової енергії на опалення, вентиляцію, гаряче водопостачання та технологічні потреби.</w:t>
      </w:r>
    </w:p>
    <w:p w14:paraId="3A7AD640" w14:textId="77777777" w:rsidR="00013A79" w:rsidRPr="00013A79" w:rsidRDefault="00013A79" w:rsidP="009A2FBC">
      <w:pPr>
        <w:spacing w:after="0" w:line="288" w:lineRule="auto"/>
        <w:ind w:left="-142" w:firstLine="567"/>
        <w:jc w:val="both"/>
        <w:rPr>
          <w:rFonts w:ascii="Arial" w:hAnsi="Arial" w:cs="Arial"/>
          <w:sz w:val="21"/>
          <w:szCs w:val="21"/>
          <w:lang w:val="uk-UA"/>
        </w:rPr>
      </w:pPr>
      <w:r w:rsidRPr="00013A79">
        <w:rPr>
          <w:rFonts w:ascii="Arial" w:hAnsi="Arial" w:cs="Arial"/>
          <w:sz w:val="21"/>
          <w:szCs w:val="21"/>
          <w:lang w:val="uk-UA"/>
        </w:rPr>
        <w:t>Проектування однотрубних та багатотрубних (більше двох труб) теплових мереж допускається за наявності техніко-економічного обґрунтування, що затверджене у встановленому порядку.</w:t>
      </w:r>
    </w:p>
    <w:p w14:paraId="157A29D9" w14:textId="77777777" w:rsidR="00013A79" w:rsidRPr="00013A79" w:rsidRDefault="00013A79" w:rsidP="009A2FBC">
      <w:pPr>
        <w:spacing w:after="0" w:line="288" w:lineRule="auto"/>
        <w:ind w:left="-142" w:firstLine="567"/>
        <w:jc w:val="both"/>
        <w:rPr>
          <w:rFonts w:ascii="Arial" w:hAnsi="Arial" w:cs="Arial"/>
          <w:sz w:val="21"/>
          <w:szCs w:val="21"/>
          <w:lang w:val="uk-UA"/>
        </w:rPr>
      </w:pPr>
      <w:r w:rsidRPr="00013A79">
        <w:rPr>
          <w:rFonts w:ascii="Arial" w:hAnsi="Arial" w:cs="Arial"/>
          <w:sz w:val="21"/>
          <w:szCs w:val="21"/>
          <w:lang w:val="uk-UA"/>
        </w:rPr>
        <w:t>7.9 Допускається проектувати в однотрубному виконанні надземні теплові мережі, які транспортують у відкритих системах теплопостачання мережну воду в одному напрямку, при довжині транзиту не більше 5 км. При довжині транзиту більше 5 км та за відсутності резервного підживлення систем теплопостачання від інших джерел теплової енергії проектом мають бути передбачені два (більше двох - за потреби) паралельних трубопроводи.</w:t>
      </w:r>
    </w:p>
    <w:p w14:paraId="0AA42015" w14:textId="77777777" w:rsidR="00013A79" w:rsidRPr="00013A79" w:rsidRDefault="00013A79" w:rsidP="009A2FBC">
      <w:pPr>
        <w:spacing w:after="0" w:line="288" w:lineRule="auto"/>
        <w:ind w:left="-142" w:firstLine="567"/>
        <w:jc w:val="both"/>
        <w:rPr>
          <w:rFonts w:ascii="Arial" w:hAnsi="Arial" w:cs="Arial"/>
          <w:sz w:val="21"/>
          <w:szCs w:val="21"/>
          <w:lang w:val="uk-UA"/>
        </w:rPr>
      </w:pPr>
      <w:r w:rsidRPr="00013A79">
        <w:rPr>
          <w:rFonts w:ascii="Arial" w:hAnsi="Arial" w:cs="Arial"/>
          <w:sz w:val="21"/>
          <w:szCs w:val="21"/>
          <w:lang w:val="uk-UA"/>
        </w:rPr>
        <w:t>7.10 Безпосередній водорозбір мережної води споживачем у закритих системах теплопостачання не допускається.</w:t>
      </w:r>
    </w:p>
    <w:p w14:paraId="556F8C96" w14:textId="77777777" w:rsidR="00013A79" w:rsidRPr="00013A79" w:rsidRDefault="00013A79" w:rsidP="009A2FBC">
      <w:pPr>
        <w:spacing w:after="0" w:line="288" w:lineRule="auto"/>
        <w:ind w:left="-142" w:firstLine="567"/>
        <w:jc w:val="both"/>
        <w:rPr>
          <w:rFonts w:ascii="Arial" w:hAnsi="Arial" w:cs="Arial"/>
          <w:sz w:val="21"/>
          <w:szCs w:val="21"/>
          <w:lang w:val="uk-UA"/>
        </w:rPr>
      </w:pPr>
      <w:r w:rsidRPr="00013A79">
        <w:rPr>
          <w:rFonts w:ascii="Arial" w:hAnsi="Arial" w:cs="Arial"/>
          <w:sz w:val="21"/>
          <w:szCs w:val="21"/>
          <w:lang w:val="uk-UA"/>
        </w:rPr>
        <w:t>7.11 У відкритих системах теплопостачання допускається тимчасове підключення споживачів гарячого водопостачання через водоводяні теплообмінники у ІТП абонентів (за закритою системою) за умов відповідності якості води у водопровідній мережі вимогам ГКД 34.20.507.</w:t>
      </w:r>
    </w:p>
    <w:p w14:paraId="337130DB" w14:textId="77777777" w:rsidR="00013A79" w:rsidRPr="00013A79" w:rsidRDefault="00013A79" w:rsidP="009A2FBC">
      <w:pPr>
        <w:spacing w:after="0" w:line="288" w:lineRule="auto"/>
        <w:ind w:left="-142" w:firstLine="567"/>
        <w:jc w:val="both"/>
        <w:rPr>
          <w:rFonts w:ascii="Arial" w:hAnsi="Arial" w:cs="Arial"/>
          <w:sz w:val="21"/>
          <w:szCs w:val="21"/>
          <w:lang w:val="uk-UA"/>
        </w:rPr>
      </w:pPr>
      <w:r w:rsidRPr="00013A79">
        <w:rPr>
          <w:rFonts w:ascii="Arial" w:hAnsi="Arial" w:cs="Arial"/>
          <w:sz w:val="21"/>
          <w:szCs w:val="21"/>
          <w:lang w:val="uk-UA"/>
        </w:rPr>
        <w:t>7.12 Для обслуговування систем теплопостачання повинна бути передбачена відповідна ремонтно-експлуатаційна база згідно з нормативними документами, що затверджені у встановленому порядку.</w:t>
      </w:r>
    </w:p>
    <w:p w14:paraId="186C1DA6" w14:textId="77777777" w:rsidR="00013A79" w:rsidRPr="00013A79" w:rsidRDefault="00013A79" w:rsidP="009A2FBC">
      <w:pPr>
        <w:spacing w:after="0" w:line="288" w:lineRule="auto"/>
        <w:ind w:left="-142" w:firstLine="567"/>
        <w:jc w:val="both"/>
        <w:rPr>
          <w:rFonts w:ascii="Arial" w:hAnsi="Arial" w:cs="Arial"/>
          <w:b/>
          <w:bCs/>
          <w:sz w:val="21"/>
          <w:szCs w:val="21"/>
          <w:lang w:val="uk-UA"/>
        </w:rPr>
      </w:pPr>
      <w:r w:rsidRPr="00013A79">
        <w:rPr>
          <w:rFonts w:ascii="Arial" w:hAnsi="Arial" w:cs="Arial"/>
          <w:b/>
          <w:bCs/>
          <w:sz w:val="21"/>
          <w:szCs w:val="21"/>
          <w:lang w:val="uk-UA"/>
        </w:rPr>
        <w:t xml:space="preserve">8 ПІДЖИВЛЕННЯ ТЕПЛОВИХ МЕРЕЖ, ЗБИРАННЯ ТА ПОВЕРНЕННЯ КОНДЕНСАТУ </w:t>
      </w:r>
    </w:p>
    <w:p w14:paraId="06BA25DA" w14:textId="77777777" w:rsidR="00013A79" w:rsidRPr="00013A79" w:rsidRDefault="00013A79" w:rsidP="00013A79">
      <w:pPr>
        <w:spacing w:after="0" w:line="312" w:lineRule="auto"/>
        <w:ind w:left="-142" w:firstLine="567"/>
        <w:jc w:val="both"/>
        <w:rPr>
          <w:rFonts w:ascii="Arial" w:hAnsi="Arial" w:cs="Arial"/>
          <w:sz w:val="21"/>
          <w:szCs w:val="21"/>
          <w:lang w:val="uk-UA"/>
        </w:rPr>
      </w:pPr>
      <w:r w:rsidRPr="00013A79">
        <w:rPr>
          <w:rFonts w:ascii="Arial" w:hAnsi="Arial" w:cs="Arial"/>
          <w:sz w:val="21"/>
          <w:szCs w:val="21"/>
          <w:lang w:val="uk-UA"/>
        </w:rPr>
        <w:t xml:space="preserve">8.1 </w:t>
      </w:r>
      <w:r w:rsidRPr="00013A79">
        <w:rPr>
          <w:rFonts w:ascii="Arial" w:hAnsi="Arial" w:cs="Arial"/>
          <w:b/>
          <w:bCs/>
          <w:sz w:val="21"/>
          <w:szCs w:val="21"/>
          <w:lang w:val="uk-UA"/>
        </w:rPr>
        <w:t>Підживлення теплових мереж</w:t>
      </w:r>
    </w:p>
    <w:p w14:paraId="2E4AC6AE" w14:textId="77777777" w:rsidR="00013A79" w:rsidRPr="00013A79" w:rsidRDefault="00013A79" w:rsidP="00013A79">
      <w:pPr>
        <w:spacing w:after="0" w:line="312" w:lineRule="auto"/>
        <w:ind w:left="-142" w:firstLine="567"/>
        <w:jc w:val="both"/>
        <w:rPr>
          <w:rFonts w:ascii="Arial" w:hAnsi="Arial" w:cs="Arial"/>
          <w:sz w:val="21"/>
          <w:szCs w:val="21"/>
          <w:lang w:val="uk-UA"/>
        </w:rPr>
      </w:pPr>
      <w:r w:rsidRPr="00013A79">
        <w:rPr>
          <w:rFonts w:ascii="Arial" w:hAnsi="Arial" w:cs="Arial"/>
          <w:sz w:val="21"/>
          <w:szCs w:val="21"/>
          <w:lang w:val="uk-UA"/>
        </w:rPr>
        <w:t>8.1.1 Розрахункову погодинну витрату води для визначення потужності системи водопідготовки та відповідного обладнання для підживлення системи теплопостачання слід приймати:</w:t>
      </w:r>
    </w:p>
    <w:p w14:paraId="05B4DAAE" w14:textId="77777777" w:rsidR="00013A79" w:rsidRPr="00013A79" w:rsidRDefault="00013A79" w:rsidP="00013A79">
      <w:pPr>
        <w:spacing w:after="0" w:line="312" w:lineRule="auto"/>
        <w:ind w:left="-142" w:firstLine="567"/>
        <w:jc w:val="both"/>
        <w:rPr>
          <w:rFonts w:ascii="Arial" w:hAnsi="Arial" w:cs="Arial"/>
          <w:sz w:val="21"/>
          <w:szCs w:val="21"/>
          <w:lang w:val="uk-UA"/>
        </w:rPr>
      </w:pPr>
      <w:r w:rsidRPr="00013A79">
        <w:rPr>
          <w:rFonts w:ascii="Arial" w:hAnsi="Arial" w:cs="Arial"/>
          <w:sz w:val="21"/>
          <w:szCs w:val="21"/>
          <w:lang w:val="uk-UA"/>
        </w:rPr>
        <w:t>- у закритих системах теплопостачання - 0,75 % фактичної місткості води в трубопроводах теплових мереж та приєднаних до них системах опалення і вентиляції будівель. При цьому для ділянок теплової мережі завдовжки більше 5 км від джерел теплової енергії без розподілу теплоносія розрахункову витрату води слід приймати 0,5 % місткості води в цих трубопроводах;</w:t>
      </w:r>
    </w:p>
    <w:p w14:paraId="0635F40C" w14:textId="77777777" w:rsidR="00013A79" w:rsidRPr="00013A79" w:rsidRDefault="00013A79" w:rsidP="00E67820">
      <w:pPr>
        <w:spacing w:after="0" w:line="264" w:lineRule="auto"/>
        <w:ind w:left="-142" w:firstLine="567"/>
        <w:jc w:val="both"/>
        <w:rPr>
          <w:rFonts w:ascii="Arial" w:hAnsi="Arial" w:cs="Arial"/>
          <w:sz w:val="21"/>
          <w:szCs w:val="21"/>
          <w:lang w:val="uk-UA"/>
        </w:rPr>
      </w:pPr>
      <w:r w:rsidRPr="00013A79">
        <w:rPr>
          <w:rFonts w:ascii="Arial" w:hAnsi="Arial" w:cs="Arial"/>
          <w:sz w:val="21"/>
          <w:szCs w:val="21"/>
          <w:lang w:val="uk-UA"/>
        </w:rPr>
        <w:t>- у відкритих системах теплопостачання - яка дорівнює розрахунковій середній витраті води на гаряче водопостачання з коефіцієнтом 1,2 та збільшеної на 0,75 % фактичної місткості води в трубопроводах мережі та приєднаних до них системах опалення, вентиляції та гарячого водопостачання будівель. При цьому для ділянок теплової мережі завдовжки більше 5 км від джерела теплової енергії без розподілу теплоносія розрахункову витрату води слід приймати 0,5 % місткості води в цих трубопроводах;</w:t>
      </w:r>
    </w:p>
    <w:p w14:paraId="5EE011A0" w14:textId="77777777" w:rsidR="00013A79" w:rsidRPr="00013A79" w:rsidRDefault="00013A79" w:rsidP="00E67820">
      <w:pPr>
        <w:spacing w:after="0" w:line="264" w:lineRule="auto"/>
        <w:ind w:left="-142" w:firstLine="567"/>
        <w:jc w:val="both"/>
        <w:rPr>
          <w:rFonts w:ascii="Arial" w:hAnsi="Arial" w:cs="Arial"/>
          <w:sz w:val="21"/>
          <w:szCs w:val="21"/>
          <w:lang w:val="uk-UA"/>
        </w:rPr>
      </w:pPr>
      <w:r w:rsidRPr="00013A79">
        <w:rPr>
          <w:rFonts w:ascii="Arial" w:hAnsi="Arial" w:cs="Arial"/>
          <w:sz w:val="21"/>
          <w:szCs w:val="21"/>
          <w:lang w:val="uk-UA"/>
        </w:rPr>
        <w:t>- для відокремленої теплової мережі гарячого водопостачання за наявності баків-акумуляторів - яка дорівнює розрахунковій середній витраті води на гаряче водопостачання з коефіцієнтом 1,2; за відсутності баків</w:t>
      </w:r>
      <w:r w:rsidR="00EF3B92">
        <w:rPr>
          <w:rFonts w:ascii="Arial" w:hAnsi="Arial" w:cs="Arial"/>
          <w:sz w:val="21"/>
          <w:szCs w:val="21"/>
          <w:lang w:val="uk-UA"/>
        </w:rPr>
        <w:t>;</w:t>
      </w:r>
      <w:r w:rsidRPr="00013A79">
        <w:rPr>
          <w:rFonts w:ascii="Arial" w:hAnsi="Arial" w:cs="Arial"/>
          <w:sz w:val="21"/>
          <w:szCs w:val="21"/>
          <w:lang w:val="uk-UA"/>
        </w:rPr>
        <w:t xml:space="preserve"> </w:t>
      </w:r>
    </w:p>
    <w:p w14:paraId="551119D7" w14:textId="77777777" w:rsidR="00013A79" w:rsidRPr="00013A79" w:rsidRDefault="00013A79" w:rsidP="00E67820">
      <w:pPr>
        <w:spacing w:after="0" w:line="264" w:lineRule="auto"/>
        <w:ind w:left="-142" w:firstLine="567"/>
        <w:jc w:val="both"/>
        <w:rPr>
          <w:rFonts w:ascii="Arial" w:hAnsi="Arial" w:cs="Arial"/>
          <w:sz w:val="21"/>
          <w:szCs w:val="21"/>
          <w:lang w:val="uk-UA"/>
        </w:rPr>
      </w:pPr>
      <w:r w:rsidRPr="00013A79">
        <w:rPr>
          <w:rFonts w:ascii="Arial" w:hAnsi="Arial" w:cs="Arial"/>
          <w:sz w:val="21"/>
          <w:szCs w:val="21"/>
          <w:lang w:val="uk-UA"/>
        </w:rPr>
        <w:t>- за максимальною витратою води на гаряче водопостачання, збільшеною (в обох випадках) на 0,75 % фактичної місткості води в трубопроводах мережі та приєднаних до неї системах гарячого водопостачання будинків.</w:t>
      </w:r>
    </w:p>
    <w:p w14:paraId="0C192A78" w14:textId="77777777" w:rsidR="00CA0AF8" w:rsidRDefault="00013A79" w:rsidP="00CA0AF8">
      <w:pPr>
        <w:spacing w:after="0" w:line="312" w:lineRule="auto"/>
        <w:ind w:left="-142" w:firstLine="567"/>
        <w:rPr>
          <w:rFonts w:ascii="Arial" w:hAnsi="Arial" w:cs="Arial"/>
          <w:sz w:val="21"/>
          <w:szCs w:val="21"/>
          <w:lang w:val="uk-UA"/>
        </w:rPr>
        <w:sectPr w:rsidR="00CA0AF8" w:rsidSect="00473A65">
          <w:pgSz w:w="11910" w:h="16840"/>
          <w:pgMar w:top="567" w:right="1134" w:bottom="1134" w:left="1134" w:header="727" w:footer="0" w:gutter="0"/>
          <w:cols w:space="720"/>
        </w:sectPr>
      </w:pPr>
      <w:r w:rsidRPr="005119A8">
        <w:rPr>
          <w:rFonts w:ascii="Arial" w:hAnsi="Arial" w:cs="Arial"/>
          <w:b/>
          <w:bCs/>
          <w:lang w:val="uk-UA"/>
        </w:rPr>
        <w:t>Примітка.</w:t>
      </w:r>
      <w:r w:rsidRPr="00013A79">
        <w:rPr>
          <w:rFonts w:ascii="Arial" w:hAnsi="Arial" w:cs="Arial"/>
          <w:sz w:val="21"/>
          <w:szCs w:val="21"/>
          <w:lang w:val="uk-UA"/>
        </w:rPr>
        <w:t xml:space="preserve"> При проектуванні реконструкції котелень питому норму витрати води на підживлення теплової мережі допускається приймати за фактичними витратами.</w:t>
      </w:r>
    </w:p>
    <w:p w14:paraId="3C7EFD82" w14:textId="77777777" w:rsidR="00E67820" w:rsidRDefault="00E67820" w:rsidP="00E67820">
      <w:pPr>
        <w:spacing w:after="120"/>
        <w:ind w:left="6916"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ДБН В.2.5-39:2008</w:t>
      </w:r>
      <w:r>
        <w:rPr>
          <w:rFonts w:ascii="Arial" w:hAnsi="Arial" w:cs="Arial"/>
          <w:sz w:val="21"/>
          <w:szCs w:val="21"/>
          <w:u w:val="single"/>
          <w:lang w:val="uk-UA"/>
        </w:rPr>
        <w:t xml:space="preserve"> С.11</w:t>
      </w:r>
    </w:p>
    <w:p w14:paraId="6ED03BBE" w14:textId="77777777" w:rsidR="000143BA" w:rsidRPr="000143BA" w:rsidRDefault="000143BA" w:rsidP="000143BA">
      <w:pPr>
        <w:spacing w:after="0" w:line="312" w:lineRule="auto"/>
        <w:ind w:left="-142" w:firstLine="567"/>
        <w:jc w:val="both"/>
        <w:rPr>
          <w:rFonts w:ascii="Arial" w:hAnsi="Arial" w:cs="Arial"/>
          <w:sz w:val="21"/>
          <w:szCs w:val="21"/>
          <w:lang w:val="uk-UA"/>
        </w:rPr>
      </w:pPr>
      <w:r w:rsidRPr="000143BA">
        <w:rPr>
          <w:rFonts w:ascii="Arial" w:hAnsi="Arial" w:cs="Arial"/>
          <w:sz w:val="21"/>
          <w:szCs w:val="21"/>
          <w:lang w:val="uk-UA"/>
        </w:rPr>
        <w:t>8.1.2 Для відкритих і закритих систем теплопостачання слід передбачати додаткове аварійне підживлення</w:t>
      </w:r>
      <w:r w:rsidR="005119A8">
        <w:rPr>
          <w:rFonts w:ascii="Arial" w:hAnsi="Arial" w:cs="Arial"/>
          <w:sz w:val="21"/>
          <w:szCs w:val="21"/>
          <w:lang w:val="uk-UA"/>
        </w:rPr>
        <w:t xml:space="preserve"> </w:t>
      </w:r>
      <w:r w:rsidRPr="000143BA">
        <w:rPr>
          <w:rFonts w:ascii="Arial" w:hAnsi="Arial" w:cs="Arial"/>
          <w:sz w:val="21"/>
          <w:szCs w:val="21"/>
          <w:lang w:val="uk-UA"/>
        </w:rPr>
        <w:t>хімічно непідготовленою та недеаерованою водою, витрата якої дорівнює 2 % місткості води в трубопроводах теплової мережі та приєднаних до них системах опалення, вентиляції та системах гарячого водопостачання для відкритих систем теплопостачання.</w:t>
      </w:r>
    </w:p>
    <w:p w14:paraId="4590C7DB" w14:textId="77777777" w:rsidR="000143BA" w:rsidRPr="000143BA" w:rsidRDefault="000143BA" w:rsidP="000143BA">
      <w:pPr>
        <w:spacing w:after="0" w:line="312" w:lineRule="auto"/>
        <w:ind w:left="-142" w:firstLine="567"/>
        <w:jc w:val="both"/>
        <w:rPr>
          <w:rFonts w:ascii="Arial" w:hAnsi="Arial" w:cs="Arial"/>
          <w:sz w:val="21"/>
          <w:szCs w:val="21"/>
          <w:lang w:val="uk-UA"/>
        </w:rPr>
      </w:pPr>
      <w:r w:rsidRPr="000143BA">
        <w:rPr>
          <w:rFonts w:ascii="Arial" w:hAnsi="Arial" w:cs="Arial"/>
          <w:sz w:val="21"/>
          <w:szCs w:val="21"/>
          <w:lang w:val="uk-UA"/>
        </w:rPr>
        <w:t>За наявності декількох окремих теплових мереж, які відходять від колектора джерела теплової енергії, аварійне підживлення допускається визначати тільки для найбільшої за об'ємом теплової мережі.</w:t>
      </w:r>
    </w:p>
    <w:p w14:paraId="5E5002AF" w14:textId="77777777" w:rsidR="000143BA" w:rsidRPr="000143BA" w:rsidRDefault="000143BA" w:rsidP="000143BA">
      <w:pPr>
        <w:spacing w:after="0" w:line="312" w:lineRule="auto"/>
        <w:ind w:left="-142" w:firstLine="567"/>
        <w:jc w:val="both"/>
        <w:rPr>
          <w:rFonts w:ascii="Arial" w:hAnsi="Arial" w:cs="Arial"/>
          <w:sz w:val="21"/>
          <w:szCs w:val="21"/>
          <w:lang w:val="uk-UA"/>
        </w:rPr>
      </w:pPr>
      <w:r w:rsidRPr="000143BA">
        <w:rPr>
          <w:rFonts w:ascii="Arial" w:hAnsi="Arial" w:cs="Arial"/>
          <w:sz w:val="21"/>
          <w:szCs w:val="21"/>
          <w:lang w:val="uk-UA"/>
        </w:rPr>
        <w:t>Для відкритих систем теплопостачання аварійне підживлення слід забезпечувати тільки з систем господарсько-питного водопостачання.</w:t>
      </w:r>
    </w:p>
    <w:p w14:paraId="3E83E384" w14:textId="77777777" w:rsidR="000143BA" w:rsidRPr="000143BA" w:rsidRDefault="000143BA" w:rsidP="000143BA">
      <w:pPr>
        <w:spacing w:after="0" w:line="312" w:lineRule="auto"/>
        <w:ind w:left="-142" w:firstLine="567"/>
        <w:jc w:val="both"/>
        <w:rPr>
          <w:rFonts w:ascii="Arial" w:hAnsi="Arial" w:cs="Arial"/>
          <w:sz w:val="21"/>
          <w:szCs w:val="21"/>
          <w:lang w:val="uk-UA"/>
        </w:rPr>
      </w:pPr>
      <w:r w:rsidRPr="000143BA">
        <w:rPr>
          <w:rFonts w:ascii="Arial" w:hAnsi="Arial" w:cs="Arial"/>
          <w:sz w:val="21"/>
          <w:szCs w:val="21"/>
          <w:lang w:val="uk-UA"/>
        </w:rPr>
        <w:t>8.1.3 Об'єм води в системах теплопостачання (за відсутності даних щодо фактичного об'єму води) допускається приймати 65 м3 на 1 МВт розрахункового теплового навантаження при закритій системі теплопостачання, 70 м3 на 1 МВт - при відкритій системі та 30 м3 на 1 МВт середнього навантаження - при відокремлених мережах гарячого водопостачання.</w:t>
      </w:r>
    </w:p>
    <w:p w14:paraId="64BC2707" w14:textId="77777777" w:rsidR="000143BA" w:rsidRPr="000143BA" w:rsidRDefault="000143BA" w:rsidP="000143BA">
      <w:pPr>
        <w:spacing w:after="0" w:line="312" w:lineRule="auto"/>
        <w:ind w:left="-142" w:firstLine="567"/>
        <w:jc w:val="both"/>
        <w:rPr>
          <w:rFonts w:ascii="Arial" w:hAnsi="Arial" w:cs="Arial"/>
          <w:sz w:val="21"/>
          <w:szCs w:val="21"/>
          <w:lang w:val="uk-UA"/>
        </w:rPr>
      </w:pPr>
      <w:r w:rsidRPr="000143BA">
        <w:rPr>
          <w:rFonts w:ascii="Arial" w:hAnsi="Arial" w:cs="Arial"/>
          <w:sz w:val="21"/>
          <w:szCs w:val="21"/>
          <w:lang w:val="uk-UA"/>
        </w:rPr>
        <w:t>8.1.4 Для відкритих систем теплопостачання, а також для відокремлених теплових мереж на гаряче водопостачання слід установлювати баки-акумулятори хімічно підготовленої та деаерованої підживлювальної води розрахунковою місткістю, що дорівнює десятикратній середньо-погодинній витраті води на гаряче водопостачання.</w:t>
      </w:r>
    </w:p>
    <w:p w14:paraId="21321CD9" w14:textId="77777777" w:rsidR="000143BA" w:rsidRPr="000143BA" w:rsidRDefault="000143BA" w:rsidP="000143BA">
      <w:pPr>
        <w:spacing w:after="0" w:line="312" w:lineRule="auto"/>
        <w:ind w:left="-142" w:firstLine="567"/>
        <w:jc w:val="both"/>
        <w:rPr>
          <w:rFonts w:ascii="Arial" w:hAnsi="Arial" w:cs="Arial"/>
          <w:sz w:val="21"/>
          <w:szCs w:val="21"/>
          <w:lang w:val="uk-UA"/>
        </w:rPr>
      </w:pPr>
      <w:r w:rsidRPr="000143BA">
        <w:rPr>
          <w:rFonts w:ascii="Arial" w:hAnsi="Arial" w:cs="Arial"/>
          <w:sz w:val="21"/>
          <w:szCs w:val="21"/>
          <w:lang w:val="uk-UA"/>
        </w:rPr>
        <w:t>8.1.5 У закритих системах теплопостачання на джерелах теплової енергії потужністю 100 МВт та більше слід установлювати баки запасу хімічно підготовленої і деаерованої підживлювальної води місткістю З % місткості води в системі теплопостачання. Схема включення баків запасу повинна забезпечувати безперервне оновлення води у баках. Внутрішня поверхня баків повинна бути захищена від корозії.</w:t>
      </w:r>
    </w:p>
    <w:p w14:paraId="1A897A7D" w14:textId="77777777" w:rsidR="000143BA" w:rsidRPr="000143BA" w:rsidRDefault="000143BA" w:rsidP="000143BA">
      <w:pPr>
        <w:spacing w:after="0" w:line="312" w:lineRule="auto"/>
        <w:ind w:left="-142" w:firstLine="567"/>
        <w:jc w:val="both"/>
        <w:rPr>
          <w:rFonts w:ascii="Arial" w:hAnsi="Arial" w:cs="Arial"/>
          <w:sz w:val="21"/>
          <w:szCs w:val="21"/>
          <w:lang w:val="uk-UA"/>
        </w:rPr>
      </w:pPr>
      <w:r w:rsidRPr="000143BA">
        <w:rPr>
          <w:rFonts w:ascii="Arial" w:hAnsi="Arial" w:cs="Arial"/>
          <w:sz w:val="21"/>
          <w:szCs w:val="21"/>
          <w:lang w:val="uk-UA"/>
        </w:rPr>
        <w:t>Для джерел теплової енергії потужністю менше 100 МВт необхідність застосування баків запасу підживлювальної води визначають за розрахунками проекту. Кількість баків незалежно від системи теплопостачання приймають не менше двох з 50 % від розрахункової місткості.</w:t>
      </w:r>
    </w:p>
    <w:p w14:paraId="272CD618" w14:textId="77777777" w:rsidR="000143BA" w:rsidRPr="000143BA" w:rsidRDefault="000143BA" w:rsidP="000143BA">
      <w:pPr>
        <w:spacing w:after="0" w:line="312" w:lineRule="auto"/>
        <w:ind w:left="-142" w:firstLine="567"/>
        <w:jc w:val="both"/>
        <w:rPr>
          <w:rFonts w:ascii="Arial" w:hAnsi="Arial" w:cs="Arial"/>
          <w:sz w:val="21"/>
          <w:szCs w:val="21"/>
          <w:lang w:val="uk-UA"/>
        </w:rPr>
      </w:pPr>
      <w:r w:rsidRPr="000143BA">
        <w:rPr>
          <w:rFonts w:ascii="Arial" w:hAnsi="Arial" w:cs="Arial"/>
          <w:sz w:val="21"/>
          <w:szCs w:val="21"/>
          <w:lang w:val="uk-UA"/>
        </w:rPr>
        <w:t>8.1.6 Розміщення баків-акумуляторів гарячої води допускається як на джерелі теплової енергії, так і в центральному тепловому пункті (ЦТП). При цьому на джерелі теплової енергії слід установлювати баки-акумулятори ємкістю не менше 25 % від загальної розрахункової місткості баків.</w:t>
      </w:r>
    </w:p>
    <w:p w14:paraId="7E1E1189" w14:textId="77777777" w:rsidR="000143BA" w:rsidRPr="000143BA" w:rsidRDefault="000143BA" w:rsidP="000143BA">
      <w:pPr>
        <w:spacing w:after="0" w:line="312" w:lineRule="auto"/>
        <w:ind w:left="-142" w:firstLine="567"/>
        <w:jc w:val="both"/>
        <w:rPr>
          <w:rFonts w:ascii="Arial" w:hAnsi="Arial" w:cs="Arial"/>
          <w:sz w:val="21"/>
          <w:szCs w:val="21"/>
          <w:lang w:val="uk-UA"/>
        </w:rPr>
      </w:pPr>
      <w:r w:rsidRPr="000143BA">
        <w:rPr>
          <w:rFonts w:ascii="Arial" w:hAnsi="Arial" w:cs="Arial"/>
          <w:sz w:val="21"/>
          <w:szCs w:val="21"/>
          <w:lang w:val="uk-UA"/>
        </w:rPr>
        <w:t>8.1.7 У централізованих системах теплопостачання з транзитними тепломагістралями будь-якої протяжності від джерела теплової енергії до районів теплоспоживання допускається використання цих тепломагістралей як акумулюючої ємкості.</w:t>
      </w:r>
    </w:p>
    <w:p w14:paraId="6293A529" w14:textId="77777777" w:rsidR="000143BA" w:rsidRPr="000143BA" w:rsidRDefault="000143BA" w:rsidP="000143BA">
      <w:pPr>
        <w:spacing w:after="0" w:line="264" w:lineRule="auto"/>
        <w:ind w:left="-142" w:firstLine="567"/>
        <w:jc w:val="both"/>
        <w:rPr>
          <w:rFonts w:ascii="Arial" w:hAnsi="Arial" w:cs="Arial"/>
          <w:sz w:val="21"/>
          <w:szCs w:val="21"/>
          <w:lang w:val="uk-UA"/>
        </w:rPr>
      </w:pPr>
      <w:r w:rsidRPr="000143BA">
        <w:rPr>
          <w:rFonts w:ascii="Arial" w:hAnsi="Arial" w:cs="Arial"/>
          <w:sz w:val="21"/>
          <w:szCs w:val="21"/>
          <w:lang w:val="uk-UA"/>
        </w:rPr>
        <w:t>8.1.8 При розміщенні групи баків-акумуляторів поза територією джерела теплової енергії територію слід огороджувати загальним земляним валом заввишки не менше 0,5 м. Обвалована територія повинна вміщати об'єм найбільшого бака та мати відвід води в систему дощової каналізації.</w:t>
      </w:r>
    </w:p>
    <w:p w14:paraId="5534016A" w14:textId="77777777" w:rsidR="000143BA" w:rsidRPr="000143BA" w:rsidRDefault="000143BA" w:rsidP="000143BA">
      <w:pPr>
        <w:spacing w:after="0" w:line="264" w:lineRule="auto"/>
        <w:ind w:left="-142" w:firstLine="567"/>
        <w:jc w:val="both"/>
        <w:rPr>
          <w:rFonts w:ascii="Arial" w:hAnsi="Arial" w:cs="Arial"/>
          <w:sz w:val="21"/>
          <w:szCs w:val="21"/>
          <w:lang w:val="uk-UA"/>
        </w:rPr>
      </w:pPr>
      <w:r w:rsidRPr="000143BA">
        <w:rPr>
          <w:rFonts w:ascii="Arial" w:hAnsi="Arial" w:cs="Arial"/>
          <w:sz w:val="21"/>
          <w:szCs w:val="21"/>
          <w:lang w:val="uk-UA"/>
        </w:rPr>
        <w:t>8.1.9 Установлювати баки-акумулятори гарячої води в житлових кварталах не допускається.</w:t>
      </w:r>
    </w:p>
    <w:p w14:paraId="47273273" w14:textId="77777777" w:rsidR="000143BA" w:rsidRPr="000143BA" w:rsidRDefault="000143BA" w:rsidP="000143BA">
      <w:pPr>
        <w:spacing w:after="0" w:line="264" w:lineRule="auto"/>
        <w:ind w:left="-142" w:firstLine="567"/>
        <w:jc w:val="both"/>
        <w:rPr>
          <w:rFonts w:ascii="Arial" w:hAnsi="Arial" w:cs="Arial"/>
          <w:sz w:val="21"/>
          <w:szCs w:val="21"/>
          <w:lang w:val="uk-UA"/>
        </w:rPr>
      </w:pPr>
      <w:r w:rsidRPr="000143BA">
        <w:rPr>
          <w:rFonts w:ascii="Arial" w:hAnsi="Arial" w:cs="Arial"/>
          <w:sz w:val="21"/>
          <w:szCs w:val="21"/>
          <w:lang w:val="uk-UA"/>
        </w:rPr>
        <w:t>Відстань від баків-акумуляторів гарячої води до межі житлових кварталів повинна бути не</w:t>
      </w:r>
    </w:p>
    <w:p w14:paraId="45C731AE" w14:textId="77777777" w:rsidR="000143BA" w:rsidRPr="000143BA" w:rsidRDefault="000143BA" w:rsidP="000143BA">
      <w:pPr>
        <w:spacing w:after="0" w:line="264" w:lineRule="auto"/>
        <w:ind w:left="-142"/>
        <w:jc w:val="both"/>
        <w:rPr>
          <w:rFonts w:ascii="Arial" w:hAnsi="Arial" w:cs="Arial"/>
          <w:sz w:val="21"/>
          <w:szCs w:val="21"/>
          <w:lang w:val="uk-UA"/>
        </w:rPr>
      </w:pPr>
      <w:r w:rsidRPr="000143BA">
        <w:rPr>
          <w:rFonts w:ascii="Arial" w:hAnsi="Arial" w:cs="Arial"/>
          <w:sz w:val="21"/>
          <w:szCs w:val="21"/>
          <w:lang w:val="uk-UA"/>
        </w:rPr>
        <w:t>меншою 30 м. При цьому на ґрунтах І типу просідання відстань, крім того, повинна бути не менше 1,5 м глибини шару просідаючого ґрунту.</w:t>
      </w:r>
    </w:p>
    <w:p w14:paraId="05C9BA21" w14:textId="77777777" w:rsidR="000143BA" w:rsidRPr="000143BA" w:rsidRDefault="000143BA" w:rsidP="000143BA">
      <w:pPr>
        <w:spacing w:after="0" w:line="264" w:lineRule="auto"/>
        <w:ind w:left="-142" w:firstLine="567"/>
        <w:jc w:val="both"/>
        <w:rPr>
          <w:rFonts w:ascii="Arial" w:hAnsi="Arial" w:cs="Arial"/>
          <w:sz w:val="21"/>
          <w:szCs w:val="21"/>
          <w:lang w:val="uk-UA"/>
        </w:rPr>
      </w:pPr>
      <w:r w:rsidRPr="000143BA">
        <w:rPr>
          <w:rFonts w:ascii="Arial" w:hAnsi="Arial" w:cs="Arial"/>
          <w:sz w:val="21"/>
          <w:szCs w:val="21"/>
          <w:lang w:val="uk-UA"/>
        </w:rPr>
        <w:t>Баки-акумулятори, розташовані поза територією джерел теплової енергії, слід захищати від доступу сторонніх осіб огорожею заввишки не менше 2,5 м.</w:t>
      </w:r>
    </w:p>
    <w:p w14:paraId="26F63644" w14:textId="77777777" w:rsidR="000143BA" w:rsidRPr="000143BA" w:rsidRDefault="000143BA" w:rsidP="000143BA">
      <w:pPr>
        <w:spacing w:after="0" w:line="264" w:lineRule="auto"/>
        <w:ind w:left="-142" w:firstLine="567"/>
        <w:jc w:val="both"/>
        <w:rPr>
          <w:rFonts w:ascii="Arial" w:hAnsi="Arial" w:cs="Arial"/>
          <w:sz w:val="21"/>
          <w:szCs w:val="21"/>
          <w:lang w:val="uk-UA"/>
        </w:rPr>
      </w:pPr>
      <w:r w:rsidRPr="000143BA">
        <w:rPr>
          <w:rFonts w:ascii="Arial" w:hAnsi="Arial" w:cs="Arial"/>
          <w:sz w:val="21"/>
          <w:szCs w:val="21"/>
          <w:lang w:val="uk-UA"/>
        </w:rPr>
        <w:t>8.1.10 Баки-акумулятори, гарячої води безпосередньо у споживачів слід передбачати в системах гарячого водопостачання промислових підприємств для вирівнювання змінного графіка споживання води об'єктами, які мають зосереджену короткочасну витрату води на гаряче водопостачання.</w:t>
      </w:r>
    </w:p>
    <w:p w14:paraId="4E8CA3F9" w14:textId="77777777" w:rsidR="00CA0AF8" w:rsidRDefault="000143BA" w:rsidP="00CA0AF8">
      <w:pPr>
        <w:spacing w:after="0" w:line="312" w:lineRule="auto"/>
        <w:ind w:left="-142" w:firstLine="567"/>
        <w:rPr>
          <w:rFonts w:ascii="Arial" w:hAnsi="Arial" w:cs="Arial"/>
          <w:sz w:val="21"/>
          <w:szCs w:val="21"/>
          <w:lang w:val="uk-UA"/>
        </w:rPr>
        <w:sectPr w:rsidR="00CA0AF8" w:rsidSect="00473A65">
          <w:pgSz w:w="11910" w:h="16840"/>
          <w:pgMar w:top="567" w:right="1134" w:bottom="1134" w:left="1134" w:header="727" w:footer="0" w:gutter="0"/>
          <w:cols w:space="720"/>
        </w:sectPr>
      </w:pPr>
      <w:r w:rsidRPr="000143BA">
        <w:rPr>
          <w:rFonts w:ascii="Arial" w:hAnsi="Arial" w:cs="Arial"/>
          <w:sz w:val="21"/>
          <w:szCs w:val="21"/>
          <w:lang w:val="uk-UA"/>
        </w:rPr>
        <w:t>Баки-акумулятори на об'єктах промислових підприємств при співвідношеннях середнього теплового навантаження на гаряче водопостачання до максимального теплового навантаження на опалення менше 0,2 не встановлюють.</w:t>
      </w:r>
    </w:p>
    <w:p w14:paraId="047B5610" w14:textId="77777777" w:rsidR="0055511C" w:rsidRDefault="0055511C" w:rsidP="0055511C">
      <w:pPr>
        <w:spacing w:after="120"/>
        <w:ind w:left="-284"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С.</w:t>
      </w:r>
      <w:r>
        <w:rPr>
          <w:rFonts w:ascii="Arial" w:hAnsi="Arial" w:cs="Arial"/>
          <w:sz w:val="21"/>
          <w:szCs w:val="21"/>
          <w:u w:val="single"/>
          <w:lang w:val="uk-UA"/>
        </w:rPr>
        <w:t>12</w:t>
      </w:r>
      <w:r w:rsidRPr="00447A1C">
        <w:rPr>
          <w:rFonts w:ascii="Arial" w:hAnsi="Arial" w:cs="Arial"/>
          <w:sz w:val="21"/>
          <w:szCs w:val="21"/>
          <w:u w:val="single"/>
          <w:lang w:val="uk-UA"/>
        </w:rPr>
        <w:t xml:space="preserve"> ДБН В.2.5-39:2008</w:t>
      </w:r>
    </w:p>
    <w:p w14:paraId="0AA145AF" w14:textId="77777777" w:rsidR="0055511C" w:rsidRPr="00663954" w:rsidRDefault="0055511C" w:rsidP="000143BA">
      <w:pPr>
        <w:spacing w:after="0" w:line="312" w:lineRule="auto"/>
        <w:ind w:left="-142" w:firstLine="567"/>
        <w:jc w:val="both"/>
        <w:rPr>
          <w:rFonts w:ascii="Arial" w:hAnsi="Arial" w:cs="Arial"/>
          <w:sz w:val="21"/>
          <w:szCs w:val="21"/>
          <w:lang w:val="uk-UA"/>
        </w:rPr>
      </w:pPr>
      <w:r w:rsidRPr="00663954">
        <w:rPr>
          <w:rFonts w:ascii="Arial" w:hAnsi="Arial" w:cs="Arial"/>
          <w:sz w:val="21"/>
          <w:szCs w:val="21"/>
          <w:lang w:val="uk-UA"/>
        </w:rPr>
        <w:t xml:space="preserve">8.1.11 Для зменшення втрат мережної води та відповідно теплової енергії при планових або вимушених опорожнениях теплопроводів допускається використання в теплових мережах спеціальних баків-накопичувачів, місткість яких визначають за об'ємом води в теплопроводах між запірною арматурою та найбільшим діаметром теплопроводів. </w:t>
      </w:r>
    </w:p>
    <w:p w14:paraId="67FB01F2" w14:textId="77777777" w:rsidR="0055511C" w:rsidRDefault="0055511C" w:rsidP="000143BA">
      <w:pPr>
        <w:spacing w:after="0" w:line="312" w:lineRule="auto"/>
        <w:ind w:left="-142" w:firstLine="567"/>
        <w:jc w:val="both"/>
        <w:rPr>
          <w:rFonts w:ascii="Arial" w:hAnsi="Arial" w:cs="Arial"/>
          <w:sz w:val="21"/>
          <w:szCs w:val="21"/>
        </w:rPr>
      </w:pPr>
      <w:r w:rsidRPr="0055511C">
        <w:rPr>
          <w:rFonts w:ascii="Arial" w:hAnsi="Arial" w:cs="Arial"/>
          <w:sz w:val="21"/>
          <w:szCs w:val="21"/>
        </w:rPr>
        <w:t xml:space="preserve">8.2 </w:t>
      </w:r>
      <w:r w:rsidRPr="0055511C">
        <w:rPr>
          <w:rFonts w:ascii="Arial" w:hAnsi="Arial" w:cs="Arial"/>
          <w:b/>
          <w:bCs/>
          <w:sz w:val="21"/>
          <w:szCs w:val="21"/>
        </w:rPr>
        <w:t>Збирання та повернення конденсату</w:t>
      </w:r>
    </w:p>
    <w:p w14:paraId="238683AC" w14:textId="77777777" w:rsidR="0055511C" w:rsidRDefault="0055511C" w:rsidP="000143BA">
      <w:pPr>
        <w:spacing w:after="0" w:line="312" w:lineRule="auto"/>
        <w:ind w:left="-142" w:firstLine="567"/>
        <w:jc w:val="both"/>
        <w:rPr>
          <w:rFonts w:ascii="Arial" w:hAnsi="Arial" w:cs="Arial"/>
          <w:sz w:val="21"/>
          <w:szCs w:val="21"/>
        </w:rPr>
      </w:pPr>
      <w:r w:rsidRPr="0055511C">
        <w:rPr>
          <w:rFonts w:ascii="Arial" w:hAnsi="Arial" w:cs="Arial"/>
          <w:sz w:val="21"/>
          <w:szCs w:val="21"/>
        </w:rPr>
        <w:t>8.2.1 Системи збирання та повернення конденсату до джерела теплопостачання, як правило, передбачають закритими, при цьому надлишковий тиск у баках-збірниках конденсату повинен бути не нижчим 0,005 МПа.</w:t>
      </w:r>
    </w:p>
    <w:p w14:paraId="7A762064" w14:textId="77777777" w:rsidR="0055511C" w:rsidRDefault="0055511C" w:rsidP="000143BA">
      <w:pPr>
        <w:spacing w:after="0" w:line="312" w:lineRule="auto"/>
        <w:ind w:left="-142" w:firstLine="567"/>
        <w:jc w:val="both"/>
        <w:rPr>
          <w:rFonts w:ascii="Arial" w:hAnsi="Arial" w:cs="Arial"/>
          <w:sz w:val="21"/>
          <w:szCs w:val="21"/>
        </w:rPr>
      </w:pPr>
      <w:r w:rsidRPr="0055511C">
        <w:rPr>
          <w:rFonts w:ascii="Arial" w:hAnsi="Arial" w:cs="Arial"/>
          <w:sz w:val="21"/>
          <w:szCs w:val="21"/>
        </w:rPr>
        <w:t xml:space="preserve"> Відкриті системи збирання та повернення конденсату допускається використовувати при витраті конденсату, що підлягає поверненню, менше 10 т/год та відстані до джерела теплопостачання до 0,5 км.</w:t>
      </w:r>
    </w:p>
    <w:p w14:paraId="20C5A466" w14:textId="77777777" w:rsidR="0055511C" w:rsidRDefault="0055511C" w:rsidP="000143BA">
      <w:pPr>
        <w:spacing w:after="0" w:line="312" w:lineRule="auto"/>
        <w:ind w:left="-142" w:firstLine="567"/>
        <w:jc w:val="both"/>
        <w:rPr>
          <w:rFonts w:ascii="Arial" w:hAnsi="Arial" w:cs="Arial"/>
          <w:sz w:val="21"/>
          <w:szCs w:val="21"/>
        </w:rPr>
      </w:pPr>
      <w:r w:rsidRPr="0055511C">
        <w:rPr>
          <w:rFonts w:ascii="Arial" w:hAnsi="Arial" w:cs="Arial"/>
          <w:sz w:val="21"/>
          <w:szCs w:val="21"/>
        </w:rPr>
        <w:t xml:space="preserve"> 8.2.2 Повернення конденсату від споживачів слід здійснювати за рахунок надлишкового тиску за конденсатовідвідниками, а при недостатньому тиску - за рахунок установлення для одного або групи споживачів баків збору конденсату та насосів для його перекачування. </w:t>
      </w:r>
    </w:p>
    <w:p w14:paraId="5940B17F" w14:textId="77777777" w:rsidR="0055511C" w:rsidRDefault="0055511C" w:rsidP="000143BA">
      <w:pPr>
        <w:spacing w:after="0" w:line="312" w:lineRule="auto"/>
        <w:ind w:left="-142" w:firstLine="567"/>
        <w:jc w:val="both"/>
        <w:rPr>
          <w:rFonts w:ascii="Arial" w:hAnsi="Arial" w:cs="Arial"/>
          <w:sz w:val="21"/>
          <w:szCs w:val="21"/>
        </w:rPr>
      </w:pPr>
      <w:r w:rsidRPr="0055511C">
        <w:rPr>
          <w:rFonts w:ascii="Arial" w:hAnsi="Arial" w:cs="Arial"/>
          <w:sz w:val="21"/>
          <w:szCs w:val="21"/>
        </w:rPr>
        <w:t xml:space="preserve">8.2.3 Повернення конденсату конденсатовідвідниками через загальну мережу допускається застосовувати при різниці тиску пари перед конденсатовідвідниками не більше 0,3 МПа. </w:t>
      </w:r>
    </w:p>
    <w:p w14:paraId="21E64A2D" w14:textId="77777777" w:rsidR="0055511C" w:rsidRDefault="0055511C" w:rsidP="000143BA">
      <w:pPr>
        <w:spacing w:after="0" w:line="312" w:lineRule="auto"/>
        <w:ind w:left="-142" w:firstLine="567"/>
        <w:jc w:val="both"/>
        <w:rPr>
          <w:rFonts w:ascii="Arial" w:hAnsi="Arial" w:cs="Arial"/>
          <w:sz w:val="21"/>
          <w:szCs w:val="21"/>
        </w:rPr>
      </w:pPr>
      <w:r w:rsidRPr="0055511C">
        <w:rPr>
          <w:rFonts w:ascii="Arial" w:hAnsi="Arial" w:cs="Arial"/>
          <w:sz w:val="21"/>
          <w:szCs w:val="21"/>
        </w:rPr>
        <w:t>При поверненні конденсату насосами кількість насосів, що подають конденсат у загальну мережу, не обмежується.</w:t>
      </w:r>
    </w:p>
    <w:p w14:paraId="1AB86F8D" w14:textId="77777777" w:rsidR="0055511C" w:rsidRDefault="0055511C" w:rsidP="000143BA">
      <w:pPr>
        <w:spacing w:after="0" w:line="312" w:lineRule="auto"/>
        <w:ind w:left="-142" w:firstLine="567"/>
        <w:jc w:val="both"/>
        <w:rPr>
          <w:rFonts w:ascii="Arial" w:hAnsi="Arial" w:cs="Arial"/>
          <w:sz w:val="21"/>
          <w:szCs w:val="21"/>
        </w:rPr>
      </w:pPr>
      <w:r w:rsidRPr="0055511C">
        <w:rPr>
          <w:rFonts w:ascii="Arial" w:hAnsi="Arial" w:cs="Arial"/>
          <w:sz w:val="21"/>
          <w:szCs w:val="21"/>
        </w:rPr>
        <w:t xml:space="preserve"> Паралельна робота насосів та конденсатовідвідників, які відводять конденсат від споживачів пари в загальну конденсатну мережу, не допускається.</w:t>
      </w:r>
    </w:p>
    <w:p w14:paraId="309C277A" w14:textId="77777777" w:rsidR="0055511C" w:rsidRDefault="0055511C" w:rsidP="0055511C">
      <w:pPr>
        <w:spacing w:after="0" w:line="312" w:lineRule="auto"/>
        <w:ind w:left="-284" w:firstLine="709"/>
        <w:jc w:val="both"/>
        <w:rPr>
          <w:rFonts w:ascii="Arial" w:hAnsi="Arial" w:cs="Arial"/>
          <w:sz w:val="21"/>
          <w:szCs w:val="21"/>
        </w:rPr>
      </w:pPr>
      <w:r w:rsidRPr="0055511C">
        <w:rPr>
          <w:rFonts w:ascii="Arial" w:hAnsi="Arial" w:cs="Arial"/>
          <w:sz w:val="21"/>
          <w:szCs w:val="21"/>
        </w:rPr>
        <w:t xml:space="preserve"> 8.2.4 Напірні конденсатопроводи слід розраховувати за максимальною погодинною витратою конденсату, виходячи з умов роботи трубопроводів повним поперечним перерізом при всіх режимах повернення конденсату та запобігання конденсатопроводів від спорожнення при перервах у подачі конденсату. Тиск у мережі конденсатопроводів за всіма режимами слід приймати надлишковим.</w:t>
      </w:r>
    </w:p>
    <w:p w14:paraId="71A33016" w14:textId="77777777" w:rsidR="0055511C" w:rsidRDefault="0055511C" w:rsidP="0055511C">
      <w:pPr>
        <w:spacing w:after="0" w:line="312" w:lineRule="auto"/>
        <w:ind w:left="-284" w:firstLine="709"/>
        <w:jc w:val="both"/>
        <w:rPr>
          <w:rFonts w:ascii="Arial" w:hAnsi="Arial" w:cs="Arial"/>
          <w:sz w:val="21"/>
          <w:szCs w:val="21"/>
        </w:rPr>
      </w:pPr>
      <w:r w:rsidRPr="0055511C">
        <w:rPr>
          <w:rFonts w:ascii="Arial" w:hAnsi="Arial" w:cs="Arial"/>
          <w:sz w:val="21"/>
          <w:szCs w:val="21"/>
        </w:rPr>
        <w:t xml:space="preserve"> Конденсатопроводи від конденсатовідвідників до баків збирання конденсату слід розраховувати з урахуванням утворення пароводяної суміші. </w:t>
      </w:r>
    </w:p>
    <w:p w14:paraId="1C78A1BF" w14:textId="77777777" w:rsidR="0055511C" w:rsidRDefault="0055511C" w:rsidP="0055511C">
      <w:pPr>
        <w:spacing w:after="0" w:line="312" w:lineRule="auto"/>
        <w:ind w:left="-284" w:firstLine="709"/>
        <w:jc w:val="both"/>
        <w:rPr>
          <w:rFonts w:ascii="Arial" w:hAnsi="Arial" w:cs="Arial"/>
          <w:sz w:val="21"/>
          <w:szCs w:val="21"/>
        </w:rPr>
      </w:pPr>
      <w:r w:rsidRPr="0055511C">
        <w:rPr>
          <w:rFonts w:ascii="Arial" w:hAnsi="Arial" w:cs="Arial"/>
          <w:sz w:val="21"/>
          <w:szCs w:val="21"/>
        </w:rPr>
        <w:t xml:space="preserve">8.2.5 Питомі втрати тиску на тертя в конденсатопроводах після насосів слід приймати не більше 100 Па/м. </w:t>
      </w:r>
    </w:p>
    <w:p w14:paraId="5AE1E9A3" w14:textId="77777777" w:rsidR="0055511C" w:rsidRDefault="0055511C" w:rsidP="0055511C">
      <w:pPr>
        <w:spacing w:after="0" w:line="312" w:lineRule="auto"/>
        <w:ind w:left="-284" w:firstLine="709"/>
        <w:jc w:val="both"/>
        <w:rPr>
          <w:rFonts w:ascii="Arial" w:hAnsi="Arial" w:cs="Arial"/>
          <w:sz w:val="21"/>
          <w:szCs w:val="21"/>
        </w:rPr>
      </w:pPr>
      <w:r w:rsidRPr="0055511C">
        <w:rPr>
          <w:rFonts w:ascii="Arial" w:hAnsi="Arial" w:cs="Arial"/>
          <w:sz w:val="21"/>
          <w:szCs w:val="21"/>
        </w:rPr>
        <w:t xml:space="preserve">Конденсатопроводи після конденсатовідвідників слід розраховувати за різницею між тиском за конденсатовідвідниками та тиском </w:t>
      </w:r>
      <w:proofErr w:type="gramStart"/>
      <w:r w:rsidRPr="0055511C">
        <w:rPr>
          <w:rFonts w:ascii="Arial" w:hAnsi="Arial" w:cs="Arial"/>
          <w:sz w:val="21"/>
          <w:szCs w:val="21"/>
        </w:rPr>
        <w:t>у баку</w:t>
      </w:r>
      <w:proofErr w:type="gramEnd"/>
      <w:r w:rsidRPr="0055511C">
        <w:rPr>
          <w:rFonts w:ascii="Arial" w:hAnsi="Arial" w:cs="Arial"/>
          <w:sz w:val="21"/>
          <w:szCs w:val="21"/>
        </w:rPr>
        <w:t xml:space="preserve"> збирання конденсату (або в розширювальному баку) з урахуванням </w:t>
      </w:r>
      <w:proofErr w:type="gramStart"/>
      <w:r w:rsidRPr="0055511C">
        <w:rPr>
          <w:rFonts w:ascii="Arial" w:hAnsi="Arial" w:cs="Arial"/>
          <w:sz w:val="21"/>
          <w:szCs w:val="21"/>
        </w:rPr>
        <w:t>висоти  підйому</w:t>
      </w:r>
      <w:proofErr w:type="gramEnd"/>
      <w:r w:rsidRPr="0055511C">
        <w:rPr>
          <w:rFonts w:ascii="Arial" w:hAnsi="Arial" w:cs="Arial"/>
          <w:sz w:val="21"/>
          <w:szCs w:val="21"/>
        </w:rPr>
        <w:t xml:space="preserve"> конденсату. </w:t>
      </w:r>
    </w:p>
    <w:p w14:paraId="27CCF678" w14:textId="77777777" w:rsidR="0055511C" w:rsidRDefault="0055511C" w:rsidP="0055511C">
      <w:pPr>
        <w:spacing w:after="0" w:line="312" w:lineRule="auto"/>
        <w:ind w:left="-284" w:firstLine="709"/>
        <w:jc w:val="both"/>
        <w:rPr>
          <w:rFonts w:ascii="Arial" w:hAnsi="Arial" w:cs="Arial"/>
          <w:sz w:val="21"/>
          <w:szCs w:val="21"/>
        </w:rPr>
      </w:pPr>
      <w:r w:rsidRPr="0055511C">
        <w:rPr>
          <w:rFonts w:ascii="Arial" w:hAnsi="Arial" w:cs="Arial"/>
          <w:sz w:val="21"/>
          <w:szCs w:val="21"/>
        </w:rPr>
        <w:t>Еквівалентну шорсткість внутрішньої поверхні конденсатопроводів слід приймати 0,001 м.</w:t>
      </w:r>
    </w:p>
    <w:p w14:paraId="7D1834C7" w14:textId="77777777" w:rsidR="0055511C" w:rsidRDefault="0055511C" w:rsidP="00556888">
      <w:pPr>
        <w:spacing w:after="0" w:line="288" w:lineRule="auto"/>
        <w:ind w:left="-284" w:firstLine="709"/>
        <w:jc w:val="both"/>
        <w:rPr>
          <w:rFonts w:ascii="Arial" w:hAnsi="Arial" w:cs="Arial"/>
          <w:sz w:val="21"/>
          <w:szCs w:val="21"/>
        </w:rPr>
      </w:pPr>
      <w:r w:rsidRPr="0055511C">
        <w:rPr>
          <w:rFonts w:ascii="Arial" w:hAnsi="Arial" w:cs="Arial"/>
          <w:sz w:val="21"/>
          <w:szCs w:val="21"/>
        </w:rPr>
        <w:t xml:space="preserve"> 8.2.6 Місткість баків збирання конденсату, встановлених у теплових мережах, на теплових пунктах споживачів слід приймати не менше 10-хвилинної максимальної витрати конденсату. Кількість баків при цілорічній роботі слід приймати не менше двох місткістю 50 % кожний; при сезонній, а також при максимальній витраті конденсату до 5 т/год допускається встановлювати один бак. </w:t>
      </w:r>
    </w:p>
    <w:p w14:paraId="24ADB8AC" w14:textId="77777777" w:rsidR="0055511C" w:rsidRDefault="0055511C" w:rsidP="00556888">
      <w:pPr>
        <w:spacing w:after="0" w:line="288" w:lineRule="auto"/>
        <w:ind w:left="-284" w:firstLine="709"/>
        <w:jc w:val="both"/>
        <w:rPr>
          <w:rFonts w:ascii="Arial" w:hAnsi="Arial" w:cs="Arial"/>
          <w:sz w:val="21"/>
          <w:szCs w:val="21"/>
        </w:rPr>
      </w:pPr>
      <w:r w:rsidRPr="0055511C">
        <w:rPr>
          <w:rFonts w:ascii="Arial" w:hAnsi="Arial" w:cs="Arial"/>
          <w:sz w:val="21"/>
          <w:szCs w:val="21"/>
        </w:rPr>
        <w:t>При контролі якості конденсату кількість баків приймають, як правило, не менше трьох із місткістю кожного, що забезпечує за часом проведення аналізу конденсату за всіма необхідними параметрами, але не менше 30-хвилинного максимального надходження конденсату.</w:t>
      </w:r>
    </w:p>
    <w:p w14:paraId="3792540F" w14:textId="77777777" w:rsidR="0055511C" w:rsidRDefault="0055511C" w:rsidP="00556888">
      <w:pPr>
        <w:spacing w:after="0" w:line="288" w:lineRule="auto"/>
        <w:ind w:left="-284" w:firstLine="709"/>
        <w:jc w:val="both"/>
        <w:rPr>
          <w:rFonts w:ascii="Arial" w:hAnsi="Arial" w:cs="Arial"/>
          <w:sz w:val="21"/>
          <w:szCs w:val="21"/>
        </w:rPr>
      </w:pPr>
      <w:r w:rsidRPr="0055511C">
        <w:rPr>
          <w:rFonts w:ascii="Arial" w:hAnsi="Arial" w:cs="Arial"/>
          <w:sz w:val="21"/>
          <w:szCs w:val="21"/>
        </w:rPr>
        <w:t xml:space="preserve"> 8.2.7 Подачу насосів для перекачування конденсату слід визначати за максимальною погодинною витратою конденсату.</w:t>
      </w:r>
    </w:p>
    <w:p w14:paraId="03AF986C" w14:textId="77777777" w:rsidR="0055511C" w:rsidRDefault="0055511C" w:rsidP="00556888">
      <w:pPr>
        <w:spacing w:after="0" w:line="288" w:lineRule="auto"/>
        <w:ind w:left="-284" w:firstLine="709"/>
        <w:jc w:val="both"/>
        <w:rPr>
          <w:rFonts w:ascii="Arial" w:hAnsi="Arial" w:cs="Arial"/>
          <w:sz w:val="21"/>
          <w:szCs w:val="21"/>
        </w:rPr>
      </w:pPr>
      <w:r w:rsidRPr="0055511C">
        <w:rPr>
          <w:rFonts w:ascii="Arial" w:hAnsi="Arial" w:cs="Arial"/>
          <w:sz w:val="21"/>
          <w:szCs w:val="21"/>
        </w:rPr>
        <w:t xml:space="preserve"> Напір насосів слід визначати за величиною втрати тиску в конденсатопроводі з урахуванням висоти підйому конденсату від насосної до баків збирання конденсату.</w:t>
      </w:r>
    </w:p>
    <w:p w14:paraId="027719F7" w14:textId="77777777" w:rsidR="0055511C" w:rsidRDefault="0055511C" w:rsidP="00556888">
      <w:pPr>
        <w:spacing w:after="0" w:line="288" w:lineRule="auto"/>
        <w:ind w:left="-284" w:firstLine="709"/>
        <w:jc w:val="both"/>
        <w:rPr>
          <w:rFonts w:ascii="Arial" w:hAnsi="Arial" w:cs="Arial"/>
          <w:sz w:val="21"/>
          <w:szCs w:val="21"/>
        </w:rPr>
      </w:pPr>
      <w:r w:rsidRPr="0055511C">
        <w:rPr>
          <w:rFonts w:ascii="Arial" w:hAnsi="Arial" w:cs="Arial"/>
          <w:sz w:val="21"/>
          <w:szCs w:val="21"/>
        </w:rPr>
        <w:t xml:space="preserve"> Напір насосів, що подають конденсат у загальну мережу, слід визначати з урахуванням умов їх паралельної роботи при всіх режимах повернення конденсату. </w:t>
      </w:r>
    </w:p>
    <w:p w14:paraId="2E2BCB15" w14:textId="77777777" w:rsidR="00CA0AF8" w:rsidRDefault="0055511C" w:rsidP="0055511C">
      <w:pPr>
        <w:spacing w:after="0" w:line="312" w:lineRule="auto"/>
        <w:ind w:left="-284" w:firstLine="709"/>
        <w:jc w:val="both"/>
        <w:rPr>
          <w:rFonts w:ascii="Arial" w:hAnsi="Arial" w:cs="Arial"/>
          <w:sz w:val="21"/>
          <w:szCs w:val="21"/>
        </w:rPr>
        <w:sectPr w:rsidR="00CA0AF8" w:rsidSect="00473A65">
          <w:pgSz w:w="11910" w:h="16840"/>
          <w:pgMar w:top="567" w:right="1134" w:bottom="1134" w:left="1134" w:header="727" w:footer="0" w:gutter="0"/>
          <w:cols w:space="720"/>
        </w:sectPr>
      </w:pPr>
      <w:r w:rsidRPr="0055511C">
        <w:rPr>
          <w:rFonts w:ascii="Arial" w:hAnsi="Arial" w:cs="Arial"/>
          <w:sz w:val="21"/>
          <w:szCs w:val="21"/>
        </w:rPr>
        <w:t xml:space="preserve">Кількість насосів кожної насосної слід приймати не менше двох, один з яких є резервним. </w:t>
      </w:r>
    </w:p>
    <w:p w14:paraId="611AC0DE" w14:textId="77777777" w:rsidR="00193582" w:rsidRDefault="00193582" w:rsidP="00193582">
      <w:pPr>
        <w:spacing w:after="120"/>
        <w:ind w:left="6916"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ДБН В.2.5-39:2008</w:t>
      </w:r>
      <w:r>
        <w:rPr>
          <w:rFonts w:ascii="Arial" w:hAnsi="Arial" w:cs="Arial"/>
          <w:sz w:val="21"/>
          <w:szCs w:val="21"/>
          <w:u w:val="single"/>
          <w:lang w:val="uk-UA"/>
        </w:rPr>
        <w:t xml:space="preserve"> С.13</w:t>
      </w:r>
    </w:p>
    <w:p w14:paraId="5A65E621" w14:textId="77777777" w:rsidR="00EB0298" w:rsidRPr="00EB0298" w:rsidRDefault="00EB0298" w:rsidP="0055511C">
      <w:pPr>
        <w:spacing w:after="0" w:line="312" w:lineRule="auto"/>
        <w:ind w:left="-284" w:firstLine="709"/>
        <w:jc w:val="both"/>
        <w:rPr>
          <w:rFonts w:ascii="Arial" w:hAnsi="Arial" w:cs="Arial"/>
          <w:sz w:val="21"/>
          <w:szCs w:val="21"/>
        </w:rPr>
      </w:pPr>
      <w:r w:rsidRPr="00EB0298">
        <w:rPr>
          <w:rFonts w:ascii="Arial" w:hAnsi="Arial" w:cs="Arial"/>
          <w:sz w:val="21"/>
          <w:szCs w:val="21"/>
        </w:rPr>
        <w:t xml:space="preserve">8.2.8 Скидання конденсату в системи дощової або побутової каналізації допускається після охолодження його до температури плюс 40 °С. При скиданні в систему виробничої каналізації з постійними стоками конденсат допускається не охолоджувати. </w:t>
      </w:r>
    </w:p>
    <w:p w14:paraId="123A65E5" w14:textId="77777777" w:rsidR="00EB0298" w:rsidRPr="00EB0298" w:rsidRDefault="00EB0298" w:rsidP="0055511C">
      <w:pPr>
        <w:spacing w:after="0" w:line="312" w:lineRule="auto"/>
        <w:ind w:left="-284" w:firstLine="709"/>
        <w:jc w:val="both"/>
        <w:rPr>
          <w:rFonts w:ascii="Arial" w:hAnsi="Arial" w:cs="Arial"/>
          <w:sz w:val="21"/>
          <w:szCs w:val="21"/>
        </w:rPr>
      </w:pPr>
      <w:r w:rsidRPr="00EB0298">
        <w:rPr>
          <w:rFonts w:ascii="Arial" w:hAnsi="Arial" w:cs="Arial"/>
          <w:sz w:val="21"/>
          <w:szCs w:val="21"/>
        </w:rPr>
        <w:t xml:space="preserve">8.2.9 Конденсат, який повертається від споживачів до джерела теплової енергії, повинен відповідати вимогам правил технічної експлуатації електричних станцій та мереж. </w:t>
      </w:r>
    </w:p>
    <w:p w14:paraId="6563B6DD" w14:textId="77777777" w:rsidR="00EB0298" w:rsidRPr="00EB0298" w:rsidRDefault="00EB0298" w:rsidP="0055511C">
      <w:pPr>
        <w:spacing w:after="0" w:line="312" w:lineRule="auto"/>
        <w:ind w:left="-284" w:firstLine="709"/>
        <w:jc w:val="both"/>
        <w:rPr>
          <w:rFonts w:ascii="Arial" w:hAnsi="Arial" w:cs="Arial"/>
          <w:sz w:val="21"/>
          <w:szCs w:val="21"/>
        </w:rPr>
      </w:pPr>
      <w:r w:rsidRPr="00EB0298">
        <w:rPr>
          <w:rFonts w:ascii="Arial" w:hAnsi="Arial" w:cs="Arial"/>
          <w:sz w:val="21"/>
          <w:szCs w:val="21"/>
        </w:rPr>
        <w:t xml:space="preserve">Температура конденсату, що повертається, в закритих системах є не нормованою. </w:t>
      </w:r>
    </w:p>
    <w:p w14:paraId="3D6B30B9" w14:textId="77777777" w:rsidR="00EB0298" w:rsidRPr="00EB0298" w:rsidRDefault="00EB0298" w:rsidP="0055511C">
      <w:pPr>
        <w:spacing w:after="0" w:line="312" w:lineRule="auto"/>
        <w:ind w:left="-284" w:firstLine="709"/>
        <w:jc w:val="both"/>
        <w:rPr>
          <w:rFonts w:ascii="Arial" w:hAnsi="Arial" w:cs="Arial"/>
          <w:sz w:val="21"/>
          <w:szCs w:val="21"/>
        </w:rPr>
      </w:pPr>
      <w:r w:rsidRPr="00EB0298">
        <w:rPr>
          <w:rFonts w:ascii="Arial" w:hAnsi="Arial" w:cs="Arial"/>
          <w:sz w:val="21"/>
          <w:szCs w:val="21"/>
        </w:rPr>
        <w:t xml:space="preserve">Повернення конденсату з температурою нижче 95 °С для відкритих систем допускається за обґрунтування. </w:t>
      </w:r>
    </w:p>
    <w:p w14:paraId="54390D63" w14:textId="77777777" w:rsidR="00EB0298" w:rsidRPr="00EB0298" w:rsidRDefault="00EB0298" w:rsidP="0055511C">
      <w:pPr>
        <w:spacing w:after="0" w:line="312" w:lineRule="auto"/>
        <w:ind w:left="-284" w:firstLine="709"/>
        <w:jc w:val="both"/>
        <w:rPr>
          <w:rFonts w:ascii="Arial" w:hAnsi="Arial" w:cs="Arial"/>
          <w:sz w:val="21"/>
          <w:szCs w:val="21"/>
        </w:rPr>
      </w:pPr>
      <w:r w:rsidRPr="00EB0298">
        <w:rPr>
          <w:rFonts w:ascii="Arial" w:hAnsi="Arial" w:cs="Arial"/>
          <w:sz w:val="21"/>
          <w:szCs w:val="21"/>
        </w:rPr>
        <w:t xml:space="preserve">8.2.10 </w:t>
      </w:r>
      <w:proofErr w:type="gramStart"/>
      <w:r w:rsidRPr="00EB0298">
        <w:rPr>
          <w:rFonts w:ascii="Arial" w:hAnsi="Arial" w:cs="Arial"/>
          <w:sz w:val="21"/>
          <w:szCs w:val="21"/>
        </w:rPr>
        <w:t>У системах</w:t>
      </w:r>
      <w:proofErr w:type="gramEnd"/>
      <w:r w:rsidRPr="00EB0298">
        <w:rPr>
          <w:rFonts w:ascii="Arial" w:hAnsi="Arial" w:cs="Arial"/>
          <w:sz w:val="21"/>
          <w:szCs w:val="21"/>
        </w:rPr>
        <w:t xml:space="preserve"> збирання та повернення конденсату слід передбачати використання його теплової енергії для власних потреб підприємства. </w:t>
      </w:r>
    </w:p>
    <w:p w14:paraId="2BC36330" w14:textId="77777777" w:rsidR="00EB0298" w:rsidRPr="00EB0298" w:rsidRDefault="00EB0298" w:rsidP="0055511C">
      <w:pPr>
        <w:spacing w:after="0" w:line="312" w:lineRule="auto"/>
        <w:ind w:left="-284" w:firstLine="709"/>
        <w:jc w:val="both"/>
        <w:rPr>
          <w:rFonts w:ascii="Arial" w:hAnsi="Arial" w:cs="Arial"/>
          <w:b/>
          <w:bCs/>
          <w:sz w:val="21"/>
          <w:szCs w:val="21"/>
        </w:rPr>
      </w:pPr>
      <w:r w:rsidRPr="00EB0298">
        <w:rPr>
          <w:rFonts w:ascii="Arial" w:hAnsi="Arial" w:cs="Arial"/>
          <w:b/>
          <w:bCs/>
          <w:sz w:val="21"/>
          <w:szCs w:val="21"/>
        </w:rPr>
        <w:t xml:space="preserve">9 ТЕПЛОНОСІЇ ТА ЇХ ПАРАМЕТРИ </w:t>
      </w:r>
    </w:p>
    <w:p w14:paraId="01C0E236" w14:textId="77777777" w:rsidR="00EB0298" w:rsidRPr="00EB0298" w:rsidRDefault="00EB0298" w:rsidP="0055511C">
      <w:pPr>
        <w:spacing w:after="0" w:line="312" w:lineRule="auto"/>
        <w:ind w:left="-284" w:firstLine="709"/>
        <w:jc w:val="both"/>
        <w:rPr>
          <w:rFonts w:ascii="Arial" w:hAnsi="Arial" w:cs="Arial"/>
          <w:sz w:val="21"/>
          <w:szCs w:val="21"/>
        </w:rPr>
      </w:pPr>
      <w:r w:rsidRPr="00EB0298">
        <w:rPr>
          <w:rFonts w:ascii="Arial" w:hAnsi="Arial" w:cs="Arial"/>
          <w:sz w:val="21"/>
          <w:szCs w:val="21"/>
        </w:rPr>
        <w:t xml:space="preserve">9.1 У системах централізованого теплопостачання для опалення, вентиляції та гарячого водопостачання житлових, громадських і виробничих будівель як теплоносій слід приймати воду. </w:t>
      </w:r>
    </w:p>
    <w:p w14:paraId="5FB2E6D1" w14:textId="77777777" w:rsidR="00EB0298" w:rsidRPr="00EB0298" w:rsidRDefault="00EB0298" w:rsidP="0055511C">
      <w:pPr>
        <w:spacing w:after="0" w:line="312" w:lineRule="auto"/>
        <w:ind w:left="-284" w:firstLine="709"/>
        <w:jc w:val="both"/>
        <w:rPr>
          <w:rFonts w:ascii="Arial" w:hAnsi="Arial" w:cs="Arial"/>
          <w:sz w:val="21"/>
          <w:szCs w:val="21"/>
        </w:rPr>
      </w:pPr>
      <w:r w:rsidRPr="00EB0298">
        <w:rPr>
          <w:rFonts w:ascii="Arial" w:hAnsi="Arial" w:cs="Arial"/>
          <w:sz w:val="21"/>
          <w:szCs w:val="21"/>
        </w:rPr>
        <w:t xml:space="preserve">Слід також перевіряти можливість використання води як теплоносія для технологічних процесів. </w:t>
      </w:r>
    </w:p>
    <w:p w14:paraId="6D4DB86A" w14:textId="77777777" w:rsidR="00EB0298" w:rsidRPr="00EB0298" w:rsidRDefault="00EB0298" w:rsidP="0055511C">
      <w:pPr>
        <w:spacing w:after="0" w:line="312" w:lineRule="auto"/>
        <w:ind w:left="-284" w:firstLine="709"/>
        <w:jc w:val="both"/>
        <w:rPr>
          <w:rFonts w:ascii="Arial" w:hAnsi="Arial" w:cs="Arial"/>
          <w:sz w:val="21"/>
          <w:szCs w:val="21"/>
        </w:rPr>
      </w:pPr>
      <w:r w:rsidRPr="00EB0298">
        <w:rPr>
          <w:rFonts w:ascii="Arial" w:hAnsi="Arial" w:cs="Arial"/>
          <w:sz w:val="21"/>
          <w:szCs w:val="21"/>
        </w:rPr>
        <w:t xml:space="preserve">Застосування для підприємств єдиного теплоносія пари для технологічних процесів, опалення, вентиляції та гарячого водопостачання допускається за техніко-економічного обґрунтування. </w:t>
      </w:r>
    </w:p>
    <w:p w14:paraId="59A8BF34" w14:textId="77777777" w:rsidR="00EB0298" w:rsidRPr="00EB0298" w:rsidRDefault="00EB0298" w:rsidP="0055511C">
      <w:pPr>
        <w:spacing w:after="0" w:line="312" w:lineRule="auto"/>
        <w:ind w:left="-284" w:firstLine="709"/>
        <w:jc w:val="both"/>
        <w:rPr>
          <w:rFonts w:ascii="Arial" w:hAnsi="Arial" w:cs="Arial"/>
          <w:sz w:val="21"/>
          <w:szCs w:val="21"/>
        </w:rPr>
      </w:pPr>
      <w:r w:rsidRPr="00EB0298">
        <w:rPr>
          <w:rFonts w:ascii="Arial" w:hAnsi="Arial" w:cs="Arial"/>
          <w:sz w:val="21"/>
          <w:szCs w:val="21"/>
        </w:rPr>
        <w:t xml:space="preserve">9.2 Розрахункову температуру мережної води в подавальному трубопроводі теплових мереж приймають, як правило, такою, що дорівнює температурі води на виході з джерела теплопостачання за його паспортними даними. </w:t>
      </w:r>
    </w:p>
    <w:p w14:paraId="39BC221B" w14:textId="77777777" w:rsidR="00EB0298" w:rsidRPr="00EB0298" w:rsidRDefault="00EB0298" w:rsidP="0055511C">
      <w:pPr>
        <w:spacing w:after="0" w:line="312" w:lineRule="auto"/>
        <w:ind w:left="-284" w:firstLine="709"/>
        <w:jc w:val="both"/>
        <w:rPr>
          <w:rFonts w:ascii="Arial" w:hAnsi="Arial" w:cs="Arial"/>
          <w:sz w:val="21"/>
          <w:szCs w:val="21"/>
        </w:rPr>
      </w:pPr>
      <w:r w:rsidRPr="00EB0298">
        <w:rPr>
          <w:rFonts w:ascii="Arial" w:hAnsi="Arial" w:cs="Arial"/>
          <w:sz w:val="21"/>
          <w:szCs w:val="21"/>
        </w:rPr>
        <w:t xml:space="preserve">За наявності в закритих системах теплопостачання навантаження гарячого водопостачання мінімальна температура мережної води на виході з джерела теплової енергії та в тепловій мережі повинна забезпечувати можливість підігрівання води, що надходить на гаряче водопостачання, до нормативного рівня. </w:t>
      </w:r>
    </w:p>
    <w:p w14:paraId="01753516" w14:textId="77777777" w:rsidR="00EB0298" w:rsidRPr="00EB0298" w:rsidRDefault="00EB0298" w:rsidP="0055511C">
      <w:pPr>
        <w:spacing w:after="0" w:line="312" w:lineRule="auto"/>
        <w:ind w:left="-284" w:firstLine="709"/>
        <w:jc w:val="both"/>
        <w:rPr>
          <w:rFonts w:ascii="Arial" w:hAnsi="Arial" w:cs="Arial"/>
          <w:sz w:val="21"/>
          <w:szCs w:val="21"/>
        </w:rPr>
      </w:pPr>
      <w:r w:rsidRPr="00EB0298">
        <w:rPr>
          <w:rFonts w:ascii="Arial" w:hAnsi="Arial" w:cs="Arial"/>
          <w:sz w:val="21"/>
          <w:szCs w:val="21"/>
        </w:rPr>
        <w:t xml:space="preserve">9.3 Початкові параметри пари в тепловій мережі слід приймати залежно від параметрів пари у споживача з урахуванням втрат тиску та падіння температури в мережі від джерела теплової енергії до споживача при розрахунковому режимі. </w:t>
      </w:r>
    </w:p>
    <w:p w14:paraId="08824737" w14:textId="77777777" w:rsidR="00EB0298" w:rsidRPr="00EB0298" w:rsidRDefault="00EB0298" w:rsidP="0055511C">
      <w:pPr>
        <w:spacing w:after="0" w:line="312" w:lineRule="auto"/>
        <w:ind w:left="-284" w:firstLine="709"/>
        <w:jc w:val="both"/>
        <w:rPr>
          <w:rFonts w:ascii="Arial" w:hAnsi="Arial" w:cs="Arial"/>
          <w:sz w:val="21"/>
          <w:szCs w:val="21"/>
        </w:rPr>
      </w:pPr>
      <w:r w:rsidRPr="00EB0298">
        <w:rPr>
          <w:rFonts w:ascii="Arial" w:hAnsi="Arial" w:cs="Arial"/>
          <w:sz w:val="21"/>
          <w:szCs w:val="21"/>
        </w:rPr>
        <w:t xml:space="preserve">9.4 Температуру мережної води, що повертається на теплові електростанції з комбінованим виробництвом теплової та електричної енергій, визначають техніко-економічним розрахунком з урахуванням температурного графіка. </w:t>
      </w:r>
    </w:p>
    <w:p w14:paraId="08F2C1A2" w14:textId="77777777" w:rsidR="00EB0298" w:rsidRPr="00EB0298" w:rsidRDefault="00EB0298" w:rsidP="0055511C">
      <w:pPr>
        <w:spacing w:after="0" w:line="312" w:lineRule="auto"/>
        <w:ind w:left="-284" w:firstLine="709"/>
        <w:jc w:val="both"/>
        <w:rPr>
          <w:rFonts w:ascii="Arial" w:hAnsi="Arial" w:cs="Arial"/>
          <w:sz w:val="21"/>
          <w:szCs w:val="21"/>
        </w:rPr>
      </w:pPr>
      <w:r w:rsidRPr="00EB0298">
        <w:rPr>
          <w:rFonts w:ascii="Arial" w:hAnsi="Arial" w:cs="Arial"/>
          <w:sz w:val="21"/>
          <w:szCs w:val="21"/>
        </w:rPr>
        <w:t xml:space="preserve">Максимальна температура мережної води, що повертається до котельних установок, як правило, приймається 70 °С з урахуванням технічної характеристики котлів. </w:t>
      </w:r>
    </w:p>
    <w:p w14:paraId="63FB08C0" w14:textId="77777777" w:rsidR="00EB0298" w:rsidRPr="00EB0298" w:rsidRDefault="00EB0298" w:rsidP="0055511C">
      <w:pPr>
        <w:spacing w:after="0" w:line="312" w:lineRule="auto"/>
        <w:ind w:left="-284" w:firstLine="709"/>
        <w:jc w:val="both"/>
        <w:rPr>
          <w:rFonts w:ascii="Arial" w:hAnsi="Arial" w:cs="Arial"/>
          <w:sz w:val="21"/>
          <w:szCs w:val="21"/>
        </w:rPr>
      </w:pPr>
      <w:r w:rsidRPr="00EB0298">
        <w:rPr>
          <w:rFonts w:ascii="Arial" w:hAnsi="Arial" w:cs="Arial"/>
          <w:sz w:val="21"/>
          <w:szCs w:val="21"/>
        </w:rPr>
        <w:t xml:space="preserve">9.5 Теплові пункти повинні забезпечувати температуру води у розподільних мережах від теплообмінника теплового пункту до теплового вводу житлових будинків споживачів не більше 80 °С. Збільшення температури води у розподільних мережах від теплообмінника теплового пункту до теплового вводу житлових будинків споживачів допускається за наявності відповідного техніко-економічного обґрунтування, що затверджено у встановленому порядку. </w:t>
      </w:r>
    </w:p>
    <w:p w14:paraId="308BAC58" w14:textId="77777777" w:rsidR="00EB0298" w:rsidRPr="00EB0298" w:rsidRDefault="00EB0298" w:rsidP="0055511C">
      <w:pPr>
        <w:spacing w:after="0" w:line="312" w:lineRule="auto"/>
        <w:ind w:left="-284" w:firstLine="709"/>
        <w:jc w:val="both"/>
        <w:rPr>
          <w:rFonts w:ascii="Arial" w:hAnsi="Arial" w:cs="Arial"/>
          <w:sz w:val="21"/>
          <w:szCs w:val="21"/>
        </w:rPr>
      </w:pPr>
      <w:r w:rsidRPr="00EB0298">
        <w:rPr>
          <w:rFonts w:ascii="Arial" w:hAnsi="Arial" w:cs="Arial"/>
          <w:sz w:val="21"/>
          <w:szCs w:val="21"/>
        </w:rPr>
        <w:t>9.6 Якість води для підживлення теплових мереж відкритих та закритих систем теплопостачання слід забезпечувати згідно з вимогами ГКД 34.20.507.</w:t>
      </w:r>
    </w:p>
    <w:p w14:paraId="795F6E0D" w14:textId="77777777" w:rsidR="00EB0298" w:rsidRPr="00EB0298" w:rsidRDefault="00EB0298" w:rsidP="0055511C">
      <w:pPr>
        <w:spacing w:after="0" w:line="312" w:lineRule="auto"/>
        <w:ind w:left="-284" w:firstLine="709"/>
        <w:jc w:val="both"/>
        <w:rPr>
          <w:rFonts w:ascii="Arial" w:hAnsi="Arial" w:cs="Arial"/>
          <w:sz w:val="21"/>
          <w:szCs w:val="21"/>
        </w:rPr>
      </w:pPr>
      <w:r w:rsidRPr="00EB0298">
        <w:rPr>
          <w:rFonts w:ascii="Arial" w:hAnsi="Arial" w:cs="Arial"/>
          <w:sz w:val="21"/>
          <w:szCs w:val="21"/>
        </w:rPr>
        <w:t xml:space="preserve"> Для закритих систем теплопостачання за наявності термічної деаерації допускається використання технічної води. </w:t>
      </w:r>
    </w:p>
    <w:p w14:paraId="5D0DF0DE" w14:textId="77777777" w:rsidR="00193582" w:rsidRDefault="00EB0298" w:rsidP="0055511C">
      <w:pPr>
        <w:spacing w:after="0" w:line="312" w:lineRule="auto"/>
        <w:ind w:left="-284" w:firstLine="709"/>
        <w:jc w:val="both"/>
        <w:rPr>
          <w:rFonts w:ascii="Arial" w:hAnsi="Arial" w:cs="Arial"/>
          <w:sz w:val="21"/>
          <w:szCs w:val="21"/>
        </w:rPr>
      </w:pPr>
      <w:r w:rsidRPr="00EB0298">
        <w:rPr>
          <w:rFonts w:ascii="Arial" w:hAnsi="Arial" w:cs="Arial"/>
          <w:sz w:val="21"/>
          <w:szCs w:val="21"/>
        </w:rPr>
        <w:t>9.7 При розрахунку графіка температур мережної води в системах теплопостачання слід приймати: - початок та кінець опалювального періоду за середньодобової температури зовнішнього повітря плюс 8 °С протягом трьох ді</w:t>
      </w:r>
      <w:r>
        <w:rPr>
          <w:rFonts w:ascii="Arial" w:hAnsi="Arial" w:cs="Arial"/>
          <w:sz w:val="21"/>
          <w:szCs w:val="21"/>
        </w:rPr>
        <w:t>б;</w:t>
      </w:r>
    </w:p>
    <w:p w14:paraId="7ADE5022" w14:textId="77777777" w:rsidR="00EB0298" w:rsidRDefault="00EB0298" w:rsidP="0055511C">
      <w:pPr>
        <w:spacing w:after="0" w:line="312" w:lineRule="auto"/>
        <w:ind w:left="-284" w:firstLine="709"/>
        <w:jc w:val="both"/>
        <w:rPr>
          <w:rFonts w:ascii="Arial" w:hAnsi="Arial" w:cs="Arial"/>
          <w:sz w:val="21"/>
          <w:szCs w:val="21"/>
        </w:rPr>
      </w:pPr>
    </w:p>
    <w:p w14:paraId="3DB5203D" w14:textId="77777777" w:rsidR="00CA0AF8" w:rsidRDefault="00CA0AF8" w:rsidP="0055511C">
      <w:pPr>
        <w:spacing w:after="0" w:line="312" w:lineRule="auto"/>
        <w:ind w:left="-284" w:firstLine="709"/>
        <w:jc w:val="both"/>
        <w:rPr>
          <w:rFonts w:ascii="Arial" w:hAnsi="Arial" w:cs="Arial"/>
          <w:sz w:val="21"/>
          <w:szCs w:val="21"/>
        </w:rPr>
        <w:sectPr w:rsidR="00CA0AF8" w:rsidSect="00473A65">
          <w:pgSz w:w="11910" w:h="16840"/>
          <w:pgMar w:top="567" w:right="1134" w:bottom="1134" w:left="1134" w:header="727" w:footer="0" w:gutter="0"/>
          <w:cols w:space="720"/>
        </w:sectPr>
      </w:pPr>
    </w:p>
    <w:p w14:paraId="68A28F9C" w14:textId="77777777" w:rsidR="00EB0298" w:rsidRDefault="00EB0298" w:rsidP="00EB0298">
      <w:pPr>
        <w:spacing w:after="120"/>
        <w:ind w:left="-284"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С.</w:t>
      </w:r>
      <w:r>
        <w:rPr>
          <w:rFonts w:ascii="Arial" w:hAnsi="Arial" w:cs="Arial"/>
          <w:sz w:val="21"/>
          <w:szCs w:val="21"/>
          <w:u w:val="single"/>
          <w:lang w:val="uk-UA"/>
        </w:rPr>
        <w:t>14</w:t>
      </w:r>
      <w:r w:rsidRPr="00447A1C">
        <w:rPr>
          <w:rFonts w:ascii="Arial" w:hAnsi="Arial" w:cs="Arial"/>
          <w:sz w:val="21"/>
          <w:szCs w:val="21"/>
          <w:u w:val="single"/>
          <w:lang w:val="uk-UA"/>
        </w:rPr>
        <w:t xml:space="preserve"> ДБН В.2.5-39:2008</w:t>
      </w:r>
    </w:p>
    <w:p w14:paraId="3F6C5081" w14:textId="77777777" w:rsidR="00EB0298" w:rsidRPr="00EB0298"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 усереднену розрахункову температуру внутрішнього повітря опалюваних будівель житлово-комунального та громадського призначення 20 °С, а для промислових будівель 16 °С;</w:t>
      </w:r>
    </w:p>
    <w:p w14:paraId="39592FDE" w14:textId="77777777" w:rsidR="00EB0298" w:rsidRPr="00EB0298"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 усереднені розрахункові температури внутрішнього повітря опалюваних будівель дитячих дошкільних, загальноосвітніх навчальних та лікувальних закладів повинні забезпечити підтримання температурного режиму цих установ відповідно до вимог ДБН В.2.2-10, ДБН В.2.2-4, ДСанПіН 5.5.2.008, СП № 3231-85.</w:t>
      </w:r>
    </w:p>
    <w:p w14:paraId="2D8E2AAC" w14:textId="77777777" w:rsidR="00EB0298" w:rsidRPr="00EB0298" w:rsidRDefault="00EB0298" w:rsidP="00EB0298">
      <w:pPr>
        <w:spacing w:after="0" w:line="312" w:lineRule="auto"/>
        <w:ind w:left="-284" w:firstLine="709"/>
        <w:jc w:val="both"/>
        <w:rPr>
          <w:rFonts w:ascii="Arial" w:hAnsi="Arial" w:cs="Arial"/>
          <w:b/>
          <w:bCs/>
          <w:sz w:val="21"/>
          <w:szCs w:val="21"/>
        </w:rPr>
      </w:pPr>
      <w:r w:rsidRPr="00EB0298">
        <w:rPr>
          <w:rFonts w:ascii="Arial" w:hAnsi="Arial" w:cs="Arial"/>
          <w:sz w:val="21"/>
          <w:szCs w:val="21"/>
        </w:rPr>
        <w:t xml:space="preserve">9.8 </w:t>
      </w:r>
      <w:r w:rsidRPr="00EB0298">
        <w:rPr>
          <w:rFonts w:ascii="Arial" w:hAnsi="Arial" w:cs="Arial"/>
          <w:b/>
          <w:bCs/>
          <w:sz w:val="21"/>
          <w:szCs w:val="21"/>
        </w:rPr>
        <w:t>Регулювання відпуску теплової енергії</w:t>
      </w:r>
    </w:p>
    <w:p w14:paraId="4207C5DA" w14:textId="77777777" w:rsidR="00EB0298" w:rsidRPr="00EB0298"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9.8.1 Способи регулювання:</w:t>
      </w:r>
    </w:p>
    <w:p w14:paraId="3F3E0CF8" w14:textId="77777777" w:rsidR="00EB0298" w:rsidRPr="00EB0298"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 центральне, що здійснюють на джерелі теплопостачання;</w:t>
      </w:r>
    </w:p>
    <w:p w14:paraId="4A845897" w14:textId="77777777" w:rsidR="00EB0298" w:rsidRPr="00EB0298"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 групове - в центральному тепловому пункті (ЦТП);</w:t>
      </w:r>
    </w:p>
    <w:p w14:paraId="5247722B" w14:textId="77777777" w:rsidR="00EB0298" w:rsidRPr="00EB0298"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 індивідуальне - в індивідуальних теплових пунктах (ІТП) споживачів;</w:t>
      </w:r>
    </w:p>
    <w:p w14:paraId="19F3C93E" w14:textId="77777777" w:rsidR="00EB0298" w:rsidRPr="00EB0298"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 місцеве - безпосередньо на приладах споживання теплової енергії.</w:t>
      </w:r>
    </w:p>
    <w:p w14:paraId="387C1F66" w14:textId="77777777" w:rsidR="00EB0298" w:rsidRPr="00EB0298"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Як правило, місцеве, індивідуальне та групове регулювання застосовують на доповнення до центрального.</w:t>
      </w:r>
    </w:p>
    <w:p w14:paraId="0CCD57A9" w14:textId="77777777" w:rsidR="00EB0298" w:rsidRPr="00EB0298"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9.8.2 За параметрами та витратами теплоносія регулювання здійснюють:</w:t>
      </w:r>
    </w:p>
    <w:p w14:paraId="3CA8AC70" w14:textId="77777777" w:rsidR="00EB0298" w:rsidRPr="00EB0298"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 якісне, що досягають шляхом зміни температури теплоносія за постійної його витрати;</w:t>
      </w:r>
    </w:p>
    <w:p w14:paraId="2DEC0773" w14:textId="77777777" w:rsidR="00EB0298" w:rsidRPr="00EB0298"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 кількісне, яке забезпечують шляхом зміни кількості теплоносія за постійної його температури;</w:t>
      </w:r>
    </w:p>
    <w:p w14:paraId="52E69A8C" w14:textId="77777777" w:rsidR="00EB0298" w:rsidRPr="00EB0298"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 центральне якісно-кількісне за спільним навантаженням опалення, вентиляції та гарячого водопостачання - шляхом регулювання на джерелі теплової енергії як температури, так і витрати мережної води.</w:t>
      </w:r>
    </w:p>
    <w:p w14:paraId="73C3C98B" w14:textId="77777777" w:rsidR="00EB0298" w:rsidRPr="00EB0298"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9.8.3 На абонентському вводі теплової мережі слід забезпечувати регулювання теплового потоку системи опалення за погодними умовами.</w:t>
      </w:r>
    </w:p>
    <w:p w14:paraId="3917CDC9" w14:textId="77777777" w:rsidR="00EB0298" w:rsidRPr="00EB0298"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9.8.4 На джерелах теплової енергії в опалювальний період слід виконувати якісне регулювання температури теплоносія в подавальному трубопроводі відповідно до температурного графіка.</w:t>
      </w:r>
    </w:p>
    <w:p w14:paraId="613E6E43" w14:textId="77777777" w:rsidR="00EB0298" w:rsidRPr="00EB0298"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9.8.5 У неопалювальний період за температури зовнішнього повітря, вищої за точку зламу опалювального температурного графіка, з джерел теплової енергії систем теплопостачання з навантаженням ГВП, як правило, подається теплоносій з температурою 65 °С, якщо це не перешкоджає роботі котлоагрегатів.</w:t>
      </w:r>
    </w:p>
    <w:p w14:paraId="3318DCCD" w14:textId="77777777" w:rsidR="00EB0298" w:rsidRPr="00EB0298"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9.8.6 При розрахунках гідравлічних та теплових режимів систем теплопостачання з індивідуальним регулюванням тепловикористання слід враховувати гідравлічний режим інженерних систем споживача.</w:t>
      </w:r>
    </w:p>
    <w:p w14:paraId="5BDB83DB" w14:textId="77777777" w:rsidR="00EB0298" w:rsidRPr="00EB0298"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9.8.7 Мережні насоси на джерелі теплової енергії і на підкачувальних станціях рекомендується обладнувати приладами частотного регулювання обертів двигунів, за допомогою яких забезпечується регулювання заданого перепаду тиску теплоносія незалежно від його витрати.</w:t>
      </w:r>
    </w:p>
    <w:p w14:paraId="0F5E4B2B" w14:textId="77777777" w:rsidR="00EB0298" w:rsidRPr="00EB0298"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9.8.8 Для відокремлених водяних теплових мереж від одного джерела теплопостачання до підприємств та житлових районів допускається передбачати різні графіки температур води.</w:t>
      </w:r>
    </w:p>
    <w:p w14:paraId="2F766599" w14:textId="77777777" w:rsidR="00EB0298" w:rsidRPr="00EB0298"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9.8.9 У будівлях, для яких допускається зниження температури повітря в нічний та неробочий час, слід передбачати програмне регулювання температури або витрати теплоносія в теплових пунктах.</w:t>
      </w:r>
    </w:p>
    <w:p w14:paraId="6C24622A" w14:textId="77777777" w:rsidR="00EB0298"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9.8.10 У житлових та громадських будівлях за відсутності місцевого регулювання слід застосовувати автоматичне коригування температурного графіка за усередненою температурою внутрішнього повітря будівлі додатково до коригування за температурою зовнішнього повітря</w:t>
      </w:r>
      <w:r>
        <w:rPr>
          <w:rFonts w:ascii="Arial" w:hAnsi="Arial" w:cs="Arial"/>
          <w:sz w:val="21"/>
          <w:szCs w:val="21"/>
        </w:rPr>
        <w:t>.</w:t>
      </w:r>
    </w:p>
    <w:p w14:paraId="4AD6DF51" w14:textId="77777777" w:rsidR="00EB0298" w:rsidRDefault="00EB0298" w:rsidP="00EB0298">
      <w:pPr>
        <w:spacing w:after="0" w:line="312" w:lineRule="auto"/>
        <w:ind w:left="-284" w:firstLine="709"/>
        <w:jc w:val="both"/>
        <w:rPr>
          <w:rFonts w:ascii="Arial" w:hAnsi="Arial" w:cs="Arial"/>
          <w:sz w:val="21"/>
          <w:szCs w:val="21"/>
        </w:rPr>
      </w:pPr>
    </w:p>
    <w:p w14:paraId="3041FC38" w14:textId="77777777" w:rsidR="00EB0298" w:rsidRDefault="00EB0298" w:rsidP="00EB0298">
      <w:pPr>
        <w:spacing w:after="0" w:line="312" w:lineRule="auto"/>
        <w:ind w:left="-284" w:firstLine="709"/>
        <w:jc w:val="both"/>
        <w:rPr>
          <w:rFonts w:ascii="Arial" w:hAnsi="Arial" w:cs="Arial"/>
          <w:sz w:val="21"/>
          <w:szCs w:val="21"/>
        </w:rPr>
      </w:pPr>
    </w:p>
    <w:p w14:paraId="6E75C95B" w14:textId="77777777" w:rsidR="00CA0AF8" w:rsidRDefault="00CA0AF8" w:rsidP="00EB0298">
      <w:pPr>
        <w:spacing w:after="0" w:line="312" w:lineRule="auto"/>
        <w:ind w:left="-284" w:firstLine="709"/>
        <w:jc w:val="both"/>
        <w:rPr>
          <w:rFonts w:ascii="Arial" w:hAnsi="Arial" w:cs="Arial"/>
          <w:sz w:val="21"/>
          <w:szCs w:val="21"/>
        </w:rPr>
        <w:sectPr w:rsidR="00CA0AF8" w:rsidSect="00473A65">
          <w:pgSz w:w="11910" w:h="16840"/>
          <w:pgMar w:top="567" w:right="1134" w:bottom="1134" w:left="1134" w:header="727" w:footer="0" w:gutter="0"/>
          <w:cols w:space="720"/>
        </w:sectPr>
      </w:pPr>
    </w:p>
    <w:p w14:paraId="37BAA02B" w14:textId="77777777" w:rsidR="00EB0298" w:rsidRDefault="00EB0298" w:rsidP="00EB0298">
      <w:pPr>
        <w:spacing w:after="120"/>
        <w:ind w:left="6916"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ДБН В.2.5-39:2008</w:t>
      </w:r>
      <w:r>
        <w:rPr>
          <w:rFonts w:ascii="Arial" w:hAnsi="Arial" w:cs="Arial"/>
          <w:sz w:val="21"/>
          <w:szCs w:val="21"/>
          <w:u w:val="single"/>
          <w:lang w:val="uk-UA"/>
        </w:rPr>
        <w:t xml:space="preserve"> С.15</w:t>
      </w:r>
    </w:p>
    <w:p w14:paraId="0D9F720F" w14:textId="77777777" w:rsidR="00EB0298" w:rsidRPr="00EB0298" w:rsidRDefault="00EB0298" w:rsidP="00EB0298">
      <w:pPr>
        <w:spacing w:after="0" w:line="312" w:lineRule="auto"/>
        <w:ind w:left="-284" w:firstLine="709"/>
        <w:jc w:val="both"/>
        <w:rPr>
          <w:rFonts w:ascii="Arial" w:hAnsi="Arial" w:cs="Arial"/>
          <w:b/>
          <w:bCs/>
          <w:sz w:val="21"/>
          <w:szCs w:val="21"/>
        </w:rPr>
      </w:pPr>
      <w:r w:rsidRPr="00EB0298">
        <w:rPr>
          <w:rFonts w:ascii="Arial" w:hAnsi="Arial" w:cs="Arial"/>
          <w:b/>
          <w:bCs/>
          <w:sz w:val="21"/>
          <w:szCs w:val="21"/>
        </w:rPr>
        <w:t xml:space="preserve">10 ГІДРАВЛІЧНИЙ РЕЖИМ </w:t>
      </w:r>
    </w:p>
    <w:p w14:paraId="38E75429" w14:textId="77777777" w:rsidR="00EB0298"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 xml:space="preserve">10.1 При проектуванні нових і реконструкції діючих систем теплопостачання, а також прирозробленні заходів із підвищення експлуатаційної готовності й безвідмовності роботи всіх ланок системи слід здійснювати розрахунок гідравлічного режиму. </w:t>
      </w:r>
    </w:p>
    <w:p w14:paraId="1D9470E7" w14:textId="77777777" w:rsidR="00EB0298"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10.2 Водяну теплову мережу слід розраховувати на гідравлічний режим:</w:t>
      </w:r>
    </w:p>
    <w:p w14:paraId="62BC16BF" w14:textId="77777777" w:rsidR="00EB0298"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 xml:space="preserve"> - розрахунковий - за розрахунковою витратою мережної води; </w:t>
      </w:r>
    </w:p>
    <w:p w14:paraId="64C18C81" w14:textId="77777777" w:rsidR="00F31156"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 xml:space="preserve">- опалювальний - за максимальним водорозбором на гаряче водопостачання із зворотного трубопроводу; </w:t>
      </w:r>
    </w:p>
    <w:p w14:paraId="70381903" w14:textId="77777777" w:rsidR="00F31156"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 перехідний - за максимальним водорозбором на гаряче водопостачання з подавального трубопроводу;</w:t>
      </w:r>
    </w:p>
    <w:p w14:paraId="3324745D" w14:textId="77777777" w:rsidR="00F31156"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 xml:space="preserve"> - неопалювальний - за максимальним навантаженням гарячого водопостачання в неопалювальний період; </w:t>
      </w:r>
    </w:p>
    <w:p w14:paraId="1890D965" w14:textId="77777777" w:rsidR="00F31156"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 xml:space="preserve">- статичний - за відсутності циркуляції теплоносія в тепловій мережі; - аварійний. </w:t>
      </w:r>
    </w:p>
    <w:p w14:paraId="07F0C7B8" w14:textId="77777777" w:rsidR="00F31156"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 xml:space="preserve">10.3 При якісному регулюванні відпуску теплової енергії для визначення діаметрів трубопроводів магістральних та розподільних водяних теплових мереж розрахункову витрату мережної води доцільно визначати окремо на опалення, вентиляцію та гаряче водопостачання згідно з додатком Б цих Норм, ДБН В.2.5-22, ДСТУ-Н Б В.2.5-35, чинних нормативних документів і методик виробника та постачальника елементів теплової мережі. </w:t>
      </w:r>
    </w:p>
    <w:p w14:paraId="3B2A9105" w14:textId="77777777" w:rsidR="00F31156"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 xml:space="preserve">10.4 Витрату пари у парових теплових мережах, що забезпечують підприємства з різними режимами роботи, слід визначати з урахуванням незбігання максимальної погодинної витрати пари окремих підприємств. </w:t>
      </w:r>
    </w:p>
    <w:p w14:paraId="6B0A48FA" w14:textId="77777777" w:rsidR="00F31156"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 xml:space="preserve">Для паропроводів насиченої пари сумарна витрата повинна включати додаткову витрату пари, що конденсується за рахунок втрати теплової енергії в трубопроводах. </w:t>
      </w:r>
    </w:p>
    <w:p w14:paraId="049E88B3" w14:textId="77777777" w:rsidR="00F31156"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 xml:space="preserve">10.5 Еквівалентну шорсткість внутрішньої поверхні сталевих труб слід приймати: </w:t>
      </w:r>
    </w:p>
    <w:p w14:paraId="50EEE177" w14:textId="77777777" w:rsidR="00F31156"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 для парових теплових мереж k</w:t>
      </w:r>
      <w:r w:rsidRPr="00F31156">
        <w:rPr>
          <w:rFonts w:ascii="Arial" w:hAnsi="Arial" w:cs="Arial"/>
          <w:sz w:val="16"/>
          <w:szCs w:val="16"/>
        </w:rPr>
        <w:t>е</w:t>
      </w:r>
      <w:r w:rsidRPr="00EB0298">
        <w:rPr>
          <w:rFonts w:ascii="Arial" w:hAnsi="Arial" w:cs="Arial"/>
          <w:sz w:val="21"/>
          <w:szCs w:val="21"/>
        </w:rPr>
        <w:t xml:space="preserve"> = 0,0002 м;</w:t>
      </w:r>
    </w:p>
    <w:p w14:paraId="774C7309" w14:textId="77777777" w:rsidR="00F31156"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 xml:space="preserve"> - для водяних теплових мереж k</w:t>
      </w:r>
      <w:r w:rsidRPr="00F31156">
        <w:rPr>
          <w:rFonts w:ascii="Arial" w:hAnsi="Arial" w:cs="Arial"/>
          <w:sz w:val="16"/>
          <w:szCs w:val="16"/>
        </w:rPr>
        <w:t>е</w:t>
      </w:r>
      <w:r w:rsidRPr="00EB0298">
        <w:rPr>
          <w:rFonts w:ascii="Arial" w:hAnsi="Arial" w:cs="Arial"/>
          <w:sz w:val="21"/>
          <w:szCs w:val="21"/>
        </w:rPr>
        <w:t xml:space="preserve"> = 0,0005 м;</w:t>
      </w:r>
    </w:p>
    <w:p w14:paraId="4AE6142F" w14:textId="77777777" w:rsidR="00F31156"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 xml:space="preserve"> - для мереж гарячого водопостачання k</w:t>
      </w:r>
      <w:r w:rsidRPr="00F31156">
        <w:rPr>
          <w:rFonts w:ascii="Arial" w:hAnsi="Arial" w:cs="Arial"/>
          <w:sz w:val="16"/>
          <w:szCs w:val="16"/>
        </w:rPr>
        <w:t>е</w:t>
      </w:r>
      <w:r w:rsidRPr="00EB0298">
        <w:rPr>
          <w:rFonts w:ascii="Arial" w:hAnsi="Arial" w:cs="Arial"/>
          <w:sz w:val="21"/>
          <w:szCs w:val="21"/>
        </w:rPr>
        <w:t xml:space="preserve"> = 0,001 м. </w:t>
      </w:r>
    </w:p>
    <w:p w14:paraId="77A128E9" w14:textId="77777777" w:rsidR="00F31156"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Застосування для розрахунку вищих значень еквівалентної шорсткості в теплових мережах допускається при підтвердженні їх фактичної величини спеціальними випробуваннями.</w:t>
      </w:r>
    </w:p>
    <w:p w14:paraId="7CAB6AAD" w14:textId="77777777" w:rsidR="00F31156"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 xml:space="preserve"> Еквівалентну шорсткість внутрішньої поверхні труб зі структурованого поліетилену (РЕ-Х) та інших термостійких термопластичних полімерів слід приймати для водяних розподільних теплових мереж і мереж гарячого водопостачання kе = 5 х 10 </w:t>
      </w:r>
      <w:r w:rsidRPr="00F31156">
        <w:rPr>
          <w:rFonts w:ascii="Arial" w:hAnsi="Arial" w:cs="Arial"/>
          <w:sz w:val="21"/>
          <w:szCs w:val="21"/>
          <w:vertAlign w:val="superscript"/>
        </w:rPr>
        <w:t>-6</w:t>
      </w:r>
      <w:r w:rsidRPr="00EB0298">
        <w:rPr>
          <w:rFonts w:ascii="Arial" w:hAnsi="Arial" w:cs="Arial"/>
          <w:sz w:val="21"/>
          <w:szCs w:val="21"/>
        </w:rPr>
        <w:t xml:space="preserve"> м. </w:t>
      </w:r>
    </w:p>
    <w:p w14:paraId="57286EC0" w14:textId="77777777" w:rsidR="00F31156"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 xml:space="preserve">Еквівалентну шорсткість внутрішньої поверхні труб із реактопластів (вуглепластиків, склопластиків на основі епоксидних смол) необхідно приймати на основі даних, що отримані експериментальним шляхом у кожному окремому випадку для кожного виду труб та для кожного їх виробника. </w:t>
      </w:r>
    </w:p>
    <w:p w14:paraId="452D97FD" w14:textId="77777777" w:rsidR="00F31156"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 xml:space="preserve">10.6 Діаметри подавального та зворотного трубопроводів двотрубної водяної теплової мережі при сумісному подаванні теплової енергії на опалення, вентиляцію та гаряче водопостачання рекомендується приймати однаковими. </w:t>
      </w:r>
    </w:p>
    <w:p w14:paraId="012C8F65" w14:textId="77777777" w:rsidR="00F31156"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 xml:space="preserve">10.7 Найменший номінальний (умовний) діаметр труб у тепловій мережі слід приймати не менше 32 мм, а для циркуляційних трубопроводів гарячого водопостачання - не менше 25 мм. </w:t>
      </w:r>
    </w:p>
    <w:p w14:paraId="2585B7F0" w14:textId="77777777" w:rsidR="00F31156"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 xml:space="preserve">10.8 Статичний тиск </w:t>
      </w:r>
      <w:proofErr w:type="gramStart"/>
      <w:r w:rsidRPr="00EB0298">
        <w:rPr>
          <w:rFonts w:ascii="Arial" w:hAnsi="Arial" w:cs="Arial"/>
          <w:sz w:val="21"/>
          <w:szCs w:val="21"/>
        </w:rPr>
        <w:t>у системах</w:t>
      </w:r>
      <w:proofErr w:type="gramEnd"/>
      <w:r w:rsidRPr="00EB0298">
        <w:rPr>
          <w:rFonts w:ascii="Arial" w:hAnsi="Arial" w:cs="Arial"/>
          <w:sz w:val="21"/>
          <w:szCs w:val="21"/>
        </w:rPr>
        <w:t xml:space="preserve"> теплопостачання повинен бути таким, щоб забезпечувалося заповнення водою трубопроводів теплової мережі, а також усіх безпосередньо приєднаних систем теплоспоживання. Статичний тиск повинен бути не вище від допустимого для трубопроводів і джерела теплової енергії, теплових мереж та теплових пунктів і безпосередньо приєднаних систем теплоспоживання. Статичний тиск повинен визначатися умовно для температури води 100 °С. </w:t>
      </w:r>
    </w:p>
    <w:p w14:paraId="15EE260B" w14:textId="77777777" w:rsidR="00CA0AF8" w:rsidRDefault="00CA0AF8" w:rsidP="00EB0298">
      <w:pPr>
        <w:spacing w:after="0" w:line="312" w:lineRule="auto"/>
        <w:ind w:left="-284" w:firstLine="709"/>
        <w:jc w:val="both"/>
        <w:rPr>
          <w:rFonts w:ascii="Arial" w:hAnsi="Arial" w:cs="Arial"/>
          <w:sz w:val="21"/>
          <w:szCs w:val="21"/>
        </w:rPr>
        <w:sectPr w:rsidR="00CA0AF8" w:rsidSect="00473A65">
          <w:pgSz w:w="11910" w:h="16840"/>
          <w:pgMar w:top="567" w:right="1134" w:bottom="1134" w:left="1134" w:header="727" w:footer="0" w:gutter="0"/>
          <w:cols w:space="720"/>
        </w:sectPr>
      </w:pPr>
    </w:p>
    <w:p w14:paraId="6C362748" w14:textId="77777777" w:rsidR="00F31156" w:rsidRDefault="00F31156" w:rsidP="00F31156">
      <w:pPr>
        <w:spacing w:after="120"/>
        <w:ind w:left="-284"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С.</w:t>
      </w:r>
      <w:r>
        <w:rPr>
          <w:rFonts w:ascii="Arial" w:hAnsi="Arial" w:cs="Arial"/>
          <w:sz w:val="21"/>
          <w:szCs w:val="21"/>
          <w:u w:val="single"/>
          <w:lang w:val="uk-UA"/>
        </w:rPr>
        <w:t>16</w:t>
      </w:r>
      <w:r w:rsidRPr="00447A1C">
        <w:rPr>
          <w:rFonts w:ascii="Arial" w:hAnsi="Arial" w:cs="Arial"/>
          <w:sz w:val="21"/>
          <w:szCs w:val="21"/>
          <w:u w:val="single"/>
          <w:lang w:val="uk-UA"/>
        </w:rPr>
        <w:t xml:space="preserve"> ДБН В.2.5-39:2008</w:t>
      </w:r>
    </w:p>
    <w:p w14:paraId="748DEEF3" w14:textId="77777777" w:rsidR="00F31156"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 xml:space="preserve">Для магістралей віддаленого теплопостачання, що працюють за підвищеної температури мережної води, статичний тиск повинен бути визначений на підставі розрахункової температури води в магістралях. </w:t>
      </w:r>
    </w:p>
    <w:p w14:paraId="0414D731" w14:textId="77777777" w:rsidR="00EB0298" w:rsidRDefault="00EB0298" w:rsidP="00EB0298">
      <w:pPr>
        <w:spacing w:after="0" w:line="312" w:lineRule="auto"/>
        <w:ind w:left="-284" w:firstLine="709"/>
        <w:jc w:val="both"/>
        <w:rPr>
          <w:rFonts w:ascii="Arial" w:hAnsi="Arial" w:cs="Arial"/>
          <w:sz w:val="21"/>
          <w:szCs w:val="21"/>
        </w:rPr>
      </w:pPr>
      <w:r w:rsidRPr="00EB0298">
        <w:rPr>
          <w:rFonts w:ascii="Arial" w:hAnsi="Arial" w:cs="Arial"/>
          <w:sz w:val="21"/>
          <w:szCs w:val="21"/>
        </w:rPr>
        <w:t>Якщо статичний тиск в окремих точках мережі перевищує допустимий для устаткування джерела теплової енергії або системи теплоспоживання, повинен бути забезпечений автоматичний поділ мережі на зони, що гідравлічне ізольовані, у кожній з яких повинен підтримуватися допустимий тиск відповідно до вимог ГКД 34.20.507.</w:t>
      </w:r>
    </w:p>
    <w:p w14:paraId="2E903078" w14:textId="77777777" w:rsidR="00F31156" w:rsidRPr="00F31156" w:rsidRDefault="00F31156" w:rsidP="00F31156">
      <w:pPr>
        <w:spacing w:after="0" w:line="312" w:lineRule="auto"/>
        <w:ind w:left="-284" w:firstLine="709"/>
        <w:jc w:val="both"/>
        <w:rPr>
          <w:rFonts w:ascii="Arial" w:hAnsi="Arial" w:cs="Arial"/>
          <w:sz w:val="21"/>
          <w:szCs w:val="21"/>
        </w:rPr>
      </w:pPr>
      <w:r w:rsidRPr="00F31156">
        <w:rPr>
          <w:rFonts w:ascii="Arial" w:hAnsi="Arial" w:cs="Arial"/>
          <w:sz w:val="21"/>
          <w:szCs w:val="21"/>
        </w:rPr>
        <w:t xml:space="preserve">10.9 Під час роботи водяних теплових мереж для запобігання закипанню води за її максимальної температури значення тиску у будь-якій точці подавальної лінії, </w:t>
      </w:r>
      <w:proofErr w:type="gramStart"/>
      <w:r w:rsidRPr="00F31156">
        <w:rPr>
          <w:rFonts w:ascii="Arial" w:hAnsi="Arial" w:cs="Arial"/>
          <w:sz w:val="21"/>
          <w:szCs w:val="21"/>
        </w:rPr>
        <w:t>у трубопроводах</w:t>
      </w:r>
      <w:proofErr w:type="gramEnd"/>
      <w:r w:rsidRPr="00F31156">
        <w:rPr>
          <w:rFonts w:ascii="Arial" w:hAnsi="Arial" w:cs="Arial"/>
          <w:sz w:val="21"/>
          <w:szCs w:val="21"/>
        </w:rPr>
        <w:t xml:space="preserve"> і устаткуванні джерел теплопостачання, теплових пунктах і у верхніх точках безпосередньо приєднаних систем теплоспоживання повинно перевищувати значення тиску закипання води не менше ніж на 0,05 МПа відповідно до вимог ГКД 34.20.507.</w:t>
      </w:r>
    </w:p>
    <w:p w14:paraId="6CA031E0" w14:textId="77777777" w:rsidR="00F31156" w:rsidRPr="00F31156" w:rsidRDefault="00F31156" w:rsidP="00F31156">
      <w:pPr>
        <w:spacing w:after="0" w:line="312" w:lineRule="auto"/>
        <w:ind w:left="-284" w:firstLine="709"/>
        <w:jc w:val="both"/>
        <w:rPr>
          <w:rFonts w:ascii="Arial" w:hAnsi="Arial" w:cs="Arial"/>
          <w:sz w:val="21"/>
          <w:szCs w:val="21"/>
        </w:rPr>
      </w:pPr>
      <w:r w:rsidRPr="00F31156">
        <w:rPr>
          <w:rFonts w:ascii="Arial" w:hAnsi="Arial" w:cs="Arial"/>
          <w:sz w:val="21"/>
          <w:szCs w:val="21"/>
        </w:rPr>
        <w:t xml:space="preserve">10.10 Значення тиску води в зворотному трубопроводі водяних теплових мереж при роботі мережних насосів повинно бути </w:t>
      </w:r>
      <w:proofErr w:type="gramStart"/>
      <w:r w:rsidRPr="00F31156">
        <w:rPr>
          <w:rFonts w:ascii="Arial" w:hAnsi="Arial" w:cs="Arial"/>
          <w:sz w:val="21"/>
          <w:szCs w:val="21"/>
        </w:rPr>
        <w:t>в будь</w:t>
      </w:r>
      <w:proofErr w:type="gramEnd"/>
      <w:r w:rsidRPr="00F31156">
        <w:rPr>
          <w:rFonts w:ascii="Arial" w:hAnsi="Arial" w:cs="Arial"/>
          <w:sz w:val="21"/>
          <w:szCs w:val="21"/>
        </w:rPr>
        <w:t>-якій точці не нижче 0,05 МПа, але не вище від допустимого для трубопроводів і для устаткування джерела теплопостачання, теплових мереж і теплових пунктів систем теплоспоживання, приєднаних за залежною схемою.</w:t>
      </w:r>
    </w:p>
    <w:p w14:paraId="58A646C0" w14:textId="77777777" w:rsidR="00F31156" w:rsidRPr="00F31156" w:rsidRDefault="00F31156" w:rsidP="00F31156">
      <w:pPr>
        <w:spacing w:after="0" w:line="312" w:lineRule="auto"/>
        <w:ind w:left="-284" w:firstLine="709"/>
        <w:jc w:val="both"/>
        <w:rPr>
          <w:rFonts w:ascii="Arial" w:hAnsi="Arial" w:cs="Arial"/>
          <w:sz w:val="21"/>
          <w:szCs w:val="21"/>
        </w:rPr>
      </w:pPr>
      <w:r w:rsidRPr="00F31156">
        <w:rPr>
          <w:rFonts w:ascii="Arial" w:hAnsi="Arial" w:cs="Arial"/>
          <w:sz w:val="21"/>
          <w:szCs w:val="21"/>
        </w:rPr>
        <w:t>10.11 Значення тиску води у зворотних трубопроводах водяних теплових мереж відкритих систем теплопостачання в неопалювальний період, а також в подавальному та циркуляційному трубопроводах мережі гарячого водопостачання слід приймати більшим на 0,05 МПа від статичного тиску систем гарячого водопостачання споживачів.</w:t>
      </w:r>
    </w:p>
    <w:p w14:paraId="7DF50EA2" w14:textId="77777777" w:rsidR="00F31156" w:rsidRPr="00F31156" w:rsidRDefault="00F31156" w:rsidP="00F31156">
      <w:pPr>
        <w:spacing w:after="0" w:line="312" w:lineRule="auto"/>
        <w:ind w:left="-284" w:firstLine="709"/>
        <w:jc w:val="both"/>
        <w:rPr>
          <w:rFonts w:ascii="Arial" w:hAnsi="Arial" w:cs="Arial"/>
          <w:sz w:val="21"/>
          <w:szCs w:val="21"/>
        </w:rPr>
      </w:pPr>
      <w:r w:rsidRPr="00F31156">
        <w:rPr>
          <w:rFonts w:ascii="Arial" w:hAnsi="Arial" w:cs="Arial"/>
          <w:sz w:val="21"/>
          <w:szCs w:val="21"/>
        </w:rPr>
        <w:t>10.12 Тиск і температура води у всмоктувальних патрубках повинні забезпечувати безкавітаційну роботу мережних, підживлювальних, підкачувальних та змішувальних насосів.</w:t>
      </w:r>
    </w:p>
    <w:p w14:paraId="3D3F69B8" w14:textId="77777777" w:rsidR="00F31156" w:rsidRPr="00F31156" w:rsidRDefault="00F31156" w:rsidP="00F31156">
      <w:pPr>
        <w:spacing w:after="0" w:line="312" w:lineRule="auto"/>
        <w:ind w:left="-284" w:firstLine="709"/>
        <w:jc w:val="both"/>
        <w:rPr>
          <w:rFonts w:ascii="Arial" w:hAnsi="Arial" w:cs="Arial"/>
          <w:sz w:val="21"/>
          <w:szCs w:val="21"/>
        </w:rPr>
      </w:pPr>
      <w:r w:rsidRPr="00F31156">
        <w:rPr>
          <w:rFonts w:ascii="Arial" w:hAnsi="Arial" w:cs="Arial"/>
          <w:sz w:val="21"/>
          <w:szCs w:val="21"/>
        </w:rPr>
        <w:t>10.13 Напір мережних насосів слід визначати для опалювального та неопалювального періодів і приймати таким, що дорівнює сумі втрат напору в обладнанні джерела теплової енергії, в подавальному та зворотному трубопроводах від джерела теплової енергії до найбільш віддаленого споживача та в системі споживача, включаючи втрати в теплових пунктах та насосних станціях, при сумарній розрахунковій витраті води.</w:t>
      </w:r>
    </w:p>
    <w:p w14:paraId="44C77DE7" w14:textId="77777777" w:rsidR="00F31156" w:rsidRPr="00F31156" w:rsidRDefault="00F31156" w:rsidP="00F31156">
      <w:pPr>
        <w:spacing w:after="0" w:line="312" w:lineRule="auto"/>
        <w:ind w:left="-284" w:firstLine="709"/>
        <w:jc w:val="both"/>
        <w:rPr>
          <w:rFonts w:ascii="Arial" w:hAnsi="Arial" w:cs="Arial"/>
          <w:sz w:val="21"/>
          <w:szCs w:val="21"/>
        </w:rPr>
      </w:pPr>
      <w:r w:rsidRPr="00F31156">
        <w:rPr>
          <w:rFonts w:ascii="Arial" w:hAnsi="Arial" w:cs="Arial"/>
          <w:sz w:val="21"/>
          <w:szCs w:val="21"/>
        </w:rPr>
        <w:t xml:space="preserve">Напір підкачувальних насосів на подавальному та зворотному трубопроводах слід визначати за п'єзометричним графіком при розрахунковій витраті води </w:t>
      </w:r>
      <w:proofErr w:type="gramStart"/>
      <w:r w:rsidRPr="00F31156">
        <w:rPr>
          <w:rFonts w:ascii="Arial" w:hAnsi="Arial" w:cs="Arial"/>
          <w:sz w:val="21"/>
          <w:szCs w:val="21"/>
        </w:rPr>
        <w:t>у трубопроводах</w:t>
      </w:r>
      <w:proofErr w:type="gramEnd"/>
      <w:r w:rsidRPr="00F31156">
        <w:rPr>
          <w:rFonts w:ascii="Arial" w:hAnsi="Arial" w:cs="Arial"/>
          <w:sz w:val="21"/>
          <w:szCs w:val="21"/>
        </w:rPr>
        <w:t xml:space="preserve"> з урахуванням гідравлічних втрат в обладнанні та трубопроводах джерела теплової енергії. За наявності підкачувальних насосів напір мережних насосів слід відповідно зменшувати.</w:t>
      </w:r>
    </w:p>
    <w:p w14:paraId="3435DA64" w14:textId="77777777" w:rsidR="00F31156" w:rsidRPr="00F31156" w:rsidRDefault="00F31156" w:rsidP="000F5A30">
      <w:pPr>
        <w:spacing w:after="0" w:line="264" w:lineRule="auto"/>
        <w:ind w:left="-284" w:firstLine="709"/>
        <w:jc w:val="both"/>
        <w:rPr>
          <w:rFonts w:ascii="Arial" w:hAnsi="Arial" w:cs="Arial"/>
          <w:sz w:val="21"/>
          <w:szCs w:val="21"/>
        </w:rPr>
      </w:pPr>
      <w:r w:rsidRPr="00F31156">
        <w:rPr>
          <w:rFonts w:ascii="Arial" w:hAnsi="Arial" w:cs="Arial"/>
          <w:sz w:val="21"/>
          <w:szCs w:val="21"/>
        </w:rPr>
        <w:t>10.14 Подачу робочих насосів слід приймати:</w:t>
      </w:r>
    </w:p>
    <w:p w14:paraId="1107EF25" w14:textId="77777777" w:rsidR="00F31156" w:rsidRPr="00F31156" w:rsidRDefault="00F31156" w:rsidP="00CA0AF8">
      <w:pPr>
        <w:spacing w:after="0" w:line="264" w:lineRule="auto"/>
        <w:ind w:left="-284" w:firstLine="709"/>
        <w:jc w:val="both"/>
        <w:rPr>
          <w:rFonts w:ascii="Arial" w:hAnsi="Arial" w:cs="Arial"/>
          <w:sz w:val="21"/>
          <w:szCs w:val="21"/>
        </w:rPr>
      </w:pPr>
      <w:r w:rsidRPr="00F31156">
        <w:rPr>
          <w:rFonts w:ascii="Arial" w:hAnsi="Arial" w:cs="Arial"/>
          <w:sz w:val="21"/>
          <w:szCs w:val="21"/>
        </w:rPr>
        <w:t>а) мережних та підкачувальних насосів для закритих систем теплопостачання в опалювальний період -за сумарною розрахунковою витратою води, що визначають згідно з формулою (</w:t>
      </w:r>
      <w:proofErr w:type="gramStart"/>
      <w:r w:rsidRPr="00F31156">
        <w:rPr>
          <w:rFonts w:ascii="Arial" w:hAnsi="Arial" w:cs="Arial"/>
          <w:sz w:val="21"/>
          <w:szCs w:val="21"/>
        </w:rPr>
        <w:t>А.9)додатка</w:t>
      </w:r>
      <w:proofErr w:type="gramEnd"/>
      <w:r w:rsidRPr="00F31156">
        <w:rPr>
          <w:rFonts w:ascii="Arial" w:hAnsi="Arial" w:cs="Arial"/>
          <w:sz w:val="21"/>
          <w:szCs w:val="21"/>
        </w:rPr>
        <w:t xml:space="preserve"> А;</w:t>
      </w:r>
    </w:p>
    <w:p w14:paraId="786E167C" w14:textId="77777777" w:rsidR="00F31156" w:rsidRPr="00F31156" w:rsidRDefault="00F31156" w:rsidP="000F5A30">
      <w:pPr>
        <w:spacing w:after="0" w:line="264" w:lineRule="auto"/>
        <w:ind w:left="-284" w:firstLine="709"/>
        <w:jc w:val="both"/>
        <w:rPr>
          <w:rFonts w:ascii="Arial" w:hAnsi="Arial" w:cs="Arial"/>
          <w:sz w:val="21"/>
          <w:szCs w:val="21"/>
        </w:rPr>
      </w:pPr>
      <w:r w:rsidRPr="00F31156">
        <w:rPr>
          <w:rFonts w:ascii="Arial" w:hAnsi="Arial" w:cs="Arial"/>
          <w:sz w:val="21"/>
          <w:szCs w:val="21"/>
        </w:rPr>
        <w:t>б) мережних та підкачувальних насосів на подавальних трубопроводах теплових мереж для відкритих систем теплопостачання в опалювальний період - за сумарною розрахунковою витратою води, що визначають згідно з формулою (А.12) при k</w:t>
      </w:r>
      <w:r w:rsidRPr="00F31156">
        <w:rPr>
          <w:rFonts w:ascii="Arial" w:hAnsi="Arial" w:cs="Arial"/>
          <w:sz w:val="21"/>
          <w:szCs w:val="21"/>
          <w:vertAlign w:val="subscript"/>
        </w:rPr>
        <w:t>4</w:t>
      </w:r>
      <w:r w:rsidRPr="00F31156">
        <w:rPr>
          <w:rFonts w:ascii="Arial" w:hAnsi="Arial" w:cs="Arial"/>
          <w:sz w:val="21"/>
          <w:szCs w:val="21"/>
        </w:rPr>
        <w:t xml:space="preserve"> = 1,4; підкачувальних насосів на зворотних трубопроводах - згідно з формулою (А.9) додатка А при К</w:t>
      </w:r>
      <w:r w:rsidRPr="00F31156">
        <w:rPr>
          <w:rFonts w:ascii="Arial" w:hAnsi="Arial" w:cs="Arial"/>
          <w:sz w:val="21"/>
          <w:szCs w:val="21"/>
          <w:vertAlign w:val="subscript"/>
        </w:rPr>
        <w:t>3</w:t>
      </w:r>
      <w:r w:rsidRPr="00F31156">
        <w:rPr>
          <w:rFonts w:ascii="Arial" w:hAnsi="Arial" w:cs="Arial"/>
          <w:sz w:val="21"/>
          <w:szCs w:val="21"/>
        </w:rPr>
        <w:t xml:space="preserve"> = 0,6;</w:t>
      </w:r>
    </w:p>
    <w:p w14:paraId="32618E28" w14:textId="77777777" w:rsidR="00F31156" w:rsidRPr="00F31156" w:rsidRDefault="00F31156" w:rsidP="000F5A30">
      <w:pPr>
        <w:spacing w:after="0" w:line="264" w:lineRule="auto"/>
        <w:ind w:left="-284" w:firstLine="709"/>
        <w:jc w:val="both"/>
        <w:rPr>
          <w:rFonts w:ascii="Arial" w:hAnsi="Arial" w:cs="Arial"/>
          <w:sz w:val="21"/>
          <w:szCs w:val="21"/>
        </w:rPr>
      </w:pPr>
      <w:r w:rsidRPr="00F31156">
        <w:rPr>
          <w:rFonts w:ascii="Arial" w:hAnsi="Arial" w:cs="Arial"/>
          <w:sz w:val="21"/>
          <w:szCs w:val="21"/>
        </w:rPr>
        <w:t>в) мережних та підкачувальних насосів для закритих і відкритих систем теплопостачання в неопалювальний період - за максимальною витратою води на гаряче водопостачання в неопалювальний період - згідно з формулою (А.11) додатка А.</w:t>
      </w:r>
    </w:p>
    <w:p w14:paraId="639758CA" w14:textId="77777777" w:rsidR="00F31156" w:rsidRPr="00F31156" w:rsidRDefault="00F31156" w:rsidP="000F5A30">
      <w:pPr>
        <w:spacing w:after="0" w:line="264" w:lineRule="auto"/>
        <w:ind w:left="-284" w:firstLine="709"/>
        <w:jc w:val="both"/>
        <w:rPr>
          <w:rFonts w:ascii="Arial" w:hAnsi="Arial" w:cs="Arial"/>
          <w:sz w:val="21"/>
          <w:szCs w:val="21"/>
        </w:rPr>
      </w:pPr>
      <w:r w:rsidRPr="00F31156">
        <w:rPr>
          <w:rFonts w:ascii="Arial" w:hAnsi="Arial" w:cs="Arial"/>
          <w:sz w:val="21"/>
          <w:szCs w:val="21"/>
        </w:rPr>
        <w:t>При визначенні продуктивності мережних насосів у відкритих системах теплопостачання від ТЕЦ слід перевіряти необхідність урахування додаткової витрати води для вакуумних деаераторів.</w:t>
      </w:r>
    </w:p>
    <w:p w14:paraId="4036296E" w14:textId="77777777" w:rsidR="00F31156" w:rsidRDefault="00F31156" w:rsidP="00CA0AF8">
      <w:pPr>
        <w:spacing w:after="0" w:line="264" w:lineRule="auto"/>
        <w:ind w:left="-284" w:firstLine="709"/>
        <w:jc w:val="both"/>
        <w:rPr>
          <w:rFonts w:ascii="Arial" w:hAnsi="Arial" w:cs="Arial"/>
          <w:sz w:val="21"/>
          <w:szCs w:val="21"/>
        </w:rPr>
      </w:pPr>
      <w:r w:rsidRPr="00F31156">
        <w:rPr>
          <w:rFonts w:ascii="Arial" w:hAnsi="Arial" w:cs="Arial"/>
          <w:sz w:val="21"/>
          <w:szCs w:val="21"/>
        </w:rPr>
        <w:t>10.15 Напір підживлювальних насосів слід визначати з умови підтримання у водяних теплових мережах статичного тиску та перевіряти для умови роботи мережних насосів в опалювальний та неопалювальний періоди.</w:t>
      </w:r>
    </w:p>
    <w:p w14:paraId="78E037F3" w14:textId="77777777" w:rsidR="00CA0AF8" w:rsidRDefault="00CA0AF8" w:rsidP="00CA0AF8">
      <w:pPr>
        <w:spacing w:after="0" w:line="264" w:lineRule="auto"/>
        <w:ind w:left="-284" w:firstLine="709"/>
        <w:jc w:val="both"/>
        <w:rPr>
          <w:rFonts w:ascii="Arial" w:hAnsi="Arial" w:cs="Arial"/>
          <w:sz w:val="21"/>
          <w:szCs w:val="21"/>
        </w:rPr>
      </w:pPr>
    </w:p>
    <w:p w14:paraId="4CCF610F" w14:textId="77777777" w:rsidR="00CA0AF8" w:rsidRDefault="00CA0AF8" w:rsidP="00CA0AF8">
      <w:pPr>
        <w:spacing w:after="0" w:line="264" w:lineRule="auto"/>
        <w:ind w:left="-284" w:firstLine="709"/>
        <w:jc w:val="both"/>
        <w:rPr>
          <w:rFonts w:ascii="Arial" w:hAnsi="Arial" w:cs="Arial"/>
          <w:sz w:val="21"/>
          <w:szCs w:val="21"/>
        </w:rPr>
      </w:pPr>
    </w:p>
    <w:p w14:paraId="4ACB58FC" w14:textId="77777777" w:rsidR="00CA0AF8" w:rsidRDefault="00CA0AF8" w:rsidP="00CA0AF8">
      <w:pPr>
        <w:spacing w:after="0" w:line="264" w:lineRule="auto"/>
        <w:ind w:left="-284" w:firstLine="709"/>
        <w:jc w:val="both"/>
        <w:rPr>
          <w:rFonts w:ascii="Arial" w:hAnsi="Arial" w:cs="Arial"/>
          <w:sz w:val="21"/>
          <w:szCs w:val="21"/>
        </w:rPr>
        <w:sectPr w:rsidR="00CA0AF8" w:rsidSect="00473A65">
          <w:pgSz w:w="11910" w:h="16840"/>
          <w:pgMar w:top="567" w:right="1134" w:bottom="1134" w:left="1134" w:header="727" w:footer="0" w:gutter="0"/>
          <w:cols w:space="720"/>
        </w:sectPr>
      </w:pPr>
    </w:p>
    <w:p w14:paraId="7621A1E5" w14:textId="77777777" w:rsidR="000F5A30" w:rsidRDefault="000F5A30" w:rsidP="000F5A30">
      <w:pPr>
        <w:spacing w:after="120"/>
        <w:ind w:left="6916"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ДБН В.2.5-39:2008</w:t>
      </w:r>
      <w:r>
        <w:rPr>
          <w:rFonts w:ascii="Arial" w:hAnsi="Arial" w:cs="Arial"/>
          <w:sz w:val="21"/>
          <w:szCs w:val="21"/>
          <w:u w:val="single"/>
          <w:lang w:val="uk-UA"/>
        </w:rPr>
        <w:t xml:space="preserve"> С.17</w:t>
      </w:r>
    </w:p>
    <w:p w14:paraId="034CD30B" w14:textId="77777777" w:rsidR="00F31156" w:rsidRDefault="00F31156" w:rsidP="00F31156">
      <w:pPr>
        <w:spacing w:after="0" w:line="312" w:lineRule="auto"/>
        <w:ind w:left="-284" w:firstLine="709"/>
        <w:jc w:val="both"/>
        <w:rPr>
          <w:rFonts w:ascii="Arial" w:hAnsi="Arial" w:cs="Arial"/>
          <w:sz w:val="21"/>
          <w:szCs w:val="21"/>
        </w:rPr>
      </w:pPr>
      <w:r w:rsidRPr="00F31156">
        <w:rPr>
          <w:rFonts w:ascii="Arial" w:hAnsi="Arial" w:cs="Arial"/>
          <w:sz w:val="21"/>
          <w:szCs w:val="21"/>
        </w:rPr>
        <w:t>Допускається встановлювати окремі групи підживлювальних насосів із різними напорами для опалювального, неопалювального періодів та для статичного режиму</w:t>
      </w:r>
      <w:r w:rsidR="000F5A30">
        <w:rPr>
          <w:rFonts w:ascii="Arial" w:hAnsi="Arial" w:cs="Arial"/>
          <w:sz w:val="21"/>
          <w:szCs w:val="21"/>
        </w:rPr>
        <w:t>.</w:t>
      </w:r>
    </w:p>
    <w:p w14:paraId="3549026C" w14:textId="77777777" w:rsidR="000F5A30" w:rsidRPr="000F5A30" w:rsidRDefault="000F5A30" w:rsidP="000F5A30">
      <w:pPr>
        <w:spacing w:after="0" w:line="312" w:lineRule="auto"/>
        <w:ind w:left="-284" w:firstLine="709"/>
        <w:jc w:val="both"/>
        <w:rPr>
          <w:rFonts w:ascii="Arial" w:hAnsi="Arial" w:cs="Arial"/>
          <w:sz w:val="21"/>
          <w:szCs w:val="21"/>
        </w:rPr>
      </w:pPr>
      <w:r w:rsidRPr="000F5A30">
        <w:rPr>
          <w:rFonts w:ascii="Arial" w:hAnsi="Arial" w:cs="Arial"/>
          <w:sz w:val="21"/>
          <w:szCs w:val="21"/>
        </w:rPr>
        <w:t>10.16 Подачу робочих підживлювальних насосів на джерелі теплової енергії в закритих системах теплопостачання слід визначати такою, яка дорівнює витраті води на компенсацію втрат мережної води із теплової мережі, а у відкритих системах - сумі максимальної витрати води на гаряче водопостачання та витрати води на компенсацію втрат.</w:t>
      </w:r>
    </w:p>
    <w:p w14:paraId="4CEEB045" w14:textId="77777777" w:rsidR="000F5A30" w:rsidRPr="000F5A30" w:rsidRDefault="000F5A30" w:rsidP="000F5A30">
      <w:pPr>
        <w:spacing w:after="0" w:line="312" w:lineRule="auto"/>
        <w:ind w:left="-284" w:firstLine="709"/>
        <w:jc w:val="both"/>
        <w:rPr>
          <w:rFonts w:ascii="Arial" w:hAnsi="Arial" w:cs="Arial"/>
          <w:sz w:val="21"/>
          <w:szCs w:val="21"/>
        </w:rPr>
      </w:pPr>
      <w:r w:rsidRPr="000F5A30">
        <w:rPr>
          <w:rFonts w:ascii="Arial" w:hAnsi="Arial" w:cs="Arial"/>
          <w:sz w:val="21"/>
          <w:szCs w:val="21"/>
        </w:rPr>
        <w:t>10.17 Напір змішувальних насосів (на перемичці) слід визначати за найбільшим перепадом тиску між подавальним та зворотним трубопроводами.</w:t>
      </w:r>
    </w:p>
    <w:p w14:paraId="7BED1909" w14:textId="77777777" w:rsidR="000F5A30" w:rsidRPr="000F5A30" w:rsidRDefault="000F5A30" w:rsidP="000F5A30">
      <w:pPr>
        <w:spacing w:after="0" w:line="312" w:lineRule="auto"/>
        <w:ind w:left="-284" w:firstLine="709"/>
        <w:jc w:val="both"/>
        <w:rPr>
          <w:rFonts w:ascii="Arial" w:hAnsi="Arial" w:cs="Arial"/>
          <w:sz w:val="21"/>
          <w:szCs w:val="21"/>
        </w:rPr>
      </w:pPr>
      <w:r w:rsidRPr="000F5A30">
        <w:rPr>
          <w:rFonts w:ascii="Arial" w:hAnsi="Arial" w:cs="Arial"/>
          <w:sz w:val="21"/>
          <w:szCs w:val="21"/>
        </w:rPr>
        <w:t>10.18 При визначенні напору мережних насосів перепад тиску на вводі двотрубних водяних теплових мереж у будівлі слід приймати таким, який дорівнює розрахунковим втратам тиску на вводі в тепловий пункт та в місцевій системі з коефіцієнтом 1,5, але не менше 0,2 МПа.</w:t>
      </w:r>
    </w:p>
    <w:p w14:paraId="51E66388" w14:textId="77777777" w:rsidR="000F5A30" w:rsidRPr="000F5A30" w:rsidRDefault="000F5A30" w:rsidP="000F5A30">
      <w:pPr>
        <w:spacing w:after="0" w:line="312" w:lineRule="auto"/>
        <w:ind w:left="-284" w:firstLine="709"/>
        <w:jc w:val="both"/>
        <w:rPr>
          <w:rFonts w:ascii="Arial" w:hAnsi="Arial" w:cs="Arial"/>
          <w:sz w:val="21"/>
          <w:szCs w:val="21"/>
        </w:rPr>
      </w:pPr>
      <w:r w:rsidRPr="000F5A30">
        <w:rPr>
          <w:rFonts w:ascii="Arial" w:hAnsi="Arial" w:cs="Arial"/>
          <w:sz w:val="21"/>
          <w:szCs w:val="21"/>
        </w:rPr>
        <w:t>Рекомендується надлишковий тиск знижувати в теплових пунктах.</w:t>
      </w:r>
    </w:p>
    <w:p w14:paraId="0E853C97" w14:textId="77777777" w:rsidR="000F5A30" w:rsidRPr="000F5A30" w:rsidRDefault="000F5A30" w:rsidP="000F5A30">
      <w:pPr>
        <w:spacing w:after="0" w:line="312" w:lineRule="auto"/>
        <w:ind w:left="-284" w:firstLine="709"/>
        <w:jc w:val="both"/>
        <w:rPr>
          <w:rFonts w:ascii="Arial" w:hAnsi="Arial" w:cs="Arial"/>
          <w:sz w:val="21"/>
          <w:szCs w:val="21"/>
        </w:rPr>
      </w:pPr>
      <w:r w:rsidRPr="000F5A30">
        <w:rPr>
          <w:rFonts w:ascii="Arial" w:hAnsi="Arial" w:cs="Arial"/>
          <w:sz w:val="21"/>
          <w:szCs w:val="21"/>
        </w:rPr>
        <w:t>10.19 Кількість насосів слід приймати:</w:t>
      </w:r>
    </w:p>
    <w:p w14:paraId="28721AB7" w14:textId="77777777" w:rsidR="000F5A30" w:rsidRPr="000F5A30" w:rsidRDefault="000F5A30" w:rsidP="000F5A30">
      <w:pPr>
        <w:spacing w:after="0" w:line="312" w:lineRule="auto"/>
        <w:ind w:left="-284" w:firstLine="709"/>
        <w:jc w:val="both"/>
        <w:rPr>
          <w:rFonts w:ascii="Arial" w:hAnsi="Arial" w:cs="Arial"/>
          <w:sz w:val="21"/>
          <w:szCs w:val="21"/>
        </w:rPr>
      </w:pPr>
      <w:r w:rsidRPr="000F5A30">
        <w:rPr>
          <w:rFonts w:ascii="Arial" w:hAnsi="Arial" w:cs="Arial"/>
          <w:sz w:val="21"/>
          <w:szCs w:val="21"/>
        </w:rPr>
        <w:t>- мережних - не менше двох, один з яких є резервним; резервний насос встановлюють незалежно від кількості робочих насосів;</w:t>
      </w:r>
    </w:p>
    <w:p w14:paraId="3C779840" w14:textId="77777777" w:rsidR="000F5A30" w:rsidRPr="000F5A30" w:rsidRDefault="000F5A30" w:rsidP="000F5A30">
      <w:pPr>
        <w:spacing w:after="0" w:line="312" w:lineRule="auto"/>
        <w:ind w:left="-284" w:firstLine="709"/>
        <w:jc w:val="both"/>
        <w:rPr>
          <w:rFonts w:ascii="Arial" w:hAnsi="Arial" w:cs="Arial"/>
          <w:sz w:val="21"/>
          <w:szCs w:val="21"/>
        </w:rPr>
      </w:pPr>
      <w:r w:rsidRPr="000F5A30">
        <w:rPr>
          <w:rFonts w:ascii="Arial" w:hAnsi="Arial" w:cs="Arial"/>
          <w:sz w:val="21"/>
          <w:szCs w:val="21"/>
        </w:rPr>
        <w:t>- підкачувальних та змішувальних (у теплових мережах) - не менше трьох, один з яких є резервним, при цьому резервний насос встановлюють незалежно від кількості робочих насосів;</w:t>
      </w:r>
    </w:p>
    <w:p w14:paraId="5318AAD0" w14:textId="77777777" w:rsidR="000F5A30" w:rsidRPr="000F5A30" w:rsidRDefault="000F5A30" w:rsidP="000F5A30">
      <w:pPr>
        <w:spacing w:after="0" w:line="312" w:lineRule="auto"/>
        <w:ind w:left="-284" w:firstLine="709"/>
        <w:jc w:val="both"/>
        <w:rPr>
          <w:rFonts w:ascii="Arial" w:hAnsi="Arial" w:cs="Arial"/>
          <w:sz w:val="21"/>
          <w:szCs w:val="21"/>
        </w:rPr>
      </w:pPr>
      <w:r w:rsidRPr="000F5A30">
        <w:rPr>
          <w:rFonts w:ascii="Arial" w:hAnsi="Arial" w:cs="Arial"/>
          <w:sz w:val="21"/>
          <w:szCs w:val="21"/>
        </w:rPr>
        <w:t>- підживлювальних - у закритих системах теплопостачання не менше двох, один з яких є резервним, у відкритих системах - не менше трьох, один з яких також є резервним;</w:t>
      </w:r>
    </w:p>
    <w:p w14:paraId="745DC60D" w14:textId="77777777" w:rsidR="000F5A30" w:rsidRPr="000F5A30" w:rsidRDefault="000F5A30" w:rsidP="000F5A30">
      <w:pPr>
        <w:spacing w:after="0" w:line="312" w:lineRule="auto"/>
        <w:ind w:left="-284" w:firstLine="709"/>
        <w:jc w:val="both"/>
        <w:rPr>
          <w:rFonts w:ascii="Arial" w:hAnsi="Arial" w:cs="Arial"/>
          <w:sz w:val="21"/>
          <w:szCs w:val="21"/>
        </w:rPr>
      </w:pPr>
      <w:r w:rsidRPr="000F5A30">
        <w:rPr>
          <w:rFonts w:ascii="Arial" w:hAnsi="Arial" w:cs="Arial"/>
          <w:sz w:val="21"/>
          <w:szCs w:val="21"/>
        </w:rPr>
        <w:t>- у вузлах поділу водяної теплової мережі на зони, що гідравлічно ізольовані (пункти розсіку), допускається в закритих системах теплопостачання встановлювати один підживлювальний насос без резерву, а у відкритих системах - один робочий та один резервний.</w:t>
      </w:r>
    </w:p>
    <w:p w14:paraId="4C83CE6B" w14:textId="77777777" w:rsidR="000F5A30" w:rsidRPr="000F5A30" w:rsidRDefault="000F5A30" w:rsidP="000F5A30">
      <w:pPr>
        <w:spacing w:after="0" w:line="312" w:lineRule="auto"/>
        <w:ind w:left="-284" w:firstLine="709"/>
        <w:jc w:val="both"/>
        <w:rPr>
          <w:rFonts w:ascii="Arial" w:hAnsi="Arial" w:cs="Arial"/>
          <w:sz w:val="21"/>
          <w:szCs w:val="21"/>
        </w:rPr>
      </w:pPr>
      <w:r w:rsidRPr="000F5A30">
        <w:rPr>
          <w:rFonts w:ascii="Arial" w:hAnsi="Arial" w:cs="Arial"/>
          <w:sz w:val="21"/>
          <w:szCs w:val="21"/>
        </w:rPr>
        <w:t>Кількість насосів уточнюється з урахуванням їх спільної роботи на теплову мережу.</w:t>
      </w:r>
    </w:p>
    <w:p w14:paraId="7792B5B6" w14:textId="77777777" w:rsidR="000F5A30" w:rsidRPr="000F5A30" w:rsidRDefault="000F5A30" w:rsidP="000F5A30">
      <w:pPr>
        <w:spacing w:after="0" w:line="312" w:lineRule="auto"/>
        <w:ind w:left="-284" w:firstLine="709"/>
        <w:jc w:val="both"/>
        <w:rPr>
          <w:rFonts w:ascii="Arial" w:hAnsi="Arial" w:cs="Arial"/>
          <w:sz w:val="21"/>
          <w:szCs w:val="21"/>
        </w:rPr>
      </w:pPr>
      <w:r w:rsidRPr="000F5A30">
        <w:rPr>
          <w:rFonts w:ascii="Arial" w:hAnsi="Arial" w:cs="Arial"/>
          <w:sz w:val="21"/>
          <w:szCs w:val="21"/>
        </w:rPr>
        <w:t>10.20 При проектуванні систем централізованого теплопостачання з тепловим потоком більше 100 МВт слід здійснювати комплексну систему захисту з метою запобігання виникненню гідравлічних ударів та недопустимого тиску в обладнанні водопідігрівальних установок джерел теплової енергії, в теплових мережах, системах теплоспоживання.</w:t>
      </w:r>
    </w:p>
    <w:p w14:paraId="5251F4F6" w14:textId="77777777" w:rsidR="000F5A30" w:rsidRPr="000F5A30" w:rsidRDefault="000F5A30" w:rsidP="000F5A30">
      <w:pPr>
        <w:spacing w:after="0" w:line="312" w:lineRule="auto"/>
        <w:ind w:left="-284" w:firstLine="709"/>
        <w:jc w:val="both"/>
        <w:rPr>
          <w:rFonts w:ascii="Arial" w:hAnsi="Arial" w:cs="Arial"/>
          <w:b/>
          <w:bCs/>
          <w:sz w:val="21"/>
          <w:szCs w:val="21"/>
        </w:rPr>
      </w:pPr>
      <w:r w:rsidRPr="000F5A30">
        <w:rPr>
          <w:rFonts w:ascii="Arial" w:hAnsi="Arial" w:cs="Arial"/>
          <w:b/>
          <w:bCs/>
          <w:sz w:val="21"/>
          <w:szCs w:val="21"/>
        </w:rPr>
        <w:t>11 ТРАСА ТА СПОСОБИ ПРОКЛАДАННЯ ТЕПЛОВИХ МЕРЕЖ</w:t>
      </w:r>
    </w:p>
    <w:p w14:paraId="2D2F664C" w14:textId="77777777" w:rsidR="000F5A30" w:rsidRPr="000F5A30" w:rsidRDefault="000F5A30" w:rsidP="000F5A30">
      <w:pPr>
        <w:spacing w:after="0" w:line="312" w:lineRule="auto"/>
        <w:ind w:left="-284" w:firstLine="709"/>
        <w:jc w:val="both"/>
        <w:rPr>
          <w:rFonts w:ascii="Arial" w:hAnsi="Arial" w:cs="Arial"/>
          <w:sz w:val="21"/>
          <w:szCs w:val="21"/>
        </w:rPr>
      </w:pPr>
      <w:r w:rsidRPr="000F5A30">
        <w:rPr>
          <w:rFonts w:ascii="Arial" w:hAnsi="Arial" w:cs="Arial"/>
          <w:sz w:val="21"/>
          <w:szCs w:val="21"/>
        </w:rPr>
        <w:t>11.1 Трасу та спосіб прокладання теплової мережі слід проектувати згідно з цими Нормами, ДБН В.2.5-22, ДСТУ-Н Б В.2.5-35 та іншими нормативними документами з урахуванням методик виробника та постачальника елементів теплової мережі.</w:t>
      </w:r>
    </w:p>
    <w:p w14:paraId="0E743ECA" w14:textId="77777777" w:rsidR="000F5A30" w:rsidRPr="000F5A30" w:rsidRDefault="000F5A30" w:rsidP="000F5A30">
      <w:pPr>
        <w:spacing w:after="0" w:line="312" w:lineRule="auto"/>
        <w:ind w:left="-284" w:firstLine="709"/>
        <w:jc w:val="both"/>
        <w:rPr>
          <w:rFonts w:ascii="Arial" w:hAnsi="Arial" w:cs="Arial"/>
          <w:sz w:val="21"/>
          <w:szCs w:val="21"/>
        </w:rPr>
      </w:pPr>
      <w:r w:rsidRPr="000F5A30">
        <w:rPr>
          <w:rFonts w:ascii="Arial" w:hAnsi="Arial" w:cs="Arial"/>
          <w:sz w:val="21"/>
          <w:szCs w:val="21"/>
        </w:rPr>
        <w:t xml:space="preserve">У містах та інших населених пунктах виконують, як правило, підземне прокладання теплових мереж (безканальне із попередньо ізольованих трубних секцій, </w:t>
      </w:r>
      <w:proofErr w:type="gramStart"/>
      <w:r w:rsidRPr="000F5A30">
        <w:rPr>
          <w:rFonts w:ascii="Arial" w:hAnsi="Arial" w:cs="Arial"/>
          <w:sz w:val="21"/>
          <w:szCs w:val="21"/>
        </w:rPr>
        <w:t>у каналах</w:t>
      </w:r>
      <w:proofErr w:type="gramEnd"/>
      <w:r w:rsidRPr="000F5A30">
        <w:rPr>
          <w:rFonts w:ascii="Arial" w:hAnsi="Arial" w:cs="Arial"/>
          <w:sz w:val="21"/>
          <w:szCs w:val="21"/>
        </w:rPr>
        <w:t>, у тунелях спільно чи роздільно з іншими інженерними мережами). За обґрунтування допускається надземне прокладання теплових мереж з обмеженнями згідно з цим розділом Норм.</w:t>
      </w:r>
    </w:p>
    <w:p w14:paraId="1C99824F" w14:textId="77777777" w:rsidR="000F5A30" w:rsidRPr="000F5A30" w:rsidRDefault="000F5A30" w:rsidP="000F5A30">
      <w:pPr>
        <w:spacing w:after="0" w:line="312" w:lineRule="auto"/>
        <w:ind w:left="-284" w:firstLine="709"/>
        <w:jc w:val="both"/>
        <w:rPr>
          <w:rFonts w:ascii="Arial" w:hAnsi="Arial" w:cs="Arial"/>
          <w:sz w:val="21"/>
          <w:szCs w:val="21"/>
        </w:rPr>
      </w:pPr>
      <w:r w:rsidRPr="000F5A30">
        <w:rPr>
          <w:rFonts w:ascii="Arial" w:hAnsi="Arial" w:cs="Arial"/>
          <w:sz w:val="21"/>
          <w:szCs w:val="21"/>
        </w:rPr>
        <w:t>Теплові мережі, незалежно від способу прокладання та системи теплопостачання, не повинні проходити по території цвинтарів, смітників, скотомогильників, місць поховання радіоактивних відходів, землеробних полів зрошування, полів фільтрації та інших ділянок, що представляють загрозу хімічного, біологічного та радіоактивного забруднення теплоносія; не повинні проходити через території дитячих ігрових і спортивних майданчиків та пішохідні доріжки і садово-паркову зону лікувальних закладів.</w:t>
      </w:r>
    </w:p>
    <w:p w14:paraId="4828C9A5" w14:textId="77777777" w:rsidR="000F5A30" w:rsidRPr="000F5A30" w:rsidRDefault="000F5A30" w:rsidP="00CA0AF8">
      <w:pPr>
        <w:spacing w:after="0" w:line="264" w:lineRule="auto"/>
        <w:ind w:left="-284" w:firstLine="709"/>
        <w:jc w:val="both"/>
        <w:rPr>
          <w:rFonts w:ascii="Arial" w:hAnsi="Arial" w:cs="Arial"/>
          <w:sz w:val="21"/>
          <w:szCs w:val="21"/>
        </w:rPr>
      </w:pPr>
      <w:r w:rsidRPr="000F5A30">
        <w:rPr>
          <w:rFonts w:ascii="Arial" w:hAnsi="Arial" w:cs="Arial"/>
          <w:sz w:val="21"/>
          <w:szCs w:val="21"/>
        </w:rPr>
        <w:t>11.2 Прокладання теплових мереж територією, що не підлягає забудові за межами населених пунктів, допускається надземне, на низьких опорах. Прокладання теплових мереж по насипу автомобільних доріг загального користування І, II та III категорій не допускається.</w:t>
      </w:r>
    </w:p>
    <w:p w14:paraId="5FCC9A94" w14:textId="77777777" w:rsidR="0040795D" w:rsidRDefault="000F5A30" w:rsidP="0040795D">
      <w:pPr>
        <w:spacing w:after="0" w:line="264" w:lineRule="auto"/>
        <w:ind w:left="-284" w:firstLine="709"/>
        <w:rPr>
          <w:rFonts w:ascii="Arial" w:hAnsi="Arial" w:cs="Arial"/>
          <w:sz w:val="21"/>
          <w:szCs w:val="21"/>
        </w:rPr>
        <w:sectPr w:rsidR="0040795D" w:rsidSect="00473A65">
          <w:pgSz w:w="11910" w:h="16840"/>
          <w:pgMar w:top="567" w:right="1134" w:bottom="1134" w:left="1134" w:header="727" w:footer="0" w:gutter="0"/>
          <w:cols w:space="720"/>
        </w:sectPr>
      </w:pPr>
      <w:r w:rsidRPr="000F5A30">
        <w:rPr>
          <w:rFonts w:ascii="Arial" w:hAnsi="Arial" w:cs="Arial"/>
          <w:sz w:val="21"/>
          <w:szCs w:val="21"/>
        </w:rPr>
        <w:t xml:space="preserve">11.3 При виборі траси допускається перетин житлових та громадських будівель транзитними водяними тепловими мережами з діаметром теплопроводів до 300 мм включно за </w:t>
      </w:r>
      <w:proofErr w:type="gramStart"/>
      <w:r w:rsidRPr="000F5A30">
        <w:rPr>
          <w:rFonts w:ascii="Arial" w:hAnsi="Arial" w:cs="Arial"/>
          <w:sz w:val="21"/>
          <w:szCs w:val="21"/>
        </w:rPr>
        <w:t>умови</w:t>
      </w:r>
      <w:r w:rsidR="00CA0AF8">
        <w:rPr>
          <w:rFonts w:ascii="Arial" w:hAnsi="Arial" w:cs="Arial"/>
          <w:sz w:val="21"/>
          <w:szCs w:val="21"/>
        </w:rPr>
        <w:t>проклада</w:t>
      </w:r>
      <w:r w:rsidR="0040795D">
        <w:rPr>
          <w:rFonts w:ascii="Arial" w:hAnsi="Arial" w:cs="Arial"/>
          <w:sz w:val="21"/>
          <w:szCs w:val="21"/>
        </w:rPr>
        <w:t>ння  мереж</w:t>
      </w:r>
      <w:proofErr w:type="gramEnd"/>
      <w:r w:rsidR="0040795D">
        <w:rPr>
          <w:rFonts w:ascii="Arial" w:hAnsi="Arial" w:cs="Arial"/>
          <w:sz w:val="21"/>
          <w:szCs w:val="21"/>
        </w:rPr>
        <w:t xml:space="preserve"> у технічних підвалах і тунелях (заввишкм не менше 1,8 м) з обладнанням дренажного колодязя в нижній точці на виході з будівлі.</w:t>
      </w:r>
    </w:p>
    <w:p w14:paraId="4752FF39" w14:textId="77777777" w:rsidR="000F5A30" w:rsidRDefault="000F5A30" w:rsidP="000F5A30">
      <w:pPr>
        <w:spacing w:after="120"/>
        <w:ind w:left="-284"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С.</w:t>
      </w:r>
      <w:r>
        <w:rPr>
          <w:rFonts w:ascii="Arial" w:hAnsi="Arial" w:cs="Arial"/>
          <w:sz w:val="21"/>
          <w:szCs w:val="21"/>
          <w:u w:val="single"/>
          <w:lang w:val="uk-UA"/>
        </w:rPr>
        <w:t>18</w:t>
      </w:r>
      <w:r w:rsidRPr="00447A1C">
        <w:rPr>
          <w:rFonts w:ascii="Arial" w:hAnsi="Arial" w:cs="Arial"/>
          <w:sz w:val="21"/>
          <w:szCs w:val="21"/>
          <w:u w:val="single"/>
          <w:lang w:val="uk-UA"/>
        </w:rPr>
        <w:t xml:space="preserve"> ДБН В.2.5-39:2008</w:t>
      </w:r>
    </w:p>
    <w:p w14:paraId="56161748" w14:textId="77777777" w:rsidR="000F5A30" w:rsidRPr="000F5A30" w:rsidRDefault="000F5A30" w:rsidP="000F5A30">
      <w:pPr>
        <w:spacing w:after="0" w:line="312" w:lineRule="auto"/>
        <w:ind w:left="-284" w:firstLine="709"/>
        <w:jc w:val="both"/>
        <w:rPr>
          <w:rFonts w:ascii="Arial" w:hAnsi="Arial" w:cs="Arial"/>
          <w:sz w:val="21"/>
          <w:szCs w:val="21"/>
        </w:rPr>
      </w:pPr>
      <w:r w:rsidRPr="000F5A30">
        <w:rPr>
          <w:rFonts w:ascii="Arial" w:hAnsi="Arial" w:cs="Arial"/>
          <w:sz w:val="21"/>
          <w:szCs w:val="21"/>
        </w:rPr>
        <w:t xml:space="preserve">Як виняток допускається перетин транзитними водяними тепловими мережами діаметром 400-600 </w:t>
      </w:r>
      <w:proofErr w:type="gramStart"/>
      <w:r w:rsidRPr="000F5A30">
        <w:rPr>
          <w:rFonts w:ascii="Arial" w:hAnsi="Arial" w:cs="Arial"/>
          <w:sz w:val="21"/>
          <w:szCs w:val="21"/>
        </w:rPr>
        <w:t>мм</w:t>
      </w:r>
      <w:r>
        <w:rPr>
          <w:rFonts w:ascii="Arial" w:hAnsi="Arial" w:cs="Arial"/>
          <w:sz w:val="21"/>
          <w:szCs w:val="21"/>
        </w:rPr>
        <w:t>,</w:t>
      </w:r>
      <w:r w:rsidRPr="000F5A30">
        <w:rPr>
          <w:rFonts w:ascii="Arial" w:hAnsi="Arial" w:cs="Arial"/>
          <w:sz w:val="21"/>
          <w:szCs w:val="21"/>
        </w:rPr>
        <w:t>Р</w:t>
      </w:r>
      <w:r w:rsidRPr="000F5A30">
        <w:rPr>
          <w:rFonts w:ascii="Arial" w:hAnsi="Arial" w:cs="Arial"/>
          <w:sz w:val="21"/>
          <w:szCs w:val="21"/>
          <w:vertAlign w:val="subscript"/>
        </w:rPr>
        <w:t>у</w:t>
      </w:r>
      <w:proofErr w:type="gramEnd"/>
      <w:r w:rsidRPr="000F5A30">
        <w:rPr>
          <w:rFonts w:ascii="Arial" w:hAnsi="Arial" w:cs="Arial"/>
          <w:sz w:val="21"/>
          <w:szCs w:val="21"/>
        </w:rPr>
        <w:t xml:space="preserve"> ≤ 1,6 МПа житлових і громадських будівель при дотриманні наступних вимог:</w:t>
      </w:r>
    </w:p>
    <w:p w14:paraId="2887FC60" w14:textId="77777777" w:rsidR="000F5A30" w:rsidRPr="000F5A30" w:rsidRDefault="000F5A30" w:rsidP="000F5A30">
      <w:pPr>
        <w:spacing w:after="0" w:line="312" w:lineRule="auto"/>
        <w:ind w:left="-284" w:firstLine="709"/>
        <w:jc w:val="both"/>
        <w:rPr>
          <w:rFonts w:ascii="Arial" w:hAnsi="Arial" w:cs="Arial"/>
          <w:sz w:val="21"/>
          <w:szCs w:val="21"/>
        </w:rPr>
      </w:pPr>
      <w:r w:rsidRPr="000F5A30">
        <w:rPr>
          <w:rFonts w:ascii="Arial" w:hAnsi="Arial" w:cs="Arial"/>
          <w:sz w:val="21"/>
          <w:szCs w:val="21"/>
        </w:rPr>
        <w:t>- прокладання слід здійснювати в прохідних монолітних залізобетонних каналах із посиленою гідроізоляцією або в прохідних тунелях для забезпечення доступу для обслуговування та ремонту. Кінці каналу повинні виходити за межі будівлі не менше ніж на 5 м;</w:t>
      </w:r>
    </w:p>
    <w:p w14:paraId="03E9B2D7" w14:textId="77777777" w:rsidR="000F5A30" w:rsidRPr="000F5A30" w:rsidRDefault="000F5A30" w:rsidP="000F5A30">
      <w:pPr>
        <w:spacing w:after="0" w:line="312" w:lineRule="auto"/>
        <w:ind w:left="-284" w:firstLine="709"/>
        <w:jc w:val="both"/>
        <w:rPr>
          <w:rFonts w:ascii="Arial" w:hAnsi="Arial" w:cs="Arial"/>
          <w:sz w:val="21"/>
          <w:szCs w:val="21"/>
        </w:rPr>
      </w:pPr>
      <w:r w:rsidRPr="000F5A30">
        <w:rPr>
          <w:rFonts w:ascii="Arial" w:hAnsi="Arial" w:cs="Arial"/>
          <w:sz w:val="21"/>
          <w:szCs w:val="21"/>
        </w:rPr>
        <w:t>- водовипуски діаметром 300 мм слід здійснювати з нижніх точок каналу за межами будівлі в дощову каналізацію;</w:t>
      </w:r>
    </w:p>
    <w:p w14:paraId="377E8BEB" w14:textId="77777777" w:rsidR="000F5A30" w:rsidRPr="000F5A30" w:rsidRDefault="000F5A30" w:rsidP="000F5A30">
      <w:pPr>
        <w:spacing w:after="0" w:line="312" w:lineRule="auto"/>
        <w:ind w:left="-284" w:firstLine="709"/>
        <w:jc w:val="both"/>
        <w:rPr>
          <w:rFonts w:ascii="Arial" w:hAnsi="Arial" w:cs="Arial"/>
          <w:sz w:val="21"/>
          <w:szCs w:val="21"/>
        </w:rPr>
      </w:pPr>
      <w:r w:rsidRPr="000F5A30">
        <w:rPr>
          <w:rFonts w:ascii="Arial" w:hAnsi="Arial" w:cs="Arial"/>
          <w:sz w:val="21"/>
          <w:szCs w:val="21"/>
        </w:rPr>
        <w:t>- при монтажі обов'язкова 100 % перевірка зварних швів сталевих труб теплопроводів;</w:t>
      </w:r>
    </w:p>
    <w:p w14:paraId="0CCA777D" w14:textId="77777777" w:rsidR="000F5A30" w:rsidRPr="000F5A30" w:rsidRDefault="000F5A30" w:rsidP="000F5A30">
      <w:pPr>
        <w:spacing w:after="0" w:line="312" w:lineRule="auto"/>
        <w:ind w:left="-284" w:firstLine="709"/>
        <w:jc w:val="both"/>
        <w:rPr>
          <w:rFonts w:ascii="Arial" w:hAnsi="Arial" w:cs="Arial"/>
          <w:sz w:val="21"/>
          <w:szCs w:val="21"/>
        </w:rPr>
      </w:pPr>
      <w:r w:rsidRPr="000F5A30">
        <w:rPr>
          <w:rFonts w:ascii="Arial" w:hAnsi="Arial" w:cs="Arial"/>
          <w:sz w:val="21"/>
          <w:szCs w:val="21"/>
        </w:rPr>
        <w:t>- всі зварні з'єднання трубопроводів (включаючи шви приварних деталей) слід розміщувати так, щоб була забезпечена можливість їх контролю методами, передбаченими НПАОП 0.00-1.11 і нормативною документацією на виріб;</w:t>
      </w:r>
    </w:p>
    <w:p w14:paraId="4E56A3F7" w14:textId="77777777" w:rsidR="000F5A30" w:rsidRPr="000F5A30" w:rsidRDefault="000F5A30" w:rsidP="000F5A30">
      <w:pPr>
        <w:spacing w:after="0" w:line="312" w:lineRule="auto"/>
        <w:ind w:left="-284" w:firstLine="709"/>
        <w:jc w:val="both"/>
        <w:rPr>
          <w:rFonts w:ascii="Arial" w:hAnsi="Arial" w:cs="Arial"/>
          <w:sz w:val="21"/>
          <w:szCs w:val="21"/>
        </w:rPr>
      </w:pPr>
      <w:r w:rsidRPr="000F5A30">
        <w:rPr>
          <w:rFonts w:ascii="Arial" w:hAnsi="Arial" w:cs="Arial"/>
          <w:sz w:val="21"/>
          <w:szCs w:val="21"/>
        </w:rPr>
        <w:t>- запірну і регулювальну арматуру слід встановлювати за межами будівлі;</w:t>
      </w:r>
    </w:p>
    <w:p w14:paraId="6CDD255A" w14:textId="77777777" w:rsidR="000F5A30" w:rsidRPr="000F5A30" w:rsidRDefault="000F5A30" w:rsidP="000F5A30">
      <w:pPr>
        <w:spacing w:after="0" w:line="312" w:lineRule="auto"/>
        <w:ind w:left="-284" w:firstLine="709"/>
        <w:jc w:val="both"/>
        <w:rPr>
          <w:rFonts w:ascii="Arial" w:hAnsi="Arial" w:cs="Arial"/>
          <w:sz w:val="21"/>
          <w:szCs w:val="21"/>
        </w:rPr>
      </w:pPr>
      <w:r w:rsidRPr="000F5A30">
        <w:rPr>
          <w:rFonts w:ascii="Arial" w:hAnsi="Arial" w:cs="Arial"/>
          <w:sz w:val="21"/>
          <w:szCs w:val="21"/>
        </w:rPr>
        <w:t>- теплопроводи в межах будівлі не повинні мати відгалужень, окрім відгалуження на ІТП в цій будівлі.</w:t>
      </w:r>
    </w:p>
    <w:p w14:paraId="7AEED9BD" w14:textId="77777777" w:rsidR="00A05EC4" w:rsidRDefault="000F5A30" w:rsidP="000F5A30">
      <w:pPr>
        <w:spacing w:after="0" w:line="312" w:lineRule="auto"/>
        <w:ind w:left="-284" w:firstLine="709"/>
        <w:jc w:val="both"/>
        <w:rPr>
          <w:rFonts w:ascii="Arial" w:hAnsi="Arial" w:cs="Arial"/>
          <w:sz w:val="21"/>
          <w:szCs w:val="21"/>
        </w:rPr>
      </w:pPr>
      <w:r w:rsidRPr="000F5A30">
        <w:rPr>
          <w:rFonts w:ascii="Arial" w:hAnsi="Arial" w:cs="Arial"/>
          <w:sz w:val="21"/>
          <w:szCs w:val="21"/>
        </w:rPr>
        <w:t xml:space="preserve">Перетин транзитними тепловими мережами будівель і споруд дитячих дошкільних, шкільних та лікувально-профілактичних закладів не допускається. Прокладання теплових мереж територією названих закладів допускається лише підземне в монолітних залізобетонних каналах із посиленою гідроізоляцією. При цьому обладнання вентиляційних шахт, люків і виходів наверх із каналів </w:t>
      </w:r>
      <w:proofErr w:type="gramStart"/>
      <w:r w:rsidRPr="000F5A30">
        <w:rPr>
          <w:rFonts w:ascii="Arial" w:hAnsi="Arial" w:cs="Arial"/>
          <w:sz w:val="21"/>
          <w:szCs w:val="21"/>
        </w:rPr>
        <w:t>у межах</w:t>
      </w:r>
      <w:proofErr w:type="gramEnd"/>
      <w:r w:rsidRPr="000F5A30">
        <w:rPr>
          <w:rFonts w:ascii="Arial" w:hAnsi="Arial" w:cs="Arial"/>
          <w:sz w:val="21"/>
          <w:szCs w:val="21"/>
        </w:rPr>
        <w:t xml:space="preserve"> території закладу не допускається, запірну арматуру слід установлювати за межами зазначеної території. </w:t>
      </w:r>
    </w:p>
    <w:p w14:paraId="3824252A" w14:textId="77777777" w:rsidR="000F5A30" w:rsidRPr="000F5A30" w:rsidRDefault="00A05EC4" w:rsidP="000F5A30">
      <w:pPr>
        <w:spacing w:after="0" w:line="312" w:lineRule="auto"/>
        <w:ind w:left="-284" w:firstLine="709"/>
        <w:jc w:val="both"/>
        <w:rPr>
          <w:rFonts w:ascii="Arial" w:hAnsi="Arial" w:cs="Arial"/>
          <w:sz w:val="21"/>
          <w:szCs w:val="21"/>
        </w:rPr>
      </w:pPr>
      <w:r>
        <w:rPr>
          <w:rFonts w:ascii="Arial" w:hAnsi="Arial" w:cs="Arial"/>
          <w:sz w:val="21"/>
          <w:szCs w:val="21"/>
        </w:rPr>
        <w:t xml:space="preserve">11.4 </w:t>
      </w:r>
      <w:r w:rsidR="000F5A30" w:rsidRPr="000F5A30">
        <w:rPr>
          <w:rFonts w:ascii="Arial" w:hAnsi="Arial" w:cs="Arial"/>
          <w:sz w:val="21"/>
          <w:szCs w:val="21"/>
        </w:rPr>
        <w:t>Прокладання теплової мережі при робочому тиску пари вище 2,2 МПа і температурі вище 350 °С у тунелях спільно з іншими інженерними мережами не допускається.</w:t>
      </w:r>
    </w:p>
    <w:p w14:paraId="5DB29FB0" w14:textId="77777777" w:rsidR="000F5A30" w:rsidRDefault="000F5A30" w:rsidP="00A05EC4">
      <w:pPr>
        <w:spacing w:after="0" w:line="312" w:lineRule="auto"/>
        <w:ind w:left="-284" w:firstLine="709"/>
        <w:jc w:val="both"/>
        <w:rPr>
          <w:rFonts w:ascii="Arial" w:hAnsi="Arial" w:cs="Arial"/>
          <w:sz w:val="21"/>
          <w:szCs w:val="21"/>
        </w:rPr>
      </w:pPr>
      <w:r w:rsidRPr="000F5A30">
        <w:rPr>
          <w:rFonts w:ascii="Arial" w:hAnsi="Arial" w:cs="Arial"/>
          <w:sz w:val="21"/>
          <w:szCs w:val="21"/>
        </w:rPr>
        <w:t>11.</w:t>
      </w:r>
      <w:r w:rsidR="00A05EC4">
        <w:rPr>
          <w:rFonts w:ascii="Arial" w:hAnsi="Arial" w:cs="Arial"/>
          <w:sz w:val="21"/>
          <w:szCs w:val="21"/>
        </w:rPr>
        <w:t>5</w:t>
      </w:r>
      <w:r w:rsidRPr="000F5A30">
        <w:rPr>
          <w:rFonts w:ascii="Arial" w:hAnsi="Arial" w:cs="Arial"/>
          <w:sz w:val="21"/>
          <w:szCs w:val="21"/>
        </w:rPr>
        <w:t xml:space="preserve"> Уклон теплових мереж незалежно від напрямку руху теплоносія та способу прокладання повинен бути не менше 0,002. При коткових і кульових опорах уклон становить</w:t>
      </w:r>
    </w:p>
    <w:p w14:paraId="28A4FE34" w14:textId="77777777" w:rsidR="00A05EC4" w:rsidRPr="0040795D" w:rsidRDefault="0040795D" w:rsidP="00EE6A40">
      <w:pPr>
        <w:spacing w:after="0" w:line="312" w:lineRule="auto"/>
        <w:ind w:left="-284" w:firstLine="1004"/>
        <w:jc w:val="right"/>
        <w:rPr>
          <w:rFonts w:ascii="Arial" w:hAnsi="Arial" w:cs="Arial"/>
          <w:sz w:val="21"/>
          <w:szCs w:val="21"/>
          <w:lang w:val="uk-UA"/>
        </w:rPr>
      </w:pPr>
      <w:r>
        <w:rPr>
          <w:rFonts w:ascii="Arial" w:hAnsi="Arial" w:cs="Arial"/>
          <w:sz w:val="21"/>
          <w:szCs w:val="21"/>
          <w:lang w:val="en-US"/>
        </w:rPr>
        <w:t>i</w:t>
      </w:r>
      <m:oMath>
        <m:r>
          <w:rPr>
            <w:rFonts w:ascii="Cambria Math" w:hAnsi="Cambria Math" w:cs="Times New Roman"/>
          </w:rPr>
          <m:t>≤</m:t>
        </m:r>
        <m:f>
          <m:fPr>
            <m:ctrlPr>
              <w:rPr>
                <w:rFonts w:ascii="Cambria Math" w:hAnsi="Cambria Math" w:cs="Times New Roman"/>
                <w:i/>
                <w:lang w:val="en-US"/>
              </w:rPr>
            </m:ctrlPr>
          </m:fPr>
          <m:num>
            <m:r>
              <w:rPr>
                <w:rFonts w:ascii="Cambria Math" w:hAnsi="Cambria Math" w:cs="Times New Roman"/>
                <w:lang w:val="uk-UA"/>
              </w:rPr>
              <m:t>0,05</m:t>
            </m:r>
          </m:num>
          <m:den>
            <m:r>
              <m:rPr>
                <m:sty m:val="p"/>
              </m:rPr>
              <w:rPr>
                <w:rFonts w:ascii="Cambria Math" w:hAnsi="Cambria Math" w:cs="Times New Roman"/>
                <w:lang w:val="en-US"/>
              </w:rPr>
              <m:t>r</m:t>
            </m:r>
          </m:den>
        </m:f>
      </m:oMath>
      <w:r>
        <w:rPr>
          <w:rFonts w:ascii="Arial" w:eastAsiaTheme="minorEastAsia" w:hAnsi="Arial" w:cs="Arial"/>
          <w:sz w:val="21"/>
          <w:szCs w:val="21"/>
          <w:lang w:val="uk-UA"/>
        </w:rPr>
        <w:t>,</w:t>
      </w:r>
      <w:r>
        <w:rPr>
          <w:rFonts w:ascii="Arial" w:eastAsiaTheme="minorEastAsia" w:hAnsi="Arial" w:cs="Arial"/>
          <w:sz w:val="21"/>
          <w:szCs w:val="21"/>
          <w:lang w:val="uk-UA"/>
        </w:rPr>
        <w:tab/>
      </w:r>
      <w:r w:rsidR="00EE6A40">
        <w:rPr>
          <w:rFonts w:ascii="Arial" w:eastAsiaTheme="minorEastAsia" w:hAnsi="Arial" w:cs="Arial"/>
          <w:sz w:val="21"/>
          <w:szCs w:val="21"/>
          <w:lang w:val="uk-UA"/>
        </w:rPr>
        <w:tab/>
      </w:r>
      <w:r w:rsidR="00EE6A40">
        <w:rPr>
          <w:rFonts w:ascii="Arial" w:eastAsiaTheme="minorEastAsia" w:hAnsi="Arial" w:cs="Arial"/>
          <w:sz w:val="21"/>
          <w:szCs w:val="21"/>
          <w:lang w:val="uk-UA"/>
        </w:rPr>
        <w:tab/>
      </w:r>
      <w:r w:rsidR="00EE6A40">
        <w:rPr>
          <w:rFonts w:ascii="Arial" w:eastAsiaTheme="minorEastAsia" w:hAnsi="Arial" w:cs="Arial"/>
          <w:sz w:val="21"/>
          <w:szCs w:val="21"/>
          <w:lang w:val="uk-UA"/>
        </w:rPr>
        <w:tab/>
      </w:r>
      <w:r w:rsidR="00EE6A40">
        <w:rPr>
          <w:rFonts w:ascii="Arial" w:eastAsiaTheme="minorEastAsia" w:hAnsi="Arial" w:cs="Arial"/>
          <w:sz w:val="21"/>
          <w:szCs w:val="21"/>
          <w:lang w:val="uk-UA"/>
        </w:rPr>
        <w:tab/>
      </w:r>
      <w:r w:rsidR="00EE6A40">
        <w:rPr>
          <w:rFonts w:ascii="Arial" w:eastAsiaTheme="minorEastAsia" w:hAnsi="Arial" w:cs="Arial"/>
          <w:sz w:val="21"/>
          <w:szCs w:val="21"/>
          <w:lang w:val="uk-UA"/>
        </w:rPr>
        <w:tab/>
      </w:r>
      <w:r w:rsidR="00663954">
        <w:rPr>
          <w:rFonts w:ascii="Arial" w:eastAsiaTheme="minorEastAsia" w:hAnsi="Arial" w:cs="Arial"/>
          <w:sz w:val="21"/>
          <w:szCs w:val="21"/>
          <w:lang w:val="uk-UA"/>
        </w:rPr>
        <w:tab/>
        <w:t>(</w:t>
      </w:r>
      <w:r w:rsidR="005009D0" w:rsidRPr="00B65DDA">
        <w:rPr>
          <w:rFonts w:ascii="Arial" w:eastAsiaTheme="minorEastAsia" w:hAnsi="Arial" w:cs="Arial"/>
          <w:sz w:val="21"/>
          <w:szCs w:val="21"/>
        </w:rPr>
        <w:t>0</w:t>
      </w:r>
      <w:r>
        <w:rPr>
          <w:rFonts w:ascii="Arial" w:eastAsiaTheme="minorEastAsia" w:hAnsi="Arial" w:cs="Arial"/>
          <w:sz w:val="21"/>
          <w:szCs w:val="21"/>
          <w:lang w:val="uk-UA"/>
        </w:rPr>
        <w:t>1)</w:t>
      </w:r>
    </w:p>
    <w:p w14:paraId="5CB8CD82" w14:textId="77777777" w:rsidR="000F5A30" w:rsidRPr="000F5A30" w:rsidRDefault="000F5A30" w:rsidP="00A05EC4">
      <w:pPr>
        <w:spacing w:after="0" w:line="312" w:lineRule="auto"/>
        <w:ind w:left="6196" w:firstLine="1004"/>
        <w:jc w:val="both"/>
        <w:rPr>
          <w:rFonts w:ascii="Arial" w:hAnsi="Arial" w:cs="Arial"/>
          <w:sz w:val="21"/>
          <w:szCs w:val="21"/>
        </w:rPr>
      </w:pPr>
    </w:p>
    <w:p w14:paraId="38B0CC0B" w14:textId="77777777" w:rsidR="000F5A30" w:rsidRPr="000F5A30" w:rsidRDefault="000F5A30" w:rsidP="00A05EC4">
      <w:pPr>
        <w:spacing w:after="0" w:line="312" w:lineRule="auto"/>
        <w:ind w:left="-284" w:firstLine="1004"/>
        <w:jc w:val="both"/>
        <w:rPr>
          <w:rFonts w:ascii="Arial" w:hAnsi="Arial" w:cs="Arial"/>
          <w:sz w:val="21"/>
          <w:szCs w:val="21"/>
        </w:rPr>
      </w:pPr>
      <w:r w:rsidRPr="000F5A30">
        <w:rPr>
          <w:rFonts w:ascii="Arial" w:hAnsi="Arial" w:cs="Arial"/>
          <w:sz w:val="21"/>
          <w:szCs w:val="21"/>
        </w:rPr>
        <w:t xml:space="preserve">де </w:t>
      </w:r>
      <w:bookmarkStart w:id="0" w:name="_Hlk117773388"/>
      <w:r w:rsidR="0040795D">
        <w:rPr>
          <w:rFonts w:ascii="Arial" w:hAnsi="Arial" w:cs="Arial"/>
          <w:sz w:val="21"/>
          <w:szCs w:val="21"/>
          <w:lang w:val="en-US"/>
        </w:rPr>
        <w:t>r</w:t>
      </w:r>
      <w:bookmarkEnd w:id="0"/>
      <w:r w:rsidRPr="000F5A30">
        <w:rPr>
          <w:rFonts w:ascii="Arial" w:hAnsi="Arial" w:cs="Arial"/>
          <w:sz w:val="21"/>
          <w:szCs w:val="21"/>
        </w:rPr>
        <w:t xml:space="preserve"> - радіус котка або кульки, см.</w:t>
      </w:r>
    </w:p>
    <w:p w14:paraId="71909756" w14:textId="77777777" w:rsidR="000F5A30" w:rsidRPr="000F5A30" w:rsidRDefault="000F5A30" w:rsidP="00A05EC4">
      <w:pPr>
        <w:spacing w:after="0" w:line="264" w:lineRule="auto"/>
        <w:ind w:left="-284" w:firstLine="709"/>
        <w:jc w:val="both"/>
        <w:rPr>
          <w:rFonts w:ascii="Arial" w:hAnsi="Arial" w:cs="Arial"/>
          <w:sz w:val="21"/>
          <w:szCs w:val="21"/>
        </w:rPr>
      </w:pPr>
      <w:r w:rsidRPr="000F5A30">
        <w:rPr>
          <w:rFonts w:ascii="Arial" w:hAnsi="Arial" w:cs="Arial"/>
          <w:sz w:val="21"/>
          <w:szCs w:val="21"/>
        </w:rPr>
        <w:t xml:space="preserve"> Уклон теплових мереж до окремих будівель при підземному прокладанні приймають, як правило, від будівлі до найближчої камери.</w:t>
      </w:r>
    </w:p>
    <w:p w14:paraId="530ABA2C" w14:textId="77777777" w:rsidR="000F5A30" w:rsidRPr="000F5A30" w:rsidRDefault="000F5A30" w:rsidP="00A05EC4">
      <w:pPr>
        <w:spacing w:after="0" w:line="264" w:lineRule="auto"/>
        <w:ind w:left="-284" w:firstLine="709"/>
        <w:jc w:val="both"/>
        <w:rPr>
          <w:rFonts w:ascii="Arial" w:hAnsi="Arial" w:cs="Arial"/>
          <w:sz w:val="21"/>
          <w:szCs w:val="21"/>
        </w:rPr>
      </w:pPr>
      <w:r w:rsidRPr="000F5A30">
        <w:rPr>
          <w:rFonts w:ascii="Arial" w:hAnsi="Arial" w:cs="Arial"/>
          <w:sz w:val="21"/>
          <w:szCs w:val="21"/>
        </w:rPr>
        <w:t xml:space="preserve">На окремих відрізках (на перетині комунікацій, при прокладанні через мости тощо) допускається приймати прокладання теплових мереж </w:t>
      </w:r>
      <w:proofErr w:type="gramStart"/>
      <w:r w:rsidRPr="000F5A30">
        <w:rPr>
          <w:rFonts w:ascii="Arial" w:hAnsi="Arial" w:cs="Arial"/>
          <w:sz w:val="21"/>
          <w:szCs w:val="21"/>
        </w:rPr>
        <w:t>без уклону</w:t>
      </w:r>
      <w:proofErr w:type="gramEnd"/>
      <w:r w:rsidRPr="000F5A30">
        <w:rPr>
          <w:rFonts w:ascii="Arial" w:hAnsi="Arial" w:cs="Arial"/>
          <w:sz w:val="21"/>
          <w:szCs w:val="21"/>
        </w:rPr>
        <w:t>.</w:t>
      </w:r>
    </w:p>
    <w:p w14:paraId="5D95149B" w14:textId="77777777" w:rsidR="000F5A30" w:rsidRPr="000F5A30" w:rsidRDefault="000F5A30" w:rsidP="00A05EC4">
      <w:pPr>
        <w:spacing w:after="0" w:line="264" w:lineRule="auto"/>
        <w:ind w:left="-284" w:firstLine="709"/>
        <w:jc w:val="both"/>
        <w:rPr>
          <w:rFonts w:ascii="Arial" w:hAnsi="Arial" w:cs="Arial"/>
          <w:sz w:val="21"/>
          <w:szCs w:val="21"/>
        </w:rPr>
      </w:pPr>
      <w:r w:rsidRPr="000F5A30">
        <w:rPr>
          <w:rFonts w:ascii="Arial" w:hAnsi="Arial" w:cs="Arial"/>
          <w:sz w:val="21"/>
          <w:szCs w:val="21"/>
        </w:rPr>
        <w:t>11.6 Підземне прокладання теплової мережі допускається приймати спільно з іншими інженерними мережами:</w:t>
      </w:r>
    </w:p>
    <w:p w14:paraId="3B446A5B" w14:textId="77777777" w:rsidR="000F5A30" w:rsidRPr="000F5A30" w:rsidRDefault="000F5A30" w:rsidP="00A05EC4">
      <w:pPr>
        <w:spacing w:after="0" w:line="264" w:lineRule="auto"/>
        <w:ind w:left="-284" w:firstLine="709"/>
        <w:jc w:val="both"/>
        <w:rPr>
          <w:rFonts w:ascii="Arial" w:hAnsi="Arial" w:cs="Arial"/>
          <w:sz w:val="21"/>
          <w:szCs w:val="21"/>
        </w:rPr>
      </w:pPr>
      <w:r w:rsidRPr="000F5A30">
        <w:rPr>
          <w:rFonts w:ascii="Arial" w:hAnsi="Arial" w:cs="Arial"/>
          <w:sz w:val="21"/>
          <w:szCs w:val="21"/>
        </w:rPr>
        <w:t xml:space="preserve">- </w:t>
      </w:r>
      <w:proofErr w:type="gramStart"/>
      <w:r w:rsidRPr="000F5A30">
        <w:rPr>
          <w:rFonts w:ascii="Arial" w:hAnsi="Arial" w:cs="Arial"/>
          <w:sz w:val="21"/>
          <w:szCs w:val="21"/>
        </w:rPr>
        <w:t>у каналах</w:t>
      </w:r>
      <w:proofErr w:type="gramEnd"/>
      <w:r w:rsidRPr="000F5A30">
        <w:rPr>
          <w:rFonts w:ascii="Arial" w:hAnsi="Arial" w:cs="Arial"/>
          <w:sz w:val="21"/>
          <w:szCs w:val="21"/>
        </w:rPr>
        <w:t xml:space="preserve"> - з водопроводом, трубопроводами стисненого повітря тиском до 1,6 МПа, мазуто-проводами, контрольними кабелями, призначеними для обслуговування теплових мереж;</w:t>
      </w:r>
    </w:p>
    <w:p w14:paraId="4AB0FC0D" w14:textId="77777777" w:rsidR="000F5A30" w:rsidRPr="000F5A30" w:rsidRDefault="000F5A30" w:rsidP="00A05EC4">
      <w:pPr>
        <w:spacing w:after="0" w:line="264" w:lineRule="auto"/>
        <w:ind w:left="-284" w:firstLine="709"/>
        <w:jc w:val="both"/>
        <w:rPr>
          <w:rFonts w:ascii="Arial" w:hAnsi="Arial" w:cs="Arial"/>
          <w:sz w:val="21"/>
          <w:szCs w:val="21"/>
        </w:rPr>
      </w:pPr>
      <w:r w:rsidRPr="000F5A30">
        <w:rPr>
          <w:rFonts w:ascii="Arial" w:hAnsi="Arial" w:cs="Arial"/>
          <w:sz w:val="21"/>
          <w:szCs w:val="21"/>
        </w:rPr>
        <w:t xml:space="preserve">- у тунелях - з водопроводами діаметром до 500 мм, кабелями зв'язку, силовими кабелями напругою до 10 кВ, трубопроводами стисненого повітря тиском не більше 1,6 МПа, трубопроводами напірної каналізації. </w:t>
      </w:r>
    </w:p>
    <w:p w14:paraId="02C25425" w14:textId="77777777" w:rsidR="000F5A30" w:rsidRPr="000F5A30" w:rsidRDefault="000F5A30" w:rsidP="00A05EC4">
      <w:pPr>
        <w:spacing w:after="0" w:line="264" w:lineRule="auto"/>
        <w:ind w:left="-284" w:firstLine="709"/>
        <w:jc w:val="both"/>
        <w:rPr>
          <w:rFonts w:ascii="Arial" w:hAnsi="Arial" w:cs="Arial"/>
          <w:sz w:val="21"/>
          <w:szCs w:val="21"/>
        </w:rPr>
      </w:pPr>
      <w:r w:rsidRPr="000F5A30">
        <w:rPr>
          <w:rFonts w:ascii="Arial" w:hAnsi="Arial" w:cs="Arial"/>
          <w:sz w:val="21"/>
          <w:szCs w:val="21"/>
        </w:rPr>
        <w:t xml:space="preserve">Прокладання трубопроводів теплових мереж </w:t>
      </w:r>
      <w:proofErr w:type="gramStart"/>
      <w:r w:rsidRPr="000F5A30">
        <w:rPr>
          <w:rFonts w:ascii="Arial" w:hAnsi="Arial" w:cs="Arial"/>
          <w:sz w:val="21"/>
          <w:szCs w:val="21"/>
        </w:rPr>
        <w:t>у каналах</w:t>
      </w:r>
      <w:proofErr w:type="gramEnd"/>
      <w:r w:rsidRPr="000F5A30">
        <w:rPr>
          <w:rFonts w:ascii="Arial" w:hAnsi="Arial" w:cs="Arial"/>
          <w:sz w:val="21"/>
          <w:szCs w:val="21"/>
        </w:rPr>
        <w:t xml:space="preserve"> і тунелях з іншими інженерними мережами, окрім вказаних, не допускається.</w:t>
      </w:r>
    </w:p>
    <w:p w14:paraId="7422C59D" w14:textId="77777777" w:rsidR="000F5A30" w:rsidRPr="000F5A30" w:rsidRDefault="000F5A30" w:rsidP="00A05EC4">
      <w:pPr>
        <w:spacing w:after="0" w:line="264" w:lineRule="auto"/>
        <w:ind w:left="-284" w:firstLine="709"/>
        <w:jc w:val="both"/>
        <w:rPr>
          <w:rFonts w:ascii="Arial" w:hAnsi="Arial" w:cs="Arial"/>
          <w:sz w:val="21"/>
          <w:szCs w:val="21"/>
        </w:rPr>
      </w:pPr>
      <w:r w:rsidRPr="000F5A30">
        <w:rPr>
          <w:rFonts w:ascii="Arial" w:hAnsi="Arial" w:cs="Arial"/>
          <w:sz w:val="21"/>
          <w:szCs w:val="21"/>
        </w:rPr>
        <w:t>Прокладання трубопроводів теплових мереж слід здійснювати в одному ряді або над іншими трубопроводами інженерних мереж.</w:t>
      </w:r>
    </w:p>
    <w:p w14:paraId="7503FE63" w14:textId="77777777" w:rsidR="000F5A30" w:rsidRPr="000F5A30" w:rsidRDefault="000F5A30" w:rsidP="00A05EC4">
      <w:pPr>
        <w:spacing w:after="0" w:line="264" w:lineRule="auto"/>
        <w:ind w:left="-284" w:firstLine="709"/>
        <w:jc w:val="both"/>
        <w:rPr>
          <w:rFonts w:ascii="Arial" w:hAnsi="Arial" w:cs="Arial"/>
          <w:sz w:val="21"/>
          <w:szCs w:val="21"/>
        </w:rPr>
      </w:pPr>
      <w:r w:rsidRPr="000F5A30">
        <w:rPr>
          <w:rFonts w:ascii="Arial" w:hAnsi="Arial" w:cs="Arial"/>
          <w:sz w:val="21"/>
          <w:szCs w:val="21"/>
        </w:rPr>
        <w:t xml:space="preserve">11.7 Горизонтальний та вертикальний відступи від зовнішньої грані будівельних конструкцій каналів і тунелів або оболонки теплоізоляції трубопроводів при безканальному прокладанні теплових мереж до будівель, </w:t>
      </w:r>
    </w:p>
    <w:p w14:paraId="35431187" w14:textId="77777777" w:rsidR="0040795D" w:rsidRDefault="000F5A30" w:rsidP="0040795D">
      <w:pPr>
        <w:spacing w:after="0" w:line="264" w:lineRule="auto"/>
        <w:ind w:left="-284" w:firstLine="709"/>
        <w:rPr>
          <w:rFonts w:ascii="Arial" w:hAnsi="Arial" w:cs="Arial"/>
          <w:sz w:val="21"/>
          <w:szCs w:val="21"/>
        </w:rPr>
        <w:sectPr w:rsidR="0040795D" w:rsidSect="00473A65">
          <w:pgSz w:w="11910" w:h="16840"/>
          <w:pgMar w:top="567" w:right="1134" w:bottom="1134" w:left="1134" w:header="727" w:footer="0" w:gutter="0"/>
          <w:cols w:space="720"/>
        </w:sectPr>
      </w:pPr>
      <w:r w:rsidRPr="000F5A30">
        <w:rPr>
          <w:rFonts w:ascii="Arial" w:hAnsi="Arial" w:cs="Arial"/>
          <w:sz w:val="21"/>
          <w:szCs w:val="21"/>
        </w:rPr>
        <w:t>споруд та інженерних мереж слід приймати згідно з додатком Б. При прокладанні теплопроводів територією промислових підприємств - за відповідними спеціалізованими нормами, що затверджені у встановленому порядку.</w:t>
      </w:r>
    </w:p>
    <w:p w14:paraId="690441BB" w14:textId="77777777" w:rsidR="00A05EC4" w:rsidRDefault="00A05EC4" w:rsidP="00A05EC4">
      <w:pPr>
        <w:spacing w:after="120"/>
        <w:ind w:left="6916"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ДБН В.2.5-39:2008</w:t>
      </w:r>
      <w:r>
        <w:rPr>
          <w:rFonts w:ascii="Arial" w:hAnsi="Arial" w:cs="Arial"/>
          <w:sz w:val="21"/>
          <w:szCs w:val="21"/>
          <w:u w:val="single"/>
          <w:lang w:val="uk-UA"/>
        </w:rPr>
        <w:t xml:space="preserve"> С.1</w:t>
      </w:r>
      <w:r w:rsidR="00B5203F">
        <w:rPr>
          <w:rFonts w:ascii="Arial" w:hAnsi="Arial" w:cs="Arial"/>
          <w:sz w:val="21"/>
          <w:szCs w:val="21"/>
          <w:u w:val="single"/>
          <w:lang w:val="uk-UA"/>
        </w:rPr>
        <w:t>9</w:t>
      </w:r>
    </w:p>
    <w:p w14:paraId="635A8D08" w14:textId="77777777" w:rsidR="00B5203F" w:rsidRPr="000A26A2" w:rsidRDefault="00D73012" w:rsidP="00D773E8">
      <w:pPr>
        <w:spacing w:after="120"/>
        <w:ind w:firstLine="284"/>
        <w:jc w:val="both"/>
        <w:rPr>
          <w:rFonts w:ascii="Arial" w:hAnsi="Arial" w:cs="Arial"/>
          <w:sz w:val="21"/>
          <w:szCs w:val="21"/>
        </w:rPr>
      </w:pPr>
      <w:r w:rsidRPr="00663954">
        <w:rPr>
          <w:rFonts w:ascii="Arial" w:hAnsi="Arial" w:cs="Arial"/>
          <w:sz w:val="21"/>
          <w:szCs w:val="21"/>
          <w:lang w:val="uk-UA"/>
        </w:rPr>
        <w:t xml:space="preserve">11.8 Перетин тепловими мережами річок, автомобільних доріг, трамвайних колій, а також будівель і споруд слід здійснювати під прямим кутом. </w:t>
      </w:r>
      <w:r w:rsidRPr="000A26A2">
        <w:rPr>
          <w:rFonts w:ascii="Arial" w:hAnsi="Arial" w:cs="Arial"/>
          <w:sz w:val="21"/>
          <w:szCs w:val="21"/>
        </w:rPr>
        <w:t>При обґрунтуванні допускається перетин під меншим кутом, але не менше 45°, споруд метрополітену та залізничних шляхів - не менше 60°.</w:t>
      </w:r>
    </w:p>
    <w:p w14:paraId="23E14D8A" w14:textId="77777777" w:rsidR="000A26A2" w:rsidRDefault="000A26A2" w:rsidP="00D773E8">
      <w:pPr>
        <w:spacing w:after="120"/>
        <w:ind w:firstLine="284"/>
        <w:jc w:val="both"/>
        <w:rPr>
          <w:rFonts w:ascii="Arial" w:hAnsi="Arial" w:cs="Arial"/>
          <w:sz w:val="21"/>
          <w:szCs w:val="21"/>
        </w:rPr>
      </w:pPr>
      <w:r w:rsidRPr="000A26A2">
        <w:rPr>
          <w:rFonts w:ascii="Arial" w:hAnsi="Arial" w:cs="Arial"/>
          <w:sz w:val="21"/>
          <w:szCs w:val="21"/>
        </w:rPr>
        <w:t xml:space="preserve">11.9 Перетин підземними тепловими мережами трамвайних колій слід виконувати на відстані від стрілок та хрестовин не менше 3 м на просвіт. </w:t>
      </w:r>
    </w:p>
    <w:p w14:paraId="1568749D" w14:textId="77777777" w:rsidR="000A26A2" w:rsidRDefault="000A26A2" w:rsidP="00D773E8">
      <w:pPr>
        <w:spacing w:after="120"/>
        <w:ind w:firstLine="284"/>
        <w:jc w:val="both"/>
        <w:rPr>
          <w:rFonts w:ascii="Arial" w:hAnsi="Arial" w:cs="Arial"/>
          <w:sz w:val="21"/>
          <w:szCs w:val="21"/>
        </w:rPr>
      </w:pPr>
      <w:r w:rsidRPr="000A26A2">
        <w:rPr>
          <w:rFonts w:ascii="Arial" w:hAnsi="Arial" w:cs="Arial"/>
          <w:sz w:val="21"/>
          <w:szCs w:val="21"/>
        </w:rPr>
        <w:t xml:space="preserve">11.10 При підземному перетині тепловими мережами залізничних шляхів найменшу відстань необхідно приймати, м: </w:t>
      </w:r>
    </w:p>
    <w:p w14:paraId="634E5777" w14:textId="77777777" w:rsidR="000A26A2" w:rsidRDefault="000A26A2" w:rsidP="00D773E8">
      <w:pPr>
        <w:spacing w:after="120"/>
        <w:ind w:firstLine="284"/>
        <w:jc w:val="both"/>
        <w:rPr>
          <w:rFonts w:ascii="Arial" w:hAnsi="Arial" w:cs="Arial"/>
          <w:sz w:val="21"/>
          <w:szCs w:val="21"/>
        </w:rPr>
      </w:pPr>
      <w:r w:rsidRPr="000A26A2">
        <w:rPr>
          <w:rFonts w:ascii="Arial" w:hAnsi="Arial" w:cs="Arial"/>
          <w:sz w:val="21"/>
          <w:szCs w:val="21"/>
        </w:rPr>
        <w:t xml:space="preserve">- до стрілок і хрестовин залізничних колій і місць приєднання відсмоктувальних кабелів до рейок електрифікованих залізничних шляхів - 10; </w:t>
      </w:r>
    </w:p>
    <w:p w14:paraId="4F7E656B" w14:textId="77777777" w:rsidR="000A26A2" w:rsidRDefault="000A26A2" w:rsidP="00D773E8">
      <w:pPr>
        <w:spacing w:after="120"/>
        <w:ind w:firstLine="284"/>
        <w:jc w:val="both"/>
        <w:rPr>
          <w:rFonts w:ascii="Arial" w:hAnsi="Arial" w:cs="Arial"/>
          <w:sz w:val="21"/>
          <w:szCs w:val="21"/>
        </w:rPr>
      </w:pPr>
      <w:r w:rsidRPr="000A26A2">
        <w:rPr>
          <w:rFonts w:ascii="Arial" w:hAnsi="Arial" w:cs="Arial"/>
          <w:sz w:val="21"/>
          <w:szCs w:val="21"/>
        </w:rPr>
        <w:t xml:space="preserve">- до стрілок і хрестовин залізничних колій при просідаючих ґрунтах - 20; </w:t>
      </w:r>
    </w:p>
    <w:p w14:paraId="3F059702" w14:textId="77777777" w:rsidR="000A26A2" w:rsidRDefault="000A26A2" w:rsidP="00D773E8">
      <w:pPr>
        <w:spacing w:after="120"/>
        <w:ind w:firstLine="284"/>
        <w:jc w:val="both"/>
        <w:rPr>
          <w:rFonts w:ascii="Arial" w:hAnsi="Arial" w:cs="Arial"/>
          <w:sz w:val="21"/>
          <w:szCs w:val="21"/>
        </w:rPr>
      </w:pPr>
      <w:r w:rsidRPr="000A26A2">
        <w:rPr>
          <w:rFonts w:ascii="Arial" w:hAnsi="Arial" w:cs="Arial"/>
          <w:sz w:val="21"/>
          <w:szCs w:val="21"/>
        </w:rPr>
        <w:t xml:space="preserve">- до мостів, труб, тунелів та інших штучних споруд - 30. </w:t>
      </w:r>
    </w:p>
    <w:p w14:paraId="547EF919" w14:textId="77777777" w:rsidR="000A26A2" w:rsidRDefault="000A26A2" w:rsidP="00D773E8">
      <w:pPr>
        <w:spacing w:after="120"/>
        <w:ind w:firstLine="284"/>
        <w:jc w:val="both"/>
        <w:rPr>
          <w:rFonts w:ascii="Arial" w:hAnsi="Arial" w:cs="Arial"/>
          <w:sz w:val="21"/>
          <w:szCs w:val="21"/>
        </w:rPr>
      </w:pPr>
      <w:proofErr w:type="gramStart"/>
      <w:r w:rsidRPr="000A26A2">
        <w:rPr>
          <w:rFonts w:ascii="Arial" w:hAnsi="Arial" w:cs="Arial"/>
          <w:sz w:val="21"/>
          <w:szCs w:val="21"/>
        </w:rPr>
        <w:t>11.11  Прокладання</w:t>
      </w:r>
      <w:proofErr w:type="gramEnd"/>
      <w:r w:rsidRPr="000A26A2">
        <w:rPr>
          <w:rFonts w:ascii="Arial" w:hAnsi="Arial" w:cs="Arial"/>
          <w:sz w:val="21"/>
          <w:szCs w:val="21"/>
        </w:rPr>
        <w:t xml:space="preserve"> теплових мереж при перетині залізничних шляхів загальної мережі, а також річок, ярів, відкритих водовідтоків здійснюють, як правило, надземним. При цьому допускається використання діючих автошляхових та залізничних мостів. </w:t>
      </w:r>
    </w:p>
    <w:p w14:paraId="262717F7" w14:textId="77777777" w:rsidR="000A26A2" w:rsidRDefault="000A26A2" w:rsidP="00D773E8">
      <w:pPr>
        <w:spacing w:after="120"/>
        <w:ind w:firstLine="284"/>
        <w:jc w:val="both"/>
        <w:rPr>
          <w:rFonts w:ascii="Arial" w:hAnsi="Arial" w:cs="Arial"/>
          <w:sz w:val="21"/>
          <w:szCs w:val="21"/>
        </w:rPr>
      </w:pPr>
      <w:r w:rsidRPr="000A26A2">
        <w:rPr>
          <w:rFonts w:ascii="Arial" w:hAnsi="Arial" w:cs="Arial"/>
          <w:sz w:val="21"/>
          <w:szCs w:val="21"/>
        </w:rPr>
        <w:t>При підземному перетині залізничних, автомобільних магістральних вулиць і шляхів, проїздів загальноміського і районного значення, а також вулиць і шляхів місцевого значення, трамвайних колій і ліній метрополітену теплові мережі слід прокладати:</w:t>
      </w:r>
    </w:p>
    <w:p w14:paraId="44CF1714" w14:textId="77777777" w:rsidR="000A26A2" w:rsidRDefault="000A26A2" w:rsidP="00D773E8">
      <w:pPr>
        <w:spacing w:after="120"/>
        <w:ind w:firstLine="284"/>
        <w:jc w:val="both"/>
        <w:rPr>
          <w:rFonts w:ascii="Arial" w:hAnsi="Arial" w:cs="Arial"/>
          <w:sz w:val="21"/>
          <w:szCs w:val="21"/>
        </w:rPr>
      </w:pPr>
      <w:r w:rsidRPr="000A26A2">
        <w:rPr>
          <w:rFonts w:ascii="Arial" w:hAnsi="Arial" w:cs="Arial"/>
          <w:sz w:val="21"/>
          <w:szCs w:val="21"/>
        </w:rPr>
        <w:t xml:space="preserve"> - </w:t>
      </w:r>
      <w:proofErr w:type="gramStart"/>
      <w:r w:rsidRPr="000A26A2">
        <w:rPr>
          <w:rFonts w:ascii="Arial" w:hAnsi="Arial" w:cs="Arial"/>
          <w:sz w:val="21"/>
          <w:szCs w:val="21"/>
        </w:rPr>
        <w:t>у каналах</w:t>
      </w:r>
      <w:proofErr w:type="gramEnd"/>
      <w:r w:rsidRPr="000A26A2">
        <w:rPr>
          <w:rFonts w:ascii="Arial" w:hAnsi="Arial" w:cs="Arial"/>
          <w:sz w:val="21"/>
          <w:szCs w:val="21"/>
        </w:rPr>
        <w:t xml:space="preserve"> - за можливості проведення будівельно-монтажних і ремонтних робіт відкритим способом; </w:t>
      </w:r>
    </w:p>
    <w:p w14:paraId="57B52485" w14:textId="77777777" w:rsidR="000A26A2" w:rsidRDefault="000A26A2" w:rsidP="00D773E8">
      <w:pPr>
        <w:spacing w:after="120"/>
        <w:ind w:firstLine="284"/>
        <w:jc w:val="both"/>
        <w:rPr>
          <w:rFonts w:ascii="Arial" w:hAnsi="Arial" w:cs="Arial"/>
          <w:sz w:val="21"/>
          <w:szCs w:val="21"/>
        </w:rPr>
      </w:pPr>
      <w:r w:rsidRPr="000A26A2">
        <w:rPr>
          <w:rFonts w:ascii="Arial" w:hAnsi="Arial" w:cs="Arial"/>
          <w:sz w:val="21"/>
          <w:szCs w:val="21"/>
        </w:rPr>
        <w:t xml:space="preserve">- </w:t>
      </w:r>
      <w:proofErr w:type="gramStart"/>
      <w:r w:rsidRPr="000A26A2">
        <w:rPr>
          <w:rFonts w:ascii="Arial" w:hAnsi="Arial" w:cs="Arial"/>
          <w:sz w:val="21"/>
          <w:szCs w:val="21"/>
        </w:rPr>
        <w:t>у футлярах</w:t>
      </w:r>
      <w:proofErr w:type="gramEnd"/>
      <w:r w:rsidRPr="000A26A2">
        <w:rPr>
          <w:rFonts w:ascii="Arial" w:hAnsi="Arial" w:cs="Arial"/>
          <w:sz w:val="21"/>
          <w:szCs w:val="21"/>
        </w:rPr>
        <w:t xml:space="preserve"> - за неможливості проведення робіт відкритим способом і довжині перетину до 40 м та забезпеченні по обидва боки від перетину прямих ділянок траси завдовжки 10-15 м; </w:t>
      </w:r>
    </w:p>
    <w:p w14:paraId="5B46DC61" w14:textId="77777777" w:rsidR="000A26A2" w:rsidRDefault="000A26A2" w:rsidP="00D773E8">
      <w:pPr>
        <w:spacing w:after="120"/>
        <w:ind w:firstLine="284"/>
        <w:jc w:val="both"/>
        <w:rPr>
          <w:rFonts w:ascii="Arial" w:hAnsi="Arial" w:cs="Arial"/>
          <w:sz w:val="21"/>
          <w:szCs w:val="21"/>
        </w:rPr>
      </w:pPr>
      <w:r w:rsidRPr="000A26A2">
        <w:rPr>
          <w:rFonts w:ascii="Arial" w:hAnsi="Arial" w:cs="Arial"/>
          <w:sz w:val="21"/>
          <w:szCs w:val="21"/>
        </w:rPr>
        <w:t xml:space="preserve">- у тунелях - решта випадків, а також при заглибленні від поверхні землі до верха трубопроводу на 2,5 м і більше. </w:t>
      </w:r>
    </w:p>
    <w:p w14:paraId="48815BD1" w14:textId="77777777" w:rsidR="000A26A2" w:rsidRDefault="000A26A2" w:rsidP="00D773E8">
      <w:pPr>
        <w:spacing w:after="120"/>
        <w:ind w:firstLine="284"/>
        <w:jc w:val="both"/>
        <w:rPr>
          <w:rFonts w:ascii="Arial" w:hAnsi="Arial" w:cs="Arial"/>
          <w:sz w:val="21"/>
          <w:szCs w:val="21"/>
        </w:rPr>
      </w:pPr>
      <w:r w:rsidRPr="000A26A2">
        <w:rPr>
          <w:rFonts w:ascii="Arial" w:hAnsi="Arial" w:cs="Arial"/>
          <w:sz w:val="21"/>
          <w:szCs w:val="21"/>
        </w:rPr>
        <w:t>Допускається, за обґрунтування, виконання футлярів завдовжки понад 40 м і заглибленням більше 2,5 м.</w:t>
      </w:r>
    </w:p>
    <w:p w14:paraId="25AC2DF4" w14:textId="77777777" w:rsidR="000A26A2" w:rsidRDefault="000A26A2" w:rsidP="00D773E8">
      <w:pPr>
        <w:spacing w:after="120"/>
        <w:ind w:firstLine="284"/>
        <w:jc w:val="both"/>
        <w:rPr>
          <w:rFonts w:ascii="Arial" w:hAnsi="Arial" w:cs="Arial"/>
          <w:sz w:val="21"/>
          <w:szCs w:val="21"/>
        </w:rPr>
      </w:pPr>
      <w:r w:rsidRPr="000A26A2">
        <w:rPr>
          <w:rFonts w:ascii="Arial" w:hAnsi="Arial" w:cs="Arial"/>
          <w:sz w:val="21"/>
          <w:szCs w:val="21"/>
        </w:rPr>
        <w:t xml:space="preserve"> Допускається безканальне (безфутлярне) прокладання попередньо ізольованих трубопроводів уздовж і поперек проїжджої частини міських вулиць різного призначення за умови обов'язкового влаштування системи аварійної сигналізації та виконання розрахунків на міцність з урахуванням дії постійних і тимчасових навантажень.</w:t>
      </w:r>
    </w:p>
    <w:p w14:paraId="596BB8FD" w14:textId="77777777" w:rsidR="000A26A2" w:rsidRDefault="000A26A2" w:rsidP="00D773E8">
      <w:pPr>
        <w:spacing w:after="120"/>
        <w:ind w:firstLine="284"/>
        <w:jc w:val="both"/>
        <w:rPr>
          <w:rFonts w:ascii="Arial" w:hAnsi="Arial" w:cs="Arial"/>
          <w:sz w:val="21"/>
          <w:szCs w:val="21"/>
        </w:rPr>
      </w:pPr>
      <w:r w:rsidRPr="000A26A2">
        <w:rPr>
          <w:rFonts w:ascii="Arial" w:hAnsi="Arial" w:cs="Arial"/>
          <w:sz w:val="21"/>
          <w:szCs w:val="21"/>
        </w:rPr>
        <w:t xml:space="preserve"> При прокладанні теплової мережі через водні перешкоди, як правило, улаштовують дюкери. Перетин тепловими мережами станційних споруд метрополітену не допускається. При підземному перетині тепловими мережами ліній метрополітену канали і тунелі слід виконувати із монолітного залізобетону з гідроізоляцією. </w:t>
      </w:r>
    </w:p>
    <w:p w14:paraId="14A4A977" w14:textId="77777777" w:rsidR="000A26A2" w:rsidRDefault="000A26A2" w:rsidP="00D773E8">
      <w:pPr>
        <w:spacing w:after="120"/>
        <w:ind w:firstLine="284"/>
        <w:jc w:val="both"/>
        <w:rPr>
          <w:rFonts w:ascii="Arial" w:hAnsi="Arial" w:cs="Arial"/>
          <w:sz w:val="21"/>
          <w:szCs w:val="21"/>
        </w:rPr>
      </w:pPr>
      <w:proofErr w:type="gramStart"/>
      <w:r w:rsidRPr="000A26A2">
        <w:rPr>
          <w:rFonts w:ascii="Arial" w:hAnsi="Arial" w:cs="Arial"/>
          <w:sz w:val="21"/>
          <w:szCs w:val="21"/>
        </w:rPr>
        <w:t>11.12  Довжину</w:t>
      </w:r>
      <w:proofErr w:type="gramEnd"/>
      <w:r w:rsidRPr="000A26A2">
        <w:rPr>
          <w:rFonts w:ascii="Arial" w:hAnsi="Arial" w:cs="Arial"/>
          <w:sz w:val="21"/>
          <w:szCs w:val="21"/>
        </w:rPr>
        <w:t xml:space="preserve"> каналів, тунелів або футлярів у місцях перетину приймають, як правило, на 3 м більше розміру споруди, яку перетинають, в кожну сторону, у тому числі споруди земляного полотна залізничних і автомобільних шляхів з урахуванням додатка Б (таблиця Б.З). </w:t>
      </w:r>
    </w:p>
    <w:p w14:paraId="0C05EEC2" w14:textId="77777777" w:rsidR="000A26A2" w:rsidRDefault="000A26A2" w:rsidP="00D773E8">
      <w:pPr>
        <w:spacing w:after="120"/>
        <w:ind w:firstLine="284"/>
        <w:jc w:val="both"/>
        <w:rPr>
          <w:rFonts w:ascii="Arial" w:hAnsi="Arial" w:cs="Arial"/>
          <w:sz w:val="21"/>
          <w:szCs w:val="21"/>
        </w:rPr>
      </w:pPr>
      <w:r w:rsidRPr="000A26A2">
        <w:rPr>
          <w:rFonts w:ascii="Arial" w:hAnsi="Arial" w:cs="Arial"/>
          <w:sz w:val="21"/>
          <w:szCs w:val="21"/>
        </w:rPr>
        <w:t xml:space="preserve">При перетині тепловими мережами залізничних шляхів загальної мережі, ліній метрополітену, річок і водоймищ рекомендується встановлювати запірну арматуру з обох сторін перетину, а також обладнання для зливання води з трубопроводів теплових мереж, каналів, тунелів або футлярів на відстані не більше 100 м від грані споруди, яку перетинають. </w:t>
      </w:r>
    </w:p>
    <w:p w14:paraId="5AA5489D" w14:textId="77777777" w:rsidR="000A26A2" w:rsidRDefault="000A26A2" w:rsidP="00D773E8">
      <w:pPr>
        <w:spacing w:after="120"/>
        <w:ind w:firstLine="284"/>
        <w:jc w:val="both"/>
        <w:rPr>
          <w:rFonts w:ascii="Arial" w:hAnsi="Arial" w:cs="Arial"/>
          <w:sz w:val="21"/>
          <w:szCs w:val="21"/>
        </w:rPr>
      </w:pPr>
      <w:r w:rsidRPr="000A26A2">
        <w:rPr>
          <w:rFonts w:ascii="Arial" w:hAnsi="Arial" w:cs="Arial"/>
          <w:sz w:val="21"/>
          <w:szCs w:val="21"/>
        </w:rPr>
        <w:t xml:space="preserve">11.13 При прокладанні теплових мереж </w:t>
      </w:r>
      <w:proofErr w:type="gramStart"/>
      <w:r w:rsidRPr="000A26A2">
        <w:rPr>
          <w:rFonts w:ascii="Arial" w:hAnsi="Arial" w:cs="Arial"/>
          <w:sz w:val="21"/>
          <w:szCs w:val="21"/>
        </w:rPr>
        <w:t>у футлярах</w:t>
      </w:r>
      <w:proofErr w:type="gramEnd"/>
      <w:r w:rsidRPr="000A26A2">
        <w:rPr>
          <w:rFonts w:ascii="Arial" w:hAnsi="Arial" w:cs="Arial"/>
          <w:sz w:val="21"/>
          <w:szCs w:val="21"/>
        </w:rPr>
        <w:t xml:space="preserve"> слід виконувати антикорозійний захист труб теплових мереж і футлярів. У місцях перетину електрифікованих залізничних шляхів і трамвайних колій слід виконувати електрохімічний захист.</w:t>
      </w:r>
    </w:p>
    <w:p w14:paraId="11DF9B76" w14:textId="77777777" w:rsidR="00B5203F" w:rsidRPr="000A26A2" w:rsidRDefault="000A26A2" w:rsidP="00D773E8">
      <w:pPr>
        <w:spacing w:after="120"/>
        <w:ind w:firstLine="284"/>
        <w:jc w:val="both"/>
        <w:rPr>
          <w:rFonts w:ascii="Arial" w:hAnsi="Arial" w:cs="Arial"/>
          <w:sz w:val="21"/>
          <w:szCs w:val="21"/>
        </w:rPr>
      </w:pPr>
      <w:r w:rsidRPr="000A26A2">
        <w:rPr>
          <w:rFonts w:ascii="Arial" w:hAnsi="Arial" w:cs="Arial"/>
          <w:sz w:val="21"/>
          <w:szCs w:val="21"/>
        </w:rPr>
        <w:t xml:space="preserve"> Труби для водяних розподільних теплових мереж та мереж гарячого водопостачання з температуростійких полімерних матеріалів згідно з ДСТУ Б В.2.5-21 та ДСТУ Б В.2.5-31 захисту від електрохімічної та інших видів корозії не потребують.</w:t>
      </w:r>
    </w:p>
    <w:p w14:paraId="4A5BAAF9" w14:textId="77777777" w:rsidR="00451A97" w:rsidRDefault="00451A97" w:rsidP="00D773E8">
      <w:pPr>
        <w:spacing w:after="120"/>
        <w:ind w:firstLine="284"/>
        <w:jc w:val="both"/>
        <w:rPr>
          <w:rFonts w:ascii="Arial" w:hAnsi="Arial" w:cs="Arial"/>
          <w:sz w:val="21"/>
          <w:szCs w:val="21"/>
        </w:rPr>
        <w:sectPr w:rsidR="00451A97" w:rsidSect="00473A65">
          <w:pgSz w:w="11910" w:h="16840"/>
          <w:pgMar w:top="567" w:right="1134" w:bottom="1134" w:left="1134" w:header="727" w:footer="0" w:gutter="0"/>
          <w:cols w:space="720"/>
        </w:sectPr>
      </w:pPr>
    </w:p>
    <w:p w14:paraId="39BAF9A2" w14:textId="77777777" w:rsidR="000A26A2" w:rsidRDefault="000A26A2" w:rsidP="00D773E8">
      <w:pPr>
        <w:spacing w:after="120"/>
        <w:ind w:left="-284"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С.</w:t>
      </w:r>
      <w:r>
        <w:rPr>
          <w:rFonts w:ascii="Arial" w:hAnsi="Arial" w:cs="Arial"/>
          <w:sz w:val="21"/>
          <w:szCs w:val="21"/>
          <w:u w:val="single"/>
          <w:lang w:val="uk-UA"/>
        </w:rPr>
        <w:t>20</w:t>
      </w:r>
      <w:r w:rsidRPr="00447A1C">
        <w:rPr>
          <w:rFonts w:ascii="Arial" w:hAnsi="Arial" w:cs="Arial"/>
          <w:sz w:val="21"/>
          <w:szCs w:val="21"/>
          <w:u w:val="single"/>
          <w:lang w:val="uk-UA"/>
        </w:rPr>
        <w:t xml:space="preserve"> ДБН В.2.5-39:2008</w:t>
      </w:r>
    </w:p>
    <w:p w14:paraId="55079A43" w14:textId="77777777" w:rsidR="000A26A2" w:rsidRPr="000A26A2" w:rsidRDefault="000A26A2" w:rsidP="00D773E8">
      <w:pPr>
        <w:spacing w:after="0"/>
        <w:ind w:firstLine="426"/>
        <w:jc w:val="both"/>
        <w:rPr>
          <w:rFonts w:ascii="Arial" w:hAnsi="Arial" w:cs="Arial"/>
          <w:sz w:val="21"/>
          <w:szCs w:val="21"/>
        </w:rPr>
      </w:pPr>
      <w:r w:rsidRPr="000A26A2">
        <w:rPr>
          <w:rFonts w:ascii="Arial" w:hAnsi="Arial" w:cs="Arial"/>
          <w:sz w:val="21"/>
          <w:szCs w:val="21"/>
        </w:rPr>
        <w:t>11.14 У місцях перетину при підземному прокладанні теплових мереж з газопроводами не допускається проходження газопроводів через будівельні конструкції камер, непрохідних каналів і тунелів.</w:t>
      </w:r>
    </w:p>
    <w:p w14:paraId="1FB5D116" w14:textId="77777777" w:rsidR="000A26A2" w:rsidRPr="000A26A2" w:rsidRDefault="000A26A2" w:rsidP="00D773E8">
      <w:pPr>
        <w:spacing w:after="0"/>
        <w:ind w:firstLine="426"/>
        <w:jc w:val="both"/>
        <w:rPr>
          <w:rFonts w:ascii="Arial" w:hAnsi="Arial" w:cs="Arial"/>
          <w:sz w:val="21"/>
          <w:szCs w:val="21"/>
        </w:rPr>
      </w:pPr>
      <w:r w:rsidRPr="000A26A2">
        <w:rPr>
          <w:rFonts w:ascii="Arial" w:hAnsi="Arial" w:cs="Arial"/>
          <w:sz w:val="21"/>
          <w:szCs w:val="21"/>
        </w:rPr>
        <w:t>11.15 Перетин тепловими мережами при їх підземному прокладанні в залізобетонних каналах мереж водопроводу, каналізації, дощової каналізації, розташованих над трубопроводами теплових мереж, а також при перетині газопроводів слід улаштовувати футляри на трубопроводах водопроводу, каналізації, дощової каналізації і газопроводу завдовжки 3 м з обох сторін від краю будівельної конструкції каналу. На футлярах слід виконувати захисне покриття від корозії.</w:t>
      </w:r>
    </w:p>
    <w:p w14:paraId="1D22FD2E" w14:textId="77777777" w:rsidR="000A26A2" w:rsidRPr="000A26A2" w:rsidRDefault="000A26A2" w:rsidP="00D773E8">
      <w:pPr>
        <w:spacing w:after="0"/>
        <w:ind w:left="426"/>
        <w:jc w:val="both"/>
        <w:rPr>
          <w:rFonts w:ascii="Arial" w:hAnsi="Arial" w:cs="Arial"/>
          <w:sz w:val="21"/>
          <w:szCs w:val="21"/>
        </w:rPr>
      </w:pPr>
      <w:r w:rsidRPr="000A26A2">
        <w:rPr>
          <w:rFonts w:ascii="Arial" w:hAnsi="Arial" w:cs="Arial"/>
          <w:sz w:val="21"/>
          <w:szCs w:val="21"/>
        </w:rPr>
        <w:t>При безканальному прокладанні теплових мереж футляри допускається не влаштовувати.</w:t>
      </w:r>
    </w:p>
    <w:p w14:paraId="62578C6D" w14:textId="77777777" w:rsidR="000A26A2" w:rsidRPr="000A26A2" w:rsidRDefault="000A26A2" w:rsidP="00D773E8">
      <w:pPr>
        <w:spacing w:after="120"/>
        <w:ind w:firstLine="284"/>
        <w:jc w:val="both"/>
        <w:rPr>
          <w:rFonts w:ascii="Arial" w:hAnsi="Arial" w:cs="Arial"/>
          <w:sz w:val="21"/>
          <w:szCs w:val="21"/>
        </w:rPr>
      </w:pPr>
      <w:proofErr w:type="gramStart"/>
      <w:r w:rsidRPr="000A26A2">
        <w:rPr>
          <w:rFonts w:ascii="Arial" w:hAnsi="Arial" w:cs="Arial"/>
          <w:sz w:val="21"/>
          <w:szCs w:val="21"/>
        </w:rPr>
        <w:t xml:space="preserve">11.16 </w:t>
      </w:r>
      <w:r w:rsidR="00F46CD5">
        <w:rPr>
          <w:rFonts w:ascii="Arial" w:hAnsi="Arial" w:cs="Arial"/>
          <w:sz w:val="21"/>
          <w:szCs w:val="21"/>
          <w:lang w:val="uk-UA"/>
        </w:rPr>
        <w:t xml:space="preserve"> </w:t>
      </w:r>
      <w:r w:rsidRPr="000A26A2">
        <w:rPr>
          <w:rFonts w:ascii="Arial" w:hAnsi="Arial" w:cs="Arial"/>
          <w:sz w:val="21"/>
          <w:szCs w:val="21"/>
        </w:rPr>
        <w:t>У</w:t>
      </w:r>
      <w:proofErr w:type="gramEnd"/>
      <w:r w:rsidRPr="000A26A2">
        <w:rPr>
          <w:rFonts w:ascii="Arial" w:hAnsi="Arial" w:cs="Arial"/>
          <w:sz w:val="21"/>
          <w:szCs w:val="21"/>
        </w:rPr>
        <w:t xml:space="preserve"> місцях перетину теплових мереж при їх підземному прокладанні в каналах або тунелях із газопроводами на теплових мережах на відстані не більше 15 м з обох боків від газопроводу слід встановлювати обладнання для відбору проби на витік газу.</w:t>
      </w:r>
    </w:p>
    <w:p w14:paraId="53B30CB6" w14:textId="77777777" w:rsidR="000A26A2" w:rsidRPr="000A26A2" w:rsidRDefault="000A26A2" w:rsidP="00D773E8">
      <w:pPr>
        <w:spacing w:after="120"/>
        <w:ind w:firstLine="284"/>
        <w:jc w:val="both"/>
        <w:rPr>
          <w:rFonts w:ascii="Arial" w:hAnsi="Arial" w:cs="Arial"/>
          <w:sz w:val="21"/>
          <w:szCs w:val="21"/>
        </w:rPr>
      </w:pPr>
      <w:r w:rsidRPr="000A26A2">
        <w:rPr>
          <w:rFonts w:ascii="Arial" w:hAnsi="Arial" w:cs="Arial"/>
          <w:sz w:val="21"/>
          <w:szCs w:val="21"/>
        </w:rPr>
        <w:t>При прокладанні теплових мереж із попутним дренажем на ділянці перетину з газопроводом дренажні труби повинні бути без отворів на відстані 2м з обох боків від газопроводу, з герметичним зарівнянням стиків.</w:t>
      </w:r>
    </w:p>
    <w:p w14:paraId="16FB772A" w14:textId="77777777" w:rsidR="000A26A2" w:rsidRPr="000A26A2" w:rsidRDefault="000A26A2" w:rsidP="00D773E8">
      <w:pPr>
        <w:spacing w:after="120"/>
        <w:ind w:firstLine="426"/>
        <w:jc w:val="both"/>
        <w:rPr>
          <w:rFonts w:ascii="Arial" w:hAnsi="Arial" w:cs="Arial"/>
          <w:sz w:val="21"/>
          <w:szCs w:val="21"/>
        </w:rPr>
      </w:pPr>
      <w:r w:rsidRPr="000A26A2">
        <w:rPr>
          <w:rFonts w:ascii="Arial" w:hAnsi="Arial" w:cs="Arial"/>
          <w:sz w:val="21"/>
          <w:szCs w:val="21"/>
        </w:rPr>
        <w:t>11.17 На вводах трубопроводів теплових мереж у будівлі в газифікованих районах слід встановлювати обладнання, яке запобігає проникненню води та газу в будівлі, а в негазифікованих - води.</w:t>
      </w:r>
    </w:p>
    <w:p w14:paraId="48173FF4" w14:textId="77777777" w:rsidR="000A26A2" w:rsidRPr="000A26A2" w:rsidRDefault="000A26A2" w:rsidP="00D773E8">
      <w:pPr>
        <w:spacing w:after="120"/>
        <w:ind w:firstLine="426"/>
        <w:jc w:val="both"/>
        <w:rPr>
          <w:rFonts w:ascii="Arial" w:hAnsi="Arial" w:cs="Arial"/>
          <w:sz w:val="21"/>
          <w:szCs w:val="21"/>
        </w:rPr>
      </w:pPr>
      <w:proofErr w:type="gramStart"/>
      <w:r w:rsidRPr="000A26A2">
        <w:rPr>
          <w:rFonts w:ascii="Arial" w:hAnsi="Arial" w:cs="Arial"/>
          <w:sz w:val="21"/>
          <w:szCs w:val="21"/>
        </w:rPr>
        <w:t xml:space="preserve">11.18 </w:t>
      </w:r>
      <w:r w:rsidR="00F46CD5">
        <w:rPr>
          <w:rFonts w:ascii="Arial" w:hAnsi="Arial" w:cs="Arial"/>
          <w:sz w:val="21"/>
          <w:szCs w:val="21"/>
          <w:lang w:val="uk-UA"/>
        </w:rPr>
        <w:t xml:space="preserve"> </w:t>
      </w:r>
      <w:r w:rsidRPr="000A26A2">
        <w:rPr>
          <w:rFonts w:ascii="Arial" w:hAnsi="Arial" w:cs="Arial"/>
          <w:sz w:val="21"/>
          <w:szCs w:val="21"/>
        </w:rPr>
        <w:t>У</w:t>
      </w:r>
      <w:proofErr w:type="gramEnd"/>
      <w:r w:rsidRPr="000A26A2">
        <w:rPr>
          <w:rFonts w:ascii="Arial" w:hAnsi="Arial" w:cs="Arial"/>
          <w:sz w:val="21"/>
          <w:szCs w:val="21"/>
        </w:rPr>
        <w:t xml:space="preserve"> місцях перетину надземних теплових мереж з повітряними лініями електропередачі та електрифікованими залізничними шляхами слід здійснювати заземлення всіх електропровідних елементів теплових мереж (з опором заземлення пристроїв не більше 10 Ом), розташованих на відстані по горизонталі по 5 м з кожного боку від проводів.</w:t>
      </w:r>
    </w:p>
    <w:p w14:paraId="3EFD483C" w14:textId="77777777" w:rsidR="000A26A2" w:rsidRPr="000A26A2" w:rsidRDefault="000A26A2" w:rsidP="00D773E8">
      <w:pPr>
        <w:spacing w:after="120"/>
        <w:ind w:firstLine="426"/>
        <w:jc w:val="both"/>
        <w:rPr>
          <w:rFonts w:ascii="Arial" w:hAnsi="Arial" w:cs="Arial"/>
          <w:sz w:val="21"/>
          <w:szCs w:val="21"/>
        </w:rPr>
      </w:pPr>
      <w:proofErr w:type="gramStart"/>
      <w:r w:rsidRPr="000A26A2">
        <w:rPr>
          <w:rFonts w:ascii="Arial" w:hAnsi="Arial" w:cs="Arial"/>
          <w:sz w:val="21"/>
          <w:szCs w:val="21"/>
        </w:rPr>
        <w:t xml:space="preserve">11.19 </w:t>
      </w:r>
      <w:r w:rsidR="00F46CD5">
        <w:rPr>
          <w:rFonts w:ascii="Arial" w:hAnsi="Arial" w:cs="Arial"/>
          <w:sz w:val="21"/>
          <w:szCs w:val="21"/>
          <w:lang w:val="uk-UA"/>
        </w:rPr>
        <w:t xml:space="preserve"> </w:t>
      </w:r>
      <w:r w:rsidRPr="000A26A2">
        <w:rPr>
          <w:rFonts w:ascii="Arial" w:hAnsi="Arial" w:cs="Arial"/>
          <w:sz w:val="21"/>
          <w:szCs w:val="21"/>
        </w:rPr>
        <w:t>Прокладання</w:t>
      </w:r>
      <w:proofErr w:type="gramEnd"/>
      <w:r w:rsidRPr="000A26A2">
        <w:rPr>
          <w:rFonts w:ascii="Arial" w:hAnsi="Arial" w:cs="Arial"/>
          <w:sz w:val="21"/>
          <w:szCs w:val="21"/>
        </w:rPr>
        <w:t xml:space="preserve"> теплових мереж уздовж брівок терас, ярів, відкосів, штучних впадин слід здійснювати за межами призми обвалу ґрунту від намокання. При цьому, при розташуванні під відкосами будівель і споруд різного призначення слід вживати заходів із відведення аварійних скидів води із теплових мереж із метою недопущення підтоплення території забудови.</w:t>
      </w:r>
    </w:p>
    <w:p w14:paraId="15C90269" w14:textId="77777777" w:rsidR="000A26A2" w:rsidRPr="000A26A2" w:rsidRDefault="000A26A2" w:rsidP="00D773E8">
      <w:pPr>
        <w:spacing w:after="120"/>
        <w:ind w:firstLine="284"/>
        <w:jc w:val="both"/>
        <w:rPr>
          <w:rFonts w:ascii="Arial" w:hAnsi="Arial" w:cs="Arial"/>
          <w:sz w:val="21"/>
          <w:szCs w:val="21"/>
        </w:rPr>
      </w:pPr>
      <w:r w:rsidRPr="000A26A2">
        <w:rPr>
          <w:rFonts w:ascii="Arial" w:hAnsi="Arial" w:cs="Arial"/>
          <w:sz w:val="21"/>
          <w:szCs w:val="21"/>
        </w:rPr>
        <w:t>11.20 У зоні опалюваних пішохідних переходів, зокрема сумісних із входами в метрополітен, прокладання теплових мереж слід здійснювати в монолітному прохідному залізобетонному каналі, що виходить на 5 м за габарити переходів.</w:t>
      </w:r>
    </w:p>
    <w:p w14:paraId="5B6E3D1A" w14:textId="77777777" w:rsidR="000A26A2" w:rsidRPr="000A26A2" w:rsidRDefault="000A26A2" w:rsidP="00D773E8">
      <w:pPr>
        <w:spacing w:after="120"/>
        <w:ind w:firstLine="426"/>
        <w:jc w:val="both"/>
        <w:rPr>
          <w:rFonts w:ascii="Arial" w:hAnsi="Arial" w:cs="Arial"/>
          <w:sz w:val="21"/>
          <w:szCs w:val="21"/>
        </w:rPr>
      </w:pPr>
      <w:r w:rsidRPr="000A26A2">
        <w:rPr>
          <w:rFonts w:ascii="Arial" w:hAnsi="Arial" w:cs="Arial"/>
          <w:sz w:val="21"/>
          <w:szCs w:val="21"/>
        </w:rPr>
        <w:t>11.21 На проїжджих частинах автомобільних доріг I-IV категорій, магістральних доріг та вулиць улаштування теплових камер, як правило, не допускається.</w:t>
      </w:r>
    </w:p>
    <w:p w14:paraId="2F2AE8CF" w14:textId="77777777" w:rsidR="000A26A2" w:rsidRPr="000A26A2" w:rsidRDefault="000A26A2" w:rsidP="00D773E8">
      <w:pPr>
        <w:spacing w:after="120"/>
        <w:ind w:firstLine="284"/>
        <w:jc w:val="both"/>
        <w:rPr>
          <w:rFonts w:ascii="Arial" w:hAnsi="Arial" w:cs="Arial"/>
          <w:sz w:val="21"/>
          <w:szCs w:val="21"/>
        </w:rPr>
      </w:pPr>
      <w:r w:rsidRPr="000A26A2">
        <w:rPr>
          <w:rFonts w:ascii="Arial" w:hAnsi="Arial" w:cs="Arial"/>
          <w:sz w:val="21"/>
          <w:szCs w:val="21"/>
        </w:rPr>
        <w:t>11.22 Підприємства, організації та окремі громадяни в охоронних зонах теплової мережі повинні дотримуватися вимог теплотранспортуючої організації, спрямованих на забезпечення збереження теплової мережі та запобігання нещасним випадкам.</w:t>
      </w:r>
    </w:p>
    <w:p w14:paraId="1C32294A" w14:textId="77777777" w:rsidR="000A26A2" w:rsidRPr="000A26A2" w:rsidRDefault="000A26A2" w:rsidP="00D773E8">
      <w:pPr>
        <w:spacing w:after="120"/>
        <w:ind w:firstLine="284"/>
        <w:jc w:val="both"/>
        <w:rPr>
          <w:rFonts w:ascii="Arial" w:hAnsi="Arial" w:cs="Arial"/>
          <w:sz w:val="21"/>
          <w:szCs w:val="21"/>
        </w:rPr>
      </w:pPr>
      <w:r w:rsidRPr="000A26A2">
        <w:rPr>
          <w:rFonts w:ascii="Arial" w:hAnsi="Arial" w:cs="Arial"/>
          <w:sz w:val="21"/>
          <w:szCs w:val="21"/>
        </w:rPr>
        <w:t>11.23 Охоронні зони теплових мереж встановлюють вздовж траси прокладання теплової мережі у вигляді земельних ділянок шириною, яку визначають кутом схилу, але не менше ніж 3 м у кожний бік від краю будівельних конструкцій у разі канального прокладання теплотрас або від зовнішньої поверхні теплоізольованоготеплопроводу при безканальному прокладанні та згідно з Правилами технічної експлуатації теплових установок і мереж.</w:t>
      </w:r>
    </w:p>
    <w:p w14:paraId="4B66B86D" w14:textId="77777777" w:rsidR="000A26A2" w:rsidRPr="000A26A2" w:rsidRDefault="000A26A2" w:rsidP="00D773E8">
      <w:pPr>
        <w:spacing w:after="120"/>
        <w:ind w:firstLine="426"/>
        <w:jc w:val="both"/>
        <w:rPr>
          <w:rFonts w:ascii="Arial" w:hAnsi="Arial" w:cs="Arial"/>
          <w:sz w:val="21"/>
          <w:szCs w:val="21"/>
        </w:rPr>
      </w:pPr>
      <w:r w:rsidRPr="000A26A2">
        <w:rPr>
          <w:rFonts w:ascii="Arial" w:hAnsi="Arial" w:cs="Arial"/>
          <w:sz w:val="21"/>
          <w:szCs w:val="21"/>
        </w:rPr>
        <w:t>11.24 Мінімально допустимі відстані від теплових мереж до будівель, споруд, лінійних об'єктів слід визначати залежно від способу прокладання з обов'язковим дотриманням їх при проектуванні, будівництві і ремонті вказаних об'єктів згідно з вимогами додатка Б цих Норм, СНиП 3.05.03, НПАОП 0.00-1.11, ДБН В.2.5-22, ДСТУН Б В.2.5-35 та Правил технічної експлуатації теплових установок і мереж.</w:t>
      </w:r>
    </w:p>
    <w:p w14:paraId="3EBDFE72" w14:textId="77777777" w:rsidR="000A26A2" w:rsidRPr="000A26A2" w:rsidRDefault="000A26A2" w:rsidP="00D773E8">
      <w:pPr>
        <w:spacing w:after="120"/>
        <w:ind w:left="426"/>
        <w:jc w:val="both"/>
        <w:rPr>
          <w:rFonts w:ascii="Arial" w:hAnsi="Arial" w:cs="Arial"/>
          <w:sz w:val="21"/>
          <w:szCs w:val="21"/>
        </w:rPr>
      </w:pPr>
      <w:r w:rsidRPr="000A26A2">
        <w:rPr>
          <w:rFonts w:ascii="Arial" w:hAnsi="Arial" w:cs="Arial"/>
          <w:sz w:val="21"/>
          <w:szCs w:val="21"/>
        </w:rPr>
        <w:t>11.25 У межах охоронних зон теплової мережі не допускається:</w:t>
      </w:r>
    </w:p>
    <w:p w14:paraId="19D734E2" w14:textId="77777777" w:rsidR="000A26A2" w:rsidRPr="000A26A2" w:rsidRDefault="000A26A2" w:rsidP="00D773E8">
      <w:pPr>
        <w:spacing w:after="120"/>
        <w:ind w:firstLine="284"/>
        <w:jc w:val="both"/>
        <w:rPr>
          <w:rFonts w:ascii="Arial" w:hAnsi="Arial" w:cs="Arial"/>
          <w:sz w:val="21"/>
          <w:szCs w:val="21"/>
        </w:rPr>
      </w:pPr>
      <w:r w:rsidRPr="000A26A2">
        <w:rPr>
          <w:rFonts w:ascii="Arial" w:hAnsi="Arial" w:cs="Arial"/>
          <w:sz w:val="21"/>
          <w:szCs w:val="21"/>
        </w:rPr>
        <w:t>- виконувати роботи, які можуть призвести до порушень нормальної роботи теплової мережі, її пошкоджень, садити дерева;</w:t>
      </w:r>
    </w:p>
    <w:p w14:paraId="701470EE" w14:textId="77777777" w:rsidR="00451A97" w:rsidRDefault="000A26A2" w:rsidP="00451A97">
      <w:pPr>
        <w:spacing w:after="120"/>
        <w:ind w:firstLine="284"/>
        <w:rPr>
          <w:rFonts w:ascii="Arial" w:hAnsi="Arial" w:cs="Arial"/>
          <w:sz w:val="21"/>
          <w:szCs w:val="21"/>
        </w:rPr>
        <w:sectPr w:rsidR="00451A97" w:rsidSect="00473A65">
          <w:pgSz w:w="11910" w:h="16840"/>
          <w:pgMar w:top="567" w:right="1134" w:bottom="1134" w:left="1134" w:header="727" w:footer="0" w:gutter="0"/>
          <w:cols w:space="720"/>
        </w:sectPr>
      </w:pPr>
      <w:r w:rsidRPr="000A26A2">
        <w:rPr>
          <w:rFonts w:ascii="Arial" w:hAnsi="Arial" w:cs="Arial"/>
          <w:sz w:val="21"/>
          <w:szCs w:val="21"/>
        </w:rPr>
        <w:t>- розміщувати автозаправні станції, склади паливно-мастильних матеріалів, гаражі</w:t>
      </w:r>
      <w:r w:rsidR="00D773E8">
        <w:rPr>
          <w:rFonts w:ascii="Arial" w:hAnsi="Arial" w:cs="Arial"/>
          <w:sz w:val="21"/>
          <w:szCs w:val="21"/>
        </w:rPr>
        <w:t>, ринки, стоянки тощо.</w:t>
      </w:r>
    </w:p>
    <w:p w14:paraId="5B3D4874" w14:textId="77777777" w:rsidR="00D773E8" w:rsidRDefault="00D773E8" w:rsidP="00D773E8">
      <w:pPr>
        <w:spacing w:after="120"/>
        <w:ind w:left="6916"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ДБН В.2.5-39:2008</w:t>
      </w:r>
      <w:r>
        <w:rPr>
          <w:rFonts w:ascii="Arial" w:hAnsi="Arial" w:cs="Arial"/>
          <w:sz w:val="21"/>
          <w:szCs w:val="21"/>
          <w:u w:val="single"/>
          <w:lang w:val="uk-UA"/>
        </w:rPr>
        <w:t xml:space="preserve"> С.21</w:t>
      </w:r>
    </w:p>
    <w:p w14:paraId="59117CDB" w14:textId="77777777" w:rsidR="001B6A62" w:rsidRPr="001B6A62" w:rsidRDefault="001B6A62" w:rsidP="001B6A62">
      <w:pPr>
        <w:spacing w:after="120"/>
        <w:ind w:firstLine="426"/>
        <w:jc w:val="both"/>
        <w:rPr>
          <w:rFonts w:ascii="Arial" w:hAnsi="Arial" w:cs="Arial"/>
          <w:sz w:val="21"/>
          <w:szCs w:val="21"/>
          <w:lang w:val="uk-UA"/>
        </w:rPr>
      </w:pPr>
      <w:r w:rsidRPr="001B6A62">
        <w:rPr>
          <w:rFonts w:ascii="Arial" w:hAnsi="Arial" w:cs="Arial"/>
          <w:sz w:val="21"/>
          <w:szCs w:val="21"/>
          <w:lang w:val="uk-UA"/>
        </w:rPr>
        <w:t>11.26 У межах території охоронних зон теплових мереж без письмового дозволу підприємств та організацій, у підпорядкуванні яких перебувають ці мережі, забороняється споруджувати переїзди і переходи через трубопроводи теплових мереж зовнішнього прокладання, виконувати земляні роботи, проводити будівництво, капітальний ремонт, реконструкцію, знесення будівель і споруд, а також роботи, пов'язані з розкриванням дорожнього покриття і ґрунту.</w:t>
      </w:r>
    </w:p>
    <w:p w14:paraId="0EEFBAEC" w14:textId="77777777" w:rsidR="001B6A62" w:rsidRPr="001B6A62" w:rsidRDefault="001B6A62" w:rsidP="001B6A62">
      <w:pPr>
        <w:spacing w:after="120"/>
        <w:ind w:firstLine="426"/>
        <w:jc w:val="both"/>
        <w:rPr>
          <w:rFonts w:ascii="Arial" w:hAnsi="Arial" w:cs="Arial"/>
          <w:sz w:val="21"/>
          <w:szCs w:val="21"/>
          <w:lang w:val="uk-UA"/>
        </w:rPr>
      </w:pPr>
      <w:r w:rsidRPr="001B6A62">
        <w:rPr>
          <w:rFonts w:ascii="Arial" w:hAnsi="Arial" w:cs="Arial"/>
          <w:sz w:val="21"/>
          <w:szCs w:val="21"/>
          <w:lang w:val="uk-UA"/>
        </w:rPr>
        <w:t>11.27 Перед початком робіт в охоронних зонах відповідальні виконавці робіт повинні бути проінструктовані власником т</w:t>
      </w:r>
      <w:r w:rsidR="00F46CD5">
        <w:rPr>
          <w:rFonts w:ascii="Arial" w:hAnsi="Arial" w:cs="Arial"/>
          <w:sz w:val="21"/>
          <w:szCs w:val="21"/>
          <w:lang w:val="uk-UA"/>
        </w:rPr>
        <w:t xml:space="preserve">еплових мереж стосовно порядку </w:t>
      </w:r>
      <w:r w:rsidRPr="001B6A62">
        <w:rPr>
          <w:rFonts w:ascii="Arial" w:hAnsi="Arial" w:cs="Arial"/>
          <w:sz w:val="21"/>
          <w:szCs w:val="21"/>
          <w:lang w:val="uk-UA"/>
        </w:rPr>
        <w:t>їх проведення та ознайомлені з розташуванням мереж підземного прокладання.</w:t>
      </w:r>
    </w:p>
    <w:p w14:paraId="1DE2AFA7" w14:textId="77777777" w:rsidR="001B6A62" w:rsidRPr="00320E20" w:rsidRDefault="001B6A62" w:rsidP="001B6A62">
      <w:pPr>
        <w:spacing w:after="120"/>
        <w:ind w:firstLine="284"/>
        <w:jc w:val="both"/>
        <w:rPr>
          <w:rFonts w:ascii="Arial" w:hAnsi="Arial" w:cs="Arial"/>
          <w:b/>
          <w:bCs/>
          <w:sz w:val="21"/>
          <w:szCs w:val="21"/>
          <w:lang w:val="uk-UA"/>
        </w:rPr>
      </w:pPr>
      <w:r w:rsidRPr="00320E20">
        <w:rPr>
          <w:rFonts w:ascii="Arial" w:hAnsi="Arial" w:cs="Arial"/>
          <w:b/>
          <w:bCs/>
          <w:sz w:val="21"/>
          <w:szCs w:val="21"/>
          <w:lang w:val="uk-UA"/>
        </w:rPr>
        <w:t>12 КОНСТРУКЦІЇ ТРУБОПРОВОДІВ</w:t>
      </w:r>
    </w:p>
    <w:p w14:paraId="1C794AD3" w14:textId="77777777" w:rsidR="001B6A62" w:rsidRPr="00320E20" w:rsidRDefault="001B6A62" w:rsidP="001B6A62">
      <w:pPr>
        <w:spacing w:after="120"/>
        <w:ind w:firstLine="284"/>
        <w:jc w:val="both"/>
        <w:rPr>
          <w:rFonts w:ascii="Arial" w:hAnsi="Arial" w:cs="Arial"/>
          <w:sz w:val="21"/>
          <w:szCs w:val="21"/>
          <w:lang w:val="uk-UA"/>
        </w:rPr>
      </w:pPr>
      <w:r w:rsidRPr="00320E20">
        <w:rPr>
          <w:rFonts w:ascii="Arial" w:hAnsi="Arial" w:cs="Arial"/>
          <w:sz w:val="21"/>
          <w:szCs w:val="21"/>
          <w:lang w:val="uk-UA"/>
        </w:rPr>
        <w:t>12.1 Матеріали, труби зі сталі і арматуру для теплових мереж незалежно від параметрів теплоносія, а також методу розрахунку трубопроводів на міцність слід приймати згідно з НПАОП 0.00-1.11, ДСТУ-Н Б В.2.5-35 та вимогами цих Норм.</w:t>
      </w:r>
    </w:p>
    <w:p w14:paraId="74383A1F" w14:textId="77777777" w:rsidR="001B6A62" w:rsidRPr="001B6A62" w:rsidRDefault="001B6A62" w:rsidP="001B6A62">
      <w:pPr>
        <w:spacing w:after="120"/>
        <w:ind w:firstLine="284"/>
        <w:jc w:val="both"/>
        <w:rPr>
          <w:rFonts w:ascii="Arial" w:hAnsi="Arial" w:cs="Arial"/>
          <w:sz w:val="21"/>
          <w:szCs w:val="21"/>
        </w:rPr>
      </w:pPr>
      <w:r w:rsidRPr="001B6A62">
        <w:rPr>
          <w:rFonts w:ascii="Arial" w:hAnsi="Arial" w:cs="Arial"/>
          <w:sz w:val="21"/>
          <w:szCs w:val="21"/>
        </w:rPr>
        <w:t>Розрахунок сталевих трубопроводів на міцність слід виконувати за нормами розрахунку на міцність трубопроводів теплових мереж згідно з ДСТУ-Н Б В.2.5-35.</w:t>
      </w:r>
    </w:p>
    <w:p w14:paraId="2C1A9D51" w14:textId="77777777" w:rsidR="001B6A62" w:rsidRPr="001B6A62" w:rsidRDefault="001B6A62" w:rsidP="001B6A62">
      <w:pPr>
        <w:spacing w:after="120"/>
        <w:ind w:firstLine="426"/>
        <w:jc w:val="both"/>
        <w:rPr>
          <w:rFonts w:ascii="Arial" w:hAnsi="Arial" w:cs="Arial"/>
          <w:sz w:val="21"/>
          <w:szCs w:val="21"/>
        </w:rPr>
      </w:pPr>
      <w:r w:rsidRPr="001B6A62">
        <w:rPr>
          <w:rFonts w:ascii="Arial" w:hAnsi="Arial" w:cs="Arial"/>
          <w:sz w:val="21"/>
          <w:szCs w:val="21"/>
        </w:rPr>
        <w:t>12.2 Для трубопроводів магістральних теплових мереж слід застосовувати труби сталеві безшовні або електрозварні.</w:t>
      </w:r>
    </w:p>
    <w:p w14:paraId="1411EF31" w14:textId="77777777" w:rsidR="001B6A62" w:rsidRPr="001B6A62" w:rsidRDefault="001B6A62" w:rsidP="001B6A62">
      <w:pPr>
        <w:spacing w:after="120"/>
        <w:ind w:firstLine="284"/>
        <w:jc w:val="both"/>
        <w:rPr>
          <w:rFonts w:ascii="Arial" w:hAnsi="Arial" w:cs="Arial"/>
          <w:sz w:val="21"/>
          <w:szCs w:val="21"/>
        </w:rPr>
      </w:pPr>
      <w:r w:rsidRPr="001B6A62">
        <w:rPr>
          <w:rFonts w:ascii="Arial" w:hAnsi="Arial" w:cs="Arial"/>
          <w:sz w:val="21"/>
          <w:szCs w:val="21"/>
        </w:rPr>
        <w:t>Для будівництва і реконструкції магістральних мереж і розподільних теплових мереж мають бути переважно застосовані попередньо теплоізольовані труби, фасонні вироби та арматура згідно з ДСТУ Б В.2.5-31 та чинною нормативною документацією. Термостійкість ізоляційного матеріалу повинна відповідати розрахунковій температурі теплоносія магістрального трубопроводу і забезпечувати термін експлуатації магістрального трубопроводу не менше 25 років.</w:t>
      </w:r>
    </w:p>
    <w:p w14:paraId="0F11D836" w14:textId="77777777" w:rsidR="001B6A62" w:rsidRPr="001B6A62" w:rsidRDefault="001B6A62" w:rsidP="001B6A62">
      <w:pPr>
        <w:spacing w:after="120"/>
        <w:ind w:firstLine="284"/>
        <w:jc w:val="both"/>
        <w:rPr>
          <w:rFonts w:ascii="Arial" w:hAnsi="Arial" w:cs="Arial"/>
          <w:sz w:val="21"/>
          <w:szCs w:val="21"/>
        </w:rPr>
      </w:pPr>
      <w:r w:rsidRPr="001B6A62">
        <w:rPr>
          <w:rFonts w:ascii="Arial" w:hAnsi="Arial" w:cs="Arial"/>
          <w:sz w:val="21"/>
          <w:szCs w:val="21"/>
        </w:rPr>
        <w:t>Для виготовлення трубопроводів і їх деталей повинні бути використані матеріали та напівфабрикати згідно з стандартами і технічними умовами додатка 2 НПАОП 0.00-1.11, ДБН В.2.5-22, ДСТУ Б В.2.5-31 та ДСТУ</w:t>
      </w:r>
      <w:r w:rsidR="002C3810">
        <w:rPr>
          <w:rFonts w:ascii="Arial" w:hAnsi="Arial" w:cs="Arial"/>
          <w:sz w:val="21"/>
          <w:szCs w:val="21"/>
          <w:lang w:val="uk-UA"/>
        </w:rPr>
        <w:t xml:space="preserve"> </w:t>
      </w:r>
      <w:r w:rsidRPr="001B6A62">
        <w:rPr>
          <w:rFonts w:ascii="Arial" w:hAnsi="Arial" w:cs="Arial"/>
          <w:sz w:val="21"/>
          <w:szCs w:val="21"/>
        </w:rPr>
        <w:t>Н Б В.2.5-35.</w:t>
      </w:r>
    </w:p>
    <w:p w14:paraId="3AA045F1" w14:textId="77777777" w:rsidR="001B6A62" w:rsidRPr="001B6A62" w:rsidRDefault="001B6A62" w:rsidP="001B6A62">
      <w:pPr>
        <w:spacing w:after="120"/>
        <w:ind w:firstLine="284"/>
        <w:jc w:val="both"/>
        <w:rPr>
          <w:rFonts w:ascii="Arial" w:hAnsi="Arial" w:cs="Arial"/>
          <w:sz w:val="21"/>
          <w:szCs w:val="21"/>
        </w:rPr>
      </w:pPr>
      <w:r w:rsidRPr="001B6A62">
        <w:rPr>
          <w:rFonts w:ascii="Arial" w:hAnsi="Arial" w:cs="Arial"/>
          <w:sz w:val="21"/>
          <w:szCs w:val="21"/>
        </w:rPr>
        <w:t>Проектування, монтаж, приймання та експлуатація водяних розподільних теплових мереж та мереж гарячого водопостачання з попередньо теплоізольованих труб з полімерних матеріалів -згідно з ДСТУ-Н Б В.2.5-35 та ДБН В.2.5-22.</w:t>
      </w:r>
    </w:p>
    <w:p w14:paraId="31A7FC7A" w14:textId="77777777" w:rsidR="001B6A62" w:rsidRPr="001B6A62" w:rsidRDefault="001B6A62" w:rsidP="001B6A62">
      <w:pPr>
        <w:spacing w:after="120"/>
        <w:ind w:firstLine="426"/>
        <w:jc w:val="both"/>
        <w:rPr>
          <w:rFonts w:ascii="Arial" w:hAnsi="Arial" w:cs="Arial"/>
          <w:sz w:val="21"/>
          <w:szCs w:val="21"/>
        </w:rPr>
      </w:pPr>
      <w:r w:rsidRPr="001B6A62">
        <w:rPr>
          <w:rFonts w:ascii="Arial" w:hAnsi="Arial" w:cs="Arial"/>
          <w:sz w:val="21"/>
          <w:szCs w:val="21"/>
        </w:rPr>
        <w:t>12.3 Для будівництва трубопроводів розподільних теплових мереж, як правило, застосовують попередньо теплоізольовані труби, не чутливі до впливу внутрішньої та зовнішньої корозії:</w:t>
      </w:r>
    </w:p>
    <w:p w14:paraId="148DAA91" w14:textId="77777777" w:rsidR="001B6A62" w:rsidRPr="001B6A62" w:rsidRDefault="001B6A62" w:rsidP="001B6A62">
      <w:pPr>
        <w:spacing w:after="120"/>
        <w:ind w:firstLine="284"/>
        <w:jc w:val="both"/>
        <w:rPr>
          <w:rFonts w:ascii="Arial" w:hAnsi="Arial" w:cs="Arial"/>
          <w:sz w:val="21"/>
          <w:szCs w:val="21"/>
        </w:rPr>
      </w:pPr>
      <w:r w:rsidRPr="001B6A62">
        <w:rPr>
          <w:rFonts w:ascii="Arial" w:hAnsi="Arial" w:cs="Arial"/>
          <w:sz w:val="21"/>
          <w:szCs w:val="21"/>
        </w:rPr>
        <w:t>- за проектної температури теплоносія (вода) до 115 °С і нижче та проектного тиску не вище 1,6 МПа труби з реактопластів (вуглепластиків та високотемпературних склопластиків на основі епоксидних смол), сталеві труби та труби з ковкого чавуну за нормативною документацією, що затверджена у встановленому порядку;</w:t>
      </w:r>
    </w:p>
    <w:p w14:paraId="19D532C7" w14:textId="77777777" w:rsidR="001B6A62" w:rsidRDefault="001B6A62" w:rsidP="001B6A62">
      <w:pPr>
        <w:spacing w:after="0"/>
        <w:ind w:firstLine="284"/>
        <w:jc w:val="both"/>
        <w:rPr>
          <w:rFonts w:ascii="Arial" w:hAnsi="Arial" w:cs="Arial"/>
          <w:sz w:val="21"/>
          <w:szCs w:val="21"/>
        </w:rPr>
      </w:pPr>
      <w:r w:rsidRPr="001B6A62">
        <w:rPr>
          <w:rFonts w:ascii="Arial" w:hAnsi="Arial" w:cs="Arial"/>
          <w:sz w:val="21"/>
          <w:szCs w:val="21"/>
        </w:rPr>
        <w:t>- за проектної температури теплоносія не вище 90 °С та проектного тиску не вище 1,6 МПа - труби із структурованого поліетилену РЕ-Х згідно з ДСТУ Б В.2.7-143, ДСТУ Б В.2.5-21 та</w:t>
      </w:r>
    </w:p>
    <w:p w14:paraId="2309B551" w14:textId="77777777" w:rsidR="001B6A62" w:rsidRPr="001B6A62" w:rsidRDefault="001B6A62" w:rsidP="001B6A62">
      <w:pPr>
        <w:spacing w:after="0"/>
        <w:jc w:val="both"/>
        <w:rPr>
          <w:rFonts w:ascii="Arial" w:hAnsi="Arial" w:cs="Arial"/>
          <w:sz w:val="21"/>
          <w:szCs w:val="21"/>
        </w:rPr>
      </w:pPr>
      <w:r w:rsidRPr="001B6A62">
        <w:rPr>
          <w:rFonts w:ascii="Arial" w:hAnsi="Arial" w:cs="Arial"/>
          <w:sz w:val="21"/>
          <w:szCs w:val="21"/>
        </w:rPr>
        <w:t xml:space="preserve"> ДСТУ Б В.2.5-31;</w:t>
      </w:r>
    </w:p>
    <w:p w14:paraId="467DA0AB" w14:textId="77777777" w:rsidR="001B6A62" w:rsidRPr="001B6A62" w:rsidRDefault="001B6A62" w:rsidP="001B6A62">
      <w:pPr>
        <w:spacing w:after="120"/>
        <w:ind w:firstLine="284"/>
        <w:jc w:val="both"/>
        <w:rPr>
          <w:rFonts w:ascii="Arial" w:hAnsi="Arial" w:cs="Arial"/>
          <w:sz w:val="21"/>
          <w:szCs w:val="21"/>
        </w:rPr>
      </w:pPr>
      <w:r w:rsidRPr="001B6A62">
        <w:rPr>
          <w:rFonts w:ascii="Arial" w:hAnsi="Arial" w:cs="Arial"/>
          <w:sz w:val="21"/>
          <w:szCs w:val="21"/>
        </w:rPr>
        <w:t>- за проектної температури теплоносія не вище 80 °С та проектного тиску не вище 1,6 МПа - труби із структурованого поліетилену РЕ-Х згідно з ДСТУ Б В.2.7-143, ДСТУ Б В.2.5-21 та ДСТУ Б В.2.5-31, труби з поліпропілену ПП-80 типу 3 згідно з ДСТУ Б В.2.7-144 та ДСТУ Б В.2.5-31, труби з хлорованого полівінілхлориду ХПВХ згідно з ДСТУ Б В.2.7-142.</w:t>
      </w:r>
    </w:p>
    <w:p w14:paraId="5C899B75" w14:textId="77777777" w:rsidR="001B6A62" w:rsidRPr="001B6A62" w:rsidRDefault="001B6A62" w:rsidP="001B6A62">
      <w:pPr>
        <w:spacing w:after="120"/>
        <w:ind w:firstLine="284"/>
        <w:jc w:val="both"/>
        <w:rPr>
          <w:rFonts w:ascii="Arial" w:hAnsi="Arial" w:cs="Arial"/>
          <w:sz w:val="21"/>
          <w:szCs w:val="21"/>
        </w:rPr>
      </w:pPr>
      <w:r w:rsidRPr="001B6A62">
        <w:rPr>
          <w:rFonts w:ascii="Arial" w:hAnsi="Arial" w:cs="Arial"/>
          <w:sz w:val="21"/>
          <w:szCs w:val="21"/>
        </w:rPr>
        <w:t>Допускається використання труб з інших термостійких полімерних матеріалів згідно з чинною нормативною документацією, що затверджена у встановленому порядку Мінрегіонбудом України.</w:t>
      </w:r>
    </w:p>
    <w:p w14:paraId="261DC174" w14:textId="77777777" w:rsidR="001B6A62" w:rsidRPr="001B6A62" w:rsidRDefault="001B6A62" w:rsidP="001B6A62">
      <w:pPr>
        <w:spacing w:after="120"/>
        <w:ind w:firstLine="284"/>
        <w:jc w:val="both"/>
        <w:rPr>
          <w:rFonts w:ascii="Arial" w:hAnsi="Arial" w:cs="Arial"/>
          <w:sz w:val="21"/>
          <w:szCs w:val="21"/>
        </w:rPr>
      </w:pPr>
      <w:r w:rsidRPr="001B6A62">
        <w:rPr>
          <w:rFonts w:ascii="Arial" w:hAnsi="Arial" w:cs="Arial"/>
          <w:sz w:val="21"/>
          <w:szCs w:val="21"/>
        </w:rPr>
        <w:t>Термостійкість ізоляційного матеріалу повинна відповідати проектній температурі теплоносія магістрального трубопроводу і забезпечувати термін експлуатації магістрального трубопроводу не менше 25 років.</w:t>
      </w:r>
    </w:p>
    <w:p w14:paraId="5E9352D6" w14:textId="77777777" w:rsidR="00451A97" w:rsidRDefault="001B6A62" w:rsidP="00451A97">
      <w:pPr>
        <w:spacing w:after="120"/>
        <w:ind w:firstLine="284"/>
        <w:rPr>
          <w:rFonts w:ascii="Arial" w:hAnsi="Arial" w:cs="Arial"/>
          <w:sz w:val="21"/>
          <w:szCs w:val="21"/>
        </w:rPr>
        <w:sectPr w:rsidR="00451A97" w:rsidSect="00473A65">
          <w:pgSz w:w="11910" w:h="16840"/>
          <w:pgMar w:top="567" w:right="1134" w:bottom="1134" w:left="1134" w:header="727" w:footer="0" w:gutter="0"/>
          <w:cols w:space="720"/>
        </w:sectPr>
      </w:pPr>
      <w:r w:rsidRPr="001B6A62">
        <w:rPr>
          <w:rFonts w:ascii="Arial" w:hAnsi="Arial" w:cs="Arial"/>
          <w:sz w:val="21"/>
          <w:szCs w:val="21"/>
        </w:rPr>
        <w:t>Труби для будівництва розподільних теплових мереж із термостійких полімерних матеріалів на основі поліетилену та поліпропілену повинні мати антидифузійний прошарок згідно з нормативною документацією, що затверджена у встановленому порядку.</w:t>
      </w:r>
    </w:p>
    <w:p w14:paraId="54DDB176" w14:textId="77777777" w:rsidR="00E51837" w:rsidRDefault="00E51837" w:rsidP="00E51837">
      <w:pPr>
        <w:spacing w:after="120"/>
        <w:ind w:left="-284"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С.</w:t>
      </w:r>
      <w:r>
        <w:rPr>
          <w:rFonts w:ascii="Arial" w:hAnsi="Arial" w:cs="Arial"/>
          <w:sz w:val="21"/>
          <w:szCs w:val="21"/>
          <w:u w:val="single"/>
          <w:lang w:val="uk-UA"/>
        </w:rPr>
        <w:t>22</w:t>
      </w:r>
      <w:r w:rsidRPr="00447A1C">
        <w:rPr>
          <w:rFonts w:ascii="Arial" w:hAnsi="Arial" w:cs="Arial"/>
          <w:sz w:val="21"/>
          <w:szCs w:val="21"/>
          <w:u w:val="single"/>
          <w:lang w:val="uk-UA"/>
        </w:rPr>
        <w:t xml:space="preserve"> ДБН В.2.5-39:2008</w:t>
      </w:r>
    </w:p>
    <w:p w14:paraId="57EDCDEA" w14:textId="77777777" w:rsidR="00E51837" w:rsidRPr="00663954" w:rsidRDefault="001B6A62" w:rsidP="00D36614">
      <w:pPr>
        <w:spacing w:after="0" w:line="288" w:lineRule="auto"/>
        <w:ind w:firstLine="426"/>
        <w:jc w:val="both"/>
        <w:rPr>
          <w:rFonts w:ascii="Arial" w:hAnsi="Arial" w:cs="Arial"/>
          <w:sz w:val="21"/>
          <w:szCs w:val="21"/>
          <w:lang w:val="uk-UA"/>
        </w:rPr>
      </w:pPr>
      <w:r w:rsidRPr="00E51837">
        <w:rPr>
          <w:rFonts w:ascii="Arial" w:hAnsi="Arial" w:cs="Arial"/>
          <w:sz w:val="21"/>
          <w:szCs w:val="21"/>
          <w:lang w:val="uk-UA"/>
        </w:rPr>
        <w:t>12.4 Для мереж гарячого водопостачання повинні бути використані попередньо теплоізольовані труб</w:t>
      </w:r>
      <w:r w:rsidR="00E51837" w:rsidRPr="00E51837">
        <w:rPr>
          <w:rFonts w:ascii="Arial" w:hAnsi="Arial" w:cs="Arial"/>
          <w:sz w:val="21"/>
          <w:szCs w:val="21"/>
          <w:lang w:val="uk-UA"/>
        </w:rPr>
        <w:t xml:space="preserve">и </w:t>
      </w:r>
      <w:r w:rsidR="00E51837" w:rsidRPr="00663954">
        <w:rPr>
          <w:rFonts w:ascii="Arial" w:hAnsi="Arial" w:cs="Arial"/>
          <w:sz w:val="21"/>
          <w:szCs w:val="21"/>
          <w:lang w:val="uk-UA"/>
        </w:rPr>
        <w:t xml:space="preserve">з полімерних матеріалів: труби із структурованого поліетилену РЕ-Х згідно з ДСТУ Б В.2.7-143, ДСТУ Б В.2.5- 21 та ДСТУ Б В.2.5-31, труби з поліпропілену ПП-80 типу 3 згідно з ДСТУ Б В.2.7-144 та ДСТУ Б В.2.5-31, труби з хлорованого полівінілхлориду ХПВХ згідно з ДСТУ Б В.2.7-142. </w:t>
      </w:r>
    </w:p>
    <w:p w14:paraId="59015FE0" w14:textId="77777777" w:rsidR="00E51837" w:rsidRDefault="00E51837" w:rsidP="00D36614">
      <w:pPr>
        <w:spacing w:after="0" w:line="288" w:lineRule="auto"/>
        <w:ind w:firstLine="284"/>
        <w:jc w:val="both"/>
        <w:rPr>
          <w:rFonts w:ascii="Arial" w:hAnsi="Arial" w:cs="Arial"/>
          <w:sz w:val="21"/>
          <w:szCs w:val="21"/>
        </w:rPr>
      </w:pPr>
      <w:r w:rsidRPr="00663954">
        <w:rPr>
          <w:rFonts w:ascii="Arial" w:hAnsi="Arial" w:cs="Arial"/>
          <w:sz w:val="21"/>
          <w:szCs w:val="21"/>
          <w:lang w:val="uk-UA"/>
        </w:rPr>
        <w:t xml:space="preserve"> </w:t>
      </w:r>
      <w:r w:rsidRPr="00E51837">
        <w:rPr>
          <w:rFonts w:ascii="Arial" w:hAnsi="Arial" w:cs="Arial"/>
          <w:sz w:val="21"/>
          <w:szCs w:val="21"/>
        </w:rPr>
        <w:t xml:space="preserve">Допускається використання труб з інших термостійких полімерних матеріалів згідно з чинною нормативною документацією, що затверджена у встановленому порядку Мінрегіонбудом України. </w:t>
      </w:r>
    </w:p>
    <w:p w14:paraId="24C7F45C" w14:textId="77777777" w:rsidR="00E51837" w:rsidRDefault="00E51837" w:rsidP="00D36614">
      <w:pPr>
        <w:spacing w:after="0" w:line="288" w:lineRule="auto"/>
        <w:ind w:firstLine="426"/>
        <w:jc w:val="both"/>
        <w:rPr>
          <w:rFonts w:ascii="Arial" w:hAnsi="Arial" w:cs="Arial"/>
          <w:sz w:val="21"/>
          <w:szCs w:val="21"/>
        </w:rPr>
      </w:pPr>
      <w:r w:rsidRPr="00E51837">
        <w:rPr>
          <w:rFonts w:ascii="Arial" w:hAnsi="Arial" w:cs="Arial"/>
          <w:sz w:val="21"/>
          <w:szCs w:val="21"/>
        </w:rPr>
        <w:t>12.5 Максимальну відстань між рухомими опорами труб на прямих відрізках слід визначати розрахунком на міцність, виходячи з можливості максимального використання несучої здатності труб і за допустимим прогином, який приймають не більше 0,02 d</w:t>
      </w:r>
      <w:r w:rsidRPr="00451A97">
        <w:rPr>
          <w:rFonts w:ascii="Times New Roman" w:hAnsi="Times New Roman" w:cs="Times New Roman"/>
          <w:sz w:val="21"/>
          <w:szCs w:val="21"/>
          <w:vertAlign w:val="subscript"/>
        </w:rPr>
        <w:t>y</w:t>
      </w:r>
      <w:r w:rsidRPr="00E51837">
        <w:rPr>
          <w:rFonts w:ascii="Arial" w:hAnsi="Arial" w:cs="Arial"/>
          <w:sz w:val="21"/>
          <w:szCs w:val="21"/>
        </w:rPr>
        <w:t xml:space="preserve">, м. </w:t>
      </w:r>
    </w:p>
    <w:p w14:paraId="25F63B0D" w14:textId="77777777" w:rsidR="00E51837" w:rsidRDefault="00E51837" w:rsidP="00D36614">
      <w:pPr>
        <w:spacing w:after="0" w:line="288" w:lineRule="auto"/>
        <w:ind w:firstLine="426"/>
        <w:jc w:val="both"/>
        <w:rPr>
          <w:rFonts w:ascii="Arial" w:hAnsi="Arial" w:cs="Arial"/>
          <w:sz w:val="21"/>
          <w:szCs w:val="21"/>
        </w:rPr>
      </w:pPr>
      <w:r w:rsidRPr="00E51837">
        <w:rPr>
          <w:rFonts w:ascii="Arial" w:hAnsi="Arial" w:cs="Arial"/>
          <w:sz w:val="21"/>
          <w:szCs w:val="21"/>
        </w:rPr>
        <w:t>12.6 Для вибору труб, арматури, обладнання і деталей трубопроводів, а також для розрахунку трубопроводів на міцність та при визначенні навантажень від трубопроводів на опори труб та будівельні конструкції розрахунковий тиск і температуру теплоносія слід приймати:</w:t>
      </w:r>
    </w:p>
    <w:p w14:paraId="72441C17" w14:textId="77777777" w:rsidR="00E51837" w:rsidRDefault="00E51837" w:rsidP="00D36614">
      <w:pPr>
        <w:spacing w:after="0" w:line="288" w:lineRule="auto"/>
        <w:ind w:firstLine="426"/>
        <w:jc w:val="both"/>
        <w:rPr>
          <w:rFonts w:ascii="Arial" w:hAnsi="Arial" w:cs="Arial"/>
          <w:sz w:val="21"/>
          <w:szCs w:val="21"/>
        </w:rPr>
      </w:pPr>
      <w:r w:rsidRPr="00E51837">
        <w:rPr>
          <w:rFonts w:ascii="Arial" w:hAnsi="Arial" w:cs="Arial"/>
          <w:sz w:val="21"/>
          <w:szCs w:val="21"/>
        </w:rPr>
        <w:t xml:space="preserve"> а) для парових мереж: </w:t>
      </w:r>
    </w:p>
    <w:p w14:paraId="39F68B4D" w14:textId="77777777" w:rsidR="00E51837" w:rsidRDefault="00E51837" w:rsidP="00D36614">
      <w:pPr>
        <w:spacing w:after="0" w:line="288" w:lineRule="auto"/>
        <w:ind w:firstLine="426"/>
        <w:jc w:val="both"/>
        <w:rPr>
          <w:rFonts w:ascii="Arial" w:hAnsi="Arial" w:cs="Arial"/>
          <w:sz w:val="21"/>
          <w:szCs w:val="21"/>
        </w:rPr>
      </w:pPr>
      <w:r w:rsidRPr="00E51837">
        <w:rPr>
          <w:rFonts w:ascii="Arial" w:hAnsi="Arial" w:cs="Arial"/>
          <w:sz w:val="21"/>
          <w:szCs w:val="21"/>
        </w:rPr>
        <w:t xml:space="preserve">- при отриманні пари безпосередньо від котлів - за номінальним значенням тиску і температурою пари на виході із котлів; </w:t>
      </w:r>
    </w:p>
    <w:p w14:paraId="424AE702" w14:textId="77777777" w:rsidR="00E51837" w:rsidRDefault="00E51837" w:rsidP="00D36614">
      <w:pPr>
        <w:spacing w:after="0" w:line="288" w:lineRule="auto"/>
        <w:ind w:firstLine="426"/>
        <w:jc w:val="both"/>
        <w:rPr>
          <w:rFonts w:ascii="Arial" w:hAnsi="Arial" w:cs="Arial"/>
          <w:sz w:val="21"/>
          <w:szCs w:val="21"/>
        </w:rPr>
      </w:pPr>
      <w:r w:rsidRPr="00E51837">
        <w:rPr>
          <w:rFonts w:ascii="Arial" w:hAnsi="Arial" w:cs="Arial"/>
          <w:sz w:val="21"/>
          <w:szCs w:val="21"/>
        </w:rPr>
        <w:t>- при отриманні пари з регульованих відборів або протитиску турбін - за тиском і температурою пари, прийнятими на виводах від ТЕЦ для даної системи паропроводів;</w:t>
      </w:r>
    </w:p>
    <w:p w14:paraId="4E8D0FFE" w14:textId="77777777" w:rsidR="00E51837" w:rsidRDefault="00E51837" w:rsidP="00D36614">
      <w:pPr>
        <w:spacing w:after="0" w:line="288" w:lineRule="auto"/>
        <w:ind w:firstLine="426"/>
        <w:jc w:val="both"/>
        <w:rPr>
          <w:rFonts w:ascii="Arial" w:hAnsi="Arial" w:cs="Arial"/>
          <w:sz w:val="21"/>
          <w:szCs w:val="21"/>
        </w:rPr>
      </w:pPr>
      <w:r w:rsidRPr="00E51837">
        <w:rPr>
          <w:rFonts w:ascii="Arial" w:hAnsi="Arial" w:cs="Arial"/>
          <w:sz w:val="21"/>
          <w:szCs w:val="21"/>
        </w:rPr>
        <w:t xml:space="preserve"> - при отриманні пари після редукційно-охолоджувальних установок, редукційних установок або охолоджувальних установок (РОУ, РУ, ОУ) - за тиском і температурою пари після установки;</w:t>
      </w:r>
    </w:p>
    <w:p w14:paraId="14AB5C11" w14:textId="77777777" w:rsidR="00E51837" w:rsidRDefault="00E51837" w:rsidP="00D36614">
      <w:pPr>
        <w:spacing w:after="0" w:line="288" w:lineRule="auto"/>
        <w:ind w:firstLine="426"/>
        <w:jc w:val="both"/>
        <w:rPr>
          <w:rFonts w:ascii="Arial" w:hAnsi="Arial" w:cs="Arial"/>
          <w:sz w:val="21"/>
          <w:szCs w:val="21"/>
        </w:rPr>
      </w:pPr>
      <w:r w:rsidRPr="00E51837">
        <w:rPr>
          <w:rFonts w:ascii="Arial" w:hAnsi="Arial" w:cs="Arial"/>
          <w:sz w:val="21"/>
          <w:szCs w:val="21"/>
        </w:rPr>
        <w:t xml:space="preserve"> б) для подавального та зворотного трубопроводів водяних теплових мереж: </w:t>
      </w:r>
    </w:p>
    <w:p w14:paraId="0CF7B505" w14:textId="77777777" w:rsidR="00E51837" w:rsidRDefault="00E51837" w:rsidP="00451A97">
      <w:pPr>
        <w:spacing w:after="0" w:line="288" w:lineRule="auto"/>
        <w:ind w:firstLine="426"/>
        <w:jc w:val="both"/>
        <w:rPr>
          <w:rFonts w:ascii="Arial" w:hAnsi="Arial" w:cs="Arial"/>
          <w:sz w:val="21"/>
          <w:szCs w:val="21"/>
        </w:rPr>
      </w:pPr>
      <w:r w:rsidRPr="00E51837">
        <w:rPr>
          <w:rFonts w:ascii="Arial" w:hAnsi="Arial" w:cs="Arial"/>
          <w:sz w:val="21"/>
          <w:szCs w:val="21"/>
        </w:rPr>
        <w:t>- тиск - за найбільшим тиском у подавальному трубопроводі після вихідної запірної арматури на джерелі теплової енергії при роботі мережних насосів з урахуванням рельєфу місцевості (без урахування втрат тиску в мережах), але не менше 1,0 МПа; у випадку теплової потужності джерела більше 1000 МВт і діаметрі трубопроводів D</w:t>
      </w:r>
      <w:r w:rsidRPr="00451A97">
        <w:rPr>
          <w:rFonts w:ascii="Times New Roman" w:hAnsi="Times New Roman" w:cs="Times New Roman"/>
          <w:vertAlign w:val="subscript"/>
        </w:rPr>
        <w:t>y</w:t>
      </w:r>
      <w:r w:rsidRPr="00E51837">
        <w:rPr>
          <w:rFonts w:ascii="Arial" w:hAnsi="Arial" w:cs="Arial"/>
          <w:sz w:val="21"/>
          <w:szCs w:val="21"/>
        </w:rPr>
        <w:t xml:space="preserve"> ≥ 500 мм розрахунковий тиск приймати не менше 1,7 МПа; </w:t>
      </w:r>
    </w:p>
    <w:p w14:paraId="15E8472D" w14:textId="77777777" w:rsidR="00E51837" w:rsidRDefault="00E51837" w:rsidP="00D36614">
      <w:pPr>
        <w:spacing w:after="0" w:line="288" w:lineRule="auto"/>
        <w:ind w:firstLine="426"/>
        <w:jc w:val="both"/>
        <w:rPr>
          <w:rFonts w:ascii="Arial" w:hAnsi="Arial" w:cs="Arial"/>
          <w:sz w:val="21"/>
          <w:szCs w:val="21"/>
        </w:rPr>
      </w:pPr>
      <w:r w:rsidRPr="00E51837">
        <w:rPr>
          <w:rFonts w:ascii="Arial" w:hAnsi="Arial" w:cs="Arial"/>
          <w:sz w:val="21"/>
          <w:szCs w:val="21"/>
        </w:rPr>
        <w:t>- температуру - за температурою в подавальному трубопроводі при розрахунковій температурі зовнішнього повітря для проектування систем опалення;</w:t>
      </w:r>
    </w:p>
    <w:p w14:paraId="0AFF5255" w14:textId="77777777" w:rsidR="00E51837" w:rsidRDefault="00E51837" w:rsidP="00D36614">
      <w:pPr>
        <w:spacing w:after="0" w:line="288" w:lineRule="auto"/>
        <w:ind w:firstLine="426"/>
        <w:jc w:val="both"/>
        <w:rPr>
          <w:rFonts w:ascii="Arial" w:hAnsi="Arial" w:cs="Arial"/>
          <w:sz w:val="21"/>
          <w:szCs w:val="21"/>
        </w:rPr>
      </w:pPr>
      <w:r w:rsidRPr="00E51837">
        <w:rPr>
          <w:rFonts w:ascii="Arial" w:hAnsi="Arial" w:cs="Arial"/>
          <w:sz w:val="21"/>
          <w:szCs w:val="21"/>
        </w:rPr>
        <w:t xml:space="preserve"> в) для конденсатних мереж:</w:t>
      </w:r>
    </w:p>
    <w:p w14:paraId="00063736" w14:textId="77777777" w:rsidR="00E51837" w:rsidRDefault="00E51837" w:rsidP="00D36614">
      <w:pPr>
        <w:spacing w:after="0" w:line="288" w:lineRule="auto"/>
        <w:ind w:firstLine="426"/>
        <w:jc w:val="both"/>
        <w:rPr>
          <w:rFonts w:ascii="Arial" w:hAnsi="Arial" w:cs="Arial"/>
          <w:sz w:val="21"/>
          <w:szCs w:val="21"/>
        </w:rPr>
      </w:pPr>
      <w:r w:rsidRPr="00E51837">
        <w:rPr>
          <w:rFonts w:ascii="Arial" w:hAnsi="Arial" w:cs="Arial"/>
          <w:sz w:val="21"/>
          <w:szCs w:val="21"/>
        </w:rPr>
        <w:t xml:space="preserve"> - тиск - за найбільшим тиском у мережі при роботі насосів з урахуванням рельєфу місцевості;</w:t>
      </w:r>
    </w:p>
    <w:p w14:paraId="0980CC2A" w14:textId="77777777" w:rsidR="00E51837" w:rsidRDefault="00E51837" w:rsidP="00D36614">
      <w:pPr>
        <w:spacing w:after="0" w:line="288" w:lineRule="auto"/>
        <w:ind w:firstLine="426"/>
        <w:jc w:val="both"/>
        <w:rPr>
          <w:rFonts w:ascii="Arial" w:hAnsi="Arial" w:cs="Arial"/>
          <w:sz w:val="21"/>
          <w:szCs w:val="21"/>
        </w:rPr>
      </w:pPr>
      <w:r w:rsidRPr="00E51837">
        <w:rPr>
          <w:rFonts w:ascii="Arial" w:hAnsi="Arial" w:cs="Arial"/>
          <w:sz w:val="21"/>
          <w:szCs w:val="21"/>
        </w:rPr>
        <w:t xml:space="preserve"> - температуру після конденсатовідвідників - за температурою насичення при максимально можливому тиску пари безпосередньо перед конденсатовідвідниками; після конденсатних насосів - за температурою конденсату в баках-збірниках;</w:t>
      </w:r>
    </w:p>
    <w:p w14:paraId="2D252DEB" w14:textId="77777777" w:rsidR="00E51837" w:rsidRDefault="00E51837" w:rsidP="00D36614">
      <w:pPr>
        <w:spacing w:after="0" w:line="288" w:lineRule="auto"/>
        <w:ind w:firstLine="426"/>
        <w:jc w:val="both"/>
        <w:rPr>
          <w:rFonts w:ascii="Arial" w:hAnsi="Arial" w:cs="Arial"/>
          <w:sz w:val="21"/>
          <w:szCs w:val="21"/>
        </w:rPr>
      </w:pPr>
      <w:r w:rsidRPr="00E51837">
        <w:rPr>
          <w:rFonts w:ascii="Arial" w:hAnsi="Arial" w:cs="Arial"/>
          <w:sz w:val="21"/>
          <w:szCs w:val="21"/>
        </w:rPr>
        <w:t xml:space="preserve"> г) для подавального і циркуляційного трубопроводів мереж гарячого водопостачання: </w:t>
      </w:r>
    </w:p>
    <w:p w14:paraId="065F5C85" w14:textId="77777777" w:rsidR="00E51837" w:rsidRDefault="00E51837" w:rsidP="00D36614">
      <w:pPr>
        <w:spacing w:after="0" w:line="288" w:lineRule="auto"/>
        <w:ind w:firstLine="426"/>
        <w:jc w:val="both"/>
        <w:rPr>
          <w:rFonts w:ascii="Arial" w:hAnsi="Arial" w:cs="Arial"/>
          <w:sz w:val="21"/>
          <w:szCs w:val="21"/>
        </w:rPr>
      </w:pPr>
      <w:r w:rsidRPr="00E51837">
        <w:rPr>
          <w:rFonts w:ascii="Arial" w:hAnsi="Arial" w:cs="Arial"/>
          <w:sz w:val="21"/>
          <w:szCs w:val="21"/>
        </w:rPr>
        <w:t xml:space="preserve">- тиск - за найбільшим тиском у подавальному трубопроводі при роботі насосів з урахуванням рельєфу місцевості; </w:t>
      </w:r>
    </w:p>
    <w:p w14:paraId="136D1AE8" w14:textId="77777777" w:rsidR="00D36614" w:rsidRDefault="00E51837" w:rsidP="00D36614">
      <w:pPr>
        <w:spacing w:after="0" w:line="288" w:lineRule="auto"/>
        <w:ind w:firstLine="426"/>
        <w:jc w:val="both"/>
        <w:rPr>
          <w:rFonts w:ascii="Arial" w:hAnsi="Arial" w:cs="Arial"/>
          <w:sz w:val="21"/>
          <w:szCs w:val="21"/>
        </w:rPr>
      </w:pPr>
      <w:r w:rsidRPr="00E51837">
        <w:rPr>
          <w:rFonts w:ascii="Arial" w:hAnsi="Arial" w:cs="Arial"/>
          <w:sz w:val="21"/>
          <w:szCs w:val="21"/>
        </w:rPr>
        <w:t xml:space="preserve">- температуру - згідно зі СНиП 2.04.01. </w:t>
      </w:r>
    </w:p>
    <w:p w14:paraId="5BADFFC9" w14:textId="77777777" w:rsidR="00D36614" w:rsidRDefault="00E51837" w:rsidP="00D36614">
      <w:pPr>
        <w:spacing w:after="0" w:line="288" w:lineRule="auto"/>
        <w:ind w:firstLine="426"/>
        <w:jc w:val="both"/>
        <w:rPr>
          <w:rFonts w:ascii="Arial" w:hAnsi="Arial" w:cs="Arial"/>
          <w:sz w:val="21"/>
          <w:szCs w:val="21"/>
        </w:rPr>
      </w:pPr>
      <w:r w:rsidRPr="00E51837">
        <w:rPr>
          <w:rFonts w:ascii="Arial" w:hAnsi="Arial" w:cs="Arial"/>
          <w:sz w:val="21"/>
          <w:szCs w:val="21"/>
        </w:rPr>
        <w:t xml:space="preserve">12.7 Розрахунковий тиск і розрахункову температуру теплоносія слід приймати єдиними для всього трубопроводу, незалежно від його протяжності від джерела теплової енергії до теплового пункту кожного споживача або до обладнання на теплових мережах, що змінює параметри теплоносія (теплообмінники, регулятори тиску і температури, редукційно-охолоджувальні установки та насосні). Після зазначеного обладнання слід приймати параметри теплоносія, що встановлені для цього обладнання. </w:t>
      </w:r>
    </w:p>
    <w:p w14:paraId="3D3AA321" w14:textId="77777777" w:rsidR="00D36614" w:rsidRDefault="00E51837" w:rsidP="00D36614">
      <w:pPr>
        <w:spacing w:after="0" w:line="288" w:lineRule="auto"/>
        <w:ind w:firstLine="426"/>
        <w:jc w:val="both"/>
        <w:rPr>
          <w:rFonts w:ascii="Arial" w:hAnsi="Arial" w:cs="Arial"/>
          <w:sz w:val="21"/>
          <w:szCs w:val="21"/>
        </w:rPr>
      </w:pPr>
      <w:r w:rsidRPr="00E51837">
        <w:rPr>
          <w:rFonts w:ascii="Arial" w:hAnsi="Arial" w:cs="Arial"/>
          <w:sz w:val="21"/>
          <w:szCs w:val="21"/>
        </w:rPr>
        <w:t xml:space="preserve">12.8 Параметри водяної теплової мережі, що підлягає реконструкції, слід приймати за параметрами в існуючій мережі. </w:t>
      </w:r>
    </w:p>
    <w:p w14:paraId="0D90EC0D" w14:textId="77777777" w:rsidR="00451A97" w:rsidRDefault="00E51837" w:rsidP="00451A97">
      <w:pPr>
        <w:spacing w:after="0" w:line="288" w:lineRule="auto"/>
        <w:ind w:firstLine="426"/>
        <w:rPr>
          <w:rFonts w:ascii="Arial" w:hAnsi="Arial" w:cs="Arial"/>
          <w:sz w:val="21"/>
          <w:szCs w:val="21"/>
        </w:rPr>
        <w:sectPr w:rsidR="00451A97" w:rsidSect="00473A65">
          <w:pgSz w:w="11910" w:h="16840"/>
          <w:pgMar w:top="567" w:right="1134" w:bottom="1134" w:left="1134" w:header="727" w:footer="0" w:gutter="0"/>
          <w:cols w:space="720"/>
        </w:sectPr>
      </w:pPr>
      <w:r w:rsidRPr="00E51837">
        <w:rPr>
          <w:rFonts w:ascii="Arial" w:hAnsi="Arial" w:cs="Arial"/>
          <w:sz w:val="21"/>
          <w:szCs w:val="21"/>
        </w:rPr>
        <w:t xml:space="preserve">12.9 На виводі теплової мережі від джерела теплової енергії, на тепловій мережі та на вводі в ЦТП слід встановлювати сталеву запірну арматуру. </w:t>
      </w:r>
    </w:p>
    <w:p w14:paraId="0BBC7802" w14:textId="77777777" w:rsidR="00D36614" w:rsidRDefault="00D36614" w:rsidP="00D36614">
      <w:pPr>
        <w:spacing w:after="120"/>
        <w:ind w:left="6916"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ДБН В.2.5-39:2008</w:t>
      </w:r>
      <w:r>
        <w:rPr>
          <w:rFonts w:ascii="Arial" w:hAnsi="Arial" w:cs="Arial"/>
          <w:sz w:val="21"/>
          <w:szCs w:val="21"/>
          <w:u w:val="single"/>
          <w:lang w:val="uk-UA"/>
        </w:rPr>
        <w:t xml:space="preserve"> С.23</w:t>
      </w:r>
    </w:p>
    <w:p w14:paraId="58548A90" w14:textId="77777777" w:rsidR="00D36614" w:rsidRPr="00D36614" w:rsidRDefault="00D36614" w:rsidP="00D36614">
      <w:pPr>
        <w:spacing w:after="0" w:line="288" w:lineRule="auto"/>
        <w:ind w:firstLine="426"/>
        <w:jc w:val="both"/>
        <w:rPr>
          <w:rFonts w:ascii="Arial" w:hAnsi="Arial" w:cs="Arial"/>
          <w:sz w:val="21"/>
          <w:szCs w:val="21"/>
          <w:lang w:val="uk-UA"/>
        </w:rPr>
      </w:pPr>
      <w:r w:rsidRPr="00D36614">
        <w:rPr>
          <w:rFonts w:ascii="Arial" w:hAnsi="Arial" w:cs="Arial"/>
          <w:sz w:val="21"/>
          <w:szCs w:val="21"/>
          <w:lang w:val="uk-UA"/>
        </w:rPr>
        <w:t>Для трубопроводів теплової мережі, окрім теплових пунктів і мережі гарячого водопостачання, не допускається застосування арматури з сірого чавуну в районах із розрахунковою температурою зовнішнього повітря для проектування системи опалення нижче мінус 10 °С.</w:t>
      </w:r>
    </w:p>
    <w:p w14:paraId="3E54AC1A" w14:textId="77777777" w:rsidR="00D36614" w:rsidRPr="00D36614" w:rsidRDefault="00D36614" w:rsidP="00D36614">
      <w:pPr>
        <w:spacing w:after="0" w:line="288" w:lineRule="auto"/>
        <w:ind w:firstLine="426"/>
        <w:jc w:val="both"/>
        <w:rPr>
          <w:rFonts w:ascii="Arial" w:hAnsi="Arial" w:cs="Arial"/>
          <w:sz w:val="21"/>
          <w:szCs w:val="21"/>
        </w:rPr>
      </w:pPr>
      <w:r w:rsidRPr="00D36614">
        <w:rPr>
          <w:rFonts w:ascii="Arial" w:hAnsi="Arial" w:cs="Arial"/>
          <w:sz w:val="21"/>
          <w:szCs w:val="21"/>
        </w:rPr>
        <w:t>Арматуру для секціонування при підземному канальному та безканальному прокладанні слід встановлювати тільки в камерах та павільйонах у місцях, доступних для обслуговування.</w:t>
      </w:r>
    </w:p>
    <w:p w14:paraId="515B299A" w14:textId="77777777" w:rsidR="00D36614" w:rsidRPr="00D36614" w:rsidRDefault="00D36614" w:rsidP="00D36614">
      <w:pPr>
        <w:spacing w:after="0" w:line="288" w:lineRule="auto"/>
        <w:ind w:firstLine="426"/>
        <w:jc w:val="both"/>
        <w:rPr>
          <w:rFonts w:ascii="Arial" w:hAnsi="Arial" w:cs="Arial"/>
          <w:sz w:val="21"/>
          <w:szCs w:val="21"/>
        </w:rPr>
      </w:pPr>
      <w:r w:rsidRPr="00D36614">
        <w:rPr>
          <w:rFonts w:ascii="Arial" w:hAnsi="Arial" w:cs="Arial"/>
          <w:sz w:val="21"/>
          <w:szCs w:val="21"/>
        </w:rPr>
        <w:t>Запірну арматуру при підземному канальному прокладанні трубопроводів слід встановлювати в камерах. При безканальному прокладанні, як правило, запірна арматура без електропривода встановлюється безкамерне, допускається установка арматури в камерах.</w:t>
      </w:r>
    </w:p>
    <w:p w14:paraId="3157CFB7" w14:textId="77777777" w:rsidR="00D36614" w:rsidRPr="00D36614" w:rsidRDefault="00D36614" w:rsidP="00D36614">
      <w:pPr>
        <w:spacing w:after="0" w:line="288" w:lineRule="auto"/>
        <w:ind w:firstLine="426"/>
        <w:jc w:val="both"/>
        <w:rPr>
          <w:rFonts w:ascii="Arial" w:hAnsi="Arial" w:cs="Arial"/>
          <w:sz w:val="21"/>
          <w:szCs w:val="21"/>
        </w:rPr>
      </w:pPr>
      <w:r w:rsidRPr="00D36614">
        <w:rPr>
          <w:rFonts w:ascii="Arial" w:hAnsi="Arial" w:cs="Arial"/>
          <w:sz w:val="21"/>
          <w:szCs w:val="21"/>
        </w:rPr>
        <w:t xml:space="preserve">У вузлах </w:t>
      </w:r>
      <w:proofErr w:type="gramStart"/>
      <w:r w:rsidRPr="00D36614">
        <w:rPr>
          <w:rFonts w:ascii="Arial" w:hAnsi="Arial" w:cs="Arial"/>
          <w:sz w:val="21"/>
          <w:szCs w:val="21"/>
        </w:rPr>
        <w:t>для спуску</w:t>
      </w:r>
      <w:proofErr w:type="gramEnd"/>
      <w:r w:rsidRPr="00D36614">
        <w:rPr>
          <w:rFonts w:ascii="Arial" w:hAnsi="Arial" w:cs="Arial"/>
          <w:sz w:val="21"/>
          <w:szCs w:val="21"/>
        </w:rPr>
        <w:t>, продування, дренажу застосовувати арматуру із сірого чавуну не допускається. На вузлах для видалення повітря дозволяється застосовувати арматуру двосторонньої дії без обслуговуючого персоналу.</w:t>
      </w:r>
    </w:p>
    <w:p w14:paraId="10C85FFF" w14:textId="77777777" w:rsidR="00D36614" w:rsidRPr="00D36614" w:rsidRDefault="00D36614" w:rsidP="00D36614">
      <w:pPr>
        <w:spacing w:after="0" w:line="288" w:lineRule="auto"/>
        <w:ind w:firstLine="426"/>
        <w:jc w:val="both"/>
        <w:rPr>
          <w:rFonts w:ascii="Arial" w:hAnsi="Arial" w:cs="Arial"/>
          <w:sz w:val="21"/>
          <w:szCs w:val="21"/>
        </w:rPr>
      </w:pPr>
      <w:r w:rsidRPr="00D36614">
        <w:rPr>
          <w:rFonts w:ascii="Arial" w:hAnsi="Arial" w:cs="Arial"/>
          <w:sz w:val="21"/>
          <w:szCs w:val="21"/>
        </w:rPr>
        <w:t>На трубопроводах теплових мереж допускається застосовувати арматуру із латуні та бронзи за температури гарячої води до 200 °С.</w:t>
      </w:r>
    </w:p>
    <w:p w14:paraId="72177C2C" w14:textId="77777777" w:rsidR="00D36614" w:rsidRPr="00D36614" w:rsidRDefault="00D36614" w:rsidP="00D36614">
      <w:pPr>
        <w:spacing w:after="0" w:line="288" w:lineRule="auto"/>
        <w:ind w:firstLine="426"/>
        <w:jc w:val="both"/>
        <w:rPr>
          <w:rFonts w:ascii="Arial" w:hAnsi="Arial" w:cs="Arial"/>
          <w:sz w:val="21"/>
          <w:szCs w:val="21"/>
        </w:rPr>
      </w:pPr>
      <w:r w:rsidRPr="00D36614">
        <w:rPr>
          <w:rFonts w:ascii="Arial" w:hAnsi="Arial" w:cs="Arial"/>
          <w:sz w:val="21"/>
          <w:szCs w:val="21"/>
        </w:rPr>
        <w:t>На вводі в ІТП із сумарним тепловим навантаженням на опалення та вентиляцію 0,2 МВт і більше слід застосовувати сталеву запірну арматуру. При навантаженні ІТП менше 0,2 МВт або розрахунковій температурі теплоносія 115 °С і нижче допускається передбачати на вводі арматуру із ковкого або високоміцного чавуну.</w:t>
      </w:r>
    </w:p>
    <w:p w14:paraId="0A038937" w14:textId="77777777" w:rsidR="00D36614" w:rsidRPr="00D36614" w:rsidRDefault="00D36614" w:rsidP="00D36614">
      <w:pPr>
        <w:spacing w:after="0" w:line="288" w:lineRule="auto"/>
        <w:ind w:firstLine="426"/>
        <w:jc w:val="both"/>
        <w:rPr>
          <w:rFonts w:ascii="Arial" w:hAnsi="Arial" w:cs="Arial"/>
          <w:sz w:val="21"/>
          <w:szCs w:val="21"/>
        </w:rPr>
      </w:pPr>
      <w:proofErr w:type="gramStart"/>
      <w:r w:rsidRPr="00D36614">
        <w:rPr>
          <w:rFonts w:ascii="Arial" w:hAnsi="Arial" w:cs="Arial"/>
          <w:sz w:val="21"/>
          <w:szCs w:val="21"/>
        </w:rPr>
        <w:t>У межах</w:t>
      </w:r>
      <w:proofErr w:type="gramEnd"/>
      <w:r w:rsidRPr="00D36614">
        <w:rPr>
          <w:rFonts w:ascii="Arial" w:hAnsi="Arial" w:cs="Arial"/>
          <w:sz w:val="21"/>
          <w:szCs w:val="21"/>
        </w:rPr>
        <w:t xml:space="preserve"> теплових пунктів допускається передбачати арматуру із ковкого, високоміцного та сірого чавуну.</w:t>
      </w:r>
    </w:p>
    <w:p w14:paraId="44B3C5BE" w14:textId="77777777" w:rsidR="00D36614" w:rsidRPr="00D36614" w:rsidRDefault="00D36614" w:rsidP="00D36614">
      <w:pPr>
        <w:spacing w:after="0" w:line="288" w:lineRule="auto"/>
        <w:ind w:firstLine="426"/>
        <w:jc w:val="both"/>
        <w:rPr>
          <w:rFonts w:ascii="Arial" w:hAnsi="Arial" w:cs="Arial"/>
          <w:sz w:val="21"/>
          <w:szCs w:val="21"/>
        </w:rPr>
      </w:pPr>
      <w:r w:rsidRPr="00D36614">
        <w:rPr>
          <w:rFonts w:ascii="Arial" w:hAnsi="Arial" w:cs="Arial"/>
          <w:sz w:val="21"/>
          <w:szCs w:val="21"/>
        </w:rPr>
        <w:t>12.10 При встановленні чавунної арматури на теплових мережах слід забезпечувати захист її від згинальних зусиль.</w:t>
      </w:r>
    </w:p>
    <w:p w14:paraId="3FB5DDCB" w14:textId="77777777" w:rsidR="00D36614" w:rsidRPr="00D36614" w:rsidRDefault="00D36614" w:rsidP="00D36614">
      <w:pPr>
        <w:spacing w:after="0" w:line="288" w:lineRule="auto"/>
        <w:ind w:firstLine="426"/>
        <w:jc w:val="both"/>
        <w:rPr>
          <w:rFonts w:ascii="Arial" w:hAnsi="Arial" w:cs="Arial"/>
          <w:sz w:val="21"/>
          <w:szCs w:val="21"/>
        </w:rPr>
      </w:pPr>
      <w:r w:rsidRPr="00D36614">
        <w:rPr>
          <w:rFonts w:ascii="Arial" w:hAnsi="Arial" w:cs="Arial"/>
          <w:sz w:val="21"/>
          <w:szCs w:val="21"/>
        </w:rPr>
        <w:t>12.11 Застосовувати запірну арматуру як регулювальну не допускається.</w:t>
      </w:r>
    </w:p>
    <w:p w14:paraId="3F0A916F" w14:textId="77777777" w:rsidR="00D36614" w:rsidRPr="00D36614" w:rsidRDefault="00D36614" w:rsidP="00D36614">
      <w:pPr>
        <w:spacing w:after="0" w:line="288" w:lineRule="auto"/>
        <w:ind w:firstLine="426"/>
        <w:jc w:val="both"/>
        <w:rPr>
          <w:rFonts w:ascii="Arial" w:hAnsi="Arial" w:cs="Arial"/>
          <w:sz w:val="21"/>
          <w:szCs w:val="21"/>
        </w:rPr>
      </w:pPr>
      <w:r w:rsidRPr="00D36614">
        <w:rPr>
          <w:rFonts w:ascii="Arial" w:hAnsi="Arial" w:cs="Arial"/>
          <w:sz w:val="21"/>
          <w:szCs w:val="21"/>
        </w:rPr>
        <w:t>12.12 Для теплових мереж, як правило, використовують арматуру з кінцями під приварку або фланцеву.</w:t>
      </w:r>
    </w:p>
    <w:p w14:paraId="137A1D41" w14:textId="77777777" w:rsidR="00D36614" w:rsidRPr="00D36614" w:rsidRDefault="00D36614" w:rsidP="00D36614">
      <w:pPr>
        <w:spacing w:after="0" w:line="288" w:lineRule="auto"/>
        <w:ind w:firstLine="426"/>
        <w:jc w:val="both"/>
        <w:rPr>
          <w:rFonts w:ascii="Arial" w:hAnsi="Arial" w:cs="Arial"/>
          <w:sz w:val="21"/>
          <w:szCs w:val="21"/>
        </w:rPr>
      </w:pPr>
      <w:r w:rsidRPr="00D36614">
        <w:rPr>
          <w:rFonts w:ascii="Arial" w:hAnsi="Arial" w:cs="Arial"/>
          <w:sz w:val="21"/>
          <w:szCs w:val="21"/>
        </w:rPr>
        <w:t xml:space="preserve">Муфтову арматуру допускається застосовувати умовним проходом </w:t>
      </w:r>
      <w:proofErr w:type="gramStart"/>
      <w:r w:rsidRPr="00D36614">
        <w:rPr>
          <w:rFonts w:ascii="Arial" w:hAnsi="Arial" w:cs="Arial"/>
          <w:sz w:val="21"/>
          <w:szCs w:val="21"/>
        </w:rPr>
        <w:t>d</w:t>
      </w:r>
      <w:r w:rsidRPr="00451A97">
        <w:rPr>
          <w:rFonts w:ascii="Times New Roman" w:hAnsi="Times New Roman" w:cs="Times New Roman"/>
          <w:sz w:val="21"/>
          <w:szCs w:val="21"/>
        </w:rPr>
        <w:t>y</w:t>
      </w:r>
      <w:r w:rsidRPr="00D36614">
        <w:rPr>
          <w:rFonts w:ascii="Arial" w:hAnsi="Arial" w:cs="Arial"/>
          <w:sz w:val="21"/>
          <w:szCs w:val="21"/>
        </w:rPr>
        <w:t>&lt; 100</w:t>
      </w:r>
      <w:proofErr w:type="gramEnd"/>
      <w:r w:rsidRPr="00D36614">
        <w:rPr>
          <w:rFonts w:ascii="Arial" w:hAnsi="Arial" w:cs="Arial"/>
          <w:sz w:val="21"/>
          <w:szCs w:val="21"/>
        </w:rPr>
        <w:t xml:space="preserve"> мм із тиском теплоносія 1,6 МПа і нижче та температурою 115 °С і нижче для випадків застосування водогазопровідних труб.</w:t>
      </w:r>
    </w:p>
    <w:p w14:paraId="4EC0F67E" w14:textId="77777777" w:rsidR="00D36614" w:rsidRPr="00D36614" w:rsidRDefault="00D36614" w:rsidP="00D36614">
      <w:pPr>
        <w:spacing w:after="0" w:line="288" w:lineRule="auto"/>
        <w:ind w:firstLine="426"/>
        <w:jc w:val="both"/>
        <w:rPr>
          <w:rFonts w:ascii="Arial" w:hAnsi="Arial" w:cs="Arial"/>
          <w:sz w:val="21"/>
          <w:szCs w:val="21"/>
        </w:rPr>
      </w:pPr>
      <w:r w:rsidRPr="00D36614">
        <w:rPr>
          <w:rFonts w:ascii="Arial" w:hAnsi="Arial" w:cs="Arial"/>
          <w:sz w:val="21"/>
          <w:szCs w:val="21"/>
        </w:rPr>
        <w:t>12.13 Для запірної арматури на водяних теплових мережах d</w:t>
      </w:r>
      <w:r w:rsidRPr="00451A97">
        <w:rPr>
          <w:rFonts w:ascii="Times New Roman" w:hAnsi="Times New Roman" w:cs="Times New Roman"/>
          <w:sz w:val="21"/>
          <w:szCs w:val="21"/>
        </w:rPr>
        <w:t>y</w:t>
      </w:r>
      <w:r w:rsidRPr="00D36614">
        <w:rPr>
          <w:rFonts w:ascii="Arial" w:hAnsi="Arial" w:cs="Arial"/>
          <w:sz w:val="21"/>
          <w:szCs w:val="21"/>
        </w:rPr>
        <w:t xml:space="preserve"> ≥ 500 мм з тиском Р ≥ 1,6 МПа і d</w:t>
      </w:r>
      <w:r w:rsidRPr="00451A97">
        <w:rPr>
          <w:rFonts w:ascii="Times New Roman" w:hAnsi="Times New Roman" w:cs="Times New Roman"/>
          <w:sz w:val="21"/>
          <w:szCs w:val="21"/>
          <w:vertAlign w:val="subscript"/>
        </w:rPr>
        <w:t>у</w:t>
      </w:r>
      <w:r w:rsidRPr="00D36614">
        <w:rPr>
          <w:rFonts w:ascii="Arial" w:hAnsi="Arial" w:cs="Arial"/>
          <w:sz w:val="21"/>
          <w:szCs w:val="21"/>
        </w:rPr>
        <w:t xml:space="preserve"> ≥ 300 мм з Р &gt; 2,5 МПа, а на парових мережах d</w:t>
      </w:r>
      <w:r w:rsidRPr="00451A97">
        <w:rPr>
          <w:rFonts w:ascii="Times New Roman" w:hAnsi="Times New Roman" w:cs="Times New Roman"/>
          <w:sz w:val="21"/>
          <w:szCs w:val="21"/>
          <w:vertAlign w:val="subscript"/>
        </w:rPr>
        <w:t>y</w:t>
      </w:r>
      <w:r w:rsidRPr="00D36614">
        <w:rPr>
          <w:rFonts w:ascii="Arial" w:hAnsi="Arial" w:cs="Arial"/>
          <w:sz w:val="21"/>
          <w:szCs w:val="21"/>
        </w:rPr>
        <w:t xml:space="preserve"> ≥ 200 мм з Р ≥ 1,6 МПа слід передбачати обвідні трубопроводи з запірною арматурою (розвантажувальні байпаси). Діаметр умовного проходу розвантажувальних байпасів визначається проектною організацією.</w:t>
      </w:r>
    </w:p>
    <w:p w14:paraId="5BBD1C3C" w14:textId="77777777" w:rsidR="00D36614" w:rsidRPr="00D36614" w:rsidRDefault="00D36614" w:rsidP="00D36614">
      <w:pPr>
        <w:spacing w:after="0" w:line="288" w:lineRule="auto"/>
        <w:ind w:firstLine="426"/>
        <w:jc w:val="both"/>
        <w:rPr>
          <w:rFonts w:ascii="Arial" w:hAnsi="Arial" w:cs="Arial"/>
          <w:sz w:val="21"/>
          <w:szCs w:val="21"/>
        </w:rPr>
      </w:pPr>
      <w:r w:rsidRPr="00D36614">
        <w:rPr>
          <w:rFonts w:ascii="Arial" w:hAnsi="Arial" w:cs="Arial"/>
          <w:sz w:val="21"/>
          <w:szCs w:val="21"/>
        </w:rPr>
        <w:t>12.14 Кульову арматуру d</w:t>
      </w:r>
      <w:r w:rsidRPr="00451A97">
        <w:rPr>
          <w:rFonts w:ascii="Times New Roman" w:hAnsi="Times New Roman" w:cs="Times New Roman"/>
          <w:sz w:val="21"/>
          <w:szCs w:val="21"/>
          <w:vertAlign w:val="subscript"/>
        </w:rPr>
        <w:t>y</w:t>
      </w:r>
      <w:r w:rsidRPr="00D36614">
        <w:rPr>
          <w:rFonts w:ascii="Arial" w:hAnsi="Arial" w:cs="Arial"/>
          <w:sz w:val="21"/>
          <w:szCs w:val="21"/>
        </w:rPr>
        <w:t xml:space="preserve"> ≥ 125 мм слід застосовувати з редуктором. Запірну арматуру dy ≥ 500 мм слід застосовувати з електроприводом. Арматуру, для відкривання та закривання якої необхідно зусилля більше 250 Н, слід застосовувати з електричними приводами.</w:t>
      </w:r>
    </w:p>
    <w:p w14:paraId="00F1092F" w14:textId="77777777" w:rsidR="00D36614" w:rsidRPr="00D36614" w:rsidRDefault="00D36614" w:rsidP="00D36614">
      <w:pPr>
        <w:spacing w:after="0" w:line="288" w:lineRule="auto"/>
        <w:ind w:firstLine="426"/>
        <w:jc w:val="both"/>
        <w:rPr>
          <w:rFonts w:ascii="Arial" w:hAnsi="Arial" w:cs="Arial"/>
          <w:sz w:val="21"/>
          <w:szCs w:val="21"/>
        </w:rPr>
      </w:pPr>
      <w:r w:rsidRPr="00D36614">
        <w:rPr>
          <w:rFonts w:ascii="Arial" w:hAnsi="Arial" w:cs="Arial"/>
          <w:sz w:val="21"/>
          <w:szCs w:val="21"/>
        </w:rPr>
        <w:t>При дистанційному керуванні запірною арматурою арматуру на байпасах слід застосовувати також з електроприводом.</w:t>
      </w:r>
    </w:p>
    <w:p w14:paraId="39FA0C51" w14:textId="77777777" w:rsidR="00D36614" w:rsidRPr="00D36614" w:rsidRDefault="00D36614" w:rsidP="00D36614">
      <w:pPr>
        <w:spacing w:after="0" w:line="288" w:lineRule="auto"/>
        <w:ind w:firstLine="426"/>
        <w:jc w:val="both"/>
        <w:rPr>
          <w:rFonts w:ascii="Arial" w:hAnsi="Arial" w:cs="Arial"/>
          <w:sz w:val="21"/>
          <w:szCs w:val="21"/>
        </w:rPr>
      </w:pPr>
      <w:r w:rsidRPr="00D36614">
        <w:rPr>
          <w:rFonts w:ascii="Arial" w:hAnsi="Arial" w:cs="Arial"/>
          <w:sz w:val="21"/>
          <w:szCs w:val="21"/>
        </w:rPr>
        <w:t>12.15 Запірну арматуру з електроприводом при підземному прокладанні слід розташовувати в камерах із надземними павільйонами або в підземних камерах з природною вентиляцією, яка забезпечує параметри повітря відповідно до технічних умов на електроприводи до арматури.</w:t>
      </w:r>
    </w:p>
    <w:p w14:paraId="48B75AC4" w14:textId="77777777" w:rsidR="00D36614" w:rsidRPr="00D36614" w:rsidRDefault="00D36614" w:rsidP="00D36614">
      <w:pPr>
        <w:spacing w:after="0" w:line="288" w:lineRule="auto"/>
        <w:ind w:firstLine="426"/>
        <w:jc w:val="both"/>
        <w:rPr>
          <w:rFonts w:ascii="Arial" w:hAnsi="Arial" w:cs="Arial"/>
          <w:sz w:val="21"/>
          <w:szCs w:val="21"/>
        </w:rPr>
      </w:pPr>
      <w:r w:rsidRPr="00D36614">
        <w:rPr>
          <w:rFonts w:ascii="Arial" w:hAnsi="Arial" w:cs="Arial"/>
          <w:sz w:val="21"/>
          <w:szCs w:val="21"/>
        </w:rPr>
        <w:t>При надземному прокладанні теплових мереж на низьких опорах для запірної арматури з електроприводом слід встановлювати металеві кожухи, які виключають доступ сторонніх осіб та захищають запірну арматуру та електропривод від атмосферних опадів, а на транзитних магістралях, як правило, - павільйони. При прокладанні на естакадах або високих окремо розташованих опорах слід влаштовувати навіси для захисту арматури від атмосферних опадів.</w:t>
      </w:r>
    </w:p>
    <w:p w14:paraId="3D21E041" w14:textId="77777777" w:rsidR="00D36614" w:rsidRPr="00D36614" w:rsidRDefault="00D36614" w:rsidP="00D36614">
      <w:pPr>
        <w:spacing w:after="0" w:line="288" w:lineRule="auto"/>
        <w:ind w:firstLine="426"/>
        <w:jc w:val="both"/>
        <w:rPr>
          <w:rFonts w:ascii="Arial" w:hAnsi="Arial" w:cs="Arial"/>
          <w:sz w:val="21"/>
          <w:szCs w:val="21"/>
        </w:rPr>
      </w:pPr>
      <w:r w:rsidRPr="00D36614">
        <w:rPr>
          <w:rFonts w:ascii="Arial" w:hAnsi="Arial" w:cs="Arial"/>
          <w:sz w:val="21"/>
          <w:szCs w:val="21"/>
        </w:rPr>
        <w:t>12.16 Запірну арматуру на теплових мережах слід встановлювати:</w:t>
      </w:r>
    </w:p>
    <w:p w14:paraId="57A4E94A" w14:textId="77777777" w:rsidR="00D36614" w:rsidRDefault="00D36614" w:rsidP="00D36614">
      <w:pPr>
        <w:spacing w:after="0" w:line="288" w:lineRule="auto"/>
        <w:ind w:firstLine="426"/>
        <w:jc w:val="both"/>
        <w:rPr>
          <w:rFonts w:ascii="Arial" w:hAnsi="Arial" w:cs="Arial"/>
          <w:sz w:val="21"/>
          <w:szCs w:val="21"/>
        </w:rPr>
      </w:pPr>
      <w:r w:rsidRPr="00D36614">
        <w:rPr>
          <w:rFonts w:ascii="Arial" w:hAnsi="Arial" w:cs="Arial"/>
          <w:sz w:val="21"/>
          <w:szCs w:val="21"/>
        </w:rPr>
        <w:t>а) на всіх трубопроводах виведення теплової мережі від джерела теплової енергії, незалежно від параметрів теплоносія і діаметрів трубопроводів, а також на конденсатопроводах на вводі до бака-збірника конденсату; при цьому не допускається дублювання арматури всередині і зовні будинк</w:t>
      </w:r>
      <w:r>
        <w:rPr>
          <w:rFonts w:ascii="Arial" w:hAnsi="Arial" w:cs="Arial"/>
          <w:sz w:val="21"/>
          <w:szCs w:val="21"/>
        </w:rPr>
        <w:t>у;</w:t>
      </w:r>
    </w:p>
    <w:p w14:paraId="6C96A741" w14:textId="77777777" w:rsidR="00451A97" w:rsidRDefault="00451A97" w:rsidP="00D36614">
      <w:pPr>
        <w:spacing w:after="0" w:line="288" w:lineRule="auto"/>
        <w:ind w:firstLine="426"/>
        <w:jc w:val="both"/>
        <w:rPr>
          <w:rFonts w:ascii="Arial" w:hAnsi="Arial" w:cs="Arial"/>
          <w:sz w:val="21"/>
          <w:szCs w:val="21"/>
        </w:rPr>
        <w:sectPr w:rsidR="00451A97" w:rsidSect="00473A65">
          <w:pgSz w:w="11910" w:h="16840"/>
          <w:pgMar w:top="567" w:right="1134" w:bottom="1134" w:left="1134" w:header="727" w:footer="0" w:gutter="0"/>
          <w:cols w:space="720"/>
        </w:sectPr>
      </w:pPr>
    </w:p>
    <w:p w14:paraId="6A9B4D9D" w14:textId="77777777" w:rsidR="00EC132B" w:rsidRDefault="00EC132B" w:rsidP="00EC132B">
      <w:pPr>
        <w:spacing w:after="120"/>
        <w:ind w:left="-284"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С.</w:t>
      </w:r>
      <w:r>
        <w:rPr>
          <w:rFonts w:ascii="Arial" w:hAnsi="Arial" w:cs="Arial"/>
          <w:sz w:val="21"/>
          <w:szCs w:val="21"/>
          <w:u w:val="single"/>
          <w:lang w:val="uk-UA"/>
        </w:rPr>
        <w:t>24</w:t>
      </w:r>
      <w:r w:rsidRPr="00447A1C">
        <w:rPr>
          <w:rFonts w:ascii="Arial" w:hAnsi="Arial" w:cs="Arial"/>
          <w:sz w:val="21"/>
          <w:szCs w:val="21"/>
          <w:u w:val="single"/>
          <w:lang w:val="uk-UA"/>
        </w:rPr>
        <w:t xml:space="preserve"> ДБН В.2.5-39:2008</w:t>
      </w:r>
    </w:p>
    <w:p w14:paraId="62FD7A8B" w14:textId="77777777" w:rsidR="00EC132B" w:rsidRPr="00EC132B" w:rsidRDefault="00EC132B" w:rsidP="00EC132B">
      <w:pPr>
        <w:spacing w:after="0" w:line="288" w:lineRule="auto"/>
        <w:ind w:firstLine="426"/>
        <w:jc w:val="both"/>
        <w:rPr>
          <w:rFonts w:ascii="Arial" w:hAnsi="Arial" w:cs="Arial"/>
          <w:sz w:val="21"/>
          <w:szCs w:val="21"/>
          <w:lang w:val="uk-UA"/>
        </w:rPr>
      </w:pPr>
      <w:r w:rsidRPr="00EC132B">
        <w:rPr>
          <w:rFonts w:ascii="Arial" w:hAnsi="Arial" w:cs="Arial"/>
          <w:sz w:val="21"/>
          <w:szCs w:val="21"/>
          <w:lang w:val="uk-UA"/>
        </w:rPr>
        <w:t xml:space="preserve">б) на трубопроводах водяної теплової мережі </w:t>
      </w:r>
      <w:r w:rsidRPr="00EC132B">
        <w:rPr>
          <w:rFonts w:ascii="Arial" w:hAnsi="Arial" w:cs="Arial"/>
          <w:sz w:val="21"/>
          <w:szCs w:val="21"/>
        </w:rPr>
        <w:t>d</w:t>
      </w:r>
      <w:r w:rsidRPr="00451A97">
        <w:rPr>
          <w:rFonts w:ascii="Times New Roman" w:hAnsi="Times New Roman" w:cs="Times New Roman"/>
          <w:vertAlign w:val="subscript"/>
        </w:rPr>
        <w:t>y</w:t>
      </w:r>
      <w:r w:rsidRPr="00EC132B">
        <w:rPr>
          <w:rFonts w:ascii="Arial" w:hAnsi="Arial" w:cs="Arial"/>
          <w:sz w:val="21"/>
          <w:szCs w:val="21"/>
          <w:lang w:val="uk-UA"/>
        </w:rPr>
        <w:t xml:space="preserve"> ≥ 100 мм на відстані не більше 1000 м одна від одної (запірна арматура для секціонування) з обладнанням перемички між подавальним і зворотним трубопроводами діаметром, який дорівнює 0,3 діаметра трубопроводу, але не менше 50 мм; на перемичці слід передбачати запірну арматуру і контрольний вентиль між ними </w:t>
      </w:r>
      <w:r w:rsidRPr="00EC132B">
        <w:rPr>
          <w:rFonts w:ascii="Arial" w:hAnsi="Arial" w:cs="Arial"/>
          <w:sz w:val="21"/>
          <w:szCs w:val="21"/>
        </w:rPr>
        <w:t>d</w:t>
      </w:r>
      <w:r w:rsidRPr="00451A97">
        <w:rPr>
          <w:rFonts w:ascii="Times New Roman" w:hAnsi="Times New Roman" w:cs="Times New Roman"/>
          <w:sz w:val="21"/>
          <w:szCs w:val="21"/>
          <w:vertAlign w:val="subscript"/>
        </w:rPr>
        <w:t>y</w:t>
      </w:r>
      <w:r w:rsidRPr="00EC132B">
        <w:rPr>
          <w:rFonts w:ascii="Arial" w:hAnsi="Arial" w:cs="Arial"/>
          <w:sz w:val="21"/>
          <w:szCs w:val="21"/>
          <w:lang w:val="uk-UA"/>
        </w:rPr>
        <w:t>= 25 мм.</w:t>
      </w:r>
    </w:p>
    <w:p w14:paraId="3152FFA9" w14:textId="77777777" w:rsidR="00EC132B" w:rsidRDefault="00EC132B" w:rsidP="00EC132B">
      <w:pPr>
        <w:spacing w:after="0" w:line="288" w:lineRule="auto"/>
        <w:ind w:firstLine="426"/>
        <w:jc w:val="both"/>
        <w:rPr>
          <w:rFonts w:ascii="Arial" w:hAnsi="Arial" w:cs="Arial"/>
          <w:sz w:val="21"/>
          <w:szCs w:val="21"/>
        </w:rPr>
      </w:pPr>
      <w:r w:rsidRPr="00EC132B">
        <w:rPr>
          <w:rFonts w:ascii="Arial" w:hAnsi="Arial" w:cs="Arial"/>
          <w:sz w:val="21"/>
          <w:szCs w:val="21"/>
        </w:rPr>
        <w:t xml:space="preserve">Допускається збільшення відстані між арматурою для секціонування для трубопроводів </w:t>
      </w:r>
    </w:p>
    <w:p w14:paraId="5826D614" w14:textId="77777777" w:rsidR="00EC132B" w:rsidRPr="00EC132B" w:rsidRDefault="00EC132B" w:rsidP="00EC132B">
      <w:pPr>
        <w:spacing w:after="0" w:line="288" w:lineRule="auto"/>
        <w:jc w:val="both"/>
        <w:rPr>
          <w:rFonts w:ascii="Arial" w:hAnsi="Arial" w:cs="Arial"/>
          <w:sz w:val="21"/>
          <w:szCs w:val="21"/>
        </w:rPr>
      </w:pPr>
      <w:r w:rsidRPr="00EC132B">
        <w:rPr>
          <w:rFonts w:ascii="Arial" w:hAnsi="Arial" w:cs="Arial"/>
          <w:sz w:val="21"/>
          <w:szCs w:val="21"/>
        </w:rPr>
        <w:t>d</w:t>
      </w:r>
      <w:r w:rsidRPr="00451A97">
        <w:rPr>
          <w:rFonts w:ascii="Times New Roman" w:hAnsi="Times New Roman" w:cs="Times New Roman"/>
          <w:sz w:val="21"/>
          <w:szCs w:val="21"/>
          <w:vertAlign w:val="subscript"/>
        </w:rPr>
        <w:t>y</w:t>
      </w:r>
      <w:r w:rsidRPr="00EC132B">
        <w:rPr>
          <w:rFonts w:ascii="Arial" w:hAnsi="Arial" w:cs="Arial"/>
          <w:sz w:val="21"/>
          <w:szCs w:val="21"/>
        </w:rPr>
        <w:t xml:space="preserve"> 400-500 мм -до 1500 м, для трубопроводів d</w:t>
      </w:r>
      <w:r w:rsidRPr="00451A97">
        <w:rPr>
          <w:rFonts w:ascii="Times New Roman" w:hAnsi="Times New Roman" w:cs="Times New Roman"/>
          <w:sz w:val="21"/>
          <w:szCs w:val="21"/>
          <w:vertAlign w:val="subscript"/>
        </w:rPr>
        <w:t>y</w:t>
      </w:r>
      <w:r w:rsidRPr="00EC132B">
        <w:rPr>
          <w:rFonts w:ascii="Arial" w:hAnsi="Arial" w:cs="Arial"/>
          <w:sz w:val="21"/>
          <w:szCs w:val="21"/>
        </w:rPr>
        <w:t xml:space="preserve"> ≥ 600 мм - до 3000 м, а для трубопроводів надземного прокладання d</w:t>
      </w:r>
      <w:r w:rsidRPr="00451A97">
        <w:rPr>
          <w:rFonts w:ascii="Times New Roman" w:hAnsi="Times New Roman" w:cs="Times New Roman"/>
          <w:sz w:val="21"/>
          <w:szCs w:val="21"/>
          <w:vertAlign w:val="subscript"/>
        </w:rPr>
        <w:t>y</w:t>
      </w:r>
      <w:r w:rsidRPr="00EC132B">
        <w:rPr>
          <w:rFonts w:ascii="Arial" w:hAnsi="Arial" w:cs="Arial"/>
          <w:sz w:val="21"/>
          <w:szCs w:val="21"/>
        </w:rPr>
        <w:t xml:space="preserve"> ≥ 900 мм - до 5000 м при забезпеченні спуску води і заповнення секціонованої ділянки одного трубопроводу за проміжок часу, що не перевищує вказаний у 12.18.</w:t>
      </w:r>
    </w:p>
    <w:p w14:paraId="64EF9561" w14:textId="77777777" w:rsidR="00EC132B" w:rsidRPr="00EC132B" w:rsidRDefault="00EC132B" w:rsidP="00EC132B">
      <w:pPr>
        <w:spacing w:after="0" w:line="288" w:lineRule="auto"/>
        <w:ind w:firstLine="426"/>
        <w:jc w:val="both"/>
        <w:rPr>
          <w:rFonts w:ascii="Arial" w:hAnsi="Arial" w:cs="Arial"/>
          <w:sz w:val="21"/>
          <w:szCs w:val="21"/>
        </w:rPr>
      </w:pPr>
      <w:r w:rsidRPr="00EC132B">
        <w:rPr>
          <w:rFonts w:ascii="Arial" w:hAnsi="Arial" w:cs="Arial"/>
          <w:sz w:val="21"/>
          <w:szCs w:val="21"/>
        </w:rPr>
        <w:t>На парових і конденсатних теплових мережах запірну арматуру для секціонування допускається не встановлювати;</w:t>
      </w:r>
    </w:p>
    <w:p w14:paraId="56429B74" w14:textId="77777777" w:rsidR="00EC132B" w:rsidRPr="00EC132B" w:rsidRDefault="00EC132B" w:rsidP="00EC132B">
      <w:pPr>
        <w:spacing w:after="0" w:line="288" w:lineRule="auto"/>
        <w:ind w:firstLine="426"/>
        <w:jc w:val="both"/>
        <w:rPr>
          <w:rFonts w:ascii="Arial" w:hAnsi="Arial" w:cs="Arial"/>
          <w:sz w:val="21"/>
          <w:szCs w:val="21"/>
        </w:rPr>
      </w:pPr>
      <w:r w:rsidRPr="00EC132B">
        <w:rPr>
          <w:rFonts w:ascii="Arial" w:hAnsi="Arial" w:cs="Arial"/>
          <w:sz w:val="21"/>
          <w:szCs w:val="21"/>
        </w:rPr>
        <w:t>в) у водяних і парових теплових мережах - на трубопроводах вузлів відгалужень незалежно від діаметра.</w:t>
      </w:r>
    </w:p>
    <w:p w14:paraId="54529C96" w14:textId="77777777" w:rsidR="00EC132B" w:rsidRPr="00EC132B" w:rsidRDefault="00EC132B" w:rsidP="00EC132B">
      <w:pPr>
        <w:spacing w:after="0" w:line="288" w:lineRule="auto"/>
        <w:ind w:firstLine="426"/>
        <w:jc w:val="both"/>
        <w:rPr>
          <w:rFonts w:ascii="Arial" w:hAnsi="Arial" w:cs="Arial"/>
          <w:sz w:val="21"/>
          <w:szCs w:val="21"/>
        </w:rPr>
      </w:pPr>
      <w:r w:rsidRPr="00EC132B">
        <w:rPr>
          <w:rFonts w:ascii="Arial" w:hAnsi="Arial" w:cs="Arial"/>
          <w:sz w:val="21"/>
          <w:szCs w:val="21"/>
        </w:rPr>
        <w:t xml:space="preserve">12.17 У нижніх точках трубопроводів водяних теплових мереж і конденсатопроводів, а також секціонуючих відрізків трубопроводів повинні бути штуцери із запірною арматурою </w:t>
      </w:r>
      <w:proofErr w:type="gramStart"/>
      <w:r w:rsidRPr="00EC132B">
        <w:rPr>
          <w:rFonts w:ascii="Arial" w:hAnsi="Arial" w:cs="Arial"/>
          <w:sz w:val="21"/>
          <w:szCs w:val="21"/>
        </w:rPr>
        <w:t>для спуску</w:t>
      </w:r>
      <w:proofErr w:type="gramEnd"/>
      <w:r w:rsidRPr="00EC132B">
        <w:rPr>
          <w:rFonts w:ascii="Arial" w:hAnsi="Arial" w:cs="Arial"/>
          <w:sz w:val="21"/>
          <w:szCs w:val="21"/>
        </w:rPr>
        <w:t xml:space="preserve"> води (спускні пристрої).</w:t>
      </w:r>
    </w:p>
    <w:p w14:paraId="004E1278" w14:textId="77777777" w:rsidR="00EC132B" w:rsidRPr="00EC132B" w:rsidRDefault="00EC132B" w:rsidP="00EC132B">
      <w:pPr>
        <w:spacing w:after="0" w:line="288" w:lineRule="auto"/>
        <w:ind w:firstLine="426"/>
        <w:jc w:val="both"/>
        <w:rPr>
          <w:rFonts w:ascii="Arial" w:hAnsi="Arial" w:cs="Arial"/>
          <w:sz w:val="21"/>
          <w:szCs w:val="21"/>
        </w:rPr>
      </w:pPr>
      <w:r w:rsidRPr="00EC132B">
        <w:rPr>
          <w:rFonts w:ascii="Arial" w:hAnsi="Arial" w:cs="Arial"/>
          <w:sz w:val="21"/>
          <w:szCs w:val="21"/>
        </w:rPr>
        <w:t>12.18 Спускні пристрої водяних теплових мереж слід передбачати, виходячи із забезпечення тривалості спуску води та заповнення секціонуючої ділянки (одного трубопроводу), в залежності від умовного діаметра трубопроводів:</w:t>
      </w:r>
    </w:p>
    <w:p w14:paraId="4E272F41" w14:textId="77777777" w:rsidR="00EC132B" w:rsidRPr="00451A97" w:rsidRDefault="00EC132B" w:rsidP="00EC132B">
      <w:pPr>
        <w:spacing w:after="0" w:line="288" w:lineRule="auto"/>
        <w:ind w:firstLine="426"/>
        <w:jc w:val="both"/>
        <w:rPr>
          <w:rFonts w:ascii="Times New Roman" w:hAnsi="Times New Roman" w:cs="Times New Roman"/>
          <w:sz w:val="21"/>
          <w:szCs w:val="21"/>
        </w:rPr>
      </w:pPr>
      <w:r w:rsidRPr="00451A97">
        <w:rPr>
          <w:rFonts w:ascii="Times New Roman" w:hAnsi="Times New Roman" w:cs="Times New Roman"/>
          <w:sz w:val="21"/>
          <w:szCs w:val="21"/>
        </w:rPr>
        <w:t>d</w:t>
      </w:r>
      <w:r w:rsidRPr="00451A97">
        <w:rPr>
          <w:rFonts w:ascii="Times New Roman" w:hAnsi="Times New Roman" w:cs="Times New Roman"/>
          <w:sz w:val="21"/>
          <w:szCs w:val="21"/>
          <w:vertAlign w:val="subscript"/>
        </w:rPr>
        <w:t>y</w:t>
      </w:r>
      <w:r w:rsidR="002C3810">
        <w:rPr>
          <w:rFonts w:ascii="Times New Roman" w:hAnsi="Times New Roman" w:cs="Times New Roman"/>
          <w:sz w:val="21"/>
          <w:szCs w:val="21"/>
          <w:vertAlign w:val="subscript"/>
          <w:lang w:val="uk-UA"/>
        </w:rPr>
        <w:t xml:space="preserve"> </w:t>
      </w:r>
      <w:r w:rsidRPr="00451A97">
        <w:rPr>
          <w:rFonts w:ascii="Arial" w:hAnsi="Arial" w:cs="Arial"/>
          <w:sz w:val="21"/>
          <w:szCs w:val="21"/>
        </w:rPr>
        <w:t>не більше 300 мм - не більше 2 год;</w:t>
      </w:r>
    </w:p>
    <w:p w14:paraId="504CAA27" w14:textId="77777777" w:rsidR="00EC132B" w:rsidRPr="00451A97" w:rsidRDefault="00EC132B" w:rsidP="00EC132B">
      <w:pPr>
        <w:spacing w:after="0" w:line="288" w:lineRule="auto"/>
        <w:ind w:firstLine="426"/>
        <w:jc w:val="both"/>
        <w:rPr>
          <w:rFonts w:ascii="Times New Roman" w:hAnsi="Times New Roman" w:cs="Times New Roman"/>
          <w:sz w:val="21"/>
          <w:szCs w:val="21"/>
        </w:rPr>
      </w:pPr>
      <w:r w:rsidRPr="00451A97">
        <w:rPr>
          <w:rFonts w:ascii="Times New Roman" w:hAnsi="Times New Roman" w:cs="Times New Roman"/>
          <w:sz w:val="21"/>
          <w:szCs w:val="21"/>
        </w:rPr>
        <w:t>d</w:t>
      </w:r>
      <w:r w:rsidRPr="00451A97">
        <w:rPr>
          <w:rFonts w:ascii="Times New Roman" w:hAnsi="Times New Roman" w:cs="Times New Roman"/>
          <w:sz w:val="21"/>
          <w:szCs w:val="21"/>
          <w:vertAlign w:val="subscript"/>
        </w:rPr>
        <w:t>у</w:t>
      </w:r>
      <w:r w:rsidR="002C3810">
        <w:rPr>
          <w:rFonts w:ascii="Times New Roman" w:hAnsi="Times New Roman" w:cs="Times New Roman"/>
          <w:sz w:val="21"/>
          <w:szCs w:val="21"/>
          <w:vertAlign w:val="subscript"/>
          <w:lang w:val="uk-UA"/>
        </w:rPr>
        <w:t xml:space="preserve"> </w:t>
      </w:r>
      <w:r w:rsidRPr="00451A97">
        <w:rPr>
          <w:rFonts w:ascii="Arial" w:hAnsi="Arial" w:cs="Arial"/>
          <w:sz w:val="21"/>
          <w:szCs w:val="21"/>
        </w:rPr>
        <w:t>не менше 350 мм та не більше 500 мм - не більше 4 год;</w:t>
      </w:r>
    </w:p>
    <w:p w14:paraId="282884B8" w14:textId="77777777" w:rsidR="00EC132B" w:rsidRPr="00451A97" w:rsidRDefault="00EC132B" w:rsidP="00EC132B">
      <w:pPr>
        <w:spacing w:after="0" w:line="288" w:lineRule="auto"/>
        <w:ind w:firstLine="426"/>
        <w:jc w:val="both"/>
        <w:rPr>
          <w:rFonts w:ascii="Arial" w:hAnsi="Arial" w:cs="Arial"/>
          <w:sz w:val="21"/>
          <w:szCs w:val="21"/>
        </w:rPr>
      </w:pPr>
      <w:proofErr w:type="gramStart"/>
      <w:r w:rsidRPr="00451A97">
        <w:rPr>
          <w:rFonts w:ascii="Times New Roman" w:hAnsi="Times New Roman" w:cs="Times New Roman"/>
          <w:sz w:val="21"/>
          <w:szCs w:val="21"/>
        </w:rPr>
        <w:t>d</w:t>
      </w:r>
      <w:r w:rsidRPr="00451A97">
        <w:rPr>
          <w:rFonts w:ascii="Times New Roman" w:hAnsi="Times New Roman" w:cs="Times New Roman"/>
          <w:sz w:val="21"/>
          <w:szCs w:val="21"/>
          <w:vertAlign w:val="subscript"/>
        </w:rPr>
        <w:t xml:space="preserve">y </w:t>
      </w:r>
      <w:r w:rsidR="002C3810">
        <w:rPr>
          <w:rFonts w:ascii="Times New Roman" w:hAnsi="Times New Roman" w:cs="Times New Roman"/>
          <w:sz w:val="21"/>
          <w:szCs w:val="21"/>
          <w:vertAlign w:val="subscript"/>
          <w:lang w:val="uk-UA"/>
        </w:rPr>
        <w:t xml:space="preserve"> </w:t>
      </w:r>
      <w:r w:rsidRPr="00451A97">
        <w:rPr>
          <w:rFonts w:ascii="Arial" w:hAnsi="Arial" w:cs="Arial"/>
          <w:sz w:val="21"/>
          <w:szCs w:val="21"/>
        </w:rPr>
        <w:t>не</w:t>
      </w:r>
      <w:proofErr w:type="gramEnd"/>
      <w:r w:rsidRPr="00451A97">
        <w:rPr>
          <w:rFonts w:ascii="Arial" w:hAnsi="Arial" w:cs="Arial"/>
          <w:sz w:val="21"/>
          <w:szCs w:val="21"/>
        </w:rPr>
        <w:t xml:space="preserve"> менше 600 мм - не більше 5 год.</w:t>
      </w:r>
    </w:p>
    <w:p w14:paraId="3578458F" w14:textId="77777777" w:rsidR="00EC132B" w:rsidRPr="00EC132B" w:rsidRDefault="00EC132B" w:rsidP="00EC132B">
      <w:pPr>
        <w:spacing w:after="0" w:line="288" w:lineRule="auto"/>
        <w:ind w:firstLine="426"/>
        <w:jc w:val="both"/>
        <w:rPr>
          <w:rFonts w:ascii="Arial" w:hAnsi="Arial" w:cs="Arial"/>
          <w:sz w:val="21"/>
          <w:szCs w:val="21"/>
        </w:rPr>
      </w:pPr>
      <w:r w:rsidRPr="00EC132B">
        <w:rPr>
          <w:rFonts w:ascii="Arial" w:hAnsi="Arial" w:cs="Arial"/>
          <w:sz w:val="21"/>
          <w:szCs w:val="21"/>
        </w:rPr>
        <w:t>Якщо спуск води з трубопроводів у нижніх точках не забезпечено за вказаний період, слід додатково встановлювати проміжні спускні пристрої.</w:t>
      </w:r>
    </w:p>
    <w:p w14:paraId="62115A0F" w14:textId="77777777" w:rsidR="00EC132B" w:rsidRPr="00EC132B" w:rsidRDefault="00EC132B" w:rsidP="005D2F89">
      <w:pPr>
        <w:spacing w:after="0" w:line="288" w:lineRule="auto"/>
        <w:ind w:firstLine="426"/>
        <w:jc w:val="both"/>
        <w:rPr>
          <w:rFonts w:ascii="Arial" w:hAnsi="Arial" w:cs="Arial"/>
          <w:sz w:val="21"/>
          <w:szCs w:val="21"/>
        </w:rPr>
      </w:pPr>
      <w:r w:rsidRPr="00EC132B">
        <w:rPr>
          <w:rFonts w:ascii="Arial" w:hAnsi="Arial" w:cs="Arial"/>
          <w:sz w:val="21"/>
          <w:szCs w:val="21"/>
        </w:rPr>
        <w:t>12.19 Грязьовики у водяних теплових мережах слід встановлювати: на подавальному трубопроводі при вводі в тепловий пункт, безпосередньо після першої запірної арматури; не більше одного на зворотному трубопроводі перед регулювальними пристроями, насосами, водомірами та діафрагмами. Перед механічними водомірами і пластинчастими теплообмінниками по току води слід встановлювати сітчасті феромагнітні фільтри.</w:t>
      </w:r>
    </w:p>
    <w:p w14:paraId="4EB8ECDB" w14:textId="77777777" w:rsidR="00EC132B" w:rsidRPr="00EC132B" w:rsidRDefault="00EC132B" w:rsidP="00EC132B">
      <w:pPr>
        <w:spacing w:after="0" w:line="288" w:lineRule="auto"/>
        <w:ind w:firstLine="426"/>
        <w:jc w:val="both"/>
        <w:rPr>
          <w:rFonts w:ascii="Arial" w:hAnsi="Arial" w:cs="Arial"/>
          <w:sz w:val="21"/>
          <w:szCs w:val="21"/>
        </w:rPr>
      </w:pPr>
      <w:r w:rsidRPr="00EC132B">
        <w:rPr>
          <w:rFonts w:ascii="Arial" w:hAnsi="Arial" w:cs="Arial"/>
          <w:sz w:val="21"/>
          <w:szCs w:val="21"/>
        </w:rPr>
        <w:t>Грязьовики у вузлах встановлення секціонуючої запірної арматури не встановлюють.</w:t>
      </w:r>
    </w:p>
    <w:p w14:paraId="27636D9E" w14:textId="77777777" w:rsidR="00EC132B" w:rsidRPr="00EC132B" w:rsidRDefault="00EC132B" w:rsidP="00EC132B">
      <w:pPr>
        <w:spacing w:after="0" w:line="288" w:lineRule="auto"/>
        <w:ind w:firstLine="426"/>
        <w:jc w:val="both"/>
        <w:rPr>
          <w:rFonts w:ascii="Arial" w:hAnsi="Arial" w:cs="Arial"/>
          <w:sz w:val="21"/>
          <w:szCs w:val="21"/>
        </w:rPr>
      </w:pPr>
      <w:r w:rsidRPr="00EC132B">
        <w:rPr>
          <w:rFonts w:ascii="Arial" w:hAnsi="Arial" w:cs="Arial"/>
          <w:sz w:val="21"/>
          <w:szCs w:val="21"/>
        </w:rPr>
        <w:t>12.20 Улаштування обвідних трубопроводів навколо грязьовиків і регулювальних клапанів не допускається.</w:t>
      </w:r>
    </w:p>
    <w:p w14:paraId="2C711AFE" w14:textId="77777777" w:rsidR="00EC132B" w:rsidRPr="00EC132B" w:rsidRDefault="00EC132B" w:rsidP="005D2F89">
      <w:pPr>
        <w:spacing w:after="0" w:line="288" w:lineRule="auto"/>
        <w:ind w:firstLine="426"/>
        <w:jc w:val="both"/>
        <w:rPr>
          <w:rFonts w:ascii="Arial" w:hAnsi="Arial" w:cs="Arial"/>
          <w:sz w:val="21"/>
          <w:szCs w:val="21"/>
        </w:rPr>
      </w:pPr>
      <w:r w:rsidRPr="00EC132B">
        <w:rPr>
          <w:rFonts w:ascii="Arial" w:hAnsi="Arial" w:cs="Arial"/>
          <w:sz w:val="21"/>
          <w:szCs w:val="21"/>
        </w:rPr>
        <w:t>12.21 У вищих точках трубопроводів теплових мереж, у тому числі на кожній секціонуючій ділянці, повинні бути штуцери із запірною арматурою для випуску повітря (повітряні клапани), умовний прохід яких приймають згідно з додатком В.</w:t>
      </w:r>
    </w:p>
    <w:p w14:paraId="0A255EE3" w14:textId="77777777" w:rsidR="00EC132B" w:rsidRPr="00EC132B" w:rsidRDefault="00EC132B" w:rsidP="005D2F89">
      <w:pPr>
        <w:spacing w:after="0" w:line="288" w:lineRule="auto"/>
        <w:ind w:firstLine="426"/>
        <w:jc w:val="both"/>
        <w:rPr>
          <w:rFonts w:ascii="Arial" w:hAnsi="Arial" w:cs="Arial"/>
          <w:sz w:val="21"/>
          <w:szCs w:val="21"/>
        </w:rPr>
      </w:pPr>
      <w:r w:rsidRPr="00EC132B">
        <w:rPr>
          <w:rFonts w:ascii="Arial" w:hAnsi="Arial" w:cs="Arial"/>
          <w:sz w:val="21"/>
          <w:szCs w:val="21"/>
        </w:rPr>
        <w:t>Для можливості заповнення трубопроводів мережної води та їх дренування, як правило, трубопроводи обладнують автоматичними повітряними клапанами. Клапани слід установлювати над запірною арматурою.</w:t>
      </w:r>
    </w:p>
    <w:p w14:paraId="56B5F16C" w14:textId="77777777" w:rsidR="00EC132B" w:rsidRPr="00EC132B" w:rsidRDefault="00EC132B" w:rsidP="005D2F89">
      <w:pPr>
        <w:spacing w:after="0" w:line="288" w:lineRule="auto"/>
        <w:ind w:firstLine="426"/>
        <w:jc w:val="both"/>
        <w:rPr>
          <w:rFonts w:ascii="Arial" w:hAnsi="Arial" w:cs="Arial"/>
          <w:sz w:val="21"/>
          <w:szCs w:val="21"/>
        </w:rPr>
      </w:pPr>
      <w:r w:rsidRPr="00EC132B">
        <w:rPr>
          <w:rFonts w:ascii="Arial" w:hAnsi="Arial" w:cs="Arial"/>
          <w:sz w:val="21"/>
          <w:szCs w:val="21"/>
        </w:rPr>
        <w:t>У вузлах трубопроводів на відгалуженнях до запірної арматури і в місцях згину трубопроводів заввишки менше 1 м обладнання для випуску повітря допускається не встановлювати.</w:t>
      </w:r>
    </w:p>
    <w:p w14:paraId="1CFB969A" w14:textId="77777777" w:rsidR="00EC132B" w:rsidRPr="00EC132B" w:rsidRDefault="00EC132B" w:rsidP="005D2F89">
      <w:pPr>
        <w:spacing w:after="0" w:line="288" w:lineRule="auto"/>
        <w:ind w:firstLine="426"/>
        <w:jc w:val="both"/>
        <w:rPr>
          <w:rFonts w:ascii="Arial" w:hAnsi="Arial" w:cs="Arial"/>
          <w:sz w:val="21"/>
          <w:szCs w:val="21"/>
        </w:rPr>
      </w:pPr>
      <w:r w:rsidRPr="00EC132B">
        <w:rPr>
          <w:rFonts w:ascii="Arial" w:hAnsi="Arial" w:cs="Arial"/>
          <w:sz w:val="21"/>
          <w:szCs w:val="21"/>
        </w:rPr>
        <w:t>12.22 Спуск води із трубопроводів у нижніх точках водяних теплових мереж слід здійснювати із кожної труби окремо з розривом струменя в скидні колодязі з наступним відведенням води самопливно або пересувними насосами в систему каналізації. Температура води, яку скидають, має бути знижена до 40 °С за рахунок охолодження в системах споживачів.</w:t>
      </w:r>
    </w:p>
    <w:p w14:paraId="7ACD47AA" w14:textId="77777777" w:rsidR="00EC132B" w:rsidRPr="00EC132B" w:rsidRDefault="00EC132B" w:rsidP="00EC132B">
      <w:pPr>
        <w:spacing w:after="0" w:line="288" w:lineRule="auto"/>
        <w:ind w:firstLine="426"/>
        <w:jc w:val="both"/>
        <w:rPr>
          <w:rFonts w:ascii="Arial" w:hAnsi="Arial" w:cs="Arial"/>
          <w:sz w:val="21"/>
          <w:szCs w:val="21"/>
        </w:rPr>
      </w:pPr>
      <w:r w:rsidRPr="00EC132B">
        <w:rPr>
          <w:rFonts w:ascii="Arial" w:hAnsi="Arial" w:cs="Arial"/>
          <w:sz w:val="21"/>
          <w:szCs w:val="21"/>
        </w:rPr>
        <w:t>Спуск води безпосередньо в камери теплових мереж або на поверхню землі не допускається. При надземному прокладанні трубопроводів незабудованою територією спуск води допускається в бетоновані приямки з відведенням з них води кюветами, лотками або трубопроводами.</w:t>
      </w:r>
    </w:p>
    <w:p w14:paraId="30434E07" w14:textId="77777777" w:rsidR="00EC132B" w:rsidRDefault="00EC132B" w:rsidP="005D2F89">
      <w:pPr>
        <w:spacing w:after="0" w:line="288" w:lineRule="auto"/>
        <w:ind w:firstLine="426"/>
        <w:jc w:val="both"/>
        <w:rPr>
          <w:rFonts w:ascii="Arial" w:hAnsi="Arial" w:cs="Arial"/>
          <w:sz w:val="21"/>
          <w:szCs w:val="21"/>
        </w:rPr>
      </w:pPr>
      <w:r w:rsidRPr="00EC132B">
        <w:rPr>
          <w:rFonts w:ascii="Arial" w:hAnsi="Arial" w:cs="Arial"/>
          <w:sz w:val="21"/>
          <w:szCs w:val="21"/>
        </w:rPr>
        <w:t>Допускається відведення води із скидних колодязів або приямків у водні об'єкти (природні) і на поверхню ґрунту за умови погодження з природоохоронними органами.</w:t>
      </w:r>
    </w:p>
    <w:p w14:paraId="21153365" w14:textId="77777777" w:rsidR="00451A97" w:rsidRDefault="00451A97" w:rsidP="005D2F89">
      <w:pPr>
        <w:spacing w:after="0" w:line="288" w:lineRule="auto"/>
        <w:ind w:firstLine="426"/>
        <w:jc w:val="both"/>
        <w:rPr>
          <w:rFonts w:ascii="Arial" w:hAnsi="Arial" w:cs="Arial"/>
          <w:sz w:val="21"/>
          <w:szCs w:val="21"/>
        </w:rPr>
        <w:sectPr w:rsidR="00451A97" w:rsidSect="00473A65">
          <w:pgSz w:w="11910" w:h="16840"/>
          <w:pgMar w:top="567" w:right="1134" w:bottom="1134" w:left="1134" w:header="727" w:footer="0" w:gutter="0"/>
          <w:cols w:space="720"/>
        </w:sectPr>
      </w:pPr>
    </w:p>
    <w:p w14:paraId="45615CCB" w14:textId="77777777" w:rsidR="005D2F89" w:rsidRDefault="00797BFB" w:rsidP="005D2F89">
      <w:pPr>
        <w:spacing w:after="120"/>
        <w:ind w:left="6916" w:firstLine="284"/>
        <w:jc w:val="both"/>
        <w:rPr>
          <w:rFonts w:ascii="Arial" w:hAnsi="Arial" w:cs="Arial"/>
          <w:sz w:val="21"/>
          <w:szCs w:val="21"/>
          <w:u w:val="single"/>
          <w:lang w:val="uk-UA"/>
        </w:rPr>
      </w:pPr>
      <w:r>
        <w:rPr>
          <w:rFonts w:ascii="Arial" w:hAnsi="Arial" w:cs="Arial"/>
          <w:sz w:val="21"/>
          <w:szCs w:val="21"/>
          <w:u w:val="single"/>
          <w:lang w:val="uk-UA"/>
        </w:rPr>
        <w:lastRenderedPageBreak/>
        <w:t>Д</w:t>
      </w:r>
      <w:r w:rsidR="005D2F89" w:rsidRPr="00447A1C">
        <w:rPr>
          <w:rFonts w:ascii="Arial" w:hAnsi="Arial" w:cs="Arial"/>
          <w:sz w:val="21"/>
          <w:szCs w:val="21"/>
          <w:u w:val="single"/>
          <w:lang w:val="uk-UA"/>
        </w:rPr>
        <w:t>Б</w:t>
      </w:r>
      <w:r>
        <w:rPr>
          <w:rFonts w:ascii="Arial" w:hAnsi="Arial" w:cs="Arial"/>
          <w:sz w:val="21"/>
          <w:szCs w:val="21"/>
          <w:u w:val="single"/>
          <w:lang w:val="uk-UA"/>
        </w:rPr>
        <w:t xml:space="preserve">Н </w:t>
      </w:r>
      <w:r w:rsidR="005D2F89" w:rsidRPr="00447A1C">
        <w:rPr>
          <w:rFonts w:ascii="Arial" w:hAnsi="Arial" w:cs="Arial"/>
          <w:sz w:val="21"/>
          <w:szCs w:val="21"/>
          <w:u w:val="single"/>
          <w:lang w:val="uk-UA"/>
        </w:rPr>
        <w:t>В.2.5-39:2008</w:t>
      </w:r>
      <w:r w:rsidR="005D2F89">
        <w:rPr>
          <w:rFonts w:ascii="Arial" w:hAnsi="Arial" w:cs="Arial"/>
          <w:sz w:val="21"/>
          <w:szCs w:val="21"/>
          <w:u w:val="single"/>
          <w:lang w:val="uk-UA"/>
        </w:rPr>
        <w:t xml:space="preserve"> С.25</w:t>
      </w:r>
    </w:p>
    <w:p w14:paraId="4331ACF1" w14:textId="77777777" w:rsidR="005D2F89" w:rsidRPr="005D2F89" w:rsidRDefault="005D2F89" w:rsidP="005D2F89">
      <w:pPr>
        <w:spacing w:after="0" w:line="288" w:lineRule="auto"/>
        <w:ind w:firstLine="426"/>
        <w:jc w:val="both"/>
        <w:rPr>
          <w:rFonts w:ascii="Arial" w:hAnsi="Arial" w:cs="Arial"/>
          <w:sz w:val="21"/>
          <w:szCs w:val="21"/>
        </w:rPr>
      </w:pPr>
      <w:r w:rsidRPr="005D2F89">
        <w:rPr>
          <w:rFonts w:ascii="Arial" w:hAnsi="Arial" w:cs="Arial"/>
          <w:sz w:val="21"/>
          <w:szCs w:val="21"/>
        </w:rPr>
        <w:t>При відведенні води в побутову каналізацію на самопливному трубопроводі слід встановлювати зворотний клапан або гідрозатвор у разі можливості зворотного току води.</w:t>
      </w:r>
    </w:p>
    <w:p w14:paraId="63C4612E" w14:textId="77777777" w:rsidR="005D2F89" w:rsidRPr="005D2F89" w:rsidRDefault="005D2F89" w:rsidP="005D2F89">
      <w:pPr>
        <w:spacing w:after="0" w:line="288" w:lineRule="auto"/>
        <w:ind w:firstLine="426"/>
        <w:jc w:val="both"/>
        <w:rPr>
          <w:rFonts w:ascii="Arial" w:hAnsi="Arial" w:cs="Arial"/>
          <w:sz w:val="21"/>
          <w:szCs w:val="21"/>
        </w:rPr>
      </w:pPr>
      <w:r w:rsidRPr="005D2F89">
        <w:rPr>
          <w:rFonts w:ascii="Arial" w:hAnsi="Arial" w:cs="Arial"/>
          <w:sz w:val="21"/>
          <w:szCs w:val="21"/>
        </w:rPr>
        <w:t>Допускається спуск води безпосередньо з однієї ділянки трубопроводу в прилеглу до нього ділянку, а також із подавального трубопроводу в зворотний.</w:t>
      </w:r>
    </w:p>
    <w:p w14:paraId="7FD1146C" w14:textId="77777777" w:rsidR="005D2F89" w:rsidRPr="005D2F89" w:rsidRDefault="005D2F89" w:rsidP="005D2F89">
      <w:pPr>
        <w:spacing w:after="0" w:line="288" w:lineRule="auto"/>
        <w:ind w:firstLine="426"/>
        <w:jc w:val="both"/>
        <w:rPr>
          <w:rFonts w:ascii="Arial" w:hAnsi="Arial" w:cs="Arial"/>
          <w:sz w:val="21"/>
          <w:szCs w:val="21"/>
        </w:rPr>
      </w:pPr>
      <w:r w:rsidRPr="005D2F89">
        <w:rPr>
          <w:rFonts w:ascii="Arial" w:hAnsi="Arial" w:cs="Arial"/>
          <w:sz w:val="21"/>
          <w:szCs w:val="21"/>
        </w:rPr>
        <w:t>12.23 У нижніх точках парової мережі та перед вертикальними підйомами слід здійснювати постійний дренаж паропроводів. У цих же місцях, а також на прямих відрізках паропроводів через кожні 400-500 м при супутному уклоні і через 200-300 м при зустрічному уклоні слід здійснювати пусковий дренаж паропроводів.</w:t>
      </w:r>
    </w:p>
    <w:p w14:paraId="130976F6" w14:textId="77777777" w:rsidR="005D2F89" w:rsidRPr="005D2F89" w:rsidRDefault="005D2F89" w:rsidP="005D2F89">
      <w:pPr>
        <w:spacing w:after="0" w:line="288" w:lineRule="auto"/>
        <w:ind w:firstLine="426"/>
        <w:jc w:val="both"/>
        <w:rPr>
          <w:rFonts w:ascii="Arial" w:hAnsi="Arial" w:cs="Arial"/>
          <w:sz w:val="21"/>
          <w:szCs w:val="21"/>
        </w:rPr>
      </w:pPr>
      <w:r w:rsidRPr="005D2F89">
        <w:rPr>
          <w:rFonts w:ascii="Arial" w:hAnsi="Arial" w:cs="Arial"/>
          <w:sz w:val="21"/>
          <w:szCs w:val="21"/>
        </w:rPr>
        <w:t>12.24 Для пускового дренажу парових мереж повинні бути штуцери із запірною арматурою.</w:t>
      </w:r>
    </w:p>
    <w:p w14:paraId="6D257B6E" w14:textId="77777777" w:rsidR="005D2F89" w:rsidRPr="005D2F89" w:rsidRDefault="005D2F89" w:rsidP="005D2F89">
      <w:pPr>
        <w:spacing w:after="0" w:line="288" w:lineRule="auto"/>
        <w:ind w:firstLine="426"/>
        <w:jc w:val="both"/>
        <w:rPr>
          <w:rFonts w:ascii="Arial" w:hAnsi="Arial" w:cs="Arial"/>
          <w:sz w:val="21"/>
          <w:szCs w:val="21"/>
        </w:rPr>
      </w:pPr>
      <w:r w:rsidRPr="005D2F89">
        <w:rPr>
          <w:rFonts w:ascii="Arial" w:hAnsi="Arial" w:cs="Arial"/>
          <w:sz w:val="21"/>
          <w:szCs w:val="21"/>
        </w:rPr>
        <w:t>На кожному штуцері з робочим тиском пари 2,2 МПа і менше слід встановлювати по одній запірній арматурі; при робочому тиску пари вище 2,2 МПа - по дві послідовно розташовані запірні арматури.</w:t>
      </w:r>
    </w:p>
    <w:p w14:paraId="51FD106A" w14:textId="77777777" w:rsidR="005D2F89" w:rsidRPr="005D2F89" w:rsidRDefault="005D2F89" w:rsidP="005D2F89">
      <w:pPr>
        <w:spacing w:after="0" w:line="288" w:lineRule="auto"/>
        <w:ind w:firstLine="426"/>
        <w:jc w:val="both"/>
        <w:rPr>
          <w:rFonts w:ascii="Arial" w:hAnsi="Arial" w:cs="Arial"/>
          <w:sz w:val="21"/>
          <w:szCs w:val="21"/>
        </w:rPr>
      </w:pPr>
      <w:r w:rsidRPr="005D2F89">
        <w:rPr>
          <w:rFonts w:ascii="Arial" w:hAnsi="Arial" w:cs="Arial"/>
          <w:sz w:val="21"/>
          <w:szCs w:val="21"/>
        </w:rPr>
        <w:t>12.25 Для постійного дренування парової мережі або при суміщенні постійного дренажу з пусковим повинні бути штуцери з заглушками і конденсатовідвідниками, підключеними до штуцерів через дренажний трубопровід.</w:t>
      </w:r>
    </w:p>
    <w:p w14:paraId="746B8A3F" w14:textId="77777777" w:rsidR="005D2F89" w:rsidRPr="005D2F89" w:rsidRDefault="005D2F89" w:rsidP="005D2F89">
      <w:pPr>
        <w:spacing w:after="0" w:line="288" w:lineRule="auto"/>
        <w:ind w:firstLine="426"/>
        <w:jc w:val="both"/>
        <w:rPr>
          <w:rFonts w:ascii="Arial" w:hAnsi="Arial" w:cs="Arial"/>
          <w:sz w:val="21"/>
          <w:szCs w:val="21"/>
        </w:rPr>
      </w:pPr>
      <w:r w:rsidRPr="005D2F89">
        <w:rPr>
          <w:rFonts w:ascii="Arial" w:hAnsi="Arial" w:cs="Arial"/>
          <w:sz w:val="21"/>
          <w:szCs w:val="21"/>
        </w:rPr>
        <w:t>При прокладанні декількох паропроводів для кожного із них (у тому числі при однакових параметрах пари) повинен бути окремий конденсатовідвідник.</w:t>
      </w:r>
    </w:p>
    <w:p w14:paraId="5CA387A0" w14:textId="77777777" w:rsidR="005D2F89" w:rsidRPr="005D2F89" w:rsidRDefault="005D2F89" w:rsidP="005D2F89">
      <w:pPr>
        <w:spacing w:after="0" w:line="288" w:lineRule="auto"/>
        <w:ind w:firstLine="426"/>
        <w:jc w:val="both"/>
        <w:rPr>
          <w:rFonts w:ascii="Arial" w:hAnsi="Arial" w:cs="Arial"/>
          <w:sz w:val="21"/>
          <w:szCs w:val="21"/>
        </w:rPr>
      </w:pPr>
      <w:r w:rsidRPr="005D2F89">
        <w:rPr>
          <w:rFonts w:ascii="Arial" w:hAnsi="Arial" w:cs="Arial"/>
          <w:sz w:val="21"/>
          <w:szCs w:val="21"/>
        </w:rPr>
        <w:t xml:space="preserve">12.26 Відведення конденсату від постійних дренажів парових мереж у напірний конденсатопровід допускається за умови, що в місцях приєднання тиск конденсату в дренажному конденсатопроводі перевищує тиск </w:t>
      </w:r>
    </w:p>
    <w:p w14:paraId="0896DEF8" w14:textId="77777777" w:rsidR="005D2F89" w:rsidRPr="005D2F89" w:rsidRDefault="005D2F89" w:rsidP="005D2F89">
      <w:pPr>
        <w:spacing w:after="0" w:line="288" w:lineRule="auto"/>
        <w:ind w:firstLine="426"/>
        <w:jc w:val="both"/>
        <w:rPr>
          <w:rFonts w:ascii="Arial" w:hAnsi="Arial" w:cs="Arial"/>
          <w:sz w:val="21"/>
          <w:szCs w:val="21"/>
        </w:rPr>
      </w:pPr>
      <w:r w:rsidRPr="005D2F89">
        <w:rPr>
          <w:rFonts w:ascii="Arial" w:hAnsi="Arial" w:cs="Arial"/>
          <w:sz w:val="21"/>
          <w:szCs w:val="21"/>
        </w:rPr>
        <w:t>у напірному конденсатопроводі не менше ніж на 0,1 МПа; в інших випадках скидання конденсату слід здійснювати назовні. Влаштування спеціальних конденсатопроводів для скидання конденсату не допускається.</w:t>
      </w:r>
    </w:p>
    <w:p w14:paraId="1EF47B68" w14:textId="77777777" w:rsidR="005D2F89" w:rsidRPr="005D2F89" w:rsidRDefault="005D2F89" w:rsidP="005D2F89">
      <w:pPr>
        <w:spacing w:after="0" w:line="288" w:lineRule="auto"/>
        <w:ind w:firstLine="426"/>
        <w:jc w:val="both"/>
        <w:rPr>
          <w:rFonts w:ascii="Arial" w:hAnsi="Arial" w:cs="Arial"/>
          <w:sz w:val="21"/>
          <w:szCs w:val="21"/>
        </w:rPr>
      </w:pPr>
      <w:r w:rsidRPr="005D2F89">
        <w:rPr>
          <w:rFonts w:ascii="Arial" w:hAnsi="Arial" w:cs="Arial"/>
          <w:sz w:val="21"/>
          <w:szCs w:val="21"/>
        </w:rPr>
        <w:t>12.27 Для компенсації теплової деформації трубопроводів теплової мережі допускається застосовувати один або декілька методів компенсації чи пристроїв для компенсації:</w:t>
      </w:r>
    </w:p>
    <w:p w14:paraId="242EF7CF" w14:textId="77777777" w:rsidR="005D2F89" w:rsidRPr="005D2F89" w:rsidRDefault="005D2F89" w:rsidP="005D2F89">
      <w:pPr>
        <w:spacing w:after="0" w:line="288" w:lineRule="auto"/>
        <w:ind w:firstLine="426"/>
        <w:jc w:val="both"/>
        <w:rPr>
          <w:rFonts w:ascii="Arial" w:hAnsi="Arial" w:cs="Arial"/>
          <w:sz w:val="21"/>
          <w:szCs w:val="21"/>
        </w:rPr>
      </w:pPr>
      <w:r w:rsidRPr="005D2F89">
        <w:rPr>
          <w:rFonts w:ascii="Arial" w:hAnsi="Arial" w:cs="Arial"/>
          <w:sz w:val="21"/>
          <w:szCs w:val="21"/>
        </w:rPr>
        <w:t>- гнучкі компенсатори (різної форми) із сталевих труб та повороти трубопроводів - при різних параметрах теплоносія і способах прокладання;</w:t>
      </w:r>
    </w:p>
    <w:p w14:paraId="38E58E6D" w14:textId="77777777" w:rsidR="005D2F89" w:rsidRPr="005D2F89" w:rsidRDefault="005D2F89" w:rsidP="005D2F89">
      <w:pPr>
        <w:spacing w:after="0" w:line="288" w:lineRule="auto"/>
        <w:ind w:firstLine="426"/>
        <w:jc w:val="both"/>
        <w:rPr>
          <w:rFonts w:ascii="Arial" w:hAnsi="Arial" w:cs="Arial"/>
          <w:sz w:val="21"/>
          <w:szCs w:val="21"/>
        </w:rPr>
      </w:pPr>
      <w:r w:rsidRPr="005D2F89">
        <w:rPr>
          <w:rFonts w:ascii="Arial" w:hAnsi="Arial" w:cs="Arial"/>
          <w:sz w:val="21"/>
          <w:szCs w:val="21"/>
        </w:rPr>
        <w:t>- сильфонові і лінзові компенсатори - при параметрах теплоносія і способах прокладання згідно з технічною документацією заводів-виробників;</w:t>
      </w:r>
    </w:p>
    <w:p w14:paraId="5995B759" w14:textId="77777777" w:rsidR="005D2F89" w:rsidRPr="005D2F89" w:rsidRDefault="005D2F89" w:rsidP="005D2F89">
      <w:pPr>
        <w:spacing w:after="0" w:line="288" w:lineRule="auto"/>
        <w:ind w:firstLine="426"/>
        <w:jc w:val="both"/>
        <w:rPr>
          <w:rFonts w:ascii="Arial" w:hAnsi="Arial" w:cs="Arial"/>
          <w:sz w:val="21"/>
          <w:szCs w:val="21"/>
        </w:rPr>
      </w:pPr>
      <w:r w:rsidRPr="005D2F89">
        <w:rPr>
          <w:rFonts w:ascii="Arial" w:hAnsi="Arial" w:cs="Arial"/>
          <w:sz w:val="21"/>
          <w:szCs w:val="21"/>
        </w:rPr>
        <w:t>- стартові компенсатори - для часткової компенсації температурної деформації шляхом попереднього напруження трубопроводів при безканальному прокладанні;</w:t>
      </w:r>
    </w:p>
    <w:p w14:paraId="5FA7C3AC" w14:textId="77777777" w:rsidR="005D2F89" w:rsidRPr="005D2F89" w:rsidRDefault="005D2F89" w:rsidP="005D2F89">
      <w:pPr>
        <w:spacing w:after="0" w:line="288" w:lineRule="auto"/>
        <w:ind w:firstLine="426"/>
        <w:jc w:val="both"/>
        <w:rPr>
          <w:rFonts w:ascii="Arial" w:hAnsi="Arial" w:cs="Arial"/>
          <w:sz w:val="21"/>
          <w:szCs w:val="21"/>
        </w:rPr>
      </w:pPr>
      <w:r w:rsidRPr="005D2F89">
        <w:rPr>
          <w:rFonts w:ascii="Arial" w:hAnsi="Arial" w:cs="Arial"/>
          <w:sz w:val="21"/>
          <w:szCs w:val="21"/>
        </w:rPr>
        <w:t>- сальникові сталеві компенсатори - при параметрах теплоносія Р ≤ 2,5 МПа і t ≤ 300 °С для трубопроводів діаметром 100 мм і більше при підземному прокладанні та надземному на низьких опорах.</w:t>
      </w:r>
    </w:p>
    <w:p w14:paraId="420A7E5E" w14:textId="77777777" w:rsidR="005D2F89" w:rsidRPr="005D2F89" w:rsidRDefault="005D2F89" w:rsidP="005D2F89">
      <w:pPr>
        <w:spacing w:after="0" w:line="288" w:lineRule="auto"/>
        <w:ind w:firstLine="426"/>
        <w:jc w:val="both"/>
        <w:rPr>
          <w:rFonts w:ascii="Arial" w:hAnsi="Arial" w:cs="Arial"/>
          <w:sz w:val="21"/>
          <w:szCs w:val="21"/>
        </w:rPr>
      </w:pPr>
      <w:r w:rsidRPr="005D2F89">
        <w:rPr>
          <w:rFonts w:ascii="Arial" w:hAnsi="Arial" w:cs="Arial"/>
          <w:sz w:val="21"/>
          <w:szCs w:val="21"/>
        </w:rPr>
        <w:t>Допускається застосовувати безкомпенсаторне прокладання, якщо компенсацію температурних деформацій повністю або частково здійснюють за рахунок знакоперемінних змін осьової напруги стиснення-розтягування в трубі. При цьому слід здійснювати перевірку на поздовжній вигин.</w:t>
      </w:r>
    </w:p>
    <w:p w14:paraId="279EB0AB" w14:textId="77777777" w:rsidR="005D2F89" w:rsidRDefault="005D2F89" w:rsidP="005D2F89">
      <w:pPr>
        <w:spacing w:after="0" w:line="288" w:lineRule="auto"/>
        <w:ind w:firstLine="426"/>
        <w:jc w:val="both"/>
        <w:rPr>
          <w:rFonts w:ascii="Arial" w:hAnsi="Arial" w:cs="Arial"/>
          <w:sz w:val="21"/>
          <w:szCs w:val="21"/>
        </w:rPr>
      </w:pPr>
      <w:r w:rsidRPr="005D2F89">
        <w:rPr>
          <w:rFonts w:ascii="Arial" w:hAnsi="Arial" w:cs="Arial"/>
          <w:sz w:val="21"/>
          <w:szCs w:val="21"/>
        </w:rPr>
        <w:t xml:space="preserve">12.28 Розрахункове теплове подовження трубопроводів </w:t>
      </w:r>
      <w:bookmarkStart w:id="1" w:name="_Hlk117614126"/>
      <w:r w:rsidR="00A66D5A">
        <w:rPr>
          <w:rFonts w:ascii="Times New Roman" w:hAnsi="Times New Roman" w:cs="Times New Roman"/>
          <w:sz w:val="21"/>
          <w:szCs w:val="21"/>
        </w:rPr>
        <w:t>∆</w:t>
      </w:r>
      <w:bookmarkEnd w:id="1"/>
      <w:r w:rsidRPr="00A66D5A">
        <w:rPr>
          <w:rFonts w:ascii="Arial" w:hAnsi="Arial" w:cs="Arial"/>
          <w:sz w:val="20"/>
          <w:szCs w:val="20"/>
        </w:rPr>
        <w:t>Х</w:t>
      </w:r>
      <w:r w:rsidRPr="005D2F89">
        <w:rPr>
          <w:rFonts w:ascii="Arial" w:hAnsi="Arial" w:cs="Arial"/>
          <w:sz w:val="21"/>
          <w:szCs w:val="21"/>
        </w:rPr>
        <w:t>, мм, для визначення розмірів гнучких компенсаторів слід визначати за формулою</w:t>
      </w:r>
      <w:r w:rsidR="00A66D5A">
        <w:rPr>
          <w:rFonts w:ascii="Arial" w:hAnsi="Arial" w:cs="Arial"/>
          <w:sz w:val="21"/>
          <w:szCs w:val="21"/>
        </w:rPr>
        <w:t>:</w:t>
      </w:r>
    </w:p>
    <w:p w14:paraId="0DEC65C4" w14:textId="77777777" w:rsidR="00A66D5A" w:rsidRDefault="00A66D5A" w:rsidP="00A66D5A">
      <w:pPr>
        <w:tabs>
          <w:tab w:val="left" w:pos="4664"/>
        </w:tabs>
        <w:spacing w:after="0" w:line="288" w:lineRule="auto"/>
        <w:ind w:firstLine="1985"/>
        <w:jc w:val="both"/>
        <w:rPr>
          <w:rFonts w:ascii="Arial" w:hAnsi="Arial" w:cs="Arial"/>
          <w:sz w:val="21"/>
          <w:szCs w:val="21"/>
        </w:rPr>
      </w:pPr>
      <w:r>
        <w:rPr>
          <w:noProof/>
          <w:lang w:val="en-US"/>
        </w:rPr>
        <w:drawing>
          <wp:anchor distT="0" distB="0" distL="0" distR="0" simplePos="0" relativeHeight="251678208" behindDoc="0" locked="0" layoutInCell="1" allowOverlap="1" wp14:anchorId="0CC7744B" wp14:editId="5AC52415">
            <wp:simplePos x="0" y="0"/>
            <wp:positionH relativeFrom="page">
              <wp:posOffset>2751512</wp:posOffset>
            </wp:positionH>
            <wp:positionV relativeFrom="paragraph">
              <wp:posOffset>72101</wp:posOffset>
            </wp:positionV>
            <wp:extent cx="639422" cy="113728"/>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639422" cy="113728"/>
                    </a:xfrm>
                    <a:prstGeom prst="rect">
                      <a:avLst/>
                    </a:prstGeom>
                  </pic:spPr>
                </pic:pic>
              </a:graphicData>
            </a:graphic>
          </wp:anchor>
        </w:drawing>
      </w:r>
      <w:r w:rsidRPr="00A66D5A">
        <w:rPr>
          <w:rFonts w:ascii="Arial" w:hAnsi="Arial" w:cs="Arial"/>
          <w:sz w:val="21"/>
          <w:szCs w:val="21"/>
        </w:rPr>
        <w:tab/>
      </w:r>
      <w:r w:rsidRPr="00A66D5A">
        <w:rPr>
          <w:rFonts w:ascii="Arial" w:hAnsi="Arial" w:cs="Arial"/>
          <w:sz w:val="21"/>
          <w:szCs w:val="21"/>
        </w:rPr>
        <w:tab/>
      </w:r>
      <w:r w:rsidRPr="00A66D5A">
        <w:rPr>
          <w:rFonts w:ascii="Arial" w:hAnsi="Arial" w:cs="Arial"/>
          <w:sz w:val="21"/>
          <w:szCs w:val="21"/>
        </w:rPr>
        <w:tab/>
      </w:r>
      <w:r w:rsidRPr="00A66D5A">
        <w:rPr>
          <w:rFonts w:ascii="Arial" w:hAnsi="Arial" w:cs="Arial"/>
          <w:sz w:val="21"/>
          <w:szCs w:val="21"/>
        </w:rPr>
        <w:tab/>
      </w:r>
      <w:r w:rsidRPr="00A66D5A">
        <w:rPr>
          <w:rFonts w:ascii="Arial" w:hAnsi="Arial" w:cs="Arial"/>
          <w:sz w:val="21"/>
          <w:szCs w:val="21"/>
        </w:rPr>
        <w:tab/>
      </w:r>
      <w:r w:rsidRPr="00A66D5A">
        <w:rPr>
          <w:rFonts w:ascii="Arial" w:hAnsi="Arial" w:cs="Arial"/>
          <w:sz w:val="21"/>
          <w:szCs w:val="21"/>
        </w:rPr>
        <w:tab/>
      </w:r>
      <w:r w:rsidR="00797BFB">
        <w:rPr>
          <w:rFonts w:ascii="Arial" w:hAnsi="Arial" w:cs="Arial"/>
          <w:sz w:val="21"/>
          <w:szCs w:val="21"/>
          <w:lang w:val="uk-UA"/>
        </w:rPr>
        <w:t xml:space="preserve">   </w:t>
      </w:r>
      <w:r w:rsidRPr="00A66D5A">
        <w:rPr>
          <w:rFonts w:ascii="Arial" w:hAnsi="Arial" w:cs="Arial"/>
          <w:sz w:val="21"/>
          <w:szCs w:val="21"/>
        </w:rPr>
        <w:t>(1)</w:t>
      </w:r>
    </w:p>
    <w:p w14:paraId="4108DB48" w14:textId="77777777" w:rsidR="008D17B8" w:rsidRPr="00A66D5A" w:rsidRDefault="008D17B8" w:rsidP="00A66D5A">
      <w:pPr>
        <w:tabs>
          <w:tab w:val="left" w:pos="4664"/>
        </w:tabs>
        <w:spacing w:after="0" w:line="288" w:lineRule="auto"/>
        <w:ind w:firstLine="1985"/>
        <w:jc w:val="both"/>
        <w:rPr>
          <w:rFonts w:ascii="Arial" w:hAnsi="Arial" w:cs="Arial"/>
          <w:sz w:val="21"/>
          <w:szCs w:val="21"/>
        </w:rPr>
      </w:pPr>
    </w:p>
    <w:p w14:paraId="0BD13326" w14:textId="77777777" w:rsidR="00A66D5A" w:rsidRPr="00A66D5A" w:rsidRDefault="00A66D5A" w:rsidP="00A66D5A">
      <w:pPr>
        <w:tabs>
          <w:tab w:val="left" w:pos="4664"/>
        </w:tabs>
        <w:spacing w:after="0" w:line="288" w:lineRule="auto"/>
        <w:rPr>
          <w:rFonts w:ascii="Arial" w:hAnsi="Arial" w:cs="Arial"/>
          <w:sz w:val="21"/>
          <w:szCs w:val="21"/>
        </w:rPr>
      </w:pPr>
      <w:r w:rsidRPr="00A66D5A">
        <w:rPr>
          <w:rFonts w:ascii="Arial" w:hAnsi="Arial" w:cs="Arial"/>
          <w:sz w:val="21"/>
          <w:szCs w:val="21"/>
        </w:rPr>
        <w:t>де Є - коефіцієнт, що враховує релаксацію компенсаційних напруг і попередню розтяжку компенсатора на 50 % повного теплового подовження ∆</w:t>
      </w:r>
      <w:r w:rsidRPr="00DF77A7">
        <w:rPr>
          <w:rFonts w:ascii="Times New Roman" w:hAnsi="Times New Roman" w:cs="Times New Roman"/>
          <w:sz w:val="21"/>
          <w:szCs w:val="21"/>
        </w:rPr>
        <w:t>L</w:t>
      </w:r>
      <w:r w:rsidRPr="00A66D5A">
        <w:rPr>
          <w:rFonts w:ascii="Arial" w:hAnsi="Arial" w:cs="Arial"/>
          <w:sz w:val="21"/>
          <w:szCs w:val="21"/>
        </w:rPr>
        <w:t xml:space="preserve"> за температури теплоносія t ≤ 400 °С і 100 % за температури теплоносія більше 400 °С і приймається відповідно до таблиці 3; </w:t>
      </w:r>
    </w:p>
    <w:p w14:paraId="73A3F20C" w14:textId="77777777" w:rsidR="00A66D5A" w:rsidRDefault="00A66D5A" w:rsidP="00A66D5A">
      <w:pPr>
        <w:tabs>
          <w:tab w:val="left" w:pos="4664"/>
        </w:tabs>
        <w:spacing w:after="0" w:line="288" w:lineRule="auto"/>
        <w:ind w:firstLine="284"/>
        <w:rPr>
          <w:rFonts w:ascii="Arial" w:hAnsi="Arial" w:cs="Arial"/>
          <w:sz w:val="21"/>
          <w:szCs w:val="21"/>
        </w:rPr>
      </w:pPr>
      <w:bookmarkStart w:id="2" w:name="_Hlk117774206"/>
      <w:r w:rsidRPr="00A66D5A">
        <w:rPr>
          <w:rFonts w:ascii="Arial" w:hAnsi="Arial" w:cs="Arial"/>
          <w:sz w:val="21"/>
          <w:szCs w:val="21"/>
        </w:rPr>
        <w:t>∆</w:t>
      </w:r>
      <w:r w:rsidR="00895525">
        <w:rPr>
          <w:rFonts w:ascii="Times New Roman" w:hAnsi="Times New Roman" w:cs="Times New Roman"/>
          <w:sz w:val="21"/>
          <w:szCs w:val="21"/>
        </w:rPr>
        <w:t>L</w:t>
      </w:r>
      <w:bookmarkEnd w:id="2"/>
      <w:r w:rsidRPr="00A66D5A">
        <w:rPr>
          <w:rFonts w:ascii="Arial" w:hAnsi="Arial" w:cs="Arial"/>
          <w:sz w:val="21"/>
          <w:szCs w:val="21"/>
        </w:rPr>
        <w:t xml:space="preserve"> - повне теплове подовження розрахункової ділянки трубопроводу, мм, визначають за формулою:</w:t>
      </w:r>
    </w:p>
    <w:p w14:paraId="7389ADDE" w14:textId="77777777" w:rsidR="00A66D5A" w:rsidRPr="00B65DDA" w:rsidRDefault="0073492B" w:rsidP="0073492B">
      <w:pPr>
        <w:tabs>
          <w:tab w:val="left" w:pos="4664"/>
        </w:tabs>
        <w:spacing w:after="0" w:line="288" w:lineRule="auto"/>
        <w:ind w:firstLine="284"/>
        <w:jc w:val="center"/>
        <w:rPr>
          <w:rFonts w:ascii="Arial" w:hAnsi="Arial" w:cs="Arial"/>
          <w:sz w:val="21"/>
          <w:szCs w:val="21"/>
        </w:rPr>
      </w:pPr>
      <w:r w:rsidRPr="00B65DDA">
        <w:rPr>
          <w:rFonts w:ascii="Arial" w:hAnsi="Arial" w:cs="Arial"/>
          <w:sz w:val="21"/>
          <w:szCs w:val="21"/>
        </w:rPr>
        <w:t xml:space="preserve">       </w:t>
      </w:r>
      <w:r w:rsidR="00797BFB">
        <w:rPr>
          <w:rFonts w:ascii="Arial" w:hAnsi="Arial" w:cs="Arial"/>
          <w:sz w:val="21"/>
          <w:szCs w:val="21"/>
          <w:lang w:val="uk-UA"/>
        </w:rPr>
        <w:t xml:space="preserve">                          </w:t>
      </w:r>
      <w:r w:rsidRPr="00B65DDA">
        <w:rPr>
          <w:rFonts w:ascii="Arial" w:hAnsi="Arial" w:cs="Arial"/>
          <w:sz w:val="21"/>
          <w:szCs w:val="21"/>
        </w:rPr>
        <w:t xml:space="preserve"> </w:t>
      </w:r>
      <w:r w:rsidR="008D17B8">
        <w:rPr>
          <w:noProof/>
          <w:position w:val="-2"/>
          <w:sz w:val="17"/>
          <w:lang w:val="en-US"/>
        </w:rPr>
        <w:drawing>
          <wp:inline distT="0" distB="0" distL="0" distR="0" wp14:anchorId="5806145E" wp14:editId="7C4832B6">
            <wp:extent cx="679262" cy="110394"/>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679262" cy="110394"/>
                    </a:xfrm>
                    <a:prstGeom prst="rect">
                      <a:avLst/>
                    </a:prstGeom>
                  </pic:spPr>
                </pic:pic>
              </a:graphicData>
            </a:graphic>
          </wp:inline>
        </w:drawing>
      </w:r>
      <w:r w:rsidRPr="00B65DDA">
        <w:rPr>
          <w:rFonts w:ascii="Arial" w:hAnsi="Arial" w:cs="Arial"/>
          <w:sz w:val="21"/>
          <w:szCs w:val="21"/>
        </w:rPr>
        <w:t xml:space="preserve">                                               </w:t>
      </w:r>
      <w:r w:rsidR="00797BFB">
        <w:rPr>
          <w:rFonts w:ascii="Arial" w:hAnsi="Arial" w:cs="Arial"/>
          <w:sz w:val="21"/>
          <w:szCs w:val="21"/>
        </w:rPr>
        <w:t xml:space="preserve">                 </w:t>
      </w:r>
      <w:r w:rsidR="008D17B8">
        <w:rPr>
          <w:rFonts w:ascii="Arial" w:hAnsi="Arial" w:cs="Arial"/>
          <w:sz w:val="21"/>
          <w:szCs w:val="21"/>
        </w:rPr>
        <w:t>(2)</w:t>
      </w:r>
    </w:p>
    <w:p w14:paraId="03E01311" w14:textId="77777777" w:rsidR="008D17B8" w:rsidRDefault="008D17B8" w:rsidP="00A66D5A">
      <w:pPr>
        <w:tabs>
          <w:tab w:val="left" w:pos="4664"/>
        </w:tabs>
        <w:spacing w:after="0" w:line="288" w:lineRule="auto"/>
        <w:ind w:firstLine="284"/>
        <w:rPr>
          <w:rFonts w:ascii="Arial" w:hAnsi="Arial" w:cs="Arial"/>
          <w:sz w:val="21"/>
          <w:szCs w:val="21"/>
          <w:lang w:val="uk-UA"/>
        </w:rPr>
      </w:pPr>
      <w:proofErr w:type="gramStart"/>
      <w:r w:rsidRPr="008D17B8">
        <w:rPr>
          <w:rFonts w:ascii="Arial" w:hAnsi="Arial" w:cs="Arial"/>
          <w:sz w:val="21"/>
          <w:szCs w:val="21"/>
        </w:rPr>
        <w:t>де</w:t>
      </w:r>
      <w:proofErr w:type="gramEnd"/>
      <w:r w:rsidRPr="008D17B8">
        <w:rPr>
          <w:rFonts w:ascii="Arial" w:hAnsi="Arial" w:cs="Arial"/>
          <w:sz w:val="21"/>
          <w:szCs w:val="21"/>
        </w:rPr>
        <w:t xml:space="preserve"> </w:t>
      </w:r>
      <w:r w:rsidRPr="00DF77A7">
        <w:rPr>
          <w:rFonts w:ascii="Times New Roman" w:hAnsi="Times New Roman" w:cs="Times New Roman"/>
          <w:i/>
          <w:iCs/>
          <w:sz w:val="21"/>
          <w:szCs w:val="21"/>
        </w:rPr>
        <w:t>а</w:t>
      </w:r>
      <w:r w:rsidRPr="008D17B8">
        <w:rPr>
          <w:rFonts w:ascii="Arial" w:hAnsi="Arial" w:cs="Arial"/>
          <w:sz w:val="21"/>
          <w:szCs w:val="21"/>
        </w:rPr>
        <w:t xml:space="preserve"> - середній коефіцієнт лінійного подовження сталі при нагріванні від 0 до t °С, мм </w:t>
      </w:r>
      <w:r w:rsidR="0049422F" w:rsidRPr="008D17B8">
        <w:rPr>
          <w:rFonts w:ascii="Arial" w:hAnsi="Arial" w:cs="Arial"/>
          <w:sz w:val="21"/>
          <w:szCs w:val="21"/>
        </w:rPr>
        <w:t>(м</w:t>
      </w:r>
      <w:r w:rsidR="0049422F" w:rsidRPr="009068AE">
        <w:rPr>
          <w:rFonts w:ascii="Arial" w:hAnsi="Arial" w:cs="Arial"/>
          <w:sz w:val="21"/>
          <w:szCs w:val="21"/>
        </w:rPr>
        <w:t xml:space="preserve"> </w:t>
      </w:r>
      <w:r w:rsidR="0049422F">
        <w:rPr>
          <w:rFonts w:ascii="Times New Roman" w:hAnsi="Times New Roman" w:cs="Times New Roman"/>
          <w:sz w:val="21"/>
          <w:szCs w:val="21"/>
        </w:rPr>
        <w:t>ξ</w:t>
      </w:r>
      <w:r w:rsidR="0049422F" w:rsidRPr="009068AE">
        <w:rPr>
          <w:rFonts w:ascii="Times New Roman" w:hAnsi="Times New Roman" w:cs="Times New Roman"/>
          <w:sz w:val="21"/>
          <w:szCs w:val="21"/>
        </w:rPr>
        <w:t xml:space="preserve"> </w:t>
      </w:r>
      <w:r w:rsidR="0049422F" w:rsidRPr="008D17B8">
        <w:rPr>
          <w:rFonts w:ascii="Arial" w:hAnsi="Arial" w:cs="Arial"/>
          <w:sz w:val="21"/>
          <w:szCs w:val="21"/>
        </w:rPr>
        <w:t>°</w:t>
      </w:r>
      <w:proofErr w:type="gramStart"/>
      <w:r w:rsidR="0049422F" w:rsidRPr="008D17B8">
        <w:rPr>
          <w:rFonts w:ascii="Arial" w:hAnsi="Arial" w:cs="Arial"/>
          <w:sz w:val="21"/>
          <w:szCs w:val="21"/>
        </w:rPr>
        <w:t>С )</w:t>
      </w:r>
      <w:proofErr w:type="gramEnd"/>
      <w:r w:rsidRPr="008D17B8">
        <w:rPr>
          <w:rFonts w:ascii="Arial" w:hAnsi="Arial" w:cs="Arial"/>
          <w:sz w:val="21"/>
          <w:szCs w:val="21"/>
        </w:rPr>
        <w:t xml:space="preserve">; </w:t>
      </w:r>
    </w:p>
    <w:p w14:paraId="46481891" w14:textId="77777777" w:rsidR="00797BFB" w:rsidRPr="00797BFB" w:rsidRDefault="00797BFB" w:rsidP="00A66D5A">
      <w:pPr>
        <w:tabs>
          <w:tab w:val="left" w:pos="4664"/>
        </w:tabs>
        <w:spacing w:after="0" w:line="288" w:lineRule="auto"/>
        <w:ind w:firstLine="284"/>
        <w:rPr>
          <w:rFonts w:ascii="Arial" w:hAnsi="Arial" w:cs="Arial"/>
          <w:sz w:val="21"/>
          <w:szCs w:val="21"/>
          <w:lang w:val="uk-UA"/>
        </w:rPr>
      </w:pPr>
    </w:p>
    <w:p w14:paraId="56E33EA7" w14:textId="77777777" w:rsidR="008D17B8" w:rsidRDefault="008D17B8" w:rsidP="00A66D5A">
      <w:pPr>
        <w:tabs>
          <w:tab w:val="left" w:pos="4664"/>
        </w:tabs>
        <w:spacing w:after="0" w:line="288" w:lineRule="auto"/>
        <w:ind w:firstLine="284"/>
        <w:rPr>
          <w:rFonts w:ascii="Arial" w:hAnsi="Arial" w:cs="Arial"/>
          <w:sz w:val="21"/>
          <w:szCs w:val="21"/>
        </w:rPr>
      </w:pPr>
    </w:p>
    <w:p w14:paraId="66E76D8C" w14:textId="77777777" w:rsidR="008D17B8" w:rsidRDefault="008D17B8" w:rsidP="008D17B8">
      <w:pPr>
        <w:spacing w:after="120"/>
        <w:ind w:left="-284"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С.</w:t>
      </w:r>
      <w:r>
        <w:rPr>
          <w:rFonts w:ascii="Arial" w:hAnsi="Arial" w:cs="Arial"/>
          <w:sz w:val="21"/>
          <w:szCs w:val="21"/>
          <w:u w:val="single"/>
          <w:lang w:val="uk-UA"/>
        </w:rPr>
        <w:t>26</w:t>
      </w:r>
      <w:r w:rsidRPr="00447A1C">
        <w:rPr>
          <w:rFonts w:ascii="Arial" w:hAnsi="Arial" w:cs="Arial"/>
          <w:sz w:val="21"/>
          <w:szCs w:val="21"/>
          <w:u w:val="single"/>
          <w:lang w:val="uk-UA"/>
        </w:rPr>
        <w:t xml:space="preserve"> ДБН В.2.5-39:2008</w:t>
      </w:r>
    </w:p>
    <w:p w14:paraId="57628EBE" w14:textId="77777777" w:rsidR="008D17B8" w:rsidRDefault="008D17B8" w:rsidP="00A66D5A">
      <w:pPr>
        <w:tabs>
          <w:tab w:val="left" w:pos="4664"/>
        </w:tabs>
        <w:spacing w:after="0" w:line="288" w:lineRule="auto"/>
        <w:ind w:firstLine="284"/>
        <w:rPr>
          <w:rFonts w:ascii="Arial" w:hAnsi="Arial" w:cs="Arial"/>
          <w:sz w:val="21"/>
          <w:szCs w:val="21"/>
        </w:rPr>
      </w:pPr>
      <w:r w:rsidRPr="008D17B8">
        <w:rPr>
          <w:rFonts w:ascii="Arial" w:hAnsi="Arial" w:cs="Arial"/>
          <w:sz w:val="21"/>
          <w:szCs w:val="21"/>
        </w:rPr>
        <w:t>∆t - розрахунковий перепад температур між робочою температурою теплоносія та розрахунковою температурою зовнішнього повітря для проектування опалення, °С;</w:t>
      </w:r>
    </w:p>
    <w:p w14:paraId="7B0AE4AA" w14:textId="77777777" w:rsidR="008D17B8" w:rsidRDefault="00895525" w:rsidP="00A66D5A">
      <w:pPr>
        <w:tabs>
          <w:tab w:val="left" w:pos="4664"/>
        </w:tabs>
        <w:spacing w:after="0" w:line="288" w:lineRule="auto"/>
        <w:ind w:firstLine="284"/>
        <w:rPr>
          <w:rFonts w:ascii="Arial" w:hAnsi="Arial" w:cs="Arial"/>
          <w:sz w:val="21"/>
          <w:szCs w:val="21"/>
        </w:rPr>
      </w:pPr>
      <w:r>
        <w:rPr>
          <w:rFonts w:ascii="Times New Roman" w:hAnsi="Times New Roman" w:cs="Times New Roman"/>
          <w:sz w:val="21"/>
          <w:szCs w:val="21"/>
        </w:rPr>
        <w:t>L</w:t>
      </w:r>
      <w:r w:rsidR="008D17B8" w:rsidRPr="008D17B8">
        <w:rPr>
          <w:rFonts w:ascii="Arial" w:hAnsi="Arial" w:cs="Arial"/>
          <w:sz w:val="21"/>
          <w:szCs w:val="21"/>
        </w:rPr>
        <w:t>- відстань між нерухомими опорами труб, м</w:t>
      </w:r>
      <w:r w:rsidR="008D17B8">
        <w:rPr>
          <w:rFonts w:ascii="Arial" w:hAnsi="Arial" w:cs="Arial"/>
          <w:sz w:val="21"/>
          <w:szCs w:val="21"/>
        </w:rPr>
        <w:t>.</w:t>
      </w:r>
    </w:p>
    <w:p w14:paraId="6BF33F32" w14:textId="77777777" w:rsidR="008D17B8" w:rsidRDefault="008D17B8" w:rsidP="00A66D5A">
      <w:pPr>
        <w:tabs>
          <w:tab w:val="left" w:pos="4664"/>
        </w:tabs>
        <w:spacing w:after="0" w:line="288" w:lineRule="auto"/>
        <w:ind w:firstLine="284"/>
        <w:rPr>
          <w:rFonts w:ascii="Arial" w:hAnsi="Arial" w:cs="Arial"/>
          <w:b/>
          <w:bCs/>
          <w:sz w:val="21"/>
          <w:szCs w:val="21"/>
        </w:rPr>
      </w:pPr>
      <w:r w:rsidRPr="008D17B8">
        <w:rPr>
          <w:rFonts w:ascii="Arial" w:hAnsi="Arial" w:cs="Arial"/>
          <w:b/>
          <w:bCs/>
          <w:sz w:val="21"/>
          <w:szCs w:val="21"/>
        </w:rPr>
        <w:t>Таблиця 3</w:t>
      </w:r>
    </w:p>
    <w:tbl>
      <w:tblPr>
        <w:tblStyle w:val="TableNormal"/>
        <w:tblW w:w="1005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3396"/>
        <w:gridCol w:w="6"/>
        <w:gridCol w:w="3249"/>
      </w:tblGrid>
      <w:tr w:rsidR="008D17B8" w14:paraId="236DED30" w14:textId="77777777" w:rsidTr="00124EB0">
        <w:trPr>
          <w:trHeight w:val="230"/>
        </w:trPr>
        <w:tc>
          <w:tcPr>
            <w:tcW w:w="3402" w:type="dxa"/>
            <w:vMerge w:val="restart"/>
          </w:tcPr>
          <w:p w14:paraId="6DCC61AA" w14:textId="77777777" w:rsidR="008D17B8" w:rsidRPr="00124EB0" w:rsidRDefault="008D17B8" w:rsidP="00E209EB">
            <w:pPr>
              <w:pStyle w:val="TableParagraph"/>
              <w:spacing w:before="117" w:line="240" w:lineRule="auto"/>
              <w:ind w:left="213"/>
              <w:jc w:val="left"/>
              <w:rPr>
                <w:rFonts w:ascii="Arial" w:hAnsi="Arial"/>
                <w:b/>
                <w:sz w:val="20"/>
                <w:lang w:val="ru-RU"/>
              </w:rPr>
            </w:pPr>
            <w:r>
              <w:rPr>
                <w:rFonts w:ascii="Arial" w:hAnsi="Arial"/>
                <w:b/>
                <w:sz w:val="20"/>
              </w:rPr>
              <w:t>Температура</w:t>
            </w:r>
            <w:r w:rsidR="00D263EF">
              <w:rPr>
                <w:rFonts w:ascii="Arial" w:hAnsi="Arial"/>
                <w:b/>
                <w:sz w:val="20"/>
              </w:rPr>
              <w:t xml:space="preserve"> </w:t>
            </w:r>
            <w:r>
              <w:rPr>
                <w:rFonts w:ascii="Arial" w:hAnsi="Arial"/>
                <w:b/>
                <w:sz w:val="20"/>
              </w:rPr>
              <w:t>теплоносія</w:t>
            </w:r>
            <w:r w:rsidR="00D263EF">
              <w:rPr>
                <w:rFonts w:ascii="Arial" w:hAnsi="Arial"/>
                <w:b/>
                <w:sz w:val="20"/>
              </w:rPr>
              <w:t xml:space="preserve">  </w:t>
            </w:r>
            <w:r>
              <w:rPr>
                <w:rFonts w:ascii="Arial" w:hAnsi="Arial"/>
                <w:b/>
                <w:sz w:val="20"/>
              </w:rPr>
              <w:t>t,°С</w:t>
            </w:r>
          </w:p>
        </w:tc>
        <w:tc>
          <w:tcPr>
            <w:tcW w:w="6651" w:type="dxa"/>
            <w:gridSpan w:val="3"/>
          </w:tcPr>
          <w:p w14:paraId="54CBA461" w14:textId="77777777" w:rsidR="008D17B8" w:rsidRDefault="00D263EF" w:rsidP="00D263EF">
            <w:pPr>
              <w:pStyle w:val="TableParagraph"/>
              <w:ind w:right="2650"/>
              <w:jc w:val="left"/>
              <w:rPr>
                <w:rFonts w:ascii="Arial" w:hAnsi="Arial"/>
                <w:b/>
                <w:sz w:val="20"/>
              </w:rPr>
            </w:pPr>
            <w:r>
              <w:rPr>
                <w:rFonts w:ascii="Arial" w:hAnsi="Arial"/>
                <w:b/>
                <w:sz w:val="20"/>
              </w:rPr>
              <w:t xml:space="preserve">                                              Коеф</w:t>
            </w:r>
            <w:r w:rsidR="008D17B8">
              <w:rPr>
                <w:rFonts w:ascii="Arial" w:hAnsi="Arial"/>
                <w:b/>
                <w:sz w:val="20"/>
              </w:rPr>
              <w:t>іцієнт,</w:t>
            </w:r>
            <w:r>
              <w:rPr>
                <w:rFonts w:ascii="Arial" w:hAnsi="Arial"/>
                <w:b/>
                <w:sz w:val="20"/>
              </w:rPr>
              <w:t xml:space="preserve"> </w:t>
            </w:r>
            <w:r w:rsidR="008D17B8">
              <w:rPr>
                <w:rFonts w:ascii="Arial" w:hAnsi="Arial"/>
                <w:b/>
                <w:sz w:val="20"/>
              </w:rPr>
              <w:t>Є</w:t>
            </w:r>
          </w:p>
        </w:tc>
      </w:tr>
      <w:tr w:rsidR="008D17B8" w14:paraId="2D150552" w14:textId="77777777" w:rsidTr="00124EB0">
        <w:trPr>
          <w:trHeight w:val="230"/>
        </w:trPr>
        <w:tc>
          <w:tcPr>
            <w:tcW w:w="3402" w:type="dxa"/>
            <w:vMerge/>
            <w:tcBorders>
              <w:top w:val="nil"/>
            </w:tcBorders>
          </w:tcPr>
          <w:p w14:paraId="4B311D02" w14:textId="77777777" w:rsidR="008D17B8" w:rsidRDefault="008D17B8" w:rsidP="00E209EB">
            <w:pPr>
              <w:rPr>
                <w:sz w:val="2"/>
                <w:szCs w:val="2"/>
              </w:rPr>
            </w:pPr>
          </w:p>
        </w:tc>
        <w:tc>
          <w:tcPr>
            <w:tcW w:w="3402" w:type="dxa"/>
            <w:gridSpan w:val="2"/>
          </w:tcPr>
          <w:p w14:paraId="3632B603" w14:textId="77777777" w:rsidR="008D17B8" w:rsidRDefault="008D17B8" w:rsidP="00E209EB">
            <w:pPr>
              <w:pStyle w:val="TableParagraph"/>
              <w:ind w:left="84"/>
              <w:jc w:val="left"/>
              <w:rPr>
                <w:rFonts w:ascii="Arial" w:hAnsi="Arial"/>
                <w:b/>
                <w:sz w:val="20"/>
              </w:rPr>
            </w:pPr>
            <w:r>
              <w:rPr>
                <w:rFonts w:ascii="Arial" w:hAnsi="Arial"/>
                <w:b/>
                <w:sz w:val="20"/>
              </w:rPr>
              <w:t>Трубопровід</w:t>
            </w:r>
            <w:r w:rsidR="00D263EF">
              <w:rPr>
                <w:rFonts w:ascii="Arial" w:hAnsi="Arial"/>
                <w:b/>
                <w:sz w:val="20"/>
              </w:rPr>
              <w:t xml:space="preserve"> </w:t>
            </w:r>
            <w:r>
              <w:rPr>
                <w:rFonts w:ascii="Arial" w:hAnsi="Arial"/>
                <w:b/>
                <w:sz w:val="20"/>
              </w:rPr>
              <w:t>у</w:t>
            </w:r>
            <w:r w:rsidR="00D263EF">
              <w:rPr>
                <w:rFonts w:ascii="Arial" w:hAnsi="Arial"/>
                <w:b/>
                <w:sz w:val="20"/>
              </w:rPr>
              <w:t xml:space="preserve"> </w:t>
            </w:r>
            <w:r>
              <w:rPr>
                <w:rFonts w:ascii="Arial" w:hAnsi="Arial"/>
                <w:b/>
                <w:sz w:val="20"/>
              </w:rPr>
              <w:t>холодному</w:t>
            </w:r>
            <w:r w:rsidR="00D263EF">
              <w:rPr>
                <w:rFonts w:ascii="Arial" w:hAnsi="Arial"/>
                <w:b/>
                <w:sz w:val="20"/>
              </w:rPr>
              <w:t xml:space="preserve"> </w:t>
            </w:r>
            <w:r>
              <w:rPr>
                <w:rFonts w:ascii="Arial" w:hAnsi="Arial"/>
                <w:b/>
                <w:sz w:val="20"/>
              </w:rPr>
              <w:t>стані</w:t>
            </w:r>
          </w:p>
        </w:tc>
        <w:tc>
          <w:tcPr>
            <w:tcW w:w="3249" w:type="dxa"/>
          </w:tcPr>
          <w:p w14:paraId="527D543A" w14:textId="77777777" w:rsidR="008D17B8" w:rsidRDefault="008D17B8" w:rsidP="00E209EB">
            <w:pPr>
              <w:pStyle w:val="TableParagraph"/>
              <w:ind w:left="147"/>
              <w:jc w:val="left"/>
              <w:rPr>
                <w:rFonts w:ascii="Arial" w:hAnsi="Arial"/>
                <w:b/>
                <w:sz w:val="20"/>
              </w:rPr>
            </w:pPr>
            <w:r>
              <w:rPr>
                <w:rFonts w:ascii="Arial" w:hAnsi="Arial"/>
                <w:b/>
                <w:sz w:val="20"/>
              </w:rPr>
              <w:t>Трубопровід</w:t>
            </w:r>
            <w:r w:rsidR="00D263EF">
              <w:rPr>
                <w:rFonts w:ascii="Arial" w:hAnsi="Arial"/>
                <w:b/>
                <w:sz w:val="20"/>
              </w:rPr>
              <w:t xml:space="preserve"> </w:t>
            </w:r>
            <w:r>
              <w:rPr>
                <w:rFonts w:ascii="Arial" w:hAnsi="Arial"/>
                <w:b/>
                <w:sz w:val="20"/>
              </w:rPr>
              <w:t>у</w:t>
            </w:r>
            <w:r w:rsidR="00D263EF">
              <w:rPr>
                <w:rFonts w:ascii="Arial" w:hAnsi="Arial"/>
                <w:b/>
                <w:sz w:val="20"/>
              </w:rPr>
              <w:t xml:space="preserve"> </w:t>
            </w:r>
            <w:r>
              <w:rPr>
                <w:rFonts w:ascii="Arial" w:hAnsi="Arial"/>
                <w:b/>
                <w:sz w:val="20"/>
              </w:rPr>
              <w:t>робочому</w:t>
            </w:r>
            <w:r w:rsidR="00D263EF">
              <w:rPr>
                <w:rFonts w:ascii="Arial" w:hAnsi="Arial"/>
                <w:b/>
                <w:sz w:val="20"/>
              </w:rPr>
              <w:t xml:space="preserve"> </w:t>
            </w:r>
            <w:r>
              <w:rPr>
                <w:rFonts w:ascii="Arial" w:hAnsi="Arial"/>
                <w:b/>
                <w:sz w:val="20"/>
              </w:rPr>
              <w:t>стані</w:t>
            </w:r>
          </w:p>
        </w:tc>
      </w:tr>
      <w:tr w:rsidR="00124EB0" w14:paraId="40B98AB0" w14:textId="77777777" w:rsidTr="00124EB0">
        <w:trPr>
          <w:trHeight w:val="230"/>
        </w:trPr>
        <w:tc>
          <w:tcPr>
            <w:tcW w:w="3402" w:type="dxa"/>
          </w:tcPr>
          <w:p w14:paraId="1A79E2DF" w14:textId="77777777" w:rsidR="00124EB0" w:rsidRPr="00D263EF" w:rsidRDefault="00124EB0" w:rsidP="00E209EB">
            <w:pPr>
              <w:pStyle w:val="TableParagraph"/>
              <w:ind w:left="1123" w:right="1116"/>
              <w:rPr>
                <w:rFonts w:ascii="Arial" w:hAnsi="Arial" w:cs="Arial"/>
                <w:sz w:val="21"/>
                <w:szCs w:val="21"/>
                <w:lang w:val="ru-RU"/>
              </w:rPr>
            </w:pPr>
            <w:r w:rsidRPr="00D263EF">
              <w:rPr>
                <w:rFonts w:ascii="Arial" w:hAnsi="Arial" w:cs="Arial"/>
                <w:w w:val="75"/>
                <w:sz w:val="21"/>
                <w:szCs w:val="21"/>
                <w:lang w:val="ru-RU"/>
              </w:rPr>
              <w:t>Менше 250</w:t>
            </w:r>
          </w:p>
        </w:tc>
        <w:tc>
          <w:tcPr>
            <w:tcW w:w="3396" w:type="dxa"/>
          </w:tcPr>
          <w:p w14:paraId="510154CF" w14:textId="77777777" w:rsidR="00124EB0" w:rsidRDefault="00124EB0" w:rsidP="00E209EB">
            <w:pPr>
              <w:pStyle w:val="TableParagraph"/>
              <w:ind w:left="1505" w:right="1494"/>
              <w:rPr>
                <w:sz w:val="20"/>
              </w:rPr>
            </w:pPr>
            <w:r>
              <w:rPr>
                <w:sz w:val="20"/>
              </w:rPr>
              <w:t>0,5</w:t>
            </w:r>
          </w:p>
        </w:tc>
        <w:tc>
          <w:tcPr>
            <w:tcW w:w="3255" w:type="dxa"/>
            <w:gridSpan w:val="2"/>
          </w:tcPr>
          <w:p w14:paraId="3B1F7433" w14:textId="77777777" w:rsidR="00124EB0" w:rsidRDefault="00124EB0" w:rsidP="00E209EB">
            <w:pPr>
              <w:pStyle w:val="TableParagraph"/>
              <w:ind w:left="1450" w:right="1435"/>
              <w:rPr>
                <w:sz w:val="20"/>
              </w:rPr>
            </w:pPr>
            <w:r>
              <w:rPr>
                <w:sz w:val="20"/>
              </w:rPr>
              <w:t>0,5</w:t>
            </w:r>
          </w:p>
        </w:tc>
      </w:tr>
      <w:tr w:rsidR="00124EB0" w14:paraId="446BD6D6" w14:textId="77777777" w:rsidTr="00124EB0">
        <w:trPr>
          <w:trHeight w:val="229"/>
        </w:trPr>
        <w:tc>
          <w:tcPr>
            <w:tcW w:w="3402" w:type="dxa"/>
          </w:tcPr>
          <w:p w14:paraId="290A6AB0" w14:textId="77777777" w:rsidR="00124EB0" w:rsidRDefault="00124EB0" w:rsidP="00E209EB">
            <w:pPr>
              <w:pStyle w:val="TableParagraph"/>
              <w:ind w:left="1123" w:right="1114"/>
              <w:rPr>
                <w:sz w:val="20"/>
              </w:rPr>
            </w:pPr>
            <w:r>
              <w:rPr>
                <w:sz w:val="20"/>
              </w:rPr>
              <w:t>250-300</w:t>
            </w:r>
          </w:p>
        </w:tc>
        <w:tc>
          <w:tcPr>
            <w:tcW w:w="3396" w:type="dxa"/>
          </w:tcPr>
          <w:p w14:paraId="0FABB93B" w14:textId="77777777" w:rsidR="00124EB0" w:rsidRDefault="00124EB0" w:rsidP="00E209EB">
            <w:pPr>
              <w:pStyle w:val="TableParagraph"/>
              <w:ind w:left="1505" w:right="1494"/>
              <w:rPr>
                <w:sz w:val="20"/>
              </w:rPr>
            </w:pPr>
            <w:r>
              <w:rPr>
                <w:sz w:val="20"/>
              </w:rPr>
              <w:t>0,6</w:t>
            </w:r>
          </w:p>
        </w:tc>
        <w:tc>
          <w:tcPr>
            <w:tcW w:w="3255" w:type="dxa"/>
            <w:gridSpan w:val="2"/>
          </w:tcPr>
          <w:p w14:paraId="49EDD75D" w14:textId="77777777" w:rsidR="00124EB0" w:rsidRDefault="00124EB0" w:rsidP="00E209EB">
            <w:pPr>
              <w:pStyle w:val="TableParagraph"/>
              <w:ind w:left="1448" w:right="1436"/>
              <w:rPr>
                <w:sz w:val="20"/>
              </w:rPr>
            </w:pPr>
            <w:r>
              <w:rPr>
                <w:sz w:val="20"/>
              </w:rPr>
              <w:t>05</w:t>
            </w:r>
          </w:p>
        </w:tc>
      </w:tr>
      <w:tr w:rsidR="00124EB0" w14:paraId="05CE694D" w14:textId="77777777" w:rsidTr="00124EB0">
        <w:trPr>
          <w:trHeight w:val="230"/>
        </w:trPr>
        <w:tc>
          <w:tcPr>
            <w:tcW w:w="3402" w:type="dxa"/>
          </w:tcPr>
          <w:p w14:paraId="781DB797" w14:textId="77777777" w:rsidR="00124EB0" w:rsidRDefault="00124EB0" w:rsidP="00E209EB">
            <w:pPr>
              <w:pStyle w:val="TableParagraph"/>
              <w:ind w:left="1123" w:right="1114"/>
              <w:rPr>
                <w:sz w:val="20"/>
              </w:rPr>
            </w:pPr>
            <w:r>
              <w:rPr>
                <w:sz w:val="20"/>
              </w:rPr>
              <w:t>301-400</w:t>
            </w:r>
          </w:p>
        </w:tc>
        <w:tc>
          <w:tcPr>
            <w:tcW w:w="3396" w:type="dxa"/>
          </w:tcPr>
          <w:p w14:paraId="2719129E" w14:textId="77777777" w:rsidR="00124EB0" w:rsidRDefault="00124EB0" w:rsidP="00E209EB">
            <w:pPr>
              <w:pStyle w:val="TableParagraph"/>
              <w:ind w:left="1505" w:right="1494"/>
              <w:rPr>
                <w:sz w:val="20"/>
              </w:rPr>
            </w:pPr>
            <w:r>
              <w:rPr>
                <w:sz w:val="20"/>
              </w:rPr>
              <w:t>0,7</w:t>
            </w:r>
          </w:p>
        </w:tc>
        <w:tc>
          <w:tcPr>
            <w:tcW w:w="3255" w:type="dxa"/>
            <w:gridSpan w:val="2"/>
          </w:tcPr>
          <w:p w14:paraId="07EC0D7F" w14:textId="77777777" w:rsidR="00124EB0" w:rsidRDefault="00124EB0" w:rsidP="00E209EB">
            <w:pPr>
              <w:pStyle w:val="TableParagraph"/>
              <w:ind w:left="1450" w:right="1435"/>
              <w:rPr>
                <w:sz w:val="20"/>
              </w:rPr>
            </w:pPr>
            <w:r>
              <w:rPr>
                <w:sz w:val="20"/>
              </w:rPr>
              <w:t>0,5</w:t>
            </w:r>
          </w:p>
        </w:tc>
      </w:tr>
      <w:tr w:rsidR="00124EB0" w14:paraId="200DA528" w14:textId="77777777" w:rsidTr="00124EB0">
        <w:trPr>
          <w:trHeight w:val="230"/>
        </w:trPr>
        <w:tc>
          <w:tcPr>
            <w:tcW w:w="3402" w:type="dxa"/>
          </w:tcPr>
          <w:p w14:paraId="5AAA703C" w14:textId="77777777" w:rsidR="00124EB0" w:rsidRDefault="00124EB0" w:rsidP="00E209EB">
            <w:pPr>
              <w:pStyle w:val="TableParagraph"/>
              <w:ind w:left="1123" w:right="1114"/>
              <w:rPr>
                <w:sz w:val="20"/>
              </w:rPr>
            </w:pPr>
            <w:r>
              <w:rPr>
                <w:sz w:val="20"/>
              </w:rPr>
              <w:t>401-450</w:t>
            </w:r>
          </w:p>
        </w:tc>
        <w:tc>
          <w:tcPr>
            <w:tcW w:w="3396" w:type="dxa"/>
          </w:tcPr>
          <w:p w14:paraId="57A08FA7" w14:textId="77777777" w:rsidR="00124EB0" w:rsidRDefault="00124EB0" w:rsidP="00E209EB">
            <w:pPr>
              <w:pStyle w:val="TableParagraph"/>
              <w:ind w:left="1505" w:right="1494"/>
              <w:rPr>
                <w:sz w:val="20"/>
              </w:rPr>
            </w:pPr>
            <w:r>
              <w:rPr>
                <w:sz w:val="20"/>
              </w:rPr>
              <w:t>1,0</w:t>
            </w:r>
          </w:p>
        </w:tc>
        <w:tc>
          <w:tcPr>
            <w:tcW w:w="3255" w:type="dxa"/>
            <w:gridSpan w:val="2"/>
          </w:tcPr>
          <w:p w14:paraId="45B3DC0C" w14:textId="77777777" w:rsidR="00124EB0" w:rsidRDefault="00D263EF" w:rsidP="00124EB0">
            <w:pPr>
              <w:pStyle w:val="TableParagraph"/>
              <w:ind w:right="1436"/>
              <w:jc w:val="left"/>
              <w:rPr>
                <w:sz w:val="20"/>
              </w:rPr>
            </w:pPr>
            <w:r>
              <w:rPr>
                <w:sz w:val="20"/>
              </w:rPr>
              <w:t xml:space="preserve">                        </w:t>
            </w:r>
            <w:r w:rsidR="00124EB0">
              <w:rPr>
                <w:sz w:val="20"/>
              </w:rPr>
              <w:t>0,3</w:t>
            </w:r>
            <w:r w:rsidR="00124EB0">
              <w:rPr>
                <w:sz w:val="20"/>
                <w:lang w:val="ru-RU"/>
              </w:rPr>
              <w:t>5</w:t>
            </w:r>
          </w:p>
        </w:tc>
      </w:tr>
    </w:tbl>
    <w:p w14:paraId="4685BF7B" w14:textId="77777777" w:rsidR="00124EB0" w:rsidRDefault="00124EB0" w:rsidP="00124EB0">
      <w:pPr>
        <w:tabs>
          <w:tab w:val="left" w:pos="4664"/>
        </w:tabs>
        <w:spacing w:after="0" w:line="288" w:lineRule="auto"/>
        <w:ind w:hanging="142"/>
        <w:rPr>
          <w:rFonts w:ascii="Arial" w:hAnsi="Arial" w:cs="Arial"/>
          <w:sz w:val="21"/>
          <w:szCs w:val="21"/>
        </w:rPr>
      </w:pPr>
    </w:p>
    <w:p w14:paraId="140FA442" w14:textId="77777777" w:rsidR="00124EB0" w:rsidRPr="00124EB0" w:rsidRDefault="00124EB0" w:rsidP="00B708CA">
      <w:pPr>
        <w:tabs>
          <w:tab w:val="left" w:pos="4664"/>
        </w:tabs>
        <w:spacing w:after="0" w:line="288" w:lineRule="auto"/>
        <w:ind w:left="-142" w:firstLine="426"/>
        <w:jc w:val="both"/>
        <w:rPr>
          <w:rFonts w:ascii="Arial" w:hAnsi="Arial" w:cs="Arial"/>
          <w:sz w:val="21"/>
          <w:szCs w:val="21"/>
        </w:rPr>
      </w:pPr>
      <w:r w:rsidRPr="00124EB0">
        <w:rPr>
          <w:rFonts w:ascii="Arial" w:hAnsi="Arial" w:cs="Arial"/>
          <w:sz w:val="21"/>
          <w:szCs w:val="21"/>
        </w:rPr>
        <w:t xml:space="preserve">12.29 Розміри гнучких компенсаторів слід визначати відповідно до розрахунку на міцність </w:t>
      </w:r>
      <w:proofErr w:type="gramStart"/>
      <w:r w:rsidRPr="00124EB0">
        <w:rPr>
          <w:rFonts w:ascii="Arial" w:hAnsi="Arial" w:cs="Arial"/>
          <w:sz w:val="21"/>
          <w:szCs w:val="21"/>
        </w:rPr>
        <w:t>у холодному</w:t>
      </w:r>
      <w:proofErr w:type="gramEnd"/>
      <w:r w:rsidRPr="00124EB0">
        <w:rPr>
          <w:rFonts w:ascii="Arial" w:hAnsi="Arial" w:cs="Arial"/>
          <w:sz w:val="21"/>
          <w:szCs w:val="21"/>
        </w:rPr>
        <w:t xml:space="preserve"> та в робочому стані трубопроводів.</w:t>
      </w:r>
    </w:p>
    <w:p w14:paraId="371D31E6" w14:textId="77777777" w:rsidR="00124EB0" w:rsidRPr="00124EB0" w:rsidRDefault="00124EB0" w:rsidP="00B708CA">
      <w:pPr>
        <w:tabs>
          <w:tab w:val="left" w:pos="4664"/>
        </w:tabs>
        <w:spacing w:after="0" w:line="288" w:lineRule="auto"/>
        <w:ind w:left="-142"/>
        <w:jc w:val="both"/>
        <w:rPr>
          <w:rFonts w:ascii="Arial" w:hAnsi="Arial" w:cs="Arial"/>
          <w:sz w:val="21"/>
          <w:szCs w:val="21"/>
        </w:rPr>
      </w:pPr>
      <w:r w:rsidRPr="00124EB0">
        <w:rPr>
          <w:rFonts w:ascii="Arial" w:hAnsi="Arial" w:cs="Arial"/>
          <w:sz w:val="21"/>
          <w:szCs w:val="21"/>
        </w:rPr>
        <w:t>Розрахунок ділянок трубопроводів на самокомпенсацію слід виконувати для робочого стану трубопроводів без урахування попереднього розтягування труб на поворотах.</w:t>
      </w:r>
    </w:p>
    <w:p w14:paraId="761007B0" w14:textId="77777777" w:rsidR="00124EB0" w:rsidRPr="00124EB0" w:rsidRDefault="00124EB0" w:rsidP="00B708CA">
      <w:pPr>
        <w:tabs>
          <w:tab w:val="left" w:pos="4664"/>
        </w:tabs>
        <w:spacing w:after="0" w:line="288" w:lineRule="auto"/>
        <w:ind w:left="-142" w:firstLine="284"/>
        <w:jc w:val="both"/>
        <w:rPr>
          <w:rFonts w:ascii="Arial" w:hAnsi="Arial" w:cs="Arial"/>
          <w:sz w:val="21"/>
          <w:szCs w:val="21"/>
        </w:rPr>
      </w:pPr>
      <w:r w:rsidRPr="00124EB0">
        <w:rPr>
          <w:rFonts w:ascii="Arial" w:hAnsi="Arial" w:cs="Arial"/>
          <w:sz w:val="21"/>
          <w:szCs w:val="21"/>
        </w:rPr>
        <w:t>Розрахункове теплове подовження для цих ділянок трубопроводів слід визначати для кожного напрямку координатної осі згідно з (2).</w:t>
      </w:r>
    </w:p>
    <w:p w14:paraId="6003E18C" w14:textId="77777777" w:rsidR="00124EB0" w:rsidRPr="00124EB0" w:rsidRDefault="00124EB0" w:rsidP="00B708CA">
      <w:pPr>
        <w:tabs>
          <w:tab w:val="left" w:pos="4664"/>
        </w:tabs>
        <w:spacing w:after="0" w:line="288" w:lineRule="auto"/>
        <w:ind w:hanging="142"/>
        <w:jc w:val="both"/>
        <w:rPr>
          <w:rFonts w:ascii="Arial" w:hAnsi="Arial" w:cs="Arial"/>
          <w:sz w:val="21"/>
          <w:szCs w:val="21"/>
        </w:rPr>
      </w:pPr>
      <w:r w:rsidRPr="00124EB0">
        <w:rPr>
          <w:rFonts w:ascii="Arial" w:hAnsi="Arial" w:cs="Arial"/>
          <w:sz w:val="21"/>
          <w:szCs w:val="21"/>
        </w:rPr>
        <w:t>При безканальному прокладанні попередньо теплоізольованих трубопроводів розрахунки само-компенсації, теплового подовження та на міцність - згідно з ДСТУ-Н Б В.2.5-35.</w:t>
      </w:r>
    </w:p>
    <w:p w14:paraId="0FF0A662" w14:textId="77777777" w:rsidR="00124EB0" w:rsidRPr="00124EB0" w:rsidRDefault="00124EB0" w:rsidP="00B708CA">
      <w:pPr>
        <w:tabs>
          <w:tab w:val="left" w:pos="4664"/>
        </w:tabs>
        <w:spacing w:after="0" w:line="288" w:lineRule="auto"/>
        <w:ind w:left="-142" w:firstLine="426"/>
        <w:jc w:val="both"/>
        <w:rPr>
          <w:rFonts w:ascii="Arial" w:hAnsi="Arial" w:cs="Arial"/>
          <w:sz w:val="21"/>
          <w:szCs w:val="21"/>
        </w:rPr>
      </w:pPr>
      <w:r w:rsidRPr="00124EB0">
        <w:rPr>
          <w:rFonts w:ascii="Arial" w:hAnsi="Arial" w:cs="Arial"/>
          <w:sz w:val="21"/>
          <w:szCs w:val="21"/>
        </w:rPr>
        <w:t>12.30 Ділянки трубопроводів із сальниковими компенсаторами між нерухомими опорами слід виконувати прямолінійними. В окремих випадках, за обґрунтування, допускаються місцеві згини трубопроводів за умови виконання заходів, що запобігають заклинюванню сальникових компенсаторів.</w:t>
      </w:r>
    </w:p>
    <w:p w14:paraId="1E2BAE02" w14:textId="77777777" w:rsidR="00124EB0" w:rsidRPr="00124EB0" w:rsidRDefault="00124EB0" w:rsidP="00B708CA">
      <w:pPr>
        <w:tabs>
          <w:tab w:val="left" w:pos="4664"/>
        </w:tabs>
        <w:spacing w:after="0" w:line="288" w:lineRule="auto"/>
        <w:ind w:left="-142" w:firstLine="426"/>
        <w:jc w:val="both"/>
        <w:rPr>
          <w:rFonts w:ascii="Arial" w:hAnsi="Arial" w:cs="Arial"/>
          <w:sz w:val="21"/>
          <w:szCs w:val="21"/>
        </w:rPr>
      </w:pPr>
      <w:r w:rsidRPr="00124EB0">
        <w:rPr>
          <w:rFonts w:ascii="Arial" w:hAnsi="Arial" w:cs="Arial"/>
          <w:sz w:val="21"/>
          <w:szCs w:val="21"/>
        </w:rPr>
        <w:t>12.31 При надземному прокладанні теплової мережі слід передбачати металеві кожухи, що виключають доступ до сальникових компенсаторів сторонніх осіб і захищають компенсатори від атмосферних опадів.</w:t>
      </w:r>
    </w:p>
    <w:p w14:paraId="0CBF433E" w14:textId="77777777" w:rsidR="00124EB0" w:rsidRPr="00124EB0" w:rsidRDefault="00124EB0" w:rsidP="00B708CA">
      <w:pPr>
        <w:tabs>
          <w:tab w:val="left" w:pos="4664"/>
        </w:tabs>
        <w:spacing w:after="0" w:line="288" w:lineRule="auto"/>
        <w:ind w:firstLine="142"/>
        <w:jc w:val="both"/>
        <w:rPr>
          <w:rFonts w:ascii="Arial" w:hAnsi="Arial" w:cs="Arial"/>
          <w:sz w:val="21"/>
          <w:szCs w:val="21"/>
        </w:rPr>
      </w:pPr>
      <w:r w:rsidRPr="00124EB0">
        <w:rPr>
          <w:rFonts w:ascii="Arial" w:hAnsi="Arial" w:cs="Arial"/>
          <w:sz w:val="21"/>
          <w:szCs w:val="21"/>
        </w:rPr>
        <w:t>12.32 Нерухомі опори труб слід застосовувати:</w:t>
      </w:r>
    </w:p>
    <w:p w14:paraId="20836410" w14:textId="77777777" w:rsidR="00124EB0" w:rsidRPr="00124EB0" w:rsidRDefault="00124EB0" w:rsidP="00B708CA">
      <w:pPr>
        <w:tabs>
          <w:tab w:val="left" w:pos="4664"/>
        </w:tabs>
        <w:spacing w:after="0" w:line="288" w:lineRule="auto"/>
        <w:ind w:firstLine="142"/>
        <w:jc w:val="both"/>
        <w:rPr>
          <w:rFonts w:ascii="Arial" w:hAnsi="Arial" w:cs="Arial"/>
          <w:sz w:val="21"/>
          <w:szCs w:val="21"/>
        </w:rPr>
      </w:pPr>
      <w:r w:rsidRPr="00124EB0">
        <w:rPr>
          <w:rFonts w:ascii="Arial" w:hAnsi="Arial" w:cs="Arial"/>
          <w:sz w:val="21"/>
          <w:szCs w:val="21"/>
        </w:rPr>
        <w:t>- упорні - для всіх способів прокладання трубопроводів;</w:t>
      </w:r>
    </w:p>
    <w:p w14:paraId="6BA278AD" w14:textId="77777777" w:rsidR="00124EB0" w:rsidRPr="00124EB0" w:rsidRDefault="00124EB0" w:rsidP="00B708CA">
      <w:pPr>
        <w:tabs>
          <w:tab w:val="left" w:pos="4664"/>
        </w:tabs>
        <w:spacing w:after="0" w:line="288" w:lineRule="auto"/>
        <w:ind w:left="-142" w:firstLine="284"/>
        <w:jc w:val="both"/>
        <w:rPr>
          <w:rFonts w:ascii="Arial" w:hAnsi="Arial" w:cs="Arial"/>
          <w:sz w:val="21"/>
          <w:szCs w:val="21"/>
        </w:rPr>
      </w:pPr>
      <w:r w:rsidRPr="00124EB0">
        <w:rPr>
          <w:rFonts w:ascii="Arial" w:hAnsi="Arial" w:cs="Arial"/>
          <w:sz w:val="21"/>
          <w:szCs w:val="21"/>
        </w:rPr>
        <w:t>- щитові - при безканальному прокладанні і прокладанні у непрохідних каналах при розміщенні опор поза камерами;</w:t>
      </w:r>
    </w:p>
    <w:p w14:paraId="52FC6DE5" w14:textId="77777777" w:rsidR="00124EB0" w:rsidRPr="00124EB0" w:rsidRDefault="00124EB0" w:rsidP="00B708CA">
      <w:pPr>
        <w:tabs>
          <w:tab w:val="left" w:pos="4664"/>
        </w:tabs>
        <w:spacing w:after="0" w:line="288" w:lineRule="auto"/>
        <w:ind w:left="-142" w:firstLine="284"/>
        <w:jc w:val="both"/>
        <w:rPr>
          <w:rFonts w:ascii="Arial" w:hAnsi="Arial" w:cs="Arial"/>
          <w:sz w:val="21"/>
          <w:szCs w:val="21"/>
        </w:rPr>
      </w:pPr>
      <w:r w:rsidRPr="00124EB0">
        <w:rPr>
          <w:rFonts w:ascii="Arial" w:hAnsi="Arial" w:cs="Arial"/>
          <w:sz w:val="21"/>
          <w:szCs w:val="21"/>
        </w:rPr>
        <w:t>- хомутові - для надземного прокладання і прокладання у тунелях (на ділянках трубопроводів із гнучкими компенсаторами і ділянках самокомпенсації трубопроводів).</w:t>
      </w:r>
    </w:p>
    <w:p w14:paraId="3910DD82" w14:textId="77777777" w:rsidR="00124EB0" w:rsidRPr="00124EB0" w:rsidRDefault="00124EB0" w:rsidP="00B708CA">
      <w:pPr>
        <w:tabs>
          <w:tab w:val="left" w:pos="4664"/>
        </w:tabs>
        <w:spacing w:after="0" w:line="288" w:lineRule="auto"/>
        <w:ind w:firstLine="142"/>
        <w:jc w:val="both"/>
        <w:rPr>
          <w:rFonts w:ascii="Arial" w:hAnsi="Arial" w:cs="Arial"/>
          <w:sz w:val="21"/>
          <w:szCs w:val="21"/>
        </w:rPr>
      </w:pPr>
      <w:r w:rsidRPr="00124EB0">
        <w:rPr>
          <w:rFonts w:ascii="Arial" w:hAnsi="Arial" w:cs="Arial"/>
          <w:sz w:val="21"/>
          <w:szCs w:val="21"/>
        </w:rPr>
        <w:t>12.33 Методика визначення навантаження на опори труб наведена у додатку Г.</w:t>
      </w:r>
    </w:p>
    <w:p w14:paraId="570E8C9B" w14:textId="77777777" w:rsidR="00124EB0" w:rsidRPr="00124EB0" w:rsidRDefault="00124EB0" w:rsidP="00B708CA">
      <w:pPr>
        <w:tabs>
          <w:tab w:val="left" w:pos="4664"/>
        </w:tabs>
        <w:spacing w:after="0" w:line="288" w:lineRule="auto"/>
        <w:ind w:left="-142" w:firstLine="284"/>
        <w:jc w:val="both"/>
        <w:rPr>
          <w:rFonts w:ascii="Arial" w:hAnsi="Arial" w:cs="Arial"/>
          <w:sz w:val="21"/>
          <w:szCs w:val="21"/>
        </w:rPr>
      </w:pPr>
      <w:r w:rsidRPr="00124EB0">
        <w:rPr>
          <w:rFonts w:ascii="Arial" w:hAnsi="Arial" w:cs="Arial"/>
          <w:sz w:val="21"/>
          <w:szCs w:val="21"/>
        </w:rPr>
        <w:t>12.34 На теплових мережах слід періодично, за графіком, здійснювати контроль за тепловими переміщеннями трубопроводів і порівняння їх з розрахунковими згідно з ГКД 34.20.507.</w:t>
      </w:r>
    </w:p>
    <w:p w14:paraId="643501FB" w14:textId="77777777" w:rsidR="00124EB0" w:rsidRPr="00124EB0" w:rsidRDefault="00124EB0" w:rsidP="00B708CA">
      <w:pPr>
        <w:tabs>
          <w:tab w:val="left" w:pos="4664"/>
        </w:tabs>
        <w:spacing w:after="0" w:line="288" w:lineRule="auto"/>
        <w:ind w:left="-142" w:firstLine="284"/>
        <w:jc w:val="both"/>
        <w:rPr>
          <w:rFonts w:ascii="Arial" w:hAnsi="Arial" w:cs="Arial"/>
          <w:sz w:val="21"/>
          <w:szCs w:val="21"/>
        </w:rPr>
      </w:pPr>
      <w:r w:rsidRPr="00124EB0">
        <w:rPr>
          <w:rFonts w:ascii="Arial" w:hAnsi="Arial" w:cs="Arial"/>
          <w:sz w:val="21"/>
          <w:szCs w:val="21"/>
        </w:rPr>
        <w:t>12.35 Для теплових мереж слід приймати деталі та елементи трубопроводів заводського виготовлення.</w:t>
      </w:r>
    </w:p>
    <w:p w14:paraId="6099D4B2" w14:textId="77777777" w:rsidR="00124EB0" w:rsidRPr="00124EB0" w:rsidRDefault="00124EB0" w:rsidP="00B708CA">
      <w:pPr>
        <w:tabs>
          <w:tab w:val="left" w:pos="4664"/>
        </w:tabs>
        <w:spacing w:after="0" w:line="288" w:lineRule="auto"/>
        <w:ind w:left="-142" w:firstLine="426"/>
        <w:jc w:val="both"/>
        <w:rPr>
          <w:rFonts w:ascii="Arial" w:hAnsi="Arial" w:cs="Arial"/>
          <w:sz w:val="21"/>
          <w:szCs w:val="21"/>
        </w:rPr>
      </w:pPr>
      <w:r w:rsidRPr="00124EB0">
        <w:rPr>
          <w:rFonts w:ascii="Arial" w:hAnsi="Arial" w:cs="Arial"/>
          <w:sz w:val="21"/>
          <w:szCs w:val="21"/>
        </w:rPr>
        <w:t>Для гнучких компенсаторів, поворотів та інших гнутих елементів трубопроводів слід приймати крутозагнуті відводи заводського виготовлення з радіусом вигину не менше одного діаметра труби.</w:t>
      </w:r>
    </w:p>
    <w:p w14:paraId="08819AB1" w14:textId="77777777" w:rsidR="00677400" w:rsidRDefault="00124EB0" w:rsidP="00B708CA">
      <w:pPr>
        <w:tabs>
          <w:tab w:val="left" w:pos="4664"/>
        </w:tabs>
        <w:spacing w:after="0" w:line="288" w:lineRule="auto"/>
        <w:ind w:left="-142" w:firstLine="426"/>
        <w:jc w:val="both"/>
        <w:rPr>
          <w:rFonts w:ascii="Arial" w:hAnsi="Arial" w:cs="Arial"/>
          <w:sz w:val="21"/>
          <w:szCs w:val="21"/>
        </w:rPr>
      </w:pPr>
      <w:r w:rsidRPr="00124EB0">
        <w:rPr>
          <w:rFonts w:ascii="Arial" w:hAnsi="Arial" w:cs="Arial"/>
          <w:sz w:val="21"/>
          <w:szCs w:val="21"/>
        </w:rPr>
        <w:t xml:space="preserve">Для трубопроводів водяних теплових мереж із робочим тиском теплоносія не більше 2,5 МПа та температурою до 200 °С, а також для парових теплових мереж із робочим тиском менше </w:t>
      </w:r>
    </w:p>
    <w:p w14:paraId="6F182C99" w14:textId="77777777" w:rsidR="00124EB0" w:rsidRPr="00124EB0" w:rsidRDefault="00124EB0" w:rsidP="00B708CA">
      <w:pPr>
        <w:tabs>
          <w:tab w:val="left" w:pos="4664"/>
        </w:tabs>
        <w:spacing w:after="0" w:line="288" w:lineRule="auto"/>
        <w:ind w:left="-567" w:firstLine="426"/>
        <w:jc w:val="both"/>
        <w:rPr>
          <w:rFonts w:ascii="Arial" w:hAnsi="Arial" w:cs="Arial"/>
          <w:sz w:val="21"/>
          <w:szCs w:val="21"/>
        </w:rPr>
      </w:pPr>
      <w:r w:rsidRPr="00124EB0">
        <w:rPr>
          <w:rFonts w:ascii="Arial" w:hAnsi="Arial" w:cs="Arial"/>
          <w:sz w:val="21"/>
          <w:szCs w:val="21"/>
        </w:rPr>
        <w:t>2,</w:t>
      </w:r>
      <w:r w:rsidR="00677400">
        <w:rPr>
          <w:rFonts w:ascii="Arial" w:hAnsi="Arial" w:cs="Arial"/>
          <w:sz w:val="21"/>
          <w:szCs w:val="21"/>
        </w:rPr>
        <w:t xml:space="preserve">2 </w:t>
      </w:r>
      <w:r w:rsidRPr="00124EB0">
        <w:rPr>
          <w:rFonts w:ascii="Arial" w:hAnsi="Arial" w:cs="Arial"/>
          <w:sz w:val="21"/>
          <w:szCs w:val="21"/>
        </w:rPr>
        <w:t>МПа та температурою до 350 °С допускається застосовувати зварні секторні відводи.</w:t>
      </w:r>
    </w:p>
    <w:p w14:paraId="0D73E18C" w14:textId="77777777" w:rsidR="00124EB0" w:rsidRPr="00124EB0" w:rsidRDefault="00124EB0" w:rsidP="00B708CA">
      <w:pPr>
        <w:tabs>
          <w:tab w:val="left" w:pos="4664"/>
        </w:tabs>
        <w:spacing w:after="0" w:line="288" w:lineRule="auto"/>
        <w:ind w:firstLine="284"/>
        <w:jc w:val="both"/>
        <w:rPr>
          <w:rFonts w:ascii="Arial" w:hAnsi="Arial" w:cs="Arial"/>
          <w:sz w:val="21"/>
          <w:szCs w:val="21"/>
        </w:rPr>
      </w:pPr>
      <w:r w:rsidRPr="00124EB0">
        <w:rPr>
          <w:rFonts w:ascii="Arial" w:hAnsi="Arial" w:cs="Arial"/>
          <w:sz w:val="21"/>
          <w:szCs w:val="21"/>
        </w:rPr>
        <w:t>Штампозварні трійники і відводи допускається приймати для теплоносія будь-яких параметрів.</w:t>
      </w:r>
    </w:p>
    <w:p w14:paraId="31A063FE" w14:textId="77777777" w:rsidR="00124EB0" w:rsidRPr="00DA22EC" w:rsidRDefault="00124EB0" w:rsidP="00B708CA">
      <w:pPr>
        <w:tabs>
          <w:tab w:val="left" w:pos="4664"/>
        </w:tabs>
        <w:spacing w:after="0" w:line="288" w:lineRule="auto"/>
        <w:ind w:hanging="142"/>
        <w:jc w:val="both"/>
        <w:rPr>
          <w:rFonts w:ascii="Arial" w:hAnsi="Arial" w:cs="Arial"/>
          <w:sz w:val="20"/>
          <w:szCs w:val="20"/>
        </w:rPr>
      </w:pPr>
      <w:r w:rsidRPr="00DA22EC">
        <w:rPr>
          <w:rFonts w:ascii="Arial" w:hAnsi="Arial" w:cs="Arial"/>
          <w:b/>
          <w:bCs/>
          <w:sz w:val="20"/>
          <w:szCs w:val="20"/>
        </w:rPr>
        <w:t>Примітка 1</w:t>
      </w:r>
      <w:r w:rsidRPr="00DA22EC">
        <w:rPr>
          <w:rFonts w:ascii="Arial" w:hAnsi="Arial" w:cs="Arial"/>
          <w:sz w:val="20"/>
          <w:szCs w:val="20"/>
        </w:rPr>
        <w:t>. Штампозварні і зварні секторні відводи допускається приймати за умови проведення 100 % контролю зварних з'єднань відводів ультразвуковою дефектоскопією або радіаційним просвічуванням.</w:t>
      </w:r>
    </w:p>
    <w:p w14:paraId="7128E096" w14:textId="77777777" w:rsidR="00124EB0" w:rsidRPr="00DA22EC" w:rsidRDefault="00124EB0" w:rsidP="00B708CA">
      <w:pPr>
        <w:tabs>
          <w:tab w:val="left" w:pos="4664"/>
        </w:tabs>
        <w:spacing w:after="0" w:line="288" w:lineRule="auto"/>
        <w:ind w:hanging="142"/>
        <w:jc w:val="both"/>
        <w:rPr>
          <w:rFonts w:ascii="Arial" w:hAnsi="Arial" w:cs="Arial"/>
          <w:sz w:val="20"/>
          <w:szCs w:val="20"/>
        </w:rPr>
      </w:pPr>
      <w:r w:rsidRPr="00DA22EC">
        <w:rPr>
          <w:rFonts w:ascii="Arial" w:hAnsi="Arial" w:cs="Arial"/>
          <w:b/>
          <w:bCs/>
          <w:sz w:val="20"/>
          <w:szCs w:val="20"/>
        </w:rPr>
        <w:t>Примітка 2</w:t>
      </w:r>
      <w:r w:rsidRPr="00DA22EC">
        <w:rPr>
          <w:rFonts w:ascii="Arial" w:hAnsi="Arial" w:cs="Arial"/>
          <w:sz w:val="20"/>
          <w:szCs w:val="20"/>
        </w:rPr>
        <w:t>. Зварні секторні відводи допускається приймати за умови їх виготовлення з внутрішнім підваром зварних швів згідно з ОСТ 34-42-752.</w:t>
      </w:r>
    </w:p>
    <w:p w14:paraId="483CC81D" w14:textId="77777777" w:rsidR="00B708CA" w:rsidRPr="00DA22EC" w:rsidRDefault="00124EB0" w:rsidP="00B708CA">
      <w:pPr>
        <w:tabs>
          <w:tab w:val="left" w:pos="4664"/>
        </w:tabs>
        <w:spacing w:after="0" w:line="288" w:lineRule="auto"/>
        <w:ind w:hanging="142"/>
        <w:jc w:val="both"/>
        <w:rPr>
          <w:rFonts w:ascii="Arial" w:hAnsi="Arial" w:cs="Arial"/>
          <w:sz w:val="20"/>
          <w:szCs w:val="20"/>
          <w:lang w:val="uk-UA"/>
        </w:rPr>
      </w:pPr>
      <w:r w:rsidRPr="00DA22EC">
        <w:rPr>
          <w:rFonts w:ascii="Arial" w:hAnsi="Arial" w:cs="Arial"/>
          <w:b/>
          <w:bCs/>
          <w:sz w:val="20"/>
          <w:szCs w:val="20"/>
        </w:rPr>
        <w:t>Примітка 3</w:t>
      </w:r>
      <w:r w:rsidRPr="00DA22EC">
        <w:rPr>
          <w:rFonts w:ascii="Arial" w:hAnsi="Arial" w:cs="Arial"/>
          <w:sz w:val="20"/>
          <w:szCs w:val="20"/>
        </w:rPr>
        <w:t>. При безканальному прокладанні труб для теплової мережі з тепловою ізоляцією з пінополі</w:t>
      </w:r>
      <w:r w:rsidR="00B708CA" w:rsidRPr="00DA22EC">
        <w:rPr>
          <w:rFonts w:ascii="Arial" w:hAnsi="Arial" w:cs="Arial"/>
          <w:sz w:val="20"/>
          <w:szCs w:val="20"/>
        </w:rPr>
        <w:t xml:space="preserve">уретану </w:t>
      </w:r>
      <w:r w:rsidR="00B708CA" w:rsidRPr="00DA22EC">
        <w:rPr>
          <w:rFonts w:ascii="Arial" w:hAnsi="Arial" w:cs="Arial"/>
          <w:sz w:val="20"/>
          <w:szCs w:val="20"/>
          <w:lang w:val="uk-UA"/>
        </w:rPr>
        <w:t xml:space="preserve">і захисною оболонкою з поліетилену слід використовувати відводи згідно з </w:t>
      </w:r>
    </w:p>
    <w:p w14:paraId="5ED5D07B" w14:textId="77777777" w:rsidR="008D17B8" w:rsidRPr="00DA22EC" w:rsidRDefault="00B708CA" w:rsidP="00B708CA">
      <w:pPr>
        <w:tabs>
          <w:tab w:val="left" w:pos="4664"/>
        </w:tabs>
        <w:spacing w:after="0" w:line="288" w:lineRule="auto"/>
        <w:ind w:hanging="142"/>
        <w:jc w:val="both"/>
        <w:rPr>
          <w:rFonts w:ascii="Arial" w:hAnsi="Arial" w:cs="Arial"/>
          <w:sz w:val="20"/>
          <w:szCs w:val="20"/>
          <w:lang w:val="uk-UA"/>
        </w:rPr>
      </w:pPr>
      <w:r w:rsidRPr="00DA22EC">
        <w:rPr>
          <w:rFonts w:ascii="Arial" w:hAnsi="Arial" w:cs="Arial"/>
          <w:sz w:val="20"/>
          <w:szCs w:val="20"/>
          <w:lang w:val="uk-UA"/>
        </w:rPr>
        <w:t>ДСТУ Б В.2.5-31 та чинною нормативною документацією, що затверджена у встановленому порядку.</w:t>
      </w:r>
    </w:p>
    <w:p w14:paraId="4BABF79E" w14:textId="77777777" w:rsidR="00887A7E" w:rsidRPr="00DA22EC" w:rsidRDefault="00887A7E" w:rsidP="00B708CA">
      <w:pPr>
        <w:tabs>
          <w:tab w:val="left" w:pos="4664"/>
        </w:tabs>
        <w:spacing w:after="0" w:line="288" w:lineRule="auto"/>
        <w:ind w:hanging="142"/>
        <w:jc w:val="both"/>
        <w:rPr>
          <w:rFonts w:ascii="Arial" w:hAnsi="Arial" w:cs="Arial"/>
          <w:sz w:val="21"/>
          <w:szCs w:val="21"/>
        </w:rPr>
        <w:sectPr w:rsidR="00887A7E" w:rsidRPr="00DA22EC" w:rsidSect="00473A65">
          <w:pgSz w:w="11910" w:h="16840"/>
          <w:pgMar w:top="567" w:right="1134" w:bottom="1134" w:left="1134" w:header="727" w:footer="0" w:gutter="0"/>
          <w:cols w:space="720"/>
        </w:sectPr>
      </w:pPr>
    </w:p>
    <w:p w14:paraId="1F4748AF" w14:textId="77777777" w:rsidR="00B708CA" w:rsidRDefault="00B708CA" w:rsidP="00B708CA">
      <w:pPr>
        <w:spacing w:after="120"/>
        <w:ind w:left="6916"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ДБН В.2.5-39:2008</w:t>
      </w:r>
      <w:r>
        <w:rPr>
          <w:rFonts w:ascii="Arial" w:hAnsi="Arial" w:cs="Arial"/>
          <w:sz w:val="21"/>
          <w:szCs w:val="21"/>
          <w:u w:val="single"/>
          <w:lang w:val="uk-UA"/>
        </w:rPr>
        <w:t xml:space="preserve"> С.27</w:t>
      </w:r>
    </w:p>
    <w:p w14:paraId="0CBC24B7" w14:textId="77777777" w:rsidR="00B708CA" w:rsidRDefault="00B708CA" w:rsidP="00B708CA">
      <w:pPr>
        <w:tabs>
          <w:tab w:val="left" w:pos="4664"/>
        </w:tabs>
        <w:spacing w:after="0" w:line="288" w:lineRule="auto"/>
        <w:ind w:firstLine="567"/>
        <w:jc w:val="both"/>
        <w:rPr>
          <w:rFonts w:ascii="Arial" w:hAnsi="Arial" w:cs="Arial"/>
          <w:sz w:val="21"/>
          <w:szCs w:val="21"/>
        </w:rPr>
      </w:pPr>
      <w:r w:rsidRPr="00B708CA">
        <w:rPr>
          <w:rFonts w:ascii="Arial" w:hAnsi="Arial" w:cs="Arial"/>
          <w:sz w:val="21"/>
          <w:szCs w:val="21"/>
        </w:rPr>
        <w:t xml:space="preserve">12.36 Відстань між осями сусідніх зварних швів на прямих ділянках трубопроводу повинна бути не меншою від трикратної товщини стінки зварюваних труб (елементів), але не менше 100 мм. </w:t>
      </w:r>
    </w:p>
    <w:p w14:paraId="28D92A5E" w14:textId="77777777" w:rsidR="00B708CA" w:rsidRPr="00B708CA" w:rsidRDefault="00B708CA" w:rsidP="00B708CA">
      <w:pPr>
        <w:tabs>
          <w:tab w:val="left" w:pos="4664"/>
        </w:tabs>
        <w:spacing w:after="0" w:line="288" w:lineRule="auto"/>
        <w:ind w:firstLine="567"/>
        <w:jc w:val="both"/>
        <w:rPr>
          <w:rFonts w:ascii="Arial" w:hAnsi="Arial" w:cs="Arial"/>
          <w:sz w:val="21"/>
          <w:szCs w:val="21"/>
        </w:rPr>
      </w:pPr>
      <w:r w:rsidRPr="00B708CA">
        <w:rPr>
          <w:rFonts w:ascii="Arial" w:hAnsi="Arial" w:cs="Arial"/>
          <w:sz w:val="21"/>
          <w:szCs w:val="21"/>
        </w:rPr>
        <w:t xml:space="preserve">Відстань від осі поперечного зварного шва </w:t>
      </w:r>
      <w:proofErr w:type="gramStart"/>
      <w:r w:rsidRPr="00B708CA">
        <w:rPr>
          <w:rFonts w:ascii="Arial" w:hAnsi="Arial" w:cs="Arial"/>
          <w:sz w:val="21"/>
          <w:szCs w:val="21"/>
        </w:rPr>
        <w:t>до початку</w:t>
      </w:r>
      <w:proofErr w:type="gramEnd"/>
      <w:r w:rsidRPr="00B708CA">
        <w:rPr>
          <w:rFonts w:ascii="Arial" w:hAnsi="Arial" w:cs="Arial"/>
          <w:sz w:val="21"/>
          <w:szCs w:val="21"/>
        </w:rPr>
        <w:t xml:space="preserve"> вигину повинна бути не менше 100 мм.</w:t>
      </w:r>
    </w:p>
    <w:p w14:paraId="2E3B203B" w14:textId="77777777" w:rsidR="00B708CA" w:rsidRPr="00B708CA" w:rsidRDefault="00B708CA" w:rsidP="009E79D3">
      <w:pPr>
        <w:tabs>
          <w:tab w:val="left" w:pos="4664"/>
        </w:tabs>
        <w:spacing w:after="0" w:line="288" w:lineRule="auto"/>
        <w:ind w:firstLine="426"/>
        <w:jc w:val="both"/>
        <w:rPr>
          <w:rFonts w:ascii="Arial" w:hAnsi="Arial" w:cs="Arial"/>
          <w:sz w:val="21"/>
          <w:szCs w:val="21"/>
        </w:rPr>
      </w:pPr>
      <w:r w:rsidRPr="00B708CA">
        <w:rPr>
          <w:rFonts w:ascii="Arial" w:hAnsi="Arial" w:cs="Arial"/>
          <w:sz w:val="21"/>
          <w:szCs w:val="21"/>
        </w:rPr>
        <w:t>12.37 Крутозагнуті відводи допускається зварювати між собою без прямих ділянок. Крутозагнуті та зварні відводи вварювати безпосередньо в трубу без штуцера (труби, патрубка) не допускається.</w:t>
      </w:r>
    </w:p>
    <w:p w14:paraId="2D50473C" w14:textId="77777777" w:rsidR="00B708CA" w:rsidRPr="00B708CA" w:rsidRDefault="00B708CA" w:rsidP="00B708CA">
      <w:pPr>
        <w:tabs>
          <w:tab w:val="left" w:pos="4664"/>
        </w:tabs>
        <w:spacing w:after="0" w:line="288" w:lineRule="auto"/>
        <w:ind w:firstLine="426"/>
        <w:jc w:val="both"/>
        <w:rPr>
          <w:rFonts w:ascii="Arial" w:hAnsi="Arial" w:cs="Arial"/>
          <w:sz w:val="21"/>
          <w:szCs w:val="21"/>
        </w:rPr>
      </w:pPr>
      <w:r w:rsidRPr="00B708CA">
        <w:rPr>
          <w:rFonts w:ascii="Arial" w:hAnsi="Arial" w:cs="Arial"/>
          <w:sz w:val="21"/>
          <w:szCs w:val="21"/>
        </w:rPr>
        <w:t>12.38 Слід застосовувати рухомі опори труб:</w:t>
      </w:r>
    </w:p>
    <w:p w14:paraId="7BC98D6E" w14:textId="77777777" w:rsidR="00B708CA" w:rsidRPr="00B708CA" w:rsidRDefault="00B708CA" w:rsidP="00B708CA">
      <w:pPr>
        <w:tabs>
          <w:tab w:val="left" w:pos="4664"/>
        </w:tabs>
        <w:spacing w:after="0" w:line="288" w:lineRule="auto"/>
        <w:ind w:firstLine="284"/>
        <w:jc w:val="both"/>
        <w:rPr>
          <w:rFonts w:ascii="Arial" w:hAnsi="Arial" w:cs="Arial"/>
          <w:sz w:val="21"/>
          <w:szCs w:val="21"/>
        </w:rPr>
      </w:pPr>
      <w:r w:rsidRPr="00B708CA">
        <w:rPr>
          <w:rFonts w:ascii="Arial" w:hAnsi="Arial" w:cs="Arial"/>
          <w:sz w:val="21"/>
          <w:szCs w:val="21"/>
        </w:rPr>
        <w:t>- ковзні - незалежно від напрямку горизонтальних переміщень трубопроводів для всіх способів прокладання і для всіх діаметрів труб;</w:t>
      </w:r>
    </w:p>
    <w:p w14:paraId="7E439D7C" w14:textId="77777777" w:rsidR="00B708CA" w:rsidRPr="00B708CA" w:rsidRDefault="00B708CA" w:rsidP="00B708CA">
      <w:pPr>
        <w:tabs>
          <w:tab w:val="left" w:pos="4664"/>
        </w:tabs>
        <w:spacing w:after="0" w:line="288" w:lineRule="auto"/>
        <w:ind w:firstLine="284"/>
        <w:jc w:val="both"/>
        <w:rPr>
          <w:rFonts w:ascii="Arial" w:hAnsi="Arial" w:cs="Arial"/>
          <w:sz w:val="21"/>
          <w:szCs w:val="21"/>
        </w:rPr>
      </w:pPr>
      <w:r w:rsidRPr="00B708CA">
        <w:rPr>
          <w:rFonts w:ascii="Arial" w:hAnsi="Arial" w:cs="Arial"/>
          <w:sz w:val="21"/>
          <w:szCs w:val="21"/>
        </w:rPr>
        <w:t>- коткові - для труб діаметром 200 мм і більше при осьовому переміщенні труб при прокладанні в тунелях, на кронштейнах, на окремо розташованих опорах та естакадах;</w:t>
      </w:r>
    </w:p>
    <w:p w14:paraId="02FD86E0" w14:textId="77777777" w:rsidR="00B708CA" w:rsidRPr="00B708CA" w:rsidRDefault="00B708CA" w:rsidP="00B708CA">
      <w:pPr>
        <w:tabs>
          <w:tab w:val="left" w:pos="4664"/>
        </w:tabs>
        <w:spacing w:after="0" w:line="288" w:lineRule="auto"/>
        <w:ind w:firstLine="284"/>
        <w:jc w:val="both"/>
        <w:rPr>
          <w:rFonts w:ascii="Arial" w:hAnsi="Arial" w:cs="Arial"/>
          <w:sz w:val="21"/>
          <w:szCs w:val="21"/>
        </w:rPr>
      </w:pPr>
      <w:r w:rsidRPr="00B708CA">
        <w:rPr>
          <w:rFonts w:ascii="Arial" w:hAnsi="Arial" w:cs="Arial"/>
          <w:sz w:val="21"/>
          <w:szCs w:val="21"/>
        </w:rPr>
        <w:t>- кульові - для труб діаметром 200 мм і більше при горизонтальних переміщеннях труб під кутом до осі траси при прокладанні в тунелях, на кронштейнах, на окремо розташованих опорах і естакадах;</w:t>
      </w:r>
    </w:p>
    <w:p w14:paraId="532BF758" w14:textId="77777777" w:rsidR="00B708CA" w:rsidRPr="00B708CA" w:rsidRDefault="00B708CA" w:rsidP="00B708CA">
      <w:pPr>
        <w:tabs>
          <w:tab w:val="left" w:pos="4664"/>
        </w:tabs>
        <w:spacing w:after="0" w:line="288" w:lineRule="auto"/>
        <w:ind w:firstLine="284"/>
        <w:jc w:val="both"/>
        <w:rPr>
          <w:rFonts w:ascii="Arial" w:hAnsi="Arial" w:cs="Arial"/>
          <w:sz w:val="21"/>
          <w:szCs w:val="21"/>
        </w:rPr>
      </w:pPr>
      <w:r w:rsidRPr="00B708CA">
        <w:rPr>
          <w:rFonts w:ascii="Arial" w:hAnsi="Arial" w:cs="Arial"/>
          <w:sz w:val="21"/>
          <w:szCs w:val="21"/>
        </w:rPr>
        <w:t>- пружинні опори або підвіски - для труб діаметром 150 мм і більше в місцях вертикального переміщення труб;</w:t>
      </w:r>
    </w:p>
    <w:p w14:paraId="58BCDF1C" w14:textId="77777777" w:rsidR="00B708CA" w:rsidRPr="00B708CA" w:rsidRDefault="00B708CA" w:rsidP="00B708CA">
      <w:pPr>
        <w:tabs>
          <w:tab w:val="left" w:pos="4664"/>
        </w:tabs>
        <w:spacing w:after="0" w:line="288" w:lineRule="auto"/>
        <w:ind w:firstLine="426"/>
        <w:jc w:val="both"/>
        <w:rPr>
          <w:rFonts w:ascii="Arial" w:hAnsi="Arial" w:cs="Arial"/>
          <w:sz w:val="21"/>
          <w:szCs w:val="21"/>
        </w:rPr>
      </w:pPr>
      <w:r w:rsidRPr="00B708CA">
        <w:rPr>
          <w:rFonts w:ascii="Arial" w:hAnsi="Arial" w:cs="Arial"/>
          <w:sz w:val="21"/>
          <w:szCs w:val="21"/>
        </w:rPr>
        <w:t>- жорсткі підвіски - при надземному прокладанні трубопроводів з гнучкими компенсаторами і на ділянках самокомпенсації.</w:t>
      </w:r>
    </w:p>
    <w:p w14:paraId="60C8147B" w14:textId="77777777" w:rsidR="00B708CA" w:rsidRPr="00B708CA" w:rsidRDefault="00DA22EC" w:rsidP="00B708CA">
      <w:pPr>
        <w:tabs>
          <w:tab w:val="left" w:pos="4664"/>
        </w:tabs>
        <w:spacing w:after="0" w:line="288" w:lineRule="auto"/>
        <w:jc w:val="both"/>
        <w:rPr>
          <w:rFonts w:ascii="Arial" w:hAnsi="Arial" w:cs="Arial"/>
          <w:sz w:val="20"/>
          <w:szCs w:val="20"/>
        </w:rPr>
      </w:pPr>
      <w:r>
        <w:rPr>
          <w:rFonts w:ascii="Arial" w:hAnsi="Arial" w:cs="Arial"/>
          <w:b/>
          <w:bCs/>
          <w:sz w:val="20"/>
          <w:szCs w:val="20"/>
          <w:lang w:val="uk-UA"/>
        </w:rPr>
        <w:t xml:space="preserve">           </w:t>
      </w:r>
      <w:r w:rsidR="00B708CA" w:rsidRPr="00B708CA">
        <w:rPr>
          <w:rFonts w:ascii="Arial" w:hAnsi="Arial" w:cs="Arial"/>
          <w:b/>
          <w:bCs/>
          <w:sz w:val="20"/>
          <w:szCs w:val="20"/>
        </w:rPr>
        <w:t>Примітка.</w:t>
      </w:r>
      <w:r w:rsidR="00B708CA" w:rsidRPr="00B708CA">
        <w:rPr>
          <w:rFonts w:ascii="Arial" w:hAnsi="Arial" w:cs="Arial"/>
          <w:sz w:val="20"/>
          <w:szCs w:val="20"/>
        </w:rPr>
        <w:t xml:space="preserve"> На відрізках трубопроводів із сальниковими та осьовими сильфоновими компенсаторами прокладати трубопроводи на підвісних опорах не допускається.</w:t>
      </w:r>
    </w:p>
    <w:p w14:paraId="76C68E51" w14:textId="77777777" w:rsidR="00B708CA" w:rsidRPr="00B708CA" w:rsidRDefault="00B708CA" w:rsidP="00B708CA">
      <w:pPr>
        <w:tabs>
          <w:tab w:val="left" w:pos="4664"/>
        </w:tabs>
        <w:spacing w:after="0" w:line="288" w:lineRule="auto"/>
        <w:ind w:firstLine="567"/>
        <w:jc w:val="both"/>
        <w:rPr>
          <w:rFonts w:ascii="Arial" w:hAnsi="Arial" w:cs="Arial"/>
          <w:sz w:val="21"/>
          <w:szCs w:val="21"/>
        </w:rPr>
      </w:pPr>
      <w:r w:rsidRPr="00B708CA">
        <w:rPr>
          <w:rFonts w:ascii="Arial" w:hAnsi="Arial" w:cs="Arial"/>
          <w:sz w:val="21"/>
          <w:szCs w:val="21"/>
        </w:rPr>
        <w:t>12.39 Довжину жорстких підвісок слід приймати для водяних і конденсатних теплових мереж не менше десятикратного, а для парових мереж - не менше двадцятикратного теплового переміщення труби з підвіскою, найбільш віддаленої від нерухомої опори.</w:t>
      </w:r>
    </w:p>
    <w:p w14:paraId="3A4EBF40" w14:textId="77777777" w:rsidR="00B708CA" w:rsidRPr="00B708CA" w:rsidRDefault="00B708CA" w:rsidP="00FF5E22">
      <w:pPr>
        <w:tabs>
          <w:tab w:val="left" w:pos="4664"/>
        </w:tabs>
        <w:spacing w:after="0" w:line="288" w:lineRule="auto"/>
        <w:ind w:firstLine="567"/>
        <w:jc w:val="both"/>
        <w:rPr>
          <w:rFonts w:ascii="Arial" w:hAnsi="Arial" w:cs="Arial"/>
          <w:sz w:val="21"/>
          <w:szCs w:val="21"/>
        </w:rPr>
      </w:pPr>
      <w:r w:rsidRPr="00B708CA">
        <w:rPr>
          <w:rFonts w:ascii="Arial" w:hAnsi="Arial" w:cs="Arial"/>
          <w:sz w:val="21"/>
          <w:szCs w:val="21"/>
        </w:rPr>
        <w:t>12.40 Осьовий сильфоновий компенсатор (СК) слід встановлювати в приміщенні, у прохідному каналі. Допускається встановлювати СК на відкритому повітрі та в тепловій камері в металевій оболонці, яка захищає від зовнішнього впливу і забруднення.</w:t>
      </w:r>
    </w:p>
    <w:p w14:paraId="7A0BBD9B" w14:textId="77777777" w:rsidR="00B708CA" w:rsidRPr="00B708CA" w:rsidRDefault="00B708CA" w:rsidP="00FF5E22">
      <w:pPr>
        <w:tabs>
          <w:tab w:val="left" w:pos="4664"/>
        </w:tabs>
        <w:spacing w:after="0" w:line="288" w:lineRule="auto"/>
        <w:ind w:firstLine="567"/>
        <w:jc w:val="both"/>
        <w:rPr>
          <w:rFonts w:ascii="Arial" w:hAnsi="Arial" w:cs="Arial"/>
          <w:sz w:val="21"/>
          <w:szCs w:val="21"/>
        </w:rPr>
      </w:pPr>
      <w:r w:rsidRPr="00B708CA">
        <w:rPr>
          <w:rFonts w:ascii="Arial" w:hAnsi="Arial" w:cs="Arial"/>
          <w:sz w:val="21"/>
          <w:szCs w:val="21"/>
        </w:rPr>
        <w:t>Осьовий сильфоновий компенсуючий пристрій (СКП) (сильфоновий компенсатор, захищений від забруднення, зовнішнього впливу і поперечних навантажень міцним кожухом) допускається застосовувати для всіх видів прокладання.</w:t>
      </w:r>
    </w:p>
    <w:p w14:paraId="2F75EED4" w14:textId="77777777" w:rsidR="00B708CA" w:rsidRPr="00B708CA" w:rsidRDefault="00B708CA" w:rsidP="00FF5E22">
      <w:pPr>
        <w:tabs>
          <w:tab w:val="left" w:pos="4664"/>
        </w:tabs>
        <w:spacing w:after="0" w:line="288" w:lineRule="auto"/>
        <w:ind w:firstLine="426"/>
        <w:jc w:val="both"/>
        <w:rPr>
          <w:rFonts w:ascii="Arial" w:hAnsi="Arial" w:cs="Arial"/>
          <w:sz w:val="21"/>
          <w:szCs w:val="21"/>
        </w:rPr>
      </w:pPr>
      <w:r w:rsidRPr="00B708CA">
        <w:rPr>
          <w:rFonts w:ascii="Arial" w:hAnsi="Arial" w:cs="Arial"/>
          <w:sz w:val="21"/>
          <w:szCs w:val="21"/>
        </w:rPr>
        <w:t xml:space="preserve">СК і СКП допускається розташовувати </w:t>
      </w:r>
      <w:proofErr w:type="gramStart"/>
      <w:r w:rsidRPr="00B708CA">
        <w:rPr>
          <w:rFonts w:ascii="Arial" w:hAnsi="Arial" w:cs="Arial"/>
          <w:sz w:val="21"/>
          <w:szCs w:val="21"/>
        </w:rPr>
        <w:t>в будь</w:t>
      </w:r>
      <w:proofErr w:type="gramEnd"/>
      <w:r w:rsidRPr="00B708CA">
        <w:rPr>
          <w:rFonts w:ascii="Arial" w:hAnsi="Arial" w:cs="Arial"/>
          <w:sz w:val="21"/>
          <w:szCs w:val="21"/>
        </w:rPr>
        <w:t>-якому місці теплопроводу між нерухомими опорами або умовно нерухомим перерізом труби, якщо немає обмежень заводу-виробника.</w:t>
      </w:r>
    </w:p>
    <w:p w14:paraId="5A57F6E2" w14:textId="77777777" w:rsidR="00B708CA" w:rsidRPr="00B708CA" w:rsidRDefault="00B708CA" w:rsidP="00FF5E22">
      <w:pPr>
        <w:tabs>
          <w:tab w:val="left" w:pos="4664"/>
        </w:tabs>
        <w:spacing w:after="0" w:line="288" w:lineRule="auto"/>
        <w:ind w:firstLine="426"/>
        <w:jc w:val="both"/>
        <w:rPr>
          <w:rFonts w:ascii="Arial" w:hAnsi="Arial" w:cs="Arial"/>
          <w:sz w:val="21"/>
          <w:szCs w:val="21"/>
        </w:rPr>
      </w:pPr>
      <w:r w:rsidRPr="00B708CA">
        <w:rPr>
          <w:rFonts w:ascii="Arial" w:hAnsi="Arial" w:cs="Arial"/>
          <w:sz w:val="21"/>
          <w:szCs w:val="21"/>
        </w:rPr>
        <w:t>При виборі місця розташування повинна бути забезпечена можливість зміщення кожуха компенсатора в різні боки на його повну довжину.</w:t>
      </w:r>
    </w:p>
    <w:p w14:paraId="7BA71AF5" w14:textId="77777777" w:rsidR="00B708CA" w:rsidRPr="00B708CA" w:rsidRDefault="00B708CA" w:rsidP="00FF5E22">
      <w:pPr>
        <w:tabs>
          <w:tab w:val="left" w:pos="4664"/>
        </w:tabs>
        <w:spacing w:after="0" w:line="288" w:lineRule="auto"/>
        <w:ind w:firstLine="426"/>
        <w:jc w:val="both"/>
        <w:rPr>
          <w:rFonts w:ascii="Arial" w:hAnsi="Arial" w:cs="Arial"/>
          <w:sz w:val="21"/>
          <w:szCs w:val="21"/>
        </w:rPr>
      </w:pPr>
      <w:r w:rsidRPr="00B708CA">
        <w:rPr>
          <w:rFonts w:ascii="Arial" w:hAnsi="Arial" w:cs="Arial"/>
          <w:sz w:val="21"/>
          <w:szCs w:val="21"/>
        </w:rPr>
        <w:t>12.41 При переміщенні СК і СКП на теплопроводах при підземному прокладанні в каналах, тунелях, камерах, при надземному прокладанні і в приміщеннях слід встановлювати напрямні опори.</w:t>
      </w:r>
    </w:p>
    <w:p w14:paraId="54C2278F" w14:textId="77777777" w:rsidR="00B708CA" w:rsidRPr="00B708CA" w:rsidRDefault="00B708CA" w:rsidP="00FF5E22">
      <w:pPr>
        <w:tabs>
          <w:tab w:val="left" w:pos="4664"/>
        </w:tabs>
        <w:spacing w:after="0" w:line="288" w:lineRule="auto"/>
        <w:ind w:firstLine="567"/>
        <w:jc w:val="both"/>
        <w:rPr>
          <w:rFonts w:ascii="Arial" w:hAnsi="Arial" w:cs="Arial"/>
          <w:sz w:val="21"/>
          <w:szCs w:val="21"/>
        </w:rPr>
      </w:pPr>
      <w:r w:rsidRPr="00B708CA">
        <w:rPr>
          <w:rFonts w:ascii="Arial" w:hAnsi="Arial" w:cs="Arial"/>
          <w:sz w:val="21"/>
          <w:szCs w:val="21"/>
        </w:rPr>
        <w:t>При встановленні стартових компенсаторів напрямні опори не встановлюють.</w:t>
      </w:r>
    </w:p>
    <w:p w14:paraId="37746AD9" w14:textId="77777777" w:rsidR="00B708CA" w:rsidRPr="00B708CA" w:rsidRDefault="00B708CA" w:rsidP="00FF5E22">
      <w:pPr>
        <w:tabs>
          <w:tab w:val="left" w:pos="4664"/>
        </w:tabs>
        <w:spacing w:after="0" w:line="288" w:lineRule="auto"/>
        <w:ind w:firstLine="426"/>
        <w:jc w:val="both"/>
        <w:rPr>
          <w:rFonts w:ascii="Arial" w:hAnsi="Arial" w:cs="Arial"/>
          <w:sz w:val="21"/>
          <w:szCs w:val="21"/>
        </w:rPr>
      </w:pPr>
      <w:r w:rsidRPr="00B708CA">
        <w:rPr>
          <w:rFonts w:ascii="Arial" w:hAnsi="Arial" w:cs="Arial"/>
          <w:sz w:val="21"/>
          <w:szCs w:val="21"/>
        </w:rPr>
        <w:t>12.42 Слід застосовувати напрямні опори, що охоплюють трубопровід (хомутові, трубоподібні, рамкові), та обмежують можливість поперечного зміщення і не перешкоджають осьовому переміщенню труби.</w:t>
      </w:r>
    </w:p>
    <w:p w14:paraId="0833CEC4" w14:textId="77777777" w:rsidR="00B708CA" w:rsidRPr="00B708CA" w:rsidRDefault="00B708CA" w:rsidP="00FF5E22">
      <w:pPr>
        <w:tabs>
          <w:tab w:val="left" w:pos="4664"/>
        </w:tabs>
        <w:spacing w:after="0" w:line="288" w:lineRule="auto"/>
        <w:ind w:firstLine="426"/>
        <w:jc w:val="both"/>
        <w:rPr>
          <w:rFonts w:ascii="Arial" w:hAnsi="Arial" w:cs="Arial"/>
          <w:sz w:val="21"/>
          <w:szCs w:val="21"/>
        </w:rPr>
      </w:pPr>
      <w:r w:rsidRPr="00B708CA">
        <w:rPr>
          <w:rFonts w:ascii="Arial" w:hAnsi="Arial" w:cs="Arial"/>
          <w:sz w:val="21"/>
          <w:szCs w:val="21"/>
        </w:rPr>
        <w:t>12.43 Вимоги до розміщення трубопроводів при їх прокладанні в непрохідних каналах, тунелях, камерах, павільйонах, при надземному прокладанні та в теплових пунктах наведені в додатку Ж.</w:t>
      </w:r>
    </w:p>
    <w:p w14:paraId="468FF711" w14:textId="77777777" w:rsidR="00B708CA" w:rsidRPr="00B708CA" w:rsidRDefault="00B708CA" w:rsidP="00FF5E22">
      <w:pPr>
        <w:tabs>
          <w:tab w:val="left" w:pos="4664"/>
        </w:tabs>
        <w:spacing w:after="0" w:line="288" w:lineRule="auto"/>
        <w:ind w:firstLine="426"/>
        <w:jc w:val="both"/>
        <w:rPr>
          <w:rFonts w:ascii="Arial" w:hAnsi="Arial" w:cs="Arial"/>
          <w:sz w:val="21"/>
          <w:szCs w:val="21"/>
        </w:rPr>
      </w:pPr>
      <w:r w:rsidRPr="00B708CA">
        <w:rPr>
          <w:rFonts w:ascii="Arial" w:hAnsi="Arial" w:cs="Arial"/>
          <w:sz w:val="21"/>
          <w:szCs w:val="21"/>
        </w:rPr>
        <w:t>12.44 У розрахунках на міцність слід враховувати наступні навантаження та впливи на трубопроводи, що різняться за величиною та характером:</w:t>
      </w:r>
    </w:p>
    <w:p w14:paraId="1C06140E" w14:textId="77777777" w:rsidR="00B708CA" w:rsidRPr="00B708CA" w:rsidRDefault="00B708CA" w:rsidP="00FF5E22">
      <w:pPr>
        <w:tabs>
          <w:tab w:val="left" w:pos="4664"/>
        </w:tabs>
        <w:spacing w:after="0" w:line="288" w:lineRule="auto"/>
        <w:ind w:firstLine="426"/>
        <w:jc w:val="both"/>
        <w:rPr>
          <w:rFonts w:ascii="Arial" w:hAnsi="Arial" w:cs="Arial"/>
          <w:sz w:val="21"/>
          <w:szCs w:val="21"/>
        </w:rPr>
      </w:pPr>
      <w:r w:rsidRPr="00B708CA">
        <w:rPr>
          <w:rFonts w:ascii="Arial" w:hAnsi="Arial" w:cs="Arial"/>
          <w:sz w:val="21"/>
          <w:szCs w:val="21"/>
        </w:rPr>
        <w:t>- вагові, при розрахунку трубопроводу на згин;</w:t>
      </w:r>
    </w:p>
    <w:p w14:paraId="303C1E80" w14:textId="77777777" w:rsidR="00B708CA" w:rsidRPr="00B708CA" w:rsidRDefault="00B708CA" w:rsidP="00FF5E22">
      <w:pPr>
        <w:tabs>
          <w:tab w:val="left" w:pos="4664"/>
        </w:tabs>
        <w:spacing w:after="0" w:line="288" w:lineRule="auto"/>
        <w:ind w:firstLine="426"/>
        <w:jc w:val="both"/>
        <w:rPr>
          <w:rFonts w:ascii="Arial" w:hAnsi="Arial" w:cs="Arial"/>
          <w:sz w:val="21"/>
          <w:szCs w:val="21"/>
        </w:rPr>
      </w:pPr>
      <w:r w:rsidRPr="00B708CA">
        <w:rPr>
          <w:rFonts w:ascii="Arial" w:hAnsi="Arial" w:cs="Arial"/>
          <w:sz w:val="21"/>
          <w:szCs w:val="21"/>
        </w:rPr>
        <w:t>- вітрові (для надземного прокладання на естакадах);</w:t>
      </w:r>
    </w:p>
    <w:p w14:paraId="0D6ADDEF" w14:textId="77777777" w:rsidR="000A2247" w:rsidRDefault="00B708CA" w:rsidP="00FF5E22">
      <w:pPr>
        <w:tabs>
          <w:tab w:val="left" w:pos="4664"/>
        </w:tabs>
        <w:spacing w:after="0" w:line="288" w:lineRule="auto"/>
        <w:ind w:firstLine="426"/>
        <w:jc w:val="both"/>
        <w:rPr>
          <w:rFonts w:ascii="Arial" w:hAnsi="Arial" w:cs="Arial"/>
          <w:sz w:val="21"/>
          <w:szCs w:val="21"/>
        </w:rPr>
        <w:sectPr w:rsidR="000A2247" w:rsidSect="00473A65">
          <w:pgSz w:w="11910" w:h="16840"/>
          <w:pgMar w:top="567" w:right="1134" w:bottom="1134" w:left="1134" w:header="727" w:footer="0" w:gutter="0"/>
          <w:cols w:space="720"/>
        </w:sectPr>
      </w:pPr>
      <w:r w:rsidRPr="00B708CA">
        <w:rPr>
          <w:rFonts w:ascii="Arial" w:hAnsi="Arial" w:cs="Arial"/>
          <w:sz w:val="21"/>
          <w:szCs w:val="21"/>
        </w:rPr>
        <w:t>- від сил тертя в рухомих опорах або тертя у прилеглому ґрунті (останні для безканального прокладання);</w:t>
      </w:r>
    </w:p>
    <w:p w14:paraId="57D0CD99" w14:textId="77777777" w:rsidR="00FF5E22" w:rsidRDefault="00FF5E22" w:rsidP="00FF5E22">
      <w:pPr>
        <w:spacing w:after="120"/>
        <w:ind w:left="-284"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С.</w:t>
      </w:r>
      <w:r>
        <w:rPr>
          <w:rFonts w:ascii="Arial" w:hAnsi="Arial" w:cs="Arial"/>
          <w:sz w:val="21"/>
          <w:szCs w:val="21"/>
          <w:u w:val="single"/>
          <w:lang w:val="uk-UA"/>
        </w:rPr>
        <w:t>28</w:t>
      </w:r>
      <w:r w:rsidRPr="00447A1C">
        <w:rPr>
          <w:rFonts w:ascii="Arial" w:hAnsi="Arial" w:cs="Arial"/>
          <w:sz w:val="21"/>
          <w:szCs w:val="21"/>
          <w:u w:val="single"/>
          <w:lang w:val="uk-UA"/>
        </w:rPr>
        <w:t xml:space="preserve"> ДБН В.2.5-39:2008</w:t>
      </w:r>
    </w:p>
    <w:p w14:paraId="006C5422" w14:textId="77777777" w:rsidR="00B708CA" w:rsidRPr="00FF5E22" w:rsidRDefault="00B708CA" w:rsidP="00FF5E22">
      <w:pPr>
        <w:tabs>
          <w:tab w:val="left" w:pos="4664"/>
        </w:tabs>
        <w:spacing w:after="0" w:line="288" w:lineRule="auto"/>
        <w:ind w:firstLine="426"/>
        <w:jc w:val="both"/>
        <w:rPr>
          <w:rFonts w:ascii="Arial" w:hAnsi="Arial" w:cs="Arial"/>
          <w:sz w:val="21"/>
          <w:szCs w:val="21"/>
        </w:rPr>
      </w:pPr>
      <w:r w:rsidRPr="00FF5E22">
        <w:rPr>
          <w:rFonts w:ascii="Arial" w:hAnsi="Arial" w:cs="Arial"/>
          <w:sz w:val="21"/>
          <w:szCs w:val="21"/>
        </w:rPr>
        <w:t>- від впливу внутрішнього тиску теплоносія в трубопроводах;</w:t>
      </w:r>
    </w:p>
    <w:p w14:paraId="56E43EE4" w14:textId="77777777" w:rsidR="00B708CA" w:rsidRPr="00FF5E22" w:rsidRDefault="00B708CA" w:rsidP="00FF5E22">
      <w:pPr>
        <w:tabs>
          <w:tab w:val="left" w:pos="4664"/>
        </w:tabs>
        <w:spacing w:after="0" w:line="288" w:lineRule="auto"/>
        <w:ind w:firstLine="426"/>
        <w:jc w:val="both"/>
        <w:rPr>
          <w:rFonts w:ascii="Arial" w:hAnsi="Arial" w:cs="Arial"/>
          <w:sz w:val="21"/>
          <w:szCs w:val="21"/>
        </w:rPr>
      </w:pPr>
      <w:r w:rsidRPr="00FF5E22">
        <w:rPr>
          <w:rFonts w:ascii="Arial" w:hAnsi="Arial" w:cs="Arial"/>
          <w:sz w:val="21"/>
          <w:szCs w:val="21"/>
        </w:rPr>
        <w:t>- від впливу зміни температури труб.</w:t>
      </w:r>
    </w:p>
    <w:p w14:paraId="0D4DA6EB" w14:textId="77777777" w:rsidR="00FF5E22" w:rsidRPr="00FF5E22" w:rsidRDefault="00FF5E22" w:rsidP="00FF5E22">
      <w:pPr>
        <w:tabs>
          <w:tab w:val="left" w:pos="4664"/>
        </w:tabs>
        <w:spacing w:after="0" w:line="288" w:lineRule="auto"/>
        <w:ind w:firstLine="426"/>
        <w:jc w:val="both"/>
        <w:rPr>
          <w:rFonts w:ascii="Arial" w:hAnsi="Arial" w:cs="Arial"/>
          <w:sz w:val="21"/>
          <w:szCs w:val="21"/>
        </w:rPr>
      </w:pPr>
      <w:r w:rsidRPr="00FF5E22">
        <w:rPr>
          <w:rFonts w:ascii="Arial" w:hAnsi="Arial" w:cs="Arial"/>
          <w:sz w:val="21"/>
          <w:szCs w:val="21"/>
        </w:rPr>
        <w:t xml:space="preserve">12.45 Компенсатори слід вибирати за технічними характеристиками відповідно до розрахунку трубопроводів на міцність у холодному і в робочому стані. </w:t>
      </w:r>
    </w:p>
    <w:p w14:paraId="77094E80" w14:textId="77777777" w:rsidR="00FF5E22" w:rsidRPr="00FF5E22" w:rsidRDefault="00FF5E22" w:rsidP="00FF5E22">
      <w:pPr>
        <w:tabs>
          <w:tab w:val="left" w:pos="4664"/>
        </w:tabs>
        <w:spacing w:after="0" w:line="288" w:lineRule="auto"/>
        <w:ind w:firstLine="426"/>
        <w:jc w:val="both"/>
        <w:rPr>
          <w:rFonts w:ascii="Arial" w:hAnsi="Arial" w:cs="Arial"/>
          <w:sz w:val="21"/>
          <w:szCs w:val="21"/>
        </w:rPr>
      </w:pPr>
      <w:r w:rsidRPr="00FF5E22">
        <w:rPr>
          <w:rFonts w:ascii="Arial" w:hAnsi="Arial" w:cs="Arial"/>
          <w:sz w:val="21"/>
          <w:szCs w:val="21"/>
        </w:rPr>
        <w:t xml:space="preserve">12.46 Теплопроводи при безканальному прокладанні слід перевіряти на стійкість (поздовжній згин) згідно з ДСТУ-Н Б В.2.5-35 у наступних випадках: </w:t>
      </w:r>
    </w:p>
    <w:p w14:paraId="3B156921" w14:textId="77777777" w:rsidR="00FF5E22" w:rsidRPr="00FF5E22" w:rsidRDefault="00FF5E22" w:rsidP="00FF5E22">
      <w:pPr>
        <w:tabs>
          <w:tab w:val="left" w:pos="4664"/>
        </w:tabs>
        <w:spacing w:after="0" w:line="288" w:lineRule="auto"/>
        <w:ind w:firstLine="426"/>
        <w:jc w:val="both"/>
        <w:rPr>
          <w:rFonts w:ascii="Arial" w:hAnsi="Arial" w:cs="Arial"/>
          <w:sz w:val="21"/>
          <w:szCs w:val="21"/>
        </w:rPr>
      </w:pPr>
      <w:r w:rsidRPr="00FF5E22">
        <w:rPr>
          <w:rFonts w:ascii="Arial" w:hAnsi="Arial" w:cs="Arial"/>
          <w:sz w:val="21"/>
          <w:szCs w:val="21"/>
        </w:rPr>
        <w:t xml:space="preserve">- за малої глибини закладання теплопроводів (менше 1 м від осі труби до поверхні землі); </w:t>
      </w:r>
    </w:p>
    <w:p w14:paraId="3F6EEEBB" w14:textId="77777777" w:rsidR="00FF5E22" w:rsidRPr="00FF5E22" w:rsidRDefault="00FF5E22" w:rsidP="00FF5E22">
      <w:pPr>
        <w:tabs>
          <w:tab w:val="left" w:pos="4664"/>
        </w:tabs>
        <w:spacing w:after="0" w:line="288" w:lineRule="auto"/>
        <w:ind w:firstLine="426"/>
        <w:jc w:val="both"/>
        <w:rPr>
          <w:rFonts w:ascii="Arial" w:hAnsi="Arial" w:cs="Arial"/>
          <w:sz w:val="21"/>
          <w:szCs w:val="21"/>
        </w:rPr>
      </w:pPr>
      <w:r w:rsidRPr="00FF5E22">
        <w:rPr>
          <w:rFonts w:ascii="Arial" w:hAnsi="Arial" w:cs="Arial"/>
          <w:sz w:val="21"/>
          <w:szCs w:val="21"/>
        </w:rPr>
        <w:t xml:space="preserve">- за ймовірності затоплювання теплопроводу ґрунтовими, паводковими або іншими водами; - за ймовірності проведення поруч з теплотрасою земляних робіт. </w:t>
      </w:r>
    </w:p>
    <w:p w14:paraId="1DC94A50" w14:textId="77777777" w:rsidR="00FF5E22" w:rsidRPr="00FF5E22" w:rsidRDefault="00FF5E22" w:rsidP="00FF5E22">
      <w:pPr>
        <w:tabs>
          <w:tab w:val="left" w:pos="4664"/>
        </w:tabs>
        <w:spacing w:after="0" w:line="288" w:lineRule="auto"/>
        <w:ind w:firstLine="426"/>
        <w:jc w:val="both"/>
        <w:rPr>
          <w:rFonts w:ascii="Arial" w:hAnsi="Arial" w:cs="Arial"/>
          <w:b/>
          <w:bCs/>
          <w:sz w:val="21"/>
          <w:szCs w:val="21"/>
        </w:rPr>
      </w:pPr>
      <w:r w:rsidRPr="00FF5E22">
        <w:rPr>
          <w:rFonts w:ascii="Arial" w:hAnsi="Arial" w:cs="Arial"/>
          <w:b/>
          <w:bCs/>
          <w:sz w:val="21"/>
          <w:szCs w:val="21"/>
        </w:rPr>
        <w:t xml:space="preserve">13 ТЕПЛОВА ІЗОЛЯЦІЯ </w:t>
      </w:r>
    </w:p>
    <w:p w14:paraId="4E349263" w14:textId="77777777" w:rsidR="00FF5E22" w:rsidRDefault="00FF5E22" w:rsidP="00FF5E22">
      <w:pPr>
        <w:tabs>
          <w:tab w:val="left" w:pos="4664"/>
        </w:tabs>
        <w:spacing w:after="0" w:line="288" w:lineRule="auto"/>
        <w:ind w:firstLine="426"/>
        <w:jc w:val="both"/>
        <w:rPr>
          <w:rFonts w:ascii="Arial" w:hAnsi="Arial" w:cs="Arial"/>
          <w:sz w:val="21"/>
          <w:szCs w:val="21"/>
        </w:rPr>
      </w:pPr>
      <w:r w:rsidRPr="00FF5E22">
        <w:rPr>
          <w:rFonts w:ascii="Arial" w:hAnsi="Arial" w:cs="Arial"/>
          <w:sz w:val="21"/>
          <w:szCs w:val="21"/>
        </w:rPr>
        <w:t xml:space="preserve">13.1 Теплову ізоляцію слід передбачати для трубопроводів теплових мереж, запірно-регулювальної арматури, фланцевих з'єднань, компенсаторів та опор труб незалежно від температури теплоносія і місця прокладання. </w:t>
      </w:r>
    </w:p>
    <w:p w14:paraId="51E0CA10" w14:textId="77777777" w:rsidR="00FF5E22" w:rsidRDefault="00FF5E22" w:rsidP="00FF5E22">
      <w:pPr>
        <w:tabs>
          <w:tab w:val="left" w:pos="4664"/>
        </w:tabs>
        <w:spacing w:after="0" w:line="288" w:lineRule="auto"/>
        <w:ind w:firstLine="426"/>
        <w:jc w:val="both"/>
        <w:rPr>
          <w:rFonts w:ascii="Arial" w:hAnsi="Arial" w:cs="Arial"/>
          <w:sz w:val="21"/>
          <w:szCs w:val="21"/>
        </w:rPr>
      </w:pPr>
      <w:r w:rsidRPr="00FF5E22">
        <w:rPr>
          <w:rFonts w:ascii="Arial" w:hAnsi="Arial" w:cs="Arial"/>
          <w:sz w:val="21"/>
          <w:szCs w:val="21"/>
        </w:rPr>
        <w:t xml:space="preserve">При проектуванні теплової ізоляції слід виконувати вимоги СНиП 2.04.14, а також вимоги до теплової ізоляції, передбачені чинними нормативними документами. </w:t>
      </w:r>
    </w:p>
    <w:p w14:paraId="37B4A972" w14:textId="77777777" w:rsidR="00152F8A" w:rsidRDefault="00FF5E22" w:rsidP="00FF5E22">
      <w:pPr>
        <w:tabs>
          <w:tab w:val="left" w:pos="4664"/>
        </w:tabs>
        <w:spacing w:after="0" w:line="288" w:lineRule="auto"/>
        <w:ind w:firstLine="426"/>
        <w:jc w:val="both"/>
        <w:rPr>
          <w:rFonts w:ascii="Arial" w:hAnsi="Arial" w:cs="Arial"/>
          <w:sz w:val="21"/>
          <w:szCs w:val="21"/>
        </w:rPr>
      </w:pPr>
      <w:r w:rsidRPr="00FF5E22">
        <w:rPr>
          <w:rFonts w:ascii="Arial" w:hAnsi="Arial" w:cs="Arial"/>
          <w:sz w:val="21"/>
          <w:szCs w:val="21"/>
        </w:rPr>
        <w:t xml:space="preserve">13.2 Для теплових мереж слід застосовувати перевірені теплоізоляційні матеріали та конструкції. Нові матеріали та конструкції допускаються для застосування за позитивних результатів не залежних випробувань, проведених спеціалізованими лабораторіями. </w:t>
      </w:r>
    </w:p>
    <w:p w14:paraId="28D547E4" w14:textId="77777777" w:rsidR="00152F8A" w:rsidRDefault="00FF5E22" w:rsidP="00FF5E22">
      <w:pPr>
        <w:tabs>
          <w:tab w:val="left" w:pos="4664"/>
        </w:tabs>
        <w:spacing w:after="0" w:line="288" w:lineRule="auto"/>
        <w:ind w:firstLine="426"/>
        <w:jc w:val="both"/>
        <w:rPr>
          <w:rFonts w:ascii="Arial" w:hAnsi="Arial" w:cs="Arial"/>
          <w:sz w:val="21"/>
          <w:szCs w:val="21"/>
        </w:rPr>
      </w:pPr>
      <w:r w:rsidRPr="00FF5E22">
        <w:rPr>
          <w:rFonts w:ascii="Arial" w:hAnsi="Arial" w:cs="Arial"/>
          <w:sz w:val="21"/>
          <w:szCs w:val="21"/>
        </w:rPr>
        <w:t xml:space="preserve">13.3 Матеріали теплової ізоляції та покривного шару теплопроводів повинні відповідати вимогам нормативної документації, нормам пожежної безпеки і вибиратися залежно від конкретних умов та способів прокладання згідно зі СНиП 2.04.14. </w:t>
      </w:r>
    </w:p>
    <w:p w14:paraId="1933C8A0" w14:textId="77777777" w:rsidR="00152F8A" w:rsidRDefault="00FF5E22" w:rsidP="00FF5E22">
      <w:pPr>
        <w:tabs>
          <w:tab w:val="left" w:pos="4664"/>
        </w:tabs>
        <w:spacing w:after="0" w:line="288" w:lineRule="auto"/>
        <w:ind w:firstLine="426"/>
        <w:jc w:val="both"/>
        <w:rPr>
          <w:rFonts w:ascii="Arial" w:hAnsi="Arial" w:cs="Arial"/>
          <w:sz w:val="21"/>
          <w:szCs w:val="21"/>
        </w:rPr>
      </w:pPr>
      <w:r w:rsidRPr="00FF5E22">
        <w:rPr>
          <w:rFonts w:ascii="Arial" w:hAnsi="Arial" w:cs="Arial"/>
          <w:sz w:val="21"/>
          <w:szCs w:val="21"/>
        </w:rPr>
        <w:t xml:space="preserve">13.4 Слід застосовувати деталі кріплення теплопроводів із матеріалів, що стійкі до корозії або мають антикорозійне покриття. </w:t>
      </w:r>
    </w:p>
    <w:p w14:paraId="72A470F2" w14:textId="77777777" w:rsidR="00152F8A" w:rsidRDefault="00FF5E22" w:rsidP="00152F8A">
      <w:pPr>
        <w:tabs>
          <w:tab w:val="left" w:pos="4664"/>
        </w:tabs>
        <w:spacing w:after="0" w:line="288" w:lineRule="auto"/>
        <w:ind w:left="142" w:firstLine="284"/>
        <w:jc w:val="both"/>
        <w:rPr>
          <w:rFonts w:ascii="Arial" w:hAnsi="Arial" w:cs="Arial"/>
          <w:sz w:val="21"/>
          <w:szCs w:val="21"/>
        </w:rPr>
      </w:pPr>
      <w:r w:rsidRPr="00FF5E22">
        <w:rPr>
          <w:rFonts w:ascii="Arial" w:hAnsi="Arial" w:cs="Arial"/>
          <w:sz w:val="21"/>
          <w:szCs w:val="21"/>
        </w:rPr>
        <w:t>13.5 Вибір матеріалу теплової ізоляції та конструкції теплопроводу слід здійснювати за економічно-оптимальними сумарними експлуатаційними та капітальними затратами на теплову мережу, супутні конструкції та споруди. При виборі теплоізоляційних матеріалів, застосування яких викликає необхідність зміни параметрів теплоносія (розрахункової температури, режимів регулювання тощо), слід порівнювати варіанти проектів систем теплопостачання у цілому.</w:t>
      </w:r>
    </w:p>
    <w:p w14:paraId="298DF76A" w14:textId="77777777" w:rsidR="00152F8A" w:rsidRDefault="00FF5E22" w:rsidP="00152F8A">
      <w:pPr>
        <w:tabs>
          <w:tab w:val="left" w:pos="4664"/>
        </w:tabs>
        <w:spacing w:after="0" w:line="288" w:lineRule="auto"/>
        <w:ind w:left="142" w:firstLine="284"/>
        <w:jc w:val="both"/>
        <w:rPr>
          <w:rFonts w:ascii="Arial" w:hAnsi="Arial" w:cs="Arial"/>
          <w:sz w:val="21"/>
          <w:szCs w:val="21"/>
        </w:rPr>
      </w:pPr>
      <w:r w:rsidRPr="00FF5E22">
        <w:rPr>
          <w:rFonts w:ascii="Arial" w:hAnsi="Arial" w:cs="Arial"/>
          <w:sz w:val="21"/>
          <w:szCs w:val="21"/>
        </w:rPr>
        <w:t xml:space="preserve"> Товщина основного теплоізоляційного шару для арматури і фланцевих з'єднань має дорівнювати товщині основного теплоізоляційного шару трубопроводу, на якому вони установлені.</w:t>
      </w:r>
    </w:p>
    <w:p w14:paraId="46596EF4" w14:textId="77777777" w:rsidR="00152F8A" w:rsidRDefault="00FF5E22" w:rsidP="00152F8A">
      <w:pPr>
        <w:tabs>
          <w:tab w:val="left" w:pos="4664"/>
        </w:tabs>
        <w:spacing w:after="0" w:line="288" w:lineRule="auto"/>
        <w:ind w:left="142" w:firstLine="284"/>
        <w:jc w:val="both"/>
        <w:rPr>
          <w:rFonts w:ascii="Arial" w:hAnsi="Arial" w:cs="Arial"/>
          <w:sz w:val="21"/>
          <w:szCs w:val="21"/>
        </w:rPr>
      </w:pPr>
      <w:r w:rsidRPr="00FF5E22">
        <w:rPr>
          <w:rFonts w:ascii="Arial" w:hAnsi="Arial" w:cs="Arial"/>
          <w:sz w:val="21"/>
          <w:szCs w:val="21"/>
        </w:rPr>
        <w:t xml:space="preserve"> Вибирати товщину теплоізоляційних виробів із ущільнювальних матеріалів слід за нормативними документами з урахуванням кліматичних даних місцевості будівництва, вартості теплоізоляційної конструкції і теплової енергії (додаток Е).</w:t>
      </w:r>
    </w:p>
    <w:p w14:paraId="7002717C" w14:textId="77777777" w:rsidR="00152F8A" w:rsidRDefault="00FF5E22" w:rsidP="00FF5E22">
      <w:pPr>
        <w:tabs>
          <w:tab w:val="left" w:pos="4664"/>
        </w:tabs>
        <w:spacing w:after="0" w:line="288" w:lineRule="auto"/>
        <w:ind w:firstLine="426"/>
        <w:jc w:val="both"/>
        <w:rPr>
          <w:rFonts w:ascii="Arial" w:hAnsi="Arial" w:cs="Arial"/>
          <w:sz w:val="21"/>
          <w:szCs w:val="21"/>
        </w:rPr>
      </w:pPr>
      <w:r w:rsidRPr="00FF5E22">
        <w:rPr>
          <w:rFonts w:ascii="Arial" w:hAnsi="Arial" w:cs="Arial"/>
          <w:sz w:val="21"/>
          <w:szCs w:val="21"/>
        </w:rPr>
        <w:t xml:space="preserve">13.6 При визначенні теплових втрат трубопроводами розрахункову температуру теплоносія для подавальних теплопроводів водяних теплових мереж слід приймати: </w:t>
      </w:r>
    </w:p>
    <w:p w14:paraId="28C8A300" w14:textId="77777777" w:rsidR="00152F8A" w:rsidRDefault="00FF5E22" w:rsidP="00FF5E22">
      <w:pPr>
        <w:tabs>
          <w:tab w:val="left" w:pos="4664"/>
        </w:tabs>
        <w:spacing w:after="0" w:line="288" w:lineRule="auto"/>
        <w:ind w:firstLine="426"/>
        <w:jc w:val="both"/>
        <w:rPr>
          <w:rFonts w:ascii="Arial" w:hAnsi="Arial" w:cs="Arial"/>
          <w:sz w:val="21"/>
          <w:szCs w:val="21"/>
        </w:rPr>
      </w:pPr>
      <w:r w:rsidRPr="00FF5E22">
        <w:rPr>
          <w:rFonts w:ascii="Arial" w:hAnsi="Arial" w:cs="Arial"/>
          <w:sz w:val="21"/>
          <w:szCs w:val="21"/>
        </w:rPr>
        <w:t xml:space="preserve">- за постійної температури мережної води та кількісному регулюванні - максимальну температуру теплоносія; </w:t>
      </w:r>
    </w:p>
    <w:p w14:paraId="342201B4" w14:textId="77777777" w:rsidR="00152F8A" w:rsidRDefault="00FF5E22" w:rsidP="00FF5E22">
      <w:pPr>
        <w:tabs>
          <w:tab w:val="left" w:pos="4664"/>
        </w:tabs>
        <w:spacing w:after="0" w:line="288" w:lineRule="auto"/>
        <w:ind w:firstLine="426"/>
        <w:jc w:val="both"/>
        <w:rPr>
          <w:rFonts w:ascii="Arial" w:hAnsi="Arial" w:cs="Arial"/>
          <w:sz w:val="21"/>
          <w:szCs w:val="21"/>
        </w:rPr>
      </w:pPr>
      <w:r w:rsidRPr="00FF5E22">
        <w:rPr>
          <w:rFonts w:ascii="Arial" w:hAnsi="Arial" w:cs="Arial"/>
          <w:sz w:val="21"/>
          <w:szCs w:val="21"/>
        </w:rPr>
        <w:t>- за змінної температури мережної води та якісному регулюванні - середнь</w:t>
      </w:r>
      <w:r w:rsidR="00797BFB">
        <w:rPr>
          <w:rFonts w:ascii="Arial" w:hAnsi="Arial" w:cs="Arial"/>
          <w:sz w:val="21"/>
          <w:szCs w:val="21"/>
        </w:rPr>
        <w:t xml:space="preserve">орічну температуру теплоносія </w:t>
      </w:r>
      <w:r w:rsidR="00797BFB">
        <w:rPr>
          <w:rFonts w:ascii="Arial" w:hAnsi="Arial" w:cs="Arial"/>
          <w:sz w:val="21"/>
          <w:szCs w:val="21"/>
          <w:lang w:val="uk-UA"/>
        </w:rPr>
        <w:t>110</w:t>
      </w:r>
      <w:r w:rsidRPr="00FF5E22">
        <w:rPr>
          <w:rFonts w:ascii="Arial" w:hAnsi="Arial" w:cs="Arial"/>
          <w:sz w:val="21"/>
          <w:szCs w:val="21"/>
        </w:rPr>
        <w:t xml:space="preserve"> °С за температурним графіком регулювання 180-70 °С; 90 °С- при 150-70 °С; 65 °С - при 130-70 °С, 55 °С - при 95-70 °С і 45 °С - при 80-50 °С. </w:t>
      </w:r>
    </w:p>
    <w:p w14:paraId="17A833E7" w14:textId="77777777" w:rsidR="00152F8A" w:rsidRDefault="00FF5E22" w:rsidP="00FF5E22">
      <w:pPr>
        <w:tabs>
          <w:tab w:val="left" w:pos="4664"/>
        </w:tabs>
        <w:spacing w:after="0" w:line="288" w:lineRule="auto"/>
        <w:ind w:firstLine="426"/>
        <w:jc w:val="both"/>
        <w:rPr>
          <w:rFonts w:ascii="Arial" w:hAnsi="Arial" w:cs="Arial"/>
          <w:sz w:val="21"/>
          <w:szCs w:val="21"/>
        </w:rPr>
      </w:pPr>
      <w:r w:rsidRPr="00FF5E22">
        <w:rPr>
          <w:rFonts w:ascii="Arial" w:hAnsi="Arial" w:cs="Arial"/>
          <w:sz w:val="21"/>
          <w:szCs w:val="21"/>
        </w:rPr>
        <w:t xml:space="preserve">Середньорічну температуру для зворотних трубопроводів водяних теплових мереж слід приймати 50 °С. </w:t>
      </w:r>
    </w:p>
    <w:p w14:paraId="2ADBF2C5" w14:textId="77777777" w:rsidR="00D32FC5" w:rsidRDefault="00FF5E22" w:rsidP="00FF5E22">
      <w:pPr>
        <w:tabs>
          <w:tab w:val="left" w:pos="4664"/>
        </w:tabs>
        <w:spacing w:after="0" w:line="288" w:lineRule="auto"/>
        <w:ind w:firstLine="426"/>
        <w:jc w:val="both"/>
        <w:rPr>
          <w:rFonts w:ascii="Arial" w:hAnsi="Arial" w:cs="Arial"/>
          <w:sz w:val="21"/>
          <w:szCs w:val="21"/>
        </w:rPr>
      </w:pPr>
      <w:r w:rsidRPr="00FF5E22">
        <w:rPr>
          <w:rFonts w:ascii="Arial" w:hAnsi="Arial" w:cs="Arial"/>
          <w:sz w:val="21"/>
          <w:szCs w:val="21"/>
        </w:rPr>
        <w:t xml:space="preserve">13.7 При розташуванні теплопроводів у службових приміщеннях, технічному підпідлоговому просторі та підвалах житлових будинків температуру повітря слід приймати 20 °С, а температуру на поверхні конструкції теплопроводів - не вище 40 °С. При цьому слід застосовувати теплоізоляційні конструкції із негорючих матеріалів. </w:t>
      </w:r>
    </w:p>
    <w:p w14:paraId="52FD3ED7" w14:textId="77777777" w:rsidR="00D32FC5" w:rsidRDefault="00D32FC5" w:rsidP="00FF5E22">
      <w:pPr>
        <w:tabs>
          <w:tab w:val="left" w:pos="4664"/>
        </w:tabs>
        <w:spacing w:after="0" w:line="288" w:lineRule="auto"/>
        <w:ind w:firstLine="426"/>
        <w:jc w:val="both"/>
        <w:rPr>
          <w:rFonts w:ascii="Arial" w:hAnsi="Arial" w:cs="Arial"/>
          <w:sz w:val="21"/>
          <w:szCs w:val="21"/>
        </w:rPr>
      </w:pPr>
    </w:p>
    <w:p w14:paraId="58609EB0" w14:textId="77777777" w:rsidR="00D32FC5" w:rsidRDefault="00D32FC5" w:rsidP="00FF5E22">
      <w:pPr>
        <w:tabs>
          <w:tab w:val="left" w:pos="4664"/>
        </w:tabs>
        <w:spacing w:after="0" w:line="288" w:lineRule="auto"/>
        <w:ind w:firstLine="426"/>
        <w:jc w:val="both"/>
        <w:rPr>
          <w:rFonts w:ascii="Arial" w:hAnsi="Arial" w:cs="Arial"/>
          <w:sz w:val="21"/>
          <w:szCs w:val="21"/>
        </w:rPr>
      </w:pPr>
    </w:p>
    <w:p w14:paraId="0DB4A4F3" w14:textId="77777777" w:rsidR="00D32FC5" w:rsidRDefault="00D32FC5" w:rsidP="00FF5E22">
      <w:pPr>
        <w:tabs>
          <w:tab w:val="left" w:pos="4664"/>
        </w:tabs>
        <w:spacing w:after="0" w:line="288" w:lineRule="auto"/>
        <w:ind w:firstLine="426"/>
        <w:jc w:val="both"/>
        <w:rPr>
          <w:rFonts w:ascii="Arial" w:hAnsi="Arial" w:cs="Arial"/>
          <w:sz w:val="21"/>
          <w:szCs w:val="21"/>
        </w:rPr>
      </w:pPr>
    </w:p>
    <w:p w14:paraId="6628BE0A" w14:textId="77777777" w:rsidR="000F701B" w:rsidRDefault="000F701B" w:rsidP="00FF5E22">
      <w:pPr>
        <w:tabs>
          <w:tab w:val="left" w:pos="4664"/>
        </w:tabs>
        <w:spacing w:after="0" w:line="288" w:lineRule="auto"/>
        <w:ind w:firstLine="426"/>
        <w:jc w:val="both"/>
        <w:rPr>
          <w:rFonts w:ascii="Arial" w:hAnsi="Arial" w:cs="Arial"/>
          <w:sz w:val="21"/>
          <w:szCs w:val="21"/>
        </w:rPr>
        <w:sectPr w:rsidR="000F701B" w:rsidSect="00473A65">
          <w:pgSz w:w="11910" w:h="16840"/>
          <w:pgMar w:top="567" w:right="1134" w:bottom="1134" w:left="1134" w:header="727" w:footer="0" w:gutter="0"/>
          <w:cols w:space="720"/>
        </w:sectPr>
      </w:pPr>
    </w:p>
    <w:p w14:paraId="440F7593" w14:textId="77777777" w:rsidR="00D32FC5" w:rsidRDefault="00D32FC5" w:rsidP="00D32FC5">
      <w:pPr>
        <w:spacing w:after="120"/>
        <w:ind w:left="6916"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ДБН В.2.5-39:2008</w:t>
      </w:r>
      <w:r>
        <w:rPr>
          <w:rFonts w:ascii="Arial" w:hAnsi="Arial" w:cs="Arial"/>
          <w:sz w:val="21"/>
          <w:szCs w:val="21"/>
          <w:u w:val="single"/>
          <w:lang w:val="uk-UA"/>
        </w:rPr>
        <w:t xml:space="preserve"> С.29</w:t>
      </w:r>
    </w:p>
    <w:p w14:paraId="201E707B" w14:textId="77777777" w:rsidR="00D32FC5" w:rsidRDefault="00D32FC5" w:rsidP="009E79D3">
      <w:pPr>
        <w:spacing w:after="0"/>
        <w:ind w:firstLine="567"/>
        <w:jc w:val="both"/>
        <w:rPr>
          <w:rFonts w:ascii="Arial" w:hAnsi="Arial" w:cs="Arial"/>
          <w:sz w:val="21"/>
          <w:szCs w:val="21"/>
        </w:rPr>
      </w:pPr>
      <w:r w:rsidRPr="00D32FC5">
        <w:rPr>
          <w:rFonts w:ascii="Arial" w:hAnsi="Arial" w:cs="Arial"/>
          <w:sz w:val="21"/>
          <w:szCs w:val="21"/>
        </w:rPr>
        <w:t xml:space="preserve">13.8 При прокладанні теплопроводів у теплоізоляції із горючих матеріалів слід передбачати вставки із негорючих матеріалів завдовжки не менше 3 м: </w:t>
      </w:r>
    </w:p>
    <w:p w14:paraId="4ACDDD9F" w14:textId="77777777" w:rsidR="00D32FC5" w:rsidRDefault="00D32FC5" w:rsidP="009E79D3">
      <w:pPr>
        <w:spacing w:after="0"/>
        <w:ind w:firstLine="567"/>
        <w:jc w:val="both"/>
        <w:rPr>
          <w:rFonts w:ascii="Arial" w:hAnsi="Arial" w:cs="Arial"/>
          <w:sz w:val="21"/>
          <w:szCs w:val="21"/>
        </w:rPr>
      </w:pPr>
      <w:r w:rsidRPr="00D32FC5">
        <w:rPr>
          <w:rFonts w:ascii="Arial" w:hAnsi="Arial" w:cs="Arial"/>
          <w:sz w:val="21"/>
          <w:szCs w:val="21"/>
        </w:rPr>
        <w:t xml:space="preserve">- у кожній камері теплової мережі та на вводі в будівлю; </w:t>
      </w:r>
    </w:p>
    <w:p w14:paraId="56BC0CC7" w14:textId="77777777" w:rsidR="00D32FC5" w:rsidRDefault="00D32FC5" w:rsidP="009E79D3">
      <w:pPr>
        <w:spacing w:after="0"/>
        <w:ind w:firstLine="567"/>
        <w:jc w:val="both"/>
        <w:rPr>
          <w:rFonts w:ascii="Arial" w:hAnsi="Arial" w:cs="Arial"/>
          <w:sz w:val="21"/>
          <w:szCs w:val="21"/>
        </w:rPr>
      </w:pPr>
      <w:r w:rsidRPr="00D32FC5">
        <w:rPr>
          <w:rFonts w:ascii="Arial" w:hAnsi="Arial" w:cs="Arial"/>
          <w:sz w:val="21"/>
          <w:szCs w:val="21"/>
        </w:rPr>
        <w:t xml:space="preserve">- при надземному прокладанні - через кожні 100 м, при цьому для вертикальних ділянок – через кожні 10 м; </w:t>
      </w:r>
    </w:p>
    <w:p w14:paraId="07431D57" w14:textId="77777777" w:rsidR="00D32FC5" w:rsidRDefault="00D32FC5" w:rsidP="009E79D3">
      <w:pPr>
        <w:spacing w:after="0"/>
        <w:ind w:firstLine="567"/>
        <w:jc w:val="both"/>
        <w:rPr>
          <w:rFonts w:ascii="Arial" w:hAnsi="Arial" w:cs="Arial"/>
          <w:sz w:val="21"/>
          <w:szCs w:val="21"/>
        </w:rPr>
      </w:pPr>
      <w:r w:rsidRPr="00D32FC5">
        <w:rPr>
          <w:rFonts w:ascii="Arial" w:hAnsi="Arial" w:cs="Arial"/>
          <w:sz w:val="21"/>
          <w:szCs w:val="21"/>
        </w:rPr>
        <w:t xml:space="preserve">- у місцях виходу теплопроводів із ґрунту. </w:t>
      </w:r>
    </w:p>
    <w:p w14:paraId="34C94D6D" w14:textId="77777777" w:rsidR="00D32FC5" w:rsidRDefault="00D32FC5" w:rsidP="00D32FC5">
      <w:pPr>
        <w:spacing w:after="120"/>
        <w:ind w:firstLine="567"/>
        <w:jc w:val="both"/>
        <w:rPr>
          <w:rFonts w:ascii="Arial" w:hAnsi="Arial" w:cs="Arial"/>
          <w:sz w:val="21"/>
          <w:szCs w:val="21"/>
        </w:rPr>
      </w:pPr>
      <w:r w:rsidRPr="00D32FC5">
        <w:rPr>
          <w:rFonts w:ascii="Arial" w:hAnsi="Arial" w:cs="Arial"/>
          <w:sz w:val="21"/>
          <w:szCs w:val="21"/>
        </w:rPr>
        <w:t>При застосуванні конструкцій теплопроводів у теплоізоляції із горючих матеріалів у негорючій оболонці допускається вставки не робити.</w:t>
      </w:r>
    </w:p>
    <w:p w14:paraId="29AC18A1" w14:textId="77777777" w:rsidR="00D32FC5" w:rsidRPr="00D32FC5" w:rsidRDefault="00D32FC5" w:rsidP="00D32FC5">
      <w:pPr>
        <w:spacing w:after="120"/>
        <w:ind w:firstLine="567"/>
        <w:jc w:val="both"/>
        <w:rPr>
          <w:rFonts w:ascii="Arial" w:hAnsi="Arial" w:cs="Arial"/>
          <w:b/>
          <w:bCs/>
          <w:sz w:val="21"/>
          <w:szCs w:val="21"/>
        </w:rPr>
      </w:pPr>
      <w:r w:rsidRPr="00D32FC5">
        <w:rPr>
          <w:rFonts w:ascii="Arial" w:hAnsi="Arial" w:cs="Arial"/>
          <w:b/>
          <w:bCs/>
          <w:sz w:val="21"/>
          <w:szCs w:val="21"/>
        </w:rPr>
        <w:t xml:space="preserve">Підземне прокладання </w:t>
      </w:r>
    </w:p>
    <w:p w14:paraId="4A399DA6" w14:textId="77777777" w:rsidR="00D32FC5" w:rsidRDefault="00D32FC5" w:rsidP="00D32FC5">
      <w:pPr>
        <w:spacing w:after="120"/>
        <w:ind w:firstLine="567"/>
        <w:jc w:val="both"/>
        <w:rPr>
          <w:rFonts w:ascii="Arial" w:hAnsi="Arial" w:cs="Arial"/>
          <w:sz w:val="21"/>
          <w:szCs w:val="21"/>
        </w:rPr>
      </w:pPr>
      <w:r w:rsidRPr="00D32FC5">
        <w:rPr>
          <w:rFonts w:ascii="Arial" w:hAnsi="Arial" w:cs="Arial"/>
          <w:sz w:val="21"/>
          <w:szCs w:val="21"/>
        </w:rPr>
        <w:t xml:space="preserve">13.9 При спільному підземному прокладанні в тунелях (колекторах) теплопроводів із електричними або слабкострумовими кабелями, трубопроводами, що транспортують горючі речовини, не допускається застосовувати конструкції теплової ізоляції із горючих матеріалів. При окремому прокладанні теплопроводів у тунелях застосування негорючих матеріалів обов'язкове тільки для покривного шару теплової ізоляції теплопроводів. </w:t>
      </w:r>
    </w:p>
    <w:p w14:paraId="1F61B5E2" w14:textId="77777777" w:rsidR="00D32FC5" w:rsidRDefault="00D32FC5" w:rsidP="00D32FC5">
      <w:pPr>
        <w:spacing w:after="120"/>
        <w:ind w:firstLine="567"/>
        <w:jc w:val="both"/>
        <w:rPr>
          <w:rFonts w:ascii="Arial" w:hAnsi="Arial" w:cs="Arial"/>
          <w:sz w:val="21"/>
          <w:szCs w:val="21"/>
        </w:rPr>
      </w:pPr>
      <w:r w:rsidRPr="00D32FC5">
        <w:rPr>
          <w:rFonts w:ascii="Arial" w:hAnsi="Arial" w:cs="Arial"/>
          <w:sz w:val="21"/>
          <w:szCs w:val="21"/>
        </w:rPr>
        <w:t>При підземному безканальному прокладанні і в непрохідних каналах допускається застосовувати горючі матеріали теплоізоляційного і покривного шару.</w:t>
      </w:r>
    </w:p>
    <w:p w14:paraId="028B6B02" w14:textId="77777777" w:rsidR="00D32FC5" w:rsidRDefault="00D32FC5" w:rsidP="00D32FC5">
      <w:pPr>
        <w:spacing w:after="120"/>
        <w:ind w:firstLine="567"/>
        <w:jc w:val="both"/>
        <w:rPr>
          <w:rFonts w:ascii="Arial" w:hAnsi="Arial" w:cs="Arial"/>
          <w:sz w:val="21"/>
          <w:szCs w:val="21"/>
        </w:rPr>
      </w:pPr>
      <w:r w:rsidRPr="00D32FC5">
        <w:rPr>
          <w:rFonts w:ascii="Arial" w:hAnsi="Arial" w:cs="Arial"/>
          <w:sz w:val="21"/>
          <w:szCs w:val="21"/>
        </w:rPr>
        <w:t xml:space="preserve"> При підземному канальному прокладанні теплопроводів у теплокамерах слід застосовувати теплоізоляційні конструкції із негорючих матеріалів.</w:t>
      </w:r>
    </w:p>
    <w:p w14:paraId="3994DF47" w14:textId="77777777" w:rsidR="00D32FC5" w:rsidRDefault="00D32FC5" w:rsidP="00D32FC5">
      <w:pPr>
        <w:spacing w:after="120"/>
        <w:ind w:firstLine="567"/>
        <w:jc w:val="both"/>
        <w:rPr>
          <w:rFonts w:ascii="Arial" w:hAnsi="Arial" w:cs="Arial"/>
          <w:sz w:val="21"/>
          <w:szCs w:val="21"/>
        </w:rPr>
      </w:pPr>
      <w:r w:rsidRPr="00D32FC5">
        <w:rPr>
          <w:rFonts w:ascii="Arial" w:hAnsi="Arial" w:cs="Arial"/>
          <w:sz w:val="21"/>
          <w:szCs w:val="21"/>
        </w:rPr>
        <w:t xml:space="preserve"> 13.10 Тунель (колектор, прохідний канал) слід розділяти через кожних 200 м на відсіки протипожежними перегородками 1-го типу з протипожежними дверима 2-го типу.</w:t>
      </w:r>
    </w:p>
    <w:p w14:paraId="1F467F70" w14:textId="77777777" w:rsidR="00D32FC5" w:rsidRDefault="00D32FC5" w:rsidP="00D32FC5">
      <w:pPr>
        <w:spacing w:after="120"/>
        <w:ind w:firstLine="567"/>
        <w:jc w:val="both"/>
        <w:rPr>
          <w:rFonts w:ascii="Arial" w:hAnsi="Arial" w:cs="Arial"/>
          <w:sz w:val="21"/>
          <w:szCs w:val="21"/>
        </w:rPr>
      </w:pPr>
      <w:r w:rsidRPr="00D32FC5">
        <w:rPr>
          <w:rFonts w:ascii="Arial" w:hAnsi="Arial" w:cs="Arial"/>
          <w:sz w:val="21"/>
          <w:szCs w:val="21"/>
        </w:rPr>
        <w:t xml:space="preserve"> 13.11 Конструкції для підземного безканального прокладання теплових мереж слід вибирати за двома групами конструкцій теплопроводів: </w:t>
      </w:r>
    </w:p>
    <w:p w14:paraId="6E93B198" w14:textId="77777777" w:rsidR="00D32FC5" w:rsidRDefault="00D32FC5" w:rsidP="00D32FC5">
      <w:pPr>
        <w:spacing w:after="120"/>
        <w:ind w:firstLine="567"/>
        <w:jc w:val="both"/>
        <w:rPr>
          <w:rFonts w:ascii="Arial" w:hAnsi="Arial" w:cs="Arial"/>
          <w:sz w:val="21"/>
          <w:szCs w:val="21"/>
        </w:rPr>
      </w:pPr>
      <w:r w:rsidRPr="00D32FC5">
        <w:rPr>
          <w:rFonts w:ascii="Arial" w:hAnsi="Arial" w:cs="Arial"/>
          <w:sz w:val="21"/>
          <w:szCs w:val="21"/>
        </w:rPr>
        <w:t xml:space="preserve">- група "а" - теплопроводи в герметичній паронепроникній гідрозахисній оболонці. Рекомендована конструкція - теплопроводи заводського виготовлення в пінополіуретановій теплоізоляції з поліетиленовою оболонкою; </w:t>
      </w:r>
    </w:p>
    <w:p w14:paraId="3311001E" w14:textId="77777777" w:rsidR="00D32FC5" w:rsidRDefault="00D32FC5" w:rsidP="00D32FC5">
      <w:pPr>
        <w:spacing w:after="120"/>
        <w:ind w:firstLine="567"/>
        <w:jc w:val="both"/>
        <w:rPr>
          <w:rFonts w:ascii="Arial" w:hAnsi="Arial" w:cs="Arial"/>
          <w:sz w:val="21"/>
          <w:szCs w:val="21"/>
        </w:rPr>
      </w:pPr>
      <w:r w:rsidRPr="00D32FC5">
        <w:rPr>
          <w:rFonts w:ascii="Arial" w:hAnsi="Arial" w:cs="Arial"/>
          <w:sz w:val="21"/>
          <w:szCs w:val="21"/>
        </w:rPr>
        <w:t xml:space="preserve">- група "б" - теплопроводи з паропроникним гідрозахисним покриттям або в монолітній теплоізоляції, зовнішній ущільнений шар якої повинен бути водонепроникним і одночасно паропроникним, а внутрішній шар, що прилягає до труби, захищати сталеву трубу від корозії. Рекомендовані конструкції - теплопроводи заводського виготовлення в пінополімермінеральній або армопіно-бетонній теплоізоляції. </w:t>
      </w:r>
    </w:p>
    <w:p w14:paraId="2E3E47F4" w14:textId="77777777" w:rsidR="00D32FC5" w:rsidRDefault="00D32FC5" w:rsidP="00D32FC5">
      <w:pPr>
        <w:spacing w:after="120"/>
        <w:ind w:firstLine="567"/>
        <w:jc w:val="both"/>
        <w:rPr>
          <w:rFonts w:ascii="Arial" w:hAnsi="Arial" w:cs="Arial"/>
          <w:sz w:val="21"/>
          <w:szCs w:val="21"/>
        </w:rPr>
      </w:pPr>
      <w:r w:rsidRPr="00D32FC5">
        <w:rPr>
          <w:rFonts w:ascii="Arial" w:hAnsi="Arial" w:cs="Arial"/>
          <w:sz w:val="21"/>
          <w:szCs w:val="21"/>
        </w:rPr>
        <w:t xml:space="preserve">13.12 Вимоги до теплопроводів групи "а": </w:t>
      </w:r>
    </w:p>
    <w:p w14:paraId="265B394E" w14:textId="77777777" w:rsidR="00D32FC5" w:rsidRDefault="00D32FC5" w:rsidP="00D32FC5">
      <w:pPr>
        <w:spacing w:after="120"/>
        <w:ind w:firstLine="567"/>
        <w:jc w:val="both"/>
        <w:rPr>
          <w:rFonts w:ascii="Arial" w:hAnsi="Arial" w:cs="Arial"/>
          <w:sz w:val="21"/>
          <w:szCs w:val="21"/>
        </w:rPr>
      </w:pPr>
      <w:r w:rsidRPr="00D32FC5">
        <w:rPr>
          <w:rFonts w:ascii="Arial" w:hAnsi="Arial" w:cs="Arial"/>
          <w:sz w:val="21"/>
          <w:szCs w:val="21"/>
        </w:rPr>
        <w:t>- рівномірна щільність заповнення конструкції теплоізоляційним матеріалом;</w:t>
      </w:r>
    </w:p>
    <w:p w14:paraId="14B21AC3" w14:textId="77777777" w:rsidR="00D32FC5" w:rsidRDefault="00D32FC5" w:rsidP="00D32FC5">
      <w:pPr>
        <w:spacing w:after="120"/>
        <w:ind w:firstLine="567"/>
        <w:jc w:val="both"/>
        <w:rPr>
          <w:rFonts w:ascii="Arial" w:hAnsi="Arial" w:cs="Arial"/>
          <w:sz w:val="21"/>
          <w:szCs w:val="21"/>
        </w:rPr>
      </w:pPr>
      <w:r w:rsidRPr="00D32FC5">
        <w:rPr>
          <w:rFonts w:ascii="Arial" w:hAnsi="Arial" w:cs="Arial"/>
          <w:sz w:val="21"/>
          <w:szCs w:val="21"/>
        </w:rPr>
        <w:t xml:space="preserve"> - герметичність оболонки та наявність системи оперативного дистанційного контролю, заміна вологої ділянки трубопроводу сухою;</w:t>
      </w:r>
    </w:p>
    <w:p w14:paraId="0FB971E0" w14:textId="77777777" w:rsidR="00D32FC5" w:rsidRDefault="00D32FC5" w:rsidP="00D32FC5">
      <w:pPr>
        <w:spacing w:after="120"/>
        <w:ind w:firstLine="567"/>
        <w:jc w:val="both"/>
        <w:rPr>
          <w:rFonts w:ascii="Arial" w:hAnsi="Arial" w:cs="Arial"/>
          <w:sz w:val="21"/>
          <w:szCs w:val="21"/>
        </w:rPr>
      </w:pPr>
      <w:r w:rsidRPr="00D32FC5">
        <w:rPr>
          <w:rFonts w:ascii="Arial" w:hAnsi="Arial" w:cs="Arial"/>
          <w:sz w:val="21"/>
          <w:szCs w:val="21"/>
        </w:rPr>
        <w:t xml:space="preserve"> - показники температуростійкості повинні знаходитися в заданих межах протягом розрахункового терміну служби; </w:t>
      </w:r>
    </w:p>
    <w:p w14:paraId="58525958" w14:textId="77777777" w:rsidR="009E103B" w:rsidRDefault="00D32FC5" w:rsidP="00D32FC5">
      <w:pPr>
        <w:spacing w:after="120"/>
        <w:ind w:firstLine="567"/>
        <w:jc w:val="both"/>
        <w:rPr>
          <w:rFonts w:ascii="Arial" w:hAnsi="Arial" w:cs="Arial"/>
          <w:sz w:val="21"/>
          <w:szCs w:val="21"/>
        </w:rPr>
      </w:pPr>
      <w:r w:rsidRPr="00D32FC5">
        <w:rPr>
          <w:rFonts w:ascii="Arial" w:hAnsi="Arial" w:cs="Arial"/>
          <w:sz w:val="21"/>
          <w:szCs w:val="21"/>
        </w:rPr>
        <w:t xml:space="preserve">- швидкість зовнішньої корозії труб не повинна перевищувати 0,03 мм за рік; </w:t>
      </w:r>
    </w:p>
    <w:p w14:paraId="6A3A5CEF" w14:textId="77777777" w:rsidR="009E103B" w:rsidRDefault="00D32FC5" w:rsidP="00D32FC5">
      <w:pPr>
        <w:spacing w:after="120"/>
        <w:ind w:firstLine="567"/>
        <w:jc w:val="both"/>
        <w:rPr>
          <w:rFonts w:ascii="Arial" w:hAnsi="Arial" w:cs="Arial"/>
          <w:sz w:val="21"/>
          <w:szCs w:val="21"/>
        </w:rPr>
      </w:pPr>
      <w:r w:rsidRPr="00D32FC5">
        <w:rPr>
          <w:rFonts w:ascii="Arial" w:hAnsi="Arial" w:cs="Arial"/>
          <w:sz w:val="21"/>
          <w:szCs w:val="21"/>
        </w:rPr>
        <w:t xml:space="preserve">- стійкість до стирання захисного покриття - не більше 2 мм за 25 років. </w:t>
      </w:r>
    </w:p>
    <w:p w14:paraId="5C0C201A" w14:textId="77777777" w:rsidR="009E103B" w:rsidRDefault="00D32FC5" w:rsidP="00D32FC5">
      <w:pPr>
        <w:spacing w:after="120"/>
        <w:ind w:firstLine="567"/>
        <w:jc w:val="both"/>
        <w:rPr>
          <w:rFonts w:ascii="Arial" w:hAnsi="Arial" w:cs="Arial"/>
          <w:sz w:val="21"/>
          <w:szCs w:val="21"/>
        </w:rPr>
      </w:pPr>
      <w:r w:rsidRPr="00D32FC5">
        <w:rPr>
          <w:rFonts w:ascii="Arial" w:hAnsi="Arial" w:cs="Arial"/>
          <w:sz w:val="21"/>
          <w:szCs w:val="21"/>
        </w:rPr>
        <w:t xml:space="preserve">Вимоги до фізико-технічних характеристик конструкцій теплопроводів групи "б": </w:t>
      </w:r>
    </w:p>
    <w:p w14:paraId="58387922" w14:textId="77777777" w:rsidR="009E103B" w:rsidRDefault="00D32FC5" w:rsidP="00D32FC5">
      <w:pPr>
        <w:spacing w:after="120"/>
        <w:ind w:firstLine="567"/>
        <w:jc w:val="both"/>
        <w:rPr>
          <w:rFonts w:ascii="Arial" w:hAnsi="Arial" w:cs="Arial"/>
          <w:sz w:val="21"/>
          <w:szCs w:val="21"/>
        </w:rPr>
      </w:pPr>
      <w:r w:rsidRPr="00D32FC5">
        <w:rPr>
          <w:rFonts w:ascii="Arial" w:hAnsi="Arial" w:cs="Arial"/>
          <w:sz w:val="21"/>
          <w:szCs w:val="21"/>
        </w:rPr>
        <w:t xml:space="preserve">- показники температуростійкості повинні знаходитися в заданих межах протягом розрахункового терміну служби; </w:t>
      </w:r>
    </w:p>
    <w:p w14:paraId="098BF894" w14:textId="77777777" w:rsidR="009E103B" w:rsidRDefault="00D32FC5" w:rsidP="00D32FC5">
      <w:pPr>
        <w:spacing w:after="120"/>
        <w:ind w:firstLine="567"/>
        <w:jc w:val="both"/>
        <w:rPr>
          <w:rFonts w:ascii="Arial" w:hAnsi="Arial" w:cs="Arial"/>
          <w:sz w:val="21"/>
          <w:szCs w:val="21"/>
        </w:rPr>
      </w:pPr>
      <w:r w:rsidRPr="00D32FC5">
        <w:rPr>
          <w:rFonts w:ascii="Arial" w:hAnsi="Arial" w:cs="Arial"/>
          <w:sz w:val="21"/>
          <w:szCs w:val="21"/>
        </w:rPr>
        <w:t xml:space="preserve">- швидкість зовнішньої корозії сталевих труб не повинна перевищувати 0,03 мм за рік. </w:t>
      </w:r>
    </w:p>
    <w:p w14:paraId="59CBF678" w14:textId="77777777" w:rsidR="009E103B" w:rsidRDefault="00D32FC5" w:rsidP="000F701B">
      <w:pPr>
        <w:spacing w:after="0"/>
        <w:ind w:firstLine="567"/>
        <w:jc w:val="both"/>
        <w:rPr>
          <w:rFonts w:ascii="Arial" w:hAnsi="Arial" w:cs="Arial"/>
          <w:sz w:val="21"/>
          <w:szCs w:val="21"/>
        </w:rPr>
      </w:pPr>
      <w:r w:rsidRPr="00D32FC5">
        <w:rPr>
          <w:rFonts w:ascii="Arial" w:hAnsi="Arial" w:cs="Arial"/>
          <w:sz w:val="21"/>
          <w:szCs w:val="21"/>
        </w:rPr>
        <w:t xml:space="preserve">13.13 При розрахунках товщини ізоляції та визначенні річних втрат теплоти теплопроводами у разі безканального прокладання на глибині закладання осі теплопроводу більше 0,7 м за розрахункову температуру навколишнього середовища приймають середню за рік температуру </w:t>
      </w:r>
      <w:r w:rsidR="009E103B" w:rsidRPr="00D32FC5">
        <w:rPr>
          <w:rFonts w:ascii="Arial" w:hAnsi="Arial" w:cs="Arial"/>
          <w:sz w:val="21"/>
          <w:szCs w:val="21"/>
        </w:rPr>
        <w:t xml:space="preserve">ґрунту на цій глибині. </w:t>
      </w:r>
    </w:p>
    <w:p w14:paraId="00BB35FC" w14:textId="77777777" w:rsidR="000F701B" w:rsidRDefault="000F701B" w:rsidP="009E103B">
      <w:pPr>
        <w:spacing w:after="0"/>
        <w:jc w:val="both"/>
        <w:rPr>
          <w:rFonts w:ascii="Arial" w:hAnsi="Arial" w:cs="Arial"/>
          <w:sz w:val="21"/>
          <w:szCs w:val="21"/>
        </w:rPr>
        <w:sectPr w:rsidR="000F701B" w:rsidSect="00473A65">
          <w:pgSz w:w="11910" w:h="16840"/>
          <w:pgMar w:top="567" w:right="1134" w:bottom="1134" w:left="1134" w:header="727" w:footer="0" w:gutter="0"/>
          <w:cols w:space="720"/>
        </w:sectPr>
      </w:pPr>
    </w:p>
    <w:p w14:paraId="2912B69A" w14:textId="77777777" w:rsidR="009E103B" w:rsidRDefault="009E103B" w:rsidP="009E103B">
      <w:pPr>
        <w:spacing w:after="120"/>
        <w:ind w:left="-284"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С.</w:t>
      </w:r>
      <w:r>
        <w:rPr>
          <w:rFonts w:ascii="Arial" w:hAnsi="Arial" w:cs="Arial"/>
          <w:sz w:val="21"/>
          <w:szCs w:val="21"/>
          <w:u w:val="single"/>
          <w:lang w:val="uk-UA"/>
        </w:rPr>
        <w:t>30</w:t>
      </w:r>
      <w:r w:rsidRPr="00447A1C">
        <w:rPr>
          <w:rFonts w:ascii="Arial" w:hAnsi="Arial" w:cs="Arial"/>
          <w:sz w:val="21"/>
          <w:szCs w:val="21"/>
          <w:u w:val="single"/>
          <w:lang w:val="uk-UA"/>
        </w:rPr>
        <w:t xml:space="preserve"> ДБН В.2.5-39:2008</w:t>
      </w:r>
    </w:p>
    <w:p w14:paraId="4DF3F24F" w14:textId="77777777" w:rsidR="009E103B" w:rsidRPr="009E103B" w:rsidRDefault="00D32FC5" w:rsidP="009E103B">
      <w:pPr>
        <w:spacing w:after="120"/>
        <w:ind w:firstLine="567"/>
        <w:jc w:val="both"/>
        <w:rPr>
          <w:rFonts w:ascii="Arial" w:hAnsi="Arial" w:cs="Arial"/>
          <w:sz w:val="21"/>
          <w:szCs w:val="21"/>
        </w:rPr>
      </w:pPr>
      <w:r w:rsidRPr="009E103B">
        <w:rPr>
          <w:rFonts w:ascii="Arial" w:hAnsi="Arial" w:cs="Arial"/>
          <w:sz w:val="21"/>
          <w:szCs w:val="21"/>
        </w:rPr>
        <w:t xml:space="preserve">При глибині закладання теплопроводу менше 0,7 м від верха теплоізоляційної конструкції за розрахункову температуру навколишнього середовища слід приймати температуру зовнішнього повітря як при надземному прокладанні. </w:t>
      </w:r>
    </w:p>
    <w:p w14:paraId="22A3A72A" w14:textId="77777777" w:rsidR="009E103B" w:rsidRPr="009E103B" w:rsidRDefault="00D32FC5" w:rsidP="009E103B">
      <w:pPr>
        <w:spacing w:after="120"/>
        <w:ind w:firstLine="567"/>
        <w:jc w:val="both"/>
        <w:rPr>
          <w:rFonts w:ascii="Arial" w:hAnsi="Arial" w:cs="Arial"/>
          <w:sz w:val="21"/>
          <w:szCs w:val="21"/>
        </w:rPr>
      </w:pPr>
      <w:r w:rsidRPr="009E103B">
        <w:rPr>
          <w:rFonts w:ascii="Arial" w:hAnsi="Arial" w:cs="Arial"/>
          <w:sz w:val="21"/>
          <w:szCs w:val="21"/>
        </w:rPr>
        <w:t xml:space="preserve">Для визначення температури ґрунту в температурному полі підземного теплопроводу температуру теплоносія слід приймати: </w:t>
      </w:r>
    </w:p>
    <w:p w14:paraId="7B50CBF9" w14:textId="77777777" w:rsidR="00D32FC5" w:rsidRPr="009E103B" w:rsidRDefault="00D32FC5" w:rsidP="009E103B">
      <w:pPr>
        <w:spacing w:after="120"/>
        <w:ind w:firstLine="426"/>
        <w:jc w:val="both"/>
        <w:rPr>
          <w:rFonts w:ascii="Arial" w:hAnsi="Arial" w:cs="Arial"/>
          <w:sz w:val="21"/>
          <w:szCs w:val="21"/>
        </w:rPr>
      </w:pPr>
      <w:r w:rsidRPr="009E103B">
        <w:rPr>
          <w:rFonts w:ascii="Arial" w:hAnsi="Arial" w:cs="Arial"/>
          <w:sz w:val="21"/>
          <w:szCs w:val="21"/>
        </w:rPr>
        <w:t xml:space="preserve">- для водяних теплових мереж - за температурним графіком регулювання при середньомісячній температурі зовнішнього повітря розрахункового місяця; </w:t>
      </w:r>
    </w:p>
    <w:p w14:paraId="65AE07DD" w14:textId="77777777" w:rsidR="009E103B" w:rsidRDefault="009E103B" w:rsidP="009E103B">
      <w:pPr>
        <w:spacing w:after="120"/>
        <w:ind w:firstLine="426"/>
        <w:jc w:val="both"/>
        <w:rPr>
          <w:rFonts w:ascii="Arial" w:hAnsi="Arial" w:cs="Arial"/>
          <w:sz w:val="21"/>
          <w:szCs w:val="21"/>
          <w:lang w:val="uk-UA"/>
        </w:rPr>
      </w:pPr>
      <w:r w:rsidRPr="009E103B">
        <w:rPr>
          <w:rFonts w:ascii="Arial" w:hAnsi="Arial" w:cs="Arial"/>
          <w:sz w:val="21"/>
          <w:szCs w:val="21"/>
        </w:rPr>
        <w:t>- для мереж гарячого водопостачання - за максимальною температурою гарячої води</w:t>
      </w:r>
      <w:r w:rsidRPr="009E103B">
        <w:rPr>
          <w:rFonts w:ascii="Arial" w:hAnsi="Arial" w:cs="Arial"/>
          <w:sz w:val="21"/>
          <w:szCs w:val="21"/>
          <w:lang w:val="uk-UA"/>
        </w:rPr>
        <w:t>.</w:t>
      </w:r>
    </w:p>
    <w:p w14:paraId="6070A597" w14:textId="77777777" w:rsidR="009E103B" w:rsidRPr="009E103B" w:rsidRDefault="009E103B" w:rsidP="009E103B">
      <w:pPr>
        <w:spacing w:after="120"/>
        <w:ind w:firstLine="426"/>
        <w:jc w:val="both"/>
        <w:rPr>
          <w:rFonts w:ascii="Arial" w:hAnsi="Arial" w:cs="Arial"/>
          <w:sz w:val="21"/>
          <w:szCs w:val="21"/>
          <w:lang w:val="uk-UA"/>
        </w:rPr>
      </w:pPr>
      <w:r w:rsidRPr="009E103B">
        <w:rPr>
          <w:rFonts w:ascii="Arial" w:hAnsi="Arial" w:cs="Arial"/>
          <w:sz w:val="21"/>
          <w:szCs w:val="21"/>
          <w:lang w:val="uk-UA"/>
        </w:rPr>
        <w:t>13.14 При визначенні товщини теплоізоляції теплопроводів , прокладених в прохідних каналах і тунелях, слід приймати температуру повітря в них не більше 40 °С.</w:t>
      </w:r>
    </w:p>
    <w:p w14:paraId="5C8D78CE" w14:textId="77777777" w:rsidR="009E103B" w:rsidRPr="009E103B" w:rsidRDefault="009E103B" w:rsidP="009E103B">
      <w:pPr>
        <w:spacing w:after="120"/>
        <w:ind w:firstLine="426"/>
        <w:jc w:val="both"/>
        <w:rPr>
          <w:rFonts w:ascii="Arial" w:hAnsi="Arial" w:cs="Arial"/>
          <w:sz w:val="21"/>
          <w:szCs w:val="21"/>
          <w:lang w:val="uk-UA"/>
        </w:rPr>
      </w:pPr>
      <w:r w:rsidRPr="009E103B">
        <w:rPr>
          <w:rFonts w:ascii="Arial" w:hAnsi="Arial" w:cs="Arial"/>
          <w:sz w:val="21"/>
          <w:szCs w:val="21"/>
          <w:lang w:val="uk-UA"/>
        </w:rPr>
        <w:t>Граничні товщини теплоізоляційних конструкцій для обладнання та трубопроводів слід приймати згідно з додатком Ж.</w:t>
      </w:r>
    </w:p>
    <w:p w14:paraId="3A6066B4" w14:textId="77777777" w:rsidR="009E103B" w:rsidRPr="009E103B" w:rsidRDefault="009E103B" w:rsidP="009E103B">
      <w:pPr>
        <w:spacing w:after="120"/>
        <w:ind w:firstLine="426"/>
        <w:jc w:val="both"/>
        <w:rPr>
          <w:rFonts w:ascii="Arial" w:hAnsi="Arial" w:cs="Arial"/>
          <w:sz w:val="21"/>
          <w:szCs w:val="21"/>
          <w:lang w:val="uk-UA"/>
        </w:rPr>
      </w:pPr>
      <w:r w:rsidRPr="009E103B">
        <w:rPr>
          <w:rFonts w:ascii="Arial" w:hAnsi="Arial" w:cs="Arial"/>
          <w:sz w:val="21"/>
          <w:szCs w:val="21"/>
          <w:lang w:val="uk-UA"/>
        </w:rPr>
        <w:t>13.15 При визначенні річних втрат теплоти теплопроводами, прокладеними в каналах і тунелях, параметри теплоносія слід приймати згідно з 13.6.</w:t>
      </w:r>
    </w:p>
    <w:p w14:paraId="1F50E880" w14:textId="77777777" w:rsidR="009E103B" w:rsidRPr="009E103B" w:rsidRDefault="009E103B" w:rsidP="00B162D2">
      <w:pPr>
        <w:spacing w:after="120"/>
        <w:ind w:firstLine="426"/>
        <w:jc w:val="both"/>
        <w:rPr>
          <w:rFonts w:ascii="Arial" w:hAnsi="Arial" w:cs="Arial"/>
          <w:sz w:val="21"/>
          <w:szCs w:val="21"/>
          <w:lang w:val="uk-UA"/>
        </w:rPr>
      </w:pPr>
      <w:r w:rsidRPr="009E103B">
        <w:rPr>
          <w:rFonts w:ascii="Arial" w:hAnsi="Arial" w:cs="Arial"/>
          <w:sz w:val="21"/>
          <w:szCs w:val="21"/>
          <w:lang w:val="uk-UA"/>
        </w:rPr>
        <w:t>13.16 При прокладанні теплових мереж у непрохідних каналах та безканальному прокладанні коефіцієнт теплопровідності теплоізоляції слід приймати з урахуванням можливого зволоження конструкції теплопроводів.</w:t>
      </w:r>
    </w:p>
    <w:p w14:paraId="7DF4398F" w14:textId="77777777" w:rsidR="009E103B" w:rsidRPr="00B162D2" w:rsidRDefault="009E103B" w:rsidP="009E103B">
      <w:pPr>
        <w:spacing w:after="120"/>
        <w:ind w:firstLine="426"/>
        <w:jc w:val="both"/>
        <w:rPr>
          <w:rFonts w:ascii="Arial" w:hAnsi="Arial" w:cs="Arial"/>
          <w:b/>
          <w:bCs/>
          <w:sz w:val="21"/>
          <w:szCs w:val="21"/>
          <w:lang w:val="uk-UA"/>
        </w:rPr>
      </w:pPr>
      <w:r w:rsidRPr="00B162D2">
        <w:rPr>
          <w:rFonts w:ascii="Arial" w:hAnsi="Arial" w:cs="Arial"/>
          <w:b/>
          <w:bCs/>
          <w:sz w:val="21"/>
          <w:szCs w:val="21"/>
          <w:lang w:val="uk-UA"/>
        </w:rPr>
        <w:t>Надземне прокладання</w:t>
      </w:r>
    </w:p>
    <w:p w14:paraId="1D511298" w14:textId="77777777" w:rsidR="009E103B" w:rsidRPr="009E103B" w:rsidRDefault="009E103B" w:rsidP="009E103B">
      <w:pPr>
        <w:spacing w:after="120"/>
        <w:ind w:firstLine="426"/>
        <w:jc w:val="both"/>
        <w:rPr>
          <w:rFonts w:ascii="Arial" w:hAnsi="Arial" w:cs="Arial"/>
          <w:sz w:val="21"/>
          <w:szCs w:val="21"/>
          <w:lang w:val="uk-UA"/>
        </w:rPr>
      </w:pPr>
      <w:r w:rsidRPr="009E103B">
        <w:rPr>
          <w:rFonts w:ascii="Arial" w:hAnsi="Arial" w:cs="Arial"/>
          <w:sz w:val="21"/>
          <w:szCs w:val="21"/>
          <w:lang w:val="uk-UA"/>
        </w:rPr>
        <w:t>13.17 При виборі конструкції надземних теплопроводів слід враховувати наступні вимоги до фізико-технічних характеристик конструкцій теплопроводів:</w:t>
      </w:r>
    </w:p>
    <w:p w14:paraId="4A431D92" w14:textId="77777777" w:rsidR="009E103B" w:rsidRPr="009E103B" w:rsidRDefault="009E103B" w:rsidP="00B162D2">
      <w:pPr>
        <w:spacing w:after="120"/>
        <w:ind w:firstLine="426"/>
        <w:jc w:val="both"/>
        <w:rPr>
          <w:rFonts w:ascii="Arial" w:hAnsi="Arial" w:cs="Arial"/>
          <w:sz w:val="21"/>
          <w:szCs w:val="21"/>
          <w:lang w:val="uk-UA"/>
        </w:rPr>
      </w:pPr>
      <w:r w:rsidRPr="009E103B">
        <w:rPr>
          <w:rFonts w:ascii="Arial" w:hAnsi="Arial" w:cs="Arial"/>
          <w:sz w:val="21"/>
          <w:szCs w:val="21"/>
          <w:lang w:val="uk-UA"/>
        </w:rPr>
        <w:t>- показники температуростійкості повинні знаходитися в заданих межах протягом розрахункового терміну служби конструкції;</w:t>
      </w:r>
    </w:p>
    <w:p w14:paraId="0BD24767" w14:textId="77777777" w:rsidR="009E103B" w:rsidRPr="009E103B" w:rsidRDefault="009E103B" w:rsidP="009E103B">
      <w:pPr>
        <w:spacing w:after="120"/>
        <w:ind w:firstLine="426"/>
        <w:jc w:val="both"/>
        <w:rPr>
          <w:rFonts w:ascii="Arial" w:hAnsi="Arial" w:cs="Arial"/>
          <w:sz w:val="21"/>
          <w:szCs w:val="21"/>
          <w:lang w:val="uk-UA"/>
        </w:rPr>
      </w:pPr>
      <w:r w:rsidRPr="009E103B">
        <w:rPr>
          <w:rFonts w:ascii="Arial" w:hAnsi="Arial" w:cs="Arial"/>
          <w:sz w:val="21"/>
          <w:szCs w:val="21"/>
          <w:lang w:val="uk-UA"/>
        </w:rPr>
        <w:t>- швидкість зовнішньої корозії сталевих труб не повинна перевищувати 0,03 мм за рік.</w:t>
      </w:r>
    </w:p>
    <w:p w14:paraId="1D09FA56" w14:textId="77777777" w:rsidR="009E103B" w:rsidRPr="009E103B" w:rsidRDefault="009E103B" w:rsidP="00B162D2">
      <w:pPr>
        <w:spacing w:after="120"/>
        <w:ind w:firstLine="426"/>
        <w:jc w:val="both"/>
        <w:rPr>
          <w:rFonts w:ascii="Arial" w:hAnsi="Arial" w:cs="Arial"/>
          <w:sz w:val="21"/>
          <w:szCs w:val="21"/>
          <w:lang w:val="uk-UA"/>
        </w:rPr>
      </w:pPr>
      <w:r w:rsidRPr="009E103B">
        <w:rPr>
          <w:rFonts w:ascii="Arial" w:hAnsi="Arial" w:cs="Arial"/>
          <w:sz w:val="21"/>
          <w:szCs w:val="21"/>
          <w:lang w:val="uk-UA"/>
        </w:rPr>
        <w:t>13.18 При надземному прокладанні теплопроводів рекомендується застосовувати для покривного шару теплоізоляції негорючі матеріали груп згорання Г1 і Г2.</w:t>
      </w:r>
    </w:p>
    <w:p w14:paraId="22D56666" w14:textId="77777777" w:rsidR="009E103B" w:rsidRPr="00B162D2" w:rsidRDefault="009E103B" w:rsidP="00B162D2">
      <w:pPr>
        <w:spacing w:after="120"/>
        <w:ind w:firstLine="426"/>
        <w:jc w:val="both"/>
        <w:rPr>
          <w:rFonts w:ascii="Arial" w:hAnsi="Arial" w:cs="Arial"/>
          <w:sz w:val="20"/>
          <w:szCs w:val="20"/>
          <w:lang w:val="uk-UA"/>
        </w:rPr>
      </w:pPr>
      <w:r w:rsidRPr="00B162D2">
        <w:rPr>
          <w:rFonts w:ascii="Arial" w:hAnsi="Arial" w:cs="Arial"/>
          <w:b/>
          <w:bCs/>
          <w:sz w:val="20"/>
          <w:szCs w:val="20"/>
          <w:lang w:val="uk-UA"/>
        </w:rPr>
        <w:t>Примітка.</w:t>
      </w:r>
      <w:r w:rsidRPr="00B162D2">
        <w:rPr>
          <w:rFonts w:ascii="Arial" w:hAnsi="Arial" w:cs="Arial"/>
          <w:sz w:val="20"/>
          <w:szCs w:val="20"/>
          <w:lang w:val="uk-UA"/>
        </w:rPr>
        <w:t xml:space="preserve"> При виборі конструкцій теплопроводів надземного і канального прокладання слід дотримуватися вимог до теплопроводів "у зібраному вигляді":</w:t>
      </w:r>
    </w:p>
    <w:p w14:paraId="6FC61086" w14:textId="77777777" w:rsidR="009E103B" w:rsidRPr="00B162D2" w:rsidRDefault="009E103B" w:rsidP="00B162D2">
      <w:pPr>
        <w:spacing w:after="120"/>
        <w:ind w:firstLine="426"/>
        <w:jc w:val="both"/>
        <w:rPr>
          <w:rFonts w:ascii="Arial" w:hAnsi="Arial" w:cs="Arial"/>
          <w:sz w:val="20"/>
          <w:szCs w:val="20"/>
          <w:lang w:val="uk-UA"/>
        </w:rPr>
      </w:pPr>
      <w:r w:rsidRPr="00B162D2">
        <w:rPr>
          <w:rFonts w:ascii="Arial" w:hAnsi="Arial" w:cs="Arial"/>
          <w:sz w:val="20"/>
          <w:szCs w:val="20"/>
          <w:lang w:val="uk-UA"/>
        </w:rPr>
        <w:t>- при застосуванні конструкцій із негерметичним покриттям покривний шар теплоізоляції повинен бути водонепроникним і не перешкоджати висиханню зволоженої теплоізоляції;</w:t>
      </w:r>
    </w:p>
    <w:p w14:paraId="1C74CABC" w14:textId="77777777" w:rsidR="009E103B" w:rsidRPr="00B162D2" w:rsidRDefault="009E103B" w:rsidP="009E103B">
      <w:pPr>
        <w:spacing w:after="120"/>
        <w:ind w:firstLine="426"/>
        <w:jc w:val="both"/>
        <w:rPr>
          <w:rFonts w:ascii="Arial" w:hAnsi="Arial" w:cs="Arial"/>
          <w:sz w:val="20"/>
          <w:szCs w:val="20"/>
          <w:lang w:val="uk-UA"/>
        </w:rPr>
      </w:pPr>
      <w:r w:rsidRPr="00B162D2">
        <w:rPr>
          <w:rFonts w:ascii="Arial" w:hAnsi="Arial" w:cs="Arial"/>
          <w:sz w:val="20"/>
          <w:szCs w:val="20"/>
          <w:lang w:val="uk-UA"/>
        </w:rPr>
        <w:t>- при застосуванні конструкцій із герметичним покриттям слід обладнувати системою оперативного дистанційного контролю (ОДК) зволоження теплоізоляції;</w:t>
      </w:r>
    </w:p>
    <w:p w14:paraId="4792510F" w14:textId="77777777" w:rsidR="009E103B" w:rsidRPr="00B162D2" w:rsidRDefault="009E103B" w:rsidP="00B162D2">
      <w:pPr>
        <w:spacing w:after="120"/>
        <w:ind w:firstLine="426"/>
        <w:jc w:val="both"/>
        <w:rPr>
          <w:rFonts w:ascii="Arial" w:hAnsi="Arial" w:cs="Arial"/>
          <w:sz w:val="20"/>
          <w:szCs w:val="20"/>
          <w:lang w:val="uk-UA"/>
        </w:rPr>
      </w:pPr>
      <w:r w:rsidRPr="00B162D2">
        <w:rPr>
          <w:rFonts w:ascii="Arial" w:hAnsi="Arial" w:cs="Arial"/>
          <w:sz w:val="20"/>
          <w:szCs w:val="20"/>
          <w:lang w:val="uk-UA"/>
        </w:rPr>
        <w:t>- показники температуростійкості, протистояння інсоляції повинні знаходитися в заданих межах протягом всього розрахункового терміну служби для кожного елемента або конструкції;</w:t>
      </w:r>
    </w:p>
    <w:p w14:paraId="533C8038" w14:textId="77777777" w:rsidR="009E103B" w:rsidRPr="00B162D2" w:rsidRDefault="009E103B" w:rsidP="009E103B">
      <w:pPr>
        <w:spacing w:after="120"/>
        <w:ind w:firstLine="426"/>
        <w:jc w:val="both"/>
        <w:rPr>
          <w:rFonts w:ascii="Arial" w:hAnsi="Arial" w:cs="Arial"/>
          <w:sz w:val="20"/>
          <w:szCs w:val="20"/>
          <w:lang w:val="uk-UA"/>
        </w:rPr>
      </w:pPr>
      <w:r w:rsidRPr="00B162D2">
        <w:rPr>
          <w:rFonts w:ascii="Arial" w:hAnsi="Arial" w:cs="Arial"/>
          <w:sz w:val="20"/>
          <w:szCs w:val="20"/>
          <w:lang w:val="uk-UA"/>
        </w:rPr>
        <w:t>- швидкість зовнішньої корозії сталевих труб не повинна перевищувати 0,03 мм за рік.</w:t>
      </w:r>
    </w:p>
    <w:p w14:paraId="530FC107" w14:textId="77777777" w:rsidR="009E103B" w:rsidRPr="00B162D2" w:rsidRDefault="009E103B" w:rsidP="009E103B">
      <w:pPr>
        <w:spacing w:after="120"/>
        <w:ind w:firstLine="426"/>
        <w:jc w:val="both"/>
        <w:rPr>
          <w:rFonts w:ascii="Arial" w:hAnsi="Arial" w:cs="Arial"/>
          <w:b/>
          <w:bCs/>
          <w:sz w:val="21"/>
          <w:szCs w:val="21"/>
          <w:lang w:val="uk-UA"/>
        </w:rPr>
      </w:pPr>
      <w:r w:rsidRPr="00B162D2">
        <w:rPr>
          <w:rFonts w:ascii="Arial" w:hAnsi="Arial" w:cs="Arial"/>
          <w:b/>
          <w:bCs/>
          <w:sz w:val="21"/>
          <w:szCs w:val="21"/>
          <w:lang w:val="uk-UA"/>
        </w:rPr>
        <w:t>14 БУДІВЕЛЬНІ КОНСТРУКЦІЇ</w:t>
      </w:r>
    </w:p>
    <w:p w14:paraId="1E6D1DD6" w14:textId="77777777" w:rsidR="009E103B" w:rsidRPr="009E103B" w:rsidRDefault="009E103B" w:rsidP="00B162D2">
      <w:pPr>
        <w:spacing w:after="120"/>
        <w:ind w:firstLine="426"/>
        <w:jc w:val="both"/>
        <w:rPr>
          <w:rFonts w:ascii="Arial" w:hAnsi="Arial" w:cs="Arial"/>
          <w:sz w:val="21"/>
          <w:szCs w:val="21"/>
          <w:lang w:val="uk-UA"/>
        </w:rPr>
      </w:pPr>
      <w:r w:rsidRPr="009E103B">
        <w:rPr>
          <w:rFonts w:ascii="Arial" w:hAnsi="Arial" w:cs="Arial"/>
          <w:sz w:val="21"/>
          <w:szCs w:val="21"/>
          <w:lang w:val="uk-UA"/>
        </w:rPr>
        <w:t>14.1 Розрахунки будівельних конструкцій теплової мережі слід виконувати згідно зі СНиП 2.03.01 та СНиП ІІ-23 з урахуванням вимог СНиП 2.09.03.</w:t>
      </w:r>
    </w:p>
    <w:p w14:paraId="5B1E4A9F" w14:textId="77777777" w:rsidR="009E103B" w:rsidRPr="009E103B" w:rsidRDefault="009E103B" w:rsidP="00B162D2">
      <w:pPr>
        <w:spacing w:after="120"/>
        <w:ind w:firstLine="426"/>
        <w:jc w:val="both"/>
        <w:rPr>
          <w:rFonts w:ascii="Arial" w:hAnsi="Arial" w:cs="Arial"/>
          <w:sz w:val="21"/>
          <w:szCs w:val="21"/>
          <w:lang w:val="uk-UA"/>
        </w:rPr>
      </w:pPr>
      <w:r w:rsidRPr="009E103B">
        <w:rPr>
          <w:rFonts w:ascii="Arial" w:hAnsi="Arial" w:cs="Arial"/>
          <w:sz w:val="21"/>
          <w:szCs w:val="21"/>
          <w:lang w:val="uk-UA"/>
        </w:rPr>
        <w:t>Об'ємно-планувальні та конструктивні рішення підкачувальних та дренажних насосних, теплових пунктів та інших споруд на тепловій мережі слід приймати згідно зі СНиП 2.09.02.</w:t>
      </w:r>
    </w:p>
    <w:p w14:paraId="34219239" w14:textId="77777777" w:rsidR="009E103B" w:rsidRPr="00B162D2" w:rsidRDefault="009E103B" w:rsidP="009E103B">
      <w:pPr>
        <w:spacing w:after="120"/>
        <w:ind w:firstLine="426"/>
        <w:jc w:val="both"/>
        <w:rPr>
          <w:rFonts w:ascii="Arial" w:hAnsi="Arial" w:cs="Arial"/>
          <w:b/>
          <w:bCs/>
          <w:sz w:val="21"/>
          <w:szCs w:val="21"/>
          <w:lang w:val="uk-UA"/>
        </w:rPr>
      </w:pPr>
      <w:r w:rsidRPr="00B162D2">
        <w:rPr>
          <w:rFonts w:ascii="Arial" w:hAnsi="Arial" w:cs="Arial"/>
          <w:b/>
          <w:bCs/>
          <w:sz w:val="21"/>
          <w:szCs w:val="21"/>
          <w:lang w:val="uk-UA"/>
        </w:rPr>
        <w:t>Навантаження та впливи</w:t>
      </w:r>
    </w:p>
    <w:p w14:paraId="06F37418" w14:textId="77777777" w:rsidR="009E103B" w:rsidRPr="009E103B" w:rsidRDefault="009E103B" w:rsidP="009E103B">
      <w:pPr>
        <w:spacing w:after="120"/>
        <w:ind w:firstLine="426"/>
        <w:jc w:val="both"/>
        <w:rPr>
          <w:rFonts w:ascii="Arial" w:hAnsi="Arial" w:cs="Arial"/>
          <w:sz w:val="21"/>
          <w:szCs w:val="21"/>
          <w:lang w:val="uk-UA"/>
        </w:rPr>
      </w:pPr>
      <w:r w:rsidRPr="009E103B">
        <w:rPr>
          <w:rFonts w:ascii="Arial" w:hAnsi="Arial" w:cs="Arial"/>
          <w:sz w:val="21"/>
          <w:szCs w:val="21"/>
          <w:lang w:val="uk-UA"/>
        </w:rPr>
        <w:t>14.2 У розрахунках будівельних конструкцій теплової мережі слід враховувати навантаження, які виникають при їх впливах, експлуатації та випробуваннях трубопроводів.</w:t>
      </w:r>
    </w:p>
    <w:p w14:paraId="44B978F6" w14:textId="77777777" w:rsidR="009E103B" w:rsidRPr="009E103B" w:rsidRDefault="009E103B" w:rsidP="009E103B">
      <w:pPr>
        <w:spacing w:after="120"/>
        <w:ind w:firstLine="426"/>
        <w:jc w:val="both"/>
        <w:rPr>
          <w:rFonts w:ascii="Arial" w:hAnsi="Arial" w:cs="Arial"/>
          <w:sz w:val="21"/>
          <w:szCs w:val="21"/>
          <w:lang w:val="uk-UA"/>
        </w:rPr>
      </w:pPr>
      <w:r w:rsidRPr="009E103B">
        <w:rPr>
          <w:rFonts w:ascii="Arial" w:hAnsi="Arial" w:cs="Arial"/>
          <w:sz w:val="21"/>
          <w:szCs w:val="21"/>
          <w:lang w:val="uk-UA"/>
        </w:rPr>
        <w:t>Метод визначення розрахункових навантажень та впливів, а також їх поєднання повинні прийматися відповідно до СНиП 2.01.07 та СНиП 2.09.03.</w:t>
      </w:r>
    </w:p>
    <w:p w14:paraId="1A6250B5" w14:textId="77777777" w:rsidR="000F701B" w:rsidRDefault="000F701B" w:rsidP="009E103B">
      <w:pPr>
        <w:spacing w:after="120"/>
        <w:ind w:firstLine="426"/>
        <w:jc w:val="both"/>
        <w:rPr>
          <w:rFonts w:ascii="Arial" w:hAnsi="Arial" w:cs="Arial"/>
          <w:sz w:val="21"/>
          <w:szCs w:val="21"/>
          <w:lang w:val="uk-UA"/>
        </w:rPr>
        <w:sectPr w:rsidR="000F701B" w:rsidSect="00473A65">
          <w:pgSz w:w="11910" w:h="16840"/>
          <w:pgMar w:top="567" w:right="1134" w:bottom="1134" w:left="1134" w:header="727" w:footer="0" w:gutter="0"/>
          <w:cols w:space="720"/>
        </w:sectPr>
      </w:pPr>
    </w:p>
    <w:p w14:paraId="48BEF357" w14:textId="77777777" w:rsidR="00B162D2" w:rsidRDefault="00B162D2" w:rsidP="00B162D2">
      <w:pPr>
        <w:spacing w:after="120"/>
        <w:ind w:left="6916"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ДБН В.2.5-39:2008</w:t>
      </w:r>
      <w:r>
        <w:rPr>
          <w:rFonts w:ascii="Arial" w:hAnsi="Arial" w:cs="Arial"/>
          <w:sz w:val="21"/>
          <w:szCs w:val="21"/>
          <w:u w:val="single"/>
          <w:lang w:val="uk-UA"/>
        </w:rPr>
        <w:t xml:space="preserve"> С.31</w:t>
      </w:r>
    </w:p>
    <w:p w14:paraId="608A244C" w14:textId="77777777" w:rsidR="009E103B" w:rsidRPr="009E103B" w:rsidRDefault="009E103B" w:rsidP="00B162D2">
      <w:pPr>
        <w:spacing w:after="0"/>
        <w:ind w:firstLine="426"/>
        <w:jc w:val="both"/>
        <w:rPr>
          <w:rFonts w:ascii="Arial" w:hAnsi="Arial" w:cs="Arial"/>
          <w:sz w:val="21"/>
          <w:szCs w:val="21"/>
          <w:lang w:val="uk-UA"/>
        </w:rPr>
      </w:pPr>
      <w:r w:rsidRPr="009E103B">
        <w:rPr>
          <w:rFonts w:ascii="Arial" w:hAnsi="Arial" w:cs="Arial"/>
          <w:sz w:val="21"/>
          <w:szCs w:val="21"/>
          <w:lang w:val="uk-UA"/>
        </w:rPr>
        <w:t>14.3 Будівельні конструкції теплової мережі мають бути збірними із уніфікованих залізобетонних та бетонних елементів.</w:t>
      </w:r>
    </w:p>
    <w:p w14:paraId="2E9F73B1" w14:textId="77777777" w:rsidR="009E103B" w:rsidRPr="009E103B" w:rsidRDefault="009E103B" w:rsidP="00B162D2">
      <w:pPr>
        <w:spacing w:after="0"/>
        <w:ind w:firstLine="426"/>
        <w:jc w:val="both"/>
        <w:rPr>
          <w:rFonts w:ascii="Arial" w:hAnsi="Arial" w:cs="Arial"/>
          <w:sz w:val="21"/>
          <w:szCs w:val="21"/>
          <w:lang w:val="uk-UA"/>
        </w:rPr>
      </w:pPr>
      <w:r w:rsidRPr="009E103B">
        <w:rPr>
          <w:rFonts w:ascii="Arial" w:hAnsi="Arial" w:cs="Arial"/>
          <w:sz w:val="21"/>
          <w:szCs w:val="21"/>
          <w:lang w:val="uk-UA"/>
        </w:rPr>
        <w:t>Конструювання та способи визначення навантажень на тунелі та канали слід приймати згідно зі СНиП 2.09.03.</w:t>
      </w:r>
    </w:p>
    <w:p w14:paraId="36261F59" w14:textId="77777777" w:rsidR="009E103B" w:rsidRDefault="009E103B" w:rsidP="009E103B">
      <w:pPr>
        <w:spacing w:after="120"/>
        <w:ind w:firstLine="426"/>
        <w:jc w:val="both"/>
        <w:rPr>
          <w:rFonts w:ascii="Arial" w:hAnsi="Arial" w:cs="Arial"/>
          <w:b/>
          <w:bCs/>
          <w:sz w:val="21"/>
          <w:szCs w:val="21"/>
          <w:lang w:val="uk-UA"/>
        </w:rPr>
      </w:pPr>
      <w:r w:rsidRPr="00B162D2">
        <w:rPr>
          <w:rFonts w:ascii="Arial" w:hAnsi="Arial" w:cs="Arial"/>
          <w:b/>
          <w:bCs/>
          <w:sz w:val="21"/>
          <w:szCs w:val="21"/>
          <w:lang w:val="uk-UA"/>
        </w:rPr>
        <w:t>Підземне прокладання</w:t>
      </w:r>
    </w:p>
    <w:p w14:paraId="6F8D6F33" w14:textId="77777777" w:rsidR="00B162D2" w:rsidRPr="00663954" w:rsidRDefault="00B162D2" w:rsidP="009E103B">
      <w:pPr>
        <w:spacing w:after="120"/>
        <w:ind w:firstLine="426"/>
        <w:jc w:val="both"/>
        <w:rPr>
          <w:rFonts w:ascii="Arial" w:hAnsi="Arial" w:cs="Arial"/>
          <w:sz w:val="21"/>
          <w:szCs w:val="21"/>
          <w:lang w:val="uk-UA"/>
        </w:rPr>
      </w:pPr>
      <w:r w:rsidRPr="00663954">
        <w:rPr>
          <w:rFonts w:ascii="Arial" w:hAnsi="Arial" w:cs="Arial"/>
          <w:sz w:val="21"/>
          <w:szCs w:val="21"/>
          <w:lang w:val="uk-UA"/>
        </w:rPr>
        <w:t xml:space="preserve">14.4 Каркаси, кронштейни та інші сталеві конструкції під трубопроводи теплових мереж слід захищати від корозії. </w:t>
      </w:r>
    </w:p>
    <w:p w14:paraId="1FEFD783" w14:textId="77777777" w:rsidR="00B162D2" w:rsidRPr="00663954" w:rsidRDefault="00B162D2" w:rsidP="009E103B">
      <w:pPr>
        <w:spacing w:after="120"/>
        <w:ind w:firstLine="426"/>
        <w:jc w:val="both"/>
        <w:rPr>
          <w:rFonts w:ascii="Arial" w:hAnsi="Arial" w:cs="Arial"/>
          <w:sz w:val="21"/>
          <w:szCs w:val="21"/>
          <w:lang w:val="uk-UA"/>
        </w:rPr>
      </w:pPr>
      <w:r w:rsidRPr="00663954">
        <w:rPr>
          <w:rFonts w:ascii="Arial" w:hAnsi="Arial" w:cs="Arial"/>
          <w:sz w:val="21"/>
          <w:szCs w:val="21"/>
          <w:lang w:val="uk-UA"/>
        </w:rPr>
        <w:t>14.5 Для зовнішніх поверхонь каналів, тунелів, камер та інших конструкцій при прокладанні теплових мереж поза зоною рівня ґрунтових вод слід застосовувати обмазувальну ізоляцію та обклеювальну гідроізоляцію для перекриття зазначених споруд.</w:t>
      </w:r>
    </w:p>
    <w:p w14:paraId="4F2B8A4A" w14:textId="77777777" w:rsidR="00B162D2" w:rsidRDefault="00B162D2" w:rsidP="009E103B">
      <w:pPr>
        <w:spacing w:after="120"/>
        <w:ind w:firstLine="426"/>
        <w:jc w:val="both"/>
        <w:rPr>
          <w:rFonts w:ascii="Arial" w:hAnsi="Arial" w:cs="Arial"/>
          <w:sz w:val="21"/>
          <w:szCs w:val="21"/>
        </w:rPr>
      </w:pPr>
      <w:r w:rsidRPr="00663954">
        <w:rPr>
          <w:rFonts w:ascii="Arial" w:hAnsi="Arial" w:cs="Arial"/>
          <w:sz w:val="21"/>
          <w:szCs w:val="21"/>
          <w:lang w:val="uk-UA"/>
        </w:rPr>
        <w:t xml:space="preserve"> </w:t>
      </w:r>
      <w:r w:rsidRPr="00B162D2">
        <w:rPr>
          <w:rFonts w:ascii="Arial" w:hAnsi="Arial" w:cs="Arial"/>
          <w:sz w:val="21"/>
          <w:szCs w:val="21"/>
        </w:rPr>
        <w:t xml:space="preserve">14.6 При прокладанні теплових мереж </w:t>
      </w:r>
      <w:proofErr w:type="gramStart"/>
      <w:r w:rsidRPr="00B162D2">
        <w:rPr>
          <w:rFonts w:ascii="Arial" w:hAnsi="Arial" w:cs="Arial"/>
          <w:sz w:val="21"/>
          <w:szCs w:val="21"/>
        </w:rPr>
        <w:t>у каналах</w:t>
      </w:r>
      <w:proofErr w:type="gramEnd"/>
      <w:r w:rsidRPr="00B162D2">
        <w:rPr>
          <w:rFonts w:ascii="Arial" w:hAnsi="Arial" w:cs="Arial"/>
          <w:sz w:val="21"/>
          <w:szCs w:val="21"/>
        </w:rPr>
        <w:t xml:space="preserve"> нижче максимального рівня стояння ґрунтових вод слід здійснювати попутний дренаж, а для зовнішніх поверхонь будівельних конструкцій та закладних частин - гідрозахисну ізоляцію. </w:t>
      </w:r>
    </w:p>
    <w:p w14:paraId="54652095" w14:textId="77777777" w:rsidR="00B162D2" w:rsidRDefault="00B162D2" w:rsidP="009E103B">
      <w:pPr>
        <w:spacing w:after="120"/>
        <w:ind w:firstLine="426"/>
        <w:jc w:val="both"/>
        <w:rPr>
          <w:rFonts w:ascii="Arial" w:hAnsi="Arial" w:cs="Arial"/>
          <w:sz w:val="21"/>
          <w:szCs w:val="21"/>
        </w:rPr>
      </w:pPr>
      <w:r w:rsidRPr="00B162D2">
        <w:rPr>
          <w:rFonts w:ascii="Arial" w:hAnsi="Arial" w:cs="Arial"/>
          <w:sz w:val="21"/>
          <w:szCs w:val="21"/>
        </w:rPr>
        <w:t xml:space="preserve">За неможливості застосування попутного дренажу слід виконувати обклеювальну гідроізоляцію на висоту, що перевищує максимальний рівень ґрунтових вод на 0,5 м, або іншу ефективну гідроізоляцію. </w:t>
      </w:r>
    </w:p>
    <w:p w14:paraId="469FDCF4" w14:textId="77777777" w:rsidR="00B162D2" w:rsidRDefault="00B162D2" w:rsidP="009E103B">
      <w:pPr>
        <w:spacing w:after="120"/>
        <w:ind w:firstLine="426"/>
        <w:jc w:val="both"/>
        <w:rPr>
          <w:rFonts w:ascii="Arial" w:hAnsi="Arial" w:cs="Arial"/>
          <w:sz w:val="21"/>
          <w:szCs w:val="21"/>
        </w:rPr>
      </w:pPr>
      <w:r w:rsidRPr="00B162D2">
        <w:rPr>
          <w:rFonts w:ascii="Arial" w:hAnsi="Arial" w:cs="Arial"/>
          <w:sz w:val="21"/>
          <w:szCs w:val="21"/>
        </w:rPr>
        <w:t xml:space="preserve">Не слід улаштовувати попутного дренажу при безканальному прокладанні теплопроводів із поліетиленовим покривним шаром. </w:t>
      </w:r>
    </w:p>
    <w:p w14:paraId="7DEC5AE6" w14:textId="77777777" w:rsidR="00B162D2" w:rsidRDefault="00B162D2" w:rsidP="00B162D2">
      <w:pPr>
        <w:spacing w:after="0"/>
        <w:ind w:firstLine="426"/>
        <w:jc w:val="both"/>
        <w:rPr>
          <w:rFonts w:ascii="Arial" w:hAnsi="Arial" w:cs="Arial"/>
          <w:sz w:val="21"/>
          <w:szCs w:val="21"/>
        </w:rPr>
      </w:pPr>
      <w:r w:rsidRPr="00B162D2">
        <w:rPr>
          <w:rFonts w:ascii="Arial" w:hAnsi="Arial" w:cs="Arial"/>
          <w:sz w:val="21"/>
          <w:szCs w:val="21"/>
        </w:rPr>
        <w:t xml:space="preserve">14.7 Для попутного дренажу слід використовувати труби зі збірними елементами, а також готові трубофільтри. Діаметр дренажних труб слід приймати за розрахунком, але не менше </w:t>
      </w:r>
    </w:p>
    <w:p w14:paraId="6F6816B9" w14:textId="77777777" w:rsidR="00B162D2" w:rsidRDefault="00B162D2" w:rsidP="00B162D2">
      <w:pPr>
        <w:spacing w:after="0"/>
        <w:jc w:val="both"/>
        <w:rPr>
          <w:rFonts w:ascii="Arial" w:hAnsi="Arial" w:cs="Arial"/>
          <w:sz w:val="21"/>
          <w:szCs w:val="21"/>
        </w:rPr>
      </w:pPr>
      <w:r w:rsidRPr="00B162D2">
        <w:rPr>
          <w:rFonts w:ascii="Arial" w:hAnsi="Arial" w:cs="Arial"/>
          <w:sz w:val="21"/>
          <w:szCs w:val="21"/>
        </w:rPr>
        <w:t xml:space="preserve">150 мм. </w:t>
      </w:r>
    </w:p>
    <w:p w14:paraId="073CAA13" w14:textId="77777777" w:rsidR="00B162D2" w:rsidRDefault="00B162D2" w:rsidP="009E103B">
      <w:pPr>
        <w:spacing w:after="120"/>
        <w:ind w:firstLine="426"/>
        <w:jc w:val="both"/>
        <w:rPr>
          <w:rFonts w:ascii="Arial" w:hAnsi="Arial" w:cs="Arial"/>
          <w:sz w:val="21"/>
          <w:szCs w:val="21"/>
        </w:rPr>
      </w:pPr>
      <w:r w:rsidRPr="00B162D2">
        <w:rPr>
          <w:rFonts w:ascii="Arial" w:hAnsi="Arial" w:cs="Arial"/>
          <w:sz w:val="21"/>
          <w:szCs w:val="21"/>
        </w:rPr>
        <w:t xml:space="preserve"> 14.8 На поворотах і на прямих відрізках попутних дренажів слід влаштовувати оглядові колодязі не менше ніж через 50 м. Відмітку дна колодязя слід приймати на 0,3 м нижче відмітки закладання прилеглої дренажної труби.</w:t>
      </w:r>
    </w:p>
    <w:p w14:paraId="3D555FE9" w14:textId="77777777" w:rsidR="00B162D2" w:rsidRDefault="00B162D2" w:rsidP="009E103B">
      <w:pPr>
        <w:spacing w:after="120"/>
        <w:ind w:firstLine="426"/>
        <w:jc w:val="both"/>
        <w:rPr>
          <w:rFonts w:ascii="Arial" w:hAnsi="Arial" w:cs="Arial"/>
          <w:sz w:val="21"/>
          <w:szCs w:val="21"/>
        </w:rPr>
      </w:pPr>
      <w:r w:rsidRPr="00B162D2">
        <w:rPr>
          <w:rFonts w:ascii="Arial" w:hAnsi="Arial" w:cs="Arial"/>
          <w:sz w:val="21"/>
          <w:szCs w:val="21"/>
        </w:rPr>
        <w:t xml:space="preserve"> 14.9 Відведення води із системи попутного дренажу слід здійснювати самопливне або насосами в дощову каналізацію, водні об'єкти (природні) або яри. Для збирання води слід установлювати резервуар у дренажній насосній місткістю не менше </w:t>
      </w:r>
      <w:r>
        <w:rPr>
          <w:rFonts w:ascii="Arial" w:hAnsi="Arial" w:cs="Arial"/>
          <w:sz w:val="21"/>
          <w:szCs w:val="21"/>
          <w:lang w:val="uk-UA"/>
        </w:rPr>
        <w:t>30</w:t>
      </w:r>
      <w:r w:rsidRPr="00B162D2">
        <w:rPr>
          <w:rFonts w:ascii="Arial" w:hAnsi="Arial" w:cs="Arial"/>
          <w:sz w:val="21"/>
          <w:szCs w:val="21"/>
        </w:rPr>
        <w:t xml:space="preserve"> % від максимально-погодинної витрати дренажної води.</w:t>
      </w:r>
    </w:p>
    <w:p w14:paraId="0F4D52A7" w14:textId="77777777" w:rsidR="00B162D2" w:rsidRDefault="00B162D2" w:rsidP="009E103B">
      <w:pPr>
        <w:spacing w:after="120"/>
        <w:ind w:firstLine="426"/>
        <w:jc w:val="both"/>
        <w:rPr>
          <w:rFonts w:ascii="Arial" w:hAnsi="Arial" w:cs="Arial"/>
          <w:sz w:val="21"/>
          <w:szCs w:val="21"/>
        </w:rPr>
      </w:pPr>
      <w:r w:rsidRPr="00B162D2">
        <w:rPr>
          <w:rFonts w:ascii="Arial" w:hAnsi="Arial" w:cs="Arial"/>
          <w:sz w:val="21"/>
          <w:szCs w:val="21"/>
        </w:rPr>
        <w:t xml:space="preserve"> 14.10 Для відкачування води із системи попутного дренажу слід установлювати в насосній станції не менше двох насосів, один з яких є резервним. Подачу робочого насосу слід приймати за величиною максимально-погодинної витрати води, що надходить із коефіцієнтом 1,2, який враховує відведення опадових вод. </w:t>
      </w:r>
    </w:p>
    <w:p w14:paraId="24687E73" w14:textId="77777777" w:rsidR="00B162D2" w:rsidRDefault="00B162D2" w:rsidP="009E103B">
      <w:pPr>
        <w:spacing w:after="120"/>
        <w:ind w:firstLine="426"/>
        <w:jc w:val="both"/>
        <w:rPr>
          <w:rFonts w:ascii="Arial" w:hAnsi="Arial" w:cs="Arial"/>
          <w:sz w:val="21"/>
          <w:szCs w:val="21"/>
        </w:rPr>
      </w:pPr>
      <w:r w:rsidRPr="00B162D2">
        <w:rPr>
          <w:rFonts w:ascii="Arial" w:hAnsi="Arial" w:cs="Arial"/>
          <w:sz w:val="21"/>
          <w:szCs w:val="21"/>
        </w:rPr>
        <w:t>14.11 Уклон трубопроводів попутного дренажу слід приймати не менше 0,003.</w:t>
      </w:r>
    </w:p>
    <w:p w14:paraId="57C7DAF1" w14:textId="77777777" w:rsidR="00B162D2" w:rsidRDefault="00B162D2" w:rsidP="009E103B">
      <w:pPr>
        <w:spacing w:after="120"/>
        <w:ind w:firstLine="426"/>
        <w:jc w:val="both"/>
        <w:rPr>
          <w:rFonts w:ascii="Arial" w:hAnsi="Arial" w:cs="Arial"/>
          <w:sz w:val="21"/>
          <w:szCs w:val="21"/>
        </w:rPr>
      </w:pPr>
      <w:r w:rsidRPr="00B162D2">
        <w:rPr>
          <w:rFonts w:ascii="Arial" w:hAnsi="Arial" w:cs="Arial"/>
          <w:sz w:val="21"/>
          <w:szCs w:val="21"/>
        </w:rPr>
        <w:t xml:space="preserve"> 14.12 Для трубопроводів у місцях їх проходження через стіни камер та щитових опор слід виконувати антикорозійне покриття, а в зоні дії блукаючого струму - електроізолювальні прокладки. Не допускається застосування азбестових прокладок. </w:t>
      </w:r>
    </w:p>
    <w:p w14:paraId="29272F3C" w14:textId="77777777" w:rsidR="00B162D2" w:rsidRDefault="00B162D2" w:rsidP="009E103B">
      <w:pPr>
        <w:spacing w:after="120"/>
        <w:ind w:firstLine="426"/>
        <w:jc w:val="both"/>
        <w:rPr>
          <w:rFonts w:ascii="Arial" w:hAnsi="Arial" w:cs="Arial"/>
          <w:sz w:val="21"/>
          <w:szCs w:val="21"/>
        </w:rPr>
      </w:pPr>
      <w:r w:rsidRPr="00B162D2">
        <w:rPr>
          <w:rFonts w:ascii="Arial" w:hAnsi="Arial" w:cs="Arial"/>
          <w:sz w:val="21"/>
          <w:szCs w:val="21"/>
        </w:rPr>
        <w:t xml:space="preserve">14.13 Конструкції щитових нерухомих опор слід приймати тільки з повітряним проміжком (щілиною) між трубопроводом та опорою, що дасть можливість замінити трубопровід без руйнування залізобетонного тіла опори. </w:t>
      </w:r>
    </w:p>
    <w:p w14:paraId="5F4BE8E9" w14:textId="77777777" w:rsidR="00B162D2" w:rsidRDefault="00B162D2" w:rsidP="009E103B">
      <w:pPr>
        <w:spacing w:after="120"/>
        <w:ind w:firstLine="426"/>
        <w:jc w:val="both"/>
        <w:rPr>
          <w:rFonts w:ascii="Arial" w:hAnsi="Arial" w:cs="Arial"/>
          <w:sz w:val="21"/>
          <w:szCs w:val="21"/>
        </w:rPr>
      </w:pPr>
      <w:r w:rsidRPr="00B162D2">
        <w:rPr>
          <w:rFonts w:ascii="Arial" w:hAnsi="Arial" w:cs="Arial"/>
          <w:sz w:val="21"/>
          <w:szCs w:val="21"/>
        </w:rPr>
        <w:t xml:space="preserve">У щитових опорах слід робити отвори для забезпечення відтоку води, а за необхідності - отвори для вентиляції каналів. </w:t>
      </w:r>
    </w:p>
    <w:p w14:paraId="7E3323DC" w14:textId="77777777" w:rsidR="00B162D2" w:rsidRDefault="00B162D2" w:rsidP="009E103B">
      <w:pPr>
        <w:spacing w:after="120"/>
        <w:ind w:firstLine="426"/>
        <w:jc w:val="both"/>
        <w:rPr>
          <w:rFonts w:ascii="Arial" w:hAnsi="Arial" w:cs="Arial"/>
          <w:sz w:val="21"/>
          <w:szCs w:val="21"/>
        </w:rPr>
      </w:pPr>
      <w:r w:rsidRPr="00B162D2">
        <w:rPr>
          <w:rFonts w:ascii="Arial" w:hAnsi="Arial" w:cs="Arial"/>
          <w:sz w:val="21"/>
          <w:szCs w:val="21"/>
        </w:rPr>
        <w:t xml:space="preserve">Конструкції нерухомих опор для безканального прокладання попередньо теплоізольованих трубопроводів - згідно з ДСТУ Б В.2.5-31. </w:t>
      </w:r>
    </w:p>
    <w:p w14:paraId="0AF39A5F" w14:textId="77777777" w:rsidR="00B162D2" w:rsidRDefault="00B162D2" w:rsidP="000F701B">
      <w:pPr>
        <w:spacing w:after="0"/>
        <w:ind w:firstLine="426"/>
        <w:jc w:val="both"/>
        <w:rPr>
          <w:rFonts w:ascii="Arial" w:hAnsi="Arial" w:cs="Arial"/>
          <w:sz w:val="21"/>
          <w:szCs w:val="21"/>
        </w:rPr>
      </w:pPr>
      <w:r w:rsidRPr="00B162D2">
        <w:rPr>
          <w:rFonts w:ascii="Arial" w:hAnsi="Arial" w:cs="Arial"/>
          <w:sz w:val="21"/>
          <w:szCs w:val="21"/>
        </w:rPr>
        <w:t xml:space="preserve">14.14 Висоту прохідних каналів і тунелів слід приймати не меншою 1,8 м. Ширину проходів між теплопроводами слід приймати такою, що дорівнює зовнішньому діаметру неізольованої труби, збільшеної на 100 мм, але не менше 700 мм. Висоту камер від рівня підлоги до низу виступних конструкцій слід приймати не менше 2 м. Допускається місцеве зменшення висоти камери до 1,8 м. </w:t>
      </w:r>
    </w:p>
    <w:p w14:paraId="3E75F445" w14:textId="77777777" w:rsidR="000F701B" w:rsidRDefault="000F701B" w:rsidP="00B162D2">
      <w:pPr>
        <w:spacing w:after="0"/>
        <w:jc w:val="both"/>
        <w:rPr>
          <w:rFonts w:ascii="Arial" w:hAnsi="Arial" w:cs="Arial"/>
          <w:sz w:val="21"/>
          <w:szCs w:val="21"/>
        </w:rPr>
        <w:sectPr w:rsidR="000F701B" w:rsidSect="00473A65">
          <w:pgSz w:w="11910" w:h="16840"/>
          <w:pgMar w:top="567" w:right="1134" w:bottom="1134" w:left="1134" w:header="727" w:footer="0" w:gutter="0"/>
          <w:cols w:space="720"/>
        </w:sectPr>
      </w:pPr>
    </w:p>
    <w:p w14:paraId="4E28D907" w14:textId="77777777" w:rsidR="006A5C17" w:rsidRDefault="006A5C17" w:rsidP="006A5C17">
      <w:pPr>
        <w:spacing w:after="120"/>
        <w:ind w:left="-284"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С.</w:t>
      </w:r>
      <w:r>
        <w:rPr>
          <w:rFonts w:ascii="Arial" w:hAnsi="Arial" w:cs="Arial"/>
          <w:sz w:val="21"/>
          <w:szCs w:val="21"/>
          <w:u w:val="single"/>
          <w:lang w:val="uk-UA"/>
        </w:rPr>
        <w:t>32</w:t>
      </w:r>
      <w:r w:rsidRPr="00447A1C">
        <w:rPr>
          <w:rFonts w:ascii="Arial" w:hAnsi="Arial" w:cs="Arial"/>
          <w:sz w:val="21"/>
          <w:szCs w:val="21"/>
          <w:u w:val="single"/>
          <w:lang w:val="uk-UA"/>
        </w:rPr>
        <w:t xml:space="preserve"> ДБН В.2.5-39:2008</w:t>
      </w:r>
    </w:p>
    <w:p w14:paraId="101AB2D8" w14:textId="77777777" w:rsidR="006A5C17" w:rsidRDefault="006A5C17" w:rsidP="00C566EA">
      <w:pPr>
        <w:spacing w:after="0" w:line="312" w:lineRule="auto"/>
        <w:ind w:firstLine="425"/>
        <w:jc w:val="both"/>
        <w:rPr>
          <w:rFonts w:ascii="Arial" w:hAnsi="Arial" w:cs="Arial"/>
          <w:sz w:val="21"/>
          <w:szCs w:val="21"/>
        </w:rPr>
      </w:pPr>
      <w:r w:rsidRPr="006A5C17">
        <w:rPr>
          <w:rFonts w:ascii="Arial" w:hAnsi="Arial" w:cs="Arial"/>
          <w:sz w:val="21"/>
          <w:szCs w:val="21"/>
        </w:rPr>
        <w:t xml:space="preserve">14.15 Для тунелів слід влаштовувати входи з драбинами на відстані не більше 300 м між ними, а також аварійні та вхідні лижи на відстані не більше 200 м для водяних теплових мереж. </w:t>
      </w:r>
    </w:p>
    <w:p w14:paraId="6B4BBF04" w14:textId="77777777" w:rsidR="006A5C17" w:rsidRPr="006A5C17" w:rsidRDefault="006A5C17" w:rsidP="00C566EA">
      <w:pPr>
        <w:spacing w:after="0" w:line="312" w:lineRule="auto"/>
        <w:ind w:firstLine="425"/>
        <w:jc w:val="both"/>
        <w:rPr>
          <w:rFonts w:ascii="Arial" w:hAnsi="Arial" w:cs="Arial"/>
          <w:sz w:val="21"/>
          <w:szCs w:val="21"/>
          <w:lang w:val="uk-UA"/>
        </w:rPr>
      </w:pPr>
      <w:r w:rsidRPr="006A5C17">
        <w:rPr>
          <w:rFonts w:ascii="Arial" w:hAnsi="Arial" w:cs="Arial"/>
          <w:sz w:val="21"/>
          <w:szCs w:val="21"/>
        </w:rPr>
        <w:t>Вхідні люки слід влаштовувати на всіх кінцевих точках тупикових ділянок тунелів, на поворотах та у вузлах, де за умовами компонування трубопроводи і арматура утруднюють прохід</w:t>
      </w:r>
      <w:r>
        <w:rPr>
          <w:rFonts w:ascii="Arial" w:hAnsi="Arial" w:cs="Arial"/>
          <w:sz w:val="21"/>
          <w:szCs w:val="21"/>
          <w:lang w:val="uk-UA"/>
        </w:rPr>
        <w:t>.</w:t>
      </w:r>
    </w:p>
    <w:p w14:paraId="53EBDF48" w14:textId="77777777" w:rsidR="006A5C17" w:rsidRPr="006A5C17" w:rsidRDefault="006A5C17" w:rsidP="00C566EA">
      <w:pPr>
        <w:spacing w:after="0" w:line="312" w:lineRule="auto"/>
        <w:ind w:firstLine="425"/>
        <w:jc w:val="both"/>
        <w:rPr>
          <w:rFonts w:ascii="Arial" w:hAnsi="Arial" w:cs="Arial"/>
          <w:sz w:val="21"/>
          <w:szCs w:val="21"/>
          <w:lang w:val="uk-UA"/>
        </w:rPr>
      </w:pPr>
      <w:r w:rsidRPr="006A5C17">
        <w:rPr>
          <w:rFonts w:ascii="Arial" w:hAnsi="Arial" w:cs="Arial"/>
          <w:sz w:val="21"/>
          <w:szCs w:val="21"/>
        </w:rPr>
        <w:t xml:space="preserve">14.16 У тунелях не рідше ніж через 300 м слід влаштовувати монтажні отвори завдовжки не менше 4 м і завширшки не менше найбільшого діаметра труби, що прокладають, збільшеного на 0,1 </w:t>
      </w:r>
      <w:proofErr w:type="gramStart"/>
      <w:r w:rsidRPr="006A5C17">
        <w:rPr>
          <w:rFonts w:ascii="Arial" w:hAnsi="Arial" w:cs="Arial"/>
          <w:sz w:val="21"/>
          <w:szCs w:val="21"/>
        </w:rPr>
        <w:t>м ,</w:t>
      </w:r>
      <w:proofErr w:type="gramEnd"/>
      <w:r w:rsidRPr="006A5C17">
        <w:rPr>
          <w:rFonts w:ascii="Arial" w:hAnsi="Arial" w:cs="Arial"/>
          <w:sz w:val="21"/>
          <w:szCs w:val="21"/>
        </w:rPr>
        <w:t xml:space="preserve"> але не менше 0,7 м</w:t>
      </w:r>
      <w:r>
        <w:rPr>
          <w:rFonts w:ascii="Arial" w:hAnsi="Arial" w:cs="Arial"/>
          <w:sz w:val="21"/>
          <w:szCs w:val="21"/>
          <w:lang w:val="uk-UA"/>
        </w:rPr>
        <w:t>.</w:t>
      </w:r>
    </w:p>
    <w:p w14:paraId="1AE1BD7A" w14:textId="77777777" w:rsidR="006A5C17" w:rsidRDefault="006A5C17" w:rsidP="00C566EA">
      <w:pPr>
        <w:spacing w:after="0" w:line="312" w:lineRule="auto"/>
        <w:ind w:firstLine="425"/>
        <w:jc w:val="both"/>
        <w:rPr>
          <w:rFonts w:ascii="Arial" w:hAnsi="Arial" w:cs="Arial"/>
          <w:sz w:val="21"/>
          <w:szCs w:val="21"/>
        </w:rPr>
      </w:pPr>
      <w:r w:rsidRPr="006A5C17">
        <w:rPr>
          <w:rFonts w:ascii="Arial" w:hAnsi="Arial" w:cs="Arial"/>
          <w:sz w:val="21"/>
          <w:szCs w:val="21"/>
        </w:rPr>
        <w:t xml:space="preserve"> 14.17 Кількість люків для камер слід влаштовувати не менше двох, розташованих по діагоналі. Люки на теплових камерах слід обладнувати замками для запобігання несанкціонованому доступу сторонніх осіб</w:t>
      </w:r>
      <w:r>
        <w:rPr>
          <w:rFonts w:ascii="Arial" w:hAnsi="Arial" w:cs="Arial"/>
          <w:sz w:val="21"/>
          <w:szCs w:val="21"/>
          <w:lang w:val="uk-UA"/>
        </w:rPr>
        <w:t>.</w:t>
      </w:r>
    </w:p>
    <w:p w14:paraId="612EAF82" w14:textId="77777777" w:rsidR="006A5C17" w:rsidRDefault="006A5C17" w:rsidP="00C566EA">
      <w:pPr>
        <w:spacing w:after="0" w:line="312" w:lineRule="auto"/>
        <w:ind w:firstLine="425"/>
        <w:jc w:val="both"/>
        <w:rPr>
          <w:rFonts w:ascii="Arial" w:hAnsi="Arial" w:cs="Arial"/>
          <w:sz w:val="21"/>
          <w:szCs w:val="21"/>
        </w:rPr>
      </w:pPr>
      <w:r w:rsidRPr="006A5C17">
        <w:rPr>
          <w:rFonts w:ascii="Arial" w:hAnsi="Arial" w:cs="Arial"/>
          <w:sz w:val="21"/>
          <w:szCs w:val="21"/>
        </w:rPr>
        <w:t>14.18 3 приямків камер і тунелів у нижніх точках слід здійснювати самопливне відведення опадової води в скидні колодязі та влаштування клапанів на вході самопливного трубопроводу в колодязь. Відведення води з приямків інших камер (не в нижніх точках) слід здійснювати пересувними насосами або безпосередньо самопливне в системи каналізації з улаштуванням на самопливному трубопроводі гідрозатвору, а у випадках можливого зворотного ходу води – додатково клапанів для відмикання</w:t>
      </w:r>
      <w:r>
        <w:rPr>
          <w:rFonts w:ascii="Arial" w:hAnsi="Arial" w:cs="Arial"/>
          <w:sz w:val="21"/>
          <w:szCs w:val="21"/>
          <w:lang w:val="uk-UA"/>
        </w:rPr>
        <w:t>.</w:t>
      </w:r>
    </w:p>
    <w:p w14:paraId="57100549" w14:textId="77777777" w:rsidR="006A5C17" w:rsidRDefault="006A5C17" w:rsidP="00C566EA">
      <w:pPr>
        <w:spacing w:after="0" w:line="312" w:lineRule="auto"/>
        <w:ind w:firstLine="425"/>
        <w:jc w:val="both"/>
        <w:rPr>
          <w:rFonts w:ascii="Arial" w:hAnsi="Arial" w:cs="Arial"/>
          <w:sz w:val="21"/>
          <w:szCs w:val="21"/>
        </w:rPr>
      </w:pPr>
      <w:r w:rsidRPr="006A5C17">
        <w:rPr>
          <w:rFonts w:ascii="Arial" w:hAnsi="Arial" w:cs="Arial"/>
          <w:sz w:val="21"/>
          <w:szCs w:val="21"/>
        </w:rPr>
        <w:t>14.19 У тунелях слід влаштовувати припливно-витяжну вентиляцію. Вентиляція тунелів повинна забезпечувати як в зимовий, так і в літній період температуру повітря в тунелях не вище 40 °С, а на час виконання ремонтних робіт - не вище 33 °С, Температуру повітря в тунелях з 40 °С до 33 °С допускається знижувати за допомогою пересувних вентиляційних установок.</w:t>
      </w:r>
    </w:p>
    <w:p w14:paraId="1CA7B36A" w14:textId="77777777" w:rsidR="006A5C17" w:rsidRDefault="006A5C17" w:rsidP="00C566EA">
      <w:pPr>
        <w:spacing w:after="0" w:line="312" w:lineRule="auto"/>
        <w:ind w:firstLine="425"/>
        <w:jc w:val="both"/>
        <w:rPr>
          <w:rFonts w:ascii="Arial" w:hAnsi="Arial" w:cs="Arial"/>
          <w:sz w:val="21"/>
          <w:szCs w:val="21"/>
          <w:lang w:val="uk-UA"/>
        </w:rPr>
      </w:pPr>
      <w:r w:rsidRPr="006A5C17">
        <w:rPr>
          <w:rFonts w:ascii="Arial" w:hAnsi="Arial" w:cs="Arial"/>
          <w:sz w:val="21"/>
          <w:szCs w:val="21"/>
        </w:rPr>
        <w:t xml:space="preserve"> Необхідність природної вентиляції каналів визначають проектом. При застосуванні для теплоізоляції труб матеріалів, які виділяють у процесі експлуатації шкідливі речовини в кількості, що перевищує граничнодопустиму концентрацію в повітрі робочої зони, слід влаштовувати вентиляцію</w:t>
      </w:r>
      <w:r>
        <w:rPr>
          <w:rFonts w:ascii="Arial" w:hAnsi="Arial" w:cs="Arial"/>
          <w:sz w:val="21"/>
          <w:szCs w:val="21"/>
          <w:lang w:val="uk-UA"/>
        </w:rPr>
        <w:t>.</w:t>
      </w:r>
    </w:p>
    <w:p w14:paraId="689AA094" w14:textId="77777777" w:rsidR="006A5C17" w:rsidRDefault="006A5C17" w:rsidP="00C566EA">
      <w:pPr>
        <w:spacing w:after="0" w:line="312" w:lineRule="auto"/>
        <w:ind w:firstLine="425"/>
        <w:jc w:val="both"/>
        <w:rPr>
          <w:rFonts w:ascii="Arial" w:hAnsi="Arial" w:cs="Arial"/>
          <w:sz w:val="21"/>
          <w:szCs w:val="21"/>
        </w:rPr>
      </w:pPr>
      <w:r w:rsidRPr="006A5C17">
        <w:rPr>
          <w:rFonts w:ascii="Arial" w:hAnsi="Arial" w:cs="Arial"/>
          <w:sz w:val="21"/>
          <w:szCs w:val="21"/>
        </w:rPr>
        <w:t xml:space="preserve"> 14.20 Вентиляційні шахти для тунелів допускаються суміщені зі входами до них. Відстань між припливними та витяжними шахтами слід визначати розрахунком. </w:t>
      </w:r>
    </w:p>
    <w:p w14:paraId="0F0F3B04" w14:textId="77777777" w:rsidR="006A5C17" w:rsidRDefault="006A5C17" w:rsidP="00C566EA">
      <w:pPr>
        <w:spacing w:after="0" w:line="312" w:lineRule="auto"/>
        <w:ind w:firstLine="425"/>
        <w:jc w:val="both"/>
        <w:rPr>
          <w:rFonts w:ascii="Arial" w:hAnsi="Arial" w:cs="Arial"/>
          <w:sz w:val="21"/>
          <w:szCs w:val="21"/>
        </w:rPr>
      </w:pPr>
      <w:r w:rsidRPr="006A5C17">
        <w:rPr>
          <w:rFonts w:ascii="Arial" w:hAnsi="Arial" w:cs="Arial"/>
          <w:sz w:val="21"/>
          <w:szCs w:val="21"/>
        </w:rPr>
        <w:t xml:space="preserve">14.21 При безканальному прокладанні повинні виконуватись вимоги ДСТУ-Н Б В.2.5-35. </w:t>
      </w:r>
    </w:p>
    <w:p w14:paraId="5657B57C" w14:textId="77777777" w:rsidR="006A5C17" w:rsidRDefault="006A5C17" w:rsidP="00C566EA">
      <w:pPr>
        <w:spacing w:after="0" w:line="312" w:lineRule="auto"/>
        <w:ind w:firstLine="425"/>
        <w:jc w:val="both"/>
        <w:rPr>
          <w:rFonts w:ascii="Arial" w:hAnsi="Arial" w:cs="Arial"/>
          <w:sz w:val="21"/>
          <w:szCs w:val="21"/>
          <w:lang w:val="uk-UA"/>
        </w:rPr>
      </w:pPr>
      <w:r w:rsidRPr="006A5C17">
        <w:rPr>
          <w:rFonts w:ascii="Arial" w:hAnsi="Arial" w:cs="Arial"/>
          <w:sz w:val="21"/>
          <w:szCs w:val="21"/>
        </w:rPr>
        <w:t>14.22 Безканальне прокладання теплопроводів допускається проектувати під непроїжджою частиною вулиць, всередині кварталів житлової забудови під вулицями і дорогами V категорії і місцевого значення, Прокладання теплопроводів під проїжджою частиною автомобільних доріг І-ІV категорій, магістральних доріг та вулиць допускається в каналах або футлярах</w:t>
      </w:r>
      <w:r>
        <w:rPr>
          <w:rFonts w:ascii="Arial" w:hAnsi="Arial" w:cs="Arial"/>
          <w:sz w:val="21"/>
          <w:szCs w:val="21"/>
          <w:lang w:val="uk-UA"/>
        </w:rPr>
        <w:t>.</w:t>
      </w:r>
    </w:p>
    <w:p w14:paraId="7DDA3640" w14:textId="77777777" w:rsidR="006A5C17" w:rsidRDefault="006A5C17" w:rsidP="00C566EA">
      <w:pPr>
        <w:spacing w:after="0" w:line="312" w:lineRule="auto"/>
        <w:ind w:firstLine="425"/>
        <w:jc w:val="both"/>
        <w:rPr>
          <w:rFonts w:ascii="Arial" w:hAnsi="Arial" w:cs="Arial"/>
          <w:sz w:val="21"/>
          <w:szCs w:val="21"/>
        </w:rPr>
      </w:pPr>
      <w:r w:rsidRPr="006A5C17">
        <w:rPr>
          <w:rFonts w:ascii="Arial" w:hAnsi="Arial" w:cs="Arial"/>
          <w:sz w:val="21"/>
          <w:szCs w:val="21"/>
        </w:rPr>
        <w:t xml:space="preserve"> 14.23 При підземному перетині доріг і вулиць слід дотримуватися вимог, викладених у до</w:t>
      </w:r>
      <w:r w:rsidR="00DA22EC">
        <w:rPr>
          <w:rFonts w:ascii="Arial" w:hAnsi="Arial" w:cs="Arial"/>
          <w:sz w:val="21"/>
          <w:szCs w:val="21"/>
          <w:lang w:val="uk-UA"/>
        </w:rPr>
        <w:t>-</w:t>
      </w:r>
      <w:r w:rsidRPr="006A5C17">
        <w:rPr>
          <w:rFonts w:ascii="Arial" w:hAnsi="Arial" w:cs="Arial"/>
          <w:sz w:val="21"/>
          <w:szCs w:val="21"/>
        </w:rPr>
        <w:t xml:space="preserve"> датку Б. </w:t>
      </w:r>
    </w:p>
    <w:p w14:paraId="37603E25" w14:textId="77777777" w:rsidR="006A5C17" w:rsidRDefault="006A5C17" w:rsidP="00C566EA">
      <w:pPr>
        <w:spacing w:after="0" w:line="312" w:lineRule="auto"/>
        <w:ind w:firstLine="425"/>
        <w:jc w:val="both"/>
        <w:rPr>
          <w:rFonts w:ascii="Arial" w:hAnsi="Arial" w:cs="Arial"/>
          <w:sz w:val="21"/>
          <w:szCs w:val="21"/>
        </w:rPr>
      </w:pPr>
      <w:r w:rsidRPr="006A5C17">
        <w:rPr>
          <w:rFonts w:ascii="Arial" w:hAnsi="Arial" w:cs="Arial"/>
          <w:sz w:val="21"/>
          <w:szCs w:val="21"/>
        </w:rPr>
        <w:t xml:space="preserve">14.24 При компенсації температурних розширень за рахунок кута повороту </w:t>
      </w:r>
      <w:proofErr w:type="gramStart"/>
      <w:r w:rsidRPr="006A5C17">
        <w:rPr>
          <w:rFonts w:ascii="Arial" w:hAnsi="Arial" w:cs="Arial"/>
          <w:sz w:val="21"/>
          <w:szCs w:val="21"/>
        </w:rPr>
        <w:t>траси ,</w:t>
      </w:r>
      <w:proofErr w:type="gramEnd"/>
      <w:r w:rsidRPr="006A5C17">
        <w:rPr>
          <w:rFonts w:ascii="Arial" w:hAnsi="Arial" w:cs="Arial"/>
          <w:sz w:val="21"/>
          <w:szCs w:val="21"/>
        </w:rPr>
        <w:t xml:space="preserve"> П-подібних, Г-</w:t>
      </w:r>
      <w:proofErr w:type="gramStart"/>
      <w:r w:rsidRPr="006A5C17">
        <w:rPr>
          <w:rFonts w:ascii="Arial" w:hAnsi="Arial" w:cs="Arial"/>
          <w:sz w:val="21"/>
          <w:szCs w:val="21"/>
        </w:rPr>
        <w:t>подібних ,</w:t>
      </w:r>
      <w:proofErr w:type="gramEnd"/>
      <w:r w:rsidRPr="006A5C17">
        <w:rPr>
          <w:rFonts w:ascii="Arial" w:hAnsi="Arial" w:cs="Arial"/>
          <w:sz w:val="21"/>
          <w:szCs w:val="21"/>
        </w:rPr>
        <w:t xml:space="preserve"> Z-подібних компенсаторів при безканальному прокладанні трубопроводів слід застосовувати амортизаційні прокладки або канали (ніші) згідно з ДСТУ-Н Б В.2.5-35. Відгалуження, розташовані поза нерухомими опорами, також слід прокладати з амортизаційними прокладками</w:t>
      </w:r>
      <w:r>
        <w:rPr>
          <w:rFonts w:ascii="Arial" w:hAnsi="Arial" w:cs="Arial"/>
          <w:sz w:val="21"/>
          <w:szCs w:val="21"/>
          <w:lang w:val="uk-UA"/>
        </w:rPr>
        <w:t>.</w:t>
      </w:r>
    </w:p>
    <w:p w14:paraId="023CE5E4" w14:textId="77777777" w:rsidR="006A5C17" w:rsidRPr="006A5C17" w:rsidRDefault="006A5C17" w:rsidP="00C566EA">
      <w:pPr>
        <w:spacing w:after="0" w:line="312" w:lineRule="auto"/>
        <w:ind w:firstLine="425"/>
        <w:jc w:val="both"/>
        <w:rPr>
          <w:rFonts w:ascii="Arial" w:hAnsi="Arial" w:cs="Arial"/>
          <w:b/>
          <w:bCs/>
          <w:sz w:val="21"/>
          <w:szCs w:val="21"/>
        </w:rPr>
      </w:pPr>
      <w:r w:rsidRPr="006A5C17">
        <w:rPr>
          <w:rFonts w:ascii="Arial" w:hAnsi="Arial" w:cs="Arial"/>
          <w:b/>
          <w:bCs/>
          <w:sz w:val="21"/>
          <w:szCs w:val="21"/>
        </w:rPr>
        <w:t xml:space="preserve">Надземне прокладання </w:t>
      </w:r>
    </w:p>
    <w:p w14:paraId="754C0423" w14:textId="77777777" w:rsidR="006A5C17" w:rsidRDefault="006A5C17" w:rsidP="00C566EA">
      <w:pPr>
        <w:spacing w:after="0" w:line="312" w:lineRule="auto"/>
        <w:ind w:firstLine="425"/>
        <w:jc w:val="both"/>
        <w:rPr>
          <w:rFonts w:ascii="Arial" w:hAnsi="Arial" w:cs="Arial"/>
          <w:sz w:val="21"/>
          <w:szCs w:val="21"/>
        </w:rPr>
      </w:pPr>
      <w:r w:rsidRPr="006A5C17">
        <w:rPr>
          <w:rFonts w:ascii="Arial" w:hAnsi="Arial" w:cs="Arial"/>
          <w:sz w:val="21"/>
          <w:szCs w:val="21"/>
        </w:rPr>
        <w:t xml:space="preserve">14.25 На естакадах та окремо розташованих опорах у місцях перетину залізничних колій, річок, ярів та на інших важкодоступних для обслуговування ділянках трубопроводів слід встановлювати прохідні містки завширшки не менше 0,6 м. </w:t>
      </w:r>
    </w:p>
    <w:p w14:paraId="0047A849" w14:textId="77777777" w:rsidR="000F701B" w:rsidRDefault="006A5C17" w:rsidP="000F701B">
      <w:pPr>
        <w:spacing w:after="0" w:line="312" w:lineRule="auto"/>
        <w:ind w:firstLine="425"/>
        <w:rPr>
          <w:rFonts w:ascii="Arial" w:hAnsi="Arial" w:cs="Arial"/>
          <w:sz w:val="21"/>
          <w:szCs w:val="21"/>
          <w:lang w:val="uk-UA"/>
        </w:rPr>
        <w:sectPr w:rsidR="000F701B" w:rsidSect="00473A65">
          <w:pgSz w:w="11910" w:h="16840"/>
          <w:pgMar w:top="567" w:right="1134" w:bottom="1134" w:left="1134" w:header="727" w:footer="0" w:gutter="0"/>
          <w:cols w:space="720"/>
        </w:sectPr>
      </w:pPr>
      <w:proofErr w:type="gramStart"/>
      <w:r w:rsidRPr="006A5C17">
        <w:rPr>
          <w:rFonts w:ascii="Arial" w:hAnsi="Arial" w:cs="Arial"/>
          <w:sz w:val="21"/>
          <w:szCs w:val="21"/>
        </w:rPr>
        <w:t xml:space="preserve">14.26 </w:t>
      </w:r>
      <w:r w:rsidR="00D627DA">
        <w:rPr>
          <w:rFonts w:ascii="Arial" w:hAnsi="Arial" w:cs="Arial"/>
          <w:sz w:val="21"/>
          <w:szCs w:val="21"/>
          <w:lang w:val="uk-UA"/>
        </w:rPr>
        <w:t xml:space="preserve"> </w:t>
      </w:r>
      <w:r w:rsidRPr="006A5C17">
        <w:rPr>
          <w:rFonts w:ascii="Arial" w:hAnsi="Arial" w:cs="Arial"/>
          <w:sz w:val="21"/>
          <w:szCs w:val="21"/>
        </w:rPr>
        <w:t>Відстань</w:t>
      </w:r>
      <w:proofErr w:type="gramEnd"/>
      <w:r w:rsidRPr="006A5C17">
        <w:rPr>
          <w:rFonts w:ascii="Arial" w:hAnsi="Arial" w:cs="Arial"/>
          <w:sz w:val="21"/>
          <w:szCs w:val="21"/>
        </w:rPr>
        <w:t xml:space="preserve"> по вертикалі від планувальної відмітки землі до низу трубопроводу слід приймати: - для низьких опор - від 0,3 м до 1,2 м залежно від планування землі та уклону теплопроводу; - для високих окремо розташованих опор та естакад - для забезпечення проїзду під теплопроводами та конструкціями естакад залізничного і автомобільного транспорту</w:t>
      </w:r>
      <w:r>
        <w:rPr>
          <w:rFonts w:ascii="Arial" w:hAnsi="Arial" w:cs="Arial"/>
          <w:sz w:val="21"/>
          <w:szCs w:val="21"/>
          <w:lang w:val="uk-UA"/>
        </w:rPr>
        <w:t>.</w:t>
      </w:r>
    </w:p>
    <w:p w14:paraId="580F9C69" w14:textId="77777777" w:rsidR="00C566EA" w:rsidRDefault="00C566EA" w:rsidP="00C566EA">
      <w:pPr>
        <w:spacing w:after="120"/>
        <w:ind w:left="6916"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ДБН В.2.5-39:2008</w:t>
      </w:r>
      <w:r>
        <w:rPr>
          <w:rFonts w:ascii="Arial" w:hAnsi="Arial" w:cs="Arial"/>
          <w:sz w:val="21"/>
          <w:szCs w:val="21"/>
          <w:u w:val="single"/>
          <w:lang w:val="uk-UA"/>
        </w:rPr>
        <w:t xml:space="preserve"> С.33</w:t>
      </w:r>
    </w:p>
    <w:p w14:paraId="69F04235" w14:textId="77777777" w:rsidR="00C566EA" w:rsidRPr="00663954" w:rsidRDefault="00C566EA" w:rsidP="005F607C">
      <w:pPr>
        <w:spacing w:after="0" w:line="288" w:lineRule="auto"/>
        <w:ind w:firstLine="425"/>
        <w:jc w:val="both"/>
        <w:rPr>
          <w:rFonts w:ascii="Arial" w:hAnsi="Arial" w:cs="Arial"/>
          <w:sz w:val="21"/>
          <w:szCs w:val="21"/>
          <w:lang w:val="uk-UA"/>
        </w:rPr>
      </w:pPr>
      <w:r w:rsidRPr="00663954">
        <w:rPr>
          <w:rFonts w:ascii="Arial" w:hAnsi="Arial" w:cs="Arial"/>
          <w:sz w:val="21"/>
          <w:szCs w:val="21"/>
          <w:lang w:val="uk-UA"/>
        </w:rPr>
        <w:t xml:space="preserve">14.27 Для обслуговування арматури та устаткування, розташованих на висоті 2,5 м і більше, слід влаштовувати стаціонарні площадки завширшки 0,6 м з огорожами і драбинами. </w:t>
      </w:r>
    </w:p>
    <w:p w14:paraId="4128E038" w14:textId="77777777" w:rsidR="00C566EA" w:rsidRDefault="00C566EA" w:rsidP="005F607C">
      <w:pPr>
        <w:spacing w:after="0" w:line="288" w:lineRule="auto"/>
        <w:ind w:firstLine="425"/>
        <w:jc w:val="both"/>
        <w:rPr>
          <w:rFonts w:ascii="Arial" w:hAnsi="Arial" w:cs="Arial"/>
          <w:sz w:val="21"/>
          <w:szCs w:val="21"/>
        </w:rPr>
      </w:pPr>
      <w:r w:rsidRPr="00C566EA">
        <w:rPr>
          <w:rFonts w:ascii="Arial" w:hAnsi="Arial" w:cs="Arial"/>
          <w:sz w:val="21"/>
          <w:szCs w:val="21"/>
        </w:rPr>
        <w:t xml:space="preserve">Драбини з кутом нахилу більше 75° або висотою більше 3 м повинні мати огорожі. </w:t>
      </w:r>
    </w:p>
    <w:p w14:paraId="582E8C93" w14:textId="77777777" w:rsidR="00C566EA" w:rsidRPr="00C566EA" w:rsidRDefault="00C566EA" w:rsidP="005F607C">
      <w:pPr>
        <w:spacing w:after="0" w:line="288" w:lineRule="auto"/>
        <w:ind w:firstLine="425"/>
        <w:jc w:val="both"/>
        <w:rPr>
          <w:rFonts w:ascii="Arial" w:hAnsi="Arial" w:cs="Arial"/>
          <w:b/>
          <w:bCs/>
          <w:sz w:val="21"/>
          <w:szCs w:val="21"/>
        </w:rPr>
      </w:pPr>
      <w:r w:rsidRPr="00C566EA">
        <w:rPr>
          <w:rFonts w:ascii="Arial" w:hAnsi="Arial" w:cs="Arial"/>
          <w:b/>
          <w:bCs/>
          <w:sz w:val="21"/>
          <w:szCs w:val="21"/>
        </w:rPr>
        <w:t xml:space="preserve">15 ЗАХИСТ ТРУБОПРОВОДІВ ВІД КОРОЗІЇ </w:t>
      </w:r>
    </w:p>
    <w:p w14:paraId="0CD3C124" w14:textId="77777777" w:rsidR="00C566EA" w:rsidRPr="00C566EA" w:rsidRDefault="00C566EA" w:rsidP="005F607C">
      <w:pPr>
        <w:spacing w:after="0" w:line="288" w:lineRule="auto"/>
        <w:ind w:firstLine="425"/>
        <w:jc w:val="both"/>
        <w:rPr>
          <w:rFonts w:ascii="Arial" w:hAnsi="Arial" w:cs="Arial"/>
          <w:b/>
          <w:bCs/>
          <w:sz w:val="21"/>
          <w:szCs w:val="21"/>
        </w:rPr>
      </w:pPr>
      <w:r w:rsidRPr="00C566EA">
        <w:rPr>
          <w:rFonts w:ascii="Arial" w:hAnsi="Arial" w:cs="Arial"/>
          <w:b/>
          <w:bCs/>
          <w:sz w:val="21"/>
          <w:szCs w:val="21"/>
        </w:rPr>
        <w:t xml:space="preserve">Захист від внутрішньої корозії </w:t>
      </w:r>
    </w:p>
    <w:p w14:paraId="32A53E79" w14:textId="77777777" w:rsidR="00C566EA" w:rsidRDefault="00C566EA" w:rsidP="005F607C">
      <w:pPr>
        <w:spacing w:after="0" w:line="288" w:lineRule="auto"/>
        <w:ind w:firstLine="425"/>
        <w:jc w:val="both"/>
        <w:rPr>
          <w:rFonts w:ascii="Arial" w:hAnsi="Arial" w:cs="Arial"/>
          <w:sz w:val="21"/>
          <w:szCs w:val="21"/>
        </w:rPr>
      </w:pPr>
      <w:r w:rsidRPr="00C566EA">
        <w:rPr>
          <w:rFonts w:ascii="Arial" w:hAnsi="Arial" w:cs="Arial"/>
          <w:sz w:val="21"/>
          <w:szCs w:val="21"/>
        </w:rPr>
        <w:t xml:space="preserve">15.1 При виборі способу захисту сталевих труб теплової мережі від внутрішньої корозії та схеми підготовки підживлювальної води слід враховувати основні параметри мережної води: </w:t>
      </w:r>
    </w:p>
    <w:p w14:paraId="085A6ADF" w14:textId="77777777" w:rsidR="00C566EA" w:rsidRDefault="00C566EA" w:rsidP="005F607C">
      <w:pPr>
        <w:spacing w:after="0" w:line="288" w:lineRule="auto"/>
        <w:ind w:firstLine="425"/>
        <w:jc w:val="both"/>
        <w:rPr>
          <w:rFonts w:ascii="Arial" w:hAnsi="Arial" w:cs="Arial"/>
          <w:sz w:val="21"/>
          <w:szCs w:val="21"/>
        </w:rPr>
      </w:pPr>
      <w:r w:rsidRPr="00C566EA">
        <w:rPr>
          <w:rFonts w:ascii="Arial" w:hAnsi="Arial" w:cs="Arial"/>
          <w:sz w:val="21"/>
          <w:szCs w:val="21"/>
        </w:rPr>
        <w:t xml:space="preserve">- жорсткість води; </w:t>
      </w:r>
    </w:p>
    <w:p w14:paraId="0FC2A85C" w14:textId="77777777" w:rsidR="00C566EA" w:rsidRDefault="00C566EA" w:rsidP="005F607C">
      <w:pPr>
        <w:spacing w:after="0" w:line="288" w:lineRule="auto"/>
        <w:ind w:firstLine="425"/>
        <w:jc w:val="both"/>
        <w:rPr>
          <w:rFonts w:ascii="Arial" w:hAnsi="Arial" w:cs="Arial"/>
          <w:sz w:val="21"/>
          <w:szCs w:val="21"/>
        </w:rPr>
      </w:pPr>
      <w:r w:rsidRPr="00C566EA">
        <w:rPr>
          <w:rFonts w:ascii="Arial" w:hAnsi="Arial" w:cs="Arial"/>
          <w:sz w:val="21"/>
          <w:szCs w:val="21"/>
        </w:rPr>
        <w:t xml:space="preserve">- водневий показник рН; </w:t>
      </w:r>
    </w:p>
    <w:p w14:paraId="39C17F81" w14:textId="77777777" w:rsidR="00C566EA" w:rsidRDefault="00C566EA" w:rsidP="005F607C">
      <w:pPr>
        <w:spacing w:after="0" w:line="288" w:lineRule="auto"/>
        <w:ind w:firstLine="425"/>
        <w:jc w:val="both"/>
        <w:rPr>
          <w:rFonts w:ascii="Arial" w:hAnsi="Arial" w:cs="Arial"/>
          <w:sz w:val="21"/>
          <w:szCs w:val="21"/>
        </w:rPr>
      </w:pPr>
      <w:r w:rsidRPr="00C566EA">
        <w:rPr>
          <w:rFonts w:ascii="Arial" w:hAnsi="Arial" w:cs="Arial"/>
          <w:sz w:val="21"/>
          <w:szCs w:val="21"/>
        </w:rPr>
        <w:t xml:space="preserve">- вміст у воді кисню і вільної вуглекислоти; </w:t>
      </w:r>
    </w:p>
    <w:p w14:paraId="4F45468A" w14:textId="77777777" w:rsidR="00C566EA" w:rsidRDefault="00C566EA" w:rsidP="005F607C">
      <w:pPr>
        <w:spacing w:after="0" w:line="288" w:lineRule="auto"/>
        <w:ind w:firstLine="425"/>
        <w:jc w:val="both"/>
        <w:rPr>
          <w:rFonts w:ascii="Arial" w:hAnsi="Arial" w:cs="Arial"/>
          <w:sz w:val="21"/>
          <w:szCs w:val="21"/>
        </w:rPr>
      </w:pPr>
      <w:r w:rsidRPr="00C566EA">
        <w:rPr>
          <w:rFonts w:ascii="Arial" w:hAnsi="Arial" w:cs="Arial"/>
          <w:sz w:val="21"/>
          <w:szCs w:val="21"/>
        </w:rPr>
        <w:t xml:space="preserve">- вміст сульфатів і хлоридів; - вміст у воді органічних домішок (окислюваність води). </w:t>
      </w:r>
    </w:p>
    <w:p w14:paraId="2FAFEB55" w14:textId="77777777" w:rsidR="00C566EA" w:rsidRDefault="00C566EA" w:rsidP="005F607C">
      <w:pPr>
        <w:spacing w:after="0" w:line="288" w:lineRule="auto"/>
        <w:ind w:firstLine="425"/>
        <w:jc w:val="both"/>
        <w:rPr>
          <w:rFonts w:ascii="Arial" w:hAnsi="Arial" w:cs="Arial"/>
          <w:sz w:val="21"/>
          <w:szCs w:val="21"/>
        </w:rPr>
      </w:pPr>
      <w:r w:rsidRPr="00C566EA">
        <w:rPr>
          <w:rFonts w:ascii="Arial" w:hAnsi="Arial" w:cs="Arial"/>
          <w:sz w:val="21"/>
          <w:szCs w:val="21"/>
        </w:rPr>
        <w:t xml:space="preserve">15.2 Захист труб від внутрішньої корозії слід виконувати шляхом: </w:t>
      </w:r>
    </w:p>
    <w:p w14:paraId="0AE3F57F" w14:textId="77777777" w:rsidR="00C566EA" w:rsidRDefault="00C566EA" w:rsidP="005F607C">
      <w:pPr>
        <w:spacing w:after="0" w:line="288" w:lineRule="auto"/>
        <w:ind w:firstLine="425"/>
        <w:jc w:val="both"/>
        <w:rPr>
          <w:rFonts w:ascii="Arial" w:hAnsi="Arial" w:cs="Arial"/>
          <w:sz w:val="21"/>
          <w:szCs w:val="21"/>
        </w:rPr>
      </w:pPr>
      <w:r w:rsidRPr="00C566EA">
        <w:rPr>
          <w:rFonts w:ascii="Arial" w:hAnsi="Arial" w:cs="Arial"/>
          <w:sz w:val="21"/>
          <w:szCs w:val="21"/>
        </w:rPr>
        <w:t xml:space="preserve">- підвищення рН в межах рекомендацій ПТЕ; </w:t>
      </w:r>
    </w:p>
    <w:p w14:paraId="664DC5E7" w14:textId="77777777" w:rsidR="00C566EA" w:rsidRDefault="00C566EA" w:rsidP="005F607C">
      <w:pPr>
        <w:spacing w:after="0" w:line="288" w:lineRule="auto"/>
        <w:ind w:firstLine="425"/>
        <w:jc w:val="both"/>
        <w:rPr>
          <w:rFonts w:ascii="Arial" w:hAnsi="Arial" w:cs="Arial"/>
          <w:sz w:val="21"/>
          <w:szCs w:val="21"/>
        </w:rPr>
      </w:pPr>
      <w:r w:rsidRPr="00C566EA">
        <w:rPr>
          <w:rFonts w:ascii="Arial" w:hAnsi="Arial" w:cs="Arial"/>
          <w:sz w:val="21"/>
          <w:szCs w:val="21"/>
        </w:rPr>
        <w:t xml:space="preserve">- зменшення вмісту кисню в мережній воді; </w:t>
      </w:r>
    </w:p>
    <w:p w14:paraId="50AE14AB" w14:textId="77777777" w:rsidR="00C566EA" w:rsidRDefault="00C566EA" w:rsidP="005F607C">
      <w:pPr>
        <w:spacing w:after="0" w:line="288" w:lineRule="auto"/>
        <w:ind w:firstLine="425"/>
        <w:jc w:val="both"/>
        <w:rPr>
          <w:rFonts w:ascii="Arial" w:hAnsi="Arial" w:cs="Arial"/>
          <w:sz w:val="21"/>
          <w:szCs w:val="21"/>
        </w:rPr>
      </w:pPr>
      <w:r w:rsidRPr="00C566EA">
        <w:rPr>
          <w:rFonts w:ascii="Arial" w:hAnsi="Arial" w:cs="Arial"/>
          <w:sz w:val="21"/>
          <w:szCs w:val="21"/>
        </w:rPr>
        <w:t xml:space="preserve">- покриття внутрішньої поверхні сталевих труб антикорозійними сумішами або застосування корозійностійкої сталі; </w:t>
      </w:r>
    </w:p>
    <w:p w14:paraId="415BD796" w14:textId="77777777" w:rsidR="00C566EA" w:rsidRDefault="00C566EA" w:rsidP="005F607C">
      <w:pPr>
        <w:spacing w:after="0" w:line="288" w:lineRule="auto"/>
        <w:ind w:firstLine="425"/>
        <w:jc w:val="both"/>
        <w:rPr>
          <w:rFonts w:ascii="Arial" w:hAnsi="Arial" w:cs="Arial"/>
          <w:sz w:val="21"/>
          <w:szCs w:val="21"/>
        </w:rPr>
      </w:pPr>
      <w:r w:rsidRPr="00C566EA">
        <w:rPr>
          <w:rFonts w:ascii="Arial" w:hAnsi="Arial" w:cs="Arial"/>
          <w:sz w:val="21"/>
          <w:szCs w:val="21"/>
        </w:rPr>
        <w:t xml:space="preserve">- застосування безреагентного електрохімічного способу обробки води; </w:t>
      </w:r>
    </w:p>
    <w:p w14:paraId="7B6A6BCE" w14:textId="77777777" w:rsidR="00C566EA" w:rsidRDefault="00C566EA" w:rsidP="005F607C">
      <w:pPr>
        <w:spacing w:after="0" w:line="288" w:lineRule="auto"/>
        <w:ind w:firstLine="425"/>
        <w:jc w:val="both"/>
        <w:rPr>
          <w:rFonts w:ascii="Arial" w:hAnsi="Arial" w:cs="Arial"/>
          <w:sz w:val="21"/>
          <w:szCs w:val="21"/>
        </w:rPr>
      </w:pPr>
      <w:r w:rsidRPr="00C566EA">
        <w:rPr>
          <w:rFonts w:ascii="Arial" w:hAnsi="Arial" w:cs="Arial"/>
          <w:sz w:val="21"/>
          <w:szCs w:val="21"/>
        </w:rPr>
        <w:t>- застосування водопідготовки та деаерації підживлювальної води;</w:t>
      </w:r>
    </w:p>
    <w:p w14:paraId="3CB6C7A1" w14:textId="77777777" w:rsidR="00C566EA" w:rsidRDefault="00C566EA" w:rsidP="005F607C">
      <w:pPr>
        <w:spacing w:after="0" w:line="288" w:lineRule="auto"/>
        <w:ind w:firstLine="425"/>
        <w:jc w:val="both"/>
        <w:rPr>
          <w:rFonts w:ascii="Arial" w:hAnsi="Arial" w:cs="Arial"/>
          <w:sz w:val="21"/>
          <w:szCs w:val="21"/>
        </w:rPr>
      </w:pPr>
      <w:r w:rsidRPr="00C566EA">
        <w:rPr>
          <w:rFonts w:ascii="Arial" w:hAnsi="Arial" w:cs="Arial"/>
          <w:sz w:val="21"/>
          <w:szCs w:val="21"/>
        </w:rPr>
        <w:t xml:space="preserve"> - застосування інгібіторів корозії. </w:t>
      </w:r>
    </w:p>
    <w:p w14:paraId="4B1546D3" w14:textId="77777777" w:rsidR="00C566EA" w:rsidRDefault="00C566EA" w:rsidP="005F607C">
      <w:pPr>
        <w:spacing w:after="0" w:line="288" w:lineRule="auto"/>
        <w:ind w:firstLine="425"/>
        <w:jc w:val="both"/>
        <w:rPr>
          <w:rFonts w:ascii="Arial" w:hAnsi="Arial" w:cs="Arial"/>
          <w:color w:val="00B050"/>
          <w:sz w:val="21"/>
          <w:szCs w:val="21"/>
          <w:lang w:val="uk-UA"/>
        </w:rPr>
      </w:pPr>
      <w:r w:rsidRPr="006820D1">
        <w:rPr>
          <w:rFonts w:ascii="Arial" w:hAnsi="Arial" w:cs="Arial"/>
          <w:color w:val="00B050"/>
          <w:sz w:val="21"/>
          <w:szCs w:val="21"/>
        </w:rPr>
        <w:t xml:space="preserve">15.3 </w:t>
      </w:r>
      <w:proofErr w:type="gramStart"/>
      <w:r w:rsidRPr="006820D1">
        <w:rPr>
          <w:rFonts w:ascii="Arial" w:hAnsi="Arial" w:cs="Arial"/>
          <w:color w:val="00B050"/>
          <w:sz w:val="21"/>
          <w:szCs w:val="21"/>
        </w:rPr>
        <w:t>Для контролю</w:t>
      </w:r>
      <w:proofErr w:type="gramEnd"/>
      <w:r w:rsidRPr="006820D1">
        <w:rPr>
          <w:rFonts w:ascii="Arial" w:hAnsi="Arial" w:cs="Arial"/>
          <w:color w:val="00B050"/>
          <w:sz w:val="21"/>
          <w:szCs w:val="21"/>
        </w:rPr>
        <w:t xml:space="preserve"> за внутрішньою корозією на подавальних та зворотних сталевих трубопроводах водяної теплової мережі, на виводах із джерела теплової енергії </w:t>
      </w:r>
      <w:r w:rsidR="006820D1" w:rsidRPr="006820D1">
        <w:rPr>
          <w:rFonts w:ascii="Arial" w:hAnsi="Arial" w:cs="Arial"/>
          <w:color w:val="00B050"/>
          <w:sz w:val="21"/>
          <w:szCs w:val="21"/>
          <w:lang w:val="uk-UA"/>
        </w:rPr>
        <w:t xml:space="preserve">слід встановлюватисистематичний контрольза внутрішньою </w:t>
      </w:r>
      <w:r w:rsidRPr="006820D1">
        <w:rPr>
          <w:rFonts w:ascii="Arial" w:hAnsi="Arial" w:cs="Arial"/>
          <w:color w:val="00B050"/>
          <w:sz w:val="21"/>
          <w:szCs w:val="21"/>
        </w:rPr>
        <w:t>коро</w:t>
      </w:r>
      <w:r w:rsidR="006820D1" w:rsidRPr="006820D1">
        <w:rPr>
          <w:rFonts w:ascii="Arial" w:hAnsi="Arial" w:cs="Arial"/>
          <w:color w:val="00B050"/>
          <w:sz w:val="21"/>
          <w:szCs w:val="21"/>
          <w:lang w:val="uk-UA"/>
        </w:rPr>
        <w:t>зією трубопроводів:</w:t>
      </w:r>
    </w:p>
    <w:p w14:paraId="0A4AF69B" w14:textId="77777777" w:rsidR="006820D1" w:rsidRDefault="006820D1" w:rsidP="005F607C">
      <w:pPr>
        <w:spacing w:after="0" w:line="288" w:lineRule="auto"/>
        <w:ind w:firstLine="425"/>
        <w:jc w:val="both"/>
        <w:rPr>
          <w:rFonts w:ascii="Arial" w:hAnsi="Arial" w:cs="Arial"/>
          <w:color w:val="00B050"/>
          <w:sz w:val="21"/>
          <w:szCs w:val="21"/>
          <w:lang w:val="uk-UA"/>
        </w:rPr>
      </w:pPr>
      <w:r>
        <w:rPr>
          <w:rFonts w:ascii="Arial" w:hAnsi="Arial" w:cs="Arial"/>
          <w:color w:val="00B050"/>
          <w:sz w:val="21"/>
          <w:szCs w:val="21"/>
          <w:lang w:val="uk-UA"/>
        </w:rPr>
        <w:t>- за індикаторами внутрішньої корозії;</w:t>
      </w:r>
    </w:p>
    <w:p w14:paraId="78E345A3" w14:textId="77777777" w:rsidR="006820D1" w:rsidRDefault="006820D1" w:rsidP="005F607C">
      <w:pPr>
        <w:spacing w:after="0" w:line="288" w:lineRule="auto"/>
        <w:ind w:firstLine="425"/>
        <w:jc w:val="both"/>
        <w:rPr>
          <w:rFonts w:ascii="Arial" w:hAnsi="Arial" w:cs="Arial"/>
          <w:color w:val="00B050"/>
          <w:sz w:val="21"/>
          <w:szCs w:val="21"/>
          <w:lang w:val="uk-UA"/>
        </w:rPr>
      </w:pPr>
      <w:r>
        <w:rPr>
          <w:rFonts w:ascii="Arial" w:hAnsi="Arial" w:cs="Arial"/>
          <w:color w:val="00B050"/>
          <w:sz w:val="21"/>
          <w:szCs w:val="21"/>
          <w:lang w:val="uk-UA"/>
        </w:rPr>
        <w:t xml:space="preserve">- за допомогою корозиметрів і датчиків швідкості корозії відповідно до </w:t>
      </w:r>
    </w:p>
    <w:p w14:paraId="41F37A4C" w14:textId="77777777" w:rsidR="006820D1" w:rsidRDefault="006820D1" w:rsidP="004E6A62">
      <w:pPr>
        <w:spacing w:after="0" w:line="288" w:lineRule="auto"/>
        <w:jc w:val="both"/>
        <w:rPr>
          <w:rFonts w:ascii="Arial" w:hAnsi="Arial" w:cs="Arial"/>
          <w:color w:val="00B050"/>
          <w:sz w:val="21"/>
          <w:szCs w:val="21"/>
          <w:lang w:val="uk-UA"/>
        </w:rPr>
      </w:pPr>
      <w:r>
        <w:rPr>
          <w:rFonts w:ascii="Arial" w:hAnsi="Arial" w:cs="Arial"/>
          <w:color w:val="00B050"/>
          <w:sz w:val="21"/>
          <w:szCs w:val="21"/>
          <w:lang w:val="uk-UA"/>
        </w:rPr>
        <w:t>СОУ ЖКГ 41.00-35077234.010:2008</w:t>
      </w:r>
      <w:r w:rsidR="00B7704E">
        <w:rPr>
          <w:rFonts w:ascii="Arial" w:hAnsi="Arial" w:cs="Arial"/>
          <w:color w:val="00B050"/>
          <w:sz w:val="21"/>
          <w:szCs w:val="21"/>
          <w:lang w:val="uk-UA"/>
        </w:rPr>
        <w:t>.</w:t>
      </w:r>
    </w:p>
    <w:p w14:paraId="34A787A8" w14:textId="77777777" w:rsidR="005F607C" w:rsidRPr="005F607C" w:rsidRDefault="005F607C" w:rsidP="005F607C">
      <w:pPr>
        <w:spacing w:after="0" w:line="288" w:lineRule="auto"/>
        <w:ind w:firstLine="425"/>
        <w:jc w:val="both"/>
        <w:rPr>
          <w:rFonts w:ascii="Arial" w:hAnsi="Arial" w:cs="Arial"/>
          <w:b/>
          <w:bCs/>
          <w:i/>
          <w:iCs/>
          <w:color w:val="00B050"/>
          <w:sz w:val="21"/>
          <w:szCs w:val="21"/>
          <w:lang w:val="uk-UA"/>
        </w:rPr>
      </w:pPr>
      <w:r w:rsidRPr="005F607C">
        <w:rPr>
          <w:rFonts w:ascii="Arial" w:hAnsi="Arial" w:cs="Arial"/>
          <w:b/>
          <w:bCs/>
          <w:i/>
          <w:iCs/>
          <w:color w:val="00B050"/>
          <w:sz w:val="21"/>
          <w:szCs w:val="21"/>
          <w:lang w:val="uk-UA"/>
        </w:rPr>
        <w:t>(Пункт 15.3 змінено, Зміна № 1)</w:t>
      </w:r>
    </w:p>
    <w:p w14:paraId="1A0C0DE7" w14:textId="77777777" w:rsidR="00C566EA" w:rsidRPr="00663954" w:rsidRDefault="00C566EA" w:rsidP="005F607C">
      <w:pPr>
        <w:spacing w:after="0" w:line="288" w:lineRule="auto"/>
        <w:ind w:firstLine="425"/>
        <w:jc w:val="both"/>
        <w:rPr>
          <w:rFonts w:ascii="Arial" w:hAnsi="Arial" w:cs="Arial"/>
          <w:b/>
          <w:bCs/>
          <w:sz w:val="21"/>
          <w:szCs w:val="21"/>
          <w:lang w:val="uk-UA"/>
        </w:rPr>
      </w:pPr>
      <w:r w:rsidRPr="00663954">
        <w:rPr>
          <w:rFonts w:ascii="Arial" w:hAnsi="Arial" w:cs="Arial"/>
          <w:b/>
          <w:bCs/>
          <w:sz w:val="21"/>
          <w:szCs w:val="21"/>
          <w:lang w:val="uk-UA"/>
        </w:rPr>
        <w:t xml:space="preserve">Захист від зовнішньої корозії </w:t>
      </w:r>
    </w:p>
    <w:p w14:paraId="5B7E1089" w14:textId="77777777" w:rsidR="00C566EA" w:rsidRPr="00663954" w:rsidRDefault="00C566EA" w:rsidP="005F607C">
      <w:pPr>
        <w:spacing w:after="0" w:line="288" w:lineRule="auto"/>
        <w:ind w:firstLine="425"/>
        <w:jc w:val="both"/>
        <w:rPr>
          <w:rFonts w:ascii="Arial" w:hAnsi="Arial" w:cs="Arial"/>
          <w:sz w:val="21"/>
          <w:szCs w:val="21"/>
          <w:lang w:val="uk-UA"/>
        </w:rPr>
      </w:pPr>
      <w:r w:rsidRPr="00663954">
        <w:rPr>
          <w:rFonts w:ascii="Arial" w:hAnsi="Arial" w:cs="Arial"/>
          <w:sz w:val="21"/>
          <w:szCs w:val="21"/>
          <w:lang w:val="uk-UA"/>
        </w:rPr>
        <w:t xml:space="preserve">15.4 При проектуванні слід приймати конструктивні рішення, які запобігають зовнішній корозії труб теплової мережі та враховують вимоги чинних нормативних документів. </w:t>
      </w:r>
    </w:p>
    <w:p w14:paraId="0E4D4BC3" w14:textId="77777777" w:rsidR="00C566EA" w:rsidRDefault="00C566EA" w:rsidP="005F607C">
      <w:pPr>
        <w:spacing w:after="0" w:line="288" w:lineRule="auto"/>
        <w:ind w:firstLine="425"/>
        <w:jc w:val="both"/>
        <w:rPr>
          <w:rFonts w:ascii="Arial" w:hAnsi="Arial" w:cs="Arial"/>
          <w:sz w:val="21"/>
          <w:szCs w:val="21"/>
        </w:rPr>
      </w:pPr>
      <w:r w:rsidRPr="00C566EA">
        <w:rPr>
          <w:rFonts w:ascii="Arial" w:hAnsi="Arial" w:cs="Arial"/>
          <w:sz w:val="21"/>
          <w:szCs w:val="21"/>
        </w:rPr>
        <w:t>15.5 Для конструкцій теплопроводів у пінополіуретановій теплоізоляції з герметичною зовнішньою оболонкою допускається не наносити антикорозійного покриття на сталеві труби при влаштовуванні системи оперативного дистанційного контролю, що сигналізує про проникнення вологи в теплоізоляційний шар згідно з ДСТУ Б В.2.5-35.</w:t>
      </w:r>
    </w:p>
    <w:p w14:paraId="46603235" w14:textId="77777777" w:rsidR="00C566EA" w:rsidRDefault="00C566EA" w:rsidP="005F607C">
      <w:pPr>
        <w:spacing w:after="0" w:line="288" w:lineRule="auto"/>
        <w:ind w:firstLine="425"/>
        <w:jc w:val="both"/>
        <w:rPr>
          <w:rFonts w:ascii="Arial" w:hAnsi="Arial" w:cs="Arial"/>
          <w:sz w:val="21"/>
          <w:szCs w:val="21"/>
        </w:rPr>
      </w:pPr>
      <w:r w:rsidRPr="00C566EA">
        <w:rPr>
          <w:rFonts w:ascii="Arial" w:hAnsi="Arial" w:cs="Arial"/>
          <w:sz w:val="21"/>
          <w:szCs w:val="21"/>
        </w:rPr>
        <w:t xml:space="preserve"> Незалежно від способів прокладання при застосуванні труб із високоміцного чавуну з кулястим графітом та конструкцій теплопроводів у пінополімермінеральній теплоізоляції захист від зовнішньої корозії металу труб не здійснюється.</w:t>
      </w:r>
    </w:p>
    <w:p w14:paraId="73730832" w14:textId="77777777" w:rsidR="00C566EA" w:rsidRDefault="00C566EA" w:rsidP="005F607C">
      <w:pPr>
        <w:spacing w:after="0" w:line="288" w:lineRule="auto"/>
        <w:ind w:firstLine="425"/>
        <w:jc w:val="both"/>
        <w:rPr>
          <w:rFonts w:ascii="Arial" w:hAnsi="Arial" w:cs="Arial"/>
          <w:sz w:val="21"/>
          <w:szCs w:val="21"/>
        </w:rPr>
      </w:pPr>
      <w:r w:rsidRPr="00C566EA">
        <w:rPr>
          <w:rFonts w:ascii="Arial" w:hAnsi="Arial" w:cs="Arial"/>
          <w:sz w:val="21"/>
          <w:szCs w:val="21"/>
        </w:rPr>
        <w:t xml:space="preserve"> Для конструкцій теплопроводів з іншими теплоізоляційними матеріалами незалежно від способів прокладання слід застосовувати антикорозійне покриття.</w:t>
      </w:r>
    </w:p>
    <w:p w14:paraId="1F0E6A6A" w14:textId="77777777" w:rsidR="00C566EA" w:rsidRDefault="00C566EA" w:rsidP="005F607C">
      <w:pPr>
        <w:spacing w:after="0" w:line="288" w:lineRule="auto"/>
        <w:ind w:firstLine="425"/>
        <w:jc w:val="both"/>
        <w:rPr>
          <w:rFonts w:ascii="Arial" w:hAnsi="Arial" w:cs="Arial"/>
          <w:sz w:val="21"/>
          <w:szCs w:val="21"/>
        </w:rPr>
      </w:pPr>
      <w:r w:rsidRPr="00C566EA">
        <w:rPr>
          <w:rFonts w:ascii="Arial" w:hAnsi="Arial" w:cs="Arial"/>
          <w:sz w:val="21"/>
          <w:szCs w:val="21"/>
        </w:rPr>
        <w:t xml:space="preserve"> 15.6 Неізольовані в заводських умовах кінці трубних секцій, відводів, трійників та інших металоконструкцій слід покривати антикорозійним шаром. </w:t>
      </w:r>
    </w:p>
    <w:p w14:paraId="07152EEA" w14:textId="77777777" w:rsidR="00C566EA" w:rsidRDefault="00C566EA" w:rsidP="005F607C">
      <w:pPr>
        <w:spacing w:after="0" w:line="288" w:lineRule="auto"/>
        <w:ind w:firstLine="425"/>
        <w:jc w:val="both"/>
        <w:rPr>
          <w:rFonts w:ascii="Arial" w:hAnsi="Arial" w:cs="Arial"/>
          <w:sz w:val="21"/>
          <w:szCs w:val="21"/>
        </w:rPr>
      </w:pPr>
      <w:r w:rsidRPr="00C566EA">
        <w:rPr>
          <w:rFonts w:ascii="Arial" w:hAnsi="Arial" w:cs="Arial"/>
          <w:sz w:val="21"/>
          <w:szCs w:val="21"/>
        </w:rPr>
        <w:t xml:space="preserve">15.7 При безканальному прокладанні в умовах високої корозійної активності ґрунтів, у полі блукаючого струму при позитивній і знакозмінній різниці потенціалів між трубопроводами та землею слід здійснювати додатковий захист трубопроводів теплових мереж із провідними металевими трубами, крім конструкцій із герметичним захисним покриттям всіх елементів трубопроводу (труб, арматури, фасонних виробів, нерухомих опор, ковзних опор та компенсаторів тощо) та конструкцій із провідними трубами з полімерних матеріалів. </w:t>
      </w:r>
    </w:p>
    <w:p w14:paraId="52B588A5" w14:textId="77777777" w:rsidR="00C566EA" w:rsidRDefault="00C566EA" w:rsidP="005F607C">
      <w:pPr>
        <w:spacing w:after="0" w:line="288" w:lineRule="auto"/>
        <w:ind w:firstLine="425"/>
        <w:jc w:val="both"/>
        <w:rPr>
          <w:rFonts w:ascii="Arial" w:hAnsi="Arial" w:cs="Arial"/>
          <w:sz w:val="21"/>
          <w:szCs w:val="21"/>
        </w:rPr>
      </w:pPr>
      <w:r w:rsidRPr="00C566EA">
        <w:rPr>
          <w:rFonts w:ascii="Arial" w:hAnsi="Arial" w:cs="Arial"/>
          <w:sz w:val="21"/>
          <w:szCs w:val="21"/>
        </w:rPr>
        <w:t xml:space="preserve">15.8 Як додатковий антикорозійний захист сталевих трубопроводів теплової мережі від впливу блукаючого струму при підземному прокладанні (в непрохідних каналах або при безканальному прокладанні) слід застосовувати: </w:t>
      </w:r>
    </w:p>
    <w:p w14:paraId="19480047" w14:textId="77777777" w:rsidR="00C566EA" w:rsidRDefault="00C566EA" w:rsidP="005F607C">
      <w:pPr>
        <w:spacing w:after="0" w:line="288" w:lineRule="auto"/>
        <w:ind w:firstLine="425"/>
        <w:jc w:val="both"/>
        <w:rPr>
          <w:rFonts w:ascii="Arial" w:hAnsi="Arial" w:cs="Arial"/>
          <w:sz w:val="21"/>
          <w:szCs w:val="21"/>
        </w:rPr>
      </w:pPr>
    </w:p>
    <w:p w14:paraId="7A3F7191" w14:textId="77777777" w:rsidR="000F701B" w:rsidRDefault="000F701B" w:rsidP="00C566EA">
      <w:pPr>
        <w:spacing w:after="0" w:line="312" w:lineRule="auto"/>
        <w:ind w:firstLine="425"/>
        <w:jc w:val="both"/>
        <w:rPr>
          <w:rFonts w:ascii="Arial" w:hAnsi="Arial" w:cs="Arial"/>
          <w:sz w:val="21"/>
          <w:szCs w:val="21"/>
        </w:rPr>
        <w:sectPr w:rsidR="000F701B" w:rsidSect="00473A65">
          <w:pgSz w:w="11910" w:h="16840"/>
          <w:pgMar w:top="567" w:right="1134" w:bottom="1134" w:left="1134" w:header="727" w:footer="0" w:gutter="0"/>
          <w:cols w:space="720"/>
        </w:sectPr>
      </w:pPr>
    </w:p>
    <w:p w14:paraId="6EF4B658" w14:textId="77777777" w:rsidR="00C566EA" w:rsidRDefault="00C566EA" w:rsidP="00C566EA">
      <w:pPr>
        <w:spacing w:after="120"/>
        <w:ind w:left="-284"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С.</w:t>
      </w:r>
      <w:r>
        <w:rPr>
          <w:rFonts w:ascii="Arial" w:hAnsi="Arial" w:cs="Arial"/>
          <w:sz w:val="21"/>
          <w:szCs w:val="21"/>
          <w:u w:val="single"/>
          <w:lang w:val="uk-UA"/>
        </w:rPr>
        <w:t>34</w:t>
      </w:r>
      <w:r w:rsidRPr="00447A1C">
        <w:rPr>
          <w:rFonts w:ascii="Arial" w:hAnsi="Arial" w:cs="Arial"/>
          <w:sz w:val="21"/>
          <w:szCs w:val="21"/>
          <w:u w:val="single"/>
          <w:lang w:val="uk-UA"/>
        </w:rPr>
        <w:t xml:space="preserve"> ДБН В.2.5-39:2008</w:t>
      </w:r>
    </w:p>
    <w:p w14:paraId="3D0432BF" w14:textId="77777777" w:rsidR="00C566EA" w:rsidRDefault="00C566EA" w:rsidP="00C566EA">
      <w:pPr>
        <w:spacing w:after="0" w:line="312" w:lineRule="auto"/>
        <w:ind w:firstLine="425"/>
        <w:jc w:val="both"/>
        <w:rPr>
          <w:rFonts w:ascii="Arial" w:hAnsi="Arial" w:cs="Arial"/>
          <w:sz w:val="21"/>
          <w:szCs w:val="21"/>
        </w:rPr>
      </w:pPr>
      <w:r w:rsidRPr="00C566EA">
        <w:rPr>
          <w:rFonts w:ascii="Arial" w:hAnsi="Arial" w:cs="Arial"/>
          <w:sz w:val="21"/>
          <w:szCs w:val="21"/>
        </w:rPr>
        <w:t>- віддалення траси теплової мережі від рейок колій електрифікованого транспорту та зменшення кількості перетинів з ним;</w:t>
      </w:r>
    </w:p>
    <w:p w14:paraId="651BAF10" w14:textId="77777777" w:rsidR="00C566EA" w:rsidRDefault="00C566EA" w:rsidP="00C566EA">
      <w:pPr>
        <w:spacing w:after="0" w:line="312" w:lineRule="auto"/>
        <w:ind w:firstLine="425"/>
        <w:jc w:val="both"/>
        <w:rPr>
          <w:rFonts w:ascii="Arial" w:hAnsi="Arial" w:cs="Arial"/>
          <w:sz w:val="21"/>
          <w:szCs w:val="21"/>
        </w:rPr>
      </w:pPr>
      <w:r w:rsidRPr="00C566EA">
        <w:rPr>
          <w:rFonts w:ascii="Arial" w:hAnsi="Arial" w:cs="Arial"/>
          <w:sz w:val="21"/>
          <w:szCs w:val="21"/>
        </w:rPr>
        <w:t xml:space="preserve"> - збільшення перехідного опору будівельних конструкцій теплової мережі шляхом застосування електроізольованих нерухомих та рухомих опор труб; </w:t>
      </w:r>
    </w:p>
    <w:p w14:paraId="7217E54E" w14:textId="77777777" w:rsidR="00C566EA" w:rsidRDefault="00C566EA" w:rsidP="00C566EA">
      <w:pPr>
        <w:spacing w:after="0" w:line="312" w:lineRule="auto"/>
        <w:ind w:firstLine="425"/>
        <w:jc w:val="both"/>
        <w:rPr>
          <w:rFonts w:ascii="Arial" w:hAnsi="Arial" w:cs="Arial"/>
          <w:sz w:val="21"/>
          <w:szCs w:val="21"/>
          <w:lang w:val="uk-UA"/>
        </w:rPr>
      </w:pPr>
      <w:r w:rsidRPr="00C566EA">
        <w:rPr>
          <w:rFonts w:ascii="Arial" w:hAnsi="Arial" w:cs="Arial"/>
          <w:sz w:val="21"/>
          <w:szCs w:val="21"/>
        </w:rPr>
        <w:t xml:space="preserve"> - збільшення поздовжньої електропровідності трубопроводів шляхом встановлення електроперемичок на сальникових компенсаторах та на фланцевій арматур</w:t>
      </w:r>
      <w:r>
        <w:rPr>
          <w:rFonts w:ascii="Arial" w:hAnsi="Arial" w:cs="Arial"/>
          <w:sz w:val="21"/>
          <w:szCs w:val="21"/>
          <w:lang w:val="uk-UA"/>
        </w:rPr>
        <w:t>і;</w:t>
      </w:r>
    </w:p>
    <w:p w14:paraId="19C4E224" w14:textId="77777777" w:rsidR="000E1563" w:rsidRDefault="000E1563" w:rsidP="00C566EA">
      <w:pPr>
        <w:spacing w:after="0" w:line="312" w:lineRule="auto"/>
        <w:ind w:firstLine="425"/>
        <w:jc w:val="both"/>
        <w:rPr>
          <w:rFonts w:ascii="Arial" w:hAnsi="Arial" w:cs="Arial"/>
          <w:sz w:val="21"/>
          <w:szCs w:val="21"/>
        </w:rPr>
      </w:pPr>
      <w:r>
        <w:t xml:space="preserve">- </w:t>
      </w:r>
      <w:r w:rsidRPr="000E1563">
        <w:rPr>
          <w:rFonts w:ascii="Arial" w:hAnsi="Arial" w:cs="Arial"/>
          <w:sz w:val="21"/>
          <w:szCs w:val="21"/>
        </w:rPr>
        <w:t>вирівнювання потенціалів між паралельними трубопроводами шляхом встановлення поперечних струмопровідних перемичок між прилеглими трубопроводами при застосуванні електрохімічного захисту;</w:t>
      </w:r>
    </w:p>
    <w:p w14:paraId="31243BD9" w14:textId="77777777"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xml:space="preserve"> - встановлення електроізолювальних фланців на трубопроводах на вводі теплової мережі (або в найближчій камері) до об'єктів, які можуть бути джерелом блукаючого струму (трамвайне депо, тягова підстанція, ремонтна база тощо); </w:t>
      </w:r>
    </w:p>
    <w:p w14:paraId="5618B338" w14:textId="77777777"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xml:space="preserve">- електрохімічний захист трубопроводів. </w:t>
      </w:r>
    </w:p>
    <w:p w14:paraId="0CA05ED0" w14:textId="77777777"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xml:space="preserve">15.9 Поперечні струмопровідні перемички слід виконувати в камерах з відгалуженнями труб та на транзитних ділянках теплової мережі. </w:t>
      </w:r>
    </w:p>
    <w:p w14:paraId="7F620183" w14:textId="77777777"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15.10 Струмопровідні перемички на сальникових компенсаторах слід виконувати із багатожильного мідного проводу, кабелю, сталевого тросу, в решті випадків допускається застосовувати пруткову або штабову сталь.</w:t>
      </w:r>
    </w:p>
    <w:p w14:paraId="6DE10861" w14:textId="77777777"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xml:space="preserve"> Переріз перемичок слід визначати розрахунком та приймати не менше 50 мм2 по міді. Довжину перемичок слід визначати з урахуванням максимального теплового подовження трубопроводу. Сталеві перемички слід виконувати із захисним покриттям від корозії.</w:t>
      </w:r>
    </w:p>
    <w:p w14:paraId="6D0B72F0" w14:textId="77777777"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xml:space="preserve"> 15.11 Контрольно-вимірювальні пункти (КВП) для вимірювання потенціалів трубопроводів із поверхні землі слід встановлювати з інтервалом не більше 200 м: </w:t>
      </w:r>
    </w:p>
    <w:p w14:paraId="6B454B35" w14:textId="77777777"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xml:space="preserve">- </w:t>
      </w:r>
      <w:proofErr w:type="gramStart"/>
      <w:r w:rsidRPr="000E1563">
        <w:rPr>
          <w:rFonts w:ascii="Arial" w:hAnsi="Arial" w:cs="Arial"/>
          <w:sz w:val="21"/>
          <w:szCs w:val="21"/>
        </w:rPr>
        <w:t>у камерах</w:t>
      </w:r>
      <w:proofErr w:type="gramEnd"/>
      <w:r w:rsidRPr="000E1563">
        <w:rPr>
          <w:rFonts w:ascii="Arial" w:hAnsi="Arial" w:cs="Arial"/>
          <w:sz w:val="21"/>
          <w:szCs w:val="21"/>
        </w:rPr>
        <w:t xml:space="preserve"> або місцях встановлення нерухомих опор труб поза камерами; </w:t>
      </w:r>
    </w:p>
    <w:p w14:paraId="5C63315B" w14:textId="77777777"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xml:space="preserve">- у місцях встановлення електроізольованих фланців; </w:t>
      </w:r>
    </w:p>
    <w:p w14:paraId="646948B2" w14:textId="77777777"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xml:space="preserve">- у місцях перетину теплових мереж із рейковими коліями електрифікованого транспорту; при перетині більше двох колій КВП встановлюють по обидва боки перетину з улаштуванням за необхідності спеціальних камер; </w:t>
      </w:r>
    </w:p>
    <w:p w14:paraId="3616D04C" w14:textId="77777777"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xml:space="preserve">- у місцях перетину або при паралельному прокладанні зі сталевими інженерними мережами та спорудами; </w:t>
      </w:r>
    </w:p>
    <w:p w14:paraId="2441C236" w14:textId="77777777"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xml:space="preserve">- у місцях зближення траси теплової мережі з пунктами приєднання відсмоктувальних кабелів до рейок електрифікованих доріг. </w:t>
      </w:r>
    </w:p>
    <w:p w14:paraId="09C459DA" w14:textId="77777777"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xml:space="preserve">15.12 При підземному прокладанні теплопроводів для проведення інженерної діагностики корозійного стану сталевих труб неруйнівними методами слід влаштовувати місця доступу до труб </w:t>
      </w:r>
      <w:proofErr w:type="gramStart"/>
      <w:r w:rsidRPr="000E1563">
        <w:rPr>
          <w:rFonts w:ascii="Arial" w:hAnsi="Arial" w:cs="Arial"/>
          <w:sz w:val="21"/>
          <w:szCs w:val="21"/>
        </w:rPr>
        <w:t>у камерах</w:t>
      </w:r>
      <w:proofErr w:type="gramEnd"/>
      <w:r w:rsidRPr="000E1563">
        <w:rPr>
          <w:rFonts w:ascii="Arial" w:hAnsi="Arial" w:cs="Arial"/>
          <w:sz w:val="21"/>
          <w:szCs w:val="21"/>
        </w:rPr>
        <w:t xml:space="preserve"> теплових мереж. </w:t>
      </w:r>
    </w:p>
    <w:p w14:paraId="4CB7B791" w14:textId="77777777" w:rsidR="000E1563" w:rsidRPr="000E1563" w:rsidRDefault="000E1563" w:rsidP="00C566EA">
      <w:pPr>
        <w:spacing w:after="0" w:line="312" w:lineRule="auto"/>
        <w:ind w:firstLine="425"/>
        <w:jc w:val="both"/>
        <w:rPr>
          <w:rFonts w:ascii="Arial" w:hAnsi="Arial" w:cs="Arial"/>
          <w:b/>
          <w:bCs/>
          <w:sz w:val="21"/>
          <w:szCs w:val="21"/>
        </w:rPr>
      </w:pPr>
      <w:r w:rsidRPr="000E1563">
        <w:rPr>
          <w:rFonts w:ascii="Arial" w:hAnsi="Arial" w:cs="Arial"/>
          <w:b/>
          <w:bCs/>
          <w:sz w:val="21"/>
          <w:szCs w:val="21"/>
        </w:rPr>
        <w:t xml:space="preserve">16 ТЕПЛОВІ ПУНКТИ </w:t>
      </w:r>
    </w:p>
    <w:p w14:paraId="3F0A186F" w14:textId="77777777"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xml:space="preserve">16.1 Заборонено проектувати ЦТП із зовнішніми надземними мережами гарячого водопостачання. </w:t>
      </w:r>
    </w:p>
    <w:p w14:paraId="01581D3D" w14:textId="77777777"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xml:space="preserve">16.2 У теплових пунктах повинно бути розташоване обладнання, арматура, прилади контролю, керування та автоматизації, за допомогою яких здійснюють: </w:t>
      </w:r>
    </w:p>
    <w:p w14:paraId="2C666881" w14:textId="77777777"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xml:space="preserve">- регулювання температури теплоносія за погодними умовами; </w:t>
      </w:r>
    </w:p>
    <w:p w14:paraId="6FC3F14E" w14:textId="77777777"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перетворення виду теплоносія або його параметрів;</w:t>
      </w:r>
    </w:p>
    <w:p w14:paraId="4B0D3DE0" w14:textId="77777777"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xml:space="preserve"> - контроль параметрів теплоносія; </w:t>
      </w:r>
    </w:p>
    <w:p w14:paraId="560B9842" w14:textId="77777777"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xml:space="preserve">- облік теплових навантажень, витрати теплоносія та конденсату; </w:t>
      </w:r>
    </w:p>
    <w:p w14:paraId="15DD0CAC" w14:textId="77777777"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регулювання витрати теплоносія та розподілення між системами споживання теплової енергії (через розподільні мережі в ЦТП або безпосередньо в системі ІТП);</w:t>
      </w:r>
    </w:p>
    <w:p w14:paraId="5C3BDD27" w14:textId="77777777" w:rsidR="000F701B" w:rsidRDefault="000E1563" w:rsidP="000F701B">
      <w:pPr>
        <w:spacing w:after="0" w:line="312" w:lineRule="auto"/>
        <w:ind w:firstLine="425"/>
        <w:rPr>
          <w:rFonts w:ascii="Arial" w:hAnsi="Arial" w:cs="Arial"/>
          <w:sz w:val="21"/>
          <w:szCs w:val="21"/>
          <w:lang w:val="uk-UA"/>
        </w:rPr>
        <w:sectPr w:rsidR="000F701B" w:rsidSect="00473A65">
          <w:pgSz w:w="11910" w:h="16840"/>
          <w:pgMar w:top="567" w:right="1134" w:bottom="1134" w:left="1134" w:header="727" w:footer="0" w:gutter="0"/>
          <w:cols w:space="720"/>
        </w:sectPr>
      </w:pPr>
      <w:r w:rsidRPr="000E1563">
        <w:rPr>
          <w:rFonts w:ascii="Arial" w:hAnsi="Arial" w:cs="Arial"/>
          <w:sz w:val="21"/>
          <w:szCs w:val="21"/>
        </w:rPr>
        <w:t xml:space="preserve"> - захист місцевих систем від аварійного підвищення параметрів теплоносія</w:t>
      </w:r>
      <w:r>
        <w:rPr>
          <w:rFonts w:ascii="Arial" w:hAnsi="Arial" w:cs="Arial"/>
          <w:sz w:val="21"/>
          <w:szCs w:val="21"/>
          <w:lang w:val="uk-UA"/>
        </w:rPr>
        <w:t>;</w:t>
      </w:r>
    </w:p>
    <w:p w14:paraId="7FA0039F" w14:textId="77777777" w:rsidR="000E1563" w:rsidRDefault="000E1563" w:rsidP="000E1563">
      <w:pPr>
        <w:spacing w:after="120"/>
        <w:ind w:left="6916"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ДБН В.2.5-39:2008</w:t>
      </w:r>
      <w:r>
        <w:rPr>
          <w:rFonts w:ascii="Arial" w:hAnsi="Arial" w:cs="Arial"/>
          <w:sz w:val="21"/>
          <w:szCs w:val="21"/>
          <w:u w:val="single"/>
          <w:lang w:val="uk-UA"/>
        </w:rPr>
        <w:t xml:space="preserve"> С.35</w:t>
      </w:r>
    </w:p>
    <w:p w14:paraId="38B7DE87" w14:textId="77777777"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xml:space="preserve">- доочищення теплоносія; </w:t>
      </w:r>
    </w:p>
    <w:p w14:paraId="00E0ACF3" w14:textId="77777777"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xml:space="preserve">- заповнення та підживлення систем теплоспоживання; </w:t>
      </w:r>
    </w:p>
    <w:p w14:paraId="465799D4" w14:textId="77777777"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xml:space="preserve">- збирання, охолодження, повернення конденсату і контроль його якості; </w:t>
      </w:r>
    </w:p>
    <w:p w14:paraId="29B532A9" w14:textId="77777777"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xml:space="preserve">- акумулювання теплової енергії; </w:t>
      </w:r>
    </w:p>
    <w:p w14:paraId="276537C4" w14:textId="77777777"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xml:space="preserve">- водопідготовка для систем гарячого водопостачання; </w:t>
      </w:r>
    </w:p>
    <w:p w14:paraId="711920C8" w14:textId="77777777"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xml:space="preserve">- комбіноване теплозабезпечення з використанням теплової енергії від альтернативних джерел. </w:t>
      </w:r>
    </w:p>
    <w:p w14:paraId="6C0B9CE7" w14:textId="77777777"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xml:space="preserve">16.3 Улаштування ІТП на вводі слід здійснювати для кожної будівлі незалежно від наявності ЦТП, при цьому в ІТП передбачаються тільки ті заходи, які необхідні для приєднання даної будівлі і не передбачені в ЦТП. </w:t>
      </w:r>
    </w:p>
    <w:p w14:paraId="148F3AB0" w14:textId="77777777"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16.4 У закритих і відкритих системах теплопостачання необхідність влаштування ЦТП для житлових та громадських будівель повинна бути обґрунтована техніко-економічним розрахунком.</w:t>
      </w:r>
    </w:p>
    <w:p w14:paraId="55CB33A6" w14:textId="77777777"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xml:space="preserve"> 16.5 У приміщеннях теплових пунктів допускається розташування обладнання санітарно-технічних систем будівель і споруд. </w:t>
      </w:r>
    </w:p>
    <w:p w14:paraId="6F894C9B" w14:textId="77777777"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xml:space="preserve">У теплових пунктах, вбудованих в житлові будинки, слід встановлювати насоси лише з допустимим (низьким) рівнем шуму. </w:t>
      </w:r>
    </w:p>
    <w:p w14:paraId="014CC655" w14:textId="77777777" w:rsidR="000E1563" w:rsidRPr="00B7704E"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16.</w:t>
      </w:r>
      <w:r w:rsidRPr="00B7704E">
        <w:rPr>
          <w:rFonts w:ascii="Arial" w:hAnsi="Arial" w:cs="Arial"/>
          <w:sz w:val="21"/>
          <w:szCs w:val="21"/>
        </w:rPr>
        <w:t xml:space="preserve">6 Основні вимоги до розташування трубопроводів, обладнання та запірно-регулювальної арматури в теплових пунктах слід приймати згідно з додатком К. </w:t>
      </w:r>
    </w:p>
    <w:p w14:paraId="79614D45" w14:textId="77777777"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xml:space="preserve">16.7 Приєднання споживачів теплової енергії до теплової мережі в теплових пунктах слід передбачати </w:t>
      </w:r>
      <w:proofErr w:type="gramStart"/>
      <w:r w:rsidRPr="000E1563">
        <w:rPr>
          <w:rFonts w:ascii="Arial" w:hAnsi="Arial" w:cs="Arial"/>
          <w:sz w:val="21"/>
          <w:szCs w:val="21"/>
        </w:rPr>
        <w:t>за  схемами</w:t>
      </w:r>
      <w:proofErr w:type="gramEnd"/>
      <w:r w:rsidRPr="000E1563">
        <w:rPr>
          <w:rFonts w:ascii="Arial" w:hAnsi="Arial" w:cs="Arial"/>
          <w:sz w:val="21"/>
          <w:szCs w:val="21"/>
        </w:rPr>
        <w:t xml:space="preserve">, що забезпечують мінімальну витрату води в теплових мережах, а також економію теплової енергії за рахунок застосування автоматичних регуляторів теплового потоку (температури) та обмеження максимальної витрати мережної води. </w:t>
      </w:r>
    </w:p>
    <w:p w14:paraId="24DE3838" w14:textId="77777777"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xml:space="preserve">16.7.1 Системи опалення та вентиляції для споживачів слід приєднувати до двотрубних водяних теплових мереж безпосередньо (залежна схема приєднання). </w:t>
      </w:r>
    </w:p>
    <w:p w14:paraId="7C1F8DCA" w14:textId="77777777"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За незалежною схемою із встановленням у теплових пунктах теплообмінників слід приєднувати (за обґрунтування) системи опалення та вентиляції будинків 12 поверхів і більше та інших споживачів, якщо це обумовлене гідравлічним режимом роботи системи.</w:t>
      </w:r>
    </w:p>
    <w:p w14:paraId="618F693B" w14:textId="77777777"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xml:space="preserve"> Допускається приєднання систем опалення та вентиляції будинків будь-якої поверховості за незалежною схемою відповідно до вимог замовника (технічного завдання). </w:t>
      </w:r>
    </w:p>
    <w:p w14:paraId="55C4D72C" w14:textId="77777777"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xml:space="preserve">16.7.2 Не допускається приєднувати систему опалення до теплової мережі через елеватор у поєднанні з автоматичним регулятором теплового потоку. </w:t>
      </w:r>
    </w:p>
    <w:p w14:paraId="7B7F8B8C" w14:textId="77777777"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xml:space="preserve">16.7.3 Обмежувального пристрою (лімітна дросельна діафрагма) допускається не встановлювати на абонентському вводі, якщо ввід оснащено регулятором перепаду тиску (витрати) й надлишковий напір не перевищує 50-80 кПа, а обмеження витрати досягнуто за рахунок відповідного настроювання автоматично підтримуваного перепаду тиску на максимально відкритому автоматичному регуляторі теплового потоку (температури). </w:t>
      </w:r>
    </w:p>
    <w:p w14:paraId="67196E85" w14:textId="77777777"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xml:space="preserve">16.7.4 Використання муфтових з'єднань трубопроводів подавальних ліній допускається за погодженням теплопостачальної організації. </w:t>
      </w:r>
    </w:p>
    <w:p w14:paraId="55B1DD79" w14:textId="77777777"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xml:space="preserve">16.7.5 Захист системи абонента від деструктивної дії теплоносія при аваріях на </w:t>
      </w:r>
      <w:proofErr w:type="gramStart"/>
      <w:r w:rsidRPr="000E1563">
        <w:rPr>
          <w:rFonts w:ascii="Arial" w:hAnsi="Arial" w:cs="Arial"/>
          <w:sz w:val="21"/>
          <w:szCs w:val="21"/>
        </w:rPr>
        <w:t>тепло- та</w:t>
      </w:r>
      <w:proofErr w:type="gramEnd"/>
      <w:r w:rsidRPr="000E1563">
        <w:rPr>
          <w:rFonts w:ascii="Arial" w:hAnsi="Arial" w:cs="Arial"/>
          <w:sz w:val="21"/>
          <w:szCs w:val="21"/>
        </w:rPr>
        <w:t xml:space="preserve"> електромережах слід здійснювати шляхом автоматичного перекриття подавального трубопроводу тепломережі на абонентському вводі та автоматичного скидання теплоносія зі зворотного трубопроводу системи споживача. </w:t>
      </w:r>
    </w:p>
    <w:p w14:paraId="238A6026" w14:textId="77777777" w:rsidR="000E1563" w:rsidRDefault="000E1563" w:rsidP="00C566EA">
      <w:pPr>
        <w:spacing w:after="0" w:line="312" w:lineRule="auto"/>
        <w:ind w:firstLine="425"/>
        <w:jc w:val="both"/>
        <w:rPr>
          <w:rFonts w:ascii="Arial" w:hAnsi="Arial" w:cs="Arial"/>
          <w:sz w:val="21"/>
          <w:szCs w:val="21"/>
        </w:rPr>
      </w:pPr>
      <w:r w:rsidRPr="000E1563">
        <w:rPr>
          <w:rFonts w:ascii="Arial" w:hAnsi="Arial" w:cs="Arial"/>
          <w:sz w:val="21"/>
          <w:szCs w:val="21"/>
        </w:rPr>
        <w:t xml:space="preserve">16.7.6 Захист насосної групи теплового пункту від впливу змінного гідравлічного режиму системи опалення слід здійснювати шляхом автоматичного перепуску теплоносія після насоса або застосуванням автоматично регульованих циркуляційних насосів. </w:t>
      </w:r>
    </w:p>
    <w:p w14:paraId="0E974895" w14:textId="77777777" w:rsidR="000F701B" w:rsidRDefault="000E1563" w:rsidP="00C566EA">
      <w:pPr>
        <w:spacing w:after="0" w:line="312" w:lineRule="auto"/>
        <w:ind w:firstLine="425"/>
        <w:jc w:val="both"/>
        <w:rPr>
          <w:lang w:val="uk-UA"/>
        </w:rPr>
        <w:sectPr w:rsidR="000F701B" w:rsidSect="00473A65">
          <w:pgSz w:w="11910" w:h="16840"/>
          <w:pgMar w:top="567" w:right="1134" w:bottom="1134" w:left="1134" w:header="727" w:footer="0" w:gutter="0"/>
          <w:cols w:space="720"/>
        </w:sectPr>
      </w:pPr>
      <w:r w:rsidRPr="000E1563">
        <w:rPr>
          <w:rFonts w:ascii="Arial" w:hAnsi="Arial" w:cs="Arial"/>
          <w:sz w:val="21"/>
          <w:szCs w:val="21"/>
        </w:rPr>
        <w:t xml:space="preserve">16.8 Розрахункову температуру води в подавальних трубопроводах після ЦТП, як правило, </w:t>
      </w:r>
      <w:r w:rsidRPr="00D627DA">
        <w:rPr>
          <w:rFonts w:ascii="Arial" w:hAnsi="Arial" w:cs="Arial"/>
          <w:sz w:val="20"/>
          <w:szCs w:val="20"/>
        </w:rPr>
        <w:t>приймають</w:t>
      </w:r>
      <w:r w:rsidRPr="00D627DA">
        <w:rPr>
          <w:rFonts w:ascii="Arial" w:hAnsi="Arial" w:cs="Arial"/>
          <w:sz w:val="20"/>
          <w:szCs w:val="20"/>
          <w:lang w:val="uk-UA"/>
        </w:rPr>
        <w:t>:</w:t>
      </w:r>
    </w:p>
    <w:p w14:paraId="5CC82723" w14:textId="77777777" w:rsidR="000E1563" w:rsidRDefault="000E1563" w:rsidP="000E1563">
      <w:pPr>
        <w:spacing w:after="120"/>
        <w:ind w:left="-284"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С.</w:t>
      </w:r>
      <w:r>
        <w:rPr>
          <w:rFonts w:ascii="Arial" w:hAnsi="Arial" w:cs="Arial"/>
          <w:sz w:val="21"/>
          <w:szCs w:val="21"/>
          <w:u w:val="single"/>
          <w:lang w:val="uk-UA"/>
        </w:rPr>
        <w:t>36</w:t>
      </w:r>
      <w:r w:rsidRPr="00447A1C">
        <w:rPr>
          <w:rFonts w:ascii="Arial" w:hAnsi="Arial" w:cs="Arial"/>
          <w:sz w:val="21"/>
          <w:szCs w:val="21"/>
          <w:u w:val="single"/>
          <w:lang w:val="uk-UA"/>
        </w:rPr>
        <w:t xml:space="preserve"> ДБН В.2.5-39:2008</w:t>
      </w:r>
    </w:p>
    <w:p w14:paraId="05924D99" w14:textId="77777777" w:rsidR="00806519" w:rsidRDefault="00806519" w:rsidP="00EE74FA">
      <w:pPr>
        <w:spacing w:after="0" w:line="264" w:lineRule="auto"/>
        <w:ind w:firstLine="425"/>
        <w:jc w:val="both"/>
        <w:rPr>
          <w:rFonts w:ascii="Arial" w:hAnsi="Arial" w:cs="Arial"/>
          <w:sz w:val="21"/>
          <w:szCs w:val="21"/>
        </w:rPr>
      </w:pPr>
      <w:r w:rsidRPr="00806519">
        <w:rPr>
          <w:rFonts w:ascii="Arial" w:hAnsi="Arial" w:cs="Arial"/>
          <w:sz w:val="21"/>
          <w:szCs w:val="21"/>
        </w:rPr>
        <w:t>- при приєднанні систем опалення будівель за залежною схемою - такою, що дорівнює, як правило, розрахунковій температурі води в подавальному трубопроводі теплової мережі до ЦТП;</w:t>
      </w:r>
    </w:p>
    <w:p w14:paraId="58B79EED" w14:textId="77777777" w:rsidR="00806519" w:rsidRDefault="00806519" w:rsidP="00EE74FA">
      <w:pPr>
        <w:spacing w:after="0" w:line="264" w:lineRule="auto"/>
        <w:ind w:firstLine="425"/>
        <w:jc w:val="both"/>
        <w:rPr>
          <w:rFonts w:ascii="Arial" w:hAnsi="Arial" w:cs="Arial"/>
          <w:sz w:val="21"/>
          <w:szCs w:val="21"/>
        </w:rPr>
      </w:pPr>
      <w:r w:rsidRPr="00806519">
        <w:rPr>
          <w:rFonts w:ascii="Arial" w:hAnsi="Arial" w:cs="Arial"/>
          <w:sz w:val="21"/>
          <w:szCs w:val="21"/>
        </w:rPr>
        <w:t xml:space="preserve"> - при незалежній схемі - не більше ніж на 40 °С нижче від розрахункової температури води в подавальному трубопроводі теплової мережі до ЦТП, але не вище 150 °С і не нижче розрахункової, яка прийнята в системі споживача. Розрахунковий тиск води в подавальних трубопроводах при незалежній схемі - згідно з проектом розподільних мереж з урахуванням теплового навантаження споживачів та згідно з вимогами чинних нормативних документів на попередньо теплоізольовані труби для розподільних мереж. </w:t>
      </w:r>
    </w:p>
    <w:p w14:paraId="1758DAB8" w14:textId="77777777" w:rsidR="00806519" w:rsidRDefault="00806519" w:rsidP="00EE74FA">
      <w:pPr>
        <w:spacing w:after="0" w:line="264" w:lineRule="auto"/>
        <w:ind w:firstLine="425"/>
        <w:jc w:val="both"/>
        <w:rPr>
          <w:rFonts w:ascii="Arial" w:hAnsi="Arial" w:cs="Arial"/>
          <w:sz w:val="21"/>
          <w:szCs w:val="21"/>
        </w:rPr>
      </w:pPr>
      <w:r w:rsidRPr="00806519">
        <w:rPr>
          <w:rFonts w:ascii="Arial" w:hAnsi="Arial" w:cs="Arial"/>
          <w:sz w:val="21"/>
          <w:szCs w:val="21"/>
        </w:rPr>
        <w:t xml:space="preserve">Самостійні трубопроводи від ЦТП для приєднання систем вентиляції за незалежною схемою приєднання систем опалення прокладають при максимальному тепловому навантаженні на вентиляцію більше 50 % максимального теплового навантаження на опалення. </w:t>
      </w:r>
    </w:p>
    <w:p w14:paraId="46CB788B" w14:textId="77777777" w:rsidR="00806519" w:rsidRDefault="00806519" w:rsidP="00EE74FA">
      <w:pPr>
        <w:spacing w:after="0" w:line="264" w:lineRule="auto"/>
        <w:ind w:firstLine="425"/>
        <w:jc w:val="both"/>
        <w:rPr>
          <w:rFonts w:ascii="Arial" w:hAnsi="Arial" w:cs="Arial"/>
          <w:sz w:val="21"/>
          <w:szCs w:val="21"/>
        </w:rPr>
      </w:pPr>
      <w:r w:rsidRPr="00806519">
        <w:rPr>
          <w:rFonts w:ascii="Arial" w:hAnsi="Arial" w:cs="Arial"/>
          <w:sz w:val="21"/>
          <w:szCs w:val="21"/>
        </w:rPr>
        <w:t xml:space="preserve">16.9 При розрахунках поверхні нагріву водяних теплообмінників для систем гарячого водопостачання та опалення температуру води в подавальному трубопроводі теплової мережі слід приймати такою, яка дорівнює температурі в точці зламу графіка температур води або мінімальній температурі води, якщо відсутній злам графіка температур, а для систем опалення - також температуру води, що відповідає розрахунковій температурі зовнішнього повітря для проектування опалення. Як розрахункову слід приймати більшу з отриманих величин поверхні нагріву. </w:t>
      </w:r>
    </w:p>
    <w:p w14:paraId="06DC5314" w14:textId="77777777" w:rsidR="00806519" w:rsidRDefault="00806519" w:rsidP="00EE74FA">
      <w:pPr>
        <w:spacing w:after="0" w:line="264" w:lineRule="auto"/>
        <w:ind w:firstLine="425"/>
        <w:jc w:val="both"/>
        <w:rPr>
          <w:rFonts w:ascii="Arial" w:hAnsi="Arial" w:cs="Arial"/>
          <w:sz w:val="21"/>
          <w:szCs w:val="21"/>
        </w:rPr>
      </w:pPr>
      <w:r w:rsidRPr="00806519">
        <w:rPr>
          <w:rFonts w:ascii="Arial" w:hAnsi="Arial" w:cs="Arial"/>
          <w:sz w:val="21"/>
          <w:szCs w:val="21"/>
        </w:rPr>
        <w:t>16.10 При розрахунках поверхні нагріву теплообмінників гарячого водопостачання температуру води, що нагрівається, на виході з теплообмінника в систему гарячого водопостачання слід приймати згідно зі СНиП 2.04.01.</w:t>
      </w:r>
    </w:p>
    <w:p w14:paraId="4D6BCCEE" w14:textId="77777777" w:rsidR="00806519" w:rsidRDefault="00806519" w:rsidP="00EE74FA">
      <w:pPr>
        <w:spacing w:after="0" w:line="264" w:lineRule="auto"/>
        <w:ind w:firstLine="425"/>
        <w:jc w:val="both"/>
        <w:rPr>
          <w:rFonts w:ascii="Arial" w:hAnsi="Arial" w:cs="Arial"/>
          <w:sz w:val="21"/>
          <w:szCs w:val="21"/>
        </w:rPr>
      </w:pPr>
      <w:r w:rsidRPr="00806519">
        <w:rPr>
          <w:rFonts w:ascii="Arial" w:hAnsi="Arial" w:cs="Arial"/>
          <w:sz w:val="21"/>
          <w:szCs w:val="21"/>
        </w:rPr>
        <w:t xml:space="preserve">16.11 У теплових пунктах слід застосовувати високоефективні теплообмінники різних типів, що мають високі теплотехнічні та експлуатаційні характеристики, малі габарити. </w:t>
      </w:r>
    </w:p>
    <w:p w14:paraId="3BA195D0" w14:textId="77777777" w:rsidR="00806519" w:rsidRDefault="00806519" w:rsidP="00EE74FA">
      <w:pPr>
        <w:spacing w:after="0" w:line="264" w:lineRule="auto"/>
        <w:ind w:firstLine="425"/>
        <w:jc w:val="both"/>
        <w:rPr>
          <w:rFonts w:ascii="Arial" w:hAnsi="Arial" w:cs="Arial"/>
          <w:sz w:val="21"/>
          <w:szCs w:val="21"/>
        </w:rPr>
      </w:pPr>
      <w:r w:rsidRPr="00806519">
        <w:rPr>
          <w:rFonts w:ascii="Arial" w:hAnsi="Arial" w:cs="Arial"/>
          <w:sz w:val="21"/>
          <w:szCs w:val="21"/>
        </w:rPr>
        <w:t xml:space="preserve">16.12 Мінімальну кількість водоводяних теплообмінників слід приймати: </w:t>
      </w:r>
    </w:p>
    <w:p w14:paraId="40FD0DC0" w14:textId="77777777" w:rsidR="00806519" w:rsidRDefault="00806519" w:rsidP="00EE74FA">
      <w:pPr>
        <w:spacing w:after="0" w:line="264" w:lineRule="auto"/>
        <w:ind w:firstLine="425"/>
        <w:jc w:val="both"/>
        <w:rPr>
          <w:rFonts w:ascii="Arial" w:hAnsi="Arial" w:cs="Arial"/>
          <w:sz w:val="21"/>
          <w:szCs w:val="21"/>
        </w:rPr>
      </w:pPr>
      <w:r w:rsidRPr="00806519">
        <w:rPr>
          <w:rFonts w:ascii="Arial" w:hAnsi="Arial" w:cs="Arial"/>
          <w:sz w:val="21"/>
          <w:szCs w:val="21"/>
        </w:rPr>
        <w:t xml:space="preserve">- два, паралельно включених, кожний із яких розраховують на 100 % теплового навантаження - для систем опалення будівель, перерва в подачі теплової енергії для яких не допускається; </w:t>
      </w:r>
    </w:p>
    <w:p w14:paraId="470559A3" w14:textId="77777777" w:rsidR="00806519" w:rsidRDefault="00806519" w:rsidP="00EE74FA">
      <w:pPr>
        <w:spacing w:after="0" w:line="264" w:lineRule="auto"/>
        <w:ind w:firstLine="425"/>
        <w:jc w:val="both"/>
        <w:rPr>
          <w:rFonts w:ascii="Arial" w:hAnsi="Arial" w:cs="Arial"/>
          <w:sz w:val="21"/>
          <w:szCs w:val="21"/>
        </w:rPr>
      </w:pPr>
      <w:r w:rsidRPr="00806519">
        <w:rPr>
          <w:rFonts w:ascii="Arial" w:hAnsi="Arial" w:cs="Arial"/>
          <w:sz w:val="21"/>
          <w:szCs w:val="21"/>
        </w:rPr>
        <w:t xml:space="preserve">- один - для решти систем опалення; </w:t>
      </w:r>
    </w:p>
    <w:p w14:paraId="334CA8B8" w14:textId="77777777" w:rsidR="00806519" w:rsidRDefault="00806519" w:rsidP="00EE74FA">
      <w:pPr>
        <w:spacing w:after="0" w:line="264" w:lineRule="auto"/>
        <w:ind w:firstLine="425"/>
        <w:jc w:val="both"/>
        <w:rPr>
          <w:rFonts w:ascii="Arial" w:hAnsi="Arial" w:cs="Arial"/>
          <w:sz w:val="21"/>
          <w:szCs w:val="21"/>
        </w:rPr>
      </w:pPr>
      <w:r w:rsidRPr="00806519">
        <w:rPr>
          <w:rFonts w:ascii="Arial" w:hAnsi="Arial" w:cs="Arial"/>
          <w:sz w:val="21"/>
          <w:szCs w:val="21"/>
        </w:rPr>
        <w:t xml:space="preserve">- два, паралельно включених у кожному ступені підігріву, розрахованих на 50 % теплового навантаження кожний, - для систем гарячого водопостачання. </w:t>
      </w:r>
    </w:p>
    <w:p w14:paraId="1EF160E7" w14:textId="77777777" w:rsidR="00806519" w:rsidRDefault="00806519" w:rsidP="00EE74FA">
      <w:pPr>
        <w:spacing w:after="0" w:line="264" w:lineRule="auto"/>
        <w:ind w:firstLine="425"/>
        <w:jc w:val="both"/>
        <w:rPr>
          <w:rFonts w:ascii="Arial" w:hAnsi="Arial" w:cs="Arial"/>
          <w:sz w:val="21"/>
          <w:szCs w:val="21"/>
        </w:rPr>
      </w:pPr>
      <w:r w:rsidRPr="00806519">
        <w:rPr>
          <w:rFonts w:ascii="Arial" w:hAnsi="Arial" w:cs="Arial"/>
          <w:sz w:val="21"/>
          <w:szCs w:val="21"/>
        </w:rPr>
        <w:t xml:space="preserve">При максимальному тепловому навантаженні на гаряче водопостачання до 2 МВт допускається передбачати на кожному ступені підігріву один теплообмінник гарячого водопостачання, крім будівель, перерва в подачі теплової енергії на гаряче водопостачання в яких не допускається. </w:t>
      </w:r>
    </w:p>
    <w:p w14:paraId="2D1F5164" w14:textId="77777777" w:rsidR="00806519" w:rsidRDefault="00806519" w:rsidP="00EE74FA">
      <w:pPr>
        <w:spacing w:after="0" w:line="264" w:lineRule="auto"/>
        <w:ind w:firstLine="425"/>
        <w:jc w:val="both"/>
        <w:rPr>
          <w:rFonts w:ascii="Arial" w:hAnsi="Arial" w:cs="Arial"/>
          <w:sz w:val="21"/>
          <w:szCs w:val="21"/>
        </w:rPr>
      </w:pPr>
      <w:r w:rsidRPr="00806519">
        <w:rPr>
          <w:rFonts w:ascii="Arial" w:hAnsi="Arial" w:cs="Arial"/>
          <w:sz w:val="21"/>
          <w:szCs w:val="21"/>
        </w:rPr>
        <w:t>При встановленні в системах опалення, вентиляції або гарячого водоп</w:t>
      </w:r>
      <w:r w:rsidR="0067191A">
        <w:rPr>
          <w:rFonts w:ascii="Arial" w:hAnsi="Arial" w:cs="Arial"/>
          <w:sz w:val="21"/>
          <w:szCs w:val="21"/>
        </w:rPr>
        <w:t>остачання пароводяних теплооб</w:t>
      </w:r>
      <w:r w:rsidRPr="00806519">
        <w:rPr>
          <w:rFonts w:ascii="Arial" w:hAnsi="Arial" w:cs="Arial"/>
          <w:sz w:val="21"/>
          <w:szCs w:val="21"/>
        </w:rPr>
        <w:t>мінників кількість їх слід приймати не менше двох, включених паралельно. Резервних теплообмінників допускається не передбачати.</w:t>
      </w:r>
    </w:p>
    <w:p w14:paraId="25822A25" w14:textId="77777777" w:rsidR="00806519" w:rsidRDefault="00806519" w:rsidP="00EE74FA">
      <w:pPr>
        <w:spacing w:after="0" w:line="264" w:lineRule="auto"/>
        <w:ind w:firstLine="425"/>
        <w:jc w:val="both"/>
        <w:rPr>
          <w:rFonts w:ascii="Arial" w:hAnsi="Arial" w:cs="Arial"/>
          <w:sz w:val="21"/>
          <w:szCs w:val="21"/>
        </w:rPr>
      </w:pPr>
      <w:r w:rsidRPr="00806519">
        <w:rPr>
          <w:rFonts w:ascii="Arial" w:hAnsi="Arial" w:cs="Arial"/>
          <w:sz w:val="21"/>
          <w:szCs w:val="21"/>
        </w:rPr>
        <w:t xml:space="preserve"> Для технологічного обладнання з недопустимою перервою в подачі теплової енергії слід встановлювати резервні теплообмінники, розраховані на теплове навантаження, яке відповідає режиму роботи технологічного обладнання підприємства. </w:t>
      </w:r>
    </w:p>
    <w:p w14:paraId="0D97857E" w14:textId="77777777" w:rsidR="00806519" w:rsidRDefault="00806519" w:rsidP="00EE74FA">
      <w:pPr>
        <w:spacing w:after="0" w:line="264" w:lineRule="auto"/>
        <w:ind w:firstLine="425"/>
        <w:jc w:val="both"/>
        <w:rPr>
          <w:rFonts w:ascii="Arial" w:hAnsi="Arial" w:cs="Arial"/>
          <w:sz w:val="21"/>
          <w:szCs w:val="21"/>
        </w:rPr>
      </w:pPr>
      <w:r w:rsidRPr="00806519">
        <w:rPr>
          <w:rFonts w:ascii="Arial" w:hAnsi="Arial" w:cs="Arial"/>
          <w:sz w:val="21"/>
          <w:szCs w:val="21"/>
        </w:rPr>
        <w:t>16.13 У найвищих точках трубопроводів теплових пунктів слід встановлювати повітровідвідники. Рекомендується застосовувати автоматичні повітровідвідники із вбудованими зворотними клапанами. Клапани слід встановлювати над запірною арматурою. При застосуванні ручних повітровідвідників слід приймати арматуру вентильного типу та шарові крани.</w:t>
      </w:r>
    </w:p>
    <w:p w14:paraId="08E8E128" w14:textId="77777777" w:rsidR="00806519" w:rsidRDefault="00806519" w:rsidP="00EE74FA">
      <w:pPr>
        <w:spacing w:after="0" w:line="264" w:lineRule="auto"/>
        <w:ind w:firstLine="425"/>
        <w:jc w:val="both"/>
        <w:rPr>
          <w:rFonts w:ascii="Arial" w:hAnsi="Arial" w:cs="Arial"/>
          <w:sz w:val="21"/>
          <w:szCs w:val="21"/>
        </w:rPr>
      </w:pPr>
      <w:r w:rsidRPr="00806519">
        <w:rPr>
          <w:rFonts w:ascii="Arial" w:hAnsi="Arial" w:cs="Arial"/>
          <w:sz w:val="21"/>
          <w:szCs w:val="21"/>
        </w:rPr>
        <w:t xml:space="preserve"> У нижніх точках трубопроводів слід застосовувати штуцери із повнопрохідними запірними кранами для спускання води і конденсату. </w:t>
      </w:r>
    </w:p>
    <w:p w14:paraId="69127FB7" w14:textId="77777777" w:rsidR="00372E25" w:rsidRDefault="00806519" w:rsidP="005009D0">
      <w:pPr>
        <w:spacing w:after="0" w:line="264" w:lineRule="auto"/>
        <w:ind w:firstLine="425"/>
        <w:jc w:val="both"/>
        <w:rPr>
          <w:rFonts w:ascii="Arial" w:hAnsi="Arial" w:cs="Arial"/>
          <w:sz w:val="21"/>
          <w:szCs w:val="21"/>
        </w:rPr>
      </w:pPr>
      <w:r w:rsidRPr="00806519">
        <w:rPr>
          <w:rFonts w:ascii="Arial" w:hAnsi="Arial" w:cs="Arial"/>
          <w:sz w:val="21"/>
          <w:szCs w:val="21"/>
        </w:rPr>
        <w:t xml:space="preserve">16.14 На вводі в тепловий пункт на подавальному трубопроводі слід встановлювати грязьовик, а перед насосами, теплообмінниками, регулювальними клапанами і водолічильниками – сітчасті фільтри. При цьому не встановлюють послідовно на одному трубопроводі два фільтри, якщо відстань між ними не перевищує 10 м. На зворотному трубопроводі теплового пункту перед регулювальними пристроями і приладами обліку витрат води і теплової енергії в закритих системах </w:t>
      </w:r>
      <w:r w:rsidR="00372E25" w:rsidRPr="00806519">
        <w:rPr>
          <w:rFonts w:ascii="Arial" w:hAnsi="Arial" w:cs="Arial"/>
          <w:sz w:val="21"/>
          <w:szCs w:val="21"/>
        </w:rPr>
        <w:t xml:space="preserve">теплопостачання слід встановлювати грязьовик. </w:t>
      </w:r>
    </w:p>
    <w:p w14:paraId="05BA7490" w14:textId="77777777" w:rsidR="000F701B" w:rsidRDefault="000F701B" w:rsidP="00EE74FA">
      <w:pPr>
        <w:spacing w:after="0" w:line="264" w:lineRule="auto"/>
        <w:jc w:val="both"/>
        <w:rPr>
          <w:rFonts w:ascii="Arial" w:hAnsi="Arial" w:cs="Arial"/>
          <w:sz w:val="21"/>
          <w:szCs w:val="21"/>
        </w:rPr>
        <w:sectPr w:rsidR="000F701B" w:rsidSect="00473A65">
          <w:pgSz w:w="11910" w:h="16840"/>
          <w:pgMar w:top="567" w:right="1134" w:bottom="1134" w:left="1134" w:header="727" w:footer="0" w:gutter="0"/>
          <w:cols w:space="720"/>
        </w:sectPr>
      </w:pPr>
    </w:p>
    <w:p w14:paraId="5D166D10" w14:textId="77777777" w:rsidR="00806519" w:rsidRDefault="00806519" w:rsidP="00806519">
      <w:pPr>
        <w:spacing w:after="120"/>
        <w:ind w:left="6916"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ДБН В.2.5-39:2008</w:t>
      </w:r>
      <w:r>
        <w:rPr>
          <w:rFonts w:ascii="Arial" w:hAnsi="Arial" w:cs="Arial"/>
          <w:sz w:val="21"/>
          <w:szCs w:val="21"/>
          <w:u w:val="single"/>
          <w:lang w:val="uk-UA"/>
        </w:rPr>
        <w:t xml:space="preserve"> С.37</w:t>
      </w:r>
    </w:p>
    <w:p w14:paraId="4062D3DB" w14:textId="77777777" w:rsidR="00806519" w:rsidRDefault="00806519" w:rsidP="00063632">
      <w:pPr>
        <w:spacing w:after="0" w:line="240" w:lineRule="auto"/>
        <w:ind w:firstLine="284"/>
        <w:jc w:val="both"/>
        <w:rPr>
          <w:rFonts w:ascii="Arial" w:hAnsi="Arial" w:cs="Arial"/>
          <w:sz w:val="21"/>
          <w:szCs w:val="21"/>
        </w:rPr>
      </w:pPr>
      <w:r w:rsidRPr="00806519">
        <w:rPr>
          <w:rFonts w:ascii="Arial" w:hAnsi="Arial" w:cs="Arial"/>
          <w:sz w:val="21"/>
          <w:szCs w:val="21"/>
        </w:rPr>
        <w:t xml:space="preserve">По обидві сторони інерційно-сітчастого, сітчастого фільтра та грязьовиків слід встановлювати манометри. </w:t>
      </w:r>
    </w:p>
    <w:p w14:paraId="2A66589E" w14:textId="77777777" w:rsidR="006E0CBF" w:rsidRDefault="006E0CBF" w:rsidP="00063632">
      <w:pPr>
        <w:spacing w:after="0" w:line="240" w:lineRule="auto"/>
        <w:ind w:firstLine="284"/>
        <w:jc w:val="both"/>
        <w:rPr>
          <w:rFonts w:ascii="Arial" w:hAnsi="Arial" w:cs="Arial"/>
          <w:sz w:val="21"/>
          <w:szCs w:val="21"/>
        </w:rPr>
      </w:pPr>
      <w:r w:rsidRPr="006E0CBF">
        <w:rPr>
          <w:rFonts w:ascii="Arial" w:hAnsi="Arial" w:cs="Arial"/>
          <w:sz w:val="21"/>
          <w:szCs w:val="21"/>
        </w:rPr>
        <w:t xml:space="preserve">16.15 У теплових пунктах не допускається влаштування пускових перемичок між подавальним і зворотним трубопроводами теплової мережі. Не допускається влаштування обвідних трубопроводів для насосів (крім підживлювальних), елеваторів, регулювальних клапанів, грязьовиків і приладів обліку теплових потоків та витрат води. </w:t>
      </w:r>
    </w:p>
    <w:p w14:paraId="336279FE" w14:textId="77777777" w:rsidR="006E0CBF" w:rsidRDefault="006E0CBF" w:rsidP="00063632">
      <w:pPr>
        <w:spacing w:after="0" w:line="240" w:lineRule="auto"/>
        <w:ind w:firstLine="284"/>
        <w:jc w:val="both"/>
        <w:rPr>
          <w:rFonts w:ascii="Arial" w:hAnsi="Arial" w:cs="Arial"/>
          <w:sz w:val="21"/>
          <w:szCs w:val="21"/>
        </w:rPr>
      </w:pPr>
      <w:r w:rsidRPr="006E0CBF">
        <w:rPr>
          <w:rFonts w:ascii="Arial" w:hAnsi="Arial" w:cs="Arial"/>
          <w:sz w:val="21"/>
          <w:szCs w:val="21"/>
        </w:rPr>
        <w:t>Регулятори переливу і конденсатовідвідники слід обладнувати обвідними трубопроводами.</w:t>
      </w:r>
    </w:p>
    <w:p w14:paraId="63EEE1E2" w14:textId="77777777" w:rsidR="00B7704E" w:rsidRDefault="006E0CBF" w:rsidP="00063632">
      <w:pPr>
        <w:spacing w:after="0" w:line="240" w:lineRule="auto"/>
        <w:ind w:firstLine="284"/>
        <w:jc w:val="both"/>
        <w:rPr>
          <w:rFonts w:ascii="Arial" w:hAnsi="Arial" w:cs="Arial"/>
          <w:sz w:val="21"/>
          <w:szCs w:val="21"/>
          <w:lang w:val="uk-UA"/>
        </w:rPr>
      </w:pPr>
      <w:r w:rsidRPr="006E0CBF">
        <w:rPr>
          <w:rFonts w:ascii="Arial" w:hAnsi="Arial" w:cs="Arial"/>
          <w:sz w:val="21"/>
          <w:szCs w:val="21"/>
        </w:rPr>
        <w:t xml:space="preserve"> 16.16 </w:t>
      </w:r>
      <w:r w:rsidRPr="00B7704E">
        <w:rPr>
          <w:rFonts w:ascii="Arial" w:hAnsi="Arial" w:cs="Arial"/>
          <w:color w:val="00B050"/>
          <w:sz w:val="21"/>
          <w:szCs w:val="21"/>
        </w:rPr>
        <w:t xml:space="preserve">Для захисту від внутрішньої корозії та накипу трубопроводів і устаткування централізованих систем гарячого водопостачання, приєднаних до теплових мереж через теплообмінники, слід передбачати оброблення води, яке здійснюють, як правило, в ЦТП. В ІТП оброблення води слід передбачати для захисту каналів теплообмінників гарячого водопостачання від карбонатного утворення накипу шляхом застосування магнітного і ультразвукового оброблення води. </w:t>
      </w:r>
      <w:r w:rsidR="00B7704E" w:rsidRPr="00B7704E">
        <w:rPr>
          <w:rFonts w:ascii="Arial" w:hAnsi="Arial" w:cs="Arial"/>
          <w:color w:val="00B050"/>
          <w:sz w:val="21"/>
          <w:szCs w:val="21"/>
          <w:lang w:val="uk-UA"/>
        </w:rPr>
        <w:t>Для захисту від внутрішнбої корозії трубопроводів гарячого водопостачаннябудинків слід застосовувати установки магнієвого захисту відповідно до</w:t>
      </w:r>
    </w:p>
    <w:p w14:paraId="5E5C886C" w14:textId="77777777" w:rsidR="006E0CBF" w:rsidRPr="00063632" w:rsidRDefault="00B7704E" w:rsidP="00063632">
      <w:pPr>
        <w:spacing w:after="0" w:line="240" w:lineRule="auto"/>
        <w:jc w:val="both"/>
        <w:rPr>
          <w:rFonts w:ascii="Arial" w:hAnsi="Arial" w:cs="Arial"/>
          <w:color w:val="00B050"/>
          <w:sz w:val="21"/>
          <w:szCs w:val="21"/>
          <w:lang w:val="uk-UA"/>
        </w:rPr>
      </w:pPr>
      <w:r w:rsidRPr="00063632">
        <w:rPr>
          <w:rFonts w:ascii="Arial" w:hAnsi="Arial" w:cs="Arial"/>
          <w:color w:val="00B050"/>
          <w:sz w:val="21"/>
          <w:szCs w:val="21"/>
          <w:lang w:val="uk-UA"/>
        </w:rPr>
        <w:t>СОУ ЖКГ 41.00-35077234.010:2008.</w:t>
      </w:r>
    </w:p>
    <w:p w14:paraId="1EEA719A" w14:textId="77777777" w:rsidR="00B7704E" w:rsidRPr="00063632" w:rsidRDefault="00B7704E" w:rsidP="00063632">
      <w:pPr>
        <w:spacing w:after="0" w:line="240" w:lineRule="auto"/>
        <w:ind w:firstLine="284"/>
        <w:jc w:val="both"/>
        <w:rPr>
          <w:rFonts w:ascii="Arial" w:hAnsi="Arial" w:cs="Arial"/>
          <w:b/>
          <w:bCs/>
          <w:i/>
          <w:iCs/>
          <w:color w:val="00B050"/>
          <w:sz w:val="21"/>
          <w:szCs w:val="21"/>
          <w:lang w:val="uk-UA"/>
        </w:rPr>
      </w:pPr>
      <w:r w:rsidRPr="00063632">
        <w:rPr>
          <w:rFonts w:ascii="Arial" w:hAnsi="Arial" w:cs="Arial"/>
          <w:b/>
          <w:bCs/>
          <w:i/>
          <w:iCs/>
          <w:color w:val="00B050"/>
          <w:sz w:val="21"/>
          <w:szCs w:val="21"/>
          <w:lang w:val="uk-UA"/>
        </w:rPr>
        <w:t>(Пункт 16.16 змінено, Зміна № 1)</w:t>
      </w:r>
    </w:p>
    <w:p w14:paraId="2314D6AC" w14:textId="77777777" w:rsidR="006E0CBF" w:rsidRDefault="006E0CBF" w:rsidP="00063632">
      <w:pPr>
        <w:spacing w:after="0" w:line="240" w:lineRule="auto"/>
        <w:ind w:firstLine="284"/>
        <w:jc w:val="both"/>
        <w:rPr>
          <w:rFonts w:ascii="Arial" w:hAnsi="Arial" w:cs="Arial"/>
          <w:sz w:val="21"/>
          <w:szCs w:val="21"/>
        </w:rPr>
      </w:pPr>
      <w:r w:rsidRPr="006E0CBF">
        <w:rPr>
          <w:rFonts w:ascii="Arial" w:hAnsi="Arial" w:cs="Arial"/>
          <w:sz w:val="21"/>
          <w:szCs w:val="21"/>
        </w:rPr>
        <w:t xml:space="preserve">16.17 Оброблення води не повинно погіршувати її санітарно-гігієнічних показників. Реагенти і матеріали, які використовують для оброблення води і які мають безпосередній контакт з водою, що надходить в систему гарячого водопостачання, повинні бути дозволені органами МОЗ України для використання в системах господарсько-питного водопостачання. </w:t>
      </w:r>
    </w:p>
    <w:p w14:paraId="717C4106" w14:textId="77777777" w:rsidR="006E0CBF" w:rsidRDefault="006E0CBF" w:rsidP="00063632">
      <w:pPr>
        <w:spacing w:after="0" w:line="240" w:lineRule="auto"/>
        <w:ind w:firstLine="284"/>
        <w:jc w:val="both"/>
        <w:rPr>
          <w:rFonts w:ascii="Arial" w:hAnsi="Arial" w:cs="Arial"/>
          <w:sz w:val="21"/>
          <w:szCs w:val="21"/>
        </w:rPr>
      </w:pPr>
      <w:r w:rsidRPr="006E0CBF">
        <w:rPr>
          <w:rFonts w:ascii="Arial" w:hAnsi="Arial" w:cs="Arial"/>
          <w:sz w:val="21"/>
          <w:szCs w:val="21"/>
        </w:rPr>
        <w:t xml:space="preserve">16.18. При встановленні баків-акумуляторів для систем гарячого водопостачання в теплових пунктах із вакуумною деаерацією слід передбачати захист внутрішніх поверхонь баків від корозії і води в них від аерації. За відсутності вакуумної деаерації внутрішня поверхня баків повинна бути захищена від корозії. </w:t>
      </w:r>
    </w:p>
    <w:p w14:paraId="46D77A64" w14:textId="77777777" w:rsidR="006E0CBF" w:rsidRDefault="006E0CBF" w:rsidP="00063632">
      <w:pPr>
        <w:spacing w:after="0" w:line="240" w:lineRule="auto"/>
        <w:ind w:firstLine="284"/>
        <w:jc w:val="both"/>
        <w:rPr>
          <w:rFonts w:ascii="Arial" w:hAnsi="Arial" w:cs="Arial"/>
          <w:sz w:val="21"/>
          <w:szCs w:val="21"/>
        </w:rPr>
      </w:pPr>
      <w:r w:rsidRPr="006E0CBF">
        <w:rPr>
          <w:rFonts w:ascii="Arial" w:hAnsi="Arial" w:cs="Arial"/>
          <w:sz w:val="21"/>
          <w:szCs w:val="21"/>
        </w:rPr>
        <w:t>16.19 Приміщення теплового пункту повинно відповідати категорії Д з урахуванням тимчасового перебування обслуговуючого персоналу та засобів, які запобігають доступу сторонніх осіб.</w:t>
      </w:r>
    </w:p>
    <w:p w14:paraId="537F27DE" w14:textId="77777777" w:rsidR="006E0CBF" w:rsidRDefault="006E0CBF" w:rsidP="00063632">
      <w:pPr>
        <w:spacing w:after="0" w:line="240" w:lineRule="auto"/>
        <w:ind w:firstLine="284"/>
        <w:jc w:val="both"/>
        <w:rPr>
          <w:rFonts w:ascii="Arial" w:hAnsi="Arial" w:cs="Arial"/>
          <w:sz w:val="21"/>
          <w:szCs w:val="21"/>
        </w:rPr>
      </w:pPr>
      <w:r w:rsidRPr="006E0CBF">
        <w:rPr>
          <w:rFonts w:ascii="Arial" w:hAnsi="Arial" w:cs="Arial"/>
          <w:sz w:val="21"/>
          <w:szCs w:val="21"/>
        </w:rPr>
        <w:t xml:space="preserve"> У приміщенні теплового пункту слід влаштовувати примусову витяжну вентиляцію, яка повинна бути розрахована на короткочасну дію та забезпечувати 10-кратний обмін повітря з неорганізованим припливом свіжого повітря ззовні через вхідні двері.</w:t>
      </w:r>
    </w:p>
    <w:p w14:paraId="50294BCF" w14:textId="77777777" w:rsidR="006E0CBF" w:rsidRDefault="006E0CBF" w:rsidP="00063632">
      <w:pPr>
        <w:spacing w:after="0" w:line="240" w:lineRule="auto"/>
        <w:ind w:firstLine="284"/>
        <w:jc w:val="both"/>
        <w:rPr>
          <w:rFonts w:ascii="Arial" w:hAnsi="Arial" w:cs="Arial"/>
          <w:sz w:val="21"/>
          <w:szCs w:val="21"/>
        </w:rPr>
      </w:pPr>
      <w:r w:rsidRPr="006E0CBF">
        <w:rPr>
          <w:rFonts w:ascii="Arial" w:hAnsi="Arial" w:cs="Arial"/>
          <w:sz w:val="21"/>
          <w:szCs w:val="21"/>
        </w:rPr>
        <w:t xml:space="preserve"> Опалення приміщень теплового пункту допускається не передбачати, якщо теплонадходження від трубопроводів й устаткування достатні для обігрівання цих приміщень. </w:t>
      </w:r>
    </w:p>
    <w:p w14:paraId="5B4E2E12" w14:textId="77777777" w:rsidR="006E0CBF" w:rsidRDefault="006E0CBF" w:rsidP="00063632">
      <w:pPr>
        <w:spacing w:after="0" w:line="240" w:lineRule="auto"/>
        <w:ind w:firstLine="284"/>
        <w:jc w:val="both"/>
        <w:rPr>
          <w:rFonts w:ascii="Arial" w:hAnsi="Arial" w:cs="Arial"/>
          <w:sz w:val="21"/>
          <w:szCs w:val="21"/>
        </w:rPr>
      </w:pPr>
      <w:r w:rsidRPr="006E0CBF">
        <w:rPr>
          <w:rFonts w:ascii="Arial" w:hAnsi="Arial" w:cs="Arial"/>
          <w:sz w:val="21"/>
          <w:szCs w:val="21"/>
        </w:rPr>
        <w:t>Розрахункову температуру повітря в робочій зоні в холодний період року слід приймати не вище 28 °С, в теплий період року - на 5 °С вище температури зовнішнього повітря за параметрами А.</w:t>
      </w:r>
    </w:p>
    <w:p w14:paraId="614A5BA1" w14:textId="77777777" w:rsidR="006E0CBF" w:rsidRDefault="006E0CBF" w:rsidP="00063632">
      <w:pPr>
        <w:spacing w:after="0" w:line="240" w:lineRule="auto"/>
        <w:ind w:firstLine="284"/>
        <w:jc w:val="both"/>
        <w:rPr>
          <w:rFonts w:ascii="Arial" w:hAnsi="Arial" w:cs="Arial"/>
          <w:sz w:val="21"/>
          <w:szCs w:val="21"/>
        </w:rPr>
      </w:pPr>
      <w:r w:rsidRPr="006E0CBF">
        <w:rPr>
          <w:rFonts w:ascii="Arial" w:hAnsi="Arial" w:cs="Arial"/>
          <w:sz w:val="21"/>
          <w:szCs w:val="21"/>
        </w:rPr>
        <w:t xml:space="preserve"> При розташуванні теплових пунктів у житлових та громадських будівлях (будинках) необхідно виконувати перевірочні розрахунки теплонадходжень з теплового пункту в суміжні з ним приміщення відповідно до вимог СНиП 2.04.05. У випадках перевищення в цих приміщеннях допустимої температури повітря слід вживати заходів щодо додаткової теплоізоляції огороджувальних конструкцій суміжних приміщень. </w:t>
      </w:r>
    </w:p>
    <w:p w14:paraId="7CAA0953" w14:textId="77777777" w:rsidR="006E0CBF" w:rsidRDefault="006E0CBF" w:rsidP="00063632">
      <w:pPr>
        <w:spacing w:after="0" w:line="240" w:lineRule="auto"/>
        <w:ind w:firstLine="284"/>
        <w:jc w:val="both"/>
        <w:rPr>
          <w:rFonts w:ascii="Arial" w:hAnsi="Arial" w:cs="Arial"/>
          <w:sz w:val="21"/>
          <w:szCs w:val="21"/>
        </w:rPr>
      </w:pPr>
      <w:r w:rsidRPr="006E0CBF">
        <w:rPr>
          <w:rFonts w:ascii="Arial" w:hAnsi="Arial" w:cs="Arial"/>
          <w:sz w:val="21"/>
          <w:szCs w:val="21"/>
        </w:rPr>
        <w:t xml:space="preserve">16.20 У підлозі теплового пункту слід встановлювати трап, а за неможливості самопливного відведення води - обладнувати водозбірний приямок розміром не менше 0,5 х 0,5 х 0,8 м. Приямок слід перекривати ґратами, що знімаються. </w:t>
      </w:r>
    </w:p>
    <w:p w14:paraId="2234AD31" w14:textId="77777777" w:rsidR="006E0CBF" w:rsidRDefault="006E0CBF" w:rsidP="00063632">
      <w:pPr>
        <w:spacing w:after="0" w:line="240" w:lineRule="auto"/>
        <w:ind w:firstLine="284"/>
        <w:jc w:val="both"/>
        <w:rPr>
          <w:rFonts w:ascii="Arial" w:hAnsi="Arial" w:cs="Arial"/>
          <w:sz w:val="21"/>
          <w:szCs w:val="21"/>
        </w:rPr>
      </w:pPr>
      <w:r w:rsidRPr="006E0CBF">
        <w:rPr>
          <w:rFonts w:ascii="Arial" w:hAnsi="Arial" w:cs="Arial"/>
          <w:sz w:val="21"/>
          <w:szCs w:val="21"/>
        </w:rPr>
        <w:t xml:space="preserve">Допускається влаштовувати спуск води не в приямок або трап теплового пункту, а в спеціальні ємкості. </w:t>
      </w:r>
    </w:p>
    <w:p w14:paraId="59E4E3FA" w14:textId="77777777" w:rsidR="006E0CBF" w:rsidRDefault="006E0CBF" w:rsidP="00063632">
      <w:pPr>
        <w:spacing w:after="0" w:line="240" w:lineRule="auto"/>
        <w:ind w:firstLine="284"/>
        <w:jc w:val="both"/>
        <w:rPr>
          <w:rFonts w:ascii="Arial" w:hAnsi="Arial" w:cs="Arial"/>
          <w:sz w:val="21"/>
          <w:szCs w:val="21"/>
        </w:rPr>
      </w:pPr>
      <w:r w:rsidRPr="006E0CBF">
        <w:rPr>
          <w:rFonts w:ascii="Arial" w:hAnsi="Arial" w:cs="Arial"/>
          <w:sz w:val="21"/>
          <w:szCs w:val="21"/>
        </w:rPr>
        <w:t xml:space="preserve">Для відкачування води із водозбірного приямка в систему каналізації, водозливу або супутнього дренажу слід застосовувати один дренажний насос. </w:t>
      </w:r>
    </w:p>
    <w:p w14:paraId="3D0AC9FC" w14:textId="77777777" w:rsidR="006E0CBF" w:rsidRDefault="006E0CBF" w:rsidP="00063632">
      <w:pPr>
        <w:spacing w:after="0" w:line="240" w:lineRule="auto"/>
        <w:ind w:firstLine="284"/>
        <w:jc w:val="both"/>
        <w:rPr>
          <w:rFonts w:ascii="Arial" w:hAnsi="Arial" w:cs="Arial"/>
          <w:sz w:val="21"/>
          <w:szCs w:val="21"/>
        </w:rPr>
      </w:pPr>
      <w:r w:rsidRPr="006E0CBF">
        <w:rPr>
          <w:rFonts w:ascii="Arial" w:hAnsi="Arial" w:cs="Arial"/>
          <w:sz w:val="21"/>
          <w:szCs w:val="21"/>
        </w:rPr>
        <w:t xml:space="preserve">Насос, що призначений для відкачування води з водозбірного приямка, не допускається використовувати для промивання систем теплоспоживання. </w:t>
      </w:r>
    </w:p>
    <w:p w14:paraId="61F38C0E" w14:textId="77777777" w:rsidR="00806519" w:rsidRDefault="006E0CBF" w:rsidP="00063632">
      <w:pPr>
        <w:spacing w:after="0" w:line="240" w:lineRule="auto"/>
        <w:ind w:firstLine="284"/>
        <w:jc w:val="both"/>
        <w:rPr>
          <w:rFonts w:ascii="Arial" w:hAnsi="Arial" w:cs="Arial"/>
          <w:sz w:val="21"/>
          <w:szCs w:val="21"/>
        </w:rPr>
      </w:pPr>
      <w:r w:rsidRPr="006E0CBF">
        <w:rPr>
          <w:rFonts w:ascii="Arial" w:hAnsi="Arial" w:cs="Arial"/>
          <w:sz w:val="21"/>
          <w:szCs w:val="21"/>
        </w:rPr>
        <w:t xml:space="preserve">16.21 У теплових пунктах слід передбачати заходи, що запобігають перевищенню рівня шуму, який допускається для приміщень житлових і громадських будівель відповідно до вимог СН № 3077-84. Теплові пункти не допускається розташовувати суміжно, під або над приміщеннями </w:t>
      </w:r>
    </w:p>
    <w:p w14:paraId="5750E82D" w14:textId="77777777" w:rsidR="006E0CBF" w:rsidRDefault="006E0CBF" w:rsidP="00806519">
      <w:pPr>
        <w:spacing w:after="0" w:line="288" w:lineRule="auto"/>
        <w:ind w:firstLine="284"/>
        <w:jc w:val="both"/>
        <w:rPr>
          <w:rFonts w:ascii="Arial" w:hAnsi="Arial" w:cs="Arial"/>
          <w:sz w:val="21"/>
          <w:szCs w:val="21"/>
        </w:rPr>
      </w:pPr>
    </w:p>
    <w:p w14:paraId="55E7E030" w14:textId="77777777" w:rsidR="000F701B" w:rsidRDefault="000F701B" w:rsidP="00806519">
      <w:pPr>
        <w:spacing w:after="0" w:line="288" w:lineRule="auto"/>
        <w:ind w:firstLine="284"/>
        <w:jc w:val="both"/>
        <w:rPr>
          <w:rFonts w:ascii="Arial" w:hAnsi="Arial" w:cs="Arial"/>
          <w:sz w:val="21"/>
          <w:szCs w:val="21"/>
        </w:rPr>
        <w:sectPr w:rsidR="000F701B" w:rsidSect="00473A65">
          <w:pgSz w:w="11910" w:h="16840"/>
          <w:pgMar w:top="567" w:right="1134" w:bottom="1134" w:left="1134" w:header="727" w:footer="0" w:gutter="0"/>
          <w:cols w:space="720"/>
        </w:sectPr>
      </w:pPr>
    </w:p>
    <w:p w14:paraId="3B90631C" w14:textId="77777777" w:rsidR="006E0CBF" w:rsidRDefault="006E0CBF" w:rsidP="006E0CBF">
      <w:pPr>
        <w:spacing w:after="120"/>
        <w:ind w:left="-284"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С.</w:t>
      </w:r>
      <w:r>
        <w:rPr>
          <w:rFonts w:ascii="Arial" w:hAnsi="Arial" w:cs="Arial"/>
          <w:sz w:val="21"/>
          <w:szCs w:val="21"/>
          <w:u w:val="single"/>
          <w:lang w:val="uk-UA"/>
        </w:rPr>
        <w:t>38</w:t>
      </w:r>
      <w:r w:rsidRPr="00447A1C">
        <w:rPr>
          <w:rFonts w:ascii="Arial" w:hAnsi="Arial" w:cs="Arial"/>
          <w:sz w:val="21"/>
          <w:szCs w:val="21"/>
          <w:u w:val="single"/>
          <w:lang w:val="uk-UA"/>
        </w:rPr>
        <w:t xml:space="preserve"> ДБН В.2.5-39:2008</w:t>
      </w:r>
    </w:p>
    <w:p w14:paraId="2D370290" w14:textId="77777777" w:rsidR="005B169D" w:rsidRPr="00663954" w:rsidRDefault="006E0CBF" w:rsidP="006E0CBF">
      <w:pPr>
        <w:spacing w:after="0" w:line="288" w:lineRule="auto"/>
        <w:jc w:val="both"/>
        <w:rPr>
          <w:rFonts w:ascii="Arial" w:hAnsi="Arial" w:cs="Arial"/>
          <w:sz w:val="21"/>
          <w:szCs w:val="21"/>
          <w:lang w:val="uk-UA"/>
        </w:rPr>
      </w:pPr>
      <w:r w:rsidRPr="00663954">
        <w:rPr>
          <w:rFonts w:ascii="Arial" w:hAnsi="Arial" w:cs="Arial"/>
          <w:sz w:val="21"/>
          <w:szCs w:val="21"/>
          <w:lang w:val="uk-UA"/>
        </w:rPr>
        <w:t xml:space="preserve">житлових квартир, спалень та кімнат для ігор дитячих дошкільних закладів, спальнями шкіл-інтернатів, готелів, гуртожитків, санаторіїв, будинків відпочинку, пансіонатів, палатами й операційними лікарень, приміщеннями з тривалим перебуванням хворих, кабінетами лікарів, залами розважальних закладів. </w:t>
      </w:r>
    </w:p>
    <w:p w14:paraId="326A1C8A" w14:textId="77777777" w:rsidR="005B169D" w:rsidRPr="00663954" w:rsidRDefault="006E0CBF" w:rsidP="005B169D">
      <w:pPr>
        <w:spacing w:after="0" w:line="288" w:lineRule="auto"/>
        <w:ind w:firstLine="567"/>
        <w:jc w:val="both"/>
        <w:rPr>
          <w:rFonts w:ascii="Arial" w:hAnsi="Arial" w:cs="Arial"/>
          <w:sz w:val="21"/>
          <w:szCs w:val="21"/>
          <w:lang w:val="uk-UA"/>
        </w:rPr>
      </w:pPr>
      <w:r w:rsidRPr="00663954">
        <w:rPr>
          <w:rFonts w:ascii="Arial" w:hAnsi="Arial" w:cs="Arial"/>
          <w:sz w:val="21"/>
          <w:szCs w:val="21"/>
          <w:lang w:val="uk-UA"/>
        </w:rPr>
        <w:t xml:space="preserve">16.22 Мінімальна відстань від окремо розташованих надземних ЦТП до зовнішніх стін житлових і громадських будівель повинна бути не менше 25 м. </w:t>
      </w:r>
    </w:p>
    <w:p w14:paraId="2BD5A5E3" w14:textId="77777777" w:rsidR="005B169D" w:rsidRDefault="006E0CBF" w:rsidP="005B169D">
      <w:pPr>
        <w:spacing w:after="0" w:line="288" w:lineRule="auto"/>
        <w:ind w:firstLine="567"/>
        <w:jc w:val="both"/>
        <w:rPr>
          <w:rFonts w:ascii="Arial" w:hAnsi="Arial" w:cs="Arial"/>
          <w:sz w:val="21"/>
          <w:szCs w:val="21"/>
        </w:rPr>
      </w:pPr>
      <w:r w:rsidRPr="006E0CBF">
        <w:rPr>
          <w:rFonts w:ascii="Arial" w:hAnsi="Arial" w:cs="Arial"/>
          <w:sz w:val="21"/>
          <w:szCs w:val="21"/>
        </w:rPr>
        <w:t xml:space="preserve">16.23 Теплові пункти за розташуванням на генеральному плані поділяють на окремо розташовані, прибудовані до будинків і споруд та вбудовані в будинки і споруди. </w:t>
      </w:r>
    </w:p>
    <w:p w14:paraId="3E49C171" w14:textId="77777777" w:rsidR="005B169D" w:rsidRDefault="006E0CBF" w:rsidP="005B169D">
      <w:pPr>
        <w:spacing w:after="0" w:line="288" w:lineRule="auto"/>
        <w:ind w:firstLine="567"/>
        <w:jc w:val="both"/>
        <w:rPr>
          <w:rFonts w:ascii="Arial" w:hAnsi="Arial" w:cs="Arial"/>
          <w:sz w:val="21"/>
          <w:szCs w:val="21"/>
        </w:rPr>
      </w:pPr>
      <w:r w:rsidRPr="006E0CBF">
        <w:rPr>
          <w:rFonts w:ascii="Arial" w:hAnsi="Arial" w:cs="Arial"/>
          <w:sz w:val="21"/>
          <w:szCs w:val="21"/>
        </w:rPr>
        <w:t xml:space="preserve">16.24 Убудований тепловий пункт розташовують в окремому приміщенні, як правило, біля зовнішніх стін будівлі. </w:t>
      </w:r>
    </w:p>
    <w:p w14:paraId="2E8EECEF" w14:textId="77777777" w:rsidR="005B169D" w:rsidRDefault="006E0CBF" w:rsidP="005B169D">
      <w:pPr>
        <w:spacing w:after="0" w:line="288" w:lineRule="auto"/>
        <w:ind w:firstLine="567"/>
        <w:jc w:val="both"/>
        <w:rPr>
          <w:rFonts w:ascii="Arial" w:hAnsi="Arial" w:cs="Arial"/>
          <w:sz w:val="21"/>
          <w:szCs w:val="21"/>
        </w:rPr>
      </w:pPr>
      <w:r w:rsidRPr="006E0CBF">
        <w:rPr>
          <w:rFonts w:ascii="Arial" w:hAnsi="Arial" w:cs="Arial"/>
          <w:sz w:val="21"/>
          <w:szCs w:val="21"/>
        </w:rPr>
        <w:t xml:space="preserve">16.25 З теплового пункту слід робити виходи: </w:t>
      </w:r>
    </w:p>
    <w:p w14:paraId="3C246158" w14:textId="77777777" w:rsidR="005B169D" w:rsidRDefault="006E0CBF" w:rsidP="005B169D">
      <w:pPr>
        <w:spacing w:after="0" w:line="288" w:lineRule="auto"/>
        <w:ind w:firstLine="567"/>
        <w:jc w:val="both"/>
        <w:rPr>
          <w:rFonts w:ascii="Arial" w:hAnsi="Arial" w:cs="Arial"/>
          <w:sz w:val="21"/>
          <w:szCs w:val="21"/>
        </w:rPr>
      </w:pPr>
      <w:r w:rsidRPr="006E0CBF">
        <w:rPr>
          <w:rFonts w:ascii="Arial" w:hAnsi="Arial" w:cs="Arial"/>
          <w:sz w:val="21"/>
          <w:szCs w:val="21"/>
        </w:rPr>
        <w:t xml:space="preserve">- при довжині приміщення теплового пункту 12 м і менше - один вихід назовні або у сходову клітку будівлі; </w:t>
      </w:r>
    </w:p>
    <w:p w14:paraId="5AB7429C" w14:textId="77777777" w:rsidR="005B169D" w:rsidRDefault="006E0CBF" w:rsidP="005B169D">
      <w:pPr>
        <w:spacing w:after="0" w:line="288" w:lineRule="auto"/>
        <w:ind w:firstLine="567"/>
        <w:jc w:val="both"/>
        <w:rPr>
          <w:rFonts w:ascii="Arial" w:hAnsi="Arial" w:cs="Arial"/>
          <w:sz w:val="21"/>
          <w:szCs w:val="21"/>
        </w:rPr>
      </w:pPr>
      <w:r w:rsidRPr="006E0CBF">
        <w:rPr>
          <w:rFonts w:ascii="Arial" w:hAnsi="Arial" w:cs="Arial"/>
          <w:sz w:val="21"/>
          <w:szCs w:val="21"/>
        </w:rPr>
        <w:t xml:space="preserve">- при довжині приміщення теплового пункту більше 12м- два виходи, один з яких повинен бути безпосередньо назовні, другий - на сходову клітку будівлі. </w:t>
      </w:r>
    </w:p>
    <w:p w14:paraId="43834C1D" w14:textId="77777777" w:rsidR="005B169D" w:rsidRDefault="006E0CBF" w:rsidP="005B169D">
      <w:pPr>
        <w:spacing w:after="0" w:line="288" w:lineRule="auto"/>
        <w:ind w:firstLine="567"/>
        <w:jc w:val="both"/>
        <w:rPr>
          <w:rFonts w:ascii="Arial" w:hAnsi="Arial" w:cs="Arial"/>
          <w:sz w:val="21"/>
          <w:szCs w:val="21"/>
        </w:rPr>
      </w:pPr>
      <w:r w:rsidRPr="006E0CBF">
        <w:rPr>
          <w:rFonts w:ascii="Arial" w:hAnsi="Arial" w:cs="Arial"/>
          <w:sz w:val="21"/>
          <w:szCs w:val="21"/>
        </w:rPr>
        <w:t xml:space="preserve">У приміщенні теплового пункту споживача пари тиском більше 0,07 МПа слід улаштовувати не менше двох виходів незалежно від габаритів приміщення. </w:t>
      </w:r>
    </w:p>
    <w:p w14:paraId="1F0BCE87" w14:textId="77777777" w:rsidR="005B169D" w:rsidRDefault="006E0CBF" w:rsidP="005B169D">
      <w:pPr>
        <w:spacing w:after="0" w:line="288" w:lineRule="auto"/>
        <w:ind w:firstLine="567"/>
        <w:jc w:val="both"/>
        <w:rPr>
          <w:rFonts w:ascii="Arial" w:hAnsi="Arial" w:cs="Arial"/>
          <w:sz w:val="21"/>
          <w:szCs w:val="21"/>
        </w:rPr>
      </w:pPr>
      <w:r w:rsidRPr="006E0CBF">
        <w:rPr>
          <w:rFonts w:ascii="Arial" w:hAnsi="Arial" w:cs="Arial"/>
          <w:sz w:val="21"/>
          <w:szCs w:val="21"/>
        </w:rPr>
        <w:t>16.26 У теплових пунктах слід передбачати електричне освітлення, яке повинно забезпечувати вільне зчитування показників контрольно-вимірювальних приладів, розташованих у будь-якому місці приміщення. Слід передбачати також аварійне освітлення. Отвір для природного освітлення теплового пункту допускається не робити.</w:t>
      </w:r>
    </w:p>
    <w:p w14:paraId="22FECA4A" w14:textId="77777777" w:rsidR="005B169D" w:rsidRDefault="006E0CBF" w:rsidP="005B169D">
      <w:pPr>
        <w:spacing w:after="0" w:line="288" w:lineRule="auto"/>
        <w:ind w:firstLine="567"/>
        <w:jc w:val="both"/>
        <w:rPr>
          <w:rFonts w:ascii="Arial" w:hAnsi="Arial" w:cs="Arial"/>
          <w:sz w:val="21"/>
          <w:szCs w:val="21"/>
        </w:rPr>
      </w:pPr>
      <w:r w:rsidRPr="006E0CBF">
        <w:rPr>
          <w:rFonts w:ascii="Arial" w:hAnsi="Arial" w:cs="Arial"/>
          <w:sz w:val="21"/>
          <w:szCs w:val="21"/>
        </w:rPr>
        <w:t xml:space="preserve"> Відчинення дверей і воріт із приміщення або будівлі теплового пункту слід передбачати від себе. </w:t>
      </w:r>
    </w:p>
    <w:p w14:paraId="23A34A08" w14:textId="77777777" w:rsidR="00AD02A1" w:rsidRDefault="006E0CBF" w:rsidP="005B169D">
      <w:pPr>
        <w:spacing w:after="0" w:line="288" w:lineRule="auto"/>
        <w:ind w:firstLine="567"/>
        <w:jc w:val="both"/>
        <w:rPr>
          <w:rFonts w:ascii="Arial" w:hAnsi="Arial" w:cs="Arial"/>
          <w:sz w:val="21"/>
          <w:szCs w:val="21"/>
        </w:rPr>
      </w:pPr>
      <w:r w:rsidRPr="006E0CBF">
        <w:rPr>
          <w:rFonts w:ascii="Arial" w:hAnsi="Arial" w:cs="Arial"/>
          <w:sz w:val="21"/>
          <w:szCs w:val="21"/>
        </w:rPr>
        <w:t xml:space="preserve">16.27 За вибухопожежною і пожежною безпекою приміщення теплових пунктів слід відносити до категорії Д відповідно до чинної нормативної документації. </w:t>
      </w:r>
    </w:p>
    <w:p w14:paraId="4A5BE3E1" w14:textId="77777777" w:rsidR="005B169D" w:rsidRDefault="006E0CBF" w:rsidP="005B169D">
      <w:pPr>
        <w:spacing w:after="0" w:line="288" w:lineRule="auto"/>
        <w:ind w:firstLine="567"/>
        <w:jc w:val="both"/>
        <w:rPr>
          <w:rFonts w:ascii="Arial" w:hAnsi="Arial" w:cs="Arial"/>
          <w:sz w:val="21"/>
          <w:szCs w:val="21"/>
        </w:rPr>
      </w:pPr>
      <w:r w:rsidRPr="006E0CBF">
        <w:rPr>
          <w:rFonts w:ascii="Arial" w:hAnsi="Arial" w:cs="Arial"/>
          <w:sz w:val="21"/>
          <w:szCs w:val="21"/>
        </w:rPr>
        <w:t xml:space="preserve">16.28 Убудовані теплові пункти слід відділяти від інших приміщень перегородками або огорожею, які запобігають доступ у сторонніх осіб. </w:t>
      </w:r>
    </w:p>
    <w:p w14:paraId="424219D0" w14:textId="77777777" w:rsidR="00AD02A1" w:rsidRDefault="006E0CBF" w:rsidP="005B169D">
      <w:pPr>
        <w:spacing w:after="0" w:line="288" w:lineRule="auto"/>
        <w:ind w:firstLine="567"/>
        <w:jc w:val="both"/>
        <w:rPr>
          <w:rFonts w:ascii="Arial" w:hAnsi="Arial" w:cs="Arial"/>
          <w:sz w:val="21"/>
          <w:szCs w:val="21"/>
        </w:rPr>
      </w:pPr>
      <w:r w:rsidRPr="006E0CBF">
        <w:rPr>
          <w:rFonts w:ascii="Arial" w:hAnsi="Arial" w:cs="Arial"/>
          <w:sz w:val="21"/>
          <w:szCs w:val="21"/>
        </w:rPr>
        <w:t xml:space="preserve">16.29 </w:t>
      </w:r>
      <w:proofErr w:type="gramStart"/>
      <w:r w:rsidRPr="006E0CBF">
        <w:rPr>
          <w:rFonts w:ascii="Arial" w:hAnsi="Arial" w:cs="Arial"/>
          <w:sz w:val="21"/>
          <w:szCs w:val="21"/>
        </w:rPr>
        <w:t>Для монтажу</w:t>
      </w:r>
      <w:proofErr w:type="gramEnd"/>
      <w:r w:rsidRPr="006E0CBF">
        <w:rPr>
          <w:rFonts w:ascii="Arial" w:hAnsi="Arial" w:cs="Arial"/>
          <w:sz w:val="21"/>
          <w:szCs w:val="21"/>
        </w:rPr>
        <w:t xml:space="preserve"> обладнання, габарити якого перевищують розміри дверей в надземних теплових пунктах, слід передбачати монтажний отвір або ворота у стіні. При цьому розміри монтажного отвору і воріт повинні бути на 0,2 м більше габаритних розмірів найбільшого обладнання або блока трубопроводів. </w:t>
      </w:r>
    </w:p>
    <w:p w14:paraId="7CE509B0" w14:textId="77777777" w:rsidR="00841225" w:rsidRDefault="006E0CBF" w:rsidP="005B169D">
      <w:pPr>
        <w:spacing w:after="0" w:line="288" w:lineRule="auto"/>
        <w:ind w:firstLine="567"/>
        <w:jc w:val="both"/>
        <w:rPr>
          <w:rFonts w:ascii="Arial" w:hAnsi="Arial" w:cs="Arial"/>
          <w:sz w:val="21"/>
          <w:szCs w:val="21"/>
        </w:rPr>
      </w:pPr>
      <w:r w:rsidRPr="006E0CBF">
        <w:rPr>
          <w:rFonts w:ascii="Arial" w:hAnsi="Arial" w:cs="Arial"/>
          <w:sz w:val="21"/>
          <w:szCs w:val="21"/>
        </w:rPr>
        <w:t xml:space="preserve">16.30 Для переміщення обладнання і арматури або нерознімних частин блоків обладнання масою 100 кг і більше в теплових пунктах слід передбачати інвентарне підйомно-транспортне устаткування. </w:t>
      </w:r>
    </w:p>
    <w:p w14:paraId="79B1AFED" w14:textId="77777777" w:rsidR="00841225" w:rsidRDefault="006E0CBF" w:rsidP="005B169D">
      <w:pPr>
        <w:spacing w:after="0" w:line="288" w:lineRule="auto"/>
        <w:ind w:firstLine="567"/>
        <w:jc w:val="both"/>
        <w:rPr>
          <w:rFonts w:ascii="Arial" w:hAnsi="Arial" w:cs="Arial"/>
          <w:sz w:val="21"/>
          <w:szCs w:val="21"/>
        </w:rPr>
      </w:pPr>
      <w:r w:rsidRPr="006E0CBF">
        <w:rPr>
          <w:rFonts w:ascii="Arial" w:hAnsi="Arial" w:cs="Arial"/>
          <w:sz w:val="21"/>
          <w:szCs w:val="21"/>
        </w:rPr>
        <w:t>За неможливості застосування інвентарного устаткування допускається встановлювати стаціонарне підйомно-транспортне устаткування:</w:t>
      </w:r>
    </w:p>
    <w:p w14:paraId="30B71534" w14:textId="77777777" w:rsidR="00841225" w:rsidRDefault="006E0CBF" w:rsidP="005B169D">
      <w:pPr>
        <w:spacing w:after="0" w:line="288" w:lineRule="auto"/>
        <w:ind w:firstLine="567"/>
        <w:jc w:val="both"/>
        <w:rPr>
          <w:rFonts w:ascii="Arial" w:hAnsi="Arial" w:cs="Arial"/>
          <w:sz w:val="21"/>
          <w:szCs w:val="21"/>
        </w:rPr>
      </w:pPr>
      <w:r w:rsidRPr="006E0CBF">
        <w:rPr>
          <w:rFonts w:ascii="Arial" w:hAnsi="Arial" w:cs="Arial"/>
          <w:sz w:val="21"/>
          <w:szCs w:val="21"/>
        </w:rPr>
        <w:t xml:space="preserve"> - при масі вантажу, що переміщують від 0,1 т до 1,0 т, - монорейки з ручними талями і рачками або крани підвісні ручні однобалкові; </w:t>
      </w:r>
    </w:p>
    <w:p w14:paraId="7AB53A56" w14:textId="77777777" w:rsidR="00841225" w:rsidRDefault="006E0CBF" w:rsidP="005B169D">
      <w:pPr>
        <w:spacing w:after="0" w:line="288" w:lineRule="auto"/>
        <w:ind w:firstLine="567"/>
        <w:jc w:val="both"/>
        <w:rPr>
          <w:rFonts w:ascii="Arial" w:hAnsi="Arial" w:cs="Arial"/>
          <w:sz w:val="21"/>
          <w:szCs w:val="21"/>
        </w:rPr>
      </w:pPr>
      <w:r w:rsidRPr="006E0CBF">
        <w:rPr>
          <w:rFonts w:ascii="Arial" w:hAnsi="Arial" w:cs="Arial"/>
          <w:sz w:val="21"/>
          <w:szCs w:val="21"/>
        </w:rPr>
        <w:t xml:space="preserve">- те саме, більше 1,0 т до 2,0 т - крани підвісні ручні однобалкові; </w:t>
      </w:r>
    </w:p>
    <w:p w14:paraId="158BFC44" w14:textId="77777777" w:rsidR="00841225" w:rsidRDefault="006E0CBF" w:rsidP="005B169D">
      <w:pPr>
        <w:spacing w:after="0" w:line="288" w:lineRule="auto"/>
        <w:ind w:firstLine="567"/>
        <w:jc w:val="both"/>
        <w:rPr>
          <w:rFonts w:ascii="Arial" w:hAnsi="Arial" w:cs="Arial"/>
          <w:sz w:val="21"/>
          <w:szCs w:val="21"/>
        </w:rPr>
      </w:pPr>
      <w:r w:rsidRPr="006E0CBF">
        <w:rPr>
          <w:rFonts w:ascii="Arial" w:hAnsi="Arial" w:cs="Arial"/>
          <w:sz w:val="21"/>
          <w:szCs w:val="21"/>
        </w:rPr>
        <w:t xml:space="preserve">- те саме, більше 2,0 т - крани підвісні електричні однобалкові. </w:t>
      </w:r>
    </w:p>
    <w:p w14:paraId="36597C78" w14:textId="77777777" w:rsidR="00841225" w:rsidRDefault="006E0CBF" w:rsidP="005B169D">
      <w:pPr>
        <w:spacing w:after="0" w:line="288" w:lineRule="auto"/>
        <w:ind w:firstLine="567"/>
        <w:jc w:val="both"/>
        <w:rPr>
          <w:rFonts w:ascii="Arial" w:hAnsi="Arial" w:cs="Arial"/>
          <w:sz w:val="21"/>
          <w:szCs w:val="21"/>
        </w:rPr>
      </w:pPr>
      <w:r w:rsidRPr="006E0CBF">
        <w:rPr>
          <w:rFonts w:ascii="Arial" w:hAnsi="Arial" w:cs="Arial"/>
          <w:sz w:val="21"/>
          <w:szCs w:val="21"/>
        </w:rPr>
        <w:t xml:space="preserve">Допускається використання рухомих підйомно-транспортних засобів. </w:t>
      </w:r>
    </w:p>
    <w:p w14:paraId="2208D12D" w14:textId="77777777" w:rsidR="00841225" w:rsidRDefault="006E0CBF" w:rsidP="005B169D">
      <w:pPr>
        <w:spacing w:after="0" w:line="288" w:lineRule="auto"/>
        <w:ind w:firstLine="567"/>
        <w:jc w:val="both"/>
        <w:rPr>
          <w:rFonts w:ascii="Arial" w:hAnsi="Arial" w:cs="Arial"/>
          <w:sz w:val="21"/>
          <w:szCs w:val="21"/>
        </w:rPr>
      </w:pPr>
      <w:r w:rsidRPr="006E0CBF">
        <w:rPr>
          <w:rFonts w:ascii="Arial" w:hAnsi="Arial" w:cs="Arial"/>
          <w:sz w:val="21"/>
          <w:szCs w:val="21"/>
        </w:rPr>
        <w:t>16.31 Для обслуговування устаткування й арматури, які розташовані на висоті від 1,5 м до 2,5 м від підлоги, слід користуватися пересувними площадками або драбинами.</w:t>
      </w:r>
    </w:p>
    <w:p w14:paraId="474D6D0F" w14:textId="77777777" w:rsidR="00841225" w:rsidRDefault="006E0CBF" w:rsidP="005B169D">
      <w:pPr>
        <w:spacing w:after="0" w:line="288" w:lineRule="auto"/>
        <w:ind w:firstLine="567"/>
        <w:jc w:val="both"/>
        <w:rPr>
          <w:rFonts w:ascii="Arial" w:hAnsi="Arial" w:cs="Arial"/>
          <w:sz w:val="21"/>
          <w:szCs w:val="21"/>
        </w:rPr>
      </w:pPr>
      <w:r w:rsidRPr="006E0CBF">
        <w:rPr>
          <w:rFonts w:ascii="Arial" w:hAnsi="Arial" w:cs="Arial"/>
          <w:sz w:val="21"/>
          <w:szCs w:val="21"/>
        </w:rPr>
        <w:t xml:space="preserve"> У випадках, коли неможливо створити прохід для пересувних площадок, а також для обслуговування устаткування й арматури, які розташовані на висоті 2,5 м і більше, слід улаштовувати стаціонарні площадки з огорожами і сходами. Розмір площадок, сходів і огорож необхідно приймати відповідно до вимог ГОСТ 23120. </w:t>
      </w:r>
    </w:p>
    <w:p w14:paraId="005DBDC2" w14:textId="77777777" w:rsidR="00841225" w:rsidRDefault="006E0CBF" w:rsidP="005B169D">
      <w:pPr>
        <w:spacing w:after="0" w:line="288" w:lineRule="auto"/>
        <w:ind w:firstLine="567"/>
        <w:jc w:val="both"/>
        <w:rPr>
          <w:rFonts w:ascii="Arial" w:hAnsi="Arial" w:cs="Arial"/>
          <w:sz w:val="21"/>
          <w:szCs w:val="21"/>
        </w:rPr>
      </w:pPr>
      <w:r w:rsidRPr="006E0CBF">
        <w:rPr>
          <w:rFonts w:ascii="Arial" w:hAnsi="Arial" w:cs="Arial"/>
          <w:sz w:val="21"/>
          <w:szCs w:val="21"/>
        </w:rPr>
        <w:t xml:space="preserve">Відстань від рівня стаціонарної площадки до верхнього перекриття повинна бути не меншою 2 м. </w:t>
      </w:r>
    </w:p>
    <w:p w14:paraId="27455EC5" w14:textId="77777777" w:rsidR="00841225" w:rsidRDefault="00841225" w:rsidP="005B169D">
      <w:pPr>
        <w:spacing w:after="0" w:line="288" w:lineRule="auto"/>
        <w:ind w:firstLine="567"/>
        <w:jc w:val="both"/>
        <w:rPr>
          <w:rFonts w:ascii="Arial" w:hAnsi="Arial" w:cs="Arial"/>
          <w:sz w:val="21"/>
          <w:szCs w:val="21"/>
        </w:rPr>
      </w:pPr>
    </w:p>
    <w:p w14:paraId="2B517440" w14:textId="77777777" w:rsidR="000F701B" w:rsidRDefault="000F701B" w:rsidP="005B169D">
      <w:pPr>
        <w:spacing w:after="0" w:line="288" w:lineRule="auto"/>
        <w:ind w:firstLine="567"/>
        <w:jc w:val="both"/>
        <w:rPr>
          <w:rFonts w:ascii="Arial" w:hAnsi="Arial" w:cs="Arial"/>
          <w:sz w:val="21"/>
          <w:szCs w:val="21"/>
        </w:rPr>
        <w:sectPr w:rsidR="000F701B" w:rsidSect="00473A65">
          <w:pgSz w:w="11910" w:h="16840"/>
          <w:pgMar w:top="567" w:right="1134" w:bottom="1134" w:left="1134" w:header="727" w:footer="0" w:gutter="0"/>
          <w:cols w:space="720"/>
        </w:sectPr>
      </w:pPr>
    </w:p>
    <w:p w14:paraId="6EE58474" w14:textId="77777777" w:rsidR="00841225" w:rsidRDefault="00841225" w:rsidP="00841225">
      <w:pPr>
        <w:spacing w:after="120"/>
        <w:ind w:left="6916"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ДБН В.2.5-39:2008</w:t>
      </w:r>
      <w:r>
        <w:rPr>
          <w:rFonts w:ascii="Arial" w:hAnsi="Arial" w:cs="Arial"/>
          <w:sz w:val="21"/>
          <w:szCs w:val="21"/>
          <w:u w:val="single"/>
          <w:lang w:val="uk-UA"/>
        </w:rPr>
        <w:t xml:space="preserve"> С.39</w:t>
      </w:r>
    </w:p>
    <w:p w14:paraId="761741BC" w14:textId="77777777" w:rsidR="00841225" w:rsidRDefault="006E0CBF" w:rsidP="0074429E">
      <w:pPr>
        <w:spacing w:after="0" w:line="312" w:lineRule="auto"/>
        <w:ind w:firstLine="567"/>
        <w:jc w:val="both"/>
        <w:rPr>
          <w:rFonts w:ascii="Arial" w:hAnsi="Arial" w:cs="Arial"/>
          <w:sz w:val="21"/>
          <w:szCs w:val="21"/>
        </w:rPr>
      </w:pPr>
      <w:r w:rsidRPr="006E0CBF">
        <w:rPr>
          <w:rFonts w:ascii="Arial" w:hAnsi="Arial" w:cs="Arial"/>
          <w:sz w:val="21"/>
          <w:szCs w:val="21"/>
        </w:rPr>
        <w:t>16.32 На території промислових підприємств допускається розташовувати баки місткістю більше 3 м</w:t>
      </w:r>
      <w:r w:rsidR="00841225" w:rsidRPr="00841225">
        <w:rPr>
          <w:rFonts w:ascii="Arial" w:hAnsi="Arial" w:cs="Arial"/>
          <w:sz w:val="21"/>
          <w:szCs w:val="21"/>
        </w:rPr>
        <w:t xml:space="preserve">поза будівлею теплового пункту на відкритій площадці. При цьому слід застосовувати теплову ізоляцію баків, гідрозасувів, вбудованих безпосередньо </w:t>
      </w:r>
      <w:proofErr w:type="gramStart"/>
      <w:r w:rsidR="00841225" w:rsidRPr="00841225">
        <w:rPr>
          <w:rFonts w:ascii="Arial" w:hAnsi="Arial" w:cs="Arial"/>
          <w:sz w:val="21"/>
          <w:szCs w:val="21"/>
        </w:rPr>
        <w:t>у бак</w:t>
      </w:r>
      <w:proofErr w:type="gramEnd"/>
      <w:r w:rsidR="00841225" w:rsidRPr="00841225">
        <w:rPr>
          <w:rFonts w:ascii="Arial" w:hAnsi="Arial" w:cs="Arial"/>
          <w:sz w:val="21"/>
          <w:szCs w:val="21"/>
        </w:rPr>
        <w:t xml:space="preserve">, огорожу баків висотою 1,6 м на відстані не більше 1,5 м від поверхонь баків. </w:t>
      </w:r>
    </w:p>
    <w:p w14:paraId="7541C334" w14:textId="77777777" w:rsidR="00841225" w:rsidRDefault="00841225" w:rsidP="0074429E">
      <w:pPr>
        <w:spacing w:after="0" w:line="312" w:lineRule="auto"/>
        <w:ind w:firstLine="567"/>
        <w:jc w:val="both"/>
        <w:rPr>
          <w:rFonts w:ascii="Arial" w:hAnsi="Arial" w:cs="Arial"/>
          <w:sz w:val="21"/>
          <w:szCs w:val="21"/>
        </w:rPr>
      </w:pPr>
      <w:r w:rsidRPr="00841225">
        <w:rPr>
          <w:rFonts w:ascii="Arial" w:hAnsi="Arial" w:cs="Arial"/>
          <w:sz w:val="21"/>
          <w:szCs w:val="21"/>
        </w:rPr>
        <w:t xml:space="preserve">16.33 ЦТП із постійним обслуговуючим персоналом слід обладнувати санвузлом з рукомийником. </w:t>
      </w:r>
    </w:p>
    <w:p w14:paraId="76EA901B" w14:textId="77777777" w:rsidR="00841225" w:rsidRPr="00841225" w:rsidRDefault="00841225" w:rsidP="0074429E">
      <w:pPr>
        <w:spacing w:after="0" w:line="312" w:lineRule="auto"/>
        <w:ind w:firstLine="567"/>
        <w:jc w:val="both"/>
        <w:rPr>
          <w:rFonts w:ascii="Arial" w:hAnsi="Arial" w:cs="Arial"/>
          <w:b/>
          <w:bCs/>
          <w:sz w:val="21"/>
          <w:szCs w:val="21"/>
        </w:rPr>
      </w:pPr>
      <w:r w:rsidRPr="00841225">
        <w:rPr>
          <w:rFonts w:ascii="Arial" w:hAnsi="Arial" w:cs="Arial"/>
          <w:b/>
          <w:bCs/>
          <w:sz w:val="21"/>
          <w:szCs w:val="21"/>
        </w:rPr>
        <w:t xml:space="preserve">17 ЕЛЕКТРОПОСТАЧАННЯ ТА СИСТЕМА КЕРУВАННЯ </w:t>
      </w:r>
    </w:p>
    <w:p w14:paraId="1FA76382" w14:textId="77777777" w:rsidR="00841225" w:rsidRPr="00841225" w:rsidRDefault="00841225" w:rsidP="0074429E">
      <w:pPr>
        <w:spacing w:after="0" w:line="312" w:lineRule="auto"/>
        <w:ind w:firstLine="567"/>
        <w:jc w:val="both"/>
        <w:rPr>
          <w:rFonts w:ascii="Arial" w:hAnsi="Arial" w:cs="Arial"/>
          <w:b/>
          <w:bCs/>
          <w:sz w:val="21"/>
          <w:szCs w:val="21"/>
        </w:rPr>
      </w:pPr>
      <w:r w:rsidRPr="00841225">
        <w:rPr>
          <w:rFonts w:ascii="Arial" w:hAnsi="Arial" w:cs="Arial"/>
          <w:b/>
          <w:bCs/>
          <w:sz w:val="21"/>
          <w:szCs w:val="21"/>
        </w:rPr>
        <w:t xml:space="preserve">Електропостачання </w:t>
      </w:r>
    </w:p>
    <w:p w14:paraId="73A123E7" w14:textId="77777777" w:rsidR="00841225" w:rsidRDefault="00841225" w:rsidP="0074429E">
      <w:pPr>
        <w:spacing w:after="0" w:line="312" w:lineRule="auto"/>
        <w:ind w:firstLine="567"/>
        <w:jc w:val="both"/>
        <w:rPr>
          <w:rFonts w:ascii="Arial" w:hAnsi="Arial" w:cs="Arial"/>
          <w:sz w:val="21"/>
          <w:szCs w:val="21"/>
        </w:rPr>
      </w:pPr>
      <w:r w:rsidRPr="00841225">
        <w:rPr>
          <w:rFonts w:ascii="Arial" w:hAnsi="Arial" w:cs="Arial"/>
          <w:sz w:val="21"/>
          <w:szCs w:val="21"/>
        </w:rPr>
        <w:t xml:space="preserve">17.1 Електропостачання теплових мереж слід виконувати згідно з Правилами будови електроустановок (ПБЕ) та НПАОП 0.00-1.32-01. </w:t>
      </w:r>
    </w:p>
    <w:p w14:paraId="07EB3F2C" w14:textId="77777777" w:rsidR="00841225" w:rsidRDefault="00841225" w:rsidP="0074429E">
      <w:pPr>
        <w:spacing w:after="0" w:line="312" w:lineRule="auto"/>
        <w:ind w:firstLine="567"/>
        <w:jc w:val="both"/>
        <w:rPr>
          <w:rFonts w:ascii="Arial" w:hAnsi="Arial" w:cs="Arial"/>
          <w:sz w:val="21"/>
          <w:szCs w:val="21"/>
        </w:rPr>
      </w:pPr>
      <w:r w:rsidRPr="00841225">
        <w:rPr>
          <w:rFonts w:ascii="Arial" w:hAnsi="Arial" w:cs="Arial"/>
          <w:sz w:val="21"/>
          <w:szCs w:val="21"/>
        </w:rPr>
        <w:t xml:space="preserve">Електроприймачі теплових мереж за надійністю електропостачання слід передбачати: </w:t>
      </w:r>
    </w:p>
    <w:p w14:paraId="66E31DF9" w14:textId="77777777" w:rsidR="00841225" w:rsidRDefault="00841225" w:rsidP="0074429E">
      <w:pPr>
        <w:spacing w:after="0" w:line="312" w:lineRule="auto"/>
        <w:ind w:firstLine="567"/>
        <w:jc w:val="both"/>
        <w:rPr>
          <w:rFonts w:ascii="Arial" w:hAnsi="Arial" w:cs="Arial"/>
          <w:sz w:val="21"/>
          <w:szCs w:val="21"/>
        </w:rPr>
      </w:pPr>
      <w:r w:rsidRPr="00841225">
        <w:rPr>
          <w:rFonts w:ascii="Arial" w:hAnsi="Arial" w:cs="Arial"/>
          <w:sz w:val="21"/>
          <w:szCs w:val="21"/>
        </w:rPr>
        <w:t xml:space="preserve">- І категорії - підкачувальні насоси теплових мереж діаметром труб більше 500 мм та дренажні насоси дюкерів, диспетчерські пункти; </w:t>
      </w:r>
    </w:p>
    <w:p w14:paraId="3201D2FE" w14:textId="77777777" w:rsidR="00841225" w:rsidRDefault="00841225" w:rsidP="0074429E">
      <w:pPr>
        <w:spacing w:after="0" w:line="312" w:lineRule="auto"/>
        <w:ind w:firstLine="567"/>
        <w:jc w:val="both"/>
        <w:rPr>
          <w:rFonts w:ascii="Arial" w:hAnsi="Arial" w:cs="Arial"/>
          <w:sz w:val="21"/>
          <w:szCs w:val="21"/>
        </w:rPr>
      </w:pPr>
      <w:r w:rsidRPr="00841225">
        <w:rPr>
          <w:rFonts w:ascii="Arial" w:hAnsi="Arial" w:cs="Arial"/>
          <w:sz w:val="21"/>
          <w:szCs w:val="21"/>
        </w:rPr>
        <w:t xml:space="preserve">- II категорії - запірна і регулювальна арматура при телеуправлінні, підкачувальні, змішувальні і циркуляційні насоси теплових мереж діаметром труб менше 500 мм та систем опалення і вентиляції в теплових пунктах, насоси для заповнення та спорожнення баків-акумуляторів для підживлення теплової мережі у відкритих системах теплопостачання, підживлювальні насоси у вузлах розсікання; </w:t>
      </w:r>
    </w:p>
    <w:p w14:paraId="0B082594" w14:textId="77777777" w:rsidR="00841225" w:rsidRDefault="00841225" w:rsidP="0074429E">
      <w:pPr>
        <w:spacing w:after="0" w:line="312" w:lineRule="auto"/>
        <w:ind w:firstLine="567"/>
        <w:jc w:val="both"/>
        <w:rPr>
          <w:rFonts w:ascii="Arial" w:hAnsi="Arial" w:cs="Arial"/>
          <w:sz w:val="21"/>
          <w:szCs w:val="21"/>
        </w:rPr>
      </w:pPr>
      <w:r w:rsidRPr="00841225">
        <w:rPr>
          <w:rFonts w:ascii="Arial" w:hAnsi="Arial" w:cs="Arial"/>
          <w:sz w:val="21"/>
          <w:szCs w:val="21"/>
        </w:rPr>
        <w:t xml:space="preserve">- III категорії - решта електроприймачів. </w:t>
      </w:r>
    </w:p>
    <w:p w14:paraId="5296674C" w14:textId="77777777" w:rsidR="00841225" w:rsidRDefault="00841225" w:rsidP="0074429E">
      <w:pPr>
        <w:spacing w:after="0" w:line="312" w:lineRule="auto"/>
        <w:ind w:firstLine="567"/>
        <w:jc w:val="both"/>
        <w:rPr>
          <w:rFonts w:ascii="Arial" w:hAnsi="Arial" w:cs="Arial"/>
          <w:sz w:val="21"/>
          <w:szCs w:val="21"/>
        </w:rPr>
      </w:pPr>
      <w:r w:rsidRPr="00841225">
        <w:rPr>
          <w:rFonts w:ascii="Arial" w:hAnsi="Arial" w:cs="Arial"/>
          <w:sz w:val="21"/>
          <w:szCs w:val="21"/>
        </w:rPr>
        <w:t xml:space="preserve">17.2 Апаратуру керування електроустановками, що встановлені в підземних камерах, слід розміщувати в приміщеннях, розташованих вище рівня землі. </w:t>
      </w:r>
    </w:p>
    <w:p w14:paraId="6F05A1DA" w14:textId="77777777" w:rsidR="00841225" w:rsidRDefault="00841225" w:rsidP="0074429E">
      <w:pPr>
        <w:spacing w:after="0" w:line="312" w:lineRule="auto"/>
        <w:ind w:firstLine="567"/>
        <w:jc w:val="both"/>
        <w:rPr>
          <w:rFonts w:ascii="Arial" w:hAnsi="Arial" w:cs="Arial"/>
          <w:sz w:val="21"/>
          <w:szCs w:val="21"/>
        </w:rPr>
      </w:pPr>
      <w:r w:rsidRPr="00841225">
        <w:rPr>
          <w:rFonts w:ascii="Arial" w:hAnsi="Arial" w:cs="Arial"/>
          <w:sz w:val="21"/>
          <w:szCs w:val="21"/>
        </w:rPr>
        <w:t xml:space="preserve">17.3 Електроосвітлення слід здійснювати в насосних станціях, у теплових пунктах, павільйонах, у тунелях і дюкерах, камерах, оснащених електрообладнанням, а також на майданчиках естакад та окремо розташованих високих опор у місцях установлення арматури з електроприводом, регуляторів, контрольно-вимірювальних приладів. Освітленість слід приймати за чинними нормами. Постійне аварійне й евакуаційне освітлення слід забезпечувати в приміщеннях постійного перебування експлуатаційного та ремонтного персоналу. </w:t>
      </w:r>
    </w:p>
    <w:p w14:paraId="461F20D4" w14:textId="77777777" w:rsidR="00841225" w:rsidRDefault="00841225" w:rsidP="0074429E">
      <w:pPr>
        <w:spacing w:after="0" w:line="312" w:lineRule="auto"/>
        <w:ind w:firstLine="567"/>
        <w:jc w:val="both"/>
        <w:rPr>
          <w:rFonts w:ascii="Arial" w:hAnsi="Arial" w:cs="Arial"/>
          <w:sz w:val="21"/>
          <w:szCs w:val="21"/>
        </w:rPr>
      </w:pPr>
      <w:r w:rsidRPr="00841225">
        <w:rPr>
          <w:rFonts w:ascii="Arial" w:hAnsi="Arial" w:cs="Arial"/>
          <w:sz w:val="21"/>
          <w:szCs w:val="21"/>
        </w:rPr>
        <w:t xml:space="preserve">В інших приміщеннях аварійне освітлення допускається здійснювати переносними акумуляторними світильниками. </w:t>
      </w:r>
    </w:p>
    <w:p w14:paraId="333B4FF0" w14:textId="77777777" w:rsidR="00841225" w:rsidRPr="00841225" w:rsidRDefault="00841225" w:rsidP="0074429E">
      <w:pPr>
        <w:spacing w:after="0" w:line="312" w:lineRule="auto"/>
        <w:ind w:firstLine="567"/>
        <w:jc w:val="both"/>
        <w:rPr>
          <w:rFonts w:ascii="Arial" w:hAnsi="Arial" w:cs="Arial"/>
          <w:b/>
          <w:bCs/>
          <w:sz w:val="21"/>
          <w:szCs w:val="21"/>
        </w:rPr>
      </w:pPr>
      <w:r w:rsidRPr="00841225">
        <w:rPr>
          <w:rFonts w:ascii="Arial" w:hAnsi="Arial" w:cs="Arial"/>
          <w:b/>
          <w:bCs/>
          <w:sz w:val="21"/>
          <w:szCs w:val="21"/>
        </w:rPr>
        <w:t xml:space="preserve">Автоматизація і контроль </w:t>
      </w:r>
    </w:p>
    <w:p w14:paraId="05768BBF" w14:textId="77777777" w:rsidR="00841225" w:rsidRDefault="00841225" w:rsidP="0074429E">
      <w:pPr>
        <w:spacing w:after="0" w:line="312" w:lineRule="auto"/>
        <w:ind w:firstLine="567"/>
        <w:jc w:val="both"/>
        <w:rPr>
          <w:rFonts w:ascii="Arial" w:hAnsi="Arial" w:cs="Arial"/>
          <w:sz w:val="21"/>
          <w:szCs w:val="21"/>
        </w:rPr>
      </w:pPr>
      <w:r w:rsidRPr="00841225">
        <w:rPr>
          <w:rFonts w:ascii="Arial" w:hAnsi="Arial" w:cs="Arial"/>
          <w:sz w:val="21"/>
          <w:szCs w:val="21"/>
        </w:rPr>
        <w:t xml:space="preserve">17.4 У теплових мережах слід застосовувати: </w:t>
      </w:r>
    </w:p>
    <w:p w14:paraId="2FDBE4E5" w14:textId="77777777" w:rsidR="0074429E" w:rsidRDefault="00841225" w:rsidP="0074429E">
      <w:pPr>
        <w:spacing w:after="0" w:line="312" w:lineRule="auto"/>
        <w:ind w:firstLine="567"/>
        <w:jc w:val="both"/>
        <w:rPr>
          <w:rFonts w:ascii="Arial" w:hAnsi="Arial" w:cs="Arial"/>
          <w:sz w:val="21"/>
          <w:szCs w:val="21"/>
        </w:rPr>
      </w:pPr>
      <w:r w:rsidRPr="00841225">
        <w:rPr>
          <w:rFonts w:ascii="Arial" w:hAnsi="Arial" w:cs="Arial"/>
          <w:sz w:val="21"/>
          <w:szCs w:val="21"/>
        </w:rPr>
        <w:t xml:space="preserve">а) автоматичні регулятори, протиударне устаткування і блокування, що забезпечують: - заданий тиск води в подавальному або зворотному трубопроводах водяних теплових мереж із підтриманням у подавальному трубопроводі постійного тиску "після себе" і в зворотному - "до себе" (регулятор підпору); </w:t>
      </w:r>
    </w:p>
    <w:p w14:paraId="21E8FC1C" w14:textId="77777777" w:rsidR="0074429E" w:rsidRDefault="00841225" w:rsidP="0074429E">
      <w:pPr>
        <w:spacing w:after="0" w:line="312" w:lineRule="auto"/>
        <w:ind w:firstLine="567"/>
        <w:jc w:val="both"/>
        <w:rPr>
          <w:rFonts w:ascii="Arial" w:hAnsi="Arial" w:cs="Arial"/>
          <w:sz w:val="21"/>
          <w:szCs w:val="21"/>
        </w:rPr>
      </w:pPr>
      <w:r w:rsidRPr="00841225">
        <w:rPr>
          <w:rFonts w:ascii="Arial" w:hAnsi="Arial" w:cs="Arial"/>
          <w:sz w:val="21"/>
          <w:szCs w:val="21"/>
        </w:rPr>
        <w:t xml:space="preserve">- розсікання водяної мережі на гідравлічно-незалежні зони при підвищенні тиску води більше допустимого; </w:t>
      </w:r>
    </w:p>
    <w:p w14:paraId="021C8CA0" w14:textId="77777777" w:rsidR="0074429E" w:rsidRDefault="00841225" w:rsidP="0074429E">
      <w:pPr>
        <w:spacing w:after="0" w:line="312" w:lineRule="auto"/>
        <w:ind w:firstLine="567"/>
        <w:jc w:val="both"/>
        <w:rPr>
          <w:rFonts w:ascii="Arial" w:hAnsi="Arial" w:cs="Arial"/>
          <w:sz w:val="21"/>
          <w:szCs w:val="21"/>
        </w:rPr>
      </w:pPr>
      <w:r w:rsidRPr="00841225">
        <w:rPr>
          <w:rFonts w:ascii="Arial" w:hAnsi="Arial" w:cs="Arial"/>
          <w:sz w:val="21"/>
          <w:szCs w:val="21"/>
        </w:rPr>
        <w:t>- включення підживлювального устаткування у вузлах перетину для підтримання статичного тиску води на заданому рівні у відключеній зоні;</w:t>
      </w:r>
    </w:p>
    <w:p w14:paraId="1C4B906C" w14:textId="77777777" w:rsidR="0074429E" w:rsidRDefault="00841225" w:rsidP="0074429E">
      <w:pPr>
        <w:spacing w:after="0" w:line="312" w:lineRule="auto"/>
        <w:ind w:firstLine="567"/>
        <w:jc w:val="both"/>
        <w:rPr>
          <w:rFonts w:ascii="Arial" w:hAnsi="Arial" w:cs="Arial"/>
          <w:sz w:val="21"/>
          <w:szCs w:val="21"/>
        </w:rPr>
      </w:pPr>
      <w:r w:rsidRPr="00841225">
        <w:rPr>
          <w:rFonts w:ascii="Arial" w:hAnsi="Arial" w:cs="Arial"/>
          <w:sz w:val="21"/>
          <w:szCs w:val="21"/>
        </w:rPr>
        <w:t xml:space="preserve">б) пристрої для відбору проб із необхідною запірною арматурою для вимірювання: </w:t>
      </w:r>
    </w:p>
    <w:p w14:paraId="19F03EDA" w14:textId="77777777" w:rsidR="0074429E" w:rsidRDefault="00841225" w:rsidP="0074429E">
      <w:pPr>
        <w:spacing w:after="0" w:line="312" w:lineRule="auto"/>
        <w:ind w:firstLine="567"/>
        <w:jc w:val="both"/>
        <w:rPr>
          <w:rFonts w:ascii="Arial" w:hAnsi="Arial" w:cs="Arial"/>
          <w:sz w:val="21"/>
          <w:szCs w:val="21"/>
        </w:rPr>
      </w:pPr>
      <w:r w:rsidRPr="00841225">
        <w:rPr>
          <w:rFonts w:ascii="Arial" w:hAnsi="Arial" w:cs="Arial"/>
          <w:sz w:val="21"/>
          <w:szCs w:val="21"/>
        </w:rPr>
        <w:t>- температур води в подавальних (вибірково) і зворотних трубопроводах перед арматурою для секціонування і, як правило, у зворотному трубопроводі відгалужень з d</w:t>
      </w:r>
      <w:r w:rsidRPr="000F701B">
        <w:rPr>
          <w:rFonts w:ascii="Times New Roman" w:hAnsi="Times New Roman" w:cs="Times New Roman"/>
          <w:sz w:val="21"/>
          <w:szCs w:val="21"/>
          <w:vertAlign w:val="subscript"/>
        </w:rPr>
        <w:t>y</w:t>
      </w:r>
      <w:r w:rsidRPr="00841225">
        <w:rPr>
          <w:rFonts w:ascii="Arial" w:hAnsi="Arial" w:cs="Arial"/>
          <w:sz w:val="21"/>
          <w:szCs w:val="21"/>
        </w:rPr>
        <w:t xml:space="preserve"> ≥ 300 мм перед запірною арматурою за током води;</w:t>
      </w:r>
    </w:p>
    <w:p w14:paraId="30A803D8" w14:textId="77777777" w:rsidR="0074429E" w:rsidRDefault="00841225" w:rsidP="0074429E">
      <w:pPr>
        <w:spacing w:after="0" w:line="312" w:lineRule="auto"/>
        <w:ind w:firstLine="567"/>
        <w:jc w:val="both"/>
        <w:rPr>
          <w:rFonts w:ascii="Arial" w:hAnsi="Arial" w:cs="Arial"/>
          <w:sz w:val="21"/>
          <w:szCs w:val="21"/>
        </w:rPr>
      </w:pPr>
      <w:r w:rsidRPr="00841225">
        <w:rPr>
          <w:rFonts w:ascii="Arial" w:hAnsi="Arial" w:cs="Arial"/>
          <w:sz w:val="21"/>
          <w:szCs w:val="21"/>
        </w:rPr>
        <w:t xml:space="preserve"> - тисків води в подавальних і зворотних трубопроводах до і після запірної арматури для секціонування і регулювальних пристроїв і, як правило, у подавальних і зворотних трубопроводах відгалужень з d</w:t>
      </w:r>
      <w:r w:rsidRPr="000F701B">
        <w:rPr>
          <w:rFonts w:ascii="Times New Roman" w:hAnsi="Times New Roman" w:cs="Times New Roman"/>
          <w:sz w:val="21"/>
          <w:szCs w:val="21"/>
          <w:vertAlign w:val="subscript"/>
        </w:rPr>
        <w:t>y</w:t>
      </w:r>
      <w:r w:rsidRPr="00841225">
        <w:rPr>
          <w:rFonts w:ascii="Arial" w:hAnsi="Arial" w:cs="Arial"/>
          <w:sz w:val="21"/>
          <w:szCs w:val="21"/>
        </w:rPr>
        <w:t xml:space="preserve"> ≥ 300 мм перед запірною арматурою; </w:t>
      </w:r>
    </w:p>
    <w:p w14:paraId="38A8365C" w14:textId="77777777" w:rsidR="000F701B" w:rsidRPr="000F701B" w:rsidRDefault="00841225" w:rsidP="000F701B">
      <w:pPr>
        <w:spacing w:after="0" w:line="312" w:lineRule="auto"/>
        <w:ind w:firstLine="567"/>
        <w:rPr>
          <w:rFonts w:ascii="Arial" w:hAnsi="Arial" w:cs="Arial"/>
          <w:sz w:val="21"/>
          <w:szCs w:val="21"/>
          <w:lang w:val="uk-UA"/>
        </w:rPr>
        <w:sectPr w:rsidR="000F701B" w:rsidRPr="000F701B" w:rsidSect="00473A65">
          <w:pgSz w:w="11910" w:h="16840"/>
          <w:pgMar w:top="567" w:right="1134" w:bottom="1134" w:left="1134" w:header="727" w:footer="0" w:gutter="0"/>
          <w:cols w:space="720"/>
        </w:sectPr>
      </w:pPr>
      <w:r w:rsidRPr="00841225">
        <w:rPr>
          <w:rFonts w:ascii="Arial" w:hAnsi="Arial" w:cs="Arial"/>
          <w:sz w:val="21"/>
          <w:szCs w:val="21"/>
        </w:rPr>
        <w:t>- витрати води в подавальних і зворотних трубопроводах відгалужень з d</w:t>
      </w:r>
      <w:r w:rsidRPr="000F701B">
        <w:rPr>
          <w:rFonts w:ascii="Times New Roman" w:hAnsi="Times New Roman" w:cs="Times New Roman"/>
          <w:sz w:val="21"/>
          <w:szCs w:val="21"/>
          <w:vertAlign w:val="subscript"/>
        </w:rPr>
        <w:t>y</w:t>
      </w:r>
      <w:r w:rsidRPr="00841225">
        <w:rPr>
          <w:rFonts w:ascii="Arial" w:hAnsi="Arial" w:cs="Arial"/>
          <w:sz w:val="21"/>
          <w:szCs w:val="21"/>
        </w:rPr>
        <w:t xml:space="preserve"> ≥ 400 мм</w:t>
      </w:r>
      <w:r w:rsidR="000F701B">
        <w:rPr>
          <w:rFonts w:ascii="Arial" w:hAnsi="Arial" w:cs="Arial"/>
          <w:sz w:val="21"/>
          <w:szCs w:val="21"/>
          <w:lang w:val="uk-UA"/>
        </w:rPr>
        <w:t>;</w:t>
      </w:r>
    </w:p>
    <w:p w14:paraId="283A2670" w14:textId="77777777" w:rsidR="0074429E" w:rsidRDefault="0074429E" w:rsidP="0074429E">
      <w:pPr>
        <w:spacing w:after="120"/>
        <w:ind w:left="-284"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С.</w:t>
      </w:r>
      <w:r>
        <w:rPr>
          <w:rFonts w:ascii="Arial" w:hAnsi="Arial" w:cs="Arial"/>
          <w:sz w:val="21"/>
          <w:szCs w:val="21"/>
          <w:u w:val="single"/>
          <w:lang w:val="uk-UA"/>
        </w:rPr>
        <w:t>40</w:t>
      </w:r>
      <w:r w:rsidRPr="00447A1C">
        <w:rPr>
          <w:rFonts w:ascii="Arial" w:hAnsi="Arial" w:cs="Arial"/>
          <w:sz w:val="21"/>
          <w:szCs w:val="21"/>
          <w:u w:val="single"/>
          <w:lang w:val="uk-UA"/>
        </w:rPr>
        <w:t xml:space="preserve"> ДБН В.2.5-39:2008</w:t>
      </w:r>
    </w:p>
    <w:p w14:paraId="59E1674F" w14:textId="77777777" w:rsidR="0074429E" w:rsidRDefault="0074429E" w:rsidP="00294269">
      <w:pPr>
        <w:spacing w:after="0" w:line="288" w:lineRule="auto"/>
        <w:ind w:firstLine="567"/>
        <w:jc w:val="both"/>
        <w:rPr>
          <w:rFonts w:ascii="Arial" w:hAnsi="Arial" w:cs="Arial"/>
          <w:sz w:val="21"/>
          <w:szCs w:val="21"/>
        </w:rPr>
      </w:pPr>
      <w:r w:rsidRPr="0074429E">
        <w:rPr>
          <w:rFonts w:ascii="Arial" w:hAnsi="Arial" w:cs="Arial"/>
          <w:sz w:val="21"/>
          <w:szCs w:val="21"/>
        </w:rPr>
        <w:t xml:space="preserve">- тисків пари в трубопроводах відгалужень перед запірною арматурою; </w:t>
      </w:r>
    </w:p>
    <w:p w14:paraId="37452C9F" w14:textId="77777777" w:rsidR="0074429E" w:rsidRDefault="0074429E" w:rsidP="00294269">
      <w:pPr>
        <w:spacing w:after="0" w:line="288" w:lineRule="auto"/>
        <w:ind w:firstLine="567"/>
        <w:jc w:val="both"/>
        <w:rPr>
          <w:rFonts w:ascii="Arial" w:hAnsi="Arial" w:cs="Arial"/>
          <w:sz w:val="21"/>
          <w:szCs w:val="21"/>
        </w:rPr>
      </w:pPr>
      <w:r w:rsidRPr="0074429E">
        <w:rPr>
          <w:rFonts w:ascii="Arial" w:hAnsi="Arial" w:cs="Arial"/>
          <w:sz w:val="21"/>
          <w:szCs w:val="21"/>
        </w:rPr>
        <w:t xml:space="preserve">в) захист обладнання теплових мереж і систем теплоспоживання від недопустимих змін тиску при зупинці мережевих або підкачувальних насосів, закриванні (відкриванні) автоматичних регуляторів, запірної арматури. </w:t>
      </w:r>
    </w:p>
    <w:p w14:paraId="73CDB151" w14:textId="77777777" w:rsidR="0074429E" w:rsidRDefault="0074429E" w:rsidP="00294269">
      <w:pPr>
        <w:spacing w:after="0" w:line="288" w:lineRule="auto"/>
        <w:ind w:firstLine="567"/>
        <w:jc w:val="both"/>
        <w:rPr>
          <w:rFonts w:ascii="Arial" w:hAnsi="Arial" w:cs="Arial"/>
          <w:sz w:val="21"/>
          <w:szCs w:val="21"/>
        </w:rPr>
      </w:pPr>
      <w:r w:rsidRPr="0074429E">
        <w:rPr>
          <w:rFonts w:ascii="Arial" w:hAnsi="Arial" w:cs="Arial"/>
          <w:sz w:val="21"/>
          <w:szCs w:val="21"/>
        </w:rPr>
        <w:t xml:space="preserve">17.5 У теплових камерах слід забезпечувати вимірювання температури і тиску теплоносія в трубопроводах. </w:t>
      </w:r>
    </w:p>
    <w:p w14:paraId="35185D4C" w14:textId="77777777" w:rsidR="0074429E" w:rsidRDefault="0074429E" w:rsidP="00294269">
      <w:pPr>
        <w:spacing w:after="0" w:line="288" w:lineRule="auto"/>
        <w:ind w:firstLine="567"/>
        <w:jc w:val="both"/>
        <w:rPr>
          <w:rFonts w:ascii="Arial" w:hAnsi="Arial" w:cs="Arial"/>
          <w:sz w:val="21"/>
          <w:szCs w:val="21"/>
        </w:rPr>
      </w:pPr>
      <w:r w:rsidRPr="0074429E">
        <w:rPr>
          <w:rFonts w:ascii="Arial" w:hAnsi="Arial" w:cs="Arial"/>
          <w:sz w:val="21"/>
          <w:szCs w:val="21"/>
        </w:rPr>
        <w:t xml:space="preserve">17.6 Автоматизація підкачувальних насосних станцій на подавальних і зворотних трубопроводах водяних теплових мереж повинна забезпечувати: </w:t>
      </w:r>
    </w:p>
    <w:p w14:paraId="02C0039B" w14:textId="77777777" w:rsidR="0074429E" w:rsidRDefault="0074429E" w:rsidP="00294269">
      <w:pPr>
        <w:spacing w:after="0" w:line="288" w:lineRule="auto"/>
        <w:ind w:firstLine="567"/>
        <w:jc w:val="both"/>
        <w:rPr>
          <w:rFonts w:ascii="Arial" w:hAnsi="Arial" w:cs="Arial"/>
          <w:sz w:val="21"/>
          <w:szCs w:val="21"/>
        </w:rPr>
      </w:pPr>
      <w:r w:rsidRPr="0074429E">
        <w:rPr>
          <w:rFonts w:ascii="Arial" w:hAnsi="Arial" w:cs="Arial"/>
          <w:sz w:val="21"/>
          <w:szCs w:val="21"/>
        </w:rPr>
        <w:t xml:space="preserve">- постійний заданий тиск у подавальному або зворотному трубопроводах насосної станції за різних режимів роботи мережі; </w:t>
      </w:r>
    </w:p>
    <w:p w14:paraId="1B57005E" w14:textId="77777777" w:rsidR="0074429E" w:rsidRDefault="0074429E" w:rsidP="00294269">
      <w:pPr>
        <w:spacing w:after="0" w:line="288" w:lineRule="auto"/>
        <w:ind w:firstLine="567"/>
        <w:jc w:val="both"/>
        <w:rPr>
          <w:rFonts w:ascii="Arial" w:hAnsi="Arial" w:cs="Arial"/>
          <w:sz w:val="21"/>
          <w:szCs w:val="21"/>
        </w:rPr>
      </w:pPr>
      <w:r w:rsidRPr="0074429E">
        <w:rPr>
          <w:rFonts w:ascii="Arial" w:hAnsi="Arial" w:cs="Arial"/>
          <w:sz w:val="21"/>
          <w:szCs w:val="21"/>
        </w:rPr>
        <w:t xml:space="preserve">- включення резервного насоса, встановленого на зворотному трубопроводі, при підвищенні тиску вище допустимого у всмоктувальному трубопроводі насосної станції або установленого на подавальному трубопроводі - при зниженні тиску в напірному трубопроводі насосної станції; </w:t>
      </w:r>
    </w:p>
    <w:p w14:paraId="73B5CC52" w14:textId="77777777" w:rsidR="0074429E" w:rsidRDefault="0074429E" w:rsidP="00294269">
      <w:pPr>
        <w:spacing w:after="0" w:line="288" w:lineRule="auto"/>
        <w:ind w:firstLine="567"/>
        <w:jc w:val="both"/>
        <w:rPr>
          <w:rFonts w:ascii="Arial" w:hAnsi="Arial" w:cs="Arial"/>
          <w:sz w:val="21"/>
          <w:szCs w:val="21"/>
        </w:rPr>
      </w:pPr>
      <w:r w:rsidRPr="0074429E">
        <w:rPr>
          <w:rFonts w:ascii="Arial" w:hAnsi="Arial" w:cs="Arial"/>
          <w:sz w:val="21"/>
          <w:szCs w:val="21"/>
        </w:rPr>
        <w:t xml:space="preserve">- автоматичне включення резервного насоса (АВР) при відключенні робочого або падінні тиску в напірному патрубку; </w:t>
      </w:r>
    </w:p>
    <w:p w14:paraId="206C6325" w14:textId="77777777" w:rsidR="0074429E" w:rsidRDefault="0074429E" w:rsidP="00294269">
      <w:pPr>
        <w:spacing w:after="0" w:line="288" w:lineRule="auto"/>
        <w:ind w:firstLine="567"/>
        <w:jc w:val="both"/>
        <w:rPr>
          <w:rFonts w:ascii="Arial" w:hAnsi="Arial" w:cs="Arial"/>
          <w:sz w:val="21"/>
          <w:szCs w:val="21"/>
        </w:rPr>
      </w:pPr>
      <w:r w:rsidRPr="0074429E">
        <w:rPr>
          <w:rFonts w:ascii="Arial" w:hAnsi="Arial" w:cs="Arial"/>
          <w:sz w:val="21"/>
          <w:szCs w:val="21"/>
        </w:rPr>
        <w:t>- захист обладнання джерела теплової енергії, теплових мереж і систем теплоспоживання від недопустимих змін тиску при аварійному відключенні мережних, підкачувальних насосів, закриванні (відкриванні) автоматичних регуляторів і швидкодіючої запірної арматури.</w:t>
      </w:r>
    </w:p>
    <w:p w14:paraId="792457EE" w14:textId="77777777" w:rsidR="0074429E" w:rsidRDefault="0074429E" w:rsidP="00294269">
      <w:pPr>
        <w:spacing w:after="0" w:line="288" w:lineRule="auto"/>
        <w:ind w:firstLine="567"/>
        <w:jc w:val="both"/>
        <w:rPr>
          <w:rFonts w:ascii="Arial" w:hAnsi="Arial" w:cs="Arial"/>
          <w:sz w:val="21"/>
          <w:szCs w:val="21"/>
        </w:rPr>
      </w:pPr>
      <w:r w:rsidRPr="0074429E">
        <w:rPr>
          <w:rFonts w:ascii="Arial" w:hAnsi="Arial" w:cs="Arial"/>
          <w:sz w:val="21"/>
          <w:szCs w:val="21"/>
        </w:rPr>
        <w:t xml:space="preserve">17.7 Дренажні насоси повинні забезпечувати автоматичне відкачування води, що надходить. </w:t>
      </w:r>
    </w:p>
    <w:p w14:paraId="024E4F55" w14:textId="77777777" w:rsidR="0074429E" w:rsidRDefault="0074429E" w:rsidP="00294269">
      <w:pPr>
        <w:spacing w:after="0" w:line="288" w:lineRule="auto"/>
        <w:ind w:firstLine="567"/>
        <w:jc w:val="both"/>
        <w:rPr>
          <w:rFonts w:ascii="Arial" w:hAnsi="Arial" w:cs="Arial"/>
          <w:sz w:val="21"/>
          <w:szCs w:val="21"/>
        </w:rPr>
      </w:pPr>
      <w:r w:rsidRPr="0074429E">
        <w:rPr>
          <w:rFonts w:ascii="Arial" w:hAnsi="Arial" w:cs="Arial"/>
          <w:sz w:val="21"/>
          <w:szCs w:val="21"/>
        </w:rPr>
        <w:t xml:space="preserve">17.8 Автоматизація змішувальних насосів повинна забезпечувати заданий коефіцієнт змішування і захист теплової мережі після змішувальних насосів від підвищення температури води проти заданої при зупинці насосів. </w:t>
      </w:r>
    </w:p>
    <w:p w14:paraId="11462BC0" w14:textId="77777777" w:rsidR="00294269" w:rsidRDefault="0074429E" w:rsidP="00294269">
      <w:pPr>
        <w:spacing w:after="0" w:line="288" w:lineRule="auto"/>
        <w:ind w:firstLine="567"/>
        <w:jc w:val="both"/>
        <w:rPr>
          <w:rFonts w:ascii="Arial" w:hAnsi="Arial" w:cs="Arial"/>
          <w:sz w:val="21"/>
          <w:szCs w:val="21"/>
        </w:rPr>
      </w:pPr>
      <w:r w:rsidRPr="0074429E">
        <w:rPr>
          <w:rFonts w:ascii="Arial" w:hAnsi="Arial" w:cs="Arial"/>
          <w:sz w:val="21"/>
          <w:szCs w:val="21"/>
        </w:rPr>
        <w:t xml:space="preserve">17.9 Насосні станції слід оснащувати комплектом показувальних та реєструвальних приладів (включаючи вимірювання витрати води), які встановлюють за місцем або на щиті керування сигналізацією стану та несправностей обладнання на щиті керування. </w:t>
      </w:r>
    </w:p>
    <w:p w14:paraId="4C091D3F" w14:textId="77777777" w:rsidR="00294269" w:rsidRDefault="0074429E" w:rsidP="00294269">
      <w:pPr>
        <w:spacing w:after="0" w:line="288" w:lineRule="auto"/>
        <w:ind w:firstLine="567"/>
        <w:jc w:val="both"/>
        <w:rPr>
          <w:rFonts w:ascii="Arial" w:hAnsi="Arial" w:cs="Arial"/>
          <w:sz w:val="21"/>
          <w:szCs w:val="21"/>
        </w:rPr>
      </w:pPr>
      <w:r w:rsidRPr="0074429E">
        <w:rPr>
          <w:rFonts w:ascii="Arial" w:hAnsi="Arial" w:cs="Arial"/>
          <w:sz w:val="21"/>
          <w:szCs w:val="21"/>
        </w:rPr>
        <w:t>7.10 Баки-акумулятори (включаючи насоси для заповнення та спорожнення баків) гарячого водопостачання слід обладнувати:</w:t>
      </w:r>
    </w:p>
    <w:p w14:paraId="14B3E915" w14:textId="77777777" w:rsidR="00294269" w:rsidRDefault="0074429E" w:rsidP="00294269">
      <w:pPr>
        <w:spacing w:after="0" w:line="288" w:lineRule="auto"/>
        <w:ind w:firstLine="567"/>
        <w:jc w:val="both"/>
        <w:rPr>
          <w:rFonts w:ascii="Arial" w:hAnsi="Arial" w:cs="Arial"/>
          <w:sz w:val="21"/>
          <w:szCs w:val="21"/>
        </w:rPr>
      </w:pPr>
      <w:r w:rsidRPr="0074429E">
        <w:rPr>
          <w:rFonts w:ascii="Arial" w:hAnsi="Arial" w:cs="Arial"/>
          <w:sz w:val="21"/>
          <w:szCs w:val="21"/>
        </w:rPr>
        <w:t xml:space="preserve"> - контрольно-вимірювальними приладами для вимірювання рівня - реєструвальний прилад; тиску на всіх підвідних і відвідних трубопроводах - показувальні прилади; температури води в баках - показувальний прилад;</w:t>
      </w:r>
    </w:p>
    <w:p w14:paraId="55019362" w14:textId="77777777" w:rsidR="00294269" w:rsidRDefault="0074429E" w:rsidP="00294269">
      <w:pPr>
        <w:spacing w:after="0" w:line="288" w:lineRule="auto"/>
        <w:ind w:firstLine="567"/>
        <w:jc w:val="both"/>
        <w:rPr>
          <w:rFonts w:ascii="Arial" w:hAnsi="Arial" w:cs="Arial"/>
          <w:sz w:val="21"/>
          <w:szCs w:val="21"/>
        </w:rPr>
      </w:pPr>
      <w:r w:rsidRPr="0074429E">
        <w:rPr>
          <w:rFonts w:ascii="Arial" w:hAnsi="Arial" w:cs="Arial"/>
          <w:sz w:val="21"/>
          <w:szCs w:val="21"/>
        </w:rPr>
        <w:t xml:space="preserve"> - блокуванням, яке забезпечує повне припинення подавання води в бак при досягненні верхнього граничного рівня заповнення бака; припинення розбору води при досягненні нижнього рівня (насосів спорожнення баків); </w:t>
      </w:r>
    </w:p>
    <w:p w14:paraId="387FFEC1" w14:textId="77777777" w:rsidR="00294269" w:rsidRDefault="0074429E" w:rsidP="00294269">
      <w:pPr>
        <w:spacing w:after="0" w:line="288" w:lineRule="auto"/>
        <w:ind w:firstLine="567"/>
        <w:jc w:val="both"/>
        <w:rPr>
          <w:rFonts w:ascii="Arial" w:hAnsi="Arial" w:cs="Arial"/>
          <w:sz w:val="21"/>
          <w:szCs w:val="21"/>
        </w:rPr>
      </w:pPr>
      <w:r w:rsidRPr="0074429E">
        <w:rPr>
          <w:rFonts w:ascii="Arial" w:hAnsi="Arial" w:cs="Arial"/>
          <w:sz w:val="21"/>
          <w:szCs w:val="21"/>
        </w:rPr>
        <w:t xml:space="preserve">- сигналізацією верхнього граничного рівня (початок переливу в переливну трубу); відключення насосів спорожнення баків. </w:t>
      </w:r>
    </w:p>
    <w:p w14:paraId="215CF806" w14:textId="77777777" w:rsidR="00294269" w:rsidRDefault="0074429E" w:rsidP="00294269">
      <w:pPr>
        <w:spacing w:after="0" w:line="288" w:lineRule="auto"/>
        <w:ind w:firstLine="567"/>
        <w:jc w:val="both"/>
        <w:rPr>
          <w:rFonts w:ascii="Arial" w:hAnsi="Arial" w:cs="Arial"/>
          <w:sz w:val="21"/>
          <w:szCs w:val="21"/>
        </w:rPr>
      </w:pPr>
      <w:r w:rsidRPr="0074429E">
        <w:rPr>
          <w:rFonts w:ascii="Arial" w:hAnsi="Arial" w:cs="Arial"/>
          <w:sz w:val="21"/>
          <w:szCs w:val="21"/>
        </w:rPr>
        <w:t xml:space="preserve">17.11 При встановленні баків-акумуляторів на об'єктах з постійним перебуванням обслуговуючого персоналу світлозвукову сигналізацію слід виводити в приміщення чергового персоналу. </w:t>
      </w:r>
    </w:p>
    <w:p w14:paraId="06A3C3B8" w14:textId="77777777" w:rsidR="00294269" w:rsidRDefault="0074429E" w:rsidP="00294269">
      <w:pPr>
        <w:spacing w:after="0" w:line="288" w:lineRule="auto"/>
        <w:ind w:firstLine="567"/>
        <w:jc w:val="both"/>
        <w:rPr>
          <w:rFonts w:ascii="Arial" w:hAnsi="Arial" w:cs="Arial"/>
          <w:sz w:val="21"/>
          <w:szCs w:val="21"/>
        </w:rPr>
      </w:pPr>
      <w:r w:rsidRPr="0074429E">
        <w:rPr>
          <w:rFonts w:ascii="Arial" w:hAnsi="Arial" w:cs="Arial"/>
          <w:sz w:val="21"/>
          <w:szCs w:val="21"/>
        </w:rPr>
        <w:t xml:space="preserve">На об'єктах, що працюють без постійного обслуговуючого персоналу, сигнал несправності слід виносити на диспетчерський пункт. За місцем фіксується причина виклику обслуговуючого персоналу. </w:t>
      </w:r>
    </w:p>
    <w:p w14:paraId="53980C89" w14:textId="77777777" w:rsidR="00294269" w:rsidRDefault="0074429E" w:rsidP="00294269">
      <w:pPr>
        <w:spacing w:after="0" w:line="288" w:lineRule="auto"/>
        <w:ind w:firstLine="567"/>
        <w:jc w:val="both"/>
        <w:rPr>
          <w:rFonts w:ascii="Arial" w:hAnsi="Arial" w:cs="Arial"/>
          <w:sz w:val="21"/>
          <w:szCs w:val="21"/>
        </w:rPr>
      </w:pPr>
      <w:r w:rsidRPr="0074429E">
        <w:rPr>
          <w:rFonts w:ascii="Arial" w:hAnsi="Arial" w:cs="Arial"/>
          <w:sz w:val="21"/>
          <w:szCs w:val="21"/>
        </w:rPr>
        <w:t xml:space="preserve">17.12 Тепловий пункт слід оснащувати засобами автоматизації, приладами теплотехнічного контролю, обліку і регулювання, які встановлюють за місцем або на щиті керування. </w:t>
      </w:r>
    </w:p>
    <w:p w14:paraId="0B25C16F" w14:textId="77777777" w:rsidR="00294269" w:rsidRDefault="0074429E" w:rsidP="00294269">
      <w:pPr>
        <w:spacing w:after="0" w:line="288" w:lineRule="auto"/>
        <w:ind w:firstLine="567"/>
        <w:jc w:val="both"/>
        <w:rPr>
          <w:rFonts w:ascii="Arial" w:hAnsi="Arial" w:cs="Arial"/>
          <w:sz w:val="21"/>
          <w:szCs w:val="21"/>
        </w:rPr>
      </w:pPr>
      <w:r w:rsidRPr="0074429E">
        <w:rPr>
          <w:rFonts w:ascii="Arial" w:hAnsi="Arial" w:cs="Arial"/>
          <w:sz w:val="21"/>
          <w:szCs w:val="21"/>
        </w:rPr>
        <w:t xml:space="preserve">17.13 Автоматизація теплового пункту повинна забезпечувати: </w:t>
      </w:r>
    </w:p>
    <w:p w14:paraId="427A74C0" w14:textId="77777777" w:rsidR="00294269" w:rsidRDefault="0074429E" w:rsidP="00294269">
      <w:pPr>
        <w:spacing w:after="0" w:line="288" w:lineRule="auto"/>
        <w:ind w:firstLine="567"/>
        <w:jc w:val="both"/>
        <w:rPr>
          <w:rFonts w:ascii="Arial" w:hAnsi="Arial" w:cs="Arial"/>
          <w:sz w:val="21"/>
          <w:szCs w:val="21"/>
        </w:rPr>
      </w:pPr>
      <w:r w:rsidRPr="0074429E">
        <w:rPr>
          <w:rFonts w:ascii="Arial" w:hAnsi="Arial" w:cs="Arial"/>
          <w:sz w:val="21"/>
          <w:szCs w:val="21"/>
        </w:rPr>
        <w:t xml:space="preserve">- регулювання витрати теплової енергії в системі опалення і обмеження максимальної витрати мережної води у споживача; </w:t>
      </w:r>
    </w:p>
    <w:p w14:paraId="6EDDB0C8" w14:textId="77777777" w:rsidR="00294269" w:rsidRDefault="0074429E" w:rsidP="00294269">
      <w:pPr>
        <w:spacing w:after="0" w:line="288" w:lineRule="auto"/>
        <w:ind w:firstLine="567"/>
        <w:jc w:val="both"/>
        <w:rPr>
          <w:rFonts w:ascii="Arial" w:hAnsi="Arial" w:cs="Arial"/>
          <w:sz w:val="21"/>
          <w:szCs w:val="21"/>
        </w:rPr>
      </w:pPr>
      <w:r w:rsidRPr="0074429E">
        <w:rPr>
          <w:rFonts w:ascii="Arial" w:hAnsi="Arial" w:cs="Arial"/>
          <w:sz w:val="21"/>
          <w:szCs w:val="21"/>
        </w:rPr>
        <w:t xml:space="preserve">- задану температуру води в системі гарячого водопостачання; </w:t>
      </w:r>
    </w:p>
    <w:p w14:paraId="49D3C9FD" w14:textId="77777777" w:rsidR="000F701B" w:rsidRDefault="0074429E" w:rsidP="0074429E">
      <w:pPr>
        <w:spacing w:after="0" w:line="312" w:lineRule="auto"/>
        <w:ind w:firstLine="567"/>
        <w:jc w:val="both"/>
        <w:rPr>
          <w:rFonts w:ascii="Arial" w:hAnsi="Arial" w:cs="Arial"/>
          <w:sz w:val="21"/>
          <w:szCs w:val="21"/>
        </w:rPr>
        <w:sectPr w:rsidR="000F701B" w:rsidSect="00473A65">
          <w:pgSz w:w="11910" w:h="16840"/>
          <w:pgMar w:top="567" w:right="1134" w:bottom="1134" w:left="1134" w:header="727" w:footer="0" w:gutter="0"/>
          <w:cols w:space="720"/>
        </w:sectPr>
      </w:pPr>
      <w:r w:rsidRPr="0074429E">
        <w:rPr>
          <w:rFonts w:ascii="Arial" w:hAnsi="Arial" w:cs="Arial"/>
          <w:sz w:val="21"/>
          <w:szCs w:val="21"/>
        </w:rPr>
        <w:t xml:space="preserve">- підтримання статичного тиску в системах споживачів теплоти при їх незалежному приєднанні; </w:t>
      </w:r>
    </w:p>
    <w:p w14:paraId="5CF8C6F3" w14:textId="77777777" w:rsidR="00294269" w:rsidRDefault="00294269" w:rsidP="00294269">
      <w:pPr>
        <w:spacing w:after="120"/>
        <w:ind w:left="6916"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ДБН В.2.5-39:2008</w:t>
      </w:r>
      <w:r>
        <w:rPr>
          <w:rFonts w:ascii="Arial" w:hAnsi="Arial" w:cs="Arial"/>
          <w:sz w:val="21"/>
          <w:szCs w:val="21"/>
          <w:u w:val="single"/>
          <w:lang w:val="uk-UA"/>
        </w:rPr>
        <w:t xml:space="preserve"> С.41</w:t>
      </w:r>
    </w:p>
    <w:p w14:paraId="4EF54286" w14:textId="77777777" w:rsidR="00294269" w:rsidRDefault="0074429E" w:rsidP="0074429E">
      <w:pPr>
        <w:spacing w:after="0" w:line="312" w:lineRule="auto"/>
        <w:ind w:firstLine="567"/>
        <w:jc w:val="both"/>
        <w:rPr>
          <w:rFonts w:ascii="Arial" w:hAnsi="Arial" w:cs="Arial"/>
          <w:sz w:val="21"/>
          <w:szCs w:val="21"/>
        </w:rPr>
      </w:pPr>
      <w:r w:rsidRPr="0074429E">
        <w:rPr>
          <w:rFonts w:ascii="Arial" w:hAnsi="Arial" w:cs="Arial"/>
          <w:sz w:val="21"/>
          <w:szCs w:val="21"/>
        </w:rPr>
        <w:t>- заданий тиск у зворотному трубопроводі або необхідний перепад тиску води в подавальному і звороному трубопроводах теплових мереж;</w:t>
      </w:r>
    </w:p>
    <w:p w14:paraId="3205FE40" w14:textId="77777777" w:rsidR="00EA2B78" w:rsidRDefault="0074429E" w:rsidP="0074429E">
      <w:pPr>
        <w:spacing w:after="0" w:line="312" w:lineRule="auto"/>
        <w:ind w:firstLine="567"/>
        <w:jc w:val="both"/>
        <w:rPr>
          <w:rFonts w:ascii="Arial" w:hAnsi="Arial" w:cs="Arial"/>
          <w:sz w:val="21"/>
          <w:szCs w:val="21"/>
        </w:rPr>
      </w:pPr>
      <w:r w:rsidRPr="0074429E">
        <w:rPr>
          <w:rFonts w:ascii="Arial" w:hAnsi="Arial" w:cs="Arial"/>
          <w:sz w:val="21"/>
          <w:szCs w:val="21"/>
        </w:rPr>
        <w:t xml:space="preserve"> - захист систем теплоспоживання від підвищеного тиску і температури води у випадках виникнення небезпеки перевищення допустимих граничних параметрів; </w:t>
      </w:r>
    </w:p>
    <w:p w14:paraId="2AF7A27C" w14:textId="77777777" w:rsidR="00EA2B78" w:rsidRDefault="0074429E" w:rsidP="0074429E">
      <w:pPr>
        <w:spacing w:after="0" w:line="312" w:lineRule="auto"/>
        <w:ind w:firstLine="567"/>
        <w:jc w:val="both"/>
        <w:rPr>
          <w:rFonts w:ascii="Arial" w:hAnsi="Arial" w:cs="Arial"/>
          <w:sz w:val="21"/>
          <w:szCs w:val="21"/>
        </w:rPr>
      </w:pPr>
      <w:r w:rsidRPr="0074429E">
        <w:rPr>
          <w:rFonts w:ascii="Arial" w:hAnsi="Arial" w:cs="Arial"/>
          <w:sz w:val="21"/>
          <w:szCs w:val="21"/>
        </w:rPr>
        <w:t xml:space="preserve">- включення резервного насоса при відключенні робочого; </w:t>
      </w:r>
    </w:p>
    <w:p w14:paraId="79214297" w14:textId="77777777" w:rsidR="00EA2B78" w:rsidRDefault="0074429E" w:rsidP="0074429E">
      <w:pPr>
        <w:spacing w:after="0" w:line="312" w:lineRule="auto"/>
        <w:ind w:firstLine="567"/>
        <w:jc w:val="both"/>
        <w:rPr>
          <w:rFonts w:ascii="Arial" w:hAnsi="Arial" w:cs="Arial"/>
          <w:sz w:val="21"/>
          <w:szCs w:val="21"/>
        </w:rPr>
      </w:pPr>
      <w:r w:rsidRPr="0074429E">
        <w:rPr>
          <w:rFonts w:ascii="Arial" w:hAnsi="Arial" w:cs="Arial"/>
          <w:sz w:val="21"/>
          <w:szCs w:val="21"/>
        </w:rPr>
        <w:t xml:space="preserve">- припинення подавання води в бак-акумулятор при досягненні верхнього рівня води </w:t>
      </w:r>
      <w:proofErr w:type="gramStart"/>
      <w:r w:rsidRPr="0074429E">
        <w:rPr>
          <w:rFonts w:ascii="Arial" w:hAnsi="Arial" w:cs="Arial"/>
          <w:sz w:val="21"/>
          <w:szCs w:val="21"/>
        </w:rPr>
        <w:t>в баку</w:t>
      </w:r>
      <w:proofErr w:type="gramEnd"/>
      <w:r w:rsidRPr="0074429E">
        <w:rPr>
          <w:rFonts w:ascii="Arial" w:hAnsi="Arial" w:cs="Arial"/>
          <w:sz w:val="21"/>
          <w:szCs w:val="21"/>
        </w:rPr>
        <w:t xml:space="preserve"> та розбору води з баку при досягненні нижнього рівня; </w:t>
      </w:r>
    </w:p>
    <w:p w14:paraId="0C048901" w14:textId="77777777" w:rsidR="00EA2B78" w:rsidRDefault="0074429E" w:rsidP="0074429E">
      <w:pPr>
        <w:spacing w:after="0" w:line="312" w:lineRule="auto"/>
        <w:ind w:firstLine="567"/>
        <w:jc w:val="both"/>
        <w:rPr>
          <w:rFonts w:ascii="Arial" w:hAnsi="Arial" w:cs="Arial"/>
          <w:sz w:val="21"/>
          <w:szCs w:val="21"/>
        </w:rPr>
      </w:pPr>
      <w:r w:rsidRPr="0074429E">
        <w:rPr>
          <w:rFonts w:ascii="Arial" w:hAnsi="Arial" w:cs="Arial"/>
          <w:sz w:val="21"/>
          <w:szCs w:val="21"/>
        </w:rPr>
        <w:t xml:space="preserve">- інші заходи, що підвищують ефективність роботи обладнання. </w:t>
      </w:r>
    </w:p>
    <w:p w14:paraId="25089F71" w14:textId="77777777" w:rsidR="00EA2B78" w:rsidRPr="00EA2B78" w:rsidRDefault="0074429E" w:rsidP="0074429E">
      <w:pPr>
        <w:spacing w:after="0" w:line="312" w:lineRule="auto"/>
        <w:ind w:firstLine="567"/>
        <w:jc w:val="both"/>
        <w:rPr>
          <w:rFonts w:ascii="Arial" w:hAnsi="Arial" w:cs="Arial"/>
          <w:b/>
          <w:bCs/>
          <w:sz w:val="21"/>
          <w:szCs w:val="21"/>
        </w:rPr>
      </w:pPr>
      <w:r w:rsidRPr="00EA2B78">
        <w:rPr>
          <w:rFonts w:ascii="Arial" w:hAnsi="Arial" w:cs="Arial"/>
          <w:b/>
          <w:bCs/>
          <w:sz w:val="21"/>
          <w:szCs w:val="21"/>
        </w:rPr>
        <w:t xml:space="preserve">Диспетчерське керування </w:t>
      </w:r>
    </w:p>
    <w:p w14:paraId="56D96EBE" w14:textId="77777777" w:rsidR="00EA2B78" w:rsidRDefault="0074429E" w:rsidP="0074429E">
      <w:pPr>
        <w:spacing w:after="0" w:line="312" w:lineRule="auto"/>
        <w:ind w:firstLine="567"/>
        <w:jc w:val="both"/>
        <w:rPr>
          <w:rFonts w:ascii="Arial" w:hAnsi="Arial" w:cs="Arial"/>
          <w:sz w:val="21"/>
          <w:szCs w:val="21"/>
        </w:rPr>
      </w:pPr>
      <w:r w:rsidRPr="0074429E">
        <w:rPr>
          <w:rFonts w:ascii="Arial" w:hAnsi="Arial" w:cs="Arial"/>
          <w:sz w:val="21"/>
          <w:szCs w:val="21"/>
        </w:rPr>
        <w:t xml:space="preserve">17.14 На підприємствах теплових мереж, споруди яких територіальне роз'єднані, слід передбачати диспетчерське керування. </w:t>
      </w:r>
    </w:p>
    <w:p w14:paraId="6E7A4DCE" w14:textId="77777777" w:rsidR="00D0257E" w:rsidRDefault="00D0257E" w:rsidP="0074429E">
      <w:pPr>
        <w:spacing w:after="0" w:line="312" w:lineRule="auto"/>
        <w:ind w:firstLine="567"/>
        <w:jc w:val="both"/>
        <w:rPr>
          <w:rFonts w:ascii="Arial" w:hAnsi="Arial" w:cs="Arial"/>
          <w:sz w:val="21"/>
          <w:szCs w:val="21"/>
        </w:rPr>
      </w:pPr>
      <w:r w:rsidRPr="00D0257E">
        <w:rPr>
          <w:rFonts w:ascii="Arial" w:hAnsi="Arial" w:cs="Arial"/>
          <w:sz w:val="21"/>
          <w:szCs w:val="21"/>
        </w:rPr>
        <w:t xml:space="preserve">17.15 Диспетчерське керування слід розробляти з урахуванням перспективного розвитку теплових мереж усього міста. В обґрунтованих випадках - для частини міста з урахуванням розвитку системи теплопостачання. </w:t>
      </w:r>
    </w:p>
    <w:p w14:paraId="6507CF6B" w14:textId="77777777" w:rsidR="00D0257E" w:rsidRDefault="00D0257E" w:rsidP="0074429E">
      <w:pPr>
        <w:spacing w:after="0" w:line="312" w:lineRule="auto"/>
        <w:ind w:firstLine="567"/>
        <w:jc w:val="both"/>
        <w:rPr>
          <w:rFonts w:ascii="Arial" w:hAnsi="Arial" w:cs="Arial"/>
          <w:sz w:val="21"/>
          <w:szCs w:val="21"/>
        </w:rPr>
      </w:pPr>
      <w:r w:rsidRPr="00D0257E">
        <w:rPr>
          <w:rFonts w:ascii="Arial" w:hAnsi="Arial" w:cs="Arial"/>
          <w:sz w:val="21"/>
          <w:szCs w:val="21"/>
        </w:rPr>
        <w:t xml:space="preserve">17.16 Для теплової мережі слід створювати одноступеневу структуру диспетчерського керування з одним центральним диспетчерським пунктом. Для великих систем теплопостачання (міста з населенням більше 1 млн. чол.) або особливо складних за структурою слід створювати двоступеневу структуру диспетчерського керування з центральним та районними диспетчерськими пунктами. </w:t>
      </w:r>
    </w:p>
    <w:p w14:paraId="77AD382D" w14:textId="77777777" w:rsidR="00D0257E" w:rsidRDefault="00D0257E" w:rsidP="0074429E">
      <w:pPr>
        <w:spacing w:after="0" w:line="312" w:lineRule="auto"/>
        <w:ind w:firstLine="567"/>
        <w:jc w:val="both"/>
        <w:rPr>
          <w:rFonts w:ascii="Arial" w:hAnsi="Arial" w:cs="Arial"/>
          <w:sz w:val="21"/>
          <w:szCs w:val="21"/>
        </w:rPr>
      </w:pPr>
      <w:r w:rsidRPr="00D0257E">
        <w:rPr>
          <w:rFonts w:ascii="Arial" w:hAnsi="Arial" w:cs="Arial"/>
          <w:sz w:val="21"/>
          <w:szCs w:val="21"/>
        </w:rPr>
        <w:t xml:space="preserve">Диспетчерське керування тепловими мережами з тепловим навантаженням 100 МВт і менше визначають структурою керування міських комунальних служб і, як правило, включають до об'єднаної диспетчерської служби міста (ОДС) або району. </w:t>
      </w:r>
    </w:p>
    <w:p w14:paraId="4B50FD4C" w14:textId="77777777" w:rsidR="00D0257E" w:rsidRDefault="00D0257E" w:rsidP="0074429E">
      <w:pPr>
        <w:spacing w:after="0" w:line="312" w:lineRule="auto"/>
        <w:ind w:firstLine="567"/>
        <w:jc w:val="both"/>
        <w:rPr>
          <w:rFonts w:ascii="Arial" w:hAnsi="Arial" w:cs="Arial"/>
          <w:sz w:val="21"/>
          <w:szCs w:val="21"/>
        </w:rPr>
      </w:pPr>
      <w:r w:rsidRPr="00D0257E">
        <w:rPr>
          <w:rFonts w:ascii="Arial" w:hAnsi="Arial" w:cs="Arial"/>
          <w:sz w:val="21"/>
          <w:szCs w:val="21"/>
        </w:rPr>
        <w:t xml:space="preserve">17.17 Заново збудовані диспетчерські пункти підприємств теплових мереж, як правило, розташовують у приміщенні ремонтно-експлуатаційної бази. </w:t>
      </w:r>
    </w:p>
    <w:p w14:paraId="7D123CA0" w14:textId="77777777" w:rsidR="00D0257E" w:rsidRDefault="00D0257E" w:rsidP="0074429E">
      <w:pPr>
        <w:spacing w:after="0" w:line="312" w:lineRule="auto"/>
        <w:ind w:firstLine="567"/>
        <w:jc w:val="both"/>
        <w:rPr>
          <w:rFonts w:ascii="Arial" w:hAnsi="Arial" w:cs="Arial"/>
          <w:sz w:val="21"/>
          <w:szCs w:val="21"/>
        </w:rPr>
      </w:pPr>
      <w:r w:rsidRPr="00D0257E">
        <w:rPr>
          <w:rFonts w:ascii="Arial" w:hAnsi="Arial" w:cs="Arial"/>
          <w:sz w:val="21"/>
          <w:szCs w:val="21"/>
        </w:rPr>
        <w:t xml:space="preserve">17.18 Для теплових мереж міст допускається передбачати автоматизовані системи керування технологічним процесом (АСУ ТП) при техніко-економічному обґрунтуванні. </w:t>
      </w:r>
    </w:p>
    <w:p w14:paraId="3FACB52B" w14:textId="77777777" w:rsidR="00D0257E" w:rsidRPr="00D0257E" w:rsidRDefault="00D0257E" w:rsidP="0074429E">
      <w:pPr>
        <w:spacing w:after="0" w:line="312" w:lineRule="auto"/>
        <w:ind w:firstLine="567"/>
        <w:jc w:val="both"/>
        <w:rPr>
          <w:rFonts w:ascii="Arial" w:hAnsi="Arial" w:cs="Arial"/>
          <w:b/>
          <w:bCs/>
          <w:sz w:val="21"/>
          <w:szCs w:val="21"/>
        </w:rPr>
      </w:pPr>
      <w:r w:rsidRPr="00D0257E">
        <w:rPr>
          <w:rFonts w:ascii="Arial" w:hAnsi="Arial" w:cs="Arial"/>
          <w:b/>
          <w:bCs/>
          <w:sz w:val="21"/>
          <w:szCs w:val="21"/>
        </w:rPr>
        <w:t xml:space="preserve">Телемеханізація </w:t>
      </w:r>
    </w:p>
    <w:p w14:paraId="5FAF13F4" w14:textId="77777777" w:rsidR="00D0257E" w:rsidRDefault="00D0257E" w:rsidP="0074429E">
      <w:pPr>
        <w:spacing w:after="0" w:line="312" w:lineRule="auto"/>
        <w:ind w:firstLine="567"/>
        <w:jc w:val="both"/>
        <w:rPr>
          <w:rFonts w:ascii="Arial" w:hAnsi="Arial" w:cs="Arial"/>
          <w:sz w:val="21"/>
          <w:szCs w:val="21"/>
        </w:rPr>
      </w:pPr>
      <w:r w:rsidRPr="00D0257E">
        <w:rPr>
          <w:rFonts w:ascii="Arial" w:hAnsi="Arial" w:cs="Arial"/>
          <w:sz w:val="21"/>
          <w:szCs w:val="21"/>
        </w:rPr>
        <w:t xml:space="preserve">17.19 Застосування технічних засобів телемеханізації слід визначати задачами диспетчерського керування і розробляти комплексно з застосуванням технічних засобів контролю, сигналізації керування і автоматизації. </w:t>
      </w:r>
    </w:p>
    <w:p w14:paraId="5A9D4F9B" w14:textId="77777777" w:rsidR="00D0257E" w:rsidRDefault="00D0257E" w:rsidP="0074429E">
      <w:pPr>
        <w:spacing w:after="0" w:line="312" w:lineRule="auto"/>
        <w:ind w:firstLine="567"/>
        <w:jc w:val="both"/>
        <w:rPr>
          <w:rFonts w:ascii="Arial" w:hAnsi="Arial" w:cs="Arial"/>
          <w:sz w:val="21"/>
          <w:szCs w:val="21"/>
        </w:rPr>
      </w:pPr>
      <w:r w:rsidRPr="00D0257E">
        <w:rPr>
          <w:rFonts w:ascii="Arial" w:hAnsi="Arial" w:cs="Arial"/>
          <w:sz w:val="21"/>
          <w:szCs w:val="21"/>
        </w:rPr>
        <w:t xml:space="preserve">17.20 Телемеханізацією слід забезпечувати роботу насосних станцій без постійного обслуговуючого персоналу. </w:t>
      </w:r>
    </w:p>
    <w:p w14:paraId="6003D096" w14:textId="77777777" w:rsidR="00D0257E" w:rsidRDefault="00D0257E" w:rsidP="0074429E">
      <w:pPr>
        <w:spacing w:after="0" w:line="312" w:lineRule="auto"/>
        <w:ind w:firstLine="567"/>
        <w:jc w:val="both"/>
        <w:rPr>
          <w:rFonts w:ascii="Arial" w:hAnsi="Arial" w:cs="Arial"/>
          <w:sz w:val="21"/>
          <w:szCs w:val="21"/>
        </w:rPr>
      </w:pPr>
      <w:r w:rsidRPr="00D0257E">
        <w:rPr>
          <w:rFonts w:ascii="Arial" w:hAnsi="Arial" w:cs="Arial"/>
          <w:sz w:val="21"/>
          <w:szCs w:val="21"/>
        </w:rPr>
        <w:t>17.21 Для насосних станцій і центральних теплових пунктів слід передбачати наступні засоби телемеханіки:</w:t>
      </w:r>
    </w:p>
    <w:p w14:paraId="0D65FE2F" w14:textId="77777777" w:rsidR="00D0257E" w:rsidRDefault="00D0257E" w:rsidP="0074429E">
      <w:pPr>
        <w:spacing w:after="0" w:line="312" w:lineRule="auto"/>
        <w:ind w:firstLine="567"/>
        <w:jc w:val="both"/>
        <w:rPr>
          <w:rFonts w:ascii="Arial" w:hAnsi="Arial" w:cs="Arial"/>
          <w:sz w:val="21"/>
          <w:szCs w:val="21"/>
        </w:rPr>
      </w:pPr>
      <w:r w:rsidRPr="00D0257E">
        <w:rPr>
          <w:rFonts w:ascii="Arial" w:hAnsi="Arial" w:cs="Arial"/>
          <w:sz w:val="21"/>
          <w:szCs w:val="21"/>
        </w:rPr>
        <w:t xml:space="preserve"> - телесигналізація про несправне обладнання або порушення заданої величини контрольованих параметрів (узагальнений сигнал); </w:t>
      </w:r>
    </w:p>
    <w:p w14:paraId="1CD515F0" w14:textId="77777777" w:rsidR="00D0257E" w:rsidRDefault="00D0257E" w:rsidP="0074429E">
      <w:pPr>
        <w:spacing w:after="0" w:line="312" w:lineRule="auto"/>
        <w:ind w:firstLine="567"/>
        <w:jc w:val="both"/>
        <w:rPr>
          <w:rFonts w:ascii="Arial" w:hAnsi="Arial" w:cs="Arial"/>
          <w:sz w:val="21"/>
          <w:szCs w:val="21"/>
        </w:rPr>
      </w:pPr>
      <w:r w:rsidRPr="00D0257E">
        <w:rPr>
          <w:rFonts w:ascii="Arial" w:hAnsi="Arial" w:cs="Arial"/>
          <w:sz w:val="21"/>
          <w:szCs w:val="21"/>
        </w:rPr>
        <w:t xml:space="preserve">- телесигналізація підвищення рівня рідини в дренажних колодязях; </w:t>
      </w:r>
    </w:p>
    <w:p w14:paraId="35B748E4" w14:textId="77777777" w:rsidR="00D0257E" w:rsidRDefault="00D0257E" w:rsidP="0074429E">
      <w:pPr>
        <w:spacing w:after="0" w:line="312" w:lineRule="auto"/>
        <w:ind w:firstLine="567"/>
        <w:jc w:val="both"/>
        <w:rPr>
          <w:rFonts w:ascii="Arial" w:hAnsi="Arial" w:cs="Arial"/>
          <w:sz w:val="21"/>
          <w:szCs w:val="21"/>
        </w:rPr>
      </w:pPr>
      <w:r w:rsidRPr="00D0257E">
        <w:rPr>
          <w:rFonts w:ascii="Arial" w:hAnsi="Arial" w:cs="Arial"/>
          <w:sz w:val="21"/>
          <w:szCs w:val="21"/>
        </w:rPr>
        <w:t xml:space="preserve">- телекерування пуском, зупиненням насосів та арматури з електроприводом, що мають оперативне значення; </w:t>
      </w:r>
    </w:p>
    <w:p w14:paraId="53742F37" w14:textId="77777777" w:rsidR="00D0257E" w:rsidRDefault="00D0257E" w:rsidP="0074429E">
      <w:pPr>
        <w:spacing w:after="0" w:line="312" w:lineRule="auto"/>
        <w:ind w:firstLine="567"/>
        <w:jc w:val="both"/>
        <w:rPr>
          <w:rFonts w:ascii="Arial" w:hAnsi="Arial" w:cs="Arial"/>
          <w:sz w:val="21"/>
          <w:szCs w:val="21"/>
        </w:rPr>
      </w:pPr>
      <w:r w:rsidRPr="00D0257E">
        <w:rPr>
          <w:rFonts w:ascii="Arial" w:hAnsi="Arial" w:cs="Arial"/>
          <w:sz w:val="21"/>
          <w:szCs w:val="21"/>
        </w:rPr>
        <w:t xml:space="preserve">- телесигналізація положення арматури з електроприводом, насосів та комутаційної апаратури, що забезпечує підведення напруги в насосну; </w:t>
      </w:r>
    </w:p>
    <w:p w14:paraId="2B442966" w14:textId="77777777" w:rsidR="00D0257E" w:rsidRDefault="00D0257E" w:rsidP="0074429E">
      <w:pPr>
        <w:spacing w:after="0" w:line="312" w:lineRule="auto"/>
        <w:ind w:firstLine="567"/>
        <w:jc w:val="both"/>
        <w:rPr>
          <w:rFonts w:ascii="Arial" w:hAnsi="Arial" w:cs="Arial"/>
          <w:sz w:val="21"/>
          <w:szCs w:val="21"/>
        </w:rPr>
      </w:pPr>
      <w:r w:rsidRPr="00D0257E">
        <w:rPr>
          <w:rFonts w:ascii="Arial" w:hAnsi="Arial" w:cs="Arial"/>
          <w:sz w:val="21"/>
          <w:szCs w:val="21"/>
        </w:rPr>
        <w:t xml:space="preserve">- телевимірювання тиску, температури, витрати теплоносія, в електродвигунах - струму статора. Арматуру на байпасах запірної арматури, що підлягає телекеруванню, слід приймати з електроприводом, </w:t>
      </w:r>
      <w:proofErr w:type="gramStart"/>
      <w:r w:rsidRPr="00D0257E">
        <w:rPr>
          <w:rFonts w:ascii="Arial" w:hAnsi="Arial" w:cs="Arial"/>
          <w:sz w:val="21"/>
          <w:szCs w:val="21"/>
        </w:rPr>
        <w:t>у схемах</w:t>
      </w:r>
      <w:proofErr w:type="gramEnd"/>
      <w:r w:rsidRPr="00D0257E">
        <w:rPr>
          <w:rFonts w:ascii="Arial" w:hAnsi="Arial" w:cs="Arial"/>
          <w:sz w:val="21"/>
          <w:szCs w:val="21"/>
        </w:rPr>
        <w:t xml:space="preserve"> керування слід забезпечувати блокування електродвигунів, основної запірної арматури та її байпасу. </w:t>
      </w:r>
    </w:p>
    <w:p w14:paraId="70F4EE6A" w14:textId="77777777" w:rsidR="00D0257E" w:rsidRDefault="00D0257E" w:rsidP="0074429E">
      <w:pPr>
        <w:spacing w:after="0" w:line="312" w:lineRule="auto"/>
        <w:ind w:firstLine="567"/>
        <w:jc w:val="both"/>
        <w:rPr>
          <w:rFonts w:ascii="Arial" w:hAnsi="Arial" w:cs="Arial"/>
          <w:sz w:val="21"/>
          <w:szCs w:val="21"/>
        </w:rPr>
      </w:pPr>
    </w:p>
    <w:p w14:paraId="7F6B59D5" w14:textId="77777777" w:rsidR="000F701B" w:rsidRDefault="000F701B" w:rsidP="0074429E">
      <w:pPr>
        <w:spacing w:after="0" w:line="312" w:lineRule="auto"/>
        <w:ind w:firstLine="567"/>
        <w:jc w:val="both"/>
        <w:rPr>
          <w:rFonts w:ascii="Arial" w:hAnsi="Arial" w:cs="Arial"/>
          <w:sz w:val="21"/>
          <w:szCs w:val="21"/>
        </w:rPr>
        <w:sectPr w:rsidR="000F701B" w:rsidSect="00473A65">
          <w:pgSz w:w="11910" w:h="16840"/>
          <w:pgMar w:top="567" w:right="1134" w:bottom="1134" w:left="1134" w:header="727" w:footer="0" w:gutter="0"/>
          <w:cols w:space="720"/>
        </w:sectPr>
      </w:pPr>
    </w:p>
    <w:p w14:paraId="54622E00" w14:textId="77777777" w:rsidR="00D0257E" w:rsidRDefault="00D0257E" w:rsidP="00D0257E">
      <w:pPr>
        <w:spacing w:after="120"/>
        <w:ind w:left="-284"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С.</w:t>
      </w:r>
      <w:r>
        <w:rPr>
          <w:rFonts w:ascii="Arial" w:hAnsi="Arial" w:cs="Arial"/>
          <w:sz w:val="21"/>
          <w:szCs w:val="21"/>
          <w:u w:val="single"/>
          <w:lang w:val="uk-UA"/>
        </w:rPr>
        <w:t>42</w:t>
      </w:r>
      <w:r w:rsidRPr="00447A1C">
        <w:rPr>
          <w:rFonts w:ascii="Arial" w:hAnsi="Arial" w:cs="Arial"/>
          <w:sz w:val="21"/>
          <w:szCs w:val="21"/>
          <w:u w:val="single"/>
          <w:lang w:val="uk-UA"/>
        </w:rPr>
        <w:t xml:space="preserve"> ДБН В.2.5-39:2008</w:t>
      </w:r>
    </w:p>
    <w:p w14:paraId="558B85F3" w14:textId="77777777" w:rsidR="00D0257E" w:rsidRDefault="00D0257E" w:rsidP="0074429E">
      <w:pPr>
        <w:spacing w:after="0" w:line="312" w:lineRule="auto"/>
        <w:ind w:firstLine="567"/>
        <w:jc w:val="both"/>
        <w:rPr>
          <w:rFonts w:ascii="Arial" w:hAnsi="Arial" w:cs="Arial"/>
          <w:sz w:val="21"/>
          <w:szCs w:val="21"/>
        </w:rPr>
      </w:pPr>
      <w:r w:rsidRPr="00D0257E">
        <w:rPr>
          <w:rFonts w:ascii="Arial" w:hAnsi="Arial" w:cs="Arial"/>
          <w:sz w:val="21"/>
          <w:szCs w:val="21"/>
        </w:rPr>
        <w:t xml:space="preserve">У вузлах регулювання теплових мереж за необхідності слід забезпечувати: </w:t>
      </w:r>
    </w:p>
    <w:p w14:paraId="649E8DD9" w14:textId="77777777" w:rsidR="00D0257E" w:rsidRDefault="00D0257E" w:rsidP="0074429E">
      <w:pPr>
        <w:spacing w:after="0" w:line="312" w:lineRule="auto"/>
        <w:ind w:firstLine="567"/>
        <w:jc w:val="both"/>
        <w:rPr>
          <w:rFonts w:ascii="Arial" w:hAnsi="Arial" w:cs="Arial"/>
          <w:sz w:val="21"/>
          <w:szCs w:val="21"/>
        </w:rPr>
      </w:pPr>
      <w:r w:rsidRPr="00D0257E">
        <w:rPr>
          <w:rFonts w:ascii="Arial" w:hAnsi="Arial" w:cs="Arial"/>
          <w:sz w:val="21"/>
          <w:szCs w:val="21"/>
        </w:rPr>
        <w:t xml:space="preserve">- телевимірювання тиску теплоносія в подавальному та зворотному трубопроводах, температури в зворотних трубопроводах відгалужень; </w:t>
      </w:r>
    </w:p>
    <w:p w14:paraId="31B49E1E" w14:textId="77777777" w:rsidR="00EA2B78" w:rsidRPr="00D15365" w:rsidRDefault="00D0257E" w:rsidP="0074429E">
      <w:pPr>
        <w:spacing w:after="0" w:line="312" w:lineRule="auto"/>
        <w:ind w:firstLine="567"/>
        <w:jc w:val="both"/>
        <w:rPr>
          <w:rFonts w:ascii="Arial" w:hAnsi="Arial" w:cs="Arial"/>
          <w:lang w:val="uk-UA"/>
        </w:rPr>
      </w:pPr>
      <w:r w:rsidRPr="00D0257E">
        <w:rPr>
          <w:rFonts w:ascii="Arial" w:hAnsi="Arial" w:cs="Arial"/>
          <w:sz w:val="21"/>
          <w:szCs w:val="21"/>
        </w:rPr>
        <w:t xml:space="preserve">- телекерування запірною арматурою та регулювальними клапанами, що мають </w:t>
      </w:r>
      <w:r w:rsidRPr="00D15365">
        <w:rPr>
          <w:rFonts w:ascii="Arial" w:hAnsi="Arial" w:cs="Arial"/>
          <w:sz w:val="21"/>
          <w:szCs w:val="21"/>
        </w:rPr>
        <w:t>оператив</w:t>
      </w:r>
      <w:r w:rsidRPr="00D15365">
        <w:rPr>
          <w:rFonts w:ascii="Arial" w:hAnsi="Arial" w:cs="Arial"/>
        </w:rPr>
        <w:t>не зна</w:t>
      </w:r>
      <w:r w:rsidRPr="00D15365">
        <w:rPr>
          <w:rFonts w:ascii="Arial" w:hAnsi="Arial" w:cs="Arial"/>
          <w:lang w:val="uk-UA"/>
        </w:rPr>
        <w:t>чення.</w:t>
      </w:r>
    </w:p>
    <w:p w14:paraId="7922A808" w14:textId="77777777" w:rsidR="00EF705A" w:rsidRPr="00EF705A" w:rsidRDefault="00EF705A" w:rsidP="00EF705A">
      <w:pPr>
        <w:spacing w:after="0" w:line="312" w:lineRule="auto"/>
        <w:ind w:firstLine="567"/>
        <w:jc w:val="both"/>
        <w:rPr>
          <w:rFonts w:ascii="Arial" w:hAnsi="Arial" w:cs="Arial"/>
          <w:sz w:val="21"/>
          <w:szCs w:val="21"/>
          <w:lang w:val="uk-UA"/>
        </w:rPr>
      </w:pPr>
      <w:r w:rsidRPr="00EF705A">
        <w:rPr>
          <w:rFonts w:ascii="Arial" w:hAnsi="Arial" w:cs="Arial"/>
          <w:sz w:val="21"/>
          <w:szCs w:val="21"/>
          <w:lang w:val="uk-UA"/>
        </w:rPr>
        <w:t>17.22 На виводах теплової мережі від джерела теплової енергії слід забезпечувати:</w:t>
      </w:r>
    </w:p>
    <w:p w14:paraId="41953185" w14:textId="77777777" w:rsidR="00EF705A" w:rsidRPr="00EF705A" w:rsidRDefault="00EF705A" w:rsidP="00EF705A">
      <w:pPr>
        <w:spacing w:after="0" w:line="312" w:lineRule="auto"/>
        <w:ind w:firstLine="567"/>
        <w:jc w:val="both"/>
        <w:rPr>
          <w:rFonts w:ascii="Arial" w:hAnsi="Arial" w:cs="Arial"/>
          <w:sz w:val="21"/>
          <w:szCs w:val="21"/>
          <w:lang w:val="uk-UA"/>
        </w:rPr>
      </w:pPr>
      <w:r w:rsidRPr="00EF705A">
        <w:rPr>
          <w:rFonts w:ascii="Arial" w:hAnsi="Arial" w:cs="Arial"/>
          <w:sz w:val="21"/>
          <w:szCs w:val="21"/>
          <w:lang w:val="uk-UA"/>
        </w:rPr>
        <w:t>- телевимірювання тиску, температури та витрати теплоносія в подавальному та зворотному трубопроводах мережної води, а також трубопроводах пари та конденсату, витрати підживлювальної води;</w:t>
      </w:r>
    </w:p>
    <w:p w14:paraId="1399837A" w14:textId="77777777" w:rsidR="00EF705A" w:rsidRPr="00EF705A" w:rsidRDefault="00EF705A" w:rsidP="00EF705A">
      <w:pPr>
        <w:spacing w:after="0" w:line="312" w:lineRule="auto"/>
        <w:ind w:firstLine="567"/>
        <w:jc w:val="both"/>
        <w:rPr>
          <w:rFonts w:ascii="Arial" w:hAnsi="Arial" w:cs="Arial"/>
          <w:sz w:val="21"/>
          <w:szCs w:val="21"/>
          <w:lang w:val="uk-UA"/>
        </w:rPr>
      </w:pPr>
      <w:r w:rsidRPr="00EF705A">
        <w:rPr>
          <w:rFonts w:ascii="Arial" w:hAnsi="Arial" w:cs="Arial"/>
          <w:sz w:val="21"/>
          <w:szCs w:val="21"/>
          <w:lang w:val="uk-UA"/>
        </w:rPr>
        <w:t>- аварійно-попереджувальну телесигналізацію граничних значень витрати підживлювальної води, перепаду тиску між подавальною і зворотною магістралями.</w:t>
      </w:r>
    </w:p>
    <w:p w14:paraId="03558FBA" w14:textId="77777777" w:rsidR="00EF705A" w:rsidRPr="00EF705A" w:rsidRDefault="00EF705A" w:rsidP="00EF705A">
      <w:pPr>
        <w:spacing w:after="0" w:line="312" w:lineRule="auto"/>
        <w:ind w:firstLine="567"/>
        <w:jc w:val="both"/>
        <w:rPr>
          <w:rFonts w:ascii="Arial" w:hAnsi="Arial" w:cs="Arial"/>
          <w:sz w:val="21"/>
          <w:szCs w:val="21"/>
          <w:lang w:val="uk-UA"/>
        </w:rPr>
      </w:pPr>
      <w:r w:rsidRPr="00EF705A">
        <w:rPr>
          <w:rFonts w:ascii="Arial" w:hAnsi="Arial" w:cs="Arial"/>
          <w:sz w:val="21"/>
          <w:szCs w:val="21"/>
          <w:lang w:val="uk-UA"/>
        </w:rPr>
        <w:t>17.23 Апаратуру телемеханіки, датчики телеінформацїї слід розташовувати в спеціальних приміщеннях, суміщених із приміщеннями електротехнічних установок, які виключають вплив на цю апаратуру води і пари при виникненні аварійних ситуацій.</w:t>
      </w:r>
    </w:p>
    <w:p w14:paraId="04779316" w14:textId="77777777" w:rsidR="00EF705A" w:rsidRPr="00EF705A" w:rsidRDefault="00EF705A" w:rsidP="00EF705A">
      <w:pPr>
        <w:spacing w:after="0" w:line="312" w:lineRule="auto"/>
        <w:ind w:firstLine="567"/>
        <w:jc w:val="both"/>
        <w:rPr>
          <w:rFonts w:ascii="Arial" w:hAnsi="Arial" w:cs="Arial"/>
          <w:sz w:val="21"/>
          <w:szCs w:val="21"/>
          <w:lang w:val="uk-UA"/>
        </w:rPr>
      </w:pPr>
      <w:r w:rsidRPr="00EF705A">
        <w:rPr>
          <w:rFonts w:ascii="Arial" w:hAnsi="Arial" w:cs="Arial"/>
          <w:sz w:val="21"/>
          <w:szCs w:val="21"/>
          <w:lang w:val="uk-UA"/>
        </w:rPr>
        <w:t>17.24 Датчики слід вибирати із розрахунку одночасної передачі сигналізації на диспетчерський пункт та на щит керування об'єкта, що контролюється.</w:t>
      </w:r>
    </w:p>
    <w:p w14:paraId="7A527586" w14:textId="77777777" w:rsidR="00EF705A" w:rsidRPr="00EF705A" w:rsidRDefault="00EF705A" w:rsidP="00EF705A">
      <w:pPr>
        <w:spacing w:after="0" w:line="312" w:lineRule="auto"/>
        <w:ind w:firstLine="567"/>
        <w:jc w:val="both"/>
        <w:rPr>
          <w:rFonts w:ascii="Arial" w:hAnsi="Arial" w:cs="Arial"/>
          <w:sz w:val="21"/>
          <w:szCs w:val="21"/>
          <w:lang w:val="uk-UA"/>
        </w:rPr>
      </w:pPr>
      <w:r w:rsidRPr="00EF705A">
        <w:rPr>
          <w:rFonts w:ascii="Arial" w:hAnsi="Arial" w:cs="Arial"/>
          <w:sz w:val="21"/>
          <w:szCs w:val="21"/>
          <w:lang w:val="uk-UA"/>
        </w:rPr>
        <w:t>17.25 На диспетчерських пунктах слід влаштовувати оперативний (диспетчерський) телефонний зв'язок.</w:t>
      </w:r>
    </w:p>
    <w:p w14:paraId="4873A145" w14:textId="77777777" w:rsidR="00EF705A" w:rsidRPr="00EF705A" w:rsidRDefault="00EF705A" w:rsidP="00EF705A">
      <w:pPr>
        <w:spacing w:after="0" w:line="312" w:lineRule="auto"/>
        <w:ind w:firstLine="567"/>
        <w:jc w:val="both"/>
        <w:rPr>
          <w:rFonts w:ascii="Arial" w:hAnsi="Arial" w:cs="Arial"/>
          <w:sz w:val="21"/>
          <w:szCs w:val="21"/>
          <w:lang w:val="uk-UA"/>
        </w:rPr>
      </w:pPr>
      <w:r w:rsidRPr="00EF705A">
        <w:rPr>
          <w:rFonts w:ascii="Arial" w:hAnsi="Arial" w:cs="Arial"/>
          <w:sz w:val="21"/>
          <w:szCs w:val="21"/>
          <w:lang w:val="uk-UA"/>
        </w:rPr>
        <w:t>17.26 ЦТП із постійним перебуванням персоналу слід обладнувати телефонним зв'язком.</w:t>
      </w:r>
    </w:p>
    <w:p w14:paraId="16FEBD32" w14:textId="77777777" w:rsidR="00895525" w:rsidRDefault="00895525" w:rsidP="00EF705A">
      <w:pPr>
        <w:spacing w:after="0" w:line="312" w:lineRule="auto"/>
        <w:ind w:left="567"/>
        <w:jc w:val="both"/>
        <w:rPr>
          <w:rFonts w:ascii="Arial" w:hAnsi="Arial" w:cs="Arial"/>
          <w:b/>
          <w:bCs/>
          <w:sz w:val="21"/>
          <w:szCs w:val="21"/>
          <w:lang w:val="uk-UA"/>
        </w:rPr>
      </w:pPr>
    </w:p>
    <w:p w14:paraId="45ACD492" w14:textId="77777777" w:rsidR="00EF705A" w:rsidRPr="00EF705A" w:rsidRDefault="00EF705A" w:rsidP="00EF705A">
      <w:pPr>
        <w:spacing w:after="0" w:line="312" w:lineRule="auto"/>
        <w:ind w:left="567"/>
        <w:jc w:val="both"/>
        <w:rPr>
          <w:rFonts w:ascii="Arial" w:hAnsi="Arial" w:cs="Arial"/>
          <w:b/>
          <w:bCs/>
          <w:sz w:val="21"/>
          <w:szCs w:val="21"/>
          <w:lang w:val="uk-UA"/>
        </w:rPr>
      </w:pPr>
      <w:r w:rsidRPr="00EF705A">
        <w:rPr>
          <w:rFonts w:ascii="Arial" w:hAnsi="Arial" w:cs="Arial"/>
          <w:b/>
          <w:bCs/>
          <w:sz w:val="21"/>
          <w:szCs w:val="21"/>
          <w:lang w:val="uk-UA"/>
        </w:rPr>
        <w:t>18 ДОДАТКОВІ ВИМОГИ ДО ПРОЕКТУВАННЯ ТЕПЛОВИХ МЕРЕЖ В ОСОБЛИВИХ ПРИРОДНИХ УМОВАХ БУДІВНИЦТВА</w:t>
      </w:r>
    </w:p>
    <w:p w14:paraId="1263C1BA" w14:textId="77777777" w:rsidR="00EF705A" w:rsidRPr="00EF705A" w:rsidRDefault="00EF705A" w:rsidP="00EF705A">
      <w:pPr>
        <w:spacing w:after="0" w:line="312" w:lineRule="auto"/>
        <w:ind w:firstLine="567"/>
        <w:jc w:val="both"/>
        <w:rPr>
          <w:rFonts w:ascii="Arial" w:hAnsi="Arial" w:cs="Arial"/>
          <w:b/>
          <w:bCs/>
          <w:sz w:val="21"/>
          <w:szCs w:val="21"/>
          <w:lang w:val="uk-UA"/>
        </w:rPr>
      </w:pPr>
      <w:r w:rsidRPr="00EF705A">
        <w:rPr>
          <w:rFonts w:ascii="Arial" w:hAnsi="Arial" w:cs="Arial"/>
          <w:b/>
          <w:bCs/>
          <w:sz w:val="21"/>
          <w:szCs w:val="21"/>
          <w:lang w:val="uk-UA"/>
        </w:rPr>
        <w:t>Загальні вимоги</w:t>
      </w:r>
    </w:p>
    <w:p w14:paraId="180BCA80" w14:textId="77777777" w:rsidR="00EF705A" w:rsidRPr="00EF705A" w:rsidRDefault="00EF705A" w:rsidP="00EF705A">
      <w:pPr>
        <w:spacing w:after="0" w:line="312" w:lineRule="auto"/>
        <w:ind w:firstLine="567"/>
        <w:jc w:val="both"/>
        <w:rPr>
          <w:rFonts w:ascii="Arial" w:hAnsi="Arial" w:cs="Arial"/>
          <w:sz w:val="21"/>
          <w:szCs w:val="21"/>
          <w:lang w:val="uk-UA"/>
        </w:rPr>
      </w:pPr>
      <w:r w:rsidRPr="00EF705A">
        <w:rPr>
          <w:rFonts w:ascii="Arial" w:hAnsi="Arial" w:cs="Arial"/>
          <w:sz w:val="21"/>
          <w:szCs w:val="21"/>
          <w:lang w:val="uk-UA"/>
        </w:rPr>
        <w:t>18.1 При проектуванні теплових мереж і споруд на них у районах із сейсмічністю 8 та 9 балів, на підроблюваних територіях, у районах із просадними ґрунтами II типу, засоленими, заторфованими ґрунтами та ґрунтами, що набухають, поряд з вимогами цих норм та правил слід дотримуватися також будівельних вимог до будівель та споруд, розташованих у зазначених районах.</w:t>
      </w:r>
    </w:p>
    <w:p w14:paraId="17644062" w14:textId="77777777" w:rsidR="00EF705A" w:rsidRPr="00EF705A" w:rsidRDefault="00EF705A" w:rsidP="00EF705A">
      <w:pPr>
        <w:spacing w:after="0" w:line="312" w:lineRule="auto"/>
        <w:ind w:firstLine="567"/>
        <w:jc w:val="both"/>
        <w:rPr>
          <w:rFonts w:ascii="Arial" w:hAnsi="Arial" w:cs="Arial"/>
          <w:sz w:val="20"/>
          <w:szCs w:val="20"/>
          <w:lang w:val="uk-UA"/>
        </w:rPr>
      </w:pPr>
      <w:r w:rsidRPr="00EF705A">
        <w:rPr>
          <w:rFonts w:ascii="Arial" w:hAnsi="Arial" w:cs="Arial"/>
          <w:b/>
          <w:bCs/>
          <w:sz w:val="20"/>
          <w:szCs w:val="20"/>
          <w:lang w:val="uk-UA"/>
        </w:rPr>
        <w:t xml:space="preserve">Примітка. </w:t>
      </w:r>
      <w:r w:rsidRPr="00EF705A">
        <w:rPr>
          <w:rFonts w:ascii="Arial" w:hAnsi="Arial" w:cs="Arial"/>
          <w:sz w:val="20"/>
          <w:szCs w:val="20"/>
          <w:lang w:val="uk-UA"/>
        </w:rPr>
        <w:t>При просадних ґрунтах І типу теплові мережі допускається проектувати без врахування вимог цього розділу.</w:t>
      </w:r>
    </w:p>
    <w:p w14:paraId="7C06A5B2" w14:textId="77777777" w:rsidR="00EF705A" w:rsidRPr="00EF705A" w:rsidRDefault="00EF705A" w:rsidP="00EF705A">
      <w:pPr>
        <w:spacing w:after="0" w:line="312" w:lineRule="auto"/>
        <w:ind w:firstLine="567"/>
        <w:jc w:val="both"/>
        <w:rPr>
          <w:rFonts w:ascii="Arial" w:hAnsi="Arial" w:cs="Arial"/>
          <w:sz w:val="21"/>
          <w:szCs w:val="21"/>
          <w:lang w:val="uk-UA"/>
        </w:rPr>
      </w:pPr>
      <w:r w:rsidRPr="00EF705A">
        <w:rPr>
          <w:rFonts w:ascii="Arial" w:hAnsi="Arial" w:cs="Arial"/>
          <w:sz w:val="21"/>
          <w:szCs w:val="21"/>
          <w:lang w:val="uk-UA"/>
        </w:rPr>
        <w:t>18.2 Запірну, регулювальну та запобіжну арматуру незалежно від діаметрів труб та параметрів теплоносія слід застосовувати сталеву.</w:t>
      </w:r>
    </w:p>
    <w:p w14:paraId="260FA36A" w14:textId="77777777" w:rsidR="00EF705A" w:rsidRPr="00EF705A" w:rsidRDefault="00EF705A" w:rsidP="00EF705A">
      <w:pPr>
        <w:spacing w:after="0" w:line="312" w:lineRule="auto"/>
        <w:ind w:firstLine="567"/>
        <w:jc w:val="both"/>
        <w:rPr>
          <w:rFonts w:ascii="Arial" w:hAnsi="Arial" w:cs="Arial"/>
          <w:sz w:val="21"/>
          <w:szCs w:val="21"/>
          <w:lang w:val="uk-UA"/>
        </w:rPr>
      </w:pPr>
      <w:r w:rsidRPr="00EF705A">
        <w:rPr>
          <w:rFonts w:ascii="Arial" w:hAnsi="Arial" w:cs="Arial"/>
          <w:sz w:val="21"/>
          <w:szCs w:val="21"/>
          <w:lang w:val="uk-UA"/>
        </w:rPr>
        <w:t>18.3 Відстань між запірною арматурою для секціонування слід приймати не більше 1000 м.</w:t>
      </w:r>
    </w:p>
    <w:p w14:paraId="40FCD5D3" w14:textId="77777777" w:rsidR="000F701B" w:rsidRDefault="00EF705A" w:rsidP="00EF705A">
      <w:pPr>
        <w:spacing w:after="0" w:line="312" w:lineRule="auto"/>
        <w:jc w:val="both"/>
        <w:rPr>
          <w:rFonts w:ascii="Arial" w:hAnsi="Arial" w:cs="Arial"/>
          <w:sz w:val="21"/>
          <w:szCs w:val="21"/>
          <w:lang w:val="uk-UA"/>
        </w:rPr>
      </w:pPr>
      <w:r w:rsidRPr="00EF705A">
        <w:rPr>
          <w:rFonts w:ascii="Arial" w:hAnsi="Arial" w:cs="Arial"/>
          <w:sz w:val="21"/>
          <w:szCs w:val="21"/>
          <w:lang w:val="uk-UA"/>
        </w:rPr>
        <w:t xml:space="preserve">За обґрунтування допускається збільшувати цю відстань на транзитних трубопроводах до </w:t>
      </w:r>
    </w:p>
    <w:p w14:paraId="3EA3E1F5" w14:textId="77777777" w:rsidR="00EF705A" w:rsidRPr="00EF705A" w:rsidRDefault="00EF705A" w:rsidP="00EF705A">
      <w:pPr>
        <w:spacing w:after="0" w:line="312" w:lineRule="auto"/>
        <w:jc w:val="both"/>
        <w:rPr>
          <w:rFonts w:ascii="Arial" w:hAnsi="Arial" w:cs="Arial"/>
          <w:sz w:val="21"/>
          <w:szCs w:val="21"/>
          <w:lang w:val="uk-UA"/>
        </w:rPr>
      </w:pPr>
      <w:r w:rsidRPr="00EF705A">
        <w:rPr>
          <w:rFonts w:ascii="Arial" w:hAnsi="Arial" w:cs="Arial"/>
          <w:sz w:val="21"/>
          <w:szCs w:val="21"/>
          <w:lang w:val="uk-UA"/>
        </w:rPr>
        <w:t>3000 м.</w:t>
      </w:r>
    </w:p>
    <w:p w14:paraId="302059D5" w14:textId="77777777" w:rsidR="00EF705A" w:rsidRDefault="00EF705A" w:rsidP="00EF705A">
      <w:pPr>
        <w:spacing w:after="0" w:line="312" w:lineRule="auto"/>
        <w:ind w:firstLine="567"/>
        <w:jc w:val="both"/>
        <w:rPr>
          <w:rFonts w:ascii="Arial" w:hAnsi="Arial" w:cs="Arial"/>
          <w:sz w:val="21"/>
          <w:szCs w:val="21"/>
          <w:lang w:val="uk-UA"/>
        </w:rPr>
      </w:pPr>
      <w:r w:rsidRPr="00EF705A">
        <w:rPr>
          <w:rFonts w:ascii="Arial" w:hAnsi="Arial" w:cs="Arial"/>
          <w:sz w:val="21"/>
          <w:szCs w:val="21"/>
          <w:lang w:val="uk-UA"/>
        </w:rPr>
        <w:t xml:space="preserve">18.4 Прокладання магістральних теплових мереж неметалевими трубами не допускається. До пускається безканальне прокладання розподільних теплових мереж та мереж гарячого водопостачання з використанням гнучких попередньо теплоізольованих труб згідно з ДСТУ Б В.2.5-21 та ДСТУ Б В.2.5-31 за умов прокладання їх "змійкою". При цьому загальна довжина гнучкого попередньо теплоізольованого трубопроводу (розпрямленої "змійки") повинна бути більше довжини трубопроводу при прокладанні його прямими відрізками на суму потрійного значення очікуваної величини відносної горизонтальної деформації земної поверхні ε , мм/м, та потрійного значення очікуваної величини відносної вертикальної деформації земної поверхні </w:t>
      </w:r>
    </w:p>
    <w:p w14:paraId="64231472" w14:textId="77777777" w:rsidR="00EF705A" w:rsidRDefault="00EF705A" w:rsidP="00EF705A">
      <w:pPr>
        <w:spacing w:after="0" w:line="312" w:lineRule="auto"/>
        <w:jc w:val="both"/>
        <w:rPr>
          <w:rFonts w:ascii="Arial" w:hAnsi="Arial" w:cs="Arial"/>
          <w:sz w:val="21"/>
          <w:szCs w:val="21"/>
          <w:lang w:val="uk-UA"/>
        </w:rPr>
      </w:pPr>
      <w:r w:rsidRPr="00EF705A">
        <w:rPr>
          <w:rFonts w:ascii="Arial" w:hAnsi="Arial" w:cs="Arial"/>
          <w:sz w:val="21"/>
          <w:szCs w:val="21"/>
          <w:lang w:val="uk-UA"/>
        </w:rPr>
        <w:t>ђ, мм/м, за формулою (3). Значення ε та ђ приймають для кожної ділянки траси в межах зон впливу деформацій від кожної виробки за гірничо-геологічними даними.</w:t>
      </w:r>
    </w:p>
    <w:p w14:paraId="30D451FA" w14:textId="77777777" w:rsidR="00096AE6" w:rsidRDefault="00096AE6" w:rsidP="00EF705A">
      <w:pPr>
        <w:spacing w:after="0" w:line="312" w:lineRule="auto"/>
        <w:jc w:val="both"/>
        <w:rPr>
          <w:rFonts w:ascii="Arial" w:hAnsi="Arial" w:cs="Arial"/>
          <w:sz w:val="21"/>
          <w:szCs w:val="21"/>
          <w:lang w:val="uk-UA"/>
        </w:rPr>
      </w:pPr>
    </w:p>
    <w:p w14:paraId="5C59A143" w14:textId="77777777" w:rsidR="00EF705A" w:rsidRDefault="00EF705A" w:rsidP="00EF705A">
      <w:pPr>
        <w:spacing w:after="0" w:line="312" w:lineRule="auto"/>
        <w:ind w:firstLine="1701"/>
        <w:jc w:val="both"/>
        <w:rPr>
          <w:rFonts w:ascii="Arial" w:hAnsi="Arial" w:cs="Arial"/>
          <w:sz w:val="21"/>
          <w:szCs w:val="21"/>
          <w:lang w:val="uk-UA"/>
        </w:rPr>
      </w:pPr>
      <w:r>
        <w:rPr>
          <w:rFonts w:ascii="Times New Roman" w:hAnsi="Times New Roman" w:cs="Times New Roman"/>
          <w:sz w:val="21"/>
          <w:szCs w:val="21"/>
          <w:lang w:val="uk-UA"/>
        </w:rPr>
        <w:t>L</w:t>
      </w:r>
      <w:r w:rsidR="005009D0" w:rsidRPr="005009D0">
        <w:rPr>
          <w:rFonts w:ascii="Times New Roman" w:hAnsi="Times New Roman" w:cs="Times New Roman"/>
          <w:sz w:val="21"/>
          <w:szCs w:val="21"/>
        </w:rPr>
        <w:t xml:space="preserve"> </w:t>
      </w:r>
      <w:r w:rsidRPr="00EF705A">
        <w:rPr>
          <w:rFonts w:ascii="Arial" w:hAnsi="Arial" w:cs="Arial"/>
          <w:sz w:val="21"/>
          <w:szCs w:val="21"/>
          <w:lang w:val="uk-UA"/>
        </w:rPr>
        <w:t>змійка &gt;</w:t>
      </w:r>
      <w:r>
        <w:rPr>
          <w:rFonts w:ascii="Times New Roman" w:hAnsi="Times New Roman" w:cs="Times New Roman"/>
          <w:sz w:val="21"/>
          <w:szCs w:val="21"/>
          <w:lang w:val="uk-UA"/>
        </w:rPr>
        <w:t>L</w:t>
      </w:r>
      <w:r w:rsidR="005009D0" w:rsidRPr="005009D0">
        <w:rPr>
          <w:rFonts w:ascii="Times New Roman" w:hAnsi="Times New Roman" w:cs="Times New Roman"/>
          <w:sz w:val="21"/>
          <w:szCs w:val="21"/>
        </w:rPr>
        <w:t xml:space="preserve"> </w:t>
      </w:r>
      <w:r w:rsidRPr="00EF705A">
        <w:rPr>
          <w:rFonts w:ascii="Arial" w:hAnsi="Arial" w:cs="Arial"/>
          <w:sz w:val="21"/>
          <w:szCs w:val="21"/>
          <w:lang w:val="uk-UA"/>
        </w:rPr>
        <w:t xml:space="preserve">пряма + 3 ε + 3ђ , </w:t>
      </w:r>
      <w:r>
        <w:rPr>
          <w:rFonts w:ascii="Arial" w:hAnsi="Arial" w:cs="Arial"/>
          <w:sz w:val="21"/>
          <w:szCs w:val="21"/>
          <w:lang w:val="uk-UA"/>
        </w:rPr>
        <w:tab/>
      </w:r>
      <w:r>
        <w:rPr>
          <w:rFonts w:ascii="Arial" w:hAnsi="Arial" w:cs="Arial"/>
          <w:sz w:val="21"/>
          <w:szCs w:val="21"/>
          <w:lang w:val="uk-UA"/>
        </w:rPr>
        <w:tab/>
      </w:r>
      <w:r>
        <w:rPr>
          <w:rFonts w:ascii="Arial" w:hAnsi="Arial" w:cs="Arial"/>
          <w:sz w:val="21"/>
          <w:szCs w:val="21"/>
          <w:lang w:val="uk-UA"/>
        </w:rPr>
        <w:tab/>
      </w:r>
      <w:r>
        <w:rPr>
          <w:rFonts w:ascii="Arial" w:hAnsi="Arial" w:cs="Arial"/>
          <w:sz w:val="21"/>
          <w:szCs w:val="21"/>
          <w:lang w:val="uk-UA"/>
        </w:rPr>
        <w:tab/>
      </w:r>
      <w:r>
        <w:rPr>
          <w:rFonts w:ascii="Arial" w:hAnsi="Arial" w:cs="Arial"/>
          <w:sz w:val="21"/>
          <w:szCs w:val="21"/>
          <w:lang w:val="uk-UA"/>
        </w:rPr>
        <w:tab/>
      </w:r>
      <w:r>
        <w:rPr>
          <w:rFonts w:ascii="Arial" w:hAnsi="Arial" w:cs="Arial"/>
          <w:sz w:val="21"/>
          <w:szCs w:val="21"/>
          <w:lang w:val="uk-UA"/>
        </w:rPr>
        <w:tab/>
      </w:r>
      <w:r w:rsidRPr="00EF705A">
        <w:rPr>
          <w:rFonts w:ascii="Arial" w:hAnsi="Arial" w:cs="Arial"/>
          <w:sz w:val="21"/>
          <w:szCs w:val="21"/>
          <w:lang w:val="uk-UA"/>
        </w:rPr>
        <w:t>(3)</w:t>
      </w:r>
    </w:p>
    <w:p w14:paraId="758C5F14" w14:textId="77777777" w:rsidR="00EF705A" w:rsidRDefault="00EF705A" w:rsidP="00EF705A">
      <w:pPr>
        <w:spacing w:after="120"/>
        <w:ind w:left="6916"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ДБН В.2.5-39:2008</w:t>
      </w:r>
      <w:r>
        <w:rPr>
          <w:rFonts w:ascii="Arial" w:hAnsi="Arial" w:cs="Arial"/>
          <w:sz w:val="21"/>
          <w:szCs w:val="21"/>
          <w:u w:val="single"/>
          <w:lang w:val="uk-UA"/>
        </w:rPr>
        <w:t xml:space="preserve"> С.43</w:t>
      </w:r>
    </w:p>
    <w:p w14:paraId="25287702" w14:textId="77777777" w:rsidR="00E44343" w:rsidRDefault="00E44343" w:rsidP="00EF705A">
      <w:pPr>
        <w:spacing w:after="0" w:line="312" w:lineRule="auto"/>
        <w:ind w:firstLine="567"/>
        <w:jc w:val="both"/>
        <w:rPr>
          <w:rFonts w:ascii="Arial" w:hAnsi="Arial" w:cs="Arial"/>
          <w:sz w:val="21"/>
          <w:szCs w:val="21"/>
          <w:lang w:val="uk-UA"/>
        </w:rPr>
      </w:pPr>
    </w:p>
    <w:p w14:paraId="1C6A3B34" w14:textId="77777777" w:rsidR="00EF705A" w:rsidRPr="006A2406" w:rsidRDefault="00EF705A" w:rsidP="000F701B">
      <w:pPr>
        <w:spacing w:after="0" w:line="312" w:lineRule="auto"/>
        <w:jc w:val="both"/>
        <w:rPr>
          <w:rFonts w:ascii="Arial" w:hAnsi="Arial" w:cs="Arial"/>
          <w:sz w:val="21"/>
          <w:szCs w:val="21"/>
          <w:lang w:val="uk-UA"/>
        </w:rPr>
      </w:pPr>
      <w:r w:rsidRPr="006A2406">
        <w:rPr>
          <w:rFonts w:ascii="Arial" w:hAnsi="Arial" w:cs="Arial"/>
          <w:sz w:val="21"/>
          <w:szCs w:val="21"/>
          <w:lang w:val="uk-UA"/>
        </w:rPr>
        <w:t xml:space="preserve">де </w:t>
      </w:r>
      <w:r w:rsidR="00320E20">
        <w:rPr>
          <w:rFonts w:ascii="Times New Roman" w:hAnsi="Times New Roman" w:cs="Times New Roman"/>
          <w:sz w:val="21"/>
          <w:szCs w:val="21"/>
          <w:lang w:val="uk-UA"/>
        </w:rPr>
        <w:t xml:space="preserve">L </w:t>
      </w:r>
      <w:r w:rsidRPr="006A2406">
        <w:rPr>
          <w:rFonts w:ascii="Arial" w:hAnsi="Arial" w:cs="Arial"/>
          <w:sz w:val="21"/>
          <w:szCs w:val="21"/>
          <w:lang w:val="uk-UA"/>
        </w:rPr>
        <w:t>змійка, м - довжина розгорнутої змійки;</w:t>
      </w:r>
    </w:p>
    <w:p w14:paraId="326E0B90" w14:textId="77777777" w:rsidR="00EF705A" w:rsidRPr="006A2406" w:rsidRDefault="00320E20" w:rsidP="00EF705A">
      <w:pPr>
        <w:spacing w:after="0" w:line="312" w:lineRule="auto"/>
        <w:ind w:firstLine="567"/>
        <w:jc w:val="both"/>
        <w:rPr>
          <w:rFonts w:ascii="Arial" w:hAnsi="Arial" w:cs="Arial"/>
          <w:sz w:val="21"/>
          <w:szCs w:val="21"/>
          <w:lang w:val="uk-UA"/>
        </w:rPr>
      </w:pPr>
      <w:r>
        <w:rPr>
          <w:rFonts w:ascii="Times New Roman" w:hAnsi="Times New Roman" w:cs="Times New Roman"/>
          <w:sz w:val="21"/>
          <w:szCs w:val="21"/>
          <w:lang w:val="uk-UA"/>
        </w:rPr>
        <w:t>L</w:t>
      </w:r>
      <w:r w:rsidR="00EF705A" w:rsidRPr="006A2406">
        <w:rPr>
          <w:rFonts w:ascii="Arial" w:hAnsi="Arial" w:cs="Arial"/>
          <w:sz w:val="21"/>
          <w:szCs w:val="21"/>
          <w:lang w:val="uk-UA"/>
        </w:rPr>
        <w:t>пряма, м - довжина трубопроводу, що прокладено прямими відрізками (відрізком) за найкоротшою відстанню згідно з проектом;</w:t>
      </w:r>
    </w:p>
    <w:p w14:paraId="42BE6CB4" w14:textId="77777777" w:rsidR="00D0257E" w:rsidRPr="006A2406" w:rsidRDefault="00EF705A" w:rsidP="00EF705A">
      <w:pPr>
        <w:spacing w:after="0" w:line="312" w:lineRule="auto"/>
        <w:ind w:firstLine="567"/>
        <w:jc w:val="both"/>
        <w:rPr>
          <w:rFonts w:ascii="Arial" w:hAnsi="Arial" w:cs="Arial"/>
          <w:sz w:val="21"/>
          <w:szCs w:val="21"/>
          <w:lang w:val="uk-UA"/>
        </w:rPr>
      </w:pPr>
      <w:r w:rsidRPr="006A2406">
        <w:rPr>
          <w:rFonts w:ascii="Arial" w:hAnsi="Arial" w:cs="Arial"/>
          <w:sz w:val="21"/>
          <w:szCs w:val="21"/>
          <w:lang w:val="uk-UA"/>
        </w:rPr>
        <w:t>ε , мм/м - очікувана величина відносної горизонтальної деформації земної поверхні</w:t>
      </w:r>
      <w:r w:rsidR="006A2406" w:rsidRPr="006A2406">
        <w:rPr>
          <w:rFonts w:ascii="Arial" w:hAnsi="Arial" w:cs="Arial"/>
          <w:sz w:val="21"/>
          <w:szCs w:val="21"/>
          <w:lang w:val="uk-UA"/>
        </w:rPr>
        <w:t>;</w:t>
      </w:r>
    </w:p>
    <w:p w14:paraId="1E5D039E" w14:textId="77777777" w:rsidR="006A2406" w:rsidRPr="006A2406" w:rsidRDefault="006A2406" w:rsidP="00EF705A">
      <w:pPr>
        <w:spacing w:after="0" w:line="312" w:lineRule="auto"/>
        <w:ind w:firstLine="567"/>
        <w:jc w:val="both"/>
        <w:rPr>
          <w:rFonts w:ascii="Arial" w:hAnsi="Arial" w:cs="Arial"/>
          <w:sz w:val="21"/>
          <w:szCs w:val="21"/>
        </w:rPr>
      </w:pPr>
      <w:r w:rsidRPr="006A2406">
        <w:rPr>
          <w:rFonts w:ascii="Arial" w:hAnsi="Arial" w:cs="Arial"/>
          <w:sz w:val="21"/>
          <w:szCs w:val="21"/>
        </w:rPr>
        <w:t xml:space="preserve">ђ, мм/м - очікувана величина відносної вертикальної деформації земної поверхні. </w:t>
      </w:r>
    </w:p>
    <w:p w14:paraId="71609026" w14:textId="77777777" w:rsidR="006A2406" w:rsidRPr="006A2406" w:rsidRDefault="006A2406" w:rsidP="00EF705A">
      <w:pPr>
        <w:spacing w:after="0" w:line="312" w:lineRule="auto"/>
        <w:ind w:firstLine="567"/>
        <w:jc w:val="both"/>
        <w:rPr>
          <w:rFonts w:ascii="Arial" w:hAnsi="Arial" w:cs="Arial"/>
          <w:sz w:val="21"/>
          <w:szCs w:val="21"/>
        </w:rPr>
      </w:pPr>
      <w:r w:rsidRPr="006A2406">
        <w:rPr>
          <w:rFonts w:ascii="Arial" w:hAnsi="Arial" w:cs="Arial"/>
          <w:sz w:val="21"/>
          <w:szCs w:val="21"/>
        </w:rPr>
        <w:t>Розрахункова температура теплоносія при цьому не повинна перевищувати зазначену у ДСТУ Б В.2.5- 21 та ДСТУ Б В.2.5-31.</w:t>
      </w:r>
    </w:p>
    <w:p w14:paraId="2086F426" w14:textId="77777777" w:rsidR="006A2406" w:rsidRDefault="006A2406" w:rsidP="00EF705A">
      <w:pPr>
        <w:spacing w:after="0" w:line="312" w:lineRule="auto"/>
        <w:ind w:firstLine="567"/>
        <w:jc w:val="both"/>
        <w:rPr>
          <w:rFonts w:ascii="Arial" w:hAnsi="Arial" w:cs="Arial"/>
          <w:sz w:val="21"/>
          <w:szCs w:val="21"/>
        </w:rPr>
      </w:pPr>
      <w:r w:rsidRPr="006A2406">
        <w:rPr>
          <w:rFonts w:ascii="Arial" w:hAnsi="Arial" w:cs="Arial"/>
          <w:sz w:val="21"/>
          <w:szCs w:val="21"/>
        </w:rPr>
        <w:t xml:space="preserve">18.5 Спільне прокладання теплової мережі з газопроводами в каналах та тунелях незалежно від тиску газу не допускається. </w:t>
      </w:r>
    </w:p>
    <w:p w14:paraId="74511078" w14:textId="77777777" w:rsidR="006A2406" w:rsidRDefault="006A2406" w:rsidP="00EF705A">
      <w:pPr>
        <w:spacing w:after="0" w:line="312" w:lineRule="auto"/>
        <w:ind w:firstLine="567"/>
        <w:jc w:val="both"/>
        <w:rPr>
          <w:rFonts w:ascii="Arial" w:hAnsi="Arial" w:cs="Arial"/>
          <w:sz w:val="21"/>
          <w:szCs w:val="21"/>
        </w:rPr>
      </w:pPr>
      <w:r w:rsidRPr="006A2406">
        <w:rPr>
          <w:rFonts w:ascii="Arial" w:hAnsi="Arial" w:cs="Arial"/>
          <w:sz w:val="21"/>
          <w:szCs w:val="21"/>
        </w:rPr>
        <w:t>Допускається передбачати спільне прокладання з газопроводами природного газу тільки у внут-рішньоквартальних тунелях та спільних траншеях з тиском газу не більше 0,005 МПа.</w:t>
      </w:r>
    </w:p>
    <w:p w14:paraId="64F1D469" w14:textId="77777777" w:rsidR="006A2406" w:rsidRPr="006A2406" w:rsidRDefault="006A2406" w:rsidP="00EF705A">
      <w:pPr>
        <w:spacing w:after="0" w:line="312" w:lineRule="auto"/>
        <w:ind w:firstLine="567"/>
        <w:jc w:val="both"/>
        <w:rPr>
          <w:rFonts w:ascii="Arial" w:hAnsi="Arial" w:cs="Arial"/>
          <w:b/>
          <w:bCs/>
          <w:sz w:val="21"/>
          <w:szCs w:val="21"/>
        </w:rPr>
      </w:pPr>
      <w:r w:rsidRPr="006A2406">
        <w:rPr>
          <w:rFonts w:ascii="Arial" w:hAnsi="Arial" w:cs="Arial"/>
          <w:b/>
          <w:bCs/>
          <w:sz w:val="21"/>
          <w:szCs w:val="21"/>
        </w:rPr>
        <w:t xml:space="preserve"> Райони з сейсмічністю 8 і 9 балів </w:t>
      </w:r>
    </w:p>
    <w:p w14:paraId="2C6EB40F" w14:textId="77777777" w:rsidR="006A2406" w:rsidRDefault="006A2406" w:rsidP="00EF705A">
      <w:pPr>
        <w:spacing w:after="0" w:line="312" w:lineRule="auto"/>
        <w:ind w:firstLine="567"/>
        <w:jc w:val="both"/>
        <w:rPr>
          <w:rFonts w:ascii="Arial" w:hAnsi="Arial" w:cs="Arial"/>
          <w:sz w:val="21"/>
          <w:szCs w:val="21"/>
        </w:rPr>
      </w:pPr>
      <w:r w:rsidRPr="006A2406">
        <w:rPr>
          <w:rFonts w:ascii="Arial" w:hAnsi="Arial" w:cs="Arial"/>
          <w:sz w:val="21"/>
          <w:szCs w:val="21"/>
        </w:rPr>
        <w:t xml:space="preserve">18.6 Розрахункову сейсмічність для будівель та споруд теплових мереж слід приймати такою, що дорівнює сейсмічності району будівництва. </w:t>
      </w:r>
    </w:p>
    <w:p w14:paraId="2DFE7D37" w14:textId="77777777" w:rsidR="006A2406" w:rsidRDefault="006A2406" w:rsidP="00EF705A">
      <w:pPr>
        <w:spacing w:after="0" w:line="312" w:lineRule="auto"/>
        <w:ind w:firstLine="567"/>
        <w:jc w:val="both"/>
        <w:rPr>
          <w:rFonts w:ascii="Arial" w:hAnsi="Arial" w:cs="Arial"/>
          <w:sz w:val="21"/>
          <w:szCs w:val="21"/>
        </w:rPr>
      </w:pPr>
      <w:r w:rsidRPr="006A2406">
        <w:rPr>
          <w:rFonts w:ascii="Arial" w:hAnsi="Arial" w:cs="Arial"/>
          <w:sz w:val="21"/>
          <w:szCs w:val="21"/>
        </w:rPr>
        <w:t xml:space="preserve">18.7 Безканальне прокладання теплових мереж допускається передбачати для трубопроводів Д ≤ 400мм. </w:t>
      </w:r>
    </w:p>
    <w:p w14:paraId="171671B0" w14:textId="77777777" w:rsidR="006A2406" w:rsidRDefault="006A2406" w:rsidP="00EF705A">
      <w:pPr>
        <w:spacing w:after="0" w:line="312" w:lineRule="auto"/>
        <w:ind w:firstLine="567"/>
        <w:jc w:val="both"/>
        <w:rPr>
          <w:rFonts w:ascii="Arial" w:hAnsi="Arial" w:cs="Arial"/>
          <w:sz w:val="21"/>
          <w:szCs w:val="21"/>
        </w:rPr>
      </w:pPr>
      <w:r w:rsidRPr="006A2406">
        <w:rPr>
          <w:rFonts w:ascii="Arial" w:hAnsi="Arial" w:cs="Arial"/>
          <w:sz w:val="21"/>
          <w:szCs w:val="21"/>
        </w:rPr>
        <w:t>18.8 Прокладання транзитних теплових мереж під житловими, громадськими і виробничими будівлями, а також по стінах будівель, фермах, колонах не допускається.</w:t>
      </w:r>
    </w:p>
    <w:p w14:paraId="53142415" w14:textId="77777777" w:rsidR="006A2406" w:rsidRDefault="006A2406" w:rsidP="00EF705A">
      <w:pPr>
        <w:spacing w:after="0" w:line="312" w:lineRule="auto"/>
        <w:ind w:firstLine="567"/>
        <w:jc w:val="both"/>
        <w:rPr>
          <w:rFonts w:ascii="Arial" w:hAnsi="Arial" w:cs="Arial"/>
          <w:sz w:val="21"/>
          <w:szCs w:val="21"/>
        </w:rPr>
      </w:pPr>
      <w:r w:rsidRPr="006A2406">
        <w:rPr>
          <w:rFonts w:ascii="Arial" w:hAnsi="Arial" w:cs="Arial"/>
          <w:sz w:val="21"/>
          <w:szCs w:val="21"/>
        </w:rPr>
        <w:t xml:space="preserve"> 18.9 У місцях проходження трубопроводів теплової мережі через фундаменти та стіни будівель слід передбачати просвіт між поверхнею теплоізоляційної конструкції труби та верхом отвору не менше 0,2 м. Для зарівняння щілини слід застосовувати еластичні водогазонепроникні матеріали. </w:t>
      </w:r>
    </w:p>
    <w:p w14:paraId="46B92DD8" w14:textId="77777777" w:rsidR="006A2406" w:rsidRDefault="006A2406" w:rsidP="00EF705A">
      <w:pPr>
        <w:spacing w:after="0" w:line="312" w:lineRule="auto"/>
        <w:ind w:firstLine="567"/>
        <w:jc w:val="both"/>
        <w:rPr>
          <w:rFonts w:ascii="Arial" w:hAnsi="Arial" w:cs="Arial"/>
          <w:sz w:val="21"/>
          <w:szCs w:val="21"/>
        </w:rPr>
      </w:pPr>
      <w:r w:rsidRPr="006A2406">
        <w:rPr>
          <w:rFonts w:ascii="Arial" w:hAnsi="Arial" w:cs="Arial"/>
          <w:sz w:val="21"/>
          <w:szCs w:val="21"/>
        </w:rPr>
        <w:t xml:space="preserve">18.10 У місцях приєднання трубопроводів до насосів, теплообмінників та баків слід передбачати заходи, які забезпечують поздовжні та кутові переміщення трубопроводів. </w:t>
      </w:r>
    </w:p>
    <w:p w14:paraId="492086BE" w14:textId="77777777" w:rsidR="006A2406" w:rsidRDefault="006A2406" w:rsidP="00EF705A">
      <w:pPr>
        <w:spacing w:after="0" w:line="312" w:lineRule="auto"/>
        <w:ind w:firstLine="567"/>
        <w:jc w:val="both"/>
        <w:rPr>
          <w:rFonts w:ascii="Arial" w:hAnsi="Arial" w:cs="Arial"/>
          <w:sz w:val="21"/>
          <w:szCs w:val="21"/>
        </w:rPr>
      </w:pPr>
      <w:r w:rsidRPr="006A2406">
        <w:rPr>
          <w:rFonts w:ascii="Arial" w:hAnsi="Arial" w:cs="Arial"/>
          <w:sz w:val="21"/>
          <w:szCs w:val="21"/>
        </w:rPr>
        <w:t xml:space="preserve">18.11 Застосування рухомих коткових та кулькових опор труб не допускається. </w:t>
      </w:r>
    </w:p>
    <w:p w14:paraId="7FDE079A" w14:textId="77777777" w:rsidR="006A2406" w:rsidRDefault="006A2406" w:rsidP="00EF705A">
      <w:pPr>
        <w:spacing w:after="0" w:line="312" w:lineRule="auto"/>
        <w:ind w:firstLine="567"/>
        <w:jc w:val="both"/>
        <w:rPr>
          <w:rFonts w:ascii="Arial" w:hAnsi="Arial" w:cs="Arial"/>
          <w:sz w:val="21"/>
          <w:szCs w:val="21"/>
        </w:rPr>
      </w:pPr>
      <w:r w:rsidRPr="006A2406">
        <w:rPr>
          <w:rFonts w:ascii="Arial" w:hAnsi="Arial" w:cs="Arial"/>
          <w:sz w:val="21"/>
          <w:szCs w:val="21"/>
        </w:rPr>
        <w:t xml:space="preserve">18.12 При надземному прокладанні слід застосовувати естакади або низькі окремо розташовані опори. Прокладання на високих окремо розташованих опорах та використання труб теплових мереж для зв'язку між опорами не допускається. </w:t>
      </w:r>
    </w:p>
    <w:p w14:paraId="03D6A452" w14:textId="77777777" w:rsidR="006A2406" w:rsidRDefault="006A2406" w:rsidP="00EF705A">
      <w:pPr>
        <w:spacing w:after="0" w:line="312" w:lineRule="auto"/>
        <w:ind w:firstLine="567"/>
        <w:jc w:val="both"/>
        <w:rPr>
          <w:rFonts w:ascii="Arial" w:hAnsi="Arial" w:cs="Arial"/>
          <w:b/>
          <w:bCs/>
          <w:sz w:val="21"/>
          <w:szCs w:val="21"/>
        </w:rPr>
      </w:pPr>
      <w:r w:rsidRPr="006A2406">
        <w:rPr>
          <w:rFonts w:ascii="Arial" w:hAnsi="Arial" w:cs="Arial"/>
          <w:b/>
          <w:bCs/>
          <w:sz w:val="21"/>
          <w:szCs w:val="21"/>
        </w:rPr>
        <w:t xml:space="preserve">Підроблювані території </w:t>
      </w:r>
    </w:p>
    <w:p w14:paraId="5C6A9D8D" w14:textId="77777777" w:rsidR="00320E20" w:rsidRPr="00320E20" w:rsidRDefault="00320E20" w:rsidP="00EF705A">
      <w:pPr>
        <w:spacing w:after="0" w:line="312" w:lineRule="auto"/>
        <w:ind w:firstLine="567"/>
        <w:jc w:val="both"/>
        <w:rPr>
          <w:rFonts w:ascii="Arial" w:hAnsi="Arial" w:cs="Arial"/>
          <w:sz w:val="21"/>
          <w:szCs w:val="21"/>
        </w:rPr>
      </w:pPr>
      <w:r w:rsidRPr="00320E20">
        <w:rPr>
          <w:rFonts w:ascii="Arial" w:hAnsi="Arial" w:cs="Arial"/>
          <w:sz w:val="21"/>
          <w:szCs w:val="21"/>
        </w:rPr>
        <w:t xml:space="preserve">18.13 При всіх способах прокладання теплових мереж для компенсації теплових подовжень трубопроводів та додаткового переміщення від дії деформації земної поверхні слід застосовувати гнучкі компенсатори із труб та кути повороту. </w:t>
      </w:r>
    </w:p>
    <w:p w14:paraId="012B1A2B" w14:textId="77777777" w:rsidR="006A2406" w:rsidRPr="00320E20" w:rsidRDefault="00320E20" w:rsidP="00EF705A">
      <w:pPr>
        <w:spacing w:after="0" w:line="312" w:lineRule="auto"/>
        <w:ind w:firstLine="567"/>
        <w:jc w:val="both"/>
        <w:rPr>
          <w:rFonts w:ascii="Times New Roman" w:hAnsi="Times New Roman" w:cs="Times New Roman"/>
          <w:sz w:val="21"/>
          <w:szCs w:val="21"/>
        </w:rPr>
      </w:pPr>
      <w:r w:rsidRPr="00320E20">
        <w:rPr>
          <w:rFonts w:ascii="Arial" w:hAnsi="Arial" w:cs="Arial"/>
          <w:sz w:val="21"/>
          <w:szCs w:val="21"/>
        </w:rPr>
        <w:t xml:space="preserve">18.14 При визначенні розмірів гнучких компенсаторів у розрахунку ділянок трубопроводів на самокомпенсацію, крім розрахункових теплових подовжень, слід враховувати додатково переміщення від дії деформації земної поверхні </w:t>
      </w:r>
      <w:r w:rsidRPr="00320E20">
        <w:rPr>
          <w:rFonts w:ascii="Times New Roman" w:hAnsi="Times New Roman" w:cs="Times New Roman"/>
          <w:sz w:val="24"/>
          <w:szCs w:val="24"/>
        </w:rPr>
        <w:t>∆ l</w:t>
      </w:r>
      <w:r w:rsidRPr="00320E20">
        <w:rPr>
          <w:rFonts w:ascii="Times New Roman" w:hAnsi="Times New Roman" w:cs="Times New Roman"/>
          <w:sz w:val="24"/>
          <w:szCs w:val="24"/>
          <w:vertAlign w:val="subscript"/>
        </w:rPr>
        <w:t>ξ</w:t>
      </w:r>
      <w:r w:rsidRPr="00320E20">
        <w:rPr>
          <w:rFonts w:ascii="Arial" w:hAnsi="Arial" w:cs="Arial"/>
          <w:sz w:val="21"/>
          <w:szCs w:val="21"/>
        </w:rPr>
        <w:t>:</w:t>
      </w:r>
    </w:p>
    <w:p w14:paraId="6D97A555" w14:textId="77777777" w:rsidR="00320E20" w:rsidRDefault="00320E20" w:rsidP="00320E20">
      <w:pPr>
        <w:spacing w:after="0" w:line="312" w:lineRule="auto"/>
        <w:ind w:left="1440" w:firstLine="720"/>
        <w:jc w:val="both"/>
        <w:rPr>
          <w:rFonts w:ascii="Times New Roman" w:hAnsi="Times New Roman"/>
          <w:w w:val="105"/>
          <w:lang w:val="uk-UA"/>
        </w:rPr>
      </w:pPr>
      <w:r w:rsidRPr="00320E20">
        <w:rPr>
          <w:rFonts w:ascii="Symbol" w:hAnsi="Symbol"/>
          <w:w w:val="105"/>
        </w:rPr>
        <w:t></w:t>
      </w:r>
      <w:r w:rsidRPr="00320E20">
        <w:rPr>
          <w:rFonts w:ascii="Times New Roman" w:hAnsi="Times New Roman"/>
          <w:w w:val="105"/>
        </w:rPr>
        <w:t>l</w:t>
      </w:r>
      <w:r w:rsidRPr="00320E20">
        <w:rPr>
          <w:rFonts w:ascii="Symbol" w:hAnsi="Symbol"/>
          <w:w w:val="105"/>
          <w:position w:val="-4"/>
        </w:rPr>
        <w:t></w:t>
      </w:r>
      <w:r w:rsidRPr="00320E20">
        <w:rPr>
          <w:rFonts w:ascii="Times New Roman" w:hAnsi="Times New Roman"/>
          <w:w w:val="105"/>
          <w:position w:val="-4"/>
          <w:lang w:val="uk-UA"/>
        </w:rPr>
        <w:t>=</w:t>
      </w:r>
      <w:r w:rsidRPr="00320E20">
        <w:rPr>
          <w:rFonts w:ascii="Symbol" w:hAnsi="Symbol"/>
          <w:w w:val="105"/>
        </w:rPr>
        <w:t></w:t>
      </w:r>
      <w:r w:rsidRPr="00320E20">
        <w:rPr>
          <w:rFonts w:ascii="Times New Roman" w:hAnsi="Times New Roman"/>
          <w:spacing w:val="10"/>
          <w:w w:val="105"/>
        </w:rPr>
        <w:t>m</w:t>
      </w:r>
      <w:r w:rsidRPr="00320E20">
        <w:rPr>
          <w:rFonts w:ascii="Symbol" w:hAnsi="Symbol"/>
          <w:spacing w:val="10"/>
          <w:w w:val="105"/>
          <w:position w:val="-4"/>
        </w:rPr>
        <w:t></w:t>
      </w:r>
      <w:r w:rsidRPr="00320E20">
        <w:rPr>
          <w:rFonts w:ascii="Symbol" w:hAnsi="Symbol"/>
          <w:w w:val="105"/>
        </w:rPr>
        <w:t></w:t>
      </w:r>
      <w:r w:rsidRPr="00320E20">
        <w:rPr>
          <w:rFonts w:ascii="Times New Roman" w:hAnsi="Times New Roman"/>
          <w:w w:val="105"/>
        </w:rPr>
        <w:t>L</w:t>
      </w:r>
      <w:r>
        <w:rPr>
          <w:rFonts w:ascii="Times New Roman" w:hAnsi="Times New Roman"/>
          <w:w w:val="105"/>
        </w:rPr>
        <w:tab/>
      </w:r>
      <w:r>
        <w:rPr>
          <w:rFonts w:ascii="Times New Roman" w:hAnsi="Times New Roman"/>
          <w:w w:val="105"/>
        </w:rPr>
        <w:tab/>
      </w:r>
      <w:r>
        <w:rPr>
          <w:rFonts w:ascii="Times New Roman" w:hAnsi="Times New Roman"/>
          <w:w w:val="105"/>
        </w:rPr>
        <w:tab/>
      </w:r>
      <w:r>
        <w:rPr>
          <w:rFonts w:ascii="Times New Roman" w:hAnsi="Times New Roman"/>
          <w:w w:val="105"/>
        </w:rPr>
        <w:tab/>
      </w:r>
      <w:r>
        <w:rPr>
          <w:rFonts w:ascii="Times New Roman" w:hAnsi="Times New Roman"/>
          <w:w w:val="105"/>
        </w:rPr>
        <w:tab/>
      </w:r>
      <w:r>
        <w:rPr>
          <w:rFonts w:ascii="Times New Roman" w:hAnsi="Times New Roman"/>
          <w:w w:val="105"/>
        </w:rPr>
        <w:tab/>
      </w:r>
      <w:r>
        <w:rPr>
          <w:rFonts w:ascii="Times New Roman" w:hAnsi="Times New Roman"/>
          <w:w w:val="105"/>
        </w:rPr>
        <w:tab/>
      </w:r>
      <w:r>
        <w:rPr>
          <w:rFonts w:ascii="Times New Roman" w:hAnsi="Times New Roman"/>
          <w:w w:val="105"/>
          <w:lang w:val="uk-UA"/>
        </w:rPr>
        <w:t>(4)</w:t>
      </w:r>
    </w:p>
    <w:p w14:paraId="6DAE932E" w14:textId="77777777" w:rsidR="00320E20" w:rsidRDefault="00320E20" w:rsidP="00320E20">
      <w:pPr>
        <w:spacing w:after="0" w:line="312" w:lineRule="auto"/>
        <w:jc w:val="both"/>
      </w:pPr>
      <w:r>
        <w:rPr>
          <w:lang w:val="uk-UA"/>
        </w:rPr>
        <w:t>д</w:t>
      </w:r>
      <w:r>
        <w:t>е</w:t>
      </w:r>
      <w:r w:rsidRPr="00320E20">
        <w:rPr>
          <w:rFonts w:ascii="Times New Roman" w:hAnsi="Times New Roman"/>
          <w:spacing w:val="10"/>
          <w:w w:val="105"/>
        </w:rPr>
        <w:t>m</w:t>
      </w:r>
      <w:r w:rsidRPr="00320E20">
        <w:rPr>
          <w:rFonts w:ascii="Symbol" w:hAnsi="Symbol"/>
          <w:spacing w:val="10"/>
          <w:w w:val="105"/>
          <w:position w:val="-4"/>
        </w:rPr>
        <w:t></w:t>
      </w:r>
      <w:r>
        <w:t xml:space="preserve"> - </w:t>
      </w:r>
      <w:r w:rsidRPr="00CF4014">
        <w:rPr>
          <w:rFonts w:ascii="Arial" w:hAnsi="Arial" w:cs="Arial"/>
          <w:sz w:val="21"/>
          <w:szCs w:val="21"/>
        </w:rPr>
        <w:t>коефіцієнт приймають відповідно до таблиці 4;</w:t>
      </w:r>
    </w:p>
    <w:p w14:paraId="5D514744" w14:textId="77777777" w:rsidR="00320E20" w:rsidRDefault="00320E20" w:rsidP="00320E20">
      <w:pPr>
        <w:spacing w:after="0" w:line="312" w:lineRule="auto"/>
        <w:ind w:firstLine="284"/>
        <w:jc w:val="both"/>
      </w:pPr>
      <w:r w:rsidRPr="00320E20">
        <w:rPr>
          <w:rFonts w:ascii="Symbol" w:hAnsi="Symbol"/>
          <w:w w:val="105"/>
        </w:rPr>
        <w:t></w:t>
      </w:r>
      <w:r>
        <w:t xml:space="preserve"> - </w:t>
      </w:r>
      <w:r w:rsidRPr="00CF4014">
        <w:rPr>
          <w:rFonts w:ascii="Arial" w:hAnsi="Arial" w:cs="Arial"/>
          <w:sz w:val="21"/>
          <w:szCs w:val="21"/>
        </w:rPr>
        <w:t>очікувана величина відносної горизонтальної деформації земної поверхні, яку приймають для кожної ділянки траси в межах зон впливу деформацій від кожної виробки за гірничо-геологічними даними, мм/м;</w:t>
      </w:r>
    </w:p>
    <w:p w14:paraId="1227E9C7" w14:textId="77777777" w:rsidR="00320E20" w:rsidRPr="00CF4014" w:rsidRDefault="00E44343" w:rsidP="00320E20">
      <w:pPr>
        <w:spacing w:after="0" w:line="312" w:lineRule="auto"/>
        <w:ind w:firstLine="284"/>
        <w:jc w:val="both"/>
        <w:rPr>
          <w:rFonts w:ascii="Arial" w:hAnsi="Arial" w:cs="Arial"/>
          <w:sz w:val="21"/>
          <w:szCs w:val="21"/>
        </w:rPr>
      </w:pPr>
      <w:r>
        <w:rPr>
          <w:rFonts w:ascii="Times New Roman" w:hAnsi="Times New Roman" w:cs="Times New Roman"/>
          <w:sz w:val="21"/>
          <w:szCs w:val="21"/>
          <w:lang w:val="uk-UA"/>
        </w:rPr>
        <w:t>L</w:t>
      </w:r>
      <w:r w:rsidR="00320E20">
        <w:t xml:space="preserve"> - </w:t>
      </w:r>
      <w:r w:rsidR="00320E20" w:rsidRPr="00CF4014">
        <w:rPr>
          <w:rFonts w:ascii="Arial" w:hAnsi="Arial" w:cs="Arial"/>
          <w:sz w:val="21"/>
          <w:szCs w:val="21"/>
        </w:rPr>
        <w:t>відстань між суміжними компенсаторами при безканальному прокладанні теплової мережі або між нерухомими опорами труб при решті способів прокладання, м</w:t>
      </w:r>
    </w:p>
    <w:p w14:paraId="20402441" w14:textId="77777777" w:rsidR="00E44343" w:rsidRDefault="00E44343" w:rsidP="00320E20">
      <w:pPr>
        <w:spacing w:after="0" w:line="312" w:lineRule="auto"/>
        <w:ind w:firstLine="284"/>
        <w:jc w:val="both"/>
      </w:pPr>
    </w:p>
    <w:p w14:paraId="57BB847D" w14:textId="77777777" w:rsidR="00CF4014" w:rsidRDefault="00CF4014" w:rsidP="00320E20">
      <w:pPr>
        <w:spacing w:after="0" w:line="312" w:lineRule="auto"/>
        <w:ind w:firstLine="284"/>
        <w:jc w:val="both"/>
      </w:pPr>
    </w:p>
    <w:p w14:paraId="4FD69610" w14:textId="77777777" w:rsidR="00F72034" w:rsidRDefault="00F72034" w:rsidP="00320E20">
      <w:pPr>
        <w:spacing w:after="0" w:line="312" w:lineRule="auto"/>
        <w:ind w:firstLine="284"/>
        <w:jc w:val="both"/>
        <w:sectPr w:rsidR="00F72034" w:rsidSect="00473A65">
          <w:pgSz w:w="11910" w:h="16840"/>
          <w:pgMar w:top="567" w:right="1134" w:bottom="1134" w:left="1134" w:header="727" w:footer="0" w:gutter="0"/>
          <w:cols w:space="720"/>
        </w:sectPr>
      </w:pPr>
    </w:p>
    <w:p w14:paraId="7647B7CE" w14:textId="77777777" w:rsidR="00E44343" w:rsidRDefault="00E44343" w:rsidP="00E44343">
      <w:pPr>
        <w:spacing w:after="120"/>
        <w:ind w:left="-284"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С.</w:t>
      </w:r>
      <w:r>
        <w:rPr>
          <w:rFonts w:ascii="Arial" w:hAnsi="Arial" w:cs="Arial"/>
          <w:sz w:val="21"/>
          <w:szCs w:val="21"/>
          <w:u w:val="single"/>
          <w:lang w:val="uk-UA"/>
        </w:rPr>
        <w:t>44</w:t>
      </w:r>
      <w:r w:rsidRPr="00447A1C">
        <w:rPr>
          <w:rFonts w:ascii="Arial" w:hAnsi="Arial" w:cs="Arial"/>
          <w:sz w:val="21"/>
          <w:szCs w:val="21"/>
          <w:u w:val="single"/>
          <w:lang w:val="uk-UA"/>
        </w:rPr>
        <w:t xml:space="preserve"> ДБН В.2.5-39:2008</w:t>
      </w:r>
    </w:p>
    <w:p w14:paraId="38634B6E" w14:textId="77777777" w:rsidR="00E44343" w:rsidRPr="00E44343" w:rsidRDefault="00E44343" w:rsidP="00320E20">
      <w:pPr>
        <w:spacing w:after="0" w:line="312" w:lineRule="auto"/>
        <w:ind w:firstLine="284"/>
        <w:jc w:val="both"/>
        <w:rPr>
          <w:b/>
          <w:bCs/>
          <w:lang w:val="uk-UA"/>
        </w:rPr>
      </w:pPr>
      <w:r w:rsidRPr="00E44343">
        <w:rPr>
          <w:b/>
          <w:bCs/>
          <w:lang w:val="uk-UA"/>
        </w:rPr>
        <w:t>Таблиця 4</w:t>
      </w:r>
    </w:p>
    <w:tbl>
      <w:tblPr>
        <w:tblStyle w:val="TableNormal"/>
        <w:tblW w:w="1019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55"/>
        <w:gridCol w:w="1183"/>
        <w:gridCol w:w="1185"/>
        <w:gridCol w:w="1183"/>
        <w:gridCol w:w="1185"/>
      </w:tblGrid>
      <w:tr w:rsidR="00096AE6" w14:paraId="6512951A" w14:textId="77777777" w:rsidTr="00096AE6">
        <w:trPr>
          <w:trHeight w:val="229"/>
        </w:trPr>
        <w:tc>
          <w:tcPr>
            <w:tcW w:w="5455" w:type="dxa"/>
            <w:tcBorders>
              <w:right w:val="single" w:sz="4" w:space="0" w:color="000000"/>
            </w:tcBorders>
          </w:tcPr>
          <w:p w14:paraId="54517C86" w14:textId="77777777" w:rsidR="00096AE6" w:rsidRPr="00B16F32" w:rsidRDefault="00B16F32" w:rsidP="00E209EB">
            <w:pPr>
              <w:pStyle w:val="TableParagraph"/>
              <w:ind w:left="64"/>
              <w:jc w:val="left"/>
              <w:rPr>
                <w:rFonts w:ascii="Arial" w:hAnsi="Arial" w:cs="Arial"/>
                <w:sz w:val="20"/>
                <w:szCs w:val="20"/>
              </w:rPr>
            </w:pPr>
            <w:r w:rsidRPr="00B16F32">
              <w:rPr>
                <w:rFonts w:ascii="Arial" w:hAnsi="Arial" w:cs="Arial"/>
                <w:sz w:val="20"/>
                <w:szCs w:val="20"/>
              </w:rPr>
              <w:t>Довжина підроблюваної ділянки траси трубопроводів, м</w:t>
            </w:r>
            <w:r w:rsidR="00096AE6" w:rsidRPr="00B16F32">
              <w:rPr>
                <w:rFonts w:ascii="Arial" w:hAnsi="Arial" w:cs="Arial"/>
                <w:w w:val="99"/>
                <w:sz w:val="20"/>
                <w:szCs w:val="20"/>
              </w:rPr>
              <w:t>,</w:t>
            </w:r>
          </w:p>
        </w:tc>
        <w:tc>
          <w:tcPr>
            <w:tcW w:w="1183" w:type="dxa"/>
            <w:tcBorders>
              <w:left w:val="single" w:sz="4" w:space="0" w:color="000000"/>
              <w:right w:val="single" w:sz="4" w:space="0" w:color="000000"/>
            </w:tcBorders>
          </w:tcPr>
          <w:p w14:paraId="5522F80C" w14:textId="77777777" w:rsidR="00096AE6" w:rsidRDefault="00096AE6" w:rsidP="00E209EB">
            <w:pPr>
              <w:pStyle w:val="TableParagraph"/>
              <w:ind w:left="259" w:right="247"/>
              <w:rPr>
                <w:sz w:val="20"/>
              </w:rPr>
            </w:pPr>
            <w:r>
              <w:rPr>
                <w:sz w:val="20"/>
              </w:rPr>
              <w:t>30-50</w:t>
            </w:r>
          </w:p>
        </w:tc>
        <w:tc>
          <w:tcPr>
            <w:tcW w:w="1185" w:type="dxa"/>
            <w:tcBorders>
              <w:left w:val="single" w:sz="4" w:space="0" w:color="000000"/>
              <w:right w:val="single" w:sz="4" w:space="0" w:color="000000"/>
            </w:tcBorders>
          </w:tcPr>
          <w:p w14:paraId="3992B642" w14:textId="77777777" w:rsidR="00096AE6" w:rsidRDefault="00096AE6" w:rsidP="00E209EB">
            <w:pPr>
              <w:pStyle w:val="TableParagraph"/>
              <w:ind w:left="316" w:right="306"/>
              <w:rPr>
                <w:sz w:val="20"/>
              </w:rPr>
            </w:pPr>
            <w:r>
              <w:rPr>
                <w:sz w:val="20"/>
              </w:rPr>
              <w:t>51-70</w:t>
            </w:r>
          </w:p>
        </w:tc>
        <w:tc>
          <w:tcPr>
            <w:tcW w:w="1183" w:type="dxa"/>
            <w:tcBorders>
              <w:left w:val="single" w:sz="4" w:space="0" w:color="000000"/>
              <w:right w:val="single" w:sz="4" w:space="0" w:color="000000"/>
            </w:tcBorders>
          </w:tcPr>
          <w:p w14:paraId="4C66C9E8" w14:textId="77777777" w:rsidR="00096AE6" w:rsidRDefault="00096AE6" w:rsidP="00E209EB">
            <w:pPr>
              <w:pStyle w:val="TableParagraph"/>
              <w:ind w:left="263" w:right="247"/>
              <w:rPr>
                <w:sz w:val="20"/>
              </w:rPr>
            </w:pPr>
            <w:r>
              <w:rPr>
                <w:sz w:val="20"/>
              </w:rPr>
              <w:t>71-100</w:t>
            </w:r>
          </w:p>
        </w:tc>
        <w:tc>
          <w:tcPr>
            <w:tcW w:w="1185" w:type="dxa"/>
            <w:tcBorders>
              <w:left w:val="single" w:sz="4" w:space="0" w:color="000000"/>
            </w:tcBorders>
          </w:tcPr>
          <w:p w14:paraId="1E5CB182" w14:textId="77777777" w:rsidR="00096AE6" w:rsidRDefault="00096AE6" w:rsidP="00E209EB">
            <w:pPr>
              <w:pStyle w:val="TableParagraph"/>
              <w:ind w:left="430"/>
              <w:jc w:val="left"/>
              <w:rPr>
                <w:sz w:val="20"/>
              </w:rPr>
            </w:pPr>
            <w:r>
              <w:rPr>
                <w:sz w:val="20"/>
              </w:rPr>
              <w:t>101</w:t>
            </w:r>
          </w:p>
        </w:tc>
      </w:tr>
      <w:tr w:rsidR="00096AE6" w14:paraId="4021D12F" w14:textId="77777777" w:rsidTr="00096AE6">
        <w:trPr>
          <w:trHeight w:val="313"/>
        </w:trPr>
        <w:tc>
          <w:tcPr>
            <w:tcW w:w="5455" w:type="dxa"/>
            <w:tcBorders>
              <w:right w:val="single" w:sz="4" w:space="0" w:color="000000"/>
            </w:tcBorders>
          </w:tcPr>
          <w:p w14:paraId="14EEEE39" w14:textId="77777777" w:rsidR="00096AE6" w:rsidRDefault="00B16F32" w:rsidP="00E209EB">
            <w:pPr>
              <w:pStyle w:val="TableParagraph"/>
              <w:spacing w:before="10" w:line="240" w:lineRule="auto"/>
              <w:ind w:left="69"/>
              <w:jc w:val="left"/>
              <w:rPr>
                <w:rFonts w:ascii="Symbol" w:hAnsi="Symbol"/>
                <w:sz w:val="13"/>
              </w:rPr>
            </w:pPr>
            <w:r w:rsidRPr="00B16F32">
              <w:rPr>
                <w:rFonts w:ascii="Arial" w:hAnsi="Arial" w:cs="Arial"/>
                <w:sz w:val="20"/>
                <w:szCs w:val="20"/>
              </w:rPr>
              <w:t xml:space="preserve">Коефіцієнт  </w:t>
            </w:r>
            <w:r w:rsidR="00096AE6">
              <w:rPr>
                <w:rFonts w:ascii="Times New Roman" w:hAnsi="Times New Roman"/>
                <w:w w:val="103"/>
                <w:sz w:val="19"/>
              </w:rPr>
              <w:t>m</w:t>
            </w:r>
            <w:r w:rsidR="00096AE6">
              <w:rPr>
                <w:rFonts w:ascii="Symbol" w:hAnsi="Symbol"/>
                <w:w w:val="106"/>
                <w:position w:val="-4"/>
                <w:sz w:val="13"/>
              </w:rPr>
              <w:t></w:t>
            </w:r>
          </w:p>
        </w:tc>
        <w:tc>
          <w:tcPr>
            <w:tcW w:w="1183" w:type="dxa"/>
            <w:tcBorders>
              <w:left w:val="single" w:sz="4" w:space="0" w:color="000000"/>
              <w:right w:val="single" w:sz="4" w:space="0" w:color="000000"/>
            </w:tcBorders>
          </w:tcPr>
          <w:p w14:paraId="2D35CA23" w14:textId="77777777" w:rsidR="00096AE6" w:rsidRDefault="00096AE6" w:rsidP="00E209EB">
            <w:pPr>
              <w:pStyle w:val="TableParagraph"/>
              <w:spacing w:before="42" w:line="240" w:lineRule="auto"/>
              <w:ind w:left="262" w:right="247"/>
              <w:rPr>
                <w:sz w:val="20"/>
              </w:rPr>
            </w:pPr>
            <w:r>
              <w:rPr>
                <w:sz w:val="20"/>
              </w:rPr>
              <w:t>0,7</w:t>
            </w:r>
          </w:p>
        </w:tc>
        <w:tc>
          <w:tcPr>
            <w:tcW w:w="1185" w:type="dxa"/>
            <w:tcBorders>
              <w:left w:val="single" w:sz="4" w:space="0" w:color="000000"/>
              <w:right w:val="single" w:sz="4" w:space="0" w:color="000000"/>
            </w:tcBorders>
          </w:tcPr>
          <w:p w14:paraId="03987ADC" w14:textId="77777777" w:rsidR="00096AE6" w:rsidRDefault="00096AE6" w:rsidP="00E209EB">
            <w:pPr>
              <w:pStyle w:val="TableParagraph"/>
              <w:spacing w:before="42" w:line="240" w:lineRule="auto"/>
              <w:ind w:left="316" w:right="303"/>
              <w:rPr>
                <w:sz w:val="20"/>
              </w:rPr>
            </w:pPr>
            <w:r>
              <w:rPr>
                <w:sz w:val="20"/>
              </w:rPr>
              <w:t>0,6</w:t>
            </w:r>
          </w:p>
        </w:tc>
        <w:tc>
          <w:tcPr>
            <w:tcW w:w="1183" w:type="dxa"/>
            <w:tcBorders>
              <w:left w:val="single" w:sz="4" w:space="0" w:color="000000"/>
              <w:right w:val="single" w:sz="4" w:space="0" w:color="000000"/>
            </w:tcBorders>
          </w:tcPr>
          <w:p w14:paraId="0BADEABE" w14:textId="77777777" w:rsidR="00096AE6" w:rsidRDefault="00096AE6" w:rsidP="00E209EB">
            <w:pPr>
              <w:pStyle w:val="TableParagraph"/>
              <w:spacing w:before="42" w:line="240" w:lineRule="auto"/>
              <w:ind w:left="263" w:right="247"/>
              <w:rPr>
                <w:sz w:val="20"/>
              </w:rPr>
            </w:pPr>
            <w:r>
              <w:rPr>
                <w:sz w:val="20"/>
              </w:rPr>
              <w:t>0,5</w:t>
            </w:r>
          </w:p>
        </w:tc>
        <w:tc>
          <w:tcPr>
            <w:tcW w:w="1185" w:type="dxa"/>
            <w:tcBorders>
              <w:left w:val="single" w:sz="4" w:space="0" w:color="000000"/>
            </w:tcBorders>
          </w:tcPr>
          <w:p w14:paraId="2A1343EE" w14:textId="77777777" w:rsidR="00096AE6" w:rsidRDefault="00096AE6" w:rsidP="00E209EB">
            <w:pPr>
              <w:pStyle w:val="TableParagraph"/>
              <w:spacing w:before="42" w:line="240" w:lineRule="auto"/>
              <w:ind w:left="457"/>
              <w:jc w:val="left"/>
              <w:rPr>
                <w:sz w:val="20"/>
              </w:rPr>
            </w:pPr>
            <w:r>
              <w:rPr>
                <w:sz w:val="20"/>
              </w:rPr>
              <w:t>0,4</w:t>
            </w:r>
          </w:p>
        </w:tc>
      </w:tr>
      <w:tr w:rsidR="00096AE6" w:rsidRPr="00441821" w14:paraId="6488807C" w14:textId="77777777" w:rsidTr="00B16F32">
        <w:trPr>
          <w:trHeight w:val="839"/>
        </w:trPr>
        <w:tc>
          <w:tcPr>
            <w:tcW w:w="10191" w:type="dxa"/>
            <w:gridSpan w:val="5"/>
          </w:tcPr>
          <w:p w14:paraId="6C62DC1A" w14:textId="77777777" w:rsidR="00B16F32" w:rsidRDefault="00B16F32" w:rsidP="00B16F32">
            <w:pPr>
              <w:pStyle w:val="TableParagraph"/>
              <w:spacing w:before="6" w:line="240" w:lineRule="auto"/>
              <w:ind w:left="69"/>
              <w:jc w:val="left"/>
              <w:rPr>
                <w:rFonts w:ascii="Arial" w:hAnsi="Arial" w:cs="Arial"/>
                <w:sz w:val="20"/>
                <w:szCs w:val="20"/>
              </w:rPr>
            </w:pPr>
            <w:r w:rsidRPr="00B16F32">
              <w:rPr>
                <w:rFonts w:ascii="Arial" w:hAnsi="Arial" w:cs="Arial"/>
                <w:b/>
                <w:bCs/>
                <w:sz w:val="20"/>
                <w:szCs w:val="20"/>
              </w:rPr>
              <w:t>Примітка 1</w:t>
            </w:r>
            <w:r w:rsidRPr="00B16F32">
              <w:rPr>
                <w:rFonts w:ascii="Arial" w:hAnsi="Arial" w:cs="Arial"/>
                <w:sz w:val="20"/>
                <w:szCs w:val="20"/>
              </w:rPr>
              <w:t xml:space="preserve">. При величині ε ≤ </w:t>
            </w:r>
            <w:r w:rsidRPr="00B16F32">
              <w:rPr>
                <w:rFonts w:ascii="Times New Roman" w:hAnsi="Times New Roman" w:cs="Times New Roman"/>
                <w:sz w:val="20"/>
                <w:szCs w:val="20"/>
              </w:rPr>
              <w:t>1</w:t>
            </w:r>
            <w:r w:rsidRPr="00B16F32">
              <w:rPr>
                <w:rFonts w:ascii="Arial" w:hAnsi="Arial" w:cs="Arial"/>
                <w:sz w:val="20"/>
                <w:szCs w:val="20"/>
              </w:rPr>
              <w:t xml:space="preserve"> мм/м подовження ∆</w:t>
            </w:r>
            <w:r w:rsidRPr="00B16F32">
              <w:rPr>
                <w:rFonts w:ascii="Times New Roman" w:hAnsi="Times New Roman" w:cs="Times New Roman"/>
                <w:sz w:val="20"/>
                <w:szCs w:val="20"/>
              </w:rPr>
              <w:t>1</w:t>
            </w:r>
            <w:r w:rsidRPr="00320E20">
              <w:rPr>
                <w:rFonts w:ascii="Times New Roman" w:hAnsi="Times New Roman" w:cs="Times New Roman"/>
                <w:sz w:val="24"/>
                <w:szCs w:val="24"/>
                <w:vertAlign w:val="subscript"/>
              </w:rPr>
              <w:t>ξ</w:t>
            </w:r>
            <w:r w:rsidRPr="00B16F32">
              <w:rPr>
                <w:rFonts w:ascii="Arial" w:hAnsi="Arial" w:cs="Arial"/>
                <w:sz w:val="20"/>
                <w:szCs w:val="20"/>
              </w:rPr>
              <w:t xml:space="preserve">  додатково не враховують.</w:t>
            </w:r>
          </w:p>
          <w:p w14:paraId="27A2BE18" w14:textId="77777777" w:rsidR="00B16F32" w:rsidRPr="00B16F32" w:rsidRDefault="00B16F32" w:rsidP="00B16F32">
            <w:pPr>
              <w:pStyle w:val="TableParagraph"/>
              <w:spacing w:before="6" w:line="240" w:lineRule="auto"/>
              <w:ind w:left="69"/>
              <w:jc w:val="left"/>
              <w:rPr>
                <w:rFonts w:ascii="Arial" w:hAnsi="Arial" w:cs="Arial"/>
                <w:sz w:val="20"/>
                <w:szCs w:val="20"/>
              </w:rPr>
            </w:pPr>
            <w:r w:rsidRPr="00B16F32">
              <w:rPr>
                <w:rFonts w:ascii="Arial" w:hAnsi="Arial" w:cs="Arial"/>
                <w:b/>
                <w:bCs/>
                <w:sz w:val="20"/>
                <w:szCs w:val="20"/>
              </w:rPr>
              <w:t>Примітка 2</w:t>
            </w:r>
            <w:r w:rsidRPr="00B16F32">
              <w:rPr>
                <w:rFonts w:ascii="Arial" w:hAnsi="Arial" w:cs="Arial"/>
                <w:sz w:val="20"/>
                <w:szCs w:val="20"/>
              </w:rPr>
              <w:t>. При безканальному прокладанні теплових мереж з ізоляцією, що допускає переміщення труби всередині ізоляції, додаткове переміщення ∆</w:t>
            </w:r>
            <w:r w:rsidRPr="00B16F32">
              <w:rPr>
                <w:rFonts w:ascii="Times New Roman" w:hAnsi="Times New Roman" w:cs="Times New Roman"/>
                <w:sz w:val="20"/>
                <w:szCs w:val="20"/>
              </w:rPr>
              <w:t>1</w:t>
            </w:r>
            <w:r w:rsidRPr="00320E20">
              <w:rPr>
                <w:rFonts w:ascii="Times New Roman" w:hAnsi="Times New Roman" w:cs="Times New Roman"/>
                <w:sz w:val="24"/>
                <w:szCs w:val="24"/>
                <w:vertAlign w:val="subscript"/>
              </w:rPr>
              <w:t>ξ</w:t>
            </w:r>
            <w:r w:rsidRPr="00B16F32">
              <w:rPr>
                <w:rFonts w:ascii="Arial" w:hAnsi="Arial" w:cs="Arial"/>
                <w:sz w:val="20"/>
                <w:szCs w:val="20"/>
              </w:rPr>
              <w:t xml:space="preserve">   при визначенні розмірів компенсаторів не враховують.</w:t>
            </w:r>
          </w:p>
          <w:p w14:paraId="296360E2" w14:textId="77777777" w:rsidR="00096AE6" w:rsidRPr="00B16F32" w:rsidRDefault="00096AE6" w:rsidP="00E209EB">
            <w:pPr>
              <w:pStyle w:val="TableParagraph"/>
              <w:spacing w:before="35" w:line="254" w:lineRule="auto"/>
              <w:ind w:left="69"/>
              <w:jc w:val="left"/>
              <w:rPr>
                <w:rFonts w:ascii="Arial" w:hAnsi="Arial" w:cs="Arial"/>
                <w:sz w:val="20"/>
                <w:szCs w:val="20"/>
              </w:rPr>
            </w:pPr>
          </w:p>
        </w:tc>
      </w:tr>
    </w:tbl>
    <w:p w14:paraId="63B612B3" w14:textId="77777777" w:rsidR="00B16F32" w:rsidRPr="00663954" w:rsidRDefault="00B16F32" w:rsidP="00320E20">
      <w:pPr>
        <w:spacing w:after="0" w:line="312" w:lineRule="auto"/>
        <w:ind w:firstLine="284"/>
        <w:jc w:val="both"/>
        <w:rPr>
          <w:lang w:val="uk-UA"/>
        </w:rPr>
      </w:pPr>
    </w:p>
    <w:p w14:paraId="5AF84E51" w14:textId="77777777" w:rsidR="00B16F32" w:rsidRPr="00B16F32" w:rsidRDefault="00370A7F" w:rsidP="00370A7F">
      <w:pPr>
        <w:spacing w:after="0" w:line="312" w:lineRule="auto"/>
        <w:jc w:val="both"/>
        <w:rPr>
          <w:rFonts w:ascii="Arial" w:hAnsi="Arial" w:cs="Arial"/>
          <w:sz w:val="21"/>
          <w:szCs w:val="21"/>
        </w:rPr>
      </w:pPr>
      <w:r>
        <w:rPr>
          <w:rFonts w:ascii="Arial" w:hAnsi="Arial" w:cs="Arial"/>
          <w:sz w:val="21"/>
          <w:szCs w:val="21"/>
          <w:lang w:val="uk-UA"/>
        </w:rPr>
        <w:t xml:space="preserve">      </w:t>
      </w:r>
      <w:r w:rsidR="00B16F32" w:rsidRPr="00B16F32">
        <w:rPr>
          <w:rFonts w:ascii="Arial" w:hAnsi="Arial" w:cs="Arial"/>
          <w:sz w:val="21"/>
          <w:szCs w:val="21"/>
        </w:rPr>
        <w:t>18.15 Деформаційні шви слід передбачати в каналах і тунелях.</w:t>
      </w:r>
    </w:p>
    <w:p w14:paraId="02E16BD8" w14:textId="77777777" w:rsidR="00B16F32" w:rsidRPr="00B16F32" w:rsidRDefault="00B16F32" w:rsidP="00320E20">
      <w:pPr>
        <w:spacing w:after="0" w:line="312" w:lineRule="auto"/>
        <w:ind w:firstLine="284"/>
        <w:jc w:val="both"/>
        <w:rPr>
          <w:rFonts w:ascii="Arial" w:hAnsi="Arial" w:cs="Arial"/>
          <w:sz w:val="21"/>
          <w:szCs w:val="21"/>
        </w:rPr>
      </w:pPr>
      <w:r w:rsidRPr="00B16F32">
        <w:rPr>
          <w:rFonts w:ascii="Arial" w:hAnsi="Arial" w:cs="Arial"/>
          <w:sz w:val="21"/>
          <w:szCs w:val="21"/>
        </w:rPr>
        <w:t xml:space="preserve"> 18.16 Уклони теплової мережі при підземному прокладанні та труб попутного дренажу слід приймати з урахуванням очікуваних уклонів земної поверхні від впливу гірничих виробок.</w:t>
      </w:r>
    </w:p>
    <w:p w14:paraId="1CF2FEF5" w14:textId="77777777" w:rsidR="00B16F32" w:rsidRPr="00B16F32" w:rsidRDefault="00B16F32" w:rsidP="00320E20">
      <w:pPr>
        <w:spacing w:after="0" w:line="312" w:lineRule="auto"/>
        <w:ind w:firstLine="284"/>
        <w:jc w:val="both"/>
        <w:rPr>
          <w:rFonts w:ascii="Arial" w:hAnsi="Arial" w:cs="Arial"/>
          <w:sz w:val="21"/>
          <w:szCs w:val="21"/>
        </w:rPr>
      </w:pPr>
      <w:r w:rsidRPr="00B16F32">
        <w:rPr>
          <w:rFonts w:ascii="Arial" w:hAnsi="Arial" w:cs="Arial"/>
          <w:sz w:val="21"/>
          <w:szCs w:val="21"/>
        </w:rPr>
        <w:t xml:space="preserve"> 18.17 При прокладанні теплових мереж у підвалах та підпідлоговому просторі будівель зусилля від нерухомих опор не повинні передаватися на конструкції будівель. </w:t>
      </w:r>
    </w:p>
    <w:p w14:paraId="312BCD68" w14:textId="77777777" w:rsidR="00B16F32" w:rsidRPr="00B16F32" w:rsidRDefault="00B16F32" w:rsidP="00320E20">
      <w:pPr>
        <w:spacing w:after="0" w:line="312" w:lineRule="auto"/>
        <w:ind w:firstLine="284"/>
        <w:jc w:val="both"/>
        <w:rPr>
          <w:rFonts w:ascii="Arial" w:hAnsi="Arial" w:cs="Arial"/>
          <w:sz w:val="21"/>
          <w:szCs w:val="21"/>
        </w:rPr>
      </w:pPr>
      <w:r w:rsidRPr="00B16F32">
        <w:rPr>
          <w:rFonts w:ascii="Arial" w:hAnsi="Arial" w:cs="Arial"/>
          <w:sz w:val="21"/>
          <w:szCs w:val="21"/>
        </w:rPr>
        <w:t>18.18 При проектуванні теплових мереж та споруд на них необхідно дотримуватися вимог 18.9 та 18.10.</w:t>
      </w:r>
    </w:p>
    <w:p w14:paraId="7873D56F" w14:textId="77777777" w:rsidR="00B16F32" w:rsidRPr="00B16F32" w:rsidRDefault="00B16F32" w:rsidP="00320E20">
      <w:pPr>
        <w:spacing w:after="0" w:line="312" w:lineRule="auto"/>
        <w:ind w:firstLine="284"/>
        <w:jc w:val="both"/>
        <w:rPr>
          <w:rFonts w:ascii="Arial" w:hAnsi="Arial" w:cs="Arial"/>
          <w:b/>
          <w:bCs/>
          <w:sz w:val="21"/>
          <w:szCs w:val="21"/>
        </w:rPr>
      </w:pPr>
      <w:r w:rsidRPr="00B16F32">
        <w:rPr>
          <w:rFonts w:ascii="Arial" w:hAnsi="Arial" w:cs="Arial"/>
          <w:b/>
          <w:bCs/>
          <w:sz w:val="21"/>
          <w:szCs w:val="21"/>
        </w:rPr>
        <w:t xml:space="preserve"> Просадні, засолені та набухаючі ґрунти </w:t>
      </w:r>
    </w:p>
    <w:p w14:paraId="0ED00E8B" w14:textId="77777777" w:rsidR="00B16F32" w:rsidRDefault="00B16F32" w:rsidP="00320E20">
      <w:pPr>
        <w:spacing w:after="0" w:line="312" w:lineRule="auto"/>
        <w:ind w:firstLine="284"/>
        <w:jc w:val="both"/>
        <w:rPr>
          <w:rFonts w:ascii="Arial" w:hAnsi="Arial" w:cs="Arial"/>
          <w:sz w:val="21"/>
          <w:szCs w:val="21"/>
        </w:rPr>
      </w:pPr>
      <w:r w:rsidRPr="00B16F32">
        <w:rPr>
          <w:rFonts w:ascii="Arial" w:hAnsi="Arial" w:cs="Arial"/>
          <w:sz w:val="21"/>
          <w:szCs w:val="21"/>
        </w:rPr>
        <w:t xml:space="preserve">18.19 При проектуванні теплових мереж слід враховувати заходи, що запобігають просіданню будівельних конструкцій, яке приводить до прогину трубопроводів більше допустимої розрахункової величини. </w:t>
      </w:r>
    </w:p>
    <w:p w14:paraId="5ECAB0DA" w14:textId="77777777" w:rsidR="00B16F32" w:rsidRDefault="00B16F32" w:rsidP="00320E20">
      <w:pPr>
        <w:spacing w:after="0" w:line="312" w:lineRule="auto"/>
        <w:ind w:firstLine="284"/>
        <w:jc w:val="both"/>
        <w:rPr>
          <w:rFonts w:ascii="Arial" w:hAnsi="Arial" w:cs="Arial"/>
          <w:sz w:val="21"/>
          <w:szCs w:val="21"/>
        </w:rPr>
      </w:pPr>
      <w:r w:rsidRPr="00B16F32">
        <w:rPr>
          <w:rFonts w:ascii="Arial" w:hAnsi="Arial" w:cs="Arial"/>
          <w:sz w:val="21"/>
          <w:szCs w:val="21"/>
        </w:rPr>
        <w:t xml:space="preserve">18.20 При підземному прокладанні теплових мереж, крім зазначеного у 18.4, безканальне прокладання застосовувати не допускається. </w:t>
      </w:r>
    </w:p>
    <w:p w14:paraId="20EF8A8A" w14:textId="77777777" w:rsidR="00B16F32" w:rsidRDefault="00B16F32" w:rsidP="00320E20">
      <w:pPr>
        <w:spacing w:after="0" w:line="312" w:lineRule="auto"/>
        <w:ind w:firstLine="284"/>
        <w:jc w:val="both"/>
        <w:rPr>
          <w:rFonts w:ascii="Arial" w:hAnsi="Arial" w:cs="Arial"/>
          <w:sz w:val="21"/>
          <w:szCs w:val="21"/>
        </w:rPr>
      </w:pPr>
      <w:r w:rsidRPr="00B16F32">
        <w:rPr>
          <w:rFonts w:ascii="Arial" w:hAnsi="Arial" w:cs="Arial"/>
          <w:sz w:val="21"/>
          <w:szCs w:val="21"/>
        </w:rPr>
        <w:t xml:space="preserve">18.21 Перетин тепловими мережами житлових, громадських та виробничих будівель при підземному прокладанні не допускається. </w:t>
      </w:r>
    </w:p>
    <w:p w14:paraId="20A2A6D4" w14:textId="77777777" w:rsidR="005069BA" w:rsidRDefault="00B16F32" w:rsidP="00320E20">
      <w:pPr>
        <w:spacing w:after="0" w:line="312" w:lineRule="auto"/>
        <w:ind w:firstLine="284"/>
        <w:jc w:val="both"/>
        <w:rPr>
          <w:rFonts w:ascii="Arial" w:hAnsi="Arial" w:cs="Arial"/>
          <w:sz w:val="21"/>
          <w:szCs w:val="21"/>
        </w:rPr>
      </w:pPr>
      <w:r w:rsidRPr="00B16F32">
        <w:rPr>
          <w:rFonts w:ascii="Arial" w:hAnsi="Arial" w:cs="Arial"/>
          <w:sz w:val="21"/>
          <w:szCs w:val="21"/>
        </w:rPr>
        <w:t xml:space="preserve">18.22 При підземному прокладанні теплових мереж паралельно фундаментам будівель та споруду засолених і набухаючих ґрунтах найменші відстані по горизонталі до фундаментів будівель і споруд повинні бути не менше 5 м, у просадних ґрунтах II типу - відповідно до </w:t>
      </w:r>
    </w:p>
    <w:p w14:paraId="1AE6CC90" w14:textId="77777777" w:rsidR="00E44343" w:rsidRPr="00370A7F" w:rsidRDefault="00B16F32" w:rsidP="005069BA">
      <w:pPr>
        <w:spacing w:after="0" w:line="312" w:lineRule="auto"/>
        <w:jc w:val="both"/>
        <w:rPr>
          <w:rFonts w:ascii="Arial" w:hAnsi="Arial" w:cs="Arial"/>
          <w:sz w:val="21"/>
          <w:szCs w:val="21"/>
          <w:lang w:val="uk-UA"/>
        </w:rPr>
      </w:pPr>
      <w:r w:rsidRPr="00B16F32">
        <w:rPr>
          <w:rFonts w:ascii="Arial" w:hAnsi="Arial" w:cs="Arial"/>
          <w:sz w:val="21"/>
          <w:szCs w:val="21"/>
        </w:rPr>
        <w:t>таблиці 5</w:t>
      </w:r>
      <w:r w:rsidR="00370A7F">
        <w:rPr>
          <w:rFonts w:ascii="Arial" w:hAnsi="Arial" w:cs="Arial"/>
          <w:sz w:val="21"/>
          <w:szCs w:val="21"/>
          <w:lang w:val="uk-UA"/>
        </w:rPr>
        <w:t>.</w:t>
      </w:r>
    </w:p>
    <w:p w14:paraId="234276F9" w14:textId="77777777" w:rsidR="00CF042A" w:rsidRPr="00B16F32" w:rsidRDefault="00CF042A" w:rsidP="00320E20">
      <w:pPr>
        <w:spacing w:after="0" w:line="312" w:lineRule="auto"/>
        <w:ind w:firstLine="284"/>
        <w:jc w:val="both"/>
        <w:rPr>
          <w:rFonts w:ascii="Arial" w:hAnsi="Arial" w:cs="Arial"/>
          <w:b/>
          <w:bCs/>
          <w:sz w:val="21"/>
          <w:szCs w:val="21"/>
        </w:rPr>
      </w:pPr>
    </w:p>
    <w:p w14:paraId="47DAECF2" w14:textId="77777777" w:rsidR="00E44343" w:rsidRPr="00B16F32" w:rsidRDefault="00B16F32" w:rsidP="00320E20">
      <w:pPr>
        <w:spacing w:after="0" w:line="312" w:lineRule="auto"/>
        <w:ind w:firstLine="284"/>
        <w:jc w:val="both"/>
        <w:rPr>
          <w:rFonts w:ascii="Arial" w:hAnsi="Arial" w:cs="Arial"/>
          <w:b/>
          <w:bCs/>
          <w:sz w:val="21"/>
          <w:szCs w:val="21"/>
          <w:lang w:val="uk-UA"/>
        </w:rPr>
      </w:pPr>
      <w:r w:rsidRPr="00B16F32">
        <w:rPr>
          <w:rFonts w:ascii="Arial" w:hAnsi="Arial" w:cs="Arial"/>
          <w:b/>
          <w:bCs/>
          <w:sz w:val="21"/>
          <w:szCs w:val="21"/>
          <w:lang w:val="uk-UA"/>
        </w:rPr>
        <w:t>Таблиця 5</w:t>
      </w:r>
    </w:p>
    <w:tbl>
      <w:tblPr>
        <w:tblStyle w:val="TableNormal"/>
        <w:tblW w:w="992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27"/>
        <w:gridCol w:w="2527"/>
        <w:gridCol w:w="2527"/>
        <w:gridCol w:w="2142"/>
      </w:tblGrid>
      <w:tr w:rsidR="00803E96" w14:paraId="0EC56B14" w14:textId="77777777" w:rsidTr="00803E96">
        <w:trPr>
          <w:trHeight w:val="229"/>
        </w:trPr>
        <w:tc>
          <w:tcPr>
            <w:tcW w:w="2727" w:type="dxa"/>
            <w:vMerge w:val="restart"/>
          </w:tcPr>
          <w:p w14:paraId="34C0EC7C" w14:textId="77777777" w:rsidR="00803E96" w:rsidRDefault="00803E96" w:rsidP="00803E96">
            <w:pPr>
              <w:pStyle w:val="TableParagraph"/>
              <w:spacing w:line="240" w:lineRule="auto"/>
              <w:ind w:left="189" w:right="177"/>
              <w:rPr>
                <w:rFonts w:ascii="Arial" w:hAnsi="Arial"/>
                <w:b/>
                <w:sz w:val="20"/>
              </w:rPr>
            </w:pPr>
            <w:r>
              <w:rPr>
                <w:rFonts w:ascii="Arial" w:hAnsi="Arial"/>
                <w:b/>
                <w:sz w:val="20"/>
              </w:rPr>
              <w:t>Товщина</w:t>
            </w:r>
            <w:r w:rsidR="00B6081D">
              <w:rPr>
                <w:rFonts w:ascii="Arial" w:hAnsi="Arial"/>
                <w:b/>
                <w:sz w:val="20"/>
              </w:rPr>
              <w:t xml:space="preserve"> </w:t>
            </w:r>
            <w:r>
              <w:rPr>
                <w:rFonts w:ascii="Arial" w:hAnsi="Arial"/>
                <w:b/>
                <w:sz w:val="20"/>
              </w:rPr>
              <w:t>шару</w:t>
            </w:r>
            <w:r w:rsidR="00B6081D">
              <w:rPr>
                <w:rFonts w:ascii="Arial" w:hAnsi="Arial"/>
                <w:b/>
                <w:sz w:val="20"/>
              </w:rPr>
              <w:t xml:space="preserve"> </w:t>
            </w:r>
            <w:r>
              <w:rPr>
                <w:rFonts w:ascii="Arial" w:hAnsi="Arial"/>
                <w:b/>
                <w:sz w:val="20"/>
              </w:rPr>
              <w:t>просадного</w:t>
            </w:r>
            <w:r w:rsidR="00B6081D">
              <w:rPr>
                <w:rFonts w:ascii="Arial" w:hAnsi="Arial"/>
                <w:b/>
                <w:sz w:val="20"/>
              </w:rPr>
              <w:t xml:space="preserve"> </w:t>
            </w:r>
            <w:r>
              <w:rPr>
                <w:rFonts w:ascii="Arial" w:hAnsi="Arial"/>
                <w:b/>
                <w:sz w:val="20"/>
              </w:rPr>
              <w:t>ґрунту, м</w:t>
            </w:r>
          </w:p>
        </w:tc>
        <w:tc>
          <w:tcPr>
            <w:tcW w:w="7196" w:type="dxa"/>
            <w:gridSpan w:val="3"/>
          </w:tcPr>
          <w:p w14:paraId="683D3274" w14:textId="77777777" w:rsidR="00803E96" w:rsidRDefault="00803E96" w:rsidP="00E209EB">
            <w:pPr>
              <w:pStyle w:val="TableParagraph"/>
              <w:ind w:left="1440" w:right="1422"/>
              <w:rPr>
                <w:rFonts w:ascii="Arial" w:hAnsi="Arial"/>
                <w:b/>
                <w:sz w:val="20"/>
              </w:rPr>
            </w:pPr>
            <w:r>
              <w:rPr>
                <w:rFonts w:ascii="Arial" w:hAnsi="Arial"/>
                <w:b/>
                <w:sz w:val="20"/>
              </w:rPr>
              <w:t>Умовний</w:t>
            </w:r>
            <w:r w:rsidR="00B6081D">
              <w:rPr>
                <w:rFonts w:ascii="Arial" w:hAnsi="Arial"/>
                <w:b/>
                <w:sz w:val="20"/>
              </w:rPr>
              <w:t xml:space="preserve"> </w:t>
            </w:r>
            <w:r>
              <w:rPr>
                <w:rFonts w:ascii="Arial" w:hAnsi="Arial"/>
                <w:b/>
                <w:sz w:val="20"/>
              </w:rPr>
              <w:t>прохід</w:t>
            </w:r>
            <w:r w:rsidR="00B6081D">
              <w:rPr>
                <w:rFonts w:ascii="Arial" w:hAnsi="Arial"/>
                <w:b/>
                <w:sz w:val="20"/>
              </w:rPr>
              <w:t xml:space="preserve"> </w:t>
            </w:r>
            <w:r>
              <w:rPr>
                <w:rFonts w:ascii="Arial" w:hAnsi="Arial"/>
                <w:b/>
                <w:sz w:val="20"/>
              </w:rPr>
              <w:t>труб,</w:t>
            </w:r>
            <w:r w:rsidR="00B6081D">
              <w:rPr>
                <w:rFonts w:ascii="Arial" w:hAnsi="Arial"/>
                <w:b/>
                <w:sz w:val="20"/>
              </w:rPr>
              <w:t xml:space="preserve"> </w:t>
            </w:r>
            <w:r>
              <w:rPr>
                <w:rFonts w:ascii="Arial" w:hAnsi="Arial"/>
                <w:b/>
                <w:sz w:val="20"/>
              </w:rPr>
              <w:t>мм</w:t>
            </w:r>
          </w:p>
        </w:tc>
      </w:tr>
      <w:tr w:rsidR="00803E96" w14:paraId="47C37803" w14:textId="77777777" w:rsidTr="00803E96">
        <w:trPr>
          <w:trHeight w:val="229"/>
        </w:trPr>
        <w:tc>
          <w:tcPr>
            <w:tcW w:w="2727" w:type="dxa"/>
            <w:vMerge/>
            <w:tcBorders>
              <w:top w:val="nil"/>
            </w:tcBorders>
          </w:tcPr>
          <w:p w14:paraId="46A99710" w14:textId="77777777" w:rsidR="00803E96" w:rsidRDefault="00803E96" w:rsidP="00E209EB">
            <w:pPr>
              <w:rPr>
                <w:sz w:val="2"/>
                <w:szCs w:val="2"/>
              </w:rPr>
            </w:pPr>
          </w:p>
        </w:tc>
        <w:tc>
          <w:tcPr>
            <w:tcW w:w="2527" w:type="dxa"/>
          </w:tcPr>
          <w:p w14:paraId="73150E83" w14:textId="77777777" w:rsidR="00803E96" w:rsidRDefault="00803E96" w:rsidP="00E209EB">
            <w:pPr>
              <w:pStyle w:val="TableParagraph"/>
              <w:ind w:left="550" w:right="535"/>
              <w:rPr>
                <w:rFonts w:ascii="Arial" w:hAnsi="Arial"/>
                <w:b/>
                <w:sz w:val="20"/>
              </w:rPr>
            </w:pPr>
            <w:r>
              <w:rPr>
                <w:rFonts w:ascii="Arial" w:hAnsi="Arial"/>
                <w:b/>
                <w:sz w:val="20"/>
              </w:rPr>
              <w:t>до</w:t>
            </w:r>
            <w:r w:rsidR="00B6081D">
              <w:rPr>
                <w:rFonts w:ascii="Arial" w:hAnsi="Arial"/>
                <w:b/>
                <w:sz w:val="20"/>
              </w:rPr>
              <w:t xml:space="preserve"> </w:t>
            </w:r>
            <w:r>
              <w:rPr>
                <w:rFonts w:ascii="Arial" w:hAnsi="Arial"/>
                <w:b/>
                <w:sz w:val="20"/>
              </w:rPr>
              <w:t>100</w:t>
            </w:r>
          </w:p>
        </w:tc>
        <w:tc>
          <w:tcPr>
            <w:tcW w:w="2527" w:type="dxa"/>
          </w:tcPr>
          <w:p w14:paraId="09DA9F4B" w14:textId="77777777" w:rsidR="00803E96" w:rsidRDefault="00803E96" w:rsidP="00E209EB">
            <w:pPr>
              <w:pStyle w:val="TableParagraph"/>
              <w:ind w:left="553" w:right="535"/>
              <w:rPr>
                <w:rFonts w:ascii="Arial" w:hAnsi="Arial"/>
                <w:b/>
                <w:sz w:val="20"/>
              </w:rPr>
            </w:pPr>
            <w:r>
              <w:rPr>
                <w:rFonts w:ascii="Arial" w:hAnsi="Arial"/>
                <w:b/>
                <w:sz w:val="20"/>
              </w:rPr>
              <w:t>від</w:t>
            </w:r>
            <w:r w:rsidR="00B6081D">
              <w:rPr>
                <w:rFonts w:ascii="Arial" w:hAnsi="Arial"/>
                <w:b/>
                <w:sz w:val="20"/>
              </w:rPr>
              <w:t xml:space="preserve"> </w:t>
            </w:r>
            <w:r>
              <w:rPr>
                <w:rFonts w:ascii="Arial" w:hAnsi="Arial"/>
                <w:b/>
                <w:sz w:val="20"/>
              </w:rPr>
              <w:t>100</w:t>
            </w:r>
            <w:r w:rsidR="00B6081D">
              <w:rPr>
                <w:rFonts w:ascii="Arial" w:hAnsi="Arial"/>
                <w:b/>
                <w:sz w:val="20"/>
              </w:rPr>
              <w:t xml:space="preserve"> </w:t>
            </w:r>
            <w:r>
              <w:rPr>
                <w:rFonts w:ascii="Arial" w:hAnsi="Arial"/>
                <w:b/>
                <w:sz w:val="20"/>
              </w:rPr>
              <w:t>до</w:t>
            </w:r>
            <w:r w:rsidR="00B6081D">
              <w:rPr>
                <w:rFonts w:ascii="Arial" w:hAnsi="Arial"/>
                <w:b/>
                <w:sz w:val="20"/>
              </w:rPr>
              <w:t xml:space="preserve"> </w:t>
            </w:r>
            <w:r>
              <w:rPr>
                <w:rFonts w:ascii="Arial" w:hAnsi="Arial"/>
                <w:b/>
                <w:sz w:val="20"/>
              </w:rPr>
              <w:t>300</w:t>
            </w:r>
          </w:p>
        </w:tc>
        <w:tc>
          <w:tcPr>
            <w:tcW w:w="2142" w:type="dxa"/>
          </w:tcPr>
          <w:p w14:paraId="231DC2B6" w14:textId="77777777" w:rsidR="00803E96" w:rsidRDefault="00803E96" w:rsidP="00803E96">
            <w:pPr>
              <w:pStyle w:val="TableParagraph"/>
              <w:ind w:right="709"/>
              <w:jc w:val="left"/>
              <w:rPr>
                <w:rFonts w:ascii="Arial" w:hAnsi="Arial"/>
                <w:b/>
                <w:sz w:val="20"/>
              </w:rPr>
            </w:pPr>
            <w:r>
              <w:rPr>
                <w:rFonts w:ascii="Arial" w:hAnsi="Arial"/>
                <w:b/>
                <w:sz w:val="20"/>
              </w:rPr>
              <w:t xml:space="preserve">     більше</w:t>
            </w:r>
            <w:r w:rsidR="00B6081D">
              <w:rPr>
                <w:rFonts w:ascii="Arial" w:hAnsi="Arial"/>
                <w:b/>
                <w:sz w:val="20"/>
              </w:rPr>
              <w:t xml:space="preserve"> </w:t>
            </w:r>
            <w:r>
              <w:rPr>
                <w:rFonts w:ascii="Arial" w:hAnsi="Arial"/>
                <w:b/>
                <w:sz w:val="20"/>
              </w:rPr>
              <w:t>300</w:t>
            </w:r>
          </w:p>
        </w:tc>
      </w:tr>
      <w:tr w:rsidR="00803E96" w14:paraId="182BB989" w14:textId="77777777" w:rsidTr="00803E96">
        <w:trPr>
          <w:trHeight w:val="229"/>
        </w:trPr>
        <w:tc>
          <w:tcPr>
            <w:tcW w:w="2727" w:type="dxa"/>
            <w:vMerge/>
            <w:tcBorders>
              <w:top w:val="nil"/>
            </w:tcBorders>
          </w:tcPr>
          <w:p w14:paraId="30DFF843" w14:textId="77777777" w:rsidR="00803E96" w:rsidRDefault="00803E96" w:rsidP="00E209EB">
            <w:pPr>
              <w:rPr>
                <w:sz w:val="2"/>
                <w:szCs w:val="2"/>
              </w:rPr>
            </w:pPr>
          </w:p>
        </w:tc>
        <w:tc>
          <w:tcPr>
            <w:tcW w:w="7196" w:type="dxa"/>
            <w:gridSpan w:val="3"/>
          </w:tcPr>
          <w:p w14:paraId="1B43EEC5" w14:textId="77777777" w:rsidR="00803E96" w:rsidRDefault="00803E96" w:rsidP="00803E96">
            <w:pPr>
              <w:pStyle w:val="TableParagraph"/>
              <w:ind w:right="1425"/>
              <w:jc w:val="left"/>
              <w:rPr>
                <w:rFonts w:ascii="Arial" w:hAnsi="Arial"/>
                <w:b/>
                <w:sz w:val="20"/>
              </w:rPr>
            </w:pPr>
            <w:r>
              <w:rPr>
                <w:rFonts w:ascii="Arial" w:hAnsi="Arial"/>
                <w:b/>
                <w:sz w:val="20"/>
              </w:rPr>
              <w:t xml:space="preserve">               Найменші</w:t>
            </w:r>
            <w:r w:rsidR="00B6081D">
              <w:rPr>
                <w:rFonts w:ascii="Arial" w:hAnsi="Arial"/>
                <w:b/>
                <w:sz w:val="20"/>
              </w:rPr>
              <w:t xml:space="preserve"> </w:t>
            </w:r>
            <w:r>
              <w:rPr>
                <w:rFonts w:ascii="Arial" w:hAnsi="Arial"/>
                <w:b/>
                <w:sz w:val="20"/>
              </w:rPr>
              <w:t>відстані</w:t>
            </w:r>
            <w:r w:rsidR="00B6081D">
              <w:rPr>
                <w:rFonts w:ascii="Arial" w:hAnsi="Arial"/>
                <w:b/>
                <w:sz w:val="20"/>
              </w:rPr>
              <w:t xml:space="preserve"> </w:t>
            </w:r>
            <w:r>
              <w:rPr>
                <w:rFonts w:ascii="Arial" w:hAnsi="Arial"/>
                <w:b/>
                <w:sz w:val="20"/>
              </w:rPr>
              <w:t>по</w:t>
            </w:r>
            <w:r w:rsidR="00B6081D">
              <w:rPr>
                <w:rFonts w:ascii="Arial" w:hAnsi="Arial"/>
                <w:b/>
                <w:sz w:val="20"/>
              </w:rPr>
              <w:t xml:space="preserve"> </w:t>
            </w:r>
            <w:r>
              <w:rPr>
                <w:rFonts w:ascii="Arial" w:hAnsi="Arial"/>
                <w:b/>
                <w:sz w:val="20"/>
              </w:rPr>
              <w:t>горизонталі</w:t>
            </w:r>
            <w:r w:rsidR="00B6081D">
              <w:rPr>
                <w:rFonts w:ascii="Arial" w:hAnsi="Arial"/>
                <w:b/>
                <w:sz w:val="20"/>
              </w:rPr>
              <w:t xml:space="preserve"> </w:t>
            </w:r>
            <w:r>
              <w:rPr>
                <w:rFonts w:ascii="Arial" w:hAnsi="Arial"/>
                <w:b/>
                <w:sz w:val="20"/>
              </w:rPr>
              <w:t>на</w:t>
            </w:r>
            <w:r w:rsidR="00B6081D">
              <w:rPr>
                <w:rFonts w:ascii="Arial" w:hAnsi="Arial"/>
                <w:b/>
                <w:sz w:val="20"/>
              </w:rPr>
              <w:t xml:space="preserve"> </w:t>
            </w:r>
            <w:r>
              <w:rPr>
                <w:rFonts w:ascii="Arial" w:hAnsi="Arial"/>
                <w:b/>
                <w:sz w:val="20"/>
              </w:rPr>
              <w:t>просвіт,</w:t>
            </w:r>
            <w:r w:rsidR="00B6081D">
              <w:rPr>
                <w:rFonts w:ascii="Arial" w:hAnsi="Arial"/>
                <w:b/>
                <w:sz w:val="20"/>
              </w:rPr>
              <w:t xml:space="preserve"> </w:t>
            </w:r>
            <w:r>
              <w:rPr>
                <w:rFonts w:ascii="Arial" w:hAnsi="Arial"/>
                <w:b/>
                <w:sz w:val="20"/>
              </w:rPr>
              <w:t>м</w:t>
            </w:r>
          </w:p>
        </w:tc>
      </w:tr>
      <w:tr w:rsidR="00803E96" w14:paraId="07951B35" w14:textId="77777777" w:rsidTr="00803E96">
        <w:trPr>
          <w:trHeight w:val="229"/>
        </w:trPr>
        <w:tc>
          <w:tcPr>
            <w:tcW w:w="2727" w:type="dxa"/>
          </w:tcPr>
          <w:p w14:paraId="60797890" w14:textId="77777777" w:rsidR="00803E96" w:rsidRPr="00CF042A" w:rsidRDefault="00803E96" w:rsidP="00803E96">
            <w:pPr>
              <w:pStyle w:val="TableParagraph"/>
              <w:ind w:left="0"/>
              <w:jc w:val="left"/>
              <w:rPr>
                <w:rFonts w:ascii="Arial" w:hAnsi="Arial" w:cs="Arial"/>
                <w:sz w:val="20"/>
              </w:rPr>
            </w:pPr>
            <w:r w:rsidRPr="00CF042A">
              <w:rPr>
                <w:rFonts w:ascii="Arial" w:hAnsi="Arial" w:cs="Arial"/>
                <w:sz w:val="20"/>
              </w:rPr>
              <w:t>До 5</w:t>
            </w:r>
          </w:p>
        </w:tc>
        <w:tc>
          <w:tcPr>
            <w:tcW w:w="7196" w:type="dxa"/>
            <w:gridSpan w:val="3"/>
          </w:tcPr>
          <w:p w14:paraId="2F130434" w14:textId="77777777" w:rsidR="00803E96" w:rsidRPr="00803E96" w:rsidRDefault="00803E96" w:rsidP="00E209EB">
            <w:pPr>
              <w:pStyle w:val="TableParagraph"/>
              <w:ind w:left="636"/>
              <w:jc w:val="left"/>
              <w:rPr>
                <w:rFonts w:ascii="Arial" w:hAnsi="Arial" w:cs="Arial"/>
                <w:sz w:val="18"/>
                <w:szCs w:val="18"/>
              </w:rPr>
            </w:pPr>
            <w:r w:rsidRPr="00803E96">
              <w:rPr>
                <w:rFonts w:ascii="Arial" w:hAnsi="Arial" w:cs="Arial"/>
                <w:sz w:val="18"/>
                <w:szCs w:val="18"/>
              </w:rPr>
              <w:t xml:space="preserve">Як для просадних ґрунтів </w:t>
            </w:r>
            <w:r w:rsidRPr="00803E96">
              <w:rPr>
                <w:rFonts w:ascii="Arial" w:hAnsi="Arial" w:cs="Arial"/>
                <w:sz w:val="18"/>
                <w:szCs w:val="18"/>
                <w:lang w:val="en-US"/>
              </w:rPr>
              <w:t>I</w:t>
            </w:r>
            <w:r w:rsidRPr="00803E96">
              <w:rPr>
                <w:rFonts w:ascii="Arial" w:hAnsi="Arial" w:cs="Arial"/>
                <w:sz w:val="18"/>
                <w:szCs w:val="18"/>
              </w:rPr>
              <w:t xml:space="preserve"> типу відповідно до таблиці Б.3 додатка Б</w:t>
            </w:r>
          </w:p>
        </w:tc>
      </w:tr>
      <w:tr w:rsidR="00803E96" w14:paraId="5C62A1D1" w14:textId="77777777" w:rsidTr="00803E96">
        <w:trPr>
          <w:trHeight w:val="229"/>
        </w:trPr>
        <w:tc>
          <w:tcPr>
            <w:tcW w:w="2727" w:type="dxa"/>
          </w:tcPr>
          <w:p w14:paraId="7E416B56" w14:textId="77777777" w:rsidR="00803E96" w:rsidRPr="00CF042A" w:rsidRDefault="00803E96" w:rsidP="00E209EB">
            <w:pPr>
              <w:pStyle w:val="TableParagraph"/>
              <w:jc w:val="left"/>
              <w:rPr>
                <w:rFonts w:ascii="Arial" w:hAnsi="Arial" w:cs="Arial"/>
                <w:sz w:val="20"/>
              </w:rPr>
            </w:pPr>
            <w:r w:rsidRPr="00CF042A">
              <w:rPr>
                <w:rFonts w:ascii="Arial" w:hAnsi="Arial" w:cs="Arial"/>
                <w:sz w:val="20"/>
              </w:rPr>
              <w:t>Від 5 до 12</w:t>
            </w:r>
          </w:p>
        </w:tc>
        <w:tc>
          <w:tcPr>
            <w:tcW w:w="2527" w:type="dxa"/>
          </w:tcPr>
          <w:p w14:paraId="2EBFAD17" w14:textId="77777777" w:rsidR="00803E96" w:rsidRDefault="00803E96" w:rsidP="00E209EB">
            <w:pPr>
              <w:pStyle w:val="TableParagraph"/>
              <w:ind w:left="18"/>
              <w:rPr>
                <w:sz w:val="20"/>
              </w:rPr>
            </w:pPr>
            <w:r>
              <w:rPr>
                <w:w w:val="99"/>
                <w:sz w:val="20"/>
              </w:rPr>
              <w:t>5</w:t>
            </w:r>
          </w:p>
        </w:tc>
        <w:tc>
          <w:tcPr>
            <w:tcW w:w="2527" w:type="dxa"/>
          </w:tcPr>
          <w:p w14:paraId="0A602619" w14:textId="77777777" w:rsidR="00803E96" w:rsidRDefault="00803E96" w:rsidP="00E209EB">
            <w:pPr>
              <w:pStyle w:val="TableParagraph"/>
              <w:ind w:left="551" w:right="535"/>
              <w:rPr>
                <w:sz w:val="20"/>
              </w:rPr>
            </w:pPr>
            <w:r>
              <w:rPr>
                <w:sz w:val="20"/>
              </w:rPr>
              <w:t>7,5</w:t>
            </w:r>
          </w:p>
        </w:tc>
        <w:tc>
          <w:tcPr>
            <w:tcW w:w="2142" w:type="dxa"/>
          </w:tcPr>
          <w:p w14:paraId="25A23F49" w14:textId="77777777" w:rsidR="00803E96" w:rsidRDefault="00803E96" w:rsidP="00E209EB">
            <w:pPr>
              <w:pStyle w:val="TableParagraph"/>
              <w:ind w:left="722" w:right="709"/>
              <w:rPr>
                <w:sz w:val="20"/>
              </w:rPr>
            </w:pPr>
            <w:r>
              <w:rPr>
                <w:sz w:val="20"/>
              </w:rPr>
              <w:t>10</w:t>
            </w:r>
          </w:p>
        </w:tc>
      </w:tr>
      <w:tr w:rsidR="00803E96" w14:paraId="7F09C3A8" w14:textId="77777777" w:rsidTr="00803E96">
        <w:trPr>
          <w:trHeight w:val="232"/>
        </w:trPr>
        <w:tc>
          <w:tcPr>
            <w:tcW w:w="2727" w:type="dxa"/>
          </w:tcPr>
          <w:p w14:paraId="4EE6C802" w14:textId="77777777" w:rsidR="00803E96" w:rsidRPr="00CF042A" w:rsidRDefault="00803E96" w:rsidP="00E209EB">
            <w:pPr>
              <w:pStyle w:val="TableParagraph"/>
              <w:spacing w:before="1"/>
              <w:jc w:val="left"/>
              <w:rPr>
                <w:rFonts w:ascii="Arial" w:hAnsi="Arial" w:cs="Arial"/>
                <w:sz w:val="20"/>
              </w:rPr>
            </w:pPr>
            <w:r w:rsidRPr="00CF042A">
              <w:rPr>
                <w:rFonts w:ascii="Arial" w:hAnsi="Arial" w:cs="Arial"/>
                <w:sz w:val="20"/>
              </w:rPr>
              <w:t>Більше 12</w:t>
            </w:r>
          </w:p>
        </w:tc>
        <w:tc>
          <w:tcPr>
            <w:tcW w:w="2527" w:type="dxa"/>
          </w:tcPr>
          <w:p w14:paraId="0693E2F3" w14:textId="77777777" w:rsidR="00803E96" w:rsidRDefault="00803E96" w:rsidP="00E209EB">
            <w:pPr>
              <w:pStyle w:val="TableParagraph"/>
              <w:spacing w:before="1"/>
              <w:ind w:left="550" w:right="535"/>
              <w:rPr>
                <w:sz w:val="20"/>
              </w:rPr>
            </w:pPr>
            <w:r>
              <w:rPr>
                <w:sz w:val="20"/>
              </w:rPr>
              <w:t>7,5</w:t>
            </w:r>
          </w:p>
        </w:tc>
        <w:tc>
          <w:tcPr>
            <w:tcW w:w="2527" w:type="dxa"/>
          </w:tcPr>
          <w:p w14:paraId="72763F2B" w14:textId="77777777" w:rsidR="00803E96" w:rsidRDefault="00803E96" w:rsidP="00E209EB">
            <w:pPr>
              <w:pStyle w:val="TableParagraph"/>
              <w:spacing w:before="1"/>
              <w:ind w:left="553" w:right="535"/>
              <w:rPr>
                <w:sz w:val="20"/>
              </w:rPr>
            </w:pPr>
            <w:r>
              <w:rPr>
                <w:sz w:val="20"/>
              </w:rPr>
              <w:t>10</w:t>
            </w:r>
          </w:p>
        </w:tc>
        <w:tc>
          <w:tcPr>
            <w:tcW w:w="2142" w:type="dxa"/>
          </w:tcPr>
          <w:p w14:paraId="3D624BFB" w14:textId="77777777" w:rsidR="00803E96" w:rsidRDefault="00803E96" w:rsidP="00E209EB">
            <w:pPr>
              <w:pStyle w:val="TableParagraph"/>
              <w:spacing w:before="1"/>
              <w:ind w:left="722" w:right="709"/>
              <w:rPr>
                <w:sz w:val="20"/>
              </w:rPr>
            </w:pPr>
            <w:r>
              <w:rPr>
                <w:sz w:val="20"/>
              </w:rPr>
              <w:t>15</w:t>
            </w:r>
          </w:p>
        </w:tc>
      </w:tr>
    </w:tbl>
    <w:p w14:paraId="34A3FE51" w14:textId="77777777" w:rsidR="00CF042A" w:rsidRDefault="00CF042A" w:rsidP="00320E20">
      <w:pPr>
        <w:spacing w:after="0" w:line="312" w:lineRule="auto"/>
        <w:ind w:firstLine="284"/>
        <w:jc w:val="both"/>
      </w:pPr>
    </w:p>
    <w:p w14:paraId="12602DB0" w14:textId="77777777" w:rsidR="00CF042A" w:rsidRDefault="00CF042A" w:rsidP="00320E20">
      <w:pPr>
        <w:spacing w:after="0" w:line="312" w:lineRule="auto"/>
        <w:ind w:firstLine="284"/>
        <w:jc w:val="both"/>
        <w:rPr>
          <w:rFonts w:ascii="Arial" w:hAnsi="Arial" w:cs="Arial"/>
          <w:sz w:val="21"/>
          <w:szCs w:val="21"/>
        </w:rPr>
      </w:pPr>
      <w:r w:rsidRPr="00CF042A">
        <w:rPr>
          <w:rFonts w:ascii="Arial" w:hAnsi="Arial" w:cs="Arial"/>
          <w:sz w:val="21"/>
          <w:szCs w:val="21"/>
        </w:rPr>
        <w:t xml:space="preserve">При прокладанні теплових мереж на відстанях, менших за вказані в таблиці 5, слід виконувати водонепроникні конструкції каналів і камер, а також постійне видалення з камер осадових та аварійних вод. </w:t>
      </w:r>
    </w:p>
    <w:p w14:paraId="0EC57EA0" w14:textId="77777777" w:rsidR="00CF042A" w:rsidRDefault="00CF042A" w:rsidP="00320E20">
      <w:pPr>
        <w:spacing w:after="0" w:line="312" w:lineRule="auto"/>
        <w:ind w:firstLine="284"/>
        <w:jc w:val="both"/>
        <w:rPr>
          <w:rFonts w:ascii="Arial" w:hAnsi="Arial" w:cs="Arial"/>
          <w:sz w:val="21"/>
          <w:szCs w:val="21"/>
        </w:rPr>
      </w:pPr>
      <w:r w:rsidRPr="00CF042A">
        <w:rPr>
          <w:rFonts w:ascii="Arial" w:hAnsi="Arial" w:cs="Arial"/>
          <w:sz w:val="21"/>
          <w:szCs w:val="21"/>
        </w:rPr>
        <w:t xml:space="preserve">Найменша відстань по горизонталі від зовнішньої стіни каналу або тунелю </w:t>
      </w:r>
      <w:proofErr w:type="gramStart"/>
      <w:r w:rsidRPr="00CF042A">
        <w:rPr>
          <w:rFonts w:ascii="Arial" w:hAnsi="Arial" w:cs="Arial"/>
          <w:sz w:val="21"/>
          <w:szCs w:val="21"/>
        </w:rPr>
        <w:t>до водопроводу</w:t>
      </w:r>
      <w:proofErr w:type="gramEnd"/>
      <w:r w:rsidRPr="00CF042A">
        <w:rPr>
          <w:rFonts w:ascii="Arial" w:hAnsi="Arial" w:cs="Arial"/>
          <w:sz w:val="21"/>
          <w:szCs w:val="21"/>
        </w:rPr>
        <w:t xml:space="preserve"> </w:t>
      </w:r>
    </w:p>
    <w:p w14:paraId="499770C1" w14:textId="77777777" w:rsidR="00CF042A" w:rsidRPr="00F72034" w:rsidRDefault="00CF042A" w:rsidP="00CF042A">
      <w:pPr>
        <w:spacing w:after="0" w:line="312" w:lineRule="auto"/>
        <w:jc w:val="both"/>
        <w:rPr>
          <w:rFonts w:ascii="Times New Roman" w:hAnsi="Times New Roman" w:cs="Times New Roman"/>
          <w:sz w:val="21"/>
          <w:szCs w:val="21"/>
        </w:rPr>
      </w:pPr>
      <w:proofErr w:type="gramStart"/>
      <w:r w:rsidRPr="00F72034">
        <w:rPr>
          <w:rFonts w:ascii="Times New Roman" w:hAnsi="Times New Roman" w:cs="Times New Roman"/>
          <w:sz w:val="21"/>
          <w:szCs w:val="21"/>
        </w:rPr>
        <w:t>d</w:t>
      </w:r>
      <w:r w:rsidRPr="00F72034">
        <w:rPr>
          <w:rFonts w:ascii="Times New Roman" w:hAnsi="Times New Roman" w:cs="Times New Roman"/>
          <w:sz w:val="21"/>
          <w:szCs w:val="21"/>
          <w:vertAlign w:val="subscript"/>
        </w:rPr>
        <w:t>y</w:t>
      </w:r>
      <w:r w:rsidRPr="00F72034">
        <w:rPr>
          <w:rFonts w:ascii="Times New Roman" w:hAnsi="Times New Roman" w:cs="Times New Roman"/>
          <w:sz w:val="21"/>
          <w:szCs w:val="21"/>
        </w:rPr>
        <w:t>&lt; 500</w:t>
      </w:r>
      <w:proofErr w:type="gramEnd"/>
      <w:r w:rsidRPr="00F72034">
        <w:rPr>
          <w:rFonts w:ascii="Times New Roman" w:hAnsi="Times New Roman" w:cs="Times New Roman"/>
          <w:sz w:val="21"/>
          <w:szCs w:val="21"/>
        </w:rPr>
        <w:t xml:space="preserve"> мм - 3 м, d</w:t>
      </w:r>
      <w:r w:rsidRPr="00F72034">
        <w:rPr>
          <w:rFonts w:ascii="Times New Roman" w:hAnsi="Times New Roman" w:cs="Times New Roman"/>
          <w:sz w:val="21"/>
          <w:szCs w:val="21"/>
          <w:vertAlign w:val="subscript"/>
        </w:rPr>
        <w:t>y</w:t>
      </w:r>
      <w:r w:rsidRPr="00F72034">
        <w:rPr>
          <w:rFonts w:ascii="Times New Roman" w:hAnsi="Times New Roman" w:cs="Times New Roman"/>
          <w:sz w:val="21"/>
          <w:szCs w:val="21"/>
        </w:rPr>
        <w:t xml:space="preserve">&gt; 500 мм -4м. </w:t>
      </w:r>
    </w:p>
    <w:p w14:paraId="51CD7188" w14:textId="77777777" w:rsidR="00CF042A" w:rsidRDefault="00CF042A" w:rsidP="00CF042A">
      <w:pPr>
        <w:spacing w:after="0" w:line="312" w:lineRule="auto"/>
        <w:ind w:firstLine="284"/>
        <w:jc w:val="both"/>
        <w:rPr>
          <w:rFonts w:ascii="Arial" w:hAnsi="Arial" w:cs="Arial"/>
          <w:sz w:val="21"/>
          <w:szCs w:val="21"/>
        </w:rPr>
      </w:pPr>
      <w:r w:rsidRPr="00CF042A">
        <w:rPr>
          <w:rFonts w:ascii="Arial" w:hAnsi="Arial" w:cs="Arial"/>
          <w:sz w:val="21"/>
          <w:szCs w:val="21"/>
        </w:rPr>
        <w:t>Найменшу відстань по горизонталі до бортового каменя автомобільної дороги для трубопроводів діаметром більше 100 мм слід приймати не менше 2 м.</w:t>
      </w:r>
    </w:p>
    <w:p w14:paraId="51894AF1" w14:textId="77777777" w:rsidR="00F72034" w:rsidRDefault="00CF042A" w:rsidP="00F72034">
      <w:pPr>
        <w:spacing w:after="0" w:line="312" w:lineRule="auto"/>
        <w:ind w:firstLine="284"/>
        <w:rPr>
          <w:rFonts w:ascii="Arial" w:hAnsi="Arial" w:cs="Arial"/>
          <w:sz w:val="21"/>
          <w:szCs w:val="21"/>
        </w:rPr>
        <w:sectPr w:rsidR="00F72034" w:rsidSect="00473A65">
          <w:pgSz w:w="11910" w:h="16840"/>
          <w:pgMar w:top="567" w:right="1134" w:bottom="1134" w:left="1134" w:header="727" w:footer="0" w:gutter="0"/>
          <w:cols w:space="720"/>
        </w:sectPr>
      </w:pPr>
      <w:r w:rsidRPr="00CF042A">
        <w:rPr>
          <w:rFonts w:ascii="Arial" w:hAnsi="Arial" w:cs="Arial"/>
          <w:sz w:val="21"/>
          <w:szCs w:val="21"/>
        </w:rPr>
        <w:t xml:space="preserve"> При зведенні будівель і споруд у просадних ґрунтах II типу, властивості яких усунені ущільненням, закріпленням, або при влаштуванні під будівлями і спорудами пальових фундаментів відстань по горизонталі від зовнішньої грані будівельних конструкцій теплових мереж до фундаментів будівель і споруд на просвіт слід приймати відповідно до таблиці В.3 додатка В, як для просадних ґрунтів І типу.</w:t>
      </w:r>
    </w:p>
    <w:p w14:paraId="1B0CE5E8" w14:textId="77777777" w:rsidR="00CF042A" w:rsidRDefault="00CF042A" w:rsidP="00CF042A">
      <w:pPr>
        <w:spacing w:after="120"/>
        <w:ind w:left="6916"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ДБН В.2.5-39:2008</w:t>
      </w:r>
      <w:r>
        <w:rPr>
          <w:rFonts w:ascii="Arial" w:hAnsi="Arial" w:cs="Arial"/>
          <w:sz w:val="21"/>
          <w:szCs w:val="21"/>
          <w:u w:val="single"/>
          <w:lang w:val="uk-UA"/>
        </w:rPr>
        <w:t xml:space="preserve"> С.45</w:t>
      </w:r>
    </w:p>
    <w:p w14:paraId="58DCAD67" w14:textId="77777777" w:rsidR="00CF042A" w:rsidRDefault="00CF042A" w:rsidP="00CF042A">
      <w:pPr>
        <w:spacing w:after="0" w:line="312" w:lineRule="auto"/>
        <w:ind w:firstLine="426"/>
        <w:jc w:val="both"/>
        <w:rPr>
          <w:rFonts w:ascii="Arial" w:hAnsi="Arial" w:cs="Arial"/>
          <w:sz w:val="21"/>
          <w:szCs w:val="21"/>
        </w:rPr>
      </w:pPr>
      <w:r w:rsidRPr="00CF042A">
        <w:rPr>
          <w:rFonts w:ascii="Arial" w:hAnsi="Arial" w:cs="Arial"/>
          <w:sz w:val="21"/>
          <w:szCs w:val="21"/>
        </w:rPr>
        <w:t>18.23 У фундаментах камер слід передбачати ущільнення ґрунтів на глибину не менше 1 м.</w:t>
      </w:r>
    </w:p>
    <w:p w14:paraId="24F52422" w14:textId="77777777" w:rsidR="00CF042A" w:rsidRDefault="00CF042A" w:rsidP="00CF042A">
      <w:pPr>
        <w:spacing w:after="0" w:line="312" w:lineRule="auto"/>
        <w:ind w:firstLine="426"/>
        <w:jc w:val="both"/>
        <w:rPr>
          <w:rFonts w:ascii="Arial" w:hAnsi="Arial" w:cs="Arial"/>
          <w:sz w:val="21"/>
          <w:szCs w:val="21"/>
        </w:rPr>
      </w:pPr>
      <w:r w:rsidRPr="00CF042A">
        <w:rPr>
          <w:rFonts w:ascii="Arial" w:hAnsi="Arial" w:cs="Arial"/>
          <w:sz w:val="21"/>
          <w:szCs w:val="21"/>
        </w:rPr>
        <w:t xml:space="preserve"> В основі каналів при величині просідання більше 40 см слід передбачати ущільнення ґрунтів на глибину 0,3 м, а при величині просідання більше 40 см слід передбачати додаткове укладання шару суглинкового ґрунту, обробленого водовідштовхувальними матеріалами (бітумами або дьогтярними) завтовшки не менше 10 см на всю ширину траншеї. </w:t>
      </w:r>
    </w:p>
    <w:p w14:paraId="6B77EC6A" w14:textId="77777777" w:rsidR="00CF042A" w:rsidRDefault="00CF042A" w:rsidP="00CF042A">
      <w:pPr>
        <w:spacing w:after="0" w:line="312" w:lineRule="auto"/>
        <w:ind w:firstLine="426"/>
        <w:jc w:val="both"/>
        <w:rPr>
          <w:rFonts w:ascii="Arial" w:hAnsi="Arial" w:cs="Arial"/>
          <w:sz w:val="21"/>
          <w:szCs w:val="21"/>
        </w:rPr>
      </w:pPr>
      <w:r w:rsidRPr="00CF042A">
        <w:rPr>
          <w:rFonts w:ascii="Arial" w:hAnsi="Arial" w:cs="Arial"/>
          <w:sz w:val="21"/>
          <w:szCs w:val="21"/>
        </w:rPr>
        <w:t xml:space="preserve">18.24 Ємкісні споруди, як правило, розташовують на ділянках за наявності дренуючого шару та з мінімальною товщиною просадних, засолених і набухаючих ґрунтів. При розташуванні майданчика будівництва для ємкісних споруд на схилах слід передбачати нагірну канаву для відведення дощових і талих вод. </w:t>
      </w:r>
    </w:p>
    <w:p w14:paraId="72B583F5" w14:textId="77777777" w:rsidR="00CF042A" w:rsidRDefault="00CF042A" w:rsidP="00CF042A">
      <w:pPr>
        <w:spacing w:after="0" w:line="312" w:lineRule="auto"/>
        <w:ind w:firstLine="426"/>
        <w:jc w:val="both"/>
        <w:rPr>
          <w:rFonts w:ascii="Arial" w:hAnsi="Arial" w:cs="Arial"/>
          <w:sz w:val="21"/>
          <w:szCs w:val="21"/>
        </w:rPr>
      </w:pPr>
      <w:r w:rsidRPr="00CF042A">
        <w:rPr>
          <w:rFonts w:ascii="Arial" w:hAnsi="Arial" w:cs="Arial"/>
          <w:sz w:val="21"/>
          <w:szCs w:val="21"/>
        </w:rPr>
        <w:t>18.25 Відстань від ємкісних споруд до будівель та споруд різного призначення слід приймати:</w:t>
      </w:r>
    </w:p>
    <w:p w14:paraId="38944C1C" w14:textId="77777777" w:rsidR="00CF042A" w:rsidRDefault="00CF042A" w:rsidP="00CF042A">
      <w:pPr>
        <w:spacing w:after="0" w:line="312" w:lineRule="auto"/>
        <w:ind w:firstLine="426"/>
        <w:jc w:val="both"/>
        <w:rPr>
          <w:rFonts w:ascii="Arial" w:hAnsi="Arial" w:cs="Arial"/>
          <w:sz w:val="21"/>
          <w:szCs w:val="21"/>
        </w:rPr>
      </w:pPr>
      <w:r w:rsidRPr="00CF042A">
        <w:rPr>
          <w:rFonts w:ascii="Arial" w:hAnsi="Arial" w:cs="Arial"/>
          <w:sz w:val="21"/>
          <w:szCs w:val="21"/>
        </w:rPr>
        <w:t xml:space="preserve"> - за наявності засолених та набухаючих ґрунтів - не менше 1,5 товщини шару засоленого або набухаючого ґрунту; </w:t>
      </w:r>
    </w:p>
    <w:p w14:paraId="2C389CA0" w14:textId="77777777" w:rsidR="00CF042A" w:rsidRDefault="00CF042A" w:rsidP="00CF042A">
      <w:pPr>
        <w:spacing w:after="0" w:line="312" w:lineRule="auto"/>
        <w:ind w:firstLine="426"/>
        <w:jc w:val="both"/>
        <w:rPr>
          <w:rFonts w:ascii="Arial" w:hAnsi="Arial" w:cs="Arial"/>
          <w:sz w:val="21"/>
          <w:szCs w:val="21"/>
        </w:rPr>
      </w:pPr>
      <w:r w:rsidRPr="00CF042A">
        <w:rPr>
          <w:rFonts w:ascii="Arial" w:hAnsi="Arial" w:cs="Arial"/>
          <w:sz w:val="21"/>
          <w:szCs w:val="21"/>
        </w:rPr>
        <w:t xml:space="preserve">- у просадних ґрунтах II типу при водопроникних (дренажних) підстильних ґрунтах - не менше 1,5 товщини шару, що просідає, а при недренованих підстильних ґрунтах - не менше потрійної товщини шару, що просідає, але не більше 40 м. </w:t>
      </w:r>
    </w:p>
    <w:p w14:paraId="12DD606C" w14:textId="77777777" w:rsidR="00CF042A" w:rsidRPr="00CF042A" w:rsidRDefault="00CF042A" w:rsidP="00CF042A">
      <w:pPr>
        <w:spacing w:after="0" w:line="312" w:lineRule="auto"/>
        <w:ind w:firstLine="426"/>
        <w:jc w:val="both"/>
        <w:rPr>
          <w:rFonts w:ascii="Arial" w:hAnsi="Arial" w:cs="Arial"/>
          <w:sz w:val="20"/>
          <w:szCs w:val="20"/>
        </w:rPr>
      </w:pPr>
      <w:r w:rsidRPr="00CF042A">
        <w:rPr>
          <w:rFonts w:ascii="Arial" w:hAnsi="Arial" w:cs="Arial"/>
          <w:b/>
          <w:bCs/>
          <w:sz w:val="20"/>
          <w:szCs w:val="20"/>
        </w:rPr>
        <w:t>Примітка.</w:t>
      </w:r>
      <w:r w:rsidRPr="00CF042A">
        <w:rPr>
          <w:rFonts w:ascii="Arial" w:hAnsi="Arial" w:cs="Arial"/>
          <w:sz w:val="20"/>
          <w:szCs w:val="20"/>
        </w:rPr>
        <w:t xml:space="preserve"> Величину шару просадного, засоленого, набухаючого ґрунту слід приймати від поверхні природного рельєфу, а за наявності планування зрізуванням або підсипанням - відповідно від рівня зрізування або підсипання. </w:t>
      </w:r>
    </w:p>
    <w:p w14:paraId="51C8CED9" w14:textId="77777777" w:rsidR="00CF042A" w:rsidRDefault="00CF042A" w:rsidP="00CF042A">
      <w:pPr>
        <w:spacing w:after="0" w:line="312" w:lineRule="auto"/>
        <w:ind w:firstLine="426"/>
        <w:jc w:val="both"/>
        <w:rPr>
          <w:rFonts w:ascii="Arial" w:hAnsi="Arial" w:cs="Arial"/>
          <w:sz w:val="21"/>
          <w:szCs w:val="21"/>
        </w:rPr>
      </w:pPr>
      <w:r w:rsidRPr="00CF042A">
        <w:rPr>
          <w:rFonts w:ascii="Arial" w:hAnsi="Arial" w:cs="Arial"/>
          <w:sz w:val="21"/>
          <w:szCs w:val="21"/>
        </w:rPr>
        <w:t xml:space="preserve">18.26 Під підлогою теплових пунктів, насосних станцій, а також ємкісних споруд слід передбачати ущільнення ґрунту на глибину 2,0 м - 2,5 м. Контур ущільненого ґрунту має бути більшим від габаритів споруди не менше ніж на 3,0 м у кожний бік. </w:t>
      </w:r>
    </w:p>
    <w:p w14:paraId="1FB43CD7" w14:textId="77777777" w:rsidR="00CF042A" w:rsidRDefault="00CF042A" w:rsidP="00CF042A">
      <w:pPr>
        <w:spacing w:after="0" w:line="312" w:lineRule="auto"/>
        <w:ind w:firstLine="426"/>
        <w:jc w:val="both"/>
        <w:rPr>
          <w:rFonts w:ascii="Arial" w:hAnsi="Arial" w:cs="Arial"/>
          <w:sz w:val="21"/>
          <w:szCs w:val="21"/>
        </w:rPr>
      </w:pPr>
      <w:r w:rsidRPr="00CF042A">
        <w:rPr>
          <w:rFonts w:ascii="Arial" w:hAnsi="Arial" w:cs="Arial"/>
          <w:sz w:val="21"/>
          <w:szCs w:val="21"/>
        </w:rPr>
        <w:t xml:space="preserve">Підлогу слід виконувати водонепроникною і з уклоном не менше 0,01 у бік водозбірного водонепроникного приямка. У місцях сполучення підлоги зі стінами слід передбачати водонепроникні плінтуси на висоту 0,1 - 0,2 м. </w:t>
      </w:r>
    </w:p>
    <w:p w14:paraId="608ECE0F" w14:textId="77777777" w:rsidR="00CF042A" w:rsidRDefault="00CF042A" w:rsidP="00CF042A">
      <w:pPr>
        <w:spacing w:after="0" w:line="312" w:lineRule="auto"/>
        <w:ind w:firstLine="426"/>
        <w:jc w:val="both"/>
        <w:rPr>
          <w:rFonts w:ascii="Arial" w:hAnsi="Arial" w:cs="Arial"/>
          <w:sz w:val="21"/>
          <w:szCs w:val="21"/>
        </w:rPr>
      </w:pPr>
      <w:r w:rsidRPr="00CF042A">
        <w:rPr>
          <w:rFonts w:ascii="Arial" w:hAnsi="Arial" w:cs="Arial"/>
          <w:sz w:val="21"/>
          <w:szCs w:val="21"/>
        </w:rPr>
        <w:t xml:space="preserve">18.27 Для забезпечення контролю за станом та роботою теплової мережі при проектуванні її на просадних, засолених та набухаючих ґрунтах слід передбачати можливість вільного доступу до її основних елементів та вузлів. </w:t>
      </w:r>
    </w:p>
    <w:p w14:paraId="6183FA00" w14:textId="77777777" w:rsidR="00CF042A" w:rsidRDefault="00CF042A" w:rsidP="00CF042A">
      <w:pPr>
        <w:spacing w:after="0" w:line="312" w:lineRule="auto"/>
        <w:ind w:firstLine="426"/>
        <w:jc w:val="both"/>
        <w:rPr>
          <w:rFonts w:ascii="Arial" w:hAnsi="Arial" w:cs="Arial"/>
          <w:sz w:val="21"/>
          <w:szCs w:val="21"/>
        </w:rPr>
      </w:pPr>
      <w:r w:rsidRPr="00CF042A">
        <w:rPr>
          <w:rFonts w:ascii="Arial" w:hAnsi="Arial" w:cs="Arial"/>
          <w:sz w:val="21"/>
          <w:szCs w:val="21"/>
        </w:rPr>
        <w:t xml:space="preserve">18.28 Пропускання труб і каналів через стіни споруд слід здійснювати за допомогою сальників, які забезпечують їх горизонтальне зміщення всередині та за межами споруди на 1/5 можливої величини просідання, суфозійного осідання або набухання ґрунтів у фундаменті. </w:t>
      </w:r>
    </w:p>
    <w:p w14:paraId="1F1AC910" w14:textId="77777777" w:rsidR="00CF042A" w:rsidRDefault="00CF042A" w:rsidP="00CF042A">
      <w:pPr>
        <w:spacing w:after="0" w:line="312" w:lineRule="auto"/>
        <w:ind w:firstLine="426"/>
        <w:jc w:val="both"/>
        <w:rPr>
          <w:rFonts w:ascii="Arial" w:hAnsi="Arial" w:cs="Arial"/>
          <w:sz w:val="21"/>
          <w:szCs w:val="21"/>
        </w:rPr>
      </w:pPr>
      <w:r w:rsidRPr="00CF042A">
        <w:rPr>
          <w:rFonts w:ascii="Arial" w:hAnsi="Arial" w:cs="Arial"/>
          <w:sz w:val="21"/>
          <w:szCs w:val="21"/>
        </w:rPr>
        <w:t xml:space="preserve">18.29 Вводи теплових мереж у будівлі слід улаштовувати герметичними. </w:t>
      </w:r>
    </w:p>
    <w:p w14:paraId="61A03657" w14:textId="77777777" w:rsidR="00CF042A" w:rsidRDefault="00CF042A" w:rsidP="00CF042A">
      <w:pPr>
        <w:spacing w:after="0" w:line="312" w:lineRule="auto"/>
        <w:ind w:firstLine="426"/>
        <w:jc w:val="both"/>
        <w:rPr>
          <w:rFonts w:ascii="Arial" w:hAnsi="Arial" w:cs="Arial"/>
          <w:sz w:val="21"/>
          <w:szCs w:val="21"/>
        </w:rPr>
      </w:pPr>
      <w:r w:rsidRPr="00CF042A">
        <w:rPr>
          <w:rFonts w:ascii="Arial" w:hAnsi="Arial" w:cs="Arial"/>
          <w:sz w:val="21"/>
          <w:szCs w:val="21"/>
        </w:rPr>
        <w:t>У фундаментах (стінах підвалів) щілина між поверхнею теплоізоляційної конструкції та перемичкою над прорізом повинна передбачатися не меншою 30 см і не меншою розрахункової величини просідання при зведенні будівель із застосуванням комплексу заходів. Щілину слід зарівнювати еластичними матеріалами.</w:t>
      </w:r>
    </w:p>
    <w:p w14:paraId="5A51850A" w14:textId="77777777" w:rsidR="00CF042A" w:rsidRDefault="00CF042A" w:rsidP="00CF042A">
      <w:pPr>
        <w:spacing w:after="0" w:line="312" w:lineRule="auto"/>
        <w:ind w:firstLine="426"/>
        <w:jc w:val="both"/>
        <w:rPr>
          <w:rFonts w:ascii="Arial" w:hAnsi="Arial" w:cs="Arial"/>
          <w:sz w:val="21"/>
          <w:szCs w:val="21"/>
        </w:rPr>
      </w:pPr>
      <w:r w:rsidRPr="00CF042A">
        <w:rPr>
          <w:rFonts w:ascii="Arial" w:hAnsi="Arial" w:cs="Arial"/>
          <w:sz w:val="21"/>
          <w:szCs w:val="21"/>
        </w:rPr>
        <w:t xml:space="preserve"> Дно каналу, який прилягає до будівлі, повинно бути вищим від підошви фундаменту на величину не менше 50 см.</w:t>
      </w:r>
    </w:p>
    <w:p w14:paraId="0469BDE2" w14:textId="77777777" w:rsidR="00CF042A" w:rsidRDefault="00CF042A" w:rsidP="00CF042A">
      <w:pPr>
        <w:spacing w:after="0" w:line="312" w:lineRule="auto"/>
        <w:ind w:firstLine="426"/>
        <w:jc w:val="both"/>
        <w:rPr>
          <w:rFonts w:ascii="Arial" w:hAnsi="Arial" w:cs="Arial"/>
          <w:sz w:val="21"/>
          <w:szCs w:val="21"/>
        </w:rPr>
      </w:pPr>
      <w:r w:rsidRPr="00CF042A">
        <w:rPr>
          <w:rFonts w:ascii="Arial" w:hAnsi="Arial" w:cs="Arial"/>
          <w:sz w:val="21"/>
          <w:szCs w:val="21"/>
        </w:rPr>
        <w:t xml:space="preserve"> 18.30 При величині просідання фундаменту будівлі більше 20 см канали на вводах у будівлі на відстані, що наведені в таблиці 17.2, слід приймати водонепроникними.</w:t>
      </w:r>
    </w:p>
    <w:p w14:paraId="67A63422" w14:textId="77777777" w:rsidR="00CF042A" w:rsidRDefault="00CF042A" w:rsidP="00CF042A">
      <w:pPr>
        <w:spacing w:after="0" w:line="312" w:lineRule="auto"/>
        <w:ind w:firstLine="426"/>
        <w:jc w:val="both"/>
        <w:rPr>
          <w:rFonts w:ascii="Arial" w:hAnsi="Arial" w:cs="Arial"/>
          <w:sz w:val="21"/>
          <w:szCs w:val="21"/>
        </w:rPr>
      </w:pPr>
      <w:r w:rsidRPr="00CF042A">
        <w:rPr>
          <w:rFonts w:ascii="Arial" w:hAnsi="Arial" w:cs="Arial"/>
          <w:sz w:val="21"/>
          <w:szCs w:val="21"/>
        </w:rPr>
        <w:t xml:space="preserve"> 18.31 При проектуванні теплових мереж та споруд на них слід також дотримуватися вимог</w:t>
      </w:r>
      <w:r w:rsidR="00B6081D">
        <w:rPr>
          <w:rFonts w:ascii="Arial" w:hAnsi="Arial" w:cs="Arial"/>
          <w:sz w:val="21"/>
          <w:szCs w:val="21"/>
          <w:lang w:val="uk-UA"/>
        </w:rPr>
        <w:t xml:space="preserve"> </w:t>
      </w:r>
      <w:r w:rsidRPr="00CF042A">
        <w:rPr>
          <w:rFonts w:ascii="Arial" w:hAnsi="Arial" w:cs="Arial"/>
          <w:sz w:val="21"/>
          <w:szCs w:val="21"/>
        </w:rPr>
        <w:t xml:space="preserve">18.10. </w:t>
      </w:r>
    </w:p>
    <w:p w14:paraId="6E2ADC8F" w14:textId="77777777" w:rsidR="00CF042A" w:rsidRPr="00CF042A" w:rsidRDefault="00CF042A" w:rsidP="00CF042A">
      <w:pPr>
        <w:spacing w:after="0" w:line="312" w:lineRule="auto"/>
        <w:ind w:firstLine="426"/>
        <w:jc w:val="both"/>
        <w:rPr>
          <w:rFonts w:ascii="Arial" w:hAnsi="Arial" w:cs="Arial"/>
          <w:b/>
          <w:bCs/>
          <w:sz w:val="21"/>
          <w:szCs w:val="21"/>
        </w:rPr>
      </w:pPr>
      <w:r w:rsidRPr="00CF042A">
        <w:rPr>
          <w:rFonts w:ascii="Arial" w:hAnsi="Arial" w:cs="Arial"/>
          <w:b/>
          <w:bCs/>
          <w:sz w:val="21"/>
          <w:szCs w:val="21"/>
        </w:rPr>
        <w:t xml:space="preserve">Біогенні (торф) та мулисті ґрунти </w:t>
      </w:r>
    </w:p>
    <w:p w14:paraId="7D5C3C7A" w14:textId="77777777" w:rsidR="00CF042A" w:rsidRDefault="00CF042A" w:rsidP="00CF042A">
      <w:pPr>
        <w:spacing w:after="0" w:line="312" w:lineRule="auto"/>
        <w:ind w:firstLine="426"/>
        <w:jc w:val="both"/>
        <w:rPr>
          <w:rFonts w:ascii="Arial" w:hAnsi="Arial" w:cs="Arial"/>
          <w:sz w:val="21"/>
          <w:szCs w:val="21"/>
        </w:rPr>
      </w:pPr>
      <w:r w:rsidRPr="00CF042A">
        <w:rPr>
          <w:rFonts w:ascii="Arial" w:hAnsi="Arial" w:cs="Arial"/>
          <w:sz w:val="21"/>
          <w:szCs w:val="21"/>
        </w:rPr>
        <w:t xml:space="preserve">18.32 Трасу теплових мереж слід передбачати на ділянках: </w:t>
      </w:r>
    </w:p>
    <w:p w14:paraId="56890F20" w14:textId="77777777" w:rsidR="00CF042A" w:rsidRDefault="00CF042A" w:rsidP="00CF042A">
      <w:pPr>
        <w:spacing w:after="0" w:line="312" w:lineRule="auto"/>
        <w:ind w:firstLine="426"/>
        <w:jc w:val="both"/>
        <w:rPr>
          <w:rFonts w:ascii="Arial" w:hAnsi="Arial" w:cs="Arial"/>
          <w:sz w:val="21"/>
          <w:szCs w:val="21"/>
        </w:rPr>
      </w:pPr>
      <w:r w:rsidRPr="00CF042A">
        <w:rPr>
          <w:rFonts w:ascii="Arial" w:hAnsi="Arial" w:cs="Arial"/>
          <w:sz w:val="21"/>
          <w:szCs w:val="21"/>
        </w:rPr>
        <w:t xml:space="preserve">- з найменшою сумарною товщиною шарів торфу, мулу та насипних ґрунтів; </w:t>
      </w:r>
    </w:p>
    <w:p w14:paraId="631633BC" w14:textId="77777777" w:rsidR="00CF042A" w:rsidRDefault="00CF042A" w:rsidP="00CF042A">
      <w:pPr>
        <w:spacing w:after="0" w:line="312" w:lineRule="auto"/>
        <w:ind w:firstLine="426"/>
        <w:jc w:val="both"/>
        <w:rPr>
          <w:rFonts w:ascii="Arial" w:hAnsi="Arial" w:cs="Arial"/>
          <w:sz w:val="21"/>
          <w:szCs w:val="21"/>
        </w:rPr>
      </w:pPr>
      <w:r w:rsidRPr="00CF042A">
        <w:rPr>
          <w:rFonts w:ascii="Arial" w:hAnsi="Arial" w:cs="Arial"/>
          <w:sz w:val="21"/>
          <w:szCs w:val="21"/>
        </w:rPr>
        <w:t xml:space="preserve">- з ущільненим або осушеним торфом; </w:t>
      </w:r>
    </w:p>
    <w:p w14:paraId="65CBAFD3" w14:textId="77777777" w:rsidR="00CF042A" w:rsidRDefault="00CF042A" w:rsidP="00CF042A">
      <w:pPr>
        <w:spacing w:after="0" w:line="312" w:lineRule="auto"/>
        <w:ind w:firstLine="426"/>
        <w:jc w:val="both"/>
        <w:rPr>
          <w:rFonts w:ascii="Arial" w:hAnsi="Arial" w:cs="Arial"/>
          <w:sz w:val="21"/>
          <w:szCs w:val="21"/>
          <w:lang w:val="uk-UA"/>
        </w:rPr>
      </w:pPr>
      <w:r w:rsidRPr="00CF042A">
        <w:rPr>
          <w:rFonts w:ascii="Arial" w:hAnsi="Arial" w:cs="Arial"/>
          <w:sz w:val="21"/>
          <w:szCs w:val="21"/>
        </w:rPr>
        <w:t>- з міцними ґрунтами, підстильним торфом.</w:t>
      </w:r>
    </w:p>
    <w:p w14:paraId="52252D82" w14:textId="77777777" w:rsidR="00741ED0" w:rsidRDefault="00741ED0" w:rsidP="00CF042A">
      <w:pPr>
        <w:spacing w:after="0" w:line="312" w:lineRule="auto"/>
        <w:ind w:firstLine="426"/>
        <w:jc w:val="both"/>
        <w:rPr>
          <w:rFonts w:ascii="Arial" w:hAnsi="Arial" w:cs="Arial"/>
          <w:sz w:val="21"/>
          <w:szCs w:val="21"/>
          <w:lang w:val="uk-UA"/>
        </w:rPr>
        <w:sectPr w:rsidR="00741ED0" w:rsidSect="00473A65">
          <w:pgSz w:w="11910" w:h="16840"/>
          <w:pgMar w:top="567" w:right="1134" w:bottom="1134" w:left="1134" w:header="727" w:footer="0" w:gutter="0"/>
          <w:cols w:space="720"/>
        </w:sectPr>
      </w:pPr>
    </w:p>
    <w:p w14:paraId="774FB7BA" w14:textId="77777777" w:rsidR="00CF042A" w:rsidRDefault="00CF042A" w:rsidP="00CF042A">
      <w:pPr>
        <w:spacing w:after="120"/>
        <w:ind w:left="-284"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С.</w:t>
      </w:r>
      <w:r>
        <w:rPr>
          <w:rFonts w:ascii="Arial" w:hAnsi="Arial" w:cs="Arial"/>
          <w:sz w:val="21"/>
          <w:szCs w:val="21"/>
          <w:u w:val="single"/>
          <w:lang w:val="uk-UA"/>
        </w:rPr>
        <w:t>46</w:t>
      </w:r>
      <w:r w:rsidRPr="00447A1C">
        <w:rPr>
          <w:rFonts w:ascii="Arial" w:hAnsi="Arial" w:cs="Arial"/>
          <w:sz w:val="21"/>
          <w:szCs w:val="21"/>
          <w:u w:val="single"/>
          <w:lang w:val="uk-UA"/>
        </w:rPr>
        <w:t xml:space="preserve"> ДБН В.2.5-39:2008</w:t>
      </w:r>
    </w:p>
    <w:p w14:paraId="4848632A" w14:textId="77777777" w:rsidR="00D71CC0" w:rsidRDefault="00D71CC0" w:rsidP="00CF042A">
      <w:pPr>
        <w:spacing w:after="0" w:line="312" w:lineRule="auto"/>
        <w:ind w:firstLine="426"/>
        <w:jc w:val="both"/>
        <w:rPr>
          <w:rFonts w:ascii="Arial" w:hAnsi="Arial" w:cs="Arial"/>
          <w:sz w:val="21"/>
          <w:szCs w:val="21"/>
        </w:rPr>
      </w:pPr>
      <w:r w:rsidRPr="00D71CC0">
        <w:rPr>
          <w:rFonts w:ascii="Arial" w:hAnsi="Arial" w:cs="Arial"/>
          <w:sz w:val="21"/>
          <w:szCs w:val="21"/>
        </w:rPr>
        <w:t>18.33 При підземному прокладанні теплової мережі, крім зазаначеного у 18.4, безканальне прокладання приймати не допускається.</w:t>
      </w:r>
    </w:p>
    <w:p w14:paraId="1C112132" w14:textId="77777777" w:rsidR="00D71CC0" w:rsidRDefault="00D71CC0" w:rsidP="00CF042A">
      <w:pPr>
        <w:spacing w:after="0" w:line="312" w:lineRule="auto"/>
        <w:ind w:firstLine="426"/>
        <w:jc w:val="both"/>
        <w:rPr>
          <w:rFonts w:ascii="Arial" w:hAnsi="Arial" w:cs="Arial"/>
          <w:sz w:val="21"/>
          <w:szCs w:val="21"/>
        </w:rPr>
      </w:pPr>
      <w:r w:rsidRPr="00D71CC0">
        <w:rPr>
          <w:rFonts w:ascii="Arial" w:hAnsi="Arial" w:cs="Arial"/>
          <w:sz w:val="21"/>
          <w:szCs w:val="21"/>
        </w:rPr>
        <w:t xml:space="preserve">18.34 Для окремо розташованих опор та опор естакад слід приймати фундаменти на палях. </w:t>
      </w:r>
    </w:p>
    <w:p w14:paraId="583333F5" w14:textId="77777777" w:rsidR="00D71CC0" w:rsidRDefault="00D71CC0" w:rsidP="00CF042A">
      <w:pPr>
        <w:spacing w:after="0" w:line="312" w:lineRule="auto"/>
        <w:ind w:firstLine="426"/>
        <w:jc w:val="both"/>
        <w:rPr>
          <w:rFonts w:ascii="Arial" w:hAnsi="Arial" w:cs="Arial"/>
          <w:sz w:val="21"/>
          <w:szCs w:val="21"/>
        </w:rPr>
      </w:pPr>
      <w:r w:rsidRPr="00D71CC0">
        <w:rPr>
          <w:rFonts w:ascii="Arial" w:hAnsi="Arial" w:cs="Arial"/>
          <w:sz w:val="21"/>
          <w:szCs w:val="21"/>
        </w:rPr>
        <w:t>18.35 Фундаменти під канали та камери при підземному прокладанні теплової мережі слід приймати:</w:t>
      </w:r>
    </w:p>
    <w:p w14:paraId="3F5D3211" w14:textId="77777777" w:rsidR="00D71CC0" w:rsidRDefault="00D71CC0" w:rsidP="00CF042A">
      <w:pPr>
        <w:spacing w:after="0" w:line="312" w:lineRule="auto"/>
        <w:ind w:firstLine="426"/>
        <w:jc w:val="both"/>
        <w:rPr>
          <w:rFonts w:ascii="Arial" w:hAnsi="Arial" w:cs="Arial"/>
          <w:sz w:val="21"/>
          <w:szCs w:val="21"/>
        </w:rPr>
      </w:pPr>
      <w:r w:rsidRPr="00D71CC0">
        <w:rPr>
          <w:rFonts w:ascii="Arial" w:hAnsi="Arial" w:cs="Arial"/>
          <w:sz w:val="21"/>
          <w:szCs w:val="21"/>
        </w:rPr>
        <w:t xml:space="preserve"> - при товщині шару торфу до 1 м - із повним виторфуванням з улаштуванням піщаної подушки по всьому дну траншеї та монолітної плити під фундамент каналів та камер;</w:t>
      </w:r>
    </w:p>
    <w:p w14:paraId="75569DE0" w14:textId="77777777" w:rsidR="00D71CC0" w:rsidRDefault="00D71CC0" w:rsidP="00CF042A">
      <w:pPr>
        <w:spacing w:after="0" w:line="312" w:lineRule="auto"/>
        <w:ind w:firstLine="426"/>
        <w:jc w:val="both"/>
        <w:rPr>
          <w:rFonts w:ascii="Arial" w:hAnsi="Arial" w:cs="Arial"/>
          <w:sz w:val="21"/>
          <w:szCs w:val="21"/>
        </w:rPr>
      </w:pPr>
      <w:r w:rsidRPr="00D71CC0">
        <w:rPr>
          <w:rFonts w:ascii="Arial" w:hAnsi="Arial" w:cs="Arial"/>
          <w:sz w:val="21"/>
          <w:szCs w:val="21"/>
        </w:rPr>
        <w:t xml:space="preserve"> - при товщині шару торфу більше 1м- фундамент на палях із влаштуванням суцільного залізобетонного ростверка під канали та у випадках попутного дренування під дренажні труби. </w:t>
      </w:r>
    </w:p>
    <w:p w14:paraId="16F38334" w14:textId="77777777" w:rsidR="00D71CC0" w:rsidRPr="00D71CC0" w:rsidRDefault="00D71CC0" w:rsidP="00CF042A">
      <w:pPr>
        <w:spacing w:after="0" w:line="312" w:lineRule="auto"/>
        <w:ind w:firstLine="426"/>
        <w:jc w:val="both"/>
        <w:rPr>
          <w:rFonts w:ascii="Arial" w:hAnsi="Arial" w:cs="Arial"/>
          <w:b/>
          <w:bCs/>
          <w:sz w:val="21"/>
          <w:szCs w:val="21"/>
        </w:rPr>
      </w:pPr>
      <w:r w:rsidRPr="00D71CC0">
        <w:rPr>
          <w:rFonts w:ascii="Arial" w:hAnsi="Arial" w:cs="Arial"/>
          <w:b/>
          <w:bCs/>
          <w:sz w:val="21"/>
          <w:szCs w:val="21"/>
        </w:rPr>
        <w:t xml:space="preserve">19 ВИМОГИ БЕЗПЕКИ ТА ОХОРОНИ ДОВКІЛЛЯ </w:t>
      </w:r>
    </w:p>
    <w:p w14:paraId="16FD19DD" w14:textId="77777777" w:rsidR="00D71CC0" w:rsidRDefault="00D71CC0" w:rsidP="00D83D2F">
      <w:pPr>
        <w:spacing w:after="0" w:line="264" w:lineRule="auto"/>
        <w:ind w:firstLine="425"/>
        <w:jc w:val="both"/>
        <w:rPr>
          <w:rFonts w:ascii="Arial" w:hAnsi="Arial" w:cs="Arial"/>
          <w:sz w:val="21"/>
          <w:szCs w:val="21"/>
        </w:rPr>
      </w:pPr>
      <w:r w:rsidRPr="00D71CC0">
        <w:rPr>
          <w:rFonts w:ascii="Arial" w:hAnsi="Arial" w:cs="Arial"/>
          <w:sz w:val="21"/>
          <w:szCs w:val="21"/>
        </w:rPr>
        <w:t xml:space="preserve">19.1 Безпечну експлуатацію теплових мереж слід забезпечувати шляхом розроблення в проектах заходів, що виключають: </w:t>
      </w:r>
    </w:p>
    <w:p w14:paraId="06D60111" w14:textId="77777777" w:rsidR="00D71CC0" w:rsidRDefault="00D71CC0" w:rsidP="00D83D2F">
      <w:pPr>
        <w:spacing w:after="0" w:line="264" w:lineRule="auto"/>
        <w:ind w:firstLine="425"/>
        <w:jc w:val="both"/>
        <w:rPr>
          <w:rFonts w:ascii="Arial" w:hAnsi="Arial" w:cs="Arial"/>
          <w:sz w:val="21"/>
          <w:szCs w:val="21"/>
        </w:rPr>
      </w:pPr>
      <w:r w:rsidRPr="00D71CC0">
        <w:rPr>
          <w:rFonts w:ascii="Arial" w:hAnsi="Arial" w:cs="Arial"/>
          <w:sz w:val="21"/>
          <w:szCs w:val="21"/>
        </w:rPr>
        <w:t xml:space="preserve">- контакт людей безпосередньо з гарячою водою або з гарячими поверхнями трубопроводів та обладнання затемператури теплоносія вище 70 °С; </w:t>
      </w:r>
    </w:p>
    <w:p w14:paraId="5AF38B1E" w14:textId="77777777" w:rsidR="00D71CC0" w:rsidRDefault="00D71CC0" w:rsidP="00D83D2F">
      <w:pPr>
        <w:spacing w:after="0" w:line="264" w:lineRule="auto"/>
        <w:ind w:firstLine="425"/>
        <w:jc w:val="both"/>
        <w:rPr>
          <w:rFonts w:ascii="Arial" w:hAnsi="Arial" w:cs="Arial"/>
          <w:sz w:val="21"/>
          <w:szCs w:val="21"/>
        </w:rPr>
      </w:pPr>
      <w:r w:rsidRPr="00D71CC0">
        <w:rPr>
          <w:rFonts w:ascii="Arial" w:hAnsi="Arial" w:cs="Arial"/>
          <w:sz w:val="21"/>
          <w:szCs w:val="21"/>
        </w:rPr>
        <w:t>- надходження теплоносія в систему теплопостачання з температурою, вищою визначеної нормами безпеки;</w:t>
      </w:r>
    </w:p>
    <w:p w14:paraId="4C2CE29A" w14:textId="77777777" w:rsidR="00D71CC0" w:rsidRDefault="00D71CC0" w:rsidP="00D83D2F">
      <w:pPr>
        <w:spacing w:after="0" w:line="264" w:lineRule="auto"/>
        <w:ind w:firstLine="425"/>
        <w:jc w:val="both"/>
        <w:rPr>
          <w:rFonts w:ascii="Arial" w:hAnsi="Arial" w:cs="Arial"/>
          <w:sz w:val="21"/>
          <w:szCs w:val="21"/>
        </w:rPr>
      </w:pPr>
      <w:r w:rsidRPr="00D71CC0">
        <w:rPr>
          <w:rFonts w:ascii="Arial" w:hAnsi="Arial" w:cs="Arial"/>
          <w:sz w:val="21"/>
          <w:szCs w:val="21"/>
        </w:rPr>
        <w:t xml:space="preserve"> - зливання мережної води в непередбачених проектом місцях. 19.2 Температура на поверхні ізоляційної конструкції теплопроводів, арматури та обладнання не повинна перевищувати +40 °С.</w:t>
      </w:r>
    </w:p>
    <w:p w14:paraId="70FE0C94" w14:textId="77777777" w:rsidR="00D71CC0" w:rsidRDefault="00D71CC0" w:rsidP="00D83D2F">
      <w:pPr>
        <w:spacing w:after="0" w:line="264" w:lineRule="auto"/>
        <w:ind w:firstLine="425"/>
        <w:jc w:val="both"/>
        <w:rPr>
          <w:rFonts w:ascii="Arial" w:hAnsi="Arial" w:cs="Arial"/>
          <w:sz w:val="21"/>
          <w:szCs w:val="21"/>
        </w:rPr>
      </w:pPr>
      <w:r w:rsidRPr="00D71CC0">
        <w:rPr>
          <w:rFonts w:ascii="Arial" w:hAnsi="Arial" w:cs="Arial"/>
          <w:sz w:val="21"/>
          <w:szCs w:val="21"/>
        </w:rPr>
        <w:t xml:space="preserve"> 19.3 Технологічні апарати промислових підприємств, від яких можуть надходити в теплові мережі токсичні та шкідливі речовини, повинні бути приєднані до трубопроводів теплових мереж через теплообмінники з додатковим проміжним циркуляційним контуром між агрегатом і трубопроводом теплової мережі при забезпеченні тиску теплоносія в проміжному контурі нижчого ніж у трубопроводі теплової мережі. При цьому мають бути встановлені штуцери для відбору проб токсичних та шкідливих домішок. </w:t>
      </w:r>
    </w:p>
    <w:p w14:paraId="5D35736A" w14:textId="77777777" w:rsidR="00D71CC0" w:rsidRDefault="00D71CC0" w:rsidP="00D83D2F">
      <w:pPr>
        <w:spacing w:after="0" w:line="264" w:lineRule="auto"/>
        <w:ind w:firstLine="425"/>
        <w:jc w:val="both"/>
        <w:rPr>
          <w:rFonts w:ascii="Arial" w:hAnsi="Arial" w:cs="Arial"/>
          <w:sz w:val="21"/>
          <w:szCs w:val="21"/>
        </w:rPr>
      </w:pPr>
      <w:r w:rsidRPr="00D71CC0">
        <w:rPr>
          <w:rFonts w:ascii="Arial" w:hAnsi="Arial" w:cs="Arial"/>
          <w:sz w:val="21"/>
          <w:szCs w:val="21"/>
        </w:rPr>
        <w:t xml:space="preserve">Системи гарячого водопостачання споживачів повинні приєднуватись до трубопроводів, що транспортують пару, через пароводяні теплообмінники (водопідігрівачі). </w:t>
      </w:r>
    </w:p>
    <w:p w14:paraId="669987D7" w14:textId="77777777" w:rsidR="00D71CC0" w:rsidRDefault="00D71CC0" w:rsidP="00D83D2F">
      <w:pPr>
        <w:spacing w:after="0" w:line="264" w:lineRule="auto"/>
        <w:ind w:firstLine="425"/>
        <w:jc w:val="both"/>
        <w:rPr>
          <w:rFonts w:ascii="Arial" w:hAnsi="Arial" w:cs="Arial"/>
          <w:sz w:val="21"/>
          <w:szCs w:val="21"/>
        </w:rPr>
      </w:pPr>
      <w:r w:rsidRPr="00D71CC0">
        <w:rPr>
          <w:rFonts w:ascii="Arial" w:hAnsi="Arial" w:cs="Arial"/>
          <w:sz w:val="21"/>
          <w:szCs w:val="21"/>
        </w:rPr>
        <w:t>19.4 Функціонування систем теплопостачання не повинно призводити:</w:t>
      </w:r>
    </w:p>
    <w:p w14:paraId="2AFD373F" w14:textId="77777777" w:rsidR="00D71CC0" w:rsidRDefault="00D71CC0" w:rsidP="00D83D2F">
      <w:pPr>
        <w:spacing w:after="0" w:line="264" w:lineRule="auto"/>
        <w:ind w:firstLine="425"/>
        <w:jc w:val="both"/>
        <w:rPr>
          <w:rFonts w:ascii="Arial" w:hAnsi="Arial" w:cs="Arial"/>
          <w:sz w:val="21"/>
          <w:szCs w:val="21"/>
        </w:rPr>
      </w:pPr>
      <w:r w:rsidRPr="00D71CC0">
        <w:rPr>
          <w:rFonts w:ascii="Arial" w:hAnsi="Arial" w:cs="Arial"/>
          <w:sz w:val="21"/>
          <w:szCs w:val="21"/>
        </w:rPr>
        <w:t xml:space="preserve"> а) до перевищення гранично-допустимої концентрації шкідливих речовин (ГДК); </w:t>
      </w:r>
    </w:p>
    <w:p w14:paraId="4F3D3431" w14:textId="77777777" w:rsidR="00CF042A" w:rsidRDefault="00D71CC0" w:rsidP="00CF042A">
      <w:pPr>
        <w:spacing w:after="0" w:line="312" w:lineRule="auto"/>
        <w:ind w:firstLine="426"/>
        <w:jc w:val="both"/>
        <w:rPr>
          <w:rFonts w:ascii="Arial" w:hAnsi="Arial" w:cs="Arial"/>
          <w:sz w:val="21"/>
          <w:szCs w:val="21"/>
        </w:rPr>
      </w:pPr>
      <w:r w:rsidRPr="00D71CC0">
        <w:rPr>
          <w:rFonts w:ascii="Arial" w:hAnsi="Arial" w:cs="Arial"/>
          <w:sz w:val="21"/>
          <w:szCs w:val="21"/>
        </w:rPr>
        <w:t xml:space="preserve">б) до тривалого порушення природного теплового балансу ґрунту на глибині розміщення кореневої системи зелених насаджень та на зовнішній поверхні ґрунту. </w:t>
      </w:r>
    </w:p>
    <w:p w14:paraId="7A082080" w14:textId="77777777" w:rsidR="00D71CC0" w:rsidRDefault="00D71CC0" w:rsidP="00CF042A">
      <w:pPr>
        <w:spacing w:after="0" w:line="312" w:lineRule="auto"/>
        <w:ind w:firstLine="426"/>
        <w:jc w:val="both"/>
        <w:rPr>
          <w:rFonts w:ascii="Arial" w:hAnsi="Arial" w:cs="Arial"/>
          <w:sz w:val="21"/>
          <w:szCs w:val="21"/>
        </w:rPr>
      </w:pPr>
    </w:p>
    <w:p w14:paraId="24D3D380" w14:textId="77777777" w:rsidR="00D71CC0" w:rsidRDefault="00D71CC0" w:rsidP="00CF042A">
      <w:pPr>
        <w:spacing w:after="0" w:line="312" w:lineRule="auto"/>
        <w:ind w:firstLine="426"/>
        <w:jc w:val="both"/>
        <w:rPr>
          <w:rFonts w:ascii="Arial" w:hAnsi="Arial" w:cs="Arial"/>
          <w:sz w:val="21"/>
          <w:szCs w:val="21"/>
        </w:rPr>
      </w:pPr>
    </w:p>
    <w:p w14:paraId="6D6598DC" w14:textId="77777777" w:rsidR="00D71CC0" w:rsidRDefault="00D71CC0" w:rsidP="00CF042A">
      <w:pPr>
        <w:spacing w:after="0" w:line="312" w:lineRule="auto"/>
        <w:ind w:firstLine="426"/>
        <w:jc w:val="both"/>
        <w:rPr>
          <w:rFonts w:ascii="Arial" w:hAnsi="Arial" w:cs="Arial"/>
          <w:sz w:val="21"/>
          <w:szCs w:val="21"/>
        </w:rPr>
      </w:pPr>
    </w:p>
    <w:p w14:paraId="6DA61513" w14:textId="77777777" w:rsidR="00D71CC0" w:rsidRDefault="00D71CC0" w:rsidP="00CF042A">
      <w:pPr>
        <w:spacing w:after="0" w:line="312" w:lineRule="auto"/>
        <w:ind w:firstLine="426"/>
        <w:jc w:val="both"/>
        <w:rPr>
          <w:rFonts w:ascii="Arial" w:hAnsi="Arial" w:cs="Arial"/>
          <w:sz w:val="21"/>
          <w:szCs w:val="21"/>
        </w:rPr>
      </w:pPr>
    </w:p>
    <w:p w14:paraId="17835C23" w14:textId="77777777" w:rsidR="00D71CC0" w:rsidRDefault="00D71CC0" w:rsidP="00CF042A">
      <w:pPr>
        <w:spacing w:after="0" w:line="312" w:lineRule="auto"/>
        <w:ind w:firstLine="426"/>
        <w:jc w:val="both"/>
        <w:rPr>
          <w:rFonts w:ascii="Arial" w:hAnsi="Arial" w:cs="Arial"/>
          <w:sz w:val="21"/>
          <w:szCs w:val="21"/>
        </w:rPr>
      </w:pPr>
    </w:p>
    <w:p w14:paraId="2572634A" w14:textId="77777777" w:rsidR="00D71CC0" w:rsidRDefault="00D71CC0" w:rsidP="00CF042A">
      <w:pPr>
        <w:spacing w:after="0" w:line="312" w:lineRule="auto"/>
        <w:ind w:firstLine="426"/>
        <w:jc w:val="both"/>
        <w:rPr>
          <w:rFonts w:ascii="Arial" w:hAnsi="Arial" w:cs="Arial"/>
          <w:sz w:val="21"/>
          <w:szCs w:val="21"/>
        </w:rPr>
      </w:pPr>
    </w:p>
    <w:p w14:paraId="3057C6AE" w14:textId="77777777" w:rsidR="00D71CC0" w:rsidRDefault="00D71CC0" w:rsidP="00CF042A">
      <w:pPr>
        <w:spacing w:after="0" w:line="312" w:lineRule="auto"/>
        <w:ind w:firstLine="426"/>
        <w:jc w:val="both"/>
        <w:rPr>
          <w:rFonts w:ascii="Arial" w:hAnsi="Arial" w:cs="Arial"/>
          <w:sz w:val="21"/>
          <w:szCs w:val="21"/>
        </w:rPr>
      </w:pPr>
    </w:p>
    <w:p w14:paraId="326DCEEA" w14:textId="77777777" w:rsidR="00D71CC0" w:rsidRDefault="00D71CC0" w:rsidP="00CF042A">
      <w:pPr>
        <w:spacing w:after="0" w:line="312" w:lineRule="auto"/>
        <w:ind w:firstLine="426"/>
        <w:jc w:val="both"/>
        <w:rPr>
          <w:rFonts w:ascii="Arial" w:hAnsi="Arial" w:cs="Arial"/>
          <w:sz w:val="21"/>
          <w:szCs w:val="21"/>
        </w:rPr>
      </w:pPr>
    </w:p>
    <w:p w14:paraId="39A7A859" w14:textId="77777777" w:rsidR="00D17AB4" w:rsidRDefault="00D17AB4" w:rsidP="00CF042A">
      <w:pPr>
        <w:spacing w:after="0" w:line="312" w:lineRule="auto"/>
        <w:ind w:firstLine="426"/>
        <w:jc w:val="both"/>
        <w:rPr>
          <w:rFonts w:ascii="Arial" w:hAnsi="Arial" w:cs="Arial"/>
          <w:sz w:val="21"/>
          <w:szCs w:val="21"/>
        </w:rPr>
      </w:pPr>
    </w:p>
    <w:p w14:paraId="6FF220CA" w14:textId="77777777" w:rsidR="00D17AB4" w:rsidRDefault="00D17AB4" w:rsidP="00CF042A">
      <w:pPr>
        <w:spacing w:after="0" w:line="312" w:lineRule="auto"/>
        <w:ind w:firstLine="426"/>
        <w:jc w:val="both"/>
        <w:rPr>
          <w:rFonts w:ascii="Arial" w:hAnsi="Arial" w:cs="Arial"/>
          <w:sz w:val="21"/>
          <w:szCs w:val="21"/>
        </w:rPr>
      </w:pPr>
    </w:p>
    <w:p w14:paraId="36E0EA02" w14:textId="77777777" w:rsidR="00D17AB4" w:rsidRDefault="00D17AB4" w:rsidP="00CF042A">
      <w:pPr>
        <w:spacing w:after="0" w:line="312" w:lineRule="auto"/>
        <w:ind w:firstLine="426"/>
        <w:jc w:val="both"/>
        <w:rPr>
          <w:rFonts w:ascii="Arial" w:hAnsi="Arial" w:cs="Arial"/>
          <w:sz w:val="21"/>
          <w:szCs w:val="21"/>
        </w:rPr>
      </w:pPr>
    </w:p>
    <w:p w14:paraId="6D7E15AE" w14:textId="77777777" w:rsidR="00D17AB4" w:rsidRDefault="00D17AB4" w:rsidP="00CF042A">
      <w:pPr>
        <w:spacing w:after="0" w:line="312" w:lineRule="auto"/>
        <w:ind w:firstLine="426"/>
        <w:jc w:val="both"/>
        <w:rPr>
          <w:rFonts w:ascii="Arial" w:hAnsi="Arial" w:cs="Arial"/>
          <w:sz w:val="21"/>
          <w:szCs w:val="21"/>
        </w:rPr>
      </w:pPr>
    </w:p>
    <w:p w14:paraId="1912B4F1" w14:textId="77777777" w:rsidR="00D17AB4" w:rsidRDefault="00D17AB4" w:rsidP="00CF042A">
      <w:pPr>
        <w:spacing w:after="0" w:line="312" w:lineRule="auto"/>
        <w:ind w:firstLine="426"/>
        <w:jc w:val="both"/>
        <w:rPr>
          <w:rFonts w:ascii="Arial" w:hAnsi="Arial" w:cs="Arial"/>
          <w:sz w:val="21"/>
          <w:szCs w:val="21"/>
        </w:rPr>
      </w:pPr>
    </w:p>
    <w:p w14:paraId="7DB4376C" w14:textId="77777777" w:rsidR="00D17AB4" w:rsidRDefault="00D17AB4" w:rsidP="00CF042A">
      <w:pPr>
        <w:spacing w:after="0" w:line="312" w:lineRule="auto"/>
        <w:ind w:firstLine="426"/>
        <w:jc w:val="both"/>
        <w:rPr>
          <w:rFonts w:ascii="Arial" w:hAnsi="Arial" w:cs="Arial"/>
          <w:sz w:val="21"/>
          <w:szCs w:val="21"/>
        </w:rPr>
      </w:pPr>
    </w:p>
    <w:p w14:paraId="05BF1B15" w14:textId="77777777" w:rsidR="00D17AB4" w:rsidRDefault="00D17AB4" w:rsidP="00CF042A">
      <w:pPr>
        <w:spacing w:after="0" w:line="312" w:lineRule="auto"/>
        <w:ind w:firstLine="426"/>
        <w:jc w:val="both"/>
        <w:rPr>
          <w:rFonts w:ascii="Arial" w:hAnsi="Arial" w:cs="Arial"/>
          <w:sz w:val="21"/>
          <w:szCs w:val="21"/>
        </w:rPr>
      </w:pPr>
    </w:p>
    <w:p w14:paraId="0F7E9706" w14:textId="77777777" w:rsidR="00D17AB4" w:rsidRDefault="00D17AB4" w:rsidP="00CF042A">
      <w:pPr>
        <w:spacing w:after="0" w:line="312" w:lineRule="auto"/>
        <w:ind w:firstLine="426"/>
        <w:jc w:val="both"/>
        <w:rPr>
          <w:rFonts w:ascii="Arial" w:hAnsi="Arial" w:cs="Arial"/>
          <w:sz w:val="21"/>
          <w:szCs w:val="21"/>
        </w:rPr>
      </w:pPr>
    </w:p>
    <w:p w14:paraId="067482F8" w14:textId="77777777" w:rsidR="00D17AB4" w:rsidRDefault="00D17AB4" w:rsidP="00CF042A">
      <w:pPr>
        <w:spacing w:after="0" w:line="312" w:lineRule="auto"/>
        <w:ind w:firstLine="426"/>
        <w:jc w:val="both"/>
        <w:rPr>
          <w:rFonts w:ascii="Arial" w:hAnsi="Arial" w:cs="Arial"/>
          <w:sz w:val="21"/>
          <w:szCs w:val="21"/>
        </w:rPr>
      </w:pPr>
    </w:p>
    <w:p w14:paraId="3ED12A01" w14:textId="77777777" w:rsidR="00D17AB4" w:rsidRDefault="00D17AB4" w:rsidP="00CF042A">
      <w:pPr>
        <w:spacing w:after="0" w:line="312" w:lineRule="auto"/>
        <w:ind w:firstLine="426"/>
        <w:jc w:val="both"/>
        <w:rPr>
          <w:rFonts w:ascii="Arial" w:hAnsi="Arial" w:cs="Arial"/>
          <w:sz w:val="21"/>
          <w:szCs w:val="21"/>
        </w:rPr>
      </w:pPr>
    </w:p>
    <w:p w14:paraId="79452DE5" w14:textId="77777777" w:rsidR="00D83D2F" w:rsidRDefault="00D83D2F" w:rsidP="00CF042A">
      <w:pPr>
        <w:spacing w:after="0" w:line="312" w:lineRule="auto"/>
        <w:ind w:firstLine="426"/>
        <w:jc w:val="both"/>
        <w:rPr>
          <w:rFonts w:ascii="Arial" w:hAnsi="Arial" w:cs="Arial"/>
          <w:sz w:val="21"/>
          <w:szCs w:val="21"/>
        </w:rPr>
        <w:sectPr w:rsidR="00D83D2F" w:rsidSect="00473A65">
          <w:pgSz w:w="11910" w:h="16840"/>
          <w:pgMar w:top="567" w:right="1134" w:bottom="1134" w:left="1134" w:header="727" w:footer="0" w:gutter="0"/>
          <w:cols w:space="720"/>
        </w:sectPr>
      </w:pPr>
    </w:p>
    <w:p w14:paraId="6DFE999B" w14:textId="77777777" w:rsidR="00D17AB4" w:rsidRDefault="00D17AB4" w:rsidP="00CF042A">
      <w:pPr>
        <w:spacing w:after="0" w:line="312" w:lineRule="auto"/>
        <w:ind w:firstLine="426"/>
        <w:jc w:val="both"/>
        <w:rPr>
          <w:rFonts w:ascii="Arial" w:hAnsi="Arial" w:cs="Arial"/>
          <w:sz w:val="21"/>
          <w:szCs w:val="21"/>
        </w:rPr>
      </w:pPr>
    </w:p>
    <w:p w14:paraId="5B57D368" w14:textId="77777777" w:rsidR="00D71CC0" w:rsidRDefault="00D83D2F" w:rsidP="00E209EB">
      <w:pPr>
        <w:spacing w:after="0"/>
        <w:ind w:left="6916" w:firstLine="284"/>
        <w:jc w:val="both"/>
        <w:rPr>
          <w:rFonts w:ascii="Arial" w:hAnsi="Arial" w:cs="Arial"/>
          <w:sz w:val="21"/>
          <w:szCs w:val="21"/>
          <w:u w:val="single"/>
          <w:lang w:val="uk-UA"/>
        </w:rPr>
      </w:pPr>
      <w:r>
        <w:rPr>
          <w:rFonts w:ascii="Arial" w:hAnsi="Arial" w:cs="Arial"/>
          <w:sz w:val="21"/>
          <w:szCs w:val="21"/>
          <w:u w:val="single"/>
          <w:lang w:val="uk-UA"/>
        </w:rPr>
        <w:t>ДБ</w:t>
      </w:r>
      <w:r w:rsidR="00D71CC0" w:rsidRPr="00447A1C">
        <w:rPr>
          <w:rFonts w:ascii="Arial" w:hAnsi="Arial" w:cs="Arial"/>
          <w:sz w:val="21"/>
          <w:szCs w:val="21"/>
          <w:u w:val="single"/>
          <w:lang w:val="uk-UA"/>
        </w:rPr>
        <w:t>Н В.2.5-39:2008</w:t>
      </w:r>
      <w:r w:rsidR="00D71CC0">
        <w:rPr>
          <w:rFonts w:ascii="Arial" w:hAnsi="Arial" w:cs="Arial"/>
          <w:sz w:val="21"/>
          <w:szCs w:val="21"/>
          <w:u w:val="single"/>
          <w:lang w:val="uk-UA"/>
        </w:rPr>
        <w:t xml:space="preserve"> С.47</w:t>
      </w:r>
    </w:p>
    <w:p w14:paraId="53561F9C" w14:textId="77777777" w:rsidR="00E209EB" w:rsidRDefault="00E209EB" w:rsidP="00E209EB">
      <w:pPr>
        <w:spacing w:after="0" w:line="240" w:lineRule="auto"/>
        <w:ind w:firstLine="425"/>
        <w:jc w:val="center"/>
      </w:pPr>
      <w:r>
        <w:t>ДОДАТОК А</w:t>
      </w:r>
    </w:p>
    <w:p w14:paraId="2A0793EB" w14:textId="77777777" w:rsidR="00E209EB" w:rsidRDefault="00E209EB" w:rsidP="00E209EB">
      <w:pPr>
        <w:spacing w:after="0" w:line="240" w:lineRule="auto"/>
        <w:ind w:firstLine="425"/>
        <w:jc w:val="center"/>
      </w:pPr>
      <w:r>
        <w:t xml:space="preserve">(довідковий) </w:t>
      </w:r>
    </w:p>
    <w:p w14:paraId="7FC25597" w14:textId="77777777" w:rsidR="00E209EB" w:rsidRDefault="00E209EB" w:rsidP="00E209EB">
      <w:pPr>
        <w:spacing w:after="0" w:line="312" w:lineRule="auto"/>
        <w:ind w:firstLine="426"/>
        <w:jc w:val="center"/>
        <w:rPr>
          <w:b/>
          <w:bCs/>
        </w:rPr>
      </w:pPr>
      <w:r w:rsidRPr="00E209EB">
        <w:rPr>
          <w:b/>
          <w:bCs/>
          <w:lang w:val="uk-UA"/>
        </w:rPr>
        <w:t>В</w:t>
      </w:r>
      <w:r w:rsidRPr="00E209EB">
        <w:rPr>
          <w:b/>
          <w:bCs/>
        </w:rPr>
        <w:t>ИЗНАЧЕННЯ РОЗРАХУНКОВИХ ВИТРАТ МЕРЕЖНОЇ ВОДИ</w:t>
      </w:r>
    </w:p>
    <w:p w14:paraId="5D5A7D09" w14:textId="77777777" w:rsidR="00E209EB" w:rsidRDefault="00E209EB" w:rsidP="001830C8">
      <w:pPr>
        <w:spacing w:after="0" w:line="312" w:lineRule="auto"/>
        <w:ind w:hanging="142"/>
        <w:jc w:val="both"/>
        <w:rPr>
          <w:rFonts w:ascii="Arial" w:hAnsi="Arial" w:cs="Arial"/>
          <w:sz w:val="21"/>
          <w:szCs w:val="21"/>
        </w:rPr>
      </w:pPr>
      <w:r w:rsidRPr="001830C8">
        <w:rPr>
          <w:rFonts w:ascii="Arial" w:hAnsi="Arial" w:cs="Arial"/>
          <w:sz w:val="21"/>
          <w:szCs w:val="21"/>
        </w:rPr>
        <w:t xml:space="preserve">А.1 Розрахункову витрату води, т/год, визначають за формулами: </w:t>
      </w:r>
    </w:p>
    <w:p w14:paraId="737BB3C8" w14:textId="77777777" w:rsidR="00D83165" w:rsidRPr="001830C8" w:rsidRDefault="00D83165" w:rsidP="001830C8">
      <w:pPr>
        <w:spacing w:after="0" w:line="312" w:lineRule="auto"/>
        <w:ind w:hanging="142"/>
        <w:jc w:val="both"/>
        <w:rPr>
          <w:rFonts w:ascii="Arial" w:hAnsi="Arial" w:cs="Arial"/>
          <w:sz w:val="21"/>
          <w:szCs w:val="21"/>
        </w:rPr>
      </w:pPr>
    </w:p>
    <w:p w14:paraId="6BAD06F9" w14:textId="77777777" w:rsidR="001830C8" w:rsidRPr="001830C8" w:rsidRDefault="00E209EB" w:rsidP="001830C8">
      <w:pPr>
        <w:spacing w:after="0" w:line="312" w:lineRule="auto"/>
        <w:ind w:left="-567" w:firstLine="426"/>
        <w:jc w:val="both"/>
        <w:rPr>
          <w:rFonts w:ascii="Arial" w:hAnsi="Arial" w:cs="Arial"/>
          <w:sz w:val="21"/>
          <w:szCs w:val="21"/>
          <w:lang w:val="uk-UA"/>
        </w:rPr>
      </w:pPr>
      <w:r w:rsidRPr="001830C8">
        <w:rPr>
          <w:rFonts w:ascii="Arial" w:hAnsi="Arial" w:cs="Arial"/>
          <w:sz w:val="21"/>
          <w:szCs w:val="21"/>
        </w:rPr>
        <w:t>а) на опа</w:t>
      </w:r>
      <w:r w:rsidR="001830C8" w:rsidRPr="001830C8">
        <w:rPr>
          <w:rFonts w:ascii="Arial" w:hAnsi="Arial" w:cs="Arial"/>
          <w:sz w:val="21"/>
          <w:szCs w:val="21"/>
          <w:lang w:val="uk-UA"/>
        </w:rPr>
        <w:t>лення</w:t>
      </w:r>
    </w:p>
    <w:p w14:paraId="67F18075" w14:textId="77777777" w:rsidR="001830C8" w:rsidRPr="001830C8" w:rsidRDefault="001830C8" w:rsidP="001830C8">
      <w:pPr>
        <w:spacing w:after="0" w:line="312" w:lineRule="auto"/>
        <w:ind w:firstLine="426"/>
        <w:jc w:val="both"/>
        <w:rPr>
          <w:rStyle w:val="p"/>
          <w:rFonts w:ascii="Arial" w:hAnsi="Arial" w:cs="Arial"/>
          <w:color w:val="000000"/>
          <w:sz w:val="21"/>
          <w:szCs w:val="21"/>
          <w:lang w:val="uk-UA"/>
        </w:rPr>
      </w:pPr>
    </w:p>
    <w:p w14:paraId="36D9E80A" w14:textId="77777777" w:rsidR="00077D2E" w:rsidRPr="001830C8" w:rsidRDefault="00000000" w:rsidP="005009D0">
      <w:pPr>
        <w:pStyle w:val="s351"/>
        <w:spacing w:before="0" w:beforeAutospacing="0" w:after="0" w:afterAutospacing="0"/>
        <w:jc w:val="right"/>
        <w:rPr>
          <w:color w:val="000000"/>
          <w:lang w:val="uk-UA"/>
        </w:rPr>
      </w:pPr>
      <m:oMath>
        <m:sSub>
          <m:sSubPr>
            <m:ctrlPr>
              <w:rPr>
                <w:rFonts w:ascii="Cambria Math" w:eastAsiaTheme="minorHAnsi" w:hAnsi="Cambria Math"/>
                <w:iCs/>
                <w:sz w:val="22"/>
                <w:szCs w:val="22"/>
                <w:lang w:val="uk-UA"/>
              </w:rPr>
            </m:ctrlPr>
          </m:sSubPr>
          <m:e>
            <m:r>
              <m:rPr>
                <m:sty m:val="p"/>
              </m:rPr>
              <w:rPr>
                <w:rFonts w:ascii="Cambria Math" w:hAnsi="Cambria Math"/>
                <w:sz w:val="22"/>
                <w:szCs w:val="22"/>
                <w:lang w:val="uk-UA"/>
              </w:rPr>
              <m:t xml:space="preserve">                                    G</m:t>
            </m:r>
          </m:e>
          <m:sub>
            <m:r>
              <m:rPr>
                <m:sty m:val="p"/>
              </m:rPr>
              <w:rPr>
                <w:rFonts w:ascii="Cambria Math" w:hAnsi="Cambria Math"/>
                <w:sz w:val="22"/>
                <w:szCs w:val="22"/>
                <w:lang w:val="uk-UA"/>
              </w:rPr>
              <m:t>о.макс.</m:t>
            </m:r>
          </m:sub>
        </m:sSub>
        <m:r>
          <m:rPr>
            <m:sty m:val="p"/>
          </m:rPr>
          <w:rPr>
            <w:rFonts w:ascii="Cambria Math" w:hAnsi="Cambria Math"/>
            <w:color w:val="000000"/>
            <w:sz w:val="22"/>
            <w:szCs w:val="22"/>
            <w:lang w:val="uk-UA"/>
          </w:rPr>
          <m:t>=</m:t>
        </m:r>
        <m:f>
          <m:fPr>
            <m:ctrlPr>
              <w:rPr>
                <w:rFonts w:ascii="Cambria Math" w:hAnsi="Cambria Math"/>
                <w:bCs/>
                <w:color w:val="000000"/>
                <w:sz w:val="22"/>
                <w:szCs w:val="22"/>
                <w:lang w:val="uk-UA"/>
              </w:rPr>
            </m:ctrlPr>
          </m:fPr>
          <m:num>
            <m:r>
              <m:rPr>
                <m:sty m:val="p"/>
              </m:rPr>
              <w:rPr>
                <w:rFonts w:ascii="Cambria Math" w:hAnsi="Cambria Math"/>
                <w:color w:val="000000"/>
                <w:sz w:val="22"/>
                <w:szCs w:val="22"/>
                <w:lang w:val="uk-UA"/>
              </w:rPr>
              <m:t>3,6</m:t>
            </m:r>
            <m:r>
              <m:rPr>
                <m:sty m:val="p"/>
              </m:rPr>
              <w:rPr>
                <w:rFonts w:ascii="Cambria Math" w:hAnsi="Cambria Math"/>
                <w:color w:val="000000"/>
                <w:sz w:val="22"/>
                <w:szCs w:val="22"/>
              </w:rPr>
              <m:t> </m:t>
            </m:r>
            <m:r>
              <m:rPr>
                <m:sty m:val="p"/>
              </m:rPr>
              <w:rPr>
                <w:rFonts w:ascii="Cambria Math" w:hAnsi="Cambria Math"/>
                <w:bCs/>
                <w:color w:val="000000"/>
                <w:sz w:val="22"/>
                <w:szCs w:val="22"/>
              </w:rPr>
              <w:sym w:font="Symbol" w:char="F0D7"/>
            </m:r>
            <m:r>
              <m:rPr>
                <m:sty m:val="p"/>
              </m:rPr>
              <w:rPr>
                <w:rFonts w:ascii="Cambria Math" w:hAnsi="Cambria Math"/>
                <w:color w:val="000000"/>
                <w:sz w:val="22"/>
                <w:szCs w:val="22"/>
              </w:rPr>
              <m:t> </m:t>
            </m:r>
            <m:sSub>
              <m:sSubPr>
                <m:ctrlPr>
                  <w:rPr>
                    <w:rFonts w:ascii="Cambria Math" w:hAnsi="Cambria Math"/>
                    <w:color w:val="000000"/>
                    <w:sz w:val="22"/>
                    <w:szCs w:val="22"/>
                  </w:rPr>
                </m:ctrlPr>
              </m:sSubPr>
              <m:e>
                <m:r>
                  <m:rPr>
                    <m:sty m:val="p"/>
                  </m:rPr>
                  <w:rPr>
                    <w:rFonts w:ascii="Cambria Math" w:hAnsi="Cambria Math"/>
                    <w:color w:val="000000"/>
                    <w:sz w:val="22"/>
                    <w:szCs w:val="22"/>
                  </w:rPr>
                  <m:t>Q</m:t>
                </m:r>
              </m:e>
              <m:sub>
                <m:r>
                  <w:rPr>
                    <w:rFonts w:ascii="Cambria Math" w:hAnsi="Cambria Math"/>
                    <w:color w:val="000000"/>
                    <w:sz w:val="22"/>
                    <w:szCs w:val="22"/>
                    <w:lang w:val="uk-UA"/>
                  </w:rPr>
                  <m:t>о.макс.</m:t>
                </m:r>
              </m:sub>
            </m:sSub>
          </m:num>
          <m:den>
            <m:r>
              <m:rPr>
                <m:sty m:val="p"/>
              </m:rPr>
              <w:rPr>
                <w:rFonts w:ascii="Cambria Math" w:hAnsi="Cambria Math"/>
                <w:color w:val="000000"/>
                <w:sz w:val="22"/>
                <w:szCs w:val="22"/>
              </w:rPr>
              <m:t>c</m:t>
            </m:r>
            <m:r>
              <m:rPr>
                <m:sty m:val="p"/>
              </m:rPr>
              <w:rPr>
                <w:rFonts w:ascii="Cambria Math" w:hAnsi="Cambria Math"/>
                <w:bCs/>
                <w:color w:val="000000"/>
                <w:sz w:val="22"/>
                <w:szCs w:val="22"/>
              </w:rPr>
              <w:sym w:font="Symbol" w:char="F0B4"/>
            </m:r>
            <m:r>
              <m:rPr>
                <m:sty m:val="p"/>
              </m:rPr>
              <w:rPr>
                <w:rFonts w:ascii="Cambria Math" w:hAnsi="Cambria Math"/>
                <w:bCs/>
                <w:color w:val="000000"/>
                <w:sz w:val="22"/>
                <w:szCs w:val="22"/>
              </w:rPr>
              <w:sym w:font="Symbol" w:char="F028"/>
            </m:r>
            <m:sSub>
              <m:sSubPr>
                <m:ctrlPr>
                  <w:rPr>
                    <w:rFonts w:ascii="Cambria Math" w:hAnsi="Cambria Math"/>
                    <w:color w:val="000000"/>
                    <w:sz w:val="22"/>
                    <w:szCs w:val="22"/>
                  </w:rPr>
                </m:ctrlPr>
              </m:sSubPr>
              <m:e>
                <m:r>
                  <m:rPr>
                    <m:sty m:val="p"/>
                  </m:rPr>
                  <w:rPr>
                    <w:rFonts w:ascii="Cambria Math" w:hAnsi="Cambria Math"/>
                    <w:bCs/>
                    <w:color w:val="000000"/>
                    <w:sz w:val="22"/>
                    <w:szCs w:val="22"/>
                  </w:rPr>
                  <w:sym w:font="Symbol" w:char="F074"/>
                </m:r>
              </m:e>
              <m:sub>
                <m:r>
                  <w:rPr>
                    <w:rFonts w:ascii="Cambria Math" w:hAnsi="Cambria Math"/>
                    <w:color w:val="000000"/>
                    <w:sz w:val="22"/>
                    <w:szCs w:val="22"/>
                    <w:lang w:val="uk-UA"/>
                  </w:rPr>
                  <m:t>1</m:t>
                </m:r>
              </m:sub>
            </m:sSub>
            <m:r>
              <m:rPr>
                <m:sty m:val="p"/>
              </m:rPr>
              <w:rPr>
                <w:rFonts w:ascii="Cambria Math" w:hAnsi="Cambria Math"/>
                <w:bCs/>
                <w:color w:val="000000"/>
                <w:sz w:val="22"/>
                <w:szCs w:val="22"/>
              </w:rPr>
              <w:sym w:font="Symbol" w:char="F02D"/>
            </m:r>
            <m:r>
              <m:rPr>
                <m:sty m:val="p"/>
              </m:rPr>
              <w:rPr>
                <w:rFonts w:ascii="Cambria Math" w:hAnsi="Cambria Math"/>
                <w:color w:val="000000"/>
                <w:sz w:val="22"/>
                <w:szCs w:val="22"/>
              </w:rPr>
              <m:t> </m:t>
            </m:r>
            <m:sSub>
              <m:sSubPr>
                <m:ctrlPr>
                  <w:rPr>
                    <w:rFonts w:ascii="Cambria Math" w:hAnsi="Cambria Math"/>
                    <w:color w:val="000000"/>
                    <w:sz w:val="22"/>
                    <w:szCs w:val="22"/>
                  </w:rPr>
                </m:ctrlPr>
              </m:sSubPr>
              <m:e>
                <m:r>
                  <m:rPr>
                    <m:sty m:val="p"/>
                  </m:rPr>
                  <w:rPr>
                    <w:rFonts w:ascii="Cambria Math" w:hAnsi="Cambria Math"/>
                    <w:bCs/>
                    <w:color w:val="000000"/>
                    <w:sz w:val="22"/>
                    <w:szCs w:val="22"/>
                  </w:rPr>
                  <w:sym w:font="Symbol" w:char="F074"/>
                </m:r>
              </m:e>
              <m:sub>
                <m:r>
                  <w:rPr>
                    <w:rFonts w:ascii="Cambria Math" w:hAnsi="Cambria Math"/>
                    <w:color w:val="000000"/>
                    <w:sz w:val="22"/>
                    <w:szCs w:val="22"/>
                    <w:lang w:val="uk-UA"/>
                  </w:rPr>
                  <m:t>2</m:t>
                </m:r>
              </m:sub>
            </m:sSub>
            <m:r>
              <m:rPr>
                <m:sty m:val="p"/>
              </m:rPr>
              <w:rPr>
                <w:rFonts w:ascii="Cambria Math" w:hAnsi="Cambria Math"/>
                <w:color w:val="000000"/>
                <w:sz w:val="22"/>
                <w:szCs w:val="22"/>
              </w:rPr>
              <m:t> </m:t>
            </m:r>
            <m:r>
              <m:rPr>
                <m:sty m:val="p"/>
              </m:rPr>
              <w:rPr>
                <w:rFonts w:ascii="Cambria Math" w:hAnsi="Cambria Math"/>
                <w:bCs/>
                <w:color w:val="000000"/>
                <w:sz w:val="22"/>
                <w:szCs w:val="22"/>
              </w:rPr>
              <w:sym w:font="Symbol" w:char="F029"/>
            </m:r>
          </m:den>
        </m:f>
        <m:r>
          <w:rPr>
            <w:rFonts w:ascii="Cambria Math" w:hAnsi="Cambria Math"/>
            <w:color w:val="000000"/>
            <w:sz w:val="22"/>
            <w:szCs w:val="22"/>
            <w:lang w:val="uk-UA"/>
          </w:rPr>
          <m:t>∙</m:t>
        </m:r>
        <w:bookmarkStart w:id="3" w:name="_Hlk117777222"/>
        <m:sSup>
          <m:sSupPr>
            <m:ctrlPr>
              <w:rPr>
                <w:rFonts w:ascii="Cambria Math" w:hAnsi="Cambria Math"/>
                <w:iCs/>
                <w:color w:val="000000"/>
                <w:sz w:val="22"/>
                <w:szCs w:val="22"/>
                <w:lang w:val="uk-UA"/>
              </w:rPr>
            </m:ctrlPr>
          </m:sSupPr>
          <m:e>
            <m:r>
              <m:rPr>
                <m:sty m:val="p"/>
              </m:rPr>
              <w:rPr>
                <w:rFonts w:ascii="Cambria Math" w:hAnsi="Cambria Math"/>
                <w:color w:val="000000"/>
                <w:sz w:val="22"/>
                <w:szCs w:val="22"/>
                <w:lang w:val="uk-UA"/>
              </w:rPr>
              <m:t>10</m:t>
            </m:r>
          </m:e>
          <m:sup>
            <m:r>
              <m:rPr>
                <m:sty m:val="p"/>
              </m:rPr>
              <w:rPr>
                <w:rFonts w:ascii="Cambria Math" w:hAnsi="Cambria Math"/>
                <w:color w:val="000000"/>
                <w:sz w:val="22"/>
                <w:szCs w:val="22"/>
                <w:lang w:val="uk-UA"/>
              </w:rPr>
              <m:t>-3</m:t>
            </m:r>
          </m:sup>
        </m:sSup>
        <w:bookmarkEnd w:id="3"/>
        <m:r>
          <w:rPr>
            <w:rFonts w:ascii="Cambria Math" w:hAnsi="Cambria Math"/>
            <w:color w:val="000000"/>
            <w:sz w:val="22"/>
            <w:szCs w:val="22"/>
          </w:rPr>
          <m:t> </m:t>
        </m:r>
        <m:r>
          <w:rPr>
            <w:rFonts w:ascii="Cambria Math" w:hAnsi="Cambria Math"/>
            <w:color w:val="000000"/>
            <w:sz w:val="22"/>
            <w:szCs w:val="22"/>
            <w:lang w:val="uk-UA"/>
          </w:rPr>
          <m:t>;</m:t>
        </m:r>
      </m:oMath>
      <w:r w:rsidR="001830C8">
        <w:rPr>
          <w:color w:val="000000"/>
          <w:lang w:val="uk-UA"/>
        </w:rPr>
        <w:tab/>
      </w:r>
      <w:r w:rsidR="001830C8">
        <w:rPr>
          <w:color w:val="000000"/>
          <w:lang w:val="uk-UA"/>
        </w:rPr>
        <w:tab/>
      </w:r>
      <w:r w:rsidR="001830C8">
        <w:rPr>
          <w:color w:val="000000"/>
          <w:lang w:val="uk-UA"/>
        </w:rPr>
        <w:tab/>
      </w:r>
      <w:r w:rsidR="005009D0">
        <w:rPr>
          <w:color w:val="000000"/>
          <w:lang w:val="uk-UA"/>
        </w:rPr>
        <w:tab/>
      </w:r>
      <w:r w:rsidR="005009D0">
        <w:rPr>
          <w:color w:val="000000"/>
          <w:lang w:val="uk-UA"/>
        </w:rPr>
        <w:tab/>
      </w:r>
      <w:r w:rsidR="005009D0" w:rsidRPr="005009D0">
        <w:rPr>
          <w:color w:val="000000"/>
          <w:lang w:val="uk-UA"/>
        </w:rPr>
        <w:t xml:space="preserve">                         </w:t>
      </w:r>
      <w:r w:rsidR="001830C8">
        <w:rPr>
          <w:color w:val="000000"/>
          <w:lang w:val="uk-UA"/>
        </w:rPr>
        <w:t>(А.1)</w:t>
      </w:r>
    </w:p>
    <w:p w14:paraId="60A791CF" w14:textId="77777777" w:rsidR="00077D2E" w:rsidRPr="001830C8" w:rsidRDefault="001830C8" w:rsidP="001830C8">
      <w:pPr>
        <w:pStyle w:val="s16"/>
        <w:spacing w:before="0" w:beforeAutospacing="0" w:after="0" w:afterAutospacing="0" w:line="360" w:lineRule="atLeast"/>
        <w:ind w:hanging="142"/>
        <w:rPr>
          <w:rFonts w:ascii="Arial" w:hAnsi="Arial" w:cs="Arial"/>
          <w:color w:val="000000"/>
          <w:sz w:val="21"/>
          <w:szCs w:val="21"/>
          <w:lang w:val="uk-UA"/>
        </w:rPr>
      </w:pPr>
      <w:bookmarkStart w:id="4" w:name="_Hlk117683856"/>
      <w:r w:rsidRPr="001830C8">
        <w:rPr>
          <w:rFonts w:ascii="Arial" w:hAnsi="Arial" w:cs="Arial"/>
          <w:color w:val="000000"/>
          <w:sz w:val="21"/>
          <w:szCs w:val="21"/>
        </w:rPr>
        <w:t>б) на вентиляцію</w:t>
      </w:r>
    </w:p>
    <w:bookmarkEnd w:id="4"/>
    <w:p w14:paraId="1791ABA9" w14:textId="77777777" w:rsidR="00E209EB" w:rsidRDefault="00000000" w:rsidP="005009D0">
      <w:pPr>
        <w:spacing w:after="0" w:line="312" w:lineRule="auto"/>
        <w:ind w:firstLine="426"/>
        <w:jc w:val="right"/>
        <w:rPr>
          <w:rFonts w:ascii="Arial" w:eastAsia="Times New Roman" w:hAnsi="Arial" w:cs="Arial"/>
          <w:color w:val="000000"/>
          <w:sz w:val="21"/>
          <w:szCs w:val="21"/>
          <w:lang w:val="uk-UA"/>
        </w:rPr>
      </w:pPr>
      <m:oMath>
        <m:sSub>
          <m:sSubPr>
            <m:ctrlPr>
              <w:rPr>
                <w:rFonts w:ascii="Cambria Math" w:hAnsi="Cambria Math" w:cs="Times New Roman"/>
                <w:iCs/>
                <w:lang w:val="uk-UA"/>
              </w:rPr>
            </m:ctrlPr>
          </m:sSubPr>
          <m:e>
            <m:r>
              <m:rPr>
                <m:sty m:val="p"/>
              </m:rPr>
              <w:rPr>
                <w:rFonts w:ascii="Cambria Math" w:hAnsi="Cambria Math" w:cs="Times New Roman"/>
                <w:lang w:val="uk-UA"/>
              </w:rPr>
              <m:t xml:space="preserve">  G</m:t>
            </m:r>
          </m:e>
          <m:sub>
            <m:r>
              <m:rPr>
                <m:sty m:val="p"/>
              </m:rPr>
              <w:rPr>
                <w:rFonts w:ascii="Cambria Math" w:hAnsi="Cambria Math" w:cs="Times New Roman"/>
                <w:lang w:val="uk-UA"/>
              </w:rPr>
              <m:t>в.макс.</m:t>
            </m:r>
          </m:sub>
        </m:sSub>
        <m:r>
          <m:rPr>
            <m:sty m:val="p"/>
          </m:rPr>
          <w:rPr>
            <w:rFonts w:ascii="Cambria Math" w:hAnsi="Cambria Math" w:cs="Times New Roman"/>
            <w:color w:val="000000"/>
            <w:lang w:val="uk-UA"/>
          </w:rPr>
          <m:t>=</m:t>
        </m:r>
        <m:f>
          <m:fPr>
            <m:ctrlPr>
              <w:rPr>
                <w:rFonts w:ascii="Cambria Math" w:hAnsi="Cambria Math" w:cs="Times New Roman"/>
                <w:bCs/>
                <w:color w:val="000000"/>
                <w:lang w:val="uk-UA"/>
              </w:rPr>
            </m:ctrlPr>
          </m:fPr>
          <m:num>
            <m:r>
              <m:rPr>
                <m:sty m:val="p"/>
              </m:rPr>
              <w:rPr>
                <w:rFonts w:ascii="Cambria Math" w:hAnsi="Cambria Math" w:cs="Times New Roman"/>
                <w:color w:val="000000"/>
                <w:lang w:val="uk-UA"/>
              </w:rPr>
              <m:t>3,6</m:t>
            </m:r>
            <m:r>
              <m:rPr>
                <m:sty m:val="p"/>
              </m:rPr>
              <w:rPr>
                <w:rFonts w:ascii="Cambria Math" w:hAnsi="Cambria Math" w:cs="Times New Roman"/>
                <w:color w:val="000000"/>
              </w:rPr>
              <m:t> </m:t>
            </m:r>
            <m:r>
              <m:rPr>
                <m:sty m:val="p"/>
              </m:rPr>
              <w:rPr>
                <w:rFonts w:ascii="Cambria Math" w:hAnsi="Cambria Math" w:cs="Times New Roman"/>
                <w:bCs/>
                <w:color w:val="000000"/>
              </w:rPr>
              <w:sym w:font="Symbol" w:char="F0D7"/>
            </m:r>
            <m:r>
              <m:rPr>
                <m:sty m:val="p"/>
              </m:rPr>
              <w:rPr>
                <w:rFonts w:ascii="Cambria Math" w:hAnsi="Cambria Math" w:cs="Times New Roman"/>
                <w:color w:val="000000"/>
              </w:rPr>
              <m:t> </m:t>
            </m:r>
            <m:sSub>
              <m:sSubPr>
                <m:ctrlPr>
                  <w:rPr>
                    <w:rFonts w:ascii="Cambria Math" w:eastAsia="Times New Roman" w:hAnsi="Cambria Math" w:cs="Times New Roman"/>
                    <w:color w:val="000000"/>
                  </w:rPr>
                </m:ctrlPr>
              </m:sSubPr>
              <m:e>
                <m:r>
                  <m:rPr>
                    <m:sty m:val="p"/>
                  </m:rPr>
                  <w:rPr>
                    <w:rFonts w:ascii="Cambria Math" w:hAnsi="Cambria Math" w:cs="Times New Roman"/>
                    <w:color w:val="000000"/>
                  </w:rPr>
                  <m:t>Q</m:t>
                </m:r>
              </m:e>
              <m:sub>
                <m:r>
                  <w:rPr>
                    <w:rFonts w:ascii="Cambria Math" w:hAnsi="Cambria Math" w:cs="Times New Roman"/>
                    <w:color w:val="000000"/>
                    <w:lang w:val="uk-UA"/>
                  </w:rPr>
                  <m:t>в.макс.</m:t>
                </m:r>
              </m:sub>
            </m:sSub>
          </m:num>
          <m:den>
            <m:r>
              <m:rPr>
                <m:sty m:val="p"/>
              </m:rPr>
              <w:rPr>
                <w:rFonts w:ascii="Cambria Math" w:hAnsi="Cambria Math" w:cs="Times New Roman"/>
                <w:color w:val="000000"/>
              </w:rPr>
              <m:t>c</m:t>
            </m:r>
            <m:r>
              <m:rPr>
                <m:sty m:val="p"/>
              </m:rPr>
              <w:rPr>
                <w:rFonts w:ascii="Cambria Math" w:hAnsi="Cambria Math" w:cs="Times New Roman"/>
                <w:bCs/>
                <w:color w:val="000000"/>
              </w:rPr>
              <w:sym w:font="Symbol" w:char="F0B4"/>
            </m:r>
            <m:r>
              <m:rPr>
                <m:sty m:val="p"/>
              </m:rPr>
              <w:rPr>
                <w:rFonts w:ascii="Cambria Math" w:hAnsi="Cambria Math" w:cs="Times New Roman"/>
                <w:bCs/>
                <w:color w:val="000000"/>
              </w:rPr>
              <w:sym w:font="Symbol" w:char="F028"/>
            </m:r>
            <m:sSub>
              <m:sSubPr>
                <m:ctrlPr>
                  <w:rPr>
                    <w:rFonts w:ascii="Cambria Math" w:eastAsia="Times New Roman" w:hAnsi="Cambria Math" w:cs="Times New Roman"/>
                    <w:color w:val="000000"/>
                  </w:rPr>
                </m:ctrlPr>
              </m:sSubPr>
              <m:e>
                <m:r>
                  <m:rPr>
                    <m:sty m:val="p"/>
                  </m:rPr>
                  <w:rPr>
                    <w:rFonts w:ascii="Cambria Math" w:hAnsi="Cambria Math" w:cs="Times New Roman"/>
                    <w:bCs/>
                    <w:color w:val="000000"/>
                  </w:rPr>
                  <w:sym w:font="Symbol" w:char="F074"/>
                </m:r>
              </m:e>
              <m:sub>
                <m:r>
                  <w:rPr>
                    <w:rFonts w:ascii="Cambria Math" w:hAnsi="Cambria Math" w:cs="Times New Roman"/>
                    <w:color w:val="000000"/>
                    <w:lang w:val="uk-UA"/>
                  </w:rPr>
                  <m:t>1</m:t>
                </m:r>
              </m:sub>
            </m:sSub>
            <m:r>
              <m:rPr>
                <m:sty m:val="p"/>
              </m:rPr>
              <w:rPr>
                <w:rFonts w:ascii="Cambria Math" w:hAnsi="Cambria Math" w:cs="Times New Roman"/>
                <w:bCs/>
                <w:color w:val="000000"/>
              </w:rPr>
              <w:sym w:font="Symbol" w:char="F02D"/>
            </m:r>
            <m:r>
              <m:rPr>
                <m:sty m:val="p"/>
              </m:rPr>
              <w:rPr>
                <w:rFonts w:ascii="Cambria Math" w:hAnsi="Cambria Math" w:cs="Times New Roman"/>
                <w:color w:val="000000"/>
              </w:rPr>
              <m:t> </m:t>
            </m:r>
            <m:sSub>
              <m:sSubPr>
                <m:ctrlPr>
                  <w:rPr>
                    <w:rFonts w:ascii="Cambria Math" w:eastAsia="Times New Roman" w:hAnsi="Cambria Math" w:cs="Times New Roman"/>
                    <w:color w:val="000000"/>
                  </w:rPr>
                </m:ctrlPr>
              </m:sSubPr>
              <m:e>
                <m:r>
                  <m:rPr>
                    <m:sty m:val="p"/>
                  </m:rPr>
                  <w:rPr>
                    <w:rFonts w:ascii="Cambria Math" w:hAnsi="Cambria Math" w:cs="Times New Roman"/>
                    <w:bCs/>
                    <w:color w:val="000000"/>
                  </w:rPr>
                  <w:sym w:font="Symbol" w:char="F074"/>
                </m:r>
              </m:e>
              <m:sub>
                <m:r>
                  <w:rPr>
                    <w:rFonts w:ascii="Cambria Math" w:hAnsi="Cambria Math" w:cs="Times New Roman"/>
                    <w:color w:val="000000"/>
                    <w:lang w:val="uk-UA"/>
                  </w:rPr>
                  <m:t>2</m:t>
                </m:r>
              </m:sub>
            </m:sSub>
            <m:r>
              <m:rPr>
                <m:sty m:val="p"/>
              </m:rPr>
              <w:rPr>
                <w:rFonts w:ascii="Cambria Math" w:hAnsi="Cambria Math" w:cs="Times New Roman"/>
                <w:color w:val="000000"/>
              </w:rPr>
              <m:t> </m:t>
            </m:r>
            <m:r>
              <m:rPr>
                <m:sty m:val="p"/>
              </m:rPr>
              <w:rPr>
                <w:rFonts w:ascii="Cambria Math" w:hAnsi="Cambria Math" w:cs="Times New Roman"/>
                <w:bCs/>
                <w:color w:val="000000"/>
              </w:rPr>
              <w:sym w:font="Symbol" w:char="F029"/>
            </m:r>
          </m:den>
        </m:f>
        <m:r>
          <w:rPr>
            <w:rFonts w:ascii="Cambria Math" w:hAnsi="Cambria Math" w:cs="Times New Roman"/>
            <w:color w:val="000000"/>
            <w:lang w:val="uk-UA"/>
          </w:rPr>
          <m:t>∙</m:t>
        </m:r>
        <m:sSup>
          <m:sSupPr>
            <m:ctrlPr>
              <w:rPr>
                <w:rFonts w:ascii="Cambria Math" w:hAnsi="Cambria Math" w:cs="Times New Roman"/>
                <w:iCs/>
                <w:color w:val="000000"/>
                <w:lang w:val="uk-UA"/>
              </w:rPr>
            </m:ctrlPr>
          </m:sSupPr>
          <m:e>
            <m:r>
              <m:rPr>
                <m:sty m:val="p"/>
              </m:rPr>
              <w:rPr>
                <w:rFonts w:ascii="Cambria Math" w:hAnsi="Cambria Math" w:cs="Times New Roman"/>
                <w:color w:val="000000"/>
                <w:lang w:val="uk-UA"/>
              </w:rPr>
              <m:t>10</m:t>
            </m:r>
          </m:e>
          <m:sup>
            <m:r>
              <m:rPr>
                <m:sty m:val="p"/>
              </m:rPr>
              <w:rPr>
                <w:rFonts w:ascii="Cambria Math" w:hAnsi="Cambria Math" w:cs="Times New Roman"/>
                <w:color w:val="000000"/>
                <w:lang w:val="uk-UA"/>
              </w:rPr>
              <m:t>-3</m:t>
            </m:r>
          </m:sup>
        </m:sSup>
        <m:r>
          <w:rPr>
            <w:rFonts w:ascii="Cambria Math" w:hAnsi="Cambria Math" w:cs="Times New Roman"/>
            <w:color w:val="000000"/>
          </w:rPr>
          <m:t> </m:t>
        </m:r>
        <m:r>
          <w:rPr>
            <w:rFonts w:ascii="Cambria Math" w:hAnsi="Cambria Math" w:cs="Times New Roman"/>
            <w:color w:val="000000"/>
            <w:lang w:val="uk-UA"/>
          </w:rPr>
          <m:t>;</m:t>
        </m:r>
      </m:oMath>
      <w:r w:rsidR="00054147">
        <w:rPr>
          <w:rFonts w:ascii="Symbol" w:eastAsia="Times New Roman" w:hAnsi="Symbol" w:cs="Times New Roman"/>
          <w:color w:val="000000"/>
          <w:sz w:val="24"/>
          <w:szCs w:val="24"/>
          <w:lang w:val="uk-UA"/>
        </w:rPr>
        <w:tab/>
      </w:r>
      <w:r w:rsidR="00054147">
        <w:rPr>
          <w:rFonts w:ascii="Symbol" w:eastAsia="Times New Roman" w:hAnsi="Symbol" w:cs="Times New Roman"/>
          <w:color w:val="000000"/>
          <w:sz w:val="24"/>
          <w:szCs w:val="24"/>
          <w:lang w:val="uk-UA"/>
        </w:rPr>
        <w:tab/>
      </w:r>
      <w:r w:rsidR="00054147">
        <w:rPr>
          <w:rFonts w:ascii="Symbol" w:eastAsia="Times New Roman" w:hAnsi="Symbol" w:cs="Times New Roman"/>
          <w:color w:val="000000"/>
          <w:sz w:val="24"/>
          <w:szCs w:val="24"/>
          <w:lang w:val="uk-UA"/>
        </w:rPr>
        <w:tab/>
      </w:r>
      <w:r w:rsidR="00054147">
        <w:rPr>
          <w:rFonts w:ascii="Symbol" w:eastAsia="Times New Roman" w:hAnsi="Symbol" w:cs="Times New Roman"/>
          <w:color w:val="000000"/>
          <w:sz w:val="24"/>
          <w:szCs w:val="24"/>
          <w:lang w:val="uk-UA"/>
        </w:rPr>
        <w:tab/>
      </w:r>
      <w:r w:rsidR="00054147">
        <w:rPr>
          <w:rFonts w:ascii="Symbol" w:eastAsia="Times New Roman" w:hAnsi="Symbol" w:cs="Times New Roman"/>
          <w:color w:val="000000"/>
          <w:sz w:val="24"/>
          <w:szCs w:val="24"/>
          <w:lang w:val="uk-UA"/>
        </w:rPr>
        <w:tab/>
      </w:r>
      <w:r w:rsidR="00054147">
        <w:rPr>
          <w:rFonts w:ascii="Symbol" w:eastAsia="Times New Roman" w:hAnsi="Symbol" w:cs="Times New Roman"/>
          <w:color w:val="000000"/>
          <w:sz w:val="24"/>
          <w:szCs w:val="24"/>
          <w:lang w:val="uk-UA"/>
        </w:rPr>
        <w:t></w:t>
      </w:r>
      <w:r w:rsidR="00054147">
        <w:rPr>
          <w:rFonts w:ascii="Arial" w:eastAsia="Times New Roman" w:hAnsi="Arial" w:cs="Arial"/>
          <w:color w:val="000000"/>
          <w:sz w:val="21"/>
          <w:szCs w:val="21"/>
          <w:lang w:val="uk-UA"/>
        </w:rPr>
        <w:t>А.2)</w:t>
      </w:r>
    </w:p>
    <w:p w14:paraId="4A7336BB" w14:textId="77777777" w:rsidR="00054147" w:rsidRDefault="00054147" w:rsidP="00054147">
      <w:pPr>
        <w:spacing w:after="0" w:line="312" w:lineRule="auto"/>
        <w:ind w:hanging="142"/>
        <w:rPr>
          <w:rFonts w:ascii="Arial" w:eastAsia="Times New Roman" w:hAnsi="Arial" w:cs="Arial"/>
          <w:color w:val="000000"/>
          <w:sz w:val="21"/>
          <w:szCs w:val="21"/>
          <w:lang w:val="uk-UA"/>
        </w:rPr>
      </w:pPr>
      <w:r>
        <w:rPr>
          <w:rFonts w:ascii="Arial" w:eastAsia="Times New Roman" w:hAnsi="Arial" w:cs="Arial"/>
          <w:color w:val="000000"/>
          <w:sz w:val="21"/>
          <w:szCs w:val="21"/>
          <w:lang w:val="uk-UA"/>
        </w:rPr>
        <w:t>в) на гаряче водопостачання у відкритих системах теплопостачання:</w:t>
      </w:r>
    </w:p>
    <w:p w14:paraId="41077096" w14:textId="77777777" w:rsidR="00EA4CB8" w:rsidRDefault="00B6081D" w:rsidP="005009D0">
      <w:pPr>
        <w:spacing w:after="0" w:line="312" w:lineRule="auto"/>
        <w:jc w:val="right"/>
        <w:rPr>
          <w:rFonts w:ascii="Arial" w:eastAsia="Times New Roman" w:hAnsi="Arial" w:cs="Arial"/>
          <w:iCs/>
          <w:sz w:val="24"/>
          <w:szCs w:val="24"/>
          <w:lang w:val="uk-UA"/>
        </w:rPr>
      </w:pPr>
      <w:r>
        <w:rPr>
          <w:rFonts w:ascii="Arial" w:eastAsia="Times New Roman" w:hAnsi="Arial" w:cs="Arial"/>
          <w:color w:val="000000"/>
          <w:sz w:val="21"/>
          <w:szCs w:val="21"/>
          <w:lang w:val="uk-UA"/>
        </w:rPr>
        <w:t>-середні</w:t>
      </w:r>
      <w:r w:rsidR="00054147">
        <w:rPr>
          <w:rFonts w:ascii="Arial" w:eastAsia="Times New Roman" w:hAnsi="Arial" w:cs="Arial"/>
          <w:color w:val="000000"/>
          <w:sz w:val="21"/>
          <w:szCs w:val="21"/>
          <w:lang w:val="uk-UA"/>
        </w:rPr>
        <w:t xml:space="preserve">й                     </w:t>
      </w:r>
      <m:oMath>
        <m:sSub>
          <m:sSubPr>
            <m:ctrlPr>
              <w:rPr>
                <w:rFonts w:ascii="Cambria Math" w:hAnsi="Cambria Math" w:cs="Times New Roman"/>
                <w:iCs/>
                <w:lang w:val="uk-UA"/>
              </w:rPr>
            </m:ctrlPr>
          </m:sSubPr>
          <m:e>
            <m:r>
              <m:rPr>
                <m:sty m:val="p"/>
              </m:rPr>
              <w:rPr>
                <w:rFonts w:ascii="Cambria Math" w:hAnsi="Cambria Math" w:cs="Times New Roman"/>
                <w:lang w:val="uk-UA"/>
              </w:rPr>
              <m:t>G</m:t>
            </m:r>
          </m:e>
          <m:sub>
            <m:r>
              <m:rPr>
                <m:sty m:val="p"/>
              </m:rPr>
              <w:rPr>
                <w:rFonts w:ascii="Cambria Math" w:hAnsi="Cambria Math" w:cs="Times New Roman"/>
                <w:lang w:val="uk-UA"/>
              </w:rPr>
              <m:t>1г.в.сер.</m:t>
            </m:r>
          </m:sub>
        </m:sSub>
        <m:r>
          <m:rPr>
            <m:sty m:val="p"/>
          </m:rPr>
          <w:rPr>
            <w:rFonts w:ascii="Cambria Math" w:hAnsi="Cambria Math" w:cs="Times New Roman"/>
            <w:lang w:val="uk-UA"/>
          </w:rPr>
          <m:t>=</m:t>
        </m:r>
        <m:f>
          <m:fPr>
            <m:ctrlPr>
              <w:rPr>
                <w:rFonts w:ascii="Cambria Math" w:hAnsi="Cambria Math" w:cs="Times New Roman"/>
                <w:iCs/>
                <w:lang w:val="uk-UA"/>
              </w:rPr>
            </m:ctrlPr>
          </m:fPr>
          <m:num>
            <m:r>
              <m:rPr>
                <m:sty m:val="p"/>
              </m:rPr>
              <w:rPr>
                <w:rFonts w:ascii="Cambria Math" w:hAnsi="Cambria Math" w:cs="Times New Roman"/>
                <w:lang w:val="uk-UA"/>
              </w:rPr>
              <m:t>3,6 ∙</m:t>
            </m:r>
            <m:sSub>
              <m:sSubPr>
                <m:ctrlPr>
                  <w:rPr>
                    <w:rFonts w:ascii="Cambria Math" w:hAnsi="Cambria Math" w:cs="Times New Roman"/>
                    <w:iCs/>
                    <w:lang w:val="uk-UA"/>
                  </w:rPr>
                </m:ctrlPr>
              </m:sSubPr>
              <m:e>
                <m:r>
                  <m:rPr>
                    <m:sty m:val="p"/>
                  </m:rPr>
                  <w:rPr>
                    <w:rFonts w:ascii="Cambria Math" w:hAnsi="Cambria Math" w:cs="Times New Roman"/>
                  </w:rPr>
                  <m:t xml:space="preserve"> Q</m:t>
                </m:r>
              </m:e>
              <m:sub>
                <m:r>
                  <m:rPr>
                    <m:sty m:val="p"/>
                  </m:rPr>
                  <w:rPr>
                    <w:rFonts w:ascii="Cambria Math" w:hAnsi="Cambria Math" w:cs="Times New Roman"/>
                    <w:lang w:val="uk-UA"/>
                  </w:rPr>
                  <m:t>г.в.сер.</m:t>
                </m:r>
              </m:sub>
            </m:sSub>
          </m:num>
          <m:den>
            <m:r>
              <m:rPr>
                <m:sty m:val="p"/>
              </m:rPr>
              <w:rPr>
                <w:rFonts w:ascii="Cambria Math" w:hAnsi="Cambria Math" w:cs="Times New Roman"/>
              </w:rPr>
              <m:t>c×</m:t>
            </m:r>
            <m:d>
              <m:dPr>
                <m:ctrlPr>
                  <w:rPr>
                    <w:rFonts w:ascii="Cambria Math" w:hAnsi="Cambria Math" w:cs="Times New Roman"/>
                    <w:iCs/>
                    <w:lang w:val="en-US"/>
                  </w:rPr>
                </m:ctrlPr>
              </m:dPr>
              <m:e>
                <m:sSub>
                  <m:sSubPr>
                    <m:ctrlPr>
                      <w:rPr>
                        <w:rFonts w:ascii="Cambria Math" w:hAnsi="Cambria Math" w:cs="Times New Roman"/>
                        <w:iCs/>
                        <w:lang w:val="en-US"/>
                      </w:rPr>
                    </m:ctrlPr>
                  </m:sSubPr>
                  <m:e>
                    <m:r>
                      <m:rPr>
                        <m:sty m:val="p"/>
                      </m:rPr>
                      <w:rPr>
                        <w:rFonts w:ascii="Cambria Math" w:hAnsi="Cambria Math" w:cs="Times New Roman"/>
                      </w:rPr>
                      <m:t>t</m:t>
                    </m:r>
                  </m:e>
                  <m:sub>
                    <m:r>
                      <m:rPr>
                        <m:sty m:val="p"/>
                      </m:rPr>
                      <w:rPr>
                        <w:rFonts w:ascii="Cambria Math" w:hAnsi="Cambria Math" w:cs="Times New Roman"/>
                      </w:rPr>
                      <m:t>r</m:t>
                    </m:r>
                  </m:sub>
                </m:sSub>
                <m:r>
                  <m:rPr>
                    <m:sty m:val="p"/>
                  </m:rPr>
                  <w:rPr>
                    <w:rFonts w:ascii="Cambria Math" w:hAnsi="Cambria Math" w:cs="Times New Roman"/>
                  </w:rPr>
                  <m:t>-</m:t>
                </m:r>
                <m:sSub>
                  <m:sSubPr>
                    <m:ctrlPr>
                      <w:rPr>
                        <w:rFonts w:ascii="Cambria Math" w:hAnsi="Cambria Math" w:cs="Times New Roman"/>
                        <w:iCs/>
                        <w:lang w:val="en-US"/>
                      </w:rPr>
                    </m:ctrlPr>
                  </m:sSubPr>
                  <m:e>
                    <m:r>
                      <m:rPr>
                        <m:sty m:val="p"/>
                      </m:rPr>
                      <w:rPr>
                        <w:rFonts w:ascii="Cambria Math" w:hAnsi="Cambria Math" w:cs="Times New Roman"/>
                      </w:rPr>
                      <m:t>t</m:t>
                    </m:r>
                  </m:e>
                  <m:sub>
                    <m:r>
                      <m:rPr>
                        <m:sty m:val="p"/>
                      </m:rPr>
                      <w:rPr>
                        <w:rFonts w:ascii="Cambria Math" w:hAnsi="Cambria Math" w:cs="Times New Roman"/>
                        <w:lang w:val="uk-UA"/>
                      </w:rPr>
                      <m:t>х.з</m:t>
                    </m:r>
                  </m:sub>
                </m:sSub>
              </m:e>
            </m:d>
          </m:den>
        </m:f>
        <m:r>
          <m:rPr>
            <m:sty m:val="p"/>
          </m:rPr>
          <w:rPr>
            <w:rFonts w:ascii="Cambria Math" w:hAnsi="Cambria Math" w:cs="Times New Roman"/>
            <w:lang w:val="uk-UA"/>
          </w:rPr>
          <m:t>∙</m:t>
        </m:r>
        <w:bookmarkStart w:id="5" w:name="_Hlk117777021"/>
        <m:sSup>
          <m:sSupPr>
            <m:ctrlPr>
              <w:rPr>
                <w:rFonts w:ascii="Cambria Math" w:hAnsi="Cambria Math" w:cs="Times New Roman"/>
                <w:iCs/>
                <w:lang w:val="uk-UA"/>
              </w:rPr>
            </m:ctrlPr>
          </m:sSupPr>
          <m:e>
            <m:r>
              <m:rPr>
                <m:sty m:val="p"/>
              </m:rPr>
              <w:rPr>
                <w:rFonts w:ascii="Cambria Math" w:hAnsi="Cambria Math" w:cs="Times New Roman"/>
                <w:lang w:val="uk-UA"/>
              </w:rPr>
              <m:t>10</m:t>
            </m:r>
          </m:e>
          <m:sup>
            <m:r>
              <m:rPr>
                <m:sty m:val="p"/>
              </m:rPr>
              <w:rPr>
                <w:rFonts w:ascii="Cambria Math" w:hAnsi="Cambria Math" w:cs="Times New Roman"/>
                <w:lang w:val="uk-UA"/>
              </w:rPr>
              <m:t>-</m:t>
            </m:r>
            <w:bookmarkStart w:id="6" w:name="_Hlk117701498"/>
            <m:r>
              <m:rPr>
                <m:sty m:val="p"/>
              </m:rPr>
              <w:rPr>
                <w:rFonts w:ascii="Cambria Math" w:hAnsi="Cambria Math" w:cs="Times New Roman"/>
                <w:lang w:val="uk-UA"/>
              </w:rPr>
              <m:t>3</m:t>
            </m:r>
            <w:bookmarkEnd w:id="6"/>
          </m:sup>
        </m:sSup>
      </m:oMath>
      <w:bookmarkEnd w:id="5"/>
      <w:r w:rsidR="00054147">
        <w:rPr>
          <w:rFonts w:ascii="Arial" w:eastAsia="Times New Roman" w:hAnsi="Arial" w:cs="Arial"/>
          <w:iCs/>
          <w:sz w:val="24"/>
          <w:szCs w:val="24"/>
          <w:lang w:val="uk-UA"/>
        </w:rPr>
        <w:t>;</w:t>
      </w:r>
      <w:r w:rsidR="00054147">
        <w:rPr>
          <w:rFonts w:ascii="Arial" w:eastAsia="Times New Roman" w:hAnsi="Arial" w:cs="Arial"/>
          <w:iCs/>
          <w:sz w:val="24"/>
          <w:szCs w:val="24"/>
          <w:lang w:val="uk-UA"/>
        </w:rPr>
        <w:tab/>
      </w:r>
      <w:r w:rsidR="00054147">
        <w:rPr>
          <w:rFonts w:ascii="Arial" w:eastAsia="Times New Roman" w:hAnsi="Arial" w:cs="Arial"/>
          <w:iCs/>
          <w:sz w:val="24"/>
          <w:szCs w:val="24"/>
          <w:lang w:val="uk-UA"/>
        </w:rPr>
        <w:tab/>
      </w:r>
      <w:r w:rsidR="00054147">
        <w:rPr>
          <w:rFonts w:ascii="Arial" w:eastAsia="Times New Roman" w:hAnsi="Arial" w:cs="Arial"/>
          <w:iCs/>
          <w:sz w:val="24"/>
          <w:szCs w:val="24"/>
          <w:lang w:val="uk-UA"/>
        </w:rPr>
        <w:tab/>
      </w:r>
      <w:r w:rsidR="00054147">
        <w:rPr>
          <w:rFonts w:ascii="Arial" w:eastAsia="Times New Roman" w:hAnsi="Arial" w:cs="Arial"/>
          <w:iCs/>
          <w:sz w:val="24"/>
          <w:szCs w:val="24"/>
          <w:lang w:val="uk-UA"/>
        </w:rPr>
        <w:tab/>
      </w:r>
      <w:r w:rsidR="00054147">
        <w:rPr>
          <w:rFonts w:ascii="Arial" w:eastAsia="Times New Roman" w:hAnsi="Arial" w:cs="Arial"/>
          <w:iCs/>
          <w:sz w:val="24"/>
          <w:szCs w:val="24"/>
          <w:lang w:val="uk-UA"/>
        </w:rPr>
        <w:tab/>
      </w:r>
      <w:r w:rsidR="00054147">
        <w:rPr>
          <w:rFonts w:ascii="Arial" w:eastAsia="Times New Roman" w:hAnsi="Arial" w:cs="Arial"/>
          <w:iCs/>
          <w:sz w:val="24"/>
          <w:szCs w:val="24"/>
          <w:lang w:val="uk-UA"/>
        </w:rPr>
        <w:tab/>
        <w:t>(А.3)</w:t>
      </w:r>
    </w:p>
    <w:p w14:paraId="5576FD5D" w14:textId="77777777" w:rsidR="00657B13" w:rsidRPr="00054147" w:rsidRDefault="00657B13" w:rsidP="00054147">
      <w:pPr>
        <w:spacing w:after="0" w:line="312" w:lineRule="auto"/>
        <w:rPr>
          <w:rFonts w:ascii="Arial" w:eastAsia="Times New Roman" w:hAnsi="Arial" w:cs="Arial"/>
          <w:color w:val="000000"/>
          <w:sz w:val="21"/>
          <w:szCs w:val="21"/>
          <w:lang w:val="uk-UA"/>
        </w:rPr>
      </w:pPr>
    </w:p>
    <w:p w14:paraId="50E2AE94" w14:textId="77777777" w:rsidR="00EA4CB8" w:rsidRDefault="00054147" w:rsidP="005009D0">
      <w:pPr>
        <w:tabs>
          <w:tab w:val="left" w:pos="6327"/>
        </w:tabs>
        <w:jc w:val="right"/>
        <w:rPr>
          <w:rFonts w:ascii="Arial" w:eastAsia="Times New Roman" w:hAnsi="Arial" w:cs="Arial"/>
          <w:iCs/>
          <w:sz w:val="24"/>
          <w:szCs w:val="24"/>
          <w:lang w:val="uk-UA"/>
        </w:rPr>
      </w:pPr>
      <w:r w:rsidRPr="00054147">
        <w:rPr>
          <w:rFonts w:ascii="Arial" w:eastAsia="Times New Roman" w:hAnsi="Arial" w:cs="Arial"/>
          <w:iCs/>
          <w:sz w:val="21"/>
          <w:szCs w:val="21"/>
          <w:lang w:val="uk-UA"/>
        </w:rPr>
        <w:t>- максимальний</w:t>
      </w:r>
      <m:oMath>
        <m:sSub>
          <m:sSubPr>
            <m:ctrlPr>
              <w:rPr>
                <w:rFonts w:ascii="Cambria Math" w:hAnsi="Cambria Math" w:cs="Times New Roman"/>
                <w:iCs/>
                <w:lang w:val="uk-UA"/>
              </w:rPr>
            </m:ctrlPr>
          </m:sSubPr>
          <m:e>
            <m:r>
              <m:rPr>
                <m:sty m:val="p"/>
              </m:rPr>
              <w:rPr>
                <w:rFonts w:ascii="Cambria Math" w:hAnsi="Cambria Math" w:cs="Times New Roman"/>
                <w:lang w:val="uk-UA"/>
              </w:rPr>
              <m:t xml:space="preserve">                   G</m:t>
            </m:r>
          </m:e>
          <m:sub>
            <m:r>
              <m:rPr>
                <m:sty m:val="p"/>
              </m:rPr>
              <w:rPr>
                <w:rFonts w:ascii="Cambria Math" w:hAnsi="Cambria Math" w:cs="Times New Roman"/>
                <w:lang w:val="uk-UA"/>
              </w:rPr>
              <m:t>1г.в.макс.</m:t>
            </m:r>
          </m:sub>
        </m:sSub>
        <m:r>
          <m:rPr>
            <m:sty m:val="p"/>
          </m:rPr>
          <w:rPr>
            <w:rFonts w:ascii="Cambria Math" w:hAnsi="Cambria Math" w:cs="Times New Roman"/>
            <w:lang w:val="uk-UA"/>
          </w:rPr>
          <m:t>=</m:t>
        </m:r>
        <m:f>
          <m:fPr>
            <m:ctrlPr>
              <w:rPr>
                <w:rFonts w:ascii="Cambria Math" w:hAnsi="Cambria Math" w:cs="Times New Roman"/>
                <w:iCs/>
                <w:lang w:val="uk-UA"/>
              </w:rPr>
            </m:ctrlPr>
          </m:fPr>
          <m:num>
            <m:r>
              <m:rPr>
                <m:sty m:val="p"/>
              </m:rPr>
              <w:rPr>
                <w:rFonts w:ascii="Cambria Math" w:hAnsi="Cambria Math" w:cs="Times New Roman"/>
                <w:lang w:val="uk-UA"/>
              </w:rPr>
              <m:t>3,6 ∙</m:t>
            </m:r>
            <m:sSub>
              <m:sSubPr>
                <m:ctrlPr>
                  <w:rPr>
                    <w:rFonts w:ascii="Cambria Math" w:hAnsi="Cambria Math" w:cs="Times New Roman"/>
                    <w:iCs/>
                    <w:lang w:val="uk-UA"/>
                  </w:rPr>
                </m:ctrlPr>
              </m:sSubPr>
              <m:e>
                <m:r>
                  <m:rPr>
                    <m:sty m:val="p"/>
                  </m:rPr>
                  <w:rPr>
                    <w:rFonts w:ascii="Cambria Math" w:hAnsi="Cambria Math" w:cs="Times New Roman"/>
                  </w:rPr>
                  <m:t xml:space="preserve"> Q</m:t>
                </m:r>
              </m:e>
              <m:sub>
                <m:r>
                  <m:rPr>
                    <m:sty m:val="p"/>
                  </m:rPr>
                  <w:rPr>
                    <w:rFonts w:ascii="Cambria Math" w:hAnsi="Cambria Math" w:cs="Times New Roman"/>
                    <w:lang w:val="uk-UA"/>
                  </w:rPr>
                  <m:t>г.в.макс.</m:t>
                </m:r>
              </m:sub>
            </m:sSub>
          </m:num>
          <m:den>
            <m:r>
              <m:rPr>
                <m:sty m:val="p"/>
              </m:rPr>
              <w:rPr>
                <w:rFonts w:ascii="Cambria Math" w:hAnsi="Cambria Math" w:cs="Times New Roman"/>
              </w:rPr>
              <m:t>c ×</m:t>
            </m:r>
            <m:d>
              <m:dPr>
                <m:ctrlPr>
                  <w:rPr>
                    <w:rFonts w:ascii="Cambria Math" w:hAnsi="Cambria Math" w:cs="Times New Roman"/>
                    <w:iCs/>
                    <w:lang w:val="en-US"/>
                  </w:rPr>
                </m:ctrlPr>
              </m:dPr>
              <m:e>
                <m:sSub>
                  <m:sSubPr>
                    <m:ctrlPr>
                      <w:rPr>
                        <w:rFonts w:ascii="Cambria Math" w:hAnsi="Cambria Math" w:cs="Times New Roman"/>
                        <w:iCs/>
                        <w:lang w:val="en-US"/>
                      </w:rPr>
                    </m:ctrlPr>
                  </m:sSubPr>
                  <m:e>
                    <m:r>
                      <m:rPr>
                        <m:sty m:val="p"/>
                      </m:rPr>
                      <w:rPr>
                        <w:rFonts w:ascii="Cambria Math" w:hAnsi="Cambria Math" w:cs="Times New Roman"/>
                      </w:rPr>
                      <m:t>t</m:t>
                    </m:r>
                  </m:e>
                  <m:sub>
                    <m:r>
                      <m:rPr>
                        <m:sty m:val="p"/>
                      </m:rPr>
                      <w:rPr>
                        <w:rFonts w:ascii="Cambria Math" w:hAnsi="Cambria Math" w:cs="Times New Roman"/>
                      </w:rPr>
                      <m:t>r</m:t>
                    </m:r>
                  </m:sub>
                </m:sSub>
                <m:r>
                  <m:rPr>
                    <m:sty m:val="p"/>
                  </m:rPr>
                  <w:rPr>
                    <w:rFonts w:ascii="Cambria Math" w:hAnsi="Cambria Math" w:cs="Times New Roman"/>
                  </w:rPr>
                  <m:t>-</m:t>
                </m:r>
                <m:sSub>
                  <m:sSubPr>
                    <m:ctrlPr>
                      <w:rPr>
                        <w:rFonts w:ascii="Cambria Math" w:hAnsi="Cambria Math" w:cs="Times New Roman"/>
                        <w:iCs/>
                        <w:lang w:val="en-US"/>
                      </w:rPr>
                    </m:ctrlPr>
                  </m:sSubPr>
                  <m:e>
                    <m:r>
                      <m:rPr>
                        <m:sty m:val="p"/>
                      </m:rPr>
                      <w:rPr>
                        <w:rFonts w:ascii="Cambria Math" w:hAnsi="Cambria Math" w:cs="Times New Roman"/>
                      </w:rPr>
                      <m:t>t</m:t>
                    </m:r>
                  </m:e>
                  <m:sub>
                    <m:r>
                      <m:rPr>
                        <m:sty m:val="p"/>
                      </m:rPr>
                      <w:rPr>
                        <w:rFonts w:ascii="Cambria Math" w:hAnsi="Cambria Math" w:cs="Times New Roman"/>
                        <w:lang w:val="uk-UA"/>
                      </w:rPr>
                      <m:t>х.з</m:t>
                    </m:r>
                  </m:sub>
                </m:sSub>
              </m:e>
            </m:d>
          </m:den>
        </m:f>
        <m:r>
          <m:rPr>
            <m:sty m:val="p"/>
          </m:rPr>
          <w:rPr>
            <w:rFonts w:ascii="Cambria Math" w:hAnsi="Cambria Math" w:cs="Times New Roman"/>
            <w:lang w:val="uk-UA"/>
          </w:rPr>
          <m:t>∙</m:t>
        </m:r>
        <m:sSup>
          <m:sSupPr>
            <m:ctrlPr>
              <w:rPr>
                <w:rFonts w:ascii="Cambria Math" w:hAnsi="Cambria Math" w:cs="Times New Roman"/>
                <w:iCs/>
                <w:lang w:val="uk-UA"/>
              </w:rPr>
            </m:ctrlPr>
          </m:sSupPr>
          <m:e>
            <m:r>
              <m:rPr>
                <m:sty m:val="p"/>
              </m:rPr>
              <w:rPr>
                <w:rFonts w:ascii="Cambria Math" w:hAnsi="Cambria Math" w:cs="Times New Roman"/>
                <w:lang w:val="uk-UA"/>
              </w:rPr>
              <m:t>10</m:t>
            </m:r>
          </m:e>
          <m:sup>
            <m:r>
              <m:rPr>
                <m:sty m:val="p"/>
              </m:rPr>
              <w:rPr>
                <w:rFonts w:ascii="Cambria Math" w:hAnsi="Cambria Math" w:cs="Times New Roman"/>
                <w:lang w:val="uk-UA"/>
              </w:rPr>
              <m:t>-3</m:t>
            </m:r>
          </m:sup>
        </m:sSup>
        <m:r>
          <w:rPr>
            <w:rFonts w:ascii="Cambria Math" w:hAnsi="Cambria Math" w:cs="Times New Roman"/>
            <w:lang w:val="uk-UA"/>
          </w:rPr>
          <m:t>;</m:t>
        </m:r>
      </m:oMath>
      <w:r>
        <w:rPr>
          <w:rFonts w:ascii="Arial" w:eastAsia="Times New Roman" w:hAnsi="Arial" w:cs="Arial"/>
          <w:iCs/>
          <w:sz w:val="24"/>
          <w:szCs w:val="24"/>
          <w:lang w:val="uk-UA"/>
        </w:rPr>
        <w:tab/>
      </w:r>
      <w:r>
        <w:rPr>
          <w:rFonts w:ascii="Arial" w:eastAsia="Times New Roman" w:hAnsi="Arial" w:cs="Arial"/>
          <w:iCs/>
          <w:sz w:val="24"/>
          <w:szCs w:val="24"/>
          <w:lang w:val="uk-UA"/>
        </w:rPr>
        <w:tab/>
      </w:r>
      <w:r>
        <w:rPr>
          <w:rFonts w:ascii="Arial" w:eastAsia="Times New Roman" w:hAnsi="Arial" w:cs="Arial"/>
          <w:iCs/>
          <w:sz w:val="24"/>
          <w:szCs w:val="24"/>
          <w:lang w:val="uk-UA"/>
        </w:rPr>
        <w:tab/>
      </w:r>
      <w:r>
        <w:rPr>
          <w:rFonts w:ascii="Arial" w:eastAsia="Times New Roman" w:hAnsi="Arial" w:cs="Arial"/>
          <w:iCs/>
          <w:sz w:val="24"/>
          <w:szCs w:val="24"/>
          <w:lang w:val="uk-UA"/>
        </w:rPr>
        <w:tab/>
      </w:r>
      <w:r>
        <w:rPr>
          <w:rFonts w:ascii="Arial" w:eastAsia="Times New Roman" w:hAnsi="Arial" w:cs="Arial"/>
          <w:iCs/>
          <w:sz w:val="24"/>
          <w:szCs w:val="24"/>
          <w:lang w:val="uk-UA"/>
        </w:rPr>
        <w:tab/>
        <w:t>(А.4)</w:t>
      </w:r>
    </w:p>
    <w:p w14:paraId="23503CC8" w14:textId="77777777" w:rsidR="00D83165" w:rsidRDefault="00D83165" w:rsidP="00D54C89">
      <w:pPr>
        <w:tabs>
          <w:tab w:val="left" w:pos="6327"/>
        </w:tabs>
        <w:rPr>
          <w:rFonts w:ascii="Arial" w:eastAsia="Times New Roman" w:hAnsi="Arial" w:cs="Arial"/>
          <w:iCs/>
          <w:sz w:val="24"/>
          <w:szCs w:val="24"/>
          <w:lang w:val="uk-UA"/>
        </w:rPr>
      </w:pPr>
    </w:p>
    <w:p w14:paraId="58389667" w14:textId="77777777" w:rsidR="00202719" w:rsidRDefault="00202719" w:rsidP="00D54C89">
      <w:pPr>
        <w:tabs>
          <w:tab w:val="left" w:pos="6327"/>
        </w:tabs>
        <w:rPr>
          <w:rFonts w:ascii="Arial" w:eastAsiaTheme="minorEastAsia" w:hAnsi="Arial" w:cs="Arial"/>
          <w:iCs/>
          <w:sz w:val="21"/>
          <w:szCs w:val="21"/>
          <w:lang w:val="uk-UA"/>
        </w:rPr>
      </w:pPr>
      <w:r>
        <w:rPr>
          <w:rFonts w:ascii="Arial" w:eastAsia="Times New Roman" w:hAnsi="Arial" w:cs="Arial"/>
          <w:iCs/>
          <w:sz w:val="24"/>
          <w:szCs w:val="24"/>
          <w:lang w:val="uk-UA"/>
        </w:rPr>
        <w:t xml:space="preserve">г) </w:t>
      </w:r>
      <w:r w:rsidR="004C1699">
        <w:rPr>
          <w:rFonts w:ascii="Arial" w:eastAsia="Times New Roman" w:hAnsi="Arial" w:cs="Arial"/>
          <w:iCs/>
          <w:sz w:val="21"/>
          <w:szCs w:val="21"/>
          <w:lang w:val="uk-UA"/>
        </w:rPr>
        <w:t>на г</w:t>
      </w:r>
      <w:r w:rsidRPr="00202719">
        <w:rPr>
          <w:rFonts w:ascii="Arial" w:eastAsia="Times New Roman" w:hAnsi="Arial" w:cs="Arial"/>
          <w:iCs/>
          <w:sz w:val="21"/>
          <w:szCs w:val="21"/>
          <w:lang w:val="uk-UA"/>
        </w:rPr>
        <w:t>аряче водопостачання в закритих системах теплопостачання при паралельній схемі єднання водопідігрівачів:</w:t>
      </w:r>
    </w:p>
    <w:p w14:paraId="0DEECDC7" w14:textId="77777777" w:rsidR="00EA4CB8" w:rsidRDefault="00202719" w:rsidP="005009D0">
      <w:pPr>
        <w:tabs>
          <w:tab w:val="left" w:pos="6327"/>
        </w:tabs>
        <w:jc w:val="right"/>
        <w:rPr>
          <w:rFonts w:ascii="Arial" w:eastAsiaTheme="minorEastAsia" w:hAnsi="Arial" w:cs="Arial"/>
          <w:color w:val="000000"/>
          <w:sz w:val="24"/>
          <w:szCs w:val="24"/>
          <w:lang w:val="uk-UA"/>
        </w:rPr>
      </w:pPr>
      <w:r>
        <w:rPr>
          <w:rFonts w:ascii="Arial" w:eastAsiaTheme="minorEastAsia" w:hAnsi="Arial" w:cs="Arial"/>
          <w:iCs/>
          <w:sz w:val="21"/>
          <w:szCs w:val="21"/>
          <w:lang w:val="uk-UA"/>
        </w:rPr>
        <w:t xml:space="preserve">-середній                         </w:t>
      </w:r>
      <m:oMath>
        <m:sSub>
          <m:sSubPr>
            <m:ctrlPr>
              <w:rPr>
                <w:rFonts w:ascii="Cambria Math" w:hAnsi="Cambria Math" w:cs="Times New Roman"/>
                <w:iCs/>
                <w:sz w:val="24"/>
                <w:szCs w:val="24"/>
                <w:lang w:val="uk-UA"/>
              </w:rPr>
            </m:ctrlPr>
          </m:sSubPr>
          <m:e>
            <m:r>
              <m:rPr>
                <m:sty m:val="p"/>
              </m:rPr>
              <w:rPr>
                <w:rFonts w:ascii="Cambria Math" w:hAnsi="Cambria Math" w:cs="Times New Roman"/>
                <w:sz w:val="24"/>
                <w:szCs w:val="24"/>
                <w:lang w:val="uk-UA"/>
              </w:rPr>
              <m:t>G</m:t>
            </m:r>
          </m:e>
          <m:sub>
            <m:r>
              <m:rPr>
                <m:sty m:val="p"/>
              </m:rPr>
              <w:rPr>
                <w:rFonts w:ascii="Cambria Math" w:hAnsi="Cambria Math"/>
                <w:sz w:val="24"/>
                <w:szCs w:val="24"/>
                <w:lang w:val="uk-UA"/>
              </w:rPr>
              <m:t>2г.в.сер.</m:t>
            </m:r>
          </m:sub>
        </m:sSub>
        <m:r>
          <m:rPr>
            <m:sty m:val="p"/>
          </m:rPr>
          <w:rPr>
            <w:rFonts w:ascii="Cambria Math" w:hAnsi="Cambria Math"/>
            <w:color w:val="000000"/>
            <w:sz w:val="24"/>
            <w:szCs w:val="24"/>
            <w:lang w:val="uk-UA"/>
          </w:rPr>
          <m:t>=</m:t>
        </m:r>
        <m:f>
          <m:fPr>
            <m:ctrlPr>
              <w:rPr>
                <w:rFonts w:ascii="Cambria Math" w:hAnsi="Cambria Math"/>
                <w:bCs/>
                <w:color w:val="000000"/>
                <w:sz w:val="24"/>
                <w:szCs w:val="24"/>
                <w:lang w:val="uk-UA"/>
              </w:rPr>
            </m:ctrlPr>
          </m:fPr>
          <m:num>
            <m:r>
              <m:rPr>
                <m:sty m:val="p"/>
              </m:rPr>
              <w:rPr>
                <w:rFonts w:ascii="Cambria Math" w:hAnsi="Cambria Math"/>
                <w:color w:val="000000"/>
                <w:sz w:val="24"/>
                <w:szCs w:val="24"/>
              </w:rPr>
              <m:t>3,6 </m:t>
            </m:r>
            <m:r>
              <m:rPr>
                <m:sty m:val="p"/>
              </m:rPr>
              <w:rPr>
                <w:rFonts w:ascii="Cambria Math" w:hAnsi="Cambria Math"/>
                <w:bCs/>
                <w:color w:val="000000"/>
                <w:sz w:val="24"/>
                <w:szCs w:val="24"/>
              </w:rPr>
              <w:sym w:font="Symbol" w:char="F0D7"/>
            </m:r>
            <m:r>
              <m:rPr>
                <m:sty m:val="p"/>
              </m:rPr>
              <w:rPr>
                <w:rFonts w:ascii="Cambria Math" w:hAnsi="Cambria Math"/>
                <w:color w:val="000000"/>
                <w:sz w:val="24"/>
                <w:szCs w:val="24"/>
              </w:rPr>
              <m:t> </m:t>
            </m:r>
            <m:sSub>
              <m:sSubPr>
                <m:ctrlPr>
                  <w:rPr>
                    <w:rFonts w:ascii="Cambria Math" w:eastAsia="Times New Roman" w:hAnsi="Cambria Math" w:cs="Times New Roman"/>
                    <w:color w:val="000000"/>
                    <w:sz w:val="24"/>
                    <w:szCs w:val="24"/>
                  </w:rPr>
                </m:ctrlPr>
              </m:sSubPr>
              <m:e>
                <m:r>
                  <m:rPr>
                    <m:sty m:val="p"/>
                  </m:rPr>
                  <w:rPr>
                    <w:rFonts w:ascii="Cambria Math" w:hAnsi="Cambria Math"/>
                    <w:color w:val="000000"/>
                    <w:sz w:val="24"/>
                    <w:szCs w:val="24"/>
                  </w:rPr>
                  <m:t>Q</m:t>
                </m:r>
              </m:e>
              <m:sub>
                <m:r>
                  <w:rPr>
                    <w:rFonts w:ascii="Cambria Math" w:hAnsi="Cambria Math"/>
                    <w:color w:val="000000"/>
                    <w:sz w:val="24"/>
                    <w:szCs w:val="24"/>
                  </w:rPr>
                  <m:t>г.в.сер.</m:t>
                </m:r>
              </m:sub>
            </m:sSub>
          </m:num>
          <m:den>
            <m:r>
              <m:rPr>
                <m:sty m:val="p"/>
              </m:rPr>
              <w:rPr>
                <w:rFonts w:ascii="Cambria Math" w:hAnsi="Cambria Math"/>
                <w:color w:val="000000"/>
                <w:sz w:val="24"/>
                <w:szCs w:val="24"/>
              </w:rPr>
              <m:t>c</m:t>
            </m:r>
            <m:r>
              <m:rPr>
                <m:sty m:val="p"/>
              </m:rPr>
              <w:rPr>
                <w:rFonts w:ascii="Cambria Math" w:hAnsi="Cambria Math"/>
                <w:bCs/>
                <w:color w:val="000000"/>
                <w:sz w:val="24"/>
                <w:szCs w:val="24"/>
              </w:rPr>
              <w:sym w:font="Symbol" w:char="F0B4"/>
            </m:r>
            <m:r>
              <m:rPr>
                <m:sty m:val="p"/>
              </m:rPr>
              <w:rPr>
                <w:rFonts w:ascii="Cambria Math" w:hAnsi="Cambria Math"/>
                <w:bCs/>
                <w:color w:val="000000"/>
                <w:sz w:val="24"/>
                <w:szCs w:val="24"/>
              </w:rPr>
              <w:sym w:font="Symbol" w:char="F028"/>
            </m:r>
            <m:sSub>
              <m:sSubPr>
                <m:ctrlPr>
                  <w:rPr>
                    <w:rFonts w:ascii="Cambria Math" w:eastAsia="Times New Roman" w:hAnsi="Cambria Math" w:cs="Times New Roman"/>
                    <w:color w:val="000000"/>
                    <w:sz w:val="24"/>
                    <w:szCs w:val="24"/>
                  </w:rPr>
                </m:ctrlPr>
              </m:sSubPr>
              <m:e>
                <m:r>
                  <m:rPr>
                    <m:sty m:val="p"/>
                  </m:rPr>
                  <w:rPr>
                    <w:rFonts w:ascii="Cambria Math" w:hAnsi="Cambria Math"/>
                    <w:bCs/>
                    <w:color w:val="000000"/>
                    <w:sz w:val="24"/>
                    <w:szCs w:val="24"/>
                  </w:rPr>
                  <w:sym w:font="Symbol" w:char="F074"/>
                </m:r>
                <m:r>
                  <m:rPr>
                    <m:sty m:val="p"/>
                  </m:rPr>
                  <w:rPr>
                    <w:rFonts w:ascii="Cambria Math" w:hAnsi="Cambria Math"/>
                    <w:color w:val="000000"/>
                    <w:sz w:val="24"/>
                    <w:szCs w:val="24"/>
                  </w:rPr>
                  <m:t>'</m:t>
                </m:r>
              </m:e>
              <m:sub>
                <m:r>
                  <w:rPr>
                    <w:rFonts w:ascii="Cambria Math" w:hAnsi="Cambria Math"/>
                    <w:color w:val="000000"/>
                    <w:sz w:val="24"/>
                    <w:szCs w:val="24"/>
                  </w:rPr>
                  <m:t>1</m:t>
                </m:r>
              </m:sub>
            </m:sSub>
            <m:r>
              <m:rPr>
                <m:sty m:val="p"/>
              </m:rPr>
              <w:rPr>
                <w:rFonts w:ascii="Cambria Math" w:hAnsi="Cambria Math"/>
                <w:bCs/>
                <w:color w:val="000000"/>
                <w:sz w:val="24"/>
                <w:szCs w:val="24"/>
              </w:rPr>
              <w:sym w:font="Symbol" w:char="F02D"/>
            </m:r>
            <m:r>
              <m:rPr>
                <m:sty m:val="p"/>
              </m:rPr>
              <w:rPr>
                <w:rFonts w:ascii="Cambria Math" w:hAnsi="Cambria Math"/>
                <w:color w:val="000000"/>
                <w:sz w:val="24"/>
                <w:szCs w:val="24"/>
              </w:rPr>
              <m:t> </m:t>
            </m:r>
            <m:sSub>
              <m:sSubPr>
                <m:ctrlPr>
                  <w:rPr>
                    <w:rFonts w:ascii="Cambria Math" w:eastAsia="Times New Roman" w:hAnsi="Cambria Math" w:cs="Times New Roman"/>
                    <w:color w:val="000000"/>
                    <w:sz w:val="24"/>
                    <w:szCs w:val="24"/>
                  </w:rPr>
                </m:ctrlPr>
              </m:sSubPr>
              <m:e>
                <m:r>
                  <m:rPr>
                    <m:sty m:val="p"/>
                  </m:rPr>
                  <w:rPr>
                    <w:rFonts w:ascii="Cambria Math" w:hAnsi="Cambria Math"/>
                    <w:bCs/>
                    <w:color w:val="000000"/>
                    <w:sz w:val="24"/>
                    <w:szCs w:val="24"/>
                  </w:rPr>
                  <w:sym w:font="Symbol" w:char="F074"/>
                </m:r>
                <m:r>
                  <m:rPr>
                    <m:sty m:val="p"/>
                  </m:rPr>
                  <w:rPr>
                    <w:rFonts w:ascii="Cambria Math" w:hAnsi="Cambria Math"/>
                    <w:color w:val="000000"/>
                    <w:sz w:val="24"/>
                    <w:szCs w:val="24"/>
                  </w:rPr>
                  <m:t>'</m:t>
                </m:r>
              </m:e>
              <m:sub>
                <m:r>
                  <w:rPr>
                    <w:rFonts w:ascii="Cambria Math" w:hAnsi="Cambria Math"/>
                    <w:color w:val="000000"/>
                    <w:sz w:val="24"/>
                    <w:szCs w:val="24"/>
                  </w:rPr>
                  <m:t>3</m:t>
                </m:r>
              </m:sub>
            </m:sSub>
            <m:r>
              <m:rPr>
                <m:sty m:val="p"/>
              </m:rPr>
              <w:rPr>
                <w:rFonts w:ascii="Cambria Math" w:hAnsi="Cambria Math"/>
                <w:color w:val="000000"/>
                <w:sz w:val="24"/>
                <w:szCs w:val="24"/>
              </w:rPr>
              <m:t> </m:t>
            </m:r>
            <m:r>
              <m:rPr>
                <m:sty m:val="p"/>
              </m:rPr>
              <w:rPr>
                <w:rFonts w:ascii="Cambria Math" w:hAnsi="Cambria Math"/>
                <w:bCs/>
                <w:color w:val="000000"/>
                <w:sz w:val="24"/>
                <w:szCs w:val="24"/>
              </w:rPr>
              <w:sym w:font="Symbol" w:char="F029"/>
            </m:r>
          </m:den>
        </m:f>
        <m:r>
          <m:rPr>
            <m:sty m:val="p"/>
          </m:rPr>
          <w:rPr>
            <w:rFonts w:ascii="Cambria Math" w:hAnsi="Cambria Math"/>
            <w:color w:val="000000"/>
            <w:sz w:val="24"/>
            <w:szCs w:val="24"/>
          </w:rPr>
          <m:t>∙</m:t>
        </m:r>
        <m:sSup>
          <m:sSupPr>
            <m:ctrlPr>
              <w:rPr>
                <w:rFonts w:ascii="Cambria Math" w:hAnsi="Cambria Math"/>
                <w:iCs/>
                <w:color w:val="000000"/>
                <w:sz w:val="24"/>
                <w:szCs w:val="24"/>
                <w:lang w:val="uk-UA"/>
              </w:rPr>
            </m:ctrlPr>
          </m:sSupPr>
          <m:e>
            <m:r>
              <m:rPr>
                <m:sty m:val="p"/>
              </m:rPr>
              <w:rPr>
                <w:rFonts w:ascii="Cambria Math" w:hAnsi="Cambria Math"/>
                <w:color w:val="000000"/>
                <w:sz w:val="24"/>
                <w:szCs w:val="24"/>
                <w:lang w:val="uk-UA"/>
              </w:rPr>
              <m:t>10</m:t>
            </m:r>
          </m:e>
          <m:sup>
            <m:r>
              <m:rPr>
                <m:sty m:val="p"/>
              </m:rPr>
              <w:rPr>
                <w:rFonts w:ascii="Cambria Math" w:hAnsi="Cambria Math"/>
                <w:color w:val="000000"/>
                <w:sz w:val="24"/>
                <w:szCs w:val="24"/>
                <w:lang w:val="uk-UA"/>
              </w:rPr>
              <m:t>-3</m:t>
            </m:r>
          </m:sup>
        </m:sSup>
        <m:r>
          <w:rPr>
            <w:rFonts w:ascii="Cambria Math" w:hAnsi="Cambria Math"/>
            <w:color w:val="000000"/>
            <w:sz w:val="24"/>
            <w:szCs w:val="24"/>
          </w:rPr>
          <m:t xml:space="preserve">; </m:t>
        </m:r>
      </m:oMath>
      <w:r>
        <w:rPr>
          <w:rFonts w:ascii="Arial" w:eastAsiaTheme="minorEastAsia" w:hAnsi="Arial" w:cs="Arial"/>
          <w:color w:val="000000"/>
          <w:sz w:val="24"/>
          <w:szCs w:val="24"/>
          <w:lang w:val="uk-UA"/>
        </w:rPr>
        <w:tab/>
      </w:r>
      <w:r>
        <w:rPr>
          <w:rFonts w:ascii="Arial" w:eastAsiaTheme="minorEastAsia" w:hAnsi="Arial" w:cs="Arial"/>
          <w:color w:val="000000"/>
          <w:sz w:val="24"/>
          <w:szCs w:val="24"/>
          <w:lang w:val="uk-UA"/>
        </w:rPr>
        <w:tab/>
      </w:r>
      <w:r>
        <w:rPr>
          <w:rFonts w:ascii="Arial" w:eastAsiaTheme="minorEastAsia" w:hAnsi="Arial" w:cs="Arial"/>
          <w:color w:val="000000"/>
          <w:sz w:val="24"/>
          <w:szCs w:val="24"/>
          <w:lang w:val="uk-UA"/>
        </w:rPr>
        <w:tab/>
      </w:r>
      <w:r>
        <w:rPr>
          <w:rFonts w:ascii="Arial" w:eastAsiaTheme="minorEastAsia" w:hAnsi="Arial" w:cs="Arial"/>
          <w:color w:val="000000"/>
          <w:sz w:val="24"/>
          <w:szCs w:val="24"/>
          <w:lang w:val="uk-UA"/>
        </w:rPr>
        <w:tab/>
      </w:r>
      <w:r>
        <w:rPr>
          <w:rFonts w:ascii="Arial" w:eastAsiaTheme="minorEastAsia" w:hAnsi="Arial" w:cs="Arial"/>
          <w:color w:val="000000"/>
          <w:sz w:val="24"/>
          <w:szCs w:val="24"/>
          <w:lang w:val="uk-UA"/>
        </w:rPr>
        <w:tab/>
        <w:t>(А.5)</w:t>
      </w:r>
    </w:p>
    <w:p w14:paraId="1D591566" w14:textId="77777777" w:rsidR="00657B13" w:rsidRDefault="00657B13" w:rsidP="00D54C89">
      <w:pPr>
        <w:tabs>
          <w:tab w:val="left" w:pos="6327"/>
        </w:tabs>
        <w:rPr>
          <w:rFonts w:ascii="Arial" w:eastAsiaTheme="minorEastAsia" w:hAnsi="Arial" w:cs="Arial"/>
          <w:color w:val="000000"/>
          <w:sz w:val="24"/>
          <w:szCs w:val="24"/>
          <w:lang w:val="uk-UA"/>
        </w:rPr>
      </w:pPr>
    </w:p>
    <w:p w14:paraId="7D96B62E" w14:textId="77777777" w:rsidR="00202719" w:rsidRDefault="00202719" w:rsidP="005009D0">
      <w:pPr>
        <w:tabs>
          <w:tab w:val="left" w:pos="6327"/>
        </w:tabs>
        <w:jc w:val="right"/>
        <w:rPr>
          <w:rFonts w:ascii="Arial" w:eastAsiaTheme="minorEastAsia" w:hAnsi="Arial" w:cs="Arial"/>
          <w:color w:val="000000"/>
          <w:sz w:val="24"/>
          <w:szCs w:val="24"/>
          <w:lang w:val="uk-UA"/>
        </w:rPr>
      </w:pPr>
      <w:r w:rsidRPr="00202719">
        <w:rPr>
          <w:rFonts w:ascii="Arial" w:eastAsiaTheme="minorEastAsia" w:hAnsi="Arial" w:cs="Arial"/>
          <w:iCs/>
          <w:sz w:val="21"/>
          <w:szCs w:val="21"/>
          <w:lang w:val="uk-UA"/>
        </w:rPr>
        <w:t>- максимальний</w:t>
      </w:r>
      <m:oMath>
        <m:sSub>
          <m:sSubPr>
            <m:ctrlPr>
              <w:rPr>
                <w:rFonts w:ascii="Cambria Math" w:hAnsi="Cambria Math" w:cs="Times New Roman"/>
                <w:iCs/>
                <w:sz w:val="24"/>
                <w:szCs w:val="24"/>
                <w:lang w:val="uk-UA"/>
              </w:rPr>
            </m:ctrlPr>
          </m:sSubPr>
          <m:e>
            <m:r>
              <m:rPr>
                <m:sty m:val="p"/>
              </m:rPr>
              <w:rPr>
                <w:rFonts w:ascii="Cambria Math" w:hAnsi="Cambria Math" w:cs="Times New Roman"/>
                <w:sz w:val="24"/>
                <w:szCs w:val="24"/>
                <w:lang w:val="uk-UA"/>
              </w:rPr>
              <m:t xml:space="preserve">         G</m:t>
            </m:r>
          </m:e>
          <m:sub>
            <m:r>
              <m:rPr>
                <m:sty m:val="p"/>
              </m:rPr>
              <w:rPr>
                <w:rFonts w:ascii="Cambria Math" w:hAnsi="Cambria Math"/>
                <w:sz w:val="24"/>
                <w:szCs w:val="24"/>
                <w:lang w:val="uk-UA"/>
              </w:rPr>
              <m:t>2г.в.макс.</m:t>
            </m:r>
          </m:sub>
        </m:sSub>
        <m:r>
          <m:rPr>
            <m:sty m:val="p"/>
          </m:rPr>
          <w:rPr>
            <w:rFonts w:ascii="Cambria Math" w:hAnsi="Cambria Math"/>
            <w:color w:val="000000"/>
            <w:sz w:val="24"/>
            <w:szCs w:val="24"/>
            <w:lang w:val="uk-UA"/>
          </w:rPr>
          <m:t>=</m:t>
        </m:r>
        <m:f>
          <m:fPr>
            <m:ctrlPr>
              <w:rPr>
                <w:rFonts w:ascii="Cambria Math" w:hAnsi="Cambria Math"/>
                <w:bCs/>
                <w:color w:val="000000"/>
                <w:sz w:val="24"/>
                <w:szCs w:val="24"/>
                <w:lang w:val="uk-UA"/>
              </w:rPr>
            </m:ctrlPr>
          </m:fPr>
          <m:num>
            <m:r>
              <m:rPr>
                <m:sty m:val="p"/>
              </m:rPr>
              <w:rPr>
                <w:rFonts w:ascii="Cambria Math" w:hAnsi="Cambria Math"/>
                <w:color w:val="000000"/>
                <w:sz w:val="24"/>
                <w:szCs w:val="24"/>
              </w:rPr>
              <m:t>3,6 </m:t>
            </m:r>
            <m:r>
              <m:rPr>
                <m:sty m:val="p"/>
              </m:rPr>
              <w:rPr>
                <w:rFonts w:ascii="Cambria Math" w:hAnsi="Cambria Math"/>
                <w:bCs/>
                <w:color w:val="000000"/>
                <w:sz w:val="24"/>
                <w:szCs w:val="24"/>
              </w:rPr>
              <w:sym w:font="Symbol" w:char="F0D7"/>
            </m:r>
            <m:r>
              <m:rPr>
                <m:sty m:val="p"/>
              </m:rPr>
              <w:rPr>
                <w:rFonts w:ascii="Cambria Math" w:hAnsi="Cambria Math"/>
                <w:color w:val="000000"/>
                <w:sz w:val="24"/>
                <w:szCs w:val="24"/>
              </w:rPr>
              <m:t> </m:t>
            </m:r>
            <m:sSub>
              <m:sSubPr>
                <m:ctrlPr>
                  <w:rPr>
                    <w:rFonts w:ascii="Cambria Math" w:eastAsia="Times New Roman" w:hAnsi="Cambria Math" w:cs="Times New Roman"/>
                    <w:color w:val="000000"/>
                    <w:sz w:val="24"/>
                    <w:szCs w:val="24"/>
                  </w:rPr>
                </m:ctrlPr>
              </m:sSubPr>
              <m:e>
                <m:r>
                  <m:rPr>
                    <m:sty m:val="p"/>
                  </m:rPr>
                  <w:rPr>
                    <w:rFonts w:ascii="Cambria Math" w:hAnsi="Cambria Math"/>
                    <w:color w:val="000000"/>
                    <w:sz w:val="24"/>
                    <w:szCs w:val="24"/>
                  </w:rPr>
                  <m:t>Q</m:t>
                </m:r>
              </m:e>
              <m:sub>
                <m:r>
                  <w:rPr>
                    <w:rFonts w:ascii="Cambria Math" w:hAnsi="Cambria Math"/>
                    <w:color w:val="000000"/>
                    <w:sz w:val="24"/>
                    <w:szCs w:val="24"/>
                  </w:rPr>
                  <m:t>г.в.макс.</m:t>
                </m:r>
              </m:sub>
            </m:sSub>
          </m:num>
          <m:den>
            <m:r>
              <m:rPr>
                <m:sty m:val="p"/>
              </m:rPr>
              <w:rPr>
                <w:rFonts w:ascii="Cambria Math" w:hAnsi="Cambria Math"/>
                <w:color w:val="000000"/>
                <w:sz w:val="24"/>
                <w:szCs w:val="24"/>
              </w:rPr>
              <m:t>c</m:t>
            </m:r>
            <m:r>
              <m:rPr>
                <m:sty m:val="p"/>
              </m:rPr>
              <w:rPr>
                <w:rFonts w:ascii="Cambria Math" w:hAnsi="Cambria Math"/>
                <w:bCs/>
                <w:color w:val="000000"/>
                <w:sz w:val="24"/>
                <w:szCs w:val="24"/>
              </w:rPr>
              <w:sym w:font="Symbol" w:char="F0B4"/>
            </m:r>
            <m:r>
              <m:rPr>
                <m:sty m:val="p"/>
              </m:rPr>
              <w:rPr>
                <w:rFonts w:ascii="Cambria Math" w:hAnsi="Cambria Math"/>
                <w:bCs/>
                <w:color w:val="000000"/>
                <w:sz w:val="24"/>
                <w:szCs w:val="24"/>
              </w:rPr>
              <w:sym w:font="Symbol" w:char="F028"/>
            </m:r>
            <m:sSub>
              <m:sSubPr>
                <m:ctrlPr>
                  <w:rPr>
                    <w:rFonts w:ascii="Cambria Math" w:eastAsia="Times New Roman" w:hAnsi="Cambria Math" w:cs="Times New Roman"/>
                    <w:color w:val="000000"/>
                    <w:sz w:val="24"/>
                    <w:szCs w:val="24"/>
                  </w:rPr>
                </m:ctrlPr>
              </m:sSubPr>
              <m:e>
                <m:r>
                  <m:rPr>
                    <m:sty m:val="p"/>
                  </m:rPr>
                  <w:rPr>
                    <w:rFonts w:ascii="Cambria Math" w:hAnsi="Cambria Math"/>
                    <w:bCs/>
                    <w:color w:val="000000"/>
                    <w:sz w:val="24"/>
                    <w:szCs w:val="24"/>
                  </w:rPr>
                  <w:sym w:font="Symbol" w:char="F074"/>
                </m:r>
                <m:r>
                  <m:rPr>
                    <m:sty m:val="p"/>
                  </m:rPr>
                  <w:rPr>
                    <w:rFonts w:ascii="Cambria Math" w:hAnsi="Cambria Math"/>
                    <w:color w:val="000000"/>
                    <w:sz w:val="24"/>
                    <w:szCs w:val="24"/>
                  </w:rPr>
                  <m:t>'</m:t>
                </m:r>
              </m:e>
              <m:sub>
                <m:r>
                  <w:rPr>
                    <w:rFonts w:ascii="Cambria Math" w:hAnsi="Cambria Math"/>
                    <w:color w:val="000000"/>
                    <w:sz w:val="24"/>
                    <w:szCs w:val="24"/>
                  </w:rPr>
                  <m:t>1</m:t>
                </m:r>
              </m:sub>
            </m:sSub>
            <m:r>
              <m:rPr>
                <m:sty m:val="p"/>
              </m:rPr>
              <w:rPr>
                <w:rFonts w:ascii="Cambria Math" w:hAnsi="Cambria Math"/>
                <w:bCs/>
                <w:color w:val="000000"/>
                <w:sz w:val="24"/>
                <w:szCs w:val="24"/>
              </w:rPr>
              <w:sym w:font="Symbol" w:char="F02D"/>
            </m:r>
            <m:r>
              <m:rPr>
                <m:sty m:val="p"/>
              </m:rPr>
              <w:rPr>
                <w:rFonts w:ascii="Cambria Math" w:hAnsi="Cambria Math"/>
                <w:color w:val="000000"/>
                <w:sz w:val="24"/>
                <w:szCs w:val="24"/>
              </w:rPr>
              <m:t> </m:t>
            </m:r>
            <m:sSub>
              <m:sSubPr>
                <m:ctrlPr>
                  <w:rPr>
                    <w:rFonts w:ascii="Cambria Math" w:eastAsia="Times New Roman" w:hAnsi="Cambria Math" w:cs="Times New Roman"/>
                    <w:color w:val="000000"/>
                    <w:sz w:val="24"/>
                    <w:szCs w:val="24"/>
                  </w:rPr>
                </m:ctrlPr>
              </m:sSubPr>
              <m:e>
                <m:r>
                  <m:rPr>
                    <m:sty m:val="p"/>
                  </m:rPr>
                  <w:rPr>
                    <w:rFonts w:ascii="Cambria Math" w:hAnsi="Cambria Math"/>
                    <w:bCs/>
                    <w:color w:val="000000"/>
                    <w:sz w:val="24"/>
                    <w:szCs w:val="24"/>
                  </w:rPr>
                  <w:sym w:font="Symbol" w:char="F074"/>
                </m:r>
                <m:r>
                  <m:rPr>
                    <m:sty m:val="p"/>
                  </m:rPr>
                  <w:rPr>
                    <w:rFonts w:ascii="Cambria Math" w:hAnsi="Cambria Math"/>
                    <w:color w:val="000000"/>
                    <w:sz w:val="24"/>
                    <w:szCs w:val="24"/>
                  </w:rPr>
                  <m:t>'</m:t>
                </m:r>
              </m:e>
              <m:sub>
                <m:r>
                  <w:rPr>
                    <w:rFonts w:ascii="Cambria Math" w:hAnsi="Cambria Math"/>
                    <w:color w:val="000000"/>
                    <w:sz w:val="24"/>
                    <w:szCs w:val="24"/>
                  </w:rPr>
                  <m:t>3</m:t>
                </m:r>
              </m:sub>
            </m:sSub>
            <m:r>
              <m:rPr>
                <m:sty m:val="p"/>
              </m:rPr>
              <w:rPr>
                <w:rFonts w:ascii="Cambria Math" w:hAnsi="Cambria Math"/>
                <w:color w:val="000000"/>
                <w:sz w:val="24"/>
                <w:szCs w:val="24"/>
              </w:rPr>
              <m:t> </m:t>
            </m:r>
            <m:r>
              <m:rPr>
                <m:sty m:val="p"/>
              </m:rPr>
              <w:rPr>
                <w:rFonts w:ascii="Cambria Math" w:hAnsi="Cambria Math"/>
                <w:bCs/>
                <w:color w:val="000000"/>
                <w:sz w:val="24"/>
                <w:szCs w:val="24"/>
              </w:rPr>
              <w:sym w:font="Symbol" w:char="F029"/>
            </m:r>
          </m:den>
        </m:f>
        <m:r>
          <m:rPr>
            <m:sty m:val="p"/>
          </m:rPr>
          <w:rPr>
            <w:rFonts w:ascii="Cambria Math" w:hAnsi="Cambria Math"/>
            <w:color w:val="000000"/>
            <w:sz w:val="24"/>
            <w:szCs w:val="24"/>
          </w:rPr>
          <m:t>∙</m:t>
        </m:r>
        <m:sSup>
          <m:sSupPr>
            <m:ctrlPr>
              <w:rPr>
                <w:rFonts w:ascii="Cambria Math" w:hAnsi="Cambria Math"/>
                <w:iCs/>
                <w:color w:val="000000"/>
                <w:sz w:val="24"/>
                <w:szCs w:val="24"/>
                <w:lang w:val="uk-UA"/>
              </w:rPr>
            </m:ctrlPr>
          </m:sSupPr>
          <m:e>
            <m:r>
              <m:rPr>
                <m:sty m:val="p"/>
              </m:rPr>
              <w:rPr>
                <w:rFonts w:ascii="Cambria Math" w:hAnsi="Cambria Math"/>
                <w:color w:val="000000"/>
                <w:sz w:val="24"/>
                <w:szCs w:val="24"/>
                <w:lang w:val="uk-UA"/>
              </w:rPr>
              <m:t>10</m:t>
            </m:r>
          </m:e>
          <m:sup>
            <m:r>
              <m:rPr>
                <m:sty m:val="p"/>
              </m:rPr>
              <w:rPr>
                <w:rFonts w:ascii="Cambria Math" w:hAnsi="Cambria Math"/>
                <w:color w:val="000000"/>
                <w:sz w:val="24"/>
                <w:szCs w:val="24"/>
                <w:lang w:val="uk-UA"/>
              </w:rPr>
              <m:t>-3</m:t>
            </m:r>
          </m:sup>
        </m:sSup>
        <m:r>
          <w:rPr>
            <w:rFonts w:ascii="Cambria Math" w:hAnsi="Cambria Math"/>
            <w:color w:val="000000"/>
            <w:sz w:val="24"/>
            <w:szCs w:val="24"/>
          </w:rPr>
          <m:t> ;</m:t>
        </m:r>
      </m:oMath>
      <w:r>
        <w:rPr>
          <w:rFonts w:ascii="Arial" w:eastAsiaTheme="minorEastAsia" w:hAnsi="Arial" w:cs="Arial"/>
          <w:color w:val="000000"/>
          <w:sz w:val="24"/>
          <w:szCs w:val="24"/>
          <w:lang w:val="uk-UA"/>
        </w:rPr>
        <w:tab/>
      </w:r>
      <w:r>
        <w:rPr>
          <w:rFonts w:ascii="Arial" w:eastAsiaTheme="minorEastAsia" w:hAnsi="Arial" w:cs="Arial"/>
          <w:color w:val="000000"/>
          <w:sz w:val="24"/>
          <w:szCs w:val="24"/>
          <w:lang w:val="uk-UA"/>
        </w:rPr>
        <w:tab/>
      </w:r>
      <w:r>
        <w:rPr>
          <w:rFonts w:ascii="Arial" w:eastAsiaTheme="minorEastAsia" w:hAnsi="Arial" w:cs="Arial"/>
          <w:color w:val="000000"/>
          <w:sz w:val="24"/>
          <w:szCs w:val="24"/>
          <w:lang w:val="uk-UA"/>
        </w:rPr>
        <w:tab/>
      </w:r>
      <w:r>
        <w:rPr>
          <w:rFonts w:ascii="Arial" w:eastAsiaTheme="minorEastAsia" w:hAnsi="Arial" w:cs="Arial"/>
          <w:color w:val="000000"/>
          <w:sz w:val="24"/>
          <w:szCs w:val="24"/>
          <w:lang w:val="uk-UA"/>
        </w:rPr>
        <w:tab/>
      </w:r>
      <w:r>
        <w:rPr>
          <w:rFonts w:ascii="Arial" w:eastAsiaTheme="minorEastAsia" w:hAnsi="Arial" w:cs="Arial"/>
          <w:color w:val="000000"/>
          <w:sz w:val="24"/>
          <w:szCs w:val="24"/>
          <w:lang w:val="uk-UA"/>
        </w:rPr>
        <w:tab/>
        <w:t>(А.6)</w:t>
      </w:r>
    </w:p>
    <w:p w14:paraId="19D7F188" w14:textId="77777777" w:rsidR="00D83165" w:rsidRPr="00202719" w:rsidRDefault="00D83165" w:rsidP="00D54C89">
      <w:pPr>
        <w:tabs>
          <w:tab w:val="left" w:pos="6327"/>
        </w:tabs>
        <w:rPr>
          <w:rFonts w:ascii="Arial" w:eastAsiaTheme="minorEastAsia" w:hAnsi="Arial" w:cs="Arial"/>
          <w:color w:val="000000"/>
          <w:sz w:val="24"/>
          <w:szCs w:val="24"/>
          <w:lang w:val="uk-UA"/>
        </w:rPr>
      </w:pPr>
    </w:p>
    <w:p w14:paraId="0C59BAC3" w14:textId="77777777" w:rsidR="00202719" w:rsidRPr="00D83165" w:rsidRDefault="00202719" w:rsidP="00D54C89">
      <w:pPr>
        <w:tabs>
          <w:tab w:val="left" w:pos="6327"/>
        </w:tabs>
        <w:rPr>
          <w:rFonts w:ascii="Arial" w:eastAsiaTheme="minorEastAsia" w:hAnsi="Arial" w:cs="Arial"/>
          <w:color w:val="000000"/>
          <w:sz w:val="21"/>
          <w:szCs w:val="21"/>
          <w:lang w:val="uk-UA"/>
        </w:rPr>
      </w:pPr>
      <w:r w:rsidRPr="00D83165">
        <w:rPr>
          <w:rFonts w:ascii="Arial" w:eastAsiaTheme="minorEastAsia" w:hAnsi="Arial" w:cs="Arial"/>
          <w:color w:val="000000"/>
          <w:sz w:val="21"/>
          <w:szCs w:val="21"/>
          <w:lang w:val="uk-UA"/>
        </w:rPr>
        <w:t>д) на гаряче водопостачання в закритих</w:t>
      </w:r>
      <w:r w:rsidR="00D83165" w:rsidRPr="00D83165">
        <w:rPr>
          <w:rFonts w:ascii="Arial" w:eastAsiaTheme="minorEastAsia" w:hAnsi="Arial" w:cs="Arial"/>
          <w:color w:val="000000"/>
          <w:sz w:val="21"/>
          <w:szCs w:val="21"/>
          <w:lang w:val="uk-UA"/>
        </w:rPr>
        <w:t xml:space="preserve"> системах теплопостачання при двоступеневих схемах приєднання водопідігрівачів:</w:t>
      </w:r>
    </w:p>
    <w:p w14:paraId="695E81D6" w14:textId="77777777" w:rsidR="00EA4CB8" w:rsidRDefault="00202719" w:rsidP="005009D0">
      <w:pPr>
        <w:tabs>
          <w:tab w:val="left" w:pos="6327"/>
        </w:tabs>
        <w:jc w:val="right"/>
        <w:rPr>
          <w:rFonts w:ascii="Arial" w:eastAsiaTheme="minorEastAsia" w:hAnsi="Arial" w:cs="Arial"/>
          <w:color w:val="000000"/>
          <w:sz w:val="24"/>
          <w:szCs w:val="24"/>
          <w:lang w:val="uk-UA"/>
        </w:rPr>
      </w:pPr>
      <w:r>
        <w:rPr>
          <w:rFonts w:ascii="Arial" w:eastAsiaTheme="minorEastAsia" w:hAnsi="Arial" w:cs="Arial"/>
          <w:iCs/>
          <w:sz w:val="21"/>
          <w:szCs w:val="21"/>
          <w:lang w:val="uk-UA"/>
        </w:rPr>
        <w:t xml:space="preserve">- середній              </w:t>
      </w:r>
      <m:oMath>
        <m:sSub>
          <m:sSubPr>
            <m:ctrlPr>
              <w:rPr>
                <w:rFonts w:ascii="Cambria Math" w:hAnsi="Cambria Math" w:cs="Times New Roman"/>
                <w:sz w:val="24"/>
                <w:szCs w:val="24"/>
                <w:lang w:val="uk-UA"/>
              </w:rPr>
            </m:ctrlPr>
          </m:sSubPr>
          <m:e>
            <m:r>
              <m:rPr>
                <m:sty m:val="p"/>
              </m:rPr>
              <w:rPr>
                <w:rFonts w:ascii="Cambria Math" w:hAnsi="Cambria Math" w:cs="Times New Roman"/>
                <w:sz w:val="24"/>
                <w:szCs w:val="24"/>
                <w:lang w:val="uk-UA"/>
              </w:rPr>
              <m:t>G</m:t>
            </m:r>
          </m:e>
          <m:sub>
            <m:r>
              <m:rPr>
                <m:sty m:val="p"/>
              </m:rPr>
              <w:rPr>
                <w:rFonts w:ascii="Cambria Math" w:hAnsi="Cambria Math"/>
                <w:sz w:val="24"/>
                <w:szCs w:val="24"/>
                <w:lang w:val="uk-UA"/>
              </w:rPr>
              <m:t>3г.в.сер.</m:t>
            </m:r>
          </m:sub>
        </m:sSub>
        <m:r>
          <m:rPr>
            <m:sty m:val="p"/>
          </m:rPr>
          <w:rPr>
            <w:rFonts w:ascii="Cambria Math" w:hAnsi="Cambria Math"/>
            <w:color w:val="000000"/>
            <w:sz w:val="24"/>
            <w:szCs w:val="24"/>
            <w:lang w:val="uk-UA"/>
          </w:rPr>
          <m:t>=</m:t>
        </m:r>
        <m:f>
          <m:fPr>
            <m:ctrlPr>
              <w:rPr>
                <w:rFonts w:ascii="Cambria Math" w:hAnsi="Cambria Math"/>
                <w:bCs/>
                <w:color w:val="000000"/>
                <w:sz w:val="24"/>
                <w:szCs w:val="24"/>
                <w:lang w:val="uk-UA"/>
              </w:rPr>
            </m:ctrlPr>
          </m:fPr>
          <m:num>
            <m:r>
              <m:rPr>
                <m:sty m:val="p"/>
              </m:rPr>
              <w:rPr>
                <w:rFonts w:ascii="Cambria Math" w:hAnsi="Cambria Math"/>
                <w:color w:val="000000"/>
                <w:sz w:val="24"/>
                <w:szCs w:val="24"/>
              </w:rPr>
              <m:t>3,6 </m:t>
            </m:r>
            <m:r>
              <m:rPr>
                <m:sty m:val="p"/>
              </m:rPr>
              <w:rPr>
                <w:rFonts w:ascii="Cambria Math" w:hAnsi="Cambria Math"/>
                <w:bCs/>
                <w:color w:val="000000"/>
                <w:sz w:val="24"/>
                <w:szCs w:val="24"/>
              </w:rPr>
              <w:sym w:font="Symbol" w:char="F0D7"/>
            </m:r>
            <m:r>
              <m:rPr>
                <m:sty m:val="p"/>
              </m:rPr>
              <w:rPr>
                <w:rFonts w:ascii="Cambria Math" w:hAnsi="Cambria Math"/>
                <w:color w:val="000000"/>
                <w:sz w:val="24"/>
                <w:szCs w:val="24"/>
              </w:rPr>
              <m:t> </m:t>
            </m:r>
            <m:sSub>
              <m:sSubPr>
                <m:ctrlPr>
                  <w:rPr>
                    <w:rFonts w:ascii="Cambria Math" w:eastAsia="Times New Roman" w:hAnsi="Cambria Math" w:cs="Times New Roman"/>
                    <w:color w:val="000000"/>
                    <w:sz w:val="24"/>
                    <w:szCs w:val="24"/>
                  </w:rPr>
                </m:ctrlPr>
              </m:sSubPr>
              <m:e>
                <m:r>
                  <m:rPr>
                    <m:sty m:val="p"/>
                  </m:rPr>
                  <w:rPr>
                    <w:rFonts w:ascii="Cambria Math" w:hAnsi="Cambria Math"/>
                    <w:color w:val="000000"/>
                    <w:sz w:val="24"/>
                    <w:szCs w:val="24"/>
                  </w:rPr>
                  <m:t>Q</m:t>
                </m:r>
              </m:e>
              <m:sub>
                <m:r>
                  <m:rPr>
                    <m:sty m:val="p"/>
                  </m:rPr>
                  <w:rPr>
                    <w:rFonts w:ascii="Cambria Math" w:hAnsi="Cambria Math"/>
                    <w:color w:val="000000"/>
                    <w:sz w:val="24"/>
                    <w:szCs w:val="24"/>
                  </w:rPr>
                  <m:t>г.в.сер.</m:t>
                </m:r>
              </m:sub>
            </m:sSub>
          </m:num>
          <m:den>
            <m:r>
              <m:rPr>
                <m:sty m:val="p"/>
              </m:rPr>
              <w:rPr>
                <w:rFonts w:ascii="Cambria Math" w:hAnsi="Cambria Math"/>
                <w:color w:val="000000"/>
                <w:sz w:val="24"/>
                <w:szCs w:val="24"/>
              </w:rPr>
              <m:t>c</m:t>
            </m:r>
            <m:r>
              <m:rPr>
                <m:sty m:val="p"/>
              </m:rPr>
              <w:rPr>
                <w:rFonts w:ascii="Cambria Math" w:hAnsi="Cambria Math"/>
                <w:bCs/>
                <w:color w:val="000000"/>
                <w:sz w:val="24"/>
                <w:szCs w:val="24"/>
              </w:rPr>
              <w:sym w:font="Symbol" w:char="F0B4"/>
            </m:r>
            <m:r>
              <m:rPr>
                <m:sty m:val="p"/>
              </m:rPr>
              <w:rPr>
                <w:rFonts w:ascii="Cambria Math" w:hAnsi="Cambria Math"/>
                <w:bCs/>
                <w:color w:val="000000"/>
                <w:sz w:val="24"/>
                <w:szCs w:val="24"/>
              </w:rPr>
              <w:sym w:font="Symbol" w:char="F028"/>
            </m:r>
            <w:bookmarkStart w:id="7" w:name="_Hlk117708948"/>
            <m:sSub>
              <m:sSubPr>
                <m:ctrlPr>
                  <w:rPr>
                    <w:rFonts w:ascii="Cambria Math" w:eastAsia="Times New Roman" w:hAnsi="Cambria Math" w:cs="Times New Roman"/>
                    <w:color w:val="000000"/>
                    <w:sz w:val="24"/>
                    <w:szCs w:val="24"/>
                  </w:rPr>
                </m:ctrlPr>
              </m:sSubPr>
              <m:e>
                <m:r>
                  <m:rPr>
                    <m:sty m:val="p"/>
                  </m:rPr>
                  <w:rPr>
                    <w:rFonts w:ascii="Cambria Math" w:hAnsi="Cambria Math"/>
                    <w:bCs/>
                    <w:color w:val="000000"/>
                    <w:sz w:val="24"/>
                    <w:szCs w:val="24"/>
                  </w:rPr>
                  <w:sym w:font="Symbol" w:char="F074"/>
                </m:r>
                <m:r>
                  <m:rPr>
                    <m:sty m:val="p"/>
                  </m:rPr>
                  <w:rPr>
                    <w:rFonts w:ascii="Cambria Math" w:hAnsi="Cambria Math"/>
                    <w:color w:val="000000"/>
                    <w:sz w:val="24"/>
                    <w:szCs w:val="24"/>
                  </w:rPr>
                  <m:t>'</m:t>
                </m:r>
              </m:e>
              <m:sub>
                <m:r>
                  <m:rPr>
                    <m:sty m:val="p"/>
                  </m:rPr>
                  <w:rPr>
                    <w:rFonts w:ascii="Cambria Math" w:hAnsi="Cambria Math"/>
                    <w:color w:val="000000"/>
                    <w:sz w:val="24"/>
                    <w:szCs w:val="24"/>
                  </w:rPr>
                  <m:t>1</m:t>
                </m:r>
              </m:sub>
            </m:sSub>
            <w:bookmarkEnd w:id="7"/>
            <m:r>
              <m:rPr>
                <m:sty m:val="p"/>
              </m:rPr>
              <w:rPr>
                <w:rFonts w:ascii="Cambria Math" w:hAnsi="Cambria Math"/>
                <w:bCs/>
                <w:color w:val="000000"/>
                <w:sz w:val="24"/>
                <w:szCs w:val="24"/>
              </w:rPr>
              <w:sym w:font="Symbol" w:char="F02D"/>
            </m:r>
            <m:r>
              <m:rPr>
                <m:sty m:val="p"/>
              </m:rPr>
              <w:rPr>
                <w:rFonts w:ascii="Cambria Math" w:hAnsi="Cambria Math"/>
                <w:color w:val="000000"/>
                <w:sz w:val="24"/>
                <w:szCs w:val="24"/>
              </w:rPr>
              <m:t> </m:t>
            </m:r>
            <m:sSub>
              <m:sSubPr>
                <m:ctrlPr>
                  <w:rPr>
                    <w:rFonts w:ascii="Cambria Math" w:eastAsia="Times New Roman" w:hAnsi="Cambria Math" w:cs="Times New Roman"/>
                    <w:color w:val="000000"/>
                    <w:sz w:val="24"/>
                    <w:szCs w:val="24"/>
                  </w:rPr>
                </m:ctrlPr>
              </m:sSubPr>
              <m:e>
                <m:r>
                  <m:rPr>
                    <m:sty m:val="p"/>
                  </m:rPr>
                  <w:rPr>
                    <w:rFonts w:ascii="Cambria Math" w:hAnsi="Cambria Math"/>
                    <w:bCs/>
                    <w:color w:val="000000"/>
                    <w:sz w:val="24"/>
                    <w:szCs w:val="24"/>
                  </w:rPr>
                  <w:sym w:font="Symbol" w:char="F074"/>
                </m:r>
                <m:r>
                  <m:rPr>
                    <m:sty m:val="p"/>
                  </m:rPr>
                  <w:rPr>
                    <w:rFonts w:ascii="Cambria Math" w:hAnsi="Cambria Math"/>
                    <w:color w:val="000000"/>
                    <w:sz w:val="24"/>
                    <w:szCs w:val="24"/>
                  </w:rPr>
                  <m:t>'</m:t>
                </m:r>
              </m:e>
              <m:sub>
                <m:r>
                  <m:rPr>
                    <m:sty m:val="p"/>
                  </m:rPr>
                  <w:rPr>
                    <w:rFonts w:ascii="Cambria Math" w:hAnsi="Cambria Math"/>
                    <w:color w:val="000000"/>
                    <w:sz w:val="24"/>
                    <w:szCs w:val="24"/>
                  </w:rPr>
                  <m:t>2</m:t>
                </m:r>
              </m:sub>
            </m:sSub>
            <m:r>
              <m:rPr>
                <m:sty m:val="p"/>
              </m:rPr>
              <w:rPr>
                <w:rFonts w:ascii="Cambria Math" w:hAnsi="Cambria Math"/>
                <w:color w:val="000000"/>
                <w:sz w:val="24"/>
                <w:szCs w:val="24"/>
              </w:rPr>
              <m:t> </m:t>
            </m:r>
            <m:r>
              <m:rPr>
                <m:sty m:val="p"/>
              </m:rPr>
              <w:rPr>
                <w:rFonts w:ascii="Cambria Math" w:hAnsi="Cambria Math"/>
                <w:bCs/>
                <w:color w:val="000000"/>
                <w:sz w:val="24"/>
                <w:szCs w:val="24"/>
              </w:rPr>
              <w:sym w:font="Symbol" w:char="F029"/>
            </m:r>
          </m:den>
        </m:f>
        <m:r>
          <m:rPr>
            <m:sty m:val="p"/>
          </m:rPr>
          <w:rPr>
            <w:rFonts w:ascii="Cambria Math" w:hAnsi="Cambria Math"/>
            <w:color w:val="000000"/>
            <w:sz w:val="24"/>
            <w:szCs w:val="24"/>
          </w:rPr>
          <m:t>∙</m:t>
        </m:r>
        <m:d>
          <m:dPr>
            <m:ctrlPr>
              <w:rPr>
                <w:rFonts w:ascii="Cambria Math" w:hAnsi="Cambria Math"/>
                <w:color w:val="000000"/>
                <w:sz w:val="24"/>
                <w:szCs w:val="24"/>
              </w:rPr>
            </m:ctrlPr>
          </m:dPr>
          <m:e>
            <m:f>
              <m:fPr>
                <m:ctrlPr>
                  <w:rPr>
                    <w:rFonts w:ascii="Cambria Math" w:hAnsi="Cambria Math"/>
                    <w:color w:val="000000"/>
                    <w:sz w:val="24"/>
                    <w:szCs w:val="24"/>
                  </w:rPr>
                </m:ctrlPr>
              </m:fPr>
              <m:num>
                <m:sSub>
                  <m:sSubPr>
                    <m:ctrlPr>
                      <w:rPr>
                        <w:rFonts w:ascii="Cambria Math" w:hAnsi="Cambria Math" w:cs="Times New Roman"/>
                        <w:sz w:val="24"/>
                        <w:szCs w:val="24"/>
                        <w:lang w:val="en-US"/>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r</m:t>
                    </m:r>
                  </m:sub>
                </m:sSub>
                <m:r>
                  <m:rPr>
                    <m:sty m:val="p"/>
                  </m:rPr>
                  <w:rPr>
                    <w:rFonts w:ascii="Cambria Math" w:hAnsi="Cambria Math" w:cs="Times New Roman"/>
                    <w:sz w:val="24"/>
                    <w:szCs w:val="24"/>
                  </w:rPr>
                  <m:t>-</m:t>
                </m:r>
                <m:r>
                  <m:rPr>
                    <m:sty m:val="p"/>
                  </m:rPr>
                  <w:rPr>
                    <w:rFonts w:ascii="Cambria Math" w:hAnsi="Cambria Math" w:cs="Times New Roman"/>
                    <w:sz w:val="24"/>
                    <w:szCs w:val="24"/>
                    <w:lang w:val="en-US"/>
                  </w:rPr>
                  <m:t>t</m:t>
                </m:r>
                <m:r>
                  <m:rPr>
                    <m:sty m:val="p"/>
                  </m:rPr>
                  <w:rPr>
                    <w:rFonts w:ascii="Cambria Math" w:hAnsi="Cambria Math" w:cs="Times New Roman"/>
                    <w:sz w:val="24"/>
                    <w:szCs w:val="24"/>
                    <w:lang w:val="uk-UA"/>
                  </w:rPr>
                  <m:t>'</m:t>
                </m:r>
              </m:num>
              <m:den>
                <m:sSub>
                  <m:sSubPr>
                    <m:ctrlPr>
                      <w:rPr>
                        <w:rFonts w:ascii="Cambria Math" w:hAnsi="Cambria Math" w:cs="Times New Roman"/>
                        <w:iCs/>
                        <w:sz w:val="24"/>
                        <w:szCs w:val="24"/>
                        <w:lang w:val="en-US"/>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r</m:t>
                    </m:r>
                  </m:sub>
                </m:sSub>
                <m:r>
                  <m:rPr>
                    <m:sty m:val="p"/>
                  </m:rPr>
                  <w:rPr>
                    <w:rFonts w:ascii="Cambria Math" w:hAnsi="Cambria Math" w:cs="Times New Roman"/>
                    <w:sz w:val="24"/>
                    <w:szCs w:val="24"/>
                  </w:rPr>
                  <m:t>-</m:t>
                </m:r>
                <m:sSub>
                  <m:sSubPr>
                    <m:ctrlPr>
                      <w:rPr>
                        <w:rFonts w:ascii="Cambria Math" w:hAnsi="Cambria Math" w:cs="Times New Roman"/>
                        <w:iCs/>
                        <w:sz w:val="24"/>
                        <w:szCs w:val="24"/>
                        <w:lang w:val="en-US"/>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lang w:val="uk-UA"/>
                      </w:rPr>
                      <m:t>х.з</m:t>
                    </m:r>
                  </m:sub>
                </m:sSub>
              </m:den>
            </m:f>
            <m:r>
              <w:rPr>
                <w:rFonts w:ascii="Cambria Math" w:hAnsi="Cambria Math"/>
                <w:color w:val="000000"/>
                <w:sz w:val="24"/>
                <w:szCs w:val="24"/>
              </w:rPr>
              <m:t>+0</m:t>
            </m:r>
            <m:r>
              <w:rPr>
                <w:rFonts w:ascii="Cambria Math" w:hAnsi="Cambria Math"/>
                <w:color w:val="000000"/>
                <w:sz w:val="24"/>
                <w:szCs w:val="24"/>
                <w:lang w:val="uk-UA"/>
              </w:rPr>
              <m:t>,</m:t>
            </m:r>
            <m:r>
              <w:rPr>
                <w:rFonts w:ascii="Cambria Math" w:hAnsi="Cambria Math"/>
                <w:color w:val="000000"/>
                <w:sz w:val="24"/>
                <w:szCs w:val="24"/>
              </w:rPr>
              <m:t>2</m:t>
            </m:r>
          </m:e>
        </m:d>
        <m:r>
          <m:rPr>
            <m:sty m:val="p"/>
          </m:rPr>
          <w:rPr>
            <w:rFonts w:ascii="Cambria Math" w:hAnsi="Cambria Math"/>
            <w:color w:val="000000"/>
            <w:sz w:val="24"/>
            <w:szCs w:val="24"/>
          </w:rPr>
          <m:t>∙</m:t>
        </m:r>
        <m:sSup>
          <m:sSupPr>
            <m:ctrlPr>
              <w:rPr>
                <w:rFonts w:ascii="Cambria Math" w:hAnsi="Cambria Math"/>
                <w:iCs/>
                <w:color w:val="000000"/>
                <w:sz w:val="24"/>
                <w:szCs w:val="24"/>
                <w:lang w:val="uk-UA"/>
              </w:rPr>
            </m:ctrlPr>
          </m:sSupPr>
          <m:e>
            <m:r>
              <m:rPr>
                <m:sty m:val="p"/>
              </m:rPr>
              <w:rPr>
                <w:rFonts w:ascii="Cambria Math" w:hAnsi="Cambria Math"/>
                <w:color w:val="000000"/>
                <w:sz w:val="24"/>
                <w:szCs w:val="24"/>
                <w:lang w:val="uk-UA"/>
              </w:rPr>
              <m:t>10</m:t>
            </m:r>
          </m:e>
          <m:sup>
            <m:r>
              <m:rPr>
                <m:sty m:val="p"/>
              </m:rPr>
              <w:rPr>
                <w:rFonts w:ascii="Cambria Math" w:hAnsi="Cambria Math"/>
                <w:color w:val="000000"/>
                <w:sz w:val="24"/>
                <w:szCs w:val="24"/>
                <w:lang w:val="uk-UA"/>
              </w:rPr>
              <m:t>-3</m:t>
            </m:r>
          </m:sup>
        </m:sSup>
        <m:r>
          <m:rPr>
            <m:sty m:val="p"/>
          </m:rPr>
          <w:rPr>
            <w:rFonts w:ascii="Cambria Math" w:hAnsi="Cambria Math"/>
            <w:color w:val="000000"/>
            <w:sz w:val="24"/>
            <w:szCs w:val="24"/>
          </w:rPr>
          <m:t> ;</m:t>
        </m:r>
      </m:oMath>
      <w:r w:rsidR="00D83165">
        <w:rPr>
          <w:rFonts w:ascii="Arial" w:eastAsiaTheme="minorEastAsia" w:hAnsi="Arial" w:cs="Arial"/>
          <w:color w:val="000000"/>
          <w:sz w:val="24"/>
          <w:szCs w:val="24"/>
          <w:lang w:val="uk-UA"/>
        </w:rPr>
        <w:tab/>
      </w:r>
      <w:r w:rsidR="00D83165">
        <w:rPr>
          <w:rFonts w:ascii="Arial" w:eastAsiaTheme="minorEastAsia" w:hAnsi="Arial" w:cs="Arial"/>
          <w:color w:val="000000"/>
          <w:sz w:val="24"/>
          <w:szCs w:val="24"/>
          <w:lang w:val="uk-UA"/>
        </w:rPr>
        <w:tab/>
      </w:r>
      <w:r w:rsidR="00D83165">
        <w:rPr>
          <w:rFonts w:ascii="Arial" w:eastAsiaTheme="minorEastAsia" w:hAnsi="Arial" w:cs="Arial"/>
          <w:color w:val="000000"/>
          <w:sz w:val="24"/>
          <w:szCs w:val="24"/>
          <w:lang w:val="uk-UA"/>
        </w:rPr>
        <w:tab/>
        <w:t>(А.7)</w:t>
      </w:r>
    </w:p>
    <w:p w14:paraId="69A7D504" w14:textId="77777777" w:rsidR="00657B13" w:rsidRPr="00D83165" w:rsidRDefault="00657B13" w:rsidP="00D54C89">
      <w:pPr>
        <w:tabs>
          <w:tab w:val="left" w:pos="6327"/>
        </w:tabs>
        <w:rPr>
          <w:rFonts w:ascii="Arial" w:eastAsiaTheme="minorEastAsia" w:hAnsi="Arial" w:cs="Arial"/>
          <w:color w:val="000000"/>
          <w:sz w:val="24"/>
          <w:szCs w:val="24"/>
          <w:lang w:val="uk-UA"/>
        </w:rPr>
      </w:pPr>
    </w:p>
    <w:p w14:paraId="66A3F855" w14:textId="77777777" w:rsidR="006A55AD" w:rsidRDefault="00D83165" w:rsidP="005009D0">
      <w:pPr>
        <w:tabs>
          <w:tab w:val="left" w:pos="6327"/>
        </w:tabs>
        <w:jc w:val="right"/>
        <w:rPr>
          <w:rFonts w:ascii="Arial" w:eastAsiaTheme="minorEastAsia" w:hAnsi="Arial" w:cs="Arial"/>
          <w:color w:val="000000"/>
          <w:sz w:val="24"/>
          <w:szCs w:val="24"/>
          <w:lang w:val="uk-UA"/>
        </w:rPr>
      </w:pPr>
      <w:r w:rsidRPr="00E65258">
        <w:rPr>
          <w:rFonts w:ascii="Arial" w:eastAsiaTheme="minorEastAsia" w:hAnsi="Arial" w:cs="Arial"/>
          <w:iCs/>
          <w:sz w:val="21"/>
          <w:szCs w:val="21"/>
          <w:lang w:val="uk-UA"/>
        </w:rPr>
        <w:t>- максимальний</w:t>
      </w:r>
      <m:oMath>
        <m:sSub>
          <m:sSubPr>
            <m:ctrlPr>
              <w:rPr>
                <w:rFonts w:ascii="Cambria Math" w:hAnsi="Cambria Math" w:cs="Times New Roman"/>
                <w:iCs/>
                <w:sz w:val="24"/>
                <w:szCs w:val="24"/>
                <w:lang w:val="uk-UA"/>
              </w:rPr>
            </m:ctrlPr>
          </m:sSubPr>
          <m:e>
            <m:r>
              <m:rPr>
                <m:sty m:val="p"/>
              </m:rPr>
              <w:rPr>
                <w:rFonts w:ascii="Cambria Math" w:hAnsi="Cambria Math" w:cs="Times New Roman"/>
                <w:sz w:val="24"/>
                <w:szCs w:val="24"/>
                <w:lang w:val="uk-UA"/>
              </w:rPr>
              <m:t xml:space="preserve">    G</m:t>
            </m:r>
          </m:e>
          <m:sub>
            <m:r>
              <m:rPr>
                <m:sty m:val="p"/>
              </m:rPr>
              <w:rPr>
                <w:rFonts w:ascii="Cambria Math" w:hAnsi="Cambria Math"/>
                <w:sz w:val="24"/>
                <w:szCs w:val="24"/>
                <w:lang w:val="uk-UA"/>
              </w:rPr>
              <m:t>3г.в.макс.</m:t>
            </m:r>
          </m:sub>
        </m:sSub>
        <m:r>
          <m:rPr>
            <m:sty m:val="p"/>
          </m:rPr>
          <w:rPr>
            <w:rFonts w:ascii="Cambria Math" w:hAnsi="Cambria Math"/>
            <w:color w:val="000000"/>
            <w:sz w:val="24"/>
            <w:szCs w:val="24"/>
            <w:lang w:val="uk-UA"/>
          </w:rPr>
          <m:t>=</m:t>
        </m:r>
        <m:f>
          <m:fPr>
            <m:ctrlPr>
              <w:rPr>
                <w:rFonts w:ascii="Cambria Math" w:hAnsi="Cambria Math"/>
                <w:bCs/>
                <w:color w:val="000000"/>
                <w:sz w:val="24"/>
                <w:szCs w:val="24"/>
                <w:lang w:val="uk-UA"/>
              </w:rPr>
            </m:ctrlPr>
          </m:fPr>
          <m:num>
            <m:r>
              <m:rPr>
                <m:sty m:val="p"/>
              </m:rPr>
              <w:rPr>
                <w:rFonts w:ascii="Cambria Math" w:hAnsi="Cambria Math"/>
                <w:color w:val="000000"/>
                <w:sz w:val="24"/>
                <w:szCs w:val="24"/>
              </w:rPr>
              <m:t>3,6 </m:t>
            </m:r>
            <m:r>
              <m:rPr>
                <m:sty m:val="p"/>
              </m:rPr>
              <w:rPr>
                <w:rFonts w:ascii="Cambria Math" w:hAnsi="Cambria Math"/>
                <w:bCs/>
                <w:color w:val="000000"/>
                <w:sz w:val="24"/>
                <w:szCs w:val="24"/>
              </w:rPr>
              <w:sym w:font="Symbol" w:char="F0D7"/>
            </m:r>
            <m:r>
              <m:rPr>
                <m:sty m:val="p"/>
              </m:rPr>
              <w:rPr>
                <w:rFonts w:ascii="Cambria Math" w:hAnsi="Cambria Math"/>
                <w:color w:val="000000"/>
                <w:sz w:val="24"/>
                <w:szCs w:val="24"/>
              </w:rPr>
              <m:t> </m:t>
            </m:r>
            <m:sSub>
              <m:sSubPr>
                <m:ctrlPr>
                  <w:rPr>
                    <w:rFonts w:ascii="Cambria Math" w:eastAsia="Times New Roman" w:hAnsi="Cambria Math" w:cs="Times New Roman"/>
                    <w:color w:val="000000"/>
                    <w:sz w:val="24"/>
                    <w:szCs w:val="24"/>
                  </w:rPr>
                </m:ctrlPr>
              </m:sSubPr>
              <m:e>
                <m:r>
                  <m:rPr>
                    <m:sty m:val="p"/>
                  </m:rPr>
                  <w:rPr>
                    <w:rFonts w:ascii="Cambria Math" w:hAnsi="Cambria Math"/>
                    <w:color w:val="000000"/>
                    <w:sz w:val="24"/>
                    <w:szCs w:val="24"/>
                  </w:rPr>
                  <m:t>Q</m:t>
                </m:r>
              </m:e>
              <m:sub>
                <m:r>
                  <w:rPr>
                    <w:rFonts w:ascii="Cambria Math" w:hAnsi="Cambria Math"/>
                    <w:color w:val="000000"/>
                    <w:sz w:val="24"/>
                    <w:szCs w:val="24"/>
                  </w:rPr>
                  <m:t>г.в.макс.</m:t>
                </m:r>
              </m:sub>
            </m:sSub>
          </m:num>
          <m:den>
            <m:r>
              <m:rPr>
                <m:sty m:val="p"/>
              </m:rPr>
              <w:rPr>
                <w:rFonts w:ascii="Cambria Math" w:hAnsi="Cambria Math"/>
                <w:color w:val="000000"/>
                <w:sz w:val="24"/>
                <w:szCs w:val="24"/>
              </w:rPr>
              <m:t>c</m:t>
            </m:r>
            <m:r>
              <m:rPr>
                <m:sty m:val="p"/>
              </m:rPr>
              <w:rPr>
                <w:rFonts w:ascii="Cambria Math" w:hAnsi="Cambria Math"/>
                <w:bCs/>
                <w:color w:val="000000"/>
                <w:sz w:val="24"/>
                <w:szCs w:val="24"/>
              </w:rPr>
              <w:sym w:font="Symbol" w:char="F0B4"/>
            </m:r>
            <m:r>
              <m:rPr>
                <m:sty m:val="p"/>
              </m:rPr>
              <w:rPr>
                <w:rFonts w:ascii="Cambria Math" w:hAnsi="Cambria Math"/>
                <w:bCs/>
                <w:color w:val="000000"/>
                <w:sz w:val="24"/>
                <w:szCs w:val="24"/>
              </w:rPr>
              <w:sym w:font="Symbol" w:char="F028"/>
            </m:r>
            <m:sSub>
              <m:sSubPr>
                <m:ctrlPr>
                  <w:rPr>
                    <w:rFonts w:ascii="Cambria Math" w:eastAsia="Times New Roman" w:hAnsi="Cambria Math" w:cs="Times New Roman"/>
                    <w:color w:val="000000"/>
                    <w:sz w:val="24"/>
                    <w:szCs w:val="24"/>
                  </w:rPr>
                </m:ctrlPr>
              </m:sSubPr>
              <m:e>
                <m:r>
                  <m:rPr>
                    <m:sty m:val="p"/>
                  </m:rPr>
                  <w:rPr>
                    <w:rFonts w:ascii="Cambria Math" w:hAnsi="Cambria Math"/>
                    <w:bCs/>
                    <w:color w:val="000000"/>
                    <w:sz w:val="24"/>
                    <w:szCs w:val="24"/>
                  </w:rPr>
                  <w:sym w:font="Symbol" w:char="F074"/>
                </m:r>
                <m:r>
                  <m:rPr>
                    <m:sty m:val="p"/>
                  </m:rPr>
                  <w:rPr>
                    <w:rFonts w:ascii="Cambria Math" w:hAnsi="Cambria Math"/>
                    <w:color w:val="000000"/>
                    <w:sz w:val="24"/>
                    <w:szCs w:val="24"/>
                  </w:rPr>
                  <m:t>'</m:t>
                </m:r>
              </m:e>
              <m:sub>
                <m:r>
                  <w:rPr>
                    <w:rFonts w:ascii="Cambria Math" w:hAnsi="Cambria Math"/>
                    <w:color w:val="000000"/>
                    <w:sz w:val="24"/>
                    <w:szCs w:val="24"/>
                  </w:rPr>
                  <m:t>1</m:t>
                </m:r>
              </m:sub>
            </m:sSub>
            <m:r>
              <m:rPr>
                <m:sty m:val="p"/>
              </m:rPr>
              <w:rPr>
                <w:rFonts w:ascii="Cambria Math" w:hAnsi="Cambria Math"/>
                <w:bCs/>
                <w:color w:val="000000"/>
                <w:sz w:val="24"/>
                <w:szCs w:val="24"/>
              </w:rPr>
              <w:sym w:font="Symbol" w:char="F02D"/>
            </m:r>
            <m:r>
              <m:rPr>
                <m:sty m:val="p"/>
              </m:rPr>
              <w:rPr>
                <w:rFonts w:ascii="Cambria Math" w:hAnsi="Cambria Math"/>
                <w:color w:val="000000"/>
                <w:sz w:val="24"/>
                <w:szCs w:val="24"/>
              </w:rPr>
              <m:t> </m:t>
            </m:r>
            <m:sSub>
              <m:sSubPr>
                <m:ctrlPr>
                  <w:rPr>
                    <w:rFonts w:ascii="Cambria Math" w:eastAsia="Times New Roman" w:hAnsi="Cambria Math" w:cs="Times New Roman"/>
                    <w:color w:val="000000"/>
                    <w:sz w:val="24"/>
                    <w:szCs w:val="24"/>
                  </w:rPr>
                </m:ctrlPr>
              </m:sSubPr>
              <m:e>
                <m:r>
                  <m:rPr>
                    <m:sty m:val="p"/>
                  </m:rPr>
                  <w:rPr>
                    <w:rFonts w:ascii="Cambria Math" w:hAnsi="Cambria Math"/>
                    <w:bCs/>
                    <w:color w:val="000000"/>
                    <w:sz w:val="24"/>
                    <w:szCs w:val="24"/>
                  </w:rPr>
                  <w:sym w:font="Symbol" w:char="F074"/>
                </m:r>
                <m:r>
                  <m:rPr>
                    <m:sty m:val="p"/>
                  </m:rPr>
                  <w:rPr>
                    <w:rFonts w:ascii="Cambria Math" w:hAnsi="Cambria Math"/>
                    <w:color w:val="000000"/>
                    <w:sz w:val="24"/>
                    <w:szCs w:val="24"/>
                  </w:rPr>
                  <m:t>'</m:t>
                </m:r>
              </m:e>
              <m:sub>
                <m:r>
                  <w:rPr>
                    <w:rFonts w:ascii="Cambria Math" w:hAnsi="Cambria Math"/>
                    <w:color w:val="000000"/>
                    <w:sz w:val="24"/>
                    <w:szCs w:val="24"/>
                  </w:rPr>
                  <m:t>2</m:t>
                </m:r>
              </m:sub>
            </m:sSub>
            <m:r>
              <m:rPr>
                <m:sty m:val="p"/>
              </m:rPr>
              <w:rPr>
                <w:rFonts w:ascii="Cambria Math" w:hAnsi="Cambria Math"/>
                <w:color w:val="000000"/>
                <w:sz w:val="24"/>
                <w:szCs w:val="24"/>
              </w:rPr>
              <m:t> </m:t>
            </m:r>
            <m:r>
              <m:rPr>
                <m:sty m:val="p"/>
              </m:rPr>
              <w:rPr>
                <w:rFonts w:ascii="Cambria Math" w:hAnsi="Cambria Math"/>
                <w:bCs/>
                <w:color w:val="000000"/>
                <w:sz w:val="24"/>
                <w:szCs w:val="24"/>
              </w:rPr>
              <w:sym w:font="Symbol" w:char="F029"/>
            </m:r>
          </m:den>
        </m:f>
        <m:r>
          <m:rPr>
            <m:sty m:val="p"/>
          </m:rPr>
          <w:rPr>
            <w:rFonts w:ascii="Cambria Math" w:hAnsi="Cambria Math"/>
            <w:color w:val="000000"/>
            <w:sz w:val="24"/>
            <w:szCs w:val="24"/>
          </w:rPr>
          <m:t>∙</m:t>
        </m:r>
        <m:sSup>
          <m:sSupPr>
            <m:ctrlPr>
              <w:rPr>
                <w:rFonts w:ascii="Cambria Math" w:hAnsi="Cambria Math"/>
                <w:iCs/>
                <w:color w:val="000000"/>
                <w:sz w:val="24"/>
                <w:szCs w:val="24"/>
                <w:lang w:val="uk-UA"/>
              </w:rPr>
            </m:ctrlPr>
          </m:sSupPr>
          <m:e>
            <m:r>
              <m:rPr>
                <m:sty m:val="p"/>
              </m:rPr>
              <w:rPr>
                <w:rFonts w:ascii="Cambria Math" w:hAnsi="Cambria Math"/>
                <w:color w:val="000000"/>
                <w:sz w:val="24"/>
                <w:szCs w:val="24"/>
                <w:lang w:val="uk-UA"/>
              </w:rPr>
              <m:t>10</m:t>
            </m:r>
          </m:e>
          <m:sup>
            <m:r>
              <m:rPr>
                <m:sty m:val="p"/>
              </m:rPr>
              <w:rPr>
                <w:rFonts w:ascii="Cambria Math" w:hAnsi="Cambria Math"/>
                <w:color w:val="000000"/>
                <w:sz w:val="24"/>
                <w:szCs w:val="24"/>
                <w:lang w:val="uk-UA"/>
              </w:rPr>
              <m:t>-3</m:t>
            </m:r>
          </m:sup>
        </m:sSup>
        <m:r>
          <w:rPr>
            <w:rFonts w:ascii="Cambria Math" w:hAnsi="Cambria Math"/>
            <w:color w:val="000000"/>
            <w:sz w:val="24"/>
            <w:szCs w:val="24"/>
          </w:rPr>
          <m:t> ;</m:t>
        </m:r>
      </m:oMath>
      <w:r>
        <w:rPr>
          <w:rFonts w:ascii="Arial" w:eastAsiaTheme="minorEastAsia" w:hAnsi="Arial" w:cs="Arial"/>
          <w:color w:val="000000"/>
          <w:sz w:val="24"/>
          <w:szCs w:val="24"/>
          <w:lang w:val="uk-UA"/>
        </w:rPr>
        <w:tab/>
      </w:r>
      <w:r>
        <w:rPr>
          <w:rFonts w:ascii="Arial" w:eastAsiaTheme="minorEastAsia" w:hAnsi="Arial" w:cs="Arial"/>
          <w:color w:val="000000"/>
          <w:sz w:val="24"/>
          <w:szCs w:val="24"/>
          <w:lang w:val="uk-UA"/>
        </w:rPr>
        <w:tab/>
      </w:r>
      <w:r>
        <w:rPr>
          <w:rFonts w:ascii="Arial" w:eastAsiaTheme="minorEastAsia" w:hAnsi="Arial" w:cs="Arial"/>
          <w:color w:val="000000"/>
          <w:sz w:val="24"/>
          <w:szCs w:val="24"/>
          <w:lang w:val="uk-UA"/>
        </w:rPr>
        <w:tab/>
      </w:r>
      <w:r>
        <w:rPr>
          <w:rFonts w:ascii="Arial" w:eastAsiaTheme="minorEastAsia" w:hAnsi="Arial" w:cs="Arial"/>
          <w:color w:val="000000"/>
          <w:sz w:val="24"/>
          <w:szCs w:val="24"/>
          <w:lang w:val="uk-UA"/>
        </w:rPr>
        <w:tab/>
        <w:t>(А.8)</w:t>
      </w:r>
    </w:p>
    <w:p w14:paraId="3B7AB4B6" w14:textId="77777777" w:rsidR="00D83165" w:rsidRPr="00D83165" w:rsidRDefault="00D83165" w:rsidP="00D54C89">
      <w:pPr>
        <w:tabs>
          <w:tab w:val="left" w:pos="6327"/>
        </w:tabs>
        <w:rPr>
          <w:rFonts w:ascii="Arial" w:eastAsiaTheme="minorEastAsia" w:hAnsi="Arial" w:cs="Arial"/>
          <w:i/>
          <w:color w:val="000000"/>
          <w:sz w:val="21"/>
          <w:szCs w:val="21"/>
          <w:lang w:val="uk-UA"/>
        </w:rPr>
      </w:pPr>
      <w:r>
        <w:rPr>
          <w:rFonts w:ascii="Arial" w:eastAsiaTheme="minorEastAsia" w:hAnsi="Arial" w:cs="Arial"/>
          <w:color w:val="000000"/>
          <w:sz w:val="24"/>
          <w:szCs w:val="24"/>
          <w:lang w:val="uk-UA"/>
        </w:rPr>
        <w:t xml:space="preserve">А.2 </w:t>
      </w:r>
      <w:r w:rsidRPr="00D83165">
        <w:rPr>
          <w:rFonts w:ascii="Arial" w:hAnsi="Arial" w:cs="Arial"/>
          <w:sz w:val="21"/>
          <w:szCs w:val="21"/>
        </w:rPr>
        <w:t>Сумарну розрахункову витрату мережної води, т/год, у двотрубних теплових мережах відкритих та закритих систем теплопостачання при якісному регулюванні відпуску теплоти належить визначати за форм</w:t>
      </w:r>
      <w:r w:rsidRPr="00D83165">
        <w:rPr>
          <w:rFonts w:ascii="Arial" w:hAnsi="Arial" w:cs="Arial"/>
          <w:sz w:val="21"/>
          <w:szCs w:val="21"/>
          <w:lang w:val="uk-UA"/>
        </w:rPr>
        <w:t>улою:</w:t>
      </w:r>
    </w:p>
    <w:p w14:paraId="6D73902B" w14:textId="77777777" w:rsidR="006A55AD" w:rsidRDefault="00000000" w:rsidP="005009D0">
      <w:pPr>
        <w:tabs>
          <w:tab w:val="left" w:pos="6327"/>
        </w:tabs>
        <w:jc w:val="right"/>
        <w:rPr>
          <w:rFonts w:ascii="Arial" w:eastAsiaTheme="minorEastAsia" w:hAnsi="Arial" w:cs="Arial"/>
          <w:iCs/>
          <w:sz w:val="24"/>
          <w:szCs w:val="24"/>
          <w:lang w:val="uk-UA"/>
        </w:rPr>
      </w:pPr>
      <m:oMath>
        <m:sSub>
          <m:sSubPr>
            <m:ctrlPr>
              <w:rPr>
                <w:rFonts w:ascii="Cambria Math" w:hAnsi="Cambria Math" w:cs="Arial"/>
                <w:iCs/>
                <w:sz w:val="24"/>
                <w:szCs w:val="24"/>
                <w:lang w:val="uk-UA"/>
              </w:rPr>
            </m:ctrlPr>
          </m:sSubPr>
          <m:e>
            <m:r>
              <m:rPr>
                <m:sty m:val="p"/>
              </m:rPr>
              <w:rPr>
                <w:rFonts w:ascii="Cambria Math" w:hAnsi="Cambria Math" w:cs="Arial"/>
                <w:sz w:val="24"/>
                <w:szCs w:val="24"/>
                <w:lang w:val="uk-UA"/>
              </w:rPr>
              <m:t xml:space="preserve">                                                </m:t>
            </m:r>
            <m:r>
              <m:rPr>
                <m:sty m:val="p"/>
              </m:rPr>
              <w:rPr>
                <w:rFonts w:ascii="Cambria Math" w:hAnsi="Cambria Math" w:cs="Arial"/>
                <w:sz w:val="24"/>
                <w:szCs w:val="24"/>
                <w:lang w:val="en-US"/>
              </w:rPr>
              <m:t>G</m:t>
            </m:r>
          </m:e>
          <m:sub>
            <m:r>
              <m:rPr>
                <m:sty m:val="p"/>
              </m:rPr>
              <w:rPr>
                <w:rFonts w:ascii="Cambria Math" w:hAnsi="Cambria Math" w:cs="Arial"/>
                <w:sz w:val="24"/>
                <w:szCs w:val="24"/>
                <w:lang w:val="uk-UA"/>
              </w:rPr>
              <m:t>р</m:t>
            </m:r>
          </m:sub>
        </m:sSub>
        <m:r>
          <m:rPr>
            <m:sty m:val="p"/>
          </m:rPr>
          <w:rPr>
            <w:rFonts w:ascii="Cambria Math" w:hAnsi="Cambria Math" w:cs="Arial"/>
            <w:sz w:val="24"/>
            <w:szCs w:val="24"/>
            <w:lang w:val="uk-UA"/>
          </w:rPr>
          <m:t>=</m:t>
        </m:r>
        <m:sSub>
          <m:sSubPr>
            <m:ctrlPr>
              <w:rPr>
                <w:rFonts w:ascii="Cambria Math" w:hAnsi="Cambria Math" w:cs="Times New Roman"/>
                <w:iCs/>
                <w:sz w:val="24"/>
                <w:szCs w:val="24"/>
                <w:lang w:val="uk-UA"/>
              </w:rPr>
            </m:ctrlPr>
          </m:sSubPr>
          <m:e>
            <m:r>
              <m:rPr>
                <m:sty m:val="p"/>
              </m:rPr>
              <w:rPr>
                <w:rFonts w:ascii="Cambria Math" w:hAnsi="Cambria Math" w:cs="Times New Roman"/>
                <w:sz w:val="24"/>
                <w:szCs w:val="24"/>
                <w:lang w:val="uk-UA"/>
              </w:rPr>
              <m:t>G</m:t>
            </m:r>
          </m:e>
          <m:sub>
            <m:r>
              <m:rPr>
                <m:sty m:val="p"/>
              </m:rPr>
              <w:rPr>
                <w:rFonts w:ascii="Cambria Math" w:hAnsi="Cambria Math"/>
                <w:sz w:val="24"/>
                <w:szCs w:val="24"/>
                <w:lang w:val="uk-UA"/>
              </w:rPr>
              <m:t>о</m:t>
            </m:r>
            <m:r>
              <m:rPr>
                <m:sty m:val="p"/>
              </m:rPr>
              <w:rPr>
                <w:rFonts w:ascii="Cambria Math" w:hAnsi="Cambria Math" w:cs="Times New Roman"/>
                <w:sz w:val="24"/>
                <w:szCs w:val="24"/>
                <w:lang w:val="uk-UA"/>
              </w:rPr>
              <m:t>.</m:t>
            </m:r>
            <m:r>
              <m:rPr>
                <m:sty m:val="p"/>
              </m:rPr>
              <w:rPr>
                <w:rFonts w:ascii="Cambria Math" w:hAnsi="Cambria Math"/>
                <w:sz w:val="24"/>
                <w:szCs w:val="24"/>
                <w:lang w:val="uk-UA"/>
              </w:rPr>
              <m:t>макс.</m:t>
            </m:r>
          </m:sub>
        </m:sSub>
        <m:r>
          <m:rPr>
            <m:sty m:val="p"/>
          </m:rPr>
          <w:rPr>
            <w:rFonts w:ascii="Cambria Math" w:hAnsi="Cambria Math" w:cs="Times New Roman"/>
            <w:sz w:val="24"/>
            <w:szCs w:val="24"/>
            <w:lang w:val="uk-UA"/>
          </w:rPr>
          <m:t>+</m:t>
        </m:r>
        <m:sSub>
          <m:sSubPr>
            <m:ctrlPr>
              <w:rPr>
                <w:rFonts w:ascii="Cambria Math" w:hAnsi="Cambria Math" w:cs="Times New Roman"/>
                <w:iCs/>
                <w:sz w:val="24"/>
                <w:szCs w:val="24"/>
                <w:lang w:val="uk-UA"/>
              </w:rPr>
            </m:ctrlPr>
          </m:sSubPr>
          <m:e>
            <m:r>
              <m:rPr>
                <m:sty m:val="p"/>
              </m:rPr>
              <w:rPr>
                <w:rFonts w:ascii="Cambria Math" w:hAnsi="Cambria Math" w:cs="Times New Roman"/>
                <w:sz w:val="24"/>
                <w:szCs w:val="24"/>
                <w:lang w:val="uk-UA"/>
              </w:rPr>
              <m:t>G</m:t>
            </m:r>
          </m:e>
          <m:sub>
            <m:r>
              <m:rPr>
                <m:sty m:val="p"/>
              </m:rPr>
              <w:rPr>
                <w:rFonts w:ascii="Cambria Math" w:hAnsi="Cambria Math"/>
                <w:sz w:val="24"/>
                <w:szCs w:val="24"/>
                <w:lang w:val="uk-UA"/>
              </w:rPr>
              <m:t>в</m:t>
            </m:r>
            <m:r>
              <m:rPr>
                <m:sty m:val="p"/>
              </m:rPr>
              <w:rPr>
                <w:rFonts w:ascii="Cambria Math" w:hAnsi="Cambria Math" w:cs="Times New Roman"/>
                <w:sz w:val="24"/>
                <w:szCs w:val="24"/>
                <w:lang w:val="uk-UA"/>
              </w:rPr>
              <m:t>.</m:t>
            </m:r>
            <m:r>
              <m:rPr>
                <m:sty m:val="p"/>
              </m:rPr>
              <w:rPr>
                <w:rFonts w:ascii="Cambria Math" w:hAnsi="Cambria Math"/>
                <w:sz w:val="24"/>
                <w:szCs w:val="24"/>
                <w:lang w:val="uk-UA"/>
              </w:rPr>
              <m:t>макс.</m:t>
            </m:r>
          </m:sub>
        </m:sSub>
        <m:r>
          <m:rPr>
            <m:sty m:val="p"/>
          </m:rPr>
          <w:rPr>
            <w:rFonts w:ascii="Cambria Math" w:hAnsi="Cambria Math" w:cs="Times New Roman"/>
            <w:sz w:val="24"/>
            <w:szCs w:val="24"/>
            <w:lang w:val="uk-UA"/>
          </w:rPr>
          <m:t>+</m:t>
        </m:r>
        <m:sSub>
          <m:sSubPr>
            <m:ctrlPr>
              <w:rPr>
                <w:rFonts w:ascii="Cambria Math" w:hAnsi="Cambria Math" w:cs="Times New Roman"/>
                <w:iCs/>
                <w:sz w:val="24"/>
                <w:szCs w:val="24"/>
                <w:lang w:val="uk-UA"/>
              </w:rPr>
            </m:ctrlPr>
          </m:sSubPr>
          <m:e>
            <w:bookmarkStart w:id="8" w:name="_Hlk117704087"/>
            <m:sSub>
              <m:sSubPr>
                <m:ctrlPr>
                  <w:rPr>
                    <w:rFonts w:ascii="Cambria Math" w:hAnsi="Cambria Math" w:cs="Times New Roman"/>
                    <w:iCs/>
                    <w:sz w:val="24"/>
                    <w:szCs w:val="24"/>
                    <w:lang w:val="uk-UA"/>
                  </w:rPr>
                </m:ctrlPr>
              </m:sSubPr>
              <m:e>
                <m:r>
                  <m:rPr>
                    <m:sty m:val="p"/>
                  </m:rPr>
                  <w:rPr>
                    <w:rFonts w:ascii="Cambria Math" w:hAnsi="Cambria Math" w:cs="Times New Roman"/>
                    <w:sz w:val="24"/>
                    <w:szCs w:val="24"/>
                    <w:lang w:val="en-US"/>
                  </w:rPr>
                  <m:t>k</m:t>
                </m:r>
              </m:e>
              <m:sub>
                <m:r>
                  <m:rPr>
                    <m:sty m:val="p"/>
                  </m:rPr>
                  <w:rPr>
                    <w:rFonts w:ascii="Cambria Math" w:hAnsi="Cambria Math" w:cs="Times New Roman"/>
                    <w:sz w:val="24"/>
                    <w:szCs w:val="24"/>
                    <w:lang w:val="uk-UA"/>
                  </w:rPr>
                  <m:t>3</m:t>
                </m:r>
              </m:sub>
            </m:sSub>
            <w:bookmarkEnd w:id="8"/>
            <m:r>
              <m:rPr>
                <m:sty m:val="p"/>
              </m:rPr>
              <w:rPr>
                <w:rFonts w:ascii="Cambria Math" w:hAnsi="Cambria Math" w:cs="Times New Roman"/>
                <w:sz w:val="24"/>
                <w:szCs w:val="24"/>
                <w:lang w:val="uk-UA"/>
              </w:rPr>
              <m:t>G</m:t>
            </m:r>
          </m:e>
          <m:sub>
            <m:r>
              <m:rPr>
                <m:sty m:val="p"/>
              </m:rPr>
              <w:rPr>
                <w:rFonts w:ascii="Cambria Math" w:hAnsi="Cambria Math" w:cs="Times New Roman"/>
                <w:sz w:val="24"/>
                <w:szCs w:val="24"/>
                <w:lang w:val="uk-UA"/>
              </w:rPr>
              <m:t>г.в.сер.</m:t>
            </m:r>
          </m:sub>
        </m:sSub>
      </m:oMath>
      <w:r w:rsidR="00D83165">
        <w:rPr>
          <w:rFonts w:ascii="Arial" w:eastAsiaTheme="minorEastAsia" w:hAnsi="Arial" w:cs="Arial"/>
          <w:iCs/>
          <w:sz w:val="24"/>
          <w:szCs w:val="24"/>
          <w:lang w:val="uk-UA"/>
        </w:rPr>
        <w:t>.</w:t>
      </w:r>
      <w:r w:rsidR="00D83165">
        <w:rPr>
          <w:rFonts w:ascii="Arial" w:eastAsiaTheme="minorEastAsia" w:hAnsi="Arial" w:cs="Arial"/>
          <w:iCs/>
          <w:sz w:val="24"/>
          <w:szCs w:val="24"/>
          <w:lang w:val="uk-UA"/>
        </w:rPr>
        <w:tab/>
      </w:r>
      <w:r w:rsidR="00D83165">
        <w:rPr>
          <w:rFonts w:ascii="Arial" w:eastAsiaTheme="minorEastAsia" w:hAnsi="Arial" w:cs="Arial"/>
          <w:iCs/>
          <w:sz w:val="24"/>
          <w:szCs w:val="24"/>
          <w:lang w:val="uk-UA"/>
        </w:rPr>
        <w:tab/>
      </w:r>
      <w:r w:rsidR="00D83165">
        <w:rPr>
          <w:rFonts w:ascii="Arial" w:eastAsiaTheme="minorEastAsia" w:hAnsi="Arial" w:cs="Arial"/>
          <w:iCs/>
          <w:sz w:val="24"/>
          <w:szCs w:val="24"/>
          <w:lang w:val="uk-UA"/>
        </w:rPr>
        <w:tab/>
      </w:r>
      <w:r w:rsidR="00D83165">
        <w:rPr>
          <w:rFonts w:ascii="Arial" w:eastAsiaTheme="minorEastAsia" w:hAnsi="Arial" w:cs="Arial"/>
          <w:iCs/>
          <w:sz w:val="24"/>
          <w:szCs w:val="24"/>
          <w:lang w:val="uk-UA"/>
        </w:rPr>
        <w:tab/>
      </w:r>
      <w:r w:rsidR="00D83165">
        <w:rPr>
          <w:rFonts w:ascii="Arial" w:eastAsiaTheme="minorEastAsia" w:hAnsi="Arial" w:cs="Arial"/>
          <w:iCs/>
          <w:sz w:val="24"/>
          <w:szCs w:val="24"/>
          <w:lang w:val="uk-UA"/>
        </w:rPr>
        <w:tab/>
        <w:t>(А.9)</w:t>
      </w:r>
    </w:p>
    <w:p w14:paraId="056EAA99" w14:textId="77777777" w:rsidR="00312BB1" w:rsidRDefault="00D83165" w:rsidP="00D83165">
      <w:pPr>
        <w:tabs>
          <w:tab w:val="left" w:pos="6327"/>
        </w:tabs>
        <w:rPr>
          <w:rFonts w:ascii="Arial" w:hAnsi="Arial" w:cs="Arial"/>
          <w:sz w:val="21"/>
          <w:szCs w:val="21"/>
          <w:lang w:val="uk-UA"/>
        </w:rPr>
        <w:sectPr w:rsidR="00312BB1" w:rsidSect="00312BB1">
          <w:pgSz w:w="11910" w:h="16840"/>
          <w:pgMar w:top="993" w:right="1134" w:bottom="1134" w:left="1134" w:header="727" w:footer="0" w:gutter="0"/>
          <w:cols w:space="720"/>
        </w:sectPr>
      </w:pPr>
      <w:r w:rsidRPr="00D83165">
        <w:rPr>
          <w:rFonts w:ascii="Arial" w:hAnsi="Arial" w:cs="Arial"/>
          <w:sz w:val="21"/>
          <w:szCs w:val="21"/>
        </w:rPr>
        <w:t xml:space="preserve">Коефіцієнт </w:t>
      </w:r>
      <m:oMath>
        <m:sSub>
          <m:sSubPr>
            <m:ctrlPr>
              <w:rPr>
                <w:rFonts w:ascii="Cambria Math" w:hAnsi="Cambria Math" w:cs="Times New Roman"/>
                <w:iCs/>
                <w:sz w:val="24"/>
                <w:szCs w:val="24"/>
                <w:lang w:val="uk-UA"/>
              </w:rPr>
            </m:ctrlPr>
          </m:sSubPr>
          <m:e>
            <m:r>
              <m:rPr>
                <m:sty m:val="p"/>
              </m:rPr>
              <w:rPr>
                <w:rFonts w:ascii="Cambria Math" w:hAnsi="Cambria Math" w:cs="Times New Roman"/>
                <w:sz w:val="24"/>
                <w:szCs w:val="24"/>
                <w:lang w:val="en-US"/>
              </w:rPr>
              <m:t>k</m:t>
            </m:r>
          </m:e>
          <m:sub>
            <m:r>
              <m:rPr>
                <m:sty m:val="p"/>
              </m:rPr>
              <w:rPr>
                <w:rFonts w:ascii="Cambria Math" w:hAnsi="Cambria Math" w:cs="Times New Roman"/>
                <w:sz w:val="24"/>
                <w:szCs w:val="24"/>
                <w:lang w:val="uk-UA"/>
              </w:rPr>
              <m:t>3</m:t>
            </m:r>
          </m:sub>
        </m:sSub>
      </m:oMath>
      <w:r w:rsidRPr="00D83165">
        <w:rPr>
          <w:rFonts w:ascii="Arial" w:hAnsi="Arial" w:cs="Arial"/>
          <w:sz w:val="21"/>
          <w:szCs w:val="21"/>
        </w:rPr>
        <w:t>, що враховує долю середньої витрати води на гаряче водопостачання при регулюванні за навантаженням опалення, належить приймати відповідно до таблиці А.1. При регулюванні за сумісним навантаженням опалення та гарячого водопостачання коефіцієнт k3 приймається нульовим</w:t>
      </w:r>
      <w:r>
        <w:rPr>
          <w:rFonts w:ascii="Arial" w:hAnsi="Arial" w:cs="Arial"/>
          <w:sz w:val="21"/>
          <w:szCs w:val="21"/>
          <w:lang w:val="uk-UA"/>
        </w:rPr>
        <w:t>.</w:t>
      </w:r>
    </w:p>
    <w:p w14:paraId="0193757F" w14:textId="77777777" w:rsidR="00E65258" w:rsidRDefault="00E65258" w:rsidP="00E65258">
      <w:pPr>
        <w:spacing w:after="120"/>
        <w:ind w:left="-284"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С.</w:t>
      </w:r>
      <w:r>
        <w:rPr>
          <w:rFonts w:ascii="Arial" w:hAnsi="Arial" w:cs="Arial"/>
          <w:sz w:val="21"/>
          <w:szCs w:val="21"/>
          <w:u w:val="single"/>
          <w:lang w:val="uk-UA"/>
        </w:rPr>
        <w:t>48</w:t>
      </w:r>
      <w:r w:rsidRPr="00447A1C">
        <w:rPr>
          <w:rFonts w:ascii="Arial" w:hAnsi="Arial" w:cs="Arial"/>
          <w:sz w:val="21"/>
          <w:szCs w:val="21"/>
          <w:u w:val="single"/>
          <w:lang w:val="uk-UA"/>
        </w:rPr>
        <w:t xml:space="preserve"> ДБН В.2.5-39:2008</w:t>
      </w:r>
    </w:p>
    <w:p w14:paraId="110F284F" w14:textId="77777777" w:rsidR="00E65258" w:rsidRDefault="00E65258" w:rsidP="00D83165">
      <w:pPr>
        <w:tabs>
          <w:tab w:val="left" w:pos="6327"/>
        </w:tabs>
        <w:rPr>
          <w:rFonts w:ascii="Arial" w:hAnsi="Arial" w:cs="Arial"/>
          <w:b/>
          <w:bCs/>
          <w:iCs/>
          <w:sz w:val="21"/>
          <w:szCs w:val="21"/>
          <w:lang w:val="uk-UA"/>
        </w:rPr>
      </w:pPr>
      <w:r w:rsidRPr="00E65258">
        <w:rPr>
          <w:rFonts w:ascii="Arial" w:hAnsi="Arial" w:cs="Arial"/>
          <w:b/>
          <w:bCs/>
          <w:iCs/>
          <w:sz w:val="21"/>
          <w:szCs w:val="21"/>
          <w:lang w:val="uk-UA"/>
        </w:rPr>
        <w:t>Таблиця А.1</w:t>
      </w:r>
    </w:p>
    <w:tbl>
      <w:tblPr>
        <w:tblStyle w:val="ab"/>
        <w:tblW w:w="0" w:type="auto"/>
        <w:tblLook w:val="04A0" w:firstRow="1" w:lastRow="0" w:firstColumn="1" w:lastColumn="0" w:noHBand="0" w:noVBand="1"/>
      </w:tblPr>
      <w:tblGrid>
        <w:gridCol w:w="4924"/>
        <w:gridCol w:w="4924"/>
      </w:tblGrid>
      <w:tr w:rsidR="00E65258" w14:paraId="682B67DD" w14:textId="77777777" w:rsidTr="00E65258">
        <w:tc>
          <w:tcPr>
            <w:tcW w:w="4924" w:type="dxa"/>
          </w:tcPr>
          <w:p w14:paraId="0D8A27C2" w14:textId="77777777" w:rsidR="00E65258" w:rsidRPr="00804348" w:rsidRDefault="00E65258" w:rsidP="00AD3CF3">
            <w:pPr>
              <w:tabs>
                <w:tab w:val="left" w:pos="6327"/>
              </w:tabs>
              <w:jc w:val="center"/>
              <w:rPr>
                <w:rFonts w:ascii="Arial" w:hAnsi="Arial" w:cs="Arial"/>
                <w:b/>
                <w:bCs/>
                <w:iCs/>
                <w:sz w:val="21"/>
                <w:szCs w:val="21"/>
                <w:lang w:val="uk-UA"/>
              </w:rPr>
            </w:pPr>
            <w:r w:rsidRPr="00804348">
              <w:rPr>
                <w:rFonts w:ascii="Arial" w:hAnsi="Arial" w:cs="Arial"/>
                <w:b/>
                <w:sz w:val="20"/>
              </w:rPr>
              <w:t>Системи</w:t>
            </w:r>
            <w:r w:rsidR="00804348" w:rsidRPr="00804348">
              <w:rPr>
                <w:rFonts w:ascii="Arial" w:hAnsi="Arial" w:cs="Arial"/>
                <w:b/>
                <w:sz w:val="20"/>
                <w:lang w:val="uk-UA"/>
              </w:rPr>
              <w:t xml:space="preserve"> </w:t>
            </w:r>
            <w:r w:rsidRPr="00804348">
              <w:rPr>
                <w:rFonts w:ascii="Arial" w:hAnsi="Arial" w:cs="Arial"/>
                <w:b/>
                <w:spacing w:val="-2"/>
                <w:sz w:val="20"/>
              </w:rPr>
              <w:t>теплопостачання</w:t>
            </w:r>
          </w:p>
        </w:tc>
        <w:tc>
          <w:tcPr>
            <w:tcW w:w="4924" w:type="dxa"/>
          </w:tcPr>
          <w:p w14:paraId="08240047" w14:textId="77777777" w:rsidR="00E65258" w:rsidRPr="00882CE7" w:rsidRDefault="00AD3CF3" w:rsidP="00AD3CF3">
            <w:pPr>
              <w:tabs>
                <w:tab w:val="left" w:pos="6327"/>
              </w:tabs>
              <w:jc w:val="center"/>
              <w:rPr>
                <w:rFonts w:ascii="Arial" w:hAnsi="Arial" w:cs="Arial"/>
                <w:b/>
                <w:bCs/>
                <w:iCs/>
                <w:sz w:val="21"/>
                <w:szCs w:val="21"/>
              </w:rPr>
            </w:pPr>
            <w:r w:rsidRPr="00882CE7">
              <w:rPr>
                <w:rFonts w:ascii="Arial" w:hAnsi="Arial" w:cs="Arial"/>
                <w:b/>
                <w:bCs/>
                <w:sz w:val="21"/>
                <w:szCs w:val="21"/>
              </w:rPr>
              <w:t xml:space="preserve">Коефіцієнт </w:t>
            </w:r>
            <m:oMath>
              <m:sSub>
                <m:sSubPr>
                  <m:ctrlPr>
                    <w:rPr>
                      <w:rFonts w:ascii="Cambria Math" w:hAnsi="Cambria Math" w:cs="Arial"/>
                      <w:b/>
                      <w:bCs/>
                      <w:iCs/>
                      <w:sz w:val="21"/>
                      <w:szCs w:val="21"/>
                      <w:lang w:val="uk-UA"/>
                    </w:rPr>
                  </m:ctrlPr>
                </m:sSubPr>
                <m:e>
                  <m:r>
                    <m:rPr>
                      <m:sty m:val="b"/>
                    </m:rPr>
                    <w:rPr>
                      <w:rFonts w:ascii="Cambria Math" w:hAnsi="Cambria Math" w:cs="Arial"/>
                      <w:sz w:val="21"/>
                      <w:szCs w:val="21"/>
                      <w:lang w:val="en-US"/>
                    </w:rPr>
                    <m:t>k</m:t>
                  </m:r>
                </m:e>
                <m:sub>
                  <m:r>
                    <m:rPr>
                      <m:sty m:val="b"/>
                    </m:rPr>
                    <w:rPr>
                      <w:rFonts w:ascii="Cambria Math" w:hAnsi="Cambria Math" w:cs="Arial"/>
                      <w:sz w:val="21"/>
                      <w:szCs w:val="21"/>
                      <w:lang w:val="uk-UA"/>
                    </w:rPr>
                    <m:t>3</m:t>
                  </m:r>
                </m:sub>
              </m:sSub>
            </m:oMath>
            <w:r w:rsidRPr="00882CE7">
              <w:rPr>
                <w:rFonts w:ascii="Arial" w:hAnsi="Arial" w:cs="Arial"/>
                <w:b/>
                <w:bCs/>
                <w:sz w:val="21"/>
                <w:szCs w:val="21"/>
              </w:rPr>
              <w:t>,</w:t>
            </w:r>
          </w:p>
        </w:tc>
      </w:tr>
      <w:tr w:rsidR="00E65258" w14:paraId="7F98CCEC" w14:textId="77777777" w:rsidTr="00E65258">
        <w:tc>
          <w:tcPr>
            <w:tcW w:w="4924" w:type="dxa"/>
          </w:tcPr>
          <w:p w14:paraId="643C7717" w14:textId="77777777" w:rsidR="00E65258" w:rsidRPr="00882CE7" w:rsidRDefault="00882CE7" w:rsidP="00D83165">
            <w:pPr>
              <w:tabs>
                <w:tab w:val="left" w:pos="6327"/>
              </w:tabs>
              <w:rPr>
                <w:rFonts w:ascii="Arial" w:hAnsi="Arial" w:cs="Arial"/>
                <w:iCs/>
                <w:sz w:val="21"/>
                <w:szCs w:val="21"/>
                <w:lang w:val="uk-UA"/>
              </w:rPr>
            </w:pPr>
            <w:r>
              <w:rPr>
                <w:rFonts w:ascii="Arial" w:hAnsi="Arial" w:cs="Arial"/>
                <w:iCs/>
                <w:sz w:val="21"/>
                <w:szCs w:val="21"/>
                <w:lang w:val="uk-UA"/>
              </w:rPr>
              <w:t>Відкрита, з тепловим навантаженням, М Вт:</w:t>
            </w:r>
          </w:p>
        </w:tc>
        <w:tc>
          <w:tcPr>
            <w:tcW w:w="4924" w:type="dxa"/>
          </w:tcPr>
          <w:p w14:paraId="7EB1A1CA" w14:textId="77777777" w:rsidR="00E65258" w:rsidRDefault="00E65258" w:rsidP="00882CE7">
            <w:pPr>
              <w:tabs>
                <w:tab w:val="left" w:pos="6327"/>
              </w:tabs>
              <w:jc w:val="center"/>
              <w:rPr>
                <w:rFonts w:ascii="Arial" w:hAnsi="Arial" w:cs="Arial"/>
                <w:b/>
                <w:bCs/>
                <w:iCs/>
                <w:sz w:val="21"/>
                <w:szCs w:val="21"/>
              </w:rPr>
            </w:pPr>
          </w:p>
        </w:tc>
      </w:tr>
      <w:tr w:rsidR="00E65258" w14:paraId="4B3CBE46" w14:textId="77777777" w:rsidTr="00E65258">
        <w:tc>
          <w:tcPr>
            <w:tcW w:w="4924" w:type="dxa"/>
          </w:tcPr>
          <w:p w14:paraId="23FA7465" w14:textId="77777777" w:rsidR="00E65258" w:rsidRPr="00882CE7" w:rsidRDefault="00882CE7" w:rsidP="00D83165">
            <w:pPr>
              <w:tabs>
                <w:tab w:val="left" w:pos="6327"/>
              </w:tabs>
              <w:rPr>
                <w:rFonts w:ascii="Arial" w:hAnsi="Arial" w:cs="Arial"/>
                <w:iCs/>
                <w:sz w:val="21"/>
                <w:szCs w:val="21"/>
                <w:lang w:val="uk-UA"/>
              </w:rPr>
            </w:pPr>
            <w:r w:rsidRPr="00882CE7">
              <w:rPr>
                <w:rFonts w:ascii="Arial" w:hAnsi="Arial" w:cs="Arial"/>
                <w:iCs/>
                <w:sz w:val="21"/>
                <w:szCs w:val="21"/>
                <w:lang w:val="uk-UA"/>
              </w:rPr>
              <w:t>100 та більше</w:t>
            </w:r>
          </w:p>
        </w:tc>
        <w:tc>
          <w:tcPr>
            <w:tcW w:w="4924" w:type="dxa"/>
          </w:tcPr>
          <w:p w14:paraId="5A500781" w14:textId="77777777" w:rsidR="00E65258" w:rsidRPr="00882CE7" w:rsidRDefault="00882CE7" w:rsidP="00882CE7">
            <w:pPr>
              <w:tabs>
                <w:tab w:val="left" w:pos="6327"/>
              </w:tabs>
              <w:jc w:val="center"/>
              <w:rPr>
                <w:rFonts w:ascii="Arial" w:hAnsi="Arial" w:cs="Arial"/>
                <w:iCs/>
                <w:sz w:val="21"/>
                <w:szCs w:val="21"/>
                <w:lang w:val="uk-UA"/>
              </w:rPr>
            </w:pPr>
            <w:r w:rsidRPr="00882CE7">
              <w:rPr>
                <w:rFonts w:ascii="Arial" w:hAnsi="Arial" w:cs="Arial"/>
                <w:iCs/>
                <w:sz w:val="21"/>
                <w:szCs w:val="21"/>
                <w:lang w:val="uk-UA"/>
              </w:rPr>
              <w:t>0,6</w:t>
            </w:r>
          </w:p>
        </w:tc>
      </w:tr>
      <w:tr w:rsidR="00E65258" w14:paraId="07FC98A3" w14:textId="77777777" w:rsidTr="00E65258">
        <w:tc>
          <w:tcPr>
            <w:tcW w:w="4924" w:type="dxa"/>
          </w:tcPr>
          <w:p w14:paraId="745C582C" w14:textId="77777777" w:rsidR="00E65258" w:rsidRPr="00882CE7" w:rsidRDefault="00804348" w:rsidP="00D83165">
            <w:pPr>
              <w:tabs>
                <w:tab w:val="left" w:pos="6327"/>
              </w:tabs>
              <w:rPr>
                <w:rFonts w:ascii="Arial" w:hAnsi="Arial" w:cs="Arial"/>
                <w:iCs/>
                <w:sz w:val="21"/>
                <w:szCs w:val="21"/>
                <w:lang w:val="uk-UA"/>
              </w:rPr>
            </w:pPr>
            <w:r>
              <w:rPr>
                <w:rFonts w:ascii="Arial" w:hAnsi="Arial" w:cs="Arial"/>
                <w:iCs/>
                <w:sz w:val="21"/>
                <w:szCs w:val="21"/>
                <w:lang w:val="uk-UA"/>
              </w:rPr>
              <w:t>мен</w:t>
            </w:r>
            <w:r w:rsidR="00882CE7" w:rsidRPr="00882CE7">
              <w:rPr>
                <w:rFonts w:ascii="Arial" w:hAnsi="Arial" w:cs="Arial"/>
                <w:iCs/>
                <w:sz w:val="21"/>
                <w:szCs w:val="21"/>
                <w:lang w:val="uk-UA"/>
              </w:rPr>
              <w:t>ше 100</w:t>
            </w:r>
          </w:p>
        </w:tc>
        <w:tc>
          <w:tcPr>
            <w:tcW w:w="4924" w:type="dxa"/>
          </w:tcPr>
          <w:p w14:paraId="15AF7A89" w14:textId="77777777" w:rsidR="00E65258" w:rsidRPr="00882CE7" w:rsidRDefault="00882CE7" w:rsidP="00882CE7">
            <w:pPr>
              <w:tabs>
                <w:tab w:val="left" w:pos="6327"/>
              </w:tabs>
              <w:jc w:val="center"/>
              <w:rPr>
                <w:rFonts w:ascii="Arial" w:hAnsi="Arial" w:cs="Arial"/>
                <w:iCs/>
                <w:sz w:val="21"/>
                <w:szCs w:val="21"/>
                <w:lang w:val="uk-UA"/>
              </w:rPr>
            </w:pPr>
            <w:r w:rsidRPr="00882CE7">
              <w:rPr>
                <w:rFonts w:ascii="Arial" w:hAnsi="Arial" w:cs="Arial"/>
                <w:iCs/>
                <w:sz w:val="21"/>
                <w:szCs w:val="21"/>
                <w:lang w:val="uk-UA"/>
              </w:rPr>
              <w:t>0,8</w:t>
            </w:r>
          </w:p>
        </w:tc>
      </w:tr>
      <w:tr w:rsidR="00E65258" w14:paraId="20B1D4A8" w14:textId="77777777" w:rsidTr="00E65258">
        <w:tc>
          <w:tcPr>
            <w:tcW w:w="4924" w:type="dxa"/>
          </w:tcPr>
          <w:p w14:paraId="007867E8" w14:textId="77777777" w:rsidR="00E65258" w:rsidRPr="00882CE7" w:rsidRDefault="00882CE7" w:rsidP="00D83165">
            <w:pPr>
              <w:tabs>
                <w:tab w:val="left" w:pos="6327"/>
              </w:tabs>
              <w:rPr>
                <w:rFonts w:ascii="Arial" w:hAnsi="Arial" w:cs="Arial"/>
                <w:iCs/>
                <w:sz w:val="21"/>
                <w:szCs w:val="21"/>
                <w:lang w:val="uk-UA"/>
              </w:rPr>
            </w:pPr>
            <w:r w:rsidRPr="00882CE7">
              <w:rPr>
                <w:rFonts w:ascii="Arial" w:hAnsi="Arial" w:cs="Arial"/>
                <w:iCs/>
                <w:sz w:val="21"/>
                <w:szCs w:val="21"/>
                <w:lang w:val="uk-UA"/>
              </w:rPr>
              <w:t>Закрита, з тепловим навантаженням, М Вт:</w:t>
            </w:r>
          </w:p>
        </w:tc>
        <w:tc>
          <w:tcPr>
            <w:tcW w:w="4924" w:type="dxa"/>
          </w:tcPr>
          <w:p w14:paraId="2636D5B9" w14:textId="77777777" w:rsidR="00E65258" w:rsidRPr="00882CE7" w:rsidRDefault="00E65258" w:rsidP="00882CE7">
            <w:pPr>
              <w:tabs>
                <w:tab w:val="left" w:pos="6327"/>
              </w:tabs>
              <w:jc w:val="center"/>
              <w:rPr>
                <w:rFonts w:ascii="Arial" w:hAnsi="Arial" w:cs="Arial"/>
                <w:iCs/>
                <w:sz w:val="21"/>
                <w:szCs w:val="21"/>
              </w:rPr>
            </w:pPr>
          </w:p>
        </w:tc>
      </w:tr>
      <w:tr w:rsidR="00882CE7" w14:paraId="6F85990D" w14:textId="77777777" w:rsidTr="00E65258">
        <w:tc>
          <w:tcPr>
            <w:tcW w:w="4924" w:type="dxa"/>
          </w:tcPr>
          <w:p w14:paraId="6137E3B8" w14:textId="77777777" w:rsidR="00882CE7" w:rsidRDefault="00882CE7" w:rsidP="00882CE7">
            <w:pPr>
              <w:tabs>
                <w:tab w:val="left" w:pos="6327"/>
              </w:tabs>
              <w:rPr>
                <w:rFonts w:ascii="Arial" w:hAnsi="Arial" w:cs="Arial"/>
                <w:b/>
                <w:bCs/>
                <w:iCs/>
                <w:sz w:val="21"/>
                <w:szCs w:val="21"/>
              </w:rPr>
            </w:pPr>
            <w:r w:rsidRPr="00882CE7">
              <w:rPr>
                <w:rFonts w:ascii="Arial" w:hAnsi="Arial" w:cs="Arial"/>
                <w:iCs/>
                <w:sz w:val="21"/>
                <w:szCs w:val="21"/>
                <w:lang w:val="uk-UA"/>
              </w:rPr>
              <w:t>100 та більше</w:t>
            </w:r>
          </w:p>
        </w:tc>
        <w:tc>
          <w:tcPr>
            <w:tcW w:w="4924" w:type="dxa"/>
          </w:tcPr>
          <w:p w14:paraId="3827F242" w14:textId="77777777" w:rsidR="00882CE7" w:rsidRPr="00882CE7" w:rsidRDefault="00882CE7" w:rsidP="00882CE7">
            <w:pPr>
              <w:tabs>
                <w:tab w:val="left" w:pos="6327"/>
              </w:tabs>
              <w:jc w:val="center"/>
              <w:rPr>
                <w:rFonts w:ascii="Arial" w:hAnsi="Arial" w:cs="Arial"/>
                <w:iCs/>
                <w:sz w:val="21"/>
                <w:szCs w:val="21"/>
                <w:lang w:val="uk-UA"/>
              </w:rPr>
            </w:pPr>
            <w:r w:rsidRPr="00882CE7">
              <w:rPr>
                <w:rFonts w:ascii="Arial" w:hAnsi="Arial" w:cs="Arial"/>
                <w:iCs/>
                <w:sz w:val="21"/>
                <w:szCs w:val="21"/>
                <w:lang w:val="uk-UA"/>
              </w:rPr>
              <w:t>1,0</w:t>
            </w:r>
          </w:p>
        </w:tc>
      </w:tr>
      <w:tr w:rsidR="00882CE7" w14:paraId="0270F2B0" w14:textId="77777777" w:rsidTr="00E65258">
        <w:tc>
          <w:tcPr>
            <w:tcW w:w="4924" w:type="dxa"/>
          </w:tcPr>
          <w:p w14:paraId="734D8812" w14:textId="77777777" w:rsidR="00882CE7" w:rsidRDefault="00804348" w:rsidP="00882CE7">
            <w:pPr>
              <w:tabs>
                <w:tab w:val="left" w:pos="6327"/>
              </w:tabs>
              <w:rPr>
                <w:rFonts w:ascii="Arial" w:hAnsi="Arial" w:cs="Arial"/>
                <w:b/>
                <w:bCs/>
                <w:iCs/>
                <w:sz w:val="21"/>
                <w:szCs w:val="21"/>
              </w:rPr>
            </w:pPr>
            <w:r>
              <w:rPr>
                <w:rFonts w:ascii="Arial" w:hAnsi="Arial" w:cs="Arial"/>
                <w:iCs/>
                <w:sz w:val="21"/>
                <w:szCs w:val="21"/>
                <w:lang w:val="uk-UA"/>
              </w:rPr>
              <w:t>мен</w:t>
            </w:r>
            <w:r w:rsidR="00882CE7" w:rsidRPr="00882CE7">
              <w:rPr>
                <w:rFonts w:ascii="Arial" w:hAnsi="Arial" w:cs="Arial"/>
                <w:iCs/>
                <w:sz w:val="21"/>
                <w:szCs w:val="21"/>
                <w:lang w:val="uk-UA"/>
              </w:rPr>
              <w:t>ше 100</w:t>
            </w:r>
          </w:p>
        </w:tc>
        <w:tc>
          <w:tcPr>
            <w:tcW w:w="4924" w:type="dxa"/>
          </w:tcPr>
          <w:p w14:paraId="006A2097" w14:textId="77777777" w:rsidR="00882CE7" w:rsidRPr="00882CE7" w:rsidRDefault="00882CE7" w:rsidP="00882CE7">
            <w:pPr>
              <w:tabs>
                <w:tab w:val="left" w:pos="6327"/>
              </w:tabs>
              <w:jc w:val="center"/>
              <w:rPr>
                <w:rFonts w:ascii="Arial" w:hAnsi="Arial" w:cs="Arial"/>
                <w:iCs/>
                <w:sz w:val="21"/>
                <w:szCs w:val="21"/>
                <w:lang w:val="uk-UA"/>
              </w:rPr>
            </w:pPr>
            <w:r w:rsidRPr="00882CE7">
              <w:rPr>
                <w:rFonts w:ascii="Arial" w:hAnsi="Arial" w:cs="Arial"/>
                <w:iCs/>
                <w:sz w:val="21"/>
                <w:szCs w:val="21"/>
                <w:lang w:val="uk-UA"/>
              </w:rPr>
              <w:t>1,2</w:t>
            </w:r>
          </w:p>
        </w:tc>
      </w:tr>
      <w:tr w:rsidR="00E65258" w14:paraId="1F451685" w14:textId="77777777" w:rsidTr="005009D0">
        <w:tc>
          <w:tcPr>
            <w:tcW w:w="9848" w:type="dxa"/>
            <w:gridSpan w:val="2"/>
          </w:tcPr>
          <w:p w14:paraId="421AF566" w14:textId="77777777" w:rsidR="00E65258" w:rsidRPr="00312BB1" w:rsidRDefault="0024192F" w:rsidP="00D83165">
            <w:pPr>
              <w:tabs>
                <w:tab w:val="left" w:pos="6327"/>
              </w:tabs>
              <w:rPr>
                <w:rFonts w:ascii="Arial" w:hAnsi="Arial" w:cs="Arial"/>
                <w:b/>
                <w:bCs/>
                <w:iCs/>
                <w:sz w:val="18"/>
                <w:szCs w:val="18"/>
              </w:rPr>
            </w:pPr>
            <w:r w:rsidRPr="00312BB1">
              <w:rPr>
                <w:rFonts w:ascii="Arial" w:hAnsi="Arial" w:cs="Arial"/>
                <w:b/>
                <w:bCs/>
                <w:sz w:val="18"/>
                <w:szCs w:val="18"/>
              </w:rPr>
              <w:t>Примітка.</w:t>
            </w:r>
            <w:r w:rsidRPr="00312BB1">
              <w:rPr>
                <w:rFonts w:ascii="Arial" w:hAnsi="Arial" w:cs="Arial"/>
                <w:sz w:val="18"/>
                <w:szCs w:val="18"/>
              </w:rPr>
              <w:t xml:space="preserve"> Для закритих систем теплопостачання при регулюванні за навантаженням опалення та тепловим навантаженням менше 100 МВ</w:t>
            </w:r>
          </w:p>
        </w:tc>
      </w:tr>
    </w:tbl>
    <w:p w14:paraId="387DA9FC" w14:textId="77777777" w:rsidR="0024192F" w:rsidRDefault="0024192F" w:rsidP="00341249">
      <w:pPr>
        <w:tabs>
          <w:tab w:val="left" w:pos="6327"/>
        </w:tabs>
        <w:ind w:firstLine="426"/>
        <w:rPr>
          <w:rFonts w:ascii="Arial" w:eastAsiaTheme="minorEastAsia" w:hAnsi="Arial" w:cs="Arial"/>
          <w:iCs/>
          <w:sz w:val="21"/>
          <w:szCs w:val="21"/>
          <w:lang w:val="uk-UA"/>
        </w:rPr>
      </w:pPr>
      <w:r w:rsidRPr="0024192F">
        <w:rPr>
          <w:rFonts w:ascii="Arial" w:hAnsi="Arial" w:cs="Arial"/>
          <w:iCs/>
          <w:sz w:val="21"/>
          <w:szCs w:val="21"/>
          <w:lang w:val="uk-UA"/>
        </w:rPr>
        <w:t xml:space="preserve">Для споживачів при </w:t>
      </w:r>
      <m:oMath>
        <m:f>
          <m:fPr>
            <m:ctrlPr>
              <w:rPr>
                <w:rFonts w:ascii="Cambria Math" w:hAnsi="Cambria Math" w:cs="Arial"/>
                <w:i/>
                <w:iCs/>
                <w:sz w:val="21"/>
                <w:szCs w:val="21"/>
                <w:lang w:val="uk-UA"/>
              </w:rPr>
            </m:ctrlPr>
          </m:fPr>
          <m:num>
            <m:sSub>
              <m:sSubPr>
                <m:ctrlPr>
                  <w:rPr>
                    <w:rFonts w:ascii="Cambria Math" w:hAnsi="Cambria Math" w:cs="Times New Roman"/>
                    <w:iCs/>
                    <w:sz w:val="24"/>
                    <w:szCs w:val="24"/>
                    <w:lang w:val="uk-UA"/>
                  </w:rPr>
                </m:ctrlPr>
              </m:sSubPr>
              <m:e>
                <m:r>
                  <m:rPr>
                    <m:sty m:val="p"/>
                  </m:rPr>
                  <w:rPr>
                    <w:rFonts w:ascii="Cambria Math" w:hAnsi="Cambria Math" w:cs="Times New Roman"/>
                    <w:sz w:val="24"/>
                    <w:szCs w:val="24"/>
                  </w:rPr>
                  <m:t xml:space="preserve"> Q</m:t>
                </m:r>
              </m:e>
              <m:sub>
                <m:r>
                  <m:rPr>
                    <m:sty m:val="p"/>
                  </m:rPr>
                  <w:rPr>
                    <w:rFonts w:ascii="Cambria Math" w:hAnsi="Cambria Math" w:cs="Times New Roman"/>
                    <w:sz w:val="24"/>
                    <w:szCs w:val="24"/>
                    <w:lang w:val="uk-UA"/>
                  </w:rPr>
                  <m:t>г.в.макс.</m:t>
                </m:r>
              </m:sub>
            </m:sSub>
          </m:num>
          <m:den>
            <m:sSub>
              <m:sSubPr>
                <m:ctrlPr>
                  <w:rPr>
                    <w:rFonts w:ascii="Cambria Math" w:hAnsi="Cambria Math"/>
                    <w:color w:val="000000"/>
                  </w:rPr>
                </m:ctrlPr>
              </m:sSubPr>
              <m:e>
                <m:r>
                  <m:rPr>
                    <m:sty m:val="p"/>
                  </m:rPr>
                  <w:rPr>
                    <w:rFonts w:ascii="Cambria Math" w:hAnsi="Cambria Math"/>
                    <w:color w:val="000000"/>
                  </w:rPr>
                  <m:t>Q</m:t>
                </m:r>
              </m:e>
              <m:sub>
                <m:r>
                  <w:rPr>
                    <w:rFonts w:ascii="Cambria Math" w:hAnsi="Cambria Math"/>
                    <w:color w:val="000000"/>
                  </w:rPr>
                  <m:t>о.макс.</m:t>
                </m:r>
              </m:sub>
            </m:sSub>
          </m:den>
        </m:f>
        <m:r>
          <w:rPr>
            <w:rFonts w:ascii="Cambria Math" w:eastAsiaTheme="minorEastAsia" w:hAnsi="Cambria Math" w:cs="Arial"/>
            <w:sz w:val="21"/>
            <w:szCs w:val="21"/>
            <w:lang w:val="uk-UA"/>
          </w:rPr>
          <m:t xml:space="preserve">&gt;1,0 </m:t>
        </m:r>
      </m:oMath>
      <w:r w:rsidR="00170024" w:rsidRPr="00170024">
        <w:rPr>
          <w:rFonts w:ascii="Arial" w:eastAsiaTheme="minorEastAsia" w:hAnsi="Arial" w:cs="Arial"/>
          <w:iCs/>
          <w:sz w:val="21"/>
          <w:szCs w:val="21"/>
          <w:lang w:val="uk-UA"/>
        </w:rPr>
        <w:t xml:space="preserve"> за відсутністі баків-акумуляторів, а також із тепловим </w:t>
      </w:r>
      <w:r w:rsidR="00170024">
        <w:rPr>
          <w:rFonts w:ascii="Arial" w:eastAsiaTheme="minorEastAsia" w:hAnsi="Arial" w:cs="Arial"/>
          <w:iCs/>
          <w:sz w:val="21"/>
          <w:szCs w:val="21"/>
          <w:lang w:val="uk-UA"/>
        </w:rPr>
        <w:t>навантаженням 10МВт і менше сумарну розрахункову витрату води слід визначати за формулаю:</w:t>
      </w:r>
    </w:p>
    <w:p w14:paraId="47EEEED4" w14:textId="77777777" w:rsidR="00170024" w:rsidRDefault="00000000" w:rsidP="005009D0">
      <w:pPr>
        <w:tabs>
          <w:tab w:val="left" w:pos="6327"/>
        </w:tabs>
        <w:jc w:val="right"/>
        <w:rPr>
          <w:rFonts w:ascii="Arial" w:eastAsiaTheme="minorEastAsia" w:hAnsi="Arial" w:cs="Arial"/>
          <w:iCs/>
          <w:sz w:val="24"/>
          <w:szCs w:val="24"/>
          <w:lang w:val="uk-UA"/>
        </w:rPr>
      </w:pPr>
      <m:oMath>
        <m:sSub>
          <m:sSubPr>
            <m:ctrlPr>
              <w:rPr>
                <w:rFonts w:ascii="Cambria Math" w:hAnsi="Cambria Math" w:cs="Arial"/>
                <w:iCs/>
                <w:sz w:val="24"/>
                <w:szCs w:val="24"/>
                <w:lang w:val="uk-UA"/>
              </w:rPr>
            </m:ctrlPr>
          </m:sSubPr>
          <m:e>
            <m:r>
              <m:rPr>
                <m:sty m:val="p"/>
              </m:rPr>
              <w:rPr>
                <w:rFonts w:ascii="Cambria Math" w:hAnsi="Cambria Math" w:cs="Arial"/>
                <w:sz w:val="24"/>
                <w:szCs w:val="24"/>
                <w:lang w:val="en-US"/>
              </w:rPr>
              <m:t>G</m:t>
            </m:r>
          </m:e>
          <m:sub>
            <m:r>
              <m:rPr>
                <m:sty m:val="p"/>
              </m:rPr>
              <w:rPr>
                <w:rFonts w:ascii="Cambria Math" w:hAnsi="Cambria Math" w:cs="Arial"/>
                <w:sz w:val="24"/>
                <w:szCs w:val="24"/>
                <w:lang w:val="uk-UA"/>
              </w:rPr>
              <m:t>р</m:t>
            </m:r>
          </m:sub>
        </m:sSub>
        <m:r>
          <m:rPr>
            <m:sty m:val="p"/>
          </m:rPr>
          <w:rPr>
            <w:rFonts w:ascii="Cambria Math" w:hAnsi="Cambria Math" w:cs="Arial"/>
            <w:sz w:val="24"/>
            <w:szCs w:val="24"/>
            <w:lang w:val="uk-UA"/>
          </w:rPr>
          <m:t>=</m:t>
        </m:r>
        <m:sSub>
          <m:sSubPr>
            <m:ctrlPr>
              <w:rPr>
                <w:rFonts w:ascii="Cambria Math" w:hAnsi="Cambria Math" w:cs="Times New Roman"/>
                <w:iCs/>
                <w:sz w:val="24"/>
                <w:szCs w:val="24"/>
                <w:lang w:val="uk-UA"/>
              </w:rPr>
            </m:ctrlPr>
          </m:sSubPr>
          <m:e>
            <m:r>
              <m:rPr>
                <m:sty m:val="p"/>
              </m:rPr>
              <w:rPr>
                <w:rFonts w:ascii="Cambria Math" w:hAnsi="Cambria Math" w:cs="Times New Roman"/>
                <w:sz w:val="24"/>
                <w:szCs w:val="24"/>
                <w:lang w:val="uk-UA"/>
              </w:rPr>
              <m:t>G</m:t>
            </m:r>
          </m:e>
          <m:sub>
            <m:r>
              <m:rPr>
                <m:sty m:val="p"/>
              </m:rPr>
              <w:rPr>
                <w:rFonts w:ascii="Cambria Math" w:hAnsi="Cambria Math"/>
                <w:sz w:val="24"/>
                <w:szCs w:val="24"/>
                <w:lang w:val="uk-UA"/>
              </w:rPr>
              <m:t>о</m:t>
            </m:r>
            <m:r>
              <m:rPr>
                <m:sty m:val="p"/>
              </m:rPr>
              <w:rPr>
                <w:rFonts w:ascii="Cambria Math" w:hAnsi="Cambria Math" w:cs="Times New Roman"/>
                <w:sz w:val="24"/>
                <w:szCs w:val="24"/>
                <w:lang w:val="uk-UA"/>
              </w:rPr>
              <m:t>.</m:t>
            </m:r>
            <m:r>
              <m:rPr>
                <m:sty m:val="p"/>
              </m:rPr>
              <w:rPr>
                <w:rFonts w:ascii="Cambria Math" w:hAnsi="Cambria Math"/>
                <w:sz w:val="24"/>
                <w:szCs w:val="24"/>
                <w:lang w:val="uk-UA"/>
              </w:rPr>
              <m:t>макс.</m:t>
            </m:r>
          </m:sub>
        </m:sSub>
        <m:r>
          <m:rPr>
            <m:sty m:val="p"/>
          </m:rPr>
          <w:rPr>
            <w:rFonts w:ascii="Cambria Math" w:hAnsi="Cambria Math" w:cs="Times New Roman"/>
            <w:sz w:val="24"/>
            <w:szCs w:val="24"/>
            <w:lang w:val="uk-UA"/>
          </w:rPr>
          <m:t>+</m:t>
        </m:r>
        <m:sSub>
          <m:sSubPr>
            <m:ctrlPr>
              <w:rPr>
                <w:rFonts w:ascii="Cambria Math" w:hAnsi="Cambria Math" w:cs="Times New Roman"/>
                <w:iCs/>
                <w:sz w:val="24"/>
                <w:szCs w:val="24"/>
                <w:lang w:val="uk-UA"/>
              </w:rPr>
            </m:ctrlPr>
          </m:sSubPr>
          <m:e>
            <m:r>
              <m:rPr>
                <m:sty m:val="p"/>
              </m:rPr>
              <w:rPr>
                <w:rFonts w:ascii="Cambria Math" w:hAnsi="Cambria Math" w:cs="Times New Roman"/>
                <w:sz w:val="24"/>
                <w:szCs w:val="24"/>
                <w:lang w:val="uk-UA"/>
              </w:rPr>
              <m:t>G</m:t>
            </m:r>
          </m:e>
          <m:sub>
            <m:r>
              <m:rPr>
                <m:sty m:val="p"/>
              </m:rPr>
              <w:rPr>
                <w:rFonts w:ascii="Cambria Math" w:hAnsi="Cambria Math"/>
                <w:sz w:val="24"/>
                <w:szCs w:val="24"/>
                <w:lang w:val="uk-UA"/>
              </w:rPr>
              <m:t>в</m:t>
            </m:r>
            <m:r>
              <m:rPr>
                <m:sty m:val="p"/>
              </m:rPr>
              <w:rPr>
                <w:rFonts w:ascii="Cambria Math" w:hAnsi="Cambria Math" w:cs="Times New Roman"/>
                <w:sz w:val="24"/>
                <w:szCs w:val="24"/>
                <w:lang w:val="uk-UA"/>
              </w:rPr>
              <m:t>.</m:t>
            </m:r>
            <m:r>
              <m:rPr>
                <m:sty m:val="p"/>
              </m:rPr>
              <w:rPr>
                <w:rFonts w:ascii="Cambria Math" w:hAnsi="Cambria Math"/>
                <w:sz w:val="24"/>
                <w:szCs w:val="24"/>
                <w:lang w:val="uk-UA"/>
              </w:rPr>
              <m:t>макс.</m:t>
            </m:r>
          </m:sub>
        </m:sSub>
        <m:r>
          <m:rPr>
            <m:sty m:val="p"/>
          </m:rPr>
          <w:rPr>
            <w:rFonts w:ascii="Cambria Math" w:hAnsi="Cambria Math" w:cs="Times New Roman"/>
            <w:sz w:val="24"/>
            <w:szCs w:val="24"/>
            <w:lang w:val="uk-UA"/>
          </w:rPr>
          <m:t>+</m:t>
        </m:r>
        <m:sSub>
          <m:sSubPr>
            <m:ctrlPr>
              <w:rPr>
                <w:rFonts w:ascii="Cambria Math" w:hAnsi="Cambria Math" w:cs="Times New Roman"/>
                <w:iCs/>
                <w:sz w:val="24"/>
                <w:szCs w:val="24"/>
                <w:lang w:val="uk-UA"/>
              </w:rPr>
            </m:ctrlPr>
          </m:sSubPr>
          <m:e>
            <m:r>
              <m:rPr>
                <m:sty m:val="p"/>
              </m:rPr>
              <w:rPr>
                <w:rFonts w:ascii="Cambria Math" w:hAnsi="Cambria Math" w:cs="Times New Roman"/>
                <w:sz w:val="24"/>
                <w:szCs w:val="24"/>
                <w:lang w:val="uk-UA"/>
              </w:rPr>
              <m:t>G</m:t>
            </m:r>
          </m:e>
          <m:sub>
            <m:r>
              <m:rPr>
                <m:sty m:val="p"/>
              </m:rPr>
              <w:rPr>
                <w:rFonts w:ascii="Cambria Math" w:hAnsi="Cambria Math" w:cs="Times New Roman"/>
                <w:sz w:val="24"/>
                <w:szCs w:val="24"/>
                <w:lang w:val="uk-UA"/>
              </w:rPr>
              <m:t>г.в.макс.</m:t>
            </m:r>
          </m:sub>
        </m:sSub>
      </m:oMath>
      <w:r w:rsidR="00170024">
        <w:rPr>
          <w:rFonts w:ascii="Arial" w:eastAsiaTheme="minorEastAsia" w:hAnsi="Arial" w:cs="Arial"/>
          <w:iCs/>
          <w:sz w:val="24"/>
          <w:szCs w:val="24"/>
          <w:lang w:val="uk-UA"/>
        </w:rPr>
        <w:t>.                                      (А.10)</w:t>
      </w:r>
    </w:p>
    <w:p w14:paraId="344D2364" w14:textId="77777777" w:rsidR="00170024" w:rsidRDefault="00170024" w:rsidP="00341249">
      <w:pPr>
        <w:tabs>
          <w:tab w:val="left" w:pos="6327"/>
        </w:tabs>
        <w:ind w:firstLine="426"/>
        <w:rPr>
          <w:lang w:val="uk-UA"/>
        </w:rPr>
      </w:pPr>
      <w:r>
        <w:t xml:space="preserve">А.3 Розрахункову витрату води, т/год, у двотрубних водяних теплових мережах у неопалювальний період слід визначати за </w:t>
      </w:r>
      <w:r w:rsidR="00341249">
        <w:rPr>
          <w:lang w:val="uk-UA"/>
        </w:rPr>
        <w:t>формулою:</w:t>
      </w:r>
    </w:p>
    <w:p w14:paraId="0E538E25" w14:textId="77777777" w:rsidR="00341249" w:rsidRDefault="00000000" w:rsidP="005009D0">
      <w:pPr>
        <w:tabs>
          <w:tab w:val="left" w:pos="6327"/>
        </w:tabs>
        <w:jc w:val="right"/>
        <w:rPr>
          <w:rFonts w:ascii="Times New Roman" w:eastAsiaTheme="minorEastAsia" w:hAnsi="Times New Roman" w:cs="Times New Roman"/>
          <w:sz w:val="24"/>
          <w:szCs w:val="24"/>
          <w:lang w:val="uk-UA"/>
        </w:rPr>
      </w:pPr>
      <m:oMath>
        <m:sSubSup>
          <m:sSubSupPr>
            <m:ctrlPr>
              <w:rPr>
                <w:rFonts w:ascii="Cambria Math" w:hAnsi="Cambria Math" w:cs="Times New Roman"/>
                <w:sz w:val="21"/>
                <w:szCs w:val="21"/>
                <w:lang w:val="uk-UA"/>
              </w:rPr>
            </m:ctrlPr>
          </m:sSubSupPr>
          <m:e>
            <m:r>
              <m:rPr>
                <m:sty m:val="p"/>
              </m:rPr>
              <w:rPr>
                <w:rFonts w:ascii="Cambria Math" w:hAnsi="Cambria Math" w:cs="Times New Roman"/>
                <w:sz w:val="21"/>
                <w:szCs w:val="21"/>
                <w:lang w:val="uk-UA"/>
              </w:rPr>
              <m:t xml:space="preserve">                                                                         </m:t>
            </m:r>
            <m:r>
              <m:rPr>
                <m:sty m:val="p"/>
              </m:rPr>
              <w:rPr>
                <w:rFonts w:ascii="Cambria Math" w:hAnsi="Cambria Math" w:cs="Times New Roman"/>
                <w:sz w:val="21"/>
                <w:szCs w:val="21"/>
                <w:lang w:val="en-US"/>
              </w:rPr>
              <m:t>G</m:t>
            </m:r>
          </m:e>
          <m:sub>
            <m:r>
              <m:rPr>
                <m:sty m:val="p"/>
              </m:rPr>
              <w:rPr>
                <w:rFonts w:ascii="Cambria Math" w:hAnsi="Cambria Math" w:cs="Times New Roman"/>
                <w:sz w:val="21"/>
                <w:szCs w:val="21"/>
                <w:lang w:val="uk-UA"/>
              </w:rPr>
              <m:t xml:space="preserve"> р.</m:t>
            </m:r>
          </m:sub>
          <m:sup>
            <m:r>
              <m:rPr>
                <m:sty m:val="p"/>
              </m:rPr>
              <w:rPr>
                <w:rFonts w:ascii="Cambria Math" w:hAnsi="Cambria Math" w:cs="Times New Roman"/>
                <w:sz w:val="21"/>
                <w:szCs w:val="21"/>
                <w:lang w:val="uk-UA"/>
              </w:rPr>
              <m:t>л.</m:t>
            </m:r>
          </m:sup>
        </m:sSubSup>
      </m:oMath>
      <w:r w:rsidR="00341249" w:rsidRPr="00341249">
        <w:rPr>
          <w:rFonts w:ascii="Times New Roman" w:eastAsiaTheme="minorEastAsia" w:hAnsi="Times New Roman" w:cs="Times New Roman"/>
          <w:sz w:val="21"/>
          <w:szCs w:val="21"/>
          <w:lang w:val="uk-UA"/>
        </w:rPr>
        <w:t xml:space="preserve">= </w:t>
      </w:r>
      <w:r w:rsidR="00341249" w:rsidRPr="00341249">
        <w:rPr>
          <w:rFonts w:ascii="Times New Roman" w:hAnsi="Times New Roman" w:cs="Times New Roman"/>
        </w:rPr>
        <w:t>β</w:t>
      </w:r>
      <m:oMath>
        <m:sSub>
          <m:sSubPr>
            <m:ctrlPr>
              <w:rPr>
                <w:rFonts w:ascii="Cambria Math" w:hAnsi="Cambria Math" w:cs="Times New Roman"/>
                <w:sz w:val="24"/>
                <w:szCs w:val="24"/>
                <w:lang w:val="uk-UA"/>
              </w:rPr>
            </m:ctrlPr>
          </m:sSubPr>
          <m:e>
            <m:r>
              <m:rPr>
                <m:sty m:val="p"/>
              </m:rPr>
              <w:rPr>
                <w:rFonts w:ascii="Cambria Math" w:hAnsi="Cambria Math" w:cs="Times New Roman"/>
                <w:sz w:val="24"/>
                <w:szCs w:val="24"/>
                <w:lang w:val="uk-UA"/>
              </w:rPr>
              <m:t>G</m:t>
            </m:r>
          </m:e>
          <m:sub>
            <m:r>
              <m:rPr>
                <m:sty m:val="p"/>
              </m:rPr>
              <w:rPr>
                <w:rFonts w:ascii="Cambria Math" w:hAnsi="Cambria Math" w:cs="Times New Roman"/>
                <w:sz w:val="24"/>
                <w:szCs w:val="24"/>
                <w:lang w:val="uk-UA"/>
              </w:rPr>
              <m:t>г.в.макс.</m:t>
            </m:r>
          </m:sub>
        </m:sSub>
      </m:oMath>
      <w:r w:rsidR="00341249" w:rsidRPr="00341249">
        <w:rPr>
          <w:rFonts w:ascii="Times New Roman" w:eastAsiaTheme="minorEastAsia" w:hAnsi="Times New Roman" w:cs="Times New Roman"/>
          <w:sz w:val="24"/>
          <w:szCs w:val="24"/>
          <w:lang w:val="uk-UA"/>
        </w:rPr>
        <w:t xml:space="preserve">.  </w:t>
      </w:r>
      <w:r w:rsidR="00341249">
        <w:rPr>
          <w:rFonts w:ascii="Times New Roman" w:eastAsiaTheme="minorEastAsia" w:hAnsi="Times New Roman" w:cs="Times New Roman"/>
          <w:sz w:val="24"/>
          <w:szCs w:val="24"/>
          <w:lang w:val="uk-UA"/>
        </w:rPr>
        <w:tab/>
      </w:r>
      <w:r w:rsidR="00341249">
        <w:rPr>
          <w:rFonts w:ascii="Times New Roman" w:eastAsiaTheme="minorEastAsia" w:hAnsi="Times New Roman" w:cs="Times New Roman"/>
          <w:sz w:val="24"/>
          <w:szCs w:val="24"/>
          <w:lang w:val="uk-UA"/>
        </w:rPr>
        <w:tab/>
      </w:r>
      <w:r w:rsidR="00341249">
        <w:rPr>
          <w:rFonts w:ascii="Times New Roman" w:eastAsiaTheme="minorEastAsia" w:hAnsi="Times New Roman" w:cs="Times New Roman"/>
          <w:sz w:val="24"/>
          <w:szCs w:val="24"/>
          <w:lang w:val="uk-UA"/>
        </w:rPr>
        <w:tab/>
      </w:r>
      <w:r w:rsidR="00341249">
        <w:rPr>
          <w:rFonts w:ascii="Times New Roman" w:eastAsiaTheme="minorEastAsia" w:hAnsi="Times New Roman" w:cs="Times New Roman"/>
          <w:sz w:val="24"/>
          <w:szCs w:val="24"/>
          <w:lang w:val="uk-UA"/>
        </w:rPr>
        <w:tab/>
      </w:r>
      <w:r w:rsidR="00341249">
        <w:rPr>
          <w:rFonts w:ascii="Times New Roman" w:eastAsiaTheme="minorEastAsia" w:hAnsi="Times New Roman" w:cs="Times New Roman"/>
          <w:sz w:val="24"/>
          <w:szCs w:val="24"/>
          <w:lang w:val="uk-UA"/>
        </w:rPr>
        <w:tab/>
        <w:t>(А.11)</w:t>
      </w:r>
    </w:p>
    <w:p w14:paraId="3680DA9D" w14:textId="77777777" w:rsidR="00341249" w:rsidRPr="00341249" w:rsidRDefault="00341249" w:rsidP="00341249">
      <w:pPr>
        <w:pStyle w:val="a3"/>
        <w:spacing w:before="59"/>
        <w:ind w:right="130" w:firstLine="426"/>
        <w:jc w:val="both"/>
        <w:rPr>
          <w:rFonts w:ascii="Arial" w:hAnsi="Arial" w:cs="Arial"/>
          <w:sz w:val="21"/>
          <w:szCs w:val="21"/>
        </w:rPr>
      </w:pPr>
      <w:r w:rsidRPr="00341249">
        <w:rPr>
          <w:rFonts w:ascii="Arial" w:hAnsi="Arial" w:cs="Arial"/>
          <w:sz w:val="21"/>
          <w:szCs w:val="21"/>
        </w:rPr>
        <w:t>При</w:t>
      </w:r>
      <w:r w:rsidR="00804348">
        <w:rPr>
          <w:rFonts w:ascii="Arial" w:hAnsi="Arial" w:cs="Arial"/>
          <w:sz w:val="21"/>
          <w:szCs w:val="21"/>
        </w:rPr>
        <w:t xml:space="preserve"> </w:t>
      </w:r>
      <w:r w:rsidRPr="00341249">
        <w:rPr>
          <w:rFonts w:ascii="Arial" w:hAnsi="Arial" w:cs="Arial"/>
          <w:sz w:val="21"/>
          <w:szCs w:val="21"/>
        </w:rPr>
        <w:t>цьому</w:t>
      </w:r>
      <w:r w:rsidR="00804348">
        <w:rPr>
          <w:rFonts w:ascii="Arial" w:hAnsi="Arial" w:cs="Arial"/>
          <w:sz w:val="21"/>
          <w:szCs w:val="21"/>
        </w:rPr>
        <w:t xml:space="preserve"> </w:t>
      </w:r>
      <w:r w:rsidRPr="00341249">
        <w:rPr>
          <w:rFonts w:ascii="Arial" w:hAnsi="Arial" w:cs="Arial"/>
          <w:sz w:val="21"/>
          <w:szCs w:val="21"/>
        </w:rPr>
        <w:t>максимальну</w:t>
      </w:r>
      <w:r w:rsidR="00804348">
        <w:rPr>
          <w:rFonts w:ascii="Arial" w:hAnsi="Arial" w:cs="Arial"/>
          <w:sz w:val="21"/>
          <w:szCs w:val="21"/>
        </w:rPr>
        <w:t xml:space="preserve"> </w:t>
      </w:r>
      <w:r w:rsidRPr="00341249">
        <w:rPr>
          <w:rFonts w:ascii="Arial" w:hAnsi="Arial" w:cs="Arial"/>
          <w:sz w:val="21"/>
          <w:szCs w:val="21"/>
        </w:rPr>
        <w:t>витрату</w:t>
      </w:r>
      <w:r w:rsidR="00804348">
        <w:rPr>
          <w:rFonts w:ascii="Arial" w:hAnsi="Arial" w:cs="Arial"/>
          <w:sz w:val="21"/>
          <w:szCs w:val="21"/>
        </w:rPr>
        <w:t xml:space="preserve"> </w:t>
      </w:r>
      <w:r w:rsidRPr="00341249">
        <w:rPr>
          <w:rFonts w:ascii="Arial" w:hAnsi="Arial" w:cs="Arial"/>
          <w:sz w:val="21"/>
          <w:szCs w:val="21"/>
        </w:rPr>
        <w:t>води</w:t>
      </w:r>
      <w:r w:rsidR="00804348">
        <w:rPr>
          <w:rFonts w:ascii="Arial" w:hAnsi="Arial" w:cs="Arial"/>
          <w:sz w:val="21"/>
          <w:szCs w:val="21"/>
        </w:rPr>
        <w:t xml:space="preserve"> </w:t>
      </w:r>
      <w:r w:rsidRPr="00341249">
        <w:rPr>
          <w:rFonts w:ascii="Arial" w:hAnsi="Arial" w:cs="Arial"/>
          <w:sz w:val="21"/>
          <w:szCs w:val="21"/>
        </w:rPr>
        <w:t>на</w:t>
      </w:r>
      <w:r w:rsidR="00804348">
        <w:rPr>
          <w:rFonts w:ascii="Arial" w:hAnsi="Arial" w:cs="Arial"/>
          <w:sz w:val="21"/>
          <w:szCs w:val="21"/>
        </w:rPr>
        <w:t xml:space="preserve"> </w:t>
      </w:r>
      <w:r w:rsidRPr="00341249">
        <w:rPr>
          <w:rFonts w:ascii="Arial" w:hAnsi="Arial" w:cs="Arial"/>
          <w:sz w:val="21"/>
          <w:szCs w:val="21"/>
        </w:rPr>
        <w:t>гаряче</w:t>
      </w:r>
      <w:r w:rsidR="00804348">
        <w:rPr>
          <w:rFonts w:ascii="Arial" w:hAnsi="Arial" w:cs="Arial"/>
          <w:sz w:val="21"/>
          <w:szCs w:val="21"/>
        </w:rPr>
        <w:t xml:space="preserve"> </w:t>
      </w:r>
      <w:r w:rsidRPr="00341249">
        <w:rPr>
          <w:rFonts w:ascii="Arial" w:hAnsi="Arial" w:cs="Arial"/>
          <w:sz w:val="21"/>
          <w:szCs w:val="21"/>
        </w:rPr>
        <w:t>водопостачання,</w:t>
      </w:r>
      <w:r w:rsidR="00804348">
        <w:rPr>
          <w:rFonts w:ascii="Arial" w:hAnsi="Arial" w:cs="Arial"/>
          <w:sz w:val="21"/>
          <w:szCs w:val="21"/>
        </w:rPr>
        <w:t xml:space="preserve"> </w:t>
      </w:r>
      <w:r w:rsidRPr="00341249">
        <w:rPr>
          <w:rFonts w:ascii="Arial" w:hAnsi="Arial" w:cs="Arial"/>
          <w:sz w:val="21"/>
          <w:szCs w:val="21"/>
        </w:rPr>
        <w:t>т/год,</w:t>
      </w:r>
      <w:r w:rsidR="00804348">
        <w:rPr>
          <w:rFonts w:ascii="Arial" w:hAnsi="Arial" w:cs="Arial"/>
          <w:sz w:val="21"/>
          <w:szCs w:val="21"/>
        </w:rPr>
        <w:t xml:space="preserve"> </w:t>
      </w:r>
      <w:r w:rsidRPr="00341249">
        <w:rPr>
          <w:rFonts w:ascii="Arial" w:hAnsi="Arial" w:cs="Arial"/>
          <w:sz w:val="21"/>
          <w:szCs w:val="21"/>
        </w:rPr>
        <w:t>визначають</w:t>
      </w:r>
      <w:r w:rsidR="00804348">
        <w:rPr>
          <w:rFonts w:ascii="Arial" w:hAnsi="Arial" w:cs="Arial"/>
          <w:sz w:val="21"/>
          <w:szCs w:val="21"/>
        </w:rPr>
        <w:t xml:space="preserve"> </w:t>
      </w:r>
      <w:r w:rsidRPr="00341249">
        <w:rPr>
          <w:rFonts w:ascii="Arial" w:hAnsi="Arial" w:cs="Arial"/>
          <w:sz w:val="21"/>
          <w:szCs w:val="21"/>
        </w:rPr>
        <w:t>для</w:t>
      </w:r>
      <w:r w:rsidR="00804348">
        <w:rPr>
          <w:rFonts w:ascii="Arial" w:hAnsi="Arial" w:cs="Arial"/>
          <w:sz w:val="21"/>
          <w:szCs w:val="21"/>
        </w:rPr>
        <w:t xml:space="preserve"> </w:t>
      </w:r>
      <w:r w:rsidRPr="00341249">
        <w:rPr>
          <w:rFonts w:ascii="Arial" w:hAnsi="Arial" w:cs="Arial"/>
          <w:sz w:val="21"/>
          <w:szCs w:val="21"/>
        </w:rPr>
        <w:t>відкритих</w:t>
      </w:r>
      <w:r w:rsidR="00804348">
        <w:rPr>
          <w:rFonts w:ascii="Arial" w:hAnsi="Arial" w:cs="Arial"/>
          <w:sz w:val="21"/>
          <w:szCs w:val="21"/>
        </w:rPr>
        <w:t xml:space="preserve"> </w:t>
      </w:r>
      <w:r w:rsidRPr="00341249">
        <w:rPr>
          <w:rFonts w:ascii="Arial" w:hAnsi="Arial" w:cs="Arial"/>
          <w:sz w:val="21"/>
          <w:szCs w:val="21"/>
        </w:rPr>
        <w:t>систем теплопостачання</w:t>
      </w:r>
      <w:r w:rsidR="00804348">
        <w:rPr>
          <w:rFonts w:ascii="Arial" w:hAnsi="Arial" w:cs="Arial"/>
          <w:sz w:val="21"/>
          <w:szCs w:val="21"/>
        </w:rPr>
        <w:t xml:space="preserve"> </w:t>
      </w:r>
      <w:r w:rsidRPr="00341249">
        <w:rPr>
          <w:rFonts w:ascii="Arial" w:hAnsi="Arial" w:cs="Arial"/>
          <w:sz w:val="21"/>
          <w:szCs w:val="21"/>
        </w:rPr>
        <w:t>за</w:t>
      </w:r>
      <w:r w:rsidR="00804348">
        <w:rPr>
          <w:rFonts w:ascii="Arial" w:hAnsi="Arial" w:cs="Arial"/>
          <w:sz w:val="21"/>
          <w:szCs w:val="21"/>
        </w:rPr>
        <w:t xml:space="preserve"> </w:t>
      </w:r>
      <w:r w:rsidRPr="00341249">
        <w:rPr>
          <w:rFonts w:ascii="Arial" w:hAnsi="Arial" w:cs="Arial"/>
          <w:sz w:val="21"/>
          <w:szCs w:val="21"/>
        </w:rPr>
        <w:t>формулою</w:t>
      </w:r>
      <w:r w:rsidR="00804348">
        <w:rPr>
          <w:rFonts w:ascii="Arial" w:hAnsi="Arial" w:cs="Arial"/>
          <w:sz w:val="21"/>
          <w:szCs w:val="21"/>
        </w:rPr>
        <w:t xml:space="preserve"> </w:t>
      </w:r>
      <w:r w:rsidRPr="00341249">
        <w:rPr>
          <w:rFonts w:ascii="Arial" w:hAnsi="Arial" w:cs="Arial"/>
          <w:sz w:val="21"/>
          <w:szCs w:val="21"/>
        </w:rPr>
        <w:t>(А.4)</w:t>
      </w:r>
      <w:r w:rsidR="00804348">
        <w:rPr>
          <w:rFonts w:ascii="Arial" w:hAnsi="Arial" w:cs="Arial"/>
          <w:sz w:val="21"/>
          <w:szCs w:val="21"/>
        </w:rPr>
        <w:t xml:space="preserve"> </w:t>
      </w:r>
      <w:r w:rsidRPr="00341249">
        <w:rPr>
          <w:rFonts w:ascii="Arial" w:hAnsi="Arial" w:cs="Arial"/>
          <w:sz w:val="21"/>
          <w:szCs w:val="21"/>
        </w:rPr>
        <w:t>за</w:t>
      </w:r>
      <w:r w:rsidR="00804348">
        <w:rPr>
          <w:rFonts w:ascii="Arial" w:hAnsi="Arial" w:cs="Arial"/>
          <w:sz w:val="21"/>
          <w:szCs w:val="21"/>
        </w:rPr>
        <w:t xml:space="preserve"> </w:t>
      </w:r>
      <w:r w:rsidRPr="00341249">
        <w:rPr>
          <w:rFonts w:ascii="Arial" w:hAnsi="Arial" w:cs="Arial"/>
          <w:sz w:val="21"/>
          <w:szCs w:val="21"/>
        </w:rPr>
        <w:t>температури</w:t>
      </w:r>
      <w:r w:rsidR="00804348">
        <w:rPr>
          <w:rFonts w:ascii="Arial" w:hAnsi="Arial" w:cs="Arial"/>
          <w:sz w:val="21"/>
          <w:szCs w:val="21"/>
        </w:rPr>
        <w:t xml:space="preserve"> </w:t>
      </w:r>
      <w:r w:rsidRPr="00341249">
        <w:rPr>
          <w:rFonts w:ascii="Arial" w:hAnsi="Arial" w:cs="Arial"/>
          <w:sz w:val="21"/>
          <w:szCs w:val="21"/>
        </w:rPr>
        <w:t>холодної</w:t>
      </w:r>
      <w:r w:rsidR="00804348">
        <w:rPr>
          <w:rFonts w:ascii="Arial" w:hAnsi="Arial" w:cs="Arial"/>
          <w:sz w:val="21"/>
          <w:szCs w:val="21"/>
        </w:rPr>
        <w:t xml:space="preserve"> </w:t>
      </w:r>
      <w:r w:rsidRPr="00341249">
        <w:rPr>
          <w:rFonts w:ascii="Arial" w:hAnsi="Arial" w:cs="Arial"/>
          <w:sz w:val="21"/>
          <w:szCs w:val="21"/>
        </w:rPr>
        <w:t>води</w:t>
      </w:r>
      <w:r w:rsidR="00804348">
        <w:rPr>
          <w:rFonts w:ascii="Arial" w:hAnsi="Arial" w:cs="Arial"/>
          <w:sz w:val="21"/>
          <w:szCs w:val="21"/>
        </w:rPr>
        <w:t xml:space="preserve"> </w:t>
      </w:r>
      <w:r w:rsidRPr="00341249">
        <w:rPr>
          <w:rFonts w:ascii="Arial" w:hAnsi="Arial" w:cs="Arial"/>
          <w:sz w:val="21"/>
          <w:szCs w:val="21"/>
        </w:rPr>
        <w:t>в</w:t>
      </w:r>
      <w:r w:rsidR="00804348">
        <w:rPr>
          <w:rFonts w:ascii="Arial" w:hAnsi="Arial" w:cs="Arial"/>
          <w:sz w:val="21"/>
          <w:szCs w:val="21"/>
        </w:rPr>
        <w:t xml:space="preserve"> </w:t>
      </w:r>
      <w:r w:rsidRPr="00341249">
        <w:rPr>
          <w:rFonts w:ascii="Arial" w:hAnsi="Arial" w:cs="Arial"/>
          <w:sz w:val="21"/>
          <w:szCs w:val="21"/>
        </w:rPr>
        <w:t>неопалювальний</w:t>
      </w:r>
      <w:r w:rsidR="00804348">
        <w:rPr>
          <w:rFonts w:ascii="Arial" w:hAnsi="Arial" w:cs="Arial"/>
          <w:sz w:val="21"/>
          <w:szCs w:val="21"/>
        </w:rPr>
        <w:t xml:space="preserve"> </w:t>
      </w:r>
      <w:r w:rsidRPr="00341249">
        <w:rPr>
          <w:rFonts w:ascii="Arial" w:hAnsi="Arial" w:cs="Arial"/>
          <w:sz w:val="21"/>
          <w:szCs w:val="21"/>
        </w:rPr>
        <w:t>період,</w:t>
      </w:r>
      <w:r w:rsidR="00804348">
        <w:rPr>
          <w:rFonts w:ascii="Arial" w:hAnsi="Arial" w:cs="Arial"/>
          <w:sz w:val="21"/>
          <w:szCs w:val="21"/>
        </w:rPr>
        <w:t xml:space="preserve"> </w:t>
      </w:r>
      <w:r w:rsidRPr="00341249">
        <w:rPr>
          <w:rFonts w:ascii="Arial" w:hAnsi="Arial" w:cs="Arial"/>
          <w:sz w:val="21"/>
          <w:szCs w:val="21"/>
        </w:rPr>
        <w:t>а</w:t>
      </w:r>
      <w:r w:rsidR="00804348">
        <w:rPr>
          <w:rFonts w:ascii="Arial" w:hAnsi="Arial" w:cs="Arial"/>
          <w:sz w:val="21"/>
          <w:szCs w:val="21"/>
        </w:rPr>
        <w:t xml:space="preserve"> </w:t>
      </w:r>
      <w:r w:rsidRPr="00341249">
        <w:rPr>
          <w:rFonts w:ascii="Arial" w:hAnsi="Arial" w:cs="Arial"/>
          <w:sz w:val="21"/>
          <w:szCs w:val="21"/>
        </w:rPr>
        <w:t>для</w:t>
      </w:r>
      <w:r w:rsidR="00804348">
        <w:rPr>
          <w:rFonts w:ascii="Arial" w:hAnsi="Arial" w:cs="Arial"/>
          <w:sz w:val="21"/>
          <w:szCs w:val="21"/>
        </w:rPr>
        <w:t xml:space="preserve"> </w:t>
      </w:r>
      <w:r w:rsidRPr="00341249">
        <w:rPr>
          <w:rFonts w:ascii="Arial" w:hAnsi="Arial" w:cs="Arial"/>
          <w:sz w:val="21"/>
          <w:szCs w:val="21"/>
        </w:rPr>
        <w:t>закритих систем при всіх схемах приєднання водопідігрівачів гарячого водопостачання - згідно з формулою (А.6).</w:t>
      </w:r>
    </w:p>
    <w:p w14:paraId="084F8338" w14:textId="77777777" w:rsidR="00341249" w:rsidRPr="00341249" w:rsidRDefault="00341249" w:rsidP="00341249">
      <w:pPr>
        <w:pStyle w:val="a3"/>
        <w:ind w:right="118" w:firstLine="426"/>
        <w:jc w:val="both"/>
        <w:rPr>
          <w:rFonts w:ascii="Arial" w:hAnsi="Arial" w:cs="Arial"/>
          <w:sz w:val="21"/>
          <w:szCs w:val="21"/>
        </w:rPr>
      </w:pPr>
      <w:r w:rsidRPr="00341249">
        <w:rPr>
          <w:rFonts w:ascii="Arial" w:hAnsi="Arial" w:cs="Arial"/>
          <w:sz w:val="21"/>
          <w:szCs w:val="21"/>
        </w:rPr>
        <w:t>Витрату води у зворотному трубопроводі двотрубних водяних теплових мереж відкритих систем теплопостачання слід приймати у розмірі 10 % від розрахункової витрати води, визначеної за формулою (А. 11).</w:t>
      </w:r>
    </w:p>
    <w:p w14:paraId="6D69A813" w14:textId="77777777" w:rsidR="00341249" w:rsidRDefault="00341249" w:rsidP="00341249">
      <w:pPr>
        <w:pStyle w:val="a3"/>
        <w:ind w:left="-142" w:right="128" w:firstLine="568"/>
        <w:jc w:val="both"/>
        <w:rPr>
          <w:rFonts w:ascii="Arial" w:hAnsi="Arial" w:cs="Arial"/>
          <w:sz w:val="21"/>
          <w:szCs w:val="21"/>
        </w:rPr>
      </w:pPr>
      <w:r w:rsidRPr="00341249">
        <w:rPr>
          <w:rFonts w:ascii="Arial" w:hAnsi="Arial" w:cs="Arial"/>
          <w:sz w:val="21"/>
          <w:szCs w:val="21"/>
        </w:rPr>
        <w:t>А.4 Витрати</w:t>
      </w:r>
      <w:r w:rsidR="00563A46">
        <w:rPr>
          <w:rFonts w:ascii="Arial" w:hAnsi="Arial" w:cs="Arial"/>
          <w:sz w:val="21"/>
          <w:szCs w:val="21"/>
        </w:rPr>
        <w:t xml:space="preserve"> </w:t>
      </w:r>
      <w:r w:rsidRPr="00341249">
        <w:rPr>
          <w:rFonts w:ascii="Arial" w:hAnsi="Arial" w:cs="Arial"/>
          <w:sz w:val="21"/>
          <w:szCs w:val="21"/>
        </w:rPr>
        <w:t>води, т/год, у</w:t>
      </w:r>
      <w:r w:rsidR="00563A46">
        <w:rPr>
          <w:rFonts w:ascii="Arial" w:hAnsi="Arial" w:cs="Arial"/>
          <w:sz w:val="21"/>
          <w:szCs w:val="21"/>
        </w:rPr>
        <w:t xml:space="preserve"> </w:t>
      </w:r>
      <w:r w:rsidRPr="00341249">
        <w:rPr>
          <w:rFonts w:ascii="Arial" w:hAnsi="Arial" w:cs="Arial"/>
          <w:sz w:val="21"/>
          <w:szCs w:val="21"/>
        </w:rPr>
        <w:t>теплових мережах відкритих систем теплопостачання для розроблення гідравлічних режимів при максимальному водорозборі із подавального або зворотного трубопроводів визначаються згідно з формулою:</w:t>
      </w:r>
    </w:p>
    <w:p w14:paraId="0961CB9B" w14:textId="77777777" w:rsidR="00341249" w:rsidRPr="00341249" w:rsidRDefault="00341249" w:rsidP="00341249">
      <w:pPr>
        <w:pStyle w:val="a3"/>
        <w:ind w:left="-142" w:right="128" w:firstLine="568"/>
        <w:jc w:val="both"/>
        <w:rPr>
          <w:rFonts w:ascii="Arial" w:hAnsi="Arial" w:cs="Arial"/>
          <w:sz w:val="21"/>
          <w:szCs w:val="21"/>
        </w:rPr>
      </w:pPr>
    </w:p>
    <w:p w14:paraId="07CC9F9A" w14:textId="77777777" w:rsidR="00341249" w:rsidRDefault="00000000" w:rsidP="00D83165">
      <w:pPr>
        <w:tabs>
          <w:tab w:val="left" w:pos="6327"/>
        </w:tabs>
        <w:rPr>
          <w:rFonts w:ascii="Arial" w:eastAsiaTheme="minorEastAsia" w:hAnsi="Arial" w:cs="Arial"/>
          <w:iCs/>
          <w:sz w:val="24"/>
          <w:szCs w:val="24"/>
          <w:lang w:val="uk-UA"/>
        </w:rPr>
      </w:pPr>
      <m:oMath>
        <m:sSub>
          <m:sSubPr>
            <m:ctrlPr>
              <w:rPr>
                <w:rFonts w:ascii="Cambria Math" w:hAnsi="Cambria Math" w:cs="Arial"/>
                <w:iCs/>
                <w:sz w:val="24"/>
                <w:szCs w:val="24"/>
                <w:lang w:val="uk-UA"/>
              </w:rPr>
            </m:ctrlPr>
          </m:sSubPr>
          <m:e>
            <m:r>
              <m:rPr>
                <m:sty m:val="p"/>
              </m:rPr>
              <w:rPr>
                <w:rFonts w:ascii="Cambria Math" w:hAnsi="Cambria Math" w:cs="Arial"/>
                <w:sz w:val="24"/>
                <w:szCs w:val="24"/>
                <w:lang w:val="uk-UA"/>
              </w:rPr>
              <m:t xml:space="preserve">                                               </m:t>
            </m:r>
            <m:r>
              <m:rPr>
                <m:sty m:val="p"/>
              </m:rPr>
              <w:rPr>
                <w:rFonts w:ascii="Cambria Math" w:hAnsi="Cambria Math" w:cs="Arial"/>
                <w:sz w:val="24"/>
                <w:szCs w:val="24"/>
                <w:lang w:val="en-US"/>
              </w:rPr>
              <m:t>G</m:t>
            </m:r>
          </m:e>
          <m:sub>
            <m:r>
              <m:rPr>
                <m:sty m:val="p"/>
              </m:rPr>
              <w:rPr>
                <w:rFonts w:ascii="Cambria Math" w:hAnsi="Cambria Math" w:cs="Arial"/>
                <w:sz w:val="24"/>
                <w:szCs w:val="24"/>
                <w:lang w:val="uk-UA"/>
              </w:rPr>
              <m:t>р1</m:t>
            </m:r>
          </m:sub>
        </m:sSub>
        <m:r>
          <m:rPr>
            <m:sty m:val="p"/>
          </m:rPr>
          <w:rPr>
            <w:rFonts w:ascii="Cambria Math" w:hAnsi="Cambria Math" w:cs="Arial"/>
            <w:sz w:val="24"/>
            <w:szCs w:val="24"/>
            <w:lang w:val="uk-UA"/>
          </w:rPr>
          <m:t>=</m:t>
        </m:r>
        <m:sSub>
          <m:sSubPr>
            <m:ctrlPr>
              <w:rPr>
                <w:rFonts w:ascii="Cambria Math" w:hAnsi="Cambria Math" w:cs="Times New Roman"/>
                <w:iCs/>
                <w:sz w:val="24"/>
                <w:szCs w:val="24"/>
                <w:lang w:val="uk-UA"/>
              </w:rPr>
            </m:ctrlPr>
          </m:sSubPr>
          <m:e>
            <m:r>
              <m:rPr>
                <m:sty m:val="p"/>
              </m:rPr>
              <w:rPr>
                <w:rFonts w:ascii="Cambria Math" w:hAnsi="Cambria Math" w:cs="Times New Roman"/>
                <w:sz w:val="24"/>
                <w:szCs w:val="24"/>
                <w:lang w:val="uk-UA"/>
              </w:rPr>
              <m:t>G</m:t>
            </m:r>
          </m:e>
          <m:sub>
            <m:r>
              <m:rPr>
                <m:sty m:val="p"/>
              </m:rPr>
              <w:rPr>
                <w:rFonts w:ascii="Cambria Math" w:hAnsi="Cambria Math"/>
                <w:sz w:val="24"/>
                <w:szCs w:val="24"/>
                <w:lang w:val="uk-UA"/>
              </w:rPr>
              <m:t>о</m:t>
            </m:r>
            <m:r>
              <m:rPr>
                <m:sty m:val="p"/>
              </m:rPr>
              <w:rPr>
                <w:rFonts w:ascii="Cambria Math" w:hAnsi="Cambria Math" w:cs="Times New Roman"/>
                <w:sz w:val="24"/>
                <w:szCs w:val="24"/>
                <w:lang w:val="uk-UA"/>
              </w:rPr>
              <m:t>.</m:t>
            </m:r>
            <m:r>
              <m:rPr>
                <m:sty m:val="p"/>
              </m:rPr>
              <w:rPr>
                <w:rFonts w:ascii="Cambria Math" w:hAnsi="Cambria Math"/>
                <w:sz w:val="24"/>
                <w:szCs w:val="24"/>
                <w:lang w:val="uk-UA"/>
              </w:rPr>
              <m:t>макс.</m:t>
            </m:r>
          </m:sub>
        </m:sSub>
        <m:r>
          <m:rPr>
            <m:sty m:val="p"/>
          </m:rPr>
          <w:rPr>
            <w:rFonts w:ascii="Cambria Math" w:hAnsi="Cambria Math" w:cs="Times New Roman"/>
            <w:sz w:val="24"/>
            <w:szCs w:val="24"/>
            <w:lang w:val="uk-UA"/>
          </w:rPr>
          <m:t>+</m:t>
        </m:r>
        <m:sSub>
          <m:sSubPr>
            <m:ctrlPr>
              <w:rPr>
                <w:rFonts w:ascii="Cambria Math" w:hAnsi="Cambria Math" w:cs="Times New Roman"/>
                <w:iCs/>
                <w:sz w:val="24"/>
                <w:szCs w:val="24"/>
                <w:lang w:val="uk-UA"/>
              </w:rPr>
            </m:ctrlPr>
          </m:sSubPr>
          <m:e>
            <m:r>
              <m:rPr>
                <m:sty m:val="p"/>
              </m:rPr>
              <w:rPr>
                <w:rFonts w:ascii="Cambria Math" w:hAnsi="Cambria Math" w:cs="Times New Roman"/>
                <w:sz w:val="24"/>
                <w:szCs w:val="24"/>
                <w:lang w:val="uk-UA"/>
              </w:rPr>
              <m:t>G</m:t>
            </m:r>
          </m:e>
          <m:sub>
            <m:r>
              <m:rPr>
                <m:sty m:val="p"/>
              </m:rPr>
              <w:rPr>
                <w:rFonts w:ascii="Cambria Math" w:hAnsi="Cambria Math"/>
                <w:sz w:val="24"/>
                <w:szCs w:val="24"/>
                <w:lang w:val="uk-UA"/>
              </w:rPr>
              <m:t>в</m:t>
            </m:r>
            <m:r>
              <m:rPr>
                <m:sty m:val="p"/>
              </m:rPr>
              <w:rPr>
                <w:rFonts w:ascii="Cambria Math" w:hAnsi="Cambria Math" w:cs="Times New Roman"/>
                <w:sz w:val="24"/>
                <w:szCs w:val="24"/>
                <w:lang w:val="uk-UA"/>
              </w:rPr>
              <m:t>.</m:t>
            </m:r>
            <m:r>
              <m:rPr>
                <m:sty m:val="p"/>
              </m:rPr>
              <w:rPr>
                <w:rFonts w:ascii="Cambria Math" w:hAnsi="Cambria Math"/>
                <w:sz w:val="24"/>
                <w:szCs w:val="24"/>
                <w:lang w:val="uk-UA"/>
              </w:rPr>
              <m:t>макс.</m:t>
            </m:r>
          </m:sub>
        </m:sSub>
        <m:r>
          <m:rPr>
            <m:sty m:val="p"/>
          </m:rPr>
          <w:rPr>
            <w:rFonts w:ascii="Cambria Math" w:hAnsi="Cambria Math" w:cs="Times New Roman"/>
            <w:sz w:val="24"/>
            <w:szCs w:val="24"/>
            <w:lang w:val="uk-UA"/>
          </w:rPr>
          <m:t>+</m:t>
        </m:r>
        <m:sSub>
          <m:sSubPr>
            <m:ctrlPr>
              <w:rPr>
                <w:rFonts w:ascii="Cambria Math" w:hAnsi="Cambria Math" w:cs="Times New Roman"/>
                <w:iCs/>
                <w:sz w:val="24"/>
                <w:szCs w:val="24"/>
                <w:lang w:val="uk-UA"/>
              </w:rPr>
            </m:ctrlPr>
          </m:sSubPr>
          <m:e>
            <m:sSub>
              <m:sSubPr>
                <m:ctrlPr>
                  <w:rPr>
                    <w:rFonts w:ascii="Cambria Math" w:hAnsi="Cambria Math" w:cs="Times New Roman"/>
                    <w:iCs/>
                    <w:sz w:val="24"/>
                    <w:szCs w:val="24"/>
                    <w:lang w:val="uk-UA"/>
                  </w:rPr>
                </m:ctrlPr>
              </m:sSubPr>
              <m:e>
                <m:r>
                  <m:rPr>
                    <m:sty m:val="p"/>
                  </m:rPr>
                  <w:rPr>
                    <w:rFonts w:ascii="Cambria Math" w:hAnsi="Cambria Math" w:cs="Times New Roman"/>
                    <w:sz w:val="24"/>
                    <w:szCs w:val="24"/>
                    <w:lang w:val="en-US"/>
                  </w:rPr>
                  <m:t>k</m:t>
                </m:r>
              </m:e>
              <m:sub>
                <m:r>
                  <m:rPr>
                    <m:sty m:val="p"/>
                  </m:rPr>
                  <w:rPr>
                    <w:rFonts w:ascii="Cambria Math" w:hAnsi="Cambria Math" w:cs="Times New Roman"/>
                    <w:sz w:val="24"/>
                    <w:szCs w:val="24"/>
                    <w:lang w:val="uk-UA"/>
                  </w:rPr>
                  <m:t>4</m:t>
                </m:r>
              </m:sub>
            </m:sSub>
            <m:r>
              <m:rPr>
                <m:sty m:val="p"/>
              </m:rPr>
              <w:rPr>
                <w:rFonts w:ascii="Cambria Math" w:hAnsi="Cambria Math" w:cs="Times New Roman"/>
                <w:sz w:val="24"/>
                <w:szCs w:val="24"/>
                <w:lang w:val="uk-UA"/>
              </w:rPr>
              <m:t>G</m:t>
            </m:r>
          </m:e>
          <m:sub>
            <m:r>
              <m:rPr>
                <m:sty m:val="p"/>
              </m:rPr>
              <w:rPr>
                <w:rFonts w:ascii="Cambria Math" w:hAnsi="Cambria Math" w:cs="Times New Roman"/>
                <w:sz w:val="24"/>
                <w:szCs w:val="24"/>
                <w:lang w:val="uk-UA"/>
              </w:rPr>
              <m:t>1г.в.сер.</m:t>
            </m:r>
          </m:sub>
        </m:sSub>
      </m:oMath>
      <w:r w:rsidR="007C0C25">
        <w:rPr>
          <w:rFonts w:ascii="Arial" w:eastAsiaTheme="minorEastAsia" w:hAnsi="Arial" w:cs="Arial"/>
          <w:iCs/>
          <w:sz w:val="24"/>
          <w:szCs w:val="24"/>
          <w:lang w:val="uk-UA"/>
        </w:rPr>
        <w:t>,</w:t>
      </w:r>
      <w:r w:rsidR="007C0C25">
        <w:rPr>
          <w:rFonts w:ascii="Arial" w:eastAsiaTheme="minorEastAsia" w:hAnsi="Arial" w:cs="Arial"/>
          <w:iCs/>
          <w:sz w:val="24"/>
          <w:szCs w:val="24"/>
          <w:lang w:val="uk-UA"/>
        </w:rPr>
        <w:tab/>
      </w:r>
      <w:r w:rsidR="007C0C25">
        <w:rPr>
          <w:rFonts w:ascii="Arial" w:eastAsiaTheme="minorEastAsia" w:hAnsi="Arial" w:cs="Arial"/>
          <w:iCs/>
          <w:sz w:val="24"/>
          <w:szCs w:val="24"/>
          <w:lang w:val="uk-UA"/>
        </w:rPr>
        <w:tab/>
      </w:r>
      <w:r w:rsidR="007C0C25">
        <w:rPr>
          <w:rFonts w:ascii="Arial" w:eastAsiaTheme="minorEastAsia" w:hAnsi="Arial" w:cs="Arial"/>
          <w:iCs/>
          <w:sz w:val="24"/>
          <w:szCs w:val="24"/>
          <w:lang w:val="uk-UA"/>
        </w:rPr>
        <w:tab/>
      </w:r>
      <w:r w:rsidR="007C0C25">
        <w:rPr>
          <w:rFonts w:ascii="Arial" w:eastAsiaTheme="minorEastAsia" w:hAnsi="Arial" w:cs="Arial"/>
          <w:iCs/>
          <w:sz w:val="24"/>
          <w:szCs w:val="24"/>
          <w:lang w:val="uk-UA"/>
        </w:rPr>
        <w:tab/>
      </w:r>
      <w:r w:rsidR="007C0C25">
        <w:rPr>
          <w:rFonts w:ascii="Arial" w:eastAsiaTheme="minorEastAsia" w:hAnsi="Arial" w:cs="Arial"/>
          <w:iCs/>
          <w:sz w:val="24"/>
          <w:szCs w:val="24"/>
          <w:lang w:val="uk-UA"/>
        </w:rPr>
        <w:tab/>
        <w:t xml:space="preserve"> (А.12)</w:t>
      </w:r>
    </w:p>
    <w:p w14:paraId="50138374" w14:textId="77777777" w:rsidR="007C0C25" w:rsidRDefault="007C0C25" w:rsidP="007C0C25">
      <w:pPr>
        <w:pStyle w:val="a3"/>
        <w:spacing w:before="23"/>
        <w:ind w:left="426" w:right="674" w:hanging="426"/>
        <w:jc w:val="both"/>
      </w:pPr>
      <w:r w:rsidRPr="007C0C25">
        <w:rPr>
          <w:rFonts w:ascii="Arial" w:eastAsiaTheme="minorEastAsia" w:hAnsi="Arial" w:cs="Arial"/>
          <w:iCs/>
          <w:sz w:val="21"/>
          <w:szCs w:val="21"/>
        </w:rPr>
        <w:t>де</w:t>
      </w:r>
      <m:oMath>
        <m:sSub>
          <m:sSubPr>
            <m:ctrlPr>
              <w:rPr>
                <w:rFonts w:ascii="Cambria Math" w:hAnsi="Cambria Math" w:cs="Times New Roman"/>
                <w:iCs/>
                <w:sz w:val="24"/>
                <w:szCs w:val="24"/>
              </w:rPr>
            </m:ctrlPr>
          </m:sSubPr>
          <m:e>
            <m:r>
              <m:rPr>
                <m:sty m:val="p"/>
              </m:rPr>
              <w:rPr>
                <w:rFonts w:ascii="Cambria Math" w:hAnsi="Cambria Math" w:cs="Times New Roman"/>
                <w:sz w:val="24"/>
                <w:szCs w:val="24"/>
              </w:rPr>
              <m:t xml:space="preserve"> </m:t>
            </m:r>
            <m:r>
              <m:rPr>
                <m:sty m:val="p"/>
              </m:rPr>
              <w:rPr>
                <w:rFonts w:ascii="Cambria Math" w:hAnsi="Cambria Math" w:cs="Times New Roman"/>
                <w:sz w:val="24"/>
                <w:szCs w:val="24"/>
                <w:lang w:val="en-US"/>
              </w:rPr>
              <m:t>k</m:t>
            </m:r>
          </m:e>
          <m:sub>
            <m:r>
              <m:rPr>
                <m:sty m:val="p"/>
              </m:rPr>
              <w:rPr>
                <w:rFonts w:ascii="Cambria Math" w:hAnsi="Cambria Math" w:cs="Times New Roman"/>
                <w:sz w:val="24"/>
                <w:szCs w:val="24"/>
              </w:rPr>
              <m:t>4</m:t>
            </m:r>
          </m:sub>
        </m:sSub>
      </m:oMath>
      <w:r>
        <w:rPr>
          <w:rFonts w:ascii="Arial" w:eastAsiaTheme="minorEastAsia" w:hAnsi="Arial" w:cs="Arial"/>
          <w:iCs/>
          <w:sz w:val="24"/>
          <w:szCs w:val="24"/>
        </w:rPr>
        <w:t xml:space="preserve">     - </w:t>
      </w:r>
      <w:r>
        <w:rPr>
          <w:position w:val="1"/>
        </w:rPr>
        <w:t xml:space="preserve">коефіцієнт, що враховує зміну середньої витрати води на гаряче водопостачання в залежності </w:t>
      </w:r>
      <w:r>
        <w:t>від</w:t>
      </w:r>
      <w:r w:rsidR="00563A46">
        <w:t xml:space="preserve"> </w:t>
      </w:r>
      <w:r>
        <w:t>температурного</w:t>
      </w:r>
      <w:r w:rsidR="00563A46">
        <w:t xml:space="preserve"> </w:t>
      </w:r>
      <w:r>
        <w:t>графіка</w:t>
      </w:r>
      <w:r w:rsidR="00563A46">
        <w:t xml:space="preserve"> </w:t>
      </w:r>
      <w:r>
        <w:t>регулювання</w:t>
      </w:r>
      <w:r w:rsidR="00563A46">
        <w:t xml:space="preserve"> </w:t>
      </w:r>
      <w:r>
        <w:t>відпускання</w:t>
      </w:r>
      <w:r w:rsidR="00563A46">
        <w:t xml:space="preserve"> </w:t>
      </w:r>
      <w:r>
        <w:t>теплоти</w:t>
      </w:r>
      <w:r w:rsidR="00563A46">
        <w:t xml:space="preserve"> </w:t>
      </w:r>
      <w:r>
        <w:t>та</w:t>
      </w:r>
      <w:r w:rsidR="00563A46">
        <w:t xml:space="preserve"> </w:t>
      </w:r>
      <w:r>
        <w:t>режиму</w:t>
      </w:r>
      <w:r w:rsidR="00563A46">
        <w:t xml:space="preserve"> </w:t>
      </w:r>
      <w:r>
        <w:t>водорозбору</w:t>
      </w:r>
      <w:r w:rsidR="00563A46">
        <w:t xml:space="preserve"> </w:t>
      </w:r>
      <w:r>
        <w:t>з</w:t>
      </w:r>
      <w:r w:rsidR="00563A46">
        <w:t xml:space="preserve"> </w:t>
      </w:r>
      <w:r>
        <w:t>теплової мережі, що визначається відповідно до таблиці А. 2.</w:t>
      </w:r>
    </w:p>
    <w:p w14:paraId="17A6CEF0" w14:textId="77777777" w:rsidR="007C0C25" w:rsidRDefault="007C0C25" w:rsidP="007C0C25">
      <w:pPr>
        <w:pStyle w:val="a3"/>
        <w:spacing w:before="8"/>
        <w:jc w:val="both"/>
        <w:rPr>
          <w:sz w:val="19"/>
        </w:rPr>
      </w:pPr>
    </w:p>
    <w:p w14:paraId="755D7FD6" w14:textId="77777777" w:rsidR="007C0C25" w:rsidRDefault="007C0C25" w:rsidP="007C0C25">
      <w:pPr>
        <w:tabs>
          <w:tab w:val="left" w:pos="6327"/>
        </w:tabs>
        <w:jc w:val="both"/>
        <w:rPr>
          <w:rFonts w:ascii="Arial" w:eastAsiaTheme="minorEastAsia" w:hAnsi="Arial" w:cs="Arial"/>
          <w:b/>
          <w:bCs/>
          <w:iCs/>
          <w:sz w:val="21"/>
          <w:szCs w:val="21"/>
          <w:lang w:val="uk-UA"/>
        </w:rPr>
      </w:pPr>
      <w:r w:rsidRPr="007C0C25">
        <w:rPr>
          <w:rFonts w:ascii="Arial" w:eastAsiaTheme="minorEastAsia" w:hAnsi="Arial" w:cs="Arial"/>
          <w:b/>
          <w:bCs/>
          <w:iCs/>
          <w:sz w:val="21"/>
          <w:szCs w:val="21"/>
          <w:lang w:val="uk-UA"/>
        </w:rPr>
        <w:t>Таблиця А.2</w:t>
      </w:r>
    </w:p>
    <w:tbl>
      <w:tblPr>
        <w:tblW w:w="101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22"/>
        <w:gridCol w:w="1797"/>
        <w:gridCol w:w="2960"/>
        <w:gridCol w:w="3014"/>
      </w:tblGrid>
      <w:tr w:rsidR="007C0C25" w:rsidRPr="007C0C25" w14:paraId="730A061A" w14:textId="77777777" w:rsidTr="00467E21">
        <w:trPr>
          <w:trHeight w:val="229"/>
        </w:trPr>
        <w:tc>
          <w:tcPr>
            <w:tcW w:w="2422" w:type="dxa"/>
            <w:vMerge w:val="restart"/>
          </w:tcPr>
          <w:p w14:paraId="1EFE2CDB" w14:textId="77777777" w:rsidR="007C0C25" w:rsidRPr="007C0C25" w:rsidRDefault="007C0C25" w:rsidP="007C0C25">
            <w:pPr>
              <w:tabs>
                <w:tab w:val="left" w:pos="6327"/>
              </w:tabs>
              <w:jc w:val="both"/>
              <w:rPr>
                <w:rFonts w:ascii="Arial" w:hAnsi="Arial" w:cs="Arial"/>
                <w:b/>
                <w:bCs/>
                <w:sz w:val="20"/>
                <w:szCs w:val="20"/>
                <w:lang w:val="uk-UA"/>
              </w:rPr>
            </w:pPr>
          </w:p>
          <w:p w14:paraId="180B87A1" w14:textId="77777777" w:rsidR="007C0C25" w:rsidRPr="007C0C25" w:rsidRDefault="007C0C25" w:rsidP="007C0C25">
            <w:pPr>
              <w:tabs>
                <w:tab w:val="left" w:pos="6327"/>
              </w:tabs>
              <w:jc w:val="both"/>
              <w:rPr>
                <w:rFonts w:ascii="Arial" w:hAnsi="Arial" w:cs="Arial"/>
                <w:b/>
                <w:bCs/>
                <w:sz w:val="20"/>
                <w:szCs w:val="20"/>
                <w:lang w:val="uk-UA"/>
              </w:rPr>
            </w:pPr>
          </w:p>
          <w:p w14:paraId="0D5EFC90" w14:textId="77777777" w:rsidR="007C0C25" w:rsidRPr="007C0C25" w:rsidRDefault="007C0C25" w:rsidP="007C0C25">
            <w:pPr>
              <w:tabs>
                <w:tab w:val="left" w:pos="6327"/>
              </w:tabs>
              <w:jc w:val="both"/>
              <w:rPr>
                <w:rFonts w:ascii="Arial" w:hAnsi="Arial" w:cs="Arial"/>
                <w:b/>
                <w:bCs/>
                <w:sz w:val="20"/>
                <w:szCs w:val="20"/>
                <w:lang w:val="uk-UA"/>
              </w:rPr>
            </w:pPr>
            <w:r w:rsidRPr="007C0C25">
              <w:rPr>
                <w:rFonts w:ascii="Arial" w:hAnsi="Arial" w:cs="Arial"/>
                <w:b/>
                <w:bCs/>
                <w:sz w:val="20"/>
                <w:szCs w:val="20"/>
                <w:lang w:val="uk-UA"/>
              </w:rPr>
              <w:t>Режим водорозбору</w:t>
            </w:r>
          </w:p>
        </w:tc>
        <w:tc>
          <w:tcPr>
            <w:tcW w:w="1797" w:type="dxa"/>
            <w:vMerge w:val="restart"/>
          </w:tcPr>
          <w:p w14:paraId="100BE852" w14:textId="77777777" w:rsidR="007C0C25" w:rsidRPr="007C0C25" w:rsidRDefault="007C0C25" w:rsidP="007C0C25">
            <w:pPr>
              <w:tabs>
                <w:tab w:val="left" w:pos="6327"/>
              </w:tabs>
              <w:jc w:val="both"/>
              <w:rPr>
                <w:rFonts w:ascii="Arial" w:hAnsi="Arial" w:cs="Arial"/>
                <w:b/>
                <w:bCs/>
                <w:sz w:val="20"/>
                <w:szCs w:val="20"/>
                <w:lang w:val="uk-UA"/>
              </w:rPr>
            </w:pPr>
          </w:p>
          <w:p w14:paraId="33DC5A9F" w14:textId="77777777" w:rsidR="007C0C25" w:rsidRPr="007C0C25" w:rsidRDefault="007C0C25" w:rsidP="007C0C25">
            <w:pPr>
              <w:tabs>
                <w:tab w:val="left" w:pos="6327"/>
              </w:tabs>
              <w:jc w:val="both"/>
              <w:rPr>
                <w:rFonts w:ascii="Arial" w:hAnsi="Arial" w:cs="Arial"/>
                <w:b/>
                <w:bCs/>
                <w:sz w:val="20"/>
                <w:szCs w:val="20"/>
                <w:lang w:val="uk-UA"/>
              </w:rPr>
            </w:pPr>
            <w:r w:rsidRPr="007C0C25">
              <w:rPr>
                <w:rFonts w:ascii="Arial" w:hAnsi="Arial" w:cs="Arial"/>
                <w:b/>
                <w:bCs/>
                <w:sz w:val="20"/>
                <w:szCs w:val="20"/>
                <w:lang w:val="uk-UA"/>
              </w:rPr>
              <w:t>Найменування трубопроводів</w:t>
            </w:r>
          </w:p>
        </w:tc>
        <w:tc>
          <w:tcPr>
            <w:tcW w:w="5974" w:type="dxa"/>
            <w:gridSpan w:val="2"/>
          </w:tcPr>
          <w:p w14:paraId="278D4E85" w14:textId="77777777" w:rsidR="007C0C25" w:rsidRPr="007C0C25" w:rsidRDefault="007C0C25" w:rsidP="00467E21">
            <w:pPr>
              <w:tabs>
                <w:tab w:val="left" w:pos="6327"/>
              </w:tabs>
              <w:jc w:val="center"/>
              <w:rPr>
                <w:rFonts w:ascii="Arial" w:hAnsi="Arial" w:cs="Arial"/>
                <w:b/>
                <w:bCs/>
                <w:sz w:val="20"/>
                <w:szCs w:val="20"/>
                <w:lang w:val="uk-UA"/>
              </w:rPr>
            </w:pPr>
            <w:r w:rsidRPr="007C0C25">
              <w:rPr>
                <w:rFonts w:ascii="Arial" w:hAnsi="Arial" w:cs="Arial"/>
                <w:b/>
                <w:bCs/>
                <w:sz w:val="20"/>
                <w:szCs w:val="20"/>
                <w:lang w:val="uk-UA"/>
              </w:rPr>
              <w:t>Значення коефіцієнта k4</w:t>
            </w:r>
          </w:p>
        </w:tc>
      </w:tr>
      <w:tr w:rsidR="007C0C25" w:rsidRPr="007C0C25" w14:paraId="2E21AB46" w14:textId="77777777" w:rsidTr="00467E21">
        <w:trPr>
          <w:trHeight w:val="1148"/>
        </w:trPr>
        <w:tc>
          <w:tcPr>
            <w:tcW w:w="2422" w:type="dxa"/>
            <w:vMerge/>
            <w:tcBorders>
              <w:top w:val="nil"/>
            </w:tcBorders>
          </w:tcPr>
          <w:p w14:paraId="6298FFB7" w14:textId="77777777" w:rsidR="007C0C25" w:rsidRPr="007C0C25" w:rsidRDefault="007C0C25" w:rsidP="007C0C25">
            <w:pPr>
              <w:tabs>
                <w:tab w:val="left" w:pos="6327"/>
              </w:tabs>
              <w:jc w:val="both"/>
              <w:rPr>
                <w:rFonts w:ascii="Arial" w:hAnsi="Arial" w:cs="Arial"/>
                <w:b/>
                <w:bCs/>
                <w:sz w:val="20"/>
                <w:szCs w:val="20"/>
                <w:lang w:val="uk-UA"/>
              </w:rPr>
            </w:pPr>
          </w:p>
        </w:tc>
        <w:tc>
          <w:tcPr>
            <w:tcW w:w="1797" w:type="dxa"/>
            <w:vMerge/>
            <w:tcBorders>
              <w:top w:val="nil"/>
            </w:tcBorders>
          </w:tcPr>
          <w:p w14:paraId="2296FB74" w14:textId="77777777" w:rsidR="007C0C25" w:rsidRPr="007C0C25" w:rsidRDefault="007C0C25" w:rsidP="007C0C25">
            <w:pPr>
              <w:tabs>
                <w:tab w:val="left" w:pos="6327"/>
              </w:tabs>
              <w:jc w:val="both"/>
              <w:rPr>
                <w:rFonts w:ascii="Arial" w:hAnsi="Arial" w:cs="Arial"/>
                <w:b/>
                <w:bCs/>
                <w:sz w:val="20"/>
                <w:szCs w:val="20"/>
                <w:lang w:val="uk-UA"/>
              </w:rPr>
            </w:pPr>
          </w:p>
        </w:tc>
        <w:tc>
          <w:tcPr>
            <w:tcW w:w="2960" w:type="dxa"/>
            <w:vAlign w:val="center"/>
          </w:tcPr>
          <w:p w14:paraId="1539612B" w14:textId="77777777" w:rsidR="007C0C25" w:rsidRPr="007C0C25" w:rsidRDefault="00467E21" w:rsidP="007C0C25">
            <w:pPr>
              <w:tabs>
                <w:tab w:val="left" w:pos="6327"/>
              </w:tabs>
              <w:jc w:val="both"/>
              <w:rPr>
                <w:rFonts w:ascii="Arial" w:hAnsi="Arial" w:cs="Arial"/>
                <w:b/>
                <w:bCs/>
                <w:sz w:val="19"/>
                <w:szCs w:val="19"/>
                <w:lang w:val="uk-UA"/>
              </w:rPr>
            </w:pPr>
            <w:r w:rsidRPr="00467E21">
              <w:rPr>
                <w:rFonts w:ascii="Arial" w:hAnsi="Arial" w:cs="Arial"/>
                <w:b/>
                <w:bCs/>
                <w:sz w:val="19"/>
                <w:szCs w:val="19"/>
                <w:lang w:val="uk-UA"/>
              </w:rPr>
              <w:t>П</w:t>
            </w:r>
            <w:r w:rsidR="007C0C25" w:rsidRPr="007C0C25">
              <w:rPr>
                <w:rFonts w:ascii="Arial" w:hAnsi="Arial" w:cs="Arial"/>
                <w:b/>
                <w:bCs/>
                <w:sz w:val="19"/>
                <w:szCs w:val="19"/>
                <w:lang w:val="uk-UA"/>
              </w:rPr>
              <w:t>ри</w:t>
            </w:r>
            <w:r w:rsidR="00563A46">
              <w:rPr>
                <w:rFonts w:ascii="Arial" w:hAnsi="Arial" w:cs="Arial"/>
                <w:b/>
                <w:bCs/>
                <w:sz w:val="19"/>
                <w:szCs w:val="19"/>
                <w:lang w:val="uk-UA"/>
              </w:rPr>
              <w:t xml:space="preserve"> </w:t>
            </w:r>
            <w:r w:rsidR="007C0C25" w:rsidRPr="007C0C25">
              <w:rPr>
                <w:rFonts w:ascii="Arial" w:hAnsi="Arial" w:cs="Arial"/>
                <w:b/>
                <w:bCs/>
                <w:sz w:val="19"/>
                <w:szCs w:val="19"/>
                <w:lang w:val="uk-UA"/>
              </w:rPr>
              <w:t>центральному якісному регулюванні за навантажен- ням опалення</w:t>
            </w:r>
          </w:p>
        </w:tc>
        <w:tc>
          <w:tcPr>
            <w:tcW w:w="3014" w:type="dxa"/>
          </w:tcPr>
          <w:p w14:paraId="555161CC" w14:textId="77777777" w:rsidR="007C0C25" w:rsidRPr="007C0C25" w:rsidRDefault="00467E21" w:rsidP="007C0C25">
            <w:pPr>
              <w:tabs>
                <w:tab w:val="left" w:pos="6327"/>
              </w:tabs>
              <w:jc w:val="both"/>
              <w:rPr>
                <w:rFonts w:ascii="Arial" w:hAnsi="Arial" w:cs="Arial"/>
                <w:b/>
                <w:bCs/>
                <w:sz w:val="19"/>
                <w:szCs w:val="19"/>
                <w:lang w:val="uk-UA"/>
              </w:rPr>
            </w:pPr>
            <w:r w:rsidRPr="007C0C25">
              <w:rPr>
                <w:rFonts w:ascii="Arial" w:hAnsi="Arial" w:cs="Arial"/>
                <w:b/>
                <w:bCs/>
                <w:sz w:val="19"/>
                <w:szCs w:val="19"/>
                <w:lang w:val="uk-UA"/>
              </w:rPr>
              <w:t>П</w:t>
            </w:r>
            <w:r w:rsidR="007C0C25" w:rsidRPr="007C0C25">
              <w:rPr>
                <w:rFonts w:ascii="Arial" w:hAnsi="Arial" w:cs="Arial"/>
                <w:b/>
                <w:bCs/>
                <w:sz w:val="19"/>
                <w:szCs w:val="19"/>
                <w:lang w:val="uk-UA"/>
              </w:rPr>
              <w:t>ри</w:t>
            </w:r>
            <w:r w:rsidR="00563A46">
              <w:rPr>
                <w:rFonts w:ascii="Arial" w:hAnsi="Arial" w:cs="Arial"/>
                <w:b/>
                <w:bCs/>
                <w:sz w:val="19"/>
                <w:szCs w:val="19"/>
                <w:lang w:val="uk-UA"/>
              </w:rPr>
              <w:t xml:space="preserve"> </w:t>
            </w:r>
            <w:r w:rsidR="007C0C25" w:rsidRPr="007C0C25">
              <w:rPr>
                <w:rFonts w:ascii="Arial" w:hAnsi="Arial" w:cs="Arial"/>
                <w:b/>
                <w:bCs/>
                <w:sz w:val="19"/>
                <w:szCs w:val="19"/>
                <w:lang w:val="uk-UA"/>
              </w:rPr>
              <w:t>центральному якісному регулюванні за сумісним на- вантаженням опалення та га- рячого водопостачання</w:t>
            </w:r>
          </w:p>
        </w:tc>
      </w:tr>
      <w:tr w:rsidR="007C0C25" w:rsidRPr="007C0C25" w14:paraId="013C0DF6" w14:textId="77777777" w:rsidTr="00467E21">
        <w:trPr>
          <w:trHeight w:val="460"/>
        </w:trPr>
        <w:tc>
          <w:tcPr>
            <w:tcW w:w="2422" w:type="dxa"/>
          </w:tcPr>
          <w:p w14:paraId="5CB45FF0" w14:textId="77777777" w:rsidR="007C0C25" w:rsidRPr="007C0C25" w:rsidRDefault="007C0C25" w:rsidP="007C0C25">
            <w:pPr>
              <w:tabs>
                <w:tab w:val="left" w:pos="6327"/>
              </w:tabs>
              <w:jc w:val="both"/>
              <w:rPr>
                <w:rFonts w:ascii="Arial" w:hAnsi="Arial" w:cs="Arial"/>
                <w:sz w:val="20"/>
                <w:szCs w:val="20"/>
                <w:lang w:val="uk-UA"/>
              </w:rPr>
            </w:pPr>
            <w:r w:rsidRPr="007C0C25">
              <w:rPr>
                <w:rFonts w:ascii="Arial" w:hAnsi="Arial" w:cs="Arial"/>
                <w:sz w:val="20"/>
                <w:szCs w:val="20"/>
                <w:lang w:val="uk-UA"/>
              </w:rPr>
              <w:t>Максимальний</w:t>
            </w:r>
            <w:r w:rsidR="00563A46">
              <w:rPr>
                <w:rFonts w:ascii="Arial" w:hAnsi="Arial" w:cs="Arial"/>
                <w:sz w:val="20"/>
                <w:szCs w:val="20"/>
                <w:lang w:val="uk-UA"/>
              </w:rPr>
              <w:t xml:space="preserve"> </w:t>
            </w:r>
            <w:r w:rsidRPr="007C0C25">
              <w:rPr>
                <w:rFonts w:ascii="Arial" w:hAnsi="Arial" w:cs="Arial"/>
                <w:sz w:val="20"/>
                <w:szCs w:val="20"/>
                <w:lang w:val="uk-UA"/>
              </w:rPr>
              <w:t xml:space="preserve">із </w:t>
            </w:r>
            <w:r w:rsidR="00467E21">
              <w:rPr>
                <w:rFonts w:ascii="Arial" w:hAnsi="Arial" w:cs="Arial"/>
                <w:sz w:val="20"/>
                <w:szCs w:val="20"/>
                <w:lang w:val="uk-UA"/>
              </w:rPr>
              <w:t>пода-</w:t>
            </w:r>
            <w:r w:rsidRPr="007C0C25">
              <w:rPr>
                <w:rFonts w:ascii="Arial" w:hAnsi="Arial" w:cs="Arial"/>
                <w:sz w:val="20"/>
                <w:szCs w:val="20"/>
                <w:lang w:val="uk-UA"/>
              </w:rPr>
              <w:t xml:space="preserve"> вального трубопроводу</w:t>
            </w:r>
          </w:p>
        </w:tc>
        <w:tc>
          <w:tcPr>
            <w:tcW w:w="1797" w:type="dxa"/>
          </w:tcPr>
          <w:p w14:paraId="0ED16D48" w14:textId="77777777" w:rsidR="007C0C25" w:rsidRPr="007C0C25" w:rsidRDefault="007C0C25" w:rsidP="007C0C25">
            <w:pPr>
              <w:tabs>
                <w:tab w:val="left" w:pos="6327"/>
              </w:tabs>
              <w:jc w:val="both"/>
              <w:rPr>
                <w:rFonts w:ascii="Arial" w:hAnsi="Arial" w:cs="Arial"/>
                <w:sz w:val="20"/>
                <w:szCs w:val="20"/>
                <w:lang w:val="uk-UA"/>
              </w:rPr>
            </w:pPr>
            <w:r w:rsidRPr="007C0C25">
              <w:rPr>
                <w:rFonts w:ascii="Arial" w:hAnsi="Arial" w:cs="Arial"/>
                <w:sz w:val="20"/>
                <w:szCs w:val="20"/>
                <w:lang w:val="uk-UA"/>
              </w:rPr>
              <w:t>Подавальний Зворотний</w:t>
            </w:r>
          </w:p>
        </w:tc>
        <w:tc>
          <w:tcPr>
            <w:tcW w:w="2960" w:type="dxa"/>
          </w:tcPr>
          <w:p w14:paraId="135A16A3" w14:textId="77777777" w:rsidR="007C0C25" w:rsidRPr="007C0C25" w:rsidRDefault="007C0C25" w:rsidP="00467E21">
            <w:pPr>
              <w:tabs>
                <w:tab w:val="left" w:pos="6327"/>
              </w:tabs>
              <w:jc w:val="center"/>
              <w:rPr>
                <w:rFonts w:ascii="Arial" w:hAnsi="Arial" w:cs="Arial"/>
                <w:sz w:val="20"/>
                <w:szCs w:val="20"/>
                <w:lang w:val="uk-UA"/>
              </w:rPr>
            </w:pPr>
            <w:r w:rsidRPr="007C0C25">
              <w:rPr>
                <w:rFonts w:ascii="Arial" w:hAnsi="Arial" w:cs="Arial"/>
                <w:sz w:val="20"/>
                <w:szCs w:val="20"/>
                <w:lang w:val="uk-UA"/>
              </w:rPr>
              <w:t>1</w:t>
            </w:r>
          </w:p>
          <w:p w14:paraId="02231687" w14:textId="77777777" w:rsidR="007C0C25" w:rsidRPr="007C0C25" w:rsidRDefault="007C0C25" w:rsidP="00467E21">
            <w:pPr>
              <w:tabs>
                <w:tab w:val="left" w:pos="6327"/>
              </w:tabs>
              <w:jc w:val="center"/>
              <w:rPr>
                <w:rFonts w:ascii="Arial" w:hAnsi="Arial" w:cs="Arial"/>
                <w:sz w:val="20"/>
                <w:szCs w:val="20"/>
                <w:lang w:val="uk-UA"/>
              </w:rPr>
            </w:pPr>
            <w:r w:rsidRPr="007C0C25">
              <w:rPr>
                <w:rFonts w:ascii="Arial" w:hAnsi="Arial" w:cs="Arial"/>
                <w:sz w:val="20"/>
                <w:szCs w:val="20"/>
                <w:lang w:val="uk-UA"/>
              </w:rPr>
              <w:t>-1,4</w:t>
            </w:r>
          </w:p>
        </w:tc>
        <w:tc>
          <w:tcPr>
            <w:tcW w:w="3014" w:type="dxa"/>
          </w:tcPr>
          <w:p w14:paraId="1723EC12" w14:textId="77777777" w:rsidR="007C0C25" w:rsidRPr="007C0C25" w:rsidRDefault="007C0C25" w:rsidP="00467E21">
            <w:pPr>
              <w:tabs>
                <w:tab w:val="left" w:pos="6327"/>
              </w:tabs>
              <w:jc w:val="center"/>
              <w:rPr>
                <w:rFonts w:ascii="Arial" w:hAnsi="Arial" w:cs="Arial"/>
                <w:sz w:val="20"/>
                <w:szCs w:val="20"/>
                <w:lang w:val="uk-UA"/>
              </w:rPr>
            </w:pPr>
            <w:r w:rsidRPr="007C0C25">
              <w:rPr>
                <w:rFonts w:ascii="Arial" w:hAnsi="Arial" w:cs="Arial"/>
                <w:sz w:val="20"/>
                <w:szCs w:val="20"/>
                <w:lang w:val="uk-UA"/>
              </w:rPr>
              <w:t>1,4</w:t>
            </w:r>
          </w:p>
          <w:p w14:paraId="58243CC4" w14:textId="77777777" w:rsidR="007C0C25" w:rsidRPr="007C0C25" w:rsidRDefault="007C0C25" w:rsidP="00467E21">
            <w:pPr>
              <w:tabs>
                <w:tab w:val="left" w:pos="6327"/>
              </w:tabs>
              <w:jc w:val="center"/>
              <w:rPr>
                <w:rFonts w:ascii="Arial" w:hAnsi="Arial" w:cs="Arial"/>
                <w:sz w:val="20"/>
                <w:szCs w:val="20"/>
                <w:lang w:val="uk-UA"/>
              </w:rPr>
            </w:pPr>
            <w:r w:rsidRPr="007C0C25">
              <w:rPr>
                <w:rFonts w:ascii="Arial" w:hAnsi="Arial" w:cs="Arial"/>
                <w:sz w:val="20"/>
                <w:szCs w:val="20"/>
                <w:lang w:val="uk-UA"/>
              </w:rPr>
              <w:t>-1</w:t>
            </w:r>
          </w:p>
        </w:tc>
      </w:tr>
      <w:tr w:rsidR="007C0C25" w:rsidRPr="007C0C25" w14:paraId="22F5ECFC" w14:textId="77777777" w:rsidTr="00312BB1">
        <w:trPr>
          <w:trHeight w:val="680"/>
        </w:trPr>
        <w:tc>
          <w:tcPr>
            <w:tcW w:w="2422" w:type="dxa"/>
          </w:tcPr>
          <w:p w14:paraId="77F05946" w14:textId="77777777" w:rsidR="007C0C25" w:rsidRPr="007C0C25" w:rsidRDefault="007C0C25" w:rsidP="007C0C25">
            <w:pPr>
              <w:tabs>
                <w:tab w:val="left" w:pos="6327"/>
              </w:tabs>
              <w:jc w:val="both"/>
              <w:rPr>
                <w:rFonts w:ascii="Arial" w:hAnsi="Arial" w:cs="Arial"/>
                <w:sz w:val="20"/>
                <w:szCs w:val="20"/>
                <w:lang w:val="uk-UA"/>
              </w:rPr>
            </w:pPr>
            <w:r w:rsidRPr="007C0C25">
              <w:rPr>
                <w:rFonts w:ascii="Arial" w:hAnsi="Arial" w:cs="Arial"/>
                <w:sz w:val="20"/>
                <w:szCs w:val="20"/>
                <w:lang w:val="uk-UA"/>
              </w:rPr>
              <w:t>Мінімальний і</w:t>
            </w:r>
            <w:r w:rsidR="00467E21">
              <w:rPr>
                <w:rFonts w:ascii="Arial" w:hAnsi="Arial" w:cs="Arial"/>
                <w:sz w:val="20"/>
                <w:szCs w:val="20"/>
                <w:lang w:val="uk-UA"/>
              </w:rPr>
              <w:t xml:space="preserve">з </w:t>
            </w:r>
            <w:r w:rsidRPr="007C0C25">
              <w:rPr>
                <w:rFonts w:ascii="Arial" w:hAnsi="Arial" w:cs="Arial"/>
                <w:sz w:val="20"/>
                <w:szCs w:val="20"/>
                <w:lang w:val="uk-UA"/>
              </w:rPr>
              <w:t>зворот- ного трубопроводу</w:t>
            </w:r>
          </w:p>
        </w:tc>
        <w:tc>
          <w:tcPr>
            <w:tcW w:w="1797" w:type="dxa"/>
          </w:tcPr>
          <w:p w14:paraId="5A9DDA80" w14:textId="77777777" w:rsidR="007C0C25" w:rsidRPr="007C0C25" w:rsidRDefault="007C0C25" w:rsidP="007C0C25">
            <w:pPr>
              <w:tabs>
                <w:tab w:val="left" w:pos="6327"/>
              </w:tabs>
              <w:jc w:val="both"/>
              <w:rPr>
                <w:rFonts w:ascii="Arial" w:hAnsi="Arial" w:cs="Arial"/>
                <w:sz w:val="20"/>
                <w:szCs w:val="20"/>
                <w:lang w:val="uk-UA"/>
              </w:rPr>
            </w:pPr>
            <w:r w:rsidRPr="007C0C25">
              <w:rPr>
                <w:rFonts w:ascii="Arial" w:hAnsi="Arial" w:cs="Arial"/>
                <w:sz w:val="20"/>
                <w:szCs w:val="20"/>
                <w:lang w:val="uk-UA"/>
              </w:rPr>
              <w:t>Подавальний Зворотний</w:t>
            </w:r>
          </w:p>
        </w:tc>
        <w:tc>
          <w:tcPr>
            <w:tcW w:w="2960" w:type="dxa"/>
          </w:tcPr>
          <w:p w14:paraId="74D4407B" w14:textId="77777777" w:rsidR="007C0C25" w:rsidRPr="007C0C25" w:rsidRDefault="007C0C25" w:rsidP="00467E21">
            <w:pPr>
              <w:tabs>
                <w:tab w:val="left" w:pos="6327"/>
              </w:tabs>
              <w:jc w:val="center"/>
              <w:rPr>
                <w:rFonts w:ascii="Arial" w:hAnsi="Arial" w:cs="Arial"/>
                <w:sz w:val="20"/>
                <w:szCs w:val="20"/>
                <w:lang w:val="uk-UA"/>
              </w:rPr>
            </w:pPr>
            <w:r w:rsidRPr="007C0C25">
              <w:rPr>
                <w:rFonts w:ascii="Arial" w:hAnsi="Arial" w:cs="Arial"/>
                <w:sz w:val="20"/>
                <w:szCs w:val="20"/>
                <w:lang w:val="uk-UA"/>
              </w:rPr>
              <w:t>0,6</w:t>
            </w:r>
          </w:p>
          <w:p w14:paraId="0DBAA2AD" w14:textId="77777777" w:rsidR="007C0C25" w:rsidRPr="007C0C25" w:rsidRDefault="007C0C25" w:rsidP="00467E21">
            <w:pPr>
              <w:tabs>
                <w:tab w:val="left" w:pos="6327"/>
              </w:tabs>
              <w:jc w:val="center"/>
              <w:rPr>
                <w:rFonts w:ascii="Arial" w:hAnsi="Arial" w:cs="Arial"/>
                <w:sz w:val="20"/>
                <w:szCs w:val="20"/>
                <w:lang w:val="uk-UA"/>
              </w:rPr>
            </w:pPr>
            <w:r w:rsidRPr="007C0C25">
              <w:rPr>
                <w:rFonts w:ascii="Arial" w:hAnsi="Arial" w:cs="Arial"/>
                <w:sz w:val="20"/>
                <w:szCs w:val="20"/>
                <w:lang w:val="uk-UA"/>
              </w:rPr>
              <w:t>-1,8</w:t>
            </w:r>
          </w:p>
        </w:tc>
        <w:tc>
          <w:tcPr>
            <w:tcW w:w="3014" w:type="dxa"/>
          </w:tcPr>
          <w:p w14:paraId="4BFF8137" w14:textId="77777777" w:rsidR="007C0C25" w:rsidRPr="007C0C25" w:rsidRDefault="007C0C25" w:rsidP="00467E21">
            <w:pPr>
              <w:tabs>
                <w:tab w:val="left" w:pos="6327"/>
              </w:tabs>
              <w:jc w:val="center"/>
              <w:rPr>
                <w:rFonts w:ascii="Arial" w:hAnsi="Arial" w:cs="Arial"/>
                <w:sz w:val="20"/>
                <w:szCs w:val="20"/>
                <w:lang w:val="uk-UA"/>
              </w:rPr>
            </w:pPr>
            <w:r w:rsidRPr="007C0C25">
              <w:rPr>
                <w:rFonts w:ascii="Arial" w:hAnsi="Arial" w:cs="Arial"/>
                <w:sz w:val="20"/>
                <w:szCs w:val="20"/>
                <w:lang w:val="uk-UA"/>
              </w:rPr>
              <w:t>1,2</w:t>
            </w:r>
          </w:p>
          <w:p w14:paraId="240D07EE" w14:textId="77777777" w:rsidR="007C0C25" w:rsidRPr="007C0C25" w:rsidRDefault="007C0C25" w:rsidP="00467E21">
            <w:pPr>
              <w:tabs>
                <w:tab w:val="left" w:pos="6327"/>
              </w:tabs>
              <w:jc w:val="center"/>
              <w:rPr>
                <w:rFonts w:ascii="Arial" w:hAnsi="Arial" w:cs="Arial"/>
                <w:sz w:val="20"/>
                <w:szCs w:val="20"/>
                <w:lang w:val="uk-UA"/>
              </w:rPr>
            </w:pPr>
            <w:r w:rsidRPr="007C0C25">
              <w:rPr>
                <w:rFonts w:ascii="Arial" w:hAnsi="Arial" w:cs="Arial"/>
                <w:sz w:val="20"/>
                <w:szCs w:val="20"/>
                <w:lang w:val="uk-UA"/>
              </w:rPr>
              <w:t>-1,2</w:t>
            </w:r>
          </w:p>
        </w:tc>
      </w:tr>
    </w:tbl>
    <w:p w14:paraId="4F9149E0" w14:textId="77777777" w:rsidR="00141716" w:rsidRDefault="00141716" w:rsidP="00312BB1">
      <w:pPr>
        <w:tabs>
          <w:tab w:val="left" w:pos="6327"/>
        </w:tabs>
        <w:spacing w:after="0"/>
        <w:jc w:val="both"/>
        <w:rPr>
          <w:rFonts w:ascii="Arial" w:hAnsi="Arial" w:cs="Arial"/>
          <w:sz w:val="21"/>
          <w:szCs w:val="21"/>
          <w:lang w:val="uk-UA"/>
        </w:rPr>
      </w:pPr>
    </w:p>
    <w:p w14:paraId="13CBF769" w14:textId="77777777" w:rsidR="00467E21" w:rsidRDefault="00467E21" w:rsidP="00312BB1">
      <w:pPr>
        <w:tabs>
          <w:tab w:val="left" w:pos="6327"/>
        </w:tabs>
        <w:spacing w:after="0"/>
        <w:jc w:val="both"/>
        <w:rPr>
          <w:rFonts w:ascii="Arial" w:hAnsi="Arial" w:cs="Arial"/>
          <w:sz w:val="21"/>
          <w:szCs w:val="21"/>
          <w:lang w:val="uk-UA"/>
        </w:rPr>
      </w:pPr>
      <w:r w:rsidRPr="00467E21">
        <w:rPr>
          <w:rFonts w:ascii="Arial" w:hAnsi="Arial" w:cs="Arial"/>
          <w:sz w:val="21"/>
          <w:szCs w:val="21"/>
          <w:lang w:val="uk-UA"/>
        </w:rPr>
        <w:t>У формулах (А.1) – (А.12):</w:t>
      </w:r>
    </w:p>
    <w:p w14:paraId="12DF333D" w14:textId="77777777" w:rsidR="00467E21" w:rsidRDefault="00467E21" w:rsidP="00312BB1">
      <w:pPr>
        <w:tabs>
          <w:tab w:val="left" w:pos="6327"/>
        </w:tabs>
        <w:spacing w:after="0"/>
        <w:jc w:val="both"/>
        <w:rPr>
          <w:rFonts w:ascii="Arial" w:hAnsi="Arial" w:cs="Arial"/>
          <w:sz w:val="21"/>
          <w:szCs w:val="21"/>
        </w:rPr>
      </w:pPr>
      <w:r w:rsidRPr="00467E21">
        <w:rPr>
          <w:rFonts w:ascii="Arial" w:hAnsi="Arial" w:cs="Arial"/>
          <w:sz w:val="21"/>
          <w:szCs w:val="21"/>
        </w:rPr>
        <w:t xml:space="preserve">с - питома теплоємність води в розрахунках приймається 4,187 кДж (кг °С); </w:t>
      </w:r>
    </w:p>
    <w:p w14:paraId="17BD7890" w14:textId="77777777" w:rsidR="00312BB1" w:rsidRDefault="00312BB1" w:rsidP="00312BB1">
      <w:pPr>
        <w:tabs>
          <w:tab w:val="left" w:pos="6327"/>
        </w:tabs>
        <w:spacing w:after="0"/>
        <w:jc w:val="both"/>
        <w:rPr>
          <w:rFonts w:ascii="Arial" w:hAnsi="Arial" w:cs="Arial"/>
          <w:sz w:val="21"/>
          <w:szCs w:val="21"/>
        </w:rPr>
        <w:sectPr w:rsidR="00312BB1" w:rsidSect="00312BB1">
          <w:pgSz w:w="11910" w:h="16840"/>
          <w:pgMar w:top="993" w:right="1134" w:bottom="1134" w:left="1134" w:header="727" w:footer="0" w:gutter="0"/>
          <w:cols w:space="720"/>
        </w:sectPr>
      </w:pPr>
    </w:p>
    <w:p w14:paraId="5AC6F823" w14:textId="77777777" w:rsidR="006B5648" w:rsidRDefault="006B5648" w:rsidP="006B5648">
      <w:pPr>
        <w:spacing w:after="0"/>
        <w:ind w:left="6916"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ДБН В.2.5-39:2008</w:t>
      </w:r>
      <w:r>
        <w:rPr>
          <w:rFonts w:ascii="Arial" w:hAnsi="Arial" w:cs="Arial"/>
          <w:sz w:val="21"/>
          <w:szCs w:val="21"/>
          <w:u w:val="single"/>
          <w:lang w:val="uk-UA"/>
        </w:rPr>
        <w:t xml:space="preserve"> С.49</w:t>
      </w:r>
    </w:p>
    <w:p w14:paraId="1E2A5007" w14:textId="77777777" w:rsidR="00467E21" w:rsidRDefault="00000000" w:rsidP="007C0C25">
      <w:pPr>
        <w:tabs>
          <w:tab w:val="left" w:pos="6327"/>
        </w:tabs>
        <w:jc w:val="both"/>
        <w:rPr>
          <w:rFonts w:ascii="Arial" w:hAnsi="Arial" w:cs="Arial"/>
          <w:sz w:val="21"/>
          <w:szCs w:val="21"/>
        </w:rPr>
      </w:pPr>
      <m:oMath>
        <m:sSub>
          <m:sSubPr>
            <m:ctrlPr>
              <w:rPr>
                <w:rFonts w:ascii="Cambria Math" w:eastAsia="Times New Roman" w:hAnsi="Cambria Math" w:cs="Times New Roman"/>
                <w:color w:val="000000"/>
                <w:sz w:val="24"/>
                <w:szCs w:val="24"/>
              </w:rPr>
            </m:ctrlPr>
          </m:sSubPr>
          <m:e>
            <m:r>
              <m:rPr>
                <m:sty m:val="p"/>
              </m:rPr>
              <w:rPr>
                <w:rFonts w:ascii="Cambria Math" w:hAnsi="Cambria Math"/>
                <w:bCs/>
                <w:color w:val="000000"/>
                <w:sz w:val="24"/>
                <w:szCs w:val="24"/>
              </w:rPr>
              <w:sym w:font="Symbol" w:char="F074"/>
            </m:r>
          </m:e>
          <m:sub>
            <m:r>
              <w:rPr>
                <w:rFonts w:ascii="Cambria Math" w:hAnsi="Cambria Math"/>
                <w:color w:val="000000"/>
                <w:sz w:val="24"/>
                <w:szCs w:val="24"/>
              </w:rPr>
              <m:t>1</m:t>
            </m:r>
          </m:sub>
        </m:sSub>
      </m:oMath>
      <w:r w:rsidR="00467E21" w:rsidRPr="00467E21">
        <w:rPr>
          <w:rFonts w:ascii="Arial" w:hAnsi="Arial" w:cs="Arial"/>
          <w:sz w:val="21"/>
          <w:szCs w:val="21"/>
        </w:rPr>
        <w:t xml:space="preserve"> - температура води в подавальному трубопроводі теплової мережі за розрахункової температури зовнішнього повітря t</w:t>
      </w:r>
      <w:proofErr w:type="gramStart"/>
      <w:r w:rsidR="00467E21" w:rsidRPr="00467E21">
        <w:rPr>
          <w:rFonts w:ascii="Arial" w:hAnsi="Arial" w:cs="Arial"/>
          <w:sz w:val="21"/>
          <w:szCs w:val="21"/>
        </w:rPr>
        <w:t>р.о.,°</w:t>
      </w:r>
      <w:proofErr w:type="gramEnd"/>
      <w:r w:rsidR="00467E21" w:rsidRPr="00467E21">
        <w:rPr>
          <w:rFonts w:ascii="Arial" w:hAnsi="Arial" w:cs="Arial"/>
          <w:sz w:val="21"/>
          <w:szCs w:val="21"/>
        </w:rPr>
        <w:t xml:space="preserve">С; </w:t>
      </w:r>
    </w:p>
    <w:p w14:paraId="584CD2F1" w14:textId="77777777" w:rsidR="00467E21" w:rsidRDefault="00000000" w:rsidP="007C0C25">
      <w:pPr>
        <w:tabs>
          <w:tab w:val="left" w:pos="6327"/>
        </w:tabs>
        <w:jc w:val="both"/>
        <w:rPr>
          <w:rFonts w:ascii="Arial" w:hAnsi="Arial" w:cs="Arial"/>
          <w:sz w:val="21"/>
          <w:szCs w:val="21"/>
        </w:rPr>
      </w:pPr>
      <m:oMath>
        <m:sSub>
          <m:sSubPr>
            <m:ctrlPr>
              <w:rPr>
                <w:rFonts w:ascii="Cambria Math" w:hAnsi="Cambria Math"/>
                <w:color w:val="000000"/>
              </w:rPr>
            </m:ctrlPr>
          </m:sSubPr>
          <m:e>
            <m:r>
              <m:rPr>
                <m:sty m:val="p"/>
              </m:rPr>
              <w:rPr>
                <w:rFonts w:ascii="Cambria Math" w:hAnsi="Cambria Math"/>
                <w:bCs/>
                <w:color w:val="000000"/>
              </w:rPr>
              <w:sym w:font="Symbol" w:char="F074"/>
            </m:r>
          </m:e>
          <m:sub>
            <m:r>
              <w:rPr>
                <w:rFonts w:ascii="Cambria Math" w:hAnsi="Cambria Math"/>
                <w:color w:val="000000"/>
              </w:rPr>
              <m:t>2</m:t>
            </m:r>
          </m:sub>
        </m:sSub>
      </m:oMath>
      <w:r w:rsidR="00467E21" w:rsidRPr="00467E21">
        <w:rPr>
          <w:rFonts w:ascii="Arial" w:hAnsi="Arial" w:cs="Arial"/>
          <w:sz w:val="21"/>
          <w:szCs w:val="21"/>
        </w:rPr>
        <w:t xml:space="preserve"> - те саме, в зворотному трубопроводі теплової мережі, °С;</w:t>
      </w:r>
    </w:p>
    <w:p w14:paraId="16453C73" w14:textId="77777777" w:rsidR="00467E21" w:rsidRDefault="00000000" w:rsidP="007C0C25">
      <w:pPr>
        <w:tabs>
          <w:tab w:val="left" w:pos="6327"/>
        </w:tabs>
        <w:jc w:val="both"/>
        <w:rPr>
          <w:rFonts w:ascii="Arial" w:hAnsi="Arial" w:cs="Arial"/>
          <w:sz w:val="21"/>
          <w:szCs w:val="21"/>
        </w:rPr>
      </w:pPr>
      <m:oMath>
        <m:sSub>
          <m:sSubPr>
            <m:ctrlPr>
              <w:rPr>
                <w:rFonts w:ascii="Cambria Math" w:hAnsi="Cambria Math" w:cs="Times New Roman"/>
                <w:iCs/>
                <w:sz w:val="24"/>
                <w:szCs w:val="24"/>
                <w:lang w:val="en-US"/>
              </w:rPr>
            </m:ctrlPr>
          </m:sSubPr>
          <m:e>
            <m:r>
              <m:rPr>
                <m:sty m:val="p"/>
              </m:rPr>
              <w:rPr>
                <w:rFonts w:ascii="Cambria Math" w:hAnsi="Cambria Math" w:cs="Times New Roman"/>
                <w:sz w:val="24"/>
                <w:szCs w:val="24"/>
              </w:rPr>
              <m:t>t</m:t>
            </m:r>
          </m:e>
          <m:sub>
            <m:r>
              <m:rPr>
                <m:sty m:val="p"/>
              </m:rPr>
              <w:rPr>
                <w:rFonts w:ascii="Cambria Math" w:hAnsi="Cambria Math" w:cs="Times New Roman"/>
                <w:sz w:val="24"/>
                <w:szCs w:val="24"/>
              </w:rPr>
              <m:t>r</m:t>
            </m:r>
          </m:sub>
        </m:sSub>
      </m:oMath>
      <w:r w:rsidR="00467E21" w:rsidRPr="00467E21">
        <w:rPr>
          <w:rFonts w:ascii="Arial" w:hAnsi="Arial" w:cs="Arial"/>
          <w:sz w:val="21"/>
          <w:szCs w:val="21"/>
        </w:rPr>
        <w:t xml:space="preserve"> - температура води, яка надходить </w:t>
      </w:r>
      <w:proofErr w:type="gramStart"/>
      <w:r w:rsidR="00467E21" w:rsidRPr="00467E21">
        <w:rPr>
          <w:rFonts w:ascii="Arial" w:hAnsi="Arial" w:cs="Arial"/>
          <w:sz w:val="21"/>
          <w:szCs w:val="21"/>
        </w:rPr>
        <w:t>у систему</w:t>
      </w:r>
      <w:proofErr w:type="gramEnd"/>
      <w:r w:rsidR="00467E21" w:rsidRPr="00467E21">
        <w:rPr>
          <w:rFonts w:ascii="Arial" w:hAnsi="Arial" w:cs="Arial"/>
          <w:sz w:val="21"/>
          <w:szCs w:val="21"/>
        </w:rPr>
        <w:t xml:space="preserve"> гарячого водопостачання споживачів, °С; </w:t>
      </w:r>
    </w:p>
    <w:p w14:paraId="792CB388" w14:textId="77777777" w:rsidR="00467E21" w:rsidRDefault="00000000" w:rsidP="007C0C25">
      <w:pPr>
        <w:tabs>
          <w:tab w:val="left" w:pos="6327"/>
        </w:tabs>
        <w:jc w:val="both"/>
        <w:rPr>
          <w:rFonts w:ascii="Arial" w:hAnsi="Arial" w:cs="Arial"/>
          <w:sz w:val="21"/>
          <w:szCs w:val="21"/>
        </w:rPr>
      </w:pPr>
      <m:oMath>
        <m:sSub>
          <m:sSubPr>
            <m:ctrlPr>
              <w:rPr>
                <w:rFonts w:ascii="Cambria Math" w:eastAsia="Times New Roman" w:hAnsi="Cambria Math" w:cs="Times New Roman"/>
                <w:color w:val="000000"/>
                <w:sz w:val="24"/>
                <w:szCs w:val="24"/>
              </w:rPr>
            </m:ctrlPr>
          </m:sSubPr>
          <m:e>
            <m:r>
              <m:rPr>
                <m:sty m:val="p"/>
              </m:rPr>
              <w:rPr>
                <w:rFonts w:ascii="Cambria Math" w:hAnsi="Cambria Math"/>
                <w:bCs/>
                <w:color w:val="000000"/>
                <w:sz w:val="24"/>
                <w:szCs w:val="24"/>
              </w:rPr>
              <w:sym w:font="Symbol" w:char="F074"/>
            </m:r>
            <m:r>
              <m:rPr>
                <m:sty m:val="p"/>
              </m:rPr>
              <w:rPr>
                <w:rFonts w:ascii="Cambria Math" w:hAnsi="Cambria Math"/>
                <w:color w:val="000000"/>
                <w:sz w:val="24"/>
                <w:szCs w:val="24"/>
              </w:rPr>
              <m:t>'</m:t>
            </m:r>
          </m:e>
          <m:sub>
            <m:r>
              <m:rPr>
                <m:sty m:val="p"/>
              </m:rPr>
              <w:rPr>
                <w:rFonts w:ascii="Cambria Math" w:hAnsi="Cambria Math"/>
                <w:color w:val="000000"/>
                <w:sz w:val="24"/>
                <w:szCs w:val="24"/>
              </w:rPr>
              <m:t>1</m:t>
            </m:r>
          </m:sub>
        </m:sSub>
      </m:oMath>
      <w:r w:rsidR="00467E21" w:rsidRPr="00467E21">
        <w:rPr>
          <w:rFonts w:ascii="Arial" w:hAnsi="Arial" w:cs="Arial"/>
          <w:sz w:val="21"/>
          <w:szCs w:val="21"/>
        </w:rPr>
        <w:t xml:space="preserve"> - температура води в подавальному трубопроводі теплової мережі в точці зламу графіка температур води, °С;</w:t>
      </w:r>
    </w:p>
    <w:p w14:paraId="42F06B9B" w14:textId="77777777" w:rsidR="00467E21" w:rsidRDefault="00000000" w:rsidP="007C0C25">
      <w:pPr>
        <w:tabs>
          <w:tab w:val="left" w:pos="6327"/>
        </w:tabs>
        <w:jc w:val="both"/>
        <w:rPr>
          <w:rFonts w:ascii="Arial" w:hAnsi="Arial" w:cs="Arial"/>
          <w:sz w:val="21"/>
          <w:szCs w:val="21"/>
        </w:rPr>
      </w:pPr>
      <m:oMath>
        <m:sSub>
          <m:sSubPr>
            <m:ctrlPr>
              <w:rPr>
                <w:rFonts w:ascii="Cambria Math" w:eastAsia="Times New Roman" w:hAnsi="Cambria Math" w:cs="Times New Roman"/>
                <w:color w:val="000000"/>
                <w:sz w:val="24"/>
                <w:szCs w:val="24"/>
              </w:rPr>
            </m:ctrlPr>
          </m:sSubPr>
          <m:e>
            <m:r>
              <m:rPr>
                <m:sty m:val="p"/>
              </m:rPr>
              <w:rPr>
                <w:rFonts w:ascii="Cambria Math" w:hAnsi="Cambria Math"/>
                <w:bCs/>
                <w:color w:val="000000"/>
                <w:sz w:val="24"/>
                <w:szCs w:val="24"/>
              </w:rPr>
              <w:sym w:font="Symbol" w:char="F074"/>
            </m:r>
            <m:r>
              <m:rPr>
                <m:sty m:val="p"/>
              </m:rPr>
              <w:rPr>
                <w:rFonts w:ascii="Cambria Math" w:hAnsi="Cambria Math"/>
                <w:color w:val="000000"/>
                <w:sz w:val="24"/>
                <w:szCs w:val="24"/>
              </w:rPr>
              <m:t>'</m:t>
            </m:r>
          </m:e>
          <m:sub>
            <m:r>
              <w:rPr>
                <w:rFonts w:ascii="Cambria Math" w:hAnsi="Cambria Math"/>
                <w:color w:val="000000"/>
                <w:sz w:val="24"/>
                <w:szCs w:val="24"/>
              </w:rPr>
              <m:t>2</m:t>
            </m:r>
          </m:sub>
        </m:sSub>
      </m:oMath>
      <w:r w:rsidR="00467E21" w:rsidRPr="00467E21">
        <w:rPr>
          <w:rFonts w:ascii="Arial" w:hAnsi="Arial" w:cs="Arial"/>
          <w:sz w:val="21"/>
          <w:szCs w:val="21"/>
        </w:rPr>
        <w:t xml:space="preserve"> - те саме, в зворотному трубопроводі теплової мережі після системи опалення будівель, °С; </w:t>
      </w:r>
    </w:p>
    <w:p w14:paraId="1C5CF540" w14:textId="77777777" w:rsidR="00467E21" w:rsidRDefault="00000000" w:rsidP="007C0C25">
      <w:pPr>
        <w:tabs>
          <w:tab w:val="left" w:pos="6327"/>
        </w:tabs>
        <w:jc w:val="both"/>
        <w:rPr>
          <w:rFonts w:ascii="Arial" w:hAnsi="Arial" w:cs="Arial"/>
          <w:sz w:val="21"/>
          <w:szCs w:val="21"/>
        </w:rPr>
      </w:pPr>
      <m:oMath>
        <m:sSub>
          <m:sSubPr>
            <m:ctrlPr>
              <w:rPr>
                <w:rFonts w:ascii="Cambria Math" w:eastAsia="Times New Roman" w:hAnsi="Cambria Math" w:cs="Times New Roman"/>
                <w:color w:val="000000"/>
                <w:sz w:val="24"/>
                <w:szCs w:val="24"/>
              </w:rPr>
            </m:ctrlPr>
          </m:sSubPr>
          <m:e>
            <m:r>
              <m:rPr>
                <m:sty m:val="p"/>
              </m:rPr>
              <w:rPr>
                <w:rFonts w:ascii="Cambria Math" w:hAnsi="Cambria Math"/>
                <w:bCs/>
                <w:color w:val="000000"/>
                <w:sz w:val="24"/>
                <w:szCs w:val="24"/>
              </w:rPr>
              <w:sym w:font="Symbol" w:char="F074"/>
            </m:r>
            <m:r>
              <m:rPr>
                <m:sty m:val="p"/>
              </m:rPr>
              <w:rPr>
                <w:rFonts w:ascii="Cambria Math" w:hAnsi="Cambria Math"/>
                <w:color w:val="000000"/>
                <w:sz w:val="24"/>
                <w:szCs w:val="24"/>
              </w:rPr>
              <m:t>'</m:t>
            </m:r>
          </m:e>
          <m:sub>
            <m:r>
              <w:rPr>
                <w:rFonts w:ascii="Cambria Math" w:hAnsi="Cambria Math"/>
                <w:color w:val="000000"/>
                <w:sz w:val="24"/>
                <w:szCs w:val="24"/>
              </w:rPr>
              <m:t>3</m:t>
            </m:r>
          </m:sub>
        </m:sSub>
      </m:oMath>
      <w:r w:rsidR="00467E21" w:rsidRPr="00467E21">
        <w:rPr>
          <w:rFonts w:ascii="Arial" w:hAnsi="Arial" w:cs="Arial"/>
          <w:sz w:val="21"/>
          <w:szCs w:val="21"/>
        </w:rPr>
        <w:t xml:space="preserve"> - температура води після паралельно включеного водопідігрівача в точці зламу графіка температур води, рекомендується приймати 3 τ′ = 30 °С; </w:t>
      </w:r>
    </w:p>
    <w:p w14:paraId="353946DB" w14:textId="77777777" w:rsidR="00467E21" w:rsidRDefault="00467E21" w:rsidP="007C0C25">
      <w:pPr>
        <w:tabs>
          <w:tab w:val="left" w:pos="6327"/>
        </w:tabs>
        <w:jc w:val="both"/>
        <w:rPr>
          <w:rFonts w:ascii="Arial" w:hAnsi="Arial" w:cs="Arial"/>
          <w:sz w:val="21"/>
          <w:szCs w:val="21"/>
        </w:rPr>
      </w:pPr>
      <w:r w:rsidRPr="00467E21">
        <w:rPr>
          <w:rFonts w:ascii="Arial" w:hAnsi="Arial" w:cs="Arial"/>
          <w:sz w:val="21"/>
          <w:szCs w:val="21"/>
        </w:rPr>
        <w:t>β - коефіцієнт, який враховує зміну середньої витрати води на гаряче водопостачання в неопалювальний період по відношенню до опалювального періоду, за відсутності даних приймається для житлово-комунального сектора 0,8 (для курортних та південних міст β = 1,5), для підприємств - 1,0</w:t>
      </w:r>
    </w:p>
    <w:p w14:paraId="716018A5" w14:textId="77777777" w:rsidR="00942AE5" w:rsidRDefault="00942AE5" w:rsidP="007C0C25">
      <w:pPr>
        <w:tabs>
          <w:tab w:val="left" w:pos="6327"/>
        </w:tabs>
        <w:jc w:val="both"/>
        <w:rPr>
          <w:rFonts w:ascii="Arial" w:hAnsi="Arial" w:cs="Arial"/>
          <w:sz w:val="21"/>
          <w:szCs w:val="21"/>
        </w:rPr>
      </w:pPr>
    </w:p>
    <w:p w14:paraId="0E9E7106" w14:textId="77777777" w:rsidR="00942AE5" w:rsidRDefault="00942AE5" w:rsidP="007C0C25">
      <w:pPr>
        <w:tabs>
          <w:tab w:val="left" w:pos="6327"/>
        </w:tabs>
        <w:jc w:val="both"/>
        <w:rPr>
          <w:rFonts w:ascii="Arial" w:hAnsi="Arial" w:cs="Arial"/>
          <w:sz w:val="21"/>
          <w:szCs w:val="21"/>
        </w:rPr>
      </w:pPr>
    </w:p>
    <w:p w14:paraId="6F62A90D" w14:textId="77777777" w:rsidR="00942AE5" w:rsidRDefault="00942AE5" w:rsidP="007C0C25">
      <w:pPr>
        <w:tabs>
          <w:tab w:val="left" w:pos="6327"/>
        </w:tabs>
        <w:jc w:val="both"/>
        <w:rPr>
          <w:rFonts w:ascii="Arial" w:hAnsi="Arial" w:cs="Arial"/>
          <w:sz w:val="21"/>
          <w:szCs w:val="21"/>
        </w:rPr>
      </w:pPr>
    </w:p>
    <w:p w14:paraId="36FC4891" w14:textId="77777777" w:rsidR="00942AE5" w:rsidRDefault="00942AE5" w:rsidP="007C0C25">
      <w:pPr>
        <w:tabs>
          <w:tab w:val="left" w:pos="6327"/>
        </w:tabs>
        <w:jc w:val="both"/>
        <w:rPr>
          <w:rFonts w:ascii="Arial" w:hAnsi="Arial" w:cs="Arial"/>
          <w:sz w:val="21"/>
          <w:szCs w:val="21"/>
        </w:rPr>
      </w:pPr>
    </w:p>
    <w:p w14:paraId="0778AB6F" w14:textId="77777777" w:rsidR="00942AE5" w:rsidRDefault="00942AE5" w:rsidP="007C0C25">
      <w:pPr>
        <w:tabs>
          <w:tab w:val="left" w:pos="6327"/>
        </w:tabs>
        <w:jc w:val="both"/>
        <w:rPr>
          <w:rFonts w:ascii="Arial" w:hAnsi="Arial" w:cs="Arial"/>
          <w:sz w:val="21"/>
          <w:szCs w:val="21"/>
        </w:rPr>
      </w:pPr>
    </w:p>
    <w:p w14:paraId="3B55831D" w14:textId="77777777" w:rsidR="00942AE5" w:rsidRDefault="00942AE5" w:rsidP="007C0C25">
      <w:pPr>
        <w:tabs>
          <w:tab w:val="left" w:pos="6327"/>
        </w:tabs>
        <w:jc w:val="both"/>
        <w:rPr>
          <w:rFonts w:ascii="Arial" w:hAnsi="Arial" w:cs="Arial"/>
          <w:sz w:val="21"/>
          <w:szCs w:val="21"/>
        </w:rPr>
      </w:pPr>
    </w:p>
    <w:p w14:paraId="5A93B571" w14:textId="77777777" w:rsidR="00942AE5" w:rsidRDefault="00942AE5" w:rsidP="007C0C25">
      <w:pPr>
        <w:tabs>
          <w:tab w:val="left" w:pos="6327"/>
        </w:tabs>
        <w:jc w:val="both"/>
        <w:rPr>
          <w:rFonts w:ascii="Arial" w:hAnsi="Arial" w:cs="Arial"/>
          <w:sz w:val="21"/>
          <w:szCs w:val="21"/>
        </w:rPr>
      </w:pPr>
    </w:p>
    <w:p w14:paraId="6FA49BF2" w14:textId="77777777" w:rsidR="00942AE5" w:rsidRDefault="00942AE5" w:rsidP="007C0C25">
      <w:pPr>
        <w:tabs>
          <w:tab w:val="left" w:pos="6327"/>
        </w:tabs>
        <w:jc w:val="both"/>
        <w:rPr>
          <w:rFonts w:ascii="Arial" w:hAnsi="Arial" w:cs="Arial"/>
          <w:sz w:val="21"/>
          <w:szCs w:val="21"/>
        </w:rPr>
      </w:pPr>
    </w:p>
    <w:p w14:paraId="18FF8256" w14:textId="77777777" w:rsidR="00942AE5" w:rsidRDefault="00942AE5" w:rsidP="007C0C25">
      <w:pPr>
        <w:tabs>
          <w:tab w:val="left" w:pos="6327"/>
        </w:tabs>
        <w:jc w:val="both"/>
        <w:rPr>
          <w:rFonts w:ascii="Arial" w:hAnsi="Arial" w:cs="Arial"/>
          <w:sz w:val="21"/>
          <w:szCs w:val="21"/>
        </w:rPr>
      </w:pPr>
    </w:p>
    <w:p w14:paraId="1D37D49E" w14:textId="77777777" w:rsidR="00942AE5" w:rsidRDefault="00942AE5" w:rsidP="007C0C25">
      <w:pPr>
        <w:tabs>
          <w:tab w:val="left" w:pos="6327"/>
        </w:tabs>
        <w:jc w:val="both"/>
        <w:rPr>
          <w:rFonts w:ascii="Arial" w:hAnsi="Arial" w:cs="Arial"/>
          <w:sz w:val="21"/>
          <w:szCs w:val="21"/>
        </w:rPr>
      </w:pPr>
    </w:p>
    <w:p w14:paraId="01E46DCB" w14:textId="77777777" w:rsidR="00942AE5" w:rsidRDefault="00942AE5" w:rsidP="007C0C25">
      <w:pPr>
        <w:tabs>
          <w:tab w:val="left" w:pos="6327"/>
        </w:tabs>
        <w:jc w:val="both"/>
        <w:rPr>
          <w:rFonts w:ascii="Arial" w:hAnsi="Arial" w:cs="Arial"/>
          <w:sz w:val="21"/>
          <w:szCs w:val="21"/>
        </w:rPr>
      </w:pPr>
    </w:p>
    <w:p w14:paraId="3354C7A8" w14:textId="77777777" w:rsidR="005F5B27" w:rsidRDefault="005F5B27" w:rsidP="007C0C25">
      <w:pPr>
        <w:tabs>
          <w:tab w:val="left" w:pos="6327"/>
        </w:tabs>
        <w:jc w:val="both"/>
        <w:rPr>
          <w:rFonts w:ascii="Arial" w:hAnsi="Arial" w:cs="Arial"/>
          <w:sz w:val="21"/>
          <w:szCs w:val="21"/>
        </w:rPr>
      </w:pPr>
    </w:p>
    <w:p w14:paraId="567C59BD" w14:textId="77777777" w:rsidR="005F5B27" w:rsidRDefault="005F5B27" w:rsidP="007C0C25">
      <w:pPr>
        <w:tabs>
          <w:tab w:val="left" w:pos="6327"/>
        </w:tabs>
        <w:jc w:val="both"/>
        <w:rPr>
          <w:rFonts w:ascii="Arial" w:hAnsi="Arial" w:cs="Arial"/>
          <w:sz w:val="21"/>
          <w:szCs w:val="21"/>
        </w:rPr>
      </w:pPr>
    </w:p>
    <w:p w14:paraId="7B8B931B" w14:textId="77777777" w:rsidR="005F5B27" w:rsidRDefault="005F5B27" w:rsidP="007C0C25">
      <w:pPr>
        <w:tabs>
          <w:tab w:val="left" w:pos="6327"/>
        </w:tabs>
        <w:jc w:val="both"/>
        <w:rPr>
          <w:rFonts w:ascii="Arial" w:hAnsi="Arial" w:cs="Arial"/>
          <w:sz w:val="21"/>
          <w:szCs w:val="21"/>
        </w:rPr>
      </w:pPr>
    </w:p>
    <w:p w14:paraId="34975EC8" w14:textId="77777777" w:rsidR="005F5B27" w:rsidRDefault="005F5B27" w:rsidP="007C0C25">
      <w:pPr>
        <w:tabs>
          <w:tab w:val="left" w:pos="6327"/>
        </w:tabs>
        <w:jc w:val="both"/>
        <w:rPr>
          <w:rFonts w:ascii="Arial" w:hAnsi="Arial" w:cs="Arial"/>
          <w:sz w:val="21"/>
          <w:szCs w:val="21"/>
        </w:rPr>
      </w:pPr>
    </w:p>
    <w:p w14:paraId="2E1BEEC2" w14:textId="77777777" w:rsidR="005F5B27" w:rsidRDefault="005F5B27" w:rsidP="007C0C25">
      <w:pPr>
        <w:tabs>
          <w:tab w:val="left" w:pos="6327"/>
        </w:tabs>
        <w:jc w:val="both"/>
        <w:rPr>
          <w:rFonts w:ascii="Arial" w:hAnsi="Arial" w:cs="Arial"/>
          <w:sz w:val="21"/>
          <w:szCs w:val="21"/>
        </w:rPr>
      </w:pPr>
    </w:p>
    <w:p w14:paraId="00A342A0" w14:textId="77777777" w:rsidR="005F5B27" w:rsidRDefault="005F5B27" w:rsidP="007C0C25">
      <w:pPr>
        <w:tabs>
          <w:tab w:val="left" w:pos="6327"/>
        </w:tabs>
        <w:jc w:val="both"/>
        <w:rPr>
          <w:rFonts w:ascii="Arial" w:hAnsi="Arial" w:cs="Arial"/>
          <w:sz w:val="21"/>
          <w:szCs w:val="21"/>
        </w:rPr>
      </w:pPr>
    </w:p>
    <w:p w14:paraId="123FA5CE" w14:textId="77777777" w:rsidR="005F5B27" w:rsidRDefault="005F5B27" w:rsidP="007C0C25">
      <w:pPr>
        <w:tabs>
          <w:tab w:val="left" w:pos="6327"/>
        </w:tabs>
        <w:jc w:val="both"/>
        <w:rPr>
          <w:rFonts w:ascii="Arial" w:hAnsi="Arial" w:cs="Arial"/>
          <w:sz w:val="21"/>
          <w:szCs w:val="21"/>
        </w:rPr>
      </w:pPr>
    </w:p>
    <w:p w14:paraId="2EC893B9" w14:textId="77777777" w:rsidR="005F5B27" w:rsidRDefault="005F5B27" w:rsidP="007C0C25">
      <w:pPr>
        <w:tabs>
          <w:tab w:val="left" w:pos="6327"/>
        </w:tabs>
        <w:jc w:val="both"/>
        <w:rPr>
          <w:rFonts w:ascii="Arial" w:hAnsi="Arial" w:cs="Arial"/>
          <w:sz w:val="21"/>
          <w:szCs w:val="21"/>
        </w:rPr>
      </w:pPr>
    </w:p>
    <w:p w14:paraId="5FD7F4E9" w14:textId="77777777" w:rsidR="005F5B27" w:rsidRDefault="005F5B27" w:rsidP="007C0C25">
      <w:pPr>
        <w:tabs>
          <w:tab w:val="left" w:pos="6327"/>
        </w:tabs>
        <w:jc w:val="both"/>
        <w:rPr>
          <w:rFonts w:ascii="Arial" w:hAnsi="Arial" w:cs="Arial"/>
          <w:sz w:val="21"/>
          <w:szCs w:val="21"/>
        </w:rPr>
      </w:pPr>
    </w:p>
    <w:p w14:paraId="7ADB88E3" w14:textId="77777777" w:rsidR="005F5B27" w:rsidRDefault="005F5B27" w:rsidP="007C0C25">
      <w:pPr>
        <w:tabs>
          <w:tab w:val="left" w:pos="6327"/>
        </w:tabs>
        <w:jc w:val="both"/>
        <w:rPr>
          <w:rFonts w:ascii="Arial" w:hAnsi="Arial" w:cs="Arial"/>
          <w:sz w:val="21"/>
          <w:szCs w:val="21"/>
        </w:rPr>
      </w:pPr>
    </w:p>
    <w:p w14:paraId="531F66BF" w14:textId="77777777" w:rsidR="005F5B27" w:rsidRDefault="005F5B27">
      <w:pPr>
        <w:rPr>
          <w:rFonts w:ascii="Arial" w:hAnsi="Arial" w:cs="Arial"/>
          <w:sz w:val="21"/>
          <w:szCs w:val="21"/>
        </w:rPr>
        <w:sectPr w:rsidR="005F5B27" w:rsidSect="00312BB1">
          <w:pgSz w:w="11910" w:h="16840"/>
          <w:pgMar w:top="993" w:right="1134" w:bottom="1134" w:left="1134" w:header="727" w:footer="0" w:gutter="0"/>
          <w:cols w:space="720"/>
        </w:sectPr>
      </w:pPr>
    </w:p>
    <w:p w14:paraId="76B59802" w14:textId="77777777" w:rsidR="00942AE5" w:rsidRDefault="00942AE5" w:rsidP="00942AE5">
      <w:pPr>
        <w:spacing w:after="120"/>
        <w:ind w:left="-284"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С.</w:t>
      </w:r>
      <w:r>
        <w:rPr>
          <w:rFonts w:ascii="Arial" w:hAnsi="Arial" w:cs="Arial"/>
          <w:sz w:val="21"/>
          <w:szCs w:val="21"/>
          <w:u w:val="single"/>
          <w:lang w:val="uk-UA"/>
        </w:rPr>
        <w:t>50</w:t>
      </w:r>
      <w:r w:rsidRPr="00447A1C">
        <w:rPr>
          <w:rFonts w:ascii="Arial" w:hAnsi="Arial" w:cs="Arial"/>
          <w:sz w:val="21"/>
          <w:szCs w:val="21"/>
          <w:u w:val="single"/>
          <w:lang w:val="uk-UA"/>
        </w:rPr>
        <w:t xml:space="preserve"> ДБН В.2.5-39:2008</w:t>
      </w:r>
    </w:p>
    <w:p w14:paraId="2F9570C6" w14:textId="77777777" w:rsidR="00EE2B7B" w:rsidRPr="00EE2B7B" w:rsidRDefault="00EE2B7B" w:rsidP="00EE2B7B">
      <w:pPr>
        <w:pStyle w:val="a3"/>
        <w:spacing w:before="93"/>
        <w:ind w:left="512" w:right="1040"/>
        <w:jc w:val="center"/>
        <w:rPr>
          <w:rFonts w:ascii="Arial" w:hAnsi="Arial" w:cs="Arial"/>
          <w:sz w:val="21"/>
          <w:szCs w:val="21"/>
        </w:rPr>
      </w:pPr>
      <w:r w:rsidRPr="00EE2B7B">
        <w:rPr>
          <w:rFonts w:ascii="Arial" w:hAnsi="Arial" w:cs="Arial"/>
          <w:sz w:val="21"/>
          <w:szCs w:val="21"/>
        </w:rPr>
        <w:t>ДОДАТОК</w:t>
      </w:r>
      <w:r w:rsidRPr="00EE2B7B">
        <w:rPr>
          <w:rFonts w:ascii="Arial" w:hAnsi="Arial" w:cs="Arial"/>
          <w:spacing w:val="-10"/>
          <w:sz w:val="21"/>
          <w:szCs w:val="21"/>
        </w:rPr>
        <w:t xml:space="preserve"> Б</w:t>
      </w:r>
    </w:p>
    <w:p w14:paraId="13143313" w14:textId="77777777" w:rsidR="00EE2B7B" w:rsidRPr="00EE2B7B" w:rsidRDefault="00EE2B7B" w:rsidP="00EE2B7B">
      <w:pPr>
        <w:pStyle w:val="a3"/>
        <w:spacing w:before="1"/>
        <w:ind w:left="508" w:right="1040"/>
        <w:jc w:val="center"/>
        <w:rPr>
          <w:rFonts w:ascii="Arial" w:hAnsi="Arial" w:cs="Arial"/>
          <w:sz w:val="21"/>
          <w:szCs w:val="21"/>
        </w:rPr>
      </w:pPr>
      <w:r w:rsidRPr="00EE2B7B">
        <w:rPr>
          <w:rFonts w:ascii="Arial" w:hAnsi="Arial" w:cs="Arial"/>
          <w:spacing w:val="-2"/>
          <w:sz w:val="21"/>
          <w:szCs w:val="21"/>
        </w:rPr>
        <w:t>(обов'язковий)</w:t>
      </w:r>
    </w:p>
    <w:p w14:paraId="08F81CE6" w14:textId="77777777" w:rsidR="000E28BE" w:rsidRPr="00EE2B7B" w:rsidRDefault="000E28BE" w:rsidP="00EE2B7B">
      <w:pPr>
        <w:pStyle w:val="a3"/>
        <w:spacing w:before="7"/>
        <w:rPr>
          <w:rFonts w:ascii="Arial" w:hAnsi="Arial" w:cs="Arial"/>
          <w:sz w:val="21"/>
          <w:szCs w:val="21"/>
        </w:rPr>
      </w:pPr>
    </w:p>
    <w:p w14:paraId="3179517D" w14:textId="77777777" w:rsidR="00EE2B7B" w:rsidRDefault="00EE2B7B" w:rsidP="00EE2B7B">
      <w:pPr>
        <w:pStyle w:val="3"/>
        <w:ind w:left="514" w:right="1040"/>
        <w:jc w:val="center"/>
        <w:rPr>
          <w:spacing w:val="-2"/>
          <w:sz w:val="21"/>
          <w:szCs w:val="21"/>
        </w:rPr>
      </w:pPr>
      <w:r w:rsidRPr="00EE2B7B">
        <w:rPr>
          <w:sz w:val="21"/>
          <w:szCs w:val="21"/>
        </w:rPr>
        <w:t>ВІДСТАНЬ</w:t>
      </w:r>
      <w:r w:rsidR="00563A46">
        <w:rPr>
          <w:sz w:val="21"/>
          <w:szCs w:val="21"/>
        </w:rPr>
        <w:t xml:space="preserve"> </w:t>
      </w:r>
      <w:r w:rsidRPr="00EE2B7B">
        <w:rPr>
          <w:sz w:val="21"/>
          <w:szCs w:val="21"/>
        </w:rPr>
        <w:t>ВІД</w:t>
      </w:r>
      <w:r w:rsidR="00563A46">
        <w:rPr>
          <w:sz w:val="21"/>
          <w:szCs w:val="21"/>
        </w:rPr>
        <w:t xml:space="preserve"> </w:t>
      </w:r>
      <w:r w:rsidRPr="00EE2B7B">
        <w:rPr>
          <w:sz w:val="21"/>
          <w:szCs w:val="21"/>
        </w:rPr>
        <w:t>БУДІВЕЛЬНИХ</w:t>
      </w:r>
      <w:r w:rsidR="00563A46">
        <w:rPr>
          <w:sz w:val="21"/>
          <w:szCs w:val="21"/>
        </w:rPr>
        <w:t xml:space="preserve"> </w:t>
      </w:r>
      <w:r w:rsidRPr="00EE2B7B">
        <w:rPr>
          <w:sz w:val="21"/>
          <w:szCs w:val="21"/>
        </w:rPr>
        <w:t>КОНСТРУКЦІЙ,</w:t>
      </w:r>
      <w:r w:rsidR="00563A46">
        <w:rPr>
          <w:sz w:val="21"/>
          <w:szCs w:val="21"/>
        </w:rPr>
        <w:t xml:space="preserve"> </w:t>
      </w:r>
      <w:r w:rsidRPr="00EE2B7B">
        <w:rPr>
          <w:sz w:val="21"/>
          <w:szCs w:val="21"/>
        </w:rPr>
        <w:t>СПОРУД</w:t>
      </w:r>
      <w:r w:rsidR="00563A46">
        <w:rPr>
          <w:sz w:val="21"/>
          <w:szCs w:val="21"/>
        </w:rPr>
        <w:t xml:space="preserve"> </w:t>
      </w:r>
      <w:r w:rsidRPr="00EE2B7B">
        <w:rPr>
          <w:sz w:val="21"/>
          <w:szCs w:val="21"/>
        </w:rPr>
        <w:t>ТА</w:t>
      </w:r>
      <w:r w:rsidR="00563A46">
        <w:rPr>
          <w:sz w:val="21"/>
          <w:szCs w:val="21"/>
        </w:rPr>
        <w:t xml:space="preserve"> </w:t>
      </w:r>
      <w:r w:rsidRPr="00EE2B7B">
        <w:rPr>
          <w:sz w:val="21"/>
          <w:szCs w:val="21"/>
        </w:rPr>
        <w:t>ІНЖЕНЕРНИХ</w:t>
      </w:r>
      <w:r w:rsidR="00563A46">
        <w:rPr>
          <w:sz w:val="21"/>
          <w:szCs w:val="21"/>
        </w:rPr>
        <w:t xml:space="preserve"> </w:t>
      </w:r>
      <w:r w:rsidRPr="00EE2B7B">
        <w:rPr>
          <w:spacing w:val="-2"/>
          <w:sz w:val="21"/>
          <w:szCs w:val="21"/>
        </w:rPr>
        <w:t>МЕРЕЖ</w:t>
      </w:r>
    </w:p>
    <w:p w14:paraId="1637E927" w14:textId="77777777" w:rsidR="00D95399" w:rsidRPr="00EE2B7B" w:rsidRDefault="00D95399" w:rsidP="00EE2B7B">
      <w:pPr>
        <w:pStyle w:val="3"/>
        <w:ind w:left="514" w:right="1040"/>
        <w:jc w:val="center"/>
        <w:rPr>
          <w:sz w:val="21"/>
          <w:szCs w:val="21"/>
        </w:rPr>
      </w:pPr>
    </w:p>
    <w:p w14:paraId="79F82E3E" w14:textId="77777777" w:rsidR="00EE2B7B" w:rsidRPr="00EE2B7B" w:rsidRDefault="00EE2B7B" w:rsidP="00EE2B7B">
      <w:pPr>
        <w:ind w:left="146"/>
        <w:rPr>
          <w:rFonts w:ascii="Arial" w:hAnsi="Arial" w:cs="Arial"/>
          <w:sz w:val="21"/>
          <w:szCs w:val="21"/>
        </w:rPr>
      </w:pPr>
      <w:r w:rsidRPr="00EE2B7B">
        <w:rPr>
          <w:rFonts w:ascii="Arial" w:hAnsi="Arial" w:cs="Arial"/>
          <w:b/>
          <w:sz w:val="21"/>
          <w:szCs w:val="21"/>
        </w:rPr>
        <w:t>ТаблицяБ.1</w:t>
      </w:r>
      <w:r w:rsidRPr="00EE2B7B">
        <w:rPr>
          <w:rFonts w:ascii="Arial" w:hAnsi="Arial" w:cs="Arial"/>
          <w:sz w:val="21"/>
          <w:szCs w:val="21"/>
        </w:rPr>
        <w:t>-</w:t>
      </w:r>
      <w:r w:rsidR="00563A46">
        <w:rPr>
          <w:rFonts w:ascii="Arial" w:hAnsi="Arial" w:cs="Arial"/>
          <w:sz w:val="21"/>
          <w:szCs w:val="21"/>
          <w:lang w:val="uk-UA"/>
        </w:rPr>
        <w:t xml:space="preserve"> </w:t>
      </w:r>
      <w:r w:rsidRPr="00EE2B7B">
        <w:rPr>
          <w:rFonts w:ascii="Arial" w:hAnsi="Arial" w:cs="Arial"/>
          <w:sz w:val="21"/>
          <w:szCs w:val="21"/>
        </w:rPr>
        <w:t>Відстань</w:t>
      </w:r>
      <w:r w:rsidR="00563A46">
        <w:rPr>
          <w:rFonts w:ascii="Arial" w:hAnsi="Arial" w:cs="Arial"/>
          <w:sz w:val="21"/>
          <w:szCs w:val="21"/>
          <w:lang w:val="uk-UA"/>
        </w:rPr>
        <w:t xml:space="preserve"> </w:t>
      </w:r>
      <w:r w:rsidRPr="00EE2B7B">
        <w:rPr>
          <w:rFonts w:ascii="Arial" w:hAnsi="Arial" w:cs="Arial"/>
          <w:sz w:val="21"/>
          <w:szCs w:val="21"/>
        </w:rPr>
        <w:t>по</w:t>
      </w:r>
      <w:r w:rsidR="00563A46">
        <w:rPr>
          <w:rFonts w:ascii="Arial" w:hAnsi="Arial" w:cs="Arial"/>
          <w:sz w:val="21"/>
          <w:szCs w:val="21"/>
          <w:lang w:val="uk-UA"/>
        </w:rPr>
        <w:t xml:space="preserve"> </w:t>
      </w:r>
      <w:r w:rsidRPr="00EE2B7B">
        <w:rPr>
          <w:rFonts w:ascii="Arial" w:hAnsi="Arial" w:cs="Arial"/>
          <w:spacing w:val="-2"/>
          <w:sz w:val="21"/>
          <w:szCs w:val="21"/>
        </w:rPr>
        <w:t>вертикалі</w:t>
      </w:r>
    </w:p>
    <w:tbl>
      <w:tblPr>
        <w:tblStyle w:val="TableNormal"/>
        <w:tblW w:w="10053" w:type="dxa"/>
        <w:tblInd w:w="1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64"/>
        <w:gridCol w:w="2289"/>
      </w:tblGrid>
      <w:tr w:rsidR="00EE2B7B" w:rsidRPr="00EE2B7B" w14:paraId="0881D014" w14:textId="77777777" w:rsidTr="00EE2B7B">
        <w:trPr>
          <w:trHeight w:val="460"/>
        </w:trPr>
        <w:tc>
          <w:tcPr>
            <w:tcW w:w="7764" w:type="dxa"/>
          </w:tcPr>
          <w:p w14:paraId="4112FFC0" w14:textId="77777777" w:rsidR="00EE2B7B" w:rsidRPr="00EE2B7B" w:rsidRDefault="00EE2B7B" w:rsidP="005009D0">
            <w:pPr>
              <w:pStyle w:val="TableParagraph"/>
              <w:spacing w:before="112" w:line="240" w:lineRule="auto"/>
              <w:ind w:left="2430" w:right="2417"/>
              <w:rPr>
                <w:rFonts w:ascii="Arial" w:hAnsi="Arial" w:cs="Arial"/>
                <w:b/>
                <w:sz w:val="19"/>
                <w:szCs w:val="19"/>
              </w:rPr>
            </w:pPr>
            <w:r w:rsidRPr="00EE2B7B">
              <w:rPr>
                <w:rFonts w:ascii="Arial" w:hAnsi="Arial" w:cs="Arial"/>
                <w:b/>
                <w:sz w:val="19"/>
                <w:szCs w:val="19"/>
              </w:rPr>
              <w:t>Споруди</w:t>
            </w:r>
            <w:r w:rsidR="00563A46">
              <w:rPr>
                <w:rFonts w:ascii="Arial" w:hAnsi="Arial" w:cs="Arial"/>
                <w:b/>
                <w:sz w:val="19"/>
                <w:szCs w:val="19"/>
              </w:rPr>
              <w:t xml:space="preserve"> </w:t>
            </w:r>
            <w:r w:rsidRPr="00EE2B7B">
              <w:rPr>
                <w:rFonts w:ascii="Arial" w:hAnsi="Arial" w:cs="Arial"/>
                <w:b/>
                <w:sz w:val="19"/>
                <w:szCs w:val="19"/>
              </w:rPr>
              <w:t>та</w:t>
            </w:r>
            <w:r w:rsidR="00563A46">
              <w:rPr>
                <w:rFonts w:ascii="Arial" w:hAnsi="Arial" w:cs="Arial"/>
                <w:b/>
                <w:sz w:val="19"/>
                <w:szCs w:val="19"/>
              </w:rPr>
              <w:t xml:space="preserve"> </w:t>
            </w:r>
            <w:r w:rsidRPr="00EE2B7B">
              <w:rPr>
                <w:rFonts w:ascii="Arial" w:hAnsi="Arial" w:cs="Arial"/>
                <w:b/>
                <w:sz w:val="19"/>
                <w:szCs w:val="19"/>
              </w:rPr>
              <w:t>інженерні</w:t>
            </w:r>
            <w:r w:rsidR="00563A46">
              <w:rPr>
                <w:rFonts w:ascii="Arial" w:hAnsi="Arial" w:cs="Arial"/>
                <w:b/>
                <w:sz w:val="19"/>
                <w:szCs w:val="19"/>
              </w:rPr>
              <w:t xml:space="preserve"> </w:t>
            </w:r>
            <w:r w:rsidRPr="00EE2B7B">
              <w:rPr>
                <w:rFonts w:ascii="Arial" w:hAnsi="Arial" w:cs="Arial"/>
                <w:b/>
                <w:spacing w:val="-2"/>
                <w:sz w:val="19"/>
                <w:szCs w:val="19"/>
              </w:rPr>
              <w:t>мережі</w:t>
            </w:r>
          </w:p>
        </w:tc>
        <w:tc>
          <w:tcPr>
            <w:tcW w:w="2289" w:type="dxa"/>
          </w:tcPr>
          <w:p w14:paraId="10EA5314" w14:textId="77777777" w:rsidR="00EE2B7B" w:rsidRPr="00EE2B7B" w:rsidRDefault="00EE2B7B" w:rsidP="005009D0">
            <w:pPr>
              <w:pStyle w:val="TableParagraph"/>
              <w:spacing w:line="230" w:lineRule="exact"/>
              <w:ind w:left="45" w:firstLine="105"/>
              <w:jc w:val="left"/>
              <w:rPr>
                <w:rFonts w:ascii="Arial" w:hAnsi="Arial" w:cs="Arial"/>
                <w:b/>
                <w:sz w:val="19"/>
                <w:szCs w:val="19"/>
              </w:rPr>
            </w:pPr>
            <w:r w:rsidRPr="00EE2B7B">
              <w:rPr>
                <w:rFonts w:ascii="Arial" w:hAnsi="Arial" w:cs="Arial"/>
                <w:b/>
                <w:sz w:val="19"/>
                <w:szCs w:val="19"/>
              </w:rPr>
              <w:t>Найменші відстані на просвіт</w:t>
            </w:r>
            <w:r w:rsidR="00563A46">
              <w:rPr>
                <w:rFonts w:ascii="Arial" w:hAnsi="Arial" w:cs="Arial"/>
                <w:b/>
                <w:sz w:val="19"/>
                <w:szCs w:val="19"/>
              </w:rPr>
              <w:t xml:space="preserve"> </w:t>
            </w:r>
            <w:r w:rsidRPr="00EE2B7B">
              <w:rPr>
                <w:rFonts w:ascii="Arial" w:hAnsi="Arial" w:cs="Arial"/>
                <w:b/>
                <w:sz w:val="19"/>
                <w:szCs w:val="19"/>
              </w:rPr>
              <w:t>по</w:t>
            </w:r>
            <w:r w:rsidR="00563A46">
              <w:rPr>
                <w:rFonts w:ascii="Arial" w:hAnsi="Arial" w:cs="Arial"/>
                <w:b/>
                <w:sz w:val="19"/>
                <w:szCs w:val="19"/>
              </w:rPr>
              <w:t xml:space="preserve"> </w:t>
            </w:r>
            <w:r w:rsidRPr="00EE2B7B">
              <w:rPr>
                <w:rFonts w:ascii="Arial" w:hAnsi="Arial" w:cs="Arial"/>
                <w:b/>
                <w:sz w:val="19"/>
                <w:szCs w:val="19"/>
              </w:rPr>
              <w:t>вертикалі,</w:t>
            </w:r>
            <w:r w:rsidR="00563A46">
              <w:rPr>
                <w:rFonts w:ascii="Arial" w:hAnsi="Arial" w:cs="Arial"/>
                <w:b/>
                <w:sz w:val="19"/>
                <w:szCs w:val="19"/>
              </w:rPr>
              <w:t xml:space="preserve"> </w:t>
            </w:r>
            <w:r w:rsidRPr="00EE2B7B">
              <w:rPr>
                <w:rFonts w:ascii="Arial" w:hAnsi="Arial" w:cs="Arial"/>
                <w:b/>
                <w:sz w:val="19"/>
                <w:szCs w:val="19"/>
              </w:rPr>
              <w:t>м</w:t>
            </w:r>
          </w:p>
        </w:tc>
      </w:tr>
      <w:tr w:rsidR="00EE2B7B" w:rsidRPr="00EE2B7B" w14:paraId="7AD06D28" w14:textId="77777777" w:rsidTr="00EE2B7B">
        <w:trPr>
          <w:trHeight w:val="229"/>
        </w:trPr>
        <w:tc>
          <w:tcPr>
            <w:tcW w:w="10053" w:type="dxa"/>
            <w:gridSpan w:val="2"/>
          </w:tcPr>
          <w:p w14:paraId="77185060" w14:textId="77777777" w:rsidR="00EE2B7B" w:rsidRPr="00EE2B7B" w:rsidRDefault="00EE2B7B" w:rsidP="005009D0">
            <w:pPr>
              <w:pStyle w:val="TableParagraph"/>
              <w:ind w:left="3093" w:right="3086"/>
              <w:rPr>
                <w:rFonts w:ascii="Arial" w:hAnsi="Arial" w:cs="Arial"/>
                <w:b/>
                <w:sz w:val="19"/>
                <w:szCs w:val="19"/>
              </w:rPr>
            </w:pPr>
            <w:r w:rsidRPr="00EE2B7B">
              <w:rPr>
                <w:rFonts w:ascii="Arial" w:hAnsi="Arial" w:cs="Arial"/>
                <w:b/>
                <w:sz w:val="19"/>
                <w:szCs w:val="19"/>
              </w:rPr>
              <w:t>Підземне</w:t>
            </w:r>
            <w:r w:rsidR="00563A46">
              <w:rPr>
                <w:rFonts w:ascii="Arial" w:hAnsi="Arial" w:cs="Arial"/>
                <w:b/>
                <w:sz w:val="19"/>
                <w:szCs w:val="19"/>
              </w:rPr>
              <w:t xml:space="preserve"> </w:t>
            </w:r>
            <w:r w:rsidRPr="00EE2B7B">
              <w:rPr>
                <w:rFonts w:ascii="Arial" w:hAnsi="Arial" w:cs="Arial"/>
                <w:b/>
                <w:sz w:val="19"/>
                <w:szCs w:val="19"/>
              </w:rPr>
              <w:t>прокладання</w:t>
            </w:r>
            <w:r w:rsidR="00563A46">
              <w:rPr>
                <w:rFonts w:ascii="Arial" w:hAnsi="Arial" w:cs="Arial"/>
                <w:b/>
                <w:sz w:val="19"/>
                <w:szCs w:val="19"/>
              </w:rPr>
              <w:t xml:space="preserve"> </w:t>
            </w:r>
            <w:r w:rsidRPr="00EE2B7B">
              <w:rPr>
                <w:rFonts w:ascii="Arial" w:hAnsi="Arial" w:cs="Arial"/>
                <w:b/>
                <w:sz w:val="19"/>
                <w:szCs w:val="19"/>
              </w:rPr>
              <w:t>теплових</w:t>
            </w:r>
            <w:r w:rsidR="00563A46">
              <w:rPr>
                <w:rFonts w:ascii="Arial" w:hAnsi="Arial" w:cs="Arial"/>
                <w:b/>
                <w:sz w:val="19"/>
                <w:szCs w:val="19"/>
              </w:rPr>
              <w:t xml:space="preserve"> </w:t>
            </w:r>
            <w:r w:rsidRPr="00EE2B7B">
              <w:rPr>
                <w:rFonts w:ascii="Arial" w:hAnsi="Arial" w:cs="Arial"/>
                <w:b/>
                <w:spacing w:val="-4"/>
                <w:sz w:val="19"/>
                <w:szCs w:val="19"/>
              </w:rPr>
              <w:t>мереж</w:t>
            </w:r>
          </w:p>
        </w:tc>
      </w:tr>
      <w:tr w:rsidR="00EE2B7B" w:rsidRPr="00EE2B7B" w14:paraId="5B193AD7" w14:textId="77777777" w:rsidTr="00EE2B7B">
        <w:trPr>
          <w:trHeight w:val="229"/>
        </w:trPr>
        <w:tc>
          <w:tcPr>
            <w:tcW w:w="7764" w:type="dxa"/>
          </w:tcPr>
          <w:p w14:paraId="28F88228" w14:textId="77777777" w:rsidR="00EE2B7B" w:rsidRPr="00EE2B7B" w:rsidRDefault="00EE2B7B" w:rsidP="005009D0">
            <w:pPr>
              <w:pStyle w:val="TableParagraph"/>
              <w:jc w:val="left"/>
              <w:rPr>
                <w:rFonts w:ascii="Arial" w:hAnsi="Arial" w:cs="Arial"/>
                <w:sz w:val="19"/>
                <w:szCs w:val="19"/>
              </w:rPr>
            </w:pPr>
            <w:r w:rsidRPr="00EE2B7B">
              <w:rPr>
                <w:rFonts w:ascii="Arial" w:hAnsi="Arial" w:cs="Arial"/>
                <w:sz w:val="19"/>
                <w:szCs w:val="19"/>
              </w:rPr>
              <w:t>До</w:t>
            </w:r>
            <w:r w:rsidR="00563A46">
              <w:rPr>
                <w:rFonts w:ascii="Arial" w:hAnsi="Arial" w:cs="Arial"/>
                <w:sz w:val="19"/>
                <w:szCs w:val="19"/>
              </w:rPr>
              <w:t xml:space="preserve"> </w:t>
            </w:r>
            <w:r w:rsidRPr="00EE2B7B">
              <w:rPr>
                <w:rFonts w:ascii="Arial" w:hAnsi="Arial" w:cs="Arial"/>
                <w:sz w:val="19"/>
                <w:szCs w:val="19"/>
              </w:rPr>
              <w:t>водопроводу,</w:t>
            </w:r>
            <w:r w:rsidR="00563A46">
              <w:rPr>
                <w:rFonts w:ascii="Arial" w:hAnsi="Arial" w:cs="Arial"/>
                <w:sz w:val="19"/>
                <w:szCs w:val="19"/>
              </w:rPr>
              <w:t xml:space="preserve"> </w:t>
            </w:r>
            <w:r w:rsidRPr="00EE2B7B">
              <w:rPr>
                <w:rFonts w:ascii="Arial" w:hAnsi="Arial" w:cs="Arial"/>
                <w:sz w:val="19"/>
                <w:szCs w:val="19"/>
              </w:rPr>
              <w:t>водозливу,</w:t>
            </w:r>
            <w:r w:rsidR="00563A46">
              <w:rPr>
                <w:rFonts w:ascii="Arial" w:hAnsi="Arial" w:cs="Arial"/>
                <w:sz w:val="19"/>
                <w:szCs w:val="19"/>
              </w:rPr>
              <w:t xml:space="preserve"> </w:t>
            </w:r>
            <w:r w:rsidRPr="00EE2B7B">
              <w:rPr>
                <w:rFonts w:ascii="Arial" w:hAnsi="Arial" w:cs="Arial"/>
                <w:sz w:val="19"/>
                <w:szCs w:val="19"/>
              </w:rPr>
              <w:t>газопроводу,</w:t>
            </w:r>
            <w:r w:rsidR="00563A46">
              <w:rPr>
                <w:rFonts w:ascii="Arial" w:hAnsi="Arial" w:cs="Arial"/>
                <w:sz w:val="19"/>
                <w:szCs w:val="19"/>
              </w:rPr>
              <w:t xml:space="preserve"> </w:t>
            </w:r>
            <w:r w:rsidRPr="00EE2B7B">
              <w:rPr>
                <w:rFonts w:ascii="Arial" w:hAnsi="Arial" w:cs="Arial"/>
                <w:spacing w:val="-2"/>
                <w:sz w:val="19"/>
                <w:szCs w:val="19"/>
              </w:rPr>
              <w:t>каналізації</w:t>
            </w:r>
          </w:p>
        </w:tc>
        <w:tc>
          <w:tcPr>
            <w:tcW w:w="2289" w:type="dxa"/>
          </w:tcPr>
          <w:p w14:paraId="60A5FE4A" w14:textId="77777777" w:rsidR="00EE2B7B" w:rsidRPr="00EE2B7B" w:rsidRDefault="00EE2B7B" w:rsidP="005009D0">
            <w:pPr>
              <w:pStyle w:val="TableParagraph"/>
              <w:ind w:left="0" w:right="1060"/>
              <w:jc w:val="right"/>
              <w:rPr>
                <w:rFonts w:ascii="Arial" w:hAnsi="Arial" w:cs="Arial"/>
                <w:sz w:val="19"/>
                <w:szCs w:val="19"/>
              </w:rPr>
            </w:pPr>
            <w:r w:rsidRPr="00EE2B7B">
              <w:rPr>
                <w:rFonts w:ascii="Arial" w:hAnsi="Arial" w:cs="Arial"/>
                <w:spacing w:val="-5"/>
                <w:sz w:val="19"/>
                <w:szCs w:val="19"/>
              </w:rPr>
              <w:t>0,2</w:t>
            </w:r>
          </w:p>
        </w:tc>
      </w:tr>
      <w:tr w:rsidR="00EE2B7B" w:rsidRPr="00EE2B7B" w14:paraId="4C4C105D" w14:textId="77777777" w:rsidTr="00EE2B7B">
        <w:trPr>
          <w:trHeight w:val="229"/>
        </w:trPr>
        <w:tc>
          <w:tcPr>
            <w:tcW w:w="7764" w:type="dxa"/>
          </w:tcPr>
          <w:p w14:paraId="71F341C3" w14:textId="77777777" w:rsidR="00EE2B7B" w:rsidRPr="00EE2B7B" w:rsidRDefault="00EE2B7B" w:rsidP="005009D0">
            <w:pPr>
              <w:pStyle w:val="TableParagraph"/>
              <w:jc w:val="left"/>
              <w:rPr>
                <w:rFonts w:ascii="Arial" w:hAnsi="Arial" w:cs="Arial"/>
                <w:sz w:val="19"/>
                <w:szCs w:val="19"/>
              </w:rPr>
            </w:pPr>
            <w:r w:rsidRPr="00EE2B7B">
              <w:rPr>
                <w:rFonts w:ascii="Arial" w:hAnsi="Arial" w:cs="Arial"/>
                <w:sz w:val="19"/>
                <w:szCs w:val="19"/>
              </w:rPr>
              <w:t>До</w:t>
            </w:r>
            <w:r w:rsidR="00563A46">
              <w:rPr>
                <w:rFonts w:ascii="Arial" w:hAnsi="Arial" w:cs="Arial"/>
                <w:sz w:val="19"/>
                <w:szCs w:val="19"/>
              </w:rPr>
              <w:t xml:space="preserve"> </w:t>
            </w:r>
            <w:r w:rsidRPr="00EE2B7B">
              <w:rPr>
                <w:rFonts w:ascii="Arial" w:hAnsi="Arial" w:cs="Arial"/>
                <w:sz w:val="19"/>
                <w:szCs w:val="19"/>
              </w:rPr>
              <w:t>броньованих</w:t>
            </w:r>
            <w:r w:rsidR="00563A46">
              <w:rPr>
                <w:rFonts w:ascii="Arial" w:hAnsi="Arial" w:cs="Arial"/>
                <w:sz w:val="19"/>
                <w:szCs w:val="19"/>
              </w:rPr>
              <w:t xml:space="preserve"> </w:t>
            </w:r>
            <w:r w:rsidRPr="00EE2B7B">
              <w:rPr>
                <w:rFonts w:ascii="Arial" w:hAnsi="Arial" w:cs="Arial"/>
                <w:sz w:val="19"/>
                <w:szCs w:val="19"/>
              </w:rPr>
              <w:t>кабелів</w:t>
            </w:r>
            <w:r w:rsidR="00563A46">
              <w:rPr>
                <w:rFonts w:ascii="Arial" w:hAnsi="Arial" w:cs="Arial"/>
                <w:sz w:val="19"/>
                <w:szCs w:val="19"/>
              </w:rPr>
              <w:t xml:space="preserve"> </w:t>
            </w:r>
            <w:r w:rsidRPr="00EE2B7B">
              <w:rPr>
                <w:rFonts w:ascii="Arial" w:hAnsi="Arial" w:cs="Arial"/>
                <w:spacing w:val="-2"/>
                <w:sz w:val="19"/>
                <w:szCs w:val="19"/>
              </w:rPr>
              <w:t>зв'язку</w:t>
            </w:r>
          </w:p>
        </w:tc>
        <w:tc>
          <w:tcPr>
            <w:tcW w:w="2289" w:type="dxa"/>
          </w:tcPr>
          <w:p w14:paraId="1C2ED91E" w14:textId="77777777" w:rsidR="00EE2B7B" w:rsidRPr="00EE2B7B" w:rsidRDefault="00EE2B7B" w:rsidP="005009D0">
            <w:pPr>
              <w:pStyle w:val="TableParagraph"/>
              <w:ind w:left="0" w:right="1060"/>
              <w:jc w:val="right"/>
              <w:rPr>
                <w:rFonts w:ascii="Arial" w:hAnsi="Arial" w:cs="Arial"/>
                <w:sz w:val="19"/>
                <w:szCs w:val="19"/>
              </w:rPr>
            </w:pPr>
            <w:r w:rsidRPr="00EE2B7B">
              <w:rPr>
                <w:rFonts w:ascii="Arial" w:hAnsi="Arial" w:cs="Arial"/>
                <w:spacing w:val="-5"/>
                <w:sz w:val="19"/>
                <w:szCs w:val="19"/>
              </w:rPr>
              <w:t>0,5</w:t>
            </w:r>
          </w:p>
        </w:tc>
      </w:tr>
      <w:tr w:rsidR="00EE2B7B" w:rsidRPr="00EE2B7B" w14:paraId="5951F8CE" w14:textId="77777777" w:rsidTr="00EE2B7B">
        <w:trPr>
          <w:trHeight w:val="690"/>
        </w:trPr>
        <w:tc>
          <w:tcPr>
            <w:tcW w:w="7764" w:type="dxa"/>
          </w:tcPr>
          <w:p w14:paraId="1D1CB008" w14:textId="77777777" w:rsidR="00EE2B7B" w:rsidRPr="00EE2B7B" w:rsidRDefault="00EE2B7B" w:rsidP="005009D0">
            <w:pPr>
              <w:pStyle w:val="TableParagraph"/>
              <w:spacing w:line="229" w:lineRule="exact"/>
              <w:jc w:val="left"/>
              <w:rPr>
                <w:rFonts w:ascii="Arial" w:hAnsi="Arial" w:cs="Arial"/>
                <w:sz w:val="19"/>
                <w:szCs w:val="19"/>
              </w:rPr>
            </w:pPr>
            <w:r w:rsidRPr="00EE2B7B">
              <w:rPr>
                <w:rFonts w:ascii="Arial" w:hAnsi="Arial" w:cs="Arial"/>
                <w:sz w:val="19"/>
                <w:szCs w:val="19"/>
              </w:rPr>
              <w:t>До</w:t>
            </w:r>
            <w:r w:rsidR="00563A46">
              <w:rPr>
                <w:rFonts w:ascii="Arial" w:hAnsi="Arial" w:cs="Arial"/>
                <w:sz w:val="19"/>
                <w:szCs w:val="19"/>
              </w:rPr>
              <w:t xml:space="preserve"> </w:t>
            </w:r>
            <w:r w:rsidRPr="00EE2B7B">
              <w:rPr>
                <w:rFonts w:ascii="Arial" w:hAnsi="Arial" w:cs="Arial"/>
                <w:sz w:val="19"/>
                <w:szCs w:val="19"/>
              </w:rPr>
              <w:t>силових</w:t>
            </w:r>
            <w:r w:rsidR="00563A46">
              <w:rPr>
                <w:rFonts w:ascii="Arial" w:hAnsi="Arial" w:cs="Arial"/>
                <w:sz w:val="19"/>
                <w:szCs w:val="19"/>
              </w:rPr>
              <w:t xml:space="preserve"> </w:t>
            </w:r>
            <w:r w:rsidRPr="00EE2B7B">
              <w:rPr>
                <w:rFonts w:ascii="Arial" w:hAnsi="Arial" w:cs="Arial"/>
                <w:sz w:val="19"/>
                <w:szCs w:val="19"/>
              </w:rPr>
              <w:t>і</w:t>
            </w:r>
            <w:r w:rsidR="00563A46">
              <w:rPr>
                <w:rFonts w:ascii="Arial" w:hAnsi="Arial" w:cs="Arial"/>
                <w:sz w:val="19"/>
                <w:szCs w:val="19"/>
              </w:rPr>
              <w:t xml:space="preserve"> </w:t>
            </w:r>
            <w:r w:rsidRPr="00EE2B7B">
              <w:rPr>
                <w:rFonts w:ascii="Arial" w:hAnsi="Arial" w:cs="Arial"/>
                <w:sz w:val="19"/>
                <w:szCs w:val="19"/>
              </w:rPr>
              <w:t>контрольних</w:t>
            </w:r>
            <w:r w:rsidR="00563A46">
              <w:rPr>
                <w:rFonts w:ascii="Arial" w:hAnsi="Arial" w:cs="Arial"/>
                <w:sz w:val="19"/>
                <w:szCs w:val="19"/>
              </w:rPr>
              <w:t xml:space="preserve"> </w:t>
            </w:r>
            <w:r w:rsidRPr="00EE2B7B">
              <w:rPr>
                <w:rFonts w:ascii="Arial" w:hAnsi="Arial" w:cs="Arial"/>
                <w:sz w:val="19"/>
                <w:szCs w:val="19"/>
              </w:rPr>
              <w:t>кабелів</w:t>
            </w:r>
            <w:r w:rsidR="00563A46">
              <w:rPr>
                <w:rFonts w:ascii="Arial" w:hAnsi="Arial" w:cs="Arial"/>
                <w:sz w:val="19"/>
                <w:szCs w:val="19"/>
              </w:rPr>
              <w:t xml:space="preserve"> </w:t>
            </w:r>
            <w:r w:rsidRPr="00EE2B7B">
              <w:rPr>
                <w:rFonts w:ascii="Arial" w:hAnsi="Arial" w:cs="Arial"/>
                <w:sz w:val="19"/>
                <w:szCs w:val="19"/>
              </w:rPr>
              <w:t>напругою</w:t>
            </w:r>
            <w:r w:rsidR="00563A46">
              <w:rPr>
                <w:rFonts w:ascii="Arial" w:hAnsi="Arial" w:cs="Arial"/>
                <w:sz w:val="19"/>
                <w:szCs w:val="19"/>
              </w:rPr>
              <w:t xml:space="preserve"> </w:t>
            </w:r>
            <w:r w:rsidRPr="00EE2B7B">
              <w:rPr>
                <w:rFonts w:ascii="Arial" w:hAnsi="Arial" w:cs="Arial"/>
                <w:sz w:val="19"/>
                <w:szCs w:val="19"/>
              </w:rPr>
              <w:t>до</w:t>
            </w:r>
            <w:r w:rsidR="00563A46">
              <w:rPr>
                <w:rFonts w:ascii="Arial" w:hAnsi="Arial" w:cs="Arial"/>
                <w:sz w:val="19"/>
                <w:szCs w:val="19"/>
              </w:rPr>
              <w:t xml:space="preserve"> </w:t>
            </w:r>
            <w:r w:rsidRPr="00EE2B7B">
              <w:rPr>
                <w:rFonts w:ascii="Arial" w:hAnsi="Arial" w:cs="Arial"/>
                <w:sz w:val="19"/>
                <w:szCs w:val="19"/>
              </w:rPr>
              <w:t>35</w:t>
            </w:r>
            <w:r w:rsidR="00563A46">
              <w:rPr>
                <w:rFonts w:ascii="Arial" w:hAnsi="Arial" w:cs="Arial"/>
                <w:sz w:val="19"/>
                <w:szCs w:val="19"/>
              </w:rPr>
              <w:t xml:space="preserve"> </w:t>
            </w:r>
            <w:r w:rsidRPr="00EE2B7B">
              <w:rPr>
                <w:rFonts w:ascii="Arial" w:hAnsi="Arial" w:cs="Arial"/>
                <w:spacing w:val="-5"/>
                <w:sz w:val="19"/>
                <w:szCs w:val="19"/>
              </w:rPr>
              <w:t>кВ</w:t>
            </w:r>
          </w:p>
        </w:tc>
        <w:tc>
          <w:tcPr>
            <w:tcW w:w="2289" w:type="dxa"/>
          </w:tcPr>
          <w:p w14:paraId="7099DA20" w14:textId="77777777" w:rsidR="00EE2B7B" w:rsidRPr="00EE2B7B" w:rsidRDefault="00EE2B7B" w:rsidP="005009D0">
            <w:pPr>
              <w:pStyle w:val="TableParagraph"/>
              <w:spacing w:line="230" w:lineRule="exact"/>
              <w:jc w:val="left"/>
              <w:rPr>
                <w:rFonts w:ascii="Arial" w:hAnsi="Arial" w:cs="Arial"/>
                <w:sz w:val="19"/>
                <w:szCs w:val="19"/>
              </w:rPr>
            </w:pPr>
            <w:r w:rsidRPr="00EE2B7B">
              <w:rPr>
                <w:rFonts w:ascii="Arial" w:hAnsi="Arial" w:cs="Arial"/>
                <w:sz w:val="19"/>
                <w:szCs w:val="19"/>
              </w:rPr>
              <w:t>0,5 (0,25 у стиснених умовах)-</w:t>
            </w:r>
            <w:r w:rsidR="00563A46">
              <w:rPr>
                <w:rFonts w:ascii="Arial" w:hAnsi="Arial" w:cs="Arial"/>
                <w:sz w:val="19"/>
                <w:szCs w:val="19"/>
              </w:rPr>
              <w:t xml:space="preserve"> </w:t>
            </w:r>
            <w:r w:rsidRPr="00EE2B7B">
              <w:rPr>
                <w:rFonts w:ascii="Arial" w:hAnsi="Arial" w:cs="Arial"/>
                <w:sz w:val="19"/>
                <w:szCs w:val="19"/>
              </w:rPr>
              <w:t>за</w:t>
            </w:r>
            <w:r w:rsidR="00563A46">
              <w:rPr>
                <w:rFonts w:ascii="Arial" w:hAnsi="Arial" w:cs="Arial"/>
                <w:sz w:val="19"/>
                <w:szCs w:val="19"/>
              </w:rPr>
              <w:t xml:space="preserve"> </w:t>
            </w:r>
            <w:r w:rsidRPr="00EE2B7B">
              <w:rPr>
                <w:rFonts w:ascii="Arial" w:hAnsi="Arial" w:cs="Arial"/>
                <w:sz w:val="19"/>
                <w:szCs w:val="19"/>
              </w:rPr>
              <w:t>дотримання вимог примітки 5</w:t>
            </w:r>
          </w:p>
        </w:tc>
      </w:tr>
      <w:tr w:rsidR="00EE2B7B" w:rsidRPr="00EE2B7B" w14:paraId="6BD7D327" w14:textId="77777777" w:rsidTr="00EE2B7B">
        <w:trPr>
          <w:trHeight w:val="690"/>
        </w:trPr>
        <w:tc>
          <w:tcPr>
            <w:tcW w:w="7764" w:type="dxa"/>
          </w:tcPr>
          <w:p w14:paraId="38C2E85A" w14:textId="77777777" w:rsidR="00EE2B7B" w:rsidRPr="00EE2B7B" w:rsidRDefault="00EE2B7B" w:rsidP="005009D0">
            <w:pPr>
              <w:pStyle w:val="TableParagraph"/>
              <w:spacing w:line="229" w:lineRule="exact"/>
              <w:jc w:val="left"/>
              <w:rPr>
                <w:rFonts w:ascii="Arial" w:hAnsi="Arial" w:cs="Arial"/>
                <w:sz w:val="19"/>
                <w:szCs w:val="19"/>
              </w:rPr>
            </w:pPr>
            <w:r w:rsidRPr="00EE2B7B">
              <w:rPr>
                <w:rFonts w:ascii="Arial" w:hAnsi="Arial" w:cs="Arial"/>
                <w:sz w:val="19"/>
                <w:szCs w:val="19"/>
              </w:rPr>
              <w:t>До</w:t>
            </w:r>
            <w:r w:rsidR="00563A46">
              <w:rPr>
                <w:rFonts w:ascii="Arial" w:hAnsi="Arial" w:cs="Arial"/>
                <w:sz w:val="19"/>
                <w:szCs w:val="19"/>
              </w:rPr>
              <w:t xml:space="preserve"> </w:t>
            </w:r>
            <w:r w:rsidRPr="00EE2B7B">
              <w:rPr>
                <w:rFonts w:ascii="Arial" w:hAnsi="Arial" w:cs="Arial"/>
                <w:sz w:val="19"/>
                <w:szCs w:val="19"/>
              </w:rPr>
              <w:t>оливонаповнених</w:t>
            </w:r>
            <w:r w:rsidR="00563A46">
              <w:rPr>
                <w:rFonts w:ascii="Arial" w:hAnsi="Arial" w:cs="Arial"/>
                <w:sz w:val="19"/>
                <w:szCs w:val="19"/>
              </w:rPr>
              <w:t xml:space="preserve"> </w:t>
            </w:r>
            <w:r w:rsidRPr="00EE2B7B">
              <w:rPr>
                <w:rFonts w:ascii="Arial" w:hAnsi="Arial" w:cs="Arial"/>
                <w:sz w:val="19"/>
                <w:szCs w:val="19"/>
              </w:rPr>
              <w:t>кабелів</w:t>
            </w:r>
            <w:r w:rsidR="00563A46">
              <w:rPr>
                <w:rFonts w:ascii="Arial" w:hAnsi="Arial" w:cs="Arial"/>
                <w:sz w:val="19"/>
                <w:szCs w:val="19"/>
              </w:rPr>
              <w:t xml:space="preserve"> </w:t>
            </w:r>
            <w:r w:rsidRPr="00EE2B7B">
              <w:rPr>
                <w:rFonts w:ascii="Arial" w:hAnsi="Arial" w:cs="Arial"/>
                <w:sz w:val="19"/>
                <w:szCs w:val="19"/>
              </w:rPr>
              <w:t>напругою</w:t>
            </w:r>
            <w:r w:rsidR="00563A46">
              <w:rPr>
                <w:rFonts w:ascii="Arial" w:hAnsi="Arial" w:cs="Arial"/>
                <w:sz w:val="19"/>
                <w:szCs w:val="19"/>
              </w:rPr>
              <w:t xml:space="preserve"> </w:t>
            </w:r>
            <w:r w:rsidRPr="00EE2B7B">
              <w:rPr>
                <w:rFonts w:ascii="Arial" w:hAnsi="Arial" w:cs="Arial"/>
                <w:sz w:val="19"/>
                <w:szCs w:val="19"/>
              </w:rPr>
              <w:t>більше</w:t>
            </w:r>
            <w:r w:rsidR="00563A46">
              <w:rPr>
                <w:rFonts w:ascii="Arial" w:hAnsi="Arial" w:cs="Arial"/>
                <w:sz w:val="19"/>
                <w:szCs w:val="19"/>
              </w:rPr>
              <w:t xml:space="preserve"> </w:t>
            </w:r>
            <w:r w:rsidRPr="00EE2B7B">
              <w:rPr>
                <w:rFonts w:ascii="Arial" w:hAnsi="Arial" w:cs="Arial"/>
                <w:sz w:val="19"/>
                <w:szCs w:val="19"/>
              </w:rPr>
              <w:t>110</w:t>
            </w:r>
            <w:r w:rsidRPr="00EE2B7B">
              <w:rPr>
                <w:rFonts w:ascii="Arial" w:hAnsi="Arial" w:cs="Arial"/>
                <w:spacing w:val="-5"/>
                <w:sz w:val="19"/>
                <w:szCs w:val="19"/>
              </w:rPr>
              <w:t>кВ</w:t>
            </w:r>
          </w:p>
        </w:tc>
        <w:tc>
          <w:tcPr>
            <w:tcW w:w="2289" w:type="dxa"/>
          </w:tcPr>
          <w:p w14:paraId="2858A5A7" w14:textId="77777777" w:rsidR="00EE2B7B" w:rsidRPr="00EE2B7B" w:rsidRDefault="00EE2B7B" w:rsidP="005009D0">
            <w:pPr>
              <w:pStyle w:val="TableParagraph"/>
              <w:spacing w:line="230" w:lineRule="exact"/>
              <w:ind w:right="37" w:firstLine="28"/>
              <w:jc w:val="both"/>
              <w:rPr>
                <w:rFonts w:ascii="Arial" w:hAnsi="Arial" w:cs="Arial"/>
                <w:sz w:val="19"/>
                <w:szCs w:val="19"/>
              </w:rPr>
            </w:pPr>
            <w:r w:rsidRPr="00EE2B7B">
              <w:rPr>
                <w:rFonts w:ascii="Arial" w:hAnsi="Arial" w:cs="Arial"/>
                <w:sz w:val="19"/>
                <w:szCs w:val="19"/>
              </w:rPr>
              <w:t>1,0(0,5</w:t>
            </w:r>
            <w:r w:rsidR="00563A46">
              <w:rPr>
                <w:rFonts w:ascii="Arial" w:hAnsi="Arial" w:cs="Arial"/>
                <w:sz w:val="19"/>
                <w:szCs w:val="19"/>
              </w:rPr>
              <w:t xml:space="preserve"> </w:t>
            </w:r>
            <w:r w:rsidRPr="00EE2B7B">
              <w:rPr>
                <w:rFonts w:ascii="Arial" w:hAnsi="Arial" w:cs="Arial"/>
                <w:sz w:val="19"/>
                <w:szCs w:val="19"/>
              </w:rPr>
              <w:t>у</w:t>
            </w:r>
            <w:r w:rsidR="00563A46">
              <w:rPr>
                <w:rFonts w:ascii="Arial" w:hAnsi="Arial" w:cs="Arial"/>
                <w:sz w:val="19"/>
                <w:szCs w:val="19"/>
              </w:rPr>
              <w:t xml:space="preserve"> </w:t>
            </w:r>
            <w:r w:rsidRPr="00EE2B7B">
              <w:rPr>
                <w:rFonts w:ascii="Arial" w:hAnsi="Arial" w:cs="Arial"/>
                <w:sz w:val="19"/>
                <w:szCs w:val="19"/>
              </w:rPr>
              <w:t>стиснених</w:t>
            </w:r>
            <w:r w:rsidR="00563A46">
              <w:rPr>
                <w:rFonts w:ascii="Arial" w:hAnsi="Arial" w:cs="Arial"/>
                <w:sz w:val="19"/>
                <w:szCs w:val="19"/>
              </w:rPr>
              <w:t xml:space="preserve"> </w:t>
            </w:r>
            <w:r w:rsidRPr="00EE2B7B">
              <w:rPr>
                <w:rFonts w:ascii="Arial" w:hAnsi="Arial" w:cs="Arial"/>
                <w:sz w:val="19"/>
                <w:szCs w:val="19"/>
              </w:rPr>
              <w:t>умо- вах) - за дотримання ви- мог примітки 5</w:t>
            </w:r>
          </w:p>
        </w:tc>
      </w:tr>
      <w:tr w:rsidR="00EE2B7B" w:rsidRPr="00EE2B7B" w14:paraId="1BC6C79A" w14:textId="77777777" w:rsidTr="00EE2B7B">
        <w:trPr>
          <w:trHeight w:val="229"/>
        </w:trPr>
        <w:tc>
          <w:tcPr>
            <w:tcW w:w="7764" w:type="dxa"/>
          </w:tcPr>
          <w:p w14:paraId="51CC770D" w14:textId="77777777" w:rsidR="00EE2B7B" w:rsidRPr="00EE2B7B" w:rsidRDefault="00EE2B7B" w:rsidP="005009D0">
            <w:pPr>
              <w:pStyle w:val="TableParagraph"/>
              <w:jc w:val="left"/>
              <w:rPr>
                <w:rFonts w:ascii="Arial" w:hAnsi="Arial" w:cs="Arial"/>
                <w:sz w:val="19"/>
                <w:szCs w:val="19"/>
              </w:rPr>
            </w:pPr>
            <w:r w:rsidRPr="00EE2B7B">
              <w:rPr>
                <w:rFonts w:ascii="Arial" w:hAnsi="Arial" w:cs="Arial"/>
                <w:sz w:val="19"/>
                <w:szCs w:val="19"/>
              </w:rPr>
              <w:t>До</w:t>
            </w:r>
            <w:r w:rsidR="00563A46">
              <w:rPr>
                <w:rFonts w:ascii="Arial" w:hAnsi="Arial" w:cs="Arial"/>
                <w:sz w:val="19"/>
                <w:szCs w:val="19"/>
              </w:rPr>
              <w:t xml:space="preserve"> </w:t>
            </w:r>
            <w:r w:rsidRPr="00EE2B7B">
              <w:rPr>
                <w:rFonts w:ascii="Arial" w:hAnsi="Arial" w:cs="Arial"/>
                <w:sz w:val="19"/>
                <w:szCs w:val="19"/>
              </w:rPr>
              <w:t>блока</w:t>
            </w:r>
            <w:r w:rsidR="00563A46">
              <w:rPr>
                <w:rFonts w:ascii="Arial" w:hAnsi="Arial" w:cs="Arial"/>
                <w:sz w:val="19"/>
                <w:szCs w:val="19"/>
              </w:rPr>
              <w:t xml:space="preserve"> </w:t>
            </w:r>
            <w:r w:rsidRPr="00EE2B7B">
              <w:rPr>
                <w:rFonts w:ascii="Arial" w:hAnsi="Arial" w:cs="Arial"/>
                <w:sz w:val="19"/>
                <w:szCs w:val="19"/>
              </w:rPr>
              <w:t>телефонної</w:t>
            </w:r>
            <w:r w:rsidR="00563A46">
              <w:rPr>
                <w:rFonts w:ascii="Arial" w:hAnsi="Arial" w:cs="Arial"/>
                <w:sz w:val="19"/>
                <w:szCs w:val="19"/>
              </w:rPr>
              <w:t xml:space="preserve"> </w:t>
            </w:r>
            <w:r w:rsidRPr="00EE2B7B">
              <w:rPr>
                <w:rFonts w:ascii="Arial" w:hAnsi="Arial" w:cs="Arial"/>
                <w:sz w:val="19"/>
                <w:szCs w:val="19"/>
              </w:rPr>
              <w:t>каналізації</w:t>
            </w:r>
            <w:r w:rsidR="00563A46">
              <w:rPr>
                <w:rFonts w:ascii="Arial" w:hAnsi="Arial" w:cs="Arial"/>
                <w:sz w:val="19"/>
                <w:szCs w:val="19"/>
              </w:rPr>
              <w:t xml:space="preserve"> </w:t>
            </w:r>
            <w:r w:rsidRPr="00EE2B7B">
              <w:rPr>
                <w:rFonts w:ascii="Arial" w:hAnsi="Arial" w:cs="Arial"/>
                <w:sz w:val="19"/>
                <w:szCs w:val="19"/>
              </w:rPr>
              <w:t>або</w:t>
            </w:r>
            <w:r w:rsidR="00563A46">
              <w:rPr>
                <w:rFonts w:ascii="Arial" w:hAnsi="Arial" w:cs="Arial"/>
                <w:sz w:val="19"/>
                <w:szCs w:val="19"/>
              </w:rPr>
              <w:t xml:space="preserve"> </w:t>
            </w:r>
            <w:r w:rsidRPr="00EE2B7B">
              <w:rPr>
                <w:rFonts w:ascii="Arial" w:hAnsi="Arial" w:cs="Arial"/>
                <w:sz w:val="19"/>
                <w:szCs w:val="19"/>
              </w:rPr>
              <w:t>до</w:t>
            </w:r>
            <w:r w:rsidR="00563A46">
              <w:rPr>
                <w:rFonts w:ascii="Arial" w:hAnsi="Arial" w:cs="Arial"/>
                <w:sz w:val="19"/>
                <w:szCs w:val="19"/>
              </w:rPr>
              <w:t xml:space="preserve"> </w:t>
            </w:r>
            <w:r w:rsidRPr="00EE2B7B">
              <w:rPr>
                <w:rFonts w:ascii="Arial" w:hAnsi="Arial" w:cs="Arial"/>
                <w:sz w:val="19"/>
                <w:szCs w:val="19"/>
              </w:rPr>
              <w:t>броньованого</w:t>
            </w:r>
            <w:r w:rsidR="00563A46">
              <w:rPr>
                <w:rFonts w:ascii="Arial" w:hAnsi="Arial" w:cs="Arial"/>
                <w:sz w:val="19"/>
                <w:szCs w:val="19"/>
              </w:rPr>
              <w:t xml:space="preserve"> </w:t>
            </w:r>
            <w:r w:rsidRPr="00EE2B7B">
              <w:rPr>
                <w:rFonts w:ascii="Arial" w:hAnsi="Arial" w:cs="Arial"/>
                <w:sz w:val="19"/>
                <w:szCs w:val="19"/>
              </w:rPr>
              <w:t>кабелю</w:t>
            </w:r>
            <w:r w:rsidR="00563A46">
              <w:rPr>
                <w:rFonts w:ascii="Arial" w:hAnsi="Arial" w:cs="Arial"/>
                <w:sz w:val="19"/>
                <w:szCs w:val="19"/>
              </w:rPr>
              <w:t xml:space="preserve"> </w:t>
            </w:r>
            <w:r w:rsidRPr="00EE2B7B">
              <w:rPr>
                <w:rFonts w:ascii="Arial" w:hAnsi="Arial" w:cs="Arial"/>
                <w:sz w:val="19"/>
                <w:szCs w:val="19"/>
              </w:rPr>
              <w:t>зв'язку</w:t>
            </w:r>
            <w:r w:rsidR="00563A46">
              <w:rPr>
                <w:rFonts w:ascii="Arial" w:hAnsi="Arial" w:cs="Arial"/>
                <w:sz w:val="19"/>
                <w:szCs w:val="19"/>
              </w:rPr>
              <w:t xml:space="preserve"> </w:t>
            </w:r>
            <w:r w:rsidRPr="00EE2B7B">
              <w:rPr>
                <w:rFonts w:ascii="Arial" w:hAnsi="Arial" w:cs="Arial"/>
                <w:sz w:val="19"/>
                <w:szCs w:val="19"/>
              </w:rPr>
              <w:t>в</w:t>
            </w:r>
            <w:r w:rsidR="00563A46">
              <w:rPr>
                <w:rFonts w:ascii="Arial" w:hAnsi="Arial" w:cs="Arial"/>
                <w:sz w:val="19"/>
                <w:szCs w:val="19"/>
              </w:rPr>
              <w:t xml:space="preserve"> </w:t>
            </w:r>
            <w:r w:rsidRPr="00EE2B7B">
              <w:rPr>
                <w:rFonts w:ascii="Arial" w:hAnsi="Arial" w:cs="Arial"/>
                <w:spacing w:val="-2"/>
                <w:sz w:val="19"/>
                <w:szCs w:val="19"/>
              </w:rPr>
              <w:t>трубах</w:t>
            </w:r>
          </w:p>
        </w:tc>
        <w:tc>
          <w:tcPr>
            <w:tcW w:w="2289" w:type="dxa"/>
          </w:tcPr>
          <w:p w14:paraId="2C001F8A" w14:textId="77777777" w:rsidR="00EE2B7B" w:rsidRPr="00EE2B7B" w:rsidRDefault="00EE2B7B" w:rsidP="005009D0">
            <w:pPr>
              <w:pStyle w:val="TableParagraph"/>
              <w:ind w:left="0" w:right="1006"/>
              <w:jc w:val="right"/>
              <w:rPr>
                <w:rFonts w:ascii="Arial" w:hAnsi="Arial" w:cs="Arial"/>
                <w:sz w:val="19"/>
                <w:szCs w:val="19"/>
              </w:rPr>
            </w:pPr>
            <w:r w:rsidRPr="00EE2B7B">
              <w:rPr>
                <w:rFonts w:ascii="Arial" w:hAnsi="Arial" w:cs="Arial"/>
                <w:spacing w:val="-4"/>
                <w:sz w:val="19"/>
                <w:szCs w:val="19"/>
              </w:rPr>
              <w:t>0,15</w:t>
            </w:r>
          </w:p>
        </w:tc>
      </w:tr>
      <w:tr w:rsidR="00EE2B7B" w:rsidRPr="00EE2B7B" w14:paraId="1272A158" w14:textId="77777777" w:rsidTr="00EE2B7B">
        <w:trPr>
          <w:trHeight w:val="229"/>
        </w:trPr>
        <w:tc>
          <w:tcPr>
            <w:tcW w:w="7764" w:type="dxa"/>
          </w:tcPr>
          <w:p w14:paraId="33E429F3" w14:textId="77777777" w:rsidR="00EE2B7B" w:rsidRPr="00EE2B7B" w:rsidRDefault="00EE2B7B" w:rsidP="005009D0">
            <w:pPr>
              <w:pStyle w:val="TableParagraph"/>
              <w:jc w:val="left"/>
              <w:rPr>
                <w:rFonts w:ascii="Arial" w:hAnsi="Arial" w:cs="Arial"/>
                <w:sz w:val="19"/>
                <w:szCs w:val="19"/>
              </w:rPr>
            </w:pPr>
            <w:r w:rsidRPr="00EE2B7B">
              <w:rPr>
                <w:rFonts w:ascii="Arial" w:hAnsi="Arial" w:cs="Arial"/>
                <w:sz w:val="19"/>
                <w:szCs w:val="19"/>
              </w:rPr>
              <w:t>До</w:t>
            </w:r>
            <w:r w:rsidR="00563A46">
              <w:rPr>
                <w:rFonts w:ascii="Arial" w:hAnsi="Arial" w:cs="Arial"/>
                <w:sz w:val="19"/>
                <w:szCs w:val="19"/>
              </w:rPr>
              <w:t xml:space="preserve"> </w:t>
            </w:r>
            <w:r w:rsidRPr="00EE2B7B">
              <w:rPr>
                <w:rFonts w:ascii="Arial" w:hAnsi="Arial" w:cs="Arial"/>
                <w:sz w:val="19"/>
                <w:szCs w:val="19"/>
              </w:rPr>
              <w:t>підошви</w:t>
            </w:r>
            <w:r w:rsidR="00563A46">
              <w:rPr>
                <w:rFonts w:ascii="Arial" w:hAnsi="Arial" w:cs="Arial"/>
                <w:sz w:val="19"/>
                <w:szCs w:val="19"/>
              </w:rPr>
              <w:t xml:space="preserve"> </w:t>
            </w:r>
            <w:r w:rsidRPr="00EE2B7B">
              <w:rPr>
                <w:rFonts w:ascii="Arial" w:hAnsi="Arial" w:cs="Arial"/>
                <w:sz w:val="19"/>
                <w:szCs w:val="19"/>
              </w:rPr>
              <w:t>рейок</w:t>
            </w:r>
            <w:r w:rsidR="00563A46">
              <w:rPr>
                <w:rFonts w:ascii="Arial" w:hAnsi="Arial" w:cs="Arial"/>
                <w:sz w:val="19"/>
                <w:szCs w:val="19"/>
              </w:rPr>
              <w:t xml:space="preserve"> </w:t>
            </w:r>
            <w:r w:rsidRPr="00EE2B7B">
              <w:rPr>
                <w:rFonts w:ascii="Arial" w:hAnsi="Arial" w:cs="Arial"/>
                <w:sz w:val="19"/>
                <w:szCs w:val="19"/>
              </w:rPr>
              <w:t>залізниць</w:t>
            </w:r>
            <w:r w:rsidR="00563A46">
              <w:rPr>
                <w:rFonts w:ascii="Arial" w:hAnsi="Arial" w:cs="Arial"/>
                <w:sz w:val="19"/>
                <w:szCs w:val="19"/>
              </w:rPr>
              <w:t xml:space="preserve"> </w:t>
            </w:r>
            <w:r w:rsidRPr="00EE2B7B">
              <w:rPr>
                <w:rFonts w:ascii="Arial" w:hAnsi="Arial" w:cs="Arial"/>
                <w:sz w:val="19"/>
                <w:szCs w:val="19"/>
              </w:rPr>
              <w:t>промислових</w:t>
            </w:r>
            <w:r w:rsidR="00563A46">
              <w:rPr>
                <w:rFonts w:ascii="Arial" w:hAnsi="Arial" w:cs="Arial"/>
                <w:sz w:val="19"/>
                <w:szCs w:val="19"/>
              </w:rPr>
              <w:t xml:space="preserve"> </w:t>
            </w:r>
            <w:r w:rsidRPr="00EE2B7B">
              <w:rPr>
                <w:rFonts w:ascii="Arial" w:hAnsi="Arial" w:cs="Arial"/>
                <w:spacing w:val="-2"/>
                <w:sz w:val="19"/>
                <w:szCs w:val="19"/>
              </w:rPr>
              <w:t>підприємств</w:t>
            </w:r>
          </w:p>
        </w:tc>
        <w:tc>
          <w:tcPr>
            <w:tcW w:w="2289" w:type="dxa"/>
          </w:tcPr>
          <w:p w14:paraId="532A224C" w14:textId="77777777" w:rsidR="00EE2B7B" w:rsidRPr="00EE2B7B" w:rsidRDefault="00EE2B7B" w:rsidP="005009D0">
            <w:pPr>
              <w:pStyle w:val="TableParagraph"/>
              <w:ind w:left="0" w:right="1060"/>
              <w:jc w:val="right"/>
              <w:rPr>
                <w:rFonts w:ascii="Arial" w:hAnsi="Arial" w:cs="Arial"/>
                <w:sz w:val="19"/>
                <w:szCs w:val="19"/>
              </w:rPr>
            </w:pPr>
            <w:r w:rsidRPr="00EE2B7B">
              <w:rPr>
                <w:rFonts w:ascii="Arial" w:hAnsi="Arial" w:cs="Arial"/>
                <w:spacing w:val="-5"/>
                <w:sz w:val="19"/>
                <w:szCs w:val="19"/>
              </w:rPr>
              <w:t>1,0</w:t>
            </w:r>
          </w:p>
        </w:tc>
      </w:tr>
      <w:tr w:rsidR="00EE2B7B" w:rsidRPr="00EE2B7B" w14:paraId="23DE639D" w14:textId="77777777" w:rsidTr="00EE2B7B">
        <w:trPr>
          <w:trHeight w:val="229"/>
        </w:trPr>
        <w:tc>
          <w:tcPr>
            <w:tcW w:w="7764" w:type="dxa"/>
          </w:tcPr>
          <w:p w14:paraId="52A45761" w14:textId="77777777" w:rsidR="00EE2B7B" w:rsidRPr="00EE2B7B" w:rsidRDefault="00EE2B7B" w:rsidP="005009D0">
            <w:pPr>
              <w:pStyle w:val="TableParagraph"/>
              <w:jc w:val="left"/>
              <w:rPr>
                <w:rFonts w:ascii="Arial" w:hAnsi="Arial" w:cs="Arial"/>
                <w:sz w:val="19"/>
                <w:szCs w:val="19"/>
              </w:rPr>
            </w:pPr>
            <w:r w:rsidRPr="00EE2B7B">
              <w:rPr>
                <w:rFonts w:ascii="Arial" w:hAnsi="Arial" w:cs="Arial"/>
                <w:sz w:val="19"/>
                <w:szCs w:val="19"/>
              </w:rPr>
              <w:t>Те</w:t>
            </w:r>
            <w:r w:rsidR="00563A46">
              <w:rPr>
                <w:rFonts w:ascii="Arial" w:hAnsi="Arial" w:cs="Arial"/>
                <w:sz w:val="19"/>
                <w:szCs w:val="19"/>
              </w:rPr>
              <w:t xml:space="preserve"> </w:t>
            </w:r>
            <w:r w:rsidRPr="00EE2B7B">
              <w:rPr>
                <w:rFonts w:ascii="Arial" w:hAnsi="Arial" w:cs="Arial"/>
                <w:sz w:val="19"/>
                <w:szCs w:val="19"/>
              </w:rPr>
              <w:t>саме,</w:t>
            </w:r>
            <w:r w:rsidR="00563A46">
              <w:rPr>
                <w:rFonts w:ascii="Arial" w:hAnsi="Arial" w:cs="Arial"/>
                <w:sz w:val="19"/>
                <w:szCs w:val="19"/>
              </w:rPr>
              <w:t xml:space="preserve"> </w:t>
            </w:r>
            <w:r w:rsidRPr="00EE2B7B">
              <w:rPr>
                <w:rFonts w:ascii="Arial" w:hAnsi="Arial" w:cs="Arial"/>
                <w:sz w:val="19"/>
                <w:szCs w:val="19"/>
              </w:rPr>
              <w:t>залізниць</w:t>
            </w:r>
            <w:r w:rsidR="00563A46">
              <w:rPr>
                <w:rFonts w:ascii="Arial" w:hAnsi="Arial" w:cs="Arial"/>
                <w:sz w:val="19"/>
                <w:szCs w:val="19"/>
              </w:rPr>
              <w:t xml:space="preserve"> </w:t>
            </w:r>
            <w:r w:rsidRPr="00EE2B7B">
              <w:rPr>
                <w:rFonts w:ascii="Arial" w:hAnsi="Arial" w:cs="Arial"/>
                <w:sz w:val="19"/>
                <w:szCs w:val="19"/>
              </w:rPr>
              <w:t>загальної</w:t>
            </w:r>
            <w:r w:rsidR="00563A46">
              <w:rPr>
                <w:rFonts w:ascii="Arial" w:hAnsi="Arial" w:cs="Arial"/>
                <w:sz w:val="19"/>
                <w:szCs w:val="19"/>
              </w:rPr>
              <w:t xml:space="preserve"> </w:t>
            </w:r>
            <w:r w:rsidRPr="00EE2B7B">
              <w:rPr>
                <w:rFonts w:ascii="Arial" w:hAnsi="Arial" w:cs="Arial"/>
                <w:spacing w:val="-2"/>
                <w:sz w:val="19"/>
                <w:szCs w:val="19"/>
              </w:rPr>
              <w:t>мережі</w:t>
            </w:r>
          </w:p>
        </w:tc>
        <w:tc>
          <w:tcPr>
            <w:tcW w:w="2289" w:type="dxa"/>
          </w:tcPr>
          <w:p w14:paraId="05B8F6BD" w14:textId="77777777" w:rsidR="00EE2B7B" w:rsidRPr="00EE2B7B" w:rsidRDefault="00EE2B7B" w:rsidP="005009D0">
            <w:pPr>
              <w:pStyle w:val="TableParagraph"/>
              <w:ind w:left="0" w:right="1060"/>
              <w:jc w:val="right"/>
              <w:rPr>
                <w:rFonts w:ascii="Arial" w:hAnsi="Arial" w:cs="Arial"/>
                <w:sz w:val="19"/>
                <w:szCs w:val="19"/>
              </w:rPr>
            </w:pPr>
            <w:r w:rsidRPr="00EE2B7B">
              <w:rPr>
                <w:rFonts w:ascii="Arial" w:hAnsi="Arial" w:cs="Arial"/>
                <w:spacing w:val="-5"/>
                <w:sz w:val="19"/>
                <w:szCs w:val="19"/>
              </w:rPr>
              <w:t>2,0</w:t>
            </w:r>
          </w:p>
        </w:tc>
      </w:tr>
      <w:tr w:rsidR="00EE2B7B" w:rsidRPr="00EE2B7B" w14:paraId="5D8356DD" w14:textId="77777777" w:rsidTr="00EE2B7B">
        <w:trPr>
          <w:trHeight w:val="229"/>
        </w:trPr>
        <w:tc>
          <w:tcPr>
            <w:tcW w:w="7764" w:type="dxa"/>
          </w:tcPr>
          <w:p w14:paraId="25A0454B" w14:textId="77777777" w:rsidR="00EE2B7B" w:rsidRPr="00EE2B7B" w:rsidRDefault="00EE2B7B" w:rsidP="005009D0">
            <w:pPr>
              <w:pStyle w:val="TableParagraph"/>
              <w:jc w:val="left"/>
              <w:rPr>
                <w:rFonts w:ascii="Arial" w:hAnsi="Arial" w:cs="Arial"/>
                <w:sz w:val="19"/>
                <w:szCs w:val="19"/>
              </w:rPr>
            </w:pPr>
            <w:r w:rsidRPr="00EE2B7B">
              <w:rPr>
                <w:rFonts w:ascii="Arial" w:hAnsi="Arial" w:cs="Arial"/>
                <w:sz w:val="19"/>
                <w:szCs w:val="19"/>
              </w:rPr>
              <w:t>Те</w:t>
            </w:r>
            <w:r w:rsidR="00563A46">
              <w:rPr>
                <w:rFonts w:ascii="Arial" w:hAnsi="Arial" w:cs="Arial"/>
                <w:sz w:val="19"/>
                <w:szCs w:val="19"/>
              </w:rPr>
              <w:t xml:space="preserve"> </w:t>
            </w:r>
            <w:r w:rsidRPr="00EE2B7B">
              <w:rPr>
                <w:rFonts w:ascii="Arial" w:hAnsi="Arial" w:cs="Arial"/>
                <w:sz w:val="19"/>
                <w:szCs w:val="19"/>
              </w:rPr>
              <w:t>саме,</w:t>
            </w:r>
            <w:r w:rsidR="00563A46">
              <w:rPr>
                <w:rFonts w:ascii="Arial" w:hAnsi="Arial" w:cs="Arial"/>
                <w:sz w:val="19"/>
                <w:szCs w:val="19"/>
              </w:rPr>
              <w:t xml:space="preserve"> </w:t>
            </w:r>
            <w:r w:rsidRPr="00EE2B7B">
              <w:rPr>
                <w:rFonts w:ascii="Arial" w:hAnsi="Arial" w:cs="Arial"/>
                <w:sz w:val="19"/>
                <w:szCs w:val="19"/>
              </w:rPr>
              <w:t>трамвайних</w:t>
            </w:r>
            <w:r w:rsidRPr="00EE2B7B">
              <w:rPr>
                <w:rFonts w:ascii="Arial" w:hAnsi="Arial" w:cs="Arial"/>
                <w:spacing w:val="-4"/>
                <w:sz w:val="19"/>
                <w:szCs w:val="19"/>
              </w:rPr>
              <w:t xml:space="preserve"> колій</w:t>
            </w:r>
          </w:p>
        </w:tc>
        <w:tc>
          <w:tcPr>
            <w:tcW w:w="2289" w:type="dxa"/>
          </w:tcPr>
          <w:p w14:paraId="108F1E1F" w14:textId="77777777" w:rsidR="00EE2B7B" w:rsidRPr="00EE2B7B" w:rsidRDefault="00EE2B7B" w:rsidP="005009D0">
            <w:pPr>
              <w:pStyle w:val="TableParagraph"/>
              <w:ind w:left="0" w:right="1060"/>
              <w:jc w:val="right"/>
              <w:rPr>
                <w:rFonts w:ascii="Arial" w:hAnsi="Arial" w:cs="Arial"/>
                <w:sz w:val="19"/>
                <w:szCs w:val="19"/>
              </w:rPr>
            </w:pPr>
            <w:r w:rsidRPr="00EE2B7B">
              <w:rPr>
                <w:rFonts w:ascii="Arial" w:hAnsi="Arial" w:cs="Arial"/>
                <w:spacing w:val="-5"/>
                <w:sz w:val="19"/>
                <w:szCs w:val="19"/>
              </w:rPr>
              <w:t>1,0</w:t>
            </w:r>
          </w:p>
        </w:tc>
      </w:tr>
      <w:tr w:rsidR="00EE2B7B" w:rsidRPr="00EE2B7B" w14:paraId="0B2776D2" w14:textId="77777777" w:rsidTr="00EE2B7B">
        <w:trPr>
          <w:trHeight w:val="460"/>
        </w:trPr>
        <w:tc>
          <w:tcPr>
            <w:tcW w:w="7764" w:type="dxa"/>
          </w:tcPr>
          <w:p w14:paraId="12A840B1" w14:textId="77777777" w:rsidR="00EE2B7B" w:rsidRPr="00EE2B7B" w:rsidRDefault="00EE2B7B" w:rsidP="005009D0">
            <w:pPr>
              <w:pStyle w:val="TableParagraph"/>
              <w:spacing w:line="229" w:lineRule="exact"/>
              <w:jc w:val="left"/>
              <w:rPr>
                <w:rFonts w:ascii="Arial" w:hAnsi="Arial" w:cs="Arial"/>
                <w:sz w:val="19"/>
                <w:szCs w:val="19"/>
              </w:rPr>
            </w:pPr>
            <w:r w:rsidRPr="00EE2B7B">
              <w:rPr>
                <w:rFonts w:ascii="Arial" w:hAnsi="Arial" w:cs="Arial"/>
                <w:sz w:val="19"/>
                <w:szCs w:val="19"/>
              </w:rPr>
              <w:t>До</w:t>
            </w:r>
            <w:r w:rsidR="00563A46">
              <w:rPr>
                <w:rFonts w:ascii="Arial" w:hAnsi="Arial" w:cs="Arial"/>
                <w:sz w:val="19"/>
                <w:szCs w:val="19"/>
              </w:rPr>
              <w:t xml:space="preserve"> </w:t>
            </w:r>
            <w:r w:rsidRPr="00EE2B7B">
              <w:rPr>
                <w:rFonts w:ascii="Arial" w:hAnsi="Arial" w:cs="Arial"/>
                <w:sz w:val="19"/>
                <w:szCs w:val="19"/>
              </w:rPr>
              <w:t>верху</w:t>
            </w:r>
            <w:r w:rsidR="00563A46">
              <w:rPr>
                <w:rFonts w:ascii="Arial" w:hAnsi="Arial" w:cs="Arial"/>
                <w:sz w:val="19"/>
                <w:szCs w:val="19"/>
              </w:rPr>
              <w:t xml:space="preserve"> </w:t>
            </w:r>
            <w:r w:rsidRPr="00EE2B7B">
              <w:rPr>
                <w:rFonts w:ascii="Arial" w:hAnsi="Arial" w:cs="Arial"/>
                <w:sz w:val="19"/>
                <w:szCs w:val="19"/>
              </w:rPr>
              <w:t>шляховогоп</w:t>
            </w:r>
            <w:r w:rsidR="00563A46">
              <w:rPr>
                <w:rFonts w:ascii="Arial" w:hAnsi="Arial" w:cs="Arial"/>
                <w:sz w:val="19"/>
                <w:szCs w:val="19"/>
              </w:rPr>
              <w:t xml:space="preserve"> </w:t>
            </w:r>
            <w:r w:rsidRPr="00EE2B7B">
              <w:rPr>
                <w:rFonts w:ascii="Arial" w:hAnsi="Arial" w:cs="Arial"/>
                <w:sz w:val="19"/>
                <w:szCs w:val="19"/>
              </w:rPr>
              <w:t>окриття</w:t>
            </w:r>
            <w:r w:rsidR="00563A46">
              <w:rPr>
                <w:rFonts w:ascii="Arial" w:hAnsi="Arial" w:cs="Arial"/>
                <w:sz w:val="19"/>
                <w:szCs w:val="19"/>
              </w:rPr>
              <w:t xml:space="preserve"> </w:t>
            </w:r>
            <w:r w:rsidRPr="00EE2B7B">
              <w:rPr>
                <w:rFonts w:ascii="Arial" w:hAnsi="Arial" w:cs="Arial"/>
                <w:sz w:val="19"/>
                <w:szCs w:val="19"/>
              </w:rPr>
              <w:t>автомобільних</w:t>
            </w:r>
            <w:r w:rsidR="00563A46">
              <w:rPr>
                <w:rFonts w:ascii="Arial" w:hAnsi="Arial" w:cs="Arial"/>
                <w:sz w:val="19"/>
                <w:szCs w:val="19"/>
              </w:rPr>
              <w:t xml:space="preserve"> </w:t>
            </w:r>
            <w:r w:rsidRPr="00EE2B7B">
              <w:rPr>
                <w:rFonts w:ascii="Arial" w:hAnsi="Arial" w:cs="Arial"/>
                <w:sz w:val="19"/>
                <w:szCs w:val="19"/>
              </w:rPr>
              <w:t>шляхів</w:t>
            </w:r>
            <w:r w:rsidR="00563A46">
              <w:rPr>
                <w:rFonts w:ascii="Arial" w:hAnsi="Arial" w:cs="Arial"/>
                <w:sz w:val="19"/>
                <w:szCs w:val="19"/>
              </w:rPr>
              <w:t xml:space="preserve"> </w:t>
            </w:r>
            <w:r w:rsidRPr="00EE2B7B">
              <w:rPr>
                <w:rFonts w:ascii="Arial" w:hAnsi="Arial" w:cs="Arial"/>
                <w:sz w:val="19"/>
                <w:szCs w:val="19"/>
              </w:rPr>
              <w:t>загального</w:t>
            </w:r>
            <w:r w:rsidR="00563A46">
              <w:rPr>
                <w:rFonts w:ascii="Arial" w:hAnsi="Arial" w:cs="Arial"/>
                <w:sz w:val="19"/>
                <w:szCs w:val="19"/>
              </w:rPr>
              <w:t xml:space="preserve"> </w:t>
            </w:r>
            <w:r w:rsidRPr="00EE2B7B">
              <w:rPr>
                <w:rFonts w:ascii="Arial" w:hAnsi="Arial" w:cs="Arial"/>
                <w:sz w:val="19"/>
                <w:szCs w:val="19"/>
              </w:rPr>
              <w:t>користування</w:t>
            </w:r>
            <w:r w:rsidR="00563A46">
              <w:rPr>
                <w:rFonts w:ascii="Arial" w:hAnsi="Arial" w:cs="Arial"/>
                <w:sz w:val="19"/>
                <w:szCs w:val="19"/>
              </w:rPr>
              <w:t xml:space="preserve"> </w:t>
            </w:r>
            <w:r w:rsidRPr="00EE2B7B">
              <w:rPr>
                <w:rFonts w:ascii="Arial" w:hAnsi="Arial" w:cs="Arial"/>
                <w:sz w:val="19"/>
                <w:szCs w:val="19"/>
              </w:rPr>
              <w:t>І,</w:t>
            </w:r>
            <w:r w:rsidRPr="00EE2B7B">
              <w:rPr>
                <w:rFonts w:ascii="Arial" w:hAnsi="Arial" w:cs="Arial"/>
                <w:spacing w:val="-5"/>
                <w:sz w:val="19"/>
                <w:szCs w:val="19"/>
              </w:rPr>
              <w:t>II</w:t>
            </w:r>
          </w:p>
          <w:p w14:paraId="5BC6890F" w14:textId="77777777" w:rsidR="00EE2B7B" w:rsidRPr="00EE2B7B" w:rsidRDefault="00EE2B7B" w:rsidP="005009D0">
            <w:pPr>
              <w:pStyle w:val="TableParagraph"/>
              <w:jc w:val="left"/>
              <w:rPr>
                <w:rFonts w:ascii="Arial" w:hAnsi="Arial" w:cs="Arial"/>
                <w:sz w:val="19"/>
                <w:szCs w:val="19"/>
              </w:rPr>
            </w:pPr>
            <w:r w:rsidRPr="00EE2B7B">
              <w:rPr>
                <w:rFonts w:ascii="Arial" w:hAnsi="Arial" w:cs="Arial"/>
                <w:sz w:val="19"/>
                <w:szCs w:val="19"/>
              </w:rPr>
              <w:t>і</w:t>
            </w:r>
            <w:r w:rsidR="00563A46">
              <w:rPr>
                <w:rFonts w:ascii="Arial" w:hAnsi="Arial" w:cs="Arial"/>
                <w:sz w:val="19"/>
                <w:szCs w:val="19"/>
              </w:rPr>
              <w:t xml:space="preserve"> </w:t>
            </w:r>
            <w:r w:rsidRPr="00EE2B7B">
              <w:rPr>
                <w:rFonts w:ascii="Arial" w:hAnsi="Arial" w:cs="Arial"/>
                <w:sz w:val="19"/>
                <w:szCs w:val="19"/>
              </w:rPr>
              <w:t>III</w:t>
            </w:r>
            <w:r w:rsidR="00563A46">
              <w:rPr>
                <w:rFonts w:ascii="Arial" w:hAnsi="Arial" w:cs="Arial"/>
                <w:sz w:val="19"/>
                <w:szCs w:val="19"/>
              </w:rPr>
              <w:t xml:space="preserve"> </w:t>
            </w:r>
            <w:r w:rsidRPr="00EE2B7B">
              <w:rPr>
                <w:rFonts w:ascii="Arial" w:hAnsi="Arial" w:cs="Arial"/>
                <w:sz w:val="19"/>
                <w:szCs w:val="19"/>
              </w:rPr>
              <w:t>категорій</w:t>
            </w:r>
            <w:r w:rsidR="00563A46">
              <w:rPr>
                <w:rFonts w:ascii="Arial" w:hAnsi="Arial" w:cs="Arial"/>
                <w:sz w:val="19"/>
                <w:szCs w:val="19"/>
              </w:rPr>
              <w:t xml:space="preserve"> </w:t>
            </w:r>
            <w:r w:rsidRPr="00EE2B7B">
              <w:rPr>
                <w:rFonts w:ascii="Arial" w:hAnsi="Arial" w:cs="Arial"/>
                <w:sz w:val="19"/>
                <w:szCs w:val="19"/>
              </w:rPr>
              <w:t>і</w:t>
            </w:r>
            <w:r w:rsidR="00563A46">
              <w:rPr>
                <w:rFonts w:ascii="Arial" w:hAnsi="Arial" w:cs="Arial"/>
                <w:sz w:val="19"/>
                <w:szCs w:val="19"/>
              </w:rPr>
              <w:t xml:space="preserve"> </w:t>
            </w:r>
            <w:r w:rsidRPr="00EE2B7B">
              <w:rPr>
                <w:rFonts w:ascii="Arial" w:hAnsi="Arial" w:cs="Arial"/>
                <w:sz w:val="19"/>
                <w:szCs w:val="19"/>
              </w:rPr>
              <w:t>внутрішніх</w:t>
            </w:r>
            <w:r w:rsidR="00563A46">
              <w:rPr>
                <w:rFonts w:ascii="Arial" w:hAnsi="Arial" w:cs="Arial"/>
                <w:sz w:val="19"/>
                <w:szCs w:val="19"/>
              </w:rPr>
              <w:t xml:space="preserve"> </w:t>
            </w:r>
            <w:r w:rsidRPr="00EE2B7B">
              <w:rPr>
                <w:rFonts w:ascii="Arial" w:hAnsi="Arial" w:cs="Arial"/>
                <w:sz w:val="19"/>
                <w:szCs w:val="19"/>
              </w:rPr>
              <w:t>доріг</w:t>
            </w:r>
            <w:r w:rsidR="00563A46">
              <w:rPr>
                <w:rFonts w:ascii="Arial" w:hAnsi="Arial" w:cs="Arial"/>
                <w:sz w:val="19"/>
                <w:szCs w:val="19"/>
              </w:rPr>
              <w:t xml:space="preserve"> </w:t>
            </w:r>
            <w:r w:rsidRPr="00EE2B7B">
              <w:rPr>
                <w:rFonts w:ascii="Arial" w:hAnsi="Arial" w:cs="Arial"/>
                <w:sz w:val="19"/>
                <w:szCs w:val="19"/>
              </w:rPr>
              <w:t>промислових</w:t>
            </w:r>
            <w:r w:rsidR="00563A46">
              <w:rPr>
                <w:rFonts w:ascii="Arial" w:hAnsi="Arial" w:cs="Arial"/>
                <w:sz w:val="19"/>
                <w:szCs w:val="19"/>
              </w:rPr>
              <w:t xml:space="preserve"> </w:t>
            </w:r>
            <w:r w:rsidRPr="00EE2B7B">
              <w:rPr>
                <w:rFonts w:ascii="Arial" w:hAnsi="Arial" w:cs="Arial"/>
                <w:spacing w:val="-2"/>
                <w:sz w:val="19"/>
                <w:szCs w:val="19"/>
              </w:rPr>
              <w:t>підприємств</w:t>
            </w:r>
          </w:p>
        </w:tc>
        <w:tc>
          <w:tcPr>
            <w:tcW w:w="2289" w:type="dxa"/>
          </w:tcPr>
          <w:p w14:paraId="6A84FE94" w14:textId="77777777" w:rsidR="00EE2B7B" w:rsidRPr="00EE2B7B" w:rsidRDefault="00EE2B7B" w:rsidP="005009D0">
            <w:pPr>
              <w:pStyle w:val="TableParagraph"/>
              <w:spacing w:before="114" w:line="240" w:lineRule="auto"/>
              <w:ind w:left="0" w:right="1060"/>
              <w:jc w:val="right"/>
              <w:rPr>
                <w:rFonts w:ascii="Arial" w:hAnsi="Arial" w:cs="Arial"/>
                <w:sz w:val="19"/>
                <w:szCs w:val="19"/>
              </w:rPr>
            </w:pPr>
            <w:r w:rsidRPr="00EE2B7B">
              <w:rPr>
                <w:rFonts w:ascii="Arial" w:hAnsi="Arial" w:cs="Arial"/>
                <w:spacing w:val="-5"/>
                <w:sz w:val="19"/>
                <w:szCs w:val="19"/>
              </w:rPr>
              <w:t>1,0</w:t>
            </w:r>
          </w:p>
        </w:tc>
      </w:tr>
      <w:tr w:rsidR="00EE2B7B" w:rsidRPr="00EE2B7B" w14:paraId="5212BC56" w14:textId="77777777" w:rsidTr="00EE2B7B">
        <w:trPr>
          <w:trHeight w:val="690"/>
        </w:trPr>
        <w:tc>
          <w:tcPr>
            <w:tcW w:w="7764" w:type="dxa"/>
          </w:tcPr>
          <w:p w14:paraId="0405FDDB" w14:textId="77777777" w:rsidR="00EE2B7B" w:rsidRPr="00EE2B7B" w:rsidRDefault="00EE2B7B" w:rsidP="005009D0">
            <w:pPr>
              <w:pStyle w:val="TableParagraph"/>
              <w:spacing w:line="230" w:lineRule="exact"/>
              <w:ind w:right="156"/>
              <w:jc w:val="left"/>
              <w:rPr>
                <w:rFonts w:ascii="Arial" w:hAnsi="Arial" w:cs="Arial"/>
                <w:sz w:val="19"/>
                <w:szCs w:val="19"/>
              </w:rPr>
            </w:pPr>
            <w:r w:rsidRPr="00EE2B7B">
              <w:rPr>
                <w:rFonts w:ascii="Arial" w:hAnsi="Arial" w:cs="Arial"/>
                <w:sz w:val="19"/>
                <w:szCs w:val="19"/>
              </w:rPr>
              <w:t>До</w:t>
            </w:r>
            <w:r w:rsidR="003E6C01">
              <w:rPr>
                <w:rFonts w:ascii="Arial" w:hAnsi="Arial" w:cs="Arial"/>
                <w:sz w:val="19"/>
                <w:szCs w:val="19"/>
              </w:rPr>
              <w:t xml:space="preserve"> </w:t>
            </w:r>
            <w:r w:rsidRPr="00EE2B7B">
              <w:rPr>
                <w:rFonts w:ascii="Arial" w:hAnsi="Arial" w:cs="Arial"/>
                <w:sz w:val="19"/>
                <w:szCs w:val="19"/>
              </w:rPr>
              <w:t>дна</w:t>
            </w:r>
            <w:r w:rsidR="003E6C01">
              <w:rPr>
                <w:rFonts w:ascii="Arial" w:hAnsi="Arial" w:cs="Arial"/>
                <w:sz w:val="19"/>
                <w:szCs w:val="19"/>
              </w:rPr>
              <w:t xml:space="preserve"> </w:t>
            </w:r>
            <w:r w:rsidRPr="00EE2B7B">
              <w:rPr>
                <w:rFonts w:ascii="Arial" w:hAnsi="Arial" w:cs="Arial"/>
                <w:sz w:val="19"/>
                <w:szCs w:val="19"/>
              </w:rPr>
              <w:t>кювету</w:t>
            </w:r>
            <w:r w:rsidR="003E6C01">
              <w:rPr>
                <w:rFonts w:ascii="Arial" w:hAnsi="Arial" w:cs="Arial"/>
                <w:sz w:val="19"/>
                <w:szCs w:val="19"/>
              </w:rPr>
              <w:t xml:space="preserve"> </w:t>
            </w:r>
            <w:r w:rsidRPr="00EE2B7B">
              <w:rPr>
                <w:rFonts w:ascii="Arial" w:hAnsi="Arial" w:cs="Arial"/>
                <w:sz w:val="19"/>
                <w:szCs w:val="19"/>
              </w:rPr>
              <w:t>або</w:t>
            </w:r>
            <w:r w:rsidR="003E6C01">
              <w:rPr>
                <w:rFonts w:ascii="Arial" w:hAnsi="Arial" w:cs="Arial"/>
                <w:sz w:val="19"/>
                <w:szCs w:val="19"/>
              </w:rPr>
              <w:t xml:space="preserve"> </w:t>
            </w:r>
            <w:r w:rsidRPr="00EE2B7B">
              <w:rPr>
                <w:rFonts w:ascii="Arial" w:hAnsi="Arial" w:cs="Arial"/>
                <w:sz w:val="19"/>
                <w:szCs w:val="19"/>
              </w:rPr>
              <w:t>іншої</w:t>
            </w:r>
            <w:r w:rsidR="003E6C01">
              <w:rPr>
                <w:rFonts w:ascii="Arial" w:hAnsi="Arial" w:cs="Arial"/>
                <w:sz w:val="19"/>
                <w:szCs w:val="19"/>
              </w:rPr>
              <w:t xml:space="preserve"> </w:t>
            </w:r>
            <w:r w:rsidRPr="00EE2B7B">
              <w:rPr>
                <w:rFonts w:ascii="Arial" w:hAnsi="Arial" w:cs="Arial"/>
                <w:sz w:val="19"/>
                <w:szCs w:val="19"/>
              </w:rPr>
              <w:t>споруди</w:t>
            </w:r>
            <w:r w:rsidR="003E6C01">
              <w:rPr>
                <w:rFonts w:ascii="Arial" w:hAnsi="Arial" w:cs="Arial"/>
                <w:sz w:val="19"/>
                <w:szCs w:val="19"/>
              </w:rPr>
              <w:t xml:space="preserve"> </w:t>
            </w:r>
            <w:r w:rsidRPr="00EE2B7B">
              <w:rPr>
                <w:rFonts w:ascii="Arial" w:hAnsi="Arial" w:cs="Arial"/>
                <w:sz w:val="19"/>
                <w:szCs w:val="19"/>
              </w:rPr>
              <w:t>водовідведення</w:t>
            </w:r>
            <w:r w:rsidR="003E6C01">
              <w:rPr>
                <w:rFonts w:ascii="Arial" w:hAnsi="Arial" w:cs="Arial"/>
                <w:sz w:val="19"/>
                <w:szCs w:val="19"/>
              </w:rPr>
              <w:t xml:space="preserve"> </w:t>
            </w:r>
            <w:r w:rsidRPr="00EE2B7B">
              <w:rPr>
                <w:rFonts w:ascii="Arial" w:hAnsi="Arial" w:cs="Arial"/>
                <w:sz w:val="19"/>
                <w:szCs w:val="19"/>
              </w:rPr>
              <w:t>чи</w:t>
            </w:r>
            <w:r w:rsidR="003E6C01">
              <w:rPr>
                <w:rFonts w:ascii="Arial" w:hAnsi="Arial" w:cs="Arial"/>
                <w:sz w:val="19"/>
                <w:szCs w:val="19"/>
              </w:rPr>
              <w:t xml:space="preserve"> </w:t>
            </w:r>
            <w:r w:rsidRPr="00EE2B7B">
              <w:rPr>
                <w:rFonts w:ascii="Arial" w:hAnsi="Arial" w:cs="Arial"/>
                <w:sz w:val="19"/>
                <w:szCs w:val="19"/>
              </w:rPr>
              <w:t>основи</w:t>
            </w:r>
            <w:r w:rsidR="003E6C01">
              <w:rPr>
                <w:rFonts w:ascii="Arial" w:hAnsi="Arial" w:cs="Arial"/>
                <w:sz w:val="19"/>
                <w:szCs w:val="19"/>
              </w:rPr>
              <w:t xml:space="preserve"> </w:t>
            </w:r>
            <w:r w:rsidRPr="00EE2B7B">
              <w:rPr>
                <w:rFonts w:ascii="Arial" w:hAnsi="Arial" w:cs="Arial"/>
                <w:sz w:val="19"/>
                <w:szCs w:val="19"/>
              </w:rPr>
              <w:t>насипу</w:t>
            </w:r>
            <w:r w:rsidR="003E6C01">
              <w:rPr>
                <w:rFonts w:ascii="Arial" w:hAnsi="Arial" w:cs="Arial"/>
                <w:sz w:val="19"/>
                <w:szCs w:val="19"/>
              </w:rPr>
              <w:t xml:space="preserve"> залізнич</w:t>
            </w:r>
            <w:r w:rsidRPr="00EE2B7B">
              <w:rPr>
                <w:rFonts w:ascii="Arial" w:hAnsi="Arial" w:cs="Arial"/>
                <w:sz w:val="19"/>
                <w:szCs w:val="19"/>
              </w:rPr>
              <w:t>ного земляного полотна (при розташуванні теплових мереж під цими спору</w:t>
            </w:r>
            <w:r w:rsidRPr="00EE2B7B">
              <w:rPr>
                <w:rFonts w:ascii="Arial" w:hAnsi="Arial" w:cs="Arial"/>
                <w:spacing w:val="-4"/>
                <w:sz w:val="19"/>
                <w:szCs w:val="19"/>
              </w:rPr>
              <w:t>дами)</w:t>
            </w:r>
          </w:p>
        </w:tc>
        <w:tc>
          <w:tcPr>
            <w:tcW w:w="2289" w:type="dxa"/>
          </w:tcPr>
          <w:p w14:paraId="74E86A6F" w14:textId="77777777" w:rsidR="00EE2B7B" w:rsidRPr="00EE2B7B" w:rsidRDefault="00EE2B7B" w:rsidP="005009D0">
            <w:pPr>
              <w:pStyle w:val="TableParagraph"/>
              <w:spacing w:before="11" w:line="240" w:lineRule="auto"/>
              <w:ind w:left="0"/>
              <w:jc w:val="left"/>
              <w:rPr>
                <w:rFonts w:ascii="Arial" w:hAnsi="Arial" w:cs="Arial"/>
                <w:sz w:val="19"/>
                <w:szCs w:val="19"/>
              </w:rPr>
            </w:pPr>
          </w:p>
          <w:p w14:paraId="13482727" w14:textId="77777777" w:rsidR="00EE2B7B" w:rsidRPr="00EE2B7B" w:rsidRDefault="00EE2B7B" w:rsidP="005009D0">
            <w:pPr>
              <w:pStyle w:val="TableParagraph"/>
              <w:spacing w:line="240" w:lineRule="auto"/>
              <w:ind w:left="0" w:right="1060"/>
              <w:jc w:val="right"/>
              <w:rPr>
                <w:rFonts w:ascii="Arial" w:hAnsi="Arial" w:cs="Arial"/>
                <w:sz w:val="19"/>
                <w:szCs w:val="19"/>
              </w:rPr>
            </w:pPr>
            <w:r w:rsidRPr="00EE2B7B">
              <w:rPr>
                <w:rFonts w:ascii="Arial" w:hAnsi="Arial" w:cs="Arial"/>
                <w:spacing w:val="-5"/>
                <w:sz w:val="19"/>
                <w:szCs w:val="19"/>
              </w:rPr>
              <w:t>0,5</w:t>
            </w:r>
          </w:p>
        </w:tc>
      </w:tr>
      <w:tr w:rsidR="00EE2B7B" w:rsidRPr="00EE2B7B" w14:paraId="4FE2843B" w14:textId="77777777" w:rsidTr="00EE2B7B">
        <w:trPr>
          <w:trHeight w:val="457"/>
        </w:trPr>
        <w:tc>
          <w:tcPr>
            <w:tcW w:w="7764" w:type="dxa"/>
          </w:tcPr>
          <w:p w14:paraId="33D01FC9" w14:textId="77777777" w:rsidR="00EE2B7B" w:rsidRPr="00EE2B7B" w:rsidRDefault="00EE2B7B" w:rsidP="005009D0">
            <w:pPr>
              <w:pStyle w:val="TableParagraph"/>
              <w:spacing w:line="228" w:lineRule="exact"/>
              <w:jc w:val="left"/>
              <w:rPr>
                <w:rFonts w:ascii="Arial" w:hAnsi="Arial" w:cs="Arial"/>
                <w:sz w:val="19"/>
                <w:szCs w:val="19"/>
              </w:rPr>
            </w:pPr>
            <w:r w:rsidRPr="00EE2B7B">
              <w:rPr>
                <w:rFonts w:ascii="Arial" w:hAnsi="Arial" w:cs="Arial"/>
                <w:sz w:val="19"/>
                <w:szCs w:val="19"/>
              </w:rPr>
              <w:t>До</w:t>
            </w:r>
            <w:r w:rsidR="003E6C01">
              <w:rPr>
                <w:rFonts w:ascii="Arial" w:hAnsi="Arial" w:cs="Arial"/>
                <w:sz w:val="19"/>
                <w:szCs w:val="19"/>
              </w:rPr>
              <w:t xml:space="preserve"> </w:t>
            </w:r>
            <w:r w:rsidRPr="00EE2B7B">
              <w:rPr>
                <w:rFonts w:ascii="Arial" w:hAnsi="Arial" w:cs="Arial"/>
                <w:sz w:val="19"/>
                <w:szCs w:val="19"/>
              </w:rPr>
              <w:t>споруд</w:t>
            </w:r>
            <w:r w:rsidR="003E6C01">
              <w:rPr>
                <w:rFonts w:ascii="Arial" w:hAnsi="Arial" w:cs="Arial"/>
                <w:sz w:val="19"/>
                <w:szCs w:val="19"/>
              </w:rPr>
              <w:t xml:space="preserve"> </w:t>
            </w:r>
            <w:r w:rsidRPr="00EE2B7B">
              <w:rPr>
                <w:rFonts w:ascii="Arial" w:hAnsi="Arial" w:cs="Arial"/>
                <w:sz w:val="19"/>
                <w:szCs w:val="19"/>
              </w:rPr>
              <w:t>метрополітену(при</w:t>
            </w:r>
            <w:r w:rsidR="003E6C01">
              <w:rPr>
                <w:rFonts w:ascii="Arial" w:hAnsi="Arial" w:cs="Arial"/>
                <w:sz w:val="19"/>
                <w:szCs w:val="19"/>
              </w:rPr>
              <w:t xml:space="preserve"> </w:t>
            </w:r>
            <w:r w:rsidRPr="00EE2B7B">
              <w:rPr>
                <w:rFonts w:ascii="Arial" w:hAnsi="Arial" w:cs="Arial"/>
                <w:sz w:val="19"/>
                <w:szCs w:val="19"/>
              </w:rPr>
              <w:t>розташуванні</w:t>
            </w:r>
            <w:r w:rsidR="003E6C01">
              <w:rPr>
                <w:rFonts w:ascii="Arial" w:hAnsi="Arial" w:cs="Arial"/>
                <w:sz w:val="19"/>
                <w:szCs w:val="19"/>
              </w:rPr>
              <w:t xml:space="preserve"> </w:t>
            </w:r>
            <w:r w:rsidRPr="00EE2B7B">
              <w:rPr>
                <w:rFonts w:ascii="Arial" w:hAnsi="Arial" w:cs="Arial"/>
                <w:sz w:val="19"/>
                <w:szCs w:val="19"/>
              </w:rPr>
              <w:t>теплових</w:t>
            </w:r>
            <w:r w:rsidR="003E6C01">
              <w:rPr>
                <w:rFonts w:ascii="Arial" w:hAnsi="Arial" w:cs="Arial"/>
                <w:sz w:val="19"/>
                <w:szCs w:val="19"/>
              </w:rPr>
              <w:t xml:space="preserve"> </w:t>
            </w:r>
            <w:r w:rsidRPr="00EE2B7B">
              <w:rPr>
                <w:rFonts w:ascii="Arial" w:hAnsi="Arial" w:cs="Arial"/>
                <w:sz w:val="19"/>
                <w:szCs w:val="19"/>
              </w:rPr>
              <w:t>мереж</w:t>
            </w:r>
            <w:r w:rsidR="003E6C01">
              <w:rPr>
                <w:rFonts w:ascii="Arial" w:hAnsi="Arial" w:cs="Arial"/>
                <w:sz w:val="19"/>
                <w:szCs w:val="19"/>
              </w:rPr>
              <w:t xml:space="preserve"> </w:t>
            </w:r>
            <w:r w:rsidRPr="00EE2B7B">
              <w:rPr>
                <w:rFonts w:ascii="Arial" w:hAnsi="Arial" w:cs="Arial"/>
                <w:sz w:val="19"/>
                <w:szCs w:val="19"/>
              </w:rPr>
              <w:t>над</w:t>
            </w:r>
            <w:r w:rsidR="003E6C01">
              <w:rPr>
                <w:rFonts w:ascii="Arial" w:hAnsi="Arial" w:cs="Arial"/>
                <w:sz w:val="19"/>
                <w:szCs w:val="19"/>
              </w:rPr>
              <w:t xml:space="preserve"> </w:t>
            </w:r>
            <w:r w:rsidRPr="00EE2B7B">
              <w:rPr>
                <w:rFonts w:ascii="Arial" w:hAnsi="Arial" w:cs="Arial"/>
                <w:sz w:val="19"/>
                <w:szCs w:val="19"/>
              </w:rPr>
              <w:t>цими</w:t>
            </w:r>
            <w:r w:rsidR="003E6C01">
              <w:rPr>
                <w:rFonts w:ascii="Arial" w:hAnsi="Arial" w:cs="Arial"/>
                <w:sz w:val="19"/>
                <w:szCs w:val="19"/>
              </w:rPr>
              <w:t xml:space="preserve"> </w:t>
            </w:r>
            <w:r w:rsidRPr="00EE2B7B">
              <w:rPr>
                <w:rFonts w:ascii="Arial" w:hAnsi="Arial" w:cs="Arial"/>
                <w:sz w:val="19"/>
                <w:szCs w:val="19"/>
              </w:rPr>
              <w:t>спору</w:t>
            </w:r>
            <w:r w:rsidRPr="00EE2B7B">
              <w:rPr>
                <w:rFonts w:ascii="Arial" w:hAnsi="Arial" w:cs="Arial"/>
                <w:spacing w:val="-4"/>
                <w:sz w:val="19"/>
                <w:szCs w:val="19"/>
              </w:rPr>
              <w:t>дами)</w:t>
            </w:r>
          </w:p>
        </w:tc>
        <w:tc>
          <w:tcPr>
            <w:tcW w:w="2289" w:type="dxa"/>
          </w:tcPr>
          <w:p w14:paraId="5260351D" w14:textId="77777777" w:rsidR="00EE2B7B" w:rsidRPr="00EE2B7B" w:rsidRDefault="00EE2B7B" w:rsidP="005009D0">
            <w:pPr>
              <w:pStyle w:val="TableParagraph"/>
              <w:spacing w:line="229" w:lineRule="exact"/>
              <w:ind w:left="0" w:right="1060"/>
              <w:jc w:val="right"/>
              <w:rPr>
                <w:rFonts w:ascii="Arial" w:hAnsi="Arial" w:cs="Arial"/>
                <w:sz w:val="19"/>
                <w:szCs w:val="19"/>
              </w:rPr>
            </w:pPr>
            <w:r w:rsidRPr="00EE2B7B">
              <w:rPr>
                <w:rFonts w:ascii="Arial" w:hAnsi="Arial" w:cs="Arial"/>
                <w:spacing w:val="-5"/>
                <w:sz w:val="19"/>
                <w:szCs w:val="19"/>
              </w:rPr>
              <w:t>1,0</w:t>
            </w:r>
          </w:p>
        </w:tc>
      </w:tr>
      <w:tr w:rsidR="00EE2B7B" w:rsidRPr="00EE2B7B" w14:paraId="1E5214A7" w14:textId="77777777" w:rsidTr="00EE2B7B">
        <w:trPr>
          <w:trHeight w:val="229"/>
        </w:trPr>
        <w:tc>
          <w:tcPr>
            <w:tcW w:w="10053" w:type="dxa"/>
            <w:gridSpan w:val="2"/>
          </w:tcPr>
          <w:p w14:paraId="3FF7BE73" w14:textId="77777777" w:rsidR="00EE2B7B" w:rsidRPr="00EE2B7B" w:rsidRDefault="00EE2B7B" w:rsidP="005009D0">
            <w:pPr>
              <w:pStyle w:val="TableParagraph"/>
              <w:ind w:left="3093" w:right="3086"/>
              <w:rPr>
                <w:rFonts w:ascii="Arial" w:hAnsi="Arial" w:cs="Arial"/>
                <w:b/>
                <w:sz w:val="19"/>
                <w:szCs w:val="19"/>
              </w:rPr>
            </w:pPr>
            <w:r w:rsidRPr="00EE2B7B">
              <w:rPr>
                <w:rFonts w:ascii="Arial" w:hAnsi="Arial" w:cs="Arial"/>
                <w:b/>
                <w:sz w:val="19"/>
                <w:szCs w:val="19"/>
              </w:rPr>
              <w:t>Надземне</w:t>
            </w:r>
            <w:r w:rsidR="003E6C01">
              <w:rPr>
                <w:rFonts w:ascii="Arial" w:hAnsi="Arial" w:cs="Arial"/>
                <w:b/>
                <w:sz w:val="19"/>
                <w:szCs w:val="19"/>
              </w:rPr>
              <w:t xml:space="preserve"> </w:t>
            </w:r>
            <w:r w:rsidRPr="00EE2B7B">
              <w:rPr>
                <w:rFonts w:ascii="Arial" w:hAnsi="Arial" w:cs="Arial"/>
                <w:b/>
                <w:sz w:val="19"/>
                <w:szCs w:val="19"/>
              </w:rPr>
              <w:t>прокладання</w:t>
            </w:r>
            <w:r w:rsidR="003E6C01">
              <w:rPr>
                <w:rFonts w:ascii="Arial" w:hAnsi="Arial" w:cs="Arial"/>
                <w:b/>
                <w:sz w:val="19"/>
                <w:szCs w:val="19"/>
              </w:rPr>
              <w:t xml:space="preserve"> </w:t>
            </w:r>
            <w:r w:rsidRPr="00EE2B7B">
              <w:rPr>
                <w:rFonts w:ascii="Arial" w:hAnsi="Arial" w:cs="Arial"/>
                <w:b/>
                <w:sz w:val="19"/>
                <w:szCs w:val="19"/>
              </w:rPr>
              <w:t>теплових</w:t>
            </w:r>
            <w:r w:rsidR="003E6C01">
              <w:rPr>
                <w:rFonts w:ascii="Arial" w:hAnsi="Arial" w:cs="Arial"/>
                <w:b/>
                <w:sz w:val="19"/>
                <w:szCs w:val="19"/>
              </w:rPr>
              <w:t xml:space="preserve"> </w:t>
            </w:r>
            <w:r w:rsidRPr="00EE2B7B">
              <w:rPr>
                <w:rFonts w:ascii="Arial" w:hAnsi="Arial" w:cs="Arial"/>
                <w:b/>
                <w:spacing w:val="-4"/>
                <w:sz w:val="19"/>
                <w:szCs w:val="19"/>
              </w:rPr>
              <w:t>мереж</w:t>
            </w:r>
          </w:p>
        </w:tc>
      </w:tr>
      <w:tr w:rsidR="00EE2B7B" w:rsidRPr="00EE2B7B" w14:paraId="14CB2F60" w14:textId="77777777" w:rsidTr="00EE2B7B">
        <w:trPr>
          <w:trHeight w:val="690"/>
        </w:trPr>
        <w:tc>
          <w:tcPr>
            <w:tcW w:w="7764" w:type="dxa"/>
          </w:tcPr>
          <w:p w14:paraId="4DEEFA19" w14:textId="77777777" w:rsidR="00EE2B7B" w:rsidRPr="00EE2B7B" w:rsidRDefault="00EE2B7B" w:rsidP="005009D0">
            <w:pPr>
              <w:pStyle w:val="TableParagraph"/>
              <w:spacing w:before="1" w:line="240" w:lineRule="auto"/>
              <w:jc w:val="left"/>
              <w:rPr>
                <w:rFonts w:ascii="Arial" w:hAnsi="Arial" w:cs="Arial"/>
                <w:sz w:val="19"/>
                <w:szCs w:val="19"/>
              </w:rPr>
            </w:pPr>
            <w:r w:rsidRPr="00EE2B7B">
              <w:rPr>
                <w:rFonts w:ascii="Arial" w:hAnsi="Arial" w:cs="Arial"/>
                <w:sz w:val="19"/>
                <w:szCs w:val="19"/>
              </w:rPr>
              <w:t>До</w:t>
            </w:r>
            <w:r w:rsidR="003E6C01">
              <w:rPr>
                <w:rFonts w:ascii="Arial" w:hAnsi="Arial" w:cs="Arial"/>
                <w:sz w:val="19"/>
                <w:szCs w:val="19"/>
              </w:rPr>
              <w:t xml:space="preserve"> </w:t>
            </w:r>
            <w:r w:rsidRPr="00EE2B7B">
              <w:rPr>
                <w:rFonts w:ascii="Arial" w:hAnsi="Arial" w:cs="Arial"/>
                <w:sz w:val="19"/>
                <w:szCs w:val="19"/>
              </w:rPr>
              <w:t>головки</w:t>
            </w:r>
            <w:r w:rsidR="003E6C01">
              <w:rPr>
                <w:rFonts w:ascii="Arial" w:hAnsi="Arial" w:cs="Arial"/>
                <w:sz w:val="19"/>
                <w:szCs w:val="19"/>
              </w:rPr>
              <w:t xml:space="preserve"> </w:t>
            </w:r>
            <w:r w:rsidRPr="00EE2B7B">
              <w:rPr>
                <w:rFonts w:ascii="Arial" w:hAnsi="Arial" w:cs="Arial"/>
                <w:sz w:val="19"/>
                <w:szCs w:val="19"/>
              </w:rPr>
              <w:t>рейок</w:t>
            </w:r>
            <w:r w:rsidR="003E6C01">
              <w:rPr>
                <w:rFonts w:ascii="Arial" w:hAnsi="Arial" w:cs="Arial"/>
                <w:sz w:val="19"/>
                <w:szCs w:val="19"/>
              </w:rPr>
              <w:t xml:space="preserve"> </w:t>
            </w:r>
            <w:r w:rsidRPr="00EE2B7B">
              <w:rPr>
                <w:rFonts w:ascii="Arial" w:hAnsi="Arial" w:cs="Arial"/>
                <w:spacing w:val="-2"/>
                <w:sz w:val="19"/>
                <w:szCs w:val="19"/>
              </w:rPr>
              <w:t>залізниці</w:t>
            </w:r>
          </w:p>
        </w:tc>
        <w:tc>
          <w:tcPr>
            <w:tcW w:w="2289" w:type="dxa"/>
          </w:tcPr>
          <w:p w14:paraId="63FD6A18" w14:textId="77777777" w:rsidR="00EE2B7B" w:rsidRPr="00EE2B7B" w:rsidRDefault="00EE2B7B" w:rsidP="005009D0">
            <w:pPr>
              <w:pStyle w:val="TableParagraph"/>
              <w:spacing w:before="1" w:line="240" w:lineRule="auto"/>
              <w:ind w:firstLine="4"/>
              <w:jc w:val="left"/>
              <w:rPr>
                <w:rFonts w:ascii="Arial" w:hAnsi="Arial" w:cs="Arial"/>
                <w:sz w:val="19"/>
                <w:szCs w:val="19"/>
              </w:rPr>
            </w:pPr>
            <w:r w:rsidRPr="00EE2B7B">
              <w:rPr>
                <w:rFonts w:ascii="Arial" w:hAnsi="Arial" w:cs="Arial"/>
                <w:sz w:val="19"/>
                <w:szCs w:val="19"/>
              </w:rPr>
              <w:t>Габарити</w:t>
            </w:r>
            <w:r w:rsidR="003E6C01">
              <w:rPr>
                <w:rFonts w:ascii="Arial" w:hAnsi="Arial" w:cs="Arial"/>
                <w:sz w:val="19"/>
                <w:szCs w:val="19"/>
              </w:rPr>
              <w:t xml:space="preserve"> </w:t>
            </w:r>
            <w:r w:rsidRPr="00EE2B7B">
              <w:rPr>
                <w:rFonts w:ascii="Arial" w:hAnsi="Arial" w:cs="Arial"/>
                <w:sz w:val="19"/>
                <w:szCs w:val="19"/>
              </w:rPr>
              <w:t>"С","Сп","Су" згідно з ГОСТ 9238 і</w:t>
            </w:r>
          </w:p>
          <w:p w14:paraId="0BDC12D5" w14:textId="77777777" w:rsidR="00EE2B7B" w:rsidRPr="00EE2B7B" w:rsidRDefault="00EE2B7B" w:rsidP="005009D0">
            <w:pPr>
              <w:pStyle w:val="TableParagraph"/>
              <w:spacing w:line="209" w:lineRule="exact"/>
              <w:jc w:val="left"/>
              <w:rPr>
                <w:rFonts w:ascii="Arial" w:hAnsi="Arial" w:cs="Arial"/>
                <w:sz w:val="19"/>
                <w:szCs w:val="19"/>
              </w:rPr>
            </w:pPr>
            <w:r w:rsidRPr="00EE2B7B">
              <w:rPr>
                <w:rFonts w:ascii="Arial" w:hAnsi="Arial" w:cs="Arial"/>
                <w:sz w:val="19"/>
                <w:szCs w:val="19"/>
              </w:rPr>
              <w:t>ГОСТ</w:t>
            </w:r>
            <w:r w:rsidR="003E6C01">
              <w:rPr>
                <w:rFonts w:ascii="Arial" w:hAnsi="Arial" w:cs="Arial"/>
                <w:sz w:val="19"/>
                <w:szCs w:val="19"/>
              </w:rPr>
              <w:t xml:space="preserve"> </w:t>
            </w:r>
            <w:r w:rsidRPr="00EE2B7B">
              <w:rPr>
                <w:rFonts w:ascii="Arial" w:hAnsi="Arial" w:cs="Arial"/>
                <w:spacing w:val="-4"/>
                <w:sz w:val="19"/>
                <w:szCs w:val="19"/>
              </w:rPr>
              <w:t>9720</w:t>
            </w:r>
          </w:p>
        </w:tc>
      </w:tr>
      <w:tr w:rsidR="00EE2B7B" w:rsidRPr="00EE2B7B" w14:paraId="05806186" w14:textId="77777777" w:rsidTr="00EE2B7B">
        <w:trPr>
          <w:trHeight w:val="229"/>
        </w:trPr>
        <w:tc>
          <w:tcPr>
            <w:tcW w:w="7764" w:type="dxa"/>
          </w:tcPr>
          <w:p w14:paraId="51E53FFA" w14:textId="77777777" w:rsidR="00EE2B7B" w:rsidRPr="00EE2B7B" w:rsidRDefault="00EE2B7B" w:rsidP="005009D0">
            <w:pPr>
              <w:pStyle w:val="TableParagraph"/>
              <w:jc w:val="left"/>
              <w:rPr>
                <w:rFonts w:ascii="Arial" w:hAnsi="Arial" w:cs="Arial"/>
                <w:sz w:val="19"/>
                <w:szCs w:val="19"/>
              </w:rPr>
            </w:pPr>
            <w:r w:rsidRPr="00EE2B7B">
              <w:rPr>
                <w:rFonts w:ascii="Arial" w:hAnsi="Arial" w:cs="Arial"/>
                <w:sz w:val="19"/>
                <w:szCs w:val="19"/>
              </w:rPr>
              <w:t>До</w:t>
            </w:r>
            <w:r w:rsidR="003E6C01">
              <w:rPr>
                <w:rFonts w:ascii="Arial" w:hAnsi="Arial" w:cs="Arial"/>
                <w:sz w:val="19"/>
                <w:szCs w:val="19"/>
              </w:rPr>
              <w:t xml:space="preserve"> </w:t>
            </w:r>
            <w:r w:rsidRPr="00EE2B7B">
              <w:rPr>
                <w:rFonts w:ascii="Arial" w:hAnsi="Arial" w:cs="Arial"/>
                <w:sz w:val="19"/>
                <w:szCs w:val="19"/>
              </w:rPr>
              <w:t>верху</w:t>
            </w:r>
            <w:r w:rsidR="003E6C01">
              <w:rPr>
                <w:rFonts w:ascii="Arial" w:hAnsi="Arial" w:cs="Arial"/>
                <w:sz w:val="19"/>
                <w:szCs w:val="19"/>
              </w:rPr>
              <w:t xml:space="preserve"> </w:t>
            </w:r>
            <w:r w:rsidRPr="00EE2B7B">
              <w:rPr>
                <w:rFonts w:ascii="Arial" w:hAnsi="Arial" w:cs="Arial"/>
                <w:sz w:val="19"/>
                <w:szCs w:val="19"/>
              </w:rPr>
              <w:t>проїжджої</w:t>
            </w:r>
            <w:r w:rsidR="003E6C01">
              <w:rPr>
                <w:rFonts w:ascii="Arial" w:hAnsi="Arial" w:cs="Arial"/>
                <w:sz w:val="19"/>
                <w:szCs w:val="19"/>
              </w:rPr>
              <w:t xml:space="preserve"> </w:t>
            </w:r>
            <w:r w:rsidRPr="00EE2B7B">
              <w:rPr>
                <w:rFonts w:ascii="Arial" w:hAnsi="Arial" w:cs="Arial"/>
                <w:sz w:val="19"/>
                <w:szCs w:val="19"/>
              </w:rPr>
              <w:t>частини</w:t>
            </w:r>
            <w:r w:rsidR="003E6C01">
              <w:rPr>
                <w:rFonts w:ascii="Arial" w:hAnsi="Arial" w:cs="Arial"/>
                <w:sz w:val="19"/>
                <w:szCs w:val="19"/>
              </w:rPr>
              <w:t xml:space="preserve"> </w:t>
            </w:r>
            <w:r w:rsidRPr="00EE2B7B">
              <w:rPr>
                <w:rFonts w:ascii="Arial" w:hAnsi="Arial" w:cs="Arial"/>
                <w:sz w:val="19"/>
                <w:szCs w:val="19"/>
              </w:rPr>
              <w:t>автомобільного</w:t>
            </w:r>
            <w:r w:rsidR="003E6C01">
              <w:rPr>
                <w:rFonts w:ascii="Arial" w:hAnsi="Arial" w:cs="Arial"/>
                <w:sz w:val="19"/>
                <w:szCs w:val="19"/>
              </w:rPr>
              <w:t xml:space="preserve"> </w:t>
            </w:r>
            <w:r w:rsidRPr="00EE2B7B">
              <w:rPr>
                <w:rFonts w:ascii="Arial" w:hAnsi="Arial" w:cs="Arial"/>
                <w:spacing w:val="-4"/>
                <w:sz w:val="19"/>
                <w:szCs w:val="19"/>
              </w:rPr>
              <w:t>шляху</w:t>
            </w:r>
          </w:p>
        </w:tc>
        <w:tc>
          <w:tcPr>
            <w:tcW w:w="2289" w:type="dxa"/>
          </w:tcPr>
          <w:p w14:paraId="62D44C4F" w14:textId="77777777" w:rsidR="00EE2B7B" w:rsidRPr="00EE2B7B" w:rsidRDefault="00EE2B7B" w:rsidP="005009D0">
            <w:pPr>
              <w:pStyle w:val="TableParagraph"/>
              <w:ind w:left="0" w:right="1060"/>
              <w:jc w:val="right"/>
              <w:rPr>
                <w:rFonts w:ascii="Arial" w:hAnsi="Arial" w:cs="Arial"/>
                <w:sz w:val="19"/>
                <w:szCs w:val="19"/>
              </w:rPr>
            </w:pPr>
            <w:r w:rsidRPr="00EE2B7B">
              <w:rPr>
                <w:rFonts w:ascii="Arial" w:hAnsi="Arial" w:cs="Arial"/>
                <w:spacing w:val="-5"/>
                <w:sz w:val="19"/>
                <w:szCs w:val="19"/>
              </w:rPr>
              <w:t>5,0</w:t>
            </w:r>
          </w:p>
        </w:tc>
      </w:tr>
      <w:tr w:rsidR="00EE2B7B" w:rsidRPr="00EE2B7B" w14:paraId="56B04312" w14:textId="77777777" w:rsidTr="00EE2B7B">
        <w:trPr>
          <w:trHeight w:val="229"/>
        </w:trPr>
        <w:tc>
          <w:tcPr>
            <w:tcW w:w="7764" w:type="dxa"/>
          </w:tcPr>
          <w:p w14:paraId="2929F798" w14:textId="77777777" w:rsidR="00EE2B7B" w:rsidRPr="00EE2B7B" w:rsidRDefault="00EE2B7B" w:rsidP="005009D0">
            <w:pPr>
              <w:pStyle w:val="TableParagraph"/>
              <w:jc w:val="left"/>
              <w:rPr>
                <w:rFonts w:ascii="Arial" w:hAnsi="Arial" w:cs="Arial"/>
                <w:sz w:val="19"/>
                <w:szCs w:val="19"/>
              </w:rPr>
            </w:pPr>
            <w:r w:rsidRPr="00EE2B7B">
              <w:rPr>
                <w:rFonts w:ascii="Arial" w:hAnsi="Arial" w:cs="Arial"/>
                <w:sz w:val="19"/>
                <w:szCs w:val="19"/>
              </w:rPr>
              <w:t>До</w:t>
            </w:r>
            <w:r w:rsidR="00260D3B">
              <w:rPr>
                <w:rFonts w:ascii="Arial" w:hAnsi="Arial" w:cs="Arial"/>
                <w:sz w:val="19"/>
                <w:szCs w:val="19"/>
              </w:rPr>
              <w:t xml:space="preserve"> </w:t>
            </w:r>
            <w:r w:rsidRPr="00EE2B7B">
              <w:rPr>
                <w:rFonts w:ascii="Arial" w:hAnsi="Arial" w:cs="Arial"/>
                <w:sz w:val="19"/>
                <w:szCs w:val="19"/>
              </w:rPr>
              <w:t>верху</w:t>
            </w:r>
            <w:r w:rsidR="00260D3B">
              <w:rPr>
                <w:rFonts w:ascii="Arial" w:hAnsi="Arial" w:cs="Arial"/>
                <w:sz w:val="19"/>
                <w:szCs w:val="19"/>
              </w:rPr>
              <w:t xml:space="preserve"> </w:t>
            </w:r>
            <w:r w:rsidRPr="00EE2B7B">
              <w:rPr>
                <w:rFonts w:ascii="Arial" w:hAnsi="Arial" w:cs="Arial"/>
                <w:sz w:val="19"/>
                <w:szCs w:val="19"/>
              </w:rPr>
              <w:t>пішохідного</w:t>
            </w:r>
            <w:r w:rsidR="00260D3B">
              <w:rPr>
                <w:rFonts w:ascii="Arial" w:hAnsi="Arial" w:cs="Arial"/>
                <w:sz w:val="19"/>
                <w:szCs w:val="19"/>
              </w:rPr>
              <w:t xml:space="preserve"> </w:t>
            </w:r>
            <w:r w:rsidRPr="00EE2B7B">
              <w:rPr>
                <w:rFonts w:ascii="Arial" w:hAnsi="Arial" w:cs="Arial"/>
                <w:spacing w:val="-2"/>
                <w:sz w:val="19"/>
                <w:szCs w:val="19"/>
              </w:rPr>
              <w:t>шляху</w:t>
            </w:r>
          </w:p>
        </w:tc>
        <w:tc>
          <w:tcPr>
            <w:tcW w:w="2289" w:type="dxa"/>
          </w:tcPr>
          <w:p w14:paraId="4A0C589C" w14:textId="77777777" w:rsidR="00EE2B7B" w:rsidRPr="00EE2B7B" w:rsidRDefault="00EE2B7B" w:rsidP="005009D0">
            <w:pPr>
              <w:pStyle w:val="TableParagraph"/>
              <w:ind w:left="0" w:right="1060"/>
              <w:jc w:val="right"/>
              <w:rPr>
                <w:rFonts w:ascii="Arial" w:hAnsi="Arial" w:cs="Arial"/>
                <w:sz w:val="19"/>
                <w:szCs w:val="19"/>
              </w:rPr>
            </w:pPr>
            <w:r w:rsidRPr="00EE2B7B">
              <w:rPr>
                <w:rFonts w:ascii="Arial" w:hAnsi="Arial" w:cs="Arial"/>
                <w:spacing w:val="-5"/>
                <w:sz w:val="19"/>
                <w:szCs w:val="19"/>
              </w:rPr>
              <w:t>2,2</w:t>
            </w:r>
          </w:p>
        </w:tc>
      </w:tr>
      <w:tr w:rsidR="00EE2B7B" w:rsidRPr="00EE2B7B" w14:paraId="4DEECCF8" w14:textId="77777777" w:rsidTr="00EE2B7B">
        <w:trPr>
          <w:trHeight w:val="229"/>
        </w:trPr>
        <w:tc>
          <w:tcPr>
            <w:tcW w:w="7764" w:type="dxa"/>
          </w:tcPr>
          <w:p w14:paraId="4309E0AE" w14:textId="77777777" w:rsidR="00EE2B7B" w:rsidRPr="00EE2B7B" w:rsidRDefault="00EE2B7B" w:rsidP="005009D0">
            <w:pPr>
              <w:pStyle w:val="TableParagraph"/>
              <w:jc w:val="left"/>
              <w:rPr>
                <w:rFonts w:ascii="Arial" w:hAnsi="Arial" w:cs="Arial"/>
                <w:sz w:val="19"/>
                <w:szCs w:val="19"/>
              </w:rPr>
            </w:pPr>
            <w:r w:rsidRPr="00EE2B7B">
              <w:rPr>
                <w:rFonts w:ascii="Arial" w:hAnsi="Arial" w:cs="Arial"/>
                <w:sz w:val="19"/>
                <w:szCs w:val="19"/>
              </w:rPr>
              <w:t>До</w:t>
            </w:r>
            <w:r w:rsidR="00260D3B">
              <w:rPr>
                <w:rFonts w:ascii="Arial" w:hAnsi="Arial" w:cs="Arial"/>
                <w:sz w:val="19"/>
                <w:szCs w:val="19"/>
              </w:rPr>
              <w:t xml:space="preserve"> </w:t>
            </w:r>
            <w:r w:rsidRPr="00EE2B7B">
              <w:rPr>
                <w:rFonts w:ascii="Arial" w:hAnsi="Arial" w:cs="Arial"/>
                <w:sz w:val="19"/>
                <w:szCs w:val="19"/>
              </w:rPr>
              <w:t>частин</w:t>
            </w:r>
            <w:r w:rsidR="00260D3B">
              <w:rPr>
                <w:rFonts w:ascii="Arial" w:hAnsi="Arial" w:cs="Arial"/>
                <w:sz w:val="19"/>
                <w:szCs w:val="19"/>
              </w:rPr>
              <w:t xml:space="preserve"> </w:t>
            </w:r>
            <w:r w:rsidRPr="00EE2B7B">
              <w:rPr>
                <w:rFonts w:ascii="Arial" w:hAnsi="Arial" w:cs="Arial"/>
                <w:sz w:val="19"/>
                <w:szCs w:val="19"/>
              </w:rPr>
              <w:t>контактної</w:t>
            </w:r>
            <w:r w:rsidR="00260D3B">
              <w:rPr>
                <w:rFonts w:ascii="Arial" w:hAnsi="Arial" w:cs="Arial"/>
                <w:sz w:val="19"/>
                <w:szCs w:val="19"/>
              </w:rPr>
              <w:t xml:space="preserve"> </w:t>
            </w:r>
            <w:r w:rsidRPr="00EE2B7B">
              <w:rPr>
                <w:rFonts w:ascii="Arial" w:hAnsi="Arial" w:cs="Arial"/>
                <w:sz w:val="19"/>
                <w:szCs w:val="19"/>
              </w:rPr>
              <w:t>мережі</w:t>
            </w:r>
            <w:r w:rsidR="00260D3B">
              <w:rPr>
                <w:rFonts w:ascii="Arial" w:hAnsi="Arial" w:cs="Arial"/>
                <w:sz w:val="19"/>
                <w:szCs w:val="19"/>
              </w:rPr>
              <w:t xml:space="preserve"> </w:t>
            </w:r>
            <w:r w:rsidRPr="00EE2B7B">
              <w:rPr>
                <w:rFonts w:ascii="Arial" w:hAnsi="Arial" w:cs="Arial"/>
                <w:spacing w:val="-2"/>
                <w:sz w:val="19"/>
                <w:szCs w:val="19"/>
              </w:rPr>
              <w:t>трамвая</w:t>
            </w:r>
          </w:p>
        </w:tc>
        <w:tc>
          <w:tcPr>
            <w:tcW w:w="2289" w:type="dxa"/>
          </w:tcPr>
          <w:p w14:paraId="6CFD5690" w14:textId="77777777" w:rsidR="00EE2B7B" w:rsidRPr="00EE2B7B" w:rsidRDefault="00EE2B7B" w:rsidP="005009D0">
            <w:pPr>
              <w:pStyle w:val="TableParagraph"/>
              <w:ind w:left="0" w:right="1060"/>
              <w:jc w:val="right"/>
              <w:rPr>
                <w:rFonts w:ascii="Arial" w:hAnsi="Arial" w:cs="Arial"/>
                <w:sz w:val="19"/>
                <w:szCs w:val="19"/>
              </w:rPr>
            </w:pPr>
            <w:r w:rsidRPr="00EE2B7B">
              <w:rPr>
                <w:rFonts w:ascii="Arial" w:hAnsi="Arial" w:cs="Arial"/>
                <w:spacing w:val="-5"/>
                <w:sz w:val="19"/>
                <w:szCs w:val="19"/>
              </w:rPr>
              <w:t>0,3</w:t>
            </w:r>
          </w:p>
        </w:tc>
      </w:tr>
      <w:tr w:rsidR="00EE2B7B" w:rsidRPr="00EE2B7B" w14:paraId="1D51B311" w14:textId="77777777" w:rsidTr="00EE2B7B">
        <w:trPr>
          <w:trHeight w:val="232"/>
        </w:trPr>
        <w:tc>
          <w:tcPr>
            <w:tcW w:w="7764" w:type="dxa"/>
          </w:tcPr>
          <w:p w14:paraId="5D3A2D45" w14:textId="77777777" w:rsidR="00EE2B7B" w:rsidRPr="00EE2B7B" w:rsidRDefault="00EE2B7B" w:rsidP="005009D0">
            <w:pPr>
              <w:pStyle w:val="TableParagraph"/>
              <w:spacing w:before="1"/>
              <w:jc w:val="left"/>
              <w:rPr>
                <w:rFonts w:ascii="Arial" w:hAnsi="Arial" w:cs="Arial"/>
                <w:sz w:val="19"/>
                <w:szCs w:val="19"/>
              </w:rPr>
            </w:pPr>
            <w:r w:rsidRPr="00EE2B7B">
              <w:rPr>
                <w:rFonts w:ascii="Arial" w:hAnsi="Arial" w:cs="Arial"/>
                <w:sz w:val="19"/>
                <w:szCs w:val="19"/>
              </w:rPr>
              <w:t>Те</w:t>
            </w:r>
            <w:r w:rsidR="00260D3B">
              <w:rPr>
                <w:rFonts w:ascii="Arial" w:hAnsi="Arial" w:cs="Arial"/>
                <w:sz w:val="19"/>
                <w:szCs w:val="19"/>
              </w:rPr>
              <w:t xml:space="preserve"> </w:t>
            </w:r>
            <w:r w:rsidRPr="00EE2B7B">
              <w:rPr>
                <w:rFonts w:ascii="Arial" w:hAnsi="Arial" w:cs="Arial"/>
                <w:sz w:val="19"/>
                <w:szCs w:val="19"/>
              </w:rPr>
              <w:t>саме,</w:t>
            </w:r>
            <w:r w:rsidR="00260D3B">
              <w:rPr>
                <w:rFonts w:ascii="Arial" w:hAnsi="Arial" w:cs="Arial"/>
                <w:sz w:val="19"/>
                <w:szCs w:val="19"/>
              </w:rPr>
              <w:t xml:space="preserve"> </w:t>
            </w:r>
            <w:r w:rsidRPr="00EE2B7B">
              <w:rPr>
                <w:rFonts w:ascii="Arial" w:hAnsi="Arial" w:cs="Arial"/>
                <w:spacing w:val="-2"/>
                <w:sz w:val="19"/>
                <w:szCs w:val="19"/>
              </w:rPr>
              <w:t>тролейбуса</w:t>
            </w:r>
          </w:p>
        </w:tc>
        <w:tc>
          <w:tcPr>
            <w:tcW w:w="2289" w:type="dxa"/>
          </w:tcPr>
          <w:p w14:paraId="1BE78E7B" w14:textId="77777777" w:rsidR="00EE2B7B" w:rsidRPr="00EE2B7B" w:rsidRDefault="00EE2B7B" w:rsidP="005009D0">
            <w:pPr>
              <w:pStyle w:val="TableParagraph"/>
              <w:spacing w:before="1"/>
              <w:ind w:left="0" w:right="1060"/>
              <w:jc w:val="right"/>
              <w:rPr>
                <w:rFonts w:ascii="Arial" w:hAnsi="Arial" w:cs="Arial"/>
                <w:sz w:val="19"/>
                <w:szCs w:val="19"/>
              </w:rPr>
            </w:pPr>
            <w:r w:rsidRPr="00EE2B7B">
              <w:rPr>
                <w:rFonts w:ascii="Arial" w:hAnsi="Arial" w:cs="Arial"/>
                <w:spacing w:val="-5"/>
                <w:sz w:val="19"/>
                <w:szCs w:val="19"/>
              </w:rPr>
              <w:t>0,2</w:t>
            </w:r>
          </w:p>
        </w:tc>
      </w:tr>
      <w:tr w:rsidR="00EE2B7B" w:rsidRPr="00EE2B7B" w14:paraId="162B8E9E" w14:textId="77777777" w:rsidTr="00EE2B7B">
        <w:trPr>
          <w:trHeight w:val="457"/>
        </w:trPr>
        <w:tc>
          <w:tcPr>
            <w:tcW w:w="7764" w:type="dxa"/>
          </w:tcPr>
          <w:p w14:paraId="624F575C" w14:textId="77777777" w:rsidR="00EE2B7B" w:rsidRPr="00EE2B7B" w:rsidRDefault="00EE2B7B" w:rsidP="005009D0">
            <w:pPr>
              <w:pStyle w:val="TableParagraph"/>
              <w:spacing w:line="228" w:lineRule="exact"/>
              <w:jc w:val="left"/>
              <w:rPr>
                <w:rFonts w:ascii="Arial" w:hAnsi="Arial" w:cs="Arial"/>
                <w:sz w:val="19"/>
                <w:szCs w:val="19"/>
              </w:rPr>
            </w:pPr>
            <w:r w:rsidRPr="00EE2B7B">
              <w:rPr>
                <w:rFonts w:ascii="Arial" w:hAnsi="Arial" w:cs="Arial"/>
                <w:sz w:val="19"/>
                <w:szCs w:val="19"/>
              </w:rPr>
              <w:t>Для</w:t>
            </w:r>
            <w:r w:rsidR="00260D3B">
              <w:rPr>
                <w:rFonts w:ascii="Arial" w:hAnsi="Arial" w:cs="Arial"/>
                <w:sz w:val="19"/>
                <w:szCs w:val="19"/>
              </w:rPr>
              <w:t xml:space="preserve"> </w:t>
            </w:r>
            <w:r w:rsidRPr="00EE2B7B">
              <w:rPr>
                <w:rFonts w:ascii="Arial" w:hAnsi="Arial" w:cs="Arial"/>
                <w:sz w:val="19"/>
                <w:szCs w:val="19"/>
              </w:rPr>
              <w:t>повітряних</w:t>
            </w:r>
            <w:r w:rsidR="00260D3B">
              <w:rPr>
                <w:rFonts w:ascii="Arial" w:hAnsi="Arial" w:cs="Arial"/>
                <w:sz w:val="19"/>
                <w:szCs w:val="19"/>
              </w:rPr>
              <w:t xml:space="preserve"> </w:t>
            </w:r>
            <w:r w:rsidRPr="00EE2B7B">
              <w:rPr>
                <w:rFonts w:ascii="Arial" w:hAnsi="Arial" w:cs="Arial"/>
                <w:sz w:val="19"/>
                <w:szCs w:val="19"/>
              </w:rPr>
              <w:t>ліній</w:t>
            </w:r>
            <w:r w:rsidR="00260D3B">
              <w:rPr>
                <w:rFonts w:ascii="Arial" w:hAnsi="Arial" w:cs="Arial"/>
                <w:sz w:val="19"/>
                <w:szCs w:val="19"/>
              </w:rPr>
              <w:t xml:space="preserve"> </w:t>
            </w:r>
            <w:r w:rsidRPr="00EE2B7B">
              <w:rPr>
                <w:rFonts w:ascii="Arial" w:hAnsi="Arial" w:cs="Arial"/>
                <w:sz w:val="19"/>
                <w:szCs w:val="19"/>
              </w:rPr>
              <w:t>електропередач</w:t>
            </w:r>
            <w:r w:rsidR="00260D3B">
              <w:rPr>
                <w:rFonts w:ascii="Arial" w:hAnsi="Arial" w:cs="Arial"/>
                <w:sz w:val="19"/>
                <w:szCs w:val="19"/>
              </w:rPr>
              <w:t xml:space="preserve"> </w:t>
            </w:r>
            <w:r w:rsidRPr="00EE2B7B">
              <w:rPr>
                <w:rFonts w:ascii="Arial" w:hAnsi="Arial" w:cs="Arial"/>
                <w:sz w:val="19"/>
                <w:szCs w:val="19"/>
              </w:rPr>
              <w:t>і</w:t>
            </w:r>
            <w:r w:rsidR="00260D3B">
              <w:rPr>
                <w:rFonts w:ascii="Arial" w:hAnsi="Arial" w:cs="Arial"/>
                <w:sz w:val="19"/>
                <w:szCs w:val="19"/>
              </w:rPr>
              <w:t xml:space="preserve"> </w:t>
            </w:r>
            <w:r w:rsidRPr="00EE2B7B">
              <w:rPr>
                <w:rFonts w:ascii="Arial" w:hAnsi="Arial" w:cs="Arial"/>
                <w:sz w:val="19"/>
                <w:szCs w:val="19"/>
              </w:rPr>
              <w:t>при</w:t>
            </w:r>
            <w:r w:rsidR="00260D3B">
              <w:rPr>
                <w:rFonts w:ascii="Arial" w:hAnsi="Arial" w:cs="Arial"/>
                <w:sz w:val="19"/>
                <w:szCs w:val="19"/>
              </w:rPr>
              <w:t xml:space="preserve"> </w:t>
            </w:r>
            <w:r w:rsidRPr="00EE2B7B">
              <w:rPr>
                <w:rFonts w:ascii="Arial" w:hAnsi="Arial" w:cs="Arial"/>
                <w:sz w:val="19"/>
                <w:szCs w:val="19"/>
              </w:rPr>
              <w:t>найбільшій</w:t>
            </w:r>
            <w:r w:rsidR="00260D3B">
              <w:rPr>
                <w:rFonts w:ascii="Arial" w:hAnsi="Arial" w:cs="Arial"/>
                <w:sz w:val="19"/>
                <w:szCs w:val="19"/>
              </w:rPr>
              <w:t xml:space="preserve"> </w:t>
            </w:r>
            <w:r w:rsidRPr="00EE2B7B">
              <w:rPr>
                <w:rFonts w:ascii="Arial" w:hAnsi="Arial" w:cs="Arial"/>
                <w:sz w:val="19"/>
                <w:szCs w:val="19"/>
              </w:rPr>
              <w:t>стрілі</w:t>
            </w:r>
            <w:r w:rsidR="00260D3B">
              <w:rPr>
                <w:rFonts w:ascii="Arial" w:hAnsi="Arial" w:cs="Arial"/>
                <w:sz w:val="19"/>
                <w:szCs w:val="19"/>
              </w:rPr>
              <w:t xml:space="preserve"> </w:t>
            </w:r>
            <w:r w:rsidRPr="00EE2B7B">
              <w:rPr>
                <w:rFonts w:ascii="Arial" w:hAnsi="Arial" w:cs="Arial"/>
                <w:sz w:val="19"/>
                <w:szCs w:val="19"/>
              </w:rPr>
              <w:t>провисання</w:t>
            </w:r>
            <w:r w:rsidR="00260D3B">
              <w:rPr>
                <w:rFonts w:ascii="Arial" w:hAnsi="Arial" w:cs="Arial"/>
                <w:sz w:val="19"/>
                <w:szCs w:val="19"/>
              </w:rPr>
              <w:t xml:space="preserve"> </w:t>
            </w:r>
            <w:r w:rsidRPr="00EE2B7B">
              <w:rPr>
                <w:rFonts w:ascii="Arial" w:hAnsi="Arial" w:cs="Arial"/>
                <w:sz w:val="19"/>
                <w:szCs w:val="19"/>
              </w:rPr>
              <w:t>дроту</w:t>
            </w:r>
            <w:r w:rsidR="00260D3B">
              <w:rPr>
                <w:rFonts w:ascii="Arial" w:hAnsi="Arial" w:cs="Arial"/>
                <w:sz w:val="19"/>
                <w:szCs w:val="19"/>
              </w:rPr>
              <w:t xml:space="preserve"> </w:t>
            </w:r>
            <w:r w:rsidRPr="00EE2B7B">
              <w:rPr>
                <w:rFonts w:ascii="Arial" w:hAnsi="Arial" w:cs="Arial"/>
                <w:sz w:val="19"/>
                <w:szCs w:val="19"/>
              </w:rPr>
              <w:t>при напрузі, кВ:</w:t>
            </w:r>
          </w:p>
        </w:tc>
        <w:tc>
          <w:tcPr>
            <w:tcW w:w="2289" w:type="dxa"/>
          </w:tcPr>
          <w:p w14:paraId="18D74981" w14:textId="77777777" w:rsidR="00EE2B7B" w:rsidRPr="00EE2B7B" w:rsidRDefault="00EE2B7B" w:rsidP="005009D0">
            <w:pPr>
              <w:pStyle w:val="TableParagraph"/>
              <w:spacing w:line="240" w:lineRule="auto"/>
              <w:ind w:left="0"/>
              <w:jc w:val="left"/>
              <w:rPr>
                <w:rFonts w:ascii="Arial" w:hAnsi="Arial" w:cs="Arial"/>
                <w:sz w:val="19"/>
                <w:szCs w:val="19"/>
              </w:rPr>
            </w:pPr>
          </w:p>
        </w:tc>
      </w:tr>
      <w:tr w:rsidR="00EE2B7B" w:rsidRPr="00EE2B7B" w14:paraId="163949C0" w14:textId="77777777" w:rsidTr="00EE2B7B">
        <w:trPr>
          <w:trHeight w:val="232"/>
        </w:trPr>
        <w:tc>
          <w:tcPr>
            <w:tcW w:w="7764" w:type="dxa"/>
          </w:tcPr>
          <w:p w14:paraId="200AF215" w14:textId="77777777" w:rsidR="00EE2B7B" w:rsidRPr="00EE2B7B" w:rsidRDefault="00EE2B7B" w:rsidP="005009D0">
            <w:pPr>
              <w:pStyle w:val="TableParagraph"/>
              <w:spacing w:before="1"/>
              <w:ind w:left="741"/>
              <w:jc w:val="left"/>
              <w:rPr>
                <w:rFonts w:ascii="Arial" w:hAnsi="Arial" w:cs="Arial"/>
                <w:sz w:val="19"/>
                <w:szCs w:val="19"/>
              </w:rPr>
            </w:pPr>
            <w:r w:rsidRPr="00EE2B7B">
              <w:rPr>
                <w:rFonts w:ascii="Arial" w:hAnsi="Arial" w:cs="Arial"/>
                <w:sz w:val="19"/>
                <w:szCs w:val="19"/>
              </w:rPr>
              <w:t>менше</w:t>
            </w:r>
            <w:r w:rsidRPr="00EE2B7B">
              <w:rPr>
                <w:rFonts w:ascii="Arial" w:hAnsi="Arial" w:cs="Arial"/>
                <w:spacing w:val="-10"/>
                <w:sz w:val="19"/>
                <w:szCs w:val="19"/>
              </w:rPr>
              <w:t xml:space="preserve"> 1</w:t>
            </w:r>
          </w:p>
        </w:tc>
        <w:tc>
          <w:tcPr>
            <w:tcW w:w="2289" w:type="dxa"/>
          </w:tcPr>
          <w:p w14:paraId="5EF5C952" w14:textId="77777777" w:rsidR="00EE2B7B" w:rsidRPr="00EE2B7B" w:rsidRDefault="00EE2B7B" w:rsidP="005009D0">
            <w:pPr>
              <w:pStyle w:val="TableParagraph"/>
              <w:spacing w:before="1"/>
              <w:ind w:left="0" w:right="1060"/>
              <w:jc w:val="right"/>
              <w:rPr>
                <w:rFonts w:ascii="Arial" w:hAnsi="Arial" w:cs="Arial"/>
                <w:sz w:val="19"/>
                <w:szCs w:val="19"/>
              </w:rPr>
            </w:pPr>
            <w:r w:rsidRPr="00EE2B7B">
              <w:rPr>
                <w:rFonts w:ascii="Arial" w:hAnsi="Arial" w:cs="Arial"/>
                <w:spacing w:val="-5"/>
                <w:sz w:val="19"/>
                <w:szCs w:val="19"/>
              </w:rPr>
              <w:t>1,0</w:t>
            </w:r>
          </w:p>
        </w:tc>
      </w:tr>
      <w:tr w:rsidR="00EE2B7B" w:rsidRPr="00EE2B7B" w14:paraId="277E485F" w14:textId="77777777" w:rsidTr="00EE2B7B">
        <w:trPr>
          <w:trHeight w:val="229"/>
        </w:trPr>
        <w:tc>
          <w:tcPr>
            <w:tcW w:w="7764" w:type="dxa"/>
          </w:tcPr>
          <w:p w14:paraId="2ECF0100" w14:textId="77777777" w:rsidR="00EE2B7B" w:rsidRPr="00EE2B7B" w:rsidRDefault="00EE2B7B" w:rsidP="005009D0">
            <w:pPr>
              <w:pStyle w:val="TableParagraph"/>
              <w:ind w:left="741"/>
              <w:jc w:val="left"/>
              <w:rPr>
                <w:rFonts w:ascii="Arial" w:hAnsi="Arial" w:cs="Arial"/>
                <w:sz w:val="19"/>
                <w:szCs w:val="19"/>
              </w:rPr>
            </w:pPr>
            <w:r w:rsidRPr="00EE2B7B">
              <w:rPr>
                <w:rFonts w:ascii="Arial" w:hAnsi="Arial" w:cs="Arial"/>
                <w:sz w:val="19"/>
                <w:szCs w:val="19"/>
              </w:rPr>
              <w:t>більше1,</w:t>
            </w:r>
            <w:r w:rsidR="00260D3B">
              <w:rPr>
                <w:rFonts w:ascii="Arial" w:hAnsi="Arial" w:cs="Arial"/>
                <w:sz w:val="19"/>
                <w:szCs w:val="19"/>
              </w:rPr>
              <w:t xml:space="preserve"> </w:t>
            </w:r>
            <w:r w:rsidRPr="00EE2B7B">
              <w:rPr>
                <w:rFonts w:ascii="Arial" w:hAnsi="Arial" w:cs="Arial"/>
                <w:sz w:val="19"/>
                <w:szCs w:val="19"/>
              </w:rPr>
              <w:t>але</w:t>
            </w:r>
            <w:r w:rsidR="00260D3B">
              <w:rPr>
                <w:rFonts w:ascii="Arial" w:hAnsi="Arial" w:cs="Arial"/>
                <w:sz w:val="19"/>
                <w:szCs w:val="19"/>
              </w:rPr>
              <w:t xml:space="preserve"> </w:t>
            </w:r>
            <w:r w:rsidRPr="00EE2B7B">
              <w:rPr>
                <w:rFonts w:ascii="Arial" w:hAnsi="Arial" w:cs="Arial"/>
                <w:sz w:val="19"/>
                <w:szCs w:val="19"/>
              </w:rPr>
              <w:t>не</w:t>
            </w:r>
            <w:r w:rsidR="00260D3B">
              <w:rPr>
                <w:rFonts w:ascii="Arial" w:hAnsi="Arial" w:cs="Arial"/>
                <w:sz w:val="19"/>
                <w:szCs w:val="19"/>
              </w:rPr>
              <w:t xml:space="preserve"> </w:t>
            </w:r>
            <w:r w:rsidRPr="00EE2B7B">
              <w:rPr>
                <w:rFonts w:ascii="Arial" w:hAnsi="Arial" w:cs="Arial"/>
                <w:sz w:val="19"/>
                <w:szCs w:val="19"/>
              </w:rPr>
              <w:t>більше</w:t>
            </w:r>
            <w:r w:rsidRPr="00EE2B7B">
              <w:rPr>
                <w:rFonts w:ascii="Arial" w:hAnsi="Arial" w:cs="Arial"/>
                <w:spacing w:val="-5"/>
                <w:sz w:val="19"/>
                <w:szCs w:val="19"/>
              </w:rPr>
              <w:t xml:space="preserve"> 20</w:t>
            </w:r>
          </w:p>
        </w:tc>
        <w:tc>
          <w:tcPr>
            <w:tcW w:w="2289" w:type="dxa"/>
          </w:tcPr>
          <w:p w14:paraId="566623F5" w14:textId="77777777" w:rsidR="00EE2B7B" w:rsidRPr="00EE2B7B" w:rsidRDefault="00EE2B7B" w:rsidP="005009D0">
            <w:pPr>
              <w:pStyle w:val="TableParagraph"/>
              <w:ind w:left="0" w:right="1060"/>
              <w:jc w:val="right"/>
              <w:rPr>
                <w:rFonts w:ascii="Arial" w:hAnsi="Arial" w:cs="Arial"/>
                <w:sz w:val="19"/>
                <w:szCs w:val="19"/>
              </w:rPr>
            </w:pPr>
            <w:r w:rsidRPr="00EE2B7B">
              <w:rPr>
                <w:rFonts w:ascii="Arial" w:hAnsi="Arial" w:cs="Arial"/>
                <w:spacing w:val="-5"/>
                <w:sz w:val="19"/>
                <w:szCs w:val="19"/>
              </w:rPr>
              <w:t>3,0</w:t>
            </w:r>
          </w:p>
        </w:tc>
      </w:tr>
      <w:tr w:rsidR="00EE2B7B" w:rsidRPr="00EE2B7B" w14:paraId="31E3943D" w14:textId="77777777" w:rsidTr="00EE2B7B">
        <w:trPr>
          <w:trHeight w:val="229"/>
        </w:trPr>
        <w:tc>
          <w:tcPr>
            <w:tcW w:w="7764" w:type="dxa"/>
          </w:tcPr>
          <w:p w14:paraId="32AB1A3D" w14:textId="77777777" w:rsidR="00EE2B7B" w:rsidRPr="00EE2B7B" w:rsidRDefault="00EE2B7B" w:rsidP="005009D0">
            <w:pPr>
              <w:pStyle w:val="TableParagraph"/>
              <w:ind w:left="746"/>
              <w:jc w:val="left"/>
              <w:rPr>
                <w:rFonts w:ascii="Arial" w:hAnsi="Arial" w:cs="Arial"/>
                <w:sz w:val="19"/>
                <w:szCs w:val="19"/>
              </w:rPr>
            </w:pPr>
            <w:r w:rsidRPr="00EE2B7B">
              <w:rPr>
                <w:rFonts w:ascii="Arial" w:hAnsi="Arial" w:cs="Arial"/>
                <w:sz w:val="19"/>
                <w:szCs w:val="19"/>
              </w:rPr>
              <w:t>35-</w:t>
            </w:r>
            <w:r w:rsidRPr="00EE2B7B">
              <w:rPr>
                <w:rFonts w:ascii="Arial" w:hAnsi="Arial" w:cs="Arial"/>
                <w:spacing w:val="-5"/>
                <w:sz w:val="19"/>
                <w:szCs w:val="19"/>
              </w:rPr>
              <w:t>110</w:t>
            </w:r>
          </w:p>
        </w:tc>
        <w:tc>
          <w:tcPr>
            <w:tcW w:w="2289" w:type="dxa"/>
          </w:tcPr>
          <w:p w14:paraId="691A52B3" w14:textId="77777777" w:rsidR="00EE2B7B" w:rsidRPr="00EE2B7B" w:rsidRDefault="00EE2B7B" w:rsidP="005009D0">
            <w:pPr>
              <w:pStyle w:val="TableParagraph"/>
              <w:ind w:left="0" w:right="1060"/>
              <w:jc w:val="right"/>
              <w:rPr>
                <w:rFonts w:ascii="Arial" w:hAnsi="Arial" w:cs="Arial"/>
                <w:sz w:val="19"/>
                <w:szCs w:val="19"/>
              </w:rPr>
            </w:pPr>
            <w:r w:rsidRPr="00EE2B7B">
              <w:rPr>
                <w:rFonts w:ascii="Arial" w:hAnsi="Arial" w:cs="Arial"/>
                <w:spacing w:val="-5"/>
                <w:sz w:val="19"/>
                <w:szCs w:val="19"/>
              </w:rPr>
              <w:t>4,0</w:t>
            </w:r>
          </w:p>
        </w:tc>
      </w:tr>
      <w:tr w:rsidR="00EE2B7B" w:rsidRPr="00EE2B7B" w14:paraId="7250CD6C" w14:textId="77777777" w:rsidTr="00EE2B7B">
        <w:trPr>
          <w:trHeight w:val="229"/>
        </w:trPr>
        <w:tc>
          <w:tcPr>
            <w:tcW w:w="7764" w:type="dxa"/>
          </w:tcPr>
          <w:p w14:paraId="02BAC1A1" w14:textId="77777777" w:rsidR="00EE2B7B" w:rsidRPr="00EE2B7B" w:rsidRDefault="00EE2B7B" w:rsidP="005009D0">
            <w:pPr>
              <w:pStyle w:val="TableParagraph"/>
              <w:ind w:left="760"/>
              <w:jc w:val="left"/>
              <w:rPr>
                <w:rFonts w:ascii="Arial" w:hAnsi="Arial" w:cs="Arial"/>
                <w:sz w:val="19"/>
                <w:szCs w:val="19"/>
              </w:rPr>
            </w:pPr>
            <w:r w:rsidRPr="00EE2B7B">
              <w:rPr>
                <w:rFonts w:ascii="Arial" w:hAnsi="Arial" w:cs="Arial"/>
                <w:spacing w:val="-5"/>
                <w:sz w:val="19"/>
                <w:szCs w:val="19"/>
              </w:rPr>
              <w:t>150</w:t>
            </w:r>
          </w:p>
        </w:tc>
        <w:tc>
          <w:tcPr>
            <w:tcW w:w="2289" w:type="dxa"/>
          </w:tcPr>
          <w:p w14:paraId="51A2EC51" w14:textId="77777777" w:rsidR="00EE2B7B" w:rsidRPr="00EE2B7B" w:rsidRDefault="00EE2B7B" w:rsidP="005009D0">
            <w:pPr>
              <w:pStyle w:val="TableParagraph"/>
              <w:ind w:left="0" w:right="1060"/>
              <w:jc w:val="right"/>
              <w:rPr>
                <w:rFonts w:ascii="Arial" w:hAnsi="Arial" w:cs="Arial"/>
                <w:sz w:val="19"/>
                <w:szCs w:val="19"/>
              </w:rPr>
            </w:pPr>
            <w:r w:rsidRPr="00EE2B7B">
              <w:rPr>
                <w:rFonts w:ascii="Arial" w:hAnsi="Arial" w:cs="Arial"/>
                <w:spacing w:val="-5"/>
                <w:sz w:val="19"/>
                <w:szCs w:val="19"/>
              </w:rPr>
              <w:t>4,5</w:t>
            </w:r>
          </w:p>
        </w:tc>
      </w:tr>
      <w:tr w:rsidR="00EE2B7B" w:rsidRPr="00EE2B7B" w14:paraId="3B30FCA6" w14:textId="77777777" w:rsidTr="00EE2B7B">
        <w:trPr>
          <w:trHeight w:val="229"/>
        </w:trPr>
        <w:tc>
          <w:tcPr>
            <w:tcW w:w="7764" w:type="dxa"/>
          </w:tcPr>
          <w:p w14:paraId="20E58B97" w14:textId="77777777" w:rsidR="00EE2B7B" w:rsidRPr="00EE2B7B" w:rsidRDefault="00EE2B7B" w:rsidP="005009D0">
            <w:pPr>
              <w:pStyle w:val="TableParagraph"/>
              <w:ind w:left="741"/>
              <w:jc w:val="left"/>
              <w:rPr>
                <w:rFonts w:ascii="Arial" w:hAnsi="Arial" w:cs="Arial"/>
                <w:sz w:val="19"/>
                <w:szCs w:val="19"/>
              </w:rPr>
            </w:pPr>
            <w:r w:rsidRPr="00EE2B7B">
              <w:rPr>
                <w:rFonts w:ascii="Arial" w:hAnsi="Arial" w:cs="Arial"/>
                <w:spacing w:val="-5"/>
                <w:sz w:val="19"/>
                <w:szCs w:val="19"/>
              </w:rPr>
              <w:t>220</w:t>
            </w:r>
          </w:p>
        </w:tc>
        <w:tc>
          <w:tcPr>
            <w:tcW w:w="2289" w:type="dxa"/>
          </w:tcPr>
          <w:p w14:paraId="2128F44D" w14:textId="77777777" w:rsidR="00EE2B7B" w:rsidRPr="00EE2B7B" w:rsidRDefault="00EE2B7B" w:rsidP="005009D0">
            <w:pPr>
              <w:pStyle w:val="TableParagraph"/>
              <w:ind w:left="0" w:right="1060"/>
              <w:jc w:val="right"/>
              <w:rPr>
                <w:rFonts w:ascii="Arial" w:hAnsi="Arial" w:cs="Arial"/>
                <w:sz w:val="19"/>
                <w:szCs w:val="19"/>
              </w:rPr>
            </w:pPr>
            <w:r w:rsidRPr="00EE2B7B">
              <w:rPr>
                <w:rFonts w:ascii="Arial" w:hAnsi="Arial" w:cs="Arial"/>
                <w:spacing w:val="-5"/>
                <w:sz w:val="19"/>
                <w:szCs w:val="19"/>
              </w:rPr>
              <w:t>5,0</w:t>
            </w:r>
          </w:p>
        </w:tc>
      </w:tr>
      <w:tr w:rsidR="00EE2B7B" w:rsidRPr="00EE2B7B" w14:paraId="11423474" w14:textId="77777777" w:rsidTr="00EE2B7B">
        <w:trPr>
          <w:trHeight w:val="229"/>
        </w:trPr>
        <w:tc>
          <w:tcPr>
            <w:tcW w:w="7764" w:type="dxa"/>
          </w:tcPr>
          <w:p w14:paraId="61593B81" w14:textId="77777777" w:rsidR="00EE2B7B" w:rsidRPr="00EE2B7B" w:rsidRDefault="00EE2B7B" w:rsidP="005009D0">
            <w:pPr>
              <w:pStyle w:val="TableParagraph"/>
              <w:ind w:left="746"/>
              <w:jc w:val="left"/>
              <w:rPr>
                <w:rFonts w:ascii="Arial" w:hAnsi="Arial" w:cs="Arial"/>
                <w:sz w:val="19"/>
                <w:szCs w:val="19"/>
              </w:rPr>
            </w:pPr>
            <w:r w:rsidRPr="00EE2B7B">
              <w:rPr>
                <w:rFonts w:ascii="Arial" w:hAnsi="Arial" w:cs="Arial"/>
                <w:spacing w:val="-5"/>
                <w:sz w:val="19"/>
                <w:szCs w:val="19"/>
              </w:rPr>
              <w:t>330</w:t>
            </w:r>
          </w:p>
        </w:tc>
        <w:tc>
          <w:tcPr>
            <w:tcW w:w="2289" w:type="dxa"/>
          </w:tcPr>
          <w:p w14:paraId="374C9D7A" w14:textId="77777777" w:rsidR="00EE2B7B" w:rsidRPr="00EE2B7B" w:rsidRDefault="00EE2B7B" w:rsidP="005009D0">
            <w:pPr>
              <w:pStyle w:val="TableParagraph"/>
              <w:ind w:left="0" w:right="1060"/>
              <w:jc w:val="right"/>
              <w:rPr>
                <w:rFonts w:ascii="Arial" w:hAnsi="Arial" w:cs="Arial"/>
                <w:sz w:val="19"/>
                <w:szCs w:val="19"/>
              </w:rPr>
            </w:pPr>
            <w:r w:rsidRPr="00EE2B7B">
              <w:rPr>
                <w:rFonts w:ascii="Arial" w:hAnsi="Arial" w:cs="Arial"/>
                <w:spacing w:val="-5"/>
                <w:sz w:val="19"/>
                <w:szCs w:val="19"/>
              </w:rPr>
              <w:t>6,0</w:t>
            </w:r>
          </w:p>
        </w:tc>
      </w:tr>
      <w:tr w:rsidR="00EE2B7B" w:rsidRPr="00EE2B7B" w14:paraId="75F1F48A" w14:textId="77777777" w:rsidTr="00EE2B7B">
        <w:trPr>
          <w:trHeight w:val="229"/>
        </w:trPr>
        <w:tc>
          <w:tcPr>
            <w:tcW w:w="7764" w:type="dxa"/>
          </w:tcPr>
          <w:p w14:paraId="33E30588" w14:textId="77777777" w:rsidR="00EE2B7B" w:rsidRPr="00EE2B7B" w:rsidRDefault="00EE2B7B" w:rsidP="005009D0">
            <w:pPr>
              <w:pStyle w:val="TableParagraph"/>
              <w:ind w:left="746"/>
              <w:jc w:val="left"/>
              <w:rPr>
                <w:rFonts w:ascii="Arial" w:hAnsi="Arial" w:cs="Arial"/>
                <w:sz w:val="19"/>
                <w:szCs w:val="19"/>
              </w:rPr>
            </w:pPr>
            <w:r w:rsidRPr="00EE2B7B">
              <w:rPr>
                <w:rFonts w:ascii="Arial" w:hAnsi="Arial" w:cs="Arial"/>
                <w:spacing w:val="-5"/>
                <w:sz w:val="19"/>
                <w:szCs w:val="19"/>
              </w:rPr>
              <w:t>500</w:t>
            </w:r>
          </w:p>
        </w:tc>
        <w:tc>
          <w:tcPr>
            <w:tcW w:w="2289" w:type="dxa"/>
          </w:tcPr>
          <w:p w14:paraId="2757FF82" w14:textId="77777777" w:rsidR="00EE2B7B" w:rsidRPr="00EE2B7B" w:rsidRDefault="00EE2B7B" w:rsidP="005009D0">
            <w:pPr>
              <w:pStyle w:val="TableParagraph"/>
              <w:ind w:left="0" w:right="1060"/>
              <w:jc w:val="right"/>
              <w:rPr>
                <w:rFonts w:ascii="Arial" w:hAnsi="Arial" w:cs="Arial"/>
                <w:sz w:val="19"/>
                <w:szCs w:val="19"/>
              </w:rPr>
            </w:pPr>
            <w:r w:rsidRPr="00EE2B7B">
              <w:rPr>
                <w:rFonts w:ascii="Arial" w:hAnsi="Arial" w:cs="Arial"/>
                <w:spacing w:val="-5"/>
                <w:sz w:val="19"/>
                <w:szCs w:val="19"/>
              </w:rPr>
              <w:t>6,5</w:t>
            </w:r>
          </w:p>
        </w:tc>
      </w:tr>
      <w:tr w:rsidR="00EE2B7B" w:rsidRPr="00441821" w14:paraId="24BEAFA2" w14:textId="77777777" w:rsidTr="005009D0">
        <w:trPr>
          <w:trHeight w:val="229"/>
        </w:trPr>
        <w:tc>
          <w:tcPr>
            <w:tcW w:w="10053" w:type="dxa"/>
            <w:gridSpan w:val="2"/>
          </w:tcPr>
          <w:p w14:paraId="5E3F5BED" w14:textId="77777777" w:rsidR="00EE2B7B" w:rsidRPr="00A90D7C" w:rsidRDefault="00EE2B7B" w:rsidP="00EE2B7B">
            <w:pPr>
              <w:pStyle w:val="TableParagraph"/>
              <w:spacing w:line="201" w:lineRule="exact"/>
              <w:jc w:val="left"/>
              <w:rPr>
                <w:rFonts w:ascii="Arial" w:hAnsi="Arial" w:cs="Arial"/>
                <w:sz w:val="18"/>
                <w:szCs w:val="18"/>
              </w:rPr>
            </w:pPr>
            <w:r w:rsidRPr="00A90D7C">
              <w:rPr>
                <w:rFonts w:ascii="Arial" w:hAnsi="Arial" w:cs="Arial"/>
                <w:b/>
                <w:sz w:val="18"/>
                <w:szCs w:val="18"/>
              </w:rPr>
              <w:t>Примітка</w:t>
            </w:r>
            <w:r w:rsidR="00260D3B">
              <w:rPr>
                <w:rFonts w:ascii="Arial" w:hAnsi="Arial" w:cs="Arial"/>
                <w:b/>
                <w:sz w:val="18"/>
                <w:szCs w:val="18"/>
              </w:rPr>
              <w:t xml:space="preserve"> </w:t>
            </w:r>
            <w:r w:rsidRPr="00A90D7C">
              <w:rPr>
                <w:rFonts w:ascii="Arial" w:hAnsi="Arial" w:cs="Arial"/>
                <w:b/>
                <w:sz w:val="18"/>
                <w:szCs w:val="18"/>
              </w:rPr>
              <w:t>1.</w:t>
            </w:r>
            <w:r w:rsidR="00260D3B">
              <w:rPr>
                <w:rFonts w:ascii="Arial" w:hAnsi="Arial" w:cs="Arial"/>
                <w:b/>
                <w:sz w:val="18"/>
                <w:szCs w:val="18"/>
              </w:rPr>
              <w:t xml:space="preserve"> </w:t>
            </w:r>
            <w:r w:rsidRPr="00A90D7C">
              <w:rPr>
                <w:rFonts w:ascii="Arial" w:hAnsi="Arial" w:cs="Arial"/>
                <w:sz w:val="18"/>
                <w:szCs w:val="18"/>
              </w:rPr>
              <w:t>Заглиблення</w:t>
            </w:r>
            <w:r w:rsidR="00260D3B">
              <w:rPr>
                <w:rFonts w:ascii="Arial" w:hAnsi="Arial" w:cs="Arial"/>
                <w:sz w:val="18"/>
                <w:szCs w:val="18"/>
              </w:rPr>
              <w:t xml:space="preserve"> </w:t>
            </w:r>
            <w:r w:rsidRPr="00A90D7C">
              <w:rPr>
                <w:rFonts w:ascii="Arial" w:hAnsi="Arial" w:cs="Arial"/>
                <w:sz w:val="18"/>
                <w:szCs w:val="18"/>
              </w:rPr>
              <w:t>теплових</w:t>
            </w:r>
            <w:r w:rsidR="005A5C9D">
              <w:rPr>
                <w:rFonts w:ascii="Arial" w:hAnsi="Arial" w:cs="Arial"/>
                <w:sz w:val="18"/>
                <w:szCs w:val="18"/>
              </w:rPr>
              <w:t xml:space="preserve"> </w:t>
            </w:r>
            <w:r w:rsidRPr="00A90D7C">
              <w:rPr>
                <w:rFonts w:ascii="Arial" w:hAnsi="Arial" w:cs="Arial"/>
                <w:sz w:val="18"/>
                <w:szCs w:val="18"/>
              </w:rPr>
              <w:t>мереж</w:t>
            </w:r>
            <w:r w:rsidR="005A5C9D">
              <w:rPr>
                <w:rFonts w:ascii="Arial" w:hAnsi="Arial" w:cs="Arial"/>
                <w:sz w:val="18"/>
                <w:szCs w:val="18"/>
              </w:rPr>
              <w:t xml:space="preserve"> </w:t>
            </w:r>
            <w:r w:rsidRPr="00A90D7C">
              <w:rPr>
                <w:rFonts w:ascii="Arial" w:hAnsi="Arial" w:cs="Arial"/>
                <w:sz w:val="18"/>
                <w:szCs w:val="18"/>
              </w:rPr>
              <w:t>від</w:t>
            </w:r>
            <w:r w:rsidR="005A5C9D">
              <w:rPr>
                <w:rFonts w:ascii="Arial" w:hAnsi="Arial" w:cs="Arial"/>
                <w:sz w:val="18"/>
                <w:szCs w:val="18"/>
              </w:rPr>
              <w:t xml:space="preserve"> </w:t>
            </w:r>
            <w:r w:rsidRPr="00A90D7C">
              <w:rPr>
                <w:rFonts w:ascii="Arial" w:hAnsi="Arial" w:cs="Arial"/>
                <w:sz w:val="18"/>
                <w:szCs w:val="18"/>
              </w:rPr>
              <w:t>поверхні</w:t>
            </w:r>
            <w:r w:rsidR="005A5C9D">
              <w:rPr>
                <w:rFonts w:ascii="Arial" w:hAnsi="Arial" w:cs="Arial"/>
                <w:sz w:val="18"/>
                <w:szCs w:val="18"/>
              </w:rPr>
              <w:t xml:space="preserve"> </w:t>
            </w:r>
            <w:r w:rsidRPr="00A90D7C">
              <w:rPr>
                <w:rFonts w:ascii="Arial" w:hAnsi="Arial" w:cs="Arial"/>
                <w:sz w:val="18"/>
                <w:szCs w:val="18"/>
              </w:rPr>
              <w:t>землі</w:t>
            </w:r>
            <w:r w:rsidR="005A5C9D">
              <w:rPr>
                <w:rFonts w:ascii="Arial" w:hAnsi="Arial" w:cs="Arial"/>
                <w:sz w:val="18"/>
                <w:szCs w:val="18"/>
              </w:rPr>
              <w:t xml:space="preserve"> </w:t>
            </w:r>
            <w:r w:rsidRPr="00A90D7C">
              <w:rPr>
                <w:rFonts w:ascii="Arial" w:hAnsi="Arial" w:cs="Arial"/>
                <w:sz w:val="18"/>
                <w:szCs w:val="18"/>
              </w:rPr>
              <w:t>або</w:t>
            </w:r>
            <w:r w:rsidR="005A5C9D">
              <w:rPr>
                <w:rFonts w:ascii="Arial" w:hAnsi="Arial" w:cs="Arial"/>
                <w:sz w:val="18"/>
                <w:szCs w:val="18"/>
              </w:rPr>
              <w:t xml:space="preserve"> </w:t>
            </w:r>
            <w:r w:rsidRPr="00A90D7C">
              <w:rPr>
                <w:rFonts w:ascii="Arial" w:hAnsi="Arial" w:cs="Arial"/>
                <w:sz w:val="18"/>
                <w:szCs w:val="18"/>
              </w:rPr>
              <w:t>шляхового</w:t>
            </w:r>
            <w:r w:rsidR="005A5C9D">
              <w:rPr>
                <w:rFonts w:ascii="Arial" w:hAnsi="Arial" w:cs="Arial"/>
                <w:sz w:val="18"/>
                <w:szCs w:val="18"/>
              </w:rPr>
              <w:t xml:space="preserve"> </w:t>
            </w:r>
            <w:r w:rsidRPr="00A90D7C">
              <w:rPr>
                <w:rFonts w:ascii="Arial" w:hAnsi="Arial" w:cs="Arial"/>
                <w:sz w:val="18"/>
                <w:szCs w:val="18"/>
              </w:rPr>
              <w:t>покриття</w:t>
            </w:r>
            <w:r w:rsidR="00260D3B">
              <w:rPr>
                <w:rFonts w:ascii="Arial" w:hAnsi="Arial" w:cs="Arial"/>
                <w:sz w:val="18"/>
                <w:szCs w:val="18"/>
              </w:rPr>
              <w:t xml:space="preserve"> </w:t>
            </w:r>
            <w:r w:rsidRPr="00A90D7C">
              <w:rPr>
                <w:rFonts w:ascii="Arial" w:hAnsi="Arial" w:cs="Arial"/>
                <w:sz w:val="18"/>
                <w:szCs w:val="18"/>
              </w:rPr>
              <w:t>(крім</w:t>
            </w:r>
            <w:r w:rsidR="005A5C9D">
              <w:rPr>
                <w:rFonts w:ascii="Arial" w:hAnsi="Arial" w:cs="Arial"/>
                <w:sz w:val="18"/>
                <w:szCs w:val="18"/>
              </w:rPr>
              <w:t xml:space="preserve"> </w:t>
            </w:r>
            <w:r w:rsidRPr="00A90D7C">
              <w:rPr>
                <w:rFonts w:ascii="Arial" w:hAnsi="Arial" w:cs="Arial"/>
                <w:sz w:val="18"/>
                <w:szCs w:val="18"/>
              </w:rPr>
              <w:t>автомобільних</w:t>
            </w:r>
            <w:r w:rsidR="005A5C9D">
              <w:rPr>
                <w:rFonts w:ascii="Arial" w:hAnsi="Arial" w:cs="Arial"/>
                <w:sz w:val="18"/>
                <w:szCs w:val="18"/>
              </w:rPr>
              <w:t xml:space="preserve"> </w:t>
            </w:r>
            <w:r w:rsidRPr="00A90D7C">
              <w:rPr>
                <w:rFonts w:ascii="Arial" w:hAnsi="Arial" w:cs="Arial"/>
                <w:sz w:val="18"/>
                <w:szCs w:val="18"/>
              </w:rPr>
              <w:t>шляхівІ,II</w:t>
            </w:r>
            <w:r w:rsidR="00260D3B">
              <w:rPr>
                <w:rFonts w:ascii="Arial" w:hAnsi="Arial" w:cs="Arial"/>
                <w:sz w:val="18"/>
                <w:szCs w:val="18"/>
              </w:rPr>
              <w:t xml:space="preserve"> </w:t>
            </w:r>
            <w:r w:rsidRPr="00A90D7C">
              <w:rPr>
                <w:rFonts w:ascii="Arial" w:hAnsi="Arial" w:cs="Arial"/>
                <w:spacing w:val="-10"/>
                <w:sz w:val="18"/>
                <w:szCs w:val="18"/>
              </w:rPr>
              <w:t xml:space="preserve">і </w:t>
            </w:r>
            <w:r w:rsidRPr="00A90D7C">
              <w:rPr>
                <w:rFonts w:ascii="Arial" w:hAnsi="Arial" w:cs="Arial"/>
                <w:sz w:val="18"/>
                <w:szCs w:val="18"/>
              </w:rPr>
              <w:t>III</w:t>
            </w:r>
            <w:r w:rsidR="00260D3B">
              <w:rPr>
                <w:rFonts w:ascii="Arial" w:hAnsi="Arial" w:cs="Arial"/>
                <w:sz w:val="18"/>
                <w:szCs w:val="18"/>
              </w:rPr>
              <w:t xml:space="preserve"> </w:t>
            </w:r>
            <w:r w:rsidRPr="00A90D7C">
              <w:rPr>
                <w:rFonts w:ascii="Arial" w:hAnsi="Arial" w:cs="Arial"/>
                <w:sz w:val="18"/>
                <w:szCs w:val="18"/>
              </w:rPr>
              <w:t>категорій)</w:t>
            </w:r>
            <w:r w:rsidR="00260D3B">
              <w:rPr>
                <w:rFonts w:ascii="Arial" w:hAnsi="Arial" w:cs="Arial"/>
                <w:sz w:val="18"/>
                <w:szCs w:val="18"/>
              </w:rPr>
              <w:t xml:space="preserve"> </w:t>
            </w:r>
            <w:r w:rsidRPr="00A90D7C">
              <w:rPr>
                <w:rFonts w:ascii="Arial" w:hAnsi="Arial" w:cs="Arial"/>
                <w:sz w:val="18"/>
                <w:szCs w:val="18"/>
              </w:rPr>
              <w:t>слід</w:t>
            </w:r>
            <w:r w:rsidR="005A5C9D">
              <w:rPr>
                <w:rFonts w:ascii="Arial" w:hAnsi="Arial" w:cs="Arial"/>
                <w:sz w:val="18"/>
                <w:szCs w:val="18"/>
              </w:rPr>
              <w:t xml:space="preserve"> </w:t>
            </w:r>
            <w:r w:rsidRPr="00A90D7C">
              <w:rPr>
                <w:rFonts w:ascii="Arial" w:hAnsi="Arial" w:cs="Arial"/>
                <w:sz w:val="18"/>
                <w:szCs w:val="18"/>
              </w:rPr>
              <w:t>приймати</w:t>
            </w:r>
            <w:r w:rsidR="005A5C9D">
              <w:rPr>
                <w:rFonts w:ascii="Arial" w:hAnsi="Arial" w:cs="Arial"/>
                <w:sz w:val="18"/>
                <w:szCs w:val="18"/>
              </w:rPr>
              <w:t xml:space="preserve"> </w:t>
            </w:r>
            <w:r w:rsidRPr="00A90D7C">
              <w:rPr>
                <w:rFonts w:ascii="Arial" w:hAnsi="Arial" w:cs="Arial"/>
                <w:sz w:val="18"/>
                <w:szCs w:val="18"/>
              </w:rPr>
              <w:t>не</w:t>
            </w:r>
            <w:r w:rsidR="005A5C9D">
              <w:rPr>
                <w:rFonts w:ascii="Arial" w:hAnsi="Arial" w:cs="Arial"/>
                <w:sz w:val="18"/>
                <w:szCs w:val="18"/>
              </w:rPr>
              <w:t xml:space="preserve"> </w:t>
            </w:r>
            <w:r w:rsidRPr="00A90D7C">
              <w:rPr>
                <w:rFonts w:ascii="Arial" w:hAnsi="Arial" w:cs="Arial"/>
                <w:spacing w:val="-2"/>
                <w:sz w:val="18"/>
                <w:szCs w:val="18"/>
              </w:rPr>
              <w:t>менше:</w:t>
            </w:r>
          </w:p>
          <w:p w14:paraId="3FB66E70" w14:textId="77777777" w:rsidR="00EE2B7B" w:rsidRPr="00A90D7C" w:rsidRDefault="00EE2B7B" w:rsidP="00EE2B7B">
            <w:pPr>
              <w:pStyle w:val="TableParagraph"/>
              <w:spacing w:line="240" w:lineRule="auto"/>
              <w:ind w:left="0"/>
              <w:jc w:val="left"/>
              <w:rPr>
                <w:rFonts w:ascii="Arial" w:hAnsi="Arial" w:cs="Arial"/>
                <w:sz w:val="18"/>
                <w:szCs w:val="18"/>
              </w:rPr>
            </w:pPr>
            <w:r w:rsidRPr="00A90D7C">
              <w:rPr>
                <w:rFonts w:ascii="Arial" w:hAnsi="Arial" w:cs="Arial"/>
                <w:sz w:val="18"/>
                <w:szCs w:val="18"/>
              </w:rPr>
              <w:t xml:space="preserve">  а)</w:t>
            </w:r>
            <w:r w:rsidR="00260D3B">
              <w:rPr>
                <w:rFonts w:ascii="Arial" w:hAnsi="Arial" w:cs="Arial"/>
                <w:sz w:val="18"/>
                <w:szCs w:val="18"/>
              </w:rPr>
              <w:t xml:space="preserve"> </w:t>
            </w:r>
            <w:r w:rsidRPr="00A90D7C">
              <w:rPr>
                <w:rFonts w:ascii="Arial" w:hAnsi="Arial" w:cs="Arial"/>
                <w:sz w:val="18"/>
                <w:szCs w:val="18"/>
              </w:rPr>
              <w:t>до</w:t>
            </w:r>
            <w:r w:rsidR="005A5C9D">
              <w:rPr>
                <w:rFonts w:ascii="Arial" w:hAnsi="Arial" w:cs="Arial"/>
                <w:sz w:val="18"/>
                <w:szCs w:val="18"/>
              </w:rPr>
              <w:t xml:space="preserve"> </w:t>
            </w:r>
            <w:r w:rsidRPr="00A90D7C">
              <w:rPr>
                <w:rFonts w:ascii="Arial" w:hAnsi="Arial" w:cs="Arial"/>
                <w:sz w:val="18"/>
                <w:szCs w:val="18"/>
              </w:rPr>
              <w:t>верху</w:t>
            </w:r>
            <w:r w:rsidR="005A5C9D">
              <w:rPr>
                <w:rFonts w:ascii="Arial" w:hAnsi="Arial" w:cs="Arial"/>
                <w:sz w:val="18"/>
                <w:szCs w:val="18"/>
              </w:rPr>
              <w:t xml:space="preserve"> </w:t>
            </w:r>
            <w:r w:rsidRPr="00A90D7C">
              <w:rPr>
                <w:rFonts w:ascii="Arial" w:hAnsi="Arial" w:cs="Arial"/>
                <w:sz w:val="18"/>
                <w:szCs w:val="18"/>
              </w:rPr>
              <w:t>перекриття</w:t>
            </w:r>
            <w:r w:rsidR="005A5C9D">
              <w:rPr>
                <w:rFonts w:ascii="Arial" w:hAnsi="Arial" w:cs="Arial"/>
                <w:sz w:val="18"/>
                <w:szCs w:val="18"/>
              </w:rPr>
              <w:t xml:space="preserve"> </w:t>
            </w:r>
            <w:r w:rsidRPr="00A90D7C">
              <w:rPr>
                <w:rFonts w:ascii="Arial" w:hAnsi="Arial" w:cs="Arial"/>
                <w:sz w:val="18"/>
                <w:szCs w:val="18"/>
              </w:rPr>
              <w:t>каналів</w:t>
            </w:r>
            <w:r w:rsidR="00260D3B">
              <w:rPr>
                <w:rFonts w:ascii="Arial" w:hAnsi="Arial" w:cs="Arial"/>
                <w:sz w:val="18"/>
                <w:szCs w:val="18"/>
              </w:rPr>
              <w:t xml:space="preserve"> </w:t>
            </w:r>
            <w:r w:rsidRPr="00A90D7C">
              <w:rPr>
                <w:rFonts w:ascii="Arial" w:hAnsi="Arial" w:cs="Arial"/>
                <w:sz w:val="18"/>
                <w:szCs w:val="18"/>
              </w:rPr>
              <w:t>і</w:t>
            </w:r>
            <w:r w:rsidR="00260D3B">
              <w:rPr>
                <w:rFonts w:ascii="Arial" w:hAnsi="Arial" w:cs="Arial"/>
                <w:sz w:val="18"/>
                <w:szCs w:val="18"/>
              </w:rPr>
              <w:t xml:space="preserve"> </w:t>
            </w:r>
            <w:r w:rsidRPr="00A90D7C">
              <w:rPr>
                <w:rFonts w:ascii="Arial" w:hAnsi="Arial" w:cs="Arial"/>
                <w:sz w:val="18"/>
                <w:szCs w:val="18"/>
              </w:rPr>
              <w:t>тунелів 0,5</w:t>
            </w:r>
            <w:r w:rsidR="00260D3B">
              <w:rPr>
                <w:rFonts w:ascii="Arial" w:hAnsi="Arial" w:cs="Arial"/>
                <w:sz w:val="18"/>
                <w:szCs w:val="18"/>
              </w:rPr>
              <w:t xml:space="preserve"> </w:t>
            </w:r>
            <w:r w:rsidRPr="00A90D7C">
              <w:rPr>
                <w:rFonts w:ascii="Arial" w:hAnsi="Arial" w:cs="Arial"/>
                <w:sz w:val="18"/>
                <w:szCs w:val="18"/>
              </w:rPr>
              <w:t>м;</w:t>
            </w:r>
          </w:p>
          <w:p w14:paraId="54B78246" w14:textId="77777777" w:rsidR="00EE2B7B" w:rsidRPr="00A90D7C" w:rsidRDefault="00EE2B7B" w:rsidP="00EE2B7B">
            <w:pPr>
              <w:pStyle w:val="TableParagraph"/>
              <w:spacing w:before="2" w:line="240" w:lineRule="auto"/>
              <w:ind w:right="6046"/>
              <w:jc w:val="left"/>
              <w:rPr>
                <w:rFonts w:ascii="Arial" w:hAnsi="Arial" w:cs="Arial"/>
                <w:sz w:val="18"/>
                <w:szCs w:val="18"/>
              </w:rPr>
            </w:pPr>
            <w:r w:rsidRPr="00A90D7C">
              <w:rPr>
                <w:rFonts w:ascii="Arial" w:hAnsi="Arial" w:cs="Arial"/>
                <w:sz w:val="18"/>
                <w:szCs w:val="18"/>
              </w:rPr>
              <w:t xml:space="preserve"> б) </w:t>
            </w:r>
            <w:r w:rsidR="00260D3B">
              <w:rPr>
                <w:rFonts w:ascii="Arial" w:hAnsi="Arial" w:cs="Arial"/>
                <w:sz w:val="18"/>
                <w:szCs w:val="18"/>
              </w:rPr>
              <w:t xml:space="preserve"> </w:t>
            </w:r>
            <w:r w:rsidRPr="00A90D7C">
              <w:rPr>
                <w:rFonts w:ascii="Arial" w:hAnsi="Arial" w:cs="Arial"/>
                <w:sz w:val="18"/>
                <w:szCs w:val="18"/>
              </w:rPr>
              <w:t>до верху перекриття камер - 0,3 м;</w:t>
            </w:r>
          </w:p>
          <w:p w14:paraId="1F0D8B20" w14:textId="77777777" w:rsidR="00EE2B7B" w:rsidRPr="00A90D7C" w:rsidRDefault="00EE2B7B" w:rsidP="00EE2B7B">
            <w:pPr>
              <w:pStyle w:val="TableParagraph"/>
              <w:spacing w:line="240" w:lineRule="auto"/>
              <w:ind w:right="87"/>
              <w:jc w:val="left"/>
              <w:rPr>
                <w:rFonts w:ascii="Arial" w:hAnsi="Arial" w:cs="Arial"/>
                <w:sz w:val="18"/>
                <w:szCs w:val="18"/>
              </w:rPr>
            </w:pPr>
            <w:r w:rsidRPr="00A90D7C">
              <w:rPr>
                <w:rFonts w:ascii="Arial" w:hAnsi="Arial" w:cs="Arial"/>
                <w:sz w:val="18"/>
                <w:szCs w:val="18"/>
              </w:rPr>
              <w:t xml:space="preserve"> в)</w:t>
            </w:r>
            <w:r w:rsidR="00260D3B">
              <w:rPr>
                <w:rFonts w:ascii="Arial" w:hAnsi="Arial" w:cs="Arial"/>
                <w:sz w:val="18"/>
                <w:szCs w:val="18"/>
              </w:rPr>
              <w:t xml:space="preserve"> </w:t>
            </w:r>
            <w:r w:rsidRPr="00A90D7C">
              <w:rPr>
                <w:rFonts w:ascii="Arial" w:hAnsi="Arial" w:cs="Arial"/>
                <w:sz w:val="18"/>
                <w:szCs w:val="18"/>
              </w:rPr>
              <w:t>до</w:t>
            </w:r>
            <w:r w:rsidR="005A5C9D">
              <w:rPr>
                <w:rFonts w:ascii="Arial" w:hAnsi="Arial" w:cs="Arial"/>
                <w:sz w:val="18"/>
                <w:szCs w:val="18"/>
              </w:rPr>
              <w:t xml:space="preserve"> </w:t>
            </w:r>
            <w:r w:rsidRPr="00A90D7C">
              <w:rPr>
                <w:rFonts w:ascii="Arial" w:hAnsi="Arial" w:cs="Arial"/>
                <w:sz w:val="18"/>
                <w:szCs w:val="18"/>
              </w:rPr>
              <w:t>верху</w:t>
            </w:r>
            <w:r w:rsidR="005A5C9D">
              <w:rPr>
                <w:rFonts w:ascii="Arial" w:hAnsi="Arial" w:cs="Arial"/>
                <w:sz w:val="18"/>
                <w:szCs w:val="18"/>
              </w:rPr>
              <w:t xml:space="preserve"> </w:t>
            </w:r>
            <w:r w:rsidRPr="00A90D7C">
              <w:rPr>
                <w:rFonts w:ascii="Arial" w:hAnsi="Arial" w:cs="Arial"/>
                <w:sz w:val="18"/>
                <w:szCs w:val="18"/>
              </w:rPr>
              <w:t>оболонки</w:t>
            </w:r>
            <w:r w:rsidR="005A5C9D">
              <w:rPr>
                <w:rFonts w:ascii="Arial" w:hAnsi="Arial" w:cs="Arial"/>
                <w:sz w:val="18"/>
                <w:szCs w:val="18"/>
              </w:rPr>
              <w:t xml:space="preserve"> </w:t>
            </w:r>
            <w:r w:rsidRPr="00A90D7C">
              <w:rPr>
                <w:rFonts w:ascii="Arial" w:hAnsi="Arial" w:cs="Arial"/>
                <w:sz w:val="18"/>
                <w:szCs w:val="18"/>
              </w:rPr>
              <w:t>безканального</w:t>
            </w:r>
            <w:r w:rsidR="005A5C9D">
              <w:rPr>
                <w:rFonts w:ascii="Arial" w:hAnsi="Arial" w:cs="Arial"/>
                <w:sz w:val="18"/>
                <w:szCs w:val="18"/>
              </w:rPr>
              <w:t xml:space="preserve"> </w:t>
            </w:r>
            <w:r w:rsidRPr="00A90D7C">
              <w:rPr>
                <w:rFonts w:ascii="Arial" w:hAnsi="Arial" w:cs="Arial"/>
                <w:sz w:val="18"/>
                <w:szCs w:val="18"/>
              </w:rPr>
              <w:t>прокладання-0,7м.На</w:t>
            </w:r>
            <w:r w:rsidR="005A5C9D">
              <w:rPr>
                <w:rFonts w:ascii="Arial" w:hAnsi="Arial" w:cs="Arial"/>
                <w:sz w:val="18"/>
                <w:szCs w:val="18"/>
              </w:rPr>
              <w:t xml:space="preserve"> </w:t>
            </w:r>
            <w:r w:rsidRPr="00A90D7C">
              <w:rPr>
                <w:rFonts w:ascii="Arial" w:hAnsi="Arial" w:cs="Arial"/>
                <w:sz w:val="18"/>
                <w:szCs w:val="18"/>
              </w:rPr>
              <w:t>непроїжджій</w:t>
            </w:r>
            <w:r w:rsidR="005A5C9D">
              <w:rPr>
                <w:rFonts w:ascii="Arial" w:hAnsi="Arial" w:cs="Arial"/>
                <w:sz w:val="18"/>
                <w:szCs w:val="18"/>
              </w:rPr>
              <w:t xml:space="preserve"> </w:t>
            </w:r>
            <w:r w:rsidRPr="00A90D7C">
              <w:rPr>
                <w:rFonts w:ascii="Arial" w:hAnsi="Arial" w:cs="Arial"/>
                <w:sz w:val="18"/>
                <w:szCs w:val="18"/>
              </w:rPr>
              <w:t>частині</w:t>
            </w:r>
            <w:r w:rsidR="005A5C9D">
              <w:rPr>
                <w:rFonts w:ascii="Arial" w:hAnsi="Arial" w:cs="Arial"/>
                <w:sz w:val="18"/>
                <w:szCs w:val="18"/>
              </w:rPr>
              <w:t xml:space="preserve"> </w:t>
            </w:r>
            <w:r w:rsidRPr="00A90D7C">
              <w:rPr>
                <w:rFonts w:ascii="Arial" w:hAnsi="Arial" w:cs="Arial"/>
                <w:sz w:val="18"/>
                <w:szCs w:val="18"/>
              </w:rPr>
              <w:t>допускаються</w:t>
            </w:r>
            <w:r w:rsidR="005A5C9D">
              <w:rPr>
                <w:rFonts w:ascii="Arial" w:hAnsi="Arial" w:cs="Arial"/>
                <w:sz w:val="18"/>
                <w:szCs w:val="18"/>
              </w:rPr>
              <w:t xml:space="preserve"> </w:t>
            </w:r>
            <w:r w:rsidRPr="00A90D7C">
              <w:rPr>
                <w:rFonts w:ascii="Arial" w:hAnsi="Arial" w:cs="Arial"/>
                <w:sz w:val="18"/>
                <w:szCs w:val="18"/>
              </w:rPr>
              <w:t>виступні</w:t>
            </w:r>
            <w:r w:rsidR="005A5C9D">
              <w:rPr>
                <w:rFonts w:ascii="Arial" w:hAnsi="Arial" w:cs="Arial"/>
                <w:sz w:val="18"/>
                <w:szCs w:val="18"/>
              </w:rPr>
              <w:t xml:space="preserve"> </w:t>
            </w:r>
            <w:r w:rsidRPr="00A90D7C">
              <w:rPr>
                <w:rFonts w:ascii="Arial" w:hAnsi="Arial" w:cs="Arial"/>
                <w:sz w:val="18"/>
                <w:szCs w:val="18"/>
              </w:rPr>
              <w:t>над</w:t>
            </w:r>
            <w:r w:rsidR="005A5C9D">
              <w:rPr>
                <w:rFonts w:ascii="Arial" w:hAnsi="Arial" w:cs="Arial"/>
                <w:sz w:val="18"/>
                <w:szCs w:val="18"/>
              </w:rPr>
              <w:t xml:space="preserve"> </w:t>
            </w:r>
            <w:r w:rsidRPr="00A90D7C">
              <w:rPr>
                <w:rFonts w:ascii="Arial" w:hAnsi="Arial" w:cs="Arial"/>
                <w:sz w:val="18"/>
                <w:szCs w:val="18"/>
              </w:rPr>
              <w:t>поверхнею землі перекриття камер і вентиляційних шахт для тунелів та каналів на висоту не менше 0,4 м;</w:t>
            </w:r>
          </w:p>
          <w:p w14:paraId="659F2057" w14:textId="77777777" w:rsidR="00EE2B7B" w:rsidRPr="00A90D7C" w:rsidRDefault="00EE2B7B" w:rsidP="00EE2B7B">
            <w:pPr>
              <w:pStyle w:val="TableParagraph"/>
              <w:spacing w:line="240" w:lineRule="auto"/>
              <w:jc w:val="left"/>
              <w:rPr>
                <w:rFonts w:ascii="Arial" w:hAnsi="Arial" w:cs="Arial"/>
                <w:sz w:val="18"/>
                <w:szCs w:val="18"/>
              </w:rPr>
            </w:pPr>
            <w:r w:rsidRPr="00A90D7C">
              <w:rPr>
                <w:rFonts w:ascii="Arial" w:hAnsi="Arial" w:cs="Arial"/>
                <w:sz w:val="18"/>
                <w:szCs w:val="18"/>
              </w:rPr>
              <w:t xml:space="preserve"> г)</w:t>
            </w:r>
            <w:r w:rsidR="00260D3B">
              <w:rPr>
                <w:rFonts w:ascii="Arial" w:hAnsi="Arial" w:cs="Arial"/>
                <w:sz w:val="18"/>
                <w:szCs w:val="18"/>
              </w:rPr>
              <w:t xml:space="preserve"> </w:t>
            </w:r>
            <w:r w:rsidRPr="00A90D7C">
              <w:rPr>
                <w:rFonts w:ascii="Arial" w:hAnsi="Arial" w:cs="Arial"/>
                <w:sz w:val="18"/>
                <w:szCs w:val="18"/>
              </w:rPr>
              <w:t>на</w:t>
            </w:r>
            <w:r w:rsidR="005A5C9D">
              <w:rPr>
                <w:rFonts w:ascii="Arial" w:hAnsi="Arial" w:cs="Arial"/>
                <w:sz w:val="18"/>
                <w:szCs w:val="18"/>
              </w:rPr>
              <w:t xml:space="preserve"> </w:t>
            </w:r>
            <w:r w:rsidRPr="00A90D7C">
              <w:rPr>
                <w:rFonts w:ascii="Arial" w:hAnsi="Arial" w:cs="Arial"/>
                <w:sz w:val="18"/>
                <w:szCs w:val="18"/>
              </w:rPr>
              <w:t>вводі</w:t>
            </w:r>
            <w:r w:rsidR="005A5C9D">
              <w:rPr>
                <w:rFonts w:ascii="Arial" w:hAnsi="Arial" w:cs="Arial"/>
                <w:sz w:val="18"/>
                <w:szCs w:val="18"/>
              </w:rPr>
              <w:t xml:space="preserve"> </w:t>
            </w:r>
            <w:r w:rsidRPr="00A90D7C">
              <w:rPr>
                <w:rFonts w:ascii="Arial" w:hAnsi="Arial" w:cs="Arial"/>
                <w:sz w:val="18"/>
                <w:szCs w:val="18"/>
              </w:rPr>
              <w:t>теплових</w:t>
            </w:r>
            <w:r w:rsidR="005A5C9D">
              <w:rPr>
                <w:rFonts w:ascii="Arial" w:hAnsi="Arial" w:cs="Arial"/>
                <w:sz w:val="18"/>
                <w:szCs w:val="18"/>
              </w:rPr>
              <w:t xml:space="preserve"> </w:t>
            </w:r>
            <w:r w:rsidRPr="00A90D7C">
              <w:rPr>
                <w:rFonts w:ascii="Arial" w:hAnsi="Arial" w:cs="Arial"/>
                <w:sz w:val="18"/>
                <w:szCs w:val="18"/>
              </w:rPr>
              <w:t>мереж</w:t>
            </w:r>
            <w:r w:rsidR="005A5C9D">
              <w:rPr>
                <w:rFonts w:ascii="Arial" w:hAnsi="Arial" w:cs="Arial"/>
                <w:sz w:val="18"/>
                <w:szCs w:val="18"/>
              </w:rPr>
              <w:t xml:space="preserve"> </w:t>
            </w:r>
            <w:r w:rsidRPr="00A90D7C">
              <w:rPr>
                <w:rFonts w:ascii="Arial" w:hAnsi="Arial" w:cs="Arial"/>
                <w:sz w:val="18"/>
                <w:szCs w:val="18"/>
              </w:rPr>
              <w:t>у</w:t>
            </w:r>
            <w:r w:rsidR="005A5C9D">
              <w:rPr>
                <w:rFonts w:ascii="Arial" w:hAnsi="Arial" w:cs="Arial"/>
                <w:sz w:val="18"/>
                <w:szCs w:val="18"/>
              </w:rPr>
              <w:t xml:space="preserve"> </w:t>
            </w:r>
            <w:r w:rsidRPr="00A90D7C">
              <w:rPr>
                <w:rFonts w:ascii="Arial" w:hAnsi="Arial" w:cs="Arial"/>
                <w:sz w:val="18"/>
                <w:szCs w:val="18"/>
              </w:rPr>
              <w:t>будівлі</w:t>
            </w:r>
            <w:r w:rsidR="005A5C9D">
              <w:rPr>
                <w:rFonts w:ascii="Arial" w:hAnsi="Arial" w:cs="Arial"/>
                <w:sz w:val="18"/>
                <w:szCs w:val="18"/>
              </w:rPr>
              <w:t xml:space="preserve"> </w:t>
            </w:r>
            <w:r w:rsidRPr="00A90D7C">
              <w:rPr>
                <w:rFonts w:ascii="Arial" w:hAnsi="Arial" w:cs="Arial"/>
                <w:sz w:val="18"/>
                <w:szCs w:val="18"/>
              </w:rPr>
              <w:t>допускається</w:t>
            </w:r>
            <w:r w:rsidR="005A5C9D">
              <w:rPr>
                <w:rFonts w:ascii="Arial" w:hAnsi="Arial" w:cs="Arial"/>
                <w:sz w:val="18"/>
                <w:szCs w:val="18"/>
              </w:rPr>
              <w:t xml:space="preserve"> </w:t>
            </w:r>
            <w:r w:rsidRPr="00A90D7C">
              <w:rPr>
                <w:rFonts w:ascii="Arial" w:hAnsi="Arial" w:cs="Arial"/>
                <w:sz w:val="18"/>
                <w:szCs w:val="18"/>
              </w:rPr>
              <w:t>приймати</w:t>
            </w:r>
            <w:r w:rsidR="005A5C9D">
              <w:rPr>
                <w:rFonts w:ascii="Arial" w:hAnsi="Arial" w:cs="Arial"/>
                <w:sz w:val="18"/>
                <w:szCs w:val="18"/>
              </w:rPr>
              <w:t xml:space="preserve"> </w:t>
            </w:r>
            <w:r w:rsidRPr="00A90D7C">
              <w:rPr>
                <w:rFonts w:ascii="Arial" w:hAnsi="Arial" w:cs="Arial"/>
                <w:sz w:val="18"/>
                <w:szCs w:val="18"/>
              </w:rPr>
              <w:t>заглиблення</w:t>
            </w:r>
            <w:r w:rsidR="005A5C9D">
              <w:rPr>
                <w:rFonts w:ascii="Arial" w:hAnsi="Arial" w:cs="Arial"/>
                <w:sz w:val="18"/>
                <w:szCs w:val="18"/>
              </w:rPr>
              <w:t xml:space="preserve"> </w:t>
            </w:r>
            <w:r w:rsidRPr="00A90D7C">
              <w:rPr>
                <w:rFonts w:ascii="Arial" w:hAnsi="Arial" w:cs="Arial"/>
                <w:sz w:val="18"/>
                <w:szCs w:val="18"/>
              </w:rPr>
              <w:t>від</w:t>
            </w:r>
            <w:r w:rsidR="005A5C9D">
              <w:rPr>
                <w:rFonts w:ascii="Arial" w:hAnsi="Arial" w:cs="Arial"/>
                <w:sz w:val="18"/>
                <w:szCs w:val="18"/>
              </w:rPr>
              <w:t xml:space="preserve"> </w:t>
            </w:r>
            <w:r w:rsidRPr="00A90D7C">
              <w:rPr>
                <w:rFonts w:ascii="Arial" w:hAnsi="Arial" w:cs="Arial"/>
                <w:sz w:val="18"/>
                <w:szCs w:val="18"/>
              </w:rPr>
              <w:t>поверхні землі</w:t>
            </w:r>
            <w:r w:rsidR="00260D3B">
              <w:rPr>
                <w:rFonts w:ascii="Arial" w:hAnsi="Arial" w:cs="Arial"/>
                <w:sz w:val="18"/>
                <w:szCs w:val="18"/>
              </w:rPr>
              <w:t xml:space="preserve"> </w:t>
            </w:r>
            <w:r w:rsidRPr="00A90D7C">
              <w:rPr>
                <w:rFonts w:ascii="Arial" w:hAnsi="Arial" w:cs="Arial"/>
                <w:sz w:val="18"/>
                <w:szCs w:val="18"/>
              </w:rPr>
              <w:t>до</w:t>
            </w:r>
            <w:r w:rsidR="00260D3B">
              <w:rPr>
                <w:rFonts w:ascii="Arial" w:hAnsi="Arial" w:cs="Arial"/>
                <w:sz w:val="18"/>
                <w:szCs w:val="18"/>
              </w:rPr>
              <w:t xml:space="preserve"> </w:t>
            </w:r>
            <w:r w:rsidRPr="00A90D7C">
              <w:rPr>
                <w:rFonts w:ascii="Arial" w:hAnsi="Arial" w:cs="Arial"/>
                <w:sz w:val="18"/>
                <w:szCs w:val="18"/>
              </w:rPr>
              <w:t>верху</w:t>
            </w:r>
            <w:r w:rsidR="00260D3B">
              <w:rPr>
                <w:rFonts w:ascii="Arial" w:hAnsi="Arial" w:cs="Arial"/>
                <w:sz w:val="18"/>
                <w:szCs w:val="18"/>
              </w:rPr>
              <w:t xml:space="preserve"> </w:t>
            </w:r>
            <w:r w:rsidRPr="00A90D7C">
              <w:rPr>
                <w:rFonts w:ascii="Arial" w:hAnsi="Arial" w:cs="Arial"/>
                <w:sz w:val="18"/>
                <w:szCs w:val="18"/>
              </w:rPr>
              <w:t>перекриття</w:t>
            </w:r>
            <w:r w:rsidR="00260D3B">
              <w:rPr>
                <w:rFonts w:ascii="Arial" w:hAnsi="Arial" w:cs="Arial"/>
                <w:sz w:val="18"/>
                <w:szCs w:val="18"/>
              </w:rPr>
              <w:t xml:space="preserve"> </w:t>
            </w:r>
            <w:r w:rsidRPr="00A90D7C">
              <w:rPr>
                <w:rFonts w:ascii="Arial" w:hAnsi="Arial" w:cs="Arial"/>
                <w:sz w:val="18"/>
                <w:szCs w:val="18"/>
              </w:rPr>
              <w:t>каналів або тунелів - 0,3 м і до верху оболонки безканального прокладання - 0,5 м;</w:t>
            </w:r>
          </w:p>
          <w:p w14:paraId="24A8A204" w14:textId="77777777" w:rsidR="00EE2B7B" w:rsidRPr="00A90D7C" w:rsidRDefault="00EE2B7B" w:rsidP="00EE2B7B">
            <w:pPr>
              <w:pStyle w:val="TableParagraph"/>
              <w:spacing w:line="240" w:lineRule="auto"/>
              <w:ind w:left="64"/>
              <w:jc w:val="left"/>
              <w:rPr>
                <w:rFonts w:ascii="Arial" w:hAnsi="Arial" w:cs="Arial"/>
                <w:sz w:val="18"/>
                <w:szCs w:val="18"/>
              </w:rPr>
            </w:pPr>
            <w:r w:rsidRPr="00A90D7C">
              <w:rPr>
                <w:rFonts w:ascii="Arial" w:hAnsi="Arial" w:cs="Arial"/>
                <w:sz w:val="18"/>
                <w:szCs w:val="18"/>
              </w:rPr>
              <w:t xml:space="preserve"> д) при високому рівні ґрунтових</w:t>
            </w:r>
            <w:r w:rsidR="005A5C9D">
              <w:rPr>
                <w:rFonts w:ascii="Arial" w:hAnsi="Arial" w:cs="Arial"/>
                <w:sz w:val="18"/>
                <w:szCs w:val="18"/>
              </w:rPr>
              <w:t xml:space="preserve"> </w:t>
            </w:r>
            <w:r w:rsidRPr="00A90D7C">
              <w:rPr>
                <w:rFonts w:ascii="Arial" w:hAnsi="Arial" w:cs="Arial"/>
                <w:sz w:val="18"/>
                <w:szCs w:val="18"/>
              </w:rPr>
              <w:t>вод допускається передбачати зменшення величини заглиблення каналів та тунелів і розташування</w:t>
            </w:r>
            <w:r w:rsidR="005A5C9D">
              <w:rPr>
                <w:rFonts w:ascii="Arial" w:hAnsi="Arial" w:cs="Arial"/>
                <w:sz w:val="18"/>
                <w:szCs w:val="18"/>
              </w:rPr>
              <w:t xml:space="preserve"> </w:t>
            </w:r>
            <w:r w:rsidRPr="00A90D7C">
              <w:rPr>
                <w:rFonts w:ascii="Arial" w:hAnsi="Arial" w:cs="Arial"/>
                <w:sz w:val="18"/>
                <w:szCs w:val="18"/>
              </w:rPr>
              <w:t>перекриття</w:t>
            </w:r>
            <w:r w:rsidR="005A5C9D">
              <w:rPr>
                <w:rFonts w:ascii="Arial" w:hAnsi="Arial" w:cs="Arial"/>
                <w:sz w:val="18"/>
                <w:szCs w:val="18"/>
              </w:rPr>
              <w:t xml:space="preserve"> </w:t>
            </w:r>
            <w:r w:rsidRPr="00A90D7C">
              <w:rPr>
                <w:rFonts w:ascii="Arial" w:hAnsi="Arial" w:cs="Arial"/>
                <w:sz w:val="18"/>
                <w:szCs w:val="18"/>
              </w:rPr>
              <w:t>вище</w:t>
            </w:r>
            <w:r w:rsidR="005A5C9D">
              <w:rPr>
                <w:rFonts w:ascii="Arial" w:hAnsi="Arial" w:cs="Arial"/>
                <w:sz w:val="18"/>
                <w:szCs w:val="18"/>
              </w:rPr>
              <w:t xml:space="preserve"> </w:t>
            </w:r>
            <w:r w:rsidRPr="00A90D7C">
              <w:rPr>
                <w:rFonts w:ascii="Arial" w:hAnsi="Arial" w:cs="Arial"/>
                <w:sz w:val="18"/>
                <w:szCs w:val="18"/>
              </w:rPr>
              <w:t>поверхні</w:t>
            </w:r>
            <w:r w:rsidR="005A5C9D">
              <w:rPr>
                <w:rFonts w:ascii="Arial" w:hAnsi="Arial" w:cs="Arial"/>
                <w:sz w:val="18"/>
                <w:szCs w:val="18"/>
              </w:rPr>
              <w:t xml:space="preserve"> </w:t>
            </w:r>
            <w:r w:rsidRPr="00A90D7C">
              <w:rPr>
                <w:rFonts w:ascii="Arial" w:hAnsi="Arial" w:cs="Arial"/>
                <w:sz w:val="18"/>
                <w:szCs w:val="18"/>
              </w:rPr>
              <w:t>землі</w:t>
            </w:r>
            <w:r w:rsidR="005A5C9D">
              <w:rPr>
                <w:rFonts w:ascii="Arial" w:hAnsi="Arial" w:cs="Arial"/>
                <w:sz w:val="18"/>
                <w:szCs w:val="18"/>
              </w:rPr>
              <w:t xml:space="preserve"> </w:t>
            </w:r>
            <w:r w:rsidRPr="00A90D7C">
              <w:rPr>
                <w:rFonts w:ascii="Arial" w:hAnsi="Arial" w:cs="Arial"/>
                <w:sz w:val="18"/>
                <w:szCs w:val="18"/>
              </w:rPr>
              <w:t>на</w:t>
            </w:r>
            <w:r w:rsidR="005A5C9D">
              <w:rPr>
                <w:rFonts w:ascii="Arial" w:hAnsi="Arial" w:cs="Arial"/>
                <w:sz w:val="18"/>
                <w:szCs w:val="18"/>
              </w:rPr>
              <w:t xml:space="preserve"> </w:t>
            </w:r>
            <w:r w:rsidRPr="00A90D7C">
              <w:rPr>
                <w:rFonts w:ascii="Arial" w:hAnsi="Arial" w:cs="Arial"/>
                <w:sz w:val="18"/>
                <w:szCs w:val="18"/>
              </w:rPr>
              <w:t>висоту</w:t>
            </w:r>
            <w:r w:rsidR="005A5C9D">
              <w:rPr>
                <w:rFonts w:ascii="Arial" w:hAnsi="Arial" w:cs="Arial"/>
                <w:sz w:val="18"/>
                <w:szCs w:val="18"/>
              </w:rPr>
              <w:t xml:space="preserve"> </w:t>
            </w:r>
            <w:r w:rsidRPr="00A90D7C">
              <w:rPr>
                <w:rFonts w:ascii="Arial" w:hAnsi="Arial" w:cs="Arial"/>
                <w:sz w:val="18"/>
                <w:szCs w:val="18"/>
              </w:rPr>
              <w:t>не</w:t>
            </w:r>
            <w:r w:rsidR="005A5C9D">
              <w:rPr>
                <w:rFonts w:ascii="Arial" w:hAnsi="Arial" w:cs="Arial"/>
                <w:sz w:val="18"/>
                <w:szCs w:val="18"/>
              </w:rPr>
              <w:t xml:space="preserve"> </w:t>
            </w:r>
            <w:r w:rsidRPr="00A90D7C">
              <w:rPr>
                <w:rFonts w:ascii="Arial" w:hAnsi="Arial" w:cs="Arial"/>
                <w:sz w:val="18"/>
                <w:szCs w:val="18"/>
              </w:rPr>
              <w:t>менше</w:t>
            </w:r>
            <w:r w:rsidR="005A5C9D">
              <w:rPr>
                <w:rFonts w:ascii="Arial" w:hAnsi="Arial" w:cs="Arial"/>
                <w:sz w:val="18"/>
                <w:szCs w:val="18"/>
              </w:rPr>
              <w:t xml:space="preserve"> </w:t>
            </w:r>
            <w:r w:rsidRPr="00A90D7C">
              <w:rPr>
                <w:rFonts w:ascii="Arial" w:hAnsi="Arial" w:cs="Arial"/>
                <w:sz w:val="18"/>
                <w:szCs w:val="18"/>
              </w:rPr>
              <w:t>0,4</w:t>
            </w:r>
            <w:r w:rsidR="00260D3B">
              <w:rPr>
                <w:rFonts w:ascii="Arial" w:hAnsi="Arial" w:cs="Arial"/>
                <w:sz w:val="18"/>
                <w:szCs w:val="18"/>
              </w:rPr>
              <w:t xml:space="preserve"> </w:t>
            </w:r>
            <w:r w:rsidRPr="00A90D7C">
              <w:rPr>
                <w:rFonts w:ascii="Arial" w:hAnsi="Arial" w:cs="Arial"/>
                <w:sz w:val="18"/>
                <w:szCs w:val="18"/>
              </w:rPr>
              <w:t>м,якщо</w:t>
            </w:r>
            <w:r w:rsidR="005A5C9D">
              <w:rPr>
                <w:rFonts w:ascii="Arial" w:hAnsi="Arial" w:cs="Arial"/>
                <w:sz w:val="18"/>
                <w:szCs w:val="18"/>
              </w:rPr>
              <w:t xml:space="preserve"> </w:t>
            </w:r>
            <w:r w:rsidRPr="00A90D7C">
              <w:rPr>
                <w:rFonts w:ascii="Arial" w:hAnsi="Arial" w:cs="Arial"/>
                <w:sz w:val="18"/>
                <w:szCs w:val="18"/>
              </w:rPr>
              <w:t>при</w:t>
            </w:r>
            <w:r w:rsidR="005A5C9D">
              <w:rPr>
                <w:rFonts w:ascii="Arial" w:hAnsi="Arial" w:cs="Arial"/>
                <w:sz w:val="18"/>
                <w:szCs w:val="18"/>
              </w:rPr>
              <w:t xml:space="preserve"> </w:t>
            </w:r>
            <w:r w:rsidRPr="00A90D7C">
              <w:rPr>
                <w:rFonts w:ascii="Arial" w:hAnsi="Arial" w:cs="Arial"/>
                <w:sz w:val="18"/>
                <w:szCs w:val="18"/>
              </w:rPr>
              <w:t>цьому</w:t>
            </w:r>
            <w:r w:rsidR="005A5C9D">
              <w:rPr>
                <w:rFonts w:ascii="Arial" w:hAnsi="Arial" w:cs="Arial"/>
                <w:sz w:val="18"/>
                <w:szCs w:val="18"/>
              </w:rPr>
              <w:t xml:space="preserve"> </w:t>
            </w:r>
            <w:r w:rsidRPr="00A90D7C">
              <w:rPr>
                <w:rFonts w:ascii="Arial" w:hAnsi="Arial" w:cs="Arial"/>
                <w:sz w:val="18"/>
                <w:szCs w:val="18"/>
              </w:rPr>
              <w:t>не</w:t>
            </w:r>
            <w:r w:rsidR="00260D3B">
              <w:rPr>
                <w:rFonts w:ascii="Arial" w:hAnsi="Arial" w:cs="Arial"/>
                <w:sz w:val="18"/>
                <w:szCs w:val="18"/>
              </w:rPr>
              <w:t xml:space="preserve"> </w:t>
            </w:r>
            <w:r w:rsidRPr="00A90D7C">
              <w:rPr>
                <w:rFonts w:ascii="Arial" w:hAnsi="Arial" w:cs="Arial"/>
                <w:sz w:val="18"/>
                <w:szCs w:val="18"/>
              </w:rPr>
              <w:t>порушуються</w:t>
            </w:r>
            <w:r w:rsidR="005A5C9D">
              <w:rPr>
                <w:rFonts w:ascii="Arial" w:hAnsi="Arial" w:cs="Arial"/>
                <w:sz w:val="18"/>
                <w:szCs w:val="18"/>
              </w:rPr>
              <w:t xml:space="preserve"> </w:t>
            </w:r>
            <w:r w:rsidRPr="00A90D7C">
              <w:rPr>
                <w:rFonts w:ascii="Arial" w:hAnsi="Arial" w:cs="Arial"/>
                <w:sz w:val="18"/>
                <w:szCs w:val="18"/>
              </w:rPr>
              <w:t>умови</w:t>
            </w:r>
            <w:r w:rsidR="005A5C9D">
              <w:rPr>
                <w:rFonts w:ascii="Arial" w:hAnsi="Arial" w:cs="Arial"/>
                <w:sz w:val="18"/>
                <w:szCs w:val="18"/>
              </w:rPr>
              <w:t xml:space="preserve"> </w:t>
            </w:r>
            <w:r w:rsidRPr="00A90D7C">
              <w:rPr>
                <w:rFonts w:ascii="Arial" w:hAnsi="Arial" w:cs="Arial"/>
                <w:sz w:val="18"/>
                <w:szCs w:val="18"/>
              </w:rPr>
              <w:t xml:space="preserve">руху </w:t>
            </w:r>
            <w:r w:rsidRPr="00A90D7C">
              <w:rPr>
                <w:rFonts w:ascii="Arial" w:hAnsi="Arial" w:cs="Arial"/>
                <w:spacing w:val="-2"/>
                <w:sz w:val="18"/>
                <w:szCs w:val="18"/>
              </w:rPr>
              <w:t>транспорту.</w:t>
            </w:r>
          </w:p>
          <w:p w14:paraId="745C4951" w14:textId="77777777" w:rsidR="00EE2B7B" w:rsidRDefault="00EE2B7B" w:rsidP="005009D0">
            <w:pPr>
              <w:pStyle w:val="TableParagraph"/>
              <w:ind w:left="746"/>
              <w:jc w:val="left"/>
              <w:rPr>
                <w:rFonts w:ascii="Arial" w:hAnsi="Arial" w:cs="Arial"/>
                <w:spacing w:val="-5"/>
                <w:sz w:val="19"/>
                <w:szCs w:val="19"/>
              </w:rPr>
            </w:pPr>
          </w:p>
          <w:p w14:paraId="1375AEC6" w14:textId="77777777" w:rsidR="00EE2B7B" w:rsidRPr="00EE2B7B" w:rsidRDefault="00EE2B7B" w:rsidP="00312BB1">
            <w:pPr>
              <w:pStyle w:val="TableParagraph"/>
              <w:tabs>
                <w:tab w:val="left" w:pos="272"/>
              </w:tabs>
              <w:ind w:left="0" w:right="1060"/>
              <w:jc w:val="right"/>
              <w:rPr>
                <w:rFonts w:ascii="Arial" w:hAnsi="Arial" w:cs="Arial"/>
                <w:spacing w:val="-5"/>
                <w:sz w:val="19"/>
                <w:szCs w:val="19"/>
              </w:rPr>
            </w:pPr>
          </w:p>
        </w:tc>
      </w:tr>
      <w:tr w:rsidR="00A90D7C" w:rsidRPr="00EE2B7B" w14:paraId="79AD0D99" w14:textId="77777777" w:rsidTr="00A90D7C">
        <w:trPr>
          <w:trHeight w:val="722"/>
        </w:trPr>
        <w:tc>
          <w:tcPr>
            <w:tcW w:w="10053" w:type="dxa"/>
            <w:gridSpan w:val="2"/>
            <w:tcBorders>
              <w:top w:val="nil"/>
              <w:left w:val="nil"/>
              <w:bottom w:val="single" w:sz="6" w:space="0" w:color="000000"/>
              <w:right w:val="nil"/>
            </w:tcBorders>
          </w:tcPr>
          <w:p w14:paraId="42649B30" w14:textId="77777777" w:rsidR="00A90D7C" w:rsidRDefault="00A90D7C" w:rsidP="00A90D7C">
            <w:pPr>
              <w:ind w:left="6916"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ДБН В.2.5-39:2008</w:t>
            </w:r>
            <w:r>
              <w:rPr>
                <w:rFonts w:ascii="Arial" w:hAnsi="Arial" w:cs="Arial"/>
                <w:sz w:val="21"/>
                <w:szCs w:val="21"/>
                <w:u w:val="single"/>
                <w:lang w:val="uk-UA"/>
              </w:rPr>
              <w:t xml:space="preserve"> С.51</w:t>
            </w:r>
          </w:p>
          <w:p w14:paraId="28A26944" w14:textId="77777777" w:rsidR="00A90D7C" w:rsidRPr="00EE2B7B" w:rsidRDefault="00A90D7C" w:rsidP="005009D0">
            <w:pPr>
              <w:pStyle w:val="TableParagraph"/>
              <w:spacing w:line="242" w:lineRule="auto"/>
              <w:ind w:left="64"/>
              <w:jc w:val="left"/>
              <w:rPr>
                <w:rFonts w:ascii="Arial" w:hAnsi="Arial" w:cs="Arial"/>
                <w:b/>
                <w:sz w:val="19"/>
                <w:szCs w:val="19"/>
              </w:rPr>
            </w:pPr>
            <w:r w:rsidRPr="00A90D7C">
              <w:rPr>
                <w:rFonts w:ascii="Arial" w:hAnsi="Arial" w:cs="Arial"/>
                <w:bCs/>
                <w:sz w:val="19"/>
                <w:szCs w:val="19"/>
              </w:rPr>
              <w:t>Кінець таблиці Б.1</w:t>
            </w:r>
          </w:p>
        </w:tc>
      </w:tr>
      <w:tr w:rsidR="00EE2B7B" w:rsidRPr="00441821" w14:paraId="792A3131" w14:textId="77777777" w:rsidTr="00EE2B7B">
        <w:trPr>
          <w:trHeight w:val="3932"/>
        </w:trPr>
        <w:tc>
          <w:tcPr>
            <w:tcW w:w="10053" w:type="dxa"/>
            <w:gridSpan w:val="2"/>
          </w:tcPr>
          <w:p w14:paraId="7EEF93C0" w14:textId="77777777" w:rsidR="00A90D7C" w:rsidRPr="00A90D7C" w:rsidRDefault="00EE2B7B" w:rsidP="005009D0">
            <w:pPr>
              <w:pStyle w:val="TableParagraph"/>
              <w:spacing w:line="242" w:lineRule="auto"/>
              <w:ind w:left="64"/>
              <w:jc w:val="left"/>
              <w:rPr>
                <w:rFonts w:ascii="Arial" w:hAnsi="Arial" w:cs="Arial"/>
                <w:sz w:val="18"/>
                <w:szCs w:val="18"/>
              </w:rPr>
            </w:pPr>
            <w:r w:rsidRPr="00A90D7C">
              <w:rPr>
                <w:rFonts w:ascii="Arial" w:hAnsi="Arial" w:cs="Arial"/>
                <w:b/>
                <w:sz w:val="18"/>
                <w:szCs w:val="18"/>
              </w:rPr>
              <w:t>Примітка</w:t>
            </w:r>
            <w:r w:rsidR="00260D3B">
              <w:rPr>
                <w:rFonts w:ascii="Arial" w:hAnsi="Arial" w:cs="Arial"/>
                <w:b/>
                <w:sz w:val="18"/>
                <w:szCs w:val="18"/>
              </w:rPr>
              <w:t xml:space="preserve"> </w:t>
            </w:r>
            <w:r w:rsidRPr="00A90D7C">
              <w:rPr>
                <w:rFonts w:ascii="Arial" w:hAnsi="Arial" w:cs="Arial"/>
                <w:b/>
                <w:sz w:val="18"/>
                <w:szCs w:val="18"/>
              </w:rPr>
              <w:t>2.</w:t>
            </w:r>
            <w:r w:rsidR="00260D3B">
              <w:rPr>
                <w:rFonts w:ascii="Arial" w:hAnsi="Arial" w:cs="Arial"/>
                <w:b/>
                <w:sz w:val="18"/>
                <w:szCs w:val="18"/>
              </w:rPr>
              <w:t xml:space="preserve"> </w:t>
            </w:r>
            <w:r w:rsidRPr="00A90D7C">
              <w:rPr>
                <w:rFonts w:ascii="Arial" w:hAnsi="Arial" w:cs="Arial"/>
                <w:sz w:val="18"/>
                <w:szCs w:val="18"/>
              </w:rPr>
              <w:t>При</w:t>
            </w:r>
            <w:r w:rsidR="00B04C92">
              <w:rPr>
                <w:rFonts w:ascii="Arial" w:hAnsi="Arial" w:cs="Arial"/>
                <w:sz w:val="18"/>
                <w:szCs w:val="18"/>
              </w:rPr>
              <w:t xml:space="preserve"> </w:t>
            </w:r>
            <w:r w:rsidRPr="00A90D7C">
              <w:rPr>
                <w:rFonts w:ascii="Arial" w:hAnsi="Arial" w:cs="Arial"/>
                <w:sz w:val="18"/>
                <w:szCs w:val="18"/>
              </w:rPr>
              <w:t>надземному</w:t>
            </w:r>
            <w:r w:rsidR="00B04C92">
              <w:rPr>
                <w:rFonts w:ascii="Arial" w:hAnsi="Arial" w:cs="Arial"/>
                <w:sz w:val="18"/>
                <w:szCs w:val="18"/>
              </w:rPr>
              <w:t xml:space="preserve"> </w:t>
            </w:r>
            <w:r w:rsidRPr="00A90D7C">
              <w:rPr>
                <w:rFonts w:ascii="Arial" w:hAnsi="Arial" w:cs="Arial"/>
                <w:sz w:val="18"/>
                <w:szCs w:val="18"/>
              </w:rPr>
              <w:t>прокладанні</w:t>
            </w:r>
            <w:r w:rsidR="00B04C92">
              <w:rPr>
                <w:rFonts w:ascii="Arial" w:hAnsi="Arial" w:cs="Arial"/>
                <w:sz w:val="18"/>
                <w:szCs w:val="18"/>
              </w:rPr>
              <w:t xml:space="preserve"> </w:t>
            </w:r>
            <w:r w:rsidRPr="00A90D7C">
              <w:rPr>
                <w:rFonts w:ascii="Arial" w:hAnsi="Arial" w:cs="Arial"/>
                <w:sz w:val="18"/>
                <w:szCs w:val="18"/>
              </w:rPr>
              <w:t>теплових</w:t>
            </w:r>
            <w:r w:rsidR="00B04C92">
              <w:rPr>
                <w:rFonts w:ascii="Arial" w:hAnsi="Arial" w:cs="Arial"/>
                <w:sz w:val="18"/>
                <w:szCs w:val="18"/>
              </w:rPr>
              <w:t xml:space="preserve"> </w:t>
            </w:r>
            <w:r w:rsidRPr="00A90D7C">
              <w:rPr>
                <w:rFonts w:ascii="Arial" w:hAnsi="Arial" w:cs="Arial"/>
                <w:sz w:val="18"/>
                <w:szCs w:val="18"/>
              </w:rPr>
              <w:t>мереж</w:t>
            </w:r>
            <w:r w:rsidR="00B04C92">
              <w:rPr>
                <w:rFonts w:ascii="Arial" w:hAnsi="Arial" w:cs="Arial"/>
                <w:sz w:val="18"/>
                <w:szCs w:val="18"/>
              </w:rPr>
              <w:t xml:space="preserve"> </w:t>
            </w:r>
            <w:r w:rsidRPr="00A90D7C">
              <w:rPr>
                <w:rFonts w:ascii="Arial" w:hAnsi="Arial" w:cs="Arial"/>
                <w:sz w:val="18"/>
                <w:szCs w:val="18"/>
              </w:rPr>
              <w:t>на</w:t>
            </w:r>
            <w:r w:rsidR="00B04C92">
              <w:rPr>
                <w:rFonts w:ascii="Arial" w:hAnsi="Arial" w:cs="Arial"/>
                <w:sz w:val="18"/>
                <w:szCs w:val="18"/>
              </w:rPr>
              <w:t xml:space="preserve"> </w:t>
            </w:r>
            <w:r w:rsidRPr="00A90D7C">
              <w:rPr>
                <w:rFonts w:ascii="Arial" w:hAnsi="Arial" w:cs="Arial"/>
                <w:sz w:val="18"/>
                <w:szCs w:val="18"/>
              </w:rPr>
              <w:t>низьких</w:t>
            </w:r>
            <w:r w:rsidR="00B04C92">
              <w:rPr>
                <w:rFonts w:ascii="Arial" w:hAnsi="Arial" w:cs="Arial"/>
                <w:sz w:val="18"/>
                <w:szCs w:val="18"/>
              </w:rPr>
              <w:t xml:space="preserve"> </w:t>
            </w:r>
            <w:r w:rsidRPr="00A90D7C">
              <w:rPr>
                <w:rFonts w:ascii="Arial" w:hAnsi="Arial" w:cs="Arial"/>
                <w:sz w:val="18"/>
                <w:szCs w:val="18"/>
              </w:rPr>
              <w:t>опорах</w:t>
            </w:r>
            <w:r w:rsidR="00B04C92">
              <w:rPr>
                <w:rFonts w:ascii="Arial" w:hAnsi="Arial" w:cs="Arial"/>
                <w:sz w:val="18"/>
                <w:szCs w:val="18"/>
              </w:rPr>
              <w:t xml:space="preserve"> </w:t>
            </w:r>
            <w:r w:rsidRPr="00A90D7C">
              <w:rPr>
                <w:rFonts w:ascii="Arial" w:hAnsi="Arial" w:cs="Arial"/>
                <w:sz w:val="18"/>
                <w:szCs w:val="18"/>
              </w:rPr>
              <w:t>відстань</w:t>
            </w:r>
            <w:r w:rsidR="00B04C92">
              <w:rPr>
                <w:rFonts w:ascii="Arial" w:hAnsi="Arial" w:cs="Arial"/>
                <w:sz w:val="18"/>
                <w:szCs w:val="18"/>
              </w:rPr>
              <w:t xml:space="preserve"> </w:t>
            </w:r>
            <w:r w:rsidRPr="00A90D7C">
              <w:rPr>
                <w:rFonts w:ascii="Arial" w:hAnsi="Arial" w:cs="Arial"/>
                <w:sz w:val="18"/>
                <w:szCs w:val="18"/>
              </w:rPr>
              <w:t>на</w:t>
            </w:r>
            <w:r w:rsidR="00B04C92">
              <w:rPr>
                <w:rFonts w:ascii="Arial" w:hAnsi="Arial" w:cs="Arial"/>
                <w:sz w:val="18"/>
                <w:szCs w:val="18"/>
              </w:rPr>
              <w:t xml:space="preserve"> </w:t>
            </w:r>
            <w:r w:rsidRPr="00A90D7C">
              <w:rPr>
                <w:rFonts w:ascii="Arial" w:hAnsi="Arial" w:cs="Arial"/>
                <w:sz w:val="18"/>
                <w:szCs w:val="18"/>
              </w:rPr>
              <w:t>просвіт</w:t>
            </w:r>
            <w:r w:rsidR="00B04C92">
              <w:rPr>
                <w:rFonts w:ascii="Arial" w:hAnsi="Arial" w:cs="Arial"/>
                <w:sz w:val="18"/>
                <w:szCs w:val="18"/>
              </w:rPr>
              <w:t xml:space="preserve"> </w:t>
            </w:r>
            <w:r w:rsidRPr="00A90D7C">
              <w:rPr>
                <w:rFonts w:ascii="Arial" w:hAnsi="Arial" w:cs="Arial"/>
                <w:sz w:val="18"/>
                <w:szCs w:val="18"/>
              </w:rPr>
              <w:t>від</w:t>
            </w:r>
            <w:r w:rsidR="00B04C92">
              <w:rPr>
                <w:rFonts w:ascii="Arial" w:hAnsi="Arial" w:cs="Arial"/>
                <w:sz w:val="18"/>
                <w:szCs w:val="18"/>
              </w:rPr>
              <w:t xml:space="preserve"> </w:t>
            </w:r>
            <w:r w:rsidRPr="00A90D7C">
              <w:rPr>
                <w:rFonts w:ascii="Arial" w:hAnsi="Arial" w:cs="Arial"/>
                <w:sz w:val="18"/>
                <w:szCs w:val="18"/>
              </w:rPr>
              <w:t>поверхні</w:t>
            </w:r>
            <w:r w:rsidR="00B04C92">
              <w:rPr>
                <w:rFonts w:ascii="Arial" w:hAnsi="Arial" w:cs="Arial"/>
                <w:sz w:val="18"/>
                <w:szCs w:val="18"/>
              </w:rPr>
              <w:t xml:space="preserve"> </w:t>
            </w:r>
            <w:r w:rsidRPr="00A90D7C">
              <w:rPr>
                <w:rFonts w:ascii="Arial" w:hAnsi="Arial" w:cs="Arial"/>
                <w:sz w:val="18"/>
                <w:szCs w:val="18"/>
              </w:rPr>
              <w:t>землі</w:t>
            </w:r>
            <w:r w:rsidR="00B04C92">
              <w:rPr>
                <w:rFonts w:ascii="Arial" w:hAnsi="Arial" w:cs="Arial"/>
                <w:sz w:val="18"/>
                <w:szCs w:val="18"/>
              </w:rPr>
              <w:t xml:space="preserve"> </w:t>
            </w:r>
            <w:r w:rsidRPr="00A90D7C">
              <w:rPr>
                <w:rFonts w:ascii="Arial" w:hAnsi="Arial" w:cs="Arial"/>
                <w:sz w:val="18"/>
                <w:szCs w:val="18"/>
              </w:rPr>
              <w:t>до низу теплової ізоляції трубопроводів повинна бути, м, не менше:</w:t>
            </w:r>
          </w:p>
          <w:p w14:paraId="48041F9D" w14:textId="77777777" w:rsidR="00A90D7C" w:rsidRPr="00A90D7C" w:rsidRDefault="00EE2B7B" w:rsidP="005009D0">
            <w:pPr>
              <w:pStyle w:val="TableParagraph"/>
              <w:spacing w:line="242" w:lineRule="auto"/>
              <w:ind w:left="64"/>
              <w:jc w:val="left"/>
              <w:rPr>
                <w:rFonts w:ascii="Arial" w:hAnsi="Arial" w:cs="Arial"/>
                <w:sz w:val="18"/>
                <w:szCs w:val="18"/>
              </w:rPr>
            </w:pPr>
            <w:r w:rsidRPr="00A90D7C">
              <w:rPr>
                <w:rFonts w:ascii="Arial" w:hAnsi="Arial" w:cs="Arial"/>
                <w:sz w:val="18"/>
                <w:szCs w:val="18"/>
              </w:rPr>
              <w:t xml:space="preserve"> - при ширині групи труб до 1,5 м - 0,35; </w:t>
            </w:r>
          </w:p>
          <w:p w14:paraId="613DB568" w14:textId="77777777" w:rsidR="00EE2B7B" w:rsidRPr="00A90D7C" w:rsidRDefault="00EE2B7B" w:rsidP="005009D0">
            <w:pPr>
              <w:pStyle w:val="TableParagraph"/>
              <w:spacing w:line="242" w:lineRule="auto"/>
              <w:ind w:left="64"/>
              <w:jc w:val="left"/>
              <w:rPr>
                <w:rFonts w:ascii="Arial" w:hAnsi="Arial" w:cs="Arial"/>
                <w:sz w:val="18"/>
                <w:szCs w:val="18"/>
              </w:rPr>
            </w:pPr>
            <w:r w:rsidRPr="00A90D7C">
              <w:rPr>
                <w:rFonts w:ascii="Arial" w:hAnsi="Arial" w:cs="Arial"/>
                <w:sz w:val="18"/>
                <w:szCs w:val="18"/>
              </w:rPr>
              <w:t>- при ширині групи труб більше 1,5 м - 0,5.</w:t>
            </w:r>
          </w:p>
          <w:p w14:paraId="17653BCA" w14:textId="77777777" w:rsidR="00EE2B7B" w:rsidRPr="00A90D7C" w:rsidRDefault="00EE2B7B" w:rsidP="005009D0">
            <w:pPr>
              <w:pStyle w:val="TableParagraph"/>
              <w:spacing w:line="244" w:lineRule="auto"/>
              <w:ind w:left="64"/>
              <w:jc w:val="left"/>
              <w:rPr>
                <w:rFonts w:ascii="Arial" w:hAnsi="Arial" w:cs="Arial"/>
                <w:sz w:val="18"/>
                <w:szCs w:val="18"/>
              </w:rPr>
            </w:pPr>
            <w:r w:rsidRPr="00A90D7C">
              <w:rPr>
                <w:rFonts w:ascii="Arial" w:hAnsi="Arial" w:cs="Arial"/>
                <w:b/>
                <w:sz w:val="18"/>
                <w:szCs w:val="18"/>
              </w:rPr>
              <w:t>Примітка</w:t>
            </w:r>
            <w:r w:rsidR="00260D3B">
              <w:rPr>
                <w:rFonts w:ascii="Arial" w:hAnsi="Arial" w:cs="Arial"/>
                <w:b/>
                <w:sz w:val="18"/>
                <w:szCs w:val="18"/>
              </w:rPr>
              <w:t xml:space="preserve"> </w:t>
            </w:r>
            <w:r w:rsidRPr="00A90D7C">
              <w:rPr>
                <w:rFonts w:ascii="Arial" w:hAnsi="Arial" w:cs="Arial"/>
                <w:b/>
                <w:sz w:val="18"/>
                <w:szCs w:val="18"/>
              </w:rPr>
              <w:t>3.</w:t>
            </w:r>
            <w:r w:rsidR="00260D3B">
              <w:rPr>
                <w:rFonts w:ascii="Arial" w:hAnsi="Arial" w:cs="Arial"/>
                <w:b/>
                <w:sz w:val="18"/>
                <w:szCs w:val="18"/>
              </w:rPr>
              <w:t xml:space="preserve"> </w:t>
            </w:r>
            <w:r w:rsidRPr="00A90D7C">
              <w:rPr>
                <w:rFonts w:ascii="Arial" w:hAnsi="Arial" w:cs="Arial"/>
                <w:sz w:val="18"/>
                <w:szCs w:val="18"/>
              </w:rPr>
              <w:t>При</w:t>
            </w:r>
            <w:r w:rsidR="00B04C92">
              <w:rPr>
                <w:rFonts w:ascii="Arial" w:hAnsi="Arial" w:cs="Arial"/>
                <w:sz w:val="18"/>
                <w:szCs w:val="18"/>
              </w:rPr>
              <w:t xml:space="preserve"> </w:t>
            </w:r>
            <w:r w:rsidRPr="00A90D7C">
              <w:rPr>
                <w:rFonts w:ascii="Arial" w:hAnsi="Arial" w:cs="Arial"/>
                <w:sz w:val="18"/>
                <w:szCs w:val="18"/>
              </w:rPr>
              <w:t>підземному</w:t>
            </w:r>
            <w:r w:rsidR="00B04C92">
              <w:rPr>
                <w:rFonts w:ascii="Arial" w:hAnsi="Arial" w:cs="Arial"/>
                <w:sz w:val="18"/>
                <w:szCs w:val="18"/>
              </w:rPr>
              <w:t xml:space="preserve"> </w:t>
            </w:r>
            <w:r w:rsidRPr="00A90D7C">
              <w:rPr>
                <w:rFonts w:ascii="Arial" w:hAnsi="Arial" w:cs="Arial"/>
                <w:sz w:val="18"/>
                <w:szCs w:val="18"/>
              </w:rPr>
              <w:t>прокладанні</w:t>
            </w:r>
            <w:r w:rsidR="00B04C92">
              <w:rPr>
                <w:rFonts w:ascii="Arial" w:hAnsi="Arial" w:cs="Arial"/>
                <w:sz w:val="18"/>
                <w:szCs w:val="18"/>
              </w:rPr>
              <w:t xml:space="preserve"> </w:t>
            </w:r>
            <w:r w:rsidRPr="00A90D7C">
              <w:rPr>
                <w:rFonts w:ascii="Arial" w:hAnsi="Arial" w:cs="Arial"/>
                <w:sz w:val="18"/>
                <w:szCs w:val="18"/>
              </w:rPr>
              <w:t>теплові</w:t>
            </w:r>
            <w:r w:rsidR="00B04C92">
              <w:rPr>
                <w:rFonts w:ascii="Arial" w:hAnsi="Arial" w:cs="Arial"/>
                <w:sz w:val="18"/>
                <w:szCs w:val="18"/>
              </w:rPr>
              <w:t xml:space="preserve"> </w:t>
            </w:r>
            <w:r w:rsidRPr="00A90D7C">
              <w:rPr>
                <w:rFonts w:ascii="Arial" w:hAnsi="Arial" w:cs="Arial"/>
                <w:sz w:val="18"/>
                <w:szCs w:val="18"/>
              </w:rPr>
              <w:t>мережі</w:t>
            </w:r>
            <w:r w:rsidR="00B04C92">
              <w:rPr>
                <w:rFonts w:ascii="Arial" w:hAnsi="Arial" w:cs="Arial"/>
                <w:sz w:val="18"/>
                <w:szCs w:val="18"/>
              </w:rPr>
              <w:t xml:space="preserve"> </w:t>
            </w:r>
            <w:r w:rsidRPr="00A90D7C">
              <w:rPr>
                <w:rFonts w:ascii="Arial" w:hAnsi="Arial" w:cs="Arial"/>
                <w:sz w:val="18"/>
                <w:szCs w:val="18"/>
              </w:rPr>
              <w:t>при</w:t>
            </w:r>
            <w:r w:rsidR="00B04C92">
              <w:rPr>
                <w:rFonts w:ascii="Arial" w:hAnsi="Arial" w:cs="Arial"/>
                <w:sz w:val="18"/>
                <w:szCs w:val="18"/>
              </w:rPr>
              <w:t xml:space="preserve"> </w:t>
            </w:r>
            <w:r w:rsidRPr="00A90D7C">
              <w:rPr>
                <w:rFonts w:ascii="Arial" w:hAnsi="Arial" w:cs="Arial"/>
                <w:sz w:val="18"/>
                <w:szCs w:val="18"/>
              </w:rPr>
              <w:t>перетині</w:t>
            </w:r>
            <w:r w:rsidR="00B04C92">
              <w:rPr>
                <w:rFonts w:ascii="Arial" w:hAnsi="Arial" w:cs="Arial"/>
                <w:sz w:val="18"/>
                <w:szCs w:val="18"/>
              </w:rPr>
              <w:t xml:space="preserve"> </w:t>
            </w:r>
            <w:r w:rsidRPr="00A90D7C">
              <w:rPr>
                <w:rFonts w:ascii="Arial" w:hAnsi="Arial" w:cs="Arial"/>
                <w:sz w:val="18"/>
                <w:szCs w:val="18"/>
              </w:rPr>
              <w:t>з</w:t>
            </w:r>
            <w:r w:rsidR="00B04C92">
              <w:rPr>
                <w:rFonts w:ascii="Arial" w:hAnsi="Arial" w:cs="Arial"/>
                <w:sz w:val="18"/>
                <w:szCs w:val="18"/>
              </w:rPr>
              <w:t xml:space="preserve"> </w:t>
            </w:r>
            <w:r w:rsidRPr="00A90D7C">
              <w:rPr>
                <w:rFonts w:ascii="Arial" w:hAnsi="Arial" w:cs="Arial"/>
                <w:sz w:val="18"/>
                <w:szCs w:val="18"/>
              </w:rPr>
              <w:t>силовими,контрольними</w:t>
            </w:r>
            <w:r w:rsidR="00B04C92">
              <w:rPr>
                <w:rFonts w:ascii="Arial" w:hAnsi="Arial" w:cs="Arial"/>
                <w:sz w:val="18"/>
                <w:szCs w:val="18"/>
              </w:rPr>
              <w:t xml:space="preserve"> </w:t>
            </w:r>
            <w:r w:rsidRPr="00A90D7C">
              <w:rPr>
                <w:rFonts w:ascii="Arial" w:hAnsi="Arial" w:cs="Arial"/>
                <w:sz w:val="18"/>
                <w:szCs w:val="18"/>
              </w:rPr>
              <w:t>кабелями</w:t>
            </w:r>
            <w:r w:rsidR="00B04C92">
              <w:rPr>
                <w:rFonts w:ascii="Arial" w:hAnsi="Arial" w:cs="Arial"/>
                <w:sz w:val="18"/>
                <w:szCs w:val="18"/>
              </w:rPr>
              <w:t xml:space="preserve"> </w:t>
            </w:r>
            <w:r w:rsidRPr="00A90D7C">
              <w:rPr>
                <w:rFonts w:ascii="Arial" w:hAnsi="Arial" w:cs="Arial"/>
                <w:sz w:val="18"/>
                <w:szCs w:val="18"/>
              </w:rPr>
              <w:t>і</w:t>
            </w:r>
            <w:r w:rsidR="00B04C92">
              <w:rPr>
                <w:rFonts w:ascii="Arial" w:hAnsi="Arial" w:cs="Arial"/>
                <w:sz w:val="18"/>
                <w:szCs w:val="18"/>
              </w:rPr>
              <w:t xml:space="preserve"> </w:t>
            </w:r>
            <w:r w:rsidRPr="00A90D7C">
              <w:rPr>
                <w:rFonts w:ascii="Arial" w:hAnsi="Arial" w:cs="Arial"/>
                <w:sz w:val="18"/>
                <w:szCs w:val="18"/>
              </w:rPr>
              <w:t>кабелями зв'язку допускається розташовувати над або під ними.</w:t>
            </w:r>
          </w:p>
          <w:p w14:paraId="21B3622B" w14:textId="77777777" w:rsidR="00EE2B7B" w:rsidRPr="00A90D7C" w:rsidRDefault="00EE2B7B" w:rsidP="00A90D7C">
            <w:pPr>
              <w:pStyle w:val="TableParagraph"/>
              <w:spacing w:line="198" w:lineRule="exact"/>
              <w:ind w:left="64"/>
              <w:jc w:val="left"/>
              <w:rPr>
                <w:rFonts w:ascii="Arial" w:hAnsi="Arial" w:cs="Arial"/>
                <w:sz w:val="18"/>
                <w:szCs w:val="18"/>
              </w:rPr>
            </w:pPr>
            <w:r w:rsidRPr="00A90D7C">
              <w:rPr>
                <w:rFonts w:ascii="Arial" w:hAnsi="Arial" w:cs="Arial"/>
                <w:b/>
                <w:sz w:val="18"/>
                <w:szCs w:val="18"/>
              </w:rPr>
              <w:t>Примітка</w:t>
            </w:r>
            <w:r w:rsidR="00260D3B">
              <w:rPr>
                <w:rFonts w:ascii="Arial" w:hAnsi="Arial" w:cs="Arial"/>
                <w:b/>
                <w:sz w:val="18"/>
                <w:szCs w:val="18"/>
              </w:rPr>
              <w:t xml:space="preserve"> </w:t>
            </w:r>
            <w:r w:rsidRPr="00A90D7C">
              <w:rPr>
                <w:rFonts w:ascii="Arial" w:hAnsi="Arial" w:cs="Arial"/>
                <w:b/>
                <w:sz w:val="18"/>
                <w:szCs w:val="18"/>
              </w:rPr>
              <w:t>4.</w:t>
            </w:r>
            <w:r w:rsidR="00260D3B">
              <w:rPr>
                <w:rFonts w:ascii="Arial" w:hAnsi="Arial" w:cs="Arial"/>
                <w:b/>
                <w:sz w:val="18"/>
                <w:szCs w:val="18"/>
              </w:rPr>
              <w:t xml:space="preserve"> </w:t>
            </w:r>
            <w:r w:rsidRPr="00A90D7C">
              <w:rPr>
                <w:rFonts w:ascii="Arial" w:hAnsi="Arial" w:cs="Arial"/>
                <w:sz w:val="18"/>
                <w:szCs w:val="18"/>
              </w:rPr>
              <w:t>При</w:t>
            </w:r>
            <w:r w:rsidR="00B04C92">
              <w:rPr>
                <w:rFonts w:ascii="Arial" w:hAnsi="Arial" w:cs="Arial"/>
                <w:sz w:val="18"/>
                <w:szCs w:val="18"/>
              </w:rPr>
              <w:t xml:space="preserve"> </w:t>
            </w:r>
            <w:r w:rsidRPr="00A90D7C">
              <w:rPr>
                <w:rFonts w:ascii="Arial" w:hAnsi="Arial" w:cs="Arial"/>
                <w:sz w:val="18"/>
                <w:szCs w:val="18"/>
              </w:rPr>
              <w:t>безканальномупрокладанні</w:t>
            </w:r>
            <w:r w:rsidR="00B04C92">
              <w:rPr>
                <w:rFonts w:ascii="Arial" w:hAnsi="Arial" w:cs="Arial"/>
                <w:sz w:val="18"/>
                <w:szCs w:val="18"/>
              </w:rPr>
              <w:t xml:space="preserve"> </w:t>
            </w:r>
            <w:r w:rsidRPr="00A90D7C">
              <w:rPr>
                <w:rFonts w:ascii="Arial" w:hAnsi="Arial" w:cs="Arial"/>
                <w:sz w:val="18"/>
                <w:szCs w:val="18"/>
              </w:rPr>
              <w:t>відстань</w:t>
            </w:r>
            <w:r w:rsidR="00B04C92">
              <w:rPr>
                <w:rFonts w:ascii="Arial" w:hAnsi="Arial" w:cs="Arial"/>
                <w:sz w:val="18"/>
                <w:szCs w:val="18"/>
              </w:rPr>
              <w:t xml:space="preserve"> </w:t>
            </w:r>
            <w:r w:rsidRPr="00A90D7C">
              <w:rPr>
                <w:rFonts w:ascii="Arial" w:hAnsi="Arial" w:cs="Arial"/>
                <w:sz w:val="18"/>
                <w:szCs w:val="18"/>
              </w:rPr>
              <w:t>на</w:t>
            </w:r>
            <w:r w:rsidR="00B04C92">
              <w:rPr>
                <w:rFonts w:ascii="Arial" w:hAnsi="Arial" w:cs="Arial"/>
                <w:sz w:val="18"/>
                <w:szCs w:val="18"/>
              </w:rPr>
              <w:t xml:space="preserve"> </w:t>
            </w:r>
            <w:r w:rsidRPr="00A90D7C">
              <w:rPr>
                <w:rFonts w:ascii="Arial" w:hAnsi="Arial" w:cs="Arial"/>
                <w:sz w:val="18"/>
                <w:szCs w:val="18"/>
              </w:rPr>
              <w:t>просвіт</w:t>
            </w:r>
            <w:r w:rsidR="00B04C92">
              <w:rPr>
                <w:rFonts w:ascii="Arial" w:hAnsi="Arial" w:cs="Arial"/>
                <w:sz w:val="18"/>
                <w:szCs w:val="18"/>
              </w:rPr>
              <w:t xml:space="preserve"> </w:t>
            </w:r>
            <w:r w:rsidRPr="00A90D7C">
              <w:rPr>
                <w:rFonts w:ascii="Arial" w:hAnsi="Arial" w:cs="Arial"/>
                <w:sz w:val="18"/>
                <w:szCs w:val="18"/>
              </w:rPr>
              <w:t>від</w:t>
            </w:r>
            <w:r w:rsidR="00B04C92">
              <w:rPr>
                <w:rFonts w:ascii="Arial" w:hAnsi="Arial" w:cs="Arial"/>
                <w:sz w:val="18"/>
                <w:szCs w:val="18"/>
              </w:rPr>
              <w:t xml:space="preserve"> </w:t>
            </w:r>
            <w:r w:rsidRPr="00A90D7C">
              <w:rPr>
                <w:rFonts w:ascii="Arial" w:hAnsi="Arial" w:cs="Arial"/>
                <w:sz w:val="18"/>
                <w:szCs w:val="18"/>
              </w:rPr>
              <w:t>водяних</w:t>
            </w:r>
            <w:r w:rsidR="00260D3B">
              <w:rPr>
                <w:rFonts w:ascii="Arial" w:hAnsi="Arial" w:cs="Arial"/>
                <w:sz w:val="18"/>
                <w:szCs w:val="18"/>
              </w:rPr>
              <w:t xml:space="preserve"> </w:t>
            </w:r>
            <w:r w:rsidRPr="00A90D7C">
              <w:rPr>
                <w:rFonts w:ascii="Arial" w:hAnsi="Arial" w:cs="Arial"/>
                <w:sz w:val="18"/>
                <w:szCs w:val="18"/>
              </w:rPr>
              <w:t>теплових</w:t>
            </w:r>
            <w:r w:rsidR="00B04C92">
              <w:rPr>
                <w:rFonts w:ascii="Arial" w:hAnsi="Arial" w:cs="Arial"/>
                <w:sz w:val="18"/>
                <w:szCs w:val="18"/>
              </w:rPr>
              <w:t xml:space="preserve"> </w:t>
            </w:r>
            <w:r w:rsidRPr="00A90D7C">
              <w:rPr>
                <w:rFonts w:ascii="Arial" w:hAnsi="Arial" w:cs="Arial"/>
                <w:sz w:val="18"/>
                <w:szCs w:val="18"/>
              </w:rPr>
              <w:t>мереж</w:t>
            </w:r>
            <w:r w:rsidR="00B04C92">
              <w:rPr>
                <w:rFonts w:ascii="Arial" w:hAnsi="Arial" w:cs="Arial"/>
                <w:sz w:val="18"/>
                <w:szCs w:val="18"/>
              </w:rPr>
              <w:t xml:space="preserve"> </w:t>
            </w:r>
            <w:r w:rsidRPr="00A90D7C">
              <w:rPr>
                <w:rFonts w:ascii="Arial" w:hAnsi="Arial" w:cs="Arial"/>
                <w:sz w:val="18"/>
                <w:szCs w:val="18"/>
              </w:rPr>
              <w:t>від</w:t>
            </w:r>
            <w:r w:rsidR="00B04C92">
              <w:rPr>
                <w:rFonts w:ascii="Arial" w:hAnsi="Arial" w:cs="Arial"/>
                <w:sz w:val="18"/>
                <w:szCs w:val="18"/>
              </w:rPr>
              <w:t xml:space="preserve"> </w:t>
            </w:r>
            <w:r w:rsidRPr="00A90D7C">
              <w:rPr>
                <w:rFonts w:ascii="Arial" w:hAnsi="Arial" w:cs="Arial"/>
                <w:sz w:val="18"/>
                <w:szCs w:val="18"/>
              </w:rPr>
              <w:t>критої</w:t>
            </w:r>
            <w:r w:rsidR="00B04C92">
              <w:rPr>
                <w:rFonts w:ascii="Arial" w:hAnsi="Arial" w:cs="Arial"/>
                <w:sz w:val="18"/>
                <w:szCs w:val="18"/>
              </w:rPr>
              <w:t xml:space="preserve"> </w:t>
            </w:r>
            <w:r w:rsidRPr="00A90D7C">
              <w:rPr>
                <w:rFonts w:ascii="Arial" w:hAnsi="Arial" w:cs="Arial"/>
                <w:sz w:val="18"/>
                <w:szCs w:val="18"/>
              </w:rPr>
              <w:t>системи</w:t>
            </w:r>
            <w:r w:rsidRPr="00A90D7C">
              <w:rPr>
                <w:rFonts w:ascii="Arial" w:hAnsi="Arial" w:cs="Arial"/>
                <w:spacing w:val="-2"/>
                <w:sz w:val="18"/>
                <w:szCs w:val="18"/>
              </w:rPr>
              <w:t xml:space="preserve"> тепло</w:t>
            </w:r>
            <w:r w:rsidRPr="00A90D7C">
              <w:rPr>
                <w:rFonts w:ascii="Arial" w:hAnsi="Arial" w:cs="Arial"/>
                <w:sz w:val="18"/>
                <w:szCs w:val="18"/>
              </w:rPr>
              <w:t>постачання</w:t>
            </w:r>
            <w:r w:rsidR="00B04C92">
              <w:rPr>
                <w:rFonts w:ascii="Arial" w:hAnsi="Arial" w:cs="Arial"/>
                <w:sz w:val="18"/>
                <w:szCs w:val="18"/>
              </w:rPr>
              <w:t xml:space="preserve"> </w:t>
            </w:r>
            <w:r w:rsidRPr="00A90D7C">
              <w:rPr>
                <w:rFonts w:ascii="Arial" w:hAnsi="Arial" w:cs="Arial"/>
                <w:sz w:val="18"/>
                <w:szCs w:val="18"/>
              </w:rPr>
              <w:t>або</w:t>
            </w:r>
            <w:r w:rsidR="00B04C92">
              <w:rPr>
                <w:rFonts w:ascii="Arial" w:hAnsi="Arial" w:cs="Arial"/>
                <w:sz w:val="18"/>
                <w:szCs w:val="18"/>
              </w:rPr>
              <w:t xml:space="preserve"> </w:t>
            </w:r>
            <w:r w:rsidRPr="00A90D7C">
              <w:rPr>
                <w:rFonts w:ascii="Arial" w:hAnsi="Arial" w:cs="Arial"/>
                <w:sz w:val="18"/>
                <w:szCs w:val="18"/>
              </w:rPr>
              <w:t>мереж</w:t>
            </w:r>
            <w:r w:rsidR="00B04C92">
              <w:rPr>
                <w:rFonts w:ascii="Arial" w:hAnsi="Arial" w:cs="Arial"/>
                <w:sz w:val="18"/>
                <w:szCs w:val="18"/>
              </w:rPr>
              <w:t xml:space="preserve"> </w:t>
            </w:r>
            <w:r w:rsidRPr="00A90D7C">
              <w:rPr>
                <w:rFonts w:ascii="Arial" w:hAnsi="Arial" w:cs="Arial"/>
                <w:sz w:val="18"/>
                <w:szCs w:val="18"/>
              </w:rPr>
              <w:t>гарячого</w:t>
            </w:r>
            <w:r w:rsidR="00B04C92">
              <w:rPr>
                <w:rFonts w:ascii="Arial" w:hAnsi="Arial" w:cs="Arial"/>
                <w:sz w:val="18"/>
                <w:szCs w:val="18"/>
              </w:rPr>
              <w:t xml:space="preserve"> </w:t>
            </w:r>
            <w:r w:rsidRPr="00A90D7C">
              <w:rPr>
                <w:rFonts w:ascii="Arial" w:hAnsi="Arial" w:cs="Arial"/>
                <w:sz w:val="18"/>
                <w:szCs w:val="18"/>
              </w:rPr>
              <w:t>водопостачання</w:t>
            </w:r>
            <w:r w:rsidR="00B04C92">
              <w:rPr>
                <w:rFonts w:ascii="Arial" w:hAnsi="Arial" w:cs="Arial"/>
                <w:sz w:val="18"/>
                <w:szCs w:val="18"/>
              </w:rPr>
              <w:t xml:space="preserve"> </w:t>
            </w:r>
            <w:r w:rsidRPr="00A90D7C">
              <w:rPr>
                <w:rFonts w:ascii="Arial" w:hAnsi="Arial" w:cs="Arial"/>
                <w:sz w:val="18"/>
                <w:szCs w:val="18"/>
              </w:rPr>
              <w:t>до</w:t>
            </w:r>
            <w:r w:rsidR="00B04C92">
              <w:rPr>
                <w:rFonts w:ascii="Arial" w:hAnsi="Arial" w:cs="Arial"/>
                <w:sz w:val="18"/>
                <w:szCs w:val="18"/>
              </w:rPr>
              <w:t xml:space="preserve"> </w:t>
            </w:r>
            <w:r w:rsidRPr="00A90D7C">
              <w:rPr>
                <w:rFonts w:ascii="Arial" w:hAnsi="Arial" w:cs="Arial"/>
                <w:sz w:val="18"/>
                <w:szCs w:val="18"/>
              </w:rPr>
              <w:t>розташованих</w:t>
            </w:r>
            <w:r w:rsidR="00B04C92">
              <w:rPr>
                <w:rFonts w:ascii="Arial" w:hAnsi="Arial" w:cs="Arial"/>
                <w:sz w:val="18"/>
                <w:szCs w:val="18"/>
              </w:rPr>
              <w:t xml:space="preserve"> </w:t>
            </w:r>
            <w:r w:rsidRPr="00A90D7C">
              <w:rPr>
                <w:rFonts w:ascii="Arial" w:hAnsi="Arial" w:cs="Arial"/>
                <w:sz w:val="18"/>
                <w:szCs w:val="18"/>
              </w:rPr>
              <w:t>нижче</w:t>
            </w:r>
            <w:r w:rsidR="00B04C92">
              <w:rPr>
                <w:rFonts w:ascii="Arial" w:hAnsi="Arial" w:cs="Arial"/>
                <w:sz w:val="18"/>
                <w:szCs w:val="18"/>
              </w:rPr>
              <w:t xml:space="preserve"> </w:t>
            </w:r>
            <w:r w:rsidRPr="00A90D7C">
              <w:rPr>
                <w:rFonts w:ascii="Arial" w:hAnsi="Arial" w:cs="Arial"/>
                <w:sz w:val="18"/>
                <w:szCs w:val="18"/>
              </w:rPr>
              <w:t>або</w:t>
            </w:r>
            <w:r w:rsidR="00B04C92">
              <w:rPr>
                <w:rFonts w:ascii="Arial" w:hAnsi="Arial" w:cs="Arial"/>
                <w:sz w:val="18"/>
                <w:szCs w:val="18"/>
              </w:rPr>
              <w:t xml:space="preserve"> </w:t>
            </w:r>
            <w:r w:rsidRPr="00A90D7C">
              <w:rPr>
                <w:rFonts w:ascii="Arial" w:hAnsi="Arial" w:cs="Arial"/>
                <w:sz w:val="18"/>
                <w:szCs w:val="18"/>
              </w:rPr>
              <w:t>вище</w:t>
            </w:r>
            <w:r w:rsidR="00B04C92">
              <w:rPr>
                <w:rFonts w:ascii="Arial" w:hAnsi="Arial" w:cs="Arial"/>
                <w:sz w:val="18"/>
                <w:szCs w:val="18"/>
              </w:rPr>
              <w:t xml:space="preserve"> </w:t>
            </w:r>
            <w:r w:rsidRPr="00A90D7C">
              <w:rPr>
                <w:rFonts w:ascii="Arial" w:hAnsi="Arial" w:cs="Arial"/>
                <w:sz w:val="18"/>
                <w:szCs w:val="18"/>
              </w:rPr>
              <w:t>теплових</w:t>
            </w:r>
            <w:r w:rsidR="00B04C92">
              <w:rPr>
                <w:rFonts w:ascii="Arial" w:hAnsi="Arial" w:cs="Arial"/>
                <w:sz w:val="18"/>
                <w:szCs w:val="18"/>
              </w:rPr>
              <w:t xml:space="preserve"> </w:t>
            </w:r>
            <w:r w:rsidRPr="00A90D7C">
              <w:rPr>
                <w:rFonts w:ascii="Arial" w:hAnsi="Arial" w:cs="Arial"/>
                <w:sz w:val="18"/>
                <w:szCs w:val="18"/>
              </w:rPr>
              <w:t>мереж</w:t>
            </w:r>
            <w:r w:rsidR="00B04C92">
              <w:rPr>
                <w:rFonts w:ascii="Arial" w:hAnsi="Arial" w:cs="Arial"/>
                <w:sz w:val="18"/>
                <w:szCs w:val="18"/>
              </w:rPr>
              <w:t xml:space="preserve"> </w:t>
            </w:r>
            <w:r w:rsidRPr="00A90D7C">
              <w:rPr>
                <w:rFonts w:ascii="Arial" w:hAnsi="Arial" w:cs="Arial"/>
                <w:sz w:val="18"/>
                <w:szCs w:val="18"/>
              </w:rPr>
              <w:t>каналізаційних труб слід приймати не менше 0,4 м.</w:t>
            </w:r>
          </w:p>
          <w:p w14:paraId="79C9BE6B" w14:textId="77777777" w:rsidR="00A90D7C" w:rsidRPr="00663954" w:rsidRDefault="00A90D7C" w:rsidP="00A90D7C">
            <w:pPr>
              <w:spacing w:line="242" w:lineRule="auto"/>
              <w:ind w:left="57" w:right="67"/>
              <w:rPr>
                <w:rFonts w:ascii="Arial" w:hAnsi="Arial" w:cs="Arial"/>
                <w:sz w:val="18"/>
                <w:szCs w:val="18"/>
                <w:lang w:val="uk-UA"/>
              </w:rPr>
            </w:pPr>
            <w:r w:rsidRPr="00663954">
              <w:rPr>
                <w:rFonts w:ascii="Arial" w:hAnsi="Arial" w:cs="Arial"/>
                <w:b/>
                <w:sz w:val="18"/>
                <w:szCs w:val="18"/>
                <w:lang w:val="uk-UA"/>
              </w:rPr>
              <w:t>Примітка</w:t>
            </w:r>
            <w:r w:rsidR="00CD2D68">
              <w:rPr>
                <w:rFonts w:ascii="Arial" w:hAnsi="Arial" w:cs="Arial"/>
                <w:b/>
                <w:sz w:val="18"/>
                <w:szCs w:val="18"/>
                <w:lang w:val="uk-UA"/>
              </w:rPr>
              <w:t xml:space="preserve"> </w:t>
            </w:r>
            <w:r w:rsidRPr="00663954">
              <w:rPr>
                <w:rFonts w:ascii="Arial" w:hAnsi="Arial" w:cs="Arial"/>
                <w:b/>
                <w:sz w:val="18"/>
                <w:szCs w:val="18"/>
                <w:lang w:val="uk-UA"/>
              </w:rPr>
              <w:t>5.</w:t>
            </w:r>
            <w:r w:rsidRPr="00663954">
              <w:rPr>
                <w:rFonts w:ascii="Arial" w:hAnsi="Arial" w:cs="Arial"/>
                <w:sz w:val="18"/>
                <w:szCs w:val="18"/>
                <w:lang w:val="uk-UA"/>
              </w:rPr>
              <w:t>Температура</w:t>
            </w:r>
            <w:r w:rsidR="00B04C92">
              <w:rPr>
                <w:rFonts w:ascii="Arial" w:hAnsi="Arial" w:cs="Arial"/>
                <w:sz w:val="18"/>
                <w:szCs w:val="18"/>
                <w:lang w:val="uk-UA"/>
              </w:rPr>
              <w:t xml:space="preserve"> </w:t>
            </w:r>
            <w:r w:rsidRPr="00663954">
              <w:rPr>
                <w:rFonts w:ascii="Arial" w:hAnsi="Arial" w:cs="Arial"/>
                <w:sz w:val="18"/>
                <w:szCs w:val="18"/>
                <w:lang w:val="uk-UA"/>
              </w:rPr>
              <w:t>ґрунту</w:t>
            </w:r>
            <w:r w:rsidR="00B04C92">
              <w:rPr>
                <w:rFonts w:ascii="Arial" w:hAnsi="Arial" w:cs="Arial"/>
                <w:sz w:val="18"/>
                <w:szCs w:val="18"/>
                <w:lang w:val="uk-UA"/>
              </w:rPr>
              <w:t xml:space="preserve"> </w:t>
            </w:r>
            <w:r w:rsidRPr="00663954">
              <w:rPr>
                <w:rFonts w:ascii="Arial" w:hAnsi="Arial" w:cs="Arial"/>
                <w:sz w:val="18"/>
                <w:szCs w:val="18"/>
                <w:lang w:val="uk-UA"/>
              </w:rPr>
              <w:t>в</w:t>
            </w:r>
            <w:r w:rsidR="00B04C92">
              <w:rPr>
                <w:rFonts w:ascii="Arial" w:hAnsi="Arial" w:cs="Arial"/>
                <w:sz w:val="18"/>
                <w:szCs w:val="18"/>
                <w:lang w:val="uk-UA"/>
              </w:rPr>
              <w:t xml:space="preserve"> </w:t>
            </w:r>
            <w:r w:rsidRPr="00663954">
              <w:rPr>
                <w:rFonts w:ascii="Arial" w:hAnsi="Arial" w:cs="Arial"/>
                <w:sz w:val="18"/>
                <w:szCs w:val="18"/>
                <w:lang w:val="uk-UA"/>
              </w:rPr>
              <w:t>місцях</w:t>
            </w:r>
            <w:r w:rsidR="00B04C92">
              <w:rPr>
                <w:rFonts w:ascii="Arial" w:hAnsi="Arial" w:cs="Arial"/>
                <w:sz w:val="18"/>
                <w:szCs w:val="18"/>
                <w:lang w:val="uk-UA"/>
              </w:rPr>
              <w:t xml:space="preserve"> </w:t>
            </w:r>
            <w:r w:rsidRPr="00663954">
              <w:rPr>
                <w:rFonts w:ascii="Arial" w:hAnsi="Arial" w:cs="Arial"/>
                <w:sz w:val="18"/>
                <w:szCs w:val="18"/>
                <w:lang w:val="uk-UA"/>
              </w:rPr>
              <w:t>перетину</w:t>
            </w:r>
            <w:r w:rsidR="00CD2D68">
              <w:rPr>
                <w:rFonts w:ascii="Arial" w:hAnsi="Arial" w:cs="Arial"/>
                <w:sz w:val="18"/>
                <w:szCs w:val="18"/>
                <w:lang w:val="uk-UA"/>
              </w:rPr>
              <w:t xml:space="preserve"> </w:t>
            </w:r>
            <w:r w:rsidRPr="00663954">
              <w:rPr>
                <w:rFonts w:ascii="Arial" w:hAnsi="Arial" w:cs="Arial"/>
                <w:sz w:val="18"/>
                <w:szCs w:val="18"/>
                <w:lang w:val="uk-UA"/>
              </w:rPr>
              <w:t>теплових</w:t>
            </w:r>
            <w:r w:rsidR="00B04C92">
              <w:rPr>
                <w:rFonts w:ascii="Arial" w:hAnsi="Arial" w:cs="Arial"/>
                <w:sz w:val="18"/>
                <w:szCs w:val="18"/>
                <w:lang w:val="uk-UA"/>
              </w:rPr>
              <w:t xml:space="preserve"> </w:t>
            </w:r>
            <w:r w:rsidRPr="00663954">
              <w:rPr>
                <w:rFonts w:ascii="Arial" w:hAnsi="Arial" w:cs="Arial"/>
                <w:sz w:val="18"/>
                <w:szCs w:val="18"/>
                <w:lang w:val="uk-UA"/>
              </w:rPr>
              <w:t>мереж</w:t>
            </w:r>
            <w:r w:rsidR="00B04C92">
              <w:rPr>
                <w:rFonts w:ascii="Arial" w:hAnsi="Arial" w:cs="Arial"/>
                <w:sz w:val="18"/>
                <w:szCs w:val="18"/>
                <w:lang w:val="uk-UA"/>
              </w:rPr>
              <w:t xml:space="preserve"> </w:t>
            </w:r>
            <w:r w:rsidRPr="00663954">
              <w:rPr>
                <w:rFonts w:ascii="Arial" w:hAnsi="Arial" w:cs="Arial"/>
                <w:sz w:val="18"/>
                <w:szCs w:val="18"/>
                <w:lang w:val="uk-UA"/>
              </w:rPr>
              <w:t>з</w:t>
            </w:r>
            <w:r w:rsidR="00B04C92">
              <w:rPr>
                <w:rFonts w:ascii="Arial" w:hAnsi="Arial" w:cs="Arial"/>
                <w:sz w:val="18"/>
                <w:szCs w:val="18"/>
                <w:lang w:val="uk-UA"/>
              </w:rPr>
              <w:t xml:space="preserve"> </w:t>
            </w:r>
            <w:r w:rsidRPr="00663954">
              <w:rPr>
                <w:rFonts w:ascii="Arial" w:hAnsi="Arial" w:cs="Arial"/>
                <w:sz w:val="18"/>
                <w:szCs w:val="18"/>
                <w:lang w:val="uk-UA"/>
              </w:rPr>
              <w:t>електрокабелями</w:t>
            </w:r>
            <w:r w:rsidR="00B04C92">
              <w:rPr>
                <w:rFonts w:ascii="Arial" w:hAnsi="Arial" w:cs="Arial"/>
                <w:sz w:val="18"/>
                <w:szCs w:val="18"/>
                <w:lang w:val="uk-UA"/>
              </w:rPr>
              <w:t xml:space="preserve"> </w:t>
            </w:r>
            <w:r w:rsidRPr="00663954">
              <w:rPr>
                <w:rFonts w:ascii="Arial" w:hAnsi="Arial" w:cs="Arial"/>
                <w:sz w:val="18"/>
                <w:szCs w:val="18"/>
                <w:lang w:val="uk-UA"/>
              </w:rPr>
              <w:t>на</w:t>
            </w:r>
            <w:r w:rsidR="00CD2D68">
              <w:rPr>
                <w:rFonts w:ascii="Arial" w:hAnsi="Arial" w:cs="Arial"/>
                <w:sz w:val="18"/>
                <w:szCs w:val="18"/>
                <w:lang w:val="uk-UA"/>
              </w:rPr>
              <w:t xml:space="preserve"> </w:t>
            </w:r>
            <w:r w:rsidRPr="00663954">
              <w:rPr>
                <w:rFonts w:ascii="Arial" w:hAnsi="Arial" w:cs="Arial"/>
                <w:sz w:val="18"/>
                <w:szCs w:val="18"/>
                <w:lang w:val="uk-UA"/>
              </w:rPr>
              <w:t>глибині</w:t>
            </w:r>
            <w:r w:rsidR="00B04C92">
              <w:rPr>
                <w:rFonts w:ascii="Arial" w:hAnsi="Arial" w:cs="Arial"/>
                <w:sz w:val="18"/>
                <w:szCs w:val="18"/>
                <w:lang w:val="uk-UA"/>
              </w:rPr>
              <w:t xml:space="preserve"> </w:t>
            </w:r>
            <w:r w:rsidRPr="00663954">
              <w:rPr>
                <w:rFonts w:ascii="Arial" w:hAnsi="Arial" w:cs="Arial"/>
                <w:sz w:val="18"/>
                <w:szCs w:val="18"/>
                <w:lang w:val="uk-UA"/>
              </w:rPr>
              <w:t>закладання</w:t>
            </w:r>
            <w:r w:rsidR="00B04C92">
              <w:rPr>
                <w:rFonts w:ascii="Arial" w:hAnsi="Arial" w:cs="Arial"/>
                <w:sz w:val="18"/>
                <w:szCs w:val="18"/>
                <w:lang w:val="uk-UA"/>
              </w:rPr>
              <w:t xml:space="preserve"> </w:t>
            </w:r>
            <w:r w:rsidRPr="00663954">
              <w:rPr>
                <w:rFonts w:ascii="Arial" w:hAnsi="Arial" w:cs="Arial"/>
                <w:sz w:val="18"/>
                <w:szCs w:val="18"/>
                <w:lang w:val="uk-UA"/>
              </w:rPr>
              <w:t>силових і контрольних</w:t>
            </w:r>
            <w:r w:rsidR="00B04C92">
              <w:rPr>
                <w:rFonts w:ascii="Arial" w:hAnsi="Arial" w:cs="Arial"/>
                <w:sz w:val="18"/>
                <w:szCs w:val="18"/>
                <w:lang w:val="uk-UA"/>
              </w:rPr>
              <w:t xml:space="preserve"> </w:t>
            </w:r>
            <w:r w:rsidRPr="00663954">
              <w:rPr>
                <w:rFonts w:ascii="Arial" w:hAnsi="Arial" w:cs="Arial"/>
                <w:sz w:val="18"/>
                <w:szCs w:val="18"/>
                <w:lang w:val="uk-UA"/>
              </w:rPr>
              <w:t>кабелів напругою до 35 кВ не повинна підвищуватися більше ніж на 10°С по відношенню до вищої середньомісячної літньої температури ґрунту і на 15 °С - до найнижчої середньомісячної зимової температури ґрунту на відстані до 2 м від крайніх кабелів, а температура ґрунту на глибині закладання оливонаповненого кабелю не повинна підвищуватися</w:t>
            </w:r>
            <w:r w:rsidR="00B04C92">
              <w:rPr>
                <w:rFonts w:ascii="Arial" w:hAnsi="Arial" w:cs="Arial"/>
                <w:sz w:val="18"/>
                <w:szCs w:val="18"/>
                <w:lang w:val="uk-UA"/>
              </w:rPr>
              <w:t xml:space="preserve"> </w:t>
            </w:r>
            <w:r w:rsidRPr="00663954">
              <w:rPr>
                <w:rFonts w:ascii="Arial" w:hAnsi="Arial" w:cs="Arial"/>
                <w:sz w:val="18"/>
                <w:szCs w:val="18"/>
                <w:lang w:val="uk-UA"/>
              </w:rPr>
              <w:t>більше</w:t>
            </w:r>
            <w:r w:rsidR="00B04C92">
              <w:rPr>
                <w:rFonts w:ascii="Arial" w:hAnsi="Arial" w:cs="Arial"/>
                <w:sz w:val="18"/>
                <w:szCs w:val="18"/>
                <w:lang w:val="uk-UA"/>
              </w:rPr>
              <w:t xml:space="preserve"> </w:t>
            </w:r>
            <w:r w:rsidRPr="00663954">
              <w:rPr>
                <w:rFonts w:ascii="Arial" w:hAnsi="Arial" w:cs="Arial"/>
                <w:sz w:val="18"/>
                <w:szCs w:val="18"/>
                <w:lang w:val="uk-UA"/>
              </w:rPr>
              <w:t>ніж</w:t>
            </w:r>
            <w:r w:rsidR="00B04C92">
              <w:rPr>
                <w:rFonts w:ascii="Arial" w:hAnsi="Arial" w:cs="Arial"/>
                <w:sz w:val="18"/>
                <w:szCs w:val="18"/>
                <w:lang w:val="uk-UA"/>
              </w:rPr>
              <w:t xml:space="preserve"> </w:t>
            </w:r>
            <w:r w:rsidRPr="00663954">
              <w:rPr>
                <w:rFonts w:ascii="Arial" w:hAnsi="Arial" w:cs="Arial"/>
                <w:sz w:val="18"/>
                <w:szCs w:val="18"/>
                <w:lang w:val="uk-UA"/>
              </w:rPr>
              <w:t>на</w:t>
            </w:r>
            <w:r w:rsidR="00B04C92">
              <w:rPr>
                <w:rFonts w:ascii="Arial" w:hAnsi="Arial" w:cs="Arial"/>
                <w:sz w:val="18"/>
                <w:szCs w:val="18"/>
                <w:lang w:val="uk-UA"/>
              </w:rPr>
              <w:t xml:space="preserve"> </w:t>
            </w:r>
            <w:r w:rsidRPr="00663954">
              <w:rPr>
                <w:rFonts w:ascii="Arial" w:hAnsi="Arial" w:cs="Arial"/>
                <w:sz w:val="18"/>
                <w:szCs w:val="18"/>
                <w:lang w:val="uk-UA"/>
              </w:rPr>
              <w:t>5°С</w:t>
            </w:r>
            <w:r w:rsidR="00B04C92">
              <w:rPr>
                <w:rFonts w:ascii="Arial" w:hAnsi="Arial" w:cs="Arial"/>
                <w:sz w:val="18"/>
                <w:szCs w:val="18"/>
                <w:lang w:val="uk-UA"/>
              </w:rPr>
              <w:t xml:space="preserve"> </w:t>
            </w:r>
            <w:r w:rsidRPr="00663954">
              <w:rPr>
                <w:rFonts w:ascii="Arial" w:hAnsi="Arial" w:cs="Arial"/>
                <w:sz w:val="18"/>
                <w:szCs w:val="18"/>
                <w:lang w:val="uk-UA"/>
              </w:rPr>
              <w:t>по</w:t>
            </w:r>
            <w:r w:rsidR="00B04C92">
              <w:rPr>
                <w:rFonts w:ascii="Arial" w:hAnsi="Arial" w:cs="Arial"/>
                <w:sz w:val="18"/>
                <w:szCs w:val="18"/>
                <w:lang w:val="uk-UA"/>
              </w:rPr>
              <w:t xml:space="preserve"> </w:t>
            </w:r>
            <w:r w:rsidRPr="00663954">
              <w:rPr>
                <w:rFonts w:ascii="Arial" w:hAnsi="Arial" w:cs="Arial"/>
                <w:sz w:val="18"/>
                <w:szCs w:val="18"/>
                <w:lang w:val="uk-UA"/>
              </w:rPr>
              <w:t>відношенню</w:t>
            </w:r>
            <w:r w:rsidR="00B04C92">
              <w:rPr>
                <w:rFonts w:ascii="Arial" w:hAnsi="Arial" w:cs="Arial"/>
                <w:sz w:val="18"/>
                <w:szCs w:val="18"/>
                <w:lang w:val="uk-UA"/>
              </w:rPr>
              <w:t xml:space="preserve"> </w:t>
            </w:r>
            <w:r w:rsidRPr="00663954">
              <w:rPr>
                <w:rFonts w:ascii="Arial" w:hAnsi="Arial" w:cs="Arial"/>
                <w:sz w:val="18"/>
                <w:szCs w:val="18"/>
                <w:lang w:val="uk-UA"/>
              </w:rPr>
              <w:t>до</w:t>
            </w:r>
            <w:r w:rsidR="00B04C92">
              <w:rPr>
                <w:rFonts w:ascii="Arial" w:hAnsi="Arial" w:cs="Arial"/>
                <w:sz w:val="18"/>
                <w:szCs w:val="18"/>
                <w:lang w:val="uk-UA"/>
              </w:rPr>
              <w:t xml:space="preserve"> </w:t>
            </w:r>
            <w:r w:rsidRPr="00663954">
              <w:rPr>
                <w:rFonts w:ascii="Arial" w:hAnsi="Arial" w:cs="Arial"/>
                <w:sz w:val="18"/>
                <w:szCs w:val="18"/>
                <w:lang w:val="uk-UA"/>
              </w:rPr>
              <w:t>середньомісячноїтемператури</w:t>
            </w:r>
            <w:r w:rsidR="00B04C92">
              <w:rPr>
                <w:rFonts w:ascii="Arial" w:hAnsi="Arial" w:cs="Arial"/>
                <w:sz w:val="18"/>
                <w:szCs w:val="18"/>
                <w:lang w:val="uk-UA"/>
              </w:rPr>
              <w:t xml:space="preserve"> </w:t>
            </w:r>
            <w:r w:rsidRPr="00663954">
              <w:rPr>
                <w:rFonts w:ascii="Arial" w:hAnsi="Arial" w:cs="Arial"/>
                <w:sz w:val="18"/>
                <w:szCs w:val="18"/>
                <w:lang w:val="uk-UA"/>
              </w:rPr>
              <w:t>в</w:t>
            </w:r>
            <w:r w:rsidR="00B04C92">
              <w:rPr>
                <w:rFonts w:ascii="Arial" w:hAnsi="Arial" w:cs="Arial"/>
                <w:sz w:val="18"/>
                <w:szCs w:val="18"/>
                <w:lang w:val="uk-UA"/>
              </w:rPr>
              <w:t xml:space="preserve"> </w:t>
            </w:r>
            <w:r w:rsidRPr="00663954">
              <w:rPr>
                <w:rFonts w:ascii="Arial" w:hAnsi="Arial" w:cs="Arial"/>
                <w:sz w:val="18"/>
                <w:szCs w:val="18"/>
                <w:lang w:val="uk-UA"/>
              </w:rPr>
              <w:t>будь-яку</w:t>
            </w:r>
            <w:r w:rsidR="00B04C92">
              <w:rPr>
                <w:rFonts w:ascii="Arial" w:hAnsi="Arial" w:cs="Arial"/>
                <w:sz w:val="18"/>
                <w:szCs w:val="18"/>
                <w:lang w:val="uk-UA"/>
              </w:rPr>
              <w:t xml:space="preserve"> </w:t>
            </w:r>
            <w:r w:rsidRPr="00663954">
              <w:rPr>
                <w:rFonts w:ascii="Arial" w:hAnsi="Arial" w:cs="Arial"/>
                <w:sz w:val="18"/>
                <w:szCs w:val="18"/>
                <w:lang w:val="uk-UA"/>
              </w:rPr>
              <w:t>пору</w:t>
            </w:r>
            <w:r w:rsidR="00B04C92">
              <w:rPr>
                <w:rFonts w:ascii="Arial" w:hAnsi="Arial" w:cs="Arial"/>
                <w:sz w:val="18"/>
                <w:szCs w:val="18"/>
                <w:lang w:val="uk-UA"/>
              </w:rPr>
              <w:t xml:space="preserve"> </w:t>
            </w:r>
            <w:r w:rsidRPr="00663954">
              <w:rPr>
                <w:rFonts w:ascii="Arial" w:hAnsi="Arial" w:cs="Arial"/>
                <w:sz w:val="18"/>
                <w:szCs w:val="18"/>
                <w:lang w:val="uk-UA"/>
              </w:rPr>
              <w:t>року</w:t>
            </w:r>
            <w:r w:rsidR="00B04C92">
              <w:rPr>
                <w:rFonts w:ascii="Arial" w:hAnsi="Arial" w:cs="Arial"/>
                <w:sz w:val="18"/>
                <w:szCs w:val="18"/>
                <w:lang w:val="uk-UA"/>
              </w:rPr>
              <w:t xml:space="preserve"> </w:t>
            </w:r>
            <w:r w:rsidRPr="00663954">
              <w:rPr>
                <w:rFonts w:ascii="Arial" w:hAnsi="Arial" w:cs="Arial"/>
                <w:sz w:val="18"/>
                <w:szCs w:val="18"/>
                <w:lang w:val="uk-UA"/>
              </w:rPr>
              <w:t>на</w:t>
            </w:r>
            <w:r w:rsidR="00B04C92">
              <w:rPr>
                <w:rFonts w:ascii="Arial" w:hAnsi="Arial" w:cs="Arial"/>
                <w:sz w:val="18"/>
                <w:szCs w:val="18"/>
                <w:lang w:val="uk-UA"/>
              </w:rPr>
              <w:t xml:space="preserve"> </w:t>
            </w:r>
            <w:r w:rsidRPr="00663954">
              <w:rPr>
                <w:rFonts w:ascii="Arial" w:hAnsi="Arial" w:cs="Arial"/>
                <w:sz w:val="18"/>
                <w:szCs w:val="18"/>
                <w:lang w:val="uk-UA"/>
              </w:rPr>
              <w:t>відстані</w:t>
            </w:r>
            <w:r w:rsidR="00B04C92">
              <w:rPr>
                <w:rFonts w:ascii="Arial" w:hAnsi="Arial" w:cs="Arial"/>
                <w:sz w:val="18"/>
                <w:szCs w:val="18"/>
                <w:lang w:val="uk-UA"/>
              </w:rPr>
              <w:t xml:space="preserve"> </w:t>
            </w:r>
            <w:r w:rsidRPr="00663954">
              <w:rPr>
                <w:rFonts w:ascii="Arial" w:hAnsi="Arial" w:cs="Arial"/>
                <w:sz w:val="18"/>
                <w:szCs w:val="18"/>
                <w:lang w:val="uk-UA"/>
              </w:rPr>
              <w:t>до 3 м від крайніх кабелів.</w:t>
            </w:r>
          </w:p>
          <w:p w14:paraId="4B9B14EB" w14:textId="77777777" w:rsidR="00A90D7C" w:rsidRPr="00663954" w:rsidRDefault="00A90D7C" w:rsidP="00A90D7C">
            <w:pPr>
              <w:spacing w:line="242" w:lineRule="auto"/>
              <w:ind w:left="57" w:right="30"/>
              <w:rPr>
                <w:rFonts w:ascii="Arial" w:hAnsi="Arial" w:cs="Arial"/>
                <w:sz w:val="18"/>
                <w:szCs w:val="18"/>
                <w:lang w:val="uk-UA"/>
              </w:rPr>
            </w:pPr>
            <w:r w:rsidRPr="00663954">
              <w:rPr>
                <w:rFonts w:ascii="Arial" w:hAnsi="Arial" w:cs="Arial"/>
                <w:b/>
                <w:sz w:val="18"/>
                <w:szCs w:val="18"/>
                <w:lang w:val="uk-UA"/>
              </w:rPr>
              <w:t xml:space="preserve">Примітка 6. </w:t>
            </w:r>
            <w:r w:rsidRPr="00663954">
              <w:rPr>
                <w:rFonts w:ascii="Arial" w:hAnsi="Arial" w:cs="Arial"/>
                <w:sz w:val="18"/>
                <w:szCs w:val="18"/>
                <w:lang w:val="uk-UA"/>
              </w:rPr>
              <w:t>Заглиблення теплових мереж у місцях підземного перетину залізничних шляхів загальної мережі у ґрун- тах,що</w:t>
            </w:r>
            <w:r w:rsidR="00B04C92">
              <w:rPr>
                <w:rFonts w:ascii="Arial" w:hAnsi="Arial" w:cs="Arial"/>
                <w:sz w:val="18"/>
                <w:szCs w:val="18"/>
                <w:lang w:val="uk-UA"/>
              </w:rPr>
              <w:t xml:space="preserve"> </w:t>
            </w:r>
            <w:r w:rsidRPr="00663954">
              <w:rPr>
                <w:rFonts w:ascii="Arial" w:hAnsi="Arial" w:cs="Arial"/>
                <w:sz w:val="18"/>
                <w:szCs w:val="18"/>
                <w:lang w:val="uk-UA"/>
              </w:rPr>
              <w:t>спучуються,слід</w:t>
            </w:r>
            <w:r w:rsidR="00B04C92">
              <w:rPr>
                <w:rFonts w:ascii="Arial" w:hAnsi="Arial" w:cs="Arial"/>
                <w:sz w:val="18"/>
                <w:szCs w:val="18"/>
                <w:lang w:val="uk-UA"/>
              </w:rPr>
              <w:t xml:space="preserve"> </w:t>
            </w:r>
            <w:r w:rsidRPr="00663954">
              <w:rPr>
                <w:rFonts w:ascii="Arial" w:hAnsi="Arial" w:cs="Arial"/>
                <w:sz w:val="18"/>
                <w:szCs w:val="18"/>
                <w:lang w:val="uk-UA"/>
              </w:rPr>
              <w:t>визначати</w:t>
            </w:r>
            <w:r w:rsidR="00B04C92">
              <w:rPr>
                <w:rFonts w:ascii="Arial" w:hAnsi="Arial" w:cs="Arial"/>
                <w:sz w:val="18"/>
                <w:szCs w:val="18"/>
                <w:lang w:val="uk-UA"/>
              </w:rPr>
              <w:t xml:space="preserve"> </w:t>
            </w:r>
            <w:r w:rsidRPr="00663954">
              <w:rPr>
                <w:rFonts w:ascii="Arial" w:hAnsi="Arial" w:cs="Arial"/>
                <w:sz w:val="18"/>
                <w:szCs w:val="18"/>
                <w:lang w:val="uk-UA"/>
              </w:rPr>
              <w:t>розрахунком</w:t>
            </w:r>
            <w:r w:rsidR="00B04C92">
              <w:rPr>
                <w:rFonts w:ascii="Arial" w:hAnsi="Arial" w:cs="Arial"/>
                <w:sz w:val="18"/>
                <w:szCs w:val="18"/>
                <w:lang w:val="uk-UA"/>
              </w:rPr>
              <w:t xml:space="preserve"> </w:t>
            </w:r>
            <w:r w:rsidRPr="00663954">
              <w:rPr>
                <w:rFonts w:ascii="Arial" w:hAnsi="Arial" w:cs="Arial"/>
                <w:sz w:val="18"/>
                <w:szCs w:val="18"/>
                <w:lang w:val="uk-UA"/>
              </w:rPr>
              <w:t>виходячи</w:t>
            </w:r>
            <w:r w:rsidR="00B04C92">
              <w:rPr>
                <w:rFonts w:ascii="Arial" w:hAnsi="Arial" w:cs="Arial"/>
                <w:sz w:val="18"/>
                <w:szCs w:val="18"/>
                <w:lang w:val="uk-UA"/>
              </w:rPr>
              <w:t xml:space="preserve"> </w:t>
            </w:r>
            <w:r w:rsidRPr="00663954">
              <w:rPr>
                <w:rFonts w:ascii="Arial" w:hAnsi="Arial" w:cs="Arial"/>
                <w:sz w:val="18"/>
                <w:szCs w:val="18"/>
                <w:lang w:val="uk-UA"/>
              </w:rPr>
              <w:t>з</w:t>
            </w:r>
            <w:r w:rsidR="00B04C92">
              <w:rPr>
                <w:rFonts w:ascii="Arial" w:hAnsi="Arial" w:cs="Arial"/>
                <w:sz w:val="18"/>
                <w:szCs w:val="18"/>
                <w:lang w:val="uk-UA"/>
              </w:rPr>
              <w:t xml:space="preserve"> </w:t>
            </w:r>
            <w:r w:rsidRPr="00663954">
              <w:rPr>
                <w:rFonts w:ascii="Arial" w:hAnsi="Arial" w:cs="Arial"/>
                <w:sz w:val="18"/>
                <w:szCs w:val="18"/>
                <w:lang w:val="uk-UA"/>
              </w:rPr>
              <w:t>умов,за</w:t>
            </w:r>
            <w:r w:rsidR="00B04C92">
              <w:rPr>
                <w:rFonts w:ascii="Arial" w:hAnsi="Arial" w:cs="Arial"/>
                <w:sz w:val="18"/>
                <w:szCs w:val="18"/>
                <w:lang w:val="uk-UA"/>
              </w:rPr>
              <w:t xml:space="preserve"> </w:t>
            </w:r>
            <w:r w:rsidRPr="00663954">
              <w:rPr>
                <w:rFonts w:ascii="Arial" w:hAnsi="Arial" w:cs="Arial"/>
                <w:sz w:val="18"/>
                <w:szCs w:val="18"/>
                <w:lang w:val="uk-UA"/>
              </w:rPr>
              <w:t>яких</w:t>
            </w:r>
            <w:r w:rsidR="00B04C92">
              <w:rPr>
                <w:rFonts w:ascii="Arial" w:hAnsi="Arial" w:cs="Arial"/>
                <w:sz w:val="18"/>
                <w:szCs w:val="18"/>
                <w:lang w:val="uk-UA"/>
              </w:rPr>
              <w:t xml:space="preserve"> </w:t>
            </w:r>
            <w:r w:rsidRPr="00663954">
              <w:rPr>
                <w:rFonts w:ascii="Arial" w:hAnsi="Arial" w:cs="Arial"/>
                <w:sz w:val="18"/>
                <w:szCs w:val="18"/>
                <w:lang w:val="uk-UA"/>
              </w:rPr>
              <w:t>виключається</w:t>
            </w:r>
            <w:r w:rsidR="00B04C92">
              <w:rPr>
                <w:rFonts w:ascii="Arial" w:hAnsi="Arial" w:cs="Arial"/>
                <w:sz w:val="18"/>
                <w:szCs w:val="18"/>
                <w:lang w:val="uk-UA"/>
              </w:rPr>
              <w:t xml:space="preserve"> </w:t>
            </w:r>
            <w:r w:rsidRPr="00663954">
              <w:rPr>
                <w:rFonts w:ascii="Arial" w:hAnsi="Arial" w:cs="Arial"/>
                <w:sz w:val="18"/>
                <w:szCs w:val="18"/>
                <w:lang w:val="uk-UA"/>
              </w:rPr>
              <w:t>вплив</w:t>
            </w:r>
            <w:r w:rsidR="00B04C92">
              <w:rPr>
                <w:rFonts w:ascii="Arial" w:hAnsi="Arial" w:cs="Arial"/>
                <w:sz w:val="18"/>
                <w:szCs w:val="18"/>
                <w:lang w:val="uk-UA"/>
              </w:rPr>
              <w:t xml:space="preserve"> </w:t>
            </w:r>
            <w:r w:rsidRPr="00663954">
              <w:rPr>
                <w:rFonts w:ascii="Arial" w:hAnsi="Arial" w:cs="Arial"/>
                <w:sz w:val="18"/>
                <w:szCs w:val="18"/>
                <w:lang w:val="uk-UA"/>
              </w:rPr>
              <w:t>тепловиділень</w:t>
            </w:r>
            <w:r w:rsidR="00B04C92">
              <w:rPr>
                <w:rFonts w:ascii="Arial" w:hAnsi="Arial" w:cs="Arial"/>
                <w:sz w:val="18"/>
                <w:szCs w:val="18"/>
                <w:lang w:val="uk-UA"/>
              </w:rPr>
              <w:t xml:space="preserve"> </w:t>
            </w:r>
            <w:r w:rsidRPr="00663954">
              <w:rPr>
                <w:rFonts w:ascii="Arial" w:hAnsi="Arial" w:cs="Arial"/>
                <w:sz w:val="18"/>
                <w:szCs w:val="18"/>
                <w:lang w:val="uk-UA"/>
              </w:rPr>
              <w:t>на</w:t>
            </w:r>
            <w:r w:rsidR="00B04C92">
              <w:rPr>
                <w:rFonts w:ascii="Arial" w:hAnsi="Arial" w:cs="Arial"/>
                <w:sz w:val="18"/>
                <w:szCs w:val="18"/>
                <w:lang w:val="uk-UA"/>
              </w:rPr>
              <w:t xml:space="preserve"> </w:t>
            </w:r>
            <w:r w:rsidRPr="00663954">
              <w:rPr>
                <w:rFonts w:ascii="Arial" w:hAnsi="Arial" w:cs="Arial"/>
                <w:sz w:val="18"/>
                <w:szCs w:val="18"/>
                <w:lang w:val="uk-UA"/>
              </w:rPr>
              <w:t>рівномірність</w:t>
            </w:r>
            <w:r w:rsidR="00B04C92">
              <w:rPr>
                <w:rFonts w:ascii="Arial" w:hAnsi="Arial" w:cs="Arial"/>
                <w:sz w:val="18"/>
                <w:szCs w:val="18"/>
                <w:lang w:val="uk-UA"/>
              </w:rPr>
              <w:t xml:space="preserve"> </w:t>
            </w:r>
            <w:r w:rsidRPr="00663954">
              <w:rPr>
                <w:rFonts w:ascii="Arial" w:hAnsi="Arial" w:cs="Arial"/>
                <w:sz w:val="18"/>
                <w:szCs w:val="18"/>
                <w:lang w:val="uk-UA"/>
              </w:rPr>
              <w:t>морозного випинання ґрунту. За неможливості</w:t>
            </w:r>
            <w:r w:rsidR="00B04C92">
              <w:rPr>
                <w:rFonts w:ascii="Arial" w:hAnsi="Arial" w:cs="Arial"/>
                <w:sz w:val="18"/>
                <w:szCs w:val="18"/>
                <w:lang w:val="uk-UA"/>
              </w:rPr>
              <w:t xml:space="preserve"> </w:t>
            </w:r>
            <w:r w:rsidRPr="00663954">
              <w:rPr>
                <w:rFonts w:ascii="Arial" w:hAnsi="Arial" w:cs="Arial"/>
                <w:sz w:val="18"/>
                <w:szCs w:val="18"/>
                <w:lang w:val="uk-UA"/>
              </w:rPr>
              <w:t>забезпечити заданий темпера</w:t>
            </w:r>
            <w:r w:rsidR="00B04C92">
              <w:rPr>
                <w:rFonts w:ascii="Arial" w:hAnsi="Arial" w:cs="Arial"/>
                <w:sz w:val="18"/>
                <w:szCs w:val="18"/>
                <w:lang w:val="uk-UA"/>
              </w:rPr>
              <w:t>турний режим за рахунок заглиб</w:t>
            </w:r>
            <w:r w:rsidRPr="00663954">
              <w:rPr>
                <w:rFonts w:ascii="Arial" w:hAnsi="Arial" w:cs="Arial"/>
                <w:sz w:val="18"/>
                <w:szCs w:val="18"/>
                <w:lang w:val="uk-UA"/>
              </w:rPr>
              <w:t>лення теплових мереж, як правило, здійснюють вентиляцію тунелів (каналів, футлярів), заміну ґрунту, що спучується, на дільниці перетину або надземне прокладання теплових мереж.</w:t>
            </w:r>
          </w:p>
          <w:p w14:paraId="177E5391" w14:textId="77777777" w:rsidR="00A90D7C" w:rsidRPr="00663954" w:rsidRDefault="00A90D7C" w:rsidP="00A90D7C">
            <w:pPr>
              <w:spacing w:line="244" w:lineRule="auto"/>
              <w:ind w:left="57" w:right="30"/>
              <w:rPr>
                <w:rFonts w:ascii="Arial" w:hAnsi="Arial" w:cs="Arial"/>
                <w:sz w:val="18"/>
                <w:szCs w:val="18"/>
                <w:lang w:val="uk-UA"/>
              </w:rPr>
            </w:pPr>
            <w:r w:rsidRPr="00663954">
              <w:rPr>
                <w:rFonts w:ascii="Arial" w:hAnsi="Arial" w:cs="Arial"/>
                <w:b/>
                <w:sz w:val="18"/>
                <w:szCs w:val="18"/>
                <w:lang w:val="uk-UA"/>
              </w:rPr>
              <w:t>Примітка</w:t>
            </w:r>
            <w:r w:rsidR="00CD2D68">
              <w:rPr>
                <w:rFonts w:ascii="Arial" w:hAnsi="Arial" w:cs="Arial"/>
                <w:b/>
                <w:sz w:val="18"/>
                <w:szCs w:val="18"/>
                <w:lang w:val="uk-UA"/>
              </w:rPr>
              <w:t xml:space="preserve"> </w:t>
            </w:r>
            <w:r w:rsidRPr="00663954">
              <w:rPr>
                <w:rFonts w:ascii="Arial" w:hAnsi="Arial" w:cs="Arial"/>
                <w:b/>
                <w:sz w:val="18"/>
                <w:szCs w:val="18"/>
                <w:lang w:val="uk-UA"/>
              </w:rPr>
              <w:t>7.</w:t>
            </w:r>
            <w:r w:rsidRPr="00663954">
              <w:rPr>
                <w:rFonts w:ascii="Arial" w:hAnsi="Arial" w:cs="Arial"/>
                <w:sz w:val="18"/>
                <w:szCs w:val="18"/>
                <w:lang w:val="uk-UA"/>
              </w:rPr>
              <w:t>Відстань</w:t>
            </w:r>
            <w:r w:rsidR="00B0592C">
              <w:rPr>
                <w:rFonts w:ascii="Arial" w:hAnsi="Arial" w:cs="Arial"/>
                <w:sz w:val="18"/>
                <w:szCs w:val="18"/>
                <w:lang w:val="uk-UA"/>
              </w:rPr>
              <w:t xml:space="preserve"> </w:t>
            </w:r>
            <w:r w:rsidRPr="00663954">
              <w:rPr>
                <w:rFonts w:ascii="Arial" w:hAnsi="Arial" w:cs="Arial"/>
                <w:sz w:val="18"/>
                <w:szCs w:val="18"/>
                <w:lang w:val="uk-UA"/>
              </w:rPr>
              <w:t>до</w:t>
            </w:r>
            <w:r w:rsidR="00B0592C">
              <w:rPr>
                <w:rFonts w:ascii="Arial" w:hAnsi="Arial" w:cs="Arial"/>
                <w:sz w:val="18"/>
                <w:szCs w:val="18"/>
                <w:lang w:val="uk-UA"/>
              </w:rPr>
              <w:t xml:space="preserve"> </w:t>
            </w:r>
            <w:r w:rsidRPr="00663954">
              <w:rPr>
                <w:rFonts w:ascii="Arial" w:hAnsi="Arial" w:cs="Arial"/>
                <w:sz w:val="18"/>
                <w:szCs w:val="18"/>
                <w:lang w:val="uk-UA"/>
              </w:rPr>
              <w:t>блока</w:t>
            </w:r>
            <w:r w:rsidR="00B0592C">
              <w:rPr>
                <w:rFonts w:ascii="Arial" w:hAnsi="Arial" w:cs="Arial"/>
                <w:sz w:val="18"/>
                <w:szCs w:val="18"/>
                <w:lang w:val="uk-UA"/>
              </w:rPr>
              <w:t xml:space="preserve"> </w:t>
            </w:r>
            <w:r w:rsidRPr="00663954">
              <w:rPr>
                <w:rFonts w:ascii="Arial" w:hAnsi="Arial" w:cs="Arial"/>
                <w:sz w:val="18"/>
                <w:szCs w:val="18"/>
                <w:lang w:val="uk-UA"/>
              </w:rPr>
              <w:t>телефонної</w:t>
            </w:r>
            <w:r w:rsidR="00B0592C">
              <w:rPr>
                <w:rFonts w:ascii="Arial" w:hAnsi="Arial" w:cs="Arial"/>
                <w:sz w:val="18"/>
                <w:szCs w:val="18"/>
                <w:lang w:val="uk-UA"/>
              </w:rPr>
              <w:t xml:space="preserve"> </w:t>
            </w:r>
            <w:r w:rsidRPr="00663954">
              <w:rPr>
                <w:rFonts w:ascii="Arial" w:hAnsi="Arial" w:cs="Arial"/>
                <w:sz w:val="18"/>
                <w:szCs w:val="18"/>
                <w:lang w:val="uk-UA"/>
              </w:rPr>
              <w:t>каналізації</w:t>
            </w:r>
            <w:r w:rsidR="00B0592C">
              <w:rPr>
                <w:rFonts w:ascii="Arial" w:hAnsi="Arial" w:cs="Arial"/>
                <w:sz w:val="18"/>
                <w:szCs w:val="18"/>
                <w:lang w:val="uk-UA"/>
              </w:rPr>
              <w:t xml:space="preserve"> </w:t>
            </w:r>
            <w:r w:rsidRPr="00663954">
              <w:rPr>
                <w:rFonts w:ascii="Arial" w:hAnsi="Arial" w:cs="Arial"/>
                <w:sz w:val="18"/>
                <w:szCs w:val="18"/>
                <w:lang w:val="uk-UA"/>
              </w:rPr>
              <w:t>або</w:t>
            </w:r>
            <w:r w:rsidR="00B0592C">
              <w:rPr>
                <w:rFonts w:ascii="Arial" w:hAnsi="Arial" w:cs="Arial"/>
                <w:sz w:val="18"/>
                <w:szCs w:val="18"/>
                <w:lang w:val="uk-UA"/>
              </w:rPr>
              <w:t xml:space="preserve"> </w:t>
            </w:r>
            <w:r w:rsidRPr="00663954">
              <w:rPr>
                <w:rFonts w:ascii="Arial" w:hAnsi="Arial" w:cs="Arial"/>
                <w:sz w:val="18"/>
                <w:szCs w:val="18"/>
                <w:lang w:val="uk-UA"/>
              </w:rPr>
              <w:t>до</w:t>
            </w:r>
            <w:r w:rsidR="00B0592C">
              <w:rPr>
                <w:rFonts w:ascii="Arial" w:hAnsi="Arial" w:cs="Arial"/>
                <w:sz w:val="18"/>
                <w:szCs w:val="18"/>
                <w:lang w:val="uk-UA"/>
              </w:rPr>
              <w:t xml:space="preserve"> </w:t>
            </w:r>
            <w:r w:rsidRPr="00663954">
              <w:rPr>
                <w:rFonts w:ascii="Arial" w:hAnsi="Arial" w:cs="Arial"/>
                <w:sz w:val="18"/>
                <w:szCs w:val="18"/>
                <w:lang w:val="uk-UA"/>
              </w:rPr>
              <w:t>броньованого</w:t>
            </w:r>
            <w:r w:rsidR="00B0592C">
              <w:rPr>
                <w:rFonts w:ascii="Arial" w:hAnsi="Arial" w:cs="Arial"/>
                <w:sz w:val="18"/>
                <w:szCs w:val="18"/>
                <w:lang w:val="uk-UA"/>
              </w:rPr>
              <w:t xml:space="preserve"> </w:t>
            </w:r>
            <w:r w:rsidRPr="00663954">
              <w:rPr>
                <w:rFonts w:ascii="Arial" w:hAnsi="Arial" w:cs="Arial"/>
                <w:sz w:val="18"/>
                <w:szCs w:val="18"/>
                <w:lang w:val="uk-UA"/>
              </w:rPr>
              <w:t>кабелю</w:t>
            </w:r>
            <w:r w:rsidR="00B0592C">
              <w:rPr>
                <w:rFonts w:ascii="Arial" w:hAnsi="Arial" w:cs="Arial"/>
                <w:sz w:val="18"/>
                <w:szCs w:val="18"/>
                <w:lang w:val="uk-UA"/>
              </w:rPr>
              <w:t xml:space="preserve"> </w:t>
            </w:r>
            <w:r w:rsidRPr="00663954">
              <w:rPr>
                <w:rFonts w:ascii="Arial" w:hAnsi="Arial" w:cs="Arial"/>
                <w:sz w:val="18"/>
                <w:szCs w:val="18"/>
                <w:lang w:val="uk-UA"/>
              </w:rPr>
              <w:t>зв'язку</w:t>
            </w:r>
            <w:r w:rsidR="00B0592C">
              <w:rPr>
                <w:rFonts w:ascii="Arial" w:hAnsi="Arial" w:cs="Arial"/>
                <w:sz w:val="18"/>
                <w:szCs w:val="18"/>
                <w:lang w:val="uk-UA"/>
              </w:rPr>
              <w:t xml:space="preserve"> </w:t>
            </w:r>
            <w:r w:rsidRPr="00663954">
              <w:rPr>
                <w:rFonts w:ascii="Arial" w:hAnsi="Arial" w:cs="Arial"/>
                <w:sz w:val="18"/>
                <w:szCs w:val="18"/>
                <w:lang w:val="uk-UA"/>
              </w:rPr>
              <w:t>в</w:t>
            </w:r>
            <w:r w:rsidR="00B0592C">
              <w:rPr>
                <w:rFonts w:ascii="Arial" w:hAnsi="Arial" w:cs="Arial"/>
                <w:sz w:val="18"/>
                <w:szCs w:val="18"/>
                <w:lang w:val="uk-UA"/>
              </w:rPr>
              <w:t xml:space="preserve"> </w:t>
            </w:r>
            <w:r w:rsidRPr="00663954">
              <w:rPr>
                <w:rFonts w:ascii="Arial" w:hAnsi="Arial" w:cs="Arial"/>
                <w:sz w:val="18"/>
                <w:szCs w:val="18"/>
                <w:lang w:val="uk-UA"/>
              </w:rPr>
              <w:t>трубах</w:t>
            </w:r>
            <w:r w:rsidR="00B0592C">
              <w:rPr>
                <w:rFonts w:ascii="Arial" w:hAnsi="Arial" w:cs="Arial"/>
                <w:sz w:val="18"/>
                <w:szCs w:val="18"/>
                <w:lang w:val="uk-UA"/>
              </w:rPr>
              <w:t xml:space="preserve"> </w:t>
            </w:r>
            <w:r w:rsidRPr="00663954">
              <w:rPr>
                <w:rFonts w:ascii="Arial" w:hAnsi="Arial" w:cs="Arial"/>
                <w:sz w:val="18"/>
                <w:szCs w:val="18"/>
                <w:lang w:val="uk-UA"/>
              </w:rPr>
              <w:t>необхідно</w:t>
            </w:r>
            <w:r w:rsidR="00B0592C">
              <w:rPr>
                <w:rFonts w:ascii="Arial" w:hAnsi="Arial" w:cs="Arial"/>
                <w:sz w:val="18"/>
                <w:szCs w:val="18"/>
                <w:lang w:val="uk-UA"/>
              </w:rPr>
              <w:t xml:space="preserve"> </w:t>
            </w:r>
            <w:r w:rsidRPr="00663954">
              <w:rPr>
                <w:rFonts w:ascii="Arial" w:hAnsi="Arial" w:cs="Arial"/>
                <w:sz w:val="18"/>
                <w:szCs w:val="18"/>
                <w:lang w:val="uk-UA"/>
              </w:rPr>
              <w:t>уточнювати за спеціальними нормами.</w:t>
            </w:r>
          </w:p>
          <w:p w14:paraId="64588D22" w14:textId="77777777" w:rsidR="00A90D7C" w:rsidRPr="00A90D7C" w:rsidRDefault="00A90D7C" w:rsidP="00A90D7C">
            <w:pPr>
              <w:pStyle w:val="TableParagraph"/>
              <w:spacing w:line="198" w:lineRule="exact"/>
              <w:ind w:left="64"/>
              <w:jc w:val="left"/>
              <w:rPr>
                <w:rFonts w:ascii="Arial" w:hAnsi="Arial" w:cs="Arial"/>
                <w:sz w:val="18"/>
                <w:szCs w:val="18"/>
              </w:rPr>
            </w:pPr>
            <w:r w:rsidRPr="00A90D7C">
              <w:rPr>
                <w:rFonts w:ascii="Arial" w:hAnsi="Arial" w:cs="Arial"/>
                <w:b/>
                <w:sz w:val="18"/>
                <w:szCs w:val="18"/>
              </w:rPr>
              <w:t xml:space="preserve">Примітка 8. </w:t>
            </w:r>
            <w:r w:rsidRPr="00A90D7C">
              <w:rPr>
                <w:rFonts w:ascii="Arial" w:hAnsi="Arial" w:cs="Arial"/>
                <w:sz w:val="18"/>
                <w:szCs w:val="18"/>
              </w:rPr>
              <w:t>У місцях підземних перетинів теплових мереж із кабелями зв'язку, блоками телефонної каналізації, сило- вими</w:t>
            </w:r>
            <w:r w:rsidR="00CD2D68">
              <w:rPr>
                <w:rFonts w:ascii="Arial" w:hAnsi="Arial" w:cs="Arial"/>
                <w:sz w:val="18"/>
                <w:szCs w:val="18"/>
              </w:rPr>
              <w:t xml:space="preserve"> </w:t>
            </w:r>
            <w:r w:rsidRPr="00A90D7C">
              <w:rPr>
                <w:rFonts w:ascii="Arial" w:hAnsi="Arial" w:cs="Arial"/>
                <w:sz w:val="18"/>
                <w:szCs w:val="18"/>
              </w:rPr>
              <w:t>і</w:t>
            </w:r>
            <w:r w:rsidR="00CD2D68">
              <w:rPr>
                <w:rFonts w:ascii="Arial" w:hAnsi="Arial" w:cs="Arial"/>
                <w:sz w:val="18"/>
                <w:szCs w:val="18"/>
              </w:rPr>
              <w:t xml:space="preserve"> </w:t>
            </w:r>
            <w:r w:rsidRPr="00A90D7C">
              <w:rPr>
                <w:rFonts w:ascii="Arial" w:hAnsi="Arial" w:cs="Arial"/>
                <w:sz w:val="18"/>
                <w:szCs w:val="18"/>
              </w:rPr>
              <w:t>контрольними</w:t>
            </w:r>
            <w:r w:rsidR="00B0592C">
              <w:rPr>
                <w:rFonts w:ascii="Arial" w:hAnsi="Arial" w:cs="Arial"/>
                <w:sz w:val="18"/>
                <w:szCs w:val="18"/>
              </w:rPr>
              <w:t xml:space="preserve"> </w:t>
            </w:r>
            <w:r w:rsidRPr="00A90D7C">
              <w:rPr>
                <w:rFonts w:ascii="Arial" w:hAnsi="Arial" w:cs="Arial"/>
                <w:sz w:val="18"/>
                <w:szCs w:val="18"/>
              </w:rPr>
              <w:t>кабелями</w:t>
            </w:r>
            <w:r w:rsidR="00B0592C">
              <w:rPr>
                <w:rFonts w:ascii="Arial" w:hAnsi="Arial" w:cs="Arial"/>
                <w:sz w:val="18"/>
                <w:szCs w:val="18"/>
              </w:rPr>
              <w:t xml:space="preserve"> </w:t>
            </w:r>
            <w:r w:rsidRPr="00A90D7C">
              <w:rPr>
                <w:rFonts w:ascii="Arial" w:hAnsi="Arial" w:cs="Arial"/>
                <w:sz w:val="18"/>
                <w:szCs w:val="18"/>
              </w:rPr>
              <w:t>напругою</w:t>
            </w:r>
            <w:r w:rsidR="00B0592C">
              <w:rPr>
                <w:rFonts w:ascii="Arial" w:hAnsi="Arial" w:cs="Arial"/>
                <w:sz w:val="18"/>
                <w:szCs w:val="18"/>
              </w:rPr>
              <w:t xml:space="preserve"> </w:t>
            </w:r>
            <w:r w:rsidRPr="00A90D7C">
              <w:rPr>
                <w:rFonts w:ascii="Arial" w:hAnsi="Arial" w:cs="Arial"/>
                <w:sz w:val="18"/>
                <w:szCs w:val="18"/>
              </w:rPr>
              <w:t>до</w:t>
            </w:r>
            <w:r w:rsidR="00CD2D68">
              <w:rPr>
                <w:rFonts w:ascii="Arial" w:hAnsi="Arial" w:cs="Arial"/>
                <w:sz w:val="18"/>
                <w:szCs w:val="18"/>
              </w:rPr>
              <w:t xml:space="preserve"> </w:t>
            </w:r>
            <w:r w:rsidRPr="00A90D7C">
              <w:rPr>
                <w:rFonts w:ascii="Arial" w:hAnsi="Arial" w:cs="Arial"/>
                <w:sz w:val="18"/>
                <w:szCs w:val="18"/>
              </w:rPr>
              <w:t>35</w:t>
            </w:r>
            <w:r w:rsidR="00CD2D68">
              <w:rPr>
                <w:rFonts w:ascii="Arial" w:hAnsi="Arial" w:cs="Arial"/>
                <w:sz w:val="18"/>
                <w:szCs w:val="18"/>
              </w:rPr>
              <w:t xml:space="preserve"> </w:t>
            </w:r>
            <w:r w:rsidRPr="00A90D7C">
              <w:rPr>
                <w:rFonts w:ascii="Arial" w:hAnsi="Arial" w:cs="Arial"/>
                <w:sz w:val="18"/>
                <w:szCs w:val="18"/>
              </w:rPr>
              <w:t>кВ</w:t>
            </w:r>
            <w:r w:rsidR="00B0592C">
              <w:rPr>
                <w:rFonts w:ascii="Arial" w:hAnsi="Arial" w:cs="Arial"/>
                <w:sz w:val="18"/>
                <w:szCs w:val="18"/>
              </w:rPr>
              <w:t xml:space="preserve"> </w:t>
            </w:r>
            <w:r w:rsidRPr="00A90D7C">
              <w:rPr>
                <w:rFonts w:ascii="Arial" w:hAnsi="Arial" w:cs="Arial"/>
                <w:sz w:val="18"/>
                <w:szCs w:val="18"/>
              </w:rPr>
              <w:t>допускається</w:t>
            </w:r>
            <w:r w:rsidR="00B0592C">
              <w:rPr>
                <w:rFonts w:ascii="Arial" w:hAnsi="Arial" w:cs="Arial"/>
                <w:sz w:val="18"/>
                <w:szCs w:val="18"/>
              </w:rPr>
              <w:t xml:space="preserve"> </w:t>
            </w:r>
            <w:r w:rsidRPr="00A90D7C">
              <w:rPr>
                <w:rFonts w:ascii="Arial" w:hAnsi="Arial" w:cs="Arial"/>
                <w:sz w:val="18"/>
                <w:szCs w:val="18"/>
              </w:rPr>
              <w:t>за</w:t>
            </w:r>
            <w:r w:rsidR="00B0592C">
              <w:rPr>
                <w:rFonts w:ascii="Arial" w:hAnsi="Arial" w:cs="Arial"/>
                <w:sz w:val="18"/>
                <w:szCs w:val="18"/>
              </w:rPr>
              <w:t xml:space="preserve"> </w:t>
            </w:r>
            <w:r w:rsidRPr="00A90D7C">
              <w:rPr>
                <w:rFonts w:ascii="Arial" w:hAnsi="Arial" w:cs="Arial"/>
                <w:sz w:val="18"/>
                <w:szCs w:val="18"/>
              </w:rPr>
              <w:t>відповідним</w:t>
            </w:r>
            <w:r w:rsidR="00B0592C">
              <w:rPr>
                <w:rFonts w:ascii="Arial" w:hAnsi="Arial" w:cs="Arial"/>
                <w:sz w:val="18"/>
                <w:szCs w:val="18"/>
              </w:rPr>
              <w:t xml:space="preserve"> </w:t>
            </w:r>
            <w:r w:rsidRPr="00A90D7C">
              <w:rPr>
                <w:rFonts w:ascii="Arial" w:hAnsi="Arial" w:cs="Arial"/>
                <w:sz w:val="18"/>
                <w:szCs w:val="18"/>
              </w:rPr>
              <w:t>обґрунтуванням</w:t>
            </w:r>
            <w:r w:rsidR="00B0592C">
              <w:rPr>
                <w:rFonts w:ascii="Arial" w:hAnsi="Arial" w:cs="Arial"/>
                <w:sz w:val="18"/>
                <w:szCs w:val="18"/>
              </w:rPr>
              <w:t xml:space="preserve"> </w:t>
            </w:r>
            <w:r w:rsidRPr="00A90D7C">
              <w:rPr>
                <w:rFonts w:ascii="Arial" w:hAnsi="Arial" w:cs="Arial"/>
                <w:sz w:val="18"/>
                <w:szCs w:val="18"/>
              </w:rPr>
              <w:t>зменшення</w:t>
            </w:r>
            <w:r w:rsidR="00B0592C">
              <w:rPr>
                <w:rFonts w:ascii="Arial" w:hAnsi="Arial" w:cs="Arial"/>
                <w:sz w:val="18"/>
                <w:szCs w:val="18"/>
              </w:rPr>
              <w:t xml:space="preserve"> </w:t>
            </w:r>
            <w:r w:rsidRPr="00A90D7C">
              <w:rPr>
                <w:rFonts w:ascii="Arial" w:hAnsi="Arial" w:cs="Arial"/>
                <w:sz w:val="18"/>
                <w:szCs w:val="18"/>
              </w:rPr>
              <w:t>відстані</w:t>
            </w:r>
            <w:r w:rsidR="00B0592C">
              <w:rPr>
                <w:rFonts w:ascii="Arial" w:hAnsi="Arial" w:cs="Arial"/>
                <w:sz w:val="18"/>
                <w:szCs w:val="18"/>
              </w:rPr>
              <w:t xml:space="preserve"> </w:t>
            </w:r>
            <w:r w:rsidRPr="00A90D7C">
              <w:rPr>
                <w:rFonts w:ascii="Arial" w:hAnsi="Arial" w:cs="Arial"/>
                <w:sz w:val="18"/>
                <w:szCs w:val="18"/>
              </w:rPr>
              <w:t>по вертикалі на просвіт при влаштуванні посиленої теплоізоляції та дотриманні вимог приміток 5, 6, і 7 цього додатка</w:t>
            </w:r>
            <w:r w:rsidR="00CD2D68">
              <w:rPr>
                <w:rFonts w:ascii="Arial" w:hAnsi="Arial" w:cs="Arial"/>
                <w:sz w:val="18"/>
                <w:szCs w:val="18"/>
              </w:rPr>
              <w:t>.</w:t>
            </w:r>
          </w:p>
          <w:p w14:paraId="342B38AE" w14:textId="77777777" w:rsidR="00A90D7C" w:rsidRPr="00EE2B7B" w:rsidRDefault="00A90D7C" w:rsidP="005009D0">
            <w:pPr>
              <w:pStyle w:val="TableParagraph"/>
              <w:spacing w:line="210" w:lineRule="atLeast"/>
              <w:ind w:left="64" w:right="87"/>
              <w:jc w:val="left"/>
              <w:rPr>
                <w:rFonts w:ascii="Arial" w:hAnsi="Arial" w:cs="Arial"/>
                <w:sz w:val="19"/>
                <w:szCs w:val="19"/>
              </w:rPr>
            </w:pPr>
          </w:p>
        </w:tc>
      </w:tr>
    </w:tbl>
    <w:p w14:paraId="62AE17AA" w14:textId="77777777" w:rsidR="00942AE5" w:rsidRPr="00663954" w:rsidRDefault="00942AE5" w:rsidP="007C0C25">
      <w:pPr>
        <w:tabs>
          <w:tab w:val="left" w:pos="6327"/>
        </w:tabs>
        <w:jc w:val="both"/>
        <w:rPr>
          <w:rFonts w:ascii="Arial" w:hAnsi="Arial" w:cs="Arial"/>
          <w:sz w:val="19"/>
          <w:szCs w:val="19"/>
          <w:lang w:val="uk-UA"/>
        </w:rPr>
      </w:pPr>
    </w:p>
    <w:p w14:paraId="4BCEC021" w14:textId="77777777" w:rsidR="00A90D7C" w:rsidRPr="00A90D7C" w:rsidRDefault="00A90D7C" w:rsidP="00A90D7C">
      <w:pPr>
        <w:pStyle w:val="a3"/>
        <w:spacing w:before="93" w:line="242" w:lineRule="auto"/>
        <w:ind w:left="1418" w:right="674" w:hanging="1276"/>
        <w:rPr>
          <w:rFonts w:ascii="Arial" w:hAnsi="Arial" w:cs="Arial"/>
          <w:sz w:val="21"/>
          <w:szCs w:val="21"/>
        </w:rPr>
      </w:pPr>
      <w:r>
        <w:rPr>
          <w:b/>
        </w:rPr>
        <w:t xml:space="preserve">Таблиця Б.2 </w:t>
      </w:r>
      <w:r>
        <w:t>-</w:t>
      </w:r>
      <w:r w:rsidRPr="00A90D7C">
        <w:rPr>
          <w:rFonts w:ascii="Arial" w:hAnsi="Arial" w:cs="Arial"/>
          <w:sz w:val="21"/>
          <w:szCs w:val="21"/>
        </w:rPr>
        <w:t>Відстань по горизонталі від підземних водяних теплових мереж відкритих систем теплопостачання</w:t>
      </w:r>
      <w:r w:rsidR="006E0EBC">
        <w:rPr>
          <w:rFonts w:ascii="Arial" w:hAnsi="Arial" w:cs="Arial"/>
          <w:sz w:val="21"/>
          <w:szCs w:val="21"/>
        </w:rPr>
        <w:t xml:space="preserve"> </w:t>
      </w:r>
      <w:r w:rsidRPr="00A90D7C">
        <w:rPr>
          <w:rFonts w:ascii="Arial" w:hAnsi="Arial" w:cs="Arial"/>
          <w:sz w:val="21"/>
          <w:szCs w:val="21"/>
        </w:rPr>
        <w:t>та</w:t>
      </w:r>
      <w:r w:rsidR="006E0EBC">
        <w:rPr>
          <w:rFonts w:ascii="Arial" w:hAnsi="Arial" w:cs="Arial"/>
          <w:sz w:val="21"/>
          <w:szCs w:val="21"/>
        </w:rPr>
        <w:t xml:space="preserve"> </w:t>
      </w:r>
      <w:r w:rsidRPr="00A90D7C">
        <w:rPr>
          <w:rFonts w:ascii="Arial" w:hAnsi="Arial" w:cs="Arial"/>
          <w:sz w:val="21"/>
          <w:szCs w:val="21"/>
        </w:rPr>
        <w:t>мереж</w:t>
      </w:r>
      <w:r w:rsidR="006E0EBC">
        <w:rPr>
          <w:rFonts w:ascii="Arial" w:hAnsi="Arial" w:cs="Arial"/>
          <w:sz w:val="21"/>
          <w:szCs w:val="21"/>
        </w:rPr>
        <w:t xml:space="preserve"> </w:t>
      </w:r>
      <w:r w:rsidRPr="00A90D7C">
        <w:rPr>
          <w:rFonts w:ascii="Arial" w:hAnsi="Arial" w:cs="Arial"/>
          <w:sz w:val="21"/>
          <w:szCs w:val="21"/>
        </w:rPr>
        <w:t>гарячого</w:t>
      </w:r>
      <w:r w:rsidR="006E0EBC">
        <w:rPr>
          <w:rFonts w:ascii="Arial" w:hAnsi="Arial" w:cs="Arial"/>
          <w:sz w:val="21"/>
          <w:szCs w:val="21"/>
        </w:rPr>
        <w:t xml:space="preserve"> </w:t>
      </w:r>
      <w:r w:rsidRPr="00A90D7C">
        <w:rPr>
          <w:rFonts w:ascii="Arial" w:hAnsi="Arial" w:cs="Arial"/>
          <w:sz w:val="21"/>
          <w:szCs w:val="21"/>
        </w:rPr>
        <w:t>водопостачання</w:t>
      </w:r>
      <w:r w:rsidR="006E0EBC">
        <w:rPr>
          <w:rFonts w:ascii="Arial" w:hAnsi="Arial" w:cs="Arial"/>
          <w:sz w:val="21"/>
          <w:szCs w:val="21"/>
        </w:rPr>
        <w:t xml:space="preserve"> </w:t>
      </w:r>
      <w:r w:rsidRPr="00A90D7C">
        <w:rPr>
          <w:rFonts w:ascii="Arial" w:hAnsi="Arial" w:cs="Arial"/>
          <w:sz w:val="21"/>
          <w:szCs w:val="21"/>
        </w:rPr>
        <w:t>до</w:t>
      </w:r>
      <w:r w:rsidR="006E0EBC">
        <w:rPr>
          <w:rFonts w:ascii="Arial" w:hAnsi="Arial" w:cs="Arial"/>
          <w:sz w:val="21"/>
          <w:szCs w:val="21"/>
        </w:rPr>
        <w:t xml:space="preserve"> </w:t>
      </w:r>
      <w:r w:rsidRPr="00A90D7C">
        <w:rPr>
          <w:rFonts w:ascii="Arial" w:hAnsi="Arial" w:cs="Arial"/>
          <w:sz w:val="21"/>
          <w:szCs w:val="21"/>
        </w:rPr>
        <w:t>джерел</w:t>
      </w:r>
      <w:r w:rsidR="006E0EBC">
        <w:rPr>
          <w:rFonts w:ascii="Arial" w:hAnsi="Arial" w:cs="Arial"/>
          <w:sz w:val="21"/>
          <w:szCs w:val="21"/>
        </w:rPr>
        <w:t xml:space="preserve"> </w:t>
      </w:r>
      <w:r w:rsidRPr="00A90D7C">
        <w:rPr>
          <w:rFonts w:ascii="Arial" w:hAnsi="Arial" w:cs="Arial"/>
          <w:sz w:val="21"/>
          <w:szCs w:val="21"/>
        </w:rPr>
        <w:t>можливого</w:t>
      </w:r>
      <w:r w:rsidR="006E0EBC">
        <w:rPr>
          <w:rFonts w:ascii="Arial" w:hAnsi="Arial" w:cs="Arial"/>
          <w:sz w:val="21"/>
          <w:szCs w:val="21"/>
        </w:rPr>
        <w:t xml:space="preserve"> </w:t>
      </w:r>
      <w:r w:rsidRPr="00A90D7C">
        <w:rPr>
          <w:rFonts w:ascii="Arial" w:hAnsi="Arial" w:cs="Arial"/>
          <w:sz w:val="21"/>
          <w:szCs w:val="21"/>
        </w:rPr>
        <w:t>забру</w:t>
      </w:r>
      <w:r w:rsidRPr="00A90D7C">
        <w:rPr>
          <w:rFonts w:ascii="Arial" w:hAnsi="Arial" w:cs="Arial"/>
          <w:spacing w:val="-2"/>
          <w:sz w:val="21"/>
          <w:szCs w:val="21"/>
        </w:rPr>
        <w:t>днення</w:t>
      </w:r>
    </w:p>
    <w:p w14:paraId="55AD96FE" w14:textId="77777777" w:rsidR="00942AE5" w:rsidRDefault="00942AE5" w:rsidP="007C0C25">
      <w:pPr>
        <w:tabs>
          <w:tab w:val="left" w:pos="6327"/>
        </w:tabs>
        <w:jc w:val="both"/>
        <w:rPr>
          <w:rFonts w:ascii="Arial" w:hAnsi="Arial" w:cs="Arial"/>
          <w:sz w:val="21"/>
          <w:szCs w:val="21"/>
          <w:lang w:val="uk-UA"/>
        </w:rPr>
      </w:pPr>
    </w:p>
    <w:tbl>
      <w:tblPr>
        <w:tblStyle w:val="TableNormal"/>
        <w:tblW w:w="10193"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84"/>
        <w:gridCol w:w="2609"/>
      </w:tblGrid>
      <w:tr w:rsidR="00A90D7C" w14:paraId="7FDFDD1C" w14:textId="77777777" w:rsidTr="00D95399">
        <w:trPr>
          <w:trHeight w:val="688"/>
        </w:trPr>
        <w:tc>
          <w:tcPr>
            <w:tcW w:w="7584" w:type="dxa"/>
          </w:tcPr>
          <w:p w14:paraId="7F86626A" w14:textId="77777777" w:rsidR="00A90D7C" w:rsidRPr="00D95399" w:rsidRDefault="00A90D7C" w:rsidP="005009D0">
            <w:pPr>
              <w:pStyle w:val="TableParagraph"/>
              <w:spacing w:before="8" w:line="240" w:lineRule="auto"/>
              <w:ind w:left="0"/>
              <w:jc w:val="left"/>
              <w:rPr>
                <w:rFonts w:ascii="Arial" w:hAnsi="Arial" w:cs="Arial"/>
                <w:sz w:val="21"/>
                <w:szCs w:val="21"/>
              </w:rPr>
            </w:pPr>
          </w:p>
          <w:p w14:paraId="617A7C09" w14:textId="77777777" w:rsidR="00A90D7C" w:rsidRPr="00D95399" w:rsidRDefault="00A90D7C" w:rsidP="00D95399">
            <w:pPr>
              <w:pStyle w:val="TableParagraph"/>
              <w:spacing w:before="1" w:line="240" w:lineRule="auto"/>
              <w:ind w:left="2677" w:right="2665"/>
              <w:rPr>
                <w:rFonts w:ascii="Arial" w:hAnsi="Arial" w:cs="Arial"/>
                <w:b/>
                <w:sz w:val="21"/>
                <w:szCs w:val="21"/>
              </w:rPr>
            </w:pPr>
            <w:r w:rsidRPr="00D95399">
              <w:rPr>
                <w:rFonts w:ascii="Arial" w:hAnsi="Arial" w:cs="Arial"/>
                <w:b/>
                <w:sz w:val="21"/>
                <w:szCs w:val="21"/>
              </w:rPr>
              <w:t>Джерел</w:t>
            </w:r>
            <w:r w:rsidR="00D95399">
              <w:rPr>
                <w:rFonts w:ascii="Arial" w:hAnsi="Arial" w:cs="Arial"/>
                <w:b/>
                <w:sz w:val="21"/>
                <w:szCs w:val="21"/>
              </w:rPr>
              <w:t xml:space="preserve">о </w:t>
            </w:r>
            <w:r w:rsidRPr="00D95399">
              <w:rPr>
                <w:rFonts w:ascii="Arial" w:hAnsi="Arial" w:cs="Arial"/>
                <w:b/>
                <w:spacing w:val="-2"/>
                <w:sz w:val="21"/>
                <w:szCs w:val="21"/>
              </w:rPr>
              <w:t>забруднення</w:t>
            </w:r>
          </w:p>
        </w:tc>
        <w:tc>
          <w:tcPr>
            <w:tcW w:w="2609" w:type="dxa"/>
          </w:tcPr>
          <w:p w14:paraId="32F5451B" w14:textId="77777777" w:rsidR="00A90D7C" w:rsidRPr="00D95399" w:rsidRDefault="00A90D7C" w:rsidP="005009D0">
            <w:pPr>
              <w:pStyle w:val="TableParagraph"/>
              <w:spacing w:line="227" w:lineRule="exact"/>
              <w:ind w:left="131" w:firstLine="50"/>
              <w:jc w:val="left"/>
              <w:rPr>
                <w:rFonts w:ascii="Arial" w:hAnsi="Arial" w:cs="Arial"/>
                <w:b/>
                <w:sz w:val="21"/>
                <w:szCs w:val="21"/>
              </w:rPr>
            </w:pPr>
            <w:r w:rsidRPr="00D95399">
              <w:rPr>
                <w:rFonts w:ascii="Arial" w:hAnsi="Arial" w:cs="Arial"/>
                <w:b/>
                <w:sz w:val="21"/>
                <w:szCs w:val="21"/>
              </w:rPr>
              <w:t>Найменша</w:t>
            </w:r>
            <w:r w:rsidR="006E0EBC">
              <w:rPr>
                <w:rFonts w:ascii="Arial" w:hAnsi="Arial" w:cs="Arial"/>
                <w:b/>
                <w:sz w:val="21"/>
                <w:szCs w:val="21"/>
              </w:rPr>
              <w:t xml:space="preserve"> </w:t>
            </w:r>
            <w:r w:rsidRPr="00D95399">
              <w:rPr>
                <w:rFonts w:ascii="Arial" w:hAnsi="Arial" w:cs="Arial"/>
                <w:b/>
                <w:sz w:val="21"/>
                <w:szCs w:val="21"/>
              </w:rPr>
              <w:t>відстань</w:t>
            </w:r>
            <w:r w:rsidR="006E0EBC">
              <w:rPr>
                <w:rFonts w:ascii="Arial" w:hAnsi="Arial" w:cs="Arial"/>
                <w:b/>
                <w:sz w:val="21"/>
                <w:szCs w:val="21"/>
              </w:rPr>
              <w:t xml:space="preserve"> </w:t>
            </w:r>
            <w:r w:rsidRPr="00D95399">
              <w:rPr>
                <w:rFonts w:ascii="Arial" w:hAnsi="Arial" w:cs="Arial"/>
                <w:b/>
                <w:spacing w:val="-5"/>
                <w:sz w:val="21"/>
                <w:szCs w:val="21"/>
              </w:rPr>
              <w:t>на</w:t>
            </w:r>
          </w:p>
          <w:p w14:paraId="0668DC80" w14:textId="77777777" w:rsidR="00A90D7C" w:rsidRPr="00D95399" w:rsidRDefault="00A90D7C" w:rsidP="005009D0">
            <w:pPr>
              <w:pStyle w:val="TableParagraph"/>
              <w:spacing w:line="228" w:lineRule="exact"/>
              <w:ind w:left="1230" w:right="26" w:hanging="1100"/>
              <w:jc w:val="left"/>
              <w:rPr>
                <w:rFonts w:ascii="Arial" w:hAnsi="Arial" w:cs="Arial"/>
                <w:b/>
                <w:sz w:val="21"/>
                <w:szCs w:val="21"/>
              </w:rPr>
            </w:pPr>
            <w:r w:rsidRPr="00D95399">
              <w:rPr>
                <w:rFonts w:ascii="Arial" w:hAnsi="Arial" w:cs="Arial"/>
                <w:b/>
                <w:sz w:val="21"/>
                <w:szCs w:val="21"/>
              </w:rPr>
              <w:t>просвіт</w:t>
            </w:r>
            <w:r w:rsidR="006E0EBC">
              <w:rPr>
                <w:rFonts w:ascii="Arial" w:hAnsi="Arial" w:cs="Arial"/>
                <w:b/>
                <w:sz w:val="21"/>
                <w:szCs w:val="21"/>
              </w:rPr>
              <w:t xml:space="preserve"> </w:t>
            </w:r>
            <w:r w:rsidRPr="00D95399">
              <w:rPr>
                <w:rFonts w:ascii="Arial" w:hAnsi="Arial" w:cs="Arial"/>
                <w:b/>
                <w:sz w:val="21"/>
                <w:szCs w:val="21"/>
              </w:rPr>
              <w:t>по</w:t>
            </w:r>
            <w:r w:rsidR="006E0EBC">
              <w:rPr>
                <w:rFonts w:ascii="Arial" w:hAnsi="Arial" w:cs="Arial"/>
                <w:b/>
                <w:sz w:val="21"/>
                <w:szCs w:val="21"/>
              </w:rPr>
              <w:t xml:space="preserve"> </w:t>
            </w:r>
            <w:r w:rsidRPr="00D95399">
              <w:rPr>
                <w:rFonts w:ascii="Arial" w:hAnsi="Arial" w:cs="Arial"/>
                <w:b/>
                <w:sz w:val="21"/>
                <w:szCs w:val="21"/>
              </w:rPr>
              <w:t xml:space="preserve">горизонталі, </w:t>
            </w:r>
            <w:r w:rsidRPr="00D95399">
              <w:rPr>
                <w:rFonts w:ascii="Arial" w:hAnsi="Arial" w:cs="Arial"/>
                <w:b/>
                <w:spacing w:val="-10"/>
                <w:sz w:val="21"/>
                <w:szCs w:val="21"/>
              </w:rPr>
              <w:t>м</w:t>
            </w:r>
          </w:p>
        </w:tc>
      </w:tr>
      <w:tr w:rsidR="00A90D7C" w14:paraId="45BCDA71" w14:textId="77777777" w:rsidTr="00D95399">
        <w:trPr>
          <w:trHeight w:val="229"/>
        </w:trPr>
        <w:tc>
          <w:tcPr>
            <w:tcW w:w="7584" w:type="dxa"/>
          </w:tcPr>
          <w:p w14:paraId="4A32675E" w14:textId="77777777" w:rsidR="00A90D7C" w:rsidRPr="00D95399" w:rsidRDefault="00A90D7C" w:rsidP="005009D0">
            <w:pPr>
              <w:pStyle w:val="TableParagraph"/>
              <w:jc w:val="left"/>
              <w:rPr>
                <w:rFonts w:ascii="Arial" w:hAnsi="Arial" w:cs="Arial"/>
                <w:sz w:val="21"/>
                <w:szCs w:val="21"/>
              </w:rPr>
            </w:pPr>
            <w:r w:rsidRPr="00D95399">
              <w:rPr>
                <w:rFonts w:ascii="Arial" w:hAnsi="Arial" w:cs="Arial"/>
                <w:sz w:val="21"/>
                <w:szCs w:val="21"/>
              </w:rPr>
              <w:t>1.Споруди</w:t>
            </w:r>
            <w:r w:rsidR="006E0EBC">
              <w:rPr>
                <w:rFonts w:ascii="Arial" w:hAnsi="Arial" w:cs="Arial"/>
                <w:sz w:val="21"/>
                <w:szCs w:val="21"/>
              </w:rPr>
              <w:t xml:space="preserve"> </w:t>
            </w:r>
            <w:r w:rsidRPr="00D95399">
              <w:rPr>
                <w:rFonts w:ascii="Arial" w:hAnsi="Arial" w:cs="Arial"/>
                <w:sz w:val="21"/>
                <w:szCs w:val="21"/>
              </w:rPr>
              <w:t>та</w:t>
            </w:r>
            <w:r w:rsidR="006E0EBC">
              <w:rPr>
                <w:rFonts w:ascii="Arial" w:hAnsi="Arial" w:cs="Arial"/>
                <w:sz w:val="21"/>
                <w:szCs w:val="21"/>
              </w:rPr>
              <w:t xml:space="preserve"> </w:t>
            </w:r>
            <w:r w:rsidRPr="00D95399">
              <w:rPr>
                <w:rFonts w:ascii="Arial" w:hAnsi="Arial" w:cs="Arial"/>
                <w:sz w:val="21"/>
                <w:szCs w:val="21"/>
              </w:rPr>
              <w:t>трубопроводи</w:t>
            </w:r>
            <w:r w:rsidR="006E0EBC">
              <w:rPr>
                <w:rFonts w:ascii="Arial" w:hAnsi="Arial" w:cs="Arial"/>
                <w:sz w:val="21"/>
                <w:szCs w:val="21"/>
              </w:rPr>
              <w:t xml:space="preserve"> </w:t>
            </w:r>
            <w:r w:rsidRPr="00D95399">
              <w:rPr>
                <w:rFonts w:ascii="Arial" w:hAnsi="Arial" w:cs="Arial"/>
                <w:sz w:val="21"/>
                <w:szCs w:val="21"/>
              </w:rPr>
              <w:t>побутової</w:t>
            </w:r>
            <w:r w:rsidR="006E0EBC">
              <w:rPr>
                <w:rFonts w:ascii="Arial" w:hAnsi="Arial" w:cs="Arial"/>
                <w:sz w:val="21"/>
                <w:szCs w:val="21"/>
              </w:rPr>
              <w:t xml:space="preserve"> </w:t>
            </w:r>
            <w:r w:rsidRPr="00D95399">
              <w:rPr>
                <w:rFonts w:ascii="Arial" w:hAnsi="Arial" w:cs="Arial"/>
                <w:sz w:val="21"/>
                <w:szCs w:val="21"/>
              </w:rPr>
              <w:t>і</w:t>
            </w:r>
            <w:r w:rsidR="006E0EBC">
              <w:rPr>
                <w:rFonts w:ascii="Arial" w:hAnsi="Arial" w:cs="Arial"/>
                <w:sz w:val="21"/>
                <w:szCs w:val="21"/>
              </w:rPr>
              <w:t xml:space="preserve"> </w:t>
            </w:r>
            <w:r w:rsidRPr="00D95399">
              <w:rPr>
                <w:rFonts w:ascii="Arial" w:hAnsi="Arial" w:cs="Arial"/>
                <w:sz w:val="21"/>
                <w:szCs w:val="21"/>
              </w:rPr>
              <w:t>виробничої</w:t>
            </w:r>
            <w:r w:rsidR="006E0EBC">
              <w:rPr>
                <w:rFonts w:ascii="Arial" w:hAnsi="Arial" w:cs="Arial"/>
                <w:sz w:val="21"/>
                <w:szCs w:val="21"/>
              </w:rPr>
              <w:t xml:space="preserve"> </w:t>
            </w:r>
            <w:r w:rsidRPr="00D95399">
              <w:rPr>
                <w:rFonts w:ascii="Arial" w:hAnsi="Arial" w:cs="Arial"/>
                <w:spacing w:val="-2"/>
                <w:sz w:val="21"/>
                <w:szCs w:val="21"/>
              </w:rPr>
              <w:t>каналізації:</w:t>
            </w:r>
          </w:p>
        </w:tc>
        <w:tc>
          <w:tcPr>
            <w:tcW w:w="2609" w:type="dxa"/>
          </w:tcPr>
          <w:p w14:paraId="0AB46615" w14:textId="77777777" w:rsidR="00A90D7C" w:rsidRPr="00D95399" w:rsidRDefault="00A90D7C" w:rsidP="005009D0">
            <w:pPr>
              <w:pStyle w:val="TableParagraph"/>
              <w:spacing w:line="240" w:lineRule="auto"/>
              <w:ind w:left="0"/>
              <w:jc w:val="left"/>
              <w:rPr>
                <w:rFonts w:ascii="Arial" w:hAnsi="Arial" w:cs="Arial"/>
                <w:sz w:val="21"/>
                <w:szCs w:val="21"/>
              </w:rPr>
            </w:pPr>
          </w:p>
        </w:tc>
      </w:tr>
      <w:tr w:rsidR="00A90D7C" w14:paraId="594AE4DC" w14:textId="77777777" w:rsidTr="00D95399">
        <w:trPr>
          <w:trHeight w:val="232"/>
        </w:trPr>
        <w:tc>
          <w:tcPr>
            <w:tcW w:w="7584" w:type="dxa"/>
          </w:tcPr>
          <w:p w14:paraId="7914FE55" w14:textId="77777777" w:rsidR="00A90D7C" w:rsidRPr="00D95399" w:rsidRDefault="00A90D7C" w:rsidP="005009D0">
            <w:pPr>
              <w:pStyle w:val="TableParagraph"/>
              <w:spacing w:before="1"/>
              <w:ind w:left="160"/>
              <w:jc w:val="left"/>
              <w:rPr>
                <w:rFonts w:ascii="Arial" w:hAnsi="Arial" w:cs="Arial"/>
                <w:sz w:val="21"/>
                <w:szCs w:val="21"/>
              </w:rPr>
            </w:pPr>
            <w:r w:rsidRPr="00D95399">
              <w:rPr>
                <w:rFonts w:ascii="Arial" w:hAnsi="Arial" w:cs="Arial"/>
                <w:sz w:val="21"/>
                <w:szCs w:val="21"/>
              </w:rPr>
              <w:t>-при</w:t>
            </w:r>
            <w:r w:rsidR="006E0EBC">
              <w:rPr>
                <w:rFonts w:ascii="Arial" w:hAnsi="Arial" w:cs="Arial"/>
                <w:sz w:val="21"/>
                <w:szCs w:val="21"/>
              </w:rPr>
              <w:t xml:space="preserve"> </w:t>
            </w:r>
            <w:r w:rsidRPr="00D95399">
              <w:rPr>
                <w:rFonts w:ascii="Arial" w:hAnsi="Arial" w:cs="Arial"/>
                <w:sz w:val="21"/>
                <w:szCs w:val="21"/>
              </w:rPr>
              <w:t>прокладанні</w:t>
            </w:r>
            <w:r w:rsidR="006E0EBC">
              <w:rPr>
                <w:rFonts w:ascii="Arial" w:hAnsi="Arial" w:cs="Arial"/>
                <w:sz w:val="21"/>
                <w:szCs w:val="21"/>
              </w:rPr>
              <w:t xml:space="preserve"> </w:t>
            </w:r>
            <w:r w:rsidRPr="00D95399">
              <w:rPr>
                <w:rFonts w:ascii="Arial" w:hAnsi="Arial" w:cs="Arial"/>
                <w:sz w:val="21"/>
                <w:szCs w:val="21"/>
              </w:rPr>
              <w:t>теплових</w:t>
            </w:r>
            <w:r w:rsidR="006E0EBC">
              <w:rPr>
                <w:rFonts w:ascii="Arial" w:hAnsi="Arial" w:cs="Arial"/>
                <w:sz w:val="21"/>
                <w:szCs w:val="21"/>
              </w:rPr>
              <w:t xml:space="preserve"> </w:t>
            </w:r>
            <w:r w:rsidRPr="00D95399">
              <w:rPr>
                <w:rFonts w:ascii="Arial" w:hAnsi="Arial" w:cs="Arial"/>
                <w:sz w:val="21"/>
                <w:szCs w:val="21"/>
              </w:rPr>
              <w:t>мереж</w:t>
            </w:r>
            <w:r w:rsidR="006E0EBC">
              <w:rPr>
                <w:rFonts w:ascii="Arial" w:hAnsi="Arial" w:cs="Arial"/>
                <w:sz w:val="21"/>
                <w:szCs w:val="21"/>
              </w:rPr>
              <w:t xml:space="preserve"> </w:t>
            </w:r>
            <w:r w:rsidRPr="00D95399">
              <w:rPr>
                <w:rFonts w:ascii="Arial" w:hAnsi="Arial" w:cs="Arial"/>
                <w:sz w:val="21"/>
                <w:szCs w:val="21"/>
              </w:rPr>
              <w:t>у</w:t>
            </w:r>
            <w:r w:rsidR="006E0EBC">
              <w:rPr>
                <w:rFonts w:ascii="Arial" w:hAnsi="Arial" w:cs="Arial"/>
                <w:sz w:val="21"/>
                <w:szCs w:val="21"/>
              </w:rPr>
              <w:t xml:space="preserve"> </w:t>
            </w:r>
            <w:r w:rsidRPr="00D95399">
              <w:rPr>
                <w:rFonts w:ascii="Arial" w:hAnsi="Arial" w:cs="Arial"/>
                <w:sz w:val="21"/>
                <w:szCs w:val="21"/>
              </w:rPr>
              <w:t>каналах</w:t>
            </w:r>
            <w:r w:rsidR="006E0EBC">
              <w:rPr>
                <w:rFonts w:ascii="Arial" w:hAnsi="Arial" w:cs="Arial"/>
                <w:sz w:val="21"/>
                <w:szCs w:val="21"/>
              </w:rPr>
              <w:t xml:space="preserve"> </w:t>
            </w:r>
            <w:r w:rsidRPr="00D95399">
              <w:rPr>
                <w:rFonts w:ascii="Arial" w:hAnsi="Arial" w:cs="Arial"/>
                <w:sz w:val="21"/>
                <w:szCs w:val="21"/>
              </w:rPr>
              <w:t>та</w:t>
            </w:r>
            <w:r w:rsidR="006E0EBC">
              <w:rPr>
                <w:rFonts w:ascii="Arial" w:hAnsi="Arial" w:cs="Arial"/>
                <w:sz w:val="21"/>
                <w:szCs w:val="21"/>
              </w:rPr>
              <w:t xml:space="preserve"> </w:t>
            </w:r>
            <w:r w:rsidRPr="00D95399">
              <w:rPr>
                <w:rFonts w:ascii="Arial" w:hAnsi="Arial" w:cs="Arial"/>
                <w:spacing w:val="-2"/>
                <w:sz w:val="21"/>
                <w:szCs w:val="21"/>
              </w:rPr>
              <w:t>тунелях;</w:t>
            </w:r>
          </w:p>
        </w:tc>
        <w:tc>
          <w:tcPr>
            <w:tcW w:w="2609" w:type="dxa"/>
          </w:tcPr>
          <w:p w14:paraId="356E088D" w14:textId="77777777" w:rsidR="00A90D7C" w:rsidRPr="00D95399" w:rsidRDefault="00A90D7C" w:rsidP="005009D0">
            <w:pPr>
              <w:pStyle w:val="TableParagraph"/>
              <w:spacing w:before="1"/>
              <w:ind w:left="0" w:right="1149"/>
              <w:jc w:val="right"/>
              <w:rPr>
                <w:rFonts w:ascii="Arial" w:hAnsi="Arial" w:cs="Arial"/>
                <w:sz w:val="21"/>
                <w:szCs w:val="21"/>
              </w:rPr>
            </w:pPr>
            <w:r w:rsidRPr="00D95399">
              <w:rPr>
                <w:rFonts w:ascii="Arial" w:hAnsi="Arial" w:cs="Arial"/>
                <w:spacing w:val="-5"/>
                <w:sz w:val="21"/>
                <w:szCs w:val="21"/>
              </w:rPr>
              <w:t>1,0</w:t>
            </w:r>
          </w:p>
        </w:tc>
      </w:tr>
      <w:tr w:rsidR="00A90D7C" w14:paraId="4B5FAFC7" w14:textId="77777777" w:rsidTr="00D95399">
        <w:trPr>
          <w:trHeight w:val="229"/>
        </w:trPr>
        <w:tc>
          <w:tcPr>
            <w:tcW w:w="7584" w:type="dxa"/>
          </w:tcPr>
          <w:p w14:paraId="293AAB62" w14:textId="77777777" w:rsidR="00A90D7C" w:rsidRPr="00D95399" w:rsidRDefault="00A90D7C" w:rsidP="005009D0">
            <w:pPr>
              <w:pStyle w:val="TableParagraph"/>
              <w:ind w:left="160"/>
              <w:jc w:val="left"/>
              <w:rPr>
                <w:rFonts w:ascii="Arial" w:hAnsi="Arial" w:cs="Arial"/>
                <w:sz w:val="21"/>
                <w:szCs w:val="21"/>
              </w:rPr>
            </w:pPr>
            <w:r w:rsidRPr="00D95399">
              <w:rPr>
                <w:rFonts w:ascii="Arial" w:hAnsi="Arial" w:cs="Arial"/>
                <w:sz w:val="21"/>
                <w:szCs w:val="21"/>
              </w:rPr>
              <w:t>-при</w:t>
            </w:r>
            <w:r w:rsidR="006E0EBC">
              <w:rPr>
                <w:rFonts w:ascii="Arial" w:hAnsi="Arial" w:cs="Arial"/>
                <w:sz w:val="21"/>
                <w:szCs w:val="21"/>
              </w:rPr>
              <w:t xml:space="preserve"> </w:t>
            </w:r>
            <w:r w:rsidRPr="00D95399">
              <w:rPr>
                <w:rFonts w:ascii="Arial" w:hAnsi="Arial" w:cs="Arial"/>
                <w:sz w:val="21"/>
                <w:szCs w:val="21"/>
              </w:rPr>
              <w:t>безканальному</w:t>
            </w:r>
            <w:r w:rsidR="006E0EBC">
              <w:rPr>
                <w:rFonts w:ascii="Arial" w:hAnsi="Arial" w:cs="Arial"/>
                <w:sz w:val="21"/>
                <w:szCs w:val="21"/>
              </w:rPr>
              <w:t xml:space="preserve"> </w:t>
            </w:r>
            <w:r w:rsidRPr="00D95399">
              <w:rPr>
                <w:rFonts w:ascii="Arial" w:hAnsi="Arial" w:cs="Arial"/>
                <w:sz w:val="21"/>
                <w:szCs w:val="21"/>
              </w:rPr>
              <w:t>прокладанні</w:t>
            </w:r>
            <w:r w:rsidR="006E0EBC">
              <w:rPr>
                <w:rFonts w:ascii="Arial" w:hAnsi="Arial" w:cs="Arial"/>
                <w:sz w:val="21"/>
                <w:szCs w:val="21"/>
              </w:rPr>
              <w:t xml:space="preserve"> </w:t>
            </w:r>
            <w:r w:rsidRPr="00D95399">
              <w:rPr>
                <w:rFonts w:ascii="Arial" w:hAnsi="Arial" w:cs="Arial"/>
                <w:sz w:val="21"/>
                <w:szCs w:val="21"/>
              </w:rPr>
              <w:t>теплових</w:t>
            </w:r>
            <w:r w:rsidR="006E0EBC">
              <w:rPr>
                <w:rFonts w:ascii="Arial" w:hAnsi="Arial" w:cs="Arial"/>
                <w:sz w:val="21"/>
                <w:szCs w:val="21"/>
              </w:rPr>
              <w:t xml:space="preserve"> </w:t>
            </w:r>
            <w:r w:rsidRPr="00D95399">
              <w:rPr>
                <w:rFonts w:ascii="Arial" w:hAnsi="Arial" w:cs="Arial"/>
                <w:sz w:val="21"/>
                <w:szCs w:val="21"/>
              </w:rPr>
              <w:t>мереж</w:t>
            </w:r>
            <w:r w:rsidR="006E0EBC">
              <w:rPr>
                <w:rFonts w:ascii="Arial" w:hAnsi="Arial" w:cs="Arial"/>
                <w:sz w:val="21"/>
                <w:szCs w:val="21"/>
              </w:rPr>
              <w:t xml:space="preserve"> </w:t>
            </w:r>
            <w:r w:rsidRPr="00D95399">
              <w:rPr>
                <w:rFonts w:ascii="Arial" w:hAnsi="Arial" w:cs="Arial"/>
                <w:sz w:val="21"/>
                <w:szCs w:val="21"/>
              </w:rPr>
              <w:t>Ду≤,200</w:t>
            </w:r>
            <w:r w:rsidRPr="00D95399">
              <w:rPr>
                <w:rFonts w:ascii="Arial" w:hAnsi="Arial" w:cs="Arial"/>
                <w:spacing w:val="-5"/>
                <w:sz w:val="21"/>
                <w:szCs w:val="21"/>
              </w:rPr>
              <w:t xml:space="preserve"> мм;</w:t>
            </w:r>
          </w:p>
        </w:tc>
        <w:tc>
          <w:tcPr>
            <w:tcW w:w="2609" w:type="dxa"/>
          </w:tcPr>
          <w:p w14:paraId="4ACD91D0" w14:textId="77777777" w:rsidR="00A90D7C" w:rsidRPr="00D95399" w:rsidRDefault="00A90D7C" w:rsidP="005009D0">
            <w:pPr>
              <w:pStyle w:val="TableParagraph"/>
              <w:ind w:left="0" w:right="1149"/>
              <w:jc w:val="right"/>
              <w:rPr>
                <w:rFonts w:ascii="Arial" w:hAnsi="Arial" w:cs="Arial"/>
                <w:sz w:val="21"/>
                <w:szCs w:val="21"/>
              </w:rPr>
            </w:pPr>
            <w:r w:rsidRPr="00D95399">
              <w:rPr>
                <w:rFonts w:ascii="Arial" w:hAnsi="Arial" w:cs="Arial"/>
                <w:spacing w:val="-5"/>
                <w:sz w:val="21"/>
                <w:szCs w:val="21"/>
              </w:rPr>
              <w:t>1,5</w:t>
            </w:r>
          </w:p>
        </w:tc>
      </w:tr>
      <w:tr w:rsidR="00A90D7C" w14:paraId="7DE23883" w14:textId="77777777" w:rsidTr="00D95399">
        <w:trPr>
          <w:trHeight w:val="229"/>
        </w:trPr>
        <w:tc>
          <w:tcPr>
            <w:tcW w:w="7584" w:type="dxa"/>
          </w:tcPr>
          <w:p w14:paraId="30E74F9E" w14:textId="77777777" w:rsidR="00A90D7C" w:rsidRPr="00D95399" w:rsidRDefault="00A90D7C" w:rsidP="005009D0">
            <w:pPr>
              <w:pStyle w:val="TableParagraph"/>
              <w:ind w:left="160"/>
              <w:jc w:val="left"/>
              <w:rPr>
                <w:rFonts w:ascii="Arial" w:hAnsi="Arial" w:cs="Arial"/>
                <w:sz w:val="21"/>
                <w:szCs w:val="21"/>
              </w:rPr>
            </w:pPr>
            <w:r w:rsidRPr="00D95399">
              <w:rPr>
                <w:rFonts w:ascii="Arial" w:hAnsi="Arial" w:cs="Arial"/>
                <w:sz w:val="21"/>
                <w:szCs w:val="21"/>
              </w:rPr>
              <w:t>-те</w:t>
            </w:r>
            <w:r w:rsidR="006E0EBC">
              <w:rPr>
                <w:rFonts w:ascii="Arial" w:hAnsi="Arial" w:cs="Arial"/>
                <w:sz w:val="21"/>
                <w:szCs w:val="21"/>
              </w:rPr>
              <w:t xml:space="preserve"> </w:t>
            </w:r>
            <w:r w:rsidRPr="00D95399">
              <w:rPr>
                <w:rFonts w:ascii="Arial" w:hAnsi="Arial" w:cs="Arial"/>
                <w:sz w:val="21"/>
                <w:szCs w:val="21"/>
              </w:rPr>
              <w:t>саме</w:t>
            </w:r>
            <w:r w:rsidR="006E0EBC">
              <w:rPr>
                <w:rFonts w:ascii="Arial" w:hAnsi="Arial" w:cs="Arial"/>
                <w:sz w:val="21"/>
                <w:szCs w:val="21"/>
              </w:rPr>
              <w:t xml:space="preserve"> </w:t>
            </w:r>
            <w:r w:rsidRPr="00141716">
              <w:rPr>
                <w:rFonts w:ascii="Times New Roman" w:hAnsi="Times New Roman" w:cs="Times New Roman"/>
                <w:sz w:val="21"/>
                <w:szCs w:val="21"/>
              </w:rPr>
              <w:t>Ду</w:t>
            </w:r>
            <w:r w:rsidRPr="00D95399">
              <w:rPr>
                <w:rFonts w:ascii="Arial" w:hAnsi="Arial" w:cs="Arial"/>
                <w:sz w:val="21"/>
                <w:szCs w:val="21"/>
              </w:rPr>
              <w:t>&gt;200</w:t>
            </w:r>
            <w:r w:rsidRPr="00D95399">
              <w:rPr>
                <w:rFonts w:ascii="Arial" w:hAnsi="Arial" w:cs="Arial"/>
                <w:spacing w:val="-5"/>
                <w:sz w:val="21"/>
                <w:szCs w:val="21"/>
              </w:rPr>
              <w:t>мм</w:t>
            </w:r>
          </w:p>
        </w:tc>
        <w:tc>
          <w:tcPr>
            <w:tcW w:w="2609" w:type="dxa"/>
          </w:tcPr>
          <w:p w14:paraId="34E63093" w14:textId="77777777" w:rsidR="00A90D7C" w:rsidRPr="00D95399" w:rsidRDefault="00A90D7C" w:rsidP="005009D0">
            <w:pPr>
              <w:pStyle w:val="TableParagraph"/>
              <w:ind w:left="0" w:right="1149"/>
              <w:jc w:val="right"/>
              <w:rPr>
                <w:rFonts w:ascii="Arial" w:hAnsi="Arial" w:cs="Arial"/>
                <w:sz w:val="21"/>
                <w:szCs w:val="21"/>
              </w:rPr>
            </w:pPr>
            <w:r w:rsidRPr="00D95399">
              <w:rPr>
                <w:rFonts w:ascii="Arial" w:hAnsi="Arial" w:cs="Arial"/>
                <w:spacing w:val="-5"/>
                <w:sz w:val="21"/>
                <w:szCs w:val="21"/>
              </w:rPr>
              <w:t>3,0</w:t>
            </w:r>
          </w:p>
        </w:tc>
      </w:tr>
      <w:tr w:rsidR="00A90D7C" w14:paraId="38CBDEE6" w14:textId="77777777" w:rsidTr="00D95399">
        <w:trPr>
          <w:trHeight w:val="229"/>
        </w:trPr>
        <w:tc>
          <w:tcPr>
            <w:tcW w:w="7584" w:type="dxa"/>
          </w:tcPr>
          <w:p w14:paraId="6A9EF3DF" w14:textId="77777777" w:rsidR="00A90D7C" w:rsidRPr="00D95399" w:rsidRDefault="00A90D7C" w:rsidP="005009D0">
            <w:pPr>
              <w:pStyle w:val="TableParagraph"/>
              <w:jc w:val="left"/>
              <w:rPr>
                <w:rFonts w:ascii="Arial" w:hAnsi="Arial" w:cs="Arial"/>
                <w:sz w:val="21"/>
                <w:szCs w:val="21"/>
              </w:rPr>
            </w:pPr>
            <w:r w:rsidRPr="00D95399">
              <w:rPr>
                <w:rFonts w:ascii="Arial" w:hAnsi="Arial" w:cs="Arial"/>
                <w:sz w:val="21"/>
                <w:szCs w:val="21"/>
              </w:rPr>
              <w:t>2.Кладовища,</w:t>
            </w:r>
            <w:r w:rsidR="006E0EBC">
              <w:rPr>
                <w:rFonts w:ascii="Arial" w:hAnsi="Arial" w:cs="Arial"/>
                <w:sz w:val="21"/>
                <w:szCs w:val="21"/>
              </w:rPr>
              <w:t xml:space="preserve"> </w:t>
            </w:r>
            <w:r w:rsidRPr="00D95399">
              <w:rPr>
                <w:rFonts w:ascii="Arial" w:hAnsi="Arial" w:cs="Arial"/>
                <w:sz w:val="21"/>
                <w:szCs w:val="21"/>
              </w:rPr>
              <w:t>звалища,</w:t>
            </w:r>
            <w:r w:rsidR="006E0EBC">
              <w:rPr>
                <w:rFonts w:ascii="Arial" w:hAnsi="Arial" w:cs="Arial"/>
                <w:sz w:val="21"/>
                <w:szCs w:val="21"/>
              </w:rPr>
              <w:t xml:space="preserve"> </w:t>
            </w:r>
            <w:r w:rsidRPr="00D95399">
              <w:rPr>
                <w:rFonts w:ascii="Arial" w:hAnsi="Arial" w:cs="Arial"/>
                <w:sz w:val="21"/>
                <w:szCs w:val="21"/>
              </w:rPr>
              <w:t>скотомогильники,</w:t>
            </w:r>
            <w:r w:rsidR="006E0EBC">
              <w:rPr>
                <w:rFonts w:ascii="Arial" w:hAnsi="Arial" w:cs="Arial"/>
                <w:sz w:val="21"/>
                <w:szCs w:val="21"/>
              </w:rPr>
              <w:t xml:space="preserve"> </w:t>
            </w:r>
            <w:r w:rsidRPr="00D95399">
              <w:rPr>
                <w:rFonts w:ascii="Arial" w:hAnsi="Arial" w:cs="Arial"/>
                <w:sz w:val="21"/>
                <w:szCs w:val="21"/>
              </w:rPr>
              <w:t>поля</w:t>
            </w:r>
            <w:r w:rsidRPr="00D95399">
              <w:rPr>
                <w:rFonts w:ascii="Arial" w:hAnsi="Arial" w:cs="Arial"/>
                <w:spacing w:val="-2"/>
                <w:sz w:val="21"/>
                <w:szCs w:val="21"/>
              </w:rPr>
              <w:t>зрошення:</w:t>
            </w:r>
          </w:p>
        </w:tc>
        <w:tc>
          <w:tcPr>
            <w:tcW w:w="2609" w:type="dxa"/>
          </w:tcPr>
          <w:p w14:paraId="6EFE9CA2" w14:textId="77777777" w:rsidR="00A90D7C" w:rsidRPr="00D95399" w:rsidRDefault="00A90D7C" w:rsidP="005009D0">
            <w:pPr>
              <w:pStyle w:val="TableParagraph"/>
              <w:spacing w:line="240" w:lineRule="auto"/>
              <w:ind w:left="0"/>
              <w:jc w:val="left"/>
              <w:rPr>
                <w:rFonts w:ascii="Arial" w:hAnsi="Arial" w:cs="Arial"/>
                <w:sz w:val="21"/>
                <w:szCs w:val="21"/>
              </w:rPr>
            </w:pPr>
          </w:p>
        </w:tc>
      </w:tr>
      <w:tr w:rsidR="00A90D7C" w14:paraId="29F2781D" w14:textId="77777777" w:rsidTr="00D95399">
        <w:trPr>
          <w:trHeight w:val="229"/>
        </w:trPr>
        <w:tc>
          <w:tcPr>
            <w:tcW w:w="7584" w:type="dxa"/>
          </w:tcPr>
          <w:p w14:paraId="0032F4B3" w14:textId="77777777" w:rsidR="00A90D7C" w:rsidRPr="00D95399" w:rsidRDefault="00A90D7C" w:rsidP="005009D0">
            <w:pPr>
              <w:pStyle w:val="TableParagraph"/>
              <w:ind w:left="150"/>
              <w:jc w:val="left"/>
              <w:rPr>
                <w:rFonts w:ascii="Arial" w:hAnsi="Arial" w:cs="Arial"/>
                <w:sz w:val="21"/>
                <w:szCs w:val="21"/>
              </w:rPr>
            </w:pPr>
            <w:r w:rsidRPr="00D95399">
              <w:rPr>
                <w:rFonts w:ascii="Arial" w:hAnsi="Arial" w:cs="Arial"/>
                <w:sz w:val="21"/>
                <w:szCs w:val="21"/>
              </w:rPr>
              <w:t>-за</w:t>
            </w:r>
            <w:r w:rsidR="006E0EBC">
              <w:rPr>
                <w:rFonts w:ascii="Arial" w:hAnsi="Arial" w:cs="Arial"/>
                <w:sz w:val="21"/>
                <w:szCs w:val="21"/>
              </w:rPr>
              <w:t xml:space="preserve"> </w:t>
            </w:r>
            <w:r w:rsidRPr="00D95399">
              <w:rPr>
                <w:rFonts w:ascii="Arial" w:hAnsi="Arial" w:cs="Arial"/>
                <w:sz w:val="21"/>
                <w:szCs w:val="21"/>
              </w:rPr>
              <w:t>відсутності</w:t>
            </w:r>
            <w:r w:rsidR="006E0EBC">
              <w:rPr>
                <w:rFonts w:ascii="Arial" w:hAnsi="Arial" w:cs="Arial"/>
                <w:sz w:val="21"/>
                <w:szCs w:val="21"/>
              </w:rPr>
              <w:t xml:space="preserve"> </w:t>
            </w:r>
            <w:r w:rsidRPr="00D95399">
              <w:rPr>
                <w:rFonts w:ascii="Arial" w:hAnsi="Arial" w:cs="Arial"/>
                <w:sz w:val="21"/>
                <w:szCs w:val="21"/>
              </w:rPr>
              <w:t>ґрунтових</w:t>
            </w:r>
            <w:r w:rsidRPr="00D95399">
              <w:rPr>
                <w:rFonts w:ascii="Arial" w:hAnsi="Arial" w:cs="Arial"/>
                <w:spacing w:val="-4"/>
                <w:sz w:val="21"/>
                <w:szCs w:val="21"/>
              </w:rPr>
              <w:t xml:space="preserve"> вод;</w:t>
            </w:r>
          </w:p>
        </w:tc>
        <w:tc>
          <w:tcPr>
            <w:tcW w:w="2609" w:type="dxa"/>
          </w:tcPr>
          <w:p w14:paraId="3DE23405" w14:textId="77777777" w:rsidR="00A90D7C" w:rsidRPr="00D95399" w:rsidRDefault="00A90D7C" w:rsidP="005009D0">
            <w:pPr>
              <w:pStyle w:val="TableParagraph"/>
              <w:ind w:left="0" w:right="1094"/>
              <w:jc w:val="right"/>
              <w:rPr>
                <w:rFonts w:ascii="Arial" w:hAnsi="Arial" w:cs="Arial"/>
                <w:sz w:val="21"/>
                <w:szCs w:val="21"/>
              </w:rPr>
            </w:pPr>
            <w:r w:rsidRPr="00D95399">
              <w:rPr>
                <w:rFonts w:ascii="Arial" w:hAnsi="Arial" w:cs="Arial"/>
                <w:spacing w:val="-4"/>
                <w:sz w:val="21"/>
                <w:szCs w:val="21"/>
              </w:rPr>
              <w:t>10,0</w:t>
            </w:r>
          </w:p>
        </w:tc>
      </w:tr>
      <w:tr w:rsidR="00A90D7C" w14:paraId="4C4D2BE2" w14:textId="77777777" w:rsidTr="00D95399">
        <w:trPr>
          <w:trHeight w:val="460"/>
        </w:trPr>
        <w:tc>
          <w:tcPr>
            <w:tcW w:w="7584" w:type="dxa"/>
          </w:tcPr>
          <w:p w14:paraId="55F6BFA9" w14:textId="77777777" w:rsidR="00A90D7C" w:rsidRPr="00D95399" w:rsidRDefault="00A90D7C" w:rsidP="005009D0">
            <w:pPr>
              <w:pStyle w:val="TableParagraph"/>
              <w:spacing w:line="230" w:lineRule="exact"/>
              <w:ind w:left="150"/>
              <w:jc w:val="left"/>
              <w:rPr>
                <w:rFonts w:ascii="Arial" w:hAnsi="Arial" w:cs="Arial"/>
                <w:sz w:val="21"/>
                <w:szCs w:val="21"/>
              </w:rPr>
            </w:pPr>
            <w:r w:rsidRPr="00D95399">
              <w:rPr>
                <w:rFonts w:ascii="Arial" w:hAnsi="Arial" w:cs="Arial"/>
                <w:sz w:val="21"/>
                <w:szCs w:val="21"/>
              </w:rPr>
              <w:t>-за</w:t>
            </w:r>
            <w:r w:rsidR="006E0EBC">
              <w:rPr>
                <w:rFonts w:ascii="Arial" w:hAnsi="Arial" w:cs="Arial"/>
                <w:sz w:val="21"/>
                <w:szCs w:val="21"/>
              </w:rPr>
              <w:t xml:space="preserve"> </w:t>
            </w:r>
            <w:r w:rsidRPr="00D95399">
              <w:rPr>
                <w:rFonts w:ascii="Arial" w:hAnsi="Arial" w:cs="Arial"/>
                <w:sz w:val="21"/>
                <w:szCs w:val="21"/>
              </w:rPr>
              <w:t>наявності</w:t>
            </w:r>
            <w:r w:rsidR="006E0EBC">
              <w:rPr>
                <w:rFonts w:ascii="Arial" w:hAnsi="Arial" w:cs="Arial"/>
                <w:sz w:val="21"/>
                <w:szCs w:val="21"/>
              </w:rPr>
              <w:t xml:space="preserve"> </w:t>
            </w:r>
            <w:r w:rsidRPr="00D95399">
              <w:rPr>
                <w:rFonts w:ascii="Arial" w:hAnsi="Arial" w:cs="Arial"/>
                <w:sz w:val="21"/>
                <w:szCs w:val="21"/>
              </w:rPr>
              <w:t>ґрунтових</w:t>
            </w:r>
            <w:r w:rsidR="006E0EBC">
              <w:rPr>
                <w:rFonts w:ascii="Arial" w:hAnsi="Arial" w:cs="Arial"/>
                <w:sz w:val="21"/>
                <w:szCs w:val="21"/>
              </w:rPr>
              <w:t xml:space="preserve"> </w:t>
            </w:r>
            <w:r w:rsidRPr="00D95399">
              <w:rPr>
                <w:rFonts w:ascii="Arial" w:hAnsi="Arial" w:cs="Arial"/>
                <w:sz w:val="21"/>
                <w:szCs w:val="21"/>
              </w:rPr>
              <w:t>вод</w:t>
            </w:r>
            <w:r w:rsidR="006E0EBC">
              <w:rPr>
                <w:rFonts w:ascii="Arial" w:hAnsi="Arial" w:cs="Arial"/>
                <w:sz w:val="21"/>
                <w:szCs w:val="21"/>
              </w:rPr>
              <w:t xml:space="preserve"> </w:t>
            </w:r>
            <w:r w:rsidRPr="00D95399">
              <w:rPr>
                <w:rFonts w:ascii="Arial" w:hAnsi="Arial" w:cs="Arial"/>
                <w:sz w:val="21"/>
                <w:szCs w:val="21"/>
              </w:rPr>
              <w:t>та</w:t>
            </w:r>
            <w:r w:rsidR="006E0EBC">
              <w:rPr>
                <w:rFonts w:ascii="Arial" w:hAnsi="Arial" w:cs="Arial"/>
                <w:sz w:val="21"/>
                <w:szCs w:val="21"/>
              </w:rPr>
              <w:t xml:space="preserve"> </w:t>
            </w:r>
            <w:r w:rsidRPr="00D95399">
              <w:rPr>
                <w:rFonts w:ascii="Arial" w:hAnsi="Arial" w:cs="Arial"/>
                <w:sz w:val="21"/>
                <w:szCs w:val="21"/>
              </w:rPr>
              <w:t>в</w:t>
            </w:r>
            <w:r w:rsidR="006E0EBC">
              <w:rPr>
                <w:rFonts w:ascii="Arial" w:hAnsi="Arial" w:cs="Arial"/>
                <w:sz w:val="21"/>
                <w:szCs w:val="21"/>
              </w:rPr>
              <w:t xml:space="preserve"> </w:t>
            </w:r>
            <w:r w:rsidRPr="00D95399">
              <w:rPr>
                <w:rFonts w:ascii="Arial" w:hAnsi="Arial" w:cs="Arial"/>
                <w:sz w:val="21"/>
                <w:szCs w:val="21"/>
              </w:rPr>
              <w:t>фільтрувальних</w:t>
            </w:r>
            <w:r w:rsidR="006E0EBC">
              <w:rPr>
                <w:rFonts w:ascii="Arial" w:hAnsi="Arial" w:cs="Arial"/>
                <w:sz w:val="21"/>
                <w:szCs w:val="21"/>
              </w:rPr>
              <w:t xml:space="preserve"> </w:t>
            </w:r>
            <w:r w:rsidRPr="00D95399">
              <w:rPr>
                <w:rFonts w:ascii="Arial" w:hAnsi="Arial" w:cs="Arial"/>
                <w:sz w:val="21"/>
                <w:szCs w:val="21"/>
              </w:rPr>
              <w:t>ґрунтах</w:t>
            </w:r>
            <w:r w:rsidR="006E0EBC">
              <w:rPr>
                <w:rFonts w:ascii="Arial" w:hAnsi="Arial" w:cs="Arial"/>
                <w:sz w:val="21"/>
                <w:szCs w:val="21"/>
              </w:rPr>
              <w:t xml:space="preserve"> </w:t>
            </w:r>
            <w:r w:rsidRPr="00D95399">
              <w:rPr>
                <w:rFonts w:ascii="Arial" w:hAnsi="Arial" w:cs="Arial"/>
                <w:sz w:val="21"/>
                <w:szCs w:val="21"/>
              </w:rPr>
              <w:t>із</w:t>
            </w:r>
            <w:r w:rsidR="006E0EBC">
              <w:rPr>
                <w:rFonts w:ascii="Arial" w:hAnsi="Arial" w:cs="Arial"/>
                <w:sz w:val="21"/>
                <w:szCs w:val="21"/>
              </w:rPr>
              <w:t xml:space="preserve"> </w:t>
            </w:r>
            <w:r w:rsidRPr="00D95399">
              <w:rPr>
                <w:rFonts w:ascii="Arial" w:hAnsi="Arial" w:cs="Arial"/>
                <w:sz w:val="21"/>
                <w:szCs w:val="21"/>
              </w:rPr>
              <w:t>рухом</w:t>
            </w:r>
            <w:r w:rsidR="006E0EBC">
              <w:rPr>
                <w:rFonts w:ascii="Arial" w:hAnsi="Arial" w:cs="Arial"/>
                <w:sz w:val="21"/>
                <w:szCs w:val="21"/>
              </w:rPr>
              <w:t xml:space="preserve"> </w:t>
            </w:r>
            <w:r w:rsidRPr="00D95399">
              <w:rPr>
                <w:rFonts w:ascii="Arial" w:hAnsi="Arial" w:cs="Arial"/>
                <w:sz w:val="21"/>
                <w:szCs w:val="21"/>
              </w:rPr>
              <w:t>ґрунтових вод у бік теплових мереж</w:t>
            </w:r>
          </w:p>
        </w:tc>
        <w:tc>
          <w:tcPr>
            <w:tcW w:w="2609" w:type="dxa"/>
          </w:tcPr>
          <w:p w14:paraId="7623890A" w14:textId="77777777" w:rsidR="00A90D7C" w:rsidRPr="00D95399" w:rsidRDefault="00A90D7C" w:rsidP="005009D0">
            <w:pPr>
              <w:pStyle w:val="TableParagraph"/>
              <w:spacing w:before="114" w:line="240" w:lineRule="auto"/>
              <w:ind w:left="0" w:right="1094"/>
              <w:jc w:val="right"/>
              <w:rPr>
                <w:rFonts w:ascii="Arial" w:hAnsi="Arial" w:cs="Arial"/>
                <w:sz w:val="21"/>
                <w:szCs w:val="21"/>
              </w:rPr>
            </w:pPr>
            <w:r w:rsidRPr="00D95399">
              <w:rPr>
                <w:rFonts w:ascii="Arial" w:hAnsi="Arial" w:cs="Arial"/>
                <w:spacing w:val="-4"/>
                <w:sz w:val="21"/>
                <w:szCs w:val="21"/>
              </w:rPr>
              <w:t>50,0</w:t>
            </w:r>
          </w:p>
        </w:tc>
      </w:tr>
      <w:tr w:rsidR="00A90D7C" w14:paraId="0821440B" w14:textId="77777777" w:rsidTr="00D95399">
        <w:trPr>
          <w:trHeight w:val="229"/>
        </w:trPr>
        <w:tc>
          <w:tcPr>
            <w:tcW w:w="7584" w:type="dxa"/>
          </w:tcPr>
          <w:p w14:paraId="479962A1" w14:textId="77777777" w:rsidR="00A90D7C" w:rsidRPr="00D95399" w:rsidRDefault="00A90D7C" w:rsidP="005009D0">
            <w:pPr>
              <w:pStyle w:val="TableParagraph"/>
              <w:jc w:val="left"/>
              <w:rPr>
                <w:rFonts w:ascii="Arial" w:hAnsi="Arial" w:cs="Arial"/>
                <w:sz w:val="21"/>
                <w:szCs w:val="21"/>
              </w:rPr>
            </w:pPr>
            <w:r w:rsidRPr="00D95399">
              <w:rPr>
                <w:rFonts w:ascii="Arial" w:hAnsi="Arial" w:cs="Arial"/>
                <w:sz w:val="21"/>
                <w:szCs w:val="21"/>
              </w:rPr>
              <w:t>3.Вигрібні</w:t>
            </w:r>
            <w:r w:rsidR="006E0EBC">
              <w:rPr>
                <w:rFonts w:ascii="Arial" w:hAnsi="Arial" w:cs="Arial"/>
                <w:sz w:val="21"/>
                <w:szCs w:val="21"/>
              </w:rPr>
              <w:t xml:space="preserve"> </w:t>
            </w:r>
            <w:r w:rsidRPr="00D95399">
              <w:rPr>
                <w:rFonts w:ascii="Arial" w:hAnsi="Arial" w:cs="Arial"/>
                <w:sz w:val="21"/>
                <w:szCs w:val="21"/>
              </w:rPr>
              <w:t>та</w:t>
            </w:r>
            <w:r w:rsidR="006E0EBC">
              <w:rPr>
                <w:rFonts w:ascii="Arial" w:hAnsi="Arial" w:cs="Arial"/>
                <w:sz w:val="21"/>
                <w:szCs w:val="21"/>
              </w:rPr>
              <w:t xml:space="preserve"> </w:t>
            </w:r>
            <w:r w:rsidRPr="00D95399">
              <w:rPr>
                <w:rFonts w:ascii="Arial" w:hAnsi="Arial" w:cs="Arial"/>
                <w:sz w:val="21"/>
                <w:szCs w:val="21"/>
              </w:rPr>
              <w:t>помийні</w:t>
            </w:r>
            <w:r w:rsidR="006E0EBC">
              <w:rPr>
                <w:rFonts w:ascii="Arial" w:hAnsi="Arial" w:cs="Arial"/>
                <w:sz w:val="21"/>
                <w:szCs w:val="21"/>
              </w:rPr>
              <w:t xml:space="preserve"> </w:t>
            </w:r>
            <w:r w:rsidRPr="00D95399">
              <w:rPr>
                <w:rFonts w:ascii="Arial" w:hAnsi="Arial" w:cs="Arial"/>
                <w:spacing w:val="-4"/>
                <w:sz w:val="21"/>
                <w:szCs w:val="21"/>
              </w:rPr>
              <w:t>ями:</w:t>
            </w:r>
          </w:p>
        </w:tc>
        <w:tc>
          <w:tcPr>
            <w:tcW w:w="2609" w:type="dxa"/>
          </w:tcPr>
          <w:p w14:paraId="6269990C" w14:textId="77777777" w:rsidR="00A90D7C" w:rsidRPr="00D95399" w:rsidRDefault="00A90D7C" w:rsidP="005009D0">
            <w:pPr>
              <w:pStyle w:val="TableParagraph"/>
              <w:spacing w:line="240" w:lineRule="auto"/>
              <w:ind w:left="0"/>
              <w:jc w:val="left"/>
              <w:rPr>
                <w:rFonts w:ascii="Arial" w:hAnsi="Arial" w:cs="Arial"/>
                <w:sz w:val="21"/>
                <w:szCs w:val="21"/>
              </w:rPr>
            </w:pPr>
          </w:p>
        </w:tc>
      </w:tr>
      <w:tr w:rsidR="00A90D7C" w14:paraId="29493399" w14:textId="77777777" w:rsidTr="00D95399">
        <w:trPr>
          <w:trHeight w:val="229"/>
        </w:trPr>
        <w:tc>
          <w:tcPr>
            <w:tcW w:w="7584" w:type="dxa"/>
          </w:tcPr>
          <w:p w14:paraId="7F3C15EF" w14:textId="77777777" w:rsidR="00A90D7C" w:rsidRPr="00D95399" w:rsidRDefault="00A90D7C" w:rsidP="005009D0">
            <w:pPr>
              <w:pStyle w:val="TableParagraph"/>
              <w:ind w:left="141"/>
              <w:jc w:val="left"/>
              <w:rPr>
                <w:rFonts w:ascii="Arial" w:hAnsi="Arial" w:cs="Arial"/>
                <w:sz w:val="21"/>
                <w:szCs w:val="21"/>
              </w:rPr>
            </w:pPr>
            <w:r w:rsidRPr="00D95399">
              <w:rPr>
                <w:rFonts w:ascii="Arial" w:hAnsi="Arial" w:cs="Arial"/>
                <w:sz w:val="21"/>
                <w:szCs w:val="21"/>
              </w:rPr>
              <w:t>-за</w:t>
            </w:r>
            <w:r w:rsidR="006E0EBC">
              <w:rPr>
                <w:rFonts w:ascii="Arial" w:hAnsi="Arial" w:cs="Arial"/>
                <w:sz w:val="21"/>
                <w:szCs w:val="21"/>
              </w:rPr>
              <w:t xml:space="preserve"> </w:t>
            </w:r>
            <w:r w:rsidRPr="00D95399">
              <w:rPr>
                <w:rFonts w:ascii="Arial" w:hAnsi="Arial" w:cs="Arial"/>
                <w:sz w:val="21"/>
                <w:szCs w:val="21"/>
              </w:rPr>
              <w:t>відсутності</w:t>
            </w:r>
            <w:r w:rsidR="006E0EBC">
              <w:rPr>
                <w:rFonts w:ascii="Arial" w:hAnsi="Arial" w:cs="Arial"/>
                <w:sz w:val="21"/>
                <w:szCs w:val="21"/>
              </w:rPr>
              <w:t xml:space="preserve"> </w:t>
            </w:r>
            <w:r w:rsidRPr="00D95399">
              <w:rPr>
                <w:rFonts w:ascii="Arial" w:hAnsi="Arial" w:cs="Arial"/>
                <w:sz w:val="21"/>
                <w:szCs w:val="21"/>
              </w:rPr>
              <w:t>ґрунтових</w:t>
            </w:r>
            <w:r w:rsidRPr="00D95399">
              <w:rPr>
                <w:rFonts w:ascii="Arial" w:hAnsi="Arial" w:cs="Arial"/>
                <w:spacing w:val="-4"/>
                <w:sz w:val="21"/>
                <w:szCs w:val="21"/>
              </w:rPr>
              <w:t xml:space="preserve"> вод;</w:t>
            </w:r>
          </w:p>
        </w:tc>
        <w:tc>
          <w:tcPr>
            <w:tcW w:w="2609" w:type="dxa"/>
          </w:tcPr>
          <w:p w14:paraId="3F227E04" w14:textId="77777777" w:rsidR="00A90D7C" w:rsidRPr="00D95399" w:rsidRDefault="00A90D7C" w:rsidP="005009D0">
            <w:pPr>
              <w:pStyle w:val="TableParagraph"/>
              <w:ind w:left="0" w:right="1149"/>
              <w:jc w:val="right"/>
              <w:rPr>
                <w:rFonts w:ascii="Arial" w:hAnsi="Arial" w:cs="Arial"/>
                <w:sz w:val="21"/>
                <w:szCs w:val="21"/>
              </w:rPr>
            </w:pPr>
            <w:r w:rsidRPr="00D95399">
              <w:rPr>
                <w:rFonts w:ascii="Arial" w:hAnsi="Arial" w:cs="Arial"/>
                <w:spacing w:val="-5"/>
                <w:sz w:val="21"/>
                <w:szCs w:val="21"/>
              </w:rPr>
              <w:t>7,0</w:t>
            </w:r>
          </w:p>
        </w:tc>
      </w:tr>
      <w:tr w:rsidR="00A90D7C" w14:paraId="1B8722BB" w14:textId="77777777" w:rsidTr="00D95399">
        <w:trPr>
          <w:trHeight w:val="460"/>
        </w:trPr>
        <w:tc>
          <w:tcPr>
            <w:tcW w:w="7584" w:type="dxa"/>
          </w:tcPr>
          <w:p w14:paraId="784D4DBE" w14:textId="77777777" w:rsidR="00A90D7C" w:rsidRPr="00D95399" w:rsidRDefault="00A90D7C" w:rsidP="005009D0">
            <w:pPr>
              <w:pStyle w:val="TableParagraph"/>
              <w:spacing w:line="230" w:lineRule="exact"/>
              <w:ind w:left="141"/>
              <w:jc w:val="left"/>
              <w:rPr>
                <w:rFonts w:ascii="Arial" w:hAnsi="Arial" w:cs="Arial"/>
                <w:sz w:val="21"/>
                <w:szCs w:val="21"/>
              </w:rPr>
            </w:pPr>
            <w:r w:rsidRPr="00D95399">
              <w:rPr>
                <w:rFonts w:ascii="Arial" w:hAnsi="Arial" w:cs="Arial"/>
                <w:sz w:val="21"/>
                <w:szCs w:val="21"/>
              </w:rPr>
              <w:t>-за</w:t>
            </w:r>
            <w:r w:rsidR="006E0EBC">
              <w:rPr>
                <w:rFonts w:ascii="Arial" w:hAnsi="Arial" w:cs="Arial"/>
                <w:sz w:val="21"/>
                <w:szCs w:val="21"/>
              </w:rPr>
              <w:t xml:space="preserve"> </w:t>
            </w:r>
            <w:r w:rsidRPr="00D95399">
              <w:rPr>
                <w:rFonts w:ascii="Arial" w:hAnsi="Arial" w:cs="Arial"/>
                <w:sz w:val="21"/>
                <w:szCs w:val="21"/>
              </w:rPr>
              <w:t>наявності</w:t>
            </w:r>
            <w:r w:rsidR="006E0EBC">
              <w:rPr>
                <w:rFonts w:ascii="Arial" w:hAnsi="Arial" w:cs="Arial"/>
                <w:sz w:val="21"/>
                <w:szCs w:val="21"/>
              </w:rPr>
              <w:t xml:space="preserve"> </w:t>
            </w:r>
            <w:r w:rsidRPr="00D95399">
              <w:rPr>
                <w:rFonts w:ascii="Arial" w:hAnsi="Arial" w:cs="Arial"/>
                <w:sz w:val="21"/>
                <w:szCs w:val="21"/>
              </w:rPr>
              <w:t>ґрунтових</w:t>
            </w:r>
            <w:r w:rsidR="006E0EBC">
              <w:rPr>
                <w:rFonts w:ascii="Arial" w:hAnsi="Arial" w:cs="Arial"/>
                <w:sz w:val="21"/>
                <w:szCs w:val="21"/>
              </w:rPr>
              <w:t xml:space="preserve"> </w:t>
            </w:r>
            <w:r w:rsidRPr="00D95399">
              <w:rPr>
                <w:rFonts w:ascii="Arial" w:hAnsi="Arial" w:cs="Arial"/>
                <w:sz w:val="21"/>
                <w:szCs w:val="21"/>
              </w:rPr>
              <w:t>вод</w:t>
            </w:r>
            <w:r w:rsidR="006E0EBC">
              <w:rPr>
                <w:rFonts w:ascii="Arial" w:hAnsi="Arial" w:cs="Arial"/>
                <w:sz w:val="21"/>
                <w:szCs w:val="21"/>
              </w:rPr>
              <w:t xml:space="preserve"> </w:t>
            </w:r>
            <w:r w:rsidRPr="00D95399">
              <w:rPr>
                <w:rFonts w:ascii="Arial" w:hAnsi="Arial" w:cs="Arial"/>
                <w:sz w:val="21"/>
                <w:szCs w:val="21"/>
              </w:rPr>
              <w:t>та</w:t>
            </w:r>
            <w:r w:rsidR="006E0EBC">
              <w:rPr>
                <w:rFonts w:ascii="Arial" w:hAnsi="Arial" w:cs="Arial"/>
                <w:sz w:val="21"/>
                <w:szCs w:val="21"/>
              </w:rPr>
              <w:t xml:space="preserve"> </w:t>
            </w:r>
            <w:r w:rsidRPr="00D95399">
              <w:rPr>
                <w:rFonts w:ascii="Arial" w:hAnsi="Arial" w:cs="Arial"/>
                <w:sz w:val="21"/>
                <w:szCs w:val="21"/>
              </w:rPr>
              <w:t>в</w:t>
            </w:r>
            <w:r w:rsidR="006E0EBC">
              <w:rPr>
                <w:rFonts w:ascii="Arial" w:hAnsi="Arial" w:cs="Arial"/>
                <w:sz w:val="21"/>
                <w:szCs w:val="21"/>
              </w:rPr>
              <w:t xml:space="preserve"> </w:t>
            </w:r>
            <w:r w:rsidRPr="00D95399">
              <w:rPr>
                <w:rFonts w:ascii="Arial" w:hAnsi="Arial" w:cs="Arial"/>
                <w:sz w:val="21"/>
                <w:szCs w:val="21"/>
              </w:rPr>
              <w:t>фільтрувальних</w:t>
            </w:r>
            <w:r w:rsidR="006E0EBC">
              <w:rPr>
                <w:rFonts w:ascii="Arial" w:hAnsi="Arial" w:cs="Arial"/>
                <w:sz w:val="21"/>
                <w:szCs w:val="21"/>
              </w:rPr>
              <w:t xml:space="preserve"> </w:t>
            </w:r>
            <w:r w:rsidRPr="00D95399">
              <w:rPr>
                <w:rFonts w:ascii="Arial" w:hAnsi="Arial" w:cs="Arial"/>
                <w:sz w:val="21"/>
                <w:szCs w:val="21"/>
              </w:rPr>
              <w:t>ґрунтах</w:t>
            </w:r>
            <w:r w:rsidR="006E0EBC">
              <w:rPr>
                <w:rFonts w:ascii="Arial" w:hAnsi="Arial" w:cs="Arial"/>
                <w:sz w:val="21"/>
                <w:szCs w:val="21"/>
              </w:rPr>
              <w:t xml:space="preserve"> </w:t>
            </w:r>
            <w:r w:rsidRPr="00D95399">
              <w:rPr>
                <w:rFonts w:ascii="Arial" w:hAnsi="Arial" w:cs="Arial"/>
                <w:sz w:val="21"/>
                <w:szCs w:val="21"/>
              </w:rPr>
              <w:t>із</w:t>
            </w:r>
            <w:r w:rsidR="006E0EBC">
              <w:rPr>
                <w:rFonts w:ascii="Arial" w:hAnsi="Arial" w:cs="Arial"/>
                <w:sz w:val="21"/>
                <w:szCs w:val="21"/>
              </w:rPr>
              <w:t xml:space="preserve"> </w:t>
            </w:r>
            <w:r w:rsidRPr="00D95399">
              <w:rPr>
                <w:rFonts w:ascii="Arial" w:hAnsi="Arial" w:cs="Arial"/>
                <w:sz w:val="21"/>
                <w:szCs w:val="21"/>
              </w:rPr>
              <w:t>рухом</w:t>
            </w:r>
            <w:r w:rsidR="006E0EBC">
              <w:rPr>
                <w:rFonts w:ascii="Arial" w:hAnsi="Arial" w:cs="Arial"/>
                <w:sz w:val="21"/>
                <w:szCs w:val="21"/>
              </w:rPr>
              <w:t xml:space="preserve"> </w:t>
            </w:r>
            <w:r w:rsidRPr="00D95399">
              <w:rPr>
                <w:rFonts w:ascii="Arial" w:hAnsi="Arial" w:cs="Arial"/>
                <w:sz w:val="21"/>
                <w:szCs w:val="21"/>
              </w:rPr>
              <w:t>ґрунтових вод у бік теплової мережі</w:t>
            </w:r>
          </w:p>
        </w:tc>
        <w:tc>
          <w:tcPr>
            <w:tcW w:w="2609" w:type="dxa"/>
          </w:tcPr>
          <w:p w14:paraId="48AC7812" w14:textId="77777777" w:rsidR="00A90D7C" w:rsidRPr="00D95399" w:rsidRDefault="00A90D7C" w:rsidP="005009D0">
            <w:pPr>
              <w:pStyle w:val="TableParagraph"/>
              <w:spacing w:before="114" w:line="240" w:lineRule="auto"/>
              <w:ind w:left="0" w:right="1094"/>
              <w:jc w:val="right"/>
              <w:rPr>
                <w:rFonts w:ascii="Arial" w:hAnsi="Arial" w:cs="Arial"/>
                <w:sz w:val="21"/>
                <w:szCs w:val="21"/>
              </w:rPr>
            </w:pPr>
            <w:r w:rsidRPr="00D95399">
              <w:rPr>
                <w:rFonts w:ascii="Arial" w:hAnsi="Arial" w:cs="Arial"/>
                <w:spacing w:val="-4"/>
                <w:sz w:val="21"/>
                <w:szCs w:val="21"/>
              </w:rPr>
              <w:t>20,0</w:t>
            </w:r>
          </w:p>
        </w:tc>
      </w:tr>
      <w:tr w:rsidR="00A90D7C" w:rsidRPr="006E0EBC" w14:paraId="481DA070" w14:textId="77777777" w:rsidTr="00D95399">
        <w:trPr>
          <w:trHeight w:val="621"/>
        </w:trPr>
        <w:tc>
          <w:tcPr>
            <w:tcW w:w="10193" w:type="dxa"/>
            <w:gridSpan w:val="2"/>
          </w:tcPr>
          <w:p w14:paraId="2A4C31C2" w14:textId="77777777" w:rsidR="00A90D7C" w:rsidRPr="00D95399" w:rsidRDefault="00A90D7C" w:rsidP="00D95399">
            <w:pPr>
              <w:pStyle w:val="TableParagraph"/>
              <w:spacing w:line="201" w:lineRule="exact"/>
              <w:jc w:val="left"/>
              <w:rPr>
                <w:rFonts w:ascii="Arial" w:hAnsi="Arial" w:cs="Arial"/>
                <w:sz w:val="18"/>
                <w:szCs w:val="18"/>
              </w:rPr>
            </w:pPr>
            <w:r w:rsidRPr="00D95399">
              <w:rPr>
                <w:rFonts w:ascii="Arial" w:hAnsi="Arial" w:cs="Arial"/>
                <w:b/>
                <w:sz w:val="18"/>
                <w:szCs w:val="18"/>
              </w:rPr>
              <w:t>Примітка.</w:t>
            </w:r>
            <w:r w:rsidR="006E0EBC">
              <w:rPr>
                <w:rFonts w:ascii="Arial" w:hAnsi="Arial" w:cs="Arial"/>
                <w:b/>
                <w:sz w:val="18"/>
                <w:szCs w:val="18"/>
              </w:rPr>
              <w:t xml:space="preserve"> </w:t>
            </w:r>
            <w:r w:rsidRPr="00D95399">
              <w:rPr>
                <w:rFonts w:ascii="Arial" w:hAnsi="Arial" w:cs="Arial"/>
                <w:sz w:val="18"/>
                <w:szCs w:val="18"/>
              </w:rPr>
              <w:t>При</w:t>
            </w:r>
            <w:r w:rsidR="00B0592C">
              <w:rPr>
                <w:rFonts w:ascii="Arial" w:hAnsi="Arial" w:cs="Arial"/>
                <w:sz w:val="18"/>
                <w:szCs w:val="18"/>
              </w:rPr>
              <w:t xml:space="preserve"> </w:t>
            </w:r>
            <w:r w:rsidRPr="00D95399">
              <w:rPr>
                <w:rFonts w:ascii="Arial" w:hAnsi="Arial" w:cs="Arial"/>
                <w:sz w:val="18"/>
                <w:szCs w:val="18"/>
              </w:rPr>
              <w:t>розташуванні мереж</w:t>
            </w:r>
            <w:r w:rsidR="00B0592C">
              <w:rPr>
                <w:rFonts w:ascii="Arial" w:hAnsi="Arial" w:cs="Arial"/>
                <w:sz w:val="18"/>
                <w:szCs w:val="18"/>
              </w:rPr>
              <w:t xml:space="preserve"> </w:t>
            </w:r>
            <w:r w:rsidRPr="00D95399">
              <w:rPr>
                <w:rFonts w:ascii="Arial" w:hAnsi="Arial" w:cs="Arial"/>
                <w:sz w:val="18"/>
                <w:szCs w:val="18"/>
              </w:rPr>
              <w:t>каналізації</w:t>
            </w:r>
            <w:r w:rsidR="00B0592C">
              <w:rPr>
                <w:rFonts w:ascii="Arial" w:hAnsi="Arial" w:cs="Arial"/>
                <w:sz w:val="18"/>
                <w:szCs w:val="18"/>
              </w:rPr>
              <w:t xml:space="preserve"> </w:t>
            </w:r>
            <w:r w:rsidRPr="00D95399">
              <w:rPr>
                <w:rFonts w:ascii="Arial" w:hAnsi="Arial" w:cs="Arial"/>
                <w:sz w:val="18"/>
                <w:szCs w:val="18"/>
              </w:rPr>
              <w:t>нижче</w:t>
            </w:r>
            <w:r w:rsidR="00B0592C">
              <w:rPr>
                <w:rFonts w:ascii="Arial" w:hAnsi="Arial" w:cs="Arial"/>
                <w:sz w:val="18"/>
                <w:szCs w:val="18"/>
              </w:rPr>
              <w:t xml:space="preserve"> </w:t>
            </w:r>
            <w:r w:rsidRPr="00D95399">
              <w:rPr>
                <w:rFonts w:ascii="Arial" w:hAnsi="Arial" w:cs="Arial"/>
                <w:sz w:val="18"/>
                <w:szCs w:val="18"/>
              </w:rPr>
              <w:t>теплових</w:t>
            </w:r>
            <w:r w:rsidR="00B0592C">
              <w:rPr>
                <w:rFonts w:ascii="Arial" w:hAnsi="Arial" w:cs="Arial"/>
                <w:sz w:val="18"/>
                <w:szCs w:val="18"/>
              </w:rPr>
              <w:t xml:space="preserve"> </w:t>
            </w:r>
            <w:r w:rsidRPr="00D95399">
              <w:rPr>
                <w:rFonts w:ascii="Arial" w:hAnsi="Arial" w:cs="Arial"/>
                <w:sz w:val="18"/>
                <w:szCs w:val="18"/>
              </w:rPr>
              <w:t>мереж</w:t>
            </w:r>
            <w:r w:rsidR="00B0592C">
              <w:rPr>
                <w:rFonts w:ascii="Arial" w:hAnsi="Arial" w:cs="Arial"/>
                <w:sz w:val="18"/>
                <w:szCs w:val="18"/>
              </w:rPr>
              <w:t xml:space="preserve"> </w:t>
            </w:r>
            <w:r w:rsidRPr="00D95399">
              <w:rPr>
                <w:rFonts w:ascii="Arial" w:hAnsi="Arial" w:cs="Arial"/>
                <w:sz w:val="18"/>
                <w:szCs w:val="18"/>
              </w:rPr>
              <w:t>за</w:t>
            </w:r>
            <w:r w:rsidR="00B0592C">
              <w:rPr>
                <w:rFonts w:ascii="Arial" w:hAnsi="Arial" w:cs="Arial"/>
                <w:sz w:val="18"/>
                <w:szCs w:val="18"/>
              </w:rPr>
              <w:t xml:space="preserve"> </w:t>
            </w:r>
            <w:r w:rsidRPr="00D95399">
              <w:rPr>
                <w:rFonts w:ascii="Arial" w:hAnsi="Arial" w:cs="Arial"/>
                <w:sz w:val="18"/>
                <w:szCs w:val="18"/>
              </w:rPr>
              <w:t>паралельного</w:t>
            </w:r>
            <w:r w:rsidR="00B0592C">
              <w:rPr>
                <w:rFonts w:ascii="Arial" w:hAnsi="Arial" w:cs="Arial"/>
                <w:sz w:val="18"/>
                <w:szCs w:val="18"/>
              </w:rPr>
              <w:t xml:space="preserve"> </w:t>
            </w:r>
            <w:r w:rsidRPr="00D95399">
              <w:rPr>
                <w:rFonts w:ascii="Arial" w:hAnsi="Arial" w:cs="Arial"/>
                <w:sz w:val="18"/>
                <w:szCs w:val="18"/>
              </w:rPr>
              <w:t>прокладання</w:t>
            </w:r>
            <w:r w:rsidR="00B0592C">
              <w:rPr>
                <w:rFonts w:ascii="Arial" w:hAnsi="Arial" w:cs="Arial"/>
                <w:sz w:val="18"/>
                <w:szCs w:val="18"/>
              </w:rPr>
              <w:t xml:space="preserve"> </w:t>
            </w:r>
            <w:r w:rsidRPr="00D95399">
              <w:rPr>
                <w:rFonts w:ascii="Arial" w:hAnsi="Arial" w:cs="Arial"/>
                <w:sz w:val="18"/>
                <w:szCs w:val="18"/>
              </w:rPr>
              <w:t>відстані</w:t>
            </w:r>
            <w:r w:rsidR="00B0592C">
              <w:rPr>
                <w:rFonts w:ascii="Arial" w:hAnsi="Arial" w:cs="Arial"/>
                <w:sz w:val="18"/>
                <w:szCs w:val="18"/>
              </w:rPr>
              <w:t xml:space="preserve"> </w:t>
            </w:r>
            <w:r w:rsidRPr="00D95399">
              <w:rPr>
                <w:rFonts w:ascii="Arial" w:hAnsi="Arial" w:cs="Arial"/>
                <w:sz w:val="18"/>
                <w:szCs w:val="18"/>
              </w:rPr>
              <w:t>по</w:t>
            </w:r>
            <w:r w:rsidRPr="00D95399">
              <w:rPr>
                <w:rFonts w:ascii="Arial" w:hAnsi="Arial" w:cs="Arial"/>
                <w:spacing w:val="-2"/>
                <w:sz w:val="18"/>
                <w:szCs w:val="18"/>
              </w:rPr>
              <w:t xml:space="preserve"> гори</w:t>
            </w:r>
            <w:r w:rsidRPr="00D95399">
              <w:rPr>
                <w:rFonts w:ascii="Arial" w:hAnsi="Arial" w:cs="Arial"/>
                <w:sz w:val="18"/>
                <w:szCs w:val="18"/>
              </w:rPr>
              <w:t>зонталі</w:t>
            </w:r>
            <w:r w:rsidR="00B0592C">
              <w:rPr>
                <w:rFonts w:ascii="Arial" w:hAnsi="Arial" w:cs="Arial"/>
                <w:sz w:val="18"/>
                <w:szCs w:val="18"/>
              </w:rPr>
              <w:t xml:space="preserve"> </w:t>
            </w:r>
            <w:r w:rsidRPr="00D95399">
              <w:rPr>
                <w:rFonts w:ascii="Arial" w:hAnsi="Arial" w:cs="Arial"/>
                <w:sz w:val="18"/>
                <w:szCs w:val="18"/>
              </w:rPr>
              <w:t>слід</w:t>
            </w:r>
            <w:r w:rsidR="00B0592C">
              <w:rPr>
                <w:rFonts w:ascii="Arial" w:hAnsi="Arial" w:cs="Arial"/>
                <w:sz w:val="18"/>
                <w:szCs w:val="18"/>
              </w:rPr>
              <w:t xml:space="preserve"> </w:t>
            </w:r>
            <w:r w:rsidRPr="00D95399">
              <w:rPr>
                <w:rFonts w:ascii="Arial" w:hAnsi="Arial" w:cs="Arial"/>
                <w:sz w:val="18"/>
                <w:szCs w:val="18"/>
              </w:rPr>
              <w:t>приймати</w:t>
            </w:r>
            <w:r w:rsidR="00B0592C">
              <w:rPr>
                <w:rFonts w:ascii="Arial" w:hAnsi="Arial" w:cs="Arial"/>
                <w:sz w:val="18"/>
                <w:szCs w:val="18"/>
              </w:rPr>
              <w:t xml:space="preserve"> </w:t>
            </w:r>
            <w:r w:rsidRPr="00D95399">
              <w:rPr>
                <w:rFonts w:ascii="Arial" w:hAnsi="Arial" w:cs="Arial"/>
                <w:sz w:val="18"/>
                <w:szCs w:val="18"/>
              </w:rPr>
              <w:t>не</w:t>
            </w:r>
            <w:r w:rsidR="00B0592C">
              <w:rPr>
                <w:rFonts w:ascii="Arial" w:hAnsi="Arial" w:cs="Arial"/>
                <w:sz w:val="18"/>
                <w:szCs w:val="18"/>
              </w:rPr>
              <w:t xml:space="preserve"> </w:t>
            </w:r>
            <w:r w:rsidRPr="00D95399">
              <w:rPr>
                <w:rFonts w:ascii="Arial" w:hAnsi="Arial" w:cs="Arial"/>
                <w:sz w:val="18"/>
                <w:szCs w:val="18"/>
              </w:rPr>
              <w:t>менше</w:t>
            </w:r>
            <w:r w:rsidR="00B0592C">
              <w:rPr>
                <w:rFonts w:ascii="Arial" w:hAnsi="Arial" w:cs="Arial"/>
                <w:sz w:val="18"/>
                <w:szCs w:val="18"/>
              </w:rPr>
              <w:t xml:space="preserve"> </w:t>
            </w:r>
            <w:r w:rsidRPr="00D95399">
              <w:rPr>
                <w:rFonts w:ascii="Arial" w:hAnsi="Arial" w:cs="Arial"/>
                <w:sz w:val="18"/>
                <w:szCs w:val="18"/>
              </w:rPr>
              <w:t>різниці</w:t>
            </w:r>
            <w:r w:rsidR="00B0592C">
              <w:rPr>
                <w:rFonts w:ascii="Arial" w:hAnsi="Arial" w:cs="Arial"/>
                <w:sz w:val="18"/>
                <w:szCs w:val="18"/>
              </w:rPr>
              <w:t xml:space="preserve"> </w:t>
            </w:r>
            <w:r w:rsidRPr="00D95399">
              <w:rPr>
                <w:rFonts w:ascii="Arial" w:hAnsi="Arial" w:cs="Arial"/>
                <w:sz w:val="18"/>
                <w:szCs w:val="18"/>
              </w:rPr>
              <w:t>в</w:t>
            </w:r>
            <w:r w:rsidR="00B0592C">
              <w:rPr>
                <w:rFonts w:ascii="Arial" w:hAnsi="Arial" w:cs="Arial"/>
                <w:sz w:val="18"/>
                <w:szCs w:val="18"/>
              </w:rPr>
              <w:t xml:space="preserve"> </w:t>
            </w:r>
            <w:r w:rsidRPr="00D95399">
              <w:rPr>
                <w:rFonts w:ascii="Arial" w:hAnsi="Arial" w:cs="Arial"/>
                <w:sz w:val="18"/>
                <w:szCs w:val="18"/>
              </w:rPr>
              <w:t>відмітках</w:t>
            </w:r>
            <w:r w:rsidR="00B0592C">
              <w:rPr>
                <w:rFonts w:ascii="Arial" w:hAnsi="Arial" w:cs="Arial"/>
                <w:sz w:val="18"/>
                <w:szCs w:val="18"/>
              </w:rPr>
              <w:t xml:space="preserve"> </w:t>
            </w:r>
            <w:r w:rsidRPr="00D95399">
              <w:rPr>
                <w:rFonts w:ascii="Arial" w:hAnsi="Arial" w:cs="Arial"/>
                <w:sz w:val="18"/>
                <w:szCs w:val="18"/>
              </w:rPr>
              <w:t>закладання</w:t>
            </w:r>
            <w:r w:rsidR="00B0592C">
              <w:rPr>
                <w:rFonts w:ascii="Arial" w:hAnsi="Arial" w:cs="Arial"/>
                <w:sz w:val="18"/>
                <w:szCs w:val="18"/>
              </w:rPr>
              <w:t xml:space="preserve"> </w:t>
            </w:r>
            <w:r w:rsidRPr="00D95399">
              <w:rPr>
                <w:rFonts w:ascii="Arial" w:hAnsi="Arial" w:cs="Arial"/>
                <w:sz w:val="18"/>
                <w:szCs w:val="18"/>
              </w:rPr>
              <w:t>мереж,вище</w:t>
            </w:r>
            <w:r w:rsidR="00B0592C">
              <w:rPr>
                <w:rFonts w:ascii="Arial" w:hAnsi="Arial" w:cs="Arial"/>
                <w:sz w:val="18"/>
                <w:szCs w:val="18"/>
              </w:rPr>
              <w:t xml:space="preserve"> </w:t>
            </w:r>
            <w:r w:rsidRPr="00D95399">
              <w:rPr>
                <w:rFonts w:ascii="Arial" w:hAnsi="Arial" w:cs="Arial"/>
                <w:sz w:val="18"/>
                <w:szCs w:val="18"/>
              </w:rPr>
              <w:t>теплових</w:t>
            </w:r>
            <w:r w:rsidR="00B0592C">
              <w:rPr>
                <w:rFonts w:ascii="Arial" w:hAnsi="Arial" w:cs="Arial"/>
                <w:sz w:val="18"/>
                <w:szCs w:val="18"/>
              </w:rPr>
              <w:t xml:space="preserve"> </w:t>
            </w:r>
            <w:r w:rsidRPr="00D95399">
              <w:rPr>
                <w:rFonts w:ascii="Arial" w:hAnsi="Arial" w:cs="Arial"/>
                <w:sz w:val="18"/>
                <w:szCs w:val="18"/>
              </w:rPr>
              <w:t>мереж-відстані,наведені</w:t>
            </w:r>
            <w:r w:rsidR="00B0592C">
              <w:rPr>
                <w:rFonts w:ascii="Arial" w:hAnsi="Arial" w:cs="Arial"/>
                <w:sz w:val="18"/>
                <w:szCs w:val="18"/>
              </w:rPr>
              <w:t xml:space="preserve"> </w:t>
            </w:r>
            <w:r w:rsidRPr="00D95399">
              <w:rPr>
                <w:rFonts w:ascii="Arial" w:hAnsi="Arial" w:cs="Arial"/>
                <w:sz w:val="18"/>
                <w:szCs w:val="18"/>
              </w:rPr>
              <w:t>в</w:t>
            </w:r>
            <w:r w:rsidR="006E0EBC">
              <w:rPr>
                <w:rFonts w:ascii="Arial" w:hAnsi="Arial" w:cs="Arial"/>
                <w:sz w:val="18"/>
                <w:szCs w:val="18"/>
              </w:rPr>
              <w:t xml:space="preserve"> </w:t>
            </w:r>
            <w:r w:rsidRPr="00D95399">
              <w:rPr>
                <w:rFonts w:ascii="Arial" w:hAnsi="Arial" w:cs="Arial"/>
                <w:sz w:val="18"/>
                <w:szCs w:val="18"/>
              </w:rPr>
              <w:t>таблиці, слід збільшувати на різницю в глибині закладання.</w:t>
            </w:r>
          </w:p>
        </w:tc>
      </w:tr>
    </w:tbl>
    <w:p w14:paraId="33A0D509" w14:textId="77777777" w:rsidR="00A90D7C" w:rsidRPr="006E0EBC" w:rsidRDefault="00A90D7C" w:rsidP="007C0C25">
      <w:pPr>
        <w:tabs>
          <w:tab w:val="left" w:pos="6327"/>
        </w:tabs>
        <w:jc w:val="both"/>
        <w:rPr>
          <w:rFonts w:ascii="Arial" w:hAnsi="Arial" w:cs="Arial"/>
          <w:sz w:val="18"/>
          <w:szCs w:val="18"/>
          <w:lang w:val="uk-UA"/>
        </w:rPr>
      </w:pPr>
    </w:p>
    <w:p w14:paraId="3C1986C6" w14:textId="77777777" w:rsidR="00D95399" w:rsidRPr="006E0EBC" w:rsidRDefault="00D95399" w:rsidP="007C0C25">
      <w:pPr>
        <w:tabs>
          <w:tab w:val="left" w:pos="6327"/>
        </w:tabs>
        <w:jc w:val="both"/>
        <w:rPr>
          <w:rFonts w:ascii="Arial" w:hAnsi="Arial" w:cs="Arial"/>
          <w:sz w:val="18"/>
          <w:szCs w:val="18"/>
          <w:lang w:val="uk-UA"/>
        </w:rPr>
      </w:pPr>
    </w:p>
    <w:p w14:paraId="3A541EDD" w14:textId="77777777" w:rsidR="00D95399" w:rsidRPr="006E0EBC" w:rsidRDefault="00D95399" w:rsidP="007C0C25">
      <w:pPr>
        <w:tabs>
          <w:tab w:val="left" w:pos="6327"/>
        </w:tabs>
        <w:jc w:val="both"/>
        <w:rPr>
          <w:rFonts w:ascii="Arial" w:hAnsi="Arial" w:cs="Arial"/>
          <w:sz w:val="18"/>
          <w:szCs w:val="18"/>
          <w:lang w:val="uk-UA"/>
        </w:rPr>
      </w:pPr>
    </w:p>
    <w:p w14:paraId="4830E252" w14:textId="77777777" w:rsidR="00D95399" w:rsidRPr="006E0EBC" w:rsidRDefault="00D95399" w:rsidP="007C0C25">
      <w:pPr>
        <w:tabs>
          <w:tab w:val="left" w:pos="6327"/>
        </w:tabs>
        <w:jc w:val="both"/>
        <w:rPr>
          <w:rFonts w:ascii="Arial" w:hAnsi="Arial" w:cs="Arial"/>
          <w:sz w:val="18"/>
          <w:szCs w:val="18"/>
          <w:lang w:val="uk-UA"/>
        </w:rPr>
      </w:pPr>
    </w:p>
    <w:p w14:paraId="16673C0F" w14:textId="77777777" w:rsidR="00D95399" w:rsidRPr="006E0EBC" w:rsidRDefault="00D95399" w:rsidP="007C0C25">
      <w:pPr>
        <w:tabs>
          <w:tab w:val="left" w:pos="6327"/>
        </w:tabs>
        <w:jc w:val="both"/>
        <w:rPr>
          <w:rFonts w:ascii="Arial" w:hAnsi="Arial" w:cs="Arial"/>
          <w:sz w:val="18"/>
          <w:szCs w:val="18"/>
          <w:lang w:val="uk-UA"/>
        </w:rPr>
      </w:pPr>
    </w:p>
    <w:p w14:paraId="1177BDE1" w14:textId="77777777" w:rsidR="00D95399" w:rsidRPr="006E0EBC" w:rsidRDefault="00D95399" w:rsidP="007C0C25">
      <w:pPr>
        <w:tabs>
          <w:tab w:val="left" w:pos="6327"/>
        </w:tabs>
        <w:jc w:val="both"/>
        <w:rPr>
          <w:rFonts w:ascii="Arial" w:hAnsi="Arial" w:cs="Arial"/>
          <w:sz w:val="18"/>
          <w:szCs w:val="18"/>
          <w:lang w:val="uk-UA"/>
        </w:rPr>
      </w:pPr>
    </w:p>
    <w:p w14:paraId="39BC1D95" w14:textId="77777777" w:rsidR="005F5B27" w:rsidRPr="006E0EBC" w:rsidRDefault="005F5B27">
      <w:pPr>
        <w:rPr>
          <w:rFonts w:ascii="Arial" w:hAnsi="Arial" w:cs="Arial"/>
          <w:sz w:val="18"/>
          <w:szCs w:val="18"/>
          <w:lang w:val="uk-UA"/>
        </w:rPr>
        <w:sectPr w:rsidR="005F5B27" w:rsidRPr="006E0EBC" w:rsidSect="00D17AB4">
          <w:pgSz w:w="11910" w:h="16840"/>
          <w:pgMar w:top="1134" w:right="1134" w:bottom="1134" w:left="1134" w:header="727" w:footer="0" w:gutter="0"/>
          <w:cols w:space="720"/>
        </w:sectPr>
      </w:pPr>
    </w:p>
    <w:p w14:paraId="00C7A37E" w14:textId="77777777" w:rsidR="00D95399" w:rsidRDefault="00D95399" w:rsidP="00D95399">
      <w:pPr>
        <w:spacing w:after="120"/>
        <w:ind w:left="-284"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С.</w:t>
      </w:r>
      <w:r>
        <w:rPr>
          <w:rFonts w:ascii="Arial" w:hAnsi="Arial" w:cs="Arial"/>
          <w:sz w:val="21"/>
          <w:szCs w:val="21"/>
          <w:u w:val="single"/>
          <w:lang w:val="uk-UA"/>
        </w:rPr>
        <w:t>52</w:t>
      </w:r>
      <w:r w:rsidRPr="00447A1C">
        <w:rPr>
          <w:rFonts w:ascii="Arial" w:hAnsi="Arial" w:cs="Arial"/>
          <w:sz w:val="21"/>
          <w:szCs w:val="21"/>
          <w:u w:val="single"/>
          <w:lang w:val="uk-UA"/>
        </w:rPr>
        <w:t xml:space="preserve"> ДБН В.2.5-39:2008</w:t>
      </w:r>
    </w:p>
    <w:p w14:paraId="05D7BB65" w14:textId="77777777" w:rsidR="000E28BE" w:rsidRPr="000E28BE" w:rsidRDefault="000E28BE" w:rsidP="000E28BE">
      <w:pPr>
        <w:pStyle w:val="a3"/>
        <w:spacing w:after="57" w:line="242" w:lineRule="auto"/>
        <w:ind w:left="1560" w:hanging="1418"/>
        <w:rPr>
          <w:rFonts w:ascii="Arial" w:hAnsi="Arial" w:cs="Arial"/>
          <w:sz w:val="21"/>
          <w:szCs w:val="21"/>
        </w:rPr>
      </w:pPr>
      <w:r>
        <w:rPr>
          <w:b/>
        </w:rPr>
        <w:t>Таблиця</w:t>
      </w:r>
      <w:r w:rsidR="006E0EBC">
        <w:rPr>
          <w:b/>
        </w:rPr>
        <w:t xml:space="preserve"> </w:t>
      </w:r>
      <w:r>
        <w:rPr>
          <w:b/>
        </w:rPr>
        <w:t>Б.3-</w:t>
      </w:r>
      <w:r w:rsidR="006E0EBC">
        <w:rPr>
          <w:b/>
        </w:rPr>
        <w:t xml:space="preserve"> </w:t>
      </w:r>
      <w:r w:rsidRPr="000E28BE">
        <w:rPr>
          <w:rFonts w:ascii="Arial" w:hAnsi="Arial" w:cs="Arial"/>
          <w:sz w:val="21"/>
          <w:szCs w:val="21"/>
        </w:rPr>
        <w:t>Відстань</w:t>
      </w:r>
      <w:r w:rsidR="006E0EBC">
        <w:rPr>
          <w:rFonts w:ascii="Arial" w:hAnsi="Arial" w:cs="Arial"/>
          <w:sz w:val="21"/>
          <w:szCs w:val="21"/>
        </w:rPr>
        <w:t xml:space="preserve"> </w:t>
      </w:r>
      <w:r w:rsidRPr="000E28BE">
        <w:rPr>
          <w:rFonts w:ascii="Arial" w:hAnsi="Arial" w:cs="Arial"/>
          <w:sz w:val="21"/>
          <w:szCs w:val="21"/>
        </w:rPr>
        <w:t>по</w:t>
      </w:r>
      <w:r w:rsidR="006E0EBC">
        <w:rPr>
          <w:rFonts w:ascii="Arial" w:hAnsi="Arial" w:cs="Arial"/>
          <w:sz w:val="21"/>
          <w:szCs w:val="21"/>
        </w:rPr>
        <w:t xml:space="preserve"> </w:t>
      </w:r>
      <w:r w:rsidRPr="000E28BE">
        <w:rPr>
          <w:rFonts w:ascii="Arial" w:hAnsi="Arial" w:cs="Arial"/>
          <w:sz w:val="21"/>
          <w:szCs w:val="21"/>
        </w:rPr>
        <w:t>горизонталі</w:t>
      </w:r>
      <w:r w:rsidR="006E0EBC">
        <w:rPr>
          <w:rFonts w:ascii="Arial" w:hAnsi="Arial" w:cs="Arial"/>
          <w:sz w:val="21"/>
          <w:szCs w:val="21"/>
        </w:rPr>
        <w:t xml:space="preserve"> </w:t>
      </w:r>
      <w:r w:rsidRPr="000E28BE">
        <w:rPr>
          <w:rFonts w:ascii="Arial" w:hAnsi="Arial" w:cs="Arial"/>
          <w:sz w:val="21"/>
          <w:szCs w:val="21"/>
        </w:rPr>
        <w:t>від</w:t>
      </w:r>
      <w:r w:rsidR="006E0EBC">
        <w:rPr>
          <w:rFonts w:ascii="Arial" w:hAnsi="Arial" w:cs="Arial"/>
          <w:sz w:val="21"/>
          <w:szCs w:val="21"/>
        </w:rPr>
        <w:t xml:space="preserve"> </w:t>
      </w:r>
      <w:r w:rsidRPr="000E28BE">
        <w:rPr>
          <w:rFonts w:ascii="Arial" w:hAnsi="Arial" w:cs="Arial"/>
          <w:sz w:val="21"/>
          <w:szCs w:val="21"/>
        </w:rPr>
        <w:t>будівельних</w:t>
      </w:r>
      <w:r w:rsidR="006E0EBC">
        <w:rPr>
          <w:rFonts w:ascii="Arial" w:hAnsi="Arial" w:cs="Arial"/>
          <w:sz w:val="21"/>
          <w:szCs w:val="21"/>
        </w:rPr>
        <w:t xml:space="preserve"> </w:t>
      </w:r>
      <w:r w:rsidRPr="000E28BE">
        <w:rPr>
          <w:rFonts w:ascii="Arial" w:hAnsi="Arial" w:cs="Arial"/>
          <w:sz w:val="21"/>
          <w:szCs w:val="21"/>
        </w:rPr>
        <w:t>конструкцій</w:t>
      </w:r>
      <w:r w:rsidR="006E0EBC">
        <w:rPr>
          <w:rFonts w:ascii="Arial" w:hAnsi="Arial" w:cs="Arial"/>
          <w:sz w:val="21"/>
          <w:szCs w:val="21"/>
        </w:rPr>
        <w:t xml:space="preserve"> </w:t>
      </w:r>
      <w:r w:rsidRPr="000E28BE">
        <w:rPr>
          <w:rFonts w:ascii="Arial" w:hAnsi="Arial" w:cs="Arial"/>
          <w:sz w:val="21"/>
          <w:szCs w:val="21"/>
        </w:rPr>
        <w:t>теплових мереж або</w:t>
      </w:r>
      <w:r w:rsidR="006E0EBC">
        <w:rPr>
          <w:rFonts w:ascii="Arial" w:hAnsi="Arial" w:cs="Arial"/>
          <w:sz w:val="21"/>
          <w:szCs w:val="21"/>
        </w:rPr>
        <w:t xml:space="preserve"> </w:t>
      </w:r>
      <w:r w:rsidRPr="000E28BE">
        <w:rPr>
          <w:rFonts w:ascii="Arial" w:hAnsi="Arial" w:cs="Arial"/>
          <w:sz w:val="21"/>
          <w:szCs w:val="21"/>
        </w:rPr>
        <w:t>оболонки</w:t>
      </w:r>
      <w:r w:rsidR="006E0EBC">
        <w:rPr>
          <w:rFonts w:ascii="Arial" w:hAnsi="Arial" w:cs="Arial"/>
          <w:sz w:val="21"/>
          <w:szCs w:val="21"/>
        </w:rPr>
        <w:t xml:space="preserve"> </w:t>
      </w:r>
      <w:r w:rsidRPr="000E28BE">
        <w:rPr>
          <w:rFonts w:ascii="Arial" w:hAnsi="Arial" w:cs="Arial"/>
          <w:sz w:val="21"/>
          <w:szCs w:val="21"/>
        </w:rPr>
        <w:t>ізоляції трубопроводів при безканальному прокладанні до будівель, споруд та інженерних мереж</w:t>
      </w:r>
    </w:p>
    <w:tbl>
      <w:tblPr>
        <w:tblStyle w:val="TableNormal"/>
        <w:tblW w:w="9501"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84"/>
        <w:gridCol w:w="2517"/>
      </w:tblGrid>
      <w:tr w:rsidR="000E28BE" w14:paraId="7F5CC967" w14:textId="77777777" w:rsidTr="00CA0227">
        <w:trPr>
          <w:trHeight w:val="462"/>
        </w:trPr>
        <w:tc>
          <w:tcPr>
            <w:tcW w:w="6984" w:type="dxa"/>
          </w:tcPr>
          <w:p w14:paraId="403CC206" w14:textId="77777777" w:rsidR="000E28BE" w:rsidRDefault="000E28BE" w:rsidP="005009D0">
            <w:pPr>
              <w:pStyle w:val="TableParagraph"/>
              <w:spacing w:before="112" w:line="240" w:lineRule="auto"/>
              <w:ind w:left="1754"/>
              <w:jc w:val="left"/>
              <w:rPr>
                <w:b/>
                <w:sz w:val="20"/>
              </w:rPr>
            </w:pPr>
            <w:bookmarkStart w:id="9" w:name="_Hlk117712414"/>
            <w:r>
              <w:rPr>
                <w:b/>
                <w:sz w:val="20"/>
              </w:rPr>
              <w:t>Будівлі,споруди</w:t>
            </w:r>
            <w:r w:rsidR="006E0EBC">
              <w:rPr>
                <w:b/>
                <w:sz w:val="20"/>
              </w:rPr>
              <w:t xml:space="preserve"> </w:t>
            </w:r>
            <w:r>
              <w:rPr>
                <w:b/>
                <w:sz w:val="20"/>
              </w:rPr>
              <w:t>та</w:t>
            </w:r>
            <w:r w:rsidR="006E0EBC">
              <w:rPr>
                <w:b/>
                <w:sz w:val="20"/>
              </w:rPr>
              <w:t xml:space="preserve"> </w:t>
            </w:r>
            <w:r>
              <w:rPr>
                <w:b/>
                <w:sz w:val="20"/>
              </w:rPr>
              <w:t>інженерні</w:t>
            </w:r>
            <w:r w:rsidR="006E0EBC">
              <w:rPr>
                <w:b/>
                <w:sz w:val="20"/>
              </w:rPr>
              <w:t xml:space="preserve"> </w:t>
            </w:r>
            <w:r>
              <w:rPr>
                <w:b/>
                <w:spacing w:val="-2"/>
                <w:sz w:val="20"/>
              </w:rPr>
              <w:t>мережі</w:t>
            </w:r>
          </w:p>
        </w:tc>
        <w:tc>
          <w:tcPr>
            <w:tcW w:w="2517" w:type="dxa"/>
          </w:tcPr>
          <w:p w14:paraId="75EC2538" w14:textId="77777777" w:rsidR="000E28BE" w:rsidRDefault="000E28BE" w:rsidP="005009D0">
            <w:pPr>
              <w:pStyle w:val="TableParagraph"/>
              <w:spacing w:line="228" w:lineRule="exact"/>
              <w:ind w:left="976" w:hanging="617"/>
              <w:jc w:val="left"/>
              <w:rPr>
                <w:b/>
                <w:sz w:val="20"/>
              </w:rPr>
            </w:pPr>
            <w:r>
              <w:rPr>
                <w:b/>
                <w:sz w:val="20"/>
              </w:rPr>
              <w:t>Найменша</w:t>
            </w:r>
            <w:r w:rsidR="006E0EBC">
              <w:rPr>
                <w:b/>
                <w:sz w:val="20"/>
              </w:rPr>
              <w:t xml:space="preserve"> </w:t>
            </w:r>
            <w:r>
              <w:rPr>
                <w:b/>
                <w:sz w:val="20"/>
              </w:rPr>
              <w:t>відстань</w:t>
            </w:r>
            <w:r w:rsidR="006E0EBC">
              <w:rPr>
                <w:b/>
                <w:sz w:val="20"/>
              </w:rPr>
              <w:t xml:space="preserve"> </w:t>
            </w:r>
            <w:r>
              <w:rPr>
                <w:b/>
                <w:sz w:val="20"/>
              </w:rPr>
              <w:t xml:space="preserve">на </w:t>
            </w:r>
            <w:bookmarkStart w:id="10" w:name="Підземне_прокладання_теплових_мереж"/>
            <w:bookmarkEnd w:id="10"/>
            <w:r>
              <w:rPr>
                <w:b/>
                <w:sz w:val="20"/>
              </w:rPr>
              <w:t>просвіт, м</w:t>
            </w:r>
          </w:p>
        </w:tc>
      </w:tr>
      <w:bookmarkEnd w:id="9"/>
      <w:tr w:rsidR="000E28BE" w14:paraId="26487175" w14:textId="77777777" w:rsidTr="00CA0227">
        <w:trPr>
          <w:trHeight w:val="230"/>
        </w:trPr>
        <w:tc>
          <w:tcPr>
            <w:tcW w:w="9501" w:type="dxa"/>
            <w:gridSpan w:val="2"/>
          </w:tcPr>
          <w:p w14:paraId="25A7828F" w14:textId="77777777" w:rsidR="000E28BE" w:rsidRDefault="000E28BE" w:rsidP="005009D0">
            <w:pPr>
              <w:pStyle w:val="TableParagraph"/>
              <w:ind w:left="3093" w:right="3086"/>
              <w:rPr>
                <w:b/>
                <w:sz w:val="20"/>
              </w:rPr>
            </w:pPr>
            <w:r>
              <w:rPr>
                <w:b/>
                <w:sz w:val="20"/>
              </w:rPr>
              <w:t>Підземне</w:t>
            </w:r>
            <w:r w:rsidR="006E0EBC">
              <w:rPr>
                <w:b/>
                <w:sz w:val="20"/>
              </w:rPr>
              <w:t xml:space="preserve"> </w:t>
            </w:r>
            <w:r>
              <w:rPr>
                <w:b/>
                <w:sz w:val="20"/>
              </w:rPr>
              <w:t>прокладання</w:t>
            </w:r>
            <w:r w:rsidR="006E0EBC">
              <w:rPr>
                <w:b/>
                <w:sz w:val="20"/>
              </w:rPr>
              <w:t xml:space="preserve"> </w:t>
            </w:r>
            <w:r>
              <w:rPr>
                <w:b/>
                <w:sz w:val="20"/>
              </w:rPr>
              <w:t>теплових</w:t>
            </w:r>
            <w:r w:rsidR="006E0EBC">
              <w:rPr>
                <w:b/>
                <w:sz w:val="20"/>
              </w:rPr>
              <w:t xml:space="preserve"> </w:t>
            </w:r>
            <w:r>
              <w:rPr>
                <w:b/>
                <w:spacing w:val="-4"/>
                <w:sz w:val="20"/>
              </w:rPr>
              <w:t>мереж</w:t>
            </w:r>
          </w:p>
        </w:tc>
      </w:tr>
      <w:tr w:rsidR="000E28BE" w14:paraId="5D7F4857" w14:textId="77777777" w:rsidTr="00CA0227">
        <w:trPr>
          <w:trHeight w:val="233"/>
        </w:trPr>
        <w:tc>
          <w:tcPr>
            <w:tcW w:w="6984" w:type="dxa"/>
          </w:tcPr>
          <w:p w14:paraId="4435503F" w14:textId="77777777" w:rsidR="000E28BE" w:rsidRDefault="000E28BE" w:rsidP="005009D0">
            <w:pPr>
              <w:pStyle w:val="TableParagraph"/>
              <w:spacing w:before="1"/>
              <w:jc w:val="left"/>
              <w:rPr>
                <w:sz w:val="20"/>
              </w:rPr>
            </w:pPr>
            <w:r>
              <w:rPr>
                <w:sz w:val="20"/>
              </w:rPr>
              <w:t>До</w:t>
            </w:r>
            <w:r w:rsidR="006E0EBC">
              <w:rPr>
                <w:sz w:val="20"/>
              </w:rPr>
              <w:t xml:space="preserve"> </w:t>
            </w:r>
            <w:r>
              <w:rPr>
                <w:sz w:val="20"/>
              </w:rPr>
              <w:t>фундаментів</w:t>
            </w:r>
            <w:r w:rsidR="006E0EBC">
              <w:rPr>
                <w:sz w:val="20"/>
              </w:rPr>
              <w:t xml:space="preserve"> </w:t>
            </w:r>
            <w:r>
              <w:rPr>
                <w:sz w:val="20"/>
              </w:rPr>
              <w:t>будівель</w:t>
            </w:r>
            <w:r w:rsidR="006E0EBC">
              <w:rPr>
                <w:sz w:val="20"/>
              </w:rPr>
              <w:t xml:space="preserve"> </w:t>
            </w:r>
            <w:r>
              <w:rPr>
                <w:sz w:val="20"/>
              </w:rPr>
              <w:t>і</w:t>
            </w:r>
            <w:r w:rsidR="006E0EBC">
              <w:rPr>
                <w:sz w:val="20"/>
              </w:rPr>
              <w:t xml:space="preserve"> </w:t>
            </w:r>
            <w:r>
              <w:rPr>
                <w:spacing w:val="-2"/>
                <w:sz w:val="20"/>
              </w:rPr>
              <w:t>споруд</w:t>
            </w:r>
          </w:p>
        </w:tc>
        <w:tc>
          <w:tcPr>
            <w:tcW w:w="2517" w:type="dxa"/>
          </w:tcPr>
          <w:p w14:paraId="4C546A4F" w14:textId="77777777" w:rsidR="000E28BE" w:rsidRDefault="000E28BE" w:rsidP="005009D0">
            <w:pPr>
              <w:pStyle w:val="TableParagraph"/>
              <w:spacing w:line="240" w:lineRule="auto"/>
              <w:ind w:left="0"/>
              <w:jc w:val="left"/>
              <w:rPr>
                <w:rFonts w:ascii="Times New Roman"/>
                <w:sz w:val="16"/>
              </w:rPr>
            </w:pPr>
          </w:p>
        </w:tc>
      </w:tr>
      <w:tr w:rsidR="000E28BE" w14:paraId="68A2334C" w14:textId="77777777" w:rsidTr="00CA0227">
        <w:trPr>
          <w:trHeight w:val="459"/>
        </w:trPr>
        <w:tc>
          <w:tcPr>
            <w:tcW w:w="6984" w:type="dxa"/>
          </w:tcPr>
          <w:p w14:paraId="7707242B" w14:textId="77777777" w:rsidR="000E28BE" w:rsidRDefault="000E28BE" w:rsidP="005009D0">
            <w:pPr>
              <w:pStyle w:val="TableParagraph"/>
              <w:spacing w:line="228" w:lineRule="exact"/>
              <w:ind w:right="1005"/>
              <w:jc w:val="left"/>
              <w:rPr>
                <w:sz w:val="20"/>
              </w:rPr>
            </w:pPr>
            <w:r>
              <w:rPr>
                <w:sz w:val="20"/>
              </w:rPr>
              <w:t>а)</w:t>
            </w:r>
            <w:r w:rsidR="006E0EBC">
              <w:rPr>
                <w:sz w:val="20"/>
              </w:rPr>
              <w:t xml:space="preserve"> </w:t>
            </w:r>
            <w:r>
              <w:rPr>
                <w:sz w:val="20"/>
              </w:rPr>
              <w:t>при</w:t>
            </w:r>
            <w:r w:rsidR="006E0EBC">
              <w:rPr>
                <w:sz w:val="20"/>
              </w:rPr>
              <w:t xml:space="preserve"> </w:t>
            </w:r>
            <w:r>
              <w:rPr>
                <w:sz w:val="20"/>
              </w:rPr>
              <w:t>прокладанні</w:t>
            </w:r>
            <w:r w:rsidR="006E0EBC">
              <w:rPr>
                <w:sz w:val="20"/>
              </w:rPr>
              <w:t xml:space="preserve"> </w:t>
            </w:r>
            <w:r>
              <w:rPr>
                <w:sz w:val="20"/>
              </w:rPr>
              <w:t>в</w:t>
            </w:r>
            <w:r w:rsidR="006E0EBC">
              <w:rPr>
                <w:sz w:val="20"/>
              </w:rPr>
              <w:t xml:space="preserve"> </w:t>
            </w:r>
            <w:r>
              <w:rPr>
                <w:sz w:val="20"/>
              </w:rPr>
              <w:t>каналах</w:t>
            </w:r>
            <w:r w:rsidR="006E0EBC">
              <w:rPr>
                <w:sz w:val="20"/>
              </w:rPr>
              <w:t xml:space="preserve"> </w:t>
            </w:r>
            <w:r>
              <w:rPr>
                <w:sz w:val="20"/>
              </w:rPr>
              <w:t>та</w:t>
            </w:r>
            <w:r w:rsidR="006E0EBC">
              <w:rPr>
                <w:sz w:val="20"/>
              </w:rPr>
              <w:t xml:space="preserve"> </w:t>
            </w:r>
            <w:r>
              <w:rPr>
                <w:sz w:val="20"/>
              </w:rPr>
              <w:t>тунелях</w:t>
            </w:r>
            <w:r w:rsidR="006E0EBC">
              <w:rPr>
                <w:sz w:val="20"/>
              </w:rPr>
              <w:t xml:space="preserve"> </w:t>
            </w:r>
            <w:r>
              <w:rPr>
                <w:sz w:val="20"/>
              </w:rPr>
              <w:t>і</w:t>
            </w:r>
            <w:r w:rsidR="006E0EBC">
              <w:rPr>
                <w:sz w:val="20"/>
              </w:rPr>
              <w:t xml:space="preserve"> </w:t>
            </w:r>
            <w:r>
              <w:rPr>
                <w:sz w:val="20"/>
              </w:rPr>
              <w:t>непросадних</w:t>
            </w:r>
            <w:r w:rsidR="006E0EBC">
              <w:rPr>
                <w:sz w:val="20"/>
              </w:rPr>
              <w:t xml:space="preserve"> </w:t>
            </w:r>
            <w:r>
              <w:rPr>
                <w:sz w:val="20"/>
              </w:rPr>
              <w:t>ґрунтах (від зовнішньої стінки каналу, тунелю) при діаметрі труб, мм:</w:t>
            </w:r>
          </w:p>
        </w:tc>
        <w:tc>
          <w:tcPr>
            <w:tcW w:w="2517" w:type="dxa"/>
          </w:tcPr>
          <w:p w14:paraId="68037B68" w14:textId="77777777" w:rsidR="000E28BE" w:rsidRDefault="000E28BE" w:rsidP="005009D0">
            <w:pPr>
              <w:pStyle w:val="TableParagraph"/>
              <w:spacing w:line="240" w:lineRule="auto"/>
              <w:ind w:left="0"/>
              <w:jc w:val="left"/>
              <w:rPr>
                <w:rFonts w:ascii="Times New Roman"/>
                <w:sz w:val="18"/>
              </w:rPr>
            </w:pPr>
          </w:p>
        </w:tc>
      </w:tr>
      <w:tr w:rsidR="000E28BE" w14:paraId="489784AB" w14:textId="77777777" w:rsidTr="00CA0227">
        <w:trPr>
          <w:trHeight w:val="233"/>
        </w:trPr>
        <w:tc>
          <w:tcPr>
            <w:tcW w:w="6984" w:type="dxa"/>
          </w:tcPr>
          <w:p w14:paraId="3196E7BE" w14:textId="77777777" w:rsidR="000E28BE" w:rsidRPr="00141716" w:rsidRDefault="000E28BE" w:rsidP="005009D0">
            <w:pPr>
              <w:pStyle w:val="TableParagraph"/>
              <w:spacing w:before="1"/>
              <w:ind w:left="803"/>
              <w:jc w:val="left"/>
              <w:rPr>
                <w:rFonts w:ascii="Times New Roman" w:hAnsi="Times New Roman" w:cs="Times New Roman"/>
              </w:rPr>
            </w:pPr>
            <w:r w:rsidRPr="00141716">
              <w:rPr>
                <w:rFonts w:ascii="Times New Roman" w:hAnsi="Times New Roman" w:cs="Times New Roman"/>
                <w:spacing w:val="-2"/>
              </w:rPr>
              <w:t>Ду&lt;500</w:t>
            </w:r>
          </w:p>
        </w:tc>
        <w:tc>
          <w:tcPr>
            <w:tcW w:w="2517" w:type="dxa"/>
          </w:tcPr>
          <w:p w14:paraId="0545248A" w14:textId="77777777" w:rsidR="000E28BE" w:rsidRDefault="000E28BE" w:rsidP="005009D0">
            <w:pPr>
              <w:pStyle w:val="TableParagraph"/>
              <w:spacing w:before="1"/>
              <w:ind w:left="1225"/>
              <w:jc w:val="left"/>
              <w:rPr>
                <w:sz w:val="20"/>
              </w:rPr>
            </w:pPr>
            <w:r>
              <w:rPr>
                <w:spacing w:val="-5"/>
                <w:sz w:val="20"/>
              </w:rPr>
              <w:t>2,0</w:t>
            </w:r>
          </w:p>
        </w:tc>
      </w:tr>
      <w:tr w:rsidR="000E28BE" w14:paraId="6B83608D" w14:textId="77777777" w:rsidTr="00CA0227">
        <w:trPr>
          <w:trHeight w:val="230"/>
        </w:trPr>
        <w:tc>
          <w:tcPr>
            <w:tcW w:w="6984" w:type="dxa"/>
          </w:tcPr>
          <w:p w14:paraId="77C97959" w14:textId="77777777" w:rsidR="000E28BE" w:rsidRPr="00141716" w:rsidRDefault="000E28BE" w:rsidP="005009D0">
            <w:pPr>
              <w:pStyle w:val="TableParagraph"/>
              <w:ind w:left="808"/>
              <w:jc w:val="left"/>
              <w:rPr>
                <w:rFonts w:ascii="Times New Roman" w:hAnsi="Times New Roman" w:cs="Times New Roman"/>
              </w:rPr>
            </w:pPr>
            <w:r w:rsidRPr="00141716">
              <w:rPr>
                <w:rFonts w:ascii="Times New Roman" w:hAnsi="Times New Roman" w:cs="Times New Roman"/>
              </w:rPr>
              <w:t>Ду=500-</w:t>
            </w:r>
            <w:r w:rsidRPr="00141716">
              <w:rPr>
                <w:rFonts w:ascii="Times New Roman" w:hAnsi="Times New Roman" w:cs="Times New Roman"/>
                <w:spacing w:val="-5"/>
              </w:rPr>
              <w:t>80</w:t>
            </w:r>
          </w:p>
        </w:tc>
        <w:tc>
          <w:tcPr>
            <w:tcW w:w="2517" w:type="dxa"/>
          </w:tcPr>
          <w:p w14:paraId="07413463" w14:textId="77777777" w:rsidR="000E28BE" w:rsidRDefault="000E28BE" w:rsidP="005009D0">
            <w:pPr>
              <w:pStyle w:val="TableParagraph"/>
              <w:ind w:left="1230"/>
              <w:jc w:val="left"/>
              <w:rPr>
                <w:sz w:val="20"/>
              </w:rPr>
            </w:pPr>
            <w:r>
              <w:rPr>
                <w:spacing w:val="-5"/>
                <w:sz w:val="20"/>
              </w:rPr>
              <w:t>5,0</w:t>
            </w:r>
          </w:p>
        </w:tc>
      </w:tr>
      <w:tr w:rsidR="000E28BE" w14:paraId="662183AC" w14:textId="77777777" w:rsidTr="00CA0227">
        <w:trPr>
          <w:trHeight w:val="230"/>
        </w:trPr>
        <w:tc>
          <w:tcPr>
            <w:tcW w:w="6984" w:type="dxa"/>
          </w:tcPr>
          <w:p w14:paraId="2A1BEFF8" w14:textId="77777777" w:rsidR="000E28BE" w:rsidRPr="00141716" w:rsidRDefault="000E28BE" w:rsidP="005009D0">
            <w:pPr>
              <w:pStyle w:val="TableParagraph"/>
              <w:ind w:left="808"/>
              <w:jc w:val="left"/>
              <w:rPr>
                <w:rFonts w:ascii="Times New Roman" w:hAnsi="Times New Roman" w:cs="Times New Roman"/>
              </w:rPr>
            </w:pPr>
            <w:r w:rsidRPr="00141716">
              <w:rPr>
                <w:rFonts w:ascii="Times New Roman" w:hAnsi="Times New Roman" w:cs="Times New Roman"/>
              </w:rPr>
              <w:t>Ду=900 і</w:t>
            </w:r>
            <w:r w:rsidR="006E0EBC">
              <w:rPr>
                <w:rFonts w:ascii="Times New Roman" w:hAnsi="Times New Roman" w:cs="Times New Roman"/>
              </w:rPr>
              <w:t xml:space="preserve"> </w:t>
            </w:r>
            <w:r w:rsidRPr="00141716">
              <w:rPr>
                <w:rFonts w:ascii="Times New Roman" w:hAnsi="Times New Roman" w:cs="Times New Roman"/>
                <w:spacing w:val="-2"/>
              </w:rPr>
              <w:t>більше</w:t>
            </w:r>
          </w:p>
        </w:tc>
        <w:tc>
          <w:tcPr>
            <w:tcW w:w="2517" w:type="dxa"/>
          </w:tcPr>
          <w:p w14:paraId="0CD1C28E" w14:textId="77777777" w:rsidR="000E28BE" w:rsidRDefault="000E28BE" w:rsidP="005009D0">
            <w:pPr>
              <w:pStyle w:val="TableParagraph"/>
              <w:ind w:left="1235"/>
              <w:jc w:val="left"/>
              <w:rPr>
                <w:sz w:val="20"/>
              </w:rPr>
            </w:pPr>
            <w:r>
              <w:rPr>
                <w:spacing w:val="-5"/>
                <w:sz w:val="20"/>
              </w:rPr>
              <w:t>8,0</w:t>
            </w:r>
          </w:p>
        </w:tc>
      </w:tr>
      <w:tr w:rsidR="000E28BE" w14:paraId="379A1C74" w14:textId="77777777" w:rsidTr="00CA0227">
        <w:trPr>
          <w:trHeight w:val="230"/>
        </w:trPr>
        <w:tc>
          <w:tcPr>
            <w:tcW w:w="6984" w:type="dxa"/>
          </w:tcPr>
          <w:p w14:paraId="2EC53F44" w14:textId="77777777" w:rsidR="000E28BE" w:rsidRDefault="000E28BE" w:rsidP="005009D0">
            <w:pPr>
              <w:pStyle w:val="TableParagraph"/>
              <w:ind w:left="160"/>
              <w:jc w:val="left"/>
              <w:rPr>
                <w:sz w:val="20"/>
              </w:rPr>
            </w:pPr>
            <w:r>
              <w:rPr>
                <w:sz w:val="20"/>
              </w:rPr>
              <w:t>Те</w:t>
            </w:r>
            <w:r w:rsidR="006E0EBC">
              <w:rPr>
                <w:sz w:val="20"/>
              </w:rPr>
              <w:t xml:space="preserve"> </w:t>
            </w:r>
            <w:r>
              <w:rPr>
                <w:sz w:val="20"/>
              </w:rPr>
              <w:t>саме</w:t>
            </w:r>
            <w:r w:rsidR="006E0EBC">
              <w:rPr>
                <w:sz w:val="20"/>
              </w:rPr>
              <w:t xml:space="preserve"> </w:t>
            </w:r>
            <w:r>
              <w:rPr>
                <w:sz w:val="20"/>
              </w:rPr>
              <w:t>в</w:t>
            </w:r>
            <w:r w:rsidR="006E0EBC">
              <w:rPr>
                <w:sz w:val="20"/>
              </w:rPr>
              <w:t xml:space="preserve"> </w:t>
            </w:r>
            <w:r>
              <w:rPr>
                <w:sz w:val="20"/>
              </w:rPr>
              <w:t>просадних</w:t>
            </w:r>
            <w:r w:rsidR="006E0EBC">
              <w:rPr>
                <w:sz w:val="20"/>
              </w:rPr>
              <w:t xml:space="preserve"> </w:t>
            </w:r>
            <w:r>
              <w:rPr>
                <w:sz w:val="20"/>
              </w:rPr>
              <w:t>ґрунтах</w:t>
            </w:r>
            <w:r w:rsidR="006E0EBC">
              <w:rPr>
                <w:sz w:val="20"/>
              </w:rPr>
              <w:t xml:space="preserve"> </w:t>
            </w:r>
            <w:r>
              <w:rPr>
                <w:sz w:val="20"/>
              </w:rPr>
              <w:t>І</w:t>
            </w:r>
            <w:r w:rsidR="006E0EBC">
              <w:rPr>
                <w:sz w:val="20"/>
              </w:rPr>
              <w:t xml:space="preserve"> </w:t>
            </w:r>
            <w:r>
              <w:rPr>
                <w:sz w:val="20"/>
              </w:rPr>
              <w:t>типу</w:t>
            </w:r>
            <w:r w:rsidR="006E0EBC">
              <w:rPr>
                <w:sz w:val="20"/>
              </w:rPr>
              <w:t xml:space="preserve"> </w:t>
            </w:r>
            <w:r>
              <w:rPr>
                <w:spacing w:val="-4"/>
                <w:sz w:val="20"/>
              </w:rPr>
              <w:t>при:</w:t>
            </w:r>
          </w:p>
        </w:tc>
        <w:tc>
          <w:tcPr>
            <w:tcW w:w="2517" w:type="dxa"/>
          </w:tcPr>
          <w:p w14:paraId="6018EF1D" w14:textId="77777777" w:rsidR="000E28BE" w:rsidRDefault="000E28BE" w:rsidP="005009D0">
            <w:pPr>
              <w:pStyle w:val="TableParagraph"/>
              <w:spacing w:line="240" w:lineRule="auto"/>
              <w:ind w:left="0"/>
              <w:jc w:val="left"/>
              <w:rPr>
                <w:rFonts w:ascii="Times New Roman"/>
                <w:sz w:val="16"/>
              </w:rPr>
            </w:pPr>
          </w:p>
        </w:tc>
      </w:tr>
      <w:tr w:rsidR="000E28BE" w14:paraId="2652D4EE" w14:textId="77777777" w:rsidTr="00CA0227">
        <w:trPr>
          <w:trHeight w:val="230"/>
        </w:trPr>
        <w:tc>
          <w:tcPr>
            <w:tcW w:w="6984" w:type="dxa"/>
          </w:tcPr>
          <w:p w14:paraId="2E425DB7" w14:textId="77777777" w:rsidR="000E28BE" w:rsidRPr="00141716" w:rsidRDefault="000E28BE" w:rsidP="005009D0">
            <w:pPr>
              <w:pStyle w:val="TableParagraph"/>
              <w:ind w:left="813"/>
              <w:jc w:val="left"/>
              <w:rPr>
                <w:rFonts w:ascii="Times New Roman" w:hAnsi="Times New Roman" w:cs="Times New Roman"/>
              </w:rPr>
            </w:pPr>
            <w:r w:rsidRPr="00141716">
              <w:rPr>
                <w:rFonts w:ascii="Times New Roman" w:hAnsi="Times New Roman" w:cs="Times New Roman"/>
              </w:rPr>
              <w:t>Ду&lt;</w:t>
            </w:r>
            <w:r w:rsidRPr="00141716">
              <w:rPr>
                <w:rFonts w:ascii="Times New Roman" w:hAnsi="Times New Roman" w:cs="Times New Roman"/>
                <w:spacing w:val="-5"/>
              </w:rPr>
              <w:t>500</w:t>
            </w:r>
          </w:p>
        </w:tc>
        <w:tc>
          <w:tcPr>
            <w:tcW w:w="2517" w:type="dxa"/>
          </w:tcPr>
          <w:p w14:paraId="43120B93" w14:textId="77777777" w:rsidR="000E28BE" w:rsidRDefault="000E28BE" w:rsidP="005009D0">
            <w:pPr>
              <w:pStyle w:val="TableParagraph"/>
              <w:ind w:left="1245"/>
              <w:jc w:val="left"/>
              <w:rPr>
                <w:sz w:val="20"/>
              </w:rPr>
            </w:pPr>
            <w:r>
              <w:rPr>
                <w:spacing w:val="-5"/>
                <w:sz w:val="20"/>
              </w:rPr>
              <w:t>5,0</w:t>
            </w:r>
          </w:p>
        </w:tc>
      </w:tr>
      <w:tr w:rsidR="000E28BE" w14:paraId="1E12BE32" w14:textId="77777777" w:rsidTr="00CA0227">
        <w:trPr>
          <w:trHeight w:val="230"/>
        </w:trPr>
        <w:tc>
          <w:tcPr>
            <w:tcW w:w="6984" w:type="dxa"/>
          </w:tcPr>
          <w:p w14:paraId="52BF6FB9" w14:textId="77777777" w:rsidR="000E28BE" w:rsidRPr="00141716" w:rsidRDefault="000E28BE" w:rsidP="005009D0">
            <w:pPr>
              <w:pStyle w:val="TableParagraph"/>
              <w:ind w:left="813"/>
              <w:jc w:val="left"/>
              <w:rPr>
                <w:rFonts w:ascii="Times New Roman" w:hAnsi="Times New Roman" w:cs="Times New Roman"/>
              </w:rPr>
            </w:pPr>
            <w:r w:rsidRPr="00141716">
              <w:rPr>
                <w:rFonts w:ascii="Times New Roman" w:hAnsi="Times New Roman" w:cs="Times New Roman"/>
              </w:rPr>
              <w:t>Ду≥</w:t>
            </w:r>
            <w:r w:rsidRPr="00141716">
              <w:rPr>
                <w:rFonts w:ascii="Times New Roman" w:hAnsi="Times New Roman" w:cs="Times New Roman"/>
                <w:spacing w:val="-5"/>
              </w:rPr>
              <w:t>500</w:t>
            </w:r>
          </w:p>
        </w:tc>
        <w:tc>
          <w:tcPr>
            <w:tcW w:w="2517" w:type="dxa"/>
          </w:tcPr>
          <w:p w14:paraId="152DEE11" w14:textId="77777777" w:rsidR="000E28BE" w:rsidRDefault="000E28BE" w:rsidP="005009D0">
            <w:pPr>
              <w:pStyle w:val="TableParagraph"/>
              <w:ind w:left="1240"/>
              <w:jc w:val="left"/>
              <w:rPr>
                <w:sz w:val="20"/>
              </w:rPr>
            </w:pPr>
            <w:r>
              <w:rPr>
                <w:spacing w:val="-5"/>
                <w:sz w:val="20"/>
              </w:rPr>
              <w:t>8,0</w:t>
            </w:r>
          </w:p>
        </w:tc>
      </w:tr>
      <w:tr w:rsidR="000E28BE" w14:paraId="0F15F6FB" w14:textId="77777777" w:rsidTr="00CA0227">
        <w:trPr>
          <w:trHeight w:val="462"/>
        </w:trPr>
        <w:tc>
          <w:tcPr>
            <w:tcW w:w="6984" w:type="dxa"/>
          </w:tcPr>
          <w:p w14:paraId="50174A99" w14:textId="77777777" w:rsidR="000E28BE" w:rsidRDefault="000E28BE" w:rsidP="005009D0">
            <w:pPr>
              <w:pStyle w:val="TableParagraph"/>
              <w:spacing w:line="230" w:lineRule="exact"/>
              <w:ind w:right="433"/>
              <w:jc w:val="left"/>
              <w:rPr>
                <w:sz w:val="20"/>
              </w:rPr>
            </w:pPr>
            <w:r>
              <w:rPr>
                <w:sz w:val="20"/>
              </w:rPr>
              <w:t>б)</w:t>
            </w:r>
            <w:r w:rsidR="006E0EBC">
              <w:rPr>
                <w:sz w:val="20"/>
              </w:rPr>
              <w:t xml:space="preserve"> </w:t>
            </w:r>
            <w:r>
              <w:rPr>
                <w:sz w:val="20"/>
              </w:rPr>
              <w:t>при</w:t>
            </w:r>
            <w:r w:rsidR="006E0EBC">
              <w:rPr>
                <w:sz w:val="20"/>
              </w:rPr>
              <w:t xml:space="preserve"> </w:t>
            </w:r>
            <w:r>
              <w:rPr>
                <w:sz w:val="20"/>
              </w:rPr>
              <w:t>безканальному</w:t>
            </w:r>
            <w:r w:rsidR="006E0EBC">
              <w:rPr>
                <w:sz w:val="20"/>
              </w:rPr>
              <w:t xml:space="preserve"> </w:t>
            </w:r>
            <w:r>
              <w:rPr>
                <w:sz w:val="20"/>
              </w:rPr>
              <w:t>прокладанні</w:t>
            </w:r>
            <w:r w:rsidR="006E0EBC">
              <w:rPr>
                <w:sz w:val="20"/>
              </w:rPr>
              <w:t xml:space="preserve"> </w:t>
            </w:r>
            <w:r>
              <w:rPr>
                <w:sz w:val="20"/>
              </w:rPr>
              <w:t>в</w:t>
            </w:r>
            <w:r w:rsidR="006E0EBC">
              <w:rPr>
                <w:sz w:val="20"/>
              </w:rPr>
              <w:t xml:space="preserve"> </w:t>
            </w:r>
            <w:r>
              <w:rPr>
                <w:sz w:val="20"/>
              </w:rPr>
              <w:t>непросадних</w:t>
            </w:r>
            <w:r w:rsidR="006E0EBC">
              <w:rPr>
                <w:sz w:val="20"/>
              </w:rPr>
              <w:t xml:space="preserve"> </w:t>
            </w:r>
            <w:r>
              <w:rPr>
                <w:sz w:val="20"/>
              </w:rPr>
              <w:t>ґрунтах</w:t>
            </w:r>
            <w:r w:rsidR="006E0EBC">
              <w:rPr>
                <w:sz w:val="20"/>
              </w:rPr>
              <w:t xml:space="preserve"> </w:t>
            </w:r>
            <w:r>
              <w:rPr>
                <w:sz w:val="20"/>
              </w:rPr>
              <w:t>(від</w:t>
            </w:r>
            <w:r w:rsidR="006E0EBC">
              <w:rPr>
                <w:sz w:val="20"/>
              </w:rPr>
              <w:t xml:space="preserve"> </w:t>
            </w:r>
            <w:r>
              <w:rPr>
                <w:sz w:val="20"/>
              </w:rPr>
              <w:t>обо- лонки безканального прокладання) при діаметрі труб, мм:</w:t>
            </w:r>
          </w:p>
        </w:tc>
        <w:tc>
          <w:tcPr>
            <w:tcW w:w="2517" w:type="dxa"/>
          </w:tcPr>
          <w:p w14:paraId="28959F88" w14:textId="77777777" w:rsidR="000E28BE" w:rsidRDefault="000E28BE" w:rsidP="005009D0">
            <w:pPr>
              <w:pStyle w:val="TableParagraph"/>
              <w:spacing w:line="240" w:lineRule="auto"/>
              <w:ind w:left="0"/>
              <w:jc w:val="left"/>
              <w:rPr>
                <w:rFonts w:ascii="Times New Roman"/>
                <w:sz w:val="18"/>
              </w:rPr>
            </w:pPr>
          </w:p>
        </w:tc>
      </w:tr>
      <w:tr w:rsidR="000E28BE" w14:paraId="123F072A" w14:textId="77777777" w:rsidTr="00CA0227">
        <w:trPr>
          <w:trHeight w:val="230"/>
        </w:trPr>
        <w:tc>
          <w:tcPr>
            <w:tcW w:w="6984" w:type="dxa"/>
          </w:tcPr>
          <w:p w14:paraId="58B0B51A" w14:textId="77777777" w:rsidR="000E28BE" w:rsidRPr="00141716" w:rsidRDefault="000E28BE" w:rsidP="005009D0">
            <w:pPr>
              <w:pStyle w:val="TableParagraph"/>
              <w:ind w:left="808"/>
              <w:jc w:val="left"/>
              <w:rPr>
                <w:rFonts w:ascii="Times New Roman" w:hAnsi="Times New Roman" w:cs="Times New Roman"/>
              </w:rPr>
            </w:pPr>
            <w:r w:rsidRPr="00141716">
              <w:rPr>
                <w:rFonts w:ascii="Times New Roman" w:hAnsi="Times New Roman" w:cs="Times New Roman"/>
              </w:rPr>
              <w:t>Ду&lt;</w:t>
            </w:r>
            <w:r w:rsidRPr="00141716">
              <w:rPr>
                <w:rFonts w:ascii="Times New Roman" w:hAnsi="Times New Roman" w:cs="Times New Roman"/>
                <w:spacing w:val="-5"/>
              </w:rPr>
              <w:t>500</w:t>
            </w:r>
          </w:p>
        </w:tc>
        <w:tc>
          <w:tcPr>
            <w:tcW w:w="2517" w:type="dxa"/>
          </w:tcPr>
          <w:p w14:paraId="0E208FF3" w14:textId="77777777" w:rsidR="000E28BE" w:rsidRDefault="000E28BE" w:rsidP="005009D0">
            <w:pPr>
              <w:pStyle w:val="TableParagraph"/>
              <w:ind w:left="1240"/>
              <w:jc w:val="left"/>
              <w:rPr>
                <w:sz w:val="20"/>
              </w:rPr>
            </w:pPr>
            <w:r>
              <w:rPr>
                <w:spacing w:val="-5"/>
                <w:sz w:val="20"/>
              </w:rPr>
              <w:t>5,0</w:t>
            </w:r>
          </w:p>
        </w:tc>
      </w:tr>
      <w:tr w:rsidR="000E28BE" w14:paraId="2B6A3D6B" w14:textId="77777777" w:rsidTr="00CA0227">
        <w:trPr>
          <w:trHeight w:val="230"/>
        </w:trPr>
        <w:tc>
          <w:tcPr>
            <w:tcW w:w="6984" w:type="dxa"/>
          </w:tcPr>
          <w:p w14:paraId="17029E57" w14:textId="77777777" w:rsidR="000E28BE" w:rsidRPr="00141716" w:rsidRDefault="000E28BE" w:rsidP="005009D0">
            <w:pPr>
              <w:pStyle w:val="TableParagraph"/>
              <w:ind w:left="808"/>
              <w:jc w:val="left"/>
              <w:rPr>
                <w:rFonts w:ascii="Times New Roman" w:hAnsi="Times New Roman" w:cs="Times New Roman"/>
              </w:rPr>
            </w:pPr>
            <w:r w:rsidRPr="00141716">
              <w:rPr>
                <w:rFonts w:ascii="Times New Roman" w:hAnsi="Times New Roman" w:cs="Times New Roman"/>
              </w:rPr>
              <w:t>Ду≥</w:t>
            </w:r>
            <w:r w:rsidRPr="00141716">
              <w:rPr>
                <w:rFonts w:ascii="Times New Roman" w:hAnsi="Times New Roman" w:cs="Times New Roman"/>
                <w:spacing w:val="-5"/>
              </w:rPr>
              <w:t>500</w:t>
            </w:r>
          </w:p>
        </w:tc>
        <w:tc>
          <w:tcPr>
            <w:tcW w:w="2517" w:type="dxa"/>
          </w:tcPr>
          <w:p w14:paraId="5A813F67" w14:textId="77777777" w:rsidR="000E28BE" w:rsidRDefault="000E28BE" w:rsidP="005009D0">
            <w:pPr>
              <w:pStyle w:val="TableParagraph"/>
              <w:ind w:left="1235"/>
              <w:jc w:val="left"/>
              <w:rPr>
                <w:sz w:val="20"/>
              </w:rPr>
            </w:pPr>
            <w:r>
              <w:rPr>
                <w:spacing w:val="-5"/>
                <w:sz w:val="20"/>
              </w:rPr>
              <w:t>7,0</w:t>
            </w:r>
          </w:p>
        </w:tc>
      </w:tr>
      <w:tr w:rsidR="000E28BE" w14:paraId="277D6753" w14:textId="77777777" w:rsidTr="00CA0227">
        <w:trPr>
          <w:trHeight w:val="230"/>
        </w:trPr>
        <w:tc>
          <w:tcPr>
            <w:tcW w:w="6984" w:type="dxa"/>
          </w:tcPr>
          <w:p w14:paraId="25C2F409" w14:textId="77777777" w:rsidR="000E28BE" w:rsidRDefault="000E28BE" w:rsidP="005009D0">
            <w:pPr>
              <w:pStyle w:val="TableParagraph"/>
              <w:ind w:left="150"/>
              <w:jc w:val="left"/>
              <w:rPr>
                <w:sz w:val="20"/>
              </w:rPr>
            </w:pPr>
            <w:r>
              <w:rPr>
                <w:sz w:val="20"/>
              </w:rPr>
              <w:t>Те</w:t>
            </w:r>
            <w:r w:rsidR="006E0EBC">
              <w:rPr>
                <w:sz w:val="20"/>
              </w:rPr>
              <w:t xml:space="preserve"> </w:t>
            </w:r>
            <w:r>
              <w:rPr>
                <w:sz w:val="20"/>
              </w:rPr>
              <w:t>саме</w:t>
            </w:r>
            <w:r w:rsidR="006E0EBC">
              <w:rPr>
                <w:sz w:val="20"/>
              </w:rPr>
              <w:t xml:space="preserve"> </w:t>
            </w:r>
            <w:r>
              <w:rPr>
                <w:sz w:val="20"/>
              </w:rPr>
              <w:t>в</w:t>
            </w:r>
            <w:r w:rsidR="006E0EBC">
              <w:rPr>
                <w:sz w:val="20"/>
              </w:rPr>
              <w:t xml:space="preserve"> </w:t>
            </w:r>
            <w:r>
              <w:rPr>
                <w:sz w:val="20"/>
              </w:rPr>
              <w:t>просадних</w:t>
            </w:r>
            <w:r w:rsidR="006E0EBC">
              <w:rPr>
                <w:sz w:val="20"/>
              </w:rPr>
              <w:t xml:space="preserve"> </w:t>
            </w:r>
            <w:r>
              <w:rPr>
                <w:sz w:val="20"/>
              </w:rPr>
              <w:t>ґрунтах</w:t>
            </w:r>
            <w:r w:rsidR="006E0EBC">
              <w:rPr>
                <w:sz w:val="20"/>
              </w:rPr>
              <w:t xml:space="preserve"> </w:t>
            </w:r>
            <w:r>
              <w:rPr>
                <w:sz w:val="20"/>
              </w:rPr>
              <w:t>І</w:t>
            </w:r>
            <w:r w:rsidR="006E0EBC">
              <w:rPr>
                <w:sz w:val="20"/>
              </w:rPr>
              <w:t xml:space="preserve"> </w:t>
            </w:r>
            <w:r>
              <w:rPr>
                <w:sz w:val="20"/>
              </w:rPr>
              <w:t>типу</w:t>
            </w:r>
            <w:r w:rsidR="006E0EBC">
              <w:rPr>
                <w:sz w:val="20"/>
              </w:rPr>
              <w:t xml:space="preserve"> </w:t>
            </w:r>
            <w:r>
              <w:rPr>
                <w:spacing w:val="-4"/>
                <w:sz w:val="20"/>
              </w:rPr>
              <w:t>при:</w:t>
            </w:r>
          </w:p>
        </w:tc>
        <w:tc>
          <w:tcPr>
            <w:tcW w:w="2517" w:type="dxa"/>
          </w:tcPr>
          <w:p w14:paraId="4318BFA8" w14:textId="77777777" w:rsidR="000E28BE" w:rsidRDefault="000E28BE" w:rsidP="005009D0">
            <w:pPr>
              <w:pStyle w:val="TableParagraph"/>
              <w:spacing w:line="240" w:lineRule="auto"/>
              <w:ind w:left="0"/>
              <w:jc w:val="left"/>
              <w:rPr>
                <w:rFonts w:ascii="Times New Roman"/>
                <w:sz w:val="16"/>
              </w:rPr>
            </w:pPr>
          </w:p>
        </w:tc>
      </w:tr>
      <w:tr w:rsidR="000E28BE" w14:paraId="5D00DE0F" w14:textId="77777777" w:rsidTr="00CA0227">
        <w:trPr>
          <w:trHeight w:val="230"/>
        </w:trPr>
        <w:tc>
          <w:tcPr>
            <w:tcW w:w="6984" w:type="dxa"/>
          </w:tcPr>
          <w:p w14:paraId="10F1A615" w14:textId="77777777" w:rsidR="000E28BE" w:rsidRPr="00141716" w:rsidRDefault="000E28BE" w:rsidP="005009D0">
            <w:pPr>
              <w:pStyle w:val="TableParagraph"/>
              <w:ind w:left="808"/>
              <w:jc w:val="left"/>
              <w:rPr>
                <w:rFonts w:ascii="Times New Roman" w:hAnsi="Times New Roman" w:cs="Times New Roman"/>
              </w:rPr>
            </w:pPr>
            <w:r w:rsidRPr="00141716">
              <w:rPr>
                <w:rFonts w:ascii="Times New Roman" w:hAnsi="Times New Roman" w:cs="Times New Roman"/>
              </w:rPr>
              <w:t>Ду≤</w:t>
            </w:r>
            <w:r w:rsidRPr="00141716">
              <w:rPr>
                <w:rFonts w:ascii="Times New Roman" w:hAnsi="Times New Roman" w:cs="Times New Roman"/>
                <w:spacing w:val="-5"/>
              </w:rPr>
              <w:t>100</w:t>
            </w:r>
          </w:p>
        </w:tc>
        <w:tc>
          <w:tcPr>
            <w:tcW w:w="2517" w:type="dxa"/>
          </w:tcPr>
          <w:p w14:paraId="217D3FAF" w14:textId="77777777" w:rsidR="000E28BE" w:rsidRDefault="000E28BE" w:rsidP="005009D0">
            <w:pPr>
              <w:pStyle w:val="TableParagraph"/>
              <w:ind w:left="1245"/>
              <w:jc w:val="left"/>
              <w:rPr>
                <w:sz w:val="20"/>
              </w:rPr>
            </w:pPr>
            <w:r>
              <w:rPr>
                <w:spacing w:val="-5"/>
                <w:sz w:val="20"/>
              </w:rPr>
              <w:t>5,0</w:t>
            </w:r>
          </w:p>
        </w:tc>
      </w:tr>
      <w:tr w:rsidR="000E28BE" w14:paraId="493109C5" w14:textId="77777777" w:rsidTr="00CA0227">
        <w:trPr>
          <w:trHeight w:val="230"/>
        </w:trPr>
        <w:tc>
          <w:tcPr>
            <w:tcW w:w="6984" w:type="dxa"/>
          </w:tcPr>
          <w:p w14:paraId="0553DC37" w14:textId="77777777" w:rsidR="000E28BE" w:rsidRPr="00141716" w:rsidRDefault="000E28BE" w:rsidP="005009D0">
            <w:pPr>
              <w:pStyle w:val="TableParagraph"/>
              <w:ind w:left="808"/>
              <w:jc w:val="left"/>
              <w:rPr>
                <w:rFonts w:ascii="Times New Roman" w:hAnsi="Times New Roman" w:cs="Times New Roman"/>
              </w:rPr>
            </w:pPr>
            <w:r w:rsidRPr="00141716">
              <w:rPr>
                <w:rFonts w:ascii="Times New Roman" w:hAnsi="Times New Roman" w:cs="Times New Roman"/>
              </w:rPr>
              <w:t>Ду&gt;100до Ду&lt;</w:t>
            </w:r>
            <w:r w:rsidRPr="00141716">
              <w:rPr>
                <w:rFonts w:ascii="Times New Roman" w:hAnsi="Times New Roman" w:cs="Times New Roman"/>
                <w:spacing w:val="-5"/>
              </w:rPr>
              <w:t>500</w:t>
            </w:r>
          </w:p>
        </w:tc>
        <w:tc>
          <w:tcPr>
            <w:tcW w:w="2517" w:type="dxa"/>
          </w:tcPr>
          <w:p w14:paraId="7D33D9A2" w14:textId="77777777" w:rsidR="000E28BE" w:rsidRDefault="000E28BE" w:rsidP="005009D0">
            <w:pPr>
              <w:pStyle w:val="TableParagraph"/>
              <w:ind w:left="1245"/>
              <w:jc w:val="left"/>
              <w:rPr>
                <w:sz w:val="20"/>
              </w:rPr>
            </w:pPr>
            <w:r>
              <w:rPr>
                <w:spacing w:val="-5"/>
                <w:sz w:val="20"/>
              </w:rPr>
              <w:t>7,0</w:t>
            </w:r>
          </w:p>
        </w:tc>
      </w:tr>
      <w:tr w:rsidR="000E28BE" w14:paraId="3321B071" w14:textId="77777777" w:rsidTr="00CA0227">
        <w:trPr>
          <w:trHeight w:val="230"/>
        </w:trPr>
        <w:tc>
          <w:tcPr>
            <w:tcW w:w="6984" w:type="dxa"/>
          </w:tcPr>
          <w:p w14:paraId="7950B663" w14:textId="77777777" w:rsidR="000E28BE" w:rsidRPr="00141716" w:rsidRDefault="000E28BE" w:rsidP="005009D0">
            <w:pPr>
              <w:pStyle w:val="TableParagraph"/>
              <w:ind w:left="813"/>
              <w:jc w:val="left"/>
              <w:rPr>
                <w:rFonts w:ascii="Times New Roman" w:hAnsi="Times New Roman" w:cs="Times New Roman"/>
              </w:rPr>
            </w:pPr>
            <w:r w:rsidRPr="00141716">
              <w:rPr>
                <w:rFonts w:ascii="Times New Roman" w:hAnsi="Times New Roman" w:cs="Times New Roman"/>
              </w:rPr>
              <w:t>Ду≥</w:t>
            </w:r>
            <w:r w:rsidRPr="00141716">
              <w:rPr>
                <w:rFonts w:ascii="Times New Roman" w:hAnsi="Times New Roman" w:cs="Times New Roman"/>
                <w:spacing w:val="-5"/>
              </w:rPr>
              <w:t>500</w:t>
            </w:r>
          </w:p>
        </w:tc>
        <w:tc>
          <w:tcPr>
            <w:tcW w:w="2517" w:type="dxa"/>
          </w:tcPr>
          <w:p w14:paraId="2871DC6B" w14:textId="77777777" w:rsidR="000E28BE" w:rsidRDefault="000E28BE" w:rsidP="005009D0">
            <w:pPr>
              <w:pStyle w:val="TableParagraph"/>
              <w:ind w:left="1249"/>
              <w:jc w:val="left"/>
              <w:rPr>
                <w:sz w:val="20"/>
              </w:rPr>
            </w:pPr>
            <w:r>
              <w:rPr>
                <w:spacing w:val="-5"/>
                <w:sz w:val="20"/>
              </w:rPr>
              <w:t>8,0</w:t>
            </w:r>
          </w:p>
        </w:tc>
      </w:tr>
      <w:tr w:rsidR="000E28BE" w14:paraId="72E7E33C" w14:textId="77777777" w:rsidTr="00CA0227">
        <w:trPr>
          <w:trHeight w:val="230"/>
        </w:trPr>
        <w:tc>
          <w:tcPr>
            <w:tcW w:w="6984" w:type="dxa"/>
          </w:tcPr>
          <w:p w14:paraId="2E7AA20A" w14:textId="77777777" w:rsidR="000E28BE" w:rsidRPr="000E28BE" w:rsidRDefault="000E28BE" w:rsidP="000E28BE">
            <w:pPr>
              <w:pStyle w:val="TableParagraph"/>
              <w:ind w:left="813"/>
              <w:jc w:val="left"/>
              <w:rPr>
                <w:rFonts w:ascii="Arial" w:hAnsi="Arial" w:cs="Arial"/>
                <w:sz w:val="20"/>
              </w:rPr>
            </w:pPr>
            <w:r w:rsidRPr="000E28BE">
              <w:rPr>
                <w:rFonts w:ascii="Arial" w:hAnsi="Arial" w:cs="Arial"/>
                <w:sz w:val="20"/>
              </w:rPr>
              <w:t>До</w:t>
            </w:r>
            <w:r w:rsidR="006E0EBC">
              <w:rPr>
                <w:rFonts w:ascii="Arial" w:hAnsi="Arial" w:cs="Arial"/>
                <w:sz w:val="20"/>
              </w:rPr>
              <w:t xml:space="preserve"> </w:t>
            </w:r>
            <w:r w:rsidRPr="000E28BE">
              <w:rPr>
                <w:rFonts w:ascii="Arial" w:hAnsi="Arial" w:cs="Arial"/>
                <w:sz w:val="20"/>
              </w:rPr>
              <w:t>осі</w:t>
            </w:r>
            <w:r w:rsidR="006E0EBC">
              <w:rPr>
                <w:rFonts w:ascii="Arial" w:hAnsi="Arial" w:cs="Arial"/>
                <w:sz w:val="20"/>
              </w:rPr>
              <w:t xml:space="preserve"> </w:t>
            </w:r>
            <w:r w:rsidRPr="000E28BE">
              <w:rPr>
                <w:rFonts w:ascii="Arial" w:hAnsi="Arial" w:cs="Arial"/>
                <w:sz w:val="20"/>
              </w:rPr>
              <w:t>найближчої</w:t>
            </w:r>
            <w:r w:rsidR="006E0EBC">
              <w:rPr>
                <w:rFonts w:ascii="Arial" w:hAnsi="Arial" w:cs="Arial"/>
                <w:sz w:val="20"/>
              </w:rPr>
              <w:t xml:space="preserve"> </w:t>
            </w:r>
            <w:r w:rsidRPr="000E28BE">
              <w:rPr>
                <w:rFonts w:ascii="Arial" w:hAnsi="Arial" w:cs="Arial"/>
                <w:sz w:val="20"/>
              </w:rPr>
              <w:t>залізниці</w:t>
            </w:r>
            <w:r w:rsidR="006E0EBC">
              <w:rPr>
                <w:rFonts w:ascii="Arial" w:hAnsi="Arial" w:cs="Arial"/>
                <w:sz w:val="20"/>
              </w:rPr>
              <w:t xml:space="preserve"> </w:t>
            </w:r>
            <w:r w:rsidRPr="000E28BE">
              <w:rPr>
                <w:rFonts w:ascii="Arial" w:hAnsi="Arial" w:cs="Arial"/>
                <w:sz w:val="20"/>
              </w:rPr>
              <w:t>колії</w:t>
            </w:r>
            <w:r w:rsidR="006E0EBC">
              <w:rPr>
                <w:rFonts w:ascii="Arial" w:hAnsi="Arial" w:cs="Arial"/>
                <w:sz w:val="20"/>
              </w:rPr>
              <w:t xml:space="preserve"> </w:t>
            </w:r>
            <w:r w:rsidRPr="000E28BE">
              <w:rPr>
                <w:rFonts w:ascii="Arial" w:hAnsi="Arial" w:cs="Arial"/>
                <w:sz w:val="20"/>
              </w:rPr>
              <w:t>1520</w:t>
            </w:r>
            <w:r w:rsidR="006E0EBC">
              <w:rPr>
                <w:rFonts w:ascii="Arial" w:hAnsi="Arial" w:cs="Arial"/>
                <w:sz w:val="20"/>
              </w:rPr>
              <w:t xml:space="preserve"> </w:t>
            </w:r>
            <w:r w:rsidRPr="000E28BE">
              <w:rPr>
                <w:rFonts w:ascii="Arial" w:hAnsi="Arial" w:cs="Arial"/>
                <w:spacing w:val="-5"/>
                <w:sz w:val="20"/>
              </w:rPr>
              <w:t>мм</w:t>
            </w:r>
          </w:p>
        </w:tc>
        <w:tc>
          <w:tcPr>
            <w:tcW w:w="2517" w:type="dxa"/>
          </w:tcPr>
          <w:p w14:paraId="31A71BF2" w14:textId="77777777" w:rsidR="000E28BE" w:rsidRPr="000E28BE" w:rsidRDefault="000E28BE" w:rsidP="000E28BE">
            <w:pPr>
              <w:pStyle w:val="TableParagraph"/>
              <w:jc w:val="both"/>
              <w:rPr>
                <w:rFonts w:ascii="Arial" w:hAnsi="Arial" w:cs="Arial"/>
                <w:spacing w:val="-5"/>
                <w:sz w:val="20"/>
              </w:rPr>
            </w:pPr>
            <w:r w:rsidRPr="000E28BE">
              <w:rPr>
                <w:rFonts w:ascii="Arial" w:hAnsi="Arial" w:cs="Arial"/>
                <w:sz w:val="20"/>
              </w:rPr>
              <w:t>4,0 (але не менше глибини траншеї</w:t>
            </w:r>
            <w:r w:rsidR="006E0EBC">
              <w:rPr>
                <w:rFonts w:ascii="Arial" w:hAnsi="Arial" w:cs="Arial"/>
                <w:sz w:val="20"/>
              </w:rPr>
              <w:t xml:space="preserve"> </w:t>
            </w:r>
            <w:r w:rsidRPr="000E28BE">
              <w:rPr>
                <w:rFonts w:ascii="Arial" w:hAnsi="Arial" w:cs="Arial"/>
                <w:sz w:val="20"/>
              </w:rPr>
              <w:t>теплової</w:t>
            </w:r>
            <w:r w:rsidR="006E0EBC">
              <w:rPr>
                <w:rFonts w:ascii="Arial" w:hAnsi="Arial" w:cs="Arial"/>
                <w:sz w:val="20"/>
              </w:rPr>
              <w:t xml:space="preserve"> </w:t>
            </w:r>
            <w:r w:rsidRPr="000E28BE">
              <w:rPr>
                <w:rFonts w:ascii="Arial" w:hAnsi="Arial" w:cs="Arial"/>
                <w:sz w:val="20"/>
              </w:rPr>
              <w:t>мережі</w:t>
            </w:r>
            <w:r w:rsidR="006E0EBC">
              <w:rPr>
                <w:rFonts w:ascii="Arial" w:hAnsi="Arial" w:cs="Arial"/>
                <w:sz w:val="20"/>
              </w:rPr>
              <w:t xml:space="preserve"> </w:t>
            </w:r>
            <w:r w:rsidRPr="000E28BE">
              <w:rPr>
                <w:rFonts w:ascii="Arial" w:hAnsi="Arial" w:cs="Arial"/>
                <w:sz w:val="20"/>
              </w:rPr>
              <w:t>до підошви насипу)</w:t>
            </w:r>
          </w:p>
        </w:tc>
      </w:tr>
      <w:tr w:rsidR="00781C12" w14:paraId="51E5B97D" w14:textId="77777777" w:rsidTr="00CA0227">
        <w:trPr>
          <w:trHeight w:val="230"/>
        </w:trPr>
        <w:tc>
          <w:tcPr>
            <w:tcW w:w="6984" w:type="dxa"/>
          </w:tcPr>
          <w:p w14:paraId="45056A36" w14:textId="77777777" w:rsidR="00781C12" w:rsidRDefault="00781C12" w:rsidP="00781C12">
            <w:pPr>
              <w:pStyle w:val="TableParagraph"/>
              <w:jc w:val="left"/>
              <w:rPr>
                <w:sz w:val="20"/>
              </w:rPr>
            </w:pPr>
            <w:r>
              <w:rPr>
                <w:sz w:val="20"/>
              </w:rPr>
              <w:t>Те</w:t>
            </w:r>
            <w:r w:rsidR="006E0EBC">
              <w:rPr>
                <w:sz w:val="20"/>
              </w:rPr>
              <w:t xml:space="preserve"> </w:t>
            </w:r>
            <w:r>
              <w:rPr>
                <w:sz w:val="20"/>
              </w:rPr>
              <w:t>саме</w:t>
            </w:r>
            <w:r w:rsidR="006E0EBC">
              <w:rPr>
                <w:sz w:val="20"/>
              </w:rPr>
              <w:t xml:space="preserve"> </w:t>
            </w:r>
            <w:r>
              <w:rPr>
                <w:sz w:val="20"/>
              </w:rPr>
              <w:t>колії</w:t>
            </w:r>
            <w:r w:rsidR="006E0EBC">
              <w:rPr>
                <w:sz w:val="20"/>
              </w:rPr>
              <w:t xml:space="preserve"> </w:t>
            </w:r>
            <w:r>
              <w:rPr>
                <w:sz w:val="20"/>
              </w:rPr>
              <w:t>750</w:t>
            </w:r>
            <w:r>
              <w:rPr>
                <w:spacing w:val="-5"/>
                <w:sz w:val="20"/>
              </w:rPr>
              <w:t xml:space="preserve"> мм</w:t>
            </w:r>
          </w:p>
        </w:tc>
        <w:tc>
          <w:tcPr>
            <w:tcW w:w="2517" w:type="dxa"/>
          </w:tcPr>
          <w:p w14:paraId="7BC8655E" w14:textId="77777777" w:rsidR="00781C12" w:rsidRDefault="00781C12" w:rsidP="00781C12">
            <w:pPr>
              <w:pStyle w:val="TableParagraph"/>
              <w:ind w:left="1249"/>
              <w:jc w:val="left"/>
              <w:rPr>
                <w:spacing w:val="-5"/>
                <w:sz w:val="20"/>
              </w:rPr>
            </w:pPr>
            <w:r>
              <w:rPr>
                <w:spacing w:val="-5"/>
                <w:sz w:val="20"/>
              </w:rPr>
              <w:t>2,8</w:t>
            </w:r>
          </w:p>
        </w:tc>
      </w:tr>
      <w:tr w:rsidR="00781C12" w14:paraId="74FD4EC6" w14:textId="77777777" w:rsidTr="00CA0227">
        <w:trPr>
          <w:trHeight w:val="230"/>
        </w:trPr>
        <w:tc>
          <w:tcPr>
            <w:tcW w:w="6984" w:type="dxa"/>
          </w:tcPr>
          <w:p w14:paraId="7509D170" w14:textId="77777777" w:rsidR="00781C12" w:rsidRDefault="00781C12" w:rsidP="00781C12">
            <w:pPr>
              <w:pStyle w:val="TableParagraph"/>
              <w:jc w:val="left"/>
              <w:rPr>
                <w:sz w:val="20"/>
              </w:rPr>
            </w:pPr>
            <w:r>
              <w:rPr>
                <w:sz w:val="20"/>
              </w:rPr>
              <w:t>До</w:t>
            </w:r>
            <w:r w:rsidR="006E0EBC">
              <w:rPr>
                <w:sz w:val="20"/>
              </w:rPr>
              <w:t xml:space="preserve"> </w:t>
            </w:r>
            <w:r>
              <w:rPr>
                <w:sz w:val="20"/>
              </w:rPr>
              <w:t>найближчої</w:t>
            </w:r>
            <w:r w:rsidR="006E0EBC">
              <w:rPr>
                <w:sz w:val="20"/>
              </w:rPr>
              <w:t xml:space="preserve"> </w:t>
            </w:r>
            <w:r>
              <w:rPr>
                <w:sz w:val="20"/>
              </w:rPr>
              <w:t>споруди</w:t>
            </w:r>
            <w:r w:rsidR="006E0EBC">
              <w:rPr>
                <w:sz w:val="20"/>
              </w:rPr>
              <w:t xml:space="preserve"> </w:t>
            </w:r>
            <w:r>
              <w:rPr>
                <w:sz w:val="20"/>
              </w:rPr>
              <w:t>земляного</w:t>
            </w:r>
            <w:r w:rsidR="006E0EBC">
              <w:rPr>
                <w:sz w:val="20"/>
              </w:rPr>
              <w:t xml:space="preserve"> </w:t>
            </w:r>
            <w:r>
              <w:rPr>
                <w:sz w:val="20"/>
              </w:rPr>
              <w:t>полотна</w:t>
            </w:r>
            <w:r w:rsidR="006E0EBC">
              <w:rPr>
                <w:sz w:val="20"/>
              </w:rPr>
              <w:t xml:space="preserve"> </w:t>
            </w:r>
            <w:r>
              <w:rPr>
                <w:spacing w:val="-2"/>
                <w:sz w:val="20"/>
              </w:rPr>
              <w:t>залізниці</w:t>
            </w:r>
          </w:p>
        </w:tc>
        <w:tc>
          <w:tcPr>
            <w:tcW w:w="2517" w:type="dxa"/>
          </w:tcPr>
          <w:p w14:paraId="14B4BE82" w14:textId="77777777" w:rsidR="00781C12" w:rsidRPr="00781C12" w:rsidRDefault="00781C12" w:rsidP="00781C12">
            <w:pPr>
              <w:pStyle w:val="TableParagraph"/>
              <w:spacing w:line="240" w:lineRule="auto"/>
              <w:jc w:val="left"/>
              <w:rPr>
                <w:rFonts w:ascii="Arial" w:hAnsi="Arial" w:cs="Arial"/>
                <w:sz w:val="20"/>
              </w:rPr>
            </w:pPr>
            <w:r w:rsidRPr="00781C12">
              <w:rPr>
                <w:rFonts w:ascii="Arial" w:hAnsi="Arial" w:cs="Arial"/>
                <w:sz w:val="20"/>
              </w:rPr>
              <w:t>3,0 (але не менше глибини траншеї</w:t>
            </w:r>
            <w:r w:rsidR="002A75C3" w:rsidRPr="002A75C3">
              <w:rPr>
                <w:rFonts w:ascii="Arial" w:hAnsi="Arial" w:cs="Arial"/>
                <w:sz w:val="20"/>
                <w:lang w:val="ru-RU"/>
              </w:rPr>
              <w:t xml:space="preserve"> </w:t>
            </w:r>
            <w:r w:rsidRPr="00781C12">
              <w:rPr>
                <w:rFonts w:ascii="Arial" w:hAnsi="Arial" w:cs="Arial"/>
                <w:sz w:val="20"/>
              </w:rPr>
              <w:t>теплової</w:t>
            </w:r>
            <w:r w:rsidR="002A75C3" w:rsidRPr="002A75C3">
              <w:rPr>
                <w:rFonts w:ascii="Arial" w:hAnsi="Arial" w:cs="Arial"/>
                <w:sz w:val="20"/>
                <w:lang w:val="ru-RU"/>
              </w:rPr>
              <w:t xml:space="preserve"> </w:t>
            </w:r>
            <w:r w:rsidRPr="00781C12">
              <w:rPr>
                <w:rFonts w:ascii="Arial" w:hAnsi="Arial" w:cs="Arial"/>
                <w:sz w:val="20"/>
              </w:rPr>
              <w:t>мережі</w:t>
            </w:r>
            <w:r w:rsidR="002A75C3" w:rsidRPr="002A75C3">
              <w:rPr>
                <w:rFonts w:ascii="Arial" w:hAnsi="Arial" w:cs="Arial"/>
                <w:sz w:val="20"/>
                <w:lang w:val="ru-RU"/>
              </w:rPr>
              <w:t xml:space="preserve"> </w:t>
            </w:r>
            <w:r w:rsidRPr="00781C12">
              <w:rPr>
                <w:rFonts w:ascii="Arial" w:hAnsi="Arial" w:cs="Arial"/>
                <w:sz w:val="20"/>
              </w:rPr>
              <w:t>до фундаменту крайньої спо</w:t>
            </w:r>
            <w:r w:rsidRPr="00781C12">
              <w:rPr>
                <w:rFonts w:ascii="Arial" w:hAnsi="Arial" w:cs="Arial"/>
                <w:spacing w:val="-2"/>
                <w:sz w:val="20"/>
              </w:rPr>
              <w:t>руди</w:t>
            </w:r>
            <w:r>
              <w:rPr>
                <w:spacing w:val="-2"/>
                <w:sz w:val="20"/>
              </w:rPr>
              <w:t>)</w:t>
            </w:r>
          </w:p>
        </w:tc>
      </w:tr>
      <w:tr w:rsidR="00781C12" w14:paraId="4C6AA96B" w14:textId="77777777" w:rsidTr="00CA0227">
        <w:trPr>
          <w:trHeight w:val="230"/>
        </w:trPr>
        <w:tc>
          <w:tcPr>
            <w:tcW w:w="6984" w:type="dxa"/>
          </w:tcPr>
          <w:p w14:paraId="34C4020F" w14:textId="77777777" w:rsidR="00781C12" w:rsidRDefault="00781C12" w:rsidP="00781C12">
            <w:pPr>
              <w:pStyle w:val="TableParagraph"/>
              <w:jc w:val="left"/>
              <w:rPr>
                <w:sz w:val="20"/>
              </w:rPr>
            </w:pPr>
            <w:r>
              <w:rPr>
                <w:sz w:val="20"/>
              </w:rPr>
              <w:t>До</w:t>
            </w:r>
            <w:r w:rsidR="006E0EBC">
              <w:rPr>
                <w:sz w:val="20"/>
              </w:rPr>
              <w:t xml:space="preserve"> </w:t>
            </w:r>
            <w:r>
              <w:rPr>
                <w:sz w:val="20"/>
              </w:rPr>
              <w:t>осі</w:t>
            </w:r>
            <w:r w:rsidR="006E0EBC">
              <w:rPr>
                <w:sz w:val="20"/>
              </w:rPr>
              <w:t xml:space="preserve"> </w:t>
            </w:r>
            <w:r>
              <w:rPr>
                <w:sz w:val="20"/>
              </w:rPr>
              <w:t>найближчої</w:t>
            </w:r>
            <w:r w:rsidR="006E0EBC">
              <w:rPr>
                <w:sz w:val="20"/>
              </w:rPr>
              <w:t xml:space="preserve"> </w:t>
            </w:r>
            <w:r>
              <w:rPr>
                <w:sz w:val="20"/>
              </w:rPr>
              <w:t>колії</w:t>
            </w:r>
            <w:r w:rsidR="006E0EBC">
              <w:rPr>
                <w:sz w:val="20"/>
              </w:rPr>
              <w:t xml:space="preserve"> </w:t>
            </w:r>
            <w:r>
              <w:rPr>
                <w:sz w:val="20"/>
              </w:rPr>
              <w:t>електрифікованої</w:t>
            </w:r>
            <w:r w:rsidR="006E0EBC">
              <w:rPr>
                <w:sz w:val="20"/>
              </w:rPr>
              <w:t xml:space="preserve"> </w:t>
            </w:r>
            <w:r>
              <w:rPr>
                <w:spacing w:val="-2"/>
                <w:sz w:val="20"/>
              </w:rPr>
              <w:t>залізниці</w:t>
            </w:r>
          </w:p>
        </w:tc>
        <w:tc>
          <w:tcPr>
            <w:tcW w:w="2517" w:type="dxa"/>
          </w:tcPr>
          <w:p w14:paraId="5E8FC44D" w14:textId="77777777" w:rsidR="00781C12" w:rsidRPr="00781C12" w:rsidRDefault="00781C12" w:rsidP="00312BB1">
            <w:pPr>
              <w:pStyle w:val="TableParagraph"/>
              <w:spacing w:line="240" w:lineRule="auto"/>
              <w:rPr>
                <w:rFonts w:ascii="Arial" w:hAnsi="Arial" w:cs="Arial"/>
                <w:sz w:val="20"/>
              </w:rPr>
            </w:pPr>
            <w:r>
              <w:rPr>
                <w:spacing w:val="-2"/>
                <w:sz w:val="20"/>
              </w:rPr>
              <w:t>10,75</w:t>
            </w:r>
          </w:p>
        </w:tc>
      </w:tr>
      <w:tr w:rsidR="00781C12" w14:paraId="025A5251" w14:textId="77777777" w:rsidTr="00CA0227">
        <w:trPr>
          <w:trHeight w:val="230"/>
        </w:trPr>
        <w:tc>
          <w:tcPr>
            <w:tcW w:w="6984" w:type="dxa"/>
          </w:tcPr>
          <w:p w14:paraId="32F259D8" w14:textId="77777777" w:rsidR="00781C12" w:rsidRDefault="00781C12" w:rsidP="00781C12">
            <w:pPr>
              <w:pStyle w:val="TableParagraph"/>
              <w:jc w:val="left"/>
              <w:rPr>
                <w:sz w:val="20"/>
              </w:rPr>
            </w:pPr>
            <w:r>
              <w:rPr>
                <w:sz w:val="20"/>
              </w:rPr>
              <w:t>До</w:t>
            </w:r>
            <w:r w:rsidR="006E0EBC">
              <w:rPr>
                <w:sz w:val="20"/>
              </w:rPr>
              <w:t xml:space="preserve"> </w:t>
            </w:r>
            <w:r>
              <w:rPr>
                <w:sz w:val="20"/>
              </w:rPr>
              <w:t>осі</w:t>
            </w:r>
            <w:r w:rsidR="006E0EBC">
              <w:rPr>
                <w:sz w:val="20"/>
              </w:rPr>
              <w:t xml:space="preserve"> </w:t>
            </w:r>
            <w:r>
              <w:rPr>
                <w:sz w:val="20"/>
              </w:rPr>
              <w:t>найближчої</w:t>
            </w:r>
            <w:r w:rsidR="006E0EBC">
              <w:rPr>
                <w:sz w:val="20"/>
              </w:rPr>
              <w:t xml:space="preserve"> </w:t>
            </w:r>
            <w:r>
              <w:rPr>
                <w:sz w:val="20"/>
              </w:rPr>
              <w:t>трамвайної</w:t>
            </w:r>
            <w:r w:rsidR="006E0EBC">
              <w:rPr>
                <w:sz w:val="20"/>
              </w:rPr>
              <w:t xml:space="preserve"> </w:t>
            </w:r>
            <w:r>
              <w:rPr>
                <w:spacing w:val="-4"/>
                <w:sz w:val="20"/>
              </w:rPr>
              <w:t>колії</w:t>
            </w:r>
          </w:p>
        </w:tc>
        <w:tc>
          <w:tcPr>
            <w:tcW w:w="2517" w:type="dxa"/>
          </w:tcPr>
          <w:p w14:paraId="166D837F" w14:textId="77777777" w:rsidR="00781C12" w:rsidRPr="00781C12" w:rsidRDefault="00781C12" w:rsidP="00312BB1">
            <w:pPr>
              <w:pStyle w:val="TableParagraph"/>
              <w:spacing w:line="240" w:lineRule="auto"/>
              <w:rPr>
                <w:rFonts w:ascii="Arial" w:hAnsi="Arial" w:cs="Arial"/>
                <w:sz w:val="20"/>
              </w:rPr>
            </w:pPr>
            <w:r>
              <w:rPr>
                <w:spacing w:val="-5"/>
                <w:sz w:val="20"/>
              </w:rPr>
              <w:t>2,8</w:t>
            </w:r>
          </w:p>
        </w:tc>
      </w:tr>
      <w:tr w:rsidR="00781C12" w14:paraId="58B156DB" w14:textId="77777777" w:rsidTr="00CA0227">
        <w:trPr>
          <w:trHeight w:val="230"/>
        </w:trPr>
        <w:tc>
          <w:tcPr>
            <w:tcW w:w="6984" w:type="dxa"/>
          </w:tcPr>
          <w:p w14:paraId="5E14A339" w14:textId="77777777" w:rsidR="00781C12" w:rsidRDefault="00781C12" w:rsidP="00781C12">
            <w:pPr>
              <w:pStyle w:val="TableParagraph"/>
              <w:jc w:val="left"/>
              <w:rPr>
                <w:sz w:val="20"/>
              </w:rPr>
            </w:pPr>
            <w:r>
              <w:rPr>
                <w:sz w:val="20"/>
              </w:rPr>
              <w:t>До</w:t>
            </w:r>
            <w:r w:rsidR="006E0EBC">
              <w:rPr>
                <w:sz w:val="20"/>
              </w:rPr>
              <w:t xml:space="preserve"> </w:t>
            </w:r>
            <w:r>
              <w:rPr>
                <w:sz w:val="20"/>
              </w:rPr>
              <w:t>бортового</w:t>
            </w:r>
            <w:r w:rsidR="006E0EBC">
              <w:rPr>
                <w:sz w:val="20"/>
              </w:rPr>
              <w:t xml:space="preserve"> </w:t>
            </w:r>
            <w:r>
              <w:rPr>
                <w:sz w:val="20"/>
              </w:rPr>
              <w:t>каменя</w:t>
            </w:r>
            <w:r w:rsidR="006E0EBC">
              <w:rPr>
                <w:sz w:val="20"/>
              </w:rPr>
              <w:t xml:space="preserve"> </w:t>
            </w:r>
            <w:r>
              <w:rPr>
                <w:sz w:val="20"/>
              </w:rPr>
              <w:t>вулиці,</w:t>
            </w:r>
            <w:r w:rsidR="006E0EBC">
              <w:rPr>
                <w:sz w:val="20"/>
              </w:rPr>
              <w:t xml:space="preserve"> </w:t>
            </w:r>
            <w:r>
              <w:rPr>
                <w:sz w:val="20"/>
              </w:rPr>
              <w:t>дороги</w:t>
            </w:r>
            <w:r w:rsidR="006E0EBC">
              <w:rPr>
                <w:sz w:val="20"/>
              </w:rPr>
              <w:t xml:space="preserve"> </w:t>
            </w:r>
            <w:r>
              <w:rPr>
                <w:sz w:val="20"/>
              </w:rPr>
              <w:t>(кромки</w:t>
            </w:r>
            <w:r w:rsidR="006E0EBC">
              <w:rPr>
                <w:sz w:val="20"/>
              </w:rPr>
              <w:t xml:space="preserve"> </w:t>
            </w:r>
            <w:r>
              <w:rPr>
                <w:sz w:val="20"/>
              </w:rPr>
              <w:t>проїжджої</w:t>
            </w:r>
            <w:r w:rsidR="006E0EBC">
              <w:rPr>
                <w:sz w:val="20"/>
              </w:rPr>
              <w:t xml:space="preserve"> </w:t>
            </w:r>
            <w:r>
              <w:rPr>
                <w:sz w:val="20"/>
              </w:rPr>
              <w:t>частини, укріпленої смуги дороги)</w:t>
            </w:r>
          </w:p>
        </w:tc>
        <w:tc>
          <w:tcPr>
            <w:tcW w:w="2517" w:type="dxa"/>
          </w:tcPr>
          <w:p w14:paraId="58C6AB95" w14:textId="77777777" w:rsidR="00781C12" w:rsidRPr="00781C12" w:rsidRDefault="00781C12" w:rsidP="00312BB1">
            <w:pPr>
              <w:pStyle w:val="TableParagraph"/>
              <w:spacing w:line="240" w:lineRule="auto"/>
              <w:rPr>
                <w:rFonts w:ascii="Arial" w:hAnsi="Arial" w:cs="Arial"/>
                <w:sz w:val="20"/>
              </w:rPr>
            </w:pPr>
            <w:r>
              <w:rPr>
                <w:spacing w:val="-5"/>
                <w:sz w:val="20"/>
              </w:rPr>
              <w:t>1,5</w:t>
            </w:r>
          </w:p>
        </w:tc>
      </w:tr>
      <w:tr w:rsidR="00781C12" w14:paraId="5986D735" w14:textId="77777777" w:rsidTr="00CA0227">
        <w:trPr>
          <w:trHeight w:val="230"/>
        </w:trPr>
        <w:tc>
          <w:tcPr>
            <w:tcW w:w="6984" w:type="dxa"/>
          </w:tcPr>
          <w:p w14:paraId="265E06B2" w14:textId="77777777" w:rsidR="00781C12" w:rsidRDefault="00781C12" w:rsidP="002A75C3">
            <w:pPr>
              <w:pStyle w:val="TableParagraph"/>
              <w:spacing w:line="240" w:lineRule="auto"/>
              <w:jc w:val="left"/>
              <w:rPr>
                <w:sz w:val="20"/>
              </w:rPr>
            </w:pPr>
            <w:r>
              <w:rPr>
                <w:sz w:val="20"/>
              </w:rPr>
              <w:t>До</w:t>
            </w:r>
            <w:r w:rsidR="006E0EBC">
              <w:rPr>
                <w:sz w:val="20"/>
              </w:rPr>
              <w:t xml:space="preserve"> </w:t>
            </w:r>
            <w:r>
              <w:rPr>
                <w:sz w:val="20"/>
              </w:rPr>
              <w:t>зовнішньої</w:t>
            </w:r>
            <w:r w:rsidR="006E0EBC">
              <w:rPr>
                <w:sz w:val="20"/>
              </w:rPr>
              <w:t xml:space="preserve"> </w:t>
            </w:r>
            <w:r>
              <w:rPr>
                <w:sz w:val="20"/>
              </w:rPr>
              <w:t>брівки</w:t>
            </w:r>
            <w:r w:rsidR="006E0EBC">
              <w:rPr>
                <w:sz w:val="20"/>
              </w:rPr>
              <w:t xml:space="preserve"> </w:t>
            </w:r>
            <w:r>
              <w:rPr>
                <w:sz w:val="20"/>
              </w:rPr>
              <w:t>кювету</w:t>
            </w:r>
            <w:r w:rsidR="006E0EBC">
              <w:rPr>
                <w:sz w:val="20"/>
              </w:rPr>
              <w:t xml:space="preserve"> </w:t>
            </w:r>
            <w:r>
              <w:rPr>
                <w:sz w:val="20"/>
              </w:rPr>
              <w:t>або</w:t>
            </w:r>
            <w:r w:rsidR="006E0EBC">
              <w:rPr>
                <w:sz w:val="20"/>
              </w:rPr>
              <w:t xml:space="preserve"> </w:t>
            </w:r>
            <w:r>
              <w:rPr>
                <w:sz w:val="20"/>
              </w:rPr>
              <w:t>підошви</w:t>
            </w:r>
            <w:r w:rsidR="006E0EBC">
              <w:rPr>
                <w:sz w:val="20"/>
              </w:rPr>
              <w:t xml:space="preserve"> </w:t>
            </w:r>
            <w:r>
              <w:rPr>
                <w:sz w:val="20"/>
              </w:rPr>
              <w:t>насипу</w:t>
            </w:r>
            <w:r w:rsidR="006E0EBC">
              <w:rPr>
                <w:sz w:val="20"/>
              </w:rPr>
              <w:t xml:space="preserve"> </w:t>
            </w:r>
            <w:r>
              <w:rPr>
                <w:spacing w:val="-2"/>
                <w:sz w:val="20"/>
              </w:rPr>
              <w:t>дороги</w:t>
            </w:r>
          </w:p>
        </w:tc>
        <w:tc>
          <w:tcPr>
            <w:tcW w:w="2517" w:type="dxa"/>
          </w:tcPr>
          <w:p w14:paraId="0033AD2A" w14:textId="77777777" w:rsidR="00781C12" w:rsidRPr="00781C12" w:rsidRDefault="00781C12" w:rsidP="002A75C3">
            <w:pPr>
              <w:pStyle w:val="TableParagraph"/>
              <w:spacing w:line="240" w:lineRule="auto"/>
              <w:rPr>
                <w:rFonts w:ascii="Arial" w:hAnsi="Arial" w:cs="Arial"/>
                <w:sz w:val="20"/>
              </w:rPr>
            </w:pPr>
            <w:r>
              <w:rPr>
                <w:spacing w:val="-5"/>
                <w:sz w:val="20"/>
              </w:rPr>
              <w:t>1,0</w:t>
            </w:r>
          </w:p>
        </w:tc>
      </w:tr>
      <w:tr w:rsidR="00781C12" w14:paraId="79600805" w14:textId="77777777" w:rsidTr="00CA0227">
        <w:trPr>
          <w:trHeight w:val="230"/>
        </w:trPr>
        <w:tc>
          <w:tcPr>
            <w:tcW w:w="6984" w:type="dxa"/>
          </w:tcPr>
          <w:p w14:paraId="24FAF9E1" w14:textId="77777777" w:rsidR="00781C12" w:rsidRDefault="00781C12" w:rsidP="002A75C3">
            <w:pPr>
              <w:pStyle w:val="TableParagraph"/>
              <w:spacing w:line="240" w:lineRule="auto"/>
              <w:jc w:val="left"/>
              <w:rPr>
                <w:sz w:val="20"/>
              </w:rPr>
            </w:pPr>
            <w:r>
              <w:rPr>
                <w:sz w:val="20"/>
              </w:rPr>
              <w:t>До</w:t>
            </w:r>
            <w:r w:rsidR="006E0EBC">
              <w:rPr>
                <w:sz w:val="20"/>
              </w:rPr>
              <w:t xml:space="preserve"> </w:t>
            </w:r>
            <w:r>
              <w:rPr>
                <w:sz w:val="20"/>
              </w:rPr>
              <w:t>фундаментів</w:t>
            </w:r>
            <w:r w:rsidR="006E0EBC">
              <w:rPr>
                <w:sz w:val="20"/>
              </w:rPr>
              <w:t xml:space="preserve"> </w:t>
            </w:r>
            <w:r>
              <w:rPr>
                <w:sz w:val="20"/>
              </w:rPr>
              <w:t>огорожі</w:t>
            </w:r>
            <w:r w:rsidR="006E0EBC">
              <w:rPr>
                <w:sz w:val="20"/>
              </w:rPr>
              <w:t xml:space="preserve"> </w:t>
            </w:r>
            <w:r>
              <w:rPr>
                <w:sz w:val="20"/>
              </w:rPr>
              <w:t>та</w:t>
            </w:r>
            <w:r w:rsidR="006E0EBC">
              <w:rPr>
                <w:sz w:val="20"/>
              </w:rPr>
              <w:t xml:space="preserve"> </w:t>
            </w:r>
            <w:r>
              <w:rPr>
                <w:sz w:val="20"/>
              </w:rPr>
              <w:t>опор</w:t>
            </w:r>
            <w:r w:rsidR="006E0EBC">
              <w:rPr>
                <w:sz w:val="20"/>
              </w:rPr>
              <w:t xml:space="preserve"> </w:t>
            </w:r>
            <w:r>
              <w:rPr>
                <w:spacing w:val="-2"/>
                <w:sz w:val="20"/>
              </w:rPr>
              <w:t>трубопроводів</w:t>
            </w:r>
          </w:p>
        </w:tc>
        <w:tc>
          <w:tcPr>
            <w:tcW w:w="2517" w:type="dxa"/>
          </w:tcPr>
          <w:p w14:paraId="4B50E4A2" w14:textId="77777777" w:rsidR="00781C12" w:rsidRPr="00781C12" w:rsidRDefault="00781C12" w:rsidP="002A75C3">
            <w:pPr>
              <w:pStyle w:val="TableParagraph"/>
              <w:spacing w:line="240" w:lineRule="auto"/>
              <w:rPr>
                <w:rFonts w:ascii="Arial" w:hAnsi="Arial" w:cs="Arial"/>
                <w:sz w:val="20"/>
              </w:rPr>
            </w:pPr>
            <w:r>
              <w:rPr>
                <w:spacing w:val="-5"/>
                <w:sz w:val="20"/>
              </w:rPr>
              <w:t>1,5</w:t>
            </w:r>
          </w:p>
        </w:tc>
      </w:tr>
      <w:tr w:rsidR="00781C12" w14:paraId="79031F71" w14:textId="77777777" w:rsidTr="00CA0227">
        <w:trPr>
          <w:trHeight w:val="230"/>
        </w:trPr>
        <w:tc>
          <w:tcPr>
            <w:tcW w:w="6984" w:type="dxa"/>
          </w:tcPr>
          <w:p w14:paraId="74209A9B" w14:textId="77777777" w:rsidR="00781C12" w:rsidRDefault="00781C12" w:rsidP="002A75C3">
            <w:pPr>
              <w:pStyle w:val="TableParagraph"/>
              <w:spacing w:line="240" w:lineRule="auto"/>
              <w:jc w:val="left"/>
              <w:rPr>
                <w:sz w:val="20"/>
              </w:rPr>
            </w:pPr>
            <w:r>
              <w:rPr>
                <w:sz w:val="20"/>
              </w:rPr>
              <w:t>До</w:t>
            </w:r>
            <w:r w:rsidR="006E0EBC">
              <w:rPr>
                <w:sz w:val="20"/>
              </w:rPr>
              <w:t xml:space="preserve"> </w:t>
            </w:r>
            <w:r>
              <w:rPr>
                <w:sz w:val="20"/>
              </w:rPr>
              <w:t>осі</w:t>
            </w:r>
            <w:r w:rsidR="006E0EBC">
              <w:rPr>
                <w:sz w:val="20"/>
              </w:rPr>
              <w:t xml:space="preserve"> </w:t>
            </w:r>
            <w:r>
              <w:rPr>
                <w:sz w:val="20"/>
              </w:rPr>
              <w:t>найближчої</w:t>
            </w:r>
            <w:r w:rsidR="006E0EBC">
              <w:rPr>
                <w:sz w:val="20"/>
              </w:rPr>
              <w:t xml:space="preserve"> </w:t>
            </w:r>
            <w:r>
              <w:rPr>
                <w:sz w:val="20"/>
              </w:rPr>
              <w:t>колії</w:t>
            </w:r>
            <w:r w:rsidR="006E0EBC">
              <w:rPr>
                <w:sz w:val="20"/>
              </w:rPr>
              <w:t xml:space="preserve"> </w:t>
            </w:r>
            <w:r>
              <w:rPr>
                <w:sz w:val="20"/>
              </w:rPr>
              <w:t>електрифікованої</w:t>
            </w:r>
            <w:r w:rsidR="006E0EBC">
              <w:rPr>
                <w:sz w:val="20"/>
              </w:rPr>
              <w:t xml:space="preserve"> </w:t>
            </w:r>
            <w:r>
              <w:rPr>
                <w:spacing w:val="-2"/>
                <w:sz w:val="20"/>
              </w:rPr>
              <w:t>залізниці</w:t>
            </w:r>
          </w:p>
        </w:tc>
        <w:tc>
          <w:tcPr>
            <w:tcW w:w="2517" w:type="dxa"/>
          </w:tcPr>
          <w:p w14:paraId="21D810A4" w14:textId="77777777" w:rsidR="00781C12" w:rsidRDefault="00781C12" w:rsidP="002A75C3">
            <w:pPr>
              <w:pStyle w:val="TableParagraph"/>
              <w:spacing w:line="240" w:lineRule="auto"/>
              <w:rPr>
                <w:spacing w:val="-5"/>
                <w:sz w:val="20"/>
              </w:rPr>
            </w:pPr>
            <w:r>
              <w:rPr>
                <w:spacing w:val="-2"/>
                <w:sz w:val="20"/>
              </w:rPr>
              <w:t>10,75</w:t>
            </w:r>
          </w:p>
        </w:tc>
      </w:tr>
      <w:tr w:rsidR="00781C12" w14:paraId="37327553" w14:textId="77777777" w:rsidTr="00CA0227">
        <w:trPr>
          <w:trHeight w:val="230"/>
        </w:trPr>
        <w:tc>
          <w:tcPr>
            <w:tcW w:w="6984" w:type="dxa"/>
          </w:tcPr>
          <w:p w14:paraId="07DA3747" w14:textId="77777777" w:rsidR="00781C12" w:rsidRDefault="00781C12" w:rsidP="002A75C3">
            <w:pPr>
              <w:pStyle w:val="TableParagraph"/>
              <w:spacing w:line="240" w:lineRule="auto"/>
              <w:jc w:val="left"/>
              <w:rPr>
                <w:sz w:val="20"/>
              </w:rPr>
            </w:pPr>
            <w:r>
              <w:rPr>
                <w:sz w:val="20"/>
              </w:rPr>
              <w:t>До</w:t>
            </w:r>
            <w:r w:rsidR="006E0EBC">
              <w:rPr>
                <w:sz w:val="20"/>
              </w:rPr>
              <w:t xml:space="preserve"> </w:t>
            </w:r>
            <w:r>
              <w:rPr>
                <w:sz w:val="20"/>
              </w:rPr>
              <w:t>осі</w:t>
            </w:r>
            <w:r w:rsidR="006E0EBC">
              <w:rPr>
                <w:sz w:val="20"/>
              </w:rPr>
              <w:t xml:space="preserve"> </w:t>
            </w:r>
            <w:r>
              <w:rPr>
                <w:sz w:val="20"/>
              </w:rPr>
              <w:t>найближчої</w:t>
            </w:r>
            <w:r w:rsidR="006E0EBC">
              <w:rPr>
                <w:sz w:val="20"/>
              </w:rPr>
              <w:t xml:space="preserve"> </w:t>
            </w:r>
            <w:r>
              <w:rPr>
                <w:sz w:val="20"/>
              </w:rPr>
              <w:t>трамвайної</w:t>
            </w:r>
            <w:r w:rsidR="006E0EBC">
              <w:rPr>
                <w:sz w:val="20"/>
              </w:rPr>
              <w:t xml:space="preserve"> </w:t>
            </w:r>
            <w:r>
              <w:rPr>
                <w:spacing w:val="-4"/>
                <w:sz w:val="20"/>
              </w:rPr>
              <w:t>колії</w:t>
            </w:r>
          </w:p>
        </w:tc>
        <w:tc>
          <w:tcPr>
            <w:tcW w:w="2517" w:type="dxa"/>
          </w:tcPr>
          <w:p w14:paraId="598750C5" w14:textId="77777777" w:rsidR="00781C12" w:rsidRDefault="00781C12" w:rsidP="002A75C3">
            <w:pPr>
              <w:pStyle w:val="TableParagraph"/>
              <w:spacing w:line="240" w:lineRule="auto"/>
              <w:rPr>
                <w:spacing w:val="-5"/>
                <w:sz w:val="20"/>
              </w:rPr>
            </w:pPr>
            <w:r>
              <w:rPr>
                <w:spacing w:val="-5"/>
                <w:sz w:val="20"/>
              </w:rPr>
              <w:t>2,8</w:t>
            </w:r>
          </w:p>
        </w:tc>
      </w:tr>
      <w:tr w:rsidR="00781C12" w14:paraId="087768A7" w14:textId="77777777" w:rsidTr="00CA0227">
        <w:trPr>
          <w:trHeight w:val="230"/>
        </w:trPr>
        <w:tc>
          <w:tcPr>
            <w:tcW w:w="6984" w:type="dxa"/>
          </w:tcPr>
          <w:p w14:paraId="25CBD03D" w14:textId="77777777" w:rsidR="00781C12" w:rsidRDefault="00781C12" w:rsidP="002A75C3">
            <w:pPr>
              <w:pStyle w:val="TableParagraph"/>
              <w:spacing w:line="240" w:lineRule="auto"/>
              <w:jc w:val="left"/>
              <w:rPr>
                <w:sz w:val="20"/>
              </w:rPr>
            </w:pPr>
            <w:r>
              <w:rPr>
                <w:sz w:val="20"/>
              </w:rPr>
              <w:t>До</w:t>
            </w:r>
            <w:r w:rsidR="006E0EBC">
              <w:rPr>
                <w:sz w:val="20"/>
              </w:rPr>
              <w:t xml:space="preserve"> </w:t>
            </w:r>
            <w:r>
              <w:rPr>
                <w:sz w:val="20"/>
              </w:rPr>
              <w:t>бортового</w:t>
            </w:r>
            <w:r w:rsidR="006E0EBC">
              <w:rPr>
                <w:sz w:val="20"/>
              </w:rPr>
              <w:t xml:space="preserve"> </w:t>
            </w:r>
            <w:r>
              <w:rPr>
                <w:sz w:val="20"/>
              </w:rPr>
              <w:t>каменя</w:t>
            </w:r>
            <w:r w:rsidR="006E0EBC">
              <w:rPr>
                <w:sz w:val="20"/>
              </w:rPr>
              <w:t xml:space="preserve"> </w:t>
            </w:r>
            <w:r>
              <w:rPr>
                <w:sz w:val="20"/>
              </w:rPr>
              <w:t>вулиці,</w:t>
            </w:r>
            <w:r w:rsidR="006E0EBC">
              <w:rPr>
                <w:sz w:val="20"/>
              </w:rPr>
              <w:t xml:space="preserve"> </w:t>
            </w:r>
            <w:r>
              <w:rPr>
                <w:sz w:val="20"/>
              </w:rPr>
              <w:t>дороги</w:t>
            </w:r>
            <w:r w:rsidR="006E0EBC">
              <w:rPr>
                <w:sz w:val="20"/>
              </w:rPr>
              <w:t xml:space="preserve"> </w:t>
            </w:r>
            <w:r>
              <w:rPr>
                <w:sz w:val="20"/>
              </w:rPr>
              <w:t>(кромки</w:t>
            </w:r>
            <w:r w:rsidR="006E0EBC">
              <w:rPr>
                <w:sz w:val="20"/>
              </w:rPr>
              <w:t xml:space="preserve"> </w:t>
            </w:r>
            <w:r>
              <w:rPr>
                <w:sz w:val="20"/>
              </w:rPr>
              <w:t>проїжджої</w:t>
            </w:r>
            <w:r w:rsidR="006E0EBC">
              <w:rPr>
                <w:sz w:val="20"/>
              </w:rPr>
              <w:t xml:space="preserve"> </w:t>
            </w:r>
            <w:r>
              <w:rPr>
                <w:sz w:val="20"/>
              </w:rPr>
              <w:t>частини, укріпленої смуги дороги)</w:t>
            </w:r>
          </w:p>
        </w:tc>
        <w:tc>
          <w:tcPr>
            <w:tcW w:w="2517" w:type="dxa"/>
          </w:tcPr>
          <w:p w14:paraId="17007AE5" w14:textId="77777777" w:rsidR="00781C12" w:rsidRDefault="00781C12" w:rsidP="002A75C3">
            <w:pPr>
              <w:pStyle w:val="TableParagraph"/>
              <w:spacing w:line="240" w:lineRule="auto"/>
              <w:rPr>
                <w:spacing w:val="-5"/>
                <w:sz w:val="20"/>
              </w:rPr>
            </w:pPr>
            <w:r>
              <w:rPr>
                <w:spacing w:val="-5"/>
                <w:sz w:val="20"/>
              </w:rPr>
              <w:t>1,5</w:t>
            </w:r>
          </w:p>
        </w:tc>
      </w:tr>
      <w:tr w:rsidR="00781C12" w14:paraId="46B3B59B" w14:textId="77777777" w:rsidTr="00CA0227">
        <w:trPr>
          <w:trHeight w:val="230"/>
        </w:trPr>
        <w:tc>
          <w:tcPr>
            <w:tcW w:w="6984" w:type="dxa"/>
          </w:tcPr>
          <w:p w14:paraId="67F690C1" w14:textId="77777777" w:rsidR="00781C12" w:rsidRDefault="00781C12" w:rsidP="002A75C3">
            <w:pPr>
              <w:pStyle w:val="TableParagraph"/>
              <w:spacing w:line="240" w:lineRule="auto"/>
              <w:jc w:val="left"/>
              <w:rPr>
                <w:sz w:val="20"/>
              </w:rPr>
            </w:pPr>
            <w:r>
              <w:rPr>
                <w:sz w:val="20"/>
              </w:rPr>
              <w:t>До</w:t>
            </w:r>
            <w:r w:rsidR="006E0EBC">
              <w:rPr>
                <w:sz w:val="20"/>
              </w:rPr>
              <w:t xml:space="preserve"> </w:t>
            </w:r>
            <w:r>
              <w:rPr>
                <w:sz w:val="20"/>
              </w:rPr>
              <w:t>зовнішньої</w:t>
            </w:r>
            <w:r w:rsidR="006E0EBC">
              <w:rPr>
                <w:sz w:val="20"/>
              </w:rPr>
              <w:t xml:space="preserve"> </w:t>
            </w:r>
            <w:r>
              <w:rPr>
                <w:sz w:val="20"/>
              </w:rPr>
              <w:t>брівки</w:t>
            </w:r>
            <w:r w:rsidR="006E0EBC">
              <w:rPr>
                <w:sz w:val="20"/>
              </w:rPr>
              <w:t xml:space="preserve"> </w:t>
            </w:r>
            <w:r>
              <w:rPr>
                <w:sz w:val="20"/>
              </w:rPr>
              <w:t>кювету</w:t>
            </w:r>
            <w:r w:rsidR="006E0EBC">
              <w:rPr>
                <w:sz w:val="20"/>
              </w:rPr>
              <w:t xml:space="preserve"> </w:t>
            </w:r>
            <w:r>
              <w:rPr>
                <w:sz w:val="20"/>
              </w:rPr>
              <w:t>або</w:t>
            </w:r>
            <w:r w:rsidR="006E0EBC">
              <w:rPr>
                <w:sz w:val="20"/>
              </w:rPr>
              <w:t xml:space="preserve"> </w:t>
            </w:r>
            <w:r>
              <w:rPr>
                <w:sz w:val="20"/>
              </w:rPr>
              <w:t>підошви</w:t>
            </w:r>
            <w:r w:rsidR="006E0EBC">
              <w:rPr>
                <w:sz w:val="20"/>
              </w:rPr>
              <w:t xml:space="preserve"> </w:t>
            </w:r>
            <w:r>
              <w:rPr>
                <w:sz w:val="20"/>
              </w:rPr>
              <w:t>насипу</w:t>
            </w:r>
            <w:r w:rsidR="006E0EBC">
              <w:rPr>
                <w:sz w:val="20"/>
              </w:rPr>
              <w:t xml:space="preserve"> </w:t>
            </w:r>
            <w:r>
              <w:rPr>
                <w:spacing w:val="-2"/>
                <w:sz w:val="20"/>
              </w:rPr>
              <w:t>дороги</w:t>
            </w:r>
          </w:p>
        </w:tc>
        <w:tc>
          <w:tcPr>
            <w:tcW w:w="2517" w:type="dxa"/>
          </w:tcPr>
          <w:p w14:paraId="791C1DE4" w14:textId="77777777" w:rsidR="00781C12" w:rsidRDefault="00781C12" w:rsidP="002A75C3">
            <w:pPr>
              <w:pStyle w:val="TableParagraph"/>
              <w:spacing w:line="240" w:lineRule="auto"/>
              <w:rPr>
                <w:spacing w:val="-5"/>
                <w:sz w:val="20"/>
              </w:rPr>
            </w:pPr>
            <w:r>
              <w:rPr>
                <w:spacing w:val="-5"/>
                <w:sz w:val="20"/>
              </w:rPr>
              <w:t>1,0</w:t>
            </w:r>
          </w:p>
        </w:tc>
      </w:tr>
      <w:tr w:rsidR="00781C12" w14:paraId="2430942B" w14:textId="77777777" w:rsidTr="00CA0227">
        <w:trPr>
          <w:trHeight w:val="230"/>
        </w:trPr>
        <w:tc>
          <w:tcPr>
            <w:tcW w:w="6984" w:type="dxa"/>
          </w:tcPr>
          <w:p w14:paraId="774AC5DC" w14:textId="77777777" w:rsidR="00781C12" w:rsidRDefault="00781C12" w:rsidP="002A75C3">
            <w:pPr>
              <w:pStyle w:val="TableParagraph"/>
              <w:spacing w:line="240" w:lineRule="auto"/>
              <w:jc w:val="left"/>
              <w:rPr>
                <w:sz w:val="20"/>
              </w:rPr>
            </w:pPr>
            <w:r>
              <w:rPr>
                <w:sz w:val="20"/>
              </w:rPr>
              <w:t>До</w:t>
            </w:r>
            <w:r w:rsidR="006E0EBC">
              <w:rPr>
                <w:sz w:val="20"/>
              </w:rPr>
              <w:t xml:space="preserve"> </w:t>
            </w:r>
            <w:r>
              <w:rPr>
                <w:sz w:val="20"/>
              </w:rPr>
              <w:t>фундаментів</w:t>
            </w:r>
            <w:r w:rsidR="006E0EBC">
              <w:rPr>
                <w:sz w:val="20"/>
              </w:rPr>
              <w:t xml:space="preserve"> </w:t>
            </w:r>
            <w:r>
              <w:rPr>
                <w:sz w:val="20"/>
              </w:rPr>
              <w:t>огорожі</w:t>
            </w:r>
            <w:r w:rsidR="006E0EBC">
              <w:rPr>
                <w:sz w:val="20"/>
              </w:rPr>
              <w:t xml:space="preserve"> </w:t>
            </w:r>
            <w:r>
              <w:rPr>
                <w:sz w:val="20"/>
              </w:rPr>
              <w:t>та</w:t>
            </w:r>
            <w:r w:rsidR="006E0EBC">
              <w:rPr>
                <w:sz w:val="20"/>
              </w:rPr>
              <w:t xml:space="preserve"> </w:t>
            </w:r>
            <w:r>
              <w:rPr>
                <w:sz w:val="20"/>
              </w:rPr>
              <w:t>опор</w:t>
            </w:r>
            <w:r w:rsidR="006E0EBC">
              <w:rPr>
                <w:sz w:val="20"/>
              </w:rPr>
              <w:t xml:space="preserve"> </w:t>
            </w:r>
            <w:r>
              <w:rPr>
                <w:spacing w:val="-2"/>
                <w:sz w:val="20"/>
              </w:rPr>
              <w:t>трубопроводів</w:t>
            </w:r>
          </w:p>
        </w:tc>
        <w:tc>
          <w:tcPr>
            <w:tcW w:w="2517" w:type="dxa"/>
          </w:tcPr>
          <w:p w14:paraId="0A957EDD" w14:textId="77777777" w:rsidR="00781C12" w:rsidRDefault="00781C12" w:rsidP="002A75C3">
            <w:pPr>
              <w:pStyle w:val="TableParagraph"/>
              <w:spacing w:line="240" w:lineRule="auto"/>
              <w:rPr>
                <w:spacing w:val="-5"/>
                <w:sz w:val="20"/>
              </w:rPr>
            </w:pPr>
            <w:r>
              <w:rPr>
                <w:spacing w:val="-5"/>
                <w:sz w:val="20"/>
              </w:rPr>
              <w:t>1,5</w:t>
            </w:r>
          </w:p>
        </w:tc>
      </w:tr>
      <w:tr w:rsidR="00781C12" w14:paraId="1D1A80C1" w14:textId="77777777" w:rsidTr="00CA0227">
        <w:trPr>
          <w:trHeight w:val="230"/>
        </w:trPr>
        <w:tc>
          <w:tcPr>
            <w:tcW w:w="6984" w:type="dxa"/>
          </w:tcPr>
          <w:p w14:paraId="76B0EBB7" w14:textId="77777777" w:rsidR="00781C12" w:rsidRDefault="00781C12" w:rsidP="002A75C3">
            <w:pPr>
              <w:pStyle w:val="TableParagraph"/>
              <w:spacing w:line="240" w:lineRule="auto"/>
              <w:jc w:val="left"/>
              <w:rPr>
                <w:sz w:val="20"/>
              </w:rPr>
            </w:pPr>
            <w:r>
              <w:rPr>
                <w:sz w:val="20"/>
              </w:rPr>
              <w:t>До</w:t>
            </w:r>
            <w:r w:rsidR="0013272F">
              <w:rPr>
                <w:sz w:val="20"/>
              </w:rPr>
              <w:t xml:space="preserve"> </w:t>
            </w:r>
            <w:r>
              <w:rPr>
                <w:sz w:val="20"/>
              </w:rPr>
              <w:t>щогл</w:t>
            </w:r>
            <w:r w:rsidR="0013272F">
              <w:rPr>
                <w:sz w:val="20"/>
              </w:rPr>
              <w:t xml:space="preserve"> </w:t>
            </w:r>
            <w:r>
              <w:rPr>
                <w:sz w:val="20"/>
              </w:rPr>
              <w:t>та</w:t>
            </w:r>
            <w:r w:rsidR="0013272F">
              <w:rPr>
                <w:sz w:val="20"/>
              </w:rPr>
              <w:t xml:space="preserve"> </w:t>
            </w:r>
            <w:r>
              <w:rPr>
                <w:sz w:val="20"/>
              </w:rPr>
              <w:t>стовпів</w:t>
            </w:r>
            <w:r w:rsidR="0013272F">
              <w:rPr>
                <w:sz w:val="20"/>
              </w:rPr>
              <w:t xml:space="preserve"> </w:t>
            </w:r>
            <w:r>
              <w:rPr>
                <w:sz w:val="20"/>
              </w:rPr>
              <w:t>зовнішнього</w:t>
            </w:r>
            <w:r w:rsidR="0013272F">
              <w:rPr>
                <w:sz w:val="20"/>
              </w:rPr>
              <w:t xml:space="preserve"> </w:t>
            </w:r>
            <w:r>
              <w:rPr>
                <w:sz w:val="20"/>
              </w:rPr>
              <w:t>освітлення</w:t>
            </w:r>
            <w:r w:rsidR="0013272F">
              <w:rPr>
                <w:sz w:val="20"/>
              </w:rPr>
              <w:t xml:space="preserve"> </w:t>
            </w:r>
            <w:r>
              <w:rPr>
                <w:sz w:val="20"/>
              </w:rPr>
              <w:t>та</w:t>
            </w:r>
            <w:r w:rsidR="0013272F">
              <w:rPr>
                <w:sz w:val="20"/>
              </w:rPr>
              <w:t xml:space="preserve"> </w:t>
            </w:r>
            <w:r>
              <w:rPr>
                <w:sz w:val="20"/>
              </w:rPr>
              <w:t>мережі</w:t>
            </w:r>
            <w:r w:rsidR="0013272F">
              <w:rPr>
                <w:sz w:val="20"/>
              </w:rPr>
              <w:t xml:space="preserve"> </w:t>
            </w:r>
            <w:r>
              <w:rPr>
                <w:spacing w:val="-2"/>
                <w:sz w:val="20"/>
              </w:rPr>
              <w:t>зв'язку</w:t>
            </w:r>
          </w:p>
        </w:tc>
        <w:tc>
          <w:tcPr>
            <w:tcW w:w="2517" w:type="dxa"/>
          </w:tcPr>
          <w:p w14:paraId="7C4FD139" w14:textId="77777777" w:rsidR="00781C12" w:rsidRDefault="00781C12" w:rsidP="002A75C3">
            <w:pPr>
              <w:pStyle w:val="TableParagraph"/>
              <w:spacing w:line="240" w:lineRule="auto"/>
              <w:rPr>
                <w:spacing w:val="-5"/>
                <w:sz w:val="20"/>
              </w:rPr>
            </w:pPr>
            <w:r>
              <w:rPr>
                <w:spacing w:val="-5"/>
                <w:sz w:val="20"/>
              </w:rPr>
              <w:t>2,0</w:t>
            </w:r>
          </w:p>
        </w:tc>
      </w:tr>
      <w:tr w:rsidR="00781C12" w14:paraId="49DDFCF8" w14:textId="77777777" w:rsidTr="00CA0227">
        <w:trPr>
          <w:trHeight w:val="230"/>
        </w:trPr>
        <w:tc>
          <w:tcPr>
            <w:tcW w:w="6984" w:type="dxa"/>
          </w:tcPr>
          <w:p w14:paraId="1CCA2822" w14:textId="77777777" w:rsidR="00781C12" w:rsidRDefault="00781C12" w:rsidP="002A75C3">
            <w:pPr>
              <w:pStyle w:val="TableParagraph"/>
              <w:spacing w:line="240" w:lineRule="auto"/>
              <w:jc w:val="left"/>
              <w:rPr>
                <w:sz w:val="20"/>
              </w:rPr>
            </w:pPr>
            <w:r>
              <w:rPr>
                <w:sz w:val="20"/>
              </w:rPr>
              <w:t>До</w:t>
            </w:r>
            <w:r w:rsidR="0013272F">
              <w:rPr>
                <w:sz w:val="20"/>
              </w:rPr>
              <w:t xml:space="preserve"> </w:t>
            </w:r>
            <w:r>
              <w:rPr>
                <w:sz w:val="20"/>
              </w:rPr>
              <w:t>фундаментів</w:t>
            </w:r>
            <w:r w:rsidR="0013272F">
              <w:rPr>
                <w:sz w:val="20"/>
              </w:rPr>
              <w:t xml:space="preserve"> </w:t>
            </w:r>
            <w:r>
              <w:rPr>
                <w:sz w:val="20"/>
              </w:rPr>
              <w:t>опор</w:t>
            </w:r>
            <w:r w:rsidR="0013272F">
              <w:rPr>
                <w:sz w:val="20"/>
              </w:rPr>
              <w:t xml:space="preserve"> </w:t>
            </w:r>
            <w:r>
              <w:rPr>
                <w:sz w:val="20"/>
              </w:rPr>
              <w:t>мостів</w:t>
            </w:r>
            <w:r w:rsidR="0013272F">
              <w:rPr>
                <w:sz w:val="20"/>
              </w:rPr>
              <w:t xml:space="preserve"> </w:t>
            </w:r>
            <w:r>
              <w:rPr>
                <w:spacing w:val="-2"/>
                <w:sz w:val="20"/>
              </w:rPr>
              <w:t>шляхопроводів</w:t>
            </w:r>
          </w:p>
        </w:tc>
        <w:tc>
          <w:tcPr>
            <w:tcW w:w="2517" w:type="dxa"/>
          </w:tcPr>
          <w:p w14:paraId="127266CA" w14:textId="77777777" w:rsidR="00781C12" w:rsidRDefault="00781C12" w:rsidP="002A75C3">
            <w:pPr>
              <w:pStyle w:val="TableParagraph"/>
              <w:spacing w:line="240" w:lineRule="auto"/>
              <w:rPr>
                <w:spacing w:val="-5"/>
                <w:sz w:val="20"/>
              </w:rPr>
            </w:pPr>
            <w:r>
              <w:rPr>
                <w:spacing w:val="-5"/>
                <w:sz w:val="20"/>
              </w:rPr>
              <w:t>2,0</w:t>
            </w:r>
          </w:p>
        </w:tc>
      </w:tr>
      <w:tr w:rsidR="00781C12" w14:paraId="00D9E323" w14:textId="77777777" w:rsidTr="00CA0227">
        <w:trPr>
          <w:trHeight w:val="230"/>
        </w:trPr>
        <w:tc>
          <w:tcPr>
            <w:tcW w:w="6984" w:type="dxa"/>
          </w:tcPr>
          <w:p w14:paraId="643E88AA" w14:textId="77777777" w:rsidR="00781C12" w:rsidRDefault="00781C12" w:rsidP="002A75C3">
            <w:pPr>
              <w:pStyle w:val="TableParagraph"/>
              <w:spacing w:line="240" w:lineRule="auto"/>
              <w:jc w:val="left"/>
              <w:rPr>
                <w:sz w:val="20"/>
              </w:rPr>
            </w:pPr>
            <w:r>
              <w:rPr>
                <w:sz w:val="20"/>
              </w:rPr>
              <w:t>До</w:t>
            </w:r>
            <w:r w:rsidR="0013272F">
              <w:rPr>
                <w:sz w:val="20"/>
              </w:rPr>
              <w:t xml:space="preserve"> </w:t>
            </w:r>
            <w:r>
              <w:rPr>
                <w:sz w:val="20"/>
              </w:rPr>
              <w:t>фундаментів</w:t>
            </w:r>
            <w:r w:rsidR="0013272F">
              <w:rPr>
                <w:sz w:val="20"/>
              </w:rPr>
              <w:t xml:space="preserve"> </w:t>
            </w:r>
            <w:r>
              <w:rPr>
                <w:sz w:val="20"/>
              </w:rPr>
              <w:t>опор</w:t>
            </w:r>
            <w:r w:rsidR="0013272F">
              <w:rPr>
                <w:sz w:val="20"/>
              </w:rPr>
              <w:t xml:space="preserve"> </w:t>
            </w:r>
            <w:r>
              <w:rPr>
                <w:sz w:val="20"/>
              </w:rPr>
              <w:t>контактної</w:t>
            </w:r>
            <w:r w:rsidR="0013272F">
              <w:rPr>
                <w:sz w:val="20"/>
              </w:rPr>
              <w:t xml:space="preserve"> </w:t>
            </w:r>
            <w:r>
              <w:rPr>
                <w:sz w:val="20"/>
              </w:rPr>
              <w:t>мережі</w:t>
            </w:r>
            <w:r w:rsidR="0013272F">
              <w:rPr>
                <w:sz w:val="20"/>
              </w:rPr>
              <w:t xml:space="preserve"> </w:t>
            </w:r>
            <w:r>
              <w:rPr>
                <w:spacing w:val="-2"/>
                <w:sz w:val="20"/>
              </w:rPr>
              <w:t>залізниць</w:t>
            </w:r>
          </w:p>
        </w:tc>
        <w:tc>
          <w:tcPr>
            <w:tcW w:w="2517" w:type="dxa"/>
          </w:tcPr>
          <w:p w14:paraId="4E0DC20A" w14:textId="77777777" w:rsidR="00781C12" w:rsidRDefault="00781C12" w:rsidP="002A75C3">
            <w:pPr>
              <w:pStyle w:val="TableParagraph"/>
              <w:spacing w:line="240" w:lineRule="auto"/>
              <w:rPr>
                <w:spacing w:val="-5"/>
                <w:sz w:val="20"/>
              </w:rPr>
            </w:pPr>
            <w:r>
              <w:rPr>
                <w:spacing w:val="-5"/>
                <w:sz w:val="20"/>
              </w:rPr>
              <w:t>3,0</w:t>
            </w:r>
          </w:p>
        </w:tc>
      </w:tr>
      <w:tr w:rsidR="00781C12" w14:paraId="31AD6ACF" w14:textId="77777777" w:rsidTr="00CA0227">
        <w:trPr>
          <w:trHeight w:val="230"/>
        </w:trPr>
        <w:tc>
          <w:tcPr>
            <w:tcW w:w="6984" w:type="dxa"/>
          </w:tcPr>
          <w:p w14:paraId="41EB5F9A" w14:textId="77777777" w:rsidR="00781C12" w:rsidRDefault="00781C12" w:rsidP="002A75C3">
            <w:pPr>
              <w:pStyle w:val="TableParagraph"/>
              <w:spacing w:line="240" w:lineRule="auto"/>
              <w:jc w:val="left"/>
              <w:rPr>
                <w:sz w:val="20"/>
              </w:rPr>
            </w:pPr>
            <w:r>
              <w:rPr>
                <w:sz w:val="20"/>
              </w:rPr>
              <w:t>Те</w:t>
            </w:r>
            <w:r w:rsidR="009F7D9E">
              <w:rPr>
                <w:sz w:val="20"/>
              </w:rPr>
              <w:t xml:space="preserve"> </w:t>
            </w:r>
            <w:r>
              <w:rPr>
                <w:sz w:val="20"/>
              </w:rPr>
              <w:t>саме</w:t>
            </w:r>
            <w:r w:rsidR="009F7D9E">
              <w:rPr>
                <w:sz w:val="20"/>
              </w:rPr>
              <w:t xml:space="preserve"> </w:t>
            </w:r>
            <w:r>
              <w:rPr>
                <w:sz w:val="20"/>
              </w:rPr>
              <w:t>трамваїв</w:t>
            </w:r>
            <w:r w:rsidR="009F7D9E">
              <w:rPr>
                <w:sz w:val="20"/>
              </w:rPr>
              <w:t xml:space="preserve"> </w:t>
            </w:r>
            <w:r>
              <w:rPr>
                <w:sz w:val="20"/>
              </w:rPr>
              <w:t>та</w:t>
            </w:r>
            <w:r w:rsidR="009F7D9E">
              <w:rPr>
                <w:sz w:val="20"/>
              </w:rPr>
              <w:t xml:space="preserve"> </w:t>
            </w:r>
            <w:r>
              <w:rPr>
                <w:spacing w:val="-2"/>
                <w:sz w:val="20"/>
              </w:rPr>
              <w:t>тролейбусів</w:t>
            </w:r>
          </w:p>
        </w:tc>
        <w:tc>
          <w:tcPr>
            <w:tcW w:w="2517" w:type="dxa"/>
          </w:tcPr>
          <w:p w14:paraId="7DBF5F06" w14:textId="77777777" w:rsidR="00781C12" w:rsidRDefault="00781C12" w:rsidP="002A75C3">
            <w:pPr>
              <w:pStyle w:val="TableParagraph"/>
              <w:spacing w:line="240" w:lineRule="auto"/>
              <w:rPr>
                <w:spacing w:val="-5"/>
                <w:sz w:val="20"/>
              </w:rPr>
            </w:pPr>
            <w:r>
              <w:rPr>
                <w:spacing w:val="-5"/>
                <w:sz w:val="20"/>
              </w:rPr>
              <w:t>2,0</w:t>
            </w:r>
          </w:p>
        </w:tc>
      </w:tr>
      <w:tr w:rsidR="00781C12" w14:paraId="57E1A226" w14:textId="77777777" w:rsidTr="00CA0227">
        <w:trPr>
          <w:trHeight w:val="230"/>
        </w:trPr>
        <w:tc>
          <w:tcPr>
            <w:tcW w:w="6984" w:type="dxa"/>
          </w:tcPr>
          <w:p w14:paraId="64E743F7" w14:textId="77777777" w:rsidR="00781C12" w:rsidRDefault="00781C12" w:rsidP="002A75C3">
            <w:pPr>
              <w:pStyle w:val="TableParagraph"/>
              <w:spacing w:line="240" w:lineRule="auto"/>
              <w:jc w:val="left"/>
              <w:rPr>
                <w:sz w:val="20"/>
              </w:rPr>
            </w:pPr>
            <w:r>
              <w:rPr>
                <w:sz w:val="20"/>
              </w:rPr>
              <w:t>До</w:t>
            </w:r>
            <w:r w:rsidR="009F7D9E">
              <w:rPr>
                <w:sz w:val="20"/>
              </w:rPr>
              <w:t xml:space="preserve"> </w:t>
            </w:r>
            <w:r>
              <w:rPr>
                <w:sz w:val="20"/>
              </w:rPr>
              <w:t>силових</w:t>
            </w:r>
            <w:r w:rsidR="009F7D9E">
              <w:rPr>
                <w:sz w:val="20"/>
              </w:rPr>
              <w:t xml:space="preserve"> </w:t>
            </w:r>
            <w:r>
              <w:rPr>
                <w:sz w:val="20"/>
              </w:rPr>
              <w:t>і</w:t>
            </w:r>
            <w:r w:rsidR="009F7D9E">
              <w:rPr>
                <w:sz w:val="20"/>
              </w:rPr>
              <w:t xml:space="preserve"> </w:t>
            </w:r>
            <w:r>
              <w:rPr>
                <w:sz w:val="20"/>
              </w:rPr>
              <w:t>контрольних</w:t>
            </w:r>
            <w:r w:rsidR="009F7D9E">
              <w:rPr>
                <w:sz w:val="20"/>
              </w:rPr>
              <w:t xml:space="preserve"> </w:t>
            </w:r>
            <w:r>
              <w:rPr>
                <w:sz w:val="20"/>
              </w:rPr>
              <w:t>кабелів</w:t>
            </w:r>
            <w:r w:rsidR="009F7D9E">
              <w:rPr>
                <w:sz w:val="20"/>
              </w:rPr>
              <w:t xml:space="preserve"> </w:t>
            </w:r>
            <w:r>
              <w:rPr>
                <w:sz w:val="20"/>
              </w:rPr>
              <w:t>напругою</w:t>
            </w:r>
            <w:r w:rsidR="009F7D9E">
              <w:rPr>
                <w:sz w:val="20"/>
              </w:rPr>
              <w:t xml:space="preserve"> </w:t>
            </w:r>
            <w:r>
              <w:rPr>
                <w:sz w:val="20"/>
              </w:rPr>
              <w:t>до</w:t>
            </w:r>
            <w:r w:rsidR="009F7D9E">
              <w:rPr>
                <w:sz w:val="20"/>
              </w:rPr>
              <w:t xml:space="preserve"> </w:t>
            </w:r>
            <w:r>
              <w:rPr>
                <w:sz w:val="20"/>
              </w:rPr>
              <w:t>35</w:t>
            </w:r>
            <w:r w:rsidR="009F7D9E">
              <w:rPr>
                <w:sz w:val="20"/>
              </w:rPr>
              <w:t xml:space="preserve"> </w:t>
            </w:r>
            <w:r>
              <w:rPr>
                <w:sz w:val="20"/>
              </w:rPr>
              <w:t>кВ</w:t>
            </w:r>
            <w:r w:rsidR="009F7D9E">
              <w:rPr>
                <w:sz w:val="20"/>
              </w:rPr>
              <w:t xml:space="preserve"> </w:t>
            </w:r>
            <w:r>
              <w:rPr>
                <w:sz w:val="20"/>
              </w:rPr>
              <w:t>і</w:t>
            </w:r>
            <w:r w:rsidR="009F7D9E">
              <w:rPr>
                <w:sz w:val="20"/>
              </w:rPr>
              <w:t xml:space="preserve"> </w:t>
            </w:r>
            <w:r>
              <w:rPr>
                <w:sz w:val="20"/>
              </w:rPr>
              <w:t>оливонаповнених кабелів (до 220 кВ)</w:t>
            </w:r>
          </w:p>
        </w:tc>
        <w:tc>
          <w:tcPr>
            <w:tcW w:w="2517" w:type="dxa"/>
          </w:tcPr>
          <w:p w14:paraId="1727407C" w14:textId="77777777" w:rsidR="00781C12" w:rsidRDefault="00781C12" w:rsidP="002A75C3">
            <w:pPr>
              <w:pStyle w:val="TableParagraph"/>
              <w:spacing w:line="240" w:lineRule="auto"/>
              <w:rPr>
                <w:spacing w:val="-5"/>
                <w:sz w:val="20"/>
              </w:rPr>
            </w:pPr>
            <w:r>
              <w:rPr>
                <w:sz w:val="20"/>
              </w:rPr>
              <w:t>2,0(див.примітку</w:t>
            </w:r>
            <w:r>
              <w:rPr>
                <w:spacing w:val="-5"/>
                <w:sz w:val="20"/>
              </w:rPr>
              <w:t>1)</w:t>
            </w:r>
          </w:p>
        </w:tc>
      </w:tr>
      <w:tr w:rsidR="00781C12" w14:paraId="76A2BB8F" w14:textId="77777777" w:rsidTr="00CA0227">
        <w:trPr>
          <w:trHeight w:val="230"/>
        </w:trPr>
        <w:tc>
          <w:tcPr>
            <w:tcW w:w="6984" w:type="dxa"/>
          </w:tcPr>
          <w:p w14:paraId="06166220" w14:textId="77777777" w:rsidR="00781C12" w:rsidRDefault="00781C12" w:rsidP="002A75C3">
            <w:pPr>
              <w:pStyle w:val="TableParagraph"/>
              <w:spacing w:line="240" w:lineRule="auto"/>
              <w:jc w:val="left"/>
              <w:rPr>
                <w:sz w:val="20"/>
              </w:rPr>
            </w:pPr>
            <w:r>
              <w:rPr>
                <w:sz w:val="20"/>
              </w:rPr>
              <w:t>До</w:t>
            </w:r>
            <w:r w:rsidR="009F7D9E">
              <w:rPr>
                <w:sz w:val="20"/>
              </w:rPr>
              <w:t xml:space="preserve"> </w:t>
            </w:r>
            <w:r>
              <w:rPr>
                <w:sz w:val="20"/>
              </w:rPr>
              <w:t>фундаментів</w:t>
            </w:r>
            <w:r w:rsidR="009F7D9E">
              <w:rPr>
                <w:sz w:val="20"/>
              </w:rPr>
              <w:t xml:space="preserve"> </w:t>
            </w:r>
            <w:r>
              <w:rPr>
                <w:sz w:val="20"/>
              </w:rPr>
              <w:t>опор</w:t>
            </w:r>
            <w:r w:rsidR="009F7D9E">
              <w:rPr>
                <w:sz w:val="20"/>
              </w:rPr>
              <w:t xml:space="preserve"> </w:t>
            </w:r>
            <w:r>
              <w:rPr>
                <w:sz w:val="20"/>
              </w:rPr>
              <w:t>повітряних</w:t>
            </w:r>
            <w:r w:rsidR="009F7D9E">
              <w:rPr>
                <w:sz w:val="20"/>
              </w:rPr>
              <w:t xml:space="preserve"> </w:t>
            </w:r>
            <w:r>
              <w:rPr>
                <w:sz w:val="20"/>
              </w:rPr>
              <w:t>ліній</w:t>
            </w:r>
            <w:r w:rsidR="009F7D9E">
              <w:rPr>
                <w:sz w:val="20"/>
              </w:rPr>
              <w:t xml:space="preserve"> </w:t>
            </w:r>
            <w:r>
              <w:rPr>
                <w:sz w:val="20"/>
              </w:rPr>
              <w:t>електропередач</w:t>
            </w:r>
            <w:r w:rsidR="009F7D9E">
              <w:rPr>
                <w:sz w:val="20"/>
              </w:rPr>
              <w:t xml:space="preserve"> </w:t>
            </w:r>
            <w:r>
              <w:rPr>
                <w:sz w:val="20"/>
              </w:rPr>
              <w:t>і</w:t>
            </w:r>
            <w:r w:rsidR="009F7D9E">
              <w:rPr>
                <w:sz w:val="20"/>
              </w:rPr>
              <w:t xml:space="preserve"> </w:t>
            </w:r>
            <w:r>
              <w:rPr>
                <w:sz w:val="20"/>
              </w:rPr>
              <w:t>при</w:t>
            </w:r>
            <w:r w:rsidR="009F7D9E">
              <w:rPr>
                <w:sz w:val="20"/>
              </w:rPr>
              <w:t xml:space="preserve"> </w:t>
            </w:r>
            <w:r>
              <w:rPr>
                <w:sz w:val="20"/>
              </w:rPr>
              <w:t>напрузі,</w:t>
            </w:r>
            <w:r w:rsidR="009F7D9E">
              <w:rPr>
                <w:sz w:val="20"/>
              </w:rPr>
              <w:t xml:space="preserve"> </w:t>
            </w:r>
            <w:r>
              <w:rPr>
                <w:sz w:val="20"/>
              </w:rPr>
              <w:t>кВ (при зближенні і перетині):</w:t>
            </w:r>
          </w:p>
        </w:tc>
        <w:tc>
          <w:tcPr>
            <w:tcW w:w="2517" w:type="dxa"/>
          </w:tcPr>
          <w:p w14:paraId="23BF22B2" w14:textId="77777777" w:rsidR="00781C12" w:rsidRDefault="00781C12" w:rsidP="002A75C3">
            <w:pPr>
              <w:pStyle w:val="TableParagraph"/>
              <w:spacing w:line="240" w:lineRule="auto"/>
              <w:rPr>
                <w:sz w:val="20"/>
              </w:rPr>
            </w:pPr>
          </w:p>
        </w:tc>
      </w:tr>
      <w:tr w:rsidR="00781C12" w14:paraId="231FD207" w14:textId="77777777" w:rsidTr="00CA0227">
        <w:trPr>
          <w:trHeight w:val="230"/>
        </w:trPr>
        <w:tc>
          <w:tcPr>
            <w:tcW w:w="6984" w:type="dxa"/>
          </w:tcPr>
          <w:p w14:paraId="5C02664B" w14:textId="77777777" w:rsidR="00781C12" w:rsidRDefault="00781C12" w:rsidP="002A75C3">
            <w:pPr>
              <w:pStyle w:val="TableParagraph"/>
              <w:spacing w:line="240" w:lineRule="auto"/>
              <w:jc w:val="left"/>
              <w:rPr>
                <w:sz w:val="20"/>
              </w:rPr>
            </w:pPr>
            <w:r>
              <w:rPr>
                <w:sz w:val="20"/>
              </w:rPr>
              <w:t>до</w:t>
            </w:r>
            <w:r w:rsidR="009F7D9E">
              <w:rPr>
                <w:sz w:val="20"/>
              </w:rPr>
              <w:t xml:space="preserve"> </w:t>
            </w:r>
            <w:r>
              <w:rPr>
                <w:spacing w:val="-10"/>
                <w:sz w:val="20"/>
              </w:rPr>
              <w:t>1</w:t>
            </w:r>
          </w:p>
        </w:tc>
        <w:tc>
          <w:tcPr>
            <w:tcW w:w="2517" w:type="dxa"/>
          </w:tcPr>
          <w:p w14:paraId="631B2323" w14:textId="77777777" w:rsidR="00781C12" w:rsidRDefault="00781C12" w:rsidP="002A75C3">
            <w:pPr>
              <w:pStyle w:val="TableParagraph"/>
              <w:spacing w:line="240" w:lineRule="auto"/>
              <w:ind w:left="0"/>
              <w:rPr>
                <w:sz w:val="20"/>
              </w:rPr>
            </w:pPr>
            <w:r>
              <w:rPr>
                <w:spacing w:val="-5"/>
                <w:sz w:val="20"/>
              </w:rPr>
              <w:t>2,0</w:t>
            </w:r>
          </w:p>
        </w:tc>
      </w:tr>
      <w:tr w:rsidR="00781C12" w14:paraId="06D39012" w14:textId="77777777" w:rsidTr="00CA0227">
        <w:trPr>
          <w:trHeight w:val="230"/>
        </w:trPr>
        <w:tc>
          <w:tcPr>
            <w:tcW w:w="6984" w:type="dxa"/>
          </w:tcPr>
          <w:p w14:paraId="16C927FE" w14:textId="77777777" w:rsidR="00781C12" w:rsidRDefault="00781C12" w:rsidP="002A75C3">
            <w:pPr>
              <w:pStyle w:val="TableParagraph"/>
              <w:spacing w:line="240" w:lineRule="auto"/>
              <w:rPr>
                <w:sz w:val="20"/>
              </w:rPr>
            </w:pPr>
            <w:r>
              <w:rPr>
                <w:sz w:val="20"/>
              </w:rPr>
              <w:t>більше</w:t>
            </w:r>
            <w:r w:rsidR="009F7D9E">
              <w:rPr>
                <w:sz w:val="20"/>
              </w:rPr>
              <w:t xml:space="preserve"> </w:t>
            </w:r>
            <w:r>
              <w:rPr>
                <w:sz w:val="20"/>
              </w:rPr>
              <w:t>1</w:t>
            </w:r>
            <w:r w:rsidR="009F7D9E">
              <w:rPr>
                <w:sz w:val="20"/>
              </w:rPr>
              <w:t xml:space="preserve"> </w:t>
            </w:r>
            <w:r>
              <w:rPr>
                <w:sz w:val="20"/>
              </w:rPr>
              <w:t>не</w:t>
            </w:r>
            <w:r w:rsidR="009F7D9E">
              <w:rPr>
                <w:sz w:val="20"/>
              </w:rPr>
              <w:t xml:space="preserve"> </w:t>
            </w:r>
            <w:r>
              <w:rPr>
                <w:sz w:val="20"/>
              </w:rPr>
              <w:t>більше</w:t>
            </w:r>
            <w:r w:rsidR="009F7D9E">
              <w:rPr>
                <w:sz w:val="20"/>
              </w:rPr>
              <w:t xml:space="preserve"> </w:t>
            </w:r>
            <w:r>
              <w:rPr>
                <w:spacing w:val="-5"/>
                <w:sz w:val="20"/>
              </w:rPr>
              <w:t>35</w:t>
            </w:r>
          </w:p>
        </w:tc>
        <w:tc>
          <w:tcPr>
            <w:tcW w:w="2517" w:type="dxa"/>
          </w:tcPr>
          <w:p w14:paraId="3E0FFFC2" w14:textId="77777777" w:rsidR="00781C12" w:rsidRDefault="00781C12" w:rsidP="002A75C3">
            <w:pPr>
              <w:pStyle w:val="TableParagraph"/>
              <w:spacing w:line="240" w:lineRule="auto"/>
              <w:rPr>
                <w:sz w:val="20"/>
              </w:rPr>
            </w:pPr>
            <w:r>
              <w:rPr>
                <w:spacing w:val="-5"/>
                <w:sz w:val="20"/>
              </w:rPr>
              <w:t>2,0</w:t>
            </w:r>
          </w:p>
        </w:tc>
      </w:tr>
      <w:tr w:rsidR="00781C12" w14:paraId="4D047249" w14:textId="77777777" w:rsidTr="00CA0227">
        <w:trPr>
          <w:trHeight w:val="230"/>
        </w:trPr>
        <w:tc>
          <w:tcPr>
            <w:tcW w:w="6984" w:type="dxa"/>
          </w:tcPr>
          <w:p w14:paraId="7D4AA6CD" w14:textId="77777777" w:rsidR="00781C12" w:rsidRDefault="00781C12" w:rsidP="002A75C3">
            <w:pPr>
              <w:pStyle w:val="TableParagraph"/>
              <w:spacing w:line="240" w:lineRule="auto"/>
              <w:jc w:val="left"/>
              <w:rPr>
                <w:sz w:val="20"/>
              </w:rPr>
            </w:pPr>
            <w:r>
              <w:rPr>
                <w:sz w:val="20"/>
              </w:rPr>
              <w:t>більше</w:t>
            </w:r>
            <w:r w:rsidR="009F7D9E">
              <w:rPr>
                <w:sz w:val="20"/>
              </w:rPr>
              <w:t xml:space="preserve"> </w:t>
            </w:r>
            <w:r>
              <w:rPr>
                <w:spacing w:val="-5"/>
                <w:sz w:val="20"/>
              </w:rPr>
              <w:t>35</w:t>
            </w:r>
          </w:p>
        </w:tc>
        <w:tc>
          <w:tcPr>
            <w:tcW w:w="2517" w:type="dxa"/>
          </w:tcPr>
          <w:p w14:paraId="33EE0361" w14:textId="77777777" w:rsidR="00781C12" w:rsidRDefault="00781C12" w:rsidP="002A75C3">
            <w:pPr>
              <w:pStyle w:val="TableParagraph"/>
              <w:spacing w:line="240" w:lineRule="auto"/>
              <w:rPr>
                <w:sz w:val="20"/>
              </w:rPr>
            </w:pPr>
            <w:r>
              <w:rPr>
                <w:spacing w:val="-5"/>
                <w:sz w:val="20"/>
              </w:rPr>
              <w:t>3,0</w:t>
            </w:r>
          </w:p>
        </w:tc>
      </w:tr>
      <w:tr w:rsidR="00781C12" w14:paraId="0E1EA8E8" w14:textId="77777777" w:rsidTr="00CA0227">
        <w:trPr>
          <w:trHeight w:val="230"/>
        </w:trPr>
        <w:tc>
          <w:tcPr>
            <w:tcW w:w="6984" w:type="dxa"/>
          </w:tcPr>
          <w:p w14:paraId="3EA13063" w14:textId="77777777" w:rsidR="00781C12" w:rsidRDefault="00781C12" w:rsidP="002A75C3">
            <w:pPr>
              <w:pStyle w:val="TableParagraph"/>
              <w:spacing w:line="240" w:lineRule="auto"/>
              <w:jc w:val="left"/>
              <w:rPr>
                <w:sz w:val="20"/>
              </w:rPr>
            </w:pPr>
            <w:r>
              <w:rPr>
                <w:sz w:val="20"/>
              </w:rPr>
              <w:t>До</w:t>
            </w:r>
            <w:r w:rsidR="009F7D9E">
              <w:rPr>
                <w:sz w:val="20"/>
              </w:rPr>
              <w:t xml:space="preserve"> </w:t>
            </w:r>
            <w:r>
              <w:rPr>
                <w:sz w:val="20"/>
              </w:rPr>
              <w:t>блока</w:t>
            </w:r>
            <w:r w:rsidR="009F7D9E">
              <w:rPr>
                <w:sz w:val="20"/>
              </w:rPr>
              <w:t xml:space="preserve"> </w:t>
            </w:r>
            <w:r>
              <w:rPr>
                <w:sz w:val="20"/>
              </w:rPr>
              <w:t>телефонної</w:t>
            </w:r>
            <w:r w:rsidR="009F7D9E">
              <w:rPr>
                <w:sz w:val="20"/>
              </w:rPr>
              <w:t xml:space="preserve"> </w:t>
            </w:r>
            <w:r>
              <w:rPr>
                <w:sz w:val="20"/>
              </w:rPr>
              <w:t>каналізації,</w:t>
            </w:r>
            <w:r w:rsidR="009F7D9E">
              <w:rPr>
                <w:sz w:val="20"/>
              </w:rPr>
              <w:t xml:space="preserve"> </w:t>
            </w:r>
            <w:r>
              <w:rPr>
                <w:sz w:val="20"/>
              </w:rPr>
              <w:t>броньованого</w:t>
            </w:r>
            <w:r w:rsidR="009F7D9E">
              <w:rPr>
                <w:sz w:val="20"/>
              </w:rPr>
              <w:t xml:space="preserve"> </w:t>
            </w:r>
            <w:r>
              <w:rPr>
                <w:sz w:val="20"/>
              </w:rPr>
              <w:t>кабелю</w:t>
            </w:r>
            <w:r w:rsidR="009F7D9E">
              <w:rPr>
                <w:sz w:val="20"/>
              </w:rPr>
              <w:t xml:space="preserve"> </w:t>
            </w:r>
            <w:r>
              <w:rPr>
                <w:sz w:val="20"/>
              </w:rPr>
              <w:t>зв'язку</w:t>
            </w:r>
            <w:r w:rsidR="009F7D9E">
              <w:rPr>
                <w:sz w:val="20"/>
              </w:rPr>
              <w:t xml:space="preserve"> </w:t>
            </w:r>
            <w:r>
              <w:rPr>
                <w:sz w:val="20"/>
              </w:rPr>
              <w:t>в</w:t>
            </w:r>
            <w:r w:rsidR="009F7D9E">
              <w:rPr>
                <w:sz w:val="20"/>
              </w:rPr>
              <w:t xml:space="preserve"> </w:t>
            </w:r>
            <w:r>
              <w:rPr>
                <w:sz w:val="20"/>
              </w:rPr>
              <w:t>трубах</w:t>
            </w:r>
            <w:r w:rsidR="009F7D9E">
              <w:rPr>
                <w:sz w:val="20"/>
              </w:rPr>
              <w:t xml:space="preserve"> </w:t>
            </w:r>
            <w:r>
              <w:rPr>
                <w:sz w:val="20"/>
              </w:rPr>
              <w:t>і до радіотрансляційних кабелів</w:t>
            </w:r>
          </w:p>
        </w:tc>
        <w:tc>
          <w:tcPr>
            <w:tcW w:w="2517" w:type="dxa"/>
          </w:tcPr>
          <w:p w14:paraId="48CA25F3" w14:textId="77777777" w:rsidR="00781C12" w:rsidRDefault="00781C12" w:rsidP="002A75C3">
            <w:pPr>
              <w:pStyle w:val="TableParagraph"/>
              <w:spacing w:line="240" w:lineRule="auto"/>
              <w:rPr>
                <w:sz w:val="20"/>
              </w:rPr>
            </w:pPr>
            <w:r>
              <w:rPr>
                <w:spacing w:val="-5"/>
                <w:sz w:val="20"/>
              </w:rPr>
              <w:t>1,0</w:t>
            </w:r>
          </w:p>
        </w:tc>
      </w:tr>
      <w:tr w:rsidR="00781C12" w14:paraId="30692423" w14:textId="77777777" w:rsidTr="00CA0227">
        <w:trPr>
          <w:trHeight w:val="230"/>
        </w:trPr>
        <w:tc>
          <w:tcPr>
            <w:tcW w:w="6984" w:type="dxa"/>
          </w:tcPr>
          <w:p w14:paraId="494286A6" w14:textId="77777777" w:rsidR="00781C12" w:rsidRDefault="00781C12" w:rsidP="00781C12">
            <w:pPr>
              <w:pStyle w:val="TableParagraph"/>
              <w:jc w:val="left"/>
              <w:rPr>
                <w:sz w:val="20"/>
              </w:rPr>
            </w:pPr>
            <w:r>
              <w:rPr>
                <w:sz w:val="20"/>
              </w:rPr>
              <w:t>До</w:t>
            </w:r>
            <w:r w:rsidR="009F7D9E">
              <w:rPr>
                <w:sz w:val="20"/>
              </w:rPr>
              <w:t xml:space="preserve"> </w:t>
            </w:r>
            <w:r>
              <w:rPr>
                <w:spacing w:val="-2"/>
                <w:sz w:val="20"/>
              </w:rPr>
              <w:t>водоводів</w:t>
            </w:r>
          </w:p>
        </w:tc>
        <w:tc>
          <w:tcPr>
            <w:tcW w:w="2517" w:type="dxa"/>
          </w:tcPr>
          <w:p w14:paraId="18347B41" w14:textId="77777777" w:rsidR="00781C12" w:rsidRDefault="00781C12" w:rsidP="00312BB1">
            <w:pPr>
              <w:pStyle w:val="TableParagraph"/>
              <w:spacing w:line="240" w:lineRule="auto"/>
              <w:rPr>
                <w:sz w:val="20"/>
              </w:rPr>
            </w:pPr>
            <w:r>
              <w:rPr>
                <w:spacing w:val="-5"/>
                <w:sz w:val="20"/>
              </w:rPr>
              <w:t>1,5</w:t>
            </w:r>
          </w:p>
        </w:tc>
      </w:tr>
    </w:tbl>
    <w:p w14:paraId="4C9C1D0B" w14:textId="77777777" w:rsidR="000E28BE" w:rsidRDefault="000E28BE" w:rsidP="000E28BE">
      <w:pPr>
        <w:rPr>
          <w:sz w:val="20"/>
        </w:rPr>
        <w:sectPr w:rsidR="000E28BE" w:rsidSect="00D17AB4">
          <w:pgSz w:w="11910" w:h="16840"/>
          <w:pgMar w:top="1134" w:right="1134" w:bottom="1134" w:left="1134" w:header="727" w:footer="0" w:gutter="0"/>
          <w:cols w:space="720"/>
        </w:sectPr>
      </w:pPr>
    </w:p>
    <w:tbl>
      <w:tblPr>
        <w:tblStyle w:val="TableNormal"/>
        <w:tblW w:w="96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42"/>
        <w:gridCol w:w="35"/>
        <w:gridCol w:w="2362"/>
      </w:tblGrid>
      <w:tr w:rsidR="00781C12" w14:paraId="4E73AB3F" w14:textId="77777777" w:rsidTr="00953F4F">
        <w:trPr>
          <w:trHeight w:val="741"/>
        </w:trPr>
        <w:tc>
          <w:tcPr>
            <w:tcW w:w="9639" w:type="dxa"/>
            <w:gridSpan w:val="3"/>
            <w:tcBorders>
              <w:top w:val="nil"/>
              <w:left w:val="nil"/>
              <w:bottom w:val="single" w:sz="6" w:space="0" w:color="000000"/>
              <w:right w:val="nil"/>
            </w:tcBorders>
          </w:tcPr>
          <w:p w14:paraId="1C131008" w14:textId="77777777" w:rsidR="00781C12" w:rsidRDefault="00781C12" w:rsidP="00781C12">
            <w:pPr>
              <w:ind w:left="6916"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ДБН В.2.5-39:2008</w:t>
            </w:r>
            <w:r>
              <w:rPr>
                <w:rFonts w:ascii="Arial" w:hAnsi="Arial" w:cs="Arial"/>
                <w:sz w:val="21"/>
                <w:szCs w:val="21"/>
                <w:u w:val="single"/>
                <w:lang w:val="uk-UA"/>
              </w:rPr>
              <w:t xml:space="preserve"> С.53</w:t>
            </w:r>
          </w:p>
          <w:p w14:paraId="225ABF00" w14:textId="77777777" w:rsidR="00D17AB4" w:rsidRPr="00447A1C" w:rsidRDefault="00D17AB4" w:rsidP="00781C12">
            <w:pPr>
              <w:ind w:left="6916" w:firstLine="284"/>
              <w:jc w:val="both"/>
              <w:rPr>
                <w:rFonts w:ascii="Arial" w:hAnsi="Arial" w:cs="Arial"/>
                <w:sz w:val="21"/>
                <w:szCs w:val="21"/>
                <w:u w:val="single"/>
                <w:lang w:val="uk-UA"/>
              </w:rPr>
            </w:pPr>
          </w:p>
          <w:p w14:paraId="0E5E3067" w14:textId="77777777" w:rsidR="00781C12" w:rsidRPr="00CA0227" w:rsidRDefault="00D17AB4" w:rsidP="00D17AB4">
            <w:pPr>
              <w:jc w:val="both"/>
              <w:rPr>
                <w:sz w:val="19"/>
                <w:lang w:val="ru-RU"/>
              </w:rPr>
            </w:pPr>
            <w:r w:rsidRPr="00D17AB4">
              <w:rPr>
                <w:rFonts w:ascii="Arial" w:hAnsi="Arial" w:cs="Arial"/>
                <w:sz w:val="21"/>
                <w:szCs w:val="21"/>
                <w:lang w:val="uk-UA"/>
              </w:rPr>
              <w:t>Продовження таблиці Б.3</w:t>
            </w:r>
          </w:p>
        </w:tc>
      </w:tr>
      <w:tr w:rsidR="00D17AB4" w14:paraId="27D2D3F9" w14:textId="77777777" w:rsidTr="00953F4F">
        <w:trPr>
          <w:trHeight w:val="415"/>
        </w:trPr>
        <w:tc>
          <w:tcPr>
            <w:tcW w:w="7242" w:type="dxa"/>
          </w:tcPr>
          <w:p w14:paraId="467D62D5" w14:textId="77777777" w:rsidR="00D17AB4" w:rsidRDefault="00D17AB4" w:rsidP="00D17AB4">
            <w:pPr>
              <w:pStyle w:val="TableParagraph"/>
              <w:spacing w:line="229" w:lineRule="exact"/>
              <w:rPr>
                <w:sz w:val="20"/>
              </w:rPr>
            </w:pPr>
            <w:r>
              <w:rPr>
                <w:b/>
                <w:sz w:val="20"/>
              </w:rPr>
              <w:t>Будівлі,</w:t>
            </w:r>
            <w:r w:rsidR="009F7D9E">
              <w:rPr>
                <w:b/>
                <w:sz w:val="20"/>
              </w:rPr>
              <w:t xml:space="preserve"> </w:t>
            </w:r>
            <w:r>
              <w:rPr>
                <w:b/>
                <w:sz w:val="20"/>
              </w:rPr>
              <w:t>споруди</w:t>
            </w:r>
            <w:r w:rsidR="009F7D9E">
              <w:rPr>
                <w:b/>
                <w:sz w:val="20"/>
              </w:rPr>
              <w:t xml:space="preserve"> </w:t>
            </w:r>
            <w:r>
              <w:rPr>
                <w:b/>
                <w:sz w:val="20"/>
              </w:rPr>
              <w:t>та</w:t>
            </w:r>
            <w:r w:rsidR="009F7D9E">
              <w:rPr>
                <w:b/>
                <w:sz w:val="20"/>
              </w:rPr>
              <w:t xml:space="preserve"> </w:t>
            </w:r>
            <w:r>
              <w:rPr>
                <w:b/>
                <w:sz w:val="20"/>
              </w:rPr>
              <w:t>інженерні</w:t>
            </w:r>
            <w:r w:rsidR="009F7D9E">
              <w:rPr>
                <w:b/>
                <w:sz w:val="20"/>
              </w:rPr>
              <w:t xml:space="preserve"> </w:t>
            </w:r>
            <w:r>
              <w:rPr>
                <w:b/>
                <w:spacing w:val="-2"/>
                <w:sz w:val="20"/>
              </w:rPr>
              <w:t>мережі</w:t>
            </w:r>
          </w:p>
        </w:tc>
        <w:tc>
          <w:tcPr>
            <w:tcW w:w="2397" w:type="dxa"/>
            <w:gridSpan w:val="2"/>
          </w:tcPr>
          <w:p w14:paraId="53456224" w14:textId="77777777" w:rsidR="00D17AB4" w:rsidRDefault="00D17AB4" w:rsidP="00D17AB4">
            <w:pPr>
              <w:pStyle w:val="TableParagraph"/>
              <w:spacing w:before="11" w:line="240" w:lineRule="auto"/>
              <w:ind w:left="0"/>
              <w:rPr>
                <w:sz w:val="19"/>
              </w:rPr>
            </w:pPr>
            <w:r>
              <w:rPr>
                <w:b/>
                <w:sz w:val="20"/>
              </w:rPr>
              <w:t>Найменша</w:t>
            </w:r>
            <w:r w:rsidR="009F7D9E">
              <w:rPr>
                <w:b/>
                <w:sz w:val="20"/>
              </w:rPr>
              <w:t xml:space="preserve"> </w:t>
            </w:r>
            <w:r>
              <w:rPr>
                <w:b/>
                <w:sz w:val="20"/>
              </w:rPr>
              <w:t>відстань</w:t>
            </w:r>
            <w:r w:rsidR="009F7D9E">
              <w:rPr>
                <w:b/>
                <w:sz w:val="20"/>
              </w:rPr>
              <w:t xml:space="preserve"> </w:t>
            </w:r>
            <w:r>
              <w:rPr>
                <w:b/>
                <w:sz w:val="20"/>
              </w:rPr>
              <w:t>на просвіт, м</w:t>
            </w:r>
          </w:p>
        </w:tc>
      </w:tr>
      <w:tr w:rsidR="00CA0227" w14:paraId="4AC762CF" w14:textId="77777777" w:rsidTr="00953F4F">
        <w:trPr>
          <w:trHeight w:val="415"/>
        </w:trPr>
        <w:tc>
          <w:tcPr>
            <w:tcW w:w="7242" w:type="dxa"/>
          </w:tcPr>
          <w:p w14:paraId="5E1AC994" w14:textId="77777777" w:rsidR="00CA0227" w:rsidRPr="00953F4F" w:rsidRDefault="00CA0227" w:rsidP="00CA0227">
            <w:pPr>
              <w:pStyle w:val="TableParagraph"/>
              <w:spacing w:line="229" w:lineRule="exact"/>
              <w:jc w:val="left"/>
              <w:rPr>
                <w:rFonts w:ascii="Arial" w:hAnsi="Arial" w:cs="Arial"/>
                <w:b/>
                <w:sz w:val="20"/>
              </w:rPr>
            </w:pPr>
            <w:r w:rsidRPr="00953F4F">
              <w:rPr>
                <w:rFonts w:ascii="Arial" w:hAnsi="Arial" w:cs="Arial"/>
                <w:sz w:val="20"/>
              </w:rPr>
              <w:t>Те</w:t>
            </w:r>
            <w:r w:rsidR="009F7D9E">
              <w:rPr>
                <w:rFonts w:ascii="Arial" w:hAnsi="Arial" w:cs="Arial"/>
                <w:sz w:val="20"/>
              </w:rPr>
              <w:t xml:space="preserve"> </w:t>
            </w:r>
            <w:r w:rsidRPr="00953F4F">
              <w:rPr>
                <w:rFonts w:ascii="Arial" w:hAnsi="Arial" w:cs="Arial"/>
                <w:sz w:val="20"/>
              </w:rPr>
              <w:t>саме</w:t>
            </w:r>
            <w:r w:rsidR="009F7D9E">
              <w:rPr>
                <w:rFonts w:ascii="Arial" w:hAnsi="Arial" w:cs="Arial"/>
                <w:sz w:val="20"/>
              </w:rPr>
              <w:t xml:space="preserve"> </w:t>
            </w:r>
            <w:r w:rsidRPr="00953F4F">
              <w:rPr>
                <w:rFonts w:ascii="Arial" w:hAnsi="Arial" w:cs="Arial"/>
                <w:sz w:val="20"/>
              </w:rPr>
              <w:t>в</w:t>
            </w:r>
            <w:r w:rsidR="009F7D9E">
              <w:rPr>
                <w:rFonts w:ascii="Arial" w:hAnsi="Arial" w:cs="Arial"/>
                <w:sz w:val="20"/>
              </w:rPr>
              <w:t xml:space="preserve"> </w:t>
            </w:r>
            <w:r w:rsidRPr="00953F4F">
              <w:rPr>
                <w:rFonts w:ascii="Arial" w:hAnsi="Arial" w:cs="Arial"/>
                <w:sz w:val="20"/>
              </w:rPr>
              <w:t>просадних</w:t>
            </w:r>
            <w:r w:rsidR="009F7D9E">
              <w:rPr>
                <w:rFonts w:ascii="Arial" w:hAnsi="Arial" w:cs="Arial"/>
                <w:sz w:val="20"/>
              </w:rPr>
              <w:t xml:space="preserve"> </w:t>
            </w:r>
            <w:r w:rsidRPr="00953F4F">
              <w:rPr>
                <w:rFonts w:ascii="Arial" w:hAnsi="Arial" w:cs="Arial"/>
                <w:sz w:val="20"/>
              </w:rPr>
              <w:t>ґрунтах</w:t>
            </w:r>
            <w:r w:rsidR="009F7D9E">
              <w:rPr>
                <w:rFonts w:ascii="Arial" w:hAnsi="Arial" w:cs="Arial"/>
                <w:sz w:val="20"/>
              </w:rPr>
              <w:t xml:space="preserve"> </w:t>
            </w:r>
            <w:r w:rsidRPr="00953F4F">
              <w:rPr>
                <w:rFonts w:ascii="Arial" w:hAnsi="Arial" w:cs="Arial"/>
                <w:sz w:val="20"/>
              </w:rPr>
              <w:t>І</w:t>
            </w:r>
            <w:r w:rsidR="009F7D9E">
              <w:rPr>
                <w:rFonts w:ascii="Arial" w:hAnsi="Arial" w:cs="Arial"/>
                <w:sz w:val="20"/>
              </w:rPr>
              <w:t xml:space="preserve"> </w:t>
            </w:r>
            <w:r w:rsidRPr="00953F4F">
              <w:rPr>
                <w:rFonts w:ascii="Arial" w:hAnsi="Arial" w:cs="Arial"/>
                <w:spacing w:val="-4"/>
                <w:sz w:val="20"/>
              </w:rPr>
              <w:t>типу</w:t>
            </w:r>
          </w:p>
        </w:tc>
        <w:tc>
          <w:tcPr>
            <w:tcW w:w="2397" w:type="dxa"/>
            <w:gridSpan w:val="2"/>
          </w:tcPr>
          <w:p w14:paraId="44B40F9A" w14:textId="77777777" w:rsidR="00CA0227" w:rsidRPr="00953F4F" w:rsidRDefault="00CA0227" w:rsidP="00CA0227">
            <w:pPr>
              <w:pStyle w:val="TableParagraph"/>
              <w:spacing w:before="11" w:line="240" w:lineRule="auto"/>
              <w:ind w:left="0"/>
              <w:rPr>
                <w:rFonts w:ascii="Arial" w:hAnsi="Arial" w:cs="Arial"/>
                <w:b/>
                <w:sz w:val="20"/>
              </w:rPr>
            </w:pPr>
            <w:r w:rsidRPr="00953F4F">
              <w:rPr>
                <w:rFonts w:ascii="Arial" w:hAnsi="Arial" w:cs="Arial"/>
                <w:spacing w:val="-5"/>
                <w:sz w:val="20"/>
              </w:rPr>
              <w:t>2,5</w:t>
            </w:r>
          </w:p>
        </w:tc>
      </w:tr>
      <w:tr w:rsidR="00CA0227" w14:paraId="1A669D01" w14:textId="77777777" w:rsidTr="00953F4F">
        <w:trPr>
          <w:trHeight w:val="415"/>
        </w:trPr>
        <w:tc>
          <w:tcPr>
            <w:tcW w:w="7242" w:type="dxa"/>
          </w:tcPr>
          <w:p w14:paraId="5E266D33" w14:textId="77777777" w:rsidR="00CA0227" w:rsidRPr="00953F4F" w:rsidRDefault="00CA0227" w:rsidP="00CA0227">
            <w:pPr>
              <w:pStyle w:val="TableParagraph"/>
              <w:spacing w:line="229" w:lineRule="exact"/>
              <w:jc w:val="left"/>
              <w:rPr>
                <w:rFonts w:ascii="Arial" w:hAnsi="Arial" w:cs="Arial"/>
                <w:b/>
                <w:sz w:val="20"/>
              </w:rPr>
            </w:pPr>
            <w:r w:rsidRPr="00953F4F">
              <w:rPr>
                <w:rFonts w:ascii="Arial" w:hAnsi="Arial" w:cs="Arial"/>
                <w:sz w:val="20"/>
              </w:rPr>
              <w:t>До</w:t>
            </w:r>
            <w:r w:rsidR="009F7D9E">
              <w:rPr>
                <w:rFonts w:ascii="Arial" w:hAnsi="Arial" w:cs="Arial"/>
                <w:sz w:val="20"/>
              </w:rPr>
              <w:t xml:space="preserve"> </w:t>
            </w:r>
            <w:r w:rsidRPr="00953F4F">
              <w:rPr>
                <w:rFonts w:ascii="Arial" w:hAnsi="Arial" w:cs="Arial"/>
                <w:sz w:val="20"/>
              </w:rPr>
              <w:t>дренажів</w:t>
            </w:r>
            <w:r w:rsidR="009F7D9E">
              <w:rPr>
                <w:rFonts w:ascii="Arial" w:hAnsi="Arial" w:cs="Arial"/>
                <w:sz w:val="20"/>
              </w:rPr>
              <w:t xml:space="preserve"> </w:t>
            </w:r>
            <w:r w:rsidRPr="00953F4F">
              <w:rPr>
                <w:rFonts w:ascii="Arial" w:hAnsi="Arial" w:cs="Arial"/>
                <w:sz w:val="20"/>
              </w:rPr>
              <w:t>і</w:t>
            </w:r>
            <w:r w:rsidR="009F7D9E">
              <w:rPr>
                <w:rFonts w:ascii="Arial" w:hAnsi="Arial" w:cs="Arial"/>
                <w:sz w:val="20"/>
              </w:rPr>
              <w:t xml:space="preserve"> </w:t>
            </w:r>
            <w:r w:rsidRPr="00953F4F">
              <w:rPr>
                <w:rFonts w:ascii="Arial" w:hAnsi="Arial" w:cs="Arial"/>
                <w:sz w:val="20"/>
              </w:rPr>
              <w:t>дощової</w:t>
            </w:r>
            <w:r w:rsidR="009F7D9E">
              <w:rPr>
                <w:rFonts w:ascii="Arial" w:hAnsi="Arial" w:cs="Arial"/>
                <w:sz w:val="20"/>
              </w:rPr>
              <w:t xml:space="preserve"> </w:t>
            </w:r>
            <w:r w:rsidRPr="00953F4F">
              <w:rPr>
                <w:rFonts w:ascii="Arial" w:hAnsi="Arial" w:cs="Arial"/>
                <w:spacing w:val="-2"/>
                <w:sz w:val="20"/>
              </w:rPr>
              <w:t>каналізації</w:t>
            </w:r>
          </w:p>
        </w:tc>
        <w:tc>
          <w:tcPr>
            <w:tcW w:w="2397" w:type="dxa"/>
            <w:gridSpan w:val="2"/>
          </w:tcPr>
          <w:p w14:paraId="03381ABE" w14:textId="77777777" w:rsidR="00CA0227" w:rsidRPr="00953F4F" w:rsidRDefault="00CA0227" w:rsidP="00CA0227">
            <w:pPr>
              <w:pStyle w:val="TableParagraph"/>
              <w:spacing w:before="11" w:line="240" w:lineRule="auto"/>
              <w:ind w:left="0"/>
              <w:rPr>
                <w:rFonts w:ascii="Arial" w:hAnsi="Arial" w:cs="Arial"/>
                <w:b/>
                <w:sz w:val="20"/>
              </w:rPr>
            </w:pPr>
            <w:r w:rsidRPr="00953F4F">
              <w:rPr>
                <w:rFonts w:ascii="Arial" w:hAnsi="Arial" w:cs="Arial"/>
                <w:spacing w:val="-5"/>
                <w:sz w:val="20"/>
              </w:rPr>
              <w:t>1,0</w:t>
            </w:r>
          </w:p>
        </w:tc>
      </w:tr>
      <w:tr w:rsidR="00CA0227" w14:paraId="6AFE8857" w14:textId="77777777" w:rsidTr="00953F4F">
        <w:trPr>
          <w:trHeight w:val="415"/>
        </w:trPr>
        <w:tc>
          <w:tcPr>
            <w:tcW w:w="7242" w:type="dxa"/>
          </w:tcPr>
          <w:p w14:paraId="6DA1E8C2" w14:textId="77777777" w:rsidR="00CA0227" w:rsidRPr="00953F4F" w:rsidRDefault="00CA0227" w:rsidP="00CA0227">
            <w:pPr>
              <w:pStyle w:val="TableParagraph"/>
              <w:spacing w:line="229" w:lineRule="exact"/>
              <w:jc w:val="left"/>
              <w:rPr>
                <w:rFonts w:ascii="Arial" w:hAnsi="Arial" w:cs="Arial"/>
                <w:b/>
                <w:sz w:val="20"/>
              </w:rPr>
            </w:pPr>
            <w:r w:rsidRPr="00953F4F">
              <w:rPr>
                <w:rFonts w:ascii="Arial" w:hAnsi="Arial" w:cs="Arial"/>
                <w:sz w:val="20"/>
              </w:rPr>
              <w:t>До</w:t>
            </w:r>
            <w:r w:rsidR="009F7D9E">
              <w:rPr>
                <w:rFonts w:ascii="Arial" w:hAnsi="Arial" w:cs="Arial"/>
                <w:sz w:val="20"/>
              </w:rPr>
              <w:t xml:space="preserve"> </w:t>
            </w:r>
            <w:r w:rsidRPr="00953F4F">
              <w:rPr>
                <w:rFonts w:ascii="Arial" w:hAnsi="Arial" w:cs="Arial"/>
                <w:sz w:val="20"/>
              </w:rPr>
              <w:t>виробничої</w:t>
            </w:r>
            <w:r w:rsidR="009F7D9E">
              <w:rPr>
                <w:rFonts w:ascii="Arial" w:hAnsi="Arial" w:cs="Arial"/>
                <w:sz w:val="20"/>
              </w:rPr>
              <w:t xml:space="preserve"> </w:t>
            </w:r>
            <w:r w:rsidRPr="00953F4F">
              <w:rPr>
                <w:rFonts w:ascii="Arial" w:hAnsi="Arial" w:cs="Arial"/>
                <w:sz w:val="20"/>
              </w:rPr>
              <w:t>та</w:t>
            </w:r>
            <w:r w:rsidR="009F7D9E">
              <w:rPr>
                <w:rFonts w:ascii="Arial" w:hAnsi="Arial" w:cs="Arial"/>
                <w:sz w:val="20"/>
              </w:rPr>
              <w:t xml:space="preserve"> </w:t>
            </w:r>
            <w:r w:rsidRPr="00953F4F">
              <w:rPr>
                <w:rFonts w:ascii="Arial" w:hAnsi="Arial" w:cs="Arial"/>
                <w:sz w:val="20"/>
              </w:rPr>
              <w:t>побутової</w:t>
            </w:r>
            <w:r w:rsidR="009F7D9E">
              <w:rPr>
                <w:rFonts w:ascii="Arial" w:hAnsi="Arial" w:cs="Arial"/>
                <w:sz w:val="20"/>
              </w:rPr>
              <w:t xml:space="preserve"> </w:t>
            </w:r>
            <w:r w:rsidRPr="00953F4F">
              <w:rPr>
                <w:rFonts w:ascii="Arial" w:hAnsi="Arial" w:cs="Arial"/>
                <w:sz w:val="20"/>
              </w:rPr>
              <w:t>каналізації</w:t>
            </w:r>
            <w:r w:rsidR="009F7D9E">
              <w:rPr>
                <w:rFonts w:ascii="Arial" w:hAnsi="Arial" w:cs="Arial"/>
                <w:sz w:val="20"/>
              </w:rPr>
              <w:t xml:space="preserve"> </w:t>
            </w:r>
            <w:r w:rsidRPr="00953F4F">
              <w:rPr>
                <w:rFonts w:ascii="Arial" w:hAnsi="Arial" w:cs="Arial"/>
                <w:sz w:val="20"/>
              </w:rPr>
              <w:t>(при</w:t>
            </w:r>
            <w:r w:rsidR="009F7D9E">
              <w:rPr>
                <w:rFonts w:ascii="Arial" w:hAnsi="Arial" w:cs="Arial"/>
                <w:sz w:val="20"/>
              </w:rPr>
              <w:t xml:space="preserve"> </w:t>
            </w:r>
            <w:r w:rsidRPr="00953F4F">
              <w:rPr>
                <w:rFonts w:ascii="Arial" w:hAnsi="Arial" w:cs="Arial"/>
                <w:sz w:val="20"/>
              </w:rPr>
              <w:t>закритій</w:t>
            </w:r>
            <w:r w:rsidR="009F7D9E">
              <w:rPr>
                <w:rFonts w:ascii="Arial" w:hAnsi="Arial" w:cs="Arial"/>
                <w:sz w:val="20"/>
              </w:rPr>
              <w:t xml:space="preserve"> </w:t>
            </w:r>
            <w:r w:rsidRPr="00953F4F">
              <w:rPr>
                <w:rFonts w:ascii="Arial" w:hAnsi="Arial" w:cs="Arial"/>
                <w:sz w:val="20"/>
              </w:rPr>
              <w:t xml:space="preserve">системі </w:t>
            </w:r>
            <w:r w:rsidRPr="00953F4F">
              <w:rPr>
                <w:rFonts w:ascii="Arial" w:hAnsi="Arial" w:cs="Arial"/>
                <w:spacing w:val="-2"/>
                <w:sz w:val="20"/>
              </w:rPr>
              <w:t>теплопостачання)</w:t>
            </w:r>
          </w:p>
        </w:tc>
        <w:tc>
          <w:tcPr>
            <w:tcW w:w="2397" w:type="dxa"/>
            <w:gridSpan w:val="2"/>
          </w:tcPr>
          <w:p w14:paraId="776B508F" w14:textId="77777777" w:rsidR="00CA0227" w:rsidRPr="00953F4F" w:rsidRDefault="00CA0227" w:rsidP="00CA0227">
            <w:pPr>
              <w:pStyle w:val="TableParagraph"/>
              <w:spacing w:before="11" w:line="240" w:lineRule="auto"/>
              <w:ind w:left="0"/>
              <w:rPr>
                <w:rFonts w:ascii="Arial" w:hAnsi="Arial" w:cs="Arial"/>
                <w:b/>
                <w:sz w:val="20"/>
              </w:rPr>
            </w:pPr>
            <w:r w:rsidRPr="00953F4F">
              <w:rPr>
                <w:rFonts w:ascii="Arial" w:hAnsi="Arial" w:cs="Arial"/>
                <w:spacing w:val="-5"/>
                <w:sz w:val="20"/>
              </w:rPr>
              <w:t>1,0</w:t>
            </w:r>
          </w:p>
        </w:tc>
      </w:tr>
      <w:tr w:rsidR="00CA0227" w14:paraId="755E15F4" w14:textId="77777777" w:rsidTr="00953F4F">
        <w:trPr>
          <w:trHeight w:val="686"/>
        </w:trPr>
        <w:tc>
          <w:tcPr>
            <w:tcW w:w="7242" w:type="dxa"/>
          </w:tcPr>
          <w:p w14:paraId="41C15E54" w14:textId="77777777" w:rsidR="00CA0227" w:rsidRPr="00953F4F" w:rsidRDefault="00CA0227" w:rsidP="00CA0227">
            <w:pPr>
              <w:pStyle w:val="TableParagraph"/>
              <w:spacing w:line="229" w:lineRule="exact"/>
              <w:jc w:val="left"/>
              <w:rPr>
                <w:rFonts w:ascii="Arial" w:hAnsi="Arial" w:cs="Arial"/>
                <w:sz w:val="20"/>
              </w:rPr>
            </w:pPr>
            <w:r w:rsidRPr="00953F4F">
              <w:rPr>
                <w:rFonts w:ascii="Arial" w:hAnsi="Arial" w:cs="Arial"/>
                <w:sz w:val="20"/>
              </w:rPr>
              <w:t>До</w:t>
            </w:r>
            <w:r w:rsidR="0092376D">
              <w:rPr>
                <w:rFonts w:ascii="Arial" w:hAnsi="Arial" w:cs="Arial"/>
                <w:sz w:val="20"/>
              </w:rPr>
              <w:t xml:space="preserve"> </w:t>
            </w:r>
            <w:r w:rsidRPr="00953F4F">
              <w:rPr>
                <w:rFonts w:ascii="Arial" w:hAnsi="Arial" w:cs="Arial"/>
                <w:sz w:val="20"/>
              </w:rPr>
              <w:t>газопроводів</w:t>
            </w:r>
            <w:r w:rsidR="0092376D">
              <w:rPr>
                <w:rFonts w:ascii="Arial" w:hAnsi="Arial" w:cs="Arial"/>
                <w:sz w:val="20"/>
              </w:rPr>
              <w:t xml:space="preserve"> </w:t>
            </w:r>
            <w:r w:rsidRPr="00953F4F">
              <w:rPr>
                <w:rFonts w:ascii="Arial" w:hAnsi="Arial" w:cs="Arial"/>
                <w:sz w:val="20"/>
              </w:rPr>
              <w:t>тиском</w:t>
            </w:r>
            <w:r w:rsidR="0092376D">
              <w:rPr>
                <w:rFonts w:ascii="Arial" w:hAnsi="Arial" w:cs="Arial"/>
                <w:sz w:val="20"/>
              </w:rPr>
              <w:t xml:space="preserve"> </w:t>
            </w:r>
            <w:r w:rsidRPr="00953F4F">
              <w:rPr>
                <w:rFonts w:ascii="Arial" w:hAnsi="Arial" w:cs="Arial"/>
                <w:sz w:val="20"/>
              </w:rPr>
              <w:t>до</w:t>
            </w:r>
            <w:r w:rsidR="0092376D">
              <w:rPr>
                <w:rFonts w:ascii="Arial" w:hAnsi="Arial" w:cs="Arial"/>
                <w:sz w:val="20"/>
              </w:rPr>
              <w:t xml:space="preserve"> </w:t>
            </w:r>
            <w:r w:rsidRPr="00953F4F">
              <w:rPr>
                <w:rFonts w:ascii="Arial" w:hAnsi="Arial" w:cs="Arial"/>
                <w:sz w:val="20"/>
              </w:rPr>
              <w:t>0,6</w:t>
            </w:r>
            <w:r w:rsidR="0092376D">
              <w:rPr>
                <w:rFonts w:ascii="Arial" w:hAnsi="Arial" w:cs="Arial"/>
                <w:sz w:val="20"/>
              </w:rPr>
              <w:t xml:space="preserve"> </w:t>
            </w:r>
            <w:r w:rsidRPr="00953F4F">
              <w:rPr>
                <w:rFonts w:ascii="Arial" w:hAnsi="Arial" w:cs="Arial"/>
                <w:sz w:val="20"/>
              </w:rPr>
              <w:t>М</w:t>
            </w:r>
            <w:r w:rsidR="0092376D">
              <w:rPr>
                <w:rFonts w:ascii="Arial" w:hAnsi="Arial" w:cs="Arial"/>
                <w:sz w:val="20"/>
              </w:rPr>
              <w:t xml:space="preserve"> </w:t>
            </w:r>
            <w:r w:rsidRPr="00953F4F">
              <w:rPr>
                <w:rFonts w:ascii="Arial" w:hAnsi="Arial" w:cs="Arial"/>
                <w:sz w:val="20"/>
              </w:rPr>
              <w:t>Па</w:t>
            </w:r>
            <w:r w:rsidR="0092376D">
              <w:rPr>
                <w:rFonts w:ascii="Arial" w:hAnsi="Arial" w:cs="Arial"/>
                <w:sz w:val="20"/>
              </w:rPr>
              <w:t xml:space="preserve"> </w:t>
            </w:r>
            <w:r w:rsidRPr="00953F4F">
              <w:rPr>
                <w:rFonts w:ascii="Arial" w:hAnsi="Arial" w:cs="Arial"/>
                <w:sz w:val="20"/>
              </w:rPr>
              <w:t>при</w:t>
            </w:r>
            <w:r w:rsidR="0092376D">
              <w:rPr>
                <w:rFonts w:ascii="Arial" w:hAnsi="Arial" w:cs="Arial"/>
                <w:sz w:val="20"/>
              </w:rPr>
              <w:t xml:space="preserve"> </w:t>
            </w:r>
            <w:r w:rsidRPr="00953F4F">
              <w:rPr>
                <w:rFonts w:ascii="Arial" w:hAnsi="Arial" w:cs="Arial"/>
                <w:sz w:val="20"/>
              </w:rPr>
              <w:t>прокладанні</w:t>
            </w:r>
            <w:r w:rsidR="0092376D">
              <w:rPr>
                <w:rFonts w:ascii="Arial" w:hAnsi="Arial" w:cs="Arial"/>
                <w:sz w:val="20"/>
              </w:rPr>
              <w:t xml:space="preserve"> </w:t>
            </w:r>
            <w:r w:rsidRPr="00953F4F">
              <w:rPr>
                <w:rFonts w:ascii="Arial" w:hAnsi="Arial" w:cs="Arial"/>
                <w:sz w:val="20"/>
              </w:rPr>
              <w:t>теплових</w:t>
            </w:r>
            <w:r w:rsidR="0092376D">
              <w:rPr>
                <w:rFonts w:ascii="Arial" w:hAnsi="Arial" w:cs="Arial"/>
                <w:sz w:val="20"/>
              </w:rPr>
              <w:t xml:space="preserve"> </w:t>
            </w:r>
            <w:r w:rsidRPr="00953F4F">
              <w:rPr>
                <w:rFonts w:ascii="Arial" w:hAnsi="Arial" w:cs="Arial"/>
                <w:sz w:val="20"/>
              </w:rPr>
              <w:t>мереж</w:t>
            </w:r>
            <w:r w:rsidR="0092376D">
              <w:rPr>
                <w:rFonts w:ascii="Arial" w:hAnsi="Arial" w:cs="Arial"/>
                <w:sz w:val="20"/>
              </w:rPr>
              <w:t xml:space="preserve"> </w:t>
            </w:r>
            <w:r w:rsidRPr="00953F4F">
              <w:rPr>
                <w:rFonts w:ascii="Arial" w:hAnsi="Arial" w:cs="Arial"/>
                <w:spacing w:val="-10"/>
                <w:sz w:val="20"/>
              </w:rPr>
              <w:t>у</w:t>
            </w:r>
          </w:p>
          <w:p w14:paraId="324C8592" w14:textId="77777777" w:rsidR="00CA0227" w:rsidRPr="00953F4F" w:rsidRDefault="00CA0227" w:rsidP="00CA0227">
            <w:pPr>
              <w:pStyle w:val="TableParagraph"/>
              <w:spacing w:line="228" w:lineRule="exact"/>
              <w:jc w:val="left"/>
              <w:rPr>
                <w:rFonts w:ascii="Arial" w:hAnsi="Arial" w:cs="Arial"/>
                <w:sz w:val="20"/>
              </w:rPr>
            </w:pPr>
            <w:r w:rsidRPr="00953F4F">
              <w:rPr>
                <w:rFonts w:ascii="Arial" w:hAnsi="Arial" w:cs="Arial"/>
                <w:sz w:val="20"/>
              </w:rPr>
              <w:t>каналах,тунелях,а</w:t>
            </w:r>
            <w:r w:rsidR="0092376D">
              <w:rPr>
                <w:rFonts w:ascii="Arial" w:hAnsi="Arial" w:cs="Arial"/>
                <w:sz w:val="20"/>
              </w:rPr>
              <w:t xml:space="preserve"> </w:t>
            </w:r>
            <w:r w:rsidRPr="00953F4F">
              <w:rPr>
                <w:rFonts w:ascii="Arial" w:hAnsi="Arial" w:cs="Arial"/>
                <w:sz w:val="20"/>
              </w:rPr>
              <w:t>також</w:t>
            </w:r>
            <w:r w:rsidR="0092376D">
              <w:rPr>
                <w:rFonts w:ascii="Arial" w:hAnsi="Arial" w:cs="Arial"/>
                <w:sz w:val="20"/>
              </w:rPr>
              <w:t xml:space="preserve"> </w:t>
            </w:r>
            <w:r w:rsidRPr="00953F4F">
              <w:rPr>
                <w:rFonts w:ascii="Arial" w:hAnsi="Arial" w:cs="Arial"/>
                <w:sz w:val="20"/>
              </w:rPr>
              <w:t>при</w:t>
            </w:r>
            <w:r w:rsidR="0092376D">
              <w:rPr>
                <w:rFonts w:ascii="Arial" w:hAnsi="Arial" w:cs="Arial"/>
                <w:sz w:val="20"/>
              </w:rPr>
              <w:t xml:space="preserve"> </w:t>
            </w:r>
            <w:r w:rsidRPr="00953F4F">
              <w:rPr>
                <w:rFonts w:ascii="Arial" w:hAnsi="Arial" w:cs="Arial"/>
                <w:sz w:val="20"/>
              </w:rPr>
              <w:t>безканальному</w:t>
            </w:r>
            <w:r w:rsidR="0092376D">
              <w:rPr>
                <w:rFonts w:ascii="Arial" w:hAnsi="Arial" w:cs="Arial"/>
                <w:sz w:val="20"/>
              </w:rPr>
              <w:t xml:space="preserve"> </w:t>
            </w:r>
            <w:r w:rsidRPr="00953F4F">
              <w:rPr>
                <w:rFonts w:ascii="Arial" w:hAnsi="Arial" w:cs="Arial"/>
                <w:sz w:val="20"/>
              </w:rPr>
              <w:t>прокладанні</w:t>
            </w:r>
            <w:r w:rsidR="0092376D">
              <w:rPr>
                <w:rFonts w:ascii="Arial" w:hAnsi="Arial" w:cs="Arial"/>
                <w:sz w:val="20"/>
              </w:rPr>
              <w:t xml:space="preserve"> </w:t>
            </w:r>
            <w:r w:rsidRPr="00953F4F">
              <w:rPr>
                <w:rFonts w:ascii="Arial" w:hAnsi="Arial" w:cs="Arial"/>
                <w:sz w:val="20"/>
              </w:rPr>
              <w:t>з</w:t>
            </w:r>
            <w:r w:rsidR="0092376D">
              <w:rPr>
                <w:rFonts w:ascii="Arial" w:hAnsi="Arial" w:cs="Arial"/>
                <w:sz w:val="20"/>
              </w:rPr>
              <w:t xml:space="preserve"> </w:t>
            </w:r>
            <w:r w:rsidRPr="00953F4F">
              <w:rPr>
                <w:rFonts w:ascii="Arial" w:hAnsi="Arial" w:cs="Arial"/>
                <w:sz w:val="20"/>
              </w:rPr>
              <w:t xml:space="preserve">попутним </w:t>
            </w:r>
            <w:r w:rsidRPr="00953F4F">
              <w:rPr>
                <w:rFonts w:ascii="Arial" w:hAnsi="Arial" w:cs="Arial"/>
                <w:spacing w:val="-2"/>
                <w:sz w:val="20"/>
              </w:rPr>
              <w:t>дренуванням</w:t>
            </w:r>
          </w:p>
        </w:tc>
        <w:tc>
          <w:tcPr>
            <w:tcW w:w="2397" w:type="dxa"/>
            <w:gridSpan w:val="2"/>
          </w:tcPr>
          <w:p w14:paraId="3CAD0FB3" w14:textId="77777777" w:rsidR="00CA0227" w:rsidRPr="00953F4F" w:rsidRDefault="00CA0227" w:rsidP="00953F4F">
            <w:pPr>
              <w:pStyle w:val="TableParagraph"/>
              <w:spacing w:line="240" w:lineRule="auto"/>
              <w:ind w:left="0"/>
              <w:jc w:val="left"/>
              <w:rPr>
                <w:rFonts w:ascii="Arial" w:hAnsi="Arial" w:cs="Arial"/>
                <w:sz w:val="19"/>
              </w:rPr>
            </w:pPr>
          </w:p>
          <w:p w14:paraId="564021D0" w14:textId="77777777" w:rsidR="00CA0227" w:rsidRPr="00953F4F" w:rsidRDefault="00CA0227" w:rsidP="00953F4F">
            <w:pPr>
              <w:pStyle w:val="TableParagraph"/>
              <w:spacing w:line="240" w:lineRule="auto"/>
              <w:ind w:left="0"/>
              <w:rPr>
                <w:rFonts w:ascii="Arial" w:hAnsi="Arial" w:cs="Arial"/>
                <w:sz w:val="20"/>
              </w:rPr>
            </w:pPr>
            <w:r w:rsidRPr="00953F4F">
              <w:rPr>
                <w:rFonts w:ascii="Arial" w:hAnsi="Arial" w:cs="Arial"/>
                <w:spacing w:val="-5"/>
                <w:sz w:val="20"/>
              </w:rPr>
              <w:t>2,0</w:t>
            </w:r>
          </w:p>
        </w:tc>
      </w:tr>
      <w:tr w:rsidR="00CA0227" w14:paraId="3E996468" w14:textId="77777777" w:rsidTr="00953F4F">
        <w:trPr>
          <w:trHeight w:val="232"/>
        </w:trPr>
        <w:tc>
          <w:tcPr>
            <w:tcW w:w="7242" w:type="dxa"/>
          </w:tcPr>
          <w:p w14:paraId="357D3956" w14:textId="77777777" w:rsidR="00CA0227" w:rsidRPr="00953F4F" w:rsidRDefault="00CA0227" w:rsidP="00CA0227">
            <w:pPr>
              <w:pStyle w:val="TableParagraph"/>
              <w:spacing w:before="1"/>
              <w:jc w:val="left"/>
              <w:rPr>
                <w:rFonts w:ascii="Arial" w:hAnsi="Arial" w:cs="Arial"/>
                <w:sz w:val="20"/>
              </w:rPr>
            </w:pPr>
            <w:r w:rsidRPr="00953F4F">
              <w:rPr>
                <w:rFonts w:ascii="Arial" w:hAnsi="Arial" w:cs="Arial"/>
                <w:sz w:val="20"/>
              </w:rPr>
              <w:t>Те</w:t>
            </w:r>
            <w:r w:rsidR="00534755">
              <w:rPr>
                <w:rFonts w:ascii="Arial" w:hAnsi="Arial" w:cs="Arial"/>
                <w:sz w:val="20"/>
              </w:rPr>
              <w:t xml:space="preserve"> </w:t>
            </w:r>
            <w:r w:rsidRPr="00953F4F">
              <w:rPr>
                <w:rFonts w:ascii="Arial" w:hAnsi="Arial" w:cs="Arial"/>
                <w:sz w:val="20"/>
              </w:rPr>
              <w:t>саме</w:t>
            </w:r>
            <w:r w:rsidR="00534755">
              <w:rPr>
                <w:rFonts w:ascii="Arial" w:hAnsi="Arial" w:cs="Arial"/>
                <w:sz w:val="20"/>
              </w:rPr>
              <w:t xml:space="preserve"> </w:t>
            </w:r>
            <w:r w:rsidRPr="00953F4F">
              <w:rPr>
                <w:rFonts w:ascii="Arial" w:hAnsi="Arial" w:cs="Arial"/>
                <w:sz w:val="20"/>
              </w:rPr>
              <w:t>більше</w:t>
            </w:r>
            <w:r w:rsidR="00534755">
              <w:rPr>
                <w:rFonts w:ascii="Arial" w:hAnsi="Arial" w:cs="Arial"/>
                <w:sz w:val="20"/>
              </w:rPr>
              <w:t xml:space="preserve"> </w:t>
            </w:r>
            <w:r w:rsidRPr="00953F4F">
              <w:rPr>
                <w:rFonts w:ascii="Arial" w:hAnsi="Arial" w:cs="Arial"/>
                <w:sz w:val="20"/>
              </w:rPr>
              <w:t>0,6</w:t>
            </w:r>
            <w:r w:rsidR="00534755">
              <w:rPr>
                <w:rFonts w:ascii="Arial" w:hAnsi="Arial" w:cs="Arial"/>
                <w:sz w:val="20"/>
              </w:rPr>
              <w:t xml:space="preserve"> </w:t>
            </w:r>
            <w:r w:rsidRPr="00953F4F">
              <w:rPr>
                <w:rFonts w:ascii="Arial" w:hAnsi="Arial" w:cs="Arial"/>
                <w:sz w:val="20"/>
              </w:rPr>
              <w:t>до</w:t>
            </w:r>
            <w:r w:rsidR="00534755">
              <w:rPr>
                <w:rFonts w:ascii="Arial" w:hAnsi="Arial" w:cs="Arial"/>
                <w:sz w:val="20"/>
              </w:rPr>
              <w:t xml:space="preserve"> </w:t>
            </w:r>
            <w:r w:rsidRPr="00953F4F">
              <w:rPr>
                <w:rFonts w:ascii="Arial" w:hAnsi="Arial" w:cs="Arial"/>
                <w:sz w:val="20"/>
              </w:rPr>
              <w:t>1,2</w:t>
            </w:r>
            <w:r w:rsidR="00534755">
              <w:rPr>
                <w:rFonts w:ascii="Arial" w:hAnsi="Arial" w:cs="Arial"/>
                <w:sz w:val="20"/>
              </w:rPr>
              <w:t xml:space="preserve"> </w:t>
            </w:r>
            <w:r w:rsidRPr="00953F4F">
              <w:rPr>
                <w:rFonts w:ascii="Arial" w:hAnsi="Arial" w:cs="Arial"/>
                <w:spacing w:val="-5"/>
                <w:sz w:val="20"/>
              </w:rPr>
              <w:t>МПа</w:t>
            </w:r>
          </w:p>
        </w:tc>
        <w:tc>
          <w:tcPr>
            <w:tcW w:w="2397" w:type="dxa"/>
            <w:gridSpan w:val="2"/>
          </w:tcPr>
          <w:p w14:paraId="200D7049" w14:textId="77777777" w:rsidR="00CA0227" w:rsidRPr="00953F4F" w:rsidRDefault="00CA0227" w:rsidP="00953F4F">
            <w:pPr>
              <w:pStyle w:val="TableParagraph"/>
              <w:ind w:left="0"/>
              <w:rPr>
                <w:rFonts w:ascii="Arial" w:hAnsi="Arial" w:cs="Arial"/>
                <w:sz w:val="20"/>
              </w:rPr>
            </w:pPr>
            <w:r w:rsidRPr="00953F4F">
              <w:rPr>
                <w:rFonts w:ascii="Arial" w:hAnsi="Arial" w:cs="Arial"/>
                <w:spacing w:val="-5"/>
                <w:sz w:val="20"/>
              </w:rPr>
              <w:t>4,0</w:t>
            </w:r>
          </w:p>
        </w:tc>
      </w:tr>
      <w:tr w:rsidR="00CA0227" w14:paraId="5A40B3FC" w14:textId="77777777" w:rsidTr="00953F4F">
        <w:trPr>
          <w:trHeight w:val="457"/>
        </w:trPr>
        <w:tc>
          <w:tcPr>
            <w:tcW w:w="7242" w:type="dxa"/>
          </w:tcPr>
          <w:p w14:paraId="1DADB2FD" w14:textId="77777777" w:rsidR="00CA0227" w:rsidRPr="00953F4F" w:rsidRDefault="00CA0227" w:rsidP="00CA0227">
            <w:pPr>
              <w:pStyle w:val="TableParagraph"/>
              <w:spacing w:line="228" w:lineRule="exact"/>
              <w:ind w:right="433"/>
              <w:jc w:val="left"/>
              <w:rPr>
                <w:rFonts w:ascii="Arial" w:hAnsi="Arial" w:cs="Arial"/>
                <w:sz w:val="20"/>
              </w:rPr>
            </w:pPr>
            <w:r w:rsidRPr="00953F4F">
              <w:rPr>
                <w:rFonts w:ascii="Arial" w:hAnsi="Arial" w:cs="Arial"/>
                <w:sz w:val="20"/>
              </w:rPr>
              <w:t>До</w:t>
            </w:r>
            <w:r w:rsidR="00534755">
              <w:rPr>
                <w:rFonts w:ascii="Arial" w:hAnsi="Arial" w:cs="Arial"/>
                <w:sz w:val="20"/>
              </w:rPr>
              <w:t xml:space="preserve"> </w:t>
            </w:r>
            <w:r w:rsidRPr="00953F4F">
              <w:rPr>
                <w:rFonts w:ascii="Arial" w:hAnsi="Arial" w:cs="Arial"/>
                <w:sz w:val="20"/>
              </w:rPr>
              <w:t>газопроводів</w:t>
            </w:r>
            <w:r w:rsidR="00534755">
              <w:rPr>
                <w:rFonts w:ascii="Arial" w:hAnsi="Arial" w:cs="Arial"/>
                <w:sz w:val="20"/>
              </w:rPr>
              <w:t xml:space="preserve"> </w:t>
            </w:r>
            <w:r w:rsidRPr="00953F4F">
              <w:rPr>
                <w:rFonts w:ascii="Arial" w:hAnsi="Arial" w:cs="Arial"/>
                <w:sz w:val="20"/>
              </w:rPr>
              <w:t>тиском</w:t>
            </w:r>
            <w:r w:rsidR="00534755">
              <w:rPr>
                <w:rFonts w:ascii="Arial" w:hAnsi="Arial" w:cs="Arial"/>
                <w:sz w:val="20"/>
              </w:rPr>
              <w:t xml:space="preserve"> </w:t>
            </w:r>
            <w:r w:rsidRPr="00953F4F">
              <w:rPr>
                <w:rFonts w:ascii="Arial" w:hAnsi="Arial" w:cs="Arial"/>
                <w:sz w:val="20"/>
              </w:rPr>
              <w:t>до</w:t>
            </w:r>
            <w:r w:rsidR="00534755">
              <w:rPr>
                <w:rFonts w:ascii="Arial" w:hAnsi="Arial" w:cs="Arial"/>
                <w:sz w:val="20"/>
              </w:rPr>
              <w:t xml:space="preserve"> </w:t>
            </w:r>
            <w:r w:rsidRPr="00953F4F">
              <w:rPr>
                <w:rFonts w:ascii="Arial" w:hAnsi="Arial" w:cs="Arial"/>
                <w:sz w:val="20"/>
              </w:rPr>
              <w:t>0,3</w:t>
            </w:r>
            <w:r w:rsidR="00534755">
              <w:rPr>
                <w:rFonts w:ascii="Arial" w:hAnsi="Arial" w:cs="Arial"/>
                <w:sz w:val="20"/>
              </w:rPr>
              <w:t xml:space="preserve"> </w:t>
            </w:r>
            <w:r w:rsidRPr="00953F4F">
              <w:rPr>
                <w:rFonts w:ascii="Arial" w:hAnsi="Arial" w:cs="Arial"/>
                <w:sz w:val="20"/>
              </w:rPr>
              <w:t>М</w:t>
            </w:r>
            <w:r w:rsidR="00534755" w:rsidRPr="00953F4F">
              <w:rPr>
                <w:rFonts w:ascii="Arial" w:hAnsi="Arial" w:cs="Arial"/>
                <w:sz w:val="20"/>
              </w:rPr>
              <w:t>п</w:t>
            </w:r>
            <w:r w:rsidRPr="00953F4F">
              <w:rPr>
                <w:rFonts w:ascii="Arial" w:hAnsi="Arial" w:cs="Arial"/>
                <w:sz w:val="20"/>
              </w:rPr>
              <w:t>а</w:t>
            </w:r>
            <w:r w:rsidR="00534755">
              <w:rPr>
                <w:rFonts w:ascii="Arial" w:hAnsi="Arial" w:cs="Arial"/>
                <w:sz w:val="20"/>
              </w:rPr>
              <w:t xml:space="preserve"> </w:t>
            </w:r>
            <w:r w:rsidRPr="00953F4F">
              <w:rPr>
                <w:rFonts w:ascii="Arial" w:hAnsi="Arial" w:cs="Arial"/>
                <w:sz w:val="20"/>
              </w:rPr>
              <w:t>при</w:t>
            </w:r>
            <w:r w:rsidR="00534755">
              <w:rPr>
                <w:rFonts w:ascii="Arial" w:hAnsi="Arial" w:cs="Arial"/>
                <w:sz w:val="20"/>
              </w:rPr>
              <w:t xml:space="preserve"> </w:t>
            </w:r>
            <w:r w:rsidRPr="00953F4F">
              <w:rPr>
                <w:rFonts w:ascii="Arial" w:hAnsi="Arial" w:cs="Arial"/>
                <w:sz w:val="20"/>
              </w:rPr>
              <w:t>безканальному</w:t>
            </w:r>
            <w:r w:rsidR="00534755">
              <w:rPr>
                <w:rFonts w:ascii="Arial" w:hAnsi="Arial" w:cs="Arial"/>
                <w:sz w:val="20"/>
              </w:rPr>
              <w:t xml:space="preserve"> </w:t>
            </w:r>
            <w:r w:rsidRPr="00953F4F">
              <w:rPr>
                <w:rFonts w:ascii="Arial" w:hAnsi="Arial" w:cs="Arial"/>
                <w:sz w:val="20"/>
              </w:rPr>
              <w:t>прокладанні теплових мереж без попутного дренування</w:t>
            </w:r>
          </w:p>
        </w:tc>
        <w:tc>
          <w:tcPr>
            <w:tcW w:w="2397" w:type="dxa"/>
            <w:gridSpan w:val="2"/>
          </w:tcPr>
          <w:p w14:paraId="2BB85925" w14:textId="77777777" w:rsidR="00CA0227" w:rsidRPr="00953F4F" w:rsidRDefault="00CA0227" w:rsidP="00953F4F">
            <w:pPr>
              <w:pStyle w:val="TableParagraph"/>
              <w:spacing w:line="240" w:lineRule="auto"/>
              <w:ind w:left="0"/>
              <w:rPr>
                <w:rFonts w:ascii="Arial" w:hAnsi="Arial" w:cs="Arial"/>
                <w:sz w:val="20"/>
              </w:rPr>
            </w:pPr>
            <w:r w:rsidRPr="00953F4F">
              <w:rPr>
                <w:rFonts w:ascii="Arial" w:hAnsi="Arial" w:cs="Arial"/>
                <w:spacing w:val="-5"/>
                <w:sz w:val="20"/>
              </w:rPr>
              <w:t>1,0</w:t>
            </w:r>
          </w:p>
        </w:tc>
      </w:tr>
      <w:tr w:rsidR="00CA0227" w14:paraId="7F46CE0C" w14:textId="77777777" w:rsidTr="00953F4F">
        <w:trPr>
          <w:trHeight w:val="229"/>
        </w:trPr>
        <w:tc>
          <w:tcPr>
            <w:tcW w:w="7242" w:type="dxa"/>
          </w:tcPr>
          <w:p w14:paraId="7F45B8B0" w14:textId="77777777" w:rsidR="00CA0227" w:rsidRPr="00953F4F" w:rsidRDefault="00CA0227" w:rsidP="00CA0227">
            <w:pPr>
              <w:pStyle w:val="TableParagraph"/>
              <w:jc w:val="left"/>
              <w:rPr>
                <w:rFonts w:ascii="Arial" w:hAnsi="Arial" w:cs="Arial"/>
                <w:sz w:val="20"/>
              </w:rPr>
            </w:pPr>
            <w:r w:rsidRPr="00953F4F">
              <w:rPr>
                <w:rFonts w:ascii="Arial" w:hAnsi="Arial" w:cs="Arial"/>
                <w:sz w:val="20"/>
              </w:rPr>
              <w:t>Те</w:t>
            </w:r>
            <w:r w:rsidR="00534755">
              <w:rPr>
                <w:rFonts w:ascii="Arial" w:hAnsi="Arial" w:cs="Arial"/>
                <w:sz w:val="20"/>
              </w:rPr>
              <w:t xml:space="preserve"> </w:t>
            </w:r>
            <w:r w:rsidRPr="00953F4F">
              <w:rPr>
                <w:rFonts w:ascii="Arial" w:hAnsi="Arial" w:cs="Arial"/>
                <w:sz w:val="20"/>
              </w:rPr>
              <w:t>саме</w:t>
            </w:r>
            <w:r w:rsidR="00534755">
              <w:rPr>
                <w:rFonts w:ascii="Arial" w:hAnsi="Arial" w:cs="Arial"/>
                <w:sz w:val="20"/>
              </w:rPr>
              <w:t xml:space="preserve"> </w:t>
            </w:r>
            <w:r w:rsidRPr="00953F4F">
              <w:rPr>
                <w:rFonts w:ascii="Arial" w:hAnsi="Arial" w:cs="Arial"/>
                <w:sz w:val="20"/>
              </w:rPr>
              <w:t>більше</w:t>
            </w:r>
            <w:r w:rsidR="00534755">
              <w:rPr>
                <w:rFonts w:ascii="Arial" w:hAnsi="Arial" w:cs="Arial"/>
                <w:sz w:val="20"/>
              </w:rPr>
              <w:t xml:space="preserve"> </w:t>
            </w:r>
            <w:r w:rsidRPr="00953F4F">
              <w:rPr>
                <w:rFonts w:ascii="Arial" w:hAnsi="Arial" w:cs="Arial"/>
                <w:sz w:val="20"/>
              </w:rPr>
              <w:t>0,3до0,6</w:t>
            </w:r>
            <w:r w:rsidR="00534755">
              <w:rPr>
                <w:rFonts w:ascii="Arial" w:hAnsi="Arial" w:cs="Arial"/>
                <w:sz w:val="20"/>
              </w:rPr>
              <w:t xml:space="preserve"> </w:t>
            </w:r>
            <w:r w:rsidRPr="00953F4F">
              <w:rPr>
                <w:rFonts w:ascii="Arial" w:hAnsi="Arial" w:cs="Arial"/>
                <w:spacing w:val="-5"/>
                <w:sz w:val="20"/>
              </w:rPr>
              <w:t>МПа</w:t>
            </w:r>
          </w:p>
        </w:tc>
        <w:tc>
          <w:tcPr>
            <w:tcW w:w="2397" w:type="dxa"/>
            <w:gridSpan w:val="2"/>
          </w:tcPr>
          <w:p w14:paraId="30CB3897" w14:textId="77777777" w:rsidR="00CA0227" w:rsidRPr="00953F4F" w:rsidRDefault="00CA0227" w:rsidP="00953F4F">
            <w:pPr>
              <w:pStyle w:val="TableParagraph"/>
              <w:ind w:left="0"/>
              <w:rPr>
                <w:rFonts w:ascii="Arial" w:hAnsi="Arial" w:cs="Arial"/>
                <w:sz w:val="20"/>
              </w:rPr>
            </w:pPr>
            <w:r w:rsidRPr="00953F4F">
              <w:rPr>
                <w:rFonts w:ascii="Arial" w:hAnsi="Arial" w:cs="Arial"/>
                <w:spacing w:val="-5"/>
                <w:sz w:val="20"/>
              </w:rPr>
              <w:t>1,5</w:t>
            </w:r>
          </w:p>
        </w:tc>
      </w:tr>
      <w:tr w:rsidR="00CA0227" w14:paraId="5B64FC81" w14:textId="77777777" w:rsidTr="00953F4F">
        <w:trPr>
          <w:trHeight w:val="232"/>
        </w:trPr>
        <w:tc>
          <w:tcPr>
            <w:tcW w:w="7242" w:type="dxa"/>
          </w:tcPr>
          <w:p w14:paraId="5A5B905A" w14:textId="77777777" w:rsidR="00CA0227" w:rsidRPr="00953F4F" w:rsidRDefault="00CA0227" w:rsidP="00CA0227">
            <w:pPr>
              <w:pStyle w:val="TableParagraph"/>
              <w:spacing w:before="1"/>
              <w:jc w:val="left"/>
              <w:rPr>
                <w:rFonts w:ascii="Arial" w:hAnsi="Arial" w:cs="Arial"/>
                <w:sz w:val="20"/>
              </w:rPr>
            </w:pPr>
            <w:r w:rsidRPr="00953F4F">
              <w:rPr>
                <w:rFonts w:ascii="Arial" w:hAnsi="Arial" w:cs="Arial"/>
                <w:sz w:val="20"/>
              </w:rPr>
              <w:t>Те</w:t>
            </w:r>
            <w:r w:rsidR="00534755">
              <w:rPr>
                <w:rFonts w:ascii="Arial" w:hAnsi="Arial" w:cs="Arial"/>
                <w:sz w:val="20"/>
              </w:rPr>
              <w:t xml:space="preserve"> </w:t>
            </w:r>
            <w:r w:rsidRPr="00953F4F">
              <w:rPr>
                <w:rFonts w:ascii="Arial" w:hAnsi="Arial" w:cs="Arial"/>
                <w:sz w:val="20"/>
              </w:rPr>
              <w:t>саме</w:t>
            </w:r>
            <w:r w:rsidR="00534755">
              <w:rPr>
                <w:rFonts w:ascii="Arial" w:hAnsi="Arial" w:cs="Arial"/>
                <w:sz w:val="20"/>
              </w:rPr>
              <w:t xml:space="preserve"> </w:t>
            </w:r>
            <w:r w:rsidRPr="00953F4F">
              <w:rPr>
                <w:rFonts w:ascii="Arial" w:hAnsi="Arial" w:cs="Arial"/>
                <w:sz w:val="20"/>
              </w:rPr>
              <w:t>більше</w:t>
            </w:r>
            <w:r w:rsidR="00534755">
              <w:rPr>
                <w:rFonts w:ascii="Arial" w:hAnsi="Arial" w:cs="Arial"/>
                <w:sz w:val="20"/>
              </w:rPr>
              <w:t xml:space="preserve"> </w:t>
            </w:r>
            <w:r w:rsidRPr="00953F4F">
              <w:rPr>
                <w:rFonts w:ascii="Arial" w:hAnsi="Arial" w:cs="Arial"/>
                <w:sz w:val="20"/>
              </w:rPr>
              <w:t>0,6до1,2</w:t>
            </w:r>
            <w:r w:rsidR="00534755">
              <w:rPr>
                <w:rFonts w:ascii="Arial" w:hAnsi="Arial" w:cs="Arial"/>
                <w:sz w:val="20"/>
              </w:rPr>
              <w:t xml:space="preserve"> </w:t>
            </w:r>
            <w:r w:rsidRPr="00953F4F">
              <w:rPr>
                <w:rFonts w:ascii="Arial" w:hAnsi="Arial" w:cs="Arial"/>
                <w:spacing w:val="-5"/>
                <w:sz w:val="20"/>
              </w:rPr>
              <w:t>МПа</w:t>
            </w:r>
          </w:p>
        </w:tc>
        <w:tc>
          <w:tcPr>
            <w:tcW w:w="2397" w:type="dxa"/>
            <w:gridSpan w:val="2"/>
          </w:tcPr>
          <w:p w14:paraId="05BDBF6A" w14:textId="77777777" w:rsidR="00CA0227" w:rsidRPr="00953F4F" w:rsidRDefault="00CA0227" w:rsidP="00953F4F">
            <w:pPr>
              <w:pStyle w:val="TableParagraph"/>
              <w:ind w:left="0"/>
              <w:rPr>
                <w:rFonts w:ascii="Arial" w:hAnsi="Arial" w:cs="Arial"/>
                <w:sz w:val="20"/>
              </w:rPr>
            </w:pPr>
            <w:r w:rsidRPr="00953F4F">
              <w:rPr>
                <w:rFonts w:ascii="Arial" w:hAnsi="Arial" w:cs="Arial"/>
                <w:spacing w:val="-5"/>
                <w:sz w:val="20"/>
              </w:rPr>
              <w:t>2,0</w:t>
            </w:r>
          </w:p>
        </w:tc>
      </w:tr>
      <w:tr w:rsidR="00CA0227" w14:paraId="2461B20E" w14:textId="77777777" w:rsidTr="00953F4F">
        <w:trPr>
          <w:trHeight w:val="229"/>
        </w:trPr>
        <w:tc>
          <w:tcPr>
            <w:tcW w:w="7242" w:type="dxa"/>
          </w:tcPr>
          <w:p w14:paraId="4C37C724" w14:textId="77777777" w:rsidR="00CA0227" w:rsidRPr="00953F4F" w:rsidRDefault="00CA0227" w:rsidP="00CA0227">
            <w:pPr>
              <w:pStyle w:val="TableParagraph"/>
              <w:jc w:val="left"/>
              <w:rPr>
                <w:rFonts w:ascii="Arial" w:hAnsi="Arial" w:cs="Arial"/>
                <w:sz w:val="20"/>
              </w:rPr>
            </w:pPr>
            <w:r w:rsidRPr="00953F4F">
              <w:rPr>
                <w:rFonts w:ascii="Arial" w:hAnsi="Arial" w:cs="Arial"/>
                <w:sz w:val="20"/>
              </w:rPr>
              <w:t>До</w:t>
            </w:r>
            <w:r w:rsidR="00534755">
              <w:rPr>
                <w:rFonts w:ascii="Arial" w:hAnsi="Arial" w:cs="Arial"/>
                <w:sz w:val="20"/>
              </w:rPr>
              <w:t xml:space="preserve"> </w:t>
            </w:r>
            <w:r w:rsidRPr="00953F4F">
              <w:rPr>
                <w:rFonts w:ascii="Arial" w:hAnsi="Arial" w:cs="Arial"/>
                <w:sz w:val="20"/>
              </w:rPr>
              <w:t>стовбура</w:t>
            </w:r>
            <w:r w:rsidR="00534755">
              <w:rPr>
                <w:rFonts w:ascii="Arial" w:hAnsi="Arial" w:cs="Arial"/>
                <w:sz w:val="20"/>
              </w:rPr>
              <w:t xml:space="preserve"> </w:t>
            </w:r>
            <w:r w:rsidRPr="00953F4F">
              <w:rPr>
                <w:rFonts w:ascii="Arial" w:hAnsi="Arial" w:cs="Arial"/>
                <w:spacing w:val="-2"/>
                <w:sz w:val="20"/>
              </w:rPr>
              <w:t>дерева</w:t>
            </w:r>
          </w:p>
        </w:tc>
        <w:tc>
          <w:tcPr>
            <w:tcW w:w="2397" w:type="dxa"/>
            <w:gridSpan w:val="2"/>
          </w:tcPr>
          <w:p w14:paraId="12DF8799" w14:textId="77777777" w:rsidR="00CA0227" w:rsidRPr="00953F4F" w:rsidRDefault="00CA0227" w:rsidP="00953F4F">
            <w:pPr>
              <w:pStyle w:val="TableParagraph"/>
              <w:ind w:left="0"/>
              <w:jc w:val="left"/>
              <w:rPr>
                <w:rFonts w:ascii="Arial" w:hAnsi="Arial" w:cs="Arial"/>
                <w:sz w:val="20"/>
              </w:rPr>
            </w:pPr>
            <w:r w:rsidRPr="00953F4F">
              <w:rPr>
                <w:rFonts w:ascii="Arial" w:hAnsi="Arial" w:cs="Arial"/>
                <w:sz w:val="20"/>
              </w:rPr>
              <w:t>2,0</w:t>
            </w:r>
            <w:r w:rsidR="00E56DB0">
              <w:rPr>
                <w:rFonts w:ascii="Arial" w:hAnsi="Arial" w:cs="Arial"/>
                <w:sz w:val="20"/>
              </w:rPr>
              <w:t xml:space="preserve"> </w:t>
            </w:r>
            <w:r w:rsidRPr="00953F4F">
              <w:rPr>
                <w:rFonts w:ascii="Arial" w:hAnsi="Arial" w:cs="Arial"/>
                <w:sz w:val="20"/>
              </w:rPr>
              <w:t>(див.примітку</w:t>
            </w:r>
            <w:r w:rsidR="00E56DB0">
              <w:rPr>
                <w:rFonts w:ascii="Arial" w:hAnsi="Arial" w:cs="Arial"/>
                <w:sz w:val="20"/>
              </w:rPr>
              <w:t xml:space="preserve"> </w:t>
            </w:r>
            <w:r w:rsidRPr="00953F4F">
              <w:rPr>
                <w:rFonts w:ascii="Arial" w:hAnsi="Arial" w:cs="Arial"/>
                <w:spacing w:val="-5"/>
                <w:sz w:val="20"/>
              </w:rPr>
              <w:t>10)</w:t>
            </w:r>
          </w:p>
        </w:tc>
      </w:tr>
      <w:tr w:rsidR="00CA0227" w14:paraId="66B7601D" w14:textId="77777777" w:rsidTr="00953F4F">
        <w:trPr>
          <w:trHeight w:val="229"/>
        </w:trPr>
        <w:tc>
          <w:tcPr>
            <w:tcW w:w="7242" w:type="dxa"/>
          </w:tcPr>
          <w:p w14:paraId="52F882C6" w14:textId="77777777" w:rsidR="00CA0227" w:rsidRPr="00953F4F" w:rsidRDefault="00CA0227" w:rsidP="00CA0227">
            <w:pPr>
              <w:pStyle w:val="TableParagraph"/>
              <w:jc w:val="left"/>
              <w:rPr>
                <w:rFonts w:ascii="Arial" w:hAnsi="Arial" w:cs="Arial"/>
                <w:sz w:val="20"/>
              </w:rPr>
            </w:pPr>
            <w:r w:rsidRPr="00953F4F">
              <w:rPr>
                <w:rFonts w:ascii="Arial" w:hAnsi="Arial" w:cs="Arial"/>
                <w:sz w:val="20"/>
              </w:rPr>
              <w:t>До</w:t>
            </w:r>
            <w:r w:rsidR="00534755">
              <w:rPr>
                <w:rFonts w:ascii="Arial" w:hAnsi="Arial" w:cs="Arial"/>
                <w:sz w:val="20"/>
              </w:rPr>
              <w:t xml:space="preserve"> </w:t>
            </w:r>
            <w:r w:rsidRPr="00953F4F">
              <w:rPr>
                <w:rFonts w:ascii="Arial" w:hAnsi="Arial" w:cs="Arial"/>
                <w:spacing w:val="-2"/>
                <w:sz w:val="20"/>
              </w:rPr>
              <w:t>кущів</w:t>
            </w:r>
          </w:p>
        </w:tc>
        <w:tc>
          <w:tcPr>
            <w:tcW w:w="2397" w:type="dxa"/>
            <w:gridSpan w:val="2"/>
          </w:tcPr>
          <w:p w14:paraId="22BDCEE8" w14:textId="77777777" w:rsidR="00CA0227" w:rsidRPr="00953F4F" w:rsidRDefault="00CA0227" w:rsidP="00953F4F">
            <w:pPr>
              <w:pStyle w:val="TableParagraph"/>
              <w:ind w:left="0"/>
              <w:jc w:val="left"/>
              <w:rPr>
                <w:rFonts w:ascii="Arial" w:hAnsi="Arial" w:cs="Arial"/>
                <w:sz w:val="20"/>
              </w:rPr>
            </w:pPr>
            <w:r w:rsidRPr="00953F4F">
              <w:rPr>
                <w:rFonts w:ascii="Arial" w:hAnsi="Arial" w:cs="Arial"/>
                <w:sz w:val="20"/>
              </w:rPr>
              <w:t>1,0</w:t>
            </w:r>
            <w:r w:rsidR="00E56DB0">
              <w:rPr>
                <w:rFonts w:ascii="Arial" w:hAnsi="Arial" w:cs="Arial"/>
                <w:sz w:val="20"/>
              </w:rPr>
              <w:t xml:space="preserve"> </w:t>
            </w:r>
            <w:r w:rsidRPr="00953F4F">
              <w:rPr>
                <w:rFonts w:ascii="Arial" w:hAnsi="Arial" w:cs="Arial"/>
                <w:sz w:val="20"/>
              </w:rPr>
              <w:t>(див.примітку</w:t>
            </w:r>
            <w:r w:rsidR="00E56DB0">
              <w:rPr>
                <w:rFonts w:ascii="Arial" w:hAnsi="Arial" w:cs="Arial"/>
                <w:sz w:val="20"/>
              </w:rPr>
              <w:t xml:space="preserve"> </w:t>
            </w:r>
            <w:r w:rsidRPr="00953F4F">
              <w:rPr>
                <w:rFonts w:ascii="Arial" w:hAnsi="Arial" w:cs="Arial"/>
                <w:spacing w:val="-5"/>
                <w:sz w:val="20"/>
              </w:rPr>
              <w:t>10)</w:t>
            </w:r>
          </w:p>
        </w:tc>
      </w:tr>
      <w:tr w:rsidR="00CA0227" w14:paraId="63701211" w14:textId="77777777" w:rsidTr="00953F4F">
        <w:trPr>
          <w:trHeight w:val="460"/>
        </w:trPr>
        <w:tc>
          <w:tcPr>
            <w:tcW w:w="7242" w:type="dxa"/>
          </w:tcPr>
          <w:p w14:paraId="23EF1D77" w14:textId="77777777" w:rsidR="00CA0227" w:rsidRPr="00953F4F" w:rsidRDefault="00CA0227" w:rsidP="00CA0227">
            <w:pPr>
              <w:pStyle w:val="TableParagraph"/>
              <w:spacing w:line="230" w:lineRule="exact"/>
              <w:jc w:val="left"/>
              <w:rPr>
                <w:rFonts w:ascii="Arial" w:hAnsi="Arial" w:cs="Arial"/>
                <w:sz w:val="20"/>
              </w:rPr>
            </w:pPr>
            <w:r w:rsidRPr="00953F4F">
              <w:rPr>
                <w:rFonts w:ascii="Arial" w:hAnsi="Arial" w:cs="Arial"/>
                <w:sz w:val="20"/>
              </w:rPr>
              <w:t>До</w:t>
            </w:r>
            <w:r w:rsidR="00E56DB0">
              <w:rPr>
                <w:rFonts w:ascii="Arial" w:hAnsi="Arial" w:cs="Arial"/>
                <w:sz w:val="20"/>
              </w:rPr>
              <w:t xml:space="preserve"> </w:t>
            </w:r>
            <w:r w:rsidRPr="00953F4F">
              <w:rPr>
                <w:rFonts w:ascii="Arial" w:hAnsi="Arial" w:cs="Arial"/>
                <w:sz w:val="20"/>
              </w:rPr>
              <w:t>каналів</w:t>
            </w:r>
            <w:r w:rsidR="00E56DB0">
              <w:rPr>
                <w:rFonts w:ascii="Arial" w:hAnsi="Arial" w:cs="Arial"/>
                <w:sz w:val="20"/>
              </w:rPr>
              <w:t xml:space="preserve"> </w:t>
            </w:r>
            <w:r w:rsidRPr="00953F4F">
              <w:rPr>
                <w:rFonts w:ascii="Arial" w:hAnsi="Arial" w:cs="Arial"/>
                <w:sz w:val="20"/>
              </w:rPr>
              <w:t>та</w:t>
            </w:r>
            <w:r w:rsidR="00E56DB0">
              <w:rPr>
                <w:rFonts w:ascii="Arial" w:hAnsi="Arial" w:cs="Arial"/>
                <w:sz w:val="20"/>
              </w:rPr>
              <w:t xml:space="preserve"> </w:t>
            </w:r>
            <w:r w:rsidRPr="00953F4F">
              <w:rPr>
                <w:rFonts w:ascii="Arial" w:hAnsi="Arial" w:cs="Arial"/>
                <w:sz w:val="20"/>
              </w:rPr>
              <w:t>тунелів</w:t>
            </w:r>
            <w:r w:rsidR="00E56DB0">
              <w:rPr>
                <w:rFonts w:ascii="Arial" w:hAnsi="Arial" w:cs="Arial"/>
                <w:sz w:val="20"/>
              </w:rPr>
              <w:t xml:space="preserve"> </w:t>
            </w:r>
            <w:r w:rsidRPr="00953F4F">
              <w:rPr>
                <w:rFonts w:ascii="Arial" w:hAnsi="Arial" w:cs="Arial"/>
                <w:sz w:val="20"/>
              </w:rPr>
              <w:t>різного</w:t>
            </w:r>
            <w:r w:rsidR="00E56DB0">
              <w:rPr>
                <w:rFonts w:ascii="Arial" w:hAnsi="Arial" w:cs="Arial"/>
                <w:sz w:val="20"/>
              </w:rPr>
              <w:t xml:space="preserve"> </w:t>
            </w:r>
            <w:r w:rsidRPr="00953F4F">
              <w:rPr>
                <w:rFonts w:ascii="Arial" w:hAnsi="Arial" w:cs="Arial"/>
                <w:sz w:val="20"/>
              </w:rPr>
              <w:t>призначення</w:t>
            </w:r>
            <w:r w:rsidR="00E56DB0">
              <w:rPr>
                <w:rFonts w:ascii="Arial" w:hAnsi="Arial" w:cs="Arial"/>
                <w:sz w:val="20"/>
              </w:rPr>
              <w:t xml:space="preserve"> </w:t>
            </w:r>
            <w:r w:rsidRPr="00953F4F">
              <w:rPr>
                <w:rFonts w:ascii="Arial" w:hAnsi="Arial" w:cs="Arial"/>
                <w:sz w:val="20"/>
              </w:rPr>
              <w:t>(в</w:t>
            </w:r>
            <w:r w:rsidR="00E56DB0">
              <w:rPr>
                <w:rFonts w:ascii="Arial" w:hAnsi="Arial" w:cs="Arial"/>
                <w:sz w:val="20"/>
              </w:rPr>
              <w:t xml:space="preserve"> </w:t>
            </w:r>
            <w:r w:rsidRPr="00953F4F">
              <w:rPr>
                <w:rFonts w:ascii="Arial" w:hAnsi="Arial" w:cs="Arial"/>
                <w:sz w:val="20"/>
              </w:rPr>
              <w:t>тому</w:t>
            </w:r>
            <w:r w:rsidR="00E56DB0">
              <w:rPr>
                <w:rFonts w:ascii="Arial" w:hAnsi="Arial" w:cs="Arial"/>
                <w:sz w:val="20"/>
              </w:rPr>
              <w:t xml:space="preserve"> </w:t>
            </w:r>
            <w:r w:rsidRPr="00953F4F">
              <w:rPr>
                <w:rFonts w:ascii="Arial" w:hAnsi="Arial" w:cs="Arial"/>
                <w:sz w:val="20"/>
              </w:rPr>
              <w:t>числі</w:t>
            </w:r>
            <w:r w:rsidR="00E56DB0">
              <w:rPr>
                <w:rFonts w:ascii="Arial" w:hAnsi="Arial" w:cs="Arial"/>
                <w:sz w:val="20"/>
              </w:rPr>
              <w:t xml:space="preserve"> </w:t>
            </w:r>
            <w:r w:rsidRPr="00953F4F">
              <w:rPr>
                <w:rFonts w:ascii="Arial" w:hAnsi="Arial" w:cs="Arial"/>
                <w:sz w:val="20"/>
              </w:rPr>
              <w:t>до</w:t>
            </w:r>
            <w:r w:rsidR="00E56DB0">
              <w:rPr>
                <w:rFonts w:ascii="Arial" w:hAnsi="Arial" w:cs="Arial"/>
                <w:sz w:val="20"/>
              </w:rPr>
              <w:t xml:space="preserve"> </w:t>
            </w:r>
            <w:r w:rsidRPr="00953F4F">
              <w:rPr>
                <w:rFonts w:ascii="Arial" w:hAnsi="Arial" w:cs="Arial"/>
                <w:sz w:val="20"/>
              </w:rPr>
              <w:t>брівки</w:t>
            </w:r>
            <w:r w:rsidR="00E56DB0">
              <w:rPr>
                <w:rFonts w:ascii="Arial" w:hAnsi="Arial" w:cs="Arial"/>
                <w:sz w:val="20"/>
              </w:rPr>
              <w:t xml:space="preserve"> </w:t>
            </w:r>
            <w:r w:rsidRPr="00953F4F">
              <w:rPr>
                <w:rFonts w:ascii="Arial" w:hAnsi="Arial" w:cs="Arial"/>
                <w:sz w:val="20"/>
              </w:rPr>
              <w:t>каналів мережі зрошення - ариків)</w:t>
            </w:r>
          </w:p>
        </w:tc>
        <w:tc>
          <w:tcPr>
            <w:tcW w:w="2397" w:type="dxa"/>
            <w:gridSpan w:val="2"/>
          </w:tcPr>
          <w:p w14:paraId="274A2B69" w14:textId="77777777" w:rsidR="00CA0227" w:rsidRPr="00953F4F" w:rsidRDefault="00CA0227" w:rsidP="00953F4F">
            <w:pPr>
              <w:pStyle w:val="TableParagraph"/>
              <w:spacing w:line="240" w:lineRule="auto"/>
              <w:ind w:left="0"/>
              <w:rPr>
                <w:rFonts w:ascii="Arial" w:hAnsi="Arial" w:cs="Arial"/>
                <w:sz w:val="20"/>
              </w:rPr>
            </w:pPr>
            <w:r w:rsidRPr="00953F4F">
              <w:rPr>
                <w:rFonts w:ascii="Arial" w:hAnsi="Arial" w:cs="Arial"/>
                <w:spacing w:val="-5"/>
                <w:sz w:val="20"/>
              </w:rPr>
              <w:t>2,0</w:t>
            </w:r>
          </w:p>
        </w:tc>
      </w:tr>
      <w:tr w:rsidR="00CA0227" w14:paraId="20F8EAA2" w14:textId="77777777" w:rsidTr="00953F4F">
        <w:trPr>
          <w:trHeight w:val="688"/>
        </w:trPr>
        <w:tc>
          <w:tcPr>
            <w:tcW w:w="7242" w:type="dxa"/>
          </w:tcPr>
          <w:p w14:paraId="5D71F57C" w14:textId="77777777" w:rsidR="00CA0227" w:rsidRPr="00953F4F" w:rsidRDefault="00CA0227" w:rsidP="00CA0227">
            <w:pPr>
              <w:pStyle w:val="TableParagraph"/>
              <w:spacing w:line="229" w:lineRule="exact"/>
              <w:jc w:val="left"/>
              <w:rPr>
                <w:rFonts w:ascii="Arial" w:hAnsi="Arial" w:cs="Arial"/>
                <w:sz w:val="20"/>
              </w:rPr>
            </w:pPr>
            <w:r w:rsidRPr="00953F4F">
              <w:rPr>
                <w:rFonts w:ascii="Arial" w:hAnsi="Arial" w:cs="Arial"/>
                <w:sz w:val="20"/>
              </w:rPr>
              <w:t>До</w:t>
            </w:r>
            <w:r w:rsidR="00E56DB0">
              <w:rPr>
                <w:rFonts w:ascii="Arial" w:hAnsi="Arial" w:cs="Arial"/>
                <w:sz w:val="20"/>
              </w:rPr>
              <w:t xml:space="preserve"> </w:t>
            </w:r>
            <w:r w:rsidRPr="00953F4F">
              <w:rPr>
                <w:rFonts w:ascii="Arial" w:hAnsi="Arial" w:cs="Arial"/>
                <w:sz w:val="20"/>
              </w:rPr>
              <w:t>споруд</w:t>
            </w:r>
            <w:r w:rsidR="00E56DB0">
              <w:rPr>
                <w:rFonts w:ascii="Arial" w:hAnsi="Arial" w:cs="Arial"/>
                <w:sz w:val="20"/>
              </w:rPr>
              <w:t xml:space="preserve"> </w:t>
            </w:r>
            <w:r w:rsidRPr="00953F4F">
              <w:rPr>
                <w:rFonts w:ascii="Arial" w:hAnsi="Arial" w:cs="Arial"/>
                <w:sz w:val="20"/>
              </w:rPr>
              <w:t>метрополітену</w:t>
            </w:r>
            <w:r w:rsidR="00E56DB0">
              <w:rPr>
                <w:rFonts w:ascii="Arial" w:hAnsi="Arial" w:cs="Arial"/>
                <w:sz w:val="20"/>
              </w:rPr>
              <w:t xml:space="preserve"> </w:t>
            </w:r>
            <w:r w:rsidRPr="00953F4F">
              <w:rPr>
                <w:rFonts w:ascii="Arial" w:hAnsi="Arial" w:cs="Arial"/>
                <w:sz w:val="20"/>
              </w:rPr>
              <w:t>при</w:t>
            </w:r>
            <w:r w:rsidR="00E56DB0">
              <w:rPr>
                <w:rFonts w:ascii="Arial" w:hAnsi="Arial" w:cs="Arial"/>
                <w:sz w:val="20"/>
              </w:rPr>
              <w:t xml:space="preserve"> </w:t>
            </w:r>
            <w:r w:rsidRPr="00953F4F">
              <w:rPr>
                <w:rFonts w:ascii="Arial" w:hAnsi="Arial" w:cs="Arial"/>
                <w:sz w:val="20"/>
              </w:rPr>
              <w:t>обробленні</w:t>
            </w:r>
            <w:r w:rsidR="00E56DB0">
              <w:rPr>
                <w:rFonts w:ascii="Arial" w:hAnsi="Arial" w:cs="Arial"/>
                <w:sz w:val="20"/>
              </w:rPr>
              <w:t xml:space="preserve"> </w:t>
            </w:r>
            <w:r w:rsidRPr="00953F4F">
              <w:rPr>
                <w:rFonts w:ascii="Arial" w:hAnsi="Arial" w:cs="Arial"/>
                <w:sz w:val="20"/>
              </w:rPr>
              <w:t>ззовні</w:t>
            </w:r>
            <w:r w:rsidR="00E56DB0">
              <w:rPr>
                <w:rFonts w:ascii="Arial" w:hAnsi="Arial" w:cs="Arial"/>
                <w:sz w:val="20"/>
              </w:rPr>
              <w:t xml:space="preserve"> </w:t>
            </w:r>
            <w:r w:rsidRPr="00953F4F">
              <w:rPr>
                <w:rFonts w:ascii="Arial" w:hAnsi="Arial" w:cs="Arial"/>
                <w:sz w:val="20"/>
              </w:rPr>
              <w:t>обклеювальною</w:t>
            </w:r>
            <w:r w:rsidR="00E56DB0">
              <w:rPr>
                <w:rFonts w:ascii="Arial" w:hAnsi="Arial" w:cs="Arial"/>
                <w:sz w:val="20"/>
              </w:rPr>
              <w:t xml:space="preserve"> </w:t>
            </w:r>
            <w:r w:rsidRPr="00953F4F">
              <w:rPr>
                <w:rFonts w:ascii="Arial" w:hAnsi="Arial" w:cs="Arial"/>
                <w:spacing w:val="-2"/>
                <w:sz w:val="20"/>
              </w:rPr>
              <w:t>ізоляцією</w:t>
            </w:r>
          </w:p>
        </w:tc>
        <w:tc>
          <w:tcPr>
            <w:tcW w:w="2397" w:type="dxa"/>
            <w:gridSpan w:val="2"/>
          </w:tcPr>
          <w:p w14:paraId="77E371AE" w14:textId="77777777" w:rsidR="00CA0227" w:rsidRPr="00953F4F" w:rsidRDefault="00CA0227" w:rsidP="00953F4F">
            <w:pPr>
              <w:pStyle w:val="TableParagraph"/>
              <w:spacing w:line="229" w:lineRule="exact"/>
              <w:ind w:left="0"/>
              <w:jc w:val="left"/>
              <w:rPr>
                <w:rFonts w:ascii="Arial" w:hAnsi="Arial" w:cs="Arial"/>
                <w:sz w:val="20"/>
              </w:rPr>
            </w:pPr>
            <w:r w:rsidRPr="00953F4F">
              <w:rPr>
                <w:rFonts w:ascii="Arial" w:hAnsi="Arial" w:cs="Arial"/>
                <w:sz w:val="20"/>
              </w:rPr>
              <w:t>5,0</w:t>
            </w:r>
            <w:r w:rsidR="00E56DB0">
              <w:rPr>
                <w:rFonts w:ascii="Arial" w:hAnsi="Arial" w:cs="Arial"/>
                <w:sz w:val="20"/>
              </w:rPr>
              <w:t xml:space="preserve"> </w:t>
            </w:r>
            <w:r w:rsidRPr="00953F4F">
              <w:rPr>
                <w:rFonts w:ascii="Arial" w:hAnsi="Arial" w:cs="Arial"/>
                <w:sz w:val="20"/>
              </w:rPr>
              <w:t>(але</w:t>
            </w:r>
            <w:r w:rsidR="00E56DB0">
              <w:rPr>
                <w:rFonts w:ascii="Arial" w:hAnsi="Arial" w:cs="Arial"/>
                <w:sz w:val="20"/>
              </w:rPr>
              <w:t xml:space="preserve"> </w:t>
            </w:r>
            <w:r w:rsidRPr="00953F4F">
              <w:rPr>
                <w:rFonts w:ascii="Arial" w:hAnsi="Arial" w:cs="Arial"/>
                <w:sz w:val="20"/>
              </w:rPr>
              <w:t>не</w:t>
            </w:r>
            <w:r w:rsidR="00E56DB0">
              <w:rPr>
                <w:rFonts w:ascii="Arial" w:hAnsi="Arial" w:cs="Arial"/>
                <w:sz w:val="20"/>
              </w:rPr>
              <w:t xml:space="preserve"> </w:t>
            </w:r>
            <w:r w:rsidRPr="00953F4F">
              <w:rPr>
                <w:rFonts w:ascii="Arial" w:hAnsi="Arial" w:cs="Arial"/>
                <w:sz w:val="20"/>
              </w:rPr>
              <w:t>менше</w:t>
            </w:r>
            <w:r w:rsidR="00E56DB0">
              <w:rPr>
                <w:rFonts w:ascii="Arial" w:hAnsi="Arial" w:cs="Arial"/>
                <w:sz w:val="20"/>
              </w:rPr>
              <w:t xml:space="preserve"> </w:t>
            </w:r>
            <w:r w:rsidRPr="00953F4F">
              <w:rPr>
                <w:rFonts w:ascii="Arial" w:hAnsi="Arial" w:cs="Arial"/>
                <w:spacing w:val="-2"/>
                <w:sz w:val="20"/>
              </w:rPr>
              <w:t>глибини</w:t>
            </w:r>
          </w:p>
          <w:p w14:paraId="6B8D2608" w14:textId="77777777" w:rsidR="00CA0227" w:rsidRPr="00953F4F" w:rsidRDefault="00CA0227" w:rsidP="00953F4F">
            <w:pPr>
              <w:pStyle w:val="TableParagraph"/>
              <w:spacing w:line="228" w:lineRule="exact"/>
              <w:ind w:left="0"/>
              <w:jc w:val="left"/>
              <w:rPr>
                <w:rFonts w:ascii="Arial" w:hAnsi="Arial" w:cs="Arial"/>
                <w:sz w:val="20"/>
              </w:rPr>
            </w:pPr>
            <w:r w:rsidRPr="00953F4F">
              <w:rPr>
                <w:rFonts w:ascii="Arial" w:hAnsi="Arial" w:cs="Arial"/>
                <w:sz w:val="20"/>
              </w:rPr>
              <w:t>траншеї</w:t>
            </w:r>
            <w:r w:rsidR="00E56DB0">
              <w:rPr>
                <w:rFonts w:ascii="Arial" w:hAnsi="Arial" w:cs="Arial"/>
                <w:sz w:val="20"/>
              </w:rPr>
              <w:t xml:space="preserve"> </w:t>
            </w:r>
            <w:r w:rsidRPr="00953F4F">
              <w:rPr>
                <w:rFonts w:ascii="Arial" w:hAnsi="Arial" w:cs="Arial"/>
                <w:sz w:val="20"/>
              </w:rPr>
              <w:t>теплової</w:t>
            </w:r>
            <w:r w:rsidR="00E56DB0">
              <w:rPr>
                <w:rFonts w:ascii="Arial" w:hAnsi="Arial" w:cs="Arial"/>
                <w:sz w:val="20"/>
              </w:rPr>
              <w:t xml:space="preserve"> </w:t>
            </w:r>
            <w:r w:rsidRPr="00953F4F">
              <w:rPr>
                <w:rFonts w:ascii="Arial" w:hAnsi="Arial" w:cs="Arial"/>
                <w:sz w:val="20"/>
              </w:rPr>
              <w:t>мережі</w:t>
            </w:r>
            <w:r w:rsidR="00E56DB0">
              <w:rPr>
                <w:rFonts w:ascii="Arial" w:hAnsi="Arial" w:cs="Arial"/>
                <w:sz w:val="20"/>
              </w:rPr>
              <w:t xml:space="preserve"> </w:t>
            </w:r>
            <w:r w:rsidRPr="00953F4F">
              <w:rPr>
                <w:rFonts w:ascii="Arial" w:hAnsi="Arial" w:cs="Arial"/>
                <w:sz w:val="20"/>
              </w:rPr>
              <w:t>до основи споруди)</w:t>
            </w:r>
          </w:p>
        </w:tc>
      </w:tr>
      <w:tr w:rsidR="00CA0227" w14:paraId="4ED48E35" w14:textId="77777777" w:rsidTr="00953F4F">
        <w:trPr>
          <w:trHeight w:val="690"/>
        </w:trPr>
        <w:tc>
          <w:tcPr>
            <w:tcW w:w="7242" w:type="dxa"/>
          </w:tcPr>
          <w:p w14:paraId="084E07B8" w14:textId="77777777" w:rsidR="00CA0227" w:rsidRPr="00953F4F" w:rsidRDefault="00CA0227" w:rsidP="00CA0227">
            <w:pPr>
              <w:pStyle w:val="TableParagraph"/>
              <w:spacing w:line="229" w:lineRule="exact"/>
              <w:jc w:val="left"/>
              <w:rPr>
                <w:rFonts w:ascii="Arial" w:hAnsi="Arial" w:cs="Arial"/>
                <w:sz w:val="20"/>
              </w:rPr>
            </w:pPr>
            <w:r w:rsidRPr="00953F4F">
              <w:rPr>
                <w:rFonts w:ascii="Arial" w:hAnsi="Arial" w:cs="Arial"/>
                <w:sz w:val="20"/>
              </w:rPr>
              <w:t>Те</w:t>
            </w:r>
            <w:r w:rsidR="00E56DB0">
              <w:rPr>
                <w:rFonts w:ascii="Arial" w:hAnsi="Arial" w:cs="Arial"/>
                <w:sz w:val="20"/>
              </w:rPr>
              <w:t xml:space="preserve"> </w:t>
            </w:r>
            <w:r w:rsidRPr="00953F4F">
              <w:rPr>
                <w:rFonts w:ascii="Arial" w:hAnsi="Arial" w:cs="Arial"/>
                <w:sz w:val="20"/>
              </w:rPr>
              <w:t>саме</w:t>
            </w:r>
            <w:r w:rsidR="00E56DB0">
              <w:rPr>
                <w:rFonts w:ascii="Arial" w:hAnsi="Arial" w:cs="Arial"/>
                <w:sz w:val="20"/>
              </w:rPr>
              <w:t xml:space="preserve"> </w:t>
            </w:r>
            <w:r w:rsidRPr="00953F4F">
              <w:rPr>
                <w:rFonts w:ascii="Arial" w:hAnsi="Arial" w:cs="Arial"/>
                <w:sz w:val="20"/>
              </w:rPr>
              <w:t>без</w:t>
            </w:r>
            <w:r w:rsidR="00E56DB0">
              <w:rPr>
                <w:rFonts w:ascii="Arial" w:hAnsi="Arial" w:cs="Arial"/>
                <w:sz w:val="20"/>
              </w:rPr>
              <w:t xml:space="preserve"> </w:t>
            </w:r>
            <w:r w:rsidRPr="00953F4F">
              <w:rPr>
                <w:rFonts w:ascii="Arial" w:hAnsi="Arial" w:cs="Arial"/>
                <w:sz w:val="20"/>
              </w:rPr>
              <w:t>обклеювальної</w:t>
            </w:r>
            <w:r w:rsidR="00E56DB0">
              <w:rPr>
                <w:rFonts w:ascii="Arial" w:hAnsi="Arial" w:cs="Arial"/>
                <w:sz w:val="20"/>
              </w:rPr>
              <w:t xml:space="preserve"> </w:t>
            </w:r>
            <w:r w:rsidRPr="00953F4F">
              <w:rPr>
                <w:rFonts w:ascii="Arial" w:hAnsi="Arial" w:cs="Arial"/>
                <w:spacing w:val="-2"/>
                <w:sz w:val="20"/>
              </w:rPr>
              <w:t>гідроізоляції</w:t>
            </w:r>
          </w:p>
        </w:tc>
        <w:tc>
          <w:tcPr>
            <w:tcW w:w="2397" w:type="dxa"/>
            <w:gridSpan w:val="2"/>
          </w:tcPr>
          <w:p w14:paraId="348AE088" w14:textId="77777777" w:rsidR="00CA0227" w:rsidRPr="00953F4F" w:rsidRDefault="00CA0227" w:rsidP="00953F4F">
            <w:pPr>
              <w:pStyle w:val="TableParagraph"/>
              <w:spacing w:line="230" w:lineRule="exact"/>
              <w:ind w:left="0"/>
              <w:jc w:val="left"/>
              <w:rPr>
                <w:rFonts w:ascii="Arial" w:hAnsi="Arial" w:cs="Arial"/>
                <w:sz w:val="20"/>
              </w:rPr>
            </w:pPr>
            <w:r w:rsidRPr="00953F4F">
              <w:rPr>
                <w:rFonts w:ascii="Arial" w:hAnsi="Arial" w:cs="Arial"/>
                <w:sz w:val="20"/>
              </w:rPr>
              <w:t>8,0 (але не менше глибини траншеї</w:t>
            </w:r>
            <w:r w:rsidR="00E56DB0">
              <w:rPr>
                <w:rFonts w:ascii="Arial" w:hAnsi="Arial" w:cs="Arial"/>
                <w:sz w:val="20"/>
              </w:rPr>
              <w:t xml:space="preserve"> </w:t>
            </w:r>
            <w:r w:rsidRPr="00953F4F">
              <w:rPr>
                <w:rFonts w:ascii="Arial" w:hAnsi="Arial" w:cs="Arial"/>
                <w:sz w:val="20"/>
              </w:rPr>
              <w:t>теплової</w:t>
            </w:r>
            <w:r w:rsidR="00E56DB0">
              <w:rPr>
                <w:rFonts w:ascii="Arial" w:hAnsi="Arial" w:cs="Arial"/>
                <w:sz w:val="20"/>
              </w:rPr>
              <w:t xml:space="preserve"> </w:t>
            </w:r>
            <w:r w:rsidRPr="00953F4F">
              <w:rPr>
                <w:rFonts w:ascii="Arial" w:hAnsi="Arial" w:cs="Arial"/>
                <w:sz w:val="20"/>
              </w:rPr>
              <w:t>мережі</w:t>
            </w:r>
            <w:r w:rsidR="00E56DB0">
              <w:rPr>
                <w:rFonts w:ascii="Arial" w:hAnsi="Arial" w:cs="Arial"/>
                <w:sz w:val="20"/>
              </w:rPr>
              <w:t xml:space="preserve"> </w:t>
            </w:r>
            <w:r w:rsidRPr="00953F4F">
              <w:rPr>
                <w:rFonts w:ascii="Arial" w:hAnsi="Arial" w:cs="Arial"/>
                <w:sz w:val="20"/>
              </w:rPr>
              <w:t>до основи споруди)</w:t>
            </w:r>
          </w:p>
        </w:tc>
      </w:tr>
      <w:tr w:rsidR="00CA0227" w14:paraId="24ABF88D" w14:textId="77777777" w:rsidTr="00953F4F">
        <w:trPr>
          <w:trHeight w:val="229"/>
        </w:trPr>
        <w:tc>
          <w:tcPr>
            <w:tcW w:w="7242" w:type="dxa"/>
          </w:tcPr>
          <w:p w14:paraId="4B606810" w14:textId="77777777" w:rsidR="00CA0227" w:rsidRPr="00953F4F" w:rsidRDefault="00CA0227" w:rsidP="00CA0227">
            <w:pPr>
              <w:pStyle w:val="TableParagraph"/>
              <w:jc w:val="left"/>
              <w:rPr>
                <w:rFonts w:ascii="Arial" w:hAnsi="Arial" w:cs="Arial"/>
                <w:sz w:val="20"/>
              </w:rPr>
            </w:pPr>
            <w:r w:rsidRPr="00953F4F">
              <w:rPr>
                <w:rFonts w:ascii="Arial" w:hAnsi="Arial" w:cs="Arial"/>
                <w:sz w:val="20"/>
              </w:rPr>
              <w:t>До</w:t>
            </w:r>
            <w:r w:rsidR="00E56DB0">
              <w:rPr>
                <w:rFonts w:ascii="Arial" w:hAnsi="Arial" w:cs="Arial"/>
                <w:sz w:val="20"/>
              </w:rPr>
              <w:t xml:space="preserve"> </w:t>
            </w:r>
            <w:r w:rsidRPr="00953F4F">
              <w:rPr>
                <w:rFonts w:ascii="Arial" w:hAnsi="Arial" w:cs="Arial"/>
                <w:sz w:val="20"/>
              </w:rPr>
              <w:t>огорож</w:t>
            </w:r>
            <w:r w:rsidR="00E56DB0">
              <w:rPr>
                <w:rFonts w:ascii="Arial" w:hAnsi="Arial" w:cs="Arial"/>
                <w:sz w:val="20"/>
              </w:rPr>
              <w:t xml:space="preserve"> </w:t>
            </w:r>
            <w:r w:rsidRPr="00953F4F">
              <w:rPr>
                <w:rFonts w:ascii="Arial" w:hAnsi="Arial" w:cs="Arial"/>
                <w:sz w:val="20"/>
              </w:rPr>
              <w:t>наземних</w:t>
            </w:r>
            <w:r w:rsidR="00E56DB0">
              <w:rPr>
                <w:rFonts w:ascii="Arial" w:hAnsi="Arial" w:cs="Arial"/>
                <w:sz w:val="20"/>
              </w:rPr>
              <w:t xml:space="preserve"> </w:t>
            </w:r>
            <w:r w:rsidRPr="00953F4F">
              <w:rPr>
                <w:rFonts w:ascii="Arial" w:hAnsi="Arial" w:cs="Arial"/>
                <w:sz w:val="20"/>
              </w:rPr>
              <w:t>ліній</w:t>
            </w:r>
            <w:r w:rsidR="00E56DB0">
              <w:rPr>
                <w:rFonts w:ascii="Arial" w:hAnsi="Arial" w:cs="Arial"/>
                <w:sz w:val="20"/>
              </w:rPr>
              <w:t xml:space="preserve"> </w:t>
            </w:r>
            <w:r w:rsidRPr="00953F4F">
              <w:rPr>
                <w:rFonts w:ascii="Arial" w:hAnsi="Arial" w:cs="Arial"/>
                <w:spacing w:val="-2"/>
                <w:sz w:val="20"/>
              </w:rPr>
              <w:t>метрополітену</w:t>
            </w:r>
          </w:p>
        </w:tc>
        <w:tc>
          <w:tcPr>
            <w:tcW w:w="2397" w:type="dxa"/>
            <w:gridSpan w:val="2"/>
          </w:tcPr>
          <w:p w14:paraId="4C84FB5D" w14:textId="77777777" w:rsidR="00CA0227" w:rsidRPr="00953F4F" w:rsidRDefault="00CA0227" w:rsidP="00953F4F">
            <w:pPr>
              <w:pStyle w:val="TableParagraph"/>
              <w:ind w:left="0"/>
              <w:rPr>
                <w:rFonts w:ascii="Arial" w:hAnsi="Arial" w:cs="Arial"/>
                <w:sz w:val="20"/>
              </w:rPr>
            </w:pPr>
            <w:r w:rsidRPr="00953F4F">
              <w:rPr>
                <w:rFonts w:ascii="Arial" w:hAnsi="Arial" w:cs="Arial"/>
                <w:spacing w:val="-5"/>
                <w:sz w:val="20"/>
              </w:rPr>
              <w:t>5,0</w:t>
            </w:r>
          </w:p>
        </w:tc>
      </w:tr>
      <w:tr w:rsidR="00CA0227" w14:paraId="5059C686" w14:textId="77777777" w:rsidTr="00953F4F">
        <w:trPr>
          <w:trHeight w:val="229"/>
        </w:trPr>
        <w:tc>
          <w:tcPr>
            <w:tcW w:w="7242" w:type="dxa"/>
          </w:tcPr>
          <w:p w14:paraId="746B03EC" w14:textId="77777777" w:rsidR="00CA0227" w:rsidRPr="00953F4F" w:rsidRDefault="00CA0227" w:rsidP="00CA0227">
            <w:pPr>
              <w:pStyle w:val="TableParagraph"/>
              <w:jc w:val="left"/>
              <w:rPr>
                <w:rFonts w:ascii="Arial" w:hAnsi="Arial" w:cs="Arial"/>
                <w:sz w:val="20"/>
              </w:rPr>
            </w:pPr>
            <w:r w:rsidRPr="00953F4F">
              <w:rPr>
                <w:rFonts w:ascii="Arial" w:hAnsi="Arial" w:cs="Arial"/>
                <w:sz w:val="20"/>
              </w:rPr>
              <w:t>До</w:t>
            </w:r>
            <w:r w:rsidR="00E56DB0">
              <w:rPr>
                <w:rFonts w:ascii="Arial" w:hAnsi="Arial" w:cs="Arial"/>
                <w:sz w:val="20"/>
              </w:rPr>
              <w:t xml:space="preserve"> </w:t>
            </w:r>
            <w:r w:rsidRPr="00953F4F">
              <w:rPr>
                <w:rFonts w:ascii="Arial" w:hAnsi="Arial" w:cs="Arial"/>
                <w:sz w:val="20"/>
              </w:rPr>
              <w:t>резервуару</w:t>
            </w:r>
            <w:r w:rsidR="00E56DB0">
              <w:rPr>
                <w:rFonts w:ascii="Arial" w:hAnsi="Arial" w:cs="Arial"/>
                <w:sz w:val="20"/>
              </w:rPr>
              <w:t xml:space="preserve"> </w:t>
            </w:r>
            <w:r w:rsidRPr="00953F4F">
              <w:rPr>
                <w:rFonts w:ascii="Arial" w:hAnsi="Arial" w:cs="Arial"/>
                <w:sz w:val="20"/>
              </w:rPr>
              <w:t>автомобільних</w:t>
            </w:r>
            <w:r w:rsidR="00E56DB0">
              <w:rPr>
                <w:rFonts w:ascii="Arial" w:hAnsi="Arial" w:cs="Arial"/>
                <w:sz w:val="20"/>
              </w:rPr>
              <w:t xml:space="preserve"> </w:t>
            </w:r>
            <w:r w:rsidRPr="00953F4F">
              <w:rPr>
                <w:rFonts w:ascii="Arial" w:hAnsi="Arial" w:cs="Arial"/>
                <w:sz w:val="20"/>
              </w:rPr>
              <w:t>заправних</w:t>
            </w:r>
            <w:r w:rsidR="00E56DB0">
              <w:rPr>
                <w:rFonts w:ascii="Arial" w:hAnsi="Arial" w:cs="Arial"/>
                <w:sz w:val="20"/>
              </w:rPr>
              <w:t xml:space="preserve"> </w:t>
            </w:r>
            <w:r w:rsidRPr="00953F4F">
              <w:rPr>
                <w:rFonts w:ascii="Arial" w:hAnsi="Arial" w:cs="Arial"/>
                <w:sz w:val="20"/>
              </w:rPr>
              <w:t>станцій</w:t>
            </w:r>
            <w:r w:rsidR="00E56DB0">
              <w:rPr>
                <w:rFonts w:ascii="Arial" w:hAnsi="Arial" w:cs="Arial"/>
                <w:sz w:val="20"/>
              </w:rPr>
              <w:t xml:space="preserve"> </w:t>
            </w:r>
            <w:r w:rsidRPr="00953F4F">
              <w:rPr>
                <w:rFonts w:ascii="Arial" w:hAnsi="Arial" w:cs="Arial"/>
                <w:spacing w:val="-2"/>
                <w:sz w:val="20"/>
              </w:rPr>
              <w:t>(АЗС):</w:t>
            </w:r>
          </w:p>
        </w:tc>
        <w:tc>
          <w:tcPr>
            <w:tcW w:w="2397" w:type="dxa"/>
            <w:gridSpan w:val="2"/>
          </w:tcPr>
          <w:p w14:paraId="4882789C" w14:textId="77777777" w:rsidR="00CA0227" w:rsidRPr="00953F4F" w:rsidRDefault="00CA0227" w:rsidP="00953F4F">
            <w:pPr>
              <w:pStyle w:val="TableParagraph"/>
              <w:spacing w:line="240" w:lineRule="auto"/>
              <w:ind w:left="0"/>
              <w:jc w:val="left"/>
              <w:rPr>
                <w:rFonts w:ascii="Arial" w:hAnsi="Arial" w:cs="Arial"/>
                <w:sz w:val="16"/>
              </w:rPr>
            </w:pPr>
          </w:p>
        </w:tc>
      </w:tr>
      <w:tr w:rsidR="00CA0227" w14:paraId="2AAB8FB8" w14:textId="77777777" w:rsidTr="00953F4F">
        <w:trPr>
          <w:trHeight w:val="229"/>
        </w:trPr>
        <w:tc>
          <w:tcPr>
            <w:tcW w:w="7242" w:type="dxa"/>
          </w:tcPr>
          <w:p w14:paraId="1F21D1F5" w14:textId="77777777" w:rsidR="00CA0227" w:rsidRPr="00953F4F" w:rsidRDefault="00CA0227" w:rsidP="00CA0227">
            <w:pPr>
              <w:pStyle w:val="TableParagraph"/>
              <w:jc w:val="left"/>
              <w:rPr>
                <w:rFonts w:ascii="Arial" w:hAnsi="Arial" w:cs="Arial"/>
                <w:sz w:val="20"/>
              </w:rPr>
            </w:pPr>
            <w:r w:rsidRPr="00953F4F">
              <w:rPr>
                <w:rFonts w:ascii="Arial" w:hAnsi="Arial" w:cs="Arial"/>
                <w:sz w:val="20"/>
              </w:rPr>
              <w:t>а)</w:t>
            </w:r>
            <w:r w:rsidR="00E56DB0">
              <w:rPr>
                <w:rFonts w:ascii="Arial" w:hAnsi="Arial" w:cs="Arial"/>
                <w:sz w:val="20"/>
              </w:rPr>
              <w:t xml:space="preserve"> </w:t>
            </w:r>
            <w:r w:rsidRPr="00953F4F">
              <w:rPr>
                <w:rFonts w:ascii="Arial" w:hAnsi="Arial" w:cs="Arial"/>
                <w:sz w:val="20"/>
              </w:rPr>
              <w:t>при</w:t>
            </w:r>
            <w:r w:rsidR="00E56DB0">
              <w:rPr>
                <w:rFonts w:ascii="Arial" w:hAnsi="Arial" w:cs="Arial"/>
                <w:sz w:val="20"/>
              </w:rPr>
              <w:t xml:space="preserve"> </w:t>
            </w:r>
            <w:r w:rsidRPr="00953F4F">
              <w:rPr>
                <w:rFonts w:ascii="Arial" w:hAnsi="Arial" w:cs="Arial"/>
                <w:sz w:val="20"/>
              </w:rPr>
              <w:t>безканальному</w:t>
            </w:r>
            <w:r w:rsidR="00E56DB0">
              <w:rPr>
                <w:rFonts w:ascii="Arial" w:hAnsi="Arial" w:cs="Arial"/>
                <w:sz w:val="20"/>
              </w:rPr>
              <w:t xml:space="preserve"> </w:t>
            </w:r>
            <w:r w:rsidRPr="00953F4F">
              <w:rPr>
                <w:rFonts w:ascii="Arial" w:hAnsi="Arial" w:cs="Arial"/>
                <w:spacing w:val="-2"/>
                <w:sz w:val="20"/>
              </w:rPr>
              <w:t>прокладанні;</w:t>
            </w:r>
          </w:p>
        </w:tc>
        <w:tc>
          <w:tcPr>
            <w:tcW w:w="2397" w:type="dxa"/>
            <w:gridSpan w:val="2"/>
          </w:tcPr>
          <w:p w14:paraId="6F805E38" w14:textId="77777777" w:rsidR="00CA0227" w:rsidRPr="00953F4F" w:rsidRDefault="00CA0227" w:rsidP="00953F4F">
            <w:pPr>
              <w:pStyle w:val="TableParagraph"/>
              <w:ind w:left="0"/>
              <w:rPr>
                <w:rFonts w:ascii="Arial" w:hAnsi="Arial" w:cs="Arial"/>
                <w:sz w:val="20"/>
              </w:rPr>
            </w:pPr>
            <w:r w:rsidRPr="00953F4F">
              <w:rPr>
                <w:rFonts w:ascii="Arial" w:hAnsi="Arial" w:cs="Arial"/>
                <w:spacing w:val="-4"/>
                <w:sz w:val="20"/>
              </w:rPr>
              <w:t>10,0</w:t>
            </w:r>
          </w:p>
        </w:tc>
      </w:tr>
      <w:tr w:rsidR="00CA0227" w14:paraId="54B9EE53" w14:textId="77777777" w:rsidTr="00953F4F">
        <w:trPr>
          <w:trHeight w:val="460"/>
        </w:trPr>
        <w:tc>
          <w:tcPr>
            <w:tcW w:w="7242" w:type="dxa"/>
          </w:tcPr>
          <w:p w14:paraId="12B5459C" w14:textId="77777777" w:rsidR="00CA0227" w:rsidRPr="00953F4F" w:rsidRDefault="00CA0227" w:rsidP="00CA0227">
            <w:pPr>
              <w:pStyle w:val="TableParagraph"/>
              <w:spacing w:line="230" w:lineRule="exact"/>
              <w:ind w:right="433"/>
              <w:jc w:val="left"/>
              <w:rPr>
                <w:rFonts w:ascii="Arial" w:hAnsi="Arial" w:cs="Arial"/>
                <w:sz w:val="20"/>
              </w:rPr>
            </w:pPr>
            <w:r w:rsidRPr="00953F4F">
              <w:rPr>
                <w:rFonts w:ascii="Arial" w:hAnsi="Arial" w:cs="Arial"/>
                <w:sz w:val="20"/>
              </w:rPr>
              <w:t>б)</w:t>
            </w:r>
            <w:r w:rsidR="00E56DB0">
              <w:rPr>
                <w:rFonts w:ascii="Arial" w:hAnsi="Arial" w:cs="Arial"/>
                <w:sz w:val="20"/>
              </w:rPr>
              <w:t xml:space="preserve"> </w:t>
            </w:r>
            <w:r w:rsidRPr="00953F4F">
              <w:rPr>
                <w:rFonts w:ascii="Arial" w:hAnsi="Arial" w:cs="Arial"/>
                <w:sz w:val="20"/>
              </w:rPr>
              <w:t>при</w:t>
            </w:r>
            <w:r w:rsidR="00E56DB0">
              <w:rPr>
                <w:rFonts w:ascii="Arial" w:hAnsi="Arial" w:cs="Arial"/>
                <w:sz w:val="20"/>
              </w:rPr>
              <w:t xml:space="preserve"> </w:t>
            </w:r>
            <w:r w:rsidRPr="00953F4F">
              <w:rPr>
                <w:rFonts w:ascii="Arial" w:hAnsi="Arial" w:cs="Arial"/>
                <w:sz w:val="20"/>
              </w:rPr>
              <w:t>прокладанні</w:t>
            </w:r>
            <w:r w:rsidR="00E56DB0">
              <w:rPr>
                <w:rFonts w:ascii="Arial" w:hAnsi="Arial" w:cs="Arial"/>
                <w:sz w:val="20"/>
              </w:rPr>
              <w:t xml:space="preserve"> </w:t>
            </w:r>
            <w:r w:rsidRPr="00953F4F">
              <w:rPr>
                <w:rFonts w:ascii="Arial" w:hAnsi="Arial" w:cs="Arial"/>
                <w:sz w:val="20"/>
              </w:rPr>
              <w:t>в</w:t>
            </w:r>
            <w:r w:rsidR="00E56DB0">
              <w:rPr>
                <w:rFonts w:ascii="Arial" w:hAnsi="Arial" w:cs="Arial"/>
                <w:sz w:val="20"/>
              </w:rPr>
              <w:t xml:space="preserve"> </w:t>
            </w:r>
            <w:r w:rsidRPr="00953F4F">
              <w:rPr>
                <w:rFonts w:ascii="Arial" w:hAnsi="Arial" w:cs="Arial"/>
                <w:sz w:val="20"/>
              </w:rPr>
              <w:t>каналах(за</w:t>
            </w:r>
            <w:r w:rsidR="00E56DB0">
              <w:rPr>
                <w:rFonts w:ascii="Arial" w:hAnsi="Arial" w:cs="Arial"/>
                <w:sz w:val="20"/>
              </w:rPr>
              <w:t xml:space="preserve"> </w:t>
            </w:r>
            <w:r w:rsidRPr="00953F4F">
              <w:rPr>
                <w:rFonts w:ascii="Arial" w:hAnsi="Arial" w:cs="Arial"/>
                <w:sz w:val="20"/>
              </w:rPr>
              <w:t>умови</w:t>
            </w:r>
            <w:r w:rsidR="00E56DB0">
              <w:rPr>
                <w:rFonts w:ascii="Arial" w:hAnsi="Arial" w:cs="Arial"/>
                <w:sz w:val="20"/>
              </w:rPr>
              <w:t xml:space="preserve"> </w:t>
            </w:r>
            <w:r w:rsidRPr="00953F4F">
              <w:rPr>
                <w:rFonts w:ascii="Arial" w:hAnsi="Arial" w:cs="Arial"/>
                <w:sz w:val="20"/>
              </w:rPr>
              <w:t>облаштування</w:t>
            </w:r>
            <w:r w:rsidR="00E56DB0">
              <w:rPr>
                <w:rFonts w:ascii="Arial" w:hAnsi="Arial" w:cs="Arial"/>
                <w:sz w:val="20"/>
              </w:rPr>
              <w:t xml:space="preserve"> </w:t>
            </w:r>
            <w:r w:rsidRPr="00953F4F">
              <w:rPr>
                <w:rFonts w:ascii="Arial" w:hAnsi="Arial" w:cs="Arial"/>
                <w:sz w:val="20"/>
              </w:rPr>
              <w:t>вентиляційних шахт на каналі теплових мереж)</w:t>
            </w:r>
          </w:p>
        </w:tc>
        <w:tc>
          <w:tcPr>
            <w:tcW w:w="2397" w:type="dxa"/>
            <w:gridSpan w:val="2"/>
          </w:tcPr>
          <w:p w14:paraId="4F3C3B40" w14:textId="77777777" w:rsidR="00CA0227" w:rsidRPr="00953F4F" w:rsidRDefault="00CA0227" w:rsidP="00953F4F">
            <w:pPr>
              <w:pStyle w:val="TableParagraph"/>
              <w:spacing w:line="240" w:lineRule="auto"/>
              <w:ind w:left="0"/>
              <w:rPr>
                <w:rFonts w:ascii="Arial" w:hAnsi="Arial" w:cs="Arial"/>
                <w:sz w:val="20"/>
              </w:rPr>
            </w:pPr>
            <w:r w:rsidRPr="00953F4F">
              <w:rPr>
                <w:rFonts w:ascii="Arial" w:hAnsi="Arial" w:cs="Arial"/>
                <w:spacing w:val="-4"/>
                <w:sz w:val="20"/>
              </w:rPr>
              <w:t>15,0</w:t>
            </w:r>
          </w:p>
        </w:tc>
      </w:tr>
      <w:tr w:rsidR="00CA0227" w14:paraId="12A21129" w14:textId="77777777" w:rsidTr="00953F4F">
        <w:trPr>
          <w:trHeight w:val="297"/>
        </w:trPr>
        <w:tc>
          <w:tcPr>
            <w:tcW w:w="9639" w:type="dxa"/>
            <w:gridSpan w:val="3"/>
          </w:tcPr>
          <w:p w14:paraId="7BF8CB74" w14:textId="77777777" w:rsidR="00CA0227" w:rsidRPr="00953F4F" w:rsidRDefault="00CA0227" w:rsidP="00953F4F">
            <w:pPr>
              <w:pStyle w:val="TableParagraph"/>
              <w:spacing w:line="240" w:lineRule="auto"/>
              <w:ind w:left="0"/>
              <w:rPr>
                <w:rFonts w:ascii="Arial" w:hAnsi="Arial" w:cs="Arial"/>
                <w:spacing w:val="-4"/>
                <w:sz w:val="20"/>
              </w:rPr>
            </w:pPr>
            <w:r w:rsidRPr="00953F4F">
              <w:rPr>
                <w:rFonts w:ascii="Arial" w:hAnsi="Arial" w:cs="Arial"/>
                <w:b/>
                <w:sz w:val="20"/>
              </w:rPr>
              <w:t>Надземне</w:t>
            </w:r>
            <w:r w:rsidR="0043575C">
              <w:rPr>
                <w:rFonts w:ascii="Arial" w:hAnsi="Arial" w:cs="Arial"/>
                <w:b/>
                <w:sz w:val="20"/>
              </w:rPr>
              <w:t xml:space="preserve"> </w:t>
            </w:r>
            <w:r w:rsidRPr="00953F4F">
              <w:rPr>
                <w:rFonts w:ascii="Arial" w:hAnsi="Arial" w:cs="Arial"/>
                <w:b/>
                <w:sz w:val="20"/>
              </w:rPr>
              <w:t>прокладання</w:t>
            </w:r>
            <w:r w:rsidR="0043575C">
              <w:rPr>
                <w:rFonts w:ascii="Arial" w:hAnsi="Arial" w:cs="Arial"/>
                <w:b/>
                <w:sz w:val="20"/>
              </w:rPr>
              <w:t xml:space="preserve"> </w:t>
            </w:r>
            <w:r w:rsidRPr="00953F4F">
              <w:rPr>
                <w:rFonts w:ascii="Arial" w:hAnsi="Arial" w:cs="Arial"/>
                <w:b/>
                <w:sz w:val="20"/>
              </w:rPr>
              <w:t>теплових</w:t>
            </w:r>
            <w:r w:rsidR="0043575C">
              <w:rPr>
                <w:rFonts w:ascii="Arial" w:hAnsi="Arial" w:cs="Arial"/>
                <w:b/>
                <w:sz w:val="20"/>
              </w:rPr>
              <w:t xml:space="preserve"> </w:t>
            </w:r>
            <w:r w:rsidRPr="00953F4F">
              <w:rPr>
                <w:rFonts w:ascii="Arial" w:hAnsi="Arial" w:cs="Arial"/>
                <w:b/>
                <w:spacing w:val="-4"/>
                <w:sz w:val="20"/>
              </w:rPr>
              <w:t>мереж</w:t>
            </w:r>
          </w:p>
        </w:tc>
      </w:tr>
      <w:tr w:rsidR="00AA68D9" w14:paraId="1ECF6090" w14:textId="77777777" w:rsidTr="00953F4F">
        <w:trPr>
          <w:trHeight w:val="297"/>
        </w:trPr>
        <w:tc>
          <w:tcPr>
            <w:tcW w:w="7277" w:type="dxa"/>
            <w:gridSpan w:val="2"/>
            <w:tcBorders>
              <w:right w:val="single" w:sz="4" w:space="0" w:color="auto"/>
            </w:tcBorders>
          </w:tcPr>
          <w:p w14:paraId="6E791AA6" w14:textId="77777777" w:rsidR="00AA68D9" w:rsidRPr="00953F4F" w:rsidRDefault="00AA68D9" w:rsidP="00953F4F">
            <w:pPr>
              <w:pStyle w:val="TableParagraph"/>
              <w:spacing w:line="240" w:lineRule="auto"/>
              <w:ind w:left="0"/>
              <w:jc w:val="left"/>
              <w:rPr>
                <w:rFonts w:ascii="Arial" w:hAnsi="Arial" w:cs="Arial"/>
                <w:b/>
                <w:sz w:val="20"/>
              </w:rPr>
            </w:pPr>
            <w:r w:rsidRPr="00953F4F">
              <w:rPr>
                <w:rFonts w:ascii="Arial" w:hAnsi="Arial" w:cs="Arial"/>
                <w:sz w:val="20"/>
              </w:rPr>
              <w:t>До</w:t>
            </w:r>
            <w:r w:rsidR="0043575C">
              <w:rPr>
                <w:rFonts w:ascii="Arial" w:hAnsi="Arial" w:cs="Arial"/>
                <w:sz w:val="20"/>
              </w:rPr>
              <w:t xml:space="preserve"> </w:t>
            </w:r>
            <w:r w:rsidRPr="00953F4F">
              <w:rPr>
                <w:rFonts w:ascii="Arial" w:hAnsi="Arial" w:cs="Arial"/>
                <w:sz w:val="20"/>
              </w:rPr>
              <w:t>найближчої</w:t>
            </w:r>
            <w:r w:rsidR="0043575C">
              <w:rPr>
                <w:rFonts w:ascii="Arial" w:hAnsi="Arial" w:cs="Arial"/>
                <w:sz w:val="20"/>
              </w:rPr>
              <w:t xml:space="preserve"> </w:t>
            </w:r>
            <w:r w:rsidRPr="00953F4F">
              <w:rPr>
                <w:rFonts w:ascii="Arial" w:hAnsi="Arial" w:cs="Arial"/>
                <w:sz w:val="20"/>
              </w:rPr>
              <w:t>споруди</w:t>
            </w:r>
            <w:r w:rsidR="0043575C">
              <w:rPr>
                <w:rFonts w:ascii="Arial" w:hAnsi="Arial" w:cs="Arial"/>
                <w:sz w:val="20"/>
              </w:rPr>
              <w:t xml:space="preserve"> </w:t>
            </w:r>
            <w:r w:rsidRPr="00953F4F">
              <w:rPr>
                <w:rFonts w:ascii="Arial" w:hAnsi="Arial" w:cs="Arial"/>
                <w:sz w:val="20"/>
              </w:rPr>
              <w:t>земляного</w:t>
            </w:r>
            <w:r w:rsidR="0043575C">
              <w:rPr>
                <w:rFonts w:ascii="Arial" w:hAnsi="Arial" w:cs="Arial"/>
                <w:sz w:val="20"/>
              </w:rPr>
              <w:t xml:space="preserve"> </w:t>
            </w:r>
            <w:r w:rsidRPr="00953F4F">
              <w:rPr>
                <w:rFonts w:ascii="Arial" w:hAnsi="Arial" w:cs="Arial"/>
                <w:sz w:val="20"/>
              </w:rPr>
              <w:t>полотна</w:t>
            </w:r>
            <w:r w:rsidR="0043575C">
              <w:rPr>
                <w:rFonts w:ascii="Arial" w:hAnsi="Arial" w:cs="Arial"/>
                <w:sz w:val="20"/>
              </w:rPr>
              <w:t xml:space="preserve"> </w:t>
            </w:r>
            <w:r w:rsidRPr="00953F4F">
              <w:rPr>
                <w:rFonts w:ascii="Arial" w:hAnsi="Arial" w:cs="Arial"/>
                <w:spacing w:val="-2"/>
                <w:sz w:val="20"/>
              </w:rPr>
              <w:t>залізниці</w:t>
            </w:r>
          </w:p>
        </w:tc>
        <w:tc>
          <w:tcPr>
            <w:tcW w:w="2362" w:type="dxa"/>
            <w:tcBorders>
              <w:left w:val="single" w:sz="4" w:space="0" w:color="auto"/>
            </w:tcBorders>
          </w:tcPr>
          <w:p w14:paraId="37003A75" w14:textId="77777777" w:rsidR="00AA68D9" w:rsidRPr="00953F4F" w:rsidRDefault="00AA68D9" w:rsidP="00953F4F">
            <w:pPr>
              <w:pStyle w:val="TableParagraph"/>
              <w:spacing w:line="240" w:lineRule="auto"/>
              <w:ind w:left="0"/>
              <w:rPr>
                <w:rFonts w:ascii="Arial" w:hAnsi="Arial" w:cs="Arial"/>
                <w:b/>
                <w:sz w:val="20"/>
              </w:rPr>
            </w:pPr>
            <w:r w:rsidRPr="00953F4F">
              <w:rPr>
                <w:rFonts w:ascii="Arial" w:hAnsi="Arial" w:cs="Arial"/>
                <w:spacing w:val="-5"/>
                <w:sz w:val="20"/>
              </w:rPr>
              <w:t>3,0</w:t>
            </w:r>
          </w:p>
        </w:tc>
      </w:tr>
      <w:tr w:rsidR="00AA68D9" w14:paraId="20F48BCA" w14:textId="77777777" w:rsidTr="00953F4F">
        <w:trPr>
          <w:trHeight w:val="297"/>
        </w:trPr>
        <w:tc>
          <w:tcPr>
            <w:tcW w:w="7277" w:type="dxa"/>
            <w:gridSpan w:val="2"/>
            <w:tcBorders>
              <w:right w:val="single" w:sz="4" w:space="0" w:color="auto"/>
            </w:tcBorders>
          </w:tcPr>
          <w:p w14:paraId="14B847C9" w14:textId="77777777" w:rsidR="00AA68D9" w:rsidRPr="00953F4F" w:rsidRDefault="00AA68D9" w:rsidP="00953F4F">
            <w:pPr>
              <w:pStyle w:val="TableParagraph"/>
              <w:spacing w:line="240" w:lineRule="auto"/>
              <w:ind w:left="0"/>
              <w:jc w:val="left"/>
              <w:rPr>
                <w:rFonts w:ascii="Arial" w:hAnsi="Arial" w:cs="Arial"/>
                <w:b/>
                <w:sz w:val="20"/>
              </w:rPr>
            </w:pPr>
            <w:r w:rsidRPr="00953F4F">
              <w:rPr>
                <w:rFonts w:ascii="Arial" w:hAnsi="Arial" w:cs="Arial"/>
                <w:sz w:val="20"/>
              </w:rPr>
              <w:t>До</w:t>
            </w:r>
            <w:r w:rsidR="0043575C">
              <w:rPr>
                <w:rFonts w:ascii="Arial" w:hAnsi="Arial" w:cs="Arial"/>
                <w:sz w:val="20"/>
              </w:rPr>
              <w:t xml:space="preserve"> </w:t>
            </w:r>
            <w:r w:rsidRPr="00953F4F">
              <w:rPr>
                <w:rFonts w:ascii="Arial" w:hAnsi="Arial" w:cs="Arial"/>
                <w:sz w:val="20"/>
              </w:rPr>
              <w:t>осі</w:t>
            </w:r>
            <w:r w:rsidR="0043575C">
              <w:rPr>
                <w:rFonts w:ascii="Arial" w:hAnsi="Arial" w:cs="Arial"/>
                <w:sz w:val="20"/>
              </w:rPr>
              <w:t xml:space="preserve"> </w:t>
            </w:r>
            <w:r w:rsidRPr="00953F4F">
              <w:rPr>
                <w:rFonts w:ascii="Arial" w:hAnsi="Arial" w:cs="Arial"/>
                <w:sz w:val="20"/>
              </w:rPr>
              <w:t>залізничної</w:t>
            </w:r>
            <w:r w:rsidR="0043575C">
              <w:rPr>
                <w:rFonts w:ascii="Arial" w:hAnsi="Arial" w:cs="Arial"/>
                <w:sz w:val="20"/>
              </w:rPr>
              <w:t xml:space="preserve"> </w:t>
            </w:r>
            <w:r w:rsidRPr="00953F4F">
              <w:rPr>
                <w:rFonts w:ascii="Arial" w:hAnsi="Arial" w:cs="Arial"/>
                <w:sz w:val="20"/>
              </w:rPr>
              <w:t>колії</w:t>
            </w:r>
            <w:r w:rsidR="0043575C">
              <w:rPr>
                <w:rFonts w:ascii="Arial" w:hAnsi="Arial" w:cs="Arial"/>
                <w:sz w:val="20"/>
              </w:rPr>
              <w:t xml:space="preserve"> </w:t>
            </w:r>
            <w:r w:rsidRPr="00953F4F">
              <w:rPr>
                <w:rFonts w:ascii="Arial" w:hAnsi="Arial" w:cs="Arial"/>
                <w:sz w:val="20"/>
              </w:rPr>
              <w:t>від</w:t>
            </w:r>
            <w:r w:rsidR="0043575C">
              <w:rPr>
                <w:rFonts w:ascii="Arial" w:hAnsi="Arial" w:cs="Arial"/>
                <w:sz w:val="20"/>
              </w:rPr>
              <w:t xml:space="preserve"> </w:t>
            </w:r>
            <w:r w:rsidRPr="00953F4F">
              <w:rPr>
                <w:rFonts w:ascii="Arial" w:hAnsi="Arial" w:cs="Arial"/>
                <w:sz w:val="20"/>
              </w:rPr>
              <w:t>проміжних</w:t>
            </w:r>
            <w:r w:rsidR="0043575C">
              <w:rPr>
                <w:rFonts w:ascii="Arial" w:hAnsi="Arial" w:cs="Arial"/>
                <w:sz w:val="20"/>
              </w:rPr>
              <w:t xml:space="preserve"> </w:t>
            </w:r>
            <w:r w:rsidRPr="00953F4F">
              <w:rPr>
                <w:rFonts w:ascii="Arial" w:hAnsi="Arial" w:cs="Arial"/>
                <w:sz w:val="20"/>
              </w:rPr>
              <w:t>опор</w:t>
            </w:r>
            <w:r w:rsidR="0043575C">
              <w:rPr>
                <w:rFonts w:ascii="Arial" w:hAnsi="Arial" w:cs="Arial"/>
                <w:sz w:val="20"/>
              </w:rPr>
              <w:t xml:space="preserve"> </w:t>
            </w:r>
            <w:r w:rsidRPr="00953F4F">
              <w:rPr>
                <w:rFonts w:ascii="Arial" w:hAnsi="Arial" w:cs="Arial"/>
                <w:sz w:val="20"/>
              </w:rPr>
              <w:t>(при</w:t>
            </w:r>
            <w:r w:rsidR="0043575C">
              <w:rPr>
                <w:rFonts w:ascii="Arial" w:hAnsi="Arial" w:cs="Arial"/>
                <w:sz w:val="20"/>
              </w:rPr>
              <w:t xml:space="preserve"> </w:t>
            </w:r>
            <w:r w:rsidRPr="00953F4F">
              <w:rPr>
                <w:rFonts w:ascii="Arial" w:hAnsi="Arial" w:cs="Arial"/>
                <w:sz w:val="20"/>
              </w:rPr>
              <w:t>перетині</w:t>
            </w:r>
            <w:r w:rsidR="0043575C">
              <w:rPr>
                <w:rFonts w:ascii="Arial" w:hAnsi="Arial" w:cs="Arial"/>
                <w:sz w:val="20"/>
              </w:rPr>
              <w:t xml:space="preserve"> </w:t>
            </w:r>
            <w:r w:rsidRPr="00953F4F">
              <w:rPr>
                <w:rFonts w:ascii="Arial" w:hAnsi="Arial" w:cs="Arial"/>
                <w:spacing w:val="-2"/>
                <w:sz w:val="20"/>
              </w:rPr>
              <w:t>залізниці)</w:t>
            </w:r>
          </w:p>
        </w:tc>
        <w:tc>
          <w:tcPr>
            <w:tcW w:w="2362" w:type="dxa"/>
            <w:tcBorders>
              <w:left w:val="single" w:sz="4" w:space="0" w:color="auto"/>
            </w:tcBorders>
          </w:tcPr>
          <w:p w14:paraId="7CA6AAD4" w14:textId="77777777" w:rsidR="00AA68D9" w:rsidRPr="00953F4F" w:rsidRDefault="00AA68D9" w:rsidP="00953F4F">
            <w:pPr>
              <w:pStyle w:val="TableParagraph"/>
              <w:spacing w:line="240" w:lineRule="auto"/>
              <w:ind w:left="0"/>
              <w:jc w:val="left"/>
              <w:rPr>
                <w:rFonts w:ascii="Arial" w:hAnsi="Arial" w:cs="Arial"/>
                <w:bCs/>
                <w:sz w:val="20"/>
              </w:rPr>
            </w:pPr>
            <w:r w:rsidRPr="00953F4F">
              <w:rPr>
                <w:rFonts w:ascii="Arial" w:hAnsi="Arial" w:cs="Arial"/>
                <w:sz w:val="20"/>
              </w:rPr>
              <w:t>Габарити</w:t>
            </w:r>
            <w:r w:rsidR="0043575C">
              <w:rPr>
                <w:rFonts w:ascii="Arial" w:hAnsi="Arial" w:cs="Arial"/>
                <w:sz w:val="20"/>
              </w:rPr>
              <w:t xml:space="preserve"> </w:t>
            </w:r>
            <w:r w:rsidRPr="00953F4F">
              <w:rPr>
                <w:rFonts w:ascii="Arial" w:hAnsi="Arial" w:cs="Arial"/>
                <w:sz w:val="20"/>
              </w:rPr>
              <w:t>"С","Сп","Су"</w:t>
            </w:r>
            <w:r w:rsidR="0043575C">
              <w:rPr>
                <w:rFonts w:ascii="Arial" w:hAnsi="Arial" w:cs="Arial"/>
                <w:sz w:val="20"/>
              </w:rPr>
              <w:t xml:space="preserve"> </w:t>
            </w:r>
            <w:r w:rsidRPr="00953F4F">
              <w:rPr>
                <w:rFonts w:ascii="Arial" w:hAnsi="Arial" w:cs="Arial"/>
                <w:sz w:val="20"/>
              </w:rPr>
              <w:t>згідно з ГОСТ 9238 і ГОСТ 9720</w:t>
            </w:r>
          </w:p>
        </w:tc>
      </w:tr>
      <w:tr w:rsidR="00AA68D9" w14:paraId="60EEBC10" w14:textId="77777777" w:rsidTr="00953F4F">
        <w:trPr>
          <w:trHeight w:val="297"/>
        </w:trPr>
        <w:tc>
          <w:tcPr>
            <w:tcW w:w="7277" w:type="dxa"/>
            <w:gridSpan w:val="2"/>
            <w:tcBorders>
              <w:right w:val="single" w:sz="4" w:space="0" w:color="auto"/>
            </w:tcBorders>
          </w:tcPr>
          <w:p w14:paraId="60A39920" w14:textId="77777777" w:rsidR="00AA68D9" w:rsidRDefault="00AA68D9" w:rsidP="00AA68D9">
            <w:pPr>
              <w:pStyle w:val="TableParagraph"/>
              <w:spacing w:line="240" w:lineRule="auto"/>
              <w:ind w:left="0"/>
              <w:jc w:val="left"/>
              <w:rPr>
                <w:b/>
                <w:sz w:val="20"/>
              </w:rPr>
            </w:pPr>
            <w:r>
              <w:rPr>
                <w:sz w:val="20"/>
              </w:rPr>
              <w:t>До</w:t>
            </w:r>
            <w:r w:rsidR="0043575C">
              <w:rPr>
                <w:sz w:val="20"/>
              </w:rPr>
              <w:t xml:space="preserve"> </w:t>
            </w:r>
            <w:r>
              <w:rPr>
                <w:sz w:val="20"/>
              </w:rPr>
              <w:t>осі</w:t>
            </w:r>
            <w:r w:rsidR="0043575C">
              <w:rPr>
                <w:sz w:val="20"/>
              </w:rPr>
              <w:t xml:space="preserve"> </w:t>
            </w:r>
            <w:r>
              <w:rPr>
                <w:sz w:val="20"/>
              </w:rPr>
              <w:t>найближчої</w:t>
            </w:r>
            <w:r w:rsidR="0043575C">
              <w:rPr>
                <w:sz w:val="20"/>
              </w:rPr>
              <w:t xml:space="preserve"> </w:t>
            </w:r>
            <w:r>
              <w:rPr>
                <w:sz w:val="20"/>
              </w:rPr>
              <w:t>трамвайної</w:t>
            </w:r>
            <w:r w:rsidR="0043575C">
              <w:rPr>
                <w:sz w:val="20"/>
              </w:rPr>
              <w:t xml:space="preserve"> </w:t>
            </w:r>
            <w:r>
              <w:rPr>
                <w:spacing w:val="-4"/>
                <w:sz w:val="20"/>
              </w:rPr>
              <w:t>колії</w:t>
            </w:r>
          </w:p>
        </w:tc>
        <w:tc>
          <w:tcPr>
            <w:tcW w:w="2362" w:type="dxa"/>
            <w:tcBorders>
              <w:left w:val="single" w:sz="4" w:space="0" w:color="auto"/>
            </w:tcBorders>
          </w:tcPr>
          <w:p w14:paraId="7F364B2B" w14:textId="77777777" w:rsidR="00AA68D9" w:rsidRDefault="00AA68D9" w:rsidP="00953F4F">
            <w:pPr>
              <w:pStyle w:val="TableParagraph"/>
              <w:spacing w:line="240" w:lineRule="auto"/>
              <w:ind w:left="0"/>
              <w:rPr>
                <w:b/>
                <w:sz w:val="20"/>
              </w:rPr>
            </w:pPr>
            <w:r>
              <w:rPr>
                <w:spacing w:val="-5"/>
                <w:sz w:val="20"/>
              </w:rPr>
              <w:t>2,8</w:t>
            </w:r>
          </w:p>
        </w:tc>
      </w:tr>
      <w:tr w:rsidR="00AA68D9" w14:paraId="33E1F007" w14:textId="77777777" w:rsidTr="00953F4F">
        <w:trPr>
          <w:trHeight w:val="297"/>
        </w:trPr>
        <w:tc>
          <w:tcPr>
            <w:tcW w:w="7277" w:type="dxa"/>
            <w:gridSpan w:val="2"/>
            <w:tcBorders>
              <w:right w:val="single" w:sz="4" w:space="0" w:color="auto"/>
            </w:tcBorders>
          </w:tcPr>
          <w:p w14:paraId="41B18D00" w14:textId="77777777" w:rsidR="00AA68D9" w:rsidRDefault="00AA68D9" w:rsidP="00AA68D9">
            <w:pPr>
              <w:pStyle w:val="TableParagraph"/>
              <w:spacing w:before="114" w:line="240" w:lineRule="auto"/>
              <w:ind w:right="1203"/>
              <w:jc w:val="left"/>
              <w:rPr>
                <w:b/>
                <w:sz w:val="20"/>
              </w:rPr>
            </w:pPr>
            <w:r>
              <w:rPr>
                <w:sz w:val="20"/>
              </w:rPr>
              <w:t>До</w:t>
            </w:r>
            <w:r w:rsidR="0043575C">
              <w:rPr>
                <w:sz w:val="20"/>
              </w:rPr>
              <w:t xml:space="preserve"> </w:t>
            </w:r>
            <w:r>
              <w:rPr>
                <w:sz w:val="20"/>
              </w:rPr>
              <w:t>бортового</w:t>
            </w:r>
            <w:r w:rsidR="00A7309E">
              <w:rPr>
                <w:sz w:val="20"/>
              </w:rPr>
              <w:t xml:space="preserve"> </w:t>
            </w:r>
            <w:r>
              <w:rPr>
                <w:sz w:val="20"/>
              </w:rPr>
              <w:t>каменя</w:t>
            </w:r>
            <w:r w:rsidR="00A7309E">
              <w:rPr>
                <w:sz w:val="20"/>
              </w:rPr>
              <w:t xml:space="preserve"> </w:t>
            </w:r>
            <w:r>
              <w:rPr>
                <w:sz w:val="20"/>
              </w:rPr>
              <w:t>або</w:t>
            </w:r>
            <w:r w:rsidR="00A7309E">
              <w:rPr>
                <w:sz w:val="20"/>
              </w:rPr>
              <w:t xml:space="preserve"> </w:t>
            </w:r>
            <w:r>
              <w:rPr>
                <w:sz w:val="20"/>
              </w:rPr>
              <w:t>до</w:t>
            </w:r>
            <w:r w:rsidR="00A7309E">
              <w:rPr>
                <w:sz w:val="20"/>
              </w:rPr>
              <w:t xml:space="preserve"> </w:t>
            </w:r>
            <w:r>
              <w:rPr>
                <w:sz w:val="20"/>
              </w:rPr>
              <w:t>зовнішньої</w:t>
            </w:r>
            <w:r w:rsidR="00A7309E">
              <w:rPr>
                <w:sz w:val="20"/>
              </w:rPr>
              <w:t xml:space="preserve"> </w:t>
            </w:r>
            <w:r>
              <w:rPr>
                <w:sz w:val="20"/>
              </w:rPr>
              <w:t>брівки</w:t>
            </w:r>
            <w:r w:rsidR="00A7309E">
              <w:rPr>
                <w:sz w:val="20"/>
              </w:rPr>
              <w:t xml:space="preserve"> </w:t>
            </w:r>
            <w:r>
              <w:rPr>
                <w:sz w:val="20"/>
              </w:rPr>
              <w:t>кювету</w:t>
            </w:r>
            <w:r w:rsidR="00A7309E">
              <w:rPr>
                <w:sz w:val="20"/>
              </w:rPr>
              <w:t xml:space="preserve"> </w:t>
            </w:r>
            <w:r>
              <w:rPr>
                <w:sz w:val="20"/>
              </w:rPr>
              <w:t>автомобільних</w:t>
            </w:r>
            <w:r w:rsidR="00A7309E">
              <w:rPr>
                <w:sz w:val="20"/>
              </w:rPr>
              <w:t xml:space="preserve"> </w:t>
            </w:r>
            <w:r>
              <w:rPr>
                <w:sz w:val="20"/>
              </w:rPr>
              <w:t>шля</w:t>
            </w:r>
            <w:r>
              <w:rPr>
                <w:spacing w:val="-4"/>
                <w:sz w:val="20"/>
              </w:rPr>
              <w:t>хів</w:t>
            </w:r>
          </w:p>
        </w:tc>
        <w:tc>
          <w:tcPr>
            <w:tcW w:w="2362" w:type="dxa"/>
            <w:tcBorders>
              <w:left w:val="single" w:sz="4" w:space="0" w:color="auto"/>
            </w:tcBorders>
          </w:tcPr>
          <w:p w14:paraId="537B1503" w14:textId="77777777" w:rsidR="00AA68D9" w:rsidRDefault="00AA68D9" w:rsidP="00953F4F">
            <w:pPr>
              <w:pStyle w:val="TableParagraph"/>
              <w:spacing w:line="240" w:lineRule="auto"/>
              <w:ind w:left="0"/>
              <w:rPr>
                <w:b/>
                <w:sz w:val="20"/>
              </w:rPr>
            </w:pPr>
            <w:r>
              <w:rPr>
                <w:spacing w:val="-5"/>
                <w:sz w:val="20"/>
              </w:rPr>
              <w:t>0,5</w:t>
            </w:r>
          </w:p>
        </w:tc>
      </w:tr>
      <w:tr w:rsidR="00AA68D9" w14:paraId="7AFB96FF" w14:textId="77777777" w:rsidTr="00953F4F">
        <w:trPr>
          <w:trHeight w:val="297"/>
        </w:trPr>
        <w:tc>
          <w:tcPr>
            <w:tcW w:w="7277" w:type="dxa"/>
            <w:gridSpan w:val="2"/>
            <w:tcBorders>
              <w:right w:val="single" w:sz="4" w:space="0" w:color="auto"/>
            </w:tcBorders>
          </w:tcPr>
          <w:p w14:paraId="7DC21182" w14:textId="77777777" w:rsidR="00AA68D9" w:rsidRDefault="00AA68D9" w:rsidP="00AA68D9">
            <w:pPr>
              <w:pStyle w:val="TableParagraph"/>
              <w:spacing w:before="114" w:line="240" w:lineRule="auto"/>
              <w:ind w:right="1203"/>
              <w:jc w:val="left"/>
              <w:rPr>
                <w:b/>
                <w:sz w:val="20"/>
              </w:rPr>
            </w:pPr>
            <w:r>
              <w:rPr>
                <w:sz w:val="20"/>
              </w:rPr>
              <w:t>До</w:t>
            </w:r>
            <w:r w:rsidR="00A7309E">
              <w:rPr>
                <w:sz w:val="20"/>
              </w:rPr>
              <w:t xml:space="preserve"> </w:t>
            </w:r>
            <w:r>
              <w:rPr>
                <w:sz w:val="20"/>
              </w:rPr>
              <w:t>повітряної</w:t>
            </w:r>
            <w:r w:rsidR="00A7309E">
              <w:rPr>
                <w:sz w:val="20"/>
              </w:rPr>
              <w:t xml:space="preserve"> </w:t>
            </w:r>
            <w:r>
              <w:rPr>
                <w:sz w:val="20"/>
              </w:rPr>
              <w:t>лінії</w:t>
            </w:r>
            <w:r w:rsidR="00A7309E">
              <w:rPr>
                <w:sz w:val="20"/>
              </w:rPr>
              <w:t xml:space="preserve"> </w:t>
            </w:r>
            <w:r>
              <w:rPr>
                <w:sz w:val="20"/>
              </w:rPr>
              <w:t>електропередачі</w:t>
            </w:r>
            <w:r w:rsidR="00A7309E">
              <w:rPr>
                <w:sz w:val="20"/>
              </w:rPr>
              <w:t xml:space="preserve"> </w:t>
            </w:r>
            <w:r>
              <w:rPr>
                <w:sz w:val="20"/>
              </w:rPr>
              <w:t>з</w:t>
            </w:r>
            <w:r w:rsidR="00A7309E">
              <w:rPr>
                <w:sz w:val="20"/>
              </w:rPr>
              <w:t xml:space="preserve"> </w:t>
            </w:r>
            <w:r>
              <w:rPr>
                <w:sz w:val="20"/>
              </w:rPr>
              <w:t>найбільшим</w:t>
            </w:r>
            <w:r w:rsidR="00A7309E">
              <w:rPr>
                <w:sz w:val="20"/>
              </w:rPr>
              <w:t xml:space="preserve"> </w:t>
            </w:r>
            <w:r>
              <w:rPr>
                <w:sz w:val="20"/>
              </w:rPr>
              <w:t>відхиленням</w:t>
            </w:r>
            <w:r w:rsidR="00A7309E">
              <w:rPr>
                <w:sz w:val="20"/>
              </w:rPr>
              <w:t xml:space="preserve"> </w:t>
            </w:r>
            <w:r>
              <w:rPr>
                <w:sz w:val="20"/>
              </w:rPr>
              <w:t>проводів</w:t>
            </w:r>
            <w:r w:rsidR="00A7309E">
              <w:rPr>
                <w:sz w:val="20"/>
              </w:rPr>
              <w:t xml:space="preserve"> </w:t>
            </w:r>
            <w:r>
              <w:rPr>
                <w:sz w:val="20"/>
              </w:rPr>
              <w:t>при напрузі, кВ:</w:t>
            </w:r>
          </w:p>
        </w:tc>
        <w:tc>
          <w:tcPr>
            <w:tcW w:w="2362" w:type="dxa"/>
            <w:tcBorders>
              <w:left w:val="single" w:sz="4" w:space="0" w:color="auto"/>
            </w:tcBorders>
          </w:tcPr>
          <w:p w14:paraId="1926A7AF" w14:textId="77777777" w:rsidR="00AA68D9" w:rsidRDefault="00AA68D9" w:rsidP="00AA68D9">
            <w:pPr>
              <w:pStyle w:val="TableParagraph"/>
              <w:spacing w:line="240" w:lineRule="auto"/>
              <w:ind w:left="0"/>
              <w:rPr>
                <w:b/>
                <w:sz w:val="20"/>
              </w:rPr>
            </w:pPr>
            <w:r>
              <w:rPr>
                <w:sz w:val="20"/>
              </w:rPr>
              <w:t>(див.примітку</w:t>
            </w:r>
            <w:r>
              <w:rPr>
                <w:spacing w:val="-5"/>
                <w:sz w:val="20"/>
              </w:rPr>
              <w:t>8)</w:t>
            </w:r>
          </w:p>
        </w:tc>
      </w:tr>
      <w:tr w:rsidR="00AA68D9" w14:paraId="0C6BF905" w14:textId="77777777" w:rsidTr="00953F4F">
        <w:trPr>
          <w:trHeight w:val="297"/>
        </w:trPr>
        <w:tc>
          <w:tcPr>
            <w:tcW w:w="7277" w:type="dxa"/>
            <w:gridSpan w:val="2"/>
            <w:tcBorders>
              <w:right w:val="single" w:sz="4" w:space="0" w:color="auto"/>
            </w:tcBorders>
          </w:tcPr>
          <w:p w14:paraId="20DCBE35" w14:textId="77777777" w:rsidR="00AA68D9" w:rsidRDefault="00AA68D9" w:rsidP="00AA68D9">
            <w:pPr>
              <w:pStyle w:val="TableParagraph"/>
              <w:spacing w:before="114" w:line="240" w:lineRule="auto"/>
              <w:ind w:left="1047" w:right="1203"/>
              <w:rPr>
                <w:b/>
                <w:sz w:val="20"/>
              </w:rPr>
            </w:pPr>
            <w:r>
              <w:rPr>
                <w:sz w:val="20"/>
              </w:rPr>
              <w:t>до</w:t>
            </w:r>
            <w:r w:rsidR="00A7309E">
              <w:rPr>
                <w:sz w:val="20"/>
              </w:rPr>
              <w:t xml:space="preserve"> </w:t>
            </w:r>
            <w:r>
              <w:rPr>
                <w:spacing w:val="-10"/>
                <w:sz w:val="20"/>
              </w:rPr>
              <w:t>1</w:t>
            </w:r>
          </w:p>
        </w:tc>
        <w:tc>
          <w:tcPr>
            <w:tcW w:w="2362" w:type="dxa"/>
            <w:tcBorders>
              <w:left w:val="single" w:sz="4" w:space="0" w:color="auto"/>
            </w:tcBorders>
          </w:tcPr>
          <w:p w14:paraId="4F79BD9C" w14:textId="77777777" w:rsidR="00AA68D9" w:rsidRDefault="00AA68D9" w:rsidP="00953F4F">
            <w:pPr>
              <w:pStyle w:val="TableParagraph"/>
              <w:spacing w:line="240" w:lineRule="auto"/>
              <w:ind w:left="0"/>
              <w:rPr>
                <w:b/>
                <w:sz w:val="20"/>
              </w:rPr>
            </w:pPr>
            <w:r>
              <w:rPr>
                <w:w w:val="99"/>
                <w:sz w:val="20"/>
              </w:rPr>
              <w:t>1</w:t>
            </w:r>
          </w:p>
        </w:tc>
      </w:tr>
      <w:tr w:rsidR="00AA68D9" w14:paraId="398DEF5A" w14:textId="77777777" w:rsidTr="00953F4F">
        <w:trPr>
          <w:trHeight w:val="297"/>
        </w:trPr>
        <w:tc>
          <w:tcPr>
            <w:tcW w:w="7277" w:type="dxa"/>
            <w:gridSpan w:val="2"/>
            <w:tcBorders>
              <w:right w:val="single" w:sz="4" w:space="0" w:color="auto"/>
            </w:tcBorders>
          </w:tcPr>
          <w:p w14:paraId="253CE526" w14:textId="77777777" w:rsidR="00AA68D9" w:rsidRDefault="00AA68D9" w:rsidP="00AA68D9">
            <w:pPr>
              <w:pStyle w:val="TableParagraph"/>
              <w:spacing w:before="114" w:line="240" w:lineRule="auto"/>
              <w:ind w:left="1047" w:right="1203"/>
              <w:rPr>
                <w:b/>
                <w:sz w:val="20"/>
              </w:rPr>
            </w:pPr>
            <w:r>
              <w:rPr>
                <w:sz w:val="20"/>
              </w:rPr>
              <w:t>більше</w:t>
            </w:r>
            <w:r w:rsidR="00A7309E">
              <w:rPr>
                <w:sz w:val="20"/>
              </w:rPr>
              <w:t xml:space="preserve"> </w:t>
            </w:r>
            <w:r>
              <w:rPr>
                <w:sz w:val="20"/>
              </w:rPr>
              <w:t>1</w:t>
            </w:r>
            <w:r w:rsidR="00A7309E">
              <w:rPr>
                <w:sz w:val="20"/>
              </w:rPr>
              <w:t xml:space="preserve"> </w:t>
            </w:r>
            <w:r>
              <w:rPr>
                <w:sz w:val="20"/>
              </w:rPr>
              <w:t>до</w:t>
            </w:r>
            <w:r w:rsidR="00A7309E">
              <w:rPr>
                <w:sz w:val="20"/>
              </w:rPr>
              <w:t xml:space="preserve"> </w:t>
            </w:r>
            <w:r>
              <w:rPr>
                <w:spacing w:val="-5"/>
                <w:sz w:val="20"/>
              </w:rPr>
              <w:t>20</w:t>
            </w:r>
          </w:p>
        </w:tc>
        <w:tc>
          <w:tcPr>
            <w:tcW w:w="2362" w:type="dxa"/>
            <w:tcBorders>
              <w:left w:val="single" w:sz="4" w:space="0" w:color="auto"/>
            </w:tcBorders>
          </w:tcPr>
          <w:p w14:paraId="2C2F9C5A" w14:textId="77777777" w:rsidR="00AA68D9" w:rsidRDefault="00AA68D9" w:rsidP="00953F4F">
            <w:pPr>
              <w:pStyle w:val="TableParagraph"/>
              <w:spacing w:line="240" w:lineRule="auto"/>
              <w:ind w:left="0"/>
              <w:rPr>
                <w:b/>
                <w:sz w:val="20"/>
              </w:rPr>
            </w:pPr>
            <w:r>
              <w:rPr>
                <w:w w:val="99"/>
                <w:sz w:val="20"/>
              </w:rPr>
              <w:t>3</w:t>
            </w:r>
          </w:p>
        </w:tc>
      </w:tr>
      <w:tr w:rsidR="00AA68D9" w14:paraId="1E891C5F" w14:textId="77777777" w:rsidTr="00953F4F">
        <w:trPr>
          <w:trHeight w:val="297"/>
        </w:trPr>
        <w:tc>
          <w:tcPr>
            <w:tcW w:w="7277" w:type="dxa"/>
            <w:gridSpan w:val="2"/>
            <w:tcBorders>
              <w:right w:val="single" w:sz="4" w:space="0" w:color="auto"/>
            </w:tcBorders>
          </w:tcPr>
          <w:p w14:paraId="1524348D" w14:textId="77777777" w:rsidR="00AA68D9" w:rsidRDefault="00AA68D9" w:rsidP="00AA68D9">
            <w:pPr>
              <w:pStyle w:val="TableParagraph"/>
              <w:spacing w:before="114" w:line="240" w:lineRule="auto"/>
              <w:ind w:left="1047" w:right="1203"/>
              <w:rPr>
                <w:b/>
                <w:sz w:val="20"/>
              </w:rPr>
            </w:pPr>
            <w:r>
              <w:rPr>
                <w:w w:val="95"/>
                <w:sz w:val="20"/>
              </w:rPr>
              <w:t>35-</w:t>
            </w:r>
            <w:r>
              <w:rPr>
                <w:spacing w:val="-5"/>
                <w:sz w:val="20"/>
              </w:rPr>
              <w:t>110</w:t>
            </w:r>
          </w:p>
        </w:tc>
        <w:tc>
          <w:tcPr>
            <w:tcW w:w="2362" w:type="dxa"/>
            <w:tcBorders>
              <w:left w:val="single" w:sz="4" w:space="0" w:color="auto"/>
            </w:tcBorders>
          </w:tcPr>
          <w:p w14:paraId="2900CB6F" w14:textId="77777777" w:rsidR="00AA68D9" w:rsidRDefault="00AA68D9" w:rsidP="00953F4F">
            <w:pPr>
              <w:pStyle w:val="TableParagraph"/>
              <w:spacing w:line="240" w:lineRule="auto"/>
              <w:ind w:left="0"/>
              <w:rPr>
                <w:b/>
                <w:sz w:val="20"/>
              </w:rPr>
            </w:pPr>
            <w:r>
              <w:rPr>
                <w:spacing w:val="-5"/>
                <w:sz w:val="20"/>
              </w:rPr>
              <w:t>4,0</w:t>
            </w:r>
          </w:p>
        </w:tc>
      </w:tr>
      <w:tr w:rsidR="00AA68D9" w14:paraId="152D7016" w14:textId="77777777" w:rsidTr="00953F4F">
        <w:trPr>
          <w:trHeight w:val="297"/>
        </w:trPr>
        <w:tc>
          <w:tcPr>
            <w:tcW w:w="7277" w:type="dxa"/>
            <w:gridSpan w:val="2"/>
            <w:tcBorders>
              <w:right w:val="single" w:sz="4" w:space="0" w:color="auto"/>
            </w:tcBorders>
          </w:tcPr>
          <w:p w14:paraId="0D122116" w14:textId="77777777" w:rsidR="00AA68D9" w:rsidRDefault="00AA68D9" w:rsidP="00AA68D9">
            <w:pPr>
              <w:pStyle w:val="TableParagraph"/>
              <w:spacing w:before="114" w:line="240" w:lineRule="auto"/>
              <w:ind w:left="1047" w:right="1203"/>
              <w:rPr>
                <w:b/>
                <w:sz w:val="20"/>
              </w:rPr>
            </w:pPr>
            <w:r>
              <w:rPr>
                <w:spacing w:val="-5"/>
                <w:sz w:val="20"/>
              </w:rPr>
              <w:t>150</w:t>
            </w:r>
          </w:p>
        </w:tc>
        <w:tc>
          <w:tcPr>
            <w:tcW w:w="2362" w:type="dxa"/>
            <w:tcBorders>
              <w:left w:val="single" w:sz="4" w:space="0" w:color="auto"/>
            </w:tcBorders>
          </w:tcPr>
          <w:p w14:paraId="0B8C01CB" w14:textId="77777777" w:rsidR="00AA68D9" w:rsidRDefault="00AA68D9" w:rsidP="00953F4F">
            <w:pPr>
              <w:pStyle w:val="TableParagraph"/>
              <w:spacing w:line="240" w:lineRule="auto"/>
              <w:ind w:left="0"/>
              <w:rPr>
                <w:b/>
                <w:sz w:val="20"/>
              </w:rPr>
            </w:pPr>
            <w:r>
              <w:rPr>
                <w:spacing w:val="-5"/>
                <w:sz w:val="20"/>
              </w:rPr>
              <w:t>4,5</w:t>
            </w:r>
          </w:p>
        </w:tc>
      </w:tr>
      <w:tr w:rsidR="00AA68D9" w14:paraId="41CD6FDE" w14:textId="77777777" w:rsidTr="00953F4F">
        <w:trPr>
          <w:trHeight w:val="297"/>
        </w:trPr>
        <w:tc>
          <w:tcPr>
            <w:tcW w:w="7277" w:type="dxa"/>
            <w:gridSpan w:val="2"/>
            <w:tcBorders>
              <w:right w:val="single" w:sz="4" w:space="0" w:color="auto"/>
            </w:tcBorders>
          </w:tcPr>
          <w:p w14:paraId="0B31BD55" w14:textId="77777777" w:rsidR="00AA68D9" w:rsidRDefault="00AA68D9" w:rsidP="00AA68D9">
            <w:pPr>
              <w:pStyle w:val="TableParagraph"/>
              <w:spacing w:before="114" w:line="240" w:lineRule="auto"/>
              <w:ind w:left="1047" w:right="1203"/>
              <w:rPr>
                <w:b/>
                <w:sz w:val="20"/>
              </w:rPr>
            </w:pPr>
            <w:r>
              <w:rPr>
                <w:spacing w:val="-5"/>
                <w:sz w:val="20"/>
              </w:rPr>
              <w:t>220</w:t>
            </w:r>
          </w:p>
        </w:tc>
        <w:tc>
          <w:tcPr>
            <w:tcW w:w="2362" w:type="dxa"/>
            <w:tcBorders>
              <w:left w:val="single" w:sz="4" w:space="0" w:color="auto"/>
            </w:tcBorders>
          </w:tcPr>
          <w:p w14:paraId="0E392858" w14:textId="77777777" w:rsidR="00AA68D9" w:rsidRDefault="00AA68D9" w:rsidP="00953F4F">
            <w:pPr>
              <w:pStyle w:val="TableParagraph"/>
              <w:spacing w:line="240" w:lineRule="auto"/>
              <w:ind w:left="0"/>
              <w:rPr>
                <w:b/>
                <w:sz w:val="20"/>
              </w:rPr>
            </w:pPr>
            <w:r>
              <w:rPr>
                <w:spacing w:val="-5"/>
                <w:sz w:val="20"/>
              </w:rPr>
              <w:t>5,0</w:t>
            </w:r>
          </w:p>
        </w:tc>
      </w:tr>
      <w:tr w:rsidR="00D83D2F" w14:paraId="44ADE0CB" w14:textId="77777777" w:rsidTr="00953F4F">
        <w:trPr>
          <w:trHeight w:val="297"/>
        </w:trPr>
        <w:tc>
          <w:tcPr>
            <w:tcW w:w="7277" w:type="dxa"/>
            <w:gridSpan w:val="2"/>
            <w:tcBorders>
              <w:right w:val="single" w:sz="4" w:space="0" w:color="auto"/>
            </w:tcBorders>
          </w:tcPr>
          <w:p w14:paraId="01495E76" w14:textId="77777777" w:rsidR="00D83D2F" w:rsidRDefault="00D83D2F" w:rsidP="00D83D2F">
            <w:pPr>
              <w:pStyle w:val="TableParagraph"/>
              <w:spacing w:before="114" w:line="240" w:lineRule="auto"/>
              <w:ind w:left="1047" w:right="1203"/>
              <w:rPr>
                <w:b/>
                <w:sz w:val="20"/>
              </w:rPr>
            </w:pPr>
            <w:r>
              <w:rPr>
                <w:spacing w:val="-5"/>
                <w:sz w:val="20"/>
              </w:rPr>
              <w:t>330</w:t>
            </w:r>
          </w:p>
        </w:tc>
        <w:tc>
          <w:tcPr>
            <w:tcW w:w="2362" w:type="dxa"/>
            <w:tcBorders>
              <w:left w:val="single" w:sz="4" w:space="0" w:color="auto"/>
            </w:tcBorders>
          </w:tcPr>
          <w:p w14:paraId="76B97AEE" w14:textId="77777777" w:rsidR="00D83D2F" w:rsidRDefault="00D83D2F" w:rsidP="00953F4F">
            <w:pPr>
              <w:pStyle w:val="TableParagraph"/>
              <w:spacing w:line="240" w:lineRule="auto"/>
              <w:ind w:left="0"/>
              <w:rPr>
                <w:b/>
                <w:sz w:val="20"/>
              </w:rPr>
            </w:pPr>
            <w:r>
              <w:rPr>
                <w:spacing w:val="-5"/>
                <w:sz w:val="20"/>
              </w:rPr>
              <w:t>6,0</w:t>
            </w:r>
          </w:p>
        </w:tc>
      </w:tr>
      <w:tr w:rsidR="00D83D2F" w14:paraId="4CD38C8B" w14:textId="77777777" w:rsidTr="00953F4F">
        <w:trPr>
          <w:trHeight w:val="297"/>
        </w:trPr>
        <w:tc>
          <w:tcPr>
            <w:tcW w:w="7277" w:type="dxa"/>
            <w:gridSpan w:val="2"/>
            <w:tcBorders>
              <w:right w:val="single" w:sz="4" w:space="0" w:color="auto"/>
            </w:tcBorders>
          </w:tcPr>
          <w:p w14:paraId="5D959327" w14:textId="77777777" w:rsidR="00D83D2F" w:rsidRDefault="00D83D2F" w:rsidP="00D83D2F">
            <w:pPr>
              <w:pStyle w:val="TableParagraph"/>
              <w:spacing w:before="114" w:line="240" w:lineRule="auto"/>
              <w:ind w:left="1047" w:right="1203"/>
              <w:rPr>
                <w:b/>
                <w:sz w:val="20"/>
              </w:rPr>
            </w:pPr>
            <w:r>
              <w:rPr>
                <w:spacing w:val="-5"/>
                <w:sz w:val="20"/>
              </w:rPr>
              <w:t>500</w:t>
            </w:r>
          </w:p>
        </w:tc>
        <w:tc>
          <w:tcPr>
            <w:tcW w:w="2362" w:type="dxa"/>
            <w:tcBorders>
              <w:left w:val="single" w:sz="4" w:space="0" w:color="auto"/>
            </w:tcBorders>
          </w:tcPr>
          <w:p w14:paraId="4E3B1CFA" w14:textId="77777777" w:rsidR="00D83D2F" w:rsidRDefault="00D83D2F" w:rsidP="00953F4F">
            <w:pPr>
              <w:pStyle w:val="TableParagraph"/>
              <w:spacing w:line="240" w:lineRule="auto"/>
              <w:ind w:left="0"/>
              <w:rPr>
                <w:b/>
                <w:sz w:val="20"/>
              </w:rPr>
            </w:pPr>
            <w:r>
              <w:rPr>
                <w:spacing w:val="-5"/>
                <w:sz w:val="20"/>
              </w:rPr>
              <w:t>6,5</w:t>
            </w:r>
          </w:p>
        </w:tc>
      </w:tr>
      <w:tr w:rsidR="00D83D2F" w14:paraId="76301DE2" w14:textId="77777777" w:rsidTr="00953F4F">
        <w:trPr>
          <w:trHeight w:val="297"/>
        </w:trPr>
        <w:tc>
          <w:tcPr>
            <w:tcW w:w="7277" w:type="dxa"/>
            <w:gridSpan w:val="2"/>
            <w:tcBorders>
              <w:right w:val="single" w:sz="4" w:space="0" w:color="auto"/>
            </w:tcBorders>
          </w:tcPr>
          <w:p w14:paraId="6AC395A6" w14:textId="77777777" w:rsidR="00D83D2F" w:rsidRDefault="00D83D2F" w:rsidP="00953F4F">
            <w:pPr>
              <w:pStyle w:val="TableParagraph"/>
              <w:spacing w:before="114" w:line="240" w:lineRule="auto"/>
              <w:ind w:right="1203"/>
              <w:jc w:val="left"/>
              <w:rPr>
                <w:spacing w:val="-5"/>
                <w:sz w:val="20"/>
              </w:rPr>
            </w:pPr>
            <w:r>
              <w:rPr>
                <w:sz w:val="20"/>
              </w:rPr>
              <w:t>До</w:t>
            </w:r>
            <w:r w:rsidR="00B0592C">
              <w:rPr>
                <w:sz w:val="20"/>
              </w:rPr>
              <w:t xml:space="preserve"> </w:t>
            </w:r>
            <w:r>
              <w:rPr>
                <w:sz w:val="20"/>
              </w:rPr>
              <w:t>стовбура</w:t>
            </w:r>
            <w:r w:rsidR="00B0592C">
              <w:rPr>
                <w:sz w:val="20"/>
              </w:rPr>
              <w:t xml:space="preserve"> </w:t>
            </w:r>
            <w:r>
              <w:rPr>
                <w:spacing w:val="-2"/>
                <w:sz w:val="20"/>
              </w:rPr>
              <w:t>дерева</w:t>
            </w:r>
          </w:p>
        </w:tc>
        <w:tc>
          <w:tcPr>
            <w:tcW w:w="2362" w:type="dxa"/>
            <w:tcBorders>
              <w:left w:val="single" w:sz="4" w:space="0" w:color="auto"/>
            </w:tcBorders>
          </w:tcPr>
          <w:p w14:paraId="6C50E362" w14:textId="77777777" w:rsidR="00D83D2F" w:rsidRDefault="00D83D2F" w:rsidP="00953F4F">
            <w:pPr>
              <w:pStyle w:val="TableParagraph"/>
              <w:spacing w:line="240" w:lineRule="auto"/>
              <w:ind w:left="0"/>
              <w:rPr>
                <w:spacing w:val="-5"/>
                <w:sz w:val="20"/>
              </w:rPr>
            </w:pPr>
            <w:r>
              <w:rPr>
                <w:spacing w:val="-5"/>
                <w:sz w:val="20"/>
              </w:rPr>
              <w:t>2,0</w:t>
            </w:r>
          </w:p>
        </w:tc>
      </w:tr>
    </w:tbl>
    <w:p w14:paraId="2EF76DE6" w14:textId="77777777" w:rsidR="000E28BE" w:rsidRDefault="000E28BE" w:rsidP="00D83D2F">
      <w:pPr>
        <w:spacing w:after="0"/>
        <w:rPr>
          <w:sz w:val="20"/>
        </w:rPr>
        <w:sectPr w:rsidR="000E28BE" w:rsidSect="00D17AB4">
          <w:pgSz w:w="11910" w:h="16840"/>
          <w:pgMar w:top="1134" w:right="1134" w:bottom="1134" w:left="1134" w:header="667" w:footer="0" w:gutter="0"/>
          <w:cols w:space="720"/>
        </w:sectPr>
      </w:pPr>
    </w:p>
    <w:p w14:paraId="653FE1B3" w14:textId="77777777" w:rsidR="0052634A" w:rsidRDefault="0052634A" w:rsidP="0052634A">
      <w:pPr>
        <w:spacing w:after="120"/>
        <w:ind w:left="-284"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С.</w:t>
      </w:r>
      <w:r>
        <w:rPr>
          <w:rFonts w:ascii="Arial" w:hAnsi="Arial" w:cs="Arial"/>
          <w:sz w:val="21"/>
          <w:szCs w:val="21"/>
          <w:u w:val="single"/>
          <w:lang w:val="uk-UA"/>
        </w:rPr>
        <w:t>54</w:t>
      </w:r>
      <w:r w:rsidRPr="00447A1C">
        <w:rPr>
          <w:rFonts w:ascii="Arial" w:hAnsi="Arial" w:cs="Arial"/>
          <w:sz w:val="21"/>
          <w:szCs w:val="21"/>
          <w:u w:val="single"/>
          <w:lang w:val="uk-UA"/>
        </w:rPr>
        <w:t xml:space="preserve"> ДБН В.2.5-39:2008</w:t>
      </w:r>
    </w:p>
    <w:p w14:paraId="5EC2855D" w14:textId="77777777" w:rsidR="000E28BE" w:rsidRDefault="000E28BE" w:rsidP="00141716">
      <w:pPr>
        <w:pStyle w:val="a3"/>
        <w:spacing w:before="93"/>
      </w:pPr>
      <w:r>
        <w:t>Кінецьтаблиці</w:t>
      </w:r>
      <w:r w:rsidR="00B0592C">
        <w:t xml:space="preserve"> </w:t>
      </w:r>
      <w:r>
        <w:rPr>
          <w:spacing w:val="-5"/>
        </w:rPr>
        <w:t>Б.3</w:t>
      </w:r>
    </w:p>
    <w:tbl>
      <w:tblPr>
        <w:tblStyle w:val="TableNormal"/>
        <w:tblW w:w="1020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36"/>
        <w:gridCol w:w="2957"/>
        <w:gridCol w:w="13"/>
      </w:tblGrid>
      <w:tr w:rsidR="000E28BE" w14:paraId="770FB759" w14:textId="77777777" w:rsidTr="00D83D2F">
        <w:trPr>
          <w:gridAfter w:val="1"/>
          <w:wAfter w:w="13" w:type="dxa"/>
          <w:trHeight w:val="460"/>
        </w:trPr>
        <w:tc>
          <w:tcPr>
            <w:tcW w:w="7236" w:type="dxa"/>
          </w:tcPr>
          <w:p w14:paraId="67832BDB" w14:textId="77777777" w:rsidR="000E28BE" w:rsidRDefault="000E28BE" w:rsidP="005009D0">
            <w:pPr>
              <w:pStyle w:val="TableParagraph"/>
              <w:spacing w:before="112" w:line="240" w:lineRule="auto"/>
              <w:ind w:left="2501" w:right="2492"/>
              <w:rPr>
                <w:b/>
                <w:sz w:val="20"/>
              </w:rPr>
            </w:pPr>
            <w:r>
              <w:rPr>
                <w:b/>
                <w:sz w:val="20"/>
              </w:rPr>
              <w:t>Джерело</w:t>
            </w:r>
            <w:r w:rsidR="00A7309E">
              <w:rPr>
                <w:b/>
                <w:sz w:val="20"/>
              </w:rPr>
              <w:t xml:space="preserve"> </w:t>
            </w:r>
            <w:r>
              <w:rPr>
                <w:b/>
                <w:spacing w:val="-2"/>
                <w:sz w:val="20"/>
              </w:rPr>
              <w:t>забруднення</w:t>
            </w:r>
          </w:p>
        </w:tc>
        <w:tc>
          <w:tcPr>
            <w:tcW w:w="2957" w:type="dxa"/>
          </w:tcPr>
          <w:p w14:paraId="2E36600E" w14:textId="77777777" w:rsidR="000E28BE" w:rsidRDefault="000E28BE" w:rsidP="005009D0">
            <w:pPr>
              <w:pStyle w:val="TableParagraph"/>
              <w:spacing w:line="230" w:lineRule="exact"/>
              <w:ind w:left="386" w:right="49" w:hanging="276"/>
              <w:jc w:val="left"/>
              <w:rPr>
                <w:b/>
                <w:sz w:val="20"/>
              </w:rPr>
            </w:pPr>
            <w:r>
              <w:rPr>
                <w:b/>
                <w:sz w:val="20"/>
              </w:rPr>
              <w:t>Найменша</w:t>
            </w:r>
            <w:r w:rsidR="00A7309E">
              <w:rPr>
                <w:b/>
                <w:sz w:val="20"/>
              </w:rPr>
              <w:t xml:space="preserve"> </w:t>
            </w:r>
            <w:r>
              <w:rPr>
                <w:b/>
                <w:sz w:val="20"/>
              </w:rPr>
              <w:t>відстань</w:t>
            </w:r>
            <w:r w:rsidR="00A7309E">
              <w:rPr>
                <w:b/>
                <w:sz w:val="20"/>
              </w:rPr>
              <w:t xml:space="preserve"> </w:t>
            </w:r>
            <w:r>
              <w:rPr>
                <w:b/>
                <w:sz w:val="20"/>
              </w:rPr>
              <w:t>на</w:t>
            </w:r>
            <w:r w:rsidR="00A7309E">
              <w:rPr>
                <w:b/>
                <w:sz w:val="20"/>
              </w:rPr>
              <w:t xml:space="preserve"> </w:t>
            </w:r>
            <w:r>
              <w:rPr>
                <w:b/>
                <w:sz w:val="20"/>
              </w:rPr>
              <w:t>про- світ по горизонталі, м</w:t>
            </w:r>
          </w:p>
        </w:tc>
      </w:tr>
      <w:tr w:rsidR="000E28BE" w14:paraId="7A94EA57" w14:textId="77777777" w:rsidTr="00D83D2F">
        <w:trPr>
          <w:gridAfter w:val="1"/>
          <w:wAfter w:w="13" w:type="dxa"/>
          <w:trHeight w:val="229"/>
        </w:trPr>
        <w:tc>
          <w:tcPr>
            <w:tcW w:w="10193" w:type="dxa"/>
            <w:gridSpan w:val="2"/>
          </w:tcPr>
          <w:p w14:paraId="30F9CF5D" w14:textId="77777777" w:rsidR="000E28BE" w:rsidRDefault="000E28BE" w:rsidP="005009D0">
            <w:pPr>
              <w:pStyle w:val="TableParagraph"/>
              <w:ind w:left="3093" w:right="3086"/>
              <w:rPr>
                <w:b/>
                <w:sz w:val="20"/>
              </w:rPr>
            </w:pPr>
            <w:bookmarkStart w:id="11" w:name="Надземне_прокладання_теплових_мереж"/>
            <w:bookmarkEnd w:id="11"/>
            <w:r>
              <w:rPr>
                <w:b/>
                <w:sz w:val="20"/>
              </w:rPr>
              <w:t>Надземне</w:t>
            </w:r>
            <w:r w:rsidR="00A7309E">
              <w:rPr>
                <w:b/>
                <w:sz w:val="20"/>
              </w:rPr>
              <w:t xml:space="preserve"> </w:t>
            </w:r>
            <w:r>
              <w:rPr>
                <w:b/>
                <w:sz w:val="20"/>
              </w:rPr>
              <w:t>прокладання</w:t>
            </w:r>
            <w:r w:rsidR="00A7309E">
              <w:rPr>
                <w:b/>
                <w:sz w:val="20"/>
              </w:rPr>
              <w:t xml:space="preserve"> </w:t>
            </w:r>
            <w:r>
              <w:rPr>
                <w:b/>
                <w:sz w:val="20"/>
              </w:rPr>
              <w:t>теплових</w:t>
            </w:r>
            <w:r w:rsidR="00A7309E">
              <w:rPr>
                <w:b/>
                <w:sz w:val="20"/>
              </w:rPr>
              <w:t xml:space="preserve"> </w:t>
            </w:r>
            <w:r>
              <w:rPr>
                <w:b/>
                <w:spacing w:val="-4"/>
                <w:sz w:val="20"/>
              </w:rPr>
              <w:t>мереж</w:t>
            </w:r>
          </w:p>
        </w:tc>
      </w:tr>
      <w:tr w:rsidR="000E28BE" w14:paraId="14DA7B12" w14:textId="77777777" w:rsidTr="00D83D2F">
        <w:trPr>
          <w:gridAfter w:val="1"/>
          <w:wAfter w:w="13" w:type="dxa"/>
          <w:trHeight w:val="688"/>
        </w:trPr>
        <w:tc>
          <w:tcPr>
            <w:tcW w:w="7236" w:type="dxa"/>
          </w:tcPr>
          <w:p w14:paraId="3DEEF75A" w14:textId="77777777" w:rsidR="000E28BE" w:rsidRDefault="000E28BE" w:rsidP="005009D0">
            <w:pPr>
              <w:pStyle w:val="TableParagraph"/>
              <w:spacing w:line="240" w:lineRule="auto"/>
              <w:ind w:right="66"/>
              <w:jc w:val="left"/>
              <w:rPr>
                <w:sz w:val="20"/>
              </w:rPr>
            </w:pPr>
            <w:r>
              <w:rPr>
                <w:sz w:val="20"/>
              </w:rPr>
              <w:t>До</w:t>
            </w:r>
            <w:r w:rsidR="00A7309E">
              <w:rPr>
                <w:sz w:val="20"/>
              </w:rPr>
              <w:t xml:space="preserve"> </w:t>
            </w:r>
            <w:r>
              <w:rPr>
                <w:sz w:val="20"/>
              </w:rPr>
              <w:t>житлових</w:t>
            </w:r>
            <w:r w:rsidR="00A7309E">
              <w:rPr>
                <w:sz w:val="20"/>
              </w:rPr>
              <w:t xml:space="preserve"> </w:t>
            </w:r>
            <w:r>
              <w:rPr>
                <w:sz w:val="20"/>
              </w:rPr>
              <w:t>і</w:t>
            </w:r>
            <w:r w:rsidR="00A7309E">
              <w:rPr>
                <w:sz w:val="20"/>
              </w:rPr>
              <w:t xml:space="preserve"> </w:t>
            </w:r>
            <w:r>
              <w:rPr>
                <w:sz w:val="20"/>
              </w:rPr>
              <w:t>громадських</w:t>
            </w:r>
            <w:r w:rsidR="00A7309E">
              <w:rPr>
                <w:sz w:val="20"/>
              </w:rPr>
              <w:t xml:space="preserve"> </w:t>
            </w:r>
            <w:r>
              <w:rPr>
                <w:sz w:val="20"/>
              </w:rPr>
              <w:t>будівель</w:t>
            </w:r>
            <w:r w:rsidR="00A7309E">
              <w:rPr>
                <w:sz w:val="20"/>
              </w:rPr>
              <w:t xml:space="preserve"> </w:t>
            </w:r>
            <w:r>
              <w:rPr>
                <w:sz w:val="20"/>
              </w:rPr>
              <w:t>для</w:t>
            </w:r>
            <w:r w:rsidR="00A7309E">
              <w:rPr>
                <w:sz w:val="20"/>
              </w:rPr>
              <w:t xml:space="preserve"> </w:t>
            </w:r>
            <w:r>
              <w:rPr>
                <w:sz w:val="20"/>
              </w:rPr>
              <w:t>водяних</w:t>
            </w:r>
            <w:r w:rsidR="00A7309E">
              <w:rPr>
                <w:sz w:val="20"/>
              </w:rPr>
              <w:t xml:space="preserve"> </w:t>
            </w:r>
            <w:r>
              <w:rPr>
                <w:sz w:val="20"/>
              </w:rPr>
              <w:t>теплових</w:t>
            </w:r>
            <w:r w:rsidR="00A7309E">
              <w:rPr>
                <w:sz w:val="20"/>
              </w:rPr>
              <w:t xml:space="preserve"> мереж,паропро- </w:t>
            </w:r>
            <w:r>
              <w:rPr>
                <w:sz w:val="20"/>
              </w:rPr>
              <w:t>водів тиском Р ≤ 0,63 МПа, конденсатних теплових мереж при діаметрах</w:t>
            </w:r>
          </w:p>
          <w:p w14:paraId="13941954" w14:textId="77777777" w:rsidR="000E28BE" w:rsidRDefault="000E28BE" w:rsidP="005009D0">
            <w:pPr>
              <w:pStyle w:val="TableParagraph"/>
              <w:spacing w:line="209" w:lineRule="exact"/>
              <w:jc w:val="left"/>
              <w:rPr>
                <w:sz w:val="20"/>
              </w:rPr>
            </w:pPr>
            <w:r>
              <w:rPr>
                <w:sz w:val="20"/>
              </w:rPr>
              <w:t>т</w:t>
            </w:r>
            <w:r w:rsidR="00A7309E">
              <w:rPr>
                <w:sz w:val="20"/>
              </w:rPr>
              <w:t>р</w:t>
            </w:r>
            <w:r>
              <w:rPr>
                <w:sz w:val="20"/>
              </w:rPr>
              <w:t>уб,</w:t>
            </w:r>
            <w:r>
              <w:rPr>
                <w:spacing w:val="-5"/>
                <w:sz w:val="20"/>
              </w:rPr>
              <w:t>мм:</w:t>
            </w:r>
          </w:p>
        </w:tc>
        <w:tc>
          <w:tcPr>
            <w:tcW w:w="2957" w:type="dxa"/>
          </w:tcPr>
          <w:p w14:paraId="339C78FE" w14:textId="77777777" w:rsidR="000E28BE" w:rsidRDefault="000E28BE" w:rsidP="005009D0">
            <w:pPr>
              <w:pStyle w:val="TableParagraph"/>
              <w:spacing w:line="240" w:lineRule="auto"/>
              <w:ind w:left="0"/>
              <w:jc w:val="left"/>
              <w:rPr>
                <w:rFonts w:ascii="Times New Roman"/>
                <w:sz w:val="18"/>
              </w:rPr>
            </w:pPr>
          </w:p>
        </w:tc>
      </w:tr>
      <w:tr w:rsidR="000E28BE" w14:paraId="57F9FB1B" w14:textId="77777777" w:rsidTr="00D83D2F">
        <w:trPr>
          <w:gridAfter w:val="1"/>
          <w:wAfter w:w="13" w:type="dxa"/>
          <w:trHeight w:val="229"/>
        </w:trPr>
        <w:tc>
          <w:tcPr>
            <w:tcW w:w="7236" w:type="dxa"/>
          </w:tcPr>
          <w:p w14:paraId="1CB0305E" w14:textId="77777777" w:rsidR="000E28BE" w:rsidRDefault="000E28BE" w:rsidP="005009D0">
            <w:pPr>
              <w:pStyle w:val="TableParagraph"/>
              <w:ind w:left="818"/>
              <w:jc w:val="left"/>
              <w:rPr>
                <w:sz w:val="20"/>
              </w:rPr>
            </w:pPr>
            <w:r>
              <w:rPr>
                <w:sz w:val="20"/>
              </w:rPr>
              <w:t>Д</w:t>
            </w:r>
            <w:r w:rsidR="00A7309E">
              <w:rPr>
                <w:sz w:val="20"/>
              </w:rPr>
              <w:t xml:space="preserve"> </w:t>
            </w:r>
            <w:r>
              <w:rPr>
                <w:sz w:val="20"/>
              </w:rPr>
              <w:t>від</w:t>
            </w:r>
            <w:r w:rsidR="00A7309E">
              <w:rPr>
                <w:sz w:val="20"/>
              </w:rPr>
              <w:t xml:space="preserve"> </w:t>
            </w:r>
            <w:r>
              <w:rPr>
                <w:sz w:val="20"/>
              </w:rPr>
              <w:t>500</w:t>
            </w:r>
            <w:r w:rsidR="00A7309E">
              <w:rPr>
                <w:sz w:val="20"/>
              </w:rPr>
              <w:t xml:space="preserve"> </w:t>
            </w:r>
            <w:r>
              <w:rPr>
                <w:sz w:val="20"/>
              </w:rPr>
              <w:t>до</w:t>
            </w:r>
            <w:r w:rsidR="00A7309E">
              <w:rPr>
                <w:sz w:val="20"/>
              </w:rPr>
              <w:t xml:space="preserve"> </w:t>
            </w:r>
            <w:r>
              <w:rPr>
                <w:spacing w:val="-4"/>
                <w:sz w:val="20"/>
              </w:rPr>
              <w:t>1400</w:t>
            </w:r>
          </w:p>
        </w:tc>
        <w:tc>
          <w:tcPr>
            <w:tcW w:w="2957" w:type="dxa"/>
          </w:tcPr>
          <w:p w14:paraId="2E3C3CEC" w14:textId="77777777" w:rsidR="000E28BE" w:rsidRDefault="000E28BE" w:rsidP="005009D0">
            <w:pPr>
              <w:pStyle w:val="TableParagraph"/>
              <w:ind w:left="486"/>
              <w:jc w:val="left"/>
              <w:rPr>
                <w:sz w:val="20"/>
              </w:rPr>
            </w:pPr>
            <w:r>
              <w:rPr>
                <w:sz w:val="20"/>
              </w:rPr>
              <w:t>25,0</w:t>
            </w:r>
            <w:r w:rsidR="00A7309E">
              <w:rPr>
                <w:sz w:val="20"/>
              </w:rPr>
              <w:t xml:space="preserve"> </w:t>
            </w:r>
            <w:r>
              <w:rPr>
                <w:sz w:val="20"/>
              </w:rPr>
              <w:t>(див.примітку</w:t>
            </w:r>
            <w:r w:rsidR="00A7309E">
              <w:rPr>
                <w:sz w:val="20"/>
              </w:rPr>
              <w:t xml:space="preserve"> </w:t>
            </w:r>
            <w:r>
              <w:rPr>
                <w:spacing w:val="-5"/>
                <w:sz w:val="20"/>
              </w:rPr>
              <w:t>9)</w:t>
            </w:r>
          </w:p>
        </w:tc>
      </w:tr>
      <w:tr w:rsidR="000E28BE" w14:paraId="4253BE8F" w14:textId="77777777" w:rsidTr="00D83D2F">
        <w:trPr>
          <w:gridAfter w:val="1"/>
          <w:wAfter w:w="13" w:type="dxa"/>
          <w:trHeight w:val="229"/>
        </w:trPr>
        <w:tc>
          <w:tcPr>
            <w:tcW w:w="7236" w:type="dxa"/>
          </w:tcPr>
          <w:p w14:paraId="2C231EB1" w14:textId="77777777" w:rsidR="000E28BE" w:rsidRDefault="000E28BE" w:rsidP="005009D0">
            <w:pPr>
              <w:pStyle w:val="TableParagraph"/>
              <w:ind w:left="822"/>
              <w:jc w:val="left"/>
              <w:rPr>
                <w:sz w:val="20"/>
              </w:rPr>
            </w:pPr>
            <w:r>
              <w:rPr>
                <w:sz w:val="20"/>
              </w:rPr>
              <w:t>Д</w:t>
            </w:r>
            <w:r w:rsidR="00A7309E">
              <w:rPr>
                <w:sz w:val="20"/>
              </w:rPr>
              <w:t xml:space="preserve"> </w:t>
            </w:r>
            <w:r>
              <w:rPr>
                <w:sz w:val="20"/>
              </w:rPr>
              <w:t>від</w:t>
            </w:r>
            <w:r w:rsidR="00A7309E">
              <w:rPr>
                <w:sz w:val="20"/>
              </w:rPr>
              <w:t xml:space="preserve"> </w:t>
            </w:r>
            <w:r>
              <w:rPr>
                <w:sz w:val="20"/>
              </w:rPr>
              <w:t>200</w:t>
            </w:r>
            <w:r w:rsidR="00A7309E">
              <w:rPr>
                <w:sz w:val="20"/>
              </w:rPr>
              <w:t xml:space="preserve"> </w:t>
            </w:r>
            <w:r>
              <w:rPr>
                <w:sz w:val="20"/>
              </w:rPr>
              <w:t>до</w:t>
            </w:r>
            <w:r w:rsidR="00A7309E">
              <w:rPr>
                <w:sz w:val="20"/>
              </w:rPr>
              <w:t xml:space="preserve"> </w:t>
            </w:r>
            <w:r>
              <w:rPr>
                <w:spacing w:val="-5"/>
                <w:sz w:val="20"/>
              </w:rPr>
              <w:t>500</w:t>
            </w:r>
          </w:p>
        </w:tc>
        <w:tc>
          <w:tcPr>
            <w:tcW w:w="2957" w:type="dxa"/>
          </w:tcPr>
          <w:p w14:paraId="5A5D24A5" w14:textId="77777777" w:rsidR="000E28BE" w:rsidRDefault="000E28BE" w:rsidP="005009D0">
            <w:pPr>
              <w:pStyle w:val="TableParagraph"/>
              <w:ind w:left="515"/>
              <w:jc w:val="left"/>
              <w:rPr>
                <w:sz w:val="20"/>
              </w:rPr>
            </w:pPr>
            <w:r>
              <w:rPr>
                <w:sz w:val="20"/>
              </w:rPr>
              <w:t>20,0</w:t>
            </w:r>
            <w:r w:rsidR="00A7309E">
              <w:rPr>
                <w:sz w:val="20"/>
              </w:rPr>
              <w:t xml:space="preserve"> </w:t>
            </w:r>
            <w:r>
              <w:rPr>
                <w:sz w:val="20"/>
              </w:rPr>
              <w:t>(див</w:t>
            </w:r>
            <w:r w:rsidR="00A7309E">
              <w:rPr>
                <w:sz w:val="20"/>
              </w:rPr>
              <w:t>.</w:t>
            </w:r>
            <w:r>
              <w:rPr>
                <w:sz w:val="20"/>
              </w:rPr>
              <w:t>примітку</w:t>
            </w:r>
            <w:r w:rsidR="00A7309E">
              <w:rPr>
                <w:sz w:val="20"/>
              </w:rPr>
              <w:t xml:space="preserve"> </w:t>
            </w:r>
            <w:r>
              <w:rPr>
                <w:spacing w:val="-5"/>
                <w:sz w:val="20"/>
              </w:rPr>
              <w:t>9)</w:t>
            </w:r>
          </w:p>
        </w:tc>
      </w:tr>
      <w:tr w:rsidR="000E28BE" w14:paraId="115B0027" w14:textId="77777777" w:rsidTr="00D83D2F">
        <w:trPr>
          <w:gridAfter w:val="1"/>
          <w:wAfter w:w="13" w:type="dxa"/>
          <w:trHeight w:val="232"/>
        </w:trPr>
        <w:tc>
          <w:tcPr>
            <w:tcW w:w="7236" w:type="dxa"/>
          </w:tcPr>
          <w:p w14:paraId="21C24E04" w14:textId="77777777" w:rsidR="000E28BE" w:rsidRDefault="000E28BE" w:rsidP="005009D0">
            <w:pPr>
              <w:pStyle w:val="TableParagraph"/>
              <w:spacing w:before="1"/>
              <w:ind w:left="827"/>
              <w:jc w:val="left"/>
              <w:rPr>
                <w:sz w:val="20"/>
              </w:rPr>
            </w:pPr>
            <w:r>
              <w:rPr>
                <w:sz w:val="20"/>
              </w:rPr>
              <w:t>Д</w:t>
            </w:r>
            <w:r w:rsidR="00A7309E">
              <w:rPr>
                <w:sz w:val="20"/>
              </w:rPr>
              <w:t xml:space="preserve"> </w:t>
            </w:r>
            <w:r>
              <w:rPr>
                <w:sz w:val="20"/>
              </w:rPr>
              <w:t>&lt;</w:t>
            </w:r>
            <w:r w:rsidR="00A7309E">
              <w:rPr>
                <w:sz w:val="20"/>
              </w:rPr>
              <w:t xml:space="preserve"> </w:t>
            </w:r>
            <w:r>
              <w:rPr>
                <w:spacing w:val="-5"/>
                <w:sz w:val="20"/>
              </w:rPr>
              <w:t>200</w:t>
            </w:r>
          </w:p>
        </w:tc>
        <w:tc>
          <w:tcPr>
            <w:tcW w:w="2957" w:type="dxa"/>
          </w:tcPr>
          <w:p w14:paraId="3637AFAB" w14:textId="77777777" w:rsidR="000E28BE" w:rsidRDefault="000E28BE" w:rsidP="005009D0">
            <w:pPr>
              <w:pStyle w:val="TableParagraph"/>
              <w:spacing w:before="1"/>
              <w:ind w:left="486"/>
              <w:jc w:val="left"/>
              <w:rPr>
                <w:sz w:val="20"/>
              </w:rPr>
            </w:pPr>
            <w:r>
              <w:rPr>
                <w:sz w:val="20"/>
              </w:rPr>
              <w:t>10,0</w:t>
            </w:r>
            <w:r w:rsidR="00A7309E">
              <w:rPr>
                <w:sz w:val="20"/>
              </w:rPr>
              <w:t xml:space="preserve"> </w:t>
            </w:r>
            <w:r>
              <w:rPr>
                <w:sz w:val="20"/>
              </w:rPr>
              <w:t>(див.примітку</w:t>
            </w:r>
            <w:r w:rsidR="00A7309E">
              <w:rPr>
                <w:sz w:val="20"/>
              </w:rPr>
              <w:t xml:space="preserve"> </w:t>
            </w:r>
            <w:r>
              <w:rPr>
                <w:spacing w:val="-5"/>
                <w:sz w:val="20"/>
              </w:rPr>
              <w:t>9)</w:t>
            </w:r>
          </w:p>
        </w:tc>
      </w:tr>
      <w:tr w:rsidR="000E28BE" w14:paraId="51DD19E2" w14:textId="77777777" w:rsidTr="00D83D2F">
        <w:trPr>
          <w:gridAfter w:val="1"/>
          <w:wAfter w:w="13" w:type="dxa"/>
          <w:trHeight w:val="229"/>
        </w:trPr>
        <w:tc>
          <w:tcPr>
            <w:tcW w:w="7236" w:type="dxa"/>
          </w:tcPr>
          <w:p w14:paraId="6B218127" w14:textId="77777777" w:rsidR="000E28BE" w:rsidRDefault="000E28BE" w:rsidP="005009D0">
            <w:pPr>
              <w:pStyle w:val="TableParagraph"/>
              <w:jc w:val="left"/>
              <w:rPr>
                <w:sz w:val="20"/>
              </w:rPr>
            </w:pPr>
            <w:r>
              <w:rPr>
                <w:sz w:val="20"/>
              </w:rPr>
              <w:t>Для</w:t>
            </w:r>
            <w:r w:rsidR="00A7309E">
              <w:rPr>
                <w:sz w:val="20"/>
              </w:rPr>
              <w:t xml:space="preserve"> </w:t>
            </w:r>
            <w:r>
              <w:rPr>
                <w:sz w:val="20"/>
              </w:rPr>
              <w:t>мереж</w:t>
            </w:r>
            <w:r w:rsidR="00A7309E">
              <w:rPr>
                <w:sz w:val="20"/>
              </w:rPr>
              <w:t xml:space="preserve"> </w:t>
            </w:r>
            <w:r>
              <w:rPr>
                <w:sz w:val="20"/>
              </w:rPr>
              <w:t>гарячого</w:t>
            </w:r>
            <w:r w:rsidR="00A7309E">
              <w:rPr>
                <w:sz w:val="20"/>
              </w:rPr>
              <w:t xml:space="preserve"> </w:t>
            </w:r>
            <w:r>
              <w:rPr>
                <w:spacing w:val="-2"/>
                <w:sz w:val="20"/>
              </w:rPr>
              <w:t>водопостачання</w:t>
            </w:r>
          </w:p>
        </w:tc>
        <w:tc>
          <w:tcPr>
            <w:tcW w:w="2957" w:type="dxa"/>
          </w:tcPr>
          <w:p w14:paraId="7F649CB7" w14:textId="77777777" w:rsidR="000E28BE" w:rsidRDefault="000E28BE" w:rsidP="005009D0">
            <w:pPr>
              <w:pStyle w:val="TableParagraph"/>
              <w:ind w:left="1213" w:right="1201"/>
              <w:rPr>
                <w:sz w:val="20"/>
              </w:rPr>
            </w:pPr>
            <w:r>
              <w:rPr>
                <w:spacing w:val="-5"/>
                <w:sz w:val="20"/>
              </w:rPr>
              <w:t>5,0</w:t>
            </w:r>
          </w:p>
        </w:tc>
      </w:tr>
      <w:tr w:rsidR="000E28BE" w14:paraId="5A0FDC27" w14:textId="77777777" w:rsidTr="00D83D2F">
        <w:trPr>
          <w:gridAfter w:val="1"/>
          <w:wAfter w:w="13" w:type="dxa"/>
          <w:trHeight w:val="229"/>
        </w:trPr>
        <w:tc>
          <w:tcPr>
            <w:tcW w:w="7236" w:type="dxa"/>
          </w:tcPr>
          <w:p w14:paraId="2A36C141" w14:textId="77777777" w:rsidR="000E28BE" w:rsidRDefault="000E28BE" w:rsidP="005009D0">
            <w:pPr>
              <w:pStyle w:val="TableParagraph"/>
              <w:jc w:val="left"/>
              <w:rPr>
                <w:sz w:val="20"/>
              </w:rPr>
            </w:pPr>
            <w:r>
              <w:rPr>
                <w:sz w:val="20"/>
              </w:rPr>
              <w:t>Те</w:t>
            </w:r>
            <w:r w:rsidR="00A7309E">
              <w:rPr>
                <w:sz w:val="20"/>
              </w:rPr>
              <w:t xml:space="preserve"> </w:t>
            </w:r>
            <w:r>
              <w:rPr>
                <w:sz w:val="20"/>
              </w:rPr>
              <w:t>саме</w:t>
            </w:r>
            <w:r w:rsidR="00A7309E">
              <w:rPr>
                <w:sz w:val="20"/>
              </w:rPr>
              <w:t xml:space="preserve"> </w:t>
            </w:r>
            <w:r>
              <w:rPr>
                <w:sz w:val="20"/>
              </w:rPr>
              <w:t>для</w:t>
            </w:r>
            <w:r w:rsidR="00A7309E">
              <w:rPr>
                <w:sz w:val="20"/>
              </w:rPr>
              <w:t xml:space="preserve"> </w:t>
            </w:r>
            <w:r>
              <w:rPr>
                <w:sz w:val="20"/>
              </w:rPr>
              <w:t>парових</w:t>
            </w:r>
            <w:r w:rsidR="00A7309E">
              <w:rPr>
                <w:sz w:val="20"/>
              </w:rPr>
              <w:t xml:space="preserve"> </w:t>
            </w:r>
            <w:r>
              <w:rPr>
                <w:sz w:val="20"/>
              </w:rPr>
              <w:t>теплових</w:t>
            </w:r>
            <w:r w:rsidR="00A7309E">
              <w:rPr>
                <w:sz w:val="20"/>
              </w:rPr>
              <w:t xml:space="preserve"> </w:t>
            </w:r>
            <w:r>
              <w:rPr>
                <w:spacing w:val="-2"/>
                <w:sz w:val="20"/>
              </w:rPr>
              <w:t>мереж:</w:t>
            </w:r>
          </w:p>
        </w:tc>
        <w:tc>
          <w:tcPr>
            <w:tcW w:w="2957" w:type="dxa"/>
          </w:tcPr>
          <w:p w14:paraId="11A09F67" w14:textId="77777777" w:rsidR="000E28BE" w:rsidRDefault="000E28BE" w:rsidP="005009D0">
            <w:pPr>
              <w:pStyle w:val="TableParagraph"/>
              <w:spacing w:line="240" w:lineRule="auto"/>
              <w:ind w:left="0"/>
              <w:jc w:val="left"/>
              <w:rPr>
                <w:rFonts w:ascii="Times New Roman"/>
                <w:sz w:val="16"/>
              </w:rPr>
            </w:pPr>
          </w:p>
        </w:tc>
      </w:tr>
      <w:tr w:rsidR="000E28BE" w14:paraId="0F15E6B7" w14:textId="77777777" w:rsidTr="00D83D2F">
        <w:trPr>
          <w:gridAfter w:val="1"/>
          <w:wAfter w:w="13" w:type="dxa"/>
          <w:trHeight w:val="229"/>
        </w:trPr>
        <w:tc>
          <w:tcPr>
            <w:tcW w:w="7236" w:type="dxa"/>
          </w:tcPr>
          <w:p w14:paraId="2D7DA4AD" w14:textId="77777777" w:rsidR="000E28BE" w:rsidRDefault="000E28BE" w:rsidP="005009D0">
            <w:pPr>
              <w:pStyle w:val="TableParagraph"/>
              <w:ind w:left="837"/>
              <w:jc w:val="left"/>
              <w:rPr>
                <w:sz w:val="20"/>
              </w:rPr>
            </w:pPr>
            <w:r w:rsidRPr="00141716">
              <w:rPr>
                <w:rFonts w:ascii="Times New Roman" w:hAnsi="Times New Roman" w:cs="Times New Roman"/>
              </w:rPr>
              <w:t>Ру</w:t>
            </w:r>
            <w:r w:rsidR="00A7309E">
              <w:rPr>
                <w:rFonts w:ascii="Times New Roman" w:hAnsi="Times New Roman" w:cs="Times New Roman"/>
              </w:rPr>
              <w:t xml:space="preserve"> </w:t>
            </w:r>
            <w:r>
              <w:rPr>
                <w:sz w:val="20"/>
              </w:rPr>
              <w:t>від</w:t>
            </w:r>
            <w:r w:rsidR="00A7309E">
              <w:rPr>
                <w:sz w:val="20"/>
              </w:rPr>
              <w:t xml:space="preserve"> </w:t>
            </w:r>
            <w:r>
              <w:rPr>
                <w:sz w:val="20"/>
              </w:rPr>
              <w:t>1,0</w:t>
            </w:r>
            <w:r w:rsidR="00A7309E">
              <w:rPr>
                <w:sz w:val="20"/>
              </w:rPr>
              <w:t xml:space="preserve"> </w:t>
            </w:r>
            <w:r>
              <w:rPr>
                <w:sz w:val="20"/>
              </w:rPr>
              <w:t>до</w:t>
            </w:r>
            <w:r w:rsidR="00A7309E">
              <w:rPr>
                <w:sz w:val="20"/>
              </w:rPr>
              <w:t xml:space="preserve"> </w:t>
            </w:r>
            <w:r>
              <w:rPr>
                <w:sz w:val="20"/>
              </w:rPr>
              <w:t>2,5</w:t>
            </w:r>
            <w:r w:rsidR="00A7309E">
              <w:rPr>
                <w:sz w:val="20"/>
              </w:rPr>
              <w:t xml:space="preserve"> </w:t>
            </w:r>
            <w:r>
              <w:rPr>
                <w:spacing w:val="-5"/>
                <w:sz w:val="20"/>
              </w:rPr>
              <w:t>МПа</w:t>
            </w:r>
          </w:p>
        </w:tc>
        <w:tc>
          <w:tcPr>
            <w:tcW w:w="2957" w:type="dxa"/>
          </w:tcPr>
          <w:p w14:paraId="482358E3" w14:textId="77777777" w:rsidR="000E28BE" w:rsidRDefault="000E28BE" w:rsidP="005009D0">
            <w:pPr>
              <w:pStyle w:val="TableParagraph"/>
              <w:ind w:left="1213" w:right="1199"/>
              <w:rPr>
                <w:sz w:val="20"/>
              </w:rPr>
            </w:pPr>
            <w:r>
              <w:rPr>
                <w:spacing w:val="-5"/>
                <w:sz w:val="20"/>
              </w:rPr>
              <w:t>30</w:t>
            </w:r>
          </w:p>
        </w:tc>
      </w:tr>
      <w:tr w:rsidR="000E28BE" w14:paraId="4D99F787" w14:textId="77777777" w:rsidTr="00D83D2F">
        <w:trPr>
          <w:gridAfter w:val="1"/>
          <w:wAfter w:w="13" w:type="dxa"/>
          <w:trHeight w:val="229"/>
        </w:trPr>
        <w:tc>
          <w:tcPr>
            <w:tcW w:w="7236" w:type="dxa"/>
          </w:tcPr>
          <w:p w14:paraId="5640C3AF" w14:textId="77777777" w:rsidR="000E28BE" w:rsidRDefault="000E28BE" w:rsidP="005009D0">
            <w:pPr>
              <w:pStyle w:val="TableParagraph"/>
              <w:ind w:left="832"/>
              <w:jc w:val="left"/>
              <w:rPr>
                <w:sz w:val="20"/>
              </w:rPr>
            </w:pPr>
            <w:r>
              <w:rPr>
                <w:sz w:val="20"/>
              </w:rPr>
              <w:t>більше</w:t>
            </w:r>
            <w:r w:rsidR="00A7309E">
              <w:rPr>
                <w:sz w:val="20"/>
              </w:rPr>
              <w:t xml:space="preserve"> </w:t>
            </w:r>
            <w:r>
              <w:rPr>
                <w:sz w:val="20"/>
              </w:rPr>
              <w:t>2,5</w:t>
            </w:r>
            <w:r w:rsidR="00A7309E">
              <w:rPr>
                <w:sz w:val="20"/>
              </w:rPr>
              <w:t xml:space="preserve"> </w:t>
            </w:r>
            <w:r>
              <w:rPr>
                <w:sz w:val="20"/>
              </w:rPr>
              <w:t>до</w:t>
            </w:r>
            <w:r w:rsidR="00A7309E">
              <w:rPr>
                <w:sz w:val="20"/>
              </w:rPr>
              <w:t xml:space="preserve"> </w:t>
            </w:r>
            <w:r>
              <w:rPr>
                <w:sz w:val="20"/>
              </w:rPr>
              <w:t>6,3</w:t>
            </w:r>
            <w:r w:rsidR="00A7309E">
              <w:rPr>
                <w:sz w:val="20"/>
              </w:rPr>
              <w:t xml:space="preserve"> </w:t>
            </w:r>
            <w:r>
              <w:rPr>
                <w:spacing w:val="-5"/>
                <w:sz w:val="20"/>
              </w:rPr>
              <w:t>МПа</w:t>
            </w:r>
          </w:p>
        </w:tc>
        <w:tc>
          <w:tcPr>
            <w:tcW w:w="2957" w:type="dxa"/>
          </w:tcPr>
          <w:p w14:paraId="0D9FFC2D" w14:textId="77777777" w:rsidR="000E28BE" w:rsidRDefault="000E28BE" w:rsidP="005009D0">
            <w:pPr>
              <w:pStyle w:val="TableParagraph"/>
              <w:ind w:left="1213" w:right="1199"/>
              <w:rPr>
                <w:sz w:val="20"/>
              </w:rPr>
            </w:pPr>
            <w:r>
              <w:rPr>
                <w:spacing w:val="-5"/>
                <w:sz w:val="20"/>
              </w:rPr>
              <w:t>40</w:t>
            </w:r>
          </w:p>
        </w:tc>
      </w:tr>
      <w:tr w:rsidR="000E28BE" w14:paraId="05D6857C" w14:textId="77777777" w:rsidTr="00D83D2F">
        <w:trPr>
          <w:trHeight w:val="7360"/>
        </w:trPr>
        <w:tc>
          <w:tcPr>
            <w:tcW w:w="10206" w:type="dxa"/>
            <w:gridSpan w:val="3"/>
          </w:tcPr>
          <w:p w14:paraId="26B9E430" w14:textId="77777777" w:rsidR="000E28BE" w:rsidRDefault="000E28BE" w:rsidP="00D83D2F">
            <w:pPr>
              <w:pStyle w:val="TableParagraph"/>
              <w:tabs>
                <w:tab w:val="left" w:pos="709"/>
              </w:tabs>
              <w:spacing w:line="240" w:lineRule="auto"/>
              <w:ind w:right="20" w:firstLine="14"/>
              <w:jc w:val="both"/>
              <w:rPr>
                <w:rFonts w:ascii="Times New Roman" w:hAnsi="Times New Roman"/>
                <w:sz w:val="20"/>
              </w:rPr>
            </w:pPr>
            <w:r>
              <w:rPr>
                <w:rFonts w:ascii="Times New Roman" w:hAnsi="Times New Roman"/>
                <w:b/>
                <w:sz w:val="20"/>
              </w:rPr>
              <w:t xml:space="preserve">Примітка 1. </w:t>
            </w:r>
            <w:r>
              <w:rPr>
                <w:rFonts w:ascii="Times New Roman" w:hAnsi="Times New Roman"/>
                <w:sz w:val="20"/>
              </w:rPr>
              <w:t>Допускається зменшення наведеної в таблиці Б.З відстані за дотримання умови, що на всьому відрізку зближення теплових мереж із кабелями температура ґрунту (приймається за кліматичними даними) в місці прохо- дження</w:t>
            </w:r>
            <w:r w:rsidR="00A7309E">
              <w:rPr>
                <w:rFonts w:ascii="Times New Roman" w:hAnsi="Times New Roman"/>
                <w:sz w:val="20"/>
              </w:rPr>
              <w:t xml:space="preserve"> </w:t>
            </w:r>
            <w:r>
              <w:rPr>
                <w:rFonts w:ascii="Times New Roman" w:hAnsi="Times New Roman"/>
                <w:sz w:val="20"/>
              </w:rPr>
              <w:t>кабелю у</w:t>
            </w:r>
            <w:r w:rsidR="00A7309E">
              <w:rPr>
                <w:rFonts w:ascii="Times New Roman" w:hAnsi="Times New Roman"/>
                <w:sz w:val="20"/>
              </w:rPr>
              <w:t xml:space="preserve"> </w:t>
            </w:r>
            <w:r>
              <w:rPr>
                <w:rFonts w:ascii="Times New Roman" w:hAnsi="Times New Roman"/>
                <w:sz w:val="20"/>
              </w:rPr>
              <w:t>всі</w:t>
            </w:r>
            <w:r w:rsidR="00A7309E">
              <w:rPr>
                <w:rFonts w:ascii="Times New Roman" w:hAnsi="Times New Roman"/>
                <w:sz w:val="20"/>
              </w:rPr>
              <w:t xml:space="preserve"> </w:t>
            </w:r>
            <w:r>
              <w:rPr>
                <w:rFonts w:ascii="Times New Roman" w:hAnsi="Times New Roman"/>
                <w:sz w:val="20"/>
              </w:rPr>
              <w:t>пори</w:t>
            </w:r>
            <w:r w:rsidR="00A7309E">
              <w:rPr>
                <w:rFonts w:ascii="Times New Roman" w:hAnsi="Times New Roman"/>
                <w:sz w:val="20"/>
              </w:rPr>
              <w:t xml:space="preserve"> </w:t>
            </w:r>
            <w:r>
              <w:rPr>
                <w:rFonts w:ascii="Times New Roman" w:hAnsi="Times New Roman"/>
                <w:sz w:val="20"/>
              </w:rPr>
              <w:t>року</w:t>
            </w:r>
            <w:r w:rsidR="00A7309E">
              <w:rPr>
                <w:rFonts w:ascii="Times New Roman" w:hAnsi="Times New Roman"/>
                <w:sz w:val="20"/>
              </w:rPr>
              <w:t xml:space="preserve"> </w:t>
            </w:r>
            <w:r>
              <w:rPr>
                <w:rFonts w:ascii="Times New Roman" w:hAnsi="Times New Roman"/>
                <w:sz w:val="20"/>
              </w:rPr>
              <w:t>не буде підвищуватися в</w:t>
            </w:r>
            <w:r w:rsidR="00A7309E">
              <w:rPr>
                <w:rFonts w:ascii="Times New Roman" w:hAnsi="Times New Roman"/>
                <w:sz w:val="20"/>
              </w:rPr>
              <w:t xml:space="preserve"> </w:t>
            </w:r>
            <w:r>
              <w:rPr>
                <w:rFonts w:ascii="Times New Roman" w:hAnsi="Times New Roman"/>
                <w:sz w:val="20"/>
              </w:rPr>
              <w:t>порівнянні</w:t>
            </w:r>
            <w:r w:rsidR="00A7309E">
              <w:rPr>
                <w:rFonts w:ascii="Times New Roman" w:hAnsi="Times New Roman"/>
                <w:sz w:val="20"/>
              </w:rPr>
              <w:t xml:space="preserve"> </w:t>
            </w:r>
            <w:r>
              <w:rPr>
                <w:rFonts w:ascii="Times New Roman" w:hAnsi="Times New Roman"/>
                <w:sz w:val="20"/>
              </w:rPr>
              <w:t>з середньомісячною</w:t>
            </w:r>
            <w:r w:rsidR="00A7309E">
              <w:rPr>
                <w:rFonts w:ascii="Times New Roman" w:hAnsi="Times New Roman"/>
                <w:sz w:val="20"/>
              </w:rPr>
              <w:t xml:space="preserve"> </w:t>
            </w:r>
            <w:r>
              <w:rPr>
                <w:rFonts w:ascii="Times New Roman" w:hAnsi="Times New Roman"/>
                <w:sz w:val="20"/>
              </w:rPr>
              <w:t>температурою більше ніж на 10°С</w:t>
            </w:r>
            <w:r w:rsidR="00A7309E">
              <w:rPr>
                <w:rFonts w:ascii="Times New Roman" w:hAnsi="Times New Roman"/>
                <w:sz w:val="20"/>
              </w:rPr>
              <w:t xml:space="preserve"> </w:t>
            </w:r>
            <w:r>
              <w:rPr>
                <w:rFonts w:ascii="Times New Roman" w:hAnsi="Times New Roman"/>
                <w:sz w:val="20"/>
              </w:rPr>
              <w:t>для</w:t>
            </w:r>
            <w:r w:rsidR="00A7309E">
              <w:rPr>
                <w:rFonts w:ascii="Times New Roman" w:hAnsi="Times New Roman"/>
                <w:sz w:val="20"/>
              </w:rPr>
              <w:t xml:space="preserve"> </w:t>
            </w:r>
            <w:r>
              <w:rPr>
                <w:rFonts w:ascii="Times New Roman" w:hAnsi="Times New Roman"/>
                <w:sz w:val="20"/>
              </w:rPr>
              <w:t>силових</w:t>
            </w:r>
            <w:r w:rsidR="00A7309E">
              <w:rPr>
                <w:rFonts w:ascii="Times New Roman" w:hAnsi="Times New Roman"/>
                <w:sz w:val="20"/>
              </w:rPr>
              <w:t xml:space="preserve"> </w:t>
            </w:r>
            <w:r>
              <w:rPr>
                <w:rFonts w:ascii="Times New Roman" w:hAnsi="Times New Roman"/>
                <w:sz w:val="20"/>
              </w:rPr>
              <w:t>і</w:t>
            </w:r>
            <w:r w:rsidR="00A7309E">
              <w:rPr>
                <w:rFonts w:ascii="Times New Roman" w:hAnsi="Times New Roman"/>
                <w:sz w:val="20"/>
              </w:rPr>
              <w:t xml:space="preserve"> </w:t>
            </w:r>
            <w:r>
              <w:rPr>
                <w:rFonts w:ascii="Times New Roman" w:hAnsi="Times New Roman"/>
                <w:sz w:val="20"/>
              </w:rPr>
              <w:t>контрольних</w:t>
            </w:r>
            <w:r w:rsidR="00A7309E">
              <w:rPr>
                <w:rFonts w:ascii="Times New Roman" w:hAnsi="Times New Roman"/>
                <w:sz w:val="20"/>
              </w:rPr>
              <w:t xml:space="preserve"> </w:t>
            </w:r>
            <w:r>
              <w:rPr>
                <w:rFonts w:ascii="Times New Roman" w:hAnsi="Times New Roman"/>
                <w:sz w:val="20"/>
              </w:rPr>
              <w:t>кабелів</w:t>
            </w:r>
            <w:r w:rsidR="00A7309E">
              <w:rPr>
                <w:rFonts w:ascii="Times New Roman" w:hAnsi="Times New Roman"/>
                <w:sz w:val="20"/>
              </w:rPr>
              <w:t xml:space="preserve"> </w:t>
            </w:r>
            <w:r>
              <w:rPr>
                <w:rFonts w:ascii="Times New Roman" w:hAnsi="Times New Roman"/>
                <w:sz w:val="20"/>
              </w:rPr>
              <w:t>напругою</w:t>
            </w:r>
            <w:r w:rsidR="00A7309E">
              <w:rPr>
                <w:rFonts w:ascii="Times New Roman" w:hAnsi="Times New Roman"/>
                <w:sz w:val="20"/>
              </w:rPr>
              <w:t xml:space="preserve"> </w:t>
            </w:r>
            <w:r>
              <w:rPr>
                <w:rFonts w:ascii="Times New Roman" w:hAnsi="Times New Roman"/>
                <w:sz w:val="20"/>
              </w:rPr>
              <w:t>до</w:t>
            </w:r>
            <w:r w:rsidR="00A7309E">
              <w:rPr>
                <w:rFonts w:ascii="Times New Roman" w:hAnsi="Times New Roman"/>
                <w:sz w:val="20"/>
              </w:rPr>
              <w:t xml:space="preserve"> </w:t>
            </w:r>
            <w:r>
              <w:rPr>
                <w:rFonts w:ascii="Times New Roman" w:hAnsi="Times New Roman"/>
                <w:sz w:val="20"/>
              </w:rPr>
              <w:t>10кВ</w:t>
            </w:r>
            <w:r w:rsidR="00A7309E">
              <w:rPr>
                <w:rFonts w:ascii="Times New Roman" w:hAnsi="Times New Roman"/>
                <w:sz w:val="20"/>
              </w:rPr>
              <w:t xml:space="preserve"> </w:t>
            </w:r>
            <w:r>
              <w:rPr>
                <w:rFonts w:ascii="Times New Roman" w:hAnsi="Times New Roman"/>
                <w:sz w:val="20"/>
              </w:rPr>
              <w:t>і</w:t>
            </w:r>
            <w:r w:rsidR="00A7309E">
              <w:rPr>
                <w:rFonts w:ascii="Times New Roman" w:hAnsi="Times New Roman"/>
                <w:sz w:val="20"/>
              </w:rPr>
              <w:t xml:space="preserve"> </w:t>
            </w:r>
            <w:r>
              <w:rPr>
                <w:rFonts w:ascii="Times New Roman" w:hAnsi="Times New Roman"/>
                <w:sz w:val="20"/>
              </w:rPr>
              <w:t>на</w:t>
            </w:r>
            <w:r w:rsidR="00A7309E">
              <w:rPr>
                <w:rFonts w:ascii="Times New Roman" w:hAnsi="Times New Roman"/>
                <w:sz w:val="20"/>
              </w:rPr>
              <w:t xml:space="preserve"> </w:t>
            </w:r>
            <w:r>
              <w:rPr>
                <w:rFonts w:ascii="Times New Roman" w:hAnsi="Times New Roman"/>
                <w:sz w:val="20"/>
              </w:rPr>
              <w:t>5°С-</w:t>
            </w:r>
            <w:r w:rsidR="00A7309E">
              <w:rPr>
                <w:rFonts w:ascii="Times New Roman" w:hAnsi="Times New Roman"/>
                <w:sz w:val="20"/>
              </w:rPr>
              <w:t xml:space="preserve"> </w:t>
            </w:r>
            <w:r>
              <w:rPr>
                <w:rFonts w:ascii="Times New Roman" w:hAnsi="Times New Roman"/>
                <w:sz w:val="20"/>
              </w:rPr>
              <w:t>для</w:t>
            </w:r>
            <w:r w:rsidR="00A7309E">
              <w:rPr>
                <w:rFonts w:ascii="Times New Roman" w:hAnsi="Times New Roman"/>
                <w:sz w:val="20"/>
              </w:rPr>
              <w:t xml:space="preserve"> </w:t>
            </w:r>
            <w:r>
              <w:rPr>
                <w:rFonts w:ascii="Times New Roman" w:hAnsi="Times New Roman"/>
                <w:sz w:val="20"/>
              </w:rPr>
              <w:t>силових</w:t>
            </w:r>
            <w:r w:rsidR="00A7309E">
              <w:rPr>
                <w:rFonts w:ascii="Times New Roman" w:hAnsi="Times New Roman"/>
                <w:sz w:val="20"/>
              </w:rPr>
              <w:t xml:space="preserve"> </w:t>
            </w:r>
            <w:r>
              <w:rPr>
                <w:rFonts w:ascii="Times New Roman" w:hAnsi="Times New Roman"/>
                <w:sz w:val="20"/>
              </w:rPr>
              <w:t>контрольних</w:t>
            </w:r>
            <w:r w:rsidR="00A7309E">
              <w:rPr>
                <w:rFonts w:ascii="Times New Roman" w:hAnsi="Times New Roman"/>
                <w:sz w:val="20"/>
              </w:rPr>
              <w:t xml:space="preserve"> </w:t>
            </w:r>
            <w:r>
              <w:rPr>
                <w:rFonts w:ascii="Times New Roman" w:hAnsi="Times New Roman"/>
                <w:sz w:val="20"/>
              </w:rPr>
              <w:t>кабелів</w:t>
            </w:r>
            <w:r w:rsidR="00A7309E">
              <w:rPr>
                <w:rFonts w:ascii="Times New Roman" w:hAnsi="Times New Roman"/>
                <w:sz w:val="20"/>
              </w:rPr>
              <w:t xml:space="preserve"> </w:t>
            </w:r>
            <w:r>
              <w:rPr>
                <w:rFonts w:ascii="Times New Roman" w:hAnsi="Times New Roman"/>
                <w:sz w:val="20"/>
              </w:rPr>
              <w:t>напругою</w:t>
            </w:r>
            <w:r w:rsidR="00A7309E">
              <w:rPr>
                <w:rFonts w:ascii="Times New Roman" w:hAnsi="Times New Roman"/>
                <w:sz w:val="20"/>
              </w:rPr>
              <w:t xml:space="preserve"> </w:t>
            </w:r>
            <w:r>
              <w:rPr>
                <w:rFonts w:ascii="Times New Roman" w:hAnsi="Times New Roman"/>
                <w:sz w:val="20"/>
              </w:rPr>
              <w:t>20- 35 кВ та оливонаповнених кабелів до 220 кВ.</w:t>
            </w:r>
          </w:p>
          <w:p w14:paraId="4473DFBA" w14:textId="77777777" w:rsidR="000E28BE" w:rsidRDefault="000E28BE" w:rsidP="00D83D2F">
            <w:pPr>
              <w:pStyle w:val="TableParagraph"/>
              <w:tabs>
                <w:tab w:val="left" w:pos="709"/>
              </w:tabs>
              <w:spacing w:line="240" w:lineRule="auto"/>
              <w:ind w:right="25" w:firstLine="9"/>
              <w:jc w:val="both"/>
              <w:rPr>
                <w:rFonts w:ascii="Times New Roman" w:hAnsi="Times New Roman"/>
                <w:sz w:val="20"/>
              </w:rPr>
            </w:pPr>
            <w:r>
              <w:rPr>
                <w:rFonts w:ascii="Times New Roman" w:hAnsi="Times New Roman"/>
                <w:b/>
                <w:sz w:val="20"/>
              </w:rPr>
              <w:t xml:space="preserve">Примітка 2. </w:t>
            </w:r>
            <w:r>
              <w:rPr>
                <w:rFonts w:ascii="Times New Roman" w:hAnsi="Times New Roman"/>
                <w:sz w:val="20"/>
              </w:rPr>
              <w:t>При</w:t>
            </w:r>
            <w:r w:rsidR="000F7E82">
              <w:rPr>
                <w:rFonts w:ascii="Times New Roman" w:hAnsi="Times New Roman"/>
                <w:sz w:val="20"/>
              </w:rPr>
              <w:t xml:space="preserve"> </w:t>
            </w:r>
            <w:r>
              <w:rPr>
                <w:rFonts w:ascii="Times New Roman" w:hAnsi="Times New Roman"/>
                <w:sz w:val="20"/>
              </w:rPr>
              <w:t>прокладанні в загальних</w:t>
            </w:r>
            <w:r w:rsidR="00FA269F">
              <w:rPr>
                <w:rFonts w:ascii="Times New Roman" w:hAnsi="Times New Roman"/>
                <w:sz w:val="20"/>
              </w:rPr>
              <w:t xml:space="preserve"> </w:t>
            </w:r>
            <w:r>
              <w:rPr>
                <w:rFonts w:ascii="Times New Roman" w:hAnsi="Times New Roman"/>
                <w:sz w:val="20"/>
              </w:rPr>
              <w:t>траншеях</w:t>
            </w:r>
            <w:r w:rsidR="00FA269F">
              <w:rPr>
                <w:rFonts w:ascii="Times New Roman" w:hAnsi="Times New Roman"/>
                <w:sz w:val="20"/>
              </w:rPr>
              <w:t xml:space="preserve"> </w:t>
            </w:r>
            <w:r>
              <w:rPr>
                <w:rFonts w:ascii="Times New Roman" w:hAnsi="Times New Roman"/>
                <w:sz w:val="20"/>
              </w:rPr>
              <w:t>тепловихт</w:t>
            </w:r>
            <w:r w:rsidR="00FA269F">
              <w:rPr>
                <w:rFonts w:ascii="Times New Roman" w:hAnsi="Times New Roman"/>
                <w:sz w:val="20"/>
              </w:rPr>
              <w:t xml:space="preserve"> </w:t>
            </w:r>
            <w:r>
              <w:rPr>
                <w:rFonts w:ascii="Times New Roman" w:hAnsi="Times New Roman"/>
                <w:sz w:val="20"/>
              </w:rPr>
              <w:t>а інших</w:t>
            </w:r>
            <w:r w:rsidR="00FA269F">
              <w:rPr>
                <w:rFonts w:ascii="Times New Roman" w:hAnsi="Times New Roman"/>
                <w:sz w:val="20"/>
              </w:rPr>
              <w:t xml:space="preserve"> </w:t>
            </w:r>
            <w:r>
              <w:rPr>
                <w:rFonts w:ascii="Times New Roman" w:hAnsi="Times New Roman"/>
                <w:sz w:val="20"/>
              </w:rPr>
              <w:t>інженерних мереж</w:t>
            </w:r>
            <w:r w:rsidR="00FA269F">
              <w:rPr>
                <w:rFonts w:ascii="Times New Roman" w:hAnsi="Times New Roman"/>
                <w:sz w:val="20"/>
              </w:rPr>
              <w:t xml:space="preserve"> </w:t>
            </w:r>
            <w:r>
              <w:rPr>
                <w:rFonts w:ascii="Times New Roman" w:hAnsi="Times New Roman"/>
                <w:sz w:val="20"/>
              </w:rPr>
              <w:t>(при</w:t>
            </w:r>
            <w:r w:rsidR="00FA269F">
              <w:rPr>
                <w:rFonts w:ascii="Times New Roman" w:hAnsi="Times New Roman"/>
                <w:sz w:val="20"/>
              </w:rPr>
              <w:t xml:space="preserve"> </w:t>
            </w:r>
            <w:r>
              <w:rPr>
                <w:rFonts w:ascii="Times New Roman" w:hAnsi="Times New Roman"/>
                <w:sz w:val="20"/>
              </w:rPr>
              <w:t>їх</w:t>
            </w:r>
            <w:r w:rsidR="00FA269F">
              <w:rPr>
                <w:rFonts w:ascii="Times New Roman" w:hAnsi="Times New Roman"/>
                <w:sz w:val="20"/>
              </w:rPr>
              <w:t xml:space="preserve"> </w:t>
            </w:r>
            <w:r>
              <w:rPr>
                <w:rFonts w:ascii="Times New Roman" w:hAnsi="Times New Roman"/>
                <w:sz w:val="20"/>
              </w:rPr>
              <w:t>одночасному</w:t>
            </w:r>
            <w:r w:rsidR="00FA269F">
              <w:rPr>
                <w:rFonts w:ascii="Times New Roman" w:hAnsi="Times New Roman"/>
                <w:sz w:val="20"/>
              </w:rPr>
              <w:t xml:space="preserve"> </w:t>
            </w:r>
            <w:r>
              <w:rPr>
                <w:rFonts w:ascii="Times New Roman" w:hAnsi="Times New Roman"/>
                <w:sz w:val="20"/>
              </w:rPr>
              <w:t>буді- вництві)</w:t>
            </w:r>
            <w:r w:rsidR="00FA269F">
              <w:rPr>
                <w:rFonts w:ascii="Times New Roman" w:hAnsi="Times New Roman"/>
                <w:sz w:val="20"/>
              </w:rPr>
              <w:t xml:space="preserve"> </w:t>
            </w:r>
            <w:r>
              <w:rPr>
                <w:rFonts w:ascii="Times New Roman" w:hAnsi="Times New Roman"/>
                <w:sz w:val="20"/>
              </w:rPr>
              <w:t>допускається</w:t>
            </w:r>
            <w:r w:rsidR="00FA269F">
              <w:rPr>
                <w:rFonts w:ascii="Times New Roman" w:hAnsi="Times New Roman"/>
                <w:sz w:val="20"/>
              </w:rPr>
              <w:t xml:space="preserve"> </w:t>
            </w:r>
            <w:r>
              <w:rPr>
                <w:rFonts w:ascii="Times New Roman" w:hAnsi="Times New Roman"/>
                <w:sz w:val="20"/>
              </w:rPr>
              <w:t>зменшення</w:t>
            </w:r>
            <w:r w:rsidR="00FA269F">
              <w:rPr>
                <w:rFonts w:ascii="Times New Roman" w:hAnsi="Times New Roman"/>
                <w:sz w:val="20"/>
              </w:rPr>
              <w:t xml:space="preserve"> </w:t>
            </w:r>
            <w:r>
              <w:rPr>
                <w:rFonts w:ascii="Times New Roman" w:hAnsi="Times New Roman"/>
                <w:sz w:val="20"/>
              </w:rPr>
              <w:t>відстані</w:t>
            </w:r>
            <w:r w:rsidR="00FA269F">
              <w:rPr>
                <w:rFonts w:ascii="Times New Roman" w:hAnsi="Times New Roman"/>
                <w:sz w:val="20"/>
              </w:rPr>
              <w:t xml:space="preserve"> </w:t>
            </w:r>
            <w:r>
              <w:rPr>
                <w:rFonts w:ascii="Times New Roman" w:hAnsi="Times New Roman"/>
                <w:sz w:val="20"/>
              </w:rPr>
              <w:t>від</w:t>
            </w:r>
            <w:r w:rsidR="00FA269F">
              <w:rPr>
                <w:rFonts w:ascii="Times New Roman" w:hAnsi="Times New Roman"/>
                <w:sz w:val="20"/>
              </w:rPr>
              <w:t xml:space="preserve"> </w:t>
            </w:r>
            <w:r>
              <w:rPr>
                <w:rFonts w:ascii="Times New Roman" w:hAnsi="Times New Roman"/>
                <w:sz w:val="20"/>
              </w:rPr>
              <w:t>теплових</w:t>
            </w:r>
            <w:r w:rsidR="00FA269F">
              <w:rPr>
                <w:rFonts w:ascii="Times New Roman" w:hAnsi="Times New Roman"/>
                <w:sz w:val="20"/>
              </w:rPr>
              <w:t xml:space="preserve"> </w:t>
            </w:r>
            <w:r>
              <w:rPr>
                <w:rFonts w:ascii="Times New Roman" w:hAnsi="Times New Roman"/>
                <w:sz w:val="20"/>
              </w:rPr>
              <w:t>мереж</w:t>
            </w:r>
            <w:r w:rsidR="00FA269F">
              <w:rPr>
                <w:rFonts w:ascii="Times New Roman" w:hAnsi="Times New Roman"/>
                <w:sz w:val="20"/>
              </w:rPr>
              <w:t xml:space="preserve"> </w:t>
            </w:r>
            <w:r>
              <w:rPr>
                <w:rFonts w:ascii="Times New Roman" w:hAnsi="Times New Roman"/>
                <w:sz w:val="20"/>
              </w:rPr>
              <w:t>до</w:t>
            </w:r>
            <w:r w:rsidR="00FA269F">
              <w:rPr>
                <w:rFonts w:ascii="Times New Roman" w:hAnsi="Times New Roman"/>
                <w:sz w:val="20"/>
              </w:rPr>
              <w:t xml:space="preserve"> </w:t>
            </w:r>
            <w:r>
              <w:rPr>
                <w:rFonts w:ascii="Times New Roman" w:hAnsi="Times New Roman"/>
                <w:sz w:val="20"/>
              </w:rPr>
              <w:t>водопроводу</w:t>
            </w:r>
            <w:r w:rsidR="00FA269F">
              <w:rPr>
                <w:rFonts w:ascii="Times New Roman" w:hAnsi="Times New Roman"/>
                <w:sz w:val="20"/>
              </w:rPr>
              <w:t xml:space="preserve"> </w:t>
            </w:r>
            <w:r>
              <w:rPr>
                <w:rFonts w:ascii="Times New Roman" w:hAnsi="Times New Roman"/>
                <w:sz w:val="20"/>
              </w:rPr>
              <w:t>і</w:t>
            </w:r>
            <w:r w:rsidR="00FA269F">
              <w:rPr>
                <w:rFonts w:ascii="Times New Roman" w:hAnsi="Times New Roman"/>
                <w:sz w:val="20"/>
              </w:rPr>
              <w:t xml:space="preserve"> </w:t>
            </w:r>
            <w:r>
              <w:rPr>
                <w:rFonts w:ascii="Times New Roman" w:hAnsi="Times New Roman"/>
                <w:sz w:val="20"/>
              </w:rPr>
              <w:t>каналізації</w:t>
            </w:r>
            <w:r w:rsidR="00FA269F">
              <w:rPr>
                <w:rFonts w:ascii="Times New Roman" w:hAnsi="Times New Roman"/>
                <w:sz w:val="20"/>
              </w:rPr>
              <w:t xml:space="preserve"> </w:t>
            </w:r>
            <w:r>
              <w:rPr>
                <w:rFonts w:ascii="Times New Roman" w:hAnsi="Times New Roman"/>
                <w:sz w:val="20"/>
              </w:rPr>
              <w:t>до</w:t>
            </w:r>
            <w:r w:rsidR="00FA269F">
              <w:rPr>
                <w:rFonts w:ascii="Times New Roman" w:hAnsi="Times New Roman"/>
                <w:sz w:val="20"/>
              </w:rPr>
              <w:t xml:space="preserve"> </w:t>
            </w:r>
            <w:r>
              <w:rPr>
                <w:rFonts w:ascii="Times New Roman" w:hAnsi="Times New Roman"/>
                <w:sz w:val="20"/>
              </w:rPr>
              <w:t>0,8</w:t>
            </w:r>
            <w:r w:rsidR="00FA269F">
              <w:rPr>
                <w:rFonts w:ascii="Times New Roman" w:hAnsi="Times New Roman"/>
                <w:sz w:val="20"/>
              </w:rPr>
              <w:t xml:space="preserve"> </w:t>
            </w:r>
            <w:r>
              <w:rPr>
                <w:rFonts w:ascii="Times New Roman" w:hAnsi="Times New Roman"/>
                <w:sz w:val="20"/>
              </w:rPr>
              <w:t>м</w:t>
            </w:r>
            <w:r w:rsidR="00FA269F">
              <w:rPr>
                <w:rFonts w:ascii="Times New Roman" w:hAnsi="Times New Roman"/>
                <w:sz w:val="20"/>
              </w:rPr>
              <w:t xml:space="preserve"> </w:t>
            </w:r>
            <w:r>
              <w:rPr>
                <w:rFonts w:ascii="Times New Roman" w:hAnsi="Times New Roman"/>
                <w:sz w:val="20"/>
              </w:rPr>
              <w:t>при</w:t>
            </w:r>
            <w:r w:rsidR="00FA269F">
              <w:rPr>
                <w:rFonts w:ascii="Times New Roman" w:hAnsi="Times New Roman"/>
                <w:sz w:val="20"/>
              </w:rPr>
              <w:t xml:space="preserve"> </w:t>
            </w:r>
            <w:r>
              <w:rPr>
                <w:rFonts w:ascii="Times New Roman" w:hAnsi="Times New Roman"/>
                <w:sz w:val="20"/>
              </w:rPr>
              <w:t>розташуванні всіх мереж на одному рівні або з різницею у позначках закладання не більше 0,4 м.</w:t>
            </w:r>
          </w:p>
          <w:p w14:paraId="2C5AB7B1" w14:textId="77777777" w:rsidR="000E28BE" w:rsidRDefault="000E28BE" w:rsidP="00D83D2F">
            <w:pPr>
              <w:pStyle w:val="TableParagraph"/>
              <w:tabs>
                <w:tab w:val="left" w:pos="709"/>
              </w:tabs>
              <w:spacing w:line="240" w:lineRule="auto"/>
              <w:ind w:right="22" w:firstLine="14"/>
              <w:jc w:val="both"/>
              <w:rPr>
                <w:rFonts w:ascii="Times New Roman" w:hAnsi="Times New Roman"/>
                <w:sz w:val="20"/>
              </w:rPr>
            </w:pPr>
            <w:r>
              <w:rPr>
                <w:rFonts w:ascii="Times New Roman" w:hAnsi="Times New Roman"/>
                <w:b/>
                <w:sz w:val="20"/>
              </w:rPr>
              <w:t>Примітка</w:t>
            </w:r>
            <w:r w:rsidR="00C91AB1">
              <w:rPr>
                <w:rFonts w:ascii="Times New Roman" w:hAnsi="Times New Roman"/>
                <w:b/>
                <w:sz w:val="20"/>
              </w:rPr>
              <w:t xml:space="preserve"> </w:t>
            </w:r>
            <w:r>
              <w:rPr>
                <w:rFonts w:ascii="Times New Roman" w:hAnsi="Times New Roman"/>
                <w:b/>
                <w:sz w:val="20"/>
              </w:rPr>
              <w:t>3.</w:t>
            </w:r>
            <w:r>
              <w:rPr>
                <w:rFonts w:ascii="Times New Roman" w:hAnsi="Times New Roman"/>
                <w:sz w:val="20"/>
              </w:rPr>
              <w:t>При</w:t>
            </w:r>
            <w:r w:rsidR="00C91AB1">
              <w:rPr>
                <w:rFonts w:ascii="Times New Roman" w:hAnsi="Times New Roman"/>
                <w:sz w:val="20"/>
              </w:rPr>
              <w:t xml:space="preserve"> </w:t>
            </w:r>
            <w:r>
              <w:rPr>
                <w:rFonts w:ascii="Times New Roman" w:hAnsi="Times New Roman"/>
                <w:sz w:val="20"/>
              </w:rPr>
              <w:t>прокладанні</w:t>
            </w:r>
            <w:r w:rsidR="00C91AB1">
              <w:rPr>
                <w:rFonts w:ascii="Times New Roman" w:hAnsi="Times New Roman"/>
                <w:sz w:val="20"/>
              </w:rPr>
              <w:t xml:space="preserve"> </w:t>
            </w:r>
            <w:r>
              <w:rPr>
                <w:rFonts w:ascii="Times New Roman" w:hAnsi="Times New Roman"/>
                <w:sz w:val="20"/>
              </w:rPr>
              <w:t>теплових</w:t>
            </w:r>
            <w:r w:rsidR="00C91AB1">
              <w:rPr>
                <w:rFonts w:ascii="Times New Roman" w:hAnsi="Times New Roman"/>
                <w:sz w:val="20"/>
              </w:rPr>
              <w:t xml:space="preserve"> </w:t>
            </w:r>
            <w:r>
              <w:rPr>
                <w:rFonts w:ascii="Times New Roman" w:hAnsi="Times New Roman"/>
                <w:sz w:val="20"/>
              </w:rPr>
              <w:t>мереж</w:t>
            </w:r>
            <w:r w:rsidR="00C91AB1">
              <w:rPr>
                <w:rFonts w:ascii="Times New Roman" w:hAnsi="Times New Roman"/>
                <w:sz w:val="20"/>
              </w:rPr>
              <w:t xml:space="preserve"> </w:t>
            </w:r>
            <w:r>
              <w:rPr>
                <w:rFonts w:ascii="Times New Roman" w:hAnsi="Times New Roman"/>
                <w:sz w:val="20"/>
              </w:rPr>
              <w:t>нижче</w:t>
            </w:r>
            <w:r w:rsidR="00C91AB1">
              <w:rPr>
                <w:rFonts w:ascii="Times New Roman" w:hAnsi="Times New Roman"/>
                <w:sz w:val="20"/>
              </w:rPr>
              <w:t xml:space="preserve"> </w:t>
            </w:r>
            <w:r>
              <w:rPr>
                <w:rFonts w:ascii="Times New Roman" w:hAnsi="Times New Roman"/>
                <w:sz w:val="20"/>
              </w:rPr>
              <w:t>основи</w:t>
            </w:r>
            <w:r w:rsidR="00C91AB1">
              <w:rPr>
                <w:rFonts w:ascii="Times New Roman" w:hAnsi="Times New Roman"/>
                <w:sz w:val="20"/>
              </w:rPr>
              <w:t xml:space="preserve"> </w:t>
            </w:r>
            <w:r>
              <w:rPr>
                <w:rFonts w:ascii="Times New Roman" w:hAnsi="Times New Roman"/>
                <w:sz w:val="20"/>
              </w:rPr>
              <w:t>фундаментів</w:t>
            </w:r>
            <w:r w:rsidR="00C91AB1">
              <w:rPr>
                <w:rFonts w:ascii="Times New Roman" w:hAnsi="Times New Roman"/>
                <w:sz w:val="20"/>
              </w:rPr>
              <w:t xml:space="preserve"> </w:t>
            </w:r>
            <w:r>
              <w:rPr>
                <w:rFonts w:ascii="Times New Roman" w:hAnsi="Times New Roman"/>
                <w:sz w:val="20"/>
              </w:rPr>
              <w:t>опор,будівель,споруд</w:t>
            </w:r>
            <w:r w:rsidR="00C91AB1">
              <w:rPr>
                <w:rFonts w:ascii="Times New Roman" w:hAnsi="Times New Roman"/>
                <w:sz w:val="20"/>
              </w:rPr>
              <w:t xml:space="preserve"> </w:t>
            </w:r>
            <w:r>
              <w:rPr>
                <w:rFonts w:ascii="Times New Roman" w:hAnsi="Times New Roman"/>
                <w:sz w:val="20"/>
              </w:rPr>
              <w:t>слід</w:t>
            </w:r>
            <w:r w:rsidR="00C91AB1">
              <w:rPr>
                <w:rFonts w:ascii="Times New Roman" w:hAnsi="Times New Roman"/>
                <w:sz w:val="20"/>
              </w:rPr>
              <w:t xml:space="preserve"> </w:t>
            </w:r>
            <w:r>
              <w:rPr>
                <w:rFonts w:ascii="Times New Roman" w:hAnsi="Times New Roman"/>
                <w:sz w:val="20"/>
              </w:rPr>
              <w:t>додатково вра- ховувати різницю у відмітках закладання з урахуванням природного відкосу ґрунту або вживати заходів щодо укріп- лення фундаментів.</w:t>
            </w:r>
          </w:p>
          <w:p w14:paraId="2F45C1F7" w14:textId="77777777" w:rsidR="000E28BE" w:rsidRDefault="000E28BE" w:rsidP="00D83D2F">
            <w:pPr>
              <w:pStyle w:val="TableParagraph"/>
              <w:tabs>
                <w:tab w:val="left" w:pos="709"/>
              </w:tabs>
              <w:spacing w:line="240" w:lineRule="auto"/>
              <w:ind w:right="21" w:firstLine="4"/>
              <w:jc w:val="both"/>
              <w:rPr>
                <w:rFonts w:ascii="Times New Roman" w:hAnsi="Times New Roman"/>
                <w:sz w:val="20"/>
              </w:rPr>
            </w:pPr>
            <w:r>
              <w:rPr>
                <w:rFonts w:ascii="Times New Roman" w:hAnsi="Times New Roman"/>
                <w:b/>
                <w:sz w:val="20"/>
              </w:rPr>
              <w:t>Примітка</w:t>
            </w:r>
            <w:r w:rsidR="00DA77CF">
              <w:rPr>
                <w:rFonts w:ascii="Times New Roman" w:hAnsi="Times New Roman"/>
                <w:b/>
                <w:sz w:val="20"/>
              </w:rPr>
              <w:t xml:space="preserve"> </w:t>
            </w:r>
            <w:r>
              <w:rPr>
                <w:rFonts w:ascii="Times New Roman" w:hAnsi="Times New Roman"/>
                <w:b/>
                <w:sz w:val="20"/>
              </w:rPr>
              <w:t>4.</w:t>
            </w:r>
            <w:r w:rsidR="00DA77CF">
              <w:rPr>
                <w:rFonts w:ascii="Times New Roman" w:hAnsi="Times New Roman"/>
                <w:b/>
                <w:sz w:val="20"/>
              </w:rPr>
              <w:t xml:space="preserve"> </w:t>
            </w:r>
            <w:r w:rsidR="007C5767">
              <w:rPr>
                <w:rFonts w:ascii="Times New Roman" w:hAnsi="Times New Roman"/>
                <w:b/>
                <w:sz w:val="20"/>
              </w:rPr>
              <w:t xml:space="preserve"> </w:t>
            </w:r>
            <w:r>
              <w:rPr>
                <w:rFonts w:ascii="Times New Roman" w:hAnsi="Times New Roman"/>
                <w:sz w:val="20"/>
              </w:rPr>
              <w:t>При</w:t>
            </w:r>
            <w:r w:rsidR="00DA77CF">
              <w:rPr>
                <w:rFonts w:ascii="Times New Roman" w:hAnsi="Times New Roman"/>
                <w:sz w:val="20"/>
              </w:rPr>
              <w:t xml:space="preserve"> </w:t>
            </w:r>
            <w:r>
              <w:rPr>
                <w:rFonts w:ascii="Times New Roman" w:hAnsi="Times New Roman"/>
                <w:sz w:val="20"/>
              </w:rPr>
              <w:t>паралельному</w:t>
            </w:r>
            <w:r w:rsidR="00DA77CF">
              <w:rPr>
                <w:rFonts w:ascii="Times New Roman" w:hAnsi="Times New Roman"/>
                <w:sz w:val="20"/>
              </w:rPr>
              <w:t xml:space="preserve"> </w:t>
            </w:r>
            <w:r>
              <w:rPr>
                <w:rFonts w:ascii="Times New Roman" w:hAnsi="Times New Roman"/>
                <w:sz w:val="20"/>
              </w:rPr>
              <w:t>прокладанні</w:t>
            </w:r>
            <w:r w:rsidR="00DA77CF">
              <w:rPr>
                <w:rFonts w:ascii="Times New Roman" w:hAnsi="Times New Roman"/>
                <w:sz w:val="20"/>
              </w:rPr>
              <w:t xml:space="preserve"> </w:t>
            </w:r>
            <w:r>
              <w:rPr>
                <w:rFonts w:ascii="Times New Roman" w:hAnsi="Times New Roman"/>
                <w:sz w:val="20"/>
              </w:rPr>
              <w:t>підземних</w:t>
            </w:r>
            <w:r w:rsidR="00DA77CF">
              <w:rPr>
                <w:rFonts w:ascii="Times New Roman" w:hAnsi="Times New Roman"/>
                <w:sz w:val="20"/>
              </w:rPr>
              <w:t xml:space="preserve"> </w:t>
            </w:r>
            <w:r>
              <w:rPr>
                <w:rFonts w:ascii="Times New Roman" w:hAnsi="Times New Roman"/>
                <w:sz w:val="20"/>
              </w:rPr>
              <w:t>теплових</w:t>
            </w:r>
            <w:r w:rsidR="00DA77CF">
              <w:rPr>
                <w:rFonts w:ascii="Times New Roman" w:hAnsi="Times New Roman"/>
                <w:sz w:val="20"/>
              </w:rPr>
              <w:t xml:space="preserve"> </w:t>
            </w:r>
            <w:r>
              <w:rPr>
                <w:rFonts w:ascii="Times New Roman" w:hAnsi="Times New Roman"/>
                <w:sz w:val="20"/>
              </w:rPr>
              <w:t>та</w:t>
            </w:r>
            <w:r w:rsidR="00DA77CF">
              <w:rPr>
                <w:rFonts w:ascii="Times New Roman" w:hAnsi="Times New Roman"/>
                <w:sz w:val="20"/>
              </w:rPr>
              <w:t xml:space="preserve"> </w:t>
            </w:r>
            <w:r>
              <w:rPr>
                <w:rFonts w:ascii="Times New Roman" w:hAnsi="Times New Roman"/>
                <w:sz w:val="20"/>
              </w:rPr>
              <w:t>інших</w:t>
            </w:r>
            <w:r w:rsidR="00DA77CF">
              <w:rPr>
                <w:rFonts w:ascii="Times New Roman" w:hAnsi="Times New Roman"/>
                <w:sz w:val="20"/>
              </w:rPr>
              <w:t xml:space="preserve"> </w:t>
            </w:r>
            <w:r>
              <w:rPr>
                <w:rFonts w:ascii="Times New Roman" w:hAnsi="Times New Roman"/>
                <w:sz w:val="20"/>
              </w:rPr>
              <w:t>інженерних</w:t>
            </w:r>
            <w:r w:rsidR="00DA77CF">
              <w:rPr>
                <w:rFonts w:ascii="Times New Roman" w:hAnsi="Times New Roman"/>
                <w:sz w:val="20"/>
              </w:rPr>
              <w:t xml:space="preserve"> </w:t>
            </w:r>
            <w:r>
              <w:rPr>
                <w:rFonts w:ascii="Times New Roman" w:hAnsi="Times New Roman"/>
                <w:sz w:val="20"/>
              </w:rPr>
              <w:t>мереж</w:t>
            </w:r>
            <w:r w:rsidR="00DA77CF">
              <w:rPr>
                <w:rFonts w:ascii="Times New Roman" w:hAnsi="Times New Roman"/>
                <w:sz w:val="20"/>
              </w:rPr>
              <w:t xml:space="preserve"> </w:t>
            </w:r>
            <w:r>
              <w:rPr>
                <w:rFonts w:ascii="Times New Roman" w:hAnsi="Times New Roman"/>
                <w:sz w:val="20"/>
              </w:rPr>
              <w:t>на</w:t>
            </w:r>
            <w:r w:rsidR="00DA77CF">
              <w:rPr>
                <w:rFonts w:ascii="Times New Roman" w:hAnsi="Times New Roman"/>
                <w:sz w:val="20"/>
              </w:rPr>
              <w:t xml:space="preserve"> </w:t>
            </w:r>
            <w:r>
              <w:rPr>
                <w:rFonts w:ascii="Times New Roman" w:hAnsi="Times New Roman"/>
                <w:sz w:val="20"/>
              </w:rPr>
              <w:t>різній</w:t>
            </w:r>
            <w:r w:rsidR="00DA77CF">
              <w:rPr>
                <w:rFonts w:ascii="Times New Roman" w:hAnsi="Times New Roman"/>
                <w:sz w:val="20"/>
              </w:rPr>
              <w:t xml:space="preserve"> </w:t>
            </w:r>
            <w:r>
              <w:rPr>
                <w:rFonts w:ascii="Times New Roman" w:hAnsi="Times New Roman"/>
                <w:sz w:val="20"/>
              </w:rPr>
              <w:t>глибині</w:t>
            </w:r>
            <w:r w:rsidR="00DA77CF">
              <w:rPr>
                <w:rFonts w:ascii="Times New Roman" w:hAnsi="Times New Roman"/>
                <w:sz w:val="20"/>
              </w:rPr>
              <w:t xml:space="preserve"> </w:t>
            </w:r>
            <w:r>
              <w:rPr>
                <w:rFonts w:ascii="Times New Roman" w:hAnsi="Times New Roman"/>
                <w:sz w:val="20"/>
              </w:rPr>
              <w:t>закла- дання наведені в таблиці Б.З відстані слід збільшувати і приймати не менше різниці закладання мереж. У стиснених умовах прокладання та неможливості збільшення відстані слід передбачати заходи щодо захисту інженерних мереж від обвалення на час ремонту та будівництва теплових мереж.</w:t>
            </w:r>
          </w:p>
          <w:p w14:paraId="222EF135" w14:textId="77777777" w:rsidR="000E28BE" w:rsidRDefault="000E28BE" w:rsidP="00D83D2F">
            <w:pPr>
              <w:pStyle w:val="TableParagraph"/>
              <w:tabs>
                <w:tab w:val="left" w:pos="709"/>
              </w:tabs>
              <w:spacing w:line="240" w:lineRule="auto"/>
              <w:ind w:right="23" w:hanging="5"/>
              <w:jc w:val="both"/>
              <w:rPr>
                <w:rFonts w:ascii="Times New Roman" w:hAnsi="Times New Roman"/>
                <w:sz w:val="20"/>
              </w:rPr>
            </w:pPr>
            <w:r>
              <w:rPr>
                <w:rFonts w:ascii="Times New Roman" w:hAnsi="Times New Roman"/>
                <w:b/>
                <w:sz w:val="20"/>
              </w:rPr>
              <w:t>Примітка</w:t>
            </w:r>
            <w:r w:rsidR="007C5767">
              <w:rPr>
                <w:rFonts w:ascii="Times New Roman" w:hAnsi="Times New Roman"/>
                <w:b/>
                <w:sz w:val="20"/>
              </w:rPr>
              <w:t xml:space="preserve"> </w:t>
            </w:r>
            <w:r>
              <w:rPr>
                <w:rFonts w:ascii="Times New Roman" w:hAnsi="Times New Roman"/>
                <w:b/>
                <w:sz w:val="20"/>
              </w:rPr>
              <w:t>5.</w:t>
            </w:r>
            <w:r w:rsidR="007C5767">
              <w:rPr>
                <w:rFonts w:ascii="Times New Roman" w:hAnsi="Times New Roman"/>
                <w:b/>
                <w:sz w:val="20"/>
              </w:rPr>
              <w:t xml:space="preserve"> </w:t>
            </w:r>
            <w:r>
              <w:rPr>
                <w:rFonts w:ascii="Times New Roman" w:hAnsi="Times New Roman"/>
                <w:sz w:val="20"/>
              </w:rPr>
              <w:t>При</w:t>
            </w:r>
            <w:r w:rsidR="00DA77CF">
              <w:rPr>
                <w:rFonts w:ascii="Times New Roman" w:hAnsi="Times New Roman"/>
                <w:sz w:val="20"/>
              </w:rPr>
              <w:t xml:space="preserve"> </w:t>
            </w:r>
            <w:r>
              <w:rPr>
                <w:rFonts w:ascii="Times New Roman" w:hAnsi="Times New Roman"/>
                <w:sz w:val="20"/>
              </w:rPr>
              <w:t>паралельному</w:t>
            </w:r>
            <w:r w:rsidR="00DA77CF">
              <w:rPr>
                <w:rFonts w:ascii="Times New Roman" w:hAnsi="Times New Roman"/>
                <w:sz w:val="20"/>
              </w:rPr>
              <w:t xml:space="preserve"> </w:t>
            </w:r>
            <w:r>
              <w:rPr>
                <w:rFonts w:ascii="Times New Roman" w:hAnsi="Times New Roman"/>
                <w:sz w:val="20"/>
              </w:rPr>
              <w:t>прокладанні</w:t>
            </w:r>
            <w:r w:rsidR="00DA77CF">
              <w:rPr>
                <w:rFonts w:ascii="Times New Roman" w:hAnsi="Times New Roman"/>
                <w:sz w:val="20"/>
              </w:rPr>
              <w:t xml:space="preserve"> </w:t>
            </w:r>
            <w:r>
              <w:rPr>
                <w:rFonts w:ascii="Times New Roman" w:hAnsi="Times New Roman"/>
                <w:sz w:val="20"/>
              </w:rPr>
              <w:t>теплових</w:t>
            </w:r>
            <w:r w:rsidR="00DA77CF">
              <w:rPr>
                <w:rFonts w:ascii="Times New Roman" w:hAnsi="Times New Roman"/>
                <w:sz w:val="20"/>
              </w:rPr>
              <w:t xml:space="preserve"> </w:t>
            </w:r>
            <w:r>
              <w:rPr>
                <w:rFonts w:ascii="Times New Roman" w:hAnsi="Times New Roman"/>
                <w:sz w:val="20"/>
              </w:rPr>
              <w:t>та</w:t>
            </w:r>
            <w:r w:rsidR="00DA77CF">
              <w:rPr>
                <w:rFonts w:ascii="Times New Roman" w:hAnsi="Times New Roman"/>
                <w:sz w:val="20"/>
              </w:rPr>
              <w:t xml:space="preserve"> </w:t>
            </w:r>
            <w:r>
              <w:rPr>
                <w:rFonts w:ascii="Times New Roman" w:hAnsi="Times New Roman"/>
                <w:sz w:val="20"/>
              </w:rPr>
              <w:t>інших</w:t>
            </w:r>
            <w:r w:rsidR="00DA77CF">
              <w:rPr>
                <w:rFonts w:ascii="Times New Roman" w:hAnsi="Times New Roman"/>
                <w:sz w:val="20"/>
              </w:rPr>
              <w:t xml:space="preserve"> </w:t>
            </w:r>
            <w:r>
              <w:rPr>
                <w:rFonts w:ascii="Times New Roman" w:hAnsi="Times New Roman"/>
                <w:sz w:val="20"/>
              </w:rPr>
              <w:t>інженерних</w:t>
            </w:r>
            <w:r w:rsidR="00DA77CF">
              <w:rPr>
                <w:rFonts w:ascii="Times New Roman" w:hAnsi="Times New Roman"/>
                <w:sz w:val="20"/>
              </w:rPr>
              <w:t xml:space="preserve"> </w:t>
            </w:r>
            <w:r>
              <w:rPr>
                <w:rFonts w:ascii="Times New Roman" w:hAnsi="Times New Roman"/>
                <w:sz w:val="20"/>
              </w:rPr>
              <w:t>мереж</w:t>
            </w:r>
            <w:r w:rsidR="00DA77CF">
              <w:rPr>
                <w:rFonts w:ascii="Times New Roman" w:hAnsi="Times New Roman"/>
                <w:sz w:val="20"/>
              </w:rPr>
              <w:t xml:space="preserve"> </w:t>
            </w:r>
            <w:r>
              <w:rPr>
                <w:rFonts w:ascii="Times New Roman" w:hAnsi="Times New Roman"/>
                <w:sz w:val="20"/>
              </w:rPr>
              <w:t>допускається</w:t>
            </w:r>
            <w:r w:rsidR="00DA77CF">
              <w:rPr>
                <w:rFonts w:ascii="Times New Roman" w:hAnsi="Times New Roman"/>
                <w:sz w:val="20"/>
              </w:rPr>
              <w:t xml:space="preserve"> </w:t>
            </w:r>
            <w:r>
              <w:rPr>
                <w:rFonts w:ascii="Times New Roman" w:hAnsi="Times New Roman"/>
                <w:sz w:val="20"/>
              </w:rPr>
              <w:t>зменшення</w:t>
            </w:r>
            <w:r w:rsidR="00DA77CF">
              <w:rPr>
                <w:rFonts w:ascii="Times New Roman" w:hAnsi="Times New Roman"/>
                <w:sz w:val="20"/>
              </w:rPr>
              <w:t xml:space="preserve"> </w:t>
            </w:r>
            <w:r>
              <w:rPr>
                <w:rFonts w:ascii="Times New Roman" w:hAnsi="Times New Roman"/>
                <w:sz w:val="20"/>
              </w:rPr>
              <w:t>наведених в таблиці Б.З відстаней до споруд на мережах (колодязі, камери, ніші тощо) до величини не менше 0,5 м за умови вжиття заходів щодо забезпечення збереження споруд при проведенні будівельно-монтажних робіт.</w:t>
            </w:r>
          </w:p>
          <w:p w14:paraId="7DE834E0" w14:textId="77777777" w:rsidR="000E28BE" w:rsidRDefault="000E28BE" w:rsidP="00D83D2F">
            <w:pPr>
              <w:pStyle w:val="TableParagraph"/>
              <w:tabs>
                <w:tab w:val="left" w:pos="709"/>
              </w:tabs>
              <w:spacing w:line="240" w:lineRule="auto"/>
              <w:jc w:val="both"/>
              <w:rPr>
                <w:rFonts w:ascii="Times New Roman" w:hAnsi="Times New Roman"/>
                <w:sz w:val="20"/>
              </w:rPr>
            </w:pPr>
            <w:r>
              <w:rPr>
                <w:rFonts w:ascii="Times New Roman" w:hAnsi="Times New Roman"/>
                <w:b/>
                <w:sz w:val="20"/>
              </w:rPr>
              <w:t>Примітка</w:t>
            </w:r>
            <w:r w:rsidR="007C5767">
              <w:rPr>
                <w:rFonts w:ascii="Times New Roman" w:hAnsi="Times New Roman"/>
                <w:b/>
                <w:sz w:val="20"/>
              </w:rPr>
              <w:t xml:space="preserve"> </w:t>
            </w:r>
            <w:r>
              <w:rPr>
                <w:rFonts w:ascii="Times New Roman" w:hAnsi="Times New Roman"/>
                <w:b/>
                <w:sz w:val="20"/>
              </w:rPr>
              <w:t>6.</w:t>
            </w:r>
            <w:r w:rsidR="007C5767">
              <w:rPr>
                <w:rFonts w:ascii="Times New Roman" w:hAnsi="Times New Roman"/>
                <w:b/>
                <w:sz w:val="20"/>
              </w:rPr>
              <w:t xml:space="preserve"> </w:t>
            </w:r>
            <w:r>
              <w:rPr>
                <w:rFonts w:ascii="Times New Roman" w:hAnsi="Times New Roman"/>
                <w:sz w:val="20"/>
              </w:rPr>
              <w:t>Відстані</w:t>
            </w:r>
            <w:r w:rsidR="00DA77CF">
              <w:rPr>
                <w:rFonts w:ascii="Times New Roman" w:hAnsi="Times New Roman"/>
                <w:sz w:val="20"/>
              </w:rPr>
              <w:t xml:space="preserve"> </w:t>
            </w:r>
            <w:r>
              <w:rPr>
                <w:rFonts w:ascii="Times New Roman" w:hAnsi="Times New Roman"/>
                <w:sz w:val="20"/>
              </w:rPr>
              <w:t>до</w:t>
            </w:r>
            <w:r w:rsidR="00DA77CF">
              <w:rPr>
                <w:rFonts w:ascii="Times New Roman" w:hAnsi="Times New Roman"/>
                <w:sz w:val="20"/>
              </w:rPr>
              <w:t xml:space="preserve"> </w:t>
            </w:r>
            <w:r>
              <w:rPr>
                <w:rFonts w:ascii="Times New Roman" w:hAnsi="Times New Roman"/>
                <w:sz w:val="20"/>
              </w:rPr>
              <w:t>спеціальних</w:t>
            </w:r>
            <w:r w:rsidR="00DA77CF">
              <w:rPr>
                <w:rFonts w:ascii="Times New Roman" w:hAnsi="Times New Roman"/>
                <w:sz w:val="20"/>
              </w:rPr>
              <w:t xml:space="preserve"> </w:t>
            </w:r>
            <w:r>
              <w:rPr>
                <w:rFonts w:ascii="Times New Roman" w:hAnsi="Times New Roman"/>
                <w:sz w:val="20"/>
              </w:rPr>
              <w:t>кабелів</w:t>
            </w:r>
            <w:r w:rsidR="00DA77CF">
              <w:rPr>
                <w:rFonts w:ascii="Times New Roman" w:hAnsi="Times New Roman"/>
                <w:sz w:val="20"/>
              </w:rPr>
              <w:t xml:space="preserve"> </w:t>
            </w:r>
            <w:r>
              <w:rPr>
                <w:rFonts w:ascii="Times New Roman" w:hAnsi="Times New Roman"/>
                <w:sz w:val="20"/>
              </w:rPr>
              <w:t>зв'язку</w:t>
            </w:r>
            <w:r w:rsidR="00DA77CF">
              <w:rPr>
                <w:rFonts w:ascii="Times New Roman" w:hAnsi="Times New Roman"/>
                <w:sz w:val="20"/>
              </w:rPr>
              <w:t xml:space="preserve"> </w:t>
            </w:r>
            <w:r>
              <w:rPr>
                <w:rFonts w:ascii="Times New Roman" w:hAnsi="Times New Roman"/>
                <w:sz w:val="20"/>
              </w:rPr>
              <w:t>слід</w:t>
            </w:r>
            <w:r w:rsidR="00DA77CF">
              <w:rPr>
                <w:rFonts w:ascii="Times New Roman" w:hAnsi="Times New Roman"/>
                <w:sz w:val="20"/>
              </w:rPr>
              <w:t xml:space="preserve"> </w:t>
            </w:r>
            <w:r>
              <w:rPr>
                <w:rFonts w:ascii="Times New Roman" w:hAnsi="Times New Roman"/>
                <w:sz w:val="20"/>
              </w:rPr>
              <w:t>уточнювати</w:t>
            </w:r>
            <w:r w:rsidR="00DA77CF">
              <w:rPr>
                <w:rFonts w:ascii="Times New Roman" w:hAnsi="Times New Roman"/>
                <w:sz w:val="20"/>
              </w:rPr>
              <w:t xml:space="preserve"> </w:t>
            </w:r>
            <w:r>
              <w:rPr>
                <w:rFonts w:ascii="Times New Roman" w:hAnsi="Times New Roman"/>
                <w:sz w:val="20"/>
              </w:rPr>
              <w:t>за</w:t>
            </w:r>
            <w:r w:rsidR="00DA77CF">
              <w:rPr>
                <w:rFonts w:ascii="Times New Roman" w:hAnsi="Times New Roman"/>
                <w:sz w:val="20"/>
              </w:rPr>
              <w:t xml:space="preserve"> </w:t>
            </w:r>
            <w:r>
              <w:rPr>
                <w:rFonts w:ascii="Times New Roman" w:hAnsi="Times New Roman"/>
                <w:sz w:val="20"/>
              </w:rPr>
              <w:t>відповідними</w:t>
            </w:r>
            <w:r w:rsidR="00DA77CF">
              <w:rPr>
                <w:rFonts w:ascii="Times New Roman" w:hAnsi="Times New Roman"/>
                <w:sz w:val="20"/>
              </w:rPr>
              <w:t xml:space="preserve"> </w:t>
            </w:r>
            <w:r>
              <w:rPr>
                <w:rFonts w:ascii="Times New Roman" w:hAnsi="Times New Roman"/>
                <w:spacing w:val="-2"/>
                <w:sz w:val="20"/>
              </w:rPr>
              <w:t>нормами.</w:t>
            </w:r>
          </w:p>
          <w:p w14:paraId="50415F2C" w14:textId="77777777" w:rsidR="000E28BE" w:rsidRDefault="000E28BE" w:rsidP="00D83D2F">
            <w:pPr>
              <w:pStyle w:val="TableParagraph"/>
              <w:tabs>
                <w:tab w:val="left" w:pos="709"/>
              </w:tabs>
              <w:spacing w:line="240" w:lineRule="auto"/>
              <w:ind w:right="22" w:hanging="10"/>
              <w:jc w:val="both"/>
              <w:rPr>
                <w:rFonts w:ascii="Times New Roman" w:hAnsi="Times New Roman"/>
                <w:sz w:val="20"/>
              </w:rPr>
            </w:pPr>
            <w:r>
              <w:rPr>
                <w:rFonts w:ascii="Times New Roman" w:hAnsi="Times New Roman"/>
                <w:b/>
                <w:sz w:val="20"/>
              </w:rPr>
              <w:t>Примітка</w:t>
            </w:r>
            <w:r w:rsidR="007C5767">
              <w:rPr>
                <w:rFonts w:ascii="Times New Roman" w:hAnsi="Times New Roman"/>
                <w:b/>
                <w:sz w:val="20"/>
              </w:rPr>
              <w:t xml:space="preserve"> </w:t>
            </w:r>
            <w:r>
              <w:rPr>
                <w:rFonts w:ascii="Times New Roman" w:hAnsi="Times New Roman"/>
                <w:b/>
                <w:sz w:val="20"/>
              </w:rPr>
              <w:t>7.</w:t>
            </w:r>
            <w:r w:rsidR="007C5767">
              <w:rPr>
                <w:rFonts w:ascii="Times New Roman" w:hAnsi="Times New Roman"/>
                <w:b/>
                <w:sz w:val="20"/>
              </w:rPr>
              <w:t xml:space="preserve"> </w:t>
            </w:r>
            <w:r>
              <w:rPr>
                <w:rFonts w:ascii="Times New Roman" w:hAnsi="Times New Roman"/>
                <w:sz w:val="20"/>
              </w:rPr>
              <w:t>Відстань</w:t>
            </w:r>
            <w:r w:rsidR="00DA77CF">
              <w:rPr>
                <w:rFonts w:ascii="Times New Roman" w:hAnsi="Times New Roman"/>
                <w:sz w:val="20"/>
              </w:rPr>
              <w:t xml:space="preserve"> </w:t>
            </w:r>
            <w:r>
              <w:rPr>
                <w:rFonts w:ascii="Times New Roman" w:hAnsi="Times New Roman"/>
                <w:sz w:val="20"/>
              </w:rPr>
              <w:t>від</w:t>
            </w:r>
            <w:r w:rsidR="00DA77CF">
              <w:rPr>
                <w:rFonts w:ascii="Times New Roman" w:hAnsi="Times New Roman"/>
                <w:sz w:val="20"/>
              </w:rPr>
              <w:t xml:space="preserve"> </w:t>
            </w:r>
            <w:r>
              <w:rPr>
                <w:rFonts w:ascii="Times New Roman" w:hAnsi="Times New Roman"/>
                <w:sz w:val="20"/>
              </w:rPr>
              <w:t>надземних</w:t>
            </w:r>
            <w:r w:rsidR="00DA77CF">
              <w:rPr>
                <w:rFonts w:ascii="Times New Roman" w:hAnsi="Times New Roman"/>
                <w:sz w:val="20"/>
              </w:rPr>
              <w:t xml:space="preserve"> </w:t>
            </w:r>
            <w:r>
              <w:rPr>
                <w:rFonts w:ascii="Times New Roman" w:hAnsi="Times New Roman"/>
                <w:sz w:val="20"/>
              </w:rPr>
              <w:t>павільйонів</w:t>
            </w:r>
            <w:r w:rsidR="00DA77CF">
              <w:rPr>
                <w:rFonts w:ascii="Times New Roman" w:hAnsi="Times New Roman"/>
                <w:sz w:val="20"/>
              </w:rPr>
              <w:t xml:space="preserve"> </w:t>
            </w:r>
            <w:r>
              <w:rPr>
                <w:rFonts w:ascii="Times New Roman" w:hAnsi="Times New Roman"/>
                <w:sz w:val="20"/>
              </w:rPr>
              <w:t>теплових</w:t>
            </w:r>
            <w:r w:rsidR="00DA77CF">
              <w:rPr>
                <w:rFonts w:ascii="Times New Roman" w:hAnsi="Times New Roman"/>
                <w:sz w:val="20"/>
              </w:rPr>
              <w:t xml:space="preserve"> </w:t>
            </w:r>
            <w:r>
              <w:rPr>
                <w:rFonts w:ascii="Times New Roman" w:hAnsi="Times New Roman"/>
                <w:sz w:val="20"/>
              </w:rPr>
              <w:t>мереж</w:t>
            </w:r>
            <w:r w:rsidR="00DA77CF">
              <w:rPr>
                <w:rFonts w:ascii="Times New Roman" w:hAnsi="Times New Roman"/>
                <w:sz w:val="20"/>
              </w:rPr>
              <w:t xml:space="preserve"> </w:t>
            </w:r>
            <w:r>
              <w:rPr>
                <w:rFonts w:ascii="Times New Roman" w:hAnsi="Times New Roman"/>
                <w:sz w:val="20"/>
              </w:rPr>
              <w:t>для</w:t>
            </w:r>
            <w:r w:rsidR="00DA77CF">
              <w:rPr>
                <w:rFonts w:ascii="Times New Roman" w:hAnsi="Times New Roman"/>
                <w:sz w:val="20"/>
              </w:rPr>
              <w:t xml:space="preserve"> </w:t>
            </w:r>
            <w:r>
              <w:rPr>
                <w:rFonts w:ascii="Times New Roman" w:hAnsi="Times New Roman"/>
                <w:sz w:val="20"/>
              </w:rPr>
              <w:t>розташування</w:t>
            </w:r>
            <w:r w:rsidR="00DA77CF">
              <w:rPr>
                <w:rFonts w:ascii="Times New Roman" w:hAnsi="Times New Roman"/>
                <w:sz w:val="20"/>
              </w:rPr>
              <w:t xml:space="preserve"> </w:t>
            </w:r>
            <w:r>
              <w:rPr>
                <w:rFonts w:ascii="Times New Roman" w:hAnsi="Times New Roman"/>
                <w:sz w:val="20"/>
              </w:rPr>
              <w:t>запірної</w:t>
            </w:r>
            <w:r w:rsidR="00DA77CF">
              <w:rPr>
                <w:rFonts w:ascii="Times New Roman" w:hAnsi="Times New Roman"/>
                <w:sz w:val="20"/>
              </w:rPr>
              <w:t xml:space="preserve"> </w:t>
            </w:r>
            <w:r>
              <w:rPr>
                <w:rFonts w:ascii="Times New Roman" w:hAnsi="Times New Roman"/>
                <w:sz w:val="20"/>
              </w:rPr>
              <w:t>і</w:t>
            </w:r>
            <w:r w:rsidR="00DA77CF">
              <w:rPr>
                <w:rFonts w:ascii="Times New Roman" w:hAnsi="Times New Roman"/>
                <w:sz w:val="20"/>
              </w:rPr>
              <w:t xml:space="preserve"> </w:t>
            </w:r>
            <w:r>
              <w:rPr>
                <w:rFonts w:ascii="Times New Roman" w:hAnsi="Times New Roman"/>
                <w:sz w:val="20"/>
              </w:rPr>
              <w:t>регулювальної</w:t>
            </w:r>
            <w:r w:rsidR="00DA77CF">
              <w:rPr>
                <w:rFonts w:ascii="Times New Roman" w:hAnsi="Times New Roman"/>
                <w:sz w:val="20"/>
              </w:rPr>
              <w:t xml:space="preserve"> </w:t>
            </w:r>
            <w:r>
              <w:rPr>
                <w:rFonts w:ascii="Times New Roman" w:hAnsi="Times New Roman"/>
                <w:sz w:val="20"/>
              </w:rPr>
              <w:t>арматури (за</w:t>
            </w:r>
            <w:r w:rsidR="00DA77CF">
              <w:rPr>
                <w:rFonts w:ascii="Times New Roman" w:hAnsi="Times New Roman"/>
                <w:sz w:val="20"/>
              </w:rPr>
              <w:t xml:space="preserve"> </w:t>
            </w:r>
            <w:r>
              <w:rPr>
                <w:rFonts w:ascii="Times New Roman" w:hAnsi="Times New Roman"/>
                <w:sz w:val="20"/>
              </w:rPr>
              <w:t>відсутності</w:t>
            </w:r>
            <w:r w:rsidR="00DA77CF">
              <w:rPr>
                <w:rFonts w:ascii="Times New Roman" w:hAnsi="Times New Roman"/>
                <w:sz w:val="20"/>
              </w:rPr>
              <w:t xml:space="preserve"> </w:t>
            </w:r>
            <w:r>
              <w:rPr>
                <w:rFonts w:ascii="Times New Roman" w:hAnsi="Times New Roman"/>
                <w:sz w:val="20"/>
              </w:rPr>
              <w:t>в</w:t>
            </w:r>
            <w:r w:rsidR="00DA77CF">
              <w:rPr>
                <w:rFonts w:ascii="Times New Roman" w:hAnsi="Times New Roman"/>
                <w:sz w:val="20"/>
              </w:rPr>
              <w:t xml:space="preserve"> </w:t>
            </w:r>
            <w:r>
              <w:rPr>
                <w:rFonts w:ascii="Times New Roman" w:hAnsi="Times New Roman"/>
                <w:sz w:val="20"/>
              </w:rPr>
              <w:t>них</w:t>
            </w:r>
            <w:r w:rsidR="00DA77CF">
              <w:rPr>
                <w:rFonts w:ascii="Times New Roman" w:hAnsi="Times New Roman"/>
                <w:sz w:val="20"/>
              </w:rPr>
              <w:t xml:space="preserve"> </w:t>
            </w:r>
            <w:r>
              <w:rPr>
                <w:rFonts w:ascii="Times New Roman" w:hAnsi="Times New Roman"/>
                <w:sz w:val="20"/>
              </w:rPr>
              <w:t>насосів)до</w:t>
            </w:r>
            <w:r w:rsidR="00DA77CF">
              <w:rPr>
                <w:rFonts w:ascii="Times New Roman" w:hAnsi="Times New Roman"/>
                <w:sz w:val="20"/>
              </w:rPr>
              <w:t xml:space="preserve"> </w:t>
            </w:r>
            <w:r>
              <w:rPr>
                <w:rFonts w:ascii="Times New Roman" w:hAnsi="Times New Roman"/>
                <w:sz w:val="20"/>
              </w:rPr>
              <w:t>житлових</w:t>
            </w:r>
            <w:r w:rsidR="00DA77CF">
              <w:rPr>
                <w:rFonts w:ascii="Times New Roman" w:hAnsi="Times New Roman"/>
                <w:sz w:val="20"/>
              </w:rPr>
              <w:t xml:space="preserve"> </w:t>
            </w:r>
            <w:r>
              <w:rPr>
                <w:rFonts w:ascii="Times New Roman" w:hAnsi="Times New Roman"/>
                <w:sz w:val="20"/>
              </w:rPr>
              <w:t>будівель</w:t>
            </w:r>
            <w:r w:rsidR="00DA77CF">
              <w:rPr>
                <w:rFonts w:ascii="Times New Roman" w:hAnsi="Times New Roman"/>
                <w:sz w:val="20"/>
              </w:rPr>
              <w:t xml:space="preserve"> </w:t>
            </w:r>
            <w:r>
              <w:rPr>
                <w:rFonts w:ascii="Times New Roman" w:hAnsi="Times New Roman"/>
                <w:sz w:val="20"/>
              </w:rPr>
              <w:t>слід</w:t>
            </w:r>
            <w:r w:rsidR="00DA77CF">
              <w:rPr>
                <w:rFonts w:ascii="Times New Roman" w:hAnsi="Times New Roman"/>
                <w:sz w:val="20"/>
              </w:rPr>
              <w:t xml:space="preserve"> </w:t>
            </w:r>
            <w:r>
              <w:rPr>
                <w:rFonts w:ascii="Times New Roman" w:hAnsi="Times New Roman"/>
                <w:sz w:val="20"/>
              </w:rPr>
              <w:t>приймати</w:t>
            </w:r>
            <w:r w:rsidR="00DA77CF">
              <w:rPr>
                <w:rFonts w:ascii="Times New Roman" w:hAnsi="Times New Roman"/>
                <w:sz w:val="20"/>
              </w:rPr>
              <w:t xml:space="preserve"> </w:t>
            </w:r>
            <w:r>
              <w:rPr>
                <w:rFonts w:ascii="Times New Roman" w:hAnsi="Times New Roman"/>
                <w:sz w:val="20"/>
              </w:rPr>
              <w:t>не</w:t>
            </w:r>
            <w:r w:rsidR="00DA77CF">
              <w:rPr>
                <w:rFonts w:ascii="Times New Roman" w:hAnsi="Times New Roman"/>
                <w:sz w:val="20"/>
              </w:rPr>
              <w:t xml:space="preserve"> </w:t>
            </w:r>
            <w:r>
              <w:rPr>
                <w:rFonts w:ascii="Times New Roman" w:hAnsi="Times New Roman"/>
                <w:sz w:val="20"/>
              </w:rPr>
              <w:t>менше15м.В</w:t>
            </w:r>
            <w:r w:rsidR="00DA77CF">
              <w:rPr>
                <w:rFonts w:ascii="Times New Roman" w:hAnsi="Times New Roman"/>
                <w:sz w:val="20"/>
              </w:rPr>
              <w:t xml:space="preserve"> </w:t>
            </w:r>
            <w:r>
              <w:rPr>
                <w:rFonts w:ascii="Times New Roman" w:hAnsi="Times New Roman"/>
                <w:sz w:val="20"/>
              </w:rPr>
              <w:t>особливо</w:t>
            </w:r>
            <w:r w:rsidR="00DA77CF">
              <w:rPr>
                <w:rFonts w:ascii="Times New Roman" w:hAnsi="Times New Roman"/>
                <w:sz w:val="20"/>
              </w:rPr>
              <w:t xml:space="preserve"> </w:t>
            </w:r>
            <w:r>
              <w:rPr>
                <w:rFonts w:ascii="Times New Roman" w:hAnsi="Times New Roman"/>
                <w:sz w:val="20"/>
              </w:rPr>
              <w:t>стиснених</w:t>
            </w:r>
            <w:r w:rsidR="00DA77CF">
              <w:rPr>
                <w:rFonts w:ascii="Times New Roman" w:hAnsi="Times New Roman"/>
                <w:sz w:val="20"/>
              </w:rPr>
              <w:t xml:space="preserve"> </w:t>
            </w:r>
            <w:r>
              <w:rPr>
                <w:rFonts w:ascii="Times New Roman" w:hAnsi="Times New Roman"/>
                <w:sz w:val="20"/>
              </w:rPr>
              <w:t>умовах</w:t>
            </w:r>
            <w:r w:rsidR="00DA77CF">
              <w:rPr>
                <w:rFonts w:ascii="Times New Roman" w:hAnsi="Times New Roman"/>
                <w:sz w:val="20"/>
              </w:rPr>
              <w:t xml:space="preserve"> </w:t>
            </w:r>
            <w:r>
              <w:rPr>
                <w:rFonts w:ascii="Times New Roman" w:hAnsi="Times New Roman"/>
                <w:sz w:val="20"/>
              </w:rPr>
              <w:t>допу- скається зменшення відстані до 10 м.</w:t>
            </w:r>
          </w:p>
          <w:p w14:paraId="76ED071A" w14:textId="77777777" w:rsidR="000E28BE" w:rsidRDefault="000E28BE" w:rsidP="00D83D2F">
            <w:pPr>
              <w:pStyle w:val="TableParagraph"/>
              <w:tabs>
                <w:tab w:val="left" w:pos="709"/>
              </w:tabs>
              <w:spacing w:line="240" w:lineRule="auto"/>
              <w:ind w:right="22" w:hanging="10"/>
              <w:jc w:val="both"/>
              <w:rPr>
                <w:rFonts w:ascii="Times New Roman" w:hAnsi="Times New Roman"/>
                <w:sz w:val="20"/>
              </w:rPr>
            </w:pPr>
            <w:r>
              <w:rPr>
                <w:rFonts w:ascii="Times New Roman" w:hAnsi="Times New Roman"/>
                <w:b/>
                <w:sz w:val="20"/>
              </w:rPr>
              <w:t>Примітка</w:t>
            </w:r>
            <w:r w:rsidR="007C5767">
              <w:rPr>
                <w:rFonts w:ascii="Times New Roman" w:hAnsi="Times New Roman"/>
                <w:b/>
                <w:sz w:val="20"/>
              </w:rPr>
              <w:t xml:space="preserve"> </w:t>
            </w:r>
            <w:r>
              <w:rPr>
                <w:rFonts w:ascii="Times New Roman" w:hAnsi="Times New Roman"/>
                <w:b/>
                <w:sz w:val="20"/>
              </w:rPr>
              <w:t>8.</w:t>
            </w:r>
            <w:r w:rsidR="007C5767">
              <w:rPr>
                <w:rFonts w:ascii="Times New Roman" w:hAnsi="Times New Roman"/>
                <w:b/>
                <w:sz w:val="20"/>
              </w:rPr>
              <w:t xml:space="preserve"> </w:t>
            </w:r>
            <w:r>
              <w:rPr>
                <w:rFonts w:ascii="Times New Roman" w:hAnsi="Times New Roman"/>
                <w:sz w:val="20"/>
              </w:rPr>
              <w:t>При</w:t>
            </w:r>
            <w:r w:rsidR="00DA77CF">
              <w:rPr>
                <w:rFonts w:ascii="Times New Roman" w:hAnsi="Times New Roman"/>
                <w:sz w:val="20"/>
              </w:rPr>
              <w:t xml:space="preserve"> </w:t>
            </w:r>
            <w:r>
              <w:rPr>
                <w:rFonts w:ascii="Times New Roman" w:hAnsi="Times New Roman"/>
                <w:sz w:val="20"/>
              </w:rPr>
              <w:t>паралельному</w:t>
            </w:r>
            <w:r w:rsidR="00DA77CF">
              <w:rPr>
                <w:rFonts w:ascii="Times New Roman" w:hAnsi="Times New Roman"/>
                <w:sz w:val="20"/>
              </w:rPr>
              <w:t xml:space="preserve"> </w:t>
            </w:r>
            <w:r>
              <w:rPr>
                <w:rFonts w:ascii="Times New Roman" w:hAnsi="Times New Roman"/>
                <w:sz w:val="20"/>
              </w:rPr>
              <w:t>прокладанні</w:t>
            </w:r>
            <w:r w:rsidR="00DA77CF">
              <w:rPr>
                <w:rFonts w:ascii="Times New Roman" w:hAnsi="Times New Roman"/>
                <w:sz w:val="20"/>
              </w:rPr>
              <w:t xml:space="preserve"> </w:t>
            </w:r>
            <w:r>
              <w:rPr>
                <w:rFonts w:ascii="Times New Roman" w:hAnsi="Times New Roman"/>
                <w:sz w:val="20"/>
              </w:rPr>
              <w:t>надземних</w:t>
            </w:r>
            <w:r w:rsidR="00DA77CF">
              <w:rPr>
                <w:rFonts w:ascii="Times New Roman" w:hAnsi="Times New Roman"/>
                <w:sz w:val="20"/>
              </w:rPr>
              <w:t xml:space="preserve"> </w:t>
            </w:r>
            <w:r>
              <w:rPr>
                <w:rFonts w:ascii="Times New Roman" w:hAnsi="Times New Roman"/>
                <w:sz w:val="20"/>
              </w:rPr>
              <w:t>теплових</w:t>
            </w:r>
            <w:r w:rsidR="00DA77CF">
              <w:rPr>
                <w:rFonts w:ascii="Times New Roman" w:hAnsi="Times New Roman"/>
                <w:sz w:val="20"/>
              </w:rPr>
              <w:t xml:space="preserve"> </w:t>
            </w:r>
            <w:r>
              <w:rPr>
                <w:rFonts w:ascii="Times New Roman" w:hAnsi="Times New Roman"/>
                <w:sz w:val="20"/>
              </w:rPr>
              <w:t>мереж</w:t>
            </w:r>
            <w:r w:rsidR="00DA77CF">
              <w:rPr>
                <w:rFonts w:ascii="Times New Roman" w:hAnsi="Times New Roman"/>
                <w:sz w:val="20"/>
              </w:rPr>
              <w:t xml:space="preserve"> </w:t>
            </w:r>
            <w:r>
              <w:rPr>
                <w:rFonts w:ascii="Times New Roman" w:hAnsi="Times New Roman"/>
                <w:sz w:val="20"/>
              </w:rPr>
              <w:t>із</w:t>
            </w:r>
            <w:r w:rsidR="00DA77CF">
              <w:rPr>
                <w:rFonts w:ascii="Times New Roman" w:hAnsi="Times New Roman"/>
                <w:sz w:val="20"/>
              </w:rPr>
              <w:t xml:space="preserve"> </w:t>
            </w:r>
            <w:r>
              <w:rPr>
                <w:rFonts w:ascii="Times New Roman" w:hAnsi="Times New Roman"/>
                <w:sz w:val="20"/>
              </w:rPr>
              <w:t>повітряною</w:t>
            </w:r>
            <w:r w:rsidR="00DA77CF">
              <w:rPr>
                <w:rFonts w:ascii="Times New Roman" w:hAnsi="Times New Roman"/>
                <w:sz w:val="20"/>
              </w:rPr>
              <w:t xml:space="preserve"> </w:t>
            </w:r>
            <w:r>
              <w:rPr>
                <w:rFonts w:ascii="Times New Roman" w:hAnsi="Times New Roman"/>
                <w:sz w:val="20"/>
              </w:rPr>
              <w:t>лінією</w:t>
            </w:r>
            <w:r w:rsidR="00DA77CF">
              <w:rPr>
                <w:rFonts w:ascii="Times New Roman" w:hAnsi="Times New Roman"/>
                <w:sz w:val="20"/>
              </w:rPr>
              <w:t xml:space="preserve"> </w:t>
            </w:r>
            <w:r>
              <w:rPr>
                <w:rFonts w:ascii="Times New Roman" w:hAnsi="Times New Roman"/>
                <w:sz w:val="20"/>
              </w:rPr>
              <w:t>електропередач</w:t>
            </w:r>
            <w:r w:rsidR="00DA77CF">
              <w:rPr>
                <w:rFonts w:ascii="Times New Roman" w:hAnsi="Times New Roman"/>
                <w:sz w:val="20"/>
              </w:rPr>
              <w:t xml:space="preserve"> </w:t>
            </w:r>
            <w:r>
              <w:rPr>
                <w:rFonts w:ascii="Times New Roman" w:hAnsi="Times New Roman"/>
                <w:sz w:val="20"/>
              </w:rPr>
              <w:t>і</w:t>
            </w:r>
            <w:r w:rsidR="00DA77CF">
              <w:rPr>
                <w:rFonts w:ascii="Times New Roman" w:hAnsi="Times New Roman"/>
                <w:sz w:val="20"/>
              </w:rPr>
              <w:t xml:space="preserve"> </w:t>
            </w:r>
            <w:r>
              <w:rPr>
                <w:rFonts w:ascii="Times New Roman" w:hAnsi="Times New Roman"/>
                <w:sz w:val="20"/>
              </w:rPr>
              <w:t>напру- гою</w:t>
            </w:r>
            <w:r w:rsidR="00DA77CF">
              <w:rPr>
                <w:rFonts w:ascii="Times New Roman" w:hAnsi="Times New Roman"/>
                <w:sz w:val="20"/>
              </w:rPr>
              <w:t xml:space="preserve"> </w:t>
            </w:r>
            <w:r>
              <w:rPr>
                <w:rFonts w:ascii="Times New Roman" w:hAnsi="Times New Roman"/>
                <w:sz w:val="20"/>
              </w:rPr>
              <w:t>більше</w:t>
            </w:r>
            <w:r w:rsidR="00DA77CF">
              <w:rPr>
                <w:rFonts w:ascii="Times New Roman" w:hAnsi="Times New Roman"/>
                <w:sz w:val="20"/>
              </w:rPr>
              <w:t xml:space="preserve"> </w:t>
            </w:r>
            <w:r>
              <w:rPr>
                <w:rFonts w:ascii="Times New Roman" w:hAnsi="Times New Roman"/>
                <w:sz w:val="20"/>
              </w:rPr>
              <w:t>1</w:t>
            </w:r>
            <w:r w:rsidR="00DA77CF">
              <w:rPr>
                <w:rFonts w:ascii="Times New Roman" w:hAnsi="Times New Roman"/>
                <w:sz w:val="20"/>
              </w:rPr>
              <w:t xml:space="preserve"> </w:t>
            </w:r>
            <w:r>
              <w:rPr>
                <w:rFonts w:ascii="Times New Roman" w:hAnsi="Times New Roman"/>
                <w:sz w:val="20"/>
              </w:rPr>
              <w:t>до</w:t>
            </w:r>
            <w:r w:rsidR="00DA77CF">
              <w:rPr>
                <w:rFonts w:ascii="Times New Roman" w:hAnsi="Times New Roman"/>
                <w:sz w:val="20"/>
              </w:rPr>
              <w:t xml:space="preserve"> </w:t>
            </w:r>
            <w:r>
              <w:rPr>
                <w:rFonts w:ascii="Times New Roman" w:hAnsi="Times New Roman"/>
                <w:sz w:val="20"/>
              </w:rPr>
              <w:t>500</w:t>
            </w:r>
            <w:r w:rsidR="00DA77CF">
              <w:rPr>
                <w:rFonts w:ascii="Times New Roman" w:hAnsi="Times New Roman"/>
                <w:sz w:val="20"/>
              </w:rPr>
              <w:t xml:space="preserve"> </w:t>
            </w:r>
            <w:r>
              <w:rPr>
                <w:rFonts w:ascii="Times New Roman" w:hAnsi="Times New Roman"/>
                <w:sz w:val="20"/>
              </w:rPr>
              <w:t>кВ</w:t>
            </w:r>
            <w:r w:rsidR="00DA77CF">
              <w:rPr>
                <w:rFonts w:ascii="Times New Roman" w:hAnsi="Times New Roman"/>
                <w:sz w:val="20"/>
              </w:rPr>
              <w:t xml:space="preserve"> </w:t>
            </w:r>
            <w:r>
              <w:rPr>
                <w:rFonts w:ascii="Times New Roman" w:hAnsi="Times New Roman"/>
                <w:sz w:val="20"/>
              </w:rPr>
              <w:t>за</w:t>
            </w:r>
            <w:r w:rsidR="00DA77CF">
              <w:rPr>
                <w:rFonts w:ascii="Times New Roman" w:hAnsi="Times New Roman"/>
                <w:sz w:val="20"/>
              </w:rPr>
              <w:t xml:space="preserve"> </w:t>
            </w:r>
            <w:r>
              <w:rPr>
                <w:rFonts w:ascii="Times New Roman" w:hAnsi="Times New Roman"/>
                <w:sz w:val="20"/>
              </w:rPr>
              <w:t>межами</w:t>
            </w:r>
            <w:r w:rsidR="00DA77CF">
              <w:rPr>
                <w:rFonts w:ascii="Times New Roman" w:hAnsi="Times New Roman"/>
                <w:sz w:val="20"/>
              </w:rPr>
              <w:t xml:space="preserve"> </w:t>
            </w:r>
            <w:r>
              <w:rPr>
                <w:rFonts w:ascii="Times New Roman" w:hAnsi="Times New Roman"/>
                <w:sz w:val="20"/>
              </w:rPr>
              <w:t>населених</w:t>
            </w:r>
            <w:r w:rsidR="00DA77CF">
              <w:rPr>
                <w:rFonts w:ascii="Times New Roman" w:hAnsi="Times New Roman"/>
                <w:sz w:val="20"/>
              </w:rPr>
              <w:t xml:space="preserve"> </w:t>
            </w:r>
            <w:r>
              <w:rPr>
                <w:rFonts w:ascii="Times New Roman" w:hAnsi="Times New Roman"/>
                <w:sz w:val="20"/>
              </w:rPr>
              <w:t>пунктів</w:t>
            </w:r>
            <w:r w:rsidR="00DA77CF">
              <w:rPr>
                <w:rFonts w:ascii="Times New Roman" w:hAnsi="Times New Roman"/>
                <w:sz w:val="20"/>
              </w:rPr>
              <w:t xml:space="preserve"> </w:t>
            </w:r>
            <w:r>
              <w:rPr>
                <w:rFonts w:ascii="Times New Roman" w:hAnsi="Times New Roman"/>
                <w:sz w:val="20"/>
              </w:rPr>
              <w:t>відстань</w:t>
            </w:r>
            <w:r w:rsidR="00DA77CF">
              <w:rPr>
                <w:rFonts w:ascii="Times New Roman" w:hAnsi="Times New Roman"/>
                <w:sz w:val="20"/>
              </w:rPr>
              <w:t xml:space="preserve"> </w:t>
            </w:r>
            <w:r>
              <w:rPr>
                <w:rFonts w:ascii="Times New Roman" w:hAnsi="Times New Roman"/>
                <w:sz w:val="20"/>
              </w:rPr>
              <w:t>по</w:t>
            </w:r>
            <w:r w:rsidR="00DA77CF">
              <w:rPr>
                <w:rFonts w:ascii="Times New Roman" w:hAnsi="Times New Roman"/>
                <w:sz w:val="20"/>
              </w:rPr>
              <w:t xml:space="preserve"> </w:t>
            </w:r>
            <w:r>
              <w:rPr>
                <w:rFonts w:ascii="Times New Roman" w:hAnsi="Times New Roman"/>
                <w:sz w:val="20"/>
              </w:rPr>
              <w:t>горизонталі</w:t>
            </w:r>
            <w:r w:rsidR="00DA77CF">
              <w:rPr>
                <w:rFonts w:ascii="Times New Roman" w:hAnsi="Times New Roman"/>
                <w:sz w:val="20"/>
              </w:rPr>
              <w:t xml:space="preserve"> </w:t>
            </w:r>
            <w:r>
              <w:rPr>
                <w:rFonts w:ascii="Times New Roman" w:hAnsi="Times New Roman"/>
                <w:sz w:val="20"/>
              </w:rPr>
              <w:t>від</w:t>
            </w:r>
            <w:r w:rsidR="00DA77CF">
              <w:rPr>
                <w:rFonts w:ascii="Times New Roman" w:hAnsi="Times New Roman"/>
                <w:sz w:val="20"/>
              </w:rPr>
              <w:t xml:space="preserve"> </w:t>
            </w:r>
            <w:r>
              <w:rPr>
                <w:rFonts w:ascii="Times New Roman" w:hAnsi="Times New Roman"/>
                <w:sz w:val="20"/>
              </w:rPr>
              <w:t>крайнього</w:t>
            </w:r>
            <w:r w:rsidR="00DA77CF">
              <w:rPr>
                <w:rFonts w:ascii="Times New Roman" w:hAnsi="Times New Roman"/>
                <w:sz w:val="20"/>
              </w:rPr>
              <w:t xml:space="preserve"> </w:t>
            </w:r>
            <w:r>
              <w:rPr>
                <w:rFonts w:ascii="Times New Roman" w:hAnsi="Times New Roman"/>
                <w:sz w:val="20"/>
              </w:rPr>
              <w:t>проводу</w:t>
            </w:r>
            <w:r w:rsidR="00DA77CF">
              <w:rPr>
                <w:rFonts w:ascii="Times New Roman" w:hAnsi="Times New Roman"/>
                <w:sz w:val="20"/>
              </w:rPr>
              <w:t xml:space="preserve"> </w:t>
            </w:r>
            <w:r>
              <w:rPr>
                <w:rFonts w:ascii="Times New Roman" w:hAnsi="Times New Roman"/>
                <w:sz w:val="20"/>
              </w:rPr>
              <w:t>слід</w:t>
            </w:r>
            <w:r w:rsidR="00DA77CF">
              <w:rPr>
                <w:rFonts w:ascii="Times New Roman" w:hAnsi="Times New Roman"/>
                <w:sz w:val="20"/>
              </w:rPr>
              <w:t xml:space="preserve"> </w:t>
            </w:r>
            <w:r>
              <w:rPr>
                <w:rFonts w:ascii="Times New Roman" w:hAnsi="Times New Roman"/>
                <w:sz w:val="20"/>
              </w:rPr>
              <w:t>приймати</w:t>
            </w:r>
            <w:r w:rsidR="00DA77CF">
              <w:rPr>
                <w:rFonts w:ascii="Times New Roman" w:hAnsi="Times New Roman"/>
                <w:sz w:val="20"/>
              </w:rPr>
              <w:t xml:space="preserve"> </w:t>
            </w:r>
            <w:r>
              <w:rPr>
                <w:rFonts w:ascii="Times New Roman" w:hAnsi="Times New Roman"/>
                <w:sz w:val="20"/>
              </w:rPr>
              <w:t>не менше висоти опори.</w:t>
            </w:r>
          </w:p>
          <w:p w14:paraId="7E3674C4" w14:textId="77777777" w:rsidR="0052634A" w:rsidRDefault="000E28BE" w:rsidP="00D83D2F">
            <w:pPr>
              <w:pStyle w:val="TableParagraph"/>
              <w:tabs>
                <w:tab w:val="left" w:pos="709"/>
              </w:tabs>
              <w:spacing w:line="240" w:lineRule="auto"/>
              <w:ind w:right="21" w:hanging="10"/>
              <w:jc w:val="both"/>
              <w:rPr>
                <w:rFonts w:ascii="Times New Roman" w:hAnsi="Times New Roman"/>
                <w:spacing w:val="-10"/>
                <w:sz w:val="20"/>
              </w:rPr>
            </w:pPr>
            <w:r>
              <w:rPr>
                <w:rFonts w:ascii="Times New Roman" w:hAnsi="Times New Roman"/>
                <w:b/>
                <w:sz w:val="20"/>
              </w:rPr>
              <w:t>Примітка</w:t>
            </w:r>
            <w:r w:rsidR="007C5767">
              <w:rPr>
                <w:rFonts w:ascii="Times New Roman" w:hAnsi="Times New Roman"/>
                <w:b/>
                <w:sz w:val="20"/>
              </w:rPr>
              <w:t xml:space="preserve"> </w:t>
            </w:r>
            <w:r>
              <w:rPr>
                <w:rFonts w:ascii="Times New Roman" w:hAnsi="Times New Roman"/>
                <w:b/>
                <w:sz w:val="20"/>
              </w:rPr>
              <w:t>9.</w:t>
            </w:r>
            <w:r w:rsidR="007C5767">
              <w:rPr>
                <w:rFonts w:ascii="Times New Roman" w:hAnsi="Times New Roman"/>
                <w:b/>
                <w:sz w:val="20"/>
              </w:rPr>
              <w:t xml:space="preserve"> </w:t>
            </w:r>
            <w:r>
              <w:rPr>
                <w:rFonts w:ascii="Times New Roman" w:hAnsi="Times New Roman"/>
                <w:sz w:val="20"/>
              </w:rPr>
              <w:t>При</w:t>
            </w:r>
            <w:r w:rsidR="007C5767">
              <w:rPr>
                <w:rFonts w:ascii="Times New Roman" w:hAnsi="Times New Roman"/>
                <w:sz w:val="20"/>
              </w:rPr>
              <w:t xml:space="preserve"> </w:t>
            </w:r>
            <w:r>
              <w:rPr>
                <w:rFonts w:ascii="Times New Roman" w:hAnsi="Times New Roman"/>
                <w:sz w:val="20"/>
              </w:rPr>
              <w:t>надземному</w:t>
            </w:r>
            <w:r w:rsidR="007C5767">
              <w:rPr>
                <w:rFonts w:ascii="Times New Roman" w:hAnsi="Times New Roman"/>
                <w:sz w:val="20"/>
              </w:rPr>
              <w:t xml:space="preserve"> </w:t>
            </w:r>
            <w:r>
              <w:rPr>
                <w:rFonts w:ascii="Times New Roman" w:hAnsi="Times New Roman"/>
                <w:sz w:val="20"/>
              </w:rPr>
              <w:t>прокладанні</w:t>
            </w:r>
            <w:r w:rsidR="007C5767">
              <w:rPr>
                <w:rFonts w:ascii="Times New Roman" w:hAnsi="Times New Roman"/>
                <w:sz w:val="20"/>
              </w:rPr>
              <w:t xml:space="preserve"> </w:t>
            </w:r>
            <w:r>
              <w:rPr>
                <w:rFonts w:ascii="Times New Roman" w:hAnsi="Times New Roman"/>
                <w:sz w:val="20"/>
              </w:rPr>
              <w:t>тимчасових</w:t>
            </w:r>
            <w:r w:rsidR="007C5767">
              <w:rPr>
                <w:rFonts w:ascii="Times New Roman" w:hAnsi="Times New Roman"/>
                <w:sz w:val="20"/>
              </w:rPr>
              <w:t xml:space="preserve"> </w:t>
            </w:r>
            <w:r>
              <w:rPr>
                <w:rFonts w:ascii="Times New Roman" w:hAnsi="Times New Roman"/>
                <w:sz w:val="20"/>
              </w:rPr>
              <w:t>(до</w:t>
            </w:r>
            <w:r w:rsidR="007C5767">
              <w:rPr>
                <w:rFonts w:ascii="Times New Roman" w:hAnsi="Times New Roman"/>
                <w:sz w:val="20"/>
              </w:rPr>
              <w:t xml:space="preserve"> </w:t>
            </w:r>
            <w:r>
              <w:rPr>
                <w:rFonts w:ascii="Times New Roman" w:hAnsi="Times New Roman"/>
                <w:sz w:val="20"/>
              </w:rPr>
              <w:t>одного</w:t>
            </w:r>
            <w:r w:rsidR="007C5767">
              <w:rPr>
                <w:rFonts w:ascii="Times New Roman" w:hAnsi="Times New Roman"/>
                <w:sz w:val="20"/>
              </w:rPr>
              <w:t xml:space="preserve"> </w:t>
            </w:r>
            <w:r>
              <w:rPr>
                <w:rFonts w:ascii="Times New Roman" w:hAnsi="Times New Roman"/>
                <w:sz w:val="20"/>
              </w:rPr>
              <w:t>року</w:t>
            </w:r>
            <w:r w:rsidR="007C5767">
              <w:rPr>
                <w:rFonts w:ascii="Times New Roman" w:hAnsi="Times New Roman"/>
                <w:sz w:val="20"/>
              </w:rPr>
              <w:t xml:space="preserve"> </w:t>
            </w:r>
            <w:r>
              <w:rPr>
                <w:rFonts w:ascii="Times New Roman" w:hAnsi="Times New Roman"/>
                <w:sz w:val="20"/>
              </w:rPr>
              <w:t>експлуатації)</w:t>
            </w:r>
            <w:r w:rsidR="007C5767">
              <w:rPr>
                <w:rFonts w:ascii="Times New Roman" w:hAnsi="Times New Roman"/>
                <w:sz w:val="20"/>
              </w:rPr>
              <w:t xml:space="preserve"> </w:t>
            </w:r>
            <w:r>
              <w:rPr>
                <w:rFonts w:ascii="Times New Roman" w:hAnsi="Times New Roman"/>
                <w:sz w:val="20"/>
              </w:rPr>
              <w:t>водяних</w:t>
            </w:r>
            <w:r w:rsidR="007C5767">
              <w:rPr>
                <w:rFonts w:ascii="Times New Roman" w:hAnsi="Times New Roman"/>
                <w:sz w:val="20"/>
              </w:rPr>
              <w:t xml:space="preserve"> </w:t>
            </w:r>
            <w:r>
              <w:rPr>
                <w:rFonts w:ascii="Times New Roman" w:hAnsi="Times New Roman"/>
                <w:sz w:val="20"/>
              </w:rPr>
              <w:t>теплових</w:t>
            </w:r>
            <w:r w:rsidR="007C5767">
              <w:rPr>
                <w:rFonts w:ascii="Times New Roman" w:hAnsi="Times New Roman"/>
                <w:sz w:val="20"/>
              </w:rPr>
              <w:t xml:space="preserve"> </w:t>
            </w:r>
            <w:r>
              <w:rPr>
                <w:rFonts w:ascii="Times New Roman" w:hAnsi="Times New Roman"/>
                <w:sz w:val="20"/>
              </w:rPr>
              <w:t>мереж</w:t>
            </w:r>
            <w:r w:rsidR="007C5767">
              <w:rPr>
                <w:rFonts w:ascii="Times New Roman" w:hAnsi="Times New Roman"/>
                <w:sz w:val="20"/>
              </w:rPr>
              <w:t xml:space="preserve"> </w:t>
            </w:r>
            <w:r>
              <w:rPr>
                <w:rFonts w:ascii="Times New Roman" w:hAnsi="Times New Roman"/>
                <w:sz w:val="20"/>
              </w:rPr>
              <w:t>відстань до</w:t>
            </w:r>
            <w:r w:rsidR="007C5767">
              <w:rPr>
                <w:rFonts w:ascii="Times New Roman" w:hAnsi="Times New Roman"/>
                <w:sz w:val="20"/>
              </w:rPr>
              <w:t xml:space="preserve"> </w:t>
            </w:r>
            <w:r>
              <w:rPr>
                <w:rFonts w:ascii="Times New Roman" w:hAnsi="Times New Roman"/>
                <w:sz w:val="20"/>
              </w:rPr>
              <w:t>житлових</w:t>
            </w:r>
            <w:r w:rsidR="007C5767">
              <w:rPr>
                <w:rFonts w:ascii="Times New Roman" w:hAnsi="Times New Roman"/>
                <w:sz w:val="20"/>
              </w:rPr>
              <w:t xml:space="preserve"> </w:t>
            </w:r>
            <w:r>
              <w:rPr>
                <w:rFonts w:ascii="Times New Roman" w:hAnsi="Times New Roman"/>
                <w:sz w:val="20"/>
              </w:rPr>
              <w:t>і</w:t>
            </w:r>
            <w:r w:rsidR="007C5767">
              <w:rPr>
                <w:rFonts w:ascii="Times New Roman" w:hAnsi="Times New Roman"/>
                <w:sz w:val="20"/>
              </w:rPr>
              <w:t xml:space="preserve"> </w:t>
            </w:r>
            <w:r>
              <w:rPr>
                <w:rFonts w:ascii="Times New Roman" w:hAnsi="Times New Roman"/>
                <w:sz w:val="20"/>
              </w:rPr>
              <w:t>громадських</w:t>
            </w:r>
            <w:r w:rsidR="007C5767">
              <w:rPr>
                <w:rFonts w:ascii="Times New Roman" w:hAnsi="Times New Roman"/>
                <w:sz w:val="20"/>
              </w:rPr>
              <w:t xml:space="preserve"> </w:t>
            </w:r>
            <w:r>
              <w:rPr>
                <w:rFonts w:ascii="Times New Roman" w:hAnsi="Times New Roman"/>
                <w:sz w:val="20"/>
              </w:rPr>
              <w:t>будівель</w:t>
            </w:r>
            <w:r w:rsidR="007C5767">
              <w:rPr>
                <w:rFonts w:ascii="Times New Roman" w:hAnsi="Times New Roman"/>
                <w:sz w:val="20"/>
              </w:rPr>
              <w:t xml:space="preserve"> </w:t>
            </w:r>
            <w:r>
              <w:rPr>
                <w:rFonts w:ascii="Times New Roman" w:hAnsi="Times New Roman"/>
                <w:sz w:val="20"/>
              </w:rPr>
              <w:t>допускається</w:t>
            </w:r>
            <w:r w:rsidR="007C5767">
              <w:rPr>
                <w:rFonts w:ascii="Times New Roman" w:hAnsi="Times New Roman"/>
                <w:sz w:val="20"/>
              </w:rPr>
              <w:t xml:space="preserve"> </w:t>
            </w:r>
            <w:r>
              <w:rPr>
                <w:rFonts w:ascii="Times New Roman" w:hAnsi="Times New Roman"/>
                <w:sz w:val="20"/>
              </w:rPr>
              <w:t>зменшувати</w:t>
            </w:r>
            <w:r w:rsidR="007C5767">
              <w:rPr>
                <w:rFonts w:ascii="Times New Roman" w:hAnsi="Times New Roman"/>
                <w:sz w:val="20"/>
              </w:rPr>
              <w:t xml:space="preserve"> </w:t>
            </w:r>
            <w:r>
              <w:rPr>
                <w:rFonts w:ascii="Times New Roman" w:hAnsi="Times New Roman"/>
                <w:sz w:val="20"/>
              </w:rPr>
              <w:t>за</w:t>
            </w:r>
            <w:r w:rsidR="007C5767">
              <w:rPr>
                <w:rFonts w:ascii="Times New Roman" w:hAnsi="Times New Roman"/>
                <w:sz w:val="20"/>
              </w:rPr>
              <w:t xml:space="preserve"> </w:t>
            </w:r>
            <w:r>
              <w:rPr>
                <w:rFonts w:ascii="Times New Roman" w:hAnsi="Times New Roman"/>
                <w:sz w:val="20"/>
              </w:rPr>
              <w:t>умови</w:t>
            </w:r>
            <w:r w:rsidR="007C5767">
              <w:rPr>
                <w:rFonts w:ascii="Times New Roman" w:hAnsi="Times New Roman"/>
                <w:sz w:val="20"/>
              </w:rPr>
              <w:t xml:space="preserve"> </w:t>
            </w:r>
            <w:r>
              <w:rPr>
                <w:rFonts w:ascii="Times New Roman" w:hAnsi="Times New Roman"/>
                <w:sz w:val="20"/>
              </w:rPr>
              <w:t>забезпечення</w:t>
            </w:r>
            <w:r w:rsidR="007C5767">
              <w:rPr>
                <w:rFonts w:ascii="Times New Roman" w:hAnsi="Times New Roman"/>
                <w:sz w:val="20"/>
              </w:rPr>
              <w:t xml:space="preserve"> </w:t>
            </w:r>
            <w:r>
              <w:rPr>
                <w:rFonts w:ascii="Times New Roman" w:hAnsi="Times New Roman"/>
                <w:sz w:val="20"/>
              </w:rPr>
              <w:t>заходів</w:t>
            </w:r>
            <w:r w:rsidR="007C5767">
              <w:rPr>
                <w:rFonts w:ascii="Times New Roman" w:hAnsi="Times New Roman"/>
                <w:sz w:val="20"/>
              </w:rPr>
              <w:t xml:space="preserve"> </w:t>
            </w:r>
            <w:r>
              <w:rPr>
                <w:rFonts w:ascii="Times New Roman" w:hAnsi="Times New Roman"/>
                <w:sz w:val="20"/>
              </w:rPr>
              <w:t>безпеки</w:t>
            </w:r>
            <w:r w:rsidR="007C5767">
              <w:rPr>
                <w:rFonts w:ascii="Times New Roman" w:hAnsi="Times New Roman"/>
                <w:sz w:val="20"/>
              </w:rPr>
              <w:t xml:space="preserve"> </w:t>
            </w:r>
            <w:r>
              <w:rPr>
                <w:rFonts w:ascii="Times New Roman" w:hAnsi="Times New Roman"/>
                <w:sz w:val="20"/>
              </w:rPr>
              <w:t>мешканців</w:t>
            </w:r>
          </w:p>
          <w:p w14:paraId="0A2A7B04" w14:textId="77777777" w:rsidR="000E28BE" w:rsidRDefault="000E28BE" w:rsidP="0052634A">
            <w:pPr>
              <w:pStyle w:val="TableParagraph"/>
              <w:tabs>
                <w:tab w:val="left" w:pos="709"/>
              </w:tabs>
              <w:spacing w:line="240" w:lineRule="auto"/>
              <w:ind w:right="21" w:hanging="10"/>
              <w:jc w:val="both"/>
              <w:rPr>
                <w:rFonts w:ascii="Times New Roman" w:hAnsi="Times New Roman"/>
                <w:sz w:val="20"/>
              </w:rPr>
            </w:pPr>
            <w:r>
              <w:rPr>
                <w:rFonts w:ascii="Times New Roman" w:hAnsi="Times New Roman"/>
                <w:spacing w:val="-4"/>
                <w:sz w:val="20"/>
              </w:rPr>
              <w:t>(100</w:t>
            </w:r>
            <w:r w:rsidR="007C5767">
              <w:rPr>
                <w:rFonts w:ascii="Times New Roman" w:hAnsi="Times New Roman"/>
                <w:spacing w:val="-4"/>
                <w:sz w:val="20"/>
              </w:rPr>
              <w:t xml:space="preserve"> </w:t>
            </w:r>
            <w:r>
              <w:rPr>
                <w:rFonts w:ascii="Times New Roman" w:hAnsi="Times New Roman"/>
                <w:sz w:val="20"/>
              </w:rPr>
              <w:t>%</w:t>
            </w:r>
            <w:r w:rsidR="007C5767">
              <w:rPr>
                <w:rFonts w:ascii="Times New Roman" w:hAnsi="Times New Roman"/>
                <w:sz w:val="20"/>
              </w:rPr>
              <w:t xml:space="preserve"> </w:t>
            </w:r>
            <w:r>
              <w:rPr>
                <w:rFonts w:ascii="Times New Roman" w:hAnsi="Times New Roman"/>
                <w:sz w:val="20"/>
              </w:rPr>
              <w:t>контроль</w:t>
            </w:r>
            <w:r w:rsidR="007C5767">
              <w:rPr>
                <w:rFonts w:ascii="Times New Roman" w:hAnsi="Times New Roman"/>
                <w:sz w:val="20"/>
              </w:rPr>
              <w:t xml:space="preserve"> </w:t>
            </w:r>
            <w:r>
              <w:rPr>
                <w:rFonts w:ascii="Times New Roman" w:hAnsi="Times New Roman"/>
                <w:sz w:val="20"/>
              </w:rPr>
              <w:t>зварних</w:t>
            </w:r>
            <w:r w:rsidR="007C5767">
              <w:rPr>
                <w:rFonts w:ascii="Times New Roman" w:hAnsi="Times New Roman"/>
                <w:sz w:val="20"/>
              </w:rPr>
              <w:t xml:space="preserve"> </w:t>
            </w:r>
            <w:r>
              <w:rPr>
                <w:rFonts w:ascii="Times New Roman" w:hAnsi="Times New Roman"/>
                <w:sz w:val="20"/>
              </w:rPr>
              <w:t>швів,</w:t>
            </w:r>
            <w:r w:rsidR="007C5767">
              <w:rPr>
                <w:rFonts w:ascii="Times New Roman" w:hAnsi="Times New Roman"/>
                <w:sz w:val="20"/>
              </w:rPr>
              <w:t xml:space="preserve"> </w:t>
            </w:r>
            <w:r>
              <w:rPr>
                <w:rFonts w:ascii="Times New Roman" w:hAnsi="Times New Roman"/>
                <w:sz w:val="20"/>
              </w:rPr>
              <w:t>випробування</w:t>
            </w:r>
            <w:r w:rsidR="007C5767">
              <w:rPr>
                <w:rFonts w:ascii="Times New Roman" w:hAnsi="Times New Roman"/>
                <w:sz w:val="20"/>
              </w:rPr>
              <w:t xml:space="preserve"> </w:t>
            </w:r>
            <w:r>
              <w:rPr>
                <w:rFonts w:ascii="Times New Roman" w:hAnsi="Times New Roman"/>
                <w:sz w:val="20"/>
              </w:rPr>
              <w:t>трубопроводів</w:t>
            </w:r>
            <w:r w:rsidR="007C5767">
              <w:rPr>
                <w:rFonts w:ascii="Times New Roman" w:hAnsi="Times New Roman"/>
                <w:sz w:val="20"/>
              </w:rPr>
              <w:t xml:space="preserve"> </w:t>
            </w:r>
            <w:r>
              <w:rPr>
                <w:rFonts w:ascii="Times New Roman" w:hAnsi="Times New Roman"/>
                <w:sz w:val="20"/>
              </w:rPr>
              <w:t>на</w:t>
            </w:r>
            <w:r w:rsidR="007C5767">
              <w:rPr>
                <w:rFonts w:ascii="Times New Roman" w:hAnsi="Times New Roman"/>
                <w:sz w:val="20"/>
              </w:rPr>
              <w:t xml:space="preserve"> </w:t>
            </w:r>
            <w:r>
              <w:rPr>
                <w:rFonts w:ascii="Times New Roman" w:hAnsi="Times New Roman"/>
                <w:sz w:val="20"/>
              </w:rPr>
              <w:t>1,5 М</w:t>
            </w:r>
            <w:r w:rsidR="007C5767">
              <w:rPr>
                <w:rFonts w:ascii="Times New Roman" w:hAnsi="Times New Roman"/>
                <w:sz w:val="20"/>
              </w:rPr>
              <w:t>п</w:t>
            </w:r>
            <w:r>
              <w:rPr>
                <w:rFonts w:ascii="Times New Roman" w:hAnsi="Times New Roman"/>
                <w:sz w:val="20"/>
              </w:rPr>
              <w:t>а</w:t>
            </w:r>
            <w:r w:rsidR="007C5767">
              <w:rPr>
                <w:rFonts w:ascii="Times New Roman" w:hAnsi="Times New Roman"/>
                <w:sz w:val="20"/>
              </w:rPr>
              <w:t xml:space="preserve"> </w:t>
            </w:r>
            <w:r>
              <w:rPr>
                <w:rFonts w:ascii="Times New Roman" w:hAnsi="Times New Roman"/>
                <w:sz w:val="20"/>
              </w:rPr>
              <w:t>від</w:t>
            </w:r>
            <w:r w:rsidR="007C5767">
              <w:rPr>
                <w:rFonts w:ascii="Times New Roman" w:hAnsi="Times New Roman"/>
                <w:sz w:val="20"/>
              </w:rPr>
              <w:t xml:space="preserve"> </w:t>
            </w:r>
            <w:r>
              <w:rPr>
                <w:rFonts w:ascii="Times New Roman" w:hAnsi="Times New Roman"/>
                <w:sz w:val="20"/>
              </w:rPr>
              <w:t>максимального</w:t>
            </w:r>
            <w:r w:rsidR="007C5767">
              <w:rPr>
                <w:rFonts w:ascii="Times New Roman" w:hAnsi="Times New Roman"/>
                <w:sz w:val="20"/>
              </w:rPr>
              <w:t xml:space="preserve"> </w:t>
            </w:r>
            <w:r>
              <w:rPr>
                <w:rFonts w:ascii="Times New Roman" w:hAnsi="Times New Roman"/>
                <w:sz w:val="20"/>
              </w:rPr>
              <w:t>робочого тиску,</w:t>
            </w:r>
            <w:r w:rsidR="007C5767">
              <w:rPr>
                <w:rFonts w:ascii="Times New Roman" w:hAnsi="Times New Roman"/>
                <w:sz w:val="20"/>
              </w:rPr>
              <w:t xml:space="preserve"> </w:t>
            </w:r>
            <w:r>
              <w:rPr>
                <w:rFonts w:ascii="Times New Roman" w:hAnsi="Times New Roman"/>
                <w:sz w:val="20"/>
              </w:rPr>
              <w:t>але</w:t>
            </w:r>
            <w:r w:rsidR="007C5767">
              <w:rPr>
                <w:rFonts w:ascii="Times New Roman" w:hAnsi="Times New Roman"/>
                <w:sz w:val="20"/>
              </w:rPr>
              <w:t xml:space="preserve"> </w:t>
            </w:r>
            <w:r>
              <w:rPr>
                <w:rFonts w:ascii="Times New Roman" w:hAnsi="Times New Roman"/>
                <w:sz w:val="20"/>
              </w:rPr>
              <w:t>не</w:t>
            </w:r>
            <w:r w:rsidR="007C5767">
              <w:rPr>
                <w:rFonts w:ascii="Times New Roman" w:hAnsi="Times New Roman"/>
                <w:sz w:val="20"/>
              </w:rPr>
              <w:t xml:space="preserve"> </w:t>
            </w:r>
            <w:r>
              <w:rPr>
                <w:rFonts w:ascii="Times New Roman" w:hAnsi="Times New Roman"/>
                <w:spacing w:val="-2"/>
                <w:sz w:val="20"/>
              </w:rPr>
              <w:t>менше</w:t>
            </w:r>
            <w:r w:rsidR="007C5767">
              <w:rPr>
                <w:rFonts w:ascii="Times New Roman" w:hAnsi="Times New Roman"/>
                <w:spacing w:val="-2"/>
                <w:sz w:val="20"/>
              </w:rPr>
              <w:t xml:space="preserve"> </w:t>
            </w:r>
            <w:r>
              <w:rPr>
                <w:rFonts w:ascii="Times New Roman" w:hAnsi="Times New Roman"/>
                <w:sz w:val="20"/>
              </w:rPr>
              <w:t>1,0</w:t>
            </w:r>
            <w:r w:rsidR="007C5767">
              <w:rPr>
                <w:rFonts w:ascii="Times New Roman" w:hAnsi="Times New Roman"/>
                <w:sz w:val="20"/>
              </w:rPr>
              <w:t xml:space="preserve"> </w:t>
            </w:r>
            <w:r>
              <w:rPr>
                <w:rFonts w:ascii="Times New Roman" w:hAnsi="Times New Roman"/>
                <w:sz w:val="20"/>
              </w:rPr>
              <w:t>МПа,</w:t>
            </w:r>
            <w:r w:rsidR="007C5767">
              <w:rPr>
                <w:rFonts w:ascii="Times New Roman" w:hAnsi="Times New Roman"/>
                <w:sz w:val="20"/>
              </w:rPr>
              <w:t xml:space="preserve"> </w:t>
            </w:r>
            <w:r>
              <w:rPr>
                <w:rFonts w:ascii="Times New Roman" w:hAnsi="Times New Roman"/>
                <w:sz w:val="20"/>
              </w:rPr>
              <w:t>застосування</w:t>
            </w:r>
            <w:r w:rsidR="007C5767">
              <w:rPr>
                <w:rFonts w:ascii="Times New Roman" w:hAnsi="Times New Roman"/>
                <w:sz w:val="20"/>
              </w:rPr>
              <w:t xml:space="preserve"> </w:t>
            </w:r>
            <w:r>
              <w:rPr>
                <w:rFonts w:ascii="Times New Roman" w:hAnsi="Times New Roman"/>
                <w:sz w:val="20"/>
              </w:rPr>
              <w:t>повністю</w:t>
            </w:r>
            <w:r w:rsidR="007C5767">
              <w:rPr>
                <w:rFonts w:ascii="Times New Roman" w:hAnsi="Times New Roman"/>
                <w:sz w:val="20"/>
              </w:rPr>
              <w:t xml:space="preserve"> </w:t>
            </w:r>
            <w:r>
              <w:rPr>
                <w:rFonts w:ascii="Times New Roman" w:hAnsi="Times New Roman"/>
                <w:sz w:val="20"/>
              </w:rPr>
              <w:t>укритої</w:t>
            </w:r>
            <w:r w:rsidR="007C5767">
              <w:rPr>
                <w:rFonts w:ascii="Times New Roman" w:hAnsi="Times New Roman"/>
                <w:sz w:val="20"/>
              </w:rPr>
              <w:t xml:space="preserve"> </w:t>
            </w:r>
            <w:r>
              <w:rPr>
                <w:rFonts w:ascii="Times New Roman" w:hAnsi="Times New Roman"/>
                <w:sz w:val="20"/>
              </w:rPr>
              <w:t>сталевої</w:t>
            </w:r>
            <w:r w:rsidR="007C5767">
              <w:rPr>
                <w:rFonts w:ascii="Times New Roman" w:hAnsi="Times New Roman"/>
                <w:sz w:val="20"/>
              </w:rPr>
              <w:t xml:space="preserve"> </w:t>
            </w:r>
            <w:r>
              <w:rPr>
                <w:rFonts w:ascii="Times New Roman" w:hAnsi="Times New Roman"/>
                <w:sz w:val="20"/>
              </w:rPr>
              <w:t>запірної</w:t>
            </w:r>
            <w:r w:rsidR="007C5767">
              <w:rPr>
                <w:rFonts w:ascii="Times New Roman" w:hAnsi="Times New Roman"/>
                <w:sz w:val="20"/>
              </w:rPr>
              <w:t xml:space="preserve"> </w:t>
            </w:r>
            <w:r>
              <w:rPr>
                <w:rFonts w:ascii="Times New Roman" w:hAnsi="Times New Roman"/>
                <w:sz w:val="20"/>
              </w:rPr>
              <w:t>арматури</w:t>
            </w:r>
            <w:r w:rsidR="007C5767">
              <w:rPr>
                <w:rFonts w:ascii="Times New Roman" w:hAnsi="Times New Roman"/>
                <w:sz w:val="20"/>
              </w:rPr>
              <w:t xml:space="preserve"> </w:t>
            </w:r>
            <w:r>
              <w:rPr>
                <w:rFonts w:ascii="Times New Roman" w:hAnsi="Times New Roman"/>
                <w:spacing w:val="-2"/>
                <w:sz w:val="20"/>
              </w:rPr>
              <w:t>тощо).</w:t>
            </w:r>
          </w:p>
          <w:p w14:paraId="1ABE0D04" w14:textId="77777777" w:rsidR="000E28BE" w:rsidRDefault="000E28BE" w:rsidP="00D83D2F">
            <w:pPr>
              <w:pStyle w:val="TableParagraph"/>
              <w:tabs>
                <w:tab w:val="left" w:pos="709"/>
              </w:tabs>
              <w:spacing w:line="240" w:lineRule="auto"/>
              <w:jc w:val="left"/>
              <w:rPr>
                <w:rFonts w:ascii="Times New Roman" w:hAnsi="Times New Roman"/>
                <w:sz w:val="20"/>
              </w:rPr>
            </w:pPr>
            <w:r>
              <w:rPr>
                <w:rFonts w:ascii="Times New Roman" w:hAnsi="Times New Roman"/>
                <w:b/>
                <w:sz w:val="20"/>
              </w:rPr>
              <w:t>Примітка</w:t>
            </w:r>
            <w:r w:rsidR="007C5767">
              <w:rPr>
                <w:rFonts w:ascii="Times New Roman" w:hAnsi="Times New Roman"/>
                <w:b/>
                <w:sz w:val="20"/>
              </w:rPr>
              <w:t xml:space="preserve"> </w:t>
            </w:r>
            <w:r>
              <w:rPr>
                <w:rFonts w:ascii="Times New Roman" w:hAnsi="Times New Roman"/>
                <w:b/>
                <w:sz w:val="20"/>
              </w:rPr>
              <w:t>10.</w:t>
            </w:r>
            <w:r w:rsidR="007C5767">
              <w:rPr>
                <w:rFonts w:ascii="Times New Roman" w:hAnsi="Times New Roman"/>
                <w:b/>
                <w:sz w:val="20"/>
              </w:rPr>
              <w:t xml:space="preserve"> </w:t>
            </w:r>
            <w:r>
              <w:rPr>
                <w:rFonts w:ascii="Times New Roman" w:hAnsi="Times New Roman"/>
                <w:sz w:val="20"/>
              </w:rPr>
              <w:t>У</w:t>
            </w:r>
            <w:r w:rsidR="007C5767">
              <w:rPr>
                <w:rFonts w:ascii="Times New Roman" w:hAnsi="Times New Roman"/>
                <w:sz w:val="20"/>
              </w:rPr>
              <w:t xml:space="preserve"> </w:t>
            </w:r>
            <w:r>
              <w:rPr>
                <w:rFonts w:ascii="Times New Roman" w:hAnsi="Times New Roman"/>
                <w:sz w:val="20"/>
              </w:rPr>
              <w:t>виняткових</w:t>
            </w:r>
            <w:r w:rsidR="007C5767">
              <w:rPr>
                <w:rFonts w:ascii="Times New Roman" w:hAnsi="Times New Roman"/>
                <w:sz w:val="20"/>
              </w:rPr>
              <w:t xml:space="preserve"> </w:t>
            </w:r>
            <w:r>
              <w:rPr>
                <w:rFonts w:ascii="Times New Roman" w:hAnsi="Times New Roman"/>
                <w:sz w:val="20"/>
              </w:rPr>
              <w:t>випадках</w:t>
            </w:r>
            <w:r w:rsidR="007C5767">
              <w:rPr>
                <w:rFonts w:ascii="Times New Roman" w:hAnsi="Times New Roman"/>
                <w:sz w:val="20"/>
              </w:rPr>
              <w:t xml:space="preserve"> </w:t>
            </w:r>
            <w:r>
              <w:rPr>
                <w:rFonts w:ascii="Times New Roman" w:hAnsi="Times New Roman"/>
                <w:sz w:val="20"/>
              </w:rPr>
              <w:t>за</w:t>
            </w:r>
            <w:r w:rsidR="007C5767">
              <w:rPr>
                <w:rFonts w:ascii="Times New Roman" w:hAnsi="Times New Roman"/>
                <w:sz w:val="20"/>
              </w:rPr>
              <w:t xml:space="preserve"> </w:t>
            </w:r>
            <w:r>
              <w:rPr>
                <w:rFonts w:ascii="Times New Roman" w:hAnsi="Times New Roman"/>
                <w:sz w:val="20"/>
              </w:rPr>
              <w:t>необхідності</w:t>
            </w:r>
            <w:r w:rsidR="007C5767">
              <w:rPr>
                <w:rFonts w:ascii="Times New Roman" w:hAnsi="Times New Roman"/>
                <w:sz w:val="20"/>
              </w:rPr>
              <w:t xml:space="preserve"> </w:t>
            </w:r>
            <w:r>
              <w:rPr>
                <w:rFonts w:ascii="Times New Roman" w:hAnsi="Times New Roman"/>
                <w:sz w:val="20"/>
              </w:rPr>
              <w:t>прокладання</w:t>
            </w:r>
            <w:r w:rsidR="007C5767">
              <w:rPr>
                <w:rFonts w:ascii="Times New Roman" w:hAnsi="Times New Roman"/>
                <w:sz w:val="20"/>
              </w:rPr>
              <w:t xml:space="preserve"> </w:t>
            </w:r>
            <w:r>
              <w:rPr>
                <w:rFonts w:ascii="Times New Roman" w:hAnsi="Times New Roman"/>
                <w:sz w:val="20"/>
              </w:rPr>
              <w:t>теплових</w:t>
            </w:r>
            <w:r w:rsidR="007C5767">
              <w:rPr>
                <w:rFonts w:ascii="Times New Roman" w:hAnsi="Times New Roman"/>
                <w:sz w:val="20"/>
              </w:rPr>
              <w:t xml:space="preserve"> </w:t>
            </w:r>
            <w:r>
              <w:rPr>
                <w:rFonts w:ascii="Times New Roman" w:hAnsi="Times New Roman"/>
                <w:sz w:val="20"/>
              </w:rPr>
              <w:t>мереж</w:t>
            </w:r>
            <w:r w:rsidR="007C5767">
              <w:rPr>
                <w:rFonts w:ascii="Times New Roman" w:hAnsi="Times New Roman"/>
                <w:sz w:val="20"/>
              </w:rPr>
              <w:t xml:space="preserve"> </w:t>
            </w:r>
            <w:r>
              <w:rPr>
                <w:rFonts w:ascii="Times New Roman" w:hAnsi="Times New Roman"/>
                <w:sz w:val="20"/>
              </w:rPr>
              <w:t>під</w:t>
            </w:r>
            <w:r w:rsidR="007C5767">
              <w:rPr>
                <w:rFonts w:ascii="Times New Roman" w:hAnsi="Times New Roman"/>
                <w:sz w:val="20"/>
              </w:rPr>
              <w:t xml:space="preserve"> </w:t>
            </w:r>
            <w:r>
              <w:rPr>
                <w:rFonts w:ascii="Times New Roman" w:hAnsi="Times New Roman"/>
                <w:sz w:val="20"/>
              </w:rPr>
              <w:t>землею</w:t>
            </w:r>
            <w:r w:rsidR="007C5767">
              <w:rPr>
                <w:rFonts w:ascii="Times New Roman" w:hAnsi="Times New Roman"/>
                <w:sz w:val="20"/>
              </w:rPr>
              <w:t xml:space="preserve"> </w:t>
            </w:r>
            <w:r>
              <w:rPr>
                <w:rFonts w:ascii="Times New Roman" w:hAnsi="Times New Roman"/>
                <w:sz w:val="20"/>
              </w:rPr>
              <w:t>ближче</w:t>
            </w:r>
            <w:r w:rsidR="007C5767">
              <w:rPr>
                <w:rFonts w:ascii="Times New Roman" w:hAnsi="Times New Roman"/>
                <w:sz w:val="20"/>
              </w:rPr>
              <w:t xml:space="preserve"> </w:t>
            </w:r>
            <w:r>
              <w:rPr>
                <w:rFonts w:ascii="Times New Roman" w:hAnsi="Times New Roman"/>
                <w:sz w:val="20"/>
              </w:rPr>
              <w:t>2</w:t>
            </w:r>
            <w:r w:rsidR="007C5767">
              <w:rPr>
                <w:rFonts w:ascii="Times New Roman" w:hAnsi="Times New Roman"/>
                <w:sz w:val="20"/>
              </w:rPr>
              <w:t xml:space="preserve"> </w:t>
            </w:r>
            <w:r>
              <w:rPr>
                <w:rFonts w:ascii="Times New Roman" w:hAnsi="Times New Roman"/>
                <w:sz w:val="20"/>
              </w:rPr>
              <w:t>м</w:t>
            </w:r>
            <w:r w:rsidR="007C5767">
              <w:rPr>
                <w:rFonts w:ascii="Times New Roman" w:hAnsi="Times New Roman"/>
                <w:sz w:val="20"/>
              </w:rPr>
              <w:t xml:space="preserve"> </w:t>
            </w:r>
            <w:r>
              <w:rPr>
                <w:rFonts w:ascii="Times New Roman" w:hAnsi="Times New Roman"/>
                <w:sz w:val="20"/>
              </w:rPr>
              <w:t>від</w:t>
            </w:r>
            <w:r>
              <w:rPr>
                <w:rFonts w:ascii="Times New Roman" w:hAnsi="Times New Roman"/>
                <w:spacing w:val="-2"/>
                <w:sz w:val="20"/>
              </w:rPr>
              <w:t xml:space="preserve"> дерев,</w:t>
            </w:r>
          </w:p>
          <w:p w14:paraId="08060DA6" w14:textId="77777777" w:rsidR="00D83D2F" w:rsidRDefault="000E28BE" w:rsidP="00D83D2F">
            <w:pPr>
              <w:pStyle w:val="TableParagraph"/>
              <w:tabs>
                <w:tab w:val="left" w:pos="709"/>
              </w:tabs>
              <w:spacing w:line="228" w:lineRule="exact"/>
              <w:jc w:val="left"/>
              <w:rPr>
                <w:rFonts w:ascii="Times New Roman" w:hAnsi="Times New Roman"/>
                <w:sz w:val="20"/>
              </w:rPr>
            </w:pPr>
            <w:r>
              <w:rPr>
                <w:rFonts w:ascii="Times New Roman" w:hAnsi="Times New Roman"/>
                <w:sz w:val="20"/>
              </w:rPr>
              <w:t xml:space="preserve">1 м від кущів та інших зелених насаджень товщину теплоізоляційного шару трубопроводів слід приймати удвічі </w:t>
            </w:r>
          </w:p>
          <w:p w14:paraId="6B465FCF" w14:textId="77777777" w:rsidR="000E28BE" w:rsidRDefault="000E28BE" w:rsidP="00D83D2F">
            <w:pPr>
              <w:pStyle w:val="TableParagraph"/>
              <w:tabs>
                <w:tab w:val="left" w:pos="709"/>
              </w:tabs>
              <w:spacing w:line="228" w:lineRule="exact"/>
              <w:jc w:val="left"/>
              <w:rPr>
                <w:rFonts w:ascii="Times New Roman" w:hAnsi="Times New Roman"/>
                <w:sz w:val="20"/>
              </w:rPr>
            </w:pPr>
            <w:r>
              <w:rPr>
                <w:rFonts w:ascii="Times New Roman" w:hAnsi="Times New Roman"/>
                <w:sz w:val="20"/>
              </w:rPr>
              <w:t>бі</w:t>
            </w:r>
            <w:r>
              <w:rPr>
                <w:rFonts w:ascii="Times New Roman" w:hAnsi="Times New Roman"/>
                <w:spacing w:val="-4"/>
                <w:sz w:val="20"/>
              </w:rPr>
              <w:t>льшу.</w:t>
            </w:r>
          </w:p>
        </w:tc>
      </w:tr>
    </w:tbl>
    <w:p w14:paraId="11CB8E23" w14:textId="77777777" w:rsidR="00D95399" w:rsidRPr="000E28BE" w:rsidRDefault="00D95399" w:rsidP="00D83D2F">
      <w:pPr>
        <w:tabs>
          <w:tab w:val="left" w:pos="709"/>
          <w:tab w:val="left" w:pos="6327"/>
        </w:tabs>
        <w:jc w:val="both"/>
        <w:rPr>
          <w:rFonts w:ascii="Arial" w:hAnsi="Arial" w:cs="Arial"/>
          <w:sz w:val="21"/>
          <w:szCs w:val="21"/>
        </w:rPr>
      </w:pPr>
    </w:p>
    <w:p w14:paraId="49188F02" w14:textId="77777777" w:rsidR="00D95399" w:rsidRDefault="00D95399" w:rsidP="00D83D2F">
      <w:pPr>
        <w:tabs>
          <w:tab w:val="left" w:pos="709"/>
          <w:tab w:val="left" w:pos="6327"/>
        </w:tabs>
        <w:jc w:val="both"/>
        <w:rPr>
          <w:rFonts w:ascii="Arial" w:hAnsi="Arial" w:cs="Arial"/>
          <w:sz w:val="18"/>
          <w:szCs w:val="18"/>
        </w:rPr>
      </w:pPr>
    </w:p>
    <w:p w14:paraId="4E3325B4" w14:textId="77777777" w:rsidR="00D95399" w:rsidRDefault="00D95399" w:rsidP="00D83D2F">
      <w:pPr>
        <w:tabs>
          <w:tab w:val="left" w:pos="709"/>
          <w:tab w:val="left" w:pos="6327"/>
        </w:tabs>
        <w:jc w:val="both"/>
        <w:rPr>
          <w:rFonts w:ascii="Arial" w:hAnsi="Arial" w:cs="Arial"/>
          <w:sz w:val="18"/>
          <w:szCs w:val="18"/>
        </w:rPr>
      </w:pPr>
    </w:p>
    <w:p w14:paraId="1B3A4C66" w14:textId="77777777" w:rsidR="00D95399" w:rsidRDefault="00D95399" w:rsidP="00D83D2F">
      <w:pPr>
        <w:tabs>
          <w:tab w:val="left" w:pos="709"/>
          <w:tab w:val="left" w:pos="6327"/>
        </w:tabs>
        <w:jc w:val="both"/>
        <w:rPr>
          <w:rFonts w:ascii="Arial" w:hAnsi="Arial" w:cs="Arial"/>
          <w:sz w:val="18"/>
          <w:szCs w:val="18"/>
        </w:rPr>
      </w:pPr>
    </w:p>
    <w:p w14:paraId="2691AF03" w14:textId="77777777" w:rsidR="0052634A" w:rsidRDefault="0052634A" w:rsidP="00D83D2F">
      <w:pPr>
        <w:tabs>
          <w:tab w:val="left" w:pos="709"/>
          <w:tab w:val="left" w:pos="6327"/>
        </w:tabs>
        <w:jc w:val="both"/>
        <w:rPr>
          <w:rFonts w:ascii="Arial" w:hAnsi="Arial" w:cs="Arial"/>
          <w:sz w:val="18"/>
          <w:szCs w:val="18"/>
        </w:rPr>
        <w:sectPr w:rsidR="0052634A" w:rsidSect="00D83D2F">
          <w:headerReference w:type="default" r:id="rId11"/>
          <w:pgSz w:w="11900" w:h="16840"/>
          <w:pgMar w:top="709" w:right="1134" w:bottom="1134" w:left="1134" w:header="0" w:footer="6" w:gutter="0"/>
          <w:cols w:space="708"/>
          <w:docGrid w:linePitch="326"/>
        </w:sectPr>
      </w:pPr>
    </w:p>
    <w:p w14:paraId="3DF3C448" w14:textId="77777777" w:rsidR="0052634A" w:rsidRDefault="0052634A" w:rsidP="0052634A">
      <w:pPr>
        <w:spacing w:after="0"/>
        <w:ind w:left="6916"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ДБН В.2.5-39:2008</w:t>
      </w:r>
      <w:r>
        <w:rPr>
          <w:rFonts w:ascii="Arial" w:hAnsi="Arial" w:cs="Arial"/>
          <w:sz w:val="21"/>
          <w:szCs w:val="21"/>
          <w:u w:val="single"/>
          <w:lang w:val="uk-UA"/>
        </w:rPr>
        <w:t xml:space="preserve"> С.55</w:t>
      </w:r>
    </w:p>
    <w:p w14:paraId="4BBDCEDB" w14:textId="77777777" w:rsidR="0052634A" w:rsidRPr="00447A1C" w:rsidRDefault="0052634A" w:rsidP="0052634A">
      <w:pPr>
        <w:ind w:left="6916" w:firstLine="284"/>
        <w:jc w:val="both"/>
        <w:rPr>
          <w:rFonts w:ascii="Arial" w:hAnsi="Arial" w:cs="Arial"/>
          <w:sz w:val="21"/>
          <w:szCs w:val="21"/>
          <w:u w:val="single"/>
          <w:lang w:val="uk-UA"/>
        </w:rPr>
      </w:pPr>
    </w:p>
    <w:p w14:paraId="4BB57316" w14:textId="77777777" w:rsidR="0052634A" w:rsidRDefault="0052634A" w:rsidP="0052634A">
      <w:pPr>
        <w:pStyle w:val="a3"/>
        <w:spacing w:before="93"/>
        <w:ind w:left="510" w:right="1040"/>
        <w:jc w:val="center"/>
      </w:pPr>
      <w:r>
        <w:t>ДОДАТОК</w:t>
      </w:r>
      <w:r>
        <w:rPr>
          <w:spacing w:val="-10"/>
        </w:rPr>
        <w:t xml:space="preserve"> В</w:t>
      </w:r>
    </w:p>
    <w:p w14:paraId="0B0CF06E" w14:textId="77777777" w:rsidR="0052634A" w:rsidRDefault="0052634A" w:rsidP="0052634A">
      <w:pPr>
        <w:pStyle w:val="a3"/>
        <w:spacing w:before="1"/>
        <w:ind w:left="508" w:right="1040"/>
        <w:jc w:val="center"/>
      </w:pPr>
      <w:r>
        <w:rPr>
          <w:spacing w:val="-2"/>
        </w:rPr>
        <w:t>(довідковий)</w:t>
      </w:r>
    </w:p>
    <w:p w14:paraId="0A7072D9" w14:textId="77777777" w:rsidR="0052634A" w:rsidRDefault="0052634A" w:rsidP="0052634A">
      <w:pPr>
        <w:pStyle w:val="a3"/>
        <w:spacing w:before="7"/>
        <w:rPr>
          <w:sz w:val="19"/>
        </w:rPr>
      </w:pPr>
    </w:p>
    <w:p w14:paraId="16F29BDE" w14:textId="77777777" w:rsidR="0052634A" w:rsidRDefault="0052634A" w:rsidP="0052634A">
      <w:pPr>
        <w:pStyle w:val="3"/>
        <w:ind w:left="0" w:right="524"/>
        <w:jc w:val="center"/>
      </w:pPr>
      <w:r>
        <w:t>УМОВНІ</w:t>
      </w:r>
      <w:r w:rsidR="007C5767">
        <w:t xml:space="preserve"> </w:t>
      </w:r>
      <w:r>
        <w:t>ПРОХОДИ</w:t>
      </w:r>
      <w:r w:rsidR="007C5767">
        <w:t xml:space="preserve"> </w:t>
      </w:r>
      <w:r>
        <w:t>ШТУЦЕРІВ</w:t>
      </w:r>
      <w:r w:rsidR="007C5767">
        <w:t xml:space="preserve"> </w:t>
      </w:r>
      <w:r>
        <w:t>І</w:t>
      </w:r>
      <w:r w:rsidR="007C5767">
        <w:t xml:space="preserve"> </w:t>
      </w:r>
      <w:r>
        <w:t>АРМАТУРИ</w:t>
      </w:r>
      <w:r w:rsidR="007C5767">
        <w:t xml:space="preserve"> </w:t>
      </w:r>
      <w:r>
        <w:t>ДЛЯ ВИПУСКАННЯ</w:t>
      </w:r>
      <w:r w:rsidR="007C5767">
        <w:t xml:space="preserve"> </w:t>
      </w:r>
      <w:r>
        <w:t>ПОВІТРЯ,</w:t>
      </w:r>
      <w:r w:rsidR="007C5767">
        <w:t xml:space="preserve"> </w:t>
      </w:r>
      <w:r>
        <w:t>СПУСКАННЯ</w:t>
      </w:r>
      <w:r w:rsidR="007C5767">
        <w:t xml:space="preserve"> </w:t>
      </w:r>
      <w:r>
        <w:t>ВОДИ</w:t>
      </w:r>
      <w:r w:rsidR="007C5767">
        <w:t xml:space="preserve"> </w:t>
      </w:r>
      <w:r>
        <w:t>ТА ПОДАВАННЯ СТИСНЕНОГО ПОВІТРЯ</w:t>
      </w:r>
    </w:p>
    <w:p w14:paraId="74524D7D" w14:textId="77777777" w:rsidR="0052634A" w:rsidRDefault="0052634A" w:rsidP="0052634A">
      <w:pPr>
        <w:pStyle w:val="a3"/>
        <w:spacing w:before="1"/>
        <w:rPr>
          <w:b/>
        </w:rPr>
      </w:pPr>
    </w:p>
    <w:p w14:paraId="1473BD4F" w14:textId="77777777" w:rsidR="0052634A" w:rsidRDefault="0052634A" w:rsidP="0052634A">
      <w:pPr>
        <w:pStyle w:val="a3"/>
        <w:ind w:left="158"/>
      </w:pPr>
      <w:r>
        <w:rPr>
          <w:b/>
        </w:rPr>
        <w:t>Таблиця</w:t>
      </w:r>
      <w:r w:rsidR="00117F60">
        <w:rPr>
          <w:b/>
        </w:rPr>
        <w:t xml:space="preserve"> </w:t>
      </w:r>
      <w:r>
        <w:rPr>
          <w:b/>
        </w:rPr>
        <w:t>В.1</w:t>
      </w:r>
      <w:r w:rsidR="007C5767">
        <w:rPr>
          <w:b/>
        </w:rPr>
        <w:t xml:space="preserve"> </w:t>
      </w:r>
      <w:r w:rsidR="007C5767">
        <w:t xml:space="preserve">– </w:t>
      </w:r>
      <w:r>
        <w:t>Умовний</w:t>
      </w:r>
      <w:r w:rsidR="007C5767">
        <w:t xml:space="preserve"> </w:t>
      </w:r>
      <w:r>
        <w:t>прохід</w:t>
      </w:r>
      <w:r w:rsidR="007C5767">
        <w:t xml:space="preserve"> </w:t>
      </w:r>
      <w:r>
        <w:t>штуцера</w:t>
      </w:r>
      <w:r w:rsidR="007C5767">
        <w:t xml:space="preserve"> </w:t>
      </w:r>
      <w:r>
        <w:t>і</w:t>
      </w:r>
      <w:r w:rsidR="007C5767">
        <w:t xml:space="preserve"> </w:t>
      </w:r>
      <w:r>
        <w:t>запірної</w:t>
      </w:r>
      <w:r w:rsidR="007C5767">
        <w:t xml:space="preserve"> </w:t>
      </w:r>
      <w:r>
        <w:t>арматури</w:t>
      </w:r>
      <w:r w:rsidR="007C5767">
        <w:t xml:space="preserve"> </w:t>
      </w:r>
      <w:r>
        <w:t>для</w:t>
      </w:r>
      <w:r w:rsidR="007C5767">
        <w:t xml:space="preserve"> </w:t>
      </w:r>
      <w:r>
        <w:t>випускання</w:t>
      </w:r>
      <w:r w:rsidR="007C5767">
        <w:t xml:space="preserve"> </w:t>
      </w:r>
      <w:r>
        <w:rPr>
          <w:spacing w:val="-2"/>
        </w:rPr>
        <w:t>повітря</w:t>
      </w:r>
    </w:p>
    <w:p w14:paraId="37322DC8" w14:textId="77777777" w:rsidR="00D95399" w:rsidRDefault="00D95399" w:rsidP="00D83D2F">
      <w:pPr>
        <w:tabs>
          <w:tab w:val="left" w:pos="709"/>
          <w:tab w:val="left" w:pos="6327"/>
        </w:tabs>
        <w:jc w:val="both"/>
        <w:rPr>
          <w:rFonts w:ascii="Arial" w:hAnsi="Arial" w:cs="Arial"/>
          <w:sz w:val="18"/>
          <w:szCs w:val="18"/>
          <w:lang w:val="uk-UA"/>
        </w:rPr>
      </w:pPr>
    </w:p>
    <w:tbl>
      <w:tblPr>
        <w:tblStyle w:val="TableNormal"/>
        <w:tblW w:w="10050" w:type="dxa"/>
        <w:tblInd w:w="1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80"/>
        <w:gridCol w:w="1029"/>
        <w:gridCol w:w="951"/>
        <w:gridCol w:w="1060"/>
        <w:gridCol w:w="1070"/>
        <w:gridCol w:w="1068"/>
        <w:gridCol w:w="1092"/>
      </w:tblGrid>
      <w:tr w:rsidR="0052634A" w:rsidRPr="0052634A" w14:paraId="669B9A7B" w14:textId="77777777" w:rsidTr="00E366AF">
        <w:trPr>
          <w:trHeight w:val="229"/>
        </w:trPr>
        <w:tc>
          <w:tcPr>
            <w:tcW w:w="3780" w:type="dxa"/>
          </w:tcPr>
          <w:p w14:paraId="1B132055" w14:textId="77777777" w:rsidR="0052634A" w:rsidRPr="0052634A" w:rsidRDefault="0052634A" w:rsidP="0052634A">
            <w:pPr>
              <w:spacing w:line="210" w:lineRule="exact"/>
              <w:ind w:left="40"/>
              <w:rPr>
                <w:rFonts w:ascii="Arial" w:eastAsia="Arial" w:hAnsi="Arial" w:cs="Arial"/>
                <w:sz w:val="20"/>
                <w:lang w:val="uk-UA"/>
              </w:rPr>
            </w:pPr>
            <w:r w:rsidRPr="0052634A">
              <w:rPr>
                <w:rFonts w:ascii="Arial" w:eastAsia="Arial" w:hAnsi="Arial" w:cs="Arial"/>
                <w:sz w:val="20"/>
                <w:lang w:val="uk-UA"/>
              </w:rPr>
              <w:t>Умовний</w:t>
            </w:r>
            <w:r w:rsidR="007C5767">
              <w:rPr>
                <w:rFonts w:ascii="Arial" w:eastAsia="Arial" w:hAnsi="Arial" w:cs="Arial"/>
                <w:sz w:val="20"/>
                <w:lang w:val="uk-UA"/>
              </w:rPr>
              <w:t xml:space="preserve"> </w:t>
            </w:r>
            <w:r w:rsidRPr="0052634A">
              <w:rPr>
                <w:rFonts w:ascii="Arial" w:eastAsia="Arial" w:hAnsi="Arial" w:cs="Arial"/>
                <w:sz w:val="20"/>
                <w:lang w:val="uk-UA"/>
              </w:rPr>
              <w:t>прохід</w:t>
            </w:r>
            <w:r w:rsidR="007C5767">
              <w:rPr>
                <w:rFonts w:ascii="Arial" w:eastAsia="Arial" w:hAnsi="Arial" w:cs="Arial"/>
                <w:sz w:val="20"/>
                <w:lang w:val="uk-UA"/>
              </w:rPr>
              <w:t xml:space="preserve"> </w:t>
            </w:r>
            <w:r w:rsidRPr="0052634A">
              <w:rPr>
                <w:rFonts w:ascii="Arial" w:eastAsia="Arial" w:hAnsi="Arial" w:cs="Arial"/>
                <w:sz w:val="20"/>
                <w:lang w:val="uk-UA"/>
              </w:rPr>
              <w:t>трубопроводу,</w:t>
            </w:r>
            <w:r w:rsidR="007C5767">
              <w:rPr>
                <w:rFonts w:ascii="Arial" w:eastAsia="Arial" w:hAnsi="Arial" w:cs="Arial"/>
                <w:sz w:val="20"/>
                <w:lang w:val="uk-UA"/>
              </w:rPr>
              <w:t xml:space="preserve"> </w:t>
            </w:r>
            <w:r w:rsidRPr="0052634A">
              <w:rPr>
                <w:rFonts w:ascii="Arial" w:eastAsia="Arial" w:hAnsi="Arial" w:cs="Arial"/>
                <w:spacing w:val="-5"/>
                <w:sz w:val="20"/>
                <w:lang w:val="uk-UA"/>
              </w:rPr>
              <w:t>мм</w:t>
            </w:r>
          </w:p>
        </w:tc>
        <w:tc>
          <w:tcPr>
            <w:tcW w:w="1029" w:type="dxa"/>
          </w:tcPr>
          <w:p w14:paraId="47CC2C14" w14:textId="77777777" w:rsidR="0052634A" w:rsidRPr="0052634A" w:rsidRDefault="0052634A" w:rsidP="0052634A">
            <w:pPr>
              <w:spacing w:line="210" w:lineRule="exact"/>
              <w:ind w:left="258" w:right="249"/>
              <w:jc w:val="center"/>
              <w:rPr>
                <w:rFonts w:ascii="Arial" w:eastAsia="Arial" w:hAnsi="Arial" w:cs="Arial"/>
                <w:sz w:val="20"/>
                <w:lang w:val="uk-UA"/>
              </w:rPr>
            </w:pPr>
            <w:r w:rsidRPr="0052634A">
              <w:rPr>
                <w:rFonts w:ascii="Arial" w:eastAsia="Arial" w:hAnsi="Arial" w:cs="Arial"/>
                <w:w w:val="95"/>
                <w:sz w:val="20"/>
                <w:lang w:val="uk-UA"/>
              </w:rPr>
              <w:t>25-</w:t>
            </w:r>
            <w:r w:rsidRPr="0052634A">
              <w:rPr>
                <w:rFonts w:ascii="Arial" w:eastAsia="Arial" w:hAnsi="Arial" w:cs="Arial"/>
                <w:spacing w:val="-5"/>
                <w:sz w:val="20"/>
                <w:lang w:val="uk-UA"/>
              </w:rPr>
              <w:t>75</w:t>
            </w:r>
          </w:p>
        </w:tc>
        <w:tc>
          <w:tcPr>
            <w:tcW w:w="951" w:type="dxa"/>
          </w:tcPr>
          <w:p w14:paraId="7EC3D4E0" w14:textId="77777777" w:rsidR="0052634A" w:rsidRPr="0052634A" w:rsidRDefault="0052634A" w:rsidP="0052634A">
            <w:pPr>
              <w:spacing w:line="210" w:lineRule="exact"/>
              <w:ind w:left="165" w:right="148"/>
              <w:jc w:val="center"/>
              <w:rPr>
                <w:rFonts w:ascii="Arial" w:eastAsia="Arial" w:hAnsi="Arial" w:cs="Arial"/>
                <w:sz w:val="20"/>
                <w:lang w:val="uk-UA"/>
              </w:rPr>
            </w:pPr>
            <w:r w:rsidRPr="0052634A">
              <w:rPr>
                <w:rFonts w:ascii="Arial" w:eastAsia="Arial" w:hAnsi="Arial" w:cs="Arial"/>
                <w:w w:val="95"/>
                <w:sz w:val="20"/>
                <w:lang w:val="uk-UA"/>
              </w:rPr>
              <w:t>75-</w:t>
            </w:r>
            <w:r w:rsidRPr="0052634A">
              <w:rPr>
                <w:rFonts w:ascii="Arial" w:eastAsia="Arial" w:hAnsi="Arial" w:cs="Arial"/>
                <w:spacing w:val="-5"/>
                <w:sz w:val="20"/>
                <w:lang w:val="uk-UA"/>
              </w:rPr>
              <w:t>250</w:t>
            </w:r>
          </w:p>
        </w:tc>
        <w:tc>
          <w:tcPr>
            <w:tcW w:w="1060" w:type="dxa"/>
          </w:tcPr>
          <w:p w14:paraId="39CA9EDE" w14:textId="77777777" w:rsidR="0052634A" w:rsidRPr="0052634A" w:rsidRDefault="0052634A" w:rsidP="0052634A">
            <w:pPr>
              <w:spacing w:line="210" w:lineRule="exact"/>
              <w:ind w:left="159" w:right="146"/>
              <w:jc w:val="center"/>
              <w:rPr>
                <w:rFonts w:ascii="Arial" w:eastAsia="Arial" w:hAnsi="Arial" w:cs="Arial"/>
                <w:sz w:val="20"/>
                <w:lang w:val="uk-UA"/>
              </w:rPr>
            </w:pPr>
            <w:r w:rsidRPr="0052634A">
              <w:rPr>
                <w:rFonts w:ascii="Arial" w:eastAsia="Arial" w:hAnsi="Arial" w:cs="Arial"/>
                <w:w w:val="95"/>
                <w:sz w:val="20"/>
                <w:lang w:val="uk-UA"/>
              </w:rPr>
              <w:t>300-</w:t>
            </w:r>
            <w:r w:rsidRPr="0052634A">
              <w:rPr>
                <w:rFonts w:ascii="Arial" w:eastAsia="Arial" w:hAnsi="Arial" w:cs="Arial"/>
                <w:spacing w:val="-5"/>
                <w:sz w:val="20"/>
                <w:lang w:val="uk-UA"/>
              </w:rPr>
              <w:t>400</w:t>
            </w:r>
          </w:p>
        </w:tc>
        <w:tc>
          <w:tcPr>
            <w:tcW w:w="1070" w:type="dxa"/>
          </w:tcPr>
          <w:p w14:paraId="2D3D907A" w14:textId="77777777" w:rsidR="0052634A" w:rsidRPr="0052634A" w:rsidRDefault="0052634A" w:rsidP="0052634A">
            <w:pPr>
              <w:spacing w:line="210" w:lineRule="exact"/>
              <w:ind w:left="167" w:right="148"/>
              <w:jc w:val="center"/>
              <w:rPr>
                <w:rFonts w:ascii="Arial" w:eastAsia="Arial" w:hAnsi="Arial" w:cs="Arial"/>
                <w:sz w:val="20"/>
                <w:lang w:val="uk-UA"/>
              </w:rPr>
            </w:pPr>
            <w:r w:rsidRPr="0052634A">
              <w:rPr>
                <w:rFonts w:ascii="Arial" w:eastAsia="Arial" w:hAnsi="Arial" w:cs="Arial"/>
                <w:w w:val="95"/>
                <w:sz w:val="20"/>
                <w:lang w:val="uk-UA"/>
              </w:rPr>
              <w:t>450-</w:t>
            </w:r>
            <w:r w:rsidRPr="0052634A">
              <w:rPr>
                <w:rFonts w:ascii="Arial" w:eastAsia="Arial" w:hAnsi="Arial" w:cs="Arial"/>
                <w:spacing w:val="-5"/>
                <w:sz w:val="20"/>
                <w:lang w:val="uk-UA"/>
              </w:rPr>
              <w:t>550</w:t>
            </w:r>
          </w:p>
        </w:tc>
        <w:tc>
          <w:tcPr>
            <w:tcW w:w="1068" w:type="dxa"/>
          </w:tcPr>
          <w:p w14:paraId="2DDC6C64" w14:textId="77777777" w:rsidR="0052634A" w:rsidRPr="0052634A" w:rsidRDefault="0052634A" w:rsidP="0052634A">
            <w:pPr>
              <w:spacing w:line="210" w:lineRule="exact"/>
              <w:ind w:left="55" w:right="33"/>
              <w:jc w:val="center"/>
              <w:rPr>
                <w:rFonts w:ascii="Arial" w:eastAsia="Arial" w:hAnsi="Arial" w:cs="Arial"/>
                <w:sz w:val="20"/>
                <w:lang w:val="uk-UA"/>
              </w:rPr>
            </w:pPr>
            <w:r w:rsidRPr="0052634A">
              <w:rPr>
                <w:rFonts w:ascii="Arial" w:eastAsia="Arial" w:hAnsi="Arial" w:cs="Arial"/>
                <w:w w:val="95"/>
                <w:sz w:val="20"/>
                <w:lang w:val="uk-UA"/>
              </w:rPr>
              <w:t>600-</w:t>
            </w:r>
            <w:r w:rsidRPr="0052634A">
              <w:rPr>
                <w:rFonts w:ascii="Arial" w:eastAsia="Arial" w:hAnsi="Arial" w:cs="Arial"/>
                <w:spacing w:val="-5"/>
                <w:sz w:val="20"/>
                <w:lang w:val="uk-UA"/>
              </w:rPr>
              <w:t>900</w:t>
            </w:r>
          </w:p>
        </w:tc>
        <w:tc>
          <w:tcPr>
            <w:tcW w:w="1092" w:type="dxa"/>
          </w:tcPr>
          <w:p w14:paraId="7C370A85" w14:textId="77777777" w:rsidR="0052634A" w:rsidRPr="0052634A" w:rsidRDefault="0052634A" w:rsidP="0052634A">
            <w:pPr>
              <w:spacing w:line="210" w:lineRule="exact"/>
              <w:ind w:left="122" w:right="105"/>
              <w:jc w:val="center"/>
              <w:rPr>
                <w:rFonts w:ascii="Arial" w:eastAsia="Arial" w:hAnsi="Arial" w:cs="Arial"/>
                <w:sz w:val="20"/>
                <w:lang w:val="uk-UA"/>
              </w:rPr>
            </w:pPr>
            <w:r w:rsidRPr="0052634A">
              <w:rPr>
                <w:rFonts w:ascii="Arial" w:eastAsia="Arial" w:hAnsi="Arial" w:cs="Arial"/>
                <w:w w:val="95"/>
                <w:sz w:val="20"/>
                <w:lang w:val="uk-UA"/>
              </w:rPr>
              <w:t>950-</w:t>
            </w:r>
            <w:r w:rsidRPr="0052634A">
              <w:rPr>
                <w:rFonts w:ascii="Arial" w:eastAsia="Arial" w:hAnsi="Arial" w:cs="Arial"/>
                <w:spacing w:val="-4"/>
                <w:sz w:val="20"/>
                <w:lang w:val="uk-UA"/>
              </w:rPr>
              <w:t>1400</w:t>
            </w:r>
          </w:p>
        </w:tc>
      </w:tr>
      <w:tr w:rsidR="0052634A" w:rsidRPr="0052634A" w14:paraId="42BBB36E" w14:textId="77777777" w:rsidTr="00E366AF">
        <w:trPr>
          <w:trHeight w:val="460"/>
        </w:trPr>
        <w:tc>
          <w:tcPr>
            <w:tcW w:w="3780" w:type="dxa"/>
          </w:tcPr>
          <w:p w14:paraId="7A825EC9" w14:textId="77777777" w:rsidR="00E366AF" w:rsidRDefault="0052634A" w:rsidP="0052634A">
            <w:pPr>
              <w:spacing w:line="230" w:lineRule="exact"/>
              <w:ind w:left="40"/>
              <w:rPr>
                <w:rFonts w:ascii="Arial" w:eastAsia="Arial" w:hAnsi="Arial" w:cs="Arial"/>
                <w:sz w:val="20"/>
                <w:lang w:val="uk-UA"/>
              </w:rPr>
            </w:pPr>
            <w:r w:rsidRPr="0052634A">
              <w:rPr>
                <w:rFonts w:ascii="Arial" w:eastAsia="Arial" w:hAnsi="Arial" w:cs="Arial"/>
                <w:sz w:val="20"/>
                <w:lang w:val="uk-UA"/>
              </w:rPr>
              <w:t>Умовний</w:t>
            </w:r>
            <w:r w:rsidR="007C5767">
              <w:rPr>
                <w:rFonts w:ascii="Arial" w:eastAsia="Arial" w:hAnsi="Arial" w:cs="Arial"/>
                <w:sz w:val="20"/>
                <w:lang w:val="uk-UA"/>
              </w:rPr>
              <w:t xml:space="preserve"> </w:t>
            </w:r>
            <w:r w:rsidRPr="0052634A">
              <w:rPr>
                <w:rFonts w:ascii="Arial" w:eastAsia="Arial" w:hAnsi="Arial" w:cs="Arial"/>
                <w:sz w:val="20"/>
                <w:lang w:val="uk-UA"/>
              </w:rPr>
              <w:t>прохід</w:t>
            </w:r>
            <w:r w:rsidR="007C5767">
              <w:rPr>
                <w:rFonts w:ascii="Arial" w:eastAsia="Arial" w:hAnsi="Arial" w:cs="Arial"/>
                <w:sz w:val="20"/>
                <w:lang w:val="uk-UA"/>
              </w:rPr>
              <w:t xml:space="preserve"> </w:t>
            </w:r>
            <w:r w:rsidRPr="0052634A">
              <w:rPr>
                <w:rFonts w:ascii="Arial" w:eastAsia="Arial" w:hAnsi="Arial" w:cs="Arial"/>
                <w:sz w:val="20"/>
                <w:lang w:val="uk-UA"/>
              </w:rPr>
              <w:t>штуцера</w:t>
            </w:r>
            <w:r w:rsidR="007C5767">
              <w:rPr>
                <w:rFonts w:ascii="Arial" w:eastAsia="Arial" w:hAnsi="Arial" w:cs="Arial"/>
                <w:sz w:val="20"/>
                <w:lang w:val="uk-UA"/>
              </w:rPr>
              <w:t xml:space="preserve"> </w:t>
            </w:r>
            <w:r w:rsidRPr="0052634A">
              <w:rPr>
                <w:rFonts w:ascii="Arial" w:eastAsia="Arial" w:hAnsi="Arial" w:cs="Arial"/>
                <w:sz w:val="20"/>
                <w:lang w:val="uk-UA"/>
              </w:rPr>
              <w:t>і</w:t>
            </w:r>
            <w:r w:rsidR="007C5767">
              <w:rPr>
                <w:rFonts w:ascii="Arial" w:eastAsia="Arial" w:hAnsi="Arial" w:cs="Arial"/>
                <w:sz w:val="20"/>
                <w:lang w:val="uk-UA"/>
              </w:rPr>
              <w:t xml:space="preserve"> </w:t>
            </w:r>
            <w:r w:rsidRPr="0052634A">
              <w:rPr>
                <w:rFonts w:ascii="Arial" w:eastAsia="Arial" w:hAnsi="Arial" w:cs="Arial"/>
                <w:sz w:val="20"/>
                <w:lang w:val="uk-UA"/>
              </w:rPr>
              <w:t>запірної</w:t>
            </w:r>
          </w:p>
          <w:p w14:paraId="767B39C1" w14:textId="77777777" w:rsidR="0052634A" w:rsidRPr="0052634A" w:rsidRDefault="0052634A" w:rsidP="0052634A">
            <w:pPr>
              <w:spacing w:line="230" w:lineRule="exact"/>
              <w:ind w:left="40"/>
              <w:rPr>
                <w:rFonts w:ascii="Arial" w:eastAsia="Arial" w:hAnsi="Arial" w:cs="Arial"/>
                <w:sz w:val="20"/>
                <w:lang w:val="uk-UA"/>
              </w:rPr>
            </w:pPr>
            <w:r w:rsidRPr="0052634A">
              <w:rPr>
                <w:rFonts w:ascii="Arial" w:eastAsia="Arial" w:hAnsi="Arial" w:cs="Arial"/>
                <w:sz w:val="20"/>
                <w:lang w:val="uk-UA"/>
              </w:rPr>
              <w:t>арматури для випускання повітря, мм</w:t>
            </w:r>
          </w:p>
        </w:tc>
        <w:tc>
          <w:tcPr>
            <w:tcW w:w="1029" w:type="dxa"/>
          </w:tcPr>
          <w:p w14:paraId="7063A150" w14:textId="77777777" w:rsidR="0052634A" w:rsidRPr="0052634A" w:rsidRDefault="0052634A" w:rsidP="0052634A">
            <w:pPr>
              <w:spacing w:before="114"/>
              <w:ind w:left="258" w:right="249"/>
              <w:jc w:val="center"/>
              <w:rPr>
                <w:rFonts w:ascii="Arial" w:eastAsia="Arial" w:hAnsi="Arial" w:cs="Arial"/>
                <w:sz w:val="20"/>
                <w:lang w:val="uk-UA"/>
              </w:rPr>
            </w:pPr>
            <w:r w:rsidRPr="0052634A">
              <w:rPr>
                <w:rFonts w:ascii="Arial" w:eastAsia="Arial" w:hAnsi="Arial" w:cs="Arial"/>
                <w:spacing w:val="-5"/>
                <w:sz w:val="20"/>
                <w:lang w:val="uk-UA"/>
              </w:rPr>
              <w:t>15</w:t>
            </w:r>
          </w:p>
        </w:tc>
        <w:tc>
          <w:tcPr>
            <w:tcW w:w="951" w:type="dxa"/>
          </w:tcPr>
          <w:p w14:paraId="3930722C" w14:textId="77777777" w:rsidR="0052634A" w:rsidRPr="0052634A" w:rsidRDefault="0052634A" w:rsidP="0052634A">
            <w:pPr>
              <w:spacing w:before="114"/>
              <w:ind w:left="163" w:right="148"/>
              <w:jc w:val="center"/>
              <w:rPr>
                <w:rFonts w:ascii="Arial" w:eastAsia="Arial" w:hAnsi="Arial" w:cs="Arial"/>
                <w:sz w:val="20"/>
                <w:lang w:val="uk-UA"/>
              </w:rPr>
            </w:pPr>
            <w:r w:rsidRPr="0052634A">
              <w:rPr>
                <w:rFonts w:ascii="Arial" w:eastAsia="Arial" w:hAnsi="Arial" w:cs="Arial"/>
                <w:spacing w:val="-5"/>
                <w:sz w:val="20"/>
                <w:lang w:val="uk-UA"/>
              </w:rPr>
              <w:t>50</w:t>
            </w:r>
          </w:p>
        </w:tc>
        <w:tc>
          <w:tcPr>
            <w:tcW w:w="1060" w:type="dxa"/>
          </w:tcPr>
          <w:p w14:paraId="1298E26C" w14:textId="77777777" w:rsidR="0052634A" w:rsidRPr="0052634A" w:rsidRDefault="0052634A" w:rsidP="0052634A">
            <w:pPr>
              <w:spacing w:before="114"/>
              <w:ind w:left="-97" w:right="143" w:firstLine="256"/>
              <w:jc w:val="center"/>
              <w:rPr>
                <w:rFonts w:ascii="Arial" w:eastAsia="Arial" w:hAnsi="Arial" w:cs="Arial"/>
                <w:sz w:val="20"/>
                <w:lang w:val="uk-UA"/>
              </w:rPr>
            </w:pPr>
            <w:r w:rsidRPr="0052634A">
              <w:rPr>
                <w:rFonts w:ascii="Arial" w:eastAsia="Arial" w:hAnsi="Arial" w:cs="Arial"/>
                <w:spacing w:val="-5"/>
                <w:sz w:val="20"/>
                <w:lang w:val="uk-UA"/>
              </w:rPr>
              <w:t>80</w:t>
            </w:r>
          </w:p>
        </w:tc>
        <w:tc>
          <w:tcPr>
            <w:tcW w:w="1070" w:type="dxa"/>
          </w:tcPr>
          <w:p w14:paraId="0E32F3F2" w14:textId="77777777" w:rsidR="0052634A" w:rsidRPr="0052634A" w:rsidRDefault="0052634A" w:rsidP="0052634A">
            <w:pPr>
              <w:spacing w:before="114"/>
              <w:ind w:left="165" w:right="148"/>
              <w:jc w:val="center"/>
              <w:rPr>
                <w:rFonts w:ascii="Arial" w:eastAsia="Arial" w:hAnsi="Arial" w:cs="Arial"/>
                <w:sz w:val="20"/>
                <w:lang w:val="uk-UA"/>
              </w:rPr>
            </w:pPr>
            <w:r w:rsidRPr="0052634A">
              <w:rPr>
                <w:rFonts w:ascii="Arial" w:eastAsia="Arial" w:hAnsi="Arial" w:cs="Arial"/>
                <w:spacing w:val="-5"/>
                <w:sz w:val="20"/>
                <w:lang w:val="uk-UA"/>
              </w:rPr>
              <w:t>100</w:t>
            </w:r>
          </w:p>
        </w:tc>
        <w:tc>
          <w:tcPr>
            <w:tcW w:w="1068" w:type="dxa"/>
          </w:tcPr>
          <w:p w14:paraId="53C552EB" w14:textId="77777777" w:rsidR="0052634A" w:rsidRPr="0052634A" w:rsidRDefault="0052634A" w:rsidP="0052634A">
            <w:pPr>
              <w:spacing w:before="114"/>
              <w:ind w:left="55" w:right="35"/>
              <w:jc w:val="center"/>
              <w:rPr>
                <w:rFonts w:ascii="Arial" w:eastAsia="Arial" w:hAnsi="Arial" w:cs="Arial"/>
                <w:sz w:val="20"/>
                <w:lang w:val="uk-UA"/>
              </w:rPr>
            </w:pPr>
            <w:r w:rsidRPr="0052634A">
              <w:rPr>
                <w:rFonts w:ascii="Arial" w:eastAsia="Arial" w:hAnsi="Arial" w:cs="Arial"/>
                <w:spacing w:val="-5"/>
                <w:sz w:val="20"/>
                <w:lang w:val="uk-UA"/>
              </w:rPr>
              <w:t>150</w:t>
            </w:r>
          </w:p>
        </w:tc>
        <w:tc>
          <w:tcPr>
            <w:tcW w:w="1092" w:type="dxa"/>
          </w:tcPr>
          <w:p w14:paraId="540AF090" w14:textId="77777777" w:rsidR="0052634A" w:rsidRPr="0052634A" w:rsidRDefault="0052634A" w:rsidP="0052634A">
            <w:pPr>
              <w:spacing w:before="114"/>
              <w:ind w:left="120" w:right="105"/>
              <w:jc w:val="center"/>
              <w:rPr>
                <w:rFonts w:ascii="Arial" w:eastAsia="Arial" w:hAnsi="Arial" w:cs="Arial"/>
                <w:sz w:val="20"/>
                <w:lang w:val="uk-UA"/>
              </w:rPr>
            </w:pPr>
            <w:r w:rsidRPr="0052634A">
              <w:rPr>
                <w:rFonts w:ascii="Arial" w:eastAsia="Arial" w:hAnsi="Arial" w:cs="Arial"/>
                <w:spacing w:val="-5"/>
                <w:sz w:val="20"/>
                <w:lang w:val="uk-UA"/>
              </w:rPr>
              <w:t>200</w:t>
            </w:r>
          </w:p>
        </w:tc>
      </w:tr>
    </w:tbl>
    <w:p w14:paraId="35DF6B1D" w14:textId="77777777" w:rsidR="0052634A" w:rsidRDefault="0052634A" w:rsidP="00D83D2F">
      <w:pPr>
        <w:tabs>
          <w:tab w:val="left" w:pos="709"/>
          <w:tab w:val="left" w:pos="6327"/>
        </w:tabs>
        <w:jc w:val="both"/>
        <w:rPr>
          <w:rFonts w:ascii="Arial" w:hAnsi="Arial" w:cs="Arial"/>
          <w:sz w:val="18"/>
          <w:szCs w:val="18"/>
          <w:lang w:val="uk-UA"/>
        </w:rPr>
      </w:pPr>
    </w:p>
    <w:p w14:paraId="571CFD71" w14:textId="77777777" w:rsidR="00E366AF" w:rsidRDefault="00E366AF" w:rsidP="00E366AF">
      <w:pPr>
        <w:pStyle w:val="a3"/>
        <w:ind w:left="1560" w:hanging="1390"/>
      </w:pPr>
      <w:r>
        <w:rPr>
          <w:b/>
        </w:rPr>
        <w:t>Таблиця</w:t>
      </w:r>
      <w:r w:rsidR="00117F60">
        <w:rPr>
          <w:b/>
        </w:rPr>
        <w:t xml:space="preserve"> </w:t>
      </w:r>
      <w:r>
        <w:rPr>
          <w:b/>
        </w:rPr>
        <w:t>В.2</w:t>
      </w:r>
      <w:r>
        <w:t>-</w:t>
      </w:r>
      <w:r w:rsidR="00117F60">
        <w:t xml:space="preserve"> </w:t>
      </w:r>
      <w:r>
        <w:t>Умовний</w:t>
      </w:r>
      <w:r w:rsidR="00117F60">
        <w:t xml:space="preserve"> </w:t>
      </w:r>
      <w:r>
        <w:t>прохід</w:t>
      </w:r>
      <w:r w:rsidR="00117F60">
        <w:t xml:space="preserve"> </w:t>
      </w:r>
      <w:r>
        <w:t>штуцера</w:t>
      </w:r>
      <w:r w:rsidR="00117F60">
        <w:t xml:space="preserve"> </w:t>
      </w:r>
      <w:r>
        <w:t>і</w:t>
      </w:r>
      <w:r w:rsidR="00117F60">
        <w:t xml:space="preserve"> </w:t>
      </w:r>
      <w:r>
        <w:t>арматури</w:t>
      </w:r>
      <w:r w:rsidR="00117F60">
        <w:t xml:space="preserve">  </w:t>
      </w:r>
      <w:r>
        <w:t>для</w:t>
      </w:r>
      <w:r w:rsidR="00117F60">
        <w:t xml:space="preserve"> </w:t>
      </w:r>
      <w:r>
        <w:t>спускання</w:t>
      </w:r>
      <w:r w:rsidR="00117F60">
        <w:t xml:space="preserve"> </w:t>
      </w:r>
      <w:r>
        <w:t>води</w:t>
      </w:r>
      <w:r w:rsidR="00117F60">
        <w:t xml:space="preserve"> </w:t>
      </w:r>
      <w:r>
        <w:t>та</w:t>
      </w:r>
      <w:r w:rsidR="00117F60">
        <w:t xml:space="preserve"> </w:t>
      </w:r>
      <w:r>
        <w:t>подавання</w:t>
      </w:r>
      <w:r w:rsidR="00117F60">
        <w:t xml:space="preserve"> </w:t>
      </w:r>
      <w:r>
        <w:t>стисненого</w:t>
      </w:r>
      <w:r w:rsidR="00117F60">
        <w:t xml:space="preserve"> </w:t>
      </w:r>
      <w:r>
        <w:rPr>
          <w:spacing w:val="-2"/>
        </w:rPr>
        <w:t>повітря</w:t>
      </w:r>
    </w:p>
    <w:p w14:paraId="0E33C3F3" w14:textId="77777777" w:rsidR="00E366AF" w:rsidRDefault="00E366AF" w:rsidP="00D83D2F">
      <w:pPr>
        <w:tabs>
          <w:tab w:val="left" w:pos="709"/>
          <w:tab w:val="left" w:pos="6327"/>
        </w:tabs>
        <w:jc w:val="both"/>
        <w:rPr>
          <w:rFonts w:ascii="Arial" w:hAnsi="Arial" w:cs="Arial"/>
          <w:sz w:val="18"/>
          <w:szCs w:val="18"/>
          <w:lang w:val="uk-UA"/>
        </w:rPr>
      </w:pPr>
    </w:p>
    <w:tbl>
      <w:tblPr>
        <w:tblStyle w:val="TableNormal"/>
        <w:tblW w:w="0" w:type="auto"/>
        <w:tblInd w:w="1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14"/>
        <w:gridCol w:w="1070"/>
        <w:gridCol w:w="1068"/>
        <w:gridCol w:w="1068"/>
        <w:gridCol w:w="1068"/>
        <w:gridCol w:w="1068"/>
        <w:gridCol w:w="1068"/>
        <w:gridCol w:w="1068"/>
      </w:tblGrid>
      <w:tr w:rsidR="00E366AF" w:rsidRPr="00E366AF" w14:paraId="5ADC8FE3" w14:textId="77777777" w:rsidTr="005009D0">
        <w:trPr>
          <w:trHeight w:val="460"/>
        </w:trPr>
        <w:tc>
          <w:tcPr>
            <w:tcW w:w="2714" w:type="dxa"/>
          </w:tcPr>
          <w:p w14:paraId="72F10A54" w14:textId="77777777" w:rsidR="00E366AF" w:rsidRPr="00E366AF" w:rsidRDefault="00E366AF" w:rsidP="00E366AF">
            <w:pPr>
              <w:spacing w:line="230" w:lineRule="exact"/>
              <w:ind w:left="40"/>
              <w:rPr>
                <w:rFonts w:ascii="Arial" w:eastAsia="Arial" w:hAnsi="Arial" w:cs="Arial"/>
                <w:sz w:val="20"/>
                <w:lang w:val="uk-UA"/>
              </w:rPr>
            </w:pPr>
            <w:r w:rsidRPr="00E366AF">
              <w:rPr>
                <w:rFonts w:ascii="Arial" w:eastAsia="Arial" w:hAnsi="Arial" w:cs="Arial"/>
                <w:sz w:val="20"/>
                <w:lang w:val="uk-UA"/>
              </w:rPr>
              <w:t>Умовний</w:t>
            </w:r>
            <w:r w:rsidR="00117F60">
              <w:rPr>
                <w:rFonts w:ascii="Arial" w:eastAsia="Arial" w:hAnsi="Arial" w:cs="Arial"/>
                <w:sz w:val="20"/>
                <w:lang w:val="uk-UA"/>
              </w:rPr>
              <w:t xml:space="preserve"> </w:t>
            </w:r>
            <w:r w:rsidRPr="00E366AF">
              <w:rPr>
                <w:rFonts w:ascii="Arial" w:eastAsia="Arial" w:hAnsi="Arial" w:cs="Arial"/>
                <w:sz w:val="20"/>
                <w:lang w:val="uk-UA"/>
              </w:rPr>
              <w:t>прохід</w:t>
            </w:r>
            <w:r w:rsidR="00117F60">
              <w:rPr>
                <w:rFonts w:ascii="Arial" w:eastAsia="Arial" w:hAnsi="Arial" w:cs="Arial"/>
                <w:sz w:val="20"/>
                <w:lang w:val="uk-UA"/>
              </w:rPr>
              <w:t xml:space="preserve"> </w:t>
            </w:r>
            <w:r w:rsidRPr="00E366AF">
              <w:rPr>
                <w:rFonts w:ascii="Arial" w:eastAsia="Arial" w:hAnsi="Arial" w:cs="Arial"/>
                <w:sz w:val="20"/>
                <w:lang w:val="uk-UA"/>
              </w:rPr>
              <w:t>трубопро- воду, мм</w:t>
            </w:r>
          </w:p>
        </w:tc>
        <w:tc>
          <w:tcPr>
            <w:tcW w:w="1070" w:type="dxa"/>
          </w:tcPr>
          <w:p w14:paraId="24263C8B" w14:textId="77777777" w:rsidR="00E366AF" w:rsidRPr="00E366AF" w:rsidRDefault="00E366AF" w:rsidP="00E366AF">
            <w:pPr>
              <w:spacing w:before="114"/>
              <w:ind w:left="158" w:right="148"/>
              <w:jc w:val="center"/>
              <w:rPr>
                <w:rFonts w:ascii="Arial" w:eastAsia="Arial" w:hAnsi="Arial" w:cs="Arial"/>
                <w:sz w:val="20"/>
                <w:lang w:val="uk-UA"/>
              </w:rPr>
            </w:pPr>
            <w:r w:rsidRPr="00E366AF">
              <w:rPr>
                <w:rFonts w:ascii="Arial" w:eastAsia="Arial" w:hAnsi="Arial" w:cs="Arial"/>
                <w:w w:val="95"/>
                <w:sz w:val="20"/>
                <w:lang w:val="uk-UA"/>
              </w:rPr>
              <w:t>50-</w:t>
            </w:r>
            <w:r w:rsidRPr="00E366AF">
              <w:rPr>
                <w:rFonts w:ascii="Arial" w:eastAsia="Arial" w:hAnsi="Arial" w:cs="Arial"/>
                <w:spacing w:val="-5"/>
                <w:sz w:val="20"/>
                <w:lang w:val="uk-UA"/>
              </w:rPr>
              <w:t>80</w:t>
            </w:r>
          </w:p>
        </w:tc>
        <w:tc>
          <w:tcPr>
            <w:tcW w:w="1068" w:type="dxa"/>
          </w:tcPr>
          <w:p w14:paraId="69ED5611" w14:textId="77777777" w:rsidR="00E366AF" w:rsidRPr="00E366AF" w:rsidRDefault="00E366AF" w:rsidP="00E366AF">
            <w:pPr>
              <w:spacing w:before="114"/>
              <w:ind w:left="55" w:right="40"/>
              <w:jc w:val="center"/>
              <w:rPr>
                <w:rFonts w:ascii="Arial" w:eastAsia="Arial" w:hAnsi="Arial" w:cs="Arial"/>
                <w:sz w:val="20"/>
                <w:lang w:val="uk-UA"/>
              </w:rPr>
            </w:pPr>
            <w:r w:rsidRPr="00E366AF">
              <w:rPr>
                <w:rFonts w:ascii="Arial" w:eastAsia="Arial" w:hAnsi="Arial" w:cs="Arial"/>
                <w:w w:val="95"/>
                <w:sz w:val="20"/>
                <w:lang w:val="uk-UA"/>
              </w:rPr>
              <w:t>100-</w:t>
            </w:r>
            <w:r w:rsidRPr="00E366AF">
              <w:rPr>
                <w:rFonts w:ascii="Arial" w:eastAsia="Arial" w:hAnsi="Arial" w:cs="Arial"/>
                <w:spacing w:val="-5"/>
                <w:sz w:val="20"/>
                <w:lang w:val="uk-UA"/>
              </w:rPr>
              <w:t>150</w:t>
            </w:r>
          </w:p>
        </w:tc>
        <w:tc>
          <w:tcPr>
            <w:tcW w:w="1068" w:type="dxa"/>
          </w:tcPr>
          <w:p w14:paraId="510BC582" w14:textId="77777777" w:rsidR="00E366AF" w:rsidRPr="00E366AF" w:rsidRDefault="00E366AF" w:rsidP="00E366AF">
            <w:pPr>
              <w:spacing w:before="114"/>
              <w:ind w:left="55" w:right="40"/>
              <w:jc w:val="center"/>
              <w:rPr>
                <w:rFonts w:ascii="Arial" w:eastAsia="Arial" w:hAnsi="Arial" w:cs="Arial"/>
                <w:sz w:val="20"/>
                <w:lang w:val="uk-UA"/>
              </w:rPr>
            </w:pPr>
            <w:r w:rsidRPr="00E366AF">
              <w:rPr>
                <w:rFonts w:ascii="Arial" w:eastAsia="Arial" w:hAnsi="Arial" w:cs="Arial"/>
                <w:w w:val="95"/>
                <w:sz w:val="20"/>
                <w:lang w:val="uk-UA"/>
              </w:rPr>
              <w:t>200-</w:t>
            </w:r>
            <w:r w:rsidRPr="00E366AF">
              <w:rPr>
                <w:rFonts w:ascii="Arial" w:eastAsia="Arial" w:hAnsi="Arial" w:cs="Arial"/>
                <w:spacing w:val="-5"/>
                <w:sz w:val="20"/>
                <w:lang w:val="uk-UA"/>
              </w:rPr>
              <w:t>250</w:t>
            </w:r>
          </w:p>
        </w:tc>
        <w:tc>
          <w:tcPr>
            <w:tcW w:w="1068" w:type="dxa"/>
          </w:tcPr>
          <w:p w14:paraId="4BA4E551" w14:textId="77777777" w:rsidR="00E366AF" w:rsidRPr="00E366AF" w:rsidRDefault="00E366AF" w:rsidP="00E366AF">
            <w:pPr>
              <w:spacing w:before="114"/>
              <w:ind w:left="55" w:right="40"/>
              <w:jc w:val="center"/>
              <w:rPr>
                <w:rFonts w:ascii="Arial" w:eastAsia="Arial" w:hAnsi="Arial" w:cs="Arial"/>
                <w:sz w:val="20"/>
                <w:lang w:val="uk-UA"/>
              </w:rPr>
            </w:pPr>
            <w:r w:rsidRPr="00E366AF">
              <w:rPr>
                <w:rFonts w:ascii="Arial" w:eastAsia="Arial" w:hAnsi="Arial" w:cs="Arial"/>
                <w:w w:val="95"/>
                <w:sz w:val="20"/>
                <w:lang w:val="uk-UA"/>
              </w:rPr>
              <w:t>300-</w:t>
            </w:r>
            <w:r w:rsidRPr="00E366AF">
              <w:rPr>
                <w:rFonts w:ascii="Arial" w:eastAsia="Arial" w:hAnsi="Arial" w:cs="Arial"/>
                <w:spacing w:val="-5"/>
                <w:sz w:val="20"/>
                <w:lang w:val="uk-UA"/>
              </w:rPr>
              <w:t>400</w:t>
            </w:r>
          </w:p>
        </w:tc>
        <w:tc>
          <w:tcPr>
            <w:tcW w:w="1068" w:type="dxa"/>
          </w:tcPr>
          <w:p w14:paraId="0FFE2D25" w14:textId="77777777" w:rsidR="00E366AF" w:rsidRPr="00E366AF" w:rsidRDefault="00E366AF" w:rsidP="00E366AF">
            <w:pPr>
              <w:spacing w:before="114"/>
              <w:ind w:left="55" w:right="40"/>
              <w:jc w:val="center"/>
              <w:rPr>
                <w:rFonts w:ascii="Arial" w:eastAsia="Arial" w:hAnsi="Arial" w:cs="Arial"/>
                <w:sz w:val="20"/>
                <w:lang w:val="uk-UA"/>
              </w:rPr>
            </w:pPr>
            <w:r w:rsidRPr="00E366AF">
              <w:rPr>
                <w:rFonts w:ascii="Arial" w:eastAsia="Arial" w:hAnsi="Arial" w:cs="Arial"/>
                <w:w w:val="95"/>
                <w:sz w:val="20"/>
                <w:lang w:val="uk-UA"/>
              </w:rPr>
              <w:t>500-</w:t>
            </w:r>
            <w:r w:rsidRPr="00E366AF">
              <w:rPr>
                <w:rFonts w:ascii="Arial" w:eastAsia="Arial" w:hAnsi="Arial" w:cs="Arial"/>
                <w:spacing w:val="-5"/>
                <w:sz w:val="20"/>
                <w:lang w:val="uk-UA"/>
              </w:rPr>
              <w:t>600</w:t>
            </w:r>
          </w:p>
        </w:tc>
        <w:tc>
          <w:tcPr>
            <w:tcW w:w="1068" w:type="dxa"/>
          </w:tcPr>
          <w:p w14:paraId="25169A51" w14:textId="77777777" w:rsidR="00E366AF" w:rsidRPr="00E366AF" w:rsidRDefault="00E366AF" w:rsidP="00E366AF">
            <w:pPr>
              <w:spacing w:before="114"/>
              <w:ind w:left="55" w:right="40"/>
              <w:jc w:val="center"/>
              <w:rPr>
                <w:rFonts w:ascii="Arial" w:eastAsia="Arial" w:hAnsi="Arial" w:cs="Arial"/>
                <w:sz w:val="20"/>
                <w:lang w:val="uk-UA"/>
              </w:rPr>
            </w:pPr>
            <w:r w:rsidRPr="00E366AF">
              <w:rPr>
                <w:rFonts w:ascii="Arial" w:eastAsia="Arial" w:hAnsi="Arial" w:cs="Arial"/>
                <w:w w:val="95"/>
                <w:sz w:val="20"/>
                <w:lang w:val="uk-UA"/>
              </w:rPr>
              <w:t>700-</w:t>
            </w:r>
            <w:r w:rsidRPr="00E366AF">
              <w:rPr>
                <w:rFonts w:ascii="Arial" w:eastAsia="Arial" w:hAnsi="Arial" w:cs="Arial"/>
                <w:spacing w:val="-5"/>
                <w:sz w:val="20"/>
                <w:lang w:val="uk-UA"/>
              </w:rPr>
              <w:t>900</w:t>
            </w:r>
          </w:p>
        </w:tc>
        <w:tc>
          <w:tcPr>
            <w:tcW w:w="1068" w:type="dxa"/>
          </w:tcPr>
          <w:p w14:paraId="6F2ADFE7" w14:textId="77777777" w:rsidR="00E366AF" w:rsidRPr="00E366AF" w:rsidRDefault="00E366AF" w:rsidP="00E366AF">
            <w:pPr>
              <w:spacing w:before="114"/>
              <w:ind w:left="55" w:right="42"/>
              <w:jc w:val="center"/>
              <w:rPr>
                <w:rFonts w:ascii="Arial" w:eastAsia="Arial" w:hAnsi="Arial" w:cs="Arial"/>
                <w:sz w:val="20"/>
                <w:lang w:val="uk-UA"/>
              </w:rPr>
            </w:pPr>
            <w:r w:rsidRPr="00E366AF">
              <w:rPr>
                <w:rFonts w:ascii="Arial" w:eastAsia="Arial" w:hAnsi="Arial" w:cs="Arial"/>
                <w:w w:val="95"/>
                <w:sz w:val="20"/>
                <w:lang w:val="uk-UA"/>
              </w:rPr>
              <w:t>1000-</w:t>
            </w:r>
            <w:r w:rsidRPr="00E366AF">
              <w:rPr>
                <w:rFonts w:ascii="Arial" w:eastAsia="Arial" w:hAnsi="Arial" w:cs="Arial"/>
                <w:spacing w:val="-4"/>
                <w:sz w:val="20"/>
                <w:lang w:val="uk-UA"/>
              </w:rPr>
              <w:t>1400</w:t>
            </w:r>
          </w:p>
        </w:tc>
      </w:tr>
      <w:tr w:rsidR="00E366AF" w:rsidRPr="00E366AF" w14:paraId="6BE7024E" w14:textId="77777777" w:rsidTr="005009D0">
        <w:trPr>
          <w:trHeight w:val="690"/>
        </w:trPr>
        <w:tc>
          <w:tcPr>
            <w:tcW w:w="2714" w:type="dxa"/>
          </w:tcPr>
          <w:p w14:paraId="5A88D1C1" w14:textId="77777777" w:rsidR="00E366AF" w:rsidRPr="00E366AF" w:rsidRDefault="00E366AF" w:rsidP="00E366AF">
            <w:pPr>
              <w:spacing w:line="230" w:lineRule="exact"/>
              <w:ind w:left="40"/>
              <w:rPr>
                <w:rFonts w:ascii="Arial" w:eastAsia="Arial" w:hAnsi="Arial" w:cs="Arial"/>
                <w:sz w:val="20"/>
                <w:lang w:val="uk-UA"/>
              </w:rPr>
            </w:pPr>
            <w:r w:rsidRPr="00E366AF">
              <w:rPr>
                <w:rFonts w:ascii="Arial" w:eastAsia="Arial" w:hAnsi="Arial" w:cs="Arial"/>
                <w:sz w:val="20"/>
                <w:lang w:val="uk-UA"/>
              </w:rPr>
              <w:t>Умовний</w:t>
            </w:r>
            <w:r w:rsidR="00117F60">
              <w:rPr>
                <w:rFonts w:ascii="Arial" w:eastAsia="Arial" w:hAnsi="Arial" w:cs="Arial"/>
                <w:sz w:val="20"/>
                <w:lang w:val="uk-UA"/>
              </w:rPr>
              <w:t xml:space="preserve"> </w:t>
            </w:r>
            <w:r w:rsidRPr="00E366AF">
              <w:rPr>
                <w:rFonts w:ascii="Arial" w:eastAsia="Arial" w:hAnsi="Arial" w:cs="Arial"/>
                <w:sz w:val="20"/>
                <w:lang w:val="uk-UA"/>
              </w:rPr>
              <w:t>прохід</w:t>
            </w:r>
            <w:r w:rsidR="00117F60">
              <w:rPr>
                <w:rFonts w:ascii="Arial" w:eastAsia="Arial" w:hAnsi="Arial" w:cs="Arial"/>
                <w:sz w:val="20"/>
                <w:lang w:val="uk-UA"/>
              </w:rPr>
              <w:t xml:space="preserve"> </w:t>
            </w:r>
            <w:r w:rsidRPr="00E366AF">
              <w:rPr>
                <w:rFonts w:ascii="Arial" w:eastAsia="Arial" w:hAnsi="Arial" w:cs="Arial"/>
                <w:sz w:val="20"/>
                <w:lang w:val="uk-UA"/>
              </w:rPr>
              <w:t>штуцера</w:t>
            </w:r>
            <w:r w:rsidR="00117F60">
              <w:rPr>
                <w:rFonts w:ascii="Arial" w:eastAsia="Arial" w:hAnsi="Arial" w:cs="Arial"/>
                <w:sz w:val="20"/>
                <w:lang w:val="uk-UA"/>
              </w:rPr>
              <w:t xml:space="preserve"> </w:t>
            </w:r>
            <w:r w:rsidRPr="00E366AF">
              <w:rPr>
                <w:rFonts w:ascii="Arial" w:eastAsia="Arial" w:hAnsi="Arial" w:cs="Arial"/>
                <w:sz w:val="20"/>
                <w:lang w:val="uk-UA"/>
              </w:rPr>
              <w:t>і арматури для спускання води, мм</w:t>
            </w:r>
          </w:p>
        </w:tc>
        <w:tc>
          <w:tcPr>
            <w:tcW w:w="1070" w:type="dxa"/>
          </w:tcPr>
          <w:p w14:paraId="4DE3AE3B" w14:textId="77777777" w:rsidR="00E366AF" w:rsidRPr="00E366AF" w:rsidRDefault="00E366AF" w:rsidP="00E366AF">
            <w:pPr>
              <w:spacing w:before="11"/>
              <w:rPr>
                <w:rFonts w:ascii="Arial" w:eastAsia="Arial" w:hAnsi="Arial" w:cs="Arial"/>
                <w:sz w:val="19"/>
                <w:lang w:val="uk-UA"/>
              </w:rPr>
            </w:pPr>
          </w:p>
          <w:p w14:paraId="329FF476" w14:textId="77777777" w:rsidR="00E366AF" w:rsidRPr="00E366AF" w:rsidRDefault="00E366AF" w:rsidP="00E366AF">
            <w:pPr>
              <w:ind w:left="158" w:right="148"/>
              <w:jc w:val="center"/>
              <w:rPr>
                <w:rFonts w:ascii="Arial" w:eastAsia="Arial" w:hAnsi="Arial" w:cs="Arial"/>
                <w:sz w:val="20"/>
                <w:lang w:val="uk-UA"/>
              </w:rPr>
            </w:pPr>
            <w:r w:rsidRPr="00E366AF">
              <w:rPr>
                <w:rFonts w:ascii="Arial" w:eastAsia="Arial" w:hAnsi="Arial" w:cs="Arial"/>
                <w:spacing w:val="-5"/>
                <w:sz w:val="20"/>
                <w:lang w:val="uk-UA"/>
              </w:rPr>
              <w:t>40</w:t>
            </w:r>
          </w:p>
        </w:tc>
        <w:tc>
          <w:tcPr>
            <w:tcW w:w="1068" w:type="dxa"/>
          </w:tcPr>
          <w:p w14:paraId="3D722357" w14:textId="77777777" w:rsidR="00E366AF" w:rsidRPr="00E366AF" w:rsidRDefault="00E366AF" w:rsidP="00E366AF">
            <w:pPr>
              <w:spacing w:before="11"/>
              <w:rPr>
                <w:rFonts w:ascii="Arial" w:eastAsia="Arial" w:hAnsi="Arial" w:cs="Arial"/>
                <w:sz w:val="19"/>
                <w:lang w:val="uk-UA"/>
              </w:rPr>
            </w:pPr>
          </w:p>
          <w:p w14:paraId="5EC29D97" w14:textId="77777777" w:rsidR="00E366AF" w:rsidRPr="00E366AF" w:rsidRDefault="00E366AF" w:rsidP="00E366AF">
            <w:pPr>
              <w:ind w:left="55" w:right="42"/>
              <w:jc w:val="center"/>
              <w:rPr>
                <w:rFonts w:ascii="Arial" w:eastAsia="Arial" w:hAnsi="Arial" w:cs="Arial"/>
                <w:sz w:val="20"/>
                <w:lang w:val="uk-UA"/>
              </w:rPr>
            </w:pPr>
            <w:r w:rsidRPr="00E366AF">
              <w:rPr>
                <w:rFonts w:ascii="Arial" w:eastAsia="Arial" w:hAnsi="Arial" w:cs="Arial"/>
                <w:spacing w:val="-5"/>
                <w:sz w:val="20"/>
                <w:lang w:val="uk-UA"/>
              </w:rPr>
              <w:t>80</w:t>
            </w:r>
          </w:p>
        </w:tc>
        <w:tc>
          <w:tcPr>
            <w:tcW w:w="1068" w:type="dxa"/>
          </w:tcPr>
          <w:p w14:paraId="6B2493A7" w14:textId="77777777" w:rsidR="00E366AF" w:rsidRPr="00E366AF" w:rsidRDefault="00E366AF" w:rsidP="00E366AF">
            <w:pPr>
              <w:spacing w:before="11"/>
              <w:rPr>
                <w:rFonts w:ascii="Arial" w:eastAsia="Arial" w:hAnsi="Arial" w:cs="Arial"/>
                <w:sz w:val="19"/>
                <w:lang w:val="uk-UA"/>
              </w:rPr>
            </w:pPr>
          </w:p>
          <w:p w14:paraId="754159C9" w14:textId="77777777" w:rsidR="00E366AF" w:rsidRPr="00E366AF" w:rsidRDefault="00E366AF" w:rsidP="00E366AF">
            <w:pPr>
              <w:ind w:left="55" w:right="42"/>
              <w:jc w:val="center"/>
              <w:rPr>
                <w:rFonts w:ascii="Arial" w:eastAsia="Arial" w:hAnsi="Arial" w:cs="Arial"/>
                <w:sz w:val="20"/>
                <w:lang w:val="uk-UA"/>
              </w:rPr>
            </w:pPr>
            <w:r w:rsidRPr="00E366AF">
              <w:rPr>
                <w:rFonts w:ascii="Arial" w:eastAsia="Arial" w:hAnsi="Arial" w:cs="Arial"/>
                <w:spacing w:val="-4"/>
                <w:sz w:val="20"/>
                <w:lang w:val="uk-UA"/>
              </w:rPr>
              <w:t>1000</w:t>
            </w:r>
          </w:p>
        </w:tc>
        <w:tc>
          <w:tcPr>
            <w:tcW w:w="1068" w:type="dxa"/>
          </w:tcPr>
          <w:p w14:paraId="671E786A" w14:textId="77777777" w:rsidR="00E366AF" w:rsidRPr="00E366AF" w:rsidRDefault="00E366AF" w:rsidP="00E366AF">
            <w:pPr>
              <w:spacing w:before="11"/>
              <w:rPr>
                <w:rFonts w:ascii="Arial" w:eastAsia="Arial" w:hAnsi="Arial" w:cs="Arial"/>
                <w:sz w:val="19"/>
                <w:lang w:val="uk-UA"/>
              </w:rPr>
            </w:pPr>
          </w:p>
          <w:p w14:paraId="16FE7937" w14:textId="77777777" w:rsidR="00E366AF" w:rsidRPr="00E366AF" w:rsidRDefault="00E366AF" w:rsidP="00E366AF">
            <w:pPr>
              <w:ind w:left="55" w:right="42"/>
              <w:jc w:val="center"/>
              <w:rPr>
                <w:rFonts w:ascii="Arial" w:eastAsia="Arial" w:hAnsi="Arial" w:cs="Arial"/>
                <w:sz w:val="20"/>
                <w:lang w:val="uk-UA"/>
              </w:rPr>
            </w:pPr>
            <w:r w:rsidRPr="00E366AF">
              <w:rPr>
                <w:rFonts w:ascii="Arial" w:eastAsia="Arial" w:hAnsi="Arial" w:cs="Arial"/>
                <w:spacing w:val="-5"/>
                <w:sz w:val="20"/>
                <w:lang w:val="uk-UA"/>
              </w:rPr>
              <w:t>200</w:t>
            </w:r>
          </w:p>
        </w:tc>
        <w:tc>
          <w:tcPr>
            <w:tcW w:w="1068" w:type="dxa"/>
          </w:tcPr>
          <w:p w14:paraId="3B7CEC60" w14:textId="77777777" w:rsidR="00E366AF" w:rsidRPr="00E366AF" w:rsidRDefault="00E366AF" w:rsidP="00E366AF">
            <w:pPr>
              <w:spacing w:before="11"/>
              <w:rPr>
                <w:rFonts w:ascii="Arial" w:eastAsia="Arial" w:hAnsi="Arial" w:cs="Arial"/>
                <w:sz w:val="19"/>
                <w:lang w:val="uk-UA"/>
              </w:rPr>
            </w:pPr>
          </w:p>
          <w:p w14:paraId="4284FDF6" w14:textId="77777777" w:rsidR="00E366AF" w:rsidRPr="00E366AF" w:rsidRDefault="00E366AF" w:rsidP="00E366AF">
            <w:pPr>
              <w:ind w:left="55" w:right="42"/>
              <w:jc w:val="center"/>
              <w:rPr>
                <w:rFonts w:ascii="Arial" w:eastAsia="Arial" w:hAnsi="Arial" w:cs="Arial"/>
                <w:sz w:val="20"/>
                <w:lang w:val="uk-UA"/>
              </w:rPr>
            </w:pPr>
            <w:r w:rsidRPr="00E366AF">
              <w:rPr>
                <w:rFonts w:ascii="Arial" w:eastAsia="Arial" w:hAnsi="Arial" w:cs="Arial"/>
                <w:spacing w:val="-5"/>
                <w:sz w:val="20"/>
                <w:lang w:val="uk-UA"/>
              </w:rPr>
              <w:t>250</w:t>
            </w:r>
          </w:p>
        </w:tc>
        <w:tc>
          <w:tcPr>
            <w:tcW w:w="1068" w:type="dxa"/>
          </w:tcPr>
          <w:p w14:paraId="030F8D1B" w14:textId="77777777" w:rsidR="00E366AF" w:rsidRPr="00E366AF" w:rsidRDefault="00E366AF" w:rsidP="00E366AF">
            <w:pPr>
              <w:spacing w:before="11"/>
              <w:rPr>
                <w:rFonts w:ascii="Arial" w:eastAsia="Arial" w:hAnsi="Arial" w:cs="Arial"/>
                <w:sz w:val="19"/>
                <w:lang w:val="uk-UA"/>
              </w:rPr>
            </w:pPr>
          </w:p>
          <w:p w14:paraId="06A4E3E8" w14:textId="77777777" w:rsidR="00E366AF" w:rsidRPr="00E366AF" w:rsidRDefault="00E366AF" w:rsidP="00E366AF">
            <w:pPr>
              <w:ind w:left="55" w:right="42"/>
              <w:jc w:val="center"/>
              <w:rPr>
                <w:rFonts w:ascii="Arial" w:eastAsia="Arial" w:hAnsi="Arial" w:cs="Arial"/>
                <w:sz w:val="20"/>
                <w:lang w:val="uk-UA"/>
              </w:rPr>
            </w:pPr>
            <w:r w:rsidRPr="00E366AF">
              <w:rPr>
                <w:rFonts w:ascii="Arial" w:eastAsia="Arial" w:hAnsi="Arial" w:cs="Arial"/>
                <w:spacing w:val="-5"/>
                <w:sz w:val="20"/>
                <w:lang w:val="uk-UA"/>
              </w:rPr>
              <w:t>300</w:t>
            </w:r>
          </w:p>
        </w:tc>
        <w:tc>
          <w:tcPr>
            <w:tcW w:w="1068" w:type="dxa"/>
          </w:tcPr>
          <w:p w14:paraId="7EC7FD5E" w14:textId="77777777" w:rsidR="00E366AF" w:rsidRPr="00E366AF" w:rsidRDefault="00E366AF" w:rsidP="00E366AF">
            <w:pPr>
              <w:spacing w:before="11"/>
              <w:rPr>
                <w:rFonts w:ascii="Arial" w:eastAsia="Arial" w:hAnsi="Arial" w:cs="Arial"/>
                <w:sz w:val="19"/>
                <w:lang w:val="uk-UA"/>
              </w:rPr>
            </w:pPr>
          </w:p>
          <w:p w14:paraId="594FF7EC" w14:textId="77777777" w:rsidR="00E366AF" w:rsidRPr="00E366AF" w:rsidRDefault="00E366AF" w:rsidP="00E366AF">
            <w:pPr>
              <w:ind w:left="55" w:right="42"/>
              <w:jc w:val="center"/>
              <w:rPr>
                <w:rFonts w:ascii="Arial" w:eastAsia="Arial" w:hAnsi="Arial" w:cs="Arial"/>
                <w:sz w:val="20"/>
                <w:lang w:val="uk-UA"/>
              </w:rPr>
            </w:pPr>
            <w:r w:rsidRPr="00E366AF">
              <w:rPr>
                <w:rFonts w:ascii="Arial" w:eastAsia="Arial" w:hAnsi="Arial" w:cs="Arial"/>
                <w:spacing w:val="-5"/>
                <w:sz w:val="20"/>
                <w:lang w:val="uk-UA"/>
              </w:rPr>
              <w:t>400</w:t>
            </w:r>
          </w:p>
        </w:tc>
      </w:tr>
      <w:tr w:rsidR="00E366AF" w:rsidRPr="00E366AF" w14:paraId="6C12140C" w14:textId="77777777" w:rsidTr="005009D0">
        <w:trPr>
          <w:trHeight w:val="460"/>
        </w:trPr>
        <w:tc>
          <w:tcPr>
            <w:tcW w:w="2714" w:type="dxa"/>
          </w:tcPr>
          <w:p w14:paraId="185067EB" w14:textId="77777777" w:rsidR="00E366AF" w:rsidRPr="00E366AF" w:rsidRDefault="00E366AF" w:rsidP="00E366AF">
            <w:pPr>
              <w:spacing w:line="230" w:lineRule="exact"/>
              <w:ind w:left="40" w:hanging="5"/>
              <w:rPr>
                <w:rFonts w:ascii="Arial" w:eastAsia="Arial" w:hAnsi="Arial" w:cs="Arial"/>
                <w:sz w:val="20"/>
                <w:lang w:val="uk-UA"/>
              </w:rPr>
            </w:pPr>
            <w:r w:rsidRPr="00E366AF">
              <w:rPr>
                <w:rFonts w:ascii="Arial" w:eastAsia="Arial" w:hAnsi="Arial" w:cs="Arial"/>
                <w:sz w:val="20"/>
                <w:lang w:val="uk-UA"/>
              </w:rPr>
              <w:t>Те</w:t>
            </w:r>
            <w:r w:rsidR="00117F60">
              <w:rPr>
                <w:rFonts w:ascii="Arial" w:eastAsia="Arial" w:hAnsi="Arial" w:cs="Arial"/>
                <w:sz w:val="20"/>
                <w:lang w:val="uk-UA"/>
              </w:rPr>
              <w:t xml:space="preserve"> </w:t>
            </w:r>
            <w:r w:rsidRPr="00E366AF">
              <w:rPr>
                <w:rFonts w:ascii="Arial" w:eastAsia="Arial" w:hAnsi="Arial" w:cs="Arial"/>
                <w:sz w:val="20"/>
                <w:lang w:val="uk-UA"/>
              </w:rPr>
              <w:t>саме</w:t>
            </w:r>
            <w:r w:rsidR="00117F60">
              <w:rPr>
                <w:rFonts w:ascii="Arial" w:eastAsia="Arial" w:hAnsi="Arial" w:cs="Arial"/>
                <w:sz w:val="20"/>
                <w:lang w:val="uk-UA"/>
              </w:rPr>
              <w:t xml:space="preserve"> </w:t>
            </w:r>
            <w:r w:rsidRPr="00E366AF">
              <w:rPr>
                <w:rFonts w:ascii="Arial" w:eastAsia="Arial" w:hAnsi="Arial" w:cs="Arial"/>
                <w:sz w:val="20"/>
                <w:lang w:val="uk-UA"/>
              </w:rPr>
              <w:t>для</w:t>
            </w:r>
            <w:r w:rsidR="00117F60">
              <w:rPr>
                <w:rFonts w:ascii="Arial" w:eastAsia="Arial" w:hAnsi="Arial" w:cs="Arial"/>
                <w:sz w:val="20"/>
                <w:lang w:val="uk-UA"/>
              </w:rPr>
              <w:t xml:space="preserve"> </w:t>
            </w:r>
            <w:r w:rsidRPr="00E366AF">
              <w:rPr>
                <w:rFonts w:ascii="Arial" w:eastAsia="Arial" w:hAnsi="Arial" w:cs="Arial"/>
                <w:sz w:val="20"/>
                <w:lang w:val="uk-UA"/>
              </w:rPr>
              <w:t>подавання стисненого</w:t>
            </w:r>
            <w:r w:rsidR="00117F60">
              <w:rPr>
                <w:rFonts w:ascii="Arial" w:eastAsia="Arial" w:hAnsi="Arial" w:cs="Arial"/>
                <w:sz w:val="20"/>
                <w:lang w:val="uk-UA"/>
              </w:rPr>
              <w:t xml:space="preserve"> </w:t>
            </w:r>
            <w:r w:rsidRPr="00E366AF">
              <w:rPr>
                <w:rFonts w:ascii="Arial" w:eastAsia="Arial" w:hAnsi="Arial" w:cs="Arial"/>
                <w:sz w:val="20"/>
                <w:lang w:val="uk-UA"/>
              </w:rPr>
              <w:t>повітря,</w:t>
            </w:r>
            <w:r w:rsidR="00117F60">
              <w:rPr>
                <w:rFonts w:ascii="Arial" w:eastAsia="Arial" w:hAnsi="Arial" w:cs="Arial"/>
                <w:sz w:val="20"/>
                <w:lang w:val="uk-UA"/>
              </w:rPr>
              <w:t xml:space="preserve"> </w:t>
            </w:r>
            <w:r w:rsidRPr="00E366AF">
              <w:rPr>
                <w:rFonts w:ascii="Arial" w:eastAsia="Arial" w:hAnsi="Arial" w:cs="Arial"/>
                <w:spacing w:val="-5"/>
                <w:sz w:val="20"/>
                <w:lang w:val="uk-UA"/>
              </w:rPr>
              <w:t>мм</w:t>
            </w:r>
          </w:p>
        </w:tc>
        <w:tc>
          <w:tcPr>
            <w:tcW w:w="1070" w:type="dxa"/>
          </w:tcPr>
          <w:p w14:paraId="5FAF6654" w14:textId="77777777" w:rsidR="00E366AF" w:rsidRPr="00E366AF" w:rsidRDefault="00E366AF" w:rsidP="00E366AF">
            <w:pPr>
              <w:spacing w:before="114"/>
              <w:ind w:left="158" w:right="148"/>
              <w:jc w:val="center"/>
              <w:rPr>
                <w:rFonts w:ascii="Arial" w:eastAsia="Arial" w:hAnsi="Arial" w:cs="Arial"/>
                <w:sz w:val="20"/>
                <w:lang w:val="uk-UA"/>
              </w:rPr>
            </w:pPr>
            <w:r w:rsidRPr="00E366AF">
              <w:rPr>
                <w:rFonts w:ascii="Arial" w:eastAsia="Arial" w:hAnsi="Arial" w:cs="Arial"/>
                <w:spacing w:val="-5"/>
                <w:sz w:val="20"/>
                <w:lang w:val="uk-UA"/>
              </w:rPr>
              <w:t>25</w:t>
            </w:r>
          </w:p>
        </w:tc>
        <w:tc>
          <w:tcPr>
            <w:tcW w:w="1068" w:type="dxa"/>
          </w:tcPr>
          <w:p w14:paraId="66F59B0D" w14:textId="77777777" w:rsidR="00E366AF" w:rsidRPr="00E366AF" w:rsidRDefault="00E366AF" w:rsidP="00E366AF">
            <w:pPr>
              <w:spacing w:before="114"/>
              <w:ind w:left="55" w:right="42"/>
              <w:jc w:val="center"/>
              <w:rPr>
                <w:rFonts w:ascii="Arial" w:eastAsia="Arial" w:hAnsi="Arial" w:cs="Arial"/>
                <w:sz w:val="20"/>
                <w:lang w:val="uk-UA"/>
              </w:rPr>
            </w:pPr>
            <w:r w:rsidRPr="00E366AF">
              <w:rPr>
                <w:rFonts w:ascii="Arial" w:eastAsia="Arial" w:hAnsi="Arial" w:cs="Arial"/>
                <w:spacing w:val="-5"/>
                <w:sz w:val="20"/>
                <w:lang w:val="uk-UA"/>
              </w:rPr>
              <w:t>40</w:t>
            </w:r>
          </w:p>
        </w:tc>
        <w:tc>
          <w:tcPr>
            <w:tcW w:w="1068" w:type="dxa"/>
          </w:tcPr>
          <w:p w14:paraId="774A2932" w14:textId="77777777" w:rsidR="00E366AF" w:rsidRPr="00E366AF" w:rsidRDefault="00E366AF" w:rsidP="00E366AF">
            <w:pPr>
              <w:spacing w:before="114"/>
              <w:ind w:left="55" w:right="42"/>
              <w:jc w:val="center"/>
              <w:rPr>
                <w:rFonts w:ascii="Arial" w:eastAsia="Arial" w:hAnsi="Arial" w:cs="Arial"/>
                <w:sz w:val="20"/>
                <w:lang w:val="uk-UA"/>
              </w:rPr>
            </w:pPr>
            <w:r w:rsidRPr="00E366AF">
              <w:rPr>
                <w:rFonts w:ascii="Arial" w:eastAsia="Arial" w:hAnsi="Arial" w:cs="Arial"/>
                <w:spacing w:val="-5"/>
                <w:sz w:val="20"/>
                <w:lang w:val="uk-UA"/>
              </w:rPr>
              <w:t>40</w:t>
            </w:r>
          </w:p>
        </w:tc>
        <w:tc>
          <w:tcPr>
            <w:tcW w:w="1068" w:type="dxa"/>
          </w:tcPr>
          <w:p w14:paraId="731B5D72" w14:textId="77777777" w:rsidR="00E366AF" w:rsidRPr="00E366AF" w:rsidRDefault="00E366AF" w:rsidP="00E366AF">
            <w:pPr>
              <w:spacing w:before="114"/>
              <w:ind w:left="55" w:right="42"/>
              <w:jc w:val="center"/>
              <w:rPr>
                <w:rFonts w:ascii="Arial" w:eastAsia="Arial" w:hAnsi="Arial" w:cs="Arial"/>
                <w:sz w:val="20"/>
                <w:lang w:val="uk-UA"/>
              </w:rPr>
            </w:pPr>
            <w:r w:rsidRPr="00E366AF">
              <w:rPr>
                <w:rFonts w:ascii="Arial" w:eastAsia="Arial" w:hAnsi="Arial" w:cs="Arial"/>
                <w:spacing w:val="-5"/>
                <w:sz w:val="20"/>
                <w:lang w:val="uk-UA"/>
              </w:rPr>
              <w:t>50</w:t>
            </w:r>
          </w:p>
        </w:tc>
        <w:tc>
          <w:tcPr>
            <w:tcW w:w="1068" w:type="dxa"/>
          </w:tcPr>
          <w:p w14:paraId="7BDCC909" w14:textId="77777777" w:rsidR="00E366AF" w:rsidRPr="00E366AF" w:rsidRDefault="00E366AF" w:rsidP="00E366AF">
            <w:pPr>
              <w:spacing w:before="114"/>
              <w:ind w:left="55" w:right="42"/>
              <w:jc w:val="center"/>
              <w:rPr>
                <w:rFonts w:ascii="Arial" w:eastAsia="Arial" w:hAnsi="Arial" w:cs="Arial"/>
                <w:sz w:val="20"/>
                <w:lang w:val="uk-UA"/>
              </w:rPr>
            </w:pPr>
            <w:r w:rsidRPr="00E366AF">
              <w:rPr>
                <w:rFonts w:ascii="Arial" w:eastAsia="Arial" w:hAnsi="Arial" w:cs="Arial"/>
                <w:spacing w:val="-5"/>
                <w:sz w:val="20"/>
                <w:lang w:val="uk-UA"/>
              </w:rPr>
              <w:t>80</w:t>
            </w:r>
          </w:p>
        </w:tc>
        <w:tc>
          <w:tcPr>
            <w:tcW w:w="1068" w:type="dxa"/>
          </w:tcPr>
          <w:p w14:paraId="60194A64" w14:textId="77777777" w:rsidR="00E366AF" w:rsidRPr="00E366AF" w:rsidRDefault="00E366AF" w:rsidP="00E366AF">
            <w:pPr>
              <w:spacing w:before="114"/>
              <w:ind w:left="55" w:right="42"/>
              <w:jc w:val="center"/>
              <w:rPr>
                <w:rFonts w:ascii="Arial" w:eastAsia="Arial" w:hAnsi="Arial" w:cs="Arial"/>
                <w:sz w:val="20"/>
                <w:lang w:val="uk-UA"/>
              </w:rPr>
            </w:pPr>
            <w:r w:rsidRPr="00E366AF">
              <w:rPr>
                <w:rFonts w:ascii="Arial" w:eastAsia="Arial" w:hAnsi="Arial" w:cs="Arial"/>
                <w:spacing w:val="-5"/>
                <w:sz w:val="20"/>
                <w:lang w:val="uk-UA"/>
              </w:rPr>
              <w:t>80</w:t>
            </w:r>
          </w:p>
        </w:tc>
        <w:tc>
          <w:tcPr>
            <w:tcW w:w="1068" w:type="dxa"/>
          </w:tcPr>
          <w:p w14:paraId="4547BC5D" w14:textId="77777777" w:rsidR="00E366AF" w:rsidRPr="00E366AF" w:rsidRDefault="00E366AF" w:rsidP="00E366AF">
            <w:pPr>
              <w:spacing w:before="114"/>
              <w:ind w:left="55" w:right="42"/>
              <w:jc w:val="center"/>
              <w:rPr>
                <w:rFonts w:ascii="Arial" w:eastAsia="Arial" w:hAnsi="Arial" w:cs="Arial"/>
                <w:sz w:val="20"/>
                <w:lang w:val="uk-UA"/>
              </w:rPr>
            </w:pPr>
            <w:r w:rsidRPr="00E366AF">
              <w:rPr>
                <w:rFonts w:ascii="Arial" w:eastAsia="Arial" w:hAnsi="Arial" w:cs="Arial"/>
                <w:spacing w:val="-5"/>
                <w:sz w:val="20"/>
                <w:lang w:val="uk-UA"/>
              </w:rPr>
              <w:t>100</w:t>
            </w:r>
          </w:p>
        </w:tc>
      </w:tr>
      <w:tr w:rsidR="00E366AF" w:rsidRPr="00E366AF" w14:paraId="4FB1CABD" w14:textId="77777777" w:rsidTr="005009D0">
        <w:trPr>
          <w:trHeight w:val="460"/>
        </w:trPr>
        <w:tc>
          <w:tcPr>
            <w:tcW w:w="2714" w:type="dxa"/>
          </w:tcPr>
          <w:p w14:paraId="0C980F84" w14:textId="77777777" w:rsidR="00E366AF" w:rsidRPr="00E366AF" w:rsidRDefault="00E366AF" w:rsidP="00E366AF">
            <w:pPr>
              <w:spacing w:line="228" w:lineRule="exact"/>
              <w:ind w:left="40"/>
              <w:rPr>
                <w:rFonts w:ascii="Arial" w:eastAsia="Arial" w:hAnsi="Arial" w:cs="Arial"/>
                <w:sz w:val="20"/>
                <w:lang w:val="uk-UA"/>
              </w:rPr>
            </w:pPr>
            <w:r w:rsidRPr="00E366AF">
              <w:rPr>
                <w:rFonts w:ascii="Arial" w:eastAsia="Arial" w:hAnsi="Arial" w:cs="Arial"/>
                <w:sz w:val="20"/>
                <w:lang w:val="uk-UA"/>
              </w:rPr>
              <w:t>Умовний</w:t>
            </w:r>
            <w:r w:rsidR="00117F60">
              <w:rPr>
                <w:rFonts w:ascii="Arial" w:eastAsia="Arial" w:hAnsi="Arial" w:cs="Arial"/>
                <w:sz w:val="20"/>
                <w:lang w:val="uk-UA"/>
              </w:rPr>
              <w:t xml:space="preserve"> </w:t>
            </w:r>
            <w:r w:rsidRPr="00E366AF">
              <w:rPr>
                <w:rFonts w:ascii="Arial" w:eastAsia="Arial" w:hAnsi="Arial" w:cs="Arial"/>
                <w:sz w:val="20"/>
                <w:lang w:val="uk-UA"/>
              </w:rPr>
              <w:t>прохід</w:t>
            </w:r>
            <w:r w:rsidR="00117F60">
              <w:rPr>
                <w:rFonts w:ascii="Arial" w:eastAsia="Arial" w:hAnsi="Arial" w:cs="Arial"/>
                <w:sz w:val="20"/>
                <w:lang w:val="uk-UA"/>
              </w:rPr>
              <w:t xml:space="preserve"> </w:t>
            </w:r>
            <w:r w:rsidRPr="00E366AF">
              <w:rPr>
                <w:rFonts w:ascii="Arial" w:eastAsia="Arial" w:hAnsi="Arial" w:cs="Arial"/>
                <w:sz w:val="20"/>
                <w:lang w:val="uk-UA"/>
              </w:rPr>
              <w:t xml:space="preserve">перемички, </w:t>
            </w:r>
            <w:r w:rsidRPr="00E366AF">
              <w:rPr>
                <w:rFonts w:ascii="Arial" w:eastAsia="Arial" w:hAnsi="Arial" w:cs="Arial"/>
                <w:spacing w:val="-6"/>
                <w:sz w:val="20"/>
                <w:lang w:val="uk-UA"/>
              </w:rPr>
              <w:t>мм</w:t>
            </w:r>
          </w:p>
        </w:tc>
        <w:tc>
          <w:tcPr>
            <w:tcW w:w="1070" w:type="dxa"/>
          </w:tcPr>
          <w:p w14:paraId="4097F7DF" w14:textId="77777777" w:rsidR="00E366AF" w:rsidRPr="00E366AF" w:rsidRDefault="00E366AF" w:rsidP="00E366AF">
            <w:pPr>
              <w:spacing w:before="114"/>
              <w:ind w:left="158" w:right="148"/>
              <w:jc w:val="center"/>
              <w:rPr>
                <w:rFonts w:ascii="Arial" w:eastAsia="Arial" w:hAnsi="Arial" w:cs="Arial"/>
                <w:sz w:val="20"/>
                <w:lang w:val="uk-UA"/>
              </w:rPr>
            </w:pPr>
            <w:r w:rsidRPr="00E366AF">
              <w:rPr>
                <w:rFonts w:ascii="Arial" w:eastAsia="Arial" w:hAnsi="Arial" w:cs="Arial"/>
                <w:spacing w:val="-5"/>
                <w:sz w:val="20"/>
                <w:lang w:val="uk-UA"/>
              </w:rPr>
              <w:t>50</w:t>
            </w:r>
          </w:p>
        </w:tc>
        <w:tc>
          <w:tcPr>
            <w:tcW w:w="1068" w:type="dxa"/>
          </w:tcPr>
          <w:p w14:paraId="210CF357" w14:textId="77777777" w:rsidR="00E366AF" w:rsidRPr="00E366AF" w:rsidRDefault="00E366AF" w:rsidP="00E366AF">
            <w:pPr>
              <w:spacing w:before="114"/>
              <w:ind w:left="55" w:right="42"/>
              <w:jc w:val="center"/>
              <w:rPr>
                <w:rFonts w:ascii="Arial" w:eastAsia="Arial" w:hAnsi="Arial" w:cs="Arial"/>
                <w:sz w:val="20"/>
                <w:lang w:val="uk-UA"/>
              </w:rPr>
            </w:pPr>
            <w:r w:rsidRPr="00E366AF">
              <w:rPr>
                <w:rFonts w:ascii="Arial" w:eastAsia="Arial" w:hAnsi="Arial" w:cs="Arial"/>
                <w:spacing w:val="-5"/>
                <w:sz w:val="20"/>
                <w:lang w:val="uk-UA"/>
              </w:rPr>
              <w:t>80</w:t>
            </w:r>
          </w:p>
        </w:tc>
        <w:tc>
          <w:tcPr>
            <w:tcW w:w="1068" w:type="dxa"/>
          </w:tcPr>
          <w:p w14:paraId="08E01578" w14:textId="77777777" w:rsidR="00E366AF" w:rsidRPr="00E366AF" w:rsidRDefault="00E366AF" w:rsidP="00E366AF">
            <w:pPr>
              <w:spacing w:before="114"/>
              <w:ind w:left="55" w:right="42"/>
              <w:jc w:val="center"/>
              <w:rPr>
                <w:rFonts w:ascii="Arial" w:eastAsia="Arial" w:hAnsi="Arial" w:cs="Arial"/>
                <w:sz w:val="20"/>
                <w:lang w:val="uk-UA"/>
              </w:rPr>
            </w:pPr>
            <w:r w:rsidRPr="00E366AF">
              <w:rPr>
                <w:rFonts w:ascii="Arial" w:eastAsia="Arial" w:hAnsi="Arial" w:cs="Arial"/>
                <w:spacing w:val="-5"/>
                <w:sz w:val="20"/>
                <w:lang w:val="uk-UA"/>
              </w:rPr>
              <w:t>150</w:t>
            </w:r>
          </w:p>
        </w:tc>
        <w:tc>
          <w:tcPr>
            <w:tcW w:w="1068" w:type="dxa"/>
          </w:tcPr>
          <w:p w14:paraId="17A44D4D" w14:textId="77777777" w:rsidR="00E366AF" w:rsidRPr="00E366AF" w:rsidRDefault="00E366AF" w:rsidP="00E366AF">
            <w:pPr>
              <w:spacing w:before="114"/>
              <w:ind w:left="55" w:right="42"/>
              <w:jc w:val="center"/>
              <w:rPr>
                <w:rFonts w:ascii="Arial" w:eastAsia="Arial" w:hAnsi="Arial" w:cs="Arial"/>
                <w:sz w:val="20"/>
                <w:lang w:val="uk-UA"/>
              </w:rPr>
            </w:pPr>
            <w:r w:rsidRPr="00E366AF">
              <w:rPr>
                <w:rFonts w:ascii="Arial" w:eastAsia="Arial" w:hAnsi="Arial" w:cs="Arial"/>
                <w:spacing w:val="-5"/>
                <w:sz w:val="20"/>
                <w:lang w:val="uk-UA"/>
              </w:rPr>
              <w:t>200</w:t>
            </w:r>
          </w:p>
        </w:tc>
        <w:tc>
          <w:tcPr>
            <w:tcW w:w="1068" w:type="dxa"/>
          </w:tcPr>
          <w:p w14:paraId="15363900" w14:textId="77777777" w:rsidR="00E366AF" w:rsidRPr="00E366AF" w:rsidRDefault="00E366AF" w:rsidP="00E366AF">
            <w:pPr>
              <w:spacing w:before="114"/>
              <w:ind w:left="55" w:right="42"/>
              <w:jc w:val="center"/>
              <w:rPr>
                <w:rFonts w:ascii="Arial" w:eastAsia="Arial" w:hAnsi="Arial" w:cs="Arial"/>
                <w:sz w:val="20"/>
                <w:lang w:val="uk-UA"/>
              </w:rPr>
            </w:pPr>
            <w:r w:rsidRPr="00E366AF">
              <w:rPr>
                <w:rFonts w:ascii="Arial" w:eastAsia="Arial" w:hAnsi="Arial" w:cs="Arial"/>
                <w:spacing w:val="-5"/>
                <w:sz w:val="20"/>
                <w:lang w:val="uk-UA"/>
              </w:rPr>
              <w:t>300</w:t>
            </w:r>
          </w:p>
        </w:tc>
        <w:tc>
          <w:tcPr>
            <w:tcW w:w="1068" w:type="dxa"/>
          </w:tcPr>
          <w:p w14:paraId="5C35670D" w14:textId="77777777" w:rsidR="00E366AF" w:rsidRPr="00E366AF" w:rsidRDefault="00E366AF" w:rsidP="00E366AF">
            <w:pPr>
              <w:spacing w:before="114"/>
              <w:ind w:left="55" w:right="42"/>
              <w:jc w:val="center"/>
              <w:rPr>
                <w:rFonts w:ascii="Arial" w:eastAsia="Arial" w:hAnsi="Arial" w:cs="Arial"/>
                <w:sz w:val="20"/>
                <w:lang w:val="uk-UA"/>
              </w:rPr>
            </w:pPr>
            <w:r w:rsidRPr="00E366AF">
              <w:rPr>
                <w:rFonts w:ascii="Arial" w:eastAsia="Arial" w:hAnsi="Arial" w:cs="Arial"/>
                <w:spacing w:val="-5"/>
                <w:sz w:val="20"/>
                <w:lang w:val="uk-UA"/>
              </w:rPr>
              <w:t>400</w:t>
            </w:r>
          </w:p>
        </w:tc>
        <w:tc>
          <w:tcPr>
            <w:tcW w:w="1068" w:type="dxa"/>
          </w:tcPr>
          <w:p w14:paraId="07BF4474" w14:textId="77777777" w:rsidR="00E366AF" w:rsidRPr="00E366AF" w:rsidRDefault="00E366AF" w:rsidP="00E366AF">
            <w:pPr>
              <w:spacing w:before="114"/>
              <w:ind w:left="55" w:right="42"/>
              <w:jc w:val="center"/>
              <w:rPr>
                <w:rFonts w:ascii="Arial" w:eastAsia="Arial" w:hAnsi="Arial" w:cs="Arial"/>
                <w:sz w:val="20"/>
                <w:lang w:val="uk-UA"/>
              </w:rPr>
            </w:pPr>
            <w:r w:rsidRPr="00E366AF">
              <w:rPr>
                <w:rFonts w:ascii="Arial" w:eastAsia="Arial" w:hAnsi="Arial" w:cs="Arial"/>
                <w:spacing w:val="-5"/>
                <w:sz w:val="20"/>
                <w:lang w:val="uk-UA"/>
              </w:rPr>
              <w:t>500</w:t>
            </w:r>
          </w:p>
        </w:tc>
      </w:tr>
    </w:tbl>
    <w:p w14:paraId="72BBA221" w14:textId="77777777" w:rsidR="00E366AF" w:rsidRDefault="00E366AF" w:rsidP="00D83D2F">
      <w:pPr>
        <w:tabs>
          <w:tab w:val="left" w:pos="709"/>
          <w:tab w:val="left" w:pos="6327"/>
        </w:tabs>
        <w:jc w:val="both"/>
        <w:rPr>
          <w:rFonts w:ascii="Arial" w:hAnsi="Arial" w:cs="Arial"/>
          <w:sz w:val="18"/>
          <w:szCs w:val="18"/>
          <w:lang w:val="uk-UA"/>
        </w:rPr>
      </w:pPr>
    </w:p>
    <w:p w14:paraId="2347B44A" w14:textId="77777777" w:rsidR="00E366AF" w:rsidRDefault="00E366AF" w:rsidP="00E366AF">
      <w:pPr>
        <w:widowControl w:val="0"/>
        <w:autoSpaceDE w:val="0"/>
        <w:autoSpaceDN w:val="0"/>
        <w:spacing w:after="0" w:line="240" w:lineRule="auto"/>
        <w:ind w:left="564"/>
        <w:rPr>
          <w:rFonts w:ascii="Arial" w:eastAsia="Arial" w:hAnsi="Arial" w:cs="Arial"/>
          <w:spacing w:val="-2"/>
          <w:sz w:val="20"/>
          <w:szCs w:val="20"/>
          <w:lang w:val="uk-UA"/>
        </w:rPr>
        <w:sectPr w:rsidR="00E366AF" w:rsidSect="00D83D2F">
          <w:pgSz w:w="11900" w:h="16840"/>
          <w:pgMar w:top="709" w:right="1134" w:bottom="1134" w:left="1134" w:header="0" w:footer="6" w:gutter="0"/>
          <w:cols w:space="708"/>
          <w:docGrid w:linePitch="326"/>
        </w:sectPr>
      </w:pPr>
      <w:r w:rsidRPr="00E366AF">
        <w:rPr>
          <w:rFonts w:ascii="Arial" w:eastAsia="Arial" w:hAnsi="Arial" w:cs="Arial"/>
          <w:b/>
          <w:sz w:val="20"/>
          <w:szCs w:val="20"/>
          <w:lang w:val="uk-UA"/>
        </w:rPr>
        <w:t>Примітка.</w:t>
      </w:r>
      <w:r w:rsidR="00EB0D97">
        <w:rPr>
          <w:rFonts w:ascii="Arial" w:eastAsia="Arial" w:hAnsi="Arial" w:cs="Arial"/>
          <w:b/>
          <w:sz w:val="20"/>
          <w:szCs w:val="20"/>
          <w:lang w:val="uk-UA"/>
        </w:rPr>
        <w:t xml:space="preserve"> </w:t>
      </w:r>
      <w:r w:rsidRPr="00E366AF">
        <w:rPr>
          <w:rFonts w:ascii="Arial" w:eastAsia="Arial" w:hAnsi="Arial" w:cs="Arial"/>
          <w:sz w:val="20"/>
          <w:szCs w:val="20"/>
          <w:lang w:val="uk-UA"/>
        </w:rPr>
        <w:t>Вимоги</w:t>
      </w:r>
      <w:r w:rsidR="00EB0D97">
        <w:rPr>
          <w:rFonts w:ascii="Arial" w:eastAsia="Arial" w:hAnsi="Arial" w:cs="Arial"/>
          <w:sz w:val="20"/>
          <w:szCs w:val="20"/>
          <w:lang w:val="uk-UA"/>
        </w:rPr>
        <w:t xml:space="preserve"> </w:t>
      </w:r>
      <w:r w:rsidRPr="00E366AF">
        <w:rPr>
          <w:rFonts w:ascii="Arial" w:eastAsia="Arial" w:hAnsi="Arial" w:cs="Arial"/>
          <w:sz w:val="20"/>
          <w:szCs w:val="20"/>
          <w:lang w:val="uk-UA"/>
        </w:rPr>
        <w:t>цього</w:t>
      </w:r>
      <w:r w:rsidR="00EB0D97">
        <w:rPr>
          <w:rFonts w:ascii="Arial" w:eastAsia="Arial" w:hAnsi="Arial" w:cs="Arial"/>
          <w:sz w:val="20"/>
          <w:szCs w:val="20"/>
          <w:lang w:val="uk-UA"/>
        </w:rPr>
        <w:t xml:space="preserve"> </w:t>
      </w:r>
      <w:r w:rsidRPr="00E366AF">
        <w:rPr>
          <w:rFonts w:ascii="Arial" w:eastAsia="Arial" w:hAnsi="Arial" w:cs="Arial"/>
          <w:sz w:val="20"/>
          <w:szCs w:val="20"/>
          <w:lang w:val="uk-UA"/>
        </w:rPr>
        <w:t>додатка</w:t>
      </w:r>
      <w:r w:rsidR="00EB0D97">
        <w:rPr>
          <w:rFonts w:ascii="Arial" w:eastAsia="Arial" w:hAnsi="Arial" w:cs="Arial"/>
          <w:sz w:val="20"/>
          <w:szCs w:val="20"/>
          <w:lang w:val="uk-UA"/>
        </w:rPr>
        <w:t xml:space="preserve"> </w:t>
      </w:r>
      <w:r w:rsidRPr="00E366AF">
        <w:rPr>
          <w:rFonts w:ascii="Arial" w:eastAsia="Arial" w:hAnsi="Arial" w:cs="Arial"/>
          <w:sz w:val="20"/>
          <w:szCs w:val="20"/>
          <w:lang w:val="uk-UA"/>
        </w:rPr>
        <w:t>не</w:t>
      </w:r>
      <w:r w:rsidR="00EB0D97">
        <w:rPr>
          <w:rFonts w:ascii="Arial" w:eastAsia="Arial" w:hAnsi="Arial" w:cs="Arial"/>
          <w:sz w:val="20"/>
          <w:szCs w:val="20"/>
          <w:lang w:val="uk-UA"/>
        </w:rPr>
        <w:t xml:space="preserve"> </w:t>
      </w:r>
      <w:r w:rsidRPr="00E366AF">
        <w:rPr>
          <w:rFonts w:ascii="Arial" w:eastAsia="Arial" w:hAnsi="Arial" w:cs="Arial"/>
          <w:sz w:val="20"/>
          <w:szCs w:val="20"/>
          <w:lang w:val="uk-UA"/>
        </w:rPr>
        <w:t>поширюються</w:t>
      </w:r>
      <w:r w:rsidR="00EB0D97">
        <w:rPr>
          <w:rFonts w:ascii="Arial" w:eastAsia="Arial" w:hAnsi="Arial" w:cs="Arial"/>
          <w:sz w:val="20"/>
          <w:szCs w:val="20"/>
          <w:lang w:val="uk-UA"/>
        </w:rPr>
        <w:t xml:space="preserve"> </w:t>
      </w:r>
      <w:r w:rsidRPr="00E366AF">
        <w:rPr>
          <w:rFonts w:ascii="Arial" w:eastAsia="Arial" w:hAnsi="Arial" w:cs="Arial"/>
          <w:sz w:val="20"/>
          <w:szCs w:val="20"/>
          <w:lang w:val="uk-UA"/>
        </w:rPr>
        <w:t>на</w:t>
      </w:r>
      <w:r w:rsidR="00EB0D97">
        <w:rPr>
          <w:rFonts w:ascii="Arial" w:eastAsia="Arial" w:hAnsi="Arial" w:cs="Arial"/>
          <w:sz w:val="20"/>
          <w:szCs w:val="20"/>
          <w:lang w:val="uk-UA"/>
        </w:rPr>
        <w:t xml:space="preserve"> </w:t>
      </w:r>
      <w:r w:rsidRPr="00E366AF">
        <w:rPr>
          <w:rFonts w:ascii="Arial" w:eastAsia="Arial" w:hAnsi="Arial" w:cs="Arial"/>
          <w:sz w:val="20"/>
          <w:szCs w:val="20"/>
          <w:lang w:val="uk-UA"/>
        </w:rPr>
        <w:t>теплові</w:t>
      </w:r>
      <w:r w:rsidR="00EB0D97">
        <w:rPr>
          <w:rFonts w:ascii="Arial" w:eastAsia="Arial" w:hAnsi="Arial" w:cs="Arial"/>
          <w:sz w:val="20"/>
          <w:szCs w:val="20"/>
          <w:lang w:val="uk-UA"/>
        </w:rPr>
        <w:t xml:space="preserve"> </w:t>
      </w:r>
      <w:r w:rsidRPr="00E366AF">
        <w:rPr>
          <w:rFonts w:ascii="Arial" w:eastAsia="Arial" w:hAnsi="Arial" w:cs="Arial"/>
          <w:spacing w:val="-2"/>
          <w:sz w:val="20"/>
          <w:szCs w:val="20"/>
          <w:lang w:val="uk-UA"/>
        </w:rPr>
        <w:t>пункти.</w:t>
      </w:r>
    </w:p>
    <w:p w14:paraId="10DC4EBB" w14:textId="77777777" w:rsidR="00E366AF" w:rsidRDefault="00E366AF" w:rsidP="00E366AF">
      <w:pPr>
        <w:spacing w:after="120"/>
        <w:ind w:left="-284"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С.</w:t>
      </w:r>
      <w:r>
        <w:rPr>
          <w:rFonts w:ascii="Arial" w:hAnsi="Arial" w:cs="Arial"/>
          <w:sz w:val="21"/>
          <w:szCs w:val="21"/>
          <w:u w:val="single"/>
          <w:lang w:val="uk-UA"/>
        </w:rPr>
        <w:t>56</w:t>
      </w:r>
      <w:r w:rsidRPr="00447A1C">
        <w:rPr>
          <w:rFonts w:ascii="Arial" w:hAnsi="Arial" w:cs="Arial"/>
          <w:sz w:val="21"/>
          <w:szCs w:val="21"/>
          <w:u w:val="single"/>
          <w:lang w:val="uk-UA"/>
        </w:rPr>
        <w:t xml:space="preserve"> ДБН В.2.5-39:2008</w:t>
      </w:r>
    </w:p>
    <w:p w14:paraId="6EC51939" w14:textId="77777777" w:rsidR="00E366AF" w:rsidRPr="00E366AF" w:rsidRDefault="00E366AF" w:rsidP="00E366AF">
      <w:pPr>
        <w:widowControl w:val="0"/>
        <w:autoSpaceDE w:val="0"/>
        <w:autoSpaceDN w:val="0"/>
        <w:spacing w:before="93" w:after="0" w:line="240" w:lineRule="auto"/>
        <w:ind w:left="865" w:right="266"/>
        <w:jc w:val="center"/>
        <w:rPr>
          <w:rFonts w:ascii="Arial" w:eastAsia="Arial" w:hAnsi="Arial" w:cs="Arial"/>
          <w:sz w:val="20"/>
          <w:szCs w:val="20"/>
          <w:lang w:val="uk-UA"/>
        </w:rPr>
      </w:pPr>
      <w:r w:rsidRPr="00E366AF">
        <w:rPr>
          <w:rFonts w:ascii="Arial" w:eastAsia="Arial" w:hAnsi="Arial" w:cs="Arial"/>
          <w:sz w:val="20"/>
          <w:szCs w:val="20"/>
          <w:lang w:val="uk-UA"/>
        </w:rPr>
        <w:t>ДОДАТОК</w:t>
      </w:r>
      <w:r w:rsidRPr="00E366AF">
        <w:rPr>
          <w:rFonts w:ascii="Arial" w:eastAsia="Arial" w:hAnsi="Arial" w:cs="Arial"/>
          <w:spacing w:val="-10"/>
          <w:sz w:val="20"/>
          <w:szCs w:val="20"/>
          <w:lang w:val="uk-UA"/>
        </w:rPr>
        <w:t xml:space="preserve"> Г</w:t>
      </w:r>
    </w:p>
    <w:p w14:paraId="1A658FE1" w14:textId="77777777" w:rsidR="00E366AF" w:rsidRPr="00E366AF" w:rsidRDefault="00E366AF" w:rsidP="00E366AF">
      <w:pPr>
        <w:widowControl w:val="0"/>
        <w:autoSpaceDE w:val="0"/>
        <w:autoSpaceDN w:val="0"/>
        <w:spacing w:after="0" w:line="240" w:lineRule="auto"/>
        <w:ind w:left="865" w:right="267"/>
        <w:jc w:val="center"/>
        <w:rPr>
          <w:rFonts w:ascii="Arial" w:eastAsia="Arial" w:hAnsi="Arial" w:cs="Arial"/>
          <w:sz w:val="20"/>
          <w:szCs w:val="20"/>
          <w:lang w:val="uk-UA"/>
        </w:rPr>
      </w:pPr>
      <w:r w:rsidRPr="00E366AF">
        <w:rPr>
          <w:rFonts w:ascii="Arial" w:eastAsia="Arial" w:hAnsi="Arial" w:cs="Arial"/>
          <w:spacing w:val="-2"/>
          <w:sz w:val="20"/>
          <w:szCs w:val="20"/>
          <w:lang w:val="uk-UA"/>
        </w:rPr>
        <w:t>(довідковий)</w:t>
      </w:r>
    </w:p>
    <w:p w14:paraId="454D5B11" w14:textId="77777777" w:rsidR="00E366AF" w:rsidRPr="00E366AF" w:rsidRDefault="002F7DCF" w:rsidP="002F7DCF">
      <w:pPr>
        <w:widowControl w:val="0"/>
        <w:autoSpaceDE w:val="0"/>
        <w:autoSpaceDN w:val="0"/>
        <w:spacing w:before="10" w:after="0" w:line="240" w:lineRule="auto"/>
        <w:rPr>
          <w:rFonts w:ascii="Arial" w:eastAsia="Arial" w:hAnsi="Arial" w:cs="Arial"/>
          <w:sz w:val="19"/>
          <w:szCs w:val="20"/>
          <w:lang w:val="uk-UA"/>
        </w:rPr>
      </w:pPr>
      <w:r>
        <w:rPr>
          <w:rFonts w:ascii="Arial" w:eastAsia="Arial" w:hAnsi="Arial" w:cs="Arial"/>
          <w:sz w:val="19"/>
          <w:szCs w:val="20"/>
          <w:lang w:val="uk-UA"/>
        </w:rPr>
        <w:tab/>
      </w:r>
    </w:p>
    <w:p w14:paraId="43AB7B16" w14:textId="77777777" w:rsidR="00E366AF" w:rsidRPr="00E366AF" w:rsidRDefault="00E366AF" w:rsidP="00E366AF">
      <w:pPr>
        <w:widowControl w:val="0"/>
        <w:autoSpaceDE w:val="0"/>
        <w:autoSpaceDN w:val="0"/>
        <w:spacing w:after="0" w:line="240" w:lineRule="auto"/>
        <w:ind w:left="865" w:right="264"/>
        <w:jc w:val="center"/>
        <w:outlineLvl w:val="2"/>
        <w:rPr>
          <w:rFonts w:ascii="Arial" w:eastAsia="Arial" w:hAnsi="Arial" w:cs="Arial"/>
          <w:b/>
          <w:bCs/>
          <w:sz w:val="20"/>
          <w:szCs w:val="20"/>
          <w:lang w:val="uk-UA"/>
        </w:rPr>
      </w:pPr>
      <w:bookmarkStart w:id="12" w:name="ВИЗНАЧЕННЯ_НАВАНТАЖЕНЬ_НА_ОПОРИ_ТРУБ"/>
      <w:bookmarkEnd w:id="12"/>
      <w:r w:rsidRPr="00E366AF">
        <w:rPr>
          <w:rFonts w:ascii="Arial" w:eastAsia="Arial" w:hAnsi="Arial" w:cs="Arial"/>
          <w:b/>
          <w:bCs/>
          <w:sz w:val="20"/>
          <w:szCs w:val="20"/>
          <w:lang w:val="uk-UA"/>
        </w:rPr>
        <w:t>ВИЗНАЧЕННЯ</w:t>
      </w:r>
      <w:r w:rsidR="00010561">
        <w:rPr>
          <w:rFonts w:ascii="Arial" w:eastAsia="Arial" w:hAnsi="Arial" w:cs="Arial"/>
          <w:b/>
          <w:bCs/>
          <w:sz w:val="20"/>
          <w:szCs w:val="20"/>
          <w:lang w:val="uk-UA"/>
        </w:rPr>
        <w:t xml:space="preserve"> </w:t>
      </w:r>
      <w:r w:rsidRPr="00E366AF">
        <w:rPr>
          <w:rFonts w:ascii="Arial" w:eastAsia="Arial" w:hAnsi="Arial" w:cs="Arial"/>
          <w:b/>
          <w:bCs/>
          <w:sz w:val="20"/>
          <w:szCs w:val="20"/>
          <w:lang w:val="uk-UA"/>
        </w:rPr>
        <w:t>НАВАНТАЖЕНЬ</w:t>
      </w:r>
      <w:r w:rsidR="00010561">
        <w:rPr>
          <w:rFonts w:ascii="Arial" w:eastAsia="Arial" w:hAnsi="Arial" w:cs="Arial"/>
          <w:b/>
          <w:bCs/>
          <w:sz w:val="20"/>
          <w:szCs w:val="20"/>
          <w:lang w:val="uk-UA"/>
        </w:rPr>
        <w:t xml:space="preserve"> </w:t>
      </w:r>
      <w:r w:rsidRPr="00E366AF">
        <w:rPr>
          <w:rFonts w:ascii="Arial" w:eastAsia="Arial" w:hAnsi="Arial" w:cs="Arial"/>
          <w:b/>
          <w:bCs/>
          <w:sz w:val="20"/>
          <w:szCs w:val="20"/>
          <w:lang w:val="uk-UA"/>
        </w:rPr>
        <w:t>НА</w:t>
      </w:r>
      <w:r w:rsidR="00010561">
        <w:rPr>
          <w:rFonts w:ascii="Arial" w:eastAsia="Arial" w:hAnsi="Arial" w:cs="Arial"/>
          <w:b/>
          <w:bCs/>
          <w:sz w:val="20"/>
          <w:szCs w:val="20"/>
          <w:lang w:val="uk-UA"/>
        </w:rPr>
        <w:t xml:space="preserve"> </w:t>
      </w:r>
      <w:r w:rsidRPr="00E366AF">
        <w:rPr>
          <w:rFonts w:ascii="Arial" w:eastAsia="Arial" w:hAnsi="Arial" w:cs="Arial"/>
          <w:b/>
          <w:bCs/>
          <w:sz w:val="20"/>
          <w:szCs w:val="20"/>
          <w:lang w:val="uk-UA"/>
        </w:rPr>
        <w:t>ОПОРИ</w:t>
      </w:r>
      <w:r w:rsidR="00010561">
        <w:rPr>
          <w:rFonts w:ascii="Arial" w:eastAsia="Arial" w:hAnsi="Arial" w:cs="Arial"/>
          <w:b/>
          <w:bCs/>
          <w:sz w:val="20"/>
          <w:szCs w:val="20"/>
          <w:lang w:val="uk-UA"/>
        </w:rPr>
        <w:t xml:space="preserve"> </w:t>
      </w:r>
      <w:r w:rsidRPr="00E366AF">
        <w:rPr>
          <w:rFonts w:ascii="Arial" w:eastAsia="Arial" w:hAnsi="Arial" w:cs="Arial"/>
          <w:b/>
          <w:bCs/>
          <w:spacing w:val="-4"/>
          <w:sz w:val="20"/>
          <w:szCs w:val="20"/>
          <w:lang w:val="uk-UA"/>
        </w:rPr>
        <w:t>ТРУБ</w:t>
      </w:r>
    </w:p>
    <w:p w14:paraId="249DC1A7" w14:textId="77777777" w:rsidR="00E366AF" w:rsidRPr="00E366AF" w:rsidRDefault="00E366AF" w:rsidP="00E366AF">
      <w:pPr>
        <w:widowControl w:val="0"/>
        <w:autoSpaceDE w:val="0"/>
        <w:autoSpaceDN w:val="0"/>
        <w:spacing w:after="0" w:line="240" w:lineRule="auto"/>
        <w:rPr>
          <w:rFonts w:ascii="Arial" w:eastAsia="Arial" w:hAnsi="Arial" w:cs="Arial"/>
          <w:b/>
          <w:sz w:val="20"/>
          <w:szCs w:val="20"/>
          <w:lang w:val="uk-UA"/>
        </w:rPr>
      </w:pPr>
    </w:p>
    <w:p w14:paraId="531AE228" w14:textId="77777777" w:rsidR="00E366AF" w:rsidRPr="00E366AF" w:rsidRDefault="00E366AF" w:rsidP="00AB13DD">
      <w:pPr>
        <w:widowControl w:val="0"/>
        <w:autoSpaceDE w:val="0"/>
        <w:autoSpaceDN w:val="0"/>
        <w:spacing w:after="0" w:line="240" w:lineRule="auto"/>
        <w:ind w:left="1125" w:hanging="416"/>
        <w:rPr>
          <w:rFonts w:ascii="Arial" w:eastAsia="Arial" w:hAnsi="Arial" w:cs="Arial"/>
          <w:sz w:val="21"/>
          <w:szCs w:val="21"/>
          <w:lang w:val="uk-UA"/>
        </w:rPr>
      </w:pPr>
      <w:r w:rsidRPr="00E366AF">
        <w:rPr>
          <w:rFonts w:ascii="Arial" w:eastAsia="Arial" w:hAnsi="Arial" w:cs="Arial"/>
          <w:position w:val="1"/>
          <w:sz w:val="21"/>
          <w:szCs w:val="21"/>
          <w:lang w:val="uk-UA"/>
        </w:rPr>
        <w:t>Г.1</w:t>
      </w:r>
      <w:r w:rsidR="00010561">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Вертикальне</w:t>
      </w:r>
      <w:r w:rsidR="00010561">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нормативне</w:t>
      </w:r>
      <w:r w:rsidR="00010561">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навантаження</w:t>
      </w:r>
      <w:r w:rsidR="00010561">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на</w:t>
      </w:r>
      <w:r w:rsidR="00010561">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опори</w:t>
      </w:r>
      <w:r w:rsidR="00010561">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труб</w:t>
      </w:r>
      <w:r w:rsidR="00010561">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F</w:t>
      </w:r>
      <w:r w:rsidRPr="00E366AF">
        <w:rPr>
          <w:rFonts w:ascii="Arial" w:eastAsia="Arial" w:hAnsi="Arial" w:cs="Arial"/>
          <w:sz w:val="21"/>
          <w:szCs w:val="21"/>
          <w:lang w:val="uk-UA"/>
        </w:rPr>
        <w:t>v</w:t>
      </w:r>
      <w:r w:rsidRPr="00E366AF">
        <w:rPr>
          <w:rFonts w:ascii="Arial" w:eastAsia="Arial" w:hAnsi="Arial" w:cs="Arial"/>
          <w:position w:val="1"/>
          <w:sz w:val="21"/>
          <w:szCs w:val="21"/>
          <w:lang w:val="uk-UA"/>
        </w:rPr>
        <w:t>,H,</w:t>
      </w:r>
      <w:r w:rsidR="00010561">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слід</w:t>
      </w:r>
      <w:r w:rsidR="00010561">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визначати</w:t>
      </w:r>
      <w:r w:rsidR="00010561">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за</w:t>
      </w:r>
      <w:r w:rsidR="00010561">
        <w:rPr>
          <w:rFonts w:ascii="Arial" w:eastAsia="Arial" w:hAnsi="Arial" w:cs="Arial"/>
          <w:position w:val="1"/>
          <w:sz w:val="21"/>
          <w:szCs w:val="21"/>
          <w:lang w:val="uk-UA"/>
        </w:rPr>
        <w:t xml:space="preserve"> </w:t>
      </w:r>
      <w:r w:rsidRPr="00E366AF">
        <w:rPr>
          <w:rFonts w:ascii="Arial" w:eastAsia="Arial" w:hAnsi="Arial" w:cs="Arial"/>
          <w:spacing w:val="-2"/>
          <w:position w:val="1"/>
          <w:sz w:val="21"/>
          <w:szCs w:val="21"/>
          <w:lang w:val="uk-UA"/>
        </w:rPr>
        <w:t>формулою:</w:t>
      </w:r>
    </w:p>
    <w:p w14:paraId="4963051A" w14:textId="77777777" w:rsidR="00E366AF" w:rsidRPr="00E366AF" w:rsidRDefault="002A75C3" w:rsidP="002A75C3">
      <w:pPr>
        <w:widowControl w:val="0"/>
        <w:tabs>
          <w:tab w:val="left" w:pos="10511"/>
        </w:tabs>
        <w:autoSpaceDE w:val="0"/>
        <w:autoSpaceDN w:val="0"/>
        <w:spacing w:before="1" w:after="0" w:line="240" w:lineRule="auto"/>
        <w:jc w:val="center"/>
        <w:rPr>
          <w:rFonts w:ascii="Arial" w:eastAsia="Arial" w:hAnsi="Arial" w:cs="Arial"/>
          <w:sz w:val="21"/>
          <w:szCs w:val="21"/>
          <w:lang w:val="uk-UA"/>
        </w:rPr>
      </w:pPr>
      <w:r>
        <w:rPr>
          <w:rFonts w:ascii="Times New Roman" w:eastAsia="Arial" w:hAnsi="Times New Roman" w:cs="Times New Roman"/>
          <w:position w:val="1"/>
          <w:lang w:val="uk-UA"/>
        </w:rPr>
        <w:t xml:space="preserve">                                </w:t>
      </w:r>
      <w:r w:rsidR="00E366AF" w:rsidRPr="00141716">
        <w:rPr>
          <w:rFonts w:ascii="Times New Roman" w:eastAsia="Arial" w:hAnsi="Times New Roman" w:cs="Times New Roman"/>
          <w:position w:val="1"/>
          <w:lang w:val="uk-UA"/>
        </w:rPr>
        <w:t>F</w:t>
      </w:r>
      <w:r w:rsidR="00E366AF" w:rsidRPr="00141716">
        <w:rPr>
          <w:rFonts w:ascii="Times New Roman" w:eastAsia="Arial" w:hAnsi="Times New Roman" w:cs="Times New Roman"/>
          <w:lang w:val="uk-UA"/>
        </w:rPr>
        <w:t>v</w:t>
      </w:r>
      <w:r w:rsidR="00E366AF" w:rsidRPr="00141716">
        <w:rPr>
          <w:rFonts w:ascii="Times New Roman" w:eastAsia="Arial" w:hAnsi="Times New Roman" w:cs="Times New Roman"/>
          <w:position w:val="1"/>
          <w:lang w:val="uk-UA"/>
        </w:rPr>
        <w:t>=G</w:t>
      </w:r>
      <w:r w:rsidR="00E366AF" w:rsidRPr="00141716">
        <w:rPr>
          <w:rFonts w:ascii="Times New Roman" w:eastAsia="Arial" w:hAnsi="Times New Roman" w:cs="Times New Roman"/>
          <w:lang w:val="uk-UA"/>
        </w:rPr>
        <w:t>v</w:t>
      </w:r>
      <w:r w:rsidR="00E366AF" w:rsidRPr="00141716">
        <w:rPr>
          <w:rFonts w:ascii="Times New Roman" w:eastAsia="Arial" w:hAnsi="Times New Roman" w:cs="Times New Roman"/>
          <w:position w:val="1"/>
          <w:lang w:val="uk-UA"/>
        </w:rPr>
        <w:t>x</w:t>
      </w:r>
      <w:r w:rsidR="002F1259" w:rsidRPr="00141716">
        <w:rPr>
          <w:rFonts w:ascii="Times New Roman" w:hAnsi="Times New Roman" w:cs="Times New Roman"/>
          <w:lang w:val="uk-UA"/>
        </w:rPr>
        <w:t>L</w:t>
      </w:r>
      <w:r>
        <w:rPr>
          <w:rFonts w:ascii="Times New Roman" w:hAnsi="Times New Roman" w:cs="Times New Roman"/>
          <w:lang w:val="uk-UA"/>
        </w:rPr>
        <w:t xml:space="preserve">                                                                       </w:t>
      </w:r>
      <w:r w:rsidR="00E366AF" w:rsidRPr="00E366AF">
        <w:rPr>
          <w:rFonts w:ascii="Arial" w:eastAsia="Arial" w:hAnsi="Arial" w:cs="Arial"/>
          <w:spacing w:val="-2"/>
          <w:position w:val="1"/>
          <w:sz w:val="21"/>
          <w:szCs w:val="21"/>
          <w:lang w:val="uk-UA"/>
        </w:rPr>
        <w:t>(Г.1)</w:t>
      </w:r>
    </w:p>
    <w:p w14:paraId="76C797D9" w14:textId="77777777" w:rsidR="00E366AF" w:rsidRPr="00E366AF" w:rsidRDefault="00E366AF" w:rsidP="00AB13DD">
      <w:pPr>
        <w:widowControl w:val="0"/>
        <w:autoSpaceDE w:val="0"/>
        <w:autoSpaceDN w:val="0"/>
        <w:spacing w:after="0" w:line="240" w:lineRule="auto"/>
        <w:ind w:left="1560" w:right="105" w:hanging="1276"/>
        <w:jc w:val="both"/>
        <w:rPr>
          <w:rFonts w:ascii="Arial" w:eastAsia="Arial" w:hAnsi="Arial" w:cs="Arial"/>
          <w:sz w:val="21"/>
          <w:szCs w:val="21"/>
          <w:lang w:val="uk-UA"/>
        </w:rPr>
      </w:pPr>
      <w:r w:rsidRPr="00E366AF">
        <w:rPr>
          <w:rFonts w:ascii="Arial" w:eastAsia="Arial" w:hAnsi="Arial" w:cs="Arial"/>
          <w:position w:val="1"/>
          <w:sz w:val="21"/>
          <w:szCs w:val="21"/>
          <w:lang w:val="uk-UA"/>
        </w:rPr>
        <w:t>де</w:t>
      </w:r>
      <w:r w:rsidR="00010561">
        <w:rPr>
          <w:rFonts w:ascii="Arial" w:eastAsia="Arial" w:hAnsi="Arial" w:cs="Arial"/>
          <w:position w:val="1"/>
          <w:sz w:val="21"/>
          <w:szCs w:val="21"/>
          <w:lang w:val="uk-UA"/>
        </w:rPr>
        <w:t xml:space="preserve"> </w:t>
      </w:r>
      <w:r w:rsidRPr="00141716">
        <w:rPr>
          <w:rFonts w:ascii="Times New Roman" w:eastAsia="Arial" w:hAnsi="Times New Roman" w:cs="Times New Roman"/>
          <w:position w:val="1"/>
          <w:sz w:val="21"/>
          <w:szCs w:val="21"/>
          <w:lang w:val="uk-UA"/>
        </w:rPr>
        <w:t>G</w:t>
      </w:r>
      <w:r w:rsidRPr="00141716">
        <w:rPr>
          <w:rFonts w:ascii="Times New Roman" w:eastAsia="Arial" w:hAnsi="Times New Roman" w:cs="Times New Roman"/>
          <w:sz w:val="21"/>
          <w:szCs w:val="21"/>
          <w:lang w:val="uk-UA"/>
        </w:rPr>
        <w:t>v</w:t>
      </w:r>
      <w:r w:rsidRPr="00E366AF">
        <w:rPr>
          <w:rFonts w:ascii="Arial" w:eastAsia="Arial" w:hAnsi="Arial" w:cs="Arial"/>
          <w:position w:val="1"/>
          <w:sz w:val="21"/>
          <w:szCs w:val="21"/>
          <w:lang w:val="uk-UA"/>
        </w:rPr>
        <w:t>-вага</w:t>
      </w:r>
      <w:r w:rsidR="00010561">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1</w:t>
      </w:r>
      <w:r w:rsidR="00010561">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м</w:t>
      </w:r>
      <w:r w:rsidR="00010561">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трубопроводу,</w:t>
      </w:r>
      <w:r w:rsidR="00010561">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що</w:t>
      </w:r>
      <w:r w:rsidR="00010561">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включає</w:t>
      </w:r>
      <w:r w:rsidR="00010561">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вагу</w:t>
      </w:r>
      <w:r w:rsidR="00010561">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труби,</w:t>
      </w:r>
      <w:r w:rsidR="00010561">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теплоізоляційної</w:t>
      </w:r>
      <w:r w:rsidR="00010561">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конструкціїі</w:t>
      </w:r>
      <w:r w:rsidR="00010561">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води</w:t>
      </w:r>
      <w:r w:rsidR="00010561">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(для</w:t>
      </w:r>
      <w:r w:rsidR="00010561">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паропро</w:t>
      </w:r>
      <w:r w:rsidRPr="00E366AF">
        <w:rPr>
          <w:rFonts w:ascii="Arial" w:eastAsia="Arial" w:hAnsi="Arial" w:cs="Arial"/>
          <w:sz w:val="21"/>
          <w:szCs w:val="21"/>
          <w:lang w:val="uk-UA"/>
        </w:rPr>
        <w:t>водів враховують вагу води при гідравлічному випробуванні), Н/м;</w:t>
      </w:r>
    </w:p>
    <w:p w14:paraId="62196521" w14:textId="77777777" w:rsidR="00E366AF" w:rsidRPr="00E366AF" w:rsidRDefault="002F1259" w:rsidP="00AB13DD">
      <w:pPr>
        <w:widowControl w:val="0"/>
        <w:autoSpaceDE w:val="0"/>
        <w:autoSpaceDN w:val="0"/>
        <w:spacing w:before="1" w:after="0" w:line="228" w:lineRule="exact"/>
        <w:ind w:firstLine="567"/>
        <w:jc w:val="both"/>
        <w:rPr>
          <w:rFonts w:ascii="Arial" w:eastAsia="Arial" w:hAnsi="Arial" w:cs="Arial"/>
          <w:sz w:val="21"/>
          <w:szCs w:val="21"/>
          <w:lang w:val="uk-UA"/>
        </w:rPr>
      </w:pPr>
      <w:bookmarkStart w:id="13" w:name="_Hlk117716472"/>
      <w:r w:rsidRPr="005761D6">
        <w:rPr>
          <w:rFonts w:ascii="Times New Roman" w:hAnsi="Times New Roman" w:cs="Times New Roman"/>
          <w:sz w:val="21"/>
          <w:szCs w:val="21"/>
          <w:lang w:val="uk-UA"/>
        </w:rPr>
        <w:t>L</w:t>
      </w:r>
      <w:bookmarkEnd w:id="13"/>
      <w:r w:rsidR="00E366AF" w:rsidRPr="00E366AF">
        <w:rPr>
          <w:rFonts w:ascii="Arial" w:eastAsia="Arial" w:hAnsi="Arial" w:cs="Arial"/>
          <w:sz w:val="21"/>
          <w:szCs w:val="21"/>
          <w:lang w:val="uk-UA"/>
        </w:rPr>
        <w:t>-</w:t>
      </w:r>
      <w:r w:rsidR="00010561">
        <w:rPr>
          <w:rFonts w:ascii="Arial" w:eastAsia="Arial" w:hAnsi="Arial" w:cs="Arial"/>
          <w:sz w:val="21"/>
          <w:szCs w:val="21"/>
          <w:lang w:val="uk-UA"/>
        </w:rPr>
        <w:t xml:space="preserve"> </w:t>
      </w:r>
      <w:r w:rsidR="00E366AF" w:rsidRPr="00E366AF">
        <w:rPr>
          <w:rFonts w:ascii="Arial" w:eastAsia="Arial" w:hAnsi="Arial" w:cs="Arial"/>
          <w:sz w:val="21"/>
          <w:szCs w:val="21"/>
          <w:lang w:val="uk-UA"/>
        </w:rPr>
        <w:t>проліт</w:t>
      </w:r>
      <w:r w:rsidR="00010561">
        <w:rPr>
          <w:rFonts w:ascii="Arial" w:eastAsia="Arial" w:hAnsi="Arial" w:cs="Arial"/>
          <w:sz w:val="21"/>
          <w:szCs w:val="21"/>
          <w:lang w:val="uk-UA"/>
        </w:rPr>
        <w:t xml:space="preserve"> </w:t>
      </w:r>
      <w:r w:rsidR="00E366AF" w:rsidRPr="00E366AF">
        <w:rPr>
          <w:rFonts w:ascii="Arial" w:eastAsia="Arial" w:hAnsi="Arial" w:cs="Arial"/>
          <w:sz w:val="21"/>
          <w:szCs w:val="21"/>
          <w:lang w:val="uk-UA"/>
        </w:rPr>
        <w:t>між</w:t>
      </w:r>
      <w:r w:rsidR="00010561">
        <w:rPr>
          <w:rFonts w:ascii="Arial" w:eastAsia="Arial" w:hAnsi="Arial" w:cs="Arial"/>
          <w:sz w:val="21"/>
          <w:szCs w:val="21"/>
          <w:lang w:val="uk-UA"/>
        </w:rPr>
        <w:t xml:space="preserve"> </w:t>
      </w:r>
      <w:r w:rsidR="00E366AF" w:rsidRPr="00E366AF">
        <w:rPr>
          <w:rFonts w:ascii="Arial" w:eastAsia="Arial" w:hAnsi="Arial" w:cs="Arial"/>
          <w:sz w:val="21"/>
          <w:szCs w:val="21"/>
          <w:lang w:val="uk-UA"/>
        </w:rPr>
        <w:t>рухомими</w:t>
      </w:r>
      <w:r w:rsidR="00010561">
        <w:rPr>
          <w:rFonts w:ascii="Arial" w:eastAsia="Arial" w:hAnsi="Arial" w:cs="Arial"/>
          <w:sz w:val="21"/>
          <w:szCs w:val="21"/>
          <w:lang w:val="uk-UA"/>
        </w:rPr>
        <w:t xml:space="preserve"> </w:t>
      </w:r>
      <w:r w:rsidR="00E366AF" w:rsidRPr="00E366AF">
        <w:rPr>
          <w:rFonts w:ascii="Arial" w:eastAsia="Arial" w:hAnsi="Arial" w:cs="Arial"/>
          <w:sz w:val="21"/>
          <w:szCs w:val="21"/>
          <w:lang w:val="uk-UA"/>
        </w:rPr>
        <w:t>опорами,</w:t>
      </w:r>
      <w:r w:rsidR="00010561">
        <w:rPr>
          <w:rFonts w:ascii="Arial" w:eastAsia="Arial" w:hAnsi="Arial" w:cs="Arial"/>
          <w:sz w:val="21"/>
          <w:szCs w:val="21"/>
          <w:lang w:val="uk-UA"/>
        </w:rPr>
        <w:t xml:space="preserve"> </w:t>
      </w:r>
      <w:r w:rsidR="00E366AF" w:rsidRPr="00E366AF">
        <w:rPr>
          <w:rFonts w:ascii="Arial" w:eastAsia="Arial" w:hAnsi="Arial" w:cs="Arial"/>
          <w:spacing w:val="-5"/>
          <w:sz w:val="21"/>
          <w:szCs w:val="21"/>
          <w:lang w:val="uk-UA"/>
        </w:rPr>
        <w:t>м.</w:t>
      </w:r>
    </w:p>
    <w:p w14:paraId="0349823A" w14:textId="77777777" w:rsidR="00E366AF" w:rsidRPr="00141716" w:rsidRDefault="00E366AF" w:rsidP="00AB13DD">
      <w:pPr>
        <w:widowControl w:val="0"/>
        <w:autoSpaceDE w:val="0"/>
        <w:autoSpaceDN w:val="0"/>
        <w:spacing w:after="0" w:line="242" w:lineRule="auto"/>
        <w:ind w:left="426" w:right="105" w:firstLine="412"/>
        <w:jc w:val="both"/>
        <w:rPr>
          <w:rFonts w:ascii="Arial" w:eastAsia="Arial" w:hAnsi="Arial" w:cs="Arial"/>
          <w:sz w:val="21"/>
          <w:szCs w:val="21"/>
          <w:lang w:val="uk-UA"/>
        </w:rPr>
      </w:pPr>
      <w:r w:rsidRPr="00E366AF">
        <w:rPr>
          <w:rFonts w:ascii="Arial" w:eastAsia="Arial" w:hAnsi="Arial" w:cs="Arial"/>
          <w:b/>
          <w:sz w:val="21"/>
          <w:szCs w:val="21"/>
          <w:lang w:val="uk-UA"/>
        </w:rPr>
        <w:t xml:space="preserve">Примітка 1. </w:t>
      </w:r>
      <w:r w:rsidRPr="00E366AF">
        <w:rPr>
          <w:rFonts w:ascii="Arial" w:eastAsia="Arial" w:hAnsi="Arial" w:cs="Arial"/>
          <w:sz w:val="21"/>
          <w:szCs w:val="21"/>
          <w:lang w:val="uk-UA"/>
        </w:rPr>
        <w:t>Пружинні опори</w:t>
      </w:r>
      <w:r w:rsidR="00010561">
        <w:rPr>
          <w:rFonts w:ascii="Arial" w:eastAsia="Arial" w:hAnsi="Arial" w:cs="Arial"/>
          <w:sz w:val="21"/>
          <w:szCs w:val="21"/>
          <w:lang w:val="uk-UA"/>
        </w:rPr>
        <w:t xml:space="preserve"> </w:t>
      </w:r>
      <w:r w:rsidRPr="00141716">
        <w:rPr>
          <w:rFonts w:ascii="Arial" w:eastAsia="Arial" w:hAnsi="Arial" w:cs="Arial"/>
          <w:sz w:val="21"/>
          <w:szCs w:val="21"/>
          <w:lang w:val="uk-UA"/>
        </w:rPr>
        <w:t xml:space="preserve">або підвіски паропроводів </w:t>
      </w:r>
      <w:r w:rsidRPr="00141716">
        <w:rPr>
          <w:rFonts w:ascii="Times New Roman" w:eastAsia="Arial" w:hAnsi="Times New Roman" w:cs="Times New Roman"/>
          <w:sz w:val="21"/>
          <w:szCs w:val="21"/>
          <w:lang w:val="uk-UA"/>
        </w:rPr>
        <w:t>Ду</w:t>
      </w:r>
      <w:r w:rsidR="00010561">
        <w:rPr>
          <w:rFonts w:ascii="Times New Roman" w:eastAsia="Arial" w:hAnsi="Times New Roman" w:cs="Times New Roman"/>
          <w:sz w:val="21"/>
          <w:szCs w:val="21"/>
          <w:lang w:val="uk-UA"/>
        </w:rPr>
        <w:t xml:space="preserve"> </w:t>
      </w:r>
      <w:r w:rsidRPr="00141716">
        <w:rPr>
          <w:rFonts w:ascii="Arial" w:eastAsia="Arial" w:hAnsi="Arial" w:cs="Arial"/>
          <w:sz w:val="21"/>
          <w:szCs w:val="21"/>
          <w:lang w:val="uk-UA"/>
        </w:rPr>
        <w:t>≥ 400 мм у</w:t>
      </w:r>
      <w:r w:rsidR="00010561">
        <w:rPr>
          <w:rFonts w:ascii="Arial" w:eastAsia="Arial" w:hAnsi="Arial" w:cs="Arial"/>
          <w:sz w:val="21"/>
          <w:szCs w:val="21"/>
          <w:lang w:val="uk-UA"/>
        </w:rPr>
        <w:t xml:space="preserve"> </w:t>
      </w:r>
      <w:r w:rsidRPr="00141716">
        <w:rPr>
          <w:rFonts w:ascii="Arial" w:eastAsia="Arial" w:hAnsi="Arial" w:cs="Arial"/>
          <w:sz w:val="21"/>
          <w:szCs w:val="21"/>
          <w:lang w:val="uk-UA"/>
        </w:rPr>
        <w:t>місцях, доступних</w:t>
      </w:r>
      <w:r w:rsidR="00010561">
        <w:rPr>
          <w:rFonts w:ascii="Arial" w:eastAsia="Arial" w:hAnsi="Arial" w:cs="Arial"/>
          <w:sz w:val="21"/>
          <w:szCs w:val="21"/>
          <w:lang w:val="uk-UA"/>
        </w:rPr>
        <w:t xml:space="preserve"> для обслуговування, допус</w:t>
      </w:r>
      <w:r w:rsidRPr="00141716">
        <w:rPr>
          <w:rFonts w:ascii="Arial" w:eastAsia="Arial" w:hAnsi="Arial" w:cs="Arial"/>
          <w:sz w:val="21"/>
          <w:szCs w:val="21"/>
          <w:lang w:val="uk-UA"/>
        </w:rPr>
        <w:t>кається розраховувати на вертикальне навантаження без урахування ваги води при гідравлічному випробуванні, для цього передбачаються спеціальні пристрої для розвантаження опор під час випробування.</w:t>
      </w:r>
    </w:p>
    <w:p w14:paraId="36159960" w14:textId="77777777" w:rsidR="00E366AF" w:rsidRPr="00E366AF" w:rsidRDefault="00E366AF" w:rsidP="00AB13DD">
      <w:pPr>
        <w:widowControl w:val="0"/>
        <w:autoSpaceDE w:val="0"/>
        <w:autoSpaceDN w:val="0"/>
        <w:spacing w:after="0" w:line="247" w:lineRule="auto"/>
        <w:ind w:left="426" w:right="104" w:firstLine="698"/>
        <w:jc w:val="both"/>
        <w:rPr>
          <w:rFonts w:ascii="Arial" w:eastAsia="Arial" w:hAnsi="Arial" w:cs="Arial"/>
          <w:sz w:val="21"/>
          <w:szCs w:val="21"/>
          <w:lang w:val="uk-UA"/>
        </w:rPr>
      </w:pPr>
      <w:r w:rsidRPr="00141716">
        <w:rPr>
          <w:rFonts w:ascii="Arial" w:eastAsia="Arial" w:hAnsi="Arial" w:cs="Arial"/>
          <w:b/>
          <w:sz w:val="21"/>
          <w:szCs w:val="21"/>
          <w:lang w:val="uk-UA"/>
        </w:rPr>
        <w:t xml:space="preserve">Примітка 2. </w:t>
      </w:r>
      <w:r w:rsidRPr="00141716">
        <w:rPr>
          <w:rFonts w:ascii="Arial" w:eastAsia="Arial" w:hAnsi="Arial" w:cs="Arial"/>
          <w:sz w:val="21"/>
          <w:szCs w:val="21"/>
          <w:lang w:val="uk-UA"/>
        </w:rPr>
        <w:t>При розташуванні опори у вузлі трубопроводів слід додатково враховувати вагу запірної та</w:t>
      </w:r>
      <w:r w:rsidRPr="00E366AF">
        <w:rPr>
          <w:rFonts w:ascii="Arial" w:eastAsia="Arial" w:hAnsi="Arial" w:cs="Arial"/>
          <w:sz w:val="21"/>
          <w:szCs w:val="21"/>
          <w:lang w:val="uk-UA"/>
        </w:rPr>
        <w:t xml:space="preserve"> дренажної арматури, компенсаторів, а також вагу трубопроводів на прилеглих ділянках відгалужень, які діють на цю опору.</w:t>
      </w:r>
    </w:p>
    <w:p w14:paraId="75A9DB74" w14:textId="77777777" w:rsidR="00E366AF" w:rsidRPr="00E366AF" w:rsidRDefault="00E366AF" w:rsidP="00AB13DD">
      <w:pPr>
        <w:widowControl w:val="0"/>
        <w:autoSpaceDE w:val="0"/>
        <w:autoSpaceDN w:val="0"/>
        <w:spacing w:before="104" w:after="0" w:line="240" w:lineRule="auto"/>
        <w:ind w:left="284" w:right="105" w:firstLine="283"/>
        <w:jc w:val="both"/>
        <w:rPr>
          <w:rFonts w:ascii="Arial" w:eastAsia="Arial" w:hAnsi="Arial" w:cs="Arial"/>
          <w:sz w:val="21"/>
          <w:szCs w:val="21"/>
          <w:lang w:val="uk-UA"/>
        </w:rPr>
      </w:pPr>
      <w:r w:rsidRPr="00E366AF">
        <w:rPr>
          <w:rFonts w:ascii="Arial" w:eastAsia="Arial" w:hAnsi="Arial" w:cs="Arial"/>
          <w:position w:val="1"/>
          <w:sz w:val="21"/>
          <w:szCs w:val="21"/>
          <w:lang w:val="uk-UA"/>
        </w:rPr>
        <w:t>Г.2</w:t>
      </w:r>
      <w:r w:rsidR="00010561">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Горизонтальне</w:t>
      </w:r>
      <w:r w:rsidR="00632B5F">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нормативне осьове</w:t>
      </w:r>
      <w:r w:rsidR="00632B5F">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F</w:t>
      </w:r>
      <w:r w:rsidRPr="00E366AF">
        <w:rPr>
          <w:rFonts w:ascii="Arial" w:eastAsia="Arial" w:hAnsi="Arial" w:cs="Arial"/>
          <w:sz w:val="21"/>
          <w:szCs w:val="21"/>
          <w:vertAlign w:val="subscript"/>
          <w:lang w:val="uk-UA"/>
        </w:rPr>
        <w:t>hx</w:t>
      </w:r>
      <w:r w:rsidRPr="00E366AF">
        <w:rPr>
          <w:rFonts w:ascii="Arial" w:eastAsia="Arial" w:hAnsi="Arial" w:cs="Arial"/>
          <w:position w:val="1"/>
          <w:sz w:val="21"/>
          <w:szCs w:val="21"/>
          <w:lang w:val="uk-UA"/>
        </w:rPr>
        <w:t>.H,</w:t>
      </w:r>
      <w:r w:rsidR="00632B5F">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і</w:t>
      </w:r>
      <w:r w:rsidR="00632B5F">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бокове</w:t>
      </w:r>
      <w:r w:rsidR="00632B5F">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F</w:t>
      </w:r>
      <w:r w:rsidRPr="00E366AF">
        <w:rPr>
          <w:rFonts w:ascii="Arial" w:eastAsia="Arial" w:hAnsi="Arial" w:cs="Arial"/>
          <w:sz w:val="21"/>
          <w:szCs w:val="21"/>
          <w:vertAlign w:val="subscript"/>
          <w:lang w:val="uk-UA"/>
        </w:rPr>
        <w:t>h</w:t>
      </w:r>
      <w:r w:rsidRPr="00141716">
        <w:rPr>
          <w:rFonts w:ascii="Times New Roman" w:eastAsia="Arial" w:hAnsi="Times New Roman" w:cs="Times New Roman"/>
          <w:sz w:val="21"/>
          <w:szCs w:val="21"/>
          <w:vertAlign w:val="subscript"/>
          <w:lang w:val="uk-UA"/>
        </w:rPr>
        <w:t>y</w:t>
      </w:r>
      <w:r w:rsidRPr="00E366AF">
        <w:rPr>
          <w:rFonts w:ascii="Arial" w:eastAsia="Arial" w:hAnsi="Arial" w:cs="Arial"/>
          <w:position w:val="1"/>
          <w:sz w:val="21"/>
          <w:szCs w:val="21"/>
          <w:lang w:val="uk-UA"/>
        </w:rPr>
        <w:t>, H,</w:t>
      </w:r>
      <w:r w:rsidR="00632B5F">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навантаження на</w:t>
      </w:r>
      <w:r w:rsidR="00632B5F">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рухомі</w:t>
      </w:r>
      <w:r w:rsidR="00632B5F">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опори</w:t>
      </w:r>
      <w:r w:rsidR="00632B5F">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труб від</w:t>
      </w:r>
      <w:r w:rsidR="00632B5F">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 xml:space="preserve">сил </w:t>
      </w:r>
      <w:r w:rsidRPr="00E366AF">
        <w:rPr>
          <w:rFonts w:ascii="Arial" w:eastAsia="Arial" w:hAnsi="Arial" w:cs="Arial"/>
          <w:sz w:val="21"/>
          <w:szCs w:val="21"/>
          <w:lang w:val="uk-UA"/>
        </w:rPr>
        <w:t>тертя в опорах слід визначати за формулами:</w:t>
      </w:r>
    </w:p>
    <w:p w14:paraId="1054F159" w14:textId="77777777" w:rsidR="00E366AF" w:rsidRPr="00141716" w:rsidRDefault="002A75C3" w:rsidP="002A75C3">
      <w:pPr>
        <w:widowControl w:val="0"/>
        <w:tabs>
          <w:tab w:val="left" w:pos="10492"/>
        </w:tabs>
        <w:autoSpaceDE w:val="0"/>
        <w:autoSpaceDN w:val="0"/>
        <w:spacing w:before="19" w:after="0" w:line="240" w:lineRule="auto"/>
        <w:jc w:val="center"/>
        <w:rPr>
          <w:rFonts w:ascii="Times New Roman" w:eastAsia="Arial" w:hAnsi="Times New Roman" w:cs="Times New Roman"/>
          <w:lang w:val="uk-UA"/>
        </w:rPr>
      </w:pPr>
      <w:r>
        <w:rPr>
          <w:rFonts w:ascii="Times New Roman" w:eastAsia="Arial" w:hAnsi="Times New Roman" w:cs="Times New Roman"/>
          <w:position w:val="1"/>
          <w:lang w:val="uk-UA"/>
        </w:rPr>
        <w:t xml:space="preserve">                                                </w:t>
      </w:r>
      <w:r w:rsidR="00E366AF" w:rsidRPr="00141716">
        <w:rPr>
          <w:rFonts w:ascii="Times New Roman" w:eastAsia="Arial" w:hAnsi="Times New Roman" w:cs="Times New Roman"/>
          <w:position w:val="1"/>
          <w:lang w:val="uk-UA"/>
        </w:rPr>
        <w:t>F</w:t>
      </w:r>
      <w:r w:rsidR="00E366AF" w:rsidRPr="00141716">
        <w:rPr>
          <w:rFonts w:ascii="Times New Roman" w:eastAsia="Arial" w:hAnsi="Times New Roman" w:cs="Times New Roman"/>
          <w:lang w:val="uk-UA"/>
        </w:rPr>
        <w:t>hx</w:t>
      </w:r>
      <w:bookmarkStart w:id="14" w:name="_Hlk117721761"/>
      <w:r w:rsidR="00E366AF" w:rsidRPr="00141716">
        <w:rPr>
          <w:rFonts w:ascii="Times New Roman" w:eastAsia="Arial" w:hAnsi="Times New Roman" w:cs="Times New Roman"/>
          <w:position w:val="1"/>
          <w:lang w:val="uk-UA"/>
        </w:rPr>
        <w:t>=</w:t>
      </w:r>
      <w:bookmarkEnd w:id="14"/>
      <w:r w:rsidR="00E366AF" w:rsidRPr="00141716">
        <w:rPr>
          <w:rFonts w:ascii="Times New Roman" w:eastAsia="Arial" w:hAnsi="Times New Roman" w:cs="Times New Roman"/>
          <w:spacing w:val="14"/>
          <w:position w:val="1"/>
          <w:lang w:val="uk-UA"/>
        </w:rPr>
        <w:t>μ</w:t>
      </w:r>
      <w:r w:rsidR="00E366AF" w:rsidRPr="00141716">
        <w:rPr>
          <w:rFonts w:ascii="Times New Roman" w:eastAsia="Arial" w:hAnsi="Times New Roman" w:cs="Times New Roman"/>
          <w:spacing w:val="14"/>
          <w:position w:val="1"/>
          <w:vertAlign w:val="subscript"/>
          <w:lang w:val="uk-UA"/>
        </w:rPr>
        <w:t>х</w:t>
      </w:r>
      <w:r w:rsidR="00E366AF" w:rsidRPr="00141716">
        <w:rPr>
          <w:rFonts w:ascii="Times New Roman" w:eastAsia="Arial" w:hAnsi="Times New Roman" w:cs="Times New Roman"/>
          <w:position w:val="1"/>
          <w:lang w:val="uk-UA"/>
        </w:rPr>
        <w:t>G</w:t>
      </w:r>
      <w:r w:rsidR="00E366AF" w:rsidRPr="00141716">
        <w:rPr>
          <w:rFonts w:ascii="Times New Roman" w:eastAsia="Arial" w:hAnsi="Times New Roman" w:cs="Times New Roman"/>
          <w:lang w:val="uk-UA"/>
        </w:rPr>
        <w:t>h</w:t>
      </w:r>
      <w:r w:rsidR="00E366AF" w:rsidRPr="00141716">
        <w:rPr>
          <w:rFonts w:ascii="Times New Roman" w:eastAsia="Arial" w:hAnsi="Times New Roman" w:cs="Times New Roman"/>
          <w:position w:val="1"/>
          <w:lang w:val="uk-UA"/>
        </w:rPr>
        <w:t>x</w:t>
      </w:r>
      <w:r w:rsidR="002F1259" w:rsidRPr="00141716">
        <w:rPr>
          <w:rFonts w:ascii="Times New Roman" w:hAnsi="Times New Roman" w:cs="Times New Roman"/>
          <w:lang w:val="uk-UA"/>
        </w:rPr>
        <w:t>L</w:t>
      </w:r>
      <w:r w:rsidR="00E366AF" w:rsidRPr="00141716">
        <w:rPr>
          <w:rFonts w:ascii="Times New Roman" w:eastAsia="Arial" w:hAnsi="Times New Roman" w:cs="Times New Roman"/>
          <w:spacing w:val="-5"/>
          <w:position w:val="1"/>
          <w:lang w:val="uk-UA"/>
        </w:rPr>
        <w:t>,</w:t>
      </w:r>
      <w:r>
        <w:rPr>
          <w:rFonts w:ascii="Times New Roman" w:eastAsia="Arial" w:hAnsi="Times New Roman" w:cs="Times New Roman"/>
          <w:spacing w:val="-5"/>
          <w:position w:val="1"/>
          <w:lang w:val="uk-UA"/>
        </w:rPr>
        <w:t xml:space="preserve">                                                                               </w:t>
      </w:r>
      <w:r w:rsidR="00E366AF" w:rsidRPr="00141716">
        <w:rPr>
          <w:rFonts w:ascii="Times New Roman" w:eastAsia="Arial" w:hAnsi="Times New Roman" w:cs="Times New Roman"/>
          <w:spacing w:val="-2"/>
          <w:position w:val="1"/>
          <w:lang w:val="uk-UA"/>
        </w:rPr>
        <w:t>(Г.2)</w:t>
      </w:r>
    </w:p>
    <w:p w14:paraId="25BB8EB8" w14:textId="77777777" w:rsidR="00E366AF" w:rsidRPr="00E366AF" w:rsidRDefault="00E366AF" w:rsidP="002A75C3">
      <w:pPr>
        <w:widowControl w:val="0"/>
        <w:tabs>
          <w:tab w:val="left" w:pos="10492"/>
        </w:tabs>
        <w:autoSpaceDE w:val="0"/>
        <w:autoSpaceDN w:val="0"/>
        <w:spacing w:before="60" w:after="0" w:line="240" w:lineRule="auto"/>
        <w:jc w:val="right"/>
        <w:rPr>
          <w:rFonts w:ascii="Arial" w:eastAsia="Arial" w:hAnsi="Arial" w:cs="Arial"/>
          <w:sz w:val="20"/>
          <w:lang w:val="uk-UA"/>
        </w:rPr>
      </w:pPr>
      <w:r w:rsidRPr="00141716">
        <w:rPr>
          <w:rFonts w:ascii="Times New Roman" w:eastAsia="Arial" w:hAnsi="Times New Roman" w:cs="Times New Roman"/>
          <w:position w:val="1"/>
          <w:lang w:val="uk-UA"/>
        </w:rPr>
        <w:t>F</w:t>
      </w:r>
      <w:r w:rsidRPr="00141716">
        <w:rPr>
          <w:rFonts w:ascii="Times New Roman" w:eastAsia="Arial" w:hAnsi="Times New Roman" w:cs="Times New Roman"/>
          <w:lang w:val="uk-UA"/>
        </w:rPr>
        <w:t>hy</w:t>
      </w:r>
      <w:r w:rsidRPr="00141716">
        <w:rPr>
          <w:rFonts w:ascii="Times New Roman" w:eastAsia="Arial" w:hAnsi="Times New Roman" w:cs="Times New Roman"/>
          <w:position w:val="1"/>
          <w:lang w:val="uk-UA"/>
        </w:rPr>
        <w:t>=μ</w:t>
      </w:r>
      <w:r w:rsidRPr="00141716">
        <w:rPr>
          <w:rFonts w:ascii="Times New Roman" w:eastAsia="Arial" w:hAnsi="Times New Roman" w:cs="Times New Roman"/>
          <w:position w:val="1"/>
          <w:vertAlign w:val="subscript"/>
          <w:lang w:val="uk-UA"/>
        </w:rPr>
        <w:t>y</w:t>
      </w:r>
      <w:r w:rsidRPr="00141716">
        <w:rPr>
          <w:rFonts w:ascii="Times New Roman" w:eastAsia="Arial" w:hAnsi="Times New Roman" w:cs="Times New Roman"/>
          <w:position w:val="1"/>
          <w:lang w:val="uk-UA"/>
        </w:rPr>
        <w:t>G</w:t>
      </w:r>
      <w:r w:rsidRPr="00141716">
        <w:rPr>
          <w:rFonts w:ascii="Times New Roman" w:eastAsia="Arial" w:hAnsi="Times New Roman" w:cs="Times New Roman"/>
          <w:lang w:val="uk-UA"/>
        </w:rPr>
        <w:t>h</w:t>
      </w:r>
      <w:r w:rsidRPr="00141716">
        <w:rPr>
          <w:rFonts w:ascii="Times New Roman" w:eastAsia="Arial" w:hAnsi="Times New Roman" w:cs="Times New Roman"/>
          <w:position w:val="1"/>
          <w:lang w:val="uk-UA"/>
        </w:rPr>
        <w:t>x</w:t>
      </w:r>
      <w:r w:rsidR="002F1259" w:rsidRPr="00141716">
        <w:rPr>
          <w:rFonts w:ascii="Times New Roman" w:hAnsi="Times New Roman" w:cs="Times New Roman"/>
          <w:lang w:val="uk-UA"/>
        </w:rPr>
        <w:t>L</w:t>
      </w:r>
      <w:r w:rsidRPr="00141716">
        <w:rPr>
          <w:rFonts w:ascii="Times New Roman" w:eastAsia="Arial" w:hAnsi="Times New Roman" w:cs="Times New Roman"/>
          <w:spacing w:val="-5"/>
          <w:position w:val="1"/>
          <w:lang w:val="uk-UA"/>
        </w:rPr>
        <w:t>,</w:t>
      </w:r>
      <w:r w:rsidR="002A75C3">
        <w:rPr>
          <w:rFonts w:ascii="Times New Roman" w:eastAsia="Arial" w:hAnsi="Times New Roman" w:cs="Times New Roman"/>
          <w:spacing w:val="-5"/>
          <w:position w:val="1"/>
          <w:lang w:val="uk-UA"/>
        </w:rPr>
        <w:t xml:space="preserve">                                                                                               </w:t>
      </w:r>
      <w:r w:rsidRPr="00E366AF">
        <w:rPr>
          <w:rFonts w:ascii="Arial" w:eastAsia="Arial" w:hAnsi="Arial" w:cs="Arial"/>
          <w:spacing w:val="-2"/>
          <w:position w:val="1"/>
          <w:sz w:val="20"/>
          <w:lang w:val="uk-UA"/>
        </w:rPr>
        <w:t>(Г.3)</w:t>
      </w:r>
    </w:p>
    <w:p w14:paraId="275EE2D7" w14:textId="77777777" w:rsidR="00E366AF" w:rsidRPr="00E366AF" w:rsidRDefault="00632B5F" w:rsidP="00141716">
      <w:pPr>
        <w:widowControl w:val="0"/>
        <w:autoSpaceDE w:val="0"/>
        <w:autoSpaceDN w:val="0"/>
        <w:spacing w:after="0" w:line="240" w:lineRule="auto"/>
        <w:ind w:left="1134" w:hanging="1247"/>
        <w:rPr>
          <w:rFonts w:ascii="Arial" w:eastAsia="Arial" w:hAnsi="Arial" w:cs="Arial"/>
          <w:sz w:val="21"/>
          <w:szCs w:val="21"/>
          <w:lang w:val="uk-UA"/>
        </w:rPr>
      </w:pPr>
      <w:r>
        <w:rPr>
          <w:rFonts w:ascii="Arial" w:eastAsia="Arial" w:hAnsi="Arial" w:cs="Arial"/>
          <w:sz w:val="20"/>
          <w:szCs w:val="20"/>
          <w:lang w:val="uk-UA"/>
        </w:rPr>
        <w:t xml:space="preserve">де </w:t>
      </w:r>
      <w:r w:rsidR="00E366AF" w:rsidRPr="00E366AF">
        <w:rPr>
          <w:rFonts w:ascii="Times New Roman" w:eastAsia="Arial" w:hAnsi="Times New Roman" w:cs="Arial"/>
          <w:spacing w:val="14"/>
          <w:sz w:val="24"/>
          <w:szCs w:val="20"/>
          <w:lang w:val="uk-UA"/>
        </w:rPr>
        <w:t>μ</w:t>
      </w:r>
      <w:r w:rsidR="00E366AF" w:rsidRPr="00E366AF">
        <w:rPr>
          <w:rFonts w:ascii="Times New Roman" w:eastAsia="Arial" w:hAnsi="Times New Roman" w:cs="Arial"/>
          <w:spacing w:val="14"/>
          <w:position w:val="-5"/>
          <w:sz w:val="14"/>
          <w:szCs w:val="20"/>
          <w:lang w:val="uk-UA"/>
        </w:rPr>
        <w:t>х</w:t>
      </w:r>
      <w:r w:rsidR="00E366AF" w:rsidRPr="00E366AF">
        <w:rPr>
          <w:rFonts w:ascii="Arial" w:eastAsia="Arial" w:hAnsi="Arial" w:cs="Arial"/>
          <w:sz w:val="20"/>
          <w:szCs w:val="20"/>
          <w:lang w:val="uk-UA"/>
        </w:rPr>
        <w:t>,</w:t>
      </w:r>
      <w:r w:rsidR="00E366AF" w:rsidRPr="00E366AF">
        <w:rPr>
          <w:rFonts w:ascii="Times New Roman" w:eastAsia="Arial" w:hAnsi="Times New Roman" w:cs="Arial"/>
          <w:sz w:val="23"/>
          <w:szCs w:val="20"/>
          <w:lang w:val="uk-UA"/>
        </w:rPr>
        <w:t>μ</w:t>
      </w:r>
      <w:r w:rsidR="00E366AF" w:rsidRPr="00E366AF">
        <w:rPr>
          <w:rFonts w:ascii="Times New Roman" w:eastAsia="Arial" w:hAnsi="Times New Roman" w:cs="Arial"/>
          <w:position w:val="-5"/>
          <w:sz w:val="14"/>
          <w:szCs w:val="20"/>
          <w:lang w:val="uk-UA"/>
        </w:rPr>
        <w:t>y</w:t>
      </w:r>
      <w:r w:rsidR="00E366AF" w:rsidRPr="00E366AF">
        <w:rPr>
          <w:rFonts w:ascii="Arial" w:eastAsia="Arial" w:hAnsi="Arial" w:cs="Arial"/>
          <w:sz w:val="20"/>
          <w:szCs w:val="20"/>
          <w:lang w:val="uk-UA"/>
        </w:rPr>
        <w:t>-</w:t>
      </w:r>
      <w:r>
        <w:rPr>
          <w:rFonts w:ascii="Arial" w:eastAsia="Arial" w:hAnsi="Arial" w:cs="Arial"/>
          <w:sz w:val="20"/>
          <w:szCs w:val="20"/>
          <w:lang w:val="uk-UA"/>
        </w:rPr>
        <w:t xml:space="preserve"> </w:t>
      </w:r>
      <w:r w:rsidR="00E366AF" w:rsidRPr="00E366AF">
        <w:rPr>
          <w:rFonts w:ascii="Arial" w:eastAsia="Arial" w:hAnsi="Arial" w:cs="Arial"/>
          <w:sz w:val="20"/>
          <w:szCs w:val="20"/>
          <w:lang w:val="uk-UA"/>
        </w:rPr>
        <w:t>коефіцієнти</w:t>
      </w:r>
      <w:r>
        <w:rPr>
          <w:rFonts w:ascii="Arial" w:eastAsia="Arial" w:hAnsi="Arial" w:cs="Arial"/>
          <w:sz w:val="20"/>
          <w:szCs w:val="20"/>
          <w:lang w:val="uk-UA"/>
        </w:rPr>
        <w:t xml:space="preserve"> </w:t>
      </w:r>
      <w:r w:rsidR="00E366AF" w:rsidRPr="00E366AF">
        <w:rPr>
          <w:rFonts w:ascii="Arial" w:eastAsia="Arial" w:hAnsi="Arial" w:cs="Arial"/>
          <w:sz w:val="20"/>
          <w:szCs w:val="20"/>
          <w:lang w:val="uk-UA"/>
        </w:rPr>
        <w:t>тертя</w:t>
      </w:r>
      <w:r>
        <w:rPr>
          <w:rFonts w:ascii="Arial" w:eastAsia="Arial" w:hAnsi="Arial" w:cs="Arial"/>
          <w:sz w:val="20"/>
          <w:szCs w:val="20"/>
          <w:lang w:val="uk-UA"/>
        </w:rPr>
        <w:t xml:space="preserve"> </w:t>
      </w:r>
      <w:r w:rsidR="00E366AF" w:rsidRPr="00E366AF">
        <w:rPr>
          <w:rFonts w:ascii="Arial" w:eastAsia="Arial" w:hAnsi="Arial" w:cs="Arial"/>
          <w:sz w:val="20"/>
          <w:szCs w:val="20"/>
          <w:lang w:val="uk-UA"/>
        </w:rPr>
        <w:t>в</w:t>
      </w:r>
      <w:r>
        <w:rPr>
          <w:rFonts w:ascii="Arial" w:eastAsia="Arial" w:hAnsi="Arial" w:cs="Arial"/>
          <w:sz w:val="20"/>
          <w:szCs w:val="20"/>
          <w:lang w:val="uk-UA"/>
        </w:rPr>
        <w:t xml:space="preserve"> </w:t>
      </w:r>
      <w:r w:rsidR="00E366AF" w:rsidRPr="00E366AF">
        <w:rPr>
          <w:rFonts w:ascii="Arial" w:eastAsia="Arial" w:hAnsi="Arial" w:cs="Arial"/>
          <w:sz w:val="21"/>
          <w:szCs w:val="21"/>
          <w:lang w:val="uk-UA"/>
        </w:rPr>
        <w:t>опорах</w:t>
      </w:r>
      <w:r>
        <w:rPr>
          <w:rFonts w:ascii="Arial" w:eastAsia="Arial" w:hAnsi="Arial" w:cs="Arial"/>
          <w:sz w:val="21"/>
          <w:szCs w:val="21"/>
          <w:lang w:val="uk-UA"/>
        </w:rPr>
        <w:t xml:space="preserve"> </w:t>
      </w:r>
      <w:r w:rsidR="00E366AF" w:rsidRPr="00E366AF">
        <w:rPr>
          <w:rFonts w:ascii="Arial" w:eastAsia="Arial" w:hAnsi="Arial" w:cs="Arial"/>
          <w:sz w:val="21"/>
          <w:szCs w:val="21"/>
          <w:lang w:val="uk-UA"/>
        </w:rPr>
        <w:t>відповідно</w:t>
      </w:r>
      <w:r>
        <w:rPr>
          <w:rFonts w:ascii="Arial" w:eastAsia="Arial" w:hAnsi="Arial" w:cs="Arial"/>
          <w:sz w:val="21"/>
          <w:szCs w:val="21"/>
          <w:lang w:val="uk-UA"/>
        </w:rPr>
        <w:t xml:space="preserve"> </w:t>
      </w:r>
      <w:r w:rsidR="00E366AF" w:rsidRPr="00E366AF">
        <w:rPr>
          <w:rFonts w:ascii="Arial" w:eastAsia="Arial" w:hAnsi="Arial" w:cs="Arial"/>
          <w:sz w:val="21"/>
          <w:szCs w:val="21"/>
          <w:lang w:val="uk-UA"/>
        </w:rPr>
        <w:t>при</w:t>
      </w:r>
      <w:r>
        <w:rPr>
          <w:rFonts w:ascii="Arial" w:eastAsia="Arial" w:hAnsi="Arial" w:cs="Arial"/>
          <w:sz w:val="21"/>
          <w:szCs w:val="21"/>
          <w:lang w:val="uk-UA"/>
        </w:rPr>
        <w:t xml:space="preserve"> </w:t>
      </w:r>
      <w:r w:rsidR="00E366AF" w:rsidRPr="00E366AF">
        <w:rPr>
          <w:rFonts w:ascii="Arial" w:eastAsia="Arial" w:hAnsi="Arial" w:cs="Arial"/>
          <w:sz w:val="21"/>
          <w:szCs w:val="21"/>
          <w:lang w:val="uk-UA"/>
        </w:rPr>
        <w:t>переміщенні</w:t>
      </w:r>
      <w:r>
        <w:rPr>
          <w:rFonts w:ascii="Arial" w:eastAsia="Arial" w:hAnsi="Arial" w:cs="Arial"/>
          <w:sz w:val="21"/>
          <w:szCs w:val="21"/>
          <w:lang w:val="uk-UA"/>
        </w:rPr>
        <w:t xml:space="preserve"> </w:t>
      </w:r>
      <w:r w:rsidR="00E366AF" w:rsidRPr="00E366AF">
        <w:rPr>
          <w:rFonts w:ascii="Arial" w:eastAsia="Arial" w:hAnsi="Arial" w:cs="Arial"/>
          <w:sz w:val="21"/>
          <w:szCs w:val="21"/>
          <w:lang w:val="uk-UA"/>
        </w:rPr>
        <w:t>опори</w:t>
      </w:r>
      <w:r>
        <w:rPr>
          <w:rFonts w:ascii="Arial" w:eastAsia="Arial" w:hAnsi="Arial" w:cs="Arial"/>
          <w:sz w:val="21"/>
          <w:szCs w:val="21"/>
          <w:lang w:val="uk-UA"/>
        </w:rPr>
        <w:t xml:space="preserve"> </w:t>
      </w:r>
      <w:r w:rsidR="00E366AF" w:rsidRPr="00E366AF">
        <w:rPr>
          <w:rFonts w:ascii="Arial" w:eastAsia="Arial" w:hAnsi="Arial" w:cs="Arial"/>
          <w:sz w:val="21"/>
          <w:szCs w:val="21"/>
          <w:lang w:val="uk-UA"/>
        </w:rPr>
        <w:t>вздовж</w:t>
      </w:r>
      <w:r>
        <w:rPr>
          <w:rFonts w:ascii="Arial" w:eastAsia="Arial" w:hAnsi="Arial" w:cs="Arial"/>
          <w:sz w:val="21"/>
          <w:szCs w:val="21"/>
          <w:lang w:val="uk-UA"/>
        </w:rPr>
        <w:t xml:space="preserve"> </w:t>
      </w:r>
      <w:r w:rsidR="00E366AF" w:rsidRPr="00E366AF">
        <w:rPr>
          <w:rFonts w:ascii="Arial" w:eastAsia="Arial" w:hAnsi="Arial" w:cs="Arial"/>
          <w:sz w:val="21"/>
          <w:szCs w:val="21"/>
          <w:lang w:val="uk-UA"/>
        </w:rPr>
        <w:t>осі</w:t>
      </w:r>
      <w:r>
        <w:rPr>
          <w:rFonts w:ascii="Arial" w:eastAsia="Arial" w:hAnsi="Arial" w:cs="Arial"/>
          <w:sz w:val="21"/>
          <w:szCs w:val="21"/>
          <w:lang w:val="uk-UA"/>
        </w:rPr>
        <w:t xml:space="preserve"> </w:t>
      </w:r>
      <w:r w:rsidR="00E366AF" w:rsidRPr="00E366AF">
        <w:rPr>
          <w:rFonts w:ascii="Arial" w:eastAsia="Arial" w:hAnsi="Arial" w:cs="Arial"/>
          <w:sz w:val="21"/>
          <w:szCs w:val="21"/>
          <w:lang w:val="uk-UA"/>
        </w:rPr>
        <w:t>трубопроводу</w:t>
      </w:r>
      <w:r>
        <w:rPr>
          <w:rFonts w:ascii="Arial" w:eastAsia="Arial" w:hAnsi="Arial" w:cs="Arial"/>
          <w:sz w:val="21"/>
          <w:szCs w:val="21"/>
          <w:lang w:val="uk-UA"/>
        </w:rPr>
        <w:t xml:space="preserve"> </w:t>
      </w:r>
      <w:r w:rsidR="00E366AF" w:rsidRPr="00E366AF">
        <w:rPr>
          <w:rFonts w:ascii="Arial" w:eastAsia="Arial" w:hAnsi="Arial" w:cs="Arial"/>
          <w:sz w:val="21"/>
          <w:szCs w:val="21"/>
          <w:lang w:val="uk-UA"/>
        </w:rPr>
        <w:t>і</w:t>
      </w:r>
      <w:r>
        <w:rPr>
          <w:rFonts w:ascii="Arial" w:eastAsia="Arial" w:hAnsi="Arial" w:cs="Arial"/>
          <w:sz w:val="21"/>
          <w:szCs w:val="21"/>
          <w:lang w:val="uk-UA"/>
        </w:rPr>
        <w:t xml:space="preserve"> </w:t>
      </w:r>
      <w:r w:rsidR="00E366AF" w:rsidRPr="00E366AF">
        <w:rPr>
          <w:rFonts w:ascii="Arial" w:eastAsia="Arial" w:hAnsi="Arial" w:cs="Arial"/>
          <w:sz w:val="21"/>
          <w:szCs w:val="21"/>
          <w:lang w:val="uk-UA"/>
        </w:rPr>
        <w:t>під</w:t>
      </w:r>
      <w:r>
        <w:rPr>
          <w:rFonts w:ascii="Arial" w:eastAsia="Arial" w:hAnsi="Arial" w:cs="Arial"/>
          <w:sz w:val="21"/>
          <w:szCs w:val="21"/>
          <w:lang w:val="uk-UA"/>
        </w:rPr>
        <w:t xml:space="preserve"> </w:t>
      </w:r>
      <w:r w:rsidR="00E366AF" w:rsidRPr="00E366AF">
        <w:rPr>
          <w:rFonts w:ascii="Arial" w:eastAsia="Arial" w:hAnsi="Arial" w:cs="Arial"/>
          <w:sz w:val="21"/>
          <w:szCs w:val="21"/>
          <w:lang w:val="uk-UA"/>
        </w:rPr>
        <w:t>кутом до осі, приймається за таблицею 1 цього додатка;</w:t>
      </w:r>
    </w:p>
    <w:p w14:paraId="7E311C35" w14:textId="77777777" w:rsidR="00E366AF" w:rsidRPr="00E366AF" w:rsidRDefault="00E366AF" w:rsidP="00141716">
      <w:pPr>
        <w:widowControl w:val="0"/>
        <w:autoSpaceDE w:val="0"/>
        <w:autoSpaceDN w:val="0"/>
        <w:spacing w:after="0" w:line="191" w:lineRule="exact"/>
        <w:ind w:left="993"/>
        <w:rPr>
          <w:rFonts w:ascii="Arial" w:eastAsia="Arial" w:hAnsi="Arial" w:cs="Arial"/>
          <w:sz w:val="21"/>
          <w:szCs w:val="21"/>
          <w:lang w:val="uk-UA"/>
        </w:rPr>
      </w:pPr>
      <w:r w:rsidRPr="00141716">
        <w:rPr>
          <w:rFonts w:ascii="Times New Roman" w:eastAsia="Arial" w:hAnsi="Times New Roman" w:cs="Times New Roman"/>
          <w:position w:val="1"/>
          <w:sz w:val="21"/>
          <w:szCs w:val="21"/>
          <w:lang w:val="uk-UA"/>
        </w:rPr>
        <w:t>G</w:t>
      </w:r>
      <w:r w:rsidRPr="00141716">
        <w:rPr>
          <w:rFonts w:ascii="Times New Roman" w:eastAsia="Arial" w:hAnsi="Times New Roman" w:cs="Times New Roman"/>
          <w:sz w:val="21"/>
          <w:szCs w:val="21"/>
          <w:lang w:val="uk-UA"/>
        </w:rPr>
        <w:t>h</w:t>
      </w:r>
      <w:r w:rsidRPr="00E366AF">
        <w:rPr>
          <w:rFonts w:ascii="Arial" w:eastAsia="Arial" w:hAnsi="Arial" w:cs="Arial"/>
          <w:position w:val="1"/>
          <w:sz w:val="21"/>
          <w:szCs w:val="21"/>
          <w:lang w:val="uk-UA"/>
        </w:rPr>
        <w:t>-вага</w:t>
      </w:r>
      <w:r w:rsidR="00632B5F">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1</w:t>
      </w:r>
      <w:r w:rsidR="00632B5F">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м</w:t>
      </w:r>
      <w:r w:rsidR="00632B5F">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трубопроводу</w:t>
      </w:r>
      <w:r w:rsidR="00632B5F">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в</w:t>
      </w:r>
      <w:r w:rsidR="00632B5F">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робочому</w:t>
      </w:r>
      <w:r w:rsidR="00632B5F">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стані,</w:t>
      </w:r>
      <w:r w:rsidR="00632B5F">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що</w:t>
      </w:r>
      <w:r w:rsidR="00632B5F">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включає</w:t>
      </w:r>
      <w:r w:rsidR="00632B5F">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вагу</w:t>
      </w:r>
      <w:r w:rsidR="00632B5F">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труби,</w:t>
      </w:r>
      <w:r w:rsidR="00632B5F">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теплоізоляційної</w:t>
      </w:r>
      <w:r w:rsidR="00632B5F">
        <w:rPr>
          <w:rFonts w:ascii="Arial" w:eastAsia="Arial" w:hAnsi="Arial" w:cs="Arial"/>
          <w:position w:val="1"/>
          <w:sz w:val="21"/>
          <w:szCs w:val="21"/>
          <w:lang w:val="uk-UA"/>
        </w:rPr>
        <w:t xml:space="preserve"> </w:t>
      </w:r>
      <w:r w:rsidRPr="00E366AF">
        <w:rPr>
          <w:rFonts w:ascii="Arial" w:eastAsia="Arial" w:hAnsi="Arial" w:cs="Arial"/>
          <w:position w:val="1"/>
          <w:sz w:val="21"/>
          <w:szCs w:val="21"/>
          <w:lang w:val="uk-UA"/>
        </w:rPr>
        <w:t>конструкції</w:t>
      </w:r>
      <w:r w:rsidR="00632B5F">
        <w:rPr>
          <w:rFonts w:ascii="Arial" w:eastAsia="Arial" w:hAnsi="Arial" w:cs="Arial"/>
          <w:position w:val="1"/>
          <w:sz w:val="21"/>
          <w:szCs w:val="21"/>
          <w:lang w:val="uk-UA"/>
        </w:rPr>
        <w:t xml:space="preserve"> </w:t>
      </w:r>
      <w:r w:rsidRPr="00E366AF">
        <w:rPr>
          <w:rFonts w:ascii="Arial" w:eastAsia="Arial" w:hAnsi="Arial" w:cs="Arial"/>
          <w:sz w:val="21"/>
          <w:szCs w:val="21"/>
          <w:lang w:val="uk-UA"/>
        </w:rPr>
        <w:t>води</w:t>
      </w:r>
      <w:r w:rsidR="00632B5F">
        <w:rPr>
          <w:rFonts w:ascii="Arial" w:eastAsia="Arial" w:hAnsi="Arial" w:cs="Arial"/>
          <w:sz w:val="21"/>
          <w:szCs w:val="21"/>
          <w:lang w:val="uk-UA"/>
        </w:rPr>
        <w:t xml:space="preserve"> </w:t>
      </w:r>
      <w:r w:rsidRPr="00E366AF">
        <w:rPr>
          <w:rFonts w:ascii="Arial" w:eastAsia="Arial" w:hAnsi="Arial" w:cs="Arial"/>
          <w:sz w:val="21"/>
          <w:szCs w:val="21"/>
          <w:lang w:val="uk-UA"/>
        </w:rPr>
        <w:t>для</w:t>
      </w:r>
      <w:r w:rsidR="00632B5F">
        <w:rPr>
          <w:rFonts w:ascii="Arial" w:eastAsia="Arial" w:hAnsi="Arial" w:cs="Arial"/>
          <w:sz w:val="21"/>
          <w:szCs w:val="21"/>
          <w:lang w:val="uk-UA"/>
        </w:rPr>
        <w:t xml:space="preserve"> </w:t>
      </w:r>
      <w:r w:rsidRPr="00E366AF">
        <w:rPr>
          <w:rFonts w:ascii="Arial" w:eastAsia="Arial" w:hAnsi="Arial" w:cs="Arial"/>
          <w:sz w:val="21"/>
          <w:szCs w:val="21"/>
          <w:lang w:val="uk-UA"/>
        </w:rPr>
        <w:t>водяних</w:t>
      </w:r>
      <w:r w:rsidR="00632B5F">
        <w:rPr>
          <w:rFonts w:ascii="Arial" w:eastAsia="Arial" w:hAnsi="Arial" w:cs="Arial"/>
          <w:sz w:val="21"/>
          <w:szCs w:val="21"/>
          <w:lang w:val="uk-UA"/>
        </w:rPr>
        <w:t xml:space="preserve"> </w:t>
      </w:r>
      <w:r w:rsidRPr="00E366AF">
        <w:rPr>
          <w:rFonts w:ascii="Arial" w:eastAsia="Arial" w:hAnsi="Arial" w:cs="Arial"/>
          <w:sz w:val="21"/>
          <w:szCs w:val="21"/>
          <w:lang w:val="uk-UA"/>
        </w:rPr>
        <w:t>і</w:t>
      </w:r>
      <w:r w:rsidR="00632B5F">
        <w:rPr>
          <w:rFonts w:ascii="Arial" w:eastAsia="Arial" w:hAnsi="Arial" w:cs="Arial"/>
          <w:sz w:val="21"/>
          <w:szCs w:val="21"/>
          <w:lang w:val="uk-UA"/>
        </w:rPr>
        <w:t xml:space="preserve"> </w:t>
      </w:r>
      <w:r w:rsidRPr="00E366AF">
        <w:rPr>
          <w:rFonts w:ascii="Arial" w:eastAsia="Arial" w:hAnsi="Arial" w:cs="Arial"/>
          <w:sz w:val="21"/>
          <w:szCs w:val="21"/>
          <w:lang w:val="uk-UA"/>
        </w:rPr>
        <w:t>конденсатних</w:t>
      </w:r>
      <w:r w:rsidR="00632B5F">
        <w:rPr>
          <w:rFonts w:ascii="Arial" w:eastAsia="Arial" w:hAnsi="Arial" w:cs="Arial"/>
          <w:sz w:val="21"/>
          <w:szCs w:val="21"/>
          <w:lang w:val="uk-UA"/>
        </w:rPr>
        <w:t xml:space="preserve"> </w:t>
      </w:r>
      <w:r w:rsidRPr="00E366AF">
        <w:rPr>
          <w:rFonts w:ascii="Arial" w:eastAsia="Arial" w:hAnsi="Arial" w:cs="Arial"/>
          <w:sz w:val="21"/>
          <w:szCs w:val="21"/>
          <w:lang w:val="uk-UA"/>
        </w:rPr>
        <w:t>мереж</w:t>
      </w:r>
      <w:r w:rsidR="00632B5F">
        <w:rPr>
          <w:rFonts w:ascii="Arial" w:eastAsia="Arial" w:hAnsi="Arial" w:cs="Arial"/>
          <w:sz w:val="21"/>
          <w:szCs w:val="21"/>
          <w:lang w:val="uk-UA"/>
        </w:rPr>
        <w:t xml:space="preserve"> </w:t>
      </w:r>
      <w:r w:rsidRPr="00E366AF">
        <w:rPr>
          <w:rFonts w:ascii="Arial" w:eastAsia="Arial" w:hAnsi="Arial" w:cs="Arial"/>
          <w:sz w:val="21"/>
          <w:szCs w:val="21"/>
          <w:lang w:val="uk-UA"/>
        </w:rPr>
        <w:t>(вагу</w:t>
      </w:r>
      <w:r w:rsidR="00632B5F">
        <w:rPr>
          <w:rFonts w:ascii="Arial" w:eastAsia="Arial" w:hAnsi="Arial" w:cs="Arial"/>
          <w:sz w:val="21"/>
          <w:szCs w:val="21"/>
          <w:lang w:val="uk-UA"/>
        </w:rPr>
        <w:t xml:space="preserve"> </w:t>
      </w:r>
      <w:r w:rsidRPr="00E366AF">
        <w:rPr>
          <w:rFonts w:ascii="Arial" w:eastAsia="Arial" w:hAnsi="Arial" w:cs="Arial"/>
          <w:sz w:val="21"/>
          <w:szCs w:val="21"/>
          <w:lang w:val="uk-UA"/>
        </w:rPr>
        <w:t>води</w:t>
      </w:r>
      <w:r w:rsidR="00632B5F">
        <w:rPr>
          <w:rFonts w:ascii="Arial" w:eastAsia="Arial" w:hAnsi="Arial" w:cs="Arial"/>
          <w:sz w:val="21"/>
          <w:szCs w:val="21"/>
          <w:lang w:val="uk-UA"/>
        </w:rPr>
        <w:t xml:space="preserve"> </w:t>
      </w:r>
      <w:r w:rsidRPr="00E366AF">
        <w:rPr>
          <w:rFonts w:ascii="Arial" w:eastAsia="Arial" w:hAnsi="Arial" w:cs="Arial"/>
          <w:sz w:val="21"/>
          <w:szCs w:val="21"/>
          <w:lang w:val="uk-UA"/>
        </w:rPr>
        <w:t>в</w:t>
      </w:r>
      <w:r w:rsidR="00632B5F">
        <w:rPr>
          <w:rFonts w:ascii="Arial" w:eastAsia="Arial" w:hAnsi="Arial" w:cs="Arial"/>
          <w:sz w:val="21"/>
          <w:szCs w:val="21"/>
          <w:lang w:val="uk-UA"/>
        </w:rPr>
        <w:t xml:space="preserve"> </w:t>
      </w:r>
      <w:r w:rsidRPr="00E366AF">
        <w:rPr>
          <w:rFonts w:ascii="Arial" w:eastAsia="Arial" w:hAnsi="Arial" w:cs="Arial"/>
          <w:sz w:val="21"/>
          <w:szCs w:val="21"/>
          <w:lang w:val="uk-UA"/>
        </w:rPr>
        <w:t>паропроводах</w:t>
      </w:r>
      <w:r w:rsidR="00632B5F">
        <w:rPr>
          <w:rFonts w:ascii="Arial" w:eastAsia="Arial" w:hAnsi="Arial" w:cs="Arial"/>
          <w:sz w:val="21"/>
          <w:szCs w:val="21"/>
          <w:lang w:val="uk-UA"/>
        </w:rPr>
        <w:t xml:space="preserve"> </w:t>
      </w:r>
      <w:r w:rsidRPr="00E366AF">
        <w:rPr>
          <w:rFonts w:ascii="Arial" w:eastAsia="Arial" w:hAnsi="Arial" w:cs="Arial"/>
          <w:sz w:val="21"/>
          <w:szCs w:val="21"/>
          <w:lang w:val="uk-UA"/>
        </w:rPr>
        <w:t>не</w:t>
      </w:r>
      <w:r w:rsidR="00632B5F">
        <w:rPr>
          <w:rFonts w:ascii="Arial" w:eastAsia="Arial" w:hAnsi="Arial" w:cs="Arial"/>
          <w:sz w:val="21"/>
          <w:szCs w:val="21"/>
          <w:lang w:val="uk-UA"/>
        </w:rPr>
        <w:t xml:space="preserve"> </w:t>
      </w:r>
      <w:r w:rsidRPr="00E366AF">
        <w:rPr>
          <w:rFonts w:ascii="Arial" w:eastAsia="Arial" w:hAnsi="Arial" w:cs="Arial"/>
          <w:sz w:val="21"/>
          <w:szCs w:val="21"/>
          <w:lang w:val="uk-UA"/>
        </w:rPr>
        <w:t>враховують),</w:t>
      </w:r>
      <w:r w:rsidR="00632B5F">
        <w:rPr>
          <w:rFonts w:ascii="Arial" w:eastAsia="Arial" w:hAnsi="Arial" w:cs="Arial"/>
          <w:sz w:val="21"/>
          <w:szCs w:val="21"/>
          <w:lang w:val="uk-UA"/>
        </w:rPr>
        <w:t xml:space="preserve"> </w:t>
      </w:r>
      <w:r w:rsidRPr="00E366AF">
        <w:rPr>
          <w:rFonts w:ascii="Arial" w:eastAsia="Arial" w:hAnsi="Arial" w:cs="Arial"/>
          <w:spacing w:val="-4"/>
          <w:sz w:val="21"/>
          <w:szCs w:val="21"/>
          <w:lang w:val="uk-UA"/>
        </w:rPr>
        <w:t>Н/м.</w:t>
      </w:r>
    </w:p>
    <w:p w14:paraId="3D140FBF" w14:textId="77777777" w:rsidR="00E366AF" w:rsidRPr="00E366AF" w:rsidRDefault="00E366AF" w:rsidP="00E366AF">
      <w:pPr>
        <w:widowControl w:val="0"/>
        <w:autoSpaceDE w:val="0"/>
        <w:autoSpaceDN w:val="0"/>
        <w:spacing w:before="10" w:after="0" w:line="240" w:lineRule="auto"/>
        <w:rPr>
          <w:rFonts w:ascii="Arial" w:eastAsia="Arial" w:hAnsi="Arial" w:cs="Arial"/>
          <w:sz w:val="19"/>
          <w:szCs w:val="20"/>
          <w:lang w:val="uk-UA"/>
        </w:rPr>
      </w:pPr>
    </w:p>
    <w:p w14:paraId="45ACDAD8" w14:textId="77777777" w:rsidR="002F7DCF" w:rsidRPr="002F7DCF" w:rsidRDefault="002F7DCF" w:rsidP="002F7DCF">
      <w:pPr>
        <w:widowControl w:val="0"/>
        <w:autoSpaceDE w:val="0"/>
        <w:autoSpaceDN w:val="0"/>
        <w:spacing w:after="0" w:line="240" w:lineRule="auto"/>
        <w:ind w:left="741"/>
        <w:rPr>
          <w:rFonts w:ascii="Arial" w:eastAsia="Arial" w:hAnsi="Arial" w:cs="Arial"/>
          <w:sz w:val="20"/>
          <w:lang w:val="uk-UA"/>
        </w:rPr>
      </w:pPr>
      <w:r w:rsidRPr="002F7DCF">
        <w:rPr>
          <w:rFonts w:ascii="Arial" w:eastAsia="Arial" w:hAnsi="Arial" w:cs="Arial"/>
          <w:b/>
          <w:sz w:val="20"/>
          <w:lang w:val="uk-UA"/>
        </w:rPr>
        <w:t>ТаблицяГ.1</w:t>
      </w:r>
      <w:r w:rsidRPr="002F7DCF">
        <w:rPr>
          <w:rFonts w:ascii="Arial" w:eastAsia="Arial" w:hAnsi="Arial" w:cs="Arial"/>
          <w:sz w:val="20"/>
          <w:lang w:val="uk-UA"/>
        </w:rPr>
        <w:t>-</w:t>
      </w:r>
      <w:r w:rsidR="00632B5F">
        <w:rPr>
          <w:rFonts w:ascii="Arial" w:eastAsia="Arial" w:hAnsi="Arial" w:cs="Arial"/>
          <w:sz w:val="20"/>
          <w:lang w:val="uk-UA"/>
        </w:rPr>
        <w:t xml:space="preserve"> </w:t>
      </w:r>
      <w:r w:rsidRPr="002F7DCF">
        <w:rPr>
          <w:rFonts w:ascii="Arial" w:eastAsia="Arial" w:hAnsi="Arial" w:cs="Arial"/>
          <w:sz w:val="20"/>
          <w:lang w:val="uk-UA"/>
        </w:rPr>
        <w:t>Коефіцієнти</w:t>
      </w:r>
      <w:r w:rsidR="00632B5F">
        <w:rPr>
          <w:rFonts w:ascii="Arial" w:eastAsia="Arial" w:hAnsi="Arial" w:cs="Arial"/>
          <w:sz w:val="20"/>
          <w:lang w:val="uk-UA"/>
        </w:rPr>
        <w:t xml:space="preserve"> </w:t>
      </w:r>
      <w:r w:rsidRPr="002F7DCF">
        <w:rPr>
          <w:rFonts w:ascii="Arial" w:eastAsia="Arial" w:hAnsi="Arial" w:cs="Arial"/>
          <w:spacing w:val="-4"/>
          <w:sz w:val="20"/>
          <w:lang w:val="uk-UA"/>
        </w:rPr>
        <w:t>тертя</w:t>
      </w:r>
    </w:p>
    <w:p w14:paraId="13545CC0" w14:textId="77777777" w:rsidR="002F7DCF" w:rsidRPr="002F7DCF" w:rsidRDefault="002F7DCF" w:rsidP="002F7DCF">
      <w:pPr>
        <w:widowControl w:val="0"/>
        <w:autoSpaceDE w:val="0"/>
        <w:autoSpaceDN w:val="0"/>
        <w:spacing w:before="5" w:after="0" w:line="240" w:lineRule="auto"/>
        <w:rPr>
          <w:rFonts w:ascii="Arial" w:eastAsia="Arial" w:hAnsi="Arial" w:cs="Arial"/>
          <w:sz w:val="5"/>
          <w:szCs w:val="20"/>
          <w:lang w:val="uk-UA"/>
        </w:rPr>
      </w:pPr>
    </w:p>
    <w:tbl>
      <w:tblPr>
        <w:tblStyle w:val="TableNormal"/>
        <w:tblW w:w="9921" w:type="dxa"/>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396"/>
        <w:gridCol w:w="3492"/>
        <w:gridCol w:w="3033"/>
      </w:tblGrid>
      <w:tr w:rsidR="002F7DCF" w:rsidRPr="002F7DCF" w14:paraId="28095272" w14:textId="77777777" w:rsidTr="002F7DCF">
        <w:trPr>
          <w:trHeight w:val="229"/>
        </w:trPr>
        <w:tc>
          <w:tcPr>
            <w:tcW w:w="3396" w:type="dxa"/>
            <w:vMerge w:val="restart"/>
          </w:tcPr>
          <w:p w14:paraId="2676E1C8" w14:textId="77777777" w:rsidR="002F7DCF" w:rsidRPr="002F7DCF" w:rsidRDefault="002F7DCF" w:rsidP="002F7DCF">
            <w:pPr>
              <w:spacing w:before="191"/>
              <w:ind w:left="1232" w:right="1219"/>
              <w:jc w:val="center"/>
              <w:rPr>
                <w:rFonts w:ascii="Arial" w:eastAsia="Arial" w:hAnsi="Arial" w:cs="Arial"/>
                <w:b/>
                <w:sz w:val="20"/>
                <w:lang w:val="uk-UA"/>
              </w:rPr>
            </w:pPr>
            <w:bookmarkStart w:id="15" w:name="Тип_опор"/>
            <w:bookmarkEnd w:id="15"/>
            <w:r w:rsidRPr="002F7DCF">
              <w:rPr>
                <w:rFonts w:ascii="Arial" w:eastAsia="Arial" w:hAnsi="Arial" w:cs="Arial"/>
                <w:b/>
                <w:sz w:val="20"/>
                <w:lang w:val="uk-UA"/>
              </w:rPr>
              <w:t>Тип</w:t>
            </w:r>
            <w:r w:rsidR="00632B5F">
              <w:rPr>
                <w:rFonts w:ascii="Arial" w:eastAsia="Arial" w:hAnsi="Arial" w:cs="Arial"/>
                <w:b/>
                <w:sz w:val="20"/>
                <w:lang w:val="uk-UA"/>
              </w:rPr>
              <w:t xml:space="preserve"> </w:t>
            </w:r>
            <w:r w:rsidRPr="002F7DCF">
              <w:rPr>
                <w:rFonts w:ascii="Arial" w:eastAsia="Arial" w:hAnsi="Arial" w:cs="Arial"/>
                <w:b/>
                <w:spacing w:val="-4"/>
                <w:sz w:val="20"/>
                <w:lang w:val="uk-UA"/>
              </w:rPr>
              <w:t>опор</w:t>
            </w:r>
          </w:p>
        </w:tc>
        <w:tc>
          <w:tcPr>
            <w:tcW w:w="6525" w:type="dxa"/>
            <w:gridSpan w:val="2"/>
          </w:tcPr>
          <w:p w14:paraId="39C079B1" w14:textId="77777777" w:rsidR="002F7DCF" w:rsidRPr="002F7DCF" w:rsidRDefault="002F7DCF" w:rsidP="002F7DCF">
            <w:pPr>
              <w:spacing w:line="210" w:lineRule="exact"/>
              <w:ind w:left="1744"/>
              <w:rPr>
                <w:rFonts w:ascii="Arial" w:eastAsia="Arial" w:hAnsi="Arial" w:cs="Arial"/>
                <w:b/>
                <w:sz w:val="20"/>
                <w:lang w:val="uk-UA"/>
              </w:rPr>
            </w:pPr>
            <w:r w:rsidRPr="002F7DCF">
              <w:rPr>
                <w:rFonts w:ascii="Arial" w:eastAsia="Arial" w:hAnsi="Arial" w:cs="Arial"/>
                <w:b/>
                <w:sz w:val="20"/>
                <w:lang w:val="uk-UA"/>
              </w:rPr>
              <w:t>Коефіцієнт</w:t>
            </w:r>
            <w:r w:rsidR="00632B5F">
              <w:rPr>
                <w:rFonts w:ascii="Arial" w:eastAsia="Arial" w:hAnsi="Arial" w:cs="Arial"/>
                <w:b/>
                <w:sz w:val="20"/>
                <w:lang w:val="uk-UA"/>
              </w:rPr>
              <w:t xml:space="preserve"> </w:t>
            </w:r>
            <w:r w:rsidRPr="002F7DCF">
              <w:rPr>
                <w:rFonts w:ascii="Arial" w:eastAsia="Arial" w:hAnsi="Arial" w:cs="Arial"/>
                <w:b/>
                <w:sz w:val="20"/>
                <w:lang w:val="uk-UA"/>
              </w:rPr>
              <w:t>тертя</w:t>
            </w:r>
            <w:r w:rsidR="00632B5F">
              <w:rPr>
                <w:rFonts w:ascii="Arial" w:eastAsia="Arial" w:hAnsi="Arial" w:cs="Arial"/>
                <w:b/>
                <w:sz w:val="20"/>
                <w:lang w:val="uk-UA"/>
              </w:rPr>
              <w:t xml:space="preserve"> </w:t>
            </w:r>
            <w:r w:rsidRPr="002F7DCF">
              <w:rPr>
                <w:rFonts w:ascii="Arial" w:eastAsia="Arial" w:hAnsi="Arial" w:cs="Arial"/>
                <w:b/>
                <w:sz w:val="20"/>
                <w:lang w:val="uk-UA"/>
              </w:rPr>
              <w:t>(сталь</w:t>
            </w:r>
            <w:r w:rsidR="00632B5F">
              <w:rPr>
                <w:rFonts w:ascii="Arial" w:eastAsia="Arial" w:hAnsi="Arial" w:cs="Arial"/>
                <w:b/>
                <w:sz w:val="20"/>
                <w:lang w:val="uk-UA"/>
              </w:rPr>
              <w:t xml:space="preserve"> </w:t>
            </w:r>
            <w:r w:rsidRPr="002F7DCF">
              <w:rPr>
                <w:rFonts w:ascii="Arial" w:eastAsia="Arial" w:hAnsi="Arial" w:cs="Arial"/>
                <w:b/>
                <w:sz w:val="20"/>
                <w:lang w:val="uk-UA"/>
              </w:rPr>
              <w:t>по</w:t>
            </w:r>
            <w:r w:rsidR="00632B5F">
              <w:rPr>
                <w:rFonts w:ascii="Arial" w:eastAsia="Arial" w:hAnsi="Arial" w:cs="Arial"/>
                <w:b/>
                <w:sz w:val="20"/>
                <w:lang w:val="uk-UA"/>
              </w:rPr>
              <w:t xml:space="preserve"> </w:t>
            </w:r>
            <w:r w:rsidRPr="002F7DCF">
              <w:rPr>
                <w:rFonts w:ascii="Arial" w:eastAsia="Arial" w:hAnsi="Arial" w:cs="Arial"/>
                <w:b/>
                <w:spacing w:val="-2"/>
                <w:sz w:val="20"/>
                <w:lang w:val="uk-UA"/>
              </w:rPr>
              <w:t>сталі)</w:t>
            </w:r>
          </w:p>
        </w:tc>
      </w:tr>
      <w:tr w:rsidR="002F7DCF" w:rsidRPr="002F7DCF" w14:paraId="391603CE" w14:textId="77777777" w:rsidTr="002F7DCF">
        <w:trPr>
          <w:trHeight w:val="376"/>
        </w:trPr>
        <w:tc>
          <w:tcPr>
            <w:tcW w:w="3396" w:type="dxa"/>
            <w:vMerge/>
            <w:tcBorders>
              <w:top w:val="nil"/>
            </w:tcBorders>
          </w:tcPr>
          <w:p w14:paraId="08AC9C69" w14:textId="77777777" w:rsidR="002F7DCF" w:rsidRPr="002F7DCF" w:rsidRDefault="002F7DCF" w:rsidP="002F7DCF">
            <w:pPr>
              <w:rPr>
                <w:rFonts w:ascii="Arial" w:eastAsia="Arial" w:hAnsi="Arial" w:cs="Arial"/>
                <w:sz w:val="2"/>
                <w:szCs w:val="2"/>
                <w:lang w:val="uk-UA"/>
              </w:rPr>
            </w:pPr>
          </w:p>
        </w:tc>
        <w:tc>
          <w:tcPr>
            <w:tcW w:w="3492" w:type="dxa"/>
            <w:tcBorders>
              <w:right w:val="single" w:sz="4" w:space="0" w:color="000000"/>
            </w:tcBorders>
          </w:tcPr>
          <w:p w14:paraId="60F91613" w14:textId="77777777" w:rsidR="002F7DCF" w:rsidRPr="002F7DCF" w:rsidRDefault="002F7DCF" w:rsidP="002F7DCF">
            <w:pPr>
              <w:spacing w:before="20"/>
              <w:ind w:left="1582" w:right="1581"/>
              <w:jc w:val="center"/>
              <w:rPr>
                <w:rFonts w:ascii="Times New Roman" w:eastAsia="Arial" w:hAnsi="Times New Roman" w:cs="Arial"/>
                <w:sz w:val="14"/>
                <w:lang w:val="uk-UA"/>
              </w:rPr>
            </w:pPr>
            <w:r w:rsidRPr="002F7DCF">
              <w:rPr>
                <w:rFonts w:ascii="Times New Roman" w:eastAsia="Arial" w:hAnsi="Times New Roman" w:cs="Arial"/>
                <w:sz w:val="24"/>
                <w:lang w:val="uk-UA"/>
              </w:rPr>
              <w:t>μ</w:t>
            </w:r>
            <w:r w:rsidRPr="002F7DCF">
              <w:rPr>
                <w:rFonts w:ascii="Times New Roman" w:eastAsia="Arial" w:hAnsi="Times New Roman" w:cs="Arial"/>
                <w:spacing w:val="-10"/>
                <w:position w:val="-5"/>
                <w:sz w:val="14"/>
                <w:lang w:val="uk-UA"/>
              </w:rPr>
              <w:t>х</w:t>
            </w:r>
          </w:p>
        </w:tc>
        <w:tc>
          <w:tcPr>
            <w:tcW w:w="3033" w:type="dxa"/>
            <w:tcBorders>
              <w:left w:val="single" w:sz="4" w:space="0" w:color="000000"/>
            </w:tcBorders>
          </w:tcPr>
          <w:p w14:paraId="4ED0BE01" w14:textId="77777777" w:rsidR="002F7DCF" w:rsidRPr="002F7DCF" w:rsidRDefault="002F7DCF" w:rsidP="002F7DCF">
            <w:pPr>
              <w:spacing w:before="22"/>
              <w:ind w:left="1531"/>
              <w:rPr>
                <w:rFonts w:ascii="Times New Roman" w:eastAsia="Arial" w:hAnsi="Times New Roman" w:cs="Arial"/>
                <w:sz w:val="13"/>
                <w:lang w:val="uk-UA"/>
              </w:rPr>
            </w:pPr>
            <w:r w:rsidRPr="002F7DCF">
              <w:rPr>
                <w:rFonts w:ascii="Times New Roman" w:eastAsia="Arial" w:hAnsi="Times New Roman" w:cs="Arial"/>
                <w:sz w:val="23"/>
                <w:lang w:val="uk-UA"/>
              </w:rPr>
              <w:t>μ</w:t>
            </w:r>
            <w:r w:rsidRPr="002F7DCF">
              <w:rPr>
                <w:rFonts w:ascii="Times New Roman" w:eastAsia="Arial" w:hAnsi="Times New Roman" w:cs="Arial"/>
                <w:spacing w:val="-10"/>
                <w:w w:val="105"/>
                <w:position w:val="-5"/>
                <w:sz w:val="13"/>
                <w:lang w:val="uk-UA"/>
              </w:rPr>
              <w:t>y</w:t>
            </w:r>
          </w:p>
        </w:tc>
      </w:tr>
      <w:tr w:rsidR="002F7DCF" w:rsidRPr="002F7DCF" w14:paraId="04335F59" w14:textId="77777777" w:rsidTr="002F7DCF">
        <w:trPr>
          <w:trHeight w:val="229"/>
        </w:trPr>
        <w:tc>
          <w:tcPr>
            <w:tcW w:w="3396" w:type="dxa"/>
          </w:tcPr>
          <w:p w14:paraId="1C9CCEB4" w14:textId="77777777" w:rsidR="002F7DCF" w:rsidRPr="002F7DCF" w:rsidRDefault="002F7DCF" w:rsidP="002F7DCF">
            <w:pPr>
              <w:spacing w:line="210" w:lineRule="exact"/>
              <w:ind w:left="40"/>
              <w:rPr>
                <w:rFonts w:ascii="Arial" w:eastAsia="Arial" w:hAnsi="Arial" w:cs="Arial"/>
                <w:sz w:val="20"/>
                <w:lang w:val="uk-UA"/>
              </w:rPr>
            </w:pPr>
            <w:r w:rsidRPr="002F7DCF">
              <w:rPr>
                <w:rFonts w:ascii="Arial" w:eastAsia="Arial" w:hAnsi="Arial" w:cs="Arial"/>
                <w:spacing w:val="-2"/>
                <w:sz w:val="20"/>
                <w:lang w:val="uk-UA"/>
              </w:rPr>
              <w:t>Ковзні</w:t>
            </w:r>
          </w:p>
        </w:tc>
        <w:tc>
          <w:tcPr>
            <w:tcW w:w="3492" w:type="dxa"/>
            <w:tcBorders>
              <w:right w:val="single" w:sz="4" w:space="0" w:color="000000"/>
            </w:tcBorders>
          </w:tcPr>
          <w:p w14:paraId="46B29333" w14:textId="77777777" w:rsidR="002F7DCF" w:rsidRPr="002F7DCF" w:rsidRDefault="002F7DCF" w:rsidP="002F7DCF">
            <w:pPr>
              <w:spacing w:line="210" w:lineRule="exact"/>
              <w:ind w:left="1595" w:right="1581"/>
              <w:jc w:val="center"/>
              <w:rPr>
                <w:rFonts w:ascii="Arial" w:eastAsia="Arial" w:hAnsi="Arial" w:cs="Arial"/>
                <w:sz w:val="20"/>
                <w:lang w:val="uk-UA"/>
              </w:rPr>
            </w:pPr>
            <w:r w:rsidRPr="002F7DCF">
              <w:rPr>
                <w:rFonts w:ascii="Arial" w:eastAsia="Arial" w:hAnsi="Arial" w:cs="Arial"/>
                <w:spacing w:val="-5"/>
                <w:sz w:val="20"/>
                <w:lang w:val="uk-UA"/>
              </w:rPr>
              <w:t>0,3</w:t>
            </w:r>
          </w:p>
        </w:tc>
        <w:tc>
          <w:tcPr>
            <w:tcW w:w="3033" w:type="dxa"/>
            <w:tcBorders>
              <w:left w:val="single" w:sz="4" w:space="0" w:color="000000"/>
            </w:tcBorders>
          </w:tcPr>
          <w:p w14:paraId="4BC5F420" w14:textId="77777777" w:rsidR="002F7DCF" w:rsidRPr="002F7DCF" w:rsidRDefault="002F7DCF" w:rsidP="002F7DCF">
            <w:pPr>
              <w:spacing w:line="210" w:lineRule="exact"/>
              <w:ind w:left="1514"/>
              <w:rPr>
                <w:rFonts w:ascii="Arial" w:eastAsia="Arial" w:hAnsi="Arial" w:cs="Arial"/>
                <w:sz w:val="20"/>
                <w:lang w:val="uk-UA"/>
              </w:rPr>
            </w:pPr>
            <w:r w:rsidRPr="002F7DCF">
              <w:rPr>
                <w:rFonts w:ascii="Arial" w:eastAsia="Arial" w:hAnsi="Arial" w:cs="Arial"/>
                <w:spacing w:val="-5"/>
                <w:sz w:val="20"/>
                <w:lang w:val="uk-UA"/>
              </w:rPr>
              <w:t>0,3</w:t>
            </w:r>
          </w:p>
        </w:tc>
      </w:tr>
      <w:tr w:rsidR="002F7DCF" w:rsidRPr="002F7DCF" w14:paraId="5297D199" w14:textId="77777777" w:rsidTr="002F7DCF">
        <w:trPr>
          <w:trHeight w:val="229"/>
        </w:trPr>
        <w:tc>
          <w:tcPr>
            <w:tcW w:w="3396" w:type="dxa"/>
          </w:tcPr>
          <w:p w14:paraId="41DD8624" w14:textId="77777777" w:rsidR="002F7DCF" w:rsidRPr="002F7DCF" w:rsidRDefault="002F7DCF" w:rsidP="002F7DCF">
            <w:pPr>
              <w:spacing w:line="210" w:lineRule="exact"/>
              <w:ind w:left="40"/>
              <w:rPr>
                <w:rFonts w:ascii="Arial" w:eastAsia="Arial" w:hAnsi="Arial" w:cs="Arial"/>
                <w:sz w:val="20"/>
                <w:lang w:val="uk-UA"/>
              </w:rPr>
            </w:pPr>
            <w:r w:rsidRPr="002F7DCF">
              <w:rPr>
                <w:rFonts w:ascii="Arial" w:eastAsia="Arial" w:hAnsi="Arial" w:cs="Arial"/>
                <w:spacing w:val="-2"/>
                <w:sz w:val="20"/>
                <w:lang w:val="uk-UA"/>
              </w:rPr>
              <w:t>Коткові</w:t>
            </w:r>
          </w:p>
        </w:tc>
        <w:tc>
          <w:tcPr>
            <w:tcW w:w="3492" w:type="dxa"/>
            <w:tcBorders>
              <w:right w:val="single" w:sz="4" w:space="0" w:color="000000"/>
            </w:tcBorders>
          </w:tcPr>
          <w:p w14:paraId="6A6FDE61" w14:textId="77777777" w:rsidR="002F7DCF" w:rsidRPr="002F7DCF" w:rsidRDefault="002F7DCF" w:rsidP="002F7DCF">
            <w:pPr>
              <w:spacing w:line="210" w:lineRule="exact"/>
              <w:ind w:left="1595" w:right="1581"/>
              <w:jc w:val="center"/>
              <w:rPr>
                <w:rFonts w:ascii="Arial" w:eastAsia="Arial" w:hAnsi="Arial" w:cs="Arial"/>
                <w:sz w:val="20"/>
                <w:lang w:val="uk-UA"/>
              </w:rPr>
            </w:pPr>
            <w:r w:rsidRPr="002F7DCF">
              <w:rPr>
                <w:rFonts w:ascii="Arial" w:eastAsia="Arial" w:hAnsi="Arial" w:cs="Arial"/>
                <w:spacing w:val="-5"/>
                <w:sz w:val="20"/>
                <w:lang w:val="uk-UA"/>
              </w:rPr>
              <w:t>0,1</w:t>
            </w:r>
          </w:p>
        </w:tc>
        <w:tc>
          <w:tcPr>
            <w:tcW w:w="3033" w:type="dxa"/>
            <w:tcBorders>
              <w:left w:val="single" w:sz="4" w:space="0" w:color="000000"/>
            </w:tcBorders>
          </w:tcPr>
          <w:p w14:paraId="60B31E21" w14:textId="77777777" w:rsidR="002F7DCF" w:rsidRPr="002F7DCF" w:rsidRDefault="002F7DCF" w:rsidP="002F7DCF">
            <w:pPr>
              <w:spacing w:line="210" w:lineRule="exact"/>
              <w:ind w:left="1514"/>
              <w:rPr>
                <w:rFonts w:ascii="Arial" w:eastAsia="Arial" w:hAnsi="Arial" w:cs="Arial"/>
                <w:sz w:val="20"/>
                <w:lang w:val="uk-UA"/>
              </w:rPr>
            </w:pPr>
            <w:r w:rsidRPr="002F7DCF">
              <w:rPr>
                <w:rFonts w:ascii="Arial" w:eastAsia="Arial" w:hAnsi="Arial" w:cs="Arial"/>
                <w:spacing w:val="-5"/>
                <w:sz w:val="20"/>
                <w:lang w:val="uk-UA"/>
              </w:rPr>
              <w:t>0,3</w:t>
            </w:r>
          </w:p>
        </w:tc>
      </w:tr>
      <w:tr w:rsidR="002F7DCF" w:rsidRPr="002F7DCF" w14:paraId="159D7D3C" w14:textId="77777777" w:rsidTr="002F7DCF">
        <w:trPr>
          <w:trHeight w:val="229"/>
        </w:trPr>
        <w:tc>
          <w:tcPr>
            <w:tcW w:w="3396" w:type="dxa"/>
          </w:tcPr>
          <w:p w14:paraId="2550ACDB" w14:textId="77777777" w:rsidR="002F7DCF" w:rsidRPr="002F7DCF" w:rsidRDefault="002F7DCF" w:rsidP="002F7DCF">
            <w:pPr>
              <w:spacing w:line="210" w:lineRule="exact"/>
              <w:ind w:left="40"/>
              <w:rPr>
                <w:rFonts w:ascii="Arial" w:eastAsia="Arial" w:hAnsi="Arial" w:cs="Arial"/>
                <w:sz w:val="20"/>
                <w:lang w:val="uk-UA"/>
              </w:rPr>
            </w:pPr>
            <w:r w:rsidRPr="002F7DCF">
              <w:rPr>
                <w:rFonts w:ascii="Arial" w:eastAsia="Arial" w:hAnsi="Arial" w:cs="Arial"/>
                <w:spacing w:val="-2"/>
                <w:sz w:val="20"/>
                <w:lang w:val="uk-UA"/>
              </w:rPr>
              <w:t>Кулькові</w:t>
            </w:r>
          </w:p>
        </w:tc>
        <w:tc>
          <w:tcPr>
            <w:tcW w:w="3492" w:type="dxa"/>
            <w:tcBorders>
              <w:right w:val="single" w:sz="4" w:space="0" w:color="000000"/>
            </w:tcBorders>
          </w:tcPr>
          <w:p w14:paraId="230411F8" w14:textId="77777777" w:rsidR="002F7DCF" w:rsidRPr="002F7DCF" w:rsidRDefault="002F7DCF" w:rsidP="002F7DCF">
            <w:pPr>
              <w:spacing w:line="210" w:lineRule="exact"/>
              <w:ind w:left="1595" w:right="1581"/>
              <w:jc w:val="center"/>
              <w:rPr>
                <w:rFonts w:ascii="Arial" w:eastAsia="Arial" w:hAnsi="Arial" w:cs="Arial"/>
                <w:sz w:val="20"/>
                <w:lang w:val="uk-UA"/>
              </w:rPr>
            </w:pPr>
            <w:r w:rsidRPr="002F7DCF">
              <w:rPr>
                <w:rFonts w:ascii="Arial" w:eastAsia="Arial" w:hAnsi="Arial" w:cs="Arial"/>
                <w:spacing w:val="-5"/>
                <w:sz w:val="20"/>
                <w:lang w:val="uk-UA"/>
              </w:rPr>
              <w:t>0,1</w:t>
            </w:r>
          </w:p>
        </w:tc>
        <w:tc>
          <w:tcPr>
            <w:tcW w:w="3033" w:type="dxa"/>
            <w:tcBorders>
              <w:left w:val="single" w:sz="4" w:space="0" w:color="000000"/>
            </w:tcBorders>
          </w:tcPr>
          <w:p w14:paraId="6E322AB6" w14:textId="77777777" w:rsidR="002F7DCF" w:rsidRPr="002F7DCF" w:rsidRDefault="002F7DCF" w:rsidP="002F7DCF">
            <w:pPr>
              <w:spacing w:line="210" w:lineRule="exact"/>
              <w:ind w:left="1514"/>
              <w:rPr>
                <w:rFonts w:ascii="Arial" w:eastAsia="Arial" w:hAnsi="Arial" w:cs="Arial"/>
                <w:sz w:val="20"/>
                <w:lang w:val="uk-UA"/>
              </w:rPr>
            </w:pPr>
            <w:r w:rsidRPr="002F7DCF">
              <w:rPr>
                <w:rFonts w:ascii="Arial" w:eastAsia="Arial" w:hAnsi="Arial" w:cs="Arial"/>
                <w:spacing w:val="-5"/>
                <w:sz w:val="20"/>
                <w:lang w:val="uk-UA"/>
              </w:rPr>
              <w:t>0,1</w:t>
            </w:r>
          </w:p>
        </w:tc>
      </w:tr>
      <w:tr w:rsidR="002F7DCF" w:rsidRPr="002F7DCF" w14:paraId="3959653C" w14:textId="77777777" w:rsidTr="002F7DCF">
        <w:trPr>
          <w:trHeight w:val="229"/>
        </w:trPr>
        <w:tc>
          <w:tcPr>
            <w:tcW w:w="3396" w:type="dxa"/>
          </w:tcPr>
          <w:p w14:paraId="55DA16AD" w14:textId="77777777" w:rsidR="002F7DCF" w:rsidRPr="002F7DCF" w:rsidRDefault="002F7DCF" w:rsidP="002F7DCF">
            <w:pPr>
              <w:spacing w:line="210" w:lineRule="exact"/>
              <w:ind w:left="40"/>
              <w:rPr>
                <w:rFonts w:ascii="Arial" w:eastAsia="Arial" w:hAnsi="Arial" w:cs="Arial"/>
                <w:sz w:val="20"/>
                <w:lang w:val="uk-UA"/>
              </w:rPr>
            </w:pPr>
            <w:r w:rsidRPr="002F7DCF">
              <w:rPr>
                <w:rFonts w:ascii="Arial" w:eastAsia="Arial" w:hAnsi="Arial" w:cs="Arial"/>
                <w:sz w:val="20"/>
                <w:lang w:val="uk-UA"/>
              </w:rPr>
              <w:t>Жорсткі</w:t>
            </w:r>
            <w:r w:rsidRPr="002F7DCF">
              <w:rPr>
                <w:rFonts w:ascii="Arial" w:eastAsia="Arial" w:hAnsi="Arial" w:cs="Arial"/>
                <w:spacing w:val="-2"/>
                <w:sz w:val="20"/>
                <w:lang w:val="uk-UA"/>
              </w:rPr>
              <w:t>підвіски</w:t>
            </w:r>
          </w:p>
        </w:tc>
        <w:tc>
          <w:tcPr>
            <w:tcW w:w="3492" w:type="dxa"/>
            <w:tcBorders>
              <w:right w:val="single" w:sz="4" w:space="0" w:color="000000"/>
            </w:tcBorders>
          </w:tcPr>
          <w:p w14:paraId="2AA4C750" w14:textId="77777777" w:rsidR="002F7DCF" w:rsidRPr="002F7DCF" w:rsidRDefault="002F7DCF" w:rsidP="002F7DCF">
            <w:pPr>
              <w:spacing w:line="210" w:lineRule="exact"/>
              <w:ind w:left="1595" w:right="1581"/>
              <w:jc w:val="center"/>
              <w:rPr>
                <w:rFonts w:ascii="Arial" w:eastAsia="Arial" w:hAnsi="Arial" w:cs="Arial"/>
                <w:sz w:val="20"/>
                <w:lang w:val="uk-UA"/>
              </w:rPr>
            </w:pPr>
            <w:r w:rsidRPr="002F7DCF">
              <w:rPr>
                <w:rFonts w:ascii="Arial" w:eastAsia="Arial" w:hAnsi="Arial" w:cs="Arial"/>
                <w:spacing w:val="-5"/>
                <w:sz w:val="20"/>
                <w:lang w:val="uk-UA"/>
              </w:rPr>
              <w:t>0,4</w:t>
            </w:r>
          </w:p>
        </w:tc>
        <w:tc>
          <w:tcPr>
            <w:tcW w:w="3033" w:type="dxa"/>
            <w:tcBorders>
              <w:left w:val="single" w:sz="4" w:space="0" w:color="000000"/>
            </w:tcBorders>
          </w:tcPr>
          <w:p w14:paraId="0E7F0116" w14:textId="77777777" w:rsidR="002F7DCF" w:rsidRPr="002F7DCF" w:rsidRDefault="002F7DCF" w:rsidP="002F7DCF">
            <w:pPr>
              <w:spacing w:line="210" w:lineRule="exact"/>
              <w:ind w:left="1514"/>
              <w:rPr>
                <w:rFonts w:ascii="Arial" w:eastAsia="Arial" w:hAnsi="Arial" w:cs="Arial"/>
                <w:sz w:val="20"/>
                <w:lang w:val="uk-UA"/>
              </w:rPr>
            </w:pPr>
            <w:r w:rsidRPr="002F7DCF">
              <w:rPr>
                <w:rFonts w:ascii="Arial" w:eastAsia="Arial" w:hAnsi="Arial" w:cs="Arial"/>
                <w:spacing w:val="-5"/>
                <w:sz w:val="20"/>
                <w:lang w:val="uk-UA"/>
              </w:rPr>
              <w:t>0,1</w:t>
            </w:r>
          </w:p>
        </w:tc>
      </w:tr>
      <w:tr w:rsidR="002F7DCF" w:rsidRPr="002F7DCF" w14:paraId="11F9244E" w14:textId="77777777" w:rsidTr="002F7DCF">
        <w:trPr>
          <w:trHeight w:val="229"/>
        </w:trPr>
        <w:tc>
          <w:tcPr>
            <w:tcW w:w="9921" w:type="dxa"/>
            <w:gridSpan w:val="3"/>
          </w:tcPr>
          <w:p w14:paraId="358D8A23" w14:textId="77777777" w:rsidR="002F7DCF" w:rsidRPr="002F7DCF" w:rsidRDefault="002F7DCF" w:rsidP="002F7DCF">
            <w:pPr>
              <w:spacing w:line="210" w:lineRule="exact"/>
              <w:ind w:left="40"/>
              <w:rPr>
                <w:rFonts w:ascii="Arial" w:eastAsia="Arial" w:hAnsi="Arial" w:cs="Arial"/>
                <w:sz w:val="18"/>
                <w:szCs w:val="18"/>
                <w:lang w:val="uk-UA"/>
              </w:rPr>
            </w:pPr>
            <w:r w:rsidRPr="002F7DCF">
              <w:rPr>
                <w:rFonts w:ascii="Arial" w:eastAsia="Arial" w:hAnsi="Arial" w:cs="Arial"/>
                <w:b/>
                <w:sz w:val="18"/>
                <w:szCs w:val="18"/>
                <w:lang w:val="uk-UA"/>
              </w:rPr>
              <w:t>Примітка.</w:t>
            </w:r>
            <w:r w:rsidR="00632B5F">
              <w:rPr>
                <w:rFonts w:ascii="Arial" w:eastAsia="Arial" w:hAnsi="Arial" w:cs="Arial"/>
                <w:b/>
                <w:sz w:val="18"/>
                <w:szCs w:val="18"/>
                <w:lang w:val="uk-UA"/>
              </w:rPr>
              <w:t xml:space="preserve"> </w:t>
            </w:r>
            <w:r w:rsidRPr="002F7DCF">
              <w:rPr>
                <w:rFonts w:ascii="Arial" w:eastAsia="Arial" w:hAnsi="Arial" w:cs="Arial"/>
                <w:sz w:val="18"/>
                <w:szCs w:val="18"/>
                <w:lang w:val="uk-UA"/>
              </w:rPr>
              <w:t>При</w:t>
            </w:r>
            <w:r w:rsidR="00632B5F">
              <w:rPr>
                <w:rFonts w:ascii="Arial" w:eastAsia="Arial" w:hAnsi="Arial" w:cs="Arial"/>
                <w:sz w:val="18"/>
                <w:szCs w:val="18"/>
                <w:lang w:val="uk-UA"/>
              </w:rPr>
              <w:t xml:space="preserve"> </w:t>
            </w:r>
            <w:r w:rsidRPr="002F7DCF">
              <w:rPr>
                <w:rFonts w:ascii="Arial" w:eastAsia="Arial" w:hAnsi="Arial" w:cs="Arial"/>
                <w:sz w:val="18"/>
                <w:szCs w:val="18"/>
                <w:lang w:val="uk-UA"/>
              </w:rPr>
              <w:t>застосуванні</w:t>
            </w:r>
            <w:r w:rsidR="00632B5F">
              <w:rPr>
                <w:rFonts w:ascii="Arial" w:eastAsia="Arial" w:hAnsi="Arial" w:cs="Arial"/>
                <w:sz w:val="18"/>
                <w:szCs w:val="18"/>
                <w:lang w:val="uk-UA"/>
              </w:rPr>
              <w:t xml:space="preserve"> </w:t>
            </w:r>
            <w:r w:rsidRPr="002F7DCF">
              <w:rPr>
                <w:rFonts w:ascii="Arial" w:eastAsia="Arial" w:hAnsi="Arial" w:cs="Arial"/>
                <w:sz w:val="18"/>
                <w:szCs w:val="18"/>
                <w:lang w:val="uk-UA"/>
              </w:rPr>
              <w:t>фторопластових</w:t>
            </w:r>
            <w:r w:rsidR="00632B5F">
              <w:rPr>
                <w:rFonts w:ascii="Arial" w:eastAsia="Arial" w:hAnsi="Arial" w:cs="Arial"/>
                <w:sz w:val="18"/>
                <w:szCs w:val="18"/>
                <w:lang w:val="uk-UA"/>
              </w:rPr>
              <w:t xml:space="preserve"> </w:t>
            </w:r>
            <w:r w:rsidRPr="002F7DCF">
              <w:rPr>
                <w:rFonts w:ascii="Arial" w:eastAsia="Arial" w:hAnsi="Arial" w:cs="Arial"/>
                <w:sz w:val="18"/>
                <w:szCs w:val="18"/>
                <w:lang w:val="uk-UA"/>
              </w:rPr>
              <w:t>прокладок</w:t>
            </w:r>
            <w:r w:rsidR="00632B5F">
              <w:rPr>
                <w:rFonts w:ascii="Arial" w:eastAsia="Arial" w:hAnsi="Arial" w:cs="Arial"/>
                <w:sz w:val="18"/>
                <w:szCs w:val="18"/>
                <w:lang w:val="uk-UA"/>
              </w:rPr>
              <w:t xml:space="preserve"> </w:t>
            </w:r>
            <w:r w:rsidRPr="002F7DCF">
              <w:rPr>
                <w:rFonts w:ascii="Arial" w:eastAsia="Arial" w:hAnsi="Arial" w:cs="Arial"/>
                <w:sz w:val="18"/>
                <w:szCs w:val="18"/>
                <w:lang w:val="uk-UA"/>
              </w:rPr>
              <w:t>під</w:t>
            </w:r>
            <w:r w:rsidR="00632B5F">
              <w:rPr>
                <w:rFonts w:ascii="Arial" w:eastAsia="Arial" w:hAnsi="Arial" w:cs="Arial"/>
                <w:sz w:val="18"/>
                <w:szCs w:val="18"/>
                <w:lang w:val="uk-UA"/>
              </w:rPr>
              <w:t xml:space="preserve"> </w:t>
            </w:r>
            <w:r w:rsidRPr="002F7DCF">
              <w:rPr>
                <w:rFonts w:ascii="Arial" w:eastAsia="Arial" w:hAnsi="Arial" w:cs="Arial"/>
                <w:sz w:val="18"/>
                <w:szCs w:val="18"/>
                <w:lang w:val="uk-UA"/>
              </w:rPr>
              <w:t>ковзні</w:t>
            </w:r>
            <w:r w:rsidR="00632B5F">
              <w:rPr>
                <w:rFonts w:ascii="Arial" w:eastAsia="Arial" w:hAnsi="Arial" w:cs="Arial"/>
                <w:sz w:val="18"/>
                <w:szCs w:val="18"/>
                <w:lang w:val="uk-UA"/>
              </w:rPr>
              <w:t xml:space="preserve"> </w:t>
            </w:r>
            <w:r w:rsidRPr="002F7DCF">
              <w:rPr>
                <w:rFonts w:ascii="Arial" w:eastAsia="Arial" w:hAnsi="Arial" w:cs="Arial"/>
                <w:sz w:val="18"/>
                <w:szCs w:val="18"/>
                <w:lang w:val="uk-UA"/>
              </w:rPr>
              <w:t>опори</w:t>
            </w:r>
            <w:r w:rsidR="00632B5F">
              <w:rPr>
                <w:rFonts w:ascii="Arial" w:eastAsia="Arial" w:hAnsi="Arial" w:cs="Arial"/>
                <w:sz w:val="18"/>
                <w:szCs w:val="18"/>
                <w:lang w:val="uk-UA"/>
              </w:rPr>
              <w:t xml:space="preserve"> </w:t>
            </w:r>
            <w:r w:rsidRPr="002F7DCF">
              <w:rPr>
                <w:rFonts w:ascii="Arial" w:eastAsia="Arial" w:hAnsi="Arial" w:cs="Arial"/>
                <w:sz w:val="18"/>
                <w:szCs w:val="18"/>
                <w:lang w:val="uk-UA"/>
              </w:rPr>
              <w:t>коефіцієнт</w:t>
            </w:r>
            <w:r w:rsidR="00632B5F">
              <w:rPr>
                <w:rFonts w:ascii="Arial" w:eastAsia="Arial" w:hAnsi="Arial" w:cs="Arial"/>
                <w:sz w:val="18"/>
                <w:szCs w:val="18"/>
                <w:lang w:val="uk-UA"/>
              </w:rPr>
              <w:t xml:space="preserve"> </w:t>
            </w:r>
            <w:r w:rsidRPr="002F7DCF">
              <w:rPr>
                <w:rFonts w:ascii="Arial" w:eastAsia="Arial" w:hAnsi="Arial" w:cs="Arial"/>
                <w:sz w:val="18"/>
                <w:szCs w:val="18"/>
                <w:lang w:val="uk-UA"/>
              </w:rPr>
              <w:t>тертя</w:t>
            </w:r>
            <w:r w:rsidR="00632B5F">
              <w:rPr>
                <w:rFonts w:ascii="Arial" w:eastAsia="Arial" w:hAnsi="Arial" w:cs="Arial"/>
                <w:sz w:val="18"/>
                <w:szCs w:val="18"/>
                <w:lang w:val="uk-UA"/>
              </w:rPr>
              <w:t xml:space="preserve"> </w:t>
            </w:r>
            <w:r w:rsidRPr="002F7DCF">
              <w:rPr>
                <w:rFonts w:ascii="Arial" w:eastAsia="Arial" w:hAnsi="Arial" w:cs="Arial"/>
                <w:sz w:val="18"/>
                <w:szCs w:val="18"/>
                <w:lang w:val="uk-UA"/>
              </w:rPr>
              <w:t>слід</w:t>
            </w:r>
            <w:r w:rsidR="00632B5F">
              <w:rPr>
                <w:rFonts w:ascii="Arial" w:eastAsia="Arial" w:hAnsi="Arial" w:cs="Arial"/>
                <w:sz w:val="18"/>
                <w:szCs w:val="18"/>
                <w:lang w:val="uk-UA"/>
              </w:rPr>
              <w:t xml:space="preserve"> </w:t>
            </w:r>
            <w:r w:rsidRPr="002F7DCF">
              <w:rPr>
                <w:rFonts w:ascii="Arial" w:eastAsia="Arial" w:hAnsi="Arial" w:cs="Arial"/>
                <w:sz w:val="18"/>
                <w:szCs w:val="18"/>
                <w:lang w:val="uk-UA"/>
              </w:rPr>
              <w:t>приймати</w:t>
            </w:r>
            <w:r w:rsidR="00632B5F">
              <w:rPr>
                <w:rFonts w:ascii="Arial" w:eastAsia="Arial" w:hAnsi="Arial" w:cs="Arial"/>
                <w:sz w:val="18"/>
                <w:szCs w:val="18"/>
                <w:lang w:val="uk-UA"/>
              </w:rPr>
              <w:t xml:space="preserve"> </w:t>
            </w:r>
            <w:r w:rsidRPr="002F7DCF">
              <w:rPr>
                <w:rFonts w:ascii="Arial" w:eastAsia="Arial" w:hAnsi="Arial" w:cs="Arial"/>
                <w:spacing w:val="-5"/>
                <w:sz w:val="18"/>
                <w:szCs w:val="18"/>
                <w:lang w:val="uk-UA"/>
              </w:rPr>
              <w:t>0,1</w:t>
            </w:r>
          </w:p>
        </w:tc>
      </w:tr>
    </w:tbl>
    <w:p w14:paraId="1DF271AC" w14:textId="77777777" w:rsidR="00C2110E" w:rsidRDefault="00C2110E" w:rsidP="00C2110E">
      <w:pPr>
        <w:widowControl w:val="0"/>
        <w:autoSpaceDE w:val="0"/>
        <w:autoSpaceDN w:val="0"/>
        <w:spacing w:after="0" w:line="240" w:lineRule="auto"/>
        <w:ind w:firstLine="567"/>
        <w:rPr>
          <w:noProof/>
          <w:lang w:val="uk-UA"/>
        </w:rPr>
      </w:pPr>
    </w:p>
    <w:p w14:paraId="78FF82D6" w14:textId="77777777" w:rsidR="00E366AF" w:rsidRDefault="00C2110E" w:rsidP="00C2110E">
      <w:pPr>
        <w:widowControl w:val="0"/>
        <w:autoSpaceDE w:val="0"/>
        <w:autoSpaceDN w:val="0"/>
        <w:spacing w:after="0" w:line="240" w:lineRule="auto"/>
        <w:ind w:firstLine="567"/>
        <w:rPr>
          <w:rFonts w:ascii="Arial" w:hAnsi="Arial" w:cs="Arial"/>
          <w:noProof/>
          <w:sz w:val="20"/>
          <w:szCs w:val="20"/>
          <w:lang w:val="uk-UA"/>
        </w:rPr>
      </w:pPr>
      <w:r w:rsidRPr="00C2110E">
        <w:rPr>
          <w:rFonts w:ascii="Arial" w:hAnsi="Arial" w:cs="Arial"/>
          <w:noProof/>
          <w:sz w:val="20"/>
          <w:szCs w:val="20"/>
          <w:lang w:val="uk-UA"/>
        </w:rPr>
        <w:t>При відомій довжини тяги коефіціент тертя для жорсткої підвіски слід визначати за формулою:</w:t>
      </w:r>
    </w:p>
    <w:p w14:paraId="7D4B4426" w14:textId="77777777" w:rsidR="00C2110E" w:rsidRPr="00C2110E" w:rsidRDefault="00C2110E" w:rsidP="00C2110E">
      <w:pPr>
        <w:widowControl w:val="0"/>
        <w:autoSpaceDE w:val="0"/>
        <w:autoSpaceDN w:val="0"/>
        <w:spacing w:after="0" w:line="240" w:lineRule="auto"/>
        <w:ind w:firstLine="567"/>
        <w:rPr>
          <w:rFonts w:ascii="Arial" w:eastAsia="Arial" w:hAnsi="Arial" w:cs="Arial"/>
          <w:sz w:val="20"/>
          <w:szCs w:val="20"/>
          <w:lang w:val="uk-UA"/>
        </w:rPr>
      </w:pPr>
    </w:p>
    <w:p w14:paraId="4B82621C" w14:textId="77777777" w:rsidR="00C2110E" w:rsidRPr="00C2110E" w:rsidRDefault="00000000" w:rsidP="00C2110E">
      <w:pPr>
        <w:jc w:val="right"/>
        <w:rPr>
          <w:rFonts w:ascii="Arial" w:eastAsia="Arial" w:hAnsi="Arial" w:cs="Arial"/>
          <w:iCs/>
          <w:sz w:val="20"/>
          <w:szCs w:val="20"/>
          <w:lang w:val="uk-UA"/>
        </w:rPr>
      </w:pPr>
      <m:oMath>
        <m:sSub>
          <m:sSubPr>
            <m:ctrlPr>
              <w:rPr>
                <w:rFonts w:ascii="Cambria Math" w:eastAsia="Arial" w:hAnsi="Cambria Math" w:cs="Times New Roman"/>
                <w:iCs/>
              </w:rPr>
            </m:ctrlPr>
          </m:sSubPr>
          <m:e>
            <m:r>
              <m:rPr>
                <m:sty m:val="p"/>
              </m:rPr>
              <w:rPr>
                <w:rFonts w:ascii="Cambria Math" w:eastAsia="Arial" w:hAnsi="Cambria Math" w:cs="Times New Roman"/>
              </w:rPr>
              <m:t>μ</m:t>
            </m:r>
          </m:e>
          <m:sub>
            <m:r>
              <m:rPr>
                <m:sty m:val="p"/>
              </m:rPr>
              <w:rPr>
                <w:rFonts w:ascii="Cambria Math" w:eastAsia="Arial" w:hAnsi="Cambria Math" w:cs="Times New Roman"/>
                <w:lang w:val="uk-UA"/>
              </w:rPr>
              <m:t>х</m:t>
            </m:r>
          </m:sub>
        </m:sSub>
        <m:r>
          <m:rPr>
            <m:sty m:val="p"/>
          </m:rPr>
          <w:rPr>
            <w:rFonts w:ascii="Cambria Math" w:eastAsia="Arial" w:hAnsi="Cambria Math" w:cs="Times New Roman"/>
          </w:rPr>
          <m:t>=</m:t>
        </m:r>
        <m:f>
          <m:fPr>
            <m:ctrlPr>
              <w:rPr>
                <w:rFonts w:ascii="Cambria Math" w:eastAsia="Arial" w:hAnsi="Cambria Math" w:cs="Times New Roman"/>
                <w:iCs/>
              </w:rPr>
            </m:ctrlPr>
          </m:fPr>
          <m:num>
            <m:r>
              <m:rPr>
                <m:sty m:val="p"/>
              </m:rPr>
              <w:rPr>
                <w:rFonts w:ascii="Cambria Math" w:eastAsia="Arial" w:hAnsi="Cambria Math" w:cs="Times New Roman"/>
              </w:rPr>
              <m:t>0,5∆</m:t>
            </m:r>
            <m:r>
              <m:rPr>
                <m:sty m:val="p"/>
              </m:rPr>
              <w:rPr>
                <w:rFonts w:ascii="Cambria Math" w:eastAsia="Arial" w:hAnsi="Cambria Math" w:cs="Times New Roman"/>
                <w:lang w:val="en-US"/>
              </w:rPr>
              <m:t>L</m:t>
            </m:r>
          </m:num>
          <m:den>
            <w:bookmarkStart w:id="16" w:name="_Hlk117779073"/>
            <m:sSub>
              <m:sSubPr>
                <m:ctrlPr>
                  <w:rPr>
                    <w:rFonts w:ascii="Cambria Math" w:eastAsia="Arial" w:hAnsi="Cambria Math" w:cs="Times New Roman"/>
                    <w:iCs/>
                  </w:rPr>
                </m:ctrlPr>
              </m:sSubPr>
              <m:e>
                <m:r>
                  <m:rPr>
                    <m:sty m:val="p"/>
                  </m:rPr>
                  <w:rPr>
                    <w:rFonts w:ascii="Cambria Math" w:eastAsia="Arial" w:hAnsi="Cambria Math" w:cs="Times New Roman"/>
                  </w:rPr>
                  <m:t>L</m:t>
                </m:r>
              </m:e>
              <m:sub>
                <m:r>
                  <m:rPr>
                    <m:sty m:val="p"/>
                  </m:rPr>
                  <w:rPr>
                    <w:rFonts w:ascii="Cambria Math" w:eastAsia="Arial" w:hAnsi="Cambria Math" w:cs="Times New Roman"/>
                  </w:rPr>
                  <m:t>t</m:t>
                </m:r>
              </m:sub>
            </m:sSub>
            <w:bookmarkEnd w:id="16"/>
          </m:den>
        </m:f>
      </m:oMath>
      <w:r w:rsidR="00C2110E">
        <w:rPr>
          <w:rFonts w:ascii="Arial" w:eastAsia="Arial" w:hAnsi="Arial" w:cs="Arial"/>
          <w:iCs/>
          <w:sz w:val="20"/>
          <w:szCs w:val="20"/>
          <w:lang w:val="uk-UA"/>
        </w:rPr>
        <w:t xml:space="preserve"> ,      </w:t>
      </w:r>
      <w:r w:rsidR="00C2110E">
        <w:rPr>
          <w:rFonts w:ascii="Arial" w:eastAsia="Arial" w:hAnsi="Arial" w:cs="Arial"/>
          <w:iCs/>
          <w:sz w:val="20"/>
          <w:szCs w:val="20"/>
          <w:lang w:val="uk-UA"/>
        </w:rPr>
        <w:tab/>
        <w:t xml:space="preserve">                                                                          (Г.4)</w:t>
      </w:r>
    </w:p>
    <w:p w14:paraId="63FAB332" w14:textId="77777777" w:rsidR="00C2110E" w:rsidRDefault="00C2110E" w:rsidP="00C2110E">
      <w:pPr>
        <w:pStyle w:val="a3"/>
        <w:spacing w:before="93" w:line="229" w:lineRule="exact"/>
        <w:ind w:left="727"/>
      </w:pPr>
      <w:r>
        <w:rPr>
          <w:rFonts w:ascii="Arial" w:eastAsia="Arial" w:hAnsi="Arial" w:cs="Arial"/>
        </w:rPr>
        <w:t xml:space="preserve">Де </w:t>
      </w:r>
      <m:oMath>
        <m:r>
          <m:rPr>
            <m:sty m:val="p"/>
          </m:rPr>
          <w:rPr>
            <w:rFonts w:ascii="Cambria Math" w:eastAsia="Arial" w:hAnsi="Cambria Math" w:cs="Arial"/>
          </w:rPr>
          <m:t>∆</m:t>
        </m:r>
        <m:r>
          <m:rPr>
            <m:sty m:val="p"/>
          </m:rPr>
          <w:rPr>
            <w:rFonts w:ascii="Cambria Math" w:eastAsia="Arial" w:hAnsi="Cambria Math" w:cs="Arial"/>
            <w:lang w:val="en-US"/>
          </w:rPr>
          <m:t>L</m:t>
        </m:r>
      </m:oMath>
      <w:r>
        <w:rPr>
          <w:rFonts w:ascii="Arial" w:eastAsia="Arial" w:hAnsi="Arial" w:cs="Arial"/>
          <w:iCs/>
        </w:rPr>
        <w:t xml:space="preserve">- </w:t>
      </w:r>
      <w:r>
        <w:t>теплове</w:t>
      </w:r>
      <w:r w:rsidR="005F3D1F">
        <w:t xml:space="preserve"> </w:t>
      </w:r>
      <w:r>
        <w:t>подовження</w:t>
      </w:r>
      <w:r w:rsidR="005F3D1F">
        <w:t xml:space="preserve"> </w:t>
      </w:r>
      <w:r>
        <w:t>ділянки</w:t>
      </w:r>
      <w:r w:rsidR="005F3D1F">
        <w:t xml:space="preserve"> </w:t>
      </w:r>
      <w:r>
        <w:t>трубопроводу</w:t>
      </w:r>
      <w:r w:rsidR="005F3D1F">
        <w:t xml:space="preserve"> </w:t>
      </w:r>
      <w:r>
        <w:t>від</w:t>
      </w:r>
      <w:r w:rsidR="005F3D1F">
        <w:t xml:space="preserve"> </w:t>
      </w:r>
      <w:r>
        <w:t>нерухомої</w:t>
      </w:r>
      <w:r w:rsidR="005F3D1F">
        <w:t xml:space="preserve"> </w:t>
      </w:r>
      <w:r>
        <w:t>опори</w:t>
      </w:r>
      <w:r w:rsidR="005F3D1F">
        <w:t xml:space="preserve"> </w:t>
      </w:r>
      <w:r>
        <w:t>до</w:t>
      </w:r>
      <w:r w:rsidR="005F3D1F">
        <w:t xml:space="preserve"> </w:t>
      </w:r>
      <w:r>
        <w:t>компенсатора,</w:t>
      </w:r>
      <w:r>
        <w:rPr>
          <w:spacing w:val="-5"/>
        </w:rPr>
        <w:t>мм;</w:t>
      </w:r>
    </w:p>
    <w:p w14:paraId="23B97C01" w14:textId="77777777" w:rsidR="00C2110E" w:rsidRPr="00C2110E" w:rsidRDefault="00000000" w:rsidP="00C2110E">
      <w:pPr>
        <w:pStyle w:val="a3"/>
        <w:spacing w:line="229" w:lineRule="exact"/>
        <w:ind w:left="727"/>
      </w:pPr>
      <m:oMath>
        <m:sSub>
          <m:sSubPr>
            <m:ctrlPr>
              <w:rPr>
                <w:rFonts w:ascii="Cambria Math" w:hAnsi="Cambria Math" w:cs="Times New Roman"/>
                <w:iCs/>
                <w:spacing w:val="27"/>
                <w:sz w:val="22"/>
                <w:szCs w:val="22"/>
              </w:rPr>
            </m:ctrlPr>
          </m:sSubPr>
          <m:e>
            <m:r>
              <m:rPr>
                <m:sty m:val="p"/>
              </m:rPr>
              <w:rPr>
                <w:rFonts w:ascii="Cambria Math" w:hAnsi="Cambria Math" w:cs="Times New Roman"/>
                <w:spacing w:val="27"/>
                <w:sz w:val="22"/>
                <w:szCs w:val="22"/>
              </w:rPr>
              <m:t>L</m:t>
            </m:r>
          </m:e>
          <m:sub>
            <m:r>
              <m:rPr>
                <m:sty m:val="p"/>
              </m:rPr>
              <w:rPr>
                <w:rFonts w:ascii="Cambria Math" w:hAnsi="Cambria Math" w:cs="Times New Roman"/>
                <w:spacing w:val="27"/>
                <w:sz w:val="22"/>
                <w:szCs w:val="22"/>
              </w:rPr>
              <m:t>t</m:t>
            </m:r>
          </m:sub>
        </m:sSub>
      </m:oMath>
      <w:r w:rsidR="00C2110E" w:rsidRPr="00C2110E">
        <w:rPr>
          <w:rFonts w:ascii="Times New Roman" w:hAnsi="Times New Roman" w:cs="Times New Roman"/>
          <w:position w:val="1"/>
          <w:sz w:val="22"/>
          <w:szCs w:val="22"/>
        </w:rPr>
        <w:t>-</w:t>
      </w:r>
      <w:r w:rsidR="005F3D1F">
        <w:rPr>
          <w:rFonts w:ascii="Times New Roman" w:hAnsi="Times New Roman" w:cs="Times New Roman"/>
          <w:position w:val="1"/>
          <w:sz w:val="22"/>
          <w:szCs w:val="22"/>
        </w:rPr>
        <w:t xml:space="preserve"> </w:t>
      </w:r>
      <w:r w:rsidR="00C2110E">
        <w:rPr>
          <w:position w:val="1"/>
        </w:rPr>
        <w:t>робоча</w:t>
      </w:r>
      <w:r w:rsidR="005F3D1F">
        <w:rPr>
          <w:position w:val="1"/>
        </w:rPr>
        <w:t xml:space="preserve"> </w:t>
      </w:r>
      <w:r w:rsidR="00C2110E">
        <w:rPr>
          <w:position w:val="1"/>
        </w:rPr>
        <w:t>довжина</w:t>
      </w:r>
      <w:r w:rsidR="005F3D1F">
        <w:rPr>
          <w:position w:val="1"/>
        </w:rPr>
        <w:t xml:space="preserve"> </w:t>
      </w:r>
      <w:r w:rsidR="00C2110E">
        <w:rPr>
          <w:position w:val="1"/>
        </w:rPr>
        <w:t>тяги,</w:t>
      </w:r>
      <w:r w:rsidR="005F3D1F">
        <w:rPr>
          <w:position w:val="1"/>
        </w:rPr>
        <w:t xml:space="preserve"> </w:t>
      </w:r>
      <w:r w:rsidR="00C2110E">
        <w:rPr>
          <w:spacing w:val="-5"/>
          <w:position w:val="1"/>
        </w:rPr>
        <w:t>мм.</w:t>
      </w:r>
    </w:p>
    <w:p w14:paraId="1DD6E8FD" w14:textId="77777777" w:rsidR="00C2110E" w:rsidRDefault="00C2110E" w:rsidP="002F7DCF">
      <w:pPr>
        <w:ind w:firstLine="720"/>
        <w:rPr>
          <w:rFonts w:ascii="Arial" w:eastAsia="Arial" w:hAnsi="Arial" w:cs="Arial"/>
          <w:sz w:val="21"/>
          <w:szCs w:val="21"/>
          <w:lang w:val="uk-UA"/>
        </w:rPr>
      </w:pPr>
      <w:r>
        <w:rPr>
          <w:rFonts w:ascii="Arial" w:eastAsia="Arial" w:hAnsi="Arial" w:cs="Arial"/>
          <w:sz w:val="21"/>
          <w:szCs w:val="21"/>
          <w:lang w:val="uk-UA"/>
        </w:rPr>
        <w:t xml:space="preserve"> -</w:t>
      </w:r>
    </w:p>
    <w:p w14:paraId="58B4F558" w14:textId="77777777" w:rsidR="002F7DCF" w:rsidRPr="002F7DCF" w:rsidRDefault="002F7DCF" w:rsidP="002F7DCF">
      <w:pPr>
        <w:ind w:firstLine="720"/>
        <w:rPr>
          <w:rFonts w:ascii="Arial" w:eastAsia="Arial" w:hAnsi="Arial" w:cs="Arial"/>
          <w:sz w:val="21"/>
          <w:szCs w:val="21"/>
          <w:lang w:val="uk-UA"/>
        </w:rPr>
      </w:pPr>
      <w:r w:rsidRPr="002F7DCF">
        <w:rPr>
          <w:rFonts w:ascii="Arial" w:eastAsia="Arial" w:hAnsi="Arial" w:cs="Arial"/>
          <w:sz w:val="21"/>
          <w:szCs w:val="21"/>
          <w:lang w:val="uk-UA"/>
        </w:rPr>
        <w:t>Г.3 Горизонтальне бокове навантаження з урахуванням напрямку його ді</w:t>
      </w:r>
      <w:r w:rsidR="005F3D1F">
        <w:rPr>
          <w:rFonts w:ascii="Arial" w:eastAsia="Arial" w:hAnsi="Arial" w:cs="Arial"/>
          <w:sz w:val="21"/>
          <w:szCs w:val="21"/>
          <w:lang w:val="uk-UA"/>
        </w:rPr>
        <w:t>ї слід враховувати при розраху</w:t>
      </w:r>
      <w:r w:rsidRPr="002F7DCF">
        <w:rPr>
          <w:rFonts w:ascii="Arial" w:eastAsia="Arial" w:hAnsi="Arial" w:cs="Arial"/>
          <w:sz w:val="21"/>
          <w:szCs w:val="21"/>
          <w:lang w:val="uk-UA"/>
        </w:rPr>
        <w:t>нках опор, які розташовані під гнучкими компенсаторами, а також на відстані не більше 40 Д трубопроводу від повороту або гнучкого компенсатора.</w:t>
      </w:r>
    </w:p>
    <w:p w14:paraId="31351D17" w14:textId="77777777" w:rsidR="002F7DCF" w:rsidRPr="002F7DCF" w:rsidRDefault="002F7DCF" w:rsidP="002F7DCF">
      <w:pPr>
        <w:ind w:firstLine="720"/>
        <w:rPr>
          <w:rFonts w:ascii="Arial" w:eastAsia="Arial" w:hAnsi="Arial" w:cs="Arial"/>
          <w:sz w:val="21"/>
          <w:szCs w:val="21"/>
          <w:lang w:val="uk-UA"/>
        </w:rPr>
      </w:pPr>
      <w:r w:rsidRPr="002F7DCF">
        <w:rPr>
          <w:rFonts w:ascii="Arial" w:eastAsia="Arial" w:hAnsi="Arial" w:cs="Arial"/>
          <w:sz w:val="21"/>
          <w:szCs w:val="21"/>
          <w:lang w:val="uk-UA"/>
        </w:rPr>
        <w:t>Г.4 При визначенні нормативного горизонтального навантаження на нерухому опору труб слід враховувати:</w:t>
      </w:r>
    </w:p>
    <w:p w14:paraId="5DA9D950" w14:textId="77777777" w:rsidR="002F7DCF" w:rsidRPr="005761D6" w:rsidRDefault="002F7DCF" w:rsidP="00C2173B">
      <w:pPr>
        <w:widowControl w:val="0"/>
        <w:autoSpaceDE w:val="0"/>
        <w:autoSpaceDN w:val="0"/>
        <w:spacing w:before="118" w:after="0" w:line="240" w:lineRule="auto"/>
        <w:ind w:left="1108" w:hanging="399"/>
        <w:rPr>
          <w:rFonts w:ascii="Arial" w:eastAsia="Arial" w:hAnsi="Arial" w:cs="Arial"/>
          <w:spacing w:val="-10"/>
          <w:position w:val="1"/>
          <w:sz w:val="21"/>
          <w:szCs w:val="21"/>
          <w:lang w:val="uk-UA"/>
        </w:rPr>
      </w:pPr>
      <w:r w:rsidRPr="002F7DCF">
        <w:rPr>
          <w:rFonts w:ascii="Arial" w:eastAsia="Arial" w:hAnsi="Arial" w:cs="Arial"/>
          <w:position w:val="1"/>
          <w:sz w:val="21"/>
          <w:szCs w:val="21"/>
          <w:lang w:val="uk-UA"/>
        </w:rPr>
        <w:t>Г.4.1</w:t>
      </w:r>
      <w:r w:rsidR="005F3D1F">
        <w:rPr>
          <w:rFonts w:ascii="Arial" w:eastAsia="Arial" w:hAnsi="Arial" w:cs="Arial"/>
          <w:position w:val="1"/>
          <w:sz w:val="21"/>
          <w:szCs w:val="21"/>
          <w:lang w:val="uk-UA"/>
        </w:rPr>
        <w:t xml:space="preserve"> </w:t>
      </w:r>
      <w:r w:rsidRPr="002F7DCF">
        <w:rPr>
          <w:rFonts w:ascii="Arial" w:eastAsia="Arial" w:hAnsi="Arial" w:cs="Arial"/>
          <w:position w:val="1"/>
          <w:sz w:val="21"/>
          <w:szCs w:val="21"/>
          <w:lang w:val="uk-UA"/>
        </w:rPr>
        <w:t>Силу</w:t>
      </w:r>
      <w:r w:rsidR="005F3D1F">
        <w:rPr>
          <w:rFonts w:ascii="Arial" w:eastAsia="Arial" w:hAnsi="Arial" w:cs="Arial"/>
          <w:position w:val="1"/>
          <w:sz w:val="21"/>
          <w:szCs w:val="21"/>
          <w:lang w:val="uk-UA"/>
        </w:rPr>
        <w:t xml:space="preserve"> </w:t>
      </w:r>
      <w:r w:rsidRPr="002F7DCF">
        <w:rPr>
          <w:rFonts w:ascii="Arial" w:eastAsia="Arial" w:hAnsi="Arial" w:cs="Arial"/>
          <w:position w:val="1"/>
          <w:sz w:val="21"/>
          <w:szCs w:val="21"/>
          <w:lang w:val="uk-UA"/>
        </w:rPr>
        <w:t>тертя</w:t>
      </w:r>
      <w:r w:rsidR="005F3D1F">
        <w:rPr>
          <w:rFonts w:ascii="Arial" w:eastAsia="Arial" w:hAnsi="Arial" w:cs="Arial"/>
          <w:position w:val="1"/>
          <w:sz w:val="21"/>
          <w:szCs w:val="21"/>
          <w:lang w:val="uk-UA"/>
        </w:rPr>
        <w:t xml:space="preserve"> </w:t>
      </w:r>
      <w:r w:rsidRPr="002F7DCF">
        <w:rPr>
          <w:rFonts w:ascii="Arial" w:eastAsia="Arial" w:hAnsi="Arial" w:cs="Arial"/>
          <w:position w:val="1"/>
          <w:sz w:val="21"/>
          <w:szCs w:val="21"/>
          <w:lang w:val="uk-UA"/>
        </w:rPr>
        <w:t>в</w:t>
      </w:r>
      <w:r w:rsidR="005F3D1F">
        <w:rPr>
          <w:rFonts w:ascii="Arial" w:eastAsia="Arial" w:hAnsi="Arial" w:cs="Arial"/>
          <w:position w:val="1"/>
          <w:sz w:val="21"/>
          <w:szCs w:val="21"/>
          <w:lang w:val="uk-UA"/>
        </w:rPr>
        <w:t xml:space="preserve"> </w:t>
      </w:r>
      <w:r w:rsidRPr="002F7DCF">
        <w:rPr>
          <w:rFonts w:ascii="Arial" w:eastAsia="Arial" w:hAnsi="Arial" w:cs="Arial"/>
          <w:position w:val="1"/>
          <w:sz w:val="21"/>
          <w:szCs w:val="21"/>
          <w:lang w:val="uk-UA"/>
        </w:rPr>
        <w:t>рухомих</w:t>
      </w:r>
      <w:r w:rsidR="005F3D1F">
        <w:rPr>
          <w:rFonts w:ascii="Arial" w:eastAsia="Arial" w:hAnsi="Arial" w:cs="Arial"/>
          <w:position w:val="1"/>
          <w:sz w:val="21"/>
          <w:szCs w:val="21"/>
          <w:lang w:val="uk-UA"/>
        </w:rPr>
        <w:t xml:space="preserve"> </w:t>
      </w:r>
      <w:r w:rsidRPr="002F7DCF">
        <w:rPr>
          <w:rFonts w:ascii="Arial" w:eastAsia="Arial" w:hAnsi="Arial" w:cs="Arial"/>
          <w:position w:val="1"/>
          <w:sz w:val="21"/>
          <w:szCs w:val="21"/>
          <w:lang w:val="uk-UA"/>
        </w:rPr>
        <w:t>опорах</w:t>
      </w:r>
      <w:r w:rsidR="005F3D1F">
        <w:rPr>
          <w:rFonts w:ascii="Arial" w:eastAsia="Arial" w:hAnsi="Arial" w:cs="Arial"/>
          <w:position w:val="1"/>
          <w:sz w:val="21"/>
          <w:szCs w:val="21"/>
          <w:lang w:val="uk-UA"/>
        </w:rPr>
        <w:t xml:space="preserve"> </w:t>
      </w:r>
      <w:r w:rsidRPr="002F7DCF">
        <w:rPr>
          <w:rFonts w:ascii="Arial" w:eastAsia="Arial" w:hAnsi="Arial" w:cs="Arial"/>
          <w:position w:val="1"/>
          <w:sz w:val="21"/>
          <w:szCs w:val="21"/>
          <w:lang w:val="uk-UA"/>
        </w:rPr>
        <w:t>труб</w:t>
      </w:r>
      <w:r w:rsidR="005F3D1F">
        <w:rPr>
          <w:rFonts w:ascii="Arial" w:eastAsia="Arial" w:hAnsi="Arial" w:cs="Arial"/>
          <w:position w:val="1"/>
          <w:sz w:val="21"/>
          <w:szCs w:val="21"/>
          <w:lang w:val="uk-UA"/>
        </w:rPr>
        <w:t xml:space="preserve"> </w:t>
      </w:r>
      <w:r w:rsidRPr="002F7DCF">
        <w:rPr>
          <w:rFonts w:ascii="Arial" w:eastAsia="Arial" w:hAnsi="Arial" w:cs="Arial"/>
          <w:position w:val="1"/>
          <w:sz w:val="21"/>
          <w:szCs w:val="21"/>
          <w:lang w:val="uk-UA"/>
        </w:rPr>
        <w:t>N</w:t>
      </w:r>
      <w:bookmarkStart w:id="17" w:name="_Hlk117717547"/>
      <w:bookmarkStart w:id="18" w:name="_Hlk117718069"/>
      <w:r w:rsidRPr="002F7DCF">
        <w:rPr>
          <w:rFonts w:ascii="Arial" w:eastAsia="Arial" w:hAnsi="Arial" w:cs="Arial"/>
          <w:sz w:val="21"/>
          <w:szCs w:val="21"/>
          <w:vertAlign w:val="subscript"/>
          <w:lang w:val="uk-UA"/>
        </w:rPr>
        <w:t>f</w:t>
      </w:r>
      <w:bookmarkEnd w:id="17"/>
      <w:r w:rsidRPr="002F7DCF">
        <w:rPr>
          <w:rFonts w:ascii="Arial" w:eastAsia="Arial" w:hAnsi="Arial" w:cs="Arial"/>
          <w:position w:val="1"/>
          <w:sz w:val="21"/>
          <w:szCs w:val="21"/>
          <w:lang w:val="uk-UA"/>
        </w:rPr>
        <w:t>,</w:t>
      </w:r>
      <w:bookmarkEnd w:id="18"/>
      <w:r w:rsidRPr="002F7DCF">
        <w:rPr>
          <w:rFonts w:ascii="Arial" w:eastAsia="Arial" w:hAnsi="Arial" w:cs="Arial"/>
          <w:spacing w:val="-10"/>
          <w:position w:val="1"/>
          <w:sz w:val="21"/>
          <w:szCs w:val="21"/>
          <w:lang w:val="uk-UA"/>
        </w:rPr>
        <w:t>H</w:t>
      </w:r>
    </w:p>
    <w:bookmarkStart w:id="19" w:name="_Hlk117719352"/>
    <w:p w14:paraId="5802C9B9" w14:textId="77777777" w:rsidR="00C2173B" w:rsidRDefault="00000000" w:rsidP="002A75C3">
      <w:pPr>
        <w:widowControl w:val="0"/>
        <w:autoSpaceDE w:val="0"/>
        <w:autoSpaceDN w:val="0"/>
        <w:spacing w:before="21" w:after="0" w:line="240" w:lineRule="auto"/>
        <w:ind w:right="93"/>
        <w:jc w:val="right"/>
        <w:outlineLvl w:val="0"/>
        <w:rPr>
          <w:rFonts w:ascii="Times New Roman" w:hAnsi="Times New Roman" w:cs="Times New Roman"/>
          <w:sz w:val="21"/>
          <w:szCs w:val="21"/>
          <w:lang w:val="uk-UA"/>
        </w:rPr>
      </w:pPr>
      <m:oMath>
        <m:sSubSup>
          <m:sSubSupPr>
            <m:ctrlPr>
              <w:rPr>
                <w:rFonts w:ascii="Cambria Math" w:eastAsia="Times New Roman" w:hAnsi="Cambria Math" w:cs="Times New Roman"/>
                <w:i/>
                <w:sz w:val="24"/>
                <w:szCs w:val="24"/>
                <w:lang w:val="uk-UA"/>
              </w:rPr>
            </m:ctrlPr>
          </m:sSubSupPr>
          <m:e>
            <m:r>
              <w:rPr>
                <w:rFonts w:ascii="Cambria Math" w:eastAsia="Times New Roman" w:hAnsi="Cambria Math" w:cs="Times New Roman"/>
                <w:sz w:val="24"/>
                <w:szCs w:val="24"/>
                <w:lang w:val="uk-UA"/>
              </w:rPr>
              <m:t xml:space="preserve">                                                                     N </m:t>
            </m:r>
          </m:e>
          <m:sub>
            <m:r>
              <m:rPr>
                <m:sty m:val="p"/>
              </m:rPr>
              <w:rPr>
                <w:rFonts w:ascii="Cambria Math" w:eastAsia="Arial" w:hAnsi="Cambria Math" w:cs="Arial"/>
                <w:sz w:val="18"/>
                <w:szCs w:val="18"/>
                <w:lang w:val="uk-UA"/>
              </w:rPr>
              <m:t>f</m:t>
            </m:r>
          </m:sub>
          <m:sup>
            <m:r>
              <w:rPr>
                <w:rFonts w:ascii="Cambria Math" w:eastAsia="Times New Roman" w:hAnsi="Cambria Math" w:cs="Times New Roman"/>
                <w:sz w:val="24"/>
                <w:szCs w:val="24"/>
                <w:vertAlign w:val="superscript"/>
                <w:lang w:val="uk-UA"/>
              </w:rPr>
              <m:t>ор</m:t>
            </m:r>
          </m:sup>
        </m:sSubSup>
      </m:oMath>
      <w:bookmarkEnd w:id="19"/>
      <w:r w:rsidR="002F7DCF" w:rsidRPr="002F7DCF">
        <w:rPr>
          <w:rFonts w:ascii="Symbol" w:eastAsia="Times New Roman" w:hAnsi="Symbol" w:cs="Times New Roman"/>
          <w:sz w:val="24"/>
          <w:szCs w:val="24"/>
          <w:lang w:val="uk-UA"/>
        </w:rPr>
        <w:t></w:t>
      </w:r>
      <w:r w:rsidR="002F7DCF" w:rsidRPr="002F7DCF">
        <w:rPr>
          <w:rFonts w:ascii="Times New Roman" w:eastAsia="Times New Roman" w:hAnsi="Times New Roman" w:cs="Times New Roman"/>
          <w:spacing w:val="-7"/>
          <w:sz w:val="24"/>
          <w:szCs w:val="24"/>
          <w:lang w:val="uk-UA"/>
        </w:rPr>
        <w:t>μG</w:t>
      </w:r>
      <w:bookmarkStart w:id="20" w:name="_Hlk117719025"/>
      <w:r w:rsidR="00AB13DD" w:rsidRPr="00AB13DD">
        <w:rPr>
          <w:rFonts w:ascii="Times New Roman" w:eastAsia="Times New Roman" w:hAnsi="Times New Roman" w:cs="Times New Roman"/>
          <w:spacing w:val="-7"/>
          <w:sz w:val="24"/>
          <w:szCs w:val="24"/>
          <w:lang w:val="uk-UA"/>
        </w:rPr>
        <w:t>L</w:t>
      </w:r>
      <w:bookmarkEnd w:id="20"/>
      <w:r w:rsidR="00C94145">
        <w:rPr>
          <w:rFonts w:ascii="Times New Roman" w:hAnsi="Times New Roman" w:cs="Times New Roman"/>
          <w:sz w:val="21"/>
          <w:szCs w:val="21"/>
          <w:lang w:val="uk-UA"/>
        </w:rPr>
        <w:tab/>
      </w:r>
      <w:r w:rsidR="00C94145">
        <w:rPr>
          <w:rFonts w:ascii="Times New Roman" w:hAnsi="Times New Roman" w:cs="Times New Roman"/>
          <w:sz w:val="21"/>
          <w:szCs w:val="21"/>
          <w:lang w:val="uk-UA"/>
        </w:rPr>
        <w:tab/>
      </w:r>
      <w:r w:rsidR="00C94145">
        <w:rPr>
          <w:rFonts w:ascii="Times New Roman" w:hAnsi="Times New Roman" w:cs="Times New Roman"/>
          <w:sz w:val="21"/>
          <w:szCs w:val="21"/>
          <w:lang w:val="uk-UA"/>
        </w:rPr>
        <w:tab/>
      </w:r>
      <w:r w:rsidR="00C94145">
        <w:rPr>
          <w:rFonts w:ascii="Times New Roman" w:hAnsi="Times New Roman" w:cs="Times New Roman"/>
          <w:sz w:val="21"/>
          <w:szCs w:val="21"/>
          <w:lang w:val="uk-UA"/>
        </w:rPr>
        <w:tab/>
      </w:r>
      <w:r w:rsidR="00C94145">
        <w:rPr>
          <w:rFonts w:ascii="Times New Roman" w:hAnsi="Times New Roman" w:cs="Times New Roman"/>
          <w:sz w:val="21"/>
          <w:szCs w:val="21"/>
          <w:lang w:val="uk-UA"/>
        </w:rPr>
        <w:tab/>
      </w:r>
      <w:r w:rsidR="00C94145">
        <w:rPr>
          <w:rFonts w:ascii="Times New Roman" w:hAnsi="Times New Roman" w:cs="Times New Roman"/>
          <w:sz w:val="21"/>
          <w:szCs w:val="21"/>
          <w:lang w:val="uk-UA"/>
        </w:rPr>
        <w:tab/>
      </w:r>
      <w:r w:rsidR="002A75C3">
        <w:rPr>
          <w:rFonts w:ascii="Times New Roman" w:hAnsi="Times New Roman" w:cs="Times New Roman"/>
          <w:sz w:val="21"/>
          <w:szCs w:val="21"/>
          <w:lang w:val="uk-UA"/>
        </w:rPr>
        <w:tab/>
      </w:r>
      <w:r w:rsidR="002A75C3">
        <w:rPr>
          <w:rFonts w:ascii="Times New Roman" w:hAnsi="Times New Roman" w:cs="Times New Roman"/>
          <w:sz w:val="21"/>
          <w:szCs w:val="21"/>
          <w:lang w:val="uk-UA"/>
        </w:rPr>
        <w:tab/>
      </w:r>
      <w:r w:rsidR="002A75C3">
        <w:rPr>
          <w:rFonts w:ascii="Times New Roman" w:hAnsi="Times New Roman" w:cs="Times New Roman"/>
          <w:sz w:val="21"/>
          <w:szCs w:val="21"/>
          <w:lang w:val="uk-UA"/>
        </w:rPr>
        <w:tab/>
      </w:r>
      <w:r w:rsidR="002A75C3">
        <w:rPr>
          <w:rFonts w:ascii="Times New Roman" w:hAnsi="Times New Roman" w:cs="Times New Roman"/>
          <w:sz w:val="21"/>
          <w:szCs w:val="21"/>
          <w:lang w:val="uk-UA"/>
        </w:rPr>
        <w:tab/>
      </w:r>
      <w:r w:rsidR="00AB13DD">
        <w:rPr>
          <w:rFonts w:ascii="Times New Roman" w:hAnsi="Times New Roman" w:cs="Times New Roman"/>
          <w:sz w:val="21"/>
          <w:szCs w:val="21"/>
          <w:lang w:val="uk-UA"/>
        </w:rPr>
        <w:t>(</w:t>
      </w:r>
      <w:r w:rsidR="00C94145">
        <w:rPr>
          <w:rFonts w:ascii="Times New Roman" w:hAnsi="Times New Roman" w:cs="Times New Roman"/>
          <w:sz w:val="21"/>
          <w:szCs w:val="21"/>
          <w:lang w:val="uk-UA"/>
        </w:rPr>
        <w:t>Г.5)</w:t>
      </w:r>
    </w:p>
    <w:p w14:paraId="7E019B1D" w14:textId="77777777" w:rsidR="00C94145" w:rsidRDefault="00C94145" w:rsidP="00AB13DD">
      <w:pPr>
        <w:widowControl w:val="0"/>
        <w:autoSpaceDE w:val="0"/>
        <w:autoSpaceDN w:val="0"/>
        <w:spacing w:before="21" w:after="0" w:line="240" w:lineRule="auto"/>
        <w:ind w:right="93"/>
        <w:jc w:val="center"/>
        <w:outlineLvl w:val="0"/>
        <w:rPr>
          <w:rFonts w:ascii="Arial" w:eastAsia="Arial" w:hAnsi="Arial" w:cs="Arial"/>
          <w:position w:val="1"/>
          <w:sz w:val="20"/>
          <w:szCs w:val="20"/>
          <w:lang w:val="uk-UA"/>
        </w:rPr>
        <w:sectPr w:rsidR="00C94145" w:rsidSect="00E366AF">
          <w:pgSz w:w="11900" w:h="16840"/>
          <w:pgMar w:top="1134" w:right="1134" w:bottom="1134" w:left="1134" w:header="0" w:footer="6" w:gutter="0"/>
          <w:cols w:space="708"/>
          <w:docGrid w:linePitch="326"/>
        </w:sectPr>
      </w:pPr>
    </w:p>
    <w:p w14:paraId="1EA8B0BB" w14:textId="77777777" w:rsidR="00AB13DD" w:rsidRDefault="00AB13DD" w:rsidP="00EB0592">
      <w:pPr>
        <w:spacing w:after="0"/>
        <w:ind w:left="6480" w:firstLine="720"/>
        <w:jc w:val="both"/>
        <w:rPr>
          <w:rFonts w:ascii="Arial" w:hAnsi="Arial" w:cs="Arial"/>
          <w:sz w:val="21"/>
          <w:szCs w:val="21"/>
          <w:u w:val="single"/>
          <w:lang w:val="uk-UA"/>
        </w:rPr>
      </w:pPr>
      <w:r w:rsidRPr="00447A1C">
        <w:rPr>
          <w:rFonts w:ascii="Arial" w:hAnsi="Arial" w:cs="Arial"/>
          <w:sz w:val="21"/>
          <w:szCs w:val="21"/>
          <w:u w:val="single"/>
          <w:lang w:val="uk-UA"/>
        </w:rPr>
        <w:lastRenderedPageBreak/>
        <w:t>ДБН В.2.5-39:2008</w:t>
      </w:r>
      <w:r>
        <w:rPr>
          <w:rFonts w:ascii="Arial" w:hAnsi="Arial" w:cs="Arial"/>
          <w:sz w:val="21"/>
          <w:szCs w:val="21"/>
          <w:u w:val="single"/>
          <w:lang w:val="uk-UA"/>
        </w:rPr>
        <w:t xml:space="preserve"> С.57</w:t>
      </w:r>
    </w:p>
    <w:p w14:paraId="4890BFE3" w14:textId="77777777" w:rsidR="00C2173B" w:rsidRDefault="00C2173B" w:rsidP="002F7DCF">
      <w:pPr>
        <w:widowControl w:val="0"/>
        <w:autoSpaceDE w:val="0"/>
        <w:autoSpaceDN w:val="0"/>
        <w:spacing w:before="45" w:after="0" w:line="240" w:lineRule="auto"/>
        <w:ind w:left="741"/>
        <w:rPr>
          <w:rFonts w:ascii="Arial" w:eastAsia="Arial" w:hAnsi="Arial" w:cs="Arial"/>
          <w:position w:val="1"/>
          <w:sz w:val="20"/>
          <w:szCs w:val="20"/>
          <w:lang w:val="uk-UA"/>
        </w:rPr>
      </w:pPr>
    </w:p>
    <w:p w14:paraId="741E4C04" w14:textId="77777777" w:rsidR="002F7DCF" w:rsidRPr="002F7DCF" w:rsidRDefault="000F728D" w:rsidP="002F7DCF">
      <w:pPr>
        <w:widowControl w:val="0"/>
        <w:autoSpaceDE w:val="0"/>
        <w:autoSpaceDN w:val="0"/>
        <w:spacing w:before="45" w:after="0" w:line="240" w:lineRule="auto"/>
        <w:ind w:left="741"/>
        <w:rPr>
          <w:rFonts w:ascii="Arial" w:eastAsia="Arial" w:hAnsi="Arial" w:cs="Arial"/>
          <w:sz w:val="20"/>
          <w:szCs w:val="20"/>
          <w:lang w:val="uk-UA"/>
        </w:rPr>
      </w:pPr>
      <w:r>
        <w:rPr>
          <w:rFonts w:ascii="Arial" w:eastAsia="Arial" w:hAnsi="Arial" w:cs="Arial"/>
          <w:position w:val="1"/>
          <w:sz w:val="20"/>
          <w:szCs w:val="20"/>
          <w:lang w:val="uk-UA"/>
        </w:rPr>
        <w:t xml:space="preserve">де </w:t>
      </w:r>
      <w:r w:rsidR="002F7DCF" w:rsidRPr="00C2110E">
        <w:rPr>
          <w:rFonts w:ascii="Times New Roman" w:eastAsia="Arial" w:hAnsi="Times New Roman" w:cs="Times New Roman"/>
          <w:position w:val="1"/>
          <w:sz w:val="20"/>
          <w:szCs w:val="20"/>
          <w:lang w:val="uk-UA"/>
        </w:rPr>
        <w:t>G</w:t>
      </w:r>
      <w:r w:rsidR="002F7DCF" w:rsidRPr="00C2110E">
        <w:rPr>
          <w:rFonts w:ascii="Times New Roman" w:eastAsia="Arial" w:hAnsi="Times New Roman" w:cs="Times New Roman"/>
          <w:sz w:val="13"/>
          <w:szCs w:val="20"/>
          <w:lang w:val="uk-UA"/>
        </w:rPr>
        <w:t>h</w:t>
      </w:r>
      <w:r w:rsidR="002F7DCF" w:rsidRPr="002F7DCF">
        <w:rPr>
          <w:rFonts w:ascii="Arial" w:eastAsia="Arial" w:hAnsi="Arial" w:cs="Arial"/>
          <w:position w:val="1"/>
          <w:sz w:val="20"/>
          <w:szCs w:val="20"/>
          <w:lang w:val="uk-UA"/>
        </w:rPr>
        <w:t>-</w:t>
      </w:r>
      <w:r>
        <w:rPr>
          <w:rFonts w:ascii="Arial" w:eastAsia="Arial" w:hAnsi="Arial" w:cs="Arial"/>
          <w:position w:val="1"/>
          <w:sz w:val="20"/>
          <w:szCs w:val="20"/>
          <w:lang w:val="uk-UA"/>
        </w:rPr>
        <w:t xml:space="preserve"> </w:t>
      </w:r>
      <w:r w:rsidR="002F7DCF" w:rsidRPr="002F7DCF">
        <w:rPr>
          <w:rFonts w:ascii="Arial" w:eastAsia="Arial" w:hAnsi="Arial" w:cs="Arial"/>
          <w:position w:val="1"/>
          <w:sz w:val="20"/>
          <w:szCs w:val="20"/>
          <w:lang w:val="uk-UA"/>
        </w:rPr>
        <w:t>вага</w:t>
      </w:r>
      <w:r>
        <w:rPr>
          <w:rFonts w:ascii="Arial" w:eastAsia="Arial" w:hAnsi="Arial" w:cs="Arial"/>
          <w:position w:val="1"/>
          <w:sz w:val="20"/>
          <w:szCs w:val="20"/>
          <w:lang w:val="uk-UA"/>
        </w:rPr>
        <w:t xml:space="preserve"> </w:t>
      </w:r>
      <w:r w:rsidR="002F7DCF" w:rsidRPr="002F7DCF">
        <w:rPr>
          <w:rFonts w:ascii="Arial" w:eastAsia="Arial" w:hAnsi="Arial" w:cs="Arial"/>
          <w:position w:val="1"/>
          <w:sz w:val="20"/>
          <w:szCs w:val="20"/>
          <w:lang w:val="uk-UA"/>
        </w:rPr>
        <w:t>1</w:t>
      </w:r>
      <w:r>
        <w:rPr>
          <w:rFonts w:ascii="Arial" w:eastAsia="Arial" w:hAnsi="Arial" w:cs="Arial"/>
          <w:position w:val="1"/>
          <w:sz w:val="20"/>
          <w:szCs w:val="20"/>
          <w:lang w:val="uk-UA"/>
        </w:rPr>
        <w:t xml:space="preserve"> </w:t>
      </w:r>
      <w:r w:rsidR="002F7DCF" w:rsidRPr="002F7DCF">
        <w:rPr>
          <w:rFonts w:ascii="Arial" w:eastAsia="Arial" w:hAnsi="Arial" w:cs="Arial"/>
          <w:position w:val="1"/>
          <w:sz w:val="20"/>
          <w:szCs w:val="20"/>
          <w:lang w:val="uk-UA"/>
        </w:rPr>
        <w:t>м</w:t>
      </w:r>
      <w:r>
        <w:rPr>
          <w:rFonts w:ascii="Arial" w:eastAsia="Arial" w:hAnsi="Arial" w:cs="Arial"/>
          <w:position w:val="1"/>
          <w:sz w:val="20"/>
          <w:szCs w:val="20"/>
          <w:lang w:val="uk-UA"/>
        </w:rPr>
        <w:t xml:space="preserve"> </w:t>
      </w:r>
      <w:r w:rsidR="002F7DCF" w:rsidRPr="002F7DCF">
        <w:rPr>
          <w:rFonts w:ascii="Arial" w:eastAsia="Arial" w:hAnsi="Arial" w:cs="Arial"/>
          <w:position w:val="1"/>
          <w:sz w:val="20"/>
          <w:szCs w:val="20"/>
          <w:lang w:val="uk-UA"/>
        </w:rPr>
        <w:t>трубопроводу</w:t>
      </w:r>
      <w:r>
        <w:rPr>
          <w:rFonts w:ascii="Arial" w:eastAsia="Arial" w:hAnsi="Arial" w:cs="Arial"/>
          <w:position w:val="1"/>
          <w:sz w:val="20"/>
          <w:szCs w:val="20"/>
          <w:lang w:val="uk-UA"/>
        </w:rPr>
        <w:t xml:space="preserve"> </w:t>
      </w:r>
      <w:r w:rsidR="002F7DCF" w:rsidRPr="002F7DCF">
        <w:rPr>
          <w:rFonts w:ascii="Arial" w:eastAsia="Arial" w:hAnsi="Arial" w:cs="Arial"/>
          <w:position w:val="1"/>
          <w:sz w:val="20"/>
          <w:szCs w:val="20"/>
          <w:lang w:val="uk-UA"/>
        </w:rPr>
        <w:t>в</w:t>
      </w:r>
      <w:r>
        <w:rPr>
          <w:rFonts w:ascii="Arial" w:eastAsia="Arial" w:hAnsi="Arial" w:cs="Arial"/>
          <w:position w:val="1"/>
          <w:sz w:val="20"/>
          <w:szCs w:val="20"/>
          <w:lang w:val="uk-UA"/>
        </w:rPr>
        <w:t xml:space="preserve"> </w:t>
      </w:r>
      <w:r w:rsidR="002F7DCF" w:rsidRPr="002F7DCF">
        <w:rPr>
          <w:rFonts w:ascii="Arial" w:eastAsia="Arial" w:hAnsi="Arial" w:cs="Arial"/>
          <w:position w:val="1"/>
          <w:sz w:val="20"/>
          <w:szCs w:val="20"/>
          <w:lang w:val="uk-UA"/>
        </w:rPr>
        <w:t>робочому</w:t>
      </w:r>
      <w:r>
        <w:rPr>
          <w:rFonts w:ascii="Arial" w:eastAsia="Arial" w:hAnsi="Arial" w:cs="Arial"/>
          <w:position w:val="1"/>
          <w:sz w:val="20"/>
          <w:szCs w:val="20"/>
          <w:lang w:val="uk-UA"/>
        </w:rPr>
        <w:t xml:space="preserve"> </w:t>
      </w:r>
      <w:r w:rsidR="002F7DCF" w:rsidRPr="002F7DCF">
        <w:rPr>
          <w:rFonts w:ascii="Arial" w:eastAsia="Arial" w:hAnsi="Arial" w:cs="Arial"/>
          <w:position w:val="1"/>
          <w:sz w:val="20"/>
          <w:szCs w:val="20"/>
          <w:lang w:val="uk-UA"/>
        </w:rPr>
        <w:t>стані</w:t>
      </w:r>
      <w:r>
        <w:rPr>
          <w:rFonts w:ascii="Arial" w:eastAsia="Arial" w:hAnsi="Arial" w:cs="Arial"/>
          <w:position w:val="1"/>
          <w:sz w:val="20"/>
          <w:szCs w:val="20"/>
          <w:lang w:val="uk-UA"/>
        </w:rPr>
        <w:t xml:space="preserve"> </w:t>
      </w:r>
      <w:r w:rsidR="002F7DCF" w:rsidRPr="002F7DCF">
        <w:rPr>
          <w:rFonts w:ascii="Arial" w:eastAsia="Arial" w:hAnsi="Arial" w:cs="Arial"/>
          <w:position w:val="1"/>
          <w:sz w:val="20"/>
          <w:szCs w:val="20"/>
          <w:lang w:val="uk-UA"/>
        </w:rPr>
        <w:t>(п.2),</w:t>
      </w:r>
      <w:r>
        <w:rPr>
          <w:rFonts w:ascii="Arial" w:eastAsia="Arial" w:hAnsi="Arial" w:cs="Arial"/>
          <w:position w:val="1"/>
          <w:sz w:val="20"/>
          <w:szCs w:val="20"/>
          <w:lang w:val="uk-UA"/>
        </w:rPr>
        <w:t xml:space="preserve"> </w:t>
      </w:r>
      <w:r w:rsidR="002F7DCF" w:rsidRPr="002F7DCF">
        <w:rPr>
          <w:rFonts w:ascii="Arial" w:eastAsia="Arial" w:hAnsi="Arial" w:cs="Arial"/>
          <w:spacing w:val="-4"/>
          <w:position w:val="1"/>
          <w:sz w:val="20"/>
          <w:szCs w:val="20"/>
          <w:lang w:val="uk-UA"/>
        </w:rPr>
        <w:t>Н/м;</w:t>
      </w:r>
    </w:p>
    <w:p w14:paraId="49572C84" w14:textId="77777777" w:rsidR="00C94145" w:rsidRPr="00C94145" w:rsidRDefault="00C94145" w:rsidP="00C94145">
      <w:pPr>
        <w:spacing w:after="0"/>
        <w:ind w:left="1418" w:hanging="142"/>
        <w:rPr>
          <w:rFonts w:ascii="Arial" w:eastAsia="Arial" w:hAnsi="Arial" w:cs="Arial"/>
          <w:sz w:val="20"/>
          <w:szCs w:val="20"/>
          <w:lang w:val="uk-UA"/>
        </w:rPr>
      </w:pPr>
      <w:bookmarkStart w:id="21" w:name="_Hlk117719583"/>
      <w:r>
        <w:rPr>
          <w:rFonts w:ascii="Times New Roman" w:hAnsi="Times New Roman" w:cs="Times New Roman"/>
          <w:sz w:val="21"/>
          <w:szCs w:val="21"/>
          <w:lang w:val="uk-UA"/>
        </w:rPr>
        <w:t>L</w:t>
      </w:r>
      <w:bookmarkEnd w:id="21"/>
      <w:r w:rsidRPr="00C94145">
        <w:rPr>
          <w:rFonts w:ascii="Arial" w:eastAsia="Arial" w:hAnsi="Arial" w:cs="Arial"/>
          <w:sz w:val="20"/>
          <w:szCs w:val="20"/>
          <w:lang w:val="uk-UA"/>
        </w:rPr>
        <w:t xml:space="preserve">  - довжина трубопроводу від нерухомої опори до компенсатора або п</w:t>
      </w:r>
      <w:r w:rsidR="000F728D">
        <w:rPr>
          <w:rFonts w:ascii="Arial" w:eastAsia="Arial" w:hAnsi="Arial" w:cs="Arial"/>
          <w:sz w:val="20"/>
          <w:szCs w:val="20"/>
          <w:lang w:val="uk-UA"/>
        </w:rPr>
        <w:t>овороту траси при самокомпенса</w:t>
      </w:r>
      <w:r w:rsidRPr="00C94145">
        <w:rPr>
          <w:rFonts w:ascii="Arial" w:eastAsia="Arial" w:hAnsi="Arial" w:cs="Arial"/>
          <w:sz w:val="20"/>
          <w:szCs w:val="20"/>
          <w:lang w:val="uk-UA"/>
        </w:rPr>
        <w:t>ції, м;</w:t>
      </w:r>
    </w:p>
    <w:p w14:paraId="30538F8F" w14:textId="77777777" w:rsidR="002F7DCF" w:rsidRDefault="00C94145" w:rsidP="00C94145">
      <w:pPr>
        <w:spacing w:after="0"/>
        <w:ind w:firstLine="1276"/>
        <w:rPr>
          <w:rFonts w:ascii="Arial" w:eastAsia="Arial" w:hAnsi="Arial" w:cs="Arial"/>
          <w:sz w:val="20"/>
          <w:szCs w:val="20"/>
          <w:lang w:val="uk-UA"/>
        </w:rPr>
      </w:pPr>
      <w:bookmarkStart w:id="22" w:name="_Hlk117719673"/>
      <w:r w:rsidRPr="00C94145">
        <w:rPr>
          <w:rFonts w:ascii="Arial" w:eastAsia="Arial" w:hAnsi="Arial" w:cs="Arial"/>
          <w:sz w:val="20"/>
          <w:szCs w:val="20"/>
          <w:lang w:val="uk-UA"/>
        </w:rPr>
        <w:t>μ</w:t>
      </w:r>
      <w:bookmarkEnd w:id="22"/>
      <w:r w:rsidRPr="00C94145">
        <w:rPr>
          <w:rFonts w:ascii="Arial" w:eastAsia="Arial" w:hAnsi="Arial" w:cs="Arial"/>
          <w:sz w:val="20"/>
          <w:szCs w:val="20"/>
          <w:lang w:val="uk-UA"/>
        </w:rPr>
        <w:t xml:space="preserve"> - коефіцієнт тертя в рухомих опорах труб.</w:t>
      </w:r>
    </w:p>
    <w:p w14:paraId="10B71EFE" w14:textId="77777777" w:rsidR="00C94145" w:rsidRPr="002F7DCF" w:rsidRDefault="00C94145" w:rsidP="00C94145">
      <w:pPr>
        <w:spacing w:after="0"/>
        <w:ind w:firstLine="1276"/>
        <w:rPr>
          <w:rFonts w:ascii="Arial" w:eastAsia="Arial" w:hAnsi="Arial" w:cs="Arial"/>
          <w:sz w:val="20"/>
          <w:szCs w:val="20"/>
          <w:lang w:val="uk-UA"/>
        </w:rPr>
      </w:pPr>
    </w:p>
    <w:p w14:paraId="5C2CB908" w14:textId="77777777" w:rsidR="00BF24E3" w:rsidRDefault="00C94145" w:rsidP="00BF24E3">
      <w:pPr>
        <w:ind w:firstLine="567"/>
        <w:rPr>
          <w:rFonts w:ascii="Arial" w:eastAsia="Arial" w:hAnsi="Arial" w:cs="Arial"/>
          <w:position w:val="1"/>
          <w:sz w:val="20"/>
          <w:szCs w:val="20"/>
          <w:lang w:val="uk-UA"/>
        </w:rPr>
      </w:pPr>
      <w:r w:rsidRPr="002F7DCF">
        <w:rPr>
          <w:rFonts w:ascii="Arial" w:eastAsia="Arial" w:hAnsi="Arial" w:cs="Arial"/>
          <w:position w:val="1"/>
          <w:sz w:val="20"/>
          <w:szCs w:val="20"/>
          <w:lang w:val="uk-UA"/>
        </w:rPr>
        <w:t>Г.4.</w:t>
      </w:r>
      <w:r w:rsidR="00AB07B5">
        <w:rPr>
          <w:rFonts w:ascii="Arial" w:eastAsia="Arial" w:hAnsi="Arial" w:cs="Arial"/>
          <w:position w:val="1"/>
          <w:sz w:val="20"/>
          <w:szCs w:val="20"/>
          <w:lang w:val="uk-UA"/>
        </w:rPr>
        <w:t>2</w:t>
      </w:r>
      <w:r w:rsidR="000F728D">
        <w:rPr>
          <w:rFonts w:ascii="Arial" w:eastAsia="Arial" w:hAnsi="Arial" w:cs="Arial"/>
          <w:position w:val="1"/>
          <w:sz w:val="20"/>
          <w:szCs w:val="20"/>
          <w:lang w:val="uk-UA"/>
        </w:rPr>
        <w:t xml:space="preserve"> </w:t>
      </w:r>
      <w:r w:rsidRPr="002F7DCF">
        <w:rPr>
          <w:rFonts w:ascii="Arial" w:eastAsia="Arial" w:hAnsi="Arial" w:cs="Arial"/>
          <w:position w:val="1"/>
          <w:sz w:val="20"/>
          <w:szCs w:val="20"/>
          <w:lang w:val="uk-UA"/>
        </w:rPr>
        <w:t>Силу</w:t>
      </w:r>
      <w:r w:rsidR="000F728D">
        <w:rPr>
          <w:rFonts w:ascii="Arial" w:eastAsia="Arial" w:hAnsi="Arial" w:cs="Arial"/>
          <w:position w:val="1"/>
          <w:sz w:val="20"/>
          <w:szCs w:val="20"/>
          <w:lang w:val="uk-UA"/>
        </w:rPr>
        <w:t xml:space="preserve"> </w:t>
      </w:r>
      <w:r w:rsidRPr="002F7DCF">
        <w:rPr>
          <w:rFonts w:ascii="Arial" w:eastAsia="Arial" w:hAnsi="Arial" w:cs="Arial"/>
          <w:position w:val="1"/>
          <w:sz w:val="20"/>
          <w:szCs w:val="20"/>
          <w:lang w:val="uk-UA"/>
        </w:rPr>
        <w:t>тертя</w:t>
      </w:r>
      <w:r w:rsidR="000F728D">
        <w:rPr>
          <w:rFonts w:ascii="Arial" w:eastAsia="Arial" w:hAnsi="Arial" w:cs="Arial"/>
          <w:position w:val="1"/>
          <w:sz w:val="20"/>
          <w:szCs w:val="20"/>
          <w:lang w:val="uk-UA"/>
        </w:rPr>
        <w:t xml:space="preserve"> </w:t>
      </w:r>
      <w:r w:rsidRPr="002F7DCF">
        <w:rPr>
          <w:rFonts w:ascii="Arial" w:eastAsia="Arial" w:hAnsi="Arial" w:cs="Arial"/>
          <w:position w:val="1"/>
          <w:sz w:val="20"/>
          <w:szCs w:val="20"/>
          <w:lang w:val="uk-UA"/>
        </w:rPr>
        <w:t>в</w:t>
      </w:r>
      <w:r>
        <w:rPr>
          <w:rFonts w:ascii="Arial" w:eastAsia="Arial" w:hAnsi="Arial" w:cs="Arial"/>
          <w:position w:val="1"/>
          <w:sz w:val="20"/>
          <w:szCs w:val="20"/>
          <w:lang w:val="uk-UA"/>
        </w:rPr>
        <w:t xml:space="preserve"> сальникових компенсатора</w:t>
      </w:r>
      <w:r w:rsidR="00BF24E3">
        <w:rPr>
          <w:rFonts w:ascii="Arial" w:eastAsia="Arial" w:hAnsi="Arial" w:cs="Arial"/>
          <w:position w:val="1"/>
          <w:sz w:val="20"/>
          <w:szCs w:val="20"/>
          <w:lang w:val="uk-UA"/>
        </w:rPr>
        <w:t>х</w:t>
      </w:r>
    </w:p>
    <w:bookmarkStart w:id="23" w:name="_Hlk117722427"/>
    <w:bookmarkStart w:id="24" w:name="_Hlk117719863"/>
    <w:p w14:paraId="3AC3620A" w14:textId="77777777" w:rsidR="002F7DCF" w:rsidRPr="00BF24E3" w:rsidRDefault="00000000" w:rsidP="002A75C3">
      <w:pPr>
        <w:tabs>
          <w:tab w:val="left" w:pos="2552"/>
        </w:tabs>
        <w:ind w:firstLine="1843"/>
        <w:jc w:val="right"/>
        <w:rPr>
          <w:rFonts w:ascii="Arial" w:eastAsia="Arial" w:hAnsi="Arial" w:cs="Arial"/>
          <w:position w:val="1"/>
          <w:sz w:val="20"/>
          <w:szCs w:val="20"/>
          <w:lang w:val="uk-UA"/>
        </w:rPr>
      </w:pPr>
      <m:oMath>
        <m:sSubSup>
          <m:sSubSupPr>
            <m:ctrlPr>
              <w:rPr>
                <w:rFonts w:ascii="Cambria Math" w:eastAsia="Arial" w:hAnsi="Cambria Math" w:cs="Arial"/>
                <w:sz w:val="20"/>
                <w:szCs w:val="20"/>
                <w:lang w:val="uk-UA"/>
              </w:rPr>
            </m:ctrlPr>
          </m:sSubSupPr>
          <m:e>
            <m:r>
              <m:rPr>
                <m:sty m:val="p"/>
              </m:rPr>
              <w:rPr>
                <w:rFonts w:ascii="Cambria Math" w:eastAsia="Arial" w:hAnsi="Cambria Math" w:cs="Arial"/>
                <w:sz w:val="20"/>
                <w:szCs w:val="20"/>
                <w:lang w:val="uk-UA"/>
              </w:rPr>
              <m:t xml:space="preserve">N </m:t>
            </m:r>
          </m:e>
          <m:sub>
            <m:r>
              <m:rPr>
                <m:sty m:val="p"/>
              </m:rPr>
              <w:rPr>
                <w:rFonts w:ascii="Cambria Math" w:eastAsia="Arial" w:hAnsi="Cambria Math" w:cs="Arial"/>
                <w:sz w:val="20"/>
                <w:szCs w:val="20"/>
                <w:lang w:val="uk-UA"/>
              </w:rPr>
              <m:t>f</m:t>
            </m:r>
          </m:sub>
          <m:sup>
            <m:r>
              <m:rPr>
                <m:sty m:val="p"/>
              </m:rPr>
              <w:rPr>
                <w:rFonts w:ascii="Cambria Math" w:eastAsia="Arial" w:hAnsi="Cambria Math" w:cs="Arial"/>
                <w:sz w:val="20"/>
                <w:szCs w:val="20"/>
                <w:vertAlign w:val="superscript"/>
                <w:lang w:val="uk-UA"/>
              </w:rPr>
              <m:t>с</m:t>
            </m:r>
          </m:sup>
        </m:sSubSup>
      </m:oMath>
      <w:bookmarkEnd w:id="23"/>
      <w:r w:rsidR="00BF24E3" w:rsidRPr="00BF24E3">
        <w:rPr>
          <w:rFonts w:ascii="Cambria Math" w:eastAsia="Arial" w:hAnsi="Cambria Math" w:cs="Arial"/>
          <w:sz w:val="20"/>
          <w:szCs w:val="20"/>
          <w:lang w:val="uk-UA"/>
        </w:rPr>
        <w:t xml:space="preserve"> =</w:t>
      </w:r>
      <w:bookmarkStart w:id="25" w:name="_Hlk117722453"/>
      <m:oMath>
        <m:f>
          <m:fPr>
            <m:ctrlPr>
              <w:rPr>
                <w:rFonts w:ascii="Cambria Math" w:eastAsia="Arial" w:hAnsi="Cambria Math" w:cs="Arial"/>
                <w:sz w:val="20"/>
                <w:szCs w:val="20"/>
                <w:lang w:val="uk-UA"/>
              </w:rPr>
            </m:ctrlPr>
          </m:fPr>
          <m:num>
            <m:sSub>
              <m:sSubPr>
                <m:ctrlPr>
                  <w:rPr>
                    <w:rFonts w:ascii="Cambria Math" w:eastAsia="Arial" w:hAnsi="Cambria Math" w:cs="Arial"/>
                    <w:sz w:val="20"/>
                    <w:szCs w:val="20"/>
                    <w:lang w:val="uk-UA"/>
                  </w:rPr>
                </m:ctrlPr>
              </m:sSubPr>
              <m:e>
                <m:r>
                  <m:rPr>
                    <m:sty m:val="p"/>
                  </m:rPr>
                  <w:rPr>
                    <w:rFonts w:ascii="Cambria Math" w:eastAsia="Arial" w:hAnsi="Cambria Math" w:cs="Arial"/>
                    <w:sz w:val="20"/>
                    <w:szCs w:val="20"/>
                    <w:lang w:val="uk-UA"/>
                  </w:rPr>
                  <m:t>4000</m:t>
                </m:r>
              </m:e>
              <m:sub>
                <m:r>
                  <m:rPr>
                    <m:sty m:val="p"/>
                  </m:rPr>
                  <w:rPr>
                    <w:rFonts w:ascii="Cambria Math" w:eastAsia="Arial" w:hAnsi="Cambria Math" w:cs="Arial"/>
                    <w:sz w:val="20"/>
                    <w:szCs w:val="20"/>
                    <w:lang w:val="en-US"/>
                  </w:rPr>
                  <m:t>n</m:t>
                </m:r>
              </m:sub>
            </m:sSub>
          </m:num>
          <m:den>
            <w:bookmarkStart w:id="26" w:name="_Hlk117720615"/>
            <m:sSub>
              <m:sSubPr>
                <m:ctrlPr>
                  <w:rPr>
                    <w:rFonts w:ascii="Cambria Math" w:eastAsia="Arial" w:hAnsi="Cambria Math" w:cs="Arial"/>
                    <w:sz w:val="20"/>
                    <w:szCs w:val="20"/>
                    <w:lang w:val="uk-UA"/>
                  </w:rPr>
                </m:ctrlPr>
              </m:sSubPr>
              <m:e>
                <m:r>
                  <m:rPr>
                    <m:sty m:val="p"/>
                  </m:rPr>
                  <w:rPr>
                    <w:rFonts w:ascii="Cambria Math" w:eastAsia="Arial" w:hAnsi="Cambria Math" w:cs="Arial"/>
                    <w:sz w:val="20"/>
                    <w:szCs w:val="20"/>
                    <w:lang w:val="uk-UA"/>
                  </w:rPr>
                  <m:t>А</m:t>
                </m:r>
              </m:e>
              <m:sub>
                <m:r>
                  <m:rPr>
                    <m:sty m:val="p"/>
                  </m:rPr>
                  <w:rPr>
                    <w:rFonts w:ascii="Cambria Math" w:eastAsia="Arial" w:hAnsi="Cambria Math" w:cs="Arial"/>
                    <w:sz w:val="20"/>
                    <w:szCs w:val="20"/>
                    <w:lang w:val="uk-UA"/>
                  </w:rPr>
                  <m:t>с</m:t>
                </m:r>
              </m:sub>
            </m:sSub>
            <w:bookmarkEnd w:id="26"/>
          </m:den>
        </m:f>
        <w:bookmarkStart w:id="27" w:name="_Hlk117720164"/>
        <w:bookmarkEnd w:id="25"/>
        <m:sSub>
          <m:sSubPr>
            <m:ctrlPr>
              <w:rPr>
                <w:rFonts w:ascii="Cambria Math" w:eastAsia="Arial" w:hAnsi="Cambria Math" w:cs="Arial"/>
                <w:sz w:val="20"/>
                <w:szCs w:val="20"/>
                <w:lang w:val="uk-UA"/>
              </w:rPr>
            </m:ctrlPr>
          </m:sSubPr>
          <m:e>
            <m:r>
              <m:rPr>
                <m:sty m:val="p"/>
              </m:rPr>
              <w:rPr>
                <w:rFonts w:ascii="Cambria Math" w:eastAsia="Arial" w:hAnsi="Cambria Math" w:cs="Arial"/>
                <w:sz w:val="20"/>
                <w:szCs w:val="20"/>
                <w:lang w:val="uk-UA"/>
              </w:rPr>
              <m:t>L</m:t>
            </m:r>
          </m:e>
          <m:sub>
            <m:r>
              <m:rPr>
                <m:sty m:val="p"/>
              </m:rPr>
              <w:rPr>
                <w:rFonts w:ascii="Cambria Math" w:eastAsia="Arial" w:hAnsi="Cambria Math" w:cs="Arial"/>
                <w:sz w:val="20"/>
                <w:szCs w:val="20"/>
                <w:lang w:val="uk-UA"/>
              </w:rPr>
              <m:t>с</m:t>
            </m:r>
          </m:sub>
        </m:sSub>
        <m:sSub>
          <m:sSubPr>
            <m:ctrlPr>
              <w:rPr>
                <w:rFonts w:ascii="Cambria Math" w:eastAsia="Arial" w:hAnsi="Cambria Math" w:cs="Arial"/>
                <w:sz w:val="20"/>
                <w:szCs w:val="20"/>
                <w:lang w:val="uk-UA"/>
              </w:rPr>
            </m:ctrlPr>
          </m:sSubPr>
          <m:e>
            <m:r>
              <m:rPr>
                <m:sty m:val="p"/>
              </m:rPr>
              <w:rPr>
                <w:rFonts w:ascii="Cambria Math" w:eastAsia="Arial" w:hAnsi="Cambria Math" w:cs="Arial"/>
                <w:sz w:val="20"/>
                <w:szCs w:val="20"/>
                <w:lang w:val="en-US"/>
              </w:rPr>
              <m:t>d</m:t>
            </m:r>
          </m:e>
          <m:sub>
            <m:r>
              <m:rPr>
                <m:sty m:val="p"/>
              </m:rPr>
              <w:rPr>
                <w:rFonts w:ascii="Cambria Math" w:eastAsia="Arial" w:hAnsi="Cambria Math" w:cs="Arial"/>
                <w:sz w:val="20"/>
                <w:szCs w:val="20"/>
                <w:lang w:val="uk-UA"/>
              </w:rPr>
              <m:t>ес</m:t>
            </m:r>
          </m:sub>
        </m:sSub>
        <m:sSub>
          <m:sSubPr>
            <m:ctrlPr>
              <w:rPr>
                <w:rFonts w:ascii="Cambria Math" w:eastAsia="Arial" w:hAnsi="Cambria Math" w:cs="Arial"/>
                <w:sz w:val="20"/>
                <w:szCs w:val="20"/>
                <w:lang w:val="uk-UA"/>
              </w:rPr>
            </m:ctrlPr>
          </m:sSubPr>
          <m:e>
            <m:r>
              <m:rPr>
                <m:sty m:val="p"/>
              </m:rPr>
              <w:rPr>
                <w:rFonts w:ascii="Cambria Math" w:eastAsia="Arial" w:hAnsi="Cambria Math" w:cs="Arial"/>
                <w:sz w:val="20"/>
                <w:szCs w:val="20"/>
                <w:lang w:val="uk-UA"/>
              </w:rPr>
              <m:t>μ</m:t>
            </m:r>
          </m:e>
          <m:sub>
            <m:r>
              <m:rPr>
                <m:sty m:val="p"/>
              </m:rPr>
              <w:rPr>
                <w:rFonts w:ascii="Cambria Math" w:eastAsia="Arial" w:hAnsi="Cambria Math" w:cs="Arial"/>
                <w:sz w:val="20"/>
                <w:szCs w:val="20"/>
                <w:lang w:val="uk-UA"/>
              </w:rPr>
              <m:t>с</m:t>
            </m:r>
          </m:sub>
        </m:sSub>
        <w:bookmarkEnd w:id="27"/>
        <m:r>
          <m:rPr>
            <m:sty m:val="p"/>
          </m:rPr>
          <w:rPr>
            <w:rFonts w:ascii="Cambria Math" w:eastAsia="Arial" w:hAnsi="Cambria Math" w:cs="Arial"/>
            <w:sz w:val="20"/>
            <w:szCs w:val="20"/>
            <w:lang w:val="uk-UA"/>
          </w:rPr>
          <m:t>π</m:t>
        </m:r>
        <w:bookmarkEnd w:id="24"/>
        <m:r>
          <m:rPr>
            <m:sty m:val="p"/>
          </m:rPr>
          <w:rPr>
            <w:rFonts w:ascii="Cambria Math" w:eastAsia="Arial" w:hAnsi="Cambria Math" w:cs="Arial"/>
            <w:sz w:val="20"/>
            <w:szCs w:val="20"/>
            <w:lang w:val="uk-UA"/>
          </w:rPr>
          <m:t>,                                                                                     (Г.6)</m:t>
        </m:r>
      </m:oMath>
    </w:p>
    <w:p w14:paraId="7494F651" w14:textId="77777777" w:rsidR="002F7DCF" w:rsidRDefault="00000000" w:rsidP="002A75C3">
      <w:pPr>
        <w:ind w:firstLine="2835"/>
        <w:jc w:val="right"/>
        <w:rPr>
          <w:rFonts w:ascii="Arial" w:eastAsia="Arial" w:hAnsi="Arial" w:cs="Arial"/>
          <w:sz w:val="18"/>
          <w:szCs w:val="18"/>
          <w:lang w:val="uk-UA"/>
        </w:rPr>
      </w:pPr>
      <m:oMath>
        <m:sSubSup>
          <m:sSubSupPr>
            <m:ctrlPr>
              <w:rPr>
                <w:rFonts w:ascii="Cambria Math" w:eastAsia="Arial" w:hAnsi="Cambria Math" w:cs="Arial"/>
                <w:sz w:val="20"/>
                <w:szCs w:val="20"/>
                <w:lang w:val="uk-UA"/>
              </w:rPr>
            </m:ctrlPr>
          </m:sSubSupPr>
          <m:e>
            <m:r>
              <m:rPr>
                <m:sty m:val="p"/>
              </m:rPr>
              <w:rPr>
                <w:rFonts w:ascii="Cambria Math" w:eastAsia="Arial" w:hAnsi="Cambria Math" w:cs="Arial"/>
                <w:sz w:val="20"/>
                <w:szCs w:val="20"/>
                <w:lang w:val="uk-UA"/>
              </w:rPr>
              <m:t xml:space="preserve">N </m:t>
            </m:r>
          </m:e>
          <m:sub>
            <m:r>
              <m:rPr>
                <m:sty m:val="p"/>
              </m:rPr>
              <w:rPr>
                <w:rFonts w:ascii="Cambria Math" w:eastAsia="Arial" w:hAnsi="Cambria Math" w:cs="Arial"/>
                <w:sz w:val="20"/>
                <w:szCs w:val="20"/>
                <w:lang w:val="uk-UA"/>
              </w:rPr>
              <m:t>f</m:t>
            </m:r>
          </m:sub>
          <m:sup>
            <m:r>
              <m:rPr>
                <m:sty m:val="p"/>
              </m:rPr>
              <w:rPr>
                <w:rFonts w:ascii="Cambria Math" w:eastAsia="Arial" w:hAnsi="Cambria Math" w:cs="Arial"/>
                <w:sz w:val="20"/>
                <w:szCs w:val="20"/>
                <w:vertAlign w:val="superscript"/>
                <w:lang w:val="uk-UA"/>
              </w:rPr>
              <m:t>с</m:t>
            </m:r>
          </m:sup>
        </m:sSubSup>
      </m:oMath>
      <w:r w:rsidR="00BF24E3" w:rsidRPr="00BF24E3">
        <w:rPr>
          <w:rFonts w:ascii="Arial" w:eastAsia="Arial" w:hAnsi="Arial" w:cs="Arial"/>
          <w:sz w:val="20"/>
          <w:szCs w:val="20"/>
          <w:lang w:val="uk-UA"/>
        </w:rPr>
        <w:t xml:space="preserve"> =</w:t>
      </w:r>
      <w:bookmarkStart w:id="28" w:name="_Hlk117720144"/>
      <m:oMath>
        <m:sSub>
          <m:sSubPr>
            <m:ctrlPr>
              <w:rPr>
                <w:rFonts w:ascii="Cambria Math" w:eastAsia="Arial" w:hAnsi="Cambria Math" w:cs="Arial"/>
                <w:sz w:val="20"/>
                <w:szCs w:val="20"/>
                <w:lang w:val="uk-UA"/>
              </w:rPr>
            </m:ctrlPr>
          </m:sSubPr>
          <m:e>
            <m:r>
              <m:rPr>
                <m:sty m:val="p"/>
              </m:rPr>
              <w:rPr>
                <w:rFonts w:ascii="Cambria Math" w:eastAsia="Arial" w:hAnsi="Cambria Math" w:cs="Arial"/>
                <w:sz w:val="20"/>
                <w:szCs w:val="20"/>
                <w:lang w:val="uk-UA"/>
              </w:rPr>
              <m:t xml:space="preserve"> 2</m:t>
            </m:r>
            <w:bookmarkStart w:id="29" w:name="_Hlk117720094"/>
            <m:sSub>
              <m:sSubPr>
                <m:ctrlPr>
                  <w:rPr>
                    <w:rFonts w:ascii="Cambria Math" w:eastAsia="Arial" w:hAnsi="Cambria Math" w:cs="Arial"/>
                    <w:sz w:val="20"/>
                    <w:szCs w:val="20"/>
                    <w:lang w:val="uk-UA"/>
                  </w:rPr>
                </m:ctrlPr>
              </m:sSubPr>
              <m:e>
                <m:r>
                  <w:rPr>
                    <w:rFonts w:ascii="Cambria Math" w:eastAsia="Arial" w:hAnsi="Cambria Math" w:cs="Arial"/>
                    <w:sz w:val="20"/>
                    <w:szCs w:val="20"/>
                    <w:lang w:val="uk-UA"/>
                  </w:rPr>
                  <m:t>Р</m:t>
                </m:r>
              </m:e>
              <m:sub>
                <m:r>
                  <w:rPr>
                    <w:rFonts w:ascii="Cambria Math" w:eastAsia="Arial" w:hAnsi="Cambria Math" w:cs="Arial"/>
                    <w:sz w:val="20"/>
                    <w:szCs w:val="20"/>
                    <w:lang w:val="uk-UA"/>
                  </w:rPr>
                  <m:t>р</m:t>
                </m:r>
              </m:sub>
            </m:sSub>
            <w:bookmarkEnd w:id="29"/>
            <m:r>
              <m:rPr>
                <m:sty m:val="p"/>
              </m:rPr>
              <w:rPr>
                <w:rFonts w:ascii="Cambria Math" w:eastAsia="Arial" w:hAnsi="Cambria Math" w:cs="Arial"/>
                <w:sz w:val="20"/>
                <w:szCs w:val="20"/>
                <w:lang w:val="uk-UA"/>
              </w:rPr>
              <m:t>L</m:t>
            </m:r>
          </m:e>
          <m:sub>
            <m:r>
              <m:rPr>
                <m:sty m:val="p"/>
              </m:rPr>
              <w:rPr>
                <w:rFonts w:ascii="Cambria Math" w:eastAsia="Arial" w:hAnsi="Cambria Math" w:cs="Arial"/>
                <w:sz w:val="20"/>
                <w:szCs w:val="20"/>
                <w:lang w:val="uk-UA"/>
              </w:rPr>
              <m:t>с</m:t>
            </m:r>
          </m:sub>
        </m:sSub>
        <w:bookmarkStart w:id="30" w:name="_Hlk117720332"/>
        <w:bookmarkEnd w:id="28"/>
        <m:sSub>
          <m:sSubPr>
            <m:ctrlPr>
              <w:rPr>
                <w:rFonts w:ascii="Cambria Math" w:eastAsia="Arial" w:hAnsi="Cambria Math" w:cs="Arial"/>
                <w:sz w:val="20"/>
                <w:szCs w:val="20"/>
                <w:lang w:val="uk-UA"/>
              </w:rPr>
            </m:ctrlPr>
          </m:sSubPr>
          <m:e>
            <m:r>
              <m:rPr>
                <m:sty m:val="p"/>
              </m:rPr>
              <w:rPr>
                <w:rFonts w:ascii="Cambria Math" w:eastAsia="Arial" w:hAnsi="Cambria Math" w:cs="Arial"/>
                <w:sz w:val="20"/>
                <w:szCs w:val="20"/>
                <w:lang w:val="en-US"/>
              </w:rPr>
              <m:t>d</m:t>
            </m:r>
          </m:e>
          <m:sub>
            <m:r>
              <m:rPr>
                <m:sty m:val="p"/>
              </m:rPr>
              <w:rPr>
                <w:rFonts w:ascii="Cambria Math" w:eastAsia="Arial" w:hAnsi="Cambria Math" w:cs="Arial"/>
                <w:sz w:val="20"/>
                <w:szCs w:val="20"/>
                <w:lang w:val="uk-UA"/>
              </w:rPr>
              <m:t>ес</m:t>
            </m:r>
          </m:sub>
        </m:sSub>
        <w:bookmarkStart w:id="31" w:name="_Hlk117720436"/>
        <w:bookmarkEnd w:id="30"/>
        <m:sSub>
          <m:sSubPr>
            <m:ctrlPr>
              <w:rPr>
                <w:rFonts w:ascii="Cambria Math" w:eastAsia="Arial" w:hAnsi="Cambria Math" w:cs="Arial"/>
                <w:sz w:val="20"/>
                <w:szCs w:val="20"/>
                <w:lang w:val="uk-UA"/>
              </w:rPr>
            </m:ctrlPr>
          </m:sSubPr>
          <m:e>
            <m:r>
              <m:rPr>
                <m:sty m:val="p"/>
              </m:rPr>
              <w:rPr>
                <w:rFonts w:ascii="Cambria Math" w:eastAsia="Arial" w:hAnsi="Cambria Math" w:cs="Arial"/>
                <w:sz w:val="20"/>
                <w:szCs w:val="20"/>
                <w:lang w:val="uk-UA"/>
              </w:rPr>
              <m:t>μ</m:t>
            </m:r>
          </m:e>
          <m:sub>
            <m:r>
              <m:rPr>
                <m:sty m:val="p"/>
              </m:rPr>
              <w:rPr>
                <w:rFonts w:ascii="Cambria Math" w:eastAsia="Arial" w:hAnsi="Cambria Math" w:cs="Arial"/>
                <w:sz w:val="20"/>
                <w:szCs w:val="20"/>
                <w:lang w:val="uk-UA"/>
              </w:rPr>
              <m:t>с</m:t>
            </m:r>
          </m:sub>
        </m:sSub>
        <w:bookmarkEnd w:id="31"/>
        <m:r>
          <m:rPr>
            <m:sty m:val="p"/>
          </m:rPr>
          <w:rPr>
            <w:rFonts w:ascii="Cambria Math" w:eastAsia="Arial" w:hAnsi="Cambria Math" w:cs="Arial"/>
            <w:sz w:val="20"/>
            <w:szCs w:val="20"/>
            <w:lang w:val="uk-UA"/>
          </w:rPr>
          <m:t>π</m:t>
        </m:r>
      </m:oMath>
      <w:r w:rsidR="00B667CB">
        <w:rPr>
          <w:rFonts w:ascii="Arial" w:eastAsia="Arial" w:hAnsi="Arial" w:cs="Arial"/>
          <w:sz w:val="20"/>
          <w:szCs w:val="20"/>
          <w:lang w:val="uk-UA"/>
        </w:rPr>
        <w:t xml:space="preserve">, </w:t>
      </w:r>
      <w:r w:rsidR="00B667CB">
        <w:rPr>
          <w:rFonts w:ascii="Arial" w:eastAsia="Arial" w:hAnsi="Arial" w:cs="Arial"/>
          <w:sz w:val="20"/>
          <w:szCs w:val="20"/>
          <w:lang w:val="uk-UA"/>
        </w:rPr>
        <w:tab/>
      </w:r>
      <w:r w:rsidR="00B667CB">
        <w:rPr>
          <w:rFonts w:ascii="Arial" w:eastAsia="Arial" w:hAnsi="Arial" w:cs="Arial"/>
          <w:sz w:val="20"/>
          <w:szCs w:val="20"/>
          <w:lang w:val="uk-UA"/>
        </w:rPr>
        <w:tab/>
      </w:r>
      <w:r w:rsidR="00B667CB">
        <w:rPr>
          <w:rFonts w:ascii="Arial" w:eastAsia="Arial" w:hAnsi="Arial" w:cs="Arial"/>
          <w:sz w:val="20"/>
          <w:szCs w:val="20"/>
          <w:lang w:val="uk-UA"/>
        </w:rPr>
        <w:tab/>
      </w:r>
      <w:r w:rsidR="00B667CB">
        <w:rPr>
          <w:rFonts w:ascii="Arial" w:eastAsia="Arial" w:hAnsi="Arial" w:cs="Arial"/>
          <w:sz w:val="20"/>
          <w:szCs w:val="20"/>
          <w:lang w:val="uk-UA"/>
        </w:rPr>
        <w:tab/>
      </w:r>
      <w:r w:rsidR="00B667CB">
        <w:rPr>
          <w:rFonts w:ascii="Arial" w:eastAsia="Arial" w:hAnsi="Arial" w:cs="Arial"/>
          <w:sz w:val="20"/>
          <w:szCs w:val="20"/>
          <w:lang w:val="uk-UA"/>
        </w:rPr>
        <w:tab/>
      </w:r>
      <w:r w:rsidR="00B667CB" w:rsidRPr="00B667CB">
        <w:rPr>
          <w:rFonts w:ascii="Arial" w:eastAsia="Arial" w:hAnsi="Arial" w:cs="Arial"/>
          <w:sz w:val="18"/>
          <w:szCs w:val="18"/>
          <w:lang w:val="uk-UA"/>
        </w:rPr>
        <w:t>(Г.7)</w:t>
      </w:r>
    </w:p>
    <w:p w14:paraId="11BA75B8" w14:textId="77777777" w:rsidR="00B667CB" w:rsidRPr="001A4AF5" w:rsidRDefault="00B667CB" w:rsidP="005A51D9">
      <w:pPr>
        <w:spacing w:after="0"/>
        <w:ind w:firstLine="567"/>
        <w:rPr>
          <w:rFonts w:ascii="Arial" w:eastAsia="Arial" w:hAnsi="Arial" w:cs="Arial"/>
          <w:sz w:val="21"/>
          <w:szCs w:val="21"/>
          <w:lang w:val="uk-UA"/>
        </w:rPr>
      </w:pPr>
      <w:r>
        <w:rPr>
          <w:rFonts w:ascii="Arial" w:eastAsia="Arial" w:hAnsi="Arial" w:cs="Arial"/>
          <w:sz w:val="18"/>
          <w:szCs w:val="18"/>
          <w:lang w:val="uk-UA"/>
        </w:rPr>
        <w:t xml:space="preserve">де   </w:t>
      </w:r>
      <m:oMath>
        <m:sSub>
          <m:sSubPr>
            <m:ctrlPr>
              <w:rPr>
                <w:rFonts w:ascii="Cambria Math" w:eastAsia="Arial" w:hAnsi="Cambria Math" w:cs="Times New Roman"/>
                <w:lang w:val="uk-UA"/>
              </w:rPr>
            </m:ctrlPr>
          </m:sSubPr>
          <m:e>
            <m:r>
              <w:rPr>
                <w:rFonts w:ascii="Cambria Math" w:eastAsia="Arial" w:hAnsi="Cambria Math" w:cs="Times New Roman"/>
                <w:lang w:val="uk-UA"/>
              </w:rPr>
              <m:t>Р</m:t>
            </m:r>
          </m:e>
          <m:sub>
            <m:r>
              <w:rPr>
                <w:rFonts w:ascii="Cambria Math" w:eastAsia="Arial" w:hAnsi="Cambria Math" w:cs="Times New Roman"/>
                <w:lang w:val="uk-UA"/>
              </w:rPr>
              <m:t>р</m:t>
            </m:r>
          </m:sub>
        </m:sSub>
      </m:oMath>
      <w:r w:rsidR="001A4AF5">
        <w:rPr>
          <w:rFonts w:ascii="Times New Roman" w:eastAsia="Arial" w:hAnsi="Times New Roman" w:cs="Times New Roman"/>
          <w:lang w:val="uk-UA"/>
        </w:rPr>
        <w:t xml:space="preserve"> </w:t>
      </w:r>
      <w:r w:rsidR="000F728D">
        <w:rPr>
          <w:rFonts w:ascii="Times New Roman" w:eastAsia="Arial" w:hAnsi="Times New Roman" w:cs="Times New Roman"/>
          <w:lang w:val="uk-UA"/>
        </w:rPr>
        <w:t>–</w:t>
      </w:r>
      <w:r w:rsidR="001A4AF5">
        <w:rPr>
          <w:rFonts w:ascii="Times New Roman" w:eastAsia="Arial" w:hAnsi="Times New Roman" w:cs="Times New Roman"/>
          <w:lang w:val="uk-UA"/>
        </w:rPr>
        <w:t xml:space="preserve"> </w:t>
      </w:r>
      <w:r w:rsidR="00E702CB" w:rsidRPr="001A4AF5">
        <w:rPr>
          <w:rFonts w:ascii="Arial" w:hAnsi="Arial" w:cs="Arial"/>
          <w:position w:val="1"/>
          <w:sz w:val="21"/>
          <w:szCs w:val="21"/>
        </w:rPr>
        <w:t>робочий</w:t>
      </w:r>
      <w:r w:rsidR="000F728D">
        <w:rPr>
          <w:rFonts w:ascii="Arial" w:hAnsi="Arial" w:cs="Arial"/>
          <w:position w:val="1"/>
          <w:sz w:val="21"/>
          <w:szCs w:val="21"/>
          <w:lang w:val="uk-UA"/>
        </w:rPr>
        <w:t xml:space="preserve"> </w:t>
      </w:r>
      <w:r w:rsidR="00E702CB" w:rsidRPr="001A4AF5">
        <w:rPr>
          <w:rFonts w:ascii="Arial" w:hAnsi="Arial" w:cs="Arial"/>
          <w:position w:val="1"/>
          <w:sz w:val="21"/>
          <w:szCs w:val="21"/>
        </w:rPr>
        <w:t>тиск</w:t>
      </w:r>
      <w:r w:rsidR="000F728D">
        <w:rPr>
          <w:rFonts w:ascii="Arial" w:hAnsi="Arial" w:cs="Arial"/>
          <w:position w:val="1"/>
          <w:sz w:val="21"/>
          <w:szCs w:val="21"/>
          <w:lang w:val="uk-UA"/>
        </w:rPr>
        <w:t xml:space="preserve"> </w:t>
      </w:r>
      <w:r w:rsidR="00E702CB" w:rsidRPr="001A4AF5">
        <w:rPr>
          <w:rFonts w:ascii="Arial" w:hAnsi="Arial" w:cs="Arial"/>
          <w:position w:val="1"/>
          <w:sz w:val="21"/>
          <w:szCs w:val="21"/>
        </w:rPr>
        <w:t>теплоносія</w:t>
      </w:r>
      <w:r w:rsidR="000F728D">
        <w:rPr>
          <w:rFonts w:ascii="Arial" w:hAnsi="Arial" w:cs="Arial"/>
          <w:position w:val="1"/>
          <w:sz w:val="21"/>
          <w:szCs w:val="21"/>
          <w:lang w:val="uk-UA"/>
        </w:rPr>
        <w:t xml:space="preserve"> </w:t>
      </w:r>
      <w:r w:rsidR="00E702CB" w:rsidRPr="001A4AF5">
        <w:rPr>
          <w:rFonts w:ascii="Arial" w:hAnsi="Arial" w:cs="Arial"/>
          <w:position w:val="1"/>
          <w:sz w:val="21"/>
          <w:szCs w:val="21"/>
        </w:rPr>
        <w:t>(п.11.7),Па</w:t>
      </w:r>
      <w:r w:rsidR="000F728D">
        <w:rPr>
          <w:rFonts w:ascii="Arial" w:hAnsi="Arial" w:cs="Arial"/>
          <w:position w:val="1"/>
          <w:sz w:val="21"/>
          <w:szCs w:val="21"/>
          <w:lang w:val="uk-UA"/>
        </w:rPr>
        <w:t xml:space="preserve"> </w:t>
      </w:r>
      <w:r w:rsidR="00E702CB" w:rsidRPr="001A4AF5">
        <w:rPr>
          <w:rFonts w:ascii="Arial" w:hAnsi="Arial" w:cs="Arial"/>
          <w:position w:val="1"/>
          <w:sz w:val="21"/>
          <w:szCs w:val="21"/>
        </w:rPr>
        <w:t>(але</w:t>
      </w:r>
      <w:r w:rsidR="000F728D">
        <w:rPr>
          <w:rFonts w:ascii="Arial" w:hAnsi="Arial" w:cs="Arial"/>
          <w:position w:val="1"/>
          <w:sz w:val="21"/>
          <w:szCs w:val="21"/>
          <w:lang w:val="uk-UA"/>
        </w:rPr>
        <w:t xml:space="preserve"> </w:t>
      </w:r>
      <w:r w:rsidR="00E702CB" w:rsidRPr="001A4AF5">
        <w:rPr>
          <w:rFonts w:ascii="Arial" w:hAnsi="Arial" w:cs="Arial"/>
          <w:position w:val="1"/>
          <w:sz w:val="21"/>
          <w:szCs w:val="21"/>
        </w:rPr>
        <w:t>не</w:t>
      </w:r>
      <w:r w:rsidR="000F728D">
        <w:rPr>
          <w:rFonts w:ascii="Arial" w:hAnsi="Arial" w:cs="Arial"/>
          <w:position w:val="1"/>
          <w:sz w:val="21"/>
          <w:szCs w:val="21"/>
          <w:lang w:val="uk-UA"/>
        </w:rPr>
        <w:t xml:space="preserve"> </w:t>
      </w:r>
      <w:r w:rsidR="00E702CB" w:rsidRPr="001A4AF5">
        <w:rPr>
          <w:rFonts w:ascii="Arial" w:hAnsi="Arial" w:cs="Arial"/>
          <w:position w:val="1"/>
          <w:sz w:val="21"/>
          <w:szCs w:val="21"/>
        </w:rPr>
        <w:t>менше</w:t>
      </w:r>
      <w:r w:rsidR="000F728D">
        <w:rPr>
          <w:rFonts w:ascii="Arial" w:hAnsi="Arial" w:cs="Arial"/>
          <w:position w:val="1"/>
          <w:sz w:val="21"/>
          <w:szCs w:val="21"/>
          <w:lang w:val="uk-UA"/>
        </w:rPr>
        <w:t xml:space="preserve"> </w:t>
      </w:r>
      <w:r w:rsidR="00E702CB" w:rsidRPr="001A4AF5">
        <w:rPr>
          <w:rFonts w:ascii="Arial" w:hAnsi="Arial" w:cs="Arial"/>
          <w:position w:val="1"/>
          <w:sz w:val="21"/>
          <w:szCs w:val="21"/>
        </w:rPr>
        <w:t>0,5x10</w:t>
      </w:r>
      <w:r w:rsidR="00E702CB" w:rsidRPr="001A4AF5">
        <w:rPr>
          <w:rFonts w:ascii="Arial" w:hAnsi="Arial" w:cs="Arial"/>
          <w:position w:val="1"/>
          <w:sz w:val="21"/>
          <w:szCs w:val="21"/>
          <w:vertAlign w:val="superscript"/>
        </w:rPr>
        <w:t>6</w:t>
      </w:r>
      <w:r w:rsidR="00E702CB" w:rsidRPr="001A4AF5">
        <w:rPr>
          <w:rFonts w:ascii="Arial" w:hAnsi="Arial" w:cs="Arial"/>
          <w:spacing w:val="-4"/>
          <w:position w:val="1"/>
          <w:sz w:val="21"/>
          <w:szCs w:val="21"/>
        </w:rPr>
        <w:t xml:space="preserve"> Па);</w:t>
      </w:r>
    </w:p>
    <w:p w14:paraId="3942C3B9" w14:textId="77777777" w:rsidR="00B667CB" w:rsidRPr="001A4AF5" w:rsidRDefault="00000000" w:rsidP="005A51D9">
      <w:pPr>
        <w:spacing w:after="0"/>
        <w:ind w:firstLine="851"/>
        <w:rPr>
          <w:rFonts w:ascii="Times New Roman" w:eastAsia="Arial" w:hAnsi="Times New Roman" w:cs="Times New Roman"/>
          <w:lang w:val="uk-UA"/>
        </w:rPr>
      </w:pPr>
      <m:oMath>
        <m:sSub>
          <m:sSubPr>
            <m:ctrlPr>
              <w:rPr>
                <w:rFonts w:ascii="Cambria Math" w:eastAsia="Arial" w:hAnsi="Cambria Math" w:cs="Times New Roman"/>
                <w:iCs/>
                <w:lang w:val="uk-UA"/>
              </w:rPr>
            </m:ctrlPr>
          </m:sSubPr>
          <m:e>
            <m:r>
              <m:rPr>
                <m:sty m:val="p"/>
              </m:rPr>
              <w:rPr>
                <w:rFonts w:ascii="Cambria Math" w:eastAsia="Arial" w:hAnsi="Cambria Math" w:cs="Times New Roman"/>
                <w:lang w:val="uk-UA"/>
              </w:rPr>
              <m:t>L</m:t>
            </m:r>
          </m:e>
          <m:sub>
            <m:r>
              <m:rPr>
                <m:sty m:val="p"/>
              </m:rPr>
              <w:rPr>
                <w:rFonts w:ascii="Cambria Math" w:eastAsia="Arial" w:hAnsi="Cambria Math" w:cs="Times New Roman"/>
                <w:lang w:val="uk-UA"/>
              </w:rPr>
              <m:t>с</m:t>
            </m:r>
          </m:sub>
        </m:sSub>
      </m:oMath>
      <w:r w:rsidR="001A4AF5">
        <w:rPr>
          <w:rFonts w:ascii="Times New Roman" w:eastAsia="Arial" w:hAnsi="Times New Roman" w:cs="Times New Roman"/>
          <w:lang w:val="uk-UA"/>
        </w:rPr>
        <w:t>-</w:t>
      </w:r>
      <w:r w:rsidR="000F728D">
        <w:rPr>
          <w:rFonts w:ascii="Times New Roman" w:eastAsia="Arial" w:hAnsi="Times New Roman" w:cs="Times New Roman"/>
          <w:lang w:val="uk-UA"/>
        </w:rPr>
        <w:t xml:space="preserve"> </w:t>
      </w:r>
      <w:r w:rsidR="00E702CB" w:rsidRPr="001A4AF5">
        <w:rPr>
          <w:rFonts w:ascii="Arial" w:hAnsi="Arial" w:cs="Arial"/>
          <w:position w:val="1"/>
          <w:sz w:val="21"/>
          <w:szCs w:val="21"/>
        </w:rPr>
        <w:t>довжина</w:t>
      </w:r>
      <w:r w:rsidR="000F728D">
        <w:rPr>
          <w:rFonts w:ascii="Arial" w:hAnsi="Arial" w:cs="Arial"/>
          <w:position w:val="1"/>
          <w:sz w:val="21"/>
          <w:szCs w:val="21"/>
          <w:lang w:val="uk-UA"/>
        </w:rPr>
        <w:t xml:space="preserve"> </w:t>
      </w:r>
      <w:r w:rsidR="00E702CB" w:rsidRPr="001A4AF5">
        <w:rPr>
          <w:rFonts w:ascii="Arial" w:hAnsi="Arial" w:cs="Arial"/>
          <w:position w:val="1"/>
          <w:sz w:val="21"/>
          <w:szCs w:val="21"/>
        </w:rPr>
        <w:t>шару</w:t>
      </w:r>
      <w:r w:rsidR="000F728D">
        <w:rPr>
          <w:rFonts w:ascii="Arial" w:hAnsi="Arial" w:cs="Arial"/>
          <w:position w:val="1"/>
          <w:sz w:val="21"/>
          <w:szCs w:val="21"/>
          <w:lang w:val="uk-UA"/>
        </w:rPr>
        <w:t xml:space="preserve"> </w:t>
      </w:r>
      <w:r w:rsidR="00E702CB" w:rsidRPr="001A4AF5">
        <w:rPr>
          <w:rFonts w:ascii="Arial" w:hAnsi="Arial" w:cs="Arial"/>
          <w:position w:val="1"/>
          <w:sz w:val="21"/>
          <w:szCs w:val="21"/>
        </w:rPr>
        <w:t>набивки</w:t>
      </w:r>
      <w:r w:rsidR="000F728D">
        <w:rPr>
          <w:rFonts w:ascii="Arial" w:hAnsi="Arial" w:cs="Arial"/>
          <w:position w:val="1"/>
          <w:sz w:val="21"/>
          <w:szCs w:val="21"/>
          <w:lang w:val="uk-UA"/>
        </w:rPr>
        <w:t xml:space="preserve"> </w:t>
      </w:r>
      <w:r w:rsidR="00E702CB" w:rsidRPr="001A4AF5">
        <w:rPr>
          <w:rFonts w:ascii="Arial" w:hAnsi="Arial" w:cs="Arial"/>
          <w:position w:val="1"/>
          <w:sz w:val="21"/>
          <w:szCs w:val="21"/>
        </w:rPr>
        <w:t>по</w:t>
      </w:r>
      <w:r w:rsidR="000F728D">
        <w:rPr>
          <w:rFonts w:ascii="Arial" w:hAnsi="Arial" w:cs="Arial"/>
          <w:position w:val="1"/>
          <w:sz w:val="21"/>
          <w:szCs w:val="21"/>
          <w:lang w:val="uk-UA"/>
        </w:rPr>
        <w:t xml:space="preserve"> </w:t>
      </w:r>
      <w:r w:rsidR="00E702CB" w:rsidRPr="001A4AF5">
        <w:rPr>
          <w:rFonts w:ascii="Arial" w:hAnsi="Arial" w:cs="Arial"/>
          <w:position w:val="1"/>
          <w:sz w:val="21"/>
          <w:szCs w:val="21"/>
        </w:rPr>
        <w:t>осі</w:t>
      </w:r>
      <w:r w:rsidR="000F728D">
        <w:rPr>
          <w:rFonts w:ascii="Arial" w:hAnsi="Arial" w:cs="Arial"/>
          <w:position w:val="1"/>
          <w:sz w:val="21"/>
          <w:szCs w:val="21"/>
          <w:lang w:val="uk-UA"/>
        </w:rPr>
        <w:t xml:space="preserve"> </w:t>
      </w:r>
      <w:r w:rsidR="00E702CB" w:rsidRPr="001A4AF5">
        <w:rPr>
          <w:rFonts w:ascii="Arial" w:hAnsi="Arial" w:cs="Arial"/>
          <w:position w:val="1"/>
          <w:sz w:val="21"/>
          <w:szCs w:val="21"/>
        </w:rPr>
        <w:t>сальникового</w:t>
      </w:r>
      <w:r w:rsidR="000F728D">
        <w:rPr>
          <w:rFonts w:ascii="Arial" w:hAnsi="Arial" w:cs="Arial"/>
          <w:position w:val="1"/>
          <w:sz w:val="21"/>
          <w:szCs w:val="21"/>
          <w:lang w:val="uk-UA"/>
        </w:rPr>
        <w:t xml:space="preserve"> </w:t>
      </w:r>
      <w:r w:rsidR="00E702CB" w:rsidRPr="001A4AF5">
        <w:rPr>
          <w:rFonts w:ascii="Arial" w:hAnsi="Arial" w:cs="Arial"/>
          <w:position w:val="1"/>
          <w:sz w:val="21"/>
          <w:szCs w:val="21"/>
        </w:rPr>
        <w:t>компенсатора,</w:t>
      </w:r>
      <w:r w:rsidR="000F728D">
        <w:rPr>
          <w:rFonts w:ascii="Arial" w:hAnsi="Arial" w:cs="Arial"/>
          <w:position w:val="1"/>
          <w:sz w:val="21"/>
          <w:szCs w:val="21"/>
          <w:lang w:val="uk-UA"/>
        </w:rPr>
        <w:t xml:space="preserve"> </w:t>
      </w:r>
      <w:r w:rsidR="00E702CB" w:rsidRPr="001A4AF5">
        <w:rPr>
          <w:rFonts w:ascii="Arial" w:hAnsi="Arial" w:cs="Arial"/>
          <w:position w:val="1"/>
          <w:sz w:val="21"/>
          <w:szCs w:val="21"/>
        </w:rPr>
        <w:t>м;</w:t>
      </w:r>
    </w:p>
    <w:p w14:paraId="515B6CAB" w14:textId="77777777" w:rsidR="00B667CB" w:rsidRPr="001A4AF5" w:rsidRDefault="00000000" w:rsidP="005A51D9">
      <w:pPr>
        <w:spacing w:after="0"/>
        <w:ind w:firstLine="851"/>
        <w:rPr>
          <w:rFonts w:ascii="Arial" w:eastAsia="Arial" w:hAnsi="Arial" w:cs="Arial"/>
          <w:sz w:val="21"/>
          <w:szCs w:val="21"/>
          <w:lang w:val="uk-UA"/>
        </w:rPr>
      </w:pPr>
      <m:oMath>
        <m:sSub>
          <m:sSubPr>
            <m:ctrlPr>
              <w:rPr>
                <w:rFonts w:ascii="Cambria Math" w:eastAsia="Arial" w:hAnsi="Cambria Math" w:cs="Times New Roman"/>
                <w:lang w:val="uk-UA"/>
              </w:rPr>
            </m:ctrlPr>
          </m:sSubPr>
          <m:e>
            <m:r>
              <m:rPr>
                <m:sty m:val="p"/>
              </m:rPr>
              <w:rPr>
                <w:rFonts w:ascii="Cambria Math" w:eastAsia="Arial" w:hAnsi="Cambria Math" w:cs="Times New Roman"/>
                <w:lang w:val="en-US"/>
              </w:rPr>
              <m:t>d</m:t>
            </m:r>
          </m:e>
          <m:sub>
            <m:r>
              <m:rPr>
                <m:sty m:val="p"/>
              </m:rPr>
              <w:rPr>
                <w:rFonts w:ascii="Cambria Math" w:eastAsia="Arial" w:hAnsi="Cambria Math" w:cs="Times New Roman"/>
                <w:lang w:val="uk-UA"/>
              </w:rPr>
              <m:t>ес</m:t>
            </m:r>
          </m:sub>
        </m:sSub>
      </m:oMath>
      <w:r w:rsidR="001A4AF5">
        <w:rPr>
          <w:rFonts w:ascii="Times New Roman" w:eastAsia="Arial" w:hAnsi="Times New Roman" w:cs="Times New Roman"/>
          <w:lang w:val="uk-UA"/>
        </w:rPr>
        <w:t xml:space="preserve">- </w:t>
      </w:r>
      <w:r w:rsidR="00E702CB" w:rsidRPr="001A4AF5">
        <w:rPr>
          <w:rFonts w:ascii="Arial" w:hAnsi="Arial" w:cs="Arial"/>
          <w:position w:val="1"/>
          <w:sz w:val="21"/>
          <w:szCs w:val="21"/>
        </w:rPr>
        <w:t>зовнішній діаметр патрубка сальникового компенсатора, м;</w:t>
      </w:r>
    </w:p>
    <w:p w14:paraId="3B64BB81" w14:textId="77777777" w:rsidR="00B667CB" w:rsidRPr="001A4AF5" w:rsidRDefault="00000000" w:rsidP="005A51D9">
      <w:pPr>
        <w:spacing w:after="0"/>
        <w:ind w:firstLine="851"/>
        <w:rPr>
          <w:rFonts w:ascii="Arial" w:eastAsia="Arial" w:hAnsi="Arial" w:cs="Arial"/>
          <w:sz w:val="21"/>
          <w:szCs w:val="21"/>
        </w:rPr>
      </w:pPr>
      <m:oMath>
        <m:sSub>
          <m:sSubPr>
            <m:ctrlPr>
              <w:rPr>
                <w:rFonts w:ascii="Cambria Math" w:eastAsia="Arial" w:hAnsi="Cambria Math" w:cs="Times New Roman"/>
                <w:lang w:val="uk-UA"/>
              </w:rPr>
            </m:ctrlPr>
          </m:sSubPr>
          <m:e>
            <m:r>
              <m:rPr>
                <m:sty m:val="p"/>
              </m:rPr>
              <w:rPr>
                <w:rFonts w:ascii="Cambria Math" w:eastAsia="Arial" w:hAnsi="Cambria Math" w:cs="Times New Roman"/>
                <w:lang w:val="uk-UA"/>
              </w:rPr>
              <m:t>μ</m:t>
            </m:r>
          </m:e>
          <m:sub>
            <m:r>
              <m:rPr>
                <m:sty m:val="p"/>
              </m:rPr>
              <w:rPr>
                <w:rFonts w:ascii="Cambria Math" w:eastAsia="Arial" w:hAnsi="Cambria Math" w:cs="Times New Roman"/>
                <w:lang w:val="uk-UA"/>
              </w:rPr>
              <m:t>с</m:t>
            </m:r>
          </m:sub>
        </m:sSub>
      </m:oMath>
      <w:r w:rsidR="001A4AF5">
        <w:rPr>
          <w:rFonts w:ascii="Times New Roman" w:eastAsia="Arial" w:hAnsi="Times New Roman" w:cs="Times New Roman"/>
          <w:lang w:val="uk-UA"/>
        </w:rPr>
        <w:t xml:space="preserve"> -</w:t>
      </w:r>
      <w:r w:rsidR="000F728D">
        <w:rPr>
          <w:rFonts w:ascii="Times New Roman" w:eastAsia="Arial" w:hAnsi="Times New Roman" w:cs="Times New Roman"/>
          <w:lang w:val="uk-UA"/>
        </w:rPr>
        <w:t xml:space="preserve"> </w:t>
      </w:r>
      <w:r w:rsidR="00E702CB" w:rsidRPr="001A4AF5">
        <w:rPr>
          <w:rFonts w:ascii="Arial" w:hAnsi="Arial" w:cs="Arial"/>
          <w:sz w:val="21"/>
          <w:szCs w:val="21"/>
        </w:rPr>
        <w:t>коефіцієнт тертя набивки по металу, який дорівнює 0,15;</w:t>
      </w:r>
    </w:p>
    <w:p w14:paraId="227A2679" w14:textId="77777777" w:rsidR="00B667CB" w:rsidRPr="001A4AF5" w:rsidRDefault="00B667CB" w:rsidP="005A51D9">
      <w:pPr>
        <w:spacing w:after="0"/>
        <w:ind w:firstLine="851"/>
        <w:rPr>
          <w:rFonts w:ascii="Arial" w:eastAsia="Arial" w:hAnsi="Arial" w:cs="Arial"/>
          <w:sz w:val="21"/>
          <w:szCs w:val="21"/>
        </w:rPr>
      </w:pPr>
      <w:r w:rsidRPr="001A4AF5">
        <w:rPr>
          <w:rFonts w:ascii="Times New Roman" w:eastAsia="Arial" w:hAnsi="Times New Roman" w:cs="Times New Roman"/>
          <w:lang w:val="en-US"/>
        </w:rPr>
        <w:t>n</w:t>
      </w:r>
      <w:proofErr w:type="gramStart"/>
      <w:r w:rsidR="001A4AF5">
        <w:rPr>
          <w:rFonts w:ascii="Times New Roman" w:eastAsia="Arial" w:hAnsi="Times New Roman" w:cs="Times New Roman"/>
        </w:rPr>
        <w:t xml:space="preserve">- </w:t>
      </w:r>
      <w:r w:rsidR="000F728D">
        <w:rPr>
          <w:rFonts w:ascii="Times New Roman" w:eastAsia="Arial" w:hAnsi="Times New Roman" w:cs="Times New Roman"/>
          <w:lang w:val="uk-UA"/>
        </w:rPr>
        <w:t xml:space="preserve"> </w:t>
      </w:r>
      <w:r w:rsidR="00E702CB" w:rsidRPr="001A4AF5">
        <w:rPr>
          <w:rFonts w:ascii="Arial" w:hAnsi="Arial" w:cs="Arial"/>
          <w:sz w:val="21"/>
          <w:szCs w:val="21"/>
        </w:rPr>
        <w:t>кількість</w:t>
      </w:r>
      <w:proofErr w:type="gramEnd"/>
      <w:r w:rsidR="000F728D">
        <w:rPr>
          <w:rFonts w:ascii="Arial" w:hAnsi="Arial" w:cs="Arial"/>
          <w:sz w:val="21"/>
          <w:szCs w:val="21"/>
          <w:lang w:val="uk-UA"/>
        </w:rPr>
        <w:t xml:space="preserve"> </w:t>
      </w:r>
      <w:r w:rsidR="00E702CB" w:rsidRPr="001A4AF5">
        <w:rPr>
          <w:rFonts w:ascii="Arial" w:hAnsi="Arial" w:cs="Arial"/>
          <w:sz w:val="21"/>
          <w:szCs w:val="21"/>
        </w:rPr>
        <w:t>болтів</w:t>
      </w:r>
      <w:r w:rsidR="000F728D">
        <w:rPr>
          <w:rFonts w:ascii="Arial" w:hAnsi="Arial" w:cs="Arial"/>
          <w:sz w:val="21"/>
          <w:szCs w:val="21"/>
          <w:lang w:val="uk-UA"/>
        </w:rPr>
        <w:t xml:space="preserve"> </w:t>
      </w:r>
      <w:r w:rsidR="00E702CB" w:rsidRPr="001A4AF5">
        <w:rPr>
          <w:rFonts w:ascii="Arial" w:hAnsi="Arial" w:cs="Arial"/>
          <w:spacing w:val="-2"/>
          <w:sz w:val="21"/>
          <w:szCs w:val="21"/>
        </w:rPr>
        <w:t>компенсатора;</w:t>
      </w:r>
    </w:p>
    <w:p w14:paraId="4322A4EE" w14:textId="77777777" w:rsidR="00B667CB" w:rsidRPr="00AB07B5" w:rsidRDefault="00000000" w:rsidP="005A51D9">
      <w:pPr>
        <w:spacing w:after="0"/>
        <w:ind w:left="851"/>
        <w:rPr>
          <w:rFonts w:ascii="Arial" w:eastAsia="Arial" w:hAnsi="Arial" w:cs="Arial"/>
          <w:sz w:val="21"/>
          <w:szCs w:val="21"/>
          <w:lang w:val="uk-UA"/>
        </w:rPr>
      </w:pPr>
      <m:oMath>
        <m:sSub>
          <m:sSubPr>
            <m:ctrlPr>
              <w:rPr>
                <w:rFonts w:ascii="Cambria Math" w:eastAsia="Arial" w:hAnsi="Cambria Math" w:cs="Times New Roman"/>
                <w:i/>
                <w:lang w:val="uk-UA"/>
              </w:rPr>
            </m:ctrlPr>
          </m:sSubPr>
          <m:e>
            <m:r>
              <w:rPr>
                <w:rFonts w:ascii="Cambria Math" w:eastAsia="Arial" w:hAnsi="Cambria Math" w:cs="Times New Roman"/>
                <w:lang w:val="uk-UA"/>
              </w:rPr>
              <m:t>А</m:t>
            </m:r>
          </m:e>
          <m:sub>
            <m:r>
              <w:rPr>
                <w:rFonts w:ascii="Cambria Math" w:eastAsia="Arial" w:hAnsi="Cambria Math" w:cs="Times New Roman"/>
                <w:lang w:val="uk-UA"/>
              </w:rPr>
              <m:t>с</m:t>
            </m:r>
          </m:sub>
        </m:sSub>
      </m:oMath>
      <w:r w:rsidR="001A4AF5">
        <w:rPr>
          <w:rFonts w:ascii="Times New Roman" w:eastAsia="Arial" w:hAnsi="Times New Roman" w:cs="Times New Roman"/>
          <w:lang w:val="uk-UA"/>
        </w:rPr>
        <w:t>-</w:t>
      </w:r>
      <w:r w:rsidR="000F728D">
        <w:rPr>
          <w:rFonts w:ascii="Times New Roman" w:eastAsia="Arial" w:hAnsi="Times New Roman" w:cs="Times New Roman"/>
          <w:lang w:val="uk-UA"/>
        </w:rPr>
        <w:t xml:space="preserve"> </w:t>
      </w:r>
      <w:r w:rsidR="00E702CB" w:rsidRPr="00AB07B5">
        <w:rPr>
          <w:rFonts w:ascii="Arial" w:eastAsia="Arial" w:hAnsi="Arial" w:cs="Arial"/>
          <w:sz w:val="21"/>
          <w:szCs w:val="21"/>
          <w:lang w:val="uk-UA"/>
        </w:rPr>
        <w:t>площа поперечного перерізу набивки сальникового компенсатора, м</w:t>
      </w:r>
      <w:r w:rsidR="00E702CB" w:rsidRPr="00AB07B5">
        <w:rPr>
          <w:rFonts w:ascii="Arial" w:eastAsia="Arial" w:hAnsi="Arial" w:cs="Arial"/>
          <w:sz w:val="21"/>
          <w:szCs w:val="21"/>
          <w:vertAlign w:val="superscript"/>
          <w:lang w:val="uk-UA"/>
        </w:rPr>
        <w:t xml:space="preserve">2 </w:t>
      </w:r>
      <w:r w:rsidR="00E702CB" w:rsidRPr="00AB07B5">
        <w:rPr>
          <w:rFonts w:ascii="Arial" w:eastAsia="Arial" w:hAnsi="Arial" w:cs="Arial"/>
          <w:sz w:val="21"/>
          <w:szCs w:val="21"/>
          <w:lang w:val="uk-UA"/>
        </w:rPr>
        <w:t xml:space="preserve">, визначається </w:t>
      </w:r>
    </w:p>
    <w:p w14:paraId="231E2869" w14:textId="77777777" w:rsidR="005761D6" w:rsidRPr="00AB07B5" w:rsidRDefault="005761D6" w:rsidP="005A51D9">
      <w:pPr>
        <w:spacing w:after="0"/>
        <w:ind w:left="851"/>
        <w:rPr>
          <w:rFonts w:ascii="Arial" w:eastAsia="Arial" w:hAnsi="Arial" w:cs="Arial"/>
          <w:sz w:val="21"/>
          <w:szCs w:val="21"/>
          <w:lang w:val="uk-UA"/>
        </w:rPr>
      </w:pPr>
      <w:r w:rsidRPr="00AB07B5">
        <w:rPr>
          <w:rFonts w:ascii="Arial" w:eastAsia="Arial" w:hAnsi="Arial" w:cs="Arial"/>
          <w:sz w:val="21"/>
          <w:szCs w:val="21"/>
          <w:lang w:val="uk-UA"/>
        </w:rPr>
        <w:t>за формулою:</w:t>
      </w:r>
    </w:p>
    <w:bookmarkStart w:id="32" w:name="_Hlk117782395"/>
    <w:p w14:paraId="570117D7" w14:textId="77777777" w:rsidR="00E702CB" w:rsidRDefault="00000000" w:rsidP="002A75C3">
      <w:pPr>
        <w:jc w:val="right"/>
        <w:rPr>
          <w:rFonts w:ascii="Arial" w:eastAsia="Arial" w:hAnsi="Arial" w:cs="Arial"/>
          <w:iCs/>
          <w:sz w:val="20"/>
          <w:szCs w:val="20"/>
          <w:lang w:val="uk-UA"/>
        </w:rPr>
      </w:pPr>
      <m:oMath>
        <m:sSub>
          <m:sSubPr>
            <m:ctrlPr>
              <w:rPr>
                <w:rFonts w:ascii="Cambria Math" w:eastAsia="Arial" w:hAnsi="Cambria Math" w:cs="Times New Roman"/>
                <w:iCs/>
                <w:lang w:val="en-US"/>
              </w:rPr>
            </m:ctrlPr>
          </m:sSubPr>
          <m:e>
            <m:r>
              <m:rPr>
                <m:sty m:val="p"/>
              </m:rPr>
              <w:rPr>
                <w:rFonts w:ascii="Cambria Math" w:eastAsia="Arial" w:hAnsi="Cambria Math" w:cs="Times New Roman"/>
              </w:rPr>
              <m:t>А</m:t>
            </m:r>
          </m:e>
          <m:sub>
            <m:r>
              <m:rPr>
                <m:sty m:val="p"/>
              </m:rPr>
              <w:rPr>
                <w:rFonts w:ascii="Cambria Math" w:eastAsia="Arial" w:hAnsi="Cambria Math" w:cs="Times New Roman"/>
              </w:rPr>
              <m:t>с=0,785</m:t>
            </m:r>
            <m:d>
              <m:dPr>
                <m:ctrlPr>
                  <w:rPr>
                    <w:rFonts w:ascii="Cambria Math" w:eastAsia="Arial" w:hAnsi="Cambria Math" w:cs="Times New Roman"/>
                    <w:iCs/>
                    <w:lang w:val="en-US"/>
                  </w:rPr>
                </m:ctrlPr>
              </m:dPr>
              <m:e>
                <w:bookmarkStart w:id="33" w:name="_Hlk117720845"/>
                <m:sSubSup>
                  <m:sSubSupPr>
                    <m:ctrlPr>
                      <w:rPr>
                        <w:rFonts w:ascii="Cambria Math" w:eastAsia="Arial" w:hAnsi="Cambria Math" w:cs="Times New Roman"/>
                        <w:iCs/>
                        <w:lang w:val="en-US"/>
                      </w:rPr>
                    </m:ctrlPr>
                  </m:sSubSupPr>
                  <m:e>
                    <m:r>
                      <m:rPr>
                        <m:sty m:val="p"/>
                      </m:rPr>
                      <w:rPr>
                        <w:rFonts w:ascii="Cambria Math" w:eastAsia="Arial" w:hAnsi="Cambria Math" w:cs="Times New Roman"/>
                        <w:lang w:val="en-US"/>
                      </w:rPr>
                      <m:t>d</m:t>
                    </m:r>
                  </m:e>
                  <m:sub>
                    <m:r>
                      <m:rPr>
                        <m:sty m:val="p"/>
                      </m:rPr>
                      <w:rPr>
                        <w:rFonts w:ascii="Cambria Math" w:eastAsia="Arial" w:hAnsi="Cambria Math" w:cs="Times New Roman"/>
                        <w:lang w:val="uk-UA"/>
                      </w:rPr>
                      <m:t>і</m:t>
                    </m:r>
                    <m:r>
                      <m:rPr>
                        <m:sty m:val="p"/>
                      </m:rPr>
                      <w:rPr>
                        <w:rFonts w:ascii="Cambria Math" w:eastAsia="Arial" w:hAnsi="Cambria Math" w:cs="Times New Roman"/>
                        <w:lang w:val="en-US"/>
                      </w:rPr>
                      <m:t>c</m:t>
                    </m:r>
                  </m:sub>
                  <m:sup>
                    <m:r>
                      <m:rPr>
                        <m:sty m:val="p"/>
                      </m:rPr>
                      <w:rPr>
                        <w:rFonts w:ascii="Cambria Math" w:eastAsia="Arial" w:hAnsi="Cambria Math" w:cs="Times New Roman"/>
                      </w:rPr>
                      <m:t>2</m:t>
                    </m:r>
                  </m:sup>
                </m:sSubSup>
                <w:bookmarkEnd w:id="33"/>
                <m:r>
                  <m:rPr>
                    <m:sty m:val="p"/>
                  </m:rPr>
                  <w:rPr>
                    <w:rFonts w:ascii="Cambria Math" w:eastAsia="Arial" w:hAnsi="Cambria Math" w:cs="Times New Roman"/>
                  </w:rPr>
                  <m:t>-</m:t>
                </m:r>
                <m:sSubSup>
                  <m:sSubSupPr>
                    <m:ctrlPr>
                      <w:rPr>
                        <w:rFonts w:ascii="Cambria Math" w:eastAsia="Arial" w:hAnsi="Cambria Math" w:cs="Times New Roman"/>
                        <w:iCs/>
                        <w:lang w:val="en-US"/>
                      </w:rPr>
                    </m:ctrlPr>
                  </m:sSubSupPr>
                  <m:e>
                    <m:r>
                      <m:rPr>
                        <m:sty m:val="p"/>
                      </m:rPr>
                      <w:rPr>
                        <w:rFonts w:ascii="Cambria Math" w:eastAsia="Arial" w:hAnsi="Cambria Math" w:cs="Times New Roman"/>
                        <w:lang w:val="en-US"/>
                      </w:rPr>
                      <m:t>d</m:t>
                    </m:r>
                  </m:e>
                  <m:sub>
                    <m:r>
                      <m:rPr>
                        <m:sty m:val="p"/>
                      </m:rPr>
                      <w:rPr>
                        <w:rFonts w:ascii="Cambria Math" w:eastAsia="Arial" w:hAnsi="Cambria Math" w:cs="Times New Roman"/>
                        <w:lang w:val="uk-UA"/>
                      </w:rPr>
                      <m:t>е</m:t>
                    </m:r>
                    <m:r>
                      <m:rPr>
                        <m:sty m:val="p"/>
                      </m:rPr>
                      <w:rPr>
                        <w:rFonts w:ascii="Cambria Math" w:eastAsia="Arial" w:hAnsi="Cambria Math" w:cs="Times New Roman"/>
                        <w:lang w:val="en-US"/>
                      </w:rPr>
                      <m:t>c</m:t>
                    </m:r>
                  </m:sub>
                  <m:sup>
                    <m:r>
                      <m:rPr>
                        <m:sty m:val="p"/>
                      </m:rPr>
                      <w:rPr>
                        <w:rFonts w:ascii="Cambria Math" w:eastAsia="Arial" w:hAnsi="Cambria Math" w:cs="Times New Roman"/>
                      </w:rPr>
                      <m:t>2</m:t>
                    </m:r>
                  </m:sup>
                </m:sSubSup>
              </m:e>
            </m:d>
          </m:sub>
        </m:sSub>
        <w:bookmarkEnd w:id="32"/>
        <m:r>
          <w:rPr>
            <w:rFonts w:ascii="Cambria Math" w:eastAsia="Arial" w:hAnsi="Cambria Math" w:cs="Times New Roman"/>
          </w:rPr>
          <m:t>,</m:t>
        </m:r>
      </m:oMath>
      <w:r w:rsidR="005A51D9">
        <w:rPr>
          <w:rFonts w:ascii="Arial" w:eastAsia="Arial" w:hAnsi="Arial" w:cs="Arial"/>
          <w:iCs/>
          <w:sz w:val="20"/>
          <w:szCs w:val="20"/>
          <w:lang w:val="uk-UA"/>
        </w:rPr>
        <w:t xml:space="preserve">                                                                          (Г.8)</w:t>
      </w:r>
    </w:p>
    <w:p w14:paraId="5FFC68D2" w14:textId="77777777" w:rsidR="001A4AF5" w:rsidRPr="00AB07B5" w:rsidRDefault="00000000" w:rsidP="005A51D9">
      <w:pPr>
        <w:rPr>
          <w:rFonts w:ascii="Arial" w:eastAsia="Arial" w:hAnsi="Arial" w:cs="Arial"/>
          <w:spacing w:val="-5"/>
          <w:position w:val="1"/>
          <w:sz w:val="21"/>
          <w:szCs w:val="21"/>
          <w:lang w:val="uk-UA"/>
        </w:rPr>
      </w:pPr>
      <m:oMath>
        <m:sSub>
          <m:sSubPr>
            <m:ctrlPr>
              <w:rPr>
                <w:rFonts w:ascii="Cambria Math" w:eastAsia="Arial" w:hAnsi="Cambria Math" w:cs="Times New Roman"/>
                <w:lang w:val="uk-UA"/>
              </w:rPr>
            </m:ctrlPr>
          </m:sSubPr>
          <m:e>
            <m:r>
              <m:rPr>
                <m:sty m:val="p"/>
              </m:rPr>
              <w:rPr>
                <w:rFonts w:ascii="Cambria Math" w:eastAsia="Arial" w:hAnsi="Cambria Math" w:cs="Times New Roman"/>
                <w:lang w:val="en-US"/>
              </w:rPr>
              <m:t>d</m:t>
            </m:r>
          </m:e>
          <m:sub>
            <m:r>
              <m:rPr>
                <m:sty m:val="p"/>
              </m:rPr>
              <w:rPr>
                <w:rFonts w:ascii="Cambria Math" w:eastAsia="Arial" w:hAnsi="Cambria Math" w:cs="Times New Roman"/>
                <w:lang w:val="uk-UA"/>
              </w:rPr>
              <m:t>іс</m:t>
            </m:r>
          </m:sub>
        </m:sSub>
      </m:oMath>
      <w:r w:rsidR="001A4AF5">
        <w:rPr>
          <w:rFonts w:ascii="Times New Roman" w:eastAsia="Arial" w:hAnsi="Times New Roman" w:cs="Times New Roman"/>
          <w:lang w:val="uk-UA"/>
        </w:rPr>
        <w:t xml:space="preserve"> </w:t>
      </w:r>
      <w:r w:rsidR="000F728D">
        <w:rPr>
          <w:rFonts w:ascii="Times New Roman" w:eastAsia="Arial" w:hAnsi="Times New Roman" w:cs="Times New Roman"/>
          <w:lang w:val="uk-UA"/>
        </w:rPr>
        <w:t>–</w:t>
      </w:r>
      <w:r w:rsidR="001A4AF5">
        <w:rPr>
          <w:rFonts w:ascii="Times New Roman" w:eastAsia="Arial" w:hAnsi="Times New Roman" w:cs="Times New Roman"/>
          <w:lang w:val="uk-UA"/>
        </w:rPr>
        <w:t xml:space="preserve"> </w:t>
      </w:r>
      <w:r w:rsidR="001A4AF5" w:rsidRPr="00AB07B5">
        <w:rPr>
          <w:rFonts w:ascii="Arial" w:eastAsia="Arial" w:hAnsi="Arial" w:cs="Arial"/>
          <w:position w:val="1"/>
          <w:sz w:val="21"/>
          <w:szCs w:val="21"/>
          <w:lang w:val="uk-UA"/>
        </w:rPr>
        <w:t>внутрішній</w:t>
      </w:r>
      <w:r w:rsidR="000F728D">
        <w:rPr>
          <w:rFonts w:ascii="Arial" w:eastAsia="Arial" w:hAnsi="Arial" w:cs="Arial"/>
          <w:position w:val="1"/>
          <w:sz w:val="21"/>
          <w:szCs w:val="21"/>
          <w:lang w:val="uk-UA"/>
        </w:rPr>
        <w:t xml:space="preserve"> </w:t>
      </w:r>
      <w:r w:rsidR="001A4AF5" w:rsidRPr="00AB07B5">
        <w:rPr>
          <w:rFonts w:ascii="Arial" w:eastAsia="Arial" w:hAnsi="Arial" w:cs="Arial"/>
          <w:position w:val="1"/>
          <w:sz w:val="21"/>
          <w:szCs w:val="21"/>
          <w:lang w:val="uk-UA"/>
        </w:rPr>
        <w:t>діаметр</w:t>
      </w:r>
      <w:r w:rsidR="000F728D">
        <w:rPr>
          <w:rFonts w:ascii="Arial" w:eastAsia="Arial" w:hAnsi="Arial" w:cs="Arial"/>
          <w:position w:val="1"/>
          <w:sz w:val="21"/>
          <w:szCs w:val="21"/>
          <w:lang w:val="uk-UA"/>
        </w:rPr>
        <w:t xml:space="preserve"> </w:t>
      </w:r>
      <w:r w:rsidR="001A4AF5" w:rsidRPr="00AB07B5">
        <w:rPr>
          <w:rFonts w:ascii="Arial" w:eastAsia="Arial" w:hAnsi="Arial" w:cs="Arial"/>
          <w:position w:val="1"/>
          <w:sz w:val="21"/>
          <w:szCs w:val="21"/>
          <w:lang w:val="uk-UA"/>
        </w:rPr>
        <w:t>корпусу</w:t>
      </w:r>
      <w:r w:rsidR="000F728D">
        <w:rPr>
          <w:rFonts w:ascii="Arial" w:eastAsia="Arial" w:hAnsi="Arial" w:cs="Arial"/>
          <w:position w:val="1"/>
          <w:sz w:val="21"/>
          <w:szCs w:val="21"/>
          <w:lang w:val="uk-UA"/>
        </w:rPr>
        <w:t xml:space="preserve"> </w:t>
      </w:r>
      <w:r w:rsidR="001A4AF5" w:rsidRPr="00AB07B5">
        <w:rPr>
          <w:rFonts w:ascii="Arial" w:eastAsia="Arial" w:hAnsi="Arial" w:cs="Arial"/>
          <w:position w:val="1"/>
          <w:sz w:val="21"/>
          <w:szCs w:val="21"/>
          <w:lang w:val="uk-UA"/>
        </w:rPr>
        <w:t>сальникового</w:t>
      </w:r>
      <w:r w:rsidR="000F728D">
        <w:rPr>
          <w:rFonts w:ascii="Arial" w:eastAsia="Arial" w:hAnsi="Arial" w:cs="Arial"/>
          <w:position w:val="1"/>
          <w:sz w:val="21"/>
          <w:szCs w:val="21"/>
          <w:lang w:val="uk-UA"/>
        </w:rPr>
        <w:t xml:space="preserve"> </w:t>
      </w:r>
      <w:r w:rsidR="001A4AF5" w:rsidRPr="00AB07B5">
        <w:rPr>
          <w:rFonts w:ascii="Arial" w:eastAsia="Arial" w:hAnsi="Arial" w:cs="Arial"/>
          <w:position w:val="1"/>
          <w:sz w:val="21"/>
          <w:szCs w:val="21"/>
          <w:lang w:val="uk-UA"/>
        </w:rPr>
        <w:t>компенсатора,</w:t>
      </w:r>
      <w:r w:rsidR="000F728D">
        <w:rPr>
          <w:rFonts w:ascii="Arial" w:eastAsia="Arial" w:hAnsi="Arial" w:cs="Arial"/>
          <w:position w:val="1"/>
          <w:sz w:val="21"/>
          <w:szCs w:val="21"/>
          <w:lang w:val="uk-UA"/>
        </w:rPr>
        <w:t xml:space="preserve"> </w:t>
      </w:r>
      <w:r w:rsidR="001A4AF5" w:rsidRPr="00AB07B5">
        <w:rPr>
          <w:rFonts w:ascii="Arial" w:eastAsia="Arial" w:hAnsi="Arial" w:cs="Arial"/>
          <w:spacing w:val="-5"/>
          <w:position w:val="1"/>
          <w:sz w:val="21"/>
          <w:szCs w:val="21"/>
          <w:lang w:val="uk-UA"/>
        </w:rPr>
        <w:t>м.</w:t>
      </w:r>
    </w:p>
    <w:p w14:paraId="714E38B2" w14:textId="77777777" w:rsidR="001A4AF5" w:rsidRPr="00AB07B5" w:rsidRDefault="001A4AF5" w:rsidP="001A4AF5">
      <w:pPr>
        <w:ind w:firstLine="567"/>
        <w:rPr>
          <w:rFonts w:ascii="Arial" w:eastAsia="Arial" w:hAnsi="Arial" w:cs="Arial"/>
          <w:spacing w:val="-5"/>
          <w:position w:val="1"/>
          <w:sz w:val="21"/>
          <w:szCs w:val="21"/>
          <w:lang w:val="uk-UA"/>
        </w:rPr>
      </w:pPr>
      <w:r w:rsidRPr="00AB07B5">
        <w:rPr>
          <w:rFonts w:ascii="Arial" w:eastAsia="Arial" w:hAnsi="Arial" w:cs="Arial"/>
          <w:spacing w:val="-5"/>
          <w:position w:val="1"/>
          <w:sz w:val="21"/>
          <w:szCs w:val="21"/>
          <w:lang w:val="uk-UA"/>
        </w:rPr>
        <w:t xml:space="preserve">При визначенні величини </w:t>
      </w:r>
      <m:oMath>
        <m:sSubSup>
          <m:sSubSupPr>
            <m:ctrlPr>
              <w:rPr>
                <w:rFonts w:ascii="Cambria Math" w:eastAsia="Arial" w:hAnsi="Cambria Math" w:cs="Arial"/>
                <w:spacing w:val="-5"/>
                <w:position w:val="1"/>
                <w:sz w:val="21"/>
                <w:szCs w:val="21"/>
                <w:lang w:val="uk-UA"/>
              </w:rPr>
            </m:ctrlPr>
          </m:sSubSupPr>
          <m:e>
            <m:r>
              <m:rPr>
                <m:sty m:val="p"/>
              </m:rPr>
              <w:rPr>
                <w:rFonts w:ascii="Cambria Math" w:eastAsia="Arial" w:hAnsi="Cambria Math" w:cs="Arial"/>
                <w:spacing w:val="-5"/>
                <w:position w:val="1"/>
                <w:sz w:val="21"/>
                <w:szCs w:val="21"/>
                <w:lang w:val="uk-UA"/>
              </w:rPr>
              <m:t xml:space="preserve">N </m:t>
            </m:r>
          </m:e>
          <m:sub>
            <m:r>
              <m:rPr>
                <m:sty m:val="p"/>
              </m:rPr>
              <w:rPr>
                <w:rFonts w:ascii="Cambria Math" w:eastAsia="Arial" w:hAnsi="Cambria Math" w:cs="Arial"/>
                <w:spacing w:val="-5"/>
                <w:position w:val="1"/>
                <w:sz w:val="21"/>
                <w:szCs w:val="21"/>
                <w:lang w:val="uk-UA"/>
              </w:rPr>
              <m:t>f</m:t>
            </m:r>
          </m:sub>
          <m:sup>
            <m:r>
              <m:rPr>
                <m:sty m:val="p"/>
              </m:rPr>
              <w:rPr>
                <w:rFonts w:ascii="Cambria Math" w:eastAsia="Arial" w:hAnsi="Cambria Math" w:cs="Arial"/>
                <w:spacing w:val="-5"/>
                <w:position w:val="1"/>
                <w:sz w:val="21"/>
                <w:szCs w:val="21"/>
                <w:vertAlign w:val="superscript"/>
                <w:lang w:val="uk-UA"/>
              </w:rPr>
              <m:t>с</m:t>
            </m:r>
          </m:sup>
        </m:sSubSup>
      </m:oMath>
      <w:r w:rsidRPr="00AB07B5">
        <w:rPr>
          <w:rFonts w:ascii="Arial" w:eastAsia="Arial" w:hAnsi="Arial" w:cs="Arial"/>
          <w:spacing w:val="-5"/>
          <w:position w:val="1"/>
          <w:sz w:val="21"/>
          <w:szCs w:val="21"/>
          <w:lang w:val="uk-UA"/>
        </w:rPr>
        <w:t xml:space="preserve"> за формулою (Г.6) величину </w:t>
      </w:r>
      <m:oMath>
        <m:f>
          <m:fPr>
            <m:ctrlPr>
              <w:rPr>
                <w:rFonts w:ascii="Cambria Math" w:eastAsia="Arial" w:hAnsi="Cambria Math" w:cs="Arial"/>
                <w:spacing w:val="-5"/>
                <w:position w:val="1"/>
                <w:sz w:val="21"/>
                <w:szCs w:val="21"/>
                <w:lang w:val="uk-UA"/>
              </w:rPr>
            </m:ctrlPr>
          </m:fPr>
          <m:num>
            <m:sSub>
              <m:sSubPr>
                <m:ctrlPr>
                  <w:rPr>
                    <w:rFonts w:ascii="Cambria Math" w:eastAsia="Arial" w:hAnsi="Cambria Math" w:cs="Arial"/>
                    <w:spacing w:val="-5"/>
                    <w:position w:val="1"/>
                    <w:sz w:val="21"/>
                    <w:szCs w:val="21"/>
                    <w:lang w:val="uk-UA"/>
                  </w:rPr>
                </m:ctrlPr>
              </m:sSubPr>
              <m:e>
                <m:r>
                  <m:rPr>
                    <m:sty m:val="p"/>
                  </m:rPr>
                  <w:rPr>
                    <w:rFonts w:ascii="Cambria Math" w:eastAsia="Arial" w:hAnsi="Cambria Math" w:cs="Arial"/>
                    <w:spacing w:val="-5"/>
                    <w:position w:val="1"/>
                    <w:sz w:val="21"/>
                    <w:szCs w:val="21"/>
                    <w:lang w:val="uk-UA"/>
                  </w:rPr>
                  <m:t>4000</m:t>
                </m:r>
              </m:e>
              <m:sub>
                <m:r>
                  <m:rPr>
                    <m:sty m:val="p"/>
                  </m:rPr>
                  <w:rPr>
                    <w:rFonts w:ascii="Cambria Math" w:eastAsia="Arial" w:hAnsi="Cambria Math" w:cs="Arial"/>
                    <w:spacing w:val="-5"/>
                    <w:position w:val="1"/>
                    <w:sz w:val="21"/>
                    <w:szCs w:val="21"/>
                    <w:lang w:val="en-US"/>
                  </w:rPr>
                  <m:t>n</m:t>
                </m:r>
              </m:sub>
            </m:sSub>
          </m:num>
          <m:den>
            <m:sSub>
              <m:sSubPr>
                <m:ctrlPr>
                  <w:rPr>
                    <w:rFonts w:ascii="Cambria Math" w:eastAsia="Arial" w:hAnsi="Cambria Math" w:cs="Arial"/>
                    <w:spacing w:val="-5"/>
                    <w:position w:val="1"/>
                    <w:sz w:val="21"/>
                    <w:szCs w:val="21"/>
                    <w:lang w:val="uk-UA"/>
                  </w:rPr>
                </m:ctrlPr>
              </m:sSubPr>
              <m:e>
                <m:r>
                  <m:rPr>
                    <m:sty m:val="p"/>
                  </m:rPr>
                  <w:rPr>
                    <w:rFonts w:ascii="Cambria Math" w:eastAsia="Arial" w:hAnsi="Cambria Math" w:cs="Arial"/>
                    <w:spacing w:val="-5"/>
                    <w:position w:val="1"/>
                    <w:sz w:val="21"/>
                    <w:szCs w:val="21"/>
                    <w:lang w:val="uk-UA"/>
                  </w:rPr>
                  <m:t>А</m:t>
                </m:r>
              </m:e>
              <m:sub>
                <m:r>
                  <m:rPr>
                    <m:sty m:val="p"/>
                  </m:rPr>
                  <w:rPr>
                    <w:rFonts w:ascii="Cambria Math" w:eastAsia="Arial" w:hAnsi="Cambria Math" w:cs="Arial"/>
                    <w:spacing w:val="-5"/>
                    <w:position w:val="1"/>
                    <w:sz w:val="21"/>
                    <w:szCs w:val="21"/>
                    <w:lang w:val="uk-UA"/>
                  </w:rPr>
                  <m:t>с</m:t>
                </m:r>
              </m:sub>
            </m:sSub>
          </m:den>
        </m:f>
      </m:oMath>
      <w:r w:rsidRPr="00AB07B5">
        <w:rPr>
          <w:rFonts w:ascii="Arial" w:eastAsia="Arial" w:hAnsi="Arial" w:cs="Arial"/>
          <w:spacing w:val="-5"/>
          <w:position w:val="1"/>
          <w:sz w:val="21"/>
          <w:szCs w:val="21"/>
          <w:lang w:val="uk-UA"/>
        </w:rPr>
        <w:t xml:space="preserve">  не менше 1х106 Па.</w:t>
      </w:r>
    </w:p>
    <w:p w14:paraId="60E200E5" w14:textId="77777777" w:rsidR="001A4AF5" w:rsidRDefault="001A4AF5" w:rsidP="001A4AF5">
      <w:pPr>
        <w:ind w:firstLine="567"/>
        <w:rPr>
          <w:rFonts w:ascii="Arial" w:eastAsia="Arial" w:hAnsi="Arial" w:cs="Arial"/>
          <w:spacing w:val="-5"/>
          <w:position w:val="1"/>
          <w:sz w:val="21"/>
          <w:szCs w:val="21"/>
          <w:lang w:val="uk-UA"/>
        </w:rPr>
      </w:pPr>
      <w:r w:rsidRPr="00AB07B5">
        <w:rPr>
          <w:rFonts w:ascii="Arial" w:eastAsia="Arial" w:hAnsi="Arial" w:cs="Arial"/>
          <w:spacing w:val="-5"/>
          <w:position w:val="1"/>
          <w:sz w:val="21"/>
          <w:szCs w:val="21"/>
          <w:lang w:val="uk-UA"/>
        </w:rPr>
        <w:t>За розрахункову приймають більшу з сил, розрахованих за формулами (Г.6) та (Г.7).</w:t>
      </w:r>
    </w:p>
    <w:p w14:paraId="59493153" w14:textId="77777777" w:rsidR="00EB0592" w:rsidRPr="00EB0592" w:rsidRDefault="00AB07B5" w:rsidP="00EB0592">
      <w:pPr>
        <w:spacing w:after="0"/>
        <w:ind w:firstLine="567"/>
        <w:rPr>
          <w:rFonts w:ascii="Arial" w:eastAsia="Arial" w:hAnsi="Arial" w:cs="Arial"/>
          <w:spacing w:val="-5"/>
          <w:position w:val="1"/>
          <w:sz w:val="21"/>
          <w:szCs w:val="21"/>
        </w:rPr>
      </w:pPr>
      <w:r>
        <w:rPr>
          <w:rFonts w:ascii="Arial" w:eastAsia="Arial" w:hAnsi="Arial" w:cs="Arial"/>
          <w:spacing w:val="-5"/>
          <w:position w:val="1"/>
          <w:sz w:val="21"/>
          <w:szCs w:val="21"/>
          <w:lang w:val="uk-UA"/>
        </w:rPr>
        <w:t>Г.4.</w:t>
      </w:r>
      <w:r w:rsidR="002B63B2" w:rsidRPr="00533F56">
        <w:rPr>
          <w:rFonts w:ascii="Arial" w:eastAsia="Arial" w:hAnsi="Arial" w:cs="Arial"/>
          <w:spacing w:val="-5"/>
          <w:position w:val="1"/>
          <w:sz w:val="21"/>
          <w:szCs w:val="21"/>
          <w:lang w:val="uk-UA"/>
        </w:rPr>
        <w:t>3</w:t>
      </w:r>
      <w:r w:rsidR="00C354FB" w:rsidRPr="00533F56">
        <w:rPr>
          <w:rFonts w:ascii="Arial" w:eastAsia="Arial" w:hAnsi="Arial" w:cs="Arial"/>
          <w:spacing w:val="-5"/>
          <w:position w:val="1"/>
          <w:sz w:val="21"/>
          <w:szCs w:val="21"/>
        </w:rPr>
        <w:t xml:space="preserve">Неврівноважену силу внутрішнього тиску при застосуванні сальникових компенсаторів </w:t>
      </w:r>
      <w:bookmarkStart w:id="34" w:name="_Hlk117780161"/>
    </w:p>
    <w:p w14:paraId="67F618B6" w14:textId="77777777" w:rsidR="00AB07B5" w:rsidRPr="00533F56" w:rsidRDefault="00000000" w:rsidP="00EB0592">
      <w:pPr>
        <w:spacing w:after="0"/>
        <w:ind w:firstLine="567"/>
        <w:rPr>
          <w:rFonts w:ascii="Arial" w:eastAsia="Arial" w:hAnsi="Arial" w:cs="Arial"/>
          <w:spacing w:val="-5"/>
          <w:position w:val="1"/>
          <w:sz w:val="21"/>
          <w:szCs w:val="21"/>
        </w:rPr>
      </w:pPr>
      <m:oMath>
        <m:sSubSup>
          <m:sSubSupPr>
            <m:ctrlPr>
              <w:rPr>
                <w:rFonts w:ascii="Cambria Math" w:eastAsia="Arial" w:hAnsi="Cambria Math" w:cs="Arial"/>
                <w:spacing w:val="-5"/>
                <w:position w:val="1"/>
                <w:sz w:val="21"/>
                <w:szCs w:val="21"/>
              </w:rPr>
            </m:ctrlPr>
          </m:sSubSupPr>
          <m:e>
            <m:r>
              <m:rPr>
                <m:sty m:val="p"/>
              </m:rPr>
              <w:rPr>
                <w:rFonts w:ascii="Cambria Math" w:eastAsia="Arial" w:hAnsi="Cambria Math" w:cs="Arial"/>
                <w:spacing w:val="-5"/>
                <w:position w:val="1"/>
                <w:sz w:val="21"/>
                <w:szCs w:val="21"/>
                <w:lang w:val="en-US"/>
              </w:rPr>
              <m:t>N</m:t>
            </m:r>
          </m:e>
          <m:sub>
            <m:r>
              <m:rPr>
                <m:sty m:val="p"/>
              </m:rPr>
              <w:rPr>
                <w:rFonts w:ascii="Cambria Math" w:eastAsia="Arial" w:hAnsi="Cambria Math" w:cs="Arial"/>
                <w:spacing w:val="-5"/>
                <w:position w:val="1"/>
                <w:sz w:val="21"/>
                <w:szCs w:val="21"/>
              </w:rPr>
              <m:t>p</m:t>
            </m:r>
          </m:sub>
          <m:sup>
            <m:r>
              <m:rPr>
                <m:sty m:val="p"/>
              </m:rPr>
              <w:rPr>
                <w:rFonts w:ascii="Cambria Math" w:eastAsia="Arial" w:hAnsi="Cambria Math" w:cs="Arial"/>
                <w:spacing w:val="-5"/>
                <w:position w:val="1"/>
                <w:sz w:val="21"/>
                <w:szCs w:val="21"/>
              </w:rPr>
              <m:t>c</m:t>
            </m:r>
          </m:sup>
        </m:sSubSup>
      </m:oMath>
      <w:bookmarkEnd w:id="34"/>
      <w:r w:rsidR="00C354FB" w:rsidRPr="00533F56">
        <w:rPr>
          <w:rFonts w:ascii="Arial" w:eastAsia="Arial" w:hAnsi="Arial" w:cs="Arial"/>
          <w:spacing w:val="-5"/>
          <w:position w:val="1"/>
          <w:sz w:val="21"/>
          <w:szCs w:val="21"/>
        </w:rPr>
        <w:t xml:space="preserve">, H, на ділянках трубопроводів, що мають запірну арматуру, переходи, повороти та заглушки, визначають за формулою: </w:t>
      </w:r>
    </w:p>
    <w:bookmarkStart w:id="35" w:name="_Hlk117781994"/>
    <w:p w14:paraId="671EFCF8" w14:textId="77777777" w:rsidR="00C354FB" w:rsidRDefault="00000000" w:rsidP="002A75C3">
      <w:pPr>
        <w:jc w:val="right"/>
        <w:rPr>
          <w:rFonts w:ascii="Times New Roman" w:eastAsia="Arial" w:hAnsi="Times New Roman" w:cs="Times New Roman"/>
          <w:iCs/>
          <w:lang w:val="uk-UA"/>
        </w:rPr>
      </w:pPr>
      <m:oMath>
        <m:sSubSup>
          <m:sSubSupPr>
            <m:ctrlPr>
              <w:rPr>
                <w:rFonts w:ascii="Cambria Math" w:eastAsia="Arial" w:hAnsi="Cambria Math" w:cs="Times New Roman"/>
                <w:iCs/>
              </w:rPr>
            </m:ctrlPr>
          </m:sSubSupPr>
          <m:e>
            <m:r>
              <m:rPr>
                <m:sty m:val="p"/>
              </m:rPr>
              <w:rPr>
                <w:rFonts w:ascii="Cambria Math" w:eastAsia="Arial" w:hAnsi="Cambria Math" w:cs="Times New Roman"/>
                <w:lang w:val="en-US"/>
              </w:rPr>
              <m:t>N</m:t>
            </m:r>
          </m:e>
          <m:sub>
            <m:r>
              <m:rPr>
                <m:sty m:val="p"/>
              </m:rPr>
              <w:rPr>
                <w:rFonts w:ascii="Cambria Math" w:eastAsia="Arial" w:hAnsi="Cambria Math" w:cs="Times New Roman"/>
              </w:rPr>
              <m:t>p</m:t>
            </m:r>
          </m:sub>
          <m:sup>
            <m:r>
              <m:rPr>
                <m:sty m:val="p"/>
              </m:rPr>
              <w:rPr>
                <w:rFonts w:ascii="Cambria Math" w:eastAsia="Arial" w:hAnsi="Cambria Math" w:cs="Times New Roman"/>
              </w:rPr>
              <m:t>c</m:t>
            </m:r>
          </m:sup>
        </m:sSubSup>
        <m:r>
          <m:rPr>
            <m:sty m:val="p"/>
          </m:rPr>
          <w:rPr>
            <w:rFonts w:ascii="Cambria Math" w:eastAsia="Arial" w:hAnsi="Cambria Math" w:cs="Times New Roman"/>
          </w:rPr>
          <m:t>=</m:t>
        </m:r>
        <w:bookmarkStart w:id="36" w:name="_Hlk117781403"/>
        <m:sSub>
          <m:sSubPr>
            <m:ctrlPr>
              <w:rPr>
                <w:rFonts w:ascii="Cambria Math" w:eastAsia="Arial" w:hAnsi="Cambria Math" w:cs="Times New Roman"/>
                <w:iCs/>
              </w:rPr>
            </m:ctrlPr>
          </m:sSubPr>
          <m:e>
            <m:r>
              <m:rPr>
                <m:sty m:val="p"/>
              </m:rPr>
              <w:rPr>
                <w:rFonts w:ascii="Cambria Math" w:eastAsia="Arial" w:hAnsi="Cambria Math" w:cs="Times New Roman"/>
              </w:rPr>
              <m:t>P</m:t>
            </m:r>
          </m:e>
          <m:sub>
            <m:r>
              <m:rPr>
                <m:sty m:val="p"/>
              </m:rPr>
              <w:rPr>
                <w:rFonts w:ascii="Cambria Math" w:eastAsia="Arial" w:hAnsi="Cambria Math" w:cs="Times New Roman"/>
              </w:rPr>
              <m:t xml:space="preserve">p  </m:t>
            </m:r>
          </m:sub>
        </m:sSub>
        <w:bookmarkStart w:id="37" w:name="_Hlk117781223"/>
        <w:bookmarkEnd w:id="36"/>
        <m:sSubSup>
          <m:sSubSupPr>
            <m:ctrlPr>
              <w:rPr>
                <w:rFonts w:ascii="Cambria Math" w:eastAsia="Arial" w:hAnsi="Cambria Math" w:cs="Times New Roman"/>
                <w:iCs/>
              </w:rPr>
            </m:ctrlPr>
          </m:sSubSupPr>
          <m:e>
            <m:r>
              <m:rPr>
                <m:sty m:val="p"/>
              </m:rPr>
              <w:rPr>
                <w:rFonts w:ascii="Cambria Math" w:eastAsia="Arial" w:hAnsi="Cambria Math" w:cs="Times New Roman"/>
              </w:rPr>
              <m:t>A</m:t>
            </m:r>
          </m:e>
          <m:sub>
            <m:r>
              <m:rPr>
                <m:sty m:val="p"/>
              </m:rPr>
              <w:rPr>
                <w:rFonts w:ascii="Cambria Math" w:eastAsia="Arial" w:hAnsi="Cambria Math" w:cs="Times New Roman"/>
              </w:rPr>
              <m:t xml:space="preserve">е </m:t>
            </m:r>
          </m:sub>
          <m:sup>
            <m:r>
              <m:rPr>
                <m:sty m:val="p"/>
              </m:rPr>
              <w:rPr>
                <w:rFonts w:ascii="Cambria Math" w:eastAsia="Arial" w:hAnsi="Cambria Math" w:cs="Times New Roman"/>
              </w:rPr>
              <m:t>c</m:t>
            </m:r>
          </m:sup>
        </m:sSubSup>
      </m:oMath>
      <w:bookmarkEnd w:id="35"/>
      <w:bookmarkEnd w:id="37"/>
      <w:r w:rsidR="002B63B2">
        <w:rPr>
          <w:rFonts w:ascii="Times New Roman" w:eastAsia="Arial" w:hAnsi="Times New Roman" w:cs="Times New Roman"/>
          <w:iCs/>
          <w:lang w:val="uk-UA"/>
        </w:rPr>
        <w:t>,</w:t>
      </w:r>
      <w:r w:rsidR="002B63B2">
        <w:rPr>
          <w:rFonts w:ascii="Times New Roman" w:eastAsia="Arial" w:hAnsi="Times New Roman" w:cs="Times New Roman"/>
          <w:iCs/>
        </w:rPr>
        <w:tab/>
      </w:r>
      <w:r w:rsidR="00ED5EFD">
        <w:rPr>
          <w:rFonts w:ascii="Times New Roman" w:eastAsia="Arial" w:hAnsi="Times New Roman" w:cs="Times New Roman"/>
          <w:iCs/>
          <w:lang w:val="uk-UA"/>
        </w:rPr>
        <w:tab/>
      </w:r>
      <w:r w:rsidR="00ED5EFD">
        <w:rPr>
          <w:rFonts w:ascii="Times New Roman" w:eastAsia="Arial" w:hAnsi="Times New Roman" w:cs="Times New Roman"/>
          <w:iCs/>
          <w:lang w:val="uk-UA"/>
        </w:rPr>
        <w:tab/>
      </w:r>
      <w:r w:rsidR="00ED5EFD">
        <w:rPr>
          <w:rFonts w:ascii="Times New Roman" w:eastAsia="Arial" w:hAnsi="Times New Roman" w:cs="Times New Roman"/>
          <w:iCs/>
          <w:lang w:val="uk-UA"/>
        </w:rPr>
        <w:tab/>
      </w:r>
      <w:r w:rsidR="00ED5EFD">
        <w:rPr>
          <w:rFonts w:ascii="Times New Roman" w:eastAsia="Arial" w:hAnsi="Times New Roman" w:cs="Times New Roman"/>
          <w:iCs/>
          <w:lang w:val="uk-UA"/>
        </w:rPr>
        <w:tab/>
      </w:r>
      <w:r w:rsidR="00ED5EFD">
        <w:rPr>
          <w:rFonts w:ascii="Times New Roman" w:eastAsia="Arial" w:hAnsi="Times New Roman" w:cs="Times New Roman"/>
          <w:iCs/>
          <w:lang w:val="uk-UA"/>
        </w:rPr>
        <w:tab/>
      </w:r>
      <w:r w:rsidR="002B63B2">
        <w:rPr>
          <w:rFonts w:ascii="Times New Roman" w:eastAsia="Arial" w:hAnsi="Times New Roman" w:cs="Times New Roman"/>
          <w:iCs/>
          <w:lang w:val="uk-UA"/>
        </w:rPr>
        <w:t>(Г.9)</w:t>
      </w:r>
    </w:p>
    <w:p w14:paraId="2ADBA3CA" w14:textId="77777777" w:rsidR="002B63B2" w:rsidRPr="002B63B2" w:rsidRDefault="002B63B2" w:rsidP="002B63B2">
      <w:pPr>
        <w:spacing w:after="0"/>
        <w:ind w:left="567" w:hanging="425"/>
        <w:rPr>
          <w:rFonts w:ascii="Arial" w:hAnsi="Arial" w:cs="Arial"/>
          <w:sz w:val="20"/>
          <w:szCs w:val="20"/>
          <w:lang w:val="uk-UA"/>
        </w:rPr>
      </w:pPr>
      <w:r>
        <w:rPr>
          <w:rFonts w:ascii="Times New Roman" w:eastAsia="Arial" w:hAnsi="Times New Roman" w:cs="Times New Roman"/>
          <w:iCs/>
          <w:lang w:val="uk-UA"/>
        </w:rPr>
        <w:t xml:space="preserve">де </w:t>
      </w:r>
      <m:oMath>
        <m:sSubSup>
          <m:sSubSupPr>
            <m:ctrlPr>
              <w:rPr>
                <w:rFonts w:ascii="Cambria Math" w:eastAsia="Arial" w:hAnsi="Cambria Math" w:cs="Times New Roman"/>
                <w:i/>
                <w:iCs/>
              </w:rPr>
            </m:ctrlPr>
          </m:sSubSupPr>
          <m:e>
            <m:r>
              <w:rPr>
                <w:rFonts w:ascii="Cambria Math" w:eastAsia="Arial" w:hAnsi="Cambria Math" w:cs="Times New Roman"/>
              </w:rPr>
              <m:t>A</m:t>
            </m:r>
          </m:e>
          <m:sub>
            <m:r>
              <w:rPr>
                <w:rFonts w:ascii="Cambria Math" w:eastAsia="Arial" w:hAnsi="Cambria Math" w:cs="Times New Roman"/>
              </w:rPr>
              <m:t xml:space="preserve">е </m:t>
            </m:r>
          </m:sub>
          <m:sup>
            <m:r>
              <w:rPr>
                <w:rFonts w:ascii="Cambria Math" w:eastAsia="Arial" w:hAnsi="Cambria Math" w:cs="Times New Roman"/>
              </w:rPr>
              <m:t>c</m:t>
            </m:r>
          </m:sup>
        </m:sSubSup>
      </m:oMath>
      <w:r>
        <w:rPr>
          <w:rFonts w:ascii="Times New Roman" w:eastAsia="Arial" w:hAnsi="Times New Roman" w:cs="Times New Roman"/>
          <w:iCs/>
          <w:lang w:val="uk-UA"/>
        </w:rPr>
        <w:t xml:space="preserve"> </w:t>
      </w:r>
      <w:r w:rsidR="000F728D">
        <w:rPr>
          <w:rFonts w:ascii="Times New Roman" w:eastAsia="Arial" w:hAnsi="Times New Roman" w:cs="Times New Roman"/>
          <w:iCs/>
          <w:lang w:val="uk-UA"/>
        </w:rPr>
        <w:t>–</w:t>
      </w:r>
      <w:r>
        <w:rPr>
          <w:rFonts w:ascii="Times New Roman" w:eastAsia="Arial" w:hAnsi="Times New Roman" w:cs="Times New Roman"/>
          <w:iCs/>
          <w:lang w:val="uk-UA"/>
        </w:rPr>
        <w:t xml:space="preserve"> </w:t>
      </w:r>
      <w:r w:rsidRPr="002B63B2">
        <w:rPr>
          <w:rFonts w:ascii="Arial" w:eastAsia="Arial" w:hAnsi="Arial" w:cs="Arial"/>
          <w:iCs/>
          <w:sz w:val="20"/>
          <w:szCs w:val="20"/>
          <w:lang w:val="uk-UA"/>
        </w:rPr>
        <w:t>п</w:t>
      </w:r>
      <w:r w:rsidRPr="002B63B2">
        <w:rPr>
          <w:rFonts w:ascii="Arial" w:hAnsi="Arial" w:cs="Arial"/>
          <w:sz w:val="20"/>
          <w:szCs w:val="20"/>
        </w:rPr>
        <w:t>лоща</w:t>
      </w:r>
      <w:r w:rsidR="000F728D">
        <w:rPr>
          <w:rFonts w:ascii="Arial" w:hAnsi="Arial" w:cs="Arial"/>
          <w:sz w:val="20"/>
          <w:szCs w:val="20"/>
          <w:lang w:val="uk-UA"/>
        </w:rPr>
        <w:t xml:space="preserve"> </w:t>
      </w:r>
      <w:r w:rsidRPr="002B63B2">
        <w:rPr>
          <w:rFonts w:ascii="Arial" w:hAnsi="Arial" w:cs="Arial"/>
          <w:sz w:val="20"/>
          <w:szCs w:val="20"/>
        </w:rPr>
        <w:t>поперечного</w:t>
      </w:r>
      <w:r w:rsidR="000F728D">
        <w:rPr>
          <w:rFonts w:ascii="Arial" w:hAnsi="Arial" w:cs="Arial"/>
          <w:sz w:val="20"/>
          <w:szCs w:val="20"/>
          <w:lang w:val="uk-UA"/>
        </w:rPr>
        <w:t xml:space="preserve"> </w:t>
      </w:r>
      <w:r w:rsidRPr="002B63B2">
        <w:rPr>
          <w:rFonts w:ascii="Arial" w:hAnsi="Arial" w:cs="Arial"/>
          <w:sz w:val="20"/>
          <w:szCs w:val="20"/>
        </w:rPr>
        <w:t>перерізу</w:t>
      </w:r>
      <w:r w:rsidR="000F728D">
        <w:rPr>
          <w:rFonts w:ascii="Arial" w:hAnsi="Arial" w:cs="Arial"/>
          <w:sz w:val="20"/>
          <w:szCs w:val="20"/>
          <w:lang w:val="uk-UA"/>
        </w:rPr>
        <w:t xml:space="preserve"> </w:t>
      </w:r>
      <w:r w:rsidRPr="002B63B2">
        <w:rPr>
          <w:rFonts w:ascii="Arial" w:hAnsi="Arial" w:cs="Arial"/>
          <w:sz w:val="20"/>
          <w:szCs w:val="20"/>
        </w:rPr>
        <w:t>по</w:t>
      </w:r>
      <w:r w:rsidR="000F728D">
        <w:rPr>
          <w:rFonts w:ascii="Arial" w:hAnsi="Arial" w:cs="Arial"/>
          <w:sz w:val="20"/>
          <w:szCs w:val="20"/>
          <w:lang w:val="uk-UA"/>
        </w:rPr>
        <w:t xml:space="preserve"> </w:t>
      </w:r>
      <w:r w:rsidRPr="002B63B2">
        <w:rPr>
          <w:rFonts w:ascii="Arial" w:hAnsi="Arial" w:cs="Arial"/>
          <w:sz w:val="20"/>
          <w:szCs w:val="20"/>
        </w:rPr>
        <w:t>зовнішньому</w:t>
      </w:r>
      <w:r w:rsidR="000F728D">
        <w:rPr>
          <w:rFonts w:ascii="Arial" w:hAnsi="Arial" w:cs="Arial"/>
          <w:sz w:val="20"/>
          <w:szCs w:val="20"/>
          <w:lang w:val="uk-UA"/>
        </w:rPr>
        <w:t xml:space="preserve"> </w:t>
      </w:r>
      <w:r w:rsidRPr="002B63B2">
        <w:rPr>
          <w:rFonts w:ascii="Arial" w:hAnsi="Arial" w:cs="Arial"/>
          <w:sz w:val="20"/>
          <w:szCs w:val="20"/>
        </w:rPr>
        <w:t>діаметру</w:t>
      </w:r>
      <w:r w:rsidR="000F728D">
        <w:rPr>
          <w:rFonts w:ascii="Arial" w:hAnsi="Arial" w:cs="Arial"/>
          <w:sz w:val="20"/>
          <w:szCs w:val="20"/>
          <w:lang w:val="uk-UA"/>
        </w:rPr>
        <w:t xml:space="preserve"> </w:t>
      </w:r>
      <w:r w:rsidRPr="002B63B2">
        <w:rPr>
          <w:rFonts w:ascii="Arial" w:hAnsi="Arial" w:cs="Arial"/>
          <w:sz w:val="20"/>
          <w:szCs w:val="20"/>
        </w:rPr>
        <w:t>патрубка</w:t>
      </w:r>
      <w:r w:rsidR="000F728D">
        <w:rPr>
          <w:rFonts w:ascii="Arial" w:hAnsi="Arial" w:cs="Arial"/>
          <w:sz w:val="20"/>
          <w:szCs w:val="20"/>
          <w:lang w:val="uk-UA"/>
        </w:rPr>
        <w:t xml:space="preserve"> </w:t>
      </w:r>
      <w:r w:rsidRPr="002B63B2">
        <w:rPr>
          <w:rFonts w:ascii="Arial" w:hAnsi="Arial" w:cs="Arial"/>
          <w:sz w:val="20"/>
          <w:szCs w:val="20"/>
        </w:rPr>
        <w:t>сальникового</w:t>
      </w:r>
      <w:r w:rsidR="000F728D">
        <w:rPr>
          <w:rFonts w:ascii="Arial" w:hAnsi="Arial" w:cs="Arial"/>
          <w:sz w:val="20"/>
          <w:szCs w:val="20"/>
          <w:lang w:val="uk-UA"/>
        </w:rPr>
        <w:t xml:space="preserve"> </w:t>
      </w:r>
      <w:r w:rsidRPr="002B63B2">
        <w:rPr>
          <w:rFonts w:ascii="Arial" w:hAnsi="Arial" w:cs="Arial"/>
          <w:sz w:val="20"/>
          <w:szCs w:val="20"/>
        </w:rPr>
        <w:t>компенса</w:t>
      </w:r>
      <w:r w:rsidRPr="002B63B2">
        <w:rPr>
          <w:rFonts w:ascii="Arial" w:hAnsi="Arial" w:cs="Arial"/>
          <w:sz w:val="20"/>
          <w:szCs w:val="20"/>
          <w:lang w:val="uk-UA"/>
        </w:rPr>
        <w:t>-</w:t>
      </w:r>
    </w:p>
    <w:p w14:paraId="47275339" w14:textId="77777777" w:rsidR="002B63B2" w:rsidRPr="002B63B2" w:rsidRDefault="002B63B2" w:rsidP="002B63B2">
      <w:pPr>
        <w:spacing w:after="0"/>
        <w:ind w:left="567"/>
        <w:rPr>
          <w:rFonts w:ascii="Arial" w:hAnsi="Arial" w:cs="Arial"/>
          <w:spacing w:val="-5"/>
          <w:sz w:val="20"/>
          <w:szCs w:val="20"/>
        </w:rPr>
      </w:pPr>
      <w:proofErr w:type="gramStart"/>
      <w:r w:rsidRPr="002B63B2">
        <w:rPr>
          <w:rFonts w:ascii="Arial" w:hAnsi="Arial" w:cs="Arial"/>
          <w:sz w:val="20"/>
          <w:szCs w:val="20"/>
        </w:rPr>
        <w:t>тора,</w:t>
      </w:r>
      <w:r w:rsidRPr="002B63B2">
        <w:rPr>
          <w:rFonts w:ascii="Arial" w:hAnsi="Arial" w:cs="Arial"/>
          <w:spacing w:val="-5"/>
          <w:sz w:val="20"/>
          <w:szCs w:val="20"/>
        </w:rPr>
        <w:t>м</w:t>
      </w:r>
      <w:proofErr w:type="gramEnd"/>
      <w:r w:rsidRPr="002B63B2">
        <w:rPr>
          <w:rFonts w:ascii="Arial" w:hAnsi="Arial" w:cs="Arial"/>
          <w:spacing w:val="-5"/>
          <w:position w:val="6"/>
          <w:sz w:val="20"/>
          <w:szCs w:val="20"/>
        </w:rPr>
        <w:t>2</w:t>
      </w:r>
      <w:r w:rsidRPr="002B63B2">
        <w:rPr>
          <w:rFonts w:ascii="Arial" w:hAnsi="Arial" w:cs="Arial"/>
          <w:spacing w:val="-5"/>
          <w:sz w:val="20"/>
          <w:szCs w:val="20"/>
        </w:rPr>
        <w:t>;</w:t>
      </w:r>
    </w:p>
    <w:p w14:paraId="4AB09F8D" w14:textId="77777777" w:rsidR="002B63B2" w:rsidRDefault="00000000" w:rsidP="002B63B2">
      <w:pPr>
        <w:spacing w:after="0"/>
        <w:ind w:left="567" w:hanging="425"/>
        <w:rPr>
          <w:rFonts w:ascii="Arial" w:eastAsia="Arial" w:hAnsi="Arial" w:cs="Arial"/>
          <w:iCs/>
          <w:sz w:val="20"/>
          <w:szCs w:val="20"/>
          <w:lang w:val="uk-UA"/>
        </w:rPr>
      </w:pPr>
      <m:oMath>
        <m:sSub>
          <m:sSubPr>
            <m:ctrlPr>
              <w:rPr>
                <w:rFonts w:ascii="Cambria Math" w:eastAsia="Arial" w:hAnsi="Cambria Math" w:cs="Arial"/>
                <w:iCs/>
                <w:sz w:val="20"/>
                <w:szCs w:val="20"/>
              </w:rPr>
            </m:ctrlPr>
          </m:sSubPr>
          <m:e>
            <m:r>
              <m:rPr>
                <m:sty m:val="p"/>
              </m:rPr>
              <w:rPr>
                <w:rFonts w:ascii="Cambria Math" w:eastAsia="Arial" w:hAnsi="Cambria Math" w:cs="Arial"/>
                <w:sz w:val="20"/>
                <w:szCs w:val="20"/>
              </w:rPr>
              <m:t>P</m:t>
            </m:r>
          </m:e>
          <m:sub>
            <m:r>
              <m:rPr>
                <m:sty m:val="p"/>
              </m:rPr>
              <w:rPr>
                <w:rFonts w:ascii="Cambria Math" w:eastAsia="Arial" w:hAnsi="Cambria Math" w:cs="Arial"/>
                <w:sz w:val="20"/>
                <w:szCs w:val="20"/>
              </w:rPr>
              <m:t xml:space="preserve">p  </m:t>
            </m:r>
          </m:sub>
        </m:sSub>
      </m:oMath>
      <w:r w:rsidR="002B63B2" w:rsidRPr="002B63B2">
        <w:rPr>
          <w:rFonts w:ascii="Arial" w:eastAsia="Arial" w:hAnsi="Arial" w:cs="Arial"/>
          <w:iCs/>
          <w:sz w:val="20"/>
          <w:szCs w:val="20"/>
          <w:lang w:val="uk-UA"/>
        </w:rPr>
        <w:t>- робочий тиск теплоносія,Па.</w:t>
      </w:r>
    </w:p>
    <w:p w14:paraId="74E5C900" w14:textId="77777777" w:rsidR="002B63B2" w:rsidRDefault="002B63B2" w:rsidP="002B63B2">
      <w:pPr>
        <w:spacing w:after="0"/>
        <w:ind w:left="567"/>
        <w:rPr>
          <w:rFonts w:ascii="Arial" w:eastAsia="Arial" w:hAnsi="Arial" w:cs="Arial"/>
          <w:iCs/>
          <w:sz w:val="20"/>
          <w:szCs w:val="20"/>
        </w:rPr>
      </w:pPr>
      <w:r>
        <w:rPr>
          <w:rFonts w:ascii="Arial" w:eastAsia="Arial" w:hAnsi="Arial" w:cs="Arial"/>
          <w:iCs/>
          <w:sz w:val="20"/>
          <w:szCs w:val="20"/>
          <w:lang w:val="uk-UA"/>
        </w:rPr>
        <w:t xml:space="preserve"> Г.4.4 Розпірні зусилля</w:t>
      </w:r>
      <w:r w:rsidRPr="002B63B2">
        <w:rPr>
          <w:rFonts w:ascii="Arial" w:eastAsia="Arial" w:hAnsi="Arial" w:cs="Arial"/>
          <w:iCs/>
          <w:sz w:val="20"/>
          <w:szCs w:val="20"/>
        </w:rPr>
        <w:t xml:space="preserve">я сильфонових компенсаторів від внутрішнього тиску,  </w:t>
      </w:r>
      <m:oMath>
        <m:sSubSup>
          <m:sSubSupPr>
            <m:ctrlPr>
              <w:rPr>
                <w:rFonts w:ascii="Cambria Math" w:eastAsia="Arial" w:hAnsi="Cambria Math" w:cs="Arial"/>
                <w:iCs/>
                <w:sz w:val="20"/>
                <w:szCs w:val="20"/>
              </w:rPr>
            </m:ctrlPr>
          </m:sSubSupPr>
          <m:e>
            <m:r>
              <m:rPr>
                <m:sty m:val="p"/>
              </m:rPr>
              <w:rPr>
                <w:rFonts w:ascii="Cambria Math" w:eastAsia="Arial" w:hAnsi="Cambria Math" w:cs="Arial"/>
                <w:sz w:val="20"/>
                <w:szCs w:val="20"/>
                <w:lang w:val="en-US"/>
              </w:rPr>
              <m:t>N</m:t>
            </m:r>
          </m:e>
          <m:sub>
            <m:r>
              <m:rPr>
                <m:sty m:val="p"/>
              </m:rPr>
              <w:rPr>
                <w:rFonts w:ascii="Cambria Math" w:eastAsia="Arial" w:hAnsi="Cambria Math" w:cs="Arial"/>
                <w:sz w:val="20"/>
                <w:szCs w:val="20"/>
              </w:rPr>
              <m:t>p</m:t>
            </m:r>
          </m:sub>
          <m:sup>
            <m:r>
              <m:rPr>
                <m:sty m:val="p"/>
              </m:rPr>
              <w:rPr>
                <w:rFonts w:ascii="Cambria Math" w:eastAsia="Arial" w:hAnsi="Cambria Math" w:cs="Arial"/>
                <w:sz w:val="20"/>
                <w:szCs w:val="20"/>
              </w:rPr>
              <m:t>c</m:t>
            </m:r>
          </m:sup>
        </m:sSubSup>
      </m:oMath>
      <w:r w:rsidRPr="002B63B2">
        <w:rPr>
          <w:rFonts w:ascii="Arial" w:eastAsia="Arial" w:hAnsi="Arial" w:cs="Arial"/>
          <w:iCs/>
          <w:sz w:val="20"/>
          <w:szCs w:val="20"/>
        </w:rPr>
        <w:t xml:space="preserve">, H, розраховують за формулою: </w:t>
      </w:r>
    </w:p>
    <w:p w14:paraId="2E5CEA9B" w14:textId="77777777" w:rsidR="00ED5EFD" w:rsidRDefault="00000000" w:rsidP="002A75C3">
      <w:pPr>
        <w:spacing w:after="0"/>
        <w:ind w:left="567"/>
        <w:jc w:val="right"/>
        <w:rPr>
          <w:rFonts w:ascii="Arial" w:eastAsia="Arial" w:hAnsi="Arial" w:cs="Arial"/>
          <w:iCs/>
        </w:rPr>
      </w:pPr>
      <m:oMath>
        <m:sSubSup>
          <m:sSubSupPr>
            <m:ctrlPr>
              <w:rPr>
                <w:rFonts w:ascii="Cambria Math" w:eastAsia="Arial" w:hAnsi="Cambria Math" w:cs="Times New Roman"/>
                <w:iCs/>
              </w:rPr>
            </m:ctrlPr>
          </m:sSubSupPr>
          <m:e>
            <m:r>
              <m:rPr>
                <m:sty m:val="p"/>
              </m:rPr>
              <w:rPr>
                <w:rFonts w:ascii="Cambria Math" w:eastAsia="Arial" w:hAnsi="Cambria Math" w:cs="Times New Roman"/>
                <w:lang w:val="en-US"/>
              </w:rPr>
              <m:t>N</m:t>
            </m:r>
          </m:e>
          <m:sub>
            <m:r>
              <m:rPr>
                <m:sty m:val="p"/>
              </m:rPr>
              <w:rPr>
                <w:rFonts w:ascii="Cambria Math" w:eastAsia="Arial" w:hAnsi="Cambria Math" w:cs="Times New Roman"/>
              </w:rPr>
              <m:t>p</m:t>
            </m:r>
          </m:sub>
          <m:sup>
            <m:r>
              <m:rPr>
                <m:sty m:val="p"/>
              </m:rPr>
              <w:rPr>
                <w:rFonts w:ascii="Cambria Math" w:eastAsia="Arial" w:hAnsi="Cambria Math" w:cs="Times New Roman"/>
              </w:rPr>
              <m:t>c</m:t>
            </m:r>
          </m:sup>
        </m:sSubSup>
        <m:r>
          <m:rPr>
            <m:sty m:val="p"/>
          </m:rPr>
          <w:rPr>
            <w:rFonts w:ascii="Cambria Math" w:eastAsia="Arial" w:hAnsi="Cambria Math" w:cs="Times New Roman"/>
          </w:rPr>
          <m:t>=</m:t>
        </m:r>
        <m:sSub>
          <m:sSubPr>
            <m:ctrlPr>
              <w:rPr>
                <w:rFonts w:ascii="Cambria Math" w:eastAsia="Arial" w:hAnsi="Cambria Math" w:cs="Times New Roman"/>
                <w:iCs/>
              </w:rPr>
            </m:ctrlPr>
          </m:sSubPr>
          <m:e>
            <m:r>
              <m:rPr>
                <m:sty m:val="p"/>
              </m:rPr>
              <w:rPr>
                <w:rFonts w:ascii="Cambria Math" w:eastAsia="Arial" w:hAnsi="Cambria Math" w:cs="Times New Roman"/>
              </w:rPr>
              <m:t>P</m:t>
            </m:r>
          </m:e>
          <m:sub>
            <m:r>
              <m:rPr>
                <m:sty m:val="p"/>
              </m:rPr>
              <w:rPr>
                <w:rFonts w:ascii="Cambria Math" w:eastAsia="Arial" w:hAnsi="Cambria Math" w:cs="Times New Roman"/>
              </w:rPr>
              <m:t xml:space="preserve">p  </m:t>
            </m:r>
          </m:sub>
        </m:sSub>
        <m:sSub>
          <m:sSubPr>
            <m:ctrlPr>
              <w:rPr>
                <w:rFonts w:ascii="Cambria Math" w:eastAsia="Arial" w:hAnsi="Cambria Math" w:cs="Times New Roman"/>
                <w:i/>
                <w:iCs/>
              </w:rPr>
            </m:ctrlPr>
          </m:sSubPr>
          <m:e>
            <m:r>
              <w:rPr>
                <w:rFonts w:ascii="Cambria Math" w:eastAsia="Arial" w:hAnsi="Cambria Math" w:cs="Times New Roman"/>
              </w:rPr>
              <m:t>А</m:t>
            </m:r>
          </m:e>
          <m:sub>
            <m:r>
              <w:rPr>
                <w:rFonts w:ascii="Cambria Math" w:eastAsia="Arial" w:hAnsi="Cambria Math" w:cs="Times New Roman"/>
              </w:rPr>
              <m:t>s</m:t>
            </m:r>
          </m:sub>
        </m:sSub>
      </m:oMath>
      <w:r w:rsidR="00ED5EFD">
        <w:rPr>
          <w:rFonts w:ascii="Arial" w:eastAsia="Arial" w:hAnsi="Arial" w:cs="Arial"/>
          <w:iCs/>
          <w:lang w:val="uk-UA"/>
        </w:rPr>
        <w:t>,</w:t>
      </w:r>
      <w:r w:rsidR="00ED5EFD" w:rsidRPr="003924EF">
        <w:rPr>
          <w:rFonts w:ascii="Arial" w:eastAsia="Arial" w:hAnsi="Arial" w:cs="Arial"/>
          <w:iCs/>
        </w:rPr>
        <w:tab/>
      </w:r>
      <w:r w:rsidR="00ED5EFD" w:rsidRPr="003924EF">
        <w:rPr>
          <w:rFonts w:ascii="Arial" w:eastAsia="Arial" w:hAnsi="Arial" w:cs="Arial"/>
          <w:iCs/>
        </w:rPr>
        <w:tab/>
      </w:r>
      <w:r w:rsidR="00ED5EFD" w:rsidRPr="003924EF">
        <w:rPr>
          <w:rFonts w:ascii="Arial" w:eastAsia="Arial" w:hAnsi="Arial" w:cs="Arial"/>
          <w:iCs/>
        </w:rPr>
        <w:tab/>
      </w:r>
      <w:r w:rsidR="00ED5EFD" w:rsidRPr="003924EF">
        <w:rPr>
          <w:rFonts w:ascii="Arial" w:eastAsia="Arial" w:hAnsi="Arial" w:cs="Arial"/>
          <w:iCs/>
        </w:rPr>
        <w:tab/>
      </w:r>
      <w:r w:rsidR="00ED5EFD" w:rsidRPr="003924EF">
        <w:rPr>
          <w:rFonts w:ascii="Arial" w:eastAsia="Arial" w:hAnsi="Arial" w:cs="Arial"/>
          <w:iCs/>
        </w:rPr>
        <w:tab/>
        <w:t>(</w:t>
      </w:r>
      <w:r w:rsidR="00ED5EFD">
        <w:rPr>
          <w:rFonts w:ascii="Arial" w:eastAsia="Arial" w:hAnsi="Arial" w:cs="Arial"/>
          <w:iCs/>
        </w:rPr>
        <w:t>Г.10)</w:t>
      </w:r>
    </w:p>
    <w:p w14:paraId="3DA0FB79" w14:textId="77777777" w:rsidR="00ED5EFD" w:rsidRDefault="00ED5EFD" w:rsidP="00ED5EFD">
      <w:pPr>
        <w:pStyle w:val="a3"/>
        <w:spacing w:before="46"/>
        <w:ind w:left="160"/>
        <w:rPr>
          <w:rFonts w:ascii="Arial" w:eastAsia="Arial" w:hAnsi="Arial" w:cs="Arial"/>
          <w:spacing w:val="-2"/>
          <w:position w:val="1"/>
        </w:rPr>
      </w:pPr>
      <w:r>
        <w:rPr>
          <w:rFonts w:ascii="Arial" w:eastAsia="Arial" w:hAnsi="Arial" w:cs="Arial"/>
          <w:iCs/>
        </w:rPr>
        <w:t xml:space="preserve"> де </w:t>
      </w:r>
      <m:oMath>
        <m:sSub>
          <m:sSubPr>
            <m:ctrlPr>
              <w:rPr>
                <w:rFonts w:ascii="Cambria Math" w:eastAsia="Arial" w:hAnsi="Cambria Math" w:cs="Arial"/>
                <w:i/>
                <w:iCs/>
              </w:rPr>
            </m:ctrlPr>
          </m:sSubPr>
          <m:e>
            <m:r>
              <w:rPr>
                <w:rFonts w:ascii="Cambria Math" w:eastAsia="Arial" w:hAnsi="Cambria Math" w:cs="Arial"/>
              </w:rPr>
              <m:t>А</m:t>
            </m:r>
          </m:e>
          <m:sub>
            <m:r>
              <w:rPr>
                <w:rFonts w:ascii="Cambria Math" w:eastAsia="Arial" w:hAnsi="Cambria Math" w:cs="Arial"/>
              </w:rPr>
              <m:t>s</m:t>
            </m:r>
          </m:sub>
        </m:sSub>
      </m:oMath>
      <w:r>
        <w:rPr>
          <w:rFonts w:ascii="Arial" w:eastAsia="Arial" w:hAnsi="Arial" w:cs="Arial"/>
          <w:iCs/>
        </w:rPr>
        <w:t xml:space="preserve"> </w:t>
      </w:r>
      <w:r w:rsidR="000F728D">
        <w:rPr>
          <w:rFonts w:ascii="Arial" w:eastAsia="Arial" w:hAnsi="Arial" w:cs="Arial"/>
          <w:iCs/>
        </w:rPr>
        <w:t>–</w:t>
      </w:r>
      <w:r>
        <w:rPr>
          <w:rFonts w:ascii="Arial" w:eastAsia="Arial" w:hAnsi="Arial" w:cs="Arial"/>
          <w:iCs/>
        </w:rPr>
        <w:t xml:space="preserve"> </w:t>
      </w:r>
      <w:r w:rsidRPr="00ED5EFD">
        <w:rPr>
          <w:rFonts w:ascii="Arial" w:eastAsia="Arial" w:hAnsi="Arial" w:cs="Arial"/>
          <w:position w:val="1"/>
        </w:rPr>
        <w:t>ефективна</w:t>
      </w:r>
      <w:r w:rsidR="000F728D">
        <w:rPr>
          <w:rFonts w:ascii="Arial" w:eastAsia="Arial" w:hAnsi="Arial" w:cs="Arial"/>
          <w:position w:val="1"/>
        </w:rPr>
        <w:t xml:space="preserve"> </w:t>
      </w:r>
      <w:r w:rsidRPr="00ED5EFD">
        <w:rPr>
          <w:rFonts w:ascii="Arial" w:eastAsia="Arial" w:hAnsi="Arial" w:cs="Arial"/>
          <w:position w:val="1"/>
        </w:rPr>
        <w:t>площа</w:t>
      </w:r>
      <w:r w:rsidR="000F728D">
        <w:rPr>
          <w:rFonts w:ascii="Arial" w:eastAsia="Arial" w:hAnsi="Arial" w:cs="Arial"/>
          <w:position w:val="1"/>
        </w:rPr>
        <w:t xml:space="preserve"> </w:t>
      </w:r>
      <w:r w:rsidRPr="00ED5EFD">
        <w:rPr>
          <w:rFonts w:ascii="Arial" w:eastAsia="Arial" w:hAnsi="Arial" w:cs="Arial"/>
          <w:position w:val="1"/>
        </w:rPr>
        <w:t>поперечного</w:t>
      </w:r>
      <w:r w:rsidR="000F728D">
        <w:rPr>
          <w:rFonts w:ascii="Arial" w:eastAsia="Arial" w:hAnsi="Arial" w:cs="Arial"/>
          <w:position w:val="1"/>
        </w:rPr>
        <w:t xml:space="preserve"> </w:t>
      </w:r>
      <w:r w:rsidRPr="00ED5EFD">
        <w:rPr>
          <w:rFonts w:ascii="Arial" w:eastAsia="Arial" w:hAnsi="Arial" w:cs="Arial"/>
          <w:position w:val="1"/>
        </w:rPr>
        <w:t>перерізукомпенсатора,м</w:t>
      </w:r>
      <w:r w:rsidRPr="00ED5EFD">
        <w:rPr>
          <w:rFonts w:ascii="Arial" w:eastAsia="Arial" w:hAnsi="Arial" w:cs="Arial"/>
          <w:position w:val="1"/>
          <w:vertAlign w:val="superscript"/>
        </w:rPr>
        <w:t>2</w:t>
      </w:r>
      <w:r w:rsidRPr="00ED5EFD">
        <w:rPr>
          <w:rFonts w:ascii="Arial" w:eastAsia="Arial" w:hAnsi="Arial" w:cs="Arial"/>
          <w:position w:val="1"/>
        </w:rPr>
        <w:t>,визначається</w:t>
      </w:r>
      <w:r w:rsidR="000F728D">
        <w:rPr>
          <w:rFonts w:ascii="Arial" w:eastAsia="Arial" w:hAnsi="Arial" w:cs="Arial"/>
          <w:position w:val="1"/>
        </w:rPr>
        <w:t xml:space="preserve"> </w:t>
      </w:r>
      <w:r w:rsidRPr="00ED5EFD">
        <w:rPr>
          <w:rFonts w:ascii="Arial" w:eastAsia="Arial" w:hAnsi="Arial" w:cs="Arial"/>
          <w:position w:val="1"/>
        </w:rPr>
        <w:t>за</w:t>
      </w:r>
      <w:r w:rsidR="000F728D">
        <w:rPr>
          <w:rFonts w:ascii="Arial" w:eastAsia="Arial" w:hAnsi="Arial" w:cs="Arial"/>
          <w:position w:val="1"/>
        </w:rPr>
        <w:t xml:space="preserve"> </w:t>
      </w:r>
      <w:r w:rsidRPr="00ED5EFD">
        <w:rPr>
          <w:rFonts w:ascii="Arial" w:eastAsia="Arial" w:hAnsi="Arial" w:cs="Arial"/>
          <w:spacing w:val="-2"/>
          <w:position w:val="1"/>
        </w:rPr>
        <w:t>формулою:</w:t>
      </w:r>
    </w:p>
    <w:p w14:paraId="63DC2F84" w14:textId="77777777" w:rsidR="00ED5EFD" w:rsidRDefault="00000000" w:rsidP="008A4971">
      <w:pPr>
        <w:pStyle w:val="a3"/>
        <w:spacing w:before="46"/>
        <w:ind w:left="160"/>
        <w:jc w:val="right"/>
        <w:rPr>
          <w:rFonts w:ascii="Arial" w:eastAsia="Arial" w:hAnsi="Arial" w:cs="Arial"/>
        </w:rPr>
      </w:pPr>
      <m:oMath>
        <m:sSub>
          <m:sSubPr>
            <m:ctrlPr>
              <w:rPr>
                <w:rFonts w:ascii="Cambria Math" w:eastAsia="Arial" w:hAnsi="Cambria Math" w:cs="Times New Roman"/>
              </w:rPr>
            </m:ctrlPr>
          </m:sSubPr>
          <m:e>
            <m:r>
              <m:rPr>
                <m:sty m:val="p"/>
              </m:rPr>
              <w:rPr>
                <w:rFonts w:ascii="Cambria Math" w:eastAsia="Arial" w:hAnsi="Cambria Math" w:cs="Times New Roman"/>
              </w:rPr>
              <m:t xml:space="preserve">                      А</m:t>
            </m:r>
          </m:e>
          <m:sub>
            <m:r>
              <m:rPr>
                <m:sty m:val="p"/>
              </m:rPr>
              <w:rPr>
                <w:rFonts w:ascii="Cambria Math" w:eastAsia="Arial" w:hAnsi="Cambria Math" w:cs="Times New Roman"/>
              </w:rPr>
              <m:t>s</m:t>
            </m:r>
          </m:sub>
        </m:sSub>
        <m:r>
          <m:rPr>
            <m:sty m:val="p"/>
          </m:rPr>
          <w:rPr>
            <w:rFonts w:ascii="Cambria Math" w:eastAsia="Arial" w:hAnsi="Cambria Math" w:cs="Times New Roman"/>
          </w:rPr>
          <m:t>=</m:t>
        </m:r>
        <m:f>
          <m:fPr>
            <m:type m:val="lin"/>
            <m:ctrlPr>
              <w:rPr>
                <w:rFonts w:ascii="Cambria Math" w:eastAsia="Arial" w:hAnsi="Cambria Math" w:cs="Times New Roman"/>
              </w:rPr>
            </m:ctrlPr>
          </m:fPr>
          <m:num>
            <m:r>
              <m:rPr>
                <m:sty m:val="p"/>
              </m:rPr>
              <w:rPr>
                <w:rFonts w:ascii="Cambria Math" w:eastAsia="Arial" w:hAnsi="Cambria Math" w:cs="Times New Roman"/>
              </w:rPr>
              <m:t>π</m:t>
            </m:r>
          </m:num>
          <m:den>
            <m:r>
              <m:rPr>
                <m:sty m:val="p"/>
              </m:rPr>
              <w:rPr>
                <w:rFonts w:ascii="Cambria Math" w:eastAsia="Arial" w:hAnsi="Cambria Math" w:cs="Times New Roman"/>
              </w:rPr>
              <m:t>16 (</m:t>
            </m:r>
          </m:den>
        </m:f>
        <w:bookmarkStart w:id="38" w:name="_Hlk117783839"/>
        <m:sSubSup>
          <m:sSubSupPr>
            <m:ctrlPr>
              <w:rPr>
                <w:rFonts w:ascii="Cambria Math" w:eastAsia="Arial" w:hAnsi="Cambria Math" w:cs="Times New Roman"/>
              </w:rPr>
            </m:ctrlPr>
          </m:sSubSupPr>
          <m:e>
            <m:r>
              <m:rPr>
                <m:sty m:val="p"/>
              </m:rPr>
              <w:rPr>
                <w:rFonts w:ascii="Cambria Math" w:eastAsia="Arial" w:hAnsi="Cambria Math" w:cs="Times New Roman"/>
              </w:rPr>
              <m:t>d</m:t>
            </m:r>
          </m:e>
          <m:sub>
            <m:r>
              <m:rPr>
                <m:sty m:val="p"/>
              </m:rPr>
              <w:rPr>
                <w:rFonts w:ascii="Cambria Math" w:eastAsia="Arial" w:hAnsi="Cambria Math" w:cs="Times New Roman"/>
              </w:rPr>
              <m:t>е</m:t>
            </m:r>
          </m:sub>
          <m:sup>
            <m:r>
              <m:rPr>
                <m:sty m:val="p"/>
              </m:rPr>
              <w:rPr>
                <w:rFonts w:ascii="Cambria Math" w:eastAsia="Arial" w:hAnsi="Cambria Math" w:cs="Times New Roman"/>
              </w:rPr>
              <m:t>c</m:t>
            </m:r>
          </m:sup>
        </m:sSubSup>
        <m:r>
          <m:rPr>
            <m:sty m:val="p"/>
          </m:rPr>
          <w:rPr>
            <w:rFonts w:ascii="Cambria Math" w:eastAsia="Arial" w:hAnsi="Cambria Math" w:cs="Times New Roman"/>
          </w:rPr>
          <m:t xml:space="preserve">- </m:t>
        </m:r>
        <m:sSubSup>
          <m:sSubSupPr>
            <m:ctrlPr>
              <w:rPr>
                <w:rFonts w:ascii="Cambria Math" w:eastAsia="Arial" w:hAnsi="Cambria Math" w:cs="Times New Roman"/>
              </w:rPr>
            </m:ctrlPr>
          </m:sSubSupPr>
          <m:e>
            <m:r>
              <m:rPr>
                <m:sty m:val="p"/>
              </m:rPr>
              <w:rPr>
                <w:rFonts w:ascii="Cambria Math" w:eastAsia="Arial" w:hAnsi="Cambria Math" w:cs="Times New Roman"/>
                <w:lang w:val="en-US"/>
              </w:rPr>
              <m:t>d</m:t>
            </m:r>
          </m:e>
          <m:sub>
            <m:r>
              <m:rPr>
                <m:sty m:val="p"/>
              </m:rPr>
              <w:rPr>
                <w:rFonts w:ascii="Cambria Math" w:eastAsia="Arial" w:hAnsi="Cambria Math" w:cs="Times New Roman"/>
              </w:rPr>
              <m:t>і</m:t>
            </m:r>
          </m:sub>
          <m:sup>
            <m:r>
              <m:rPr>
                <m:sty m:val="p"/>
              </m:rPr>
              <w:rPr>
                <w:rFonts w:ascii="Cambria Math" w:eastAsia="Arial" w:hAnsi="Cambria Math" w:cs="Times New Roman"/>
              </w:rPr>
              <m:t>s</m:t>
            </m:r>
          </m:sup>
        </m:sSubSup>
      </m:oMath>
      <w:bookmarkEnd w:id="38"/>
      <w:r w:rsidR="008A4971" w:rsidRPr="008A4971">
        <w:rPr>
          <w:rFonts w:ascii="Times New Roman" w:eastAsia="Arial" w:hAnsi="Times New Roman" w:cs="Times New Roman"/>
        </w:rPr>
        <w:t>)</w:t>
      </w:r>
      <w:r w:rsidR="008A4971" w:rsidRPr="008A4971">
        <w:rPr>
          <w:rFonts w:ascii="Arial" w:eastAsia="Arial" w:hAnsi="Arial" w:cs="Arial"/>
          <w:sz w:val="18"/>
          <w:szCs w:val="18"/>
          <w:vertAlign w:val="superscript"/>
        </w:rPr>
        <w:t>2</w:t>
      </w:r>
      <w:r w:rsidR="008A4971">
        <w:rPr>
          <w:rFonts w:ascii="Arial" w:eastAsia="Arial" w:hAnsi="Arial" w:cs="Arial"/>
          <w:sz w:val="18"/>
          <w:szCs w:val="18"/>
          <w:vertAlign w:val="superscript"/>
        </w:rPr>
        <w:tab/>
      </w:r>
      <w:r w:rsidR="008A4971">
        <w:rPr>
          <w:rFonts w:ascii="Arial" w:eastAsia="Arial" w:hAnsi="Arial" w:cs="Arial"/>
          <w:sz w:val="18"/>
          <w:szCs w:val="18"/>
          <w:vertAlign w:val="superscript"/>
        </w:rPr>
        <w:tab/>
      </w:r>
      <w:r w:rsidR="008A4971">
        <w:rPr>
          <w:rFonts w:ascii="Arial" w:eastAsia="Arial" w:hAnsi="Arial" w:cs="Arial"/>
          <w:sz w:val="18"/>
          <w:szCs w:val="18"/>
          <w:vertAlign w:val="superscript"/>
        </w:rPr>
        <w:tab/>
      </w:r>
      <w:r w:rsidR="008A4971">
        <w:rPr>
          <w:rFonts w:ascii="Arial" w:eastAsia="Arial" w:hAnsi="Arial" w:cs="Arial"/>
          <w:sz w:val="18"/>
          <w:szCs w:val="18"/>
          <w:vertAlign w:val="superscript"/>
        </w:rPr>
        <w:tab/>
      </w:r>
      <w:r w:rsidR="008A4971">
        <w:rPr>
          <w:rFonts w:ascii="Arial" w:eastAsia="Arial" w:hAnsi="Arial" w:cs="Arial"/>
          <w:sz w:val="18"/>
          <w:szCs w:val="18"/>
          <w:vertAlign w:val="superscript"/>
        </w:rPr>
        <w:tab/>
      </w:r>
      <w:r w:rsidR="008A4971">
        <w:rPr>
          <w:rFonts w:ascii="Arial" w:eastAsia="Arial" w:hAnsi="Arial" w:cs="Arial"/>
        </w:rPr>
        <w:t>(Г.11)</w:t>
      </w:r>
    </w:p>
    <w:p w14:paraId="1117BDA3" w14:textId="77777777" w:rsidR="00DB522C" w:rsidRDefault="00DB522C" w:rsidP="008A4971">
      <w:pPr>
        <w:pStyle w:val="a3"/>
        <w:spacing w:before="46"/>
        <w:ind w:left="160"/>
        <w:rPr>
          <w:rFonts w:ascii="Arial" w:eastAsia="Arial" w:hAnsi="Arial" w:cs="Arial"/>
        </w:rPr>
      </w:pPr>
      <w:r>
        <w:rPr>
          <w:rFonts w:ascii="Arial" w:eastAsia="Arial" w:hAnsi="Arial" w:cs="Arial"/>
        </w:rPr>
        <w:t xml:space="preserve">де   </w:t>
      </w:r>
      <m:oMath>
        <m:sSubSup>
          <m:sSubSupPr>
            <m:ctrlPr>
              <w:rPr>
                <w:rFonts w:ascii="Cambria Math" w:eastAsia="Arial" w:hAnsi="Cambria Math" w:cs="Arial"/>
              </w:rPr>
            </m:ctrlPr>
          </m:sSubSupPr>
          <m:e>
            <m:r>
              <m:rPr>
                <m:sty m:val="p"/>
              </m:rPr>
              <w:rPr>
                <w:rFonts w:ascii="Cambria Math" w:eastAsia="Arial" w:hAnsi="Cambria Math" w:cs="Arial"/>
              </w:rPr>
              <m:t>d</m:t>
            </m:r>
          </m:e>
          <m:sub>
            <m:r>
              <m:rPr>
                <m:sty m:val="p"/>
              </m:rPr>
              <w:rPr>
                <w:rFonts w:ascii="Cambria Math" w:eastAsia="Arial" w:hAnsi="Cambria Math" w:cs="Arial"/>
              </w:rPr>
              <m:t>е</m:t>
            </m:r>
          </m:sub>
          <m:sup>
            <m:r>
              <m:rPr>
                <m:sty m:val="p"/>
              </m:rPr>
              <w:rPr>
                <w:rFonts w:ascii="Cambria Math" w:eastAsia="Arial" w:hAnsi="Cambria Math" w:cs="Arial"/>
              </w:rPr>
              <m:t>c</m:t>
            </m:r>
          </m:sup>
        </m:sSubSup>
        <m:r>
          <m:rPr>
            <m:sty m:val="p"/>
          </m:rPr>
          <w:rPr>
            <w:rFonts w:ascii="Cambria Math" w:eastAsia="Arial" w:hAnsi="Cambria Math" w:cs="Arial"/>
          </w:rPr>
          <m:t xml:space="preserve">, </m:t>
        </m:r>
        <m:sSubSup>
          <m:sSubSupPr>
            <m:ctrlPr>
              <w:rPr>
                <w:rFonts w:ascii="Cambria Math" w:eastAsia="Arial" w:hAnsi="Cambria Math" w:cs="Arial"/>
              </w:rPr>
            </m:ctrlPr>
          </m:sSubSupPr>
          <m:e>
            <m:r>
              <m:rPr>
                <m:sty m:val="p"/>
              </m:rPr>
              <w:rPr>
                <w:rFonts w:ascii="Cambria Math" w:eastAsia="Arial" w:hAnsi="Cambria Math" w:cs="Arial"/>
                <w:lang w:val="en-US"/>
              </w:rPr>
              <m:t>d</m:t>
            </m:r>
          </m:e>
          <m:sub>
            <m:r>
              <m:rPr>
                <m:sty m:val="p"/>
              </m:rPr>
              <w:rPr>
                <w:rFonts w:ascii="Cambria Math" w:eastAsia="Arial" w:hAnsi="Cambria Math" w:cs="Arial"/>
              </w:rPr>
              <m:t>і</m:t>
            </m:r>
          </m:sub>
          <m:sup>
            <m:r>
              <m:rPr>
                <m:sty m:val="p"/>
              </m:rPr>
              <w:rPr>
                <w:rFonts w:ascii="Cambria Math" w:eastAsia="Arial" w:hAnsi="Cambria Math" w:cs="Arial"/>
              </w:rPr>
              <m:t>s</m:t>
            </m:r>
          </m:sup>
        </m:sSubSup>
      </m:oMath>
      <w:r>
        <w:rPr>
          <w:rFonts w:ascii="Arial" w:eastAsia="Arial" w:hAnsi="Arial" w:cs="Arial"/>
        </w:rPr>
        <w:t>-</w:t>
      </w:r>
      <w:r w:rsidRPr="00DB522C">
        <w:rPr>
          <w:rFonts w:ascii="Arial" w:eastAsia="Arial" w:hAnsi="Arial" w:cs="Arial"/>
        </w:rPr>
        <w:t>- відповідно зовнішній і внутрішній діаметри гнучкого елемента компенсатора, м.</w:t>
      </w:r>
    </w:p>
    <w:p w14:paraId="56D2D228" w14:textId="77777777" w:rsidR="008A4971" w:rsidRDefault="00DB522C" w:rsidP="008A4971">
      <w:pPr>
        <w:pStyle w:val="a3"/>
        <w:spacing w:before="46"/>
        <w:ind w:left="160"/>
        <w:rPr>
          <w:rFonts w:ascii="Arial" w:eastAsia="Arial" w:hAnsi="Arial" w:cs="Arial"/>
        </w:rPr>
      </w:pPr>
      <w:r w:rsidRPr="00DB522C">
        <w:rPr>
          <w:rFonts w:ascii="Arial" w:eastAsia="Arial" w:hAnsi="Arial" w:cs="Arial"/>
        </w:rPr>
        <w:t xml:space="preserve">Г.4.5 Жорсткість сильфонових компенсаторів </w:t>
      </w:r>
      <m:oMath>
        <m:sSubSup>
          <m:sSubSupPr>
            <m:ctrlPr>
              <w:rPr>
                <w:rFonts w:ascii="Cambria Math" w:eastAsia="Arial" w:hAnsi="Cambria Math" w:cs="Arial"/>
                <w:iCs/>
              </w:rPr>
            </m:ctrlPr>
          </m:sSubSupPr>
          <m:e>
            <m:r>
              <m:rPr>
                <m:sty m:val="p"/>
              </m:rPr>
              <w:rPr>
                <w:rFonts w:ascii="Cambria Math" w:eastAsia="Arial" w:hAnsi="Cambria Math" w:cs="Arial"/>
                <w:lang w:val="en-US"/>
              </w:rPr>
              <m:t>N</m:t>
            </m:r>
          </m:e>
          <m:sub>
            <m:r>
              <m:rPr>
                <m:sty m:val="p"/>
              </m:rPr>
              <w:rPr>
                <w:rFonts w:ascii="Cambria Math" w:eastAsia="Arial" w:hAnsi="Cambria Math" w:cs="Arial"/>
              </w:rPr>
              <m:t>R</m:t>
            </m:r>
          </m:sub>
          <m:sup>
            <m:r>
              <m:rPr>
                <m:sty m:val="p"/>
              </m:rPr>
              <w:rPr>
                <w:rFonts w:ascii="Cambria Math" w:eastAsia="Arial" w:hAnsi="Cambria Math" w:cs="Arial"/>
              </w:rPr>
              <m:t>s</m:t>
            </m:r>
          </m:sup>
        </m:sSubSup>
      </m:oMath>
      <w:r w:rsidRPr="00E65205">
        <w:rPr>
          <w:rFonts w:ascii="Arial" w:eastAsia="Arial" w:hAnsi="Arial" w:cs="Arial"/>
          <w:iCs/>
        </w:rPr>
        <w:t xml:space="preserve">, </w:t>
      </w:r>
      <w:r w:rsidRPr="00DB522C">
        <w:rPr>
          <w:rFonts w:ascii="Arial" w:eastAsia="Arial" w:hAnsi="Arial" w:cs="Arial"/>
        </w:rPr>
        <w:t>Н, визначають за формулою:</w:t>
      </w:r>
    </w:p>
    <w:p w14:paraId="70D52E5B" w14:textId="77777777" w:rsidR="00E65205" w:rsidRDefault="00000000" w:rsidP="002A75C3">
      <w:pPr>
        <w:pStyle w:val="a3"/>
        <w:spacing w:before="46"/>
        <w:ind w:left="160"/>
        <w:jc w:val="right"/>
        <w:rPr>
          <w:rFonts w:ascii="Arial" w:eastAsia="Arial" w:hAnsi="Arial" w:cs="Arial"/>
        </w:rPr>
      </w:pPr>
      <m:oMath>
        <m:sSubSup>
          <m:sSubSupPr>
            <m:ctrlPr>
              <w:rPr>
                <w:rFonts w:ascii="Cambria Math" w:eastAsia="Arial" w:hAnsi="Cambria Math" w:cs="Arial"/>
                <w:i/>
              </w:rPr>
            </m:ctrlPr>
          </m:sSubSupPr>
          <m:e>
            <m:r>
              <m:rPr>
                <m:sty m:val="p"/>
              </m:rPr>
              <w:rPr>
                <w:rFonts w:ascii="Cambria Math" w:eastAsia="Arial" w:hAnsi="Cambria Math" w:cs="Arial"/>
              </w:rPr>
              <m:t xml:space="preserve">                                                                                      N</m:t>
            </m:r>
          </m:e>
          <m:sub>
            <m:r>
              <w:rPr>
                <w:rFonts w:ascii="Cambria Math" w:eastAsia="Arial" w:hAnsi="Cambria Math" w:cs="Arial"/>
              </w:rPr>
              <m:t>R</m:t>
            </m:r>
          </m:sub>
          <m:sup>
            <m:r>
              <w:rPr>
                <w:rFonts w:ascii="Cambria Math" w:eastAsia="Arial" w:hAnsi="Cambria Math" w:cs="Arial"/>
              </w:rPr>
              <m:t>s</m:t>
            </m:r>
          </m:sup>
        </m:sSubSup>
        <m:r>
          <m:rPr>
            <m:sty m:val="p"/>
          </m:rPr>
          <w:rPr>
            <w:rFonts w:ascii="Cambria Math" w:eastAsia="Arial" w:hAnsi="Cambria Math" w:cs="Arial"/>
          </w:rPr>
          <m:t>=</m:t>
        </m:r>
        <m:sSubSup>
          <m:sSubSupPr>
            <m:ctrlPr>
              <w:rPr>
                <w:rFonts w:ascii="Cambria Math" w:eastAsia="Arial" w:hAnsi="Cambria Math" w:cs="Arial"/>
                <w:iCs/>
              </w:rPr>
            </m:ctrlPr>
          </m:sSubSupPr>
          <m:e>
            <m:r>
              <m:rPr>
                <m:sty m:val="p"/>
              </m:rPr>
              <w:rPr>
                <w:rFonts w:ascii="Cambria Math" w:eastAsia="Arial" w:hAnsi="Cambria Math" w:cs="Arial"/>
              </w:rPr>
              <m:t>R</m:t>
            </m:r>
          </m:e>
          <m:sub>
            <m:r>
              <m:rPr>
                <m:sty m:val="p"/>
              </m:rPr>
              <w:rPr>
                <w:rFonts w:ascii="Cambria Math" w:eastAsia="Arial" w:hAnsi="Cambria Math" w:cs="Arial"/>
              </w:rPr>
              <m:t>2</m:t>
            </m:r>
          </m:sub>
          <m:sup>
            <m:r>
              <m:rPr>
                <m:sty m:val="p"/>
              </m:rPr>
              <w:rPr>
                <w:rFonts w:ascii="Cambria Math" w:eastAsia="Arial" w:hAnsi="Cambria Math" w:cs="Arial"/>
              </w:rPr>
              <m:t>∆</m:t>
            </m:r>
          </m:sup>
        </m:sSubSup>
      </m:oMath>
      <w:r w:rsidR="00E65205">
        <w:rPr>
          <w:rFonts w:ascii="Arial" w:eastAsia="Arial" w:hAnsi="Arial" w:cs="Arial"/>
        </w:rPr>
        <w:t>,</w:t>
      </w:r>
      <w:r w:rsidR="00E65205">
        <w:rPr>
          <w:rFonts w:ascii="Arial" w:eastAsia="Arial" w:hAnsi="Arial" w:cs="Arial"/>
        </w:rPr>
        <w:tab/>
      </w:r>
      <w:r w:rsidR="00E65205">
        <w:rPr>
          <w:rFonts w:ascii="Arial" w:eastAsia="Arial" w:hAnsi="Arial" w:cs="Arial"/>
        </w:rPr>
        <w:tab/>
      </w:r>
      <w:r w:rsidR="00E65205">
        <w:rPr>
          <w:rFonts w:ascii="Arial" w:eastAsia="Arial" w:hAnsi="Arial" w:cs="Arial"/>
        </w:rPr>
        <w:tab/>
      </w:r>
      <w:r w:rsidR="00E65205">
        <w:rPr>
          <w:rFonts w:ascii="Arial" w:eastAsia="Arial" w:hAnsi="Arial" w:cs="Arial"/>
        </w:rPr>
        <w:tab/>
      </w:r>
      <w:r w:rsidR="00E65205">
        <w:rPr>
          <w:rFonts w:ascii="Arial" w:eastAsia="Arial" w:hAnsi="Arial" w:cs="Arial"/>
        </w:rPr>
        <w:tab/>
      </w:r>
      <w:r w:rsidR="00C73C74">
        <w:rPr>
          <w:rFonts w:ascii="Arial" w:eastAsia="Arial" w:hAnsi="Arial" w:cs="Arial"/>
        </w:rPr>
        <w:tab/>
      </w:r>
      <w:r w:rsidR="00E65205">
        <w:rPr>
          <w:rFonts w:ascii="Arial" w:eastAsia="Arial" w:hAnsi="Arial" w:cs="Arial"/>
        </w:rPr>
        <w:t xml:space="preserve"> (Г.12)</w:t>
      </w:r>
    </w:p>
    <w:p w14:paraId="3D60537E" w14:textId="77777777" w:rsidR="00C73C74" w:rsidRPr="00C73C74" w:rsidRDefault="00C73C74" w:rsidP="00C73C74">
      <w:pPr>
        <w:pStyle w:val="a3"/>
        <w:spacing w:before="46"/>
        <w:ind w:left="160"/>
        <w:rPr>
          <w:rFonts w:ascii="Arial" w:eastAsia="Arial" w:hAnsi="Arial" w:cs="Arial"/>
        </w:rPr>
      </w:pPr>
      <w:r w:rsidRPr="00C73C74">
        <w:rPr>
          <w:rFonts w:ascii="Arial" w:eastAsia="Arial" w:hAnsi="Arial" w:cs="Arial"/>
          <w:lang w:val="ru-RU"/>
        </w:rPr>
        <w:t>д</w:t>
      </w:r>
      <w:r w:rsidRPr="00C73C74">
        <w:rPr>
          <w:rFonts w:ascii="Arial" w:eastAsia="Arial" w:hAnsi="Arial" w:cs="Arial"/>
        </w:rPr>
        <w:t xml:space="preserve">е </w:t>
      </w:r>
      <w:r w:rsidRPr="00C73C74">
        <w:rPr>
          <w:rFonts w:ascii="Arial" w:eastAsia="Arial" w:hAnsi="Arial" w:cs="Arial"/>
          <w:lang w:val="en-US"/>
        </w:rPr>
        <w:t>R</w:t>
      </w:r>
      <w:r w:rsidRPr="00C73C74">
        <w:rPr>
          <w:rFonts w:ascii="Arial" w:eastAsia="Arial" w:hAnsi="Arial" w:cs="Arial"/>
          <w:lang w:val="ru-RU"/>
        </w:rPr>
        <w:t xml:space="preserve"> - </w:t>
      </w:r>
      <w:r w:rsidRPr="00C73C74">
        <w:rPr>
          <w:rFonts w:ascii="Arial" w:eastAsia="Arial" w:hAnsi="Arial" w:cs="Arial"/>
        </w:rPr>
        <w:t xml:space="preserve">жорсткість компенсатора при його стисненні на 1 мм, Н/мм; </w:t>
      </w:r>
    </w:p>
    <w:p w14:paraId="336FDB1F" w14:textId="77777777" w:rsidR="00C73C74" w:rsidRPr="00C73C74" w:rsidRDefault="00C73C74" w:rsidP="00C73C74">
      <w:pPr>
        <w:pStyle w:val="a3"/>
        <w:spacing w:before="46"/>
        <w:ind w:left="160"/>
        <w:rPr>
          <w:rFonts w:ascii="Arial" w:eastAsia="Arial" w:hAnsi="Arial" w:cs="Arial"/>
        </w:rPr>
      </w:pPr>
      <w:r w:rsidRPr="00C73C74">
        <w:rPr>
          <w:rFonts w:ascii="Arial" w:eastAsia="Arial" w:hAnsi="Arial" w:cs="Arial"/>
        </w:rPr>
        <w:t>Δ - компенсуюча здатність компенсатора, мм.</w:t>
      </w:r>
    </w:p>
    <w:p w14:paraId="6535FFA3" w14:textId="77777777" w:rsidR="00C73C74" w:rsidRPr="00C73C74" w:rsidRDefault="00C73C74" w:rsidP="00C73C74">
      <w:pPr>
        <w:pStyle w:val="a3"/>
        <w:spacing w:before="46"/>
        <w:ind w:left="160" w:firstLine="407"/>
        <w:rPr>
          <w:rFonts w:ascii="Arial" w:eastAsia="Arial" w:hAnsi="Arial" w:cs="Arial"/>
        </w:rPr>
      </w:pPr>
      <w:r w:rsidRPr="00C73C74">
        <w:rPr>
          <w:rFonts w:ascii="Arial" w:eastAsia="Arial" w:hAnsi="Arial" w:cs="Arial"/>
          <w:lang w:val="ru-RU"/>
        </w:rPr>
        <w:t xml:space="preserve">Значення величин </w:t>
      </w:r>
      <w:r w:rsidRPr="00C73C74">
        <w:rPr>
          <w:rFonts w:ascii="Arial" w:eastAsia="Arial" w:hAnsi="Arial" w:cs="Arial"/>
          <w:lang w:val="en-US"/>
        </w:rPr>
        <w:t>R</w:t>
      </w:r>
      <w:r w:rsidRPr="00C73C74">
        <w:rPr>
          <w:rFonts w:ascii="Arial" w:eastAsia="Arial" w:hAnsi="Arial" w:cs="Arial"/>
          <w:lang w:val="ru-RU"/>
        </w:rPr>
        <w:t>,</w:t>
      </w:r>
      <w:r w:rsidRPr="00C73C74">
        <w:rPr>
          <w:rFonts w:ascii="Arial" w:eastAsia="Arial" w:hAnsi="Arial" w:cs="Arial"/>
        </w:rPr>
        <w:t xml:space="preserve"> Δ</w:t>
      </w:r>
      <w:r w:rsidRPr="00C73C74">
        <w:rPr>
          <w:rFonts w:ascii="Arial" w:eastAsia="Arial" w:hAnsi="Arial" w:cs="Arial"/>
          <w:lang w:val="ru-RU"/>
        </w:rPr>
        <w:t>,</w:t>
      </w:r>
      <m:oMath>
        <m:sSubSup>
          <m:sSubSupPr>
            <m:ctrlPr>
              <w:rPr>
                <w:rFonts w:ascii="Cambria Math" w:eastAsia="Arial" w:hAnsi="Cambria Math" w:cs="Arial"/>
              </w:rPr>
            </m:ctrlPr>
          </m:sSubSupPr>
          <m:e>
            <m:r>
              <m:rPr>
                <m:sty m:val="p"/>
              </m:rPr>
              <w:rPr>
                <w:rFonts w:ascii="Cambria Math" w:eastAsia="Arial" w:hAnsi="Cambria Math" w:cs="Arial"/>
              </w:rPr>
              <m:t>d</m:t>
            </m:r>
          </m:e>
          <m:sub>
            <m:r>
              <m:rPr>
                <m:sty m:val="p"/>
              </m:rPr>
              <w:rPr>
                <w:rFonts w:ascii="Cambria Math" w:eastAsia="Arial" w:hAnsi="Cambria Math" w:cs="Arial"/>
              </w:rPr>
              <m:t>е</m:t>
            </m:r>
          </m:sub>
          <m:sup>
            <m:r>
              <m:rPr>
                <m:sty m:val="p"/>
              </m:rPr>
              <w:rPr>
                <w:rFonts w:ascii="Cambria Math" w:eastAsia="Arial" w:hAnsi="Cambria Math" w:cs="Arial"/>
              </w:rPr>
              <m:t>c</m:t>
            </m:r>
          </m:sup>
        </m:sSubSup>
        <m:r>
          <w:rPr>
            <w:rFonts w:ascii="Cambria Math" w:eastAsia="Arial" w:hAnsi="Cambria Math" w:cs="Arial"/>
          </w:rPr>
          <m:t>і</m:t>
        </m:r>
        <m:sSubSup>
          <m:sSubSupPr>
            <m:ctrlPr>
              <w:rPr>
                <w:rFonts w:ascii="Cambria Math" w:eastAsia="Arial" w:hAnsi="Cambria Math" w:cs="Arial"/>
              </w:rPr>
            </m:ctrlPr>
          </m:sSubSupPr>
          <m:e>
            <m:r>
              <m:rPr>
                <m:sty m:val="p"/>
              </m:rPr>
              <w:rPr>
                <w:rFonts w:ascii="Cambria Math" w:eastAsia="Arial" w:hAnsi="Cambria Math" w:cs="Arial"/>
                <w:lang w:val="en-US"/>
              </w:rPr>
              <m:t>d</m:t>
            </m:r>
          </m:e>
          <m:sub>
            <m:r>
              <m:rPr>
                <m:sty m:val="p"/>
              </m:rPr>
              <w:rPr>
                <w:rFonts w:ascii="Cambria Math" w:eastAsia="Arial" w:hAnsi="Cambria Math" w:cs="Arial"/>
              </w:rPr>
              <m:t>і</m:t>
            </m:r>
          </m:sub>
          <m:sup>
            <m:r>
              <m:rPr>
                <m:sty m:val="p"/>
              </m:rPr>
              <w:rPr>
                <w:rFonts w:ascii="Cambria Math" w:eastAsia="Arial" w:hAnsi="Cambria Math" w:cs="Arial"/>
              </w:rPr>
              <m:t>s</m:t>
            </m:r>
          </m:sup>
        </m:sSubSup>
      </m:oMath>
      <w:r w:rsidRPr="00C73C74">
        <w:rPr>
          <w:rFonts w:ascii="Arial" w:eastAsia="Arial" w:hAnsi="Arial" w:cs="Arial"/>
        </w:rPr>
        <w:t xml:space="preserve"> приймають за технічними умовами і робочими кресленнями на компенсаторі.</w:t>
      </w:r>
    </w:p>
    <w:p w14:paraId="639D0613" w14:textId="77777777" w:rsidR="00C73C74" w:rsidRDefault="00C73C74" w:rsidP="008A4971">
      <w:pPr>
        <w:pStyle w:val="a3"/>
        <w:spacing w:before="46"/>
        <w:ind w:left="160"/>
        <w:rPr>
          <w:rFonts w:ascii="Arial" w:hAnsi="Arial" w:cs="Arial"/>
          <w:lang w:val="ru-RU"/>
        </w:rPr>
      </w:pPr>
      <w:r w:rsidRPr="00533F56">
        <w:rPr>
          <w:rFonts w:ascii="Arial" w:hAnsi="Arial" w:cs="Arial"/>
        </w:rPr>
        <w:t xml:space="preserve">Г.4.6 Розпірне зусилля сильфонових компенсаторів при їх встановленні в поєднанні з сальниковими компенсаторами на суміжних ділянках </w:t>
      </w:r>
      <m:oMath>
        <m:sSubSup>
          <m:sSubSupPr>
            <m:ctrlPr>
              <w:rPr>
                <w:rFonts w:ascii="Cambria Math" w:hAnsi="Cambria Math" w:cs="Times New Roman"/>
                <w:iCs/>
              </w:rPr>
            </m:ctrlPr>
          </m:sSubSupPr>
          <m:e>
            <m:r>
              <m:rPr>
                <m:sty m:val="p"/>
              </m:rPr>
              <w:rPr>
                <w:rFonts w:ascii="Cambria Math" w:hAnsi="Cambria Math" w:cs="Times New Roman"/>
                <w:lang w:val="en-US"/>
              </w:rPr>
              <m:t>N</m:t>
            </m:r>
          </m:e>
          <m:sub>
            <m:r>
              <m:rPr>
                <m:sty m:val="p"/>
              </m:rPr>
              <w:rPr>
                <w:rFonts w:ascii="Cambria Math" w:hAnsi="Cambria Math" w:cs="Times New Roman"/>
              </w:rPr>
              <m:t>p</m:t>
            </m:r>
          </m:sub>
          <m:sup>
            <m:r>
              <m:rPr>
                <m:sty m:val="p"/>
              </m:rPr>
              <w:rPr>
                <w:rFonts w:ascii="Cambria Math" w:hAnsi="Cambria Math" w:cs="Times New Roman"/>
              </w:rPr>
              <m:t>cs</m:t>
            </m:r>
          </m:sup>
        </m:sSubSup>
      </m:oMath>
      <w:r w:rsidRPr="00533F56">
        <w:rPr>
          <w:rFonts w:ascii="Arial" w:hAnsi="Arial" w:cs="Arial"/>
        </w:rPr>
        <w:t xml:space="preserve"> , Н, визначають за формуло</w:t>
      </w:r>
      <w:r w:rsidR="00533F56">
        <w:rPr>
          <w:rFonts w:ascii="Arial" w:hAnsi="Arial" w:cs="Arial"/>
        </w:rPr>
        <w:t>ю</w:t>
      </w:r>
      <w:r w:rsidR="00533F56">
        <w:rPr>
          <w:rFonts w:ascii="Arial" w:hAnsi="Arial" w:cs="Arial"/>
          <w:lang w:val="ru-RU"/>
        </w:rPr>
        <w:t>:</w:t>
      </w:r>
    </w:p>
    <w:p w14:paraId="19FEFC64" w14:textId="77777777" w:rsidR="00533F56" w:rsidRDefault="00533F56" w:rsidP="008A4971">
      <w:pPr>
        <w:pStyle w:val="a3"/>
        <w:spacing w:before="46"/>
        <w:ind w:left="160"/>
        <w:rPr>
          <w:rFonts w:ascii="Arial" w:hAnsi="Arial" w:cs="Arial"/>
          <w:lang w:val="ru-RU"/>
        </w:rPr>
      </w:pPr>
    </w:p>
    <w:p w14:paraId="66255AF9" w14:textId="77777777" w:rsidR="00533F56" w:rsidRDefault="00000000" w:rsidP="00533F56">
      <w:pPr>
        <w:pStyle w:val="a3"/>
        <w:spacing w:before="46"/>
        <w:ind w:left="160"/>
        <w:rPr>
          <w:rFonts w:ascii="Arial" w:eastAsia="Arial" w:hAnsi="Arial" w:cs="Arial"/>
        </w:rPr>
      </w:pPr>
      <m:oMath>
        <m:sSubSup>
          <m:sSubSupPr>
            <m:ctrlPr>
              <w:rPr>
                <w:rFonts w:ascii="Cambria Math" w:eastAsia="Arial" w:hAnsi="Cambria Math" w:cs="Arial"/>
              </w:rPr>
            </m:ctrlPr>
          </m:sSubSupPr>
          <m:e>
            <m:r>
              <m:rPr>
                <m:sty m:val="p"/>
              </m:rPr>
              <w:rPr>
                <w:rFonts w:ascii="Cambria Math" w:eastAsia="Arial" w:hAnsi="Cambria Math" w:cs="Arial"/>
                <w:lang w:val="en-US"/>
              </w:rPr>
              <m:t>N</m:t>
            </m:r>
          </m:e>
          <m:sub>
            <m:r>
              <m:rPr>
                <m:sty m:val="p"/>
              </m:rPr>
              <w:rPr>
                <w:rFonts w:ascii="Cambria Math" w:eastAsia="Arial" w:hAnsi="Cambria Math" w:cs="Arial"/>
              </w:rPr>
              <m:t>p</m:t>
            </m:r>
          </m:sub>
          <m:sup>
            <m:r>
              <m:rPr>
                <m:sty m:val="p"/>
              </m:rPr>
              <w:rPr>
                <w:rFonts w:ascii="Cambria Math" w:eastAsia="Arial" w:hAnsi="Cambria Math" w:cs="Arial"/>
              </w:rPr>
              <m:t>cs</m:t>
            </m:r>
          </m:sup>
        </m:sSubSup>
        <m:r>
          <m:rPr>
            <m:sty m:val="p"/>
          </m:rPr>
          <w:rPr>
            <w:rFonts w:ascii="Cambria Math" w:eastAsia="Arial" w:hAnsi="Cambria Math" w:cs="Arial"/>
          </w:rPr>
          <m:t>=</m:t>
        </m:r>
        <m:sSubSup>
          <m:sSubSupPr>
            <m:ctrlPr>
              <w:rPr>
                <w:rFonts w:ascii="Cambria Math" w:eastAsia="Arial" w:hAnsi="Cambria Math" w:cs="Arial"/>
              </w:rPr>
            </m:ctrlPr>
          </m:sSubSupPr>
          <m:e>
            <m:r>
              <m:rPr>
                <m:sty m:val="p"/>
              </m:rPr>
              <w:rPr>
                <w:rFonts w:ascii="Cambria Math" w:eastAsia="Arial" w:hAnsi="Cambria Math" w:cs="Arial"/>
                <w:lang w:val="en-US"/>
              </w:rPr>
              <m:t>N</m:t>
            </m:r>
          </m:e>
          <m:sub>
            <m:r>
              <m:rPr>
                <m:sty m:val="p"/>
              </m:rPr>
              <w:rPr>
                <w:rFonts w:ascii="Cambria Math" w:eastAsia="Arial" w:hAnsi="Cambria Math" w:cs="Arial"/>
              </w:rPr>
              <m:t>p</m:t>
            </m:r>
          </m:sub>
          <m:sup>
            <m:r>
              <m:rPr>
                <m:sty m:val="p"/>
              </m:rPr>
              <w:rPr>
                <w:rFonts w:ascii="Cambria Math" w:eastAsia="Arial" w:hAnsi="Cambria Math" w:cs="Arial"/>
              </w:rPr>
              <m:t>c</m:t>
            </m:r>
          </m:sup>
        </m:sSubSup>
        <m:f>
          <m:fPr>
            <m:ctrlPr>
              <w:rPr>
                <w:rFonts w:ascii="Cambria Math" w:eastAsia="Arial" w:hAnsi="Cambria Math" w:cs="Arial"/>
              </w:rPr>
            </m:ctrlPr>
          </m:fPr>
          <m:num>
            <m:r>
              <m:rPr>
                <m:sty m:val="p"/>
              </m:rPr>
              <w:rPr>
                <w:rFonts w:ascii="Cambria Math" w:eastAsia="Arial" w:hAnsi="Cambria Math" w:cs="Arial"/>
              </w:rPr>
              <m:t>π</m:t>
            </m:r>
            <m:sSubSup>
              <m:sSubSupPr>
                <m:ctrlPr>
                  <w:rPr>
                    <w:rFonts w:ascii="Cambria Math" w:eastAsia="Arial" w:hAnsi="Cambria Math" w:cs="Arial"/>
                  </w:rPr>
                </m:ctrlPr>
              </m:sSubSupPr>
              <m:e>
                <m:r>
                  <m:rPr>
                    <m:sty m:val="p"/>
                  </m:rPr>
                  <w:rPr>
                    <w:rFonts w:ascii="Cambria Math" w:eastAsia="Arial" w:hAnsi="Cambria Math" w:cs="Arial"/>
                  </w:rPr>
                  <m:t>d</m:t>
                </m:r>
              </m:e>
              <m:sub>
                <m:r>
                  <m:rPr>
                    <m:sty m:val="p"/>
                  </m:rPr>
                  <w:rPr>
                    <w:rFonts w:ascii="Cambria Math" w:eastAsia="Arial" w:hAnsi="Cambria Math" w:cs="Arial"/>
                  </w:rPr>
                  <m:t>ес</m:t>
                </m:r>
              </m:sub>
              <m:sup>
                <m:r>
                  <m:rPr>
                    <m:sty m:val="p"/>
                  </m:rPr>
                  <w:rPr>
                    <w:rFonts w:ascii="Cambria Math" w:eastAsia="Arial" w:hAnsi="Cambria Math" w:cs="Arial"/>
                  </w:rPr>
                  <m:t>2</m:t>
                </m:r>
              </m:sup>
            </m:sSubSup>
          </m:num>
          <m:den>
            <m:r>
              <m:rPr>
                <m:sty m:val="p"/>
              </m:rPr>
              <w:rPr>
                <w:rFonts w:ascii="Cambria Math" w:eastAsia="Arial" w:hAnsi="Cambria Math" w:cs="Arial"/>
              </w:rPr>
              <m:t>4</m:t>
            </m:r>
          </m:den>
        </m:f>
        <m:sSub>
          <m:sSubPr>
            <m:ctrlPr>
              <w:rPr>
                <w:rFonts w:ascii="Cambria Math" w:eastAsia="Arial" w:hAnsi="Cambria Math" w:cs="Arial"/>
              </w:rPr>
            </m:ctrlPr>
          </m:sSubPr>
          <m:e>
            <m:r>
              <m:rPr>
                <m:sty m:val="p"/>
              </m:rPr>
              <w:rPr>
                <w:rFonts w:ascii="Cambria Math" w:eastAsia="Arial" w:hAnsi="Cambria Math" w:cs="Arial"/>
                <w:lang w:val="en-US"/>
              </w:rPr>
              <m:t>P</m:t>
            </m:r>
          </m:e>
          <m:sub>
            <m:r>
              <m:rPr>
                <m:sty m:val="p"/>
              </m:rPr>
              <w:rPr>
                <w:rFonts w:ascii="Cambria Math" w:eastAsia="Arial" w:hAnsi="Cambria Math" w:cs="Arial"/>
              </w:rPr>
              <m:t>p</m:t>
            </m:r>
          </m:sub>
        </m:sSub>
        <m:r>
          <m:rPr>
            <m:sty m:val="p"/>
          </m:rPr>
          <w:rPr>
            <w:rFonts w:ascii="Cambria Math" w:eastAsia="Arial" w:hAnsi="Cambria Math" w:cs="Arial"/>
          </w:rPr>
          <m:t xml:space="preserve"> ,</m:t>
        </m:r>
      </m:oMath>
      <w:r w:rsidR="00533F56">
        <w:rPr>
          <w:rFonts w:ascii="Arial" w:eastAsia="Arial" w:hAnsi="Arial" w:cs="Arial"/>
        </w:rPr>
        <w:tab/>
      </w:r>
      <w:r w:rsidR="00533F56">
        <w:rPr>
          <w:rFonts w:ascii="Arial" w:eastAsia="Arial" w:hAnsi="Arial" w:cs="Arial"/>
        </w:rPr>
        <w:tab/>
      </w:r>
      <w:r w:rsidR="00533F56">
        <w:rPr>
          <w:rFonts w:ascii="Arial" w:eastAsia="Arial" w:hAnsi="Arial" w:cs="Arial"/>
        </w:rPr>
        <w:tab/>
      </w:r>
      <w:r w:rsidR="00533F56">
        <w:rPr>
          <w:rFonts w:ascii="Arial" w:eastAsia="Arial" w:hAnsi="Arial" w:cs="Arial"/>
        </w:rPr>
        <w:tab/>
      </w:r>
      <w:r w:rsidR="00533F56">
        <w:rPr>
          <w:rFonts w:ascii="Arial" w:eastAsia="Arial" w:hAnsi="Arial" w:cs="Arial"/>
        </w:rPr>
        <w:tab/>
      </w:r>
      <w:r w:rsidR="00533F56">
        <w:rPr>
          <w:rFonts w:ascii="Arial" w:eastAsia="Arial" w:hAnsi="Arial" w:cs="Arial"/>
        </w:rPr>
        <w:tab/>
        <w:t>(Г.13)</w:t>
      </w:r>
    </w:p>
    <w:p w14:paraId="421FE9B5" w14:textId="77777777" w:rsidR="00533F56" w:rsidRDefault="00533F56" w:rsidP="00533F56">
      <w:pPr>
        <w:pStyle w:val="a3"/>
        <w:spacing w:before="46"/>
        <w:ind w:left="160"/>
        <w:rPr>
          <w:rFonts w:ascii="Arial" w:eastAsia="Arial" w:hAnsi="Arial" w:cs="Arial"/>
        </w:rPr>
      </w:pPr>
    </w:p>
    <w:p w14:paraId="5D55AA21" w14:textId="77777777" w:rsidR="00533F56" w:rsidRDefault="00533F56" w:rsidP="00533F56">
      <w:pPr>
        <w:pStyle w:val="a3"/>
        <w:spacing w:before="46"/>
        <w:ind w:left="160"/>
        <w:rPr>
          <w:rFonts w:ascii="Arial" w:eastAsia="Arial" w:hAnsi="Arial" w:cs="Arial"/>
        </w:rPr>
      </w:pPr>
    </w:p>
    <w:p w14:paraId="3A6CAAFA" w14:textId="77777777" w:rsidR="00533F56" w:rsidRDefault="00533F56" w:rsidP="00533F56">
      <w:pPr>
        <w:pStyle w:val="a3"/>
        <w:spacing w:before="46"/>
        <w:ind w:left="160"/>
        <w:rPr>
          <w:rFonts w:ascii="Arial" w:eastAsia="Arial" w:hAnsi="Arial" w:cs="Arial"/>
        </w:rPr>
      </w:pPr>
    </w:p>
    <w:p w14:paraId="75E7FD60" w14:textId="77777777" w:rsidR="00533F56" w:rsidRDefault="00533F56" w:rsidP="00533F56">
      <w:pPr>
        <w:pStyle w:val="a3"/>
        <w:spacing w:before="46"/>
        <w:ind w:left="160"/>
        <w:rPr>
          <w:rFonts w:ascii="Arial" w:eastAsia="Arial" w:hAnsi="Arial" w:cs="Arial"/>
        </w:rPr>
        <w:sectPr w:rsidR="00533F56" w:rsidSect="00C94145">
          <w:pgSz w:w="11900" w:h="16840"/>
          <w:pgMar w:top="0" w:right="1134" w:bottom="1134" w:left="1134" w:header="0" w:footer="6" w:gutter="0"/>
          <w:cols w:space="708"/>
          <w:docGrid w:linePitch="326"/>
        </w:sectPr>
      </w:pPr>
    </w:p>
    <w:p w14:paraId="5FF053CB" w14:textId="77777777" w:rsidR="00EB0592" w:rsidRDefault="00EB0592" w:rsidP="00EB0592">
      <w:pPr>
        <w:spacing w:after="120"/>
        <w:ind w:left="-284"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С.</w:t>
      </w:r>
      <w:r>
        <w:rPr>
          <w:rFonts w:ascii="Arial" w:hAnsi="Arial" w:cs="Arial"/>
          <w:sz w:val="21"/>
          <w:szCs w:val="21"/>
          <w:u w:val="single"/>
          <w:lang w:val="uk-UA"/>
        </w:rPr>
        <w:t>58</w:t>
      </w:r>
      <w:r w:rsidRPr="00447A1C">
        <w:rPr>
          <w:rFonts w:ascii="Arial" w:hAnsi="Arial" w:cs="Arial"/>
          <w:sz w:val="21"/>
          <w:szCs w:val="21"/>
          <w:u w:val="single"/>
          <w:lang w:val="uk-UA"/>
        </w:rPr>
        <w:t xml:space="preserve"> ДБН В.2.5-39:2008</w:t>
      </w:r>
    </w:p>
    <w:p w14:paraId="21CB7FC5" w14:textId="77777777" w:rsidR="00EB0592" w:rsidRPr="00EB0592" w:rsidRDefault="00EB0592" w:rsidP="00EB0592">
      <w:pPr>
        <w:pStyle w:val="a3"/>
        <w:spacing w:before="46"/>
        <w:ind w:left="160" w:firstLine="407"/>
        <w:rPr>
          <w:rFonts w:ascii="Arial" w:eastAsia="Arial" w:hAnsi="Arial" w:cs="Arial"/>
          <w:sz w:val="21"/>
          <w:szCs w:val="21"/>
        </w:rPr>
      </w:pPr>
      <w:r w:rsidRPr="00EB0592">
        <w:rPr>
          <w:rFonts w:ascii="Arial" w:eastAsia="Arial" w:hAnsi="Arial" w:cs="Arial"/>
          <w:sz w:val="21"/>
          <w:szCs w:val="21"/>
        </w:rPr>
        <w:t>Г.4.7 Силу пружної деформації при гнучких компенсаторах та при самокомпенсації визначають за розрахунком труб на компенсацію теплових подовжень.</w:t>
      </w:r>
    </w:p>
    <w:p w14:paraId="16F1670F" w14:textId="77777777" w:rsidR="00EB0592" w:rsidRPr="00EB0592" w:rsidRDefault="00EB0592" w:rsidP="00EB0592">
      <w:pPr>
        <w:pStyle w:val="a3"/>
        <w:spacing w:before="46"/>
        <w:ind w:left="160" w:firstLine="407"/>
        <w:rPr>
          <w:rFonts w:ascii="Arial" w:eastAsia="Arial" w:hAnsi="Arial" w:cs="Arial"/>
          <w:sz w:val="21"/>
          <w:szCs w:val="21"/>
        </w:rPr>
      </w:pPr>
      <w:r w:rsidRPr="00EB0592">
        <w:rPr>
          <w:rFonts w:ascii="Arial" w:eastAsia="Arial" w:hAnsi="Arial" w:cs="Arial"/>
          <w:sz w:val="21"/>
          <w:szCs w:val="21"/>
        </w:rPr>
        <w:t>Г.4.8 Сили тертя трубопроводів при переміщеннях труби всередині теплоізоляційної оболонки або сили тертя оболонки об ґрунт при безканальному прокладанні трубопроводів визначаються за спеціальними вказівками в залежності від типу ізоляції.</w:t>
      </w:r>
    </w:p>
    <w:p w14:paraId="460B70A8" w14:textId="77777777" w:rsidR="00EB0592" w:rsidRPr="00EB0592" w:rsidRDefault="00EB0592" w:rsidP="00EB0592">
      <w:pPr>
        <w:pStyle w:val="a3"/>
        <w:spacing w:before="46"/>
        <w:ind w:left="160"/>
        <w:rPr>
          <w:rFonts w:ascii="Arial" w:eastAsia="Arial" w:hAnsi="Arial" w:cs="Arial"/>
          <w:sz w:val="21"/>
          <w:szCs w:val="21"/>
        </w:rPr>
      </w:pPr>
    </w:p>
    <w:p w14:paraId="3FEDBE70" w14:textId="77777777" w:rsidR="00EB0592" w:rsidRPr="00EB0592" w:rsidRDefault="00EB0592" w:rsidP="00EB0592">
      <w:pPr>
        <w:pStyle w:val="a3"/>
        <w:spacing w:before="46"/>
        <w:ind w:left="160" w:firstLine="407"/>
        <w:rPr>
          <w:rFonts w:ascii="Arial" w:eastAsia="Arial" w:hAnsi="Arial" w:cs="Arial"/>
          <w:sz w:val="21"/>
          <w:szCs w:val="21"/>
        </w:rPr>
      </w:pPr>
      <w:r w:rsidRPr="00EB0592">
        <w:rPr>
          <w:rFonts w:ascii="Arial" w:eastAsia="Arial" w:hAnsi="Arial" w:cs="Arial"/>
          <w:sz w:val="21"/>
          <w:szCs w:val="21"/>
        </w:rPr>
        <w:t>Г.5. Горизонтальне осьове навантаження на нерухому опору труби слід визначати:</w:t>
      </w:r>
    </w:p>
    <w:p w14:paraId="1EAFADA0" w14:textId="77777777" w:rsidR="00EB0592" w:rsidRPr="00EB0592" w:rsidRDefault="00EB0592" w:rsidP="00EB0592">
      <w:pPr>
        <w:pStyle w:val="a3"/>
        <w:spacing w:before="46"/>
        <w:ind w:left="160" w:firstLine="407"/>
        <w:rPr>
          <w:rFonts w:ascii="Arial" w:eastAsia="Arial" w:hAnsi="Arial" w:cs="Arial"/>
          <w:sz w:val="21"/>
          <w:szCs w:val="21"/>
        </w:rPr>
      </w:pPr>
      <w:r w:rsidRPr="00EB0592">
        <w:rPr>
          <w:rFonts w:ascii="Arial" w:eastAsia="Arial" w:hAnsi="Arial" w:cs="Arial"/>
          <w:sz w:val="21"/>
          <w:szCs w:val="21"/>
        </w:rPr>
        <w:t>- на кінцеву опору - як суму сил, що діють на опору (Г.4);</w:t>
      </w:r>
    </w:p>
    <w:p w14:paraId="54A48BEB" w14:textId="77777777" w:rsidR="00EB0592" w:rsidRPr="00EB0592" w:rsidRDefault="00EB0592" w:rsidP="00EB0592">
      <w:pPr>
        <w:pStyle w:val="a3"/>
        <w:spacing w:before="46"/>
        <w:ind w:left="160" w:firstLine="407"/>
        <w:rPr>
          <w:rFonts w:ascii="Arial" w:eastAsia="Arial" w:hAnsi="Arial" w:cs="Arial"/>
          <w:sz w:val="21"/>
          <w:szCs w:val="21"/>
        </w:rPr>
      </w:pPr>
      <w:r w:rsidRPr="00EB0592">
        <w:rPr>
          <w:rFonts w:ascii="Arial" w:eastAsia="Arial" w:hAnsi="Arial" w:cs="Arial"/>
          <w:sz w:val="21"/>
          <w:szCs w:val="21"/>
        </w:rPr>
        <w:t>- на проміжну опору - як різницю суми сил, що діють із кожного боку опори; при цьому менша сума сил, за винятком неврівноважених сил внутрішнього тиску, розпірних зусиль і пружності сильфонових компенсаторів, приймається з коефіцієнтом 0,7.</w:t>
      </w:r>
    </w:p>
    <w:p w14:paraId="4798AA6F" w14:textId="77777777" w:rsidR="00EB0592" w:rsidRPr="00EB0592" w:rsidRDefault="00EB0592" w:rsidP="00EB0592">
      <w:pPr>
        <w:pStyle w:val="a3"/>
        <w:spacing w:before="46"/>
        <w:ind w:left="160" w:firstLine="407"/>
        <w:rPr>
          <w:rFonts w:ascii="Arial" w:eastAsia="Arial" w:hAnsi="Arial" w:cs="Arial"/>
        </w:rPr>
      </w:pPr>
      <w:r w:rsidRPr="00EB0592">
        <w:rPr>
          <w:rFonts w:ascii="Arial" w:eastAsia="Arial" w:hAnsi="Arial" w:cs="Arial"/>
          <w:b/>
          <w:bCs/>
        </w:rPr>
        <w:t>Примітка 1</w:t>
      </w:r>
      <w:r w:rsidRPr="00EB0592">
        <w:rPr>
          <w:rFonts w:ascii="Arial" w:eastAsia="Arial" w:hAnsi="Arial" w:cs="Arial"/>
        </w:rPr>
        <w:t>. При визначенні сумарного навантаження на опори трубопроводів пружність сильфонових компенсаторів слід приймати з урахуванням допустимих технічними умовами на компенсатори граничних відхилень величин пружності.</w:t>
      </w:r>
    </w:p>
    <w:p w14:paraId="46CF4C06" w14:textId="77777777" w:rsidR="00EB0592" w:rsidRPr="00EB0592" w:rsidRDefault="00EB0592" w:rsidP="00EB0592">
      <w:pPr>
        <w:pStyle w:val="a3"/>
        <w:spacing w:before="46"/>
        <w:ind w:left="160" w:firstLine="407"/>
        <w:rPr>
          <w:rFonts w:ascii="Arial" w:eastAsia="Arial" w:hAnsi="Arial" w:cs="Arial"/>
          <w:sz w:val="21"/>
          <w:szCs w:val="21"/>
        </w:rPr>
      </w:pPr>
      <w:r w:rsidRPr="00EB0592">
        <w:rPr>
          <w:rFonts w:ascii="Arial" w:eastAsia="Arial" w:hAnsi="Arial" w:cs="Arial"/>
          <w:b/>
          <w:bCs/>
        </w:rPr>
        <w:t>Примітка 2</w:t>
      </w:r>
      <w:r w:rsidRPr="00EB0592">
        <w:rPr>
          <w:rFonts w:ascii="Arial" w:eastAsia="Arial" w:hAnsi="Arial" w:cs="Arial"/>
        </w:rPr>
        <w:t>. Якщо суми сил, що діють із кожного боку проміжної нерухомої опори, однакові, горизонтальне осьове навантаження на опору визначається як сума сил, які діють з одного боку опори, з коефіцієнтом 0,3</w:t>
      </w:r>
      <w:r w:rsidRPr="00EB0592">
        <w:rPr>
          <w:rFonts w:ascii="Arial" w:eastAsia="Arial" w:hAnsi="Arial" w:cs="Arial"/>
          <w:sz w:val="21"/>
          <w:szCs w:val="21"/>
        </w:rPr>
        <w:t>.</w:t>
      </w:r>
    </w:p>
    <w:p w14:paraId="19A46B02" w14:textId="77777777" w:rsidR="00EB0592" w:rsidRPr="00EB0592" w:rsidRDefault="00EB0592" w:rsidP="00EB0592">
      <w:pPr>
        <w:pStyle w:val="a3"/>
        <w:spacing w:before="46"/>
        <w:ind w:left="160"/>
        <w:rPr>
          <w:rFonts w:ascii="Arial" w:eastAsia="Arial" w:hAnsi="Arial" w:cs="Arial"/>
          <w:sz w:val="21"/>
          <w:szCs w:val="21"/>
        </w:rPr>
      </w:pPr>
    </w:p>
    <w:p w14:paraId="53A9E39F" w14:textId="77777777" w:rsidR="00EB0592" w:rsidRPr="00EB0592" w:rsidRDefault="00EB0592" w:rsidP="00EB0592">
      <w:pPr>
        <w:pStyle w:val="a3"/>
        <w:spacing w:before="46"/>
        <w:ind w:left="160" w:firstLine="407"/>
        <w:rPr>
          <w:rFonts w:ascii="Arial" w:eastAsia="Arial" w:hAnsi="Arial" w:cs="Arial"/>
          <w:sz w:val="21"/>
          <w:szCs w:val="21"/>
        </w:rPr>
      </w:pPr>
      <w:r w:rsidRPr="00EB0592">
        <w:rPr>
          <w:rFonts w:ascii="Arial" w:eastAsia="Arial" w:hAnsi="Arial" w:cs="Arial"/>
          <w:sz w:val="21"/>
          <w:szCs w:val="21"/>
        </w:rPr>
        <w:t>Г.6. Горизонтальне бокове навантаження на нерухому опору труби слід враховувати при поворотах траси і від відгалужень трубопроводів.</w:t>
      </w:r>
    </w:p>
    <w:p w14:paraId="378E37EF" w14:textId="77777777" w:rsidR="00EB0592" w:rsidRPr="00EB0592" w:rsidRDefault="00EB0592" w:rsidP="00EB0592">
      <w:pPr>
        <w:pStyle w:val="a3"/>
        <w:spacing w:before="46"/>
        <w:ind w:left="160"/>
        <w:rPr>
          <w:rFonts w:ascii="Arial" w:eastAsia="Arial" w:hAnsi="Arial" w:cs="Arial"/>
          <w:sz w:val="21"/>
          <w:szCs w:val="21"/>
        </w:rPr>
      </w:pPr>
      <w:r w:rsidRPr="00EB0592">
        <w:rPr>
          <w:rFonts w:ascii="Arial" w:eastAsia="Arial" w:hAnsi="Arial" w:cs="Arial"/>
          <w:sz w:val="21"/>
          <w:szCs w:val="21"/>
        </w:rPr>
        <w:t>При двосторонніх відгалуженнях трубопроводів бокове навантаження на опору враховується від відгалужень із найбільшим навантаженням.</w:t>
      </w:r>
    </w:p>
    <w:p w14:paraId="66049840" w14:textId="77777777" w:rsidR="00EB0592" w:rsidRPr="00EB0592" w:rsidRDefault="00EB0592" w:rsidP="00EB0592">
      <w:pPr>
        <w:pStyle w:val="a3"/>
        <w:spacing w:before="46"/>
        <w:ind w:left="160" w:firstLine="266"/>
        <w:rPr>
          <w:rFonts w:ascii="Arial" w:eastAsia="Arial" w:hAnsi="Arial" w:cs="Arial"/>
          <w:sz w:val="21"/>
          <w:szCs w:val="21"/>
        </w:rPr>
      </w:pPr>
      <w:r w:rsidRPr="00EB0592">
        <w:rPr>
          <w:rFonts w:ascii="Arial" w:eastAsia="Arial" w:hAnsi="Arial" w:cs="Arial"/>
          <w:sz w:val="21"/>
          <w:szCs w:val="21"/>
        </w:rPr>
        <w:t>Г.7. Нерухомі опори труб слід розраховувати на найбільше горизонтальне навантаження при різних режимах роботи трубопроводів, в тому числі при відкритій та закритій запірній арматурі.</w:t>
      </w:r>
    </w:p>
    <w:p w14:paraId="5951B394" w14:textId="77777777" w:rsidR="00533F56" w:rsidRDefault="00EB0592" w:rsidP="00EB0592">
      <w:pPr>
        <w:pStyle w:val="a3"/>
        <w:spacing w:before="46"/>
        <w:ind w:left="160"/>
        <w:rPr>
          <w:rFonts w:ascii="Arial" w:eastAsia="Arial" w:hAnsi="Arial" w:cs="Arial"/>
        </w:rPr>
      </w:pPr>
      <w:r w:rsidRPr="00EB0592">
        <w:rPr>
          <w:rFonts w:ascii="Arial" w:eastAsia="Arial" w:hAnsi="Arial" w:cs="Arial"/>
          <w:sz w:val="21"/>
          <w:szCs w:val="21"/>
        </w:rPr>
        <w:t>При кільцевій схемі теплової мережі слід враховувати можливість руху теплоносія з будь-якого</w:t>
      </w:r>
      <w:r w:rsidRPr="00EB0592">
        <w:rPr>
          <w:rFonts w:ascii="Arial" w:eastAsia="Arial" w:hAnsi="Arial" w:cs="Arial"/>
        </w:rPr>
        <w:t xml:space="preserve"> бок</w:t>
      </w:r>
      <w:r>
        <w:rPr>
          <w:rFonts w:ascii="Arial" w:eastAsia="Arial" w:hAnsi="Arial" w:cs="Arial"/>
        </w:rPr>
        <w:t>у.</w:t>
      </w:r>
    </w:p>
    <w:p w14:paraId="2E6316EC" w14:textId="77777777" w:rsidR="00EB0592" w:rsidRDefault="00EB0592" w:rsidP="00EB0592">
      <w:pPr>
        <w:pStyle w:val="a3"/>
        <w:spacing w:before="46"/>
        <w:ind w:left="160"/>
        <w:rPr>
          <w:rFonts w:ascii="Arial" w:eastAsia="Arial" w:hAnsi="Arial" w:cs="Arial"/>
        </w:rPr>
      </w:pPr>
    </w:p>
    <w:p w14:paraId="2A7333A0" w14:textId="77777777" w:rsidR="00EB0592" w:rsidRDefault="00EB0592" w:rsidP="00EB0592">
      <w:pPr>
        <w:pStyle w:val="a3"/>
        <w:spacing w:before="46"/>
        <w:ind w:left="160"/>
        <w:rPr>
          <w:rFonts w:ascii="Arial" w:eastAsia="Arial" w:hAnsi="Arial" w:cs="Arial"/>
        </w:rPr>
      </w:pPr>
    </w:p>
    <w:p w14:paraId="20905D70" w14:textId="77777777" w:rsidR="00EB0592" w:rsidRDefault="00EB0592" w:rsidP="00EB0592">
      <w:pPr>
        <w:pStyle w:val="a3"/>
        <w:spacing w:before="46"/>
        <w:ind w:left="160"/>
        <w:rPr>
          <w:rFonts w:ascii="Arial" w:eastAsia="Arial" w:hAnsi="Arial" w:cs="Arial"/>
        </w:rPr>
      </w:pPr>
    </w:p>
    <w:p w14:paraId="5D5D6322" w14:textId="77777777" w:rsidR="00EB0592" w:rsidRDefault="00EB0592" w:rsidP="00EB0592">
      <w:pPr>
        <w:pStyle w:val="a3"/>
        <w:spacing w:before="46"/>
        <w:ind w:left="160"/>
        <w:rPr>
          <w:rFonts w:ascii="Arial" w:eastAsia="Arial" w:hAnsi="Arial" w:cs="Arial"/>
        </w:rPr>
      </w:pPr>
    </w:p>
    <w:p w14:paraId="62B0FA33" w14:textId="77777777" w:rsidR="00EB0592" w:rsidRDefault="00EB0592" w:rsidP="00EB0592">
      <w:pPr>
        <w:pStyle w:val="a3"/>
        <w:spacing w:before="46"/>
        <w:ind w:left="160"/>
        <w:rPr>
          <w:rFonts w:ascii="Arial" w:eastAsia="Arial" w:hAnsi="Arial" w:cs="Arial"/>
        </w:rPr>
      </w:pPr>
    </w:p>
    <w:p w14:paraId="3A7B511E" w14:textId="77777777" w:rsidR="00EB0592" w:rsidRDefault="00EB0592" w:rsidP="00EB0592">
      <w:pPr>
        <w:pStyle w:val="a3"/>
        <w:spacing w:before="46"/>
        <w:ind w:left="160"/>
        <w:rPr>
          <w:rFonts w:ascii="Arial" w:eastAsia="Arial" w:hAnsi="Arial" w:cs="Arial"/>
        </w:rPr>
      </w:pPr>
    </w:p>
    <w:p w14:paraId="27E3B687" w14:textId="77777777" w:rsidR="00EB0592" w:rsidRDefault="00EB0592" w:rsidP="00EB0592">
      <w:pPr>
        <w:pStyle w:val="a3"/>
        <w:spacing w:before="46"/>
        <w:ind w:left="160"/>
        <w:rPr>
          <w:rFonts w:ascii="Arial" w:eastAsia="Arial" w:hAnsi="Arial" w:cs="Arial"/>
        </w:rPr>
      </w:pPr>
    </w:p>
    <w:p w14:paraId="65DE2F95" w14:textId="77777777" w:rsidR="00EB0592" w:rsidRDefault="00EB0592" w:rsidP="00EB0592">
      <w:pPr>
        <w:pStyle w:val="a3"/>
        <w:spacing w:before="46"/>
        <w:ind w:left="160"/>
        <w:rPr>
          <w:rFonts w:ascii="Arial" w:eastAsia="Arial" w:hAnsi="Arial" w:cs="Arial"/>
        </w:rPr>
      </w:pPr>
    </w:p>
    <w:p w14:paraId="17D45F77" w14:textId="77777777" w:rsidR="00EB0592" w:rsidRDefault="00EB0592" w:rsidP="00EB0592">
      <w:pPr>
        <w:pStyle w:val="a3"/>
        <w:spacing w:before="46"/>
        <w:ind w:left="160"/>
        <w:rPr>
          <w:rFonts w:ascii="Arial" w:eastAsia="Arial" w:hAnsi="Arial" w:cs="Arial"/>
        </w:rPr>
      </w:pPr>
    </w:p>
    <w:p w14:paraId="495F2721" w14:textId="77777777" w:rsidR="00EB0592" w:rsidRDefault="00EB0592" w:rsidP="00EB0592">
      <w:pPr>
        <w:pStyle w:val="a3"/>
        <w:spacing w:before="46"/>
        <w:ind w:left="160"/>
        <w:rPr>
          <w:rFonts w:ascii="Arial" w:eastAsia="Arial" w:hAnsi="Arial" w:cs="Arial"/>
        </w:rPr>
      </w:pPr>
    </w:p>
    <w:p w14:paraId="626D0117" w14:textId="77777777" w:rsidR="00EB0592" w:rsidRDefault="00EB0592" w:rsidP="00EB0592">
      <w:pPr>
        <w:pStyle w:val="a3"/>
        <w:spacing w:before="46"/>
        <w:ind w:left="160"/>
        <w:rPr>
          <w:rFonts w:ascii="Arial" w:eastAsia="Arial" w:hAnsi="Arial" w:cs="Arial"/>
        </w:rPr>
      </w:pPr>
    </w:p>
    <w:p w14:paraId="0ACFC2F9" w14:textId="77777777" w:rsidR="00EB0592" w:rsidRDefault="00EB0592" w:rsidP="00EB0592">
      <w:pPr>
        <w:pStyle w:val="a3"/>
        <w:spacing w:before="46"/>
        <w:ind w:left="160"/>
        <w:rPr>
          <w:rFonts w:ascii="Arial" w:eastAsia="Arial" w:hAnsi="Arial" w:cs="Arial"/>
        </w:rPr>
      </w:pPr>
    </w:p>
    <w:p w14:paraId="5F778859" w14:textId="77777777" w:rsidR="00EB0592" w:rsidRDefault="00EB0592" w:rsidP="00EB0592">
      <w:pPr>
        <w:pStyle w:val="a3"/>
        <w:spacing w:before="46"/>
        <w:ind w:left="160"/>
        <w:rPr>
          <w:rFonts w:ascii="Arial" w:eastAsia="Arial" w:hAnsi="Arial" w:cs="Arial"/>
        </w:rPr>
      </w:pPr>
    </w:p>
    <w:p w14:paraId="07B69986" w14:textId="77777777" w:rsidR="00EB0592" w:rsidRDefault="00EB0592" w:rsidP="00EB0592">
      <w:pPr>
        <w:pStyle w:val="a3"/>
        <w:spacing w:before="46"/>
        <w:ind w:left="160"/>
        <w:rPr>
          <w:rFonts w:ascii="Arial" w:eastAsia="Arial" w:hAnsi="Arial" w:cs="Arial"/>
        </w:rPr>
      </w:pPr>
    </w:p>
    <w:p w14:paraId="032C5F55" w14:textId="77777777" w:rsidR="00EB0592" w:rsidRDefault="00EB0592" w:rsidP="00EB0592">
      <w:pPr>
        <w:pStyle w:val="a3"/>
        <w:spacing w:before="46"/>
        <w:ind w:left="160"/>
        <w:rPr>
          <w:rFonts w:ascii="Arial" w:eastAsia="Arial" w:hAnsi="Arial" w:cs="Arial"/>
        </w:rPr>
      </w:pPr>
    </w:p>
    <w:p w14:paraId="5851F574" w14:textId="77777777" w:rsidR="00EB0592" w:rsidRDefault="00EB0592" w:rsidP="00EB0592">
      <w:pPr>
        <w:pStyle w:val="a3"/>
        <w:spacing w:before="46"/>
        <w:ind w:left="160"/>
        <w:rPr>
          <w:rFonts w:ascii="Arial" w:eastAsia="Arial" w:hAnsi="Arial" w:cs="Arial"/>
        </w:rPr>
      </w:pPr>
    </w:p>
    <w:p w14:paraId="5B42381C" w14:textId="77777777" w:rsidR="00EB0592" w:rsidRDefault="00EB0592" w:rsidP="00EB0592">
      <w:pPr>
        <w:pStyle w:val="a3"/>
        <w:spacing w:before="46"/>
        <w:ind w:left="160"/>
        <w:rPr>
          <w:rFonts w:ascii="Arial" w:eastAsia="Arial" w:hAnsi="Arial" w:cs="Arial"/>
        </w:rPr>
      </w:pPr>
    </w:p>
    <w:p w14:paraId="166F7A44" w14:textId="77777777" w:rsidR="00EB0592" w:rsidRDefault="00EB0592" w:rsidP="00EB0592">
      <w:pPr>
        <w:pStyle w:val="a3"/>
        <w:spacing w:before="46"/>
        <w:ind w:left="160"/>
        <w:rPr>
          <w:rFonts w:ascii="Arial" w:eastAsia="Arial" w:hAnsi="Arial" w:cs="Arial"/>
        </w:rPr>
      </w:pPr>
    </w:p>
    <w:p w14:paraId="4DB2525A" w14:textId="77777777" w:rsidR="00EB0592" w:rsidRDefault="00EB0592" w:rsidP="00EB0592">
      <w:pPr>
        <w:pStyle w:val="a3"/>
        <w:spacing w:before="46"/>
        <w:ind w:left="160"/>
        <w:rPr>
          <w:rFonts w:ascii="Arial" w:eastAsia="Arial" w:hAnsi="Arial" w:cs="Arial"/>
        </w:rPr>
      </w:pPr>
    </w:p>
    <w:p w14:paraId="4D0E23C1" w14:textId="77777777" w:rsidR="00EB0592" w:rsidRDefault="00EB0592" w:rsidP="00EB0592">
      <w:pPr>
        <w:pStyle w:val="a3"/>
        <w:spacing w:before="46"/>
        <w:ind w:left="160"/>
        <w:rPr>
          <w:rFonts w:ascii="Arial" w:eastAsia="Arial" w:hAnsi="Arial" w:cs="Arial"/>
        </w:rPr>
      </w:pPr>
    </w:p>
    <w:p w14:paraId="327E93E2" w14:textId="77777777" w:rsidR="00EB0592" w:rsidRDefault="00EB0592" w:rsidP="00EB0592">
      <w:pPr>
        <w:pStyle w:val="a3"/>
        <w:spacing w:before="46"/>
        <w:ind w:left="160"/>
        <w:rPr>
          <w:rFonts w:ascii="Arial" w:eastAsia="Arial" w:hAnsi="Arial" w:cs="Arial"/>
        </w:rPr>
      </w:pPr>
    </w:p>
    <w:p w14:paraId="3CFC06BD" w14:textId="77777777" w:rsidR="00EB0592" w:rsidRDefault="00EB0592" w:rsidP="00EB0592">
      <w:pPr>
        <w:pStyle w:val="a3"/>
        <w:spacing w:before="46"/>
        <w:ind w:left="160"/>
        <w:rPr>
          <w:rFonts w:ascii="Arial" w:eastAsia="Arial" w:hAnsi="Arial" w:cs="Arial"/>
        </w:rPr>
      </w:pPr>
    </w:p>
    <w:p w14:paraId="2B9B5EFF" w14:textId="77777777" w:rsidR="00EB0592" w:rsidRDefault="00EB0592" w:rsidP="00EB0592">
      <w:pPr>
        <w:pStyle w:val="a3"/>
        <w:spacing w:before="46"/>
        <w:ind w:left="160"/>
        <w:rPr>
          <w:rFonts w:ascii="Arial" w:eastAsia="Arial" w:hAnsi="Arial" w:cs="Arial"/>
        </w:rPr>
      </w:pPr>
    </w:p>
    <w:p w14:paraId="02982A6B" w14:textId="77777777" w:rsidR="00EB0592" w:rsidRDefault="00EB0592" w:rsidP="00EB0592">
      <w:pPr>
        <w:pStyle w:val="a3"/>
        <w:spacing w:before="46"/>
        <w:ind w:left="160"/>
        <w:rPr>
          <w:rFonts w:ascii="Arial" w:eastAsia="Arial" w:hAnsi="Arial" w:cs="Arial"/>
        </w:rPr>
      </w:pPr>
    </w:p>
    <w:p w14:paraId="229FECD1" w14:textId="77777777" w:rsidR="00EB0592" w:rsidRDefault="00EB0592" w:rsidP="00EB0592">
      <w:pPr>
        <w:pStyle w:val="a3"/>
        <w:spacing w:before="46"/>
        <w:ind w:left="160"/>
        <w:rPr>
          <w:rFonts w:ascii="Arial" w:eastAsia="Arial" w:hAnsi="Arial" w:cs="Arial"/>
        </w:rPr>
      </w:pPr>
    </w:p>
    <w:p w14:paraId="6C4CCC44" w14:textId="77777777" w:rsidR="00EB0592" w:rsidRDefault="00EB0592" w:rsidP="00EB0592">
      <w:pPr>
        <w:pStyle w:val="a3"/>
        <w:spacing w:before="46"/>
        <w:ind w:left="160"/>
        <w:rPr>
          <w:rFonts w:ascii="Arial" w:eastAsia="Arial" w:hAnsi="Arial" w:cs="Arial"/>
        </w:rPr>
      </w:pPr>
    </w:p>
    <w:p w14:paraId="59454257" w14:textId="77777777" w:rsidR="00EB0592" w:rsidRDefault="00EB0592" w:rsidP="00EB0592">
      <w:pPr>
        <w:pStyle w:val="a3"/>
        <w:spacing w:before="46"/>
        <w:ind w:left="160"/>
        <w:rPr>
          <w:rFonts w:ascii="Arial" w:eastAsia="Arial" w:hAnsi="Arial" w:cs="Arial"/>
        </w:rPr>
      </w:pPr>
    </w:p>
    <w:p w14:paraId="510EE456" w14:textId="77777777" w:rsidR="000E4215" w:rsidRDefault="000E4215" w:rsidP="00EB0592">
      <w:pPr>
        <w:pStyle w:val="a3"/>
        <w:spacing w:before="46"/>
        <w:ind w:left="160"/>
        <w:rPr>
          <w:rFonts w:ascii="Arial" w:eastAsia="Arial" w:hAnsi="Arial" w:cs="Arial"/>
        </w:rPr>
        <w:sectPr w:rsidR="000E4215" w:rsidSect="00C94145">
          <w:pgSz w:w="11900" w:h="16840"/>
          <w:pgMar w:top="0" w:right="1134" w:bottom="1134" w:left="1134" w:header="0" w:footer="6" w:gutter="0"/>
          <w:cols w:space="708"/>
          <w:docGrid w:linePitch="326"/>
        </w:sectPr>
      </w:pPr>
    </w:p>
    <w:p w14:paraId="435AA430" w14:textId="77777777" w:rsidR="000E4215" w:rsidRDefault="000E4215" w:rsidP="000E4215">
      <w:pPr>
        <w:spacing w:after="0"/>
        <w:ind w:left="6480" w:firstLine="720"/>
        <w:jc w:val="both"/>
        <w:rPr>
          <w:rFonts w:ascii="Arial" w:hAnsi="Arial" w:cs="Arial"/>
          <w:sz w:val="21"/>
          <w:szCs w:val="21"/>
          <w:u w:val="single"/>
          <w:lang w:val="uk-UA"/>
        </w:rPr>
      </w:pPr>
      <w:r w:rsidRPr="00447A1C">
        <w:rPr>
          <w:rFonts w:ascii="Arial" w:hAnsi="Arial" w:cs="Arial"/>
          <w:sz w:val="21"/>
          <w:szCs w:val="21"/>
          <w:u w:val="single"/>
          <w:lang w:val="uk-UA"/>
        </w:rPr>
        <w:lastRenderedPageBreak/>
        <w:t>ДБН В.2.5-39:2008</w:t>
      </w:r>
      <w:r>
        <w:rPr>
          <w:rFonts w:ascii="Arial" w:hAnsi="Arial" w:cs="Arial"/>
          <w:sz w:val="21"/>
          <w:szCs w:val="21"/>
          <w:u w:val="single"/>
          <w:lang w:val="uk-UA"/>
        </w:rPr>
        <w:t xml:space="preserve"> С.59</w:t>
      </w:r>
    </w:p>
    <w:p w14:paraId="0759A354" w14:textId="77777777" w:rsidR="000E4215" w:rsidRDefault="000E4215" w:rsidP="000E4215">
      <w:pPr>
        <w:pStyle w:val="a3"/>
        <w:spacing w:before="93"/>
        <w:ind w:left="865" w:right="263"/>
        <w:jc w:val="center"/>
      </w:pPr>
      <w:bookmarkStart w:id="39" w:name="ДОДАТОК_Д"/>
      <w:bookmarkStart w:id="40" w:name="_bookmark45"/>
      <w:bookmarkEnd w:id="39"/>
      <w:bookmarkEnd w:id="40"/>
      <w:r>
        <w:t>ДОДАТОК</w:t>
      </w:r>
      <w:r>
        <w:rPr>
          <w:spacing w:val="-10"/>
        </w:rPr>
        <w:t xml:space="preserve"> Д</w:t>
      </w:r>
    </w:p>
    <w:p w14:paraId="14DB717C" w14:textId="77777777" w:rsidR="000E4215" w:rsidRDefault="000E4215" w:rsidP="000E4215">
      <w:pPr>
        <w:pStyle w:val="a3"/>
        <w:ind w:left="865" w:right="267"/>
        <w:jc w:val="center"/>
      </w:pPr>
      <w:r>
        <w:rPr>
          <w:spacing w:val="-2"/>
        </w:rPr>
        <w:t>(довідковий)</w:t>
      </w:r>
    </w:p>
    <w:p w14:paraId="419D5CB7" w14:textId="77777777" w:rsidR="000E4215" w:rsidRDefault="000E4215" w:rsidP="000E4215">
      <w:pPr>
        <w:pStyle w:val="a3"/>
        <w:spacing w:before="10"/>
        <w:rPr>
          <w:sz w:val="19"/>
        </w:rPr>
      </w:pPr>
    </w:p>
    <w:p w14:paraId="4CFABAF0" w14:textId="77777777" w:rsidR="000E4215" w:rsidRDefault="000E4215" w:rsidP="000E4215">
      <w:pPr>
        <w:pStyle w:val="3"/>
        <w:ind w:left="2420" w:right="1816"/>
        <w:jc w:val="center"/>
      </w:pPr>
      <w:r>
        <w:t>ВИЗНАЧЕННЯ</w:t>
      </w:r>
      <w:r w:rsidR="000F728D">
        <w:t xml:space="preserve"> </w:t>
      </w:r>
      <w:r>
        <w:t>ТОВЩИНИ</w:t>
      </w:r>
      <w:r w:rsidR="000F728D">
        <w:t xml:space="preserve"> </w:t>
      </w:r>
      <w:r>
        <w:t>ТА</w:t>
      </w:r>
      <w:r w:rsidR="000F728D">
        <w:t xml:space="preserve"> </w:t>
      </w:r>
      <w:r>
        <w:t>ОБ'ЄМУ</w:t>
      </w:r>
      <w:r w:rsidR="000F728D">
        <w:t xml:space="preserve"> </w:t>
      </w:r>
      <w:r>
        <w:t>ТЕПЛОІЗОЛЯЦІЙНИХ</w:t>
      </w:r>
      <w:r w:rsidR="000F728D">
        <w:t xml:space="preserve"> </w:t>
      </w:r>
      <w:r>
        <w:t>ВИРОБІВ ІЗ УЩІЛЬНЮВАЛЬНИХ МАТЕРІАЛІВ</w:t>
      </w:r>
    </w:p>
    <w:p w14:paraId="49E25697" w14:textId="77777777" w:rsidR="000E4215" w:rsidRDefault="000E4215" w:rsidP="00C36D42">
      <w:pPr>
        <w:pStyle w:val="a3"/>
        <w:spacing w:before="1"/>
        <w:jc w:val="both"/>
        <w:rPr>
          <w:b/>
        </w:rPr>
      </w:pPr>
    </w:p>
    <w:p w14:paraId="0B20AAB0" w14:textId="77777777" w:rsidR="000E4215" w:rsidRPr="000E4215" w:rsidRDefault="000E4215" w:rsidP="00690698">
      <w:pPr>
        <w:pStyle w:val="a3"/>
        <w:ind w:left="142" w:firstLine="567"/>
        <w:jc w:val="both"/>
        <w:rPr>
          <w:rFonts w:ascii="Arial" w:hAnsi="Arial" w:cs="Arial"/>
          <w:sz w:val="21"/>
          <w:szCs w:val="21"/>
        </w:rPr>
      </w:pPr>
      <w:r w:rsidRPr="000E4215">
        <w:rPr>
          <w:rFonts w:ascii="Arial" w:hAnsi="Arial" w:cs="Arial"/>
          <w:sz w:val="21"/>
          <w:szCs w:val="21"/>
        </w:rPr>
        <w:t>Д.1</w:t>
      </w:r>
      <w:r w:rsidR="000F728D">
        <w:rPr>
          <w:rFonts w:ascii="Arial" w:hAnsi="Arial" w:cs="Arial"/>
          <w:sz w:val="21"/>
          <w:szCs w:val="21"/>
        </w:rPr>
        <w:t xml:space="preserve"> </w:t>
      </w:r>
      <w:r w:rsidRPr="000E4215">
        <w:rPr>
          <w:rFonts w:ascii="Arial" w:hAnsi="Arial" w:cs="Arial"/>
          <w:sz w:val="21"/>
          <w:szCs w:val="21"/>
        </w:rPr>
        <w:t>Товщину</w:t>
      </w:r>
      <w:r w:rsidR="000F728D">
        <w:rPr>
          <w:rFonts w:ascii="Arial" w:hAnsi="Arial" w:cs="Arial"/>
          <w:sz w:val="21"/>
          <w:szCs w:val="21"/>
        </w:rPr>
        <w:t xml:space="preserve"> </w:t>
      </w:r>
      <w:r w:rsidRPr="000E4215">
        <w:rPr>
          <w:rFonts w:ascii="Arial" w:hAnsi="Arial" w:cs="Arial"/>
          <w:sz w:val="21"/>
          <w:szCs w:val="21"/>
        </w:rPr>
        <w:t>теплоізоляційного</w:t>
      </w:r>
      <w:r w:rsidR="000F728D">
        <w:rPr>
          <w:rFonts w:ascii="Arial" w:hAnsi="Arial" w:cs="Arial"/>
          <w:sz w:val="21"/>
          <w:szCs w:val="21"/>
        </w:rPr>
        <w:t xml:space="preserve"> </w:t>
      </w:r>
      <w:r w:rsidRPr="000E4215">
        <w:rPr>
          <w:rFonts w:ascii="Arial" w:hAnsi="Arial" w:cs="Arial"/>
          <w:sz w:val="21"/>
          <w:szCs w:val="21"/>
        </w:rPr>
        <w:t>виробу</w:t>
      </w:r>
      <w:r w:rsidR="000F728D">
        <w:rPr>
          <w:rFonts w:ascii="Arial" w:hAnsi="Arial" w:cs="Arial"/>
          <w:sz w:val="21"/>
          <w:szCs w:val="21"/>
        </w:rPr>
        <w:t xml:space="preserve"> </w:t>
      </w:r>
      <w:r w:rsidRPr="000E4215">
        <w:rPr>
          <w:rFonts w:ascii="Arial" w:hAnsi="Arial" w:cs="Arial"/>
          <w:sz w:val="21"/>
          <w:szCs w:val="21"/>
        </w:rPr>
        <w:t>з</w:t>
      </w:r>
      <w:r w:rsidR="000F728D">
        <w:rPr>
          <w:rFonts w:ascii="Arial" w:hAnsi="Arial" w:cs="Arial"/>
          <w:sz w:val="21"/>
          <w:szCs w:val="21"/>
        </w:rPr>
        <w:t xml:space="preserve"> </w:t>
      </w:r>
      <w:r w:rsidRPr="000E4215">
        <w:rPr>
          <w:rFonts w:ascii="Arial" w:hAnsi="Arial" w:cs="Arial"/>
          <w:sz w:val="21"/>
          <w:szCs w:val="21"/>
        </w:rPr>
        <w:t>ущільнювальних</w:t>
      </w:r>
      <w:r w:rsidR="000F728D">
        <w:rPr>
          <w:rFonts w:ascii="Arial" w:hAnsi="Arial" w:cs="Arial"/>
          <w:sz w:val="21"/>
          <w:szCs w:val="21"/>
        </w:rPr>
        <w:t xml:space="preserve"> </w:t>
      </w:r>
      <w:r w:rsidRPr="000E4215">
        <w:rPr>
          <w:rFonts w:ascii="Arial" w:hAnsi="Arial" w:cs="Arial"/>
          <w:sz w:val="21"/>
          <w:szCs w:val="21"/>
        </w:rPr>
        <w:t>матеріалів</w:t>
      </w:r>
      <w:r w:rsidR="000F728D">
        <w:rPr>
          <w:rFonts w:ascii="Arial" w:hAnsi="Arial" w:cs="Arial"/>
          <w:sz w:val="21"/>
          <w:szCs w:val="21"/>
        </w:rPr>
        <w:t xml:space="preserve"> </w:t>
      </w:r>
      <w:r w:rsidRPr="000E4215">
        <w:rPr>
          <w:rFonts w:ascii="Arial" w:hAnsi="Arial" w:cs="Arial"/>
          <w:sz w:val="21"/>
          <w:szCs w:val="21"/>
        </w:rPr>
        <w:t>перед</w:t>
      </w:r>
      <w:r w:rsidR="000F728D">
        <w:rPr>
          <w:rFonts w:ascii="Arial" w:hAnsi="Arial" w:cs="Arial"/>
          <w:sz w:val="21"/>
          <w:szCs w:val="21"/>
        </w:rPr>
        <w:t xml:space="preserve"> </w:t>
      </w:r>
      <w:r w:rsidRPr="000E4215">
        <w:rPr>
          <w:rFonts w:ascii="Arial" w:hAnsi="Arial" w:cs="Arial"/>
          <w:sz w:val="21"/>
          <w:szCs w:val="21"/>
        </w:rPr>
        <w:t>встановленням</w:t>
      </w:r>
      <w:r w:rsidR="000F728D">
        <w:rPr>
          <w:rFonts w:ascii="Arial" w:hAnsi="Arial" w:cs="Arial"/>
          <w:sz w:val="21"/>
          <w:szCs w:val="21"/>
        </w:rPr>
        <w:t xml:space="preserve"> </w:t>
      </w:r>
      <w:r w:rsidRPr="000E4215">
        <w:rPr>
          <w:rFonts w:ascii="Arial" w:hAnsi="Arial" w:cs="Arial"/>
          <w:sz w:val="21"/>
          <w:szCs w:val="21"/>
        </w:rPr>
        <w:t>на</w:t>
      </w:r>
      <w:r w:rsidR="000F728D">
        <w:rPr>
          <w:rFonts w:ascii="Arial" w:hAnsi="Arial" w:cs="Arial"/>
          <w:sz w:val="21"/>
          <w:szCs w:val="21"/>
        </w:rPr>
        <w:t xml:space="preserve"> </w:t>
      </w:r>
      <w:r w:rsidRPr="000E4215">
        <w:rPr>
          <w:rFonts w:ascii="Arial" w:hAnsi="Arial" w:cs="Arial"/>
          <w:sz w:val="21"/>
          <w:szCs w:val="21"/>
        </w:rPr>
        <w:t xml:space="preserve">поверхню, </w:t>
      </w:r>
      <w:r w:rsidRPr="000E4215">
        <w:rPr>
          <w:rFonts w:ascii="Arial" w:hAnsi="Arial" w:cs="Arial"/>
          <w:position w:val="1"/>
          <w:sz w:val="21"/>
          <w:szCs w:val="21"/>
        </w:rPr>
        <w:t>що підлягає ізоляції, рекомендується визначати з врахуванням коефіцієнта ущільнення К</w:t>
      </w:r>
      <w:r w:rsidRPr="000E4215">
        <w:rPr>
          <w:rFonts w:ascii="Arial" w:hAnsi="Arial" w:cs="Arial"/>
          <w:sz w:val="21"/>
          <w:szCs w:val="21"/>
        </w:rPr>
        <w:t>с</w:t>
      </w:r>
      <w:r w:rsidR="000F728D">
        <w:rPr>
          <w:rFonts w:ascii="Arial" w:hAnsi="Arial" w:cs="Arial"/>
          <w:sz w:val="21"/>
          <w:szCs w:val="21"/>
        </w:rPr>
        <w:t xml:space="preserve"> </w:t>
      </w:r>
      <w:r w:rsidRPr="000E4215">
        <w:rPr>
          <w:rFonts w:ascii="Arial" w:hAnsi="Arial" w:cs="Arial"/>
          <w:position w:val="1"/>
          <w:sz w:val="21"/>
          <w:szCs w:val="21"/>
        </w:rPr>
        <w:t>за формулами:</w:t>
      </w:r>
    </w:p>
    <w:p w14:paraId="7F40CE84" w14:textId="77777777" w:rsidR="000E4215" w:rsidRPr="000E4215" w:rsidRDefault="000E4215" w:rsidP="00C36D42">
      <w:pPr>
        <w:pStyle w:val="a3"/>
        <w:spacing w:before="1" w:line="219" w:lineRule="exact"/>
        <w:ind w:left="1120"/>
        <w:jc w:val="both"/>
        <w:rPr>
          <w:rFonts w:ascii="Arial" w:hAnsi="Arial" w:cs="Arial"/>
          <w:sz w:val="21"/>
          <w:szCs w:val="21"/>
        </w:rPr>
      </w:pPr>
      <w:r w:rsidRPr="000E4215">
        <w:rPr>
          <w:rFonts w:ascii="Arial" w:hAnsi="Arial" w:cs="Arial"/>
          <w:sz w:val="21"/>
          <w:szCs w:val="21"/>
        </w:rPr>
        <w:t>-для</w:t>
      </w:r>
      <w:r w:rsidR="000F728D">
        <w:rPr>
          <w:rFonts w:ascii="Arial" w:hAnsi="Arial" w:cs="Arial"/>
          <w:sz w:val="21"/>
          <w:szCs w:val="21"/>
        </w:rPr>
        <w:t xml:space="preserve"> </w:t>
      </w:r>
      <w:r w:rsidRPr="000E4215">
        <w:rPr>
          <w:rFonts w:ascii="Arial" w:hAnsi="Arial" w:cs="Arial"/>
          <w:sz w:val="21"/>
          <w:szCs w:val="21"/>
        </w:rPr>
        <w:t>циліндричної</w:t>
      </w:r>
      <w:r w:rsidR="000F728D">
        <w:rPr>
          <w:rFonts w:ascii="Arial" w:hAnsi="Arial" w:cs="Arial"/>
          <w:sz w:val="21"/>
          <w:szCs w:val="21"/>
        </w:rPr>
        <w:t xml:space="preserve"> </w:t>
      </w:r>
      <w:r w:rsidRPr="000E4215">
        <w:rPr>
          <w:rFonts w:ascii="Arial" w:hAnsi="Arial" w:cs="Arial"/>
          <w:spacing w:val="-2"/>
          <w:sz w:val="21"/>
          <w:szCs w:val="21"/>
        </w:rPr>
        <w:t>поверхні</w:t>
      </w:r>
    </w:p>
    <w:p w14:paraId="743FA113" w14:textId="77777777" w:rsidR="00EB0592" w:rsidRDefault="00000000" w:rsidP="002A75C3">
      <w:pPr>
        <w:pStyle w:val="a3"/>
        <w:spacing w:before="46"/>
        <w:jc w:val="right"/>
        <w:rPr>
          <w:rFonts w:ascii="Arial" w:eastAsia="Arial" w:hAnsi="Arial" w:cs="Arial"/>
          <w:iCs/>
          <w:sz w:val="21"/>
          <w:szCs w:val="21"/>
        </w:rPr>
      </w:pPr>
      <m:oMath>
        <m:sSub>
          <m:sSubPr>
            <m:ctrlPr>
              <w:rPr>
                <w:rFonts w:ascii="Cambria Math" w:eastAsia="Arial" w:hAnsi="Cambria Math" w:cs="Arial"/>
                <w:iCs/>
                <w:sz w:val="21"/>
                <w:szCs w:val="21"/>
              </w:rPr>
            </m:ctrlPr>
          </m:sSubPr>
          <m:e>
            <m:r>
              <m:rPr>
                <m:sty m:val="p"/>
              </m:rPr>
              <w:rPr>
                <w:rFonts w:ascii="Cambria Math" w:eastAsia="Arial" w:hAnsi="Cambria Math" w:cs="Arial"/>
                <w:sz w:val="21"/>
                <w:szCs w:val="21"/>
              </w:rPr>
              <m:t>δ</m:t>
            </m:r>
          </m:e>
          <m:sub>
            <m:r>
              <m:rPr>
                <m:sty m:val="p"/>
              </m:rPr>
              <w:rPr>
                <w:rFonts w:ascii="Cambria Math" w:eastAsia="Arial" w:hAnsi="Cambria Math" w:cs="Arial"/>
                <w:sz w:val="21"/>
                <w:szCs w:val="21"/>
              </w:rPr>
              <m:t>1</m:t>
            </m:r>
          </m:sub>
        </m:sSub>
        <m:r>
          <m:rPr>
            <m:sty m:val="p"/>
          </m:rPr>
          <w:rPr>
            <w:rFonts w:ascii="Cambria Math" w:eastAsia="Arial" w:hAnsi="Cambria Math" w:cs="Arial"/>
            <w:sz w:val="21"/>
            <w:szCs w:val="21"/>
          </w:rPr>
          <m:t>=</m:t>
        </m:r>
        <m:r>
          <m:rPr>
            <m:sty m:val="p"/>
          </m:rPr>
          <w:rPr>
            <w:rFonts w:ascii="Cambria Math" w:eastAsia="Arial" w:hAnsi="Cambria Math" w:cs="Times New Roman"/>
            <w:sz w:val="21"/>
            <w:szCs w:val="21"/>
          </w:rPr>
          <m:t>δ</m:t>
        </m:r>
        <m:r>
          <m:rPr>
            <m:sty m:val="p"/>
          </m:rPr>
          <w:rPr>
            <w:rFonts w:ascii="Cambria Math" w:eastAsia="Arial" w:hAnsi="Cambria Math" w:cs="Arial"/>
            <w:sz w:val="21"/>
            <w:szCs w:val="21"/>
          </w:rPr>
          <m:t>×</m:t>
        </m:r>
        <w:bookmarkStart w:id="41" w:name="_Hlk117789484"/>
        <m:sSub>
          <m:sSubPr>
            <m:ctrlPr>
              <w:rPr>
                <w:rFonts w:ascii="Cambria Math" w:eastAsia="Arial" w:hAnsi="Cambria Math" w:cs="Arial"/>
                <w:iCs/>
                <w:sz w:val="21"/>
                <w:szCs w:val="21"/>
              </w:rPr>
            </m:ctrlPr>
          </m:sSubPr>
          <m:e>
            <m:r>
              <m:rPr>
                <m:sty m:val="p"/>
              </m:rPr>
              <w:rPr>
                <w:rFonts w:ascii="Cambria Math" w:eastAsia="Arial" w:hAnsi="Cambria Math" w:cs="Arial"/>
                <w:sz w:val="21"/>
                <w:szCs w:val="21"/>
                <w:lang w:val="en-US"/>
              </w:rPr>
              <m:t>K</m:t>
            </m:r>
          </m:e>
          <m:sub>
            <m:r>
              <m:rPr>
                <m:sty m:val="p"/>
              </m:rPr>
              <w:rPr>
                <w:rFonts w:ascii="Cambria Math" w:eastAsia="Arial" w:hAnsi="Cambria Math" w:cs="Arial"/>
                <w:sz w:val="21"/>
                <w:szCs w:val="21"/>
              </w:rPr>
              <m:t xml:space="preserve">c </m:t>
            </m:r>
          </m:sub>
        </m:sSub>
        <m:f>
          <m:fPr>
            <m:ctrlPr>
              <w:rPr>
                <w:rFonts w:ascii="Cambria Math" w:eastAsia="Arial" w:hAnsi="Cambria Math" w:cs="Arial"/>
                <w:iCs/>
                <w:sz w:val="21"/>
                <w:szCs w:val="21"/>
              </w:rPr>
            </m:ctrlPr>
          </m:fPr>
          <m:num>
            <m:r>
              <m:rPr>
                <m:sty m:val="p"/>
              </m:rPr>
              <w:rPr>
                <w:rFonts w:ascii="Cambria Math" w:eastAsia="Arial" w:hAnsi="Cambria Math" w:cs="Arial"/>
                <w:sz w:val="21"/>
                <w:szCs w:val="21"/>
              </w:rPr>
              <m:t>d+δ</m:t>
            </m:r>
          </m:num>
          <m:den>
            <m:r>
              <m:rPr>
                <m:sty m:val="p"/>
              </m:rPr>
              <w:rPr>
                <w:rFonts w:ascii="Cambria Math" w:eastAsia="Arial" w:hAnsi="Cambria Math" w:cs="Arial"/>
                <w:sz w:val="21"/>
                <w:szCs w:val="21"/>
              </w:rPr>
              <m:t>d+2δ</m:t>
            </m:r>
          </m:den>
        </m:f>
      </m:oMath>
      <w:bookmarkEnd w:id="41"/>
      <w:r w:rsidR="00C36D42">
        <w:rPr>
          <w:rFonts w:ascii="Arial" w:eastAsia="Arial" w:hAnsi="Arial" w:cs="Arial"/>
          <w:iCs/>
          <w:sz w:val="21"/>
          <w:szCs w:val="21"/>
        </w:rPr>
        <w:t xml:space="preserve"> , </w:t>
      </w:r>
      <w:r w:rsidR="00C36D42">
        <w:rPr>
          <w:rFonts w:ascii="Arial" w:eastAsia="Arial" w:hAnsi="Arial" w:cs="Arial"/>
          <w:iCs/>
          <w:sz w:val="21"/>
          <w:szCs w:val="21"/>
        </w:rPr>
        <w:tab/>
      </w:r>
      <w:r w:rsidR="00C36D42">
        <w:rPr>
          <w:rFonts w:ascii="Arial" w:eastAsia="Arial" w:hAnsi="Arial" w:cs="Arial"/>
          <w:iCs/>
          <w:sz w:val="21"/>
          <w:szCs w:val="21"/>
        </w:rPr>
        <w:tab/>
      </w:r>
      <w:r w:rsidR="00C36D42">
        <w:rPr>
          <w:rFonts w:ascii="Arial" w:eastAsia="Arial" w:hAnsi="Arial" w:cs="Arial"/>
          <w:iCs/>
          <w:sz w:val="21"/>
          <w:szCs w:val="21"/>
        </w:rPr>
        <w:tab/>
      </w:r>
      <w:r w:rsidR="00C36D42">
        <w:rPr>
          <w:rFonts w:ascii="Arial" w:eastAsia="Arial" w:hAnsi="Arial" w:cs="Arial"/>
          <w:iCs/>
          <w:sz w:val="21"/>
          <w:szCs w:val="21"/>
        </w:rPr>
        <w:tab/>
      </w:r>
      <w:r w:rsidR="00C36D42">
        <w:rPr>
          <w:rFonts w:ascii="Arial" w:eastAsia="Arial" w:hAnsi="Arial" w:cs="Arial"/>
          <w:iCs/>
          <w:sz w:val="21"/>
          <w:szCs w:val="21"/>
        </w:rPr>
        <w:tab/>
      </w:r>
      <w:r w:rsidR="00C36D42">
        <w:rPr>
          <w:rFonts w:ascii="Arial" w:eastAsia="Arial" w:hAnsi="Arial" w:cs="Arial"/>
          <w:iCs/>
          <w:sz w:val="21"/>
          <w:szCs w:val="21"/>
        </w:rPr>
        <w:tab/>
        <w:t>(Д.1)</w:t>
      </w:r>
    </w:p>
    <w:p w14:paraId="4813514F" w14:textId="77777777" w:rsidR="00F96DF5" w:rsidRPr="00F96DF5" w:rsidRDefault="00F96DF5" w:rsidP="00F96DF5">
      <w:pPr>
        <w:pStyle w:val="a3"/>
        <w:numPr>
          <w:ilvl w:val="0"/>
          <w:numId w:val="2"/>
        </w:numPr>
        <w:spacing w:before="46"/>
        <w:ind w:firstLine="54"/>
        <w:rPr>
          <w:rFonts w:ascii="Times New Roman" w:eastAsia="Arial" w:hAnsi="Times New Roman" w:cs="Times New Roman"/>
          <w:iCs/>
          <w:sz w:val="21"/>
          <w:szCs w:val="21"/>
        </w:rPr>
      </w:pPr>
      <w:r>
        <w:rPr>
          <w:rFonts w:ascii="Arial" w:eastAsia="Arial" w:hAnsi="Arial" w:cs="Arial"/>
          <w:iCs/>
          <w:sz w:val="21"/>
          <w:szCs w:val="21"/>
        </w:rPr>
        <w:t>для плоскої поверхні</w:t>
      </w:r>
    </w:p>
    <w:p w14:paraId="282323D6" w14:textId="77777777" w:rsidR="00F96DF5" w:rsidRDefault="00000000" w:rsidP="002A75C3">
      <w:pPr>
        <w:pStyle w:val="a3"/>
        <w:spacing w:before="46"/>
        <w:ind w:left="1134"/>
        <w:jc w:val="right"/>
        <w:rPr>
          <w:rFonts w:ascii="Times New Roman" w:eastAsia="Arial" w:hAnsi="Times New Roman" w:cs="Times New Roman"/>
          <w:iCs/>
          <w:sz w:val="21"/>
          <w:szCs w:val="21"/>
        </w:rPr>
      </w:pPr>
      <m:oMath>
        <m:sSub>
          <m:sSubPr>
            <m:ctrlPr>
              <w:rPr>
                <w:rFonts w:ascii="Cambria Math" w:eastAsia="Arial" w:hAnsi="Cambria Math" w:cs="Times New Roman"/>
                <w:sz w:val="21"/>
                <w:szCs w:val="21"/>
              </w:rPr>
            </m:ctrlPr>
          </m:sSubPr>
          <m:e>
            <m:r>
              <m:rPr>
                <m:sty m:val="p"/>
              </m:rPr>
              <w:rPr>
                <w:rFonts w:ascii="Cambria Math" w:eastAsia="Arial" w:hAnsi="Cambria Math" w:cs="Times New Roman"/>
                <w:sz w:val="21"/>
                <w:szCs w:val="21"/>
              </w:rPr>
              <m:t xml:space="preserve">                                        δ</m:t>
            </m:r>
          </m:e>
          <m:sub>
            <m:r>
              <m:rPr>
                <m:sty m:val="p"/>
              </m:rPr>
              <w:rPr>
                <w:rFonts w:ascii="Cambria Math" w:eastAsia="Arial" w:hAnsi="Cambria Math" w:cs="Times New Roman"/>
                <w:sz w:val="21"/>
                <w:szCs w:val="21"/>
              </w:rPr>
              <m:t>2</m:t>
            </m:r>
          </m:sub>
        </m:sSub>
        <m:r>
          <m:rPr>
            <m:sty m:val="p"/>
          </m:rPr>
          <w:rPr>
            <w:rFonts w:ascii="Cambria Math" w:eastAsia="Arial" w:hAnsi="Cambria Math" w:cs="Times New Roman"/>
            <w:sz w:val="21"/>
            <w:szCs w:val="21"/>
          </w:rPr>
          <m:t>= δ×</m:t>
        </m:r>
        <m:sSub>
          <m:sSubPr>
            <m:ctrlPr>
              <w:rPr>
                <w:rFonts w:ascii="Cambria Math" w:eastAsia="Arial" w:hAnsi="Cambria Math" w:cs="Times New Roman"/>
                <w:sz w:val="21"/>
                <w:szCs w:val="21"/>
              </w:rPr>
            </m:ctrlPr>
          </m:sSubPr>
          <m:e>
            <m:r>
              <m:rPr>
                <m:sty m:val="p"/>
              </m:rPr>
              <w:rPr>
                <w:rFonts w:ascii="Cambria Math" w:eastAsia="Arial" w:hAnsi="Cambria Math" w:cs="Times New Roman"/>
                <w:sz w:val="21"/>
                <w:szCs w:val="21"/>
                <w:lang w:val="en-US"/>
              </w:rPr>
              <m:t>K</m:t>
            </m:r>
          </m:e>
          <m:sub>
            <m:r>
              <m:rPr>
                <m:sty m:val="p"/>
              </m:rPr>
              <w:rPr>
                <w:rFonts w:ascii="Cambria Math" w:eastAsia="Arial" w:hAnsi="Cambria Math" w:cs="Times New Roman"/>
                <w:sz w:val="21"/>
                <w:szCs w:val="21"/>
              </w:rPr>
              <m:t xml:space="preserve">c </m:t>
            </m:r>
          </m:sub>
        </m:sSub>
        <m:r>
          <m:rPr>
            <m:sty m:val="p"/>
          </m:rPr>
          <w:rPr>
            <w:rFonts w:ascii="Cambria Math" w:eastAsia="Arial" w:hAnsi="Cambria Math" w:cs="Times New Roman"/>
            <w:sz w:val="21"/>
            <w:szCs w:val="21"/>
          </w:rPr>
          <m:t>,</m:t>
        </m:r>
      </m:oMath>
      <w:r w:rsidR="00F96DF5">
        <w:rPr>
          <w:rFonts w:ascii="Times New Roman" w:eastAsia="Arial" w:hAnsi="Times New Roman" w:cs="Times New Roman"/>
          <w:iCs/>
          <w:sz w:val="21"/>
          <w:szCs w:val="21"/>
        </w:rPr>
        <w:tab/>
      </w:r>
      <w:r w:rsidR="00F96DF5">
        <w:rPr>
          <w:rFonts w:ascii="Times New Roman" w:eastAsia="Arial" w:hAnsi="Times New Roman" w:cs="Times New Roman"/>
          <w:iCs/>
          <w:sz w:val="21"/>
          <w:szCs w:val="21"/>
        </w:rPr>
        <w:tab/>
      </w:r>
      <w:r w:rsidR="00F96DF5">
        <w:rPr>
          <w:rFonts w:ascii="Times New Roman" w:eastAsia="Arial" w:hAnsi="Times New Roman" w:cs="Times New Roman"/>
          <w:iCs/>
          <w:sz w:val="21"/>
          <w:szCs w:val="21"/>
        </w:rPr>
        <w:tab/>
      </w:r>
      <w:r w:rsidR="00F96DF5">
        <w:rPr>
          <w:rFonts w:ascii="Times New Roman" w:eastAsia="Arial" w:hAnsi="Times New Roman" w:cs="Times New Roman"/>
          <w:iCs/>
          <w:sz w:val="21"/>
          <w:szCs w:val="21"/>
        </w:rPr>
        <w:tab/>
      </w:r>
      <w:r w:rsidR="00F96DF5">
        <w:rPr>
          <w:rFonts w:ascii="Times New Roman" w:eastAsia="Arial" w:hAnsi="Times New Roman" w:cs="Times New Roman"/>
          <w:iCs/>
          <w:sz w:val="21"/>
          <w:szCs w:val="21"/>
        </w:rPr>
        <w:tab/>
      </w:r>
      <w:r w:rsidR="00F96DF5">
        <w:rPr>
          <w:rFonts w:ascii="Times New Roman" w:eastAsia="Arial" w:hAnsi="Times New Roman" w:cs="Times New Roman"/>
          <w:iCs/>
          <w:sz w:val="21"/>
          <w:szCs w:val="21"/>
        </w:rPr>
        <w:tab/>
      </w:r>
      <w:r w:rsidR="00F96DF5">
        <w:rPr>
          <w:rFonts w:ascii="Times New Roman" w:eastAsia="Arial" w:hAnsi="Times New Roman" w:cs="Times New Roman"/>
          <w:iCs/>
          <w:sz w:val="21"/>
          <w:szCs w:val="21"/>
        </w:rPr>
        <w:tab/>
        <w:t xml:space="preserve"> (Д.2)</w:t>
      </w:r>
    </w:p>
    <w:p w14:paraId="67227DF0" w14:textId="77777777" w:rsidR="00F96DF5" w:rsidRPr="00F96DF5" w:rsidRDefault="00F96DF5" w:rsidP="00690698">
      <w:pPr>
        <w:pStyle w:val="a3"/>
        <w:spacing w:line="264" w:lineRule="auto"/>
        <w:ind w:left="1112" w:hanging="970"/>
        <w:rPr>
          <w:rFonts w:ascii="Arial" w:hAnsi="Arial" w:cs="Arial"/>
          <w:sz w:val="21"/>
          <w:szCs w:val="21"/>
        </w:rPr>
      </w:pPr>
      <w:r>
        <w:rPr>
          <w:rFonts w:ascii="Times New Roman" w:eastAsia="Arial" w:hAnsi="Times New Roman" w:cs="Times New Roman"/>
          <w:iCs/>
          <w:sz w:val="21"/>
          <w:szCs w:val="21"/>
        </w:rPr>
        <w:t xml:space="preserve">де    </w:t>
      </w:r>
      <m:oMath>
        <m:sSub>
          <m:sSubPr>
            <m:ctrlPr>
              <w:rPr>
                <w:rFonts w:ascii="Cambria Math" w:eastAsia="Arial" w:hAnsi="Cambria Math" w:cs="Times New Roman"/>
                <w:sz w:val="21"/>
                <w:szCs w:val="21"/>
              </w:rPr>
            </m:ctrlPr>
          </m:sSubPr>
          <m:e>
            <m:r>
              <m:rPr>
                <m:sty m:val="p"/>
              </m:rPr>
              <w:rPr>
                <w:rFonts w:ascii="Cambria Math" w:eastAsia="Arial" w:hAnsi="Cambria Math" w:cs="Times New Roman"/>
                <w:sz w:val="21"/>
                <w:szCs w:val="21"/>
              </w:rPr>
              <m:t>δ</m:t>
            </m:r>
          </m:e>
          <m:sub>
            <m:r>
              <m:rPr>
                <m:sty m:val="p"/>
              </m:rPr>
              <w:rPr>
                <w:rFonts w:ascii="Cambria Math" w:eastAsia="Arial" w:hAnsi="Cambria Math" w:cs="Times New Roman"/>
                <w:sz w:val="21"/>
                <w:szCs w:val="21"/>
              </w:rPr>
              <m:t>1,</m:t>
            </m:r>
          </m:sub>
        </m:sSub>
        <m:sSub>
          <m:sSubPr>
            <m:ctrlPr>
              <w:rPr>
                <w:rFonts w:ascii="Cambria Math" w:eastAsia="Arial" w:hAnsi="Cambria Math" w:cs="Times New Roman"/>
                <w:sz w:val="21"/>
                <w:szCs w:val="21"/>
              </w:rPr>
            </m:ctrlPr>
          </m:sSubPr>
          <m:e>
            <m:r>
              <m:rPr>
                <m:sty m:val="p"/>
              </m:rPr>
              <w:rPr>
                <w:rFonts w:ascii="Cambria Math" w:eastAsia="Arial" w:hAnsi="Cambria Math" w:cs="Times New Roman"/>
                <w:sz w:val="21"/>
                <w:szCs w:val="21"/>
              </w:rPr>
              <m:t>δ</m:t>
            </m:r>
          </m:e>
          <m:sub>
            <m:r>
              <m:rPr>
                <m:sty m:val="p"/>
              </m:rPr>
              <w:rPr>
                <w:rFonts w:ascii="Cambria Math" w:eastAsia="Arial" w:hAnsi="Cambria Math" w:cs="Times New Roman"/>
                <w:sz w:val="21"/>
                <w:szCs w:val="21"/>
              </w:rPr>
              <m:t>2</m:t>
            </m:r>
          </m:sub>
        </m:sSub>
      </m:oMath>
      <w:r>
        <w:rPr>
          <w:rFonts w:ascii="Times New Roman" w:eastAsia="Arial" w:hAnsi="Times New Roman" w:cs="Times New Roman"/>
          <w:iCs/>
          <w:sz w:val="21"/>
          <w:szCs w:val="21"/>
        </w:rPr>
        <w:t xml:space="preserve">- </w:t>
      </w:r>
      <w:r w:rsidRPr="00F96DF5">
        <w:rPr>
          <w:rFonts w:ascii="Arial" w:hAnsi="Arial" w:cs="Arial"/>
          <w:sz w:val="21"/>
          <w:szCs w:val="21"/>
        </w:rPr>
        <w:t>товщина</w:t>
      </w:r>
      <w:r w:rsidR="000F728D">
        <w:rPr>
          <w:rFonts w:ascii="Arial" w:hAnsi="Arial" w:cs="Arial"/>
          <w:sz w:val="21"/>
          <w:szCs w:val="21"/>
        </w:rPr>
        <w:t xml:space="preserve"> </w:t>
      </w:r>
      <w:r w:rsidRPr="00F96DF5">
        <w:rPr>
          <w:rFonts w:ascii="Arial" w:hAnsi="Arial" w:cs="Arial"/>
          <w:sz w:val="21"/>
          <w:szCs w:val="21"/>
        </w:rPr>
        <w:t>теплоізоляційного</w:t>
      </w:r>
      <w:r w:rsidR="000F728D">
        <w:rPr>
          <w:rFonts w:ascii="Arial" w:hAnsi="Arial" w:cs="Arial"/>
          <w:sz w:val="21"/>
          <w:szCs w:val="21"/>
        </w:rPr>
        <w:t xml:space="preserve"> </w:t>
      </w:r>
      <w:r w:rsidRPr="00F96DF5">
        <w:rPr>
          <w:rFonts w:ascii="Arial" w:hAnsi="Arial" w:cs="Arial"/>
          <w:sz w:val="21"/>
          <w:szCs w:val="21"/>
        </w:rPr>
        <w:t>виробу</w:t>
      </w:r>
      <w:r w:rsidR="000F728D">
        <w:rPr>
          <w:rFonts w:ascii="Arial" w:hAnsi="Arial" w:cs="Arial"/>
          <w:sz w:val="21"/>
          <w:szCs w:val="21"/>
        </w:rPr>
        <w:t xml:space="preserve"> </w:t>
      </w:r>
      <w:r w:rsidRPr="00F96DF5">
        <w:rPr>
          <w:rFonts w:ascii="Arial" w:hAnsi="Arial" w:cs="Arial"/>
          <w:sz w:val="21"/>
          <w:szCs w:val="21"/>
        </w:rPr>
        <w:t>до встановлення на</w:t>
      </w:r>
      <w:r w:rsidR="000F728D">
        <w:rPr>
          <w:rFonts w:ascii="Arial" w:hAnsi="Arial" w:cs="Arial"/>
          <w:sz w:val="21"/>
          <w:szCs w:val="21"/>
        </w:rPr>
        <w:t xml:space="preserve"> </w:t>
      </w:r>
      <w:r w:rsidRPr="00F96DF5">
        <w:rPr>
          <w:rFonts w:ascii="Arial" w:hAnsi="Arial" w:cs="Arial"/>
          <w:sz w:val="21"/>
          <w:szCs w:val="21"/>
        </w:rPr>
        <w:t>поверхню, що ізолюється (без ущільнення), м;</w:t>
      </w:r>
    </w:p>
    <w:p w14:paraId="31465F0B" w14:textId="77777777" w:rsidR="00F96DF5" w:rsidRPr="00F96DF5" w:rsidRDefault="00F96DF5" w:rsidP="00690698">
      <w:pPr>
        <w:pStyle w:val="a3"/>
        <w:spacing w:line="188" w:lineRule="exact"/>
        <w:ind w:firstLine="709"/>
        <w:rPr>
          <w:rFonts w:ascii="Arial" w:hAnsi="Arial" w:cs="Arial"/>
          <w:sz w:val="21"/>
          <w:szCs w:val="21"/>
        </w:rPr>
      </w:pPr>
      <w:r>
        <w:rPr>
          <w:rFonts w:ascii="Times New Roman" w:hAnsi="Times New Roman" w:cs="Times New Roman"/>
          <w:sz w:val="21"/>
          <w:szCs w:val="21"/>
        </w:rPr>
        <w:t>δ</w:t>
      </w:r>
      <w:r w:rsidRPr="00F96DF5">
        <w:rPr>
          <w:rFonts w:ascii="Arial" w:hAnsi="Arial" w:cs="Arial"/>
          <w:sz w:val="21"/>
          <w:szCs w:val="21"/>
        </w:rPr>
        <w:t>-</w:t>
      </w:r>
      <w:r w:rsidR="00BD33F0">
        <w:rPr>
          <w:rFonts w:ascii="Arial" w:hAnsi="Arial" w:cs="Arial"/>
          <w:sz w:val="21"/>
          <w:szCs w:val="21"/>
        </w:rPr>
        <w:t xml:space="preserve"> </w:t>
      </w:r>
      <w:r w:rsidRPr="00F96DF5">
        <w:rPr>
          <w:rFonts w:ascii="Arial" w:hAnsi="Arial" w:cs="Arial"/>
          <w:sz w:val="21"/>
          <w:szCs w:val="21"/>
        </w:rPr>
        <w:t>розрахункова</w:t>
      </w:r>
      <w:r w:rsidR="00BD33F0">
        <w:rPr>
          <w:rFonts w:ascii="Arial" w:hAnsi="Arial" w:cs="Arial"/>
          <w:sz w:val="21"/>
          <w:szCs w:val="21"/>
        </w:rPr>
        <w:t xml:space="preserve"> </w:t>
      </w:r>
      <w:r w:rsidRPr="00F96DF5">
        <w:rPr>
          <w:rFonts w:ascii="Arial" w:hAnsi="Arial" w:cs="Arial"/>
          <w:sz w:val="21"/>
          <w:szCs w:val="21"/>
        </w:rPr>
        <w:t>товщина</w:t>
      </w:r>
      <w:r w:rsidR="00BD33F0">
        <w:rPr>
          <w:rFonts w:ascii="Arial" w:hAnsi="Arial" w:cs="Arial"/>
          <w:sz w:val="21"/>
          <w:szCs w:val="21"/>
        </w:rPr>
        <w:t xml:space="preserve"> </w:t>
      </w:r>
      <w:r w:rsidRPr="00F96DF5">
        <w:rPr>
          <w:rFonts w:ascii="Arial" w:hAnsi="Arial" w:cs="Arial"/>
          <w:sz w:val="21"/>
          <w:szCs w:val="21"/>
        </w:rPr>
        <w:t>теплоізоляційного</w:t>
      </w:r>
      <w:r w:rsidR="00BD33F0">
        <w:rPr>
          <w:rFonts w:ascii="Arial" w:hAnsi="Arial" w:cs="Arial"/>
          <w:sz w:val="21"/>
          <w:szCs w:val="21"/>
        </w:rPr>
        <w:t xml:space="preserve"> </w:t>
      </w:r>
      <w:r w:rsidRPr="00F96DF5">
        <w:rPr>
          <w:rFonts w:ascii="Arial" w:hAnsi="Arial" w:cs="Arial"/>
          <w:sz w:val="21"/>
          <w:szCs w:val="21"/>
        </w:rPr>
        <w:t>шару</w:t>
      </w:r>
      <w:r w:rsidR="00BD33F0">
        <w:rPr>
          <w:rFonts w:ascii="Arial" w:hAnsi="Arial" w:cs="Arial"/>
          <w:sz w:val="21"/>
          <w:szCs w:val="21"/>
        </w:rPr>
        <w:t xml:space="preserve"> </w:t>
      </w:r>
      <w:r w:rsidRPr="00F96DF5">
        <w:rPr>
          <w:rFonts w:ascii="Arial" w:hAnsi="Arial" w:cs="Arial"/>
          <w:sz w:val="21"/>
          <w:szCs w:val="21"/>
        </w:rPr>
        <w:t>з</w:t>
      </w:r>
      <w:r w:rsidR="00BD33F0">
        <w:rPr>
          <w:rFonts w:ascii="Arial" w:hAnsi="Arial" w:cs="Arial"/>
          <w:sz w:val="21"/>
          <w:szCs w:val="21"/>
        </w:rPr>
        <w:t xml:space="preserve"> </w:t>
      </w:r>
      <w:r w:rsidRPr="00F96DF5">
        <w:rPr>
          <w:rFonts w:ascii="Arial" w:hAnsi="Arial" w:cs="Arial"/>
          <w:sz w:val="21"/>
          <w:szCs w:val="21"/>
        </w:rPr>
        <w:t>ущільненням,</w:t>
      </w:r>
      <w:r w:rsidRPr="00F96DF5">
        <w:rPr>
          <w:rFonts w:ascii="Arial" w:hAnsi="Arial" w:cs="Arial"/>
          <w:spacing w:val="-5"/>
          <w:sz w:val="21"/>
          <w:szCs w:val="21"/>
        </w:rPr>
        <w:t xml:space="preserve"> м;</w:t>
      </w:r>
    </w:p>
    <w:p w14:paraId="73B8F053" w14:textId="77777777" w:rsidR="00F96DF5" w:rsidRPr="00F96DF5" w:rsidRDefault="00F96DF5" w:rsidP="00690698">
      <w:pPr>
        <w:pStyle w:val="a3"/>
        <w:spacing w:before="18" w:line="229" w:lineRule="exact"/>
        <w:ind w:left="1120" w:hanging="411"/>
        <w:rPr>
          <w:rFonts w:ascii="Arial" w:hAnsi="Arial" w:cs="Arial"/>
          <w:sz w:val="21"/>
          <w:szCs w:val="21"/>
        </w:rPr>
      </w:pPr>
      <w:r w:rsidRPr="00F96DF5">
        <w:rPr>
          <w:rFonts w:ascii="Arial" w:hAnsi="Arial" w:cs="Arial"/>
          <w:sz w:val="21"/>
          <w:szCs w:val="21"/>
        </w:rPr>
        <w:t>d-</w:t>
      </w:r>
      <w:r w:rsidR="00BD33F0">
        <w:rPr>
          <w:rFonts w:ascii="Arial" w:hAnsi="Arial" w:cs="Arial"/>
          <w:sz w:val="21"/>
          <w:szCs w:val="21"/>
        </w:rPr>
        <w:t xml:space="preserve"> </w:t>
      </w:r>
      <w:r w:rsidRPr="00F96DF5">
        <w:rPr>
          <w:rFonts w:ascii="Arial" w:hAnsi="Arial" w:cs="Arial"/>
          <w:sz w:val="21"/>
          <w:szCs w:val="21"/>
        </w:rPr>
        <w:t>зовнішній</w:t>
      </w:r>
      <w:r w:rsidR="00BD33F0">
        <w:rPr>
          <w:rFonts w:ascii="Arial" w:hAnsi="Arial" w:cs="Arial"/>
          <w:sz w:val="21"/>
          <w:szCs w:val="21"/>
        </w:rPr>
        <w:t xml:space="preserve"> </w:t>
      </w:r>
      <w:r w:rsidRPr="00F96DF5">
        <w:rPr>
          <w:rFonts w:ascii="Arial" w:hAnsi="Arial" w:cs="Arial"/>
          <w:sz w:val="21"/>
          <w:szCs w:val="21"/>
        </w:rPr>
        <w:t>діаметр</w:t>
      </w:r>
      <w:r w:rsidR="00BD33F0">
        <w:rPr>
          <w:rFonts w:ascii="Arial" w:hAnsi="Arial" w:cs="Arial"/>
          <w:sz w:val="21"/>
          <w:szCs w:val="21"/>
        </w:rPr>
        <w:t xml:space="preserve"> </w:t>
      </w:r>
      <w:r w:rsidRPr="00F96DF5">
        <w:rPr>
          <w:rFonts w:ascii="Arial" w:hAnsi="Arial" w:cs="Arial"/>
          <w:sz w:val="21"/>
          <w:szCs w:val="21"/>
        </w:rPr>
        <w:t>обладнання,</w:t>
      </w:r>
      <w:r w:rsidR="00BD33F0">
        <w:rPr>
          <w:rFonts w:ascii="Arial" w:hAnsi="Arial" w:cs="Arial"/>
          <w:sz w:val="21"/>
          <w:szCs w:val="21"/>
        </w:rPr>
        <w:t xml:space="preserve"> </w:t>
      </w:r>
      <w:r w:rsidRPr="00F96DF5">
        <w:rPr>
          <w:rFonts w:ascii="Arial" w:hAnsi="Arial" w:cs="Arial"/>
          <w:sz w:val="21"/>
          <w:szCs w:val="21"/>
        </w:rPr>
        <w:t>трубопроводу,</w:t>
      </w:r>
      <w:r w:rsidR="00BD33F0">
        <w:rPr>
          <w:rFonts w:ascii="Arial" w:hAnsi="Arial" w:cs="Arial"/>
          <w:sz w:val="21"/>
          <w:szCs w:val="21"/>
        </w:rPr>
        <w:t xml:space="preserve"> </w:t>
      </w:r>
      <w:r w:rsidRPr="00F96DF5">
        <w:rPr>
          <w:rFonts w:ascii="Arial" w:hAnsi="Arial" w:cs="Arial"/>
          <w:sz w:val="21"/>
          <w:szCs w:val="21"/>
        </w:rPr>
        <w:t>що</w:t>
      </w:r>
      <w:r w:rsidR="00BD33F0">
        <w:rPr>
          <w:rFonts w:ascii="Arial" w:hAnsi="Arial" w:cs="Arial"/>
          <w:sz w:val="21"/>
          <w:szCs w:val="21"/>
        </w:rPr>
        <w:t xml:space="preserve"> </w:t>
      </w:r>
      <w:r w:rsidRPr="00F96DF5">
        <w:rPr>
          <w:rFonts w:ascii="Arial" w:hAnsi="Arial" w:cs="Arial"/>
          <w:sz w:val="21"/>
          <w:szCs w:val="21"/>
        </w:rPr>
        <w:t>ізолюється,</w:t>
      </w:r>
      <w:r w:rsidR="00BD33F0">
        <w:rPr>
          <w:rFonts w:ascii="Arial" w:hAnsi="Arial" w:cs="Arial"/>
          <w:sz w:val="21"/>
          <w:szCs w:val="21"/>
        </w:rPr>
        <w:t xml:space="preserve"> </w:t>
      </w:r>
      <w:r w:rsidRPr="00F96DF5">
        <w:rPr>
          <w:rFonts w:ascii="Arial" w:hAnsi="Arial" w:cs="Arial"/>
          <w:spacing w:val="-5"/>
          <w:sz w:val="21"/>
          <w:szCs w:val="21"/>
        </w:rPr>
        <w:t>м;</w:t>
      </w:r>
    </w:p>
    <w:p w14:paraId="18E89D5C" w14:textId="77777777" w:rsidR="00F96DF5" w:rsidRPr="00F96DF5" w:rsidRDefault="00F96DF5" w:rsidP="00690698">
      <w:pPr>
        <w:pStyle w:val="a3"/>
        <w:spacing w:line="229" w:lineRule="exact"/>
        <w:ind w:left="1120" w:hanging="411"/>
        <w:rPr>
          <w:rFonts w:ascii="Arial" w:hAnsi="Arial" w:cs="Arial"/>
          <w:sz w:val="21"/>
          <w:szCs w:val="21"/>
        </w:rPr>
      </w:pPr>
      <w:r w:rsidRPr="00F96DF5">
        <w:rPr>
          <w:rFonts w:ascii="Arial" w:hAnsi="Arial" w:cs="Arial"/>
          <w:position w:val="1"/>
          <w:sz w:val="21"/>
          <w:szCs w:val="21"/>
        </w:rPr>
        <w:t>К</w:t>
      </w:r>
      <w:r w:rsidRPr="00F96DF5">
        <w:rPr>
          <w:rFonts w:ascii="Arial" w:hAnsi="Arial" w:cs="Arial"/>
          <w:sz w:val="21"/>
          <w:szCs w:val="21"/>
        </w:rPr>
        <w:t>с</w:t>
      </w:r>
      <w:r w:rsidRPr="00F96DF5">
        <w:rPr>
          <w:rFonts w:ascii="Arial" w:hAnsi="Arial" w:cs="Arial"/>
          <w:position w:val="1"/>
          <w:sz w:val="21"/>
          <w:szCs w:val="21"/>
        </w:rPr>
        <w:t>-</w:t>
      </w:r>
      <w:r w:rsidR="00BD33F0">
        <w:rPr>
          <w:rFonts w:ascii="Arial" w:hAnsi="Arial" w:cs="Arial"/>
          <w:position w:val="1"/>
          <w:sz w:val="21"/>
          <w:szCs w:val="21"/>
        </w:rPr>
        <w:t xml:space="preserve"> </w:t>
      </w:r>
      <w:r w:rsidRPr="00F96DF5">
        <w:rPr>
          <w:rFonts w:ascii="Arial" w:hAnsi="Arial" w:cs="Arial"/>
          <w:position w:val="1"/>
          <w:sz w:val="21"/>
          <w:szCs w:val="21"/>
        </w:rPr>
        <w:t>коефіцієнт</w:t>
      </w:r>
      <w:r w:rsidR="00BD33F0">
        <w:rPr>
          <w:rFonts w:ascii="Arial" w:hAnsi="Arial" w:cs="Arial"/>
          <w:position w:val="1"/>
          <w:sz w:val="21"/>
          <w:szCs w:val="21"/>
        </w:rPr>
        <w:t xml:space="preserve"> </w:t>
      </w:r>
      <w:r w:rsidRPr="00F96DF5">
        <w:rPr>
          <w:rFonts w:ascii="Arial" w:hAnsi="Arial" w:cs="Arial"/>
          <w:position w:val="1"/>
          <w:sz w:val="21"/>
          <w:szCs w:val="21"/>
        </w:rPr>
        <w:t>ущільнення</w:t>
      </w:r>
      <w:r w:rsidR="00BD33F0">
        <w:rPr>
          <w:rFonts w:ascii="Arial" w:hAnsi="Arial" w:cs="Arial"/>
          <w:position w:val="1"/>
          <w:sz w:val="21"/>
          <w:szCs w:val="21"/>
        </w:rPr>
        <w:t xml:space="preserve"> </w:t>
      </w:r>
      <w:r w:rsidRPr="00F96DF5">
        <w:rPr>
          <w:rFonts w:ascii="Arial" w:hAnsi="Arial" w:cs="Arial"/>
          <w:position w:val="1"/>
          <w:sz w:val="21"/>
          <w:szCs w:val="21"/>
        </w:rPr>
        <w:t>теплоізоляційних</w:t>
      </w:r>
      <w:r w:rsidR="00BD33F0">
        <w:rPr>
          <w:rFonts w:ascii="Arial" w:hAnsi="Arial" w:cs="Arial"/>
          <w:position w:val="1"/>
          <w:sz w:val="21"/>
          <w:szCs w:val="21"/>
        </w:rPr>
        <w:t xml:space="preserve"> </w:t>
      </w:r>
      <w:r w:rsidRPr="00F96DF5">
        <w:rPr>
          <w:rFonts w:ascii="Arial" w:hAnsi="Arial" w:cs="Arial"/>
          <w:position w:val="1"/>
          <w:sz w:val="21"/>
          <w:szCs w:val="21"/>
        </w:rPr>
        <w:t>виробів,приймається</w:t>
      </w:r>
      <w:r w:rsidR="00BD33F0">
        <w:rPr>
          <w:rFonts w:ascii="Arial" w:hAnsi="Arial" w:cs="Arial"/>
          <w:position w:val="1"/>
          <w:sz w:val="21"/>
          <w:szCs w:val="21"/>
        </w:rPr>
        <w:t xml:space="preserve"> </w:t>
      </w:r>
      <w:r w:rsidRPr="00F96DF5">
        <w:rPr>
          <w:rFonts w:ascii="Arial" w:hAnsi="Arial" w:cs="Arial"/>
          <w:position w:val="1"/>
          <w:sz w:val="21"/>
          <w:szCs w:val="21"/>
        </w:rPr>
        <w:t>за</w:t>
      </w:r>
      <w:r w:rsidR="00BD33F0">
        <w:rPr>
          <w:rFonts w:ascii="Arial" w:hAnsi="Arial" w:cs="Arial"/>
          <w:position w:val="1"/>
          <w:sz w:val="21"/>
          <w:szCs w:val="21"/>
        </w:rPr>
        <w:t xml:space="preserve"> </w:t>
      </w:r>
      <w:r w:rsidRPr="00F96DF5">
        <w:rPr>
          <w:rFonts w:ascii="Arial" w:hAnsi="Arial" w:cs="Arial"/>
          <w:position w:val="1"/>
          <w:sz w:val="21"/>
          <w:szCs w:val="21"/>
        </w:rPr>
        <w:t>таблицею</w:t>
      </w:r>
      <w:r w:rsidR="00BD33F0">
        <w:rPr>
          <w:rFonts w:ascii="Arial" w:hAnsi="Arial" w:cs="Arial"/>
          <w:position w:val="1"/>
          <w:sz w:val="21"/>
          <w:szCs w:val="21"/>
        </w:rPr>
        <w:t xml:space="preserve"> </w:t>
      </w:r>
      <w:r w:rsidRPr="00F96DF5">
        <w:rPr>
          <w:rFonts w:ascii="Arial" w:hAnsi="Arial" w:cs="Arial"/>
          <w:position w:val="1"/>
          <w:sz w:val="21"/>
          <w:szCs w:val="21"/>
        </w:rPr>
        <w:t>цього</w:t>
      </w:r>
      <w:r w:rsidR="00BD33F0">
        <w:rPr>
          <w:rFonts w:ascii="Arial" w:hAnsi="Arial" w:cs="Arial"/>
          <w:position w:val="1"/>
          <w:sz w:val="21"/>
          <w:szCs w:val="21"/>
        </w:rPr>
        <w:t xml:space="preserve"> </w:t>
      </w:r>
      <w:r w:rsidRPr="00F96DF5">
        <w:rPr>
          <w:rFonts w:ascii="Arial" w:hAnsi="Arial" w:cs="Arial"/>
          <w:spacing w:val="-2"/>
          <w:position w:val="1"/>
          <w:sz w:val="21"/>
          <w:szCs w:val="21"/>
        </w:rPr>
        <w:t>додатка.</w:t>
      </w:r>
    </w:p>
    <w:p w14:paraId="2EE999FB" w14:textId="77777777" w:rsidR="00F96DF5" w:rsidRDefault="00F96DF5" w:rsidP="00690698">
      <w:pPr>
        <w:pStyle w:val="a3"/>
        <w:ind w:left="142" w:firstLine="992"/>
        <w:rPr>
          <w:rFonts w:ascii="Arial" w:hAnsi="Arial" w:cs="Arial"/>
          <w:iCs/>
        </w:rPr>
      </w:pPr>
      <w:r w:rsidRPr="00690698">
        <w:rPr>
          <w:rFonts w:ascii="Arial" w:hAnsi="Arial" w:cs="Arial"/>
          <w:b/>
        </w:rPr>
        <w:t>Примітка.</w:t>
      </w:r>
      <w:r w:rsidR="00BD33F0">
        <w:rPr>
          <w:rFonts w:ascii="Arial" w:hAnsi="Arial" w:cs="Arial"/>
          <w:b/>
        </w:rPr>
        <w:t xml:space="preserve"> </w:t>
      </w:r>
      <w:r w:rsidRPr="00690698">
        <w:rPr>
          <w:rFonts w:ascii="Arial" w:hAnsi="Arial" w:cs="Arial"/>
        </w:rPr>
        <w:t>У</w:t>
      </w:r>
      <w:r w:rsidR="00BD33F0">
        <w:rPr>
          <w:rFonts w:ascii="Arial" w:hAnsi="Arial" w:cs="Arial"/>
        </w:rPr>
        <w:t xml:space="preserve"> </w:t>
      </w:r>
      <w:r w:rsidRPr="00690698">
        <w:rPr>
          <w:rFonts w:ascii="Arial" w:hAnsi="Arial" w:cs="Arial"/>
        </w:rPr>
        <w:t>випадку,</w:t>
      </w:r>
      <w:r w:rsidR="00BD33F0">
        <w:rPr>
          <w:rFonts w:ascii="Arial" w:hAnsi="Arial" w:cs="Arial"/>
        </w:rPr>
        <w:t xml:space="preserve"> </w:t>
      </w:r>
      <w:r w:rsidRPr="00690698">
        <w:rPr>
          <w:rFonts w:ascii="Arial" w:hAnsi="Arial" w:cs="Arial"/>
        </w:rPr>
        <w:t>якщо</w:t>
      </w:r>
      <w:r w:rsidR="00BD33F0">
        <w:rPr>
          <w:rFonts w:ascii="Arial" w:hAnsi="Arial" w:cs="Arial"/>
        </w:rPr>
        <w:t xml:space="preserve"> </w:t>
      </w:r>
      <w:r w:rsidRPr="00690698">
        <w:rPr>
          <w:rFonts w:ascii="Arial" w:hAnsi="Arial" w:cs="Arial"/>
        </w:rPr>
        <w:t>в</w:t>
      </w:r>
      <w:r w:rsidR="00BD33F0">
        <w:rPr>
          <w:rFonts w:ascii="Arial" w:hAnsi="Arial" w:cs="Arial"/>
        </w:rPr>
        <w:t xml:space="preserve"> </w:t>
      </w:r>
      <w:r w:rsidRPr="00690698">
        <w:rPr>
          <w:rFonts w:ascii="Arial" w:hAnsi="Arial" w:cs="Arial"/>
        </w:rPr>
        <w:t>формулі</w:t>
      </w:r>
      <w:r w:rsidR="00BD33F0">
        <w:rPr>
          <w:rFonts w:ascii="Arial" w:hAnsi="Arial" w:cs="Arial"/>
        </w:rPr>
        <w:t xml:space="preserve"> </w:t>
      </w:r>
      <w:r w:rsidRPr="00690698">
        <w:rPr>
          <w:rFonts w:ascii="Arial" w:hAnsi="Arial" w:cs="Arial"/>
        </w:rPr>
        <w:t>(Д.1)</w:t>
      </w:r>
      <w:r w:rsidR="00BD33F0">
        <w:rPr>
          <w:rFonts w:ascii="Arial" w:hAnsi="Arial" w:cs="Arial"/>
        </w:rPr>
        <w:t xml:space="preserve"> </w:t>
      </w:r>
      <w:r w:rsidRPr="00690698">
        <w:rPr>
          <w:rFonts w:ascii="Arial" w:hAnsi="Arial" w:cs="Arial"/>
          <w:spacing w:val="-2"/>
        </w:rPr>
        <w:t>добуток</w:t>
      </w:r>
      <m:oMath>
        <m:sSub>
          <m:sSubPr>
            <m:ctrlPr>
              <w:rPr>
                <w:rFonts w:ascii="Cambria Math" w:eastAsia="Arial" w:hAnsi="Cambria Math" w:cs="Arial"/>
                <w:iCs/>
                <w:sz w:val="22"/>
                <w:szCs w:val="22"/>
              </w:rPr>
            </m:ctrlPr>
          </m:sSubPr>
          <m:e>
            <m:r>
              <m:rPr>
                <m:sty m:val="p"/>
              </m:rPr>
              <w:rPr>
                <w:rFonts w:ascii="Cambria Math" w:eastAsia="Arial" w:hAnsi="Cambria Math" w:cs="Arial"/>
                <w:sz w:val="22"/>
                <w:szCs w:val="22"/>
                <w:lang w:val="en-US"/>
              </w:rPr>
              <m:t>K</m:t>
            </m:r>
          </m:e>
          <m:sub>
            <m:r>
              <m:rPr>
                <m:sty m:val="p"/>
              </m:rPr>
              <w:rPr>
                <w:rFonts w:ascii="Cambria Math" w:eastAsia="Arial" w:hAnsi="Cambria Math" w:cs="Arial"/>
                <w:sz w:val="22"/>
                <w:szCs w:val="22"/>
              </w:rPr>
              <m:t xml:space="preserve">c </m:t>
            </m:r>
          </m:sub>
        </m:sSub>
        <m:f>
          <m:fPr>
            <m:ctrlPr>
              <w:rPr>
                <w:rFonts w:ascii="Cambria Math" w:eastAsia="Arial" w:hAnsi="Cambria Math" w:cs="Arial"/>
                <w:iCs/>
                <w:sz w:val="22"/>
                <w:szCs w:val="22"/>
              </w:rPr>
            </m:ctrlPr>
          </m:fPr>
          <m:num>
            <m:r>
              <m:rPr>
                <m:sty m:val="p"/>
              </m:rPr>
              <w:rPr>
                <w:rFonts w:ascii="Cambria Math" w:eastAsia="Arial" w:hAnsi="Cambria Math" w:cs="Arial"/>
                <w:sz w:val="22"/>
                <w:szCs w:val="22"/>
              </w:rPr>
              <m:t>d+δ</m:t>
            </m:r>
          </m:num>
          <m:den>
            <m:r>
              <m:rPr>
                <m:sty m:val="p"/>
              </m:rPr>
              <w:rPr>
                <w:rFonts w:ascii="Cambria Math" w:eastAsia="Arial" w:hAnsi="Cambria Math" w:cs="Arial"/>
                <w:sz w:val="22"/>
                <w:szCs w:val="22"/>
              </w:rPr>
              <m:t>d+2δ</m:t>
            </m:r>
          </m:den>
        </m:f>
      </m:oMath>
      <w:r w:rsidR="00690698" w:rsidRPr="00690698">
        <w:rPr>
          <w:rFonts w:ascii="Arial" w:hAnsi="Arial" w:cs="Arial"/>
          <w:iCs/>
        </w:rPr>
        <w:t xml:space="preserve"> менше одиниці, його слід приймати за одиницю.</w:t>
      </w:r>
    </w:p>
    <w:p w14:paraId="52C4F791" w14:textId="77777777" w:rsidR="00690698" w:rsidRDefault="00690698" w:rsidP="00690698">
      <w:pPr>
        <w:pStyle w:val="a3"/>
        <w:spacing w:before="126"/>
        <w:ind w:left="284" w:firstLine="709"/>
      </w:pPr>
      <w:r>
        <w:t>Д.2</w:t>
      </w:r>
      <w:r w:rsidR="00BD33F0">
        <w:t xml:space="preserve"> </w:t>
      </w:r>
      <w:r>
        <w:t>При</w:t>
      </w:r>
      <w:r w:rsidR="00BD33F0">
        <w:t xml:space="preserve"> </w:t>
      </w:r>
      <w:r>
        <w:t>багатошаровій</w:t>
      </w:r>
      <w:r w:rsidR="00BD33F0">
        <w:t xml:space="preserve"> </w:t>
      </w:r>
      <w:r>
        <w:t>ізоляції товщину</w:t>
      </w:r>
      <w:r w:rsidR="00BD33F0">
        <w:t xml:space="preserve"> </w:t>
      </w:r>
      <w:r>
        <w:t>виробу</w:t>
      </w:r>
      <w:r w:rsidR="00BD33F0">
        <w:t xml:space="preserve"> </w:t>
      </w:r>
      <w:r>
        <w:t>до</w:t>
      </w:r>
      <w:r w:rsidR="00BD33F0">
        <w:t xml:space="preserve"> </w:t>
      </w:r>
      <w:r>
        <w:t>його</w:t>
      </w:r>
      <w:r w:rsidR="00BD33F0">
        <w:t xml:space="preserve"> </w:t>
      </w:r>
      <w:r>
        <w:t>ущільнення</w:t>
      </w:r>
      <w:r w:rsidR="00BD33F0">
        <w:t xml:space="preserve"> </w:t>
      </w:r>
      <w:r>
        <w:t>слід</w:t>
      </w:r>
      <w:r w:rsidR="00BD33F0">
        <w:t xml:space="preserve"> </w:t>
      </w:r>
      <w:r>
        <w:t>визначати</w:t>
      </w:r>
      <w:r w:rsidR="00BD33F0">
        <w:t xml:space="preserve"> </w:t>
      </w:r>
      <w:r>
        <w:t>окремо</w:t>
      </w:r>
      <w:r w:rsidR="00BD33F0">
        <w:t xml:space="preserve"> </w:t>
      </w:r>
      <w:r>
        <w:t>для</w:t>
      </w:r>
      <w:r w:rsidR="00BD33F0">
        <w:t xml:space="preserve"> </w:t>
      </w:r>
      <w:r>
        <w:rPr>
          <w:spacing w:val="-2"/>
        </w:rPr>
        <w:t>кожного</w:t>
      </w:r>
      <w:r>
        <w:t xml:space="preserve"> шару.При</w:t>
      </w:r>
      <w:r w:rsidR="00BD33F0">
        <w:t xml:space="preserve"> </w:t>
      </w:r>
      <w:r>
        <w:t>визначенні</w:t>
      </w:r>
      <w:r w:rsidR="00BD33F0">
        <w:t xml:space="preserve"> </w:t>
      </w:r>
      <w:r>
        <w:t>товщини</w:t>
      </w:r>
      <w:r w:rsidR="00BD33F0">
        <w:t xml:space="preserve"> </w:t>
      </w:r>
      <w:r>
        <w:t>наступного</w:t>
      </w:r>
      <w:r w:rsidR="00BD33F0">
        <w:t xml:space="preserve"> </w:t>
      </w:r>
      <w:r>
        <w:t>теплоізоляційного</w:t>
      </w:r>
      <w:r w:rsidR="00BD33F0">
        <w:t xml:space="preserve"> </w:t>
      </w:r>
      <w:r>
        <w:t>шару</w:t>
      </w:r>
      <w:r w:rsidR="00BD33F0">
        <w:t xml:space="preserve"> </w:t>
      </w:r>
      <w:r>
        <w:t>за</w:t>
      </w:r>
      <w:r w:rsidR="00BD33F0">
        <w:t xml:space="preserve"> </w:t>
      </w:r>
      <w:r>
        <w:t>зовнішній</w:t>
      </w:r>
      <w:r w:rsidR="00BD33F0">
        <w:t xml:space="preserve"> діаметр </w:t>
      </w:r>
      <w:r>
        <w:t>приймають</w:t>
      </w:r>
      <w:r w:rsidR="00BD33F0">
        <w:t xml:space="preserve"> </w:t>
      </w:r>
      <w:r>
        <w:t>діаметр ізоляції попереднього шару.</w:t>
      </w:r>
    </w:p>
    <w:p w14:paraId="695A5728" w14:textId="77777777" w:rsidR="00690698" w:rsidRDefault="00690698" w:rsidP="00690698">
      <w:pPr>
        <w:pStyle w:val="a3"/>
        <w:ind w:left="142" w:firstLine="992"/>
      </w:pPr>
      <w:r>
        <w:t>Д.3</w:t>
      </w:r>
      <w:r w:rsidR="00BD33F0">
        <w:t xml:space="preserve"> </w:t>
      </w:r>
      <w:r>
        <w:t>Об'єм теплоізоляційних</w:t>
      </w:r>
      <w:r w:rsidR="00BD33F0">
        <w:t xml:space="preserve"> </w:t>
      </w:r>
      <w:r>
        <w:t>виробів із ущільнювальних</w:t>
      </w:r>
      <w:r w:rsidR="00BD33F0">
        <w:t xml:space="preserve"> </w:t>
      </w:r>
      <w:r>
        <w:t>матеріалів для</w:t>
      </w:r>
      <w:r w:rsidR="00BD33F0">
        <w:t xml:space="preserve"> </w:t>
      </w:r>
      <w:r>
        <w:t>теплоізоляційного</w:t>
      </w:r>
      <w:r w:rsidR="00BD33F0">
        <w:t xml:space="preserve"> </w:t>
      </w:r>
      <w:r>
        <w:t>шару</w:t>
      </w:r>
      <w:r w:rsidR="00BD33F0">
        <w:t xml:space="preserve"> </w:t>
      </w:r>
      <w:r>
        <w:t>до</w:t>
      </w:r>
      <w:r w:rsidR="00BD33F0">
        <w:t xml:space="preserve"> </w:t>
      </w:r>
      <w:r>
        <w:t>ущільнення слід визначати за формулою:</w:t>
      </w:r>
    </w:p>
    <w:p w14:paraId="49CE7F6F" w14:textId="77777777" w:rsidR="00690698" w:rsidRPr="00690698" w:rsidRDefault="00690698" w:rsidP="002A75C3">
      <w:pPr>
        <w:spacing w:before="1"/>
        <w:jc w:val="right"/>
        <w:rPr>
          <w:rFonts w:ascii="Times New Roman" w:hAnsi="Times New Roman"/>
          <w:lang w:val="uk-UA"/>
        </w:rPr>
      </w:pPr>
      <w:r>
        <w:rPr>
          <w:rFonts w:ascii="Times New Roman" w:hAnsi="Times New Roman"/>
          <w:sz w:val="24"/>
          <w:lang w:val="uk-UA"/>
        </w:rPr>
        <w:tab/>
      </w:r>
      <w:r>
        <w:rPr>
          <w:rFonts w:ascii="Times New Roman" w:hAnsi="Times New Roman"/>
          <w:sz w:val="24"/>
          <w:lang w:val="uk-UA"/>
        </w:rPr>
        <w:tab/>
      </w:r>
      <w:r>
        <w:rPr>
          <w:rFonts w:ascii="Times New Roman" w:hAnsi="Times New Roman"/>
          <w:sz w:val="24"/>
          <w:lang w:val="uk-UA"/>
        </w:rPr>
        <w:tab/>
      </w:r>
      <w:r>
        <w:rPr>
          <w:rFonts w:ascii="Times New Roman" w:hAnsi="Times New Roman"/>
          <w:sz w:val="24"/>
          <w:lang w:val="uk-UA"/>
        </w:rPr>
        <w:tab/>
      </w:r>
      <w:r>
        <w:rPr>
          <w:rFonts w:ascii="Times New Roman" w:hAnsi="Times New Roman"/>
          <w:sz w:val="24"/>
          <w:lang w:val="uk-UA"/>
        </w:rPr>
        <w:tab/>
      </w:r>
      <w:r>
        <w:rPr>
          <w:rFonts w:ascii="Times New Roman" w:hAnsi="Times New Roman"/>
          <w:sz w:val="24"/>
        </w:rPr>
        <w:t>V</w:t>
      </w:r>
      <w:r w:rsidRPr="00663954">
        <w:rPr>
          <w:rFonts w:ascii="Times New Roman" w:hAnsi="Times New Roman"/>
          <w:sz w:val="24"/>
          <w:lang w:val="uk-UA"/>
        </w:rPr>
        <w:t xml:space="preserve"> </w:t>
      </w:r>
      <w:r>
        <w:rPr>
          <w:rFonts w:ascii="Symbol" w:hAnsi="Symbol"/>
          <w:sz w:val="24"/>
        </w:rPr>
        <w:t></w:t>
      </w:r>
      <w:r>
        <w:rPr>
          <w:rFonts w:ascii="Times New Roman" w:hAnsi="Times New Roman"/>
          <w:sz w:val="24"/>
        </w:rPr>
        <w:t>V</w:t>
      </w:r>
      <w:r w:rsidRPr="00663954">
        <w:rPr>
          <w:rFonts w:ascii="Times New Roman" w:hAnsi="Times New Roman"/>
          <w:position w:val="-5"/>
          <w:sz w:val="14"/>
          <w:lang w:val="uk-UA"/>
        </w:rPr>
        <w:t>в</w:t>
      </w:r>
      <w:r>
        <w:rPr>
          <w:rFonts w:ascii="Symbol" w:hAnsi="Symbol"/>
          <w:sz w:val="24"/>
        </w:rPr>
        <w:t></w:t>
      </w:r>
      <w:r>
        <w:rPr>
          <w:rFonts w:ascii="Times New Roman" w:hAnsi="Times New Roman"/>
          <w:sz w:val="24"/>
        </w:rPr>
        <w:t>K</w:t>
      </w:r>
      <w:r>
        <w:rPr>
          <w:rFonts w:ascii="Times New Roman" w:hAnsi="Times New Roman"/>
          <w:spacing w:val="-10"/>
          <w:position w:val="-5"/>
          <w:sz w:val="14"/>
        </w:rPr>
        <w:t>c</w:t>
      </w:r>
      <w:r>
        <w:rPr>
          <w:rFonts w:ascii="Times New Roman" w:hAnsi="Times New Roman"/>
          <w:spacing w:val="-10"/>
          <w:position w:val="-5"/>
          <w:lang w:val="uk-UA"/>
        </w:rPr>
        <w:t>,</w:t>
      </w:r>
      <w:r>
        <w:rPr>
          <w:rFonts w:ascii="Times New Roman" w:hAnsi="Times New Roman"/>
          <w:spacing w:val="-10"/>
          <w:position w:val="-5"/>
          <w:lang w:val="uk-UA"/>
        </w:rPr>
        <w:tab/>
      </w:r>
      <w:r>
        <w:rPr>
          <w:rFonts w:ascii="Times New Roman" w:hAnsi="Times New Roman"/>
          <w:spacing w:val="-10"/>
          <w:position w:val="-5"/>
          <w:lang w:val="uk-UA"/>
        </w:rPr>
        <w:tab/>
      </w:r>
      <w:r>
        <w:rPr>
          <w:rFonts w:ascii="Times New Roman" w:hAnsi="Times New Roman"/>
          <w:spacing w:val="-10"/>
          <w:position w:val="-5"/>
          <w:lang w:val="uk-UA"/>
        </w:rPr>
        <w:tab/>
      </w:r>
      <w:r>
        <w:rPr>
          <w:rFonts w:ascii="Times New Roman" w:hAnsi="Times New Roman"/>
          <w:spacing w:val="-10"/>
          <w:position w:val="-5"/>
          <w:lang w:val="uk-UA"/>
        </w:rPr>
        <w:tab/>
      </w:r>
      <w:r>
        <w:rPr>
          <w:rFonts w:ascii="Times New Roman" w:hAnsi="Times New Roman"/>
          <w:spacing w:val="-10"/>
          <w:position w:val="-5"/>
          <w:lang w:val="uk-UA"/>
        </w:rPr>
        <w:tab/>
      </w:r>
      <w:r>
        <w:rPr>
          <w:rFonts w:ascii="Times New Roman" w:hAnsi="Times New Roman"/>
          <w:spacing w:val="-10"/>
          <w:position w:val="-5"/>
          <w:lang w:val="uk-UA"/>
        </w:rPr>
        <w:tab/>
        <w:t xml:space="preserve"> (Д.3)</w:t>
      </w:r>
    </w:p>
    <w:p w14:paraId="11FBA05D" w14:textId="77777777" w:rsidR="00690698" w:rsidRPr="00690698" w:rsidRDefault="00BD33F0" w:rsidP="00690698">
      <w:pPr>
        <w:widowControl w:val="0"/>
        <w:autoSpaceDE w:val="0"/>
        <w:autoSpaceDN w:val="0"/>
        <w:spacing w:before="29" w:after="0" w:line="229" w:lineRule="exact"/>
        <w:ind w:left="712" w:hanging="570"/>
        <w:rPr>
          <w:rFonts w:ascii="Arial" w:eastAsia="Arial" w:hAnsi="Arial" w:cs="Arial"/>
          <w:sz w:val="20"/>
          <w:szCs w:val="20"/>
          <w:lang w:val="uk-UA"/>
        </w:rPr>
      </w:pPr>
      <w:r>
        <w:rPr>
          <w:rFonts w:ascii="Arial" w:eastAsia="Arial" w:hAnsi="Arial" w:cs="Arial"/>
          <w:sz w:val="20"/>
          <w:szCs w:val="20"/>
          <w:lang w:val="uk-UA"/>
        </w:rPr>
        <w:t xml:space="preserve">де </w:t>
      </w:r>
      <w:r w:rsidR="00690698" w:rsidRPr="00690698">
        <w:rPr>
          <w:rFonts w:ascii="Arial" w:eastAsia="Arial" w:hAnsi="Arial" w:cs="Arial"/>
          <w:sz w:val="20"/>
          <w:szCs w:val="20"/>
          <w:lang w:val="uk-UA"/>
        </w:rPr>
        <w:t>V-об'єм</w:t>
      </w:r>
      <w:r>
        <w:rPr>
          <w:rFonts w:ascii="Arial" w:eastAsia="Arial" w:hAnsi="Arial" w:cs="Arial"/>
          <w:sz w:val="20"/>
          <w:szCs w:val="20"/>
          <w:lang w:val="uk-UA"/>
        </w:rPr>
        <w:t xml:space="preserve"> </w:t>
      </w:r>
      <w:r w:rsidR="00690698" w:rsidRPr="00690698">
        <w:rPr>
          <w:rFonts w:ascii="Arial" w:eastAsia="Arial" w:hAnsi="Arial" w:cs="Arial"/>
          <w:sz w:val="20"/>
          <w:szCs w:val="20"/>
          <w:lang w:val="uk-UA"/>
        </w:rPr>
        <w:t>теплоізоляційного</w:t>
      </w:r>
      <w:r>
        <w:rPr>
          <w:rFonts w:ascii="Arial" w:eastAsia="Arial" w:hAnsi="Arial" w:cs="Arial"/>
          <w:sz w:val="20"/>
          <w:szCs w:val="20"/>
          <w:lang w:val="uk-UA"/>
        </w:rPr>
        <w:t xml:space="preserve"> </w:t>
      </w:r>
      <w:r w:rsidR="00690698" w:rsidRPr="00690698">
        <w:rPr>
          <w:rFonts w:ascii="Arial" w:eastAsia="Arial" w:hAnsi="Arial" w:cs="Arial"/>
          <w:sz w:val="20"/>
          <w:szCs w:val="20"/>
          <w:lang w:val="uk-UA"/>
        </w:rPr>
        <w:t>матеріалу</w:t>
      </w:r>
      <w:r>
        <w:rPr>
          <w:rFonts w:ascii="Arial" w:eastAsia="Arial" w:hAnsi="Arial" w:cs="Arial"/>
          <w:sz w:val="20"/>
          <w:szCs w:val="20"/>
          <w:lang w:val="uk-UA"/>
        </w:rPr>
        <w:t xml:space="preserve"> </w:t>
      </w:r>
      <w:r w:rsidR="00690698" w:rsidRPr="00690698">
        <w:rPr>
          <w:rFonts w:ascii="Arial" w:eastAsia="Arial" w:hAnsi="Arial" w:cs="Arial"/>
          <w:sz w:val="20"/>
          <w:szCs w:val="20"/>
          <w:lang w:val="uk-UA"/>
        </w:rPr>
        <w:t>або</w:t>
      </w:r>
      <w:r>
        <w:rPr>
          <w:rFonts w:ascii="Arial" w:eastAsia="Arial" w:hAnsi="Arial" w:cs="Arial"/>
          <w:sz w:val="20"/>
          <w:szCs w:val="20"/>
          <w:lang w:val="uk-UA"/>
        </w:rPr>
        <w:t xml:space="preserve"> </w:t>
      </w:r>
      <w:r w:rsidR="00690698" w:rsidRPr="00690698">
        <w:rPr>
          <w:rFonts w:ascii="Arial" w:eastAsia="Arial" w:hAnsi="Arial" w:cs="Arial"/>
          <w:sz w:val="20"/>
          <w:szCs w:val="20"/>
          <w:lang w:val="uk-UA"/>
        </w:rPr>
        <w:t>виробу</w:t>
      </w:r>
      <w:r>
        <w:rPr>
          <w:rFonts w:ascii="Arial" w:eastAsia="Arial" w:hAnsi="Arial" w:cs="Arial"/>
          <w:sz w:val="20"/>
          <w:szCs w:val="20"/>
          <w:lang w:val="uk-UA"/>
        </w:rPr>
        <w:t xml:space="preserve"> </w:t>
      </w:r>
      <w:r w:rsidR="00690698" w:rsidRPr="00690698">
        <w:rPr>
          <w:rFonts w:ascii="Arial" w:eastAsia="Arial" w:hAnsi="Arial" w:cs="Arial"/>
          <w:sz w:val="20"/>
          <w:szCs w:val="20"/>
          <w:lang w:val="uk-UA"/>
        </w:rPr>
        <w:t>до</w:t>
      </w:r>
      <w:r>
        <w:rPr>
          <w:rFonts w:ascii="Arial" w:eastAsia="Arial" w:hAnsi="Arial" w:cs="Arial"/>
          <w:sz w:val="20"/>
          <w:szCs w:val="20"/>
          <w:lang w:val="uk-UA"/>
        </w:rPr>
        <w:t xml:space="preserve"> </w:t>
      </w:r>
      <w:r w:rsidR="00690698" w:rsidRPr="00690698">
        <w:rPr>
          <w:rFonts w:ascii="Arial" w:eastAsia="Arial" w:hAnsi="Arial" w:cs="Arial"/>
          <w:sz w:val="20"/>
          <w:szCs w:val="20"/>
          <w:lang w:val="uk-UA"/>
        </w:rPr>
        <w:t>ущільнення,</w:t>
      </w:r>
      <w:r>
        <w:rPr>
          <w:rFonts w:ascii="Arial" w:eastAsia="Arial" w:hAnsi="Arial" w:cs="Arial"/>
          <w:sz w:val="20"/>
          <w:szCs w:val="20"/>
          <w:lang w:val="uk-UA"/>
        </w:rPr>
        <w:t xml:space="preserve"> </w:t>
      </w:r>
      <w:r w:rsidR="00690698" w:rsidRPr="00690698">
        <w:rPr>
          <w:rFonts w:ascii="Arial" w:eastAsia="Arial" w:hAnsi="Arial" w:cs="Arial"/>
          <w:spacing w:val="-5"/>
          <w:sz w:val="20"/>
          <w:szCs w:val="20"/>
          <w:lang w:val="uk-UA"/>
        </w:rPr>
        <w:t>м</w:t>
      </w:r>
      <w:r w:rsidR="00690698" w:rsidRPr="00690698">
        <w:rPr>
          <w:rFonts w:ascii="Arial" w:eastAsia="Arial" w:hAnsi="Arial" w:cs="Arial"/>
          <w:spacing w:val="-5"/>
          <w:position w:val="6"/>
          <w:sz w:val="13"/>
          <w:szCs w:val="20"/>
          <w:lang w:val="uk-UA"/>
        </w:rPr>
        <w:t>3</w:t>
      </w:r>
      <w:r w:rsidR="00690698" w:rsidRPr="00690698">
        <w:rPr>
          <w:rFonts w:ascii="Arial" w:eastAsia="Arial" w:hAnsi="Arial" w:cs="Arial"/>
          <w:spacing w:val="-5"/>
          <w:sz w:val="20"/>
          <w:szCs w:val="20"/>
          <w:lang w:val="uk-UA"/>
        </w:rPr>
        <w:t>;</w:t>
      </w:r>
    </w:p>
    <w:p w14:paraId="7D43DDDB" w14:textId="77777777" w:rsidR="00690698" w:rsidRDefault="00690698" w:rsidP="00690698">
      <w:pPr>
        <w:widowControl w:val="0"/>
        <w:autoSpaceDE w:val="0"/>
        <w:autoSpaceDN w:val="0"/>
        <w:spacing w:after="0" w:line="239" w:lineRule="exact"/>
        <w:rPr>
          <w:rFonts w:ascii="Arial" w:eastAsia="Arial" w:hAnsi="Arial" w:cs="Arial"/>
          <w:spacing w:val="-5"/>
          <w:position w:val="1"/>
          <w:sz w:val="20"/>
          <w:szCs w:val="20"/>
          <w:lang w:val="uk-UA"/>
        </w:rPr>
      </w:pPr>
      <w:r w:rsidRPr="00690698">
        <w:rPr>
          <w:rFonts w:ascii="Arial" w:eastAsia="Arial" w:hAnsi="Arial" w:cs="Arial"/>
          <w:position w:val="1"/>
          <w:sz w:val="20"/>
          <w:szCs w:val="20"/>
          <w:lang w:val="uk-UA"/>
        </w:rPr>
        <w:t>V</w:t>
      </w:r>
      <w:r w:rsidRPr="00690698">
        <w:rPr>
          <w:rFonts w:ascii="Arial" w:eastAsia="Arial" w:hAnsi="Arial" w:cs="Arial"/>
          <w:sz w:val="13"/>
          <w:szCs w:val="20"/>
          <w:lang w:val="uk-UA"/>
        </w:rPr>
        <w:t>в</w:t>
      </w:r>
      <w:r w:rsidRPr="00690698">
        <w:rPr>
          <w:rFonts w:ascii="Arial" w:eastAsia="Arial" w:hAnsi="Arial" w:cs="Arial"/>
          <w:position w:val="1"/>
          <w:sz w:val="20"/>
          <w:szCs w:val="20"/>
          <w:lang w:val="uk-UA"/>
        </w:rPr>
        <w:t>-</w:t>
      </w:r>
      <w:r w:rsidR="00BD33F0">
        <w:rPr>
          <w:rFonts w:ascii="Arial" w:eastAsia="Arial" w:hAnsi="Arial" w:cs="Arial"/>
          <w:position w:val="1"/>
          <w:sz w:val="20"/>
          <w:szCs w:val="20"/>
          <w:lang w:val="uk-UA"/>
        </w:rPr>
        <w:t xml:space="preserve"> </w:t>
      </w:r>
      <w:r w:rsidRPr="00690698">
        <w:rPr>
          <w:rFonts w:ascii="Arial" w:eastAsia="Arial" w:hAnsi="Arial" w:cs="Arial"/>
          <w:position w:val="1"/>
          <w:sz w:val="20"/>
          <w:szCs w:val="20"/>
          <w:lang w:val="uk-UA"/>
        </w:rPr>
        <w:t>об'єм</w:t>
      </w:r>
      <w:r w:rsidR="00BD33F0">
        <w:rPr>
          <w:rFonts w:ascii="Arial" w:eastAsia="Arial" w:hAnsi="Arial" w:cs="Arial"/>
          <w:position w:val="1"/>
          <w:sz w:val="20"/>
          <w:szCs w:val="20"/>
          <w:lang w:val="uk-UA"/>
        </w:rPr>
        <w:t xml:space="preserve"> </w:t>
      </w:r>
      <w:r w:rsidRPr="00690698">
        <w:rPr>
          <w:rFonts w:ascii="Arial" w:eastAsia="Arial" w:hAnsi="Arial" w:cs="Arial"/>
          <w:position w:val="1"/>
          <w:sz w:val="20"/>
          <w:szCs w:val="20"/>
          <w:lang w:val="uk-UA"/>
        </w:rPr>
        <w:t>теплоізоляційного</w:t>
      </w:r>
      <w:r w:rsidR="00BD33F0">
        <w:rPr>
          <w:rFonts w:ascii="Arial" w:eastAsia="Arial" w:hAnsi="Arial" w:cs="Arial"/>
          <w:position w:val="1"/>
          <w:sz w:val="20"/>
          <w:szCs w:val="20"/>
          <w:lang w:val="uk-UA"/>
        </w:rPr>
        <w:t xml:space="preserve"> </w:t>
      </w:r>
      <w:r w:rsidRPr="00690698">
        <w:rPr>
          <w:rFonts w:ascii="Arial" w:eastAsia="Arial" w:hAnsi="Arial" w:cs="Arial"/>
          <w:position w:val="1"/>
          <w:sz w:val="20"/>
          <w:szCs w:val="20"/>
          <w:lang w:val="uk-UA"/>
        </w:rPr>
        <w:t>матеріалу</w:t>
      </w:r>
      <w:r w:rsidR="00BD33F0">
        <w:rPr>
          <w:rFonts w:ascii="Arial" w:eastAsia="Arial" w:hAnsi="Arial" w:cs="Arial"/>
          <w:position w:val="1"/>
          <w:sz w:val="20"/>
          <w:szCs w:val="20"/>
          <w:lang w:val="uk-UA"/>
        </w:rPr>
        <w:t xml:space="preserve"> </w:t>
      </w:r>
      <w:r w:rsidRPr="00690698">
        <w:rPr>
          <w:rFonts w:ascii="Arial" w:eastAsia="Arial" w:hAnsi="Arial" w:cs="Arial"/>
          <w:position w:val="1"/>
          <w:sz w:val="20"/>
          <w:szCs w:val="20"/>
          <w:lang w:val="uk-UA"/>
        </w:rPr>
        <w:t>або</w:t>
      </w:r>
      <w:r w:rsidR="00BD33F0">
        <w:rPr>
          <w:rFonts w:ascii="Arial" w:eastAsia="Arial" w:hAnsi="Arial" w:cs="Arial"/>
          <w:position w:val="1"/>
          <w:sz w:val="20"/>
          <w:szCs w:val="20"/>
          <w:lang w:val="uk-UA"/>
        </w:rPr>
        <w:t xml:space="preserve"> </w:t>
      </w:r>
      <w:r w:rsidRPr="00690698">
        <w:rPr>
          <w:rFonts w:ascii="Arial" w:eastAsia="Arial" w:hAnsi="Arial" w:cs="Arial"/>
          <w:position w:val="1"/>
          <w:sz w:val="20"/>
          <w:szCs w:val="20"/>
          <w:lang w:val="uk-UA"/>
        </w:rPr>
        <w:t>виробу</w:t>
      </w:r>
      <w:r w:rsidR="00BD33F0">
        <w:rPr>
          <w:rFonts w:ascii="Arial" w:eastAsia="Arial" w:hAnsi="Arial" w:cs="Arial"/>
          <w:position w:val="1"/>
          <w:sz w:val="20"/>
          <w:szCs w:val="20"/>
          <w:lang w:val="uk-UA"/>
        </w:rPr>
        <w:t xml:space="preserve"> </w:t>
      </w:r>
      <w:r w:rsidRPr="00690698">
        <w:rPr>
          <w:rFonts w:ascii="Arial" w:eastAsia="Arial" w:hAnsi="Arial" w:cs="Arial"/>
          <w:position w:val="1"/>
          <w:sz w:val="20"/>
          <w:szCs w:val="20"/>
          <w:lang w:val="uk-UA"/>
        </w:rPr>
        <w:t>в</w:t>
      </w:r>
      <w:r w:rsidR="00BD33F0">
        <w:rPr>
          <w:rFonts w:ascii="Arial" w:eastAsia="Arial" w:hAnsi="Arial" w:cs="Arial"/>
          <w:position w:val="1"/>
          <w:sz w:val="20"/>
          <w:szCs w:val="20"/>
          <w:lang w:val="uk-UA"/>
        </w:rPr>
        <w:t xml:space="preserve"> </w:t>
      </w:r>
      <w:r w:rsidRPr="00690698">
        <w:rPr>
          <w:rFonts w:ascii="Arial" w:eastAsia="Arial" w:hAnsi="Arial" w:cs="Arial"/>
          <w:position w:val="1"/>
          <w:sz w:val="20"/>
          <w:szCs w:val="20"/>
          <w:lang w:val="uk-UA"/>
        </w:rPr>
        <w:t>конструкції</w:t>
      </w:r>
      <w:r w:rsidR="00BD33F0">
        <w:rPr>
          <w:rFonts w:ascii="Arial" w:eastAsia="Arial" w:hAnsi="Arial" w:cs="Arial"/>
          <w:position w:val="1"/>
          <w:sz w:val="20"/>
          <w:szCs w:val="20"/>
          <w:lang w:val="uk-UA"/>
        </w:rPr>
        <w:t xml:space="preserve"> </w:t>
      </w:r>
      <w:r w:rsidRPr="00690698">
        <w:rPr>
          <w:rFonts w:ascii="Arial" w:eastAsia="Arial" w:hAnsi="Arial" w:cs="Arial"/>
          <w:position w:val="1"/>
          <w:sz w:val="20"/>
          <w:szCs w:val="20"/>
          <w:lang w:val="uk-UA"/>
        </w:rPr>
        <w:t>з</w:t>
      </w:r>
      <w:r w:rsidR="00BD33F0">
        <w:rPr>
          <w:rFonts w:ascii="Arial" w:eastAsia="Arial" w:hAnsi="Arial" w:cs="Arial"/>
          <w:position w:val="1"/>
          <w:sz w:val="20"/>
          <w:szCs w:val="20"/>
          <w:lang w:val="uk-UA"/>
        </w:rPr>
        <w:t xml:space="preserve"> </w:t>
      </w:r>
      <w:r w:rsidRPr="00690698">
        <w:rPr>
          <w:rFonts w:ascii="Arial" w:eastAsia="Arial" w:hAnsi="Arial" w:cs="Arial"/>
          <w:position w:val="1"/>
          <w:sz w:val="20"/>
          <w:szCs w:val="20"/>
          <w:lang w:val="uk-UA"/>
        </w:rPr>
        <w:t>урахуванням</w:t>
      </w:r>
      <w:r w:rsidR="00BD33F0">
        <w:rPr>
          <w:rFonts w:ascii="Arial" w:eastAsia="Arial" w:hAnsi="Arial" w:cs="Arial"/>
          <w:position w:val="1"/>
          <w:sz w:val="20"/>
          <w:szCs w:val="20"/>
          <w:lang w:val="uk-UA"/>
        </w:rPr>
        <w:t xml:space="preserve"> </w:t>
      </w:r>
      <w:r w:rsidRPr="00690698">
        <w:rPr>
          <w:rFonts w:ascii="Arial" w:eastAsia="Arial" w:hAnsi="Arial" w:cs="Arial"/>
          <w:position w:val="1"/>
          <w:sz w:val="20"/>
          <w:szCs w:val="20"/>
          <w:lang w:val="uk-UA"/>
        </w:rPr>
        <w:t>ущільнення,</w:t>
      </w:r>
      <w:r w:rsidR="00BD33F0">
        <w:rPr>
          <w:rFonts w:ascii="Arial" w:eastAsia="Arial" w:hAnsi="Arial" w:cs="Arial"/>
          <w:position w:val="1"/>
          <w:sz w:val="20"/>
          <w:szCs w:val="20"/>
          <w:lang w:val="uk-UA"/>
        </w:rPr>
        <w:t xml:space="preserve"> </w:t>
      </w:r>
      <w:r w:rsidRPr="00690698">
        <w:rPr>
          <w:rFonts w:ascii="Arial" w:eastAsia="Arial" w:hAnsi="Arial" w:cs="Arial"/>
          <w:spacing w:val="-5"/>
          <w:position w:val="1"/>
          <w:sz w:val="20"/>
          <w:szCs w:val="20"/>
          <w:lang w:val="uk-UA"/>
        </w:rPr>
        <w:t>м</w:t>
      </w:r>
      <w:r w:rsidRPr="00690698">
        <w:rPr>
          <w:rFonts w:ascii="Arial" w:eastAsia="Arial" w:hAnsi="Arial" w:cs="Arial"/>
          <w:spacing w:val="-5"/>
          <w:position w:val="1"/>
          <w:sz w:val="20"/>
          <w:szCs w:val="20"/>
          <w:vertAlign w:val="superscript"/>
          <w:lang w:val="uk-UA"/>
        </w:rPr>
        <w:t>3</w:t>
      </w:r>
      <w:r w:rsidRPr="00690698">
        <w:rPr>
          <w:rFonts w:ascii="Arial" w:eastAsia="Arial" w:hAnsi="Arial" w:cs="Arial"/>
          <w:spacing w:val="-5"/>
          <w:position w:val="1"/>
          <w:sz w:val="20"/>
          <w:szCs w:val="20"/>
          <w:lang w:val="uk-UA"/>
        </w:rPr>
        <w:t>.</w:t>
      </w:r>
    </w:p>
    <w:p w14:paraId="2FA3251A" w14:textId="77777777" w:rsidR="00B41B48" w:rsidRDefault="00B41B48" w:rsidP="00690698">
      <w:pPr>
        <w:widowControl w:val="0"/>
        <w:autoSpaceDE w:val="0"/>
        <w:autoSpaceDN w:val="0"/>
        <w:spacing w:after="0" w:line="239" w:lineRule="exact"/>
        <w:rPr>
          <w:rFonts w:ascii="Arial" w:eastAsia="Arial" w:hAnsi="Arial" w:cs="Arial"/>
          <w:spacing w:val="-5"/>
          <w:position w:val="1"/>
          <w:sz w:val="20"/>
          <w:szCs w:val="20"/>
          <w:lang w:val="uk-UA"/>
        </w:rPr>
      </w:pPr>
    </w:p>
    <w:p w14:paraId="20D32ABE" w14:textId="77777777" w:rsidR="00B41B48" w:rsidRDefault="00B41B48" w:rsidP="00690698">
      <w:pPr>
        <w:widowControl w:val="0"/>
        <w:autoSpaceDE w:val="0"/>
        <w:autoSpaceDN w:val="0"/>
        <w:spacing w:after="0" w:line="239" w:lineRule="exact"/>
        <w:rPr>
          <w:rFonts w:ascii="Arial" w:eastAsia="Arial" w:hAnsi="Arial" w:cs="Arial"/>
          <w:spacing w:val="-5"/>
          <w:position w:val="1"/>
          <w:sz w:val="20"/>
          <w:szCs w:val="20"/>
          <w:lang w:val="uk-UA"/>
        </w:rPr>
      </w:pPr>
    </w:p>
    <w:p w14:paraId="601B7BC3" w14:textId="77777777" w:rsidR="00B41B48" w:rsidRDefault="00B41B48" w:rsidP="00690698">
      <w:pPr>
        <w:widowControl w:val="0"/>
        <w:autoSpaceDE w:val="0"/>
        <w:autoSpaceDN w:val="0"/>
        <w:spacing w:after="0" w:line="239" w:lineRule="exact"/>
        <w:rPr>
          <w:rFonts w:ascii="Arial" w:eastAsia="Arial" w:hAnsi="Arial" w:cs="Arial"/>
          <w:spacing w:val="-5"/>
          <w:position w:val="1"/>
          <w:sz w:val="20"/>
          <w:szCs w:val="20"/>
          <w:lang w:val="uk-UA"/>
        </w:rPr>
      </w:pPr>
    </w:p>
    <w:p w14:paraId="1967BF49" w14:textId="77777777" w:rsidR="00B41B48" w:rsidRDefault="00B41B48" w:rsidP="00690698">
      <w:pPr>
        <w:widowControl w:val="0"/>
        <w:autoSpaceDE w:val="0"/>
        <w:autoSpaceDN w:val="0"/>
        <w:spacing w:after="0" w:line="239" w:lineRule="exact"/>
        <w:rPr>
          <w:rFonts w:ascii="Arial" w:eastAsia="Arial" w:hAnsi="Arial" w:cs="Arial"/>
          <w:spacing w:val="-5"/>
          <w:position w:val="1"/>
          <w:sz w:val="20"/>
          <w:szCs w:val="20"/>
          <w:lang w:val="uk-UA"/>
        </w:rPr>
      </w:pPr>
    </w:p>
    <w:p w14:paraId="3C220606" w14:textId="77777777" w:rsidR="00B41B48" w:rsidRDefault="00B41B48" w:rsidP="00690698">
      <w:pPr>
        <w:widowControl w:val="0"/>
        <w:autoSpaceDE w:val="0"/>
        <w:autoSpaceDN w:val="0"/>
        <w:spacing w:after="0" w:line="239" w:lineRule="exact"/>
        <w:rPr>
          <w:rFonts w:ascii="Arial" w:eastAsia="Arial" w:hAnsi="Arial" w:cs="Arial"/>
          <w:spacing w:val="-5"/>
          <w:position w:val="1"/>
          <w:sz w:val="20"/>
          <w:szCs w:val="20"/>
          <w:lang w:val="uk-UA"/>
        </w:rPr>
      </w:pPr>
    </w:p>
    <w:p w14:paraId="004DD7FE" w14:textId="77777777" w:rsidR="00B41B48" w:rsidRDefault="00B41B48" w:rsidP="00690698">
      <w:pPr>
        <w:widowControl w:val="0"/>
        <w:autoSpaceDE w:val="0"/>
        <w:autoSpaceDN w:val="0"/>
        <w:spacing w:after="0" w:line="239" w:lineRule="exact"/>
        <w:rPr>
          <w:rFonts w:ascii="Arial" w:eastAsia="Arial" w:hAnsi="Arial" w:cs="Arial"/>
          <w:spacing w:val="-5"/>
          <w:position w:val="1"/>
          <w:sz w:val="20"/>
          <w:szCs w:val="20"/>
          <w:lang w:val="uk-UA"/>
        </w:rPr>
      </w:pPr>
    </w:p>
    <w:p w14:paraId="4563ED83" w14:textId="77777777" w:rsidR="00B41B48" w:rsidRDefault="00B41B48" w:rsidP="00690698">
      <w:pPr>
        <w:widowControl w:val="0"/>
        <w:autoSpaceDE w:val="0"/>
        <w:autoSpaceDN w:val="0"/>
        <w:spacing w:after="0" w:line="239" w:lineRule="exact"/>
        <w:rPr>
          <w:rFonts w:ascii="Arial" w:eastAsia="Arial" w:hAnsi="Arial" w:cs="Arial"/>
          <w:spacing w:val="-5"/>
          <w:position w:val="1"/>
          <w:sz w:val="20"/>
          <w:szCs w:val="20"/>
          <w:lang w:val="uk-UA"/>
        </w:rPr>
      </w:pPr>
    </w:p>
    <w:p w14:paraId="259B83F3" w14:textId="77777777" w:rsidR="00B41B48" w:rsidRDefault="00B41B48" w:rsidP="00690698">
      <w:pPr>
        <w:widowControl w:val="0"/>
        <w:autoSpaceDE w:val="0"/>
        <w:autoSpaceDN w:val="0"/>
        <w:spacing w:after="0" w:line="239" w:lineRule="exact"/>
        <w:rPr>
          <w:rFonts w:ascii="Arial" w:eastAsia="Arial" w:hAnsi="Arial" w:cs="Arial"/>
          <w:spacing w:val="-5"/>
          <w:position w:val="1"/>
          <w:sz w:val="20"/>
          <w:szCs w:val="20"/>
          <w:lang w:val="uk-UA"/>
        </w:rPr>
      </w:pPr>
    </w:p>
    <w:p w14:paraId="5A21BC78" w14:textId="77777777" w:rsidR="00B41B48" w:rsidRDefault="00B41B48" w:rsidP="00690698">
      <w:pPr>
        <w:widowControl w:val="0"/>
        <w:autoSpaceDE w:val="0"/>
        <w:autoSpaceDN w:val="0"/>
        <w:spacing w:after="0" w:line="239" w:lineRule="exact"/>
        <w:rPr>
          <w:rFonts w:ascii="Arial" w:eastAsia="Arial" w:hAnsi="Arial" w:cs="Arial"/>
          <w:spacing w:val="-5"/>
          <w:position w:val="1"/>
          <w:sz w:val="20"/>
          <w:szCs w:val="20"/>
          <w:lang w:val="uk-UA"/>
        </w:rPr>
      </w:pPr>
    </w:p>
    <w:p w14:paraId="5B483477" w14:textId="77777777" w:rsidR="00B41B48" w:rsidRDefault="00B41B48" w:rsidP="00690698">
      <w:pPr>
        <w:widowControl w:val="0"/>
        <w:autoSpaceDE w:val="0"/>
        <w:autoSpaceDN w:val="0"/>
        <w:spacing w:after="0" w:line="239" w:lineRule="exact"/>
        <w:rPr>
          <w:rFonts w:ascii="Arial" w:eastAsia="Arial" w:hAnsi="Arial" w:cs="Arial"/>
          <w:spacing w:val="-5"/>
          <w:position w:val="1"/>
          <w:sz w:val="20"/>
          <w:szCs w:val="20"/>
          <w:lang w:val="uk-UA"/>
        </w:rPr>
      </w:pPr>
    </w:p>
    <w:p w14:paraId="7C119025" w14:textId="77777777" w:rsidR="00B41B48" w:rsidRDefault="00B41B48" w:rsidP="00690698">
      <w:pPr>
        <w:widowControl w:val="0"/>
        <w:autoSpaceDE w:val="0"/>
        <w:autoSpaceDN w:val="0"/>
        <w:spacing w:after="0" w:line="239" w:lineRule="exact"/>
        <w:rPr>
          <w:rFonts w:ascii="Arial" w:eastAsia="Arial" w:hAnsi="Arial" w:cs="Arial"/>
          <w:spacing w:val="-5"/>
          <w:position w:val="1"/>
          <w:sz w:val="20"/>
          <w:szCs w:val="20"/>
          <w:lang w:val="uk-UA"/>
        </w:rPr>
      </w:pPr>
    </w:p>
    <w:p w14:paraId="48D3D041" w14:textId="77777777" w:rsidR="00B41B48" w:rsidRDefault="00B41B48" w:rsidP="00690698">
      <w:pPr>
        <w:widowControl w:val="0"/>
        <w:autoSpaceDE w:val="0"/>
        <w:autoSpaceDN w:val="0"/>
        <w:spacing w:after="0" w:line="239" w:lineRule="exact"/>
        <w:rPr>
          <w:rFonts w:ascii="Arial" w:eastAsia="Arial" w:hAnsi="Arial" w:cs="Arial"/>
          <w:spacing w:val="-5"/>
          <w:position w:val="1"/>
          <w:sz w:val="20"/>
          <w:szCs w:val="20"/>
          <w:lang w:val="uk-UA"/>
        </w:rPr>
      </w:pPr>
    </w:p>
    <w:p w14:paraId="00E92E5A" w14:textId="77777777" w:rsidR="00B41B48" w:rsidRDefault="00B41B48" w:rsidP="00690698">
      <w:pPr>
        <w:widowControl w:val="0"/>
        <w:autoSpaceDE w:val="0"/>
        <w:autoSpaceDN w:val="0"/>
        <w:spacing w:after="0" w:line="239" w:lineRule="exact"/>
        <w:rPr>
          <w:rFonts w:ascii="Arial" w:eastAsia="Arial" w:hAnsi="Arial" w:cs="Arial"/>
          <w:spacing w:val="-5"/>
          <w:position w:val="1"/>
          <w:sz w:val="20"/>
          <w:szCs w:val="20"/>
          <w:lang w:val="uk-UA"/>
        </w:rPr>
      </w:pPr>
    </w:p>
    <w:p w14:paraId="0CA3D2EB" w14:textId="77777777" w:rsidR="00B41B48" w:rsidRDefault="00B41B48" w:rsidP="00690698">
      <w:pPr>
        <w:widowControl w:val="0"/>
        <w:autoSpaceDE w:val="0"/>
        <w:autoSpaceDN w:val="0"/>
        <w:spacing w:after="0" w:line="239" w:lineRule="exact"/>
        <w:rPr>
          <w:rFonts w:ascii="Arial" w:eastAsia="Arial" w:hAnsi="Arial" w:cs="Arial"/>
          <w:spacing w:val="-5"/>
          <w:position w:val="1"/>
          <w:sz w:val="20"/>
          <w:szCs w:val="20"/>
          <w:lang w:val="uk-UA"/>
        </w:rPr>
      </w:pPr>
    </w:p>
    <w:p w14:paraId="03DF38E6" w14:textId="77777777" w:rsidR="00B41B48" w:rsidRDefault="00B41B48" w:rsidP="00690698">
      <w:pPr>
        <w:widowControl w:val="0"/>
        <w:autoSpaceDE w:val="0"/>
        <w:autoSpaceDN w:val="0"/>
        <w:spacing w:after="0" w:line="239" w:lineRule="exact"/>
        <w:rPr>
          <w:rFonts w:ascii="Arial" w:eastAsia="Arial" w:hAnsi="Arial" w:cs="Arial"/>
          <w:spacing w:val="-5"/>
          <w:position w:val="1"/>
          <w:sz w:val="20"/>
          <w:szCs w:val="20"/>
          <w:lang w:val="uk-UA"/>
        </w:rPr>
      </w:pPr>
    </w:p>
    <w:p w14:paraId="25967F06" w14:textId="77777777" w:rsidR="00B41B48" w:rsidRDefault="00B41B48" w:rsidP="00690698">
      <w:pPr>
        <w:widowControl w:val="0"/>
        <w:autoSpaceDE w:val="0"/>
        <w:autoSpaceDN w:val="0"/>
        <w:spacing w:after="0" w:line="239" w:lineRule="exact"/>
        <w:rPr>
          <w:rFonts w:ascii="Arial" w:eastAsia="Arial" w:hAnsi="Arial" w:cs="Arial"/>
          <w:spacing w:val="-5"/>
          <w:position w:val="1"/>
          <w:sz w:val="20"/>
          <w:szCs w:val="20"/>
          <w:lang w:val="uk-UA"/>
        </w:rPr>
      </w:pPr>
    </w:p>
    <w:p w14:paraId="1993D280" w14:textId="77777777" w:rsidR="00B41B48" w:rsidRDefault="00B41B48" w:rsidP="00690698">
      <w:pPr>
        <w:widowControl w:val="0"/>
        <w:autoSpaceDE w:val="0"/>
        <w:autoSpaceDN w:val="0"/>
        <w:spacing w:after="0" w:line="239" w:lineRule="exact"/>
        <w:rPr>
          <w:rFonts w:ascii="Arial" w:eastAsia="Arial" w:hAnsi="Arial" w:cs="Arial"/>
          <w:spacing w:val="-5"/>
          <w:position w:val="1"/>
          <w:sz w:val="20"/>
          <w:szCs w:val="20"/>
          <w:lang w:val="uk-UA"/>
        </w:rPr>
      </w:pPr>
    </w:p>
    <w:p w14:paraId="56FF3501" w14:textId="77777777" w:rsidR="00B41B48" w:rsidRDefault="00B41B48" w:rsidP="00690698">
      <w:pPr>
        <w:widowControl w:val="0"/>
        <w:autoSpaceDE w:val="0"/>
        <w:autoSpaceDN w:val="0"/>
        <w:spacing w:after="0" w:line="239" w:lineRule="exact"/>
        <w:rPr>
          <w:rFonts w:ascii="Arial" w:eastAsia="Arial" w:hAnsi="Arial" w:cs="Arial"/>
          <w:spacing w:val="-5"/>
          <w:position w:val="1"/>
          <w:sz w:val="20"/>
          <w:szCs w:val="20"/>
          <w:lang w:val="uk-UA"/>
        </w:rPr>
      </w:pPr>
    </w:p>
    <w:p w14:paraId="17A147E9" w14:textId="77777777" w:rsidR="00B41B48" w:rsidRDefault="00B41B48" w:rsidP="00690698">
      <w:pPr>
        <w:widowControl w:val="0"/>
        <w:autoSpaceDE w:val="0"/>
        <w:autoSpaceDN w:val="0"/>
        <w:spacing w:after="0" w:line="239" w:lineRule="exact"/>
        <w:rPr>
          <w:rFonts w:ascii="Arial" w:eastAsia="Arial" w:hAnsi="Arial" w:cs="Arial"/>
          <w:spacing w:val="-5"/>
          <w:position w:val="1"/>
          <w:sz w:val="20"/>
          <w:szCs w:val="20"/>
          <w:lang w:val="uk-UA"/>
        </w:rPr>
      </w:pPr>
    </w:p>
    <w:p w14:paraId="21507E07" w14:textId="77777777" w:rsidR="00B41B48" w:rsidRDefault="00B41B48" w:rsidP="00690698">
      <w:pPr>
        <w:widowControl w:val="0"/>
        <w:autoSpaceDE w:val="0"/>
        <w:autoSpaceDN w:val="0"/>
        <w:spacing w:after="0" w:line="239" w:lineRule="exact"/>
        <w:rPr>
          <w:rFonts w:ascii="Arial" w:eastAsia="Arial" w:hAnsi="Arial" w:cs="Arial"/>
          <w:spacing w:val="-5"/>
          <w:position w:val="1"/>
          <w:sz w:val="20"/>
          <w:szCs w:val="20"/>
          <w:lang w:val="uk-UA"/>
        </w:rPr>
      </w:pPr>
    </w:p>
    <w:p w14:paraId="27FF97DA" w14:textId="77777777" w:rsidR="00B41B48" w:rsidRDefault="00B41B48" w:rsidP="00690698">
      <w:pPr>
        <w:widowControl w:val="0"/>
        <w:autoSpaceDE w:val="0"/>
        <w:autoSpaceDN w:val="0"/>
        <w:spacing w:after="0" w:line="239" w:lineRule="exact"/>
        <w:rPr>
          <w:rFonts w:ascii="Arial" w:eastAsia="Arial" w:hAnsi="Arial" w:cs="Arial"/>
          <w:spacing w:val="-5"/>
          <w:position w:val="1"/>
          <w:sz w:val="20"/>
          <w:szCs w:val="20"/>
          <w:lang w:val="uk-UA"/>
        </w:rPr>
      </w:pPr>
    </w:p>
    <w:p w14:paraId="137160B6" w14:textId="77777777" w:rsidR="00B41B48" w:rsidRDefault="00B41B48" w:rsidP="00690698">
      <w:pPr>
        <w:widowControl w:val="0"/>
        <w:autoSpaceDE w:val="0"/>
        <w:autoSpaceDN w:val="0"/>
        <w:spacing w:after="0" w:line="239" w:lineRule="exact"/>
        <w:rPr>
          <w:rFonts w:ascii="Arial" w:eastAsia="Arial" w:hAnsi="Arial" w:cs="Arial"/>
          <w:spacing w:val="-5"/>
          <w:position w:val="1"/>
          <w:sz w:val="20"/>
          <w:szCs w:val="20"/>
          <w:lang w:val="uk-UA"/>
        </w:rPr>
      </w:pPr>
    </w:p>
    <w:p w14:paraId="7F97E9C6" w14:textId="77777777" w:rsidR="00B41B48" w:rsidRDefault="00B41B48" w:rsidP="00690698">
      <w:pPr>
        <w:widowControl w:val="0"/>
        <w:autoSpaceDE w:val="0"/>
        <w:autoSpaceDN w:val="0"/>
        <w:spacing w:after="0" w:line="239" w:lineRule="exact"/>
        <w:rPr>
          <w:rFonts w:ascii="Arial" w:eastAsia="Arial" w:hAnsi="Arial" w:cs="Arial"/>
          <w:sz w:val="20"/>
          <w:szCs w:val="20"/>
          <w:lang w:val="uk-UA"/>
        </w:rPr>
        <w:sectPr w:rsidR="00B41B48" w:rsidSect="00F96DF5">
          <w:pgSz w:w="11900" w:h="16840"/>
          <w:pgMar w:top="1134" w:right="1134" w:bottom="1134" w:left="1134" w:header="0" w:footer="6" w:gutter="0"/>
          <w:cols w:space="708"/>
          <w:docGrid w:linePitch="326"/>
        </w:sectPr>
      </w:pPr>
    </w:p>
    <w:p w14:paraId="01F051F6" w14:textId="77777777" w:rsidR="00B41B48" w:rsidRDefault="00B41B48" w:rsidP="00B41B48">
      <w:pPr>
        <w:spacing w:after="120"/>
        <w:ind w:left="-284"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С.</w:t>
      </w:r>
      <w:r>
        <w:rPr>
          <w:rFonts w:ascii="Arial" w:hAnsi="Arial" w:cs="Arial"/>
          <w:sz w:val="21"/>
          <w:szCs w:val="21"/>
          <w:u w:val="single"/>
          <w:lang w:val="uk-UA"/>
        </w:rPr>
        <w:t>60</w:t>
      </w:r>
      <w:r w:rsidRPr="00447A1C">
        <w:rPr>
          <w:rFonts w:ascii="Arial" w:hAnsi="Arial" w:cs="Arial"/>
          <w:sz w:val="21"/>
          <w:szCs w:val="21"/>
          <w:u w:val="single"/>
          <w:lang w:val="uk-UA"/>
        </w:rPr>
        <w:t xml:space="preserve"> ДБН В.2.5-39:2008</w:t>
      </w:r>
    </w:p>
    <w:p w14:paraId="7B84F5BF" w14:textId="77777777" w:rsidR="00B41B48" w:rsidRPr="00690698" w:rsidRDefault="00B41B48" w:rsidP="00690698">
      <w:pPr>
        <w:widowControl w:val="0"/>
        <w:autoSpaceDE w:val="0"/>
        <w:autoSpaceDN w:val="0"/>
        <w:spacing w:after="0" w:line="239" w:lineRule="exact"/>
        <w:rPr>
          <w:rFonts w:ascii="Arial" w:eastAsia="Arial" w:hAnsi="Arial" w:cs="Arial"/>
          <w:b/>
          <w:bCs/>
          <w:sz w:val="20"/>
          <w:szCs w:val="20"/>
          <w:lang w:val="uk-UA"/>
        </w:rPr>
      </w:pPr>
      <w:r w:rsidRPr="0078109D">
        <w:rPr>
          <w:rFonts w:ascii="Arial" w:eastAsia="Arial" w:hAnsi="Arial" w:cs="Arial"/>
          <w:b/>
          <w:bCs/>
          <w:sz w:val="20"/>
          <w:szCs w:val="20"/>
          <w:lang w:val="uk-UA"/>
        </w:rPr>
        <w:t>Та</w:t>
      </w:r>
      <w:r w:rsidR="0078109D" w:rsidRPr="0078109D">
        <w:rPr>
          <w:rFonts w:ascii="Arial" w:eastAsia="Arial" w:hAnsi="Arial" w:cs="Arial"/>
          <w:b/>
          <w:bCs/>
          <w:sz w:val="20"/>
          <w:szCs w:val="20"/>
          <w:lang w:val="uk-UA"/>
        </w:rPr>
        <w:t>блиця Д.1</w:t>
      </w:r>
    </w:p>
    <w:tbl>
      <w:tblPr>
        <w:tblStyle w:val="TableNormal"/>
        <w:tblW w:w="0" w:type="auto"/>
        <w:tblInd w:w="1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70"/>
        <w:gridCol w:w="2522"/>
      </w:tblGrid>
      <w:tr w:rsidR="0078109D" w14:paraId="41E5FE84" w14:textId="77777777" w:rsidTr="005009D0">
        <w:trPr>
          <w:trHeight w:val="460"/>
        </w:trPr>
        <w:tc>
          <w:tcPr>
            <w:tcW w:w="7670" w:type="dxa"/>
          </w:tcPr>
          <w:p w14:paraId="36D4A71C" w14:textId="77777777" w:rsidR="0078109D" w:rsidRDefault="0078109D" w:rsidP="005009D0">
            <w:pPr>
              <w:pStyle w:val="TableParagraph"/>
              <w:spacing w:before="112" w:line="240" w:lineRule="auto"/>
              <w:ind w:left="1998"/>
              <w:jc w:val="left"/>
              <w:rPr>
                <w:b/>
                <w:sz w:val="20"/>
              </w:rPr>
            </w:pPr>
            <w:r>
              <w:rPr>
                <w:b/>
                <w:sz w:val="20"/>
              </w:rPr>
              <w:t>Теплоізоляційні</w:t>
            </w:r>
            <w:r w:rsidR="00BD33F0">
              <w:rPr>
                <w:b/>
                <w:sz w:val="20"/>
              </w:rPr>
              <w:t xml:space="preserve"> </w:t>
            </w:r>
            <w:r>
              <w:rPr>
                <w:b/>
                <w:sz w:val="20"/>
              </w:rPr>
              <w:t>матеріали</w:t>
            </w:r>
            <w:r w:rsidR="00BD33F0">
              <w:rPr>
                <w:b/>
                <w:sz w:val="20"/>
              </w:rPr>
              <w:t xml:space="preserve"> </w:t>
            </w:r>
            <w:r>
              <w:rPr>
                <w:b/>
                <w:sz w:val="20"/>
              </w:rPr>
              <w:t>і</w:t>
            </w:r>
            <w:r w:rsidR="00BD33F0">
              <w:rPr>
                <w:b/>
                <w:sz w:val="20"/>
              </w:rPr>
              <w:t xml:space="preserve"> </w:t>
            </w:r>
            <w:r>
              <w:rPr>
                <w:b/>
                <w:spacing w:val="-2"/>
                <w:sz w:val="20"/>
              </w:rPr>
              <w:t>вироби</w:t>
            </w:r>
          </w:p>
        </w:tc>
        <w:tc>
          <w:tcPr>
            <w:tcW w:w="2522" w:type="dxa"/>
          </w:tcPr>
          <w:p w14:paraId="171BBE5B" w14:textId="77777777" w:rsidR="0078109D" w:rsidRDefault="0078109D" w:rsidP="005009D0">
            <w:pPr>
              <w:pStyle w:val="TableParagraph"/>
              <w:spacing w:line="227" w:lineRule="exact"/>
              <w:ind w:left="67" w:right="52"/>
              <w:rPr>
                <w:b/>
                <w:sz w:val="20"/>
              </w:rPr>
            </w:pPr>
            <w:r>
              <w:rPr>
                <w:b/>
                <w:sz w:val="20"/>
              </w:rPr>
              <w:t>Коефіцієнт</w:t>
            </w:r>
            <w:r w:rsidR="00BD33F0">
              <w:rPr>
                <w:b/>
                <w:sz w:val="20"/>
              </w:rPr>
              <w:t xml:space="preserve"> </w:t>
            </w:r>
            <w:r>
              <w:rPr>
                <w:b/>
                <w:spacing w:val="-2"/>
                <w:sz w:val="20"/>
              </w:rPr>
              <w:t>ущільнення,</w:t>
            </w:r>
          </w:p>
          <w:p w14:paraId="1E627317" w14:textId="77777777" w:rsidR="0078109D" w:rsidRDefault="0078109D" w:rsidP="005009D0">
            <w:pPr>
              <w:pStyle w:val="TableParagraph"/>
              <w:spacing w:line="214" w:lineRule="exact"/>
              <w:ind w:left="55" w:right="52"/>
              <w:rPr>
                <w:b/>
                <w:sz w:val="13"/>
              </w:rPr>
            </w:pPr>
            <w:r>
              <w:rPr>
                <w:b/>
                <w:spacing w:val="-5"/>
                <w:position w:val="2"/>
                <w:sz w:val="20"/>
              </w:rPr>
              <w:t>К</w:t>
            </w:r>
            <w:r>
              <w:rPr>
                <w:b/>
                <w:spacing w:val="-5"/>
                <w:sz w:val="13"/>
              </w:rPr>
              <w:t>с</w:t>
            </w:r>
          </w:p>
        </w:tc>
      </w:tr>
      <w:tr w:rsidR="0078109D" w14:paraId="7A9A339C" w14:textId="77777777" w:rsidTr="005009D0">
        <w:trPr>
          <w:trHeight w:val="229"/>
        </w:trPr>
        <w:tc>
          <w:tcPr>
            <w:tcW w:w="7670" w:type="dxa"/>
          </w:tcPr>
          <w:p w14:paraId="2F61DA88" w14:textId="77777777" w:rsidR="0078109D" w:rsidRDefault="0078109D" w:rsidP="005009D0">
            <w:pPr>
              <w:pStyle w:val="TableParagraph"/>
              <w:jc w:val="left"/>
              <w:rPr>
                <w:sz w:val="20"/>
              </w:rPr>
            </w:pPr>
            <w:r>
              <w:rPr>
                <w:sz w:val="20"/>
              </w:rPr>
              <w:t>Мати</w:t>
            </w:r>
            <w:r w:rsidR="00BD33F0">
              <w:rPr>
                <w:sz w:val="20"/>
              </w:rPr>
              <w:t xml:space="preserve"> </w:t>
            </w:r>
            <w:r>
              <w:rPr>
                <w:sz w:val="20"/>
              </w:rPr>
              <w:t>мінераловатні</w:t>
            </w:r>
            <w:r w:rsidR="00BD33F0">
              <w:rPr>
                <w:sz w:val="20"/>
              </w:rPr>
              <w:t xml:space="preserve"> </w:t>
            </w:r>
            <w:r>
              <w:rPr>
                <w:spacing w:val="-2"/>
                <w:sz w:val="20"/>
              </w:rPr>
              <w:t>прошивні</w:t>
            </w:r>
          </w:p>
        </w:tc>
        <w:tc>
          <w:tcPr>
            <w:tcW w:w="2522" w:type="dxa"/>
          </w:tcPr>
          <w:p w14:paraId="58095F4F" w14:textId="77777777" w:rsidR="0078109D" w:rsidRDefault="0078109D" w:rsidP="005009D0">
            <w:pPr>
              <w:pStyle w:val="TableParagraph"/>
              <w:ind w:left="67" w:right="52"/>
              <w:rPr>
                <w:sz w:val="20"/>
              </w:rPr>
            </w:pPr>
            <w:r>
              <w:rPr>
                <w:spacing w:val="-5"/>
                <w:sz w:val="20"/>
              </w:rPr>
              <w:t>1,2</w:t>
            </w:r>
          </w:p>
        </w:tc>
      </w:tr>
      <w:tr w:rsidR="0078109D" w14:paraId="29813D5F" w14:textId="77777777" w:rsidTr="005009D0">
        <w:trPr>
          <w:trHeight w:val="229"/>
        </w:trPr>
        <w:tc>
          <w:tcPr>
            <w:tcW w:w="7670" w:type="dxa"/>
          </w:tcPr>
          <w:p w14:paraId="08BAE6AE" w14:textId="77777777" w:rsidR="0078109D" w:rsidRDefault="0078109D" w:rsidP="005009D0">
            <w:pPr>
              <w:pStyle w:val="TableParagraph"/>
              <w:jc w:val="left"/>
              <w:rPr>
                <w:sz w:val="20"/>
              </w:rPr>
            </w:pPr>
            <w:r>
              <w:rPr>
                <w:sz w:val="20"/>
              </w:rPr>
              <w:t>Мати</w:t>
            </w:r>
            <w:r w:rsidR="00BD33F0">
              <w:rPr>
                <w:sz w:val="20"/>
              </w:rPr>
              <w:t xml:space="preserve"> </w:t>
            </w:r>
            <w:r>
              <w:rPr>
                <w:spacing w:val="-2"/>
                <w:sz w:val="20"/>
              </w:rPr>
              <w:t>теплоізоляційні</w:t>
            </w:r>
          </w:p>
        </w:tc>
        <w:tc>
          <w:tcPr>
            <w:tcW w:w="2522" w:type="dxa"/>
          </w:tcPr>
          <w:p w14:paraId="05305032" w14:textId="77777777" w:rsidR="0078109D" w:rsidRDefault="0078109D" w:rsidP="005009D0">
            <w:pPr>
              <w:pStyle w:val="TableParagraph"/>
              <w:ind w:left="67" w:right="52"/>
              <w:rPr>
                <w:sz w:val="20"/>
              </w:rPr>
            </w:pPr>
            <w:r>
              <w:rPr>
                <w:w w:val="95"/>
                <w:sz w:val="20"/>
              </w:rPr>
              <w:t>1,35-</w:t>
            </w:r>
            <w:r>
              <w:rPr>
                <w:spacing w:val="-5"/>
                <w:sz w:val="20"/>
              </w:rPr>
              <w:t>1,2</w:t>
            </w:r>
          </w:p>
        </w:tc>
      </w:tr>
      <w:tr w:rsidR="0078109D" w14:paraId="2F29C83F" w14:textId="77777777" w:rsidTr="005009D0">
        <w:trPr>
          <w:trHeight w:val="460"/>
        </w:trPr>
        <w:tc>
          <w:tcPr>
            <w:tcW w:w="7670" w:type="dxa"/>
          </w:tcPr>
          <w:p w14:paraId="5E1C299F" w14:textId="77777777" w:rsidR="0078109D" w:rsidRDefault="0078109D" w:rsidP="005009D0">
            <w:pPr>
              <w:pStyle w:val="TableParagraph"/>
              <w:spacing w:line="230" w:lineRule="exact"/>
              <w:jc w:val="left"/>
              <w:rPr>
                <w:sz w:val="20"/>
              </w:rPr>
            </w:pPr>
            <w:r>
              <w:rPr>
                <w:sz w:val="20"/>
              </w:rPr>
              <w:t>Мати</w:t>
            </w:r>
            <w:r w:rsidR="00BD33F0">
              <w:rPr>
                <w:sz w:val="20"/>
              </w:rPr>
              <w:t xml:space="preserve"> </w:t>
            </w:r>
            <w:r>
              <w:rPr>
                <w:sz w:val="20"/>
              </w:rPr>
              <w:t>та</w:t>
            </w:r>
            <w:r w:rsidR="00BD33F0">
              <w:rPr>
                <w:sz w:val="20"/>
              </w:rPr>
              <w:t xml:space="preserve"> </w:t>
            </w:r>
            <w:r>
              <w:rPr>
                <w:sz w:val="20"/>
              </w:rPr>
              <w:t>полотно</w:t>
            </w:r>
            <w:r w:rsidR="00BD33F0">
              <w:rPr>
                <w:sz w:val="20"/>
              </w:rPr>
              <w:t xml:space="preserve"> </w:t>
            </w:r>
            <w:r>
              <w:rPr>
                <w:sz w:val="20"/>
              </w:rPr>
              <w:t>із</w:t>
            </w:r>
            <w:r w:rsidR="00BD33F0">
              <w:rPr>
                <w:sz w:val="20"/>
              </w:rPr>
              <w:t xml:space="preserve"> </w:t>
            </w:r>
            <w:r>
              <w:rPr>
                <w:sz w:val="20"/>
              </w:rPr>
              <w:t>супертонкого</w:t>
            </w:r>
            <w:r w:rsidR="00BD33F0">
              <w:rPr>
                <w:sz w:val="20"/>
              </w:rPr>
              <w:t xml:space="preserve"> </w:t>
            </w:r>
            <w:r>
              <w:rPr>
                <w:sz w:val="20"/>
              </w:rPr>
              <w:t>базальтового</w:t>
            </w:r>
            <w:r w:rsidR="00BD33F0">
              <w:rPr>
                <w:sz w:val="20"/>
              </w:rPr>
              <w:t xml:space="preserve"> </w:t>
            </w:r>
            <w:r>
              <w:rPr>
                <w:sz w:val="20"/>
              </w:rPr>
              <w:t>волокна</w:t>
            </w:r>
            <w:r w:rsidR="00BD33F0">
              <w:rPr>
                <w:sz w:val="20"/>
              </w:rPr>
              <w:t xml:space="preserve"> </w:t>
            </w:r>
            <w:r>
              <w:rPr>
                <w:sz w:val="20"/>
              </w:rPr>
              <w:t>при</w:t>
            </w:r>
            <w:r w:rsidR="00BD33F0">
              <w:rPr>
                <w:sz w:val="20"/>
              </w:rPr>
              <w:t xml:space="preserve"> </w:t>
            </w:r>
            <w:r>
              <w:rPr>
                <w:sz w:val="20"/>
              </w:rPr>
              <w:t>укладанні</w:t>
            </w:r>
            <w:r w:rsidR="00BD33F0">
              <w:rPr>
                <w:sz w:val="20"/>
              </w:rPr>
              <w:t xml:space="preserve"> </w:t>
            </w:r>
            <w:r>
              <w:rPr>
                <w:sz w:val="20"/>
              </w:rPr>
              <w:t>на трубопроводи і обладнання умовним проходом, мм:</w:t>
            </w:r>
          </w:p>
        </w:tc>
        <w:tc>
          <w:tcPr>
            <w:tcW w:w="2522" w:type="dxa"/>
          </w:tcPr>
          <w:p w14:paraId="797596DE" w14:textId="77777777" w:rsidR="0078109D" w:rsidRDefault="0078109D" w:rsidP="005009D0">
            <w:pPr>
              <w:pStyle w:val="TableParagraph"/>
              <w:spacing w:line="240" w:lineRule="auto"/>
              <w:ind w:left="0"/>
              <w:jc w:val="left"/>
              <w:rPr>
                <w:rFonts w:ascii="Times New Roman"/>
                <w:sz w:val="18"/>
              </w:rPr>
            </w:pPr>
          </w:p>
        </w:tc>
      </w:tr>
      <w:tr w:rsidR="0078109D" w14:paraId="0FA35280" w14:textId="77777777" w:rsidTr="005009D0">
        <w:trPr>
          <w:trHeight w:val="229"/>
        </w:trPr>
        <w:tc>
          <w:tcPr>
            <w:tcW w:w="7670" w:type="dxa"/>
          </w:tcPr>
          <w:p w14:paraId="70F3EDA1" w14:textId="77777777" w:rsidR="0078109D" w:rsidRDefault="0078109D" w:rsidP="005009D0">
            <w:pPr>
              <w:pStyle w:val="TableParagraph"/>
              <w:ind w:left="794"/>
              <w:jc w:val="left"/>
              <w:rPr>
                <w:sz w:val="13"/>
              </w:rPr>
            </w:pPr>
            <w:r>
              <w:rPr>
                <w:sz w:val="20"/>
              </w:rPr>
              <w:t>Д</w:t>
            </w:r>
            <w:r w:rsidRPr="0078109D">
              <w:rPr>
                <w:rFonts w:ascii="Times New Roman" w:hAnsi="Times New Roman" w:cs="Times New Roman"/>
                <w:sz w:val="20"/>
              </w:rPr>
              <w:t>у</w:t>
            </w:r>
            <w:r w:rsidR="00BD33F0">
              <w:rPr>
                <w:rFonts w:ascii="Times New Roman" w:hAnsi="Times New Roman" w:cs="Times New Roman"/>
                <w:sz w:val="20"/>
              </w:rPr>
              <w:t xml:space="preserve"> </w:t>
            </w:r>
            <w:r>
              <w:rPr>
                <w:sz w:val="20"/>
              </w:rPr>
              <w:t>&lt;</w:t>
            </w:r>
            <w:r w:rsidR="00BD33F0">
              <w:rPr>
                <w:sz w:val="20"/>
              </w:rPr>
              <w:t xml:space="preserve"> </w:t>
            </w:r>
            <w:r>
              <w:rPr>
                <w:sz w:val="20"/>
              </w:rPr>
              <w:t>800</w:t>
            </w:r>
            <w:r w:rsidR="00BD33F0">
              <w:rPr>
                <w:sz w:val="20"/>
              </w:rPr>
              <w:t xml:space="preserve"> </w:t>
            </w:r>
            <w:r>
              <w:rPr>
                <w:sz w:val="20"/>
              </w:rPr>
              <w:t>при</w:t>
            </w:r>
            <w:r w:rsidR="00BD33F0">
              <w:rPr>
                <w:sz w:val="20"/>
              </w:rPr>
              <w:t xml:space="preserve"> </w:t>
            </w:r>
            <w:r>
              <w:rPr>
                <w:sz w:val="20"/>
              </w:rPr>
              <w:t>середній</w:t>
            </w:r>
            <w:r w:rsidR="00BD33F0">
              <w:rPr>
                <w:sz w:val="20"/>
              </w:rPr>
              <w:t xml:space="preserve"> </w:t>
            </w:r>
            <w:r>
              <w:rPr>
                <w:sz w:val="20"/>
              </w:rPr>
              <w:t>щільності</w:t>
            </w:r>
            <w:r w:rsidR="00BD33F0">
              <w:rPr>
                <w:sz w:val="20"/>
              </w:rPr>
              <w:t xml:space="preserve"> </w:t>
            </w:r>
            <w:r>
              <w:rPr>
                <w:sz w:val="20"/>
              </w:rPr>
              <w:t>23</w:t>
            </w:r>
            <w:r w:rsidR="00BD33F0">
              <w:rPr>
                <w:sz w:val="20"/>
              </w:rPr>
              <w:t xml:space="preserve"> </w:t>
            </w:r>
            <w:r>
              <w:rPr>
                <w:spacing w:val="-2"/>
                <w:sz w:val="20"/>
              </w:rPr>
              <w:t>кг/м</w:t>
            </w:r>
            <w:r>
              <w:rPr>
                <w:spacing w:val="-2"/>
                <w:position w:val="6"/>
                <w:sz w:val="13"/>
              </w:rPr>
              <w:t>3</w:t>
            </w:r>
          </w:p>
        </w:tc>
        <w:tc>
          <w:tcPr>
            <w:tcW w:w="2522" w:type="dxa"/>
          </w:tcPr>
          <w:p w14:paraId="58F02409" w14:textId="77777777" w:rsidR="0078109D" w:rsidRDefault="0078109D" w:rsidP="005009D0">
            <w:pPr>
              <w:pStyle w:val="TableParagraph"/>
              <w:ind w:left="67" w:right="52"/>
              <w:rPr>
                <w:sz w:val="20"/>
              </w:rPr>
            </w:pPr>
            <w:r>
              <w:rPr>
                <w:spacing w:val="-5"/>
                <w:sz w:val="20"/>
              </w:rPr>
              <w:t>3,0</w:t>
            </w:r>
          </w:p>
        </w:tc>
      </w:tr>
      <w:tr w:rsidR="0078109D" w14:paraId="154F1DF8" w14:textId="77777777" w:rsidTr="005009D0">
        <w:trPr>
          <w:trHeight w:val="229"/>
        </w:trPr>
        <w:tc>
          <w:tcPr>
            <w:tcW w:w="7670" w:type="dxa"/>
          </w:tcPr>
          <w:p w14:paraId="07A0BB31" w14:textId="77777777" w:rsidR="0078109D" w:rsidRDefault="0078109D" w:rsidP="005009D0">
            <w:pPr>
              <w:pStyle w:val="TableParagraph"/>
              <w:jc w:val="left"/>
              <w:rPr>
                <w:sz w:val="13"/>
              </w:rPr>
            </w:pPr>
            <w:r>
              <w:rPr>
                <w:sz w:val="20"/>
              </w:rPr>
              <w:t>Те</w:t>
            </w:r>
            <w:r w:rsidR="00BD33F0">
              <w:rPr>
                <w:sz w:val="20"/>
              </w:rPr>
              <w:t xml:space="preserve"> </w:t>
            </w:r>
            <w:r>
              <w:rPr>
                <w:sz w:val="20"/>
              </w:rPr>
              <w:t>саме</w:t>
            </w:r>
            <w:r w:rsidR="00BD33F0">
              <w:rPr>
                <w:sz w:val="20"/>
              </w:rPr>
              <w:t xml:space="preserve"> </w:t>
            </w:r>
            <w:r>
              <w:rPr>
                <w:sz w:val="20"/>
              </w:rPr>
              <w:t>при</w:t>
            </w:r>
            <w:r w:rsidR="00BD33F0">
              <w:rPr>
                <w:sz w:val="20"/>
              </w:rPr>
              <w:t xml:space="preserve"> </w:t>
            </w:r>
            <w:r>
              <w:rPr>
                <w:sz w:val="20"/>
              </w:rPr>
              <w:t>середній</w:t>
            </w:r>
            <w:r w:rsidR="00BD33F0">
              <w:rPr>
                <w:sz w:val="20"/>
              </w:rPr>
              <w:t xml:space="preserve"> </w:t>
            </w:r>
            <w:r>
              <w:rPr>
                <w:sz w:val="20"/>
              </w:rPr>
              <w:t>щільності</w:t>
            </w:r>
            <w:r w:rsidR="00BD33F0">
              <w:rPr>
                <w:sz w:val="20"/>
              </w:rPr>
              <w:t xml:space="preserve"> </w:t>
            </w:r>
            <w:r>
              <w:rPr>
                <w:sz w:val="20"/>
              </w:rPr>
              <w:t>50-60</w:t>
            </w:r>
            <w:r w:rsidR="00BD33F0">
              <w:rPr>
                <w:sz w:val="20"/>
              </w:rPr>
              <w:t xml:space="preserve"> </w:t>
            </w:r>
            <w:r>
              <w:rPr>
                <w:spacing w:val="-4"/>
                <w:sz w:val="20"/>
              </w:rPr>
              <w:t>кг/м</w:t>
            </w:r>
            <w:r>
              <w:rPr>
                <w:spacing w:val="-4"/>
                <w:position w:val="6"/>
                <w:sz w:val="13"/>
              </w:rPr>
              <w:t>3</w:t>
            </w:r>
          </w:p>
        </w:tc>
        <w:tc>
          <w:tcPr>
            <w:tcW w:w="2522" w:type="dxa"/>
          </w:tcPr>
          <w:p w14:paraId="3C39ED3D" w14:textId="77777777" w:rsidR="0078109D" w:rsidRDefault="0078109D" w:rsidP="005009D0">
            <w:pPr>
              <w:pStyle w:val="TableParagraph"/>
              <w:ind w:left="67" w:right="52"/>
              <w:rPr>
                <w:sz w:val="20"/>
              </w:rPr>
            </w:pPr>
            <w:r>
              <w:rPr>
                <w:spacing w:val="-4"/>
                <w:sz w:val="20"/>
              </w:rPr>
              <w:t>1,5*</w:t>
            </w:r>
          </w:p>
        </w:tc>
      </w:tr>
      <w:tr w:rsidR="0078109D" w14:paraId="3269D175" w14:textId="77777777" w:rsidTr="005009D0">
        <w:trPr>
          <w:trHeight w:val="229"/>
        </w:trPr>
        <w:tc>
          <w:tcPr>
            <w:tcW w:w="7670" w:type="dxa"/>
          </w:tcPr>
          <w:p w14:paraId="173D80A6" w14:textId="77777777" w:rsidR="0078109D" w:rsidRDefault="0078109D" w:rsidP="005009D0">
            <w:pPr>
              <w:pStyle w:val="TableParagraph"/>
              <w:ind w:left="798"/>
              <w:jc w:val="left"/>
              <w:rPr>
                <w:sz w:val="13"/>
              </w:rPr>
            </w:pPr>
            <w:r>
              <w:rPr>
                <w:sz w:val="20"/>
              </w:rPr>
              <w:t>Д</w:t>
            </w:r>
            <w:r w:rsidRPr="0078109D">
              <w:rPr>
                <w:rFonts w:ascii="Times New Roman" w:hAnsi="Times New Roman" w:cs="Times New Roman"/>
                <w:sz w:val="20"/>
              </w:rPr>
              <w:t>у</w:t>
            </w:r>
            <w:r w:rsidR="00BD33F0">
              <w:rPr>
                <w:rFonts w:ascii="Times New Roman" w:hAnsi="Times New Roman" w:cs="Times New Roman"/>
                <w:sz w:val="20"/>
              </w:rPr>
              <w:t xml:space="preserve"> </w:t>
            </w:r>
            <w:r>
              <w:rPr>
                <w:sz w:val="20"/>
              </w:rPr>
              <w:t>≥</w:t>
            </w:r>
            <w:r w:rsidR="00BD33F0">
              <w:rPr>
                <w:sz w:val="20"/>
              </w:rPr>
              <w:t xml:space="preserve"> </w:t>
            </w:r>
            <w:r>
              <w:rPr>
                <w:sz w:val="20"/>
              </w:rPr>
              <w:t>800</w:t>
            </w:r>
            <w:r w:rsidR="00BD33F0">
              <w:rPr>
                <w:sz w:val="20"/>
              </w:rPr>
              <w:t xml:space="preserve"> </w:t>
            </w:r>
            <w:r>
              <w:rPr>
                <w:sz w:val="20"/>
              </w:rPr>
              <w:t>при</w:t>
            </w:r>
            <w:r w:rsidR="00BD33F0">
              <w:rPr>
                <w:sz w:val="20"/>
              </w:rPr>
              <w:t xml:space="preserve"> </w:t>
            </w:r>
            <w:r>
              <w:rPr>
                <w:sz w:val="20"/>
              </w:rPr>
              <w:t>середній</w:t>
            </w:r>
            <w:r w:rsidR="00BD33F0">
              <w:rPr>
                <w:sz w:val="20"/>
              </w:rPr>
              <w:t xml:space="preserve"> </w:t>
            </w:r>
            <w:r>
              <w:rPr>
                <w:sz w:val="20"/>
              </w:rPr>
              <w:t>щільності</w:t>
            </w:r>
            <w:r w:rsidR="00BD33F0">
              <w:rPr>
                <w:sz w:val="20"/>
              </w:rPr>
              <w:t xml:space="preserve"> </w:t>
            </w:r>
            <w:r>
              <w:rPr>
                <w:sz w:val="20"/>
              </w:rPr>
              <w:t>23</w:t>
            </w:r>
            <w:r w:rsidR="00BD33F0">
              <w:rPr>
                <w:sz w:val="20"/>
              </w:rPr>
              <w:t xml:space="preserve"> </w:t>
            </w:r>
            <w:r>
              <w:rPr>
                <w:spacing w:val="-2"/>
                <w:sz w:val="20"/>
              </w:rPr>
              <w:t>кг/м</w:t>
            </w:r>
            <w:r>
              <w:rPr>
                <w:spacing w:val="-2"/>
                <w:position w:val="6"/>
                <w:sz w:val="13"/>
              </w:rPr>
              <w:t>3</w:t>
            </w:r>
          </w:p>
        </w:tc>
        <w:tc>
          <w:tcPr>
            <w:tcW w:w="2522" w:type="dxa"/>
            <w:tcBorders>
              <w:bottom w:val="single" w:sz="4" w:space="0" w:color="000000"/>
            </w:tcBorders>
          </w:tcPr>
          <w:p w14:paraId="2D7D13B5" w14:textId="77777777" w:rsidR="0078109D" w:rsidRDefault="0078109D" w:rsidP="005009D0">
            <w:pPr>
              <w:pStyle w:val="TableParagraph"/>
              <w:ind w:left="67" w:right="52"/>
              <w:rPr>
                <w:sz w:val="20"/>
              </w:rPr>
            </w:pPr>
            <w:r>
              <w:rPr>
                <w:spacing w:val="-5"/>
                <w:sz w:val="20"/>
              </w:rPr>
              <w:t>2,0</w:t>
            </w:r>
          </w:p>
        </w:tc>
      </w:tr>
      <w:tr w:rsidR="0078109D" w14:paraId="2CC6159D" w14:textId="77777777" w:rsidTr="005009D0">
        <w:trPr>
          <w:trHeight w:val="229"/>
        </w:trPr>
        <w:tc>
          <w:tcPr>
            <w:tcW w:w="7670" w:type="dxa"/>
          </w:tcPr>
          <w:p w14:paraId="20955304" w14:textId="77777777" w:rsidR="0078109D" w:rsidRDefault="0078109D" w:rsidP="005009D0">
            <w:pPr>
              <w:pStyle w:val="TableParagraph"/>
              <w:jc w:val="left"/>
              <w:rPr>
                <w:sz w:val="13"/>
              </w:rPr>
            </w:pPr>
            <w:r>
              <w:rPr>
                <w:sz w:val="20"/>
              </w:rPr>
              <w:t>Те</w:t>
            </w:r>
            <w:r w:rsidR="00BD33F0">
              <w:rPr>
                <w:sz w:val="20"/>
              </w:rPr>
              <w:t xml:space="preserve"> </w:t>
            </w:r>
            <w:r>
              <w:rPr>
                <w:sz w:val="20"/>
              </w:rPr>
              <w:t>саме</w:t>
            </w:r>
            <w:r w:rsidR="00BD33F0">
              <w:rPr>
                <w:sz w:val="20"/>
              </w:rPr>
              <w:t xml:space="preserve"> </w:t>
            </w:r>
            <w:r>
              <w:rPr>
                <w:sz w:val="20"/>
              </w:rPr>
              <w:t>при</w:t>
            </w:r>
            <w:r w:rsidR="00BD33F0">
              <w:rPr>
                <w:sz w:val="20"/>
              </w:rPr>
              <w:t xml:space="preserve"> </w:t>
            </w:r>
            <w:r>
              <w:rPr>
                <w:sz w:val="20"/>
              </w:rPr>
              <w:t>середній</w:t>
            </w:r>
            <w:r w:rsidR="00BD33F0">
              <w:rPr>
                <w:sz w:val="20"/>
              </w:rPr>
              <w:t xml:space="preserve"> </w:t>
            </w:r>
            <w:r>
              <w:rPr>
                <w:sz w:val="20"/>
              </w:rPr>
              <w:t>щільності</w:t>
            </w:r>
            <w:r w:rsidR="00BD33F0">
              <w:rPr>
                <w:sz w:val="20"/>
              </w:rPr>
              <w:t xml:space="preserve"> </w:t>
            </w:r>
            <w:r>
              <w:rPr>
                <w:sz w:val="20"/>
              </w:rPr>
              <w:t>50-60</w:t>
            </w:r>
            <w:r w:rsidR="00BD33F0">
              <w:rPr>
                <w:sz w:val="20"/>
              </w:rPr>
              <w:t xml:space="preserve"> </w:t>
            </w:r>
            <w:r>
              <w:rPr>
                <w:spacing w:val="-4"/>
                <w:sz w:val="20"/>
              </w:rPr>
              <w:t>кг/м</w:t>
            </w:r>
            <w:r>
              <w:rPr>
                <w:spacing w:val="-4"/>
                <w:position w:val="6"/>
                <w:sz w:val="13"/>
              </w:rPr>
              <w:t>3</w:t>
            </w:r>
          </w:p>
        </w:tc>
        <w:tc>
          <w:tcPr>
            <w:tcW w:w="2522" w:type="dxa"/>
            <w:tcBorders>
              <w:top w:val="single" w:sz="4" w:space="0" w:color="000000"/>
            </w:tcBorders>
          </w:tcPr>
          <w:p w14:paraId="1B9E8E4E" w14:textId="77777777" w:rsidR="0078109D" w:rsidRDefault="0078109D" w:rsidP="005009D0">
            <w:pPr>
              <w:pStyle w:val="TableParagraph"/>
              <w:ind w:left="67" w:right="52"/>
              <w:rPr>
                <w:sz w:val="20"/>
              </w:rPr>
            </w:pPr>
            <w:r>
              <w:rPr>
                <w:spacing w:val="-4"/>
                <w:sz w:val="20"/>
              </w:rPr>
              <w:t>1,5*</w:t>
            </w:r>
          </w:p>
        </w:tc>
      </w:tr>
      <w:tr w:rsidR="0078109D" w14:paraId="4F3DD7E3" w14:textId="77777777" w:rsidTr="005009D0">
        <w:trPr>
          <w:trHeight w:val="229"/>
        </w:trPr>
        <w:tc>
          <w:tcPr>
            <w:tcW w:w="7670" w:type="dxa"/>
          </w:tcPr>
          <w:p w14:paraId="4637E241" w14:textId="77777777" w:rsidR="0078109D" w:rsidRDefault="0078109D" w:rsidP="005009D0">
            <w:pPr>
              <w:pStyle w:val="TableParagraph"/>
              <w:jc w:val="left"/>
              <w:rPr>
                <w:sz w:val="20"/>
              </w:rPr>
            </w:pPr>
            <w:r>
              <w:rPr>
                <w:sz w:val="20"/>
              </w:rPr>
              <w:t>Мати</w:t>
            </w:r>
            <w:r w:rsidR="00BD33F0">
              <w:rPr>
                <w:sz w:val="20"/>
              </w:rPr>
              <w:t xml:space="preserve"> </w:t>
            </w:r>
            <w:r>
              <w:rPr>
                <w:sz w:val="20"/>
              </w:rPr>
              <w:t>зі</w:t>
            </w:r>
            <w:r w:rsidR="00BD33F0">
              <w:rPr>
                <w:sz w:val="20"/>
              </w:rPr>
              <w:t xml:space="preserve"> </w:t>
            </w:r>
            <w:r>
              <w:rPr>
                <w:sz w:val="20"/>
              </w:rPr>
              <w:t>скляного</w:t>
            </w:r>
            <w:r w:rsidR="00BD33F0">
              <w:rPr>
                <w:sz w:val="20"/>
              </w:rPr>
              <w:t xml:space="preserve"> </w:t>
            </w:r>
            <w:r>
              <w:rPr>
                <w:sz w:val="20"/>
              </w:rPr>
              <w:t>штапельного</w:t>
            </w:r>
            <w:r w:rsidR="00BD33F0">
              <w:rPr>
                <w:sz w:val="20"/>
              </w:rPr>
              <w:t xml:space="preserve"> </w:t>
            </w:r>
            <w:r>
              <w:rPr>
                <w:sz w:val="20"/>
              </w:rPr>
              <w:t>волокна</w:t>
            </w:r>
            <w:r w:rsidR="00BD33F0">
              <w:rPr>
                <w:sz w:val="20"/>
              </w:rPr>
              <w:t xml:space="preserve"> </w:t>
            </w:r>
            <w:r>
              <w:rPr>
                <w:sz w:val="20"/>
              </w:rPr>
              <w:t>на</w:t>
            </w:r>
            <w:r w:rsidR="00BD33F0">
              <w:rPr>
                <w:sz w:val="20"/>
              </w:rPr>
              <w:t xml:space="preserve"> </w:t>
            </w:r>
            <w:r>
              <w:rPr>
                <w:sz w:val="20"/>
              </w:rPr>
              <w:t>синтетичному</w:t>
            </w:r>
            <w:r w:rsidR="00BD33F0">
              <w:rPr>
                <w:sz w:val="20"/>
              </w:rPr>
              <w:t xml:space="preserve"> </w:t>
            </w:r>
            <w:r>
              <w:rPr>
                <w:sz w:val="20"/>
              </w:rPr>
              <w:t>зв'язуючому</w:t>
            </w:r>
            <w:r w:rsidR="00BD33F0">
              <w:rPr>
                <w:sz w:val="20"/>
              </w:rPr>
              <w:t xml:space="preserve"> </w:t>
            </w:r>
            <w:r>
              <w:rPr>
                <w:spacing w:val="-2"/>
                <w:sz w:val="20"/>
              </w:rPr>
              <w:t>марки:</w:t>
            </w:r>
          </w:p>
        </w:tc>
        <w:tc>
          <w:tcPr>
            <w:tcW w:w="2522" w:type="dxa"/>
          </w:tcPr>
          <w:p w14:paraId="68EFB69F" w14:textId="77777777" w:rsidR="0078109D" w:rsidRDefault="0078109D" w:rsidP="005009D0">
            <w:pPr>
              <w:pStyle w:val="TableParagraph"/>
              <w:spacing w:line="240" w:lineRule="auto"/>
              <w:ind w:left="0"/>
              <w:jc w:val="left"/>
              <w:rPr>
                <w:rFonts w:ascii="Times New Roman"/>
                <w:sz w:val="16"/>
              </w:rPr>
            </w:pPr>
          </w:p>
        </w:tc>
      </w:tr>
      <w:tr w:rsidR="0078109D" w14:paraId="4E43E6DC" w14:textId="77777777" w:rsidTr="005009D0">
        <w:trPr>
          <w:trHeight w:val="229"/>
        </w:trPr>
        <w:tc>
          <w:tcPr>
            <w:tcW w:w="7670" w:type="dxa"/>
          </w:tcPr>
          <w:p w14:paraId="12900F69" w14:textId="77777777" w:rsidR="0078109D" w:rsidRDefault="0078109D" w:rsidP="005009D0">
            <w:pPr>
              <w:pStyle w:val="TableParagraph"/>
              <w:ind w:left="813"/>
              <w:jc w:val="left"/>
              <w:rPr>
                <w:sz w:val="20"/>
              </w:rPr>
            </w:pPr>
            <w:r>
              <w:rPr>
                <w:sz w:val="20"/>
              </w:rPr>
              <w:t>М-45,35,</w:t>
            </w:r>
            <w:r>
              <w:rPr>
                <w:spacing w:val="-5"/>
                <w:sz w:val="20"/>
              </w:rPr>
              <w:t xml:space="preserve"> 25</w:t>
            </w:r>
          </w:p>
        </w:tc>
        <w:tc>
          <w:tcPr>
            <w:tcW w:w="2522" w:type="dxa"/>
          </w:tcPr>
          <w:p w14:paraId="3BABF0DB" w14:textId="77777777" w:rsidR="0078109D" w:rsidRDefault="0078109D" w:rsidP="005009D0">
            <w:pPr>
              <w:pStyle w:val="TableParagraph"/>
              <w:ind w:left="67" w:right="52"/>
              <w:rPr>
                <w:sz w:val="20"/>
              </w:rPr>
            </w:pPr>
            <w:r>
              <w:rPr>
                <w:spacing w:val="-5"/>
                <w:sz w:val="20"/>
              </w:rPr>
              <w:t>1,6</w:t>
            </w:r>
          </w:p>
        </w:tc>
      </w:tr>
      <w:tr w:rsidR="0078109D" w14:paraId="7696239D" w14:textId="77777777" w:rsidTr="005009D0">
        <w:trPr>
          <w:trHeight w:val="229"/>
        </w:trPr>
        <w:tc>
          <w:tcPr>
            <w:tcW w:w="7670" w:type="dxa"/>
          </w:tcPr>
          <w:p w14:paraId="1DFC75F1" w14:textId="77777777" w:rsidR="0078109D" w:rsidRDefault="0078109D" w:rsidP="005009D0">
            <w:pPr>
              <w:pStyle w:val="TableParagraph"/>
              <w:ind w:left="808"/>
              <w:jc w:val="left"/>
              <w:rPr>
                <w:sz w:val="20"/>
              </w:rPr>
            </w:pPr>
            <w:r>
              <w:rPr>
                <w:w w:val="95"/>
                <w:sz w:val="20"/>
              </w:rPr>
              <w:t>М-</w:t>
            </w:r>
            <w:r>
              <w:rPr>
                <w:spacing w:val="-5"/>
                <w:sz w:val="20"/>
              </w:rPr>
              <w:t>15</w:t>
            </w:r>
          </w:p>
        </w:tc>
        <w:tc>
          <w:tcPr>
            <w:tcW w:w="2522" w:type="dxa"/>
          </w:tcPr>
          <w:p w14:paraId="7945673A" w14:textId="77777777" w:rsidR="0078109D" w:rsidRDefault="0078109D" w:rsidP="005009D0">
            <w:pPr>
              <w:pStyle w:val="TableParagraph"/>
              <w:ind w:left="67" w:right="52"/>
              <w:rPr>
                <w:sz w:val="20"/>
              </w:rPr>
            </w:pPr>
            <w:r>
              <w:rPr>
                <w:spacing w:val="-5"/>
                <w:sz w:val="20"/>
              </w:rPr>
              <w:t>2,6</w:t>
            </w:r>
          </w:p>
        </w:tc>
      </w:tr>
      <w:tr w:rsidR="0078109D" w14:paraId="346476AD" w14:textId="77777777" w:rsidTr="005009D0">
        <w:trPr>
          <w:trHeight w:val="229"/>
        </w:trPr>
        <w:tc>
          <w:tcPr>
            <w:tcW w:w="7670" w:type="dxa"/>
          </w:tcPr>
          <w:p w14:paraId="78E12E80" w14:textId="77777777" w:rsidR="0078109D" w:rsidRDefault="0078109D" w:rsidP="005009D0">
            <w:pPr>
              <w:pStyle w:val="TableParagraph"/>
              <w:jc w:val="left"/>
              <w:rPr>
                <w:sz w:val="20"/>
              </w:rPr>
            </w:pPr>
            <w:r>
              <w:rPr>
                <w:sz w:val="20"/>
              </w:rPr>
              <w:t>Мати</w:t>
            </w:r>
            <w:r w:rsidR="00BD33F0">
              <w:rPr>
                <w:sz w:val="20"/>
              </w:rPr>
              <w:t xml:space="preserve"> </w:t>
            </w:r>
            <w:r>
              <w:rPr>
                <w:sz w:val="20"/>
              </w:rPr>
              <w:t>зі</w:t>
            </w:r>
            <w:r w:rsidR="00BD33F0">
              <w:rPr>
                <w:sz w:val="20"/>
              </w:rPr>
              <w:t xml:space="preserve"> </w:t>
            </w:r>
            <w:r>
              <w:rPr>
                <w:sz w:val="20"/>
              </w:rPr>
              <w:t>скляного</w:t>
            </w:r>
            <w:r w:rsidR="00BD33F0">
              <w:rPr>
                <w:sz w:val="20"/>
              </w:rPr>
              <w:t xml:space="preserve"> </w:t>
            </w:r>
            <w:r>
              <w:rPr>
                <w:sz w:val="20"/>
              </w:rPr>
              <w:t>штапельного</w:t>
            </w:r>
            <w:r w:rsidR="00BD33F0">
              <w:rPr>
                <w:sz w:val="20"/>
              </w:rPr>
              <w:t xml:space="preserve"> </w:t>
            </w:r>
            <w:r>
              <w:rPr>
                <w:sz w:val="20"/>
              </w:rPr>
              <w:t>волокна</w:t>
            </w:r>
            <w:r w:rsidR="00BD33F0">
              <w:rPr>
                <w:sz w:val="20"/>
              </w:rPr>
              <w:t xml:space="preserve"> </w:t>
            </w:r>
            <w:r>
              <w:rPr>
                <w:spacing w:val="-2"/>
                <w:sz w:val="20"/>
              </w:rPr>
              <w:t>марки:</w:t>
            </w:r>
          </w:p>
        </w:tc>
        <w:tc>
          <w:tcPr>
            <w:tcW w:w="2522" w:type="dxa"/>
          </w:tcPr>
          <w:p w14:paraId="71C1D710" w14:textId="77777777" w:rsidR="0078109D" w:rsidRDefault="0078109D" w:rsidP="005009D0">
            <w:pPr>
              <w:pStyle w:val="TableParagraph"/>
              <w:spacing w:line="240" w:lineRule="auto"/>
              <w:ind w:left="0"/>
              <w:jc w:val="left"/>
              <w:rPr>
                <w:rFonts w:ascii="Times New Roman"/>
                <w:sz w:val="16"/>
              </w:rPr>
            </w:pPr>
          </w:p>
        </w:tc>
      </w:tr>
      <w:tr w:rsidR="0078109D" w14:paraId="0E5E0E97" w14:textId="77777777" w:rsidTr="005009D0">
        <w:trPr>
          <w:trHeight w:val="232"/>
        </w:trPr>
        <w:tc>
          <w:tcPr>
            <w:tcW w:w="7670" w:type="dxa"/>
          </w:tcPr>
          <w:p w14:paraId="0D299A0D" w14:textId="77777777" w:rsidR="0078109D" w:rsidRDefault="0078109D" w:rsidP="005009D0">
            <w:pPr>
              <w:pStyle w:val="TableParagraph"/>
              <w:spacing w:before="1"/>
              <w:ind w:left="794"/>
              <w:jc w:val="left"/>
              <w:rPr>
                <w:sz w:val="20"/>
              </w:rPr>
            </w:pPr>
            <w:r>
              <w:rPr>
                <w:w w:val="95"/>
                <w:sz w:val="20"/>
              </w:rPr>
              <w:t>М-</w:t>
            </w:r>
            <w:r>
              <w:rPr>
                <w:spacing w:val="-5"/>
                <w:sz w:val="20"/>
              </w:rPr>
              <w:t>11</w:t>
            </w:r>
          </w:p>
        </w:tc>
        <w:tc>
          <w:tcPr>
            <w:tcW w:w="2522" w:type="dxa"/>
          </w:tcPr>
          <w:p w14:paraId="100797FA" w14:textId="77777777" w:rsidR="0078109D" w:rsidRDefault="0078109D" w:rsidP="005009D0">
            <w:pPr>
              <w:pStyle w:val="TableParagraph"/>
              <w:spacing w:before="1"/>
              <w:ind w:left="67" w:right="51"/>
              <w:rPr>
                <w:sz w:val="20"/>
              </w:rPr>
            </w:pPr>
            <w:r>
              <w:rPr>
                <w:w w:val="95"/>
                <w:sz w:val="20"/>
              </w:rPr>
              <w:t>3,6-</w:t>
            </w:r>
            <w:r>
              <w:rPr>
                <w:spacing w:val="-4"/>
                <w:sz w:val="20"/>
              </w:rPr>
              <w:t>4,0*</w:t>
            </w:r>
          </w:p>
        </w:tc>
      </w:tr>
      <w:tr w:rsidR="0078109D" w14:paraId="18C18F3B" w14:textId="77777777" w:rsidTr="005009D0">
        <w:trPr>
          <w:trHeight w:val="229"/>
        </w:trPr>
        <w:tc>
          <w:tcPr>
            <w:tcW w:w="7670" w:type="dxa"/>
          </w:tcPr>
          <w:p w14:paraId="4962763F" w14:textId="77777777" w:rsidR="0078109D" w:rsidRDefault="0078109D" w:rsidP="005009D0">
            <w:pPr>
              <w:pStyle w:val="TableParagraph"/>
              <w:ind w:left="803"/>
              <w:jc w:val="left"/>
              <w:rPr>
                <w:sz w:val="20"/>
              </w:rPr>
            </w:pPr>
            <w:r>
              <w:rPr>
                <w:w w:val="95"/>
                <w:sz w:val="20"/>
              </w:rPr>
              <w:t>М-15.М-</w:t>
            </w:r>
            <w:r>
              <w:rPr>
                <w:spacing w:val="-5"/>
                <w:w w:val="95"/>
                <w:sz w:val="20"/>
              </w:rPr>
              <w:t>17</w:t>
            </w:r>
          </w:p>
        </w:tc>
        <w:tc>
          <w:tcPr>
            <w:tcW w:w="2522" w:type="dxa"/>
          </w:tcPr>
          <w:p w14:paraId="615F1BFC" w14:textId="77777777" w:rsidR="0078109D" w:rsidRDefault="0078109D" w:rsidP="005009D0">
            <w:pPr>
              <w:pStyle w:val="TableParagraph"/>
              <w:ind w:left="67" w:right="52"/>
              <w:rPr>
                <w:sz w:val="20"/>
              </w:rPr>
            </w:pPr>
            <w:r>
              <w:rPr>
                <w:spacing w:val="-5"/>
                <w:sz w:val="20"/>
              </w:rPr>
              <w:t>2,6</w:t>
            </w:r>
          </w:p>
        </w:tc>
      </w:tr>
      <w:tr w:rsidR="0078109D" w14:paraId="65D85FD1" w14:textId="77777777" w:rsidTr="005009D0">
        <w:trPr>
          <w:trHeight w:val="229"/>
        </w:trPr>
        <w:tc>
          <w:tcPr>
            <w:tcW w:w="7670" w:type="dxa"/>
          </w:tcPr>
          <w:p w14:paraId="54A08780" w14:textId="77777777" w:rsidR="0078109D" w:rsidRDefault="0078109D" w:rsidP="005009D0">
            <w:pPr>
              <w:pStyle w:val="TableParagraph"/>
              <w:ind w:left="803"/>
              <w:jc w:val="left"/>
              <w:rPr>
                <w:sz w:val="20"/>
              </w:rPr>
            </w:pPr>
            <w:r>
              <w:rPr>
                <w:sz w:val="20"/>
              </w:rPr>
              <w:t>М-25</w:t>
            </w:r>
            <w:r w:rsidR="00BD33F0">
              <w:rPr>
                <w:sz w:val="20"/>
              </w:rPr>
              <w:t xml:space="preserve"> </w:t>
            </w:r>
            <w:r>
              <w:rPr>
                <w:sz w:val="20"/>
              </w:rPr>
              <w:t>при</w:t>
            </w:r>
            <w:r w:rsidR="00BD33F0">
              <w:rPr>
                <w:sz w:val="20"/>
              </w:rPr>
              <w:t xml:space="preserve"> </w:t>
            </w:r>
            <w:r>
              <w:rPr>
                <w:sz w:val="20"/>
              </w:rPr>
              <w:t>укладанні</w:t>
            </w:r>
            <w:r w:rsidR="00BD33F0">
              <w:rPr>
                <w:sz w:val="20"/>
              </w:rPr>
              <w:t xml:space="preserve"> </w:t>
            </w:r>
            <w:r>
              <w:rPr>
                <w:sz w:val="20"/>
              </w:rPr>
              <w:t>на</w:t>
            </w:r>
            <w:r w:rsidR="00BD33F0">
              <w:rPr>
                <w:sz w:val="20"/>
              </w:rPr>
              <w:t xml:space="preserve"> </w:t>
            </w:r>
            <w:r>
              <w:rPr>
                <w:spacing w:val="-4"/>
                <w:sz w:val="20"/>
              </w:rPr>
              <w:t>труби</w:t>
            </w:r>
          </w:p>
        </w:tc>
        <w:tc>
          <w:tcPr>
            <w:tcW w:w="2522" w:type="dxa"/>
          </w:tcPr>
          <w:p w14:paraId="2D7B14C4" w14:textId="77777777" w:rsidR="0078109D" w:rsidRDefault="0078109D" w:rsidP="005009D0">
            <w:pPr>
              <w:pStyle w:val="TableParagraph"/>
              <w:ind w:left="67" w:right="52"/>
              <w:rPr>
                <w:sz w:val="20"/>
              </w:rPr>
            </w:pPr>
            <w:r>
              <w:rPr>
                <w:w w:val="95"/>
                <w:sz w:val="20"/>
              </w:rPr>
              <w:t>1,5-</w:t>
            </w:r>
            <w:r>
              <w:rPr>
                <w:spacing w:val="-2"/>
                <w:sz w:val="20"/>
              </w:rPr>
              <w:t>1,8**</w:t>
            </w:r>
          </w:p>
        </w:tc>
      </w:tr>
      <w:tr w:rsidR="0078109D" w14:paraId="02E715BD" w14:textId="77777777" w:rsidTr="005009D0">
        <w:trPr>
          <w:trHeight w:val="229"/>
        </w:trPr>
        <w:tc>
          <w:tcPr>
            <w:tcW w:w="7670" w:type="dxa"/>
          </w:tcPr>
          <w:p w14:paraId="38E0D31B" w14:textId="77777777" w:rsidR="0078109D" w:rsidRDefault="0078109D" w:rsidP="005009D0">
            <w:pPr>
              <w:pStyle w:val="TableParagraph"/>
              <w:ind w:left="808"/>
              <w:jc w:val="left"/>
              <w:rPr>
                <w:sz w:val="20"/>
              </w:rPr>
            </w:pPr>
            <w:r>
              <w:rPr>
                <w:sz w:val="20"/>
              </w:rPr>
              <w:t>М-25</w:t>
            </w:r>
            <w:r w:rsidR="00BD33F0">
              <w:rPr>
                <w:sz w:val="20"/>
              </w:rPr>
              <w:t xml:space="preserve"> </w:t>
            </w:r>
            <w:r>
              <w:rPr>
                <w:sz w:val="20"/>
              </w:rPr>
              <w:t>при</w:t>
            </w:r>
            <w:r w:rsidR="00BD33F0">
              <w:rPr>
                <w:sz w:val="20"/>
              </w:rPr>
              <w:t xml:space="preserve"> </w:t>
            </w:r>
            <w:r>
              <w:rPr>
                <w:sz w:val="20"/>
              </w:rPr>
              <w:t>укладанні</w:t>
            </w:r>
            <w:r w:rsidR="00BD33F0">
              <w:rPr>
                <w:sz w:val="20"/>
              </w:rPr>
              <w:t xml:space="preserve"> </w:t>
            </w:r>
            <w:r>
              <w:rPr>
                <w:sz w:val="20"/>
              </w:rPr>
              <w:t>на</w:t>
            </w:r>
            <w:r w:rsidR="00BD33F0">
              <w:rPr>
                <w:sz w:val="20"/>
              </w:rPr>
              <w:t xml:space="preserve"> </w:t>
            </w:r>
            <w:r>
              <w:rPr>
                <w:spacing w:val="-2"/>
                <w:sz w:val="20"/>
              </w:rPr>
              <w:t>обладнання</w:t>
            </w:r>
          </w:p>
        </w:tc>
        <w:tc>
          <w:tcPr>
            <w:tcW w:w="2522" w:type="dxa"/>
            <w:tcBorders>
              <w:bottom w:val="single" w:sz="4" w:space="0" w:color="000000"/>
            </w:tcBorders>
          </w:tcPr>
          <w:p w14:paraId="240F8827" w14:textId="77777777" w:rsidR="0078109D" w:rsidRDefault="0078109D" w:rsidP="005009D0">
            <w:pPr>
              <w:pStyle w:val="TableParagraph"/>
              <w:ind w:left="67" w:right="52"/>
              <w:rPr>
                <w:sz w:val="20"/>
              </w:rPr>
            </w:pPr>
            <w:r>
              <w:rPr>
                <w:spacing w:val="-5"/>
                <w:sz w:val="20"/>
              </w:rPr>
              <w:t>1,4</w:t>
            </w:r>
          </w:p>
        </w:tc>
      </w:tr>
      <w:tr w:rsidR="0078109D" w14:paraId="3CAA8929" w14:textId="77777777" w:rsidTr="005009D0">
        <w:trPr>
          <w:trHeight w:val="229"/>
        </w:trPr>
        <w:tc>
          <w:tcPr>
            <w:tcW w:w="7670" w:type="dxa"/>
          </w:tcPr>
          <w:p w14:paraId="7639B7C4" w14:textId="77777777" w:rsidR="0078109D" w:rsidRDefault="0078109D" w:rsidP="005009D0">
            <w:pPr>
              <w:pStyle w:val="TableParagraph"/>
              <w:jc w:val="left"/>
              <w:rPr>
                <w:sz w:val="20"/>
              </w:rPr>
            </w:pPr>
            <w:r>
              <w:rPr>
                <w:sz w:val="20"/>
              </w:rPr>
              <w:t>Плити</w:t>
            </w:r>
            <w:r w:rsidR="00BD33F0">
              <w:rPr>
                <w:sz w:val="20"/>
              </w:rPr>
              <w:t xml:space="preserve"> </w:t>
            </w:r>
            <w:r>
              <w:rPr>
                <w:sz w:val="20"/>
              </w:rPr>
              <w:t>мінераловатні</w:t>
            </w:r>
            <w:r w:rsidR="00BD33F0">
              <w:rPr>
                <w:sz w:val="20"/>
              </w:rPr>
              <w:t xml:space="preserve"> </w:t>
            </w:r>
            <w:r>
              <w:rPr>
                <w:sz w:val="20"/>
              </w:rPr>
              <w:t>на</w:t>
            </w:r>
            <w:r w:rsidR="00BD33F0">
              <w:rPr>
                <w:sz w:val="20"/>
              </w:rPr>
              <w:t xml:space="preserve"> </w:t>
            </w:r>
            <w:r>
              <w:rPr>
                <w:sz w:val="20"/>
              </w:rPr>
              <w:t>синтетичному</w:t>
            </w:r>
            <w:r w:rsidR="00BD33F0">
              <w:rPr>
                <w:sz w:val="20"/>
              </w:rPr>
              <w:t xml:space="preserve"> </w:t>
            </w:r>
            <w:r>
              <w:rPr>
                <w:sz w:val="20"/>
              </w:rPr>
              <w:t>зв'язуючому</w:t>
            </w:r>
            <w:r w:rsidR="00BD33F0">
              <w:rPr>
                <w:sz w:val="20"/>
              </w:rPr>
              <w:t xml:space="preserve"> </w:t>
            </w:r>
            <w:r>
              <w:rPr>
                <w:spacing w:val="-2"/>
                <w:sz w:val="20"/>
              </w:rPr>
              <w:t>марки:</w:t>
            </w:r>
          </w:p>
        </w:tc>
        <w:tc>
          <w:tcPr>
            <w:tcW w:w="2522" w:type="dxa"/>
            <w:tcBorders>
              <w:top w:val="single" w:sz="4" w:space="0" w:color="000000"/>
            </w:tcBorders>
          </w:tcPr>
          <w:p w14:paraId="1F4BDEAE" w14:textId="77777777" w:rsidR="0078109D" w:rsidRDefault="0078109D" w:rsidP="005009D0">
            <w:pPr>
              <w:pStyle w:val="TableParagraph"/>
              <w:spacing w:line="240" w:lineRule="auto"/>
              <w:ind w:left="0"/>
              <w:jc w:val="left"/>
              <w:rPr>
                <w:rFonts w:ascii="Times New Roman"/>
                <w:sz w:val="16"/>
              </w:rPr>
            </w:pPr>
          </w:p>
        </w:tc>
      </w:tr>
      <w:tr w:rsidR="0078109D" w14:paraId="64C1E829" w14:textId="77777777" w:rsidTr="005009D0">
        <w:trPr>
          <w:trHeight w:val="229"/>
        </w:trPr>
        <w:tc>
          <w:tcPr>
            <w:tcW w:w="7670" w:type="dxa"/>
          </w:tcPr>
          <w:p w14:paraId="755CBC76" w14:textId="77777777" w:rsidR="0078109D" w:rsidRDefault="0078109D" w:rsidP="005009D0">
            <w:pPr>
              <w:pStyle w:val="TableParagraph"/>
              <w:ind w:left="813"/>
              <w:jc w:val="left"/>
              <w:rPr>
                <w:sz w:val="20"/>
              </w:rPr>
            </w:pPr>
            <w:r>
              <w:rPr>
                <w:sz w:val="20"/>
              </w:rPr>
              <w:t>35,</w:t>
            </w:r>
            <w:r>
              <w:rPr>
                <w:spacing w:val="-5"/>
                <w:sz w:val="20"/>
              </w:rPr>
              <w:t>50</w:t>
            </w:r>
          </w:p>
        </w:tc>
        <w:tc>
          <w:tcPr>
            <w:tcW w:w="2522" w:type="dxa"/>
          </w:tcPr>
          <w:p w14:paraId="01B70184" w14:textId="77777777" w:rsidR="0078109D" w:rsidRDefault="0078109D" w:rsidP="005009D0">
            <w:pPr>
              <w:pStyle w:val="TableParagraph"/>
              <w:ind w:left="67" w:right="52"/>
              <w:rPr>
                <w:sz w:val="20"/>
              </w:rPr>
            </w:pPr>
            <w:r>
              <w:rPr>
                <w:spacing w:val="-5"/>
                <w:sz w:val="20"/>
              </w:rPr>
              <w:t>1,5</w:t>
            </w:r>
          </w:p>
        </w:tc>
      </w:tr>
      <w:tr w:rsidR="0078109D" w14:paraId="01C2A8C8" w14:textId="77777777" w:rsidTr="005009D0">
        <w:trPr>
          <w:trHeight w:val="229"/>
        </w:trPr>
        <w:tc>
          <w:tcPr>
            <w:tcW w:w="7670" w:type="dxa"/>
          </w:tcPr>
          <w:p w14:paraId="7DF46A79" w14:textId="77777777" w:rsidR="0078109D" w:rsidRDefault="0078109D" w:rsidP="005009D0">
            <w:pPr>
              <w:pStyle w:val="TableParagraph"/>
              <w:ind w:left="808"/>
              <w:jc w:val="left"/>
              <w:rPr>
                <w:sz w:val="20"/>
              </w:rPr>
            </w:pPr>
            <w:r>
              <w:rPr>
                <w:spacing w:val="-5"/>
                <w:sz w:val="20"/>
              </w:rPr>
              <w:t>75</w:t>
            </w:r>
          </w:p>
        </w:tc>
        <w:tc>
          <w:tcPr>
            <w:tcW w:w="2522" w:type="dxa"/>
          </w:tcPr>
          <w:p w14:paraId="24A5A549" w14:textId="77777777" w:rsidR="0078109D" w:rsidRDefault="0078109D" w:rsidP="005009D0">
            <w:pPr>
              <w:pStyle w:val="TableParagraph"/>
              <w:ind w:left="67" w:right="52"/>
              <w:rPr>
                <w:sz w:val="20"/>
              </w:rPr>
            </w:pPr>
            <w:r>
              <w:rPr>
                <w:spacing w:val="-5"/>
                <w:sz w:val="20"/>
              </w:rPr>
              <w:t>1,2</w:t>
            </w:r>
          </w:p>
        </w:tc>
      </w:tr>
      <w:tr w:rsidR="0078109D" w14:paraId="0C41291E" w14:textId="77777777" w:rsidTr="005009D0">
        <w:trPr>
          <w:trHeight w:val="229"/>
        </w:trPr>
        <w:tc>
          <w:tcPr>
            <w:tcW w:w="7670" w:type="dxa"/>
          </w:tcPr>
          <w:p w14:paraId="23D1AA2B" w14:textId="77777777" w:rsidR="0078109D" w:rsidRDefault="0078109D" w:rsidP="005009D0">
            <w:pPr>
              <w:pStyle w:val="TableParagraph"/>
              <w:ind w:left="822"/>
              <w:jc w:val="left"/>
              <w:rPr>
                <w:sz w:val="20"/>
              </w:rPr>
            </w:pPr>
            <w:r>
              <w:rPr>
                <w:spacing w:val="-5"/>
                <w:sz w:val="20"/>
              </w:rPr>
              <w:t>100</w:t>
            </w:r>
          </w:p>
        </w:tc>
        <w:tc>
          <w:tcPr>
            <w:tcW w:w="2522" w:type="dxa"/>
          </w:tcPr>
          <w:p w14:paraId="3D79FF3A" w14:textId="77777777" w:rsidR="0078109D" w:rsidRDefault="0078109D" w:rsidP="005009D0">
            <w:pPr>
              <w:pStyle w:val="TableParagraph"/>
              <w:ind w:left="67" w:right="52"/>
              <w:rPr>
                <w:sz w:val="20"/>
              </w:rPr>
            </w:pPr>
            <w:r>
              <w:rPr>
                <w:spacing w:val="-5"/>
                <w:sz w:val="20"/>
              </w:rPr>
              <w:t>1,1</w:t>
            </w:r>
          </w:p>
        </w:tc>
      </w:tr>
      <w:tr w:rsidR="0078109D" w14:paraId="6F481C2C" w14:textId="77777777" w:rsidTr="005009D0">
        <w:trPr>
          <w:trHeight w:val="229"/>
        </w:trPr>
        <w:tc>
          <w:tcPr>
            <w:tcW w:w="7670" w:type="dxa"/>
          </w:tcPr>
          <w:p w14:paraId="3AD31D98" w14:textId="77777777" w:rsidR="0078109D" w:rsidRDefault="0078109D" w:rsidP="005009D0">
            <w:pPr>
              <w:pStyle w:val="TableParagraph"/>
              <w:ind w:left="822"/>
              <w:jc w:val="left"/>
              <w:rPr>
                <w:sz w:val="20"/>
              </w:rPr>
            </w:pPr>
            <w:r>
              <w:rPr>
                <w:spacing w:val="-5"/>
                <w:sz w:val="20"/>
              </w:rPr>
              <w:t>125</w:t>
            </w:r>
          </w:p>
        </w:tc>
        <w:tc>
          <w:tcPr>
            <w:tcW w:w="2522" w:type="dxa"/>
          </w:tcPr>
          <w:p w14:paraId="502324D0" w14:textId="77777777" w:rsidR="0078109D" w:rsidRDefault="0078109D" w:rsidP="005009D0">
            <w:pPr>
              <w:pStyle w:val="TableParagraph"/>
              <w:ind w:left="67" w:right="52"/>
              <w:rPr>
                <w:sz w:val="20"/>
              </w:rPr>
            </w:pPr>
            <w:r>
              <w:rPr>
                <w:spacing w:val="-4"/>
                <w:sz w:val="20"/>
              </w:rPr>
              <w:t>1,05</w:t>
            </w:r>
          </w:p>
        </w:tc>
      </w:tr>
      <w:tr w:rsidR="0078109D" w14:paraId="145DA9FD" w14:textId="77777777" w:rsidTr="005009D0">
        <w:trPr>
          <w:trHeight w:val="229"/>
        </w:trPr>
        <w:tc>
          <w:tcPr>
            <w:tcW w:w="7670" w:type="dxa"/>
          </w:tcPr>
          <w:p w14:paraId="3C6DB14E" w14:textId="77777777" w:rsidR="0078109D" w:rsidRDefault="0078109D" w:rsidP="005009D0">
            <w:pPr>
              <w:pStyle w:val="TableParagraph"/>
              <w:jc w:val="left"/>
              <w:rPr>
                <w:sz w:val="20"/>
              </w:rPr>
            </w:pPr>
            <w:r>
              <w:rPr>
                <w:sz w:val="20"/>
              </w:rPr>
              <w:t>Плити</w:t>
            </w:r>
            <w:r w:rsidR="00BD33F0">
              <w:rPr>
                <w:sz w:val="20"/>
              </w:rPr>
              <w:t xml:space="preserve"> </w:t>
            </w:r>
            <w:r>
              <w:rPr>
                <w:sz w:val="20"/>
              </w:rPr>
              <w:t>зі</w:t>
            </w:r>
            <w:r w:rsidR="00BD33F0">
              <w:rPr>
                <w:sz w:val="20"/>
              </w:rPr>
              <w:t xml:space="preserve"> </w:t>
            </w:r>
            <w:r>
              <w:rPr>
                <w:sz w:val="20"/>
              </w:rPr>
              <w:t>скляного</w:t>
            </w:r>
            <w:r w:rsidR="00BD33F0">
              <w:rPr>
                <w:sz w:val="20"/>
              </w:rPr>
              <w:t xml:space="preserve"> </w:t>
            </w:r>
            <w:r>
              <w:rPr>
                <w:sz w:val="20"/>
              </w:rPr>
              <w:t>штапельного</w:t>
            </w:r>
            <w:r w:rsidR="00BD33F0">
              <w:rPr>
                <w:sz w:val="20"/>
              </w:rPr>
              <w:t xml:space="preserve"> </w:t>
            </w:r>
            <w:r>
              <w:rPr>
                <w:sz w:val="20"/>
              </w:rPr>
              <w:t>волокна</w:t>
            </w:r>
            <w:r w:rsidR="00BD33F0">
              <w:rPr>
                <w:sz w:val="20"/>
              </w:rPr>
              <w:t xml:space="preserve"> </w:t>
            </w:r>
            <w:r>
              <w:rPr>
                <w:spacing w:val="-2"/>
                <w:sz w:val="20"/>
              </w:rPr>
              <w:t>марки:</w:t>
            </w:r>
          </w:p>
        </w:tc>
        <w:tc>
          <w:tcPr>
            <w:tcW w:w="2522" w:type="dxa"/>
          </w:tcPr>
          <w:p w14:paraId="5737D7C6" w14:textId="77777777" w:rsidR="0078109D" w:rsidRDefault="0078109D" w:rsidP="005009D0">
            <w:pPr>
              <w:pStyle w:val="TableParagraph"/>
              <w:spacing w:line="240" w:lineRule="auto"/>
              <w:ind w:left="0"/>
              <w:jc w:val="left"/>
              <w:rPr>
                <w:rFonts w:ascii="Times New Roman"/>
                <w:sz w:val="16"/>
              </w:rPr>
            </w:pPr>
          </w:p>
        </w:tc>
      </w:tr>
      <w:tr w:rsidR="0078109D" w14:paraId="35A4D064" w14:textId="77777777" w:rsidTr="005009D0">
        <w:trPr>
          <w:trHeight w:val="229"/>
        </w:trPr>
        <w:tc>
          <w:tcPr>
            <w:tcW w:w="7670" w:type="dxa"/>
          </w:tcPr>
          <w:p w14:paraId="684F0754" w14:textId="77777777" w:rsidR="0078109D" w:rsidRDefault="0078109D" w:rsidP="005009D0">
            <w:pPr>
              <w:pStyle w:val="TableParagraph"/>
              <w:ind w:left="798"/>
              <w:jc w:val="left"/>
              <w:rPr>
                <w:sz w:val="20"/>
              </w:rPr>
            </w:pPr>
            <w:r>
              <w:rPr>
                <w:w w:val="95"/>
                <w:sz w:val="20"/>
              </w:rPr>
              <w:t>П-</w:t>
            </w:r>
            <w:r>
              <w:rPr>
                <w:spacing w:val="-5"/>
                <w:sz w:val="20"/>
              </w:rPr>
              <w:t>30</w:t>
            </w:r>
          </w:p>
        </w:tc>
        <w:tc>
          <w:tcPr>
            <w:tcW w:w="2522" w:type="dxa"/>
          </w:tcPr>
          <w:p w14:paraId="3AD9191A" w14:textId="77777777" w:rsidR="0078109D" w:rsidRDefault="0078109D" w:rsidP="005009D0">
            <w:pPr>
              <w:pStyle w:val="TableParagraph"/>
              <w:ind w:left="67" w:right="52"/>
              <w:rPr>
                <w:sz w:val="20"/>
              </w:rPr>
            </w:pPr>
            <w:r>
              <w:rPr>
                <w:spacing w:val="-5"/>
                <w:sz w:val="20"/>
              </w:rPr>
              <w:t>1,1</w:t>
            </w:r>
          </w:p>
        </w:tc>
      </w:tr>
      <w:tr w:rsidR="0078109D" w14:paraId="60E91E7B" w14:textId="77777777" w:rsidTr="005009D0">
        <w:trPr>
          <w:trHeight w:val="229"/>
        </w:trPr>
        <w:tc>
          <w:tcPr>
            <w:tcW w:w="7670" w:type="dxa"/>
          </w:tcPr>
          <w:p w14:paraId="0EDB4CEB" w14:textId="77777777" w:rsidR="0078109D" w:rsidRDefault="0078109D" w:rsidP="005009D0">
            <w:pPr>
              <w:pStyle w:val="TableParagraph"/>
              <w:ind w:left="803"/>
              <w:jc w:val="left"/>
              <w:rPr>
                <w:sz w:val="20"/>
              </w:rPr>
            </w:pPr>
            <w:r>
              <w:rPr>
                <w:sz w:val="20"/>
              </w:rPr>
              <w:t>П-15,П-17іП-</w:t>
            </w:r>
            <w:r>
              <w:rPr>
                <w:spacing w:val="-5"/>
                <w:sz w:val="20"/>
              </w:rPr>
              <w:t>20</w:t>
            </w:r>
          </w:p>
        </w:tc>
        <w:tc>
          <w:tcPr>
            <w:tcW w:w="2522" w:type="dxa"/>
          </w:tcPr>
          <w:p w14:paraId="0E229CE1" w14:textId="77777777" w:rsidR="0078109D" w:rsidRDefault="0078109D" w:rsidP="005009D0">
            <w:pPr>
              <w:pStyle w:val="TableParagraph"/>
              <w:ind w:left="67" w:right="52"/>
              <w:rPr>
                <w:sz w:val="20"/>
              </w:rPr>
            </w:pPr>
            <w:r>
              <w:rPr>
                <w:spacing w:val="-5"/>
                <w:sz w:val="20"/>
              </w:rPr>
              <w:t>1,2</w:t>
            </w:r>
          </w:p>
        </w:tc>
      </w:tr>
      <w:tr w:rsidR="0078109D" w14:paraId="4B1D0B58" w14:textId="77777777" w:rsidTr="005009D0">
        <w:trPr>
          <w:trHeight w:val="229"/>
        </w:trPr>
        <w:tc>
          <w:tcPr>
            <w:tcW w:w="7670" w:type="dxa"/>
          </w:tcPr>
          <w:p w14:paraId="6A433E1B" w14:textId="77777777" w:rsidR="0078109D" w:rsidRDefault="0078109D" w:rsidP="005009D0">
            <w:pPr>
              <w:pStyle w:val="TableParagraph"/>
              <w:jc w:val="left"/>
              <w:rPr>
                <w:sz w:val="20"/>
              </w:rPr>
            </w:pPr>
            <w:r>
              <w:rPr>
                <w:sz w:val="20"/>
              </w:rPr>
              <w:t>Пісокперлітовий</w:t>
            </w:r>
            <w:r w:rsidR="00BD33F0">
              <w:rPr>
                <w:sz w:val="20"/>
              </w:rPr>
              <w:t xml:space="preserve"> </w:t>
            </w:r>
            <w:r>
              <w:rPr>
                <w:sz w:val="20"/>
              </w:rPr>
              <w:t>спучений</w:t>
            </w:r>
            <w:r w:rsidR="00BD33F0">
              <w:rPr>
                <w:sz w:val="20"/>
              </w:rPr>
              <w:t xml:space="preserve"> </w:t>
            </w:r>
            <w:r>
              <w:rPr>
                <w:sz w:val="20"/>
              </w:rPr>
              <w:t>дрібний</w:t>
            </w:r>
            <w:r w:rsidR="00BD33F0">
              <w:rPr>
                <w:sz w:val="20"/>
              </w:rPr>
              <w:t xml:space="preserve"> </w:t>
            </w:r>
            <w:r>
              <w:rPr>
                <w:sz w:val="20"/>
              </w:rPr>
              <w:t>марок</w:t>
            </w:r>
            <w:r w:rsidR="00BD33F0">
              <w:rPr>
                <w:sz w:val="20"/>
              </w:rPr>
              <w:t xml:space="preserve"> </w:t>
            </w:r>
            <w:r>
              <w:rPr>
                <w:sz w:val="20"/>
              </w:rPr>
              <w:t>75,100,</w:t>
            </w:r>
            <w:r>
              <w:rPr>
                <w:spacing w:val="-5"/>
                <w:sz w:val="20"/>
              </w:rPr>
              <w:t>150</w:t>
            </w:r>
          </w:p>
        </w:tc>
        <w:tc>
          <w:tcPr>
            <w:tcW w:w="2522" w:type="dxa"/>
          </w:tcPr>
          <w:p w14:paraId="30B28174" w14:textId="77777777" w:rsidR="0078109D" w:rsidRDefault="0078109D" w:rsidP="005009D0">
            <w:pPr>
              <w:pStyle w:val="TableParagraph"/>
              <w:ind w:left="67" w:right="52"/>
              <w:rPr>
                <w:sz w:val="20"/>
              </w:rPr>
            </w:pPr>
            <w:r>
              <w:rPr>
                <w:spacing w:val="-5"/>
                <w:sz w:val="20"/>
              </w:rPr>
              <w:t>1,5</w:t>
            </w:r>
          </w:p>
        </w:tc>
      </w:tr>
      <w:tr w:rsidR="0078109D" w:rsidRPr="00B65DDA" w14:paraId="0BE2CB9A" w14:textId="77777777" w:rsidTr="005009D0">
        <w:trPr>
          <w:trHeight w:val="921"/>
        </w:trPr>
        <w:tc>
          <w:tcPr>
            <w:tcW w:w="10192" w:type="dxa"/>
            <w:gridSpan w:val="2"/>
          </w:tcPr>
          <w:p w14:paraId="3448FE65" w14:textId="77777777" w:rsidR="0078109D" w:rsidRDefault="0078109D" w:rsidP="005009D0">
            <w:pPr>
              <w:pStyle w:val="TableParagraph"/>
              <w:spacing w:line="240" w:lineRule="auto"/>
              <w:ind w:left="323" w:right="8" w:hanging="284"/>
              <w:jc w:val="left"/>
              <w:rPr>
                <w:sz w:val="20"/>
              </w:rPr>
            </w:pPr>
            <w:r>
              <w:rPr>
                <w:sz w:val="20"/>
              </w:rPr>
              <w:t>*-коефіцієнт ущільнення</w:t>
            </w:r>
            <w:r w:rsidR="00BD33F0">
              <w:rPr>
                <w:sz w:val="20"/>
              </w:rPr>
              <w:t xml:space="preserve"> </w:t>
            </w:r>
            <w:r>
              <w:rPr>
                <w:sz w:val="20"/>
              </w:rPr>
              <w:t>матів</w:t>
            </w:r>
            <w:r w:rsidR="00BD33F0">
              <w:rPr>
                <w:sz w:val="20"/>
              </w:rPr>
              <w:t xml:space="preserve"> </w:t>
            </w:r>
            <w:r>
              <w:rPr>
                <w:sz w:val="20"/>
              </w:rPr>
              <w:t>марки</w:t>
            </w:r>
            <w:r w:rsidR="00BD33F0">
              <w:rPr>
                <w:sz w:val="20"/>
              </w:rPr>
              <w:t xml:space="preserve"> </w:t>
            </w:r>
            <w:r>
              <w:rPr>
                <w:sz w:val="20"/>
              </w:rPr>
              <w:t>М-11</w:t>
            </w:r>
            <w:r w:rsidR="00BD33F0">
              <w:rPr>
                <w:sz w:val="20"/>
              </w:rPr>
              <w:t xml:space="preserve"> </w:t>
            </w:r>
            <w:r>
              <w:rPr>
                <w:sz w:val="20"/>
              </w:rPr>
              <w:t>при укладанні</w:t>
            </w:r>
            <w:r w:rsidR="00BD33F0">
              <w:rPr>
                <w:sz w:val="20"/>
              </w:rPr>
              <w:t xml:space="preserve"> </w:t>
            </w:r>
            <w:r>
              <w:rPr>
                <w:sz w:val="20"/>
              </w:rPr>
              <w:t>на</w:t>
            </w:r>
            <w:r w:rsidR="00BD33F0">
              <w:rPr>
                <w:sz w:val="20"/>
              </w:rPr>
              <w:t xml:space="preserve"> </w:t>
            </w:r>
            <w:r>
              <w:rPr>
                <w:sz w:val="20"/>
              </w:rPr>
              <w:t>труби умовним</w:t>
            </w:r>
            <w:r w:rsidR="00BD33F0">
              <w:rPr>
                <w:sz w:val="20"/>
              </w:rPr>
              <w:t xml:space="preserve"> </w:t>
            </w:r>
            <w:r>
              <w:rPr>
                <w:sz w:val="20"/>
              </w:rPr>
              <w:t>проходом</w:t>
            </w:r>
            <w:r w:rsidR="00BD33F0">
              <w:rPr>
                <w:sz w:val="20"/>
              </w:rPr>
              <w:t xml:space="preserve"> </w:t>
            </w:r>
            <w:r>
              <w:rPr>
                <w:sz w:val="20"/>
              </w:rPr>
              <w:t>не</w:t>
            </w:r>
            <w:r w:rsidR="00BD33F0">
              <w:rPr>
                <w:sz w:val="20"/>
              </w:rPr>
              <w:t xml:space="preserve"> </w:t>
            </w:r>
            <w:r>
              <w:rPr>
                <w:sz w:val="20"/>
              </w:rPr>
              <w:t>більше</w:t>
            </w:r>
            <w:r w:rsidR="00BD33F0">
              <w:rPr>
                <w:sz w:val="20"/>
              </w:rPr>
              <w:t xml:space="preserve"> </w:t>
            </w:r>
            <w:r>
              <w:rPr>
                <w:sz w:val="20"/>
              </w:rPr>
              <w:t>40</w:t>
            </w:r>
            <w:r w:rsidR="00BD33F0">
              <w:rPr>
                <w:sz w:val="20"/>
              </w:rPr>
              <w:t xml:space="preserve"> </w:t>
            </w:r>
            <w:r>
              <w:rPr>
                <w:sz w:val="20"/>
              </w:rPr>
              <w:t>мм- 4,0, при укладанні від 50 мм і більше - 3,6.</w:t>
            </w:r>
          </w:p>
          <w:p w14:paraId="6F5430D8" w14:textId="77777777" w:rsidR="0078109D" w:rsidRDefault="0078109D" w:rsidP="005009D0">
            <w:pPr>
              <w:pStyle w:val="TableParagraph"/>
              <w:spacing w:line="230" w:lineRule="atLeast"/>
              <w:ind w:left="323" w:right="8" w:hanging="284"/>
              <w:jc w:val="left"/>
              <w:rPr>
                <w:sz w:val="20"/>
              </w:rPr>
            </w:pPr>
            <w:r>
              <w:rPr>
                <w:sz w:val="20"/>
              </w:rPr>
              <w:t>**-коефіцієнт ущільнення</w:t>
            </w:r>
            <w:r w:rsidR="00BD33F0">
              <w:rPr>
                <w:sz w:val="20"/>
              </w:rPr>
              <w:t xml:space="preserve"> </w:t>
            </w:r>
            <w:r>
              <w:rPr>
                <w:sz w:val="20"/>
              </w:rPr>
              <w:t>матів</w:t>
            </w:r>
            <w:r w:rsidR="00BD33F0">
              <w:rPr>
                <w:sz w:val="20"/>
              </w:rPr>
              <w:t xml:space="preserve"> </w:t>
            </w:r>
            <w:r>
              <w:rPr>
                <w:sz w:val="20"/>
              </w:rPr>
              <w:t>марки</w:t>
            </w:r>
            <w:r w:rsidR="00BD33F0">
              <w:rPr>
                <w:sz w:val="20"/>
              </w:rPr>
              <w:t xml:space="preserve"> </w:t>
            </w:r>
            <w:r>
              <w:rPr>
                <w:sz w:val="20"/>
              </w:rPr>
              <w:t>М-25</w:t>
            </w:r>
            <w:r w:rsidR="00BD33F0">
              <w:rPr>
                <w:sz w:val="20"/>
              </w:rPr>
              <w:t xml:space="preserve"> </w:t>
            </w:r>
            <w:r>
              <w:rPr>
                <w:sz w:val="20"/>
              </w:rPr>
              <w:t>при укладанні</w:t>
            </w:r>
            <w:r w:rsidR="00BD33F0">
              <w:rPr>
                <w:sz w:val="20"/>
              </w:rPr>
              <w:t xml:space="preserve"> </w:t>
            </w:r>
            <w:r>
              <w:rPr>
                <w:sz w:val="20"/>
              </w:rPr>
              <w:t>на</w:t>
            </w:r>
            <w:r w:rsidR="00BD33F0">
              <w:rPr>
                <w:sz w:val="20"/>
              </w:rPr>
              <w:t xml:space="preserve"> </w:t>
            </w:r>
            <w:r>
              <w:rPr>
                <w:sz w:val="20"/>
              </w:rPr>
              <w:t>труби умовним</w:t>
            </w:r>
            <w:r w:rsidR="00BD33F0">
              <w:rPr>
                <w:sz w:val="20"/>
              </w:rPr>
              <w:t xml:space="preserve"> </w:t>
            </w:r>
            <w:r>
              <w:rPr>
                <w:sz w:val="20"/>
              </w:rPr>
              <w:t>проходом</w:t>
            </w:r>
            <w:r w:rsidR="00BD33F0">
              <w:rPr>
                <w:sz w:val="20"/>
              </w:rPr>
              <w:t xml:space="preserve"> </w:t>
            </w:r>
            <w:r>
              <w:rPr>
                <w:sz w:val="20"/>
              </w:rPr>
              <w:t>не</w:t>
            </w:r>
            <w:r w:rsidR="00BD33F0">
              <w:rPr>
                <w:sz w:val="20"/>
              </w:rPr>
              <w:t xml:space="preserve"> </w:t>
            </w:r>
            <w:r>
              <w:rPr>
                <w:sz w:val="20"/>
              </w:rPr>
              <w:t>більше</w:t>
            </w:r>
            <w:r w:rsidR="00BD33F0">
              <w:rPr>
                <w:sz w:val="20"/>
              </w:rPr>
              <w:t xml:space="preserve"> </w:t>
            </w:r>
            <w:r>
              <w:rPr>
                <w:sz w:val="20"/>
              </w:rPr>
              <w:t>100</w:t>
            </w:r>
            <w:r w:rsidR="00BD33F0">
              <w:rPr>
                <w:sz w:val="20"/>
              </w:rPr>
              <w:t xml:space="preserve"> </w:t>
            </w:r>
            <w:r>
              <w:rPr>
                <w:sz w:val="20"/>
              </w:rPr>
              <w:t>мм- 1,8, більше 100 не більше 250 мм - 1,6, більше 250 мм - 1,5.</w:t>
            </w:r>
          </w:p>
        </w:tc>
      </w:tr>
    </w:tbl>
    <w:p w14:paraId="16A9939C" w14:textId="77777777" w:rsidR="00690698" w:rsidRDefault="00690698" w:rsidP="0078109D">
      <w:pPr>
        <w:pStyle w:val="a3"/>
        <w:rPr>
          <w:rFonts w:ascii="Arial" w:eastAsia="Arial" w:hAnsi="Arial" w:cs="Arial"/>
          <w:b/>
          <w:bCs/>
          <w:iCs/>
        </w:rPr>
      </w:pPr>
    </w:p>
    <w:p w14:paraId="02909826" w14:textId="77777777" w:rsidR="0078109D" w:rsidRDefault="0078109D" w:rsidP="0078109D">
      <w:pPr>
        <w:pStyle w:val="a3"/>
        <w:rPr>
          <w:rFonts w:ascii="Arial" w:eastAsia="Arial" w:hAnsi="Arial" w:cs="Arial"/>
          <w:b/>
          <w:bCs/>
          <w:iCs/>
        </w:rPr>
      </w:pPr>
    </w:p>
    <w:p w14:paraId="0029A06E" w14:textId="77777777" w:rsidR="0078109D" w:rsidRDefault="0078109D" w:rsidP="0078109D">
      <w:pPr>
        <w:pStyle w:val="a3"/>
        <w:rPr>
          <w:rFonts w:ascii="Arial" w:eastAsia="Arial" w:hAnsi="Arial" w:cs="Arial"/>
          <w:b/>
          <w:bCs/>
          <w:iCs/>
        </w:rPr>
      </w:pPr>
    </w:p>
    <w:p w14:paraId="57FC5F66" w14:textId="77777777" w:rsidR="0078109D" w:rsidRDefault="0078109D" w:rsidP="0078109D">
      <w:pPr>
        <w:pStyle w:val="a3"/>
        <w:rPr>
          <w:rFonts w:ascii="Arial" w:eastAsia="Arial" w:hAnsi="Arial" w:cs="Arial"/>
          <w:b/>
          <w:bCs/>
          <w:iCs/>
        </w:rPr>
      </w:pPr>
    </w:p>
    <w:p w14:paraId="07E4A8D0" w14:textId="77777777" w:rsidR="0078109D" w:rsidRDefault="0078109D" w:rsidP="0078109D">
      <w:pPr>
        <w:pStyle w:val="a3"/>
        <w:rPr>
          <w:rFonts w:ascii="Arial" w:eastAsia="Arial" w:hAnsi="Arial" w:cs="Arial"/>
          <w:b/>
          <w:bCs/>
          <w:iCs/>
        </w:rPr>
      </w:pPr>
    </w:p>
    <w:p w14:paraId="6A2CF832" w14:textId="77777777" w:rsidR="0078109D" w:rsidRDefault="0078109D" w:rsidP="0078109D">
      <w:pPr>
        <w:pStyle w:val="a3"/>
        <w:rPr>
          <w:rFonts w:ascii="Arial" w:eastAsia="Arial" w:hAnsi="Arial" w:cs="Arial"/>
          <w:b/>
          <w:bCs/>
          <w:iCs/>
        </w:rPr>
      </w:pPr>
    </w:p>
    <w:p w14:paraId="5A3A7EB0" w14:textId="77777777" w:rsidR="0078109D" w:rsidRDefault="0078109D" w:rsidP="0078109D">
      <w:pPr>
        <w:pStyle w:val="a3"/>
        <w:rPr>
          <w:rFonts w:ascii="Arial" w:eastAsia="Arial" w:hAnsi="Arial" w:cs="Arial"/>
          <w:b/>
          <w:bCs/>
          <w:iCs/>
        </w:rPr>
      </w:pPr>
    </w:p>
    <w:p w14:paraId="111B0EB1" w14:textId="77777777" w:rsidR="0078109D" w:rsidRDefault="0078109D" w:rsidP="0078109D">
      <w:pPr>
        <w:pStyle w:val="a3"/>
        <w:rPr>
          <w:rFonts w:ascii="Arial" w:eastAsia="Arial" w:hAnsi="Arial" w:cs="Arial"/>
          <w:b/>
          <w:bCs/>
          <w:iCs/>
        </w:rPr>
      </w:pPr>
    </w:p>
    <w:p w14:paraId="560F4D3A" w14:textId="77777777" w:rsidR="0078109D" w:rsidRDefault="0078109D" w:rsidP="0078109D">
      <w:pPr>
        <w:pStyle w:val="a3"/>
        <w:rPr>
          <w:rFonts w:ascii="Arial" w:eastAsia="Arial" w:hAnsi="Arial" w:cs="Arial"/>
          <w:b/>
          <w:bCs/>
          <w:iCs/>
        </w:rPr>
      </w:pPr>
    </w:p>
    <w:p w14:paraId="24129B5D" w14:textId="77777777" w:rsidR="0078109D" w:rsidRDefault="0078109D" w:rsidP="0078109D">
      <w:pPr>
        <w:pStyle w:val="a3"/>
        <w:rPr>
          <w:rFonts w:ascii="Arial" w:eastAsia="Arial" w:hAnsi="Arial" w:cs="Arial"/>
          <w:b/>
          <w:bCs/>
          <w:iCs/>
        </w:rPr>
      </w:pPr>
    </w:p>
    <w:p w14:paraId="78DF0AD6" w14:textId="77777777" w:rsidR="0078109D" w:rsidRDefault="0078109D" w:rsidP="0078109D">
      <w:pPr>
        <w:pStyle w:val="a3"/>
        <w:rPr>
          <w:rFonts w:ascii="Arial" w:eastAsia="Arial" w:hAnsi="Arial" w:cs="Arial"/>
          <w:b/>
          <w:bCs/>
          <w:iCs/>
        </w:rPr>
      </w:pPr>
    </w:p>
    <w:p w14:paraId="1FAF9B98" w14:textId="77777777" w:rsidR="0078109D" w:rsidRDefault="0078109D" w:rsidP="0078109D">
      <w:pPr>
        <w:pStyle w:val="a3"/>
        <w:rPr>
          <w:rFonts w:ascii="Arial" w:eastAsia="Arial" w:hAnsi="Arial" w:cs="Arial"/>
          <w:b/>
          <w:bCs/>
          <w:iCs/>
        </w:rPr>
      </w:pPr>
    </w:p>
    <w:p w14:paraId="2EF0E6C5" w14:textId="77777777" w:rsidR="0078109D" w:rsidRDefault="0078109D" w:rsidP="0078109D">
      <w:pPr>
        <w:pStyle w:val="a3"/>
        <w:rPr>
          <w:rFonts w:ascii="Arial" w:eastAsia="Arial" w:hAnsi="Arial" w:cs="Arial"/>
          <w:b/>
          <w:bCs/>
          <w:iCs/>
        </w:rPr>
      </w:pPr>
    </w:p>
    <w:p w14:paraId="6AD1D128" w14:textId="77777777" w:rsidR="0078109D" w:rsidRDefault="0078109D" w:rsidP="0078109D">
      <w:pPr>
        <w:pStyle w:val="a3"/>
        <w:rPr>
          <w:rFonts w:ascii="Arial" w:eastAsia="Arial" w:hAnsi="Arial" w:cs="Arial"/>
          <w:b/>
          <w:bCs/>
          <w:iCs/>
        </w:rPr>
      </w:pPr>
    </w:p>
    <w:p w14:paraId="0E51D136" w14:textId="77777777" w:rsidR="0078109D" w:rsidRDefault="0078109D" w:rsidP="0078109D">
      <w:pPr>
        <w:pStyle w:val="a3"/>
        <w:rPr>
          <w:rFonts w:ascii="Arial" w:eastAsia="Arial" w:hAnsi="Arial" w:cs="Arial"/>
          <w:b/>
          <w:bCs/>
          <w:iCs/>
        </w:rPr>
      </w:pPr>
    </w:p>
    <w:p w14:paraId="73D3CAD2" w14:textId="77777777" w:rsidR="0078109D" w:rsidRDefault="0078109D" w:rsidP="0078109D">
      <w:pPr>
        <w:pStyle w:val="a3"/>
        <w:rPr>
          <w:rFonts w:ascii="Arial" w:eastAsia="Arial" w:hAnsi="Arial" w:cs="Arial"/>
          <w:b/>
          <w:bCs/>
          <w:iCs/>
        </w:rPr>
      </w:pPr>
    </w:p>
    <w:p w14:paraId="1F18E210" w14:textId="77777777" w:rsidR="0078109D" w:rsidRDefault="0078109D" w:rsidP="0078109D">
      <w:pPr>
        <w:pStyle w:val="a3"/>
        <w:rPr>
          <w:rFonts w:ascii="Arial" w:eastAsia="Arial" w:hAnsi="Arial" w:cs="Arial"/>
          <w:b/>
          <w:bCs/>
          <w:iCs/>
        </w:rPr>
      </w:pPr>
    </w:p>
    <w:p w14:paraId="18A53863" w14:textId="77777777" w:rsidR="0078109D" w:rsidRDefault="0078109D" w:rsidP="0078109D">
      <w:pPr>
        <w:pStyle w:val="a3"/>
        <w:rPr>
          <w:rFonts w:ascii="Arial" w:eastAsia="Arial" w:hAnsi="Arial" w:cs="Arial"/>
          <w:b/>
          <w:bCs/>
          <w:iCs/>
        </w:rPr>
      </w:pPr>
    </w:p>
    <w:p w14:paraId="1570E6C3" w14:textId="77777777" w:rsidR="0078109D" w:rsidRDefault="0078109D" w:rsidP="0078109D">
      <w:pPr>
        <w:pStyle w:val="a3"/>
        <w:rPr>
          <w:rFonts w:ascii="Arial" w:eastAsia="Arial" w:hAnsi="Arial" w:cs="Arial"/>
          <w:b/>
          <w:bCs/>
          <w:iCs/>
        </w:rPr>
      </w:pPr>
    </w:p>
    <w:p w14:paraId="2751948B" w14:textId="77777777" w:rsidR="0078109D" w:rsidRDefault="0078109D" w:rsidP="0078109D">
      <w:pPr>
        <w:pStyle w:val="a3"/>
        <w:rPr>
          <w:rFonts w:ascii="Arial" w:eastAsia="Arial" w:hAnsi="Arial" w:cs="Arial"/>
          <w:b/>
          <w:bCs/>
          <w:iCs/>
        </w:rPr>
      </w:pPr>
    </w:p>
    <w:p w14:paraId="7FBC59D4" w14:textId="77777777" w:rsidR="0078109D" w:rsidRDefault="0078109D" w:rsidP="0078109D">
      <w:pPr>
        <w:pStyle w:val="a3"/>
        <w:rPr>
          <w:rFonts w:ascii="Arial" w:eastAsia="Arial" w:hAnsi="Arial" w:cs="Arial"/>
          <w:b/>
          <w:bCs/>
          <w:iCs/>
        </w:rPr>
      </w:pPr>
    </w:p>
    <w:p w14:paraId="77CF2933" w14:textId="77777777" w:rsidR="0078109D" w:rsidRDefault="0078109D" w:rsidP="0078109D">
      <w:pPr>
        <w:pStyle w:val="a3"/>
        <w:rPr>
          <w:rFonts w:ascii="Arial" w:eastAsia="Arial" w:hAnsi="Arial" w:cs="Arial"/>
          <w:b/>
          <w:bCs/>
          <w:iCs/>
        </w:rPr>
      </w:pPr>
    </w:p>
    <w:p w14:paraId="616C8E39" w14:textId="77777777" w:rsidR="0078109D" w:rsidRDefault="0078109D" w:rsidP="0078109D">
      <w:pPr>
        <w:pStyle w:val="a3"/>
        <w:rPr>
          <w:rFonts w:ascii="Arial" w:eastAsia="Arial" w:hAnsi="Arial" w:cs="Arial"/>
          <w:b/>
          <w:bCs/>
          <w:iCs/>
        </w:rPr>
      </w:pPr>
    </w:p>
    <w:p w14:paraId="1C9914EC" w14:textId="77777777" w:rsidR="0078109D" w:rsidRDefault="0078109D" w:rsidP="0078109D">
      <w:pPr>
        <w:pStyle w:val="a3"/>
        <w:rPr>
          <w:rFonts w:ascii="Arial" w:eastAsia="Arial" w:hAnsi="Arial" w:cs="Arial"/>
          <w:b/>
          <w:bCs/>
          <w:iCs/>
        </w:rPr>
      </w:pPr>
    </w:p>
    <w:p w14:paraId="37C47102" w14:textId="77777777" w:rsidR="0078109D" w:rsidRDefault="0078109D" w:rsidP="0078109D">
      <w:pPr>
        <w:pStyle w:val="a3"/>
        <w:rPr>
          <w:rFonts w:ascii="Arial" w:eastAsia="Arial" w:hAnsi="Arial" w:cs="Arial"/>
          <w:b/>
          <w:bCs/>
          <w:iCs/>
        </w:rPr>
      </w:pPr>
    </w:p>
    <w:p w14:paraId="06303A50" w14:textId="77777777" w:rsidR="0078109D" w:rsidRDefault="0078109D" w:rsidP="0078109D">
      <w:pPr>
        <w:pStyle w:val="a3"/>
        <w:rPr>
          <w:rFonts w:ascii="Arial" w:eastAsia="Arial" w:hAnsi="Arial" w:cs="Arial"/>
          <w:b/>
          <w:bCs/>
          <w:iCs/>
        </w:rPr>
      </w:pPr>
    </w:p>
    <w:p w14:paraId="0339C7B6" w14:textId="77777777" w:rsidR="0078109D" w:rsidRDefault="0078109D" w:rsidP="0078109D">
      <w:pPr>
        <w:pStyle w:val="a3"/>
        <w:rPr>
          <w:rFonts w:ascii="Arial" w:eastAsia="Arial" w:hAnsi="Arial" w:cs="Arial"/>
          <w:b/>
          <w:bCs/>
          <w:iCs/>
        </w:rPr>
      </w:pPr>
    </w:p>
    <w:p w14:paraId="5AAF50E1" w14:textId="77777777" w:rsidR="0078109D" w:rsidRDefault="0078109D" w:rsidP="0078109D">
      <w:pPr>
        <w:pStyle w:val="a3"/>
        <w:rPr>
          <w:rFonts w:ascii="Arial" w:eastAsia="Arial" w:hAnsi="Arial" w:cs="Arial"/>
          <w:b/>
          <w:bCs/>
          <w:iCs/>
        </w:rPr>
      </w:pPr>
    </w:p>
    <w:p w14:paraId="12BEB7B0" w14:textId="77777777" w:rsidR="0078109D" w:rsidRDefault="0078109D" w:rsidP="0078109D">
      <w:pPr>
        <w:pStyle w:val="a3"/>
        <w:rPr>
          <w:rFonts w:ascii="Arial" w:eastAsia="Arial" w:hAnsi="Arial" w:cs="Arial"/>
          <w:b/>
          <w:bCs/>
          <w:iCs/>
        </w:rPr>
        <w:sectPr w:rsidR="0078109D" w:rsidSect="00B41B48">
          <w:pgSz w:w="11900" w:h="16840"/>
          <w:pgMar w:top="568" w:right="1134" w:bottom="1134" w:left="1134" w:header="0" w:footer="6" w:gutter="0"/>
          <w:cols w:space="708"/>
          <w:docGrid w:linePitch="326"/>
        </w:sectPr>
      </w:pPr>
    </w:p>
    <w:p w14:paraId="39998D4A" w14:textId="77777777" w:rsidR="0078109D" w:rsidRDefault="0078109D" w:rsidP="0078109D">
      <w:pPr>
        <w:spacing w:after="0"/>
        <w:ind w:left="6480" w:firstLine="720"/>
        <w:jc w:val="both"/>
        <w:rPr>
          <w:rFonts w:ascii="Arial" w:hAnsi="Arial" w:cs="Arial"/>
          <w:sz w:val="21"/>
          <w:szCs w:val="21"/>
          <w:u w:val="single"/>
          <w:lang w:val="uk-UA"/>
        </w:rPr>
      </w:pPr>
      <w:r w:rsidRPr="00447A1C">
        <w:rPr>
          <w:rFonts w:ascii="Arial" w:hAnsi="Arial" w:cs="Arial"/>
          <w:sz w:val="21"/>
          <w:szCs w:val="21"/>
          <w:u w:val="single"/>
          <w:lang w:val="uk-UA"/>
        </w:rPr>
        <w:lastRenderedPageBreak/>
        <w:t>ДБН В.2.5-39:2008</w:t>
      </w:r>
      <w:r>
        <w:rPr>
          <w:rFonts w:ascii="Arial" w:hAnsi="Arial" w:cs="Arial"/>
          <w:sz w:val="21"/>
          <w:szCs w:val="21"/>
          <w:u w:val="single"/>
          <w:lang w:val="uk-UA"/>
        </w:rPr>
        <w:t xml:space="preserve"> С.61</w:t>
      </w:r>
    </w:p>
    <w:p w14:paraId="52CE2C1E" w14:textId="77777777" w:rsidR="0078109D" w:rsidRPr="0078109D" w:rsidRDefault="0078109D" w:rsidP="0078109D">
      <w:pPr>
        <w:widowControl w:val="0"/>
        <w:autoSpaceDE w:val="0"/>
        <w:autoSpaceDN w:val="0"/>
        <w:spacing w:before="93" w:after="0" w:line="240" w:lineRule="auto"/>
        <w:ind w:left="865" w:right="265"/>
        <w:jc w:val="center"/>
        <w:rPr>
          <w:rFonts w:ascii="Arial" w:eastAsia="Arial" w:hAnsi="Arial" w:cs="Arial"/>
          <w:sz w:val="20"/>
          <w:szCs w:val="20"/>
          <w:lang w:val="uk-UA"/>
        </w:rPr>
      </w:pPr>
      <w:r w:rsidRPr="0078109D">
        <w:rPr>
          <w:rFonts w:ascii="Arial" w:eastAsia="Arial" w:hAnsi="Arial" w:cs="Arial"/>
          <w:sz w:val="20"/>
          <w:szCs w:val="20"/>
          <w:lang w:val="uk-UA"/>
        </w:rPr>
        <w:t>ДОДАТОК</w:t>
      </w:r>
      <w:r w:rsidRPr="0078109D">
        <w:rPr>
          <w:rFonts w:ascii="Arial" w:eastAsia="Arial" w:hAnsi="Arial" w:cs="Arial"/>
          <w:spacing w:val="-10"/>
          <w:sz w:val="20"/>
          <w:szCs w:val="20"/>
          <w:lang w:val="uk-UA"/>
        </w:rPr>
        <w:t xml:space="preserve"> Е</w:t>
      </w:r>
    </w:p>
    <w:p w14:paraId="4A7F6BBD" w14:textId="77777777" w:rsidR="0078109D" w:rsidRPr="0078109D" w:rsidRDefault="0078109D" w:rsidP="0078109D">
      <w:pPr>
        <w:widowControl w:val="0"/>
        <w:autoSpaceDE w:val="0"/>
        <w:autoSpaceDN w:val="0"/>
        <w:spacing w:after="0" w:line="240" w:lineRule="auto"/>
        <w:ind w:left="865" w:right="267"/>
        <w:jc w:val="center"/>
        <w:rPr>
          <w:rFonts w:ascii="Arial" w:eastAsia="Arial" w:hAnsi="Arial" w:cs="Arial"/>
          <w:sz w:val="20"/>
          <w:szCs w:val="20"/>
          <w:lang w:val="uk-UA"/>
        </w:rPr>
      </w:pPr>
      <w:r w:rsidRPr="0078109D">
        <w:rPr>
          <w:rFonts w:ascii="Arial" w:eastAsia="Arial" w:hAnsi="Arial" w:cs="Arial"/>
          <w:spacing w:val="-2"/>
          <w:sz w:val="20"/>
          <w:szCs w:val="20"/>
          <w:lang w:val="uk-UA"/>
        </w:rPr>
        <w:t>(довідковий)</w:t>
      </w:r>
    </w:p>
    <w:p w14:paraId="155520A2" w14:textId="77777777" w:rsidR="0078109D" w:rsidRPr="0078109D" w:rsidRDefault="0078109D" w:rsidP="0078109D">
      <w:pPr>
        <w:widowControl w:val="0"/>
        <w:autoSpaceDE w:val="0"/>
        <w:autoSpaceDN w:val="0"/>
        <w:spacing w:before="10" w:after="0" w:line="240" w:lineRule="auto"/>
        <w:rPr>
          <w:rFonts w:ascii="Arial" w:eastAsia="Arial" w:hAnsi="Arial" w:cs="Arial"/>
          <w:sz w:val="19"/>
          <w:szCs w:val="20"/>
          <w:lang w:val="uk-UA"/>
        </w:rPr>
      </w:pPr>
    </w:p>
    <w:p w14:paraId="7DD19AB3" w14:textId="77777777" w:rsidR="0078109D" w:rsidRPr="0078109D" w:rsidRDefault="0078109D" w:rsidP="0078109D">
      <w:pPr>
        <w:widowControl w:val="0"/>
        <w:autoSpaceDE w:val="0"/>
        <w:autoSpaceDN w:val="0"/>
        <w:spacing w:after="0" w:line="240" w:lineRule="auto"/>
        <w:ind w:left="601"/>
        <w:jc w:val="center"/>
        <w:outlineLvl w:val="2"/>
        <w:rPr>
          <w:rFonts w:ascii="Arial" w:eastAsia="Arial" w:hAnsi="Arial" w:cs="Arial"/>
          <w:b/>
          <w:bCs/>
          <w:sz w:val="20"/>
          <w:szCs w:val="20"/>
          <w:lang w:val="uk-UA"/>
        </w:rPr>
      </w:pPr>
      <w:bookmarkStart w:id="42" w:name="ГРАНИЧНІ_ТОВЩИНИ_ТЕПЛОІЗОЛЯЦІЙНИХ_КОНСТР"/>
      <w:bookmarkEnd w:id="42"/>
      <w:r w:rsidRPr="0078109D">
        <w:rPr>
          <w:rFonts w:ascii="Arial" w:eastAsia="Arial" w:hAnsi="Arial" w:cs="Arial"/>
          <w:b/>
          <w:bCs/>
          <w:sz w:val="20"/>
          <w:szCs w:val="20"/>
          <w:lang w:val="uk-UA"/>
        </w:rPr>
        <w:t>ГРАНИЧНІ</w:t>
      </w:r>
      <w:r w:rsidR="00DE7E4E">
        <w:rPr>
          <w:rFonts w:ascii="Arial" w:eastAsia="Arial" w:hAnsi="Arial" w:cs="Arial"/>
          <w:b/>
          <w:bCs/>
          <w:sz w:val="20"/>
          <w:szCs w:val="20"/>
          <w:lang w:val="uk-UA"/>
        </w:rPr>
        <w:t xml:space="preserve"> </w:t>
      </w:r>
      <w:r w:rsidRPr="0078109D">
        <w:rPr>
          <w:rFonts w:ascii="Arial" w:eastAsia="Arial" w:hAnsi="Arial" w:cs="Arial"/>
          <w:b/>
          <w:bCs/>
          <w:sz w:val="20"/>
          <w:szCs w:val="20"/>
          <w:lang w:val="uk-UA"/>
        </w:rPr>
        <w:t>ТОВЩИНИ</w:t>
      </w:r>
      <w:r w:rsidR="00BD33F0">
        <w:rPr>
          <w:rFonts w:ascii="Arial" w:eastAsia="Arial" w:hAnsi="Arial" w:cs="Arial"/>
          <w:b/>
          <w:bCs/>
          <w:sz w:val="20"/>
          <w:szCs w:val="20"/>
          <w:lang w:val="uk-UA"/>
        </w:rPr>
        <w:t xml:space="preserve"> </w:t>
      </w:r>
      <w:r w:rsidRPr="0078109D">
        <w:rPr>
          <w:rFonts w:ascii="Arial" w:eastAsia="Arial" w:hAnsi="Arial" w:cs="Arial"/>
          <w:b/>
          <w:bCs/>
          <w:sz w:val="20"/>
          <w:szCs w:val="20"/>
          <w:lang w:val="uk-UA"/>
        </w:rPr>
        <w:t>ТЕПЛОІЗОЛЯЦІЙНИХ</w:t>
      </w:r>
      <w:r w:rsidR="00BD33F0">
        <w:rPr>
          <w:rFonts w:ascii="Arial" w:eastAsia="Arial" w:hAnsi="Arial" w:cs="Arial"/>
          <w:b/>
          <w:bCs/>
          <w:sz w:val="20"/>
          <w:szCs w:val="20"/>
          <w:lang w:val="uk-UA"/>
        </w:rPr>
        <w:t xml:space="preserve"> </w:t>
      </w:r>
      <w:r w:rsidRPr="0078109D">
        <w:rPr>
          <w:rFonts w:ascii="Arial" w:eastAsia="Arial" w:hAnsi="Arial" w:cs="Arial"/>
          <w:b/>
          <w:bCs/>
          <w:sz w:val="20"/>
          <w:szCs w:val="20"/>
          <w:lang w:val="uk-UA"/>
        </w:rPr>
        <w:t>КОНСТРУКЦІЙ</w:t>
      </w:r>
      <w:r w:rsidR="00BD33F0">
        <w:rPr>
          <w:rFonts w:ascii="Arial" w:eastAsia="Arial" w:hAnsi="Arial" w:cs="Arial"/>
          <w:b/>
          <w:bCs/>
          <w:sz w:val="20"/>
          <w:szCs w:val="20"/>
          <w:lang w:val="uk-UA"/>
        </w:rPr>
        <w:t xml:space="preserve"> </w:t>
      </w:r>
      <w:r w:rsidRPr="0078109D">
        <w:rPr>
          <w:rFonts w:ascii="Arial" w:eastAsia="Arial" w:hAnsi="Arial" w:cs="Arial"/>
          <w:b/>
          <w:bCs/>
          <w:sz w:val="20"/>
          <w:szCs w:val="20"/>
          <w:lang w:val="uk-UA"/>
        </w:rPr>
        <w:t>ДЛЯ</w:t>
      </w:r>
      <w:r w:rsidR="00BD33F0">
        <w:rPr>
          <w:rFonts w:ascii="Arial" w:eastAsia="Arial" w:hAnsi="Arial" w:cs="Arial"/>
          <w:b/>
          <w:bCs/>
          <w:sz w:val="20"/>
          <w:szCs w:val="20"/>
          <w:lang w:val="uk-UA"/>
        </w:rPr>
        <w:t xml:space="preserve"> </w:t>
      </w:r>
      <w:r w:rsidRPr="0078109D">
        <w:rPr>
          <w:rFonts w:ascii="Arial" w:eastAsia="Arial" w:hAnsi="Arial" w:cs="Arial"/>
          <w:b/>
          <w:bCs/>
          <w:sz w:val="20"/>
          <w:szCs w:val="20"/>
          <w:lang w:val="uk-UA"/>
        </w:rPr>
        <w:t>ОБЛАДНАННЯ</w:t>
      </w:r>
      <w:r w:rsidR="00BD33F0">
        <w:rPr>
          <w:rFonts w:ascii="Arial" w:eastAsia="Arial" w:hAnsi="Arial" w:cs="Arial"/>
          <w:b/>
          <w:bCs/>
          <w:sz w:val="20"/>
          <w:szCs w:val="20"/>
          <w:lang w:val="uk-UA"/>
        </w:rPr>
        <w:t xml:space="preserve"> </w:t>
      </w:r>
      <w:r w:rsidRPr="0078109D">
        <w:rPr>
          <w:rFonts w:ascii="Arial" w:eastAsia="Arial" w:hAnsi="Arial" w:cs="Arial"/>
          <w:b/>
          <w:bCs/>
          <w:spacing w:val="-2"/>
          <w:sz w:val="20"/>
          <w:szCs w:val="20"/>
          <w:lang w:val="uk-UA"/>
        </w:rPr>
        <w:t>ТРУБОПРОВОДІВ</w:t>
      </w:r>
    </w:p>
    <w:p w14:paraId="6D28B98A" w14:textId="77777777" w:rsidR="0078109D" w:rsidRPr="0078109D" w:rsidRDefault="0078109D" w:rsidP="0078109D">
      <w:pPr>
        <w:widowControl w:val="0"/>
        <w:autoSpaceDE w:val="0"/>
        <w:autoSpaceDN w:val="0"/>
        <w:spacing w:before="1" w:after="0" w:line="240" w:lineRule="auto"/>
        <w:rPr>
          <w:rFonts w:ascii="Arial" w:eastAsia="Arial" w:hAnsi="Arial" w:cs="Arial"/>
          <w:b/>
          <w:sz w:val="20"/>
          <w:szCs w:val="20"/>
          <w:lang w:val="uk-UA"/>
        </w:rPr>
      </w:pPr>
    </w:p>
    <w:tbl>
      <w:tblPr>
        <w:tblStyle w:val="TableNormal"/>
        <w:tblW w:w="1019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45"/>
        <w:gridCol w:w="2035"/>
        <w:gridCol w:w="2013"/>
        <w:gridCol w:w="2035"/>
        <w:gridCol w:w="2064"/>
      </w:tblGrid>
      <w:tr w:rsidR="0078109D" w:rsidRPr="0078109D" w14:paraId="5A678D65" w14:textId="77777777" w:rsidTr="0078109D">
        <w:trPr>
          <w:trHeight w:val="232"/>
        </w:trPr>
        <w:tc>
          <w:tcPr>
            <w:tcW w:w="2045" w:type="dxa"/>
            <w:vMerge w:val="restart"/>
          </w:tcPr>
          <w:p w14:paraId="4E62CE5B" w14:textId="77777777" w:rsidR="0078109D" w:rsidRPr="0078109D" w:rsidRDefault="0078109D" w:rsidP="0078109D">
            <w:pPr>
              <w:spacing w:before="9"/>
              <w:rPr>
                <w:rFonts w:ascii="Arial" w:eastAsia="Arial" w:hAnsi="Arial" w:cs="Arial"/>
                <w:b/>
                <w:sz w:val="21"/>
                <w:lang w:val="uk-UA"/>
              </w:rPr>
            </w:pPr>
          </w:p>
          <w:p w14:paraId="3F935033" w14:textId="77777777" w:rsidR="0078109D" w:rsidRPr="0078109D" w:rsidRDefault="0078109D" w:rsidP="0078109D">
            <w:pPr>
              <w:spacing w:before="1"/>
              <w:ind w:left="98" w:right="87" w:hanging="3"/>
              <w:rPr>
                <w:rFonts w:ascii="Arial" w:eastAsia="Arial" w:hAnsi="Arial" w:cs="Arial"/>
                <w:b/>
                <w:sz w:val="20"/>
                <w:lang w:val="uk-UA"/>
              </w:rPr>
            </w:pPr>
            <w:r w:rsidRPr="0078109D">
              <w:rPr>
                <w:rFonts w:ascii="Arial" w:eastAsia="Arial" w:hAnsi="Arial" w:cs="Arial"/>
                <w:b/>
                <w:sz w:val="20"/>
                <w:lang w:val="uk-UA"/>
              </w:rPr>
              <w:t>Зовнішній</w:t>
            </w:r>
            <w:r w:rsidR="00BD33F0">
              <w:rPr>
                <w:rFonts w:ascii="Arial" w:eastAsia="Arial" w:hAnsi="Arial" w:cs="Arial"/>
                <w:b/>
                <w:sz w:val="20"/>
                <w:lang w:val="uk-UA"/>
              </w:rPr>
              <w:t xml:space="preserve"> </w:t>
            </w:r>
            <w:r w:rsidRPr="0078109D">
              <w:rPr>
                <w:rFonts w:ascii="Arial" w:eastAsia="Arial" w:hAnsi="Arial" w:cs="Arial"/>
                <w:b/>
                <w:sz w:val="20"/>
                <w:lang w:val="uk-UA"/>
              </w:rPr>
              <w:t>діаметр сталевих</w:t>
            </w:r>
            <w:r w:rsidR="00BD33F0">
              <w:rPr>
                <w:rFonts w:ascii="Arial" w:eastAsia="Arial" w:hAnsi="Arial" w:cs="Arial"/>
                <w:b/>
                <w:sz w:val="20"/>
                <w:lang w:val="uk-UA"/>
              </w:rPr>
              <w:t xml:space="preserve"> </w:t>
            </w:r>
            <w:r w:rsidRPr="0078109D">
              <w:rPr>
                <w:rFonts w:ascii="Arial" w:eastAsia="Arial" w:hAnsi="Arial" w:cs="Arial"/>
                <w:b/>
                <w:sz w:val="20"/>
                <w:lang w:val="uk-UA"/>
              </w:rPr>
              <w:t>труб,</w:t>
            </w:r>
            <w:r w:rsidRPr="0078109D">
              <w:rPr>
                <w:rFonts w:ascii="Arial" w:eastAsia="Arial" w:hAnsi="Arial" w:cs="Arial"/>
                <w:b/>
                <w:spacing w:val="-5"/>
                <w:sz w:val="20"/>
                <w:lang w:val="uk-UA"/>
              </w:rPr>
              <w:t>мм</w:t>
            </w:r>
          </w:p>
        </w:tc>
        <w:tc>
          <w:tcPr>
            <w:tcW w:w="8147" w:type="dxa"/>
            <w:gridSpan w:val="4"/>
          </w:tcPr>
          <w:p w14:paraId="117897E3" w14:textId="77777777" w:rsidR="0078109D" w:rsidRPr="0078109D" w:rsidRDefault="0078109D" w:rsidP="0078109D">
            <w:pPr>
              <w:spacing w:line="212" w:lineRule="exact"/>
              <w:ind w:left="2287" w:right="2270"/>
              <w:jc w:val="center"/>
              <w:rPr>
                <w:rFonts w:ascii="Arial" w:eastAsia="Arial" w:hAnsi="Arial" w:cs="Arial"/>
                <w:b/>
                <w:sz w:val="20"/>
                <w:lang w:val="uk-UA"/>
              </w:rPr>
            </w:pPr>
            <w:r w:rsidRPr="0078109D">
              <w:rPr>
                <w:rFonts w:ascii="Arial" w:eastAsia="Arial" w:hAnsi="Arial" w:cs="Arial"/>
                <w:b/>
                <w:sz w:val="20"/>
                <w:lang w:val="uk-UA"/>
              </w:rPr>
              <w:t>Спосіб</w:t>
            </w:r>
            <w:r w:rsidR="00BD33F0">
              <w:rPr>
                <w:rFonts w:ascii="Arial" w:eastAsia="Arial" w:hAnsi="Arial" w:cs="Arial"/>
                <w:b/>
                <w:sz w:val="20"/>
                <w:lang w:val="uk-UA"/>
              </w:rPr>
              <w:t xml:space="preserve"> </w:t>
            </w:r>
            <w:r w:rsidRPr="0078109D">
              <w:rPr>
                <w:rFonts w:ascii="Arial" w:eastAsia="Arial" w:hAnsi="Arial" w:cs="Arial"/>
                <w:b/>
                <w:sz w:val="20"/>
                <w:lang w:val="uk-UA"/>
              </w:rPr>
              <w:t>прокладання</w:t>
            </w:r>
            <w:r w:rsidR="00BD33F0">
              <w:rPr>
                <w:rFonts w:ascii="Arial" w:eastAsia="Arial" w:hAnsi="Arial" w:cs="Arial"/>
                <w:b/>
                <w:sz w:val="20"/>
                <w:lang w:val="uk-UA"/>
              </w:rPr>
              <w:t xml:space="preserve"> </w:t>
            </w:r>
            <w:r w:rsidRPr="0078109D">
              <w:rPr>
                <w:rFonts w:ascii="Arial" w:eastAsia="Arial" w:hAnsi="Arial" w:cs="Arial"/>
                <w:b/>
                <w:spacing w:val="-2"/>
                <w:sz w:val="20"/>
                <w:lang w:val="uk-UA"/>
              </w:rPr>
              <w:t>трубопроводів</w:t>
            </w:r>
          </w:p>
        </w:tc>
      </w:tr>
      <w:tr w:rsidR="0078109D" w:rsidRPr="0078109D" w14:paraId="4266A31E" w14:textId="77777777" w:rsidTr="0078109D">
        <w:trPr>
          <w:trHeight w:val="229"/>
        </w:trPr>
        <w:tc>
          <w:tcPr>
            <w:tcW w:w="2045" w:type="dxa"/>
            <w:vMerge/>
            <w:tcBorders>
              <w:top w:val="nil"/>
            </w:tcBorders>
          </w:tcPr>
          <w:p w14:paraId="51A842CB" w14:textId="77777777" w:rsidR="0078109D" w:rsidRPr="0078109D" w:rsidRDefault="0078109D" w:rsidP="0078109D">
            <w:pPr>
              <w:rPr>
                <w:rFonts w:ascii="Arial" w:eastAsia="Arial" w:hAnsi="Arial" w:cs="Arial"/>
                <w:sz w:val="2"/>
                <w:szCs w:val="2"/>
                <w:lang w:val="uk-UA"/>
              </w:rPr>
            </w:pPr>
          </w:p>
        </w:tc>
        <w:tc>
          <w:tcPr>
            <w:tcW w:w="2035" w:type="dxa"/>
          </w:tcPr>
          <w:p w14:paraId="3F173D30" w14:textId="77777777" w:rsidR="0078109D" w:rsidRPr="0078109D" w:rsidRDefault="0078109D" w:rsidP="0078109D">
            <w:pPr>
              <w:spacing w:line="210" w:lineRule="exact"/>
              <w:ind w:left="174" w:right="158"/>
              <w:jc w:val="center"/>
              <w:rPr>
                <w:rFonts w:ascii="Arial" w:eastAsia="Arial" w:hAnsi="Arial" w:cs="Arial"/>
                <w:b/>
                <w:sz w:val="20"/>
                <w:lang w:val="uk-UA"/>
              </w:rPr>
            </w:pPr>
            <w:r w:rsidRPr="0078109D">
              <w:rPr>
                <w:rFonts w:ascii="Arial" w:eastAsia="Arial" w:hAnsi="Arial" w:cs="Arial"/>
                <w:b/>
                <w:spacing w:val="-2"/>
                <w:sz w:val="20"/>
                <w:lang w:val="uk-UA"/>
              </w:rPr>
              <w:t>надземний</w:t>
            </w:r>
          </w:p>
        </w:tc>
        <w:tc>
          <w:tcPr>
            <w:tcW w:w="2013" w:type="dxa"/>
          </w:tcPr>
          <w:p w14:paraId="7993334D" w14:textId="77777777" w:rsidR="0078109D" w:rsidRPr="0078109D" w:rsidRDefault="0078109D" w:rsidP="0078109D">
            <w:pPr>
              <w:spacing w:line="210" w:lineRule="exact"/>
              <w:ind w:left="444" w:right="432"/>
              <w:jc w:val="center"/>
              <w:rPr>
                <w:rFonts w:ascii="Arial" w:eastAsia="Arial" w:hAnsi="Arial" w:cs="Arial"/>
                <w:b/>
                <w:sz w:val="20"/>
                <w:lang w:val="uk-UA"/>
              </w:rPr>
            </w:pPr>
            <w:r w:rsidRPr="0078109D">
              <w:rPr>
                <w:rFonts w:ascii="Arial" w:eastAsia="Arial" w:hAnsi="Arial" w:cs="Arial"/>
                <w:b/>
                <w:sz w:val="20"/>
                <w:lang w:val="uk-UA"/>
              </w:rPr>
              <w:t>у</w:t>
            </w:r>
            <w:r w:rsidR="00BD33F0">
              <w:rPr>
                <w:rFonts w:ascii="Arial" w:eastAsia="Arial" w:hAnsi="Arial" w:cs="Arial"/>
                <w:b/>
                <w:sz w:val="20"/>
                <w:lang w:val="uk-UA"/>
              </w:rPr>
              <w:t xml:space="preserve"> </w:t>
            </w:r>
            <w:r w:rsidRPr="0078109D">
              <w:rPr>
                <w:rFonts w:ascii="Arial" w:eastAsia="Arial" w:hAnsi="Arial" w:cs="Arial"/>
                <w:b/>
                <w:spacing w:val="-2"/>
                <w:sz w:val="20"/>
                <w:lang w:val="uk-UA"/>
              </w:rPr>
              <w:t>тунелі</w:t>
            </w:r>
          </w:p>
        </w:tc>
        <w:tc>
          <w:tcPr>
            <w:tcW w:w="4099" w:type="dxa"/>
            <w:gridSpan w:val="2"/>
          </w:tcPr>
          <w:p w14:paraId="1F23FB26" w14:textId="77777777" w:rsidR="0078109D" w:rsidRPr="0078109D" w:rsidRDefault="0078109D" w:rsidP="0078109D">
            <w:pPr>
              <w:spacing w:line="210" w:lineRule="exact"/>
              <w:ind w:left="1327"/>
              <w:rPr>
                <w:rFonts w:ascii="Arial" w:eastAsia="Arial" w:hAnsi="Arial" w:cs="Arial"/>
                <w:b/>
                <w:sz w:val="20"/>
                <w:lang w:val="uk-UA"/>
              </w:rPr>
            </w:pPr>
            <w:r w:rsidRPr="0078109D">
              <w:rPr>
                <w:rFonts w:ascii="Arial" w:eastAsia="Arial" w:hAnsi="Arial" w:cs="Arial"/>
                <w:b/>
                <w:sz w:val="20"/>
                <w:lang w:val="uk-UA"/>
              </w:rPr>
              <w:t>у</w:t>
            </w:r>
            <w:r w:rsidR="00BD33F0">
              <w:rPr>
                <w:rFonts w:ascii="Arial" w:eastAsia="Arial" w:hAnsi="Arial" w:cs="Arial"/>
                <w:b/>
                <w:sz w:val="20"/>
                <w:lang w:val="uk-UA"/>
              </w:rPr>
              <w:t xml:space="preserve"> </w:t>
            </w:r>
            <w:r w:rsidRPr="0078109D">
              <w:rPr>
                <w:rFonts w:ascii="Arial" w:eastAsia="Arial" w:hAnsi="Arial" w:cs="Arial"/>
                <w:b/>
                <w:sz w:val="20"/>
                <w:lang w:val="uk-UA"/>
              </w:rPr>
              <w:t>непрохідному</w:t>
            </w:r>
            <w:r w:rsidR="00BD33F0">
              <w:rPr>
                <w:rFonts w:ascii="Arial" w:eastAsia="Arial" w:hAnsi="Arial" w:cs="Arial"/>
                <w:b/>
                <w:sz w:val="20"/>
                <w:lang w:val="uk-UA"/>
              </w:rPr>
              <w:t xml:space="preserve"> </w:t>
            </w:r>
            <w:r w:rsidRPr="0078109D">
              <w:rPr>
                <w:rFonts w:ascii="Arial" w:eastAsia="Arial" w:hAnsi="Arial" w:cs="Arial"/>
                <w:b/>
                <w:spacing w:val="-2"/>
                <w:sz w:val="20"/>
                <w:lang w:val="uk-UA"/>
              </w:rPr>
              <w:t>каналі</w:t>
            </w:r>
          </w:p>
        </w:tc>
      </w:tr>
      <w:tr w:rsidR="0078109D" w:rsidRPr="0078109D" w14:paraId="6A64693A" w14:textId="77777777" w:rsidTr="0078109D">
        <w:trPr>
          <w:trHeight w:val="229"/>
        </w:trPr>
        <w:tc>
          <w:tcPr>
            <w:tcW w:w="2045" w:type="dxa"/>
            <w:vMerge/>
            <w:tcBorders>
              <w:top w:val="nil"/>
            </w:tcBorders>
          </w:tcPr>
          <w:p w14:paraId="768C8638" w14:textId="77777777" w:rsidR="0078109D" w:rsidRPr="0078109D" w:rsidRDefault="0078109D" w:rsidP="0078109D">
            <w:pPr>
              <w:rPr>
                <w:rFonts w:ascii="Arial" w:eastAsia="Arial" w:hAnsi="Arial" w:cs="Arial"/>
                <w:sz w:val="2"/>
                <w:szCs w:val="2"/>
                <w:lang w:val="uk-UA"/>
              </w:rPr>
            </w:pPr>
          </w:p>
        </w:tc>
        <w:tc>
          <w:tcPr>
            <w:tcW w:w="8147" w:type="dxa"/>
            <w:gridSpan w:val="4"/>
          </w:tcPr>
          <w:p w14:paraId="080607C3" w14:textId="77777777" w:rsidR="0078109D" w:rsidRPr="0078109D" w:rsidRDefault="0078109D" w:rsidP="0078109D">
            <w:pPr>
              <w:spacing w:line="210" w:lineRule="exact"/>
              <w:ind w:left="731"/>
              <w:rPr>
                <w:rFonts w:ascii="Arial" w:eastAsia="Arial" w:hAnsi="Arial" w:cs="Arial"/>
                <w:b/>
                <w:sz w:val="20"/>
                <w:lang w:val="uk-UA"/>
              </w:rPr>
            </w:pPr>
            <w:r w:rsidRPr="0078109D">
              <w:rPr>
                <w:rFonts w:ascii="Arial" w:eastAsia="Arial" w:hAnsi="Arial" w:cs="Arial"/>
                <w:b/>
                <w:sz w:val="20"/>
                <w:lang w:val="uk-UA"/>
              </w:rPr>
              <w:t>Граничні</w:t>
            </w:r>
            <w:r w:rsidR="00BD33F0">
              <w:rPr>
                <w:rFonts w:ascii="Arial" w:eastAsia="Arial" w:hAnsi="Arial" w:cs="Arial"/>
                <w:b/>
                <w:sz w:val="20"/>
                <w:lang w:val="uk-UA"/>
              </w:rPr>
              <w:t xml:space="preserve"> </w:t>
            </w:r>
            <w:r w:rsidRPr="0078109D">
              <w:rPr>
                <w:rFonts w:ascii="Arial" w:eastAsia="Arial" w:hAnsi="Arial" w:cs="Arial"/>
                <w:b/>
                <w:sz w:val="20"/>
                <w:lang w:val="uk-UA"/>
              </w:rPr>
              <w:t>товщини</w:t>
            </w:r>
            <w:r w:rsidR="00BD33F0">
              <w:rPr>
                <w:rFonts w:ascii="Arial" w:eastAsia="Arial" w:hAnsi="Arial" w:cs="Arial"/>
                <w:b/>
                <w:sz w:val="20"/>
                <w:lang w:val="uk-UA"/>
              </w:rPr>
              <w:t xml:space="preserve"> </w:t>
            </w:r>
            <w:r w:rsidRPr="0078109D">
              <w:rPr>
                <w:rFonts w:ascii="Arial" w:eastAsia="Arial" w:hAnsi="Arial" w:cs="Arial"/>
                <w:b/>
                <w:sz w:val="20"/>
                <w:lang w:val="uk-UA"/>
              </w:rPr>
              <w:t>теплоізоляційного</w:t>
            </w:r>
            <w:r w:rsidR="00BD33F0">
              <w:rPr>
                <w:rFonts w:ascii="Arial" w:eastAsia="Arial" w:hAnsi="Arial" w:cs="Arial"/>
                <w:b/>
                <w:sz w:val="20"/>
                <w:lang w:val="uk-UA"/>
              </w:rPr>
              <w:t xml:space="preserve"> </w:t>
            </w:r>
            <w:r w:rsidRPr="0078109D">
              <w:rPr>
                <w:rFonts w:ascii="Arial" w:eastAsia="Arial" w:hAnsi="Arial" w:cs="Arial"/>
                <w:b/>
                <w:sz w:val="20"/>
                <w:lang w:val="uk-UA"/>
              </w:rPr>
              <w:t>шару,</w:t>
            </w:r>
            <w:r w:rsidR="00BD33F0">
              <w:rPr>
                <w:rFonts w:ascii="Arial" w:eastAsia="Arial" w:hAnsi="Arial" w:cs="Arial"/>
                <w:b/>
                <w:sz w:val="20"/>
                <w:lang w:val="uk-UA"/>
              </w:rPr>
              <w:t xml:space="preserve"> </w:t>
            </w:r>
            <w:r w:rsidRPr="0078109D">
              <w:rPr>
                <w:rFonts w:ascii="Arial" w:eastAsia="Arial" w:hAnsi="Arial" w:cs="Arial"/>
                <w:b/>
                <w:sz w:val="20"/>
                <w:lang w:val="uk-UA"/>
              </w:rPr>
              <w:t>мм,</w:t>
            </w:r>
            <w:r w:rsidR="00BD33F0">
              <w:rPr>
                <w:rFonts w:ascii="Arial" w:eastAsia="Arial" w:hAnsi="Arial" w:cs="Arial"/>
                <w:b/>
                <w:sz w:val="20"/>
                <w:lang w:val="uk-UA"/>
              </w:rPr>
              <w:t xml:space="preserve"> </w:t>
            </w:r>
            <w:r w:rsidRPr="0078109D">
              <w:rPr>
                <w:rFonts w:ascii="Arial" w:eastAsia="Arial" w:hAnsi="Arial" w:cs="Arial"/>
                <w:b/>
                <w:sz w:val="20"/>
                <w:lang w:val="uk-UA"/>
              </w:rPr>
              <w:t>за</w:t>
            </w:r>
            <w:r w:rsidR="00BD33F0">
              <w:rPr>
                <w:rFonts w:ascii="Arial" w:eastAsia="Arial" w:hAnsi="Arial" w:cs="Arial"/>
                <w:b/>
                <w:sz w:val="20"/>
                <w:lang w:val="uk-UA"/>
              </w:rPr>
              <w:t xml:space="preserve"> </w:t>
            </w:r>
            <w:r w:rsidRPr="0078109D">
              <w:rPr>
                <w:rFonts w:ascii="Arial" w:eastAsia="Arial" w:hAnsi="Arial" w:cs="Arial"/>
                <w:b/>
                <w:sz w:val="20"/>
                <w:lang w:val="uk-UA"/>
              </w:rPr>
              <w:t>температури,</w:t>
            </w:r>
            <w:r w:rsidRPr="0078109D">
              <w:rPr>
                <w:rFonts w:ascii="Arial" w:eastAsia="Arial" w:hAnsi="Arial" w:cs="Arial"/>
                <w:b/>
                <w:spacing w:val="-5"/>
                <w:sz w:val="20"/>
                <w:lang w:val="uk-UA"/>
              </w:rPr>
              <w:t>°С</w:t>
            </w:r>
          </w:p>
        </w:tc>
      </w:tr>
      <w:tr w:rsidR="0078109D" w:rsidRPr="0078109D" w14:paraId="566C621E" w14:textId="77777777" w:rsidTr="0078109D">
        <w:trPr>
          <w:trHeight w:val="229"/>
        </w:trPr>
        <w:tc>
          <w:tcPr>
            <w:tcW w:w="2045" w:type="dxa"/>
            <w:vMerge/>
            <w:tcBorders>
              <w:top w:val="nil"/>
            </w:tcBorders>
          </w:tcPr>
          <w:p w14:paraId="2925C86A" w14:textId="77777777" w:rsidR="0078109D" w:rsidRPr="0078109D" w:rsidRDefault="0078109D" w:rsidP="0078109D">
            <w:pPr>
              <w:rPr>
                <w:rFonts w:ascii="Arial" w:eastAsia="Arial" w:hAnsi="Arial" w:cs="Arial"/>
                <w:sz w:val="2"/>
                <w:szCs w:val="2"/>
                <w:lang w:val="uk-UA"/>
              </w:rPr>
            </w:pPr>
          </w:p>
        </w:tc>
        <w:tc>
          <w:tcPr>
            <w:tcW w:w="2035" w:type="dxa"/>
          </w:tcPr>
          <w:p w14:paraId="29864507" w14:textId="77777777" w:rsidR="0078109D" w:rsidRPr="0078109D" w:rsidRDefault="0078109D" w:rsidP="0078109D">
            <w:pPr>
              <w:spacing w:line="210" w:lineRule="exact"/>
              <w:ind w:left="174" w:right="160"/>
              <w:jc w:val="center"/>
              <w:rPr>
                <w:rFonts w:ascii="Arial" w:eastAsia="Arial" w:hAnsi="Arial" w:cs="Arial"/>
                <w:b/>
                <w:sz w:val="20"/>
                <w:lang w:val="uk-UA"/>
              </w:rPr>
            </w:pPr>
            <w:r w:rsidRPr="0078109D">
              <w:rPr>
                <w:rFonts w:ascii="Arial" w:eastAsia="Arial" w:hAnsi="Arial" w:cs="Arial"/>
                <w:b/>
                <w:sz w:val="20"/>
                <w:lang w:val="uk-UA"/>
              </w:rPr>
              <w:t>20</w:t>
            </w:r>
            <w:r w:rsidR="00BD33F0">
              <w:rPr>
                <w:rFonts w:ascii="Arial" w:eastAsia="Arial" w:hAnsi="Arial" w:cs="Arial"/>
                <w:b/>
                <w:sz w:val="20"/>
                <w:lang w:val="uk-UA"/>
              </w:rPr>
              <w:t xml:space="preserve"> </w:t>
            </w:r>
            <w:r w:rsidRPr="0078109D">
              <w:rPr>
                <w:rFonts w:ascii="Arial" w:eastAsia="Arial" w:hAnsi="Arial" w:cs="Arial"/>
                <w:b/>
                <w:sz w:val="20"/>
                <w:lang w:val="uk-UA"/>
              </w:rPr>
              <w:t>і</w:t>
            </w:r>
            <w:r w:rsidR="00BD33F0">
              <w:rPr>
                <w:rFonts w:ascii="Arial" w:eastAsia="Arial" w:hAnsi="Arial" w:cs="Arial"/>
                <w:b/>
                <w:sz w:val="20"/>
                <w:lang w:val="uk-UA"/>
              </w:rPr>
              <w:t xml:space="preserve"> </w:t>
            </w:r>
            <w:r w:rsidRPr="0078109D">
              <w:rPr>
                <w:rFonts w:ascii="Arial" w:eastAsia="Arial" w:hAnsi="Arial" w:cs="Arial"/>
                <w:b/>
                <w:spacing w:val="-2"/>
                <w:sz w:val="20"/>
                <w:lang w:val="uk-UA"/>
              </w:rPr>
              <w:t>більше</w:t>
            </w:r>
          </w:p>
        </w:tc>
        <w:tc>
          <w:tcPr>
            <w:tcW w:w="2013" w:type="dxa"/>
          </w:tcPr>
          <w:p w14:paraId="1F12F210" w14:textId="77777777" w:rsidR="0078109D" w:rsidRPr="0078109D" w:rsidRDefault="0078109D" w:rsidP="0078109D">
            <w:pPr>
              <w:spacing w:line="210" w:lineRule="exact"/>
              <w:ind w:left="445" w:right="432"/>
              <w:jc w:val="center"/>
              <w:rPr>
                <w:rFonts w:ascii="Arial" w:eastAsia="Arial" w:hAnsi="Arial" w:cs="Arial"/>
                <w:b/>
                <w:sz w:val="20"/>
                <w:lang w:val="uk-UA"/>
              </w:rPr>
            </w:pPr>
            <w:r w:rsidRPr="0078109D">
              <w:rPr>
                <w:rFonts w:ascii="Arial" w:eastAsia="Arial" w:hAnsi="Arial" w:cs="Arial"/>
                <w:b/>
                <w:sz w:val="20"/>
                <w:lang w:val="uk-UA"/>
              </w:rPr>
              <w:t>20</w:t>
            </w:r>
            <w:r w:rsidR="00BD33F0">
              <w:rPr>
                <w:rFonts w:ascii="Arial" w:eastAsia="Arial" w:hAnsi="Arial" w:cs="Arial"/>
                <w:b/>
                <w:sz w:val="20"/>
                <w:lang w:val="uk-UA"/>
              </w:rPr>
              <w:t xml:space="preserve"> </w:t>
            </w:r>
            <w:r w:rsidRPr="0078109D">
              <w:rPr>
                <w:rFonts w:ascii="Arial" w:eastAsia="Arial" w:hAnsi="Arial" w:cs="Arial"/>
                <w:b/>
                <w:sz w:val="20"/>
                <w:lang w:val="uk-UA"/>
              </w:rPr>
              <w:t>і</w:t>
            </w:r>
            <w:r w:rsidR="00BD33F0">
              <w:rPr>
                <w:rFonts w:ascii="Arial" w:eastAsia="Arial" w:hAnsi="Arial" w:cs="Arial"/>
                <w:b/>
                <w:sz w:val="20"/>
                <w:lang w:val="uk-UA"/>
              </w:rPr>
              <w:t xml:space="preserve"> </w:t>
            </w:r>
            <w:r w:rsidRPr="0078109D">
              <w:rPr>
                <w:rFonts w:ascii="Arial" w:eastAsia="Arial" w:hAnsi="Arial" w:cs="Arial"/>
                <w:b/>
                <w:spacing w:val="-2"/>
                <w:sz w:val="20"/>
                <w:lang w:val="uk-UA"/>
              </w:rPr>
              <w:t>більше</w:t>
            </w:r>
          </w:p>
        </w:tc>
        <w:tc>
          <w:tcPr>
            <w:tcW w:w="2035" w:type="dxa"/>
          </w:tcPr>
          <w:p w14:paraId="34DD2575" w14:textId="77777777" w:rsidR="0078109D" w:rsidRPr="0078109D" w:rsidRDefault="0078109D" w:rsidP="0078109D">
            <w:pPr>
              <w:spacing w:line="210" w:lineRule="exact"/>
              <w:ind w:left="302"/>
              <w:rPr>
                <w:rFonts w:ascii="Arial" w:eastAsia="Arial" w:hAnsi="Arial" w:cs="Arial"/>
                <w:b/>
                <w:sz w:val="20"/>
                <w:lang w:val="uk-UA"/>
              </w:rPr>
            </w:pPr>
            <w:r w:rsidRPr="0078109D">
              <w:rPr>
                <w:rFonts w:ascii="Arial" w:eastAsia="Arial" w:hAnsi="Arial" w:cs="Arial"/>
                <w:b/>
                <w:sz w:val="20"/>
                <w:lang w:val="uk-UA"/>
              </w:rPr>
              <w:t>до</w:t>
            </w:r>
            <w:r w:rsidR="00BD33F0">
              <w:rPr>
                <w:rFonts w:ascii="Arial" w:eastAsia="Arial" w:hAnsi="Arial" w:cs="Arial"/>
                <w:b/>
                <w:sz w:val="20"/>
                <w:lang w:val="uk-UA"/>
              </w:rPr>
              <w:t xml:space="preserve"> </w:t>
            </w:r>
            <w:r w:rsidRPr="0078109D">
              <w:rPr>
                <w:rFonts w:ascii="Arial" w:eastAsia="Arial" w:hAnsi="Arial" w:cs="Arial"/>
                <w:b/>
                <w:sz w:val="20"/>
                <w:lang w:val="uk-UA"/>
              </w:rPr>
              <w:t>150</w:t>
            </w:r>
            <w:r w:rsidR="00BD33F0">
              <w:rPr>
                <w:rFonts w:ascii="Arial" w:eastAsia="Arial" w:hAnsi="Arial" w:cs="Arial"/>
                <w:b/>
                <w:sz w:val="20"/>
                <w:lang w:val="uk-UA"/>
              </w:rPr>
              <w:t xml:space="preserve"> </w:t>
            </w:r>
            <w:r w:rsidRPr="0078109D">
              <w:rPr>
                <w:rFonts w:ascii="Arial" w:eastAsia="Arial" w:hAnsi="Arial" w:cs="Arial"/>
                <w:b/>
                <w:spacing w:val="-2"/>
                <w:sz w:val="20"/>
                <w:lang w:val="uk-UA"/>
              </w:rPr>
              <w:t>включно</w:t>
            </w:r>
          </w:p>
        </w:tc>
        <w:tc>
          <w:tcPr>
            <w:tcW w:w="2064" w:type="dxa"/>
          </w:tcPr>
          <w:p w14:paraId="22F2C496" w14:textId="77777777" w:rsidR="0078109D" w:rsidRPr="0078109D" w:rsidRDefault="0078109D" w:rsidP="0078109D">
            <w:pPr>
              <w:spacing w:line="210" w:lineRule="exact"/>
              <w:ind w:left="417" w:right="401"/>
              <w:jc w:val="center"/>
              <w:rPr>
                <w:rFonts w:ascii="Arial" w:eastAsia="Arial" w:hAnsi="Arial" w:cs="Arial"/>
                <w:b/>
                <w:sz w:val="20"/>
                <w:lang w:val="uk-UA"/>
              </w:rPr>
            </w:pPr>
            <w:r w:rsidRPr="0078109D">
              <w:rPr>
                <w:rFonts w:ascii="Arial" w:eastAsia="Arial" w:hAnsi="Arial" w:cs="Arial"/>
                <w:b/>
                <w:sz w:val="20"/>
                <w:lang w:val="uk-UA"/>
              </w:rPr>
              <w:t>151</w:t>
            </w:r>
            <w:r w:rsidR="00BD33F0">
              <w:rPr>
                <w:rFonts w:ascii="Arial" w:eastAsia="Arial" w:hAnsi="Arial" w:cs="Arial"/>
                <w:b/>
                <w:sz w:val="20"/>
                <w:lang w:val="uk-UA"/>
              </w:rPr>
              <w:t xml:space="preserve"> </w:t>
            </w:r>
            <w:r w:rsidRPr="0078109D">
              <w:rPr>
                <w:rFonts w:ascii="Arial" w:eastAsia="Arial" w:hAnsi="Arial" w:cs="Arial"/>
                <w:b/>
                <w:sz w:val="20"/>
                <w:lang w:val="uk-UA"/>
              </w:rPr>
              <w:t>і</w:t>
            </w:r>
            <w:r w:rsidRPr="0078109D">
              <w:rPr>
                <w:rFonts w:ascii="Arial" w:eastAsia="Arial" w:hAnsi="Arial" w:cs="Arial"/>
                <w:b/>
                <w:spacing w:val="-2"/>
                <w:sz w:val="20"/>
                <w:lang w:val="uk-UA"/>
              </w:rPr>
              <w:t xml:space="preserve"> більше</w:t>
            </w:r>
          </w:p>
        </w:tc>
      </w:tr>
      <w:tr w:rsidR="0078109D" w:rsidRPr="0078109D" w14:paraId="2B761212" w14:textId="77777777" w:rsidTr="0078109D">
        <w:trPr>
          <w:trHeight w:val="229"/>
        </w:trPr>
        <w:tc>
          <w:tcPr>
            <w:tcW w:w="2045" w:type="dxa"/>
          </w:tcPr>
          <w:p w14:paraId="16FCF883" w14:textId="77777777" w:rsidR="0078109D" w:rsidRPr="0078109D" w:rsidRDefault="0078109D" w:rsidP="0078109D">
            <w:pPr>
              <w:spacing w:line="210" w:lineRule="exact"/>
              <w:ind w:left="385" w:right="371"/>
              <w:jc w:val="center"/>
              <w:rPr>
                <w:rFonts w:ascii="Arial" w:eastAsia="Arial" w:hAnsi="Arial" w:cs="Arial"/>
                <w:sz w:val="20"/>
                <w:lang w:val="uk-UA"/>
              </w:rPr>
            </w:pPr>
            <w:r w:rsidRPr="0078109D">
              <w:rPr>
                <w:rFonts w:ascii="Arial" w:eastAsia="Arial" w:hAnsi="Arial" w:cs="Arial"/>
                <w:spacing w:val="-5"/>
                <w:sz w:val="20"/>
                <w:lang w:val="uk-UA"/>
              </w:rPr>
              <w:t>18</w:t>
            </w:r>
          </w:p>
        </w:tc>
        <w:tc>
          <w:tcPr>
            <w:tcW w:w="2035" w:type="dxa"/>
          </w:tcPr>
          <w:p w14:paraId="01D66461" w14:textId="77777777" w:rsidR="0078109D" w:rsidRPr="0078109D" w:rsidRDefault="0078109D" w:rsidP="0078109D">
            <w:pPr>
              <w:spacing w:line="210" w:lineRule="exact"/>
              <w:ind w:left="174" w:right="160"/>
              <w:jc w:val="center"/>
              <w:rPr>
                <w:rFonts w:ascii="Arial" w:eastAsia="Arial" w:hAnsi="Arial" w:cs="Arial"/>
                <w:sz w:val="20"/>
                <w:lang w:val="uk-UA"/>
              </w:rPr>
            </w:pPr>
            <w:r w:rsidRPr="0078109D">
              <w:rPr>
                <w:rFonts w:ascii="Arial" w:eastAsia="Arial" w:hAnsi="Arial" w:cs="Arial"/>
                <w:spacing w:val="-5"/>
                <w:sz w:val="20"/>
                <w:lang w:val="uk-UA"/>
              </w:rPr>
              <w:t>80</w:t>
            </w:r>
          </w:p>
        </w:tc>
        <w:tc>
          <w:tcPr>
            <w:tcW w:w="2013" w:type="dxa"/>
          </w:tcPr>
          <w:p w14:paraId="18D585DA" w14:textId="77777777" w:rsidR="0078109D" w:rsidRPr="0078109D" w:rsidRDefault="0078109D" w:rsidP="0078109D">
            <w:pPr>
              <w:spacing w:line="210" w:lineRule="exact"/>
              <w:ind w:left="444" w:right="432"/>
              <w:jc w:val="center"/>
              <w:rPr>
                <w:rFonts w:ascii="Arial" w:eastAsia="Arial" w:hAnsi="Arial" w:cs="Arial"/>
                <w:sz w:val="20"/>
                <w:lang w:val="uk-UA"/>
              </w:rPr>
            </w:pPr>
            <w:r w:rsidRPr="0078109D">
              <w:rPr>
                <w:rFonts w:ascii="Arial" w:eastAsia="Arial" w:hAnsi="Arial" w:cs="Arial"/>
                <w:spacing w:val="-5"/>
                <w:sz w:val="20"/>
                <w:lang w:val="uk-UA"/>
              </w:rPr>
              <w:t>80</w:t>
            </w:r>
          </w:p>
        </w:tc>
        <w:tc>
          <w:tcPr>
            <w:tcW w:w="2035" w:type="dxa"/>
          </w:tcPr>
          <w:p w14:paraId="527CC0E8" w14:textId="77777777" w:rsidR="0078109D" w:rsidRPr="0078109D" w:rsidRDefault="0078109D" w:rsidP="0078109D">
            <w:pPr>
              <w:spacing w:line="210" w:lineRule="exact"/>
              <w:ind w:left="174" w:right="164"/>
              <w:jc w:val="center"/>
              <w:rPr>
                <w:rFonts w:ascii="Arial" w:eastAsia="Arial" w:hAnsi="Arial" w:cs="Arial"/>
                <w:sz w:val="20"/>
                <w:lang w:val="uk-UA"/>
              </w:rPr>
            </w:pPr>
            <w:r w:rsidRPr="0078109D">
              <w:rPr>
                <w:rFonts w:ascii="Arial" w:eastAsia="Arial" w:hAnsi="Arial" w:cs="Arial"/>
                <w:spacing w:val="-5"/>
                <w:sz w:val="20"/>
                <w:lang w:val="uk-UA"/>
              </w:rPr>
              <w:t>50</w:t>
            </w:r>
          </w:p>
        </w:tc>
        <w:tc>
          <w:tcPr>
            <w:tcW w:w="2064" w:type="dxa"/>
          </w:tcPr>
          <w:p w14:paraId="1701646B" w14:textId="77777777" w:rsidR="0078109D" w:rsidRPr="0078109D" w:rsidRDefault="0078109D" w:rsidP="0078109D">
            <w:pPr>
              <w:spacing w:line="210" w:lineRule="exact"/>
              <w:ind w:left="416" w:right="401"/>
              <w:jc w:val="center"/>
              <w:rPr>
                <w:rFonts w:ascii="Arial" w:eastAsia="Arial" w:hAnsi="Arial" w:cs="Arial"/>
                <w:sz w:val="20"/>
                <w:lang w:val="uk-UA"/>
              </w:rPr>
            </w:pPr>
            <w:r w:rsidRPr="0078109D">
              <w:rPr>
                <w:rFonts w:ascii="Arial" w:eastAsia="Arial" w:hAnsi="Arial" w:cs="Arial"/>
                <w:spacing w:val="-5"/>
                <w:sz w:val="20"/>
                <w:lang w:val="uk-UA"/>
              </w:rPr>
              <w:t>60</w:t>
            </w:r>
          </w:p>
        </w:tc>
      </w:tr>
      <w:tr w:rsidR="0078109D" w:rsidRPr="0078109D" w14:paraId="3F039E61" w14:textId="77777777" w:rsidTr="0078109D">
        <w:trPr>
          <w:trHeight w:val="229"/>
        </w:trPr>
        <w:tc>
          <w:tcPr>
            <w:tcW w:w="2045" w:type="dxa"/>
          </w:tcPr>
          <w:p w14:paraId="6BA01507" w14:textId="77777777" w:rsidR="0078109D" w:rsidRPr="0078109D" w:rsidRDefault="0078109D" w:rsidP="0078109D">
            <w:pPr>
              <w:spacing w:line="210" w:lineRule="exact"/>
              <w:ind w:left="385" w:right="371"/>
              <w:jc w:val="center"/>
              <w:rPr>
                <w:rFonts w:ascii="Arial" w:eastAsia="Arial" w:hAnsi="Arial" w:cs="Arial"/>
                <w:sz w:val="20"/>
                <w:lang w:val="uk-UA"/>
              </w:rPr>
            </w:pPr>
            <w:r w:rsidRPr="0078109D">
              <w:rPr>
                <w:rFonts w:ascii="Arial" w:eastAsia="Arial" w:hAnsi="Arial" w:cs="Arial"/>
                <w:spacing w:val="-5"/>
                <w:sz w:val="20"/>
                <w:lang w:val="uk-UA"/>
              </w:rPr>
              <w:t>25</w:t>
            </w:r>
          </w:p>
        </w:tc>
        <w:tc>
          <w:tcPr>
            <w:tcW w:w="2035" w:type="dxa"/>
          </w:tcPr>
          <w:p w14:paraId="77539B3C" w14:textId="77777777" w:rsidR="0078109D" w:rsidRPr="0078109D" w:rsidRDefault="0078109D" w:rsidP="0078109D">
            <w:pPr>
              <w:spacing w:line="210" w:lineRule="exact"/>
              <w:ind w:left="174" w:right="160"/>
              <w:jc w:val="center"/>
              <w:rPr>
                <w:rFonts w:ascii="Arial" w:eastAsia="Arial" w:hAnsi="Arial" w:cs="Arial"/>
                <w:sz w:val="20"/>
                <w:lang w:val="uk-UA"/>
              </w:rPr>
            </w:pPr>
            <w:r w:rsidRPr="0078109D">
              <w:rPr>
                <w:rFonts w:ascii="Arial" w:eastAsia="Arial" w:hAnsi="Arial" w:cs="Arial"/>
                <w:spacing w:val="-5"/>
                <w:sz w:val="20"/>
                <w:lang w:val="uk-UA"/>
              </w:rPr>
              <w:t>120</w:t>
            </w:r>
          </w:p>
        </w:tc>
        <w:tc>
          <w:tcPr>
            <w:tcW w:w="2013" w:type="dxa"/>
          </w:tcPr>
          <w:p w14:paraId="5D774A00" w14:textId="77777777" w:rsidR="0078109D" w:rsidRPr="0078109D" w:rsidRDefault="0078109D" w:rsidP="0078109D">
            <w:pPr>
              <w:spacing w:line="210" w:lineRule="exact"/>
              <w:ind w:left="444" w:right="432"/>
              <w:jc w:val="center"/>
              <w:rPr>
                <w:rFonts w:ascii="Arial" w:eastAsia="Arial" w:hAnsi="Arial" w:cs="Arial"/>
                <w:sz w:val="20"/>
                <w:lang w:val="uk-UA"/>
              </w:rPr>
            </w:pPr>
            <w:r w:rsidRPr="0078109D">
              <w:rPr>
                <w:rFonts w:ascii="Arial" w:eastAsia="Arial" w:hAnsi="Arial" w:cs="Arial"/>
                <w:spacing w:val="-5"/>
                <w:sz w:val="20"/>
                <w:lang w:val="uk-UA"/>
              </w:rPr>
              <w:t>100</w:t>
            </w:r>
          </w:p>
        </w:tc>
        <w:tc>
          <w:tcPr>
            <w:tcW w:w="2035" w:type="dxa"/>
          </w:tcPr>
          <w:p w14:paraId="445ECFEB" w14:textId="77777777" w:rsidR="0078109D" w:rsidRPr="0078109D" w:rsidRDefault="0078109D" w:rsidP="0078109D">
            <w:pPr>
              <w:spacing w:line="210" w:lineRule="exact"/>
              <w:ind w:left="174" w:right="164"/>
              <w:jc w:val="center"/>
              <w:rPr>
                <w:rFonts w:ascii="Arial" w:eastAsia="Arial" w:hAnsi="Arial" w:cs="Arial"/>
                <w:sz w:val="20"/>
                <w:lang w:val="uk-UA"/>
              </w:rPr>
            </w:pPr>
            <w:r w:rsidRPr="0078109D">
              <w:rPr>
                <w:rFonts w:ascii="Arial" w:eastAsia="Arial" w:hAnsi="Arial" w:cs="Arial"/>
                <w:spacing w:val="-5"/>
                <w:sz w:val="20"/>
                <w:lang w:val="uk-UA"/>
              </w:rPr>
              <w:t>60</w:t>
            </w:r>
          </w:p>
        </w:tc>
        <w:tc>
          <w:tcPr>
            <w:tcW w:w="2064" w:type="dxa"/>
          </w:tcPr>
          <w:p w14:paraId="045B561F" w14:textId="77777777" w:rsidR="0078109D" w:rsidRPr="0078109D" w:rsidRDefault="0078109D" w:rsidP="0078109D">
            <w:pPr>
              <w:spacing w:line="210" w:lineRule="exact"/>
              <w:ind w:left="416" w:right="401"/>
              <w:jc w:val="center"/>
              <w:rPr>
                <w:rFonts w:ascii="Arial" w:eastAsia="Arial" w:hAnsi="Arial" w:cs="Arial"/>
                <w:sz w:val="20"/>
                <w:lang w:val="uk-UA"/>
              </w:rPr>
            </w:pPr>
            <w:r w:rsidRPr="0078109D">
              <w:rPr>
                <w:rFonts w:ascii="Arial" w:eastAsia="Arial" w:hAnsi="Arial" w:cs="Arial"/>
                <w:spacing w:val="-5"/>
                <w:sz w:val="20"/>
                <w:lang w:val="uk-UA"/>
              </w:rPr>
              <w:t>80</w:t>
            </w:r>
          </w:p>
        </w:tc>
      </w:tr>
      <w:tr w:rsidR="0078109D" w:rsidRPr="0078109D" w14:paraId="341BE075" w14:textId="77777777" w:rsidTr="0078109D">
        <w:trPr>
          <w:trHeight w:val="229"/>
        </w:trPr>
        <w:tc>
          <w:tcPr>
            <w:tcW w:w="2045" w:type="dxa"/>
          </w:tcPr>
          <w:p w14:paraId="08DFD525" w14:textId="77777777" w:rsidR="0078109D" w:rsidRPr="0078109D" w:rsidRDefault="0078109D" w:rsidP="0078109D">
            <w:pPr>
              <w:spacing w:line="210" w:lineRule="exact"/>
              <w:ind w:left="385" w:right="371"/>
              <w:jc w:val="center"/>
              <w:rPr>
                <w:rFonts w:ascii="Arial" w:eastAsia="Arial" w:hAnsi="Arial" w:cs="Arial"/>
                <w:sz w:val="20"/>
                <w:lang w:val="uk-UA"/>
              </w:rPr>
            </w:pPr>
            <w:r w:rsidRPr="0078109D">
              <w:rPr>
                <w:rFonts w:ascii="Arial" w:eastAsia="Arial" w:hAnsi="Arial" w:cs="Arial"/>
                <w:spacing w:val="-5"/>
                <w:sz w:val="20"/>
                <w:lang w:val="uk-UA"/>
              </w:rPr>
              <w:t>32</w:t>
            </w:r>
          </w:p>
        </w:tc>
        <w:tc>
          <w:tcPr>
            <w:tcW w:w="2035" w:type="dxa"/>
          </w:tcPr>
          <w:p w14:paraId="0E00A11F" w14:textId="77777777" w:rsidR="0078109D" w:rsidRPr="0078109D" w:rsidRDefault="0078109D" w:rsidP="0078109D">
            <w:pPr>
              <w:spacing w:line="210" w:lineRule="exact"/>
              <w:ind w:left="174" w:right="160"/>
              <w:jc w:val="center"/>
              <w:rPr>
                <w:rFonts w:ascii="Arial" w:eastAsia="Arial" w:hAnsi="Arial" w:cs="Arial"/>
                <w:sz w:val="20"/>
                <w:lang w:val="uk-UA"/>
              </w:rPr>
            </w:pPr>
            <w:r w:rsidRPr="0078109D">
              <w:rPr>
                <w:rFonts w:ascii="Arial" w:eastAsia="Arial" w:hAnsi="Arial" w:cs="Arial"/>
                <w:spacing w:val="-5"/>
                <w:sz w:val="20"/>
                <w:lang w:val="uk-UA"/>
              </w:rPr>
              <w:t>140</w:t>
            </w:r>
          </w:p>
        </w:tc>
        <w:tc>
          <w:tcPr>
            <w:tcW w:w="2013" w:type="dxa"/>
          </w:tcPr>
          <w:p w14:paraId="4931C9F9" w14:textId="77777777" w:rsidR="0078109D" w:rsidRPr="0078109D" w:rsidRDefault="0078109D" w:rsidP="0078109D">
            <w:pPr>
              <w:spacing w:line="210" w:lineRule="exact"/>
              <w:ind w:left="444" w:right="432"/>
              <w:jc w:val="center"/>
              <w:rPr>
                <w:rFonts w:ascii="Arial" w:eastAsia="Arial" w:hAnsi="Arial" w:cs="Arial"/>
                <w:sz w:val="20"/>
                <w:lang w:val="uk-UA"/>
              </w:rPr>
            </w:pPr>
            <w:r w:rsidRPr="0078109D">
              <w:rPr>
                <w:rFonts w:ascii="Arial" w:eastAsia="Arial" w:hAnsi="Arial" w:cs="Arial"/>
                <w:spacing w:val="-5"/>
                <w:sz w:val="20"/>
                <w:lang w:val="uk-UA"/>
              </w:rPr>
              <w:t>100</w:t>
            </w:r>
          </w:p>
        </w:tc>
        <w:tc>
          <w:tcPr>
            <w:tcW w:w="2035" w:type="dxa"/>
          </w:tcPr>
          <w:p w14:paraId="161E39A4" w14:textId="77777777" w:rsidR="0078109D" w:rsidRPr="0078109D" w:rsidRDefault="0078109D" w:rsidP="0078109D">
            <w:pPr>
              <w:spacing w:line="210" w:lineRule="exact"/>
              <w:ind w:left="174" w:right="164"/>
              <w:jc w:val="center"/>
              <w:rPr>
                <w:rFonts w:ascii="Arial" w:eastAsia="Arial" w:hAnsi="Arial" w:cs="Arial"/>
                <w:sz w:val="20"/>
                <w:lang w:val="uk-UA"/>
              </w:rPr>
            </w:pPr>
            <w:r w:rsidRPr="0078109D">
              <w:rPr>
                <w:rFonts w:ascii="Arial" w:eastAsia="Arial" w:hAnsi="Arial" w:cs="Arial"/>
                <w:spacing w:val="-5"/>
                <w:sz w:val="20"/>
                <w:lang w:val="uk-UA"/>
              </w:rPr>
              <w:t>80</w:t>
            </w:r>
          </w:p>
        </w:tc>
        <w:tc>
          <w:tcPr>
            <w:tcW w:w="2064" w:type="dxa"/>
          </w:tcPr>
          <w:p w14:paraId="2095F670" w14:textId="77777777" w:rsidR="0078109D" w:rsidRPr="0078109D" w:rsidRDefault="0078109D" w:rsidP="0078109D">
            <w:pPr>
              <w:spacing w:line="210" w:lineRule="exact"/>
              <w:ind w:left="416" w:right="401"/>
              <w:jc w:val="center"/>
              <w:rPr>
                <w:rFonts w:ascii="Arial" w:eastAsia="Arial" w:hAnsi="Arial" w:cs="Arial"/>
                <w:sz w:val="20"/>
                <w:lang w:val="uk-UA"/>
              </w:rPr>
            </w:pPr>
            <w:r w:rsidRPr="0078109D">
              <w:rPr>
                <w:rFonts w:ascii="Arial" w:eastAsia="Arial" w:hAnsi="Arial" w:cs="Arial"/>
                <w:spacing w:val="-5"/>
                <w:sz w:val="20"/>
                <w:lang w:val="uk-UA"/>
              </w:rPr>
              <w:t>100</w:t>
            </w:r>
          </w:p>
        </w:tc>
      </w:tr>
      <w:tr w:rsidR="0078109D" w:rsidRPr="0078109D" w14:paraId="16716332" w14:textId="77777777" w:rsidTr="0078109D">
        <w:trPr>
          <w:trHeight w:val="229"/>
        </w:trPr>
        <w:tc>
          <w:tcPr>
            <w:tcW w:w="2045" w:type="dxa"/>
          </w:tcPr>
          <w:p w14:paraId="2C7EC411" w14:textId="77777777" w:rsidR="0078109D" w:rsidRPr="0078109D" w:rsidRDefault="0078109D" w:rsidP="0078109D">
            <w:pPr>
              <w:spacing w:line="210" w:lineRule="exact"/>
              <w:ind w:left="385" w:right="371"/>
              <w:jc w:val="center"/>
              <w:rPr>
                <w:rFonts w:ascii="Arial" w:eastAsia="Arial" w:hAnsi="Arial" w:cs="Arial"/>
                <w:sz w:val="20"/>
                <w:lang w:val="uk-UA"/>
              </w:rPr>
            </w:pPr>
            <w:r w:rsidRPr="0078109D">
              <w:rPr>
                <w:rFonts w:ascii="Arial" w:eastAsia="Arial" w:hAnsi="Arial" w:cs="Arial"/>
                <w:spacing w:val="-5"/>
                <w:sz w:val="20"/>
                <w:lang w:val="uk-UA"/>
              </w:rPr>
              <w:t>45</w:t>
            </w:r>
          </w:p>
        </w:tc>
        <w:tc>
          <w:tcPr>
            <w:tcW w:w="2035" w:type="dxa"/>
          </w:tcPr>
          <w:p w14:paraId="163498AB" w14:textId="77777777" w:rsidR="0078109D" w:rsidRPr="0078109D" w:rsidRDefault="0078109D" w:rsidP="0078109D">
            <w:pPr>
              <w:spacing w:line="210" w:lineRule="exact"/>
              <w:ind w:left="174" w:right="160"/>
              <w:jc w:val="center"/>
              <w:rPr>
                <w:rFonts w:ascii="Arial" w:eastAsia="Arial" w:hAnsi="Arial" w:cs="Arial"/>
                <w:sz w:val="20"/>
                <w:lang w:val="uk-UA"/>
              </w:rPr>
            </w:pPr>
            <w:r w:rsidRPr="0078109D">
              <w:rPr>
                <w:rFonts w:ascii="Arial" w:eastAsia="Arial" w:hAnsi="Arial" w:cs="Arial"/>
                <w:spacing w:val="-5"/>
                <w:sz w:val="20"/>
                <w:lang w:val="uk-UA"/>
              </w:rPr>
              <w:t>140</w:t>
            </w:r>
          </w:p>
        </w:tc>
        <w:tc>
          <w:tcPr>
            <w:tcW w:w="2013" w:type="dxa"/>
          </w:tcPr>
          <w:p w14:paraId="7AD19F73" w14:textId="77777777" w:rsidR="0078109D" w:rsidRPr="0078109D" w:rsidRDefault="0078109D" w:rsidP="0078109D">
            <w:pPr>
              <w:spacing w:line="210" w:lineRule="exact"/>
              <w:ind w:left="444" w:right="432"/>
              <w:jc w:val="center"/>
              <w:rPr>
                <w:rFonts w:ascii="Arial" w:eastAsia="Arial" w:hAnsi="Arial" w:cs="Arial"/>
                <w:sz w:val="20"/>
                <w:lang w:val="uk-UA"/>
              </w:rPr>
            </w:pPr>
            <w:r w:rsidRPr="0078109D">
              <w:rPr>
                <w:rFonts w:ascii="Arial" w:eastAsia="Arial" w:hAnsi="Arial" w:cs="Arial"/>
                <w:spacing w:val="-5"/>
                <w:sz w:val="20"/>
                <w:lang w:val="uk-UA"/>
              </w:rPr>
              <w:t>100</w:t>
            </w:r>
          </w:p>
        </w:tc>
        <w:tc>
          <w:tcPr>
            <w:tcW w:w="2035" w:type="dxa"/>
          </w:tcPr>
          <w:p w14:paraId="56DEFBFB" w14:textId="77777777" w:rsidR="0078109D" w:rsidRPr="0078109D" w:rsidRDefault="0078109D" w:rsidP="0078109D">
            <w:pPr>
              <w:spacing w:line="210" w:lineRule="exact"/>
              <w:ind w:left="174" w:right="164"/>
              <w:jc w:val="center"/>
              <w:rPr>
                <w:rFonts w:ascii="Arial" w:eastAsia="Arial" w:hAnsi="Arial" w:cs="Arial"/>
                <w:sz w:val="20"/>
                <w:lang w:val="uk-UA"/>
              </w:rPr>
            </w:pPr>
            <w:r w:rsidRPr="0078109D">
              <w:rPr>
                <w:rFonts w:ascii="Arial" w:eastAsia="Arial" w:hAnsi="Arial" w:cs="Arial"/>
                <w:spacing w:val="-5"/>
                <w:sz w:val="20"/>
                <w:lang w:val="uk-UA"/>
              </w:rPr>
              <w:t>80</w:t>
            </w:r>
          </w:p>
        </w:tc>
        <w:tc>
          <w:tcPr>
            <w:tcW w:w="2064" w:type="dxa"/>
          </w:tcPr>
          <w:p w14:paraId="4375BA1A" w14:textId="77777777" w:rsidR="0078109D" w:rsidRPr="0078109D" w:rsidRDefault="0078109D" w:rsidP="0078109D">
            <w:pPr>
              <w:spacing w:line="210" w:lineRule="exact"/>
              <w:ind w:left="416" w:right="401"/>
              <w:jc w:val="center"/>
              <w:rPr>
                <w:rFonts w:ascii="Arial" w:eastAsia="Arial" w:hAnsi="Arial" w:cs="Arial"/>
                <w:sz w:val="20"/>
                <w:lang w:val="uk-UA"/>
              </w:rPr>
            </w:pPr>
            <w:r w:rsidRPr="0078109D">
              <w:rPr>
                <w:rFonts w:ascii="Arial" w:eastAsia="Arial" w:hAnsi="Arial" w:cs="Arial"/>
                <w:spacing w:val="-5"/>
                <w:sz w:val="20"/>
                <w:lang w:val="uk-UA"/>
              </w:rPr>
              <w:t>100</w:t>
            </w:r>
          </w:p>
        </w:tc>
      </w:tr>
      <w:tr w:rsidR="0078109D" w:rsidRPr="0078109D" w14:paraId="3E3BAD4A" w14:textId="77777777" w:rsidTr="0078109D">
        <w:trPr>
          <w:trHeight w:val="229"/>
        </w:trPr>
        <w:tc>
          <w:tcPr>
            <w:tcW w:w="2045" w:type="dxa"/>
          </w:tcPr>
          <w:p w14:paraId="16F73049" w14:textId="77777777" w:rsidR="0078109D" w:rsidRPr="0078109D" w:rsidRDefault="0078109D" w:rsidP="0078109D">
            <w:pPr>
              <w:spacing w:line="210" w:lineRule="exact"/>
              <w:ind w:left="385" w:right="371"/>
              <w:jc w:val="center"/>
              <w:rPr>
                <w:rFonts w:ascii="Arial" w:eastAsia="Arial" w:hAnsi="Arial" w:cs="Arial"/>
                <w:sz w:val="20"/>
                <w:lang w:val="uk-UA"/>
              </w:rPr>
            </w:pPr>
            <w:r w:rsidRPr="0078109D">
              <w:rPr>
                <w:rFonts w:ascii="Arial" w:eastAsia="Arial" w:hAnsi="Arial" w:cs="Arial"/>
                <w:spacing w:val="-5"/>
                <w:sz w:val="20"/>
                <w:lang w:val="uk-UA"/>
              </w:rPr>
              <w:t>57</w:t>
            </w:r>
          </w:p>
        </w:tc>
        <w:tc>
          <w:tcPr>
            <w:tcW w:w="2035" w:type="dxa"/>
          </w:tcPr>
          <w:p w14:paraId="24042010" w14:textId="77777777" w:rsidR="0078109D" w:rsidRPr="0078109D" w:rsidRDefault="0078109D" w:rsidP="0078109D">
            <w:pPr>
              <w:spacing w:line="210" w:lineRule="exact"/>
              <w:ind w:left="174" w:right="160"/>
              <w:jc w:val="center"/>
              <w:rPr>
                <w:rFonts w:ascii="Arial" w:eastAsia="Arial" w:hAnsi="Arial" w:cs="Arial"/>
                <w:sz w:val="20"/>
                <w:lang w:val="uk-UA"/>
              </w:rPr>
            </w:pPr>
            <w:r w:rsidRPr="0078109D">
              <w:rPr>
                <w:rFonts w:ascii="Arial" w:eastAsia="Arial" w:hAnsi="Arial" w:cs="Arial"/>
                <w:spacing w:val="-5"/>
                <w:sz w:val="20"/>
                <w:lang w:val="uk-UA"/>
              </w:rPr>
              <w:t>150</w:t>
            </w:r>
          </w:p>
        </w:tc>
        <w:tc>
          <w:tcPr>
            <w:tcW w:w="2013" w:type="dxa"/>
          </w:tcPr>
          <w:p w14:paraId="4D4EBA7D" w14:textId="77777777" w:rsidR="0078109D" w:rsidRPr="0078109D" w:rsidRDefault="0078109D" w:rsidP="0078109D">
            <w:pPr>
              <w:spacing w:line="210" w:lineRule="exact"/>
              <w:ind w:left="444" w:right="432"/>
              <w:jc w:val="center"/>
              <w:rPr>
                <w:rFonts w:ascii="Arial" w:eastAsia="Arial" w:hAnsi="Arial" w:cs="Arial"/>
                <w:sz w:val="20"/>
                <w:lang w:val="uk-UA"/>
              </w:rPr>
            </w:pPr>
            <w:r w:rsidRPr="0078109D">
              <w:rPr>
                <w:rFonts w:ascii="Arial" w:eastAsia="Arial" w:hAnsi="Arial" w:cs="Arial"/>
                <w:spacing w:val="-5"/>
                <w:sz w:val="20"/>
                <w:lang w:val="uk-UA"/>
              </w:rPr>
              <w:t>120</w:t>
            </w:r>
          </w:p>
        </w:tc>
        <w:tc>
          <w:tcPr>
            <w:tcW w:w="2035" w:type="dxa"/>
          </w:tcPr>
          <w:p w14:paraId="60551B7C" w14:textId="77777777" w:rsidR="0078109D" w:rsidRPr="0078109D" w:rsidRDefault="0078109D" w:rsidP="0078109D">
            <w:pPr>
              <w:spacing w:line="210" w:lineRule="exact"/>
              <w:ind w:left="174" w:right="164"/>
              <w:jc w:val="center"/>
              <w:rPr>
                <w:rFonts w:ascii="Arial" w:eastAsia="Arial" w:hAnsi="Arial" w:cs="Arial"/>
                <w:sz w:val="20"/>
                <w:lang w:val="uk-UA"/>
              </w:rPr>
            </w:pPr>
            <w:r w:rsidRPr="0078109D">
              <w:rPr>
                <w:rFonts w:ascii="Arial" w:eastAsia="Arial" w:hAnsi="Arial" w:cs="Arial"/>
                <w:spacing w:val="-5"/>
                <w:sz w:val="20"/>
                <w:lang w:val="uk-UA"/>
              </w:rPr>
              <w:t>90</w:t>
            </w:r>
          </w:p>
        </w:tc>
        <w:tc>
          <w:tcPr>
            <w:tcW w:w="2064" w:type="dxa"/>
          </w:tcPr>
          <w:p w14:paraId="3C0C483A" w14:textId="77777777" w:rsidR="0078109D" w:rsidRPr="0078109D" w:rsidRDefault="0078109D" w:rsidP="0078109D">
            <w:pPr>
              <w:spacing w:line="210" w:lineRule="exact"/>
              <w:ind w:left="416" w:right="401"/>
              <w:jc w:val="center"/>
              <w:rPr>
                <w:rFonts w:ascii="Arial" w:eastAsia="Arial" w:hAnsi="Arial" w:cs="Arial"/>
                <w:sz w:val="20"/>
                <w:lang w:val="uk-UA"/>
              </w:rPr>
            </w:pPr>
            <w:r w:rsidRPr="0078109D">
              <w:rPr>
                <w:rFonts w:ascii="Arial" w:eastAsia="Arial" w:hAnsi="Arial" w:cs="Arial"/>
                <w:spacing w:val="-5"/>
                <w:sz w:val="20"/>
                <w:lang w:val="uk-UA"/>
              </w:rPr>
              <w:t>120</w:t>
            </w:r>
          </w:p>
        </w:tc>
      </w:tr>
      <w:tr w:rsidR="0078109D" w:rsidRPr="0078109D" w14:paraId="530E6D9E" w14:textId="77777777" w:rsidTr="0078109D">
        <w:trPr>
          <w:trHeight w:val="229"/>
        </w:trPr>
        <w:tc>
          <w:tcPr>
            <w:tcW w:w="2045" w:type="dxa"/>
          </w:tcPr>
          <w:p w14:paraId="1273D005" w14:textId="77777777" w:rsidR="0078109D" w:rsidRPr="0078109D" w:rsidRDefault="0078109D" w:rsidP="0078109D">
            <w:pPr>
              <w:spacing w:line="210" w:lineRule="exact"/>
              <w:ind w:left="385" w:right="371"/>
              <w:jc w:val="center"/>
              <w:rPr>
                <w:rFonts w:ascii="Arial" w:eastAsia="Arial" w:hAnsi="Arial" w:cs="Arial"/>
                <w:sz w:val="20"/>
                <w:lang w:val="uk-UA"/>
              </w:rPr>
            </w:pPr>
            <w:r w:rsidRPr="0078109D">
              <w:rPr>
                <w:rFonts w:ascii="Arial" w:eastAsia="Arial" w:hAnsi="Arial" w:cs="Arial"/>
                <w:spacing w:val="-5"/>
                <w:sz w:val="20"/>
                <w:lang w:val="uk-UA"/>
              </w:rPr>
              <w:t>76</w:t>
            </w:r>
          </w:p>
        </w:tc>
        <w:tc>
          <w:tcPr>
            <w:tcW w:w="2035" w:type="dxa"/>
          </w:tcPr>
          <w:p w14:paraId="00000505" w14:textId="77777777" w:rsidR="0078109D" w:rsidRPr="0078109D" w:rsidRDefault="0078109D" w:rsidP="0078109D">
            <w:pPr>
              <w:spacing w:line="210" w:lineRule="exact"/>
              <w:ind w:left="174" w:right="160"/>
              <w:jc w:val="center"/>
              <w:rPr>
                <w:rFonts w:ascii="Arial" w:eastAsia="Arial" w:hAnsi="Arial" w:cs="Arial"/>
                <w:sz w:val="20"/>
                <w:lang w:val="uk-UA"/>
              </w:rPr>
            </w:pPr>
            <w:r w:rsidRPr="0078109D">
              <w:rPr>
                <w:rFonts w:ascii="Arial" w:eastAsia="Arial" w:hAnsi="Arial" w:cs="Arial"/>
                <w:spacing w:val="-5"/>
                <w:sz w:val="20"/>
                <w:lang w:val="uk-UA"/>
              </w:rPr>
              <w:t>160</w:t>
            </w:r>
          </w:p>
        </w:tc>
        <w:tc>
          <w:tcPr>
            <w:tcW w:w="2013" w:type="dxa"/>
          </w:tcPr>
          <w:p w14:paraId="1BCD42F2" w14:textId="77777777" w:rsidR="0078109D" w:rsidRPr="0078109D" w:rsidRDefault="0078109D" w:rsidP="0078109D">
            <w:pPr>
              <w:spacing w:line="210" w:lineRule="exact"/>
              <w:ind w:left="444" w:right="432"/>
              <w:jc w:val="center"/>
              <w:rPr>
                <w:rFonts w:ascii="Arial" w:eastAsia="Arial" w:hAnsi="Arial" w:cs="Arial"/>
                <w:sz w:val="20"/>
                <w:lang w:val="uk-UA"/>
              </w:rPr>
            </w:pPr>
            <w:r w:rsidRPr="0078109D">
              <w:rPr>
                <w:rFonts w:ascii="Arial" w:eastAsia="Arial" w:hAnsi="Arial" w:cs="Arial"/>
                <w:spacing w:val="-5"/>
                <w:sz w:val="20"/>
                <w:lang w:val="uk-UA"/>
              </w:rPr>
              <w:t>140</w:t>
            </w:r>
          </w:p>
        </w:tc>
        <w:tc>
          <w:tcPr>
            <w:tcW w:w="2035" w:type="dxa"/>
          </w:tcPr>
          <w:p w14:paraId="2C8E0540" w14:textId="77777777" w:rsidR="0078109D" w:rsidRPr="0078109D" w:rsidRDefault="0078109D" w:rsidP="0078109D">
            <w:pPr>
              <w:spacing w:line="210" w:lineRule="exact"/>
              <w:ind w:left="174" w:right="164"/>
              <w:jc w:val="center"/>
              <w:rPr>
                <w:rFonts w:ascii="Arial" w:eastAsia="Arial" w:hAnsi="Arial" w:cs="Arial"/>
                <w:sz w:val="20"/>
                <w:lang w:val="uk-UA"/>
              </w:rPr>
            </w:pPr>
            <w:r w:rsidRPr="0078109D">
              <w:rPr>
                <w:rFonts w:ascii="Arial" w:eastAsia="Arial" w:hAnsi="Arial" w:cs="Arial"/>
                <w:spacing w:val="-5"/>
                <w:sz w:val="20"/>
                <w:lang w:val="uk-UA"/>
              </w:rPr>
              <w:t>90</w:t>
            </w:r>
          </w:p>
        </w:tc>
        <w:tc>
          <w:tcPr>
            <w:tcW w:w="2064" w:type="dxa"/>
          </w:tcPr>
          <w:p w14:paraId="5F6C2684" w14:textId="77777777" w:rsidR="0078109D" w:rsidRPr="0078109D" w:rsidRDefault="0078109D" w:rsidP="0078109D">
            <w:pPr>
              <w:spacing w:line="210" w:lineRule="exact"/>
              <w:ind w:left="416" w:right="401"/>
              <w:jc w:val="center"/>
              <w:rPr>
                <w:rFonts w:ascii="Arial" w:eastAsia="Arial" w:hAnsi="Arial" w:cs="Arial"/>
                <w:sz w:val="20"/>
                <w:lang w:val="uk-UA"/>
              </w:rPr>
            </w:pPr>
            <w:r w:rsidRPr="0078109D">
              <w:rPr>
                <w:rFonts w:ascii="Arial" w:eastAsia="Arial" w:hAnsi="Arial" w:cs="Arial"/>
                <w:spacing w:val="-5"/>
                <w:sz w:val="20"/>
                <w:lang w:val="uk-UA"/>
              </w:rPr>
              <w:t>140</w:t>
            </w:r>
          </w:p>
        </w:tc>
      </w:tr>
      <w:tr w:rsidR="0078109D" w:rsidRPr="0078109D" w14:paraId="6A2E1E97" w14:textId="77777777" w:rsidTr="0078109D">
        <w:trPr>
          <w:trHeight w:val="229"/>
        </w:trPr>
        <w:tc>
          <w:tcPr>
            <w:tcW w:w="2045" w:type="dxa"/>
          </w:tcPr>
          <w:p w14:paraId="6B90342B" w14:textId="77777777" w:rsidR="0078109D" w:rsidRPr="0078109D" w:rsidRDefault="0078109D" w:rsidP="0078109D">
            <w:pPr>
              <w:spacing w:line="210" w:lineRule="exact"/>
              <w:ind w:left="385" w:right="371"/>
              <w:jc w:val="center"/>
              <w:rPr>
                <w:rFonts w:ascii="Arial" w:eastAsia="Arial" w:hAnsi="Arial" w:cs="Arial"/>
                <w:sz w:val="20"/>
                <w:lang w:val="uk-UA"/>
              </w:rPr>
            </w:pPr>
            <w:r w:rsidRPr="0078109D">
              <w:rPr>
                <w:rFonts w:ascii="Arial" w:eastAsia="Arial" w:hAnsi="Arial" w:cs="Arial"/>
                <w:spacing w:val="-5"/>
                <w:sz w:val="20"/>
                <w:lang w:val="uk-UA"/>
              </w:rPr>
              <w:t>89</w:t>
            </w:r>
          </w:p>
        </w:tc>
        <w:tc>
          <w:tcPr>
            <w:tcW w:w="2035" w:type="dxa"/>
          </w:tcPr>
          <w:p w14:paraId="162E336F" w14:textId="77777777" w:rsidR="0078109D" w:rsidRPr="0078109D" w:rsidRDefault="0078109D" w:rsidP="0078109D">
            <w:pPr>
              <w:spacing w:line="210" w:lineRule="exact"/>
              <w:ind w:left="174" w:right="160"/>
              <w:jc w:val="center"/>
              <w:rPr>
                <w:rFonts w:ascii="Arial" w:eastAsia="Arial" w:hAnsi="Arial" w:cs="Arial"/>
                <w:sz w:val="20"/>
                <w:lang w:val="uk-UA"/>
              </w:rPr>
            </w:pPr>
            <w:r w:rsidRPr="0078109D">
              <w:rPr>
                <w:rFonts w:ascii="Arial" w:eastAsia="Arial" w:hAnsi="Arial" w:cs="Arial"/>
                <w:spacing w:val="-5"/>
                <w:sz w:val="20"/>
                <w:lang w:val="uk-UA"/>
              </w:rPr>
              <w:t>170</w:t>
            </w:r>
          </w:p>
        </w:tc>
        <w:tc>
          <w:tcPr>
            <w:tcW w:w="2013" w:type="dxa"/>
          </w:tcPr>
          <w:p w14:paraId="0577ECB0" w14:textId="77777777" w:rsidR="0078109D" w:rsidRPr="0078109D" w:rsidRDefault="0078109D" w:rsidP="0078109D">
            <w:pPr>
              <w:spacing w:line="210" w:lineRule="exact"/>
              <w:ind w:left="444" w:right="432"/>
              <w:jc w:val="center"/>
              <w:rPr>
                <w:rFonts w:ascii="Arial" w:eastAsia="Arial" w:hAnsi="Arial" w:cs="Arial"/>
                <w:sz w:val="20"/>
                <w:lang w:val="uk-UA"/>
              </w:rPr>
            </w:pPr>
            <w:r w:rsidRPr="0078109D">
              <w:rPr>
                <w:rFonts w:ascii="Arial" w:eastAsia="Arial" w:hAnsi="Arial" w:cs="Arial"/>
                <w:spacing w:val="-5"/>
                <w:sz w:val="20"/>
                <w:lang w:val="uk-UA"/>
              </w:rPr>
              <w:t>160</w:t>
            </w:r>
          </w:p>
        </w:tc>
        <w:tc>
          <w:tcPr>
            <w:tcW w:w="2035" w:type="dxa"/>
          </w:tcPr>
          <w:p w14:paraId="64BFDABA" w14:textId="77777777" w:rsidR="0078109D" w:rsidRPr="0078109D" w:rsidRDefault="0078109D" w:rsidP="0078109D">
            <w:pPr>
              <w:spacing w:line="210" w:lineRule="exact"/>
              <w:ind w:left="174" w:right="164"/>
              <w:jc w:val="center"/>
              <w:rPr>
                <w:rFonts w:ascii="Arial" w:eastAsia="Arial" w:hAnsi="Arial" w:cs="Arial"/>
                <w:sz w:val="20"/>
                <w:lang w:val="uk-UA"/>
              </w:rPr>
            </w:pPr>
            <w:r w:rsidRPr="0078109D">
              <w:rPr>
                <w:rFonts w:ascii="Arial" w:eastAsia="Arial" w:hAnsi="Arial" w:cs="Arial"/>
                <w:spacing w:val="-5"/>
                <w:sz w:val="20"/>
                <w:lang w:val="uk-UA"/>
              </w:rPr>
              <w:t>100</w:t>
            </w:r>
          </w:p>
        </w:tc>
        <w:tc>
          <w:tcPr>
            <w:tcW w:w="2064" w:type="dxa"/>
          </w:tcPr>
          <w:p w14:paraId="2F36F3A7" w14:textId="77777777" w:rsidR="0078109D" w:rsidRPr="0078109D" w:rsidRDefault="0078109D" w:rsidP="0078109D">
            <w:pPr>
              <w:spacing w:line="210" w:lineRule="exact"/>
              <w:ind w:left="416" w:right="401"/>
              <w:jc w:val="center"/>
              <w:rPr>
                <w:rFonts w:ascii="Arial" w:eastAsia="Arial" w:hAnsi="Arial" w:cs="Arial"/>
                <w:sz w:val="20"/>
                <w:lang w:val="uk-UA"/>
              </w:rPr>
            </w:pPr>
            <w:r w:rsidRPr="0078109D">
              <w:rPr>
                <w:rFonts w:ascii="Arial" w:eastAsia="Arial" w:hAnsi="Arial" w:cs="Arial"/>
                <w:spacing w:val="-5"/>
                <w:sz w:val="20"/>
                <w:lang w:val="uk-UA"/>
              </w:rPr>
              <w:t>140</w:t>
            </w:r>
          </w:p>
        </w:tc>
      </w:tr>
      <w:tr w:rsidR="0078109D" w:rsidRPr="0078109D" w14:paraId="7253318F" w14:textId="77777777" w:rsidTr="0078109D">
        <w:trPr>
          <w:trHeight w:val="229"/>
        </w:trPr>
        <w:tc>
          <w:tcPr>
            <w:tcW w:w="2045" w:type="dxa"/>
          </w:tcPr>
          <w:p w14:paraId="0658674B" w14:textId="77777777" w:rsidR="0078109D" w:rsidRPr="0078109D" w:rsidRDefault="0078109D" w:rsidP="0078109D">
            <w:pPr>
              <w:spacing w:line="210" w:lineRule="exact"/>
              <w:ind w:left="385" w:right="371"/>
              <w:jc w:val="center"/>
              <w:rPr>
                <w:rFonts w:ascii="Arial" w:eastAsia="Arial" w:hAnsi="Arial" w:cs="Arial"/>
                <w:sz w:val="20"/>
                <w:lang w:val="uk-UA"/>
              </w:rPr>
            </w:pPr>
            <w:r w:rsidRPr="0078109D">
              <w:rPr>
                <w:rFonts w:ascii="Arial" w:eastAsia="Arial" w:hAnsi="Arial" w:cs="Arial"/>
                <w:spacing w:val="-5"/>
                <w:sz w:val="20"/>
                <w:lang w:val="uk-UA"/>
              </w:rPr>
              <w:t>108</w:t>
            </w:r>
          </w:p>
        </w:tc>
        <w:tc>
          <w:tcPr>
            <w:tcW w:w="2035" w:type="dxa"/>
          </w:tcPr>
          <w:p w14:paraId="087F52F5" w14:textId="77777777" w:rsidR="0078109D" w:rsidRPr="0078109D" w:rsidRDefault="0078109D" w:rsidP="0078109D">
            <w:pPr>
              <w:spacing w:line="210" w:lineRule="exact"/>
              <w:ind w:left="174" w:right="160"/>
              <w:jc w:val="center"/>
              <w:rPr>
                <w:rFonts w:ascii="Arial" w:eastAsia="Arial" w:hAnsi="Arial" w:cs="Arial"/>
                <w:sz w:val="20"/>
                <w:lang w:val="uk-UA"/>
              </w:rPr>
            </w:pPr>
            <w:r w:rsidRPr="0078109D">
              <w:rPr>
                <w:rFonts w:ascii="Arial" w:eastAsia="Arial" w:hAnsi="Arial" w:cs="Arial"/>
                <w:spacing w:val="-5"/>
                <w:sz w:val="20"/>
                <w:lang w:val="uk-UA"/>
              </w:rPr>
              <w:t>180</w:t>
            </w:r>
          </w:p>
        </w:tc>
        <w:tc>
          <w:tcPr>
            <w:tcW w:w="2013" w:type="dxa"/>
          </w:tcPr>
          <w:p w14:paraId="179E4903" w14:textId="77777777" w:rsidR="0078109D" w:rsidRPr="0078109D" w:rsidRDefault="0078109D" w:rsidP="0078109D">
            <w:pPr>
              <w:spacing w:line="210" w:lineRule="exact"/>
              <w:ind w:left="444" w:right="432"/>
              <w:jc w:val="center"/>
              <w:rPr>
                <w:rFonts w:ascii="Arial" w:eastAsia="Arial" w:hAnsi="Arial" w:cs="Arial"/>
                <w:sz w:val="20"/>
                <w:lang w:val="uk-UA"/>
              </w:rPr>
            </w:pPr>
            <w:r w:rsidRPr="0078109D">
              <w:rPr>
                <w:rFonts w:ascii="Arial" w:eastAsia="Arial" w:hAnsi="Arial" w:cs="Arial"/>
                <w:spacing w:val="-5"/>
                <w:sz w:val="20"/>
                <w:lang w:val="uk-UA"/>
              </w:rPr>
              <w:t>160</w:t>
            </w:r>
          </w:p>
        </w:tc>
        <w:tc>
          <w:tcPr>
            <w:tcW w:w="2035" w:type="dxa"/>
          </w:tcPr>
          <w:p w14:paraId="2E63C0EC" w14:textId="77777777" w:rsidR="0078109D" w:rsidRPr="0078109D" w:rsidRDefault="0078109D" w:rsidP="0078109D">
            <w:pPr>
              <w:spacing w:line="210" w:lineRule="exact"/>
              <w:ind w:left="174" w:right="164"/>
              <w:jc w:val="center"/>
              <w:rPr>
                <w:rFonts w:ascii="Arial" w:eastAsia="Arial" w:hAnsi="Arial" w:cs="Arial"/>
                <w:sz w:val="20"/>
                <w:lang w:val="uk-UA"/>
              </w:rPr>
            </w:pPr>
            <w:r w:rsidRPr="0078109D">
              <w:rPr>
                <w:rFonts w:ascii="Arial" w:eastAsia="Arial" w:hAnsi="Arial" w:cs="Arial"/>
                <w:spacing w:val="-5"/>
                <w:sz w:val="20"/>
                <w:lang w:val="uk-UA"/>
              </w:rPr>
              <w:t>100</w:t>
            </w:r>
          </w:p>
        </w:tc>
        <w:tc>
          <w:tcPr>
            <w:tcW w:w="2064" w:type="dxa"/>
          </w:tcPr>
          <w:p w14:paraId="43ECE67D" w14:textId="77777777" w:rsidR="0078109D" w:rsidRPr="0078109D" w:rsidRDefault="0078109D" w:rsidP="0078109D">
            <w:pPr>
              <w:spacing w:line="210" w:lineRule="exact"/>
              <w:ind w:left="416" w:right="401"/>
              <w:jc w:val="center"/>
              <w:rPr>
                <w:rFonts w:ascii="Arial" w:eastAsia="Arial" w:hAnsi="Arial" w:cs="Arial"/>
                <w:sz w:val="20"/>
                <w:lang w:val="uk-UA"/>
              </w:rPr>
            </w:pPr>
            <w:r w:rsidRPr="0078109D">
              <w:rPr>
                <w:rFonts w:ascii="Arial" w:eastAsia="Arial" w:hAnsi="Arial" w:cs="Arial"/>
                <w:spacing w:val="-5"/>
                <w:sz w:val="20"/>
                <w:lang w:val="uk-UA"/>
              </w:rPr>
              <w:t>160</w:t>
            </w:r>
          </w:p>
        </w:tc>
      </w:tr>
      <w:tr w:rsidR="0078109D" w:rsidRPr="0078109D" w14:paraId="113DFE92" w14:textId="77777777" w:rsidTr="0078109D">
        <w:trPr>
          <w:trHeight w:val="229"/>
        </w:trPr>
        <w:tc>
          <w:tcPr>
            <w:tcW w:w="2045" w:type="dxa"/>
          </w:tcPr>
          <w:p w14:paraId="7CA12738" w14:textId="77777777" w:rsidR="0078109D" w:rsidRPr="0078109D" w:rsidRDefault="0078109D" w:rsidP="0078109D">
            <w:pPr>
              <w:spacing w:line="210" w:lineRule="exact"/>
              <w:ind w:left="385" w:right="371"/>
              <w:jc w:val="center"/>
              <w:rPr>
                <w:rFonts w:ascii="Arial" w:eastAsia="Arial" w:hAnsi="Arial" w:cs="Arial"/>
                <w:sz w:val="20"/>
                <w:lang w:val="uk-UA"/>
              </w:rPr>
            </w:pPr>
            <w:r w:rsidRPr="0078109D">
              <w:rPr>
                <w:rFonts w:ascii="Arial" w:eastAsia="Arial" w:hAnsi="Arial" w:cs="Arial"/>
                <w:spacing w:val="-5"/>
                <w:sz w:val="20"/>
                <w:lang w:val="uk-UA"/>
              </w:rPr>
              <w:t>133</w:t>
            </w:r>
          </w:p>
        </w:tc>
        <w:tc>
          <w:tcPr>
            <w:tcW w:w="2035" w:type="dxa"/>
          </w:tcPr>
          <w:p w14:paraId="4D6A7B51" w14:textId="77777777" w:rsidR="0078109D" w:rsidRPr="0078109D" w:rsidRDefault="0078109D" w:rsidP="0078109D">
            <w:pPr>
              <w:spacing w:line="210" w:lineRule="exact"/>
              <w:ind w:left="174" w:right="160"/>
              <w:jc w:val="center"/>
              <w:rPr>
                <w:rFonts w:ascii="Arial" w:eastAsia="Arial" w:hAnsi="Arial" w:cs="Arial"/>
                <w:sz w:val="20"/>
                <w:lang w:val="uk-UA"/>
              </w:rPr>
            </w:pPr>
            <w:r w:rsidRPr="0078109D">
              <w:rPr>
                <w:rFonts w:ascii="Arial" w:eastAsia="Arial" w:hAnsi="Arial" w:cs="Arial"/>
                <w:spacing w:val="-5"/>
                <w:sz w:val="20"/>
                <w:lang w:val="uk-UA"/>
              </w:rPr>
              <w:t>200</w:t>
            </w:r>
          </w:p>
        </w:tc>
        <w:tc>
          <w:tcPr>
            <w:tcW w:w="2013" w:type="dxa"/>
          </w:tcPr>
          <w:p w14:paraId="0909A287" w14:textId="77777777" w:rsidR="0078109D" w:rsidRPr="0078109D" w:rsidRDefault="0078109D" w:rsidP="0078109D">
            <w:pPr>
              <w:spacing w:line="210" w:lineRule="exact"/>
              <w:ind w:left="444" w:right="432"/>
              <w:jc w:val="center"/>
              <w:rPr>
                <w:rFonts w:ascii="Arial" w:eastAsia="Arial" w:hAnsi="Arial" w:cs="Arial"/>
                <w:sz w:val="20"/>
                <w:lang w:val="uk-UA"/>
              </w:rPr>
            </w:pPr>
            <w:r w:rsidRPr="0078109D">
              <w:rPr>
                <w:rFonts w:ascii="Arial" w:eastAsia="Arial" w:hAnsi="Arial" w:cs="Arial"/>
                <w:spacing w:val="-5"/>
                <w:sz w:val="20"/>
                <w:lang w:val="uk-UA"/>
              </w:rPr>
              <w:t>160</w:t>
            </w:r>
          </w:p>
        </w:tc>
        <w:tc>
          <w:tcPr>
            <w:tcW w:w="2035" w:type="dxa"/>
          </w:tcPr>
          <w:p w14:paraId="51ACCF30" w14:textId="77777777" w:rsidR="0078109D" w:rsidRPr="0078109D" w:rsidRDefault="0078109D" w:rsidP="0078109D">
            <w:pPr>
              <w:spacing w:line="210" w:lineRule="exact"/>
              <w:ind w:left="174" w:right="164"/>
              <w:jc w:val="center"/>
              <w:rPr>
                <w:rFonts w:ascii="Arial" w:eastAsia="Arial" w:hAnsi="Arial" w:cs="Arial"/>
                <w:sz w:val="20"/>
                <w:lang w:val="uk-UA"/>
              </w:rPr>
            </w:pPr>
            <w:r w:rsidRPr="0078109D">
              <w:rPr>
                <w:rFonts w:ascii="Arial" w:eastAsia="Arial" w:hAnsi="Arial" w:cs="Arial"/>
                <w:spacing w:val="-5"/>
                <w:sz w:val="20"/>
                <w:lang w:val="uk-UA"/>
              </w:rPr>
              <w:t>100</w:t>
            </w:r>
          </w:p>
        </w:tc>
        <w:tc>
          <w:tcPr>
            <w:tcW w:w="2064" w:type="dxa"/>
          </w:tcPr>
          <w:p w14:paraId="6D953C7A" w14:textId="77777777" w:rsidR="0078109D" w:rsidRPr="0078109D" w:rsidRDefault="0078109D" w:rsidP="0078109D">
            <w:pPr>
              <w:spacing w:line="210" w:lineRule="exact"/>
              <w:ind w:left="416" w:right="401"/>
              <w:jc w:val="center"/>
              <w:rPr>
                <w:rFonts w:ascii="Arial" w:eastAsia="Arial" w:hAnsi="Arial" w:cs="Arial"/>
                <w:sz w:val="20"/>
                <w:lang w:val="uk-UA"/>
              </w:rPr>
            </w:pPr>
            <w:r w:rsidRPr="0078109D">
              <w:rPr>
                <w:rFonts w:ascii="Arial" w:eastAsia="Arial" w:hAnsi="Arial" w:cs="Arial"/>
                <w:spacing w:val="-5"/>
                <w:sz w:val="20"/>
                <w:lang w:val="uk-UA"/>
              </w:rPr>
              <w:t>160</w:t>
            </w:r>
          </w:p>
        </w:tc>
      </w:tr>
      <w:tr w:rsidR="0078109D" w:rsidRPr="0078109D" w14:paraId="5D83CBA7" w14:textId="77777777" w:rsidTr="0078109D">
        <w:trPr>
          <w:trHeight w:val="229"/>
        </w:trPr>
        <w:tc>
          <w:tcPr>
            <w:tcW w:w="2045" w:type="dxa"/>
          </w:tcPr>
          <w:p w14:paraId="125BF066" w14:textId="77777777" w:rsidR="0078109D" w:rsidRPr="0078109D" w:rsidRDefault="0078109D" w:rsidP="0078109D">
            <w:pPr>
              <w:spacing w:line="210" w:lineRule="exact"/>
              <w:ind w:left="385" w:right="371"/>
              <w:jc w:val="center"/>
              <w:rPr>
                <w:rFonts w:ascii="Arial" w:eastAsia="Arial" w:hAnsi="Arial" w:cs="Arial"/>
                <w:sz w:val="20"/>
                <w:lang w:val="uk-UA"/>
              </w:rPr>
            </w:pPr>
            <w:r w:rsidRPr="0078109D">
              <w:rPr>
                <w:rFonts w:ascii="Arial" w:eastAsia="Arial" w:hAnsi="Arial" w:cs="Arial"/>
                <w:spacing w:val="-5"/>
                <w:sz w:val="20"/>
                <w:lang w:val="uk-UA"/>
              </w:rPr>
              <w:t>159</w:t>
            </w:r>
          </w:p>
        </w:tc>
        <w:tc>
          <w:tcPr>
            <w:tcW w:w="2035" w:type="dxa"/>
          </w:tcPr>
          <w:p w14:paraId="6C2225DC" w14:textId="77777777" w:rsidR="0078109D" w:rsidRPr="0078109D" w:rsidRDefault="0078109D" w:rsidP="0078109D">
            <w:pPr>
              <w:spacing w:line="210" w:lineRule="exact"/>
              <w:ind w:left="174" w:right="160"/>
              <w:jc w:val="center"/>
              <w:rPr>
                <w:rFonts w:ascii="Arial" w:eastAsia="Arial" w:hAnsi="Arial" w:cs="Arial"/>
                <w:sz w:val="20"/>
                <w:lang w:val="uk-UA"/>
              </w:rPr>
            </w:pPr>
            <w:r w:rsidRPr="0078109D">
              <w:rPr>
                <w:rFonts w:ascii="Arial" w:eastAsia="Arial" w:hAnsi="Arial" w:cs="Arial"/>
                <w:spacing w:val="-5"/>
                <w:sz w:val="20"/>
                <w:lang w:val="uk-UA"/>
              </w:rPr>
              <w:t>220</w:t>
            </w:r>
          </w:p>
        </w:tc>
        <w:tc>
          <w:tcPr>
            <w:tcW w:w="2013" w:type="dxa"/>
          </w:tcPr>
          <w:p w14:paraId="75135A96" w14:textId="77777777" w:rsidR="0078109D" w:rsidRPr="0078109D" w:rsidRDefault="0078109D" w:rsidP="0078109D">
            <w:pPr>
              <w:spacing w:line="210" w:lineRule="exact"/>
              <w:ind w:left="444" w:right="432"/>
              <w:jc w:val="center"/>
              <w:rPr>
                <w:rFonts w:ascii="Arial" w:eastAsia="Arial" w:hAnsi="Arial" w:cs="Arial"/>
                <w:sz w:val="20"/>
                <w:lang w:val="uk-UA"/>
              </w:rPr>
            </w:pPr>
            <w:r w:rsidRPr="0078109D">
              <w:rPr>
                <w:rFonts w:ascii="Arial" w:eastAsia="Arial" w:hAnsi="Arial" w:cs="Arial"/>
                <w:spacing w:val="-5"/>
                <w:sz w:val="20"/>
                <w:lang w:val="uk-UA"/>
              </w:rPr>
              <w:t>160</w:t>
            </w:r>
          </w:p>
        </w:tc>
        <w:tc>
          <w:tcPr>
            <w:tcW w:w="2035" w:type="dxa"/>
          </w:tcPr>
          <w:p w14:paraId="02871B77" w14:textId="77777777" w:rsidR="0078109D" w:rsidRPr="0078109D" w:rsidRDefault="0078109D" w:rsidP="0078109D">
            <w:pPr>
              <w:spacing w:line="210" w:lineRule="exact"/>
              <w:ind w:left="174" w:right="164"/>
              <w:jc w:val="center"/>
              <w:rPr>
                <w:rFonts w:ascii="Arial" w:eastAsia="Arial" w:hAnsi="Arial" w:cs="Arial"/>
                <w:sz w:val="20"/>
                <w:lang w:val="uk-UA"/>
              </w:rPr>
            </w:pPr>
            <w:r w:rsidRPr="0078109D">
              <w:rPr>
                <w:rFonts w:ascii="Arial" w:eastAsia="Arial" w:hAnsi="Arial" w:cs="Arial"/>
                <w:spacing w:val="-5"/>
                <w:sz w:val="20"/>
                <w:lang w:val="uk-UA"/>
              </w:rPr>
              <w:t>120</w:t>
            </w:r>
          </w:p>
        </w:tc>
        <w:tc>
          <w:tcPr>
            <w:tcW w:w="2064" w:type="dxa"/>
          </w:tcPr>
          <w:p w14:paraId="14355829" w14:textId="77777777" w:rsidR="0078109D" w:rsidRPr="0078109D" w:rsidRDefault="0078109D" w:rsidP="0078109D">
            <w:pPr>
              <w:spacing w:line="210" w:lineRule="exact"/>
              <w:ind w:left="416" w:right="401"/>
              <w:jc w:val="center"/>
              <w:rPr>
                <w:rFonts w:ascii="Arial" w:eastAsia="Arial" w:hAnsi="Arial" w:cs="Arial"/>
                <w:sz w:val="20"/>
                <w:lang w:val="uk-UA"/>
              </w:rPr>
            </w:pPr>
            <w:r w:rsidRPr="0078109D">
              <w:rPr>
                <w:rFonts w:ascii="Arial" w:eastAsia="Arial" w:hAnsi="Arial" w:cs="Arial"/>
                <w:spacing w:val="-5"/>
                <w:sz w:val="20"/>
                <w:lang w:val="uk-UA"/>
              </w:rPr>
              <w:t>180</w:t>
            </w:r>
          </w:p>
        </w:tc>
      </w:tr>
      <w:tr w:rsidR="0078109D" w:rsidRPr="0078109D" w14:paraId="64E18438" w14:textId="77777777" w:rsidTr="0078109D">
        <w:trPr>
          <w:trHeight w:val="232"/>
        </w:trPr>
        <w:tc>
          <w:tcPr>
            <w:tcW w:w="2045" w:type="dxa"/>
          </w:tcPr>
          <w:p w14:paraId="24289D56" w14:textId="77777777" w:rsidR="0078109D" w:rsidRPr="0078109D" w:rsidRDefault="0078109D" w:rsidP="0078109D">
            <w:pPr>
              <w:spacing w:before="1" w:line="210" w:lineRule="exact"/>
              <w:ind w:left="385" w:right="371"/>
              <w:jc w:val="center"/>
              <w:rPr>
                <w:rFonts w:ascii="Arial" w:eastAsia="Arial" w:hAnsi="Arial" w:cs="Arial"/>
                <w:sz w:val="20"/>
                <w:lang w:val="uk-UA"/>
              </w:rPr>
            </w:pPr>
            <w:r w:rsidRPr="0078109D">
              <w:rPr>
                <w:rFonts w:ascii="Arial" w:eastAsia="Arial" w:hAnsi="Arial" w:cs="Arial"/>
                <w:spacing w:val="-5"/>
                <w:sz w:val="20"/>
                <w:lang w:val="uk-UA"/>
              </w:rPr>
              <w:t>219</w:t>
            </w:r>
          </w:p>
        </w:tc>
        <w:tc>
          <w:tcPr>
            <w:tcW w:w="2035" w:type="dxa"/>
          </w:tcPr>
          <w:p w14:paraId="4528B3A6" w14:textId="77777777" w:rsidR="0078109D" w:rsidRPr="0078109D" w:rsidRDefault="0078109D" w:rsidP="0078109D">
            <w:pPr>
              <w:spacing w:before="1" w:line="210" w:lineRule="exact"/>
              <w:ind w:left="174" w:right="160"/>
              <w:jc w:val="center"/>
              <w:rPr>
                <w:rFonts w:ascii="Arial" w:eastAsia="Arial" w:hAnsi="Arial" w:cs="Arial"/>
                <w:sz w:val="20"/>
                <w:lang w:val="uk-UA"/>
              </w:rPr>
            </w:pPr>
            <w:r w:rsidRPr="0078109D">
              <w:rPr>
                <w:rFonts w:ascii="Arial" w:eastAsia="Arial" w:hAnsi="Arial" w:cs="Arial"/>
                <w:spacing w:val="-5"/>
                <w:sz w:val="20"/>
                <w:lang w:val="uk-UA"/>
              </w:rPr>
              <w:t>230</w:t>
            </w:r>
          </w:p>
        </w:tc>
        <w:tc>
          <w:tcPr>
            <w:tcW w:w="2013" w:type="dxa"/>
          </w:tcPr>
          <w:p w14:paraId="4580C51D" w14:textId="77777777" w:rsidR="0078109D" w:rsidRPr="0078109D" w:rsidRDefault="0078109D" w:rsidP="0078109D">
            <w:pPr>
              <w:spacing w:before="1" w:line="210" w:lineRule="exact"/>
              <w:ind w:left="444" w:right="432"/>
              <w:jc w:val="center"/>
              <w:rPr>
                <w:rFonts w:ascii="Arial" w:eastAsia="Arial" w:hAnsi="Arial" w:cs="Arial"/>
                <w:sz w:val="20"/>
                <w:lang w:val="uk-UA"/>
              </w:rPr>
            </w:pPr>
            <w:r w:rsidRPr="0078109D">
              <w:rPr>
                <w:rFonts w:ascii="Arial" w:eastAsia="Arial" w:hAnsi="Arial" w:cs="Arial"/>
                <w:spacing w:val="-5"/>
                <w:sz w:val="20"/>
                <w:lang w:val="uk-UA"/>
              </w:rPr>
              <w:t>180</w:t>
            </w:r>
          </w:p>
        </w:tc>
        <w:tc>
          <w:tcPr>
            <w:tcW w:w="2035" w:type="dxa"/>
          </w:tcPr>
          <w:p w14:paraId="7816D342" w14:textId="77777777" w:rsidR="0078109D" w:rsidRPr="0078109D" w:rsidRDefault="0078109D" w:rsidP="0078109D">
            <w:pPr>
              <w:spacing w:before="1" w:line="210" w:lineRule="exact"/>
              <w:ind w:left="174" w:right="164"/>
              <w:jc w:val="center"/>
              <w:rPr>
                <w:rFonts w:ascii="Arial" w:eastAsia="Arial" w:hAnsi="Arial" w:cs="Arial"/>
                <w:sz w:val="20"/>
                <w:lang w:val="uk-UA"/>
              </w:rPr>
            </w:pPr>
            <w:r w:rsidRPr="0078109D">
              <w:rPr>
                <w:rFonts w:ascii="Arial" w:eastAsia="Arial" w:hAnsi="Arial" w:cs="Arial"/>
                <w:spacing w:val="-5"/>
                <w:sz w:val="20"/>
                <w:lang w:val="uk-UA"/>
              </w:rPr>
              <w:t>120</w:t>
            </w:r>
          </w:p>
        </w:tc>
        <w:tc>
          <w:tcPr>
            <w:tcW w:w="2064" w:type="dxa"/>
          </w:tcPr>
          <w:p w14:paraId="1EB37022" w14:textId="77777777" w:rsidR="0078109D" w:rsidRPr="0078109D" w:rsidRDefault="0078109D" w:rsidP="0078109D">
            <w:pPr>
              <w:spacing w:before="1" w:line="210" w:lineRule="exact"/>
              <w:ind w:left="416" w:right="401"/>
              <w:jc w:val="center"/>
              <w:rPr>
                <w:rFonts w:ascii="Arial" w:eastAsia="Arial" w:hAnsi="Arial" w:cs="Arial"/>
                <w:sz w:val="20"/>
                <w:lang w:val="uk-UA"/>
              </w:rPr>
            </w:pPr>
            <w:r w:rsidRPr="0078109D">
              <w:rPr>
                <w:rFonts w:ascii="Arial" w:eastAsia="Arial" w:hAnsi="Arial" w:cs="Arial"/>
                <w:spacing w:val="-5"/>
                <w:sz w:val="20"/>
                <w:lang w:val="uk-UA"/>
              </w:rPr>
              <w:t>200</w:t>
            </w:r>
          </w:p>
        </w:tc>
      </w:tr>
      <w:tr w:rsidR="0078109D" w:rsidRPr="0078109D" w14:paraId="58AC713F" w14:textId="77777777" w:rsidTr="0078109D">
        <w:trPr>
          <w:trHeight w:val="229"/>
        </w:trPr>
        <w:tc>
          <w:tcPr>
            <w:tcW w:w="2045" w:type="dxa"/>
          </w:tcPr>
          <w:p w14:paraId="3A9A3734" w14:textId="77777777" w:rsidR="0078109D" w:rsidRPr="0078109D" w:rsidRDefault="0078109D" w:rsidP="0078109D">
            <w:pPr>
              <w:spacing w:line="210" w:lineRule="exact"/>
              <w:ind w:left="385" w:right="371"/>
              <w:jc w:val="center"/>
              <w:rPr>
                <w:rFonts w:ascii="Arial" w:eastAsia="Arial" w:hAnsi="Arial" w:cs="Arial"/>
                <w:sz w:val="20"/>
                <w:lang w:val="uk-UA"/>
              </w:rPr>
            </w:pPr>
            <w:r w:rsidRPr="0078109D">
              <w:rPr>
                <w:rFonts w:ascii="Arial" w:eastAsia="Arial" w:hAnsi="Arial" w:cs="Arial"/>
                <w:spacing w:val="-5"/>
                <w:sz w:val="20"/>
                <w:lang w:val="uk-UA"/>
              </w:rPr>
              <w:t>273</w:t>
            </w:r>
          </w:p>
        </w:tc>
        <w:tc>
          <w:tcPr>
            <w:tcW w:w="2035" w:type="dxa"/>
          </w:tcPr>
          <w:p w14:paraId="49449E15" w14:textId="77777777" w:rsidR="0078109D" w:rsidRPr="0078109D" w:rsidRDefault="0078109D" w:rsidP="0078109D">
            <w:pPr>
              <w:spacing w:line="210" w:lineRule="exact"/>
              <w:ind w:left="174" w:right="160"/>
              <w:jc w:val="center"/>
              <w:rPr>
                <w:rFonts w:ascii="Arial" w:eastAsia="Arial" w:hAnsi="Arial" w:cs="Arial"/>
                <w:sz w:val="20"/>
                <w:lang w:val="uk-UA"/>
              </w:rPr>
            </w:pPr>
            <w:r w:rsidRPr="0078109D">
              <w:rPr>
                <w:rFonts w:ascii="Arial" w:eastAsia="Arial" w:hAnsi="Arial" w:cs="Arial"/>
                <w:spacing w:val="-5"/>
                <w:sz w:val="20"/>
                <w:lang w:val="uk-UA"/>
              </w:rPr>
              <w:t>230</w:t>
            </w:r>
          </w:p>
        </w:tc>
        <w:tc>
          <w:tcPr>
            <w:tcW w:w="2013" w:type="dxa"/>
          </w:tcPr>
          <w:p w14:paraId="68715D73" w14:textId="77777777" w:rsidR="0078109D" w:rsidRPr="0078109D" w:rsidRDefault="0078109D" w:rsidP="0078109D">
            <w:pPr>
              <w:spacing w:line="210" w:lineRule="exact"/>
              <w:ind w:left="444" w:right="432"/>
              <w:jc w:val="center"/>
              <w:rPr>
                <w:rFonts w:ascii="Arial" w:eastAsia="Arial" w:hAnsi="Arial" w:cs="Arial"/>
                <w:sz w:val="20"/>
                <w:lang w:val="uk-UA"/>
              </w:rPr>
            </w:pPr>
            <w:r w:rsidRPr="0078109D">
              <w:rPr>
                <w:rFonts w:ascii="Arial" w:eastAsia="Arial" w:hAnsi="Arial" w:cs="Arial"/>
                <w:spacing w:val="-5"/>
                <w:sz w:val="20"/>
                <w:lang w:val="uk-UA"/>
              </w:rPr>
              <w:t>180</w:t>
            </w:r>
          </w:p>
        </w:tc>
        <w:tc>
          <w:tcPr>
            <w:tcW w:w="2035" w:type="dxa"/>
          </w:tcPr>
          <w:p w14:paraId="601AEC1A" w14:textId="77777777" w:rsidR="0078109D" w:rsidRPr="0078109D" w:rsidRDefault="0078109D" w:rsidP="0078109D">
            <w:pPr>
              <w:spacing w:line="210" w:lineRule="exact"/>
              <w:ind w:left="174" w:right="164"/>
              <w:jc w:val="center"/>
              <w:rPr>
                <w:rFonts w:ascii="Arial" w:eastAsia="Arial" w:hAnsi="Arial" w:cs="Arial"/>
                <w:sz w:val="20"/>
                <w:lang w:val="uk-UA"/>
              </w:rPr>
            </w:pPr>
            <w:r w:rsidRPr="0078109D">
              <w:rPr>
                <w:rFonts w:ascii="Arial" w:eastAsia="Arial" w:hAnsi="Arial" w:cs="Arial"/>
                <w:spacing w:val="-5"/>
                <w:sz w:val="20"/>
                <w:lang w:val="uk-UA"/>
              </w:rPr>
              <w:t>120</w:t>
            </w:r>
          </w:p>
        </w:tc>
        <w:tc>
          <w:tcPr>
            <w:tcW w:w="2064" w:type="dxa"/>
          </w:tcPr>
          <w:p w14:paraId="03E08DCC" w14:textId="77777777" w:rsidR="0078109D" w:rsidRPr="0078109D" w:rsidRDefault="0078109D" w:rsidP="0078109D">
            <w:pPr>
              <w:spacing w:line="210" w:lineRule="exact"/>
              <w:ind w:left="416" w:right="401"/>
              <w:jc w:val="center"/>
              <w:rPr>
                <w:rFonts w:ascii="Arial" w:eastAsia="Arial" w:hAnsi="Arial" w:cs="Arial"/>
                <w:sz w:val="20"/>
                <w:lang w:val="uk-UA"/>
              </w:rPr>
            </w:pPr>
            <w:r w:rsidRPr="0078109D">
              <w:rPr>
                <w:rFonts w:ascii="Arial" w:eastAsia="Arial" w:hAnsi="Arial" w:cs="Arial"/>
                <w:spacing w:val="-5"/>
                <w:sz w:val="20"/>
                <w:lang w:val="uk-UA"/>
              </w:rPr>
              <w:t>200</w:t>
            </w:r>
          </w:p>
        </w:tc>
      </w:tr>
      <w:tr w:rsidR="0078109D" w:rsidRPr="0078109D" w14:paraId="367821C6" w14:textId="77777777" w:rsidTr="0078109D">
        <w:trPr>
          <w:trHeight w:val="229"/>
        </w:trPr>
        <w:tc>
          <w:tcPr>
            <w:tcW w:w="2045" w:type="dxa"/>
          </w:tcPr>
          <w:p w14:paraId="6A81692F" w14:textId="77777777" w:rsidR="0078109D" w:rsidRPr="0078109D" w:rsidRDefault="0078109D" w:rsidP="0078109D">
            <w:pPr>
              <w:spacing w:line="210" w:lineRule="exact"/>
              <w:ind w:left="385" w:right="371"/>
              <w:jc w:val="center"/>
              <w:rPr>
                <w:rFonts w:ascii="Arial" w:eastAsia="Arial" w:hAnsi="Arial" w:cs="Arial"/>
                <w:sz w:val="20"/>
                <w:lang w:val="uk-UA"/>
              </w:rPr>
            </w:pPr>
            <w:r w:rsidRPr="0078109D">
              <w:rPr>
                <w:rFonts w:ascii="Arial" w:eastAsia="Arial" w:hAnsi="Arial" w:cs="Arial"/>
                <w:spacing w:val="-5"/>
                <w:sz w:val="20"/>
                <w:lang w:val="uk-UA"/>
              </w:rPr>
              <w:t>325</w:t>
            </w:r>
          </w:p>
        </w:tc>
        <w:tc>
          <w:tcPr>
            <w:tcW w:w="2035" w:type="dxa"/>
          </w:tcPr>
          <w:p w14:paraId="01AD0E1D" w14:textId="77777777" w:rsidR="0078109D" w:rsidRPr="0078109D" w:rsidRDefault="0078109D" w:rsidP="0078109D">
            <w:pPr>
              <w:spacing w:line="210" w:lineRule="exact"/>
              <w:ind w:left="174" w:right="160"/>
              <w:jc w:val="center"/>
              <w:rPr>
                <w:rFonts w:ascii="Arial" w:eastAsia="Arial" w:hAnsi="Arial" w:cs="Arial"/>
                <w:sz w:val="20"/>
                <w:lang w:val="uk-UA"/>
              </w:rPr>
            </w:pPr>
            <w:r w:rsidRPr="0078109D">
              <w:rPr>
                <w:rFonts w:ascii="Arial" w:eastAsia="Arial" w:hAnsi="Arial" w:cs="Arial"/>
                <w:spacing w:val="-5"/>
                <w:sz w:val="20"/>
                <w:lang w:val="uk-UA"/>
              </w:rPr>
              <w:t>240</w:t>
            </w:r>
          </w:p>
        </w:tc>
        <w:tc>
          <w:tcPr>
            <w:tcW w:w="2013" w:type="dxa"/>
          </w:tcPr>
          <w:p w14:paraId="6703206F" w14:textId="77777777" w:rsidR="0078109D" w:rsidRPr="0078109D" w:rsidRDefault="0078109D" w:rsidP="0078109D">
            <w:pPr>
              <w:spacing w:line="210" w:lineRule="exact"/>
              <w:ind w:left="444" w:right="432"/>
              <w:jc w:val="center"/>
              <w:rPr>
                <w:rFonts w:ascii="Arial" w:eastAsia="Arial" w:hAnsi="Arial" w:cs="Arial"/>
                <w:sz w:val="20"/>
                <w:lang w:val="uk-UA"/>
              </w:rPr>
            </w:pPr>
            <w:r w:rsidRPr="0078109D">
              <w:rPr>
                <w:rFonts w:ascii="Arial" w:eastAsia="Arial" w:hAnsi="Arial" w:cs="Arial"/>
                <w:spacing w:val="-5"/>
                <w:sz w:val="20"/>
                <w:lang w:val="uk-UA"/>
              </w:rPr>
              <w:t>200</w:t>
            </w:r>
          </w:p>
        </w:tc>
        <w:tc>
          <w:tcPr>
            <w:tcW w:w="2035" w:type="dxa"/>
          </w:tcPr>
          <w:p w14:paraId="7E00417A" w14:textId="77777777" w:rsidR="0078109D" w:rsidRPr="0078109D" w:rsidRDefault="0078109D" w:rsidP="0078109D">
            <w:pPr>
              <w:spacing w:line="210" w:lineRule="exact"/>
              <w:ind w:left="174" w:right="164"/>
              <w:jc w:val="center"/>
              <w:rPr>
                <w:rFonts w:ascii="Arial" w:eastAsia="Arial" w:hAnsi="Arial" w:cs="Arial"/>
                <w:sz w:val="20"/>
                <w:lang w:val="uk-UA"/>
              </w:rPr>
            </w:pPr>
            <w:r w:rsidRPr="0078109D">
              <w:rPr>
                <w:rFonts w:ascii="Arial" w:eastAsia="Arial" w:hAnsi="Arial" w:cs="Arial"/>
                <w:spacing w:val="-5"/>
                <w:sz w:val="20"/>
                <w:lang w:val="uk-UA"/>
              </w:rPr>
              <w:t>120</w:t>
            </w:r>
          </w:p>
        </w:tc>
        <w:tc>
          <w:tcPr>
            <w:tcW w:w="2064" w:type="dxa"/>
          </w:tcPr>
          <w:p w14:paraId="6ADCDF87" w14:textId="77777777" w:rsidR="0078109D" w:rsidRPr="0078109D" w:rsidRDefault="0078109D" w:rsidP="0078109D">
            <w:pPr>
              <w:spacing w:line="210" w:lineRule="exact"/>
              <w:ind w:left="416" w:right="401"/>
              <w:jc w:val="center"/>
              <w:rPr>
                <w:rFonts w:ascii="Arial" w:eastAsia="Arial" w:hAnsi="Arial" w:cs="Arial"/>
                <w:sz w:val="20"/>
                <w:lang w:val="uk-UA"/>
              </w:rPr>
            </w:pPr>
            <w:r w:rsidRPr="0078109D">
              <w:rPr>
                <w:rFonts w:ascii="Arial" w:eastAsia="Arial" w:hAnsi="Arial" w:cs="Arial"/>
                <w:spacing w:val="-5"/>
                <w:sz w:val="20"/>
                <w:lang w:val="uk-UA"/>
              </w:rPr>
              <w:t>200</w:t>
            </w:r>
          </w:p>
        </w:tc>
      </w:tr>
      <w:tr w:rsidR="0078109D" w:rsidRPr="0078109D" w14:paraId="507854AF" w14:textId="77777777" w:rsidTr="0078109D">
        <w:trPr>
          <w:trHeight w:val="229"/>
        </w:trPr>
        <w:tc>
          <w:tcPr>
            <w:tcW w:w="2045" w:type="dxa"/>
          </w:tcPr>
          <w:p w14:paraId="39B479C7" w14:textId="77777777" w:rsidR="0078109D" w:rsidRPr="0078109D" w:rsidRDefault="0078109D" w:rsidP="0078109D">
            <w:pPr>
              <w:spacing w:line="210" w:lineRule="exact"/>
              <w:ind w:left="385" w:right="371"/>
              <w:jc w:val="center"/>
              <w:rPr>
                <w:rFonts w:ascii="Arial" w:eastAsia="Arial" w:hAnsi="Arial" w:cs="Arial"/>
                <w:sz w:val="20"/>
                <w:lang w:val="uk-UA"/>
              </w:rPr>
            </w:pPr>
            <w:r w:rsidRPr="0078109D">
              <w:rPr>
                <w:rFonts w:ascii="Arial" w:eastAsia="Arial" w:hAnsi="Arial" w:cs="Arial"/>
                <w:spacing w:val="-5"/>
                <w:sz w:val="20"/>
                <w:lang w:val="uk-UA"/>
              </w:rPr>
              <w:t>377</w:t>
            </w:r>
          </w:p>
        </w:tc>
        <w:tc>
          <w:tcPr>
            <w:tcW w:w="2035" w:type="dxa"/>
          </w:tcPr>
          <w:p w14:paraId="5BB0A0C2" w14:textId="77777777" w:rsidR="0078109D" w:rsidRPr="0078109D" w:rsidRDefault="0078109D" w:rsidP="0078109D">
            <w:pPr>
              <w:spacing w:line="210" w:lineRule="exact"/>
              <w:ind w:left="174" w:right="160"/>
              <w:jc w:val="center"/>
              <w:rPr>
                <w:rFonts w:ascii="Arial" w:eastAsia="Arial" w:hAnsi="Arial" w:cs="Arial"/>
                <w:sz w:val="20"/>
                <w:lang w:val="uk-UA"/>
              </w:rPr>
            </w:pPr>
            <w:r w:rsidRPr="0078109D">
              <w:rPr>
                <w:rFonts w:ascii="Arial" w:eastAsia="Arial" w:hAnsi="Arial" w:cs="Arial"/>
                <w:spacing w:val="-5"/>
                <w:sz w:val="20"/>
                <w:lang w:val="uk-UA"/>
              </w:rPr>
              <w:t>240</w:t>
            </w:r>
          </w:p>
        </w:tc>
        <w:tc>
          <w:tcPr>
            <w:tcW w:w="2013" w:type="dxa"/>
          </w:tcPr>
          <w:p w14:paraId="221407AC" w14:textId="77777777" w:rsidR="0078109D" w:rsidRPr="0078109D" w:rsidRDefault="0078109D" w:rsidP="0078109D">
            <w:pPr>
              <w:spacing w:line="210" w:lineRule="exact"/>
              <w:ind w:left="444" w:right="432"/>
              <w:jc w:val="center"/>
              <w:rPr>
                <w:rFonts w:ascii="Arial" w:eastAsia="Arial" w:hAnsi="Arial" w:cs="Arial"/>
                <w:sz w:val="20"/>
                <w:lang w:val="uk-UA"/>
              </w:rPr>
            </w:pPr>
            <w:r w:rsidRPr="0078109D">
              <w:rPr>
                <w:rFonts w:ascii="Arial" w:eastAsia="Arial" w:hAnsi="Arial" w:cs="Arial"/>
                <w:spacing w:val="-5"/>
                <w:sz w:val="20"/>
                <w:lang w:val="uk-UA"/>
              </w:rPr>
              <w:t>200</w:t>
            </w:r>
          </w:p>
        </w:tc>
        <w:tc>
          <w:tcPr>
            <w:tcW w:w="2035" w:type="dxa"/>
          </w:tcPr>
          <w:p w14:paraId="7577191D" w14:textId="77777777" w:rsidR="0078109D" w:rsidRPr="0078109D" w:rsidRDefault="0078109D" w:rsidP="0078109D">
            <w:pPr>
              <w:spacing w:line="210" w:lineRule="exact"/>
              <w:ind w:left="174" w:right="164"/>
              <w:jc w:val="center"/>
              <w:rPr>
                <w:rFonts w:ascii="Arial" w:eastAsia="Arial" w:hAnsi="Arial" w:cs="Arial"/>
                <w:sz w:val="20"/>
                <w:lang w:val="uk-UA"/>
              </w:rPr>
            </w:pPr>
            <w:r w:rsidRPr="0078109D">
              <w:rPr>
                <w:rFonts w:ascii="Arial" w:eastAsia="Arial" w:hAnsi="Arial" w:cs="Arial"/>
                <w:spacing w:val="-5"/>
                <w:sz w:val="20"/>
                <w:lang w:val="uk-UA"/>
              </w:rPr>
              <w:t>120</w:t>
            </w:r>
          </w:p>
        </w:tc>
        <w:tc>
          <w:tcPr>
            <w:tcW w:w="2064" w:type="dxa"/>
          </w:tcPr>
          <w:p w14:paraId="750B603F" w14:textId="77777777" w:rsidR="0078109D" w:rsidRPr="0078109D" w:rsidRDefault="0078109D" w:rsidP="0078109D">
            <w:pPr>
              <w:spacing w:line="210" w:lineRule="exact"/>
              <w:ind w:left="416" w:right="401"/>
              <w:jc w:val="center"/>
              <w:rPr>
                <w:rFonts w:ascii="Arial" w:eastAsia="Arial" w:hAnsi="Arial" w:cs="Arial"/>
                <w:sz w:val="20"/>
                <w:lang w:val="uk-UA"/>
              </w:rPr>
            </w:pPr>
            <w:r w:rsidRPr="0078109D">
              <w:rPr>
                <w:rFonts w:ascii="Arial" w:eastAsia="Arial" w:hAnsi="Arial" w:cs="Arial"/>
                <w:spacing w:val="-5"/>
                <w:sz w:val="20"/>
                <w:lang w:val="uk-UA"/>
              </w:rPr>
              <w:t>200</w:t>
            </w:r>
          </w:p>
        </w:tc>
      </w:tr>
      <w:tr w:rsidR="0078109D" w:rsidRPr="0078109D" w14:paraId="08F957B5" w14:textId="77777777" w:rsidTr="0078109D">
        <w:trPr>
          <w:trHeight w:val="229"/>
        </w:trPr>
        <w:tc>
          <w:tcPr>
            <w:tcW w:w="2045" w:type="dxa"/>
          </w:tcPr>
          <w:p w14:paraId="3355AAE5" w14:textId="77777777" w:rsidR="0078109D" w:rsidRPr="0078109D" w:rsidRDefault="0078109D" w:rsidP="0078109D">
            <w:pPr>
              <w:spacing w:line="210" w:lineRule="exact"/>
              <w:ind w:left="385" w:right="371"/>
              <w:jc w:val="center"/>
              <w:rPr>
                <w:rFonts w:ascii="Arial" w:eastAsia="Arial" w:hAnsi="Arial" w:cs="Arial"/>
                <w:sz w:val="20"/>
                <w:lang w:val="uk-UA"/>
              </w:rPr>
            </w:pPr>
            <w:r w:rsidRPr="0078109D">
              <w:rPr>
                <w:rFonts w:ascii="Arial" w:eastAsia="Arial" w:hAnsi="Arial" w:cs="Arial"/>
                <w:spacing w:val="-5"/>
                <w:sz w:val="20"/>
                <w:lang w:val="uk-UA"/>
              </w:rPr>
              <w:t>426</w:t>
            </w:r>
          </w:p>
        </w:tc>
        <w:tc>
          <w:tcPr>
            <w:tcW w:w="2035" w:type="dxa"/>
          </w:tcPr>
          <w:p w14:paraId="7889ED8D" w14:textId="77777777" w:rsidR="0078109D" w:rsidRPr="0078109D" w:rsidRDefault="0078109D" w:rsidP="0078109D">
            <w:pPr>
              <w:spacing w:line="210" w:lineRule="exact"/>
              <w:ind w:left="174" w:right="160"/>
              <w:jc w:val="center"/>
              <w:rPr>
                <w:rFonts w:ascii="Arial" w:eastAsia="Arial" w:hAnsi="Arial" w:cs="Arial"/>
                <w:sz w:val="20"/>
                <w:lang w:val="uk-UA"/>
              </w:rPr>
            </w:pPr>
            <w:r w:rsidRPr="0078109D">
              <w:rPr>
                <w:rFonts w:ascii="Arial" w:eastAsia="Arial" w:hAnsi="Arial" w:cs="Arial"/>
                <w:spacing w:val="-5"/>
                <w:sz w:val="20"/>
                <w:lang w:val="uk-UA"/>
              </w:rPr>
              <w:t>250</w:t>
            </w:r>
          </w:p>
        </w:tc>
        <w:tc>
          <w:tcPr>
            <w:tcW w:w="2013" w:type="dxa"/>
          </w:tcPr>
          <w:p w14:paraId="5E6B3CAC" w14:textId="77777777" w:rsidR="0078109D" w:rsidRPr="0078109D" w:rsidRDefault="0078109D" w:rsidP="0078109D">
            <w:pPr>
              <w:spacing w:line="210" w:lineRule="exact"/>
              <w:ind w:left="444" w:right="432"/>
              <w:jc w:val="center"/>
              <w:rPr>
                <w:rFonts w:ascii="Arial" w:eastAsia="Arial" w:hAnsi="Arial" w:cs="Arial"/>
                <w:sz w:val="20"/>
                <w:lang w:val="uk-UA"/>
              </w:rPr>
            </w:pPr>
            <w:r w:rsidRPr="0078109D">
              <w:rPr>
                <w:rFonts w:ascii="Arial" w:eastAsia="Arial" w:hAnsi="Arial" w:cs="Arial"/>
                <w:spacing w:val="-5"/>
                <w:sz w:val="20"/>
                <w:lang w:val="uk-UA"/>
              </w:rPr>
              <w:t>220</w:t>
            </w:r>
          </w:p>
        </w:tc>
        <w:tc>
          <w:tcPr>
            <w:tcW w:w="2035" w:type="dxa"/>
          </w:tcPr>
          <w:p w14:paraId="53037577" w14:textId="77777777" w:rsidR="0078109D" w:rsidRPr="0078109D" w:rsidRDefault="0078109D" w:rsidP="0078109D">
            <w:pPr>
              <w:spacing w:line="210" w:lineRule="exact"/>
              <w:ind w:left="174" w:right="164"/>
              <w:jc w:val="center"/>
              <w:rPr>
                <w:rFonts w:ascii="Arial" w:eastAsia="Arial" w:hAnsi="Arial" w:cs="Arial"/>
                <w:sz w:val="20"/>
                <w:lang w:val="uk-UA"/>
              </w:rPr>
            </w:pPr>
            <w:r w:rsidRPr="0078109D">
              <w:rPr>
                <w:rFonts w:ascii="Arial" w:eastAsia="Arial" w:hAnsi="Arial" w:cs="Arial"/>
                <w:spacing w:val="-5"/>
                <w:sz w:val="20"/>
                <w:lang w:val="uk-UA"/>
              </w:rPr>
              <w:t>140</w:t>
            </w:r>
          </w:p>
        </w:tc>
        <w:tc>
          <w:tcPr>
            <w:tcW w:w="2064" w:type="dxa"/>
          </w:tcPr>
          <w:p w14:paraId="46BE2E0C" w14:textId="77777777" w:rsidR="0078109D" w:rsidRPr="0078109D" w:rsidRDefault="0078109D" w:rsidP="0078109D">
            <w:pPr>
              <w:spacing w:line="210" w:lineRule="exact"/>
              <w:ind w:left="416" w:right="401"/>
              <w:jc w:val="center"/>
              <w:rPr>
                <w:rFonts w:ascii="Arial" w:eastAsia="Arial" w:hAnsi="Arial" w:cs="Arial"/>
                <w:sz w:val="20"/>
                <w:lang w:val="uk-UA"/>
              </w:rPr>
            </w:pPr>
            <w:r w:rsidRPr="0078109D">
              <w:rPr>
                <w:rFonts w:ascii="Arial" w:eastAsia="Arial" w:hAnsi="Arial" w:cs="Arial"/>
                <w:spacing w:val="-5"/>
                <w:sz w:val="20"/>
                <w:lang w:val="uk-UA"/>
              </w:rPr>
              <w:t>220</w:t>
            </w:r>
          </w:p>
        </w:tc>
      </w:tr>
      <w:tr w:rsidR="0078109D" w:rsidRPr="0078109D" w14:paraId="58BB4FD4" w14:textId="77777777" w:rsidTr="0078109D">
        <w:trPr>
          <w:trHeight w:val="229"/>
        </w:trPr>
        <w:tc>
          <w:tcPr>
            <w:tcW w:w="2045" w:type="dxa"/>
            <w:tcBorders>
              <w:bottom w:val="single" w:sz="4" w:space="0" w:color="000000"/>
            </w:tcBorders>
          </w:tcPr>
          <w:p w14:paraId="60A669F5" w14:textId="77777777" w:rsidR="0078109D" w:rsidRPr="0078109D" w:rsidRDefault="0078109D" w:rsidP="0078109D">
            <w:pPr>
              <w:spacing w:line="210" w:lineRule="exact"/>
              <w:ind w:left="385" w:right="371"/>
              <w:jc w:val="center"/>
              <w:rPr>
                <w:rFonts w:ascii="Arial" w:eastAsia="Arial" w:hAnsi="Arial" w:cs="Arial"/>
                <w:sz w:val="20"/>
                <w:lang w:val="uk-UA"/>
              </w:rPr>
            </w:pPr>
            <w:r w:rsidRPr="0078109D">
              <w:rPr>
                <w:rFonts w:ascii="Arial" w:eastAsia="Arial" w:hAnsi="Arial" w:cs="Arial"/>
                <w:spacing w:val="-5"/>
                <w:sz w:val="20"/>
                <w:lang w:val="uk-UA"/>
              </w:rPr>
              <w:t>476</w:t>
            </w:r>
          </w:p>
        </w:tc>
        <w:tc>
          <w:tcPr>
            <w:tcW w:w="2035" w:type="dxa"/>
          </w:tcPr>
          <w:p w14:paraId="6B3BC67A" w14:textId="77777777" w:rsidR="0078109D" w:rsidRPr="0078109D" w:rsidRDefault="0078109D" w:rsidP="0078109D">
            <w:pPr>
              <w:spacing w:line="210" w:lineRule="exact"/>
              <w:ind w:left="174" w:right="160"/>
              <w:jc w:val="center"/>
              <w:rPr>
                <w:rFonts w:ascii="Arial" w:eastAsia="Arial" w:hAnsi="Arial" w:cs="Arial"/>
                <w:sz w:val="20"/>
                <w:lang w:val="uk-UA"/>
              </w:rPr>
            </w:pPr>
            <w:r w:rsidRPr="0078109D">
              <w:rPr>
                <w:rFonts w:ascii="Arial" w:eastAsia="Arial" w:hAnsi="Arial" w:cs="Arial"/>
                <w:spacing w:val="-5"/>
                <w:sz w:val="20"/>
                <w:lang w:val="uk-UA"/>
              </w:rPr>
              <w:t>250</w:t>
            </w:r>
          </w:p>
        </w:tc>
        <w:tc>
          <w:tcPr>
            <w:tcW w:w="2013" w:type="dxa"/>
          </w:tcPr>
          <w:p w14:paraId="6F3A146D" w14:textId="77777777" w:rsidR="0078109D" w:rsidRPr="0078109D" w:rsidRDefault="0078109D" w:rsidP="0078109D">
            <w:pPr>
              <w:spacing w:line="210" w:lineRule="exact"/>
              <w:ind w:left="444" w:right="432"/>
              <w:jc w:val="center"/>
              <w:rPr>
                <w:rFonts w:ascii="Arial" w:eastAsia="Arial" w:hAnsi="Arial" w:cs="Arial"/>
                <w:sz w:val="20"/>
                <w:lang w:val="uk-UA"/>
              </w:rPr>
            </w:pPr>
            <w:r w:rsidRPr="0078109D">
              <w:rPr>
                <w:rFonts w:ascii="Arial" w:eastAsia="Arial" w:hAnsi="Arial" w:cs="Arial"/>
                <w:spacing w:val="-5"/>
                <w:sz w:val="20"/>
                <w:lang w:val="uk-UA"/>
              </w:rPr>
              <w:t>220</w:t>
            </w:r>
          </w:p>
        </w:tc>
        <w:tc>
          <w:tcPr>
            <w:tcW w:w="2035" w:type="dxa"/>
          </w:tcPr>
          <w:p w14:paraId="222E9F32" w14:textId="77777777" w:rsidR="0078109D" w:rsidRPr="0078109D" w:rsidRDefault="0078109D" w:rsidP="0078109D">
            <w:pPr>
              <w:spacing w:line="210" w:lineRule="exact"/>
              <w:ind w:left="174" w:right="164"/>
              <w:jc w:val="center"/>
              <w:rPr>
                <w:rFonts w:ascii="Arial" w:eastAsia="Arial" w:hAnsi="Arial" w:cs="Arial"/>
                <w:sz w:val="20"/>
                <w:lang w:val="uk-UA"/>
              </w:rPr>
            </w:pPr>
            <w:r w:rsidRPr="0078109D">
              <w:rPr>
                <w:rFonts w:ascii="Arial" w:eastAsia="Arial" w:hAnsi="Arial" w:cs="Arial"/>
                <w:spacing w:val="-5"/>
                <w:sz w:val="20"/>
                <w:lang w:val="uk-UA"/>
              </w:rPr>
              <w:t>140</w:t>
            </w:r>
          </w:p>
        </w:tc>
        <w:tc>
          <w:tcPr>
            <w:tcW w:w="2064" w:type="dxa"/>
          </w:tcPr>
          <w:p w14:paraId="719E15E8" w14:textId="77777777" w:rsidR="0078109D" w:rsidRPr="0078109D" w:rsidRDefault="0078109D" w:rsidP="0078109D">
            <w:pPr>
              <w:spacing w:line="210" w:lineRule="exact"/>
              <w:ind w:left="416" w:right="401"/>
              <w:jc w:val="center"/>
              <w:rPr>
                <w:rFonts w:ascii="Arial" w:eastAsia="Arial" w:hAnsi="Arial" w:cs="Arial"/>
                <w:sz w:val="20"/>
                <w:lang w:val="uk-UA"/>
              </w:rPr>
            </w:pPr>
            <w:r w:rsidRPr="0078109D">
              <w:rPr>
                <w:rFonts w:ascii="Arial" w:eastAsia="Arial" w:hAnsi="Arial" w:cs="Arial"/>
                <w:spacing w:val="-5"/>
                <w:sz w:val="20"/>
                <w:lang w:val="uk-UA"/>
              </w:rPr>
              <w:t>220</w:t>
            </w:r>
          </w:p>
        </w:tc>
      </w:tr>
      <w:tr w:rsidR="0078109D" w:rsidRPr="0078109D" w14:paraId="421986AE" w14:textId="77777777" w:rsidTr="0078109D">
        <w:trPr>
          <w:trHeight w:val="229"/>
        </w:trPr>
        <w:tc>
          <w:tcPr>
            <w:tcW w:w="2045" w:type="dxa"/>
            <w:tcBorders>
              <w:top w:val="single" w:sz="4" w:space="0" w:color="000000"/>
            </w:tcBorders>
          </w:tcPr>
          <w:p w14:paraId="24F25D3F" w14:textId="77777777" w:rsidR="0078109D" w:rsidRPr="0078109D" w:rsidRDefault="0078109D" w:rsidP="0078109D">
            <w:pPr>
              <w:spacing w:line="210" w:lineRule="exact"/>
              <w:ind w:left="385" w:right="371"/>
              <w:jc w:val="center"/>
              <w:rPr>
                <w:rFonts w:ascii="Arial" w:eastAsia="Arial" w:hAnsi="Arial" w:cs="Arial"/>
                <w:sz w:val="20"/>
                <w:lang w:val="uk-UA"/>
              </w:rPr>
            </w:pPr>
            <w:r w:rsidRPr="0078109D">
              <w:rPr>
                <w:rFonts w:ascii="Arial" w:eastAsia="Arial" w:hAnsi="Arial" w:cs="Arial"/>
                <w:spacing w:val="-5"/>
                <w:sz w:val="20"/>
                <w:lang w:val="uk-UA"/>
              </w:rPr>
              <w:t>530</w:t>
            </w:r>
          </w:p>
        </w:tc>
        <w:tc>
          <w:tcPr>
            <w:tcW w:w="2035" w:type="dxa"/>
          </w:tcPr>
          <w:p w14:paraId="00EFFC94" w14:textId="77777777" w:rsidR="0078109D" w:rsidRPr="0078109D" w:rsidRDefault="0078109D" w:rsidP="0078109D">
            <w:pPr>
              <w:spacing w:line="210" w:lineRule="exact"/>
              <w:ind w:left="174" w:right="160"/>
              <w:jc w:val="center"/>
              <w:rPr>
                <w:rFonts w:ascii="Arial" w:eastAsia="Arial" w:hAnsi="Arial" w:cs="Arial"/>
                <w:sz w:val="20"/>
                <w:lang w:val="uk-UA"/>
              </w:rPr>
            </w:pPr>
            <w:r w:rsidRPr="0078109D">
              <w:rPr>
                <w:rFonts w:ascii="Arial" w:eastAsia="Arial" w:hAnsi="Arial" w:cs="Arial"/>
                <w:spacing w:val="-5"/>
                <w:sz w:val="20"/>
                <w:lang w:val="uk-UA"/>
              </w:rPr>
              <w:t>260</w:t>
            </w:r>
          </w:p>
        </w:tc>
        <w:tc>
          <w:tcPr>
            <w:tcW w:w="2013" w:type="dxa"/>
          </w:tcPr>
          <w:p w14:paraId="11B96035" w14:textId="77777777" w:rsidR="0078109D" w:rsidRPr="0078109D" w:rsidRDefault="0078109D" w:rsidP="0078109D">
            <w:pPr>
              <w:spacing w:line="210" w:lineRule="exact"/>
              <w:ind w:left="444" w:right="432"/>
              <w:jc w:val="center"/>
              <w:rPr>
                <w:rFonts w:ascii="Arial" w:eastAsia="Arial" w:hAnsi="Arial" w:cs="Arial"/>
                <w:sz w:val="20"/>
                <w:lang w:val="uk-UA"/>
              </w:rPr>
            </w:pPr>
            <w:r w:rsidRPr="0078109D">
              <w:rPr>
                <w:rFonts w:ascii="Arial" w:eastAsia="Arial" w:hAnsi="Arial" w:cs="Arial"/>
                <w:spacing w:val="-5"/>
                <w:sz w:val="20"/>
                <w:lang w:val="uk-UA"/>
              </w:rPr>
              <w:t>220</w:t>
            </w:r>
          </w:p>
        </w:tc>
        <w:tc>
          <w:tcPr>
            <w:tcW w:w="2035" w:type="dxa"/>
          </w:tcPr>
          <w:p w14:paraId="0FAC8BB4" w14:textId="77777777" w:rsidR="0078109D" w:rsidRPr="0078109D" w:rsidRDefault="0078109D" w:rsidP="0078109D">
            <w:pPr>
              <w:spacing w:line="210" w:lineRule="exact"/>
              <w:ind w:left="174" w:right="164"/>
              <w:jc w:val="center"/>
              <w:rPr>
                <w:rFonts w:ascii="Arial" w:eastAsia="Arial" w:hAnsi="Arial" w:cs="Arial"/>
                <w:sz w:val="20"/>
                <w:lang w:val="uk-UA"/>
              </w:rPr>
            </w:pPr>
            <w:r w:rsidRPr="0078109D">
              <w:rPr>
                <w:rFonts w:ascii="Arial" w:eastAsia="Arial" w:hAnsi="Arial" w:cs="Arial"/>
                <w:spacing w:val="-5"/>
                <w:sz w:val="20"/>
                <w:lang w:val="uk-UA"/>
              </w:rPr>
              <w:t>140</w:t>
            </w:r>
          </w:p>
        </w:tc>
        <w:tc>
          <w:tcPr>
            <w:tcW w:w="2064" w:type="dxa"/>
          </w:tcPr>
          <w:p w14:paraId="69782B14" w14:textId="77777777" w:rsidR="0078109D" w:rsidRPr="0078109D" w:rsidRDefault="0078109D" w:rsidP="0078109D">
            <w:pPr>
              <w:spacing w:line="210" w:lineRule="exact"/>
              <w:ind w:left="416" w:right="401"/>
              <w:jc w:val="center"/>
              <w:rPr>
                <w:rFonts w:ascii="Arial" w:eastAsia="Arial" w:hAnsi="Arial" w:cs="Arial"/>
                <w:sz w:val="20"/>
                <w:lang w:val="uk-UA"/>
              </w:rPr>
            </w:pPr>
            <w:r w:rsidRPr="0078109D">
              <w:rPr>
                <w:rFonts w:ascii="Arial" w:eastAsia="Arial" w:hAnsi="Arial" w:cs="Arial"/>
                <w:spacing w:val="-5"/>
                <w:sz w:val="20"/>
                <w:lang w:val="uk-UA"/>
              </w:rPr>
              <w:t>220</w:t>
            </w:r>
          </w:p>
        </w:tc>
      </w:tr>
      <w:tr w:rsidR="0078109D" w:rsidRPr="0078109D" w14:paraId="1AFD8F79" w14:textId="77777777" w:rsidTr="0078109D">
        <w:trPr>
          <w:trHeight w:val="229"/>
        </w:trPr>
        <w:tc>
          <w:tcPr>
            <w:tcW w:w="2045" w:type="dxa"/>
          </w:tcPr>
          <w:p w14:paraId="68508C49" w14:textId="77777777" w:rsidR="0078109D" w:rsidRPr="0078109D" w:rsidRDefault="0078109D" w:rsidP="0078109D">
            <w:pPr>
              <w:spacing w:line="210" w:lineRule="exact"/>
              <w:ind w:left="385" w:right="371"/>
              <w:jc w:val="center"/>
              <w:rPr>
                <w:rFonts w:ascii="Arial" w:eastAsia="Arial" w:hAnsi="Arial" w:cs="Arial"/>
                <w:sz w:val="20"/>
                <w:lang w:val="uk-UA"/>
              </w:rPr>
            </w:pPr>
            <w:r w:rsidRPr="0078109D">
              <w:rPr>
                <w:rFonts w:ascii="Arial" w:eastAsia="Arial" w:hAnsi="Arial" w:cs="Arial"/>
                <w:spacing w:val="-5"/>
                <w:sz w:val="20"/>
                <w:lang w:val="uk-UA"/>
              </w:rPr>
              <w:t>630</w:t>
            </w:r>
          </w:p>
        </w:tc>
        <w:tc>
          <w:tcPr>
            <w:tcW w:w="2035" w:type="dxa"/>
          </w:tcPr>
          <w:p w14:paraId="7522CCDE" w14:textId="77777777" w:rsidR="0078109D" w:rsidRPr="0078109D" w:rsidRDefault="0078109D" w:rsidP="0078109D">
            <w:pPr>
              <w:spacing w:line="210" w:lineRule="exact"/>
              <w:ind w:left="174" w:right="160"/>
              <w:jc w:val="center"/>
              <w:rPr>
                <w:rFonts w:ascii="Arial" w:eastAsia="Arial" w:hAnsi="Arial" w:cs="Arial"/>
                <w:sz w:val="20"/>
                <w:lang w:val="uk-UA"/>
              </w:rPr>
            </w:pPr>
            <w:r w:rsidRPr="0078109D">
              <w:rPr>
                <w:rFonts w:ascii="Arial" w:eastAsia="Arial" w:hAnsi="Arial" w:cs="Arial"/>
                <w:spacing w:val="-5"/>
                <w:sz w:val="20"/>
                <w:lang w:val="uk-UA"/>
              </w:rPr>
              <w:t>280</w:t>
            </w:r>
          </w:p>
        </w:tc>
        <w:tc>
          <w:tcPr>
            <w:tcW w:w="2013" w:type="dxa"/>
          </w:tcPr>
          <w:p w14:paraId="531A669F" w14:textId="77777777" w:rsidR="0078109D" w:rsidRPr="0078109D" w:rsidRDefault="0078109D" w:rsidP="0078109D">
            <w:pPr>
              <w:spacing w:line="210" w:lineRule="exact"/>
              <w:ind w:left="444" w:right="432"/>
              <w:jc w:val="center"/>
              <w:rPr>
                <w:rFonts w:ascii="Arial" w:eastAsia="Arial" w:hAnsi="Arial" w:cs="Arial"/>
                <w:sz w:val="20"/>
                <w:lang w:val="uk-UA"/>
              </w:rPr>
            </w:pPr>
            <w:r w:rsidRPr="0078109D">
              <w:rPr>
                <w:rFonts w:ascii="Arial" w:eastAsia="Arial" w:hAnsi="Arial" w:cs="Arial"/>
                <w:spacing w:val="-5"/>
                <w:sz w:val="20"/>
                <w:lang w:val="uk-UA"/>
              </w:rPr>
              <w:t>240</w:t>
            </w:r>
          </w:p>
        </w:tc>
        <w:tc>
          <w:tcPr>
            <w:tcW w:w="2035" w:type="dxa"/>
          </w:tcPr>
          <w:p w14:paraId="36DFB2E9" w14:textId="77777777" w:rsidR="0078109D" w:rsidRPr="0078109D" w:rsidRDefault="0078109D" w:rsidP="0078109D">
            <w:pPr>
              <w:spacing w:line="210" w:lineRule="exact"/>
              <w:ind w:left="174" w:right="164"/>
              <w:jc w:val="center"/>
              <w:rPr>
                <w:rFonts w:ascii="Arial" w:eastAsia="Arial" w:hAnsi="Arial" w:cs="Arial"/>
                <w:sz w:val="20"/>
                <w:lang w:val="uk-UA"/>
              </w:rPr>
            </w:pPr>
            <w:r w:rsidRPr="0078109D">
              <w:rPr>
                <w:rFonts w:ascii="Arial" w:eastAsia="Arial" w:hAnsi="Arial" w:cs="Arial"/>
                <w:spacing w:val="-5"/>
                <w:sz w:val="20"/>
                <w:lang w:val="uk-UA"/>
              </w:rPr>
              <w:t>140</w:t>
            </w:r>
          </w:p>
        </w:tc>
        <w:tc>
          <w:tcPr>
            <w:tcW w:w="2064" w:type="dxa"/>
          </w:tcPr>
          <w:p w14:paraId="3EDF639F" w14:textId="77777777" w:rsidR="0078109D" w:rsidRPr="0078109D" w:rsidRDefault="0078109D" w:rsidP="0078109D">
            <w:pPr>
              <w:spacing w:line="210" w:lineRule="exact"/>
              <w:ind w:left="416" w:right="401"/>
              <w:jc w:val="center"/>
              <w:rPr>
                <w:rFonts w:ascii="Arial" w:eastAsia="Arial" w:hAnsi="Arial" w:cs="Arial"/>
                <w:sz w:val="20"/>
                <w:lang w:val="uk-UA"/>
              </w:rPr>
            </w:pPr>
            <w:r w:rsidRPr="0078109D">
              <w:rPr>
                <w:rFonts w:ascii="Arial" w:eastAsia="Arial" w:hAnsi="Arial" w:cs="Arial"/>
                <w:spacing w:val="-5"/>
                <w:sz w:val="20"/>
                <w:lang w:val="uk-UA"/>
              </w:rPr>
              <w:t>220</w:t>
            </w:r>
          </w:p>
        </w:tc>
      </w:tr>
      <w:tr w:rsidR="0078109D" w:rsidRPr="0078109D" w14:paraId="0B7B8FBB" w14:textId="77777777" w:rsidTr="0078109D">
        <w:trPr>
          <w:trHeight w:val="229"/>
        </w:trPr>
        <w:tc>
          <w:tcPr>
            <w:tcW w:w="2045" w:type="dxa"/>
          </w:tcPr>
          <w:p w14:paraId="0C75DE17" w14:textId="77777777" w:rsidR="0078109D" w:rsidRPr="0078109D" w:rsidRDefault="0078109D" w:rsidP="0078109D">
            <w:pPr>
              <w:spacing w:line="210" w:lineRule="exact"/>
              <w:ind w:left="385" w:right="371"/>
              <w:jc w:val="center"/>
              <w:rPr>
                <w:rFonts w:ascii="Arial" w:eastAsia="Arial" w:hAnsi="Arial" w:cs="Arial"/>
                <w:sz w:val="20"/>
                <w:lang w:val="uk-UA"/>
              </w:rPr>
            </w:pPr>
            <w:r w:rsidRPr="0078109D">
              <w:rPr>
                <w:rFonts w:ascii="Arial" w:eastAsia="Arial" w:hAnsi="Arial" w:cs="Arial"/>
                <w:spacing w:val="-5"/>
                <w:sz w:val="20"/>
                <w:lang w:val="uk-UA"/>
              </w:rPr>
              <w:t>720</w:t>
            </w:r>
          </w:p>
        </w:tc>
        <w:tc>
          <w:tcPr>
            <w:tcW w:w="2035" w:type="dxa"/>
          </w:tcPr>
          <w:p w14:paraId="20D5D6A0" w14:textId="77777777" w:rsidR="0078109D" w:rsidRPr="0078109D" w:rsidRDefault="0078109D" w:rsidP="0078109D">
            <w:pPr>
              <w:spacing w:line="210" w:lineRule="exact"/>
              <w:ind w:left="174" w:right="160"/>
              <w:jc w:val="center"/>
              <w:rPr>
                <w:rFonts w:ascii="Arial" w:eastAsia="Arial" w:hAnsi="Arial" w:cs="Arial"/>
                <w:sz w:val="20"/>
                <w:lang w:val="uk-UA"/>
              </w:rPr>
            </w:pPr>
            <w:r w:rsidRPr="0078109D">
              <w:rPr>
                <w:rFonts w:ascii="Arial" w:eastAsia="Arial" w:hAnsi="Arial" w:cs="Arial"/>
                <w:spacing w:val="-5"/>
                <w:sz w:val="20"/>
                <w:lang w:val="uk-UA"/>
              </w:rPr>
              <w:t>280</w:t>
            </w:r>
          </w:p>
        </w:tc>
        <w:tc>
          <w:tcPr>
            <w:tcW w:w="2013" w:type="dxa"/>
          </w:tcPr>
          <w:p w14:paraId="4697696E" w14:textId="77777777" w:rsidR="0078109D" w:rsidRPr="0078109D" w:rsidRDefault="0078109D" w:rsidP="0078109D">
            <w:pPr>
              <w:spacing w:line="210" w:lineRule="exact"/>
              <w:ind w:left="444" w:right="432"/>
              <w:jc w:val="center"/>
              <w:rPr>
                <w:rFonts w:ascii="Arial" w:eastAsia="Arial" w:hAnsi="Arial" w:cs="Arial"/>
                <w:sz w:val="20"/>
                <w:lang w:val="uk-UA"/>
              </w:rPr>
            </w:pPr>
            <w:r w:rsidRPr="0078109D">
              <w:rPr>
                <w:rFonts w:ascii="Arial" w:eastAsia="Arial" w:hAnsi="Arial" w:cs="Arial"/>
                <w:spacing w:val="-5"/>
                <w:sz w:val="20"/>
                <w:lang w:val="uk-UA"/>
              </w:rPr>
              <w:t>240</w:t>
            </w:r>
          </w:p>
        </w:tc>
        <w:tc>
          <w:tcPr>
            <w:tcW w:w="2035" w:type="dxa"/>
          </w:tcPr>
          <w:p w14:paraId="39B4685E" w14:textId="77777777" w:rsidR="0078109D" w:rsidRPr="0078109D" w:rsidRDefault="0078109D" w:rsidP="0078109D">
            <w:pPr>
              <w:spacing w:line="210" w:lineRule="exact"/>
              <w:ind w:left="174" w:right="164"/>
              <w:jc w:val="center"/>
              <w:rPr>
                <w:rFonts w:ascii="Arial" w:eastAsia="Arial" w:hAnsi="Arial" w:cs="Arial"/>
                <w:sz w:val="20"/>
                <w:lang w:val="uk-UA"/>
              </w:rPr>
            </w:pPr>
            <w:r w:rsidRPr="0078109D">
              <w:rPr>
                <w:rFonts w:ascii="Arial" w:eastAsia="Arial" w:hAnsi="Arial" w:cs="Arial"/>
                <w:spacing w:val="-5"/>
                <w:sz w:val="20"/>
                <w:lang w:val="uk-UA"/>
              </w:rPr>
              <w:t>140</w:t>
            </w:r>
          </w:p>
        </w:tc>
        <w:tc>
          <w:tcPr>
            <w:tcW w:w="2064" w:type="dxa"/>
          </w:tcPr>
          <w:p w14:paraId="5914BBF5" w14:textId="77777777" w:rsidR="0078109D" w:rsidRPr="0078109D" w:rsidRDefault="0078109D" w:rsidP="0078109D">
            <w:pPr>
              <w:spacing w:line="210" w:lineRule="exact"/>
              <w:ind w:left="416" w:right="401"/>
              <w:jc w:val="center"/>
              <w:rPr>
                <w:rFonts w:ascii="Arial" w:eastAsia="Arial" w:hAnsi="Arial" w:cs="Arial"/>
                <w:sz w:val="20"/>
                <w:lang w:val="uk-UA"/>
              </w:rPr>
            </w:pPr>
            <w:r w:rsidRPr="0078109D">
              <w:rPr>
                <w:rFonts w:ascii="Arial" w:eastAsia="Arial" w:hAnsi="Arial" w:cs="Arial"/>
                <w:spacing w:val="-5"/>
                <w:sz w:val="20"/>
                <w:lang w:val="uk-UA"/>
              </w:rPr>
              <w:t>220</w:t>
            </w:r>
          </w:p>
        </w:tc>
      </w:tr>
      <w:tr w:rsidR="0078109D" w:rsidRPr="0078109D" w14:paraId="1B292516" w14:textId="77777777" w:rsidTr="0078109D">
        <w:trPr>
          <w:trHeight w:val="229"/>
        </w:trPr>
        <w:tc>
          <w:tcPr>
            <w:tcW w:w="2045" w:type="dxa"/>
          </w:tcPr>
          <w:p w14:paraId="1E45B7BA" w14:textId="77777777" w:rsidR="0078109D" w:rsidRPr="0078109D" w:rsidRDefault="0078109D" w:rsidP="0078109D">
            <w:pPr>
              <w:spacing w:line="210" w:lineRule="exact"/>
              <w:ind w:left="385" w:right="371"/>
              <w:jc w:val="center"/>
              <w:rPr>
                <w:rFonts w:ascii="Arial" w:eastAsia="Arial" w:hAnsi="Arial" w:cs="Arial"/>
                <w:sz w:val="20"/>
                <w:lang w:val="uk-UA"/>
              </w:rPr>
            </w:pPr>
            <w:r w:rsidRPr="0078109D">
              <w:rPr>
                <w:rFonts w:ascii="Arial" w:eastAsia="Arial" w:hAnsi="Arial" w:cs="Arial"/>
                <w:spacing w:val="-5"/>
                <w:sz w:val="20"/>
                <w:lang w:val="uk-UA"/>
              </w:rPr>
              <w:t>820</w:t>
            </w:r>
          </w:p>
        </w:tc>
        <w:tc>
          <w:tcPr>
            <w:tcW w:w="2035" w:type="dxa"/>
          </w:tcPr>
          <w:p w14:paraId="73A61649" w14:textId="77777777" w:rsidR="0078109D" w:rsidRPr="0078109D" w:rsidRDefault="0078109D" w:rsidP="0078109D">
            <w:pPr>
              <w:spacing w:line="210" w:lineRule="exact"/>
              <w:ind w:left="174" w:right="160"/>
              <w:jc w:val="center"/>
              <w:rPr>
                <w:rFonts w:ascii="Arial" w:eastAsia="Arial" w:hAnsi="Arial" w:cs="Arial"/>
                <w:sz w:val="20"/>
                <w:lang w:val="uk-UA"/>
              </w:rPr>
            </w:pPr>
            <w:r w:rsidRPr="0078109D">
              <w:rPr>
                <w:rFonts w:ascii="Arial" w:eastAsia="Arial" w:hAnsi="Arial" w:cs="Arial"/>
                <w:spacing w:val="-5"/>
                <w:sz w:val="20"/>
                <w:lang w:val="uk-UA"/>
              </w:rPr>
              <w:t>300</w:t>
            </w:r>
          </w:p>
        </w:tc>
        <w:tc>
          <w:tcPr>
            <w:tcW w:w="2013" w:type="dxa"/>
          </w:tcPr>
          <w:p w14:paraId="45B1E5CE" w14:textId="77777777" w:rsidR="0078109D" w:rsidRPr="0078109D" w:rsidRDefault="0078109D" w:rsidP="0078109D">
            <w:pPr>
              <w:spacing w:line="210" w:lineRule="exact"/>
              <w:ind w:left="444" w:right="432"/>
              <w:jc w:val="center"/>
              <w:rPr>
                <w:rFonts w:ascii="Arial" w:eastAsia="Arial" w:hAnsi="Arial" w:cs="Arial"/>
                <w:sz w:val="20"/>
                <w:lang w:val="uk-UA"/>
              </w:rPr>
            </w:pPr>
            <w:r w:rsidRPr="0078109D">
              <w:rPr>
                <w:rFonts w:ascii="Arial" w:eastAsia="Arial" w:hAnsi="Arial" w:cs="Arial"/>
                <w:spacing w:val="-5"/>
                <w:sz w:val="20"/>
                <w:lang w:val="uk-UA"/>
              </w:rPr>
              <w:t>240</w:t>
            </w:r>
          </w:p>
        </w:tc>
        <w:tc>
          <w:tcPr>
            <w:tcW w:w="2035" w:type="dxa"/>
          </w:tcPr>
          <w:p w14:paraId="54C9F045" w14:textId="77777777" w:rsidR="0078109D" w:rsidRPr="0078109D" w:rsidRDefault="0078109D" w:rsidP="0078109D">
            <w:pPr>
              <w:spacing w:line="210" w:lineRule="exact"/>
              <w:ind w:left="174" w:right="164"/>
              <w:jc w:val="center"/>
              <w:rPr>
                <w:rFonts w:ascii="Arial" w:eastAsia="Arial" w:hAnsi="Arial" w:cs="Arial"/>
                <w:sz w:val="20"/>
                <w:lang w:val="uk-UA"/>
              </w:rPr>
            </w:pPr>
            <w:r w:rsidRPr="0078109D">
              <w:rPr>
                <w:rFonts w:ascii="Arial" w:eastAsia="Arial" w:hAnsi="Arial" w:cs="Arial"/>
                <w:spacing w:val="-5"/>
                <w:sz w:val="20"/>
                <w:lang w:val="uk-UA"/>
              </w:rPr>
              <w:t>140</w:t>
            </w:r>
          </w:p>
        </w:tc>
        <w:tc>
          <w:tcPr>
            <w:tcW w:w="2064" w:type="dxa"/>
          </w:tcPr>
          <w:p w14:paraId="62135823" w14:textId="77777777" w:rsidR="0078109D" w:rsidRPr="0078109D" w:rsidRDefault="0078109D" w:rsidP="0078109D">
            <w:pPr>
              <w:spacing w:line="210" w:lineRule="exact"/>
              <w:ind w:left="416" w:right="401"/>
              <w:jc w:val="center"/>
              <w:rPr>
                <w:rFonts w:ascii="Arial" w:eastAsia="Arial" w:hAnsi="Arial" w:cs="Arial"/>
                <w:sz w:val="20"/>
                <w:lang w:val="uk-UA"/>
              </w:rPr>
            </w:pPr>
            <w:r w:rsidRPr="0078109D">
              <w:rPr>
                <w:rFonts w:ascii="Arial" w:eastAsia="Arial" w:hAnsi="Arial" w:cs="Arial"/>
                <w:spacing w:val="-5"/>
                <w:sz w:val="20"/>
                <w:lang w:val="uk-UA"/>
              </w:rPr>
              <w:t>220</w:t>
            </w:r>
          </w:p>
        </w:tc>
      </w:tr>
      <w:tr w:rsidR="0078109D" w:rsidRPr="0078109D" w14:paraId="2E44B06F" w14:textId="77777777" w:rsidTr="0078109D">
        <w:trPr>
          <w:trHeight w:val="229"/>
        </w:trPr>
        <w:tc>
          <w:tcPr>
            <w:tcW w:w="2045" w:type="dxa"/>
          </w:tcPr>
          <w:p w14:paraId="148085D3" w14:textId="77777777" w:rsidR="0078109D" w:rsidRPr="0078109D" w:rsidRDefault="0078109D" w:rsidP="0078109D">
            <w:pPr>
              <w:spacing w:line="210" w:lineRule="exact"/>
              <w:ind w:left="385" w:right="371"/>
              <w:jc w:val="center"/>
              <w:rPr>
                <w:rFonts w:ascii="Arial" w:eastAsia="Arial" w:hAnsi="Arial" w:cs="Arial"/>
                <w:sz w:val="20"/>
                <w:lang w:val="uk-UA"/>
              </w:rPr>
            </w:pPr>
            <w:r w:rsidRPr="0078109D">
              <w:rPr>
                <w:rFonts w:ascii="Arial" w:eastAsia="Arial" w:hAnsi="Arial" w:cs="Arial"/>
                <w:spacing w:val="-5"/>
                <w:sz w:val="20"/>
                <w:lang w:val="uk-UA"/>
              </w:rPr>
              <w:t>920</w:t>
            </w:r>
          </w:p>
        </w:tc>
        <w:tc>
          <w:tcPr>
            <w:tcW w:w="2035" w:type="dxa"/>
          </w:tcPr>
          <w:p w14:paraId="219AB869" w14:textId="77777777" w:rsidR="0078109D" w:rsidRPr="0078109D" w:rsidRDefault="0078109D" w:rsidP="0078109D">
            <w:pPr>
              <w:spacing w:line="210" w:lineRule="exact"/>
              <w:ind w:left="174" w:right="160"/>
              <w:jc w:val="center"/>
              <w:rPr>
                <w:rFonts w:ascii="Arial" w:eastAsia="Arial" w:hAnsi="Arial" w:cs="Arial"/>
                <w:sz w:val="20"/>
                <w:lang w:val="uk-UA"/>
              </w:rPr>
            </w:pPr>
            <w:r w:rsidRPr="0078109D">
              <w:rPr>
                <w:rFonts w:ascii="Arial" w:eastAsia="Arial" w:hAnsi="Arial" w:cs="Arial"/>
                <w:spacing w:val="-5"/>
                <w:sz w:val="20"/>
                <w:lang w:val="uk-UA"/>
              </w:rPr>
              <w:t>300</w:t>
            </w:r>
          </w:p>
        </w:tc>
        <w:tc>
          <w:tcPr>
            <w:tcW w:w="2013" w:type="dxa"/>
          </w:tcPr>
          <w:p w14:paraId="47A155EE" w14:textId="77777777" w:rsidR="0078109D" w:rsidRPr="0078109D" w:rsidRDefault="0078109D" w:rsidP="0078109D">
            <w:pPr>
              <w:spacing w:line="210" w:lineRule="exact"/>
              <w:ind w:left="444" w:right="432"/>
              <w:jc w:val="center"/>
              <w:rPr>
                <w:rFonts w:ascii="Arial" w:eastAsia="Arial" w:hAnsi="Arial" w:cs="Arial"/>
                <w:sz w:val="20"/>
                <w:lang w:val="uk-UA"/>
              </w:rPr>
            </w:pPr>
            <w:r w:rsidRPr="0078109D">
              <w:rPr>
                <w:rFonts w:ascii="Arial" w:eastAsia="Arial" w:hAnsi="Arial" w:cs="Arial"/>
                <w:spacing w:val="-5"/>
                <w:sz w:val="20"/>
                <w:lang w:val="uk-UA"/>
              </w:rPr>
              <w:t>260</w:t>
            </w:r>
          </w:p>
        </w:tc>
        <w:tc>
          <w:tcPr>
            <w:tcW w:w="2035" w:type="dxa"/>
          </w:tcPr>
          <w:p w14:paraId="136A77BC" w14:textId="77777777" w:rsidR="0078109D" w:rsidRPr="0078109D" w:rsidRDefault="0078109D" w:rsidP="0078109D">
            <w:pPr>
              <w:spacing w:line="210" w:lineRule="exact"/>
              <w:ind w:left="174" w:right="164"/>
              <w:jc w:val="center"/>
              <w:rPr>
                <w:rFonts w:ascii="Arial" w:eastAsia="Arial" w:hAnsi="Arial" w:cs="Arial"/>
                <w:sz w:val="20"/>
                <w:lang w:val="uk-UA"/>
              </w:rPr>
            </w:pPr>
            <w:r w:rsidRPr="0078109D">
              <w:rPr>
                <w:rFonts w:ascii="Arial" w:eastAsia="Arial" w:hAnsi="Arial" w:cs="Arial"/>
                <w:spacing w:val="-5"/>
                <w:sz w:val="20"/>
                <w:lang w:val="uk-UA"/>
              </w:rPr>
              <w:t>140</w:t>
            </w:r>
          </w:p>
        </w:tc>
        <w:tc>
          <w:tcPr>
            <w:tcW w:w="2064" w:type="dxa"/>
          </w:tcPr>
          <w:p w14:paraId="76802CD4" w14:textId="77777777" w:rsidR="0078109D" w:rsidRPr="0078109D" w:rsidRDefault="0078109D" w:rsidP="0078109D">
            <w:pPr>
              <w:spacing w:line="210" w:lineRule="exact"/>
              <w:ind w:left="416" w:right="401"/>
              <w:jc w:val="center"/>
              <w:rPr>
                <w:rFonts w:ascii="Arial" w:eastAsia="Arial" w:hAnsi="Arial" w:cs="Arial"/>
                <w:sz w:val="20"/>
                <w:lang w:val="uk-UA"/>
              </w:rPr>
            </w:pPr>
            <w:r w:rsidRPr="0078109D">
              <w:rPr>
                <w:rFonts w:ascii="Arial" w:eastAsia="Arial" w:hAnsi="Arial" w:cs="Arial"/>
                <w:spacing w:val="-5"/>
                <w:sz w:val="20"/>
                <w:lang w:val="uk-UA"/>
              </w:rPr>
              <w:t>220</w:t>
            </w:r>
          </w:p>
        </w:tc>
      </w:tr>
      <w:tr w:rsidR="0078109D" w:rsidRPr="0078109D" w14:paraId="25DD8706" w14:textId="77777777" w:rsidTr="0078109D">
        <w:trPr>
          <w:trHeight w:val="229"/>
        </w:trPr>
        <w:tc>
          <w:tcPr>
            <w:tcW w:w="2045" w:type="dxa"/>
          </w:tcPr>
          <w:p w14:paraId="1C317010" w14:textId="77777777" w:rsidR="0078109D" w:rsidRPr="0078109D" w:rsidRDefault="0078109D" w:rsidP="0078109D">
            <w:pPr>
              <w:spacing w:line="210" w:lineRule="exact"/>
              <w:ind w:left="385" w:right="373"/>
              <w:jc w:val="center"/>
              <w:rPr>
                <w:rFonts w:ascii="Arial" w:eastAsia="Arial" w:hAnsi="Arial" w:cs="Arial"/>
                <w:sz w:val="20"/>
                <w:lang w:val="uk-UA"/>
              </w:rPr>
            </w:pPr>
            <w:r w:rsidRPr="0078109D">
              <w:rPr>
                <w:rFonts w:ascii="Arial" w:eastAsia="Arial" w:hAnsi="Arial" w:cs="Arial"/>
                <w:sz w:val="20"/>
                <w:lang w:val="uk-UA"/>
              </w:rPr>
              <w:t>1020</w:t>
            </w:r>
            <w:r w:rsidR="00BD33F0">
              <w:rPr>
                <w:rFonts w:ascii="Arial" w:eastAsia="Arial" w:hAnsi="Arial" w:cs="Arial"/>
                <w:sz w:val="20"/>
                <w:lang w:val="uk-UA"/>
              </w:rPr>
              <w:t xml:space="preserve"> </w:t>
            </w:r>
            <w:r w:rsidRPr="0078109D">
              <w:rPr>
                <w:rFonts w:ascii="Arial" w:eastAsia="Arial" w:hAnsi="Arial" w:cs="Arial"/>
                <w:sz w:val="20"/>
                <w:lang w:val="uk-UA"/>
              </w:rPr>
              <w:t>і</w:t>
            </w:r>
            <w:r w:rsidR="00BD33F0">
              <w:rPr>
                <w:rFonts w:ascii="Arial" w:eastAsia="Arial" w:hAnsi="Arial" w:cs="Arial"/>
                <w:sz w:val="20"/>
                <w:lang w:val="uk-UA"/>
              </w:rPr>
              <w:t xml:space="preserve"> </w:t>
            </w:r>
            <w:r w:rsidRPr="0078109D">
              <w:rPr>
                <w:rFonts w:ascii="Arial" w:eastAsia="Arial" w:hAnsi="Arial" w:cs="Arial"/>
                <w:spacing w:val="-2"/>
                <w:sz w:val="20"/>
                <w:lang w:val="uk-UA"/>
              </w:rPr>
              <w:t>більше</w:t>
            </w:r>
          </w:p>
        </w:tc>
        <w:tc>
          <w:tcPr>
            <w:tcW w:w="2035" w:type="dxa"/>
          </w:tcPr>
          <w:p w14:paraId="2FA4D235" w14:textId="77777777" w:rsidR="0078109D" w:rsidRPr="0078109D" w:rsidRDefault="0078109D" w:rsidP="0078109D">
            <w:pPr>
              <w:spacing w:line="210" w:lineRule="exact"/>
              <w:ind w:left="174" w:right="160"/>
              <w:jc w:val="center"/>
              <w:rPr>
                <w:rFonts w:ascii="Arial" w:eastAsia="Arial" w:hAnsi="Arial" w:cs="Arial"/>
                <w:sz w:val="20"/>
                <w:lang w:val="uk-UA"/>
              </w:rPr>
            </w:pPr>
            <w:r w:rsidRPr="0078109D">
              <w:rPr>
                <w:rFonts w:ascii="Arial" w:eastAsia="Arial" w:hAnsi="Arial" w:cs="Arial"/>
                <w:spacing w:val="-5"/>
                <w:sz w:val="20"/>
                <w:lang w:val="uk-UA"/>
              </w:rPr>
              <w:t>320</w:t>
            </w:r>
          </w:p>
        </w:tc>
        <w:tc>
          <w:tcPr>
            <w:tcW w:w="2013" w:type="dxa"/>
          </w:tcPr>
          <w:p w14:paraId="6120FE2A" w14:textId="77777777" w:rsidR="0078109D" w:rsidRPr="0078109D" w:rsidRDefault="0078109D" w:rsidP="0078109D">
            <w:pPr>
              <w:spacing w:line="210" w:lineRule="exact"/>
              <w:ind w:left="444" w:right="432"/>
              <w:jc w:val="center"/>
              <w:rPr>
                <w:rFonts w:ascii="Arial" w:eastAsia="Arial" w:hAnsi="Arial" w:cs="Arial"/>
                <w:sz w:val="20"/>
                <w:lang w:val="uk-UA"/>
              </w:rPr>
            </w:pPr>
            <w:r w:rsidRPr="0078109D">
              <w:rPr>
                <w:rFonts w:ascii="Arial" w:eastAsia="Arial" w:hAnsi="Arial" w:cs="Arial"/>
                <w:spacing w:val="-5"/>
                <w:sz w:val="20"/>
                <w:lang w:val="uk-UA"/>
              </w:rPr>
              <w:t>260</w:t>
            </w:r>
          </w:p>
        </w:tc>
        <w:tc>
          <w:tcPr>
            <w:tcW w:w="2035" w:type="dxa"/>
          </w:tcPr>
          <w:p w14:paraId="49C372F7" w14:textId="77777777" w:rsidR="0078109D" w:rsidRPr="0078109D" w:rsidRDefault="0078109D" w:rsidP="0078109D">
            <w:pPr>
              <w:spacing w:line="210" w:lineRule="exact"/>
              <w:ind w:left="174" w:right="164"/>
              <w:jc w:val="center"/>
              <w:rPr>
                <w:rFonts w:ascii="Arial" w:eastAsia="Arial" w:hAnsi="Arial" w:cs="Arial"/>
                <w:sz w:val="20"/>
                <w:lang w:val="uk-UA"/>
              </w:rPr>
            </w:pPr>
            <w:r w:rsidRPr="0078109D">
              <w:rPr>
                <w:rFonts w:ascii="Arial" w:eastAsia="Arial" w:hAnsi="Arial" w:cs="Arial"/>
                <w:spacing w:val="-5"/>
                <w:sz w:val="20"/>
                <w:lang w:val="uk-UA"/>
              </w:rPr>
              <w:t>140</w:t>
            </w:r>
          </w:p>
        </w:tc>
        <w:tc>
          <w:tcPr>
            <w:tcW w:w="2064" w:type="dxa"/>
          </w:tcPr>
          <w:p w14:paraId="6A1E422C" w14:textId="77777777" w:rsidR="0078109D" w:rsidRPr="0078109D" w:rsidRDefault="0078109D" w:rsidP="0078109D">
            <w:pPr>
              <w:spacing w:line="210" w:lineRule="exact"/>
              <w:ind w:left="416" w:right="401"/>
              <w:jc w:val="center"/>
              <w:rPr>
                <w:rFonts w:ascii="Arial" w:eastAsia="Arial" w:hAnsi="Arial" w:cs="Arial"/>
                <w:sz w:val="20"/>
                <w:lang w:val="uk-UA"/>
              </w:rPr>
            </w:pPr>
            <w:r w:rsidRPr="0078109D">
              <w:rPr>
                <w:rFonts w:ascii="Arial" w:eastAsia="Arial" w:hAnsi="Arial" w:cs="Arial"/>
                <w:spacing w:val="-5"/>
                <w:sz w:val="20"/>
                <w:lang w:val="uk-UA"/>
              </w:rPr>
              <w:t>220</w:t>
            </w:r>
          </w:p>
        </w:tc>
      </w:tr>
      <w:tr w:rsidR="0078109D" w:rsidRPr="00EE187A" w14:paraId="7FDBE852" w14:textId="77777777" w:rsidTr="0078109D">
        <w:trPr>
          <w:trHeight w:val="623"/>
        </w:trPr>
        <w:tc>
          <w:tcPr>
            <w:tcW w:w="10192" w:type="dxa"/>
            <w:gridSpan w:val="5"/>
          </w:tcPr>
          <w:p w14:paraId="3E91C061" w14:textId="77777777" w:rsidR="0078109D" w:rsidRPr="0078109D" w:rsidRDefault="0078109D" w:rsidP="0078109D">
            <w:pPr>
              <w:spacing w:line="203" w:lineRule="exact"/>
              <w:ind w:left="40"/>
              <w:rPr>
                <w:rFonts w:ascii="Arial" w:eastAsia="Arial" w:hAnsi="Arial" w:cs="Arial"/>
                <w:sz w:val="18"/>
                <w:lang w:val="uk-UA"/>
              </w:rPr>
            </w:pPr>
            <w:r w:rsidRPr="0078109D">
              <w:rPr>
                <w:rFonts w:ascii="Arial" w:eastAsia="Arial" w:hAnsi="Arial" w:cs="Arial"/>
                <w:b/>
                <w:sz w:val="18"/>
                <w:lang w:val="uk-UA"/>
              </w:rPr>
              <w:t>Примітка.</w:t>
            </w:r>
            <w:r w:rsidR="00EE187A">
              <w:rPr>
                <w:rFonts w:ascii="Arial" w:eastAsia="Arial" w:hAnsi="Arial" w:cs="Arial"/>
                <w:b/>
                <w:sz w:val="18"/>
                <w:lang w:val="uk-UA"/>
              </w:rPr>
              <w:t xml:space="preserve"> </w:t>
            </w:r>
            <w:r w:rsidRPr="0078109D">
              <w:rPr>
                <w:rFonts w:ascii="Arial" w:eastAsia="Arial" w:hAnsi="Arial" w:cs="Arial"/>
                <w:sz w:val="18"/>
                <w:lang w:val="uk-UA"/>
              </w:rPr>
              <w:t>У</w:t>
            </w:r>
            <w:r w:rsidR="00EE187A">
              <w:rPr>
                <w:rFonts w:ascii="Arial" w:eastAsia="Arial" w:hAnsi="Arial" w:cs="Arial"/>
                <w:sz w:val="18"/>
                <w:lang w:val="uk-UA"/>
              </w:rPr>
              <w:t xml:space="preserve"> </w:t>
            </w:r>
            <w:r w:rsidRPr="0078109D">
              <w:rPr>
                <w:rFonts w:ascii="Arial" w:eastAsia="Arial" w:hAnsi="Arial" w:cs="Arial"/>
                <w:sz w:val="18"/>
                <w:lang w:val="uk-UA"/>
              </w:rPr>
              <w:t>випадках,</w:t>
            </w:r>
            <w:r w:rsidR="00EE187A">
              <w:rPr>
                <w:rFonts w:ascii="Arial" w:eastAsia="Arial" w:hAnsi="Arial" w:cs="Arial"/>
                <w:sz w:val="18"/>
                <w:lang w:val="uk-UA"/>
              </w:rPr>
              <w:t xml:space="preserve"> </w:t>
            </w:r>
            <w:r w:rsidRPr="0078109D">
              <w:rPr>
                <w:rFonts w:ascii="Arial" w:eastAsia="Arial" w:hAnsi="Arial" w:cs="Arial"/>
                <w:sz w:val="18"/>
                <w:lang w:val="uk-UA"/>
              </w:rPr>
              <w:t>коли</w:t>
            </w:r>
            <w:r w:rsidR="00EE187A">
              <w:rPr>
                <w:rFonts w:ascii="Arial" w:eastAsia="Arial" w:hAnsi="Arial" w:cs="Arial"/>
                <w:sz w:val="18"/>
                <w:lang w:val="uk-UA"/>
              </w:rPr>
              <w:t xml:space="preserve"> </w:t>
            </w:r>
            <w:r w:rsidRPr="0078109D">
              <w:rPr>
                <w:rFonts w:ascii="Arial" w:eastAsia="Arial" w:hAnsi="Arial" w:cs="Arial"/>
                <w:sz w:val="18"/>
                <w:lang w:val="uk-UA"/>
              </w:rPr>
              <w:t>розрахункова</w:t>
            </w:r>
            <w:r w:rsidR="00EE187A">
              <w:rPr>
                <w:rFonts w:ascii="Arial" w:eastAsia="Arial" w:hAnsi="Arial" w:cs="Arial"/>
                <w:sz w:val="18"/>
                <w:lang w:val="uk-UA"/>
              </w:rPr>
              <w:t xml:space="preserve"> </w:t>
            </w:r>
            <w:r w:rsidRPr="0078109D">
              <w:rPr>
                <w:rFonts w:ascii="Arial" w:eastAsia="Arial" w:hAnsi="Arial" w:cs="Arial"/>
                <w:sz w:val="18"/>
                <w:lang w:val="uk-UA"/>
              </w:rPr>
              <w:t>товщина</w:t>
            </w:r>
            <w:r w:rsidR="00EE187A">
              <w:rPr>
                <w:rFonts w:ascii="Arial" w:eastAsia="Arial" w:hAnsi="Arial" w:cs="Arial"/>
                <w:sz w:val="18"/>
                <w:lang w:val="uk-UA"/>
              </w:rPr>
              <w:t xml:space="preserve"> </w:t>
            </w:r>
            <w:r w:rsidRPr="0078109D">
              <w:rPr>
                <w:rFonts w:ascii="Arial" w:eastAsia="Arial" w:hAnsi="Arial" w:cs="Arial"/>
                <w:sz w:val="18"/>
                <w:lang w:val="uk-UA"/>
              </w:rPr>
              <w:t>ізоляції</w:t>
            </w:r>
            <w:r w:rsidR="00EE187A">
              <w:rPr>
                <w:rFonts w:ascii="Arial" w:eastAsia="Arial" w:hAnsi="Arial" w:cs="Arial"/>
                <w:sz w:val="18"/>
                <w:lang w:val="uk-UA"/>
              </w:rPr>
              <w:t xml:space="preserve"> </w:t>
            </w:r>
            <w:r w:rsidRPr="0078109D">
              <w:rPr>
                <w:rFonts w:ascii="Arial" w:eastAsia="Arial" w:hAnsi="Arial" w:cs="Arial"/>
                <w:sz w:val="18"/>
                <w:lang w:val="uk-UA"/>
              </w:rPr>
              <w:t>більше</w:t>
            </w:r>
            <w:r w:rsidR="00EE187A">
              <w:rPr>
                <w:rFonts w:ascii="Arial" w:eastAsia="Arial" w:hAnsi="Arial" w:cs="Arial"/>
                <w:sz w:val="18"/>
                <w:lang w:val="uk-UA"/>
              </w:rPr>
              <w:t xml:space="preserve"> </w:t>
            </w:r>
            <w:r w:rsidRPr="0078109D">
              <w:rPr>
                <w:rFonts w:ascii="Arial" w:eastAsia="Arial" w:hAnsi="Arial" w:cs="Arial"/>
                <w:sz w:val="18"/>
                <w:lang w:val="uk-UA"/>
              </w:rPr>
              <w:t>граничної,</w:t>
            </w:r>
            <w:r w:rsidR="00EE187A">
              <w:rPr>
                <w:rFonts w:ascii="Arial" w:eastAsia="Arial" w:hAnsi="Arial" w:cs="Arial"/>
                <w:sz w:val="18"/>
                <w:lang w:val="uk-UA"/>
              </w:rPr>
              <w:t xml:space="preserve"> </w:t>
            </w:r>
            <w:r w:rsidRPr="0078109D">
              <w:rPr>
                <w:rFonts w:ascii="Arial" w:eastAsia="Arial" w:hAnsi="Arial" w:cs="Arial"/>
                <w:sz w:val="18"/>
                <w:lang w:val="uk-UA"/>
              </w:rPr>
              <w:t>слід</w:t>
            </w:r>
            <w:r w:rsidR="00EE187A">
              <w:rPr>
                <w:rFonts w:ascii="Arial" w:eastAsia="Arial" w:hAnsi="Arial" w:cs="Arial"/>
                <w:sz w:val="18"/>
                <w:lang w:val="uk-UA"/>
              </w:rPr>
              <w:t xml:space="preserve"> </w:t>
            </w:r>
            <w:r w:rsidRPr="0078109D">
              <w:rPr>
                <w:rFonts w:ascii="Arial" w:eastAsia="Arial" w:hAnsi="Arial" w:cs="Arial"/>
                <w:sz w:val="18"/>
                <w:lang w:val="uk-UA"/>
              </w:rPr>
              <w:t>приймати</w:t>
            </w:r>
            <w:r w:rsidR="00EE187A">
              <w:rPr>
                <w:rFonts w:ascii="Arial" w:eastAsia="Arial" w:hAnsi="Arial" w:cs="Arial"/>
                <w:sz w:val="18"/>
                <w:lang w:val="uk-UA"/>
              </w:rPr>
              <w:t xml:space="preserve"> </w:t>
            </w:r>
            <w:r w:rsidRPr="0078109D">
              <w:rPr>
                <w:rFonts w:ascii="Arial" w:eastAsia="Arial" w:hAnsi="Arial" w:cs="Arial"/>
                <w:sz w:val="18"/>
                <w:lang w:val="uk-UA"/>
              </w:rPr>
              <w:t>більш</w:t>
            </w:r>
            <w:r w:rsidR="00EE187A">
              <w:rPr>
                <w:rFonts w:ascii="Arial" w:eastAsia="Arial" w:hAnsi="Arial" w:cs="Arial"/>
                <w:sz w:val="18"/>
                <w:lang w:val="uk-UA"/>
              </w:rPr>
              <w:t xml:space="preserve"> </w:t>
            </w:r>
            <w:r w:rsidRPr="0078109D">
              <w:rPr>
                <w:rFonts w:ascii="Arial" w:eastAsia="Arial" w:hAnsi="Arial" w:cs="Arial"/>
                <w:sz w:val="18"/>
                <w:lang w:val="uk-UA"/>
              </w:rPr>
              <w:t>ефективний</w:t>
            </w:r>
            <w:r w:rsidRPr="0078109D">
              <w:rPr>
                <w:rFonts w:ascii="Arial" w:eastAsia="Arial" w:hAnsi="Arial" w:cs="Arial"/>
                <w:spacing w:val="-2"/>
                <w:sz w:val="18"/>
                <w:lang w:val="uk-UA"/>
              </w:rPr>
              <w:t xml:space="preserve"> теплоі-</w:t>
            </w:r>
          </w:p>
          <w:p w14:paraId="788E22D9" w14:textId="77777777" w:rsidR="0078109D" w:rsidRPr="0078109D" w:rsidRDefault="0078109D" w:rsidP="0078109D">
            <w:pPr>
              <w:spacing w:line="206" w:lineRule="exact"/>
              <w:ind w:left="40" w:right="8"/>
              <w:rPr>
                <w:rFonts w:ascii="Arial" w:eastAsia="Arial" w:hAnsi="Arial" w:cs="Arial"/>
                <w:sz w:val="18"/>
                <w:lang w:val="uk-UA"/>
              </w:rPr>
            </w:pPr>
            <w:r w:rsidRPr="0078109D">
              <w:rPr>
                <w:rFonts w:ascii="Arial" w:eastAsia="Arial" w:hAnsi="Arial" w:cs="Arial"/>
                <w:sz w:val="18"/>
                <w:lang w:val="uk-UA"/>
              </w:rPr>
              <w:t>золяційний</w:t>
            </w:r>
            <w:r w:rsidR="00EE187A">
              <w:rPr>
                <w:rFonts w:ascii="Arial" w:eastAsia="Arial" w:hAnsi="Arial" w:cs="Arial"/>
                <w:sz w:val="18"/>
                <w:lang w:val="uk-UA"/>
              </w:rPr>
              <w:t xml:space="preserve"> </w:t>
            </w:r>
            <w:r w:rsidRPr="0078109D">
              <w:rPr>
                <w:rFonts w:ascii="Arial" w:eastAsia="Arial" w:hAnsi="Arial" w:cs="Arial"/>
                <w:sz w:val="18"/>
                <w:lang w:val="uk-UA"/>
              </w:rPr>
              <w:t>матеріал</w:t>
            </w:r>
            <w:r w:rsidR="00EE187A">
              <w:rPr>
                <w:rFonts w:ascii="Arial" w:eastAsia="Arial" w:hAnsi="Arial" w:cs="Arial"/>
                <w:sz w:val="18"/>
                <w:lang w:val="uk-UA"/>
              </w:rPr>
              <w:t xml:space="preserve"> </w:t>
            </w:r>
            <w:r w:rsidRPr="0078109D">
              <w:rPr>
                <w:rFonts w:ascii="Arial" w:eastAsia="Arial" w:hAnsi="Arial" w:cs="Arial"/>
                <w:sz w:val="18"/>
                <w:lang w:val="uk-UA"/>
              </w:rPr>
              <w:t>та</w:t>
            </w:r>
            <w:r w:rsidR="00EE187A">
              <w:rPr>
                <w:rFonts w:ascii="Arial" w:eastAsia="Arial" w:hAnsi="Arial" w:cs="Arial"/>
                <w:sz w:val="18"/>
                <w:lang w:val="uk-UA"/>
              </w:rPr>
              <w:t xml:space="preserve"> </w:t>
            </w:r>
            <w:r w:rsidRPr="0078109D">
              <w:rPr>
                <w:rFonts w:ascii="Arial" w:eastAsia="Arial" w:hAnsi="Arial" w:cs="Arial"/>
                <w:sz w:val="18"/>
                <w:lang w:val="uk-UA"/>
              </w:rPr>
              <w:t>обмежитися</w:t>
            </w:r>
            <w:r w:rsidR="00EE187A">
              <w:rPr>
                <w:rFonts w:ascii="Arial" w:eastAsia="Arial" w:hAnsi="Arial" w:cs="Arial"/>
                <w:sz w:val="18"/>
                <w:lang w:val="uk-UA"/>
              </w:rPr>
              <w:t xml:space="preserve"> </w:t>
            </w:r>
            <w:r w:rsidRPr="0078109D">
              <w:rPr>
                <w:rFonts w:ascii="Arial" w:eastAsia="Arial" w:hAnsi="Arial" w:cs="Arial"/>
                <w:sz w:val="18"/>
                <w:lang w:val="uk-UA"/>
              </w:rPr>
              <w:t>граничною</w:t>
            </w:r>
            <w:r w:rsidR="00EE187A">
              <w:rPr>
                <w:rFonts w:ascii="Arial" w:eastAsia="Arial" w:hAnsi="Arial" w:cs="Arial"/>
                <w:sz w:val="18"/>
                <w:lang w:val="uk-UA"/>
              </w:rPr>
              <w:t xml:space="preserve"> </w:t>
            </w:r>
            <w:r w:rsidRPr="0078109D">
              <w:rPr>
                <w:rFonts w:ascii="Arial" w:eastAsia="Arial" w:hAnsi="Arial" w:cs="Arial"/>
                <w:sz w:val="18"/>
                <w:lang w:val="uk-UA"/>
              </w:rPr>
              <w:t>товщиною</w:t>
            </w:r>
            <w:r w:rsidR="00FF4E94">
              <w:rPr>
                <w:rFonts w:ascii="Arial" w:eastAsia="Arial" w:hAnsi="Arial" w:cs="Arial"/>
                <w:sz w:val="18"/>
                <w:lang w:val="uk-UA"/>
              </w:rPr>
              <w:t xml:space="preserve"> </w:t>
            </w:r>
            <w:r w:rsidRPr="0078109D">
              <w:rPr>
                <w:rFonts w:ascii="Arial" w:eastAsia="Arial" w:hAnsi="Arial" w:cs="Arial"/>
                <w:sz w:val="18"/>
                <w:lang w:val="uk-UA"/>
              </w:rPr>
              <w:t>теплової</w:t>
            </w:r>
            <w:r w:rsidR="00FF4E94">
              <w:rPr>
                <w:rFonts w:ascii="Arial" w:eastAsia="Arial" w:hAnsi="Arial" w:cs="Arial"/>
                <w:sz w:val="18"/>
                <w:lang w:val="uk-UA"/>
              </w:rPr>
              <w:t xml:space="preserve"> </w:t>
            </w:r>
            <w:r w:rsidRPr="0078109D">
              <w:rPr>
                <w:rFonts w:ascii="Arial" w:eastAsia="Arial" w:hAnsi="Arial" w:cs="Arial"/>
                <w:sz w:val="18"/>
                <w:lang w:val="uk-UA"/>
              </w:rPr>
              <w:t>ізоляції,</w:t>
            </w:r>
            <w:r w:rsidR="00FF4E94">
              <w:rPr>
                <w:rFonts w:ascii="Arial" w:eastAsia="Arial" w:hAnsi="Arial" w:cs="Arial"/>
                <w:sz w:val="18"/>
                <w:lang w:val="uk-UA"/>
              </w:rPr>
              <w:t xml:space="preserve"> </w:t>
            </w:r>
            <w:r w:rsidRPr="0078109D">
              <w:rPr>
                <w:rFonts w:ascii="Arial" w:eastAsia="Arial" w:hAnsi="Arial" w:cs="Arial"/>
                <w:sz w:val="18"/>
                <w:lang w:val="uk-UA"/>
              </w:rPr>
              <w:t>якщо</w:t>
            </w:r>
            <w:r w:rsidR="00FF4E94">
              <w:rPr>
                <w:rFonts w:ascii="Arial" w:eastAsia="Arial" w:hAnsi="Arial" w:cs="Arial"/>
                <w:sz w:val="18"/>
                <w:lang w:val="uk-UA"/>
              </w:rPr>
              <w:t xml:space="preserve"> </w:t>
            </w:r>
            <w:r w:rsidRPr="0078109D">
              <w:rPr>
                <w:rFonts w:ascii="Arial" w:eastAsia="Arial" w:hAnsi="Arial" w:cs="Arial"/>
                <w:sz w:val="18"/>
                <w:lang w:val="uk-UA"/>
              </w:rPr>
              <w:t>це</w:t>
            </w:r>
            <w:r w:rsidR="00FF4E94">
              <w:rPr>
                <w:rFonts w:ascii="Arial" w:eastAsia="Arial" w:hAnsi="Arial" w:cs="Arial"/>
                <w:sz w:val="18"/>
                <w:lang w:val="uk-UA"/>
              </w:rPr>
              <w:t xml:space="preserve"> </w:t>
            </w:r>
            <w:r w:rsidRPr="0078109D">
              <w:rPr>
                <w:rFonts w:ascii="Arial" w:eastAsia="Arial" w:hAnsi="Arial" w:cs="Arial"/>
                <w:sz w:val="18"/>
                <w:lang w:val="uk-UA"/>
              </w:rPr>
              <w:t>допустимо</w:t>
            </w:r>
            <w:r w:rsidR="00FF4E94">
              <w:rPr>
                <w:rFonts w:ascii="Arial" w:eastAsia="Arial" w:hAnsi="Arial" w:cs="Arial"/>
                <w:sz w:val="18"/>
                <w:lang w:val="uk-UA"/>
              </w:rPr>
              <w:t xml:space="preserve"> </w:t>
            </w:r>
            <w:r w:rsidRPr="0078109D">
              <w:rPr>
                <w:rFonts w:ascii="Arial" w:eastAsia="Arial" w:hAnsi="Arial" w:cs="Arial"/>
                <w:sz w:val="18"/>
                <w:lang w:val="uk-UA"/>
              </w:rPr>
              <w:t>за</w:t>
            </w:r>
            <w:r w:rsidR="00FF4E94">
              <w:rPr>
                <w:rFonts w:ascii="Arial" w:eastAsia="Arial" w:hAnsi="Arial" w:cs="Arial"/>
                <w:sz w:val="18"/>
                <w:lang w:val="uk-UA"/>
              </w:rPr>
              <w:t xml:space="preserve"> </w:t>
            </w:r>
            <w:r w:rsidRPr="0078109D">
              <w:rPr>
                <w:rFonts w:ascii="Arial" w:eastAsia="Arial" w:hAnsi="Arial" w:cs="Arial"/>
                <w:sz w:val="18"/>
                <w:lang w:val="uk-UA"/>
              </w:rPr>
              <w:t>умовами</w:t>
            </w:r>
            <w:r w:rsidR="00FF4E94">
              <w:rPr>
                <w:rFonts w:ascii="Arial" w:eastAsia="Arial" w:hAnsi="Arial" w:cs="Arial"/>
                <w:sz w:val="18"/>
                <w:lang w:val="uk-UA"/>
              </w:rPr>
              <w:t xml:space="preserve"> </w:t>
            </w:r>
            <w:r w:rsidRPr="0078109D">
              <w:rPr>
                <w:rFonts w:ascii="Arial" w:eastAsia="Arial" w:hAnsi="Arial" w:cs="Arial"/>
                <w:sz w:val="18"/>
                <w:lang w:val="uk-UA"/>
              </w:rPr>
              <w:t>технологіч- ного процесу.</w:t>
            </w:r>
          </w:p>
        </w:tc>
      </w:tr>
    </w:tbl>
    <w:p w14:paraId="326C9DFB" w14:textId="77777777" w:rsidR="0078109D" w:rsidRDefault="0078109D" w:rsidP="0078109D">
      <w:pPr>
        <w:pStyle w:val="a3"/>
        <w:rPr>
          <w:rFonts w:ascii="Arial" w:eastAsia="Arial" w:hAnsi="Arial" w:cs="Arial"/>
          <w:b/>
          <w:bCs/>
          <w:iCs/>
        </w:rPr>
      </w:pPr>
    </w:p>
    <w:p w14:paraId="0BF57A55" w14:textId="77777777" w:rsidR="0078109D" w:rsidRDefault="0078109D" w:rsidP="0078109D">
      <w:pPr>
        <w:pStyle w:val="a3"/>
        <w:rPr>
          <w:rFonts w:ascii="Arial" w:eastAsia="Arial" w:hAnsi="Arial" w:cs="Arial"/>
          <w:b/>
          <w:bCs/>
          <w:iCs/>
        </w:rPr>
      </w:pPr>
    </w:p>
    <w:p w14:paraId="6362C1AE" w14:textId="77777777" w:rsidR="0078109D" w:rsidRDefault="0078109D" w:rsidP="0078109D">
      <w:pPr>
        <w:pStyle w:val="a3"/>
        <w:rPr>
          <w:rFonts w:ascii="Arial" w:eastAsia="Arial" w:hAnsi="Arial" w:cs="Arial"/>
          <w:b/>
          <w:bCs/>
          <w:iCs/>
        </w:rPr>
      </w:pPr>
    </w:p>
    <w:p w14:paraId="5EAD0FE5" w14:textId="77777777" w:rsidR="0078109D" w:rsidRDefault="0078109D" w:rsidP="0078109D">
      <w:pPr>
        <w:pStyle w:val="a3"/>
        <w:rPr>
          <w:rFonts w:ascii="Arial" w:eastAsia="Arial" w:hAnsi="Arial" w:cs="Arial"/>
          <w:b/>
          <w:bCs/>
          <w:iCs/>
        </w:rPr>
      </w:pPr>
    </w:p>
    <w:p w14:paraId="30479C4F" w14:textId="77777777" w:rsidR="0078109D" w:rsidRDefault="0078109D" w:rsidP="0078109D">
      <w:pPr>
        <w:pStyle w:val="a3"/>
        <w:rPr>
          <w:rFonts w:ascii="Arial" w:eastAsia="Arial" w:hAnsi="Arial" w:cs="Arial"/>
          <w:b/>
          <w:bCs/>
          <w:iCs/>
        </w:rPr>
      </w:pPr>
    </w:p>
    <w:p w14:paraId="46444D8D" w14:textId="77777777" w:rsidR="0078109D" w:rsidRDefault="0078109D" w:rsidP="0078109D">
      <w:pPr>
        <w:pStyle w:val="a3"/>
        <w:rPr>
          <w:rFonts w:ascii="Arial" w:eastAsia="Arial" w:hAnsi="Arial" w:cs="Arial"/>
          <w:b/>
          <w:bCs/>
          <w:iCs/>
        </w:rPr>
      </w:pPr>
    </w:p>
    <w:p w14:paraId="456005AB" w14:textId="77777777" w:rsidR="0078109D" w:rsidRDefault="0078109D" w:rsidP="0078109D">
      <w:pPr>
        <w:pStyle w:val="a3"/>
        <w:rPr>
          <w:rFonts w:ascii="Arial" w:eastAsia="Arial" w:hAnsi="Arial" w:cs="Arial"/>
          <w:b/>
          <w:bCs/>
          <w:iCs/>
        </w:rPr>
      </w:pPr>
    </w:p>
    <w:p w14:paraId="0FC65D19" w14:textId="77777777" w:rsidR="0078109D" w:rsidRDefault="0078109D" w:rsidP="0078109D">
      <w:pPr>
        <w:pStyle w:val="a3"/>
        <w:rPr>
          <w:rFonts w:ascii="Arial" w:eastAsia="Arial" w:hAnsi="Arial" w:cs="Arial"/>
          <w:b/>
          <w:bCs/>
          <w:iCs/>
        </w:rPr>
      </w:pPr>
    </w:p>
    <w:p w14:paraId="47EE31BE" w14:textId="77777777" w:rsidR="0078109D" w:rsidRDefault="0078109D" w:rsidP="0078109D">
      <w:pPr>
        <w:pStyle w:val="a3"/>
        <w:rPr>
          <w:rFonts w:ascii="Arial" w:eastAsia="Arial" w:hAnsi="Arial" w:cs="Arial"/>
          <w:b/>
          <w:bCs/>
          <w:iCs/>
        </w:rPr>
      </w:pPr>
    </w:p>
    <w:p w14:paraId="17F71F91" w14:textId="77777777" w:rsidR="0078109D" w:rsidRDefault="0078109D" w:rsidP="0078109D">
      <w:pPr>
        <w:pStyle w:val="a3"/>
        <w:rPr>
          <w:rFonts w:ascii="Arial" w:eastAsia="Arial" w:hAnsi="Arial" w:cs="Arial"/>
          <w:b/>
          <w:bCs/>
          <w:iCs/>
        </w:rPr>
      </w:pPr>
    </w:p>
    <w:p w14:paraId="7E82B379" w14:textId="77777777" w:rsidR="0078109D" w:rsidRDefault="0078109D" w:rsidP="0078109D">
      <w:pPr>
        <w:pStyle w:val="a3"/>
        <w:rPr>
          <w:rFonts w:ascii="Arial" w:eastAsia="Arial" w:hAnsi="Arial" w:cs="Arial"/>
          <w:b/>
          <w:bCs/>
          <w:iCs/>
        </w:rPr>
      </w:pPr>
    </w:p>
    <w:p w14:paraId="772C12D4" w14:textId="77777777" w:rsidR="0078109D" w:rsidRDefault="0078109D" w:rsidP="0078109D">
      <w:pPr>
        <w:pStyle w:val="a3"/>
        <w:rPr>
          <w:rFonts w:ascii="Arial" w:eastAsia="Arial" w:hAnsi="Arial" w:cs="Arial"/>
          <w:b/>
          <w:bCs/>
          <w:iCs/>
        </w:rPr>
      </w:pPr>
    </w:p>
    <w:p w14:paraId="70DB422E" w14:textId="77777777" w:rsidR="0078109D" w:rsidRDefault="0078109D" w:rsidP="0078109D">
      <w:pPr>
        <w:pStyle w:val="a3"/>
        <w:rPr>
          <w:rFonts w:ascii="Arial" w:eastAsia="Arial" w:hAnsi="Arial" w:cs="Arial"/>
          <w:b/>
          <w:bCs/>
          <w:iCs/>
        </w:rPr>
      </w:pPr>
    </w:p>
    <w:p w14:paraId="2686BF98" w14:textId="77777777" w:rsidR="0078109D" w:rsidRDefault="0078109D" w:rsidP="0078109D">
      <w:pPr>
        <w:pStyle w:val="a3"/>
        <w:rPr>
          <w:rFonts w:ascii="Arial" w:eastAsia="Arial" w:hAnsi="Arial" w:cs="Arial"/>
          <w:b/>
          <w:bCs/>
          <w:iCs/>
        </w:rPr>
      </w:pPr>
    </w:p>
    <w:p w14:paraId="1A70FED1" w14:textId="77777777" w:rsidR="0078109D" w:rsidRDefault="0078109D" w:rsidP="0078109D">
      <w:pPr>
        <w:pStyle w:val="a3"/>
        <w:rPr>
          <w:rFonts w:ascii="Arial" w:eastAsia="Arial" w:hAnsi="Arial" w:cs="Arial"/>
          <w:b/>
          <w:bCs/>
          <w:iCs/>
        </w:rPr>
      </w:pPr>
    </w:p>
    <w:p w14:paraId="7BEC4E2C" w14:textId="77777777" w:rsidR="0078109D" w:rsidRDefault="0078109D" w:rsidP="0078109D">
      <w:pPr>
        <w:pStyle w:val="a3"/>
        <w:rPr>
          <w:rFonts w:ascii="Arial" w:eastAsia="Arial" w:hAnsi="Arial" w:cs="Arial"/>
          <w:b/>
          <w:bCs/>
          <w:iCs/>
        </w:rPr>
      </w:pPr>
    </w:p>
    <w:p w14:paraId="337FDB4E" w14:textId="77777777" w:rsidR="0078109D" w:rsidRDefault="0078109D" w:rsidP="0078109D">
      <w:pPr>
        <w:pStyle w:val="a3"/>
        <w:rPr>
          <w:rFonts w:ascii="Arial" w:eastAsia="Arial" w:hAnsi="Arial" w:cs="Arial"/>
          <w:b/>
          <w:bCs/>
          <w:iCs/>
        </w:rPr>
      </w:pPr>
    </w:p>
    <w:p w14:paraId="4B0D19C6" w14:textId="77777777" w:rsidR="0078109D" w:rsidRDefault="0078109D" w:rsidP="0078109D">
      <w:pPr>
        <w:pStyle w:val="a3"/>
        <w:rPr>
          <w:rFonts w:ascii="Arial" w:eastAsia="Arial" w:hAnsi="Arial" w:cs="Arial"/>
          <w:b/>
          <w:bCs/>
          <w:iCs/>
        </w:rPr>
      </w:pPr>
    </w:p>
    <w:p w14:paraId="50A2A3FC" w14:textId="77777777" w:rsidR="0078109D" w:rsidRDefault="0078109D" w:rsidP="0078109D">
      <w:pPr>
        <w:pStyle w:val="a3"/>
        <w:rPr>
          <w:rFonts w:ascii="Arial" w:eastAsia="Arial" w:hAnsi="Arial" w:cs="Arial"/>
          <w:b/>
          <w:bCs/>
          <w:iCs/>
        </w:rPr>
      </w:pPr>
    </w:p>
    <w:p w14:paraId="0A79D956" w14:textId="77777777" w:rsidR="0078109D" w:rsidRDefault="0078109D" w:rsidP="0078109D">
      <w:pPr>
        <w:pStyle w:val="a3"/>
        <w:rPr>
          <w:rFonts w:ascii="Arial" w:eastAsia="Arial" w:hAnsi="Arial" w:cs="Arial"/>
          <w:b/>
          <w:bCs/>
          <w:iCs/>
        </w:rPr>
      </w:pPr>
    </w:p>
    <w:p w14:paraId="7F936319" w14:textId="77777777" w:rsidR="0078109D" w:rsidRDefault="0078109D" w:rsidP="0078109D">
      <w:pPr>
        <w:pStyle w:val="a3"/>
        <w:rPr>
          <w:rFonts w:ascii="Arial" w:eastAsia="Arial" w:hAnsi="Arial" w:cs="Arial"/>
          <w:b/>
          <w:bCs/>
          <w:iCs/>
        </w:rPr>
      </w:pPr>
    </w:p>
    <w:p w14:paraId="544DB263" w14:textId="77777777" w:rsidR="0078109D" w:rsidRDefault="0078109D" w:rsidP="0078109D">
      <w:pPr>
        <w:pStyle w:val="a3"/>
        <w:rPr>
          <w:rFonts w:ascii="Arial" w:eastAsia="Arial" w:hAnsi="Arial" w:cs="Arial"/>
          <w:b/>
          <w:bCs/>
          <w:iCs/>
        </w:rPr>
      </w:pPr>
    </w:p>
    <w:p w14:paraId="43C166FE" w14:textId="77777777" w:rsidR="0078109D" w:rsidRDefault="0078109D" w:rsidP="0078109D">
      <w:pPr>
        <w:pStyle w:val="a3"/>
        <w:rPr>
          <w:rFonts w:ascii="Arial" w:eastAsia="Arial" w:hAnsi="Arial" w:cs="Arial"/>
          <w:b/>
          <w:bCs/>
          <w:iCs/>
        </w:rPr>
      </w:pPr>
    </w:p>
    <w:p w14:paraId="6D98EEBE" w14:textId="77777777" w:rsidR="0078109D" w:rsidRDefault="0078109D" w:rsidP="0078109D">
      <w:pPr>
        <w:pStyle w:val="a3"/>
        <w:rPr>
          <w:rFonts w:ascii="Arial" w:eastAsia="Arial" w:hAnsi="Arial" w:cs="Arial"/>
          <w:b/>
          <w:bCs/>
          <w:iCs/>
        </w:rPr>
      </w:pPr>
    </w:p>
    <w:p w14:paraId="1F0BF260" w14:textId="77777777" w:rsidR="0078109D" w:rsidRDefault="0078109D" w:rsidP="0078109D">
      <w:pPr>
        <w:pStyle w:val="a3"/>
        <w:rPr>
          <w:rFonts w:ascii="Arial" w:eastAsia="Arial" w:hAnsi="Arial" w:cs="Arial"/>
          <w:b/>
          <w:bCs/>
          <w:iCs/>
        </w:rPr>
      </w:pPr>
    </w:p>
    <w:p w14:paraId="285E1063" w14:textId="77777777" w:rsidR="0078109D" w:rsidRDefault="0078109D" w:rsidP="0078109D">
      <w:pPr>
        <w:pStyle w:val="a3"/>
        <w:rPr>
          <w:rFonts w:ascii="Arial" w:eastAsia="Arial" w:hAnsi="Arial" w:cs="Arial"/>
          <w:b/>
          <w:bCs/>
          <w:iCs/>
        </w:rPr>
      </w:pPr>
    </w:p>
    <w:p w14:paraId="3BA772B1" w14:textId="77777777" w:rsidR="0078109D" w:rsidRDefault="0078109D" w:rsidP="0078109D">
      <w:pPr>
        <w:pStyle w:val="a3"/>
        <w:rPr>
          <w:rFonts w:ascii="Arial" w:eastAsia="Arial" w:hAnsi="Arial" w:cs="Arial"/>
          <w:b/>
          <w:bCs/>
          <w:iCs/>
        </w:rPr>
        <w:sectPr w:rsidR="0078109D" w:rsidSect="00B41B48">
          <w:pgSz w:w="11900" w:h="16840"/>
          <w:pgMar w:top="568" w:right="1134" w:bottom="1134" w:left="1134" w:header="0" w:footer="6" w:gutter="0"/>
          <w:cols w:space="708"/>
          <w:docGrid w:linePitch="326"/>
        </w:sectPr>
      </w:pPr>
    </w:p>
    <w:p w14:paraId="21E7CA24" w14:textId="77777777" w:rsidR="0078109D" w:rsidRDefault="0078109D" w:rsidP="0078109D">
      <w:pPr>
        <w:spacing w:after="120"/>
        <w:ind w:left="-284" w:firstLine="284"/>
        <w:jc w:val="both"/>
        <w:rPr>
          <w:rFonts w:ascii="Arial" w:hAnsi="Arial" w:cs="Arial"/>
          <w:sz w:val="21"/>
          <w:szCs w:val="21"/>
          <w:u w:val="single"/>
          <w:lang w:val="uk-UA"/>
        </w:rPr>
      </w:pPr>
      <w:r w:rsidRPr="00447A1C">
        <w:rPr>
          <w:rFonts w:ascii="Arial" w:hAnsi="Arial" w:cs="Arial"/>
          <w:sz w:val="21"/>
          <w:szCs w:val="21"/>
          <w:u w:val="single"/>
          <w:lang w:val="uk-UA"/>
        </w:rPr>
        <w:lastRenderedPageBreak/>
        <w:t>С.</w:t>
      </w:r>
      <w:r>
        <w:rPr>
          <w:rFonts w:ascii="Arial" w:hAnsi="Arial" w:cs="Arial"/>
          <w:sz w:val="21"/>
          <w:szCs w:val="21"/>
          <w:u w:val="single"/>
          <w:lang w:val="uk-UA"/>
        </w:rPr>
        <w:t>6</w:t>
      </w:r>
      <w:r w:rsidR="00E31EEE">
        <w:rPr>
          <w:rFonts w:ascii="Arial" w:hAnsi="Arial" w:cs="Arial"/>
          <w:sz w:val="21"/>
          <w:szCs w:val="21"/>
          <w:u w:val="single"/>
          <w:lang w:val="uk-UA"/>
        </w:rPr>
        <w:t>2</w:t>
      </w:r>
      <w:r w:rsidRPr="00447A1C">
        <w:rPr>
          <w:rFonts w:ascii="Arial" w:hAnsi="Arial" w:cs="Arial"/>
          <w:sz w:val="21"/>
          <w:szCs w:val="21"/>
          <w:u w:val="single"/>
          <w:lang w:val="uk-UA"/>
        </w:rPr>
        <w:t xml:space="preserve"> ДБН В.2.5-39:2008</w:t>
      </w:r>
    </w:p>
    <w:p w14:paraId="544298C0" w14:textId="77777777" w:rsidR="0078109D" w:rsidRPr="0078109D" w:rsidRDefault="0078109D" w:rsidP="0078109D">
      <w:pPr>
        <w:widowControl w:val="0"/>
        <w:autoSpaceDE w:val="0"/>
        <w:autoSpaceDN w:val="0"/>
        <w:spacing w:before="93" w:after="0" w:line="240" w:lineRule="auto"/>
        <w:ind w:left="508" w:right="1040"/>
        <w:jc w:val="center"/>
        <w:rPr>
          <w:rFonts w:ascii="Arial" w:eastAsia="Arial" w:hAnsi="Arial" w:cs="Arial"/>
          <w:sz w:val="20"/>
          <w:szCs w:val="20"/>
          <w:lang w:val="uk-UA"/>
        </w:rPr>
      </w:pPr>
      <w:r w:rsidRPr="0078109D">
        <w:rPr>
          <w:rFonts w:ascii="Arial" w:eastAsia="Arial" w:hAnsi="Arial" w:cs="Arial"/>
          <w:sz w:val="20"/>
          <w:szCs w:val="20"/>
          <w:lang w:val="uk-UA"/>
        </w:rPr>
        <w:t>ДОДАТОК</w:t>
      </w:r>
      <w:r w:rsidRPr="0078109D">
        <w:rPr>
          <w:rFonts w:ascii="Arial" w:eastAsia="Arial" w:hAnsi="Arial" w:cs="Arial"/>
          <w:spacing w:val="-10"/>
          <w:sz w:val="20"/>
          <w:szCs w:val="20"/>
          <w:lang w:val="uk-UA"/>
        </w:rPr>
        <w:t xml:space="preserve"> Ж</w:t>
      </w:r>
    </w:p>
    <w:p w14:paraId="19EAD724" w14:textId="77777777" w:rsidR="0078109D" w:rsidRPr="0078109D" w:rsidRDefault="0078109D" w:rsidP="0078109D">
      <w:pPr>
        <w:widowControl w:val="0"/>
        <w:autoSpaceDE w:val="0"/>
        <w:autoSpaceDN w:val="0"/>
        <w:spacing w:before="1" w:after="0" w:line="240" w:lineRule="auto"/>
        <w:ind w:left="508" w:right="1040"/>
        <w:jc w:val="center"/>
        <w:rPr>
          <w:rFonts w:ascii="Arial" w:eastAsia="Arial" w:hAnsi="Arial" w:cs="Arial"/>
          <w:sz w:val="20"/>
          <w:szCs w:val="20"/>
          <w:lang w:val="uk-UA"/>
        </w:rPr>
      </w:pPr>
      <w:r w:rsidRPr="0078109D">
        <w:rPr>
          <w:rFonts w:ascii="Arial" w:eastAsia="Arial" w:hAnsi="Arial" w:cs="Arial"/>
          <w:spacing w:val="-2"/>
          <w:sz w:val="20"/>
          <w:szCs w:val="20"/>
          <w:lang w:val="uk-UA"/>
        </w:rPr>
        <w:t>(обов'язковий)</w:t>
      </w:r>
    </w:p>
    <w:p w14:paraId="614C4E4D" w14:textId="77777777" w:rsidR="0078109D" w:rsidRPr="0078109D" w:rsidRDefault="0078109D" w:rsidP="0078109D">
      <w:pPr>
        <w:widowControl w:val="0"/>
        <w:autoSpaceDE w:val="0"/>
        <w:autoSpaceDN w:val="0"/>
        <w:spacing w:before="7" w:after="0" w:line="240" w:lineRule="auto"/>
        <w:rPr>
          <w:rFonts w:ascii="Arial" w:eastAsia="Arial" w:hAnsi="Arial" w:cs="Arial"/>
          <w:sz w:val="19"/>
          <w:szCs w:val="20"/>
          <w:lang w:val="uk-UA"/>
        </w:rPr>
      </w:pPr>
    </w:p>
    <w:p w14:paraId="4764D217" w14:textId="77777777" w:rsidR="0078109D" w:rsidRPr="0078109D" w:rsidRDefault="0078109D" w:rsidP="0078109D">
      <w:pPr>
        <w:widowControl w:val="0"/>
        <w:autoSpaceDE w:val="0"/>
        <w:autoSpaceDN w:val="0"/>
        <w:spacing w:after="0" w:line="288" w:lineRule="auto"/>
        <w:ind w:left="227" w:right="754"/>
        <w:jc w:val="center"/>
        <w:outlineLvl w:val="2"/>
        <w:rPr>
          <w:rFonts w:ascii="Arial" w:eastAsia="Arial" w:hAnsi="Arial" w:cs="Arial"/>
          <w:b/>
          <w:bCs/>
          <w:sz w:val="20"/>
          <w:szCs w:val="20"/>
          <w:lang w:val="uk-UA"/>
        </w:rPr>
      </w:pPr>
      <w:r w:rsidRPr="0078109D">
        <w:rPr>
          <w:rFonts w:ascii="Arial" w:eastAsia="Arial" w:hAnsi="Arial" w:cs="Arial"/>
          <w:b/>
          <w:bCs/>
          <w:sz w:val="20"/>
          <w:szCs w:val="20"/>
          <w:lang w:val="uk-UA"/>
        </w:rPr>
        <w:t>ОСНОВНІ</w:t>
      </w:r>
      <w:r w:rsidR="00FF4E94">
        <w:rPr>
          <w:rFonts w:ascii="Arial" w:eastAsia="Arial" w:hAnsi="Arial" w:cs="Arial"/>
          <w:b/>
          <w:bCs/>
          <w:sz w:val="20"/>
          <w:szCs w:val="20"/>
          <w:lang w:val="uk-UA"/>
        </w:rPr>
        <w:t xml:space="preserve"> </w:t>
      </w:r>
      <w:r w:rsidRPr="0078109D">
        <w:rPr>
          <w:rFonts w:ascii="Arial" w:eastAsia="Arial" w:hAnsi="Arial" w:cs="Arial"/>
          <w:b/>
          <w:bCs/>
          <w:sz w:val="20"/>
          <w:szCs w:val="20"/>
          <w:lang w:val="uk-UA"/>
        </w:rPr>
        <w:t>ВИМОГИ</w:t>
      </w:r>
      <w:r w:rsidR="00FF4E94">
        <w:rPr>
          <w:rFonts w:ascii="Arial" w:eastAsia="Arial" w:hAnsi="Arial" w:cs="Arial"/>
          <w:b/>
          <w:bCs/>
          <w:sz w:val="20"/>
          <w:szCs w:val="20"/>
          <w:lang w:val="uk-UA"/>
        </w:rPr>
        <w:t xml:space="preserve"> </w:t>
      </w:r>
      <w:r w:rsidRPr="0078109D">
        <w:rPr>
          <w:rFonts w:ascii="Arial" w:eastAsia="Arial" w:hAnsi="Arial" w:cs="Arial"/>
          <w:b/>
          <w:bCs/>
          <w:sz w:val="20"/>
          <w:szCs w:val="20"/>
          <w:lang w:val="uk-UA"/>
        </w:rPr>
        <w:t>ДО</w:t>
      </w:r>
      <w:r w:rsidR="00FF4E94">
        <w:rPr>
          <w:rFonts w:ascii="Arial" w:eastAsia="Arial" w:hAnsi="Arial" w:cs="Arial"/>
          <w:b/>
          <w:bCs/>
          <w:sz w:val="20"/>
          <w:szCs w:val="20"/>
          <w:lang w:val="uk-UA"/>
        </w:rPr>
        <w:t xml:space="preserve"> </w:t>
      </w:r>
      <w:r w:rsidRPr="0078109D">
        <w:rPr>
          <w:rFonts w:ascii="Arial" w:eastAsia="Arial" w:hAnsi="Arial" w:cs="Arial"/>
          <w:b/>
          <w:bCs/>
          <w:sz w:val="20"/>
          <w:szCs w:val="20"/>
          <w:lang w:val="uk-UA"/>
        </w:rPr>
        <w:t>РОЗМІЩЕННЯ</w:t>
      </w:r>
      <w:r w:rsidR="00FF4E94">
        <w:rPr>
          <w:rFonts w:ascii="Arial" w:eastAsia="Arial" w:hAnsi="Arial" w:cs="Arial"/>
          <w:b/>
          <w:bCs/>
          <w:sz w:val="20"/>
          <w:szCs w:val="20"/>
          <w:lang w:val="uk-UA"/>
        </w:rPr>
        <w:t xml:space="preserve"> </w:t>
      </w:r>
      <w:r w:rsidRPr="0078109D">
        <w:rPr>
          <w:rFonts w:ascii="Arial" w:eastAsia="Arial" w:hAnsi="Arial" w:cs="Arial"/>
          <w:b/>
          <w:bCs/>
          <w:sz w:val="20"/>
          <w:szCs w:val="20"/>
          <w:lang w:val="uk-UA"/>
        </w:rPr>
        <w:t>ТРУБОПРОВОДІВ</w:t>
      </w:r>
      <w:r w:rsidR="00FF4E94">
        <w:rPr>
          <w:rFonts w:ascii="Arial" w:eastAsia="Arial" w:hAnsi="Arial" w:cs="Arial"/>
          <w:b/>
          <w:bCs/>
          <w:sz w:val="20"/>
          <w:szCs w:val="20"/>
          <w:lang w:val="uk-UA"/>
        </w:rPr>
        <w:t xml:space="preserve"> </w:t>
      </w:r>
      <w:r w:rsidRPr="0078109D">
        <w:rPr>
          <w:rFonts w:ascii="Arial" w:eastAsia="Arial" w:hAnsi="Arial" w:cs="Arial"/>
          <w:b/>
          <w:bCs/>
          <w:sz w:val="20"/>
          <w:szCs w:val="20"/>
          <w:lang w:val="uk-UA"/>
        </w:rPr>
        <w:t>ПРИ</w:t>
      </w:r>
      <w:r w:rsidR="00FF4E94">
        <w:rPr>
          <w:rFonts w:ascii="Arial" w:eastAsia="Arial" w:hAnsi="Arial" w:cs="Arial"/>
          <w:b/>
          <w:bCs/>
          <w:sz w:val="20"/>
          <w:szCs w:val="20"/>
          <w:lang w:val="uk-UA"/>
        </w:rPr>
        <w:t xml:space="preserve"> </w:t>
      </w:r>
      <w:r w:rsidRPr="0078109D">
        <w:rPr>
          <w:rFonts w:ascii="Arial" w:eastAsia="Arial" w:hAnsi="Arial" w:cs="Arial"/>
          <w:b/>
          <w:bCs/>
          <w:sz w:val="20"/>
          <w:szCs w:val="20"/>
          <w:lang w:val="uk-UA"/>
        </w:rPr>
        <w:t>ЇХ</w:t>
      </w:r>
      <w:r w:rsidR="00FF4E94">
        <w:rPr>
          <w:rFonts w:ascii="Arial" w:eastAsia="Arial" w:hAnsi="Arial" w:cs="Arial"/>
          <w:b/>
          <w:bCs/>
          <w:sz w:val="20"/>
          <w:szCs w:val="20"/>
          <w:lang w:val="uk-UA"/>
        </w:rPr>
        <w:t xml:space="preserve"> </w:t>
      </w:r>
      <w:r w:rsidRPr="0078109D">
        <w:rPr>
          <w:rFonts w:ascii="Arial" w:eastAsia="Arial" w:hAnsi="Arial" w:cs="Arial"/>
          <w:b/>
          <w:bCs/>
          <w:sz w:val="20"/>
          <w:szCs w:val="20"/>
          <w:lang w:val="uk-UA"/>
        </w:rPr>
        <w:t>ПРОКЛАДАННІ</w:t>
      </w:r>
      <w:r w:rsidR="00FF4E94">
        <w:rPr>
          <w:rFonts w:ascii="Arial" w:eastAsia="Arial" w:hAnsi="Arial" w:cs="Arial"/>
          <w:b/>
          <w:bCs/>
          <w:sz w:val="20"/>
          <w:szCs w:val="20"/>
          <w:lang w:val="uk-UA"/>
        </w:rPr>
        <w:t xml:space="preserve"> </w:t>
      </w:r>
      <w:r w:rsidRPr="0078109D">
        <w:rPr>
          <w:rFonts w:ascii="Arial" w:eastAsia="Arial" w:hAnsi="Arial" w:cs="Arial"/>
          <w:b/>
          <w:bCs/>
          <w:sz w:val="20"/>
          <w:szCs w:val="20"/>
          <w:lang w:val="uk-UA"/>
        </w:rPr>
        <w:t>У</w:t>
      </w:r>
      <w:r w:rsidR="00FF4E94">
        <w:rPr>
          <w:rFonts w:ascii="Arial" w:eastAsia="Arial" w:hAnsi="Arial" w:cs="Arial"/>
          <w:b/>
          <w:bCs/>
          <w:sz w:val="20"/>
          <w:szCs w:val="20"/>
          <w:lang w:val="uk-UA"/>
        </w:rPr>
        <w:t xml:space="preserve"> </w:t>
      </w:r>
      <w:r w:rsidRPr="0078109D">
        <w:rPr>
          <w:rFonts w:ascii="Arial" w:eastAsia="Arial" w:hAnsi="Arial" w:cs="Arial"/>
          <w:b/>
          <w:bCs/>
          <w:sz w:val="20"/>
          <w:szCs w:val="20"/>
          <w:lang w:val="uk-UA"/>
        </w:rPr>
        <w:t>НЕПРОХІДНИХ КАНАЛАХ, ТУНЕЛЯХ, НАДЗЕМНОМУ ПРОКЛАДАННІ ТА В ТЕПЛОВИХ ПУНКТАХ</w:t>
      </w:r>
    </w:p>
    <w:p w14:paraId="01DC8856" w14:textId="77777777" w:rsidR="0078109D" w:rsidRPr="0078109D" w:rsidRDefault="0078109D" w:rsidP="0078109D">
      <w:pPr>
        <w:widowControl w:val="0"/>
        <w:autoSpaceDE w:val="0"/>
        <w:autoSpaceDN w:val="0"/>
        <w:spacing w:after="0" w:line="288" w:lineRule="auto"/>
        <w:rPr>
          <w:rFonts w:ascii="Arial" w:eastAsia="Arial" w:hAnsi="Arial" w:cs="Arial"/>
          <w:b/>
          <w:sz w:val="20"/>
          <w:szCs w:val="20"/>
          <w:lang w:val="uk-UA"/>
        </w:rPr>
      </w:pPr>
    </w:p>
    <w:p w14:paraId="046705C4" w14:textId="77777777" w:rsidR="0078109D" w:rsidRDefault="0078109D" w:rsidP="0078109D">
      <w:pPr>
        <w:widowControl w:val="0"/>
        <w:autoSpaceDE w:val="0"/>
        <w:autoSpaceDN w:val="0"/>
        <w:spacing w:after="0" w:line="288" w:lineRule="auto"/>
        <w:ind w:left="189" w:firstLine="360"/>
        <w:rPr>
          <w:rFonts w:ascii="Arial" w:eastAsia="Arial" w:hAnsi="Arial" w:cs="Arial"/>
          <w:sz w:val="20"/>
          <w:szCs w:val="20"/>
          <w:lang w:val="uk-UA"/>
        </w:rPr>
      </w:pPr>
      <w:r w:rsidRPr="0078109D">
        <w:rPr>
          <w:rFonts w:ascii="Arial" w:eastAsia="Arial" w:hAnsi="Arial" w:cs="Arial"/>
          <w:sz w:val="20"/>
          <w:szCs w:val="20"/>
          <w:lang w:val="uk-UA"/>
        </w:rPr>
        <w:t>Ж.1</w:t>
      </w:r>
      <w:r w:rsidR="00FF4E94">
        <w:rPr>
          <w:rFonts w:ascii="Arial" w:eastAsia="Arial" w:hAnsi="Arial" w:cs="Arial"/>
          <w:sz w:val="20"/>
          <w:szCs w:val="20"/>
          <w:lang w:val="uk-UA"/>
        </w:rPr>
        <w:t xml:space="preserve"> </w:t>
      </w:r>
      <w:r w:rsidRPr="0078109D">
        <w:rPr>
          <w:rFonts w:ascii="Arial" w:eastAsia="Arial" w:hAnsi="Arial" w:cs="Arial"/>
          <w:sz w:val="20"/>
          <w:szCs w:val="20"/>
          <w:lang w:val="uk-UA"/>
        </w:rPr>
        <w:t>Мінімальну</w:t>
      </w:r>
      <w:r w:rsidR="00FF4E94">
        <w:rPr>
          <w:rFonts w:ascii="Arial" w:eastAsia="Arial" w:hAnsi="Arial" w:cs="Arial"/>
          <w:sz w:val="20"/>
          <w:szCs w:val="20"/>
          <w:lang w:val="uk-UA"/>
        </w:rPr>
        <w:t xml:space="preserve"> </w:t>
      </w:r>
      <w:r w:rsidRPr="0078109D">
        <w:rPr>
          <w:rFonts w:ascii="Arial" w:eastAsia="Arial" w:hAnsi="Arial" w:cs="Arial"/>
          <w:sz w:val="20"/>
          <w:szCs w:val="20"/>
          <w:lang w:val="uk-UA"/>
        </w:rPr>
        <w:t>відстань</w:t>
      </w:r>
      <w:r w:rsidR="00FF4E94">
        <w:rPr>
          <w:rFonts w:ascii="Arial" w:eastAsia="Arial" w:hAnsi="Arial" w:cs="Arial"/>
          <w:sz w:val="20"/>
          <w:szCs w:val="20"/>
          <w:lang w:val="uk-UA"/>
        </w:rPr>
        <w:t xml:space="preserve"> </w:t>
      </w:r>
      <w:r w:rsidRPr="0078109D">
        <w:rPr>
          <w:rFonts w:ascii="Arial" w:eastAsia="Arial" w:hAnsi="Arial" w:cs="Arial"/>
          <w:sz w:val="20"/>
          <w:szCs w:val="20"/>
          <w:lang w:val="uk-UA"/>
        </w:rPr>
        <w:t>при</w:t>
      </w:r>
      <w:r w:rsidR="00FF4E94">
        <w:rPr>
          <w:rFonts w:ascii="Arial" w:eastAsia="Arial" w:hAnsi="Arial" w:cs="Arial"/>
          <w:sz w:val="20"/>
          <w:szCs w:val="20"/>
          <w:lang w:val="uk-UA"/>
        </w:rPr>
        <w:t xml:space="preserve"> </w:t>
      </w:r>
      <w:r w:rsidRPr="0078109D">
        <w:rPr>
          <w:rFonts w:ascii="Arial" w:eastAsia="Arial" w:hAnsi="Arial" w:cs="Arial"/>
          <w:sz w:val="20"/>
          <w:szCs w:val="20"/>
          <w:lang w:val="uk-UA"/>
        </w:rPr>
        <w:t>підземному</w:t>
      </w:r>
      <w:r w:rsidR="00FF4E94">
        <w:rPr>
          <w:rFonts w:ascii="Arial" w:eastAsia="Arial" w:hAnsi="Arial" w:cs="Arial"/>
          <w:sz w:val="20"/>
          <w:szCs w:val="20"/>
          <w:lang w:val="uk-UA"/>
        </w:rPr>
        <w:t xml:space="preserve"> </w:t>
      </w:r>
      <w:r w:rsidRPr="0078109D">
        <w:rPr>
          <w:rFonts w:ascii="Arial" w:eastAsia="Arial" w:hAnsi="Arial" w:cs="Arial"/>
          <w:sz w:val="20"/>
          <w:szCs w:val="20"/>
          <w:lang w:val="uk-UA"/>
        </w:rPr>
        <w:t>і</w:t>
      </w:r>
      <w:r w:rsidR="00FF4E94">
        <w:rPr>
          <w:rFonts w:ascii="Arial" w:eastAsia="Arial" w:hAnsi="Arial" w:cs="Arial"/>
          <w:sz w:val="20"/>
          <w:szCs w:val="20"/>
          <w:lang w:val="uk-UA"/>
        </w:rPr>
        <w:t xml:space="preserve"> </w:t>
      </w:r>
      <w:r w:rsidRPr="0078109D">
        <w:rPr>
          <w:rFonts w:ascii="Arial" w:eastAsia="Arial" w:hAnsi="Arial" w:cs="Arial"/>
          <w:sz w:val="20"/>
          <w:szCs w:val="20"/>
          <w:lang w:val="uk-UA"/>
        </w:rPr>
        <w:t>надземному</w:t>
      </w:r>
      <w:r w:rsidR="00FF4E94">
        <w:rPr>
          <w:rFonts w:ascii="Arial" w:eastAsia="Arial" w:hAnsi="Arial" w:cs="Arial"/>
          <w:sz w:val="20"/>
          <w:szCs w:val="20"/>
          <w:lang w:val="uk-UA"/>
        </w:rPr>
        <w:t xml:space="preserve"> </w:t>
      </w:r>
      <w:r w:rsidRPr="0078109D">
        <w:rPr>
          <w:rFonts w:ascii="Arial" w:eastAsia="Arial" w:hAnsi="Arial" w:cs="Arial"/>
          <w:sz w:val="20"/>
          <w:szCs w:val="20"/>
          <w:lang w:val="uk-UA"/>
        </w:rPr>
        <w:t>прокладанні</w:t>
      </w:r>
      <w:r w:rsidR="00FF4E94">
        <w:rPr>
          <w:rFonts w:ascii="Arial" w:eastAsia="Arial" w:hAnsi="Arial" w:cs="Arial"/>
          <w:sz w:val="20"/>
          <w:szCs w:val="20"/>
          <w:lang w:val="uk-UA"/>
        </w:rPr>
        <w:t xml:space="preserve"> </w:t>
      </w:r>
      <w:r w:rsidRPr="0078109D">
        <w:rPr>
          <w:rFonts w:ascii="Arial" w:eastAsia="Arial" w:hAnsi="Arial" w:cs="Arial"/>
          <w:sz w:val="20"/>
          <w:szCs w:val="20"/>
          <w:lang w:val="uk-UA"/>
        </w:rPr>
        <w:t>теплових</w:t>
      </w:r>
      <w:r w:rsidR="00FF4E94">
        <w:rPr>
          <w:rFonts w:ascii="Arial" w:eastAsia="Arial" w:hAnsi="Arial" w:cs="Arial"/>
          <w:sz w:val="20"/>
          <w:szCs w:val="20"/>
          <w:lang w:val="uk-UA"/>
        </w:rPr>
        <w:t xml:space="preserve"> </w:t>
      </w:r>
      <w:r w:rsidRPr="0078109D">
        <w:rPr>
          <w:rFonts w:ascii="Arial" w:eastAsia="Arial" w:hAnsi="Arial" w:cs="Arial"/>
          <w:sz w:val="20"/>
          <w:szCs w:val="20"/>
          <w:lang w:val="uk-UA"/>
        </w:rPr>
        <w:t>мереж</w:t>
      </w:r>
      <w:r w:rsidR="00FF4E94">
        <w:rPr>
          <w:rFonts w:ascii="Arial" w:eastAsia="Arial" w:hAnsi="Arial" w:cs="Arial"/>
          <w:sz w:val="20"/>
          <w:szCs w:val="20"/>
          <w:lang w:val="uk-UA"/>
        </w:rPr>
        <w:t xml:space="preserve"> </w:t>
      </w:r>
      <w:r w:rsidRPr="0078109D">
        <w:rPr>
          <w:rFonts w:ascii="Arial" w:eastAsia="Arial" w:hAnsi="Arial" w:cs="Arial"/>
          <w:sz w:val="20"/>
          <w:szCs w:val="20"/>
          <w:lang w:val="uk-UA"/>
        </w:rPr>
        <w:t>між</w:t>
      </w:r>
      <w:r w:rsidR="00FF4E94">
        <w:rPr>
          <w:rFonts w:ascii="Arial" w:eastAsia="Arial" w:hAnsi="Arial" w:cs="Arial"/>
          <w:sz w:val="20"/>
          <w:szCs w:val="20"/>
          <w:lang w:val="uk-UA"/>
        </w:rPr>
        <w:t xml:space="preserve"> </w:t>
      </w:r>
      <w:r w:rsidRPr="0078109D">
        <w:rPr>
          <w:rFonts w:ascii="Arial" w:eastAsia="Arial" w:hAnsi="Arial" w:cs="Arial"/>
          <w:sz w:val="20"/>
          <w:szCs w:val="20"/>
          <w:lang w:val="uk-UA"/>
        </w:rPr>
        <w:t>будівельними конструкціями та трубопроводами слід приймати відповідно до таблиць Ж.1 - Ж.3.</w:t>
      </w:r>
    </w:p>
    <w:p w14:paraId="7F54DE5C" w14:textId="77777777" w:rsidR="0078109D" w:rsidRPr="0078109D" w:rsidRDefault="0078109D" w:rsidP="0078109D">
      <w:pPr>
        <w:widowControl w:val="0"/>
        <w:autoSpaceDE w:val="0"/>
        <w:autoSpaceDN w:val="0"/>
        <w:spacing w:after="0" w:line="288" w:lineRule="auto"/>
        <w:ind w:left="189" w:firstLine="360"/>
        <w:rPr>
          <w:rFonts w:ascii="Arial" w:eastAsia="Arial" w:hAnsi="Arial" w:cs="Arial"/>
          <w:sz w:val="20"/>
          <w:szCs w:val="20"/>
          <w:lang w:val="uk-UA"/>
        </w:rPr>
      </w:pPr>
    </w:p>
    <w:p w14:paraId="75E35C0E" w14:textId="77777777" w:rsidR="0078109D" w:rsidRDefault="0078109D" w:rsidP="0078109D">
      <w:pPr>
        <w:widowControl w:val="0"/>
        <w:autoSpaceDE w:val="0"/>
        <w:autoSpaceDN w:val="0"/>
        <w:spacing w:after="0" w:line="288" w:lineRule="auto"/>
        <w:ind w:left="192"/>
        <w:rPr>
          <w:rFonts w:ascii="Arial" w:eastAsia="Arial" w:hAnsi="Arial" w:cs="Arial"/>
          <w:spacing w:val="-2"/>
          <w:sz w:val="20"/>
          <w:lang w:val="uk-UA"/>
        </w:rPr>
      </w:pPr>
      <w:r w:rsidRPr="0078109D">
        <w:rPr>
          <w:rFonts w:ascii="Arial" w:eastAsia="Arial" w:hAnsi="Arial" w:cs="Arial"/>
          <w:b/>
          <w:sz w:val="20"/>
          <w:lang w:val="uk-UA"/>
        </w:rPr>
        <w:t>Таблиця</w:t>
      </w:r>
      <w:r w:rsidR="00FF4E94">
        <w:rPr>
          <w:rFonts w:ascii="Arial" w:eastAsia="Arial" w:hAnsi="Arial" w:cs="Arial"/>
          <w:b/>
          <w:sz w:val="20"/>
          <w:lang w:val="uk-UA"/>
        </w:rPr>
        <w:t xml:space="preserve"> </w:t>
      </w:r>
      <w:r w:rsidRPr="0078109D">
        <w:rPr>
          <w:rFonts w:ascii="Arial" w:eastAsia="Arial" w:hAnsi="Arial" w:cs="Arial"/>
          <w:b/>
          <w:sz w:val="20"/>
          <w:lang w:val="uk-UA"/>
        </w:rPr>
        <w:t>Ж.1</w:t>
      </w:r>
      <w:r w:rsidRPr="0078109D">
        <w:rPr>
          <w:rFonts w:ascii="Arial" w:eastAsia="Arial" w:hAnsi="Arial" w:cs="Arial"/>
          <w:sz w:val="20"/>
          <w:lang w:val="uk-UA"/>
        </w:rPr>
        <w:t>-</w:t>
      </w:r>
      <w:r w:rsidR="00FF4E94">
        <w:rPr>
          <w:rFonts w:ascii="Arial" w:eastAsia="Arial" w:hAnsi="Arial" w:cs="Arial"/>
          <w:sz w:val="20"/>
          <w:lang w:val="uk-UA"/>
        </w:rPr>
        <w:t xml:space="preserve"> </w:t>
      </w:r>
      <w:r w:rsidRPr="0078109D">
        <w:rPr>
          <w:rFonts w:ascii="Arial" w:eastAsia="Arial" w:hAnsi="Arial" w:cs="Arial"/>
          <w:sz w:val="20"/>
          <w:lang w:val="uk-UA"/>
        </w:rPr>
        <w:t>Непрохідні</w:t>
      </w:r>
      <w:r w:rsidR="00FF4E94">
        <w:rPr>
          <w:rFonts w:ascii="Arial" w:eastAsia="Arial" w:hAnsi="Arial" w:cs="Arial"/>
          <w:sz w:val="20"/>
          <w:lang w:val="uk-UA"/>
        </w:rPr>
        <w:t xml:space="preserve"> </w:t>
      </w:r>
      <w:r w:rsidRPr="0078109D">
        <w:rPr>
          <w:rFonts w:ascii="Arial" w:eastAsia="Arial" w:hAnsi="Arial" w:cs="Arial"/>
          <w:spacing w:val="-2"/>
          <w:sz w:val="20"/>
          <w:lang w:val="uk-UA"/>
        </w:rPr>
        <w:t>канали</w:t>
      </w:r>
    </w:p>
    <w:p w14:paraId="2E4F84B1" w14:textId="77777777" w:rsidR="0078109D" w:rsidRPr="0078109D" w:rsidRDefault="0078109D" w:rsidP="0078109D">
      <w:pPr>
        <w:widowControl w:val="0"/>
        <w:autoSpaceDE w:val="0"/>
        <w:autoSpaceDN w:val="0"/>
        <w:spacing w:after="0" w:line="288" w:lineRule="auto"/>
        <w:ind w:left="192"/>
        <w:rPr>
          <w:rFonts w:ascii="Arial" w:eastAsia="Arial" w:hAnsi="Arial" w:cs="Arial"/>
          <w:sz w:val="20"/>
          <w:lang w:val="uk-UA"/>
        </w:rPr>
      </w:pP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5"/>
        <w:gridCol w:w="2030"/>
        <w:gridCol w:w="2030"/>
        <w:gridCol w:w="2032"/>
        <w:gridCol w:w="1748"/>
      </w:tblGrid>
      <w:tr w:rsidR="0078109D" w:rsidRPr="0078109D" w14:paraId="489772A1" w14:textId="77777777" w:rsidTr="0078109D">
        <w:trPr>
          <w:trHeight w:val="460"/>
        </w:trPr>
        <w:tc>
          <w:tcPr>
            <w:tcW w:w="2225" w:type="dxa"/>
            <w:vMerge w:val="restart"/>
          </w:tcPr>
          <w:p w14:paraId="3BA23AAA" w14:textId="77777777" w:rsidR="0078109D" w:rsidRPr="0078109D" w:rsidRDefault="0078109D" w:rsidP="0078109D">
            <w:pPr>
              <w:rPr>
                <w:rFonts w:ascii="Arial" w:eastAsia="Arial" w:hAnsi="Arial" w:cs="Arial"/>
                <w:lang w:val="uk-UA"/>
              </w:rPr>
            </w:pPr>
          </w:p>
          <w:p w14:paraId="59B166B8" w14:textId="77777777" w:rsidR="0078109D" w:rsidRPr="0078109D" w:rsidRDefault="0078109D" w:rsidP="0078109D">
            <w:pPr>
              <w:spacing w:before="2"/>
              <w:rPr>
                <w:rFonts w:ascii="Arial" w:eastAsia="Arial" w:hAnsi="Arial" w:cs="Arial"/>
                <w:sz w:val="18"/>
                <w:lang w:val="uk-UA"/>
              </w:rPr>
            </w:pPr>
          </w:p>
          <w:p w14:paraId="05BE8E51" w14:textId="77777777" w:rsidR="0078109D" w:rsidRPr="0078109D" w:rsidRDefault="0078109D" w:rsidP="0078109D">
            <w:pPr>
              <w:ind w:left="215" w:right="205"/>
              <w:jc w:val="center"/>
              <w:rPr>
                <w:rFonts w:ascii="Arial" w:eastAsia="Arial" w:hAnsi="Arial" w:cs="Arial"/>
                <w:b/>
                <w:sz w:val="20"/>
                <w:lang w:val="uk-UA"/>
              </w:rPr>
            </w:pPr>
            <w:r w:rsidRPr="0078109D">
              <w:rPr>
                <w:rFonts w:ascii="Arial" w:eastAsia="Arial" w:hAnsi="Arial" w:cs="Arial"/>
                <w:b/>
                <w:sz w:val="20"/>
                <w:lang w:val="uk-UA"/>
              </w:rPr>
              <w:t>Умовний</w:t>
            </w:r>
            <w:r w:rsidR="00FF4E94">
              <w:rPr>
                <w:rFonts w:ascii="Arial" w:eastAsia="Arial" w:hAnsi="Arial" w:cs="Arial"/>
                <w:b/>
                <w:sz w:val="20"/>
                <w:lang w:val="uk-UA"/>
              </w:rPr>
              <w:t xml:space="preserve"> </w:t>
            </w:r>
            <w:r w:rsidRPr="0078109D">
              <w:rPr>
                <w:rFonts w:ascii="Arial" w:eastAsia="Arial" w:hAnsi="Arial" w:cs="Arial"/>
                <w:b/>
                <w:sz w:val="20"/>
                <w:lang w:val="uk-UA"/>
              </w:rPr>
              <w:t xml:space="preserve">прохід </w:t>
            </w:r>
            <w:r w:rsidRPr="0078109D">
              <w:rPr>
                <w:rFonts w:ascii="Arial" w:eastAsia="Arial" w:hAnsi="Arial" w:cs="Arial"/>
                <w:b/>
                <w:spacing w:val="-2"/>
                <w:sz w:val="20"/>
                <w:lang w:val="uk-UA"/>
              </w:rPr>
              <w:t xml:space="preserve">трубопроводів, </w:t>
            </w:r>
            <w:r w:rsidRPr="0078109D">
              <w:rPr>
                <w:rFonts w:ascii="Arial" w:eastAsia="Arial" w:hAnsi="Arial" w:cs="Arial"/>
                <w:b/>
                <w:spacing w:val="-6"/>
                <w:sz w:val="20"/>
                <w:lang w:val="uk-UA"/>
              </w:rPr>
              <w:t>мм</w:t>
            </w:r>
          </w:p>
        </w:tc>
        <w:tc>
          <w:tcPr>
            <w:tcW w:w="7840" w:type="dxa"/>
            <w:gridSpan w:val="4"/>
          </w:tcPr>
          <w:p w14:paraId="7A667B5C" w14:textId="77777777" w:rsidR="0078109D" w:rsidRPr="0078109D" w:rsidRDefault="0078109D" w:rsidP="0078109D">
            <w:pPr>
              <w:spacing w:line="230" w:lineRule="exact"/>
              <w:ind w:left="2035" w:right="55" w:hanging="536"/>
              <w:rPr>
                <w:rFonts w:ascii="Arial" w:eastAsia="Arial" w:hAnsi="Arial" w:cs="Arial"/>
                <w:b/>
                <w:sz w:val="20"/>
                <w:lang w:val="uk-UA"/>
              </w:rPr>
            </w:pPr>
            <w:bookmarkStart w:id="43" w:name="Відстань_від_поверхні_теплоізоляційної_к"/>
            <w:bookmarkEnd w:id="43"/>
            <w:r w:rsidRPr="0078109D">
              <w:rPr>
                <w:rFonts w:ascii="Arial" w:eastAsia="Arial" w:hAnsi="Arial" w:cs="Arial"/>
                <w:b/>
                <w:sz w:val="20"/>
                <w:lang w:val="uk-UA"/>
              </w:rPr>
              <w:t>Відстань</w:t>
            </w:r>
            <w:r w:rsidR="00FF4E94">
              <w:rPr>
                <w:rFonts w:ascii="Arial" w:eastAsia="Arial" w:hAnsi="Arial" w:cs="Arial"/>
                <w:b/>
                <w:sz w:val="20"/>
                <w:lang w:val="uk-UA"/>
              </w:rPr>
              <w:t xml:space="preserve"> </w:t>
            </w:r>
            <w:r w:rsidRPr="0078109D">
              <w:rPr>
                <w:rFonts w:ascii="Arial" w:eastAsia="Arial" w:hAnsi="Arial" w:cs="Arial"/>
                <w:b/>
                <w:sz w:val="20"/>
                <w:lang w:val="uk-UA"/>
              </w:rPr>
              <w:t>від</w:t>
            </w:r>
            <w:r w:rsidR="00FF4E94">
              <w:rPr>
                <w:rFonts w:ascii="Arial" w:eastAsia="Arial" w:hAnsi="Arial" w:cs="Arial"/>
                <w:b/>
                <w:sz w:val="20"/>
                <w:lang w:val="uk-UA"/>
              </w:rPr>
              <w:t xml:space="preserve"> </w:t>
            </w:r>
            <w:r w:rsidRPr="0078109D">
              <w:rPr>
                <w:rFonts w:ascii="Arial" w:eastAsia="Arial" w:hAnsi="Arial" w:cs="Arial"/>
                <w:b/>
                <w:sz w:val="20"/>
                <w:lang w:val="uk-UA"/>
              </w:rPr>
              <w:t>поверхні</w:t>
            </w:r>
            <w:r w:rsidR="00FF4E94">
              <w:rPr>
                <w:rFonts w:ascii="Arial" w:eastAsia="Arial" w:hAnsi="Arial" w:cs="Arial"/>
                <w:b/>
                <w:sz w:val="20"/>
                <w:lang w:val="uk-UA"/>
              </w:rPr>
              <w:t xml:space="preserve"> </w:t>
            </w:r>
            <w:r w:rsidRPr="0078109D">
              <w:rPr>
                <w:rFonts w:ascii="Arial" w:eastAsia="Arial" w:hAnsi="Arial" w:cs="Arial"/>
                <w:b/>
                <w:sz w:val="20"/>
                <w:lang w:val="uk-UA"/>
              </w:rPr>
              <w:t>теплоізоляційної</w:t>
            </w:r>
            <w:r w:rsidR="00FF4E94">
              <w:rPr>
                <w:rFonts w:ascii="Arial" w:eastAsia="Arial" w:hAnsi="Arial" w:cs="Arial"/>
                <w:b/>
                <w:sz w:val="20"/>
                <w:lang w:val="uk-UA"/>
              </w:rPr>
              <w:t xml:space="preserve"> </w:t>
            </w:r>
            <w:r w:rsidRPr="0078109D">
              <w:rPr>
                <w:rFonts w:ascii="Arial" w:eastAsia="Arial" w:hAnsi="Arial" w:cs="Arial"/>
                <w:b/>
                <w:sz w:val="20"/>
                <w:lang w:val="uk-UA"/>
              </w:rPr>
              <w:t>конструкції трубопроводів на просвіт, мм, не менше</w:t>
            </w:r>
          </w:p>
        </w:tc>
      </w:tr>
      <w:tr w:rsidR="0078109D" w:rsidRPr="0078109D" w14:paraId="35BBBD91" w14:textId="77777777" w:rsidTr="0078109D">
        <w:trPr>
          <w:trHeight w:val="1209"/>
        </w:trPr>
        <w:tc>
          <w:tcPr>
            <w:tcW w:w="2225" w:type="dxa"/>
            <w:vMerge/>
            <w:tcBorders>
              <w:top w:val="nil"/>
            </w:tcBorders>
          </w:tcPr>
          <w:p w14:paraId="75156E37" w14:textId="77777777" w:rsidR="0078109D" w:rsidRPr="0078109D" w:rsidRDefault="0078109D" w:rsidP="0078109D">
            <w:pPr>
              <w:rPr>
                <w:rFonts w:ascii="Arial" w:eastAsia="Arial" w:hAnsi="Arial" w:cs="Arial"/>
                <w:sz w:val="2"/>
                <w:szCs w:val="2"/>
                <w:lang w:val="uk-UA"/>
              </w:rPr>
            </w:pPr>
          </w:p>
        </w:tc>
        <w:tc>
          <w:tcPr>
            <w:tcW w:w="2030" w:type="dxa"/>
          </w:tcPr>
          <w:p w14:paraId="52322B1E" w14:textId="77777777" w:rsidR="0078109D" w:rsidRPr="0078109D" w:rsidRDefault="0078109D" w:rsidP="0078109D">
            <w:pPr>
              <w:rPr>
                <w:rFonts w:ascii="Arial" w:eastAsia="Arial" w:hAnsi="Arial" w:cs="Arial"/>
                <w:lang w:val="uk-UA"/>
              </w:rPr>
            </w:pPr>
          </w:p>
          <w:p w14:paraId="69ACF08B" w14:textId="77777777" w:rsidR="0078109D" w:rsidRPr="0078109D" w:rsidRDefault="0078109D" w:rsidP="0078109D">
            <w:pPr>
              <w:spacing w:before="9"/>
              <w:rPr>
                <w:rFonts w:ascii="Arial" w:eastAsia="Arial" w:hAnsi="Arial" w:cs="Arial"/>
                <w:sz w:val="17"/>
                <w:lang w:val="uk-UA"/>
              </w:rPr>
            </w:pPr>
          </w:p>
          <w:p w14:paraId="2A94EBC0" w14:textId="77777777" w:rsidR="0078109D" w:rsidRPr="0078109D" w:rsidRDefault="0078109D" w:rsidP="0078109D">
            <w:pPr>
              <w:ind w:left="174" w:right="164"/>
              <w:jc w:val="center"/>
              <w:rPr>
                <w:rFonts w:ascii="Arial" w:eastAsia="Arial" w:hAnsi="Arial" w:cs="Arial"/>
                <w:b/>
                <w:sz w:val="20"/>
                <w:lang w:val="uk-UA"/>
              </w:rPr>
            </w:pPr>
            <w:r w:rsidRPr="0078109D">
              <w:rPr>
                <w:rFonts w:ascii="Arial" w:eastAsia="Arial" w:hAnsi="Arial" w:cs="Arial"/>
                <w:b/>
                <w:sz w:val="20"/>
                <w:lang w:val="uk-UA"/>
              </w:rPr>
              <w:t>До</w:t>
            </w:r>
            <w:r w:rsidR="00FF4E94">
              <w:rPr>
                <w:rFonts w:ascii="Arial" w:eastAsia="Arial" w:hAnsi="Arial" w:cs="Arial"/>
                <w:b/>
                <w:sz w:val="20"/>
                <w:lang w:val="uk-UA"/>
              </w:rPr>
              <w:t xml:space="preserve"> </w:t>
            </w:r>
            <w:r w:rsidRPr="0078109D">
              <w:rPr>
                <w:rFonts w:ascii="Arial" w:eastAsia="Arial" w:hAnsi="Arial" w:cs="Arial"/>
                <w:b/>
                <w:sz w:val="20"/>
                <w:lang w:val="uk-UA"/>
              </w:rPr>
              <w:t>стінки</w:t>
            </w:r>
            <w:r w:rsidR="00FF4E94">
              <w:rPr>
                <w:rFonts w:ascii="Arial" w:eastAsia="Arial" w:hAnsi="Arial" w:cs="Arial"/>
                <w:b/>
                <w:sz w:val="20"/>
                <w:lang w:val="uk-UA"/>
              </w:rPr>
              <w:t xml:space="preserve"> </w:t>
            </w:r>
            <w:r w:rsidRPr="0078109D">
              <w:rPr>
                <w:rFonts w:ascii="Arial" w:eastAsia="Arial" w:hAnsi="Arial" w:cs="Arial"/>
                <w:b/>
                <w:spacing w:val="-2"/>
                <w:sz w:val="20"/>
                <w:lang w:val="uk-UA"/>
              </w:rPr>
              <w:t>каналу</w:t>
            </w:r>
          </w:p>
        </w:tc>
        <w:tc>
          <w:tcPr>
            <w:tcW w:w="2030" w:type="dxa"/>
          </w:tcPr>
          <w:p w14:paraId="2E24E3C4" w14:textId="77777777" w:rsidR="0078109D" w:rsidRPr="0078109D" w:rsidRDefault="0078109D" w:rsidP="0078109D">
            <w:pPr>
              <w:ind w:left="110" w:right="96" w:hanging="6"/>
              <w:jc w:val="center"/>
              <w:rPr>
                <w:rFonts w:ascii="Arial" w:eastAsia="Arial" w:hAnsi="Arial" w:cs="Arial"/>
                <w:b/>
                <w:sz w:val="20"/>
                <w:lang w:val="uk-UA"/>
              </w:rPr>
            </w:pPr>
            <w:r w:rsidRPr="0078109D">
              <w:rPr>
                <w:rFonts w:ascii="Arial" w:eastAsia="Arial" w:hAnsi="Arial" w:cs="Arial"/>
                <w:b/>
                <w:sz w:val="20"/>
                <w:lang w:val="uk-UA"/>
              </w:rPr>
              <w:t xml:space="preserve">До поверхні теп- </w:t>
            </w:r>
            <w:r w:rsidRPr="0078109D">
              <w:rPr>
                <w:rFonts w:ascii="Arial" w:eastAsia="Arial" w:hAnsi="Arial" w:cs="Arial"/>
                <w:b/>
                <w:spacing w:val="-2"/>
                <w:sz w:val="20"/>
                <w:lang w:val="uk-UA"/>
              </w:rPr>
              <w:t xml:space="preserve">лоізоляційної </w:t>
            </w:r>
            <w:r w:rsidRPr="0078109D">
              <w:rPr>
                <w:rFonts w:ascii="Arial" w:eastAsia="Arial" w:hAnsi="Arial" w:cs="Arial"/>
                <w:b/>
                <w:sz w:val="20"/>
                <w:lang w:val="uk-UA"/>
              </w:rPr>
              <w:t>конструкції</w:t>
            </w:r>
            <w:r w:rsidR="00FF4E94">
              <w:rPr>
                <w:rFonts w:ascii="Arial" w:eastAsia="Arial" w:hAnsi="Arial" w:cs="Arial"/>
                <w:b/>
                <w:sz w:val="20"/>
                <w:lang w:val="uk-UA"/>
              </w:rPr>
              <w:t xml:space="preserve"> </w:t>
            </w:r>
            <w:r w:rsidRPr="0078109D">
              <w:rPr>
                <w:rFonts w:ascii="Arial" w:eastAsia="Arial" w:hAnsi="Arial" w:cs="Arial"/>
                <w:b/>
                <w:sz w:val="20"/>
                <w:lang w:val="uk-UA"/>
              </w:rPr>
              <w:t xml:space="preserve">суміж- ного трубопро- </w:t>
            </w:r>
            <w:r w:rsidRPr="0078109D">
              <w:rPr>
                <w:rFonts w:ascii="Arial" w:eastAsia="Arial" w:hAnsi="Arial" w:cs="Arial"/>
                <w:b/>
                <w:spacing w:val="-4"/>
                <w:sz w:val="20"/>
                <w:lang w:val="uk-UA"/>
              </w:rPr>
              <w:t>воду</w:t>
            </w:r>
          </w:p>
        </w:tc>
        <w:tc>
          <w:tcPr>
            <w:tcW w:w="2032" w:type="dxa"/>
          </w:tcPr>
          <w:p w14:paraId="5842A6D3" w14:textId="77777777" w:rsidR="0078109D" w:rsidRPr="0078109D" w:rsidRDefault="0078109D" w:rsidP="0078109D">
            <w:pPr>
              <w:spacing w:before="3"/>
              <w:rPr>
                <w:rFonts w:ascii="Arial" w:eastAsia="Arial" w:hAnsi="Arial" w:cs="Arial"/>
                <w:sz w:val="27"/>
                <w:lang w:val="uk-UA"/>
              </w:rPr>
            </w:pPr>
          </w:p>
          <w:p w14:paraId="1006D794" w14:textId="77777777" w:rsidR="0078109D" w:rsidRPr="0078109D" w:rsidRDefault="0078109D" w:rsidP="0078109D">
            <w:pPr>
              <w:spacing w:line="300" w:lineRule="auto"/>
              <w:ind w:left="677" w:right="275" w:hanging="380"/>
              <w:rPr>
                <w:rFonts w:ascii="Arial" w:eastAsia="Arial" w:hAnsi="Arial" w:cs="Arial"/>
                <w:b/>
                <w:sz w:val="20"/>
                <w:lang w:val="uk-UA"/>
              </w:rPr>
            </w:pPr>
            <w:bookmarkStart w:id="44" w:name="До_перекриття_"/>
            <w:bookmarkEnd w:id="44"/>
            <w:r w:rsidRPr="0078109D">
              <w:rPr>
                <w:rFonts w:ascii="Arial" w:eastAsia="Arial" w:hAnsi="Arial" w:cs="Arial"/>
                <w:b/>
                <w:sz w:val="20"/>
                <w:lang w:val="uk-UA"/>
              </w:rPr>
              <w:t>До</w:t>
            </w:r>
            <w:r w:rsidR="00FF4E94">
              <w:rPr>
                <w:rFonts w:ascii="Arial" w:eastAsia="Arial" w:hAnsi="Arial" w:cs="Arial"/>
                <w:b/>
                <w:sz w:val="20"/>
                <w:lang w:val="uk-UA"/>
              </w:rPr>
              <w:t xml:space="preserve"> </w:t>
            </w:r>
            <w:r w:rsidRPr="0078109D">
              <w:rPr>
                <w:rFonts w:ascii="Arial" w:eastAsia="Arial" w:hAnsi="Arial" w:cs="Arial"/>
                <w:b/>
                <w:sz w:val="20"/>
                <w:lang w:val="uk-UA"/>
              </w:rPr>
              <w:t xml:space="preserve">перекриття </w:t>
            </w:r>
            <w:r w:rsidRPr="0078109D">
              <w:rPr>
                <w:rFonts w:ascii="Arial" w:eastAsia="Arial" w:hAnsi="Arial" w:cs="Arial"/>
                <w:b/>
                <w:spacing w:val="-2"/>
                <w:sz w:val="20"/>
                <w:lang w:val="uk-UA"/>
              </w:rPr>
              <w:t>каналу</w:t>
            </w:r>
          </w:p>
        </w:tc>
        <w:tc>
          <w:tcPr>
            <w:tcW w:w="1748" w:type="dxa"/>
          </w:tcPr>
          <w:p w14:paraId="718903F5" w14:textId="77777777" w:rsidR="0078109D" w:rsidRPr="0078109D" w:rsidRDefault="0078109D" w:rsidP="0078109D">
            <w:pPr>
              <w:rPr>
                <w:rFonts w:ascii="Arial" w:eastAsia="Arial" w:hAnsi="Arial" w:cs="Arial"/>
                <w:lang w:val="uk-UA"/>
              </w:rPr>
            </w:pPr>
          </w:p>
          <w:p w14:paraId="3069BAE0" w14:textId="77777777" w:rsidR="0078109D" w:rsidRPr="0078109D" w:rsidRDefault="0078109D" w:rsidP="0078109D">
            <w:pPr>
              <w:spacing w:before="9"/>
              <w:rPr>
                <w:rFonts w:ascii="Arial" w:eastAsia="Arial" w:hAnsi="Arial" w:cs="Arial"/>
                <w:sz w:val="17"/>
                <w:lang w:val="uk-UA"/>
              </w:rPr>
            </w:pPr>
          </w:p>
          <w:p w14:paraId="6332FA5D" w14:textId="77777777" w:rsidR="0078109D" w:rsidRPr="0078109D" w:rsidRDefault="0078109D" w:rsidP="0078109D">
            <w:pPr>
              <w:ind w:left="174" w:right="157"/>
              <w:jc w:val="center"/>
              <w:rPr>
                <w:rFonts w:ascii="Arial" w:eastAsia="Arial" w:hAnsi="Arial" w:cs="Arial"/>
                <w:b/>
                <w:sz w:val="20"/>
                <w:lang w:val="uk-UA"/>
              </w:rPr>
            </w:pPr>
            <w:r w:rsidRPr="0078109D">
              <w:rPr>
                <w:rFonts w:ascii="Arial" w:eastAsia="Arial" w:hAnsi="Arial" w:cs="Arial"/>
                <w:b/>
                <w:sz w:val="20"/>
                <w:lang w:val="uk-UA"/>
              </w:rPr>
              <w:t>До</w:t>
            </w:r>
            <w:r w:rsidR="00FF4E94">
              <w:rPr>
                <w:rFonts w:ascii="Arial" w:eastAsia="Arial" w:hAnsi="Arial" w:cs="Arial"/>
                <w:b/>
                <w:sz w:val="20"/>
                <w:lang w:val="uk-UA"/>
              </w:rPr>
              <w:t xml:space="preserve"> </w:t>
            </w:r>
            <w:r w:rsidRPr="0078109D">
              <w:rPr>
                <w:rFonts w:ascii="Arial" w:eastAsia="Arial" w:hAnsi="Arial" w:cs="Arial"/>
                <w:b/>
                <w:sz w:val="20"/>
                <w:lang w:val="uk-UA"/>
              </w:rPr>
              <w:t>дна</w:t>
            </w:r>
            <w:r w:rsidR="00FF4E94">
              <w:rPr>
                <w:rFonts w:ascii="Arial" w:eastAsia="Arial" w:hAnsi="Arial" w:cs="Arial"/>
                <w:b/>
                <w:sz w:val="20"/>
                <w:lang w:val="uk-UA"/>
              </w:rPr>
              <w:t xml:space="preserve"> </w:t>
            </w:r>
            <w:r w:rsidRPr="0078109D">
              <w:rPr>
                <w:rFonts w:ascii="Arial" w:eastAsia="Arial" w:hAnsi="Arial" w:cs="Arial"/>
                <w:b/>
                <w:spacing w:val="-2"/>
                <w:sz w:val="20"/>
                <w:lang w:val="uk-UA"/>
              </w:rPr>
              <w:t>каналу</w:t>
            </w:r>
          </w:p>
        </w:tc>
      </w:tr>
      <w:tr w:rsidR="0078109D" w:rsidRPr="0078109D" w14:paraId="0607E153" w14:textId="77777777" w:rsidTr="0078109D">
        <w:trPr>
          <w:trHeight w:val="230"/>
        </w:trPr>
        <w:tc>
          <w:tcPr>
            <w:tcW w:w="2225" w:type="dxa"/>
          </w:tcPr>
          <w:p w14:paraId="7E644035" w14:textId="77777777" w:rsidR="0078109D" w:rsidRPr="0078109D" w:rsidRDefault="0078109D" w:rsidP="0078109D">
            <w:pPr>
              <w:spacing w:line="210" w:lineRule="exact"/>
              <w:ind w:left="212" w:right="205"/>
              <w:jc w:val="center"/>
              <w:rPr>
                <w:rFonts w:ascii="Arial" w:eastAsia="Arial" w:hAnsi="Arial" w:cs="Arial"/>
                <w:sz w:val="20"/>
                <w:lang w:val="uk-UA"/>
              </w:rPr>
            </w:pPr>
            <w:r w:rsidRPr="0078109D">
              <w:rPr>
                <w:rFonts w:ascii="Arial" w:eastAsia="Arial" w:hAnsi="Arial" w:cs="Arial"/>
                <w:w w:val="95"/>
                <w:sz w:val="20"/>
                <w:lang w:val="uk-UA"/>
              </w:rPr>
              <w:t>25-</w:t>
            </w:r>
            <w:r w:rsidRPr="0078109D">
              <w:rPr>
                <w:rFonts w:ascii="Arial" w:eastAsia="Arial" w:hAnsi="Arial" w:cs="Arial"/>
                <w:spacing w:val="-5"/>
                <w:sz w:val="20"/>
                <w:lang w:val="uk-UA"/>
              </w:rPr>
              <w:t>80</w:t>
            </w:r>
          </w:p>
        </w:tc>
        <w:tc>
          <w:tcPr>
            <w:tcW w:w="2030" w:type="dxa"/>
          </w:tcPr>
          <w:p w14:paraId="67003DF8" w14:textId="77777777" w:rsidR="0078109D" w:rsidRPr="0078109D" w:rsidRDefault="0078109D" w:rsidP="0078109D">
            <w:pPr>
              <w:spacing w:line="210" w:lineRule="exact"/>
              <w:ind w:left="169" w:right="164"/>
              <w:jc w:val="center"/>
              <w:rPr>
                <w:rFonts w:ascii="Arial" w:eastAsia="Arial" w:hAnsi="Arial" w:cs="Arial"/>
                <w:sz w:val="20"/>
                <w:lang w:val="uk-UA"/>
              </w:rPr>
            </w:pPr>
            <w:r w:rsidRPr="0078109D">
              <w:rPr>
                <w:rFonts w:ascii="Arial" w:eastAsia="Arial" w:hAnsi="Arial" w:cs="Arial"/>
                <w:spacing w:val="-5"/>
                <w:sz w:val="20"/>
                <w:lang w:val="uk-UA"/>
              </w:rPr>
              <w:t>70</w:t>
            </w:r>
          </w:p>
        </w:tc>
        <w:tc>
          <w:tcPr>
            <w:tcW w:w="2030" w:type="dxa"/>
          </w:tcPr>
          <w:p w14:paraId="0F5631BB" w14:textId="77777777" w:rsidR="0078109D" w:rsidRPr="0078109D" w:rsidRDefault="0078109D" w:rsidP="0078109D">
            <w:pPr>
              <w:spacing w:line="210" w:lineRule="exact"/>
              <w:ind w:left="169" w:right="164"/>
              <w:jc w:val="center"/>
              <w:rPr>
                <w:rFonts w:ascii="Arial" w:eastAsia="Arial" w:hAnsi="Arial" w:cs="Arial"/>
                <w:sz w:val="20"/>
                <w:lang w:val="uk-UA"/>
              </w:rPr>
            </w:pPr>
            <w:r w:rsidRPr="0078109D">
              <w:rPr>
                <w:rFonts w:ascii="Arial" w:eastAsia="Arial" w:hAnsi="Arial" w:cs="Arial"/>
                <w:spacing w:val="-5"/>
                <w:sz w:val="20"/>
                <w:lang w:val="uk-UA"/>
              </w:rPr>
              <w:t>100</w:t>
            </w:r>
          </w:p>
        </w:tc>
        <w:tc>
          <w:tcPr>
            <w:tcW w:w="2032" w:type="dxa"/>
          </w:tcPr>
          <w:p w14:paraId="78BE9637" w14:textId="77777777" w:rsidR="0078109D" w:rsidRPr="0078109D" w:rsidRDefault="0078109D" w:rsidP="0078109D">
            <w:pPr>
              <w:spacing w:line="210" w:lineRule="exact"/>
              <w:ind w:left="838" w:right="824"/>
              <w:jc w:val="center"/>
              <w:rPr>
                <w:rFonts w:ascii="Arial" w:eastAsia="Arial" w:hAnsi="Arial" w:cs="Arial"/>
                <w:sz w:val="20"/>
                <w:lang w:val="uk-UA"/>
              </w:rPr>
            </w:pPr>
            <w:r w:rsidRPr="0078109D">
              <w:rPr>
                <w:rFonts w:ascii="Arial" w:eastAsia="Arial" w:hAnsi="Arial" w:cs="Arial"/>
                <w:spacing w:val="-5"/>
                <w:sz w:val="20"/>
                <w:lang w:val="uk-UA"/>
              </w:rPr>
              <w:t>50</w:t>
            </w:r>
          </w:p>
        </w:tc>
        <w:tc>
          <w:tcPr>
            <w:tcW w:w="1748" w:type="dxa"/>
          </w:tcPr>
          <w:p w14:paraId="4295C087" w14:textId="77777777" w:rsidR="0078109D" w:rsidRPr="0078109D" w:rsidRDefault="0078109D" w:rsidP="0078109D">
            <w:pPr>
              <w:spacing w:line="210" w:lineRule="exact"/>
              <w:ind w:left="174" w:right="161"/>
              <w:jc w:val="center"/>
              <w:rPr>
                <w:rFonts w:ascii="Arial" w:eastAsia="Arial" w:hAnsi="Arial" w:cs="Arial"/>
                <w:sz w:val="20"/>
                <w:lang w:val="uk-UA"/>
              </w:rPr>
            </w:pPr>
            <w:r w:rsidRPr="0078109D">
              <w:rPr>
                <w:rFonts w:ascii="Arial" w:eastAsia="Arial" w:hAnsi="Arial" w:cs="Arial"/>
                <w:spacing w:val="-5"/>
                <w:sz w:val="20"/>
                <w:lang w:val="uk-UA"/>
              </w:rPr>
              <w:t>100</w:t>
            </w:r>
          </w:p>
        </w:tc>
      </w:tr>
      <w:tr w:rsidR="0078109D" w:rsidRPr="0078109D" w14:paraId="23B95C29" w14:textId="77777777" w:rsidTr="0078109D">
        <w:trPr>
          <w:trHeight w:val="230"/>
        </w:trPr>
        <w:tc>
          <w:tcPr>
            <w:tcW w:w="2225" w:type="dxa"/>
          </w:tcPr>
          <w:p w14:paraId="775BDE4D" w14:textId="77777777" w:rsidR="0078109D" w:rsidRPr="0078109D" w:rsidRDefault="0078109D" w:rsidP="0078109D">
            <w:pPr>
              <w:spacing w:line="210" w:lineRule="exact"/>
              <w:ind w:left="209" w:right="205"/>
              <w:jc w:val="center"/>
              <w:rPr>
                <w:rFonts w:ascii="Arial" w:eastAsia="Arial" w:hAnsi="Arial" w:cs="Arial"/>
                <w:sz w:val="20"/>
                <w:lang w:val="uk-UA"/>
              </w:rPr>
            </w:pPr>
            <w:r w:rsidRPr="0078109D">
              <w:rPr>
                <w:rFonts w:ascii="Arial" w:eastAsia="Arial" w:hAnsi="Arial" w:cs="Arial"/>
                <w:w w:val="95"/>
                <w:sz w:val="20"/>
                <w:lang w:val="uk-UA"/>
              </w:rPr>
              <w:t>100-</w:t>
            </w:r>
            <w:r w:rsidRPr="0078109D">
              <w:rPr>
                <w:rFonts w:ascii="Arial" w:eastAsia="Arial" w:hAnsi="Arial" w:cs="Arial"/>
                <w:spacing w:val="-5"/>
                <w:sz w:val="20"/>
                <w:lang w:val="uk-UA"/>
              </w:rPr>
              <w:t>250</w:t>
            </w:r>
          </w:p>
        </w:tc>
        <w:tc>
          <w:tcPr>
            <w:tcW w:w="2030" w:type="dxa"/>
          </w:tcPr>
          <w:p w14:paraId="1A6C362C" w14:textId="77777777" w:rsidR="0078109D" w:rsidRPr="0078109D" w:rsidRDefault="0078109D" w:rsidP="0078109D">
            <w:pPr>
              <w:spacing w:line="210" w:lineRule="exact"/>
              <w:ind w:left="169" w:right="164"/>
              <w:jc w:val="center"/>
              <w:rPr>
                <w:rFonts w:ascii="Arial" w:eastAsia="Arial" w:hAnsi="Arial" w:cs="Arial"/>
                <w:sz w:val="20"/>
                <w:lang w:val="uk-UA"/>
              </w:rPr>
            </w:pPr>
            <w:r w:rsidRPr="0078109D">
              <w:rPr>
                <w:rFonts w:ascii="Arial" w:eastAsia="Arial" w:hAnsi="Arial" w:cs="Arial"/>
                <w:spacing w:val="-5"/>
                <w:sz w:val="20"/>
                <w:lang w:val="uk-UA"/>
              </w:rPr>
              <w:t>80</w:t>
            </w:r>
          </w:p>
        </w:tc>
        <w:tc>
          <w:tcPr>
            <w:tcW w:w="2030" w:type="dxa"/>
          </w:tcPr>
          <w:p w14:paraId="4466F5C0" w14:textId="77777777" w:rsidR="0078109D" w:rsidRPr="0078109D" w:rsidRDefault="0078109D" w:rsidP="0078109D">
            <w:pPr>
              <w:spacing w:line="210" w:lineRule="exact"/>
              <w:ind w:left="169" w:right="164"/>
              <w:jc w:val="center"/>
              <w:rPr>
                <w:rFonts w:ascii="Arial" w:eastAsia="Arial" w:hAnsi="Arial" w:cs="Arial"/>
                <w:sz w:val="20"/>
                <w:lang w:val="uk-UA"/>
              </w:rPr>
            </w:pPr>
            <w:r w:rsidRPr="0078109D">
              <w:rPr>
                <w:rFonts w:ascii="Arial" w:eastAsia="Arial" w:hAnsi="Arial" w:cs="Arial"/>
                <w:spacing w:val="-5"/>
                <w:sz w:val="20"/>
                <w:lang w:val="uk-UA"/>
              </w:rPr>
              <w:t>140</w:t>
            </w:r>
          </w:p>
        </w:tc>
        <w:tc>
          <w:tcPr>
            <w:tcW w:w="2032" w:type="dxa"/>
          </w:tcPr>
          <w:p w14:paraId="3CEE9055" w14:textId="77777777" w:rsidR="0078109D" w:rsidRPr="0078109D" w:rsidRDefault="0078109D" w:rsidP="0078109D">
            <w:pPr>
              <w:spacing w:line="210" w:lineRule="exact"/>
              <w:ind w:left="838" w:right="824"/>
              <w:jc w:val="center"/>
              <w:rPr>
                <w:rFonts w:ascii="Arial" w:eastAsia="Arial" w:hAnsi="Arial" w:cs="Arial"/>
                <w:sz w:val="20"/>
                <w:lang w:val="uk-UA"/>
              </w:rPr>
            </w:pPr>
            <w:r w:rsidRPr="0078109D">
              <w:rPr>
                <w:rFonts w:ascii="Arial" w:eastAsia="Arial" w:hAnsi="Arial" w:cs="Arial"/>
                <w:spacing w:val="-5"/>
                <w:sz w:val="20"/>
                <w:lang w:val="uk-UA"/>
              </w:rPr>
              <w:t>50</w:t>
            </w:r>
          </w:p>
        </w:tc>
        <w:tc>
          <w:tcPr>
            <w:tcW w:w="1748" w:type="dxa"/>
          </w:tcPr>
          <w:p w14:paraId="2723CE98" w14:textId="77777777" w:rsidR="0078109D" w:rsidRPr="0078109D" w:rsidRDefault="0078109D" w:rsidP="0078109D">
            <w:pPr>
              <w:spacing w:line="210" w:lineRule="exact"/>
              <w:ind w:left="174" w:right="161"/>
              <w:jc w:val="center"/>
              <w:rPr>
                <w:rFonts w:ascii="Arial" w:eastAsia="Arial" w:hAnsi="Arial" w:cs="Arial"/>
                <w:sz w:val="20"/>
                <w:lang w:val="uk-UA"/>
              </w:rPr>
            </w:pPr>
            <w:r w:rsidRPr="0078109D">
              <w:rPr>
                <w:rFonts w:ascii="Arial" w:eastAsia="Arial" w:hAnsi="Arial" w:cs="Arial"/>
                <w:spacing w:val="-5"/>
                <w:sz w:val="20"/>
                <w:lang w:val="uk-UA"/>
              </w:rPr>
              <w:t>150</w:t>
            </w:r>
          </w:p>
        </w:tc>
      </w:tr>
      <w:tr w:rsidR="0078109D" w:rsidRPr="0078109D" w14:paraId="0E5D6157" w14:textId="77777777" w:rsidTr="0078109D">
        <w:trPr>
          <w:trHeight w:val="229"/>
        </w:trPr>
        <w:tc>
          <w:tcPr>
            <w:tcW w:w="2225" w:type="dxa"/>
          </w:tcPr>
          <w:p w14:paraId="19115A8D" w14:textId="77777777" w:rsidR="0078109D" w:rsidRPr="0078109D" w:rsidRDefault="0078109D" w:rsidP="0078109D">
            <w:pPr>
              <w:spacing w:line="210" w:lineRule="exact"/>
              <w:ind w:left="209" w:right="205"/>
              <w:jc w:val="center"/>
              <w:rPr>
                <w:rFonts w:ascii="Arial" w:eastAsia="Arial" w:hAnsi="Arial" w:cs="Arial"/>
                <w:sz w:val="20"/>
                <w:lang w:val="uk-UA"/>
              </w:rPr>
            </w:pPr>
            <w:r w:rsidRPr="0078109D">
              <w:rPr>
                <w:rFonts w:ascii="Arial" w:eastAsia="Arial" w:hAnsi="Arial" w:cs="Arial"/>
                <w:w w:val="95"/>
                <w:sz w:val="20"/>
                <w:lang w:val="uk-UA"/>
              </w:rPr>
              <w:t>300-</w:t>
            </w:r>
            <w:r w:rsidRPr="0078109D">
              <w:rPr>
                <w:rFonts w:ascii="Arial" w:eastAsia="Arial" w:hAnsi="Arial" w:cs="Arial"/>
                <w:spacing w:val="-5"/>
                <w:sz w:val="20"/>
                <w:lang w:val="uk-UA"/>
              </w:rPr>
              <w:t>350</w:t>
            </w:r>
          </w:p>
        </w:tc>
        <w:tc>
          <w:tcPr>
            <w:tcW w:w="2030" w:type="dxa"/>
          </w:tcPr>
          <w:p w14:paraId="49CB9BE7" w14:textId="77777777" w:rsidR="0078109D" w:rsidRPr="0078109D" w:rsidRDefault="0078109D" w:rsidP="0078109D">
            <w:pPr>
              <w:spacing w:line="210" w:lineRule="exact"/>
              <w:ind w:left="169" w:right="164"/>
              <w:jc w:val="center"/>
              <w:rPr>
                <w:rFonts w:ascii="Arial" w:eastAsia="Arial" w:hAnsi="Arial" w:cs="Arial"/>
                <w:sz w:val="20"/>
                <w:lang w:val="uk-UA"/>
              </w:rPr>
            </w:pPr>
            <w:r w:rsidRPr="0078109D">
              <w:rPr>
                <w:rFonts w:ascii="Arial" w:eastAsia="Arial" w:hAnsi="Arial" w:cs="Arial"/>
                <w:spacing w:val="-5"/>
                <w:sz w:val="20"/>
                <w:lang w:val="uk-UA"/>
              </w:rPr>
              <w:t>100</w:t>
            </w:r>
          </w:p>
        </w:tc>
        <w:tc>
          <w:tcPr>
            <w:tcW w:w="2030" w:type="dxa"/>
          </w:tcPr>
          <w:p w14:paraId="2328CE1A" w14:textId="77777777" w:rsidR="0078109D" w:rsidRPr="0078109D" w:rsidRDefault="0078109D" w:rsidP="0078109D">
            <w:pPr>
              <w:spacing w:line="210" w:lineRule="exact"/>
              <w:ind w:left="169" w:right="164"/>
              <w:jc w:val="center"/>
              <w:rPr>
                <w:rFonts w:ascii="Arial" w:eastAsia="Arial" w:hAnsi="Arial" w:cs="Arial"/>
                <w:sz w:val="20"/>
                <w:lang w:val="uk-UA"/>
              </w:rPr>
            </w:pPr>
            <w:r w:rsidRPr="0078109D">
              <w:rPr>
                <w:rFonts w:ascii="Arial" w:eastAsia="Arial" w:hAnsi="Arial" w:cs="Arial"/>
                <w:spacing w:val="-5"/>
                <w:sz w:val="20"/>
                <w:lang w:val="uk-UA"/>
              </w:rPr>
              <w:t>160</w:t>
            </w:r>
          </w:p>
        </w:tc>
        <w:tc>
          <w:tcPr>
            <w:tcW w:w="2032" w:type="dxa"/>
          </w:tcPr>
          <w:p w14:paraId="6F778579" w14:textId="77777777" w:rsidR="0078109D" w:rsidRPr="0078109D" w:rsidRDefault="0078109D" w:rsidP="0078109D">
            <w:pPr>
              <w:spacing w:line="210" w:lineRule="exact"/>
              <w:ind w:left="838" w:right="824"/>
              <w:jc w:val="center"/>
              <w:rPr>
                <w:rFonts w:ascii="Arial" w:eastAsia="Arial" w:hAnsi="Arial" w:cs="Arial"/>
                <w:sz w:val="20"/>
                <w:lang w:val="uk-UA"/>
              </w:rPr>
            </w:pPr>
            <w:r w:rsidRPr="0078109D">
              <w:rPr>
                <w:rFonts w:ascii="Arial" w:eastAsia="Arial" w:hAnsi="Arial" w:cs="Arial"/>
                <w:spacing w:val="-5"/>
                <w:sz w:val="20"/>
                <w:lang w:val="uk-UA"/>
              </w:rPr>
              <w:t>70</w:t>
            </w:r>
          </w:p>
        </w:tc>
        <w:tc>
          <w:tcPr>
            <w:tcW w:w="1748" w:type="dxa"/>
          </w:tcPr>
          <w:p w14:paraId="57485E7A" w14:textId="77777777" w:rsidR="0078109D" w:rsidRPr="0078109D" w:rsidRDefault="0078109D" w:rsidP="0078109D">
            <w:pPr>
              <w:spacing w:line="210" w:lineRule="exact"/>
              <w:ind w:left="174" w:right="161"/>
              <w:jc w:val="center"/>
              <w:rPr>
                <w:rFonts w:ascii="Arial" w:eastAsia="Arial" w:hAnsi="Arial" w:cs="Arial"/>
                <w:sz w:val="20"/>
                <w:lang w:val="uk-UA"/>
              </w:rPr>
            </w:pPr>
            <w:r w:rsidRPr="0078109D">
              <w:rPr>
                <w:rFonts w:ascii="Arial" w:eastAsia="Arial" w:hAnsi="Arial" w:cs="Arial"/>
                <w:spacing w:val="-5"/>
                <w:sz w:val="20"/>
                <w:lang w:val="uk-UA"/>
              </w:rPr>
              <w:t>150</w:t>
            </w:r>
          </w:p>
        </w:tc>
      </w:tr>
      <w:tr w:rsidR="0078109D" w:rsidRPr="0078109D" w14:paraId="12199826" w14:textId="77777777" w:rsidTr="0078109D">
        <w:trPr>
          <w:trHeight w:val="230"/>
        </w:trPr>
        <w:tc>
          <w:tcPr>
            <w:tcW w:w="2225" w:type="dxa"/>
          </w:tcPr>
          <w:p w14:paraId="2F6BF31D" w14:textId="77777777" w:rsidR="0078109D" w:rsidRPr="0078109D" w:rsidRDefault="0078109D" w:rsidP="0078109D">
            <w:pPr>
              <w:spacing w:line="210" w:lineRule="exact"/>
              <w:ind w:left="212" w:right="205"/>
              <w:jc w:val="center"/>
              <w:rPr>
                <w:rFonts w:ascii="Arial" w:eastAsia="Arial" w:hAnsi="Arial" w:cs="Arial"/>
                <w:sz w:val="20"/>
                <w:lang w:val="uk-UA"/>
              </w:rPr>
            </w:pPr>
            <w:r w:rsidRPr="0078109D">
              <w:rPr>
                <w:rFonts w:ascii="Arial" w:eastAsia="Arial" w:hAnsi="Arial" w:cs="Arial"/>
                <w:spacing w:val="-5"/>
                <w:sz w:val="20"/>
                <w:lang w:val="uk-UA"/>
              </w:rPr>
              <w:t>400</w:t>
            </w:r>
          </w:p>
        </w:tc>
        <w:tc>
          <w:tcPr>
            <w:tcW w:w="2030" w:type="dxa"/>
          </w:tcPr>
          <w:p w14:paraId="5B5A7554" w14:textId="77777777" w:rsidR="0078109D" w:rsidRPr="0078109D" w:rsidRDefault="0078109D" w:rsidP="0078109D">
            <w:pPr>
              <w:spacing w:line="210" w:lineRule="exact"/>
              <w:ind w:left="169" w:right="164"/>
              <w:jc w:val="center"/>
              <w:rPr>
                <w:rFonts w:ascii="Arial" w:eastAsia="Arial" w:hAnsi="Arial" w:cs="Arial"/>
                <w:sz w:val="20"/>
                <w:lang w:val="uk-UA"/>
              </w:rPr>
            </w:pPr>
            <w:r w:rsidRPr="0078109D">
              <w:rPr>
                <w:rFonts w:ascii="Arial" w:eastAsia="Arial" w:hAnsi="Arial" w:cs="Arial"/>
                <w:spacing w:val="-5"/>
                <w:sz w:val="20"/>
                <w:lang w:val="uk-UA"/>
              </w:rPr>
              <w:t>100</w:t>
            </w:r>
          </w:p>
        </w:tc>
        <w:tc>
          <w:tcPr>
            <w:tcW w:w="2030" w:type="dxa"/>
          </w:tcPr>
          <w:p w14:paraId="3853F088" w14:textId="77777777" w:rsidR="0078109D" w:rsidRPr="0078109D" w:rsidRDefault="0078109D" w:rsidP="0078109D">
            <w:pPr>
              <w:spacing w:line="210" w:lineRule="exact"/>
              <w:ind w:left="169" w:right="164"/>
              <w:jc w:val="center"/>
              <w:rPr>
                <w:rFonts w:ascii="Arial" w:eastAsia="Arial" w:hAnsi="Arial" w:cs="Arial"/>
                <w:sz w:val="20"/>
                <w:lang w:val="uk-UA"/>
              </w:rPr>
            </w:pPr>
            <w:r w:rsidRPr="0078109D">
              <w:rPr>
                <w:rFonts w:ascii="Arial" w:eastAsia="Arial" w:hAnsi="Arial" w:cs="Arial"/>
                <w:spacing w:val="-5"/>
                <w:sz w:val="20"/>
                <w:lang w:val="uk-UA"/>
              </w:rPr>
              <w:t>200</w:t>
            </w:r>
          </w:p>
        </w:tc>
        <w:tc>
          <w:tcPr>
            <w:tcW w:w="2032" w:type="dxa"/>
          </w:tcPr>
          <w:p w14:paraId="073F6328" w14:textId="77777777" w:rsidR="0078109D" w:rsidRPr="0078109D" w:rsidRDefault="0078109D" w:rsidP="0078109D">
            <w:pPr>
              <w:spacing w:line="210" w:lineRule="exact"/>
              <w:ind w:left="838" w:right="824"/>
              <w:jc w:val="center"/>
              <w:rPr>
                <w:rFonts w:ascii="Arial" w:eastAsia="Arial" w:hAnsi="Arial" w:cs="Arial"/>
                <w:sz w:val="20"/>
                <w:lang w:val="uk-UA"/>
              </w:rPr>
            </w:pPr>
            <w:r w:rsidRPr="0078109D">
              <w:rPr>
                <w:rFonts w:ascii="Arial" w:eastAsia="Arial" w:hAnsi="Arial" w:cs="Arial"/>
                <w:spacing w:val="-5"/>
                <w:sz w:val="20"/>
                <w:lang w:val="uk-UA"/>
              </w:rPr>
              <w:t>70</w:t>
            </w:r>
          </w:p>
        </w:tc>
        <w:tc>
          <w:tcPr>
            <w:tcW w:w="1748" w:type="dxa"/>
          </w:tcPr>
          <w:p w14:paraId="25CBAF87" w14:textId="77777777" w:rsidR="0078109D" w:rsidRPr="0078109D" w:rsidRDefault="0078109D" w:rsidP="0078109D">
            <w:pPr>
              <w:spacing w:line="210" w:lineRule="exact"/>
              <w:ind w:left="174" w:right="161"/>
              <w:jc w:val="center"/>
              <w:rPr>
                <w:rFonts w:ascii="Arial" w:eastAsia="Arial" w:hAnsi="Arial" w:cs="Arial"/>
                <w:sz w:val="20"/>
                <w:lang w:val="uk-UA"/>
              </w:rPr>
            </w:pPr>
            <w:r w:rsidRPr="0078109D">
              <w:rPr>
                <w:rFonts w:ascii="Arial" w:eastAsia="Arial" w:hAnsi="Arial" w:cs="Arial"/>
                <w:spacing w:val="-5"/>
                <w:sz w:val="20"/>
                <w:lang w:val="uk-UA"/>
              </w:rPr>
              <w:t>180</w:t>
            </w:r>
          </w:p>
        </w:tc>
      </w:tr>
      <w:tr w:rsidR="0078109D" w:rsidRPr="0078109D" w14:paraId="25727CD3" w14:textId="77777777" w:rsidTr="0078109D">
        <w:trPr>
          <w:trHeight w:val="230"/>
        </w:trPr>
        <w:tc>
          <w:tcPr>
            <w:tcW w:w="2225" w:type="dxa"/>
          </w:tcPr>
          <w:p w14:paraId="7AEEB5EE" w14:textId="77777777" w:rsidR="0078109D" w:rsidRPr="0078109D" w:rsidRDefault="0078109D" w:rsidP="0078109D">
            <w:pPr>
              <w:spacing w:line="210" w:lineRule="exact"/>
              <w:ind w:left="209" w:right="205"/>
              <w:jc w:val="center"/>
              <w:rPr>
                <w:rFonts w:ascii="Arial" w:eastAsia="Arial" w:hAnsi="Arial" w:cs="Arial"/>
                <w:sz w:val="20"/>
                <w:lang w:val="uk-UA"/>
              </w:rPr>
            </w:pPr>
            <w:r w:rsidRPr="0078109D">
              <w:rPr>
                <w:rFonts w:ascii="Arial" w:eastAsia="Arial" w:hAnsi="Arial" w:cs="Arial"/>
                <w:w w:val="95"/>
                <w:sz w:val="20"/>
                <w:lang w:val="uk-UA"/>
              </w:rPr>
              <w:t>500-</w:t>
            </w:r>
            <w:r w:rsidRPr="0078109D">
              <w:rPr>
                <w:rFonts w:ascii="Arial" w:eastAsia="Arial" w:hAnsi="Arial" w:cs="Arial"/>
                <w:spacing w:val="-5"/>
                <w:sz w:val="20"/>
                <w:lang w:val="uk-UA"/>
              </w:rPr>
              <w:t>700</w:t>
            </w:r>
          </w:p>
        </w:tc>
        <w:tc>
          <w:tcPr>
            <w:tcW w:w="2030" w:type="dxa"/>
          </w:tcPr>
          <w:p w14:paraId="32C65A48" w14:textId="77777777" w:rsidR="0078109D" w:rsidRPr="0078109D" w:rsidRDefault="0078109D" w:rsidP="0078109D">
            <w:pPr>
              <w:spacing w:line="210" w:lineRule="exact"/>
              <w:ind w:left="169" w:right="164"/>
              <w:jc w:val="center"/>
              <w:rPr>
                <w:rFonts w:ascii="Arial" w:eastAsia="Arial" w:hAnsi="Arial" w:cs="Arial"/>
                <w:sz w:val="20"/>
                <w:lang w:val="uk-UA"/>
              </w:rPr>
            </w:pPr>
            <w:r w:rsidRPr="0078109D">
              <w:rPr>
                <w:rFonts w:ascii="Arial" w:eastAsia="Arial" w:hAnsi="Arial" w:cs="Arial"/>
                <w:spacing w:val="-5"/>
                <w:sz w:val="20"/>
                <w:lang w:val="uk-UA"/>
              </w:rPr>
              <w:t>110</w:t>
            </w:r>
          </w:p>
        </w:tc>
        <w:tc>
          <w:tcPr>
            <w:tcW w:w="2030" w:type="dxa"/>
          </w:tcPr>
          <w:p w14:paraId="7E824881" w14:textId="77777777" w:rsidR="0078109D" w:rsidRPr="0078109D" w:rsidRDefault="0078109D" w:rsidP="0078109D">
            <w:pPr>
              <w:spacing w:line="210" w:lineRule="exact"/>
              <w:ind w:left="169" w:right="164"/>
              <w:jc w:val="center"/>
              <w:rPr>
                <w:rFonts w:ascii="Arial" w:eastAsia="Arial" w:hAnsi="Arial" w:cs="Arial"/>
                <w:sz w:val="20"/>
                <w:lang w:val="uk-UA"/>
              </w:rPr>
            </w:pPr>
            <w:r w:rsidRPr="0078109D">
              <w:rPr>
                <w:rFonts w:ascii="Arial" w:eastAsia="Arial" w:hAnsi="Arial" w:cs="Arial"/>
                <w:spacing w:val="-5"/>
                <w:sz w:val="20"/>
                <w:lang w:val="uk-UA"/>
              </w:rPr>
              <w:t>200</w:t>
            </w:r>
          </w:p>
        </w:tc>
        <w:tc>
          <w:tcPr>
            <w:tcW w:w="2032" w:type="dxa"/>
          </w:tcPr>
          <w:p w14:paraId="67248096" w14:textId="77777777" w:rsidR="0078109D" w:rsidRPr="0078109D" w:rsidRDefault="0078109D" w:rsidP="0078109D">
            <w:pPr>
              <w:spacing w:line="210" w:lineRule="exact"/>
              <w:ind w:left="838" w:right="824"/>
              <w:jc w:val="center"/>
              <w:rPr>
                <w:rFonts w:ascii="Arial" w:eastAsia="Arial" w:hAnsi="Arial" w:cs="Arial"/>
                <w:sz w:val="20"/>
                <w:lang w:val="uk-UA"/>
              </w:rPr>
            </w:pPr>
            <w:r w:rsidRPr="0078109D">
              <w:rPr>
                <w:rFonts w:ascii="Arial" w:eastAsia="Arial" w:hAnsi="Arial" w:cs="Arial"/>
                <w:spacing w:val="-5"/>
                <w:sz w:val="20"/>
                <w:lang w:val="uk-UA"/>
              </w:rPr>
              <w:t>100</w:t>
            </w:r>
          </w:p>
        </w:tc>
        <w:tc>
          <w:tcPr>
            <w:tcW w:w="1748" w:type="dxa"/>
          </w:tcPr>
          <w:p w14:paraId="7E65E0EA" w14:textId="77777777" w:rsidR="0078109D" w:rsidRPr="0078109D" w:rsidRDefault="0078109D" w:rsidP="0078109D">
            <w:pPr>
              <w:spacing w:line="210" w:lineRule="exact"/>
              <w:ind w:left="174" w:right="161"/>
              <w:jc w:val="center"/>
              <w:rPr>
                <w:rFonts w:ascii="Arial" w:eastAsia="Arial" w:hAnsi="Arial" w:cs="Arial"/>
                <w:sz w:val="20"/>
                <w:lang w:val="uk-UA"/>
              </w:rPr>
            </w:pPr>
            <w:r w:rsidRPr="0078109D">
              <w:rPr>
                <w:rFonts w:ascii="Arial" w:eastAsia="Arial" w:hAnsi="Arial" w:cs="Arial"/>
                <w:spacing w:val="-5"/>
                <w:sz w:val="20"/>
                <w:lang w:val="uk-UA"/>
              </w:rPr>
              <w:t>180</w:t>
            </w:r>
          </w:p>
        </w:tc>
      </w:tr>
      <w:tr w:rsidR="0078109D" w:rsidRPr="0078109D" w14:paraId="3F66D446" w14:textId="77777777" w:rsidTr="0078109D">
        <w:trPr>
          <w:trHeight w:val="229"/>
        </w:trPr>
        <w:tc>
          <w:tcPr>
            <w:tcW w:w="2225" w:type="dxa"/>
          </w:tcPr>
          <w:p w14:paraId="342B8265" w14:textId="77777777" w:rsidR="0078109D" w:rsidRPr="0078109D" w:rsidRDefault="0078109D" w:rsidP="0078109D">
            <w:pPr>
              <w:spacing w:line="210" w:lineRule="exact"/>
              <w:ind w:left="212" w:right="205"/>
              <w:jc w:val="center"/>
              <w:rPr>
                <w:rFonts w:ascii="Arial" w:eastAsia="Arial" w:hAnsi="Arial" w:cs="Arial"/>
                <w:sz w:val="20"/>
                <w:lang w:val="uk-UA"/>
              </w:rPr>
            </w:pPr>
            <w:r w:rsidRPr="0078109D">
              <w:rPr>
                <w:rFonts w:ascii="Arial" w:eastAsia="Arial" w:hAnsi="Arial" w:cs="Arial"/>
                <w:spacing w:val="-5"/>
                <w:sz w:val="20"/>
                <w:lang w:val="uk-UA"/>
              </w:rPr>
              <w:t>800</w:t>
            </w:r>
          </w:p>
        </w:tc>
        <w:tc>
          <w:tcPr>
            <w:tcW w:w="2030" w:type="dxa"/>
          </w:tcPr>
          <w:p w14:paraId="04362B12" w14:textId="77777777" w:rsidR="0078109D" w:rsidRPr="0078109D" w:rsidRDefault="0078109D" w:rsidP="0078109D">
            <w:pPr>
              <w:spacing w:line="210" w:lineRule="exact"/>
              <w:ind w:left="169" w:right="164"/>
              <w:jc w:val="center"/>
              <w:rPr>
                <w:rFonts w:ascii="Arial" w:eastAsia="Arial" w:hAnsi="Arial" w:cs="Arial"/>
                <w:sz w:val="20"/>
                <w:lang w:val="uk-UA"/>
              </w:rPr>
            </w:pPr>
            <w:r w:rsidRPr="0078109D">
              <w:rPr>
                <w:rFonts w:ascii="Arial" w:eastAsia="Arial" w:hAnsi="Arial" w:cs="Arial"/>
                <w:spacing w:val="-5"/>
                <w:sz w:val="20"/>
                <w:lang w:val="uk-UA"/>
              </w:rPr>
              <w:t>120</w:t>
            </w:r>
          </w:p>
        </w:tc>
        <w:tc>
          <w:tcPr>
            <w:tcW w:w="2030" w:type="dxa"/>
          </w:tcPr>
          <w:p w14:paraId="2D1F04DE" w14:textId="77777777" w:rsidR="0078109D" w:rsidRPr="0078109D" w:rsidRDefault="0078109D" w:rsidP="0078109D">
            <w:pPr>
              <w:spacing w:line="210" w:lineRule="exact"/>
              <w:ind w:left="169" w:right="164"/>
              <w:jc w:val="center"/>
              <w:rPr>
                <w:rFonts w:ascii="Arial" w:eastAsia="Arial" w:hAnsi="Arial" w:cs="Arial"/>
                <w:sz w:val="20"/>
                <w:lang w:val="uk-UA"/>
              </w:rPr>
            </w:pPr>
            <w:r w:rsidRPr="0078109D">
              <w:rPr>
                <w:rFonts w:ascii="Arial" w:eastAsia="Arial" w:hAnsi="Arial" w:cs="Arial"/>
                <w:spacing w:val="-5"/>
                <w:sz w:val="20"/>
                <w:lang w:val="uk-UA"/>
              </w:rPr>
              <w:t>250</w:t>
            </w:r>
          </w:p>
        </w:tc>
        <w:tc>
          <w:tcPr>
            <w:tcW w:w="2032" w:type="dxa"/>
          </w:tcPr>
          <w:p w14:paraId="1A0A7C63" w14:textId="77777777" w:rsidR="0078109D" w:rsidRPr="0078109D" w:rsidRDefault="0078109D" w:rsidP="0078109D">
            <w:pPr>
              <w:spacing w:line="210" w:lineRule="exact"/>
              <w:ind w:left="838" w:right="824"/>
              <w:jc w:val="center"/>
              <w:rPr>
                <w:rFonts w:ascii="Arial" w:eastAsia="Arial" w:hAnsi="Arial" w:cs="Arial"/>
                <w:sz w:val="20"/>
                <w:lang w:val="uk-UA"/>
              </w:rPr>
            </w:pPr>
            <w:r w:rsidRPr="0078109D">
              <w:rPr>
                <w:rFonts w:ascii="Arial" w:eastAsia="Arial" w:hAnsi="Arial" w:cs="Arial"/>
                <w:spacing w:val="-5"/>
                <w:sz w:val="20"/>
                <w:lang w:val="uk-UA"/>
              </w:rPr>
              <w:t>100</w:t>
            </w:r>
          </w:p>
        </w:tc>
        <w:tc>
          <w:tcPr>
            <w:tcW w:w="1748" w:type="dxa"/>
          </w:tcPr>
          <w:p w14:paraId="1F529D3C" w14:textId="77777777" w:rsidR="0078109D" w:rsidRPr="0078109D" w:rsidRDefault="0078109D" w:rsidP="0078109D">
            <w:pPr>
              <w:spacing w:line="210" w:lineRule="exact"/>
              <w:ind w:left="174" w:right="161"/>
              <w:jc w:val="center"/>
              <w:rPr>
                <w:rFonts w:ascii="Arial" w:eastAsia="Arial" w:hAnsi="Arial" w:cs="Arial"/>
                <w:sz w:val="20"/>
                <w:lang w:val="uk-UA"/>
              </w:rPr>
            </w:pPr>
            <w:r w:rsidRPr="0078109D">
              <w:rPr>
                <w:rFonts w:ascii="Arial" w:eastAsia="Arial" w:hAnsi="Arial" w:cs="Arial"/>
                <w:spacing w:val="-5"/>
                <w:sz w:val="20"/>
                <w:lang w:val="uk-UA"/>
              </w:rPr>
              <w:t>200</w:t>
            </w:r>
          </w:p>
        </w:tc>
      </w:tr>
      <w:tr w:rsidR="0078109D" w:rsidRPr="0078109D" w14:paraId="37B28EAE" w14:textId="77777777" w:rsidTr="0078109D">
        <w:trPr>
          <w:trHeight w:val="230"/>
        </w:trPr>
        <w:tc>
          <w:tcPr>
            <w:tcW w:w="2225" w:type="dxa"/>
          </w:tcPr>
          <w:p w14:paraId="66EA5439" w14:textId="77777777" w:rsidR="0078109D" w:rsidRPr="0078109D" w:rsidRDefault="0078109D" w:rsidP="0078109D">
            <w:pPr>
              <w:spacing w:line="210" w:lineRule="exact"/>
              <w:ind w:left="209" w:right="205"/>
              <w:jc w:val="center"/>
              <w:rPr>
                <w:rFonts w:ascii="Arial" w:eastAsia="Arial" w:hAnsi="Arial" w:cs="Arial"/>
                <w:sz w:val="20"/>
                <w:lang w:val="uk-UA"/>
              </w:rPr>
            </w:pPr>
            <w:r w:rsidRPr="0078109D">
              <w:rPr>
                <w:rFonts w:ascii="Arial" w:eastAsia="Arial" w:hAnsi="Arial" w:cs="Arial"/>
                <w:w w:val="95"/>
                <w:sz w:val="20"/>
                <w:lang w:val="uk-UA"/>
              </w:rPr>
              <w:t>900-</w:t>
            </w:r>
            <w:r w:rsidRPr="0078109D">
              <w:rPr>
                <w:rFonts w:ascii="Arial" w:eastAsia="Arial" w:hAnsi="Arial" w:cs="Arial"/>
                <w:spacing w:val="-4"/>
                <w:sz w:val="20"/>
                <w:lang w:val="uk-UA"/>
              </w:rPr>
              <w:t>1400</w:t>
            </w:r>
          </w:p>
        </w:tc>
        <w:tc>
          <w:tcPr>
            <w:tcW w:w="2030" w:type="dxa"/>
          </w:tcPr>
          <w:p w14:paraId="46AE03E5" w14:textId="77777777" w:rsidR="0078109D" w:rsidRPr="0078109D" w:rsidRDefault="0078109D" w:rsidP="0078109D">
            <w:pPr>
              <w:spacing w:line="210" w:lineRule="exact"/>
              <w:ind w:left="169" w:right="164"/>
              <w:jc w:val="center"/>
              <w:rPr>
                <w:rFonts w:ascii="Arial" w:eastAsia="Arial" w:hAnsi="Arial" w:cs="Arial"/>
                <w:sz w:val="20"/>
                <w:lang w:val="uk-UA"/>
              </w:rPr>
            </w:pPr>
            <w:r w:rsidRPr="0078109D">
              <w:rPr>
                <w:rFonts w:ascii="Arial" w:eastAsia="Arial" w:hAnsi="Arial" w:cs="Arial"/>
                <w:spacing w:val="-5"/>
                <w:sz w:val="20"/>
                <w:lang w:val="uk-UA"/>
              </w:rPr>
              <w:t>120</w:t>
            </w:r>
          </w:p>
        </w:tc>
        <w:tc>
          <w:tcPr>
            <w:tcW w:w="2030" w:type="dxa"/>
          </w:tcPr>
          <w:p w14:paraId="1CD84554" w14:textId="77777777" w:rsidR="0078109D" w:rsidRPr="0078109D" w:rsidRDefault="0078109D" w:rsidP="0078109D">
            <w:pPr>
              <w:spacing w:line="210" w:lineRule="exact"/>
              <w:ind w:left="169" w:right="164"/>
              <w:jc w:val="center"/>
              <w:rPr>
                <w:rFonts w:ascii="Arial" w:eastAsia="Arial" w:hAnsi="Arial" w:cs="Arial"/>
                <w:sz w:val="20"/>
                <w:lang w:val="uk-UA"/>
              </w:rPr>
            </w:pPr>
            <w:r w:rsidRPr="0078109D">
              <w:rPr>
                <w:rFonts w:ascii="Arial" w:eastAsia="Arial" w:hAnsi="Arial" w:cs="Arial"/>
                <w:spacing w:val="-5"/>
                <w:sz w:val="20"/>
                <w:lang w:val="uk-UA"/>
              </w:rPr>
              <w:t>250</w:t>
            </w:r>
          </w:p>
        </w:tc>
        <w:tc>
          <w:tcPr>
            <w:tcW w:w="2032" w:type="dxa"/>
          </w:tcPr>
          <w:p w14:paraId="2FE878E4" w14:textId="77777777" w:rsidR="0078109D" w:rsidRPr="0078109D" w:rsidRDefault="0078109D" w:rsidP="0078109D">
            <w:pPr>
              <w:spacing w:line="210" w:lineRule="exact"/>
              <w:ind w:left="838" w:right="824"/>
              <w:jc w:val="center"/>
              <w:rPr>
                <w:rFonts w:ascii="Arial" w:eastAsia="Arial" w:hAnsi="Arial" w:cs="Arial"/>
                <w:sz w:val="20"/>
                <w:lang w:val="uk-UA"/>
              </w:rPr>
            </w:pPr>
            <w:r w:rsidRPr="0078109D">
              <w:rPr>
                <w:rFonts w:ascii="Arial" w:eastAsia="Arial" w:hAnsi="Arial" w:cs="Arial"/>
                <w:spacing w:val="-5"/>
                <w:sz w:val="20"/>
                <w:lang w:val="uk-UA"/>
              </w:rPr>
              <w:t>100</w:t>
            </w:r>
          </w:p>
        </w:tc>
        <w:tc>
          <w:tcPr>
            <w:tcW w:w="1748" w:type="dxa"/>
          </w:tcPr>
          <w:p w14:paraId="04728059" w14:textId="77777777" w:rsidR="0078109D" w:rsidRPr="0078109D" w:rsidRDefault="0078109D" w:rsidP="0078109D">
            <w:pPr>
              <w:spacing w:line="210" w:lineRule="exact"/>
              <w:ind w:left="174" w:right="161"/>
              <w:jc w:val="center"/>
              <w:rPr>
                <w:rFonts w:ascii="Arial" w:eastAsia="Arial" w:hAnsi="Arial" w:cs="Arial"/>
                <w:sz w:val="20"/>
                <w:lang w:val="uk-UA"/>
              </w:rPr>
            </w:pPr>
            <w:r w:rsidRPr="0078109D">
              <w:rPr>
                <w:rFonts w:ascii="Arial" w:eastAsia="Arial" w:hAnsi="Arial" w:cs="Arial"/>
                <w:spacing w:val="-5"/>
                <w:sz w:val="20"/>
                <w:lang w:val="uk-UA"/>
              </w:rPr>
              <w:t>300</w:t>
            </w:r>
          </w:p>
        </w:tc>
      </w:tr>
      <w:tr w:rsidR="0078109D" w:rsidRPr="0078109D" w14:paraId="3D12764B" w14:textId="77777777" w:rsidTr="0078109D">
        <w:trPr>
          <w:trHeight w:val="328"/>
        </w:trPr>
        <w:tc>
          <w:tcPr>
            <w:tcW w:w="10065" w:type="dxa"/>
            <w:gridSpan w:val="5"/>
          </w:tcPr>
          <w:p w14:paraId="58187377" w14:textId="77777777" w:rsidR="0078109D" w:rsidRPr="0078109D" w:rsidRDefault="0078109D" w:rsidP="0078109D">
            <w:pPr>
              <w:spacing w:before="56"/>
              <w:ind w:left="107"/>
              <w:rPr>
                <w:rFonts w:ascii="Arial" w:eastAsia="Arial" w:hAnsi="Arial" w:cs="Arial"/>
                <w:sz w:val="18"/>
                <w:lang w:val="uk-UA"/>
              </w:rPr>
            </w:pPr>
            <w:r w:rsidRPr="0078109D">
              <w:rPr>
                <w:rFonts w:ascii="Arial" w:eastAsia="Arial" w:hAnsi="Arial" w:cs="Arial"/>
                <w:b/>
                <w:sz w:val="18"/>
                <w:lang w:val="uk-UA"/>
              </w:rPr>
              <w:t>Примітка.</w:t>
            </w:r>
            <w:r w:rsidR="00FF4E94">
              <w:rPr>
                <w:rFonts w:ascii="Arial" w:eastAsia="Arial" w:hAnsi="Arial" w:cs="Arial"/>
                <w:b/>
                <w:sz w:val="18"/>
                <w:lang w:val="uk-UA"/>
              </w:rPr>
              <w:t xml:space="preserve"> </w:t>
            </w:r>
            <w:r w:rsidRPr="0078109D">
              <w:rPr>
                <w:rFonts w:ascii="Arial" w:eastAsia="Arial" w:hAnsi="Arial" w:cs="Arial"/>
                <w:sz w:val="18"/>
                <w:lang w:val="uk-UA"/>
              </w:rPr>
              <w:t>При</w:t>
            </w:r>
            <w:r w:rsidR="00FF4E94">
              <w:rPr>
                <w:rFonts w:ascii="Arial" w:eastAsia="Arial" w:hAnsi="Arial" w:cs="Arial"/>
                <w:sz w:val="18"/>
                <w:lang w:val="uk-UA"/>
              </w:rPr>
              <w:t xml:space="preserve"> </w:t>
            </w:r>
            <w:r w:rsidRPr="0078109D">
              <w:rPr>
                <w:rFonts w:ascii="Arial" w:eastAsia="Arial" w:hAnsi="Arial" w:cs="Arial"/>
                <w:sz w:val="18"/>
                <w:lang w:val="uk-UA"/>
              </w:rPr>
              <w:t>реконструкції</w:t>
            </w:r>
            <w:r w:rsidR="00FF4E94">
              <w:rPr>
                <w:rFonts w:ascii="Arial" w:eastAsia="Arial" w:hAnsi="Arial" w:cs="Arial"/>
                <w:sz w:val="18"/>
                <w:lang w:val="uk-UA"/>
              </w:rPr>
              <w:t xml:space="preserve"> </w:t>
            </w:r>
            <w:r w:rsidRPr="0078109D">
              <w:rPr>
                <w:rFonts w:ascii="Arial" w:eastAsia="Arial" w:hAnsi="Arial" w:cs="Arial"/>
                <w:sz w:val="18"/>
                <w:lang w:val="uk-UA"/>
              </w:rPr>
              <w:t>теплових</w:t>
            </w:r>
            <w:r w:rsidR="00FF4E94">
              <w:rPr>
                <w:rFonts w:ascii="Arial" w:eastAsia="Arial" w:hAnsi="Arial" w:cs="Arial"/>
                <w:sz w:val="18"/>
                <w:lang w:val="uk-UA"/>
              </w:rPr>
              <w:t xml:space="preserve"> </w:t>
            </w:r>
            <w:r w:rsidRPr="0078109D">
              <w:rPr>
                <w:rFonts w:ascii="Arial" w:eastAsia="Arial" w:hAnsi="Arial" w:cs="Arial"/>
                <w:sz w:val="18"/>
                <w:lang w:val="uk-UA"/>
              </w:rPr>
              <w:t>мережі</w:t>
            </w:r>
            <w:r w:rsidR="00FF4E94">
              <w:rPr>
                <w:rFonts w:ascii="Arial" w:eastAsia="Arial" w:hAnsi="Arial" w:cs="Arial"/>
                <w:sz w:val="18"/>
                <w:lang w:val="uk-UA"/>
              </w:rPr>
              <w:t xml:space="preserve"> </w:t>
            </w:r>
            <w:r w:rsidRPr="0078109D">
              <w:rPr>
                <w:rFonts w:ascii="Arial" w:eastAsia="Arial" w:hAnsi="Arial" w:cs="Arial"/>
                <w:sz w:val="18"/>
                <w:lang w:val="uk-UA"/>
              </w:rPr>
              <w:t>з</w:t>
            </w:r>
            <w:r w:rsidR="00FF4E94">
              <w:rPr>
                <w:rFonts w:ascii="Arial" w:eastAsia="Arial" w:hAnsi="Arial" w:cs="Arial"/>
                <w:sz w:val="18"/>
                <w:lang w:val="uk-UA"/>
              </w:rPr>
              <w:t xml:space="preserve"> </w:t>
            </w:r>
            <w:r w:rsidRPr="0078109D">
              <w:rPr>
                <w:rFonts w:ascii="Arial" w:eastAsia="Arial" w:hAnsi="Arial" w:cs="Arial"/>
                <w:sz w:val="18"/>
                <w:lang w:val="uk-UA"/>
              </w:rPr>
              <w:t>використанням</w:t>
            </w:r>
            <w:r w:rsidR="00FF4E94">
              <w:rPr>
                <w:rFonts w:ascii="Arial" w:eastAsia="Arial" w:hAnsi="Arial" w:cs="Arial"/>
                <w:sz w:val="18"/>
                <w:lang w:val="uk-UA"/>
              </w:rPr>
              <w:t xml:space="preserve"> </w:t>
            </w:r>
            <w:r w:rsidRPr="0078109D">
              <w:rPr>
                <w:rFonts w:ascii="Arial" w:eastAsia="Arial" w:hAnsi="Arial" w:cs="Arial"/>
                <w:sz w:val="18"/>
                <w:lang w:val="uk-UA"/>
              </w:rPr>
              <w:t>існуючих</w:t>
            </w:r>
            <w:r w:rsidR="00FF4E94">
              <w:rPr>
                <w:rFonts w:ascii="Arial" w:eastAsia="Arial" w:hAnsi="Arial" w:cs="Arial"/>
                <w:sz w:val="18"/>
                <w:lang w:val="uk-UA"/>
              </w:rPr>
              <w:t xml:space="preserve"> </w:t>
            </w:r>
            <w:r w:rsidRPr="0078109D">
              <w:rPr>
                <w:rFonts w:ascii="Arial" w:eastAsia="Arial" w:hAnsi="Arial" w:cs="Arial"/>
                <w:sz w:val="18"/>
                <w:lang w:val="uk-UA"/>
              </w:rPr>
              <w:t>від</w:t>
            </w:r>
            <w:r w:rsidR="00FF4E94">
              <w:rPr>
                <w:rFonts w:ascii="Arial" w:eastAsia="Arial" w:hAnsi="Arial" w:cs="Arial"/>
                <w:sz w:val="18"/>
                <w:lang w:val="uk-UA"/>
              </w:rPr>
              <w:t xml:space="preserve"> </w:t>
            </w:r>
            <w:r w:rsidRPr="0078109D">
              <w:rPr>
                <w:rFonts w:ascii="Arial" w:eastAsia="Arial" w:hAnsi="Arial" w:cs="Arial"/>
                <w:sz w:val="18"/>
                <w:lang w:val="uk-UA"/>
              </w:rPr>
              <w:t>розмірів,</w:t>
            </w:r>
            <w:r w:rsidR="00FF4E94">
              <w:rPr>
                <w:rFonts w:ascii="Arial" w:eastAsia="Arial" w:hAnsi="Arial" w:cs="Arial"/>
                <w:sz w:val="18"/>
                <w:lang w:val="uk-UA"/>
              </w:rPr>
              <w:t xml:space="preserve"> </w:t>
            </w:r>
            <w:r w:rsidRPr="0078109D">
              <w:rPr>
                <w:rFonts w:ascii="Arial" w:eastAsia="Arial" w:hAnsi="Arial" w:cs="Arial"/>
                <w:sz w:val="18"/>
                <w:lang w:val="uk-UA"/>
              </w:rPr>
              <w:t>указаних</w:t>
            </w:r>
            <w:r w:rsidR="00FF4E94">
              <w:rPr>
                <w:rFonts w:ascii="Arial" w:eastAsia="Arial" w:hAnsi="Arial" w:cs="Arial"/>
                <w:sz w:val="18"/>
                <w:lang w:val="uk-UA"/>
              </w:rPr>
              <w:t xml:space="preserve"> </w:t>
            </w:r>
            <w:r w:rsidRPr="0078109D">
              <w:rPr>
                <w:rFonts w:ascii="Arial" w:eastAsia="Arial" w:hAnsi="Arial" w:cs="Arial"/>
                <w:sz w:val="18"/>
                <w:lang w:val="uk-UA"/>
              </w:rPr>
              <w:t>в</w:t>
            </w:r>
            <w:r w:rsidR="00FF4E94">
              <w:rPr>
                <w:rFonts w:ascii="Arial" w:eastAsia="Arial" w:hAnsi="Arial" w:cs="Arial"/>
                <w:sz w:val="18"/>
                <w:lang w:val="uk-UA"/>
              </w:rPr>
              <w:t xml:space="preserve"> </w:t>
            </w:r>
            <w:r w:rsidRPr="0078109D">
              <w:rPr>
                <w:rFonts w:ascii="Arial" w:eastAsia="Arial" w:hAnsi="Arial" w:cs="Arial"/>
                <w:sz w:val="18"/>
                <w:lang w:val="uk-UA"/>
              </w:rPr>
              <w:t>цій</w:t>
            </w:r>
            <w:r w:rsidRPr="0078109D">
              <w:rPr>
                <w:rFonts w:ascii="Arial" w:eastAsia="Arial" w:hAnsi="Arial" w:cs="Arial"/>
                <w:spacing w:val="-2"/>
                <w:sz w:val="18"/>
                <w:lang w:val="uk-UA"/>
              </w:rPr>
              <w:t xml:space="preserve"> таблиці.</w:t>
            </w:r>
          </w:p>
        </w:tc>
      </w:tr>
    </w:tbl>
    <w:p w14:paraId="085101D4" w14:textId="77777777" w:rsidR="0078109D" w:rsidRDefault="0078109D" w:rsidP="0078109D">
      <w:pPr>
        <w:pStyle w:val="a3"/>
        <w:spacing w:line="288" w:lineRule="auto"/>
        <w:rPr>
          <w:rFonts w:ascii="Arial" w:eastAsia="Arial" w:hAnsi="Arial" w:cs="Arial"/>
          <w:b/>
          <w:bCs/>
          <w:iCs/>
        </w:rPr>
      </w:pPr>
    </w:p>
    <w:p w14:paraId="26BFC8AE" w14:textId="77777777" w:rsidR="0078109D" w:rsidRDefault="0078109D" w:rsidP="0078109D">
      <w:pPr>
        <w:pStyle w:val="a3"/>
        <w:ind w:left="170"/>
        <w:rPr>
          <w:spacing w:val="-2"/>
        </w:rPr>
      </w:pPr>
      <w:r>
        <w:rPr>
          <w:b/>
        </w:rPr>
        <w:t>Таблиця</w:t>
      </w:r>
      <w:r w:rsidR="00FF4E94">
        <w:rPr>
          <w:b/>
        </w:rPr>
        <w:t xml:space="preserve"> </w:t>
      </w:r>
      <w:r>
        <w:rPr>
          <w:b/>
        </w:rPr>
        <w:t>Ж.2</w:t>
      </w:r>
      <w:r>
        <w:t>-</w:t>
      </w:r>
      <w:r w:rsidR="00FF4E94">
        <w:t xml:space="preserve"> </w:t>
      </w:r>
      <w:r>
        <w:t>Тунелі,</w:t>
      </w:r>
      <w:r w:rsidR="00FF4E94">
        <w:t xml:space="preserve"> </w:t>
      </w:r>
      <w:r>
        <w:t>надземне</w:t>
      </w:r>
      <w:r w:rsidR="00FF4E94">
        <w:t xml:space="preserve"> </w:t>
      </w:r>
      <w:r>
        <w:t>прокладання</w:t>
      </w:r>
      <w:r w:rsidR="00FF4E94">
        <w:t xml:space="preserve"> </w:t>
      </w:r>
      <w:r>
        <w:t>та</w:t>
      </w:r>
      <w:r w:rsidR="00FF4E94">
        <w:t xml:space="preserve"> </w:t>
      </w:r>
      <w:r>
        <w:t>теплові</w:t>
      </w:r>
      <w:r w:rsidR="00FF4E94">
        <w:t xml:space="preserve"> </w:t>
      </w:r>
      <w:r>
        <w:rPr>
          <w:spacing w:val="-2"/>
        </w:rPr>
        <w:t>пункти</w:t>
      </w:r>
    </w:p>
    <w:p w14:paraId="26828A90" w14:textId="77777777" w:rsidR="0078109D" w:rsidRDefault="0078109D" w:rsidP="0078109D">
      <w:pPr>
        <w:pStyle w:val="a3"/>
        <w:ind w:left="170"/>
      </w:pPr>
    </w:p>
    <w:p w14:paraId="790A777F" w14:textId="77777777" w:rsidR="0078109D" w:rsidRDefault="0078109D" w:rsidP="0078109D">
      <w:pPr>
        <w:pStyle w:val="a3"/>
        <w:spacing w:before="5"/>
        <w:rPr>
          <w:sz w:val="5"/>
        </w:rPr>
      </w:pPr>
    </w:p>
    <w:tbl>
      <w:tblPr>
        <w:tblStyle w:val="TableNormal"/>
        <w:tblW w:w="9912" w:type="dxa"/>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4"/>
        <w:gridCol w:w="1450"/>
        <w:gridCol w:w="1460"/>
        <w:gridCol w:w="1441"/>
        <w:gridCol w:w="1935"/>
        <w:gridCol w:w="1682"/>
      </w:tblGrid>
      <w:tr w:rsidR="0078109D" w:rsidRPr="0078109D" w14:paraId="5BE55107" w14:textId="77777777" w:rsidTr="00E31EEE">
        <w:trPr>
          <w:trHeight w:val="457"/>
        </w:trPr>
        <w:tc>
          <w:tcPr>
            <w:tcW w:w="1944" w:type="dxa"/>
            <w:vMerge w:val="restart"/>
            <w:tcBorders>
              <w:left w:val="single" w:sz="6" w:space="0" w:color="000000"/>
              <w:right w:val="single" w:sz="6" w:space="0" w:color="000000"/>
            </w:tcBorders>
          </w:tcPr>
          <w:p w14:paraId="21974464" w14:textId="77777777" w:rsidR="0078109D" w:rsidRPr="0078109D" w:rsidRDefault="0078109D" w:rsidP="0078109D">
            <w:pPr>
              <w:rPr>
                <w:rFonts w:ascii="Arial" w:eastAsia="Arial" w:hAnsi="Arial" w:cs="Arial"/>
                <w:sz w:val="31"/>
                <w:lang w:val="uk-UA"/>
              </w:rPr>
            </w:pPr>
          </w:p>
          <w:p w14:paraId="4327708B" w14:textId="77777777" w:rsidR="0078109D" w:rsidRPr="0078109D" w:rsidRDefault="0078109D" w:rsidP="0078109D">
            <w:pPr>
              <w:ind w:left="182" w:right="149"/>
              <w:jc w:val="center"/>
              <w:rPr>
                <w:rFonts w:ascii="Arial" w:eastAsia="Arial" w:hAnsi="Arial" w:cs="Arial"/>
                <w:b/>
                <w:sz w:val="20"/>
                <w:lang w:val="uk-UA"/>
              </w:rPr>
            </w:pPr>
            <w:r w:rsidRPr="0078109D">
              <w:rPr>
                <w:rFonts w:ascii="Arial" w:eastAsia="Arial" w:hAnsi="Arial" w:cs="Arial"/>
                <w:b/>
                <w:sz w:val="20"/>
                <w:lang w:val="uk-UA"/>
              </w:rPr>
              <w:t>Умовний</w:t>
            </w:r>
            <w:r w:rsidR="00FF4E94">
              <w:rPr>
                <w:rFonts w:ascii="Arial" w:eastAsia="Arial" w:hAnsi="Arial" w:cs="Arial"/>
                <w:b/>
                <w:sz w:val="20"/>
                <w:lang w:val="uk-UA"/>
              </w:rPr>
              <w:t xml:space="preserve"> </w:t>
            </w:r>
            <w:r w:rsidRPr="0078109D">
              <w:rPr>
                <w:rFonts w:ascii="Arial" w:eastAsia="Arial" w:hAnsi="Arial" w:cs="Arial"/>
                <w:b/>
                <w:sz w:val="20"/>
                <w:lang w:val="uk-UA"/>
              </w:rPr>
              <w:t xml:space="preserve">прохід </w:t>
            </w:r>
            <w:r w:rsidRPr="0078109D">
              <w:rPr>
                <w:rFonts w:ascii="Arial" w:eastAsia="Arial" w:hAnsi="Arial" w:cs="Arial"/>
                <w:b/>
                <w:spacing w:val="-2"/>
                <w:sz w:val="20"/>
                <w:lang w:val="uk-UA"/>
              </w:rPr>
              <w:t xml:space="preserve">трубопроводів, </w:t>
            </w:r>
            <w:r w:rsidRPr="0078109D">
              <w:rPr>
                <w:rFonts w:ascii="Arial" w:eastAsia="Arial" w:hAnsi="Arial" w:cs="Arial"/>
                <w:b/>
                <w:spacing w:val="-6"/>
                <w:sz w:val="20"/>
                <w:lang w:val="uk-UA"/>
              </w:rPr>
              <w:t>мм</w:t>
            </w:r>
          </w:p>
        </w:tc>
        <w:tc>
          <w:tcPr>
            <w:tcW w:w="7968" w:type="dxa"/>
            <w:gridSpan w:val="5"/>
            <w:tcBorders>
              <w:top w:val="single" w:sz="6" w:space="0" w:color="000000"/>
              <w:left w:val="single" w:sz="6" w:space="0" w:color="000000"/>
              <w:bottom w:val="single" w:sz="6" w:space="0" w:color="000000"/>
              <w:right w:val="single" w:sz="6" w:space="0" w:color="000000"/>
            </w:tcBorders>
          </w:tcPr>
          <w:p w14:paraId="5B155185" w14:textId="77777777" w:rsidR="0078109D" w:rsidRPr="0078109D" w:rsidRDefault="0078109D" w:rsidP="0078109D">
            <w:pPr>
              <w:spacing w:line="228" w:lineRule="exact"/>
              <w:ind w:left="3650" w:hanging="3608"/>
              <w:rPr>
                <w:rFonts w:ascii="Arial" w:eastAsia="Arial" w:hAnsi="Arial" w:cs="Arial"/>
                <w:b/>
                <w:sz w:val="20"/>
                <w:lang w:val="uk-UA"/>
              </w:rPr>
            </w:pPr>
            <w:r w:rsidRPr="0078109D">
              <w:rPr>
                <w:rFonts w:ascii="Arial" w:eastAsia="Arial" w:hAnsi="Arial" w:cs="Arial"/>
                <w:b/>
                <w:sz w:val="20"/>
                <w:lang w:val="uk-UA"/>
              </w:rPr>
              <w:t>Відстань</w:t>
            </w:r>
            <w:r w:rsidR="00FF4E94">
              <w:rPr>
                <w:rFonts w:ascii="Arial" w:eastAsia="Arial" w:hAnsi="Arial" w:cs="Arial"/>
                <w:b/>
                <w:sz w:val="20"/>
                <w:lang w:val="uk-UA"/>
              </w:rPr>
              <w:t xml:space="preserve"> </w:t>
            </w:r>
            <w:r w:rsidRPr="0078109D">
              <w:rPr>
                <w:rFonts w:ascii="Arial" w:eastAsia="Arial" w:hAnsi="Arial" w:cs="Arial"/>
                <w:b/>
                <w:sz w:val="20"/>
                <w:lang w:val="uk-UA"/>
              </w:rPr>
              <w:t>від</w:t>
            </w:r>
            <w:r w:rsidR="00FF4E94">
              <w:rPr>
                <w:rFonts w:ascii="Arial" w:eastAsia="Arial" w:hAnsi="Arial" w:cs="Arial"/>
                <w:b/>
                <w:sz w:val="20"/>
                <w:lang w:val="uk-UA"/>
              </w:rPr>
              <w:t xml:space="preserve"> </w:t>
            </w:r>
            <w:r w:rsidRPr="0078109D">
              <w:rPr>
                <w:rFonts w:ascii="Arial" w:eastAsia="Arial" w:hAnsi="Arial" w:cs="Arial"/>
                <w:b/>
                <w:sz w:val="20"/>
                <w:lang w:val="uk-UA"/>
              </w:rPr>
              <w:t>поверхні</w:t>
            </w:r>
            <w:r w:rsidR="00FF4E94">
              <w:rPr>
                <w:rFonts w:ascii="Arial" w:eastAsia="Arial" w:hAnsi="Arial" w:cs="Arial"/>
                <w:b/>
                <w:sz w:val="20"/>
                <w:lang w:val="uk-UA"/>
              </w:rPr>
              <w:t xml:space="preserve"> </w:t>
            </w:r>
            <w:r w:rsidRPr="0078109D">
              <w:rPr>
                <w:rFonts w:ascii="Arial" w:eastAsia="Arial" w:hAnsi="Arial" w:cs="Arial"/>
                <w:b/>
                <w:sz w:val="20"/>
                <w:lang w:val="uk-UA"/>
              </w:rPr>
              <w:t>теплоізоляційної</w:t>
            </w:r>
            <w:r w:rsidR="00FF4E94">
              <w:rPr>
                <w:rFonts w:ascii="Arial" w:eastAsia="Arial" w:hAnsi="Arial" w:cs="Arial"/>
                <w:b/>
                <w:sz w:val="20"/>
                <w:lang w:val="uk-UA"/>
              </w:rPr>
              <w:t xml:space="preserve"> </w:t>
            </w:r>
            <w:r w:rsidRPr="0078109D">
              <w:rPr>
                <w:rFonts w:ascii="Arial" w:eastAsia="Arial" w:hAnsi="Arial" w:cs="Arial"/>
                <w:b/>
                <w:sz w:val="20"/>
                <w:lang w:val="uk-UA"/>
              </w:rPr>
              <w:t>конструкції</w:t>
            </w:r>
            <w:r w:rsidR="00FF4E94">
              <w:rPr>
                <w:rFonts w:ascii="Arial" w:eastAsia="Arial" w:hAnsi="Arial" w:cs="Arial"/>
                <w:b/>
                <w:sz w:val="20"/>
                <w:lang w:val="uk-UA"/>
              </w:rPr>
              <w:t xml:space="preserve"> </w:t>
            </w:r>
            <w:r w:rsidRPr="0078109D">
              <w:rPr>
                <w:rFonts w:ascii="Arial" w:eastAsia="Arial" w:hAnsi="Arial" w:cs="Arial"/>
                <w:b/>
                <w:sz w:val="20"/>
                <w:lang w:val="uk-UA"/>
              </w:rPr>
              <w:t>трубопроводу</w:t>
            </w:r>
            <w:r w:rsidR="00FF4E94">
              <w:rPr>
                <w:rFonts w:ascii="Arial" w:eastAsia="Arial" w:hAnsi="Arial" w:cs="Arial"/>
                <w:b/>
                <w:sz w:val="20"/>
                <w:lang w:val="uk-UA"/>
              </w:rPr>
              <w:t xml:space="preserve"> </w:t>
            </w:r>
            <w:r w:rsidRPr="0078109D">
              <w:rPr>
                <w:rFonts w:ascii="Arial" w:eastAsia="Arial" w:hAnsi="Arial" w:cs="Arial"/>
                <w:b/>
                <w:sz w:val="20"/>
                <w:lang w:val="uk-UA"/>
              </w:rPr>
              <w:t>на</w:t>
            </w:r>
            <w:r w:rsidR="00FF4E94">
              <w:rPr>
                <w:rFonts w:ascii="Arial" w:eastAsia="Arial" w:hAnsi="Arial" w:cs="Arial"/>
                <w:b/>
                <w:sz w:val="20"/>
                <w:lang w:val="uk-UA"/>
              </w:rPr>
              <w:t xml:space="preserve"> </w:t>
            </w:r>
            <w:r w:rsidRPr="0078109D">
              <w:rPr>
                <w:rFonts w:ascii="Arial" w:eastAsia="Arial" w:hAnsi="Arial" w:cs="Arial"/>
                <w:b/>
                <w:sz w:val="20"/>
                <w:lang w:val="uk-UA"/>
              </w:rPr>
              <w:t>просвіт,мм, не менше</w:t>
            </w:r>
          </w:p>
        </w:tc>
      </w:tr>
      <w:tr w:rsidR="0078109D" w:rsidRPr="00B65DDA" w14:paraId="4ABA1544" w14:textId="77777777" w:rsidTr="00E31EEE">
        <w:trPr>
          <w:trHeight w:val="921"/>
        </w:trPr>
        <w:tc>
          <w:tcPr>
            <w:tcW w:w="1944" w:type="dxa"/>
            <w:vMerge/>
            <w:tcBorders>
              <w:top w:val="nil"/>
              <w:left w:val="single" w:sz="6" w:space="0" w:color="000000"/>
              <w:right w:val="single" w:sz="6" w:space="0" w:color="000000"/>
            </w:tcBorders>
          </w:tcPr>
          <w:p w14:paraId="07626119" w14:textId="77777777" w:rsidR="0078109D" w:rsidRPr="0078109D" w:rsidRDefault="0078109D" w:rsidP="0078109D">
            <w:pPr>
              <w:rPr>
                <w:rFonts w:ascii="Arial" w:eastAsia="Arial" w:hAnsi="Arial" w:cs="Arial"/>
                <w:sz w:val="2"/>
                <w:szCs w:val="2"/>
                <w:lang w:val="uk-UA"/>
              </w:rPr>
            </w:pPr>
          </w:p>
        </w:tc>
        <w:tc>
          <w:tcPr>
            <w:tcW w:w="1450" w:type="dxa"/>
            <w:vMerge w:val="restart"/>
            <w:tcBorders>
              <w:top w:val="single" w:sz="6" w:space="0" w:color="000000"/>
              <w:left w:val="single" w:sz="6" w:space="0" w:color="000000"/>
              <w:right w:val="single" w:sz="6" w:space="0" w:color="000000"/>
            </w:tcBorders>
          </w:tcPr>
          <w:p w14:paraId="6433B09B" w14:textId="77777777" w:rsidR="0078109D" w:rsidRPr="0078109D" w:rsidRDefault="0078109D" w:rsidP="0078109D">
            <w:pPr>
              <w:spacing w:before="6"/>
              <w:rPr>
                <w:rFonts w:ascii="Arial" w:eastAsia="Arial" w:hAnsi="Arial" w:cs="Arial"/>
                <w:sz w:val="20"/>
                <w:lang w:val="uk-UA"/>
              </w:rPr>
            </w:pPr>
          </w:p>
          <w:p w14:paraId="2E0B10D0" w14:textId="77777777" w:rsidR="0078109D" w:rsidRPr="0078109D" w:rsidRDefault="0078109D" w:rsidP="0078109D">
            <w:pPr>
              <w:spacing w:before="1"/>
              <w:ind w:left="359" w:right="243" w:hanging="87"/>
              <w:rPr>
                <w:rFonts w:ascii="Arial" w:eastAsia="Arial" w:hAnsi="Arial" w:cs="Arial"/>
                <w:b/>
                <w:sz w:val="20"/>
                <w:lang w:val="uk-UA"/>
              </w:rPr>
            </w:pPr>
            <w:r w:rsidRPr="0078109D">
              <w:rPr>
                <w:rFonts w:ascii="Arial" w:eastAsia="Arial" w:hAnsi="Arial" w:cs="Arial"/>
                <w:b/>
                <w:sz w:val="20"/>
                <w:lang w:val="uk-UA"/>
              </w:rPr>
              <w:t>до</w:t>
            </w:r>
            <w:r w:rsidR="00FF4E94">
              <w:rPr>
                <w:rFonts w:ascii="Arial" w:eastAsia="Arial" w:hAnsi="Arial" w:cs="Arial"/>
                <w:b/>
                <w:sz w:val="20"/>
                <w:lang w:val="uk-UA"/>
              </w:rPr>
              <w:t xml:space="preserve"> </w:t>
            </w:r>
            <w:r w:rsidRPr="0078109D">
              <w:rPr>
                <w:rFonts w:ascii="Arial" w:eastAsia="Arial" w:hAnsi="Arial" w:cs="Arial"/>
                <w:b/>
                <w:sz w:val="20"/>
                <w:lang w:val="uk-UA"/>
              </w:rPr>
              <w:t xml:space="preserve">стінки </w:t>
            </w:r>
            <w:r w:rsidRPr="0078109D">
              <w:rPr>
                <w:rFonts w:ascii="Arial" w:eastAsia="Arial" w:hAnsi="Arial" w:cs="Arial"/>
                <w:b/>
                <w:spacing w:val="-2"/>
                <w:sz w:val="20"/>
                <w:lang w:val="uk-UA"/>
              </w:rPr>
              <w:t>тунелю</w:t>
            </w:r>
          </w:p>
        </w:tc>
        <w:tc>
          <w:tcPr>
            <w:tcW w:w="1460" w:type="dxa"/>
            <w:vMerge w:val="restart"/>
            <w:tcBorders>
              <w:top w:val="single" w:sz="6" w:space="0" w:color="000000"/>
              <w:left w:val="single" w:sz="6" w:space="0" w:color="000000"/>
              <w:bottom w:val="single" w:sz="6" w:space="0" w:color="000000"/>
              <w:right w:val="single" w:sz="6" w:space="0" w:color="000000"/>
            </w:tcBorders>
          </w:tcPr>
          <w:p w14:paraId="7990C19E" w14:textId="77777777" w:rsidR="0078109D" w:rsidRPr="0078109D" w:rsidRDefault="0078109D" w:rsidP="0078109D">
            <w:pPr>
              <w:spacing w:before="4"/>
              <w:rPr>
                <w:rFonts w:ascii="Arial" w:eastAsia="Arial" w:hAnsi="Arial" w:cs="Arial"/>
                <w:sz w:val="30"/>
                <w:lang w:val="uk-UA"/>
              </w:rPr>
            </w:pPr>
          </w:p>
          <w:p w14:paraId="4160C43B" w14:textId="77777777" w:rsidR="0078109D" w:rsidRPr="0078109D" w:rsidRDefault="0078109D" w:rsidP="0078109D">
            <w:pPr>
              <w:ind w:left="52" w:right="34" w:firstLine="208"/>
              <w:rPr>
                <w:rFonts w:ascii="Arial" w:eastAsia="Arial" w:hAnsi="Arial" w:cs="Arial"/>
                <w:b/>
                <w:sz w:val="20"/>
                <w:lang w:val="uk-UA"/>
              </w:rPr>
            </w:pPr>
            <w:r w:rsidRPr="0078109D">
              <w:rPr>
                <w:rFonts w:ascii="Arial" w:eastAsia="Arial" w:hAnsi="Arial" w:cs="Arial"/>
                <w:b/>
                <w:sz w:val="20"/>
                <w:lang w:val="uk-UA"/>
              </w:rPr>
              <w:t>до перек- риття</w:t>
            </w:r>
            <w:r w:rsidR="00FF4E94">
              <w:rPr>
                <w:rFonts w:ascii="Arial" w:eastAsia="Arial" w:hAnsi="Arial" w:cs="Arial"/>
                <w:b/>
                <w:sz w:val="20"/>
                <w:lang w:val="uk-UA"/>
              </w:rPr>
              <w:t xml:space="preserve"> </w:t>
            </w:r>
            <w:r w:rsidRPr="0078109D">
              <w:rPr>
                <w:rFonts w:ascii="Arial" w:eastAsia="Arial" w:hAnsi="Arial" w:cs="Arial"/>
                <w:b/>
                <w:sz w:val="20"/>
                <w:lang w:val="uk-UA"/>
              </w:rPr>
              <w:t>тунелю</w:t>
            </w:r>
          </w:p>
        </w:tc>
        <w:tc>
          <w:tcPr>
            <w:tcW w:w="1441" w:type="dxa"/>
            <w:vMerge w:val="restart"/>
            <w:tcBorders>
              <w:top w:val="single" w:sz="6" w:space="0" w:color="000000"/>
              <w:left w:val="single" w:sz="6" w:space="0" w:color="000000"/>
              <w:bottom w:val="single" w:sz="6" w:space="0" w:color="000000"/>
              <w:right w:val="single" w:sz="6" w:space="0" w:color="000000"/>
            </w:tcBorders>
          </w:tcPr>
          <w:p w14:paraId="3854F2C3" w14:textId="77777777" w:rsidR="0078109D" w:rsidRPr="0078109D" w:rsidRDefault="0078109D" w:rsidP="0078109D">
            <w:pPr>
              <w:spacing w:before="4"/>
              <w:rPr>
                <w:rFonts w:ascii="Arial" w:eastAsia="Arial" w:hAnsi="Arial" w:cs="Arial"/>
                <w:sz w:val="30"/>
                <w:lang w:val="uk-UA"/>
              </w:rPr>
            </w:pPr>
          </w:p>
          <w:p w14:paraId="2DF1E8D3" w14:textId="77777777" w:rsidR="0078109D" w:rsidRPr="0078109D" w:rsidRDefault="0078109D" w:rsidP="0078109D">
            <w:pPr>
              <w:ind w:left="351" w:right="327" w:firstLine="38"/>
              <w:rPr>
                <w:rFonts w:ascii="Arial" w:eastAsia="Arial" w:hAnsi="Arial" w:cs="Arial"/>
                <w:b/>
                <w:sz w:val="20"/>
                <w:lang w:val="uk-UA"/>
              </w:rPr>
            </w:pPr>
            <w:r w:rsidRPr="0078109D">
              <w:rPr>
                <w:rFonts w:ascii="Arial" w:eastAsia="Arial" w:hAnsi="Arial" w:cs="Arial"/>
                <w:b/>
                <w:sz w:val="20"/>
                <w:lang w:val="uk-UA"/>
              </w:rPr>
              <w:t>до</w:t>
            </w:r>
            <w:r w:rsidR="00FF4E94">
              <w:rPr>
                <w:rFonts w:ascii="Arial" w:eastAsia="Arial" w:hAnsi="Arial" w:cs="Arial"/>
                <w:b/>
                <w:sz w:val="20"/>
                <w:lang w:val="uk-UA"/>
              </w:rPr>
              <w:t xml:space="preserve"> </w:t>
            </w:r>
            <w:r w:rsidRPr="0078109D">
              <w:rPr>
                <w:rFonts w:ascii="Arial" w:eastAsia="Arial" w:hAnsi="Arial" w:cs="Arial"/>
                <w:b/>
                <w:sz w:val="20"/>
                <w:lang w:val="uk-UA"/>
              </w:rPr>
              <w:t xml:space="preserve">дна </w:t>
            </w:r>
            <w:r w:rsidRPr="0078109D">
              <w:rPr>
                <w:rFonts w:ascii="Arial" w:eastAsia="Arial" w:hAnsi="Arial" w:cs="Arial"/>
                <w:b/>
                <w:spacing w:val="-2"/>
                <w:sz w:val="20"/>
                <w:lang w:val="uk-UA"/>
              </w:rPr>
              <w:t>тунелю</w:t>
            </w:r>
          </w:p>
        </w:tc>
        <w:tc>
          <w:tcPr>
            <w:tcW w:w="3617" w:type="dxa"/>
            <w:gridSpan w:val="2"/>
            <w:tcBorders>
              <w:top w:val="single" w:sz="6" w:space="0" w:color="000000"/>
              <w:left w:val="single" w:sz="6" w:space="0" w:color="000000"/>
              <w:bottom w:val="single" w:sz="6" w:space="0" w:color="000000"/>
              <w:right w:val="single" w:sz="6" w:space="0" w:color="000000"/>
            </w:tcBorders>
          </w:tcPr>
          <w:p w14:paraId="347DB328" w14:textId="77777777" w:rsidR="0078109D" w:rsidRPr="0078109D" w:rsidRDefault="0078109D" w:rsidP="0078109D">
            <w:pPr>
              <w:ind w:left="81" w:right="75" w:firstLine="2"/>
              <w:jc w:val="center"/>
              <w:rPr>
                <w:rFonts w:ascii="Arial" w:eastAsia="Arial" w:hAnsi="Arial" w:cs="Arial"/>
                <w:b/>
                <w:sz w:val="20"/>
                <w:lang w:val="uk-UA"/>
              </w:rPr>
            </w:pPr>
            <w:r w:rsidRPr="0078109D">
              <w:rPr>
                <w:rFonts w:ascii="Arial" w:eastAsia="Arial" w:hAnsi="Arial" w:cs="Arial"/>
                <w:b/>
                <w:sz w:val="20"/>
                <w:lang w:val="uk-UA"/>
              </w:rPr>
              <w:t>до поверхні теплоізоляційної конструкції</w:t>
            </w:r>
            <w:r w:rsidR="00FF4E94">
              <w:rPr>
                <w:rFonts w:ascii="Arial" w:eastAsia="Arial" w:hAnsi="Arial" w:cs="Arial"/>
                <w:b/>
                <w:sz w:val="20"/>
                <w:lang w:val="uk-UA"/>
              </w:rPr>
              <w:t xml:space="preserve"> </w:t>
            </w:r>
            <w:r w:rsidRPr="0078109D">
              <w:rPr>
                <w:rFonts w:ascii="Arial" w:eastAsia="Arial" w:hAnsi="Arial" w:cs="Arial"/>
                <w:b/>
                <w:sz w:val="20"/>
                <w:lang w:val="uk-UA"/>
              </w:rPr>
              <w:t>суміжного</w:t>
            </w:r>
            <w:r w:rsidR="00FF4E94">
              <w:rPr>
                <w:rFonts w:ascii="Arial" w:eastAsia="Arial" w:hAnsi="Arial" w:cs="Arial"/>
                <w:b/>
                <w:sz w:val="20"/>
                <w:lang w:val="uk-UA"/>
              </w:rPr>
              <w:t xml:space="preserve"> </w:t>
            </w:r>
            <w:r w:rsidRPr="0078109D">
              <w:rPr>
                <w:rFonts w:ascii="Arial" w:eastAsia="Arial" w:hAnsi="Arial" w:cs="Arial"/>
                <w:b/>
                <w:sz w:val="20"/>
                <w:lang w:val="uk-UA"/>
              </w:rPr>
              <w:t>трубопроводу</w:t>
            </w:r>
            <w:r w:rsidR="00FF4E94">
              <w:rPr>
                <w:rFonts w:ascii="Arial" w:eastAsia="Arial" w:hAnsi="Arial" w:cs="Arial"/>
                <w:b/>
                <w:sz w:val="20"/>
                <w:lang w:val="uk-UA"/>
              </w:rPr>
              <w:t xml:space="preserve"> </w:t>
            </w:r>
            <w:r w:rsidRPr="0078109D">
              <w:rPr>
                <w:rFonts w:ascii="Arial" w:eastAsia="Arial" w:hAnsi="Arial" w:cs="Arial"/>
                <w:b/>
                <w:sz w:val="20"/>
                <w:lang w:val="uk-UA"/>
              </w:rPr>
              <w:t>в</w:t>
            </w:r>
            <w:r w:rsidR="00FF4E94">
              <w:rPr>
                <w:rFonts w:ascii="Arial" w:eastAsia="Arial" w:hAnsi="Arial" w:cs="Arial"/>
                <w:b/>
                <w:sz w:val="20"/>
                <w:lang w:val="uk-UA"/>
              </w:rPr>
              <w:t xml:space="preserve"> </w:t>
            </w:r>
            <w:r w:rsidRPr="0078109D">
              <w:rPr>
                <w:rFonts w:ascii="Arial" w:eastAsia="Arial" w:hAnsi="Arial" w:cs="Arial"/>
                <w:b/>
                <w:sz w:val="20"/>
                <w:lang w:val="uk-UA"/>
              </w:rPr>
              <w:t>тунелі,</w:t>
            </w:r>
            <w:r w:rsidR="00FF4E94">
              <w:rPr>
                <w:rFonts w:ascii="Arial" w:eastAsia="Arial" w:hAnsi="Arial" w:cs="Arial"/>
                <w:b/>
                <w:sz w:val="20"/>
                <w:lang w:val="uk-UA"/>
              </w:rPr>
              <w:t xml:space="preserve"> </w:t>
            </w:r>
            <w:r w:rsidRPr="0078109D">
              <w:rPr>
                <w:rFonts w:ascii="Arial" w:eastAsia="Arial" w:hAnsi="Arial" w:cs="Arial"/>
                <w:b/>
                <w:sz w:val="20"/>
                <w:lang w:val="uk-UA"/>
              </w:rPr>
              <w:t>при</w:t>
            </w:r>
            <w:r w:rsidR="00FF4E94">
              <w:rPr>
                <w:rFonts w:ascii="Arial" w:eastAsia="Arial" w:hAnsi="Arial" w:cs="Arial"/>
                <w:b/>
                <w:sz w:val="20"/>
                <w:lang w:val="uk-UA"/>
              </w:rPr>
              <w:t xml:space="preserve"> </w:t>
            </w:r>
            <w:r w:rsidRPr="0078109D">
              <w:rPr>
                <w:rFonts w:ascii="Arial" w:eastAsia="Arial" w:hAnsi="Arial" w:cs="Arial"/>
                <w:b/>
                <w:sz w:val="20"/>
                <w:lang w:val="uk-UA"/>
              </w:rPr>
              <w:t>надземному</w:t>
            </w:r>
            <w:r w:rsidR="00FF4E94">
              <w:rPr>
                <w:rFonts w:ascii="Arial" w:eastAsia="Arial" w:hAnsi="Arial" w:cs="Arial"/>
                <w:b/>
                <w:sz w:val="20"/>
                <w:lang w:val="uk-UA"/>
              </w:rPr>
              <w:t xml:space="preserve"> </w:t>
            </w:r>
            <w:r w:rsidRPr="0078109D">
              <w:rPr>
                <w:rFonts w:ascii="Arial" w:eastAsia="Arial" w:hAnsi="Arial" w:cs="Arial"/>
                <w:b/>
                <w:sz w:val="20"/>
                <w:lang w:val="uk-UA"/>
              </w:rPr>
              <w:t>прокладанні</w:t>
            </w:r>
            <w:r w:rsidR="00FF4E94">
              <w:rPr>
                <w:rFonts w:ascii="Arial" w:eastAsia="Arial" w:hAnsi="Arial" w:cs="Arial"/>
                <w:b/>
                <w:sz w:val="20"/>
                <w:lang w:val="uk-UA"/>
              </w:rPr>
              <w:t xml:space="preserve"> </w:t>
            </w:r>
            <w:r w:rsidRPr="0078109D">
              <w:rPr>
                <w:rFonts w:ascii="Arial" w:eastAsia="Arial" w:hAnsi="Arial" w:cs="Arial"/>
                <w:b/>
                <w:spacing w:val="-5"/>
                <w:sz w:val="20"/>
                <w:lang w:val="uk-UA"/>
              </w:rPr>
              <w:t>та</w:t>
            </w:r>
          </w:p>
          <w:p w14:paraId="554ECA77" w14:textId="77777777" w:rsidR="0078109D" w:rsidRPr="0078109D" w:rsidRDefault="0078109D" w:rsidP="0078109D">
            <w:pPr>
              <w:spacing w:line="212" w:lineRule="exact"/>
              <w:ind w:left="966" w:right="963"/>
              <w:jc w:val="center"/>
              <w:rPr>
                <w:rFonts w:ascii="Arial" w:eastAsia="Arial" w:hAnsi="Arial" w:cs="Arial"/>
                <w:b/>
                <w:sz w:val="20"/>
                <w:lang w:val="uk-UA"/>
              </w:rPr>
            </w:pPr>
            <w:r w:rsidRPr="0078109D">
              <w:rPr>
                <w:rFonts w:ascii="Arial" w:eastAsia="Arial" w:hAnsi="Arial" w:cs="Arial"/>
                <w:b/>
                <w:sz w:val="20"/>
                <w:lang w:val="uk-UA"/>
              </w:rPr>
              <w:t>в</w:t>
            </w:r>
            <w:r w:rsidR="00FF4E94">
              <w:rPr>
                <w:rFonts w:ascii="Arial" w:eastAsia="Arial" w:hAnsi="Arial" w:cs="Arial"/>
                <w:b/>
                <w:sz w:val="20"/>
                <w:lang w:val="uk-UA"/>
              </w:rPr>
              <w:t xml:space="preserve"> </w:t>
            </w:r>
            <w:r w:rsidRPr="0078109D">
              <w:rPr>
                <w:rFonts w:ascii="Arial" w:eastAsia="Arial" w:hAnsi="Arial" w:cs="Arial"/>
                <w:b/>
                <w:sz w:val="20"/>
                <w:lang w:val="uk-UA"/>
              </w:rPr>
              <w:t>теплових</w:t>
            </w:r>
            <w:r w:rsidR="00FF4E94">
              <w:rPr>
                <w:rFonts w:ascii="Arial" w:eastAsia="Arial" w:hAnsi="Arial" w:cs="Arial"/>
                <w:b/>
                <w:sz w:val="20"/>
                <w:lang w:val="uk-UA"/>
              </w:rPr>
              <w:t xml:space="preserve"> </w:t>
            </w:r>
            <w:r w:rsidRPr="0078109D">
              <w:rPr>
                <w:rFonts w:ascii="Arial" w:eastAsia="Arial" w:hAnsi="Arial" w:cs="Arial"/>
                <w:b/>
                <w:spacing w:val="-2"/>
                <w:sz w:val="20"/>
                <w:lang w:val="uk-UA"/>
              </w:rPr>
              <w:t>пунктах</w:t>
            </w:r>
          </w:p>
        </w:tc>
      </w:tr>
      <w:tr w:rsidR="0078109D" w:rsidRPr="0078109D" w14:paraId="3CE5F594" w14:textId="77777777" w:rsidTr="00E31EEE">
        <w:trPr>
          <w:trHeight w:val="227"/>
        </w:trPr>
        <w:tc>
          <w:tcPr>
            <w:tcW w:w="1944" w:type="dxa"/>
            <w:vMerge/>
            <w:tcBorders>
              <w:top w:val="nil"/>
              <w:left w:val="single" w:sz="6" w:space="0" w:color="000000"/>
              <w:right w:val="single" w:sz="6" w:space="0" w:color="000000"/>
            </w:tcBorders>
          </w:tcPr>
          <w:p w14:paraId="5FCEA9F8" w14:textId="77777777" w:rsidR="0078109D" w:rsidRPr="0078109D" w:rsidRDefault="0078109D" w:rsidP="0078109D">
            <w:pPr>
              <w:rPr>
                <w:rFonts w:ascii="Arial" w:eastAsia="Arial" w:hAnsi="Arial" w:cs="Arial"/>
                <w:sz w:val="2"/>
                <w:szCs w:val="2"/>
                <w:lang w:val="uk-UA"/>
              </w:rPr>
            </w:pPr>
          </w:p>
        </w:tc>
        <w:tc>
          <w:tcPr>
            <w:tcW w:w="1450" w:type="dxa"/>
            <w:vMerge/>
            <w:tcBorders>
              <w:top w:val="nil"/>
              <w:left w:val="single" w:sz="6" w:space="0" w:color="000000"/>
              <w:right w:val="single" w:sz="6" w:space="0" w:color="000000"/>
            </w:tcBorders>
          </w:tcPr>
          <w:p w14:paraId="165B67E3" w14:textId="77777777" w:rsidR="0078109D" w:rsidRPr="0078109D" w:rsidRDefault="0078109D" w:rsidP="0078109D">
            <w:pPr>
              <w:rPr>
                <w:rFonts w:ascii="Arial" w:eastAsia="Arial" w:hAnsi="Arial" w:cs="Arial"/>
                <w:sz w:val="2"/>
                <w:szCs w:val="2"/>
                <w:lang w:val="uk-UA"/>
              </w:rPr>
            </w:pPr>
          </w:p>
        </w:tc>
        <w:tc>
          <w:tcPr>
            <w:tcW w:w="1460" w:type="dxa"/>
            <w:vMerge/>
            <w:tcBorders>
              <w:top w:val="nil"/>
              <w:left w:val="single" w:sz="6" w:space="0" w:color="000000"/>
              <w:bottom w:val="single" w:sz="6" w:space="0" w:color="000000"/>
              <w:right w:val="single" w:sz="6" w:space="0" w:color="000000"/>
            </w:tcBorders>
          </w:tcPr>
          <w:p w14:paraId="4BAD2C4E" w14:textId="77777777" w:rsidR="0078109D" w:rsidRPr="0078109D" w:rsidRDefault="0078109D" w:rsidP="0078109D">
            <w:pPr>
              <w:rPr>
                <w:rFonts w:ascii="Arial" w:eastAsia="Arial" w:hAnsi="Arial" w:cs="Arial"/>
                <w:sz w:val="2"/>
                <w:szCs w:val="2"/>
                <w:lang w:val="uk-UA"/>
              </w:rPr>
            </w:pPr>
          </w:p>
        </w:tc>
        <w:tc>
          <w:tcPr>
            <w:tcW w:w="1441" w:type="dxa"/>
            <w:vMerge/>
            <w:tcBorders>
              <w:top w:val="nil"/>
              <w:left w:val="single" w:sz="6" w:space="0" w:color="000000"/>
              <w:bottom w:val="single" w:sz="6" w:space="0" w:color="000000"/>
              <w:right w:val="single" w:sz="6" w:space="0" w:color="000000"/>
            </w:tcBorders>
          </w:tcPr>
          <w:p w14:paraId="4D89990E" w14:textId="77777777" w:rsidR="0078109D" w:rsidRPr="0078109D" w:rsidRDefault="0078109D" w:rsidP="0078109D">
            <w:pPr>
              <w:rPr>
                <w:rFonts w:ascii="Arial" w:eastAsia="Arial" w:hAnsi="Arial" w:cs="Arial"/>
                <w:sz w:val="2"/>
                <w:szCs w:val="2"/>
                <w:lang w:val="uk-UA"/>
              </w:rPr>
            </w:pPr>
          </w:p>
        </w:tc>
        <w:tc>
          <w:tcPr>
            <w:tcW w:w="1935" w:type="dxa"/>
            <w:tcBorders>
              <w:top w:val="single" w:sz="6" w:space="0" w:color="000000"/>
              <w:left w:val="single" w:sz="6" w:space="0" w:color="000000"/>
              <w:bottom w:val="single" w:sz="6" w:space="0" w:color="000000"/>
              <w:right w:val="single" w:sz="6" w:space="0" w:color="000000"/>
            </w:tcBorders>
          </w:tcPr>
          <w:p w14:paraId="32C19D6E" w14:textId="77777777" w:rsidR="0078109D" w:rsidRPr="0078109D" w:rsidRDefault="0078109D" w:rsidP="0078109D">
            <w:pPr>
              <w:spacing w:line="207" w:lineRule="exact"/>
              <w:ind w:left="306" w:right="302"/>
              <w:jc w:val="center"/>
              <w:rPr>
                <w:rFonts w:ascii="Arial" w:eastAsia="Arial" w:hAnsi="Arial" w:cs="Arial"/>
                <w:b/>
                <w:sz w:val="20"/>
                <w:lang w:val="uk-UA"/>
              </w:rPr>
            </w:pPr>
            <w:r w:rsidRPr="0078109D">
              <w:rPr>
                <w:rFonts w:ascii="Arial" w:eastAsia="Arial" w:hAnsi="Arial" w:cs="Arial"/>
                <w:b/>
                <w:sz w:val="20"/>
                <w:lang w:val="uk-UA"/>
              </w:rPr>
              <w:t>По</w:t>
            </w:r>
            <w:r w:rsidR="00FF4E94">
              <w:rPr>
                <w:rFonts w:ascii="Arial" w:eastAsia="Arial" w:hAnsi="Arial" w:cs="Arial"/>
                <w:b/>
                <w:sz w:val="20"/>
                <w:lang w:val="uk-UA"/>
              </w:rPr>
              <w:t xml:space="preserve"> </w:t>
            </w:r>
            <w:r w:rsidRPr="0078109D">
              <w:rPr>
                <w:rFonts w:ascii="Arial" w:eastAsia="Arial" w:hAnsi="Arial" w:cs="Arial"/>
                <w:b/>
                <w:spacing w:val="-2"/>
                <w:sz w:val="20"/>
                <w:lang w:val="uk-UA"/>
              </w:rPr>
              <w:t>вертикалі</w:t>
            </w:r>
          </w:p>
        </w:tc>
        <w:tc>
          <w:tcPr>
            <w:tcW w:w="1682" w:type="dxa"/>
            <w:tcBorders>
              <w:top w:val="single" w:sz="6" w:space="0" w:color="000000"/>
              <w:left w:val="single" w:sz="6" w:space="0" w:color="000000"/>
              <w:right w:val="single" w:sz="6" w:space="0" w:color="000000"/>
            </w:tcBorders>
          </w:tcPr>
          <w:p w14:paraId="48C15BA7" w14:textId="77777777" w:rsidR="0078109D" w:rsidRPr="0078109D" w:rsidRDefault="0078109D" w:rsidP="0078109D">
            <w:pPr>
              <w:spacing w:line="207" w:lineRule="exact"/>
              <w:ind w:left="216" w:right="213"/>
              <w:jc w:val="center"/>
              <w:rPr>
                <w:rFonts w:ascii="Arial" w:eastAsia="Arial" w:hAnsi="Arial" w:cs="Arial"/>
                <w:b/>
                <w:sz w:val="20"/>
                <w:lang w:val="uk-UA"/>
              </w:rPr>
            </w:pPr>
            <w:r w:rsidRPr="0078109D">
              <w:rPr>
                <w:rFonts w:ascii="Arial" w:eastAsia="Arial" w:hAnsi="Arial" w:cs="Arial"/>
                <w:b/>
                <w:sz w:val="20"/>
                <w:lang w:val="uk-UA"/>
              </w:rPr>
              <w:t>По</w:t>
            </w:r>
            <w:r w:rsidR="00FF4E94">
              <w:rPr>
                <w:rFonts w:ascii="Arial" w:eastAsia="Arial" w:hAnsi="Arial" w:cs="Arial"/>
                <w:b/>
                <w:sz w:val="20"/>
                <w:lang w:val="uk-UA"/>
              </w:rPr>
              <w:t xml:space="preserve"> </w:t>
            </w:r>
            <w:r w:rsidRPr="0078109D">
              <w:rPr>
                <w:rFonts w:ascii="Arial" w:eastAsia="Arial" w:hAnsi="Arial" w:cs="Arial"/>
                <w:b/>
                <w:spacing w:val="-2"/>
                <w:sz w:val="20"/>
                <w:lang w:val="uk-UA"/>
              </w:rPr>
              <w:t>горизонталі</w:t>
            </w:r>
          </w:p>
        </w:tc>
      </w:tr>
      <w:tr w:rsidR="0078109D" w:rsidRPr="0078109D" w14:paraId="20ABA7D8" w14:textId="77777777" w:rsidTr="00E31EEE">
        <w:trPr>
          <w:trHeight w:val="232"/>
        </w:trPr>
        <w:tc>
          <w:tcPr>
            <w:tcW w:w="1944" w:type="dxa"/>
            <w:tcBorders>
              <w:left w:val="single" w:sz="6" w:space="0" w:color="000000"/>
              <w:bottom w:val="single" w:sz="6" w:space="0" w:color="000000"/>
              <w:right w:val="single" w:sz="6" w:space="0" w:color="000000"/>
            </w:tcBorders>
          </w:tcPr>
          <w:p w14:paraId="5D0AF56C" w14:textId="77777777" w:rsidR="0078109D" w:rsidRPr="0078109D" w:rsidRDefault="0078109D" w:rsidP="0078109D">
            <w:pPr>
              <w:spacing w:before="1" w:line="210" w:lineRule="exact"/>
              <w:ind w:left="163" w:right="149"/>
              <w:jc w:val="center"/>
              <w:rPr>
                <w:rFonts w:ascii="Arial" w:eastAsia="Arial" w:hAnsi="Arial" w:cs="Arial"/>
                <w:sz w:val="20"/>
                <w:lang w:val="uk-UA"/>
              </w:rPr>
            </w:pPr>
            <w:r w:rsidRPr="0078109D">
              <w:rPr>
                <w:rFonts w:ascii="Arial" w:eastAsia="Arial" w:hAnsi="Arial" w:cs="Arial"/>
                <w:w w:val="95"/>
                <w:sz w:val="20"/>
                <w:lang w:val="uk-UA"/>
              </w:rPr>
              <w:t>25-</w:t>
            </w:r>
            <w:r w:rsidRPr="0078109D">
              <w:rPr>
                <w:rFonts w:ascii="Arial" w:eastAsia="Arial" w:hAnsi="Arial" w:cs="Arial"/>
                <w:spacing w:val="-5"/>
                <w:sz w:val="20"/>
                <w:lang w:val="uk-UA"/>
              </w:rPr>
              <w:t>80</w:t>
            </w:r>
          </w:p>
        </w:tc>
        <w:tc>
          <w:tcPr>
            <w:tcW w:w="1450" w:type="dxa"/>
            <w:tcBorders>
              <w:left w:val="single" w:sz="6" w:space="0" w:color="000000"/>
              <w:bottom w:val="single" w:sz="6" w:space="0" w:color="000000"/>
              <w:right w:val="single" w:sz="6" w:space="0" w:color="000000"/>
            </w:tcBorders>
          </w:tcPr>
          <w:p w14:paraId="08761517" w14:textId="77777777" w:rsidR="0078109D" w:rsidRPr="0078109D" w:rsidRDefault="0078109D" w:rsidP="0078109D">
            <w:pPr>
              <w:spacing w:before="1" w:line="210" w:lineRule="exact"/>
              <w:ind w:left="542" w:right="533"/>
              <w:jc w:val="center"/>
              <w:rPr>
                <w:rFonts w:ascii="Arial" w:eastAsia="Arial" w:hAnsi="Arial" w:cs="Arial"/>
                <w:sz w:val="20"/>
                <w:lang w:val="uk-UA"/>
              </w:rPr>
            </w:pPr>
            <w:r w:rsidRPr="0078109D">
              <w:rPr>
                <w:rFonts w:ascii="Arial" w:eastAsia="Arial" w:hAnsi="Arial" w:cs="Arial"/>
                <w:spacing w:val="-5"/>
                <w:sz w:val="20"/>
                <w:lang w:val="uk-UA"/>
              </w:rPr>
              <w:t>150</w:t>
            </w:r>
          </w:p>
        </w:tc>
        <w:tc>
          <w:tcPr>
            <w:tcW w:w="1460" w:type="dxa"/>
            <w:tcBorders>
              <w:top w:val="single" w:sz="6" w:space="0" w:color="000000"/>
              <w:left w:val="single" w:sz="6" w:space="0" w:color="000000"/>
              <w:bottom w:val="single" w:sz="6" w:space="0" w:color="000000"/>
              <w:right w:val="single" w:sz="6" w:space="0" w:color="000000"/>
            </w:tcBorders>
          </w:tcPr>
          <w:p w14:paraId="3513D990" w14:textId="77777777" w:rsidR="0078109D" w:rsidRPr="0078109D" w:rsidRDefault="0078109D" w:rsidP="0078109D">
            <w:pPr>
              <w:spacing w:before="1" w:line="210" w:lineRule="exact"/>
              <w:ind w:left="549" w:right="537"/>
              <w:jc w:val="center"/>
              <w:rPr>
                <w:rFonts w:ascii="Arial" w:eastAsia="Arial" w:hAnsi="Arial" w:cs="Arial"/>
                <w:sz w:val="20"/>
                <w:lang w:val="uk-UA"/>
              </w:rPr>
            </w:pPr>
            <w:r w:rsidRPr="0078109D">
              <w:rPr>
                <w:rFonts w:ascii="Arial" w:eastAsia="Arial" w:hAnsi="Arial" w:cs="Arial"/>
                <w:spacing w:val="-5"/>
                <w:sz w:val="20"/>
                <w:lang w:val="uk-UA"/>
              </w:rPr>
              <w:t>100</w:t>
            </w:r>
          </w:p>
        </w:tc>
        <w:tc>
          <w:tcPr>
            <w:tcW w:w="1441" w:type="dxa"/>
            <w:tcBorders>
              <w:top w:val="single" w:sz="6" w:space="0" w:color="000000"/>
              <w:left w:val="single" w:sz="6" w:space="0" w:color="000000"/>
              <w:bottom w:val="single" w:sz="6" w:space="0" w:color="000000"/>
              <w:right w:val="single" w:sz="6" w:space="0" w:color="000000"/>
            </w:tcBorders>
          </w:tcPr>
          <w:p w14:paraId="558E4AB8" w14:textId="77777777" w:rsidR="0078109D" w:rsidRPr="0078109D" w:rsidRDefault="0078109D" w:rsidP="0078109D">
            <w:pPr>
              <w:spacing w:before="1" w:line="210" w:lineRule="exact"/>
              <w:ind w:left="538" w:right="528"/>
              <w:jc w:val="center"/>
              <w:rPr>
                <w:rFonts w:ascii="Arial" w:eastAsia="Arial" w:hAnsi="Arial" w:cs="Arial"/>
                <w:sz w:val="20"/>
                <w:lang w:val="uk-UA"/>
              </w:rPr>
            </w:pPr>
            <w:r w:rsidRPr="0078109D">
              <w:rPr>
                <w:rFonts w:ascii="Arial" w:eastAsia="Arial" w:hAnsi="Arial" w:cs="Arial"/>
                <w:spacing w:val="-5"/>
                <w:sz w:val="20"/>
                <w:lang w:val="uk-UA"/>
              </w:rPr>
              <w:t>150</w:t>
            </w:r>
          </w:p>
        </w:tc>
        <w:tc>
          <w:tcPr>
            <w:tcW w:w="1935" w:type="dxa"/>
            <w:tcBorders>
              <w:top w:val="single" w:sz="6" w:space="0" w:color="000000"/>
              <w:left w:val="single" w:sz="6" w:space="0" w:color="000000"/>
              <w:bottom w:val="single" w:sz="6" w:space="0" w:color="000000"/>
              <w:right w:val="single" w:sz="6" w:space="0" w:color="000000"/>
            </w:tcBorders>
          </w:tcPr>
          <w:p w14:paraId="4ED553C7" w14:textId="77777777" w:rsidR="0078109D" w:rsidRPr="0078109D" w:rsidRDefault="0078109D" w:rsidP="0078109D">
            <w:pPr>
              <w:spacing w:before="1" w:line="210" w:lineRule="exact"/>
              <w:ind w:left="306" w:right="302"/>
              <w:jc w:val="center"/>
              <w:rPr>
                <w:rFonts w:ascii="Arial" w:eastAsia="Arial" w:hAnsi="Arial" w:cs="Arial"/>
                <w:sz w:val="20"/>
                <w:lang w:val="uk-UA"/>
              </w:rPr>
            </w:pPr>
            <w:r w:rsidRPr="0078109D">
              <w:rPr>
                <w:rFonts w:ascii="Arial" w:eastAsia="Arial" w:hAnsi="Arial" w:cs="Arial"/>
                <w:spacing w:val="-5"/>
                <w:sz w:val="20"/>
                <w:lang w:val="uk-UA"/>
              </w:rPr>
              <w:t>100</w:t>
            </w:r>
          </w:p>
        </w:tc>
        <w:tc>
          <w:tcPr>
            <w:tcW w:w="1682" w:type="dxa"/>
            <w:tcBorders>
              <w:left w:val="single" w:sz="6" w:space="0" w:color="000000"/>
              <w:bottom w:val="single" w:sz="6" w:space="0" w:color="000000"/>
              <w:right w:val="single" w:sz="6" w:space="0" w:color="000000"/>
            </w:tcBorders>
          </w:tcPr>
          <w:p w14:paraId="68FBD873" w14:textId="77777777" w:rsidR="0078109D" w:rsidRPr="0078109D" w:rsidRDefault="0078109D" w:rsidP="0078109D">
            <w:pPr>
              <w:spacing w:before="1" w:line="210" w:lineRule="exact"/>
              <w:ind w:left="216" w:right="211"/>
              <w:jc w:val="center"/>
              <w:rPr>
                <w:rFonts w:ascii="Arial" w:eastAsia="Arial" w:hAnsi="Arial" w:cs="Arial"/>
                <w:sz w:val="20"/>
                <w:lang w:val="uk-UA"/>
              </w:rPr>
            </w:pPr>
            <w:r w:rsidRPr="0078109D">
              <w:rPr>
                <w:rFonts w:ascii="Arial" w:eastAsia="Arial" w:hAnsi="Arial" w:cs="Arial"/>
                <w:spacing w:val="-5"/>
                <w:sz w:val="20"/>
                <w:lang w:val="uk-UA"/>
              </w:rPr>
              <w:t>100</w:t>
            </w:r>
          </w:p>
        </w:tc>
      </w:tr>
      <w:tr w:rsidR="0078109D" w:rsidRPr="0078109D" w14:paraId="3BC5CFD3" w14:textId="77777777" w:rsidTr="00E31EEE">
        <w:trPr>
          <w:trHeight w:val="229"/>
        </w:trPr>
        <w:tc>
          <w:tcPr>
            <w:tcW w:w="1944" w:type="dxa"/>
            <w:tcBorders>
              <w:top w:val="single" w:sz="6" w:space="0" w:color="000000"/>
              <w:left w:val="single" w:sz="6" w:space="0" w:color="000000"/>
              <w:bottom w:val="single" w:sz="6" w:space="0" w:color="000000"/>
              <w:right w:val="single" w:sz="6" w:space="0" w:color="000000"/>
            </w:tcBorders>
          </w:tcPr>
          <w:p w14:paraId="7452CACE" w14:textId="77777777" w:rsidR="0078109D" w:rsidRPr="0078109D" w:rsidRDefault="0078109D" w:rsidP="0078109D">
            <w:pPr>
              <w:spacing w:line="210" w:lineRule="exact"/>
              <w:ind w:left="160" w:right="149"/>
              <w:jc w:val="center"/>
              <w:rPr>
                <w:rFonts w:ascii="Arial" w:eastAsia="Arial" w:hAnsi="Arial" w:cs="Arial"/>
                <w:sz w:val="20"/>
                <w:lang w:val="uk-UA"/>
              </w:rPr>
            </w:pPr>
            <w:r w:rsidRPr="0078109D">
              <w:rPr>
                <w:rFonts w:ascii="Arial" w:eastAsia="Arial" w:hAnsi="Arial" w:cs="Arial"/>
                <w:w w:val="95"/>
                <w:sz w:val="20"/>
                <w:lang w:val="uk-UA"/>
              </w:rPr>
              <w:t>100-</w:t>
            </w:r>
            <w:r w:rsidRPr="0078109D">
              <w:rPr>
                <w:rFonts w:ascii="Arial" w:eastAsia="Arial" w:hAnsi="Arial" w:cs="Arial"/>
                <w:spacing w:val="-5"/>
                <w:sz w:val="20"/>
                <w:lang w:val="uk-UA"/>
              </w:rPr>
              <w:t>250</w:t>
            </w:r>
          </w:p>
        </w:tc>
        <w:tc>
          <w:tcPr>
            <w:tcW w:w="1450" w:type="dxa"/>
            <w:tcBorders>
              <w:top w:val="single" w:sz="6" w:space="0" w:color="000000"/>
              <w:left w:val="single" w:sz="6" w:space="0" w:color="000000"/>
              <w:bottom w:val="single" w:sz="6" w:space="0" w:color="000000"/>
              <w:right w:val="single" w:sz="6" w:space="0" w:color="000000"/>
            </w:tcBorders>
          </w:tcPr>
          <w:p w14:paraId="273B29AA" w14:textId="77777777" w:rsidR="0078109D" w:rsidRPr="0078109D" w:rsidRDefault="0078109D" w:rsidP="0078109D">
            <w:pPr>
              <w:spacing w:line="210" w:lineRule="exact"/>
              <w:ind w:left="542" w:right="533"/>
              <w:jc w:val="center"/>
              <w:rPr>
                <w:rFonts w:ascii="Arial" w:eastAsia="Arial" w:hAnsi="Arial" w:cs="Arial"/>
                <w:sz w:val="20"/>
                <w:lang w:val="uk-UA"/>
              </w:rPr>
            </w:pPr>
            <w:r w:rsidRPr="0078109D">
              <w:rPr>
                <w:rFonts w:ascii="Arial" w:eastAsia="Arial" w:hAnsi="Arial" w:cs="Arial"/>
                <w:spacing w:val="-5"/>
                <w:sz w:val="20"/>
                <w:lang w:val="uk-UA"/>
              </w:rPr>
              <w:t>170</w:t>
            </w:r>
          </w:p>
        </w:tc>
        <w:tc>
          <w:tcPr>
            <w:tcW w:w="1460" w:type="dxa"/>
            <w:tcBorders>
              <w:top w:val="single" w:sz="6" w:space="0" w:color="000000"/>
              <w:left w:val="single" w:sz="6" w:space="0" w:color="000000"/>
              <w:bottom w:val="single" w:sz="6" w:space="0" w:color="000000"/>
              <w:right w:val="single" w:sz="6" w:space="0" w:color="000000"/>
            </w:tcBorders>
          </w:tcPr>
          <w:p w14:paraId="23BA16BB" w14:textId="77777777" w:rsidR="0078109D" w:rsidRPr="0078109D" w:rsidRDefault="0078109D" w:rsidP="0078109D">
            <w:pPr>
              <w:spacing w:line="210" w:lineRule="exact"/>
              <w:ind w:left="549" w:right="537"/>
              <w:jc w:val="center"/>
              <w:rPr>
                <w:rFonts w:ascii="Arial" w:eastAsia="Arial" w:hAnsi="Arial" w:cs="Arial"/>
                <w:sz w:val="20"/>
                <w:lang w:val="uk-UA"/>
              </w:rPr>
            </w:pPr>
            <w:r w:rsidRPr="0078109D">
              <w:rPr>
                <w:rFonts w:ascii="Arial" w:eastAsia="Arial" w:hAnsi="Arial" w:cs="Arial"/>
                <w:spacing w:val="-5"/>
                <w:sz w:val="20"/>
                <w:lang w:val="uk-UA"/>
              </w:rPr>
              <w:t>100</w:t>
            </w:r>
          </w:p>
        </w:tc>
        <w:tc>
          <w:tcPr>
            <w:tcW w:w="1441" w:type="dxa"/>
            <w:tcBorders>
              <w:top w:val="single" w:sz="6" w:space="0" w:color="000000"/>
              <w:left w:val="single" w:sz="6" w:space="0" w:color="000000"/>
              <w:right w:val="single" w:sz="6" w:space="0" w:color="000000"/>
            </w:tcBorders>
          </w:tcPr>
          <w:p w14:paraId="3506D1B6" w14:textId="77777777" w:rsidR="0078109D" w:rsidRPr="0078109D" w:rsidRDefault="0078109D" w:rsidP="0078109D">
            <w:pPr>
              <w:spacing w:line="210" w:lineRule="exact"/>
              <w:ind w:left="538" w:right="528"/>
              <w:jc w:val="center"/>
              <w:rPr>
                <w:rFonts w:ascii="Arial" w:eastAsia="Arial" w:hAnsi="Arial" w:cs="Arial"/>
                <w:sz w:val="20"/>
                <w:lang w:val="uk-UA"/>
              </w:rPr>
            </w:pPr>
            <w:r w:rsidRPr="0078109D">
              <w:rPr>
                <w:rFonts w:ascii="Arial" w:eastAsia="Arial" w:hAnsi="Arial" w:cs="Arial"/>
                <w:spacing w:val="-5"/>
                <w:sz w:val="20"/>
                <w:lang w:val="uk-UA"/>
              </w:rPr>
              <w:t>200</w:t>
            </w:r>
          </w:p>
        </w:tc>
        <w:tc>
          <w:tcPr>
            <w:tcW w:w="1935" w:type="dxa"/>
            <w:tcBorders>
              <w:top w:val="single" w:sz="6" w:space="0" w:color="000000"/>
              <w:left w:val="single" w:sz="6" w:space="0" w:color="000000"/>
              <w:bottom w:val="single" w:sz="6" w:space="0" w:color="000000"/>
              <w:right w:val="single" w:sz="6" w:space="0" w:color="000000"/>
            </w:tcBorders>
          </w:tcPr>
          <w:p w14:paraId="61A7FB6C" w14:textId="77777777" w:rsidR="0078109D" w:rsidRPr="0078109D" w:rsidRDefault="0078109D" w:rsidP="0078109D">
            <w:pPr>
              <w:spacing w:line="210" w:lineRule="exact"/>
              <w:ind w:left="306" w:right="302"/>
              <w:jc w:val="center"/>
              <w:rPr>
                <w:rFonts w:ascii="Arial" w:eastAsia="Arial" w:hAnsi="Arial" w:cs="Arial"/>
                <w:sz w:val="20"/>
                <w:lang w:val="uk-UA"/>
              </w:rPr>
            </w:pPr>
            <w:r w:rsidRPr="0078109D">
              <w:rPr>
                <w:rFonts w:ascii="Arial" w:eastAsia="Arial" w:hAnsi="Arial" w:cs="Arial"/>
                <w:spacing w:val="-5"/>
                <w:sz w:val="20"/>
                <w:lang w:val="uk-UA"/>
              </w:rPr>
              <w:t>140</w:t>
            </w:r>
          </w:p>
        </w:tc>
        <w:tc>
          <w:tcPr>
            <w:tcW w:w="1682" w:type="dxa"/>
            <w:tcBorders>
              <w:top w:val="single" w:sz="6" w:space="0" w:color="000000"/>
              <w:left w:val="single" w:sz="6" w:space="0" w:color="000000"/>
              <w:bottom w:val="single" w:sz="6" w:space="0" w:color="000000"/>
              <w:right w:val="single" w:sz="6" w:space="0" w:color="000000"/>
            </w:tcBorders>
          </w:tcPr>
          <w:p w14:paraId="046542F1" w14:textId="77777777" w:rsidR="0078109D" w:rsidRPr="0078109D" w:rsidRDefault="0078109D" w:rsidP="0078109D">
            <w:pPr>
              <w:spacing w:line="210" w:lineRule="exact"/>
              <w:ind w:left="216" w:right="211"/>
              <w:jc w:val="center"/>
              <w:rPr>
                <w:rFonts w:ascii="Arial" w:eastAsia="Arial" w:hAnsi="Arial" w:cs="Arial"/>
                <w:sz w:val="20"/>
                <w:lang w:val="uk-UA"/>
              </w:rPr>
            </w:pPr>
            <w:r w:rsidRPr="0078109D">
              <w:rPr>
                <w:rFonts w:ascii="Arial" w:eastAsia="Arial" w:hAnsi="Arial" w:cs="Arial"/>
                <w:spacing w:val="-5"/>
                <w:sz w:val="20"/>
                <w:lang w:val="uk-UA"/>
              </w:rPr>
              <w:t>140</w:t>
            </w:r>
          </w:p>
        </w:tc>
      </w:tr>
      <w:tr w:rsidR="0078109D" w:rsidRPr="0078109D" w14:paraId="313C390F" w14:textId="77777777" w:rsidTr="00E31EEE">
        <w:trPr>
          <w:trHeight w:val="229"/>
        </w:trPr>
        <w:tc>
          <w:tcPr>
            <w:tcW w:w="1944" w:type="dxa"/>
            <w:tcBorders>
              <w:top w:val="single" w:sz="6" w:space="0" w:color="000000"/>
              <w:left w:val="single" w:sz="6" w:space="0" w:color="000000"/>
              <w:bottom w:val="single" w:sz="6" w:space="0" w:color="000000"/>
              <w:right w:val="single" w:sz="6" w:space="0" w:color="000000"/>
            </w:tcBorders>
          </w:tcPr>
          <w:p w14:paraId="2EC294F0" w14:textId="77777777" w:rsidR="0078109D" w:rsidRPr="0078109D" w:rsidRDefault="0078109D" w:rsidP="0078109D">
            <w:pPr>
              <w:spacing w:line="210" w:lineRule="exact"/>
              <w:ind w:left="160" w:right="149"/>
              <w:jc w:val="center"/>
              <w:rPr>
                <w:rFonts w:ascii="Arial" w:eastAsia="Arial" w:hAnsi="Arial" w:cs="Arial"/>
                <w:sz w:val="20"/>
                <w:lang w:val="uk-UA"/>
              </w:rPr>
            </w:pPr>
            <w:r w:rsidRPr="0078109D">
              <w:rPr>
                <w:rFonts w:ascii="Arial" w:eastAsia="Arial" w:hAnsi="Arial" w:cs="Arial"/>
                <w:w w:val="95"/>
                <w:sz w:val="20"/>
                <w:lang w:val="uk-UA"/>
              </w:rPr>
              <w:t>300-</w:t>
            </w:r>
            <w:r w:rsidRPr="0078109D">
              <w:rPr>
                <w:rFonts w:ascii="Arial" w:eastAsia="Arial" w:hAnsi="Arial" w:cs="Arial"/>
                <w:spacing w:val="-5"/>
                <w:sz w:val="20"/>
                <w:lang w:val="uk-UA"/>
              </w:rPr>
              <w:t>350</w:t>
            </w:r>
          </w:p>
        </w:tc>
        <w:tc>
          <w:tcPr>
            <w:tcW w:w="1450" w:type="dxa"/>
            <w:tcBorders>
              <w:top w:val="single" w:sz="6" w:space="0" w:color="000000"/>
              <w:left w:val="single" w:sz="6" w:space="0" w:color="000000"/>
              <w:bottom w:val="single" w:sz="6" w:space="0" w:color="000000"/>
              <w:right w:val="single" w:sz="6" w:space="0" w:color="000000"/>
            </w:tcBorders>
          </w:tcPr>
          <w:p w14:paraId="79D8995F" w14:textId="77777777" w:rsidR="0078109D" w:rsidRPr="0078109D" w:rsidRDefault="0078109D" w:rsidP="0078109D">
            <w:pPr>
              <w:spacing w:line="210" w:lineRule="exact"/>
              <w:ind w:left="542" w:right="533"/>
              <w:jc w:val="center"/>
              <w:rPr>
                <w:rFonts w:ascii="Arial" w:eastAsia="Arial" w:hAnsi="Arial" w:cs="Arial"/>
                <w:sz w:val="20"/>
                <w:lang w:val="uk-UA"/>
              </w:rPr>
            </w:pPr>
            <w:r w:rsidRPr="0078109D">
              <w:rPr>
                <w:rFonts w:ascii="Arial" w:eastAsia="Arial" w:hAnsi="Arial" w:cs="Arial"/>
                <w:spacing w:val="-5"/>
                <w:sz w:val="20"/>
                <w:lang w:val="uk-UA"/>
              </w:rPr>
              <w:t>200</w:t>
            </w:r>
          </w:p>
        </w:tc>
        <w:tc>
          <w:tcPr>
            <w:tcW w:w="1460" w:type="dxa"/>
            <w:tcBorders>
              <w:top w:val="single" w:sz="6" w:space="0" w:color="000000"/>
              <w:left w:val="single" w:sz="6" w:space="0" w:color="000000"/>
              <w:bottom w:val="single" w:sz="6" w:space="0" w:color="000000"/>
              <w:right w:val="single" w:sz="6" w:space="0" w:color="000000"/>
            </w:tcBorders>
          </w:tcPr>
          <w:p w14:paraId="0580B7B8" w14:textId="77777777" w:rsidR="0078109D" w:rsidRPr="0078109D" w:rsidRDefault="0078109D" w:rsidP="0078109D">
            <w:pPr>
              <w:spacing w:line="210" w:lineRule="exact"/>
              <w:ind w:left="549" w:right="537"/>
              <w:jc w:val="center"/>
              <w:rPr>
                <w:rFonts w:ascii="Arial" w:eastAsia="Arial" w:hAnsi="Arial" w:cs="Arial"/>
                <w:sz w:val="20"/>
                <w:lang w:val="uk-UA"/>
              </w:rPr>
            </w:pPr>
            <w:r w:rsidRPr="0078109D">
              <w:rPr>
                <w:rFonts w:ascii="Arial" w:eastAsia="Arial" w:hAnsi="Arial" w:cs="Arial"/>
                <w:spacing w:val="-5"/>
                <w:sz w:val="20"/>
                <w:lang w:val="uk-UA"/>
              </w:rPr>
              <w:t>120</w:t>
            </w:r>
          </w:p>
        </w:tc>
        <w:tc>
          <w:tcPr>
            <w:tcW w:w="1441" w:type="dxa"/>
            <w:tcBorders>
              <w:left w:val="single" w:sz="6" w:space="0" w:color="000000"/>
              <w:right w:val="single" w:sz="6" w:space="0" w:color="000000"/>
            </w:tcBorders>
          </w:tcPr>
          <w:p w14:paraId="3614B808" w14:textId="77777777" w:rsidR="0078109D" w:rsidRPr="0078109D" w:rsidRDefault="0078109D" w:rsidP="0078109D">
            <w:pPr>
              <w:spacing w:line="210" w:lineRule="exact"/>
              <w:ind w:left="538" w:right="528"/>
              <w:jc w:val="center"/>
              <w:rPr>
                <w:rFonts w:ascii="Arial" w:eastAsia="Arial" w:hAnsi="Arial" w:cs="Arial"/>
                <w:sz w:val="20"/>
                <w:lang w:val="uk-UA"/>
              </w:rPr>
            </w:pPr>
            <w:r w:rsidRPr="0078109D">
              <w:rPr>
                <w:rFonts w:ascii="Arial" w:eastAsia="Arial" w:hAnsi="Arial" w:cs="Arial"/>
                <w:spacing w:val="-5"/>
                <w:sz w:val="20"/>
                <w:lang w:val="uk-UA"/>
              </w:rPr>
              <w:t>200</w:t>
            </w:r>
          </w:p>
        </w:tc>
        <w:tc>
          <w:tcPr>
            <w:tcW w:w="1935" w:type="dxa"/>
            <w:tcBorders>
              <w:top w:val="single" w:sz="6" w:space="0" w:color="000000"/>
              <w:left w:val="single" w:sz="6" w:space="0" w:color="000000"/>
              <w:bottom w:val="single" w:sz="6" w:space="0" w:color="000000"/>
              <w:right w:val="single" w:sz="6" w:space="0" w:color="000000"/>
            </w:tcBorders>
          </w:tcPr>
          <w:p w14:paraId="53E4C87F" w14:textId="77777777" w:rsidR="0078109D" w:rsidRPr="0078109D" w:rsidRDefault="0078109D" w:rsidP="0078109D">
            <w:pPr>
              <w:spacing w:line="210" w:lineRule="exact"/>
              <w:ind w:left="306" w:right="302"/>
              <w:jc w:val="center"/>
              <w:rPr>
                <w:rFonts w:ascii="Arial" w:eastAsia="Arial" w:hAnsi="Arial" w:cs="Arial"/>
                <w:sz w:val="20"/>
                <w:lang w:val="uk-UA"/>
              </w:rPr>
            </w:pPr>
            <w:r w:rsidRPr="0078109D">
              <w:rPr>
                <w:rFonts w:ascii="Arial" w:eastAsia="Arial" w:hAnsi="Arial" w:cs="Arial"/>
                <w:spacing w:val="-5"/>
                <w:sz w:val="20"/>
                <w:lang w:val="uk-UA"/>
              </w:rPr>
              <w:t>160</w:t>
            </w:r>
          </w:p>
        </w:tc>
        <w:tc>
          <w:tcPr>
            <w:tcW w:w="1682" w:type="dxa"/>
            <w:tcBorders>
              <w:top w:val="single" w:sz="6" w:space="0" w:color="000000"/>
              <w:left w:val="single" w:sz="6" w:space="0" w:color="000000"/>
              <w:bottom w:val="single" w:sz="6" w:space="0" w:color="000000"/>
              <w:right w:val="single" w:sz="6" w:space="0" w:color="000000"/>
            </w:tcBorders>
          </w:tcPr>
          <w:p w14:paraId="0AEC95D1" w14:textId="77777777" w:rsidR="0078109D" w:rsidRPr="0078109D" w:rsidRDefault="0078109D" w:rsidP="0078109D">
            <w:pPr>
              <w:spacing w:line="210" w:lineRule="exact"/>
              <w:ind w:left="216" w:right="211"/>
              <w:jc w:val="center"/>
              <w:rPr>
                <w:rFonts w:ascii="Arial" w:eastAsia="Arial" w:hAnsi="Arial" w:cs="Arial"/>
                <w:sz w:val="20"/>
                <w:lang w:val="uk-UA"/>
              </w:rPr>
            </w:pPr>
            <w:r w:rsidRPr="0078109D">
              <w:rPr>
                <w:rFonts w:ascii="Arial" w:eastAsia="Arial" w:hAnsi="Arial" w:cs="Arial"/>
                <w:spacing w:val="-5"/>
                <w:sz w:val="20"/>
                <w:lang w:val="uk-UA"/>
              </w:rPr>
              <w:t>160</w:t>
            </w:r>
          </w:p>
        </w:tc>
      </w:tr>
      <w:tr w:rsidR="0078109D" w:rsidRPr="0078109D" w14:paraId="1246D13B" w14:textId="77777777" w:rsidTr="00E31EEE">
        <w:trPr>
          <w:trHeight w:val="229"/>
        </w:trPr>
        <w:tc>
          <w:tcPr>
            <w:tcW w:w="1944" w:type="dxa"/>
            <w:tcBorders>
              <w:top w:val="single" w:sz="6" w:space="0" w:color="000000"/>
              <w:left w:val="single" w:sz="6" w:space="0" w:color="000000"/>
              <w:bottom w:val="single" w:sz="6" w:space="0" w:color="000000"/>
              <w:right w:val="single" w:sz="6" w:space="0" w:color="000000"/>
            </w:tcBorders>
          </w:tcPr>
          <w:p w14:paraId="6E65CEE3" w14:textId="77777777" w:rsidR="0078109D" w:rsidRPr="0078109D" w:rsidRDefault="0078109D" w:rsidP="0078109D">
            <w:pPr>
              <w:spacing w:line="210" w:lineRule="exact"/>
              <w:ind w:left="163" w:right="149"/>
              <w:jc w:val="center"/>
              <w:rPr>
                <w:rFonts w:ascii="Arial" w:eastAsia="Arial" w:hAnsi="Arial" w:cs="Arial"/>
                <w:sz w:val="20"/>
                <w:lang w:val="uk-UA"/>
              </w:rPr>
            </w:pPr>
            <w:r w:rsidRPr="0078109D">
              <w:rPr>
                <w:rFonts w:ascii="Arial" w:eastAsia="Arial" w:hAnsi="Arial" w:cs="Arial"/>
                <w:spacing w:val="-5"/>
                <w:sz w:val="20"/>
                <w:lang w:val="uk-UA"/>
              </w:rPr>
              <w:t>400</w:t>
            </w:r>
          </w:p>
        </w:tc>
        <w:tc>
          <w:tcPr>
            <w:tcW w:w="1450" w:type="dxa"/>
            <w:tcBorders>
              <w:top w:val="single" w:sz="6" w:space="0" w:color="000000"/>
              <w:left w:val="single" w:sz="6" w:space="0" w:color="000000"/>
              <w:bottom w:val="single" w:sz="6" w:space="0" w:color="000000"/>
              <w:right w:val="single" w:sz="6" w:space="0" w:color="000000"/>
            </w:tcBorders>
          </w:tcPr>
          <w:p w14:paraId="52BEBD85" w14:textId="77777777" w:rsidR="0078109D" w:rsidRPr="0078109D" w:rsidRDefault="0078109D" w:rsidP="0078109D">
            <w:pPr>
              <w:spacing w:line="210" w:lineRule="exact"/>
              <w:ind w:left="542" w:right="533"/>
              <w:jc w:val="center"/>
              <w:rPr>
                <w:rFonts w:ascii="Arial" w:eastAsia="Arial" w:hAnsi="Arial" w:cs="Arial"/>
                <w:sz w:val="20"/>
                <w:lang w:val="uk-UA"/>
              </w:rPr>
            </w:pPr>
            <w:r w:rsidRPr="0078109D">
              <w:rPr>
                <w:rFonts w:ascii="Arial" w:eastAsia="Arial" w:hAnsi="Arial" w:cs="Arial"/>
                <w:spacing w:val="-5"/>
                <w:sz w:val="20"/>
                <w:lang w:val="uk-UA"/>
              </w:rPr>
              <w:t>200</w:t>
            </w:r>
          </w:p>
        </w:tc>
        <w:tc>
          <w:tcPr>
            <w:tcW w:w="1460" w:type="dxa"/>
            <w:tcBorders>
              <w:top w:val="single" w:sz="6" w:space="0" w:color="000000"/>
              <w:left w:val="single" w:sz="6" w:space="0" w:color="000000"/>
              <w:bottom w:val="single" w:sz="6" w:space="0" w:color="000000"/>
              <w:right w:val="single" w:sz="6" w:space="0" w:color="000000"/>
            </w:tcBorders>
          </w:tcPr>
          <w:p w14:paraId="7A79763F" w14:textId="77777777" w:rsidR="0078109D" w:rsidRPr="0078109D" w:rsidRDefault="0078109D" w:rsidP="0078109D">
            <w:pPr>
              <w:spacing w:line="210" w:lineRule="exact"/>
              <w:ind w:left="549" w:right="537"/>
              <w:jc w:val="center"/>
              <w:rPr>
                <w:rFonts w:ascii="Arial" w:eastAsia="Arial" w:hAnsi="Arial" w:cs="Arial"/>
                <w:sz w:val="20"/>
                <w:lang w:val="uk-UA"/>
              </w:rPr>
            </w:pPr>
            <w:r w:rsidRPr="0078109D">
              <w:rPr>
                <w:rFonts w:ascii="Arial" w:eastAsia="Arial" w:hAnsi="Arial" w:cs="Arial"/>
                <w:spacing w:val="-5"/>
                <w:sz w:val="20"/>
                <w:lang w:val="uk-UA"/>
              </w:rPr>
              <w:t>120</w:t>
            </w:r>
          </w:p>
        </w:tc>
        <w:tc>
          <w:tcPr>
            <w:tcW w:w="1441" w:type="dxa"/>
            <w:tcBorders>
              <w:left w:val="single" w:sz="6" w:space="0" w:color="000000"/>
              <w:bottom w:val="single" w:sz="6" w:space="0" w:color="000000"/>
              <w:right w:val="single" w:sz="6" w:space="0" w:color="000000"/>
            </w:tcBorders>
          </w:tcPr>
          <w:p w14:paraId="20BA5469" w14:textId="77777777" w:rsidR="0078109D" w:rsidRPr="0078109D" w:rsidRDefault="0078109D" w:rsidP="0078109D">
            <w:pPr>
              <w:spacing w:line="210" w:lineRule="exact"/>
              <w:ind w:left="538" w:right="528"/>
              <w:jc w:val="center"/>
              <w:rPr>
                <w:rFonts w:ascii="Arial" w:eastAsia="Arial" w:hAnsi="Arial" w:cs="Arial"/>
                <w:sz w:val="20"/>
                <w:lang w:val="uk-UA"/>
              </w:rPr>
            </w:pPr>
            <w:r w:rsidRPr="0078109D">
              <w:rPr>
                <w:rFonts w:ascii="Arial" w:eastAsia="Arial" w:hAnsi="Arial" w:cs="Arial"/>
                <w:spacing w:val="-5"/>
                <w:sz w:val="20"/>
                <w:lang w:val="uk-UA"/>
              </w:rPr>
              <w:t>200</w:t>
            </w:r>
          </w:p>
        </w:tc>
        <w:tc>
          <w:tcPr>
            <w:tcW w:w="1935" w:type="dxa"/>
            <w:tcBorders>
              <w:top w:val="single" w:sz="6" w:space="0" w:color="000000"/>
              <w:left w:val="single" w:sz="6" w:space="0" w:color="000000"/>
              <w:bottom w:val="single" w:sz="6" w:space="0" w:color="000000"/>
              <w:right w:val="single" w:sz="6" w:space="0" w:color="000000"/>
            </w:tcBorders>
          </w:tcPr>
          <w:p w14:paraId="27450DFF" w14:textId="77777777" w:rsidR="0078109D" w:rsidRPr="0078109D" w:rsidRDefault="0078109D" w:rsidP="0078109D">
            <w:pPr>
              <w:spacing w:line="210" w:lineRule="exact"/>
              <w:ind w:left="306" w:right="302"/>
              <w:jc w:val="center"/>
              <w:rPr>
                <w:rFonts w:ascii="Arial" w:eastAsia="Arial" w:hAnsi="Arial" w:cs="Arial"/>
                <w:sz w:val="20"/>
                <w:lang w:val="uk-UA"/>
              </w:rPr>
            </w:pPr>
            <w:r w:rsidRPr="0078109D">
              <w:rPr>
                <w:rFonts w:ascii="Arial" w:eastAsia="Arial" w:hAnsi="Arial" w:cs="Arial"/>
                <w:spacing w:val="-5"/>
                <w:sz w:val="20"/>
                <w:lang w:val="uk-UA"/>
              </w:rPr>
              <w:t>160</w:t>
            </w:r>
          </w:p>
        </w:tc>
        <w:tc>
          <w:tcPr>
            <w:tcW w:w="1682" w:type="dxa"/>
            <w:tcBorders>
              <w:top w:val="single" w:sz="6" w:space="0" w:color="000000"/>
              <w:left w:val="single" w:sz="6" w:space="0" w:color="000000"/>
              <w:bottom w:val="single" w:sz="6" w:space="0" w:color="000000"/>
              <w:right w:val="single" w:sz="6" w:space="0" w:color="000000"/>
            </w:tcBorders>
          </w:tcPr>
          <w:p w14:paraId="1F36BEEA" w14:textId="77777777" w:rsidR="0078109D" w:rsidRPr="0078109D" w:rsidRDefault="0078109D" w:rsidP="0078109D">
            <w:pPr>
              <w:spacing w:line="210" w:lineRule="exact"/>
              <w:ind w:left="216" w:right="211"/>
              <w:jc w:val="center"/>
              <w:rPr>
                <w:rFonts w:ascii="Arial" w:eastAsia="Arial" w:hAnsi="Arial" w:cs="Arial"/>
                <w:sz w:val="20"/>
                <w:lang w:val="uk-UA"/>
              </w:rPr>
            </w:pPr>
            <w:r w:rsidRPr="0078109D">
              <w:rPr>
                <w:rFonts w:ascii="Arial" w:eastAsia="Arial" w:hAnsi="Arial" w:cs="Arial"/>
                <w:spacing w:val="-5"/>
                <w:sz w:val="20"/>
                <w:lang w:val="uk-UA"/>
              </w:rPr>
              <w:t>200</w:t>
            </w:r>
          </w:p>
        </w:tc>
      </w:tr>
      <w:tr w:rsidR="0078109D" w:rsidRPr="0078109D" w14:paraId="2FBDD8A9" w14:textId="77777777" w:rsidTr="00E31EEE">
        <w:trPr>
          <w:trHeight w:val="232"/>
        </w:trPr>
        <w:tc>
          <w:tcPr>
            <w:tcW w:w="1944" w:type="dxa"/>
            <w:tcBorders>
              <w:top w:val="single" w:sz="6" w:space="0" w:color="000000"/>
              <w:left w:val="single" w:sz="6" w:space="0" w:color="000000"/>
              <w:bottom w:val="single" w:sz="6" w:space="0" w:color="000000"/>
              <w:right w:val="single" w:sz="6" w:space="0" w:color="000000"/>
            </w:tcBorders>
          </w:tcPr>
          <w:p w14:paraId="41D57D14" w14:textId="77777777" w:rsidR="0078109D" w:rsidRPr="0078109D" w:rsidRDefault="0078109D" w:rsidP="0078109D">
            <w:pPr>
              <w:spacing w:before="1" w:line="210" w:lineRule="exact"/>
              <w:ind w:left="160" w:right="149"/>
              <w:jc w:val="center"/>
              <w:rPr>
                <w:rFonts w:ascii="Arial" w:eastAsia="Arial" w:hAnsi="Arial" w:cs="Arial"/>
                <w:sz w:val="20"/>
                <w:lang w:val="uk-UA"/>
              </w:rPr>
            </w:pPr>
            <w:r w:rsidRPr="0078109D">
              <w:rPr>
                <w:rFonts w:ascii="Arial" w:eastAsia="Arial" w:hAnsi="Arial" w:cs="Arial"/>
                <w:w w:val="95"/>
                <w:sz w:val="20"/>
                <w:lang w:val="uk-UA"/>
              </w:rPr>
              <w:t>500-</w:t>
            </w:r>
            <w:r w:rsidRPr="0078109D">
              <w:rPr>
                <w:rFonts w:ascii="Arial" w:eastAsia="Arial" w:hAnsi="Arial" w:cs="Arial"/>
                <w:spacing w:val="-5"/>
                <w:sz w:val="20"/>
                <w:lang w:val="uk-UA"/>
              </w:rPr>
              <w:t>700</w:t>
            </w:r>
          </w:p>
        </w:tc>
        <w:tc>
          <w:tcPr>
            <w:tcW w:w="1450" w:type="dxa"/>
            <w:tcBorders>
              <w:top w:val="single" w:sz="6" w:space="0" w:color="000000"/>
              <w:left w:val="single" w:sz="6" w:space="0" w:color="000000"/>
              <w:bottom w:val="single" w:sz="6" w:space="0" w:color="000000"/>
              <w:right w:val="single" w:sz="6" w:space="0" w:color="000000"/>
            </w:tcBorders>
          </w:tcPr>
          <w:p w14:paraId="362C4E65" w14:textId="77777777" w:rsidR="0078109D" w:rsidRPr="0078109D" w:rsidRDefault="0078109D" w:rsidP="0078109D">
            <w:pPr>
              <w:spacing w:before="1" w:line="210" w:lineRule="exact"/>
              <w:ind w:left="542" w:right="533"/>
              <w:jc w:val="center"/>
              <w:rPr>
                <w:rFonts w:ascii="Arial" w:eastAsia="Arial" w:hAnsi="Arial" w:cs="Arial"/>
                <w:sz w:val="20"/>
                <w:lang w:val="uk-UA"/>
              </w:rPr>
            </w:pPr>
            <w:r w:rsidRPr="0078109D">
              <w:rPr>
                <w:rFonts w:ascii="Arial" w:eastAsia="Arial" w:hAnsi="Arial" w:cs="Arial"/>
                <w:spacing w:val="-5"/>
                <w:sz w:val="20"/>
                <w:lang w:val="uk-UA"/>
              </w:rPr>
              <w:t>200</w:t>
            </w:r>
          </w:p>
        </w:tc>
        <w:tc>
          <w:tcPr>
            <w:tcW w:w="1460" w:type="dxa"/>
            <w:tcBorders>
              <w:top w:val="single" w:sz="6" w:space="0" w:color="000000"/>
              <w:left w:val="single" w:sz="6" w:space="0" w:color="000000"/>
              <w:bottom w:val="single" w:sz="6" w:space="0" w:color="000000"/>
              <w:right w:val="single" w:sz="6" w:space="0" w:color="000000"/>
            </w:tcBorders>
          </w:tcPr>
          <w:p w14:paraId="5CC84245" w14:textId="77777777" w:rsidR="0078109D" w:rsidRPr="0078109D" w:rsidRDefault="0078109D" w:rsidP="0078109D">
            <w:pPr>
              <w:spacing w:before="1" w:line="210" w:lineRule="exact"/>
              <w:ind w:left="549" w:right="537"/>
              <w:jc w:val="center"/>
              <w:rPr>
                <w:rFonts w:ascii="Arial" w:eastAsia="Arial" w:hAnsi="Arial" w:cs="Arial"/>
                <w:sz w:val="20"/>
                <w:lang w:val="uk-UA"/>
              </w:rPr>
            </w:pPr>
            <w:r w:rsidRPr="0078109D">
              <w:rPr>
                <w:rFonts w:ascii="Arial" w:eastAsia="Arial" w:hAnsi="Arial" w:cs="Arial"/>
                <w:spacing w:val="-5"/>
                <w:sz w:val="20"/>
                <w:lang w:val="uk-UA"/>
              </w:rPr>
              <w:t>120</w:t>
            </w:r>
          </w:p>
        </w:tc>
        <w:tc>
          <w:tcPr>
            <w:tcW w:w="1441" w:type="dxa"/>
            <w:tcBorders>
              <w:top w:val="single" w:sz="6" w:space="0" w:color="000000"/>
              <w:left w:val="single" w:sz="6" w:space="0" w:color="000000"/>
              <w:bottom w:val="single" w:sz="6" w:space="0" w:color="000000"/>
              <w:right w:val="single" w:sz="6" w:space="0" w:color="000000"/>
            </w:tcBorders>
          </w:tcPr>
          <w:p w14:paraId="09A33925" w14:textId="77777777" w:rsidR="0078109D" w:rsidRPr="0078109D" w:rsidRDefault="0078109D" w:rsidP="0078109D">
            <w:pPr>
              <w:spacing w:before="1" w:line="210" w:lineRule="exact"/>
              <w:ind w:left="538" w:right="528"/>
              <w:jc w:val="center"/>
              <w:rPr>
                <w:rFonts w:ascii="Arial" w:eastAsia="Arial" w:hAnsi="Arial" w:cs="Arial"/>
                <w:sz w:val="20"/>
                <w:lang w:val="uk-UA"/>
              </w:rPr>
            </w:pPr>
            <w:r w:rsidRPr="0078109D">
              <w:rPr>
                <w:rFonts w:ascii="Arial" w:eastAsia="Arial" w:hAnsi="Arial" w:cs="Arial"/>
                <w:spacing w:val="-5"/>
                <w:sz w:val="20"/>
                <w:lang w:val="uk-UA"/>
              </w:rPr>
              <w:t>200</w:t>
            </w:r>
          </w:p>
        </w:tc>
        <w:tc>
          <w:tcPr>
            <w:tcW w:w="1935" w:type="dxa"/>
            <w:tcBorders>
              <w:top w:val="single" w:sz="6" w:space="0" w:color="000000"/>
              <w:left w:val="single" w:sz="6" w:space="0" w:color="000000"/>
              <w:bottom w:val="single" w:sz="6" w:space="0" w:color="000000"/>
              <w:right w:val="single" w:sz="6" w:space="0" w:color="000000"/>
            </w:tcBorders>
          </w:tcPr>
          <w:p w14:paraId="55D3FF61" w14:textId="77777777" w:rsidR="0078109D" w:rsidRPr="0078109D" w:rsidRDefault="0078109D" w:rsidP="0078109D">
            <w:pPr>
              <w:spacing w:before="1" w:line="210" w:lineRule="exact"/>
              <w:ind w:left="306" w:right="302"/>
              <w:jc w:val="center"/>
              <w:rPr>
                <w:rFonts w:ascii="Arial" w:eastAsia="Arial" w:hAnsi="Arial" w:cs="Arial"/>
                <w:sz w:val="20"/>
                <w:lang w:val="uk-UA"/>
              </w:rPr>
            </w:pPr>
            <w:r w:rsidRPr="0078109D">
              <w:rPr>
                <w:rFonts w:ascii="Arial" w:eastAsia="Arial" w:hAnsi="Arial" w:cs="Arial"/>
                <w:spacing w:val="-5"/>
                <w:sz w:val="20"/>
                <w:lang w:val="uk-UA"/>
              </w:rPr>
              <w:t>200</w:t>
            </w:r>
          </w:p>
        </w:tc>
        <w:tc>
          <w:tcPr>
            <w:tcW w:w="1682" w:type="dxa"/>
            <w:tcBorders>
              <w:top w:val="single" w:sz="6" w:space="0" w:color="000000"/>
              <w:left w:val="single" w:sz="6" w:space="0" w:color="000000"/>
              <w:bottom w:val="single" w:sz="6" w:space="0" w:color="000000"/>
              <w:right w:val="single" w:sz="6" w:space="0" w:color="000000"/>
            </w:tcBorders>
          </w:tcPr>
          <w:p w14:paraId="40F91C42" w14:textId="77777777" w:rsidR="0078109D" w:rsidRPr="0078109D" w:rsidRDefault="0078109D" w:rsidP="0078109D">
            <w:pPr>
              <w:spacing w:before="1" w:line="210" w:lineRule="exact"/>
              <w:ind w:left="216" w:right="211"/>
              <w:jc w:val="center"/>
              <w:rPr>
                <w:rFonts w:ascii="Arial" w:eastAsia="Arial" w:hAnsi="Arial" w:cs="Arial"/>
                <w:sz w:val="20"/>
                <w:lang w:val="uk-UA"/>
              </w:rPr>
            </w:pPr>
            <w:r w:rsidRPr="0078109D">
              <w:rPr>
                <w:rFonts w:ascii="Arial" w:eastAsia="Arial" w:hAnsi="Arial" w:cs="Arial"/>
                <w:spacing w:val="-5"/>
                <w:sz w:val="20"/>
                <w:lang w:val="uk-UA"/>
              </w:rPr>
              <w:t>200</w:t>
            </w:r>
          </w:p>
        </w:tc>
      </w:tr>
      <w:tr w:rsidR="0078109D" w:rsidRPr="0078109D" w14:paraId="1C262B2A" w14:textId="77777777" w:rsidTr="00E31EEE">
        <w:trPr>
          <w:trHeight w:val="227"/>
        </w:trPr>
        <w:tc>
          <w:tcPr>
            <w:tcW w:w="1944" w:type="dxa"/>
            <w:tcBorders>
              <w:top w:val="single" w:sz="6" w:space="0" w:color="000000"/>
              <w:left w:val="single" w:sz="6" w:space="0" w:color="000000"/>
              <w:right w:val="single" w:sz="6" w:space="0" w:color="000000"/>
            </w:tcBorders>
          </w:tcPr>
          <w:p w14:paraId="212D8637" w14:textId="77777777" w:rsidR="0078109D" w:rsidRPr="0078109D" w:rsidRDefault="0078109D" w:rsidP="0078109D">
            <w:pPr>
              <w:spacing w:line="207" w:lineRule="exact"/>
              <w:ind w:left="163" w:right="149"/>
              <w:jc w:val="center"/>
              <w:rPr>
                <w:rFonts w:ascii="Arial" w:eastAsia="Arial" w:hAnsi="Arial" w:cs="Arial"/>
                <w:sz w:val="20"/>
                <w:lang w:val="uk-UA"/>
              </w:rPr>
            </w:pPr>
            <w:r w:rsidRPr="0078109D">
              <w:rPr>
                <w:rFonts w:ascii="Arial" w:eastAsia="Arial" w:hAnsi="Arial" w:cs="Arial"/>
                <w:spacing w:val="-5"/>
                <w:sz w:val="20"/>
                <w:lang w:val="uk-UA"/>
              </w:rPr>
              <w:t>800</w:t>
            </w:r>
          </w:p>
        </w:tc>
        <w:tc>
          <w:tcPr>
            <w:tcW w:w="1450" w:type="dxa"/>
            <w:tcBorders>
              <w:top w:val="single" w:sz="6" w:space="0" w:color="000000"/>
              <w:left w:val="single" w:sz="6" w:space="0" w:color="000000"/>
              <w:right w:val="single" w:sz="6" w:space="0" w:color="000000"/>
            </w:tcBorders>
          </w:tcPr>
          <w:p w14:paraId="6A82B602" w14:textId="77777777" w:rsidR="0078109D" w:rsidRPr="0078109D" w:rsidRDefault="0078109D" w:rsidP="0078109D">
            <w:pPr>
              <w:spacing w:line="207" w:lineRule="exact"/>
              <w:ind w:left="542" w:right="533"/>
              <w:jc w:val="center"/>
              <w:rPr>
                <w:rFonts w:ascii="Arial" w:eastAsia="Arial" w:hAnsi="Arial" w:cs="Arial"/>
                <w:sz w:val="20"/>
                <w:lang w:val="uk-UA"/>
              </w:rPr>
            </w:pPr>
            <w:r w:rsidRPr="0078109D">
              <w:rPr>
                <w:rFonts w:ascii="Arial" w:eastAsia="Arial" w:hAnsi="Arial" w:cs="Arial"/>
                <w:spacing w:val="-5"/>
                <w:sz w:val="20"/>
                <w:lang w:val="uk-UA"/>
              </w:rPr>
              <w:t>250</w:t>
            </w:r>
          </w:p>
        </w:tc>
        <w:tc>
          <w:tcPr>
            <w:tcW w:w="1460" w:type="dxa"/>
            <w:tcBorders>
              <w:top w:val="single" w:sz="6" w:space="0" w:color="000000"/>
              <w:left w:val="single" w:sz="6" w:space="0" w:color="000000"/>
              <w:bottom w:val="single" w:sz="6" w:space="0" w:color="000000"/>
              <w:right w:val="single" w:sz="6" w:space="0" w:color="000000"/>
            </w:tcBorders>
          </w:tcPr>
          <w:p w14:paraId="338D5640" w14:textId="77777777" w:rsidR="0078109D" w:rsidRPr="0078109D" w:rsidRDefault="0078109D" w:rsidP="0078109D">
            <w:pPr>
              <w:spacing w:line="207" w:lineRule="exact"/>
              <w:ind w:left="549" w:right="537"/>
              <w:jc w:val="center"/>
              <w:rPr>
                <w:rFonts w:ascii="Arial" w:eastAsia="Arial" w:hAnsi="Arial" w:cs="Arial"/>
                <w:sz w:val="20"/>
                <w:lang w:val="uk-UA"/>
              </w:rPr>
            </w:pPr>
            <w:r w:rsidRPr="0078109D">
              <w:rPr>
                <w:rFonts w:ascii="Arial" w:eastAsia="Arial" w:hAnsi="Arial" w:cs="Arial"/>
                <w:spacing w:val="-5"/>
                <w:sz w:val="20"/>
                <w:lang w:val="uk-UA"/>
              </w:rPr>
              <w:t>150</w:t>
            </w:r>
          </w:p>
        </w:tc>
        <w:tc>
          <w:tcPr>
            <w:tcW w:w="1441" w:type="dxa"/>
            <w:tcBorders>
              <w:top w:val="single" w:sz="6" w:space="0" w:color="000000"/>
              <w:left w:val="single" w:sz="6" w:space="0" w:color="000000"/>
              <w:bottom w:val="single" w:sz="6" w:space="0" w:color="000000"/>
              <w:right w:val="single" w:sz="6" w:space="0" w:color="000000"/>
            </w:tcBorders>
          </w:tcPr>
          <w:p w14:paraId="5032A1D3" w14:textId="77777777" w:rsidR="0078109D" w:rsidRPr="0078109D" w:rsidRDefault="0078109D" w:rsidP="0078109D">
            <w:pPr>
              <w:spacing w:line="207" w:lineRule="exact"/>
              <w:ind w:left="538" w:right="528"/>
              <w:jc w:val="center"/>
              <w:rPr>
                <w:rFonts w:ascii="Arial" w:eastAsia="Arial" w:hAnsi="Arial" w:cs="Arial"/>
                <w:sz w:val="20"/>
                <w:lang w:val="uk-UA"/>
              </w:rPr>
            </w:pPr>
            <w:r w:rsidRPr="0078109D">
              <w:rPr>
                <w:rFonts w:ascii="Arial" w:eastAsia="Arial" w:hAnsi="Arial" w:cs="Arial"/>
                <w:spacing w:val="-5"/>
                <w:sz w:val="20"/>
                <w:lang w:val="uk-UA"/>
              </w:rPr>
              <w:t>250</w:t>
            </w:r>
          </w:p>
        </w:tc>
        <w:tc>
          <w:tcPr>
            <w:tcW w:w="1935" w:type="dxa"/>
            <w:tcBorders>
              <w:top w:val="single" w:sz="6" w:space="0" w:color="000000"/>
              <w:left w:val="single" w:sz="6" w:space="0" w:color="000000"/>
              <w:bottom w:val="single" w:sz="6" w:space="0" w:color="000000"/>
              <w:right w:val="single" w:sz="6" w:space="0" w:color="000000"/>
            </w:tcBorders>
          </w:tcPr>
          <w:p w14:paraId="41770DEB" w14:textId="77777777" w:rsidR="0078109D" w:rsidRPr="0078109D" w:rsidRDefault="0078109D" w:rsidP="0078109D">
            <w:pPr>
              <w:spacing w:line="207" w:lineRule="exact"/>
              <w:ind w:left="306" w:right="302"/>
              <w:jc w:val="center"/>
              <w:rPr>
                <w:rFonts w:ascii="Arial" w:eastAsia="Arial" w:hAnsi="Arial" w:cs="Arial"/>
                <w:sz w:val="20"/>
                <w:lang w:val="uk-UA"/>
              </w:rPr>
            </w:pPr>
            <w:r w:rsidRPr="0078109D">
              <w:rPr>
                <w:rFonts w:ascii="Arial" w:eastAsia="Arial" w:hAnsi="Arial" w:cs="Arial"/>
                <w:spacing w:val="-5"/>
                <w:sz w:val="20"/>
                <w:lang w:val="uk-UA"/>
              </w:rPr>
              <w:t>200</w:t>
            </w:r>
          </w:p>
        </w:tc>
        <w:tc>
          <w:tcPr>
            <w:tcW w:w="1682" w:type="dxa"/>
            <w:tcBorders>
              <w:top w:val="single" w:sz="6" w:space="0" w:color="000000"/>
              <w:left w:val="single" w:sz="6" w:space="0" w:color="000000"/>
              <w:bottom w:val="single" w:sz="6" w:space="0" w:color="000000"/>
              <w:right w:val="single" w:sz="6" w:space="0" w:color="000000"/>
            </w:tcBorders>
          </w:tcPr>
          <w:p w14:paraId="0F5DCA4A" w14:textId="77777777" w:rsidR="0078109D" w:rsidRPr="0078109D" w:rsidRDefault="0078109D" w:rsidP="0078109D">
            <w:pPr>
              <w:spacing w:line="207" w:lineRule="exact"/>
              <w:ind w:left="216" w:right="211"/>
              <w:jc w:val="center"/>
              <w:rPr>
                <w:rFonts w:ascii="Arial" w:eastAsia="Arial" w:hAnsi="Arial" w:cs="Arial"/>
                <w:sz w:val="20"/>
                <w:lang w:val="uk-UA"/>
              </w:rPr>
            </w:pPr>
            <w:r w:rsidRPr="0078109D">
              <w:rPr>
                <w:rFonts w:ascii="Arial" w:eastAsia="Arial" w:hAnsi="Arial" w:cs="Arial"/>
                <w:spacing w:val="-5"/>
                <w:sz w:val="20"/>
                <w:lang w:val="uk-UA"/>
              </w:rPr>
              <w:t>250</w:t>
            </w:r>
          </w:p>
        </w:tc>
      </w:tr>
      <w:tr w:rsidR="0078109D" w:rsidRPr="0078109D" w14:paraId="30683D8E" w14:textId="77777777" w:rsidTr="00E31EEE">
        <w:trPr>
          <w:trHeight w:val="232"/>
        </w:trPr>
        <w:tc>
          <w:tcPr>
            <w:tcW w:w="1944" w:type="dxa"/>
            <w:tcBorders>
              <w:left w:val="single" w:sz="6" w:space="0" w:color="000000"/>
              <w:bottom w:val="single" w:sz="6" w:space="0" w:color="000000"/>
              <w:right w:val="single" w:sz="6" w:space="0" w:color="000000"/>
            </w:tcBorders>
          </w:tcPr>
          <w:p w14:paraId="7F529929" w14:textId="77777777" w:rsidR="0078109D" w:rsidRPr="0078109D" w:rsidRDefault="0078109D" w:rsidP="0078109D">
            <w:pPr>
              <w:spacing w:before="1" w:line="210" w:lineRule="exact"/>
              <w:ind w:left="163" w:right="149"/>
              <w:jc w:val="center"/>
              <w:rPr>
                <w:rFonts w:ascii="Arial" w:eastAsia="Arial" w:hAnsi="Arial" w:cs="Arial"/>
                <w:sz w:val="20"/>
                <w:lang w:val="uk-UA"/>
              </w:rPr>
            </w:pPr>
            <w:r w:rsidRPr="0078109D">
              <w:rPr>
                <w:rFonts w:ascii="Arial" w:eastAsia="Arial" w:hAnsi="Arial" w:cs="Arial"/>
                <w:spacing w:val="-5"/>
                <w:sz w:val="20"/>
                <w:lang w:val="uk-UA"/>
              </w:rPr>
              <w:t>900</w:t>
            </w:r>
          </w:p>
        </w:tc>
        <w:tc>
          <w:tcPr>
            <w:tcW w:w="1450" w:type="dxa"/>
            <w:tcBorders>
              <w:left w:val="single" w:sz="6" w:space="0" w:color="000000"/>
              <w:bottom w:val="single" w:sz="6" w:space="0" w:color="000000"/>
              <w:right w:val="single" w:sz="6" w:space="0" w:color="000000"/>
            </w:tcBorders>
          </w:tcPr>
          <w:p w14:paraId="1ECAAEDC" w14:textId="77777777" w:rsidR="0078109D" w:rsidRPr="0078109D" w:rsidRDefault="0078109D" w:rsidP="0078109D">
            <w:pPr>
              <w:spacing w:before="1" w:line="210" w:lineRule="exact"/>
              <w:ind w:left="542" w:right="533"/>
              <w:jc w:val="center"/>
              <w:rPr>
                <w:rFonts w:ascii="Arial" w:eastAsia="Arial" w:hAnsi="Arial" w:cs="Arial"/>
                <w:sz w:val="20"/>
                <w:lang w:val="uk-UA"/>
              </w:rPr>
            </w:pPr>
            <w:r w:rsidRPr="0078109D">
              <w:rPr>
                <w:rFonts w:ascii="Arial" w:eastAsia="Arial" w:hAnsi="Arial" w:cs="Arial"/>
                <w:spacing w:val="-5"/>
                <w:sz w:val="20"/>
                <w:lang w:val="uk-UA"/>
              </w:rPr>
              <w:t>250</w:t>
            </w:r>
          </w:p>
        </w:tc>
        <w:tc>
          <w:tcPr>
            <w:tcW w:w="1460" w:type="dxa"/>
            <w:tcBorders>
              <w:top w:val="single" w:sz="6" w:space="0" w:color="000000"/>
              <w:left w:val="single" w:sz="6" w:space="0" w:color="000000"/>
              <w:bottom w:val="single" w:sz="6" w:space="0" w:color="000000"/>
              <w:right w:val="single" w:sz="6" w:space="0" w:color="000000"/>
            </w:tcBorders>
          </w:tcPr>
          <w:p w14:paraId="60A2F63A" w14:textId="77777777" w:rsidR="0078109D" w:rsidRPr="0078109D" w:rsidRDefault="0078109D" w:rsidP="0078109D">
            <w:pPr>
              <w:spacing w:before="1" w:line="210" w:lineRule="exact"/>
              <w:ind w:left="549" w:right="537"/>
              <w:jc w:val="center"/>
              <w:rPr>
                <w:rFonts w:ascii="Arial" w:eastAsia="Arial" w:hAnsi="Arial" w:cs="Arial"/>
                <w:sz w:val="20"/>
                <w:lang w:val="uk-UA"/>
              </w:rPr>
            </w:pPr>
            <w:r w:rsidRPr="0078109D">
              <w:rPr>
                <w:rFonts w:ascii="Arial" w:eastAsia="Arial" w:hAnsi="Arial" w:cs="Arial"/>
                <w:spacing w:val="-5"/>
                <w:sz w:val="20"/>
                <w:lang w:val="uk-UA"/>
              </w:rPr>
              <w:t>150</w:t>
            </w:r>
          </w:p>
        </w:tc>
        <w:tc>
          <w:tcPr>
            <w:tcW w:w="1441" w:type="dxa"/>
            <w:tcBorders>
              <w:top w:val="single" w:sz="6" w:space="0" w:color="000000"/>
              <w:left w:val="single" w:sz="6" w:space="0" w:color="000000"/>
              <w:bottom w:val="single" w:sz="6" w:space="0" w:color="000000"/>
              <w:right w:val="single" w:sz="6" w:space="0" w:color="000000"/>
            </w:tcBorders>
          </w:tcPr>
          <w:p w14:paraId="66CCF3C6" w14:textId="77777777" w:rsidR="0078109D" w:rsidRPr="0078109D" w:rsidRDefault="0078109D" w:rsidP="0078109D">
            <w:pPr>
              <w:spacing w:before="1" w:line="210" w:lineRule="exact"/>
              <w:ind w:left="538" w:right="528"/>
              <w:jc w:val="center"/>
              <w:rPr>
                <w:rFonts w:ascii="Arial" w:eastAsia="Arial" w:hAnsi="Arial" w:cs="Arial"/>
                <w:sz w:val="20"/>
                <w:lang w:val="uk-UA"/>
              </w:rPr>
            </w:pPr>
            <w:r w:rsidRPr="0078109D">
              <w:rPr>
                <w:rFonts w:ascii="Arial" w:eastAsia="Arial" w:hAnsi="Arial" w:cs="Arial"/>
                <w:spacing w:val="-5"/>
                <w:sz w:val="20"/>
                <w:lang w:val="uk-UA"/>
              </w:rPr>
              <w:t>300</w:t>
            </w:r>
          </w:p>
        </w:tc>
        <w:tc>
          <w:tcPr>
            <w:tcW w:w="1935" w:type="dxa"/>
            <w:tcBorders>
              <w:top w:val="single" w:sz="6" w:space="0" w:color="000000"/>
              <w:left w:val="single" w:sz="6" w:space="0" w:color="000000"/>
              <w:bottom w:val="single" w:sz="6" w:space="0" w:color="000000"/>
              <w:right w:val="single" w:sz="6" w:space="0" w:color="000000"/>
            </w:tcBorders>
          </w:tcPr>
          <w:p w14:paraId="5FB0D190" w14:textId="77777777" w:rsidR="0078109D" w:rsidRPr="0078109D" w:rsidRDefault="0078109D" w:rsidP="0078109D">
            <w:pPr>
              <w:spacing w:before="1" w:line="210" w:lineRule="exact"/>
              <w:ind w:left="306" w:right="302"/>
              <w:jc w:val="center"/>
              <w:rPr>
                <w:rFonts w:ascii="Arial" w:eastAsia="Arial" w:hAnsi="Arial" w:cs="Arial"/>
                <w:sz w:val="20"/>
                <w:lang w:val="uk-UA"/>
              </w:rPr>
            </w:pPr>
            <w:r w:rsidRPr="0078109D">
              <w:rPr>
                <w:rFonts w:ascii="Arial" w:eastAsia="Arial" w:hAnsi="Arial" w:cs="Arial"/>
                <w:spacing w:val="-5"/>
                <w:sz w:val="20"/>
                <w:lang w:val="uk-UA"/>
              </w:rPr>
              <w:t>200</w:t>
            </w:r>
          </w:p>
        </w:tc>
        <w:tc>
          <w:tcPr>
            <w:tcW w:w="1682" w:type="dxa"/>
            <w:tcBorders>
              <w:top w:val="single" w:sz="6" w:space="0" w:color="000000"/>
              <w:left w:val="single" w:sz="6" w:space="0" w:color="000000"/>
              <w:bottom w:val="single" w:sz="6" w:space="0" w:color="000000"/>
              <w:right w:val="single" w:sz="6" w:space="0" w:color="000000"/>
            </w:tcBorders>
          </w:tcPr>
          <w:p w14:paraId="1D646AF7" w14:textId="77777777" w:rsidR="0078109D" w:rsidRPr="0078109D" w:rsidRDefault="0078109D" w:rsidP="0078109D">
            <w:pPr>
              <w:spacing w:before="1" w:line="210" w:lineRule="exact"/>
              <w:ind w:left="216" w:right="211"/>
              <w:jc w:val="center"/>
              <w:rPr>
                <w:rFonts w:ascii="Arial" w:eastAsia="Arial" w:hAnsi="Arial" w:cs="Arial"/>
                <w:sz w:val="20"/>
                <w:lang w:val="uk-UA"/>
              </w:rPr>
            </w:pPr>
            <w:r w:rsidRPr="0078109D">
              <w:rPr>
                <w:rFonts w:ascii="Arial" w:eastAsia="Arial" w:hAnsi="Arial" w:cs="Arial"/>
                <w:spacing w:val="-5"/>
                <w:sz w:val="20"/>
                <w:lang w:val="uk-UA"/>
              </w:rPr>
              <w:t>250</w:t>
            </w:r>
          </w:p>
        </w:tc>
      </w:tr>
      <w:tr w:rsidR="0078109D" w:rsidRPr="0078109D" w14:paraId="1BCA07C7" w14:textId="77777777" w:rsidTr="00E31EEE">
        <w:trPr>
          <w:trHeight w:val="229"/>
        </w:trPr>
        <w:tc>
          <w:tcPr>
            <w:tcW w:w="1944" w:type="dxa"/>
            <w:tcBorders>
              <w:top w:val="single" w:sz="6" w:space="0" w:color="000000"/>
              <w:left w:val="single" w:sz="6" w:space="0" w:color="000000"/>
              <w:bottom w:val="single" w:sz="6" w:space="0" w:color="000000"/>
              <w:right w:val="single" w:sz="6" w:space="0" w:color="000000"/>
            </w:tcBorders>
          </w:tcPr>
          <w:p w14:paraId="2A0E306D" w14:textId="77777777" w:rsidR="0078109D" w:rsidRPr="0078109D" w:rsidRDefault="0078109D" w:rsidP="0078109D">
            <w:pPr>
              <w:spacing w:line="210" w:lineRule="exact"/>
              <w:ind w:left="163" w:right="149"/>
              <w:jc w:val="center"/>
              <w:rPr>
                <w:rFonts w:ascii="Arial" w:eastAsia="Arial" w:hAnsi="Arial" w:cs="Arial"/>
                <w:sz w:val="20"/>
                <w:lang w:val="uk-UA"/>
              </w:rPr>
            </w:pPr>
            <w:r w:rsidRPr="0078109D">
              <w:rPr>
                <w:rFonts w:ascii="Arial" w:eastAsia="Arial" w:hAnsi="Arial" w:cs="Arial"/>
                <w:w w:val="95"/>
                <w:sz w:val="20"/>
                <w:lang w:val="uk-UA"/>
              </w:rPr>
              <w:t>1000-</w:t>
            </w:r>
            <w:r w:rsidRPr="0078109D">
              <w:rPr>
                <w:rFonts w:ascii="Arial" w:eastAsia="Arial" w:hAnsi="Arial" w:cs="Arial"/>
                <w:spacing w:val="-4"/>
                <w:sz w:val="20"/>
                <w:lang w:val="uk-UA"/>
              </w:rPr>
              <w:t>1400</w:t>
            </w:r>
          </w:p>
        </w:tc>
        <w:tc>
          <w:tcPr>
            <w:tcW w:w="1450" w:type="dxa"/>
            <w:tcBorders>
              <w:top w:val="single" w:sz="6" w:space="0" w:color="000000"/>
              <w:left w:val="single" w:sz="6" w:space="0" w:color="000000"/>
              <w:bottom w:val="single" w:sz="6" w:space="0" w:color="000000"/>
              <w:right w:val="single" w:sz="6" w:space="0" w:color="000000"/>
            </w:tcBorders>
          </w:tcPr>
          <w:p w14:paraId="7D649624" w14:textId="77777777" w:rsidR="0078109D" w:rsidRPr="0078109D" w:rsidRDefault="0078109D" w:rsidP="0078109D">
            <w:pPr>
              <w:spacing w:line="210" w:lineRule="exact"/>
              <w:ind w:left="542" w:right="533"/>
              <w:jc w:val="center"/>
              <w:rPr>
                <w:rFonts w:ascii="Arial" w:eastAsia="Arial" w:hAnsi="Arial" w:cs="Arial"/>
                <w:sz w:val="20"/>
                <w:lang w:val="uk-UA"/>
              </w:rPr>
            </w:pPr>
            <w:r w:rsidRPr="0078109D">
              <w:rPr>
                <w:rFonts w:ascii="Arial" w:eastAsia="Arial" w:hAnsi="Arial" w:cs="Arial"/>
                <w:spacing w:val="-5"/>
                <w:sz w:val="20"/>
                <w:lang w:val="uk-UA"/>
              </w:rPr>
              <w:t>350</w:t>
            </w:r>
          </w:p>
        </w:tc>
        <w:tc>
          <w:tcPr>
            <w:tcW w:w="1460" w:type="dxa"/>
            <w:tcBorders>
              <w:top w:val="single" w:sz="6" w:space="0" w:color="000000"/>
              <w:left w:val="single" w:sz="6" w:space="0" w:color="000000"/>
              <w:bottom w:val="single" w:sz="6" w:space="0" w:color="000000"/>
              <w:right w:val="single" w:sz="6" w:space="0" w:color="000000"/>
            </w:tcBorders>
          </w:tcPr>
          <w:p w14:paraId="16E0ED66" w14:textId="77777777" w:rsidR="0078109D" w:rsidRPr="0078109D" w:rsidRDefault="0078109D" w:rsidP="0078109D">
            <w:pPr>
              <w:spacing w:line="210" w:lineRule="exact"/>
              <w:ind w:left="549" w:right="537"/>
              <w:jc w:val="center"/>
              <w:rPr>
                <w:rFonts w:ascii="Arial" w:eastAsia="Arial" w:hAnsi="Arial" w:cs="Arial"/>
                <w:sz w:val="20"/>
                <w:lang w:val="uk-UA"/>
              </w:rPr>
            </w:pPr>
            <w:r w:rsidRPr="0078109D">
              <w:rPr>
                <w:rFonts w:ascii="Arial" w:eastAsia="Arial" w:hAnsi="Arial" w:cs="Arial"/>
                <w:spacing w:val="-5"/>
                <w:sz w:val="20"/>
                <w:lang w:val="uk-UA"/>
              </w:rPr>
              <w:t>250</w:t>
            </w:r>
          </w:p>
        </w:tc>
        <w:tc>
          <w:tcPr>
            <w:tcW w:w="1441" w:type="dxa"/>
            <w:tcBorders>
              <w:top w:val="single" w:sz="6" w:space="0" w:color="000000"/>
              <w:left w:val="single" w:sz="6" w:space="0" w:color="000000"/>
              <w:bottom w:val="single" w:sz="6" w:space="0" w:color="000000"/>
              <w:right w:val="single" w:sz="6" w:space="0" w:color="000000"/>
            </w:tcBorders>
          </w:tcPr>
          <w:p w14:paraId="4E002185" w14:textId="77777777" w:rsidR="0078109D" w:rsidRPr="0078109D" w:rsidRDefault="0078109D" w:rsidP="0078109D">
            <w:pPr>
              <w:spacing w:line="210" w:lineRule="exact"/>
              <w:ind w:left="538" w:right="528"/>
              <w:jc w:val="center"/>
              <w:rPr>
                <w:rFonts w:ascii="Arial" w:eastAsia="Arial" w:hAnsi="Arial" w:cs="Arial"/>
                <w:sz w:val="20"/>
                <w:lang w:val="uk-UA"/>
              </w:rPr>
            </w:pPr>
            <w:r w:rsidRPr="0078109D">
              <w:rPr>
                <w:rFonts w:ascii="Arial" w:eastAsia="Arial" w:hAnsi="Arial" w:cs="Arial"/>
                <w:spacing w:val="-5"/>
                <w:sz w:val="20"/>
                <w:lang w:val="uk-UA"/>
              </w:rPr>
              <w:t>350</w:t>
            </w:r>
          </w:p>
        </w:tc>
        <w:tc>
          <w:tcPr>
            <w:tcW w:w="1935" w:type="dxa"/>
            <w:tcBorders>
              <w:top w:val="single" w:sz="6" w:space="0" w:color="000000"/>
              <w:left w:val="single" w:sz="6" w:space="0" w:color="000000"/>
              <w:bottom w:val="single" w:sz="6" w:space="0" w:color="000000"/>
              <w:right w:val="single" w:sz="6" w:space="0" w:color="000000"/>
            </w:tcBorders>
          </w:tcPr>
          <w:p w14:paraId="7612BF62" w14:textId="77777777" w:rsidR="0078109D" w:rsidRPr="0078109D" w:rsidRDefault="0078109D" w:rsidP="0078109D">
            <w:pPr>
              <w:spacing w:line="210" w:lineRule="exact"/>
              <w:ind w:left="306" w:right="302"/>
              <w:jc w:val="center"/>
              <w:rPr>
                <w:rFonts w:ascii="Arial" w:eastAsia="Arial" w:hAnsi="Arial" w:cs="Arial"/>
                <w:sz w:val="20"/>
                <w:lang w:val="uk-UA"/>
              </w:rPr>
            </w:pPr>
            <w:r w:rsidRPr="0078109D">
              <w:rPr>
                <w:rFonts w:ascii="Arial" w:eastAsia="Arial" w:hAnsi="Arial" w:cs="Arial"/>
                <w:spacing w:val="-5"/>
                <w:sz w:val="20"/>
                <w:lang w:val="uk-UA"/>
              </w:rPr>
              <w:t>300</w:t>
            </w:r>
          </w:p>
        </w:tc>
        <w:tc>
          <w:tcPr>
            <w:tcW w:w="1682" w:type="dxa"/>
            <w:tcBorders>
              <w:top w:val="single" w:sz="6" w:space="0" w:color="000000"/>
              <w:left w:val="single" w:sz="6" w:space="0" w:color="000000"/>
              <w:bottom w:val="single" w:sz="6" w:space="0" w:color="000000"/>
              <w:right w:val="single" w:sz="6" w:space="0" w:color="000000"/>
            </w:tcBorders>
          </w:tcPr>
          <w:p w14:paraId="48450B29" w14:textId="77777777" w:rsidR="0078109D" w:rsidRPr="0078109D" w:rsidRDefault="0078109D" w:rsidP="0078109D">
            <w:pPr>
              <w:spacing w:line="210" w:lineRule="exact"/>
              <w:ind w:left="216" w:right="211"/>
              <w:jc w:val="center"/>
              <w:rPr>
                <w:rFonts w:ascii="Arial" w:eastAsia="Arial" w:hAnsi="Arial" w:cs="Arial"/>
                <w:sz w:val="20"/>
                <w:lang w:val="uk-UA"/>
              </w:rPr>
            </w:pPr>
            <w:r w:rsidRPr="0078109D">
              <w:rPr>
                <w:rFonts w:ascii="Arial" w:eastAsia="Arial" w:hAnsi="Arial" w:cs="Arial"/>
                <w:spacing w:val="-5"/>
                <w:sz w:val="20"/>
                <w:lang w:val="uk-UA"/>
              </w:rPr>
              <w:t>300</w:t>
            </w:r>
          </w:p>
        </w:tc>
      </w:tr>
      <w:tr w:rsidR="0078109D" w:rsidRPr="0078109D" w14:paraId="5B400B71" w14:textId="77777777" w:rsidTr="00E31EEE">
        <w:trPr>
          <w:trHeight w:val="414"/>
        </w:trPr>
        <w:tc>
          <w:tcPr>
            <w:tcW w:w="9912" w:type="dxa"/>
            <w:gridSpan w:val="6"/>
            <w:tcBorders>
              <w:top w:val="single" w:sz="6" w:space="0" w:color="000000"/>
              <w:left w:val="single" w:sz="6" w:space="0" w:color="000000"/>
              <w:bottom w:val="single" w:sz="6" w:space="0" w:color="000000"/>
              <w:right w:val="single" w:sz="6" w:space="0" w:color="000000"/>
            </w:tcBorders>
          </w:tcPr>
          <w:p w14:paraId="309915A4" w14:textId="77777777" w:rsidR="0078109D" w:rsidRPr="0078109D" w:rsidRDefault="0078109D" w:rsidP="0078109D">
            <w:pPr>
              <w:spacing w:line="201" w:lineRule="exact"/>
              <w:ind w:left="40"/>
              <w:rPr>
                <w:rFonts w:ascii="Arial" w:eastAsia="Arial" w:hAnsi="Arial" w:cs="Arial"/>
                <w:sz w:val="18"/>
                <w:lang w:val="uk-UA"/>
              </w:rPr>
            </w:pPr>
            <w:r w:rsidRPr="0078109D">
              <w:rPr>
                <w:rFonts w:ascii="Arial" w:eastAsia="Arial" w:hAnsi="Arial" w:cs="Arial"/>
                <w:b/>
                <w:sz w:val="18"/>
                <w:lang w:val="uk-UA"/>
              </w:rPr>
              <w:t>Примітка.</w:t>
            </w:r>
            <w:r w:rsidR="00FF4E94">
              <w:rPr>
                <w:rFonts w:ascii="Arial" w:eastAsia="Arial" w:hAnsi="Arial" w:cs="Arial"/>
                <w:b/>
                <w:sz w:val="18"/>
                <w:lang w:val="uk-UA"/>
              </w:rPr>
              <w:t xml:space="preserve"> </w:t>
            </w:r>
            <w:r w:rsidRPr="0078109D">
              <w:rPr>
                <w:rFonts w:ascii="Arial" w:eastAsia="Arial" w:hAnsi="Arial" w:cs="Arial"/>
                <w:sz w:val="18"/>
                <w:lang w:val="uk-UA"/>
              </w:rPr>
              <w:t>При</w:t>
            </w:r>
            <w:r w:rsidR="00FF4E94">
              <w:rPr>
                <w:rFonts w:ascii="Arial" w:eastAsia="Arial" w:hAnsi="Arial" w:cs="Arial"/>
                <w:sz w:val="18"/>
                <w:lang w:val="uk-UA"/>
              </w:rPr>
              <w:t xml:space="preserve"> </w:t>
            </w:r>
            <w:r w:rsidRPr="0078109D">
              <w:rPr>
                <w:rFonts w:ascii="Arial" w:eastAsia="Arial" w:hAnsi="Arial" w:cs="Arial"/>
                <w:sz w:val="18"/>
                <w:lang w:val="uk-UA"/>
              </w:rPr>
              <w:t>реконструкції</w:t>
            </w:r>
            <w:r w:rsidR="00FF4E94">
              <w:rPr>
                <w:rFonts w:ascii="Arial" w:eastAsia="Arial" w:hAnsi="Arial" w:cs="Arial"/>
                <w:sz w:val="18"/>
                <w:lang w:val="uk-UA"/>
              </w:rPr>
              <w:t xml:space="preserve"> </w:t>
            </w:r>
            <w:r w:rsidRPr="0078109D">
              <w:rPr>
                <w:rFonts w:ascii="Arial" w:eastAsia="Arial" w:hAnsi="Arial" w:cs="Arial"/>
                <w:sz w:val="18"/>
                <w:lang w:val="uk-UA"/>
              </w:rPr>
              <w:t>теплових</w:t>
            </w:r>
            <w:r w:rsidR="00FF4E94">
              <w:rPr>
                <w:rFonts w:ascii="Arial" w:eastAsia="Arial" w:hAnsi="Arial" w:cs="Arial"/>
                <w:sz w:val="18"/>
                <w:lang w:val="uk-UA"/>
              </w:rPr>
              <w:t xml:space="preserve"> </w:t>
            </w:r>
            <w:r w:rsidRPr="0078109D">
              <w:rPr>
                <w:rFonts w:ascii="Arial" w:eastAsia="Arial" w:hAnsi="Arial" w:cs="Arial"/>
                <w:sz w:val="18"/>
                <w:lang w:val="uk-UA"/>
              </w:rPr>
              <w:t>мереж</w:t>
            </w:r>
            <w:r w:rsidR="00FF4E94">
              <w:rPr>
                <w:rFonts w:ascii="Arial" w:eastAsia="Arial" w:hAnsi="Arial" w:cs="Arial"/>
                <w:sz w:val="18"/>
                <w:lang w:val="uk-UA"/>
              </w:rPr>
              <w:t xml:space="preserve"> </w:t>
            </w:r>
            <w:r w:rsidRPr="0078109D">
              <w:rPr>
                <w:rFonts w:ascii="Arial" w:eastAsia="Arial" w:hAnsi="Arial" w:cs="Arial"/>
                <w:sz w:val="18"/>
                <w:lang w:val="uk-UA"/>
              </w:rPr>
              <w:t>із</w:t>
            </w:r>
            <w:r w:rsidR="00FF4E94">
              <w:rPr>
                <w:rFonts w:ascii="Arial" w:eastAsia="Arial" w:hAnsi="Arial" w:cs="Arial"/>
                <w:sz w:val="18"/>
                <w:lang w:val="uk-UA"/>
              </w:rPr>
              <w:t xml:space="preserve"> </w:t>
            </w:r>
            <w:r w:rsidRPr="0078109D">
              <w:rPr>
                <w:rFonts w:ascii="Arial" w:eastAsia="Arial" w:hAnsi="Arial" w:cs="Arial"/>
                <w:sz w:val="18"/>
                <w:lang w:val="uk-UA"/>
              </w:rPr>
              <w:t>використанням</w:t>
            </w:r>
            <w:r w:rsidR="00FF4E94">
              <w:rPr>
                <w:rFonts w:ascii="Arial" w:eastAsia="Arial" w:hAnsi="Arial" w:cs="Arial"/>
                <w:sz w:val="18"/>
                <w:lang w:val="uk-UA"/>
              </w:rPr>
              <w:t xml:space="preserve"> </w:t>
            </w:r>
            <w:r w:rsidRPr="0078109D">
              <w:rPr>
                <w:rFonts w:ascii="Arial" w:eastAsia="Arial" w:hAnsi="Arial" w:cs="Arial"/>
                <w:sz w:val="18"/>
                <w:lang w:val="uk-UA"/>
              </w:rPr>
              <w:t>існуючих</w:t>
            </w:r>
            <w:r w:rsidR="00FF4E94">
              <w:rPr>
                <w:rFonts w:ascii="Arial" w:eastAsia="Arial" w:hAnsi="Arial" w:cs="Arial"/>
                <w:sz w:val="18"/>
                <w:lang w:val="uk-UA"/>
              </w:rPr>
              <w:t xml:space="preserve"> </w:t>
            </w:r>
            <w:r w:rsidRPr="0078109D">
              <w:rPr>
                <w:rFonts w:ascii="Arial" w:eastAsia="Arial" w:hAnsi="Arial" w:cs="Arial"/>
                <w:sz w:val="18"/>
                <w:lang w:val="uk-UA"/>
              </w:rPr>
              <w:t>будівельних</w:t>
            </w:r>
            <w:r w:rsidR="00FF4E94">
              <w:rPr>
                <w:rFonts w:ascii="Arial" w:eastAsia="Arial" w:hAnsi="Arial" w:cs="Arial"/>
                <w:sz w:val="18"/>
                <w:lang w:val="uk-UA"/>
              </w:rPr>
              <w:t xml:space="preserve"> </w:t>
            </w:r>
            <w:r w:rsidRPr="0078109D">
              <w:rPr>
                <w:rFonts w:ascii="Arial" w:eastAsia="Arial" w:hAnsi="Arial" w:cs="Arial"/>
                <w:sz w:val="18"/>
                <w:lang w:val="uk-UA"/>
              </w:rPr>
              <w:t>конструкцій</w:t>
            </w:r>
            <w:r w:rsidR="00FF4E94">
              <w:rPr>
                <w:rFonts w:ascii="Arial" w:eastAsia="Arial" w:hAnsi="Arial" w:cs="Arial"/>
                <w:sz w:val="18"/>
                <w:lang w:val="uk-UA"/>
              </w:rPr>
              <w:t xml:space="preserve"> </w:t>
            </w:r>
            <w:r w:rsidRPr="0078109D">
              <w:rPr>
                <w:rFonts w:ascii="Arial" w:eastAsia="Arial" w:hAnsi="Arial" w:cs="Arial"/>
                <w:sz w:val="18"/>
                <w:lang w:val="uk-UA"/>
              </w:rPr>
              <w:t>допускається</w:t>
            </w:r>
            <w:r w:rsidRPr="0078109D">
              <w:rPr>
                <w:rFonts w:ascii="Arial" w:eastAsia="Arial" w:hAnsi="Arial" w:cs="Arial"/>
                <w:spacing w:val="-2"/>
                <w:sz w:val="18"/>
                <w:lang w:val="uk-UA"/>
              </w:rPr>
              <w:t xml:space="preserve"> відхи</w:t>
            </w:r>
            <w:r w:rsidR="00FF4E94" w:rsidRPr="0078109D">
              <w:rPr>
                <w:rFonts w:ascii="Arial" w:eastAsia="Arial" w:hAnsi="Arial" w:cs="Arial"/>
                <w:sz w:val="18"/>
                <w:lang w:val="uk-UA"/>
              </w:rPr>
              <w:t>лення</w:t>
            </w:r>
            <w:r w:rsidR="00FF4E94">
              <w:rPr>
                <w:rFonts w:ascii="Arial" w:eastAsia="Arial" w:hAnsi="Arial" w:cs="Arial"/>
                <w:sz w:val="18"/>
                <w:lang w:val="uk-UA"/>
              </w:rPr>
              <w:t xml:space="preserve"> </w:t>
            </w:r>
            <w:r w:rsidR="00FF4E94" w:rsidRPr="0078109D">
              <w:rPr>
                <w:rFonts w:ascii="Arial" w:eastAsia="Arial" w:hAnsi="Arial" w:cs="Arial"/>
                <w:sz w:val="18"/>
                <w:lang w:val="uk-UA"/>
              </w:rPr>
              <w:t>від</w:t>
            </w:r>
            <w:r w:rsidR="00FF4E94">
              <w:rPr>
                <w:rFonts w:ascii="Arial" w:eastAsia="Arial" w:hAnsi="Arial" w:cs="Arial"/>
                <w:sz w:val="18"/>
                <w:lang w:val="uk-UA"/>
              </w:rPr>
              <w:t xml:space="preserve"> </w:t>
            </w:r>
            <w:r w:rsidR="00FF4E94" w:rsidRPr="0078109D">
              <w:rPr>
                <w:rFonts w:ascii="Arial" w:eastAsia="Arial" w:hAnsi="Arial" w:cs="Arial"/>
                <w:sz w:val="18"/>
                <w:lang w:val="uk-UA"/>
              </w:rPr>
              <w:t>розмірів,</w:t>
            </w:r>
            <w:r w:rsidR="00FF4E94">
              <w:rPr>
                <w:rFonts w:ascii="Arial" w:eastAsia="Arial" w:hAnsi="Arial" w:cs="Arial"/>
                <w:sz w:val="18"/>
                <w:lang w:val="uk-UA"/>
              </w:rPr>
              <w:t xml:space="preserve"> </w:t>
            </w:r>
            <w:r w:rsidR="00FF4E94" w:rsidRPr="0078109D">
              <w:rPr>
                <w:rFonts w:ascii="Arial" w:eastAsia="Arial" w:hAnsi="Arial" w:cs="Arial"/>
                <w:sz w:val="18"/>
                <w:lang w:val="uk-UA"/>
              </w:rPr>
              <w:t>указаних</w:t>
            </w:r>
            <w:r w:rsidR="00FF4E94">
              <w:rPr>
                <w:rFonts w:ascii="Arial" w:eastAsia="Arial" w:hAnsi="Arial" w:cs="Arial"/>
                <w:sz w:val="18"/>
                <w:lang w:val="uk-UA"/>
              </w:rPr>
              <w:t xml:space="preserve"> </w:t>
            </w:r>
            <w:r w:rsidR="00FF4E94" w:rsidRPr="0078109D">
              <w:rPr>
                <w:rFonts w:ascii="Arial" w:eastAsia="Arial" w:hAnsi="Arial" w:cs="Arial"/>
                <w:sz w:val="18"/>
                <w:lang w:val="uk-UA"/>
              </w:rPr>
              <w:t>в</w:t>
            </w:r>
            <w:r w:rsidR="00FF4E94">
              <w:rPr>
                <w:rFonts w:ascii="Arial" w:eastAsia="Arial" w:hAnsi="Arial" w:cs="Arial"/>
                <w:sz w:val="18"/>
                <w:lang w:val="uk-UA"/>
              </w:rPr>
              <w:t xml:space="preserve"> </w:t>
            </w:r>
            <w:r w:rsidR="00FF4E94" w:rsidRPr="0078109D">
              <w:rPr>
                <w:rFonts w:ascii="Arial" w:eastAsia="Arial" w:hAnsi="Arial" w:cs="Arial"/>
                <w:sz w:val="18"/>
                <w:lang w:val="uk-UA"/>
              </w:rPr>
              <w:t>цій</w:t>
            </w:r>
            <w:r w:rsidR="00FF4E94">
              <w:rPr>
                <w:rFonts w:ascii="Arial" w:eastAsia="Arial" w:hAnsi="Arial" w:cs="Arial"/>
                <w:sz w:val="18"/>
                <w:lang w:val="uk-UA"/>
              </w:rPr>
              <w:t xml:space="preserve"> </w:t>
            </w:r>
            <w:r w:rsidR="00FF4E94" w:rsidRPr="0078109D">
              <w:rPr>
                <w:rFonts w:ascii="Arial" w:eastAsia="Arial" w:hAnsi="Arial" w:cs="Arial"/>
                <w:spacing w:val="-2"/>
                <w:sz w:val="18"/>
                <w:lang w:val="uk-UA"/>
              </w:rPr>
              <w:t>таблиці.</w:t>
            </w:r>
          </w:p>
          <w:p w14:paraId="7BDFFED4" w14:textId="77777777" w:rsidR="0078109D" w:rsidRPr="0078109D" w:rsidRDefault="0078109D" w:rsidP="0078109D">
            <w:pPr>
              <w:spacing w:before="4" w:line="189" w:lineRule="exact"/>
              <w:ind w:left="40"/>
              <w:rPr>
                <w:rFonts w:ascii="Arial" w:eastAsia="Arial" w:hAnsi="Arial" w:cs="Arial"/>
                <w:sz w:val="18"/>
                <w:lang w:val="uk-UA"/>
              </w:rPr>
            </w:pPr>
          </w:p>
        </w:tc>
      </w:tr>
    </w:tbl>
    <w:p w14:paraId="4303D4C7" w14:textId="77777777" w:rsidR="0078109D" w:rsidRDefault="0078109D" w:rsidP="0078109D">
      <w:pPr>
        <w:pStyle w:val="a3"/>
        <w:spacing w:line="288" w:lineRule="auto"/>
        <w:rPr>
          <w:rFonts w:ascii="Arial" w:eastAsia="Arial" w:hAnsi="Arial" w:cs="Arial"/>
          <w:b/>
          <w:bCs/>
          <w:iCs/>
        </w:rPr>
      </w:pPr>
    </w:p>
    <w:p w14:paraId="0506B143" w14:textId="77777777" w:rsidR="00E31EEE" w:rsidRDefault="00E31EEE" w:rsidP="0078109D">
      <w:pPr>
        <w:pStyle w:val="a3"/>
        <w:spacing w:line="288" w:lineRule="auto"/>
        <w:rPr>
          <w:rFonts w:ascii="Arial" w:eastAsia="Arial" w:hAnsi="Arial" w:cs="Arial"/>
          <w:b/>
          <w:bCs/>
          <w:iCs/>
        </w:rPr>
      </w:pPr>
    </w:p>
    <w:p w14:paraId="6CCAF815" w14:textId="77777777" w:rsidR="00E31EEE" w:rsidRDefault="00E31EEE" w:rsidP="0078109D">
      <w:pPr>
        <w:pStyle w:val="a3"/>
        <w:spacing w:line="288" w:lineRule="auto"/>
        <w:rPr>
          <w:rFonts w:ascii="Arial" w:eastAsia="Arial" w:hAnsi="Arial" w:cs="Arial"/>
          <w:b/>
          <w:bCs/>
          <w:iCs/>
        </w:rPr>
      </w:pPr>
    </w:p>
    <w:p w14:paraId="419C25EE" w14:textId="77777777" w:rsidR="00E31EEE" w:rsidRDefault="00E31EEE" w:rsidP="0078109D">
      <w:pPr>
        <w:pStyle w:val="a3"/>
        <w:spacing w:line="288" w:lineRule="auto"/>
        <w:rPr>
          <w:rFonts w:ascii="Arial" w:eastAsia="Arial" w:hAnsi="Arial" w:cs="Arial"/>
          <w:b/>
          <w:bCs/>
          <w:iCs/>
        </w:rPr>
      </w:pPr>
    </w:p>
    <w:p w14:paraId="1E67EF4F" w14:textId="77777777" w:rsidR="00E31EEE" w:rsidRDefault="00E31EEE" w:rsidP="0078109D">
      <w:pPr>
        <w:pStyle w:val="a3"/>
        <w:spacing w:line="288" w:lineRule="auto"/>
        <w:rPr>
          <w:rFonts w:ascii="Arial" w:eastAsia="Arial" w:hAnsi="Arial" w:cs="Arial"/>
          <w:b/>
          <w:bCs/>
          <w:iCs/>
        </w:rPr>
      </w:pPr>
    </w:p>
    <w:p w14:paraId="145466FE" w14:textId="77777777" w:rsidR="00E31EEE" w:rsidRDefault="00E31EEE" w:rsidP="0078109D">
      <w:pPr>
        <w:pStyle w:val="a3"/>
        <w:spacing w:line="288" w:lineRule="auto"/>
        <w:rPr>
          <w:rFonts w:ascii="Arial" w:eastAsia="Arial" w:hAnsi="Arial" w:cs="Arial"/>
          <w:b/>
          <w:bCs/>
          <w:iCs/>
        </w:rPr>
      </w:pPr>
    </w:p>
    <w:p w14:paraId="04FFE815" w14:textId="77777777" w:rsidR="00E31EEE" w:rsidRDefault="00E31EEE" w:rsidP="0078109D">
      <w:pPr>
        <w:pStyle w:val="a3"/>
        <w:spacing w:line="288" w:lineRule="auto"/>
        <w:rPr>
          <w:rFonts w:ascii="Arial" w:eastAsia="Arial" w:hAnsi="Arial" w:cs="Arial"/>
          <w:b/>
          <w:bCs/>
          <w:iCs/>
        </w:rPr>
      </w:pPr>
    </w:p>
    <w:p w14:paraId="68771DE1" w14:textId="77777777" w:rsidR="00E31EEE" w:rsidRDefault="00E31EEE" w:rsidP="0078109D">
      <w:pPr>
        <w:pStyle w:val="a3"/>
        <w:spacing w:line="288" w:lineRule="auto"/>
        <w:rPr>
          <w:rFonts w:ascii="Arial" w:eastAsia="Arial" w:hAnsi="Arial" w:cs="Arial"/>
          <w:b/>
          <w:bCs/>
          <w:iCs/>
        </w:rPr>
        <w:sectPr w:rsidR="00E31EEE" w:rsidSect="00B41B48">
          <w:pgSz w:w="11900" w:h="16840"/>
          <w:pgMar w:top="568" w:right="1134" w:bottom="1134" w:left="1134" w:header="0" w:footer="6" w:gutter="0"/>
          <w:cols w:space="708"/>
          <w:docGrid w:linePitch="326"/>
        </w:sectPr>
      </w:pPr>
    </w:p>
    <w:p w14:paraId="3CC2400B" w14:textId="77777777" w:rsidR="00AD1A25" w:rsidRDefault="00AD1A25" w:rsidP="00AD1A25">
      <w:pPr>
        <w:spacing w:after="0"/>
        <w:ind w:left="6480" w:firstLine="720"/>
        <w:jc w:val="both"/>
        <w:rPr>
          <w:rFonts w:ascii="Arial" w:hAnsi="Arial" w:cs="Arial"/>
          <w:sz w:val="21"/>
          <w:szCs w:val="21"/>
          <w:u w:val="single"/>
          <w:lang w:val="uk-UA"/>
        </w:rPr>
      </w:pPr>
      <w:r w:rsidRPr="00447A1C">
        <w:rPr>
          <w:rFonts w:ascii="Arial" w:hAnsi="Arial" w:cs="Arial"/>
          <w:sz w:val="21"/>
          <w:szCs w:val="21"/>
          <w:u w:val="single"/>
          <w:lang w:val="uk-UA"/>
        </w:rPr>
        <w:lastRenderedPageBreak/>
        <w:t>ДБН В.2.5-39:2008</w:t>
      </w:r>
      <w:r>
        <w:rPr>
          <w:rFonts w:ascii="Arial" w:hAnsi="Arial" w:cs="Arial"/>
          <w:sz w:val="21"/>
          <w:szCs w:val="21"/>
          <w:u w:val="single"/>
          <w:lang w:val="uk-UA"/>
        </w:rPr>
        <w:t xml:space="preserve"> С.63</w:t>
      </w:r>
    </w:p>
    <w:p w14:paraId="031FB0C7" w14:textId="77777777" w:rsidR="00AD1A25" w:rsidRDefault="00AD1A25" w:rsidP="00AD1A25">
      <w:pPr>
        <w:pStyle w:val="a3"/>
        <w:ind w:left="158"/>
        <w:rPr>
          <w:spacing w:val="-2"/>
        </w:rPr>
      </w:pPr>
      <w:r>
        <w:rPr>
          <w:b/>
        </w:rPr>
        <w:t>Таблиця</w:t>
      </w:r>
      <w:r w:rsidR="001C719D">
        <w:rPr>
          <w:b/>
        </w:rPr>
        <w:t xml:space="preserve"> </w:t>
      </w:r>
      <w:r>
        <w:rPr>
          <w:b/>
        </w:rPr>
        <w:t>Ж.3</w:t>
      </w:r>
      <w:r w:rsidR="001C719D">
        <w:rPr>
          <w:b/>
        </w:rPr>
        <w:t xml:space="preserve"> </w:t>
      </w:r>
      <w:r w:rsidR="001C719D">
        <w:t xml:space="preserve">– </w:t>
      </w:r>
      <w:r>
        <w:t>Вузли</w:t>
      </w:r>
      <w:r w:rsidR="001C719D">
        <w:t xml:space="preserve"> </w:t>
      </w:r>
      <w:r>
        <w:t>трубопроводів</w:t>
      </w:r>
      <w:r w:rsidR="001C719D">
        <w:t xml:space="preserve"> </w:t>
      </w:r>
      <w:r>
        <w:t>у</w:t>
      </w:r>
      <w:r w:rsidR="001C719D">
        <w:t xml:space="preserve"> </w:t>
      </w:r>
      <w:r>
        <w:t>тунелях,</w:t>
      </w:r>
      <w:r w:rsidR="001C719D">
        <w:t xml:space="preserve"> </w:t>
      </w:r>
      <w:r>
        <w:t>камерах,</w:t>
      </w:r>
      <w:r w:rsidR="001C719D">
        <w:t xml:space="preserve"> </w:t>
      </w:r>
      <w:r>
        <w:rPr>
          <w:spacing w:val="-2"/>
        </w:rPr>
        <w:t>павільйонах</w:t>
      </w:r>
    </w:p>
    <w:p w14:paraId="71CD8068" w14:textId="77777777" w:rsidR="00855DE5" w:rsidRDefault="00855DE5" w:rsidP="00AD1A25">
      <w:pPr>
        <w:pStyle w:val="a3"/>
        <w:ind w:left="158"/>
      </w:pPr>
    </w:p>
    <w:tbl>
      <w:tblPr>
        <w:tblStyle w:val="TableNormal"/>
        <w:tblW w:w="9628" w:type="dxa"/>
        <w:tblInd w:w="1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807"/>
        <w:gridCol w:w="1821"/>
      </w:tblGrid>
      <w:tr w:rsidR="00AD1A25" w14:paraId="385B457C" w14:textId="77777777" w:rsidTr="00855DE5">
        <w:trPr>
          <w:trHeight w:val="460"/>
        </w:trPr>
        <w:tc>
          <w:tcPr>
            <w:tcW w:w="7807" w:type="dxa"/>
          </w:tcPr>
          <w:p w14:paraId="73C405E0" w14:textId="77777777" w:rsidR="00AD1A25" w:rsidRDefault="00AD1A25" w:rsidP="005009D0">
            <w:pPr>
              <w:pStyle w:val="TableParagraph"/>
              <w:spacing w:line="227" w:lineRule="exact"/>
              <w:ind w:left="2637" w:right="2825"/>
              <w:rPr>
                <w:b/>
                <w:sz w:val="20"/>
              </w:rPr>
            </w:pPr>
            <w:r>
              <w:rPr>
                <w:b/>
                <w:spacing w:val="-2"/>
                <w:sz w:val="20"/>
              </w:rPr>
              <w:t>Найменування</w:t>
            </w:r>
            <w:r w:rsidR="001C719D">
              <w:rPr>
                <w:b/>
                <w:spacing w:val="-2"/>
                <w:sz w:val="20"/>
              </w:rPr>
              <w:t xml:space="preserve"> </w:t>
            </w:r>
            <w:r>
              <w:rPr>
                <w:b/>
                <w:spacing w:val="-2"/>
                <w:sz w:val="20"/>
              </w:rPr>
              <w:t>відстані</w:t>
            </w:r>
          </w:p>
        </w:tc>
        <w:tc>
          <w:tcPr>
            <w:tcW w:w="1821" w:type="dxa"/>
          </w:tcPr>
          <w:p w14:paraId="4222491A" w14:textId="77777777" w:rsidR="00AD1A25" w:rsidRDefault="00AD1A25" w:rsidP="001C719D">
            <w:pPr>
              <w:pStyle w:val="TableParagraph"/>
              <w:spacing w:line="230" w:lineRule="exact"/>
              <w:ind w:left="0" w:right="495"/>
              <w:jc w:val="left"/>
              <w:rPr>
                <w:b/>
                <w:sz w:val="20"/>
              </w:rPr>
            </w:pPr>
            <w:r>
              <w:rPr>
                <w:b/>
                <w:sz w:val="20"/>
              </w:rPr>
              <w:t>Відстань,мм, не менше</w:t>
            </w:r>
          </w:p>
        </w:tc>
      </w:tr>
      <w:tr w:rsidR="00AD1A25" w14:paraId="263E9C46" w14:textId="77777777" w:rsidTr="00855DE5">
        <w:trPr>
          <w:trHeight w:val="465"/>
        </w:trPr>
        <w:tc>
          <w:tcPr>
            <w:tcW w:w="7807" w:type="dxa"/>
            <w:tcBorders>
              <w:bottom w:val="single" w:sz="4" w:space="0" w:color="000000"/>
            </w:tcBorders>
          </w:tcPr>
          <w:p w14:paraId="20857420" w14:textId="77777777" w:rsidR="00AD1A25" w:rsidRDefault="00AD1A25" w:rsidP="005009D0">
            <w:pPr>
              <w:pStyle w:val="TableParagraph"/>
              <w:spacing w:line="230" w:lineRule="atLeast"/>
              <w:jc w:val="left"/>
              <w:rPr>
                <w:sz w:val="20"/>
              </w:rPr>
            </w:pPr>
            <w:r>
              <w:rPr>
                <w:sz w:val="20"/>
              </w:rPr>
              <w:t>Від</w:t>
            </w:r>
            <w:r w:rsidR="001C719D">
              <w:rPr>
                <w:sz w:val="20"/>
              </w:rPr>
              <w:t xml:space="preserve"> </w:t>
            </w:r>
            <w:r>
              <w:rPr>
                <w:sz w:val="20"/>
              </w:rPr>
              <w:t>підлоги</w:t>
            </w:r>
            <w:r w:rsidR="001C719D">
              <w:rPr>
                <w:sz w:val="20"/>
              </w:rPr>
              <w:t xml:space="preserve"> </w:t>
            </w:r>
            <w:r>
              <w:rPr>
                <w:sz w:val="20"/>
              </w:rPr>
              <w:t>або</w:t>
            </w:r>
            <w:r w:rsidR="001C719D">
              <w:rPr>
                <w:sz w:val="20"/>
              </w:rPr>
              <w:t xml:space="preserve"> </w:t>
            </w:r>
            <w:r>
              <w:rPr>
                <w:sz w:val="20"/>
              </w:rPr>
              <w:t>перекриття</w:t>
            </w:r>
            <w:r w:rsidR="001C719D">
              <w:rPr>
                <w:sz w:val="20"/>
              </w:rPr>
              <w:t xml:space="preserve"> </w:t>
            </w:r>
            <w:r>
              <w:rPr>
                <w:sz w:val="20"/>
              </w:rPr>
              <w:t>до</w:t>
            </w:r>
            <w:r w:rsidR="001C719D">
              <w:rPr>
                <w:sz w:val="20"/>
              </w:rPr>
              <w:t xml:space="preserve"> </w:t>
            </w:r>
            <w:r>
              <w:rPr>
                <w:sz w:val="20"/>
              </w:rPr>
              <w:t>поверхні</w:t>
            </w:r>
            <w:r w:rsidR="001C719D">
              <w:rPr>
                <w:sz w:val="20"/>
              </w:rPr>
              <w:t xml:space="preserve"> </w:t>
            </w:r>
            <w:r>
              <w:rPr>
                <w:sz w:val="20"/>
              </w:rPr>
              <w:t>теплоізоляційних</w:t>
            </w:r>
            <w:r w:rsidR="001C719D">
              <w:rPr>
                <w:sz w:val="20"/>
              </w:rPr>
              <w:t xml:space="preserve"> </w:t>
            </w:r>
            <w:r>
              <w:rPr>
                <w:sz w:val="20"/>
              </w:rPr>
              <w:t>конструкцій</w:t>
            </w:r>
            <w:r w:rsidR="001C719D">
              <w:rPr>
                <w:sz w:val="20"/>
              </w:rPr>
              <w:t xml:space="preserve"> </w:t>
            </w:r>
            <w:r>
              <w:rPr>
                <w:sz w:val="20"/>
              </w:rPr>
              <w:t>трубопро- водів (для переходу)</w:t>
            </w:r>
          </w:p>
        </w:tc>
        <w:tc>
          <w:tcPr>
            <w:tcW w:w="1821" w:type="dxa"/>
            <w:tcBorders>
              <w:bottom w:val="single" w:sz="4" w:space="0" w:color="000000"/>
            </w:tcBorders>
          </w:tcPr>
          <w:p w14:paraId="3AC4AD71" w14:textId="77777777" w:rsidR="00AD1A25" w:rsidRDefault="00AD1A25" w:rsidP="005009D0">
            <w:pPr>
              <w:pStyle w:val="TableParagraph"/>
              <w:spacing w:before="117" w:line="240" w:lineRule="auto"/>
              <w:ind w:left="124" w:right="135"/>
              <w:rPr>
                <w:sz w:val="20"/>
              </w:rPr>
            </w:pPr>
            <w:r>
              <w:rPr>
                <w:spacing w:val="-5"/>
                <w:sz w:val="20"/>
              </w:rPr>
              <w:t>700</w:t>
            </w:r>
          </w:p>
        </w:tc>
      </w:tr>
      <w:tr w:rsidR="00AD1A25" w14:paraId="2B7105D9" w14:textId="77777777" w:rsidTr="00855DE5">
        <w:trPr>
          <w:trHeight w:val="465"/>
        </w:trPr>
        <w:tc>
          <w:tcPr>
            <w:tcW w:w="7807" w:type="dxa"/>
            <w:tcBorders>
              <w:top w:val="single" w:sz="4" w:space="0" w:color="000000"/>
            </w:tcBorders>
          </w:tcPr>
          <w:p w14:paraId="4AFDE333" w14:textId="77777777" w:rsidR="00AD1A25" w:rsidRDefault="00AD1A25" w:rsidP="005009D0">
            <w:pPr>
              <w:pStyle w:val="TableParagraph"/>
              <w:spacing w:line="230" w:lineRule="atLeast"/>
              <w:jc w:val="left"/>
              <w:rPr>
                <w:sz w:val="20"/>
              </w:rPr>
            </w:pPr>
            <w:r>
              <w:rPr>
                <w:sz w:val="20"/>
              </w:rPr>
              <w:t>Бокові</w:t>
            </w:r>
            <w:r w:rsidR="001C719D">
              <w:rPr>
                <w:sz w:val="20"/>
              </w:rPr>
              <w:t xml:space="preserve"> </w:t>
            </w:r>
            <w:r>
              <w:rPr>
                <w:sz w:val="20"/>
              </w:rPr>
              <w:t>проходи</w:t>
            </w:r>
            <w:r w:rsidR="001C719D">
              <w:rPr>
                <w:sz w:val="20"/>
              </w:rPr>
              <w:t xml:space="preserve"> </w:t>
            </w:r>
            <w:r>
              <w:rPr>
                <w:sz w:val="20"/>
              </w:rPr>
              <w:t>для</w:t>
            </w:r>
            <w:r w:rsidR="001C719D">
              <w:rPr>
                <w:sz w:val="20"/>
              </w:rPr>
              <w:t xml:space="preserve"> </w:t>
            </w:r>
            <w:r>
              <w:rPr>
                <w:sz w:val="20"/>
              </w:rPr>
              <w:t>обслуговування</w:t>
            </w:r>
            <w:r w:rsidR="001C719D">
              <w:rPr>
                <w:sz w:val="20"/>
              </w:rPr>
              <w:t xml:space="preserve"> </w:t>
            </w:r>
            <w:r>
              <w:rPr>
                <w:sz w:val="20"/>
              </w:rPr>
              <w:t>арматури</w:t>
            </w:r>
            <w:r w:rsidR="001C719D">
              <w:rPr>
                <w:sz w:val="20"/>
              </w:rPr>
              <w:t xml:space="preserve"> </w:t>
            </w:r>
            <w:r>
              <w:rPr>
                <w:sz w:val="20"/>
              </w:rPr>
              <w:t>та</w:t>
            </w:r>
            <w:r w:rsidR="001C719D">
              <w:rPr>
                <w:sz w:val="20"/>
              </w:rPr>
              <w:t xml:space="preserve"> </w:t>
            </w:r>
            <w:r>
              <w:rPr>
                <w:sz w:val="20"/>
              </w:rPr>
              <w:t>сальникових</w:t>
            </w:r>
            <w:r w:rsidR="001C719D">
              <w:rPr>
                <w:sz w:val="20"/>
              </w:rPr>
              <w:t xml:space="preserve"> </w:t>
            </w:r>
            <w:r>
              <w:rPr>
                <w:sz w:val="20"/>
              </w:rPr>
              <w:t>компенсаторів</w:t>
            </w:r>
            <w:r w:rsidR="001C719D">
              <w:rPr>
                <w:sz w:val="20"/>
              </w:rPr>
              <w:t xml:space="preserve"> </w:t>
            </w:r>
            <w:r>
              <w:rPr>
                <w:sz w:val="20"/>
              </w:rPr>
              <w:t>(від стінки до фланця арматури або до компенсатора) при діаметрах труб, мм:</w:t>
            </w:r>
          </w:p>
        </w:tc>
        <w:tc>
          <w:tcPr>
            <w:tcW w:w="1821" w:type="dxa"/>
            <w:tcBorders>
              <w:top w:val="single" w:sz="4" w:space="0" w:color="000000"/>
            </w:tcBorders>
          </w:tcPr>
          <w:p w14:paraId="0901F718" w14:textId="77777777" w:rsidR="00AD1A25" w:rsidRDefault="00AD1A25" w:rsidP="005009D0">
            <w:pPr>
              <w:pStyle w:val="TableParagraph"/>
              <w:spacing w:before="117" w:line="240" w:lineRule="auto"/>
              <w:ind w:left="119" w:right="135"/>
              <w:rPr>
                <w:sz w:val="20"/>
              </w:rPr>
            </w:pPr>
            <w:r>
              <w:rPr>
                <w:spacing w:val="-5"/>
                <w:sz w:val="20"/>
              </w:rPr>
              <w:t>700</w:t>
            </w:r>
          </w:p>
        </w:tc>
      </w:tr>
      <w:tr w:rsidR="00AD1A25" w14:paraId="07D9CBEE" w14:textId="77777777" w:rsidTr="00855DE5">
        <w:trPr>
          <w:trHeight w:val="229"/>
        </w:trPr>
        <w:tc>
          <w:tcPr>
            <w:tcW w:w="7807" w:type="dxa"/>
          </w:tcPr>
          <w:p w14:paraId="29FA1D2A" w14:textId="77777777" w:rsidR="00AD1A25" w:rsidRDefault="00AD1A25" w:rsidP="005009D0">
            <w:pPr>
              <w:pStyle w:val="TableParagraph"/>
              <w:ind w:left="779"/>
              <w:jc w:val="left"/>
              <w:rPr>
                <w:sz w:val="20"/>
              </w:rPr>
            </w:pPr>
            <w:r>
              <w:rPr>
                <w:sz w:val="20"/>
              </w:rPr>
              <w:t>до</w:t>
            </w:r>
            <w:r w:rsidR="001C719D">
              <w:rPr>
                <w:sz w:val="20"/>
              </w:rPr>
              <w:t xml:space="preserve"> </w:t>
            </w:r>
            <w:r>
              <w:rPr>
                <w:spacing w:val="-5"/>
                <w:sz w:val="20"/>
              </w:rPr>
              <w:t>500</w:t>
            </w:r>
          </w:p>
        </w:tc>
        <w:tc>
          <w:tcPr>
            <w:tcW w:w="1821" w:type="dxa"/>
          </w:tcPr>
          <w:p w14:paraId="7B3DAB19" w14:textId="77777777" w:rsidR="00AD1A25" w:rsidRDefault="00AD1A25" w:rsidP="005009D0">
            <w:pPr>
              <w:pStyle w:val="TableParagraph"/>
              <w:ind w:left="146" w:right="131"/>
              <w:rPr>
                <w:sz w:val="20"/>
              </w:rPr>
            </w:pPr>
            <w:r>
              <w:rPr>
                <w:spacing w:val="-5"/>
                <w:sz w:val="20"/>
              </w:rPr>
              <w:t>600</w:t>
            </w:r>
          </w:p>
        </w:tc>
      </w:tr>
      <w:tr w:rsidR="00AD1A25" w14:paraId="09C6AD22" w14:textId="77777777" w:rsidTr="00855DE5">
        <w:trPr>
          <w:trHeight w:val="229"/>
        </w:trPr>
        <w:tc>
          <w:tcPr>
            <w:tcW w:w="7807" w:type="dxa"/>
          </w:tcPr>
          <w:p w14:paraId="49712807" w14:textId="77777777" w:rsidR="00AD1A25" w:rsidRDefault="00AD1A25" w:rsidP="005009D0">
            <w:pPr>
              <w:pStyle w:val="TableParagraph"/>
              <w:ind w:left="784"/>
              <w:jc w:val="left"/>
              <w:rPr>
                <w:sz w:val="20"/>
              </w:rPr>
            </w:pPr>
            <w:r>
              <w:rPr>
                <w:sz w:val="20"/>
              </w:rPr>
              <w:t>від</w:t>
            </w:r>
            <w:r w:rsidR="001C719D">
              <w:rPr>
                <w:sz w:val="20"/>
              </w:rPr>
              <w:t xml:space="preserve"> </w:t>
            </w:r>
            <w:r>
              <w:rPr>
                <w:sz w:val="20"/>
              </w:rPr>
              <w:t>600</w:t>
            </w:r>
            <w:r w:rsidR="001C719D">
              <w:rPr>
                <w:sz w:val="20"/>
              </w:rPr>
              <w:t xml:space="preserve"> </w:t>
            </w:r>
            <w:r>
              <w:rPr>
                <w:sz w:val="20"/>
              </w:rPr>
              <w:t>до</w:t>
            </w:r>
            <w:r w:rsidR="001C719D">
              <w:rPr>
                <w:sz w:val="20"/>
              </w:rPr>
              <w:t xml:space="preserve"> </w:t>
            </w:r>
            <w:r>
              <w:rPr>
                <w:spacing w:val="-5"/>
                <w:sz w:val="20"/>
              </w:rPr>
              <w:t>900</w:t>
            </w:r>
          </w:p>
        </w:tc>
        <w:tc>
          <w:tcPr>
            <w:tcW w:w="1821" w:type="dxa"/>
          </w:tcPr>
          <w:p w14:paraId="151961B9" w14:textId="77777777" w:rsidR="00AD1A25" w:rsidRDefault="00AD1A25" w:rsidP="005009D0">
            <w:pPr>
              <w:pStyle w:val="TableParagraph"/>
              <w:ind w:left="146" w:right="131"/>
              <w:rPr>
                <w:sz w:val="20"/>
              </w:rPr>
            </w:pPr>
            <w:r>
              <w:rPr>
                <w:spacing w:val="-5"/>
                <w:sz w:val="20"/>
              </w:rPr>
              <w:t>700</w:t>
            </w:r>
          </w:p>
        </w:tc>
      </w:tr>
      <w:tr w:rsidR="00AD1A25" w14:paraId="6292AD58" w14:textId="77777777" w:rsidTr="00855DE5">
        <w:trPr>
          <w:trHeight w:val="229"/>
        </w:trPr>
        <w:tc>
          <w:tcPr>
            <w:tcW w:w="7807" w:type="dxa"/>
          </w:tcPr>
          <w:p w14:paraId="25ECAA4D" w14:textId="77777777" w:rsidR="00AD1A25" w:rsidRDefault="00AD1A25" w:rsidP="005009D0">
            <w:pPr>
              <w:pStyle w:val="TableParagraph"/>
              <w:ind w:left="789"/>
              <w:jc w:val="left"/>
              <w:rPr>
                <w:sz w:val="20"/>
              </w:rPr>
            </w:pPr>
            <w:r>
              <w:rPr>
                <w:sz w:val="20"/>
              </w:rPr>
              <w:t>від</w:t>
            </w:r>
            <w:r w:rsidR="001C719D">
              <w:rPr>
                <w:sz w:val="20"/>
              </w:rPr>
              <w:t xml:space="preserve"> </w:t>
            </w:r>
            <w:r>
              <w:rPr>
                <w:sz w:val="20"/>
              </w:rPr>
              <w:t>1000</w:t>
            </w:r>
            <w:r w:rsidR="001C719D">
              <w:rPr>
                <w:sz w:val="20"/>
              </w:rPr>
              <w:t xml:space="preserve"> </w:t>
            </w:r>
            <w:r>
              <w:rPr>
                <w:sz w:val="20"/>
              </w:rPr>
              <w:t>і</w:t>
            </w:r>
            <w:r w:rsidR="001C719D">
              <w:rPr>
                <w:sz w:val="20"/>
              </w:rPr>
              <w:t xml:space="preserve"> </w:t>
            </w:r>
            <w:r>
              <w:rPr>
                <w:spacing w:val="-2"/>
                <w:sz w:val="20"/>
              </w:rPr>
              <w:t>більше</w:t>
            </w:r>
          </w:p>
        </w:tc>
        <w:tc>
          <w:tcPr>
            <w:tcW w:w="1821" w:type="dxa"/>
          </w:tcPr>
          <w:p w14:paraId="034E0140" w14:textId="77777777" w:rsidR="00AD1A25" w:rsidRDefault="00AD1A25" w:rsidP="005009D0">
            <w:pPr>
              <w:pStyle w:val="TableParagraph"/>
              <w:ind w:left="145" w:right="135"/>
              <w:rPr>
                <w:sz w:val="20"/>
              </w:rPr>
            </w:pPr>
            <w:r>
              <w:rPr>
                <w:spacing w:val="-4"/>
                <w:sz w:val="20"/>
              </w:rPr>
              <w:t>1000</w:t>
            </w:r>
          </w:p>
        </w:tc>
      </w:tr>
      <w:tr w:rsidR="00AD1A25" w14:paraId="472FC9BD" w14:textId="77777777" w:rsidTr="00855DE5">
        <w:trPr>
          <w:trHeight w:val="460"/>
        </w:trPr>
        <w:tc>
          <w:tcPr>
            <w:tcW w:w="7807" w:type="dxa"/>
          </w:tcPr>
          <w:p w14:paraId="3010F28C" w14:textId="77777777" w:rsidR="00AD1A25" w:rsidRDefault="00AD1A25" w:rsidP="005009D0">
            <w:pPr>
              <w:pStyle w:val="TableParagraph"/>
              <w:spacing w:line="228" w:lineRule="exact"/>
              <w:jc w:val="left"/>
              <w:rPr>
                <w:sz w:val="20"/>
              </w:rPr>
            </w:pPr>
            <w:r>
              <w:rPr>
                <w:sz w:val="20"/>
              </w:rPr>
              <w:t>Від</w:t>
            </w:r>
            <w:r w:rsidR="001C719D">
              <w:rPr>
                <w:sz w:val="20"/>
              </w:rPr>
              <w:t xml:space="preserve"> </w:t>
            </w:r>
            <w:r>
              <w:rPr>
                <w:sz w:val="20"/>
              </w:rPr>
              <w:t>стінки</w:t>
            </w:r>
            <w:r w:rsidR="001C719D">
              <w:rPr>
                <w:sz w:val="20"/>
              </w:rPr>
              <w:t xml:space="preserve"> </w:t>
            </w:r>
            <w:r>
              <w:rPr>
                <w:sz w:val="20"/>
              </w:rPr>
              <w:t>до</w:t>
            </w:r>
            <w:r w:rsidR="001C719D">
              <w:rPr>
                <w:sz w:val="20"/>
              </w:rPr>
              <w:t xml:space="preserve"> </w:t>
            </w:r>
            <w:r>
              <w:rPr>
                <w:sz w:val="20"/>
              </w:rPr>
              <w:t>фланця</w:t>
            </w:r>
            <w:r w:rsidR="001C719D">
              <w:rPr>
                <w:sz w:val="20"/>
              </w:rPr>
              <w:t xml:space="preserve"> </w:t>
            </w:r>
            <w:r>
              <w:rPr>
                <w:sz w:val="20"/>
              </w:rPr>
              <w:t>корпусу</w:t>
            </w:r>
            <w:r w:rsidR="001C719D">
              <w:rPr>
                <w:sz w:val="20"/>
              </w:rPr>
              <w:t xml:space="preserve"> </w:t>
            </w:r>
            <w:r>
              <w:rPr>
                <w:sz w:val="20"/>
              </w:rPr>
              <w:t>сальникового</w:t>
            </w:r>
            <w:r w:rsidR="001C719D">
              <w:rPr>
                <w:sz w:val="20"/>
              </w:rPr>
              <w:t xml:space="preserve"> </w:t>
            </w:r>
            <w:r>
              <w:rPr>
                <w:sz w:val="20"/>
              </w:rPr>
              <w:t>компенсатора</w:t>
            </w:r>
            <w:r w:rsidR="001C719D">
              <w:rPr>
                <w:sz w:val="20"/>
              </w:rPr>
              <w:t xml:space="preserve"> </w:t>
            </w:r>
            <w:r>
              <w:rPr>
                <w:sz w:val="20"/>
              </w:rPr>
              <w:t>(збоку</w:t>
            </w:r>
            <w:r w:rsidR="001C719D">
              <w:rPr>
                <w:sz w:val="20"/>
              </w:rPr>
              <w:t xml:space="preserve"> </w:t>
            </w:r>
            <w:r>
              <w:rPr>
                <w:sz w:val="20"/>
              </w:rPr>
              <w:t>патрубка)</w:t>
            </w:r>
            <w:r w:rsidR="001C719D">
              <w:rPr>
                <w:sz w:val="20"/>
              </w:rPr>
              <w:t xml:space="preserve"> </w:t>
            </w:r>
            <w:r>
              <w:rPr>
                <w:sz w:val="20"/>
              </w:rPr>
              <w:t>при діаметрах труб, мм:</w:t>
            </w:r>
          </w:p>
        </w:tc>
        <w:tc>
          <w:tcPr>
            <w:tcW w:w="1821" w:type="dxa"/>
          </w:tcPr>
          <w:p w14:paraId="1535ACB8" w14:textId="77777777" w:rsidR="00AD1A25" w:rsidRDefault="00AD1A25" w:rsidP="005009D0">
            <w:pPr>
              <w:pStyle w:val="TableParagraph"/>
              <w:spacing w:line="240" w:lineRule="auto"/>
              <w:ind w:left="0"/>
              <w:jc w:val="left"/>
              <w:rPr>
                <w:rFonts w:ascii="Times New Roman"/>
                <w:sz w:val="18"/>
              </w:rPr>
            </w:pPr>
          </w:p>
        </w:tc>
      </w:tr>
      <w:tr w:rsidR="00AD1A25" w14:paraId="52051B46" w14:textId="77777777" w:rsidTr="00855DE5">
        <w:trPr>
          <w:trHeight w:val="229"/>
        </w:trPr>
        <w:tc>
          <w:tcPr>
            <w:tcW w:w="7807" w:type="dxa"/>
          </w:tcPr>
          <w:p w14:paraId="0F5B28A9" w14:textId="77777777" w:rsidR="00AD1A25" w:rsidRDefault="00AD1A25" w:rsidP="005009D0">
            <w:pPr>
              <w:pStyle w:val="TableParagraph"/>
              <w:ind w:left="798"/>
              <w:jc w:val="left"/>
              <w:rPr>
                <w:sz w:val="20"/>
              </w:rPr>
            </w:pPr>
            <w:r>
              <w:rPr>
                <w:sz w:val="20"/>
              </w:rPr>
              <w:t>до</w:t>
            </w:r>
            <w:r w:rsidR="001C719D">
              <w:rPr>
                <w:sz w:val="20"/>
              </w:rPr>
              <w:t xml:space="preserve"> </w:t>
            </w:r>
            <w:r>
              <w:rPr>
                <w:spacing w:val="-5"/>
                <w:sz w:val="20"/>
              </w:rPr>
              <w:t>500</w:t>
            </w:r>
          </w:p>
        </w:tc>
        <w:tc>
          <w:tcPr>
            <w:tcW w:w="1821" w:type="dxa"/>
          </w:tcPr>
          <w:p w14:paraId="37339C6F" w14:textId="77777777" w:rsidR="00AD1A25" w:rsidRDefault="00AD1A25" w:rsidP="005009D0">
            <w:pPr>
              <w:pStyle w:val="TableParagraph"/>
              <w:ind w:left="146" w:right="135"/>
              <w:rPr>
                <w:sz w:val="20"/>
              </w:rPr>
            </w:pPr>
            <w:r>
              <w:rPr>
                <w:sz w:val="20"/>
              </w:rPr>
              <w:t>600(уздовжосі</w:t>
            </w:r>
            <w:r>
              <w:rPr>
                <w:spacing w:val="-2"/>
                <w:sz w:val="20"/>
              </w:rPr>
              <w:t>труби)</w:t>
            </w:r>
          </w:p>
        </w:tc>
      </w:tr>
      <w:tr w:rsidR="00AD1A25" w14:paraId="52FFF18B" w14:textId="77777777" w:rsidTr="00855DE5">
        <w:trPr>
          <w:trHeight w:val="232"/>
        </w:trPr>
        <w:tc>
          <w:tcPr>
            <w:tcW w:w="7807" w:type="dxa"/>
          </w:tcPr>
          <w:p w14:paraId="28F43B2D" w14:textId="77777777" w:rsidR="00AD1A25" w:rsidRDefault="00AD1A25" w:rsidP="005009D0">
            <w:pPr>
              <w:pStyle w:val="TableParagraph"/>
              <w:spacing w:before="1"/>
              <w:ind w:left="798"/>
              <w:jc w:val="left"/>
              <w:rPr>
                <w:sz w:val="20"/>
              </w:rPr>
            </w:pPr>
            <w:r>
              <w:rPr>
                <w:sz w:val="20"/>
              </w:rPr>
              <w:t>600</w:t>
            </w:r>
            <w:r w:rsidR="001C719D">
              <w:rPr>
                <w:sz w:val="20"/>
              </w:rPr>
              <w:t xml:space="preserve"> </w:t>
            </w:r>
            <w:r>
              <w:rPr>
                <w:sz w:val="20"/>
              </w:rPr>
              <w:t>і</w:t>
            </w:r>
            <w:r w:rsidR="001C719D">
              <w:rPr>
                <w:sz w:val="20"/>
              </w:rPr>
              <w:t xml:space="preserve"> </w:t>
            </w:r>
            <w:r>
              <w:rPr>
                <w:spacing w:val="-2"/>
                <w:sz w:val="20"/>
              </w:rPr>
              <w:t>більше</w:t>
            </w:r>
          </w:p>
        </w:tc>
        <w:tc>
          <w:tcPr>
            <w:tcW w:w="1821" w:type="dxa"/>
          </w:tcPr>
          <w:p w14:paraId="3C8EF2A8" w14:textId="77777777" w:rsidR="00AD1A25" w:rsidRDefault="00AD1A25" w:rsidP="005009D0">
            <w:pPr>
              <w:pStyle w:val="TableParagraph"/>
              <w:spacing w:before="1"/>
              <w:ind w:left="146" w:right="135"/>
              <w:rPr>
                <w:sz w:val="20"/>
              </w:rPr>
            </w:pPr>
            <w:r>
              <w:rPr>
                <w:sz w:val="20"/>
              </w:rPr>
              <w:t>800(уздовжосі</w:t>
            </w:r>
            <w:r>
              <w:rPr>
                <w:spacing w:val="-2"/>
                <w:sz w:val="20"/>
              </w:rPr>
              <w:t>труби)</w:t>
            </w:r>
          </w:p>
        </w:tc>
      </w:tr>
      <w:tr w:rsidR="00AD1A25" w14:paraId="02D6F9C9" w14:textId="77777777" w:rsidTr="00855DE5">
        <w:trPr>
          <w:trHeight w:val="232"/>
        </w:trPr>
        <w:tc>
          <w:tcPr>
            <w:tcW w:w="7807" w:type="dxa"/>
          </w:tcPr>
          <w:p w14:paraId="3FE24B85" w14:textId="77777777" w:rsidR="00AD1A25" w:rsidRDefault="00AD1A25" w:rsidP="00855DE5">
            <w:pPr>
              <w:pStyle w:val="TableParagraph"/>
              <w:spacing w:before="1"/>
              <w:jc w:val="both"/>
              <w:rPr>
                <w:sz w:val="20"/>
              </w:rPr>
            </w:pPr>
            <w:r>
              <w:rPr>
                <w:sz w:val="20"/>
              </w:rPr>
              <w:t>Від</w:t>
            </w:r>
            <w:r w:rsidR="001C719D">
              <w:rPr>
                <w:sz w:val="20"/>
              </w:rPr>
              <w:t xml:space="preserve"> </w:t>
            </w:r>
            <w:r>
              <w:rPr>
                <w:sz w:val="20"/>
              </w:rPr>
              <w:t>підлоги</w:t>
            </w:r>
            <w:r w:rsidR="001C719D">
              <w:rPr>
                <w:sz w:val="20"/>
              </w:rPr>
              <w:t xml:space="preserve"> </w:t>
            </w:r>
            <w:r>
              <w:rPr>
                <w:sz w:val="20"/>
              </w:rPr>
              <w:t>або</w:t>
            </w:r>
            <w:r w:rsidR="001C719D">
              <w:rPr>
                <w:sz w:val="20"/>
              </w:rPr>
              <w:t xml:space="preserve"> </w:t>
            </w:r>
            <w:r>
              <w:rPr>
                <w:sz w:val="20"/>
              </w:rPr>
              <w:t>перекриття</w:t>
            </w:r>
            <w:r w:rsidR="001C719D">
              <w:rPr>
                <w:sz w:val="20"/>
              </w:rPr>
              <w:t xml:space="preserve"> </w:t>
            </w:r>
            <w:r>
              <w:rPr>
                <w:sz w:val="20"/>
              </w:rPr>
              <w:t>до</w:t>
            </w:r>
            <w:r w:rsidR="001C719D">
              <w:rPr>
                <w:sz w:val="20"/>
              </w:rPr>
              <w:t xml:space="preserve"> </w:t>
            </w:r>
            <w:r>
              <w:rPr>
                <w:sz w:val="20"/>
              </w:rPr>
              <w:t>фланця</w:t>
            </w:r>
            <w:r w:rsidR="001C719D">
              <w:rPr>
                <w:sz w:val="20"/>
              </w:rPr>
              <w:t xml:space="preserve"> </w:t>
            </w:r>
            <w:r>
              <w:rPr>
                <w:sz w:val="20"/>
              </w:rPr>
              <w:t>арматури</w:t>
            </w:r>
            <w:r w:rsidR="001C719D">
              <w:rPr>
                <w:sz w:val="20"/>
              </w:rPr>
              <w:t xml:space="preserve"> </w:t>
            </w:r>
            <w:r>
              <w:rPr>
                <w:sz w:val="20"/>
              </w:rPr>
              <w:t>або</w:t>
            </w:r>
            <w:r w:rsidR="001C719D">
              <w:rPr>
                <w:sz w:val="20"/>
              </w:rPr>
              <w:t xml:space="preserve"> </w:t>
            </w:r>
            <w:r>
              <w:rPr>
                <w:sz w:val="20"/>
              </w:rPr>
              <w:t>до</w:t>
            </w:r>
            <w:r w:rsidR="001C719D">
              <w:rPr>
                <w:sz w:val="20"/>
              </w:rPr>
              <w:t xml:space="preserve"> </w:t>
            </w:r>
            <w:r>
              <w:rPr>
                <w:sz w:val="20"/>
              </w:rPr>
              <w:t>осі</w:t>
            </w:r>
            <w:r w:rsidR="001C719D">
              <w:rPr>
                <w:sz w:val="20"/>
              </w:rPr>
              <w:t xml:space="preserve"> </w:t>
            </w:r>
            <w:r>
              <w:rPr>
                <w:sz w:val="20"/>
              </w:rPr>
              <w:t>болтів</w:t>
            </w:r>
            <w:r w:rsidR="001C719D">
              <w:rPr>
                <w:sz w:val="20"/>
              </w:rPr>
              <w:t xml:space="preserve"> сальнико</w:t>
            </w:r>
            <w:r>
              <w:rPr>
                <w:sz w:val="20"/>
              </w:rPr>
              <w:t>вих ущільнювачів</w:t>
            </w:r>
          </w:p>
        </w:tc>
        <w:tc>
          <w:tcPr>
            <w:tcW w:w="1821" w:type="dxa"/>
          </w:tcPr>
          <w:p w14:paraId="677807FA" w14:textId="77777777" w:rsidR="00AD1A25" w:rsidRDefault="00AD1A25" w:rsidP="00AD1A25">
            <w:pPr>
              <w:pStyle w:val="TableParagraph"/>
              <w:spacing w:before="1"/>
              <w:ind w:left="146" w:right="135"/>
              <w:rPr>
                <w:sz w:val="20"/>
              </w:rPr>
            </w:pPr>
            <w:r>
              <w:rPr>
                <w:spacing w:val="-5"/>
                <w:sz w:val="20"/>
              </w:rPr>
              <w:t>400</w:t>
            </w:r>
          </w:p>
        </w:tc>
      </w:tr>
      <w:tr w:rsidR="00AD1A25" w14:paraId="661C9668" w14:textId="77777777" w:rsidTr="00855DE5">
        <w:trPr>
          <w:trHeight w:val="232"/>
        </w:trPr>
        <w:tc>
          <w:tcPr>
            <w:tcW w:w="7807" w:type="dxa"/>
          </w:tcPr>
          <w:p w14:paraId="0C394015" w14:textId="77777777" w:rsidR="00AD1A25" w:rsidRDefault="00AD1A25" w:rsidP="00855DE5">
            <w:pPr>
              <w:pStyle w:val="TableParagraph"/>
              <w:spacing w:before="1"/>
              <w:jc w:val="both"/>
              <w:rPr>
                <w:sz w:val="20"/>
              </w:rPr>
            </w:pPr>
            <w:r>
              <w:rPr>
                <w:sz w:val="20"/>
              </w:rPr>
              <w:t>Те</w:t>
            </w:r>
            <w:r w:rsidR="001C719D">
              <w:rPr>
                <w:sz w:val="20"/>
              </w:rPr>
              <w:t xml:space="preserve"> </w:t>
            </w:r>
            <w:r>
              <w:rPr>
                <w:sz w:val="20"/>
              </w:rPr>
              <w:t>саме</w:t>
            </w:r>
            <w:r w:rsidR="001C719D">
              <w:rPr>
                <w:sz w:val="20"/>
              </w:rPr>
              <w:t xml:space="preserve"> </w:t>
            </w:r>
            <w:r>
              <w:rPr>
                <w:sz w:val="20"/>
              </w:rPr>
              <w:t>до</w:t>
            </w:r>
            <w:r w:rsidR="001C719D">
              <w:rPr>
                <w:sz w:val="20"/>
              </w:rPr>
              <w:t xml:space="preserve"> </w:t>
            </w:r>
            <w:r>
              <w:rPr>
                <w:sz w:val="20"/>
              </w:rPr>
              <w:t>поверхні</w:t>
            </w:r>
            <w:r w:rsidR="00C60E80">
              <w:rPr>
                <w:sz w:val="20"/>
              </w:rPr>
              <w:t xml:space="preserve"> </w:t>
            </w:r>
            <w:r>
              <w:rPr>
                <w:sz w:val="20"/>
              </w:rPr>
              <w:t>теплоізоляційної</w:t>
            </w:r>
            <w:r w:rsidR="00C60E80">
              <w:rPr>
                <w:sz w:val="20"/>
              </w:rPr>
              <w:t xml:space="preserve"> </w:t>
            </w:r>
            <w:r>
              <w:rPr>
                <w:sz w:val="20"/>
              </w:rPr>
              <w:t>конструкції</w:t>
            </w:r>
            <w:r w:rsidR="00C60E80">
              <w:rPr>
                <w:sz w:val="20"/>
              </w:rPr>
              <w:t xml:space="preserve"> </w:t>
            </w:r>
            <w:r>
              <w:rPr>
                <w:sz w:val="20"/>
              </w:rPr>
              <w:t>відгалужень</w:t>
            </w:r>
            <w:r>
              <w:rPr>
                <w:spacing w:val="-4"/>
                <w:sz w:val="20"/>
              </w:rPr>
              <w:t>труб</w:t>
            </w:r>
          </w:p>
        </w:tc>
        <w:tc>
          <w:tcPr>
            <w:tcW w:w="1821" w:type="dxa"/>
          </w:tcPr>
          <w:p w14:paraId="0B5C119E" w14:textId="77777777" w:rsidR="00AD1A25" w:rsidRDefault="00AD1A25" w:rsidP="00AD1A25">
            <w:pPr>
              <w:pStyle w:val="TableParagraph"/>
              <w:spacing w:before="1"/>
              <w:ind w:left="146" w:right="135"/>
              <w:rPr>
                <w:sz w:val="20"/>
              </w:rPr>
            </w:pPr>
            <w:r>
              <w:rPr>
                <w:spacing w:val="-5"/>
                <w:sz w:val="20"/>
              </w:rPr>
              <w:t>300</w:t>
            </w:r>
          </w:p>
        </w:tc>
      </w:tr>
      <w:tr w:rsidR="00AD1A25" w14:paraId="3AC58A33" w14:textId="77777777" w:rsidTr="00855DE5">
        <w:trPr>
          <w:trHeight w:val="232"/>
        </w:trPr>
        <w:tc>
          <w:tcPr>
            <w:tcW w:w="7807" w:type="dxa"/>
          </w:tcPr>
          <w:p w14:paraId="71C2F151" w14:textId="77777777" w:rsidR="00AD1A25" w:rsidRDefault="00AD1A25" w:rsidP="00855DE5">
            <w:pPr>
              <w:pStyle w:val="TableParagraph"/>
              <w:spacing w:before="1"/>
              <w:jc w:val="both"/>
              <w:rPr>
                <w:sz w:val="20"/>
              </w:rPr>
            </w:pPr>
            <w:r>
              <w:rPr>
                <w:sz w:val="20"/>
              </w:rPr>
              <w:t>Від</w:t>
            </w:r>
            <w:r w:rsidR="00C60E80">
              <w:rPr>
                <w:sz w:val="20"/>
              </w:rPr>
              <w:t xml:space="preserve"> </w:t>
            </w:r>
            <w:r>
              <w:rPr>
                <w:sz w:val="20"/>
              </w:rPr>
              <w:t>висунутого</w:t>
            </w:r>
            <w:r w:rsidR="00C60E80">
              <w:rPr>
                <w:sz w:val="20"/>
              </w:rPr>
              <w:t xml:space="preserve"> </w:t>
            </w:r>
            <w:r>
              <w:rPr>
                <w:sz w:val="20"/>
              </w:rPr>
              <w:t>шпінделя</w:t>
            </w:r>
            <w:r w:rsidR="00C60E80">
              <w:rPr>
                <w:sz w:val="20"/>
              </w:rPr>
              <w:t xml:space="preserve"> </w:t>
            </w:r>
            <w:r>
              <w:rPr>
                <w:sz w:val="20"/>
              </w:rPr>
              <w:t>засувки</w:t>
            </w:r>
            <w:r w:rsidR="00C60E80">
              <w:rPr>
                <w:sz w:val="20"/>
              </w:rPr>
              <w:t xml:space="preserve"> </w:t>
            </w:r>
            <w:r>
              <w:rPr>
                <w:sz w:val="20"/>
              </w:rPr>
              <w:t>(або</w:t>
            </w:r>
            <w:r w:rsidR="00C60E80">
              <w:rPr>
                <w:sz w:val="20"/>
              </w:rPr>
              <w:t xml:space="preserve"> </w:t>
            </w:r>
            <w:r>
              <w:rPr>
                <w:sz w:val="20"/>
              </w:rPr>
              <w:t>штурвала)</w:t>
            </w:r>
            <w:r w:rsidR="00C60E80">
              <w:rPr>
                <w:sz w:val="20"/>
              </w:rPr>
              <w:t xml:space="preserve"> </w:t>
            </w:r>
            <w:r>
              <w:rPr>
                <w:sz w:val="20"/>
              </w:rPr>
              <w:t>до</w:t>
            </w:r>
            <w:r w:rsidR="00C60E80">
              <w:rPr>
                <w:sz w:val="20"/>
              </w:rPr>
              <w:t xml:space="preserve"> </w:t>
            </w:r>
            <w:r>
              <w:rPr>
                <w:sz w:val="20"/>
              </w:rPr>
              <w:t>стіни</w:t>
            </w:r>
            <w:r w:rsidR="00C60E80">
              <w:rPr>
                <w:sz w:val="20"/>
              </w:rPr>
              <w:t xml:space="preserve"> </w:t>
            </w:r>
            <w:r>
              <w:rPr>
                <w:sz w:val="20"/>
              </w:rPr>
              <w:t>або</w:t>
            </w:r>
            <w:r w:rsidR="00C60E80">
              <w:rPr>
                <w:sz w:val="20"/>
              </w:rPr>
              <w:t xml:space="preserve"> </w:t>
            </w:r>
            <w:r>
              <w:rPr>
                <w:spacing w:val="-2"/>
                <w:sz w:val="20"/>
              </w:rPr>
              <w:t>перекриття</w:t>
            </w:r>
          </w:p>
        </w:tc>
        <w:tc>
          <w:tcPr>
            <w:tcW w:w="1821" w:type="dxa"/>
          </w:tcPr>
          <w:p w14:paraId="5EB0AC0E" w14:textId="77777777" w:rsidR="00AD1A25" w:rsidRDefault="00AD1A25" w:rsidP="00AD1A25">
            <w:pPr>
              <w:pStyle w:val="TableParagraph"/>
              <w:spacing w:before="1"/>
              <w:ind w:left="146" w:right="135"/>
              <w:rPr>
                <w:sz w:val="20"/>
              </w:rPr>
            </w:pPr>
            <w:r>
              <w:rPr>
                <w:spacing w:val="-5"/>
                <w:sz w:val="20"/>
              </w:rPr>
              <w:t>200</w:t>
            </w:r>
          </w:p>
        </w:tc>
      </w:tr>
      <w:tr w:rsidR="00AD1A25" w14:paraId="748A9808" w14:textId="77777777" w:rsidTr="00855DE5">
        <w:trPr>
          <w:trHeight w:val="232"/>
        </w:trPr>
        <w:tc>
          <w:tcPr>
            <w:tcW w:w="7807" w:type="dxa"/>
          </w:tcPr>
          <w:p w14:paraId="47539CB2" w14:textId="77777777" w:rsidR="00AD1A25" w:rsidRDefault="00AD1A25" w:rsidP="00855DE5">
            <w:pPr>
              <w:pStyle w:val="TableParagraph"/>
              <w:spacing w:before="1"/>
              <w:jc w:val="both"/>
              <w:rPr>
                <w:sz w:val="20"/>
              </w:rPr>
            </w:pPr>
            <w:r>
              <w:rPr>
                <w:sz w:val="20"/>
              </w:rPr>
              <w:t>Для</w:t>
            </w:r>
            <w:r w:rsidR="00C60E80">
              <w:rPr>
                <w:sz w:val="20"/>
              </w:rPr>
              <w:t xml:space="preserve"> </w:t>
            </w:r>
            <w:r>
              <w:rPr>
                <w:sz w:val="20"/>
              </w:rPr>
              <w:t>труб</w:t>
            </w:r>
            <w:r w:rsidR="00C60E80">
              <w:rPr>
                <w:sz w:val="20"/>
              </w:rPr>
              <w:t xml:space="preserve"> </w:t>
            </w:r>
            <w:r>
              <w:rPr>
                <w:sz w:val="20"/>
              </w:rPr>
              <w:t>діаметром</w:t>
            </w:r>
            <w:r w:rsidR="00C60E80">
              <w:rPr>
                <w:sz w:val="20"/>
              </w:rPr>
              <w:t xml:space="preserve"> </w:t>
            </w:r>
            <w:r>
              <w:rPr>
                <w:sz w:val="20"/>
              </w:rPr>
              <w:t>600</w:t>
            </w:r>
            <w:r w:rsidR="00C60E80">
              <w:rPr>
                <w:sz w:val="20"/>
              </w:rPr>
              <w:t xml:space="preserve"> </w:t>
            </w:r>
            <w:r>
              <w:rPr>
                <w:sz w:val="20"/>
              </w:rPr>
              <w:t>мм</w:t>
            </w:r>
            <w:r w:rsidR="00C60E80">
              <w:rPr>
                <w:sz w:val="20"/>
              </w:rPr>
              <w:t xml:space="preserve"> </w:t>
            </w:r>
            <w:r>
              <w:rPr>
                <w:sz w:val="20"/>
              </w:rPr>
              <w:t>і</w:t>
            </w:r>
            <w:r w:rsidR="00C60E80">
              <w:rPr>
                <w:sz w:val="20"/>
              </w:rPr>
              <w:t xml:space="preserve"> </w:t>
            </w:r>
            <w:r>
              <w:rPr>
                <w:sz w:val="20"/>
              </w:rPr>
              <w:t>більше</w:t>
            </w:r>
            <w:r w:rsidR="00C60E80">
              <w:rPr>
                <w:sz w:val="20"/>
              </w:rPr>
              <w:t xml:space="preserve"> </w:t>
            </w:r>
            <w:r>
              <w:rPr>
                <w:sz w:val="20"/>
              </w:rPr>
              <w:t>між</w:t>
            </w:r>
            <w:r w:rsidR="00C60E80">
              <w:rPr>
                <w:sz w:val="20"/>
              </w:rPr>
              <w:t xml:space="preserve"> </w:t>
            </w:r>
            <w:r>
              <w:rPr>
                <w:sz w:val="20"/>
              </w:rPr>
              <w:t>стінками</w:t>
            </w:r>
            <w:r w:rsidR="00C60E80">
              <w:rPr>
                <w:sz w:val="20"/>
              </w:rPr>
              <w:t xml:space="preserve"> </w:t>
            </w:r>
            <w:r>
              <w:rPr>
                <w:sz w:val="20"/>
              </w:rPr>
              <w:t>суміжних</w:t>
            </w:r>
            <w:r w:rsidR="00C60E80">
              <w:rPr>
                <w:sz w:val="20"/>
              </w:rPr>
              <w:t xml:space="preserve"> </w:t>
            </w:r>
            <w:r>
              <w:rPr>
                <w:sz w:val="20"/>
              </w:rPr>
              <w:t>труб</w:t>
            </w:r>
            <w:r w:rsidR="00C60E80">
              <w:rPr>
                <w:sz w:val="20"/>
              </w:rPr>
              <w:t xml:space="preserve"> </w:t>
            </w:r>
            <w:r>
              <w:rPr>
                <w:sz w:val="20"/>
              </w:rPr>
              <w:t>зі</w:t>
            </w:r>
            <w:r w:rsidR="00C60E80">
              <w:rPr>
                <w:sz w:val="20"/>
              </w:rPr>
              <w:t xml:space="preserve"> </w:t>
            </w:r>
            <w:r>
              <w:rPr>
                <w:sz w:val="20"/>
              </w:rPr>
              <w:t>сторони сальникового компенсатора</w:t>
            </w:r>
          </w:p>
        </w:tc>
        <w:tc>
          <w:tcPr>
            <w:tcW w:w="1821" w:type="dxa"/>
          </w:tcPr>
          <w:p w14:paraId="6DAF2E28" w14:textId="77777777" w:rsidR="00AD1A25" w:rsidRDefault="00AD1A25" w:rsidP="00AD1A25">
            <w:pPr>
              <w:pStyle w:val="TableParagraph"/>
              <w:spacing w:before="1"/>
              <w:ind w:left="146" w:right="135"/>
              <w:rPr>
                <w:sz w:val="20"/>
              </w:rPr>
            </w:pPr>
            <w:r>
              <w:rPr>
                <w:spacing w:val="-5"/>
                <w:sz w:val="20"/>
              </w:rPr>
              <w:t>500</w:t>
            </w:r>
          </w:p>
        </w:tc>
      </w:tr>
      <w:tr w:rsidR="00AD1A25" w14:paraId="51E0857B" w14:textId="77777777" w:rsidTr="00855DE5">
        <w:trPr>
          <w:trHeight w:val="232"/>
        </w:trPr>
        <w:tc>
          <w:tcPr>
            <w:tcW w:w="7807" w:type="dxa"/>
          </w:tcPr>
          <w:p w14:paraId="03F77381" w14:textId="77777777" w:rsidR="00AD1A25" w:rsidRDefault="00AD1A25" w:rsidP="00855DE5">
            <w:pPr>
              <w:pStyle w:val="TableParagraph"/>
              <w:spacing w:before="1"/>
              <w:jc w:val="both"/>
              <w:rPr>
                <w:sz w:val="20"/>
              </w:rPr>
            </w:pPr>
            <w:r>
              <w:rPr>
                <w:sz w:val="20"/>
              </w:rPr>
              <w:t>Від</w:t>
            </w:r>
            <w:r w:rsidR="00C60E80">
              <w:rPr>
                <w:sz w:val="20"/>
              </w:rPr>
              <w:t xml:space="preserve"> </w:t>
            </w:r>
            <w:r>
              <w:rPr>
                <w:sz w:val="20"/>
              </w:rPr>
              <w:t>стінки</w:t>
            </w:r>
            <w:r w:rsidR="00C60E80">
              <w:rPr>
                <w:sz w:val="20"/>
              </w:rPr>
              <w:t xml:space="preserve"> </w:t>
            </w:r>
            <w:r>
              <w:rPr>
                <w:sz w:val="20"/>
              </w:rPr>
              <w:t>або</w:t>
            </w:r>
            <w:r w:rsidR="00C60E80">
              <w:rPr>
                <w:sz w:val="20"/>
              </w:rPr>
              <w:t xml:space="preserve"> </w:t>
            </w:r>
            <w:r>
              <w:rPr>
                <w:sz w:val="20"/>
              </w:rPr>
              <w:t>від</w:t>
            </w:r>
            <w:r w:rsidR="00C60E80">
              <w:rPr>
                <w:sz w:val="20"/>
              </w:rPr>
              <w:t xml:space="preserve"> </w:t>
            </w:r>
            <w:r>
              <w:rPr>
                <w:sz w:val="20"/>
              </w:rPr>
              <w:t>фланця</w:t>
            </w:r>
            <w:r w:rsidR="00C60E80">
              <w:rPr>
                <w:sz w:val="20"/>
              </w:rPr>
              <w:t xml:space="preserve"> </w:t>
            </w:r>
            <w:r>
              <w:rPr>
                <w:sz w:val="20"/>
              </w:rPr>
              <w:t>засувки</w:t>
            </w:r>
            <w:r w:rsidR="00C60E80">
              <w:rPr>
                <w:sz w:val="20"/>
              </w:rPr>
              <w:t xml:space="preserve"> </w:t>
            </w:r>
            <w:r>
              <w:rPr>
                <w:sz w:val="20"/>
              </w:rPr>
              <w:t>до</w:t>
            </w:r>
            <w:r w:rsidR="00C60E80">
              <w:rPr>
                <w:sz w:val="20"/>
              </w:rPr>
              <w:t xml:space="preserve"> </w:t>
            </w:r>
            <w:r>
              <w:rPr>
                <w:sz w:val="20"/>
              </w:rPr>
              <w:t>штуцерів</w:t>
            </w:r>
            <w:r w:rsidR="00C60E80">
              <w:rPr>
                <w:sz w:val="20"/>
              </w:rPr>
              <w:t xml:space="preserve"> </w:t>
            </w:r>
            <w:r>
              <w:rPr>
                <w:sz w:val="20"/>
              </w:rPr>
              <w:t>для</w:t>
            </w:r>
            <w:r w:rsidR="00C60E80">
              <w:rPr>
                <w:sz w:val="20"/>
              </w:rPr>
              <w:t xml:space="preserve"> </w:t>
            </w:r>
            <w:r>
              <w:rPr>
                <w:sz w:val="20"/>
              </w:rPr>
              <w:t>випускання</w:t>
            </w:r>
            <w:r w:rsidR="00C60E80">
              <w:rPr>
                <w:sz w:val="20"/>
              </w:rPr>
              <w:t xml:space="preserve"> </w:t>
            </w:r>
            <w:r>
              <w:rPr>
                <w:sz w:val="20"/>
              </w:rPr>
              <w:t>води</w:t>
            </w:r>
            <w:r w:rsidR="00C60E80">
              <w:rPr>
                <w:sz w:val="20"/>
              </w:rPr>
              <w:t xml:space="preserve"> </w:t>
            </w:r>
            <w:r>
              <w:rPr>
                <w:sz w:val="20"/>
              </w:rPr>
              <w:t>або</w:t>
            </w:r>
            <w:r w:rsidR="00C60E80">
              <w:rPr>
                <w:sz w:val="20"/>
              </w:rPr>
              <w:t xml:space="preserve"> </w:t>
            </w:r>
            <w:r>
              <w:rPr>
                <w:spacing w:val="-2"/>
                <w:sz w:val="20"/>
              </w:rPr>
              <w:t>повітря</w:t>
            </w:r>
          </w:p>
        </w:tc>
        <w:tc>
          <w:tcPr>
            <w:tcW w:w="1821" w:type="dxa"/>
          </w:tcPr>
          <w:p w14:paraId="4716D46F" w14:textId="77777777" w:rsidR="00AD1A25" w:rsidRDefault="00AD1A25" w:rsidP="00AD1A25">
            <w:pPr>
              <w:pStyle w:val="TableParagraph"/>
              <w:spacing w:before="1"/>
              <w:ind w:left="146" w:right="135"/>
              <w:rPr>
                <w:sz w:val="20"/>
              </w:rPr>
            </w:pPr>
            <w:r>
              <w:rPr>
                <w:spacing w:val="-5"/>
                <w:sz w:val="20"/>
              </w:rPr>
              <w:t>100</w:t>
            </w:r>
          </w:p>
        </w:tc>
      </w:tr>
      <w:tr w:rsidR="00AD1A25" w14:paraId="5878CAD1" w14:textId="77777777" w:rsidTr="00855DE5">
        <w:trPr>
          <w:trHeight w:val="232"/>
        </w:trPr>
        <w:tc>
          <w:tcPr>
            <w:tcW w:w="7807" w:type="dxa"/>
          </w:tcPr>
          <w:p w14:paraId="2D6DB3C0" w14:textId="77777777" w:rsidR="00AD1A25" w:rsidRDefault="00AD1A25" w:rsidP="00855DE5">
            <w:pPr>
              <w:pStyle w:val="TableParagraph"/>
              <w:spacing w:before="1"/>
              <w:jc w:val="both"/>
              <w:rPr>
                <w:sz w:val="20"/>
              </w:rPr>
            </w:pPr>
            <w:r>
              <w:rPr>
                <w:sz w:val="20"/>
              </w:rPr>
              <w:t>Від</w:t>
            </w:r>
            <w:r w:rsidR="00C60E80">
              <w:rPr>
                <w:sz w:val="20"/>
              </w:rPr>
              <w:t xml:space="preserve"> </w:t>
            </w:r>
            <w:r>
              <w:rPr>
                <w:sz w:val="20"/>
              </w:rPr>
              <w:t>фланця</w:t>
            </w:r>
            <w:r w:rsidR="00C60E80">
              <w:rPr>
                <w:sz w:val="20"/>
              </w:rPr>
              <w:t xml:space="preserve"> </w:t>
            </w:r>
            <w:r>
              <w:rPr>
                <w:sz w:val="20"/>
              </w:rPr>
              <w:t>засувки</w:t>
            </w:r>
            <w:r w:rsidR="00C60E80">
              <w:rPr>
                <w:sz w:val="20"/>
              </w:rPr>
              <w:t xml:space="preserve"> </w:t>
            </w:r>
            <w:r>
              <w:rPr>
                <w:sz w:val="20"/>
              </w:rPr>
              <w:t>на</w:t>
            </w:r>
            <w:r w:rsidR="00C60E80">
              <w:rPr>
                <w:sz w:val="20"/>
              </w:rPr>
              <w:t xml:space="preserve"> </w:t>
            </w:r>
            <w:r>
              <w:rPr>
                <w:sz w:val="20"/>
              </w:rPr>
              <w:t>відгалуженні</w:t>
            </w:r>
            <w:r w:rsidR="00C60E80">
              <w:rPr>
                <w:sz w:val="20"/>
              </w:rPr>
              <w:t xml:space="preserve"> </w:t>
            </w:r>
            <w:r>
              <w:rPr>
                <w:sz w:val="20"/>
              </w:rPr>
              <w:t>до</w:t>
            </w:r>
            <w:r w:rsidR="00C60E80">
              <w:rPr>
                <w:sz w:val="20"/>
              </w:rPr>
              <w:t xml:space="preserve"> </w:t>
            </w:r>
            <w:r>
              <w:rPr>
                <w:sz w:val="20"/>
              </w:rPr>
              <w:t>поверхні</w:t>
            </w:r>
            <w:r w:rsidR="00C60E80">
              <w:rPr>
                <w:sz w:val="20"/>
              </w:rPr>
              <w:t xml:space="preserve"> </w:t>
            </w:r>
            <w:r>
              <w:rPr>
                <w:sz w:val="20"/>
              </w:rPr>
              <w:t>теплоізоляційних</w:t>
            </w:r>
            <w:r w:rsidR="00C60E80">
              <w:rPr>
                <w:sz w:val="20"/>
              </w:rPr>
              <w:t xml:space="preserve"> </w:t>
            </w:r>
            <w:r>
              <w:rPr>
                <w:sz w:val="20"/>
              </w:rPr>
              <w:t>конструкцій основних труб</w:t>
            </w:r>
          </w:p>
        </w:tc>
        <w:tc>
          <w:tcPr>
            <w:tcW w:w="1821" w:type="dxa"/>
          </w:tcPr>
          <w:p w14:paraId="64958E16" w14:textId="77777777" w:rsidR="00AD1A25" w:rsidRDefault="00AD1A25" w:rsidP="00AD1A25">
            <w:pPr>
              <w:pStyle w:val="TableParagraph"/>
              <w:spacing w:before="1"/>
              <w:ind w:left="146" w:right="135"/>
              <w:rPr>
                <w:sz w:val="20"/>
              </w:rPr>
            </w:pPr>
            <w:r>
              <w:rPr>
                <w:spacing w:val="-5"/>
                <w:sz w:val="20"/>
              </w:rPr>
              <w:t>100</w:t>
            </w:r>
          </w:p>
        </w:tc>
      </w:tr>
      <w:tr w:rsidR="00AD1A25" w14:paraId="4374F750" w14:textId="77777777" w:rsidTr="00855DE5">
        <w:trPr>
          <w:trHeight w:val="232"/>
        </w:trPr>
        <w:tc>
          <w:tcPr>
            <w:tcW w:w="7807" w:type="dxa"/>
          </w:tcPr>
          <w:p w14:paraId="2D099230" w14:textId="77777777" w:rsidR="00AD1A25" w:rsidRDefault="00AD1A25" w:rsidP="00855DE5">
            <w:pPr>
              <w:pStyle w:val="TableParagraph"/>
              <w:spacing w:before="1"/>
              <w:ind w:left="798"/>
              <w:jc w:val="both"/>
              <w:rPr>
                <w:sz w:val="20"/>
              </w:rPr>
            </w:pPr>
            <w:r>
              <w:rPr>
                <w:sz w:val="20"/>
              </w:rPr>
              <w:t>Між</w:t>
            </w:r>
            <w:r w:rsidR="008B6B78">
              <w:rPr>
                <w:sz w:val="20"/>
              </w:rPr>
              <w:t xml:space="preserve"> </w:t>
            </w:r>
            <w:r>
              <w:rPr>
                <w:sz w:val="20"/>
              </w:rPr>
              <w:t>теплоізоляційними</w:t>
            </w:r>
            <w:r w:rsidR="008B6B78">
              <w:rPr>
                <w:sz w:val="20"/>
              </w:rPr>
              <w:t xml:space="preserve"> </w:t>
            </w:r>
            <w:r>
              <w:rPr>
                <w:sz w:val="20"/>
              </w:rPr>
              <w:t>конструкціями</w:t>
            </w:r>
            <w:r w:rsidR="008B6B78">
              <w:rPr>
                <w:sz w:val="20"/>
              </w:rPr>
              <w:t xml:space="preserve"> </w:t>
            </w:r>
            <w:r>
              <w:rPr>
                <w:sz w:val="20"/>
              </w:rPr>
              <w:t>суміжних</w:t>
            </w:r>
            <w:r w:rsidR="008B6B78">
              <w:rPr>
                <w:sz w:val="20"/>
              </w:rPr>
              <w:t xml:space="preserve"> </w:t>
            </w:r>
            <w:r>
              <w:rPr>
                <w:sz w:val="20"/>
              </w:rPr>
              <w:t>сильфонових</w:t>
            </w:r>
            <w:r w:rsidR="008B6B78">
              <w:rPr>
                <w:sz w:val="20"/>
              </w:rPr>
              <w:t xml:space="preserve"> </w:t>
            </w:r>
            <w:r>
              <w:rPr>
                <w:sz w:val="20"/>
              </w:rPr>
              <w:t>компенсаторів</w:t>
            </w:r>
            <w:r w:rsidR="008B6B78">
              <w:rPr>
                <w:sz w:val="20"/>
              </w:rPr>
              <w:t xml:space="preserve"> </w:t>
            </w:r>
            <w:r>
              <w:rPr>
                <w:sz w:val="20"/>
              </w:rPr>
              <w:t>при діаметрах компенсаторів, мм:</w:t>
            </w:r>
          </w:p>
        </w:tc>
        <w:tc>
          <w:tcPr>
            <w:tcW w:w="1821" w:type="dxa"/>
          </w:tcPr>
          <w:p w14:paraId="633A023E" w14:textId="77777777" w:rsidR="00AD1A25" w:rsidRDefault="00AD1A25" w:rsidP="00AD1A25">
            <w:pPr>
              <w:pStyle w:val="TableParagraph"/>
              <w:spacing w:before="1"/>
              <w:ind w:left="146" w:right="135"/>
              <w:rPr>
                <w:sz w:val="20"/>
              </w:rPr>
            </w:pPr>
          </w:p>
        </w:tc>
      </w:tr>
      <w:tr w:rsidR="00AD1A25" w14:paraId="62198F16" w14:textId="77777777" w:rsidTr="00855DE5">
        <w:trPr>
          <w:trHeight w:val="232"/>
        </w:trPr>
        <w:tc>
          <w:tcPr>
            <w:tcW w:w="7807" w:type="dxa"/>
          </w:tcPr>
          <w:p w14:paraId="79409C63" w14:textId="77777777" w:rsidR="00AD1A25" w:rsidRDefault="00AD1A25" w:rsidP="00855DE5">
            <w:pPr>
              <w:pStyle w:val="TableParagraph"/>
              <w:spacing w:before="1"/>
              <w:ind w:left="798"/>
              <w:jc w:val="both"/>
              <w:rPr>
                <w:sz w:val="20"/>
              </w:rPr>
            </w:pPr>
            <w:r>
              <w:rPr>
                <w:sz w:val="20"/>
              </w:rPr>
              <w:t>до</w:t>
            </w:r>
            <w:r w:rsidR="008B6B78">
              <w:rPr>
                <w:sz w:val="20"/>
              </w:rPr>
              <w:t xml:space="preserve"> </w:t>
            </w:r>
            <w:r>
              <w:rPr>
                <w:spacing w:val="-5"/>
                <w:sz w:val="20"/>
              </w:rPr>
              <w:t>500</w:t>
            </w:r>
          </w:p>
        </w:tc>
        <w:tc>
          <w:tcPr>
            <w:tcW w:w="1821" w:type="dxa"/>
          </w:tcPr>
          <w:p w14:paraId="3EBC8A7C" w14:textId="77777777" w:rsidR="00AD1A25" w:rsidRDefault="00AD1A25" w:rsidP="00AD1A25">
            <w:pPr>
              <w:pStyle w:val="TableParagraph"/>
              <w:spacing w:before="1"/>
              <w:ind w:left="146" w:right="135"/>
              <w:rPr>
                <w:sz w:val="20"/>
              </w:rPr>
            </w:pPr>
            <w:r>
              <w:rPr>
                <w:spacing w:val="-5"/>
                <w:sz w:val="20"/>
              </w:rPr>
              <w:t>100</w:t>
            </w:r>
          </w:p>
        </w:tc>
      </w:tr>
      <w:tr w:rsidR="00AD1A25" w14:paraId="79CFE32A" w14:textId="77777777" w:rsidTr="00855DE5">
        <w:trPr>
          <w:trHeight w:val="232"/>
        </w:trPr>
        <w:tc>
          <w:tcPr>
            <w:tcW w:w="7807" w:type="dxa"/>
          </w:tcPr>
          <w:p w14:paraId="0993293F" w14:textId="77777777" w:rsidR="00AD1A25" w:rsidRDefault="00AD1A25" w:rsidP="00855DE5">
            <w:pPr>
              <w:pStyle w:val="TableParagraph"/>
              <w:spacing w:before="1"/>
              <w:ind w:left="798"/>
              <w:jc w:val="both"/>
              <w:rPr>
                <w:sz w:val="20"/>
              </w:rPr>
            </w:pPr>
            <w:r>
              <w:rPr>
                <w:sz w:val="20"/>
              </w:rPr>
              <w:t>600</w:t>
            </w:r>
            <w:r w:rsidR="008B6B78">
              <w:rPr>
                <w:sz w:val="20"/>
              </w:rPr>
              <w:t xml:space="preserve"> </w:t>
            </w:r>
            <w:r>
              <w:rPr>
                <w:sz w:val="20"/>
              </w:rPr>
              <w:t>і</w:t>
            </w:r>
            <w:r w:rsidR="008B6B78">
              <w:rPr>
                <w:sz w:val="20"/>
              </w:rPr>
              <w:t xml:space="preserve"> </w:t>
            </w:r>
            <w:r>
              <w:rPr>
                <w:spacing w:val="-2"/>
                <w:sz w:val="20"/>
              </w:rPr>
              <w:t>більше</w:t>
            </w:r>
          </w:p>
        </w:tc>
        <w:tc>
          <w:tcPr>
            <w:tcW w:w="1821" w:type="dxa"/>
          </w:tcPr>
          <w:p w14:paraId="6DA1F8BA" w14:textId="77777777" w:rsidR="00AD1A25" w:rsidRDefault="00AD1A25" w:rsidP="00AD1A25">
            <w:pPr>
              <w:pStyle w:val="TableParagraph"/>
              <w:spacing w:before="1"/>
              <w:ind w:left="146" w:right="135"/>
              <w:rPr>
                <w:sz w:val="20"/>
              </w:rPr>
            </w:pPr>
            <w:r>
              <w:rPr>
                <w:spacing w:val="-5"/>
                <w:sz w:val="20"/>
              </w:rPr>
              <w:t>150</w:t>
            </w:r>
          </w:p>
        </w:tc>
      </w:tr>
    </w:tbl>
    <w:p w14:paraId="374ABC2B" w14:textId="77777777" w:rsidR="00855DE5" w:rsidRPr="00855DE5" w:rsidRDefault="00855DE5" w:rsidP="00855DE5">
      <w:pPr>
        <w:pStyle w:val="a3"/>
        <w:ind w:right="126" w:firstLine="709"/>
        <w:jc w:val="both"/>
        <w:rPr>
          <w:rFonts w:ascii="Arial" w:hAnsi="Arial" w:cs="Arial"/>
        </w:rPr>
      </w:pPr>
      <w:r w:rsidRPr="00855DE5">
        <w:rPr>
          <w:rFonts w:ascii="Arial" w:hAnsi="Arial" w:cs="Arial"/>
        </w:rPr>
        <w:t>Ж.2 Мінімальні відстані від краю рухомих опор до краю опорних конструкцій (траверс, кронштейнів, опорних</w:t>
      </w:r>
      <w:r w:rsidR="008B6B78">
        <w:rPr>
          <w:rFonts w:ascii="Arial" w:hAnsi="Arial" w:cs="Arial"/>
        </w:rPr>
        <w:t xml:space="preserve"> </w:t>
      </w:r>
      <w:r w:rsidRPr="00855DE5">
        <w:rPr>
          <w:rFonts w:ascii="Arial" w:hAnsi="Arial" w:cs="Arial"/>
        </w:rPr>
        <w:t>подушок)</w:t>
      </w:r>
      <w:r w:rsidR="008B6B78">
        <w:rPr>
          <w:rFonts w:ascii="Arial" w:hAnsi="Arial" w:cs="Arial"/>
        </w:rPr>
        <w:t xml:space="preserve"> </w:t>
      </w:r>
      <w:r w:rsidRPr="00855DE5">
        <w:rPr>
          <w:rFonts w:ascii="Arial" w:hAnsi="Arial" w:cs="Arial"/>
        </w:rPr>
        <w:t>повинні</w:t>
      </w:r>
      <w:r w:rsidR="008B6B78">
        <w:rPr>
          <w:rFonts w:ascii="Arial" w:hAnsi="Arial" w:cs="Arial"/>
        </w:rPr>
        <w:t xml:space="preserve"> </w:t>
      </w:r>
      <w:r w:rsidRPr="00855DE5">
        <w:rPr>
          <w:rFonts w:ascii="Arial" w:hAnsi="Arial" w:cs="Arial"/>
        </w:rPr>
        <w:t>забезпечувати</w:t>
      </w:r>
      <w:r w:rsidR="008B6B78">
        <w:rPr>
          <w:rFonts w:ascii="Arial" w:hAnsi="Arial" w:cs="Arial"/>
        </w:rPr>
        <w:t xml:space="preserve"> </w:t>
      </w:r>
      <w:r w:rsidRPr="00855DE5">
        <w:rPr>
          <w:rFonts w:ascii="Arial" w:hAnsi="Arial" w:cs="Arial"/>
        </w:rPr>
        <w:t>максимально</w:t>
      </w:r>
      <w:r w:rsidR="008B6B78">
        <w:rPr>
          <w:rFonts w:ascii="Arial" w:hAnsi="Arial" w:cs="Arial"/>
        </w:rPr>
        <w:t xml:space="preserve"> </w:t>
      </w:r>
      <w:r w:rsidRPr="00855DE5">
        <w:rPr>
          <w:rFonts w:ascii="Arial" w:hAnsi="Arial" w:cs="Arial"/>
        </w:rPr>
        <w:t>можливе</w:t>
      </w:r>
      <w:r w:rsidR="008B6B78">
        <w:rPr>
          <w:rFonts w:ascii="Arial" w:hAnsi="Arial" w:cs="Arial"/>
        </w:rPr>
        <w:t xml:space="preserve"> </w:t>
      </w:r>
      <w:r w:rsidRPr="00855DE5">
        <w:rPr>
          <w:rFonts w:ascii="Arial" w:hAnsi="Arial" w:cs="Arial"/>
        </w:rPr>
        <w:t>зміщення</w:t>
      </w:r>
      <w:r w:rsidR="008B6B78">
        <w:rPr>
          <w:rFonts w:ascii="Arial" w:hAnsi="Arial" w:cs="Arial"/>
        </w:rPr>
        <w:t xml:space="preserve"> </w:t>
      </w:r>
      <w:r w:rsidRPr="00855DE5">
        <w:rPr>
          <w:rFonts w:ascii="Arial" w:hAnsi="Arial" w:cs="Arial"/>
        </w:rPr>
        <w:t>опори</w:t>
      </w:r>
      <w:r w:rsidR="008B6B78">
        <w:rPr>
          <w:rFonts w:ascii="Arial" w:hAnsi="Arial" w:cs="Arial"/>
        </w:rPr>
        <w:t xml:space="preserve"> </w:t>
      </w:r>
      <w:r w:rsidRPr="00855DE5">
        <w:rPr>
          <w:rFonts w:ascii="Arial" w:hAnsi="Arial" w:cs="Arial"/>
        </w:rPr>
        <w:t>в</w:t>
      </w:r>
      <w:r w:rsidR="008B6B78">
        <w:rPr>
          <w:rFonts w:ascii="Arial" w:hAnsi="Arial" w:cs="Arial"/>
        </w:rPr>
        <w:t xml:space="preserve"> </w:t>
      </w:r>
      <w:r w:rsidRPr="00855DE5">
        <w:rPr>
          <w:rFonts w:ascii="Arial" w:hAnsi="Arial" w:cs="Arial"/>
        </w:rPr>
        <w:t>боковомунапрямку</w:t>
      </w:r>
      <w:r w:rsidR="008B6B78">
        <w:rPr>
          <w:rFonts w:ascii="Arial" w:hAnsi="Arial" w:cs="Arial"/>
        </w:rPr>
        <w:t xml:space="preserve"> </w:t>
      </w:r>
      <w:r w:rsidRPr="00855DE5">
        <w:rPr>
          <w:rFonts w:ascii="Arial" w:hAnsi="Arial" w:cs="Arial"/>
        </w:rPr>
        <w:t>з</w:t>
      </w:r>
      <w:r w:rsidR="008B6B78">
        <w:rPr>
          <w:rFonts w:ascii="Arial" w:hAnsi="Arial" w:cs="Arial"/>
        </w:rPr>
        <w:t xml:space="preserve"> </w:t>
      </w:r>
      <w:r w:rsidRPr="00855DE5">
        <w:rPr>
          <w:rFonts w:ascii="Arial" w:hAnsi="Arial" w:cs="Arial"/>
        </w:rPr>
        <w:t>запасом не менше 50 мм.</w:t>
      </w:r>
    </w:p>
    <w:p w14:paraId="4921857A" w14:textId="77777777" w:rsidR="00855DE5" w:rsidRPr="00855DE5" w:rsidRDefault="00855DE5" w:rsidP="00855DE5">
      <w:pPr>
        <w:pStyle w:val="a3"/>
        <w:ind w:right="124" w:firstLine="709"/>
        <w:jc w:val="both"/>
        <w:rPr>
          <w:rFonts w:ascii="Arial" w:hAnsi="Arial" w:cs="Arial"/>
        </w:rPr>
      </w:pPr>
      <w:r w:rsidRPr="00855DE5">
        <w:rPr>
          <w:rFonts w:ascii="Arial" w:hAnsi="Arial" w:cs="Arial"/>
        </w:rPr>
        <w:t>Крім</w:t>
      </w:r>
      <w:r w:rsidR="008B6B78">
        <w:rPr>
          <w:rFonts w:ascii="Arial" w:hAnsi="Arial" w:cs="Arial"/>
        </w:rPr>
        <w:t xml:space="preserve"> </w:t>
      </w:r>
      <w:r w:rsidRPr="00855DE5">
        <w:rPr>
          <w:rFonts w:ascii="Arial" w:hAnsi="Arial" w:cs="Arial"/>
        </w:rPr>
        <w:t>того,</w:t>
      </w:r>
      <w:r w:rsidR="008B6B78">
        <w:rPr>
          <w:rFonts w:ascii="Arial" w:hAnsi="Arial" w:cs="Arial"/>
        </w:rPr>
        <w:t xml:space="preserve"> </w:t>
      </w:r>
      <w:r w:rsidRPr="00855DE5">
        <w:rPr>
          <w:rFonts w:ascii="Arial" w:hAnsi="Arial" w:cs="Arial"/>
        </w:rPr>
        <w:t>мінімальна</w:t>
      </w:r>
      <w:r w:rsidR="008B6B78">
        <w:rPr>
          <w:rFonts w:ascii="Arial" w:hAnsi="Arial" w:cs="Arial"/>
        </w:rPr>
        <w:t xml:space="preserve"> </w:t>
      </w:r>
      <w:r w:rsidRPr="00855DE5">
        <w:rPr>
          <w:rFonts w:ascii="Arial" w:hAnsi="Arial" w:cs="Arial"/>
        </w:rPr>
        <w:t>відстань</w:t>
      </w:r>
      <w:r w:rsidR="008B6B78">
        <w:rPr>
          <w:rFonts w:ascii="Arial" w:hAnsi="Arial" w:cs="Arial"/>
        </w:rPr>
        <w:t xml:space="preserve"> </w:t>
      </w:r>
      <w:r w:rsidRPr="00855DE5">
        <w:rPr>
          <w:rFonts w:ascii="Arial" w:hAnsi="Arial" w:cs="Arial"/>
        </w:rPr>
        <w:t>від</w:t>
      </w:r>
      <w:r w:rsidR="008B6B78">
        <w:rPr>
          <w:rFonts w:ascii="Arial" w:hAnsi="Arial" w:cs="Arial"/>
        </w:rPr>
        <w:t xml:space="preserve"> </w:t>
      </w:r>
      <w:r w:rsidRPr="00855DE5">
        <w:rPr>
          <w:rFonts w:ascii="Arial" w:hAnsi="Arial" w:cs="Arial"/>
        </w:rPr>
        <w:t>краю</w:t>
      </w:r>
      <w:r w:rsidR="008B6B78">
        <w:rPr>
          <w:rFonts w:ascii="Arial" w:hAnsi="Arial" w:cs="Arial"/>
        </w:rPr>
        <w:t xml:space="preserve"> </w:t>
      </w:r>
      <w:r w:rsidRPr="00855DE5">
        <w:rPr>
          <w:rFonts w:ascii="Arial" w:hAnsi="Arial" w:cs="Arial"/>
        </w:rPr>
        <w:t>траверси</w:t>
      </w:r>
      <w:r w:rsidR="008B6B78">
        <w:rPr>
          <w:rFonts w:ascii="Arial" w:hAnsi="Arial" w:cs="Arial"/>
        </w:rPr>
        <w:t xml:space="preserve"> </w:t>
      </w:r>
      <w:r w:rsidRPr="00855DE5">
        <w:rPr>
          <w:rFonts w:ascii="Arial" w:hAnsi="Arial" w:cs="Arial"/>
        </w:rPr>
        <w:t>або</w:t>
      </w:r>
      <w:r w:rsidR="008B6B78">
        <w:rPr>
          <w:rFonts w:ascii="Arial" w:hAnsi="Arial" w:cs="Arial"/>
        </w:rPr>
        <w:t xml:space="preserve"> </w:t>
      </w:r>
      <w:r w:rsidRPr="00855DE5">
        <w:rPr>
          <w:rFonts w:ascii="Arial" w:hAnsi="Arial" w:cs="Arial"/>
        </w:rPr>
        <w:t>кронштейна</w:t>
      </w:r>
      <w:r w:rsidR="008B6B78">
        <w:rPr>
          <w:rFonts w:ascii="Arial" w:hAnsi="Arial" w:cs="Arial"/>
        </w:rPr>
        <w:t xml:space="preserve"> </w:t>
      </w:r>
      <w:r w:rsidRPr="00855DE5">
        <w:rPr>
          <w:rFonts w:ascii="Arial" w:hAnsi="Arial" w:cs="Arial"/>
        </w:rPr>
        <w:t>до</w:t>
      </w:r>
      <w:r w:rsidR="008B6B78">
        <w:rPr>
          <w:rFonts w:ascii="Arial" w:hAnsi="Arial" w:cs="Arial"/>
        </w:rPr>
        <w:t xml:space="preserve"> </w:t>
      </w:r>
      <w:r w:rsidRPr="00855DE5">
        <w:rPr>
          <w:rFonts w:ascii="Arial" w:hAnsi="Arial" w:cs="Arial"/>
        </w:rPr>
        <w:t>осі</w:t>
      </w:r>
      <w:r w:rsidR="008B6B78">
        <w:rPr>
          <w:rFonts w:ascii="Arial" w:hAnsi="Arial" w:cs="Arial"/>
        </w:rPr>
        <w:t xml:space="preserve"> </w:t>
      </w:r>
      <w:r w:rsidRPr="00855DE5">
        <w:rPr>
          <w:rFonts w:ascii="Arial" w:hAnsi="Arial" w:cs="Arial"/>
        </w:rPr>
        <w:t>труби</w:t>
      </w:r>
      <w:r w:rsidR="008B6B78">
        <w:rPr>
          <w:rFonts w:ascii="Arial" w:hAnsi="Arial" w:cs="Arial"/>
        </w:rPr>
        <w:t xml:space="preserve"> </w:t>
      </w:r>
      <w:r w:rsidRPr="00855DE5">
        <w:rPr>
          <w:rFonts w:ascii="Arial" w:hAnsi="Arial" w:cs="Arial"/>
        </w:rPr>
        <w:t>без урахування</w:t>
      </w:r>
      <w:r w:rsidR="008B6B78">
        <w:rPr>
          <w:rFonts w:ascii="Arial" w:hAnsi="Arial" w:cs="Arial"/>
        </w:rPr>
        <w:t xml:space="preserve"> </w:t>
      </w:r>
      <w:r w:rsidRPr="00855DE5">
        <w:rPr>
          <w:rFonts w:ascii="Arial" w:hAnsi="Arial" w:cs="Arial"/>
        </w:rPr>
        <w:t xml:space="preserve">зміщення </w:t>
      </w:r>
      <w:r w:rsidRPr="00855DE5">
        <w:rPr>
          <w:rFonts w:ascii="Arial" w:hAnsi="Arial" w:cs="Arial"/>
          <w:position w:val="1"/>
        </w:rPr>
        <w:t>повинна бути не менше 0,5 d</w:t>
      </w:r>
      <w:r w:rsidRPr="00711C06">
        <w:rPr>
          <w:rFonts w:ascii="Times New Roman" w:hAnsi="Times New Roman" w:cs="Times New Roman"/>
        </w:rPr>
        <w:t>y</w:t>
      </w:r>
      <w:r w:rsidRPr="00855DE5">
        <w:rPr>
          <w:rFonts w:ascii="Arial" w:hAnsi="Arial" w:cs="Arial"/>
          <w:position w:val="1"/>
        </w:rPr>
        <w:t>.</w:t>
      </w:r>
    </w:p>
    <w:p w14:paraId="260A7A94" w14:textId="77777777" w:rsidR="00855DE5" w:rsidRPr="00855DE5" w:rsidRDefault="00855DE5" w:rsidP="00855DE5">
      <w:pPr>
        <w:pStyle w:val="a3"/>
        <w:ind w:firstLine="567"/>
        <w:rPr>
          <w:rFonts w:ascii="Arial" w:hAnsi="Arial" w:cs="Arial"/>
        </w:rPr>
      </w:pPr>
      <w:r w:rsidRPr="00855DE5">
        <w:rPr>
          <w:rFonts w:ascii="Arial" w:hAnsi="Arial" w:cs="Arial"/>
        </w:rPr>
        <w:t xml:space="preserve">Ж.3 </w:t>
      </w:r>
      <w:r w:rsidR="008E5FED">
        <w:rPr>
          <w:rFonts w:ascii="Arial" w:hAnsi="Arial" w:cs="Arial"/>
        </w:rPr>
        <w:t xml:space="preserve"> </w:t>
      </w:r>
      <w:r w:rsidRPr="00855DE5">
        <w:rPr>
          <w:rFonts w:ascii="Arial" w:hAnsi="Arial" w:cs="Arial"/>
        </w:rPr>
        <w:t>Мінімальні відстані на просвіт від теплоізоляційних конструкцій сильфонових компенсаторів до стін, перекриття та дна тунелів слід приймати:</w:t>
      </w:r>
    </w:p>
    <w:p w14:paraId="7B0D50C3" w14:textId="77777777" w:rsidR="00855DE5" w:rsidRPr="00855DE5" w:rsidRDefault="00855DE5" w:rsidP="00855DE5">
      <w:pPr>
        <w:pStyle w:val="a3"/>
        <w:ind w:left="1125"/>
        <w:rPr>
          <w:rFonts w:ascii="Arial" w:hAnsi="Arial" w:cs="Arial"/>
        </w:rPr>
      </w:pPr>
      <w:r w:rsidRPr="00855DE5">
        <w:rPr>
          <w:rFonts w:ascii="Arial" w:hAnsi="Arial" w:cs="Arial"/>
          <w:position w:val="1"/>
        </w:rPr>
        <w:t>-при</w:t>
      </w:r>
      <w:r w:rsidR="008E5FED">
        <w:rPr>
          <w:rFonts w:ascii="Arial" w:hAnsi="Arial" w:cs="Arial"/>
          <w:position w:val="1"/>
        </w:rPr>
        <w:t xml:space="preserve"> </w:t>
      </w:r>
      <w:r w:rsidRPr="00855DE5">
        <w:rPr>
          <w:rFonts w:ascii="Arial" w:hAnsi="Arial" w:cs="Arial"/>
          <w:position w:val="1"/>
        </w:rPr>
        <w:t>d</w:t>
      </w:r>
      <w:r w:rsidRPr="00711C06">
        <w:rPr>
          <w:rFonts w:ascii="Times New Roman" w:hAnsi="Times New Roman" w:cs="Times New Roman"/>
        </w:rPr>
        <w:t>y</w:t>
      </w:r>
      <w:r w:rsidRPr="00855DE5">
        <w:rPr>
          <w:rFonts w:ascii="Arial" w:hAnsi="Arial" w:cs="Arial"/>
          <w:position w:val="1"/>
        </w:rPr>
        <w:t>≤ 500- 100</w:t>
      </w:r>
      <w:r w:rsidR="008E5FED">
        <w:rPr>
          <w:rFonts w:ascii="Arial" w:hAnsi="Arial" w:cs="Arial"/>
          <w:position w:val="1"/>
        </w:rPr>
        <w:t xml:space="preserve"> </w:t>
      </w:r>
      <w:r w:rsidRPr="00855DE5">
        <w:rPr>
          <w:rFonts w:ascii="Arial" w:hAnsi="Arial" w:cs="Arial"/>
          <w:spacing w:val="-5"/>
          <w:position w:val="1"/>
        </w:rPr>
        <w:t>мм;</w:t>
      </w:r>
    </w:p>
    <w:p w14:paraId="48E0303E" w14:textId="77777777" w:rsidR="00855DE5" w:rsidRPr="00855DE5" w:rsidRDefault="00855DE5" w:rsidP="00855DE5">
      <w:pPr>
        <w:pStyle w:val="a3"/>
        <w:ind w:left="1125"/>
        <w:rPr>
          <w:rFonts w:ascii="Arial" w:hAnsi="Arial" w:cs="Arial"/>
        </w:rPr>
      </w:pPr>
      <w:r w:rsidRPr="00855DE5">
        <w:rPr>
          <w:rFonts w:ascii="Arial" w:hAnsi="Arial" w:cs="Arial"/>
          <w:position w:val="1"/>
        </w:rPr>
        <w:t>-при</w:t>
      </w:r>
      <w:r w:rsidR="008E5FED">
        <w:rPr>
          <w:rFonts w:ascii="Arial" w:hAnsi="Arial" w:cs="Arial"/>
          <w:position w:val="1"/>
        </w:rPr>
        <w:t xml:space="preserve"> </w:t>
      </w:r>
      <w:r w:rsidRPr="00855DE5">
        <w:rPr>
          <w:rFonts w:ascii="Arial" w:hAnsi="Arial" w:cs="Arial"/>
          <w:position w:val="1"/>
        </w:rPr>
        <w:t xml:space="preserve"> d</w:t>
      </w:r>
      <w:r w:rsidRPr="00711C06">
        <w:rPr>
          <w:rFonts w:ascii="Times New Roman" w:hAnsi="Times New Roman" w:cs="Times New Roman"/>
        </w:rPr>
        <w:t>y</w:t>
      </w:r>
      <w:r w:rsidRPr="00855DE5">
        <w:rPr>
          <w:rFonts w:ascii="Arial" w:hAnsi="Arial" w:cs="Arial"/>
          <w:position w:val="1"/>
        </w:rPr>
        <w:t>= 600</w:t>
      </w:r>
      <w:r w:rsidR="008E5FED">
        <w:rPr>
          <w:rFonts w:ascii="Arial" w:hAnsi="Arial" w:cs="Arial"/>
          <w:position w:val="1"/>
        </w:rPr>
        <w:t xml:space="preserve"> </w:t>
      </w:r>
      <w:r w:rsidRPr="00855DE5">
        <w:rPr>
          <w:rFonts w:ascii="Arial" w:hAnsi="Arial" w:cs="Arial"/>
          <w:position w:val="1"/>
        </w:rPr>
        <w:t>і</w:t>
      </w:r>
      <w:r w:rsidR="008E5FED">
        <w:rPr>
          <w:rFonts w:ascii="Arial" w:hAnsi="Arial" w:cs="Arial"/>
          <w:position w:val="1"/>
        </w:rPr>
        <w:t xml:space="preserve"> </w:t>
      </w:r>
      <w:r w:rsidRPr="00855DE5">
        <w:rPr>
          <w:rFonts w:ascii="Arial" w:hAnsi="Arial" w:cs="Arial"/>
          <w:position w:val="1"/>
        </w:rPr>
        <w:t>більше- 150</w:t>
      </w:r>
      <w:r w:rsidR="008E5FED">
        <w:rPr>
          <w:rFonts w:ascii="Arial" w:hAnsi="Arial" w:cs="Arial"/>
          <w:position w:val="1"/>
        </w:rPr>
        <w:t xml:space="preserve"> </w:t>
      </w:r>
      <w:r w:rsidRPr="00855DE5">
        <w:rPr>
          <w:rFonts w:ascii="Arial" w:hAnsi="Arial" w:cs="Arial"/>
          <w:spacing w:val="-5"/>
          <w:position w:val="1"/>
        </w:rPr>
        <w:t>мм.</w:t>
      </w:r>
    </w:p>
    <w:p w14:paraId="5BA78779" w14:textId="77777777" w:rsidR="00855DE5" w:rsidRPr="00855DE5" w:rsidRDefault="00855DE5" w:rsidP="00855DE5">
      <w:pPr>
        <w:pStyle w:val="a3"/>
        <w:ind w:firstLine="284"/>
        <w:rPr>
          <w:rFonts w:ascii="Arial" w:hAnsi="Arial" w:cs="Arial"/>
        </w:rPr>
      </w:pPr>
      <w:r w:rsidRPr="00855DE5">
        <w:rPr>
          <w:rFonts w:ascii="Arial" w:hAnsi="Arial" w:cs="Arial"/>
        </w:rPr>
        <w:t>За неможливості</w:t>
      </w:r>
      <w:r w:rsidR="008E5FED">
        <w:rPr>
          <w:rFonts w:ascii="Arial" w:hAnsi="Arial" w:cs="Arial"/>
        </w:rPr>
        <w:t xml:space="preserve"> </w:t>
      </w:r>
      <w:r w:rsidRPr="00855DE5">
        <w:rPr>
          <w:rFonts w:ascii="Arial" w:hAnsi="Arial" w:cs="Arial"/>
        </w:rPr>
        <w:t>дотримання вказаних відстаней компенсатори</w:t>
      </w:r>
      <w:r w:rsidR="008E5FED">
        <w:rPr>
          <w:rFonts w:ascii="Arial" w:hAnsi="Arial" w:cs="Arial"/>
        </w:rPr>
        <w:t xml:space="preserve"> </w:t>
      </w:r>
      <w:r w:rsidRPr="00855DE5">
        <w:rPr>
          <w:rFonts w:ascii="Arial" w:hAnsi="Arial" w:cs="Arial"/>
        </w:rPr>
        <w:t>слід</w:t>
      </w:r>
      <w:r w:rsidR="008E5FED">
        <w:rPr>
          <w:rFonts w:ascii="Arial" w:hAnsi="Arial" w:cs="Arial"/>
        </w:rPr>
        <w:t xml:space="preserve"> </w:t>
      </w:r>
      <w:r w:rsidRPr="00855DE5">
        <w:rPr>
          <w:rFonts w:ascii="Arial" w:hAnsi="Arial" w:cs="Arial"/>
        </w:rPr>
        <w:t>встановлювати</w:t>
      </w:r>
      <w:r w:rsidR="008E5FED">
        <w:rPr>
          <w:rFonts w:ascii="Arial" w:hAnsi="Arial" w:cs="Arial"/>
        </w:rPr>
        <w:t xml:space="preserve"> </w:t>
      </w:r>
      <w:r w:rsidRPr="00855DE5">
        <w:rPr>
          <w:rFonts w:ascii="Arial" w:hAnsi="Arial" w:cs="Arial"/>
        </w:rPr>
        <w:t>в розбіжність</w:t>
      </w:r>
      <w:r w:rsidR="008E5FED">
        <w:rPr>
          <w:rFonts w:ascii="Arial" w:hAnsi="Arial" w:cs="Arial"/>
        </w:rPr>
        <w:t xml:space="preserve"> </w:t>
      </w:r>
      <w:r w:rsidRPr="00855DE5">
        <w:rPr>
          <w:rFonts w:ascii="Arial" w:hAnsi="Arial" w:cs="Arial"/>
        </w:rPr>
        <w:t>зі</w:t>
      </w:r>
      <w:r w:rsidR="008E5FED">
        <w:rPr>
          <w:rFonts w:ascii="Arial" w:hAnsi="Arial" w:cs="Arial"/>
        </w:rPr>
        <w:t xml:space="preserve"> </w:t>
      </w:r>
      <w:r w:rsidRPr="00855DE5">
        <w:rPr>
          <w:rFonts w:ascii="Arial" w:hAnsi="Arial" w:cs="Arial"/>
        </w:rPr>
        <w:t>зміщенням у плані не менше 100 мм відносно один одного.</w:t>
      </w:r>
    </w:p>
    <w:p w14:paraId="45051BB3" w14:textId="77777777" w:rsidR="00855DE5" w:rsidRPr="00855DE5" w:rsidRDefault="00855DE5" w:rsidP="00855DE5">
      <w:pPr>
        <w:pStyle w:val="a3"/>
        <w:ind w:right="130" w:firstLine="567"/>
        <w:jc w:val="both"/>
        <w:rPr>
          <w:rFonts w:ascii="Arial" w:hAnsi="Arial" w:cs="Arial"/>
        </w:rPr>
      </w:pPr>
      <w:r w:rsidRPr="00855DE5">
        <w:rPr>
          <w:rFonts w:ascii="Arial" w:hAnsi="Arial" w:cs="Arial"/>
        </w:rPr>
        <w:t>Ж.4 Відстань від поверхні теплоізоляційної конструкції трубопроводу до будівельних конструкцій або до поверхні теплоізоляційної конструкції інших трубопроводів після теплового переміщ</w:t>
      </w:r>
      <w:r w:rsidR="007A491F">
        <w:rPr>
          <w:rFonts w:ascii="Arial" w:hAnsi="Arial" w:cs="Arial"/>
        </w:rPr>
        <w:t>ення трубопроводів по</w:t>
      </w:r>
      <w:r w:rsidRPr="00855DE5">
        <w:rPr>
          <w:rFonts w:ascii="Arial" w:hAnsi="Arial" w:cs="Arial"/>
        </w:rPr>
        <w:t>винна бути на просвіт не менше 30 мм.</w:t>
      </w:r>
    </w:p>
    <w:p w14:paraId="70048DB2" w14:textId="77777777" w:rsidR="00855DE5" w:rsidRPr="00855DE5" w:rsidRDefault="00855DE5" w:rsidP="00855DE5">
      <w:pPr>
        <w:pStyle w:val="a3"/>
        <w:ind w:firstLine="567"/>
        <w:rPr>
          <w:rFonts w:ascii="Arial" w:hAnsi="Arial" w:cs="Arial"/>
        </w:rPr>
      </w:pPr>
      <w:r w:rsidRPr="00855DE5">
        <w:rPr>
          <w:rFonts w:ascii="Arial" w:hAnsi="Arial" w:cs="Arial"/>
          <w:w w:val="95"/>
        </w:rPr>
        <w:t>Ж.5</w:t>
      </w:r>
      <w:r w:rsidR="007A491F">
        <w:rPr>
          <w:rFonts w:ascii="Arial" w:hAnsi="Arial" w:cs="Arial"/>
          <w:w w:val="95"/>
        </w:rPr>
        <w:t xml:space="preserve"> </w:t>
      </w:r>
      <w:r w:rsidRPr="00855DE5">
        <w:rPr>
          <w:rFonts w:ascii="Arial" w:hAnsi="Arial" w:cs="Arial"/>
          <w:w w:val="95"/>
        </w:rPr>
        <w:t>Ширину</w:t>
      </w:r>
      <w:r w:rsidR="007A491F">
        <w:rPr>
          <w:rFonts w:ascii="Arial" w:hAnsi="Arial" w:cs="Arial"/>
          <w:w w:val="95"/>
        </w:rPr>
        <w:t xml:space="preserve"> </w:t>
      </w:r>
      <w:r w:rsidRPr="00855DE5">
        <w:rPr>
          <w:rFonts w:ascii="Arial" w:hAnsi="Arial" w:cs="Arial"/>
          <w:w w:val="95"/>
        </w:rPr>
        <w:t>проходу</w:t>
      </w:r>
      <w:r w:rsidR="007A491F">
        <w:rPr>
          <w:rFonts w:ascii="Arial" w:hAnsi="Arial" w:cs="Arial"/>
          <w:w w:val="95"/>
        </w:rPr>
        <w:t xml:space="preserve"> </w:t>
      </w:r>
      <w:r w:rsidRPr="00855DE5">
        <w:rPr>
          <w:rFonts w:ascii="Arial" w:hAnsi="Arial" w:cs="Arial"/>
          <w:w w:val="95"/>
        </w:rPr>
        <w:t>на</w:t>
      </w:r>
      <w:r w:rsidR="007A491F">
        <w:rPr>
          <w:rFonts w:ascii="Arial" w:hAnsi="Arial" w:cs="Arial"/>
          <w:w w:val="95"/>
        </w:rPr>
        <w:t xml:space="preserve"> </w:t>
      </w:r>
      <w:r w:rsidRPr="00855DE5">
        <w:rPr>
          <w:rFonts w:ascii="Arial" w:hAnsi="Arial" w:cs="Arial"/>
          <w:w w:val="95"/>
        </w:rPr>
        <w:t>просвіт</w:t>
      </w:r>
      <w:r w:rsidR="007A491F">
        <w:rPr>
          <w:rFonts w:ascii="Arial" w:hAnsi="Arial" w:cs="Arial"/>
          <w:w w:val="95"/>
        </w:rPr>
        <w:t xml:space="preserve"> </w:t>
      </w:r>
      <w:r w:rsidRPr="00855DE5">
        <w:rPr>
          <w:rFonts w:ascii="Arial" w:hAnsi="Arial" w:cs="Arial"/>
          <w:w w:val="95"/>
        </w:rPr>
        <w:t>у</w:t>
      </w:r>
      <w:r w:rsidR="007A491F">
        <w:rPr>
          <w:rFonts w:ascii="Arial" w:hAnsi="Arial" w:cs="Arial"/>
          <w:w w:val="95"/>
        </w:rPr>
        <w:t xml:space="preserve"> </w:t>
      </w:r>
      <w:r w:rsidRPr="00855DE5">
        <w:rPr>
          <w:rFonts w:ascii="Arial" w:hAnsi="Arial" w:cs="Arial"/>
          <w:w w:val="95"/>
        </w:rPr>
        <w:t>тунелях</w:t>
      </w:r>
      <w:r w:rsidR="007A491F">
        <w:rPr>
          <w:rFonts w:ascii="Arial" w:hAnsi="Arial" w:cs="Arial"/>
          <w:w w:val="95"/>
        </w:rPr>
        <w:t xml:space="preserve"> </w:t>
      </w:r>
      <w:r w:rsidRPr="00855DE5">
        <w:rPr>
          <w:rFonts w:ascii="Arial" w:hAnsi="Arial" w:cs="Arial"/>
          <w:w w:val="95"/>
        </w:rPr>
        <w:t>слід</w:t>
      </w:r>
      <w:r w:rsidR="007A491F">
        <w:rPr>
          <w:rFonts w:ascii="Arial" w:hAnsi="Arial" w:cs="Arial"/>
          <w:w w:val="95"/>
        </w:rPr>
        <w:t xml:space="preserve"> </w:t>
      </w:r>
      <w:r w:rsidRPr="00855DE5">
        <w:rPr>
          <w:rFonts w:ascii="Arial" w:hAnsi="Arial" w:cs="Arial"/>
          <w:w w:val="95"/>
        </w:rPr>
        <w:t>приймати</w:t>
      </w:r>
      <w:r w:rsidR="007A491F">
        <w:rPr>
          <w:rFonts w:ascii="Arial" w:hAnsi="Arial" w:cs="Arial"/>
          <w:w w:val="95"/>
        </w:rPr>
        <w:t xml:space="preserve"> </w:t>
      </w:r>
      <w:r w:rsidRPr="00855DE5">
        <w:rPr>
          <w:rFonts w:ascii="Arial" w:hAnsi="Arial" w:cs="Arial"/>
          <w:w w:val="95"/>
        </w:rPr>
        <w:t>такою,</w:t>
      </w:r>
      <w:r w:rsidR="007A491F">
        <w:rPr>
          <w:rFonts w:ascii="Arial" w:hAnsi="Arial" w:cs="Arial"/>
          <w:w w:val="95"/>
        </w:rPr>
        <w:t xml:space="preserve"> </w:t>
      </w:r>
      <w:r w:rsidRPr="00855DE5">
        <w:rPr>
          <w:rFonts w:ascii="Arial" w:hAnsi="Arial" w:cs="Arial"/>
          <w:w w:val="95"/>
        </w:rPr>
        <w:t>що</w:t>
      </w:r>
      <w:r w:rsidR="007A491F">
        <w:rPr>
          <w:rFonts w:ascii="Arial" w:hAnsi="Arial" w:cs="Arial"/>
          <w:w w:val="95"/>
        </w:rPr>
        <w:t xml:space="preserve"> </w:t>
      </w:r>
      <w:r w:rsidRPr="00855DE5">
        <w:rPr>
          <w:rFonts w:ascii="Arial" w:hAnsi="Arial" w:cs="Arial"/>
          <w:w w:val="95"/>
        </w:rPr>
        <w:t>дорівнює</w:t>
      </w:r>
      <w:r w:rsidR="007A491F">
        <w:rPr>
          <w:rFonts w:ascii="Arial" w:hAnsi="Arial" w:cs="Arial"/>
          <w:w w:val="95"/>
        </w:rPr>
        <w:t xml:space="preserve"> </w:t>
      </w:r>
      <w:r w:rsidRPr="00855DE5">
        <w:rPr>
          <w:rFonts w:ascii="Arial" w:hAnsi="Arial" w:cs="Arial"/>
          <w:w w:val="95"/>
        </w:rPr>
        <w:t>діаметру</w:t>
      </w:r>
      <w:r w:rsidR="007A491F">
        <w:rPr>
          <w:rFonts w:ascii="Arial" w:hAnsi="Arial" w:cs="Arial"/>
          <w:w w:val="95"/>
        </w:rPr>
        <w:t xml:space="preserve"> </w:t>
      </w:r>
      <w:r w:rsidRPr="00855DE5">
        <w:rPr>
          <w:rFonts w:ascii="Arial" w:hAnsi="Arial" w:cs="Arial"/>
          <w:w w:val="95"/>
        </w:rPr>
        <w:t>більшої</w:t>
      </w:r>
      <w:r w:rsidR="007A491F">
        <w:rPr>
          <w:rFonts w:ascii="Arial" w:hAnsi="Arial" w:cs="Arial"/>
          <w:w w:val="95"/>
        </w:rPr>
        <w:t xml:space="preserve"> </w:t>
      </w:r>
      <w:r w:rsidRPr="00855DE5">
        <w:rPr>
          <w:rFonts w:ascii="Arial" w:hAnsi="Arial" w:cs="Arial"/>
          <w:w w:val="95"/>
        </w:rPr>
        <w:t>труби</w:t>
      </w:r>
      <w:r w:rsidR="007A491F">
        <w:rPr>
          <w:rFonts w:ascii="Arial" w:hAnsi="Arial" w:cs="Arial"/>
          <w:w w:val="95"/>
        </w:rPr>
        <w:t xml:space="preserve"> </w:t>
      </w:r>
      <w:r w:rsidRPr="00855DE5">
        <w:rPr>
          <w:rFonts w:ascii="Arial" w:hAnsi="Arial" w:cs="Arial"/>
          <w:spacing w:val="-4"/>
          <w:w w:val="95"/>
        </w:rPr>
        <w:t>плю</w:t>
      </w:r>
      <w:r w:rsidR="007A491F">
        <w:rPr>
          <w:rFonts w:ascii="Arial" w:hAnsi="Arial" w:cs="Arial"/>
          <w:spacing w:val="-4"/>
          <w:w w:val="95"/>
        </w:rPr>
        <w:t xml:space="preserve">с </w:t>
      </w:r>
      <w:r w:rsidRPr="00855DE5">
        <w:rPr>
          <w:rFonts w:ascii="Arial" w:hAnsi="Arial" w:cs="Arial"/>
        </w:rPr>
        <w:t>100</w:t>
      </w:r>
      <w:r w:rsidR="007A491F">
        <w:rPr>
          <w:rFonts w:ascii="Arial" w:hAnsi="Arial" w:cs="Arial"/>
        </w:rPr>
        <w:t xml:space="preserve"> </w:t>
      </w:r>
      <w:r w:rsidRPr="00855DE5">
        <w:rPr>
          <w:rFonts w:ascii="Arial" w:hAnsi="Arial" w:cs="Arial"/>
        </w:rPr>
        <w:t>мм,</w:t>
      </w:r>
      <w:r w:rsidR="007A491F">
        <w:rPr>
          <w:rFonts w:ascii="Arial" w:hAnsi="Arial" w:cs="Arial"/>
        </w:rPr>
        <w:t xml:space="preserve"> </w:t>
      </w:r>
      <w:r w:rsidRPr="00855DE5">
        <w:rPr>
          <w:rFonts w:ascii="Arial" w:hAnsi="Arial" w:cs="Arial"/>
        </w:rPr>
        <w:t>але</w:t>
      </w:r>
      <w:r w:rsidR="007A491F">
        <w:rPr>
          <w:rFonts w:ascii="Arial" w:hAnsi="Arial" w:cs="Arial"/>
        </w:rPr>
        <w:t xml:space="preserve"> </w:t>
      </w:r>
      <w:r w:rsidRPr="00855DE5">
        <w:rPr>
          <w:rFonts w:ascii="Arial" w:hAnsi="Arial" w:cs="Arial"/>
        </w:rPr>
        <w:t>не</w:t>
      </w:r>
      <w:r w:rsidR="007A491F">
        <w:rPr>
          <w:rFonts w:ascii="Arial" w:hAnsi="Arial" w:cs="Arial"/>
        </w:rPr>
        <w:t xml:space="preserve"> </w:t>
      </w:r>
      <w:r w:rsidRPr="00855DE5">
        <w:rPr>
          <w:rFonts w:ascii="Arial" w:hAnsi="Arial" w:cs="Arial"/>
        </w:rPr>
        <w:t>менше</w:t>
      </w:r>
      <w:r w:rsidR="007A491F">
        <w:rPr>
          <w:rFonts w:ascii="Arial" w:hAnsi="Arial" w:cs="Arial"/>
        </w:rPr>
        <w:t xml:space="preserve"> </w:t>
      </w:r>
      <w:r w:rsidRPr="00855DE5">
        <w:rPr>
          <w:rFonts w:ascii="Arial" w:hAnsi="Arial" w:cs="Arial"/>
        </w:rPr>
        <w:t>700</w:t>
      </w:r>
      <w:r w:rsidR="007A491F">
        <w:rPr>
          <w:rFonts w:ascii="Arial" w:hAnsi="Arial" w:cs="Arial"/>
        </w:rPr>
        <w:t xml:space="preserve"> </w:t>
      </w:r>
      <w:r w:rsidRPr="00855DE5">
        <w:rPr>
          <w:rFonts w:ascii="Arial" w:hAnsi="Arial" w:cs="Arial"/>
          <w:spacing w:val="-5"/>
        </w:rPr>
        <w:t>мм.</w:t>
      </w:r>
    </w:p>
    <w:p w14:paraId="79BCE68A" w14:textId="77777777" w:rsidR="00855DE5" w:rsidRPr="00855DE5" w:rsidRDefault="00855DE5" w:rsidP="00855DE5">
      <w:pPr>
        <w:pStyle w:val="a3"/>
        <w:ind w:right="128" w:firstLine="426"/>
        <w:jc w:val="both"/>
        <w:rPr>
          <w:rFonts w:ascii="Arial" w:hAnsi="Arial" w:cs="Arial"/>
        </w:rPr>
      </w:pPr>
      <w:r w:rsidRPr="00855DE5">
        <w:rPr>
          <w:rFonts w:ascii="Arial" w:hAnsi="Arial" w:cs="Arial"/>
        </w:rPr>
        <w:t>Ж.6</w:t>
      </w:r>
      <w:r w:rsidR="007A491F">
        <w:rPr>
          <w:rFonts w:ascii="Arial" w:hAnsi="Arial" w:cs="Arial"/>
        </w:rPr>
        <w:t xml:space="preserve"> </w:t>
      </w:r>
      <w:r w:rsidRPr="00855DE5">
        <w:rPr>
          <w:rFonts w:ascii="Arial" w:hAnsi="Arial" w:cs="Arial"/>
        </w:rPr>
        <w:t>Подавальний</w:t>
      </w:r>
      <w:r w:rsidR="007A491F">
        <w:rPr>
          <w:rFonts w:ascii="Arial" w:hAnsi="Arial" w:cs="Arial"/>
        </w:rPr>
        <w:t xml:space="preserve"> </w:t>
      </w:r>
      <w:r w:rsidRPr="00855DE5">
        <w:rPr>
          <w:rFonts w:ascii="Arial" w:hAnsi="Arial" w:cs="Arial"/>
        </w:rPr>
        <w:t>трубопровід</w:t>
      </w:r>
      <w:r w:rsidR="007A491F">
        <w:rPr>
          <w:rFonts w:ascii="Arial" w:hAnsi="Arial" w:cs="Arial"/>
        </w:rPr>
        <w:t xml:space="preserve"> </w:t>
      </w:r>
      <w:r w:rsidRPr="00855DE5">
        <w:rPr>
          <w:rFonts w:ascii="Arial" w:hAnsi="Arial" w:cs="Arial"/>
        </w:rPr>
        <w:t>двотрубних</w:t>
      </w:r>
      <w:r w:rsidR="007A491F">
        <w:rPr>
          <w:rFonts w:ascii="Arial" w:hAnsi="Arial" w:cs="Arial"/>
        </w:rPr>
        <w:t xml:space="preserve"> </w:t>
      </w:r>
      <w:r w:rsidRPr="00855DE5">
        <w:rPr>
          <w:rFonts w:ascii="Arial" w:hAnsi="Arial" w:cs="Arial"/>
        </w:rPr>
        <w:t>водяних</w:t>
      </w:r>
      <w:r w:rsidR="007A491F">
        <w:rPr>
          <w:rFonts w:ascii="Arial" w:hAnsi="Arial" w:cs="Arial"/>
        </w:rPr>
        <w:t xml:space="preserve"> </w:t>
      </w:r>
      <w:r w:rsidRPr="00855DE5">
        <w:rPr>
          <w:rFonts w:ascii="Arial" w:hAnsi="Arial" w:cs="Arial"/>
        </w:rPr>
        <w:t>теплових</w:t>
      </w:r>
      <w:r w:rsidR="007A491F">
        <w:rPr>
          <w:rFonts w:ascii="Arial" w:hAnsi="Arial" w:cs="Arial"/>
        </w:rPr>
        <w:t xml:space="preserve"> </w:t>
      </w:r>
      <w:r w:rsidRPr="00855DE5">
        <w:rPr>
          <w:rFonts w:ascii="Arial" w:hAnsi="Arial" w:cs="Arial"/>
        </w:rPr>
        <w:t>мереж</w:t>
      </w:r>
      <w:r w:rsidR="007A491F">
        <w:rPr>
          <w:rFonts w:ascii="Arial" w:hAnsi="Arial" w:cs="Arial"/>
        </w:rPr>
        <w:t xml:space="preserve"> </w:t>
      </w:r>
      <w:r w:rsidRPr="00855DE5">
        <w:rPr>
          <w:rFonts w:ascii="Arial" w:hAnsi="Arial" w:cs="Arial"/>
        </w:rPr>
        <w:t>при</w:t>
      </w:r>
      <w:r w:rsidR="007A491F">
        <w:rPr>
          <w:rFonts w:ascii="Arial" w:hAnsi="Arial" w:cs="Arial"/>
        </w:rPr>
        <w:t xml:space="preserve"> </w:t>
      </w:r>
      <w:r w:rsidRPr="00855DE5">
        <w:rPr>
          <w:rFonts w:ascii="Arial" w:hAnsi="Arial" w:cs="Arial"/>
        </w:rPr>
        <w:t>прокладанні</w:t>
      </w:r>
      <w:r w:rsidR="007A491F">
        <w:rPr>
          <w:rFonts w:ascii="Arial" w:hAnsi="Arial" w:cs="Arial"/>
        </w:rPr>
        <w:t xml:space="preserve"> </w:t>
      </w:r>
      <w:r w:rsidRPr="00855DE5">
        <w:rPr>
          <w:rFonts w:ascii="Arial" w:hAnsi="Arial" w:cs="Arial"/>
        </w:rPr>
        <w:t>й</w:t>
      </w:r>
      <w:r w:rsidR="007A491F">
        <w:rPr>
          <w:rFonts w:ascii="Arial" w:hAnsi="Arial" w:cs="Arial"/>
        </w:rPr>
        <w:t xml:space="preserve"> </w:t>
      </w:r>
      <w:r w:rsidRPr="00855DE5">
        <w:rPr>
          <w:rFonts w:ascii="Arial" w:hAnsi="Arial" w:cs="Arial"/>
        </w:rPr>
        <w:t>оговодному</w:t>
      </w:r>
      <w:r w:rsidR="007A491F">
        <w:rPr>
          <w:rFonts w:ascii="Arial" w:hAnsi="Arial" w:cs="Arial"/>
        </w:rPr>
        <w:t xml:space="preserve"> </w:t>
      </w:r>
      <w:r w:rsidRPr="00855DE5">
        <w:rPr>
          <w:rFonts w:ascii="Arial" w:hAnsi="Arial" w:cs="Arial"/>
        </w:rPr>
        <w:t xml:space="preserve">ряду із зворотним трубопроводом, як правило, розташовують справа за током теплоносія від джерела теплової </w:t>
      </w:r>
      <w:r w:rsidRPr="00855DE5">
        <w:rPr>
          <w:rFonts w:ascii="Arial" w:hAnsi="Arial" w:cs="Arial"/>
          <w:spacing w:val="-2"/>
        </w:rPr>
        <w:t>енергії.</w:t>
      </w:r>
    </w:p>
    <w:p w14:paraId="5EE52628" w14:textId="77777777" w:rsidR="00855DE5" w:rsidRPr="00855DE5" w:rsidRDefault="00855DE5" w:rsidP="00855DE5">
      <w:pPr>
        <w:pStyle w:val="a3"/>
        <w:ind w:firstLine="284"/>
        <w:rPr>
          <w:rFonts w:ascii="Arial" w:hAnsi="Arial" w:cs="Arial"/>
        </w:rPr>
      </w:pPr>
      <w:r w:rsidRPr="00855DE5">
        <w:rPr>
          <w:rFonts w:ascii="Arial" w:hAnsi="Arial" w:cs="Arial"/>
        </w:rPr>
        <w:t>Ж.7</w:t>
      </w:r>
      <w:r w:rsidR="007A491F">
        <w:rPr>
          <w:rFonts w:ascii="Arial" w:hAnsi="Arial" w:cs="Arial"/>
        </w:rPr>
        <w:t xml:space="preserve"> </w:t>
      </w:r>
      <w:r w:rsidRPr="00855DE5">
        <w:rPr>
          <w:rFonts w:ascii="Arial" w:hAnsi="Arial" w:cs="Arial"/>
        </w:rPr>
        <w:t>До</w:t>
      </w:r>
      <w:r w:rsidR="007A491F">
        <w:rPr>
          <w:rFonts w:ascii="Arial" w:hAnsi="Arial" w:cs="Arial"/>
        </w:rPr>
        <w:t xml:space="preserve"> </w:t>
      </w:r>
      <w:r w:rsidRPr="00855DE5">
        <w:rPr>
          <w:rFonts w:ascii="Arial" w:hAnsi="Arial" w:cs="Arial"/>
        </w:rPr>
        <w:t>трубопроводів</w:t>
      </w:r>
      <w:r w:rsidR="007A491F">
        <w:rPr>
          <w:rFonts w:ascii="Arial" w:hAnsi="Arial" w:cs="Arial"/>
        </w:rPr>
        <w:t xml:space="preserve"> </w:t>
      </w:r>
      <w:r w:rsidRPr="00855DE5">
        <w:rPr>
          <w:rFonts w:ascii="Arial" w:hAnsi="Arial" w:cs="Arial"/>
        </w:rPr>
        <w:t>із</w:t>
      </w:r>
      <w:r w:rsidR="007A491F">
        <w:rPr>
          <w:rFonts w:ascii="Arial" w:hAnsi="Arial" w:cs="Arial"/>
        </w:rPr>
        <w:t xml:space="preserve"> </w:t>
      </w:r>
      <w:r w:rsidRPr="00855DE5">
        <w:rPr>
          <w:rFonts w:ascii="Arial" w:hAnsi="Arial" w:cs="Arial"/>
        </w:rPr>
        <w:t>температурою</w:t>
      </w:r>
      <w:r w:rsidR="007A491F">
        <w:rPr>
          <w:rFonts w:ascii="Arial" w:hAnsi="Arial" w:cs="Arial"/>
        </w:rPr>
        <w:t xml:space="preserve"> </w:t>
      </w:r>
      <w:r w:rsidRPr="00855DE5">
        <w:rPr>
          <w:rFonts w:ascii="Arial" w:hAnsi="Arial" w:cs="Arial"/>
        </w:rPr>
        <w:t>теплоносія</w:t>
      </w:r>
      <w:r w:rsidR="007A491F">
        <w:rPr>
          <w:rFonts w:ascii="Arial" w:hAnsi="Arial" w:cs="Arial"/>
        </w:rPr>
        <w:t xml:space="preserve"> </w:t>
      </w:r>
      <w:r w:rsidRPr="00855DE5">
        <w:rPr>
          <w:rFonts w:ascii="Arial" w:hAnsi="Arial" w:cs="Arial"/>
        </w:rPr>
        <w:t>не</w:t>
      </w:r>
      <w:r w:rsidR="007A491F">
        <w:rPr>
          <w:rFonts w:ascii="Arial" w:hAnsi="Arial" w:cs="Arial"/>
        </w:rPr>
        <w:t xml:space="preserve"> </w:t>
      </w:r>
      <w:r w:rsidRPr="00855DE5">
        <w:rPr>
          <w:rFonts w:ascii="Arial" w:hAnsi="Arial" w:cs="Arial"/>
        </w:rPr>
        <w:t>вище</w:t>
      </w:r>
      <w:r w:rsidR="007A491F">
        <w:rPr>
          <w:rFonts w:ascii="Arial" w:hAnsi="Arial" w:cs="Arial"/>
        </w:rPr>
        <w:t xml:space="preserve"> </w:t>
      </w:r>
      <w:r w:rsidRPr="00855DE5">
        <w:rPr>
          <w:rFonts w:ascii="Arial" w:hAnsi="Arial" w:cs="Arial"/>
        </w:rPr>
        <w:t>300°С</w:t>
      </w:r>
      <w:r w:rsidR="007A491F">
        <w:rPr>
          <w:rFonts w:ascii="Arial" w:hAnsi="Arial" w:cs="Arial"/>
        </w:rPr>
        <w:t xml:space="preserve"> </w:t>
      </w:r>
      <w:r w:rsidRPr="00855DE5">
        <w:rPr>
          <w:rFonts w:ascii="Arial" w:hAnsi="Arial" w:cs="Arial"/>
        </w:rPr>
        <w:t>допускається</w:t>
      </w:r>
      <w:r w:rsidR="007A491F">
        <w:rPr>
          <w:rFonts w:ascii="Arial" w:hAnsi="Arial" w:cs="Arial"/>
        </w:rPr>
        <w:t xml:space="preserve"> </w:t>
      </w:r>
      <w:r w:rsidRPr="00855DE5">
        <w:rPr>
          <w:rFonts w:ascii="Arial" w:hAnsi="Arial" w:cs="Arial"/>
        </w:rPr>
        <w:t>при</w:t>
      </w:r>
      <w:r w:rsidR="007A491F">
        <w:rPr>
          <w:rFonts w:ascii="Arial" w:hAnsi="Arial" w:cs="Arial"/>
        </w:rPr>
        <w:t xml:space="preserve"> </w:t>
      </w:r>
      <w:r w:rsidRPr="00855DE5">
        <w:rPr>
          <w:rFonts w:ascii="Arial" w:hAnsi="Arial" w:cs="Arial"/>
        </w:rPr>
        <w:t>надземному</w:t>
      </w:r>
      <w:r w:rsidR="007A491F">
        <w:rPr>
          <w:rFonts w:ascii="Arial" w:hAnsi="Arial" w:cs="Arial"/>
        </w:rPr>
        <w:t xml:space="preserve"> прокла</w:t>
      </w:r>
      <w:r w:rsidRPr="00855DE5">
        <w:rPr>
          <w:rFonts w:ascii="Arial" w:hAnsi="Arial" w:cs="Arial"/>
        </w:rPr>
        <w:t>данні закріплювати труби менших діаметрів.</w:t>
      </w:r>
    </w:p>
    <w:p w14:paraId="17F5A746" w14:textId="77777777" w:rsidR="00855DE5" w:rsidRPr="00855DE5" w:rsidRDefault="00855DE5" w:rsidP="00855DE5">
      <w:pPr>
        <w:pStyle w:val="a3"/>
        <w:ind w:right="130" w:firstLine="284"/>
        <w:jc w:val="both"/>
        <w:rPr>
          <w:rFonts w:ascii="Arial" w:hAnsi="Arial" w:cs="Arial"/>
        </w:rPr>
      </w:pPr>
      <w:r w:rsidRPr="00855DE5">
        <w:rPr>
          <w:rFonts w:ascii="Arial" w:hAnsi="Arial" w:cs="Arial"/>
        </w:rPr>
        <w:t>Ж.8</w:t>
      </w:r>
      <w:r w:rsidR="009534F0">
        <w:rPr>
          <w:rFonts w:ascii="Arial" w:hAnsi="Arial" w:cs="Arial"/>
        </w:rPr>
        <w:t xml:space="preserve"> </w:t>
      </w:r>
      <w:r w:rsidRPr="00855DE5">
        <w:rPr>
          <w:rFonts w:ascii="Arial" w:hAnsi="Arial" w:cs="Arial"/>
        </w:rPr>
        <w:t>Сальникові</w:t>
      </w:r>
      <w:r w:rsidR="009534F0">
        <w:rPr>
          <w:rFonts w:ascii="Arial" w:hAnsi="Arial" w:cs="Arial"/>
        </w:rPr>
        <w:t xml:space="preserve"> </w:t>
      </w:r>
      <w:r w:rsidRPr="00855DE5">
        <w:rPr>
          <w:rFonts w:ascii="Arial" w:hAnsi="Arial" w:cs="Arial"/>
        </w:rPr>
        <w:t>компенсатори</w:t>
      </w:r>
      <w:r w:rsidR="009534F0">
        <w:rPr>
          <w:rFonts w:ascii="Arial" w:hAnsi="Arial" w:cs="Arial"/>
        </w:rPr>
        <w:t xml:space="preserve"> </w:t>
      </w:r>
      <w:r w:rsidRPr="00855DE5">
        <w:rPr>
          <w:rFonts w:ascii="Arial" w:hAnsi="Arial" w:cs="Arial"/>
        </w:rPr>
        <w:t>на</w:t>
      </w:r>
      <w:r w:rsidR="009534F0">
        <w:rPr>
          <w:rFonts w:ascii="Arial" w:hAnsi="Arial" w:cs="Arial"/>
        </w:rPr>
        <w:t xml:space="preserve"> </w:t>
      </w:r>
      <w:r w:rsidRPr="00855DE5">
        <w:rPr>
          <w:rFonts w:ascii="Arial" w:hAnsi="Arial" w:cs="Arial"/>
        </w:rPr>
        <w:t>подавальних</w:t>
      </w:r>
      <w:r w:rsidR="009534F0">
        <w:rPr>
          <w:rFonts w:ascii="Arial" w:hAnsi="Arial" w:cs="Arial"/>
        </w:rPr>
        <w:t xml:space="preserve"> </w:t>
      </w:r>
      <w:r w:rsidRPr="00855DE5">
        <w:rPr>
          <w:rFonts w:ascii="Arial" w:hAnsi="Arial" w:cs="Arial"/>
        </w:rPr>
        <w:t>і</w:t>
      </w:r>
      <w:r w:rsidR="009534F0">
        <w:rPr>
          <w:rFonts w:ascii="Arial" w:hAnsi="Arial" w:cs="Arial"/>
        </w:rPr>
        <w:t xml:space="preserve"> </w:t>
      </w:r>
      <w:r w:rsidRPr="00855DE5">
        <w:rPr>
          <w:rFonts w:ascii="Arial" w:hAnsi="Arial" w:cs="Arial"/>
        </w:rPr>
        <w:t>зворотних</w:t>
      </w:r>
      <w:r w:rsidR="009534F0">
        <w:rPr>
          <w:rFonts w:ascii="Arial" w:hAnsi="Arial" w:cs="Arial"/>
        </w:rPr>
        <w:t xml:space="preserve"> </w:t>
      </w:r>
      <w:r w:rsidRPr="00855DE5">
        <w:rPr>
          <w:rFonts w:ascii="Arial" w:hAnsi="Arial" w:cs="Arial"/>
        </w:rPr>
        <w:t>трубопроводах</w:t>
      </w:r>
      <w:r w:rsidR="009534F0">
        <w:rPr>
          <w:rFonts w:ascii="Arial" w:hAnsi="Arial" w:cs="Arial"/>
        </w:rPr>
        <w:t xml:space="preserve"> </w:t>
      </w:r>
      <w:r w:rsidRPr="00855DE5">
        <w:rPr>
          <w:rFonts w:ascii="Arial" w:hAnsi="Arial" w:cs="Arial"/>
        </w:rPr>
        <w:t>водяних</w:t>
      </w:r>
      <w:r w:rsidR="009534F0">
        <w:rPr>
          <w:rFonts w:ascii="Arial" w:hAnsi="Arial" w:cs="Arial"/>
        </w:rPr>
        <w:t xml:space="preserve"> </w:t>
      </w:r>
      <w:r w:rsidRPr="00855DE5">
        <w:rPr>
          <w:rFonts w:ascii="Arial" w:hAnsi="Arial" w:cs="Arial"/>
        </w:rPr>
        <w:t>теплових</w:t>
      </w:r>
      <w:r w:rsidR="009534F0">
        <w:rPr>
          <w:rFonts w:ascii="Arial" w:hAnsi="Arial" w:cs="Arial"/>
        </w:rPr>
        <w:t xml:space="preserve"> </w:t>
      </w:r>
      <w:r w:rsidRPr="00855DE5">
        <w:rPr>
          <w:rFonts w:ascii="Arial" w:hAnsi="Arial" w:cs="Arial"/>
        </w:rPr>
        <w:t>мереж</w:t>
      </w:r>
      <w:r w:rsidR="009534F0">
        <w:rPr>
          <w:rFonts w:ascii="Arial" w:hAnsi="Arial" w:cs="Arial"/>
        </w:rPr>
        <w:t xml:space="preserve"> </w:t>
      </w:r>
      <w:r w:rsidRPr="00855DE5">
        <w:rPr>
          <w:rFonts w:ascii="Arial" w:hAnsi="Arial" w:cs="Arial"/>
        </w:rPr>
        <w:t>у</w:t>
      </w:r>
      <w:r w:rsidR="009534F0">
        <w:rPr>
          <w:rFonts w:ascii="Arial" w:hAnsi="Arial" w:cs="Arial"/>
        </w:rPr>
        <w:t xml:space="preserve"> ка</w:t>
      </w:r>
      <w:r w:rsidRPr="00855DE5">
        <w:rPr>
          <w:rFonts w:ascii="Arial" w:hAnsi="Arial" w:cs="Arial"/>
        </w:rPr>
        <w:t xml:space="preserve">мерах допускається встановлювати зі зміщенням на 150-200 мм відносно один одного в плані, а фланцеві </w:t>
      </w:r>
      <w:r w:rsidRPr="00855DE5">
        <w:rPr>
          <w:rFonts w:ascii="Arial" w:hAnsi="Arial" w:cs="Arial"/>
          <w:position w:val="1"/>
        </w:rPr>
        <w:t>засувки d</w:t>
      </w:r>
      <w:r w:rsidRPr="00855DE5">
        <w:rPr>
          <w:rFonts w:ascii="Arial" w:hAnsi="Arial" w:cs="Arial"/>
        </w:rPr>
        <w:t>y</w:t>
      </w:r>
      <w:r w:rsidR="009534F0">
        <w:rPr>
          <w:rFonts w:ascii="Arial" w:hAnsi="Arial" w:cs="Arial"/>
        </w:rPr>
        <w:t xml:space="preserve"> </w:t>
      </w:r>
      <w:r w:rsidRPr="00855DE5">
        <w:rPr>
          <w:rFonts w:ascii="Arial" w:hAnsi="Arial" w:cs="Arial"/>
          <w:position w:val="1"/>
        </w:rPr>
        <w:t xml:space="preserve">≤ 150 мм та сильфонові компенсатори - в розбіжність з відстанню (по осі) в плані між ними не </w:t>
      </w:r>
      <w:r w:rsidRPr="00855DE5">
        <w:rPr>
          <w:rFonts w:ascii="Arial" w:hAnsi="Arial" w:cs="Arial"/>
        </w:rPr>
        <w:t>менше 100 мм.</w:t>
      </w:r>
    </w:p>
    <w:p w14:paraId="461EDAA2" w14:textId="77777777" w:rsidR="00855DE5" w:rsidRPr="00855DE5" w:rsidRDefault="00855DE5" w:rsidP="00855DE5">
      <w:pPr>
        <w:pStyle w:val="a3"/>
        <w:ind w:left="1120" w:hanging="836"/>
        <w:rPr>
          <w:rFonts w:ascii="Arial" w:hAnsi="Arial" w:cs="Arial"/>
        </w:rPr>
      </w:pPr>
      <w:r w:rsidRPr="00855DE5">
        <w:rPr>
          <w:rFonts w:ascii="Arial" w:hAnsi="Arial" w:cs="Arial"/>
        </w:rPr>
        <w:t>Ж.9</w:t>
      </w:r>
      <w:r w:rsidR="009534F0">
        <w:rPr>
          <w:rFonts w:ascii="Arial" w:hAnsi="Arial" w:cs="Arial"/>
        </w:rPr>
        <w:t xml:space="preserve"> </w:t>
      </w:r>
      <w:r w:rsidRPr="00855DE5">
        <w:rPr>
          <w:rFonts w:ascii="Arial" w:hAnsi="Arial" w:cs="Arial"/>
        </w:rPr>
        <w:t>У</w:t>
      </w:r>
      <w:r w:rsidR="009534F0">
        <w:rPr>
          <w:rFonts w:ascii="Arial" w:hAnsi="Arial" w:cs="Arial"/>
        </w:rPr>
        <w:t xml:space="preserve"> </w:t>
      </w:r>
      <w:r w:rsidRPr="00855DE5">
        <w:rPr>
          <w:rFonts w:ascii="Arial" w:hAnsi="Arial" w:cs="Arial"/>
        </w:rPr>
        <w:t>теплових</w:t>
      </w:r>
      <w:r w:rsidR="009534F0">
        <w:rPr>
          <w:rFonts w:ascii="Arial" w:hAnsi="Arial" w:cs="Arial"/>
        </w:rPr>
        <w:t xml:space="preserve"> </w:t>
      </w:r>
      <w:r w:rsidRPr="00855DE5">
        <w:rPr>
          <w:rFonts w:ascii="Arial" w:hAnsi="Arial" w:cs="Arial"/>
        </w:rPr>
        <w:t>пунктах</w:t>
      </w:r>
      <w:r w:rsidR="009534F0">
        <w:rPr>
          <w:rFonts w:ascii="Arial" w:hAnsi="Arial" w:cs="Arial"/>
        </w:rPr>
        <w:t xml:space="preserve"> </w:t>
      </w:r>
      <w:r w:rsidRPr="00855DE5">
        <w:rPr>
          <w:rFonts w:ascii="Arial" w:hAnsi="Arial" w:cs="Arial"/>
        </w:rPr>
        <w:t>слід</w:t>
      </w:r>
      <w:r w:rsidR="009534F0">
        <w:rPr>
          <w:rFonts w:ascii="Arial" w:hAnsi="Arial" w:cs="Arial"/>
        </w:rPr>
        <w:t xml:space="preserve"> </w:t>
      </w:r>
      <w:r w:rsidRPr="00855DE5">
        <w:rPr>
          <w:rFonts w:ascii="Arial" w:hAnsi="Arial" w:cs="Arial"/>
        </w:rPr>
        <w:t>приймати</w:t>
      </w:r>
      <w:r w:rsidR="009534F0">
        <w:rPr>
          <w:rFonts w:ascii="Arial" w:hAnsi="Arial" w:cs="Arial"/>
        </w:rPr>
        <w:t xml:space="preserve"> </w:t>
      </w:r>
      <w:r w:rsidRPr="00855DE5">
        <w:rPr>
          <w:rFonts w:ascii="Arial" w:hAnsi="Arial" w:cs="Arial"/>
        </w:rPr>
        <w:t>ширину</w:t>
      </w:r>
      <w:r w:rsidR="009534F0">
        <w:rPr>
          <w:rFonts w:ascii="Arial" w:hAnsi="Arial" w:cs="Arial"/>
        </w:rPr>
        <w:t xml:space="preserve"> </w:t>
      </w:r>
      <w:r w:rsidRPr="00855DE5">
        <w:rPr>
          <w:rFonts w:ascii="Arial" w:hAnsi="Arial" w:cs="Arial"/>
        </w:rPr>
        <w:t>проходів</w:t>
      </w:r>
      <w:r w:rsidR="009534F0">
        <w:rPr>
          <w:rFonts w:ascii="Arial" w:hAnsi="Arial" w:cs="Arial"/>
        </w:rPr>
        <w:t xml:space="preserve"> </w:t>
      </w:r>
      <w:r w:rsidRPr="00855DE5">
        <w:rPr>
          <w:rFonts w:ascii="Arial" w:hAnsi="Arial" w:cs="Arial"/>
        </w:rPr>
        <w:t>на</w:t>
      </w:r>
      <w:r w:rsidR="009534F0">
        <w:rPr>
          <w:rFonts w:ascii="Arial" w:hAnsi="Arial" w:cs="Arial"/>
        </w:rPr>
        <w:t xml:space="preserve"> </w:t>
      </w:r>
      <w:r w:rsidRPr="00855DE5">
        <w:rPr>
          <w:rFonts w:ascii="Arial" w:hAnsi="Arial" w:cs="Arial"/>
        </w:rPr>
        <w:t>просвіт,м,не</w:t>
      </w:r>
      <w:r w:rsidR="009534F0">
        <w:rPr>
          <w:rFonts w:ascii="Arial" w:hAnsi="Arial" w:cs="Arial"/>
        </w:rPr>
        <w:t xml:space="preserve"> </w:t>
      </w:r>
      <w:r w:rsidRPr="00855DE5">
        <w:rPr>
          <w:rFonts w:ascii="Arial" w:hAnsi="Arial" w:cs="Arial"/>
          <w:spacing w:val="-2"/>
        </w:rPr>
        <w:t>менше:</w:t>
      </w:r>
    </w:p>
    <w:p w14:paraId="28B64727" w14:textId="77777777" w:rsidR="00855DE5" w:rsidRPr="00855DE5" w:rsidRDefault="00855DE5" w:rsidP="00855DE5">
      <w:pPr>
        <w:pStyle w:val="ae"/>
        <w:numPr>
          <w:ilvl w:val="0"/>
          <w:numId w:val="3"/>
        </w:numPr>
        <w:tabs>
          <w:tab w:val="left" w:pos="1299"/>
        </w:tabs>
        <w:ind w:left="1298" w:hanging="169"/>
        <w:rPr>
          <w:sz w:val="20"/>
          <w:szCs w:val="20"/>
        </w:rPr>
      </w:pPr>
      <w:r w:rsidRPr="00855DE5">
        <w:rPr>
          <w:sz w:val="20"/>
          <w:szCs w:val="20"/>
        </w:rPr>
        <w:t>між</w:t>
      </w:r>
      <w:r w:rsidR="009534F0">
        <w:rPr>
          <w:sz w:val="20"/>
          <w:szCs w:val="20"/>
        </w:rPr>
        <w:t xml:space="preserve"> </w:t>
      </w:r>
      <w:r w:rsidRPr="00855DE5">
        <w:rPr>
          <w:sz w:val="20"/>
          <w:szCs w:val="20"/>
        </w:rPr>
        <w:t>насосами</w:t>
      </w:r>
      <w:r w:rsidR="009534F0">
        <w:rPr>
          <w:sz w:val="20"/>
          <w:szCs w:val="20"/>
        </w:rPr>
        <w:t xml:space="preserve"> </w:t>
      </w:r>
      <w:r w:rsidRPr="00855DE5">
        <w:rPr>
          <w:sz w:val="20"/>
          <w:szCs w:val="20"/>
        </w:rPr>
        <w:t>з</w:t>
      </w:r>
      <w:r w:rsidR="009534F0">
        <w:rPr>
          <w:sz w:val="20"/>
          <w:szCs w:val="20"/>
        </w:rPr>
        <w:t xml:space="preserve"> </w:t>
      </w:r>
      <w:r w:rsidRPr="00855DE5">
        <w:rPr>
          <w:sz w:val="20"/>
          <w:szCs w:val="20"/>
        </w:rPr>
        <w:t>електродвигунами</w:t>
      </w:r>
      <w:r w:rsidR="009534F0">
        <w:rPr>
          <w:sz w:val="20"/>
          <w:szCs w:val="20"/>
        </w:rPr>
        <w:t xml:space="preserve"> </w:t>
      </w:r>
      <w:r w:rsidRPr="00855DE5">
        <w:rPr>
          <w:sz w:val="20"/>
          <w:szCs w:val="20"/>
        </w:rPr>
        <w:t>напругою</w:t>
      </w:r>
      <w:r w:rsidR="009534F0">
        <w:rPr>
          <w:sz w:val="20"/>
          <w:szCs w:val="20"/>
        </w:rPr>
        <w:t xml:space="preserve"> </w:t>
      </w:r>
      <w:r w:rsidRPr="00855DE5">
        <w:rPr>
          <w:sz w:val="20"/>
          <w:szCs w:val="20"/>
        </w:rPr>
        <w:t>до1000В-</w:t>
      </w:r>
      <w:r w:rsidRPr="00855DE5">
        <w:rPr>
          <w:spacing w:val="-4"/>
          <w:sz w:val="20"/>
          <w:szCs w:val="20"/>
        </w:rPr>
        <w:t>1,0;</w:t>
      </w:r>
    </w:p>
    <w:p w14:paraId="73D475E3" w14:textId="77777777" w:rsidR="00855DE5" w:rsidRPr="00855DE5" w:rsidRDefault="00855DE5" w:rsidP="00855DE5">
      <w:pPr>
        <w:pStyle w:val="ae"/>
        <w:numPr>
          <w:ilvl w:val="0"/>
          <w:numId w:val="3"/>
        </w:numPr>
        <w:tabs>
          <w:tab w:val="left" w:pos="1299"/>
        </w:tabs>
        <w:ind w:left="1298" w:hanging="169"/>
        <w:rPr>
          <w:sz w:val="20"/>
          <w:szCs w:val="20"/>
        </w:rPr>
      </w:pPr>
      <w:r w:rsidRPr="00855DE5">
        <w:rPr>
          <w:sz w:val="20"/>
          <w:szCs w:val="20"/>
        </w:rPr>
        <w:t>те</w:t>
      </w:r>
      <w:r w:rsidR="009534F0">
        <w:rPr>
          <w:sz w:val="20"/>
          <w:szCs w:val="20"/>
        </w:rPr>
        <w:t xml:space="preserve"> </w:t>
      </w:r>
      <w:r w:rsidRPr="00855DE5">
        <w:rPr>
          <w:sz w:val="20"/>
          <w:szCs w:val="20"/>
        </w:rPr>
        <w:t>саме</w:t>
      </w:r>
      <w:r w:rsidR="009534F0">
        <w:rPr>
          <w:sz w:val="20"/>
          <w:szCs w:val="20"/>
        </w:rPr>
        <w:t xml:space="preserve"> </w:t>
      </w:r>
      <w:r w:rsidRPr="00855DE5">
        <w:rPr>
          <w:sz w:val="20"/>
          <w:szCs w:val="20"/>
        </w:rPr>
        <w:t>1000В</w:t>
      </w:r>
      <w:r w:rsidR="009534F0">
        <w:rPr>
          <w:sz w:val="20"/>
          <w:szCs w:val="20"/>
        </w:rPr>
        <w:t xml:space="preserve"> </w:t>
      </w:r>
      <w:r w:rsidRPr="00855DE5">
        <w:rPr>
          <w:sz w:val="20"/>
          <w:szCs w:val="20"/>
        </w:rPr>
        <w:t>і</w:t>
      </w:r>
      <w:r w:rsidR="009534F0">
        <w:rPr>
          <w:sz w:val="20"/>
          <w:szCs w:val="20"/>
        </w:rPr>
        <w:t xml:space="preserve"> </w:t>
      </w:r>
      <w:r w:rsidRPr="00855DE5">
        <w:rPr>
          <w:sz w:val="20"/>
          <w:szCs w:val="20"/>
        </w:rPr>
        <w:t>більше-</w:t>
      </w:r>
      <w:r w:rsidR="009534F0">
        <w:rPr>
          <w:sz w:val="20"/>
          <w:szCs w:val="20"/>
        </w:rPr>
        <w:t xml:space="preserve"> </w:t>
      </w:r>
      <w:r w:rsidRPr="00855DE5">
        <w:rPr>
          <w:spacing w:val="-4"/>
          <w:sz w:val="20"/>
          <w:szCs w:val="20"/>
        </w:rPr>
        <w:t>1,2;</w:t>
      </w:r>
    </w:p>
    <w:p w14:paraId="38BB73AF" w14:textId="77777777" w:rsidR="00711C06" w:rsidRDefault="00855DE5" w:rsidP="00855DE5">
      <w:pPr>
        <w:pStyle w:val="ae"/>
        <w:numPr>
          <w:ilvl w:val="0"/>
          <w:numId w:val="3"/>
        </w:numPr>
        <w:tabs>
          <w:tab w:val="left" w:pos="1299"/>
        </w:tabs>
        <w:ind w:left="1298" w:hanging="169"/>
        <w:rPr>
          <w:spacing w:val="-4"/>
          <w:sz w:val="20"/>
          <w:szCs w:val="20"/>
        </w:rPr>
        <w:sectPr w:rsidR="00711C06" w:rsidSect="00B41B48">
          <w:pgSz w:w="11900" w:h="16840"/>
          <w:pgMar w:top="568" w:right="1134" w:bottom="1134" w:left="1134" w:header="0" w:footer="6" w:gutter="0"/>
          <w:cols w:space="708"/>
          <w:docGrid w:linePitch="326"/>
        </w:sectPr>
      </w:pPr>
      <w:r w:rsidRPr="00855DE5">
        <w:rPr>
          <w:sz w:val="20"/>
          <w:szCs w:val="20"/>
        </w:rPr>
        <w:t>між</w:t>
      </w:r>
      <w:r w:rsidR="009534F0">
        <w:rPr>
          <w:sz w:val="20"/>
          <w:szCs w:val="20"/>
        </w:rPr>
        <w:t xml:space="preserve"> </w:t>
      </w:r>
      <w:r w:rsidRPr="00855DE5">
        <w:rPr>
          <w:sz w:val="20"/>
          <w:szCs w:val="20"/>
        </w:rPr>
        <w:t>насосами</w:t>
      </w:r>
      <w:r w:rsidR="009534F0">
        <w:rPr>
          <w:sz w:val="20"/>
          <w:szCs w:val="20"/>
        </w:rPr>
        <w:t xml:space="preserve"> </w:t>
      </w:r>
      <w:r w:rsidRPr="00855DE5">
        <w:rPr>
          <w:sz w:val="20"/>
          <w:szCs w:val="20"/>
        </w:rPr>
        <w:t>та</w:t>
      </w:r>
      <w:r w:rsidR="009534F0">
        <w:rPr>
          <w:sz w:val="20"/>
          <w:szCs w:val="20"/>
        </w:rPr>
        <w:t xml:space="preserve"> </w:t>
      </w:r>
      <w:r w:rsidRPr="00855DE5">
        <w:rPr>
          <w:sz w:val="20"/>
          <w:szCs w:val="20"/>
        </w:rPr>
        <w:t>стіною-</w:t>
      </w:r>
      <w:r w:rsidRPr="00855DE5">
        <w:rPr>
          <w:spacing w:val="-4"/>
          <w:sz w:val="20"/>
          <w:szCs w:val="20"/>
        </w:rPr>
        <w:t>1,0;</w:t>
      </w:r>
    </w:p>
    <w:p w14:paraId="0A51E1E9" w14:textId="77777777" w:rsidR="00711C06" w:rsidRPr="00711C06" w:rsidRDefault="00711C06" w:rsidP="00711C06">
      <w:pPr>
        <w:pStyle w:val="ae"/>
        <w:spacing w:after="120"/>
        <w:ind w:left="736" w:firstLine="0"/>
        <w:jc w:val="both"/>
        <w:rPr>
          <w:sz w:val="21"/>
          <w:szCs w:val="21"/>
          <w:u w:val="single"/>
        </w:rPr>
      </w:pPr>
      <w:r w:rsidRPr="00711C06">
        <w:rPr>
          <w:sz w:val="21"/>
          <w:szCs w:val="21"/>
          <w:u w:val="single"/>
        </w:rPr>
        <w:lastRenderedPageBreak/>
        <w:t>С.6</w:t>
      </w:r>
      <w:r>
        <w:rPr>
          <w:sz w:val="21"/>
          <w:szCs w:val="21"/>
          <w:u w:val="single"/>
        </w:rPr>
        <w:t>4</w:t>
      </w:r>
      <w:r w:rsidRPr="00711C06">
        <w:rPr>
          <w:sz w:val="21"/>
          <w:szCs w:val="21"/>
          <w:u w:val="single"/>
        </w:rPr>
        <w:t xml:space="preserve"> ДБН В.2.5-39:2008</w:t>
      </w:r>
    </w:p>
    <w:p w14:paraId="02545940" w14:textId="77777777" w:rsidR="00855DE5" w:rsidRPr="00711C06" w:rsidRDefault="00855DE5" w:rsidP="00855DE5">
      <w:pPr>
        <w:pStyle w:val="ae"/>
        <w:numPr>
          <w:ilvl w:val="0"/>
          <w:numId w:val="3"/>
        </w:numPr>
        <w:tabs>
          <w:tab w:val="left" w:pos="1299"/>
        </w:tabs>
        <w:ind w:left="1298" w:hanging="169"/>
        <w:rPr>
          <w:sz w:val="20"/>
          <w:szCs w:val="20"/>
        </w:rPr>
      </w:pPr>
      <w:r w:rsidRPr="00855DE5">
        <w:rPr>
          <w:sz w:val="20"/>
          <w:szCs w:val="20"/>
        </w:rPr>
        <w:t>між</w:t>
      </w:r>
      <w:r w:rsidR="00EB5BED">
        <w:rPr>
          <w:sz w:val="20"/>
          <w:szCs w:val="20"/>
        </w:rPr>
        <w:t xml:space="preserve"> </w:t>
      </w:r>
      <w:r w:rsidRPr="00855DE5">
        <w:rPr>
          <w:sz w:val="20"/>
          <w:szCs w:val="20"/>
        </w:rPr>
        <w:t>насосами</w:t>
      </w:r>
      <w:r w:rsidR="00EB5BED">
        <w:rPr>
          <w:sz w:val="20"/>
          <w:szCs w:val="20"/>
        </w:rPr>
        <w:t xml:space="preserve"> </w:t>
      </w:r>
      <w:r w:rsidRPr="00855DE5">
        <w:rPr>
          <w:sz w:val="20"/>
          <w:szCs w:val="20"/>
        </w:rPr>
        <w:t>та</w:t>
      </w:r>
      <w:r w:rsidR="00EB5BED">
        <w:rPr>
          <w:sz w:val="20"/>
          <w:szCs w:val="20"/>
        </w:rPr>
        <w:t xml:space="preserve"> </w:t>
      </w:r>
      <w:r w:rsidRPr="00855DE5">
        <w:rPr>
          <w:sz w:val="20"/>
          <w:szCs w:val="20"/>
        </w:rPr>
        <w:t>розподільним</w:t>
      </w:r>
      <w:r w:rsidR="00EB5BED">
        <w:rPr>
          <w:sz w:val="20"/>
          <w:szCs w:val="20"/>
        </w:rPr>
        <w:t xml:space="preserve"> </w:t>
      </w:r>
      <w:r w:rsidRPr="00855DE5">
        <w:rPr>
          <w:sz w:val="20"/>
          <w:szCs w:val="20"/>
        </w:rPr>
        <w:t>щитом</w:t>
      </w:r>
      <w:r w:rsidR="00EB5BED">
        <w:rPr>
          <w:sz w:val="20"/>
          <w:szCs w:val="20"/>
        </w:rPr>
        <w:t xml:space="preserve"> </w:t>
      </w:r>
      <w:r w:rsidRPr="00855DE5">
        <w:rPr>
          <w:sz w:val="20"/>
          <w:szCs w:val="20"/>
        </w:rPr>
        <w:t>або</w:t>
      </w:r>
      <w:r w:rsidR="00EB5BED">
        <w:rPr>
          <w:sz w:val="20"/>
          <w:szCs w:val="20"/>
        </w:rPr>
        <w:t xml:space="preserve"> </w:t>
      </w:r>
      <w:r w:rsidRPr="00855DE5">
        <w:rPr>
          <w:sz w:val="20"/>
          <w:szCs w:val="20"/>
        </w:rPr>
        <w:t>щитом</w:t>
      </w:r>
      <w:r w:rsidR="00EB5BED">
        <w:rPr>
          <w:sz w:val="20"/>
          <w:szCs w:val="20"/>
        </w:rPr>
        <w:t xml:space="preserve"> </w:t>
      </w:r>
      <w:r w:rsidRPr="00855DE5">
        <w:rPr>
          <w:sz w:val="20"/>
          <w:szCs w:val="20"/>
        </w:rPr>
        <w:t>КВПіА-</w:t>
      </w:r>
      <w:r w:rsidRPr="00855DE5">
        <w:rPr>
          <w:spacing w:val="-4"/>
          <w:sz w:val="20"/>
          <w:szCs w:val="20"/>
        </w:rPr>
        <w:t xml:space="preserve"> 2,0;</w:t>
      </w:r>
    </w:p>
    <w:p w14:paraId="78F0A92A" w14:textId="77777777" w:rsidR="00855DE5" w:rsidRPr="00855DE5" w:rsidRDefault="00855DE5" w:rsidP="00855DE5">
      <w:pPr>
        <w:pStyle w:val="ae"/>
        <w:numPr>
          <w:ilvl w:val="0"/>
          <w:numId w:val="3"/>
        </w:numPr>
        <w:tabs>
          <w:tab w:val="left" w:pos="1299"/>
        </w:tabs>
        <w:ind w:left="1298" w:hanging="169"/>
        <w:rPr>
          <w:sz w:val="20"/>
          <w:szCs w:val="20"/>
        </w:rPr>
      </w:pPr>
      <w:r w:rsidRPr="00855DE5">
        <w:rPr>
          <w:sz w:val="20"/>
          <w:szCs w:val="20"/>
        </w:rPr>
        <w:t>між</w:t>
      </w:r>
      <w:r w:rsidR="00EB5BED">
        <w:rPr>
          <w:sz w:val="20"/>
          <w:szCs w:val="20"/>
        </w:rPr>
        <w:t xml:space="preserve"> </w:t>
      </w:r>
      <w:r w:rsidRPr="00855DE5">
        <w:rPr>
          <w:sz w:val="20"/>
          <w:szCs w:val="20"/>
        </w:rPr>
        <w:t>виступними</w:t>
      </w:r>
      <w:r w:rsidR="00EB5BED">
        <w:rPr>
          <w:sz w:val="20"/>
          <w:szCs w:val="20"/>
        </w:rPr>
        <w:t xml:space="preserve"> </w:t>
      </w:r>
      <w:r w:rsidRPr="00855DE5">
        <w:rPr>
          <w:sz w:val="20"/>
          <w:szCs w:val="20"/>
        </w:rPr>
        <w:t>частинами</w:t>
      </w:r>
      <w:r w:rsidR="00EB5BED">
        <w:rPr>
          <w:sz w:val="20"/>
          <w:szCs w:val="20"/>
        </w:rPr>
        <w:t xml:space="preserve"> </w:t>
      </w:r>
      <w:r w:rsidRPr="00855DE5">
        <w:rPr>
          <w:sz w:val="20"/>
          <w:szCs w:val="20"/>
        </w:rPr>
        <w:t>обладнання</w:t>
      </w:r>
      <w:r w:rsidR="00EB5BED">
        <w:rPr>
          <w:sz w:val="20"/>
          <w:szCs w:val="20"/>
        </w:rPr>
        <w:t xml:space="preserve"> </w:t>
      </w:r>
      <w:r w:rsidRPr="00855DE5">
        <w:rPr>
          <w:sz w:val="20"/>
          <w:szCs w:val="20"/>
        </w:rPr>
        <w:t>або</w:t>
      </w:r>
      <w:r w:rsidR="00EB5BED">
        <w:rPr>
          <w:sz w:val="20"/>
          <w:szCs w:val="20"/>
        </w:rPr>
        <w:t xml:space="preserve"> </w:t>
      </w:r>
      <w:r w:rsidRPr="00855DE5">
        <w:rPr>
          <w:sz w:val="20"/>
          <w:szCs w:val="20"/>
        </w:rPr>
        <w:t>між</w:t>
      </w:r>
      <w:r w:rsidR="00EB5BED">
        <w:rPr>
          <w:sz w:val="20"/>
          <w:szCs w:val="20"/>
        </w:rPr>
        <w:t xml:space="preserve"> </w:t>
      </w:r>
      <w:r w:rsidRPr="00855DE5">
        <w:rPr>
          <w:sz w:val="20"/>
          <w:szCs w:val="20"/>
        </w:rPr>
        <w:t>цими</w:t>
      </w:r>
      <w:r w:rsidR="00EB5BED">
        <w:rPr>
          <w:sz w:val="20"/>
          <w:szCs w:val="20"/>
        </w:rPr>
        <w:t xml:space="preserve"> </w:t>
      </w:r>
      <w:r w:rsidRPr="00855DE5">
        <w:rPr>
          <w:sz w:val="20"/>
          <w:szCs w:val="20"/>
        </w:rPr>
        <w:t>частинами</w:t>
      </w:r>
      <w:r w:rsidR="00EB5BED">
        <w:rPr>
          <w:sz w:val="20"/>
          <w:szCs w:val="20"/>
        </w:rPr>
        <w:t xml:space="preserve"> </w:t>
      </w:r>
      <w:r w:rsidRPr="00855DE5">
        <w:rPr>
          <w:sz w:val="20"/>
          <w:szCs w:val="20"/>
        </w:rPr>
        <w:t>та</w:t>
      </w:r>
      <w:r w:rsidR="00EB5BED">
        <w:rPr>
          <w:sz w:val="20"/>
          <w:szCs w:val="20"/>
        </w:rPr>
        <w:t xml:space="preserve"> </w:t>
      </w:r>
      <w:r w:rsidRPr="00855DE5">
        <w:rPr>
          <w:sz w:val="20"/>
          <w:szCs w:val="20"/>
        </w:rPr>
        <w:t>стіною-</w:t>
      </w:r>
      <w:r w:rsidRPr="00855DE5">
        <w:rPr>
          <w:spacing w:val="-4"/>
          <w:sz w:val="20"/>
          <w:szCs w:val="20"/>
        </w:rPr>
        <w:t xml:space="preserve"> 0,8.</w:t>
      </w:r>
    </w:p>
    <w:p w14:paraId="4396A3F3" w14:textId="77777777" w:rsidR="00855DE5" w:rsidRPr="00855DE5" w:rsidRDefault="00855DE5" w:rsidP="00711C06">
      <w:pPr>
        <w:pStyle w:val="a3"/>
        <w:ind w:left="142"/>
        <w:rPr>
          <w:rFonts w:ascii="Arial" w:hAnsi="Arial" w:cs="Arial"/>
        </w:rPr>
      </w:pPr>
      <w:r w:rsidRPr="00855DE5">
        <w:rPr>
          <w:rFonts w:ascii="Arial" w:hAnsi="Arial" w:cs="Arial"/>
        </w:rPr>
        <w:t>Насоси</w:t>
      </w:r>
      <w:r w:rsidR="00EB5BED">
        <w:rPr>
          <w:rFonts w:ascii="Arial" w:hAnsi="Arial" w:cs="Arial"/>
        </w:rPr>
        <w:t xml:space="preserve"> </w:t>
      </w:r>
      <w:r w:rsidRPr="00855DE5">
        <w:rPr>
          <w:rFonts w:ascii="Arial" w:hAnsi="Arial" w:cs="Arial"/>
        </w:rPr>
        <w:t>з</w:t>
      </w:r>
      <w:r w:rsidR="00EB5BED">
        <w:rPr>
          <w:rFonts w:ascii="Arial" w:hAnsi="Arial" w:cs="Arial"/>
        </w:rPr>
        <w:t xml:space="preserve"> </w:t>
      </w:r>
      <w:r w:rsidRPr="00855DE5">
        <w:rPr>
          <w:rFonts w:ascii="Arial" w:hAnsi="Arial" w:cs="Arial"/>
        </w:rPr>
        <w:t>електродвигунами</w:t>
      </w:r>
      <w:r w:rsidR="00EB5BED">
        <w:rPr>
          <w:rFonts w:ascii="Arial" w:hAnsi="Arial" w:cs="Arial"/>
        </w:rPr>
        <w:t xml:space="preserve"> </w:t>
      </w:r>
      <w:r w:rsidRPr="00855DE5">
        <w:rPr>
          <w:rFonts w:ascii="Arial" w:hAnsi="Arial" w:cs="Arial"/>
        </w:rPr>
        <w:t>напругою до</w:t>
      </w:r>
      <w:r w:rsidR="00EB5BED">
        <w:rPr>
          <w:rFonts w:ascii="Arial" w:hAnsi="Arial" w:cs="Arial"/>
        </w:rPr>
        <w:t xml:space="preserve"> </w:t>
      </w:r>
      <w:r w:rsidRPr="00855DE5">
        <w:rPr>
          <w:rFonts w:ascii="Arial" w:hAnsi="Arial" w:cs="Arial"/>
        </w:rPr>
        <w:t>1000 Ві діаметром</w:t>
      </w:r>
      <w:r w:rsidR="00EB5BED">
        <w:rPr>
          <w:rFonts w:ascii="Arial" w:hAnsi="Arial" w:cs="Arial"/>
        </w:rPr>
        <w:t xml:space="preserve"> </w:t>
      </w:r>
      <w:r w:rsidRPr="00855DE5">
        <w:rPr>
          <w:rFonts w:ascii="Arial" w:hAnsi="Arial" w:cs="Arial"/>
        </w:rPr>
        <w:t>напірного</w:t>
      </w:r>
      <w:r w:rsidR="00EB5BED">
        <w:rPr>
          <w:rFonts w:ascii="Arial" w:hAnsi="Arial" w:cs="Arial"/>
        </w:rPr>
        <w:t xml:space="preserve"> </w:t>
      </w:r>
      <w:r w:rsidRPr="00855DE5">
        <w:rPr>
          <w:rFonts w:ascii="Arial" w:hAnsi="Arial" w:cs="Arial"/>
        </w:rPr>
        <w:t>патрубка</w:t>
      </w:r>
      <w:r w:rsidR="00EB5BED">
        <w:rPr>
          <w:rFonts w:ascii="Arial" w:hAnsi="Arial" w:cs="Arial"/>
        </w:rPr>
        <w:t xml:space="preserve"> </w:t>
      </w:r>
      <w:r w:rsidRPr="00855DE5">
        <w:rPr>
          <w:rFonts w:ascii="Arial" w:hAnsi="Arial" w:cs="Arial"/>
        </w:rPr>
        <w:t>не</w:t>
      </w:r>
      <w:r w:rsidR="00EB5BED">
        <w:rPr>
          <w:rFonts w:ascii="Arial" w:hAnsi="Arial" w:cs="Arial"/>
        </w:rPr>
        <w:t xml:space="preserve"> </w:t>
      </w:r>
      <w:r w:rsidRPr="00855DE5">
        <w:rPr>
          <w:rFonts w:ascii="Arial" w:hAnsi="Arial" w:cs="Arial"/>
        </w:rPr>
        <w:t>більше</w:t>
      </w:r>
      <w:r w:rsidR="00EB5BED">
        <w:rPr>
          <w:rFonts w:ascii="Arial" w:hAnsi="Arial" w:cs="Arial"/>
        </w:rPr>
        <w:t xml:space="preserve"> </w:t>
      </w:r>
      <w:r w:rsidRPr="00855DE5">
        <w:rPr>
          <w:rFonts w:ascii="Arial" w:hAnsi="Arial" w:cs="Arial"/>
        </w:rPr>
        <w:t>100</w:t>
      </w:r>
      <w:r w:rsidR="00EB5BED">
        <w:rPr>
          <w:rFonts w:ascii="Arial" w:hAnsi="Arial" w:cs="Arial"/>
        </w:rPr>
        <w:t xml:space="preserve"> </w:t>
      </w:r>
      <w:r w:rsidRPr="00855DE5">
        <w:rPr>
          <w:rFonts w:ascii="Arial" w:hAnsi="Arial" w:cs="Arial"/>
        </w:rPr>
        <w:t>мм допускається встановлювати:</w:t>
      </w:r>
    </w:p>
    <w:p w14:paraId="051C7D38" w14:textId="77777777" w:rsidR="00855DE5" w:rsidRPr="00855DE5" w:rsidRDefault="00855DE5" w:rsidP="00711C06">
      <w:pPr>
        <w:pStyle w:val="ae"/>
        <w:numPr>
          <w:ilvl w:val="0"/>
          <w:numId w:val="3"/>
        </w:numPr>
        <w:tabs>
          <w:tab w:val="left" w:pos="1299"/>
        </w:tabs>
        <w:ind w:left="142" w:right="189" w:firstLine="393"/>
        <w:rPr>
          <w:sz w:val="20"/>
          <w:szCs w:val="20"/>
        </w:rPr>
      </w:pPr>
      <w:r w:rsidRPr="00855DE5">
        <w:rPr>
          <w:sz w:val="20"/>
          <w:szCs w:val="20"/>
        </w:rPr>
        <w:t>біля</w:t>
      </w:r>
      <w:r w:rsidR="00EB5BED">
        <w:rPr>
          <w:sz w:val="20"/>
          <w:szCs w:val="20"/>
        </w:rPr>
        <w:t xml:space="preserve"> </w:t>
      </w:r>
      <w:r w:rsidRPr="00855DE5">
        <w:rPr>
          <w:sz w:val="20"/>
          <w:szCs w:val="20"/>
        </w:rPr>
        <w:t>стіни</w:t>
      </w:r>
      <w:r w:rsidR="00EB5BED">
        <w:rPr>
          <w:sz w:val="20"/>
          <w:szCs w:val="20"/>
        </w:rPr>
        <w:t xml:space="preserve"> </w:t>
      </w:r>
      <w:r w:rsidRPr="00855DE5">
        <w:rPr>
          <w:sz w:val="20"/>
          <w:szCs w:val="20"/>
        </w:rPr>
        <w:t>без</w:t>
      </w:r>
      <w:r w:rsidR="00EB5BED">
        <w:rPr>
          <w:sz w:val="20"/>
          <w:szCs w:val="20"/>
        </w:rPr>
        <w:t xml:space="preserve"> </w:t>
      </w:r>
      <w:r w:rsidRPr="00855DE5">
        <w:rPr>
          <w:sz w:val="20"/>
          <w:szCs w:val="20"/>
        </w:rPr>
        <w:t>проходу;</w:t>
      </w:r>
      <w:r w:rsidR="00EB5BED">
        <w:rPr>
          <w:sz w:val="20"/>
          <w:szCs w:val="20"/>
        </w:rPr>
        <w:t xml:space="preserve"> </w:t>
      </w:r>
      <w:r w:rsidRPr="00855DE5">
        <w:rPr>
          <w:sz w:val="20"/>
          <w:szCs w:val="20"/>
        </w:rPr>
        <w:t>при</w:t>
      </w:r>
      <w:r w:rsidR="00EB5BED">
        <w:rPr>
          <w:sz w:val="20"/>
          <w:szCs w:val="20"/>
        </w:rPr>
        <w:t xml:space="preserve"> </w:t>
      </w:r>
      <w:r w:rsidRPr="00855DE5">
        <w:rPr>
          <w:sz w:val="20"/>
          <w:szCs w:val="20"/>
        </w:rPr>
        <w:t>цьому</w:t>
      </w:r>
      <w:r w:rsidR="00EB5BED">
        <w:rPr>
          <w:sz w:val="20"/>
          <w:szCs w:val="20"/>
        </w:rPr>
        <w:t xml:space="preserve"> </w:t>
      </w:r>
      <w:r w:rsidRPr="00855DE5">
        <w:rPr>
          <w:sz w:val="20"/>
          <w:szCs w:val="20"/>
        </w:rPr>
        <w:t>відстань</w:t>
      </w:r>
      <w:r w:rsidR="00EB5BED">
        <w:rPr>
          <w:sz w:val="20"/>
          <w:szCs w:val="20"/>
        </w:rPr>
        <w:t xml:space="preserve"> </w:t>
      </w:r>
      <w:r w:rsidRPr="00855DE5">
        <w:rPr>
          <w:sz w:val="20"/>
          <w:szCs w:val="20"/>
        </w:rPr>
        <w:t>від</w:t>
      </w:r>
      <w:r w:rsidR="00EB5BED">
        <w:rPr>
          <w:sz w:val="20"/>
          <w:szCs w:val="20"/>
        </w:rPr>
        <w:t xml:space="preserve"> </w:t>
      </w:r>
      <w:r w:rsidRPr="00855DE5">
        <w:rPr>
          <w:sz w:val="20"/>
          <w:szCs w:val="20"/>
        </w:rPr>
        <w:t>виступних частин насосів</w:t>
      </w:r>
      <w:r w:rsidR="00EB5BED">
        <w:rPr>
          <w:sz w:val="20"/>
          <w:szCs w:val="20"/>
        </w:rPr>
        <w:t xml:space="preserve"> </w:t>
      </w:r>
      <w:r w:rsidRPr="00855DE5">
        <w:rPr>
          <w:sz w:val="20"/>
          <w:szCs w:val="20"/>
        </w:rPr>
        <w:t>і</w:t>
      </w:r>
      <w:r w:rsidR="00EB5BED">
        <w:rPr>
          <w:sz w:val="20"/>
          <w:szCs w:val="20"/>
        </w:rPr>
        <w:t xml:space="preserve"> </w:t>
      </w:r>
      <w:r w:rsidRPr="00855DE5">
        <w:rPr>
          <w:sz w:val="20"/>
          <w:szCs w:val="20"/>
        </w:rPr>
        <w:t>електродвигунів</w:t>
      </w:r>
      <w:r w:rsidR="00EB5BED">
        <w:rPr>
          <w:sz w:val="20"/>
          <w:szCs w:val="20"/>
        </w:rPr>
        <w:t xml:space="preserve"> </w:t>
      </w:r>
      <w:r w:rsidRPr="00855DE5">
        <w:rPr>
          <w:sz w:val="20"/>
          <w:szCs w:val="20"/>
        </w:rPr>
        <w:t>до</w:t>
      </w:r>
      <w:r w:rsidR="00EB5BED">
        <w:rPr>
          <w:sz w:val="20"/>
          <w:szCs w:val="20"/>
        </w:rPr>
        <w:t xml:space="preserve"> </w:t>
      </w:r>
      <w:r w:rsidRPr="00855DE5">
        <w:rPr>
          <w:sz w:val="20"/>
          <w:szCs w:val="20"/>
        </w:rPr>
        <w:t>стіни</w:t>
      </w:r>
      <w:r w:rsidR="00EB5BED">
        <w:rPr>
          <w:sz w:val="20"/>
          <w:szCs w:val="20"/>
        </w:rPr>
        <w:t xml:space="preserve"> по</w:t>
      </w:r>
      <w:r w:rsidRPr="00855DE5">
        <w:rPr>
          <w:sz w:val="20"/>
          <w:szCs w:val="20"/>
        </w:rPr>
        <w:t>винна бути на просвіт не менше 0,3 м;</w:t>
      </w:r>
    </w:p>
    <w:p w14:paraId="30FC7BF3" w14:textId="77777777" w:rsidR="00855DE5" w:rsidRPr="00855DE5" w:rsidRDefault="00855DE5" w:rsidP="00711C06">
      <w:pPr>
        <w:pStyle w:val="ae"/>
        <w:numPr>
          <w:ilvl w:val="0"/>
          <w:numId w:val="3"/>
        </w:numPr>
        <w:tabs>
          <w:tab w:val="left" w:pos="1299"/>
        </w:tabs>
        <w:ind w:left="142" w:right="373" w:firstLine="393"/>
        <w:rPr>
          <w:sz w:val="20"/>
          <w:szCs w:val="20"/>
        </w:rPr>
      </w:pPr>
      <w:r w:rsidRPr="00855DE5">
        <w:rPr>
          <w:sz w:val="20"/>
          <w:szCs w:val="20"/>
        </w:rPr>
        <w:t>два</w:t>
      </w:r>
      <w:r w:rsidR="00EB5BED">
        <w:rPr>
          <w:sz w:val="20"/>
          <w:szCs w:val="20"/>
        </w:rPr>
        <w:t xml:space="preserve"> </w:t>
      </w:r>
      <w:r w:rsidRPr="00855DE5">
        <w:rPr>
          <w:sz w:val="20"/>
          <w:szCs w:val="20"/>
        </w:rPr>
        <w:t>насоси</w:t>
      </w:r>
      <w:r w:rsidR="00EB5BED">
        <w:rPr>
          <w:sz w:val="20"/>
          <w:szCs w:val="20"/>
        </w:rPr>
        <w:t xml:space="preserve"> </w:t>
      </w:r>
      <w:r w:rsidRPr="00855DE5">
        <w:rPr>
          <w:sz w:val="20"/>
          <w:szCs w:val="20"/>
        </w:rPr>
        <w:t>на</w:t>
      </w:r>
      <w:r w:rsidR="00EB5BED">
        <w:rPr>
          <w:sz w:val="20"/>
          <w:szCs w:val="20"/>
        </w:rPr>
        <w:t xml:space="preserve"> </w:t>
      </w:r>
      <w:r w:rsidRPr="00855DE5">
        <w:rPr>
          <w:sz w:val="20"/>
          <w:szCs w:val="20"/>
        </w:rPr>
        <w:t>одному</w:t>
      </w:r>
      <w:r w:rsidR="00EB5BED">
        <w:rPr>
          <w:sz w:val="20"/>
          <w:szCs w:val="20"/>
        </w:rPr>
        <w:t xml:space="preserve"> </w:t>
      </w:r>
      <w:r w:rsidRPr="00855DE5">
        <w:rPr>
          <w:sz w:val="20"/>
          <w:szCs w:val="20"/>
        </w:rPr>
        <w:t>фундаменті</w:t>
      </w:r>
      <w:r w:rsidR="00EB5BED">
        <w:rPr>
          <w:sz w:val="20"/>
          <w:szCs w:val="20"/>
        </w:rPr>
        <w:t xml:space="preserve"> </w:t>
      </w:r>
      <w:r w:rsidRPr="00855DE5">
        <w:rPr>
          <w:sz w:val="20"/>
          <w:szCs w:val="20"/>
        </w:rPr>
        <w:t>без</w:t>
      </w:r>
      <w:r w:rsidR="00EB5BED">
        <w:rPr>
          <w:sz w:val="20"/>
          <w:szCs w:val="20"/>
        </w:rPr>
        <w:t xml:space="preserve"> </w:t>
      </w:r>
      <w:r w:rsidRPr="00855DE5">
        <w:rPr>
          <w:sz w:val="20"/>
          <w:szCs w:val="20"/>
        </w:rPr>
        <w:t>проходу</w:t>
      </w:r>
      <w:r w:rsidR="00EB5BED">
        <w:rPr>
          <w:sz w:val="20"/>
          <w:szCs w:val="20"/>
        </w:rPr>
        <w:t xml:space="preserve"> </w:t>
      </w:r>
      <w:r w:rsidRPr="00855DE5">
        <w:rPr>
          <w:sz w:val="20"/>
          <w:szCs w:val="20"/>
        </w:rPr>
        <w:t>між ними;</w:t>
      </w:r>
      <w:r w:rsidR="00EB5BED">
        <w:rPr>
          <w:sz w:val="20"/>
          <w:szCs w:val="20"/>
        </w:rPr>
        <w:t xml:space="preserve"> </w:t>
      </w:r>
      <w:r w:rsidRPr="00855DE5">
        <w:rPr>
          <w:sz w:val="20"/>
          <w:szCs w:val="20"/>
        </w:rPr>
        <w:t>при</w:t>
      </w:r>
      <w:r w:rsidR="00EB5BED">
        <w:rPr>
          <w:sz w:val="20"/>
          <w:szCs w:val="20"/>
        </w:rPr>
        <w:t xml:space="preserve"> </w:t>
      </w:r>
      <w:r w:rsidRPr="00855DE5">
        <w:rPr>
          <w:sz w:val="20"/>
          <w:szCs w:val="20"/>
        </w:rPr>
        <w:t>цьому</w:t>
      </w:r>
      <w:r w:rsidR="00EB5BED">
        <w:rPr>
          <w:sz w:val="20"/>
          <w:szCs w:val="20"/>
        </w:rPr>
        <w:t xml:space="preserve"> </w:t>
      </w:r>
      <w:r w:rsidRPr="00855DE5">
        <w:rPr>
          <w:sz w:val="20"/>
          <w:szCs w:val="20"/>
        </w:rPr>
        <w:t>відстань</w:t>
      </w:r>
      <w:r w:rsidR="00EB5BED">
        <w:rPr>
          <w:sz w:val="20"/>
          <w:szCs w:val="20"/>
        </w:rPr>
        <w:t xml:space="preserve"> </w:t>
      </w:r>
      <w:r w:rsidRPr="00855DE5">
        <w:rPr>
          <w:sz w:val="20"/>
          <w:szCs w:val="20"/>
        </w:rPr>
        <w:t>між</w:t>
      </w:r>
      <w:r w:rsidR="00EB5BED">
        <w:rPr>
          <w:sz w:val="20"/>
          <w:szCs w:val="20"/>
        </w:rPr>
        <w:t xml:space="preserve"> </w:t>
      </w:r>
      <w:r w:rsidRPr="00855DE5">
        <w:rPr>
          <w:sz w:val="20"/>
          <w:szCs w:val="20"/>
        </w:rPr>
        <w:t>виступними</w:t>
      </w:r>
      <w:r w:rsidR="00EB5BED">
        <w:rPr>
          <w:sz w:val="20"/>
          <w:szCs w:val="20"/>
        </w:rPr>
        <w:t xml:space="preserve"> части</w:t>
      </w:r>
      <w:r w:rsidRPr="00855DE5">
        <w:rPr>
          <w:sz w:val="20"/>
          <w:szCs w:val="20"/>
        </w:rPr>
        <w:t>нами насосів з електродвигунами повинна бути на просвіт не менше 0,3 м.</w:t>
      </w:r>
    </w:p>
    <w:p w14:paraId="612BF25E" w14:textId="77777777" w:rsidR="00855DE5" w:rsidRDefault="00855DE5" w:rsidP="00711C06">
      <w:pPr>
        <w:pStyle w:val="a3"/>
        <w:ind w:firstLine="709"/>
        <w:rPr>
          <w:rFonts w:ascii="Arial" w:hAnsi="Arial" w:cs="Arial"/>
        </w:rPr>
      </w:pPr>
      <w:r w:rsidRPr="00855DE5">
        <w:rPr>
          <w:rFonts w:ascii="Arial" w:hAnsi="Arial" w:cs="Arial"/>
        </w:rPr>
        <w:t>Ж.10</w:t>
      </w:r>
      <w:r w:rsidR="00EB5BED">
        <w:rPr>
          <w:rFonts w:ascii="Arial" w:hAnsi="Arial" w:cs="Arial"/>
        </w:rPr>
        <w:t xml:space="preserve"> </w:t>
      </w:r>
      <w:r w:rsidRPr="00855DE5">
        <w:rPr>
          <w:rFonts w:ascii="Arial" w:hAnsi="Arial" w:cs="Arial"/>
        </w:rPr>
        <w:t>УЦТП</w:t>
      </w:r>
      <w:r w:rsidR="00EB5BED">
        <w:rPr>
          <w:rFonts w:ascii="Arial" w:hAnsi="Arial" w:cs="Arial"/>
        </w:rPr>
        <w:t xml:space="preserve"> </w:t>
      </w:r>
      <w:r w:rsidRPr="00855DE5">
        <w:rPr>
          <w:rFonts w:ascii="Arial" w:hAnsi="Arial" w:cs="Arial"/>
        </w:rPr>
        <w:t>слід</w:t>
      </w:r>
      <w:r w:rsidR="00EB5BED">
        <w:rPr>
          <w:rFonts w:ascii="Arial" w:hAnsi="Arial" w:cs="Arial"/>
        </w:rPr>
        <w:t xml:space="preserve"> </w:t>
      </w:r>
      <w:r w:rsidRPr="00855DE5">
        <w:rPr>
          <w:rFonts w:ascii="Arial" w:hAnsi="Arial" w:cs="Arial"/>
        </w:rPr>
        <w:t>передбачати</w:t>
      </w:r>
      <w:r w:rsidR="00EB5BED">
        <w:rPr>
          <w:rFonts w:ascii="Arial" w:hAnsi="Arial" w:cs="Arial"/>
        </w:rPr>
        <w:t xml:space="preserve"> </w:t>
      </w:r>
      <w:r w:rsidRPr="00855DE5">
        <w:rPr>
          <w:rFonts w:ascii="Arial" w:hAnsi="Arial" w:cs="Arial"/>
        </w:rPr>
        <w:t>монтажні</w:t>
      </w:r>
      <w:r w:rsidR="00EB5BED">
        <w:rPr>
          <w:rFonts w:ascii="Arial" w:hAnsi="Arial" w:cs="Arial"/>
        </w:rPr>
        <w:t xml:space="preserve"> </w:t>
      </w:r>
      <w:r w:rsidRPr="00855DE5">
        <w:rPr>
          <w:rFonts w:ascii="Arial" w:hAnsi="Arial" w:cs="Arial"/>
        </w:rPr>
        <w:t>площадки,</w:t>
      </w:r>
      <w:r w:rsidR="00EB5BED">
        <w:rPr>
          <w:rFonts w:ascii="Arial" w:hAnsi="Arial" w:cs="Arial"/>
        </w:rPr>
        <w:t xml:space="preserve"> </w:t>
      </w:r>
      <w:r w:rsidRPr="00855DE5">
        <w:rPr>
          <w:rFonts w:ascii="Arial" w:hAnsi="Arial" w:cs="Arial"/>
        </w:rPr>
        <w:t>розміри</w:t>
      </w:r>
      <w:r w:rsidR="00EB5BED">
        <w:rPr>
          <w:rFonts w:ascii="Arial" w:hAnsi="Arial" w:cs="Arial"/>
        </w:rPr>
        <w:t xml:space="preserve"> </w:t>
      </w:r>
      <w:r w:rsidRPr="00855DE5">
        <w:rPr>
          <w:rFonts w:ascii="Arial" w:hAnsi="Arial" w:cs="Arial"/>
        </w:rPr>
        <w:t>яких</w:t>
      </w:r>
      <w:r w:rsidR="00EB5BED">
        <w:rPr>
          <w:rFonts w:ascii="Arial" w:hAnsi="Arial" w:cs="Arial"/>
        </w:rPr>
        <w:t xml:space="preserve"> </w:t>
      </w:r>
      <w:r w:rsidRPr="00855DE5">
        <w:rPr>
          <w:rFonts w:ascii="Arial" w:hAnsi="Arial" w:cs="Arial"/>
        </w:rPr>
        <w:t>визначаються</w:t>
      </w:r>
      <w:r w:rsidR="00EB5BED">
        <w:rPr>
          <w:rFonts w:ascii="Arial" w:hAnsi="Arial" w:cs="Arial"/>
        </w:rPr>
        <w:t xml:space="preserve"> </w:t>
      </w:r>
      <w:r w:rsidRPr="00855DE5">
        <w:rPr>
          <w:rFonts w:ascii="Arial" w:hAnsi="Arial" w:cs="Arial"/>
        </w:rPr>
        <w:t>за</w:t>
      </w:r>
      <w:r w:rsidR="00EB5BED">
        <w:rPr>
          <w:rFonts w:ascii="Arial" w:hAnsi="Arial" w:cs="Arial"/>
        </w:rPr>
        <w:t xml:space="preserve"> </w:t>
      </w:r>
      <w:r w:rsidRPr="00855DE5">
        <w:rPr>
          <w:rFonts w:ascii="Arial" w:hAnsi="Arial" w:cs="Arial"/>
        </w:rPr>
        <w:t>габаритами</w:t>
      </w:r>
      <w:r w:rsidR="00EB5BED">
        <w:rPr>
          <w:rFonts w:ascii="Arial" w:hAnsi="Arial" w:cs="Arial"/>
        </w:rPr>
        <w:t xml:space="preserve"> </w:t>
      </w:r>
      <w:r w:rsidRPr="00855DE5">
        <w:rPr>
          <w:rFonts w:ascii="Arial" w:hAnsi="Arial" w:cs="Arial"/>
        </w:rPr>
        <w:t>найбільшої одиниці обладнання (крім бака місткістю більше 3 м</w:t>
      </w:r>
      <w:r w:rsidRPr="00855DE5">
        <w:rPr>
          <w:rFonts w:ascii="Arial" w:hAnsi="Arial" w:cs="Arial"/>
          <w:position w:val="6"/>
        </w:rPr>
        <w:t>3</w:t>
      </w:r>
      <w:r w:rsidRPr="00855DE5">
        <w:rPr>
          <w:rFonts w:ascii="Arial" w:hAnsi="Arial" w:cs="Arial"/>
        </w:rPr>
        <w:t>) або блока обладнання</w:t>
      </w:r>
      <w:r w:rsidR="00EB5BED">
        <w:rPr>
          <w:rFonts w:ascii="Arial" w:hAnsi="Arial" w:cs="Arial"/>
        </w:rPr>
        <w:t xml:space="preserve"> та трубопроводів, які постача</w:t>
      </w:r>
      <w:r w:rsidRPr="00855DE5">
        <w:rPr>
          <w:rFonts w:ascii="Arial" w:hAnsi="Arial" w:cs="Arial"/>
        </w:rPr>
        <w:t>ються для монтажу в зібраному вигляді, з забезпеченням проходу навколо них не менше 0,7 м</w:t>
      </w:r>
      <w:r w:rsidR="00711C06">
        <w:rPr>
          <w:rFonts w:ascii="Arial" w:hAnsi="Arial" w:cs="Arial"/>
        </w:rPr>
        <w:t>.</w:t>
      </w:r>
    </w:p>
    <w:p w14:paraId="6DFDD8DC" w14:textId="77777777" w:rsidR="00711C06" w:rsidRDefault="00711C06" w:rsidP="00711C06">
      <w:pPr>
        <w:pStyle w:val="a3"/>
        <w:ind w:firstLine="709"/>
        <w:rPr>
          <w:rFonts w:ascii="Arial" w:hAnsi="Arial" w:cs="Arial"/>
        </w:rPr>
      </w:pPr>
    </w:p>
    <w:p w14:paraId="3E757286" w14:textId="77777777" w:rsidR="00711C06" w:rsidRDefault="00711C06" w:rsidP="00711C06">
      <w:pPr>
        <w:widowControl w:val="0"/>
        <w:autoSpaceDE w:val="0"/>
        <w:autoSpaceDN w:val="0"/>
        <w:spacing w:before="93" w:after="0" w:line="240" w:lineRule="auto"/>
        <w:ind w:left="180"/>
        <w:rPr>
          <w:rFonts w:ascii="Arial" w:eastAsia="Arial" w:hAnsi="Arial" w:cs="Arial"/>
          <w:spacing w:val="-2"/>
          <w:sz w:val="20"/>
          <w:lang w:val="uk-UA"/>
        </w:rPr>
      </w:pPr>
      <w:r w:rsidRPr="00711C06">
        <w:rPr>
          <w:rFonts w:ascii="Arial" w:eastAsia="Arial" w:hAnsi="Arial" w:cs="Arial"/>
          <w:b/>
          <w:sz w:val="20"/>
          <w:lang w:val="uk-UA"/>
        </w:rPr>
        <w:t>Таблиця</w:t>
      </w:r>
      <w:r w:rsidR="00937906">
        <w:rPr>
          <w:rFonts w:ascii="Arial" w:eastAsia="Arial" w:hAnsi="Arial" w:cs="Arial"/>
          <w:b/>
          <w:sz w:val="20"/>
          <w:lang w:val="uk-UA"/>
        </w:rPr>
        <w:t xml:space="preserve"> </w:t>
      </w:r>
      <w:r w:rsidRPr="00711C06">
        <w:rPr>
          <w:rFonts w:ascii="Arial" w:eastAsia="Arial" w:hAnsi="Arial" w:cs="Arial"/>
          <w:b/>
          <w:sz w:val="20"/>
          <w:lang w:val="uk-UA"/>
        </w:rPr>
        <w:t>Ж.4</w:t>
      </w:r>
      <w:r w:rsidRPr="00711C06">
        <w:rPr>
          <w:rFonts w:ascii="Arial" w:eastAsia="Arial" w:hAnsi="Arial" w:cs="Arial"/>
          <w:sz w:val="20"/>
          <w:lang w:val="uk-UA"/>
        </w:rPr>
        <w:t>-</w:t>
      </w:r>
      <w:r w:rsidR="00937906">
        <w:rPr>
          <w:rFonts w:ascii="Arial" w:eastAsia="Arial" w:hAnsi="Arial" w:cs="Arial"/>
          <w:sz w:val="20"/>
          <w:lang w:val="uk-UA"/>
        </w:rPr>
        <w:t xml:space="preserve"> </w:t>
      </w:r>
      <w:r w:rsidRPr="00711C06">
        <w:rPr>
          <w:rFonts w:ascii="Arial" w:eastAsia="Arial" w:hAnsi="Arial" w:cs="Arial"/>
          <w:sz w:val="20"/>
          <w:lang w:val="uk-UA"/>
        </w:rPr>
        <w:t>Теплові</w:t>
      </w:r>
      <w:r w:rsidR="00937906">
        <w:rPr>
          <w:rFonts w:ascii="Arial" w:eastAsia="Arial" w:hAnsi="Arial" w:cs="Arial"/>
          <w:sz w:val="20"/>
          <w:lang w:val="uk-UA"/>
        </w:rPr>
        <w:t xml:space="preserve"> </w:t>
      </w:r>
      <w:r w:rsidRPr="00711C06">
        <w:rPr>
          <w:rFonts w:ascii="Arial" w:eastAsia="Arial" w:hAnsi="Arial" w:cs="Arial"/>
          <w:spacing w:val="-2"/>
          <w:sz w:val="20"/>
          <w:lang w:val="uk-UA"/>
        </w:rPr>
        <w:t>пункти</w:t>
      </w:r>
    </w:p>
    <w:p w14:paraId="3AB7493C" w14:textId="77777777" w:rsidR="00904BCA" w:rsidRPr="00711C06" w:rsidRDefault="00904BCA" w:rsidP="00711C06">
      <w:pPr>
        <w:widowControl w:val="0"/>
        <w:autoSpaceDE w:val="0"/>
        <w:autoSpaceDN w:val="0"/>
        <w:spacing w:before="93" w:after="0" w:line="240" w:lineRule="auto"/>
        <w:ind w:left="180"/>
        <w:rPr>
          <w:rFonts w:ascii="Arial" w:eastAsia="Arial" w:hAnsi="Arial" w:cs="Arial"/>
          <w:sz w:val="20"/>
          <w:lang w:val="uk-UA"/>
        </w:rPr>
      </w:pPr>
    </w:p>
    <w:p w14:paraId="2481525F" w14:textId="77777777" w:rsidR="00711C06" w:rsidRPr="00711C06" w:rsidRDefault="00711C06" w:rsidP="00711C06">
      <w:pPr>
        <w:widowControl w:val="0"/>
        <w:autoSpaceDE w:val="0"/>
        <w:autoSpaceDN w:val="0"/>
        <w:spacing w:before="6" w:after="0" w:line="240" w:lineRule="auto"/>
        <w:rPr>
          <w:rFonts w:ascii="Arial" w:eastAsia="Arial" w:hAnsi="Arial" w:cs="Arial"/>
          <w:sz w:val="5"/>
          <w:szCs w:val="20"/>
          <w:lang w:val="uk-UA"/>
        </w:rPr>
      </w:pPr>
    </w:p>
    <w:tbl>
      <w:tblPr>
        <w:tblStyle w:val="TableNormal"/>
        <w:tblW w:w="10021" w:type="dxa"/>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9"/>
        <w:gridCol w:w="3389"/>
        <w:gridCol w:w="3243"/>
      </w:tblGrid>
      <w:tr w:rsidR="00711C06" w14:paraId="1C034339" w14:textId="77777777" w:rsidTr="00904BCA">
        <w:trPr>
          <w:trHeight w:val="520"/>
        </w:trPr>
        <w:tc>
          <w:tcPr>
            <w:tcW w:w="3389" w:type="dxa"/>
          </w:tcPr>
          <w:p w14:paraId="1041DC9C" w14:textId="77777777" w:rsidR="00711C06" w:rsidRDefault="00711C06" w:rsidP="005009D0">
            <w:pPr>
              <w:pStyle w:val="TableParagraph"/>
              <w:spacing w:line="240" w:lineRule="auto"/>
              <w:ind w:left="107" w:right="10"/>
              <w:jc w:val="left"/>
              <w:rPr>
                <w:b/>
                <w:sz w:val="20"/>
              </w:rPr>
            </w:pPr>
            <w:r>
              <w:rPr>
                <w:b/>
                <w:sz w:val="20"/>
              </w:rPr>
              <w:t>Вузол</w:t>
            </w:r>
            <w:r w:rsidR="00937906">
              <w:rPr>
                <w:b/>
                <w:sz w:val="20"/>
              </w:rPr>
              <w:t xml:space="preserve"> </w:t>
            </w:r>
            <w:r>
              <w:rPr>
                <w:b/>
                <w:sz w:val="20"/>
              </w:rPr>
              <w:t>трубопроводу</w:t>
            </w:r>
            <w:r w:rsidR="00937906">
              <w:rPr>
                <w:b/>
                <w:sz w:val="20"/>
              </w:rPr>
              <w:t xml:space="preserve"> </w:t>
            </w:r>
            <w:r>
              <w:rPr>
                <w:b/>
                <w:sz w:val="20"/>
              </w:rPr>
              <w:t>або</w:t>
            </w:r>
            <w:r w:rsidR="00937906">
              <w:rPr>
                <w:b/>
                <w:sz w:val="20"/>
              </w:rPr>
              <w:t xml:space="preserve"> </w:t>
            </w:r>
            <w:r>
              <w:rPr>
                <w:b/>
                <w:sz w:val="20"/>
              </w:rPr>
              <w:t xml:space="preserve">обла- </w:t>
            </w:r>
            <w:r>
              <w:rPr>
                <w:b/>
                <w:spacing w:val="-2"/>
                <w:sz w:val="20"/>
              </w:rPr>
              <w:t>днання</w:t>
            </w:r>
          </w:p>
        </w:tc>
        <w:tc>
          <w:tcPr>
            <w:tcW w:w="3389" w:type="dxa"/>
          </w:tcPr>
          <w:p w14:paraId="49B8F4D5" w14:textId="77777777" w:rsidR="00711C06" w:rsidRDefault="00711C06" w:rsidP="005009D0">
            <w:pPr>
              <w:pStyle w:val="TableParagraph"/>
              <w:spacing w:line="240" w:lineRule="auto"/>
              <w:ind w:left="107" w:right="10"/>
              <w:jc w:val="left"/>
              <w:rPr>
                <w:b/>
                <w:sz w:val="20"/>
              </w:rPr>
            </w:pPr>
            <w:r>
              <w:rPr>
                <w:b/>
                <w:sz w:val="20"/>
              </w:rPr>
              <w:t>Діаметр</w:t>
            </w:r>
            <w:r w:rsidR="00937906">
              <w:rPr>
                <w:b/>
                <w:sz w:val="20"/>
              </w:rPr>
              <w:t xml:space="preserve"> </w:t>
            </w:r>
            <w:r>
              <w:rPr>
                <w:b/>
                <w:sz w:val="20"/>
              </w:rPr>
              <w:t>умовного</w:t>
            </w:r>
            <w:r w:rsidR="00937906">
              <w:rPr>
                <w:b/>
                <w:sz w:val="20"/>
              </w:rPr>
              <w:t xml:space="preserve"> </w:t>
            </w:r>
            <w:r>
              <w:rPr>
                <w:b/>
                <w:sz w:val="20"/>
              </w:rPr>
              <w:t>проходу</w:t>
            </w:r>
            <w:r w:rsidR="00937906">
              <w:rPr>
                <w:b/>
                <w:sz w:val="20"/>
              </w:rPr>
              <w:t xml:space="preserve"> </w:t>
            </w:r>
            <w:r>
              <w:rPr>
                <w:b/>
                <w:sz w:val="20"/>
              </w:rPr>
              <w:t>тру- бопроводу, мм</w:t>
            </w:r>
          </w:p>
        </w:tc>
        <w:tc>
          <w:tcPr>
            <w:tcW w:w="3243" w:type="dxa"/>
          </w:tcPr>
          <w:p w14:paraId="57957701" w14:textId="77777777" w:rsidR="00711C06" w:rsidRDefault="00711C06" w:rsidP="005009D0">
            <w:pPr>
              <w:pStyle w:val="TableParagraph"/>
              <w:spacing w:line="227" w:lineRule="exact"/>
              <w:ind w:left="107"/>
              <w:jc w:val="left"/>
              <w:rPr>
                <w:b/>
                <w:sz w:val="20"/>
              </w:rPr>
            </w:pPr>
            <w:r>
              <w:rPr>
                <w:b/>
                <w:sz w:val="20"/>
              </w:rPr>
              <w:t>Відстань,мм</w:t>
            </w:r>
            <w:r w:rsidR="00937906">
              <w:rPr>
                <w:b/>
                <w:sz w:val="20"/>
              </w:rPr>
              <w:t xml:space="preserve"> </w:t>
            </w:r>
            <w:r>
              <w:rPr>
                <w:b/>
                <w:sz w:val="20"/>
              </w:rPr>
              <w:t>не</w:t>
            </w:r>
            <w:r w:rsidR="00937906">
              <w:rPr>
                <w:b/>
                <w:sz w:val="20"/>
              </w:rPr>
              <w:t xml:space="preserve"> </w:t>
            </w:r>
            <w:r>
              <w:rPr>
                <w:b/>
                <w:spacing w:val="-2"/>
                <w:sz w:val="20"/>
              </w:rPr>
              <w:t>менше</w:t>
            </w:r>
          </w:p>
        </w:tc>
      </w:tr>
      <w:tr w:rsidR="00711C06" w14:paraId="718394B5" w14:textId="77777777" w:rsidTr="00904BCA">
        <w:trPr>
          <w:trHeight w:val="289"/>
        </w:trPr>
        <w:tc>
          <w:tcPr>
            <w:tcW w:w="3389" w:type="dxa"/>
            <w:vMerge w:val="restart"/>
          </w:tcPr>
          <w:p w14:paraId="44369DBA" w14:textId="77777777" w:rsidR="00711C06" w:rsidRDefault="00711C06" w:rsidP="005009D0">
            <w:pPr>
              <w:pStyle w:val="TableParagraph"/>
              <w:spacing w:line="240" w:lineRule="auto"/>
              <w:ind w:left="107" w:right="10"/>
              <w:jc w:val="left"/>
              <w:rPr>
                <w:sz w:val="20"/>
              </w:rPr>
            </w:pPr>
            <w:r>
              <w:rPr>
                <w:sz w:val="20"/>
              </w:rPr>
              <w:t>Від</w:t>
            </w:r>
            <w:r w:rsidR="00937906">
              <w:rPr>
                <w:sz w:val="20"/>
              </w:rPr>
              <w:t xml:space="preserve"> </w:t>
            </w:r>
            <w:r>
              <w:rPr>
                <w:sz w:val="20"/>
              </w:rPr>
              <w:t>підлоги</w:t>
            </w:r>
            <w:r w:rsidR="00937906">
              <w:rPr>
                <w:sz w:val="20"/>
              </w:rPr>
              <w:t xml:space="preserve"> </w:t>
            </w:r>
            <w:r>
              <w:rPr>
                <w:sz w:val="20"/>
              </w:rPr>
              <w:t>або</w:t>
            </w:r>
            <w:r w:rsidR="00937906">
              <w:rPr>
                <w:sz w:val="20"/>
              </w:rPr>
              <w:t xml:space="preserve"> </w:t>
            </w:r>
            <w:r>
              <w:rPr>
                <w:sz w:val="20"/>
              </w:rPr>
              <w:t>перекриття</w:t>
            </w:r>
            <w:r w:rsidR="00937906">
              <w:rPr>
                <w:sz w:val="20"/>
              </w:rPr>
              <w:t xml:space="preserve"> </w:t>
            </w:r>
            <w:r>
              <w:rPr>
                <w:sz w:val="20"/>
              </w:rPr>
              <w:t>до</w:t>
            </w:r>
            <w:r w:rsidR="00937906">
              <w:rPr>
                <w:sz w:val="20"/>
              </w:rPr>
              <w:t xml:space="preserve"> </w:t>
            </w:r>
            <w:r>
              <w:rPr>
                <w:sz w:val="20"/>
              </w:rPr>
              <w:t xml:space="preserve">по- верхні теплоізоляції трубопрово- </w:t>
            </w:r>
            <w:r>
              <w:rPr>
                <w:spacing w:val="-4"/>
                <w:sz w:val="20"/>
              </w:rPr>
              <w:t>дів</w:t>
            </w:r>
          </w:p>
        </w:tc>
        <w:tc>
          <w:tcPr>
            <w:tcW w:w="3389" w:type="dxa"/>
          </w:tcPr>
          <w:p w14:paraId="7E4DAF00" w14:textId="77777777" w:rsidR="00711C06" w:rsidRDefault="00711C06" w:rsidP="005009D0">
            <w:pPr>
              <w:pStyle w:val="TableParagraph"/>
              <w:spacing w:line="229" w:lineRule="exact"/>
              <w:ind w:left="1173" w:right="1169"/>
              <w:rPr>
                <w:sz w:val="20"/>
              </w:rPr>
            </w:pPr>
            <w:r>
              <w:rPr>
                <w:spacing w:val="-5"/>
                <w:sz w:val="20"/>
              </w:rPr>
              <w:t>200</w:t>
            </w:r>
          </w:p>
        </w:tc>
        <w:tc>
          <w:tcPr>
            <w:tcW w:w="3243" w:type="dxa"/>
          </w:tcPr>
          <w:p w14:paraId="053F8951" w14:textId="77777777" w:rsidR="00711C06" w:rsidRDefault="00711C06" w:rsidP="005009D0">
            <w:pPr>
              <w:pStyle w:val="TableParagraph"/>
              <w:spacing w:line="229" w:lineRule="exact"/>
              <w:ind w:left="1456" w:right="1451"/>
              <w:rPr>
                <w:sz w:val="20"/>
              </w:rPr>
            </w:pPr>
            <w:r>
              <w:rPr>
                <w:spacing w:val="-5"/>
                <w:sz w:val="20"/>
              </w:rPr>
              <w:t>150</w:t>
            </w:r>
          </w:p>
        </w:tc>
      </w:tr>
      <w:tr w:rsidR="00711C06" w14:paraId="391C97A5" w14:textId="77777777" w:rsidTr="00904BCA">
        <w:trPr>
          <w:trHeight w:val="290"/>
        </w:trPr>
        <w:tc>
          <w:tcPr>
            <w:tcW w:w="3389" w:type="dxa"/>
            <w:vMerge/>
            <w:tcBorders>
              <w:top w:val="nil"/>
            </w:tcBorders>
          </w:tcPr>
          <w:p w14:paraId="5FECCB01" w14:textId="77777777" w:rsidR="00711C06" w:rsidRDefault="00711C06" w:rsidP="005009D0">
            <w:pPr>
              <w:rPr>
                <w:sz w:val="2"/>
                <w:szCs w:val="2"/>
              </w:rPr>
            </w:pPr>
          </w:p>
        </w:tc>
        <w:tc>
          <w:tcPr>
            <w:tcW w:w="3389" w:type="dxa"/>
          </w:tcPr>
          <w:p w14:paraId="1A34CAE5" w14:textId="77777777" w:rsidR="00711C06" w:rsidRDefault="00711C06" w:rsidP="005009D0">
            <w:pPr>
              <w:pStyle w:val="TableParagraph"/>
              <w:spacing w:line="229" w:lineRule="exact"/>
              <w:ind w:left="1173" w:right="1169"/>
              <w:rPr>
                <w:sz w:val="20"/>
              </w:rPr>
            </w:pPr>
            <w:r>
              <w:rPr>
                <w:spacing w:val="-5"/>
                <w:sz w:val="20"/>
              </w:rPr>
              <w:t>150</w:t>
            </w:r>
          </w:p>
        </w:tc>
        <w:tc>
          <w:tcPr>
            <w:tcW w:w="3243" w:type="dxa"/>
          </w:tcPr>
          <w:p w14:paraId="76586B62" w14:textId="77777777" w:rsidR="00711C06" w:rsidRDefault="00711C06" w:rsidP="005009D0">
            <w:pPr>
              <w:pStyle w:val="TableParagraph"/>
              <w:spacing w:line="229" w:lineRule="exact"/>
              <w:ind w:left="1456" w:right="1451"/>
              <w:rPr>
                <w:sz w:val="20"/>
              </w:rPr>
            </w:pPr>
            <w:r>
              <w:rPr>
                <w:spacing w:val="-5"/>
                <w:sz w:val="20"/>
              </w:rPr>
              <w:t>100</w:t>
            </w:r>
          </w:p>
        </w:tc>
      </w:tr>
      <w:tr w:rsidR="00711C06" w14:paraId="60495C9F" w14:textId="77777777" w:rsidTr="00904BCA">
        <w:trPr>
          <w:trHeight w:val="290"/>
        </w:trPr>
        <w:tc>
          <w:tcPr>
            <w:tcW w:w="3389" w:type="dxa"/>
            <w:vMerge/>
            <w:tcBorders>
              <w:top w:val="nil"/>
            </w:tcBorders>
          </w:tcPr>
          <w:p w14:paraId="18F27753" w14:textId="77777777" w:rsidR="00711C06" w:rsidRDefault="00711C06" w:rsidP="005009D0">
            <w:pPr>
              <w:rPr>
                <w:sz w:val="2"/>
                <w:szCs w:val="2"/>
              </w:rPr>
            </w:pPr>
          </w:p>
        </w:tc>
        <w:tc>
          <w:tcPr>
            <w:tcW w:w="3389" w:type="dxa"/>
          </w:tcPr>
          <w:p w14:paraId="28D87196" w14:textId="77777777" w:rsidR="00711C06" w:rsidRDefault="00711C06" w:rsidP="005009D0">
            <w:pPr>
              <w:pStyle w:val="TableParagraph"/>
              <w:spacing w:line="229" w:lineRule="exact"/>
              <w:ind w:left="1173" w:right="1169"/>
              <w:rPr>
                <w:sz w:val="20"/>
              </w:rPr>
            </w:pPr>
            <w:r>
              <w:rPr>
                <w:spacing w:val="-5"/>
                <w:sz w:val="20"/>
              </w:rPr>
              <w:t>100</w:t>
            </w:r>
          </w:p>
        </w:tc>
        <w:tc>
          <w:tcPr>
            <w:tcW w:w="3243" w:type="dxa"/>
          </w:tcPr>
          <w:p w14:paraId="128A5772" w14:textId="77777777" w:rsidR="00711C06" w:rsidRDefault="00711C06" w:rsidP="005009D0">
            <w:pPr>
              <w:pStyle w:val="TableParagraph"/>
              <w:spacing w:line="229" w:lineRule="exact"/>
              <w:ind w:left="1456" w:right="1451"/>
              <w:rPr>
                <w:sz w:val="20"/>
              </w:rPr>
            </w:pPr>
            <w:r>
              <w:rPr>
                <w:spacing w:val="-5"/>
                <w:sz w:val="20"/>
              </w:rPr>
              <w:t>80</w:t>
            </w:r>
          </w:p>
        </w:tc>
      </w:tr>
      <w:tr w:rsidR="00711C06" w14:paraId="0EFDFD0D" w14:textId="77777777" w:rsidTr="00904BCA">
        <w:trPr>
          <w:trHeight w:val="289"/>
        </w:trPr>
        <w:tc>
          <w:tcPr>
            <w:tcW w:w="3389" w:type="dxa"/>
            <w:vMerge/>
            <w:tcBorders>
              <w:top w:val="nil"/>
            </w:tcBorders>
          </w:tcPr>
          <w:p w14:paraId="7973200B" w14:textId="77777777" w:rsidR="00711C06" w:rsidRDefault="00711C06" w:rsidP="005009D0">
            <w:pPr>
              <w:rPr>
                <w:sz w:val="2"/>
                <w:szCs w:val="2"/>
              </w:rPr>
            </w:pPr>
          </w:p>
        </w:tc>
        <w:tc>
          <w:tcPr>
            <w:tcW w:w="3389" w:type="dxa"/>
          </w:tcPr>
          <w:p w14:paraId="50A12F7F" w14:textId="77777777" w:rsidR="00711C06" w:rsidRDefault="00711C06" w:rsidP="005009D0">
            <w:pPr>
              <w:pStyle w:val="TableParagraph"/>
              <w:spacing w:line="229" w:lineRule="exact"/>
              <w:ind w:left="1173" w:right="1169"/>
              <w:rPr>
                <w:sz w:val="20"/>
              </w:rPr>
            </w:pPr>
            <w:r>
              <w:rPr>
                <w:w w:val="95"/>
                <w:sz w:val="20"/>
              </w:rPr>
              <w:t>65-</w:t>
            </w:r>
            <w:r>
              <w:rPr>
                <w:spacing w:val="-5"/>
                <w:sz w:val="20"/>
              </w:rPr>
              <w:t>80</w:t>
            </w:r>
          </w:p>
        </w:tc>
        <w:tc>
          <w:tcPr>
            <w:tcW w:w="3243" w:type="dxa"/>
          </w:tcPr>
          <w:p w14:paraId="52A7EB62" w14:textId="77777777" w:rsidR="00711C06" w:rsidRDefault="00711C06" w:rsidP="005009D0">
            <w:pPr>
              <w:pStyle w:val="TableParagraph"/>
              <w:spacing w:line="229" w:lineRule="exact"/>
              <w:ind w:left="1456" w:right="1451"/>
              <w:rPr>
                <w:sz w:val="20"/>
              </w:rPr>
            </w:pPr>
            <w:r>
              <w:rPr>
                <w:spacing w:val="-5"/>
                <w:sz w:val="20"/>
              </w:rPr>
              <w:t>50</w:t>
            </w:r>
          </w:p>
        </w:tc>
      </w:tr>
      <w:tr w:rsidR="00711C06" w14:paraId="038BE46E" w14:textId="77777777" w:rsidTr="00904BCA">
        <w:trPr>
          <w:trHeight w:val="290"/>
        </w:trPr>
        <w:tc>
          <w:tcPr>
            <w:tcW w:w="3389" w:type="dxa"/>
            <w:vMerge/>
            <w:tcBorders>
              <w:top w:val="nil"/>
            </w:tcBorders>
          </w:tcPr>
          <w:p w14:paraId="40E18529" w14:textId="77777777" w:rsidR="00711C06" w:rsidRDefault="00711C06" w:rsidP="005009D0">
            <w:pPr>
              <w:rPr>
                <w:sz w:val="2"/>
                <w:szCs w:val="2"/>
              </w:rPr>
            </w:pPr>
          </w:p>
        </w:tc>
        <w:tc>
          <w:tcPr>
            <w:tcW w:w="3389" w:type="dxa"/>
          </w:tcPr>
          <w:p w14:paraId="26BE3A88" w14:textId="77777777" w:rsidR="00711C06" w:rsidRDefault="00711C06" w:rsidP="005009D0">
            <w:pPr>
              <w:pStyle w:val="TableParagraph"/>
              <w:spacing w:line="229" w:lineRule="exact"/>
              <w:ind w:left="1175" w:right="1169"/>
              <w:rPr>
                <w:sz w:val="20"/>
              </w:rPr>
            </w:pPr>
            <w:r>
              <w:rPr>
                <w:sz w:val="20"/>
              </w:rPr>
              <w:t>50</w:t>
            </w:r>
            <w:r w:rsidR="00937906">
              <w:rPr>
                <w:sz w:val="20"/>
              </w:rPr>
              <w:t xml:space="preserve"> </w:t>
            </w:r>
            <w:r>
              <w:rPr>
                <w:sz w:val="20"/>
              </w:rPr>
              <w:t>і</w:t>
            </w:r>
            <w:r w:rsidR="00937906">
              <w:rPr>
                <w:sz w:val="20"/>
              </w:rPr>
              <w:t xml:space="preserve"> </w:t>
            </w:r>
            <w:r>
              <w:rPr>
                <w:spacing w:val="-2"/>
                <w:sz w:val="20"/>
              </w:rPr>
              <w:t>менше</w:t>
            </w:r>
          </w:p>
        </w:tc>
        <w:tc>
          <w:tcPr>
            <w:tcW w:w="3243" w:type="dxa"/>
          </w:tcPr>
          <w:p w14:paraId="6AD83591" w14:textId="77777777" w:rsidR="00711C06" w:rsidRDefault="00711C06" w:rsidP="005009D0">
            <w:pPr>
              <w:pStyle w:val="TableParagraph"/>
              <w:spacing w:line="229" w:lineRule="exact"/>
              <w:ind w:left="1456" w:right="1451"/>
              <w:rPr>
                <w:sz w:val="20"/>
              </w:rPr>
            </w:pPr>
            <w:r>
              <w:rPr>
                <w:spacing w:val="-5"/>
                <w:sz w:val="20"/>
              </w:rPr>
              <w:t>30</w:t>
            </w:r>
          </w:p>
        </w:tc>
      </w:tr>
      <w:tr w:rsidR="00711C06" w14:paraId="4885C660" w14:textId="77777777" w:rsidTr="00904BCA">
        <w:trPr>
          <w:trHeight w:val="290"/>
        </w:trPr>
        <w:tc>
          <w:tcPr>
            <w:tcW w:w="3389" w:type="dxa"/>
            <w:vMerge w:val="restart"/>
          </w:tcPr>
          <w:p w14:paraId="28C7010A" w14:textId="77777777" w:rsidR="00711C06" w:rsidRDefault="00711C06" w:rsidP="005009D0">
            <w:pPr>
              <w:pStyle w:val="TableParagraph"/>
              <w:spacing w:line="240" w:lineRule="auto"/>
              <w:ind w:left="107" w:right="10"/>
              <w:jc w:val="left"/>
              <w:rPr>
                <w:sz w:val="20"/>
              </w:rPr>
            </w:pPr>
            <w:r>
              <w:rPr>
                <w:sz w:val="20"/>
              </w:rPr>
              <w:t>Від</w:t>
            </w:r>
            <w:r w:rsidR="00937906">
              <w:rPr>
                <w:sz w:val="20"/>
              </w:rPr>
              <w:t xml:space="preserve"> </w:t>
            </w:r>
            <w:r>
              <w:rPr>
                <w:sz w:val="20"/>
              </w:rPr>
              <w:t>стіни,</w:t>
            </w:r>
            <w:r w:rsidR="00937906">
              <w:rPr>
                <w:sz w:val="20"/>
              </w:rPr>
              <w:t xml:space="preserve"> </w:t>
            </w:r>
            <w:r>
              <w:rPr>
                <w:sz w:val="20"/>
              </w:rPr>
              <w:t>підлоги</w:t>
            </w:r>
            <w:r w:rsidR="00937906">
              <w:rPr>
                <w:sz w:val="20"/>
              </w:rPr>
              <w:t xml:space="preserve"> </w:t>
            </w:r>
            <w:r>
              <w:rPr>
                <w:sz w:val="20"/>
              </w:rPr>
              <w:t>або</w:t>
            </w:r>
            <w:r w:rsidR="00937906">
              <w:rPr>
                <w:sz w:val="20"/>
              </w:rPr>
              <w:t xml:space="preserve"> </w:t>
            </w:r>
            <w:r>
              <w:rPr>
                <w:sz w:val="20"/>
              </w:rPr>
              <w:t>перекриття до фланця арматури</w:t>
            </w:r>
          </w:p>
        </w:tc>
        <w:tc>
          <w:tcPr>
            <w:tcW w:w="3389" w:type="dxa"/>
          </w:tcPr>
          <w:p w14:paraId="757FB57F" w14:textId="77777777" w:rsidR="00711C06" w:rsidRDefault="00711C06" w:rsidP="005009D0">
            <w:pPr>
              <w:pStyle w:val="TableParagraph"/>
              <w:spacing w:line="229" w:lineRule="exact"/>
              <w:ind w:left="1173" w:right="1169"/>
              <w:rPr>
                <w:sz w:val="20"/>
              </w:rPr>
            </w:pPr>
            <w:r>
              <w:rPr>
                <w:spacing w:val="-5"/>
                <w:sz w:val="20"/>
              </w:rPr>
              <w:t>200</w:t>
            </w:r>
          </w:p>
        </w:tc>
        <w:tc>
          <w:tcPr>
            <w:tcW w:w="3243" w:type="dxa"/>
          </w:tcPr>
          <w:p w14:paraId="3F62B34F" w14:textId="77777777" w:rsidR="00711C06" w:rsidRDefault="00711C06" w:rsidP="005009D0">
            <w:pPr>
              <w:pStyle w:val="TableParagraph"/>
              <w:spacing w:line="229" w:lineRule="exact"/>
              <w:ind w:left="1456" w:right="1451"/>
              <w:rPr>
                <w:sz w:val="20"/>
              </w:rPr>
            </w:pPr>
            <w:r>
              <w:rPr>
                <w:spacing w:val="-5"/>
                <w:sz w:val="20"/>
              </w:rPr>
              <w:t>150</w:t>
            </w:r>
          </w:p>
        </w:tc>
      </w:tr>
      <w:tr w:rsidR="00711C06" w14:paraId="68FE3F92" w14:textId="77777777" w:rsidTr="00904BCA">
        <w:trPr>
          <w:trHeight w:val="289"/>
        </w:trPr>
        <w:tc>
          <w:tcPr>
            <w:tcW w:w="3389" w:type="dxa"/>
            <w:vMerge/>
            <w:tcBorders>
              <w:top w:val="nil"/>
            </w:tcBorders>
          </w:tcPr>
          <w:p w14:paraId="4F182133" w14:textId="77777777" w:rsidR="00711C06" w:rsidRDefault="00711C06" w:rsidP="005009D0">
            <w:pPr>
              <w:rPr>
                <w:sz w:val="2"/>
                <w:szCs w:val="2"/>
              </w:rPr>
            </w:pPr>
          </w:p>
        </w:tc>
        <w:tc>
          <w:tcPr>
            <w:tcW w:w="3389" w:type="dxa"/>
          </w:tcPr>
          <w:p w14:paraId="6BBE7093" w14:textId="77777777" w:rsidR="00711C06" w:rsidRDefault="00711C06" w:rsidP="005009D0">
            <w:pPr>
              <w:pStyle w:val="TableParagraph"/>
              <w:spacing w:line="229" w:lineRule="exact"/>
              <w:ind w:left="1173" w:right="1169"/>
              <w:rPr>
                <w:sz w:val="20"/>
              </w:rPr>
            </w:pPr>
            <w:r>
              <w:rPr>
                <w:spacing w:val="-5"/>
                <w:sz w:val="20"/>
              </w:rPr>
              <w:t>150</w:t>
            </w:r>
          </w:p>
        </w:tc>
        <w:tc>
          <w:tcPr>
            <w:tcW w:w="3243" w:type="dxa"/>
          </w:tcPr>
          <w:p w14:paraId="03F1A972" w14:textId="77777777" w:rsidR="00711C06" w:rsidRDefault="00711C06" w:rsidP="005009D0">
            <w:pPr>
              <w:pStyle w:val="TableParagraph"/>
              <w:spacing w:line="229" w:lineRule="exact"/>
              <w:ind w:left="1456" w:right="1451"/>
              <w:rPr>
                <w:sz w:val="20"/>
              </w:rPr>
            </w:pPr>
            <w:r>
              <w:rPr>
                <w:spacing w:val="-5"/>
                <w:sz w:val="20"/>
              </w:rPr>
              <w:t>100</w:t>
            </w:r>
          </w:p>
        </w:tc>
      </w:tr>
      <w:tr w:rsidR="00711C06" w14:paraId="4717ECCB" w14:textId="77777777" w:rsidTr="00904BCA">
        <w:trPr>
          <w:trHeight w:val="290"/>
        </w:trPr>
        <w:tc>
          <w:tcPr>
            <w:tcW w:w="3389" w:type="dxa"/>
            <w:vMerge/>
            <w:tcBorders>
              <w:top w:val="nil"/>
            </w:tcBorders>
          </w:tcPr>
          <w:p w14:paraId="7CD9B6FA" w14:textId="77777777" w:rsidR="00711C06" w:rsidRDefault="00711C06" w:rsidP="005009D0">
            <w:pPr>
              <w:rPr>
                <w:sz w:val="2"/>
                <w:szCs w:val="2"/>
              </w:rPr>
            </w:pPr>
          </w:p>
        </w:tc>
        <w:tc>
          <w:tcPr>
            <w:tcW w:w="3389" w:type="dxa"/>
          </w:tcPr>
          <w:p w14:paraId="474D8716" w14:textId="77777777" w:rsidR="00711C06" w:rsidRDefault="00711C06" w:rsidP="005009D0">
            <w:pPr>
              <w:pStyle w:val="TableParagraph"/>
              <w:spacing w:line="229" w:lineRule="exact"/>
              <w:ind w:left="1173" w:right="1169"/>
              <w:rPr>
                <w:sz w:val="20"/>
              </w:rPr>
            </w:pPr>
            <w:r>
              <w:rPr>
                <w:spacing w:val="-5"/>
                <w:sz w:val="20"/>
              </w:rPr>
              <w:t>100</w:t>
            </w:r>
          </w:p>
        </w:tc>
        <w:tc>
          <w:tcPr>
            <w:tcW w:w="3243" w:type="dxa"/>
          </w:tcPr>
          <w:p w14:paraId="044430FC" w14:textId="77777777" w:rsidR="00711C06" w:rsidRDefault="00711C06" w:rsidP="005009D0">
            <w:pPr>
              <w:pStyle w:val="TableParagraph"/>
              <w:spacing w:line="229" w:lineRule="exact"/>
              <w:ind w:left="1456" w:right="1451"/>
              <w:rPr>
                <w:sz w:val="20"/>
              </w:rPr>
            </w:pPr>
            <w:r>
              <w:rPr>
                <w:spacing w:val="-5"/>
                <w:sz w:val="20"/>
              </w:rPr>
              <w:t>80</w:t>
            </w:r>
          </w:p>
        </w:tc>
      </w:tr>
      <w:tr w:rsidR="00711C06" w14:paraId="3AF1DBD3" w14:textId="77777777" w:rsidTr="00904BCA">
        <w:trPr>
          <w:trHeight w:val="290"/>
        </w:trPr>
        <w:tc>
          <w:tcPr>
            <w:tcW w:w="3389" w:type="dxa"/>
            <w:vMerge/>
            <w:tcBorders>
              <w:top w:val="nil"/>
            </w:tcBorders>
          </w:tcPr>
          <w:p w14:paraId="7BE3F8E4" w14:textId="77777777" w:rsidR="00711C06" w:rsidRDefault="00711C06" w:rsidP="005009D0">
            <w:pPr>
              <w:rPr>
                <w:sz w:val="2"/>
                <w:szCs w:val="2"/>
              </w:rPr>
            </w:pPr>
          </w:p>
        </w:tc>
        <w:tc>
          <w:tcPr>
            <w:tcW w:w="3389" w:type="dxa"/>
          </w:tcPr>
          <w:p w14:paraId="73D0382A" w14:textId="77777777" w:rsidR="00711C06" w:rsidRDefault="00711C06" w:rsidP="005009D0">
            <w:pPr>
              <w:pStyle w:val="TableParagraph"/>
              <w:spacing w:line="229" w:lineRule="exact"/>
              <w:ind w:left="1175" w:right="1169"/>
              <w:rPr>
                <w:sz w:val="20"/>
              </w:rPr>
            </w:pPr>
            <w:r>
              <w:rPr>
                <w:sz w:val="20"/>
              </w:rPr>
              <w:t>80</w:t>
            </w:r>
            <w:r w:rsidR="00937906">
              <w:rPr>
                <w:sz w:val="20"/>
              </w:rPr>
              <w:t xml:space="preserve"> </w:t>
            </w:r>
            <w:r>
              <w:rPr>
                <w:sz w:val="20"/>
              </w:rPr>
              <w:t>і</w:t>
            </w:r>
            <w:r w:rsidR="00937906">
              <w:rPr>
                <w:sz w:val="20"/>
              </w:rPr>
              <w:t xml:space="preserve"> </w:t>
            </w:r>
            <w:r>
              <w:rPr>
                <w:spacing w:val="-2"/>
                <w:sz w:val="20"/>
              </w:rPr>
              <w:t>менше</w:t>
            </w:r>
          </w:p>
        </w:tc>
        <w:tc>
          <w:tcPr>
            <w:tcW w:w="3243" w:type="dxa"/>
          </w:tcPr>
          <w:p w14:paraId="16078E7C" w14:textId="77777777" w:rsidR="00711C06" w:rsidRDefault="00711C06" w:rsidP="005009D0">
            <w:pPr>
              <w:pStyle w:val="TableParagraph"/>
              <w:spacing w:line="229" w:lineRule="exact"/>
              <w:ind w:left="1456" w:right="1451"/>
              <w:rPr>
                <w:sz w:val="20"/>
              </w:rPr>
            </w:pPr>
            <w:r>
              <w:rPr>
                <w:spacing w:val="-5"/>
                <w:sz w:val="20"/>
              </w:rPr>
              <w:t>60</w:t>
            </w:r>
          </w:p>
        </w:tc>
      </w:tr>
      <w:tr w:rsidR="00711C06" w14:paraId="2C75FCFF" w14:textId="77777777" w:rsidTr="00904BCA">
        <w:trPr>
          <w:trHeight w:val="289"/>
        </w:trPr>
        <w:tc>
          <w:tcPr>
            <w:tcW w:w="6778" w:type="dxa"/>
            <w:gridSpan w:val="2"/>
          </w:tcPr>
          <w:p w14:paraId="6B8B1101" w14:textId="77777777" w:rsidR="00711C06" w:rsidRDefault="00711C06" w:rsidP="005009D0">
            <w:pPr>
              <w:pStyle w:val="TableParagraph"/>
              <w:spacing w:line="229" w:lineRule="exact"/>
              <w:ind w:left="107"/>
              <w:jc w:val="left"/>
              <w:rPr>
                <w:sz w:val="20"/>
              </w:rPr>
            </w:pPr>
            <w:r>
              <w:rPr>
                <w:sz w:val="20"/>
              </w:rPr>
              <w:t>Від</w:t>
            </w:r>
            <w:r w:rsidR="00937906">
              <w:rPr>
                <w:sz w:val="20"/>
              </w:rPr>
              <w:t xml:space="preserve"> </w:t>
            </w:r>
            <w:r>
              <w:rPr>
                <w:sz w:val="20"/>
              </w:rPr>
              <w:t>штурвалу</w:t>
            </w:r>
            <w:r w:rsidR="00937906">
              <w:rPr>
                <w:sz w:val="20"/>
              </w:rPr>
              <w:t xml:space="preserve"> </w:t>
            </w:r>
            <w:r>
              <w:rPr>
                <w:sz w:val="20"/>
              </w:rPr>
              <w:t>арматури</w:t>
            </w:r>
            <w:r w:rsidR="00937906">
              <w:rPr>
                <w:sz w:val="20"/>
              </w:rPr>
              <w:t xml:space="preserve"> </w:t>
            </w:r>
            <w:r>
              <w:rPr>
                <w:sz w:val="20"/>
              </w:rPr>
              <w:t>до</w:t>
            </w:r>
            <w:r w:rsidR="00937906">
              <w:rPr>
                <w:sz w:val="20"/>
              </w:rPr>
              <w:t xml:space="preserve"> </w:t>
            </w:r>
            <w:r>
              <w:rPr>
                <w:spacing w:val="-2"/>
                <w:sz w:val="20"/>
              </w:rPr>
              <w:t>перекриття</w:t>
            </w:r>
          </w:p>
        </w:tc>
        <w:tc>
          <w:tcPr>
            <w:tcW w:w="3243" w:type="dxa"/>
          </w:tcPr>
          <w:p w14:paraId="51184E05" w14:textId="77777777" w:rsidR="00711C06" w:rsidRDefault="00711C06" w:rsidP="005009D0">
            <w:pPr>
              <w:pStyle w:val="TableParagraph"/>
              <w:spacing w:line="229" w:lineRule="exact"/>
              <w:ind w:left="1456" w:right="1451"/>
              <w:rPr>
                <w:sz w:val="20"/>
              </w:rPr>
            </w:pPr>
            <w:r>
              <w:rPr>
                <w:spacing w:val="-5"/>
                <w:sz w:val="20"/>
              </w:rPr>
              <w:t>200</w:t>
            </w:r>
          </w:p>
        </w:tc>
      </w:tr>
      <w:tr w:rsidR="00711C06" w14:paraId="0A3DEDFA" w14:textId="77777777" w:rsidTr="00904BCA">
        <w:trPr>
          <w:trHeight w:val="290"/>
        </w:trPr>
        <w:tc>
          <w:tcPr>
            <w:tcW w:w="6778" w:type="dxa"/>
            <w:gridSpan w:val="2"/>
          </w:tcPr>
          <w:p w14:paraId="45777AAF" w14:textId="77777777" w:rsidR="00711C06" w:rsidRDefault="00711C06" w:rsidP="005009D0">
            <w:pPr>
              <w:pStyle w:val="TableParagraph"/>
              <w:spacing w:line="229" w:lineRule="exact"/>
              <w:ind w:left="107"/>
              <w:jc w:val="left"/>
              <w:rPr>
                <w:sz w:val="20"/>
              </w:rPr>
            </w:pPr>
            <w:r>
              <w:rPr>
                <w:sz w:val="20"/>
              </w:rPr>
              <w:t>Від</w:t>
            </w:r>
            <w:r w:rsidR="00937906">
              <w:rPr>
                <w:sz w:val="20"/>
              </w:rPr>
              <w:t xml:space="preserve"> </w:t>
            </w:r>
            <w:r>
              <w:rPr>
                <w:sz w:val="20"/>
              </w:rPr>
              <w:t>верху</w:t>
            </w:r>
            <w:r w:rsidR="00937906">
              <w:rPr>
                <w:sz w:val="20"/>
              </w:rPr>
              <w:t xml:space="preserve"> </w:t>
            </w:r>
            <w:r>
              <w:rPr>
                <w:sz w:val="20"/>
              </w:rPr>
              <w:t>труби</w:t>
            </w:r>
            <w:r w:rsidR="00937906">
              <w:rPr>
                <w:sz w:val="20"/>
              </w:rPr>
              <w:t xml:space="preserve"> </w:t>
            </w:r>
            <w:r>
              <w:rPr>
                <w:sz w:val="20"/>
              </w:rPr>
              <w:t>до</w:t>
            </w:r>
            <w:r w:rsidR="00937906">
              <w:rPr>
                <w:sz w:val="20"/>
              </w:rPr>
              <w:t xml:space="preserve"> </w:t>
            </w:r>
            <w:r>
              <w:rPr>
                <w:sz w:val="20"/>
              </w:rPr>
              <w:t>теплообчислювача</w:t>
            </w:r>
            <w:r w:rsidR="00937906">
              <w:rPr>
                <w:sz w:val="20"/>
              </w:rPr>
              <w:t xml:space="preserve"> </w:t>
            </w:r>
            <w:r>
              <w:rPr>
                <w:sz w:val="20"/>
              </w:rPr>
              <w:t>або</w:t>
            </w:r>
            <w:r w:rsidR="00937906">
              <w:rPr>
                <w:sz w:val="20"/>
              </w:rPr>
              <w:t xml:space="preserve"> </w:t>
            </w:r>
            <w:r>
              <w:rPr>
                <w:spacing w:val="-2"/>
                <w:sz w:val="20"/>
              </w:rPr>
              <w:t>контролера</w:t>
            </w:r>
          </w:p>
        </w:tc>
        <w:tc>
          <w:tcPr>
            <w:tcW w:w="3243" w:type="dxa"/>
          </w:tcPr>
          <w:p w14:paraId="13AA6052" w14:textId="77777777" w:rsidR="00711C06" w:rsidRDefault="00711C06" w:rsidP="005009D0">
            <w:pPr>
              <w:pStyle w:val="TableParagraph"/>
              <w:spacing w:line="229" w:lineRule="exact"/>
              <w:ind w:left="1456" w:right="1451"/>
              <w:rPr>
                <w:sz w:val="20"/>
              </w:rPr>
            </w:pPr>
            <w:r>
              <w:rPr>
                <w:spacing w:val="-5"/>
                <w:sz w:val="20"/>
              </w:rPr>
              <w:t>300</w:t>
            </w:r>
          </w:p>
        </w:tc>
      </w:tr>
      <w:tr w:rsidR="00711C06" w14:paraId="5177EA80" w14:textId="77777777" w:rsidTr="00904BCA">
        <w:trPr>
          <w:trHeight w:val="517"/>
        </w:trPr>
        <w:tc>
          <w:tcPr>
            <w:tcW w:w="6778" w:type="dxa"/>
            <w:gridSpan w:val="2"/>
          </w:tcPr>
          <w:p w14:paraId="04DF4E8A" w14:textId="77777777" w:rsidR="00904BCA" w:rsidRDefault="00711C06" w:rsidP="005009D0">
            <w:pPr>
              <w:pStyle w:val="TableParagraph"/>
              <w:spacing w:line="240" w:lineRule="auto"/>
              <w:ind w:left="107"/>
              <w:jc w:val="left"/>
              <w:rPr>
                <w:sz w:val="20"/>
              </w:rPr>
            </w:pPr>
            <w:r>
              <w:rPr>
                <w:sz w:val="20"/>
              </w:rPr>
              <w:t>Від</w:t>
            </w:r>
            <w:r w:rsidR="00937906">
              <w:rPr>
                <w:sz w:val="20"/>
              </w:rPr>
              <w:t xml:space="preserve"> </w:t>
            </w:r>
            <w:r>
              <w:rPr>
                <w:sz w:val="20"/>
              </w:rPr>
              <w:t>поверхні</w:t>
            </w:r>
            <w:r w:rsidR="00937906">
              <w:rPr>
                <w:sz w:val="20"/>
              </w:rPr>
              <w:t xml:space="preserve"> </w:t>
            </w:r>
            <w:r>
              <w:rPr>
                <w:sz w:val="20"/>
              </w:rPr>
              <w:t>теплоізоляції</w:t>
            </w:r>
            <w:r w:rsidR="00937906">
              <w:rPr>
                <w:sz w:val="20"/>
              </w:rPr>
              <w:t xml:space="preserve"> </w:t>
            </w:r>
            <w:r>
              <w:rPr>
                <w:sz w:val="20"/>
              </w:rPr>
              <w:t>інтенсифікованого</w:t>
            </w:r>
            <w:r w:rsidR="00937906">
              <w:rPr>
                <w:sz w:val="20"/>
              </w:rPr>
              <w:t xml:space="preserve"> </w:t>
            </w:r>
            <w:r>
              <w:rPr>
                <w:sz w:val="20"/>
              </w:rPr>
              <w:t>кожухотрубного</w:t>
            </w:r>
            <w:r w:rsidR="00937906">
              <w:rPr>
                <w:sz w:val="20"/>
              </w:rPr>
              <w:t xml:space="preserve"> </w:t>
            </w:r>
            <w:r>
              <w:rPr>
                <w:sz w:val="20"/>
              </w:rPr>
              <w:t>тепло</w:t>
            </w:r>
            <w:r w:rsidR="00904BCA">
              <w:rPr>
                <w:sz w:val="20"/>
              </w:rPr>
              <w:t>-</w:t>
            </w:r>
          </w:p>
          <w:p w14:paraId="05D4B8E3" w14:textId="77777777" w:rsidR="00711C06" w:rsidRDefault="00711C06" w:rsidP="005009D0">
            <w:pPr>
              <w:pStyle w:val="TableParagraph"/>
              <w:spacing w:line="240" w:lineRule="auto"/>
              <w:ind w:left="107"/>
              <w:jc w:val="left"/>
              <w:rPr>
                <w:sz w:val="20"/>
              </w:rPr>
            </w:pPr>
            <w:r>
              <w:rPr>
                <w:sz w:val="20"/>
              </w:rPr>
              <w:t>обмінника до стіни</w:t>
            </w:r>
          </w:p>
        </w:tc>
        <w:tc>
          <w:tcPr>
            <w:tcW w:w="3243" w:type="dxa"/>
          </w:tcPr>
          <w:p w14:paraId="4CC58B25" w14:textId="77777777" w:rsidR="00711C06" w:rsidRDefault="00711C06" w:rsidP="005009D0">
            <w:pPr>
              <w:pStyle w:val="TableParagraph"/>
              <w:spacing w:line="229" w:lineRule="exact"/>
              <w:ind w:left="1456" w:right="1451"/>
              <w:rPr>
                <w:sz w:val="20"/>
              </w:rPr>
            </w:pPr>
            <w:r>
              <w:rPr>
                <w:spacing w:val="-5"/>
                <w:sz w:val="20"/>
              </w:rPr>
              <w:t>30</w:t>
            </w:r>
          </w:p>
        </w:tc>
      </w:tr>
      <w:tr w:rsidR="00711C06" w14:paraId="30F2F1D7" w14:textId="77777777" w:rsidTr="00904BCA">
        <w:trPr>
          <w:trHeight w:val="520"/>
        </w:trPr>
        <w:tc>
          <w:tcPr>
            <w:tcW w:w="6778" w:type="dxa"/>
            <w:gridSpan w:val="2"/>
          </w:tcPr>
          <w:p w14:paraId="006C0519" w14:textId="77777777" w:rsidR="00711C06" w:rsidRDefault="00711C06" w:rsidP="005009D0">
            <w:pPr>
              <w:pStyle w:val="TableParagraph"/>
              <w:spacing w:line="240" w:lineRule="auto"/>
              <w:ind w:left="107" w:right="141"/>
              <w:jc w:val="left"/>
              <w:rPr>
                <w:sz w:val="20"/>
              </w:rPr>
            </w:pPr>
            <w:r>
              <w:rPr>
                <w:sz w:val="20"/>
              </w:rPr>
              <w:t>Від</w:t>
            </w:r>
            <w:r w:rsidR="00937906">
              <w:rPr>
                <w:sz w:val="20"/>
              </w:rPr>
              <w:t xml:space="preserve"> </w:t>
            </w:r>
            <w:r>
              <w:rPr>
                <w:sz w:val="20"/>
              </w:rPr>
              <w:t>болтів</w:t>
            </w:r>
            <w:r w:rsidR="00937906">
              <w:rPr>
                <w:sz w:val="20"/>
              </w:rPr>
              <w:t xml:space="preserve"> </w:t>
            </w:r>
            <w:r>
              <w:rPr>
                <w:sz w:val="20"/>
              </w:rPr>
              <w:t>пластинчастого</w:t>
            </w:r>
            <w:r w:rsidR="00937906">
              <w:rPr>
                <w:sz w:val="20"/>
              </w:rPr>
              <w:t xml:space="preserve"> </w:t>
            </w:r>
            <w:r>
              <w:rPr>
                <w:sz w:val="20"/>
              </w:rPr>
              <w:t>теплообмінника</w:t>
            </w:r>
            <w:r w:rsidR="00937906">
              <w:rPr>
                <w:sz w:val="20"/>
              </w:rPr>
              <w:t xml:space="preserve"> </w:t>
            </w:r>
            <w:r>
              <w:rPr>
                <w:sz w:val="20"/>
              </w:rPr>
              <w:t>(з</w:t>
            </w:r>
            <w:r w:rsidR="00937906">
              <w:rPr>
                <w:sz w:val="20"/>
              </w:rPr>
              <w:t xml:space="preserve"> </w:t>
            </w:r>
            <w:r>
              <w:rPr>
                <w:sz w:val="20"/>
              </w:rPr>
              <w:t>боку</w:t>
            </w:r>
            <w:r w:rsidR="00937906">
              <w:rPr>
                <w:sz w:val="20"/>
              </w:rPr>
              <w:t xml:space="preserve"> </w:t>
            </w:r>
            <w:r>
              <w:rPr>
                <w:sz w:val="20"/>
              </w:rPr>
              <w:t>розбірного</w:t>
            </w:r>
            <w:r w:rsidR="00937906">
              <w:rPr>
                <w:sz w:val="20"/>
              </w:rPr>
              <w:t xml:space="preserve"> </w:t>
            </w:r>
            <w:r>
              <w:rPr>
                <w:sz w:val="20"/>
              </w:rPr>
              <w:t>вузла) до іншого обладнання</w:t>
            </w:r>
          </w:p>
        </w:tc>
        <w:tc>
          <w:tcPr>
            <w:tcW w:w="3243" w:type="dxa"/>
          </w:tcPr>
          <w:p w14:paraId="4B0C4654" w14:textId="77777777" w:rsidR="00711C06" w:rsidRDefault="00711C06" w:rsidP="00904BCA">
            <w:pPr>
              <w:pStyle w:val="TableParagraph"/>
              <w:spacing w:before="2" w:line="240" w:lineRule="auto"/>
              <w:ind w:right="1451"/>
              <w:jc w:val="right"/>
              <w:rPr>
                <w:sz w:val="20"/>
              </w:rPr>
            </w:pPr>
            <w:r>
              <w:rPr>
                <w:spacing w:val="-4"/>
                <w:sz w:val="20"/>
              </w:rPr>
              <w:t>1000</w:t>
            </w:r>
          </w:p>
        </w:tc>
      </w:tr>
      <w:tr w:rsidR="00711C06" w14:paraId="533A6984" w14:textId="77777777" w:rsidTr="00904BCA">
        <w:trPr>
          <w:trHeight w:val="290"/>
        </w:trPr>
        <w:tc>
          <w:tcPr>
            <w:tcW w:w="6778" w:type="dxa"/>
            <w:gridSpan w:val="2"/>
          </w:tcPr>
          <w:p w14:paraId="73348491" w14:textId="77777777" w:rsidR="00711C06" w:rsidRDefault="00711C06" w:rsidP="005009D0">
            <w:pPr>
              <w:pStyle w:val="TableParagraph"/>
              <w:spacing w:line="229" w:lineRule="exact"/>
              <w:ind w:left="107"/>
              <w:jc w:val="left"/>
              <w:rPr>
                <w:sz w:val="20"/>
              </w:rPr>
            </w:pPr>
            <w:r>
              <w:rPr>
                <w:sz w:val="20"/>
              </w:rPr>
              <w:t>Від</w:t>
            </w:r>
            <w:r w:rsidR="00937906">
              <w:rPr>
                <w:sz w:val="20"/>
              </w:rPr>
              <w:t xml:space="preserve"> </w:t>
            </w:r>
            <w:r>
              <w:rPr>
                <w:sz w:val="20"/>
              </w:rPr>
              <w:t>патрубка</w:t>
            </w:r>
            <w:r w:rsidR="00937906">
              <w:rPr>
                <w:sz w:val="20"/>
              </w:rPr>
              <w:t xml:space="preserve"> </w:t>
            </w:r>
            <w:r>
              <w:rPr>
                <w:sz w:val="20"/>
              </w:rPr>
              <w:t>насоса</w:t>
            </w:r>
            <w:r w:rsidR="00937906">
              <w:rPr>
                <w:sz w:val="20"/>
              </w:rPr>
              <w:t xml:space="preserve"> </w:t>
            </w:r>
            <w:r>
              <w:rPr>
                <w:sz w:val="20"/>
              </w:rPr>
              <w:t>з</w:t>
            </w:r>
            <w:r w:rsidR="00937906">
              <w:rPr>
                <w:sz w:val="20"/>
              </w:rPr>
              <w:t xml:space="preserve"> </w:t>
            </w:r>
            <w:r>
              <w:rPr>
                <w:sz w:val="20"/>
              </w:rPr>
              <w:t>мокрим</w:t>
            </w:r>
            <w:r w:rsidR="00937906">
              <w:rPr>
                <w:sz w:val="20"/>
              </w:rPr>
              <w:t xml:space="preserve"> </w:t>
            </w:r>
            <w:r>
              <w:rPr>
                <w:sz w:val="20"/>
              </w:rPr>
              <w:t>ротором</w:t>
            </w:r>
            <w:r w:rsidR="00937906">
              <w:rPr>
                <w:sz w:val="20"/>
              </w:rPr>
              <w:t xml:space="preserve"> </w:t>
            </w:r>
            <w:r>
              <w:rPr>
                <w:sz w:val="20"/>
              </w:rPr>
              <w:t>до</w:t>
            </w:r>
            <w:r w:rsidR="00937906">
              <w:rPr>
                <w:sz w:val="20"/>
              </w:rPr>
              <w:t xml:space="preserve"> </w:t>
            </w:r>
            <w:r>
              <w:rPr>
                <w:spacing w:val="-2"/>
                <w:sz w:val="20"/>
              </w:rPr>
              <w:t>підлоги</w:t>
            </w:r>
          </w:p>
        </w:tc>
        <w:tc>
          <w:tcPr>
            <w:tcW w:w="3243" w:type="dxa"/>
          </w:tcPr>
          <w:p w14:paraId="40CEA91C" w14:textId="77777777" w:rsidR="00711C06" w:rsidRDefault="00711C06" w:rsidP="00904BCA">
            <w:pPr>
              <w:pStyle w:val="TableParagraph"/>
              <w:spacing w:line="229" w:lineRule="exact"/>
              <w:ind w:left="1456" w:right="1451"/>
              <w:rPr>
                <w:sz w:val="20"/>
              </w:rPr>
            </w:pPr>
            <w:r>
              <w:rPr>
                <w:spacing w:val="-5"/>
                <w:sz w:val="20"/>
              </w:rPr>
              <w:t>600</w:t>
            </w:r>
          </w:p>
        </w:tc>
      </w:tr>
      <w:tr w:rsidR="00711C06" w14:paraId="1E457463" w14:textId="77777777" w:rsidTr="00904BCA">
        <w:trPr>
          <w:trHeight w:val="289"/>
        </w:trPr>
        <w:tc>
          <w:tcPr>
            <w:tcW w:w="6778" w:type="dxa"/>
            <w:gridSpan w:val="2"/>
          </w:tcPr>
          <w:p w14:paraId="02EEDEB3" w14:textId="77777777" w:rsidR="00711C06" w:rsidRDefault="00711C06" w:rsidP="005009D0">
            <w:pPr>
              <w:pStyle w:val="TableParagraph"/>
              <w:spacing w:line="229" w:lineRule="exact"/>
              <w:ind w:left="107"/>
              <w:jc w:val="left"/>
              <w:rPr>
                <w:sz w:val="20"/>
              </w:rPr>
            </w:pPr>
            <w:r>
              <w:rPr>
                <w:sz w:val="20"/>
              </w:rPr>
              <w:t>Прохід</w:t>
            </w:r>
            <w:r w:rsidR="00937906">
              <w:rPr>
                <w:sz w:val="20"/>
              </w:rPr>
              <w:t xml:space="preserve"> </w:t>
            </w:r>
            <w:r>
              <w:rPr>
                <w:sz w:val="20"/>
              </w:rPr>
              <w:t>між</w:t>
            </w:r>
            <w:r w:rsidR="00937906">
              <w:rPr>
                <w:sz w:val="20"/>
              </w:rPr>
              <w:t xml:space="preserve"> </w:t>
            </w:r>
            <w:r>
              <w:rPr>
                <w:sz w:val="20"/>
              </w:rPr>
              <w:t>обладнанням,у</w:t>
            </w:r>
            <w:r w:rsidR="00937906">
              <w:rPr>
                <w:sz w:val="20"/>
              </w:rPr>
              <w:t xml:space="preserve"> </w:t>
            </w:r>
            <w:r>
              <w:rPr>
                <w:sz w:val="20"/>
              </w:rPr>
              <w:t>тому</w:t>
            </w:r>
            <w:r w:rsidR="00937906">
              <w:rPr>
                <w:sz w:val="20"/>
              </w:rPr>
              <w:t xml:space="preserve"> </w:t>
            </w:r>
            <w:r>
              <w:rPr>
                <w:sz w:val="20"/>
              </w:rPr>
              <w:t>числі</w:t>
            </w:r>
            <w:r w:rsidR="00937906">
              <w:rPr>
                <w:sz w:val="20"/>
              </w:rPr>
              <w:t xml:space="preserve"> </w:t>
            </w:r>
            <w:r>
              <w:rPr>
                <w:sz w:val="20"/>
              </w:rPr>
              <w:t>між</w:t>
            </w:r>
            <w:r w:rsidR="00937906">
              <w:rPr>
                <w:sz w:val="20"/>
              </w:rPr>
              <w:t xml:space="preserve"> </w:t>
            </w:r>
            <w:r>
              <w:rPr>
                <w:sz w:val="20"/>
              </w:rPr>
              <w:t>фундаментними</w:t>
            </w:r>
            <w:r w:rsidR="00937906">
              <w:rPr>
                <w:sz w:val="20"/>
              </w:rPr>
              <w:t xml:space="preserve"> </w:t>
            </w:r>
            <w:r>
              <w:rPr>
                <w:spacing w:val="-2"/>
                <w:sz w:val="20"/>
              </w:rPr>
              <w:t>насосами</w:t>
            </w:r>
          </w:p>
        </w:tc>
        <w:tc>
          <w:tcPr>
            <w:tcW w:w="3243" w:type="dxa"/>
          </w:tcPr>
          <w:p w14:paraId="20E2222A" w14:textId="77777777" w:rsidR="00711C06" w:rsidRDefault="00711C06" w:rsidP="00904BCA">
            <w:pPr>
              <w:pStyle w:val="TableParagraph"/>
              <w:spacing w:line="229" w:lineRule="exact"/>
              <w:ind w:right="1451"/>
              <w:jc w:val="right"/>
              <w:rPr>
                <w:sz w:val="20"/>
              </w:rPr>
            </w:pPr>
            <w:r>
              <w:rPr>
                <w:spacing w:val="-4"/>
                <w:sz w:val="20"/>
              </w:rPr>
              <w:t>1000</w:t>
            </w:r>
          </w:p>
        </w:tc>
      </w:tr>
      <w:tr w:rsidR="00711C06" w14:paraId="0D3F6E88" w14:textId="77777777" w:rsidTr="00904BCA">
        <w:trPr>
          <w:trHeight w:val="520"/>
        </w:trPr>
        <w:tc>
          <w:tcPr>
            <w:tcW w:w="6778" w:type="dxa"/>
            <w:gridSpan w:val="2"/>
          </w:tcPr>
          <w:p w14:paraId="698EBD40" w14:textId="77777777" w:rsidR="00711C06" w:rsidRDefault="00711C06" w:rsidP="005009D0">
            <w:pPr>
              <w:pStyle w:val="TableParagraph"/>
              <w:spacing w:line="240" w:lineRule="auto"/>
              <w:ind w:left="107" w:right="141"/>
              <w:jc w:val="left"/>
              <w:rPr>
                <w:sz w:val="20"/>
              </w:rPr>
            </w:pPr>
            <w:r>
              <w:rPr>
                <w:sz w:val="20"/>
              </w:rPr>
              <w:t>Відстань</w:t>
            </w:r>
            <w:r w:rsidR="00937906">
              <w:rPr>
                <w:sz w:val="20"/>
              </w:rPr>
              <w:t xml:space="preserve"> </w:t>
            </w:r>
            <w:r>
              <w:rPr>
                <w:sz w:val="20"/>
              </w:rPr>
              <w:t>між</w:t>
            </w:r>
            <w:r w:rsidR="00937906">
              <w:rPr>
                <w:sz w:val="20"/>
              </w:rPr>
              <w:t xml:space="preserve"> </w:t>
            </w:r>
            <w:r>
              <w:rPr>
                <w:sz w:val="20"/>
              </w:rPr>
              <w:t>фундаментним</w:t>
            </w:r>
            <w:r w:rsidR="00937906">
              <w:rPr>
                <w:sz w:val="20"/>
              </w:rPr>
              <w:t xml:space="preserve"> </w:t>
            </w:r>
            <w:r>
              <w:rPr>
                <w:sz w:val="20"/>
              </w:rPr>
              <w:t>насосом</w:t>
            </w:r>
            <w:r w:rsidR="00937906">
              <w:rPr>
                <w:sz w:val="20"/>
              </w:rPr>
              <w:t xml:space="preserve"> </w:t>
            </w:r>
            <w:r>
              <w:rPr>
                <w:sz w:val="20"/>
              </w:rPr>
              <w:t>і</w:t>
            </w:r>
            <w:r w:rsidR="00937906">
              <w:rPr>
                <w:sz w:val="20"/>
              </w:rPr>
              <w:t xml:space="preserve"> </w:t>
            </w:r>
            <w:r>
              <w:rPr>
                <w:sz w:val="20"/>
              </w:rPr>
              <w:t>стіною</w:t>
            </w:r>
            <w:r w:rsidR="00937906">
              <w:rPr>
                <w:sz w:val="20"/>
              </w:rPr>
              <w:t xml:space="preserve"> </w:t>
            </w:r>
            <w:r>
              <w:rPr>
                <w:sz w:val="20"/>
              </w:rPr>
              <w:t>або</w:t>
            </w:r>
            <w:r w:rsidR="00937906">
              <w:rPr>
                <w:sz w:val="20"/>
              </w:rPr>
              <w:t xml:space="preserve"> </w:t>
            </w:r>
            <w:r>
              <w:rPr>
                <w:sz w:val="20"/>
              </w:rPr>
              <w:t>між</w:t>
            </w:r>
            <w:r w:rsidR="00937906">
              <w:rPr>
                <w:sz w:val="20"/>
              </w:rPr>
              <w:t xml:space="preserve"> </w:t>
            </w:r>
            <w:r>
              <w:rPr>
                <w:sz w:val="20"/>
              </w:rPr>
              <w:t>двома</w:t>
            </w:r>
            <w:r w:rsidR="00937906">
              <w:rPr>
                <w:sz w:val="20"/>
              </w:rPr>
              <w:t xml:space="preserve"> </w:t>
            </w:r>
            <w:r>
              <w:rPr>
                <w:sz w:val="20"/>
              </w:rPr>
              <w:t>насо- сами без проходу</w:t>
            </w:r>
          </w:p>
        </w:tc>
        <w:tc>
          <w:tcPr>
            <w:tcW w:w="3243" w:type="dxa"/>
          </w:tcPr>
          <w:p w14:paraId="23FF1E70" w14:textId="77777777" w:rsidR="00711C06" w:rsidRDefault="00711C06" w:rsidP="005009D0">
            <w:pPr>
              <w:pStyle w:val="TableParagraph"/>
              <w:spacing w:line="229" w:lineRule="exact"/>
              <w:ind w:left="1456" w:right="1451"/>
              <w:rPr>
                <w:sz w:val="20"/>
              </w:rPr>
            </w:pPr>
            <w:r>
              <w:rPr>
                <w:spacing w:val="-5"/>
                <w:sz w:val="20"/>
              </w:rPr>
              <w:t>300</w:t>
            </w:r>
          </w:p>
        </w:tc>
      </w:tr>
    </w:tbl>
    <w:p w14:paraId="55800197" w14:textId="77777777" w:rsidR="00711C06" w:rsidRDefault="00711C06" w:rsidP="00711C06">
      <w:pPr>
        <w:pStyle w:val="a3"/>
        <w:ind w:firstLine="709"/>
        <w:rPr>
          <w:rFonts w:ascii="Arial" w:eastAsia="Arial" w:hAnsi="Arial" w:cs="Arial"/>
          <w:b/>
          <w:bCs/>
          <w:iCs/>
        </w:rPr>
      </w:pPr>
    </w:p>
    <w:p w14:paraId="2AC9E1D0" w14:textId="77777777" w:rsidR="00541182" w:rsidRDefault="00541182" w:rsidP="00711C06">
      <w:pPr>
        <w:pStyle w:val="a3"/>
        <w:ind w:firstLine="709"/>
        <w:rPr>
          <w:rFonts w:ascii="Arial" w:eastAsia="Arial" w:hAnsi="Arial" w:cs="Arial"/>
          <w:b/>
          <w:bCs/>
          <w:iCs/>
        </w:rPr>
      </w:pPr>
    </w:p>
    <w:p w14:paraId="1DE8A7E1" w14:textId="77777777" w:rsidR="00541182" w:rsidRDefault="00541182" w:rsidP="00711C06">
      <w:pPr>
        <w:pStyle w:val="a3"/>
        <w:ind w:firstLine="709"/>
        <w:rPr>
          <w:rFonts w:ascii="Arial" w:eastAsia="Arial" w:hAnsi="Arial" w:cs="Arial"/>
          <w:b/>
          <w:bCs/>
          <w:iCs/>
        </w:rPr>
      </w:pPr>
    </w:p>
    <w:p w14:paraId="017D28E0" w14:textId="77777777" w:rsidR="00541182" w:rsidRDefault="00541182" w:rsidP="00711C06">
      <w:pPr>
        <w:pStyle w:val="a3"/>
        <w:ind w:firstLine="709"/>
        <w:rPr>
          <w:rFonts w:ascii="Arial" w:eastAsia="Arial" w:hAnsi="Arial" w:cs="Arial"/>
          <w:b/>
          <w:bCs/>
          <w:iCs/>
        </w:rPr>
      </w:pPr>
    </w:p>
    <w:p w14:paraId="3995CD73" w14:textId="77777777" w:rsidR="00541182" w:rsidRDefault="00541182" w:rsidP="00711C06">
      <w:pPr>
        <w:pStyle w:val="a3"/>
        <w:ind w:firstLine="709"/>
        <w:rPr>
          <w:rFonts w:ascii="Arial" w:eastAsia="Arial" w:hAnsi="Arial" w:cs="Arial"/>
          <w:b/>
          <w:bCs/>
          <w:iCs/>
        </w:rPr>
      </w:pPr>
    </w:p>
    <w:p w14:paraId="42F797D5" w14:textId="77777777" w:rsidR="00541182" w:rsidRDefault="00541182" w:rsidP="00711C06">
      <w:pPr>
        <w:pStyle w:val="a3"/>
        <w:ind w:firstLine="709"/>
        <w:rPr>
          <w:rFonts w:ascii="Arial" w:eastAsia="Arial" w:hAnsi="Arial" w:cs="Arial"/>
          <w:b/>
          <w:bCs/>
          <w:iCs/>
        </w:rPr>
      </w:pPr>
    </w:p>
    <w:p w14:paraId="2F88B0A1" w14:textId="77777777" w:rsidR="00541182" w:rsidRDefault="00541182" w:rsidP="00711C06">
      <w:pPr>
        <w:pStyle w:val="a3"/>
        <w:ind w:firstLine="709"/>
        <w:rPr>
          <w:rFonts w:ascii="Arial" w:eastAsia="Arial" w:hAnsi="Arial" w:cs="Arial"/>
          <w:b/>
          <w:bCs/>
          <w:iCs/>
        </w:rPr>
      </w:pPr>
    </w:p>
    <w:p w14:paraId="29ECD9B2" w14:textId="77777777" w:rsidR="00541182" w:rsidRDefault="00541182" w:rsidP="00711C06">
      <w:pPr>
        <w:pStyle w:val="a3"/>
        <w:ind w:firstLine="709"/>
        <w:rPr>
          <w:rFonts w:ascii="Arial" w:eastAsia="Arial" w:hAnsi="Arial" w:cs="Arial"/>
          <w:b/>
          <w:bCs/>
          <w:iCs/>
        </w:rPr>
      </w:pPr>
    </w:p>
    <w:p w14:paraId="7E6846E5" w14:textId="77777777" w:rsidR="00541182" w:rsidRDefault="00541182" w:rsidP="00711C06">
      <w:pPr>
        <w:pStyle w:val="a3"/>
        <w:ind w:firstLine="709"/>
        <w:rPr>
          <w:rFonts w:ascii="Arial" w:eastAsia="Arial" w:hAnsi="Arial" w:cs="Arial"/>
          <w:b/>
          <w:bCs/>
          <w:iCs/>
        </w:rPr>
      </w:pPr>
    </w:p>
    <w:p w14:paraId="0174B91B" w14:textId="77777777" w:rsidR="00541182" w:rsidRDefault="00541182" w:rsidP="00711C06">
      <w:pPr>
        <w:pStyle w:val="a3"/>
        <w:ind w:firstLine="709"/>
        <w:rPr>
          <w:rFonts w:ascii="Arial" w:eastAsia="Arial" w:hAnsi="Arial" w:cs="Arial"/>
          <w:b/>
          <w:bCs/>
          <w:iCs/>
        </w:rPr>
      </w:pPr>
    </w:p>
    <w:p w14:paraId="75EDE24C" w14:textId="77777777" w:rsidR="00541182" w:rsidRDefault="00541182" w:rsidP="00711C06">
      <w:pPr>
        <w:pStyle w:val="a3"/>
        <w:ind w:firstLine="709"/>
        <w:rPr>
          <w:rFonts w:ascii="Arial" w:eastAsia="Arial" w:hAnsi="Arial" w:cs="Arial"/>
          <w:b/>
          <w:bCs/>
          <w:iCs/>
        </w:rPr>
      </w:pPr>
    </w:p>
    <w:p w14:paraId="420F853B" w14:textId="77777777" w:rsidR="00541182" w:rsidRDefault="00541182" w:rsidP="00711C06">
      <w:pPr>
        <w:pStyle w:val="a3"/>
        <w:ind w:firstLine="709"/>
        <w:rPr>
          <w:rFonts w:ascii="Arial" w:eastAsia="Arial" w:hAnsi="Arial" w:cs="Arial"/>
          <w:b/>
          <w:bCs/>
          <w:iCs/>
        </w:rPr>
      </w:pPr>
    </w:p>
    <w:p w14:paraId="687704F8" w14:textId="77777777" w:rsidR="00541182" w:rsidRDefault="00541182" w:rsidP="00711C06">
      <w:pPr>
        <w:pStyle w:val="a3"/>
        <w:ind w:firstLine="709"/>
        <w:rPr>
          <w:rFonts w:ascii="Arial" w:eastAsia="Arial" w:hAnsi="Arial" w:cs="Arial"/>
          <w:b/>
          <w:bCs/>
          <w:iCs/>
        </w:rPr>
      </w:pPr>
    </w:p>
    <w:p w14:paraId="39068472" w14:textId="77777777" w:rsidR="00541182" w:rsidRDefault="00541182" w:rsidP="00711C06">
      <w:pPr>
        <w:pStyle w:val="a3"/>
        <w:ind w:firstLine="709"/>
        <w:rPr>
          <w:rFonts w:ascii="Arial" w:eastAsia="Arial" w:hAnsi="Arial" w:cs="Arial"/>
          <w:b/>
          <w:bCs/>
          <w:iCs/>
        </w:rPr>
      </w:pPr>
    </w:p>
    <w:p w14:paraId="4A13E7E6" w14:textId="77777777" w:rsidR="00541182" w:rsidRDefault="00541182" w:rsidP="00711C06">
      <w:pPr>
        <w:pStyle w:val="a3"/>
        <w:ind w:firstLine="709"/>
        <w:rPr>
          <w:rFonts w:ascii="Arial" w:eastAsia="Arial" w:hAnsi="Arial" w:cs="Arial"/>
          <w:b/>
          <w:bCs/>
          <w:iCs/>
        </w:rPr>
      </w:pPr>
    </w:p>
    <w:p w14:paraId="78B43E44" w14:textId="77777777" w:rsidR="00541182" w:rsidRDefault="00541182" w:rsidP="00711C06">
      <w:pPr>
        <w:pStyle w:val="a3"/>
        <w:ind w:firstLine="709"/>
        <w:rPr>
          <w:rFonts w:ascii="Arial" w:eastAsia="Arial" w:hAnsi="Arial" w:cs="Arial"/>
          <w:b/>
          <w:bCs/>
          <w:iCs/>
        </w:rPr>
      </w:pPr>
    </w:p>
    <w:p w14:paraId="35C59D22" w14:textId="77777777" w:rsidR="00541182" w:rsidRDefault="00541182" w:rsidP="00711C06">
      <w:pPr>
        <w:pStyle w:val="a3"/>
        <w:ind w:firstLine="709"/>
        <w:rPr>
          <w:rFonts w:ascii="Arial" w:eastAsia="Arial" w:hAnsi="Arial" w:cs="Arial"/>
          <w:b/>
          <w:bCs/>
          <w:iCs/>
        </w:rPr>
      </w:pPr>
    </w:p>
    <w:p w14:paraId="7929E083" w14:textId="77777777" w:rsidR="00541182" w:rsidRDefault="00541182" w:rsidP="00711C06">
      <w:pPr>
        <w:pStyle w:val="a3"/>
        <w:ind w:firstLine="709"/>
        <w:rPr>
          <w:rFonts w:ascii="Arial" w:eastAsia="Arial" w:hAnsi="Arial" w:cs="Arial"/>
          <w:b/>
          <w:bCs/>
          <w:iCs/>
        </w:rPr>
      </w:pPr>
    </w:p>
    <w:p w14:paraId="56970683" w14:textId="77777777" w:rsidR="00541182" w:rsidRDefault="00541182" w:rsidP="00711C06">
      <w:pPr>
        <w:pStyle w:val="a3"/>
        <w:ind w:firstLine="709"/>
        <w:rPr>
          <w:rFonts w:ascii="Arial" w:eastAsia="Arial" w:hAnsi="Arial" w:cs="Arial"/>
          <w:b/>
          <w:bCs/>
          <w:iCs/>
        </w:rPr>
      </w:pPr>
    </w:p>
    <w:p w14:paraId="7AE1B26B" w14:textId="77777777" w:rsidR="00541182" w:rsidRDefault="00541182" w:rsidP="00711C06">
      <w:pPr>
        <w:pStyle w:val="a3"/>
        <w:ind w:firstLine="709"/>
        <w:rPr>
          <w:rFonts w:ascii="Arial" w:eastAsia="Arial" w:hAnsi="Arial" w:cs="Arial"/>
          <w:b/>
          <w:bCs/>
          <w:iCs/>
        </w:rPr>
      </w:pPr>
    </w:p>
    <w:p w14:paraId="3F86A31D" w14:textId="77777777" w:rsidR="00541182" w:rsidRDefault="00541182" w:rsidP="00711C06">
      <w:pPr>
        <w:pStyle w:val="a3"/>
        <w:ind w:firstLine="709"/>
        <w:rPr>
          <w:rFonts w:ascii="Arial" w:eastAsia="Arial" w:hAnsi="Arial" w:cs="Arial"/>
          <w:b/>
          <w:bCs/>
          <w:iCs/>
        </w:rPr>
        <w:sectPr w:rsidR="00541182" w:rsidSect="00B41B48">
          <w:pgSz w:w="11900" w:h="16840"/>
          <w:pgMar w:top="568" w:right="1134" w:bottom="1134" w:left="1134" w:header="0" w:footer="6" w:gutter="0"/>
          <w:cols w:space="708"/>
          <w:docGrid w:linePitch="326"/>
        </w:sectPr>
      </w:pPr>
    </w:p>
    <w:p w14:paraId="2B2C6D46" w14:textId="77777777" w:rsidR="00541182" w:rsidRDefault="00541182" w:rsidP="00541182">
      <w:pPr>
        <w:spacing w:after="0"/>
        <w:ind w:left="6480" w:firstLine="720"/>
        <w:jc w:val="both"/>
        <w:rPr>
          <w:rFonts w:ascii="Arial" w:hAnsi="Arial" w:cs="Arial"/>
          <w:sz w:val="21"/>
          <w:szCs w:val="21"/>
          <w:u w:val="single"/>
          <w:lang w:val="uk-UA"/>
        </w:rPr>
      </w:pPr>
      <w:r w:rsidRPr="00447A1C">
        <w:rPr>
          <w:rFonts w:ascii="Arial" w:hAnsi="Arial" w:cs="Arial"/>
          <w:sz w:val="21"/>
          <w:szCs w:val="21"/>
          <w:u w:val="single"/>
          <w:lang w:val="uk-UA"/>
        </w:rPr>
        <w:lastRenderedPageBreak/>
        <w:t>ДБН В.2.5-39:2008</w:t>
      </w:r>
      <w:r>
        <w:rPr>
          <w:rFonts w:ascii="Arial" w:hAnsi="Arial" w:cs="Arial"/>
          <w:sz w:val="21"/>
          <w:szCs w:val="21"/>
          <w:u w:val="single"/>
          <w:lang w:val="uk-UA"/>
        </w:rPr>
        <w:t xml:space="preserve"> С.65</w:t>
      </w:r>
    </w:p>
    <w:p w14:paraId="6268D2D2" w14:textId="77777777" w:rsidR="00541182" w:rsidRDefault="00541182" w:rsidP="00541182">
      <w:pPr>
        <w:pStyle w:val="a3"/>
        <w:spacing w:before="93"/>
        <w:ind w:left="865" w:right="263"/>
        <w:jc w:val="center"/>
      </w:pPr>
      <w:r>
        <w:t>ДОДАТОК</w:t>
      </w:r>
      <w:r>
        <w:rPr>
          <w:spacing w:val="-10"/>
        </w:rPr>
        <w:t xml:space="preserve"> К</w:t>
      </w:r>
    </w:p>
    <w:p w14:paraId="6A6CAB90" w14:textId="77777777" w:rsidR="00541182" w:rsidRDefault="00541182" w:rsidP="00541182">
      <w:pPr>
        <w:pStyle w:val="a3"/>
        <w:ind w:left="865" w:right="267"/>
        <w:jc w:val="center"/>
      </w:pPr>
      <w:r>
        <w:rPr>
          <w:spacing w:val="-2"/>
        </w:rPr>
        <w:t>(довідковий)</w:t>
      </w:r>
    </w:p>
    <w:p w14:paraId="65FE9504" w14:textId="77777777" w:rsidR="00541182" w:rsidRDefault="00541182" w:rsidP="00541182">
      <w:pPr>
        <w:pStyle w:val="a3"/>
        <w:spacing w:before="10"/>
        <w:rPr>
          <w:sz w:val="19"/>
        </w:rPr>
      </w:pPr>
    </w:p>
    <w:p w14:paraId="72A7B542" w14:textId="77777777" w:rsidR="00541182" w:rsidRDefault="00541182" w:rsidP="00541182">
      <w:pPr>
        <w:pStyle w:val="3"/>
        <w:ind w:left="865" w:right="262"/>
        <w:jc w:val="center"/>
      </w:pPr>
      <w:bookmarkStart w:id="45" w:name="РОЗРАХУНОК_ТЕПЛОВИХ_ПОТОКІВ"/>
      <w:bookmarkEnd w:id="45"/>
      <w:r>
        <w:t>РОЗРАХУНОК</w:t>
      </w:r>
      <w:r w:rsidR="00171161">
        <w:t xml:space="preserve"> </w:t>
      </w:r>
      <w:r>
        <w:t>ТЕПЛОВИХ</w:t>
      </w:r>
      <w:r w:rsidR="00171161">
        <w:t xml:space="preserve"> </w:t>
      </w:r>
      <w:r>
        <w:rPr>
          <w:spacing w:val="-2"/>
        </w:rPr>
        <w:t>ПОТОКІВ</w:t>
      </w:r>
    </w:p>
    <w:p w14:paraId="26E19A04" w14:textId="77777777" w:rsidR="00541182" w:rsidRDefault="00541182" w:rsidP="00541182">
      <w:pPr>
        <w:pStyle w:val="a3"/>
        <w:spacing w:before="8"/>
        <w:rPr>
          <w:b/>
          <w:sz w:val="21"/>
        </w:rPr>
      </w:pPr>
    </w:p>
    <w:p w14:paraId="37DE5ACE" w14:textId="77777777" w:rsidR="00541182" w:rsidRDefault="00541182" w:rsidP="00541182">
      <w:pPr>
        <w:pStyle w:val="a3"/>
        <w:spacing w:line="247" w:lineRule="auto"/>
        <w:ind w:left="142" w:firstLine="709"/>
        <w:jc w:val="both"/>
      </w:pPr>
      <w:r>
        <w:t>К.1 При проектуванні теплових мереж максимальні теплові потоки на опалення</w:t>
      </w:r>
      <w:r w:rsidR="00171161">
        <w:t xml:space="preserve"> </w:t>
      </w:r>
      <w:r>
        <w:rPr>
          <w:i/>
        </w:rPr>
        <w:t>Q</w:t>
      </w:r>
      <w:r>
        <w:rPr>
          <w:i/>
          <w:position w:val="-4"/>
          <w:sz w:val="14"/>
        </w:rPr>
        <w:t>о.макс.</w:t>
      </w:r>
      <w:r>
        <w:t>, вентиляцію</w:t>
      </w:r>
      <w:r w:rsidR="00171161">
        <w:t xml:space="preserve"> </w:t>
      </w:r>
      <w:r>
        <w:rPr>
          <w:rFonts w:ascii="Times New Roman" w:hAnsi="Times New Roman"/>
          <w:sz w:val="24"/>
        </w:rPr>
        <w:t>Q</w:t>
      </w:r>
      <w:r>
        <w:rPr>
          <w:rFonts w:ascii="Times New Roman" w:hAnsi="Times New Roman"/>
          <w:position w:val="-5"/>
          <w:sz w:val="14"/>
        </w:rPr>
        <w:t>в.макс.</w:t>
      </w:r>
      <w:r w:rsidR="00171161">
        <w:rPr>
          <w:rFonts w:ascii="Times New Roman" w:hAnsi="Times New Roman"/>
          <w:position w:val="-5"/>
          <w:sz w:val="14"/>
        </w:rPr>
        <w:t xml:space="preserve"> </w:t>
      </w:r>
      <w:r>
        <w:rPr>
          <w:position w:val="1"/>
        </w:rPr>
        <w:t>гарячеводопостачання</w:t>
      </w:r>
      <w:bookmarkStart w:id="46" w:name="_Hlk117794211"/>
      <w:r w:rsidR="00171161">
        <w:rPr>
          <w:position w:val="1"/>
        </w:rPr>
        <w:t xml:space="preserve"> </w:t>
      </w:r>
      <w:r>
        <w:rPr>
          <w:position w:val="1"/>
        </w:rPr>
        <w:t>Q</w:t>
      </w:r>
      <w:r>
        <w:rPr>
          <w:sz w:val="13"/>
        </w:rPr>
        <w:t>г.в.макс</w:t>
      </w:r>
      <w:bookmarkEnd w:id="46"/>
      <w:r>
        <w:rPr>
          <w:sz w:val="13"/>
        </w:rPr>
        <w:t>.</w:t>
      </w:r>
      <w:r w:rsidR="00171161">
        <w:rPr>
          <w:sz w:val="13"/>
        </w:rPr>
        <w:t xml:space="preserve"> </w:t>
      </w:r>
      <w:r>
        <w:rPr>
          <w:position w:val="1"/>
        </w:rPr>
        <w:t>житлових,</w:t>
      </w:r>
      <w:r w:rsidR="00171161">
        <w:rPr>
          <w:position w:val="1"/>
        </w:rPr>
        <w:t xml:space="preserve"> </w:t>
      </w:r>
      <w:r>
        <w:rPr>
          <w:position w:val="1"/>
        </w:rPr>
        <w:t>громадських</w:t>
      </w:r>
      <w:r w:rsidR="00171161">
        <w:rPr>
          <w:position w:val="1"/>
        </w:rPr>
        <w:t xml:space="preserve"> </w:t>
      </w:r>
      <w:r>
        <w:rPr>
          <w:position w:val="1"/>
        </w:rPr>
        <w:t>та</w:t>
      </w:r>
      <w:r w:rsidR="00171161">
        <w:rPr>
          <w:position w:val="1"/>
        </w:rPr>
        <w:t xml:space="preserve"> </w:t>
      </w:r>
      <w:r>
        <w:rPr>
          <w:position w:val="1"/>
        </w:rPr>
        <w:t>виробничих</w:t>
      </w:r>
      <w:r w:rsidR="00171161">
        <w:rPr>
          <w:position w:val="1"/>
        </w:rPr>
        <w:t xml:space="preserve"> </w:t>
      </w:r>
      <w:r>
        <w:rPr>
          <w:position w:val="1"/>
        </w:rPr>
        <w:t>споруд належить</w:t>
      </w:r>
      <w:r w:rsidR="00171161">
        <w:rPr>
          <w:position w:val="1"/>
        </w:rPr>
        <w:t xml:space="preserve"> </w:t>
      </w:r>
      <w:r>
        <w:rPr>
          <w:position w:val="1"/>
        </w:rPr>
        <w:t>приймати</w:t>
      </w:r>
      <w:r w:rsidR="00171161">
        <w:rPr>
          <w:position w:val="1"/>
        </w:rPr>
        <w:t xml:space="preserve"> </w:t>
      </w:r>
      <w:r>
        <w:rPr>
          <w:position w:val="1"/>
        </w:rPr>
        <w:t>за</w:t>
      </w:r>
      <w:r w:rsidR="00171161">
        <w:rPr>
          <w:position w:val="1"/>
        </w:rPr>
        <w:t xml:space="preserve"> </w:t>
      </w:r>
      <w:r>
        <w:rPr>
          <w:position w:val="1"/>
        </w:rPr>
        <w:t>відпові</w:t>
      </w:r>
      <w:r>
        <w:t>дними індивідуальними та типовими проектами. За відсутності таких проектів допускається визначати теплові потоки у відповідності з вимогами К.3 цього додатка.</w:t>
      </w:r>
    </w:p>
    <w:p w14:paraId="684E5205" w14:textId="77777777" w:rsidR="00541182" w:rsidRDefault="00541182" w:rsidP="00541182">
      <w:pPr>
        <w:pStyle w:val="a3"/>
        <w:spacing w:before="119"/>
        <w:ind w:left="142" w:right="121" w:firstLine="709"/>
        <w:jc w:val="both"/>
      </w:pPr>
      <w:r>
        <w:t>К.2</w:t>
      </w:r>
      <w:r w:rsidR="00171161">
        <w:t xml:space="preserve"> </w:t>
      </w:r>
      <w:r>
        <w:t>Максимальні</w:t>
      </w:r>
      <w:r w:rsidR="00171161">
        <w:t xml:space="preserve"> </w:t>
      </w:r>
      <w:r>
        <w:t>теплові</w:t>
      </w:r>
      <w:r w:rsidR="00171161">
        <w:t xml:space="preserve"> </w:t>
      </w:r>
      <w:r>
        <w:t>потоки</w:t>
      </w:r>
      <w:r w:rsidR="00171161">
        <w:t xml:space="preserve"> </w:t>
      </w:r>
      <w:r>
        <w:t>на</w:t>
      </w:r>
      <w:r w:rsidR="00171161">
        <w:t xml:space="preserve"> </w:t>
      </w:r>
      <w:r>
        <w:t>технологічні</w:t>
      </w:r>
      <w:r w:rsidR="00171161">
        <w:t xml:space="preserve"> </w:t>
      </w:r>
      <w:r>
        <w:t>потреби</w:t>
      </w:r>
      <w:r w:rsidR="00171161">
        <w:t xml:space="preserve"> </w:t>
      </w:r>
      <w:r>
        <w:t>та</w:t>
      </w:r>
      <w:r w:rsidR="00171161">
        <w:t xml:space="preserve"> </w:t>
      </w:r>
      <w:r>
        <w:t>кількість</w:t>
      </w:r>
      <w:r w:rsidR="00171161">
        <w:t xml:space="preserve"> </w:t>
      </w:r>
      <w:r>
        <w:t>конденсату, що</w:t>
      </w:r>
      <w:r w:rsidR="00171161">
        <w:t xml:space="preserve"> </w:t>
      </w:r>
      <w:r>
        <w:t>повертається,</w:t>
      </w:r>
      <w:r w:rsidR="00171161">
        <w:t xml:space="preserve"> </w:t>
      </w:r>
      <w:r>
        <w:t>належить приймати за проектами промислових підприємств.</w:t>
      </w:r>
    </w:p>
    <w:p w14:paraId="1FAD8B12" w14:textId="77777777" w:rsidR="00541182" w:rsidRDefault="00541182" w:rsidP="00541182">
      <w:pPr>
        <w:pStyle w:val="a3"/>
        <w:ind w:left="142" w:right="105" w:firstLine="851"/>
        <w:jc w:val="both"/>
      </w:pPr>
      <w:r>
        <w:t>У</w:t>
      </w:r>
      <w:r w:rsidR="00171161">
        <w:t xml:space="preserve"> </w:t>
      </w:r>
      <w:r>
        <w:t>разі</w:t>
      </w:r>
      <w:r w:rsidR="00171161">
        <w:t xml:space="preserve"> </w:t>
      </w:r>
      <w:r>
        <w:t>відсутності</w:t>
      </w:r>
      <w:r w:rsidR="00171161">
        <w:t xml:space="preserve"> </w:t>
      </w:r>
      <w:r>
        <w:t>таких</w:t>
      </w:r>
      <w:r w:rsidR="00171161">
        <w:t xml:space="preserve"> </w:t>
      </w:r>
      <w:r>
        <w:t>проектів</w:t>
      </w:r>
      <w:r w:rsidR="00171161">
        <w:t xml:space="preserve"> </w:t>
      </w:r>
      <w:r>
        <w:t>допускається</w:t>
      </w:r>
      <w:r w:rsidR="00171161">
        <w:t xml:space="preserve"> </w:t>
      </w:r>
      <w:r>
        <w:t>визначати</w:t>
      </w:r>
      <w:r w:rsidR="00171161">
        <w:t xml:space="preserve"> </w:t>
      </w:r>
      <w:r>
        <w:t>теплові</w:t>
      </w:r>
      <w:r w:rsidR="00171161">
        <w:t xml:space="preserve"> </w:t>
      </w:r>
      <w:r>
        <w:t>потоки</w:t>
      </w:r>
      <w:r w:rsidR="00171161">
        <w:t xml:space="preserve"> </w:t>
      </w:r>
      <w:r>
        <w:t>для</w:t>
      </w:r>
      <w:r w:rsidR="00171161">
        <w:t xml:space="preserve"> </w:t>
      </w:r>
      <w:r>
        <w:t>промислових</w:t>
      </w:r>
      <w:r w:rsidR="00171161">
        <w:t xml:space="preserve"> </w:t>
      </w:r>
      <w:r>
        <w:t>підприємств</w:t>
      </w:r>
      <w:r w:rsidR="00171161">
        <w:t xml:space="preserve"> </w:t>
      </w:r>
      <w:r>
        <w:t>за питомими відомчими показниками (нормами) на одиницю продукції або за проектами аналогічних підпри</w:t>
      </w:r>
      <w:r>
        <w:rPr>
          <w:spacing w:val="-2"/>
        </w:rPr>
        <w:t>ємств.</w:t>
      </w:r>
    </w:p>
    <w:p w14:paraId="5FBCF1AD" w14:textId="77777777" w:rsidR="00541182" w:rsidRDefault="00541182" w:rsidP="00541182">
      <w:pPr>
        <w:pStyle w:val="a3"/>
        <w:spacing w:before="120"/>
        <w:ind w:left="142" w:right="118" w:firstLine="567"/>
        <w:jc w:val="both"/>
      </w:pPr>
      <w:r>
        <w:t>К.3 За відсутності</w:t>
      </w:r>
      <w:r w:rsidR="00171161">
        <w:t xml:space="preserve"> </w:t>
      </w:r>
      <w:r>
        <w:t>проектів</w:t>
      </w:r>
      <w:r w:rsidR="00171161">
        <w:t xml:space="preserve"> </w:t>
      </w:r>
      <w:r>
        <w:t>опалення,вентиляції та гарячого водопостачання теплові</w:t>
      </w:r>
      <w:r w:rsidR="00171161">
        <w:t xml:space="preserve"> </w:t>
      </w:r>
      <w:r>
        <w:t>потоки, Вт, для</w:t>
      </w:r>
      <w:r w:rsidR="00171161">
        <w:t xml:space="preserve"> </w:t>
      </w:r>
      <w:r>
        <w:t>житлових районів міст та інших населених пунктів визначають за формулами:</w:t>
      </w:r>
    </w:p>
    <w:p w14:paraId="6E906644" w14:textId="77777777" w:rsidR="00541182" w:rsidRDefault="00541182" w:rsidP="00541182">
      <w:pPr>
        <w:pStyle w:val="a3"/>
        <w:spacing w:before="1" w:line="225" w:lineRule="exact"/>
        <w:ind w:left="993"/>
        <w:jc w:val="both"/>
      </w:pPr>
      <w:r>
        <w:t>а)</w:t>
      </w:r>
      <w:r w:rsidR="00171161">
        <w:t xml:space="preserve"> </w:t>
      </w:r>
      <w:r>
        <w:t>максимальний</w:t>
      </w:r>
      <w:r w:rsidR="00171161">
        <w:t xml:space="preserve"> </w:t>
      </w:r>
      <w:r>
        <w:t>тепловий</w:t>
      </w:r>
      <w:r w:rsidR="00171161">
        <w:t xml:space="preserve"> </w:t>
      </w:r>
      <w:r>
        <w:t>потік</w:t>
      </w:r>
      <w:r w:rsidR="00171161">
        <w:t xml:space="preserve"> </w:t>
      </w:r>
      <w:r>
        <w:t>на</w:t>
      </w:r>
      <w:r w:rsidR="00171161">
        <w:t xml:space="preserve"> </w:t>
      </w:r>
      <w:r>
        <w:t>опалення</w:t>
      </w:r>
      <w:r w:rsidR="00171161">
        <w:t xml:space="preserve"> </w:t>
      </w:r>
      <w:r>
        <w:t>житлових</w:t>
      </w:r>
      <w:r w:rsidR="00171161">
        <w:t xml:space="preserve"> </w:t>
      </w:r>
      <w:r>
        <w:t>та</w:t>
      </w:r>
      <w:r w:rsidR="00171161">
        <w:t xml:space="preserve"> </w:t>
      </w:r>
      <w:r>
        <w:t>громадських</w:t>
      </w:r>
      <w:r w:rsidR="00171161">
        <w:t xml:space="preserve"> </w:t>
      </w:r>
      <w:r>
        <w:rPr>
          <w:spacing w:val="-2"/>
        </w:rPr>
        <w:t>споруд</w:t>
      </w:r>
    </w:p>
    <w:p w14:paraId="34B0388A" w14:textId="77777777" w:rsidR="00541182" w:rsidRPr="00663954" w:rsidRDefault="00855A92" w:rsidP="00855A92">
      <w:pPr>
        <w:tabs>
          <w:tab w:val="left" w:pos="10501"/>
        </w:tabs>
        <w:spacing w:line="337" w:lineRule="exact"/>
        <w:rPr>
          <w:sz w:val="20"/>
          <w:lang w:val="uk-UA"/>
        </w:rPr>
      </w:pPr>
      <w:bookmarkStart w:id="47" w:name="_Hlk117794416"/>
      <w:r w:rsidRPr="00441821">
        <w:rPr>
          <w:rFonts w:ascii="Times New Roman" w:hAnsi="Times New Roman"/>
          <w:sz w:val="24"/>
        </w:rPr>
        <w:t xml:space="preserve">                                                     </w:t>
      </w:r>
      <w:r w:rsidR="00541182" w:rsidRPr="002A75C3">
        <w:rPr>
          <w:rFonts w:ascii="Times New Roman" w:hAnsi="Times New Roman"/>
          <w:sz w:val="24"/>
          <w:lang w:val="en-US"/>
        </w:rPr>
        <w:t>Q</w:t>
      </w:r>
      <w:r w:rsidR="00541182">
        <w:rPr>
          <w:rFonts w:ascii="Symbol" w:hAnsi="Symbol"/>
          <w:position w:val="1"/>
          <w:sz w:val="24"/>
        </w:rPr>
        <w:t></w:t>
      </w:r>
      <w:r w:rsidR="00541182" w:rsidRPr="00663954">
        <w:rPr>
          <w:rFonts w:ascii="Times New Roman" w:hAnsi="Times New Roman"/>
          <w:position w:val="-5"/>
          <w:sz w:val="14"/>
          <w:lang w:val="uk-UA"/>
        </w:rPr>
        <w:t>о.макс</w:t>
      </w:r>
      <w:bookmarkEnd w:id="47"/>
      <w:r w:rsidR="00541182" w:rsidRPr="00663954">
        <w:rPr>
          <w:rFonts w:ascii="Times New Roman" w:hAnsi="Times New Roman"/>
          <w:position w:val="-5"/>
          <w:sz w:val="14"/>
          <w:lang w:val="uk-UA"/>
        </w:rPr>
        <w:t>.</w:t>
      </w:r>
      <w:r w:rsidR="00541182">
        <w:rPr>
          <w:rFonts w:ascii="Symbol" w:hAnsi="Symbol"/>
          <w:sz w:val="24"/>
        </w:rPr>
        <w:t></w:t>
      </w:r>
      <w:r w:rsidR="00541182" w:rsidRPr="002A75C3">
        <w:rPr>
          <w:rFonts w:ascii="Times New Roman" w:hAnsi="Times New Roman"/>
          <w:sz w:val="24"/>
          <w:lang w:val="en-US"/>
        </w:rPr>
        <w:t>q</w:t>
      </w:r>
      <w:r w:rsidR="00541182" w:rsidRPr="00663954">
        <w:rPr>
          <w:rFonts w:ascii="Times New Roman" w:hAnsi="Times New Roman"/>
          <w:position w:val="-5"/>
          <w:sz w:val="14"/>
          <w:lang w:val="uk-UA"/>
        </w:rPr>
        <w:t>0</w:t>
      </w:r>
      <w:r w:rsidR="00541182" w:rsidRPr="002A75C3">
        <w:rPr>
          <w:rFonts w:ascii="Times New Roman" w:hAnsi="Times New Roman"/>
          <w:sz w:val="24"/>
          <w:lang w:val="en-US"/>
        </w:rPr>
        <w:t>A</w:t>
      </w:r>
      <w:r w:rsidR="00541182" w:rsidRPr="00663954">
        <w:rPr>
          <w:rFonts w:ascii="Times New Roman" w:hAnsi="Times New Roman"/>
          <w:sz w:val="24"/>
          <w:lang w:val="uk-UA"/>
        </w:rPr>
        <w:t>(1</w:t>
      </w:r>
      <w:r w:rsidR="00541182">
        <w:rPr>
          <w:rFonts w:ascii="Symbol" w:hAnsi="Symbol"/>
          <w:sz w:val="24"/>
        </w:rPr>
        <w:t></w:t>
      </w:r>
      <w:r w:rsidR="00541182" w:rsidRPr="002A75C3">
        <w:rPr>
          <w:rFonts w:ascii="Times New Roman" w:hAnsi="Times New Roman"/>
          <w:sz w:val="24"/>
          <w:lang w:val="en-US"/>
        </w:rPr>
        <w:t>K</w:t>
      </w:r>
      <w:r w:rsidR="00541182" w:rsidRPr="00663954">
        <w:rPr>
          <w:rFonts w:ascii="Times New Roman" w:hAnsi="Times New Roman"/>
          <w:position w:val="-5"/>
          <w:sz w:val="14"/>
          <w:lang w:val="uk-UA"/>
        </w:rPr>
        <w:t>1</w:t>
      </w:r>
      <w:proofErr w:type="gramStart"/>
      <w:r w:rsidR="00541182" w:rsidRPr="00663954">
        <w:rPr>
          <w:rFonts w:ascii="Times New Roman" w:hAnsi="Times New Roman"/>
          <w:sz w:val="24"/>
          <w:lang w:val="uk-UA"/>
        </w:rPr>
        <w:t>)</w:t>
      </w:r>
      <w:r w:rsidR="00541182" w:rsidRPr="00663954">
        <w:rPr>
          <w:spacing w:val="-10"/>
          <w:sz w:val="20"/>
          <w:lang w:val="uk-UA"/>
        </w:rPr>
        <w:t>;</w:t>
      </w:r>
      <w:r w:rsidR="002A75C3">
        <w:rPr>
          <w:rFonts w:ascii="Arial" w:hAnsi="Arial" w:cs="Arial"/>
          <w:spacing w:val="-2"/>
          <w:sz w:val="20"/>
          <w:lang w:val="uk-UA"/>
        </w:rPr>
        <w:t xml:space="preserve">   </w:t>
      </w:r>
      <w:proofErr w:type="gramEnd"/>
      <w:r w:rsidR="002A75C3">
        <w:rPr>
          <w:rFonts w:ascii="Arial" w:hAnsi="Arial" w:cs="Arial"/>
          <w:spacing w:val="-2"/>
          <w:sz w:val="20"/>
          <w:lang w:val="uk-UA"/>
        </w:rPr>
        <w:t xml:space="preserve">       </w:t>
      </w:r>
      <w:r>
        <w:rPr>
          <w:rFonts w:ascii="Arial" w:hAnsi="Arial" w:cs="Arial"/>
          <w:spacing w:val="-2"/>
          <w:sz w:val="20"/>
          <w:lang w:val="en-US"/>
        </w:rPr>
        <w:t xml:space="preserve">    </w:t>
      </w:r>
      <w:r w:rsidR="002A75C3">
        <w:rPr>
          <w:rFonts w:ascii="Arial" w:hAnsi="Arial" w:cs="Arial"/>
          <w:spacing w:val="-2"/>
          <w:sz w:val="20"/>
          <w:lang w:val="uk-UA"/>
        </w:rPr>
        <w:t xml:space="preserve">                                                      </w:t>
      </w:r>
      <w:r>
        <w:rPr>
          <w:rFonts w:ascii="Arial" w:hAnsi="Arial" w:cs="Arial"/>
          <w:spacing w:val="-2"/>
          <w:sz w:val="20"/>
          <w:lang w:val="en-US"/>
        </w:rPr>
        <w:t xml:space="preserve">    </w:t>
      </w:r>
      <w:proofErr w:type="gramStart"/>
      <w:r>
        <w:rPr>
          <w:rFonts w:ascii="Arial" w:hAnsi="Arial" w:cs="Arial"/>
          <w:spacing w:val="-2"/>
          <w:sz w:val="20"/>
          <w:lang w:val="en-US"/>
        </w:rPr>
        <w:t xml:space="preserve">  </w:t>
      </w:r>
      <w:r w:rsidR="002A75C3">
        <w:rPr>
          <w:rFonts w:ascii="Arial" w:hAnsi="Arial" w:cs="Arial"/>
          <w:spacing w:val="-2"/>
          <w:sz w:val="20"/>
          <w:lang w:val="uk-UA"/>
        </w:rPr>
        <w:t xml:space="preserve"> (</w:t>
      </w:r>
      <w:proofErr w:type="gramEnd"/>
      <w:r w:rsidR="00541182" w:rsidRPr="00663954">
        <w:rPr>
          <w:rFonts w:ascii="Arial" w:hAnsi="Arial" w:cs="Arial"/>
          <w:spacing w:val="-2"/>
          <w:sz w:val="20"/>
          <w:lang w:val="uk-UA"/>
        </w:rPr>
        <w:t>К.1)</w:t>
      </w:r>
    </w:p>
    <w:p w14:paraId="6775C718" w14:textId="77777777" w:rsidR="001240B5" w:rsidRPr="001240B5" w:rsidRDefault="001240B5" w:rsidP="001240B5">
      <w:pPr>
        <w:widowControl w:val="0"/>
        <w:autoSpaceDE w:val="0"/>
        <w:autoSpaceDN w:val="0"/>
        <w:spacing w:before="25" w:after="0" w:line="240" w:lineRule="auto"/>
        <w:ind w:left="1106" w:hanging="113"/>
        <w:rPr>
          <w:rFonts w:ascii="Arial" w:eastAsia="Arial" w:hAnsi="Arial" w:cs="Arial"/>
          <w:sz w:val="20"/>
          <w:szCs w:val="20"/>
          <w:lang w:val="uk-UA"/>
        </w:rPr>
      </w:pPr>
      <w:r w:rsidRPr="001240B5">
        <w:rPr>
          <w:rFonts w:ascii="Arial" w:eastAsia="Arial" w:hAnsi="Arial" w:cs="Arial"/>
          <w:sz w:val="20"/>
          <w:szCs w:val="20"/>
          <w:lang w:val="uk-UA"/>
        </w:rPr>
        <w:t>б)</w:t>
      </w:r>
      <w:r w:rsidR="00171161">
        <w:rPr>
          <w:rFonts w:ascii="Arial" w:eastAsia="Arial" w:hAnsi="Arial" w:cs="Arial"/>
          <w:sz w:val="20"/>
          <w:szCs w:val="20"/>
          <w:lang w:val="uk-UA"/>
        </w:rPr>
        <w:t xml:space="preserve"> </w:t>
      </w:r>
      <w:r w:rsidRPr="001240B5">
        <w:rPr>
          <w:rFonts w:ascii="Arial" w:eastAsia="Arial" w:hAnsi="Arial" w:cs="Arial"/>
          <w:sz w:val="20"/>
          <w:szCs w:val="20"/>
          <w:lang w:val="uk-UA"/>
        </w:rPr>
        <w:t>максимальний</w:t>
      </w:r>
      <w:r w:rsidR="00171161">
        <w:rPr>
          <w:rFonts w:ascii="Arial" w:eastAsia="Arial" w:hAnsi="Arial" w:cs="Arial"/>
          <w:sz w:val="20"/>
          <w:szCs w:val="20"/>
          <w:lang w:val="uk-UA"/>
        </w:rPr>
        <w:t xml:space="preserve"> </w:t>
      </w:r>
      <w:r w:rsidRPr="001240B5">
        <w:rPr>
          <w:rFonts w:ascii="Arial" w:eastAsia="Arial" w:hAnsi="Arial" w:cs="Arial"/>
          <w:sz w:val="20"/>
          <w:szCs w:val="20"/>
          <w:lang w:val="uk-UA"/>
        </w:rPr>
        <w:t>тепловий</w:t>
      </w:r>
      <w:r w:rsidR="00171161">
        <w:rPr>
          <w:rFonts w:ascii="Arial" w:eastAsia="Arial" w:hAnsi="Arial" w:cs="Arial"/>
          <w:sz w:val="20"/>
          <w:szCs w:val="20"/>
          <w:lang w:val="uk-UA"/>
        </w:rPr>
        <w:t xml:space="preserve"> </w:t>
      </w:r>
      <w:r w:rsidRPr="001240B5">
        <w:rPr>
          <w:rFonts w:ascii="Arial" w:eastAsia="Arial" w:hAnsi="Arial" w:cs="Arial"/>
          <w:sz w:val="20"/>
          <w:szCs w:val="20"/>
          <w:lang w:val="uk-UA"/>
        </w:rPr>
        <w:t>потік</w:t>
      </w:r>
      <w:r w:rsidR="00171161">
        <w:rPr>
          <w:rFonts w:ascii="Arial" w:eastAsia="Arial" w:hAnsi="Arial" w:cs="Arial"/>
          <w:sz w:val="20"/>
          <w:szCs w:val="20"/>
          <w:lang w:val="uk-UA"/>
        </w:rPr>
        <w:t xml:space="preserve"> </w:t>
      </w:r>
      <w:r w:rsidRPr="001240B5">
        <w:rPr>
          <w:rFonts w:ascii="Arial" w:eastAsia="Arial" w:hAnsi="Arial" w:cs="Arial"/>
          <w:sz w:val="20"/>
          <w:szCs w:val="20"/>
          <w:lang w:val="uk-UA"/>
        </w:rPr>
        <w:t>на</w:t>
      </w:r>
      <w:r w:rsidR="00171161">
        <w:rPr>
          <w:rFonts w:ascii="Arial" w:eastAsia="Arial" w:hAnsi="Arial" w:cs="Arial"/>
          <w:sz w:val="20"/>
          <w:szCs w:val="20"/>
          <w:lang w:val="uk-UA"/>
        </w:rPr>
        <w:t xml:space="preserve"> </w:t>
      </w:r>
      <w:r w:rsidRPr="001240B5">
        <w:rPr>
          <w:rFonts w:ascii="Arial" w:eastAsia="Arial" w:hAnsi="Arial" w:cs="Arial"/>
          <w:sz w:val="20"/>
          <w:szCs w:val="20"/>
          <w:lang w:val="uk-UA"/>
        </w:rPr>
        <w:t>вентиляцію</w:t>
      </w:r>
      <w:r w:rsidR="00171161">
        <w:rPr>
          <w:rFonts w:ascii="Arial" w:eastAsia="Arial" w:hAnsi="Arial" w:cs="Arial"/>
          <w:sz w:val="20"/>
          <w:szCs w:val="20"/>
          <w:lang w:val="uk-UA"/>
        </w:rPr>
        <w:t xml:space="preserve"> </w:t>
      </w:r>
      <w:r w:rsidRPr="001240B5">
        <w:rPr>
          <w:rFonts w:ascii="Arial" w:eastAsia="Arial" w:hAnsi="Arial" w:cs="Arial"/>
          <w:sz w:val="20"/>
          <w:szCs w:val="20"/>
          <w:lang w:val="uk-UA"/>
        </w:rPr>
        <w:t>громадських</w:t>
      </w:r>
      <w:r w:rsidRPr="001240B5">
        <w:rPr>
          <w:rFonts w:ascii="Arial" w:eastAsia="Arial" w:hAnsi="Arial" w:cs="Arial"/>
          <w:spacing w:val="-2"/>
          <w:sz w:val="20"/>
          <w:szCs w:val="20"/>
          <w:lang w:val="uk-UA"/>
        </w:rPr>
        <w:t>с</w:t>
      </w:r>
      <w:r w:rsidR="00171161">
        <w:rPr>
          <w:rFonts w:ascii="Arial" w:eastAsia="Arial" w:hAnsi="Arial" w:cs="Arial"/>
          <w:spacing w:val="-2"/>
          <w:sz w:val="20"/>
          <w:szCs w:val="20"/>
          <w:lang w:val="uk-UA"/>
        </w:rPr>
        <w:t xml:space="preserve"> </w:t>
      </w:r>
      <w:r w:rsidRPr="001240B5">
        <w:rPr>
          <w:rFonts w:ascii="Arial" w:eastAsia="Arial" w:hAnsi="Arial" w:cs="Arial"/>
          <w:spacing w:val="-2"/>
          <w:sz w:val="20"/>
          <w:szCs w:val="20"/>
          <w:lang w:val="uk-UA"/>
        </w:rPr>
        <w:t>поруд</w:t>
      </w:r>
    </w:p>
    <w:p w14:paraId="2C63D011" w14:textId="77777777" w:rsidR="001240B5" w:rsidRPr="001240B5" w:rsidRDefault="002A75C3" w:rsidP="002A75C3">
      <w:pPr>
        <w:widowControl w:val="0"/>
        <w:tabs>
          <w:tab w:val="left" w:pos="10502"/>
        </w:tabs>
        <w:autoSpaceDE w:val="0"/>
        <w:autoSpaceDN w:val="0"/>
        <w:spacing w:before="1" w:after="0" w:line="240" w:lineRule="auto"/>
        <w:jc w:val="center"/>
        <w:rPr>
          <w:rFonts w:ascii="Arial" w:eastAsia="Arial" w:hAnsi="Arial" w:cs="Arial"/>
          <w:sz w:val="20"/>
          <w:lang w:val="uk-UA"/>
        </w:rPr>
      </w:pPr>
      <w:bookmarkStart w:id="48" w:name="_Hlk117796061"/>
      <w:r>
        <w:rPr>
          <w:rFonts w:ascii="Times New Roman" w:eastAsia="Arial" w:hAnsi="Times New Roman" w:cs="Arial"/>
          <w:sz w:val="24"/>
          <w:lang w:val="uk-UA"/>
        </w:rPr>
        <w:t xml:space="preserve">                                </w:t>
      </w:r>
      <w:r w:rsidR="00855A92" w:rsidRPr="00441821">
        <w:rPr>
          <w:rFonts w:ascii="Times New Roman" w:eastAsia="Arial" w:hAnsi="Times New Roman" w:cs="Arial"/>
          <w:sz w:val="24"/>
        </w:rPr>
        <w:t xml:space="preserve">        </w:t>
      </w:r>
      <w:r>
        <w:rPr>
          <w:rFonts w:ascii="Times New Roman" w:eastAsia="Arial" w:hAnsi="Times New Roman" w:cs="Arial"/>
          <w:sz w:val="24"/>
          <w:lang w:val="uk-UA"/>
        </w:rPr>
        <w:t xml:space="preserve">    </w:t>
      </w:r>
      <w:r w:rsidR="001240B5" w:rsidRPr="001240B5">
        <w:rPr>
          <w:rFonts w:ascii="Times New Roman" w:eastAsia="Arial" w:hAnsi="Times New Roman" w:cs="Arial"/>
          <w:sz w:val="24"/>
          <w:lang w:val="uk-UA"/>
        </w:rPr>
        <w:t>Q</w:t>
      </w:r>
      <w:bookmarkEnd w:id="48"/>
      <w:r w:rsidR="001240B5" w:rsidRPr="001240B5">
        <w:rPr>
          <w:rFonts w:ascii="Times New Roman" w:eastAsia="Arial" w:hAnsi="Times New Roman" w:cs="Arial"/>
          <w:position w:val="-5"/>
          <w:sz w:val="14"/>
          <w:lang w:val="uk-UA"/>
        </w:rPr>
        <w:t>в.макс.</w:t>
      </w:r>
      <w:r w:rsidR="001240B5" w:rsidRPr="001240B5">
        <w:rPr>
          <w:rFonts w:ascii="Symbol" w:eastAsia="Arial" w:hAnsi="Symbol" w:cs="Arial"/>
          <w:sz w:val="24"/>
          <w:lang w:val="uk-UA"/>
        </w:rPr>
        <w:t></w:t>
      </w:r>
      <w:r w:rsidR="001240B5" w:rsidRPr="001240B5">
        <w:rPr>
          <w:rFonts w:ascii="Times New Roman" w:eastAsia="Arial" w:hAnsi="Times New Roman" w:cs="Arial"/>
          <w:sz w:val="24"/>
          <w:lang w:val="uk-UA"/>
        </w:rPr>
        <w:t>К</w:t>
      </w:r>
      <w:r w:rsidR="001240B5" w:rsidRPr="001240B5">
        <w:rPr>
          <w:rFonts w:ascii="Times New Roman" w:eastAsia="Arial" w:hAnsi="Times New Roman" w:cs="Arial"/>
          <w:position w:val="-5"/>
          <w:sz w:val="14"/>
          <w:lang w:val="uk-UA"/>
        </w:rPr>
        <w:t>1</w:t>
      </w:r>
      <w:r w:rsidR="001240B5" w:rsidRPr="001240B5">
        <w:rPr>
          <w:rFonts w:ascii="Times New Roman" w:eastAsia="Arial" w:hAnsi="Times New Roman" w:cs="Arial"/>
          <w:sz w:val="24"/>
          <w:lang w:val="uk-UA"/>
        </w:rPr>
        <w:t>К</w:t>
      </w:r>
      <w:r w:rsidR="001240B5" w:rsidRPr="001240B5">
        <w:rPr>
          <w:rFonts w:ascii="Times New Roman" w:eastAsia="Arial" w:hAnsi="Times New Roman" w:cs="Arial"/>
          <w:position w:val="-5"/>
          <w:sz w:val="14"/>
          <w:lang w:val="uk-UA"/>
        </w:rPr>
        <w:t>2</w:t>
      </w:r>
      <w:bookmarkStart w:id="49" w:name="_Hlk117796360"/>
      <w:r w:rsidR="001240B5" w:rsidRPr="001240B5">
        <w:rPr>
          <w:rFonts w:ascii="Times New Roman" w:eastAsia="Arial" w:hAnsi="Times New Roman" w:cs="Arial"/>
          <w:sz w:val="24"/>
          <w:lang w:val="uk-UA"/>
        </w:rPr>
        <w:t>q</w:t>
      </w:r>
      <w:r w:rsidR="001240B5" w:rsidRPr="001240B5">
        <w:rPr>
          <w:rFonts w:ascii="Times New Roman" w:eastAsia="Arial" w:hAnsi="Times New Roman" w:cs="Arial"/>
          <w:position w:val="-5"/>
          <w:sz w:val="14"/>
          <w:lang w:val="uk-UA"/>
        </w:rPr>
        <w:t>0</w:t>
      </w:r>
      <w:bookmarkEnd w:id="49"/>
      <w:r w:rsidR="001240B5" w:rsidRPr="001240B5">
        <w:rPr>
          <w:rFonts w:ascii="Times New Roman" w:eastAsia="Arial" w:hAnsi="Times New Roman" w:cs="Arial"/>
          <w:sz w:val="24"/>
          <w:lang w:val="uk-UA"/>
        </w:rPr>
        <w:t>A</w:t>
      </w:r>
      <w:r>
        <w:rPr>
          <w:rFonts w:ascii="Times New Roman" w:eastAsia="Arial" w:hAnsi="Times New Roman" w:cs="Arial"/>
          <w:sz w:val="24"/>
          <w:lang w:val="uk-UA"/>
        </w:rPr>
        <w:t xml:space="preserve">,                                              </w:t>
      </w:r>
      <w:r w:rsidR="00855A92" w:rsidRPr="00441821">
        <w:rPr>
          <w:rFonts w:ascii="Times New Roman" w:eastAsia="Arial" w:hAnsi="Times New Roman" w:cs="Arial"/>
          <w:sz w:val="24"/>
        </w:rPr>
        <w:t xml:space="preserve">              </w:t>
      </w:r>
      <w:r>
        <w:rPr>
          <w:rFonts w:ascii="Times New Roman" w:eastAsia="Arial" w:hAnsi="Times New Roman" w:cs="Arial"/>
          <w:sz w:val="24"/>
          <w:lang w:val="uk-UA"/>
        </w:rPr>
        <w:t xml:space="preserve">  </w:t>
      </w:r>
      <w:r w:rsidR="00855A92" w:rsidRPr="00441821">
        <w:rPr>
          <w:rFonts w:ascii="Times New Roman" w:eastAsia="Arial" w:hAnsi="Times New Roman" w:cs="Arial"/>
          <w:sz w:val="24"/>
        </w:rPr>
        <w:t xml:space="preserve">               </w:t>
      </w:r>
      <w:r w:rsidR="001240B5" w:rsidRPr="001240B5">
        <w:rPr>
          <w:rFonts w:ascii="Arial" w:eastAsia="Arial" w:hAnsi="Arial" w:cs="Arial"/>
          <w:spacing w:val="-2"/>
          <w:sz w:val="20"/>
          <w:lang w:val="uk-UA"/>
        </w:rPr>
        <w:t>(К.2)</w:t>
      </w:r>
    </w:p>
    <w:p w14:paraId="0C31E8AE" w14:textId="77777777" w:rsidR="00541182" w:rsidRDefault="001240B5" w:rsidP="0012548F">
      <w:pPr>
        <w:pStyle w:val="a3"/>
        <w:ind w:firstLine="993"/>
        <w:rPr>
          <w:rFonts w:ascii="Arial" w:eastAsia="Arial" w:hAnsi="Arial" w:cs="Arial"/>
          <w:spacing w:val="-2"/>
          <w:sz w:val="22"/>
          <w:szCs w:val="22"/>
        </w:rPr>
      </w:pPr>
      <w:r w:rsidRPr="001240B5">
        <w:rPr>
          <w:rFonts w:ascii="Arial" w:eastAsia="Arial" w:hAnsi="Arial" w:cs="Arial"/>
          <w:sz w:val="22"/>
          <w:szCs w:val="22"/>
        </w:rPr>
        <w:t>в)</w:t>
      </w:r>
      <w:r w:rsidR="00171161">
        <w:rPr>
          <w:rFonts w:ascii="Arial" w:eastAsia="Arial" w:hAnsi="Arial" w:cs="Arial"/>
          <w:sz w:val="22"/>
          <w:szCs w:val="22"/>
        </w:rPr>
        <w:t xml:space="preserve"> </w:t>
      </w:r>
      <w:r w:rsidRPr="001240B5">
        <w:rPr>
          <w:rFonts w:ascii="Arial" w:eastAsia="Arial" w:hAnsi="Arial" w:cs="Arial"/>
          <w:sz w:val="22"/>
          <w:szCs w:val="22"/>
        </w:rPr>
        <w:t>середній</w:t>
      </w:r>
      <w:r w:rsidR="00171161">
        <w:rPr>
          <w:rFonts w:ascii="Arial" w:eastAsia="Arial" w:hAnsi="Arial" w:cs="Arial"/>
          <w:sz w:val="22"/>
          <w:szCs w:val="22"/>
        </w:rPr>
        <w:t xml:space="preserve"> </w:t>
      </w:r>
      <w:r w:rsidRPr="001240B5">
        <w:rPr>
          <w:rFonts w:ascii="Arial" w:eastAsia="Arial" w:hAnsi="Arial" w:cs="Arial"/>
          <w:sz w:val="22"/>
          <w:szCs w:val="22"/>
        </w:rPr>
        <w:t>тепловий</w:t>
      </w:r>
      <w:r w:rsidR="00171161">
        <w:rPr>
          <w:rFonts w:ascii="Arial" w:eastAsia="Arial" w:hAnsi="Arial" w:cs="Arial"/>
          <w:sz w:val="22"/>
          <w:szCs w:val="22"/>
        </w:rPr>
        <w:t xml:space="preserve"> </w:t>
      </w:r>
      <w:r w:rsidRPr="001240B5">
        <w:rPr>
          <w:rFonts w:ascii="Arial" w:eastAsia="Arial" w:hAnsi="Arial" w:cs="Arial"/>
          <w:sz w:val="22"/>
          <w:szCs w:val="22"/>
        </w:rPr>
        <w:t>потік</w:t>
      </w:r>
      <w:r w:rsidR="00171161">
        <w:rPr>
          <w:rFonts w:ascii="Arial" w:eastAsia="Arial" w:hAnsi="Arial" w:cs="Arial"/>
          <w:sz w:val="22"/>
          <w:szCs w:val="22"/>
        </w:rPr>
        <w:t xml:space="preserve"> </w:t>
      </w:r>
      <w:r w:rsidRPr="001240B5">
        <w:rPr>
          <w:rFonts w:ascii="Arial" w:eastAsia="Arial" w:hAnsi="Arial" w:cs="Arial"/>
          <w:sz w:val="22"/>
          <w:szCs w:val="22"/>
        </w:rPr>
        <w:t>на</w:t>
      </w:r>
      <w:r w:rsidR="00171161">
        <w:rPr>
          <w:rFonts w:ascii="Arial" w:eastAsia="Arial" w:hAnsi="Arial" w:cs="Arial"/>
          <w:sz w:val="22"/>
          <w:szCs w:val="22"/>
        </w:rPr>
        <w:t xml:space="preserve"> </w:t>
      </w:r>
      <w:r w:rsidRPr="001240B5">
        <w:rPr>
          <w:rFonts w:ascii="Arial" w:eastAsia="Arial" w:hAnsi="Arial" w:cs="Arial"/>
          <w:sz w:val="22"/>
          <w:szCs w:val="22"/>
        </w:rPr>
        <w:t>гаряче</w:t>
      </w:r>
      <w:r w:rsidR="00171161">
        <w:rPr>
          <w:rFonts w:ascii="Arial" w:eastAsia="Arial" w:hAnsi="Arial" w:cs="Arial"/>
          <w:sz w:val="22"/>
          <w:szCs w:val="22"/>
        </w:rPr>
        <w:t xml:space="preserve"> </w:t>
      </w:r>
      <w:r w:rsidRPr="001240B5">
        <w:rPr>
          <w:rFonts w:ascii="Arial" w:eastAsia="Arial" w:hAnsi="Arial" w:cs="Arial"/>
          <w:sz w:val="22"/>
          <w:szCs w:val="22"/>
        </w:rPr>
        <w:t>водопостачання</w:t>
      </w:r>
      <w:r w:rsidR="00171161">
        <w:rPr>
          <w:rFonts w:ascii="Arial" w:eastAsia="Arial" w:hAnsi="Arial" w:cs="Arial"/>
          <w:sz w:val="22"/>
          <w:szCs w:val="22"/>
        </w:rPr>
        <w:t xml:space="preserve"> </w:t>
      </w:r>
      <w:r w:rsidRPr="001240B5">
        <w:rPr>
          <w:rFonts w:ascii="Arial" w:eastAsia="Arial" w:hAnsi="Arial" w:cs="Arial"/>
          <w:sz w:val="22"/>
          <w:szCs w:val="22"/>
        </w:rPr>
        <w:t>житлових</w:t>
      </w:r>
      <w:r w:rsidR="00171161">
        <w:rPr>
          <w:rFonts w:ascii="Arial" w:eastAsia="Arial" w:hAnsi="Arial" w:cs="Arial"/>
          <w:sz w:val="22"/>
          <w:szCs w:val="22"/>
        </w:rPr>
        <w:t xml:space="preserve"> </w:t>
      </w:r>
      <w:r w:rsidRPr="001240B5">
        <w:rPr>
          <w:rFonts w:ascii="Arial" w:eastAsia="Arial" w:hAnsi="Arial" w:cs="Arial"/>
          <w:sz w:val="22"/>
          <w:szCs w:val="22"/>
        </w:rPr>
        <w:t>та</w:t>
      </w:r>
      <w:r w:rsidR="00171161">
        <w:rPr>
          <w:rFonts w:ascii="Arial" w:eastAsia="Arial" w:hAnsi="Arial" w:cs="Arial"/>
          <w:sz w:val="22"/>
          <w:szCs w:val="22"/>
        </w:rPr>
        <w:t xml:space="preserve"> </w:t>
      </w:r>
      <w:r w:rsidRPr="001240B5">
        <w:rPr>
          <w:rFonts w:ascii="Arial" w:eastAsia="Arial" w:hAnsi="Arial" w:cs="Arial"/>
          <w:sz w:val="22"/>
          <w:szCs w:val="22"/>
        </w:rPr>
        <w:t>громадських</w:t>
      </w:r>
      <w:r w:rsidR="00171161">
        <w:rPr>
          <w:rFonts w:ascii="Arial" w:eastAsia="Arial" w:hAnsi="Arial" w:cs="Arial"/>
          <w:sz w:val="22"/>
          <w:szCs w:val="22"/>
        </w:rPr>
        <w:t xml:space="preserve"> </w:t>
      </w:r>
      <w:r w:rsidRPr="001240B5">
        <w:rPr>
          <w:rFonts w:ascii="Arial" w:eastAsia="Arial" w:hAnsi="Arial" w:cs="Arial"/>
          <w:sz w:val="22"/>
          <w:szCs w:val="22"/>
        </w:rPr>
        <w:t>споруд</w:t>
      </w:r>
      <w:r w:rsidR="009705F7">
        <w:rPr>
          <w:rFonts w:ascii="Arial" w:eastAsia="Arial" w:hAnsi="Arial" w:cs="Arial"/>
          <w:sz w:val="22"/>
          <w:szCs w:val="22"/>
        </w:rPr>
        <w:t xml:space="preserve"> </w:t>
      </w:r>
      <w:r w:rsidRPr="001240B5">
        <w:rPr>
          <w:rFonts w:ascii="Arial" w:eastAsia="Arial" w:hAnsi="Arial" w:cs="Arial"/>
          <w:sz w:val="22"/>
          <w:szCs w:val="22"/>
        </w:rPr>
        <w:t>в</w:t>
      </w:r>
      <w:r w:rsidR="009705F7">
        <w:rPr>
          <w:rFonts w:ascii="Arial" w:eastAsia="Arial" w:hAnsi="Arial" w:cs="Arial"/>
          <w:sz w:val="22"/>
          <w:szCs w:val="22"/>
        </w:rPr>
        <w:t xml:space="preserve"> </w:t>
      </w:r>
      <w:r w:rsidRPr="001240B5">
        <w:rPr>
          <w:rFonts w:ascii="Arial" w:eastAsia="Arial" w:hAnsi="Arial" w:cs="Arial"/>
          <w:sz w:val="22"/>
          <w:szCs w:val="22"/>
        </w:rPr>
        <w:t xml:space="preserve">опалювальний </w:t>
      </w:r>
      <w:r w:rsidRPr="001240B5">
        <w:rPr>
          <w:rFonts w:ascii="Arial" w:eastAsia="Arial" w:hAnsi="Arial" w:cs="Arial"/>
          <w:spacing w:val="-2"/>
          <w:sz w:val="22"/>
          <w:szCs w:val="22"/>
        </w:rPr>
        <w:t>період</w:t>
      </w:r>
    </w:p>
    <w:p w14:paraId="71B82024" w14:textId="77777777" w:rsidR="00AD3ED6" w:rsidRDefault="00AD3ED6" w:rsidP="0012548F">
      <w:pPr>
        <w:pStyle w:val="a3"/>
        <w:ind w:firstLine="993"/>
        <w:rPr>
          <w:rFonts w:ascii="Arial" w:eastAsia="Arial" w:hAnsi="Arial" w:cs="Arial"/>
          <w:spacing w:val="-2"/>
          <w:sz w:val="22"/>
          <w:szCs w:val="22"/>
        </w:rPr>
      </w:pPr>
    </w:p>
    <w:p w14:paraId="3FB6097A" w14:textId="77777777" w:rsidR="00B64BF8" w:rsidRDefault="00000000" w:rsidP="002A75C3">
      <w:pPr>
        <w:pStyle w:val="a3"/>
        <w:ind w:firstLine="284"/>
        <w:jc w:val="right"/>
        <w:rPr>
          <w:rFonts w:ascii="Times New Roman" w:eastAsia="Arial" w:hAnsi="Times New Roman" w:cs="Times New Roman"/>
          <w:spacing w:val="-2"/>
          <w:sz w:val="22"/>
          <w:szCs w:val="22"/>
        </w:rPr>
      </w:pPr>
      <w:r>
        <w:rPr>
          <w:rFonts w:ascii="Times New Roman" w:eastAsia="Arial" w:hAnsi="Times New Roman" w:cs="Times New Roman"/>
          <w:noProof/>
          <w:spacing w:val="-2"/>
          <w:sz w:val="22"/>
          <w:szCs w:val="22"/>
          <w:lang w:val="en-US"/>
        </w:rPr>
        <w:object w:dxaOrig="1440" w:dyaOrig="1440" w14:anchorId="78F363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27.35pt;margin-top:-9.6pt;width:188.75pt;height:34.25pt;z-index:251679232" filled="t">
            <v:imagedata r:id="rId12" o:title=""/>
          </v:shape>
          <o:OLEObject Type="Embed" ProgID="Equation.DSMT4" ShapeID="_x0000_s2050" DrawAspect="Content" ObjectID="_1838228725" r:id="rId13"/>
        </w:object>
      </w:r>
      <w:r w:rsidR="00267EFC">
        <w:rPr>
          <w:rFonts w:ascii="Times New Roman" w:eastAsia="Arial" w:hAnsi="Times New Roman" w:cs="Times New Roman"/>
          <w:spacing w:val="-2"/>
          <w:sz w:val="22"/>
          <w:szCs w:val="22"/>
        </w:rPr>
        <w:tab/>
        <w:t xml:space="preserve">  </w:t>
      </w:r>
      <w:r w:rsidR="002A75C3">
        <w:rPr>
          <w:rFonts w:ascii="Times New Roman" w:eastAsia="Arial" w:hAnsi="Times New Roman" w:cs="Times New Roman"/>
          <w:spacing w:val="-2"/>
          <w:sz w:val="22"/>
          <w:szCs w:val="22"/>
        </w:rPr>
        <w:t xml:space="preserve">  </w:t>
      </w:r>
      <w:r w:rsidR="00267EFC">
        <w:rPr>
          <w:rFonts w:ascii="Times New Roman" w:eastAsia="Arial" w:hAnsi="Times New Roman" w:cs="Times New Roman"/>
          <w:spacing w:val="-2"/>
          <w:sz w:val="22"/>
          <w:szCs w:val="22"/>
        </w:rPr>
        <w:t xml:space="preserve"> (К.3)</w:t>
      </w:r>
    </w:p>
    <w:p w14:paraId="459665A9" w14:textId="77777777" w:rsidR="0012548F" w:rsidRDefault="0012548F" w:rsidP="001240B5">
      <w:pPr>
        <w:pStyle w:val="a3"/>
        <w:ind w:firstLine="284"/>
        <w:rPr>
          <w:rFonts w:ascii="Times New Roman" w:eastAsia="Arial" w:hAnsi="Times New Roman" w:cs="Times New Roman"/>
          <w:spacing w:val="-2"/>
          <w:sz w:val="22"/>
          <w:szCs w:val="22"/>
        </w:rPr>
      </w:pPr>
    </w:p>
    <w:p w14:paraId="35C6E427" w14:textId="77777777" w:rsidR="0012548F" w:rsidRPr="0012548F" w:rsidRDefault="00855A92" w:rsidP="00855A92">
      <w:pPr>
        <w:ind w:left="723"/>
        <w:rPr>
          <w:rFonts w:ascii="Times New Roman" w:eastAsia="Arial" w:hAnsi="Times New Roman" w:cs="Arial"/>
          <w:sz w:val="23"/>
          <w:lang w:val="uk-UA"/>
        </w:rPr>
      </w:pPr>
      <w:r>
        <w:rPr>
          <w:rFonts w:ascii="Arial" w:eastAsia="Arial" w:hAnsi="Arial" w:cs="Arial"/>
          <w:position w:val="-5"/>
          <w:sz w:val="20"/>
          <w:szCs w:val="20"/>
          <w:lang w:val="uk-UA"/>
        </w:rPr>
        <w:t>а</w:t>
      </w:r>
      <w:r w:rsidR="0012548F">
        <w:rPr>
          <w:rFonts w:ascii="Arial" w:eastAsia="Arial" w:hAnsi="Arial" w:cs="Arial"/>
          <w:position w:val="-5"/>
          <w:sz w:val="20"/>
          <w:szCs w:val="20"/>
          <w:lang w:val="uk-UA"/>
        </w:rPr>
        <w:t>бо</w:t>
      </w:r>
      <w:bookmarkStart w:id="50" w:name="_Hlk117796887"/>
      <w:r w:rsidRPr="00855A92">
        <w:rPr>
          <w:rFonts w:ascii="Arial" w:eastAsia="Arial" w:hAnsi="Arial" w:cs="Arial"/>
          <w:position w:val="-5"/>
          <w:sz w:val="20"/>
          <w:szCs w:val="20"/>
          <w:lang w:val="uk-UA"/>
        </w:rPr>
        <w:t xml:space="preserve"> </w:t>
      </w:r>
      <w:r>
        <w:rPr>
          <w:rFonts w:ascii="Arial" w:eastAsia="Arial" w:hAnsi="Arial" w:cs="Arial"/>
          <w:position w:val="-5"/>
          <w:sz w:val="20"/>
          <w:szCs w:val="20"/>
          <w:lang w:val="uk-UA"/>
        </w:rPr>
        <w:t xml:space="preserve">                                              </w:t>
      </w:r>
      <w:r w:rsidR="0012548F" w:rsidRPr="0012548F">
        <w:rPr>
          <w:rFonts w:ascii="Times New Roman" w:eastAsia="Arial" w:hAnsi="Times New Roman" w:cs="Arial"/>
          <w:w w:val="105"/>
          <w:position w:val="6"/>
          <w:sz w:val="23"/>
          <w:lang w:val="uk-UA"/>
        </w:rPr>
        <w:t>Q</w:t>
      </w:r>
      <w:r w:rsidR="0012548F" w:rsidRPr="0012548F">
        <w:rPr>
          <w:rFonts w:ascii="Times New Roman" w:eastAsia="Arial" w:hAnsi="Times New Roman" w:cs="Arial"/>
          <w:w w:val="105"/>
          <w:sz w:val="14"/>
          <w:lang w:val="uk-UA"/>
        </w:rPr>
        <w:t>г..в.сер.</w:t>
      </w:r>
      <w:bookmarkEnd w:id="50"/>
      <w:r w:rsidR="0012548F" w:rsidRPr="0012548F">
        <w:rPr>
          <w:rFonts w:ascii="Symbol" w:eastAsia="Arial" w:hAnsi="Symbol" w:cs="Arial"/>
          <w:w w:val="105"/>
          <w:position w:val="6"/>
          <w:sz w:val="23"/>
          <w:lang w:val="uk-UA"/>
        </w:rPr>
        <w:t></w:t>
      </w:r>
      <w:r w:rsidR="0012548F" w:rsidRPr="0012548F">
        <w:rPr>
          <w:rFonts w:ascii="Times New Roman" w:eastAsia="Arial" w:hAnsi="Times New Roman" w:cs="Arial"/>
          <w:spacing w:val="12"/>
          <w:w w:val="105"/>
          <w:position w:val="6"/>
          <w:sz w:val="23"/>
          <w:lang w:val="uk-UA"/>
        </w:rPr>
        <w:t>q</w:t>
      </w:r>
      <w:r w:rsidR="0012548F" w:rsidRPr="0012548F">
        <w:rPr>
          <w:rFonts w:ascii="Times New Roman" w:eastAsia="Arial" w:hAnsi="Times New Roman" w:cs="Arial"/>
          <w:spacing w:val="12"/>
          <w:w w:val="105"/>
          <w:sz w:val="14"/>
          <w:lang w:val="uk-UA"/>
        </w:rPr>
        <w:t>n</w:t>
      </w:r>
      <w:r w:rsidR="0012548F" w:rsidRPr="0012548F">
        <w:rPr>
          <w:rFonts w:ascii="Times New Roman" w:eastAsia="Arial" w:hAnsi="Times New Roman" w:cs="Arial"/>
          <w:spacing w:val="-5"/>
          <w:w w:val="105"/>
          <w:position w:val="6"/>
          <w:sz w:val="23"/>
          <w:lang w:val="uk-UA"/>
        </w:rPr>
        <w:t xml:space="preserve">m; </w:t>
      </w:r>
      <w:r w:rsidR="002A75C3">
        <w:rPr>
          <w:rFonts w:ascii="Times New Roman" w:eastAsia="Arial" w:hAnsi="Times New Roman" w:cs="Arial"/>
          <w:spacing w:val="-5"/>
          <w:w w:val="105"/>
          <w:position w:val="6"/>
          <w:sz w:val="23"/>
          <w:lang w:val="uk-UA"/>
        </w:rPr>
        <w:t xml:space="preserve">  </w:t>
      </w:r>
      <w:r>
        <w:rPr>
          <w:rFonts w:ascii="Times New Roman" w:eastAsia="Arial" w:hAnsi="Times New Roman" w:cs="Arial"/>
          <w:spacing w:val="-5"/>
          <w:w w:val="105"/>
          <w:position w:val="6"/>
          <w:sz w:val="23"/>
          <w:lang w:val="uk-UA"/>
        </w:rPr>
        <w:t xml:space="preserve">                      </w:t>
      </w:r>
      <w:r w:rsidR="002A75C3">
        <w:rPr>
          <w:rFonts w:ascii="Times New Roman" w:eastAsia="Arial" w:hAnsi="Times New Roman" w:cs="Arial"/>
          <w:spacing w:val="-5"/>
          <w:w w:val="105"/>
          <w:position w:val="6"/>
          <w:sz w:val="23"/>
          <w:lang w:val="uk-UA"/>
        </w:rPr>
        <w:t xml:space="preserve">                 </w:t>
      </w:r>
      <w:r>
        <w:rPr>
          <w:rFonts w:ascii="Times New Roman" w:eastAsia="Arial" w:hAnsi="Times New Roman" w:cs="Arial"/>
          <w:spacing w:val="-5"/>
          <w:w w:val="105"/>
          <w:position w:val="6"/>
          <w:sz w:val="23"/>
          <w:lang w:val="uk-UA"/>
        </w:rPr>
        <w:t xml:space="preserve">                    </w:t>
      </w:r>
      <w:r w:rsidR="002A75C3">
        <w:rPr>
          <w:rFonts w:ascii="Times New Roman" w:eastAsia="Arial" w:hAnsi="Times New Roman" w:cs="Arial"/>
          <w:spacing w:val="-5"/>
          <w:w w:val="105"/>
          <w:position w:val="6"/>
          <w:sz w:val="23"/>
          <w:lang w:val="uk-UA"/>
        </w:rPr>
        <w:t xml:space="preserve"> </w:t>
      </w:r>
      <w:r>
        <w:rPr>
          <w:rFonts w:ascii="Times New Roman" w:eastAsia="Arial" w:hAnsi="Times New Roman" w:cs="Arial"/>
          <w:spacing w:val="-5"/>
          <w:w w:val="105"/>
          <w:position w:val="6"/>
          <w:sz w:val="23"/>
          <w:lang w:val="uk-UA"/>
        </w:rPr>
        <w:t xml:space="preserve">   </w:t>
      </w:r>
      <w:r w:rsidR="002A75C3">
        <w:rPr>
          <w:rFonts w:ascii="Times New Roman" w:eastAsia="Arial" w:hAnsi="Times New Roman" w:cs="Arial"/>
          <w:spacing w:val="-5"/>
          <w:w w:val="105"/>
          <w:position w:val="6"/>
          <w:sz w:val="23"/>
          <w:lang w:val="uk-UA"/>
        </w:rPr>
        <w:t xml:space="preserve">          </w:t>
      </w:r>
      <w:r w:rsidR="0012548F" w:rsidRPr="0012548F">
        <w:rPr>
          <w:rFonts w:ascii="Times New Roman" w:eastAsia="Arial" w:hAnsi="Times New Roman" w:cs="Arial"/>
          <w:spacing w:val="-5"/>
          <w:w w:val="105"/>
          <w:position w:val="6"/>
          <w:sz w:val="23"/>
          <w:lang w:val="uk-UA"/>
        </w:rPr>
        <w:t>(К.</w:t>
      </w:r>
      <w:r w:rsidR="0012548F">
        <w:rPr>
          <w:rFonts w:ascii="Times New Roman" w:eastAsia="Arial" w:hAnsi="Times New Roman" w:cs="Arial"/>
          <w:spacing w:val="-5"/>
          <w:w w:val="105"/>
          <w:position w:val="6"/>
          <w:sz w:val="23"/>
          <w:lang w:val="uk-UA"/>
        </w:rPr>
        <w:t>4)</w:t>
      </w:r>
    </w:p>
    <w:p w14:paraId="2A2B8B41" w14:textId="77777777" w:rsidR="0012548F" w:rsidRPr="0012548F" w:rsidRDefault="0012548F" w:rsidP="0012548F">
      <w:pPr>
        <w:pStyle w:val="a3"/>
        <w:spacing w:before="47"/>
        <w:ind w:left="1106" w:hanging="113"/>
        <w:rPr>
          <w:rFonts w:ascii="Arial" w:hAnsi="Arial" w:cs="Arial"/>
          <w:spacing w:val="-2"/>
          <w:sz w:val="21"/>
          <w:szCs w:val="21"/>
        </w:rPr>
      </w:pPr>
      <w:r w:rsidRPr="0012548F">
        <w:rPr>
          <w:rFonts w:ascii="Arial" w:hAnsi="Arial" w:cs="Arial"/>
          <w:sz w:val="21"/>
          <w:szCs w:val="21"/>
        </w:rPr>
        <w:t>г)</w:t>
      </w:r>
      <w:r w:rsidR="00C53D68">
        <w:rPr>
          <w:rFonts w:ascii="Arial" w:hAnsi="Arial" w:cs="Arial"/>
          <w:sz w:val="21"/>
          <w:szCs w:val="21"/>
        </w:rPr>
        <w:t xml:space="preserve"> </w:t>
      </w:r>
      <w:r w:rsidRPr="0012548F">
        <w:rPr>
          <w:rFonts w:ascii="Arial" w:hAnsi="Arial" w:cs="Arial"/>
          <w:sz w:val="21"/>
          <w:szCs w:val="21"/>
        </w:rPr>
        <w:t>максимальний</w:t>
      </w:r>
      <w:r w:rsidR="00C53D68">
        <w:rPr>
          <w:rFonts w:ascii="Arial" w:hAnsi="Arial" w:cs="Arial"/>
          <w:sz w:val="21"/>
          <w:szCs w:val="21"/>
        </w:rPr>
        <w:t xml:space="preserve"> </w:t>
      </w:r>
      <w:r w:rsidRPr="0012548F">
        <w:rPr>
          <w:rFonts w:ascii="Arial" w:hAnsi="Arial" w:cs="Arial"/>
          <w:sz w:val="21"/>
          <w:szCs w:val="21"/>
        </w:rPr>
        <w:t>тепловий</w:t>
      </w:r>
      <w:r w:rsidR="00C53D68">
        <w:rPr>
          <w:rFonts w:ascii="Arial" w:hAnsi="Arial" w:cs="Arial"/>
          <w:sz w:val="21"/>
          <w:szCs w:val="21"/>
        </w:rPr>
        <w:t xml:space="preserve"> </w:t>
      </w:r>
      <w:r w:rsidRPr="0012548F">
        <w:rPr>
          <w:rFonts w:ascii="Arial" w:hAnsi="Arial" w:cs="Arial"/>
          <w:sz w:val="21"/>
          <w:szCs w:val="21"/>
        </w:rPr>
        <w:t>потік</w:t>
      </w:r>
      <w:r w:rsidR="00C53D68">
        <w:rPr>
          <w:rFonts w:ascii="Arial" w:hAnsi="Arial" w:cs="Arial"/>
          <w:sz w:val="21"/>
          <w:szCs w:val="21"/>
        </w:rPr>
        <w:t xml:space="preserve"> </w:t>
      </w:r>
      <w:r w:rsidRPr="0012548F">
        <w:rPr>
          <w:rFonts w:ascii="Arial" w:hAnsi="Arial" w:cs="Arial"/>
          <w:sz w:val="21"/>
          <w:szCs w:val="21"/>
        </w:rPr>
        <w:t>на</w:t>
      </w:r>
      <w:r w:rsidR="00C53D68">
        <w:rPr>
          <w:rFonts w:ascii="Arial" w:hAnsi="Arial" w:cs="Arial"/>
          <w:sz w:val="21"/>
          <w:szCs w:val="21"/>
        </w:rPr>
        <w:t xml:space="preserve"> </w:t>
      </w:r>
      <w:r w:rsidRPr="0012548F">
        <w:rPr>
          <w:rFonts w:ascii="Arial" w:hAnsi="Arial" w:cs="Arial"/>
          <w:sz w:val="21"/>
          <w:szCs w:val="21"/>
        </w:rPr>
        <w:t>гаряче</w:t>
      </w:r>
      <w:r w:rsidR="00C53D68">
        <w:rPr>
          <w:rFonts w:ascii="Arial" w:hAnsi="Arial" w:cs="Arial"/>
          <w:sz w:val="21"/>
          <w:szCs w:val="21"/>
        </w:rPr>
        <w:t xml:space="preserve"> </w:t>
      </w:r>
      <w:r w:rsidRPr="0012548F">
        <w:rPr>
          <w:rFonts w:ascii="Arial" w:hAnsi="Arial" w:cs="Arial"/>
          <w:sz w:val="21"/>
          <w:szCs w:val="21"/>
        </w:rPr>
        <w:t>водопостачання</w:t>
      </w:r>
      <w:r w:rsidR="00C53D68">
        <w:rPr>
          <w:rFonts w:ascii="Arial" w:hAnsi="Arial" w:cs="Arial"/>
          <w:sz w:val="21"/>
          <w:szCs w:val="21"/>
        </w:rPr>
        <w:t xml:space="preserve"> </w:t>
      </w:r>
      <w:r w:rsidRPr="0012548F">
        <w:rPr>
          <w:rFonts w:ascii="Arial" w:hAnsi="Arial" w:cs="Arial"/>
          <w:sz w:val="21"/>
          <w:szCs w:val="21"/>
        </w:rPr>
        <w:t>житлових</w:t>
      </w:r>
      <w:r w:rsidR="00C53D68">
        <w:rPr>
          <w:rFonts w:ascii="Arial" w:hAnsi="Arial" w:cs="Arial"/>
          <w:sz w:val="21"/>
          <w:szCs w:val="21"/>
        </w:rPr>
        <w:t xml:space="preserve"> </w:t>
      </w:r>
      <w:r w:rsidRPr="0012548F">
        <w:rPr>
          <w:rFonts w:ascii="Arial" w:hAnsi="Arial" w:cs="Arial"/>
          <w:sz w:val="21"/>
          <w:szCs w:val="21"/>
        </w:rPr>
        <w:t>та</w:t>
      </w:r>
      <w:r w:rsidR="00C53D68">
        <w:rPr>
          <w:rFonts w:ascii="Arial" w:hAnsi="Arial" w:cs="Arial"/>
          <w:sz w:val="21"/>
          <w:szCs w:val="21"/>
        </w:rPr>
        <w:t xml:space="preserve"> </w:t>
      </w:r>
      <w:r w:rsidRPr="0012548F">
        <w:rPr>
          <w:rFonts w:ascii="Arial" w:hAnsi="Arial" w:cs="Arial"/>
          <w:sz w:val="21"/>
          <w:szCs w:val="21"/>
        </w:rPr>
        <w:t>громадських</w:t>
      </w:r>
      <w:r w:rsidR="00C53D68">
        <w:rPr>
          <w:rFonts w:ascii="Arial" w:hAnsi="Arial" w:cs="Arial"/>
          <w:sz w:val="21"/>
          <w:szCs w:val="21"/>
        </w:rPr>
        <w:t xml:space="preserve"> </w:t>
      </w:r>
      <w:r w:rsidRPr="0012548F">
        <w:rPr>
          <w:rFonts w:ascii="Arial" w:hAnsi="Arial" w:cs="Arial"/>
          <w:spacing w:val="-2"/>
          <w:sz w:val="21"/>
          <w:szCs w:val="21"/>
        </w:rPr>
        <w:t>споруд</w:t>
      </w:r>
    </w:p>
    <w:p w14:paraId="638A0358" w14:textId="77777777" w:rsidR="0012548F" w:rsidRDefault="00855A92" w:rsidP="0012548F">
      <w:pPr>
        <w:rPr>
          <w:rFonts w:ascii="Times New Roman" w:hAnsi="Times New Roman"/>
          <w:spacing w:val="-10"/>
          <w:w w:val="105"/>
          <w:position w:val="6"/>
          <w:sz w:val="23"/>
          <w:lang w:val="uk-UA"/>
        </w:rPr>
      </w:pPr>
      <w:r>
        <w:rPr>
          <w:rFonts w:ascii="Times New Roman" w:hAnsi="Times New Roman"/>
          <w:w w:val="105"/>
          <w:position w:val="6"/>
          <w:sz w:val="23"/>
          <w:lang w:val="uk-UA"/>
        </w:rPr>
        <w:t xml:space="preserve">                                                         </w:t>
      </w:r>
      <w:r w:rsidR="0012548F">
        <w:rPr>
          <w:rFonts w:ascii="Times New Roman" w:hAnsi="Times New Roman"/>
          <w:w w:val="105"/>
          <w:position w:val="6"/>
          <w:sz w:val="23"/>
        </w:rPr>
        <w:t>Q</w:t>
      </w:r>
      <w:r w:rsidR="0012548F" w:rsidRPr="00663954">
        <w:rPr>
          <w:rFonts w:ascii="Times New Roman" w:hAnsi="Times New Roman"/>
          <w:w w:val="105"/>
          <w:sz w:val="13"/>
          <w:lang w:val="uk-UA"/>
        </w:rPr>
        <w:t>г.в.макс.</w:t>
      </w:r>
      <w:r w:rsidR="0012548F">
        <w:rPr>
          <w:rFonts w:ascii="Symbol" w:hAnsi="Symbol"/>
          <w:w w:val="105"/>
          <w:position w:val="6"/>
          <w:sz w:val="23"/>
        </w:rPr>
        <w:t></w:t>
      </w:r>
      <w:proofErr w:type="gramStart"/>
      <w:r w:rsidR="0012548F" w:rsidRPr="00663954">
        <w:rPr>
          <w:rFonts w:ascii="Times New Roman" w:hAnsi="Times New Roman"/>
          <w:w w:val="105"/>
          <w:position w:val="6"/>
          <w:sz w:val="23"/>
          <w:lang w:val="uk-UA"/>
        </w:rPr>
        <w:t>2,4</w:t>
      </w:r>
      <w:r w:rsidR="0012548F">
        <w:rPr>
          <w:rFonts w:ascii="Symbol" w:hAnsi="Symbol"/>
          <w:w w:val="105"/>
          <w:position w:val="6"/>
          <w:sz w:val="23"/>
        </w:rPr>
        <w:t></w:t>
      </w:r>
      <w:r w:rsidR="0012548F">
        <w:rPr>
          <w:rFonts w:ascii="Times New Roman" w:hAnsi="Times New Roman"/>
          <w:w w:val="105"/>
          <w:position w:val="6"/>
          <w:sz w:val="23"/>
        </w:rPr>
        <w:t>Q</w:t>
      </w:r>
      <w:r w:rsidR="0012548F" w:rsidRPr="00663954">
        <w:rPr>
          <w:rFonts w:ascii="Times New Roman" w:hAnsi="Times New Roman"/>
          <w:w w:val="105"/>
          <w:sz w:val="13"/>
          <w:lang w:val="uk-UA"/>
        </w:rPr>
        <w:t>г..в</w:t>
      </w:r>
      <w:proofErr w:type="gramEnd"/>
      <w:r w:rsidR="0012548F" w:rsidRPr="00663954">
        <w:rPr>
          <w:rFonts w:ascii="Times New Roman" w:hAnsi="Times New Roman"/>
          <w:w w:val="105"/>
          <w:sz w:val="13"/>
          <w:lang w:val="uk-UA"/>
        </w:rPr>
        <w:t>.сер</w:t>
      </w:r>
      <w:proofErr w:type="gramStart"/>
      <w:r w:rsidR="0012548F" w:rsidRPr="00663954">
        <w:rPr>
          <w:rFonts w:ascii="Times New Roman" w:hAnsi="Times New Roman"/>
          <w:w w:val="105"/>
          <w:sz w:val="13"/>
          <w:lang w:val="uk-UA"/>
        </w:rPr>
        <w:t>.</w:t>
      </w:r>
      <w:r w:rsidR="0012548F" w:rsidRPr="00663954">
        <w:rPr>
          <w:rFonts w:ascii="Times New Roman" w:hAnsi="Times New Roman"/>
          <w:spacing w:val="-10"/>
          <w:w w:val="105"/>
          <w:position w:val="6"/>
          <w:sz w:val="23"/>
          <w:lang w:val="uk-UA"/>
        </w:rPr>
        <w:t>;</w:t>
      </w:r>
      <w:r>
        <w:rPr>
          <w:rFonts w:ascii="Times New Roman" w:hAnsi="Times New Roman"/>
          <w:spacing w:val="-10"/>
          <w:w w:val="105"/>
          <w:position w:val="6"/>
          <w:sz w:val="23"/>
          <w:lang w:val="uk-UA"/>
        </w:rPr>
        <w:t xml:space="preserve">   </w:t>
      </w:r>
      <w:proofErr w:type="gramEnd"/>
      <w:r>
        <w:rPr>
          <w:rFonts w:ascii="Times New Roman" w:hAnsi="Times New Roman"/>
          <w:spacing w:val="-10"/>
          <w:w w:val="105"/>
          <w:position w:val="6"/>
          <w:sz w:val="23"/>
          <w:lang w:val="uk-UA"/>
        </w:rPr>
        <w:t xml:space="preserve">                                                                     </w:t>
      </w:r>
      <w:proofErr w:type="gramStart"/>
      <w:r>
        <w:rPr>
          <w:rFonts w:ascii="Times New Roman" w:hAnsi="Times New Roman"/>
          <w:spacing w:val="-10"/>
          <w:w w:val="105"/>
          <w:position w:val="6"/>
          <w:sz w:val="23"/>
          <w:lang w:val="uk-UA"/>
        </w:rPr>
        <w:t xml:space="preserve">   </w:t>
      </w:r>
      <w:r w:rsidR="0012548F">
        <w:rPr>
          <w:rFonts w:ascii="Times New Roman" w:hAnsi="Times New Roman"/>
          <w:spacing w:val="-10"/>
          <w:w w:val="105"/>
          <w:position w:val="6"/>
          <w:sz w:val="23"/>
          <w:lang w:val="uk-UA"/>
        </w:rPr>
        <w:t>(</w:t>
      </w:r>
      <w:proofErr w:type="gramEnd"/>
      <w:r w:rsidR="0012548F">
        <w:rPr>
          <w:rFonts w:ascii="Times New Roman" w:hAnsi="Times New Roman"/>
          <w:spacing w:val="-10"/>
          <w:w w:val="105"/>
          <w:position w:val="6"/>
          <w:sz w:val="23"/>
          <w:lang w:val="uk-UA"/>
        </w:rPr>
        <w:t>К.5)</w:t>
      </w:r>
    </w:p>
    <w:p w14:paraId="40AF32CA" w14:textId="77777777" w:rsidR="0012548F" w:rsidRDefault="0012548F" w:rsidP="0012548F">
      <w:pPr>
        <w:pStyle w:val="a3"/>
        <w:spacing w:before="49"/>
        <w:ind w:left="1106" w:hanging="113"/>
        <w:rPr>
          <w:spacing w:val="-2"/>
        </w:rPr>
      </w:pPr>
      <w:r>
        <w:t>д)середній</w:t>
      </w:r>
      <w:r w:rsidR="00C53D68">
        <w:t xml:space="preserve"> т</w:t>
      </w:r>
      <w:r>
        <w:t>епловий</w:t>
      </w:r>
      <w:r w:rsidR="00C53D68">
        <w:t xml:space="preserve"> </w:t>
      </w:r>
      <w:r>
        <w:t>потік</w:t>
      </w:r>
      <w:r w:rsidR="00C53D68">
        <w:t xml:space="preserve"> </w:t>
      </w:r>
      <w:r>
        <w:t>на</w:t>
      </w:r>
      <w:r w:rsidR="00C53D68">
        <w:t xml:space="preserve"> </w:t>
      </w:r>
      <w:r>
        <w:rPr>
          <w:spacing w:val="-2"/>
        </w:rPr>
        <w:t>опалення</w:t>
      </w:r>
    </w:p>
    <w:p w14:paraId="1C3C57D6" w14:textId="77777777" w:rsidR="0012548F" w:rsidRDefault="0012548F" w:rsidP="0012548F">
      <w:pPr>
        <w:pStyle w:val="a3"/>
        <w:spacing w:before="49"/>
        <w:ind w:left="1106" w:hanging="113"/>
      </w:pPr>
    </w:p>
    <w:p w14:paraId="52026829" w14:textId="77777777" w:rsidR="0012548F" w:rsidRPr="00B0377B" w:rsidRDefault="00855A92" w:rsidP="0012548F">
      <w:pPr>
        <w:rPr>
          <w:rFonts w:ascii="Times New Roman" w:hAnsi="Times New Roman"/>
          <w:sz w:val="23"/>
          <w:lang w:val="uk-UA"/>
        </w:rPr>
      </w:pPr>
      <w:r>
        <w:rPr>
          <w:rFonts w:ascii="Times New Roman" w:eastAsia="Arial" w:hAnsi="Times New Roman" w:cs="Arial"/>
          <w:w w:val="105"/>
          <w:position w:val="6"/>
          <w:sz w:val="23"/>
          <w:lang w:val="uk-UA"/>
        </w:rPr>
        <w:t xml:space="preserve">                                                            </w:t>
      </w:r>
      <w:r w:rsidR="00B0377B" w:rsidRPr="00B0377B">
        <w:rPr>
          <w:rFonts w:ascii="Times New Roman" w:eastAsia="Arial" w:hAnsi="Times New Roman" w:cs="Arial"/>
          <w:w w:val="105"/>
          <w:position w:val="6"/>
          <w:sz w:val="23"/>
          <w:lang w:val="uk-UA"/>
        </w:rPr>
        <w:t>Q</w:t>
      </w:r>
      <w:r w:rsidR="00B0377B" w:rsidRPr="00B0377B">
        <w:rPr>
          <w:rFonts w:ascii="Times New Roman" w:eastAsia="Arial" w:hAnsi="Times New Roman" w:cs="Arial"/>
          <w:w w:val="105"/>
          <w:sz w:val="14"/>
          <w:lang w:val="uk-UA"/>
        </w:rPr>
        <w:t>о.сер.</w:t>
      </w:r>
      <m:oMath>
        <m:r>
          <m:rPr>
            <m:sty m:val="p"/>
          </m:rPr>
          <w:rPr>
            <w:rFonts w:ascii="Cambria Math" w:eastAsia="Arial" w:hAnsi="Cambria Math" w:cs="Arial"/>
            <w:w w:val="105"/>
            <w:sz w:val="14"/>
            <w:lang w:val="uk-UA"/>
          </w:rPr>
          <m:t>=</m:t>
        </m:r>
      </m:oMath>
      <w:r w:rsidR="00B0377B" w:rsidRPr="00B0377B">
        <w:rPr>
          <w:rFonts w:ascii="Times New Roman" w:eastAsia="Arial" w:hAnsi="Times New Roman" w:cs="Arial"/>
          <w:w w:val="105"/>
          <w:position w:val="6"/>
          <w:sz w:val="23"/>
          <w:lang w:val="uk-UA"/>
        </w:rPr>
        <w:t xml:space="preserve"> Q</w:t>
      </w:r>
      <w:r w:rsidR="00B0377B" w:rsidRPr="00B0377B">
        <w:rPr>
          <w:rFonts w:ascii="Times New Roman" w:eastAsia="Arial" w:hAnsi="Times New Roman" w:cs="Arial"/>
          <w:w w:val="105"/>
          <w:sz w:val="14"/>
          <w:lang w:val="uk-UA"/>
        </w:rPr>
        <w:t xml:space="preserve">о.макс. </w:t>
      </w:r>
      <m:oMath>
        <m:f>
          <m:fPr>
            <m:ctrlPr>
              <w:rPr>
                <w:rFonts w:ascii="Cambria Math" w:eastAsia="Arial" w:hAnsi="Cambria Math" w:cs="Arial"/>
                <w:w w:val="105"/>
                <w:lang w:val="uk-UA"/>
              </w:rPr>
            </m:ctrlPr>
          </m:fPr>
          <m:num>
            <m:sSub>
              <m:sSubPr>
                <m:ctrlPr>
                  <w:rPr>
                    <w:rFonts w:ascii="Cambria Math" w:eastAsia="Arial" w:hAnsi="Cambria Math" w:cs="Arial"/>
                    <w:w w:val="105"/>
                    <w:lang w:val="uk-UA"/>
                  </w:rPr>
                </m:ctrlPr>
              </m:sSubPr>
              <m:e>
                <m:r>
                  <m:rPr>
                    <m:sty m:val="p"/>
                  </m:rPr>
                  <w:rPr>
                    <w:rFonts w:ascii="Cambria Math" w:eastAsia="Arial" w:hAnsi="Cambria Math" w:cs="Arial"/>
                    <w:w w:val="105"/>
                    <w:lang w:val="uk-UA"/>
                  </w:rPr>
                  <m:t>t</m:t>
                </m:r>
              </m:e>
              <m:sub>
                <m:r>
                  <m:rPr>
                    <m:sty m:val="p"/>
                  </m:rPr>
                  <w:rPr>
                    <w:rFonts w:ascii="Cambria Math" w:eastAsia="Arial" w:hAnsi="Cambria Math" w:cs="Arial"/>
                    <w:w w:val="105"/>
                    <w:lang w:val="uk-UA"/>
                  </w:rPr>
                  <m:t>в</m:t>
                </m:r>
              </m:sub>
            </m:sSub>
            <m:r>
              <m:rPr>
                <m:sty m:val="p"/>
              </m:rPr>
              <w:rPr>
                <w:rFonts w:ascii="Cambria Math" w:eastAsia="Arial" w:hAnsi="Cambria Math" w:cs="Arial"/>
                <w:w w:val="105"/>
                <w:lang w:val="uk-UA"/>
              </w:rPr>
              <m:t xml:space="preserve">- </m:t>
            </m:r>
            <m:sSub>
              <m:sSubPr>
                <m:ctrlPr>
                  <w:rPr>
                    <w:rFonts w:ascii="Cambria Math" w:eastAsia="Arial" w:hAnsi="Cambria Math" w:cs="Arial"/>
                    <w:w w:val="105"/>
                    <w:lang w:val="uk-UA"/>
                  </w:rPr>
                </m:ctrlPr>
              </m:sSubPr>
              <m:e>
                <m:r>
                  <m:rPr>
                    <m:sty m:val="p"/>
                  </m:rPr>
                  <w:rPr>
                    <w:rFonts w:ascii="Cambria Math" w:eastAsia="Arial" w:hAnsi="Cambria Math" w:cs="Arial"/>
                    <w:w w:val="105"/>
                    <w:lang w:val="en-US"/>
                  </w:rPr>
                  <m:t>t</m:t>
                </m:r>
              </m:e>
              <m:sub>
                <m:r>
                  <m:rPr>
                    <m:sty m:val="p"/>
                  </m:rPr>
                  <w:rPr>
                    <w:rFonts w:ascii="Cambria Math" w:eastAsia="Arial" w:hAnsi="Cambria Math" w:cs="Arial"/>
                    <w:w w:val="105"/>
                    <w:lang w:val="uk-UA"/>
                  </w:rPr>
                  <m:t>сер.о.</m:t>
                </m:r>
              </m:sub>
            </m:sSub>
          </m:num>
          <m:den>
            <m:sSub>
              <m:sSubPr>
                <m:ctrlPr>
                  <w:rPr>
                    <w:rFonts w:ascii="Cambria Math" w:eastAsia="Arial" w:hAnsi="Cambria Math" w:cs="Arial"/>
                    <w:w w:val="105"/>
                    <w:lang w:val="uk-UA"/>
                  </w:rPr>
                </m:ctrlPr>
              </m:sSubPr>
              <m:e>
                <m:r>
                  <m:rPr>
                    <m:sty m:val="p"/>
                  </m:rPr>
                  <w:rPr>
                    <w:rFonts w:ascii="Cambria Math" w:eastAsia="Arial" w:hAnsi="Cambria Math" w:cs="Arial"/>
                    <w:w w:val="105"/>
                    <w:lang w:val="uk-UA"/>
                  </w:rPr>
                  <m:t>t</m:t>
                </m:r>
              </m:e>
              <m:sub>
                <m:r>
                  <m:rPr>
                    <m:sty m:val="p"/>
                  </m:rPr>
                  <w:rPr>
                    <w:rFonts w:ascii="Cambria Math" w:eastAsia="Arial" w:hAnsi="Cambria Math" w:cs="Arial"/>
                    <w:w w:val="105"/>
                    <w:lang w:val="uk-UA"/>
                  </w:rPr>
                  <m:t>в-</m:t>
                </m:r>
                <m:sSub>
                  <m:sSubPr>
                    <m:ctrlPr>
                      <w:rPr>
                        <w:rFonts w:ascii="Cambria Math" w:eastAsia="Arial" w:hAnsi="Cambria Math" w:cs="Arial"/>
                        <w:w w:val="105"/>
                        <w:lang w:val="uk-UA"/>
                      </w:rPr>
                    </m:ctrlPr>
                  </m:sSubPr>
                  <m:e>
                    <m:r>
                      <m:rPr>
                        <m:sty m:val="p"/>
                      </m:rPr>
                      <w:rPr>
                        <w:rFonts w:ascii="Cambria Math" w:eastAsia="Arial" w:hAnsi="Cambria Math" w:cs="Arial"/>
                        <w:w w:val="105"/>
                        <w:lang w:val="en-US"/>
                      </w:rPr>
                      <m:t>t</m:t>
                    </m:r>
                  </m:e>
                  <m:sub>
                    <m:r>
                      <m:rPr>
                        <m:sty m:val="p"/>
                      </m:rPr>
                      <w:rPr>
                        <w:rFonts w:ascii="Cambria Math" w:eastAsia="Arial" w:hAnsi="Cambria Math" w:cs="Arial"/>
                        <w:w w:val="105"/>
                        <w:lang w:val="uk-UA"/>
                      </w:rPr>
                      <m:t>р.о.</m:t>
                    </m:r>
                  </m:sub>
                </m:sSub>
              </m:sub>
            </m:sSub>
          </m:den>
        </m:f>
      </m:oMath>
      <w:r w:rsidR="00B0377B">
        <w:rPr>
          <w:rFonts w:ascii="Times New Roman" w:eastAsia="Arial" w:hAnsi="Times New Roman" w:cs="Arial"/>
          <w:w w:val="105"/>
          <w:lang w:val="uk-UA"/>
        </w:rPr>
        <w:t xml:space="preserve">,        </w:t>
      </w:r>
      <w:r>
        <w:rPr>
          <w:rFonts w:ascii="Times New Roman" w:eastAsia="Arial" w:hAnsi="Times New Roman" w:cs="Arial"/>
          <w:w w:val="105"/>
          <w:lang w:val="uk-UA"/>
        </w:rPr>
        <w:t xml:space="preserve">  </w:t>
      </w:r>
      <w:r w:rsidR="00B0377B">
        <w:rPr>
          <w:rFonts w:ascii="Times New Roman" w:eastAsia="Arial" w:hAnsi="Times New Roman" w:cs="Arial"/>
          <w:w w:val="105"/>
          <w:lang w:val="uk-UA"/>
        </w:rPr>
        <w:t xml:space="preserve">                                                (К.6)</w:t>
      </w:r>
    </w:p>
    <w:p w14:paraId="4162C84F" w14:textId="77777777" w:rsidR="0012548F" w:rsidRDefault="00B0377B" w:rsidP="0012548F">
      <w:pPr>
        <w:pStyle w:val="a3"/>
        <w:spacing w:before="47"/>
        <w:ind w:left="1106" w:hanging="113"/>
      </w:pPr>
      <w:r>
        <w:t>те саме на вентиляцію</w:t>
      </w:r>
    </w:p>
    <w:p w14:paraId="05AB4942" w14:textId="77777777" w:rsidR="00B0377B" w:rsidRPr="00B0377B" w:rsidRDefault="00855A92" w:rsidP="0012548F">
      <w:pPr>
        <w:pStyle w:val="a3"/>
        <w:spacing w:before="47"/>
        <w:ind w:left="1106" w:hanging="113"/>
      </w:pPr>
      <w:bookmarkStart w:id="51" w:name="_Hlk117797705"/>
      <w:bookmarkStart w:id="52" w:name="_Hlk117797733"/>
      <w:bookmarkStart w:id="53" w:name="_Hlk117797651"/>
      <w:r>
        <w:rPr>
          <w:rFonts w:ascii="Times New Roman" w:eastAsia="Arial" w:hAnsi="Times New Roman" w:cs="Arial"/>
          <w:w w:val="105"/>
          <w:position w:val="6"/>
          <w:sz w:val="23"/>
        </w:rPr>
        <w:t xml:space="preserve">                                             </w:t>
      </w:r>
      <w:r w:rsidR="00B0377B" w:rsidRPr="00B0377B">
        <w:rPr>
          <w:rFonts w:ascii="Times New Roman" w:eastAsia="Arial" w:hAnsi="Times New Roman" w:cs="Arial"/>
          <w:w w:val="105"/>
          <w:position w:val="6"/>
          <w:sz w:val="23"/>
        </w:rPr>
        <w:t>Q</w:t>
      </w:r>
      <w:bookmarkEnd w:id="51"/>
      <w:bookmarkEnd w:id="52"/>
      <w:r w:rsidR="00AD3ED6">
        <w:rPr>
          <w:rFonts w:ascii="Times New Roman" w:eastAsia="Arial" w:hAnsi="Times New Roman" w:cs="Arial"/>
          <w:w w:val="105"/>
          <w:sz w:val="14"/>
        </w:rPr>
        <w:t>в</w:t>
      </w:r>
      <w:r w:rsidR="00B0377B" w:rsidRPr="00B0377B">
        <w:rPr>
          <w:rFonts w:ascii="Times New Roman" w:eastAsia="Arial" w:hAnsi="Times New Roman" w:cs="Arial"/>
          <w:w w:val="105"/>
          <w:sz w:val="14"/>
        </w:rPr>
        <w:t>.сер</w:t>
      </w:r>
      <w:bookmarkEnd w:id="53"/>
      <w:r w:rsidR="00B0377B" w:rsidRPr="00B0377B">
        <w:rPr>
          <w:rFonts w:ascii="Times New Roman" w:eastAsia="Arial" w:hAnsi="Times New Roman" w:cs="Arial"/>
          <w:w w:val="105"/>
          <w:sz w:val="14"/>
        </w:rPr>
        <w:t>.</w:t>
      </w:r>
      <m:oMath>
        <m:r>
          <m:rPr>
            <m:sty m:val="p"/>
          </m:rPr>
          <w:rPr>
            <w:rFonts w:ascii="Cambria Math" w:eastAsia="Arial" w:hAnsi="Cambria Math" w:cs="Arial"/>
            <w:w w:val="105"/>
            <w:sz w:val="14"/>
          </w:rPr>
          <m:t>=</m:t>
        </m:r>
      </m:oMath>
      <w:r w:rsidR="00B0377B" w:rsidRPr="00B0377B">
        <w:rPr>
          <w:rFonts w:ascii="Times New Roman" w:eastAsia="Arial" w:hAnsi="Times New Roman" w:cs="Arial"/>
          <w:w w:val="105"/>
          <w:position w:val="6"/>
          <w:sz w:val="23"/>
        </w:rPr>
        <w:t xml:space="preserve"> Q</w:t>
      </w:r>
      <w:r w:rsidR="00B0377B" w:rsidRPr="00B0377B">
        <w:rPr>
          <w:rFonts w:ascii="Times New Roman" w:eastAsia="Arial" w:hAnsi="Times New Roman" w:cs="Arial"/>
          <w:w w:val="105"/>
          <w:sz w:val="14"/>
        </w:rPr>
        <w:t xml:space="preserve">о.макс. </w:t>
      </w:r>
      <m:oMath>
        <m:f>
          <m:fPr>
            <m:ctrlPr>
              <w:rPr>
                <w:rFonts w:ascii="Cambria Math" w:eastAsia="Arial" w:hAnsi="Cambria Math" w:cs="Arial"/>
                <w:w w:val="105"/>
                <w:sz w:val="22"/>
                <w:szCs w:val="22"/>
              </w:rPr>
            </m:ctrlPr>
          </m:fPr>
          <m:num>
            <m:sSub>
              <m:sSubPr>
                <m:ctrlPr>
                  <w:rPr>
                    <w:rFonts w:ascii="Cambria Math" w:eastAsia="Arial" w:hAnsi="Cambria Math" w:cs="Arial"/>
                    <w:w w:val="105"/>
                    <w:sz w:val="22"/>
                    <w:szCs w:val="22"/>
                  </w:rPr>
                </m:ctrlPr>
              </m:sSubPr>
              <m:e>
                <m:r>
                  <m:rPr>
                    <m:sty m:val="p"/>
                  </m:rPr>
                  <w:rPr>
                    <w:rFonts w:ascii="Cambria Math" w:eastAsia="Arial" w:hAnsi="Cambria Math" w:cs="Arial"/>
                    <w:w w:val="105"/>
                  </w:rPr>
                  <m:t>t</m:t>
                </m:r>
              </m:e>
              <m:sub>
                <m:r>
                  <m:rPr>
                    <m:sty m:val="p"/>
                  </m:rPr>
                  <w:rPr>
                    <w:rFonts w:ascii="Cambria Math" w:eastAsia="Arial" w:hAnsi="Cambria Math" w:cs="Arial"/>
                    <w:w w:val="105"/>
                  </w:rPr>
                  <m:t>в</m:t>
                </m:r>
              </m:sub>
            </m:sSub>
            <m:r>
              <m:rPr>
                <m:sty m:val="p"/>
              </m:rPr>
              <w:rPr>
                <w:rFonts w:ascii="Cambria Math" w:eastAsia="Arial" w:hAnsi="Cambria Math" w:cs="Arial"/>
                <w:w w:val="105"/>
              </w:rPr>
              <m:t xml:space="preserve">- </m:t>
            </m:r>
            <m:sSub>
              <m:sSubPr>
                <m:ctrlPr>
                  <w:rPr>
                    <w:rFonts w:ascii="Cambria Math" w:eastAsia="Arial" w:hAnsi="Cambria Math" w:cs="Arial"/>
                    <w:w w:val="105"/>
                    <w:sz w:val="22"/>
                    <w:szCs w:val="22"/>
                  </w:rPr>
                </m:ctrlPr>
              </m:sSubPr>
              <m:e>
                <m:r>
                  <m:rPr>
                    <m:sty m:val="p"/>
                  </m:rPr>
                  <w:rPr>
                    <w:rFonts w:ascii="Cambria Math" w:eastAsia="Arial" w:hAnsi="Cambria Math" w:cs="Arial"/>
                    <w:w w:val="105"/>
                    <w:lang w:val="en-US"/>
                  </w:rPr>
                  <m:t>t</m:t>
                </m:r>
              </m:e>
              <m:sub>
                <m:r>
                  <m:rPr>
                    <m:sty m:val="p"/>
                  </m:rPr>
                  <w:rPr>
                    <w:rFonts w:ascii="Cambria Math" w:eastAsia="Arial" w:hAnsi="Cambria Math" w:cs="Arial"/>
                    <w:w w:val="105"/>
                  </w:rPr>
                  <m:t>сер.о.</m:t>
                </m:r>
              </m:sub>
            </m:sSub>
          </m:num>
          <m:den>
            <m:sSub>
              <m:sSubPr>
                <m:ctrlPr>
                  <w:rPr>
                    <w:rFonts w:ascii="Cambria Math" w:eastAsia="Arial" w:hAnsi="Cambria Math" w:cs="Arial"/>
                    <w:w w:val="105"/>
                    <w:sz w:val="22"/>
                    <w:szCs w:val="22"/>
                  </w:rPr>
                </m:ctrlPr>
              </m:sSubPr>
              <m:e>
                <m:r>
                  <m:rPr>
                    <m:sty m:val="p"/>
                  </m:rPr>
                  <w:rPr>
                    <w:rFonts w:ascii="Cambria Math" w:eastAsia="Arial" w:hAnsi="Cambria Math" w:cs="Arial"/>
                    <w:w w:val="105"/>
                  </w:rPr>
                  <m:t>t</m:t>
                </m:r>
              </m:e>
              <m:sub>
                <m:r>
                  <m:rPr>
                    <m:sty m:val="p"/>
                  </m:rPr>
                  <w:rPr>
                    <w:rFonts w:ascii="Cambria Math" w:eastAsia="Arial" w:hAnsi="Cambria Math" w:cs="Arial"/>
                    <w:w w:val="105"/>
                  </w:rPr>
                  <m:t>в-</m:t>
                </m:r>
                <m:sSub>
                  <m:sSubPr>
                    <m:ctrlPr>
                      <w:rPr>
                        <w:rFonts w:ascii="Cambria Math" w:eastAsia="Arial" w:hAnsi="Cambria Math" w:cs="Arial"/>
                        <w:w w:val="105"/>
                        <w:sz w:val="22"/>
                        <w:szCs w:val="22"/>
                      </w:rPr>
                    </m:ctrlPr>
                  </m:sSubPr>
                  <m:e>
                    <m:r>
                      <m:rPr>
                        <m:sty m:val="p"/>
                      </m:rPr>
                      <w:rPr>
                        <w:rFonts w:ascii="Cambria Math" w:eastAsia="Arial" w:hAnsi="Cambria Math" w:cs="Arial"/>
                        <w:w w:val="105"/>
                        <w:lang w:val="en-US"/>
                      </w:rPr>
                      <m:t>t</m:t>
                    </m:r>
                  </m:e>
                  <m:sub>
                    <m:r>
                      <m:rPr>
                        <m:sty m:val="p"/>
                      </m:rPr>
                      <w:rPr>
                        <w:rFonts w:ascii="Cambria Math" w:eastAsia="Arial" w:hAnsi="Cambria Math" w:cs="Arial"/>
                        <w:w w:val="105"/>
                      </w:rPr>
                      <m:t>р.о.</m:t>
                    </m:r>
                  </m:sub>
                </m:sSub>
              </m:sub>
            </m:sSub>
          </m:den>
        </m:f>
      </m:oMath>
      <w:r w:rsidR="00B0377B">
        <w:rPr>
          <w:rFonts w:ascii="Times New Roman" w:eastAsia="Arial" w:hAnsi="Times New Roman" w:cs="Arial"/>
          <w:w w:val="105"/>
        </w:rPr>
        <w:t>,                                                                (К.7)</w:t>
      </w:r>
    </w:p>
    <w:p w14:paraId="17261231" w14:textId="77777777" w:rsidR="0012548F" w:rsidRDefault="0012548F" w:rsidP="0012548F">
      <w:pPr>
        <w:pStyle w:val="a3"/>
        <w:spacing w:before="7"/>
      </w:pPr>
    </w:p>
    <w:p w14:paraId="2A949188" w14:textId="77777777" w:rsidR="00B0377B" w:rsidRDefault="00B0377B" w:rsidP="00B0377B">
      <w:pPr>
        <w:pStyle w:val="a3"/>
        <w:ind w:firstLine="271"/>
        <w:rPr>
          <w:rFonts w:ascii="Arial" w:hAnsi="Arial" w:cs="Arial"/>
        </w:rPr>
      </w:pPr>
      <w:r w:rsidRPr="00B0377B">
        <w:rPr>
          <w:rFonts w:ascii="Arial" w:hAnsi="Arial" w:cs="Arial"/>
        </w:rPr>
        <w:t>е)</w:t>
      </w:r>
      <w:r w:rsidR="00C53D68">
        <w:rPr>
          <w:rFonts w:ascii="Arial" w:hAnsi="Arial" w:cs="Arial"/>
        </w:rPr>
        <w:t xml:space="preserve"> </w:t>
      </w:r>
      <w:r w:rsidRPr="00B0377B">
        <w:rPr>
          <w:rFonts w:ascii="Arial" w:hAnsi="Arial" w:cs="Arial"/>
        </w:rPr>
        <w:t>середній</w:t>
      </w:r>
      <w:r w:rsidR="00C53D68">
        <w:rPr>
          <w:rFonts w:ascii="Arial" w:hAnsi="Arial" w:cs="Arial"/>
        </w:rPr>
        <w:t xml:space="preserve"> </w:t>
      </w:r>
      <w:r w:rsidRPr="00B0377B">
        <w:rPr>
          <w:rFonts w:ascii="Arial" w:hAnsi="Arial" w:cs="Arial"/>
        </w:rPr>
        <w:t>тепловий</w:t>
      </w:r>
      <w:r w:rsidR="00C53D68">
        <w:rPr>
          <w:rFonts w:ascii="Arial" w:hAnsi="Arial" w:cs="Arial"/>
        </w:rPr>
        <w:t xml:space="preserve"> </w:t>
      </w:r>
      <w:r w:rsidRPr="00B0377B">
        <w:rPr>
          <w:rFonts w:ascii="Arial" w:hAnsi="Arial" w:cs="Arial"/>
        </w:rPr>
        <w:t>потік</w:t>
      </w:r>
      <w:r w:rsidR="00C53D68">
        <w:rPr>
          <w:rFonts w:ascii="Arial" w:hAnsi="Arial" w:cs="Arial"/>
        </w:rPr>
        <w:t xml:space="preserve"> </w:t>
      </w:r>
      <w:r w:rsidRPr="00B0377B">
        <w:rPr>
          <w:rFonts w:ascii="Arial" w:hAnsi="Arial" w:cs="Arial"/>
        </w:rPr>
        <w:t>на</w:t>
      </w:r>
      <w:r w:rsidR="00C53D68">
        <w:rPr>
          <w:rFonts w:ascii="Arial" w:hAnsi="Arial" w:cs="Arial"/>
        </w:rPr>
        <w:t xml:space="preserve"> </w:t>
      </w:r>
      <w:r w:rsidRPr="00B0377B">
        <w:rPr>
          <w:rFonts w:ascii="Arial" w:hAnsi="Arial" w:cs="Arial"/>
        </w:rPr>
        <w:t>гаряче</w:t>
      </w:r>
      <w:r w:rsidR="00C53D68">
        <w:rPr>
          <w:rFonts w:ascii="Arial" w:hAnsi="Arial" w:cs="Arial"/>
        </w:rPr>
        <w:t xml:space="preserve"> </w:t>
      </w:r>
      <w:r w:rsidRPr="00B0377B">
        <w:rPr>
          <w:rFonts w:ascii="Arial" w:hAnsi="Arial" w:cs="Arial"/>
        </w:rPr>
        <w:t>водопостачання</w:t>
      </w:r>
      <w:r w:rsidR="00C53D68">
        <w:rPr>
          <w:rFonts w:ascii="Arial" w:hAnsi="Arial" w:cs="Arial"/>
        </w:rPr>
        <w:t xml:space="preserve"> </w:t>
      </w:r>
      <w:r w:rsidRPr="00B0377B">
        <w:rPr>
          <w:rFonts w:ascii="Arial" w:hAnsi="Arial" w:cs="Arial"/>
        </w:rPr>
        <w:t>житлових</w:t>
      </w:r>
      <w:r w:rsidR="00C53D68">
        <w:rPr>
          <w:rFonts w:ascii="Arial" w:hAnsi="Arial" w:cs="Arial"/>
        </w:rPr>
        <w:t xml:space="preserve"> </w:t>
      </w:r>
      <w:r w:rsidRPr="00B0377B">
        <w:rPr>
          <w:rFonts w:ascii="Arial" w:hAnsi="Arial" w:cs="Arial"/>
        </w:rPr>
        <w:t>та</w:t>
      </w:r>
      <w:r w:rsidR="00C53D68">
        <w:rPr>
          <w:rFonts w:ascii="Arial" w:hAnsi="Arial" w:cs="Arial"/>
        </w:rPr>
        <w:t xml:space="preserve"> </w:t>
      </w:r>
      <w:r w:rsidRPr="00B0377B">
        <w:rPr>
          <w:rFonts w:ascii="Arial" w:hAnsi="Arial" w:cs="Arial"/>
        </w:rPr>
        <w:t>громадських</w:t>
      </w:r>
      <w:r w:rsidR="00C53D68">
        <w:rPr>
          <w:rFonts w:ascii="Arial" w:hAnsi="Arial" w:cs="Arial"/>
        </w:rPr>
        <w:t xml:space="preserve"> </w:t>
      </w:r>
      <w:r w:rsidRPr="00B0377B">
        <w:rPr>
          <w:rFonts w:ascii="Arial" w:hAnsi="Arial" w:cs="Arial"/>
        </w:rPr>
        <w:t>споруд у</w:t>
      </w:r>
      <w:r w:rsidR="00C53D68">
        <w:rPr>
          <w:rFonts w:ascii="Arial" w:hAnsi="Arial" w:cs="Arial"/>
        </w:rPr>
        <w:t xml:space="preserve"> </w:t>
      </w:r>
      <w:r w:rsidRPr="00B0377B">
        <w:rPr>
          <w:rFonts w:ascii="Arial" w:hAnsi="Arial" w:cs="Arial"/>
        </w:rPr>
        <w:t>неопалювальний період</w:t>
      </w:r>
    </w:p>
    <w:p w14:paraId="209FDCEF" w14:textId="77777777" w:rsidR="00AD3ED6" w:rsidRPr="00AD3ED6" w:rsidRDefault="00000000" w:rsidP="00B0377B">
      <w:pPr>
        <w:pStyle w:val="a3"/>
        <w:ind w:firstLine="271"/>
        <w:rPr>
          <w:rFonts w:ascii="Arial" w:hAnsi="Arial" w:cs="Arial"/>
        </w:rPr>
      </w:pPr>
      <w:r>
        <w:rPr>
          <w:rFonts w:ascii="Times New Roman" w:hAnsi="Times New Roman" w:cs="Times New Roman"/>
          <w:iCs/>
          <w:noProof/>
          <w:lang w:val="en-US"/>
        </w:rPr>
        <w:object w:dxaOrig="1440" w:dyaOrig="1440" w14:anchorId="4815C29C">
          <v:shape id="_x0000_s2059" type="#_x0000_t75" style="position:absolute;left:0;text-align:left;margin-left:163.05pt;margin-top:.45pt;width:137pt;height:34pt;z-index:251680256" filled="t">
            <v:imagedata r:id="rId14" o:title=""/>
          </v:shape>
          <o:OLEObject Type="Embed" ProgID="Equation.DSMT4" ShapeID="_x0000_s2059" DrawAspect="Content" ObjectID="_1838228726" r:id="rId15"/>
        </w:object>
      </w:r>
    </w:p>
    <w:p w14:paraId="2FEB7E17" w14:textId="77777777" w:rsidR="00AD3ED6" w:rsidRDefault="0018331C" w:rsidP="0018331C">
      <w:pPr>
        <w:pStyle w:val="a3"/>
        <w:ind w:left="7920" w:firstLine="720"/>
        <w:jc w:val="center"/>
        <w:rPr>
          <w:rFonts w:ascii="Times New Roman" w:hAnsi="Times New Roman" w:cs="Times New Roman"/>
          <w:iCs/>
        </w:rPr>
      </w:pPr>
      <w:r>
        <w:rPr>
          <w:rFonts w:ascii="Times New Roman" w:hAnsi="Times New Roman" w:cs="Times New Roman"/>
          <w:iCs/>
        </w:rPr>
        <w:t xml:space="preserve">          </w:t>
      </w:r>
      <w:r w:rsidR="00AD3ED6" w:rsidRPr="00D74285">
        <w:rPr>
          <w:rFonts w:ascii="Times New Roman" w:hAnsi="Times New Roman" w:cs="Times New Roman"/>
          <w:iCs/>
        </w:rPr>
        <w:t>(К.8)</w:t>
      </w:r>
    </w:p>
    <w:p w14:paraId="7850F3D8" w14:textId="77777777" w:rsidR="00B90241" w:rsidRPr="00B90241" w:rsidRDefault="00B90241" w:rsidP="00B0377B">
      <w:pPr>
        <w:pStyle w:val="a3"/>
        <w:ind w:firstLine="271"/>
        <w:rPr>
          <w:rFonts w:ascii="Arial" w:hAnsi="Arial" w:cs="Arial"/>
          <w:iCs/>
        </w:rPr>
      </w:pPr>
      <w:r w:rsidRPr="00B90241">
        <w:rPr>
          <w:rFonts w:ascii="Arial" w:hAnsi="Arial" w:cs="Arial"/>
          <w:iCs/>
        </w:rPr>
        <w:t>де</w:t>
      </w:r>
    </w:p>
    <w:p w14:paraId="54A7AE36" w14:textId="77777777" w:rsidR="0012548F" w:rsidRDefault="0012548F" w:rsidP="00B0377B">
      <w:pPr>
        <w:pStyle w:val="a3"/>
        <w:ind w:firstLine="284"/>
        <w:rPr>
          <w:rFonts w:ascii="Arial" w:eastAsia="Arial" w:hAnsi="Arial" w:cs="Arial"/>
          <w:iCs/>
          <w:spacing w:val="-2"/>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9031"/>
      </w:tblGrid>
      <w:tr w:rsidR="00613B08" w:rsidRPr="00B65DDA" w14:paraId="79E7F8F6" w14:textId="77777777" w:rsidTr="00B90241">
        <w:trPr>
          <w:trHeight w:val="466"/>
        </w:trPr>
        <w:tc>
          <w:tcPr>
            <w:tcW w:w="817" w:type="dxa"/>
          </w:tcPr>
          <w:p w14:paraId="3FD33A7D" w14:textId="77777777" w:rsidR="00613B08" w:rsidRDefault="00000000" w:rsidP="00C60B85">
            <w:pPr>
              <w:pStyle w:val="a3"/>
              <w:jc w:val="center"/>
              <w:rPr>
                <w:rFonts w:ascii="Arial" w:eastAsia="Arial" w:hAnsi="Arial" w:cs="Arial"/>
                <w:iCs/>
                <w:spacing w:val="-2"/>
              </w:rPr>
            </w:pPr>
            <m:oMath>
              <m:sSub>
                <m:sSubPr>
                  <m:ctrlPr>
                    <w:rPr>
                      <w:rFonts w:ascii="Cambria Math" w:hAnsi="Cambria Math"/>
                      <w:iCs/>
                      <w:spacing w:val="-3"/>
                      <w:position w:val="1"/>
                    </w:rPr>
                  </m:ctrlPr>
                </m:sSubPr>
                <m:e>
                  <m:r>
                    <m:rPr>
                      <m:sty m:val="p"/>
                    </m:rPr>
                    <w:rPr>
                      <w:rFonts w:ascii="Cambria Math" w:hAnsi="Cambria Math" w:cs="Times New Roman"/>
                      <w:position w:val="1"/>
                    </w:rPr>
                    <m:t>q</m:t>
                  </m:r>
                </m:e>
                <m:sub>
                  <m:r>
                    <m:rPr>
                      <m:sty m:val="p"/>
                    </m:rPr>
                    <w:rPr>
                      <w:rFonts w:ascii="Cambria Math" w:hAnsi="Cambria Math" w:cs="Times New Roman"/>
                      <w:sz w:val="13"/>
                    </w:rPr>
                    <m:t xml:space="preserve">0 </m:t>
                  </m:r>
                </m:sub>
              </m:sSub>
            </m:oMath>
            <w:r w:rsidR="00613B08">
              <w:rPr>
                <w:rFonts w:ascii="Times New Roman" w:hAnsi="Times New Roman" w:cs="Times New Roman"/>
                <w:sz w:val="13"/>
              </w:rPr>
              <w:t xml:space="preserve"> —</w:t>
            </w:r>
          </w:p>
        </w:tc>
        <w:tc>
          <w:tcPr>
            <w:tcW w:w="9031" w:type="dxa"/>
          </w:tcPr>
          <w:p w14:paraId="2577A454" w14:textId="77777777" w:rsidR="00613B08" w:rsidRPr="00613B08" w:rsidRDefault="00613B08" w:rsidP="00613B08">
            <w:pPr>
              <w:pStyle w:val="a3"/>
              <w:spacing w:before="28" w:line="230" w:lineRule="auto"/>
              <w:ind w:right="527"/>
              <w:rPr>
                <w:rFonts w:ascii="Arial" w:hAnsi="Arial" w:cs="Arial"/>
              </w:rPr>
            </w:pPr>
            <w:r w:rsidRPr="00D74285">
              <w:rPr>
                <w:rFonts w:ascii="Arial" w:hAnsi="Arial" w:cs="Arial"/>
                <w:position w:val="1"/>
              </w:rPr>
              <w:t>питомий</w:t>
            </w:r>
            <w:r w:rsidR="00C53D68">
              <w:rPr>
                <w:rFonts w:ascii="Arial" w:hAnsi="Arial" w:cs="Arial"/>
                <w:position w:val="1"/>
              </w:rPr>
              <w:t xml:space="preserve"> </w:t>
            </w:r>
            <w:r w:rsidRPr="00D74285">
              <w:rPr>
                <w:rFonts w:ascii="Arial" w:hAnsi="Arial" w:cs="Arial"/>
                <w:position w:val="1"/>
              </w:rPr>
              <w:t>показник</w:t>
            </w:r>
            <w:r w:rsidR="00C53D68">
              <w:rPr>
                <w:rFonts w:ascii="Arial" w:hAnsi="Arial" w:cs="Arial"/>
                <w:position w:val="1"/>
              </w:rPr>
              <w:t xml:space="preserve"> </w:t>
            </w:r>
            <w:r w:rsidRPr="00D74285">
              <w:rPr>
                <w:rFonts w:ascii="Arial" w:hAnsi="Arial" w:cs="Arial"/>
                <w:position w:val="1"/>
              </w:rPr>
              <w:t>максимального</w:t>
            </w:r>
            <w:r w:rsidR="00C53D68">
              <w:rPr>
                <w:rFonts w:ascii="Arial" w:hAnsi="Arial" w:cs="Arial"/>
                <w:position w:val="1"/>
              </w:rPr>
              <w:t xml:space="preserve"> </w:t>
            </w:r>
            <w:r w:rsidRPr="00D74285">
              <w:rPr>
                <w:rFonts w:ascii="Arial" w:hAnsi="Arial" w:cs="Arial"/>
                <w:position w:val="1"/>
              </w:rPr>
              <w:t>теплового</w:t>
            </w:r>
            <w:r w:rsidR="00C53D68">
              <w:rPr>
                <w:rFonts w:ascii="Arial" w:hAnsi="Arial" w:cs="Arial"/>
                <w:position w:val="1"/>
              </w:rPr>
              <w:t xml:space="preserve"> </w:t>
            </w:r>
            <w:r w:rsidRPr="00D74285">
              <w:rPr>
                <w:rFonts w:ascii="Arial" w:hAnsi="Arial" w:cs="Arial"/>
                <w:position w:val="1"/>
              </w:rPr>
              <w:t>потоку</w:t>
            </w:r>
            <w:r w:rsidR="00C53D68">
              <w:rPr>
                <w:rFonts w:ascii="Arial" w:hAnsi="Arial" w:cs="Arial"/>
                <w:position w:val="1"/>
              </w:rPr>
              <w:t xml:space="preserve"> </w:t>
            </w:r>
            <w:r w:rsidRPr="00D74285">
              <w:rPr>
                <w:rFonts w:ascii="Arial" w:hAnsi="Arial" w:cs="Arial"/>
                <w:position w:val="1"/>
              </w:rPr>
              <w:t>на</w:t>
            </w:r>
            <w:r w:rsidR="00C53D68">
              <w:rPr>
                <w:rFonts w:ascii="Arial" w:hAnsi="Arial" w:cs="Arial"/>
                <w:position w:val="1"/>
              </w:rPr>
              <w:t xml:space="preserve"> </w:t>
            </w:r>
            <w:r w:rsidRPr="00D74285">
              <w:rPr>
                <w:rFonts w:ascii="Arial" w:hAnsi="Arial" w:cs="Arial"/>
                <w:position w:val="1"/>
              </w:rPr>
              <w:t>опалення</w:t>
            </w:r>
            <w:r w:rsidR="00C53D68">
              <w:rPr>
                <w:rFonts w:ascii="Arial" w:hAnsi="Arial" w:cs="Arial"/>
                <w:position w:val="1"/>
              </w:rPr>
              <w:t xml:space="preserve"> </w:t>
            </w:r>
            <w:r w:rsidRPr="00D74285">
              <w:rPr>
                <w:rFonts w:ascii="Arial" w:hAnsi="Arial" w:cs="Arial"/>
                <w:position w:val="1"/>
              </w:rPr>
              <w:t>житлових</w:t>
            </w:r>
            <w:r w:rsidR="00C53D68">
              <w:rPr>
                <w:rFonts w:ascii="Arial" w:hAnsi="Arial" w:cs="Arial"/>
                <w:position w:val="1"/>
              </w:rPr>
              <w:t xml:space="preserve"> </w:t>
            </w:r>
            <w:r w:rsidRPr="00D74285">
              <w:rPr>
                <w:rFonts w:ascii="Arial" w:hAnsi="Arial" w:cs="Arial"/>
                <w:position w:val="1"/>
              </w:rPr>
              <w:t>будинків</w:t>
            </w:r>
            <w:r w:rsidR="00C53D68">
              <w:rPr>
                <w:rFonts w:ascii="Arial" w:hAnsi="Arial" w:cs="Arial"/>
                <w:position w:val="1"/>
              </w:rPr>
              <w:t xml:space="preserve"> </w:t>
            </w:r>
            <w:r w:rsidRPr="00D74285">
              <w:rPr>
                <w:rFonts w:ascii="Arial" w:hAnsi="Arial" w:cs="Arial"/>
                <w:position w:val="1"/>
              </w:rPr>
              <w:t>на 1</w:t>
            </w:r>
            <w:r w:rsidR="00C53D68">
              <w:rPr>
                <w:rFonts w:ascii="Arial" w:hAnsi="Arial" w:cs="Arial"/>
                <w:position w:val="1"/>
              </w:rPr>
              <w:t xml:space="preserve"> </w:t>
            </w:r>
            <w:r w:rsidRPr="00D74285">
              <w:rPr>
                <w:rFonts w:ascii="Arial" w:hAnsi="Arial" w:cs="Arial"/>
                <w:position w:val="1"/>
              </w:rPr>
              <w:t>м</w:t>
            </w:r>
            <w:r w:rsidRPr="00D74285">
              <w:rPr>
                <w:rFonts w:ascii="Arial" w:hAnsi="Arial" w:cs="Arial"/>
                <w:position w:val="1"/>
                <w:vertAlign w:val="superscript"/>
              </w:rPr>
              <w:t>2</w:t>
            </w:r>
            <w:r w:rsidR="00C53D68">
              <w:rPr>
                <w:rFonts w:ascii="Arial" w:hAnsi="Arial" w:cs="Arial"/>
                <w:position w:val="1"/>
                <w:vertAlign w:val="superscript"/>
              </w:rPr>
              <w:t xml:space="preserve">   </w:t>
            </w:r>
            <w:r w:rsidRPr="00D74285">
              <w:rPr>
                <w:rFonts w:ascii="Arial" w:hAnsi="Arial" w:cs="Arial"/>
                <w:position w:val="1"/>
              </w:rPr>
              <w:t>зага</w:t>
            </w:r>
            <w:r w:rsidRPr="00D74285">
              <w:rPr>
                <w:rFonts w:ascii="Arial" w:hAnsi="Arial" w:cs="Arial"/>
              </w:rPr>
              <w:t>льної площі, Вт, приймається відповідно до СНиП 2.04.05;</w:t>
            </w:r>
          </w:p>
        </w:tc>
      </w:tr>
      <w:tr w:rsidR="00613B08" w14:paraId="60D38A4C" w14:textId="77777777" w:rsidTr="00B90241">
        <w:tc>
          <w:tcPr>
            <w:tcW w:w="817" w:type="dxa"/>
          </w:tcPr>
          <w:p w14:paraId="5346FC63" w14:textId="77777777" w:rsidR="00613B08" w:rsidRDefault="00000000" w:rsidP="00C60B85">
            <w:pPr>
              <w:pStyle w:val="a3"/>
              <w:jc w:val="center"/>
              <w:rPr>
                <w:rFonts w:ascii="Arial" w:eastAsia="Arial" w:hAnsi="Arial" w:cs="Arial"/>
                <w:iCs/>
                <w:spacing w:val="-2"/>
              </w:rPr>
            </w:pPr>
            <m:oMath>
              <m:sSub>
                <m:sSubPr>
                  <m:ctrlPr>
                    <w:rPr>
                      <w:rFonts w:ascii="Cambria Math" w:hAnsi="Cambria Math" w:cs="Times New Roman"/>
                      <w:i/>
                    </w:rPr>
                  </m:ctrlPr>
                </m:sSubPr>
                <m:e>
                  <m:r>
                    <m:rPr>
                      <m:sty m:val="p"/>
                    </m:rPr>
                    <w:rPr>
                      <w:rFonts w:ascii="Cambria Math" w:hAnsi="Cambria Math" w:cs="Times New Roman"/>
                      <w:position w:val="1"/>
                    </w:rPr>
                    <m:t>q</m:t>
                  </m:r>
                </m:e>
                <m:sub>
                  <m:r>
                    <w:rPr>
                      <w:rFonts w:ascii="Cambria Math" w:hAnsi="Cambria Math" w:cs="Times New Roman"/>
                      <w:lang w:val="en-US"/>
                    </w:rPr>
                    <m:t>n</m:t>
                  </m:r>
                </m:sub>
              </m:sSub>
            </m:oMath>
            <w:r w:rsidR="00DC27EC">
              <w:rPr>
                <w:rFonts w:ascii="Times New Roman" w:hAnsi="Times New Roman" w:cs="Times New Roman"/>
                <w:sz w:val="13"/>
              </w:rPr>
              <w:t>—</w:t>
            </w:r>
          </w:p>
        </w:tc>
        <w:tc>
          <w:tcPr>
            <w:tcW w:w="9031" w:type="dxa"/>
          </w:tcPr>
          <w:p w14:paraId="654D4817" w14:textId="77777777" w:rsidR="00613B08" w:rsidRDefault="00DC27EC" w:rsidP="00B0377B">
            <w:pPr>
              <w:pStyle w:val="a3"/>
              <w:rPr>
                <w:rFonts w:ascii="Arial" w:eastAsia="Arial" w:hAnsi="Arial" w:cs="Arial"/>
                <w:iCs/>
                <w:spacing w:val="-2"/>
              </w:rPr>
            </w:pPr>
            <w:r w:rsidRPr="00D74285">
              <w:rPr>
                <w:rFonts w:ascii="Arial" w:hAnsi="Arial" w:cs="Arial"/>
                <w:position w:val="1"/>
              </w:rPr>
              <w:t>питомий</w:t>
            </w:r>
            <w:r w:rsidR="00C53D68">
              <w:rPr>
                <w:rFonts w:ascii="Arial" w:hAnsi="Arial" w:cs="Arial"/>
                <w:position w:val="1"/>
              </w:rPr>
              <w:t xml:space="preserve"> </w:t>
            </w:r>
            <w:r w:rsidRPr="00D74285">
              <w:rPr>
                <w:rFonts w:ascii="Arial" w:hAnsi="Arial" w:cs="Arial"/>
                <w:position w:val="1"/>
              </w:rPr>
              <w:t>показник</w:t>
            </w:r>
            <w:r w:rsidR="00C53D68">
              <w:rPr>
                <w:rFonts w:ascii="Arial" w:hAnsi="Arial" w:cs="Arial"/>
                <w:position w:val="1"/>
              </w:rPr>
              <w:t xml:space="preserve"> </w:t>
            </w:r>
            <w:r w:rsidRPr="00D74285">
              <w:rPr>
                <w:rFonts w:ascii="Arial" w:hAnsi="Arial" w:cs="Arial"/>
                <w:position w:val="1"/>
              </w:rPr>
              <w:t>середнього</w:t>
            </w:r>
            <w:r w:rsidR="00C53D68">
              <w:rPr>
                <w:rFonts w:ascii="Arial" w:hAnsi="Arial" w:cs="Arial"/>
                <w:position w:val="1"/>
              </w:rPr>
              <w:t xml:space="preserve"> </w:t>
            </w:r>
            <w:r w:rsidRPr="00D74285">
              <w:rPr>
                <w:rFonts w:ascii="Arial" w:hAnsi="Arial" w:cs="Arial"/>
                <w:position w:val="1"/>
              </w:rPr>
              <w:t>теплового</w:t>
            </w:r>
            <w:r w:rsidR="00C53D68">
              <w:rPr>
                <w:rFonts w:ascii="Arial" w:hAnsi="Arial" w:cs="Arial"/>
                <w:position w:val="1"/>
              </w:rPr>
              <w:t xml:space="preserve"> </w:t>
            </w:r>
            <w:r w:rsidRPr="00D74285">
              <w:rPr>
                <w:rFonts w:ascii="Arial" w:hAnsi="Arial" w:cs="Arial"/>
                <w:position w:val="1"/>
              </w:rPr>
              <w:t>потоку</w:t>
            </w:r>
            <w:r w:rsidR="00C53D68">
              <w:rPr>
                <w:rFonts w:ascii="Arial" w:hAnsi="Arial" w:cs="Arial"/>
                <w:position w:val="1"/>
              </w:rPr>
              <w:t xml:space="preserve"> </w:t>
            </w:r>
            <w:r w:rsidRPr="00D74285">
              <w:rPr>
                <w:rFonts w:ascii="Arial" w:hAnsi="Arial" w:cs="Arial"/>
                <w:position w:val="1"/>
              </w:rPr>
              <w:t>на гаряче водопостачання</w:t>
            </w:r>
            <w:r w:rsidR="00C53D68">
              <w:rPr>
                <w:rFonts w:ascii="Arial" w:hAnsi="Arial" w:cs="Arial"/>
                <w:position w:val="1"/>
              </w:rPr>
              <w:t xml:space="preserve"> </w:t>
            </w:r>
            <w:r w:rsidRPr="00D74285">
              <w:rPr>
                <w:rFonts w:ascii="Arial" w:hAnsi="Arial" w:cs="Arial"/>
                <w:position w:val="1"/>
              </w:rPr>
              <w:t>на</w:t>
            </w:r>
            <w:r w:rsidR="00C53D68">
              <w:rPr>
                <w:rFonts w:ascii="Arial" w:hAnsi="Arial" w:cs="Arial"/>
                <w:position w:val="1"/>
              </w:rPr>
              <w:t xml:space="preserve"> </w:t>
            </w:r>
            <w:r w:rsidRPr="00D74285">
              <w:rPr>
                <w:rFonts w:ascii="Arial" w:hAnsi="Arial" w:cs="Arial"/>
                <w:position w:val="1"/>
              </w:rPr>
              <w:t>одну</w:t>
            </w:r>
            <w:r w:rsidR="00C53D68">
              <w:rPr>
                <w:rFonts w:ascii="Arial" w:hAnsi="Arial" w:cs="Arial"/>
                <w:position w:val="1"/>
              </w:rPr>
              <w:t xml:space="preserve"> </w:t>
            </w:r>
            <w:r w:rsidRPr="00D74285">
              <w:rPr>
                <w:rFonts w:ascii="Arial" w:hAnsi="Arial" w:cs="Arial"/>
                <w:position w:val="1"/>
              </w:rPr>
              <w:t>людину</w:t>
            </w:r>
            <w:r w:rsidR="00C53D68">
              <w:rPr>
                <w:rFonts w:ascii="Arial" w:hAnsi="Arial" w:cs="Arial"/>
                <w:position w:val="1"/>
              </w:rPr>
              <w:t xml:space="preserve"> </w:t>
            </w:r>
            <w:r w:rsidRPr="00D74285">
              <w:rPr>
                <w:rFonts w:ascii="Arial" w:hAnsi="Arial" w:cs="Arial"/>
                <w:position w:val="1"/>
              </w:rPr>
              <w:t>відпо</w:t>
            </w:r>
            <w:r w:rsidRPr="00D74285">
              <w:rPr>
                <w:rFonts w:ascii="Arial" w:hAnsi="Arial" w:cs="Arial"/>
              </w:rPr>
              <w:t>відно до таблиці</w:t>
            </w:r>
            <w:r>
              <w:t xml:space="preserve"> К.1</w:t>
            </w:r>
          </w:p>
        </w:tc>
      </w:tr>
      <w:tr w:rsidR="00613B08" w14:paraId="573BFC64" w14:textId="77777777" w:rsidTr="00B90241">
        <w:tc>
          <w:tcPr>
            <w:tcW w:w="817" w:type="dxa"/>
          </w:tcPr>
          <w:p w14:paraId="2E6D6DB0" w14:textId="77777777" w:rsidR="00613B08" w:rsidRDefault="00DC27EC" w:rsidP="00C60B85">
            <w:pPr>
              <w:pStyle w:val="a3"/>
              <w:jc w:val="center"/>
              <w:rPr>
                <w:rFonts w:ascii="Arial" w:eastAsia="Arial" w:hAnsi="Arial" w:cs="Arial"/>
                <w:iCs/>
                <w:spacing w:val="-2"/>
              </w:rPr>
            </w:pPr>
            <w:r w:rsidRPr="00D74285">
              <w:rPr>
                <w:rFonts w:ascii="Arial" w:hAnsi="Arial" w:cs="Arial"/>
              </w:rPr>
              <w:t>А</w:t>
            </w:r>
            <w:r>
              <w:rPr>
                <w:rFonts w:ascii="Times New Roman" w:hAnsi="Times New Roman" w:cs="Times New Roman"/>
                <w:sz w:val="13"/>
              </w:rPr>
              <w:t>—</w:t>
            </w:r>
          </w:p>
        </w:tc>
        <w:tc>
          <w:tcPr>
            <w:tcW w:w="9031" w:type="dxa"/>
          </w:tcPr>
          <w:p w14:paraId="3715B7E1" w14:textId="77777777" w:rsidR="00613B08" w:rsidRDefault="00DC27EC" w:rsidP="00B0377B">
            <w:pPr>
              <w:pStyle w:val="a3"/>
              <w:rPr>
                <w:rFonts w:ascii="Arial" w:eastAsia="Arial" w:hAnsi="Arial" w:cs="Arial"/>
                <w:iCs/>
                <w:spacing w:val="-2"/>
              </w:rPr>
            </w:pPr>
            <w:r w:rsidRPr="00D74285">
              <w:rPr>
                <w:rFonts w:ascii="Arial" w:hAnsi="Arial" w:cs="Arial"/>
              </w:rPr>
              <w:t>загальна</w:t>
            </w:r>
            <w:r w:rsidR="00C53D68">
              <w:rPr>
                <w:rFonts w:ascii="Arial" w:hAnsi="Arial" w:cs="Arial"/>
              </w:rPr>
              <w:t xml:space="preserve"> </w:t>
            </w:r>
            <w:r w:rsidRPr="00D74285">
              <w:rPr>
                <w:rFonts w:ascii="Arial" w:hAnsi="Arial" w:cs="Arial"/>
              </w:rPr>
              <w:t>площа</w:t>
            </w:r>
            <w:r w:rsidR="00C53D68">
              <w:rPr>
                <w:rFonts w:ascii="Arial" w:hAnsi="Arial" w:cs="Arial"/>
              </w:rPr>
              <w:t xml:space="preserve"> </w:t>
            </w:r>
            <w:r w:rsidRPr="00D74285">
              <w:rPr>
                <w:rFonts w:ascii="Arial" w:hAnsi="Arial" w:cs="Arial"/>
              </w:rPr>
              <w:t>житлових</w:t>
            </w:r>
            <w:r w:rsidR="00C53D68">
              <w:rPr>
                <w:rFonts w:ascii="Arial" w:hAnsi="Arial" w:cs="Arial"/>
              </w:rPr>
              <w:t xml:space="preserve"> </w:t>
            </w:r>
            <w:r w:rsidRPr="00D74285">
              <w:rPr>
                <w:rFonts w:ascii="Arial" w:hAnsi="Arial" w:cs="Arial"/>
              </w:rPr>
              <w:t>будинків,</w:t>
            </w:r>
            <w:r w:rsidR="00C53D68">
              <w:rPr>
                <w:rFonts w:ascii="Arial" w:hAnsi="Arial" w:cs="Arial"/>
              </w:rPr>
              <w:t xml:space="preserve"> </w:t>
            </w:r>
            <w:r w:rsidRPr="00D74285">
              <w:rPr>
                <w:rFonts w:ascii="Arial" w:hAnsi="Arial" w:cs="Arial"/>
                <w:spacing w:val="-5"/>
              </w:rPr>
              <w:t>м</w:t>
            </w:r>
            <w:r w:rsidRPr="00613B08">
              <w:rPr>
                <w:rFonts w:ascii="Arial" w:hAnsi="Arial" w:cs="Arial"/>
                <w:spacing w:val="-5"/>
                <w:position w:val="6"/>
                <w:sz w:val="16"/>
                <w:szCs w:val="16"/>
              </w:rPr>
              <w:t>2</w:t>
            </w:r>
          </w:p>
        </w:tc>
      </w:tr>
      <w:tr w:rsidR="00613B08" w:rsidRPr="00C53D68" w14:paraId="79C56EB1" w14:textId="77777777" w:rsidTr="00B90241">
        <w:tc>
          <w:tcPr>
            <w:tcW w:w="817" w:type="dxa"/>
          </w:tcPr>
          <w:p w14:paraId="334E775F" w14:textId="77777777" w:rsidR="00613B08" w:rsidRPr="00DC27EC" w:rsidRDefault="00DC27EC" w:rsidP="00C60B85">
            <w:pPr>
              <w:pStyle w:val="a3"/>
              <w:jc w:val="center"/>
              <w:rPr>
                <w:rFonts w:ascii="Arial" w:eastAsia="Arial" w:hAnsi="Arial" w:cs="Arial"/>
                <w:iCs/>
                <w:spacing w:val="-2"/>
                <w:lang w:val="en-US"/>
              </w:rPr>
            </w:pPr>
            <w:r w:rsidRPr="00D74285">
              <w:rPr>
                <w:rFonts w:ascii="Arial" w:hAnsi="Arial" w:cs="Arial"/>
                <w:position w:val="1"/>
              </w:rPr>
              <w:t>К</w:t>
            </w:r>
            <w:r w:rsidRPr="00D74285">
              <w:rPr>
                <w:rFonts w:ascii="Arial" w:hAnsi="Arial" w:cs="Arial"/>
              </w:rPr>
              <w:t>1</w:t>
            </w:r>
            <w:r>
              <w:rPr>
                <w:rFonts w:ascii="Times New Roman" w:hAnsi="Times New Roman" w:cs="Times New Roman"/>
                <w:sz w:val="13"/>
              </w:rPr>
              <w:t>—</w:t>
            </w:r>
          </w:p>
        </w:tc>
        <w:tc>
          <w:tcPr>
            <w:tcW w:w="9031" w:type="dxa"/>
          </w:tcPr>
          <w:p w14:paraId="644658B1" w14:textId="77777777" w:rsidR="00613B08" w:rsidRDefault="00DC27EC" w:rsidP="00B0377B">
            <w:pPr>
              <w:pStyle w:val="a3"/>
              <w:rPr>
                <w:rFonts w:ascii="Arial" w:eastAsia="Arial" w:hAnsi="Arial" w:cs="Arial"/>
                <w:iCs/>
                <w:spacing w:val="-2"/>
              </w:rPr>
            </w:pPr>
            <w:r w:rsidRPr="00D74285">
              <w:rPr>
                <w:rFonts w:ascii="Arial" w:hAnsi="Arial" w:cs="Arial"/>
                <w:position w:val="1"/>
              </w:rPr>
              <w:t>коефіцієнт, що враховує тепловий потік на опалення громадських споруд; К</w:t>
            </w:r>
            <w:r w:rsidRPr="00D74285">
              <w:rPr>
                <w:rFonts w:ascii="Arial" w:hAnsi="Arial" w:cs="Arial"/>
              </w:rPr>
              <w:t>2</w:t>
            </w:r>
            <w:r w:rsidRPr="00D74285">
              <w:rPr>
                <w:rFonts w:ascii="Arial" w:hAnsi="Arial" w:cs="Arial"/>
                <w:position w:val="1"/>
              </w:rPr>
              <w:t>-</w:t>
            </w:r>
            <w:r w:rsidR="00C53D68">
              <w:rPr>
                <w:rFonts w:ascii="Arial" w:hAnsi="Arial" w:cs="Arial"/>
                <w:position w:val="1"/>
              </w:rPr>
              <w:t xml:space="preserve"> </w:t>
            </w:r>
            <w:r w:rsidRPr="00D74285">
              <w:rPr>
                <w:rFonts w:ascii="Arial" w:hAnsi="Arial" w:cs="Arial"/>
                <w:position w:val="1"/>
              </w:rPr>
              <w:t>коефіцієнт,що</w:t>
            </w:r>
            <w:r w:rsidR="00C53D68">
              <w:rPr>
                <w:rFonts w:ascii="Arial" w:hAnsi="Arial" w:cs="Arial"/>
                <w:position w:val="1"/>
              </w:rPr>
              <w:t xml:space="preserve"> </w:t>
            </w:r>
            <w:r w:rsidRPr="00D74285">
              <w:rPr>
                <w:rFonts w:ascii="Arial" w:hAnsi="Arial" w:cs="Arial"/>
                <w:position w:val="1"/>
              </w:rPr>
              <w:t>враховує</w:t>
            </w:r>
            <w:r w:rsidR="00C53D68">
              <w:rPr>
                <w:rFonts w:ascii="Arial" w:hAnsi="Arial" w:cs="Arial"/>
                <w:position w:val="1"/>
              </w:rPr>
              <w:t xml:space="preserve"> </w:t>
            </w:r>
            <w:r w:rsidRPr="00D74285">
              <w:rPr>
                <w:rFonts w:ascii="Arial" w:hAnsi="Arial" w:cs="Arial"/>
                <w:position w:val="1"/>
              </w:rPr>
              <w:t>тепловий</w:t>
            </w:r>
            <w:r w:rsidR="00C53D68">
              <w:rPr>
                <w:rFonts w:ascii="Arial" w:hAnsi="Arial" w:cs="Arial"/>
                <w:position w:val="1"/>
              </w:rPr>
              <w:t xml:space="preserve"> </w:t>
            </w:r>
            <w:r w:rsidRPr="00D74285">
              <w:rPr>
                <w:rFonts w:ascii="Arial" w:hAnsi="Arial" w:cs="Arial"/>
                <w:position w:val="1"/>
              </w:rPr>
              <w:t>потік</w:t>
            </w:r>
            <w:r w:rsidR="00C53D68">
              <w:rPr>
                <w:rFonts w:ascii="Arial" w:hAnsi="Arial" w:cs="Arial"/>
                <w:position w:val="1"/>
              </w:rPr>
              <w:t xml:space="preserve"> </w:t>
            </w:r>
            <w:r w:rsidRPr="00D74285">
              <w:rPr>
                <w:rFonts w:ascii="Arial" w:hAnsi="Arial" w:cs="Arial"/>
                <w:position w:val="1"/>
              </w:rPr>
              <w:t>на</w:t>
            </w:r>
            <w:r w:rsidR="00C53D68">
              <w:rPr>
                <w:rFonts w:ascii="Arial" w:hAnsi="Arial" w:cs="Arial"/>
                <w:position w:val="1"/>
              </w:rPr>
              <w:t xml:space="preserve"> </w:t>
            </w:r>
            <w:r w:rsidRPr="00D74285">
              <w:rPr>
                <w:rFonts w:ascii="Arial" w:hAnsi="Arial" w:cs="Arial"/>
                <w:position w:val="1"/>
              </w:rPr>
              <w:t>вентиляцію</w:t>
            </w:r>
            <w:r w:rsidR="00C53D68">
              <w:rPr>
                <w:rFonts w:ascii="Arial" w:hAnsi="Arial" w:cs="Arial"/>
                <w:position w:val="1"/>
              </w:rPr>
              <w:t xml:space="preserve"> </w:t>
            </w:r>
            <w:r w:rsidRPr="00D74285">
              <w:rPr>
                <w:rFonts w:ascii="Arial" w:hAnsi="Arial" w:cs="Arial"/>
                <w:position w:val="1"/>
              </w:rPr>
              <w:t>громадських</w:t>
            </w:r>
            <w:r w:rsidR="00C53D68">
              <w:rPr>
                <w:rFonts w:ascii="Arial" w:hAnsi="Arial" w:cs="Arial"/>
                <w:position w:val="1"/>
              </w:rPr>
              <w:t xml:space="preserve"> </w:t>
            </w:r>
            <w:r w:rsidRPr="00D74285">
              <w:rPr>
                <w:rFonts w:ascii="Arial" w:hAnsi="Arial" w:cs="Arial"/>
                <w:position w:val="1"/>
              </w:rPr>
              <w:t>споруд;</w:t>
            </w:r>
          </w:p>
        </w:tc>
      </w:tr>
      <w:tr w:rsidR="00DC27EC" w14:paraId="1A4D4136" w14:textId="77777777" w:rsidTr="00B90241">
        <w:trPr>
          <w:trHeight w:val="210"/>
        </w:trPr>
        <w:tc>
          <w:tcPr>
            <w:tcW w:w="817" w:type="dxa"/>
          </w:tcPr>
          <w:p w14:paraId="263467D3" w14:textId="77777777" w:rsidR="00DC27EC" w:rsidRPr="00DC27EC" w:rsidRDefault="00000000" w:rsidP="00C60B85">
            <w:pPr>
              <w:pStyle w:val="a3"/>
              <w:jc w:val="center"/>
              <w:rPr>
                <w:rFonts w:ascii="Arial" w:hAnsi="Arial" w:cs="Arial"/>
                <w:i/>
                <w:iCs/>
                <w:position w:val="1"/>
              </w:rPr>
            </w:pPr>
            <m:oMathPara>
              <m:oMath>
                <m:sSub>
                  <m:sSubPr>
                    <m:ctrlPr>
                      <w:rPr>
                        <w:rFonts w:ascii="Cambria Math" w:hAnsi="Cambria Math" w:cs="Arial"/>
                        <w:iCs/>
                        <w:position w:val="1"/>
                      </w:rPr>
                    </m:ctrlPr>
                  </m:sSubPr>
                  <m:e>
                    <m:r>
                      <m:rPr>
                        <m:sty m:val="p"/>
                      </m:rPr>
                      <w:rPr>
                        <w:rFonts w:ascii="Cambria Math" w:hAnsi="Cambria Math" w:cs="Arial"/>
                        <w:position w:val="1"/>
                      </w:rPr>
                      <m:t>t</m:t>
                    </m:r>
                  </m:e>
                  <m:sub>
                    <m:r>
                      <m:rPr>
                        <m:sty m:val="p"/>
                      </m:rPr>
                      <w:rPr>
                        <w:rFonts w:ascii="Cambria Math" w:hAnsi="Cambria Math" w:cs="Arial"/>
                        <w:position w:val="1"/>
                        <w:lang w:val="ru-RU"/>
                      </w:rPr>
                      <m:t>в</m:t>
                    </m:r>
                  </m:sub>
                </m:sSub>
                <m:r>
                  <m:rPr>
                    <m:sty m:val="p"/>
                  </m:rPr>
                  <w:rPr>
                    <w:rFonts w:ascii="Cambria Math" w:hAnsi="Cambria Math" w:cs="Times New Roman"/>
                    <w:sz w:val="13"/>
                  </w:rPr>
                  <m:t>-</m:t>
                </m:r>
              </m:oMath>
            </m:oMathPara>
          </w:p>
        </w:tc>
        <w:tc>
          <w:tcPr>
            <w:tcW w:w="9031" w:type="dxa"/>
          </w:tcPr>
          <w:p w14:paraId="437FD64E" w14:textId="77777777" w:rsidR="00DC27EC" w:rsidRPr="00D74285" w:rsidRDefault="00DC27EC" w:rsidP="00DC27EC">
            <w:pPr>
              <w:pStyle w:val="a3"/>
              <w:tabs>
                <w:tab w:val="left" w:pos="1701"/>
              </w:tabs>
              <w:jc w:val="both"/>
              <w:rPr>
                <w:rFonts w:ascii="Arial" w:hAnsi="Arial" w:cs="Arial"/>
                <w:position w:val="1"/>
              </w:rPr>
            </w:pPr>
            <w:r w:rsidRPr="00D74285">
              <w:rPr>
                <w:rFonts w:ascii="Arial" w:hAnsi="Arial" w:cs="Arial"/>
                <w:position w:val="1"/>
              </w:rPr>
              <w:t>розрахункова температура внутрішнього повітря опалюваних споруд , °С;</w:t>
            </w:r>
          </w:p>
        </w:tc>
      </w:tr>
      <w:tr w:rsidR="00C60B85" w14:paraId="2070A9A0" w14:textId="77777777" w:rsidTr="00B90241">
        <w:trPr>
          <w:trHeight w:val="224"/>
        </w:trPr>
        <w:tc>
          <w:tcPr>
            <w:tcW w:w="817" w:type="dxa"/>
          </w:tcPr>
          <w:p w14:paraId="20CB640D" w14:textId="77777777" w:rsidR="00C60B85" w:rsidRPr="00DC27EC" w:rsidRDefault="00000000" w:rsidP="00C60B85">
            <w:pPr>
              <w:pStyle w:val="a3"/>
              <w:jc w:val="center"/>
              <w:rPr>
                <w:rFonts w:ascii="Arial" w:eastAsia="Arial" w:hAnsi="Arial" w:cs="Arial"/>
                <w:iCs/>
                <w:position w:val="1"/>
              </w:rPr>
            </w:pPr>
            <m:oMathPara>
              <m:oMath>
                <m:sSub>
                  <m:sSubPr>
                    <m:ctrlPr>
                      <w:rPr>
                        <w:rFonts w:ascii="Cambria Math" w:eastAsia="Arial" w:hAnsi="Cambria Math" w:cs="Arial"/>
                        <w:position w:val="1"/>
                      </w:rPr>
                    </m:ctrlPr>
                  </m:sSubPr>
                  <m:e>
                    <m:r>
                      <m:rPr>
                        <m:sty m:val="p"/>
                      </m:rPr>
                      <w:rPr>
                        <w:rFonts w:ascii="Cambria Math" w:eastAsia="Arial" w:hAnsi="Cambria Math" w:cs="Arial"/>
                        <w:position w:val="1"/>
                        <w:lang w:val="en-US"/>
                      </w:rPr>
                      <m:t>t</m:t>
                    </m:r>
                  </m:e>
                  <m:sub>
                    <m:r>
                      <m:rPr>
                        <m:sty m:val="p"/>
                      </m:rPr>
                      <w:rPr>
                        <w:rFonts w:ascii="Cambria Math" w:eastAsia="Arial" w:hAnsi="Cambria Math" w:cs="Arial"/>
                        <w:position w:val="1"/>
                      </w:rPr>
                      <m:t>р.о.</m:t>
                    </m:r>
                  </m:sub>
                </m:sSub>
                <m:r>
                  <m:rPr>
                    <m:sty m:val="p"/>
                  </m:rPr>
                  <w:rPr>
                    <w:rFonts w:ascii="Cambria Math" w:hAnsi="Cambria Math" w:cs="Times New Roman"/>
                    <w:sz w:val="13"/>
                  </w:rPr>
                  <m:t>-</m:t>
                </m:r>
              </m:oMath>
            </m:oMathPara>
          </w:p>
        </w:tc>
        <w:tc>
          <w:tcPr>
            <w:tcW w:w="9031" w:type="dxa"/>
          </w:tcPr>
          <w:p w14:paraId="35C9F960" w14:textId="77777777" w:rsidR="00C60B85" w:rsidRPr="004429BC" w:rsidRDefault="00C60B85" w:rsidP="004429BC">
            <w:pPr>
              <w:pStyle w:val="a3"/>
              <w:spacing w:line="229" w:lineRule="exact"/>
            </w:pPr>
            <w:r w:rsidRPr="00D74285">
              <w:rPr>
                <w:rFonts w:ascii="Arial" w:hAnsi="Arial" w:cs="Arial"/>
                <w:position w:val="1"/>
              </w:rPr>
              <w:t>розрахункова</w:t>
            </w:r>
            <w:r w:rsidR="00C53D68">
              <w:rPr>
                <w:rFonts w:ascii="Arial" w:hAnsi="Arial" w:cs="Arial"/>
                <w:position w:val="1"/>
              </w:rPr>
              <w:t xml:space="preserve"> </w:t>
            </w:r>
            <w:r w:rsidRPr="00D74285">
              <w:rPr>
                <w:rFonts w:ascii="Arial" w:hAnsi="Arial" w:cs="Arial"/>
                <w:position w:val="1"/>
              </w:rPr>
              <w:t>температура</w:t>
            </w:r>
            <w:r w:rsidR="00C53D68">
              <w:rPr>
                <w:rFonts w:ascii="Arial" w:hAnsi="Arial" w:cs="Arial"/>
                <w:position w:val="1"/>
              </w:rPr>
              <w:t xml:space="preserve"> </w:t>
            </w:r>
            <w:r w:rsidRPr="00D74285">
              <w:rPr>
                <w:rFonts w:ascii="Arial" w:hAnsi="Arial" w:cs="Arial"/>
                <w:position w:val="1"/>
              </w:rPr>
              <w:t>зовнішнього</w:t>
            </w:r>
            <w:r w:rsidR="00C53D68">
              <w:rPr>
                <w:rFonts w:ascii="Arial" w:hAnsi="Arial" w:cs="Arial"/>
                <w:position w:val="1"/>
              </w:rPr>
              <w:t xml:space="preserve"> </w:t>
            </w:r>
            <w:r w:rsidRPr="00D74285">
              <w:rPr>
                <w:rFonts w:ascii="Arial" w:hAnsi="Arial" w:cs="Arial"/>
                <w:position w:val="1"/>
              </w:rPr>
              <w:t>повітря</w:t>
            </w:r>
            <w:r w:rsidR="00C53D68">
              <w:rPr>
                <w:rFonts w:ascii="Arial" w:hAnsi="Arial" w:cs="Arial"/>
                <w:position w:val="1"/>
              </w:rPr>
              <w:t xml:space="preserve"> </w:t>
            </w:r>
            <w:r w:rsidRPr="00D74285">
              <w:rPr>
                <w:rFonts w:ascii="Arial" w:hAnsi="Arial" w:cs="Arial"/>
                <w:position w:val="1"/>
              </w:rPr>
              <w:t>для</w:t>
            </w:r>
            <w:r w:rsidR="00C53D68">
              <w:rPr>
                <w:rFonts w:ascii="Arial" w:hAnsi="Arial" w:cs="Arial"/>
                <w:position w:val="1"/>
              </w:rPr>
              <w:t xml:space="preserve"> </w:t>
            </w:r>
            <w:r w:rsidRPr="00D74285">
              <w:rPr>
                <w:rFonts w:ascii="Arial" w:hAnsi="Arial" w:cs="Arial"/>
                <w:position w:val="1"/>
              </w:rPr>
              <w:t>проектування</w:t>
            </w:r>
            <w:r w:rsidR="00C53D68">
              <w:rPr>
                <w:rFonts w:ascii="Arial" w:hAnsi="Arial" w:cs="Arial"/>
                <w:position w:val="1"/>
              </w:rPr>
              <w:t xml:space="preserve"> </w:t>
            </w:r>
            <w:r w:rsidRPr="00D74285">
              <w:rPr>
                <w:rFonts w:ascii="Arial" w:hAnsi="Arial" w:cs="Arial"/>
                <w:position w:val="1"/>
              </w:rPr>
              <w:t>опалення</w:t>
            </w:r>
            <w:r w:rsidR="00C53D68">
              <w:rPr>
                <w:rFonts w:ascii="Arial" w:hAnsi="Arial" w:cs="Arial"/>
                <w:position w:val="1"/>
              </w:rPr>
              <w:t xml:space="preserve"> </w:t>
            </w:r>
            <w:r w:rsidRPr="00D74285">
              <w:rPr>
                <w:rFonts w:ascii="Arial" w:hAnsi="Arial" w:cs="Arial"/>
                <w:position w:val="1"/>
              </w:rPr>
              <w:t>та</w:t>
            </w:r>
            <w:r w:rsidR="00C53D68">
              <w:rPr>
                <w:rFonts w:ascii="Arial" w:hAnsi="Arial" w:cs="Arial"/>
                <w:position w:val="1"/>
              </w:rPr>
              <w:t xml:space="preserve"> </w:t>
            </w:r>
            <w:r w:rsidRPr="00D74285">
              <w:rPr>
                <w:rFonts w:ascii="Arial" w:hAnsi="Arial" w:cs="Arial"/>
                <w:position w:val="1"/>
              </w:rPr>
              <w:t>вентиляції,</w:t>
            </w:r>
            <w:r w:rsidRPr="00D74285">
              <w:rPr>
                <w:rFonts w:ascii="Arial" w:hAnsi="Arial" w:cs="Arial"/>
                <w:spacing w:val="-5"/>
                <w:position w:val="1"/>
              </w:rPr>
              <w:t>°С;</w:t>
            </w:r>
          </w:p>
        </w:tc>
      </w:tr>
      <w:tr w:rsidR="00C60B85" w:rsidRPr="00441821" w14:paraId="2CDAD647" w14:textId="77777777" w:rsidTr="00B90241">
        <w:trPr>
          <w:trHeight w:val="225"/>
        </w:trPr>
        <w:tc>
          <w:tcPr>
            <w:tcW w:w="817" w:type="dxa"/>
          </w:tcPr>
          <w:p w14:paraId="1D28191F" w14:textId="77777777" w:rsidR="00C60B85" w:rsidRPr="00C60B85" w:rsidRDefault="00C60B85" w:rsidP="00C60B85">
            <w:pPr>
              <w:pStyle w:val="a3"/>
              <w:jc w:val="center"/>
              <w:rPr>
                <w:rFonts w:ascii="Arial" w:eastAsia="Arial" w:hAnsi="Arial" w:cs="Arial"/>
                <w:iCs/>
                <w:position w:val="1"/>
              </w:rPr>
            </w:pPr>
            <w:r w:rsidRPr="00C60B85">
              <w:rPr>
                <w:rFonts w:ascii="Arial" w:hAnsi="Arial" w:cs="Arial"/>
              </w:rPr>
              <w:t>1,2</w:t>
            </w:r>
            <w:r>
              <w:rPr>
                <w:rFonts w:ascii="Times New Roman" w:hAnsi="Times New Roman" w:cs="Times New Roman"/>
                <w:sz w:val="13"/>
              </w:rPr>
              <w:t>—</w:t>
            </w:r>
          </w:p>
        </w:tc>
        <w:tc>
          <w:tcPr>
            <w:tcW w:w="9031" w:type="dxa"/>
          </w:tcPr>
          <w:p w14:paraId="2658845E" w14:textId="77777777" w:rsidR="00C60B85" w:rsidRPr="00D74285" w:rsidRDefault="00C60B85" w:rsidP="00B0377B">
            <w:pPr>
              <w:pStyle w:val="a3"/>
              <w:rPr>
                <w:rFonts w:ascii="Arial" w:hAnsi="Arial" w:cs="Arial"/>
                <w:position w:val="1"/>
              </w:rPr>
            </w:pPr>
            <w:r>
              <w:t>коефіцієнт, що враховує тепловіддачу в приміщення від теплопроводів систем гарячого водопостачання (опалення ванних кімнат, сушіння білизни);</w:t>
            </w:r>
          </w:p>
        </w:tc>
      </w:tr>
      <w:tr w:rsidR="00C60B85" w:rsidRPr="00441821" w14:paraId="5E70A587" w14:textId="77777777" w:rsidTr="00B90241">
        <w:tc>
          <w:tcPr>
            <w:tcW w:w="9848" w:type="dxa"/>
            <w:gridSpan w:val="2"/>
          </w:tcPr>
          <w:p w14:paraId="625B2A3F" w14:textId="77777777" w:rsidR="00C60B85" w:rsidRPr="00D74285" w:rsidRDefault="00C60B85" w:rsidP="00B0377B">
            <w:pPr>
              <w:pStyle w:val="a3"/>
              <w:rPr>
                <w:rFonts w:ascii="Arial" w:hAnsi="Arial" w:cs="Arial"/>
                <w:position w:val="1"/>
              </w:rPr>
            </w:pPr>
          </w:p>
        </w:tc>
      </w:tr>
    </w:tbl>
    <w:p w14:paraId="228B0270" w14:textId="77777777" w:rsidR="00613B08" w:rsidRDefault="00613B08" w:rsidP="00C60B85">
      <w:pPr>
        <w:pStyle w:val="ae"/>
        <w:spacing w:after="120"/>
        <w:ind w:left="736" w:hanging="310"/>
        <w:rPr>
          <w:sz w:val="21"/>
          <w:szCs w:val="21"/>
          <w:u w:val="single"/>
        </w:rPr>
      </w:pPr>
      <w:r w:rsidRPr="00711C06">
        <w:rPr>
          <w:sz w:val="21"/>
          <w:szCs w:val="21"/>
          <w:u w:val="single"/>
        </w:rPr>
        <w:lastRenderedPageBreak/>
        <w:t>С.6</w:t>
      </w:r>
      <w:r>
        <w:rPr>
          <w:sz w:val="21"/>
          <w:szCs w:val="21"/>
          <w:u w:val="single"/>
        </w:rPr>
        <w:t>6</w:t>
      </w:r>
      <w:r w:rsidRPr="00711C06">
        <w:rPr>
          <w:sz w:val="21"/>
          <w:szCs w:val="21"/>
          <w:u w:val="single"/>
        </w:rPr>
        <w:t xml:space="preserve"> ДБН В.2.5-39:2008</w:t>
      </w:r>
    </w:p>
    <w:tbl>
      <w:tblPr>
        <w:tblStyle w:val="ab"/>
        <w:tblW w:w="1002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8889"/>
      </w:tblGrid>
      <w:tr w:rsidR="00C60B85" w14:paraId="790C7FAF" w14:textId="77777777" w:rsidTr="00B90241">
        <w:trPr>
          <w:trHeight w:val="656"/>
        </w:trPr>
        <w:tc>
          <w:tcPr>
            <w:tcW w:w="1135" w:type="dxa"/>
          </w:tcPr>
          <w:p w14:paraId="49E946B9" w14:textId="77777777" w:rsidR="00C60B85" w:rsidRDefault="004429BC" w:rsidP="00B90241">
            <w:pPr>
              <w:pStyle w:val="ae"/>
              <w:spacing w:after="120"/>
              <w:ind w:left="0" w:firstLine="0"/>
              <w:jc w:val="center"/>
              <w:rPr>
                <w:sz w:val="21"/>
                <w:szCs w:val="21"/>
                <w:u w:val="single"/>
              </w:rPr>
            </w:pPr>
            <w:r w:rsidRPr="00613B08">
              <w:rPr>
                <w:iCs/>
                <w:spacing w:val="-2"/>
                <w:sz w:val="20"/>
                <w:szCs w:val="20"/>
              </w:rPr>
              <w:t>а</w:t>
            </w:r>
            <w:r>
              <w:rPr>
                <w:rFonts w:ascii="Times New Roman" w:hAnsi="Times New Roman" w:cs="Times New Roman"/>
                <w:sz w:val="13"/>
              </w:rPr>
              <w:t>—</w:t>
            </w:r>
          </w:p>
        </w:tc>
        <w:tc>
          <w:tcPr>
            <w:tcW w:w="8889" w:type="dxa"/>
          </w:tcPr>
          <w:p w14:paraId="154AFE5A" w14:textId="77777777" w:rsidR="00C60B85" w:rsidRPr="004429BC" w:rsidRDefault="004429BC" w:rsidP="004429BC">
            <w:pPr>
              <w:pStyle w:val="a3"/>
              <w:rPr>
                <w:rFonts w:ascii="Arial" w:eastAsia="Arial" w:hAnsi="Arial" w:cs="Arial"/>
                <w:iCs/>
                <w:spacing w:val="-2"/>
              </w:rPr>
            </w:pPr>
            <w:r w:rsidRPr="00613B08">
              <w:rPr>
                <w:rFonts w:ascii="Arial" w:eastAsia="Arial" w:hAnsi="Arial" w:cs="Arial"/>
                <w:iCs/>
                <w:spacing w:val="-2"/>
              </w:rPr>
              <w:t>норма витрати води на гаряче водопостачання, л, за температури 55 °С, на одну людину на</w:t>
            </w:r>
            <w:r w:rsidR="00C53D68">
              <w:rPr>
                <w:rFonts w:ascii="Arial" w:eastAsia="Arial" w:hAnsi="Arial" w:cs="Arial"/>
                <w:iCs/>
                <w:spacing w:val="-2"/>
              </w:rPr>
              <w:t xml:space="preserve"> добу, що проживає в будинку з г</w:t>
            </w:r>
            <w:r w:rsidRPr="00613B08">
              <w:rPr>
                <w:rFonts w:ascii="Arial" w:eastAsia="Arial" w:hAnsi="Arial" w:cs="Arial"/>
                <w:iCs/>
                <w:spacing w:val="-2"/>
              </w:rPr>
              <w:t>арячим водопостачанням; приймають залежно від рівня комфортності будинків відповідно до СНиП 2.04.01;</w:t>
            </w:r>
          </w:p>
        </w:tc>
      </w:tr>
      <w:tr w:rsidR="00C60B85" w14:paraId="08E09429" w14:textId="77777777" w:rsidTr="00B90241">
        <w:tc>
          <w:tcPr>
            <w:tcW w:w="1135" w:type="dxa"/>
          </w:tcPr>
          <w:p w14:paraId="6F8B573B" w14:textId="77777777" w:rsidR="00C60B85" w:rsidRDefault="00855A92" w:rsidP="00B90241">
            <w:pPr>
              <w:pStyle w:val="ae"/>
              <w:spacing w:after="120"/>
              <w:ind w:left="0" w:firstLine="0"/>
              <w:jc w:val="center"/>
              <w:rPr>
                <w:sz w:val="21"/>
                <w:szCs w:val="21"/>
                <w:u w:val="single"/>
              </w:rPr>
            </w:pPr>
            <w:r>
              <w:rPr>
                <w:iCs/>
                <w:spacing w:val="-2"/>
                <w:sz w:val="20"/>
                <w:szCs w:val="20"/>
                <w:lang w:val="en-US"/>
              </w:rPr>
              <w:t>b</w:t>
            </w:r>
            <w:r w:rsidR="004429BC">
              <w:rPr>
                <w:rFonts w:ascii="Times New Roman" w:hAnsi="Times New Roman" w:cs="Times New Roman"/>
                <w:sz w:val="13"/>
              </w:rPr>
              <w:t>—</w:t>
            </w:r>
          </w:p>
        </w:tc>
        <w:tc>
          <w:tcPr>
            <w:tcW w:w="8889" w:type="dxa"/>
          </w:tcPr>
          <w:p w14:paraId="4F9E599C" w14:textId="77777777" w:rsidR="00C60B85" w:rsidRPr="004429BC" w:rsidRDefault="004429BC" w:rsidP="004429BC">
            <w:pPr>
              <w:pStyle w:val="a3"/>
              <w:rPr>
                <w:rFonts w:ascii="Arial" w:eastAsia="Arial" w:hAnsi="Arial" w:cs="Arial"/>
                <w:iCs/>
                <w:spacing w:val="-2"/>
              </w:rPr>
            </w:pPr>
            <w:r w:rsidRPr="00613B08">
              <w:rPr>
                <w:rFonts w:ascii="Arial" w:eastAsia="Arial" w:hAnsi="Arial" w:cs="Arial"/>
                <w:iCs/>
                <w:spacing w:val="-2"/>
              </w:rPr>
              <w:t>норма витрати води на гаряче водопостачання, л, що споживається в громадських спорудах, за температури 55 °С; приймається відповідно до СНиП 2.04.01;</w:t>
            </w:r>
          </w:p>
        </w:tc>
      </w:tr>
      <w:tr w:rsidR="00C60B85" w14:paraId="2C22CDBB" w14:textId="77777777" w:rsidTr="00B90241">
        <w:tc>
          <w:tcPr>
            <w:tcW w:w="1135" w:type="dxa"/>
          </w:tcPr>
          <w:p w14:paraId="2AA09E3F" w14:textId="77777777" w:rsidR="00C60B85" w:rsidRDefault="004429BC" w:rsidP="00B90241">
            <w:pPr>
              <w:pStyle w:val="ae"/>
              <w:spacing w:after="120"/>
              <w:ind w:left="0" w:firstLine="0"/>
              <w:jc w:val="center"/>
              <w:rPr>
                <w:sz w:val="21"/>
                <w:szCs w:val="21"/>
                <w:u w:val="single"/>
              </w:rPr>
            </w:pPr>
            <w:r w:rsidRPr="00613B08">
              <w:rPr>
                <w:iCs/>
                <w:spacing w:val="-2"/>
                <w:sz w:val="20"/>
                <w:szCs w:val="20"/>
              </w:rPr>
              <w:t>m</w:t>
            </w:r>
            <w:r>
              <w:rPr>
                <w:rFonts w:ascii="Times New Roman" w:hAnsi="Times New Roman" w:cs="Times New Roman"/>
                <w:sz w:val="13"/>
              </w:rPr>
              <w:t>—</w:t>
            </w:r>
          </w:p>
        </w:tc>
        <w:tc>
          <w:tcPr>
            <w:tcW w:w="8889" w:type="dxa"/>
          </w:tcPr>
          <w:p w14:paraId="6EE396F3" w14:textId="77777777" w:rsidR="00C60B85" w:rsidRPr="004429BC" w:rsidRDefault="004429BC" w:rsidP="004429BC">
            <w:pPr>
              <w:pStyle w:val="a3"/>
              <w:rPr>
                <w:rFonts w:ascii="Arial" w:eastAsia="Arial" w:hAnsi="Arial" w:cs="Arial"/>
                <w:iCs/>
                <w:spacing w:val="-2"/>
              </w:rPr>
            </w:pPr>
            <w:r w:rsidRPr="00613B08">
              <w:rPr>
                <w:rFonts w:ascii="Arial" w:eastAsia="Arial" w:hAnsi="Arial" w:cs="Arial"/>
                <w:iCs/>
                <w:spacing w:val="-2"/>
              </w:rPr>
              <w:t>кількість людей;</w:t>
            </w:r>
          </w:p>
        </w:tc>
      </w:tr>
      <w:tr w:rsidR="004429BC" w14:paraId="1CFDD966" w14:textId="77777777" w:rsidTr="00B90241">
        <w:trPr>
          <w:trHeight w:val="450"/>
        </w:trPr>
        <w:tc>
          <w:tcPr>
            <w:tcW w:w="1135" w:type="dxa"/>
          </w:tcPr>
          <w:p w14:paraId="4E3B56AD" w14:textId="77777777" w:rsidR="004429BC" w:rsidRPr="004429BC" w:rsidRDefault="00000000" w:rsidP="00B90241">
            <w:pPr>
              <w:pStyle w:val="ae"/>
              <w:spacing w:after="120"/>
              <w:ind w:left="0" w:firstLine="0"/>
              <w:jc w:val="center"/>
              <w:rPr>
                <w:spacing w:val="-2"/>
                <w:sz w:val="20"/>
                <w:szCs w:val="20"/>
              </w:rPr>
            </w:pPr>
            <m:oMathPara>
              <m:oMath>
                <m:sSub>
                  <m:sSubPr>
                    <m:ctrlPr>
                      <w:rPr>
                        <w:rFonts w:ascii="Cambria Math" w:hAnsi="Cambria Math"/>
                        <w:spacing w:val="-2"/>
                        <w:sz w:val="20"/>
                        <w:szCs w:val="20"/>
                      </w:rPr>
                    </m:ctrlPr>
                  </m:sSubPr>
                  <m:e>
                    <m:r>
                      <m:rPr>
                        <m:sty m:val="p"/>
                      </m:rPr>
                      <w:rPr>
                        <w:rFonts w:ascii="Cambria Math" w:hAnsi="Cambria Math"/>
                        <w:spacing w:val="-2"/>
                        <w:sz w:val="20"/>
                        <w:szCs w:val="20"/>
                        <w:lang w:val="en-US"/>
                      </w:rPr>
                      <m:t>t</m:t>
                    </m:r>
                  </m:e>
                  <m:sub>
                    <m:r>
                      <m:rPr>
                        <m:sty m:val="p"/>
                      </m:rPr>
                      <w:rPr>
                        <w:rFonts w:ascii="Cambria Math" w:hAnsi="Cambria Math"/>
                        <w:spacing w:val="-2"/>
                        <w:sz w:val="20"/>
                        <w:szCs w:val="20"/>
                      </w:rPr>
                      <m:t>х.з.,</m:t>
                    </m:r>
                  </m:sub>
                </m:sSub>
                <m:sSub>
                  <m:sSubPr>
                    <m:ctrlPr>
                      <w:rPr>
                        <w:rFonts w:ascii="Cambria Math" w:hAnsi="Cambria Math"/>
                        <w:spacing w:val="-2"/>
                        <w:sz w:val="20"/>
                        <w:szCs w:val="20"/>
                      </w:rPr>
                    </m:ctrlPr>
                  </m:sSubPr>
                  <m:e>
                    <m:r>
                      <m:rPr>
                        <m:sty m:val="p"/>
                      </m:rPr>
                      <w:rPr>
                        <w:rFonts w:ascii="Cambria Math" w:hAnsi="Cambria Math"/>
                        <w:spacing w:val="-2"/>
                        <w:sz w:val="20"/>
                        <w:szCs w:val="20"/>
                        <w:lang w:val="en-US"/>
                      </w:rPr>
                      <m:t>t</m:t>
                    </m:r>
                  </m:e>
                  <m:sub>
                    <m:r>
                      <m:rPr>
                        <m:sty m:val="p"/>
                      </m:rPr>
                      <w:rPr>
                        <w:rFonts w:ascii="Cambria Math" w:hAnsi="Cambria Math"/>
                        <w:spacing w:val="-2"/>
                        <w:sz w:val="20"/>
                        <w:szCs w:val="20"/>
                      </w:rPr>
                      <m:t>х.л.</m:t>
                    </m:r>
                  </m:sub>
                </m:sSub>
                <m:r>
                  <m:rPr>
                    <m:sty m:val="p"/>
                  </m:rPr>
                  <w:rPr>
                    <w:rFonts w:ascii="Cambria Math" w:hAnsi="Cambria Math" w:cs="Times New Roman"/>
                    <w:sz w:val="13"/>
                  </w:rPr>
                  <m:t>-</m:t>
                </m:r>
              </m:oMath>
            </m:oMathPara>
          </w:p>
        </w:tc>
        <w:tc>
          <w:tcPr>
            <w:tcW w:w="8889" w:type="dxa"/>
          </w:tcPr>
          <w:p w14:paraId="5578F939" w14:textId="77777777" w:rsidR="004429BC" w:rsidRPr="00613B08" w:rsidRDefault="004429BC" w:rsidP="004429BC">
            <w:pPr>
              <w:pStyle w:val="a3"/>
              <w:rPr>
                <w:rFonts w:ascii="Arial" w:eastAsia="Arial" w:hAnsi="Arial" w:cs="Arial"/>
                <w:iCs/>
                <w:spacing w:val="-2"/>
              </w:rPr>
            </w:pPr>
            <w:r w:rsidRPr="00613B08">
              <w:rPr>
                <w:rFonts w:ascii="Arial" w:eastAsia="Arial" w:hAnsi="Arial" w:cs="Arial"/>
                <w:iCs/>
                <w:spacing w:val="-2"/>
              </w:rPr>
              <w:t xml:space="preserve">температура холодної води відповідно в опалювальний (зимовий) та неопалювальний (літній) періоди (за відсутності гідрогеологічних даних приймають </w:t>
            </w:r>
            <m:oMath>
              <m:sSub>
                <m:sSubPr>
                  <m:ctrlPr>
                    <w:rPr>
                      <w:rFonts w:ascii="Cambria Math" w:eastAsia="Arial" w:hAnsi="Cambria Math" w:cs="Arial"/>
                      <w:spacing w:val="-2"/>
                    </w:rPr>
                  </m:ctrlPr>
                </m:sSubPr>
                <m:e>
                  <m:r>
                    <m:rPr>
                      <m:sty m:val="p"/>
                    </m:rPr>
                    <w:rPr>
                      <w:rFonts w:ascii="Cambria Math" w:hAnsi="Cambria Math"/>
                      <w:spacing w:val="-2"/>
                      <w:lang w:val="en-US"/>
                    </w:rPr>
                    <m:t>t</m:t>
                  </m:r>
                </m:e>
                <m:sub>
                  <m:r>
                    <m:rPr>
                      <m:sty m:val="p"/>
                    </m:rPr>
                    <w:rPr>
                      <w:rFonts w:ascii="Cambria Math" w:hAnsi="Cambria Math"/>
                      <w:spacing w:val="-2"/>
                    </w:rPr>
                    <m:t>х.з.</m:t>
                  </m:r>
                </m:sub>
              </m:sSub>
            </m:oMath>
            <w:r w:rsidRPr="00613B08">
              <w:rPr>
                <w:rFonts w:ascii="Arial" w:eastAsia="Arial" w:hAnsi="Arial" w:cs="Arial"/>
                <w:iCs/>
                <w:spacing w:val="-2"/>
              </w:rPr>
              <w:t xml:space="preserve"> = 5 °С, </w:t>
            </w:r>
            <m:oMath>
              <m:sSub>
                <m:sSubPr>
                  <m:ctrlPr>
                    <w:rPr>
                      <w:rFonts w:ascii="Cambria Math" w:eastAsia="Arial" w:hAnsi="Cambria Math" w:cs="Arial"/>
                      <w:spacing w:val="-2"/>
                    </w:rPr>
                  </m:ctrlPr>
                </m:sSubPr>
                <m:e>
                  <m:r>
                    <m:rPr>
                      <m:sty m:val="p"/>
                    </m:rPr>
                    <w:rPr>
                      <w:rFonts w:ascii="Cambria Math" w:hAnsi="Cambria Math"/>
                      <w:spacing w:val="-2"/>
                      <w:lang w:val="en-US"/>
                    </w:rPr>
                    <m:t>t</m:t>
                  </m:r>
                </m:e>
                <m:sub>
                  <m:r>
                    <m:rPr>
                      <m:sty m:val="p"/>
                    </m:rPr>
                    <w:rPr>
                      <w:rFonts w:ascii="Cambria Math" w:hAnsi="Cambria Math"/>
                      <w:spacing w:val="-2"/>
                    </w:rPr>
                    <m:t>х.л.</m:t>
                  </m:r>
                </m:sub>
              </m:sSub>
            </m:oMath>
            <w:r w:rsidRPr="00613B08">
              <w:rPr>
                <w:rFonts w:ascii="Arial" w:eastAsia="Arial" w:hAnsi="Arial" w:cs="Arial"/>
                <w:iCs/>
                <w:spacing w:val="-2"/>
              </w:rPr>
              <w:t xml:space="preserve"> = 15 °С);</w:t>
            </w:r>
          </w:p>
        </w:tc>
      </w:tr>
      <w:tr w:rsidR="004429BC" w14:paraId="10E33AEF" w14:textId="77777777" w:rsidTr="00B90241">
        <w:trPr>
          <w:trHeight w:val="248"/>
        </w:trPr>
        <w:tc>
          <w:tcPr>
            <w:tcW w:w="1135" w:type="dxa"/>
          </w:tcPr>
          <w:p w14:paraId="5189E1CA" w14:textId="77777777" w:rsidR="004429BC" w:rsidRPr="00B90241" w:rsidRDefault="004429BC" w:rsidP="00B90241">
            <w:pPr>
              <w:pStyle w:val="ae"/>
              <w:spacing w:after="120"/>
              <w:ind w:left="0"/>
              <w:jc w:val="center"/>
              <w:rPr>
                <w:rFonts w:ascii="Calibri" w:eastAsia="Calibri" w:hAnsi="Calibri" w:cs="Times New Roman"/>
                <w:spacing w:val="-2"/>
                <w:sz w:val="20"/>
                <w:szCs w:val="20"/>
                <w:lang w:val="en-US"/>
              </w:rPr>
            </w:pPr>
            <w:r w:rsidRPr="00613B08">
              <w:rPr>
                <w:iCs/>
                <w:spacing w:val="-2"/>
                <w:sz w:val="20"/>
                <w:szCs w:val="20"/>
              </w:rPr>
              <w:t>с</w:t>
            </w:r>
            <w:r w:rsidR="00B90241">
              <w:rPr>
                <w:rFonts w:ascii="Times New Roman" w:hAnsi="Times New Roman" w:cs="Times New Roman"/>
                <w:sz w:val="13"/>
              </w:rPr>
              <w:t>—</w:t>
            </w:r>
          </w:p>
        </w:tc>
        <w:tc>
          <w:tcPr>
            <w:tcW w:w="8889" w:type="dxa"/>
          </w:tcPr>
          <w:p w14:paraId="31A7E404" w14:textId="77777777" w:rsidR="004429BC" w:rsidRPr="00613B08" w:rsidRDefault="004429BC" w:rsidP="004429BC">
            <w:pPr>
              <w:pStyle w:val="a3"/>
              <w:rPr>
                <w:rFonts w:ascii="Arial" w:eastAsia="Arial" w:hAnsi="Arial" w:cs="Arial"/>
                <w:iCs/>
                <w:spacing w:val="-2"/>
              </w:rPr>
            </w:pPr>
            <w:r w:rsidRPr="00613B08">
              <w:rPr>
                <w:rFonts w:ascii="Arial" w:eastAsia="Arial" w:hAnsi="Arial" w:cs="Arial"/>
                <w:iCs/>
                <w:spacing w:val="-2"/>
              </w:rPr>
              <w:t xml:space="preserve"> питома теплоємність води, приймається в розрахунках 4,187 кДж (кг·°С);</w:t>
            </w:r>
          </w:p>
        </w:tc>
      </w:tr>
      <w:tr w:rsidR="00B90241" w14:paraId="60F1869B" w14:textId="77777777" w:rsidTr="00B90241">
        <w:trPr>
          <w:trHeight w:val="248"/>
        </w:trPr>
        <w:tc>
          <w:tcPr>
            <w:tcW w:w="1135" w:type="dxa"/>
          </w:tcPr>
          <w:p w14:paraId="78588F41" w14:textId="77777777" w:rsidR="00B90241" w:rsidRPr="00B90241" w:rsidRDefault="00000000" w:rsidP="00B90241">
            <w:pPr>
              <w:spacing w:after="120"/>
              <w:jc w:val="center"/>
              <w:rPr>
                <w:iCs/>
                <w:spacing w:val="-2"/>
                <w:sz w:val="20"/>
                <w:szCs w:val="20"/>
              </w:rPr>
            </w:pPr>
            <m:oMath>
              <m:sSub>
                <m:sSubPr>
                  <m:ctrlPr>
                    <w:rPr>
                      <w:rFonts w:ascii="Cambria Math" w:eastAsia="Arial" w:hAnsi="Cambria Math" w:cs="Arial"/>
                      <w:spacing w:val="-2"/>
                      <w:sz w:val="20"/>
                      <w:szCs w:val="20"/>
                      <w:lang w:val="uk-UA"/>
                    </w:rPr>
                  </m:ctrlPr>
                </m:sSubPr>
                <m:e>
                  <m:r>
                    <m:rPr>
                      <m:sty m:val="p"/>
                    </m:rPr>
                    <w:rPr>
                      <w:rFonts w:ascii="Cambria Math" w:hAnsi="Cambria Math"/>
                      <w:spacing w:val="-2"/>
                      <w:sz w:val="20"/>
                      <w:szCs w:val="20"/>
                    </w:rPr>
                    <m:t>t</m:t>
                  </m:r>
                </m:e>
                <m:sub>
                  <m:r>
                    <m:rPr>
                      <m:sty m:val="p"/>
                    </m:rPr>
                    <w:rPr>
                      <w:rFonts w:ascii="Cambria Math" w:hAnsi="Cambria Math"/>
                      <w:spacing w:val="-2"/>
                      <w:sz w:val="20"/>
                      <w:szCs w:val="20"/>
                    </w:rPr>
                    <m:t>сер.о.</m:t>
                  </m:r>
                </m:sub>
              </m:sSub>
            </m:oMath>
            <w:r w:rsidR="00B90241">
              <w:rPr>
                <w:rFonts w:ascii="Times New Roman" w:hAnsi="Times New Roman" w:cs="Times New Roman"/>
                <w:sz w:val="13"/>
              </w:rPr>
              <w:t>—</w:t>
            </w:r>
          </w:p>
        </w:tc>
        <w:tc>
          <w:tcPr>
            <w:tcW w:w="8889" w:type="dxa"/>
          </w:tcPr>
          <w:p w14:paraId="787CA5CC" w14:textId="77777777" w:rsidR="00B90241" w:rsidRPr="00613B08" w:rsidRDefault="00B90241" w:rsidP="004429BC">
            <w:pPr>
              <w:pStyle w:val="a3"/>
              <w:rPr>
                <w:rFonts w:ascii="Arial" w:eastAsia="Arial" w:hAnsi="Arial" w:cs="Arial"/>
                <w:iCs/>
                <w:spacing w:val="-2"/>
              </w:rPr>
            </w:pPr>
            <w:r w:rsidRPr="00613B08">
              <w:rPr>
                <w:rFonts w:ascii="Arial" w:eastAsia="Arial" w:hAnsi="Arial" w:cs="Arial"/>
                <w:iCs/>
                <w:spacing w:val="-2"/>
              </w:rPr>
              <w:t>середня температура зовнішнього повітря за опалювальний період, °С;</w:t>
            </w:r>
          </w:p>
        </w:tc>
      </w:tr>
      <w:tr w:rsidR="00B90241" w14:paraId="2F0C1BBE" w14:textId="77777777" w:rsidTr="00B90241">
        <w:trPr>
          <w:trHeight w:val="248"/>
        </w:trPr>
        <w:tc>
          <w:tcPr>
            <w:tcW w:w="1135" w:type="dxa"/>
          </w:tcPr>
          <w:p w14:paraId="2CC5E01F" w14:textId="77777777" w:rsidR="00B90241" w:rsidRPr="00613B08" w:rsidRDefault="00B90241" w:rsidP="00B90241">
            <w:pPr>
              <w:pStyle w:val="ae"/>
              <w:spacing w:after="120"/>
              <w:ind w:left="0"/>
              <w:jc w:val="center"/>
              <w:rPr>
                <w:iCs/>
                <w:spacing w:val="-2"/>
                <w:sz w:val="20"/>
                <w:szCs w:val="20"/>
              </w:rPr>
            </w:pPr>
            <w:r w:rsidRPr="00613B08">
              <w:rPr>
                <w:iCs/>
                <w:spacing w:val="-2"/>
                <w:sz w:val="20"/>
                <w:szCs w:val="20"/>
              </w:rPr>
              <w:t>β</w:t>
            </w:r>
            <w:r>
              <w:rPr>
                <w:rFonts w:ascii="Times New Roman" w:hAnsi="Times New Roman" w:cs="Times New Roman"/>
                <w:sz w:val="13"/>
              </w:rPr>
              <w:t>—</w:t>
            </w:r>
          </w:p>
        </w:tc>
        <w:tc>
          <w:tcPr>
            <w:tcW w:w="8889" w:type="dxa"/>
          </w:tcPr>
          <w:p w14:paraId="3E33C9BF" w14:textId="77777777" w:rsidR="00B90241" w:rsidRDefault="00B90241" w:rsidP="004429BC">
            <w:pPr>
              <w:pStyle w:val="a3"/>
              <w:rPr>
                <w:rFonts w:ascii="Arial" w:eastAsia="Arial" w:hAnsi="Arial" w:cs="Arial"/>
                <w:iCs/>
                <w:spacing w:val="-2"/>
              </w:rPr>
            </w:pPr>
            <w:r w:rsidRPr="00613B08">
              <w:rPr>
                <w:rFonts w:ascii="Arial" w:eastAsia="Arial" w:hAnsi="Arial" w:cs="Arial"/>
                <w:iCs/>
                <w:spacing w:val="-2"/>
              </w:rPr>
              <w:t>коефіцієнт, який враховує зміну середньої витрати води на гаряче водопостачання в неопалювальний період по відношенню до опалювального періоду; за відсутності даних прийма- ється для житлово-комунального сектора 0,8 (для курортних та південних міст β = 1,5), для підприємств - 1,0.</w:t>
            </w:r>
          </w:p>
          <w:p w14:paraId="63CF7EF9" w14:textId="77777777" w:rsidR="00B90241" w:rsidRDefault="00B90241" w:rsidP="00B90241">
            <w:pPr>
              <w:pStyle w:val="4"/>
              <w:spacing w:before="93" w:after="4"/>
              <w:ind w:left="170"/>
            </w:pPr>
          </w:p>
          <w:p w14:paraId="2A470773" w14:textId="77777777" w:rsidR="00B90241" w:rsidRDefault="00B90241" w:rsidP="00B90241">
            <w:pPr>
              <w:pStyle w:val="4"/>
              <w:spacing w:before="93" w:after="4"/>
              <w:ind w:left="170"/>
              <w:rPr>
                <w:spacing w:val="-12"/>
              </w:rPr>
            </w:pPr>
            <w:r>
              <w:t>Таблиця</w:t>
            </w:r>
            <w:r w:rsidR="00C53D68">
              <w:t xml:space="preserve"> </w:t>
            </w:r>
            <w:r>
              <w:t>К.</w:t>
            </w:r>
            <w:r>
              <w:rPr>
                <w:spacing w:val="-12"/>
              </w:rPr>
              <w:t>1</w:t>
            </w:r>
          </w:p>
          <w:p w14:paraId="01F59D53" w14:textId="77777777" w:rsidR="00B90241" w:rsidRDefault="00B90241" w:rsidP="00B90241">
            <w:pPr>
              <w:pStyle w:val="4"/>
              <w:spacing w:before="93" w:after="4"/>
              <w:ind w:left="170"/>
            </w:pPr>
          </w:p>
          <w:p w14:paraId="46A124C3" w14:textId="77777777" w:rsidR="00B90241" w:rsidRPr="00613B08" w:rsidRDefault="00B90241" w:rsidP="004429BC">
            <w:pPr>
              <w:pStyle w:val="a3"/>
              <w:rPr>
                <w:rFonts w:ascii="Arial" w:eastAsia="Arial" w:hAnsi="Arial" w:cs="Arial"/>
                <w:iCs/>
                <w:spacing w:val="-2"/>
              </w:rPr>
            </w:pPr>
          </w:p>
        </w:tc>
      </w:tr>
    </w:tbl>
    <w:tbl>
      <w:tblPr>
        <w:tblStyle w:val="TableNormal"/>
        <w:tblW w:w="10194" w:type="dxa"/>
        <w:tblInd w:w="1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44"/>
        <w:gridCol w:w="1978"/>
        <w:gridCol w:w="2511"/>
        <w:gridCol w:w="2561"/>
      </w:tblGrid>
      <w:tr w:rsidR="00B90241" w:rsidRPr="00B90241" w14:paraId="165EFEDF" w14:textId="77777777" w:rsidTr="00B90241">
        <w:trPr>
          <w:trHeight w:val="460"/>
        </w:trPr>
        <w:tc>
          <w:tcPr>
            <w:tcW w:w="3144" w:type="dxa"/>
            <w:vMerge w:val="restart"/>
          </w:tcPr>
          <w:p w14:paraId="7E911CC4" w14:textId="77777777" w:rsidR="00B90241" w:rsidRPr="00B90241" w:rsidRDefault="00B90241" w:rsidP="005009D0">
            <w:pPr>
              <w:pStyle w:val="TableParagraph"/>
              <w:spacing w:line="240" w:lineRule="auto"/>
              <w:ind w:left="54" w:right="42"/>
              <w:rPr>
                <w:rFonts w:ascii="Arial" w:hAnsi="Arial" w:cs="Arial"/>
                <w:b/>
                <w:sz w:val="20"/>
              </w:rPr>
            </w:pPr>
            <w:r w:rsidRPr="00B90241">
              <w:rPr>
                <w:rFonts w:ascii="Arial" w:hAnsi="Arial" w:cs="Arial"/>
                <w:b/>
                <w:sz w:val="20"/>
              </w:rPr>
              <w:t>Середня</w:t>
            </w:r>
            <w:r w:rsidR="00C53D68">
              <w:rPr>
                <w:rFonts w:ascii="Arial" w:hAnsi="Arial" w:cs="Arial"/>
                <w:b/>
                <w:sz w:val="20"/>
              </w:rPr>
              <w:t xml:space="preserve"> </w:t>
            </w:r>
            <w:r w:rsidRPr="00B90241">
              <w:rPr>
                <w:rFonts w:ascii="Arial" w:hAnsi="Arial" w:cs="Arial"/>
                <w:b/>
                <w:sz w:val="20"/>
              </w:rPr>
              <w:t>за</w:t>
            </w:r>
            <w:r w:rsidR="00C53D68">
              <w:rPr>
                <w:rFonts w:ascii="Arial" w:hAnsi="Arial" w:cs="Arial"/>
                <w:b/>
                <w:sz w:val="20"/>
              </w:rPr>
              <w:t xml:space="preserve"> </w:t>
            </w:r>
            <w:r w:rsidRPr="00B90241">
              <w:rPr>
                <w:rFonts w:ascii="Arial" w:hAnsi="Arial" w:cs="Arial"/>
                <w:b/>
                <w:sz w:val="20"/>
              </w:rPr>
              <w:t>опалювальний</w:t>
            </w:r>
            <w:r w:rsidR="00C53D68">
              <w:rPr>
                <w:rFonts w:ascii="Arial" w:hAnsi="Arial" w:cs="Arial"/>
                <w:b/>
                <w:sz w:val="20"/>
              </w:rPr>
              <w:t xml:space="preserve"> </w:t>
            </w:r>
            <w:r w:rsidRPr="00B90241">
              <w:rPr>
                <w:rFonts w:ascii="Arial" w:hAnsi="Arial" w:cs="Arial"/>
                <w:b/>
                <w:sz w:val="20"/>
              </w:rPr>
              <w:t>пе- ріод норма витрати води за температури 55 °С на гаряче водопостачання на добу на одну людину, що проживає в будинку</w:t>
            </w:r>
            <w:r w:rsidR="00C53D68">
              <w:rPr>
                <w:rFonts w:ascii="Arial" w:hAnsi="Arial" w:cs="Arial"/>
                <w:b/>
                <w:sz w:val="20"/>
              </w:rPr>
              <w:t xml:space="preserve"> </w:t>
            </w:r>
            <w:r w:rsidRPr="00B90241">
              <w:rPr>
                <w:rFonts w:ascii="Arial" w:hAnsi="Arial" w:cs="Arial"/>
                <w:b/>
                <w:sz w:val="20"/>
              </w:rPr>
              <w:t>з</w:t>
            </w:r>
            <w:r w:rsidR="00C53D68">
              <w:rPr>
                <w:rFonts w:ascii="Arial" w:hAnsi="Arial" w:cs="Arial"/>
                <w:b/>
                <w:sz w:val="20"/>
              </w:rPr>
              <w:t xml:space="preserve"> </w:t>
            </w:r>
            <w:r w:rsidRPr="00B90241">
              <w:rPr>
                <w:rFonts w:ascii="Arial" w:hAnsi="Arial" w:cs="Arial"/>
                <w:b/>
                <w:sz w:val="20"/>
              </w:rPr>
              <w:t>гарячим</w:t>
            </w:r>
            <w:r w:rsidR="00C53D68">
              <w:rPr>
                <w:rFonts w:ascii="Arial" w:hAnsi="Arial" w:cs="Arial"/>
                <w:b/>
                <w:sz w:val="20"/>
              </w:rPr>
              <w:t xml:space="preserve"> </w:t>
            </w:r>
            <w:r w:rsidRPr="00B90241">
              <w:rPr>
                <w:rFonts w:ascii="Arial" w:hAnsi="Arial" w:cs="Arial"/>
                <w:b/>
                <w:sz w:val="20"/>
              </w:rPr>
              <w:t>водопоста-</w:t>
            </w:r>
          </w:p>
          <w:p w14:paraId="200975C1" w14:textId="77777777" w:rsidR="00B90241" w:rsidRPr="00B90241" w:rsidRDefault="00B90241" w:rsidP="005009D0">
            <w:pPr>
              <w:pStyle w:val="TableParagraph"/>
              <w:spacing w:line="213" w:lineRule="exact"/>
              <w:ind w:left="54" w:right="41"/>
              <w:rPr>
                <w:rFonts w:ascii="Arial" w:hAnsi="Arial" w:cs="Arial"/>
                <w:b/>
                <w:sz w:val="20"/>
              </w:rPr>
            </w:pPr>
            <w:r w:rsidRPr="00B90241">
              <w:rPr>
                <w:rFonts w:ascii="Arial" w:hAnsi="Arial" w:cs="Arial"/>
                <w:b/>
                <w:sz w:val="20"/>
              </w:rPr>
              <w:t>чанням,</w:t>
            </w:r>
            <w:r w:rsidRPr="00B90241">
              <w:rPr>
                <w:rFonts w:ascii="Arial" w:hAnsi="Arial" w:cs="Arial"/>
                <w:b/>
                <w:spacing w:val="-10"/>
                <w:sz w:val="20"/>
              </w:rPr>
              <w:t xml:space="preserve"> л</w:t>
            </w:r>
          </w:p>
        </w:tc>
        <w:tc>
          <w:tcPr>
            <w:tcW w:w="7050" w:type="dxa"/>
            <w:gridSpan w:val="3"/>
          </w:tcPr>
          <w:p w14:paraId="25F72BFB" w14:textId="77777777" w:rsidR="00B90241" w:rsidRPr="00B90241" w:rsidRDefault="00B90241" w:rsidP="005009D0">
            <w:pPr>
              <w:pStyle w:val="TableParagraph"/>
              <w:spacing w:line="230" w:lineRule="exact"/>
              <w:ind w:left="820" w:hanging="658"/>
              <w:jc w:val="left"/>
              <w:rPr>
                <w:rFonts w:ascii="Arial" w:hAnsi="Arial" w:cs="Arial"/>
                <w:b/>
                <w:sz w:val="20"/>
              </w:rPr>
            </w:pPr>
            <w:r w:rsidRPr="00B90241">
              <w:rPr>
                <w:rFonts w:ascii="Arial" w:hAnsi="Arial" w:cs="Arial"/>
                <w:b/>
                <w:sz w:val="20"/>
              </w:rPr>
              <w:t>Питомий</w:t>
            </w:r>
            <w:r w:rsidR="00C53D68">
              <w:rPr>
                <w:rFonts w:ascii="Arial" w:hAnsi="Arial" w:cs="Arial"/>
                <w:b/>
                <w:sz w:val="20"/>
              </w:rPr>
              <w:t xml:space="preserve"> </w:t>
            </w:r>
            <w:r w:rsidRPr="00B90241">
              <w:rPr>
                <w:rFonts w:ascii="Arial" w:hAnsi="Arial" w:cs="Arial"/>
                <w:b/>
                <w:sz w:val="20"/>
              </w:rPr>
              <w:t>показник</w:t>
            </w:r>
            <w:r w:rsidR="00C53D68">
              <w:rPr>
                <w:rFonts w:ascii="Arial" w:hAnsi="Arial" w:cs="Arial"/>
                <w:b/>
                <w:sz w:val="20"/>
              </w:rPr>
              <w:t xml:space="preserve"> </w:t>
            </w:r>
            <w:r w:rsidRPr="00B90241">
              <w:rPr>
                <w:rFonts w:ascii="Arial" w:hAnsi="Arial" w:cs="Arial"/>
                <w:b/>
                <w:sz w:val="20"/>
              </w:rPr>
              <w:t>середнього</w:t>
            </w:r>
            <w:r w:rsidR="00C53D68">
              <w:rPr>
                <w:rFonts w:ascii="Arial" w:hAnsi="Arial" w:cs="Arial"/>
                <w:b/>
                <w:sz w:val="20"/>
              </w:rPr>
              <w:t xml:space="preserve"> </w:t>
            </w:r>
            <w:r w:rsidRPr="00B90241">
              <w:rPr>
                <w:rFonts w:ascii="Arial" w:hAnsi="Arial" w:cs="Arial"/>
                <w:b/>
                <w:sz w:val="20"/>
              </w:rPr>
              <w:t>теплового</w:t>
            </w:r>
            <w:r w:rsidR="00C53D68">
              <w:rPr>
                <w:rFonts w:ascii="Arial" w:hAnsi="Arial" w:cs="Arial"/>
                <w:b/>
                <w:sz w:val="20"/>
              </w:rPr>
              <w:t xml:space="preserve"> </w:t>
            </w:r>
            <w:r w:rsidRPr="00B90241">
              <w:rPr>
                <w:rFonts w:ascii="Arial" w:hAnsi="Arial" w:cs="Arial"/>
                <w:b/>
                <w:sz w:val="20"/>
              </w:rPr>
              <w:t>потоку</w:t>
            </w:r>
            <w:r w:rsidR="008B0698">
              <w:rPr>
                <w:rFonts w:ascii="Arial" w:hAnsi="Arial" w:cs="Arial"/>
                <w:b/>
                <w:sz w:val="20"/>
              </w:rPr>
              <w:t xml:space="preserve"> </w:t>
            </w:r>
            <w:r w:rsidRPr="00B90241">
              <w:rPr>
                <w:rFonts w:ascii="Arial" w:hAnsi="Arial" w:cs="Arial"/>
                <w:b/>
                <w:sz w:val="20"/>
              </w:rPr>
              <w:t>на</w:t>
            </w:r>
            <w:r w:rsidR="008B0698">
              <w:rPr>
                <w:rFonts w:ascii="Arial" w:hAnsi="Arial" w:cs="Arial"/>
                <w:b/>
                <w:sz w:val="20"/>
              </w:rPr>
              <w:t xml:space="preserve"> </w:t>
            </w:r>
            <w:r w:rsidRPr="00B90241">
              <w:rPr>
                <w:rFonts w:ascii="Arial" w:hAnsi="Arial" w:cs="Arial"/>
                <w:b/>
                <w:sz w:val="20"/>
              </w:rPr>
              <w:t>гаряче</w:t>
            </w:r>
            <w:r w:rsidR="008B0698">
              <w:rPr>
                <w:rFonts w:ascii="Arial" w:hAnsi="Arial" w:cs="Arial"/>
                <w:b/>
                <w:sz w:val="20"/>
              </w:rPr>
              <w:t xml:space="preserve"> </w:t>
            </w:r>
            <w:r w:rsidRPr="00B90241">
              <w:rPr>
                <w:rFonts w:ascii="Arial" w:hAnsi="Arial" w:cs="Arial"/>
                <w:b/>
                <w:sz w:val="20"/>
              </w:rPr>
              <w:t>водопо- стачання на одну людину, Вт, що проживає в будинку</w:t>
            </w:r>
          </w:p>
        </w:tc>
      </w:tr>
      <w:tr w:rsidR="00B90241" w:rsidRPr="00B90241" w14:paraId="4613361B" w14:textId="77777777" w:rsidTr="00B90241">
        <w:trPr>
          <w:trHeight w:val="1134"/>
        </w:trPr>
        <w:tc>
          <w:tcPr>
            <w:tcW w:w="3144" w:type="dxa"/>
            <w:vMerge/>
            <w:tcBorders>
              <w:top w:val="nil"/>
            </w:tcBorders>
          </w:tcPr>
          <w:p w14:paraId="55647DD0" w14:textId="77777777" w:rsidR="00B90241" w:rsidRPr="003924EF" w:rsidRDefault="00B90241" w:rsidP="005009D0">
            <w:pPr>
              <w:rPr>
                <w:rFonts w:ascii="Arial" w:hAnsi="Arial" w:cs="Arial"/>
                <w:sz w:val="2"/>
                <w:szCs w:val="2"/>
                <w:lang w:val="ru-RU"/>
              </w:rPr>
            </w:pPr>
          </w:p>
        </w:tc>
        <w:tc>
          <w:tcPr>
            <w:tcW w:w="1978" w:type="dxa"/>
          </w:tcPr>
          <w:p w14:paraId="0B3B7560" w14:textId="77777777" w:rsidR="00B90241" w:rsidRPr="00B90241" w:rsidRDefault="00B90241" w:rsidP="005009D0">
            <w:pPr>
              <w:pStyle w:val="TableParagraph"/>
              <w:spacing w:before="10" w:line="240" w:lineRule="auto"/>
              <w:ind w:left="0"/>
              <w:jc w:val="left"/>
              <w:rPr>
                <w:rFonts w:ascii="Arial" w:hAnsi="Arial" w:cs="Arial"/>
                <w:b/>
                <w:sz w:val="28"/>
              </w:rPr>
            </w:pPr>
          </w:p>
          <w:p w14:paraId="03128B11" w14:textId="77777777" w:rsidR="00B90241" w:rsidRPr="00B90241" w:rsidRDefault="00B90241" w:rsidP="005009D0">
            <w:pPr>
              <w:pStyle w:val="TableParagraph"/>
              <w:spacing w:before="1" w:line="240" w:lineRule="auto"/>
              <w:ind w:left="458" w:hanging="394"/>
              <w:jc w:val="left"/>
              <w:rPr>
                <w:rFonts w:ascii="Arial" w:hAnsi="Arial" w:cs="Arial"/>
                <w:b/>
                <w:sz w:val="20"/>
              </w:rPr>
            </w:pPr>
            <w:r w:rsidRPr="00B90241">
              <w:rPr>
                <w:rFonts w:ascii="Arial" w:hAnsi="Arial" w:cs="Arial"/>
                <w:b/>
                <w:sz w:val="20"/>
              </w:rPr>
              <w:t>з</w:t>
            </w:r>
            <w:r w:rsidR="008B0698">
              <w:rPr>
                <w:rFonts w:ascii="Arial" w:hAnsi="Arial" w:cs="Arial"/>
                <w:b/>
                <w:sz w:val="20"/>
              </w:rPr>
              <w:t xml:space="preserve"> </w:t>
            </w:r>
            <w:r w:rsidRPr="00B90241">
              <w:rPr>
                <w:rFonts w:ascii="Arial" w:hAnsi="Arial" w:cs="Arial"/>
                <w:b/>
                <w:sz w:val="20"/>
              </w:rPr>
              <w:t>гарячим</w:t>
            </w:r>
            <w:r w:rsidR="008B0698">
              <w:rPr>
                <w:rFonts w:ascii="Arial" w:hAnsi="Arial" w:cs="Arial"/>
                <w:b/>
                <w:sz w:val="20"/>
              </w:rPr>
              <w:t xml:space="preserve"> </w:t>
            </w:r>
            <w:r w:rsidRPr="00B90241">
              <w:rPr>
                <w:rFonts w:ascii="Arial" w:hAnsi="Arial" w:cs="Arial"/>
                <w:b/>
                <w:sz w:val="20"/>
              </w:rPr>
              <w:t xml:space="preserve">водопо- </w:t>
            </w:r>
            <w:r w:rsidRPr="00B90241">
              <w:rPr>
                <w:rFonts w:ascii="Arial" w:hAnsi="Arial" w:cs="Arial"/>
                <w:b/>
                <w:spacing w:val="-2"/>
                <w:sz w:val="20"/>
              </w:rPr>
              <w:t>стачанням</w:t>
            </w:r>
          </w:p>
        </w:tc>
        <w:tc>
          <w:tcPr>
            <w:tcW w:w="2511" w:type="dxa"/>
          </w:tcPr>
          <w:p w14:paraId="796DBE93" w14:textId="77777777" w:rsidR="00B90241" w:rsidRPr="00B90241" w:rsidRDefault="00B90241" w:rsidP="005009D0">
            <w:pPr>
              <w:pStyle w:val="TableParagraph"/>
              <w:spacing w:before="105" w:line="240" w:lineRule="auto"/>
              <w:ind w:left="131" w:right="113" w:hanging="6"/>
              <w:rPr>
                <w:rFonts w:ascii="Arial" w:hAnsi="Arial" w:cs="Arial"/>
                <w:b/>
                <w:sz w:val="20"/>
              </w:rPr>
            </w:pPr>
            <w:r w:rsidRPr="00B90241">
              <w:rPr>
                <w:rFonts w:ascii="Arial" w:hAnsi="Arial" w:cs="Arial"/>
                <w:b/>
                <w:sz w:val="20"/>
              </w:rPr>
              <w:t>з гарячим водопоста- чанням</w:t>
            </w:r>
            <w:r w:rsidR="008B0698">
              <w:rPr>
                <w:rFonts w:ascii="Arial" w:hAnsi="Arial" w:cs="Arial"/>
                <w:b/>
                <w:sz w:val="20"/>
              </w:rPr>
              <w:t xml:space="preserve"> </w:t>
            </w:r>
            <w:r w:rsidRPr="00B90241">
              <w:rPr>
                <w:rFonts w:ascii="Arial" w:hAnsi="Arial" w:cs="Arial"/>
                <w:b/>
                <w:sz w:val="20"/>
              </w:rPr>
              <w:t>з</w:t>
            </w:r>
            <w:r w:rsidR="008B0698">
              <w:rPr>
                <w:rFonts w:ascii="Arial" w:hAnsi="Arial" w:cs="Arial"/>
                <w:b/>
                <w:sz w:val="20"/>
              </w:rPr>
              <w:t xml:space="preserve"> </w:t>
            </w:r>
            <w:r w:rsidRPr="00B90241">
              <w:rPr>
                <w:rFonts w:ascii="Arial" w:hAnsi="Arial" w:cs="Arial"/>
                <w:b/>
                <w:sz w:val="20"/>
              </w:rPr>
              <w:t>урахуванням споживанняв</w:t>
            </w:r>
            <w:r w:rsidR="008B0698">
              <w:rPr>
                <w:rFonts w:ascii="Arial" w:hAnsi="Arial" w:cs="Arial"/>
                <w:b/>
                <w:sz w:val="20"/>
              </w:rPr>
              <w:t xml:space="preserve"> </w:t>
            </w:r>
            <w:r w:rsidRPr="00B90241">
              <w:rPr>
                <w:rFonts w:ascii="Arial" w:hAnsi="Arial" w:cs="Arial"/>
                <w:b/>
                <w:sz w:val="20"/>
              </w:rPr>
              <w:t>громад- ських будинках</w:t>
            </w:r>
          </w:p>
        </w:tc>
        <w:tc>
          <w:tcPr>
            <w:tcW w:w="2561" w:type="dxa"/>
          </w:tcPr>
          <w:p w14:paraId="0234FE7A" w14:textId="77777777" w:rsidR="00B90241" w:rsidRPr="00B90241" w:rsidRDefault="00B90241" w:rsidP="005009D0">
            <w:pPr>
              <w:pStyle w:val="TableParagraph"/>
              <w:spacing w:before="105" w:line="240" w:lineRule="auto"/>
              <w:ind w:left="125" w:right="139" w:hanging="3"/>
              <w:rPr>
                <w:rFonts w:ascii="Arial" w:hAnsi="Arial" w:cs="Arial"/>
                <w:b/>
                <w:sz w:val="20"/>
              </w:rPr>
            </w:pPr>
            <w:r w:rsidRPr="00B90241">
              <w:rPr>
                <w:rFonts w:ascii="Arial" w:hAnsi="Arial" w:cs="Arial"/>
                <w:b/>
                <w:sz w:val="20"/>
              </w:rPr>
              <w:t>без гарячого водопо- стачання з урахуван- ням</w:t>
            </w:r>
            <w:r w:rsidR="008B0698">
              <w:rPr>
                <w:rFonts w:ascii="Arial" w:hAnsi="Arial" w:cs="Arial"/>
                <w:b/>
                <w:sz w:val="20"/>
              </w:rPr>
              <w:t xml:space="preserve"> </w:t>
            </w:r>
            <w:r w:rsidRPr="00B90241">
              <w:rPr>
                <w:rFonts w:ascii="Arial" w:hAnsi="Arial" w:cs="Arial"/>
                <w:b/>
                <w:sz w:val="20"/>
              </w:rPr>
              <w:t>споживання</w:t>
            </w:r>
            <w:r w:rsidR="008B0698">
              <w:rPr>
                <w:rFonts w:ascii="Arial" w:hAnsi="Arial" w:cs="Arial"/>
                <w:b/>
                <w:sz w:val="20"/>
              </w:rPr>
              <w:t xml:space="preserve"> </w:t>
            </w:r>
            <w:r w:rsidRPr="00B90241">
              <w:rPr>
                <w:rFonts w:ascii="Arial" w:hAnsi="Arial" w:cs="Arial"/>
                <w:b/>
                <w:sz w:val="20"/>
              </w:rPr>
              <w:t>в</w:t>
            </w:r>
            <w:r w:rsidR="008B0698">
              <w:rPr>
                <w:rFonts w:ascii="Arial" w:hAnsi="Arial" w:cs="Arial"/>
                <w:b/>
                <w:sz w:val="20"/>
              </w:rPr>
              <w:t xml:space="preserve"> </w:t>
            </w:r>
            <w:r w:rsidRPr="00B90241">
              <w:rPr>
                <w:rFonts w:ascii="Arial" w:hAnsi="Arial" w:cs="Arial"/>
                <w:b/>
                <w:sz w:val="20"/>
              </w:rPr>
              <w:t>гро- мадських будинках</w:t>
            </w:r>
          </w:p>
        </w:tc>
      </w:tr>
      <w:tr w:rsidR="00B90241" w:rsidRPr="00B90241" w14:paraId="3C5FF794" w14:textId="77777777" w:rsidTr="00B90241">
        <w:trPr>
          <w:trHeight w:val="229"/>
        </w:trPr>
        <w:tc>
          <w:tcPr>
            <w:tcW w:w="3144" w:type="dxa"/>
          </w:tcPr>
          <w:p w14:paraId="6A0F94F5" w14:textId="77777777" w:rsidR="00B90241" w:rsidRPr="00B90241" w:rsidRDefault="00B90241" w:rsidP="005009D0">
            <w:pPr>
              <w:pStyle w:val="TableParagraph"/>
              <w:ind w:left="54" w:right="40"/>
              <w:rPr>
                <w:rFonts w:ascii="Arial" w:hAnsi="Arial" w:cs="Arial"/>
                <w:sz w:val="20"/>
              </w:rPr>
            </w:pPr>
            <w:r w:rsidRPr="00B90241">
              <w:rPr>
                <w:rFonts w:ascii="Arial" w:hAnsi="Arial" w:cs="Arial"/>
                <w:spacing w:val="-5"/>
                <w:sz w:val="20"/>
              </w:rPr>
              <w:t>85</w:t>
            </w:r>
          </w:p>
        </w:tc>
        <w:tc>
          <w:tcPr>
            <w:tcW w:w="1978" w:type="dxa"/>
          </w:tcPr>
          <w:p w14:paraId="72D2621A" w14:textId="77777777" w:rsidR="00B90241" w:rsidRPr="00B90241" w:rsidRDefault="00B90241" w:rsidP="005009D0">
            <w:pPr>
              <w:pStyle w:val="TableParagraph"/>
              <w:ind w:left="0" w:right="807"/>
              <w:jc w:val="right"/>
              <w:rPr>
                <w:rFonts w:ascii="Arial" w:hAnsi="Arial" w:cs="Arial"/>
                <w:sz w:val="20"/>
              </w:rPr>
            </w:pPr>
            <w:r w:rsidRPr="00B90241">
              <w:rPr>
                <w:rFonts w:ascii="Arial" w:hAnsi="Arial" w:cs="Arial"/>
                <w:spacing w:val="-5"/>
                <w:sz w:val="20"/>
              </w:rPr>
              <w:t>247</w:t>
            </w:r>
          </w:p>
        </w:tc>
        <w:tc>
          <w:tcPr>
            <w:tcW w:w="2511" w:type="dxa"/>
          </w:tcPr>
          <w:p w14:paraId="0C0A7D41" w14:textId="77777777" w:rsidR="00B90241" w:rsidRPr="00B90241" w:rsidRDefault="00B90241" w:rsidP="005009D0">
            <w:pPr>
              <w:pStyle w:val="TableParagraph"/>
              <w:ind w:left="1074" w:right="1062"/>
              <w:rPr>
                <w:rFonts w:ascii="Arial" w:hAnsi="Arial" w:cs="Arial"/>
                <w:sz w:val="20"/>
              </w:rPr>
            </w:pPr>
            <w:r w:rsidRPr="00B90241">
              <w:rPr>
                <w:rFonts w:ascii="Arial" w:hAnsi="Arial" w:cs="Arial"/>
                <w:spacing w:val="-5"/>
                <w:sz w:val="20"/>
              </w:rPr>
              <w:t>320</w:t>
            </w:r>
          </w:p>
        </w:tc>
        <w:tc>
          <w:tcPr>
            <w:tcW w:w="2561" w:type="dxa"/>
          </w:tcPr>
          <w:p w14:paraId="0973D932" w14:textId="77777777" w:rsidR="00B90241" w:rsidRPr="00B90241" w:rsidRDefault="00B90241" w:rsidP="005009D0">
            <w:pPr>
              <w:pStyle w:val="TableParagraph"/>
              <w:ind w:left="1167"/>
              <w:jc w:val="left"/>
              <w:rPr>
                <w:rFonts w:ascii="Arial" w:hAnsi="Arial" w:cs="Arial"/>
                <w:sz w:val="20"/>
              </w:rPr>
            </w:pPr>
            <w:r w:rsidRPr="00B90241">
              <w:rPr>
                <w:rFonts w:ascii="Arial" w:hAnsi="Arial" w:cs="Arial"/>
                <w:spacing w:val="-5"/>
                <w:sz w:val="20"/>
              </w:rPr>
              <w:t>73</w:t>
            </w:r>
          </w:p>
        </w:tc>
      </w:tr>
      <w:tr w:rsidR="00B90241" w:rsidRPr="00B90241" w14:paraId="165002A4" w14:textId="77777777" w:rsidTr="00B90241">
        <w:trPr>
          <w:trHeight w:val="229"/>
        </w:trPr>
        <w:tc>
          <w:tcPr>
            <w:tcW w:w="3144" w:type="dxa"/>
          </w:tcPr>
          <w:p w14:paraId="48A9CD3F" w14:textId="77777777" w:rsidR="00B90241" w:rsidRPr="00B90241" w:rsidRDefault="00B90241" w:rsidP="005009D0">
            <w:pPr>
              <w:pStyle w:val="TableParagraph"/>
              <w:ind w:left="54" w:right="40"/>
              <w:rPr>
                <w:rFonts w:ascii="Arial" w:hAnsi="Arial" w:cs="Arial"/>
                <w:sz w:val="20"/>
              </w:rPr>
            </w:pPr>
            <w:r w:rsidRPr="00B90241">
              <w:rPr>
                <w:rFonts w:ascii="Arial" w:hAnsi="Arial" w:cs="Arial"/>
                <w:spacing w:val="-5"/>
                <w:sz w:val="20"/>
              </w:rPr>
              <w:t>90</w:t>
            </w:r>
          </w:p>
        </w:tc>
        <w:tc>
          <w:tcPr>
            <w:tcW w:w="1978" w:type="dxa"/>
          </w:tcPr>
          <w:p w14:paraId="3533B39E" w14:textId="77777777" w:rsidR="00B90241" w:rsidRPr="00B90241" w:rsidRDefault="00B90241" w:rsidP="005009D0">
            <w:pPr>
              <w:pStyle w:val="TableParagraph"/>
              <w:ind w:left="0" w:right="807"/>
              <w:jc w:val="right"/>
              <w:rPr>
                <w:rFonts w:ascii="Arial" w:hAnsi="Arial" w:cs="Arial"/>
                <w:sz w:val="20"/>
              </w:rPr>
            </w:pPr>
            <w:r w:rsidRPr="00B90241">
              <w:rPr>
                <w:rFonts w:ascii="Arial" w:hAnsi="Arial" w:cs="Arial"/>
                <w:spacing w:val="-5"/>
                <w:sz w:val="20"/>
              </w:rPr>
              <w:t>259</w:t>
            </w:r>
          </w:p>
        </w:tc>
        <w:tc>
          <w:tcPr>
            <w:tcW w:w="2511" w:type="dxa"/>
          </w:tcPr>
          <w:p w14:paraId="1B7E840D" w14:textId="77777777" w:rsidR="00B90241" w:rsidRPr="00B90241" w:rsidRDefault="00B90241" w:rsidP="005009D0">
            <w:pPr>
              <w:pStyle w:val="TableParagraph"/>
              <w:ind w:left="1074" w:right="1062"/>
              <w:rPr>
                <w:rFonts w:ascii="Arial" w:hAnsi="Arial" w:cs="Arial"/>
                <w:sz w:val="20"/>
              </w:rPr>
            </w:pPr>
            <w:r w:rsidRPr="00B90241">
              <w:rPr>
                <w:rFonts w:ascii="Arial" w:hAnsi="Arial" w:cs="Arial"/>
                <w:spacing w:val="-5"/>
                <w:sz w:val="20"/>
              </w:rPr>
              <w:t>332</w:t>
            </w:r>
          </w:p>
        </w:tc>
        <w:tc>
          <w:tcPr>
            <w:tcW w:w="2561" w:type="dxa"/>
          </w:tcPr>
          <w:p w14:paraId="5F9C9D6B" w14:textId="77777777" w:rsidR="00B90241" w:rsidRPr="00B90241" w:rsidRDefault="00B90241" w:rsidP="005009D0">
            <w:pPr>
              <w:pStyle w:val="TableParagraph"/>
              <w:ind w:left="1167"/>
              <w:jc w:val="left"/>
              <w:rPr>
                <w:rFonts w:ascii="Arial" w:hAnsi="Arial" w:cs="Arial"/>
                <w:sz w:val="20"/>
              </w:rPr>
            </w:pPr>
            <w:r w:rsidRPr="00B90241">
              <w:rPr>
                <w:rFonts w:ascii="Arial" w:hAnsi="Arial" w:cs="Arial"/>
                <w:spacing w:val="-5"/>
                <w:sz w:val="20"/>
              </w:rPr>
              <w:t>73</w:t>
            </w:r>
          </w:p>
        </w:tc>
      </w:tr>
      <w:tr w:rsidR="00B90241" w:rsidRPr="00B90241" w14:paraId="2C62CDF2" w14:textId="77777777" w:rsidTr="00B90241">
        <w:trPr>
          <w:trHeight w:val="229"/>
        </w:trPr>
        <w:tc>
          <w:tcPr>
            <w:tcW w:w="3144" w:type="dxa"/>
          </w:tcPr>
          <w:p w14:paraId="16820F38" w14:textId="77777777" w:rsidR="00B90241" w:rsidRPr="00B90241" w:rsidRDefault="00B90241" w:rsidP="005009D0">
            <w:pPr>
              <w:pStyle w:val="TableParagraph"/>
              <w:ind w:left="54" w:right="40"/>
              <w:rPr>
                <w:rFonts w:ascii="Arial" w:hAnsi="Arial" w:cs="Arial"/>
                <w:sz w:val="20"/>
              </w:rPr>
            </w:pPr>
            <w:r w:rsidRPr="00B90241">
              <w:rPr>
                <w:rFonts w:ascii="Arial" w:hAnsi="Arial" w:cs="Arial"/>
                <w:spacing w:val="-5"/>
                <w:sz w:val="20"/>
              </w:rPr>
              <w:t>105</w:t>
            </w:r>
          </w:p>
        </w:tc>
        <w:tc>
          <w:tcPr>
            <w:tcW w:w="1978" w:type="dxa"/>
          </w:tcPr>
          <w:p w14:paraId="168E8F51" w14:textId="77777777" w:rsidR="00B90241" w:rsidRPr="00B90241" w:rsidRDefault="00B90241" w:rsidP="005009D0">
            <w:pPr>
              <w:pStyle w:val="TableParagraph"/>
              <w:ind w:left="0" w:right="807"/>
              <w:jc w:val="right"/>
              <w:rPr>
                <w:rFonts w:ascii="Arial" w:hAnsi="Arial" w:cs="Arial"/>
                <w:sz w:val="20"/>
              </w:rPr>
            </w:pPr>
            <w:r w:rsidRPr="00B90241">
              <w:rPr>
                <w:rFonts w:ascii="Arial" w:hAnsi="Arial" w:cs="Arial"/>
                <w:spacing w:val="-5"/>
                <w:sz w:val="20"/>
              </w:rPr>
              <w:t>305</w:t>
            </w:r>
          </w:p>
        </w:tc>
        <w:tc>
          <w:tcPr>
            <w:tcW w:w="2511" w:type="dxa"/>
          </w:tcPr>
          <w:p w14:paraId="761CE433" w14:textId="77777777" w:rsidR="00B90241" w:rsidRPr="00B90241" w:rsidRDefault="00B90241" w:rsidP="005009D0">
            <w:pPr>
              <w:pStyle w:val="TableParagraph"/>
              <w:ind w:left="1074" w:right="1062"/>
              <w:rPr>
                <w:rFonts w:ascii="Arial" w:hAnsi="Arial" w:cs="Arial"/>
                <w:sz w:val="20"/>
              </w:rPr>
            </w:pPr>
            <w:r w:rsidRPr="00B90241">
              <w:rPr>
                <w:rFonts w:ascii="Arial" w:hAnsi="Arial" w:cs="Arial"/>
                <w:spacing w:val="-5"/>
                <w:sz w:val="20"/>
              </w:rPr>
              <w:t>376</w:t>
            </w:r>
          </w:p>
        </w:tc>
        <w:tc>
          <w:tcPr>
            <w:tcW w:w="2561" w:type="dxa"/>
          </w:tcPr>
          <w:p w14:paraId="4D6B6732" w14:textId="77777777" w:rsidR="00B90241" w:rsidRPr="00B90241" w:rsidRDefault="00B90241" w:rsidP="005009D0">
            <w:pPr>
              <w:pStyle w:val="TableParagraph"/>
              <w:ind w:left="1167"/>
              <w:jc w:val="left"/>
              <w:rPr>
                <w:rFonts w:ascii="Arial" w:hAnsi="Arial" w:cs="Arial"/>
                <w:sz w:val="20"/>
              </w:rPr>
            </w:pPr>
            <w:r w:rsidRPr="00B90241">
              <w:rPr>
                <w:rFonts w:ascii="Arial" w:hAnsi="Arial" w:cs="Arial"/>
                <w:spacing w:val="-5"/>
                <w:sz w:val="20"/>
              </w:rPr>
              <w:t>73</w:t>
            </w:r>
          </w:p>
        </w:tc>
      </w:tr>
      <w:tr w:rsidR="00B90241" w:rsidRPr="00B90241" w14:paraId="11FF6FA5" w14:textId="77777777" w:rsidTr="00B90241">
        <w:trPr>
          <w:trHeight w:val="229"/>
        </w:trPr>
        <w:tc>
          <w:tcPr>
            <w:tcW w:w="3144" w:type="dxa"/>
          </w:tcPr>
          <w:p w14:paraId="65837C27" w14:textId="77777777" w:rsidR="00B90241" w:rsidRPr="00B90241" w:rsidRDefault="00B90241" w:rsidP="005009D0">
            <w:pPr>
              <w:pStyle w:val="TableParagraph"/>
              <w:ind w:left="54" w:right="40"/>
              <w:rPr>
                <w:rFonts w:ascii="Arial" w:hAnsi="Arial" w:cs="Arial"/>
                <w:sz w:val="20"/>
              </w:rPr>
            </w:pPr>
            <w:r w:rsidRPr="00B90241">
              <w:rPr>
                <w:rFonts w:ascii="Arial" w:hAnsi="Arial" w:cs="Arial"/>
                <w:spacing w:val="-5"/>
                <w:sz w:val="20"/>
              </w:rPr>
              <w:t>115</w:t>
            </w:r>
          </w:p>
        </w:tc>
        <w:tc>
          <w:tcPr>
            <w:tcW w:w="1978" w:type="dxa"/>
          </w:tcPr>
          <w:p w14:paraId="003EC9B3" w14:textId="77777777" w:rsidR="00B90241" w:rsidRPr="00B90241" w:rsidRDefault="00B90241" w:rsidP="005009D0">
            <w:pPr>
              <w:pStyle w:val="TableParagraph"/>
              <w:ind w:left="0" w:right="807"/>
              <w:jc w:val="right"/>
              <w:rPr>
                <w:rFonts w:ascii="Arial" w:hAnsi="Arial" w:cs="Arial"/>
                <w:sz w:val="20"/>
              </w:rPr>
            </w:pPr>
            <w:r w:rsidRPr="00B90241">
              <w:rPr>
                <w:rFonts w:ascii="Arial" w:hAnsi="Arial" w:cs="Arial"/>
                <w:spacing w:val="-5"/>
                <w:sz w:val="20"/>
              </w:rPr>
              <w:t>334</w:t>
            </w:r>
          </w:p>
        </w:tc>
        <w:tc>
          <w:tcPr>
            <w:tcW w:w="2511" w:type="dxa"/>
          </w:tcPr>
          <w:p w14:paraId="03CC903A" w14:textId="77777777" w:rsidR="00B90241" w:rsidRPr="00B90241" w:rsidRDefault="00B90241" w:rsidP="005009D0">
            <w:pPr>
              <w:pStyle w:val="TableParagraph"/>
              <w:ind w:left="1074" w:right="1062"/>
              <w:rPr>
                <w:rFonts w:ascii="Arial" w:hAnsi="Arial" w:cs="Arial"/>
                <w:sz w:val="20"/>
              </w:rPr>
            </w:pPr>
            <w:r w:rsidRPr="00B90241">
              <w:rPr>
                <w:rFonts w:ascii="Arial" w:hAnsi="Arial" w:cs="Arial"/>
                <w:spacing w:val="-5"/>
                <w:sz w:val="20"/>
              </w:rPr>
              <w:t>407</w:t>
            </w:r>
          </w:p>
        </w:tc>
        <w:tc>
          <w:tcPr>
            <w:tcW w:w="2561" w:type="dxa"/>
          </w:tcPr>
          <w:p w14:paraId="59C5BD63" w14:textId="77777777" w:rsidR="00B90241" w:rsidRPr="00B90241" w:rsidRDefault="00B90241" w:rsidP="005009D0">
            <w:pPr>
              <w:pStyle w:val="TableParagraph"/>
              <w:ind w:left="1167"/>
              <w:jc w:val="left"/>
              <w:rPr>
                <w:rFonts w:ascii="Arial" w:hAnsi="Arial" w:cs="Arial"/>
                <w:sz w:val="20"/>
              </w:rPr>
            </w:pPr>
            <w:r w:rsidRPr="00B90241">
              <w:rPr>
                <w:rFonts w:ascii="Arial" w:hAnsi="Arial" w:cs="Arial"/>
                <w:spacing w:val="-5"/>
                <w:sz w:val="20"/>
              </w:rPr>
              <w:t>73</w:t>
            </w:r>
          </w:p>
        </w:tc>
      </w:tr>
    </w:tbl>
    <w:p w14:paraId="0F6AD720" w14:textId="77777777" w:rsidR="00C60B85" w:rsidRDefault="00C60B85" w:rsidP="00C60B85">
      <w:pPr>
        <w:pStyle w:val="ae"/>
        <w:spacing w:after="120"/>
        <w:ind w:left="736" w:hanging="310"/>
        <w:rPr>
          <w:sz w:val="21"/>
          <w:szCs w:val="21"/>
          <w:u w:val="single"/>
        </w:rPr>
      </w:pPr>
    </w:p>
    <w:p w14:paraId="10CB935C" w14:textId="77777777" w:rsidR="00B90241" w:rsidRPr="00B90241" w:rsidRDefault="00B90241" w:rsidP="00B90241">
      <w:pPr>
        <w:pStyle w:val="a3"/>
        <w:spacing w:before="120"/>
        <w:ind w:left="153" w:right="712" w:firstLine="396"/>
        <w:jc w:val="both"/>
        <w:rPr>
          <w:rFonts w:ascii="Arial" w:hAnsi="Arial" w:cs="Arial"/>
          <w:sz w:val="21"/>
          <w:szCs w:val="21"/>
        </w:rPr>
      </w:pPr>
      <w:r w:rsidRPr="00B90241">
        <w:rPr>
          <w:rFonts w:ascii="Arial" w:hAnsi="Arial" w:cs="Arial"/>
          <w:sz w:val="21"/>
          <w:szCs w:val="21"/>
        </w:rPr>
        <w:t>К.4 При визначенні сумарних теплових потоків житлових та громадських споруд, що приєднуються до теплових мереж, за наявності технічної можливості враховують теплові потоки на гаряче водопостачання існуючих будівель, що підлягають централізованому теплопостачанню, а також не мають централізованих систем гарячого водопостачання.</w:t>
      </w:r>
    </w:p>
    <w:p w14:paraId="6CE0F4C1" w14:textId="77777777" w:rsidR="00B90241" w:rsidRPr="00B90241" w:rsidRDefault="00B90241" w:rsidP="00B90241">
      <w:pPr>
        <w:pStyle w:val="a3"/>
        <w:spacing w:before="120"/>
        <w:ind w:left="153" w:right="712" w:firstLine="396"/>
        <w:jc w:val="both"/>
        <w:rPr>
          <w:rFonts w:ascii="Arial" w:hAnsi="Arial" w:cs="Arial"/>
          <w:sz w:val="21"/>
          <w:szCs w:val="21"/>
        </w:rPr>
      </w:pPr>
    </w:p>
    <w:p w14:paraId="0D1A8322" w14:textId="77777777" w:rsidR="00B90241" w:rsidRDefault="00B90241" w:rsidP="00B90241">
      <w:pPr>
        <w:pStyle w:val="ae"/>
        <w:spacing w:after="120"/>
        <w:ind w:left="284" w:firstLine="142"/>
        <w:jc w:val="both"/>
        <w:rPr>
          <w:sz w:val="21"/>
          <w:szCs w:val="21"/>
        </w:rPr>
      </w:pPr>
      <w:r w:rsidRPr="00B90241">
        <w:rPr>
          <w:sz w:val="21"/>
          <w:szCs w:val="21"/>
        </w:rPr>
        <w:t>К.5</w:t>
      </w:r>
      <w:r w:rsidR="008B0698">
        <w:rPr>
          <w:sz w:val="21"/>
          <w:szCs w:val="21"/>
        </w:rPr>
        <w:t xml:space="preserve"> </w:t>
      </w:r>
      <w:r w:rsidRPr="00B90241">
        <w:rPr>
          <w:sz w:val="21"/>
          <w:szCs w:val="21"/>
        </w:rPr>
        <w:t>У</w:t>
      </w:r>
      <w:r w:rsidR="008B0698">
        <w:rPr>
          <w:sz w:val="21"/>
          <w:szCs w:val="21"/>
        </w:rPr>
        <w:t xml:space="preserve"> </w:t>
      </w:r>
      <w:r w:rsidRPr="00B90241">
        <w:rPr>
          <w:sz w:val="21"/>
          <w:szCs w:val="21"/>
        </w:rPr>
        <w:t>сумарних теплових потоках слід</w:t>
      </w:r>
      <w:r w:rsidR="008B0698">
        <w:rPr>
          <w:sz w:val="21"/>
          <w:szCs w:val="21"/>
        </w:rPr>
        <w:t xml:space="preserve"> </w:t>
      </w:r>
      <w:r w:rsidRPr="00B90241">
        <w:rPr>
          <w:sz w:val="21"/>
          <w:szCs w:val="21"/>
        </w:rPr>
        <w:t>враховувати нормативні</w:t>
      </w:r>
      <w:r w:rsidR="008B0698">
        <w:rPr>
          <w:sz w:val="21"/>
          <w:szCs w:val="21"/>
        </w:rPr>
        <w:t xml:space="preserve"> </w:t>
      </w:r>
      <w:r w:rsidRPr="00B90241">
        <w:rPr>
          <w:sz w:val="21"/>
          <w:szCs w:val="21"/>
        </w:rPr>
        <w:t>втрати</w:t>
      </w:r>
      <w:r w:rsidR="008B0698">
        <w:rPr>
          <w:sz w:val="21"/>
          <w:szCs w:val="21"/>
        </w:rPr>
        <w:t xml:space="preserve"> </w:t>
      </w:r>
      <w:r w:rsidRPr="00B90241">
        <w:rPr>
          <w:sz w:val="21"/>
          <w:szCs w:val="21"/>
        </w:rPr>
        <w:t>теплової</w:t>
      </w:r>
      <w:r w:rsidR="008B0698">
        <w:rPr>
          <w:sz w:val="21"/>
          <w:szCs w:val="21"/>
        </w:rPr>
        <w:t xml:space="preserve"> </w:t>
      </w:r>
      <w:r w:rsidRPr="00B90241">
        <w:rPr>
          <w:sz w:val="21"/>
          <w:szCs w:val="21"/>
        </w:rPr>
        <w:t>енергії</w:t>
      </w:r>
      <w:r w:rsidR="008B0698">
        <w:rPr>
          <w:sz w:val="21"/>
          <w:szCs w:val="21"/>
        </w:rPr>
        <w:t xml:space="preserve"> </w:t>
      </w:r>
      <w:r w:rsidRPr="00B90241">
        <w:rPr>
          <w:sz w:val="21"/>
          <w:szCs w:val="21"/>
        </w:rPr>
        <w:t>в</w:t>
      </w:r>
      <w:r w:rsidR="008B0698">
        <w:rPr>
          <w:sz w:val="21"/>
          <w:szCs w:val="21"/>
        </w:rPr>
        <w:t xml:space="preserve"> </w:t>
      </w:r>
      <w:r w:rsidRPr="00B90241">
        <w:rPr>
          <w:sz w:val="21"/>
          <w:szCs w:val="21"/>
        </w:rPr>
        <w:t>теплових мережах.</w:t>
      </w:r>
    </w:p>
    <w:p w14:paraId="4D255BEF" w14:textId="77777777" w:rsidR="00B90241" w:rsidRDefault="00B90241" w:rsidP="00B90241">
      <w:pPr>
        <w:pStyle w:val="ae"/>
        <w:spacing w:after="120"/>
        <w:ind w:left="284" w:firstLine="142"/>
        <w:jc w:val="both"/>
        <w:rPr>
          <w:sz w:val="21"/>
          <w:szCs w:val="21"/>
        </w:rPr>
      </w:pPr>
    </w:p>
    <w:p w14:paraId="2D44BC96" w14:textId="77777777" w:rsidR="00B90241" w:rsidRDefault="00B90241" w:rsidP="00B90241">
      <w:pPr>
        <w:pStyle w:val="ae"/>
        <w:spacing w:after="120"/>
        <w:ind w:left="284" w:firstLine="142"/>
        <w:jc w:val="both"/>
        <w:rPr>
          <w:sz w:val="21"/>
          <w:szCs w:val="21"/>
        </w:rPr>
      </w:pPr>
    </w:p>
    <w:p w14:paraId="41039B63" w14:textId="77777777" w:rsidR="00B90241" w:rsidRDefault="00B90241" w:rsidP="00B90241">
      <w:pPr>
        <w:pStyle w:val="ae"/>
        <w:spacing w:after="120"/>
        <w:ind w:left="284" w:firstLine="142"/>
        <w:jc w:val="both"/>
        <w:rPr>
          <w:sz w:val="21"/>
          <w:szCs w:val="21"/>
        </w:rPr>
      </w:pPr>
    </w:p>
    <w:p w14:paraId="426CF716" w14:textId="77777777" w:rsidR="00B90241" w:rsidRDefault="00B90241" w:rsidP="00B90241">
      <w:pPr>
        <w:pStyle w:val="ae"/>
        <w:spacing w:after="120"/>
        <w:ind w:left="284" w:firstLine="142"/>
        <w:jc w:val="both"/>
        <w:rPr>
          <w:sz w:val="21"/>
          <w:szCs w:val="21"/>
        </w:rPr>
      </w:pPr>
    </w:p>
    <w:p w14:paraId="694FE3D3" w14:textId="77777777" w:rsidR="00B90241" w:rsidRDefault="00B90241" w:rsidP="00B90241">
      <w:pPr>
        <w:pStyle w:val="ae"/>
        <w:spacing w:after="120"/>
        <w:ind w:left="284" w:firstLine="142"/>
        <w:jc w:val="both"/>
        <w:rPr>
          <w:sz w:val="21"/>
          <w:szCs w:val="21"/>
        </w:rPr>
      </w:pPr>
    </w:p>
    <w:p w14:paraId="38E417E1" w14:textId="77777777" w:rsidR="00B90241" w:rsidRDefault="00B90241" w:rsidP="00B90241">
      <w:pPr>
        <w:pStyle w:val="ae"/>
        <w:spacing w:after="120"/>
        <w:ind w:left="284" w:firstLine="142"/>
        <w:jc w:val="both"/>
        <w:rPr>
          <w:sz w:val="21"/>
          <w:szCs w:val="21"/>
        </w:rPr>
      </w:pPr>
    </w:p>
    <w:p w14:paraId="2174E0BE" w14:textId="77777777" w:rsidR="00B90241" w:rsidRDefault="00B90241" w:rsidP="00B90241">
      <w:pPr>
        <w:pStyle w:val="ae"/>
        <w:spacing w:after="120"/>
        <w:ind w:left="284" w:firstLine="142"/>
        <w:jc w:val="both"/>
        <w:rPr>
          <w:sz w:val="21"/>
          <w:szCs w:val="21"/>
        </w:rPr>
      </w:pPr>
    </w:p>
    <w:p w14:paraId="1BDE8FE0" w14:textId="77777777" w:rsidR="00B90241" w:rsidRDefault="00B90241" w:rsidP="00B90241">
      <w:pPr>
        <w:pStyle w:val="ae"/>
        <w:spacing w:after="120"/>
        <w:ind w:left="284" w:firstLine="142"/>
        <w:jc w:val="both"/>
        <w:rPr>
          <w:sz w:val="21"/>
          <w:szCs w:val="21"/>
        </w:rPr>
      </w:pPr>
    </w:p>
    <w:p w14:paraId="4442365A" w14:textId="77777777" w:rsidR="00B90241" w:rsidRDefault="00B90241" w:rsidP="00B90241">
      <w:pPr>
        <w:pStyle w:val="ae"/>
        <w:spacing w:after="120"/>
        <w:ind w:left="284" w:firstLine="142"/>
        <w:jc w:val="both"/>
        <w:rPr>
          <w:sz w:val="21"/>
          <w:szCs w:val="21"/>
        </w:rPr>
      </w:pPr>
    </w:p>
    <w:p w14:paraId="3B2BFA74" w14:textId="77777777" w:rsidR="00B90241" w:rsidRDefault="00B90241" w:rsidP="00B90241">
      <w:pPr>
        <w:pStyle w:val="ae"/>
        <w:spacing w:after="120"/>
        <w:ind w:left="284" w:firstLine="142"/>
        <w:jc w:val="both"/>
        <w:rPr>
          <w:sz w:val="21"/>
          <w:szCs w:val="21"/>
        </w:rPr>
      </w:pPr>
    </w:p>
    <w:p w14:paraId="2134133A" w14:textId="77777777" w:rsidR="00B90241" w:rsidRDefault="00B90241" w:rsidP="00B90241">
      <w:pPr>
        <w:pStyle w:val="ae"/>
        <w:spacing w:after="120"/>
        <w:ind w:left="284" w:firstLine="142"/>
        <w:jc w:val="both"/>
        <w:rPr>
          <w:sz w:val="21"/>
          <w:szCs w:val="21"/>
        </w:rPr>
      </w:pPr>
    </w:p>
    <w:p w14:paraId="65D25ECD" w14:textId="77777777" w:rsidR="00B90241" w:rsidRDefault="00B90241" w:rsidP="00B90241">
      <w:pPr>
        <w:pStyle w:val="ae"/>
        <w:spacing w:after="120"/>
        <w:ind w:left="284" w:firstLine="142"/>
        <w:jc w:val="both"/>
        <w:rPr>
          <w:sz w:val="21"/>
          <w:szCs w:val="21"/>
        </w:rPr>
      </w:pPr>
    </w:p>
    <w:p w14:paraId="528BCA4B" w14:textId="77777777" w:rsidR="00B90241" w:rsidRDefault="00B90241" w:rsidP="00B90241">
      <w:pPr>
        <w:pStyle w:val="ae"/>
        <w:spacing w:after="120"/>
        <w:ind w:left="284" w:firstLine="142"/>
        <w:jc w:val="both"/>
        <w:rPr>
          <w:sz w:val="21"/>
          <w:szCs w:val="21"/>
        </w:rPr>
        <w:sectPr w:rsidR="00B90241" w:rsidSect="00B41B48">
          <w:pgSz w:w="11900" w:h="16840"/>
          <w:pgMar w:top="568" w:right="1134" w:bottom="1134" w:left="1134" w:header="0" w:footer="6" w:gutter="0"/>
          <w:cols w:space="708"/>
          <w:docGrid w:linePitch="326"/>
        </w:sectPr>
      </w:pPr>
    </w:p>
    <w:p w14:paraId="57DC87B2" w14:textId="77777777" w:rsidR="00CE0340" w:rsidRDefault="00CE0340" w:rsidP="00CE0340">
      <w:pPr>
        <w:spacing w:after="0"/>
        <w:ind w:left="6480" w:firstLine="720"/>
        <w:jc w:val="both"/>
        <w:rPr>
          <w:rFonts w:ascii="Arial" w:hAnsi="Arial" w:cs="Arial"/>
          <w:sz w:val="21"/>
          <w:szCs w:val="21"/>
          <w:u w:val="single"/>
          <w:lang w:val="uk-UA"/>
        </w:rPr>
      </w:pPr>
      <w:r w:rsidRPr="00447A1C">
        <w:rPr>
          <w:rFonts w:ascii="Arial" w:hAnsi="Arial" w:cs="Arial"/>
          <w:sz w:val="21"/>
          <w:szCs w:val="21"/>
          <w:u w:val="single"/>
          <w:lang w:val="uk-UA"/>
        </w:rPr>
        <w:lastRenderedPageBreak/>
        <w:t>ДБН В.2.5-39:2008</w:t>
      </w:r>
      <w:r>
        <w:rPr>
          <w:rFonts w:ascii="Arial" w:hAnsi="Arial" w:cs="Arial"/>
          <w:sz w:val="21"/>
          <w:szCs w:val="21"/>
          <w:u w:val="single"/>
          <w:lang w:val="uk-UA"/>
        </w:rPr>
        <w:t xml:space="preserve"> С.67</w:t>
      </w:r>
    </w:p>
    <w:p w14:paraId="424E9972" w14:textId="77777777" w:rsidR="00B90241" w:rsidRDefault="00B90241" w:rsidP="00B90241">
      <w:pPr>
        <w:pStyle w:val="ae"/>
        <w:spacing w:after="120"/>
        <w:ind w:left="284" w:firstLine="142"/>
        <w:jc w:val="both"/>
        <w:rPr>
          <w:sz w:val="21"/>
          <w:szCs w:val="21"/>
        </w:rPr>
      </w:pPr>
    </w:p>
    <w:p w14:paraId="5C6185D3" w14:textId="77777777" w:rsidR="00CE0340" w:rsidRPr="00CE0340" w:rsidRDefault="00CE0340" w:rsidP="00CE0340">
      <w:pPr>
        <w:pStyle w:val="a3"/>
        <w:spacing w:before="93"/>
        <w:ind w:left="727" w:hanging="443"/>
        <w:jc w:val="both"/>
        <w:rPr>
          <w:rFonts w:ascii="Arial" w:hAnsi="Arial" w:cs="Arial"/>
          <w:sz w:val="21"/>
          <w:szCs w:val="21"/>
        </w:rPr>
      </w:pPr>
      <w:r w:rsidRPr="00CE0340">
        <w:rPr>
          <w:rFonts w:ascii="Arial" w:hAnsi="Arial" w:cs="Arial"/>
          <w:sz w:val="21"/>
          <w:szCs w:val="21"/>
        </w:rPr>
        <w:t>Коди</w:t>
      </w:r>
      <w:r w:rsidR="0027030E">
        <w:rPr>
          <w:rFonts w:ascii="Arial" w:hAnsi="Arial" w:cs="Arial"/>
          <w:sz w:val="21"/>
          <w:szCs w:val="21"/>
        </w:rPr>
        <w:t xml:space="preserve"> </w:t>
      </w:r>
      <w:r w:rsidRPr="00CE0340">
        <w:rPr>
          <w:rFonts w:ascii="Arial" w:hAnsi="Arial" w:cs="Arial"/>
          <w:sz w:val="21"/>
          <w:szCs w:val="21"/>
        </w:rPr>
        <w:t>УКНД:23.040,93.025,91.140.10,</w:t>
      </w:r>
      <w:r w:rsidRPr="00CE0340">
        <w:rPr>
          <w:rFonts w:ascii="Arial" w:hAnsi="Arial" w:cs="Arial"/>
          <w:spacing w:val="-2"/>
          <w:sz w:val="21"/>
          <w:szCs w:val="21"/>
        </w:rPr>
        <w:t>91.100.60</w:t>
      </w:r>
    </w:p>
    <w:p w14:paraId="2457E092" w14:textId="77777777" w:rsidR="00CE0340" w:rsidRPr="00CE0340" w:rsidRDefault="00CE0340" w:rsidP="00CE0340">
      <w:pPr>
        <w:pStyle w:val="a3"/>
        <w:spacing w:before="9"/>
        <w:rPr>
          <w:rFonts w:ascii="Arial" w:hAnsi="Arial" w:cs="Arial"/>
          <w:sz w:val="21"/>
          <w:szCs w:val="21"/>
        </w:rPr>
      </w:pPr>
    </w:p>
    <w:p w14:paraId="5A4F109D" w14:textId="77777777" w:rsidR="00B90241" w:rsidRDefault="00CE0340" w:rsidP="00CE0340">
      <w:pPr>
        <w:pStyle w:val="ae"/>
        <w:spacing w:after="120"/>
        <w:ind w:left="284" w:firstLine="0"/>
        <w:jc w:val="both"/>
        <w:rPr>
          <w:sz w:val="21"/>
          <w:szCs w:val="21"/>
        </w:rPr>
      </w:pPr>
      <w:r w:rsidRPr="00CE0340">
        <w:rPr>
          <w:b/>
          <w:sz w:val="21"/>
          <w:szCs w:val="21"/>
        </w:rPr>
        <w:t>Ключові</w:t>
      </w:r>
      <w:r w:rsidR="0027030E">
        <w:rPr>
          <w:b/>
          <w:sz w:val="21"/>
          <w:szCs w:val="21"/>
        </w:rPr>
        <w:t xml:space="preserve"> </w:t>
      </w:r>
      <w:r w:rsidRPr="00CE0340">
        <w:rPr>
          <w:b/>
          <w:sz w:val="21"/>
          <w:szCs w:val="21"/>
        </w:rPr>
        <w:t>слова:</w:t>
      </w:r>
      <w:r w:rsidR="0027030E">
        <w:rPr>
          <w:b/>
          <w:sz w:val="21"/>
          <w:szCs w:val="21"/>
        </w:rPr>
        <w:t xml:space="preserve"> </w:t>
      </w:r>
      <w:r w:rsidRPr="00CE0340">
        <w:rPr>
          <w:sz w:val="21"/>
          <w:szCs w:val="21"/>
        </w:rPr>
        <w:t>теплові</w:t>
      </w:r>
      <w:r w:rsidR="0027030E">
        <w:rPr>
          <w:sz w:val="21"/>
          <w:szCs w:val="21"/>
        </w:rPr>
        <w:t xml:space="preserve"> </w:t>
      </w:r>
      <w:r w:rsidRPr="00CE0340">
        <w:rPr>
          <w:sz w:val="21"/>
          <w:szCs w:val="21"/>
        </w:rPr>
        <w:t>мережі,</w:t>
      </w:r>
      <w:r w:rsidR="0027030E">
        <w:rPr>
          <w:sz w:val="21"/>
          <w:szCs w:val="21"/>
        </w:rPr>
        <w:t xml:space="preserve"> </w:t>
      </w:r>
      <w:r w:rsidRPr="00CE0340">
        <w:rPr>
          <w:sz w:val="21"/>
          <w:szCs w:val="21"/>
        </w:rPr>
        <w:t>системи</w:t>
      </w:r>
      <w:r w:rsidR="0027030E">
        <w:rPr>
          <w:sz w:val="21"/>
          <w:szCs w:val="21"/>
        </w:rPr>
        <w:t xml:space="preserve"> </w:t>
      </w:r>
      <w:r w:rsidRPr="00CE0340">
        <w:rPr>
          <w:sz w:val="21"/>
          <w:szCs w:val="21"/>
        </w:rPr>
        <w:t>теплопостачання,</w:t>
      </w:r>
      <w:r w:rsidR="0027030E">
        <w:rPr>
          <w:sz w:val="21"/>
          <w:szCs w:val="21"/>
        </w:rPr>
        <w:t xml:space="preserve"> </w:t>
      </w:r>
      <w:r w:rsidRPr="00CE0340">
        <w:rPr>
          <w:sz w:val="21"/>
          <w:szCs w:val="21"/>
        </w:rPr>
        <w:t>схеми</w:t>
      </w:r>
      <w:r w:rsidR="0027030E">
        <w:rPr>
          <w:sz w:val="21"/>
          <w:szCs w:val="21"/>
        </w:rPr>
        <w:t xml:space="preserve"> </w:t>
      </w:r>
      <w:r w:rsidRPr="00CE0340">
        <w:rPr>
          <w:sz w:val="21"/>
          <w:szCs w:val="21"/>
        </w:rPr>
        <w:t>теплопостачання,</w:t>
      </w:r>
      <w:r w:rsidR="0027030E">
        <w:rPr>
          <w:sz w:val="21"/>
          <w:szCs w:val="21"/>
        </w:rPr>
        <w:t xml:space="preserve"> </w:t>
      </w:r>
      <w:r w:rsidRPr="00CE0340">
        <w:rPr>
          <w:sz w:val="21"/>
          <w:szCs w:val="21"/>
        </w:rPr>
        <w:t>теплові</w:t>
      </w:r>
      <w:r w:rsidR="0027030E">
        <w:rPr>
          <w:sz w:val="21"/>
          <w:szCs w:val="21"/>
        </w:rPr>
        <w:t xml:space="preserve"> </w:t>
      </w:r>
      <w:r w:rsidRPr="00CE0340">
        <w:rPr>
          <w:sz w:val="21"/>
          <w:szCs w:val="21"/>
        </w:rPr>
        <w:t>пункти,</w:t>
      </w:r>
      <w:r w:rsidR="0027030E">
        <w:rPr>
          <w:sz w:val="21"/>
          <w:szCs w:val="21"/>
        </w:rPr>
        <w:t xml:space="preserve"> </w:t>
      </w:r>
      <w:r w:rsidRPr="00CE0340">
        <w:rPr>
          <w:sz w:val="21"/>
          <w:szCs w:val="21"/>
        </w:rPr>
        <w:t>проектування, монтаж, експлуатація, зовнішні мережі, підземні мережі, надземні мережі, опалення, гаряче водопостачання, трубопроводи попередньо теплоізольовані</w:t>
      </w:r>
      <w:r>
        <w:rPr>
          <w:sz w:val="21"/>
          <w:szCs w:val="21"/>
        </w:rPr>
        <w:t>.</w:t>
      </w:r>
    </w:p>
    <w:p w14:paraId="263D2D21" w14:textId="77777777" w:rsidR="00CE0340" w:rsidRDefault="00CE0340" w:rsidP="00CE0340">
      <w:pPr>
        <w:pStyle w:val="ae"/>
        <w:spacing w:after="120"/>
        <w:ind w:left="284" w:firstLine="0"/>
        <w:jc w:val="both"/>
        <w:rPr>
          <w:sz w:val="21"/>
          <w:szCs w:val="21"/>
        </w:rPr>
      </w:pPr>
    </w:p>
    <w:p w14:paraId="13F91984" w14:textId="77777777" w:rsidR="00CE0340" w:rsidRDefault="00CE0340" w:rsidP="00CE0340">
      <w:pPr>
        <w:pStyle w:val="ae"/>
        <w:spacing w:after="120"/>
        <w:ind w:left="284" w:firstLine="0"/>
        <w:jc w:val="both"/>
        <w:rPr>
          <w:sz w:val="21"/>
          <w:szCs w:val="21"/>
        </w:rPr>
      </w:pPr>
    </w:p>
    <w:p w14:paraId="56549E37" w14:textId="77777777" w:rsidR="00CE0340" w:rsidRDefault="00CE0340" w:rsidP="00CE0340">
      <w:pPr>
        <w:pStyle w:val="ae"/>
        <w:spacing w:after="120"/>
        <w:ind w:left="284" w:firstLine="0"/>
        <w:jc w:val="both"/>
        <w:rPr>
          <w:sz w:val="21"/>
          <w:szCs w:val="21"/>
        </w:rPr>
      </w:pPr>
    </w:p>
    <w:p w14:paraId="074685D7" w14:textId="77777777" w:rsidR="00CE0340" w:rsidRDefault="00CE0340" w:rsidP="00CE0340">
      <w:pPr>
        <w:pStyle w:val="ae"/>
        <w:spacing w:after="120"/>
        <w:ind w:left="284" w:firstLine="0"/>
        <w:jc w:val="both"/>
        <w:rPr>
          <w:sz w:val="21"/>
          <w:szCs w:val="21"/>
        </w:rPr>
      </w:pPr>
    </w:p>
    <w:p w14:paraId="37894520" w14:textId="77777777" w:rsidR="00CE0340" w:rsidRDefault="00CE0340" w:rsidP="00CE0340">
      <w:pPr>
        <w:pStyle w:val="ae"/>
        <w:spacing w:after="120"/>
        <w:ind w:left="284" w:firstLine="0"/>
        <w:jc w:val="both"/>
        <w:rPr>
          <w:sz w:val="21"/>
          <w:szCs w:val="21"/>
        </w:rPr>
      </w:pPr>
    </w:p>
    <w:p w14:paraId="282DA30F" w14:textId="77777777" w:rsidR="00CE0340" w:rsidRDefault="00CE0340" w:rsidP="00CE0340">
      <w:pPr>
        <w:pStyle w:val="ae"/>
        <w:spacing w:after="120"/>
        <w:ind w:left="284" w:firstLine="0"/>
        <w:jc w:val="both"/>
        <w:rPr>
          <w:sz w:val="21"/>
          <w:szCs w:val="21"/>
        </w:rPr>
      </w:pPr>
    </w:p>
    <w:p w14:paraId="79D54665" w14:textId="77777777" w:rsidR="00CE0340" w:rsidRDefault="00CE0340" w:rsidP="00CE0340">
      <w:pPr>
        <w:pStyle w:val="ae"/>
        <w:spacing w:after="120"/>
        <w:ind w:left="284" w:firstLine="0"/>
        <w:jc w:val="both"/>
        <w:rPr>
          <w:sz w:val="21"/>
          <w:szCs w:val="21"/>
        </w:rPr>
      </w:pPr>
    </w:p>
    <w:p w14:paraId="05FA89A1" w14:textId="77777777" w:rsidR="00CE0340" w:rsidRDefault="00CE0340" w:rsidP="00CE0340">
      <w:pPr>
        <w:pStyle w:val="ae"/>
        <w:spacing w:after="120"/>
        <w:ind w:left="284" w:firstLine="0"/>
        <w:jc w:val="both"/>
        <w:rPr>
          <w:sz w:val="21"/>
          <w:szCs w:val="21"/>
        </w:rPr>
      </w:pPr>
    </w:p>
    <w:p w14:paraId="777E9F8E" w14:textId="77777777" w:rsidR="00CE0340" w:rsidRDefault="00CE0340" w:rsidP="00CE0340">
      <w:pPr>
        <w:pStyle w:val="ae"/>
        <w:spacing w:after="120"/>
        <w:ind w:left="284" w:firstLine="0"/>
        <w:jc w:val="both"/>
        <w:rPr>
          <w:sz w:val="21"/>
          <w:szCs w:val="21"/>
        </w:rPr>
      </w:pPr>
    </w:p>
    <w:p w14:paraId="4FBC0205" w14:textId="77777777" w:rsidR="00CE0340" w:rsidRDefault="00CE0340" w:rsidP="00CE0340">
      <w:pPr>
        <w:pStyle w:val="ae"/>
        <w:spacing w:after="120"/>
        <w:ind w:left="284" w:firstLine="0"/>
        <w:jc w:val="both"/>
        <w:rPr>
          <w:sz w:val="21"/>
          <w:szCs w:val="21"/>
        </w:rPr>
      </w:pPr>
    </w:p>
    <w:p w14:paraId="7AA66855" w14:textId="77777777" w:rsidR="00CE0340" w:rsidRDefault="00CE0340" w:rsidP="00CE0340">
      <w:pPr>
        <w:pStyle w:val="ae"/>
        <w:spacing w:after="120"/>
        <w:ind w:left="284" w:firstLine="0"/>
        <w:jc w:val="both"/>
        <w:rPr>
          <w:sz w:val="21"/>
          <w:szCs w:val="21"/>
        </w:rPr>
      </w:pPr>
    </w:p>
    <w:p w14:paraId="5CFD8202" w14:textId="77777777" w:rsidR="00CE0340" w:rsidRDefault="00CE0340" w:rsidP="00CE0340">
      <w:pPr>
        <w:pStyle w:val="ae"/>
        <w:spacing w:after="120"/>
        <w:ind w:left="284" w:firstLine="0"/>
        <w:jc w:val="both"/>
        <w:rPr>
          <w:sz w:val="21"/>
          <w:szCs w:val="21"/>
        </w:rPr>
      </w:pPr>
    </w:p>
    <w:p w14:paraId="04716DC2" w14:textId="77777777" w:rsidR="00CE0340" w:rsidRDefault="00CE0340" w:rsidP="00CE0340">
      <w:pPr>
        <w:pStyle w:val="ae"/>
        <w:spacing w:after="120"/>
        <w:ind w:left="284" w:firstLine="0"/>
        <w:jc w:val="both"/>
        <w:rPr>
          <w:sz w:val="21"/>
          <w:szCs w:val="21"/>
        </w:rPr>
      </w:pPr>
    </w:p>
    <w:p w14:paraId="0E8C5597" w14:textId="77777777" w:rsidR="00CE0340" w:rsidRDefault="00CE0340" w:rsidP="00CE0340">
      <w:pPr>
        <w:pStyle w:val="ae"/>
        <w:spacing w:after="120"/>
        <w:ind w:left="284" w:firstLine="0"/>
        <w:jc w:val="both"/>
        <w:rPr>
          <w:sz w:val="21"/>
          <w:szCs w:val="21"/>
        </w:rPr>
      </w:pPr>
    </w:p>
    <w:p w14:paraId="38BC387B" w14:textId="77777777" w:rsidR="00CE0340" w:rsidRDefault="00CE0340" w:rsidP="00CE0340">
      <w:pPr>
        <w:pStyle w:val="ae"/>
        <w:spacing w:after="120"/>
        <w:ind w:left="284" w:firstLine="0"/>
        <w:jc w:val="both"/>
        <w:rPr>
          <w:sz w:val="21"/>
          <w:szCs w:val="21"/>
        </w:rPr>
      </w:pPr>
    </w:p>
    <w:p w14:paraId="27CF8A1F" w14:textId="77777777" w:rsidR="00CE0340" w:rsidRDefault="00CE0340" w:rsidP="00CE0340">
      <w:pPr>
        <w:pStyle w:val="ae"/>
        <w:spacing w:after="120"/>
        <w:ind w:left="284" w:firstLine="0"/>
        <w:jc w:val="both"/>
        <w:rPr>
          <w:sz w:val="21"/>
          <w:szCs w:val="21"/>
        </w:rPr>
      </w:pPr>
    </w:p>
    <w:p w14:paraId="5FF28D05" w14:textId="77777777" w:rsidR="00CE0340" w:rsidRDefault="00CE0340" w:rsidP="00CE0340">
      <w:pPr>
        <w:pStyle w:val="ae"/>
        <w:spacing w:after="120"/>
        <w:ind w:left="284" w:firstLine="0"/>
        <w:jc w:val="both"/>
        <w:rPr>
          <w:sz w:val="21"/>
          <w:szCs w:val="21"/>
        </w:rPr>
      </w:pPr>
    </w:p>
    <w:p w14:paraId="7718D6C6" w14:textId="77777777" w:rsidR="00CE0340" w:rsidRDefault="00CE0340" w:rsidP="00CE0340">
      <w:pPr>
        <w:pStyle w:val="ae"/>
        <w:spacing w:after="120"/>
        <w:ind w:left="284" w:firstLine="0"/>
        <w:jc w:val="both"/>
        <w:rPr>
          <w:sz w:val="21"/>
          <w:szCs w:val="21"/>
        </w:rPr>
      </w:pPr>
    </w:p>
    <w:p w14:paraId="0EF46198" w14:textId="77777777" w:rsidR="00CE0340" w:rsidRDefault="00CE0340" w:rsidP="00CE0340">
      <w:pPr>
        <w:pStyle w:val="ae"/>
        <w:spacing w:after="120"/>
        <w:ind w:left="284" w:firstLine="0"/>
        <w:jc w:val="both"/>
        <w:rPr>
          <w:sz w:val="21"/>
          <w:szCs w:val="21"/>
        </w:rPr>
      </w:pPr>
    </w:p>
    <w:p w14:paraId="5050BAD7" w14:textId="77777777" w:rsidR="00CE0340" w:rsidRDefault="00CE0340" w:rsidP="00CE0340">
      <w:pPr>
        <w:pStyle w:val="ae"/>
        <w:spacing w:after="120"/>
        <w:ind w:left="284" w:firstLine="0"/>
        <w:jc w:val="both"/>
        <w:rPr>
          <w:sz w:val="21"/>
          <w:szCs w:val="21"/>
        </w:rPr>
      </w:pPr>
    </w:p>
    <w:p w14:paraId="441CB3E7" w14:textId="77777777" w:rsidR="00CE0340" w:rsidRDefault="00CE0340" w:rsidP="00CE0340">
      <w:pPr>
        <w:pStyle w:val="ae"/>
        <w:spacing w:after="120"/>
        <w:ind w:left="284" w:firstLine="0"/>
        <w:jc w:val="both"/>
        <w:rPr>
          <w:sz w:val="21"/>
          <w:szCs w:val="21"/>
        </w:rPr>
      </w:pPr>
    </w:p>
    <w:p w14:paraId="1C2E910B" w14:textId="77777777" w:rsidR="00CE0340" w:rsidRDefault="00CE0340" w:rsidP="00CE0340">
      <w:pPr>
        <w:pStyle w:val="ae"/>
        <w:spacing w:after="120"/>
        <w:ind w:left="284" w:firstLine="0"/>
        <w:jc w:val="both"/>
        <w:rPr>
          <w:sz w:val="21"/>
          <w:szCs w:val="21"/>
        </w:rPr>
      </w:pPr>
    </w:p>
    <w:p w14:paraId="417F0A98" w14:textId="77777777" w:rsidR="00CE0340" w:rsidRDefault="00CE0340" w:rsidP="00CE0340">
      <w:pPr>
        <w:pStyle w:val="ae"/>
        <w:spacing w:after="120"/>
        <w:ind w:left="284" w:firstLine="0"/>
        <w:jc w:val="both"/>
        <w:rPr>
          <w:sz w:val="21"/>
          <w:szCs w:val="21"/>
        </w:rPr>
      </w:pPr>
    </w:p>
    <w:p w14:paraId="41C63A84" w14:textId="77777777" w:rsidR="00CE0340" w:rsidRDefault="00CE0340" w:rsidP="00CE0340">
      <w:pPr>
        <w:pStyle w:val="ae"/>
        <w:spacing w:after="120"/>
        <w:ind w:left="284" w:firstLine="0"/>
        <w:jc w:val="both"/>
        <w:rPr>
          <w:sz w:val="21"/>
          <w:szCs w:val="21"/>
        </w:rPr>
      </w:pPr>
    </w:p>
    <w:p w14:paraId="6CBFB6DD" w14:textId="77777777" w:rsidR="00CE0340" w:rsidRDefault="00CE0340" w:rsidP="00CE0340">
      <w:pPr>
        <w:pStyle w:val="ae"/>
        <w:spacing w:after="120"/>
        <w:ind w:left="284" w:firstLine="0"/>
        <w:jc w:val="both"/>
        <w:rPr>
          <w:sz w:val="21"/>
          <w:szCs w:val="21"/>
        </w:rPr>
      </w:pPr>
    </w:p>
    <w:p w14:paraId="11D71F1E" w14:textId="77777777" w:rsidR="00CE0340" w:rsidRDefault="00CE0340" w:rsidP="00CE0340">
      <w:pPr>
        <w:pStyle w:val="ae"/>
        <w:spacing w:after="120"/>
        <w:ind w:left="284" w:firstLine="0"/>
        <w:jc w:val="both"/>
        <w:rPr>
          <w:sz w:val="21"/>
          <w:szCs w:val="21"/>
        </w:rPr>
      </w:pPr>
    </w:p>
    <w:p w14:paraId="04D18BDB" w14:textId="77777777" w:rsidR="00CE0340" w:rsidRDefault="00CE0340" w:rsidP="00CE0340">
      <w:pPr>
        <w:pStyle w:val="ae"/>
        <w:spacing w:after="120"/>
        <w:ind w:left="284" w:firstLine="0"/>
        <w:jc w:val="both"/>
        <w:rPr>
          <w:sz w:val="21"/>
          <w:szCs w:val="21"/>
        </w:rPr>
      </w:pPr>
    </w:p>
    <w:p w14:paraId="75EF0EBF" w14:textId="77777777" w:rsidR="00CE0340" w:rsidRDefault="00CE0340" w:rsidP="00CE0340">
      <w:pPr>
        <w:pStyle w:val="ae"/>
        <w:spacing w:after="120"/>
        <w:ind w:left="284" w:firstLine="0"/>
        <w:jc w:val="both"/>
        <w:rPr>
          <w:sz w:val="21"/>
          <w:szCs w:val="21"/>
        </w:rPr>
      </w:pPr>
    </w:p>
    <w:p w14:paraId="6F15AC72" w14:textId="77777777" w:rsidR="00CE0340" w:rsidRDefault="00CE0340" w:rsidP="00CE0340">
      <w:pPr>
        <w:pStyle w:val="ae"/>
        <w:spacing w:after="120"/>
        <w:ind w:left="284" w:firstLine="0"/>
        <w:jc w:val="both"/>
        <w:rPr>
          <w:sz w:val="21"/>
          <w:szCs w:val="21"/>
        </w:rPr>
      </w:pPr>
    </w:p>
    <w:p w14:paraId="2D858362" w14:textId="77777777" w:rsidR="00CE0340" w:rsidRDefault="00CE0340" w:rsidP="00CE0340">
      <w:pPr>
        <w:pStyle w:val="ae"/>
        <w:spacing w:after="120"/>
        <w:ind w:left="284" w:firstLine="0"/>
        <w:jc w:val="both"/>
        <w:rPr>
          <w:sz w:val="21"/>
          <w:szCs w:val="21"/>
        </w:rPr>
      </w:pPr>
    </w:p>
    <w:p w14:paraId="760E04B7" w14:textId="77777777" w:rsidR="00CE0340" w:rsidRDefault="00CE0340" w:rsidP="00CE0340">
      <w:pPr>
        <w:pStyle w:val="ae"/>
        <w:spacing w:after="120"/>
        <w:ind w:left="284" w:firstLine="0"/>
        <w:jc w:val="both"/>
        <w:rPr>
          <w:sz w:val="21"/>
          <w:szCs w:val="21"/>
        </w:rPr>
      </w:pPr>
    </w:p>
    <w:p w14:paraId="12D7D094" w14:textId="77777777" w:rsidR="00CE0340" w:rsidRDefault="00CE0340" w:rsidP="00CE0340">
      <w:pPr>
        <w:pStyle w:val="ae"/>
        <w:spacing w:after="120"/>
        <w:ind w:left="284" w:firstLine="0"/>
        <w:jc w:val="both"/>
        <w:rPr>
          <w:sz w:val="21"/>
          <w:szCs w:val="21"/>
        </w:rPr>
      </w:pPr>
    </w:p>
    <w:p w14:paraId="7C69670C" w14:textId="77777777" w:rsidR="00CE0340" w:rsidRDefault="00CE0340" w:rsidP="00CE0340">
      <w:pPr>
        <w:pStyle w:val="ae"/>
        <w:spacing w:after="120"/>
        <w:ind w:left="284" w:firstLine="0"/>
        <w:jc w:val="both"/>
        <w:rPr>
          <w:sz w:val="21"/>
          <w:szCs w:val="21"/>
        </w:rPr>
      </w:pPr>
    </w:p>
    <w:p w14:paraId="72A33AC8" w14:textId="77777777" w:rsidR="00CE0340" w:rsidRDefault="00CE0340" w:rsidP="00CE0340">
      <w:pPr>
        <w:pStyle w:val="ae"/>
        <w:spacing w:after="120"/>
        <w:ind w:left="284" w:firstLine="0"/>
        <w:jc w:val="both"/>
        <w:rPr>
          <w:sz w:val="21"/>
          <w:szCs w:val="21"/>
        </w:rPr>
      </w:pPr>
    </w:p>
    <w:p w14:paraId="7B12FB92" w14:textId="77777777" w:rsidR="00CE0340" w:rsidRDefault="00CE0340" w:rsidP="00CE0340">
      <w:pPr>
        <w:pStyle w:val="ae"/>
        <w:spacing w:after="120"/>
        <w:ind w:left="284" w:firstLine="0"/>
        <w:jc w:val="both"/>
        <w:rPr>
          <w:sz w:val="21"/>
          <w:szCs w:val="21"/>
        </w:rPr>
      </w:pPr>
    </w:p>
    <w:p w14:paraId="224A060E" w14:textId="77777777" w:rsidR="00CE0340" w:rsidRDefault="00CE0340" w:rsidP="00CE0340">
      <w:pPr>
        <w:pStyle w:val="ae"/>
        <w:spacing w:after="120"/>
        <w:ind w:left="284" w:firstLine="0"/>
        <w:jc w:val="both"/>
        <w:rPr>
          <w:sz w:val="21"/>
          <w:szCs w:val="21"/>
        </w:rPr>
        <w:sectPr w:rsidR="00CE0340" w:rsidSect="00B41B48">
          <w:pgSz w:w="11900" w:h="16840"/>
          <w:pgMar w:top="568" w:right="1134" w:bottom="1134" w:left="1134" w:header="0" w:footer="6" w:gutter="0"/>
          <w:cols w:space="708"/>
          <w:docGrid w:linePitch="326"/>
        </w:sectPr>
      </w:pPr>
    </w:p>
    <w:p w14:paraId="0CD6FDDD" w14:textId="77777777" w:rsidR="00CE0340" w:rsidRDefault="00CE0340" w:rsidP="00CE0340">
      <w:pPr>
        <w:pStyle w:val="ae"/>
        <w:spacing w:after="120"/>
        <w:ind w:left="736" w:hanging="736"/>
        <w:rPr>
          <w:sz w:val="21"/>
          <w:szCs w:val="21"/>
          <w:u w:val="single"/>
        </w:rPr>
      </w:pPr>
      <w:r w:rsidRPr="00711C06">
        <w:rPr>
          <w:sz w:val="21"/>
          <w:szCs w:val="21"/>
          <w:u w:val="single"/>
        </w:rPr>
        <w:lastRenderedPageBreak/>
        <w:t>С.6</w:t>
      </w:r>
      <w:r>
        <w:rPr>
          <w:sz w:val="21"/>
          <w:szCs w:val="21"/>
          <w:u w:val="single"/>
        </w:rPr>
        <w:t>8</w:t>
      </w:r>
      <w:r w:rsidRPr="00711C06">
        <w:rPr>
          <w:sz w:val="21"/>
          <w:szCs w:val="21"/>
          <w:u w:val="single"/>
        </w:rPr>
        <w:t xml:space="preserve"> ДБН В.2.5-39:2008</w:t>
      </w:r>
    </w:p>
    <w:p w14:paraId="2ED5B24C" w14:textId="77777777" w:rsidR="00CE0340" w:rsidRDefault="00CE0340" w:rsidP="00CE0340">
      <w:pPr>
        <w:pStyle w:val="ae"/>
        <w:spacing w:after="120"/>
        <w:ind w:left="284" w:firstLine="0"/>
        <w:jc w:val="center"/>
        <w:rPr>
          <w:sz w:val="21"/>
          <w:szCs w:val="21"/>
        </w:rPr>
      </w:pPr>
      <w:r>
        <w:rPr>
          <w:sz w:val="21"/>
          <w:szCs w:val="21"/>
        </w:rPr>
        <w:t>ЗМІСТ</w:t>
      </w:r>
    </w:p>
    <w:p w14:paraId="5725CB20" w14:textId="77777777" w:rsidR="00CE0340" w:rsidRDefault="00CE0340" w:rsidP="00CE0340">
      <w:pPr>
        <w:pStyle w:val="ae"/>
        <w:spacing w:after="120"/>
        <w:ind w:left="284" w:firstLine="0"/>
        <w:rPr>
          <w:sz w:val="21"/>
          <w:szCs w:val="21"/>
        </w:rPr>
      </w:pPr>
      <w:r>
        <w:rPr>
          <w:sz w:val="21"/>
          <w:szCs w:val="21"/>
        </w:rPr>
        <w:t>________________________________________________________________________________</w:t>
      </w:r>
    </w:p>
    <w:sdt>
      <w:sdtPr>
        <w:rPr>
          <w:rFonts w:ascii="Arial" w:eastAsia="Arial" w:hAnsi="Arial" w:cs="Arial"/>
          <w:sz w:val="20"/>
          <w:szCs w:val="20"/>
          <w:lang w:val="uk-UA"/>
        </w:rPr>
        <w:id w:val="-1497189114"/>
        <w:docPartObj>
          <w:docPartGallery w:val="Table of Contents"/>
          <w:docPartUnique/>
        </w:docPartObj>
      </w:sdtPr>
      <w:sdtContent>
        <w:p w14:paraId="5FEE6955" w14:textId="77777777" w:rsidR="00CE0340" w:rsidRPr="00CE0340" w:rsidRDefault="00CE0340" w:rsidP="00CE0340">
          <w:pPr>
            <w:widowControl w:val="0"/>
            <w:numPr>
              <w:ilvl w:val="0"/>
              <w:numId w:val="5"/>
            </w:numPr>
            <w:tabs>
              <w:tab w:val="left" w:pos="312"/>
              <w:tab w:val="left" w:leader="dot" w:pos="10230"/>
            </w:tabs>
            <w:autoSpaceDE w:val="0"/>
            <w:autoSpaceDN w:val="0"/>
            <w:spacing w:before="228" w:after="0" w:line="240" w:lineRule="auto"/>
            <w:rPr>
              <w:rFonts w:ascii="Arial" w:eastAsia="Arial" w:hAnsi="Arial" w:cs="Arial"/>
              <w:sz w:val="20"/>
              <w:szCs w:val="20"/>
              <w:lang w:val="uk-UA"/>
            </w:rPr>
          </w:pPr>
          <w:hyperlink w:anchor="_bookmark0" w:history="1">
            <w:r w:rsidRPr="00CE0340">
              <w:rPr>
                <w:rFonts w:ascii="Arial" w:eastAsia="Arial" w:hAnsi="Arial" w:cs="Arial"/>
                <w:sz w:val="20"/>
                <w:szCs w:val="20"/>
                <w:lang w:val="uk-UA"/>
              </w:rPr>
              <w:t>Сфера</w:t>
            </w:r>
            <w:r w:rsidR="003D65C9">
              <w:rPr>
                <w:rFonts w:ascii="Arial" w:eastAsia="Arial" w:hAnsi="Arial" w:cs="Arial"/>
                <w:sz w:val="20"/>
                <w:szCs w:val="20"/>
                <w:lang w:val="uk-UA"/>
              </w:rPr>
              <w:t xml:space="preserve"> </w:t>
            </w:r>
            <w:r w:rsidRPr="00CE0340">
              <w:rPr>
                <w:rFonts w:ascii="Arial" w:eastAsia="Arial" w:hAnsi="Arial" w:cs="Arial"/>
                <w:spacing w:val="-2"/>
                <w:sz w:val="20"/>
                <w:szCs w:val="20"/>
                <w:lang w:val="uk-UA"/>
              </w:rPr>
              <w:t>застосування</w:t>
            </w:r>
            <w:r w:rsidRPr="00CE0340">
              <w:rPr>
                <w:rFonts w:ascii="Times New Roman" w:eastAsia="Arial" w:hAnsi="Times New Roman" w:cs="Arial"/>
                <w:sz w:val="20"/>
                <w:szCs w:val="20"/>
                <w:lang w:val="uk-UA"/>
              </w:rPr>
              <w:tab/>
            </w:r>
          </w:hyperlink>
          <w:r>
            <w:rPr>
              <w:rFonts w:ascii="Arial" w:eastAsia="Arial" w:hAnsi="Arial" w:cs="Arial"/>
              <w:spacing w:val="-12"/>
              <w:sz w:val="20"/>
              <w:szCs w:val="20"/>
              <w:lang w:val="uk-UA"/>
            </w:rPr>
            <w:t>1</w:t>
          </w:r>
        </w:p>
        <w:p w14:paraId="584BD27F" w14:textId="77777777" w:rsidR="00CE0340" w:rsidRPr="00CE0340" w:rsidRDefault="00CE0340" w:rsidP="00CE0340">
          <w:pPr>
            <w:widowControl w:val="0"/>
            <w:numPr>
              <w:ilvl w:val="0"/>
              <w:numId w:val="5"/>
            </w:numPr>
            <w:tabs>
              <w:tab w:val="left" w:pos="312"/>
              <w:tab w:val="left" w:leader="dot" w:pos="10230"/>
            </w:tabs>
            <w:autoSpaceDE w:val="0"/>
            <w:autoSpaceDN w:val="0"/>
            <w:spacing w:before="1" w:after="0" w:line="240" w:lineRule="auto"/>
            <w:rPr>
              <w:rFonts w:ascii="Arial" w:eastAsia="Arial" w:hAnsi="Arial" w:cs="Arial"/>
              <w:sz w:val="20"/>
              <w:szCs w:val="20"/>
              <w:lang w:val="uk-UA"/>
            </w:rPr>
          </w:pPr>
          <w:hyperlink w:anchor="_bookmark1" w:history="1">
            <w:r w:rsidRPr="00CE0340">
              <w:rPr>
                <w:rFonts w:ascii="Arial" w:eastAsia="Arial" w:hAnsi="Arial" w:cs="Arial"/>
                <w:sz w:val="20"/>
                <w:szCs w:val="20"/>
                <w:lang w:val="uk-UA"/>
              </w:rPr>
              <w:t>Нормативні</w:t>
            </w:r>
            <w:r w:rsidR="003D65C9">
              <w:rPr>
                <w:rFonts w:ascii="Arial" w:eastAsia="Arial" w:hAnsi="Arial" w:cs="Arial"/>
                <w:sz w:val="20"/>
                <w:szCs w:val="20"/>
                <w:lang w:val="uk-UA"/>
              </w:rPr>
              <w:t xml:space="preserve"> </w:t>
            </w:r>
            <w:r w:rsidRPr="00CE0340">
              <w:rPr>
                <w:rFonts w:ascii="Arial" w:eastAsia="Arial" w:hAnsi="Arial" w:cs="Arial"/>
                <w:spacing w:val="-2"/>
                <w:sz w:val="20"/>
                <w:szCs w:val="20"/>
                <w:lang w:val="uk-UA"/>
              </w:rPr>
              <w:t>посилання</w:t>
            </w:r>
            <w:r w:rsidRPr="00CE0340">
              <w:rPr>
                <w:rFonts w:ascii="Times New Roman" w:eastAsia="Arial" w:hAnsi="Times New Roman" w:cs="Arial"/>
                <w:sz w:val="20"/>
                <w:szCs w:val="20"/>
                <w:lang w:val="uk-UA"/>
              </w:rPr>
              <w:tab/>
            </w:r>
          </w:hyperlink>
          <w:r>
            <w:rPr>
              <w:rFonts w:ascii="Arial" w:eastAsia="Arial" w:hAnsi="Arial" w:cs="Arial"/>
              <w:spacing w:val="-10"/>
              <w:sz w:val="20"/>
              <w:szCs w:val="20"/>
              <w:lang w:val="uk-UA"/>
            </w:rPr>
            <w:t>1</w:t>
          </w:r>
        </w:p>
        <w:p w14:paraId="6FD72C33" w14:textId="77777777" w:rsidR="00CE0340" w:rsidRPr="00CE0340" w:rsidRDefault="00CE0340" w:rsidP="00CE0340">
          <w:pPr>
            <w:widowControl w:val="0"/>
            <w:tabs>
              <w:tab w:val="left" w:leader="dot" w:pos="10230"/>
            </w:tabs>
            <w:autoSpaceDE w:val="0"/>
            <w:autoSpaceDN w:val="0"/>
            <w:spacing w:after="0" w:line="240" w:lineRule="auto"/>
            <w:ind w:left="146"/>
            <w:rPr>
              <w:rFonts w:ascii="Arial" w:eastAsia="Arial" w:hAnsi="Arial" w:cs="Arial"/>
              <w:sz w:val="20"/>
              <w:szCs w:val="20"/>
              <w:lang w:val="uk-UA"/>
            </w:rPr>
          </w:pPr>
          <w:hyperlink w:anchor="_bookmark2" w:history="1">
            <w:r w:rsidRPr="00CE0340">
              <w:rPr>
                <w:rFonts w:ascii="Arial" w:eastAsia="Arial" w:hAnsi="Arial" w:cs="Arial"/>
                <w:sz w:val="20"/>
                <w:szCs w:val="20"/>
                <w:lang w:val="uk-UA"/>
              </w:rPr>
              <w:t>ЗТерміни</w:t>
            </w:r>
            <w:r w:rsidR="003D65C9">
              <w:rPr>
                <w:rFonts w:ascii="Arial" w:eastAsia="Arial" w:hAnsi="Arial" w:cs="Arial"/>
                <w:sz w:val="20"/>
                <w:szCs w:val="20"/>
                <w:lang w:val="uk-UA"/>
              </w:rPr>
              <w:t xml:space="preserve"> </w:t>
            </w:r>
            <w:r w:rsidRPr="00CE0340">
              <w:rPr>
                <w:rFonts w:ascii="Arial" w:eastAsia="Arial" w:hAnsi="Arial" w:cs="Arial"/>
                <w:sz w:val="20"/>
                <w:szCs w:val="20"/>
                <w:lang w:val="uk-UA"/>
              </w:rPr>
              <w:t>та</w:t>
            </w:r>
            <w:r w:rsidR="003D65C9">
              <w:rPr>
                <w:rFonts w:ascii="Arial" w:eastAsia="Arial" w:hAnsi="Arial" w:cs="Arial"/>
                <w:sz w:val="20"/>
                <w:szCs w:val="20"/>
                <w:lang w:val="uk-UA"/>
              </w:rPr>
              <w:t xml:space="preserve"> </w:t>
            </w:r>
            <w:r w:rsidRPr="00CE0340">
              <w:rPr>
                <w:rFonts w:ascii="Arial" w:eastAsia="Arial" w:hAnsi="Arial" w:cs="Arial"/>
                <w:sz w:val="20"/>
                <w:szCs w:val="20"/>
                <w:lang w:val="uk-UA"/>
              </w:rPr>
              <w:t>визначення</w:t>
            </w:r>
            <w:r w:rsidR="003D65C9">
              <w:rPr>
                <w:rFonts w:ascii="Arial" w:eastAsia="Arial" w:hAnsi="Arial" w:cs="Arial"/>
                <w:sz w:val="20"/>
                <w:szCs w:val="20"/>
                <w:lang w:val="uk-UA"/>
              </w:rPr>
              <w:t xml:space="preserve"> </w:t>
            </w:r>
            <w:r w:rsidRPr="00CE0340">
              <w:rPr>
                <w:rFonts w:ascii="Arial" w:eastAsia="Arial" w:hAnsi="Arial" w:cs="Arial"/>
                <w:spacing w:val="-2"/>
                <w:sz w:val="20"/>
                <w:szCs w:val="20"/>
                <w:lang w:val="uk-UA"/>
              </w:rPr>
              <w:t>понять</w:t>
            </w:r>
            <w:r w:rsidRPr="00CE0340">
              <w:rPr>
                <w:rFonts w:ascii="Times New Roman" w:eastAsia="Arial" w:hAnsi="Times New Roman" w:cs="Arial"/>
                <w:sz w:val="20"/>
                <w:szCs w:val="20"/>
                <w:lang w:val="uk-UA"/>
              </w:rPr>
              <w:tab/>
            </w:r>
          </w:hyperlink>
          <w:r>
            <w:rPr>
              <w:rFonts w:ascii="Arial" w:eastAsia="Arial" w:hAnsi="Arial" w:cs="Arial"/>
              <w:spacing w:val="-12"/>
              <w:sz w:val="20"/>
              <w:szCs w:val="20"/>
              <w:lang w:val="uk-UA"/>
            </w:rPr>
            <w:t>3</w:t>
          </w:r>
        </w:p>
        <w:p w14:paraId="2CC7871B" w14:textId="77777777" w:rsidR="00CE0340" w:rsidRPr="00CE0340" w:rsidRDefault="00CE0340" w:rsidP="00CE0340">
          <w:pPr>
            <w:widowControl w:val="0"/>
            <w:numPr>
              <w:ilvl w:val="0"/>
              <w:numId w:val="4"/>
            </w:numPr>
            <w:tabs>
              <w:tab w:val="left" w:pos="312"/>
              <w:tab w:val="left" w:leader="dot" w:pos="10229"/>
            </w:tabs>
            <w:autoSpaceDE w:val="0"/>
            <w:autoSpaceDN w:val="0"/>
            <w:spacing w:before="1" w:after="0" w:line="229" w:lineRule="exact"/>
            <w:rPr>
              <w:rFonts w:ascii="Arial" w:eastAsia="Arial" w:hAnsi="Arial" w:cs="Arial"/>
              <w:sz w:val="20"/>
              <w:szCs w:val="20"/>
              <w:lang w:val="uk-UA"/>
            </w:rPr>
          </w:pPr>
          <w:hyperlink w:anchor="_bookmark3" w:history="1">
            <w:r w:rsidRPr="00CE0340">
              <w:rPr>
                <w:rFonts w:ascii="Arial" w:eastAsia="Arial" w:hAnsi="Arial" w:cs="Arial"/>
                <w:spacing w:val="-2"/>
                <w:sz w:val="20"/>
                <w:szCs w:val="20"/>
                <w:lang w:val="uk-UA"/>
              </w:rPr>
              <w:t>Класифікація</w:t>
            </w:r>
            <w:r w:rsidRPr="00CE0340">
              <w:rPr>
                <w:rFonts w:ascii="Times New Roman" w:eastAsia="Arial" w:hAnsi="Times New Roman" w:cs="Arial"/>
                <w:sz w:val="20"/>
                <w:szCs w:val="20"/>
                <w:lang w:val="uk-UA"/>
              </w:rPr>
              <w:tab/>
            </w:r>
          </w:hyperlink>
          <w:r>
            <w:rPr>
              <w:rFonts w:ascii="Arial" w:eastAsia="Arial" w:hAnsi="Arial" w:cs="Arial"/>
              <w:spacing w:val="-10"/>
              <w:sz w:val="20"/>
              <w:szCs w:val="20"/>
              <w:lang w:val="uk-UA"/>
            </w:rPr>
            <w:t>4</w:t>
          </w:r>
        </w:p>
        <w:p w14:paraId="7D96E3E8" w14:textId="77777777" w:rsidR="00CE0340" w:rsidRPr="00CE0340" w:rsidRDefault="00CE0340" w:rsidP="00CE0340">
          <w:pPr>
            <w:widowControl w:val="0"/>
            <w:numPr>
              <w:ilvl w:val="1"/>
              <w:numId w:val="4"/>
            </w:numPr>
            <w:tabs>
              <w:tab w:val="left" w:pos="679"/>
              <w:tab w:val="left" w:leader="dot" w:pos="10232"/>
            </w:tabs>
            <w:autoSpaceDE w:val="0"/>
            <w:autoSpaceDN w:val="0"/>
            <w:spacing w:after="0" w:line="229" w:lineRule="exact"/>
            <w:rPr>
              <w:rFonts w:ascii="Arial" w:eastAsia="Arial" w:hAnsi="Arial" w:cs="Arial"/>
              <w:sz w:val="20"/>
              <w:szCs w:val="20"/>
              <w:lang w:val="uk-UA"/>
            </w:rPr>
          </w:pPr>
          <w:hyperlink w:anchor="_bookmark4" w:history="1">
            <w:r w:rsidRPr="00CE0340">
              <w:rPr>
                <w:rFonts w:ascii="Arial" w:eastAsia="Arial" w:hAnsi="Arial" w:cs="Arial"/>
                <w:sz w:val="20"/>
                <w:szCs w:val="20"/>
                <w:lang w:val="uk-UA"/>
              </w:rPr>
              <w:t>Класифікація</w:t>
            </w:r>
            <w:r w:rsidR="003D65C9">
              <w:rPr>
                <w:rFonts w:ascii="Arial" w:eastAsia="Arial" w:hAnsi="Arial" w:cs="Arial"/>
                <w:sz w:val="20"/>
                <w:szCs w:val="20"/>
                <w:lang w:val="uk-UA"/>
              </w:rPr>
              <w:t xml:space="preserve"> </w:t>
            </w:r>
            <w:r w:rsidRPr="00CE0340">
              <w:rPr>
                <w:rFonts w:ascii="Arial" w:eastAsia="Arial" w:hAnsi="Arial" w:cs="Arial"/>
                <w:sz w:val="20"/>
                <w:szCs w:val="20"/>
                <w:lang w:val="uk-UA"/>
              </w:rPr>
              <w:t>споживачів</w:t>
            </w:r>
            <w:r w:rsidR="003D65C9">
              <w:rPr>
                <w:rFonts w:ascii="Arial" w:eastAsia="Arial" w:hAnsi="Arial" w:cs="Arial"/>
                <w:sz w:val="20"/>
                <w:szCs w:val="20"/>
                <w:lang w:val="uk-UA"/>
              </w:rPr>
              <w:t xml:space="preserve"> </w:t>
            </w:r>
            <w:r w:rsidRPr="00CE0340">
              <w:rPr>
                <w:rFonts w:ascii="Arial" w:eastAsia="Arial" w:hAnsi="Arial" w:cs="Arial"/>
                <w:sz w:val="20"/>
                <w:szCs w:val="20"/>
                <w:lang w:val="uk-UA"/>
              </w:rPr>
              <w:t>теплової</w:t>
            </w:r>
            <w:r w:rsidR="003D65C9">
              <w:rPr>
                <w:rFonts w:ascii="Arial" w:eastAsia="Arial" w:hAnsi="Arial" w:cs="Arial"/>
                <w:sz w:val="20"/>
                <w:szCs w:val="20"/>
                <w:lang w:val="uk-UA"/>
              </w:rPr>
              <w:t xml:space="preserve"> </w:t>
            </w:r>
            <w:r w:rsidRPr="00CE0340">
              <w:rPr>
                <w:rFonts w:ascii="Arial" w:eastAsia="Arial" w:hAnsi="Arial" w:cs="Arial"/>
                <w:sz w:val="20"/>
                <w:szCs w:val="20"/>
                <w:lang w:val="uk-UA"/>
              </w:rPr>
              <w:t>енергії</w:t>
            </w:r>
            <w:r w:rsidR="003D65C9">
              <w:rPr>
                <w:rFonts w:ascii="Arial" w:eastAsia="Arial" w:hAnsi="Arial" w:cs="Arial"/>
                <w:sz w:val="20"/>
                <w:szCs w:val="20"/>
                <w:lang w:val="uk-UA"/>
              </w:rPr>
              <w:t xml:space="preserve"> </w:t>
            </w:r>
            <w:r w:rsidRPr="00CE0340">
              <w:rPr>
                <w:rFonts w:ascii="Arial" w:eastAsia="Arial" w:hAnsi="Arial" w:cs="Arial"/>
                <w:sz w:val="20"/>
                <w:szCs w:val="20"/>
                <w:lang w:val="uk-UA"/>
              </w:rPr>
              <w:t>за</w:t>
            </w:r>
            <w:r w:rsidR="003D65C9">
              <w:rPr>
                <w:rFonts w:ascii="Arial" w:eastAsia="Arial" w:hAnsi="Arial" w:cs="Arial"/>
                <w:sz w:val="20"/>
                <w:szCs w:val="20"/>
                <w:lang w:val="uk-UA"/>
              </w:rPr>
              <w:t xml:space="preserve"> </w:t>
            </w:r>
            <w:r w:rsidRPr="00CE0340">
              <w:rPr>
                <w:rFonts w:ascii="Arial" w:eastAsia="Arial" w:hAnsi="Arial" w:cs="Arial"/>
                <w:sz w:val="20"/>
                <w:szCs w:val="20"/>
                <w:lang w:val="uk-UA"/>
              </w:rPr>
              <w:t>надійністю</w:t>
            </w:r>
            <w:r w:rsidR="003D65C9">
              <w:rPr>
                <w:rFonts w:ascii="Arial" w:eastAsia="Arial" w:hAnsi="Arial" w:cs="Arial"/>
                <w:sz w:val="20"/>
                <w:szCs w:val="20"/>
                <w:lang w:val="uk-UA"/>
              </w:rPr>
              <w:t xml:space="preserve"> </w:t>
            </w:r>
            <w:r w:rsidRPr="00CE0340">
              <w:rPr>
                <w:rFonts w:ascii="Arial" w:eastAsia="Arial" w:hAnsi="Arial" w:cs="Arial"/>
                <w:spacing w:val="-2"/>
                <w:sz w:val="20"/>
                <w:szCs w:val="20"/>
                <w:lang w:val="uk-UA"/>
              </w:rPr>
              <w:t>теплопостачання</w:t>
            </w:r>
            <w:r w:rsidRPr="00CE0340">
              <w:rPr>
                <w:rFonts w:ascii="Times New Roman" w:eastAsia="Arial" w:hAnsi="Times New Roman" w:cs="Arial"/>
                <w:sz w:val="20"/>
                <w:szCs w:val="20"/>
                <w:lang w:val="uk-UA"/>
              </w:rPr>
              <w:tab/>
            </w:r>
          </w:hyperlink>
          <w:r>
            <w:rPr>
              <w:rFonts w:ascii="Arial" w:eastAsia="Arial" w:hAnsi="Arial" w:cs="Arial"/>
              <w:spacing w:val="-10"/>
              <w:sz w:val="20"/>
              <w:szCs w:val="20"/>
              <w:lang w:val="uk-UA"/>
            </w:rPr>
            <w:t>4</w:t>
          </w:r>
        </w:p>
        <w:p w14:paraId="20B237F7" w14:textId="77777777" w:rsidR="00CE0340" w:rsidRPr="00CE0340" w:rsidRDefault="00CE0340" w:rsidP="00CE0340">
          <w:pPr>
            <w:widowControl w:val="0"/>
            <w:numPr>
              <w:ilvl w:val="1"/>
              <w:numId w:val="4"/>
            </w:numPr>
            <w:tabs>
              <w:tab w:val="left" w:pos="679"/>
              <w:tab w:val="left" w:leader="dot" w:pos="10230"/>
            </w:tabs>
            <w:autoSpaceDE w:val="0"/>
            <w:autoSpaceDN w:val="0"/>
            <w:spacing w:after="0" w:line="240" w:lineRule="auto"/>
            <w:rPr>
              <w:rFonts w:ascii="Arial" w:eastAsia="Arial" w:hAnsi="Arial" w:cs="Arial"/>
              <w:sz w:val="20"/>
              <w:szCs w:val="20"/>
              <w:lang w:val="uk-UA"/>
            </w:rPr>
          </w:pPr>
          <w:hyperlink w:anchor="_bookmark5" w:history="1">
            <w:r w:rsidRPr="00CE0340">
              <w:rPr>
                <w:rFonts w:ascii="Arial" w:eastAsia="Arial" w:hAnsi="Arial" w:cs="Arial"/>
                <w:sz w:val="20"/>
                <w:szCs w:val="20"/>
                <w:lang w:val="uk-UA"/>
              </w:rPr>
              <w:t>Класифікація</w:t>
            </w:r>
            <w:r w:rsidR="003D65C9">
              <w:rPr>
                <w:rFonts w:ascii="Arial" w:eastAsia="Arial" w:hAnsi="Arial" w:cs="Arial"/>
                <w:sz w:val="20"/>
                <w:szCs w:val="20"/>
                <w:lang w:val="uk-UA"/>
              </w:rPr>
              <w:t xml:space="preserve"> </w:t>
            </w:r>
            <w:r w:rsidRPr="00CE0340">
              <w:rPr>
                <w:rFonts w:ascii="Arial" w:eastAsia="Arial" w:hAnsi="Arial" w:cs="Arial"/>
                <w:sz w:val="20"/>
                <w:szCs w:val="20"/>
                <w:lang w:val="uk-UA"/>
              </w:rPr>
              <w:t>систем</w:t>
            </w:r>
            <w:r w:rsidR="003D65C9">
              <w:rPr>
                <w:rFonts w:ascii="Arial" w:eastAsia="Arial" w:hAnsi="Arial" w:cs="Arial"/>
                <w:sz w:val="20"/>
                <w:szCs w:val="20"/>
                <w:lang w:val="uk-UA"/>
              </w:rPr>
              <w:t xml:space="preserve"> </w:t>
            </w:r>
            <w:r w:rsidRPr="00CE0340">
              <w:rPr>
                <w:rFonts w:ascii="Arial" w:eastAsia="Arial" w:hAnsi="Arial" w:cs="Arial"/>
                <w:spacing w:val="-2"/>
                <w:sz w:val="20"/>
                <w:szCs w:val="20"/>
                <w:lang w:val="uk-UA"/>
              </w:rPr>
              <w:t>теплопостачання</w:t>
            </w:r>
            <w:r w:rsidRPr="00CE0340">
              <w:rPr>
                <w:rFonts w:ascii="Times New Roman" w:eastAsia="Arial" w:hAnsi="Times New Roman" w:cs="Arial"/>
                <w:sz w:val="20"/>
                <w:szCs w:val="20"/>
                <w:lang w:val="uk-UA"/>
              </w:rPr>
              <w:tab/>
            </w:r>
          </w:hyperlink>
          <w:r>
            <w:rPr>
              <w:rFonts w:ascii="Arial" w:eastAsia="Arial" w:hAnsi="Arial" w:cs="Arial"/>
              <w:spacing w:val="-10"/>
              <w:sz w:val="20"/>
              <w:szCs w:val="20"/>
              <w:lang w:val="uk-UA"/>
            </w:rPr>
            <w:t>4</w:t>
          </w:r>
        </w:p>
        <w:p w14:paraId="7019BBCB" w14:textId="77777777" w:rsidR="00CE0340" w:rsidRPr="00CE0340" w:rsidRDefault="00CE0340" w:rsidP="00CE0340">
          <w:pPr>
            <w:widowControl w:val="0"/>
            <w:numPr>
              <w:ilvl w:val="1"/>
              <w:numId w:val="4"/>
            </w:numPr>
            <w:tabs>
              <w:tab w:val="left" w:pos="679"/>
              <w:tab w:val="left" w:leader="dot" w:pos="10230"/>
            </w:tabs>
            <w:autoSpaceDE w:val="0"/>
            <w:autoSpaceDN w:val="0"/>
            <w:spacing w:before="1" w:after="0" w:line="240" w:lineRule="auto"/>
            <w:rPr>
              <w:rFonts w:ascii="Arial" w:eastAsia="Arial" w:hAnsi="Arial" w:cs="Arial"/>
              <w:sz w:val="20"/>
              <w:szCs w:val="20"/>
              <w:lang w:val="uk-UA"/>
            </w:rPr>
          </w:pPr>
          <w:hyperlink w:anchor="_bookmark6" w:history="1">
            <w:r w:rsidRPr="00CE0340">
              <w:rPr>
                <w:rFonts w:ascii="Arial" w:eastAsia="Arial" w:hAnsi="Arial" w:cs="Arial"/>
                <w:sz w:val="20"/>
                <w:szCs w:val="20"/>
                <w:lang w:val="uk-UA"/>
              </w:rPr>
              <w:t>Класифікація</w:t>
            </w:r>
            <w:r w:rsidR="003D65C9">
              <w:rPr>
                <w:rFonts w:ascii="Arial" w:eastAsia="Arial" w:hAnsi="Arial" w:cs="Arial"/>
                <w:sz w:val="20"/>
                <w:szCs w:val="20"/>
                <w:lang w:val="uk-UA"/>
              </w:rPr>
              <w:t xml:space="preserve"> </w:t>
            </w:r>
            <w:r w:rsidRPr="00CE0340">
              <w:rPr>
                <w:rFonts w:ascii="Arial" w:eastAsia="Arial" w:hAnsi="Arial" w:cs="Arial"/>
                <w:sz w:val="20"/>
                <w:szCs w:val="20"/>
                <w:lang w:val="uk-UA"/>
              </w:rPr>
              <w:t>теплових</w:t>
            </w:r>
            <w:r w:rsidR="003D65C9">
              <w:rPr>
                <w:rFonts w:ascii="Arial" w:eastAsia="Arial" w:hAnsi="Arial" w:cs="Arial"/>
                <w:sz w:val="20"/>
                <w:szCs w:val="20"/>
                <w:lang w:val="uk-UA"/>
              </w:rPr>
              <w:t xml:space="preserve"> </w:t>
            </w:r>
            <w:r w:rsidRPr="00CE0340">
              <w:rPr>
                <w:rFonts w:ascii="Arial" w:eastAsia="Arial" w:hAnsi="Arial" w:cs="Arial"/>
                <w:spacing w:val="-2"/>
                <w:sz w:val="20"/>
                <w:szCs w:val="20"/>
                <w:lang w:val="uk-UA"/>
              </w:rPr>
              <w:t>мереж</w:t>
            </w:r>
            <w:r w:rsidRPr="00CE0340">
              <w:rPr>
                <w:rFonts w:ascii="Times New Roman" w:eastAsia="Arial" w:hAnsi="Times New Roman" w:cs="Arial"/>
                <w:sz w:val="20"/>
                <w:szCs w:val="20"/>
                <w:lang w:val="uk-UA"/>
              </w:rPr>
              <w:tab/>
            </w:r>
          </w:hyperlink>
          <w:r>
            <w:rPr>
              <w:rFonts w:ascii="Arial" w:eastAsia="Arial" w:hAnsi="Arial" w:cs="Arial"/>
              <w:spacing w:val="-10"/>
              <w:sz w:val="20"/>
              <w:szCs w:val="20"/>
              <w:lang w:val="uk-UA"/>
            </w:rPr>
            <w:t>5</w:t>
          </w:r>
        </w:p>
        <w:p w14:paraId="26465C60" w14:textId="77777777" w:rsidR="00CE0340" w:rsidRPr="00CE0340" w:rsidRDefault="00CE0340" w:rsidP="00CE0340">
          <w:pPr>
            <w:widowControl w:val="0"/>
            <w:numPr>
              <w:ilvl w:val="1"/>
              <w:numId w:val="4"/>
            </w:numPr>
            <w:tabs>
              <w:tab w:val="left" w:pos="679"/>
              <w:tab w:val="left" w:leader="dot" w:pos="10230"/>
            </w:tabs>
            <w:autoSpaceDE w:val="0"/>
            <w:autoSpaceDN w:val="0"/>
            <w:spacing w:after="0" w:line="240" w:lineRule="auto"/>
            <w:rPr>
              <w:rFonts w:ascii="Arial" w:eastAsia="Arial" w:hAnsi="Arial" w:cs="Arial"/>
              <w:sz w:val="20"/>
              <w:szCs w:val="20"/>
              <w:lang w:val="uk-UA"/>
            </w:rPr>
          </w:pPr>
          <w:hyperlink w:anchor="_bookmark7" w:history="1">
            <w:r w:rsidRPr="00CE0340">
              <w:rPr>
                <w:rFonts w:ascii="Arial" w:eastAsia="Arial" w:hAnsi="Arial" w:cs="Arial"/>
                <w:sz w:val="20"/>
                <w:szCs w:val="20"/>
                <w:lang w:val="uk-UA"/>
              </w:rPr>
              <w:t>Класифікація</w:t>
            </w:r>
            <w:r w:rsidR="003D65C9">
              <w:rPr>
                <w:rFonts w:ascii="Arial" w:eastAsia="Arial" w:hAnsi="Arial" w:cs="Arial"/>
                <w:sz w:val="20"/>
                <w:szCs w:val="20"/>
                <w:lang w:val="uk-UA"/>
              </w:rPr>
              <w:t xml:space="preserve"> </w:t>
            </w:r>
            <w:r w:rsidRPr="00CE0340">
              <w:rPr>
                <w:rFonts w:ascii="Arial" w:eastAsia="Arial" w:hAnsi="Arial" w:cs="Arial"/>
                <w:sz w:val="20"/>
                <w:szCs w:val="20"/>
                <w:lang w:val="uk-UA"/>
              </w:rPr>
              <w:t>теплових</w:t>
            </w:r>
            <w:r w:rsidR="003D65C9">
              <w:rPr>
                <w:rFonts w:ascii="Arial" w:eastAsia="Arial" w:hAnsi="Arial" w:cs="Arial"/>
                <w:sz w:val="20"/>
                <w:szCs w:val="20"/>
                <w:lang w:val="uk-UA"/>
              </w:rPr>
              <w:t xml:space="preserve"> </w:t>
            </w:r>
            <w:r w:rsidRPr="00CE0340">
              <w:rPr>
                <w:rFonts w:ascii="Arial" w:eastAsia="Arial" w:hAnsi="Arial" w:cs="Arial"/>
                <w:spacing w:val="-2"/>
                <w:sz w:val="20"/>
                <w:szCs w:val="20"/>
                <w:lang w:val="uk-UA"/>
              </w:rPr>
              <w:t>пунктів</w:t>
            </w:r>
            <w:r w:rsidRPr="00CE0340">
              <w:rPr>
                <w:rFonts w:ascii="Times New Roman" w:eastAsia="Arial" w:hAnsi="Times New Roman" w:cs="Arial"/>
                <w:sz w:val="20"/>
                <w:szCs w:val="20"/>
                <w:lang w:val="uk-UA"/>
              </w:rPr>
              <w:tab/>
            </w:r>
          </w:hyperlink>
          <w:r>
            <w:rPr>
              <w:rFonts w:ascii="Arial" w:eastAsia="Arial" w:hAnsi="Arial" w:cs="Arial"/>
              <w:spacing w:val="-10"/>
              <w:sz w:val="20"/>
              <w:szCs w:val="20"/>
              <w:lang w:val="uk-UA"/>
            </w:rPr>
            <w:t>5</w:t>
          </w:r>
        </w:p>
        <w:p w14:paraId="74528BA4" w14:textId="77777777" w:rsidR="00CE0340" w:rsidRPr="00CE0340" w:rsidRDefault="00CE0340" w:rsidP="00CE0340">
          <w:pPr>
            <w:widowControl w:val="0"/>
            <w:numPr>
              <w:ilvl w:val="0"/>
              <w:numId w:val="4"/>
            </w:numPr>
            <w:tabs>
              <w:tab w:val="left" w:pos="312"/>
              <w:tab w:val="left" w:leader="dot" w:pos="10229"/>
            </w:tabs>
            <w:autoSpaceDE w:val="0"/>
            <w:autoSpaceDN w:val="0"/>
            <w:spacing w:before="1" w:after="0" w:line="229" w:lineRule="exact"/>
            <w:ind w:hanging="167"/>
            <w:rPr>
              <w:rFonts w:ascii="Arial" w:eastAsia="Arial" w:hAnsi="Arial" w:cs="Arial"/>
              <w:sz w:val="20"/>
              <w:szCs w:val="20"/>
              <w:lang w:val="uk-UA"/>
            </w:rPr>
          </w:pPr>
          <w:hyperlink w:anchor="_bookmark8" w:history="1">
            <w:r w:rsidRPr="00CE0340">
              <w:rPr>
                <w:rFonts w:ascii="Arial" w:eastAsia="Arial" w:hAnsi="Arial" w:cs="Arial"/>
                <w:sz w:val="20"/>
                <w:szCs w:val="20"/>
                <w:lang w:val="uk-UA"/>
              </w:rPr>
              <w:t>Загальні</w:t>
            </w:r>
            <w:r w:rsidR="003D65C9">
              <w:rPr>
                <w:rFonts w:ascii="Arial" w:eastAsia="Arial" w:hAnsi="Arial" w:cs="Arial"/>
                <w:sz w:val="20"/>
                <w:szCs w:val="20"/>
                <w:lang w:val="uk-UA"/>
              </w:rPr>
              <w:t xml:space="preserve"> </w:t>
            </w:r>
            <w:r w:rsidRPr="00CE0340">
              <w:rPr>
                <w:rFonts w:ascii="Arial" w:eastAsia="Arial" w:hAnsi="Arial" w:cs="Arial"/>
                <w:spacing w:val="-2"/>
                <w:sz w:val="20"/>
                <w:szCs w:val="20"/>
                <w:lang w:val="uk-UA"/>
              </w:rPr>
              <w:t>положення</w:t>
            </w:r>
            <w:r w:rsidRPr="00CE0340">
              <w:rPr>
                <w:rFonts w:ascii="Times New Roman" w:eastAsia="Arial" w:hAnsi="Times New Roman" w:cs="Arial"/>
                <w:sz w:val="20"/>
                <w:szCs w:val="20"/>
                <w:lang w:val="uk-UA"/>
              </w:rPr>
              <w:tab/>
            </w:r>
          </w:hyperlink>
          <w:r>
            <w:rPr>
              <w:rFonts w:ascii="Arial" w:eastAsia="Arial" w:hAnsi="Arial" w:cs="Arial"/>
              <w:spacing w:val="-10"/>
              <w:sz w:val="20"/>
              <w:szCs w:val="20"/>
              <w:lang w:val="uk-UA"/>
            </w:rPr>
            <w:t>5</w:t>
          </w:r>
        </w:p>
        <w:p w14:paraId="1DC3F855" w14:textId="77777777" w:rsidR="00CE0340" w:rsidRPr="00CE0340" w:rsidRDefault="00CE0340" w:rsidP="00CE0340">
          <w:pPr>
            <w:widowControl w:val="0"/>
            <w:numPr>
              <w:ilvl w:val="0"/>
              <w:numId w:val="4"/>
            </w:numPr>
            <w:tabs>
              <w:tab w:val="left" w:pos="312"/>
              <w:tab w:val="left" w:leader="dot" w:pos="10230"/>
            </w:tabs>
            <w:autoSpaceDE w:val="0"/>
            <w:autoSpaceDN w:val="0"/>
            <w:spacing w:after="0" w:line="229" w:lineRule="exact"/>
            <w:ind w:hanging="167"/>
            <w:rPr>
              <w:rFonts w:ascii="Arial" w:eastAsia="Arial" w:hAnsi="Arial" w:cs="Arial"/>
              <w:sz w:val="20"/>
              <w:szCs w:val="20"/>
              <w:lang w:val="uk-UA"/>
            </w:rPr>
          </w:pPr>
          <w:hyperlink w:anchor="_bookmark9" w:history="1">
            <w:r w:rsidRPr="00CE0340">
              <w:rPr>
                <w:rFonts w:ascii="Arial" w:eastAsia="Arial" w:hAnsi="Arial" w:cs="Arial"/>
                <w:sz w:val="20"/>
                <w:szCs w:val="20"/>
                <w:lang w:val="uk-UA"/>
              </w:rPr>
              <w:t>Вимоги</w:t>
            </w:r>
            <w:r w:rsidR="003D65C9">
              <w:rPr>
                <w:rFonts w:ascii="Arial" w:eastAsia="Arial" w:hAnsi="Arial" w:cs="Arial"/>
                <w:sz w:val="20"/>
                <w:szCs w:val="20"/>
                <w:lang w:val="uk-UA"/>
              </w:rPr>
              <w:t xml:space="preserve"> </w:t>
            </w:r>
            <w:r w:rsidRPr="00CE0340">
              <w:rPr>
                <w:rFonts w:ascii="Arial" w:eastAsia="Arial" w:hAnsi="Arial" w:cs="Arial"/>
                <w:sz w:val="20"/>
                <w:szCs w:val="20"/>
                <w:lang w:val="uk-UA"/>
              </w:rPr>
              <w:t>до</w:t>
            </w:r>
            <w:r w:rsidR="003D65C9">
              <w:rPr>
                <w:rFonts w:ascii="Arial" w:eastAsia="Arial" w:hAnsi="Arial" w:cs="Arial"/>
                <w:sz w:val="20"/>
                <w:szCs w:val="20"/>
                <w:lang w:val="uk-UA"/>
              </w:rPr>
              <w:t xml:space="preserve"> </w:t>
            </w:r>
            <w:r w:rsidRPr="00CE0340">
              <w:rPr>
                <w:rFonts w:ascii="Arial" w:eastAsia="Arial" w:hAnsi="Arial" w:cs="Arial"/>
                <w:sz w:val="20"/>
                <w:szCs w:val="20"/>
                <w:lang w:val="uk-UA"/>
              </w:rPr>
              <w:t>розроблення</w:t>
            </w:r>
            <w:r w:rsidR="003D65C9">
              <w:rPr>
                <w:rFonts w:ascii="Arial" w:eastAsia="Arial" w:hAnsi="Arial" w:cs="Arial"/>
                <w:sz w:val="20"/>
                <w:szCs w:val="20"/>
                <w:lang w:val="uk-UA"/>
              </w:rPr>
              <w:t xml:space="preserve"> </w:t>
            </w:r>
            <w:r w:rsidRPr="00CE0340">
              <w:rPr>
                <w:rFonts w:ascii="Arial" w:eastAsia="Arial" w:hAnsi="Arial" w:cs="Arial"/>
                <w:sz w:val="20"/>
                <w:szCs w:val="20"/>
                <w:lang w:val="uk-UA"/>
              </w:rPr>
              <w:t>схеми</w:t>
            </w:r>
            <w:r w:rsidR="003D65C9">
              <w:rPr>
                <w:rFonts w:ascii="Arial" w:eastAsia="Arial" w:hAnsi="Arial" w:cs="Arial"/>
                <w:sz w:val="20"/>
                <w:szCs w:val="20"/>
                <w:lang w:val="uk-UA"/>
              </w:rPr>
              <w:t xml:space="preserve"> </w:t>
            </w:r>
            <w:r w:rsidRPr="00CE0340">
              <w:rPr>
                <w:rFonts w:ascii="Arial" w:eastAsia="Arial" w:hAnsi="Arial" w:cs="Arial"/>
                <w:spacing w:val="-2"/>
                <w:sz w:val="20"/>
                <w:szCs w:val="20"/>
                <w:lang w:val="uk-UA"/>
              </w:rPr>
              <w:t>теплопостачання</w:t>
            </w:r>
            <w:r w:rsidRPr="00CE0340">
              <w:rPr>
                <w:rFonts w:ascii="Times New Roman" w:eastAsia="Arial" w:hAnsi="Times New Roman" w:cs="Arial"/>
                <w:sz w:val="20"/>
                <w:szCs w:val="20"/>
                <w:lang w:val="uk-UA"/>
              </w:rPr>
              <w:tab/>
            </w:r>
          </w:hyperlink>
          <w:r>
            <w:rPr>
              <w:rFonts w:ascii="Arial" w:eastAsia="Arial" w:hAnsi="Arial" w:cs="Arial"/>
              <w:spacing w:val="-12"/>
              <w:sz w:val="20"/>
              <w:szCs w:val="20"/>
              <w:lang w:val="uk-UA"/>
            </w:rPr>
            <w:t>6</w:t>
          </w:r>
        </w:p>
        <w:p w14:paraId="021AA222" w14:textId="77777777" w:rsidR="00CE0340" w:rsidRPr="00CE0340" w:rsidRDefault="00CE0340" w:rsidP="00CE0340">
          <w:pPr>
            <w:widowControl w:val="0"/>
            <w:numPr>
              <w:ilvl w:val="0"/>
              <w:numId w:val="4"/>
            </w:numPr>
            <w:tabs>
              <w:tab w:val="left" w:pos="312"/>
              <w:tab w:val="left" w:leader="dot" w:pos="10230"/>
            </w:tabs>
            <w:autoSpaceDE w:val="0"/>
            <w:autoSpaceDN w:val="0"/>
            <w:spacing w:after="0" w:line="240" w:lineRule="auto"/>
            <w:ind w:hanging="167"/>
            <w:rPr>
              <w:rFonts w:ascii="Arial" w:eastAsia="Arial" w:hAnsi="Arial" w:cs="Arial"/>
              <w:sz w:val="20"/>
              <w:szCs w:val="20"/>
              <w:lang w:val="uk-UA"/>
            </w:rPr>
          </w:pPr>
          <w:hyperlink w:anchor="_bookmark10" w:history="1">
            <w:r w:rsidRPr="00CE0340">
              <w:rPr>
                <w:rFonts w:ascii="Arial" w:eastAsia="Arial" w:hAnsi="Arial" w:cs="Arial"/>
                <w:sz w:val="20"/>
                <w:szCs w:val="20"/>
                <w:lang w:val="uk-UA"/>
              </w:rPr>
              <w:t>Вимоги</w:t>
            </w:r>
            <w:r w:rsidR="003D65C9">
              <w:rPr>
                <w:rFonts w:ascii="Arial" w:eastAsia="Arial" w:hAnsi="Arial" w:cs="Arial"/>
                <w:sz w:val="20"/>
                <w:szCs w:val="20"/>
                <w:lang w:val="uk-UA"/>
              </w:rPr>
              <w:t xml:space="preserve"> </w:t>
            </w:r>
            <w:r w:rsidRPr="00CE0340">
              <w:rPr>
                <w:rFonts w:ascii="Arial" w:eastAsia="Arial" w:hAnsi="Arial" w:cs="Arial"/>
                <w:sz w:val="20"/>
                <w:szCs w:val="20"/>
                <w:lang w:val="uk-UA"/>
              </w:rPr>
              <w:t>до</w:t>
            </w:r>
            <w:r w:rsidR="003D65C9">
              <w:rPr>
                <w:rFonts w:ascii="Arial" w:eastAsia="Arial" w:hAnsi="Arial" w:cs="Arial"/>
                <w:sz w:val="20"/>
                <w:szCs w:val="20"/>
                <w:lang w:val="uk-UA"/>
              </w:rPr>
              <w:t xml:space="preserve"> </w:t>
            </w:r>
            <w:r w:rsidRPr="00CE0340">
              <w:rPr>
                <w:rFonts w:ascii="Arial" w:eastAsia="Arial" w:hAnsi="Arial" w:cs="Arial"/>
                <w:sz w:val="20"/>
                <w:szCs w:val="20"/>
                <w:lang w:val="uk-UA"/>
              </w:rPr>
              <w:t>систем</w:t>
            </w:r>
            <w:r w:rsidR="003D65C9">
              <w:rPr>
                <w:rFonts w:ascii="Arial" w:eastAsia="Arial" w:hAnsi="Arial" w:cs="Arial"/>
                <w:sz w:val="20"/>
                <w:szCs w:val="20"/>
                <w:lang w:val="uk-UA"/>
              </w:rPr>
              <w:t xml:space="preserve"> </w:t>
            </w:r>
            <w:r w:rsidRPr="00CE0340">
              <w:rPr>
                <w:rFonts w:ascii="Arial" w:eastAsia="Arial" w:hAnsi="Arial" w:cs="Arial"/>
                <w:spacing w:val="-2"/>
                <w:sz w:val="20"/>
                <w:szCs w:val="20"/>
                <w:lang w:val="uk-UA"/>
              </w:rPr>
              <w:t>теплопостачання</w:t>
            </w:r>
            <w:r w:rsidRPr="00CE0340">
              <w:rPr>
                <w:rFonts w:ascii="Times New Roman" w:eastAsia="Arial" w:hAnsi="Times New Roman" w:cs="Arial"/>
                <w:sz w:val="20"/>
                <w:szCs w:val="20"/>
                <w:lang w:val="uk-UA"/>
              </w:rPr>
              <w:tab/>
            </w:r>
            <w:r w:rsidRPr="00CE0340">
              <w:rPr>
                <w:rFonts w:ascii="Arial" w:eastAsia="Arial" w:hAnsi="Arial" w:cs="Arial"/>
                <w:spacing w:val="-10"/>
                <w:sz w:val="20"/>
                <w:szCs w:val="20"/>
                <w:lang w:val="uk-UA"/>
              </w:rPr>
              <w:t>7</w:t>
            </w:r>
          </w:hyperlink>
        </w:p>
        <w:p w14:paraId="52CAB03E" w14:textId="77777777" w:rsidR="00CE0340" w:rsidRPr="00CE0340" w:rsidRDefault="00CE0340" w:rsidP="00CE0340">
          <w:pPr>
            <w:widowControl w:val="0"/>
            <w:numPr>
              <w:ilvl w:val="0"/>
              <w:numId w:val="4"/>
            </w:numPr>
            <w:tabs>
              <w:tab w:val="left" w:pos="312"/>
              <w:tab w:val="left" w:leader="dot" w:pos="10120"/>
            </w:tabs>
            <w:autoSpaceDE w:val="0"/>
            <w:autoSpaceDN w:val="0"/>
            <w:spacing w:before="1" w:after="0" w:line="240" w:lineRule="auto"/>
            <w:ind w:hanging="167"/>
            <w:rPr>
              <w:rFonts w:ascii="Arial" w:eastAsia="Arial" w:hAnsi="Arial" w:cs="Arial"/>
              <w:sz w:val="20"/>
              <w:szCs w:val="20"/>
              <w:lang w:val="uk-UA"/>
            </w:rPr>
          </w:pPr>
          <w:hyperlink w:anchor="_bookmark11" w:history="1">
            <w:r w:rsidRPr="00CE0340">
              <w:rPr>
                <w:rFonts w:ascii="Arial" w:eastAsia="Arial" w:hAnsi="Arial" w:cs="Arial"/>
                <w:sz w:val="20"/>
                <w:szCs w:val="20"/>
                <w:lang w:val="uk-UA"/>
              </w:rPr>
              <w:t>Підживлення</w:t>
            </w:r>
            <w:r w:rsidR="003D65C9">
              <w:rPr>
                <w:rFonts w:ascii="Arial" w:eastAsia="Arial" w:hAnsi="Arial" w:cs="Arial"/>
                <w:sz w:val="20"/>
                <w:szCs w:val="20"/>
                <w:lang w:val="uk-UA"/>
              </w:rPr>
              <w:t xml:space="preserve"> </w:t>
            </w:r>
            <w:r w:rsidRPr="00CE0340">
              <w:rPr>
                <w:rFonts w:ascii="Arial" w:eastAsia="Arial" w:hAnsi="Arial" w:cs="Arial"/>
                <w:sz w:val="20"/>
                <w:szCs w:val="20"/>
                <w:lang w:val="uk-UA"/>
              </w:rPr>
              <w:t>теплових</w:t>
            </w:r>
            <w:r w:rsidR="003D65C9">
              <w:rPr>
                <w:rFonts w:ascii="Arial" w:eastAsia="Arial" w:hAnsi="Arial" w:cs="Arial"/>
                <w:sz w:val="20"/>
                <w:szCs w:val="20"/>
                <w:lang w:val="uk-UA"/>
              </w:rPr>
              <w:t xml:space="preserve"> </w:t>
            </w:r>
            <w:r w:rsidRPr="00CE0340">
              <w:rPr>
                <w:rFonts w:ascii="Arial" w:eastAsia="Arial" w:hAnsi="Arial" w:cs="Arial"/>
                <w:sz w:val="20"/>
                <w:szCs w:val="20"/>
                <w:lang w:val="uk-UA"/>
              </w:rPr>
              <w:t>мереж,</w:t>
            </w:r>
            <w:r w:rsidR="003D65C9">
              <w:rPr>
                <w:rFonts w:ascii="Arial" w:eastAsia="Arial" w:hAnsi="Arial" w:cs="Arial"/>
                <w:sz w:val="20"/>
                <w:szCs w:val="20"/>
                <w:lang w:val="uk-UA"/>
              </w:rPr>
              <w:t xml:space="preserve"> </w:t>
            </w:r>
            <w:r w:rsidRPr="00CE0340">
              <w:rPr>
                <w:rFonts w:ascii="Arial" w:eastAsia="Arial" w:hAnsi="Arial" w:cs="Arial"/>
                <w:sz w:val="20"/>
                <w:szCs w:val="20"/>
                <w:lang w:val="uk-UA"/>
              </w:rPr>
              <w:t>збирання</w:t>
            </w:r>
            <w:r w:rsidR="003D65C9">
              <w:rPr>
                <w:rFonts w:ascii="Arial" w:eastAsia="Arial" w:hAnsi="Arial" w:cs="Arial"/>
                <w:sz w:val="20"/>
                <w:szCs w:val="20"/>
                <w:lang w:val="uk-UA"/>
              </w:rPr>
              <w:t xml:space="preserve"> </w:t>
            </w:r>
            <w:r w:rsidRPr="00CE0340">
              <w:rPr>
                <w:rFonts w:ascii="Arial" w:eastAsia="Arial" w:hAnsi="Arial" w:cs="Arial"/>
                <w:sz w:val="20"/>
                <w:szCs w:val="20"/>
                <w:lang w:val="uk-UA"/>
              </w:rPr>
              <w:t>та</w:t>
            </w:r>
            <w:r w:rsidR="003D65C9">
              <w:rPr>
                <w:rFonts w:ascii="Arial" w:eastAsia="Arial" w:hAnsi="Arial" w:cs="Arial"/>
                <w:sz w:val="20"/>
                <w:szCs w:val="20"/>
                <w:lang w:val="uk-UA"/>
              </w:rPr>
              <w:t xml:space="preserve"> </w:t>
            </w:r>
            <w:r w:rsidRPr="00CE0340">
              <w:rPr>
                <w:rFonts w:ascii="Arial" w:eastAsia="Arial" w:hAnsi="Arial" w:cs="Arial"/>
                <w:sz w:val="20"/>
                <w:szCs w:val="20"/>
                <w:lang w:val="uk-UA"/>
              </w:rPr>
              <w:t>повернення</w:t>
            </w:r>
            <w:r w:rsidR="003D65C9">
              <w:rPr>
                <w:rFonts w:ascii="Arial" w:eastAsia="Arial" w:hAnsi="Arial" w:cs="Arial"/>
                <w:sz w:val="20"/>
                <w:szCs w:val="20"/>
                <w:lang w:val="uk-UA"/>
              </w:rPr>
              <w:t xml:space="preserve"> </w:t>
            </w:r>
            <w:r w:rsidRPr="00CE0340">
              <w:rPr>
                <w:rFonts w:ascii="Arial" w:eastAsia="Arial" w:hAnsi="Arial" w:cs="Arial"/>
                <w:spacing w:val="-2"/>
                <w:sz w:val="20"/>
                <w:szCs w:val="20"/>
                <w:lang w:val="uk-UA"/>
              </w:rPr>
              <w:t>конденсату</w:t>
            </w:r>
            <w:r w:rsidRPr="00CE0340">
              <w:rPr>
                <w:rFonts w:ascii="Times New Roman" w:eastAsia="Arial" w:hAnsi="Times New Roman" w:cs="Arial"/>
                <w:sz w:val="20"/>
                <w:szCs w:val="20"/>
                <w:lang w:val="uk-UA"/>
              </w:rPr>
              <w:tab/>
            </w:r>
            <w:r w:rsidRPr="00CE0340">
              <w:rPr>
                <w:rFonts w:ascii="Arial" w:eastAsia="Arial" w:hAnsi="Arial" w:cs="Arial"/>
                <w:spacing w:val="-5"/>
                <w:sz w:val="20"/>
                <w:szCs w:val="20"/>
                <w:lang w:val="uk-UA"/>
              </w:rPr>
              <w:t>10</w:t>
            </w:r>
          </w:hyperlink>
        </w:p>
        <w:p w14:paraId="44D815B7" w14:textId="77777777" w:rsidR="00CE0340" w:rsidRPr="00CE0340" w:rsidRDefault="00CE0340" w:rsidP="00CE0340">
          <w:pPr>
            <w:widowControl w:val="0"/>
            <w:numPr>
              <w:ilvl w:val="1"/>
              <w:numId w:val="4"/>
            </w:numPr>
            <w:tabs>
              <w:tab w:val="left" w:pos="677"/>
              <w:tab w:val="left" w:leader="dot" w:pos="10120"/>
            </w:tabs>
            <w:autoSpaceDE w:val="0"/>
            <w:autoSpaceDN w:val="0"/>
            <w:spacing w:after="0" w:line="240" w:lineRule="auto"/>
            <w:ind w:left="676" w:hanging="333"/>
            <w:rPr>
              <w:rFonts w:ascii="Arial" w:eastAsia="Arial" w:hAnsi="Arial" w:cs="Arial"/>
              <w:sz w:val="20"/>
              <w:szCs w:val="20"/>
              <w:lang w:val="uk-UA"/>
            </w:rPr>
          </w:pPr>
          <w:hyperlink w:anchor="_bookmark12" w:history="1">
            <w:r w:rsidRPr="00CE0340">
              <w:rPr>
                <w:rFonts w:ascii="Arial" w:eastAsia="Arial" w:hAnsi="Arial" w:cs="Arial"/>
                <w:sz w:val="20"/>
                <w:szCs w:val="20"/>
                <w:lang w:val="uk-UA"/>
              </w:rPr>
              <w:t>Підживлення</w:t>
            </w:r>
            <w:r w:rsidR="003D65C9">
              <w:rPr>
                <w:rFonts w:ascii="Arial" w:eastAsia="Arial" w:hAnsi="Arial" w:cs="Arial"/>
                <w:sz w:val="20"/>
                <w:szCs w:val="20"/>
                <w:lang w:val="uk-UA"/>
              </w:rPr>
              <w:t xml:space="preserve"> </w:t>
            </w:r>
            <w:r w:rsidRPr="00CE0340">
              <w:rPr>
                <w:rFonts w:ascii="Arial" w:eastAsia="Arial" w:hAnsi="Arial" w:cs="Arial"/>
                <w:sz w:val="20"/>
                <w:szCs w:val="20"/>
                <w:lang w:val="uk-UA"/>
              </w:rPr>
              <w:t>теплових</w:t>
            </w:r>
            <w:r w:rsidR="003D65C9">
              <w:rPr>
                <w:rFonts w:ascii="Arial" w:eastAsia="Arial" w:hAnsi="Arial" w:cs="Arial"/>
                <w:sz w:val="20"/>
                <w:szCs w:val="20"/>
                <w:lang w:val="uk-UA"/>
              </w:rPr>
              <w:t xml:space="preserve"> </w:t>
            </w:r>
            <w:r w:rsidRPr="00CE0340">
              <w:rPr>
                <w:rFonts w:ascii="Arial" w:eastAsia="Arial" w:hAnsi="Arial" w:cs="Arial"/>
                <w:spacing w:val="-2"/>
                <w:sz w:val="20"/>
                <w:szCs w:val="20"/>
                <w:lang w:val="uk-UA"/>
              </w:rPr>
              <w:t>мереж</w:t>
            </w:r>
            <w:r w:rsidRPr="00CE0340">
              <w:rPr>
                <w:rFonts w:ascii="Times New Roman" w:eastAsia="Arial" w:hAnsi="Times New Roman" w:cs="Arial"/>
                <w:sz w:val="20"/>
                <w:szCs w:val="20"/>
                <w:lang w:val="uk-UA"/>
              </w:rPr>
              <w:tab/>
            </w:r>
            <w:r w:rsidRPr="00CE0340">
              <w:rPr>
                <w:rFonts w:ascii="Arial" w:eastAsia="Arial" w:hAnsi="Arial" w:cs="Arial"/>
                <w:spacing w:val="-5"/>
                <w:sz w:val="20"/>
                <w:szCs w:val="20"/>
                <w:lang w:val="uk-UA"/>
              </w:rPr>
              <w:t>10</w:t>
            </w:r>
          </w:hyperlink>
        </w:p>
        <w:p w14:paraId="30C5DA22" w14:textId="77777777" w:rsidR="00CE0340" w:rsidRPr="00CE0340" w:rsidRDefault="00CE0340" w:rsidP="00CE0340">
          <w:pPr>
            <w:widowControl w:val="0"/>
            <w:numPr>
              <w:ilvl w:val="1"/>
              <w:numId w:val="4"/>
            </w:numPr>
            <w:tabs>
              <w:tab w:val="left" w:pos="677"/>
              <w:tab w:val="left" w:leader="dot" w:pos="10120"/>
            </w:tabs>
            <w:autoSpaceDE w:val="0"/>
            <w:autoSpaceDN w:val="0"/>
            <w:spacing w:before="1" w:after="0" w:line="240" w:lineRule="auto"/>
            <w:ind w:left="676" w:hanging="333"/>
            <w:rPr>
              <w:rFonts w:ascii="Arial" w:eastAsia="Arial" w:hAnsi="Arial" w:cs="Arial"/>
              <w:sz w:val="20"/>
              <w:szCs w:val="20"/>
              <w:lang w:val="uk-UA"/>
            </w:rPr>
          </w:pPr>
          <w:hyperlink w:anchor="_bookmark13" w:history="1">
            <w:r w:rsidRPr="00CE0340">
              <w:rPr>
                <w:rFonts w:ascii="Arial" w:eastAsia="Arial" w:hAnsi="Arial" w:cs="Arial"/>
                <w:sz w:val="20"/>
                <w:szCs w:val="20"/>
                <w:lang w:val="uk-UA"/>
              </w:rPr>
              <w:t>Збирання</w:t>
            </w:r>
            <w:r w:rsidR="003D65C9">
              <w:rPr>
                <w:rFonts w:ascii="Arial" w:eastAsia="Arial" w:hAnsi="Arial" w:cs="Arial"/>
                <w:sz w:val="20"/>
                <w:szCs w:val="20"/>
                <w:lang w:val="uk-UA"/>
              </w:rPr>
              <w:t xml:space="preserve"> </w:t>
            </w:r>
            <w:r w:rsidRPr="00CE0340">
              <w:rPr>
                <w:rFonts w:ascii="Arial" w:eastAsia="Arial" w:hAnsi="Arial" w:cs="Arial"/>
                <w:sz w:val="20"/>
                <w:szCs w:val="20"/>
                <w:lang w:val="uk-UA"/>
              </w:rPr>
              <w:t>та</w:t>
            </w:r>
            <w:r w:rsidR="003D65C9">
              <w:rPr>
                <w:rFonts w:ascii="Arial" w:eastAsia="Arial" w:hAnsi="Arial" w:cs="Arial"/>
                <w:sz w:val="20"/>
                <w:szCs w:val="20"/>
                <w:lang w:val="uk-UA"/>
              </w:rPr>
              <w:t xml:space="preserve"> </w:t>
            </w:r>
            <w:r w:rsidRPr="00CE0340">
              <w:rPr>
                <w:rFonts w:ascii="Arial" w:eastAsia="Arial" w:hAnsi="Arial" w:cs="Arial"/>
                <w:sz w:val="20"/>
                <w:szCs w:val="20"/>
                <w:lang w:val="uk-UA"/>
              </w:rPr>
              <w:t>повернення</w:t>
            </w:r>
            <w:r w:rsidR="003D65C9">
              <w:rPr>
                <w:rFonts w:ascii="Arial" w:eastAsia="Arial" w:hAnsi="Arial" w:cs="Arial"/>
                <w:sz w:val="20"/>
                <w:szCs w:val="20"/>
                <w:lang w:val="uk-UA"/>
              </w:rPr>
              <w:t xml:space="preserve"> </w:t>
            </w:r>
            <w:r w:rsidRPr="00CE0340">
              <w:rPr>
                <w:rFonts w:ascii="Arial" w:eastAsia="Arial" w:hAnsi="Arial" w:cs="Arial"/>
                <w:spacing w:val="-2"/>
                <w:sz w:val="20"/>
                <w:szCs w:val="20"/>
                <w:lang w:val="uk-UA"/>
              </w:rPr>
              <w:t>конденсату</w:t>
            </w:r>
            <w:r w:rsidRPr="00CE0340">
              <w:rPr>
                <w:rFonts w:ascii="Times New Roman" w:eastAsia="Arial" w:hAnsi="Times New Roman" w:cs="Arial"/>
                <w:sz w:val="20"/>
                <w:szCs w:val="20"/>
                <w:lang w:val="uk-UA"/>
              </w:rPr>
              <w:tab/>
            </w:r>
            <w:r w:rsidRPr="00CE0340">
              <w:rPr>
                <w:rFonts w:ascii="Arial" w:eastAsia="Arial" w:hAnsi="Arial" w:cs="Arial"/>
                <w:spacing w:val="-5"/>
                <w:sz w:val="20"/>
                <w:szCs w:val="20"/>
                <w:lang w:val="uk-UA"/>
              </w:rPr>
              <w:t>1</w:t>
            </w:r>
          </w:hyperlink>
          <w:r>
            <w:rPr>
              <w:rFonts w:ascii="Arial" w:eastAsia="Arial" w:hAnsi="Arial" w:cs="Arial"/>
              <w:spacing w:val="-5"/>
              <w:sz w:val="20"/>
              <w:szCs w:val="20"/>
              <w:lang w:val="uk-UA"/>
            </w:rPr>
            <w:t>2</w:t>
          </w:r>
        </w:p>
        <w:p w14:paraId="314E1D39" w14:textId="77777777" w:rsidR="00CE0340" w:rsidRPr="00CE0340" w:rsidRDefault="00CE0340" w:rsidP="00CE0340">
          <w:pPr>
            <w:widowControl w:val="0"/>
            <w:numPr>
              <w:ilvl w:val="0"/>
              <w:numId w:val="4"/>
            </w:numPr>
            <w:tabs>
              <w:tab w:val="left" w:pos="312"/>
              <w:tab w:val="left" w:leader="dot" w:pos="10119"/>
            </w:tabs>
            <w:autoSpaceDE w:val="0"/>
            <w:autoSpaceDN w:val="0"/>
            <w:spacing w:after="0" w:line="229" w:lineRule="exact"/>
            <w:ind w:hanging="167"/>
            <w:rPr>
              <w:rFonts w:ascii="Arial" w:eastAsia="Arial" w:hAnsi="Arial" w:cs="Arial"/>
              <w:sz w:val="20"/>
              <w:szCs w:val="20"/>
              <w:lang w:val="uk-UA"/>
            </w:rPr>
          </w:pPr>
          <w:hyperlink w:anchor="_bookmark14" w:history="1">
            <w:r w:rsidRPr="00CE0340">
              <w:rPr>
                <w:rFonts w:ascii="Arial" w:eastAsia="Arial" w:hAnsi="Arial" w:cs="Arial"/>
                <w:sz w:val="20"/>
                <w:szCs w:val="20"/>
                <w:lang w:val="uk-UA"/>
              </w:rPr>
              <w:t>Теплоносії</w:t>
            </w:r>
            <w:r w:rsidR="00520F13">
              <w:rPr>
                <w:rFonts w:ascii="Arial" w:eastAsia="Arial" w:hAnsi="Arial" w:cs="Arial"/>
                <w:sz w:val="20"/>
                <w:szCs w:val="20"/>
                <w:lang w:val="uk-UA"/>
              </w:rPr>
              <w:t xml:space="preserve"> </w:t>
            </w:r>
            <w:r w:rsidRPr="00CE0340">
              <w:rPr>
                <w:rFonts w:ascii="Arial" w:eastAsia="Arial" w:hAnsi="Arial" w:cs="Arial"/>
                <w:sz w:val="20"/>
                <w:szCs w:val="20"/>
                <w:lang w:val="uk-UA"/>
              </w:rPr>
              <w:t>та</w:t>
            </w:r>
            <w:r w:rsidR="00520F13">
              <w:rPr>
                <w:rFonts w:ascii="Arial" w:eastAsia="Arial" w:hAnsi="Arial" w:cs="Arial"/>
                <w:sz w:val="20"/>
                <w:szCs w:val="20"/>
                <w:lang w:val="uk-UA"/>
              </w:rPr>
              <w:t xml:space="preserve"> </w:t>
            </w:r>
            <w:r w:rsidRPr="00CE0340">
              <w:rPr>
                <w:rFonts w:ascii="Arial" w:eastAsia="Arial" w:hAnsi="Arial" w:cs="Arial"/>
                <w:sz w:val="20"/>
                <w:szCs w:val="20"/>
                <w:lang w:val="uk-UA"/>
              </w:rPr>
              <w:t>їх</w:t>
            </w:r>
            <w:r w:rsidR="00520F13">
              <w:rPr>
                <w:rFonts w:ascii="Arial" w:eastAsia="Arial" w:hAnsi="Arial" w:cs="Arial"/>
                <w:sz w:val="20"/>
                <w:szCs w:val="20"/>
                <w:lang w:val="uk-UA"/>
              </w:rPr>
              <w:t xml:space="preserve"> </w:t>
            </w:r>
            <w:r w:rsidRPr="00CE0340">
              <w:rPr>
                <w:rFonts w:ascii="Arial" w:eastAsia="Arial" w:hAnsi="Arial" w:cs="Arial"/>
                <w:spacing w:val="-2"/>
                <w:sz w:val="20"/>
                <w:szCs w:val="20"/>
                <w:lang w:val="uk-UA"/>
              </w:rPr>
              <w:t>параметри</w:t>
            </w:r>
            <w:r w:rsidRPr="00CE0340">
              <w:rPr>
                <w:rFonts w:ascii="Times New Roman" w:eastAsia="Arial" w:hAnsi="Times New Roman" w:cs="Arial"/>
                <w:sz w:val="20"/>
                <w:szCs w:val="20"/>
                <w:lang w:val="uk-UA"/>
              </w:rPr>
              <w:tab/>
            </w:r>
            <w:r w:rsidRPr="00CE0340">
              <w:rPr>
                <w:rFonts w:ascii="Arial" w:eastAsia="Arial" w:hAnsi="Arial" w:cs="Arial"/>
                <w:spacing w:val="-5"/>
                <w:sz w:val="20"/>
                <w:szCs w:val="20"/>
                <w:lang w:val="uk-UA"/>
              </w:rPr>
              <w:t>1</w:t>
            </w:r>
          </w:hyperlink>
          <w:r>
            <w:rPr>
              <w:rFonts w:ascii="Arial" w:eastAsia="Arial" w:hAnsi="Arial" w:cs="Arial"/>
              <w:spacing w:val="-5"/>
              <w:sz w:val="20"/>
              <w:szCs w:val="20"/>
              <w:lang w:val="uk-UA"/>
            </w:rPr>
            <w:t>3</w:t>
          </w:r>
        </w:p>
        <w:p w14:paraId="1CC3E981" w14:textId="77777777" w:rsidR="00CE0340" w:rsidRPr="00CE0340" w:rsidRDefault="00CE0340" w:rsidP="00CE0340">
          <w:pPr>
            <w:widowControl w:val="0"/>
            <w:numPr>
              <w:ilvl w:val="0"/>
              <w:numId w:val="4"/>
            </w:numPr>
            <w:tabs>
              <w:tab w:val="left" w:pos="422"/>
              <w:tab w:val="left" w:leader="dot" w:pos="10119"/>
            </w:tabs>
            <w:autoSpaceDE w:val="0"/>
            <w:autoSpaceDN w:val="0"/>
            <w:spacing w:after="0" w:line="229" w:lineRule="exact"/>
            <w:ind w:left="421" w:hanging="277"/>
            <w:rPr>
              <w:rFonts w:ascii="Arial" w:eastAsia="Arial" w:hAnsi="Arial" w:cs="Arial"/>
              <w:sz w:val="20"/>
              <w:szCs w:val="20"/>
              <w:lang w:val="uk-UA"/>
            </w:rPr>
          </w:pPr>
          <w:hyperlink w:anchor="_bookmark15" w:history="1">
            <w:r w:rsidRPr="00CE0340">
              <w:rPr>
                <w:rFonts w:ascii="Arial" w:eastAsia="Arial" w:hAnsi="Arial" w:cs="Arial"/>
                <w:w w:val="95"/>
                <w:sz w:val="20"/>
                <w:szCs w:val="20"/>
                <w:lang w:val="uk-UA"/>
              </w:rPr>
              <w:t>Гідравлічний</w:t>
            </w:r>
            <w:r w:rsidR="00520F13">
              <w:rPr>
                <w:rFonts w:ascii="Arial" w:eastAsia="Arial" w:hAnsi="Arial" w:cs="Arial"/>
                <w:w w:val="95"/>
                <w:sz w:val="20"/>
                <w:szCs w:val="20"/>
                <w:lang w:val="uk-UA"/>
              </w:rPr>
              <w:t xml:space="preserve"> </w:t>
            </w:r>
            <w:r w:rsidRPr="00CE0340">
              <w:rPr>
                <w:rFonts w:ascii="Arial" w:eastAsia="Arial" w:hAnsi="Arial" w:cs="Arial"/>
                <w:spacing w:val="-4"/>
                <w:w w:val="95"/>
                <w:sz w:val="20"/>
                <w:szCs w:val="20"/>
                <w:lang w:val="uk-UA"/>
              </w:rPr>
              <w:t>режим</w:t>
            </w:r>
            <w:r w:rsidRPr="00CE0340">
              <w:rPr>
                <w:rFonts w:ascii="Times New Roman" w:eastAsia="Arial" w:hAnsi="Times New Roman" w:cs="Arial"/>
                <w:sz w:val="20"/>
                <w:szCs w:val="20"/>
                <w:lang w:val="uk-UA"/>
              </w:rPr>
              <w:tab/>
            </w:r>
            <w:r w:rsidRPr="00CE0340">
              <w:rPr>
                <w:rFonts w:ascii="Arial" w:eastAsia="Arial" w:hAnsi="Arial" w:cs="Arial"/>
                <w:spacing w:val="-5"/>
                <w:sz w:val="20"/>
                <w:szCs w:val="20"/>
                <w:lang w:val="uk-UA"/>
              </w:rPr>
              <w:t>1</w:t>
            </w:r>
          </w:hyperlink>
          <w:r>
            <w:rPr>
              <w:rFonts w:ascii="Arial" w:eastAsia="Arial" w:hAnsi="Arial" w:cs="Arial"/>
              <w:spacing w:val="-5"/>
              <w:sz w:val="20"/>
              <w:szCs w:val="20"/>
              <w:lang w:val="uk-UA"/>
            </w:rPr>
            <w:t>5</w:t>
          </w:r>
        </w:p>
        <w:p w14:paraId="22E1AC84" w14:textId="77777777" w:rsidR="00CE0340" w:rsidRPr="00CE0340" w:rsidRDefault="00CE0340" w:rsidP="00CE0340">
          <w:pPr>
            <w:widowControl w:val="0"/>
            <w:numPr>
              <w:ilvl w:val="0"/>
              <w:numId w:val="4"/>
            </w:numPr>
            <w:tabs>
              <w:tab w:val="left" w:pos="422"/>
              <w:tab w:val="left" w:leader="dot" w:pos="10119"/>
            </w:tabs>
            <w:autoSpaceDE w:val="0"/>
            <w:autoSpaceDN w:val="0"/>
            <w:spacing w:before="1" w:after="0" w:line="240" w:lineRule="auto"/>
            <w:ind w:left="421" w:hanging="277"/>
            <w:rPr>
              <w:rFonts w:ascii="Arial" w:eastAsia="Arial" w:hAnsi="Arial" w:cs="Arial"/>
              <w:sz w:val="20"/>
              <w:szCs w:val="20"/>
              <w:lang w:val="uk-UA"/>
            </w:rPr>
          </w:pPr>
          <w:hyperlink w:anchor="_bookmark16" w:history="1">
            <w:r w:rsidRPr="00CE0340">
              <w:rPr>
                <w:rFonts w:ascii="Arial" w:eastAsia="Arial" w:hAnsi="Arial" w:cs="Arial"/>
                <w:sz w:val="20"/>
                <w:szCs w:val="20"/>
                <w:lang w:val="uk-UA"/>
              </w:rPr>
              <w:t>Траса</w:t>
            </w:r>
            <w:r w:rsidR="00520F13">
              <w:rPr>
                <w:rFonts w:ascii="Arial" w:eastAsia="Arial" w:hAnsi="Arial" w:cs="Arial"/>
                <w:sz w:val="20"/>
                <w:szCs w:val="20"/>
                <w:lang w:val="uk-UA"/>
              </w:rPr>
              <w:t xml:space="preserve"> </w:t>
            </w:r>
            <w:r w:rsidRPr="00CE0340">
              <w:rPr>
                <w:rFonts w:ascii="Arial" w:eastAsia="Arial" w:hAnsi="Arial" w:cs="Arial"/>
                <w:sz w:val="20"/>
                <w:szCs w:val="20"/>
                <w:lang w:val="uk-UA"/>
              </w:rPr>
              <w:t>та</w:t>
            </w:r>
            <w:r w:rsidR="00520F13">
              <w:rPr>
                <w:rFonts w:ascii="Arial" w:eastAsia="Arial" w:hAnsi="Arial" w:cs="Arial"/>
                <w:sz w:val="20"/>
                <w:szCs w:val="20"/>
                <w:lang w:val="uk-UA"/>
              </w:rPr>
              <w:t xml:space="preserve"> </w:t>
            </w:r>
            <w:r w:rsidRPr="00CE0340">
              <w:rPr>
                <w:rFonts w:ascii="Arial" w:eastAsia="Arial" w:hAnsi="Arial" w:cs="Arial"/>
                <w:sz w:val="20"/>
                <w:szCs w:val="20"/>
                <w:lang w:val="uk-UA"/>
              </w:rPr>
              <w:t>способи</w:t>
            </w:r>
            <w:r w:rsidR="00520F13">
              <w:rPr>
                <w:rFonts w:ascii="Arial" w:eastAsia="Arial" w:hAnsi="Arial" w:cs="Arial"/>
                <w:sz w:val="20"/>
                <w:szCs w:val="20"/>
                <w:lang w:val="uk-UA"/>
              </w:rPr>
              <w:t xml:space="preserve"> </w:t>
            </w:r>
            <w:r w:rsidRPr="00CE0340">
              <w:rPr>
                <w:rFonts w:ascii="Arial" w:eastAsia="Arial" w:hAnsi="Arial" w:cs="Arial"/>
                <w:sz w:val="20"/>
                <w:szCs w:val="20"/>
                <w:lang w:val="uk-UA"/>
              </w:rPr>
              <w:t>прокладання</w:t>
            </w:r>
            <w:r w:rsidR="00520F13">
              <w:rPr>
                <w:rFonts w:ascii="Arial" w:eastAsia="Arial" w:hAnsi="Arial" w:cs="Arial"/>
                <w:sz w:val="20"/>
                <w:szCs w:val="20"/>
                <w:lang w:val="uk-UA"/>
              </w:rPr>
              <w:t xml:space="preserve"> </w:t>
            </w:r>
            <w:r w:rsidRPr="00CE0340">
              <w:rPr>
                <w:rFonts w:ascii="Arial" w:eastAsia="Arial" w:hAnsi="Arial" w:cs="Arial"/>
                <w:sz w:val="20"/>
                <w:szCs w:val="20"/>
                <w:lang w:val="uk-UA"/>
              </w:rPr>
              <w:t>теплових</w:t>
            </w:r>
            <w:r w:rsidR="00520F13">
              <w:rPr>
                <w:rFonts w:ascii="Arial" w:eastAsia="Arial" w:hAnsi="Arial" w:cs="Arial"/>
                <w:sz w:val="20"/>
                <w:szCs w:val="20"/>
                <w:lang w:val="uk-UA"/>
              </w:rPr>
              <w:t xml:space="preserve"> </w:t>
            </w:r>
            <w:r w:rsidRPr="00CE0340">
              <w:rPr>
                <w:rFonts w:ascii="Arial" w:eastAsia="Arial" w:hAnsi="Arial" w:cs="Arial"/>
                <w:spacing w:val="-2"/>
                <w:sz w:val="20"/>
                <w:szCs w:val="20"/>
                <w:lang w:val="uk-UA"/>
              </w:rPr>
              <w:t>мереж</w:t>
            </w:r>
            <w:r w:rsidRPr="00CE0340">
              <w:rPr>
                <w:rFonts w:ascii="Times New Roman" w:eastAsia="Arial" w:hAnsi="Times New Roman" w:cs="Arial"/>
                <w:sz w:val="20"/>
                <w:szCs w:val="20"/>
                <w:lang w:val="uk-UA"/>
              </w:rPr>
              <w:tab/>
            </w:r>
            <w:r w:rsidRPr="00CE0340">
              <w:rPr>
                <w:rFonts w:ascii="Arial" w:eastAsia="Arial" w:hAnsi="Arial" w:cs="Arial"/>
                <w:spacing w:val="-5"/>
                <w:sz w:val="20"/>
                <w:szCs w:val="20"/>
                <w:lang w:val="uk-UA"/>
              </w:rPr>
              <w:t>1</w:t>
            </w:r>
          </w:hyperlink>
          <w:r>
            <w:rPr>
              <w:rFonts w:ascii="Arial" w:eastAsia="Arial" w:hAnsi="Arial" w:cs="Arial"/>
              <w:spacing w:val="-5"/>
              <w:sz w:val="20"/>
              <w:szCs w:val="20"/>
              <w:lang w:val="uk-UA"/>
            </w:rPr>
            <w:t>7</w:t>
          </w:r>
        </w:p>
        <w:p w14:paraId="46A415B3" w14:textId="77777777" w:rsidR="00CE0340" w:rsidRPr="00CE0340" w:rsidRDefault="00CE0340" w:rsidP="00CE0340">
          <w:pPr>
            <w:widowControl w:val="0"/>
            <w:numPr>
              <w:ilvl w:val="0"/>
              <w:numId w:val="4"/>
            </w:numPr>
            <w:tabs>
              <w:tab w:val="left" w:pos="421"/>
              <w:tab w:val="left" w:leader="dot" w:pos="10119"/>
            </w:tabs>
            <w:autoSpaceDE w:val="0"/>
            <w:autoSpaceDN w:val="0"/>
            <w:spacing w:after="0" w:line="240" w:lineRule="auto"/>
            <w:ind w:left="420" w:hanging="276"/>
            <w:rPr>
              <w:rFonts w:ascii="Arial" w:eastAsia="Arial" w:hAnsi="Arial" w:cs="Arial"/>
              <w:sz w:val="20"/>
              <w:szCs w:val="20"/>
              <w:lang w:val="uk-UA"/>
            </w:rPr>
          </w:pPr>
          <w:hyperlink w:anchor="_bookmark17" w:history="1">
            <w:r w:rsidRPr="00CE0340">
              <w:rPr>
                <w:rFonts w:ascii="Arial" w:eastAsia="Arial" w:hAnsi="Arial" w:cs="Arial"/>
                <w:sz w:val="20"/>
                <w:szCs w:val="20"/>
                <w:lang w:val="uk-UA"/>
              </w:rPr>
              <w:t>Конструкції</w:t>
            </w:r>
            <w:r w:rsidR="00520F13">
              <w:rPr>
                <w:rFonts w:ascii="Arial" w:eastAsia="Arial" w:hAnsi="Arial" w:cs="Arial"/>
                <w:sz w:val="20"/>
                <w:szCs w:val="20"/>
                <w:lang w:val="uk-UA"/>
              </w:rPr>
              <w:t xml:space="preserve"> </w:t>
            </w:r>
            <w:r w:rsidRPr="00CE0340">
              <w:rPr>
                <w:rFonts w:ascii="Arial" w:eastAsia="Arial" w:hAnsi="Arial" w:cs="Arial"/>
                <w:spacing w:val="-2"/>
                <w:sz w:val="20"/>
                <w:szCs w:val="20"/>
                <w:lang w:val="uk-UA"/>
              </w:rPr>
              <w:t>трубопроводів</w:t>
            </w:r>
            <w:r w:rsidRPr="00CE0340">
              <w:rPr>
                <w:rFonts w:ascii="Times New Roman" w:eastAsia="Arial" w:hAnsi="Times New Roman" w:cs="Arial"/>
                <w:sz w:val="20"/>
                <w:szCs w:val="20"/>
                <w:lang w:val="uk-UA"/>
              </w:rPr>
              <w:tab/>
            </w:r>
          </w:hyperlink>
          <w:r>
            <w:rPr>
              <w:rFonts w:ascii="Arial" w:eastAsia="Arial" w:hAnsi="Arial" w:cs="Arial"/>
              <w:spacing w:val="-5"/>
              <w:sz w:val="20"/>
              <w:szCs w:val="20"/>
              <w:lang w:val="uk-UA"/>
            </w:rPr>
            <w:t>21</w:t>
          </w:r>
        </w:p>
        <w:p w14:paraId="1FE15463" w14:textId="77777777" w:rsidR="00CE0340" w:rsidRPr="00CE0340" w:rsidRDefault="00CE0340" w:rsidP="00CE0340">
          <w:pPr>
            <w:widowControl w:val="0"/>
            <w:numPr>
              <w:ilvl w:val="0"/>
              <w:numId w:val="4"/>
            </w:numPr>
            <w:tabs>
              <w:tab w:val="left" w:pos="421"/>
              <w:tab w:val="left" w:leader="dot" w:pos="10119"/>
            </w:tabs>
            <w:autoSpaceDE w:val="0"/>
            <w:autoSpaceDN w:val="0"/>
            <w:spacing w:before="1" w:after="0" w:line="240" w:lineRule="auto"/>
            <w:ind w:left="420" w:hanging="276"/>
            <w:rPr>
              <w:rFonts w:ascii="Arial" w:eastAsia="Arial" w:hAnsi="Arial" w:cs="Arial"/>
              <w:sz w:val="20"/>
              <w:szCs w:val="20"/>
              <w:lang w:val="uk-UA"/>
            </w:rPr>
          </w:pPr>
          <w:hyperlink w:anchor="_bookmark18" w:history="1">
            <w:r w:rsidRPr="00CE0340">
              <w:rPr>
                <w:rFonts w:ascii="Arial" w:eastAsia="Arial" w:hAnsi="Arial" w:cs="Arial"/>
                <w:sz w:val="20"/>
                <w:szCs w:val="20"/>
                <w:lang w:val="uk-UA"/>
              </w:rPr>
              <w:t>Теплова</w:t>
            </w:r>
            <w:r w:rsidR="00520F13">
              <w:rPr>
                <w:rFonts w:ascii="Arial" w:eastAsia="Arial" w:hAnsi="Arial" w:cs="Arial"/>
                <w:sz w:val="20"/>
                <w:szCs w:val="20"/>
                <w:lang w:val="uk-UA"/>
              </w:rPr>
              <w:t xml:space="preserve"> </w:t>
            </w:r>
            <w:r w:rsidRPr="00CE0340">
              <w:rPr>
                <w:rFonts w:ascii="Arial" w:eastAsia="Arial" w:hAnsi="Arial" w:cs="Arial"/>
                <w:spacing w:val="-2"/>
                <w:sz w:val="20"/>
                <w:szCs w:val="20"/>
                <w:lang w:val="uk-UA"/>
              </w:rPr>
              <w:t>ізоляція</w:t>
            </w:r>
            <w:r w:rsidRPr="00CE0340">
              <w:rPr>
                <w:rFonts w:ascii="Times New Roman" w:eastAsia="Arial" w:hAnsi="Times New Roman" w:cs="Arial"/>
                <w:sz w:val="20"/>
                <w:szCs w:val="20"/>
                <w:lang w:val="uk-UA"/>
              </w:rPr>
              <w:tab/>
            </w:r>
            <w:r w:rsidRPr="00CE0340">
              <w:rPr>
                <w:rFonts w:ascii="Arial" w:eastAsia="Arial" w:hAnsi="Arial" w:cs="Arial"/>
                <w:spacing w:val="-7"/>
                <w:sz w:val="20"/>
                <w:szCs w:val="20"/>
                <w:lang w:val="uk-UA"/>
              </w:rPr>
              <w:t>2</w:t>
            </w:r>
          </w:hyperlink>
          <w:r w:rsidR="00F574DF">
            <w:rPr>
              <w:rFonts w:ascii="Arial" w:eastAsia="Arial" w:hAnsi="Arial" w:cs="Arial"/>
              <w:spacing w:val="-7"/>
              <w:sz w:val="20"/>
              <w:szCs w:val="20"/>
              <w:lang w:val="uk-UA"/>
            </w:rPr>
            <w:t>8</w:t>
          </w:r>
        </w:p>
        <w:p w14:paraId="226F2412" w14:textId="77777777" w:rsidR="00CE0340" w:rsidRPr="00CE0340" w:rsidRDefault="00CE0340" w:rsidP="00CE0340">
          <w:pPr>
            <w:widowControl w:val="0"/>
            <w:tabs>
              <w:tab w:val="left" w:leader="dot" w:pos="10119"/>
            </w:tabs>
            <w:autoSpaceDE w:val="0"/>
            <w:autoSpaceDN w:val="0"/>
            <w:spacing w:after="0" w:line="240" w:lineRule="auto"/>
            <w:ind w:left="344"/>
            <w:rPr>
              <w:rFonts w:ascii="Arial" w:eastAsia="Arial" w:hAnsi="Arial" w:cs="Arial"/>
              <w:sz w:val="20"/>
              <w:szCs w:val="20"/>
              <w:lang w:val="uk-UA"/>
            </w:rPr>
          </w:pPr>
          <w:hyperlink w:anchor="_bookmark19" w:history="1">
            <w:r w:rsidRPr="00CE0340">
              <w:rPr>
                <w:rFonts w:ascii="Arial" w:eastAsia="Arial" w:hAnsi="Arial" w:cs="Arial"/>
                <w:sz w:val="20"/>
                <w:szCs w:val="20"/>
                <w:lang w:val="uk-UA"/>
              </w:rPr>
              <w:t>Підземне</w:t>
            </w:r>
            <w:r w:rsidR="00520F13">
              <w:rPr>
                <w:rFonts w:ascii="Arial" w:eastAsia="Arial" w:hAnsi="Arial" w:cs="Arial"/>
                <w:sz w:val="20"/>
                <w:szCs w:val="20"/>
                <w:lang w:val="uk-UA"/>
              </w:rPr>
              <w:t xml:space="preserve"> </w:t>
            </w:r>
            <w:r w:rsidRPr="00CE0340">
              <w:rPr>
                <w:rFonts w:ascii="Arial" w:eastAsia="Arial" w:hAnsi="Arial" w:cs="Arial"/>
                <w:spacing w:val="-2"/>
                <w:sz w:val="20"/>
                <w:szCs w:val="20"/>
                <w:lang w:val="uk-UA"/>
              </w:rPr>
              <w:t>прокладання</w:t>
            </w:r>
            <w:r w:rsidRPr="00CE0340">
              <w:rPr>
                <w:rFonts w:ascii="Times New Roman" w:eastAsia="Arial" w:hAnsi="Times New Roman" w:cs="Arial"/>
                <w:sz w:val="20"/>
                <w:szCs w:val="20"/>
                <w:lang w:val="uk-UA"/>
              </w:rPr>
              <w:tab/>
            </w:r>
            <w:r w:rsidRPr="00CE0340">
              <w:rPr>
                <w:rFonts w:ascii="Arial" w:eastAsia="Arial" w:hAnsi="Arial" w:cs="Arial"/>
                <w:spacing w:val="-5"/>
                <w:sz w:val="20"/>
                <w:szCs w:val="20"/>
                <w:lang w:val="uk-UA"/>
              </w:rPr>
              <w:t>2</w:t>
            </w:r>
          </w:hyperlink>
          <w:r w:rsidR="00F574DF">
            <w:rPr>
              <w:rFonts w:ascii="Arial" w:eastAsia="Arial" w:hAnsi="Arial" w:cs="Arial"/>
              <w:spacing w:val="-5"/>
              <w:sz w:val="20"/>
              <w:szCs w:val="20"/>
              <w:lang w:val="uk-UA"/>
            </w:rPr>
            <w:t>9</w:t>
          </w:r>
        </w:p>
        <w:p w14:paraId="1CC792AB" w14:textId="77777777" w:rsidR="00CE0340" w:rsidRPr="00CE0340" w:rsidRDefault="00CE0340" w:rsidP="00CE0340">
          <w:pPr>
            <w:widowControl w:val="0"/>
            <w:tabs>
              <w:tab w:val="left" w:leader="dot" w:pos="10119"/>
            </w:tabs>
            <w:autoSpaceDE w:val="0"/>
            <w:autoSpaceDN w:val="0"/>
            <w:spacing w:before="1" w:after="0" w:line="229" w:lineRule="exact"/>
            <w:ind w:left="344"/>
            <w:rPr>
              <w:rFonts w:ascii="Arial" w:eastAsia="Arial" w:hAnsi="Arial" w:cs="Arial"/>
              <w:sz w:val="20"/>
              <w:szCs w:val="20"/>
              <w:lang w:val="uk-UA"/>
            </w:rPr>
          </w:pPr>
          <w:hyperlink w:anchor="_bookmark20" w:history="1">
            <w:r w:rsidRPr="00CE0340">
              <w:rPr>
                <w:rFonts w:ascii="Arial" w:eastAsia="Arial" w:hAnsi="Arial" w:cs="Arial"/>
                <w:sz w:val="20"/>
                <w:szCs w:val="20"/>
                <w:lang w:val="uk-UA"/>
              </w:rPr>
              <w:t>Надземне</w:t>
            </w:r>
            <w:r w:rsidR="00520F13">
              <w:rPr>
                <w:rFonts w:ascii="Arial" w:eastAsia="Arial" w:hAnsi="Arial" w:cs="Arial"/>
                <w:sz w:val="20"/>
                <w:szCs w:val="20"/>
                <w:lang w:val="uk-UA"/>
              </w:rPr>
              <w:t xml:space="preserve"> </w:t>
            </w:r>
            <w:r w:rsidRPr="00CE0340">
              <w:rPr>
                <w:rFonts w:ascii="Arial" w:eastAsia="Arial" w:hAnsi="Arial" w:cs="Arial"/>
                <w:spacing w:val="-2"/>
                <w:sz w:val="20"/>
                <w:szCs w:val="20"/>
                <w:lang w:val="uk-UA"/>
              </w:rPr>
              <w:t>прокладання</w:t>
            </w:r>
            <w:r w:rsidRPr="00CE0340">
              <w:rPr>
                <w:rFonts w:ascii="Times New Roman" w:eastAsia="Arial" w:hAnsi="Times New Roman" w:cs="Arial"/>
                <w:sz w:val="20"/>
                <w:szCs w:val="20"/>
                <w:lang w:val="uk-UA"/>
              </w:rPr>
              <w:tab/>
            </w:r>
          </w:hyperlink>
          <w:r w:rsidR="00F574DF">
            <w:rPr>
              <w:rFonts w:ascii="Arial" w:eastAsia="Arial" w:hAnsi="Arial" w:cs="Arial"/>
              <w:spacing w:val="-5"/>
              <w:sz w:val="20"/>
              <w:szCs w:val="20"/>
              <w:lang w:val="uk-UA"/>
            </w:rPr>
            <w:t>30</w:t>
          </w:r>
        </w:p>
        <w:p w14:paraId="2F527294" w14:textId="77777777" w:rsidR="00CE0340" w:rsidRPr="00CE0340" w:rsidRDefault="00CE0340" w:rsidP="00CE0340">
          <w:pPr>
            <w:widowControl w:val="0"/>
            <w:numPr>
              <w:ilvl w:val="0"/>
              <w:numId w:val="4"/>
            </w:numPr>
            <w:tabs>
              <w:tab w:val="left" w:pos="423"/>
              <w:tab w:val="left" w:leader="dot" w:pos="10119"/>
            </w:tabs>
            <w:autoSpaceDE w:val="0"/>
            <w:autoSpaceDN w:val="0"/>
            <w:spacing w:after="0" w:line="229" w:lineRule="exact"/>
            <w:ind w:left="423" w:hanging="279"/>
            <w:rPr>
              <w:rFonts w:ascii="Arial" w:eastAsia="Arial" w:hAnsi="Arial" w:cs="Arial"/>
              <w:sz w:val="20"/>
              <w:szCs w:val="20"/>
              <w:lang w:val="uk-UA"/>
            </w:rPr>
          </w:pPr>
          <w:hyperlink w:anchor="_bookmark21" w:history="1">
            <w:r w:rsidRPr="00CE0340">
              <w:rPr>
                <w:rFonts w:ascii="Arial" w:eastAsia="Arial" w:hAnsi="Arial" w:cs="Arial"/>
                <w:sz w:val="20"/>
                <w:szCs w:val="20"/>
                <w:lang w:val="uk-UA"/>
              </w:rPr>
              <w:t>Будівельні</w:t>
            </w:r>
            <w:r w:rsidR="00520F13">
              <w:rPr>
                <w:rFonts w:ascii="Arial" w:eastAsia="Arial" w:hAnsi="Arial" w:cs="Arial"/>
                <w:sz w:val="20"/>
                <w:szCs w:val="20"/>
                <w:lang w:val="uk-UA"/>
              </w:rPr>
              <w:t xml:space="preserve"> </w:t>
            </w:r>
            <w:r w:rsidRPr="00CE0340">
              <w:rPr>
                <w:rFonts w:ascii="Arial" w:eastAsia="Arial" w:hAnsi="Arial" w:cs="Arial"/>
                <w:spacing w:val="-2"/>
                <w:sz w:val="20"/>
                <w:szCs w:val="20"/>
                <w:lang w:val="uk-UA"/>
              </w:rPr>
              <w:t>конструкції</w:t>
            </w:r>
            <w:r w:rsidRPr="00CE0340">
              <w:rPr>
                <w:rFonts w:ascii="Times New Roman" w:eastAsia="Arial" w:hAnsi="Times New Roman" w:cs="Arial"/>
                <w:sz w:val="20"/>
                <w:szCs w:val="20"/>
                <w:lang w:val="uk-UA"/>
              </w:rPr>
              <w:tab/>
            </w:r>
          </w:hyperlink>
          <w:r w:rsidR="00F574DF">
            <w:rPr>
              <w:rFonts w:ascii="Arial" w:eastAsia="Arial" w:hAnsi="Arial" w:cs="Arial"/>
              <w:spacing w:val="-5"/>
              <w:sz w:val="20"/>
              <w:szCs w:val="20"/>
              <w:lang w:val="uk-UA"/>
            </w:rPr>
            <w:t>30</w:t>
          </w:r>
        </w:p>
        <w:p w14:paraId="0902640C" w14:textId="77777777" w:rsidR="00CE0340" w:rsidRPr="00CE0340" w:rsidRDefault="00CE0340" w:rsidP="00CE0340">
          <w:pPr>
            <w:widowControl w:val="0"/>
            <w:tabs>
              <w:tab w:val="left" w:leader="dot" w:pos="10118"/>
            </w:tabs>
            <w:autoSpaceDE w:val="0"/>
            <w:autoSpaceDN w:val="0"/>
            <w:spacing w:after="0" w:line="240" w:lineRule="auto"/>
            <w:ind w:left="343"/>
            <w:rPr>
              <w:rFonts w:ascii="Arial" w:eastAsia="Arial" w:hAnsi="Arial" w:cs="Arial"/>
              <w:sz w:val="20"/>
              <w:szCs w:val="20"/>
              <w:lang w:val="uk-UA"/>
            </w:rPr>
          </w:pPr>
          <w:hyperlink w:anchor="_bookmark22" w:history="1">
            <w:r w:rsidRPr="00CE0340">
              <w:rPr>
                <w:rFonts w:ascii="Arial" w:eastAsia="Arial" w:hAnsi="Arial" w:cs="Arial"/>
                <w:sz w:val="20"/>
                <w:szCs w:val="20"/>
                <w:lang w:val="uk-UA"/>
              </w:rPr>
              <w:t>Навантаження</w:t>
            </w:r>
            <w:r w:rsidR="00520F13">
              <w:rPr>
                <w:rFonts w:ascii="Arial" w:eastAsia="Arial" w:hAnsi="Arial" w:cs="Arial"/>
                <w:sz w:val="20"/>
                <w:szCs w:val="20"/>
                <w:lang w:val="uk-UA"/>
              </w:rPr>
              <w:t xml:space="preserve"> </w:t>
            </w:r>
            <w:r w:rsidRPr="00CE0340">
              <w:rPr>
                <w:rFonts w:ascii="Arial" w:eastAsia="Arial" w:hAnsi="Arial" w:cs="Arial"/>
                <w:sz w:val="20"/>
                <w:szCs w:val="20"/>
                <w:lang w:val="uk-UA"/>
              </w:rPr>
              <w:t>та</w:t>
            </w:r>
            <w:r w:rsidR="00520F13">
              <w:rPr>
                <w:rFonts w:ascii="Arial" w:eastAsia="Arial" w:hAnsi="Arial" w:cs="Arial"/>
                <w:sz w:val="20"/>
                <w:szCs w:val="20"/>
                <w:lang w:val="uk-UA"/>
              </w:rPr>
              <w:t xml:space="preserve"> </w:t>
            </w:r>
            <w:r w:rsidRPr="00CE0340">
              <w:rPr>
                <w:rFonts w:ascii="Arial" w:eastAsia="Arial" w:hAnsi="Arial" w:cs="Arial"/>
                <w:spacing w:val="-2"/>
                <w:sz w:val="20"/>
                <w:szCs w:val="20"/>
                <w:lang w:val="uk-UA"/>
              </w:rPr>
              <w:t>впливи</w:t>
            </w:r>
            <w:r w:rsidRPr="00CE0340">
              <w:rPr>
                <w:rFonts w:ascii="Times New Roman" w:eastAsia="Arial" w:hAnsi="Times New Roman" w:cs="Arial"/>
                <w:sz w:val="20"/>
                <w:szCs w:val="20"/>
                <w:lang w:val="uk-UA"/>
              </w:rPr>
              <w:tab/>
            </w:r>
          </w:hyperlink>
          <w:r w:rsidR="00F574DF">
            <w:rPr>
              <w:rFonts w:ascii="Arial" w:eastAsia="Arial" w:hAnsi="Arial" w:cs="Arial"/>
              <w:spacing w:val="-5"/>
              <w:sz w:val="20"/>
              <w:szCs w:val="20"/>
              <w:lang w:val="uk-UA"/>
            </w:rPr>
            <w:t>30</w:t>
          </w:r>
        </w:p>
        <w:p w14:paraId="3BC4D064" w14:textId="77777777" w:rsidR="00CE0340" w:rsidRPr="00CE0340" w:rsidRDefault="00CE0340" w:rsidP="00CE0340">
          <w:pPr>
            <w:widowControl w:val="0"/>
            <w:tabs>
              <w:tab w:val="left" w:leader="dot" w:pos="10118"/>
            </w:tabs>
            <w:autoSpaceDE w:val="0"/>
            <w:autoSpaceDN w:val="0"/>
            <w:spacing w:before="1" w:after="0" w:line="240" w:lineRule="auto"/>
            <w:ind w:left="343"/>
            <w:rPr>
              <w:rFonts w:ascii="Arial" w:eastAsia="Arial" w:hAnsi="Arial" w:cs="Arial"/>
              <w:sz w:val="20"/>
              <w:szCs w:val="20"/>
              <w:lang w:val="uk-UA"/>
            </w:rPr>
          </w:pPr>
          <w:hyperlink w:anchor="_bookmark23" w:history="1">
            <w:r w:rsidRPr="00CE0340">
              <w:rPr>
                <w:rFonts w:ascii="Arial" w:eastAsia="Arial" w:hAnsi="Arial" w:cs="Arial"/>
                <w:sz w:val="20"/>
                <w:szCs w:val="20"/>
                <w:lang w:val="uk-UA"/>
              </w:rPr>
              <w:t>Підземне</w:t>
            </w:r>
            <w:r w:rsidR="00520F13">
              <w:rPr>
                <w:rFonts w:ascii="Arial" w:eastAsia="Arial" w:hAnsi="Arial" w:cs="Arial"/>
                <w:sz w:val="20"/>
                <w:szCs w:val="20"/>
                <w:lang w:val="uk-UA"/>
              </w:rPr>
              <w:t xml:space="preserve"> </w:t>
            </w:r>
            <w:r w:rsidRPr="00CE0340">
              <w:rPr>
                <w:rFonts w:ascii="Arial" w:eastAsia="Arial" w:hAnsi="Arial" w:cs="Arial"/>
                <w:spacing w:val="-2"/>
                <w:sz w:val="20"/>
                <w:szCs w:val="20"/>
                <w:lang w:val="uk-UA"/>
              </w:rPr>
              <w:t>прокладання</w:t>
            </w:r>
            <w:r w:rsidRPr="00CE0340">
              <w:rPr>
                <w:rFonts w:ascii="Times New Roman" w:eastAsia="Arial" w:hAnsi="Times New Roman" w:cs="Arial"/>
                <w:sz w:val="20"/>
                <w:szCs w:val="20"/>
                <w:lang w:val="uk-UA"/>
              </w:rPr>
              <w:tab/>
            </w:r>
          </w:hyperlink>
          <w:r w:rsidR="00F574DF">
            <w:rPr>
              <w:rFonts w:ascii="Arial" w:eastAsia="Arial" w:hAnsi="Arial" w:cs="Arial"/>
              <w:spacing w:val="-5"/>
              <w:sz w:val="20"/>
              <w:szCs w:val="20"/>
              <w:lang w:val="uk-UA"/>
            </w:rPr>
            <w:t>31</w:t>
          </w:r>
        </w:p>
        <w:p w14:paraId="087B505E" w14:textId="77777777" w:rsidR="00CE0340" w:rsidRPr="00CE0340" w:rsidRDefault="00CE0340" w:rsidP="00CE0340">
          <w:pPr>
            <w:widowControl w:val="0"/>
            <w:tabs>
              <w:tab w:val="left" w:leader="dot" w:pos="10118"/>
            </w:tabs>
            <w:autoSpaceDE w:val="0"/>
            <w:autoSpaceDN w:val="0"/>
            <w:spacing w:after="0" w:line="240" w:lineRule="auto"/>
            <w:ind w:left="343"/>
            <w:rPr>
              <w:rFonts w:ascii="Arial" w:eastAsia="Arial" w:hAnsi="Arial" w:cs="Arial"/>
              <w:sz w:val="20"/>
              <w:szCs w:val="20"/>
              <w:lang w:val="uk-UA"/>
            </w:rPr>
          </w:pPr>
          <w:hyperlink w:anchor="_bookmark24" w:history="1">
            <w:r w:rsidRPr="00CE0340">
              <w:rPr>
                <w:rFonts w:ascii="Arial" w:eastAsia="Arial" w:hAnsi="Arial" w:cs="Arial"/>
                <w:sz w:val="20"/>
                <w:szCs w:val="20"/>
                <w:lang w:val="uk-UA"/>
              </w:rPr>
              <w:t>Надземне</w:t>
            </w:r>
            <w:r w:rsidR="00520F13">
              <w:rPr>
                <w:rFonts w:ascii="Arial" w:eastAsia="Arial" w:hAnsi="Arial" w:cs="Arial"/>
                <w:sz w:val="20"/>
                <w:szCs w:val="20"/>
                <w:lang w:val="uk-UA"/>
              </w:rPr>
              <w:t xml:space="preserve"> </w:t>
            </w:r>
            <w:r w:rsidRPr="00CE0340">
              <w:rPr>
                <w:rFonts w:ascii="Arial" w:eastAsia="Arial" w:hAnsi="Arial" w:cs="Arial"/>
                <w:spacing w:val="-2"/>
                <w:sz w:val="20"/>
                <w:szCs w:val="20"/>
                <w:lang w:val="uk-UA"/>
              </w:rPr>
              <w:t>прокладання</w:t>
            </w:r>
            <w:r w:rsidRPr="00CE0340">
              <w:rPr>
                <w:rFonts w:ascii="Times New Roman" w:eastAsia="Arial" w:hAnsi="Times New Roman" w:cs="Arial"/>
                <w:sz w:val="20"/>
                <w:szCs w:val="20"/>
                <w:lang w:val="uk-UA"/>
              </w:rPr>
              <w:tab/>
            </w:r>
          </w:hyperlink>
          <w:r w:rsidR="00F574DF">
            <w:rPr>
              <w:rFonts w:ascii="Arial" w:eastAsia="Arial" w:hAnsi="Arial" w:cs="Arial"/>
              <w:spacing w:val="-5"/>
              <w:sz w:val="20"/>
              <w:szCs w:val="20"/>
              <w:lang w:val="uk-UA"/>
            </w:rPr>
            <w:t>32</w:t>
          </w:r>
        </w:p>
        <w:p w14:paraId="7DC6D6EC" w14:textId="77777777" w:rsidR="00CE0340" w:rsidRPr="00CE0340" w:rsidRDefault="00CE0340" w:rsidP="00CE0340">
          <w:pPr>
            <w:widowControl w:val="0"/>
            <w:numPr>
              <w:ilvl w:val="0"/>
              <w:numId w:val="4"/>
            </w:numPr>
            <w:tabs>
              <w:tab w:val="left" w:pos="421"/>
              <w:tab w:val="left" w:leader="dot" w:pos="10118"/>
            </w:tabs>
            <w:autoSpaceDE w:val="0"/>
            <w:autoSpaceDN w:val="0"/>
            <w:spacing w:before="1" w:after="0" w:line="229" w:lineRule="exact"/>
            <w:ind w:left="420" w:hanging="277"/>
            <w:rPr>
              <w:rFonts w:ascii="Arial" w:eastAsia="Arial" w:hAnsi="Arial" w:cs="Arial"/>
              <w:sz w:val="20"/>
              <w:szCs w:val="20"/>
              <w:lang w:val="uk-UA"/>
            </w:rPr>
          </w:pPr>
          <w:hyperlink w:anchor="_bookmark25" w:history="1">
            <w:r w:rsidRPr="00CE0340">
              <w:rPr>
                <w:rFonts w:ascii="Arial" w:eastAsia="Arial" w:hAnsi="Arial" w:cs="Arial"/>
                <w:sz w:val="20"/>
                <w:szCs w:val="20"/>
                <w:lang w:val="uk-UA"/>
              </w:rPr>
              <w:t>Захист</w:t>
            </w:r>
            <w:r w:rsidR="00520F13">
              <w:rPr>
                <w:rFonts w:ascii="Arial" w:eastAsia="Arial" w:hAnsi="Arial" w:cs="Arial"/>
                <w:sz w:val="20"/>
                <w:szCs w:val="20"/>
                <w:lang w:val="uk-UA"/>
              </w:rPr>
              <w:t xml:space="preserve"> </w:t>
            </w:r>
            <w:r w:rsidRPr="00CE0340">
              <w:rPr>
                <w:rFonts w:ascii="Arial" w:eastAsia="Arial" w:hAnsi="Arial" w:cs="Arial"/>
                <w:sz w:val="20"/>
                <w:szCs w:val="20"/>
                <w:lang w:val="uk-UA"/>
              </w:rPr>
              <w:t>трубопроводів</w:t>
            </w:r>
            <w:r w:rsidR="00520F13">
              <w:rPr>
                <w:rFonts w:ascii="Arial" w:eastAsia="Arial" w:hAnsi="Arial" w:cs="Arial"/>
                <w:sz w:val="20"/>
                <w:szCs w:val="20"/>
                <w:lang w:val="uk-UA"/>
              </w:rPr>
              <w:t xml:space="preserve"> </w:t>
            </w:r>
            <w:r w:rsidRPr="00CE0340">
              <w:rPr>
                <w:rFonts w:ascii="Arial" w:eastAsia="Arial" w:hAnsi="Arial" w:cs="Arial"/>
                <w:sz w:val="20"/>
                <w:szCs w:val="20"/>
                <w:lang w:val="uk-UA"/>
              </w:rPr>
              <w:t>від</w:t>
            </w:r>
            <w:r w:rsidR="00520F13">
              <w:rPr>
                <w:rFonts w:ascii="Arial" w:eastAsia="Arial" w:hAnsi="Arial" w:cs="Arial"/>
                <w:sz w:val="20"/>
                <w:szCs w:val="20"/>
                <w:lang w:val="uk-UA"/>
              </w:rPr>
              <w:t xml:space="preserve"> </w:t>
            </w:r>
            <w:r w:rsidRPr="00CE0340">
              <w:rPr>
                <w:rFonts w:ascii="Arial" w:eastAsia="Arial" w:hAnsi="Arial" w:cs="Arial"/>
                <w:spacing w:val="-2"/>
                <w:sz w:val="20"/>
                <w:szCs w:val="20"/>
                <w:lang w:val="uk-UA"/>
              </w:rPr>
              <w:t>корозії</w:t>
            </w:r>
            <w:r w:rsidRPr="00CE0340">
              <w:rPr>
                <w:rFonts w:ascii="Times New Roman" w:eastAsia="Arial" w:hAnsi="Times New Roman" w:cs="Arial"/>
                <w:sz w:val="20"/>
                <w:szCs w:val="20"/>
                <w:lang w:val="uk-UA"/>
              </w:rPr>
              <w:tab/>
            </w:r>
          </w:hyperlink>
          <w:r w:rsidR="00F574DF">
            <w:rPr>
              <w:rFonts w:ascii="Arial" w:eastAsia="Arial" w:hAnsi="Arial" w:cs="Arial"/>
              <w:spacing w:val="-5"/>
              <w:sz w:val="20"/>
              <w:szCs w:val="20"/>
              <w:lang w:val="uk-UA"/>
            </w:rPr>
            <w:t>33</w:t>
          </w:r>
        </w:p>
        <w:p w14:paraId="50302574" w14:textId="77777777" w:rsidR="00CE0340" w:rsidRPr="00CE0340" w:rsidRDefault="00CE0340" w:rsidP="00CE0340">
          <w:pPr>
            <w:widowControl w:val="0"/>
            <w:tabs>
              <w:tab w:val="left" w:leader="dot" w:pos="10120"/>
            </w:tabs>
            <w:autoSpaceDE w:val="0"/>
            <w:autoSpaceDN w:val="0"/>
            <w:spacing w:after="0" w:line="228" w:lineRule="exact"/>
            <w:ind w:left="343"/>
            <w:rPr>
              <w:rFonts w:ascii="Arial" w:eastAsia="Arial" w:hAnsi="Arial" w:cs="Arial"/>
              <w:sz w:val="20"/>
              <w:szCs w:val="20"/>
              <w:lang w:val="uk-UA"/>
            </w:rPr>
          </w:pPr>
          <w:hyperlink w:anchor="_bookmark26" w:history="1">
            <w:r w:rsidRPr="00CE0340">
              <w:rPr>
                <w:rFonts w:ascii="Arial" w:eastAsia="Arial" w:hAnsi="Arial" w:cs="Arial"/>
                <w:sz w:val="20"/>
                <w:szCs w:val="20"/>
                <w:lang w:val="uk-UA"/>
              </w:rPr>
              <w:t>Захист</w:t>
            </w:r>
            <w:r w:rsidR="00520F13">
              <w:rPr>
                <w:rFonts w:ascii="Arial" w:eastAsia="Arial" w:hAnsi="Arial" w:cs="Arial"/>
                <w:sz w:val="20"/>
                <w:szCs w:val="20"/>
                <w:lang w:val="uk-UA"/>
              </w:rPr>
              <w:t xml:space="preserve"> </w:t>
            </w:r>
            <w:r w:rsidRPr="00CE0340">
              <w:rPr>
                <w:rFonts w:ascii="Arial" w:eastAsia="Arial" w:hAnsi="Arial" w:cs="Arial"/>
                <w:sz w:val="20"/>
                <w:szCs w:val="20"/>
                <w:lang w:val="uk-UA"/>
              </w:rPr>
              <w:t>від</w:t>
            </w:r>
            <w:r w:rsidR="00520F13">
              <w:rPr>
                <w:rFonts w:ascii="Arial" w:eastAsia="Arial" w:hAnsi="Arial" w:cs="Arial"/>
                <w:sz w:val="20"/>
                <w:szCs w:val="20"/>
                <w:lang w:val="uk-UA"/>
              </w:rPr>
              <w:t xml:space="preserve"> </w:t>
            </w:r>
            <w:r w:rsidRPr="00CE0340">
              <w:rPr>
                <w:rFonts w:ascii="Arial" w:eastAsia="Arial" w:hAnsi="Arial" w:cs="Arial"/>
                <w:sz w:val="20"/>
                <w:szCs w:val="20"/>
                <w:lang w:val="uk-UA"/>
              </w:rPr>
              <w:t>внутрішньої</w:t>
            </w:r>
            <w:r w:rsidR="00520F13">
              <w:rPr>
                <w:rFonts w:ascii="Arial" w:eastAsia="Arial" w:hAnsi="Arial" w:cs="Arial"/>
                <w:sz w:val="20"/>
                <w:szCs w:val="20"/>
                <w:lang w:val="uk-UA"/>
              </w:rPr>
              <w:t xml:space="preserve"> </w:t>
            </w:r>
            <w:r w:rsidRPr="00CE0340">
              <w:rPr>
                <w:rFonts w:ascii="Arial" w:eastAsia="Arial" w:hAnsi="Arial" w:cs="Arial"/>
                <w:spacing w:val="-2"/>
                <w:sz w:val="20"/>
                <w:szCs w:val="20"/>
                <w:lang w:val="uk-UA"/>
              </w:rPr>
              <w:t>корозії</w:t>
            </w:r>
            <w:r w:rsidRPr="00CE0340">
              <w:rPr>
                <w:rFonts w:ascii="Times New Roman" w:eastAsia="Arial" w:hAnsi="Times New Roman" w:cs="Arial"/>
                <w:sz w:val="20"/>
                <w:szCs w:val="20"/>
                <w:lang w:val="uk-UA"/>
              </w:rPr>
              <w:tab/>
            </w:r>
          </w:hyperlink>
          <w:r w:rsidR="00F574DF">
            <w:rPr>
              <w:rFonts w:ascii="Arial" w:eastAsia="Arial" w:hAnsi="Arial" w:cs="Arial"/>
              <w:spacing w:val="-5"/>
              <w:sz w:val="20"/>
              <w:szCs w:val="20"/>
              <w:lang w:val="uk-UA"/>
            </w:rPr>
            <w:t>33</w:t>
          </w:r>
        </w:p>
        <w:p w14:paraId="6219A795" w14:textId="77777777" w:rsidR="00CE0340" w:rsidRPr="00CE0340" w:rsidRDefault="00CE0340" w:rsidP="00CE0340">
          <w:pPr>
            <w:widowControl w:val="0"/>
            <w:tabs>
              <w:tab w:val="left" w:leader="dot" w:pos="10120"/>
            </w:tabs>
            <w:autoSpaceDE w:val="0"/>
            <w:autoSpaceDN w:val="0"/>
            <w:spacing w:after="0" w:line="229" w:lineRule="exact"/>
            <w:ind w:left="345"/>
            <w:rPr>
              <w:rFonts w:ascii="Arial" w:eastAsia="Arial" w:hAnsi="Arial" w:cs="Arial"/>
              <w:sz w:val="20"/>
              <w:szCs w:val="20"/>
              <w:lang w:val="uk-UA"/>
            </w:rPr>
          </w:pPr>
          <w:hyperlink w:anchor="_bookmark27" w:history="1">
            <w:r w:rsidRPr="00CE0340">
              <w:rPr>
                <w:rFonts w:ascii="Arial" w:eastAsia="Arial" w:hAnsi="Arial" w:cs="Arial"/>
                <w:sz w:val="20"/>
                <w:szCs w:val="20"/>
                <w:lang w:val="uk-UA"/>
              </w:rPr>
              <w:t>Захист</w:t>
            </w:r>
            <w:r w:rsidR="0035089B">
              <w:rPr>
                <w:rFonts w:ascii="Arial" w:eastAsia="Arial" w:hAnsi="Arial" w:cs="Arial"/>
                <w:sz w:val="20"/>
                <w:szCs w:val="20"/>
                <w:lang w:val="uk-UA"/>
              </w:rPr>
              <w:t xml:space="preserve"> </w:t>
            </w:r>
            <w:r w:rsidRPr="00CE0340">
              <w:rPr>
                <w:rFonts w:ascii="Arial" w:eastAsia="Arial" w:hAnsi="Arial" w:cs="Arial"/>
                <w:sz w:val="20"/>
                <w:szCs w:val="20"/>
                <w:lang w:val="uk-UA"/>
              </w:rPr>
              <w:t>від</w:t>
            </w:r>
            <w:r w:rsidR="0035089B">
              <w:rPr>
                <w:rFonts w:ascii="Arial" w:eastAsia="Arial" w:hAnsi="Arial" w:cs="Arial"/>
                <w:sz w:val="20"/>
                <w:szCs w:val="20"/>
                <w:lang w:val="uk-UA"/>
              </w:rPr>
              <w:t xml:space="preserve"> </w:t>
            </w:r>
            <w:r w:rsidRPr="00CE0340">
              <w:rPr>
                <w:rFonts w:ascii="Arial" w:eastAsia="Arial" w:hAnsi="Arial" w:cs="Arial"/>
                <w:sz w:val="20"/>
                <w:szCs w:val="20"/>
                <w:lang w:val="uk-UA"/>
              </w:rPr>
              <w:t>зовнішньої</w:t>
            </w:r>
            <w:r w:rsidR="0035089B">
              <w:rPr>
                <w:rFonts w:ascii="Arial" w:eastAsia="Arial" w:hAnsi="Arial" w:cs="Arial"/>
                <w:sz w:val="20"/>
                <w:szCs w:val="20"/>
                <w:lang w:val="uk-UA"/>
              </w:rPr>
              <w:t xml:space="preserve"> </w:t>
            </w:r>
            <w:r w:rsidRPr="00CE0340">
              <w:rPr>
                <w:rFonts w:ascii="Arial" w:eastAsia="Arial" w:hAnsi="Arial" w:cs="Arial"/>
                <w:spacing w:val="-2"/>
                <w:sz w:val="20"/>
                <w:szCs w:val="20"/>
                <w:lang w:val="uk-UA"/>
              </w:rPr>
              <w:t>корозії</w:t>
            </w:r>
            <w:r w:rsidRPr="00CE0340">
              <w:rPr>
                <w:rFonts w:ascii="Times New Roman" w:eastAsia="Arial" w:hAnsi="Times New Roman" w:cs="Arial"/>
                <w:sz w:val="20"/>
                <w:szCs w:val="20"/>
                <w:lang w:val="uk-UA"/>
              </w:rPr>
              <w:tab/>
            </w:r>
          </w:hyperlink>
          <w:r w:rsidR="00F574DF">
            <w:rPr>
              <w:rFonts w:ascii="Arial" w:eastAsia="Arial" w:hAnsi="Arial" w:cs="Arial"/>
              <w:spacing w:val="-5"/>
              <w:sz w:val="20"/>
              <w:szCs w:val="20"/>
              <w:lang w:val="uk-UA"/>
            </w:rPr>
            <w:t>33</w:t>
          </w:r>
        </w:p>
        <w:p w14:paraId="0D3EF42C" w14:textId="77777777" w:rsidR="00CE0340" w:rsidRPr="00CE0340" w:rsidRDefault="00CE0340" w:rsidP="00CE0340">
          <w:pPr>
            <w:widowControl w:val="0"/>
            <w:numPr>
              <w:ilvl w:val="0"/>
              <w:numId w:val="4"/>
            </w:numPr>
            <w:tabs>
              <w:tab w:val="left" w:pos="423"/>
              <w:tab w:val="left" w:leader="dot" w:pos="10120"/>
            </w:tabs>
            <w:autoSpaceDE w:val="0"/>
            <w:autoSpaceDN w:val="0"/>
            <w:spacing w:after="0" w:line="240" w:lineRule="auto"/>
            <w:ind w:left="422" w:hanging="277"/>
            <w:rPr>
              <w:rFonts w:ascii="Arial" w:eastAsia="Arial" w:hAnsi="Arial" w:cs="Arial"/>
              <w:sz w:val="20"/>
              <w:szCs w:val="20"/>
              <w:lang w:val="uk-UA"/>
            </w:rPr>
          </w:pPr>
          <w:hyperlink w:anchor="_bookmark28" w:history="1">
            <w:r w:rsidRPr="00CE0340">
              <w:rPr>
                <w:rFonts w:ascii="Arial" w:eastAsia="Arial" w:hAnsi="Arial" w:cs="Arial"/>
                <w:sz w:val="20"/>
                <w:szCs w:val="20"/>
                <w:lang w:val="uk-UA"/>
              </w:rPr>
              <w:t>Теплові</w:t>
            </w:r>
            <w:r w:rsidR="0035089B">
              <w:rPr>
                <w:rFonts w:ascii="Arial" w:eastAsia="Arial" w:hAnsi="Arial" w:cs="Arial"/>
                <w:sz w:val="20"/>
                <w:szCs w:val="20"/>
                <w:lang w:val="uk-UA"/>
              </w:rPr>
              <w:t xml:space="preserve"> </w:t>
            </w:r>
            <w:r w:rsidRPr="00CE0340">
              <w:rPr>
                <w:rFonts w:ascii="Arial" w:eastAsia="Arial" w:hAnsi="Arial" w:cs="Arial"/>
                <w:spacing w:val="-2"/>
                <w:sz w:val="20"/>
                <w:szCs w:val="20"/>
                <w:lang w:val="uk-UA"/>
              </w:rPr>
              <w:t>пункти</w:t>
            </w:r>
            <w:r w:rsidRPr="00CE0340">
              <w:rPr>
                <w:rFonts w:ascii="Times New Roman" w:eastAsia="Arial" w:hAnsi="Times New Roman" w:cs="Arial"/>
                <w:sz w:val="20"/>
                <w:szCs w:val="20"/>
                <w:lang w:val="uk-UA"/>
              </w:rPr>
              <w:tab/>
            </w:r>
          </w:hyperlink>
          <w:r w:rsidR="00F574DF">
            <w:rPr>
              <w:rFonts w:ascii="Arial" w:eastAsia="Arial" w:hAnsi="Arial" w:cs="Arial"/>
              <w:spacing w:val="-5"/>
              <w:sz w:val="20"/>
              <w:szCs w:val="20"/>
              <w:lang w:val="uk-UA"/>
            </w:rPr>
            <w:t>34</w:t>
          </w:r>
        </w:p>
        <w:p w14:paraId="4329E4D2" w14:textId="77777777" w:rsidR="00CE0340" w:rsidRPr="00CE0340" w:rsidRDefault="00CE0340" w:rsidP="00CE0340">
          <w:pPr>
            <w:widowControl w:val="0"/>
            <w:numPr>
              <w:ilvl w:val="0"/>
              <w:numId w:val="4"/>
            </w:numPr>
            <w:tabs>
              <w:tab w:val="left" w:pos="422"/>
              <w:tab w:val="left" w:leader="dot" w:pos="10120"/>
            </w:tabs>
            <w:autoSpaceDE w:val="0"/>
            <w:autoSpaceDN w:val="0"/>
            <w:spacing w:before="1" w:after="0" w:line="240" w:lineRule="auto"/>
            <w:ind w:left="421" w:hanging="276"/>
            <w:rPr>
              <w:rFonts w:ascii="Arial" w:eastAsia="Arial" w:hAnsi="Arial" w:cs="Arial"/>
              <w:sz w:val="20"/>
              <w:szCs w:val="20"/>
              <w:lang w:val="uk-UA"/>
            </w:rPr>
          </w:pPr>
          <w:hyperlink w:anchor="_bookmark29" w:history="1">
            <w:r w:rsidRPr="00CE0340">
              <w:rPr>
                <w:rFonts w:ascii="Arial" w:eastAsia="Arial" w:hAnsi="Arial" w:cs="Arial"/>
                <w:sz w:val="20"/>
                <w:szCs w:val="20"/>
                <w:lang w:val="uk-UA"/>
              </w:rPr>
              <w:t>Електропостачання</w:t>
            </w:r>
            <w:r w:rsidR="0035089B">
              <w:rPr>
                <w:rFonts w:ascii="Arial" w:eastAsia="Arial" w:hAnsi="Arial" w:cs="Arial"/>
                <w:sz w:val="20"/>
                <w:szCs w:val="20"/>
                <w:lang w:val="uk-UA"/>
              </w:rPr>
              <w:t xml:space="preserve"> </w:t>
            </w:r>
            <w:r w:rsidRPr="00CE0340">
              <w:rPr>
                <w:rFonts w:ascii="Arial" w:eastAsia="Arial" w:hAnsi="Arial" w:cs="Arial"/>
                <w:sz w:val="20"/>
                <w:szCs w:val="20"/>
                <w:lang w:val="uk-UA"/>
              </w:rPr>
              <w:t>та</w:t>
            </w:r>
            <w:r w:rsidR="0035089B">
              <w:rPr>
                <w:rFonts w:ascii="Arial" w:eastAsia="Arial" w:hAnsi="Arial" w:cs="Arial"/>
                <w:sz w:val="20"/>
                <w:szCs w:val="20"/>
                <w:lang w:val="uk-UA"/>
              </w:rPr>
              <w:t xml:space="preserve"> </w:t>
            </w:r>
            <w:r w:rsidRPr="00CE0340">
              <w:rPr>
                <w:rFonts w:ascii="Arial" w:eastAsia="Arial" w:hAnsi="Arial" w:cs="Arial"/>
                <w:sz w:val="20"/>
                <w:szCs w:val="20"/>
                <w:lang w:val="uk-UA"/>
              </w:rPr>
              <w:t>система</w:t>
            </w:r>
            <w:r w:rsidR="0035089B">
              <w:rPr>
                <w:rFonts w:ascii="Arial" w:eastAsia="Arial" w:hAnsi="Arial" w:cs="Arial"/>
                <w:sz w:val="20"/>
                <w:szCs w:val="20"/>
                <w:lang w:val="uk-UA"/>
              </w:rPr>
              <w:t xml:space="preserve"> </w:t>
            </w:r>
            <w:r w:rsidRPr="00CE0340">
              <w:rPr>
                <w:rFonts w:ascii="Arial" w:eastAsia="Arial" w:hAnsi="Arial" w:cs="Arial"/>
                <w:spacing w:val="-2"/>
                <w:sz w:val="20"/>
                <w:szCs w:val="20"/>
                <w:lang w:val="uk-UA"/>
              </w:rPr>
              <w:t>керування</w:t>
            </w:r>
            <w:r w:rsidRPr="00CE0340">
              <w:rPr>
                <w:rFonts w:ascii="Times New Roman" w:eastAsia="Arial" w:hAnsi="Times New Roman" w:cs="Arial"/>
                <w:sz w:val="20"/>
                <w:szCs w:val="20"/>
                <w:lang w:val="uk-UA"/>
              </w:rPr>
              <w:tab/>
            </w:r>
            <w:r w:rsidRPr="00CE0340">
              <w:rPr>
                <w:rFonts w:ascii="Arial" w:eastAsia="Arial" w:hAnsi="Arial" w:cs="Arial"/>
                <w:spacing w:val="-7"/>
                <w:sz w:val="20"/>
                <w:szCs w:val="20"/>
                <w:lang w:val="uk-UA"/>
              </w:rPr>
              <w:t>3</w:t>
            </w:r>
          </w:hyperlink>
          <w:r w:rsidR="00F574DF">
            <w:rPr>
              <w:rFonts w:ascii="Arial" w:eastAsia="Arial" w:hAnsi="Arial" w:cs="Arial"/>
              <w:spacing w:val="-7"/>
              <w:sz w:val="20"/>
              <w:szCs w:val="20"/>
              <w:lang w:val="uk-UA"/>
            </w:rPr>
            <w:t>9</w:t>
          </w:r>
        </w:p>
        <w:p w14:paraId="393C25E7" w14:textId="77777777" w:rsidR="00CE0340" w:rsidRPr="00CE0340" w:rsidRDefault="00CE0340" w:rsidP="00CE0340">
          <w:pPr>
            <w:widowControl w:val="0"/>
            <w:tabs>
              <w:tab w:val="left" w:leader="dot" w:pos="10120"/>
            </w:tabs>
            <w:autoSpaceDE w:val="0"/>
            <w:autoSpaceDN w:val="0"/>
            <w:spacing w:after="0" w:line="240" w:lineRule="auto"/>
            <w:ind w:left="345"/>
            <w:rPr>
              <w:rFonts w:ascii="Arial" w:eastAsia="Arial" w:hAnsi="Arial" w:cs="Arial"/>
              <w:sz w:val="20"/>
              <w:szCs w:val="20"/>
              <w:lang w:val="uk-UA"/>
            </w:rPr>
          </w:pPr>
          <w:hyperlink w:anchor="_bookmark30" w:history="1">
            <w:r w:rsidRPr="00CE0340">
              <w:rPr>
                <w:rFonts w:ascii="Arial" w:eastAsia="Arial" w:hAnsi="Arial" w:cs="Arial"/>
                <w:spacing w:val="-2"/>
                <w:sz w:val="20"/>
                <w:szCs w:val="20"/>
                <w:lang w:val="uk-UA"/>
              </w:rPr>
              <w:t>Електропостачання</w:t>
            </w:r>
            <w:r w:rsidRPr="00CE0340">
              <w:rPr>
                <w:rFonts w:ascii="Times New Roman" w:eastAsia="Arial" w:hAnsi="Times New Roman" w:cs="Arial"/>
                <w:sz w:val="20"/>
                <w:szCs w:val="20"/>
                <w:lang w:val="uk-UA"/>
              </w:rPr>
              <w:tab/>
            </w:r>
            <w:r w:rsidRPr="00CE0340">
              <w:rPr>
                <w:rFonts w:ascii="Arial" w:eastAsia="Arial" w:hAnsi="Arial" w:cs="Arial"/>
                <w:spacing w:val="-5"/>
                <w:sz w:val="20"/>
                <w:szCs w:val="20"/>
                <w:lang w:val="uk-UA"/>
              </w:rPr>
              <w:t>3</w:t>
            </w:r>
          </w:hyperlink>
          <w:r w:rsidR="00F574DF">
            <w:rPr>
              <w:rFonts w:ascii="Arial" w:eastAsia="Arial" w:hAnsi="Arial" w:cs="Arial"/>
              <w:spacing w:val="-5"/>
              <w:sz w:val="20"/>
              <w:szCs w:val="20"/>
              <w:lang w:val="uk-UA"/>
            </w:rPr>
            <w:t>9</w:t>
          </w:r>
        </w:p>
        <w:p w14:paraId="5386F20C" w14:textId="77777777" w:rsidR="00CE0340" w:rsidRPr="00CE0340" w:rsidRDefault="00CE0340" w:rsidP="00CE0340">
          <w:pPr>
            <w:widowControl w:val="0"/>
            <w:tabs>
              <w:tab w:val="left" w:leader="dot" w:pos="10119"/>
            </w:tabs>
            <w:autoSpaceDE w:val="0"/>
            <w:autoSpaceDN w:val="0"/>
            <w:spacing w:before="1" w:after="0" w:line="229" w:lineRule="exact"/>
            <w:ind w:left="344"/>
            <w:rPr>
              <w:rFonts w:ascii="Arial" w:eastAsia="Arial" w:hAnsi="Arial" w:cs="Arial"/>
              <w:sz w:val="20"/>
              <w:szCs w:val="20"/>
              <w:lang w:val="uk-UA"/>
            </w:rPr>
          </w:pPr>
          <w:hyperlink w:anchor="_bookmark31" w:history="1">
            <w:r w:rsidRPr="00CE0340">
              <w:rPr>
                <w:rFonts w:ascii="Arial" w:eastAsia="Arial" w:hAnsi="Arial" w:cs="Arial"/>
                <w:sz w:val="20"/>
                <w:szCs w:val="20"/>
                <w:lang w:val="uk-UA"/>
              </w:rPr>
              <w:t>Автоматизація</w:t>
            </w:r>
            <w:r w:rsidR="0035089B">
              <w:rPr>
                <w:rFonts w:ascii="Arial" w:eastAsia="Arial" w:hAnsi="Arial" w:cs="Arial"/>
                <w:sz w:val="20"/>
                <w:szCs w:val="20"/>
                <w:lang w:val="uk-UA"/>
              </w:rPr>
              <w:t xml:space="preserve"> </w:t>
            </w:r>
            <w:r w:rsidRPr="00CE0340">
              <w:rPr>
                <w:rFonts w:ascii="Arial" w:eastAsia="Arial" w:hAnsi="Arial" w:cs="Arial"/>
                <w:sz w:val="20"/>
                <w:szCs w:val="20"/>
                <w:lang w:val="uk-UA"/>
              </w:rPr>
              <w:t>і</w:t>
            </w:r>
            <w:r w:rsidR="0035089B">
              <w:rPr>
                <w:rFonts w:ascii="Arial" w:eastAsia="Arial" w:hAnsi="Arial" w:cs="Arial"/>
                <w:sz w:val="20"/>
                <w:szCs w:val="20"/>
                <w:lang w:val="uk-UA"/>
              </w:rPr>
              <w:t xml:space="preserve"> </w:t>
            </w:r>
            <w:r w:rsidRPr="00CE0340">
              <w:rPr>
                <w:rFonts w:ascii="Arial" w:eastAsia="Arial" w:hAnsi="Arial" w:cs="Arial"/>
                <w:spacing w:val="-2"/>
                <w:sz w:val="20"/>
                <w:szCs w:val="20"/>
                <w:lang w:val="uk-UA"/>
              </w:rPr>
              <w:t>контроль</w:t>
            </w:r>
            <w:r w:rsidRPr="00CE0340">
              <w:rPr>
                <w:rFonts w:ascii="Times New Roman" w:eastAsia="Arial" w:hAnsi="Times New Roman" w:cs="Arial"/>
                <w:sz w:val="20"/>
                <w:szCs w:val="20"/>
                <w:lang w:val="uk-UA"/>
              </w:rPr>
              <w:tab/>
            </w:r>
            <w:r w:rsidRPr="00CE0340">
              <w:rPr>
                <w:rFonts w:ascii="Arial" w:eastAsia="Arial" w:hAnsi="Arial" w:cs="Arial"/>
                <w:spacing w:val="-5"/>
                <w:sz w:val="20"/>
                <w:szCs w:val="20"/>
                <w:lang w:val="uk-UA"/>
              </w:rPr>
              <w:t>3</w:t>
            </w:r>
          </w:hyperlink>
          <w:r w:rsidR="00F574DF">
            <w:rPr>
              <w:rFonts w:ascii="Arial" w:eastAsia="Arial" w:hAnsi="Arial" w:cs="Arial"/>
              <w:spacing w:val="-5"/>
              <w:sz w:val="20"/>
              <w:szCs w:val="20"/>
              <w:lang w:val="uk-UA"/>
            </w:rPr>
            <w:t>9</w:t>
          </w:r>
        </w:p>
        <w:p w14:paraId="7B009C1C" w14:textId="77777777" w:rsidR="00CE0340" w:rsidRPr="00CE0340" w:rsidRDefault="00CE0340" w:rsidP="00CE0340">
          <w:pPr>
            <w:widowControl w:val="0"/>
            <w:tabs>
              <w:tab w:val="left" w:leader="dot" w:pos="10119"/>
            </w:tabs>
            <w:autoSpaceDE w:val="0"/>
            <w:autoSpaceDN w:val="0"/>
            <w:spacing w:after="0" w:line="229" w:lineRule="exact"/>
            <w:ind w:left="344"/>
            <w:rPr>
              <w:rFonts w:ascii="Arial" w:eastAsia="Arial" w:hAnsi="Arial" w:cs="Arial"/>
              <w:sz w:val="20"/>
              <w:szCs w:val="20"/>
              <w:lang w:val="uk-UA"/>
            </w:rPr>
          </w:pPr>
          <w:hyperlink w:anchor="_bookmark32" w:history="1">
            <w:r w:rsidRPr="00CE0340">
              <w:rPr>
                <w:rFonts w:ascii="Arial" w:eastAsia="Arial" w:hAnsi="Arial" w:cs="Arial"/>
                <w:spacing w:val="-2"/>
                <w:sz w:val="20"/>
                <w:szCs w:val="20"/>
                <w:lang w:val="uk-UA"/>
              </w:rPr>
              <w:t>Диспетчерське</w:t>
            </w:r>
            <w:r w:rsidR="0035089B">
              <w:rPr>
                <w:rFonts w:ascii="Arial" w:eastAsia="Arial" w:hAnsi="Arial" w:cs="Arial"/>
                <w:spacing w:val="-2"/>
                <w:sz w:val="20"/>
                <w:szCs w:val="20"/>
                <w:lang w:val="uk-UA"/>
              </w:rPr>
              <w:t xml:space="preserve"> </w:t>
            </w:r>
            <w:r w:rsidRPr="00CE0340">
              <w:rPr>
                <w:rFonts w:ascii="Arial" w:eastAsia="Arial" w:hAnsi="Arial" w:cs="Arial"/>
                <w:spacing w:val="-2"/>
                <w:sz w:val="20"/>
                <w:szCs w:val="20"/>
                <w:lang w:val="uk-UA"/>
              </w:rPr>
              <w:t>керування</w:t>
            </w:r>
            <w:r w:rsidRPr="00CE0340">
              <w:rPr>
                <w:rFonts w:ascii="Times New Roman" w:eastAsia="Arial" w:hAnsi="Times New Roman" w:cs="Arial"/>
                <w:sz w:val="20"/>
                <w:szCs w:val="20"/>
                <w:lang w:val="uk-UA"/>
              </w:rPr>
              <w:tab/>
            </w:r>
          </w:hyperlink>
          <w:r w:rsidR="00F574DF">
            <w:rPr>
              <w:rFonts w:ascii="Arial" w:eastAsia="Arial" w:hAnsi="Arial" w:cs="Arial"/>
              <w:spacing w:val="-5"/>
              <w:sz w:val="20"/>
              <w:szCs w:val="20"/>
              <w:lang w:val="uk-UA"/>
            </w:rPr>
            <w:t>41</w:t>
          </w:r>
        </w:p>
        <w:p w14:paraId="6171D1A2" w14:textId="77777777" w:rsidR="00CE0340" w:rsidRPr="00CE0340" w:rsidRDefault="00CE0340" w:rsidP="00CE0340">
          <w:pPr>
            <w:widowControl w:val="0"/>
            <w:tabs>
              <w:tab w:val="left" w:leader="dot" w:pos="10119"/>
            </w:tabs>
            <w:autoSpaceDE w:val="0"/>
            <w:autoSpaceDN w:val="0"/>
            <w:spacing w:after="0" w:line="240" w:lineRule="auto"/>
            <w:ind w:left="344"/>
            <w:rPr>
              <w:rFonts w:ascii="Arial" w:eastAsia="Arial" w:hAnsi="Arial" w:cs="Arial"/>
              <w:sz w:val="20"/>
              <w:szCs w:val="20"/>
              <w:lang w:val="uk-UA"/>
            </w:rPr>
          </w:pPr>
          <w:hyperlink w:anchor="_bookmark33" w:history="1">
            <w:r w:rsidRPr="00CE0340">
              <w:rPr>
                <w:rFonts w:ascii="Arial" w:eastAsia="Arial" w:hAnsi="Arial" w:cs="Arial"/>
                <w:spacing w:val="-2"/>
                <w:sz w:val="20"/>
                <w:szCs w:val="20"/>
                <w:lang w:val="uk-UA"/>
              </w:rPr>
              <w:t>Телемеханізація</w:t>
            </w:r>
            <w:r w:rsidRPr="00CE0340">
              <w:rPr>
                <w:rFonts w:ascii="Times New Roman" w:eastAsia="Arial" w:hAnsi="Times New Roman" w:cs="Arial"/>
                <w:sz w:val="20"/>
                <w:szCs w:val="20"/>
                <w:lang w:val="uk-UA"/>
              </w:rPr>
              <w:tab/>
            </w:r>
          </w:hyperlink>
          <w:r w:rsidR="00F574DF">
            <w:rPr>
              <w:rFonts w:ascii="Arial" w:eastAsia="Arial" w:hAnsi="Arial" w:cs="Arial"/>
              <w:spacing w:val="-5"/>
              <w:sz w:val="20"/>
              <w:szCs w:val="20"/>
              <w:lang w:val="uk-UA"/>
            </w:rPr>
            <w:t>41</w:t>
          </w:r>
        </w:p>
        <w:p w14:paraId="6684309B" w14:textId="77777777" w:rsidR="00CE0340" w:rsidRPr="00CE0340" w:rsidRDefault="00CE0340" w:rsidP="00CE0340">
          <w:pPr>
            <w:widowControl w:val="0"/>
            <w:numPr>
              <w:ilvl w:val="0"/>
              <w:numId w:val="4"/>
            </w:numPr>
            <w:tabs>
              <w:tab w:val="left" w:pos="421"/>
              <w:tab w:val="left" w:leader="dot" w:pos="10119"/>
            </w:tabs>
            <w:autoSpaceDE w:val="0"/>
            <w:autoSpaceDN w:val="0"/>
            <w:spacing w:before="1" w:after="0" w:line="240" w:lineRule="auto"/>
            <w:ind w:left="420" w:hanging="277"/>
            <w:rPr>
              <w:rFonts w:ascii="Arial" w:eastAsia="Arial" w:hAnsi="Arial" w:cs="Arial"/>
              <w:sz w:val="20"/>
              <w:szCs w:val="20"/>
              <w:lang w:val="uk-UA"/>
            </w:rPr>
          </w:pPr>
          <w:hyperlink w:anchor="_bookmark34" w:history="1">
            <w:r w:rsidRPr="00CE0340">
              <w:rPr>
                <w:rFonts w:ascii="Arial" w:eastAsia="Arial" w:hAnsi="Arial" w:cs="Arial"/>
                <w:sz w:val="20"/>
                <w:szCs w:val="20"/>
                <w:lang w:val="uk-UA"/>
              </w:rPr>
              <w:t>Додаткові</w:t>
            </w:r>
            <w:r w:rsidR="0035089B">
              <w:rPr>
                <w:rFonts w:ascii="Arial" w:eastAsia="Arial" w:hAnsi="Arial" w:cs="Arial"/>
                <w:sz w:val="20"/>
                <w:szCs w:val="20"/>
                <w:lang w:val="uk-UA"/>
              </w:rPr>
              <w:t xml:space="preserve"> </w:t>
            </w:r>
            <w:r w:rsidRPr="00CE0340">
              <w:rPr>
                <w:rFonts w:ascii="Arial" w:eastAsia="Arial" w:hAnsi="Arial" w:cs="Arial"/>
                <w:sz w:val="20"/>
                <w:szCs w:val="20"/>
                <w:lang w:val="uk-UA"/>
              </w:rPr>
              <w:t>вимоги</w:t>
            </w:r>
            <w:r w:rsidR="0035089B">
              <w:rPr>
                <w:rFonts w:ascii="Arial" w:eastAsia="Arial" w:hAnsi="Arial" w:cs="Arial"/>
                <w:sz w:val="20"/>
                <w:szCs w:val="20"/>
                <w:lang w:val="uk-UA"/>
              </w:rPr>
              <w:t xml:space="preserve"> </w:t>
            </w:r>
            <w:r w:rsidRPr="00CE0340">
              <w:rPr>
                <w:rFonts w:ascii="Arial" w:eastAsia="Arial" w:hAnsi="Arial" w:cs="Arial"/>
                <w:sz w:val="20"/>
                <w:szCs w:val="20"/>
                <w:lang w:val="uk-UA"/>
              </w:rPr>
              <w:t>до</w:t>
            </w:r>
            <w:r w:rsidR="0035089B">
              <w:rPr>
                <w:rFonts w:ascii="Arial" w:eastAsia="Arial" w:hAnsi="Arial" w:cs="Arial"/>
                <w:sz w:val="20"/>
                <w:szCs w:val="20"/>
                <w:lang w:val="uk-UA"/>
              </w:rPr>
              <w:t xml:space="preserve"> </w:t>
            </w:r>
            <w:r w:rsidRPr="00CE0340">
              <w:rPr>
                <w:rFonts w:ascii="Arial" w:eastAsia="Arial" w:hAnsi="Arial" w:cs="Arial"/>
                <w:sz w:val="20"/>
                <w:szCs w:val="20"/>
                <w:lang w:val="uk-UA"/>
              </w:rPr>
              <w:t>проектування</w:t>
            </w:r>
            <w:r w:rsidR="0035089B">
              <w:rPr>
                <w:rFonts w:ascii="Arial" w:eastAsia="Arial" w:hAnsi="Arial" w:cs="Arial"/>
                <w:sz w:val="20"/>
                <w:szCs w:val="20"/>
                <w:lang w:val="uk-UA"/>
              </w:rPr>
              <w:t xml:space="preserve"> </w:t>
            </w:r>
            <w:r w:rsidRPr="00CE0340">
              <w:rPr>
                <w:rFonts w:ascii="Arial" w:eastAsia="Arial" w:hAnsi="Arial" w:cs="Arial"/>
                <w:sz w:val="20"/>
                <w:szCs w:val="20"/>
                <w:lang w:val="uk-UA"/>
              </w:rPr>
              <w:t>теплових</w:t>
            </w:r>
            <w:r w:rsidR="0035089B">
              <w:rPr>
                <w:rFonts w:ascii="Arial" w:eastAsia="Arial" w:hAnsi="Arial" w:cs="Arial"/>
                <w:sz w:val="20"/>
                <w:szCs w:val="20"/>
                <w:lang w:val="uk-UA"/>
              </w:rPr>
              <w:t xml:space="preserve"> </w:t>
            </w:r>
            <w:r w:rsidRPr="00CE0340">
              <w:rPr>
                <w:rFonts w:ascii="Arial" w:eastAsia="Arial" w:hAnsi="Arial" w:cs="Arial"/>
                <w:sz w:val="20"/>
                <w:szCs w:val="20"/>
                <w:lang w:val="uk-UA"/>
              </w:rPr>
              <w:t>мереж</w:t>
            </w:r>
            <w:r w:rsidR="0035089B">
              <w:rPr>
                <w:rFonts w:ascii="Arial" w:eastAsia="Arial" w:hAnsi="Arial" w:cs="Arial"/>
                <w:sz w:val="20"/>
                <w:szCs w:val="20"/>
                <w:lang w:val="uk-UA"/>
              </w:rPr>
              <w:t xml:space="preserve"> </w:t>
            </w:r>
            <w:r w:rsidRPr="00CE0340">
              <w:rPr>
                <w:rFonts w:ascii="Arial" w:eastAsia="Arial" w:hAnsi="Arial" w:cs="Arial"/>
                <w:sz w:val="20"/>
                <w:szCs w:val="20"/>
                <w:lang w:val="uk-UA"/>
              </w:rPr>
              <w:t>в</w:t>
            </w:r>
            <w:r w:rsidR="0035089B">
              <w:rPr>
                <w:rFonts w:ascii="Arial" w:eastAsia="Arial" w:hAnsi="Arial" w:cs="Arial"/>
                <w:sz w:val="20"/>
                <w:szCs w:val="20"/>
                <w:lang w:val="uk-UA"/>
              </w:rPr>
              <w:t xml:space="preserve"> </w:t>
            </w:r>
            <w:r w:rsidRPr="00CE0340">
              <w:rPr>
                <w:rFonts w:ascii="Arial" w:eastAsia="Arial" w:hAnsi="Arial" w:cs="Arial"/>
                <w:sz w:val="20"/>
                <w:szCs w:val="20"/>
                <w:lang w:val="uk-UA"/>
              </w:rPr>
              <w:t>особливих</w:t>
            </w:r>
            <w:r w:rsidR="0035089B">
              <w:rPr>
                <w:rFonts w:ascii="Arial" w:eastAsia="Arial" w:hAnsi="Arial" w:cs="Arial"/>
                <w:sz w:val="20"/>
                <w:szCs w:val="20"/>
                <w:lang w:val="uk-UA"/>
              </w:rPr>
              <w:t xml:space="preserve"> </w:t>
            </w:r>
            <w:r w:rsidRPr="00CE0340">
              <w:rPr>
                <w:rFonts w:ascii="Arial" w:eastAsia="Arial" w:hAnsi="Arial" w:cs="Arial"/>
                <w:sz w:val="20"/>
                <w:szCs w:val="20"/>
                <w:lang w:val="uk-UA"/>
              </w:rPr>
              <w:t>природних</w:t>
            </w:r>
            <w:r w:rsidR="0035089B">
              <w:rPr>
                <w:rFonts w:ascii="Arial" w:eastAsia="Arial" w:hAnsi="Arial" w:cs="Arial"/>
                <w:sz w:val="20"/>
                <w:szCs w:val="20"/>
                <w:lang w:val="uk-UA"/>
              </w:rPr>
              <w:t xml:space="preserve"> </w:t>
            </w:r>
            <w:r w:rsidRPr="00CE0340">
              <w:rPr>
                <w:rFonts w:ascii="Arial" w:eastAsia="Arial" w:hAnsi="Arial" w:cs="Arial"/>
                <w:sz w:val="20"/>
                <w:szCs w:val="20"/>
                <w:lang w:val="uk-UA"/>
              </w:rPr>
              <w:t>умовах</w:t>
            </w:r>
            <w:r w:rsidR="0035089B">
              <w:rPr>
                <w:rFonts w:ascii="Arial" w:eastAsia="Arial" w:hAnsi="Arial" w:cs="Arial"/>
                <w:sz w:val="20"/>
                <w:szCs w:val="20"/>
                <w:lang w:val="uk-UA"/>
              </w:rPr>
              <w:t xml:space="preserve"> </w:t>
            </w:r>
            <w:r w:rsidRPr="00CE0340">
              <w:rPr>
                <w:rFonts w:ascii="Arial" w:eastAsia="Arial" w:hAnsi="Arial" w:cs="Arial"/>
                <w:spacing w:val="-2"/>
                <w:sz w:val="20"/>
                <w:szCs w:val="20"/>
                <w:lang w:val="uk-UA"/>
              </w:rPr>
              <w:t>будівництва</w:t>
            </w:r>
            <w:r w:rsidRPr="00CE0340">
              <w:rPr>
                <w:rFonts w:ascii="Times New Roman" w:eastAsia="Arial" w:hAnsi="Times New Roman" w:cs="Arial"/>
                <w:sz w:val="20"/>
                <w:szCs w:val="20"/>
                <w:lang w:val="uk-UA"/>
              </w:rPr>
              <w:tab/>
            </w:r>
          </w:hyperlink>
          <w:r w:rsidR="00F574DF">
            <w:rPr>
              <w:rFonts w:ascii="Arial" w:eastAsia="Arial" w:hAnsi="Arial" w:cs="Arial"/>
              <w:spacing w:val="-5"/>
              <w:sz w:val="20"/>
              <w:szCs w:val="20"/>
              <w:lang w:val="uk-UA"/>
            </w:rPr>
            <w:t>42</w:t>
          </w:r>
        </w:p>
        <w:p w14:paraId="784994B4" w14:textId="77777777" w:rsidR="00CE0340" w:rsidRPr="00CE0340" w:rsidRDefault="00CE0340" w:rsidP="00CE0340">
          <w:pPr>
            <w:widowControl w:val="0"/>
            <w:tabs>
              <w:tab w:val="left" w:leader="dot" w:pos="10118"/>
            </w:tabs>
            <w:autoSpaceDE w:val="0"/>
            <w:autoSpaceDN w:val="0"/>
            <w:spacing w:after="0" w:line="240" w:lineRule="auto"/>
            <w:ind w:left="343"/>
            <w:rPr>
              <w:rFonts w:ascii="Arial" w:eastAsia="Arial" w:hAnsi="Arial" w:cs="Arial"/>
              <w:sz w:val="20"/>
              <w:szCs w:val="20"/>
              <w:lang w:val="uk-UA"/>
            </w:rPr>
          </w:pPr>
          <w:hyperlink w:anchor="_bookmark35" w:history="1">
            <w:r w:rsidRPr="00CE0340">
              <w:rPr>
                <w:rFonts w:ascii="Arial" w:eastAsia="Arial" w:hAnsi="Arial" w:cs="Arial"/>
                <w:sz w:val="20"/>
                <w:szCs w:val="20"/>
                <w:lang w:val="uk-UA"/>
              </w:rPr>
              <w:t>Загальні</w:t>
            </w:r>
            <w:r w:rsidR="0035089B">
              <w:rPr>
                <w:rFonts w:ascii="Arial" w:eastAsia="Arial" w:hAnsi="Arial" w:cs="Arial"/>
                <w:sz w:val="20"/>
                <w:szCs w:val="20"/>
                <w:lang w:val="uk-UA"/>
              </w:rPr>
              <w:t xml:space="preserve"> </w:t>
            </w:r>
            <w:r w:rsidRPr="00CE0340">
              <w:rPr>
                <w:rFonts w:ascii="Arial" w:eastAsia="Arial" w:hAnsi="Arial" w:cs="Arial"/>
                <w:spacing w:val="-2"/>
                <w:sz w:val="20"/>
                <w:szCs w:val="20"/>
                <w:lang w:val="uk-UA"/>
              </w:rPr>
              <w:t>вимоги</w:t>
            </w:r>
            <w:r w:rsidRPr="00CE0340">
              <w:rPr>
                <w:rFonts w:ascii="Times New Roman" w:eastAsia="Arial" w:hAnsi="Times New Roman" w:cs="Arial"/>
                <w:sz w:val="20"/>
                <w:szCs w:val="20"/>
                <w:lang w:val="uk-UA"/>
              </w:rPr>
              <w:tab/>
            </w:r>
          </w:hyperlink>
          <w:r w:rsidR="00F574DF">
            <w:rPr>
              <w:rFonts w:ascii="Arial" w:eastAsia="Arial" w:hAnsi="Arial" w:cs="Arial"/>
              <w:spacing w:val="-5"/>
              <w:sz w:val="20"/>
              <w:szCs w:val="20"/>
              <w:lang w:val="uk-UA"/>
            </w:rPr>
            <w:t>42</w:t>
          </w:r>
        </w:p>
        <w:p w14:paraId="39DABAE5" w14:textId="77777777" w:rsidR="00CE0340" w:rsidRPr="00CE0340" w:rsidRDefault="00CE0340" w:rsidP="00CE0340">
          <w:pPr>
            <w:widowControl w:val="0"/>
            <w:tabs>
              <w:tab w:val="left" w:leader="dot" w:pos="10118"/>
            </w:tabs>
            <w:autoSpaceDE w:val="0"/>
            <w:autoSpaceDN w:val="0"/>
            <w:spacing w:before="1" w:after="0" w:line="240" w:lineRule="auto"/>
            <w:ind w:left="343"/>
            <w:rPr>
              <w:rFonts w:ascii="Arial" w:eastAsia="Arial" w:hAnsi="Arial" w:cs="Arial"/>
              <w:sz w:val="20"/>
              <w:szCs w:val="20"/>
              <w:lang w:val="uk-UA"/>
            </w:rPr>
          </w:pPr>
          <w:hyperlink w:anchor="_bookmark36" w:history="1">
            <w:r w:rsidRPr="00CE0340">
              <w:rPr>
                <w:rFonts w:ascii="Arial" w:eastAsia="Arial" w:hAnsi="Arial" w:cs="Arial"/>
                <w:sz w:val="20"/>
                <w:szCs w:val="20"/>
                <w:lang w:val="uk-UA"/>
              </w:rPr>
              <w:t>Райони</w:t>
            </w:r>
            <w:r w:rsidR="0035089B">
              <w:rPr>
                <w:rFonts w:ascii="Arial" w:eastAsia="Arial" w:hAnsi="Arial" w:cs="Arial"/>
                <w:sz w:val="20"/>
                <w:szCs w:val="20"/>
                <w:lang w:val="uk-UA"/>
              </w:rPr>
              <w:t xml:space="preserve"> </w:t>
            </w:r>
            <w:r w:rsidRPr="00CE0340">
              <w:rPr>
                <w:rFonts w:ascii="Arial" w:eastAsia="Arial" w:hAnsi="Arial" w:cs="Arial"/>
                <w:sz w:val="20"/>
                <w:szCs w:val="20"/>
                <w:lang w:val="uk-UA"/>
              </w:rPr>
              <w:t>з</w:t>
            </w:r>
            <w:r w:rsidR="0035089B">
              <w:rPr>
                <w:rFonts w:ascii="Arial" w:eastAsia="Arial" w:hAnsi="Arial" w:cs="Arial"/>
                <w:sz w:val="20"/>
                <w:szCs w:val="20"/>
                <w:lang w:val="uk-UA"/>
              </w:rPr>
              <w:t xml:space="preserve"> </w:t>
            </w:r>
            <w:r w:rsidRPr="00CE0340">
              <w:rPr>
                <w:rFonts w:ascii="Arial" w:eastAsia="Arial" w:hAnsi="Arial" w:cs="Arial"/>
                <w:sz w:val="20"/>
                <w:szCs w:val="20"/>
                <w:lang w:val="uk-UA"/>
              </w:rPr>
              <w:t>сейсмічністю</w:t>
            </w:r>
            <w:r w:rsidR="0035089B">
              <w:rPr>
                <w:rFonts w:ascii="Arial" w:eastAsia="Arial" w:hAnsi="Arial" w:cs="Arial"/>
                <w:sz w:val="20"/>
                <w:szCs w:val="20"/>
                <w:lang w:val="uk-UA"/>
              </w:rPr>
              <w:t xml:space="preserve"> </w:t>
            </w:r>
            <w:r w:rsidRPr="00CE0340">
              <w:rPr>
                <w:rFonts w:ascii="Arial" w:eastAsia="Arial" w:hAnsi="Arial" w:cs="Arial"/>
                <w:sz w:val="20"/>
                <w:szCs w:val="20"/>
                <w:lang w:val="uk-UA"/>
              </w:rPr>
              <w:t>8</w:t>
            </w:r>
            <w:r w:rsidR="0035089B">
              <w:rPr>
                <w:rFonts w:ascii="Arial" w:eastAsia="Arial" w:hAnsi="Arial" w:cs="Arial"/>
                <w:sz w:val="20"/>
                <w:szCs w:val="20"/>
                <w:lang w:val="uk-UA"/>
              </w:rPr>
              <w:t xml:space="preserve"> </w:t>
            </w:r>
            <w:r w:rsidRPr="00CE0340">
              <w:rPr>
                <w:rFonts w:ascii="Arial" w:eastAsia="Arial" w:hAnsi="Arial" w:cs="Arial"/>
                <w:sz w:val="20"/>
                <w:szCs w:val="20"/>
                <w:lang w:val="uk-UA"/>
              </w:rPr>
              <w:t>і</w:t>
            </w:r>
            <w:r w:rsidR="0035089B">
              <w:rPr>
                <w:rFonts w:ascii="Arial" w:eastAsia="Arial" w:hAnsi="Arial" w:cs="Arial"/>
                <w:sz w:val="20"/>
                <w:szCs w:val="20"/>
                <w:lang w:val="uk-UA"/>
              </w:rPr>
              <w:t xml:space="preserve"> </w:t>
            </w:r>
            <w:r w:rsidRPr="00CE0340">
              <w:rPr>
                <w:rFonts w:ascii="Arial" w:eastAsia="Arial" w:hAnsi="Arial" w:cs="Arial"/>
                <w:sz w:val="20"/>
                <w:szCs w:val="20"/>
                <w:lang w:val="uk-UA"/>
              </w:rPr>
              <w:t>9</w:t>
            </w:r>
            <w:r w:rsidR="0035089B">
              <w:rPr>
                <w:rFonts w:ascii="Arial" w:eastAsia="Arial" w:hAnsi="Arial" w:cs="Arial"/>
                <w:sz w:val="20"/>
                <w:szCs w:val="20"/>
                <w:lang w:val="uk-UA"/>
              </w:rPr>
              <w:t xml:space="preserve"> </w:t>
            </w:r>
            <w:r w:rsidRPr="00CE0340">
              <w:rPr>
                <w:rFonts w:ascii="Arial" w:eastAsia="Arial" w:hAnsi="Arial" w:cs="Arial"/>
                <w:spacing w:val="-4"/>
                <w:sz w:val="20"/>
                <w:szCs w:val="20"/>
                <w:lang w:val="uk-UA"/>
              </w:rPr>
              <w:t>балів</w:t>
            </w:r>
            <w:r w:rsidRPr="00CE0340">
              <w:rPr>
                <w:rFonts w:ascii="Times New Roman" w:eastAsia="Arial" w:hAnsi="Times New Roman" w:cs="Arial"/>
                <w:sz w:val="20"/>
                <w:szCs w:val="20"/>
                <w:lang w:val="uk-UA"/>
              </w:rPr>
              <w:tab/>
            </w:r>
          </w:hyperlink>
          <w:r w:rsidR="00F574DF">
            <w:rPr>
              <w:rFonts w:ascii="Arial" w:eastAsia="Arial" w:hAnsi="Arial" w:cs="Arial"/>
              <w:spacing w:val="-5"/>
              <w:sz w:val="20"/>
              <w:szCs w:val="20"/>
              <w:lang w:val="uk-UA"/>
            </w:rPr>
            <w:t>43</w:t>
          </w:r>
        </w:p>
        <w:p w14:paraId="1740C6A0" w14:textId="77777777" w:rsidR="00CE0340" w:rsidRPr="00CE0340" w:rsidRDefault="00CE0340" w:rsidP="00CE0340">
          <w:pPr>
            <w:widowControl w:val="0"/>
            <w:tabs>
              <w:tab w:val="left" w:leader="dot" w:pos="10118"/>
            </w:tabs>
            <w:autoSpaceDE w:val="0"/>
            <w:autoSpaceDN w:val="0"/>
            <w:spacing w:after="0" w:line="229" w:lineRule="exact"/>
            <w:ind w:left="343"/>
            <w:rPr>
              <w:rFonts w:ascii="Arial" w:eastAsia="Arial" w:hAnsi="Arial" w:cs="Arial"/>
              <w:sz w:val="20"/>
              <w:szCs w:val="20"/>
              <w:lang w:val="uk-UA"/>
            </w:rPr>
          </w:pPr>
          <w:hyperlink w:anchor="_bookmark37" w:history="1">
            <w:r w:rsidRPr="00CE0340">
              <w:rPr>
                <w:rFonts w:ascii="Arial" w:eastAsia="Arial" w:hAnsi="Arial" w:cs="Arial"/>
                <w:w w:val="95"/>
                <w:sz w:val="20"/>
                <w:szCs w:val="20"/>
                <w:lang w:val="uk-UA"/>
              </w:rPr>
              <w:t>Підроблювані</w:t>
            </w:r>
            <w:r w:rsidR="0035089B">
              <w:rPr>
                <w:rFonts w:ascii="Arial" w:eastAsia="Arial" w:hAnsi="Arial" w:cs="Arial"/>
                <w:w w:val="95"/>
                <w:sz w:val="20"/>
                <w:szCs w:val="20"/>
                <w:lang w:val="uk-UA"/>
              </w:rPr>
              <w:t xml:space="preserve"> </w:t>
            </w:r>
            <w:r w:rsidRPr="00CE0340">
              <w:rPr>
                <w:rFonts w:ascii="Arial" w:eastAsia="Arial" w:hAnsi="Arial" w:cs="Arial"/>
                <w:spacing w:val="-2"/>
                <w:sz w:val="20"/>
                <w:szCs w:val="20"/>
                <w:lang w:val="uk-UA"/>
              </w:rPr>
              <w:t>території</w:t>
            </w:r>
            <w:r w:rsidRPr="00CE0340">
              <w:rPr>
                <w:rFonts w:ascii="Times New Roman" w:eastAsia="Arial" w:hAnsi="Times New Roman" w:cs="Arial"/>
                <w:sz w:val="20"/>
                <w:szCs w:val="20"/>
                <w:lang w:val="uk-UA"/>
              </w:rPr>
              <w:tab/>
            </w:r>
          </w:hyperlink>
          <w:r w:rsidR="00F574DF">
            <w:rPr>
              <w:rFonts w:ascii="Arial" w:eastAsia="Arial" w:hAnsi="Arial" w:cs="Arial"/>
              <w:spacing w:val="-5"/>
              <w:sz w:val="20"/>
              <w:szCs w:val="20"/>
              <w:lang w:val="uk-UA"/>
            </w:rPr>
            <w:t>43</w:t>
          </w:r>
        </w:p>
        <w:p w14:paraId="2B109D07" w14:textId="77777777" w:rsidR="00CE0340" w:rsidRPr="00CE0340" w:rsidRDefault="00CE0340" w:rsidP="00CE0340">
          <w:pPr>
            <w:widowControl w:val="0"/>
            <w:tabs>
              <w:tab w:val="left" w:leader="dot" w:pos="10118"/>
            </w:tabs>
            <w:autoSpaceDE w:val="0"/>
            <w:autoSpaceDN w:val="0"/>
            <w:spacing w:after="0" w:line="229" w:lineRule="exact"/>
            <w:ind w:left="343"/>
            <w:rPr>
              <w:rFonts w:ascii="Arial" w:eastAsia="Arial" w:hAnsi="Arial" w:cs="Arial"/>
              <w:sz w:val="20"/>
              <w:szCs w:val="20"/>
              <w:lang w:val="uk-UA"/>
            </w:rPr>
          </w:pPr>
          <w:hyperlink w:anchor="_bookmark38" w:history="1">
            <w:r w:rsidRPr="00CE0340">
              <w:rPr>
                <w:rFonts w:ascii="Arial" w:eastAsia="Arial" w:hAnsi="Arial" w:cs="Arial"/>
                <w:sz w:val="20"/>
                <w:szCs w:val="20"/>
                <w:lang w:val="uk-UA"/>
              </w:rPr>
              <w:t>Просадні,</w:t>
            </w:r>
            <w:r w:rsidR="0035089B">
              <w:rPr>
                <w:rFonts w:ascii="Arial" w:eastAsia="Arial" w:hAnsi="Arial" w:cs="Arial"/>
                <w:sz w:val="20"/>
                <w:szCs w:val="20"/>
                <w:lang w:val="uk-UA"/>
              </w:rPr>
              <w:t xml:space="preserve"> </w:t>
            </w:r>
            <w:r w:rsidRPr="00CE0340">
              <w:rPr>
                <w:rFonts w:ascii="Arial" w:eastAsia="Arial" w:hAnsi="Arial" w:cs="Arial"/>
                <w:sz w:val="20"/>
                <w:szCs w:val="20"/>
                <w:lang w:val="uk-UA"/>
              </w:rPr>
              <w:t>засолені</w:t>
            </w:r>
            <w:r w:rsidR="0035089B">
              <w:rPr>
                <w:rFonts w:ascii="Arial" w:eastAsia="Arial" w:hAnsi="Arial" w:cs="Arial"/>
                <w:sz w:val="20"/>
                <w:szCs w:val="20"/>
                <w:lang w:val="uk-UA"/>
              </w:rPr>
              <w:t xml:space="preserve"> </w:t>
            </w:r>
            <w:r w:rsidRPr="00CE0340">
              <w:rPr>
                <w:rFonts w:ascii="Arial" w:eastAsia="Arial" w:hAnsi="Arial" w:cs="Arial"/>
                <w:sz w:val="20"/>
                <w:szCs w:val="20"/>
                <w:lang w:val="uk-UA"/>
              </w:rPr>
              <w:t>та</w:t>
            </w:r>
            <w:r w:rsidR="0035089B">
              <w:rPr>
                <w:rFonts w:ascii="Arial" w:eastAsia="Arial" w:hAnsi="Arial" w:cs="Arial"/>
                <w:sz w:val="20"/>
                <w:szCs w:val="20"/>
                <w:lang w:val="uk-UA"/>
              </w:rPr>
              <w:t xml:space="preserve"> </w:t>
            </w:r>
            <w:r w:rsidRPr="00CE0340">
              <w:rPr>
                <w:rFonts w:ascii="Arial" w:eastAsia="Arial" w:hAnsi="Arial" w:cs="Arial"/>
                <w:sz w:val="20"/>
                <w:szCs w:val="20"/>
                <w:lang w:val="uk-UA"/>
              </w:rPr>
              <w:t>набухаючі</w:t>
            </w:r>
            <w:r w:rsidR="0035089B">
              <w:rPr>
                <w:rFonts w:ascii="Arial" w:eastAsia="Arial" w:hAnsi="Arial" w:cs="Arial"/>
                <w:sz w:val="20"/>
                <w:szCs w:val="20"/>
                <w:lang w:val="uk-UA"/>
              </w:rPr>
              <w:t xml:space="preserve"> </w:t>
            </w:r>
            <w:r w:rsidRPr="00CE0340">
              <w:rPr>
                <w:rFonts w:ascii="Arial" w:eastAsia="Arial" w:hAnsi="Arial" w:cs="Arial"/>
                <w:spacing w:val="-2"/>
                <w:sz w:val="20"/>
                <w:szCs w:val="20"/>
                <w:lang w:val="uk-UA"/>
              </w:rPr>
              <w:t>ґрунти</w:t>
            </w:r>
            <w:r w:rsidRPr="00CE0340">
              <w:rPr>
                <w:rFonts w:ascii="Times New Roman" w:eastAsia="Arial" w:hAnsi="Times New Roman" w:cs="Arial"/>
                <w:sz w:val="20"/>
                <w:szCs w:val="20"/>
                <w:lang w:val="uk-UA"/>
              </w:rPr>
              <w:tab/>
            </w:r>
          </w:hyperlink>
          <w:r w:rsidR="00F574DF">
            <w:rPr>
              <w:rFonts w:ascii="Arial" w:eastAsia="Arial" w:hAnsi="Arial" w:cs="Arial"/>
              <w:spacing w:val="-5"/>
              <w:sz w:val="20"/>
              <w:szCs w:val="20"/>
              <w:lang w:val="uk-UA"/>
            </w:rPr>
            <w:t>44</w:t>
          </w:r>
        </w:p>
        <w:p w14:paraId="3764D229" w14:textId="77777777" w:rsidR="00CE0340" w:rsidRPr="00CE0340" w:rsidRDefault="00CE0340" w:rsidP="00CE0340">
          <w:pPr>
            <w:widowControl w:val="0"/>
            <w:tabs>
              <w:tab w:val="left" w:leader="dot" w:pos="10118"/>
            </w:tabs>
            <w:autoSpaceDE w:val="0"/>
            <w:autoSpaceDN w:val="0"/>
            <w:spacing w:before="1" w:after="0" w:line="240" w:lineRule="auto"/>
            <w:ind w:left="343"/>
            <w:rPr>
              <w:rFonts w:ascii="Arial" w:eastAsia="Arial" w:hAnsi="Arial" w:cs="Arial"/>
              <w:sz w:val="20"/>
              <w:szCs w:val="20"/>
              <w:lang w:val="uk-UA"/>
            </w:rPr>
          </w:pPr>
          <w:hyperlink w:anchor="_bookmark39" w:history="1">
            <w:r w:rsidRPr="00CE0340">
              <w:rPr>
                <w:rFonts w:ascii="Arial" w:eastAsia="Arial" w:hAnsi="Arial" w:cs="Arial"/>
                <w:sz w:val="20"/>
                <w:szCs w:val="20"/>
                <w:lang w:val="uk-UA"/>
              </w:rPr>
              <w:t>Біогенні</w:t>
            </w:r>
            <w:r w:rsidR="0035089B">
              <w:rPr>
                <w:rFonts w:ascii="Arial" w:eastAsia="Arial" w:hAnsi="Arial" w:cs="Arial"/>
                <w:sz w:val="20"/>
                <w:szCs w:val="20"/>
                <w:lang w:val="uk-UA"/>
              </w:rPr>
              <w:t xml:space="preserve"> </w:t>
            </w:r>
            <w:r w:rsidRPr="00CE0340">
              <w:rPr>
                <w:rFonts w:ascii="Arial" w:eastAsia="Arial" w:hAnsi="Arial" w:cs="Arial"/>
                <w:sz w:val="20"/>
                <w:szCs w:val="20"/>
                <w:lang w:val="uk-UA"/>
              </w:rPr>
              <w:t>(торф)</w:t>
            </w:r>
            <w:r w:rsidR="0035089B">
              <w:rPr>
                <w:rFonts w:ascii="Arial" w:eastAsia="Arial" w:hAnsi="Arial" w:cs="Arial"/>
                <w:sz w:val="20"/>
                <w:szCs w:val="20"/>
                <w:lang w:val="uk-UA"/>
              </w:rPr>
              <w:t xml:space="preserve"> </w:t>
            </w:r>
            <w:r w:rsidRPr="00CE0340">
              <w:rPr>
                <w:rFonts w:ascii="Arial" w:eastAsia="Arial" w:hAnsi="Arial" w:cs="Arial"/>
                <w:sz w:val="20"/>
                <w:szCs w:val="20"/>
                <w:lang w:val="uk-UA"/>
              </w:rPr>
              <w:t>та</w:t>
            </w:r>
            <w:r w:rsidR="0035089B">
              <w:rPr>
                <w:rFonts w:ascii="Arial" w:eastAsia="Arial" w:hAnsi="Arial" w:cs="Arial"/>
                <w:sz w:val="20"/>
                <w:szCs w:val="20"/>
                <w:lang w:val="uk-UA"/>
              </w:rPr>
              <w:t xml:space="preserve"> </w:t>
            </w:r>
            <w:r w:rsidRPr="00CE0340">
              <w:rPr>
                <w:rFonts w:ascii="Arial" w:eastAsia="Arial" w:hAnsi="Arial" w:cs="Arial"/>
                <w:sz w:val="20"/>
                <w:szCs w:val="20"/>
                <w:lang w:val="uk-UA"/>
              </w:rPr>
              <w:t>мулисті</w:t>
            </w:r>
            <w:r w:rsidR="0035089B">
              <w:rPr>
                <w:rFonts w:ascii="Arial" w:eastAsia="Arial" w:hAnsi="Arial" w:cs="Arial"/>
                <w:sz w:val="20"/>
                <w:szCs w:val="20"/>
                <w:lang w:val="uk-UA"/>
              </w:rPr>
              <w:t xml:space="preserve"> </w:t>
            </w:r>
            <w:r w:rsidRPr="00CE0340">
              <w:rPr>
                <w:rFonts w:ascii="Arial" w:eastAsia="Arial" w:hAnsi="Arial" w:cs="Arial"/>
                <w:spacing w:val="-2"/>
                <w:sz w:val="20"/>
                <w:szCs w:val="20"/>
                <w:lang w:val="uk-UA"/>
              </w:rPr>
              <w:t>ґрунти</w:t>
            </w:r>
            <w:r w:rsidRPr="00CE0340">
              <w:rPr>
                <w:rFonts w:ascii="Times New Roman" w:eastAsia="Arial" w:hAnsi="Times New Roman" w:cs="Arial"/>
                <w:sz w:val="20"/>
                <w:szCs w:val="20"/>
                <w:lang w:val="uk-UA"/>
              </w:rPr>
              <w:tab/>
            </w:r>
          </w:hyperlink>
          <w:r w:rsidR="00F574DF">
            <w:rPr>
              <w:rFonts w:ascii="Arial" w:eastAsia="Arial" w:hAnsi="Arial" w:cs="Arial"/>
              <w:spacing w:val="-5"/>
              <w:sz w:val="20"/>
              <w:szCs w:val="20"/>
              <w:lang w:val="uk-UA"/>
            </w:rPr>
            <w:t>45</w:t>
          </w:r>
        </w:p>
        <w:p w14:paraId="31DF46B6" w14:textId="77777777" w:rsidR="00CE0340" w:rsidRPr="00CE0340" w:rsidRDefault="00CE0340" w:rsidP="00CE0340">
          <w:pPr>
            <w:widowControl w:val="0"/>
            <w:numPr>
              <w:ilvl w:val="0"/>
              <w:numId w:val="4"/>
            </w:numPr>
            <w:tabs>
              <w:tab w:val="left" w:pos="420"/>
              <w:tab w:val="left" w:leader="dot" w:pos="10118"/>
            </w:tabs>
            <w:autoSpaceDE w:val="0"/>
            <w:autoSpaceDN w:val="0"/>
            <w:spacing w:after="0" w:line="240" w:lineRule="auto"/>
            <w:ind w:left="419" w:hanging="276"/>
            <w:rPr>
              <w:rFonts w:ascii="Arial" w:eastAsia="Arial" w:hAnsi="Arial" w:cs="Arial"/>
              <w:sz w:val="20"/>
              <w:szCs w:val="20"/>
              <w:lang w:val="uk-UA"/>
            </w:rPr>
          </w:pPr>
          <w:hyperlink w:anchor="_bookmark40" w:history="1">
            <w:r w:rsidRPr="00CE0340">
              <w:rPr>
                <w:rFonts w:ascii="Arial" w:eastAsia="Arial" w:hAnsi="Arial" w:cs="Arial"/>
                <w:sz w:val="20"/>
                <w:szCs w:val="20"/>
                <w:lang w:val="uk-UA"/>
              </w:rPr>
              <w:t>Вимоги</w:t>
            </w:r>
            <w:r w:rsidR="0035089B">
              <w:rPr>
                <w:rFonts w:ascii="Arial" w:eastAsia="Arial" w:hAnsi="Arial" w:cs="Arial"/>
                <w:sz w:val="20"/>
                <w:szCs w:val="20"/>
                <w:lang w:val="uk-UA"/>
              </w:rPr>
              <w:t xml:space="preserve"> </w:t>
            </w:r>
            <w:r w:rsidRPr="00CE0340">
              <w:rPr>
                <w:rFonts w:ascii="Arial" w:eastAsia="Arial" w:hAnsi="Arial" w:cs="Arial"/>
                <w:sz w:val="20"/>
                <w:szCs w:val="20"/>
                <w:lang w:val="uk-UA"/>
              </w:rPr>
              <w:t>безпеки</w:t>
            </w:r>
            <w:r w:rsidR="0035089B">
              <w:rPr>
                <w:rFonts w:ascii="Arial" w:eastAsia="Arial" w:hAnsi="Arial" w:cs="Arial"/>
                <w:sz w:val="20"/>
                <w:szCs w:val="20"/>
                <w:lang w:val="uk-UA"/>
              </w:rPr>
              <w:t xml:space="preserve"> </w:t>
            </w:r>
            <w:r w:rsidRPr="00CE0340">
              <w:rPr>
                <w:rFonts w:ascii="Arial" w:eastAsia="Arial" w:hAnsi="Arial" w:cs="Arial"/>
                <w:sz w:val="20"/>
                <w:szCs w:val="20"/>
                <w:lang w:val="uk-UA"/>
              </w:rPr>
              <w:t>та</w:t>
            </w:r>
            <w:r w:rsidR="0035089B">
              <w:rPr>
                <w:rFonts w:ascii="Arial" w:eastAsia="Arial" w:hAnsi="Arial" w:cs="Arial"/>
                <w:sz w:val="20"/>
                <w:szCs w:val="20"/>
                <w:lang w:val="uk-UA"/>
              </w:rPr>
              <w:t xml:space="preserve"> </w:t>
            </w:r>
            <w:r w:rsidRPr="00CE0340">
              <w:rPr>
                <w:rFonts w:ascii="Arial" w:eastAsia="Arial" w:hAnsi="Arial" w:cs="Arial"/>
                <w:sz w:val="20"/>
                <w:szCs w:val="20"/>
                <w:lang w:val="uk-UA"/>
              </w:rPr>
              <w:t>охорони</w:t>
            </w:r>
            <w:r w:rsidR="0035089B">
              <w:rPr>
                <w:rFonts w:ascii="Arial" w:eastAsia="Arial" w:hAnsi="Arial" w:cs="Arial"/>
                <w:sz w:val="20"/>
                <w:szCs w:val="20"/>
                <w:lang w:val="uk-UA"/>
              </w:rPr>
              <w:t xml:space="preserve"> </w:t>
            </w:r>
            <w:r w:rsidRPr="00CE0340">
              <w:rPr>
                <w:rFonts w:ascii="Arial" w:eastAsia="Arial" w:hAnsi="Arial" w:cs="Arial"/>
                <w:spacing w:val="-2"/>
                <w:sz w:val="20"/>
                <w:szCs w:val="20"/>
                <w:lang w:val="uk-UA"/>
              </w:rPr>
              <w:t>довкілля</w:t>
            </w:r>
            <w:r w:rsidRPr="00CE0340">
              <w:rPr>
                <w:rFonts w:ascii="Times New Roman" w:eastAsia="Arial" w:hAnsi="Times New Roman" w:cs="Arial"/>
                <w:sz w:val="20"/>
                <w:szCs w:val="20"/>
                <w:lang w:val="uk-UA"/>
              </w:rPr>
              <w:tab/>
            </w:r>
          </w:hyperlink>
          <w:r w:rsidR="00F574DF">
            <w:rPr>
              <w:rFonts w:ascii="Arial" w:eastAsia="Arial" w:hAnsi="Arial" w:cs="Arial"/>
              <w:spacing w:val="-5"/>
              <w:sz w:val="20"/>
              <w:szCs w:val="20"/>
              <w:lang w:val="uk-UA"/>
            </w:rPr>
            <w:t>46</w:t>
          </w:r>
        </w:p>
        <w:p w14:paraId="5DA88976" w14:textId="77777777" w:rsidR="00CE0340" w:rsidRPr="00CE0340" w:rsidRDefault="00CE0340" w:rsidP="00CE0340">
          <w:pPr>
            <w:widowControl w:val="0"/>
            <w:autoSpaceDE w:val="0"/>
            <w:autoSpaceDN w:val="0"/>
            <w:spacing w:before="1" w:after="0" w:line="240" w:lineRule="auto"/>
            <w:ind w:left="143"/>
            <w:rPr>
              <w:rFonts w:ascii="Arial" w:eastAsia="Arial" w:hAnsi="Arial" w:cs="Arial"/>
              <w:sz w:val="20"/>
              <w:szCs w:val="20"/>
              <w:lang w:val="uk-UA"/>
            </w:rPr>
          </w:pPr>
          <w:hyperlink w:anchor="_bookmark41" w:history="1">
            <w:r w:rsidRPr="00CE0340">
              <w:rPr>
                <w:rFonts w:ascii="Arial" w:eastAsia="Arial" w:hAnsi="Arial" w:cs="Arial"/>
                <w:sz w:val="20"/>
                <w:szCs w:val="20"/>
                <w:lang w:val="uk-UA"/>
              </w:rPr>
              <w:t>Додаток</w:t>
            </w:r>
            <w:r w:rsidR="00A8428F">
              <w:rPr>
                <w:rFonts w:ascii="Arial" w:eastAsia="Arial" w:hAnsi="Arial" w:cs="Arial"/>
                <w:sz w:val="20"/>
                <w:szCs w:val="20"/>
                <w:lang w:val="uk-UA"/>
              </w:rPr>
              <w:t xml:space="preserve"> </w:t>
            </w:r>
            <w:r w:rsidRPr="00CE0340">
              <w:rPr>
                <w:rFonts w:ascii="Arial" w:eastAsia="Arial" w:hAnsi="Arial" w:cs="Arial"/>
                <w:spacing w:val="-10"/>
                <w:sz w:val="20"/>
                <w:szCs w:val="20"/>
                <w:lang w:val="uk-UA"/>
              </w:rPr>
              <w:t>А</w:t>
            </w:r>
          </w:hyperlink>
        </w:p>
        <w:p w14:paraId="25AE4970" w14:textId="77777777" w:rsidR="00CE0340" w:rsidRPr="00CE0340" w:rsidRDefault="00CE0340" w:rsidP="00CE0340">
          <w:pPr>
            <w:widowControl w:val="0"/>
            <w:tabs>
              <w:tab w:val="left" w:leader="dot" w:pos="10118"/>
            </w:tabs>
            <w:autoSpaceDE w:val="0"/>
            <w:autoSpaceDN w:val="0"/>
            <w:spacing w:after="0" w:line="240" w:lineRule="auto"/>
            <w:ind w:left="427"/>
            <w:rPr>
              <w:rFonts w:ascii="Arial" w:eastAsia="Arial" w:hAnsi="Arial" w:cs="Arial"/>
              <w:sz w:val="20"/>
              <w:szCs w:val="20"/>
              <w:lang w:val="uk-UA"/>
            </w:rPr>
          </w:pPr>
          <w:hyperlink w:anchor="_bookmark41" w:history="1">
            <w:r w:rsidRPr="00CE0340">
              <w:rPr>
                <w:rFonts w:ascii="Arial" w:eastAsia="Arial" w:hAnsi="Arial" w:cs="Arial"/>
                <w:sz w:val="20"/>
                <w:szCs w:val="20"/>
                <w:lang w:val="uk-UA"/>
              </w:rPr>
              <w:t>Визначення</w:t>
            </w:r>
            <w:r w:rsidR="00A8428F">
              <w:rPr>
                <w:rFonts w:ascii="Arial" w:eastAsia="Arial" w:hAnsi="Arial" w:cs="Arial"/>
                <w:sz w:val="20"/>
                <w:szCs w:val="20"/>
                <w:lang w:val="uk-UA"/>
              </w:rPr>
              <w:t xml:space="preserve"> </w:t>
            </w:r>
            <w:r w:rsidRPr="00CE0340">
              <w:rPr>
                <w:rFonts w:ascii="Arial" w:eastAsia="Arial" w:hAnsi="Arial" w:cs="Arial"/>
                <w:sz w:val="20"/>
                <w:szCs w:val="20"/>
                <w:lang w:val="uk-UA"/>
              </w:rPr>
              <w:t>розрахункових</w:t>
            </w:r>
            <w:r w:rsidR="00A8428F">
              <w:rPr>
                <w:rFonts w:ascii="Arial" w:eastAsia="Arial" w:hAnsi="Arial" w:cs="Arial"/>
                <w:sz w:val="20"/>
                <w:szCs w:val="20"/>
                <w:lang w:val="uk-UA"/>
              </w:rPr>
              <w:t xml:space="preserve"> </w:t>
            </w:r>
            <w:r w:rsidRPr="00CE0340">
              <w:rPr>
                <w:rFonts w:ascii="Arial" w:eastAsia="Arial" w:hAnsi="Arial" w:cs="Arial"/>
                <w:sz w:val="20"/>
                <w:szCs w:val="20"/>
                <w:lang w:val="uk-UA"/>
              </w:rPr>
              <w:t>витрат</w:t>
            </w:r>
            <w:r w:rsidR="00A8428F">
              <w:rPr>
                <w:rFonts w:ascii="Arial" w:eastAsia="Arial" w:hAnsi="Arial" w:cs="Arial"/>
                <w:sz w:val="20"/>
                <w:szCs w:val="20"/>
                <w:lang w:val="uk-UA"/>
              </w:rPr>
              <w:t xml:space="preserve"> </w:t>
            </w:r>
            <w:r w:rsidRPr="00CE0340">
              <w:rPr>
                <w:rFonts w:ascii="Arial" w:eastAsia="Arial" w:hAnsi="Arial" w:cs="Arial"/>
                <w:sz w:val="20"/>
                <w:szCs w:val="20"/>
                <w:lang w:val="uk-UA"/>
              </w:rPr>
              <w:t>мережної</w:t>
            </w:r>
            <w:r w:rsidR="00A8428F">
              <w:rPr>
                <w:rFonts w:ascii="Arial" w:eastAsia="Arial" w:hAnsi="Arial" w:cs="Arial"/>
                <w:sz w:val="20"/>
                <w:szCs w:val="20"/>
                <w:lang w:val="uk-UA"/>
              </w:rPr>
              <w:t xml:space="preserve"> </w:t>
            </w:r>
            <w:r w:rsidRPr="00CE0340">
              <w:rPr>
                <w:rFonts w:ascii="Arial" w:eastAsia="Arial" w:hAnsi="Arial" w:cs="Arial"/>
                <w:spacing w:val="-4"/>
                <w:sz w:val="20"/>
                <w:szCs w:val="20"/>
                <w:lang w:val="uk-UA"/>
              </w:rPr>
              <w:t>води</w:t>
            </w:r>
            <w:r w:rsidRPr="00CE0340">
              <w:rPr>
                <w:rFonts w:ascii="Times New Roman" w:eastAsia="Arial" w:hAnsi="Times New Roman" w:cs="Arial"/>
                <w:sz w:val="20"/>
                <w:szCs w:val="20"/>
                <w:lang w:val="uk-UA"/>
              </w:rPr>
              <w:tab/>
            </w:r>
          </w:hyperlink>
          <w:r w:rsidR="00F574DF">
            <w:rPr>
              <w:rFonts w:ascii="Arial" w:eastAsia="Arial" w:hAnsi="Arial" w:cs="Arial"/>
              <w:spacing w:val="-5"/>
              <w:sz w:val="20"/>
              <w:szCs w:val="20"/>
              <w:lang w:val="uk-UA"/>
            </w:rPr>
            <w:t>47</w:t>
          </w:r>
        </w:p>
        <w:p w14:paraId="2A4411CD" w14:textId="77777777" w:rsidR="00CE0340" w:rsidRPr="00CE0340" w:rsidRDefault="00CE0340" w:rsidP="00CE0340">
          <w:pPr>
            <w:widowControl w:val="0"/>
            <w:autoSpaceDE w:val="0"/>
            <w:autoSpaceDN w:val="0"/>
            <w:spacing w:before="1" w:after="0" w:line="229" w:lineRule="exact"/>
            <w:ind w:left="143"/>
            <w:rPr>
              <w:rFonts w:ascii="Arial" w:eastAsia="Arial" w:hAnsi="Arial" w:cs="Arial"/>
              <w:sz w:val="20"/>
              <w:szCs w:val="20"/>
              <w:lang w:val="uk-UA"/>
            </w:rPr>
          </w:pPr>
          <w:hyperlink w:anchor="_bookmark42" w:history="1">
            <w:r w:rsidRPr="00CE0340">
              <w:rPr>
                <w:rFonts w:ascii="Arial" w:eastAsia="Arial" w:hAnsi="Arial" w:cs="Arial"/>
                <w:sz w:val="20"/>
                <w:szCs w:val="20"/>
                <w:lang w:val="uk-UA"/>
              </w:rPr>
              <w:t>Додаток</w:t>
            </w:r>
            <w:r w:rsidR="00A8428F">
              <w:rPr>
                <w:rFonts w:ascii="Arial" w:eastAsia="Arial" w:hAnsi="Arial" w:cs="Arial"/>
                <w:sz w:val="20"/>
                <w:szCs w:val="20"/>
                <w:lang w:val="uk-UA"/>
              </w:rPr>
              <w:t xml:space="preserve"> </w:t>
            </w:r>
            <w:r w:rsidRPr="00CE0340">
              <w:rPr>
                <w:rFonts w:ascii="Arial" w:eastAsia="Arial" w:hAnsi="Arial" w:cs="Arial"/>
                <w:spacing w:val="-10"/>
                <w:sz w:val="20"/>
                <w:szCs w:val="20"/>
                <w:lang w:val="uk-UA"/>
              </w:rPr>
              <w:t>Б</w:t>
            </w:r>
          </w:hyperlink>
        </w:p>
        <w:p w14:paraId="106B9D39" w14:textId="77777777" w:rsidR="00CE0340" w:rsidRPr="00CE0340" w:rsidRDefault="00CE0340" w:rsidP="00CE0340">
          <w:pPr>
            <w:widowControl w:val="0"/>
            <w:tabs>
              <w:tab w:val="left" w:leader="dot" w:pos="10118"/>
            </w:tabs>
            <w:autoSpaceDE w:val="0"/>
            <w:autoSpaceDN w:val="0"/>
            <w:spacing w:after="0" w:line="229" w:lineRule="exact"/>
            <w:ind w:left="427"/>
            <w:rPr>
              <w:rFonts w:ascii="Arial" w:eastAsia="Arial" w:hAnsi="Arial" w:cs="Arial"/>
              <w:sz w:val="20"/>
              <w:szCs w:val="20"/>
              <w:lang w:val="uk-UA"/>
            </w:rPr>
          </w:pPr>
          <w:hyperlink w:anchor="_bookmark42" w:history="1">
            <w:r w:rsidRPr="00CE0340">
              <w:rPr>
                <w:rFonts w:ascii="Arial" w:eastAsia="Arial" w:hAnsi="Arial" w:cs="Arial"/>
                <w:sz w:val="20"/>
                <w:szCs w:val="20"/>
                <w:lang w:val="uk-UA"/>
              </w:rPr>
              <w:t>Відстань</w:t>
            </w:r>
            <w:r w:rsidR="00A8428F">
              <w:rPr>
                <w:rFonts w:ascii="Arial" w:eastAsia="Arial" w:hAnsi="Arial" w:cs="Arial"/>
                <w:sz w:val="20"/>
                <w:szCs w:val="20"/>
                <w:lang w:val="uk-UA"/>
              </w:rPr>
              <w:t xml:space="preserve"> </w:t>
            </w:r>
            <w:r w:rsidRPr="00CE0340">
              <w:rPr>
                <w:rFonts w:ascii="Arial" w:eastAsia="Arial" w:hAnsi="Arial" w:cs="Arial"/>
                <w:sz w:val="20"/>
                <w:szCs w:val="20"/>
                <w:lang w:val="uk-UA"/>
              </w:rPr>
              <w:t>від</w:t>
            </w:r>
            <w:r w:rsidR="00A8428F">
              <w:rPr>
                <w:rFonts w:ascii="Arial" w:eastAsia="Arial" w:hAnsi="Arial" w:cs="Arial"/>
                <w:sz w:val="20"/>
                <w:szCs w:val="20"/>
                <w:lang w:val="uk-UA"/>
              </w:rPr>
              <w:t xml:space="preserve"> </w:t>
            </w:r>
            <w:r w:rsidRPr="00CE0340">
              <w:rPr>
                <w:rFonts w:ascii="Arial" w:eastAsia="Arial" w:hAnsi="Arial" w:cs="Arial"/>
                <w:sz w:val="20"/>
                <w:szCs w:val="20"/>
                <w:lang w:val="uk-UA"/>
              </w:rPr>
              <w:t>будівельних</w:t>
            </w:r>
            <w:r w:rsidR="00A8428F">
              <w:rPr>
                <w:rFonts w:ascii="Arial" w:eastAsia="Arial" w:hAnsi="Arial" w:cs="Arial"/>
                <w:sz w:val="20"/>
                <w:szCs w:val="20"/>
                <w:lang w:val="uk-UA"/>
              </w:rPr>
              <w:t xml:space="preserve"> </w:t>
            </w:r>
            <w:r w:rsidRPr="00CE0340">
              <w:rPr>
                <w:rFonts w:ascii="Arial" w:eastAsia="Arial" w:hAnsi="Arial" w:cs="Arial"/>
                <w:sz w:val="20"/>
                <w:szCs w:val="20"/>
                <w:lang w:val="uk-UA"/>
              </w:rPr>
              <w:t>конструкцій,</w:t>
            </w:r>
            <w:r w:rsidR="00A8428F">
              <w:rPr>
                <w:rFonts w:ascii="Arial" w:eastAsia="Arial" w:hAnsi="Arial" w:cs="Arial"/>
                <w:sz w:val="20"/>
                <w:szCs w:val="20"/>
                <w:lang w:val="uk-UA"/>
              </w:rPr>
              <w:t xml:space="preserve"> </w:t>
            </w:r>
            <w:r w:rsidRPr="00CE0340">
              <w:rPr>
                <w:rFonts w:ascii="Arial" w:eastAsia="Arial" w:hAnsi="Arial" w:cs="Arial"/>
                <w:sz w:val="20"/>
                <w:szCs w:val="20"/>
                <w:lang w:val="uk-UA"/>
              </w:rPr>
              <w:t>споруд</w:t>
            </w:r>
            <w:r w:rsidR="00A8428F">
              <w:rPr>
                <w:rFonts w:ascii="Arial" w:eastAsia="Arial" w:hAnsi="Arial" w:cs="Arial"/>
                <w:sz w:val="20"/>
                <w:szCs w:val="20"/>
                <w:lang w:val="uk-UA"/>
              </w:rPr>
              <w:t xml:space="preserve"> </w:t>
            </w:r>
            <w:r w:rsidRPr="00CE0340">
              <w:rPr>
                <w:rFonts w:ascii="Arial" w:eastAsia="Arial" w:hAnsi="Arial" w:cs="Arial"/>
                <w:sz w:val="20"/>
                <w:szCs w:val="20"/>
                <w:lang w:val="uk-UA"/>
              </w:rPr>
              <w:t>таі</w:t>
            </w:r>
            <w:r w:rsidR="00A8428F">
              <w:rPr>
                <w:rFonts w:ascii="Arial" w:eastAsia="Arial" w:hAnsi="Arial" w:cs="Arial"/>
                <w:sz w:val="20"/>
                <w:szCs w:val="20"/>
                <w:lang w:val="uk-UA"/>
              </w:rPr>
              <w:t xml:space="preserve"> </w:t>
            </w:r>
            <w:r w:rsidRPr="00CE0340">
              <w:rPr>
                <w:rFonts w:ascii="Arial" w:eastAsia="Arial" w:hAnsi="Arial" w:cs="Arial"/>
                <w:sz w:val="20"/>
                <w:szCs w:val="20"/>
                <w:lang w:val="uk-UA"/>
              </w:rPr>
              <w:t>нженерних</w:t>
            </w:r>
            <w:r w:rsidR="00A8428F">
              <w:rPr>
                <w:rFonts w:ascii="Arial" w:eastAsia="Arial" w:hAnsi="Arial" w:cs="Arial"/>
                <w:sz w:val="20"/>
                <w:szCs w:val="20"/>
                <w:lang w:val="uk-UA"/>
              </w:rPr>
              <w:t xml:space="preserve"> </w:t>
            </w:r>
            <w:r w:rsidRPr="00CE0340">
              <w:rPr>
                <w:rFonts w:ascii="Arial" w:eastAsia="Arial" w:hAnsi="Arial" w:cs="Arial"/>
                <w:spacing w:val="-2"/>
                <w:sz w:val="20"/>
                <w:szCs w:val="20"/>
                <w:lang w:val="uk-UA"/>
              </w:rPr>
              <w:t>мереж</w:t>
            </w:r>
            <w:r w:rsidRPr="00CE0340">
              <w:rPr>
                <w:rFonts w:ascii="Times New Roman" w:eastAsia="Arial" w:hAnsi="Times New Roman" w:cs="Arial"/>
                <w:sz w:val="20"/>
                <w:szCs w:val="20"/>
                <w:lang w:val="uk-UA"/>
              </w:rPr>
              <w:tab/>
            </w:r>
            <w:r w:rsidR="00F574DF">
              <w:rPr>
                <w:rFonts w:ascii="Arial" w:eastAsia="Arial" w:hAnsi="Arial" w:cs="Arial"/>
                <w:spacing w:val="-5"/>
                <w:sz w:val="20"/>
                <w:szCs w:val="20"/>
                <w:lang w:val="uk-UA"/>
              </w:rPr>
              <w:t>5</w:t>
            </w:r>
            <w:r w:rsidRPr="00CE0340">
              <w:rPr>
                <w:rFonts w:ascii="Arial" w:eastAsia="Arial" w:hAnsi="Arial" w:cs="Arial"/>
                <w:spacing w:val="-5"/>
                <w:sz w:val="20"/>
                <w:szCs w:val="20"/>
                <w:lang w:val="uk-UA"/>
              </w:rPr>
              <w:t>0</w:t>
            </w:r>
          </w:hyperlink>
        </w:p>
        <w:p w14:paraId="0B7B4C95" w14:textId="77777777" w:rsidR="00CE0340" w:rsidRPr="00CE0340" w:rsidRDefault="00CE0340" w:rsidP="00CE0340">
          <w:pPr>
            <w:widowControl w:val="0"/>
            <w:autoSpaceDE w:val="0"/>
            <w:autoSpaceDN w:val="0"/>
            <w:spacing w:after="0" w:line="240" w:lineRule="auto"/>
            <w:ind w:left="143"/>
            <w:rPr>
              <w:rFonts w:ascii="Arial" w:eastAsia="Arial" w:hAnsi="Arial" w:cs="Arial"/>
              <w:sz w:val="20"/>
              <w:szCs w:val="20"/>
              <w:lang w:val="uk-UA"/>
            </w:rPr>
          </w:pPr>
          <w:hyperlink w:anchor="_bookmark43" w:history="1">
            <w:r w:rsidRPr="00CE0340">
              <w:rPr>
                <w:rFonts w:ascii="Arial" w:eastAsia="Arial" w:hAnsi="Arial" w:cs="Arial"/>
                <w:sz w:val="20"/>
                <w:szCs w:val="20"/>
                <w:lang w:val="uk-UA"/>
              </w:rPr>
              <w:t>Додаток</w:t>
            </w:r>
            <w:r w:rsidR="00A8428F">
              <w:rPr>
                <w:rFonts w:ascii="Arial" w:eastAsia="Arial" w:hAnsi="Arial" w:cs="Arial"/>
                <w:sz w:val="20"/>
                <w:szCs w:val="20"/>
                <w:lang w:val="uk-UA"/>
              </w:rPr>
              <w:t xml:space="preserve"> </w:t>
            </w:r>
            <w:r w:rsidRPr="00CE0340">
              <w:rPr>
                <w:rFonts w:ascii="Arial" w:eastAsia="Arial" w:hAnsi="Arial" w:cs="Arial"/>
                <w:spacing w:val="-10"/>
                <w:sz w:val="20"/>
                <w:szCs w:val="20"/>
                <w:lang w:val="uk-UA"/>
              </w:rPr>
              <w:t>В</w:t>
            </w:r>
          </w:hyperlink>
        </w:p>
        <w:p w14:paraId="14359E70" w14:textId="77777777" w:rsidR="00CE0340" w:rsidRPr="00CE0340" w:rsidRDefault="00CE0340" w:rsidP="00CE0340">
          <w:pPr>
            <w:widowControl w:val="0"/>
            <w:tabs>
              <w:tab w:val="left" w:leader="dot" w:pos="10118"/>
            </w:tabs>
            <w:autoSpaceDE w:val="0"/>
            <w:autoSpaceDN w:val="0"/>
            <w:spacing w:after="0" w:line="240" w:lineRule="auto"/>
            <w:ind w:left="426" w:right="687"/>
            <w:rPr>
              <w:rFonts w:ascii="Arial" w:eastAsia="Arial" w:hAnsi="Arial" w:cs="Arial"/>
              <w:sz w:val="20"/>
              <w:szCs w:val="20"/>
              <w:lang w:val="uk-UA"/>
            </w:rPr>
          </w:pPr>
          <w:hyperlink w:anchor="_bookmark43" w:history="1">
            <w:r w:rsidRPr="00CE0340">
              <w:rPr>
                <w:rFonts w:ascii="Arial" w:eastAsia="Arial" w:hAnsi="Arial" w:cs="Arial"/>
                <w:sz w:val="20"/>
                <w:szCs w:val="20"/>
                <w:lang w:val="uk-UA"/>
              </w:rPr>
              <w:t>Умовні проходи штуцерів і арматури ддля випускання повітря, спускання води та подавання стисненого</w:t>
            </w:r>
          </w:hyperlink>
          <w:r w:rsidR="00A8428F">
            <w:rPr>
              <w:lang w:val="uk-UA"/>
            </w:rPr>
            <w:t xml:space="preserve"> </w:t>
          </w:r>
          <w:hyperlink w:anchor="_bookmark43" w:history="1">
            <w:r w:rsidRPr="00CE0340">
              <w:rPr>
                <w:rFonts w:ascii="Arial" w:eastAsia="Arial" w:hAnsi="Arial" w:cs="Arial"/>
                <w:spacing w:val="-2"/>
                <w:sz w:val="20"/>
                <w:szCs w:val="20"/>
                <w:lang w:val="uk-UA"/>
              </w:rPr>
              <w:t>повітря</w:t>
            </w:r>
            <w:r w:rsidRPr="00CE0340">
              <w:rPr>
                <w:rFonts w:ascii="Times New Roman" w:eastAsia="Arial" w:hAnsi="Times New Roman" w:cs="Arial"/>
                <w:sz w:val="20"/>
                <w:szCs w:val="20"/>
                <w:lang w:val="uk-UA"/>
              </w:rPr>
              <w:tab/>
            </w:r>
          </w:hyperlink>
          <w:r w:rsidR="00F574DF">
            <w:rPr>
              <w:rFonts w:ascii="Arial" w:eastAsia="Arial" w:hAnsi="Arial" w:cs="Arial"/>
              <w:spacing w:val="-6"/>
              <w:sz w:val="20"/>
              <w:szCs w:val="20"/>
              <w:lang w:val="uk-UA"/>
            </w:rPr>
            <w:t>55</w:t>
          </w:r>
        </w:p>
        <w:p w14:paraId="680BEBE7" w14:textId="77777777" w:rsidR="00CE0340" w:rsidRPr="00CE0340" w:rsidRDefault="00CE0340" w:rsidP="00CE0340">
          <w:pPr>
            <w:widowControl w:val="0"/>
            <w:autoSpaceDE w:val="0"/>
            <w:autoSpaceDN w:val="0"/>
            <w:spacing w:before="1" w:after="0" w:line="229" w:lineRule="exact"/>
            <w:ind w:left="143"/>
            <w:rPr>
              <w:rFonts w:ascii="Arial" w:eastAsia="Arial" w:hAnsi="Arial" w:cs="Arial"/>
              <w:sz w:val="20"/>
              <w:szCs w:val="20"/>
              <w:lang w:val="uk-UA"/>
            </w:rPr>
          </w:pPr>
          <w:hyperlink w:anchor="_bookmark44" w:history="1">
            <w:r w:rsidRPr="00CE0340">
              <w:rPr>
                <w:rFonts w:ascii="Arial" w:eastAsia="Arial" w:hAnsi="Arial" w:cs="Arial"/>
                <w:sz w:val="20"/>
                <w:szCs w:val="20"/>
                <w:lang w:val="uk-UA"/>
              </w:rPr>
              <w:t>Додаток</w:t>
            </w:r>
            <w:r w:rsidR="00A8428F">
              <w:rPr>
                <w:rFonts w:ascii="Arial" w:eastAsia="Arial" w:hAnsi="Arial" w:cs="Arial"/>
                <w:sz w:val="20"/>
                <w:szCs w:val="20"/>
                <w:lang w:val="uk-UA"/>
              </w:rPr>
              <w:t xml:space="preserve"> </w:t>
            </w:r>
            <w:r w:rsidRPr="00CE0340">
              <w:rPr>
                <w:rFonts w:ascii="Arial" w:eastAsia="Arial" w:hAnsi="Arial" w:cs="Arial"/>
                <w:spacing w:val="-10"/>
                <w:sz w:val="20"/>
                <w:szCs w:val="20"/>
                <w:lang w:val="uk-UA"/>
              </w:rPr>
              <w:t>Г</w:t>
            </w:r>
          </w:hyperlink>
        </w:p>
        <w:p w14:paraId="2C65E61E" w14:textId="77777777" w:rsidR="00CE0340" w:rsidRPr="00CE0340" w:rsidRDefault="00CE0340" w:rsidP="00CE0340">
          <w:pPr>
            <w:widowControl w:val="0"/>
            <w:tabs>
              <w:tab w:val="left" w:leader="dot" w:pos="10117"/>
            </w:tabs>
            <w:autoSpaceDE w:val="0"/>
            <w:autoSpaceDN w:val="0"/>
            <w:spacing w:after="0" w:line="229" w:lineRule="exact"/>
            <w:ind w:left="426"/>
            <w:rPr>
              <w:rFonts w:ascii="Arial" w:eastAsia="Arial" w:hAnsi="Arial" w:cs="Arial"/>
              <w:sz w:val="20"/>
              <w:szCs w:val="20"/>
              <w:lang w:val="uk-UA"/>
            </w:rPr>
          </w:pPr>
          <w:hyperlink w:anchor="_bookmark44" w:history="1">
            <w:r w:rsidRPr="00CE0340">
              <w:rPr>
                <w:rFonts w:ascii="Arial" w:eastAsia="Arial" w:hAnsi="Arial" w:cs="Arial"/>
                <w:sz w:val="20"/>
                <w:szCs w:val="20"/>
                <w:lang w:val="uk-UA"/>
              </w:rPr>
              <w:t>Визначення</w:t>
            </w:r>
            <w:r w:rsidR="00A8428F">
              <w:rPr>
                <w:rFonts w:ascii="Arial" w:eastAsia="Arial" w:hAnsi="Arial" w:cs="Arial"/>
                <w:sz w:val="20"/>
                <w:szCs w:val="20"/>
                <w:lang w:val="uk-UA"/>
              </w:rPr>
              <w:t xml:space="preserve"> </w:t>
            </w:r>
            <w:r w:rsidRPr="00CE0340">
              <w:rPr>
                <w:rFonts w:ascii="Arial" w:eastAsia="Arial" w:hAnsi="Arial" w:cs="Arial"/>
                <w:sz w:val="20"/>
                <w:szCs w:val="20"/>
                <w:lang w:val="uk-UA"/>
              </w:rPr>
              <w:t>навантажень</w:t>
            </w:r>
            <w:r w:rsidR="00A8428F">
              <w:rPr>
                <w:rFonts w:ascii="Arial" w:eastAsia="Arial" w:hAnsi="Arial" w:cs="Arial"/>
                <w:sz w:val="20"/>
                <w:szCs w:val="20"/>
                <w:lang w:val="uk-UA"/>
              </w:rPr>
              <w:t xml:space="preserve"> </w:t>
            </w:r>
            <w:r w:rsidRPr="00CE0340">
              <w:rPr>
                <w:rFonts w:ascii="Arial" w:eastAsia="Arial" w:hAnsi="Arial" w:cs="Arial"/>
                <w:sz w:val="20"/>
                <w:szCs w:val="20"/>
                <w:lang w:val="uk-UA"/>
              </w:rPr>
              <w:t>на</w:t>
            </w:r>
            <w:r w:rsidR="00A8428F">
              <w:rPr>
                <w:rFonts w:ascii="Arial" w:eastAsia="Arial" w:hAnsi="Arial" w:cs="Arial"/>
                <w:sz w:val="20"/>
                <w:szCs w:val="20"/>
                <w:lang w:val="uk-UA"/>
              </w:rPr>
              <w:t xml:space="preserve"> </w:t>
            </w:r>
            <w:r w:rsidRPr="00CE0340">
              <w:rPr>
                <w:rFonts w:ascii="Arial" w:eastAsia="Arial" w:hAnsi="Arial" w:cs="Arial"/>
                <w:sz w:val="20"/>
                <w:szCs w:val="20"/>
                <w:lang w:val="uk-UA"/>
              </w:rPr>
              <w:t>опори</w:t>
            </w:r>
            <w:r w:rsidR="00A8428F">
              <w:rPr>
                <w:rFonts w:ascii="Arial" w:eastAsia="Arial" w:hAnsi="Arial" w:cs="Arial"/>
                <w:sz w:val="20"/>
                <w:szCs w:val="20"/>
                <w:lang w:val="uk-UA"/>
              </w:rPr>
              <w:t xml:space="preserve"> </w:t>
            </w:r>
            <w:r w:rsidRPr="00CE0340">
              <w:rPr>
                <w:rFonts w:ascii="Arial" w:eastAsia="Arial" w:hAnsi="Arial" w:cs="Arial"/>
                <w:spacing w:val="-4"/>
                <w:sz w:val="20"/>
                <w:szCs w:val="20"/>
                <w:lang w:val="uk-UA"/>
              </w:rPr>
              <w:t>труб</w:t>
            </w:r>
            <w:r w:rsidRPr="00CE0340">
              <w:rPr>
                <w:rFonts w:ascii="Times New Roman" w:eastAsia="Arial" w:hAnsi="Times New Roman" w:cs="Arial"/>
                <w:sz w:val="20"/>
                <w:szCs w:val="20"/>
                <w:lang w:val="uk-UA"/>
              </w:rPr>
              <w:tab/>
            </w:r>
          </w:hyperlink>
          <w:r w:rsidR="00F574DF">
            <w:rPr>
              <w:rFonts w:ascii="Arial" w:eastAsia="Arial" w:hAnsi="Arial" w:cs="Arial"/>
              <w:spacing w:val="-5"/>
              <w:sz w:val="20"/>
              <w:szCs w:val="20"/>
              <w:lang w:val="uk-UA"/>
            </w:rPr>
            <w:t>56</w:t>
          </w:r>
        </w:p>
        <w:p w14:paraId="5C39E7A3" w14:textId="77777777" w:rsidR="00CE0340" w:rsidRPr="00CE0340" w:rsidRDefault="00CE0340" w:rsidP="00CE0340">
          <w:pPr>
            <w:widowControl w:val="0"/>
            <w:autoSpaceDE w:val="0"/>
            <w:autoSpaceDN w:val="0"/>
            <w:spacing w:before="1" w:after="0" w:line="240" w:lineRule="auto"/>
            <w:ind w:left="143"/>
            <w:rPr>
              <w:rFonts w:ascii="Arial" w:eastAsia="Arial" w:hAnsi="Arial" w:cs="Arial"/>
              <w:sz w:val="20"/>
              <w:szCs w:val="20"/>
              <w:lang w:val="uk-UA"/>
            </w:rPr>
          </w:pPr>
          <w:hyperlink w:anchor="_bookmark45" w:history="1">
            <w:r w:rsidRPr="00CE0340">
              <w:rPr>
                <w:rFonts w:ascii="Arial" w:eastAsia="Arial" w:hAnsi="Arial" w:cs="Arial"/>
                <w:sz w:val="20"/>
                <w:szCs w:val="20"/>
                <w:lang w:val="uk-UA"/>
              </w:rPr>
              <w:t>Додаток</w:t>
            </w:r>
            <w:r w:rsidR="00A8428F">
              <w:rPr>
                <w:rFonts w:ascii="Arial" w:eastAsia="Arial" w:hAnsi="Arial" w:cs="Arial"/>
                <w:sz w:val="20"/>
                <w:szCs w:val="20"/>
                <w:lang w:val="uk-UA"/>
              </w:rPr>
              <w:t xml:space="preserve"> </w:t>
            </w:r>
            <w:r w:rsidRPr="00CE0340">
              <w:rPr>
                <w:rFonts w:ascii="Arial" w:eastAsia="Arial" w:hAnsi="Arial" w:cs="Arial"/>
                <w:spacing w:val="-10"/>
                <w:sz w:val="20"/>
                <w:szCs w:val="20"/>
                <w:lang w:val="uk-UA"/>
              </w:rPr>
              <w:t>Д</w:t>
            </w:r>
          </w:hyperlink>
        </w:p>
        <w:p w14:paraId="347830C8" w14:textId="77777777" w:rsidR="00CE0340" w:rsidRPr="00CE0340" w:rsidRDefault="00CE0340" w:rsidP="00CE0340">
          <w:pPr>
            <w:widowControl w:val="0"/>
            <w:tabs>
              <w:tab w:val="left" w:leader="dot" w:pos="10117"/>
            </w:tabs>
            <w:autoSpaceDE w:val="0"/>
            <w:autoSpaceDN w:val="0"/>
            <w:spacing w:after="0" w:line="240" w:lineRule="auto"/>
            <w:ind w:left="426"/>
            <w:rPr>
              <w:rFonts w:ascii="Arial" w:eastAsia="Arial" w:hAnsi="Arial" w:cs="Arial"/>
              <w:sz w:val="20"/>
              <w:szCs w:val="20"/>
              <w:lang w:val="uk-UA"/>
            </w:rPr>
          </w:pPr>
          <w:hyperlink w:anchor="_bookmark45" w:history="1">
            <w:r w:rsidRPr="00CE0340">
              <w:rPr>
                <w:rFonts w:ascii="Arial" w:eastAsia="Arial" w:hAnsi="Arial" w:cs="Arial"/>
                <w:sz w:val="20"/>
                <w:szCs w:val="20"/>
                <w:lang w:val="uk-UA"/>
              </w:rPr>
              <w:t>Визначеннятовщинитаоб'ємутеплоізоляційнихвиробівізущільнювальних</w:t>
            </w:r>
            <w:r w:rsidRPr="00CE0340">
              <w:rPr>
                <w:rFonts w:ascii="Arial" w:eastAsia="Arial" w:hAnsi="Arial" w:cs="Arial"/>
                <w:spacing w:val="-2"/>
                <w:sz w:val="20"/>
                <w:szCs w:val="20"/>
                <w:lang w:val="uk-UA"/>
              </w:rPr>
              <w:t>матеріалів</w:t>
            </w:r>
            <w:r w:rsidRPr="00CE0340">
              <w:rPr>
                <w:rFonts w:ascii="Times New Roman" w:eastAsia="Arial" w:hAnsi="Times New Roman" w:cs="Arial"/>
                <w:sz w:val="20"/>
                <w:szCs w:val="20"/>
                <w:lang w:val="uk-UA"/>
              </w:rPr>
              <w:tab/>
            </w:r>
          </w:hyperlink>
          <w:r w:rsidR="00F574DF">
            <w:rPr>
              <w:rFonts w:ascii="Arial" w:eastAsia="Arial" w:hAnsi="Arial" w:cs="Arial"/>
              <w:spacing w:val="-5"/>
              <w:sz w:val="20"/>
              <w:szCs w:val="20"/>
              <w:lang w:val="uk-UA"/>
            </w:rPr>
            <w:t>59</w:t>
          </w:r>
        </w:p>
        <w:p w14:paraId="01F436F6" w14:textId="77777777" w:rsidR="00CE0340" w:rsidRPr="00CE0340" w:rsidRDefault="00CE0340" w:rsidP="00CE0340">
          <w:pPr>
            <w:widowControl w:val="0"/>
            <w:autoSpaceDE w:val="0"/>
            <w:autoSpaceDN w:val="0"/>
            <w:spacing w:before="1" w:after="0" w:line="240" w:lineRule="auto"/>
            <w:ind w:left="143"/>
            <w:rPr>
              <w:rFonts w:ascii="Arial" w:eastAsia="Arial" w:hAnsi="Arial" w:cs="Arial"/>
              <w:sz w:val="20"/>
              <w:szCs w:val="20"/>
              <w:lang w:val="uk-UA"/>
            </w:rPr>
          </w:pPr>
          <w:hyperlink w:anchor="_bookmark46" w:history="1">
            <w:r w:rsidRPr="00CE0340">
              <w:rPr>
                <w:rFonts w:ascii="Arial" w:eastAsia="Arial" w:hAnsi="Arial" w:cs="Arial"/>
                <w:sz w:val="20"/>
                <w:szCs w:val="20"/>
                <w:lang w:val="uk-UA"/>
              </w:rPr>
              <w:t>Додаток</w:t>
            </w:r>
            <w:r w:rsidR="00A8428F">
              <w:rPr>
                <w:rFonts w:ascii="Arial" w:eastAsia="Arial" w:hAnsi="Arial" w:cs="Arial"/>
                <w:sz w:val="20"/>
                <w:szCs w:val="20"/>
                <w:lang w:val="uk-UA"/>
              </w:rPr>
              <w:t xml:space="preserve"> </w:t>
            </w:r>
            <w:r w:rsidRPr="00CE0340">
              <w:rPr>
                <w:rFonts w:ascii="Arial" w:eastAsia="Arial" w:hAnsi="Arial" w:cs="Arial"/>
                <w:spacing w:val="-10"/>
                <w:sz w:val="20"/>
                <w:szCs w:val="20"/>
                <w:lang w:val="uk-UA"/>
              </w:rPr>
              <w:t>Е</w:t>
            </w:r>
          </w:hyperlink>
        </w:p>
        <w:p w14:paraId="10ED27BA" w14:textId="77777777" w:rsidR="00CE0340" w:rsidRPr="00CE0340" w:rsidRDefault="00CE0340" w:rsidP="00CE0340">
          <w:pPr>
            <w:widowControl w:val="0"/>
            <w:tabs>
              <w:tab w:val="left" w:leader="dot" w:pos="10117"/>
            </w:tabs>
            <w:autoSpaceDE w:val="0"/>
            <w:autoSpaceDN w:val="0"/>
            <w:spacing w:after="0" w:line="240" w:lineRule="auto"/>
            <w:ind w:left="426"/>
            <w:rPr>
              <w:rFonts w:ascii="Arial" w:eastAsia="Arial" w:hAnsi="Arial" w:cs="Arial"/>
              <w:sz w:val="20"/>
              <w:szCs w:val="20"/>
              <w:lang w:val="uk-UA"/>
            </w:rPr>
          </w:pPr>
          <w:hyperlink w:anchor="_bookmark46" w:history="1">
            <w:r w:rsidRPr="00CE0340">
              <w:rPr>
                <w:rFonts w:ascii="Arial" w:eastAsia="Arial" w:hAnsi="Arial" w:cs="Arial"/>
                <w:sz w:val="20"/>
                <w:szCs w:val="20"/>
                <w:lang w:val="uk-UA"/>
              </w:rPr>
              <w:t>Граничні</w:t>
            </w:r>
            <w:r w:rsidR="00A8428F">
              <w:rPr>
                <w:rFonts w:ascii="Arial" w:eastAsia="Arial" w:hAnsi="Arial" w:cs="Arial"/>
                <w:sz w:val="20"/>
                <w:szCs w:val="20"/>
                <w:lang w:val="uk-UA"/>
              </w:rPr>
              <w:t xml:space="preserve"> </w:t>
            </w:r>
            <w:r w:rsidRPr="00CE0340">
              <w:rPr>
                <w:rFonts w:ascii="Arial" w:eastAsia="Arial" w:hAnsi="Arial" w:cs="Arial"/>
                <w:sz w:val="20"/>
                <w:szCs w:val="20"/>
                <w:lang w:val="uk-UA"/>
              </w:rPr>
              <w:t>товщини</w:t>
            </w:r>
            <w:r w:rsidR="00A8428F">
              <w:rPr>
                <w:rFonts w:ascii="Arial" w:eastAsia="Arial" w:hAnsi="Arial" w:cs="Arial"/>
                <w:sz w:val="20"/>
                <w:szCs w:val="20"/>
                <w:lang w:val="uk-UA"/>
              </w:rPr>
              <w:t xml:space="preserve"> </w:t>
            </w:r>
            <w:r w:rsidRPr="00CE0340">
              <w:rPr>
                <w:rFonts w:ascii="Arial" w:eastAsia="Arial" w:hAnsi="Arial" w:cs="Arial"/>
                <w:sz w:val="20"/>
                <w:szCs w:val="20"/>
                <w:lang w:val="uk-UA"/>
              </w:rPr>
              <w:t>теплоізоляційних</w:t>
            </w:r>
            <w:r w:rsidR="00A8428F">
              <w:rPr>
                <w:rFonts w:ascii="Arial" w:eastAsia="Arial" w:hAnsi="Arial" w:cs="Arial"/>
                <w:sz w:val="20"/>
                <w:szCs w:val="20"/>
                <w:lang w:val="uk-UA"/>
              </w:rPr>
              <w:t xml:space="preserve"> </w:t>
            </w:r>
            <w:r w:rsidRPr="00CE0340">
              <w:rPr>
                <w:rFonts w:ascii="Arial" w:eastAsia="Arial" w:hAnsi="Arial" w:cs="Arial"/>
                <w:sz w:val="20"/>
                <w:szCs w:val="20"/>
                <w:lang w:val="uk-UA"/>
              </w:rPr>
              <w:t>конструкцій</w:t>
            </w:r>
            <w:r w:rsidR="00A8428F">
              <w:rPr>
                <w:rFonts w:ascii="Arial" w:eastAsia="Arial" w:hAnsi="Arial" w:cs="Arial"/>
                <w:sz w:val="20"/>
                <w:szCs w:val="20"/>
                <w:lang w:val="uk-UA"/>
              </w:rPr>
              <w:t xml:space="preserve"> </w:t>
            </w:r>
            <w:r w:rsidRPr="00CE0340">
              <w:rPr>
                <w:rFonts w:ascii="Arial" w:eastAsia="Arial" w:hAnsi="Arial" w:cs="Arial"/>
                <w:sz w:val="20"/>
                <w:szCs w:val="20"/>
                <w:lang w:val="uk-UA"/>
              </w:rPr>
              <w:t>для</w:t>
            </w:r>
            <w:r w:rsidR="00A8428F">
              <w:rPr>
                <w:rFonts w:ascii="Arial" w:eastAsia="Arial" w:hAnsi="Arial" w:cs="Arial"/>
                <w:sz w:val="20"/>
                <w:szCs w:val="20"/>
                <w:lang w:val="uk-UA"/>
              </w:rPr>
              <w:t xml:space="preserve"> </w:t>
            </w:r>
            <w:r w:rsidRPr="00CE0340">
              <w:rPr>
                <w:rFonts w:ascii="Arial" w:eastAsia="Arial" w:hAnsi="Arial" w:cs="Arial"/>
                <w:sz w:val="20"/>
                <w:szCs w:val="20"/>
                <w:lang w:val="uk-UA"/>
              </w:rPr>
              <w:t>обладнання</w:t>
            </w:r>
            <w:r w:rsidR="00A8428F">
              <w:rPr>
                <w:rFonts w:ascii="Arial" w:eastAsia="Arial" w:hAnsi="Arial" w:cs="Arial"/>
                <w:sz w:val="20"/>
                <w:szCs w:val="20"/>
                <w:lang w:val="uk-UA"/>
              </w:rPr>
              <w:t xml:space="preserve"> </w:t>
            </w:r>
            <w:r w:rsidRPr="00CE0340">
              <w:rPr>
                <w:rFonts w:ascii="Arial" w:eastAsia="Arial" w:hAnsi="Arial" w:cs="Arial"/>
                <w:spacing w:val="-2"/>
                <w:sz w:val="20"/>
                <w:szCs w:val="20"/>
                <w:lang w:val="uk-UA"/>
              </w:rPr>
              <w:t>трубопроводів</w:t>
            </w:r>
            <w:r w:rsidRPr="00CE0340">
              <w:rPr>
                <w:rFonts w:ascii="Times New Roman" w:eastAsia="Arial" w:hAnsi="Times New Roman" w:cs="Arial"/>
                <w:sz w:val="20"/>
                <w:szCs w:val="20"/>
                <w:lang w:val="uk-UA"/>
              </w:rPr>
              <w:tab/>
            </w:r>
          </w:hyperlink>
          <w:r w:rsidR="00F574DF">
            <w:rPr>
              <w:rFonts w:ascii="Arial" w:eastAsia="Arial" w:hAnsi="Arial" w:cs="Arial"/>
              <w:spacing w:val="-5"/>
              <w:sz w:val="20"/>
              <w:szCs w:val="20"/>
              <w:lang w:val="uk-UA"/>
            </w:rPr>
            <w:t>61</w:t>
          </w:r>
        </w:p>
        <w:p w14:paraId="7519D26D" w14:textId="77777777" w:rsidR="00CE0340" w:rsidRPr="00CE0340" w:rsidRDefault="00CE0340" w:rsidP="00CE0340">
          <w:pPr>
            <w:widowControl w:val="0"/>
            <w:autoSpaceDE w:val="0"/>
            <w:autoSpaceDN w:val="0"/>
            <w:spacing w:before="1" w:after="0" w:line="229" w:lineRule="exact"/>
            <w:ind w:left="143"/>
            <w:rPr>
              <w:rFonts w:ascii="Arial" w:eastAsia="Arial" w:hAnsi="Arial" w:cs="Arial"/>
              <w:sz w:val="20"/>
              <w:szCs w:val="20"/>
              <w:lang w:val="uk-UA"/>
            </w:rPr>
          </w:pPr>
          <w:hyperlink w:anchor="_bookmark47" w:history="1">
            <w:r w:rsidRPr="00CE0340">
              <w:rPr>
                <w:rFonts w:ascii="Arial" w:eastAsia="Arial" w:hAnsi="Arial" w:cs="Arial"/>
                <w:sz w:val="20"/>
                <w:szCs w:val="20"/>
                <w:lang w:val="uk-UA"/>
              </w:rPr>
              <w:t>Додаток</w:t>
            </w:r>
            <w:r w:rsidR="00A8428F">
              <w:rPr>
                <w:rFonts w:ascii="Arial" w:eastAsia="Arial" w:hAnsi="Arial" w:cs="Arial"/>
                <w:sz w:val="20"/>
                <w:szCs w:val="20"/>
                <w:lang w:val="uk-UA"/>
              </w:rPr>
              <w:t xml:space="preserve"> </w:t>
            </w:r>
            <w:r w:rsidRPr="00CE0340">
              <w:rPr>
                <w:rFonts w:ascii="Arial" w:eastAsia="Arial" w:hAnsi="Arial" w:cs="Arial"/>
                <w:spacing w:val="-10"/>
                <w:sz w:val="20"/>
                <w:szCs w:val="20"/>
                <w:lang w:val="uk-UA"/>
              </w:rPr>
              <w:t>Ж</w:t>
            </w:r>
          </w:hyperlink>
        </w:p>
        <w:p w14:paraId="7AAA97DB" w14:textId="77777777" w:rsidR="00CE0340" w:rsidRPr="00CE0340" w:rsidRDefault="00CE0340" w:rsidP="00CE0340">
          <w:pPr>
            <w:widowControl w:val="0"/>
            <w:tabs>
              <w:tab w:val="left" w:leader="dot" w:pos="10117"/>
            </w:tabs>
            <w:autoSpaceDE w:val="0"/>
            <w:autoSpaceDN w:val="0"/>
            <w:spacing w:after="0" w:line="240" w:lineRule="auto"/>
            <w:ind w:left="426" w:right="688"/>
            <w:rPr>
              <w:rFonts w:ascii="Arial" w:eastAsia="Arial" w:hAnsi="Arial" w:cs="Arial"/>
              <w:sz w:val="20"/>
              <w:szCs w:val="20"/>
              <w:lang w:val="uk-UA"/>
            </w:rPr>
          </w:pPr>
          <w:hyperlink w:anchor="_bookmark47" w:history="1">
            <w:r w:rsidRPr="00CE0340">
              <w:rPr>
                <w:rFonts w:ascii="Arial" w:eastAsia="Arial" w:hAnsi="Arial" w:cs="Arial"/>
                <w:sz w:val="20"/>
                <w:szCs w:val="20"/>
                <w:lang w:val="uk-UA"/>
              </w:rPr>
              <w:t>Основні вимоги до розміщення трубопроводів при їх прикладанні у непрохідних каналах, тунелях,</w:t>
            </w:r>
          </w:hyperlink>
          <w:hyperlink w:anchor="_bookmark47" w:history="1">
            <w:r w:rsidRPr="00CE0340">
              <w:rPr>
                <w:rFonts w:ascii="Arial" w:eastAsia="Arial" w:hAnsi="Arial" w:cs="Arial"/>
                <w:sz w:val="20"/>
                <w:szCs w:val="20"/>
                <w:lang w:val="uk-UA"/>
              </w:rPr>
              <w:t>надземному прокладанні та в теплових пунктах</w:t>
            </w:r>
            <w:r w:rsidRPr="00CE0340">
              <w:rPr>
                <w:rFonts w:ascii="Times New Roman" w:eastAsia="Arial" w:hAnsi="Times New Roman" w:cs="Arial"/>
                <w:sz w:val="20"/>
                <w:szCs w:val="20"/>
                <w:lang w:val="uk-UA"/>
              </w:rPr>
              <w:tab/>
            </w:r>
          </w:hyperlink>
          <w:r w:rsidR="00F574DF">
            <w:rPr>
              <w:rFonts w:ascii="Arial" w:eastAsia="Arial" w:hAnsi="Arial" w:cs="Arial"/>
              <w:spacing w:val="-6"/>
              <w:sz w:val="20"/>
              <w:szCs w:val="20"/>
              <w:lang w:val="uk-UA"/>
            </w:rPr>
            <w:t>62</w:t>
          </w:r>
        </w:p>
        <w:p w14:paraId="7D909AED" w14:textId="77777777" w:rsidR="00CE0340" w:rsidRPr="00CE0340" w:rsidRDefault="00CE0340" w:rsidP="00CE0340">
          <w:pPr>
            <w:widowControl w:val="0"/>
            <w:autoSpaceDE w:val="0"/>
            <w:autoSpaceDN w:val="0"/>
            <w:spacing w:after="0" w:line="240" w:lineRule="auto"/>
            <w:ind w:left="143"/>
            <w:rPr>
              <w:rFonts w:ascii="Arial" w:eastAsia="Arial" w:hAnsi="Arial" w:cs="Arial"/>
              <w:sz w:val="20"/>
              <w:szCs w:val="20"/>
              <w:lang w:val="uk-UA"/>
            </w:rPr>
          </w:pPr>
          <w:hyperlink w:anchor="_bookmark48" w:history="1">
            <w:r w:rsidRPr="00CE0340">
              <w:rPr>
                <w:rFonts w:ascii="Arial" w:eastAsia="Arial" w:hAnsi="Arial" w:cs="Arial"/>
                <w:sz w:val="20"/>
                <w:szCs w:val="20"/>
                <w:lang w:val="uk-UA"/>
              </w:rPr>
              <w:t>Додаток</w:t>
            </w:r>
            <w:r w:rsidR="00A8428F">
              <w:rPr>
                <w:rFonts w:ascii="Arial" w:eastAsia="Arial" w:hAnsi="Arial" w:cs="Arial"/>
                <w:sz w:val="20"/>
                <w:szCs w:val="20"/>
                <w:lang w:val="uk-UA"/>
              </w:rPr>
              <w:t xml:space="preserve"> </w:t>
            </w:r>
            <w:r w:rsidRPr="00CE0340">
              <w:rPr>
                <w:rFonts w:ascii="Arial" w:eastAsia="Arial" w:hAnsi="Arial" w:cs="Arial"/>
                <w:spacing w:val="-10"/>
                <w:sz w:val="20"/>
                <w:szCs w:val="20"/>
                <w:lang w:val="uk-UA"/>
              </w:rPr>
              <w:t>К</w:t>
            </w:r>
          </w:hyperlink>
        </w:p>
        <w:p w14:paraId="2F94655E" w14:textId="77777777" w:rsidR="00CE0340" w:rsidRPr="00CE0340" w:rsidRDefault="00CE0340" w:rsidP="00CE0340">
          <w:pPr>
            <w:widowControl w:val="0"/>
            <w:tabs>
              <w:tab w:val="left" w:leader="dot" w:pos="10123"/>
            </w:tabs>
            <w:autoSpaceDE w:val="0"/>
            <w:autoSpaceDN w:val="0"/>
            <w:spacing w:after="0" w:line="240" w:lineRule="auto"/>
            <w:ind w:left="426"/>
            <w:rPr>
              <w:rFonts w:ascii="Arial" w:eastAsia="Arial" w:hAnsi="Arial" w:cs="Arial"/>
              <w:sz w:val="20"/>
              <w:szCs w:val="20"/>
              <w:lang w:val="uk-UA"/>
            </w:rPr>
          </w:pPr>
          <w:hyperlink w:anchor="_bookmark48" w:history="1">
            <w:r w:rsidRPr="00CE0340">
              <w:rPr>
                <w:rFonts w:ascii="Arial" w:eastAsia="Arial" w:hAnsi="Arial" w:cs="Arial"/>
                <w:sz w:val="20"/>
                <w:szCs w:val="20"/>
                <w:lang w:val="uk-UA"/>
              </w:rPr>
              <w:t>Розрахунок</w:t>
            </w:r>
            <w:r w:rsidR="00A8428F">
              <w:rPr>
                <w:rFonts w:ascii="Arial" w:eastAsia="Arial" w:hAnsi="Arial" w:cs="Arial"/>
                <w:sz w:val="20"/>
                <w:szCs w:val="20"/>
                <w:lang w:val="uk-UA"/>
              </w:rPr>
              <w:t xml:space="preserve"> </w:t>
            </w:r>
            <w:r w:rsidRPr="00CE0340">
              <w:rPr>
                <w:rFonts w:ascii="Arial" w:eastAsia="Arial" w:hAnsi="Arial" w:cs="Arial"/>
                <w:sz w:val="20"/>
                <w:szCs w:val="20"/>
                <w:lang w:val="uk-UA"/>
              </w:rPr>
              <w:t>теплових</w:t>
            </w:r>
            <w:r w:rsidR="00A8428F">
              <w:rPr>
                <w:rFonts w:ascii="Arial" w:eastAsia="Arial" w:hAnsi="Arial" w:cs="Arial"/>
                <w:sz w:val="20"/>
                <w:szCs w:val="20"/>
                <w:lang w:val="uk-UA"/>
              </w:rPr>
              <w:t xml:space="preserve"> </w:t>
            </w:r>
            <w:r w:rsidRPr="00CE0340">
              <w:rPr>
                <w:rFonts w:ascii="Arial" w:eastAsia="Arial" w:hAnsi="Arial" w:cs="Arial"/>
                <w:spacing w:val="-2"/>
                <w:sz w:val="20"/>
                <w:szCs w:val="20"/>
                <w:lang w:val="uk-UA"/>
              </w:rPr>
              <w:t>потоків</w:t>
            </w:r>
            <w:r w:rsidRPr="00CE0340">
              <w:rPr>
                <w:rFonts w:ascii="Times New Roman" w:eastAsia="Arial" w:hAnsi="Times New Roman" w:cs="Arial"/>
                <w:sz w:val="20"/>
                <w:szCs w:val="20"/>
                <w:lang w:val="uk-UA"/>
              </w:rPr>
              <w:tab/>
            </w:r>
          </w:hyperlink>
          <w:r w:rsidR="00F574DF">
            <w:rPr>
              <w:rFonts w:ascii="Arial" w:eastAsia="Arial" w:hAnsi="Arial" w:cs="Arial"/>
              <w:spacing w:val="-7"/>
              <w:sz w:val="20"/>
              <w:szCs w:val="20"/>
              <w:lang w:val="uk-UA"/>
            </w:rPr>
            <w:t>65</w:t>
          </w:r>
        </w:p>
      </w:sdtContent>
    </w:sdt>
    <w:p w14:paraId="6B0196F2" w14:textId="77777777" w:rsidR="00CE0340" w:rsidRDefault="00CE0340" w:rsidP="00CE0340">
      <w:pPr>
        <w:pStyle w:val="ae"/>
        <w:spacing w:after="120"/>
        <w:ind w:left="284" w:firstLine="0"/>
        <w:jc w:val="both"/>
        <w:rPr>
          <w:sz w:val="21"/>
          <w:szCs w:val="21"/>
          <w:u w:val="single"/>
        </w:rPr>
      </w:pPr>
    </w:p>
    <w:p w14:paraId="3708ACEA" w14:textId="77777777" w:rsidR="00BC6178" w:rsidRDefault="00BC6178" w:rsidP="00BC6178">
      <w:pPr>
        <w:spacing w:after="0"/>
        <w:ind w:left="6480" w:firstLine="720"/>
        <w:jc w:val="both"/>
        <w:rPr>
          <w:rFonts w:ascii="Arial" w:hAnsi="Arial" w:cs="Arial"/>
          <w:sz w:val="21"/>
          <w:szCs w:val="21"/>
          <w:u w:val="single"/>
          <w:lang w:val="uk-UA"/>
        </w:rPr>
      </w:pPr>
      <w:r w:rsidRPr="00447A1C">
        <w:rPr>
          <w:rFonts w:ascii="Arial" w:hAnsi="Arial" w:cs="Arial"/>
          <w:sz w:val="21"/>
          <w:szCs w:val="21"/>
          <w:u w:val="single"/>
          <w:lang w:val="uk-UA"/>
        </w:rPr>
        <w:lastRenderedPageBreak/>
        <w:t>ДБН В.2.5-39:2008</w:t>
      </w:r>
      <w:r>
        <w:rPr>
          <w:rFonts w:ascii="Arial" w:hAnsi="Arial" w:cs="Arial"/>
          <w:sz w:val="21"/>
          <w:szCs w:val="21"/>
          <w:u w:val="single"/>
          <w:lang w:val="uk-UA"/>
        </w:rPr>
        <w:t xml:space="preserve"> С.69</w:t>
      </w:r>
    </w:p>
    <w:p w14:paraId="62DE4F2B" w14:textId="77777777" w:rsidR="00BC6178" w:rsidRDefault="00BC6178" w:rsidP="00BC6178">
      <w:pPr>
        <w:pStyle w:val="ae"/>
        <w:spacing w:after="120"/>
        <w:ind w:left="284" w:firstLine="142"/>
        <w:jc w:val="both"/>
        <w:rPr>
          <w:sz w:val="21"/>
          <w:szCs w:val="21"/>
        </w:rPr>
      </w:pPr>
    </w:p>
    <w:p w14:paraId="05900D60" w14:textId="77777777" w:rsidR="00BC6178" w:rsidRDefault="00BC6178" w:rsidP="00CE0340">
      <w:pPr>
        <w:pStyle w:val="ae"/>
        <w:spacing w:after="120"/>
        <w:ind w:left="284" w:firstLine="0"/>
        <w:jc w:val="both"/>
        <w:rPr>
          <w:sz w:val="21"/>
          <w:szCs w:val="21"/>
          <w:u w:val="single"/>
        </w:rPr>
      </w:pPr>
    </w:p>
    <w:p w14:paraId="025DCCCF" w14:textId="77777777" w:rsidR="00BC6178" w:rsidRDefault="00BC6178" w:rsidP="00CE0340">
      <w:pPr>
        <w:pStyle w:val="ae"/>
        <w:spacing w:after="120"/>
        <w:ind w:left="284" w:firstLine="0"/>
        <w:jc w:val="both"/>
        <w:rPr>
          <w:sz w:val="21"/>
          <w:szCs w:val="21"/>
          <w:u w:val="single"/>
        </w:rPr>
      </w:pPr>
    </w:p>
    <w:p w14:paraId="6386C5C3" w14:textId="77777777" w:rsidR="00BC6178" w:rsidRDefault="00BC6178" w:rsidP="00CE0340">
      <w:pPr>
        <w:pStyle w:val="ae"/>
        <w:spacing w:after="120"/>
        <w:ind w:left="284" w:firstLine="0"/>
        <w:jc w:val="both"/>
        <w:rPr>
          <w:sz w:val="21"/>
          <w:szCs w:val="21"/>
          <w:u w:val="single"/>
        </w:rPr>
      </w:pPr>
    </w:p>
    <w:p w14:paraId="445DBC42" w14:textId="77777777" w:rsidR="00BC6178" w:rsidRPr="00BC6178" w:rsidRDefault="00BC6178" w:rsidP="00CE0340">
      <w:pPr>
        <w:pStyle w:val="ae"/>
        <w:spacing w:after="120"/>
        <w:ind w:left="284" w:firstLine="0"/>
        <w:jc w:val="both"/>
        <w:rPr>
          <w:sz w:val="16"/>
          <w:szCs w:val="16"/>
          <w:u w:val="single"/>
        </w:rPr>
      </w:pPr>
    </w:p>
    <w:p w14:paraId="5B0C0877" w14:textId="77777777" w:rsidR="00BC6178" w:rsidRDefault="00BC6178" w:rsidP="00CE0340">
      <w:pPr>
        <w:pStyle w:val="ae"/>
        <w:spacing w:after="120"/>
        <w:ind w:left="284" w:firstLine="0"/>
        <w:jc w:val="both"/>
        <w:rPr>
          <w:sz w:val="21"/>
          <w:szCs w:val="21"/>
          <w:u w:val="single"/>
        </w:rPr>
      </w:pPr>
    </w:p>
    <w:p w14:paraId="77ADAAEC" w14:textId="77777777" w:rsidR="00BC6178" w:rsidRDefault="00BC6178" w:rsidP="00CE0340">
      <w:pPr>
        <w:pStyle w:val="ae"/>
        <w:spacing w:after="120"/>
        <w:ind w:left="284" w:firstLine="0"/>
        <w:jc w:val="both"/>
        <w:rPr>
          <w:sz w:val="21"/>
          <w:szCs w:val="21"/>
          <w:u w:val="single"/>
        </w:rPr>
      </w:pPr>
    </w:p>
    <w:p w14:paraId="5C831CF0" w14:textId="77777777" w:rsidR="00BC6178" w:rsidRDefault="00BC6178" w:rsidP="00CE0340">
      <w:pPr>
        <w:pStyle w:val="ae"/>
        <w:spacing w:after="120"/>
        <w:ind w:left="284" w:firstLine="0"/>
        <w:jc w:val="both"/>
        <w:rPr>
          <w:sz w:val="21"/>
          <w:szCs w:val="21"/>
          <w:u w:val="single"/>
        </w:rPr>
      </w:pPr>
    </w:p>
    <w:p w14:paraId="2CFA111C" w14:textId="77777777" w:rsidR="00BC6178" w:rsidRDefault="00BC6178" w:rsidP="00CA2A59">
      <w:pPr>
        <w:pStyle w:val="ae"/>
        <w:ind w:left="284" w:firstLine="0"/>
        <w:jc w:val="center"/>
        <w:rPr>
          <w:sz w:val="16"/>
          <w:szCs w:val="16"/>
        </w:rPr>
      </w:pPr>
      <w:r w:rsidRPr="00BC6178">
        <w:rPr>
          <w:sz w:val="16"/>
          <w:szCs w:val="16"/>
        </w:rPr>
        <w:t>Ви</w:t>
      </w:r>
      <w:r>
        <w:rPr>
          <w:sz w:val="16"/>
          <w:szCs w:val="16"/>
        </w:rPr>
        <w:t>друковано ТОВ «Основа -Принт»</w:t>
      </w:r>
    </w:p>
    <w:p w14:paraId="106F248F" w14:textId="77777777" w:rsidR="00BC6178" w:rsidRDefault="00BC6178" w:rsidP="00CA2A59">
      <w:pPr>
        <w:pStyle w:val="ae"/>
        <w:ind w:left="284" w:firstLine="0"/>
        <w:jc w:val="center"/>
        <w:rPr>
          <w:sz w:val="16"/>
          <w:szCs w:val="16"/>
        </w:rPr>
      </w:pPr>
      <w:r>
        <w:rPr>
          <w:sz w:val="16"/>
          <w:szCs w:val="16"/>
        </w:rPr>
        <w:t xml:space="preserve"> Свідоцтво про внесення</w:t>
      </w:r>
      <w:r w:rsidR="00CA2A59">
        <w:rPr>
          <w:sz w:val="16"/>
          <w:szCs w:val="16"/>
        </w:rPr>
        <w:t xml:space="preserve"> до Державного реєстру</w:t>
      </w:r>
    </w:p>
    <w:p w14:paraId="12DA3D12" w14:textId="77777777" w:rsidR="00CA2A59" w:rsidRDefault="00CA2A59" w:rsidP="00CA2A59">
      <w:pPr>
        <w:pStyle w:val="ae"/>
        <w:ind w:left="284" w:firstLine="0"/>
        <w:jc w:val="center"/>
        <w:rPr>
          <w:sz w:val="16"/>
          <w:szCs w:val="16"/>
        </w:rPr>
      </w:pPr>
      <w:r>
        <w:rPr>
          <w:sz w:val="16"/>
          <w:szCs w:val="16"/>
        </w:rPr>
        <w:t>видавців ДК № 2072 від 25.01.2005 р.</w:t>
      </w:r>
    </w:p>
    <w:p w14:paraId="59659B14" w14:textId="77777777" w:rsidR="00CA2A59" w:rsidRDefault="00CA2A59" w:rsidP="00CA2A59">
      <w:pPr>
        <w:pStyle w:val="ae"/>
        <w:ind w:left="284" w:firstLine="0"/>
        <w:jc w:val="center"/>
        <w:rPr>
          <w:sz w:val="16"/>
          <w:szCs w:val="16"/>
        </w:rPr>
      </w:pPr>
      <w:r>
        <w:rPr>
          <w:sz w:val="16"/>
          <w:szCs w:val="16"/>
        </w:rPr>
        <w:t>Зам.№ 29-031</w:t>
      </w:r>
    </w:p>
    <w:p w14:paraId="29FB294E" w14:textId="77777777" w:rsidR="00CA2A59" w:rsidRDefault="00CA2A59" w:rsidP="00CA2A59">
      <w:pPr>
        <w:pStyle w:val="ae"/>
        <w:ind w:left="284" w:firstLine="0"/>
        <w:jc w:val="center"/>
        <w:rPr>
          <w:sz w:val="16"/>
          <w:szCs w:val="16"/>
        </w:rPr>
      </w:pPr>
    </w:p>
    <w:p w14:paraId="236C636A" w14:textId="77777777" w:rsidR="00CA2A59" w:rsidRDefault="00CA2A59" w:rsidP="00CA2A59">
      <w:pPr>
        <w:pStyle w:val="ae"/>
        <w:ind w:left="284" w:firstLine="0"/>
        <w:jc w:val="center"/>
        <w:rPr>
          <w:sz w:val="16"/>
          <w:szCs w:val="16"/>
        </w:rPr>
      </w:pPr>
      <w:r>
        <w:rPr>
          <w:sz w:val="16"/>
          <w:szCs w:val="16"/>
        </w:rPr>
        <w:t>*********</w:t>
      </w:r>
    </w:p>
    <w:p w14:paraId="102E9754" w14:textId="77777777" w:rsidR="00CA2A59" w:rsidRDefault="00CA2A59" w:rsidP="00CA2A59">
      <w:pPr>
        <w:pStyle w:val="ae"/>
        <w:ind w:left="284" w:firstLine="0"/>
        <w:jc w:val="center"/>
        <w:rPr>
          <w:sz w:val="16"/>
          <w:szCs w:val="16"/>
        </w:rPr>
      </w:pPr>
      <w:r>
        <w:rPr>
          <w:sz w:val="16"/>
          <w:szCs w:val="16"/>
        </w:rPr>
        <w:t>Відповідальний за випуск – В.М.Чеснок</w:t>
      </w:r>
    </w:p>
    <w:p w14:paraId="66701F5F" w14:textId="77777777" w:rsidR="00CA2A59" w:rsidRDefault="00CA2A59" w:rsidP="00CA2A59">
      <w:pPr>
        <w:pStyle w:val="ae"/>
        <w:ind w:left="284" w:firstLine="0"/>
        <w:jc w:val="center"/>
        <w:rPr>
          <w:sz w:val="16"/>
          <w:szCs w:val="16"/>
        </w:rPr>
      </w:pPr>
      <w:r>
        <w:rPr>
          <w:sz w:val="16"/>
          <w:szCs w:val="16"/>
        </w:rPr>
        <w:t>Редактор – А.О.Луковська</w:t>
      </w:r>
    </w:p>
    <w:p w14:paraId="76705FA4" w14:textId="77777777" w:rsidR="00CA2A59" w:rsidRDefault="00CA2A59" w:rsidP="00CA2A59">
      <w:pPr>
        <w:pStyle w:val="ae"/>
        <w:ind w:left="284" w:firstLine="0"/>
        <w:jc w:val="center"/>
        <w:rPr>
          <w:sz w:val="16"/>
          <w:szCs w:val="16"/>
        </w:rPr>
      </w:pPr>
      <w:r>
        <w:rPr>
          <w:sz w:val="16"/>
          <w:szCs w:val="16"/>
        </w:rPr>
        <w:t>Комп</w:t>
      </w:r>
      <w:r w:rsidRPr="003924EF">
        <w:rPr>
          <w:sz w:val="16"/>
          <w:szCs w:val="16"/>
          <w:lang w:val="ru-RU"/>
        </w:rPr>
        <w:t>’</w:t>
      </w:r>
      <w:r>
        <w:rPr>
          <w:sz w:val="16"/>
          <w:szCs w:val="16"/>
        </w:rPr>
        <w:t>ьютерна верстка -В.Б.Чукашкіна</w:t>
      </w:r>
    </w:p>
    <w:p w14:paraId="50121881" w14:textId="77777777" w:rsidR="00CA2A59" w:rsidRDefault="00CA2A59" w:rsidP="00CA2A59">
      <w:pPr>
        <w:pStyle w:val="ae"/>
        <w:ind w:left="284" w:firstLine="0"/>
        <w:jc w:val="center"/>
        <w:rPr>
          <w:sz w:val="16"/>
          <w:szCs w:val="16"/>
        </w:rPr>
      </w:pPr>
    </w:p>
    <w:p w14:paraId="6142E580" w14:textId="77777777" w:rsidR="00CA2A59" w:rsidRPr="003924EF" w:rsidRDefault="00CA2A59" w:rsidP="00CA2A59">
      <w:pPr>
        <w:pStyle w:val="ae"/>
        <w:ind w:left="284" w:firstLine="0"/>
        <w:jc w:val="center"/>
        <w:rPr>
          <w:sz w:val="16"/>
          <w:szCs w:val="16"/>
          <w:lang w:val="ru-RU"/>
        </w:rPr>
      </w:pPr>
      <w:r>
        <w:rPr>
          <w:sz w:val="16"/>
          <w:szCs w:val="16"/>
        </w:rPr>
        <w:t xml:space="preserve">Формат 60х84 </w:t>
      </w:r>
      <m:oMath>
        <m:f>
          <m:fPr>
            <m:type m:val="skw"/>
            <m:ctrlPr>
              <w:rPr>
                <w:rFonts w:ascii="Cambria Math" w:hAnsi="Cambria Math"/>
                <w:i/>
                <w:sz w:val="12"/>
                <w:szCs w:val="12"/>
              </w:rPr>
            </m:ctrlPr>
          </m:fPr>
          <m:num>
            <m:r>
              <w:rPr>
                <w:rFonts w:ascii="Cambria Math" w:hAnsi="Cambria Math"/>
                <w:sz w:val="12"/>
                <w:szCs w:val="12"/>
              </w:rPr>
              <m:t>1</m:t>
            </m:r>
          </m:num>
          <m:den>
            <m:r>
              <w:rPr>
                <w:rFonts w:ascii="Cambria Math" w:hAnsi="Cambria Math"/>
                <w:sz w:val="12"/>
                <w:szCs w:val="12"/>
              </w:rPr>
              <m:t>8</m:t>
            </m:r>
          </m:den>
        </m:f>
        <m:r>
          <w:rPr>
            <w:rFonts w:ascii="Cambria Math" w:hAnsi="Cambria Math"/>
            <w:sz w:val="12"/>
            <w:szCs w:val="12"/>
          </w:rPr>
          <m:t xml:space="preserve">. </m:t>
        </m:r>
      </m:oMath>
      <w:r w:rsidRPr="00CA2A59">
        <w:rPr>
          <w:sz w:val="16"/>
          <w:szCs w:val="16"/>
        </w:rPr>
        <w:t xml:space="preserve">Папір офсетний. Гарнітура </w:t>
      </w:r>
      <w:r w:rsidRPr="003924EF">
        <w:rPr>
          <w:sz w:val="16"/>
          <w:szCs w:val="16"/>
          <w:lang w:val="ru-RU"/>
        </w:rPr>
        <w:t>“</w:t>
      </w:r>
      <w:r>
        <w:rPr>
          <w:sz w:val="16"/>
          <w:szCs w:val="16"/>
          <w:lang w:val="en-US"/>
        </w:rPr>
        <w:t>Mirion</w:t>
      </w:r>
      <w:r w:rsidR="00A8428F">
        <w:rPr>
          <w:sz w:val="16"/>
          <w:szCs w:val="16"/>
        </w:rPr>
        <w:t xml:space="preserve"> </w:t>
      </w:r>
      <w:r>
        <w:rPr>
          <w:sz w:val="16"/>
          <w:szCs w:val="16"/>
          <w:lang w:val="en-US"/>
        </w:rPr>
        <w:t>Pro</w:t>
      </w:r>
      <w:r w:rsidRPr="003924EF">
        <w:rPr>
          <w:sz w:val="16"/>
          <w:szCs w:val="16"/>
          <w:lang w:val="ru-RU"/>
        </w:rPr>
        <w:t>”</w:t>
      </w:r>
    </w:p>
    <w:p w14:paraId="5E6B5B21" w14:textId="77777777" w:rsidR="00CA2A59" w:rsidRDefault="00CA2A59" w:rsidP="00CA2A59">
      <w:pPr>
        <w:pStyle w:val="ae"/>
        <w:ind w:left="284" w:firstLine="0"/>
        <w:jc w:val="center"/>
        <w:rPr>
          <w:sz w:val="16"/>
          <w:szCs w:val="16"/>
        </w:rPr>
      </w:pPr>
      <w:r>
        <w:rPr>
          <w:sz w:val="16"/>
          <w:szCs w:val="16"/>
        </w:rPr>
        <w:t>Друк офсетний.</w:t>
      </w:r>
    </w:p>
    <w:p w14:paraId="5793F5F3" w14:textId="77777777" w:rsidR="00CA2A59" w:rsidRDefault="00CA2A59" w:rsidP="00CA2A59">
      <w:pPr>
        <w:pStyle w:val="ae"/>
        <w:ind w:left="284" w:firstLine="0"/>
        <w:jc w:val="center"/>
        <w:rPr>
          <w:sz w:val="16"/>
          <w:szCs w:val="16"/>
        </w:rPr>
      </w:pPr>
    </w:p>
    <w:p w14:paraId="624F59DF" w14:textId="77777777" w:rsidR="00CA2A59" w:rsidRPr="00CA2A59" w:rsidRDefault="00CA2A59" w:rsidP="00CA2A59">
      <w:pPr>
        <w:pStyle w:val="ae"/>
        <w:ind w:left="284" w:firstLine="0"/>
        <w:jc w:val="center"/>
        <w:rPr>
          <w:sz w:val="16"/>
          <w:szCs w:val="16"/>
        </w:rPr>
      </w:pPr>
      <w:r>
        <w:rPr>
          <w:sz w:val="16"/>
          <w:szCs w:val="16"/>
        </w:rPr>
        <w:t>Державне підприємство «Укархбудінформ»</w:t>
      </w:r>
    </w:p>
    <w:p w14:paraId="19379DC0" w14:textId="77777777" w:rsidR="00CA2A59" w:rsidRDefault="00CA2A59" w:rsidP="00CA2A59">
      <w:pPr>
        <w:pStyle w:val="ae"/>
        <w:ind w:left="284" w:firstLine="0"/>
        <w:rPr>
          <w:sz w:val="16"/>
          <w:szCs w:val="16"/>
        </w:rPr>
      </w:pPr>
    </w:p>
    <w:p w14:paraId="05AB8B25" w14:textId="77777777" w:rsidR="00CA2A59" w:rsidRDefault="00CA2A59" w:rsidP="00CA2A59">
      <w:pPr>
        <w:pStyle w:val="ae"/>
        <w:ind w:left="284" w:firstLine="0"/>
        <w:jc w:val="center"/>
        <w:rPr>
          <w:sz w:val="16"/>
          <w:szCs w:val="16"/>
        </w:rPr>
      </w:pPr>
      <w:r>
        <w:rPr>
          <w:sz w:val="16"/>
          <w:szCs w:val="16"/>
        </w:rPr>
        <w:t>Вул. М.Кривоноса, 2А,корп.3,м.Київ-37,03037,Україна</w:t>
      </w:r>
    </w:p>
    <w:p w14:paraId="2105CD5B" w14:textId="77777777" w:rsidR="00CA2A59" w:rsidRDefault="00CA2A59" w:rsidP="00CA2A59">
      <w:pPr>
        <w:pStyle w:val="ae"/>
        <w:ind w:left="284" w:firstLine="0"/>
        <w:jc w:val="center"/>
        <w:rPr>
          <w:sz w:val="16"/>
          <w:szCs w:val="16"/>
        </w:rPr>
      </w:pPr>
      <w:r>
        <w:rPr>
          <w:sz w:val="16"/>
          <w:szCs w:val="16"/>
        </w:rPr>
        <w:t>Свідоцтво про внесення суб</w:t>
      </w:r>
      <w:r w:rsidRPr="00CA2A59">
        <w:rPr>
          <w:sz w:val="16"/>
          <w:szCs w:val="16"/>
          <w:lang w:val="ru-RU"/>
        </w:rPr>
        <w:t>’</w:t>
      </w:r>
      <w:r>
        <w:rPr>
          <w:sz w:val="16"/>
          <w:szCs w:val="16"/>
        </w:rPr>
        <w:t>єкта видавничої справи до Державного реєстру видавців</w:t>
      </w:r>
    </w:p>
    <w:p w14:paraId="76A3D766" w14:textId="77777777" w:rsidR="003C2BF6" w:rsidRPr="00CA2A59" w:rsidRDefault="003C2BF6" w:rsidP="00CA2A59">
      <w:pPr>
        <w:pStyle w:val="ae"/>
        <w:ind w:left="284" w:firstLine="0"/>
        <w:jc w:val="center"/>
        <w:rPr>
          <w:sz w:val="16"/>
          <w:szCs w:val="16"/>
        </w:rPr>
      </w:pPr>
      <w:r>
        <w:rPr>
          <w:sz w:val="16"/>
          <w:szCs w:val="16"/>
        </w:rPr>
        <w:t>ДК № 690 від 27.11.2001 р.</w:t>
      </w:r>
    </w:p>
    <w:sectPr w:rsidR="003C2BF6" w:rsidRPr="00CA2A59" w:rsidSect="00B41B48">
      <w:pgSz w:w="11900" w:h="16840"/>
      <w:pgMar w:top="568" w:right="1134" w:bottom="1134" w:left="1134" w:header="0" w:footer="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30367" w14:textId="77777777" w:rsidR="00A770A0" w:rsidRDefault="00A770A0" w:rsidP="0088720E">
      <w:pPr>
        <w:spacing w:after="0" w:line="240" w:lineRule="auto"/>
      </w:pPr>
      <w:r>
        <w:separator/>
      </w:r>
    </w:p>
  </w:endnote>
  <w:endnote w:type="continuationSeparator" w:id="0">
    <w:p w14:paraId="3E601EA2" w14:textId="77777777" w:rsidR="00A770A0" w:rsidRDefault="00A770A0" w:rsidP="00887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BE615" w14:textId="77777777" w:rsidR="00A770A0" w:rsidRDefault="00A770A0" w:rsidP="0088720E">
      <w:pPr>
        <w:spacing w:after="0" w:line="240" w:lineRule="auto"/>
      </w:pPr>
      <w:r>
        <w:separator/>
      </w:r>
    </w:p>
  </w:footnote>
  <w:footnote w:type="continuationSeparator" w:id="0">
    <w:p w14:paraId="02EA54E6" w14:textId="77777777" w:rsidR="00A770A0" w:rsidRDefault="00A770A0" w:rsidP="00887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BD81D" w14:textId="77777777" w:rsidR="00855A92" w:rsidRDefault="00855A92">
    <w:pPr>
      <w:pStyle w:val="a7"/>
    </w:pPr>
  </w:p>
  <w:p w14:paraId="573EAA00" w14:textId="77777777" w:rsidR="00855A92" w:rsidRDefault="00855A9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35F9F"/>
    <w:multiLevelType w:val="hybridMultilevel"/>
    <w:tmpl w:val="9BF0D648"/>
    <w:lvl w:ilvl="0" w:tplc="A7E6A03C">
      <w:start w:val="18"/>
      <w:numFmt w:val="bullet"/>
      <w:lvlText w:val="-"/>
      <w:lvlJc w:val="left"/>
      <w:pPr>
        <w:ind w:left="1080" w:hanging="360"/>
      </w:pPr>
      <w:rPr>
        <w:rFonts w:ascii="Arial" w:eastAsia="Arial" w:hAnsi="Arial" w:cs="Aria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 w15:restartNumberingAfterBreak="0">
    <w:nsid w:val="2511349E"/>
    <w:multiLevelType w:val="multilevel"/>
    <w:tmpl w:val="89E0EA9C"/>
    <w:lvl w:ilvl="0">
      <w:start w:val="4"/>
      <w:numFmt w:val="decimal"/>
      <w:lvlText w:val="%1"/>
      <w:lvlJc w:val="left"/>
      <w:pPr>
        <w:ind w:left="311" w:hanging="166"/>
      </w:pPr>
      <w:rPr>
        <w:rFonts w:ascii="Arial" w:eastAsia="Arial" w:hAnsi="Arial" w:cs="Arial" w:hint="default"/>
        <w:b w:val="0"/>
        <w:bCs w:val="0"/>
        <w:i w:val="0"/>
        <w:iCs w:val="0"/>
        <w:w w:val="99"/>
        <w:sz w:val="20"/>
        <w:szCs w:val="20"/>
        <w:lang w:val="uk-UA" w:eastAsia="en-US" w:bidi="ar-SA"/>
      </w:rPr>
    </w:lvl>
    <w:lvl w:ilvl="1">
      <w:start w:val="1"/>
      <w:numFmt w:val="decimal"/>
      <w:lvlText w:val="%1.%2"/>
      <w:lvlJc w:val="left"/>
      <w:pPr>
        <w:ind w:left="678" w:hanging="334"/>
      </w:pPr>
      <w:rPr>
        <w:rFonts w:ascii="Arial" w:eastAsia="Arial" w:hAnsi="Arial" w:cs="Arial" w:hint="default"/>
        <w:b w:val="0"/>
        <w:bCs w:val="0"/>
        <w:i w:val="0"/>
        <w:iCs w:val="0"/>
        <w:spacing w:val="-1"/>
        <w:w w:val="99"/>
        <w:sz w:val="20"/>
        <w:szCs w:val="20"/>
        <w:lang w:val="uk-UA" w:eastAsia="en-US" w:bidi="ar-SA"/>
      </w:rPr>
    </w:lvl>
    <w:lvl w:ilvl="2">
      <w:numFmt w:val="bullet"/>
      <w:lvlText w:val="•"/>
      <w:lvlJc w:val="left"/>
      <w:pPr>
        <w:ind w:left="1829" w:hanging="334"/>
      </w:pPr>
      <w:rPr>
        <w:rFonts w:hint="default"/>
        <w:lang w:val="uk-UA" w:eastAsia="en-US" w:bidi="ar-SA"/>
      </w:rPr>
    </w:lvl>
    <w:lvl w:ilvl="3">
      <w:numFmt w:val="bullet"/>
      <w:lvlText w:val="•"/>
      <w:lvlJc w:val="left"/>
      <w:pPr>
        <w:ind w:left="2979" w:hanging="334"/>
      </w:pPr>
      <w:rPr>
        <w:rFonts w:hint="default"/>
        <w:lang w:val="uk-UA" w:eastAsia="en-US" w:bidi="ar-SA"/>
      </w:rPr>
    </w:lvl>
    <w:lvl w:ilvl="4">
      <w:numFmt w:val="bullet"/>
      <w:lvlText w:val="•"/>
      <w:lvlJc w:val="left"/>
      <w:pPr>
        <w:ind w:left="4129" w:hanging="334"/>
      </w:pPr>
      <w:rPr>
        <w:rFonts w:hint="default"/>
        <w:lang w:val="uk-UA" w:eastAsia="en-US" w:bidi="ar-SA"/>
      </w:rPr>
    </w:lvl>
    <w:lvl w:ilvl="5">
      <w:numFmt w:val="bullet"/>
      <w:lvlText w:val="•"/>
      <w:lvlJc w:val="left"/>
      <w:pPr>
        <w:ind w:left="5279" w:hanging="334"/>
      </w:pPr>
      <w:rPr>
        <w:rFonts w:hint="default"/>
        <w:lang w:val="uk-UA" w:eastAsia="en-US" w:bidi="ar-SA"/>
      </w:rPr>
    </w:lvl>
    <w:lvl w:ilvl="6">
      <w:numFmt w:val="bullet"/>
      <w:lvlText w:val="•"/>
      <w:lvlJc w:val="left"/>
      <w:pPr>
        <w:ind w:left="6429" w:hanging="334"/>
      </w:pPr>
      <w:rPr>
        <w:rFonts w:hint="default"/>
        <w:lang w:val="uk-UA" w:eastAsia="en-US" w:bidi="ar-SA"/>
      </w:rPr>
    </w:lvl>
    <w:lvl w:ilvl="7">
      <w:numFmt w:val="bullet"/>
      <w:lvlText w:val="•"/>
      <w:lvlJc w:val="left"/>
      <w:pPr>
        <w:ind w:left="7579" w:hanging="334"/>
      </w:pPr>
      <w:rPr>
        <w:rFonts w:hint="default"/>
        <w:lang w:val="uk-UA" w:eastAsia="en-US" w:bidi="ar-SA"/>
      </w:rPr>
    </w:lvl>
    <w:lvl w:ilvl="8">
      <w:numFmt w:val="bullet"/>
      <w:lvlText w:val="•"/>
      <w:lvlJc w:val="left"/>
      <w:pPr>
        <w:ind w:left="8729" w:hanging="334"/>
      </w:pPr>
      <w:rPr>
        <w:rFonts w:hint="default"/>
        <w:lang w:val="uk-UA" w:eastAsia="en-US" w:bidi="ar-SA"/>
      </w:rPr>
    </w:lvl>
  </w:abstractNum>
  <w:abstractNum w:abstractNumId="2" w15:restartNumberingAfterBreak="0">
    <w:nsid w:val="32C57E6E"/>
    <w:multiLevelType w:val="hybridMultilevel"/>
    <w:tmpl w:val="2EE69DB6"/>
    <w:lvl w:ilvl="0" w:tplc="CB947BC4">
      <w:start w:val="1"/>
      <w:numFmt w:val="decimal"/>
      <w:lvlText w:val="%1"/>
      <w:lvlJc w:val="left"/>
      <w:pPr>
        <w:ind w:left="311" w:hanging="166"/>
      </w:pPr>
      <w:rPr>
        <w:rFonts w:ascii="Arial" w:eastAsia="Arial" w:hAnsi="Arial" w:cs="Arial" w:hint="default"/>
        <w:b w:val="0"/>
        <w:bCs w:val="0"/>
        <w:i w:val="0"/>
        <w:iCs w:val="0"/>
        <w:w w:val="99"/>
        <w:sz w:val="20"/>
        <w:szCs w:val="20"/>
        <w:lang w:val="uk-UA" w:eastAsia="en-US" w:bidi="ar-SA"/>
      </w:rPr>
    </w:lvl>
    <w:lvl w:ilvl="1" w:tplc="8B34B32C">
      <w:numFmt w:val="bullet"/>
      <w:lvlText w:val="•"/>
      <w:lvlJc w:val="left"/>
      <w:pPr>
        <w:ind w:left="1390" w:hanging="166"/>
      </w:pPr>
      <w:rPr>
        <w:rFonts w:hint="default"/>
        <w:lang w:val="uk-UA" w:eastAsia="en-US" w:bidi="ar-SA"/>
      </w:rPr>
    </w:lvl>
    <w:lvl w:ilvl="2" w:tplc="42B6A830">
      <w:numFmt w:val="bullet"/>
      <w:lvlText w:val="•"/>
      <w:lvlJc w:val="left"/>
      <w:pPr>
        <w:ind w:left="2461" w:hanging="166"/>
      </w:pPr>
      <w:rPr>
        <w:rFonts w:hint="default"/>
        <w:lang w:val="uk-UA" w:eastAsia="en-US" w:bidi="ar-SA"/>
      </w:rPr>
    </w:lvl>
    <w:lvl w:ilvl="3" w:tplc="DE944ED4">
      <w:numFmt w:val="bullet"/>
      <w:lvlText w:val="•"/>
      <w:lvlJc w:val="left"/>
      <w:pPr>
        <w:ind w:left="3532" w:hanging="166"/>
      </w:pPr>
      <w:rPr>
        <w:rFonts w:hint="default"/>
        <w:lang w:val="uk-UA" w:eastAsia="en-US" w:bidi="ar-SA"/>
      </w:rPr>
    </w:lvl>
    <w:lvl w:ilvl="4" w:tplc="6D20CA78">
      <w:numFmt w:val="bullet"/>
      <w:lvlText w:val="•"/>
      <w:lvlJc w:val="left"/>
      <w:pPr>
        <w:ind w:left="4603" w:hanging="166"/>
      </w:pPr>
      <w:rPr>
        <w:rFonts w:hint="default"/>
        <w:lang w:val="uk-UA" w:eastAsia="en-US" w:bidi="ar-SA"/>
      </w:rPr>
    </w:lvl>
    <w:lvl w:ilvl="5" w:tplc="FAEAA7AE">
      <w:numFmt w:val="bullet"/>
      <w:lvlText w:val="•"/>
      <w:lvlJc w:val="left"/>
      <w:pPr>
        <w:ind w:left="5674" w:hanging="166"/>
      </w:pPr>
      <w:rPr>
        <w:rFonts w:hint="default"/>
        <w:lang w:val="uk-UA" w:eastAsia="en-US" w:bidi="ar-SA"/>
      </w:rPr>
    </w:lvl>
    <w:lvl w:ilvl="6" w:tplc="321CB1A8">
      <w:numFmt w:val="bullet"/>
      <w:lvlText w:val="•"/>
      <w:lvlJc w:val="left"/>
      <w:pPr>
        <w:ind w:left="6745" w:hanging="166"/>
      </w:pPr>
      <w:rPr>
        <w:rFonts w:hint="default"/>
        <w:lang w:val="uk-UA" w:eastAsia="en-US" w:bidi="ar-SA"/>
      </w:rPr>
    </w:lvl>
    <w:lvl w:ilvl="7" w:tplc="12A0EFD8">
      <w:numFmt w:val="bullet"/>
      <w:lvlText w:val="•"/>
      <w:lvlJc w:val="left"/>
      <w:pPr>
        <w:ind w:left="7816" w:hanging="166"/>
      </w:pPr>
      <w:rPr>
        <w:rFonts w:hint="default"/>
        <w:lang w:val="uk-UA" w:eastAsia="en-US" w:bidi="ar-SA"/>
      </w:rPr>
    </w:lvl>
    <w:lvl w:ilvl="8" w:tplc="DD38703E">
      <w:numFmt w:val="bullet"/>
      <w:lvlText w:val="•"/>
      <w:lvlJc w:val="left"/>
      <w:pPr>
        <w:ind w:left="8887" w:hanging="166"/>
      </w:pPr>
      <w:rPr>
        <w:rFonts w:hint="default"/>
        <w:lang w:val="uk-UA" w:eastAsia="en-US" w:bidi="ar-SA"/>
      </w:rPr>
    </w:lvl>
  </w:abstractNum>
  <w:abstractNum w:abstractNumId="3" w15:restartNumberingAfterBreak="0">
    <w:nsid w:val="52316434"/>
    <w:multiLevelType w:val="hybridMultilevel"/>
    <w:tmpl w:val="F9FAAB94"/>
    <w:lvl w:ilvl="0" w:tplc="F86E4174">
      <w:numFmt w:val="bullet"/>
      <w:lvlText w:val="-"/>
      <w:lvlJc w:val="left"/>
      <w:pPr>
        <w:ind w:left="736" w:hanging="168"/>
      </w:pPr>
      <w:rPr>
        <w:rFonts w:ascii="Times New Roman" w:eastAsia="Times New Roman" w:hAnsi="Times New Roman" w:cs="Times New Roman" w:hint="default"/>
        <w:b w:val="0"/>
        <w:bCs w:val="0"/>
        <w:i w:val="0"/>
        <w:iCs w:val="0"/>
        <w:w w:val="99"/>
        <w:sz w:val="20"/>
        <w:szCs w:val="20"/>
        <w:lang w:val="uk-UA" w:eastAsia="en-US" w:bidi="ar-SA"/>
      </w:rPr>
    </w:lvl>
    <w:lvl w:ilvl="1" w:tplc="67129D0E">
      <w:numFmt w:val="bullet"/>
      <w:lvlText w:val="•"/>
      <w:lvlJc w:val="left"/>
      <w:pPr>
        <w:ind w:left="1768" w:hanging="168"/>
      </w:pPr>
      <w:rPr>
        <w:rFonts w:hint="default"/>
        <w:lang w:val="uk-UA" w:eastAsia="en-US" w:bidi="ar-SA"/>
      </w:rPr>
    </w:lvl>
    <w:lvl w:ilvl="2" w:tplc="D01A140E">
      <w:numFmt w:val="bullet"/>
      <w:lvlText w:val="•"/>
      <w:lvlJc w:val="left"/>
      <w:pPr>
        <w:ind w:left="2797" w:hanging="168"/>
      </w:pPr>
      <w:rPr>
        <w:rFonts w:hint="default"/>
        <w:lang w:val="uk-UA" w:eastAsia="en-US" w:bidi="ar-SA"/>
      </w:rPr>
    </w:lvl>
    <w:lvl w:ilvl="3" w:tplc="C9A2D826">
      <w:numFmt w:val="bullet"/>
      <w:lvlText w:val="•"/>
      <w:lvlJc w:val="left"/>
      <w:pPr>
        <w:ind w:left="3826" w:hanging="168"/>
      </w:pPr>
      <w:rPr>
        <w:rFonts w:hint="default"/>
        <w:lang w:val="uk-UA" w:eastAsia="en-US" w:bidi="ar-SA"/>
      </w:rPr>
    </w:lvl>
    <w:lvl w:ilvl="4" w:tplc="E3446DC2">
      <w:numFmt w:val="bullet"/>
      <w:lvlText w:val="•"/>
      <w:lvlJc w:val="left"/>
      <w:pPr>
        <w:ind w:left="4855" w:hanging="168"/>
      </w:pPr>
      <w:rPr>
        <w:rFonts w:hint="default"/>
        <w:lang w:val="uk-UA" w:eastAsia="en-US" w:bidi="ar-SA"/>
      </w:rPr>
    </w:lvl>
    <w:lvl w:ilvl="5" w:tplc="1A50E9FC">
      <w:numFmt w:val="bullet"/>
      <w:lvlText w:val="•"/>
      <w:lvlJc w:val="left"/>
      <w:pPr>
        <w:ind w:left="5884" w:hanging="168"/>
      </w:pPr>
      <w:rPr>
        <w:rFonts w:hint="default"/>
        <w:lang w:val="uk-UA" w:eastAsia="en-US" w:bidi="ar-SA"/>
      </w:rPr>
    </w:lvl>
    <w:lvl w:ilvl="6" w:tplc="F5D8F432">
      <w:numFmt w:val="bullet"/>
      <w:lvlText w:val="•"/>
      <w:lvlJc w:val="left"/>
      <w:pPr>
        <w:ind w:left="6913" w:hanging="168"/>
      </w:pPr>
      <w:rPr>
        <w:rFonts w:hint="default"/>
        <w:lang w:val="uk-UA" w:eastAsia="en-US" w:bidi="ar-SA"/>
      </w:rPr>
    </w:lvl>
    <w:lvl w:ilvl="7" w:tplc="D6E6B912">
      <w:numFmt w:val="bullet"/>
      <w:lvlText w:val="•"/>
      <w:lvlJc w:val="left"/>
      <w:pPr>
        <w:ind w:left="7942" w:hanging="168"/>
      </w:pPr>
      <w:rPr>
        <w:rFonts w:hint="default"/>
        <w:lang w:val="uk-UA" w:eastAsia="en-US" w:bidi="ar-SA"/>
      </w:rPr>
    </w:lvl>
    <w:lvl w:ilvl="8" w:tplc="7ABC0B30">
      <w:numFmt w:val="bullet"/>
      <w:lvlText w:val="•"/>
      <w:lvlJc w:val="left"/>
      <w:pPr>
        <w:ind w:left="8971" w:hanging="168"/>
      </w:pPr>
      <w:rPr>
        <w:rFonts w:hint="default"/>
        <w:lang w:val="uk-UA" w:eastAsia="en-US" w:bidi="ar-SA"/>
      </w:rPr>
    </w:lvl>
  </w:abstractNum>
  <w:abstractNum w:abstractNumId="4" w15:restartNumberingAfterBreak="0">
    <w:nsid w:val="77386A80"/>
    <w:multiLevelType w:val="hybridMultilevel"/>
    <w:tmpl w:val="6BE6E130"/>
    <w:lvl w:ilvl="0" w:tplc="C6E611B4">
      <w:start w:val="18"/>
      <w:numFmt w:val="bullet"/>
      <w:lvlText w:val="-"/>
      <w:lvlJc w:val="left"/>
      <w:pPr>
        <w:ind w:left="720" w:hanging="360"/>
      </w:pPr>
      <w:rPr>
        <w:rFonts w:ascii="Arial" w:eastAsia="Arial"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075976619">
    <w:abstractNumId w:val="4"/>
  </w:num>
  <w:num w:numId="2" w16cid:durableId="709720062">
    <w:abstractNumId w:val="0"/>
  </w:num>
  <w:num w:numId="3" w16cid:durableId="1828789867">
    <w:abstractNumId w:val="3"/>
  </w:num>
  <w:num w:numId="4" w16cid:durableId="1438790533">
    <w:abstractNumId w:val="1"/>
  </w:num>
  <w:num w:numId="5" w16cid:durableId="171921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characterSpacingControl w:val="doNotCompress"/>
  <w:hdrShapeDefaults>
    <o:shapedefaults v:ext="edit" spidmax="206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13F0C"/>
    <w:rsid w:val="00010561"/>
    <w:rsid w:val="00013A79"/>
    <w:rsid w:val="000143BA"/>
    <w:rsid w:val="00040E12"/>
    <w:rsid w:val="000422E7"/>
    <w:rsid w:val="00054147"/>
    <w:rsid w:val="00063632"/>
    <w:rsid w:val="00077D2E"/>
    <w:rsid w:val="00096AE6"/>
    <w:rsid w:val="000A2247"/>
    <w:rsid w:val="000A26A2"/>
    <w:rsid w:val="000A4F74"/>
    <w:rsid w:val="000B0FB6"/>
    <w:rsid w:val="000B1543"/>
    <w:rsid w:val="000C500C"/>
    <w:rsid w:val="000E00AE"/>
    <w:rsid w:val="000E1305"/>
    <w:rsid w:val="000E1563"/>
    <w:rsid w:val="000E28BE"/>
    <w:rsid w:val="000E4215"/>
    <w:rsid w:val="000F5A30"/>
    <w:rsid w:val="000F701B"/>
    <w:rsid w:val="000F728D"/>
    <w:rsid w:val="000F7E82"/>
    <w:rsid w:val="00101402"/>
    <w:rsid w:val="00117F60"/>
    <w:rsid w:val="00120AAD"/>
    <w:rsid w:val="001240B5"/>
    <w:rsid w:val="00124EB0"/>
    <w:rsid w:val="0012548F"/>
    <w:rsid w:val="0013272F"/>
    <w:rsid w:val="00141716"/>
    <w:rsid w:val="00152F8A"/>
    <w:rsid w:val="00170024"/>
    <w:rsid w:val="00171161"/>
    <w:rsid w:val="001830C8"/>
    <w:rsid w:val="0018331C"/>
    <w:rsid w:val="00193582"/>
    <w:rsid w:val="001A4AF5"/>
    <w:rsid w:val="001B17E0"/>
    <w:rsid w:val="001B6A62"/>
    <w:rsid w:val="001C719D"/>
    <w:rsid w:val="001D1DF5"/>
    <w:rsid w:val="00202719"/>
    <w:rsid w:val="00207868"/>
    <w:rsid w:val="0024192F"/>
    <w:rsid w:val="00246995"/>
    <w:rsid w:val="00260477"/>
    <w:rsid w:val="00260D3B"/>
    <w:rsid w:val="00267EFC"/>
    <w:rsid w:val="0027030E"/>
    <w:rsid w:val="00294269"/>
    <w:rsid w:val="002A75C3"/>
    <w:rsid w:val="002B0794"/>
    <w:rsid w:val="002B63B2"/>
    <w:rsid w:val="002B76E1"/>
    <w:rsid w:val="002C3810"/>
    <w:rsid w:val="002D1AAC"/>
    <w:rsid w:val="002F1259"/>
    <w:rsid w:val="002F7DCF"/>
    <w:rsid w:val="00312BB1"/>
    <w:rsid w:val="00313F0C"/>
    <w:rsid w:val="00320E20"/>
    <w:rsid w:val="00341249"/>
    <w:rsid w:val="00347763"/>
    <w:rsid w:val="0035089B"/>
    <w:rsid w:val="00370A7F"/>
    <w:rsid w:val="00372E25"/>
    <w:rsid w:val="003924EF"/>
    <w:rsid w:val="00393274"/>
    <w:rsid w:val="003B60F0"/>
    <w:rsid w:val="003C2BF6"/>
    <w:rsid w:val="003D65C9"/>
    <w:rsid w:val="003E5324"/>
    <w:rsid w:val="003E6C01"/>
    <w:rsid w:val="0040795D"/>
    <w:rsid w:val="0043575C"/>
    <w:rsid w:val="00441821"/>
    <w:rsid w:val="004429BC"/>
    <w:rsid w:val="00447A1C"/>
    <w:rsid w:val="00451A97"/>
    <w:rsid w:val="00467E21"/>
    <w:rsid w:val="004737BE"/>
    <w:rsid w:val="00473A65"/>
    <w:rsid w:val="0049422F"/>
    <w:rsid w:val="004C1699"/>
    <w:rsid w:val="004E6A62"/>
    <w:rsid w:val="005009D0"/>
    <w:rsid w:val="005069BA"/>
    <w:rsid w:val="005119A8"/>
    <w:rsid w:val="00520F13"/>
    <w:rsid w:val="0052634A"/>
    <w:rsid w:val="00533F56"/>
    <w:rsid w:val="00534755"/>
    <w:rsid w:val="00541182"/>
    <w:rsid w:val="0055511C"/>
    <w:rsid w:val="00556888"/>
    <w:rsid w:val="00563A46"/>
    <w:rsid w:val="005761D6"/>
    <w:rsid w:val="0059134F"/>
    <w:rsid w:val="005A51D9"/>
    <w:rsid w:val="005A5C9D"/>
    <w:rsid w:val="005B169D"/>
    <w:rsid w:val="005B46BE"/>
    <w:rsid w:val="005D1325"/>
    <w:rsid w:val="005D2F89"/>
    <w:rsid w:val="005E4D83"/>
    <w:rsid w:val="005F3D1F"/>
    <w:rsid w:val="005F5B27"/>
    <w:rsid w:val="005F607C"/>
    <w:rsid w:val="00613B08"/>
    <w:rsid w:val="00632B5F"/>
    <w:rsid w:val="00655DF6"/>
    <w:rsid w:val="00657B13"/>
    <w:rsid w:val="00663954"/>
    <w:rsid w:val="0067191A"/>
    <w:rsid w:val="006722EA"/>
    <w:rsid w:val="00677400"/>
    <w:rsid w:val="006820D1"/>
    <w:rsid w:val="00686E67"/>
    <w:rsid w:val="00690698"/>
    <w:rsid w:val="006A2406"/>
    <w:rsid w:val="006A55AD"/>
    <w:rsid w:val="006A5C17"/>
    <w:rsid w:val="006B5648"/>
    <w:rsid w:val="006D0655"/>
    <w:rsid w:val="006E0CBF"/>
    <w:rsid w:val="006E0EBC"/>
    <w:rsid w:val="006E374E"/>
    <w:rsid w:val="00705DA0"/>
    <w:rsid w:val="00711C06"/>
    <w:rsid w:val="0073492B"/>
    <w:rsid w:val="00741ED0"/>
    <w:rsid w:val="0074429E"/>
    <w:rsid w:val="0078109D"/>
    <w:rsid w:val="00781C12"/>
    <w:rsid w:val="00797BFB"/>
    <w:rsid w:val="007A491F"/>
    <w:rsid w:val="007B7055"/>
    <w:rsid w:val="007C0C25"/>
    <w:rsid w:val="007C5767"/>
    <w:rsid w:val="007D1B64"/>
    <w:rsid w:val="00803E96"/>
    <w:rsid w:val="00804348"/>
    <w:rsid w:val="00806519"/>
    <w:rsid w:val="00841225"/>
    <w:rsid w:val="008528A7"/>
    <w:rsid w:val="00855A92"/>
    <w:rsid w:val="00855DE5"/>
    <w:rsid w:val="00862B58"/>
    <w:rsid w:val="0086396E"/>
    <w:rsid w:val="00882CE7"/>
    <w:rsid w:val="0088720E"/>
    <w:rsid w:val="00887A7E"/>
    <w:rsid w:val="00895525"/>
    <w:rsid w:val="008A4971"/>
    <w:rsid w:val="008B0698"/>
    <w:rsid w:val="008B6B78"/>
    <w:rsid w:val="008C468B"/>
    <w:rsid w:val="008D17B8"/>
    <w:rsid w:val="008D699A"/>
    <w:rsid w:val="008E5FED"/>
    <w:rsid w:val="009047DC"/>
    <w:rsid w:val="00904BCA"/>
    <w:rsid w:val="00906A73"/>
    <w:rsid w:val="0092376D"/>
    <w:rsid w:val="00937906"/>
    <w:rsid w:val="00942AE5"/>
    <w:rsid w:val="009534F0"/>
    <w:rsid w:val="00953F4F"/>
    <w:rsid w:val="00963EE0"/>
    <w:rsid w:val="00967326"/>
    <w:rsid w:val="009705F7"/>
    <w:rsid w:val="00995D43"/>
    <w:rsid w:val="009A2FBC"/>
    <w:rsid w:val="009C1B5A"/>
    <w:rsid w:val="009D305F"/>
    <w:rsid w:val="009E103B"/>
    <w:rsid w:val="009E79D3"/>
    <w:rsid w:val="009F5894"/>
    <w:rsid w:val="009F7D9E"/>
    <w:rsid w:val="00A052FF"/>
    <w:rsid w:val="00A05EC4"/>
    <w:rsid w:val="00A50CC1"/>
    <w:rsid w:val="00A612C7"/>
    <w:rsid w:val="00A65A69"/>
    <w:rsid w:val="00A66D5A"/>
    <w:rsid w:val="00A7309E"/>
    <w:rsid w:val="00A770A0"/>
    <w:rsid w:val="00A81AC5"/>
    <w:rsid w:val="00A8428F"/>
    <w:rsid w:val="00A90D7C"/>
    <w:rsid w:val="00AA68D9"/>
    <w:rsid w:val="00AB07B5"/>
    <w:rsid w:val="00AB13DD"/>
    <w:rsid w:val="00AD02A1"/>
    <w:rsid w:val="00AD1A25"/>
    <w:rsid w:val="00AD3CF3"/>
    <w:rsid w:val="00AD3ED6"/>
    <w:rsid w:val="00B0377B"/>
    <w:rsid w:val="00B04C92"/>
    <w:rsid w:val="00B0592C"/>
    <w:rsid w:val="00B162D2"/>
    <w:rsid w:val="00B16F32"/>
    <w:rsid w:val="00B41B48"/>
    <w:rsid w:val="00B44AE6"/>
    <w:rsid w:val="00B5203F"/>
    <w:rsid w:val="00B6081D"/>
    <w:rsid w:val="00B64BF8"/>
    <w:rsid w:val="00B65DDA"/>
    <w:rsid w:val="00B667CB"/>
    <w:rsid w:val="00B708CA"/>
    <w:rsid w:val="00B70BC1"/>
    <w:rsid w:val="00B7704E"/>
    <w:rsid w:val="00B90241"/>
    <w:rsid w:val="00BA687C"/>
    <w:rsid w:val="00BC0646"/>
    <w:rsid w:val="00BC6178"/>
    <w:rsid w:val="00BD33F0"/>
    <w:rsid w:val="00BF24E3"/>
    <w:rsid w:val="00C05131"/>
    <w:rsid w:val="00C2110E"/>
    <w:rsid w:val="00C2173B"/>
    <w:rsid w:val="00C354FB"/>
    <w:rsid w:val="00C36D42"/>
    <w:rsid w:val="00C4294A"/>
    <w:rsid w:val="00C53D68"/>
    <w:rsid w:val="00C566EA"/>
    <w:rsid w:val="00C60B85"/>
    <w:rsid w:val="00C60E80"/>
    <w:rsid w:val="00C73C74"/>
    <w:rsid w:val="00C91AB1"/>
    <w:rsid w:val="00C94145"/>
    <w:rsid w:val="00CA0227"/>
    <w:rsid w:val="00CA0AF8"/>
    <w:rsid w:val="00CA2A59"/>
    <w:rsid w:val="00CD2D68"/>
    <w:rsid w:val="00CE0340"/>
    <w:rsid w:val="00CE3508"/>
    <w:rsid w:val="00CE5FCE"/>
    <w:rsid w:val="00CF042A"/>
    <w:rsid w:val="00CF4014"/>
    <w:rsid w:val="00D0257E"/>
    <w:rsid w:val="00D15365"/>
    <w:rsid w:val="00D17AB4"/>
    <w:rsid w:val="00D263EF"/>
    <w:rsid w:val="00D32FC5"/>
    <w:rsid w:val="00D36614"/>
    <w:rsid w:val="00D54C89"/>
    <w:rsid w:val="00D627DA"/>
    <w:rsid w:val="00D71CC0"/>
    <w:rsid w:val="00D73012"/>
    <w:rsid w:val="00D74285"/>
    <w:rsid w:val="00D773E8"/>
    <w:rsid w:val="00D80014"/>
    <w:rsid w:val="00D83165"/>
    <w:rsid w:val="00D83D2F"/>
    <w:rsid w:val="00D92916"/>
    <w:rsid w:val="00D95399"/>
    <w:rsid w:val="00DA22EC"/>
    <w:rsid w:val="00DA77CF"/>
    <w:rsid w:val="00DB522C"/>
    <w:rsid w:val="00DC1926"/>
    <w:rsid w:val="00DC27EC"/>
    <w:rsid w:val="00DE09C6"/>
    <w:rsid w:val="00DE7E4E"/>
    <w:rsid w:val="00DF77A7"/>
    <w:rsid w:val="00E209EB"/>
    <w:rsid w:val="00E215E2"/>
    <w:rsid w:val="00E31575"/>
    <w:rsid w:val="00E31EEE"/>
    <w:rsid w:val="00E366AF"/>
    <w:rsid w:val="00E44343"/>
    <w:rsid w:val="00E51837"/>
    <w:rsid w:val="00E56DB0"/>
    <w:rsid w:val="00E65205"/>
    <w:rsid w:val="00E65258"/>
    <w:rsid w:val="00E67820"/>
    <w:rsid w:val="00E702CB"/>
    <w:rsid w:val="00E71687"/>
    <w:rsid w:val="00E93666"/>
    <w:rsid w:val="00E93B8D"/>
    <w:rsid w:val="00EA2B78"/>
    <w:rsid w:val="00EA3C18"/>
    <w:rsid w:val="00EA4CB8"/>
    <w:rsid w:val="00EB0298"/>
    <w:rsid w:val="00EB0592"/>
    <w:rsid w:val="00EB0D97"/>
    <w:rsid w:val="00EB5BED"/>
    <w:rsid w:val="00EC0AB5"/>
    <w:rsid w:val="00EC1142"/>
    <w:rsid w:val="00EC129B"/>
    <w:rsid w:val="00EC132B"/>
    <w:rsid w:val="00ED5EFD"/>
    <w:rsid w:val="00EE187A"/>
    <w:rsid w:val="00EE1F65"/>
    <w:rsid w:val="00EE2B7B"/>
    <w:rsid w:val="00EE6A40"/>
    <w:rsid w:val="00EE74FA"/>
    <w:rsid w:val="00EF3B92"/>
    <w:rsid w:val="00EF705A"/>
    <w:rsid w:val="00F015C4"/>
    <w:rsid w:val="00F31156"/>
    <w:rsid w:val="00F46CD5"/>
    <w:rsid w:val="00F574DF"/>
    <w:rsid w:val="00F72034"/>
    <w:rsid w:val="00F96DF5"/>
    <w:rsid w:val="00FA269F"/>
    <w:rsid w:val="00FD7661"/>
    <w:rsid w:val="00FE11B4"/>
    <w:rsid w:val="00FF4E94"/>
    <w:rsid w:val="00FF5E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12B46A90"/>
  <w15:docId w15:val="{2E7DAB8F-4E54-470B-8B93-AE3CC7190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28A7"/>
  </w:style>
  <w:style w:type="paragraph" w:styleId="1">
    <w:name w:val="heading 1"/>
    <w:basedOn w:val="a"/>
    <w:link w:val="10"/>
    <w:uiPriority w:val="9"/>
    <w:qFormat/>
    <w:rsid w:val="000E28BE"/>
    <w:pPr>
      <w:widowControl w:val="0"/>
      <w:autoSpaceDE w:val="0"/>
      <w:autoSpaceDN w:val="0"/>
      <w:spacing w:after="0" w:line="240" w:lineRule="auto"/>
      <w:jc w:val="right"/>
      <w:outlineLvl w:val="0"/>
    </w:pPr>
    <w:rPr>
      <w:rFonts w:ascii="Times New Roman" w:eastAsia="Times New Roman" w:hAnsi="Times New Roman" w:cs="Times New Roman"/>
      <w:sz w:val="24"/>
      <w:szCs w:val="24"/>
      <w:lang w:val="uk-UA"/>
    </w:rPr>
  </w:style>
  <w:style w:type="paragraph" w:styleId="2">
    <w:name w:val="heading 2"/>
    <w:basedOn w:val="a"/>
    <w:link w:val="20"/>
    <w:uiPriority w:val="9"/>
    <w:unhideWhenUsed/>
    <w:qFormat/>
    <w:rsid w:val="000E28BE"/>
    <w:pPr>
      <w:widowControl w:val="0"/>
      <w:autoSpaceDE w:val="0"/>
      <w:autoSpaceDN w:val="0"/>
      <w:spacing w:after="0" w:line="240" w:lineRule="auto"/>
      <w:outlineLvl w:val="1"/>
    </w:pPr>
    <w:rPr>
      <w:rFonts w:ascii="Times New Roman" w:eastAsia="Times New Roman" w:hAnsi="Times New Roman" w:cs="Times New Roman"/>
      <w:sz w:val="23"/>
      <w:szCs w:val="23"/>
      <w:lang w:val="uk-UA"/>
    </w:rPr>
  </w:style>
  <w:style w:type="paragraph" w:styleId="3">
    <w:name w:val="heading 3"/>
    <w:basedOn w:val="a"/>
    <w:link w:val="30"/>
    <w:uiPriority w:val="9"/>
    <w:unhideWhenUsed/>
    <w:qFormat/>
    <w:rsid w:val="00EE2B7B"/>
    <w:pPr>
      <w:widowControl w:val="0"/>
      <w:autoSpaceDE w:val="0"/>
      <w:autoSpaceDN w:val="0"/>
      <w:spacing w:after="0" w:line="240" w:lineRule="auto"/>
      <w:ind w:left="1413"/>
      <w:outlineLvl w:val="2"/>
    </w:pPr>
    <w:rPr>
      <w:rFonts w:ascii="Arial" w:eastAsia="Arial" w:hAnsi="Arial" w:cs="Arial"/>
      <w:b/>
      <w:bCs/>
      <w:sz w:val="20"/>
      <w:szCs w:val="20"/>
      <w:lang w:val="uk-UA"/>
    </w:rPr>
  </w:style>
  <w:style w:type="paragraph" w:styleId="4">
    <w:name w:val="heading 4"/>
    <w:basedOn w:val="a"/>
    <w:link w:val="40"/>
    <w:uiPriority w:val="9"/>
    <w:unhideWhenUsed/>
    <w:qFormat/>
    <w:rsid w:val="000E28BE"/>
    <w:pPr>
      <w:widowControl w:val="0"/>
      <w:autoSpaceDE w:val="0"/>
      <w:autoSpaceDN w:val="0"/>
      <w:spacing w:before="118" w:after="0" w:line="240" w:lineRule="auto"/>
      <w:ind w:left="1137"/>
      <w:outlineLvl w:val="3"/>
    </w:pPr>
    <w:rPr>
      <w:rFonts w:ascii="Arial" w:eastAsia="Arial" w:hAnsi="Arial" w:cs="Arial"/>
      <w:b/>
      <w:bCs/>
      <w:sz w:val="20"/>
      <w:szCs w:val="20"/>
      <w:lang w:val="uk-UA"/>
    </w:rPr>
  </w:style>
  <w:style w:type="paragraph" w:styleId="5">
    <w:name w:val="heading 5"/>
    <w:basedOn w:val="a"/>
    <w:link w:val="50"/>
    <w:uiPriority w:val="9"/>
    <w:unhideWhenUsed/>
    <w:qFormat/>
    <w:rsid w:val="000E28BE"/>
    <w:pPr>
      <w:widowControl w:val="0"/>
      <w:autoSpaceDE w:val="0"/>
      <w:autoSpaceDN w:val="0"/>
      <w:spacing w:before="118" w:after="0" w:line="240" w:lineRule="auto"/>
      <w:ind w:left="1624" w:hanging="500"/>
      <w:outlineLvl w:val="4"/>
    </w:pPr>
    <w:rPr>
      <w:rFonts w:ascii="Arial" w:eastAsia="Arial" w:hAnsi="Arial" w:cs="Arial"/>
      <w:b/>
      <w:bCs/>
      <w:i/>
      <w:iCs/>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88720E"/>
    <w:pPr>
      <w:widowControl w:val="0"/>
      <w:autoSpaceDE w:val="0"/>
      <w:autoSpaceDN w:val="0"/>
      <w:spacing w:after="0" w:line="240" w:lineRule="auto"/>
    </w:pPr>
    <w:rPr>
      <w:rFonts w:ascii="Arial MT" w:eastAsia="Arial MT" w:hAnsi="Arial MT" w:cs="Arial MT"/>
      <w:sz w:val="20"/>
      <w:szCs w:val="20"/>
      <w:lang w:val="uk-UA"/>
    </w:rPr>
  </w:style>
  <w:style w:type="character" w:customStyle="1" w:styleId="a4">
    <w:name w:val="Основной текст Знак"/>
    <w:basedOn w:val="a0"/>
    <w:link w:val="a3"/>
    <w:uiPriority w:val="1"/>
    <w:rsid w:val="0088720E"/>
    <w:rPr>
      <w:rFonts w:ascii="Arial MT" w:eastAsia="Arial MT" w:hAnsi="Arial MT" w:cs="Arial MT"/>
      <w:sz w:val="20"/>
      <w:szCs w:val="20"/>
      <w:lang w:val="uk-UA"/>
    </w:rPr>
  </w:style>
  <w:style w:type="paragraph" w:styleId="a5">
    <w:name w:val="Title"/>
    <w:basedOn w:val="a"/>
    <w:link w:val="a6"/>
    <w:uiPriority w:val="10"/>
    <w:qFormat/>
    <w:rsid w:val="0088720E"/>
    <w:pPr>
      <w:widowControl w:val="0"/>
      <w:autoSpaceDE w:val="0"/>
      <w:autoSpaceDN w:val="0"/>
      <w:spacing w:after="0" w:line="240" w:lineRule="auto"/>
      <w:ind w:left="3873" w:right="3270" w:firstLine="2"/>
      <w:jc w:val="center"/>
    </w:pPr>
    <w:rPr>
      <w:rFonts w:ascii="Arial" w:eastAsia="Arial" w:hAnsi="Arial" w:cs="Arial"/>
      <w:b/>
      <w:bCs/>
      <w:sz w:val="44"/>
      <w:szCs w:val="44"/>
      <w:lang w:val="uk-UA"/>
    </w:rPr>
  </w:style>
  <w:style w:type="character" w:customStyle="1" w:styleId="a6">
    <w:name w:val="Заголовок Знак"/>
    <w:basedOn w:val="a0"/>
    <w:link w:val="a5"/>
    <w:uiPriority w:val="10"/>
    <w:rsid w:val="0088720E"/>
    <w:rPr>
      <w:rFonts w:ascii="Arial" w:eastAsia="Arial" w:hAnsi="Arial" w:cs="Arial"/>
      <w:b/>
      <w:bCs/>
      <w:sz w:val="44"/>
      <w:szCs w:val="44"/>
      <w:lang w:val="uk-UA"/>
    </w:rPr>
  </w:style>
  <w:style w:type="paragraph" w:styleId="a7">
    <w:name w:val="header"/>
    <w:basedOn w:val="a"/>
    <w:link w:val="a8"/>
    <w:uiPriority w:val="99"/>
    <w:unhideWhenUsed/>
    <w:rsid w:val="0088720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8720E"/>
  </w:style>
  <w:style w:type="paragraph" w:styleId="a9">
    <w:name w:val="footer"/>
    <w:basedOn w:val="a"/>
    <w:link w:val="aa"/>
    <w:uiPriority w:val="99"/>
    <w:unhideWhenUsed/>
    <w:rsid w:val="0088720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8720E"/>
  </w:style>
  <w:style w:type="table" w:styleId="ab">
    <w:name w:val="Table Grid"/>
    <w:basedOn w:val="a1"/>
    <w:uiPriority w:val="39"/>
    <w:rsid w:val="00120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Основной текст (3)_"/>
    <w:basedOn w:val="a0"/>
    <w:link w:val="32"/>
    <w:locked/>
    <w:rsid w:val="00BC0646"/>
    <w:rPr>
      <w:rFonts w:ascii="Arial" w:eastAsia="Arial" w:hAnsi="Arial" w:cs="Arial"/>
      <w:spacing w:val="20"/>
      <w:sz w:val="26"/>
      <w:szCs w:val="26"/>
      <w:shd w:val="clear" w:color="auto" w:fill="FFFFFF"/>
    </w:rPr>
  </w:style>
  <w:style w:type="paragraph" w:customStyle="1" w:styleId="32">
    <w:name w:val="Основной текст (3)"/>
    <w:basedOn w:val="a"/>
    <w:link w:val="31"/>
    <w:rsid w:val="00BC0646"/>
    <w:pPr>
      <w:widowControl w:val="0"/>
      <w:shd w:val="clear" w:color="auto" w:fill="FFFFFF"/>
      <w:spacing w:after="1260" w:line="0" w:lineRule="atLeast"/>
      <w:jc w:val="center"/>
    </w:pPr>
    <w:rPr>
      <w:rFonts w:ascii="Arial" w:eastAsia="Arial" w:hAnsi="Arial" w:cs="Arial"/>
      <w:spacing w:val="20"/>
      <w:sz w:val="26"/>
      <w:szCs w:val="26"/>
    </w:rPr>
  </w:style>
  <w:style w:type="table" w:customStyle="1" w:styleId="TableNormal">
    <w:name w:val="Table Normal"/>
    <w:uiPriority w:val="2"/>
    <w:semiHidden/>
    <w:unhideWhenUsed/>
    <w:qFormat/>
    <w:rsid w:val="009673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67326"/>
    <w:pPr>
      <w:widowControl w:val="0"/>
      <w:autoSpaceDE w:val="0"/>
      <w:autoSpaceDN w:val="0"/>
      <w:spacing w:after="0" w:line="210" w:lineRule="exact"/>
      <w:ind w:left="40"/>
      <w:jc w:val="center"/>
    </w:pPr>
    <w:rPr>
      <w:rFonts w:ascii="Arial MT" w:eastAsia="Arial MT" w:hAnsi="Arial MT" w:cs="Arial MT"/>
      <w:lang w:val="uk-UA"/>
    </w:rPr>
  </w:style>
  <w:style w:type="paragraph" w:customStyle="1" w:styleId="s30">
    <w:name w:val="s30"/>
    <w:basedOn w:val="a"/>
    <w:rsid w:val="00077D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8">
    <w:name w:val="s28"/>
    <w:basedOn w:val="a0"/>
    <w:rsid w:val="00077D2E"/>
  </w:style>
  <w:style w:type="character" w:customStyle="1" w:styleId="s29">
    <w:name w:val="s29"/>
    <w:basedOn w:val="a0"/>
    <w:rsid w:val="00077D2E"/>
  </w:style>
  <w:style w:type="character" w:customStyle="1" w:styleId="s31">
    <w:name w:val="s31"/>
    <w:basedOn w:val="a0"/>
    <w:rsid w:val="00077D2E"/>
  </w:style>
  <w:style w:type="character" w:customStyle="1" w:styleId="s32">
    <w:name w:val="s32"/>
    <w:basedOn w:val="a0"/>
    <w:rsid w:val="00077D2E"/>
  </w:style>
  <w:style w:type="character" w:customStyle="1" w:styleId="s33">
    <w:name w:val="s33"/>
    <w:basedOn w:val="a0"/>
    <w:rsid w:val="00077D2E"/>
  </w:style>
  <w:style w:type="character" w:customStyle="1" w:styleId="s34">
    <w:name w:val="s34"/>
    <w:basedOn w:val="a0"/>
    <w:rsid w:val="00077D2E"/>
  </w:style>
  <w:style w:type="character" w:customStyle="1" w:styleId="s35">
    <w:name w:val="s35"/>
    <w:basedOn w:val="a0"/>
    <w:rsid w:val="00077D2E"/>
  </w:style>
  <w:style w:type="paragraph" w:styleId="ac">
    <w:name w:val="Normal (Web)"/>
    <w:basedOn w:val="a"/>
    <w:uiPriority w:val="99"/>
    <w:semiHidden/>
    <w:unhideWhenUsed/>
    <w:rsid w:val="00077D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16"/>
    <w:basedOn w:val="a"/>
    <w:rsid w:val="00077D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5">
    <w:name w:val="s15"/>
    <w:basedOn w:val="a0"/>
    <w:rsid w:val="00077D2E"/>
  </w:style>
  <w:style w:type="character" w:customStyle="1" w:styleId="s36">
    <w:name w:val="s36"/>
    <w:basedOn w:val="a0"/>
    <w:rsid w:val="00077D2E"/>
  </w:style>
  <w:style w:type="character" w:customStyle="1" w:styleId="s37">
    <w:name w:val="s37"/>
    <w:basedOn w:val="a0"/>
    <w:rsid w:val="00077D2E"/>
  </w:style>
  <w:style w:type="character" w:customStyle="1" w:styleId="p">
    <w:name w:val="p"/>
    <w:basedOn w:val="a0"/>
    <w:rsid w:val="00077D2E"/>
  </w:style>
  <w:style w:type="paragraph" w:customStyle="1" w:styleId="s351">
    <w:name w:val="s351"/>
    <w:basedOn w:val="a"/>
    <w:rsid w:val="00077D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8">
    <w:name w:val="s38"/>
    <w:basedOn w:val="a0"/>
    <w:rsid w:val="00077D2E"/>
  </w:style>
  <w:style w:type="character" w:customStyle="1" w:styleId="s39">
    <w:name w:val="s39"/>
    <w:basedOn w:val="a0"/>
    <w:rsid w:val="00077D2E"/>
  </w:style>
  <w:style w:type="character" w:customStyle="1" w:styleId="s40">
    <w:name w:val="s40"/>
    <w:basedOn w:val="a0"/>
    <w:rsid w:val="00077D2E"/>
  </w:style>
  <w:style w:type="paragraph" w:customStyle="1" w:styleId="s151">
    <w:name w:val="s151"/>
    <w:basedOn w:val="a"/>
    <w:rsid w:val="00077D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61">
    <w:name w:val="s161"/>
    <w:basedOn w:val="a0"/>
    <w:rsid w:val="00077D2E"/>
  </w:style>
  <w:style w:type="character" w:customStyle="1" w:styleId="s41">
    <w:name w:val="s41"/>
    <w:basedOn w:val="a0"/>
    <w:rsid w:val="00077D2E"/>
  </w:style>
  <w:style w:type="character" w:styleId="ad">
    <w:name w:val="Placeholder Text"/>
    <w:basedOn w:val="a0"/>
    <w:uiPriority w:val="99"/>
    <w:semiHidden/>
    <w:rsid w:val="00E215E2"/>
    <w:rPr>
      <w:color w:val="808080"/>
    </w:rPr>
  </w:style>
  <w:style w:type="character" w:customStyle="1" w:styleId="30">
    <w:name w:val="Заголовок 3 Знак"/>
    <w:basedOn w:val="a0"/>
    <w:link w:val="3"/>
    <w:uiPriority w:val="9"/>
    <w:rsid w:val="00EE2B7B"/>
    <w:rPr>
      <w:rFonts w:ascii="Arial" w:eastAsia="Arial" w:hAnsi="Arial" w:cs="Arial"/>
      <w:b/>
      <w:bCs/>
      <w:sz w:val="20"/>
      <w:szCs w:val="20"/>
      <w:lang w:val="uk-UA"/>
    </w:rPr>
  </w:style>
  <w:style w:type="character" w:customStyle="1" w:styleId="10">
    <w:name w:val="Заголовок 1 Знак"/>
    <w:basedOn w:val="a0"/>
    <w:link w:val="1"/>
    <w:uiPriority w:val="9"/>
    <w:rsid w:val="000E28BE"/>
    <w:rPr>
      <w:rFonts w:ascii="Times New Roman" w:eastAsia="Times New Roman" w:hAnsi="Times New Roman" w:cs="Times New Roman"/>
      <w:sz w:val="24"/>
      <w:szCs w:val="24"/>
      <w:lang w:val="uk-UA"/>
    </w:rPr>
  </w:style>
  <w:style w:type="character" w:customStyle="1" w:styleId="20">
    <w:name w:val="Заголовок 2 Знак"/>
    <w:basedOn w:val="a0"/>
    <w:link w:val="2"/>
    <w:uiPriority w:val="9"/>
    <w:rsid w:val="000E28BE"/>
    <w:rPr>
      <w:rFonts w:ascii="Times New Roman" w:eastAsia="Times New Roman" w:hAnsi="Times New Roman" w:cs="Times New Roman"/>
      <w:sz w:val="23"/>
      <w:szCs w:val="23"/>
      <w:lang w:val="uk-UA"/>
    </w:rPr>
  </w:style>
  <w:style w:type="character" w:customStyle="1" w:styleId="40">
    <w:name w:val="Заголовок 4 Знак"/>
    <w:basedOn w:val="a0"/>
    <w:link w:val="4"/>
    <w:uiPriority w:val="9"/>
    <w:rsid w:val="000E28BE"/>
    <w:rPr>
      <w:rFonts w:ascii="Arial" w:eastAsia="Arial" w:hAnsi="Arial" w:cs="Arial"/>
      <w:b/>
      <w:bCs/>
      <w:sz w:val="20"/>
      <w:szCs w:val="20"/>
      <w:lang w:val="uk-UA"/>
    </w:rPr>
  </w:style>
  <w:style w:type="character" w:customStyle="1" w:styleId="50">
    <w:name w:val="Заголовок 5 Знак"/>
    <w:basedOn w:val="a0"/>
    <w:link w:val="5"/>
    <w:uiPriority w:val="9"/>
    <w:rsid w:val="000E28BE"/>
    <w:rPr>
      <w:rFonts w:ascii="Arial" w:eastAsia="Arial" w:hAnsi="Arial" w:cs="Arial"/>
      <w:b/>
      <w:bCs/>
      <w:i/>
      <w:iCs/>
      <w:sz w:val="20"/>
      <w:szCs w:val="20"/>
      <w:lang w:val="uk-UA"/>
    </w:rPr>
  </w:style>
  <w:style w:type="paragraph" w:styleId="11">
    <w:name w:val="toc 1"/>
    <w:basedOn w:val="a"/>
    <w:uiPriority w:val="1"/>
    <w:qFormat/>
    <w:rsid w:val="000E28BE"/>
    <w:pPr>
      <w:widowControl w:val="0"/>
      <w:autoSpaceDE w:val="0"/>
      <w:autoSpaceDN w:val="0"/>
      <w:spacing w:before="1" w:after="0" w:line="240" w:lineRule="auto"/>
      <w:ind w:left="143"/>
    </w:pPr>
    <w:rPr>
      <w:rFonts w:ascii="Arial" w:eastAsia="Arial" w:hAnsi="Arial" w:cs="Arial"/>
      <w:sz w:val="20"/>
      <w:szCs w:val="20"/>
      <w:lang w:val="uk-UA"/>
    </w:rPr>
  </w:style>
  <w:style w:type="paragraph" w:styleId="21">
    <w:name w:val="toc 2"/>
    <w:basedOn w:val="a"/>
    <w:uiPriority w:val="1"/>
    <w:qFormat/>
    <w:rsid w:val="000E28BE"/>
    <w:pPr>
      <w:widowControl w:val="0"/>
      <w:autoSpaceDE w:val="0"/>
      <w:autoSpaceDN w:val="0"/>
      <w:spacing w:after="0" w:line="240" w:lineRule="auto"/>
      <w:ind w:left="343"/>
    </w:pPr>
    <w:rPr>
      <w:rFonts w:ascii="Arial" w:eastAsia="Arial" w:hAnsi="Arial" w:cs="Arial"/>
      <w:sz w:val="20"/>
      <w:szCs w:val="20"/>
      <w:lang w:val="uk-UA"/>
    </w:rPr>
  </w:style>
  <w:style w:type="paragraph" w:styleId="33">
    <w:name w:val="toc 3"/>
    <w:basedOn w:val="a"/>
    <w:uiPriority w:val="1"/>
    <w:qFormat/>
    <w:rsid w:val="000E28BE"/>
    <w:pPr>
      <w:widowControl w:val="0"/>
      <w:autoSpaceDE w:val="0"/>
      <w:autoSpaceDN w:val="0"/>
      <w:spacing w:after="0" w:line="240" w:lineRule="auto"/>
      <w:ind w:left="426"/>
    </w:pPr>
    <w:rPr>
      <w:rFonts w:ascii="Arial" w:eastAsia="Arial" w:hAnsi="Arial" w:cs="Arial"/>
      <w:sz w:val="20"/>
      <w:szCs w:val="20"/>
      <w:lang w:val="uk-UA"/>
    </w:rPr>
  </w:style>
  <w:style w:type="paragraph" w:styleId="ae">
    <w:name w:val="List Paragraph"/>
    <w:basedOn w:val="a"/>
    <w:uiPriority w:val="1"/>
    <w:qFormat/>
    <w:rsid w:val="000E28BE"/>
    <w:pPr>
      <w:widowControl w:val="0"/>
      <w:autoSpaceDE w:val="0"/>
      <w:autoSpaceDN w:val="0"/>
      <w:spacing w:after="0" w:line="240" w:lineRule="auto"/>
      <w:ind w:left="146" w:firstLine="424"/>
    </w:pPr>
    <w:rPr>
      <w:rFonts w:ascii="Arial" w:eastAsia="Arial" w:hAnsi="Arial" w:cs="Arial"/>
      <w:lang w:val="uk-UA"/>
    </w:rPr>
  </w:style>
  <w:style w:type="paragraph" w:styleId="af">
    <w:name w:val="Balloon Text"/>
    <w:basedOn w:val="a"/>
    <w:link w:val="af0"/>
    <w:uiPriority w:val="99"/>
    <w:semiHidden/>
    <w:unhideWhenUsed/>
    <w:rsid w:val="00663954"/>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6639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753600">
      <w:bodyDiv w:val="1"/>
      <w:marLeft w:val="0"/>
      <w:marRight w:val="0"/>
      <w:marTop w:val="0"/>
      <w:marBottom w:val="0"/>
      <w:divBdr>
        <w:top w:val="none" w:sz="0" w:space="0" w:color="auto"/>
        <w:left w:val="none" w:sz="0" w:space="0" w:color="auto"/>
        <w:bottom w:val="none" w:sz="0" w:space="0" w:color="auto"/>
        <w:right w:val="none" w:sz="0" w:space="0" w:color="auto"/>
      </w:divBdr>
    </w:div>
    <w:div w:id="504052889">
      <w:bodyDiv w:val="1"/>
      <w:marLeft w:val="0"/>
      <w:marRight w:val="0"/>
      <w:marTop w:val="0"/>
      <w:marBottom w:val="0"/>
      <w:divBdr>
        <w:top w:val="none" w:sz="0" w:space="0" w:color="auto"/>
        <w:left w:val="none" w:sz="0" w:space="0" w:color="auto"/>
        <w:bottom w:val="none" w:sz="0" w:space="0" w:color="auto"/>
        <w:right w:val="none" w:sz="0" w:space="0" w:color="auto"/>
      </w:divBdr>
    </w:div>
    <w:div w:id="688144002">
      <w:bodyDiv w:val="1"/>
      <w:marLeft w:val="0"/>
      <w:marRight w:val="0"/>
      <w:marTop w:val="0"/>
      <w:marBottom w:val="0"/>
      <w:divBdr>
        <w:top w:val="none" w:sz="0" w:space="0" w:color="auto"/>
        <w:left w:val="none" w:sz="0" w:space="0" w:color="auto"/>
        <w:bottom w:val="none" w:sz="0" w:space="0" w:color="auto"/>
        <w:right w:val="none" w:sz="0" w:space="0" w:color="auto"/>
      </w:divBdr>
    </w:div>
    <w:div w:id="1074859515">
      <w:bodyDiv w:val="1"/>
      <w:marLeft w:val="0"/>
      <w:marRight w:val="0"/>
      <w:marTop w:val="0"/>
      <w:marBottom w:val="0"/>
      <w:divBdr>
        <w:top w:val="none" w:sz="0" w:space="0" w:color="auto"/>
        <w:left w:val="none" w:sz="0" w:space="0" w:color="auto"/>
        <w:bottom w:val="none" w:sz="0" w:space="0" w:color="auto"/>
        <w:right w:val="none" w:sz="0" w:space="0" w:color="auto"/>
      </w:divBdr>
    </w:div>
    <w:div w:id="1207176481">
      <w:bodyDiv w:val="1"/>
      <w:marLeft w:val="0"/>
      <w:marRight w:val="0"/>
      <w:marTop w:val="0"/>
      <w:marBottom w:val="0"/>
      <w:divBdr>
        <w:top w:val="none" w:sz="0" w:space="0" w:color="auto"/>
        <w:left w:val="none" w:sz="0" w:space="0" w:color="auto"/>
        <w:bottom w:val="none" w:sz="0" w:space="0" w:color="auto"/>
        <w:right w:val="none" w:sz="0" w:space="0" w:color="auto"/>
      </w:divBdr>
    </w:div>
    <w:div w:id="1211763911">
      <w:bodyDiv w:val="1"/>
      <w:marLeft w:val="0"/>
      <w:marRight w:val="0"/>
      <w:marTop w:val="0"/>
      <w:marBottom w:val="0"/>
      <w:divBdr>
        <w:top w:val="none" w:sz="0" w:space="0" w:color="auto"/>
        <w:left w:val="none" w:sz="0" w:space="0" w:color="auto"/>
        <w:bottom w:val="none" w:sz="0" w:space="0" w:color="auto"/>
        <w:right w:val="none" w:sz="0" w:space="0" w:color="auto"/>
      </w:divBdr>
    </w:div>
    <w:div w:id="1288393113">
      <w:bodyDiv w:val="1"/>
      <w:marLeft w:val="0"/>
      <w:marRight w:val="0"/>
      <w:marTop w:val="0"/>
      <w:marBottom w:val="0"/>
      <w:divBdr>
        <w:top w:val="none" w:sz="0" w:space="0" w:color="auto"/>
        <w:left w:val="none" w:sz="0" w:space="0" w:color="auto"/>
        <w:bottom w:val="none" w:sz="0" w:space="0" w:color="auto"/>
        <w:right w:val="none" w:sz="0" w:space="0" w:color="auto"/>
      </w:divBdr>
    </w:div>
    <w:div w:id="1445732102">
      <w:bodyDiv w:val="1"/>
      <w:marLeft w:val="0"/>
      <w:marRight w:val="0"/>
      <w:marTop w:val="0"/>
      <w:marBottom w:val="0"/>
      <w:divBdr>
        <w:top w:val="none" w:sz="0" w:space="0" w:color="auto"/>
        <w:left w:val="none" w:sz="0" w:space="0" w:color="auto"/>
        <w:bottom w:val="none" w:sz="0" w:space="0" w:color="auto"/>
        <w:right w:val="none" w:sz="0" w:space="0" w:color="auto"/>
      </w:divBdr>
    </w:div>
    <w:div w:id="1669097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7D548-F467-49C4-A721-4FA5837B0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72</Pages>
  <Words>30005</Words>
  <Characters>171030</Characters>
  <Application>Microsoft Office Word</Application>
  <DocSecurity>0</DocSecurity>
  <Lines>1425</Lines>
  <Paragraphs>401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boyarkina1996@gmail.com</cp:lastModifiedBy>
  <cp:revision>2</cp:revision>
  <cp:lastPrinted>2022-12-01T12:23:00Z</cp:lastPrinted>
  <dcterms:created xsi:type="dcterms:W3CDTF">2022-12-01T12:25:00Z</dcterms:created>
  <dcterms:modified xsi:type="dcterms:W3CDTF">2026-04-20T19:19:00Z</dcterms:modified>
</cp:coreProperties>
</file>