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2FC2A" w14:textId="77777777" w:rsidR="00BA316F" w:rsidRDefault="00BA316F" w:rsidP="00BA316F">
      <w:pPr>
        <w:shd w:val="clear" w:color="auto" w:fill="FFFFFF"/>
        <w:adjustRightInd w:val="0"/>
        <w:ind w:right="566"/>
        <w:jc w:val="center"/>
        <w:rPr>
          <w:rFonts w:ascii="Arial" w:hAnsi="Arial" w:cs="Arial"/>
          <w:b/>
          <w:color w:val="000000"/>
          <w:sz w:val="28"/>
          <w:szCs w:val="28"/>
          <w:lang w:val="uk-UA"/>
        </w:rPr>
      </w:pPr>
    </w:p>
    <w:p w14:paraId="3C20C0C2" w14:textId="77777777" w:rsidR="00BA316F" w:rsidRPr="0025454F" w:rsidRDefault="00BA316F" w:rsidP="00BA316F">
      <w:pPr>
        <w:shd w:val="clear" w:color="auto" w:fill="FFFFFF"/>
        <w:adjustRightInd w:val="0"/>
        <w:ind w:right="566"/>
        <w:jc w:val="center"/>
        <w:rPr>
          <w:rFonts w:ascii="Arial" w:hAnsi="Arial" w:cs="Arial"/>
          <w:b/>
          <w:color w:val="000000"/>
          <w:sz w:val="28"/>
          <w:szCs w:val="28"/>
        </w:rPr>
      </w:pPr>
      <w:r w:rsidRPr="0025454F">
        <w:rPr>
          <w:rFonts w:ascii="Arial" w:hAnsi="Arial" w:cs="Arial"/>
          <w:b/>
          <w:noProof/>
          <w:color w:val="000000"/>
          <w:sz w:val="28"/>
          <w:szCs w:val="28"/>
          <w:lang w:val="uk-UA" w:eastAsia="uk-UA"/>
        </w:rPr>
        <w:drawing>
          <wp:inline distT="0" distB="0" distL="0" distR="0" wp14:anchorId="735A7AB5" wp14:editId="712257A7">
            <wp:extent cx="752475" cy="809625"/>
            <wp:effectExtent l="19050" t="0" r="9525" b="0"/>
            <wp:docPr id="9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14:paraId="4F8FA2B9" w14:textId="77777777" w:rsidR="00BA316F" w:rsidRPr="00912FE5" w:rsidRDefault="00BA316F" w:rsidP="00BA316F">
      <w:pPr>
        <w:pBdr>
          <w:bottom w:val="double" w:sz="4" w:space="1" w:color="auto"/>
        </w:pBdr>
        <w:spacing w:line="1219" w:lineRule="exact"/>
        <w:ind w:right="567"/>
        <w:jc w:val="center"/>
        <w:rPr>
          <w:rFonts w:ascii="Arial" w:hAnsi="Arial" w:cs="Arial"/>
          <w:spacing w:val="28"/>
          <w:shd w:val="clear" w:color="auto" w:fill="FFFFFF"/>
          <w:lang w:val="uk-UA" w:eastAsia="uk-UA"/>
        </w:rPr>
      </w:pPr>
      <w:bookmarkStart w:id="0" w:name="_Hlk126322158"/>
      <w:r w:rsidRPr="00912FE5">
        <w:rPr>
          <w:rFonts w:ascii="Arial" w:hAnsi="Arial" w:cs="Arial"/>
          <w:spacing w:val="28"/>
          <w:sz w:val="29"/>
          <w:szCs w:val="29"/>
          <w:shd w:val="clear" w:color="auto" w:fill="FFFFFF"/>
          <w:lang w:val="uk-UA" w:eastAsia="uk-UA"/>
        </w:rPr>
        <w:t>ДЕРЖАВНІ БУДІВЕЛЬНІ НОРМИ УКРАЇНИ</w:t>
      </w:r>
    </w:p>
    <w:p w14:paraId="546281A7" w14:textId="77777777" w:rsidR="00BA316F" w:rsidRPr="00F25874" w:rsidRDefault="00BA316F" w:rsidP="00BA316F">
      <w:pPr>
        <w:spacing w:after="399" w:line="514" w:lineRule="exact"/>
        <w:ind w:right="566"/>
        <w:jc w:val="center"/>
        <w:outlineLvl w:val="0"/>
        <w:rPr>
          <w:rFonts w:ascii="Arial" w:hAnsi="Arial" w:cs="Arial"/>
          <w:strike/>
          <w:color w:val="FF0000"/>
          <w:spacing w:val="28"/>
          <w:sz w:val="27"/>
          <w:szCs w:val="27"/>
          <w:shd w:val="clear" w:color="auto" w:fill="FFFFFF"/>
          <w:lang w:val="ru-RU" w:eastAsia="uk-UA"/>
        </w:rPr>
      </w:pPr>
    </w:p>
    <w:p w14:paraId="6214B377" w14:textId="77777777" w:rsidR="00BA316F" w:rsidRPr="00F25874" w:rsidRDefault="00BA316F" w:rsidP="00BA316F">
      <w:pPr>
        <w:spacing w:after="399" w:line="514" w:lineRule="exact"/>
        <w:ind w:right="566"/>
        <w:jc w:val="center"/>
        <w:outlineLvl w:val="0"/>
        <w:rPr>
          <w:rFonts w:ascii="Arial" w:hAnsi="Arial" w:cs="Arial"/>
          <w:strike/>
          <w:color w:val="FF0000"/>
          <w:spacing w:val="28"/>
          <w:sz w:val="27"/>
          <w:szCs w:val="27"/>
          <w:shd w:val="clear" w:color="auto" w:fill="FFFFFF"/>
          <w:lang w:val="ru-RU" w:eastAsia="uk-UA"/>
        </w:rPr>
      </w:pPr>
    </w:p>
    <w:p w14:paraId="4F35C73A" w14:textId="77777777" w:rsidR="00BA316F" w:rsidRPr="00BA316F" w:rsidRDefault="00BA316F" w:rsidP="00BA316F">
      <w:pPr>
        <w:spacing w:before="81"/>
        <w:ind w:left="231" w:right="234"/>
        <w:jc w:val="center"/>
        <w:rPr>
          <w:rFonts w:ascii="Arial" w:hAnsi="Arial" w:cs="Arial"/>
          <w:b/>
          <w:sz w:val="32"/>
          <w:szCs w:val="32"/>
          <w:lang w:val="ru-RU"/>
        </w:rPr>
      </w:pPr>
      <w:r w:rsidRPr="00BA316F">
        <w:rPr>
          <w:rFonts w:ascii="Arial" w:hAnsi="Arial" w:cs="Arial"/>
          <w:b/>
          <w:sz w:val="32"/>
          <w:szCs w:val="32"/>
          <w:lang w:val="ru-RU"/>
        </w:rPr>
        <w:t>Система стандартів безпеки праці</w:t>
      </w:r>
    </w:p>
    <w:p w14:paraId="5D28E498" w14:textId="77777777" w:rsidR="00BA316F" w:rsidRPr="00BA316F" w:rsidRDefault="00BA316F" w:rsidP="00BA316F">
      <w:pPr>
        <w:spacing w:after="399" w:line="514" w:lineRule="exact"/>
        <w:ind w:right="566"/>
        <w:jc w:val="center"/>
        <w:outlineLvl w:val="0"/>
        <w:rPr>
          <w:rFonts w:ascii="Arial" w:hAnsi="Arial" w:cs="Arial"/>
          <w:strike/>
          <w:color w:val="FF0000"/>
          <w:spacing w:val="28"/>
          <w:sz w:val="27"/>
          <w:szCs w:val="27"/>
          <w:shd w:val="clear" w:color="auto" w:fill="FFFFFF"/>
          <w:lang w:val="ru-RU" w:eastAsia="uk-UA"/>
        </w:rPr>
      </w:pPr>
    </w:p>
    <w:bookmarkEnd w:id="0"/>
    <w:p w14:paraId="04D683F9" w14:textId="77777777" w:rsidR="00BA316F" w:rsidRPr="00BA316F" w:rsidRDefault="00BA316F" w:rsidP="00BA316F">
      <w:pPr>
        <w:spacing w:before="422" w:line="360" w:lineRule="auto"/>
        <w:ind w:left="231" w:right="234"/>
        <w:jc w:val="center"/>
        <w:rPr>
          <w:rFonts w:ascii="Arial" w:hAnsi="Arial" w:cs="Arial"/>
          <w:b/>
          <w:sz w:val="35"/>
          <w:szCs w:val="35"/>
          <w:lang w:val="ru-RU"/>
        </w:rPr>
      </w:pPr>
      <w:r w:rsidRPr="00BA316F">
        <w:rPr>
          <w:rFonts w:ascii="Arial" w:hAnsi="Arial" w:cs="Arial"/>
          <w:b/>
          <w:sz w:val="35"/>
          <w:szCs w:val="35"/>
          <w:lang w:val="ru-RU"/>
        </w:rPr>
        <w:t>ОХОРОНА ПРАЦІ І ПРОМИСЛОВА БЕЗПЕКА У БУДІВНИЦТВІ</w:t>
      </w:r>
    </w:p>
    <w:p w14:paraId="34919863" w14:textId="77777777" w:rsidR="00BA316F" w:rsidRPr="00BA54EF" w:rsidRDefault="00BA316F" w:rsidP="00BA316F">
      <w:pPr>
        <w:spacing w:before="8" w:line="700" w:lineRule="auto"/>
        <w:ind w:left="3026" w:right="3029"/>
        <w:jc w:val="center"/>
        <w:rPr>
          <w:rFonts w:ascii="Arial" w:hAnsi="Arial" w:cs="Arial"/>
          <w:b/>
          <w:sz w:val="35"/>
          <w:szCs w:val="35"/>
          <w:lang w:val="ru-RU"/>
        </w:rPr>
      </w:pPr>
      <w:r w:rsidRPr="00BA316F">
        <w:rPr>
          <w:rFonts w:ascii="Arial" w:hAnsi="Arial" w:cs="Arial"/>
          <w:b/>
          <w:sz w:val="35"/>
          <w:szCs w:val="35"/>
          <w:lang w:val="ru-RU"/>
        </w:rPr>
        <w:t xml:space="preserve">Основні положення </w:t>
      </w:r>
    </w:p>
    <w:p w14:paraId="508FD8E4" w14:textId="77777777" w:rsidR="00BA316F" w:rsidRPr="00BA316F" w:rsidRDefault="00BA316F" w:rsidP="00BA316F">
      <w:pPr>
        <w:spacing w:before="8" w:line="700" w:lineRule="auto"/>
        <w:ind w:left="3026" w:right="3029"/>
        <w:jc w:val="center"/>
        <w:rPr>
          <w:rFonts w:ascii="Arial" w:hAnsi="Arial" w:cs="Arial"/>
          <w:b/>
          <w:sz w:val="35"/>
          <w:szCs w:val="35"/>
          <w:lang w:val="ru-RU"/>
        </w:rPr>
      </w:pPr>
      <w:r w:rsidRPr="00BA316F">
        <w:rPr>
          <w:rFonts w:ascii="Arial" w:hAnsi="Arial" w:cs="Arial"/>
          <w:b/>
          <w:sz w:val="35"/>
          <w:szCs w:val="35"/>
          <w:lang w:val="ru-RU"/>
        </w:rPr>
        <w:t>ДБН А.3.2-2-2009</w:t>
      </w:r>
    </w:p>
    <w:p w14:paraId="3980953F" w14:textId="77777777" w:rsidR="00BA316F" w:rsidRDefault="00BA316F" w:rsidP="00BA316F">
      <w:pPr>
        <w:pStyle w:val="a3"/>
        <w:spacing w:before="0"/>
        <w:ind w:left="0" w:firstLine="0"/>
        <w:jc w:val="left"/>
        <w:rPr>
          <w:b/>
          <w:sz w:val="44"/>
          <w:lang w:val="ru-RU"/>
        </w:rPr>
      </w:pPr>
    </w:p>
    <w:p w14:paraId="14EA5361" w14:textId="77777777" w:rsidR="00BA316F" w:rsidRPr="00D36226" w:rsidRDefault="00BA316F" w:rsidP="00BA316F">
      <w:pPr>
        <w:spacing w:after="399" w:line="514" w:lineRule="exact"/>
        <w:ind w:right="566"/>
        <w:jc w:val="center"/>
        <w:outlineLvl w:val="0"/>
        <w:rPr>
          <w:rFonts w:ascii="Arial" w:hAnsi="Arial" w:cs="Arial"/>
          <w:bCs/>
          <w:i/>
          <w:spacing w:val="20"/>
          <w:sz w:val="27"/>
          <w:szCs w:val="27"/>
          <w:lang w:val="uk-UA" w:eastAsia="uk-UA"/>
        </w:rPr>
      </w:pPr>
      <w:r w:rsidRPr="00D36226">
        <w:rPr>
          <w:rFonts w:ascii="Arial" w:hAnsi="Arial" w:cs="Arial"/>
          <w:bCs/>
          <w:i/>
          <w:spacing w:val="20"/>
          <w:sz w:val="27"/>
          <w:szCs w:val="27"/>
          <w:lang w:val="uk-UA" w:eastAsia="uk-UA"/>
        </w:rPr>
        <w:t>Видання офіційне</w:t>
      </w:r>
    </w:p>
    <w:p w14:paraId="7C8D5A45" w14:textId="77777777" w:rsidR="00BA316F" w:rsidRPr="009B077F" w:rsidRDefault="00BA316F" w:rsidP="00BA316F">
      <w:pPr>
        <w:spacing w:line="240" w:lineRule="exact"/>
        <w:ind w:right="566"/>
        <w:jc w:val="center"/>
        <w:rPr>
          <w:rFonts w:ascii="Arial" w:hAnsi="Arial" w:cs="Arial"/>
          <w:color w:val="000000"/>
          <w:spacing w:val="16"/>
          <w:sz w:val="27"/>
          <w:szCs w:val="27"/>
          <w:shd w:val="clear" w:color="auto" w:fill="FFFFFF"/>
          <w:lang w:val="ru-RU" w:eastAsia="uk-UA"/>
        </w:rPr>
      </w:pPr>
    </w:p>
    <w:p w14:paraId="55CD0572" w14:textId="77777777" w:rsidR="00BA316F" w:rsidRPr="009B077F" w:rsidRDefault="00BA316F" w:rsidP="00BA316F">
      <w:pPr>
        <w:spacing w:line="240" w:lineRule="exact"/>
        <w:ind w:right="566"/>
        <w:jc w:val="center"/>
        <w:rPr>
          <w:rFonts w:ascii="Arial" w:hAnsi="Arial" w:cs="Arial"/>
          <w:color w:val="000000"/>
          <w:spacing w:val="16"/>
          <w:sz w:val="27"/>
          <w:szCs w:val="27"/>
          <w:shd w:val="clear" w:color="auto" w:fill="FFFFFF"/>
          <w:lang w:val="ru-RU" w:eastAsia="uk-UA"/>
        </w:rPr>
      </w:pPr>
    </w:p>
    <w:p w14:paraId="3556D456" w14:textId="77777777" w:rsidR="00BA316F" w:rsidRDefault="00BA316F" w:rsidP="00BA316F">
      <w:pPr>
        <w:widowControl/>
        <w:spacing w:after="160" w:line="259" w:lineRule="auto"/>
        <w:rPr>
          <w:rFonts w:ascii="Arial" w:hAnsi="Arial" w:cs="Arial"/>
          <w:color w:val="000000"/>
          <w:spacing w:val="16"/>
          <w:sz w:val="27"/>
          <w:szCs w:val="27"/>
          <w:shd w:val="clear" w:color="auto" w:fill="FFFFFF"/>
          <w:lang w:val="ru-RU" w:eastAsia="uk-UA"/>
        </w:rPr>
      </w:pPr>
    </w:p>
    <w:p w14:paraId="5F1CACA0" w14:textId="77777777" w:rsidR="00BA54EF" w:rsidRPr="00BA54EF" w:rsidRDefault="00BA54EF" w:rsidP="00BA316F">
      <w:pPr>
        <w:widowControl/>
        <w:spacing w:after="160" w:line="259" w:lineRule="auto"/>
        <w:rPr>
          <w:rFonts w:ascii="Arial" w:hAnsi="Arial" w:cs="Arial"/>
          <w:color w:val="000000"/>
          <w:spacing w:val="16"/>
          <w:sz w:val="27"/>
          <w:szCs w:val="27"/>
          <w:shd w:val="clear" w:color="auto" w:fill="FFFFFF"/>
          <w:lang w:val="ru-RU" w:eastAsia="uk-UA"/>
        </w:rPr>
      </w:pPr>
    </w:p>
    <w:p w14:paraId="6A17579B" w14:textId="77777777" w:rsidR="00BA316F" w:rsidRDefault="00BA316F" w:rsidP="00BA316F">
      <w:pPr>
        <w:spacing w:line="240" w:lineRule="exact"/>
        <w:ind w:right="566"/>
        <w:jc w:val="center"/>
        <w:rPr>
          <w:rFonts w:ascii="Arial" w:hAnsi="Arial" w:cs="Arial"/>
          <w:color w:val="000000"/>
          <w:spacing w:val="16"/>
          <w:sz w:val="27"/>
          <w:szCs w:val="27"/>
          <w:shd w:val="clear" w:color="auto" w:fill="FFFFFF"/>
          <w:lang w:val="uk-UA" w:eastAsia="uk-UA"/>
        </w:rPr>
      </w:pPr>
    </w:p>
    <w:p w14:paraId="1C88BB37" w14:textId="77777777" w:rsidR="00BA316F" w:rsidRDefault="00BA316F" w:rsidP="00BA316F">
      <w:pPr>
        <w:spacing w:line="240" w:lineRule="exact"/>
        <w:ind w:right="566"/>
        <w:jc w:val="center"/>
        <w:rPr>
          <w:rFonts w:ascii="Arial" w:hAnsi="Arial" w:cs="Arial"/>
          <w:color w:val="000000"/>
          <w:spacing w:val="16"/>
          <w:sz w:val="27"/>
          <w:szCs w:val="27"/>
          <w:shd w:val="clear" w:color="auto" w:fill="FFFFFF"/>
          <w:lang w:val="uk-UA" w:eastAsia="uk-UA"/>
        </w:rPr>
      </w:pPr>
    </w:p>
    <w:p w14:paraId="4482E1A8" w14:textId="77777777" w:rsidR="00BA316F" w:rsidRDefault="00BA316F" w:rsidP="00BA316F">
      <w:pPr>
        <w:spacing w:line="240" w:lineRule="exact"/>
        <w:ind w:right="566"/>
        <w:jc w:val="center"/>
        <w:rPr>
          <w:rFonts w:ascii="Arial" w:hAnsi="Arial" w:cs="Arial"/>
          <w:color w:val="000000"/>
          <w:spacing w:val="16"/>
          <w:sz w:val="27"/>
          <w:szCs w:val="27"/>
          <w:shd w:val="clear" w:color="auto" w:fill="FFFFFF"/>
          <w:lang w:val="uk-UA" w:eastAsia="uk-UA"/>
        </w:rPr>
      </w:pPr>
    </w:p>
    <w:p w14:paraId="6C17B81B" w14:textId="77777777" w:rsidR="00BA316F" w:rsidRPr="00127699" w:rsidRDefault="00BA316F" w:rsidP="00BA316F">
      <w:pPr>
        <w:spacing w:line="240" w:lineRule="exact"/>
        <w:ind w:right="566"/>
        <w:jc w:val="center"/>
        <w:rPr>
          <w:rFonts w:ascii="Arial" w:hAnsi="Arial" w:cs="Arial"/>
          <w:color w:val="000000"/>
          <w:spacing w:val="16"/>
          <w:sz w:val="27"/>
          <w:szCs w:val="27"/>
          <w:shd w:val="clear" w:color="auto" w:fill="FFFFFF"/>
          <w:lang w:val="uk-UA" w:eastAsia="uk-UA"/>
        </w:rPr>
      </w:pPr>
    </w:p>
    <w:p w14:paraId="64FEC7FC" w14:textId="77777777" w:rsidR="00BA316F" w:rsidRPr="00127699" w:rsidRDefault="00BA316F" w:rsidP="00BA316F">
      <w:pPr>
        <w:spacing w:line="302" w:lineRule="exact"/>
        <w:ind w:right="566"/>
        <w:jc w:val="center"/>
        <w:rPr>
          <w:rFonts w:ascii="Arial" w:hAnsi="Arial" w:cs="Arial"/>
          <w:color w:val="000000"/>
          <w:spacing w:val="1"/>
          <w:sz w:val="25"/>
          <w:szCs w:val="25"/>
          <w:shd w:val="clear" w:color="auto" w:fill="FFFFFF"/>
          <w:lang w:val="uk-UA" w:eastAsia="uk-UA"/>
        </w:rPr>
      </w:pPr>
      <w:r w:rsidRPr="00127699">
        <w:rPr>
          <w:rFonts w:ascii="Arial" w:hAnsi="Arial" w:cs="Arial"/>
          <w:color w:val="000000"/>
          <w:spacing w:val="1"/>
          <w:sz w:val="25"/>
          <w:szCs w:val="25"/>
          <w:shd w:val="clear" w:color="auto" w:fill="FFFFFF"/>
          <w:lang w:val="uk-UA" w:eastAsia="uk-UA"/>
        </w:rPr>
        <w:t>Київ</w:t>
      </w:r>
    </w:p>
    <w:p w14:paraId="1D4B0935" w14:textId="77777777" w:rsidR="00BA316F" w:rsidRPr="00522568" w:rsidRDefault="00BA316F" w:rsidP="00BA316F">
      <w:pPr>
        <w:spacing w:line="302" w:lineRule="exact"/>
        <w:ind w:right="566"/>
        <w:jc w:val="center"/>
        <w:rPr>
          <w:rFonts w:ascii="Arial" w:hAnsi="Arial" w:cs="Arial"/>
          <w:color w:val="000000"/>
          <w:spacing w:val="1"/>
          <w:sz w:val="25"/>
          <w:szCs w:val="25"/>
          <w:shd w:val="clear" w:color="auto" w:fill="FFFFFF"/>
          <w:lang w:val="uk-UA" w:eastAsia="uk-UA"/>
        </w:rPr>
      </w:pPr>
      <w:r>
        <w:rPr>
          <w:rFonts w:ascii="Arial" w:hAnsi="Arial" w:cs="Arial"/>
          <w:color w:val="000000"/>
          <w:spacing w:val="1"/>
          <w:sz w:val="25"/>
          <w:szCs w:val="25"/>
          <w:shd w:val="clear" w:color="auto" w:fill="FFFFFF"/>
          <w:lang w:val="uk-UA" w:eastAsia="uk-UA"/>
        </w:rPr>
        <w:t xml:space="preserve">Міністерство регіонального розвитку та  будівництва  </w:t>
      </w:r>
      <w:r w:rsidRPr="00127699">
        <w:rPr>
          <w:rFonts w:ascii="Arial" w:hAnsi="Arial" w:cs="Arial"/>
          <w:color w:val="000000"/>
          <w:spacing w:val="1"/>
          <w:sz w:val="25"/>
          <w:szCs w:val="25"/>
          <w:shd w:val="clear" w:color="auto" w:fill="FFFFFF"/>
          <w:lang w:val="uk-UA" w:eastAsia="uk-UA"/>
        </w:rPr>
        <w:t>України</w:t>
      </w:r>
    </w:p>
    <w:p w14:paraId="62ACF6FD" w14:textId="77777777" w:rsidR="00BA316F" w:rsidRDefault="00BA316F" w:rsidP="00BA316F">
      <w:pPr>
        <w:spacing w:line="302" w:lineRule="exact"/>
        <w:ind w:right="566"/>
        <w:jc w:val="center"/>
        <w:rPr>
          <w:rFonts w:ascii="Arial" w:hAnsi="Arial" w:cs="Arial"/>
          <w:color w:val="000000"/>
          <w:spacing w:val="1"/>
          <w:sz w:val="25"/>
          <w:szCs w:val="25"/>
          <w:shd w:val="clear" w:color="auto" w:fill="FFFFFF"/>
          <w:lang w:val="uk-UA" w:eastAsia="uk-UA"/>
        </w:rPr>
      </w:pPr>
      <w:r w:rsidRPr="00127699">
        <w:rPr>
          <w:rFonts w:ascii="Arial" w:hAnsi="Arial" w:cs="Arial"/>
          <w:color w:val="000000"/>
          <w:spacing w:val="1"/>
          <w:sz w:val="25"/>
          <w:szCs w:val="25"/>
          <w:shd w:val="clear" w:color="auto" w:fill="FFFFFF"/>
          <w:lang w:val="uk-UA" w:eastAsia="uk-UA"/>
        </w:rPr>
        <w:t>20</w:t>
      </w:r>
      <w:r w:rsidR="000919C0">
        <w:rPr>
          <w:rFonts w:ascii="Arial" w:hAnsi="Arial" w:cs="Arial"/>
          <w:color w:val="000000"/>
          <w:spacing w:val="1"/>
          <w:sz w:val="25"/>
          <w:szCs w:val="25"/>
          <w:shd w:val="clear" w:color="auto" w:fill="FFFFFF"/>
          <w:lang w:val="uk-UA" w:eastAsia="uk-UA"/>
        </w:rPr>
        <w:t>12</w:t>
      </w:r>
    </w:p>
    <w:p w14:paraId="208C45B8" w14:textId="77777777" w:rsidR="00BA316F" w:rsidRDefault="00BA316F" w:rsidP="00BA316F">
      <w:pPr>
        <w:shd w:val="clear" w:color="auto" w:fill="FFFFFF"/>
        <w:adjustRightInd w:val="0"/>
        <w:ind w:right="566"/>
        <w:jc w:val="center"/>
        <w:rPr>
          <w:rFonts w:ascii="Arial" w:hAnsi="Arial" w:cs="Arial"/>
          <w:b/>
          <w:color w:val="000000"/>
          <w:sz w:val="28"/>
          <w:szCs w:val="28"/>
          <w:lang w:val="uk-UA"/>
        </w:rPr>
      </w:pPr>
    </w:p>
    <w:p w14:paraId="405B5659" w14:textId="77777777" w:rsidR="00BA316F" w:rsidRDefault="00BA316F" w:rsidP="00BA316F">
      <w:pPr>
        <w:shd w:val="clear" w:color="auto" w:fill="FFFFFF"/>
        <w:adjustRightInd w:val="0"/>
        <w:ind w:right="566"/>
        <w:jc w:val="center"/>
        <w:rPr>
          <w:rFonts w:ascii="Arial" w:hAnsi="Arial" w:cs="Arial"/>
          <w:b/>
          <w:color w:val="000000"/>
          <w:sz w:val="28"/>
          <w:szCs w:val="28"/>
          <w:lang w:val="uk-UA"/>
        </w:rPr>
      </w:pPr>
    </w:p>
    <w:p w14:paraId="0B0C5825" w14:textId="77777777" w:rsidR="00BA316F" w:rsidRPr="0025454F" w:rsidRDefault="00BA316F" w:rsidP="00BA316F">
      <w:pPr>
        <w:shd w:val="clear" w:color="auto" w:fill="FFFFFF"/>
        <w:adjustRightInd w:val="0"/>
        <w:ind w:right="566"/>
        <w:jc w:val="center"/>
        <w:rPr>
          <w:rFonts w:ascii="Arial" w:hAnsi="Arial" w:cs="Arial"/>
          <w:b/>
          <w:color w:val="000000"/>
          <w:sz w:val="28"/>
          <w:szCs w:val="28"/>
        </w:rPr>
      </w:pPr>
      <w:r w:rsidRPr="0025454F">
        <w:rPr>
          <w:rFonts w:ascii="Arial" w:hAnsi="Arial" w:cs="Arial"/>
          <w:b/>
          <w:noProof/>
          <w:color w:val="000000"/>
          <w:sz w:val="28"/>
          <w:szCs w:val="28"/>
          <w:lang w:val="uk-UA" w:eastAsia="uk-UA"/>
        </w:rPr>
        <w:drawing>
          <wp:inline distT="0" distB="0" distL="0" distR="0" wp14:anchorId="4D89A312" wp14:editId="3441B7B1">
            <wp:extent cx="752475" cy="8096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52475" cy="809625"/>
                    </a:xfrm>
                    <a:prstGeom prst="rect">
                      <a:avLst/>
                    </a:prstGeom>
                    <a:noFill/>
                    <a:ln w="9525">
                      <a:noFill/>
                      <a:miter lim="800000"/>
                      <a:headEnd/>
                      <a:tailEnd/>
                    </a:ln>
                  </pic:spPr>
                </pic:pic>
              </a:graphicData>
            </a:graphic>
          </wp:inline>
        </w:drawing>
      </w:r>
    </w:p>
    <w:p w14:paraId="739E45AD" w14:textId="77777777" w:rsidR="00BA316F" w:rsidRPr="00912FE5" w:rsidRDefault="00BA316F" w:rsidP="00BA316F">
      <w:pPr>
        <w:pBdr>
          <w:bottom w:val="double" w:sz="4" w:space="1" w:color="auto"/>
        </w:pBdr>
        <w:spacing w:line="1219" w:lineRule="exact"/>
        <w:ind w:right="567"/>
        <w:jc w:val="center"/>
        <w:rPr>
          <w:rFonts w:ascii="Arial" w:hAnsi="Arial" w:cs="Arial"/>
          <w:spacing w:val="28"/>
          <w:shd w:val="clear" w:color="auto" w:fill="FFFFFF"/>
          <w:lang w:val="uk-UA" w:eastAsia="uk-UA"/>
        </w:rPr>
      </w:pPr>
      <w:r w:rsidRPr="00912FE5">
        <w:rPr>
          <w:rFonts w:ascii="Arial" w:hAnsi="Arial" w:cs="Arial"/>
          <w:spacing w:val="28"/>
          <w:sz w:val="29"/>
          <w:szCs w:val="29"/>
          <w:shd w:val="clear" w:color="auto" w:fill="FFFFFF"/>
          <w:lang w:val="uk-UA" w:eastAsia="uk-UA"/>
        </w:rPr>
        <w:t>ДЕРЖАВНІ БУДІВЕЛЬНІ НОРМИ УКРАЇНИ</w:t>
      </w:r>
    </w:p>
    <w:p w14:paraId="19E3ED92" w14:textId="77777777" w:rsidR="00BA316F" w:rsidRPr="00BA316F" w:rsidRDefault="00BA316F" w:rsidP="00BA316F">
      <w:pPr>
        <w:spacing w:after="399" w:line="514" w:lineRule="exact"/>
        <w:ind w:right="566"/>
        <w:jc w:val="center"/>
        <w:outlineLvl w:val="0"/>
        <w:rPr>
          <w:rFonts w:ascii="Arial" w:hAnsi="Arial" w:cs="Arial"/>
          <w:strike/>
          <w:color w:val="FF0000"/>
          <w:spacing w:val="28"/>
          <w:sz w:val="27"/>
          <w:szCs w:val="27"/>
          <w:shd w:val="clear" w:color="auto" w:fill="FFFFFF"/>
          <w:lang w:val="ru-RU" w:eastAsia="uk-UA"/>
        </w:rPr>
      </w:pPr>
    </w:p>
    <w:p w14:paraId="581DA6EC" w14:textId="77777777" w:rsidR="00BA316F" w:rsidRPr="00BA316F" w:rsidRDefault="00BA316F" w:rsidP="00BA316F">
      <w:pPr>
        <w:spacing w:after="399" w:line="514" w:lineRule="exact"/>
        <w:ind w:right="566"/>
        <w:jc w:val="center"/>
        <w:outlineLvl w:val="0"/>
        <w:rPr>
          <w:rFonts w:ascii="Arial" w:hAnsi="Arial" w:cs="Arial"/>
          <w:strike/>
          <w:color w:val="FF0000"/>
          <w:spacing w:val="28"/>
          <w:sz w:val="27"/>
          <w:szCs w:val="27"/>
          <w:shd w:val="clear" w:color="auto" w:fill="FFFFFF"/>
          <w:lang w:val="ru-RU" w:eastAsia="uk-UA"/>
        </w:rPr>
      </w:pPr>
    </w:p>
    <w:p w14:paraId="04997E02" w14:textId="77777777" w:rsidR="00BA316F" w:rsidRPr="00BA316F" w:rsidRDefault="00BA316F" w:rsidP="00BA316F">
      <w:pPr>
        <w:spacing w:before="81"/>
        <w:ind w:left="231" w:right="234"/>
        <w:jc w:val="center"/>
        <w:rPr>
          <w:rFonts w:ascii="Arial" w:hAnsi="Arial" w:cs="Arial"/>
          <w:b/>
          <w:sz w:val="32"/>
          <w:szCs w:val="32"/>
          <w:lang w:val="ru-RU"/>
        </w:rPr>
      </w:pPr>
      <w:r w:rsidRPr="00BA316F">
        <w:rPr>
          <w:rFonts w:ascii="Arial" w:hAnsi="Arial" w:cs="Arial"/>
          <w:b/>
          <w:sz w:val="32"/>
          <w:szCs w:val="32"/>
          <w:lang w:val="ru-RU"/>
        </w:rPr>
        <w:t>Система стандартів безпеки праці</w:t>
      </w:r>
    </w:p>
    <w:p w14:paraId="0F83D724" w14:textId="77777777" w:rsidR="00BA316F" w:rsidRPr="00BA316F" w:rsidRDefault="00BA316F" w:rsidP="00BA316F">
      <w:pPr>
        <w:spacing w:after="399" w:line="514" w:lineRule="exact"/>
        <w:ind w:right="566"/>
        <w:jc w:val="center"/>
        <w:outlineLvl w:val="0"/>
        <w:rPr>
          <w:rFonts w:ascii="Arial" w:hAnsi="Arial" w:cs="Arial"/>
          <w:strike/>
          <w:color w:val="FF0000"/>
          <w:spacing w:val="28"/>
          <w:sz w:val="27"/>
          <w:szCs w:val="27"/>
          <w:shd w:val="clear" w:color="auto" w:fill="FFFFFF"/>
          <w:lang w:val="ru-RU" w:eastAsia="uk-UA"/>
        </w:rPr>
      </w:pPr>
    </w:p>
    <w:p w14:paraId="4FE12D56" w14:textId="77777777" w:rsidR="00BA316F" w:rsidRPr="00BA316F" w:rsidRDefault="00BA316F" w:rsidP="00BA316F">
      <w:pPr>
        <w:spacing w:before="422" w:line="360" w:lineRule="auto"/>
        <w:ind w:left="231" w:right="234"/>
        <w:jc w:val="center"/>
        <w:rPr>
          <w:rFonts w:ascii="Arial" w:hAnsi="Arial" w:cs="Arial"/>
          <w:b/>
          <w:sz w:val="35"/>
          <w:szCs w:val="35"/>
          <w:lang w:val="ru-RU"/>
        </w:rPr>
      </w:pPr>
      <w:r w:rsidRPr="00BA316F">
        <w:rPr>
          <w:rFonts w:ascii="Arial" w:hAnsi="Arial" w:cs="Arial"/>
          <w:b/>
          <w:sz w:val="35"/>
          <w:szCs w:val="35"/>
          <w:lang w:val="ru-RU"/>
        </w:rPr>
        <w:t>ОХОРОНА ПРАЦІ І ПРОМИСЛОВА БЕЗПЕКА У БУДІВНИЦТВІ</w:t>
      </w:r>
    </w:p>
    <w:p w14:paraId="0C950AFF" w14:textId="77777777" w:rsidR="00BA316F" w:rsidRPr="00BA316F" w:rsidRDefault="00BA316F" w:rsidP="00BA316F">
      <w:pPr>
        <w:spacing w:before="8" w:line="700" w:lineRule="auto"/>
        <w:ind w:left="3026" w:right="3029"/>
        <w:jc w:val="center"/>
        <w:rPr>
          <w:rFonts w:ascii="Arial" w:hAnsi="Arial" w:cs="Arial"/>
          <w:b/>
          <w:sz w:val="35"/>
          <w:szCs w:val="35"/>
          <w:lang w:val="ru-RU"/>
        </w:rPr>
      </w:pPr>
      <w:r w:rsidRPr="00BA316F">
        <w:rPr>
          <w:rFonts w:ascii="Arial" w:hAnsi="Arial" w:cs="Arial"/>
          <w:b/>
          <w:sz w:val="35"/>
          <w:szCs w:val="35"/>
          <w:lang w:val="ru-RU"/>
        </w:rPr>
        <w:t xml:space="preserve">Основні положення </w:t>
      </w:r>
    </w:p>
    <w:p w14:paraId="4CD38871" w14:textId="77777777" w:rsidR="00BA316F" w:rsidRPr="00BA316F" w:rsidRDefault="00BA316F" w:rsidP="00BA316F">
      <w:pPr>
        <w:spacing w:before="8" w:line="700" w:lineRule="auto"/>
        <w:ind w:left="3026" w:right="3029"/>
        <w:jc w:val="center"/>
        <w:rPr>
          <w:rFonts w:ascii="Arial" w:hAnsi="Arial" w:cs="Arial"/>
          <w:b/>
          <w:sz w:val="35"/>
          <w:szCs w:val="35"/>
          <w:lang w:val="ru-RU"/>
        </w:rPr>
      </w:pPr>
      <w:r w:rsidRPr="00BA316F">
        <w:rPr>
          <w:rFonts w:ascii="Arial" w:hAnsi="Arial" w:cs="Arial"/>
          <w:b/>
          <w:sz w:val="35"/>
          <w:szCs w:val="35"/>
          <w:lang w:val="ru-RU"/>
        </w:rPr>
        <w:t>ДБН А.3.2-2-2009</w:t>
      </w:r>
    </w:p>
    <w:p w14:paraId="6A262C8B" w14:textId="77777777" w:rsidR="00BA316F" w:rsidRDefault="00BA316F" w:rsidP="00BA316F">
      <w:pPr>
        <w:pStyle w:val="a3"/>
        <w:spacing w:before="0"/>
        <w:ind w:left="0" w:firstLine="0"/>
        <w:jc w:val="left"/>
        <w:rPr>
          <w:b/>
          <w:sz w:val="44"/>
          <w:lang w:val="ru-RU"/>
        </w:rPr>
      </w:pPr>
    </w:p>
    <w:p w14:paraId="5587B400" w14:textId="77777777" w:rsidR="00BA316F" w:rsidRPr="00863097" w:rsidRDefault="00BA316F" w:rsidP="00BA316F">
      <w:pPr>
        <w:pStyle w:val="a3"/>
        <w:spacing w:before="0"/>
        <w:ind w:left="0" w:firstLine="0"/>
        <w:jc w:val="left"/>
        <w:rPr>
          <w:b/>
          <w:sz w:val="44"/>
          <w:lang w:val="ru-RU"/>
        </w:rPr>
      </w:pPr>
    </w:p>
    <w:p w14:paraId="5211463B" w14:textId="77777777" w:rsidR="00BA316F" w:rsidRPr="00D36226" w:rsidRDefault="00BA316F" w:rsidP="00BA316F">
      <w:pPr>
        <w:spacing w:after="399" w:line="514" w:lineRule="exact"/>
        <w:ind w:right="566"/>
        <w:jc w:val="center"/>
        <w:outlineLvl w:val="0"/>
        <w:rPr>
          <w:rFonts w:ascii="Arial" w:hAnsi="Arial" w:cs="Arial"/>
          <w:bCs/>
          <w:i/>
          <w:spacing w:val="20"/>
          <w:sz w:val="27"/>
          <w:szCs w:val="27"/>
          <w:lang w:val="uk-UA" w:eastAsia="uk-UA"/>
        </w:rPr>
      </w:pPr>
      <w:r w:rsidRPr="00D36226">
        <w:rPr>
          <w:rFonts w:ascii="Arial" w:hAnsi="Arial" w:cs="Arial"/>
          <w:bCs/>
          <w:i/>
          <w:spacing w:val="20"/>
          <w:sz w:val="27"/>
          <w:szCs w:val="27"/>
          <w:lang w:val="uk-UA" w:eastAsia="uk-UA"/>
        </w:rPr>
        <w:t>Видання офіційне</w:t>
      </w:r>
    </w:p>
    <w:p w14:paraId="7BC0244A" w14:textId="77777777" w:rsidR="00BA316F" w:rsidRPr="009B077F" w:rsidRDefault="00BA316F" w:rsidP="00BA316F">
      <w:pPr>
        <w:spacing w:line="240" w:lineRule="exact"/>
        <w:ind w:right="566"/>
        <w:jc w:val="center"/>
        <w:rPr>
          <w:rFonts w:ascii="Arial" w:hAnsi="Arial" w:cs="Arial"/>
          <w:color w:val="000000"/>
          <w:spacing w:val="16"/>
          <w:sz w:val="27"/>
          <w:szCs w:val="27"/>
          <w:shd w:val="clear" w:color="auto" w:fill="FFFFFF"/>
          <w:lang w:val="ru-RU" w:eastAsia="uk-UA"/>
        </w:rPr>
      </w:pPr>
    </w:p>
    <w:p w14:paraId="153D2971" w14:textId="77777777" w:rsidR="00BA316F" w:rsidRPr="009B077F" w:rsidRDefault="00BA316F" w:rsidP="00BA316F">
      <w:pPr>
        <w:spacing w:line="240" w:lineRule="exact"/>
        <w:ind w:right="566"/>
        <w:jc w:val="center"/>
        <w:rPr>
          <w:rFonts w:ascii="Arial" w:hAnsi="Arial" w:cs="Arial"/>
          <w:color w:val="000000"/>
          <w:spacing w:val="16"/>
          <w:sz w:val="27"/>
          <w:szCs w:val="27"/>
          <w:shd w:val="clear" w:color="auto" w:fill="FFFFFF"/>
          <w:lang w:val="ru-RU" w:eastAsia="uk-UA"/>
        </w:rPr>
      </w:pPr>
    </w:p>
    <w:p w14:paraId="666B7F95" w14:textId="77777777" w:rsidR="00BA316F" w:rsidRPr="00127699" w:rsidRDefault="00BA316F" w:rsidP="00BA316F">
      <w:pPr>
        <w:widowControl/>
        <w:spacing w:after="160" w:line="259" w:lineRule="auto"/>
        <w:rPr>
          <w:rFonts w:ascii="Arial" w:hAnsi="Arial" w:cs="Arial"/>
          <w:color w:val="000000"/>
          <w:spacing w:val="16"/>
          <w:sz w:val="27"/>
          <w:szCs w:val="27"/>
          <w:shd w:val="clear" w:color="auto" w:fill="FFFFFF"/>
          <w:lang w:val="uk-UA" w:eastAsia="uk-UA"/>
        </w:rPr>
      </w:pPr>
    </w:p>
    <w:p w14:paraId="450A656C" w14:textId="77777777" w:rsidR="00BA316F" w:rsidRDefault="00BA316F" w:rsidP="00BA316F">
      <w:pPr>
        <w:spacing w:line="240" w:lineRule="exact"/>
        <w:ind w:right="566"/>
        <w:jc w:val="center"/>
        <w:rPr>
          <w:rFonts w:ascii="Arial" w:hAnsi="Arial" w:cs="Arial"/>
          <w:color w:val="000000"/>
          <w:spacing w:val="16"/>
          <w:sz w:val="27"/>
          <w:szCs w:val="27"/>
          <w:shd w:val="clear" w:color="auto" w:fill="FFFFFF"/>
          <w:lang w:val="uk-UA" w:eastAsia="uk-UA"/>
        </w:rPr>
      </w:pPr>
    </w:p>
    <w:p w14:paraId="3AE1C876" w14:textId="77777777" w:rsidR="00BA316F" w:rsidRDefault="00BA316F" w:rsidP="00BA316F">
      <w:pPr>
        <w:spacing w:line="240" w:lineRule="exact"/>
        <w:ind w:right="566"/>
        <w:jc w:val="center"/>
        <w:rPr>
          <w:rFonts w:ascii="Arial" w:hAnsi="Arial" w:cs="Arial"/>
          <w:color w:val="000000"/>
          <w:spacing w:val="16"/>
          <w:sz w:val="27"/>
          <w:szCs w:val="27"/>
          <w:shd w:val="clear" w:color="auto" w:fill="FFFFFF"/>
          <w:lang w:val="uk-UA" w:eastAsia="uk-UA"/>
        </w:rPr>
      </w:pPr>
    </w:p>
    <w:p w14:paraId="02D423BF" w14:textId="77777777" w:rsidR="00BA316F" w:rsidRDefault="00BA316F" w:rsidP="00BA316F">
      <w:pPr>
        <w:spacing w:line="240" w:lineRule="exact"/>
        <w:ind w:right="566"/>
        <w:jc w:val="center"/>
        <w:rPr>
          <w:rFonts w:ascii="Arial" w:hAnsi="Arial" w:cs="Arial"/>
          <w:color w:val="000000"/>
          <w:spacing w:val="16"/>
          <w:sz w:val="27"/>
          <w:szCs w:val="27"/>
          <w:shd w:val="clear" w:color="auto" w:fill="FFFFFF"/>
          <w:lang w:val="uk-UA" w:eastAsia="uk-UA"/>
        </w:rPr>
      </w:pPr>
    </w:p>
    <w:p w14:paraId="1F6C17CD" w14:textId="77777777" w:rsidR="00BA316F" w:rsidRPr="00127699" w:rsidRDefault="00BA316F" w:rsidP="00BA316F">
      <w:pPr>
        <w:spacing w:line="240" w:lineRule="exact"/>
        <w:ind w:right="566"/>
        <w:jc w:val="center"/>
        <w:rPr>
          <w:rFonts w:ascii="Arial" w:hAnsi="Arial" w:cs="Arial"/>
          <w:color w:val="000000"/>
          <w:spacing w:val="16"/>
          <w:sz w:val="27"/>
          <w:szCs w:val="27"/>
          <w:shd w:val="clear" w:color="auto" w:fill="FFFFFF"/>
          <w:lang w:val="uk-UA" w:eastAsia="uk-UA"/>
        </w:rPr>
      </w:pPr>
    </w:p>
    <w:p w14:paraId="10D9DCE8" w14:textId="77777777" w:rsidR="00BA316F" w:rsidRPr="00127699" w:rsidRDefault="00BA316F" w:rsidP="00BA316F">
      <w:pPr>
        <w:spacing w:line="302" w:lineRule="exact"/>
        <w:ind w:right="566"/>
        <w:jc w:val="center"/>
        <w:rPr>
          <w:rFonts w:ascii="Arial" w:hAnsi="Arial" w:cs="Arial"/>
          <w:color w:val="000000"/>
          <w:spacing w:val="1"/>
          <w:sz w:val="25"/>
          <w:szCs w:val="25"/>
          <w:shd w:val="clear" w:color="auto" w:fill="FFFFFF"/>
          <w:lang w:val="uk-UA" w:eastAsia="uk-UA"/>
        </w:rPr>
      </w:pPr>
      <w:r w:rsidRPr="00127699">
        <w:rPr>
          <w:rFonts w:ascii="Arial" w:hAnsi="Arial" w:cs="Arial"/>
          <w:color w:val="000000"/>
          <w:spacing w:val="1"/>
          <w:sz w:val="25"/>
          <w:szCs w:val="25"/>
          <w:shd w:val="clear" w:color="auto" w:fill="FFFFFF"/>
          <w:lang w:val="uk-UA" w:eastAsia="uk-UA"/>
        </w:rPr>
        <w:t>Київ</w:t>
      </w:r>
    </w:p>
    <w:p w14:paraId="10FC7B10" w14:textId="77777777" w:rsidR="00BA316F" w:rsidRPr="00522568" w:rsidRDefault="000919C0" w:rsidP="00BA316F">
      <w:pPr>
        <w:spacing w:line="302" w:lineRule="exact"/>
        <w:ind w:right="566"/>
        <w:jc w:val="center"/>
        <w:rPr>
          <w:rFonts w:ascii="Arial" w:hAnsi="Arial" w:cs="Arial"/>
          <w:color w:val="000000"/>
          <w:spacing w:val="1"/>
          <w:sz w:val="25"/>
          <w:szCs w:val="25"/>
          <w:shd w:val="clear" w:color="auto" w:fill="FFFFFF"/>
          <w:lang w:val="uk-UA" w:eastAsia="uk-UA"/>
        </w:rPr>
      </w:pPr>
      <w:r>
        <w:rPr>
          <w:rFonts w:ascii="Arial" w:hAnsi="Arial" w:cs="Arial"/>
          <w:color w:val="000000"/>
          <w:spacing w:val="1"/>
          <w:sz w:val="25"/>
          <w:szCs w:val="25"/>
          <w:shd w:val="clear" w:color="auto" w:fill="FFFFFF"/>
          <w:lang w:val="uk-UA" w:eastAsia="uk-UA"/>
        </w:rPr>
        <w:t>Мін</w:t>
      </w:r>
      <w:r w:rsidR="00BA316F">
        <w:rPr>
          <w:rFonts w:ascii="Arial" w:hAnsi="Arial" w:cs="Arial"/>
          <w:color w:val="000000"/>
          <w:spacing w:val="1"/>
          <w:sz w:val="25"/>
          <w:szCs w:val="25"/>
          <w:shd w:val="clear" w:color="auto" w:fill="FFFFFF"/>
          <w:lang w:val="uk-UA" w:eastAsia="uk-UA"/>
        </w:rPr>
        <w:t>регіон</w:t>
      </w:r>
      <w:r>
        <w:rPr>
          <w:rFonts w:ascii="Arial" w:hAnsi="Arial" w:cs="Arial"/>
          <w:color w:val="000000"/>
          <w:spacing w:val="1"/>
          <w:sz w:val="25"/>
          <w:szCs w:val="25"/>
          <w:shd w:val="clear" w:color="auto" w:fill="FFFFFF"/>
          <w:lang w:val="uk-UA" w:eastAsia="uk-UA"/>
        </w:rPr>
        <w:t>буд</w:t>
      </w:r>
      <w:r w:rsidR="00BA316F">
        <w:rPr>
          <w:rFonts w:ascii="Arial" w:hAnsi="Arial" w:cs="Arial"/>
          <w:color w:val="000000"/>
          <w:spacing w:val="1"/>
          <w:sz w:val="25"/>
          <w:szCs w:val="25"/>
          <w:shd w:val="clear" w:color="auto" w:fill="FFFFFF"/>
          <w:lang w:val="uk-UA" w:eastAsia="uk-UA"/>
        </w:rPr>
        <w:t xml:space="preserve">  </w:t>
      </w:r>
      <w:r w:rsidR="00BA316F" w:rsidRPr="00127699">
        <w:rPr>
          <w:rFonts w:ascii="Arial" w:hAnsi="Arial" w:cs="Arial"/>
          <w:color w:val="000000"/>
          <w:spacing w:val="1"/>
          <w:sz w:val="25"/>
          <w:szCs w:val="25"/>
          <w:shd w:val="clear" w:color="auto" w:fill="FFFFFF"/>
          <w:lang w:val="uk-UA" w:eastAsia="uk-UA"/>
        </w:rPr>
        <w:t>України</w:t>
      </w:r>
    </w:p>
    <w:p w14:paraId="4109D2EE" w14:textId="77777777" w:rsidR="00BA316F" w:rsidRDefault="00BA316F" w:rsidP="00BA316F">
      <w:pPr>
        <w:spacing w:line="302" w:lineRule="exact"/>
        <w:ind w:right="566"/>
        <w:jc w:val="center"/>
        <w:rPr>
          <w:rFonts w:ascii="Arial" w:hAnsi="Arial" w:cs="Arial"/>
          <w:color w:val="000000"/>
          <w:spacing w:val="1"/>
          <w:sz w:val="25"/>
          <w:szCs w:val="25"/>
          <w:shd w:val="clear" w:color="auto" w:fill="FFFFFF"/>
          <w:lang w:val="uk-UA" w:eastAsia="uk-UA"/>
        </w:rPr>
      </w:pPr>
      <w:r w:rsidRPr="00127699">
        <w:rPr>
          <w:rFonts w:ascii="Arial" w:hAnsi="Arial" w:cs="Arial"/>
          <w:color w:val="000000"/>
          <w:spacing w:val="1"/>
          <w:sz w:val="25"/>
          <w:szCs w:val="25"/>
          <w:shd w:val="clear" w:color="auto" w:fill="FFFFFF"/>
          <w:lang w:val="uk-UA" w:eastAsia="uk-UA"/>
        </w:rPr>
        <w:t>20</w:t>
      </w:r>
      <w:r>
        <w:rPr>
          <w:rFonts w:ascii="Arial" w:hAnsi="Arial" w:cs="Arial"/>
          <w:color w:val="000000"/>
          <w:spacing w:val="1"/>
          <w:sz w:val="25"/>
          <w:szCs w:val="25"/>
          <w:shd w:val="clear" w:color="auto" w:fill="FFFFFF"/>
          <w:lang w:val="uk-UA" w:eastAsia="uk-UA"/>
        </w:rPr>
        <w:t>10</w:t>
      </w:r>
    </w:p>
    <w:p w14:paraId="30EDBE31" w14:textId="77777777" w:rsidR="00BA316F" w:rsidRDefault="00BA316F" w:rsidP="00BA316F">
      <w:pPr>
        <w:shd w:val="clear" w:color="auto" w:fill="FFFFFF"/>
        <w:adjustRightInd w:val="0"/>
        <w:ind w:right="566"/>
        <w:jc w:val="center"/>
        <w:rPr>
          <w:rFonts w:ascii="Arial" w:hAnsi="Arial" w:cs="Arial"/>
          <w:b/>
          <w:color w:val="000000"/>
          <w:sz w:val="28"/>
          <w:szCs w:val="28"/>
          <w:lang w:val="uk-UA"/>
        </w:rPr>
      </w:pPr>
    </w:p>
    <w:p w14:paraId="2BA62D73" w14:textId="77777777" w:rsidR="00A21CA9" w:rsidRDefault="00A21CA9">
      <w:pPr>
        <w:jc w:val="center"/>
        <w:rPr>
          <w:sz w:val="36"/>
        </w:rPr>
        <w:sectPr w:rsidR="00A21CA9">
          <w:headerReference w:type="default" r:id="rId9"/>
          <w:footerReference w:type="default" r:id="rId10"/>
          <w:type w:val="continuous"/>
          <w:pgSz w:w="11910" w:h="16840"/>
          <w:pgMar w:top="980" w:right="960" w:bottom="940" w:left="960" w:header="726" w:footer="743" w:gutter="0"/>
          <w:pgNumType w:start="1"/>
          <w:cols w:space="720"/>
        </w:sectPr>
      </w:pPr>
    </w:p>
    <w:p w14:paraId="212A71D7" w14:textId="77777777" w:rsidR="00A21CA9" w:rsidRPr="00BA316F" w:rsidRDefault="00BB307F">
      <w:pPr>
        <w:pStyle w:val="1"/>
        <w:spacing w:before="136"/>
        <w:ind w:left="3343" w:right="4001"/>
        <w:jc w:val="center"/>
        <w:rPr>
          <w:rFonts w:ascii="Arial" w:hAnsi="Arial" w:cs="Arial"/>
          <w:sz w:val="21"/>
          <w:szCs w:val="21"/>
        </w:rPr>
      </w:pPr>
      <w:r w:rsidRPr="00BA316F">
        <w:rPr>
          <w:rFonts w:ascii="Arial" w:hAnsi="Arial" w:cs="Arial"/>
          <w:sz w:val="21"/>
          <w:szCs w:val="21"/>
        </w:rPr>
        <w:lastRenderedPageBreak/>
        <w:t>ПЕРЕДМОВА</w:t>
      </w:r>
    </w:p>
    <w:p w14:paraId="745E0F82" w14:textId="77777777" w:rsidR="00A21CA9" w:rsidRPr="00BA316F" w:rsidRDefault="00A21CA9">
      <w:pPr>
        <w:pStyle w:val="a3"/>
        <w:spacing w:before="8"/>
        <w:ind w:left="0" w:firstLine="0"/>
        <w:jc w:val="left"/>
        <w:rPr>
          <w:rFonts w:ascii="Arial" w:hAnsi="Arial" w:cs="Arial"/>
          <w:b/>
          <w:sz w:val="21"/>
          <w:szCs w:val="21"/>
        </w:rPr>
      </w:pPr>
    </w:p>
    <w:p w14:paraId="5785D63A" w14:textId="77777777" w:rsidR="00D77BDE" w:rsidRPr="00BA316F" w:rsidRDefault="00D77BDE" w:rsidP="00D77BDE">
      <w:pPr>
        <w:pStyle w:val="a3"/>
        <w:spacing w:before="0"/>
        <w:ind w:left="0" w:firstLine="0"/>
        <w:jc w:val="left"/>
        <w:rPr>
          <w:rFonts w:ascii="Arial" w:hAnsi="Arial" w:cs="Arial"/>
          <w:sz w:val="21"/>
          <w:szCs w:val="21"/>
          <w:lang w:val="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7513"/>
      </w:tblGrid>
      <w:tr w:rsidR="000F1AC3" w:rsidRPr="002D1659" w14:paraId="3171A242" w14:textId="77777777" w:rsidTr="00943ABA">
        <w:tc>
          <w:tcPr>
            <w:tcW w:w="1951" w:type="dxa"/>
          </w:tcPr>
          <w:p w14:paraId="44784D68" w14:textId="77777777" w:rsidR="000F1AC3" w:rsidRDefault="000F1AC3">
            <w:pPr>
              <w:rPr>
                <w:lang w:val="ru-RU"/>
              </w:rPr>
            </w:pPr>
            <w:r w:rsidRPr="00093411">
              <w:rPr>
                <w:rFonts w:ascii="Arial" w:hAnsi="Arial" w:cs="Arial"/>
                <w:sz w:val="20"/>
                <w:szCs w:val="20"/>
                <w:lang w:val="ru-RU"/>
              </w:rPr>
              <w:t>РОЗРОБЛЕНО</w:t>
            </w:r>
            <w:r w:rsidRPr="00BA316F">
              <w:rPr>
                <w:rFonts w:ascii="Arial" w:hAnsi="Arial" w:cs="Arial"/>
                <w:sz w:val="21"/>
                <w:szCs w:val="21"/>
                <w:lang w:val="ru-RU"/>
              </w:rPr>
              <w:t>:</w:t>
            </w:r>
          </w:p>
        </w:tc>
        <w:tc>
          <w:tcPr>
            <w:tcW w:w="7513" w:type="dxa"/>
          </w:tcPr>
          <w:p w14:paraId="563E5C8E" w14:textId="77777777" w:rsidR="000F1AC3" w:rsidRDefault="000F1AC3">
            <w:pPr>
              <w:rPr>
                <w:lang w:val="ru-RU"/>
              </w:rPr>
            </w:pPr>
            <w:r w:rsidRPr="00BA316F">
              <w:rPr>
                <w:rFonts w:ascii="Arial" w:hAnsi="Arial" w:cs="Arial"/>
                <w:sz w:val="21"/>
                <w:szCs w:val="21"/>
                <w:lang w:val="ru-RU"/>
              </w:rPr>
              <w:t>Науково-дослідний інститут будівельного виробництва Мінрегіонбуду</w:t>
            </w:r>
            <w:r>
              <w:rPr>
                <w:rFonts w:ascii="Arial" w:hAnsi="Arial" w:cs="Arial"/>
                <w:sz w:val="21"/>
                <w:szCs w:val="21"/>
                <w:lang w:val="ru-RU"/>
              </w:rPr>
              <w:t xml:space="preserve">  </w:t>
            </w:r>
            <w:r w:rsidRPr="00BA316F">
              <w:rPr>
                <w:rFonts w:ascii="Arial" w:hAnsi="Arial" w:cs="Arial"/>
                <w:sz w:val="21"/>
                <w:szCs w:val="21"/>
                <w:lang w:val="ru-RU"/>
              </w:rPr>
              <w:t>України</w:t>
            </w:r>
          </w:p>
        </w:tc>
      </w:tr>
      <w:tr w:rsidR="000F1AC3" w:rsidRPr="002D1659" w14:paraId="3457A3FA" w14:textId="77777777" w:rsidTr="00943ABA">
        <w:tc>
          <w:tcPr>
            <w:tcW w:w="1951" w:type="dxa"/>
          </w:tcPr>
          <w:p w14:paraId="6F6A7C50" w14:textId="77777777" w:rsidR="000F1AC3" w:rsidRDefault="000F1AC3">
            <w:pPr>
              <w:rPr>
                <w:lang w:val="ru-RU"/>
              </w:rPr>
            </w:pPr>
            <w:r w:rsidRPr="00093411">
              <w:rPr>
                <w:rFonts w:ascii="Arial" w:hAnsi="Arial" w:cs="Arial"/>
                <w:sz w:val="20"/>
                <w:szCs w:val="20"/>
                <w:lang w:val="ru-RU"/>
              </w:rPr>
              <w:t>РОЗРОБНИКИ:</w:t>
            </w:r>
          </w:p>
        </w:tc>
        <w:tc>
          <w:tcPr>
            <w:tcW w:w="7513" w:type="dxa"/>
          </w:tcPr>
          <w:p w14:paraId="63300E0F" w14:textId="77777777" w:rsidR="000F1AC3" w:rsidRDefault="000F1AC3" w:rsidP="000F1AC3">
            <w:pPr>
              <w:pStyle w:val="a3"/>
              <w:tabs>
                <w:tab w:val="left" w:pos="3770"/>
                <w:tab w:val="left" w:pos="4514"/>
                <w:tab w:val="left" w:pos="5650"/>
                <w:tab w:val="left" w:pos="5937"/>
                <w:tab w:val="left" w:pos="7259"/>
                <w:tab w:val="left" w:pos="7301"/>
                <w:tab w:val="left" w:pos="9014"/>
              </w:tabs>
              <w:spacing w:before="2" w:line="264" w:lineRule="auto"/>
              <w:ind w:left="2410" w:right="110" w:hanging="2378"/>
              <w:jc w:val="left"/>
              <w:rPr>
                <w:rFonts w:ascii="Arial" w:hAnsi="Arial" w:cs="Arial"/>
                <w:sz w:val="21"/>
                <w:szCs w:val="21"/>
                <w:lang w:val="ru-RU"/>
              </w:rPr>
            </w:pPr>
            <w:r w:rsidRPr="00D77BDE">
              <w:rPr>
                <w:rFonts w:ascii="Arial" w:hAnsi="Arial" w:cs="Arial"/>
                <w:b/>
                <w:sz w:val="21"/>
                <w:szCs w:val="21"/>
                <w:lang w:val="ru-RU"/>
              </w:rPr>
              <w:t>О. Галійський</w:t>
            </w:r>
            <w:r w:rsidRPr="00BA316F">
              <w:rPr>
                <w:rFonts w:ascii="Arial" w:hAnsi="Arial" w:cs="Arial"/>
                <w:sz w:val="21"/>
                <w:szCs w:val="21"/>
                <w:lang w:val="ru-RU"/>
              </w:rPr>
              <w:t xml:space="preserve">, канд. техн. наук (науковий керівник); </w:t>
            </w:r>
            <w:r w:rsidRPr="00D77BDE">
              <w:rPr>
                <w:rFonts w:ascii="Arial" w:hAnsi="Arial" w:cs="Arial"/>
                <w:b/>
                <w:sz w:val="21"/>
                <w:szCs w:val="21"/>
                <w:lang w:val="ru-RU"/>
              </w:rPr>
              <w:t>С. Андреєв</w:t>
            </w:r>
            <w:r w:rsidRPr="00BA316F">
              <w:rPr>
                <w:rFonts w:ascii="Arial" w:hAnsi="Arial" w:cs="Arial"/>
                <w:sz w:val="21"/>
                <w:szCs w:val="21"/>
                <w:lang w:val="ru-RU"/>
              </w:rPr>
              <w:t xml:space="preserve">, </w:t>
            </w:r>
          </w:p>
          <w:p w14:paraId="45983F2C" w14:textId="77777777" w:rsidR="000F1AC3" w:rsidRDefault="000F1AC3" w:rsidP="000F1AC3">
            <w:pPr>
              <w:pStyle w:val="a3"/>
              <w:tabs>
                <w:tab w:val="left" w:pos="3770"/>
                <w:tab w:val="left" w:pos="4514"/>
                <w:tab w:val="left" w:pos="5650"/>
                <w:tab w:val="left" w:pos="5937"/>
                <w:tab w:val="left" w:pos="7259"/>
                <w:tab w:val="left" w:pos="7301"/>
                <w:tab w:val="left" w:pos="9014"/>
              </w:tabs>
              <w:spacing w:before="2" w:line="264" w:lineRule="auto"/>
              <w:ind w:left="32" w:right="110" w:firstLine="0"/>
              <w:jc w:val="left"/>
              <w:rPr>
                <w:rFonts w:ascii="Arial" w:hAnsi="Arial" w:cs="Arial"/>
                <w:sz w:val="21"/>
                <w:szCs w:val="21"/>
                <w:lang w:val="ru-RU"/>
              </w:rPr>
            </w:pPr>
            <w:r w:rsidRPr="00BA316F">
              <w:rPr>
                <w:rFonts w:ascii="Arial" w:hAnsi="Arial" w:cs="Arial"/>
                <w:sz w:val="21"/>
                <w:szCs w:val="21"/>
                <w:lang w:val="ru-RU"/>
              </w:rPr>
              <w:t xml:space="preserve">канд.техн. наук; </w:t>
            </w:r>
            <w:r w:rsidRPr="00D77BDE">
              <w:rPr>
                <w:rFonts w:ascii="Arial" w:hAnsi="Arial" w:cs="Arial"/>
                <w:b/>
                <w:sz w:val="21"/>
                <w:szCs w:val="21"/>
                <w:lang w:val="ru-RU"/>
              </w:rPr>
              <w:t>А. Баглай</w:t>
            </w:r>
            <w:r w:rsidRPr="00BA316F">
              <w:rPr>
                <w:rFonts w:ascii="Arial" w:hAnsi="Arial" w:cs="Arial"/>
                <w:sz w:val="21"/>
                <w:szCs w:val="21"/>
                <w:lang w:val="ru-RU"/>
              </w:rPr>
              <w:t xml:space="preserve">, канд. техн. наук; </w:t>
            </w:r>
            <w:r w:rsidRPr="00D77BDE">
              <w:rPr>
                <w:rFonts w:ascii="Arial" w:hAnsi="Arial" w:cs="Arial"/>
                <w:b/>
                <w:sz w:val="21"/>
                <w:szCs w:val="21"/>
                <w:lang w:val="ru-RU"/>
              </w:rPr>
              <w:t>В. Беглецов</w:t>
            </w:r>
            <w:r w:rsidRPr="00BA316F">
              <w:rPr>
                <w:rFonts w:ascii="Arial" w:hAnsi="Arial" w:cs="Arial"/>
                <w:sz w:val="21"/>
                <w:szCs w:val="21"/>
                <w:lang w:val="ru-RU"/>
              </w:rPr>
              <w:t xml:space="preserve">, канд. хім. наук; </w:t>
            </w:r>
            <w:r>
              <w:rPr>
                <w:rFonts w:ascii="Arial" w:hAnsi="Arial" w:cs="Arial"/>
                <w:sz w:val="21"/>
                <w:szCs w:val="21"/>
                <w:lang w:val="ru-RU"/>
              </w:rPr>
              <w:t xml:space="preserve"> </w:t>
            </w:r>
            <w:r w:rsidRPr="00D77BDE">
              <w:rPr>
                <w:rFonts w:ascii="Arial" w:hAnsi="Arial" w:cs="Arial"/>
                <w:b/>
                <w:sz w:val="21"/>
                <w:szCs w:val="21"/>
                <w:lang w:val="ru-RU"/>
              </w:rPr>
              <w:t>О. Гармаш</w:t>
            </w:r>
            <w:r w:rsidRPr="00BA316F">
              <w:rPr>
                <w:rFonts w:ascii="Arial" w:hAnsi="Arial" w:cs="Arial"/>
                <w:sz w:val="21"/>
                <w:szCs w:val="21"/>
                <w:lang w:val="ru-RU"/>
              </w:rPr>
              <w:t xml:space="preserve">; </w:t>
            </w:r>
            <w:r w:rsidRPr="00D77BDE">
              <w:rPr>
                <w:rFonts w:ascii="Arial" w:hAnsi="Arial" w:cs="Arial"/>
                <w:b/>
                <w:sz w:val="21"/>
                <w:szCs w:val="21"/>
                <w:lang w:val="ru-RU"/>
              </w:rPr>
              <w:t>А. Завойський</w:t>
            </w:r>
            <w:r w:rsidRPr="00BA316F">
              <w:rPr>
                <w:rFonts w:ascii="Arial" w:hAnsi="Arial" w:cs="Arial"/>
                <w:sz w:val="21"/>
                <w:szCs w:val="21"/>
                <w:lang w:val="ru-RU"/>
              </w:rPr>
              <w:t>, канд.техн.наук;</w:t>
            </w:r>
            <w:r>
              <w:rPr>
                <w:rFonts w:ascii="Arial" w:hAnsi="Arial" w:cs="Arial"/>
                <w:sz w:val="21"/>
                <w:szCs w:val="21"/>
                <w:lang w:val="ru-RU"/>
              </w:rPr>
              <w:t xml:space="preserve"> </w:t>
            </w:r>
            <w:r w:rsidRPr="00D77BDE">
              <w:rPr>
                <w:rFonts w:ascii="Arial" w:hAnsi="Arial" w:cs="Arial"/>
                <w:b/>
                <w:sz w:val="21"/>
                <w:szCs w:val="21"/>
              </w:rPr>
              <w:t>B</w:t>
            </w:r>
            <w:r w:rsidRPr="00D77BDE">
              <w:rPr>
                <w:rFonts w:ascii="Arial" w:hAnsi="Arial" w:cs="Arial"/>
                <w:b/>
                <w:sz w:val="21"/>
                <w:szCs w:val="21"/>
                <w:lang w:val="ru-RU"/>
              </w:rPr>
              <w:t>.Клименко</w:t>
            </w:r>
            <w:r w:rsidRPr="00BA316F">
              <w:rPr>
                <w:rFonts w:ascii="Arial" w:hAnsi="Arial" w:cs="Arial"/>
                <w:sz w:val="21"/>
                <w:szCs w:val="21"/>
                <w:lang w:val="ru-RU"/>
              </w:rPr>
              <w:t>;</w:t>
            </w:r>
            <w:r>
              <w:rPr>
                <w:rFonts w:ascii="Arial" w:hAnsi="Arial" w:cs="Arial"/>
                <w:sz w:val="21"/>
                <w:szCs w:val="21"/>
                <w:lang w:val="ru-RU"/>
              </w:rPr>
              <w:t xml:space="preserve"> </w:t>
            </w:r>
          </w:p>
          <w:p w14:paraId="7CBC6022" w14:textId="77777777" w:rsidR="000F1AC3" w:rsidRDefault="000F1AC3" w:rsidP="000F1AC3">
            <w:pPr>
              <w:pStyle w:val="a3"/>
              <w:tabs>
                <w:tab w:val="center" w:pos="4031"/>
              </w:tabs>
              <w:spacing w:before="2" w:line="264" w:lineRule="auto"/>
              <w:ind w:left="2410" w:right="110" w:hanging="2378"/>
              <w:jc w:val="left"/>
              <w:rPr>
                <w:rFonts w:ascii="Arial" w:hAnsi="Arial" w:cs="Arial"/>
                <w:sz w:val="21"/>
                <w:szCs w:val="21"/>
                <w:lang w:val="ru-RU"/>
              </w:rPr>
            </w:pPr>
            <w:r w:rsidRPr="00D77BDE">
              <w:rPr>
                <w:rFonts w:ascii="Arial" w:hAnsi="Arial" w:cs="Arial"/>
                <w:b/>
                <w:sz w:val="21"/>
                <w:szCs w:val="21"/>
                <w:lang w:val="ru-RU"/>
              </w:rPr>
              <w:t>В.Кокшарьов</w:t>
            </w:r>
            <w:r w:rsidRPr="00BA316F">
              <w:rPr>
                <w:rFonts w:ascii="Arial" w:hAnsi="Arial" w:cs="Arial"/>
                <w:sz w:val="21"/>
                <w:szCs w:val="21"/>
                <w:lang w:val="ru-RU"/>
              </w:rPr>
              <w:t>,канд.техн. наук;</w:t>
            </w:r>
            <w:r>
              <w:rPr>
                <w:rFonts w:ascii="Arial" w:hAnsi="Arial" w:cs="Arial"/>
                <w:sz w:val="21"/>
                <w:szCs w:val="21"/>
                <w:lang w:val="ru-RU"/>
              </w:rPr>
              <w:t xml:space="preserve"> </w:t>
            </w:r>
            <w:r w:rsidRPr="00D77BDE">
              <w:rPr>
                <w:rFonts w:ascii="Arial" w:hAnsi="Arial" w:cs="Arial"/>
                <w:b/>
                <w:sz w:val="21"/>
                <w:szCs w:val="21"/>
                <w:lang w:val="ru-RU"/>
              </w:rPr>
              <w:t>О. Павлюк</w:t>
            </w:r>
            <w:r w:rsidRPr="00BA316F">
              <w:rPr>
                <w:rFonts w:ascii="Arial" w:hAnsi="Arial" w:cs="Arial"/>
                <w:sz w:val="21"/>
                <w:szCs w:val="21"/>
                <w:lang w:val="ru-RU"/>
              </w:rPr>
              <w:t xml:space="preserve">, канд. техн. наук; </w:t>
            </w:r>
          </w:p>
          <w:p w14:paraId="61C100CB" w14:textId="77777777" w:rsidR="000F1AC3" w:rsidRDefault="000F1AC3" w:rsidP="000F1AC3">
            <w:pPr>
              <w:pStyle w:val="a3"/>
              <w:tabs>
                <w:tab w:val="center" w:pos="4031"/>
              </w:tabs>
              <w:spacing w:before="2" w:line="264" w:lineRule="auto"/>
              <w:ind w:left="2410" w:right="110" w:hanging="2378"/>
              <w:jc w:val="left"/>
              <w:rPr>
                <w:rFonts w:ascii="Arial" w:hAnsi="Arial" w:cs="Arial"/>
                <w:sz w:val="21"/>
                <w:szCs w:val="21"/>
                <w:lang w:val="ru-RU"/>
              </w:rPr>
            </w:pPr>
            <w:r w:rsidRPr="00D77BDE">
              <w:rPr>
                <w:rFonts w:ascii="Arial" w:hAnsi="Arial" w:cs="Arial"/>
                <w:b/>
                <w:sz w:val="21"/>
                <w:szCs w:val="21"/>
              </w:rPr>
              <w:t>C</w:t>
            </w:r>
            <w:r w:rsidRPr="00D77BDE">
              <w:rPr>
                <w:rFonts w:ascii="Arial" w:hAnsi="Arial" w:cs="Arial"/>
                <w:b/>
                <w:sz w:val="21"/>
                <w:szCs w:val="21"/>
                <w:lang w:val="ru-RU"/>
              </w:rPr>
              <w:t>. Полонська</w:t>
            </w:r>
            <w:r w:rsidRPr="00BA316F">
              <w:rPr>
                <w:rFonts w:ascii="Arial" w:hAnsi="Arial" w:cs="Arial"/>
                <w:sz w:val="21"/>
                <w:szCs w:val="21"/>
                <w:lang w:val="ru-RU"/>
              </w:rPr>
              <w:t>, канд. техн.</w:t>
            </w:r>
            <w:r>
              <w:rPr>
                <w:rFonts w:ascii="Arial" w:hAnsi="Arial" w:cs="Arial"/>
                <w:sz w:val="21"/>
                <w:szCs w:val="21"/>
                <w:lang w:val="ru-RU"/>
              </w:rPr>
              <w:t xml:space="preserve"> </w:t>
            </w:r>
            <w:r w:rsidRPr="00BA316F">
              <w:rPr>
                <w:rFonts w:ascii="Arial" w:hAnsi="Arial" w:cs="Arial"/>
                <w:sz w:val="21"/>
                <w:szCs w:val="21"/>
                <w:lang w:val="ru-RU"/>
              </w:rPr>
              <w:t xml:space="preserve">наук (відповідальний виконавець); </w:t>
            </w:r>
            <w:r w:rsidRPr="00D77BDE">
              <w:rPr>
                <w:rFonts w:ascii="Arial" w:hAnsi="Arial" w:cs="Arial"/>
                <w:b/>
                <w:sz w:val="21"/>
                <w:szCs w:val="21"/>
                <w:lang w:val="ru-RU"/>
              </w:rPr>
              <w:t>Р. Цесіс</w:t>
            </w:r>
            <w:r w:rsidRPr="00BA316F">
              <w:rPr>
                <w:rFonts w:ascii="Arial" w:hAnsi="Arial" w:cs="Arial"/>
                <w:sz w:val="21"/>
                <w:szCs w:val="21"/>
                <w:lang w:val="ru-RU"/>
              </w:rPr>
              <w:t xml:space="preserve"> </w:t>
            </w:r>
          </w:p>
          <w:p w14:paraId="4448631B" w14:textId="77777777" w:rsidR="00943ABA" w:rsidRDefault="000F1AC3" w:rsidP="00943ABA">
            <w:pPr>
              <w:pStyle w:val="a3"/>
              <w:tabs>
                <w:tab w:val="center" w:pos="4031"/>
              </w:tabs>
              <w:spacing w:before="2" w:line="264" w:lineRule="auto"/>
              <w:ind w:left="34" w:right="110" w:hanging="2"/>
              <w:jc w:val="left"/>
              <w:rPr>
                <w:rFonts w:ascii="Arial" w:hAnsi="Arial" w:cs="Arial"/>
                <w:sz w:val="21"/>
                <w:szCs w:val="21"/>
                <w:lang w:val="ru-RU"/>
              </w:rPr>
            </w:pPr>
            <w:r w:rsidRPr="00BA316F">
              <w:rPr>
                <w:rFonts w:ascii="Arial" w:hAnsi="Arial" w:cs="Arial"/>
                <w:sz w:val="21"/>
                <w:szCs w:val="21"/>
                <w:lang w:val="ru-RU"/>
              </w:rPr>
              <w:t>Київ</w:t>
            </w:r>
            <w:r>
              <w:rPr>
                <w:rFonts w:ascii="Arial" w:hAnsi="Arial" w:cs="Arial"/>
                <w:sz w:val="21"/>
                <w:szCs w:val="21"/>
                <w:lang w:val="ru-RU"/>
              </w:rPr>
              <w:t xml:space="preserve">ський національний університет будівництва </w:t>
            </w:r>
            <w:r w:rsidRPr="00BA316F">
              <w:rPr>
                <w:rFonts w:ascii="Arial" w:hAnsi="Arial" w:cs="Arial"/>
                <w:sz w:val="21"/>
                <w:szCs w:val="21"/>
                <w:lang w:val="ru-RU"/>
              </w:rPr>
              <w:t xml:space="preserve">і архітектури </w:t>
            </w:r>
          </w:p>
          <w:p w14:paraId="280EEA36" w14:textId="77777777" w:rsidR="000F1AC3" w:rsidRDefault="000F1AC3" w:rsidP="00943ABA">
            <w:pPr>
              <w:pStyle w:val="a3"/>
              <w:tabs>
                <w:tab w:val="center" w:pos="4031"/>
              </w:tabs>
              <w:spacing w:before="2" w:line="264" w:lineRule="auto"/>
              <w:ind w:left="34" w:right="110" w:hanging="2"/>
              <w:jc w:val="left"/>
              <w:rPr>
                <w:rFonts w:ascii="Arial" w:hAnsi="Arial" w:cs="Arial"/>
                <w:sz w:val="21"/>
                <w:szCs w:val="21"/>
                <w:lang w:val="ru-RU"/>
              </w:rPr>
            </w:pPr>
            <w:r w:rsidRPr="00BA316F">
              <w:rPr>
                <w:rFonts w:ascii="Arial" w:hAnsi="Arial" w:cs="Arial"/>
                <w:sz w:val="21"/>
                <w:szCs w:val="21"/>
                <w:lang w:val="ru-RU"/>
              </w:rPr>
              <w:t>(</w:t>
            </w:r>
            <w:r w:rsidRPr="000F1AC3">
              <w:rPr>
                <w:rFonts w:ascii="Arial" w:hAnsi="Arial" w:cs="Arial"/>
                <w:b/>
                <w:sz w:val="21"/>
                <w:szCs w:val="21"/>
                <w:lang w:val="ru-RU"/>
              </w:rPr>
              <w:t>О. Вільсон</w:t>
            </w:r>
            <w:r w:rsidRPr="00BA316F">
              <w:rPr>
                <w:rFonts w:ascii="Arial" w:hAnsi="Arial" w:cs="Arial"/>
                <w:sz w:val="21"/>
                <w:szCs w:val="21"/>
                <w:lang w:val="ru-RU"/>
              </w:rPr>
              <w:t xml:space="preserve">, </w:t>
            </w:r>
            <w:r w:rsidR="00943ABA">
              <w:rPr>
                <w:rFonts w:ascii="Arial" w:hAnsi="Arial" w:cs="Arial"/>
                <w:sz w:val="21"/>
                <w:szCs w:val="21"/>
                <w:lang w:val="ru-RU"/>
              </w:rPr>
              <w:t xml:space="preserve"> </w:t>
            </w:r>
            <w:r w:rsidRPr="00BA316F">
              <w:rPr>
                <w:rFonts w:ascii="Arial" w:hAnsi="Arial" w:cs="Arial"/>
                <w:sz w:val="21"/>
                <w:szCs w:val="21"/>
                <w:lang w:val="ru-RU"/>
              </w:rPr>
              <w:t xml:space="preserve">канд. техн. наук (науковий консультант); </w:t>
            </w:r>
            <w:r w:rsidRPr="00943ABA">
              <w:rPr>
                <w:rFonts w:ascii="Arial" w:hAnsi="Arial" w:cs="Arial"/>
                <w:b/>
                <w:sz w:val="21"/>
                <w:szCs w:val="21"/>
                <w:lang w:val="ru-RU"/>
              </w:rPr>
              <w:t>М. Корнієнко</w:t>
            </w:r>
            <w:r w:rsidRPr="00BA316F">
              <w:rPr>
                <w:rFonts w:ascii="Arial" w:hAnsi="Arial" w:cs="Arial"/>
                <w:sz w:val="21"/>
                <w:szCs w:val="21"/>
                <w:lang w:val="ru-RU"/>
              </w:rPr>
              <w:t xml:space="preserve">, канд. техн. наук) </w:t>
            </w:r>
          </w:p>
          <w:p w14:paraId="5F3BE691" w14:textId="77777777" w:rsidR="000F1AC3" w:rsidRDefault="000F1AC3" w:rsidP="000F1AC3">
            <w:pPr>
              <w:pStyle w:val="a3"/>
              <w:tabs>
                <w:tab w:val="center" w:pos="4031"/>
              </w:tabs>
              <w:spacing w:before="2" w:line="264" w:lineRule="auto"/>
              <w:ind w:left="2410" w:right="110" w:hanging="2378"/>
              <w:jc w:val="left"/>
              <w:rPr>
                <w:rFonts w:ascii="Arial" w:hAnsi="Arial" w:cs="Arial"/>
                <w:sz w:val="21"/>
                <w:szCs w:val="21"/>
                <w:lang w:val="ru-RU"/>
              </w:rPr>
            </w:pPr>
            <w:r w:rsidRPr="00BA316F">
              <w:rPr>
                <w:rFonts w:ascii="Arial" w:hAnsi="Arial" w:cs="Arial"/>
                <w:sz w:val="21"/>
                <w:szCs w:val="21"/>
                <w:lang w:val="ru-RU"/>
              </w:rPr>
              <w:t>Харківська національ</w:t>
            </w:r>
            <w:r>
              <w:rPr>
                <w:rFonts w:ascii="Arial" w:hAnsi="Arial" w:cs="Arial"/>
                <w:sz w:val="21"/>
                <w:szCs w:val="21"/>
                <w:lang w:val="ru-RU"/>
              </w:rPr>
              <w:t>на академія житлово-комунально</w:t>
            </w:r>
            <w:r w:rsidRPr="00BA316F">
              <w:rPr>
                <w:rFonts w:ascii="Arial" w:hAnsi="Arial" w:cs="Arial"/>
                <w:sz w:val="21"/>
                <w:szCs w:val="21"/>
                <w:lang w:val="ru-RU"/>
              </w:rPr>
              <w:t xml:space="preserve">го господарства </w:t>
            </w:r>
          </w:p>
          <w:p w14:paraId="1809376C" w14:textId="77777777" w:rsidR="000F1AC3" w:rsidRDefault="000F1AC3" w:rsidP="000F1AC3">
            <w:pPr>
              <w:pStyle w:val="a3"/>
              <w:tabs>
                <w:tab w:val="center" w:pos="4031"/>
              </w:tabs>
              <w:spacing w:before="2" w:line="264" w:lineRule="auto"/>
              <w:ind w:left="2410" w:right="110" w:hanging="2378"/>
              <w:jc w:val="left"/>
              <w:rPr>
                <w:rFonts w:ascii="Arial" w:hAnsi="Arial" w:cs="Arial"/>
                <w:sz w:val="21"/>
                <w:szCs w:val="21"/>
                <w:lang w:val="ru-RU"/>
              </w:rPr>
            </w:pPr>
            <w:r w:rsidRPr="00BA316F">
              <w:rPr>
                <w:rFonts w:ascii="Arial" w:hAnsi="Arial" w:cs="Arial"/>
                <w:sz w:val="21"/>
                <w:szCs w:val="21"/>
                <w:lang w:val="ru-RU"/>
              </w:rPr>
              <w:t>(</w:t>
            </w:r>
            <w:r w:rsidRPr="000F1AC3">
              <w:rPr>
                <w:rFonts w:ascii="Arial" w:hAnsi="Arial" w:cs="Arial"/>
                <w:b/>
                <w:sz w:val="21"/>
                <w:szCs w:val="21"/>
                <w:lang w:val="ru-RU"/>
              </w:rPr>
              <w:t>Б. Коржик</w:t>
            </w:r>
            <w:r w:rsidRPr="00BA316F">
              <w:rPr>
                <w:rFonts w:ascii="Arial" w:hAnsi="Arial" w:cs="Arial"/>
                <w:sz w:val="21"/>
                <w:szCs w:val="21"/>
                <w:lang w:val="ru-RU"/>
              </w:rPr>
              <w:t xml:space="preserve">, канд. техн. наук) </w:t>
            </w:r>
          </w:p>
          <w:p w14:paraId="349FEF8B" w14:textId="77777777" w:rsidR="000F1AC3" w:rsidRDefault="000F1AC3" w:rsidP="00325687">
            <w:pPr>
              <w:pStyle w:val="a3"/>
              <w:spacing w:before="2" w:line="264" w:lineRule="auto"/>
              <w:ind w:left="34" w:right="110" w:hanging="2"/>
              <w:jc w:val="left"/>
              <w:rPr>
                <w:rFonts w:ascii="Arial" w:hAnsi="Arial" w:cs="Arial"/>
                <w:sz w:val="21"/>
                <w:szCs w:val="21"/>
                <w:lang w:val="ru-RU"/>
              </w:rPr>
            </w:pPr>
            <w:r w:rsidRPr="00BA316F">
              <w:rPr>
                <w:rFonts w:ascii="Arial" w:hAnsi="Arial" w:cs="Arial"/>
                <w:sz w:val="21"/>
                <w:szCs w:val="21"/>
                <w:lang w:val="ru-RU"/>
              </w:rPr>
              <w:t>Придніпровська</w:t>
            </w:r>
            <w:r>
              <w:rPr>
                <w:rFonts w:ascii="Arial" w:hAnsi="Arial" w:cs="Arial"/>
                <w:sz w:val="21"/>
                <w:szCs w:val="21"/>
                <w:lang w:val="ru-RU"/>
              </w:rPr>
              <w:t xml:space="preserve"> </w:t>
            </w:r>
            <w:r w:rsidRPr="00BA316F">
              <w:rPr>
                <w:rFonts w:ascii="Arial" w:hAnsi="Arial" w:cs="Arial"/>
                <w:spacing w:val="-1"/>
                <w:sz w:val="21"/>
                <w:szCs w:val="21"/>
                <w:lang w:val="ru-RU"/>
              </w:rPr>
              <w:t>державна</w:t>
            </w:r>
            <w:r>
              <w:rPr>
                <w:rFonts w:ascii="Arial" w:hAnsi="Arial" w:cs="Arial"/>
                <w:spacing w:val="-1"/>
                <w:sz w:val="21"/>
                <w:szCs w:val="21"/>
                <w:lang w:val="ru-RU"/>
              </w:rPr>
              <w:t xml:space="preserve"> </w:t>
            </w:r>
            <w:r>
              <w:rPr>
                <w:rFonts w:ascii="Arial" w:hAnsi="Arial" w:cs="Arial"/>
                <w:sz w:val="21"/>
                <w:szCs w:val="21"/>
                <w:lang w:val="ru-RU"/>
              </w:rPr>
              <w:t xml:space="preserve">академія будівництва </w:t>
            </w:r>
            <w:r w:rsidRPr="00BA316F">
              <w:rPr>
                <w:rFonts w:ascii="Arial" w:hAnsi="Arial" w:cs="Arial"/>
                <w:sz w:val="21"/>
                <w:szCs w:val="21"/>
                <w:lang w:val="ru-RU"/>
              </w:rPr>
              <w:t xml:space="preserve">і </w:t>
            </w:r>
            <w:r w:rsidR="00325687" w:rsidRPr="00BA316F">
              <w:rPr>
                <w:rFonts w:ascii="Arial" w:hAnsi="Arial" w:cs="Arial"/>
                <w:sz w:val="21"/>
                <w:szCs w:val="21"/>
                <w:lang w:val="ru-RU"/>
              </w:rPr>
              <w:t xml:space="preserve">архітектури, </w:t>
            </w:r>
            <w:r w:rsidRPr="00BA316F">
              <w:rPr>
                <w:rFonts w:ascii="Arial" w:hAnsi="Arial" w:cs="Arial"/>
                <w:sz w:val="21"/>
                <w:szCs w:val="21"/>
                <w:lang w:val="ru-RU"/>
              </w:rPr>
              <w:t>м.Дніпропетровськ</w:t>
            </w:r>
            <w:r w:rsidR="00943ABA">
              <w:rPr>
                <w:rFonts w:ascii="Arial" w:hAnsi="Arial" w:cs="Arial"/>
                <w:sz w:val="21"/>
                <w:szCs w:val="21"/>
                <w:lang w:val="ru-RU"/>
              </w:rPr>
              <w:t xml:space="preserve"> </w:t>
            </w:r>
            <w:r w:rsidRPr="00BA316F">
              <w:rPr>
                <w:rFonts w:ascii="Arial" w:hAnsi="Arial" w:cs="Arial"/>
                <w:sz w:val="21"/>
                <w:szCs w:val="21"/>
                <w:lang w:val="ru-RU"/>
              </w:rPr>
              <w:t>(</w:t>
            </w:r>
            <w:r w:rsidRPr="00943ABA">
              <w:rPr>
                <w:rFonts w:ascii="Arial" w:hAnsi="Arial" w:cs="Arial"/>
                <w:b/>
                <w:sz w:val="21"/>
                <w:szCs w:val="21"/>
                <w:lang w:val="ru-RU"/>
              </w:rPr>
              <w:t>В.Сафонов</w:t>
            </w:r>
            <w:r w:rsidRPr="00BA316F">
              <w:rPr>
                <w:rFonts w:ascii="Arial" w:hAnsi="Arial" w:cs="Arial"/>
                <w:sz w:val="21"/>
                <w:szCs w:val="21"/>
                <w:lang w:val="ru-RU"/>
              </w:rPr>
              <w:t xml:space="preserve">,канд.техн. наук; </w:t>
            </w:r>
            <w:r w:rsidRPr="00943ABA">
              <w:rPr>
                <w:rFonts w:ascii="Arial" w:hAnsi="Arial" w:cs="Arial"/>
                <w:b/>
                <w:sz w:val="21"/>
                <w:szCs w:val="21"/>
                <w:lang w:val="ru-RU"/>
              </w:rPr>
              <w:t>Л. Діденко</w:t>
            </w:r>
            <w:r w:rsidRPr="00BA316F">
              <w:rPr>
                <w:rFonts w:ascii="Arial" w:hAnsi="Arial" w:cs="Arial"/>
                <w:sz w:val="21"/>
                <w:szCs w:val="21"/>
                <w:lang w:val="ru-RU"/>
              </w:rPr>
              <w:t xml:space="preserve">, </w:t>
            </w:r>
          </w:p>
          <w:p w14:paraId="76B58202" w14:textId="77777777" w:rsidR="000F1AC3" w:rsidRPr="00BA316F" w:rsidRDefault="000F1AC3" w:rsidP="000F1AC3">
            <w:pPr>
              <w:pStyle w:val="a3"/>
              <w:tabs>
                <w:tab w:val="center" w:pos="4031"/>
              </w:tabs>
              <w:spacing w:before="2" w:line="264" w:lineRule="auto"/>
              <w:ind w:left="2410" w:right="110" w:hanging="2378"/>
              <w:jc w:val="left"/>
              <w:rPr>
                <w:rFonts w:ascii="Arial" w:hAnsi="Arial" w:cs="Arial"/>
                <w:sz w:val="21"/>
                <w:szCs w:val="21"/>
                <w:lang w:val="ru-RU"/>
              </w:rPr>
            </w:pPr>
            <w:r w:rsidRPr="00BA316F">
              <w:rPr>
                <w:rFonts w:ascii="Arial" w:hAnsi="Arial" w:cs="Arial"/>
                <w:sz w:val="21"/>
                <w:szCs w:val="21"/>
                <w:lang w:val="ru-RU"/>
              </w:rPr>
              <w:t>канд.техн.наук)</w:t>
            </w:r>
          </w:p>
          <w:p w14:paraId="2C4970C0" w14:textId="77777777" w:rsidR="000F1AC3" w:rsidRPr="00BA316F" w:rsidRDefault="000F1AC3" w:rsidP="00943ABA">
            <w:pPr>
              <w:pStyle w:val="a3"/>
              <w:spacing w:before="2" w:line="264" w:lineRule="auto"/>
              <w:ind w:left="0" w:right="110" w:firstLine="0"/>
              <w:jc w:val="left"/>
              <w:rPr>
                <w:rFonts w:ascii="Arial" w:hAnsi="Arial" w:cs="Arial"/>
                <w:sz w:val="21"/>
                <w:szCs w:val="21"/>
                <w:lang w:val="ru-RU"/>
              </w:rPr>
            </w:pPr>
            <w:r w:rsidRPr="00BA316F">
              <w:rPr>
                <w:rFonts w:ascii="Arial" w:hAnsi="Arial" w:cs="Arial"/>
                <w:sz w:val="21"/>
                <w:szCs w:val="21"/>
                <w:lang w:val="ru-RU"/>
              </w:rPr>
              <w:t>Полтавський технічний університет ім. Кондратюка (</w:t>
            </w:r>
            <w:r w:rsidRPr="00943ABA">
              <w:rPr>
                <w:rFonts w:ascii="Arial" w:hAnsi="Arial" w:cs="Arial"/>
                <w:b/>
                <w:sz w:val="21"/>
                <w:szCs w:val="21"/>
                <w:lang w:val="ru-RU"/>
              </w:rPr>
              <w:t>В. Русін</w:t>
            </w:r>
            <w:r w:rsidRPr="00BA316F">
              <w:rPr>
                <w:rFonts w:ascii="Arial" w:hAnsi="Arial" w:cs="Arial"/>
                <w:sz w:val="21"/>
                <w:szCs w:val="21"/>
                <w:lang w:val="ru-RU"/>
              </w:rPr>
              <w:t xml:space="preserve">, канд. </w:t>
            </w:r>
            <w:r>
              <w:rPr>
                <w:rFonts w:ascii="Arial" w:hAnsi="Arial" w:cs="Arial"/>
                <w:sz w:val="21"/>
                <w:szCs w:val="21"/>
                <w:lang w:val="ru-RU"/>
              </w:rPr>
              <w:t xml:space="preserve">  </w:t>
            </w:r>
            <w:r w:rsidRPr="00BA316F">
              <w:rPr>
                <w:rFonts w:ascii="Arial" w:hAnsi="Arial" w:cs="Arial"/>
                <w:sz w:val="21"/>
                <w:szCs w:val="21"/>
                <w:lang w:val="ru-RU"/>
              </w:rPr>
              <w:t>техн. наук)</w:t>
            </w:r>
          </w:p>
          <w:p w14:paraId="1877507E" w14:textId="77777777" w:rsidR="000F1AC3" w:rsidRDefault="000F1AC3" w:rsidP="000F1AC3">
            <w:pPr>
              <w:rPr>
                <w:lang w:val="ru-RU"/>
              </w:rPr>
            </w:pPr>
          </w:p>
        </w:tc>
      </w:tr>
      <w:tr w:rsidR="000F1AC3" w:rsidRPr="002D1659" w14:paraId="20C22AF1" w14:textId="77777777" w:rsidTr="00943ABA">
        <w:tc>
          <w:tcPr>
            <w:tcW w:w="1951" w:type="dxa"/>
          </w:tcPr>
          <w:p w14:paraId="213A7C1F" w14:textId="77777777" w:rsidR="000F1AC3" w:rsidRDefault="00943ABA">
            <w:pPr>
              <w:rPr>
                <w:lang w:val="ru-RU"/>
              </w:rPr>
            </w:pPr>
            <w:r w:rsidRPr="00BA316F">
              <w:rPr>
                <w:rFonts w:ascii="Arial" w:hAnsi="Arial" w:cs="Arial"/>
                <w:sz w:val="21"/>
                <w:szCs w:val="21"/>
                <w:lang w:val="ru-RU"/>
              </w:rPr>
              <w:t>За</w:t>
            </w:r>
            <w:r>
              <w:rPr>
                <w:rFonts w:ascii="Arial" w:hAnsi="Arial" w:cs="Arial"/>
                <w:sz w:val="21"/>
                <w:szCs w:val="21"/>
                <w:lang w:val="ru-RU"/>
              </w:rPr>
              <w:t xml:space="preserve"> </w:t>
            </w:r>
            <w:r w:rsidRPr="00BA316F">
              <w:rPr>
                <w:rFonts w:ascii="Arial" w:hAnsi="Arial" w:cs="Arial"/>
                <w:sz w:val="21"/>
                <w:szCs w:val="21"/>
                <w:lang w:val="ru-RU"/>
              </w:rPr>
              <w:t>участі:</w:t>
            </w:r>
          </w:p>
        </w:tc>
        <w:tc>
          <w:tcPr>
            <w:tcW w:w="7513" w:type="dxa"/>
          </w:tcPr>
          <w:p w14:paraId="5BB883FB" w14:textId="77777777" w:rsidR="00943ABA" w:rsidRDefault="00943ABA" w:rsidP="00943ABA">
            <w:pPr>
              <w:pStyle w:val="a3"/>
              <w:tabs>
                <w:tab w:val="left" w:pos="1953"/>
              </w:tabs>
              <w:spacing w:before="2" w:line="264" w:lineRule="auto"/>
              <w:ind w:right="110" w:hanging="80"/>
              <w:jc w:val="left"/>
              <w:rPr>
                <w:rFonts w:ascii="Arial" w:hAnsi="Arial" w:cs="Arial"/>
                <w:sz w:val="21"/>
                <w:szCs w:val="21"/>
                <w:lang w:val="ru-RU"/>
              </w:rPr>
            </w:pPr>
            <w:r w:rsidRPr="00BA316F">
              <w:rPr>
                <w:rFonts w:ascii="Arial" w:hAnsi="Arial" w:cs="Arial"/>
                <w:sz w:val="21"/>
                <w:szCs w:val="21"/>
                <w:lang w:val="ru-RU"/>
              </w:rPr>
              <w:t>Українська державна корпорація «Укрбуд» (</w:t>
            </w:r>
            <w:r>
              <w:rPr>
                <w:rFonts w:ascii="Arial" w:hAnsi="Arial" w:cs="Arial"/>
                <w:b/>
                <w:sz w:val="21"/>
                <w:szCs w:val="21"/>
                <w:lang w:val="ru-RU"/>
              </w:rPr>
              <w:t xml:space="preserve">М. </w:t>
            </w:r>
            <w:r w:rsidRPr="00943ABA">
              <w:rPr>
                <w:rFonts w:ascii="Arial" w:hAnsi="Arial" w:cs="Arial"/>
                <w:b/>
                <w:sz w:val="21"/>
                <w:szCs w:val="21"/>
                <w:lang w:val="ru-RU"/>
              </w:rPr>
              <w:t>Жидко</w:t>
            </w:r>
            <w:r w:rsidRPr="00BA316F">
              <w:rPr>
                <w:rFonts w:ascii="Arial" w:hAnsi="Arial" w:cs="Arial"/>
                <w:sz w:val="21"/>
                <w:szCs w:val="21"/>
                <w:lang w:val="ru-RU"/>
              </w:rPr>
              <w:t>,</w:t>
            </w:r>
            <w:r w:rsidRPr="00943ABA">
              <w:rPr>
                <w:rFonts w:ascii="Arial" w:hAnsi="Arial" w:cs="Arial"/>
                <w:b/>
                <w:sz w:val="21"/>
                <w:szCs w:val="21"/>
                <w:lang w:val="ru-RU"/>
              </w:rPr>
              <w:t>В. Собко</w:t>
            </w:r>
            <w:r w:rsidRPr="00BA316F">
              <w:rPr>
                <w:rFonts w:ascii="Arial" w:hAnsi="Arial" w:cs="Arial"/>
                <w:sz w:val="21"/>
                <w:szCs w:val="21"/>
                <w:lang w:val="ru-RU"/>
              </w:rPr>
              <w:t>)</w:t>
            </w:r>
          </w:p>
          <w:p w14:paraId="50AC2267" w14:textId="77777777" w:rsidR="00943ABA" w:rsidRPr="00BA316F" w:rsidRDefault="00943ABA" w:rsidP="00943ABA">
            <w:pPr>
              <w:pStyle w:val="a3"/>
              <w:spacing w:before="0" w:line="264" w:lineRule="auto"/>
              <w:ind w:left="32" w:right="110" w:firstLine="0"/>
              <w:jc w:val="left"/>
              <w:rPr>
                <w:rFonts w:ascii="Arial" w:hAnsi="Arial" w:cs="Arial"/>
                <w:sz w:val="21"/>
                <w:szCs w:val="21"/>
                <w:lang w:val="ru-RU"/>
              </w:rPr>
            </w:pPr>
            <w:r w:rsidRPr="00BA316F">
              <w:rPr>
                <w:rFonts w:ascii="Arial" w:hAnsi="Arial" w:cs="Arial"/>
                <w:sz w:val="21"/>
                <w:szCs w:val="21"/>
                <w:lang w:val="ru-RU"/>
              </w:rPr>
              <w:t>Українська державна корпорація «Укрмонтажспецбуд» (</w:t>
            </w:r>
            <w:r w:rsidRPr="00943ABA">
              <w:rPr>
                <w:rFonts w:ascii="Arial" w:hAnsi="Arial" w:cs="Arial"/>
                <w:b/>
                <w:sz w:val="21"/>
                <w:szCs w:val="21"/>
                <w:lang w:val="ru-RU"/>
              </w:rPr>
              <w:t>В. Адріанов</w:t>
            </w:r>
            <w:r w:rsidRPr="00BA316F">
              <w:rPr>
                <w:rFonts w:ascii="Arial" w:hAnsi="Arial" w:cs="Arial"/>
                <w:sz w:val="21"/>
                <w:szCs w:val="21"/>
                <w:lang w:val="ru-RU"/>
              </w:rPr>
              <w:t xml:space="preserve">, </w:t>
            </w:r>
            <w:r w:rsidRPr="00943ABA">
              <w:rPr>
                <w:rFonts w:ascii="Arial" w:hAnsi="Arial" w:cs="Arial"/>
                <w:b/>
                <w:sz w:val="21"/>
                <w:szCs w:val="21"/>
                <w:lang w:val="ru-RU"/>
              </w:rPr>
              <w:t>М.Тюшка</w:t>
            </w:r>
            <w:r w:rsidRPr="00BA316F">
              <w:rPr>
                <w:rFonts w:ascii="Arial" w:hAnsi="Arial" w:cs="Arial"/>
                <w:sz w:val="21"/>
                <w:szCs w:val="21"/>
                <w:lang w:val="ru-RU"/>
              </w:rPr>
              <w:t>)</w:t>
            </w:r>
          </w:p>
          <w:p w14:paraId="76B0AAAC" w14:textId="77777777" w:rsidR="00943ABA" w:rsidRPr="00BA316F" w:rsidRDefault="00943ABA" w:rsidP="00943ABA">
            <w:pPr>
              <w:pStyle w:val="a3"/>
              <w:spacing w:before="0"/>
              <w:ind w:left="0" w:firstLine="0"/>
              <w:jc w:val="left"/>
              <w:rPr>
                <w:rFonts w:ascii="Arial" w:hAnsi="Arial" w:cs="Arial"/>
                <w:sz w:val="21"/>
                <w:szCs w:val="21"/>
                <w:lang w:val="ru-RU"/>
              </w:rPr>
            </w:pPr>
            <w:r w:rsidRPr="00BA316F">
              <w:rPr>
                <w:rFonts w:ascii="Arial" w:hAnsi="Arial" w:cs="Arial"/>
                <w:sz w:val="21"/>
                <w:szCs w:val="21"/>
                <w:lang w:val="ru-RU"/>
              </w:rPr>
              <w:t>ХК «Київміськбуд» (</w:t>
            </w:r>
            <w:r w:rsidRPr="00943ABA">
              <w:rPr>
                <w:rFonts w:ascii="Arial" w:hAnsi="Arial" w:cs="Arial"/>
                <w:b/>
                <w:sz w:val="21"/>
                <w:szCs w:val="21"/>
                <w:lang w:val="ru-RU"/>
              </w:rPr>
              <w:t>В. Геращенко</w:t>
            </w:r>
            <w:r w:rsidRPr="00BA316F">
              <w:rPr>
                <w:rFonts w:ascii="Arial" w:hAnsi="Arial" w:cs="Arial"/>
                <w:sz w:val="21"/>
                <w:szCs w:val="21"/>
                <w:lang w:val="ru-RU"/>
              </w:rPr>
              <w:t>)</w:t>
            </w:r>
          </w:p>
          <w:p w14:paraId="72907FD8" w14:textId="77777777" w:rsidR="00943ABA" w:rsidRDefault="00943ABA" w:rsidP="00943ABA">
            <w:pPr>
              <w:pStyle w:val="a3"/>
              <w:spacing w:before="33" w:line="264" w:lineRule="auto"/>
              <w:ind w:right="110" w:hanging="80"/>
              <w:jc w:val="left"/>
              <w:rPr>
                <w:rFonts w:ascii="Arial" w:hAnsi="Arial" w:cs="Arial"/>
                <w:sz w:val="21"/>
                <w:szCs w:val="21"/>
                <w:lang w:val="ru-RU"/>
              </w:rPr>
            </w:pPr>
            <w:r w:rsidRPr="00BA316F">
              <w:rPr>
                <w:rFonts w:ascii="Arial" w:hAnsi="Arial" w:cs="Arial"/>
                <w:sz w:val="21"/>
                <w:szCs w:val="21"/>
                <w:lang w:val="ru-RU"/>
              </w:rPr>
              <w:t>СП «Основа-СОЛСІФ» (</w:t>
            </w:r>
            <w:r w:rsidRPr="00943ABA">
              <w:rPr>
                <w:rFonts w:ascii="Arial" w:hAnsi="Arial" w:cs="Arial"/>
                <w:b/>
                <w:sz w:val="21"/>
                <w:szCs w:val="21"/>
                <w:lang w:val="ru-RU"/>
              </w:rPr>
              <w:t>І. Петченко</w:t>
            </w:r>
            <w:r w:rsidRPr="00BA316F">
              <w:rPr>
                <w:rFonts w:ascii="Arial" w:hAnsi="Arial" w:cs="Arial"/>
                <w:sz w:val="21"/>
                <w:szCs w:val="21"/>
                <w:lang w:val="ru-RU"/>
              </w:rPr>
              <w:t xml:space="preserve">, </w:t>
            </w:r>
            <w:r w:rsidRPr="00943ABA">
              <w:rPr>
                <w:rFonts w:ascii="Arial" w:hAnsi="Arial" w:cs="Arial"/>
                <w:b/>
                <w:sz w:val="21"/>
                <w:szCs w:val="21"/>
                <w:lang w:val="ru-RU"/>
              </w:rPr>
              <w:t>О. Єленіч</w:t>
            </w:r>
            <w:r w:rsidRPr="00BA316F">
              <w:rPr>
                <w:rFonts w:ascii="Arial" w:hAnsi="Arial" w:cs="Arial"/>
                <w:sz w:val="21"/>
                <w:szCs w:val="21"/>
                <w:lang w:val="ru-RU"/>
              </w:rPr>
              <w:t xml:space="preserve">, </w:t>
            </w:r>
            <w:r w:rsidRPr="00943ABA">
              <w:rPr>
                <w:rFonts w:ascii="Arial" w:hAnsi="Arial" w:cs="Arial"/>
                <w:b/>
                <w:sz w:val="21"/>
                <w:szCs w:val="21"/>
                <w:lang w:val="ru-RU"/>
              </w:rPr>
              <w:t>П. Якубовський</w:t>
            </w:r>
            <w:r w:rsidRPr="00BA316F">
              <w:rPr>
                <w:rFonts w:ascii="Arial" w:hAnsi="Arial" w:cs="Arial"/>
                <w:sz w:val="21"/>
                <w:szCs w:val="21"/>
                <w:lang w:val="ru-RU"/>
              </w:rPr>
              <w:t xml:space="preserve">, </w:t>
            </w:r>
          </w:p>
          <w:p w14:paraId="2C8568F2" w14:textId="77777777" w:rsidR="00943ABA" w:rsidRPr="00BA316F" w:rsidRDefault="00943ABA" w:rsidP="00943ABA">
            <w:pPr>
              <w:pStyle w:val="a3"/>
              <w:spacing w:before="33" w:line="264" w:lineRule="auto"/>
              <w:ind w:right="110" w:hanging="80"/>
              <w:jc w:val="left"/>
              <w:rPr>
                <w:rFonts w:ascii="Arial" w:hAnsi="Arial" w:cs="Arial"/>
                <w:sz w:val="21"/>
                <w:szCs w:val="21"/>
                <w:lang w:val="ru-RU"/>
              </w:rPr>
            </w:pPr>
            <w:r w:rsidRPr="00943ABA">
              <w:rPr>
                <w:rFonts w:ascii="Arial" w:hAnsi="Arial" w:cs="Arial"/>
                <w:b/>
                <w:sz w:val="21"/>
                <w:szCs w:val="21"/>
                <w:lang w:val="ru-RU"/>
              </w:rPr>
              <w:t>Є. Соколов</w:t>
            </w:r>
            <w:r w:rsidRPr="00BA316F">
              <w:rPr>
                <w:rFonts w:ascii="Arial" w:hAnsi="Arial" w:cs="Arial"/>
                <w:sz w:val="21"/>
                <w:szCs w:val="21"/>
                <w:lang w:val="ru-RU"/>
              </w:rPr>
              <w:t>)</w:t>
            </w:r>
          </w:p>
          <w:p w14:paraId="1517DFE9" w14:textId="77777777" w:rsidR="00943ABA" w:rsidRDefault="00943ABA" w:rsidP="00943ABA">
            <w:pPr>
              <w:pStyle w:val="a3"/>
              <w:tabs>
                <w:tab w:val="left" w:pos="3991"/>
                <w:tab w:val="left" w:pos="5335"/>
                <w:tab w:val="left" w:pos="6285"/>
                <w:tab w:val="left" w:pos="8155"/>
              </w:tabs>
              <w:spacing w:before="2" w:line="264" w:lineRule="auto"/>
              <w:ind w:left="34" w:right="109" w:hanging="2"/>
              <w:jc w:val="left"/>
              <w:rPr>
                <w:rFonts w:ascii="Arial" w:hAnsi="Arial" w:cs="Arial"/>
                <w:sz w:val="21"/>
                <w:szCs w:val="21"/>
                <w:lang w:val="ru-RU"/>
              </w:rPr>
            </w:pPr>
            <w:r w:rsidRPr="00BA316F">
              <w:rPr>
                <w:rFonts w:ascii="Arial" w:hAnsi="Arial" w:cs="Arial"/>
                <w:sz w:val="21"/>
                <w:szCs w:val="21"/>
                <w:lang w:val="ru-RU"/>
              </w:rPr>
              <w:t>Державний Комітет України з промислової безпеки, охорони</w:t>
            </w:r>
            <w:r>
              <w:rPr>
                <w:rFonts w:ascii="Arial" w:hAnsi="Arial" w:cs="Arial"/>
                <w:sz w:val="21"/>
                <w:szCs w:val="21"/>
                <w:lang w:val="ru-RU"/>
              </w:rPr>
              <w:t xml:space="preserve"> </w:t>
            </w:r>
            <w:r w:rsidRPr="00BA316F">
              <w:rPr>
                <w:rFonts w:ascii="Arial" w:hAnsi="Arial" w:cs="Arial"/>
                <w:sz w:val="21"/>
                <w:szCs w:val="21"/>
                <w:lang w:val="ru-RU"/>
              </w:rPr>
              <w:t>праці</w:t>
            </w:r>
            <w:r>
              <w:rPr>
                <w:rFonts w:ascii="Arial" w:hAnsi="Arial" w:cs="Arial"/>
                <w:sz w:val="21"/>
                <w:szCs w:val="21"/>
                <w:lang w:val="ru-RU"/>
              </w:rPr>
              <w:t xml:space="preserve"> </w:t>
            </w:r>
            <w:r w:rsidRPr="00BA316F">
              <w:rPr>
                <w:rFonts w:ascii="Arial" w:hAnsi="Arial" w:cs="Arial"/>
                <w:sz w:val="21"/>
                <w:szCs w:val="21"/>
                <w:lang w:val="ru-RU"/>
              </w:rPr>
              <w:t>та</w:t>
            </w:r>
            <w:r>
              <w:rPr>
                <w:rFonts w:ascii="Arial" w:hAnsi="Arial" w:cs="Arial"/>
                <w:sz w:val="21"/>
                <w:szCs w:val="21"/>
                <w:lang w:val="ru-RU"/>
              </w:rPr>
              <w:t xml:space="preserve"> </w:t>
            </w:r>
            <w:r w:rsidRPr="00BA316F">
              <w:rPr>
                <w:rFonts w:ascii="Arial" w:hAnsi="Arial" w:cs="Arial"/>
                <w:sz w:val="21"/>
                <w:szCs w:val="21"/>
                <w:lang w:val="ru-RU"/>
              </w:rPr>
              <w:t>гірничого</w:t>
            </w:r>
            <w:r>
              <w:rPr>
                <w:rFonts w:ascii="Arial" w:hAnsi="Arial" w:cs="Arial"/>
                <w:sz w:val="21"/>
                <w:szCs w:val="21"/>
                <w:lang w:val="ru-RU"/>
              </w:rPr>
              <w:t xml:space="preserve"> </w:t>
            </w:r>
            <w:r w:rsidRPr="00BA316F">
              <w:rPr>
                <w:rFonts w:ascii="Arial" w:hAnsi="Arial" w:cs="Arial"/>
                <w:sz w:val="21"/>
                <w:szCs w:val="21"/>
                <w:lang w:val="ru-RU"/>
              </w:rPr>
              <w:t>нагляду«Держгірпромнагляд» (</w:t>
            </w:r>
            <w:r w:rsidRPr="00943ABA">
              <w:rPr>
                <w:rFonts w:ascii="Arial" w:hAnsi="Arial" w:cs="Arial"/>
                <w:b/>
                <w:sz w:val="21"/>
                <w:szCs w:val="21"/>
                <w:lang w:val="ru-RU"/>
              </w:rPr>
              <w:t>П. Пошкурлат</w:t>
            </w:r>
            <w:r w:rsidRPr="00BA316F">
              <w:rPr>
                <w:rFonts w:ascii="Arial" w:hAnsi="Arial" w:cs="Arial"/>
                <w:sz w:val="21"/>
                <w:szCs w:val="21"/>
                <w:lang w:val="ru-RU"/>
              </w:rPr>
              <w:t xml:space="preserve">, </w:t>
            </w:r>
            <w:r w:rsidRPr="00943ABA">
              <w:rPr>
                <w:rFonts w:ascii="Arial" w:hAnsi="Arial" w:cs="Arial"/>
                <w:b/>
                <w:sz w:val="21"/>
                <w:szCs w:val="21"/>
                <w:lang w:val="ru-RU"/>
              </w:rPr>
              <w:t>О. Назаренко</w:t>
            </w:r>
            <w:r w:rsidRPr="00BA316F">
              <w:rPr>
                <w:rFonts w:ascii="Arial" w:hAnsi="Arial" w:cs="Arial"/>
                <w:sz w:val="21"/>
                <w:szCs w:val="21"/>
                <w:lang w:val="ru-RU"/>
              </w:rPr>
              <w:t>)</w:t>
            </w:r>
          </w:p>
          <w:p w14:paraId="4FF5B8DF" w14:textId="77777777" w:rsidR="000F1AC3" w:rsidRDefault="000F1AC3">
            <w:pPr>
              <w:rPr>
                <w:lang w:val="ru-RU"/>
              </w:rPr>
            </w:pPr>
          </w:p>
        </w:tc>
      </w:tr>
      <w:tr w:rsidR="00943ABA" w:rsidRPr="002D1659" w14:paraId="4EC7BC0C" w14:textId="77777777" w:rsidTr="00943ABA">
        <w:tc>
          <w:tcPr>
            <w:tcW w:w="1951" w:type="dxa"/>
          </w:tcPr>
          <w:p w14:paraId="53F6108E" w14:textId="77777777" w:rsidR="00943ABA" w:rsidRPr="00943ABA" w:rsidRDefault="00943ABA" w:rsidP="00943ABA">
            <w:pPr>
              <w:pStyle w:val="a3"/>
              <w:spacing w:before="0"/>
              <w:ind w:left="0" w:firstLine="0"/>
              <w:jc w:val="left"/>
              <w:rPr>
                <w:rFonts w:ascii="Arial" w:hAnsi="Arial" w:cs="Arial"/>
                <w:sz w:val="20"/>
                <w:szCs w:val="20"/>
                <w:lang w:val="ru-RU"/>
              </w:rPr>
            </w:pPr>
            <w:r w:rsidRPr="00D77BDE">
              <w:rPr>
                <w:rFonts w:ascii="Arial" w:hAnsi="Arial" w:cs="Arial"/>
                <w:sz w:val="20"/>
                <w:szCs w:val="20"/>
                <w:lang w:val="ru-RU"/>
              </w:rPr>
              <w:t>2 ЗАТВЕРДЖЕНО ТА</w:t>
            </w:r>
            <w:r>
              <w:rPr>
                <w:rFonts w:ascii="Arial" w:hAnsi="Arial" w:cs="Arial"/>
                <w:sz w:val="20"/>
                <w:szCs w:val="20"/>
                <w:lang w:val="ru-RU"/>
              </w:rPr>
              <w:t xml:space="preserve"> </w:t>
            </w:r>
            <w:r w:rsidRPr="00D77BDE">
              <w:rPr>
                <w:rFonts w:ascii="Arial" w:hAnsi="Arial" w:cs="Arial"/>
                <w:sz w:val="20"/>
                <w:szCs w:val="20"/>
                <w:lang w:val="ru-RU"/>
              </w:rPr>
              <w:t>НАДАНО ЧИННОСТІ</w:t>
            </w:r>
            <w:r>
              <w:rPr>
                <w:rFonts w:ascii="Arial" w:hAnsi="Arial" w:cs="Arial"/>
                <w:sz w:val="21"/>
                <w:szCs w:val="21"/>
                <w:lang w:val="ru-RU"/>
              </w:rPr>
              <w:t>:</w:t>
            </w:r>
          </w:p>
        </w:tc>
        <w:tc>
          <w:tcPr>
            <w:tcW w:w="7513" w:type="dxa"/>
          </w:tcPr>
          <w:p w14:paraId="37E75D5C" w14:textId="77777777" w:rsidR="00BD20C8" w:rsidRDefault="00943ABA" w:rsidP="00943ABA">
            <w:pPr>
              <w:tabs>
                <w:tab w:val="left" w:pos="504"/>
              </w:tabs>
              <w:spacing w:before="33" w:line="264" w:lineRule="auto"/>
              <w:ind w:right="109"/>
              <w:rPr>
                <w:rFonts w:ascii="Arial" w:hAnsi="Arial" w:cs="Arial"/>
                <w:sz w:val="21"/>
                <w:szCs w:val="21"/>
                <w:lang w:val="ru-RU"/>
              </w:rPr>
            </w:pPr>
            <w:r w:rsidRPr="00D77BDE">
              <w:rPr>
                <w:rFonts w:ascii="Arial" w:hAnsi="Arial" w:cs="Arial"/>
                <w:sz w:val="21"/>
                <w:szCs w:val="21"/>
                <w:lang w:val="ru-RU"/>
              </w:rPr>
              <w:t xml:space="preserve">накази Мінрегіонбуду України від 27.01.2009 р. № 45, від 04.06.2010 р </w:t>
            </w:r>
          </w:p>
          <w:p w14:paraId="21E5E97C" w14:textId="6123DD22" w:rsidR="00943ABA" w:rsidRPr="00D77BDE" w:rsidRDefault="00943ABA" w:rsidP="00943ABA">
            <w:pPr>
              <w:tabs>
                <w:tab w:val="left" w:pos="504"/>
              </w:tabs>
              <w:spacing w:before="33" w:line="264" w:lineRule="auto"/>
              <w:ind w:right="109"/>
              <w:rPr>
                <w:rFonts w:ascii="Arial" w:hAnsi="Arial" w:cs="Arial"/>
                <w:sz w:val="21"/>
                <w:szCs w:val="21"/>
                <w:lang w:val="ru-RU"/>
              </w:rPr>
            </w:pPr>
            <w:r w:rsidRPr="00D77BDE">
              <w:rPr>
                <w:rFonts w:ascii="Arial" w:hAnsi="Arial" w:cs="Arial"/>
                <w:sz w:val="21"/>
                <w:szCs w:val="21"/>
                <w:lang w:val="ru-RU"/>
              </w:rPr>
              <w:t>№ 202, від</w:t>
            </w:r>
            <w:r>
              <w:rPr>
                <w:rFonts w:ascii="Arial" w:hAnsi="Arial" w:cs="Arial"/>
                <w:sz w:val="21"/>
                <w:szCs w:val="21"/>
                <w:lang w:val="ru-RU"/>
              </w:rPr>
              <w:t xml:space="preserve"> </w:t>
            </w:r>
            <w:r w:rsidRPr="00D77BDE">
              <w:rPr>
                <w:rFonts w:ascii="Arial" w:hAnsi="Arial" w:cs="Arial"/>
                <w:sz w:val="21"/>
                <w:szCs w:val="21"/>
                <w:lang w:val="ru-RU"/>
              </w:rPr>
              <w:t>25.05.2011р.№</w:t>
            </w:r>
            <w:r w:rsidR="00BD20C8">
              <w:rPr>
                <w:rFonts w:ascii="Arial" w:hAnsi="Arial" w:cs="Arial"/>
                <w:sz w:val="21"/>
                <w:szCs w:val="21"/>
                <w:lang w:val="ru-RU"/>
              </w:rPr>
              <w:t xml:space="preserve"> </w:t>
            </w:r>
            <w:r w:rsidRPr="00D77BDE">
              <w:rPr>
                <w:rFonts w:ascii="Arial" w:hAnsi="Arial" w:cs="Arial"/>
                <w:sz w:val="21"/>
                <w:szCs w:val="21"/>
                <w:lang w:val="ru-RU"/>
              </w:rPr>
              <w:t>53</w:t>
            </w:r>
            <w:r>
              <w:rPr>
                <w:rFonts w:ascii="Arial" w:hAnsi="Arial" w:cs="Arial"/>
                <w:sz w:val="21"/>
                <w:szCs w:val="21"/>
                <w:lang w:val="ru-RU"/>
              </w:rPr>
              <w:t xml:space="preserve"> </w:t>
            </w:r>
            <w:r w:rsidRPr="00D77BDE">
              <w:rPr>
                <w:rFonts w:ascii="Arial" w:hAnsi="Arial" w:cs="Arial"/>
                <w:sz w:val="21"/>
                <w:szCs w:val="21"/>
                <w:lang w:val="ru-RU"/>
              </w:rPr>
              <w:t>та</w:t>
            </w:r>
            <w:r>
              <w:rPr>
                <w:rFonts w:ascii="Arial" w:hAnsi="Arial" w:cs="Arial"/>
                <w:sz w:val="21"/>
                <w:szCs w:val="21"/>
                <w:lang w:val="ru-RU"/>
              </w:rPr>
              <w:t xml:space="preserve"> </w:t>
            </w:r>
            <w:r w:rsidRPr="00D77BDE">
              <w:rPr>
                <w:rFonts w:ascii="Arial" w:hAnsi="Arial" w:cs="Arial"/>
                <w:sz w:val="21"/>
                <w:szCs w:val="21"/>
                <w:lang w:val="ru-RU"/>
              </w:rPr>
              <w:t>наказ</w:t>
            </w:r>
            <w:r>
              <w:rPr>
                <w:rFonts w:ascii="Arial" w:hAnsi="Arial" w:cs="Arial"/>
                <w:sz w:val="21"/>
                <w:szCs w:val="21"/>
                <w:lang w:val="ru-RU"/>
              </w:rPr>
              <w:t xml:space="preserve"> </w:t>
            </w:r>
            <w:r w:rsidRPr="00D77BDE">
              <w:rPr>
                <w:rFonts w:ascii="Arial" w:hAnsi="Arial" w:cs="Arial"/>
                <w:sz w:val="21"/>
                <w:szCs w:val="21"/>
                <w:lang w:val="ru-RU"/>
              </w:rPr>
              <w:t>Мінрегіону</w:t>
            </w:r>
            <w:r>
              <w:rPr>
                <w:rFonts w:ascii="Arial" w:hAnsi="Arial" w:cs="Arial"/>
                <w:sz w:val="21"/>
                <w:szCs w:val="21"/>
                <w:lang w:val="ru-RU"/>
              </w:rPr>
              <w:t xml:space="preserve"> </w:t>
            </w:r>
            <w:r w:rsidRPr="00D77BDE">
              <w:rPr>
                <w:rFonts w:ascii="Arial" w:hAnsi="Arial" w:cs="Arial"/>
                <w:sz w:val="21"/>
                <w:szCs w:val="21"/>
                <w:lang w:val="ru-RU"/>
              </w:rPr>
              <w:t>від</w:t>
            </w:r>
            <w:r>
              <w:rPr>
                <w:rFonts w:ascii="Arial" w:hAnsi="Arial" w:cs="Arial"/>
                <w:sz w:val="21"/>
                <w:szCs w:val="21"/>
                <w:lang w:val="ru-RU"/>
              </w:rPr>
              <w:t xml:space="preserve"> </w:t>
            </w:r>
            <w:r w:rsidRPr="00D77BDE">
              <w:rPr>
                <w:rFonts w:ascii="Arial" w:hAnsi="Arial" w:cs="Arial"/>
                <w:sz w:val="21"/>
                <w:szCs w:val="21"/>
                <w:lang w:val="ru-RU"/>
              </w:rPr>
              <w:t>30.12.2011</w:t>
            </w:r>
            <w:r>
              <w:rPr>
                <w:rFonts w:ascii="Arial" w:hAnsi="Arial" w:cs="Arial"/>
                <w:sz w:val="21"/>
                <w:szCs w:val="21"/>
                <w:lang w:val="ru-RU"/>
              </w:rPr>
              <w:t xml:space="preserve"> </w:t>
            </w:r>
            <w:r w:rsidRPr="00D77BDE">
              <w:rPr>
                <w:rFonts w:ascii="Arial" w:hAnsi="Arial" w:cs="Arial"/>
                <w:sz w:val="21"/>
                <w:szCs w:val="21"/>
                <w:lang w:val="ru-RU"/>
              </w:rPr>
              <w:t>№ 417, чинні з 1 квітня 2012 р.</w:t>
            </w:r>
          </w:p>
          <w:p w14:paraId="0C3B01FB" w14:textId="77777777" w:rsidR="00943ABA" w:rsidRPr="00BA316F" w:rsidRDefault="00943ABA" w:rsidP="00943ABA">
            <w:pPr>
              <w:pStyle w:val="a3"/>
              <w:tabs>
                <w:tab w:val="left" w:pos="1953"/>
              </w:tabs>
              <w:spacing w:before="2" w:line="264" w:lineRule="auto"/>
              <w:ind w:right="110" w:hanging="80"/>
              <w:jc w:val="left"/>
              <w:rPr>
                <w:rFonts w:ascii="Arial" w:hAnsi="Arial" w:cs="Arial"/>
                <w:sz w:val="21"/>
                <w:szCs w:val="21"/>
                <w:lang w:val="ru-RU"/>
              </w:rPr>
            </w:pPr>
          </w:p>
        </w:tc>
      </w:tr>
      <w:tr w:rsidR="00943ABA" w14:paraId="22799B85" w14:textId="77777777" w:rsidTr="00943ABA">
        <w:tc>
          <w:tcPr>
            <w:tcW w:w="1951" w:type="dxa"/>
          </w:tcPr>
          <w:p w14:paraId="5F85E53C" w14:textId="77777777" w:rsidR="00943ABA" w:rsidRPr="00D77BDE" w:rsidRDefault="00943ABA" w:rsidP="00A721E5">
            <w:pPr>
              <w:pStyle w:val="a3"/>
              <w:spacing w:before="0"/>
              <w:ind w:left="0" w:firstLine="0"/>
              <w:jc w:val="left"/>
              <w:rPr>
                <w:rFonts w:ascii="Arial" w:hAnsi="Arial" w:cs="Arial"/>
                <w:sz w:val="20"/>
                <w:szCs w:val="20"/>
                <w:lang w:val="ru-RU"/>
              </w:rPr>
            </w:pPr>
            <w:r>
              <w:rPr>
                <w:rFonts w:ascii="Arial" w:hAnsi="Arial" w:cs="Arial"/>
                <w:sz w:val="20"/>
                <w:szCs w:val="20"/>
                <w:lang w:val="ru-RU"/>
              </w:rPr>
              <w:t>3 УВЕДЕНО ВПЕРШЕ</w:t>
            </w:r>
          </w:p>
        </w:tc>
        <w:tc>
          <w:tcPr>
            <w:tcW w:w="7513" w:type="dxa"/>
          </w:tcPr>
          <w:p w14:paraId="2EB81693" w14:textId="77777777" w:rsidR="00943ABA" w:rsidRPr="00D77BDE" w:rsidRDefault="00943ABA" w:rsidP="00943ABA">
            <w:pPr>
              <w:tabs>
                <w:tab w:val="left" w:pos="473"/>
                <w:tab w:val="left" w:pos="3760"/>
              </w:tabs>
              <w:spacing w:before="34"/>
              <w:rPr>
                <w:rFonts w:ascii="Arial" w:hAnsi="Arial" w:cs="Arial"/>
                <w:sz w:val="21"/>
                <w:szCs w:val="21"/>
                <w:lang w:val="ru-RU"/>
              </w:rPr>
            </w:pPr>
            <w:r w:rsidRPr="00D77BDE">
              <w:rPr>
                <w:rFonts w:ascii="Arial" w:hAnsi="Arial" w:cs="Arial"/>
                <w:sz w:val="21"/>
                <w:szCs w:val="21"/>
                <w:lang w:val="ru-RU"/>
              </w:rPr>
              <w:t>Зі  скасуванням  в  Україні  СНиП  ІІІ-4-80*</w:t>
            </w:r>
          </w:p>
          <w:p w14:paraId="6746CED4" w14:textId="77777777" w:rsidR="00943ABA" w:rsidRPr="00D77BDE" w:rsidRDefault="00943ABA" w:rsidP="00943ABA">
            <w:pPr>
              <w:tabs>
                <w:tab w:val="left" w:pos="504"/>
              </w:tabs>
              <w:spacing w:before="33" w:line="264" w:lineRule="auto"/>
              <w:ind w:right="109"/>
              <w:rPr>
                <w:rFonts w:ascii="Arial" w:hAnsi="Arial" w:cs="Arial"/>
                <w:sz w:val="21"/>
                <w:szCs w:val="21"/>
                <w:lang w:val="ru-RU"/>
              </w:rPr>
            </w:pPr>
            <w:r w:rsidRPr="00BA316F">
              <w:rPr>
                <w:rFonts w:ascii="Arial" w:hAnsi="Arial" w:cs="Arial"/>
                <w:sz w:val="21"/>
                <w:szCs w:val="21"/>
                <w:lang w:val="ru-RU"/>
              </w:rPr>
              <w:t>«Техника безопасности в строительстве»</w:t>
            </w:r>
          </w:p>
        </w:tc>
      </w:tr>
    </w:tbl>
    <w:p w14:paraId="2E500480" w14:textId="77777777" w:rsidR="00943ABA" w:rsidRDefault="00943ABA">
      <w:pPr>
        <w:rPr>
          <w:lang w:val="ru-RU"/>
        </w:rPr>
      </w:pPr>
      <w:r>
        <w:rPr>
          <w:lang w:val="ru-RU"/>
        </w:rPr>
        <w:br w:type="page"/>
      </w:r>
    </w:p>
    <w:p w14:paraId="202A4482" w14:textId="77777777" w:rsidR="00A21CA9" w:rsidRPr="00BA316F" w:rsidRDefault="00BB307F">
      <w:pPr>
        <w:pStyle w:val="1"/>
        <w:spacing w:before="136"/>
        <w:ind w:left="25" w:right="26"/>
        <w:jc w:val="center"/>
        <w:rPr>
          <w:rFonts w:ascii="Arial" w:hAnsi="Arial" w:cs="Arial"/>
          <w:sz w:val="21"/>
          <w:szCs w:val="21"/>
          <w:lang w:val="ru-RU"/>
        </w:rPr>
      </w:pPr>
      <w:r w:rsidRPr="00BA316F">
        <w:rPr>
          <w:rFonts w:ascii="Arial" w:hAnsi="Arial" w:cs="Arial"/>
          <w:sz w:val="21"/>
          <w:szCs w:val="21"/>
          <w:lang w:val="ru-RU"/>
        </w:rPr>
        <w:lastRenderedPageBreak/>
        <w:t>ЗМІСТ</w:t>
      </w:r>
    </w:p>
    <w:p w14:paraId="1092ECE5" w14:textId="77777777" w:rsidR="00A21CA9" w:rsidRPr="00BA316F" w:rsidRDefault="00BB307F">
      <w:pPr>
        <w:pStyle w:val="a3"/>
        <w:spacing w:before="157"/>
        <w:ind w:right="112" w:firstLine="0"/>
        <w:jc w:val="right"/>
        <w:rPr>
          <w:rFonts w:ascii="Arial" w:hAnsi="Arial" w:cs="Arial"/>
          <w:sz w:val="21"/>
          <w:szCs w:val="21"/>
          <w:lang w:val="ru-RU"/>
        </w:rPr>
      </w:pPr>
      <w:r w:rsidRPr="00BA316F">
        <w:rPr>
          <w:rFonts w:ascii="Arial" w:hAnsi="Arial" w:cs="Arial"/>
          <w:sz w:val="21"/>
          <w:szCs w:val="21"/>
          <w:lang w:val="ru-RU"/>
        </w:rPr>
        <w:t>с.</w:t>
      </w:r>
    </w:p>
    <w:p w14:paraId="6F96D379" w14:textId="77777777" w:rsidR="00A21CA9" w:rsidRPr="00BA316F" w:rsidRDefault="00A21CA9">
      <w:pPr>
        <w:jc w:val="right"/>
        <w:rPr>
          <w:rFonts w:ascii="Arial" w:hAnsi="Arial" w:cs="Arial"/>
          <w:sz w:val="21"/>
          <w:szCs w:val="21"/>
          <w:lang w:val="ru-RU"/>
        </w:rPr>
        <w:sectPr w:rsidR="00A21CA9" w:rsidRPr="00BA316F" w:rsidSect="009712E2">
          <w:headerReference w:type="even" r:id="rId11"/>
          <w:headerReference w:type="default" r:id="rId12"/>
          <w:footerReference w:type="even" r:id="rId13"/>
          <w:footerReference w:type="default" r:id="rId14"/>
          <w:pgSz w:w="11910" w:h="16840"/>
          <w:pgMar w:top="980" w:right="1020" w:bottom="2169" w:left="1020" w:header="726" w:footer="743" w:gutter="0"/>
          <w:cols w:space="720"/>
          <w:docGrid w:linePitch="299"/>
        </w:sectPr>
      </w:pPr>
    </w:p>
    <w:sdt>
      <w:sdtPr>
        <w:rPr>
          <w:rFonts w:ascii="Arial" w:hAnsi="Arial" w:cs="Arial"/>
          <w:sz w:val="21"/>
          <w:szCs w:val="21"/>
        </w:rPr>
        <w:id w:val="-324507656"/>
        <w:docPartObj>
          <w:docPartGallery w:val="Table of Contents"/>
          <w:docPartUnique/>
        </w:docPartObj>
      </w:sdtPr>
      <w:sdtEndPr>
        <w:rPr>
          <w:rFonts w:ascii="Times New Roman" w:hAnsi="Times New Roman" w:cs="Times New Roman"/>
          <w:sz w:val="28"/>
          <w:szCs w:val="28"/>
        </w:rPr>
      </w:sdtEndPr>
      <w:sdtContent>
        <w:p w14:paraId="083BB156" w14:textId="03E9A9E5" w:rsidR="00A21CA9" w:rsidRPr="00BA316F" w:rsidRDefault="00705285">
          <w:pPr>
            <w:pStyle w:val="10"/>
            <w:numPr>
              <w:ilvl w:val="0"/>
              <w:numId w:val="74"/>
            </w:numPr>
            <w:tabs>
              <w:tab w:val="left" w:pos="324"/>
              <w:tab w:val="right" w:leader="dot" w:pos="9745"/>
            </w:tabs>
            <w:ind w:hanging="284"/>
            <w:rPr>
              <w:rFonts w:ascii="Arial" w:hAnsi="Arial" w:cs="Arial"/>
              <w:sz w:val="21"/>
              <w:szCs w:val="21"/>
            </w:rPr>
          </w:pPr>
          <w:hyperlink w:anchor="_bookmark0" w:history="1">
            <w:r w:rsidR="00093411" w:rsidRPr="00BA316F">
              <w:rPr>
                <w:rFonts w:ascii="Arial" w:hAnsi="Arial" w:cs="Arial"/>
                <w:sz w:val="21"/>
                <w:szCs w:val="21"/>
              </w:rPr>
              <w:t>Сфера</w:t>
            </w:r>
            <w:r w:rsidR="00093411">
              <w:rPr>
                <w:rFonts w:ascii="Arial" w:hAnsi="Arial" w:cs="Arial"/>
                <w:sz w:val="21"/>
                <w:szCs w:val="21"/>
                <w:lang w:val="uk-UA"/>
              </w:rPr>
              <w:t xml:space="preserve"> </w:t>
            </w:r>
            <w:r w:rsidR="00093411" w:rsidRPr="00BA316F">
              <w:rPr>
                <w:rFonts w:ascii="Arial" w:hAnsi="Arial" w:cs="Arial"/>
                <w:sz w:val="21"/>
                <w:szCs w:val="21"/>
              </w:rPr>
              <w:t>застосування</w:t>
            </w:r>
            <w:r w:rsidR="00093411" w:rsidRPr="00BA316F">
              <w:rPr>
                <w:rFonts w:ascii="Arial" w:hAnsi="Arial" w:cs="Arial"/>
                <w:sz w:val="21"/>
                <w:szCs w:val="21"/>
              </w:rPr>
              <w:tab/>
            </w:r>
            <w:r w:rsidR="00A43CCB">
              <w:rPr>
                <w:rFonts w:ascii="Arial" w:hAnsi="Arial" w:cs="Arial"/>
                <w:sz w:val="21"/>
                <w:szCs w:val="21"/>
                <w:lang w:val="uk-UA"/>
              </w:rPr>
              <w:t>1</w:t>
            </w:r>
          </w:hyperlink>
        </w:p>
        <w:p w14:paraId="750EE4C4" w14:textId="22132B07" w:rsidR="00A21CA9" w:rsidRPr="00BA316F" w:rsidRDefault="00705285">
          <w:pPr>
            <w:pStyle w:val="10"/>
            <w:numPr>
              <w:ilvl w:val="0"/>
              <w:numId w:val="74"/>
            </w:numPr>
            <w:tabs>
              <w:tab w:val="left" w:pos="324"/>
              <w:tab w:val="right" w:leader="dot" w:pos="9745"/>
            </w:tabs>
            <w:ind w:left="323" w:hanging="211"/>
            <w:rPr>
              <w:rFonts w:ascii="Arial" w:hAnsi="Arial" w:cs="Arial"/>
              <w:sz w:val="21"/>
              <w:szCs w:val="21"/>
            </w:rPr>
          </w:pPr>
          <w:hyperlink w:anchor="_bookmark1" w:history="1">
            <w:r w:rsidR="00093411" w:rsidRPr="00BA316F">
              <w:rPr>
                <w:rFonts w:ascii="Arial" w:hAnsi="Arial" w:cs="Arial"/>
                <w:sz w:val="21"/>
                <w:szCs w:val="21"/>
              </w:rPr>
              <w:t>Нормативні</w:t>
            </w:r>
            <w:r w:rsidR="00093411">
              <w:rPr>
                <w:rFonts w:ascii="Arial" w:hAnsi="Arial" w:cs="Arial"/>
                <w:sz w:val="21"/>
                <w:szCs w:val="21"/>
                <w:lang w:val="uk-UA"/>
              </w:rPr>
              <w:t xml:space="preserve"> </w:t>
            </w:r>
            <w:r w:rsidR="00093411" w:rsidRPr="00BA316F">
              <w:rPr>
                <w:rFonts w:ascii="Arial" w:hAnsi="Arial" w:cs="Arial"/>
                <w:sz w:val="21"/>
                <w:szCs w:val="21"/>
              </w:rPr>
              <w:t>посилання</w:t>
            </w:r>
            <w:r w:rsidR="00093411" w:rsidRPr="00BA316F">
              <w:rPr>
                <w:rFonts w:ascii="Arial" w:hAnsi="Arial" w:cs="Arial"/>
                <w:sz w:val="21"/>
                <w:szCs w:val="21"/>
              </w:rPr>
              <w:tab/>
            </w:r>
            <w:r w:rsidR="00A43CCB">
              <w:rPr>
                <w:rFonts w:ascii="Arial" w:hAnsi="Arial" w:cs="Arial"/>
                <w:sz w:val="21"/>
                <w:szCs w:val="21"/>
                <w:lang w:val="uk-UA"/>
              </w:rPr>
              <w:t>1</w:t>
            </w:r>
          </w:hyperlink>
        </w:p>
        <w:p w14:paraId="576B19B4" w14:textId="77916663" w:rsidR="00A21CA9" w:rsidRPr="00BA316F" w:rsidRDefault="00705285">
          <w:pPr>
            <w:pStyle w:val="10"/>
            <w:numPr>
              <w:ilvl w:val="0"/>
              <w:numId w:val="74"/>
            </w:numPr>
            <w:tabs>
              <w:tab w:val="left" w:pos="324"/>
              <w:tab w:val="right" w:leader="dot" w:pos="9745"/>
            </w:tabs>
            <w:ind w:left="324"/>
            <w:rPr>
              <w:rFonts w:ascii="Arial" w:hAnsi="Arial" w:cs="Arial"/>
              <w:sz w:val="21"/>
              <w:szCs w:val="21"/>
            </w:rPr>
          </w:pPr>
          <w:hyperlink w:anchor="_bookmark2" w:history="1">
            <w:r w:rsidR="00093411">
              <w:rPr>
                <w:rFonts w:ascii="Arial" w:hAnsi="Arial" w:cs="Arial"/>
                <w:sz w:val="21"/>
                <w:szCs w:val="21"/>
              </w:rPr>
              <w:t xml:space="preserve">Терміни </w:t>
            </w:r>
            <w:r w:rsidR="00093411">
              <w:rPr>
                <w:rFonts w:ascii="Arial" w:hAnsi="Arial" w:cs="Arial"/>
                <w:sz w:val="21"/>
                <w:szCs w:val="21"/>
                <w:lang w:val="uk-UA"/>
              </w:rPr>
              <w:t>т</w:t>
            </w:r>
            <w:r w:rsidR="00093411" w:rsidRPr="00BA316F">
              <w:rPr>
                <w:rFonts w:ascii="Arial" w:hAnsi="Arial" w:cs="Arial"/>
                <w:sz w:val="21"/>
                <w:szCs w:val="21"/>
              </w:rPr>
              <w:t>а</w:t>
            </w:r>
            <w:r w:rsidR="00093411">
              <w:rPr>
                <w:rFonts w:ascii="Arial" w:hAnsi="Arial" w:cs="Arial"/>
                <w:sz w:val="21"/>
                <w:szCs w:val="21"/>
                <w:lang w:val="uk-UA"/>
              </w:rPr>
              <w:t xml:space="preserve"> </w:t>
            </w:r>
            <w:r w:rsidR="00093411" w:rsidRPr="00BA316F">
              <w:rPr>
                <w:rFonts w:ascii="Arial" w:hAnsi="Arial" w:cs="Arial"/>
                <w:sz w:val="21"/>
                <w:szCs w:val="21"/>
              </w:rPr>
              <w:t>визначення</w:t>
            </w:r>
            <w:r w:rsidR="00093411">
              <w:rPr>
                <w:rFonts w:ascii="Arial" w:hAnsi="Arial" w:cs="Arial"/>
                <w:sz w:val="21"/>
                <w:szCs w:val="21"/>
                <w:lang w:val="uk-UA"/>
              </w:rPr>
              <w:t xml:space="preserve"> </w:t>
            </w:r>
            <w:r w:rsidR="00093411" w:rsidRPr="00BA316F">
              <w:rPr>
                <w:rFonts w:ascii="Arial" w:hAnsi="Arial" w:cs="Arial"/>
                <w:sz w:val="21"/>
                <w:szCs w:val="21"/>
              </w:rPr>
              <w:t>понять</w:t>
            </w:r>
            <w:r w:rsidR="00093411" w:rsidRPr="00BA316F">
              <w:rPr>
                <w:rFonts w:ascii="Arial" w:hAnsi="Arial" w:cs="Arial"/>
                <w:sz w:val="21"/>
                <w:szCs w:val="21"/>
              </w:rPr>
              <w:tab/>
            </w:r>
            <w:r w:rsidR="00A43CCB">
              <w:rPr>
                <w:rFonts w:ascii="Arial" w:hAnsi="Arial" w:cs="Arial"/>
                <w:sz w:val="21"/>
                <w:szCs w:val="21"/>
                <w:lang w:val="uk-UA"/>
              </w:rPr>
              <w:t>1</w:t>
            </w:r>
          </w:hyperlink>
        </w:p>
        <w:p w14:paraId="42C5FAD0" w14:textId="6B0624F2" w:rsidR="00A21CA9" w:rsidRPr="00BA316F" w:rsidRDefault="00705285">
          <w:pPr>
            <w:pStyle w:val="10"/>
            <w:numPr>
              <w:ilvl w:val="0"/>
              <w:numId w:val="74"/>
            </w:numPr>
            <w:tabs>
              <w:tab w:val="left" w:pos="325"/>
              <w:tab w:val="right" w:leader="dot" w:pos="9745"/>
            </w:tabs>
            <w:spacing w:before="162"/>
            <w:ind w:left="324" w:hanging="211"/>
            <w:rPr>
              <w:rFonts w:ascii="Arial" w:hAnsi="Arial" w:cs="Arial"/>
              <w:sz w:val="21"/>
              <w:szCs w:val="21"/>
            </w:rPr>
          </w:pPr>
          <w:hyperlink w:anchor="_bookmark3" w:history="1">
            <w:r w:rsidR="00093411" w:rsidRPr="00BA316F">
              <w:rPr>
                <w:rFonts w:ascii="Arial" w:hAnsi="Arial" w:cs="Arial"/>
                <w:sz w:val="21"/>
                <w:szCs w:val="21"/>
              </w:rPr>
              <w:t>Загальні</w:t>
            </w:r>
            <w:r w:rsidR="00093411">
              <w:rPr>
                <w:rFonts w:ascii="Arial" w:hAnsi="Arial" w:cs="Arial"/>
                <w:sz w:val="21"/>
                <w:szCs w:val="21"/>
                <w:lang w:val="uk-UA"/>
              </w:rPr>
              <w:t xml:space="preserve"> </w:t>
            </w:r>
            <w:r w:rsidR="00093411" w:rsidRPr="00BA316F">
              <w:rPr>
                <w:rFonts w:ascii="Arial" w:hAnsi="Arial" w:cs="Arial"/>
                <w:sz w:val="21"/>
                <w:szCs w:val="21"/>
              </w:rPr>
              <w:t>положення</w:t>
            </w:r>
            <w:r w:rsidR="00093411" w:rsidRPr="00BA316F">
              <w:rPr>
                <w:rFonts w:ascii="Arial" w:hAnsi="Arial" w:cs="Arial"/>
                <w:sz w:val="21"/>
                <w:szCs w:val="21"/>
              </w:rPr>
              <w:tab/>
            </w:r>
            <w:r w:rsidR="00A43CCB">
              <w:rPr>
                <w:rFonts w:ascii="Arial" w:hAnsi="Arial" w:cs="Arial"/>
                <w:sz w:val="21"/>
                <w:szCs w:val="21"/>
                <w:lang w:val="uk-UA"/>
              </w:rPr>
              <w:t>1</w:t>
            </w:r>
          </w:hyperlink>
        </w:p>
        <w:p w14:paraId="4033D108" w14:textId="3866E95E" w:rsidR="00A21CA9" w:rsidRPr="00BA316F" w:rsidRDefault="00705285">
          <w:pPr>
            <w:pStyle w:val="10"/>
            <w:numPr>
              <w:ilvl w:val="0"/>
              <w:numId w:val="74"/>
            </w:numPr>
            <w:tabs>
              <w:tab w:val="left" w:pos="325"/>
              <w:tab w:val="right" w:leader="dot" w:pos="9746"/>
            </w:tabs>
            <w:spacing w:before="159"/>
            <w:ind w:left="324" w:hanging="211"/>
            <w:rPr>
              <w:rFonts w:ascii="Arial" w:hAnsi="Arial" w:cs="Arial"/>
              <w:sz w:val="21"/>
              <w:szCs w:val="21"/>
            </w:rPr>
          </w:pPr>
          <w:hyperlink w:anchor="_bookmark4" w:history="1">
            <w:r w:rsidR="00943ABA">
              <w:rPr>
                <w:rFonts w:ascii="Arial" w:hAnsi="Arial" w:cs="Arial"/>
                <w:sz w:val="21"/>
                <w:szCs w:val="21"/>
              </w:rPr>
              <w:t xml:space="preserve">Організація </w:t>
            </w:r>
            <w:r w:rsidR="00943ABA">
              <w:rPr>
                <w:rFonts w:ascii="Arial" w:hAnsi="Arial" w:cs="Arial"/>
                <w:sz w:val="21"/>
                <w:szCs w:val="21"/>
                <w:lang w:val="uk-UA"/>
              </w:rPr>
              <w:t>у</w:t>
            </w:r>
            <w:r w:rsidR="00093411" w:rsidRPr="00BA316F">
              <w:rPr>
                <w:rFonts w:ascii="Arial" w:hAnsi="Arial" w:cs="Arial"/>
                <w:sz w:val="21"/>
                <w:szCs w:val="21"/>
              </w:rPr>
              <w:t>правління</w:t>
            </w:r>
            <w:r w:rsidR="00093411">
              <w:rPr>
                <w:rFonts w:ascii="Arial" w:hAnsi="Arial" w:cs="Arial"/>
                <w:sz w:val="21"/>
                <w:szCs w:val="21"/>
                <w:lang w:val="uk-UA"/>
              </w:rPr>
              <w:t xml:space="preserve"> </w:t>
            </w:r>
            <w:r w:rsidR="00093411" w:rsidRPr="00BA316F">
              <w:rPr>
                <w:rFonts w:ascii="Arial" w:hAnsi="Arial" w:cs="Arial"/>
                <w:sz w:val="21"/>
                <w:szCs w:val="21"/>
              </w:rPr>
              <w:t>охороною</w:t>
            </w:r>
            <w:r w:rsidR="00093411">
              <w:rPr>
                <w:rFonts w:ascii="Arial" w:hAnsi="Arial" w:cs="Arial"/>
                <w:sz w:val="21"/>
                <w:szCs w:val="21"/>
                <w:lang w:val="uk-UA"/>
              </w:rPr>
              <w:t xml:space="preserve"> </w:t>
            </w:r>
            <w:r w:rsidR="00093411" w:rsidRPr="00BA316F">
              <w:rPr>
                <w:rFonts w:ascii="Arial" w:hAnsi="Arial" w:cs="Arial"/>
                <w:sz w:val="21"/>
                <w:szCs w:val="21"/>
              </w:rPr>
              <w:t>праці</w:t>
            </w:r>
            <w:r w:rsidR="00093411" w:rsidRPr="00BA316F">
              <w:rPr>
                <w:rFonts w:ascii="Arial" w:hAnsi="Arial" w:cs="Arial"/>
                <w:sz w:val="21"/>
                <w:szCs w:val="21"/>
              </w:rPr>
              <w:tab/>
            </w:r>
            <w:r w:rsidR="00A43CCB">
              <w:rPr>
                <w:rFonts w:ascii="Arial" w:hAnsi="Arial" w:cs="Arial"/>
                <w:sz w:val="21"/>
                <w:szCs w:val="21"/>
                <w:lang w:val="uk-UA"/>
              </w:rPr>
              <w:t>7</w:t>
            </w:r>
          </w:hyperlink>
        </w:p>
        <w:p w14:paraId="1EE70716" w14:textId="0CA3A6F5" w:rsidR="00A21CA9" w:rsidRPr="00BA316F" w:rsidRDefault="00705285">
          <w:pPr>
            <w:pStyle w:val="10"/>
            <w:numPr>
              <w:ilvl w:val="0"/>
              <w:numId w:val="74"/>
            </w:numPr>
            <w:tabs>
              <w:tab w:val="left" w:pos="325"/>
              <w:tab w:val="right" w:leader="dot" w:pos="9746"/>
            </w:tabs>
            <w:spacing w:before="159" w:line="360" w:lineRule="auto"/>
            <w:ind w:right="120" w:hanging="283"/>
            <w:rPr>
              <w:rFonts w:ascii="Arial" w:hAnsi="Arial" w:cs="Arial"/>
              <w:sz w:val="21"/>
              <w:szCs w:val="21"/>
            </w:rPr>
          </w:pPr>
          <w:hyperlink w:anchor="_bookmark5" w:history="1">
            <w:r w:rsidR="00943ABA">
              <w:rPr>
                <w:rFonts w:ascii="Arial" w:hAnsi="Arial" w:cs="Arial"/>
                <w:sz w:val="21"/>
                <w:szCs w:val="21"/>
              </w:rPr>
              <w:t xml:space="preserve">Організація </w:t>
            </w:r>
            <w:r w:rsidR="00943ABA">
              <w:rPr>
                <w:rFonts w:ascii="Arial" w:hAnsi="Arial" w:cs="Arial"/>
                <w:sz w:val="21"/>
                <w:szCs w:val="21"/>
                <w:lang w:val="uk-UA"/>
              </w:rPr>
              <w:t>б</w:t>
            </w:r>
            <w:r w:rsidR="00943ABA">
              <w:rPr>
                <w:rFonts w:ascii="Arial" w:hAnsi="Arial" w:cs="Arial"/>
                <w:sz w:val="21"/>
                <w:szCs w:val="21"/>
              </w:rPr>
              <w:t xml:space="preserve">удівельних </w:t>
            </w:r>
            <w:r w:rsidR="00943ABA">
              <w:rPr>
                <w:rFonts w:ascii="Arial" w:hAnsi="Arial" w:cs="Arial"/>
                <w:sz w:val="21"/>
                <w:szCs w:val="21"/>
                <w:lang w:val="uk-UA"/>
              </w:rPr>
              <w:t>м</w:t>
            </w:r>
            <w:r w:rsidR="00943ABA">
              <w:rPr>
                <w:rFonts w:ascii="Arial" w:hAnsi="Arial" w:cs="Arial"/>
                <w:sz w:val="21"/>
                <w:szCs w:val="21"/>
              </w:rPr>
              <w:t xml:space="preserve">айданчиків, </w:t>
            </w:r>
            <w:r w:rsidR="00943ABA">
              <w:rPr>
                <w:rFonts w:ascii="Arial" w:hAnsi="Arial" w:cs="Arial"/>
                <w:sz w:val="21"/>
                <w:szCs w:val="21"/>
                <w:lang w:val="uk-UA"/>
              </w:rPr>
              <w:t>р</w:t>
            </w:r>
            <w:r w:rsidR="00943ABA">
              <w:rPr>
                <w:rFonts w:ascii="Arial" w:hAnsi="Arial" w:cs="Arial"/>
                <w:sz w:val="21"/>
                <w:szCs w:val="21"/>
              </w:rPr>
              <w:t xml:space="preserve">обочих </w:t>
            </w:r>
            <w:r w:rsidR="00943ABA">
              <w:rPr>
                <w:rFonts w:ascii="Arial" w:hAnsi="Arial" w:cs="Arial"/>
                <w:sz w:val="21"/>
                <w:szCs w:val="21"/>
                <w:lang w:val="uk-UA"/>
              </w:rPr>
              <w:t>д</w:t>
            </w:r>
            <w:r w:rsidR="00093411" w:rsidRPr="00BA316F">
              <w:rPr>
                <w:rFonts w:ascii="Arial" w:hAnsi="Arial" w:cs="Arial"/>
                <w:sz w:val="21"/>
                <w:szCs w:val="21"/>
              </w:rPr>
              <w:t xml:space="preserve">ільниць </w:t>
            </w:r>
            <w:r w:rsidR="00943ABA">
              <w:rPr>
                <w:rFonts w:ascii="Arial" w:hAnsi="Arial" w:cs="Arial"/>
                <w:sz w:val="21"/>
                <w:szCs w:val="21"/>
                <w:lang w:val="uk-UA"/>
              </w:rPr>
              <w:t>і</w:t>
            </w:r>
          </w:hyperlink>
          <w:r w:rsidR="00943ABA">
            <w:rPr>
              <w:rFonts w:ascii="Arial" w:hAnsi="Arial" w:cs="Arial"/>
              <w:sz w:val="21"/>
              <w:szCs w:val="21"/>
              <w:lang w:val="uk-UA"/>
            </w:rPr>
            <w:t xml:space="preserve"> </w:t>
          </w:r>
          <w:hyperlink w:anchor="_bookmark5" w:history="1">
            <w:r w:rsidR="00093411" w:rsidRPr="00BA316F">
              <w:rPr>
                <w:rFonts w:ascii="Arial" w:hAnsi="Arial" w:cs="Arial"/>
                <w:sz w:val="21"/>
                <w:szCs w:val="21"/>
              </w:rPr>
              <w:t>робочих</w:t>
            </w:r>
            <w:r w:rsidR="00943ABA">
              <w:rPr>
                <w:rFonts w:ascii="Arial" w:hAnsi="Arial" w:cs="Arial"/>
                <w:sz w:val="21"/>
                <w:szCs w:val="21"/>
                <w:lang w:val="uk-UA"/>
              </w:rPr>
              <w:t xml:space="preserve"> </w:t>
            </w:r>
            <w:r w:rsidR="00093411" w:rsidRPr="00BA316F">
              <w:rPr>
                <w:rFonts w:ascii="Arial" w:hAnsi="Arial" w:cs="Arial"/>
                <w:sz w:val="21"/>
                <w:szCs w:val="21"/>
              </w:rPr>
              <w:t>місць</w:t>
            </w:r>
            <w:r w:rsidR="00093411" w:rsidRPr="00BA316F">
              <w:rPr>
                <w:rFonts w:ascii="Arial" w:hAnsi="Arial" w:cs="Arial"/>
                <w:sz w:val="21"/>
                <w:szCs w:val="21"/>
              </w:rPr>
              <w:tab/>
            </w:r>
            <w:r w:rsidR="00A43CCB">
              <w:rPr>
                <w:rFonts w:ascii="Arial" w:hAnsi="Arial" w:cs="Arial"/>
                <w:sz w:val="21"/>
                <w:szCs w:val="21"/>
                <w:lang w:val="uk-UA"/>
              </w:rPr>
              <w:t>8</w:t>
            </w:r>
          </w:hyperlink>
        </w:p>
        <w:p w14:paraId="20078F0A" w14:textId="7C92C84A" w:rsidR="00A21CA9" w:rsidRPr="00BA316F" w:rsidRDefault="00705285">
          <w:pPr>
            <w:pStyle w:val="10"/>
            <w:numPr>
              <w:ilvl w:val="0"/>
              <w:numId w:val="74"/>
            </w:numPr>
            <w:tabs>
              <w:tab w:val="left" w:pos="325"/>
              <w:tab w:val="right" w:leader="dot" w:pos="9746"/>
            </w:tabs>
            <w:spacing w:before="7" w:line="360" w:lineRule="auto"/>
            <w:ind w:right="120" w:hanging="283"/>
            <w:rPr>
              <w:rFonts w:ascii="Arial" w:hAnsi="Arial" w:cs="Arial"/>
              <w:sz w:val="21"/>
              <w:szCs w:val="21"/>
              <w:lang w:val="ru-RU"/>
            </w:rPr>
          </w:pPr>
          <w:hyperlink w:anchor="_bookmark6" w:history="1">
            <w:r w:rsidR="00943ABA">
              <w:rPr>
                <w:rFonts w:ascii="Arial" w:hAnsi="Arial" w:cs="Arial"/>
                <w:sz w:val="21"/>
                <w:szCs w:val="21"/>
                <w:lang w:val="ru-RU"/>
              </w:rPr>
              <w:t>Експлуатація засобів виконання будівельно-м</w:t>
            </w:r>
            <w:r w:rsidR="00093411" w:rsidRPr="00BA316F">
              <w:rPr>
                <w:rFonts w:ascii="Arial" w:hAnsi="Arial" w:cs="Arial"/>
                <w:sz w:val="21"/>
                <w:szCs w:val="21"/>
                <w:lang w:val="ru-RU"/>
              </w:rPr>
              <w:t>онтажних</w:t>
            </w:r>
          </w:hyperlink>
          <w:r w:rsidR="00943ABA">
            <w:rPr>
              <w:rFonts w:ascii="Arial" w:hAnsi="Arial" w:cs="Arial"/>
              <w:sz w:val="21"/>
              <w:szCs w:val="21"/>
              <w:lang w:val="uk-UA"/>
            </w:rPr>
            <w:t xml:space="preserve"> </w:t>
          </w:r>
          <w:hyperlink w:anchor="_bookmark6" w:history="1">
            <w:r w:rsidR="00093411" w:rsidRPr="00BA316F">
              <w:rPr>
                <w:rFonts w:ascii="Arial" w:hAnsi="Arial" w:cs="Arial"/>
                <w:sz w:val="21"/>
                <w:szCs w:val="21"/>
                <w:lang w:val="ru-RU"/>
              </w:rPr>
              <w:t>робіт</w:t>
            </w:r>
            <w:r w:rsidR="00093411" w:rsidRPr="00BA316F">
              <w:rPr>
                <w:rFonts w:ascii="Arial" w:hAnsi="Arial" w:cs="Arial"/>
                <w:sz w:val="21"/>
                <w:szCs w:val="21"/>
                <w:lang w:val="ru-RU"/>
              </w:rPr>
              <w:tab/>
            </w:r>
            <w:r w:rsidR="00A43CCB">
              <w:rPr>
                <w:rFonts w:ascii="Arial" w:hAnsi="Arial" w:cs="Arial"/>
                <w:sz w:val="21"/>
                <w:szCs w:val="21"/>
                <w:lang w:val="ru-RU"/>
              </w:rPr>
              <w:t>19</w:t>
            </w:r>
          </w:hyperlink>
        </w:p>
        <w:p w14:paraId="5D074760" w14:textId="2547C8D2" w:rsidR="00A21CA9" w:rsidRPr="00BA316F" w:rsidRDefault="00705285">
          <w:pPr>
            <w:pStyle w:val="10"/>
            <w:numPr>
              <w:ilvl w:val="0"/>
              <w:numId w:val="74"/>
            </w:numPr>
            <w:tabs>
              <w:tab w:val="left" w:pos="325"/>
              <w:tab w:val="right" w:leader="dot" w:pos="9746"/>
            </w:tabs>
            <w:spacing w:before="5" w:line="360" w:lineRule="auto"/>
            <w:ind w:right="120" w:hanging="283"/>
            <w:rPr>
              <w:rFonts w:ascii="Arial" w:hAnsi="Arial" w:cs="Arial"/>
              <w:sz w:val="21"/>
              <w:szCs w:val="21"/>
              <w:lang w:val="ru-RU"/>
            </w:rPr>
          </w:pPr>
          <w:hyperlink w:anchor="_bookmark7" w:history="1">
            <w:r w:rsidR="00943ABA">
              <w:rPr>
                <w:rFonts w:ascii="Arial" w:hAnsi="Arial" w:cs="Arial"/>
                <w:sz w:val="21"/>
                <w:szCs w:val="21"/>
                <w:lang w:val="ru-RU"/>
              </w:rPr>
              <w:t>Транспортні, вантажно-р</w:t>
            </w:r>
            <w:r w:rsidR="00093411" w:rsidRPr="00BA316F">
              <w:rPr>
                <w:rFonts w:ascii="Arial" w:hAnsi="Arial" w:cs="Arial"/>
                <w:sz w:val="21"/>
                <w:szCs w:val="21"/>
                <w:lang w:val="ru-RU"/>
              </w:rPr>
              <w:t>озванта</w:t>
            </w:r>
            <w:r w:rsidR="00943ABA">
              <w:rPr>
                <w:rFonts w:ascii="Arial" w:hAnsi="Arial" w:cs="Arial"/>
                <w:sz w:val="21"/>
                <w:szCs w:val="21"/>
                <w:lang w:val="ru-RU"/>
              </w:rPr>
              <w:t>жувальні роботи н</w:t>
            </w:r>
            <w:r w:rsidR="00093411" w:rsidRPr="00BA316F">
              <w:rPr>
                <w:rFonts w:ascii="Arial" w:hAnsi="Arial" w:cs="Arial"/>
                <w:sz w:val="21"/>
                <w:szCs w:val="21"/>
                <w:lang w:val="ru-RU"/>
              </w:rPr>
              <w:t>а</w:t>
            </w:r>
          </w:hyperlink>
          <w:r w:rsidR="00943ABA">
            <w:rPr>
              <w:rFonts w:ascii="Arial" w:hAnsi="Arial" w:cs="Arial"/>
              <w:sz w:val="21"/>
              <w:szCs w:val="21"/>
              <w:lang w:val="uk-UA"/>
            </w:rPr>
            <w:t xml:space="preserve"> </w:t>
          </w:r>
          <w:hyperlink w:anchor="_bookmark7" w:history="1">
            <w:r w:rsidR="00093411" w:rsidRPr="00BA316F">
              <w:rPr>
                <w:rFonts w:ascii="Arial" w:hAnsi="Arial" w:cs="Arial"/>
                <w:sz w:val="21"/>
                <w:szCs w:val="21"/>
                <w:lang w:val="ru-RU"/>
              </w:rPr>
              <w:t>будівельному</w:t>
            </w:r>
            <w:r w:rsidR="00943ABA">
              <w:rPr>
                <w:rFonts w:ascii="Arial" w:hAnsi="Arial" w:cs="Arial"/>
                <w:sz w:val="21"/>
                <w:szCs w:val="21"/>
                <w:lang w:val="ru-RU"/>
              </w:rPr>
              <w:t xml:space="preserve"> </w:t>
            </w:r>
            <w:r w:rsidR="00093411" w:rsidRPr="00BA316F">
              <w:rPr>
                <w:rFonts w:ascii="Arial" w:hAnsi="Arial" w:cs="Arial"/>
                <w:sz w:val="21"/>
                <w:szCs w:val="21"/>
                <w:lang w:val="ru-RU"/>
              </w:rPr>
              <w:t>майданчику</w:t>
            </w:r>
            <w:r w:rsidR="00093411" w:rsidRPr="00BA316F">
              <w:rPr>
                <w:rFonts w:ascii="Arial" w:hAnsi="Arial" w:cs="Arial"/>
                <w:sz w:val="21"/>
                <w:szCs w:val="21"/>
                <w:lang w:val="ru-RU"/>
              </w:rPr>
              <w:tab/>
            </w:r>
            <w:r w:rsidR="00A43CCB">
              <w:rPr>
                <w:rFonts w:ascii="Arial" w:hAnsi="Arial" w:cs="Arial"/>
                <w:sz w:val="21"/>
                <w:szCs w:val="21"/>
                <w:lang w:val="ru-RU"/>
              </w:rPr>
              <w:t>2</w:t>
            </w:r>
            <w:r w:rsidR="00093411" w:rsidRPr="00BA316F">
              <w:rPr>
                <w:rFonts w:ascii="Arial" w:hAnsi="Arial" w:cs="Arial"/>
                <w:sz w:val="21"/>
                <w:szCs w:val="21"/>
                <w:lang w:val="ru-RU"/>
              </w:rPr>
              <w:t>7</w:t>
            </w:r>
          </w:hyperlink>
        </w:p>
        <w:p w14:paraId="7B4A186B" w14:textId="76E6A51A" w:rsidR="00A21CA9" w:rsidRPr="006D6650" w:rsidRDefault="00705285">
          <w:pPr>
            <w:pStyle w:val="10"/>
            <w:numPr>
              <w:ilvl w:val="0"/>
              <w:numId w:val="74"/>
            </w:numPr>
            <w:tabs>
              <w:tab w:val="left" w:pos="325"/>
              <w:tab w:val="right" w:leader="dot" w:pos="9746"/>
            </w:tabs>
            <w:spacing w:before="7"/>
            <w:ind w:left="324" w:hanging="211"/>
            <w:rPr>
              <w:rFonts w:ascii="Arial" w:hAnsi="Arial" w:cs="Arial"/>
              <w:sz w:val="21"/>
              <w:szCs w:val="21"/>
              <w:lang w:val="ru-RU"/>
            </w:rPr>
          </w:pPr>
          <w:hyperlink w:anchor="_bookmark8" w:history="1">
            <w:r w:rsidR="00943ABA" w:rsidRPr="006D6650">
              <w:rPr>
                <w:rFonts w:ascii="Arial" w:hAnsi="Arial" w:cs="Arial"/>
                <w:sz w:val="21"/>
                <w:szCs w:val="21"/>
                <w:lang w:val="ru-RU"/>
              </w:rPr>
              <w:t xml:space="preserve">Електрозварювальні </w:t>
            </w:r>
            <w:r w:rsidR="00943ABA">
              <w:rPr>
                <w:rFonts w:ascii="Arial" w:hAnsi="Arial" w:cs="Arial"/>
                <w:sz w:val="21"/>
                <w:szCs w:val="21"/>
                <w:lang w:val="uk-UA"/>
              </w:rPr>
              <w:t>т</w:t>
            </w:r>
            <w:r w:rsidR="00093411" w:rsidRPr="006D6650">
              <w:rPr>
                <w:rFonts w:ascii="Arial" w:hAnsi="Arial" w:cs="Arial"/>
                <w:sz w:val="21"/>
                <w:szCs w:val="21"/>
                <w:lang w:val="ru-RU"/>
              </w:rPr>
              <w:t>а</w:t>
            </w:r>
            <w:r w:rsidR="006D6650">
              <w:rPr>
                <w:rFonts w:ascii="Arial" w:hAnsi="Arial" w:cs="Arial"/>
                <w:sz w:val="21"/>
                <w:szCs w:val="21"/>
                <w:lang w:val="ru-RU"/>
              </w:rPr>
              <w:t xml:space="preserve"> </w:t>
            </w:r>
            <w:r w:rsidR="00093411" w:rsidRPr="006D6650">
              <w:rPr>
                <w:rFonts w:ascii="Arial" w:hAnsi="Arial" w:cs="Arial"/>
                <w:sz w:val="21"/>
                <w:szCs w:val="21"/>
                <w:lang w:val="ru-RU"/>
              </w:rPr>
              <w:t>газополуменеві</w:t>
            </w:r>
            <w:r w:rsidR="00943ABA">
              <w:rPr>
                <w:rFonts w:ascii="Arial" w:hAnsi="Arial" w:cs="Arial"/>
                <w:sz w:val="21"/>
                <w:szCs w:val="21"/>
                <w:lang w:val="uk-UA"/>
              </w:rPr>
              <w:t xml:space="preserve"> </w:t>
            </w:r>
            <w:r w:rsidR="00093411" w:rsidRPr="006D6650">
              <w:rPr>
                <w:rFonts w:ascii="Arial" w:hAnsi="Arial" w:cs="Arial"/>
                <w:sz w:val="21"/>
                <w:szCs w:val="21"/>
                <w:lang w:val="ru-RU"/>
              </w:rPr>
              <w:t>роботи</w:t>
            </w:r>
            <w:r w:rsidR="00093411" w:rsidRPr="006D6650">
              <w:rPr>
                <w:rFonts w:ascii="Arial" w:hAnsi="Arial" w:cs="Arial"/>
                <w:sz w:val="21"/>
                <w:szCs w:val="21"/>
                <w:lang w:val="ru-RU"/>
              </w:rPr>
              <w:tab/>
            </w:r>
            <w:r w:rsidR="00A43CCB">
              <w:rPr>
                <w:rFonts w:ascii="Arial" w:hAnsi="Arial" w:cs="Arial"/>
                <w:sz w:val="21"/>
                <w:szCs w:val="21"/>
                <w:lang w:val="ru-RU"/>
              </w:rPr>
              <w:t>32</w:t>
            </w:r>
          </w:hyperlink>
        </w:p>
        <w:p w14:paraId="6497CC50" w14:textId="7DC2AAAB" w:rsidR="00A21CA9" w:rsidRPr="00BA316F" w:rsidRDefault="00705285">
          <w:pPr>
            <w:pStyle w:val="10"/>
            <w:numPr>
              <w:ilvl w:val="0"/>
              <w:numId w:val="74"/>
            </w:numPr>
            <w:tabs>
              <w:tab w:val="left" w:pos="464"/>
              <w:tab w:val="right" w:leader="dot" w:pos="9746"/>
            </w:tabs>
            <w:ind w:left="463" w:hanging="350"/>
            <w:rPr>
              <w:rFonts w:ascii="Arial" w:hAnsi="Arial" w:cs="Arial"/>
              <w:sz w:val="21"/>
              <w:szCs w:val="21"/>
            </w:rPr>
          </w:pPr>
          <w:hyperlink w:anchor="_bookmark9" w:history="1">
            <w:r w:rsidR="00093411" w:rsidRPr="00BA316F">
              <w:rPr>
                <w:rFonts w:ascii="Arial" w:hAnsi="Arial" w:cs="Arial"/>
                <w:sz w:val="21"/>
                <w:szCs w:val="21"/>
              </w:rPr>
              <w:t>Земляні</w:t>
            </w:r>
            <w:r w:rsidR="00943ABA">
              <w:rPr>
                <w:rFonts w:ascii="Arial" w:hAnsi="Arial" w:cs="Arial"/>
                <w:sz w:val="21"/>
                <w:szCs w:val="21"/>
                <w:lang w:val="uk-UA"/>
              </w:rPr>
              <w:t xml:space="preserve"> </w:t>
            </w:r>
            <w:r w:rsidR="00093411" w:rsidRPr="00BA316F">
              <w:rPr>
                <w:rFonts w:ascii="Arial" w:hAnsi="Arial" w:cs="Arial"/>
                <w:sz w:val="21"/>
                <w:szCs w:val="21"/>
              </w:rPr>
              <w:t>роботи</w:t>
            </w:r>
            <w:r w:rsidR="00093411" w:rsidRPr="00BA316F">
              <w:rPr>
                <w:rFonts w:ascii="Arial" w:hAnsi="Arial" w:cs="Arial"/>
                <w:sz w:val="21"/>
                <w:szCs w:val="21"/>
              </w:rPr>
              <w:tab/>
            </w:r>
            <w:r w:rsidR="00A43CCB">
              <w:rPr>
                <w:rFonts w:ascii="Arial" w:hAnsi="Arial" w:cs="Arial"/>
                <w:sz w:val="21"/>
                <w:szCs w:val="21"/>
                <w:lang w:val="uk-UA"/>
              </w:rPr>
              <w:t>35</w:t>
            </w:r>
          </w:hyperlink>
        </w:p>
        <w:p w14:paraId="2E85F440" w14:textId="595C97D7" w:rsidR="00A21CA9" w:rsidRPr="00BA316F" w:rsidRDefault="00705285">
          <w:pPr>
            <w:pStyle w:val="10"/>
            <w:numPr>
              <w:ilvl w:val="0"/>
              <w:numId w:val="74"/>
            </w:numPr>
            <w:tabs>
              <w:tab w:val="left" w:pos="464"/>
              <w:tab w:val="right" w:leader="dot" w:pos="9746"/>
            </w:tabs>
            <w:ind w:left="463" w:hanging="350"/>
            <w:rPr>
              <w:rFonts w:ascii="Arial" w:hAnsi="Arial" w:cs="Arial"/>
              <w:sz w:val="21"/>
              <w:szCs w:val="21"/>
              <w:lang w:val="ru-RU"/>
            </w:rPr>
          </w:pPr>
          <w:hyperlink w:anchor="_bookmark10" w:history="1">
            <w:r w:rsidR="00943ABA">
              <w:rPr>
                <w:rFonts w:ascii="Arial" w:hAnsi="Arial" w:cs="Arial"/>
                <w:sz w:val="21"/>
                <w:szCs w:val="21"/>
                <w:lang w:val="ru-RU"/>
              </w:rPr>
              <w:t>Улаштування штучних о</w:t>
            </w:r>
            <w:r w:rsidR="00093411" w:rsidRPr="00BA316F">
              <w:rPr>
                <w:rFonts w:ascii="Arial" w:hAnsi="Arial" w:cs="Arial"/>
                <w:sz w:val="21"/>
                <w:szCs w:val="21"/>
                <w:lang w:val="ru-RU"/>
              </w:rPr>
              <w:t>снов</w:t>
            </w:r>
            <w:r w:rsidR="00943ABA">
              <w:rPr>
                <w:rFonts w:ascii="Arial" w:hAnsi="Arial" w:cs="Arial"/>
                <w:sz w:val="21"/>
                <w:szCs w:val="21"/>
                <w:lang w:val="ru-RU"/>
              </w:rPr>
              <w:t xml:space="preserve"> </w:t>
            </w:r>
            <w:r w:rsidR="00093411" w:rsidRPr="00BA316F">
              <w:rPr>
                <w:rFonts w:ascii="Arial" w:hAnsi="Arial" w:cs="Arial"/>
                <w:sz w:val="21"/>
                <w:szCs w:val="21"/>
                <w:lang w:val="ru-RU"/>
              </w:rPr>
              <w:t>і</w:t>
            </w:r>
            <w:r w:rsidR="00943ABA">
              <w:rPr>
                <w:rFonts w:ascii="Arial" w:hAnsi="Arial" w:cs="Arial"/>
                <w:sz w:val="21"/>
                <w:szCs w:val="21"/>
                <w:lang w:val="ru-RU"/>
              </w:rPr>
              <w:t xml:space="preserve"> </w:t>
            </w:r>
            <w:r w:rsidR="00093411" w:rsidRPr="00BA316F">
              <w:rPr>
                <w:rFonts w:ascii="Arial" w:hAnsi="Arial" w:cs="Arial"/>
                <w:sz w:val="21"/>
                <w:szCs w:val="21"/>
                <w:lang w:val="ru-RU"/>
              </w:rPr>
              <w:t>фундаментів</w:t>
            </w:r>
            <w:r w:rsidR="00093411" w:rsidRPr="00BA316F">
              <w:rPr>
                <w:rFonts w:ascii="Arial" w:hAnsi="Arial" w:cs="Arial"/>
                <w:sz w:val="21"/>
                <w:szCs w:val="21"/>
                <w:lang w:val="ru-RU"/>
              </w:rPr>
              <w:tab/>
            </w:r>
            <w:r w:rsidR="00A43CCB">
              <w:rPr>
                <w:rFonts w:ascii="Arial" w:hAnsi="Arial" w:cs="Arial"/>
                <w:sz w:val="21"/>
                <w:szCs w:val="21"/>
                <w:lang w:val="ru-RU"/>
              </w:rPr>
              <w:t>41</w:t>
            </w:r>
          </w:hyperlink>
        </w:p>
        <w:p w14:paraId="63F81743" w14:textId="15820454" w:rsidR="00A21CA9" w:rsidRPr="00BA316F" w:rsidRDefault="00705285">
          <w:pPr>
            <w:pStyle w:val="10"/>
            <w:numPr>
              <w:ilvl w:val="0"/>
              <w:numId w:val="74"/>
            </w:numPr>
            <w:tabs>
              <w:tab w:val="left" w:pos="466"/>
              <w:tab w:val="right" w:leader="dot" w:pos="9746"/>
            </w:tabs>
            <w:ind w:left="465" w:hanging="352"/>
            <w:rPr>
              <w:rFonts w:ascii="Arial" w:hAnsi="Arial" w:cs="Arial"/>
              <w:sz w:val="21"/>
              <w:szCs w:val="21"/>
            </w:rPr>
          </w:pPr>
          <w:hyperlink w:anchor="_bookmark11" w:history="1">
            <w:r w:rsidR="00093411" w:rsidRPr="00BA316F">
              <w:rPr>
                <w:rFonts w:ascii="Arial" w:hAnsi="Arial" w:cs="Arial"/>
                <w:sz w:val="21"/>
                <w:szCs w:val="21"/>
              </w:rPr>
              <w:t>Кам'яні</w:t>
            </w:r>
            <w:r w:rsidR="00943ABA">
              <w:rPr>
                <w:rFonts w:ascii="Arial" w:hAnsi="Arial" w:cs="Arial"/>
                <w:sz w:val="21"/>
                <w:szCs w:val="21"/>
                <w:lang w:val="uk-UA"/>
              </w:rPr>
              <w:t xml:space="preserve"> </w:t>
            </w:r>
            <w:r w:rsidR="00093411" w:rsidRPr="00BA316F">
              <w:rPr>
                <w:rFonts w:ascii="Arial" w:hAnsi="Arial" w:cs="Arial"/>
                <w:spacing w:val="-2"/>
                <w:sz w:val="21"/>
                <w:szCs w:val="21"/>
              </w:rPr>
              <w:t>роботи</w:t>
            </w:r>
            <w:r w:rsidR="00093411" w:rsidRPr="00BA316F">
              <w:rPr>
                <w:rFonts w:ascii="Arial" w:hAnsi="Arial" w:cs="Arial"/>
                <w:spacing w:val="-2"/>
                <w:sz w:val="21"/>
                <w:szCs w:val="21"/>
              </w:rPr>
              <w:tab/>
            </w:r>
            <w:r w:rsidR="00A43CCB">
              <w:rPr>
                <w:rFonts w:ascii="Arial" w:hAnsi="Arial" w:cs="Arial"/>
                <w:sz w:val="21"/>
                <w:szCs w:val="21"/>
                <w:lang w:val="uk-UA"/>
              </w:rPr>
              <w:t>48</w:t>
            </w:r>
          </w:hyperlink>
        </w:p>
        <w:p w14:paraId="3FA14147" w14:textId="66F6E8EA" w:rsidR="00A21CA9" w:rsidRDefault="00705285">
          <w:pPr>
            <w:pStyle w:val="10"/>
            <w:numPr>
              <w:ilvl w:val="0"/>
              <w:numId w:val="74"/>
            </w:numPr>
            <w:tabs>
              <w:tab w:val="left" w:pos="466"/>
              <w:tab w:val="right" w:leader="dot" w:pos="9746"/>
            </w:tabs>
            <w:ind w:left="465" w:hanging="352"/>
            <w:rPr>
              <w:rFonts w:ascii="Arial" w:hAnsi="Arial" w:cs="Arial"/>
              <w:sz w:val="21"/>
              <w:szCs w:val="21"/>
            </w:rPr>
          </w:pPr>
          <w:hyperlink w:anchor="_bookmark12" w:history="1">
            <w:r w:rsidR="00093411" w:rsidRPr="00BA316F">
              <w:rPr>
                <w:rFonts w:ascii="Arial" w:hAnsi="Arial" w:cs="Arial"/>
                <w:sz w:val="21"/>
                <w:szCs w:val="21"/>
              </w:rPr>
              <w:t>Бетонні</w:t>
            </w:r>
            <w:r w:rsidR="00943ABA">
              <w:rPr>
                <w:rFonts w:ascii="Arial" w:hAnsi="Arial" w:cs="Arial"/>
                <w:sz w:val="21"/>
                <w:szCs w:val="21"/>
                <w:lang w:val="uk-UA"/>
              </w:rPr>
              <w:t xml:space="preserve"> </w:t>
            </w:r>
            <w:r w:rsidR="00093411" w:rsidRPr="00BA316F">
              <w:rPr>
                <w:rFonts w:ascii="Arial" w:hAnsi="Arial" w:cs="Arial"/>
                <w:sz w:val="21"/>
                <w:szCs w:val="21"/>
              </w:rPr>
              <w:t>роботи</w:t>
            </w:r>
            <w:r w:rsidR="00093411" w:rsidRPr="00BA316F">
              <w:rPr>
                <w:rFonts w:ascii="Arial" w:hAnsi="Arial" w:cs="Arial"/>
                <w:sz w:val="21"/>
                <w:szCs w:val="21"/>
              </w:rPr>
              <w:tab/>
            </w:r>
            <w:r w:rsidR="00A43CCB">
              <w:rPr>
                <w:rFonts w:ascii="Arial" w:hAnsi="Arial" w:cs="Arial"/>
                <w:sz w:val="21"/>
                <w:szCs w:val="21"/>
                <w:lang w:val="uk-UA"/>
              </w:rPr>
              <w:t>50</w:t>
            </w:r>
          </w:hyperlink>
        </w:p>
        <w:p w14:paraId="295248CD" w14:textId="27C7C816" w:rsidR="00A43CCB" w:rsidRPr="00BA316F" w:rsidRDefault="00A43CCB">
          <w:pPr>
            <w:pStyle w:val="10"/>
            <w:numPr>
              <w:ilvl w:val="0"/>
              <w:numId w:val="74"/>
            </w:numPr>
            <w:tabs>
              <w:tab w:val="left" w:pos="466"/>
              <w:tab w:val="right" w:leader="dot" w:pos="9746"/>
            </w:tabs>
            <w:ind w:left="465" w:hanging="352"/>
            <w:rPr>
              <w:rFonts w:ascii="Arial" w:hAnsi="Arial" w:cs="Arial"/>
              <w:sz w:val="21"/>
              <w:szCs w:val="21"/>
            </w:rPr>
          </w:pPr>
          <w:r>
            <w:rPr>
              <w:rFonts w:ascii="Arial" w:hAnsi="Arial" w:cs="Arial"/>
              <w:sz w:val="21"/>
              <w:szCs w:val="21"/>
              <w:lang w:val="uk-UA"/>
            </w:rPr>
            <w:t>Монтажні роботи</w:t>
          </w:r>
          <w:r>
            <w:rPr>
              <w:rFonts w:ascii="Arial" w:hAnsi="Arial" w:cs="Arial"/>
              <w:sz w:val="21"/>
              <w:szCs w:val="21"/>
              <w:lang w:val="uk-UA"/>
            </w:rPr>
            <w:tab/>
            <w:t>56</w:t>
          </w:r>
        </w:p>
        <w:p w14:paraId="285215C3" w14:textId="7587DCC9" w:rsidR="00A21CA9" w:rsidRPr="00BA316F" w:rsidRDefault="00705285" w:rsidP="00A43CCB">
          <w:pPr>
            <w:pStyle w:val="10"/>
            <w:numPr>
              <w:ilvl w:val="0"/>
              <w:numId w:val="74"/>
            </w:numPr>
            <w:tabs>
              <w:tab w:val="left" w:pos="466"/>
              <w:tab w:val="right" w:leader="dot" w:pos="9743"/>
            </w:tabs>
            <w:spacing w:before="162" w:line="360" w:lineRule="auto"/>
            <w:ind w:right="122" w:hanging="254"/>
            <w:rPr>
              <w:rFonts w:ascii="Arial" w:hAnsi="Arial" w:cs="Arial"/>
              <w:sz w:val="21"/>
              <w:szCs w:val="21"/>
              <w:lang w:val="ru-RU"/>
            </w:rPr>
          </w:pPr>
          <w:hyperlink w:anchor="_bookmark13" w:history="1">
            <w:r w:rsidR="00943ABA">
              <w:rPr>
                <w:rFonts w:ascii="Arial" w:hAnsi="Arial" w:cs="Arial"/>
                <w:sz w:val="21"/>
                <w:szCs w:val="21"/>
                <w:lang w:val="ru-RU"/>
              </w:rPr>
              <w:t>Опоряджувальні роботи, у</w:t>
            </w:r>
            <w:r w:rsidR="00093411" w:rsidRPr="00BA316F">
              <w:rPr>
                <w:rFonts w:ascii="Arial" w:hAnsi="Arial" w:cs="Arial"/>
                <w:sz w:val="21"/>
                <w:szCs w:val="21"/>
                <w:lang w:val="ru-RU"/>
              </w:rPr>
              <w:t>лаштування</w:t>
            </w:r>
          </w:hyperlink>
          <w:r w:rsidR="00943ABA">
            <w:rPr>
              <w:rFonts w:ascii="Arial" w:hAnsi="Arial" w:cs="Arial"/>
              <w:sz w:val="21"/>
              <w:szCs w:val="21"/>
              <w:lang w:val="uk-UA"/>
            </w:rPr>
            <w:t xml:space="preserve"> </w:t>
          </w:r>
          <w:hyperlink w:anchor="_bookmark13" w:history="1">
            <w:r w:rsidR="00093411" w:rsidRPr="00BA316F">
              <w:rPr>
                <w:rFonts w:ascii="Arial" w:hAnsi="Arial" w:cs="Arial"/>
                <w:sz w:val="21"/>
                <w:szCs w:val="21"/>
                <w:lang w:val="ru-RU"/>
              </w:rPr>
              <w:t>теплоізолювальних</w:t>
            </w:r>
            <w:r w:rsidR="00943ABA">
              <w:rPr>
                <w:rFonts w:ascii="Arial" w:hAnsi="Arial" w:cs="Arial"/>
                <w:sz w:val="21"/>
                <w:szCs w:val="21"/>
                <w:lang w:val="ru-RU"/>
              </w:rPr>
              <w:t xml:space="preserve"> </w:t>
            </w:r>
            <w:r w:rsidR="00093411" w:rsidRPr="00BA316F">
              <w:rPr>
                <w:rFonts w:ascii="Arial" w:hAnsi="Arial" w:cs="Arial"/>
                <w:sz w:val="21"/>
                <w:szCs w:val="21"/>
                <w:lang w:val="ru-RU"/>
              </w:rPr>
              <w:t>фасадних</w:t>
            </w:r>
            <w:r w:rsidR="00943ABA">
              <w:rPr>
                <w:rFonts w:ascii="Arial" w:hAnsi="Arial" w:cs="Arial"/>
                <w:sz w:val="21"/>
                <w:szCs w:val="21"/>
                <w:lang w:val="ru-RU"/>
              </w:rPr>
              <w:t xml:space="preserve"> </w:t>
            </w:r>
            <w:r w:rsidR="00093411" w:rsidRPr="00BA316F">
              <w:rPr>
                <w:rFonts w:ascii="Arial" w:hAnsi="Arial" w:cs="Arial"/>
                <w:sz w:val="21"/>
                <w:szCs w:val="21"/>
                <w:lang w:val="ru-RU"/>
              </w:rPr>
              <w:t>систем</w:t>
            </w:r>
            <w:r w:rsidR="00093411" w:rsidRPr="00BA316F">
              <w:rPr>
                <w:rFonts w:ascii="Arial" w:hAnsi="Arial" w:cs="Arial"/>
                <w:sz w:val="21"/>
                <w:szCs w:val="21"/>
                <w:lang w:val="ru-RU"/>
              </w:rPr>
              <w:tab/>
            </w:r>
            <w:r w:rsidR="00A43CCB">
              <w:rPr>
                <w:rFonts w:ascii="Arial" w:hAnsi="Arial" w:cs="Arial"/>
                <w:sz w:val="21"/>
                <w:szCs w:val="21"/>
                <w:lang w:val="ru-RU"/>
              </w:rPr>
              <w:t>60</w:t>
            </w:r>
          </w:hyperlink>
        </w:p>
        <w:p w14:paraId="7019B2ED" w14:textId="3CFE5AF1" w:rsidR="00A21CA9" w:rsidRPr="00BA316F" w:rsidRDefault="00705285" w:rsidP="00A43CCB">
          <w:pPr>
            <w:pStyle w:val="10"/>
            <w:numPr>
              <w:ilvl w:val="0"/>
              <w:numId w:val="74"/>
            </w:numPr>
            <w:tabs>
              <w:tab w:val="left" w:pos="466"/>
              <w:tab w:val="right" w:leader="dot" w:pos="9743"/>
            </w:tabs>
            <w:spacing w:before="5"/>
            <w:rPr>
              <w:rFonts w:ascii="Arial" w:hAnsi="Arial" w:cs="Arial"/>
              <w:sz w:val="21"/>
              <w:szCs w:val="21"/>
            </w:rPr>
          </w:pPr>
          <w:hyperlink w:anchor="_bookmark14" w:history="1">
            <w:r w:rsidR="00093411" w:rsidRPr="00BA316F">
              <w:rPr>
                <w:rFonts w:ascii="Arial" w:hAnsi="Arial" w:cs="Arial"/>
                <w:sz w:val="21"/>
                <w:szCs w:val="21"/>
              </w:rPr>
              <w:t>Ізоляційні</w:t>
            </w:r>
            <w:r w:rsidR="00943ABA">
              <w:rPr>
                <w:rFonts w:ascii="Arial" w:hAnsi="Arial" w:cs="Arial"/>
                <w:sz w:val="21"/>
                <w:szCs w:val="21"/>
                <w:lang w:val="uk-UA"/>
              </w:rPr>
              <w:t xml:space="preserve"> </w:t>
            </w:r>
            <w:r w:rsidR="00093411" w:rsidRPr="00BA316F">
              <w:rPr>
                <w:rFonts w:ascii="Arial" w:hAnsi="Arial" w:cs="Arial"/>
                <w:sz w:val="21"/>
                <w:szCs w:val="21"/>
              </w:rPr>
              <w:t>роботи</w:t>
            </w:r>
            <w:r w:rsidR="00093411" w:rsidRPr="00BA316F">
              <w:rPr>
                <w:rFonts w:ascii="Arial" w:hAnsi="Arial" w:cs="Arial"/>
                <w:sz w:val="21"/>
                <w:szCs w:val="21"/>
              </w:rPr>
              <w:tab/>
            </w:r>
            <w:r w:rsidR="00A43CCB">
              <w:rPr>
                <w:rFonts w:ascii="Arial" w:hAnsi="Arial" w:cs="Arial"/>
                <w:sz w:val="21"/>
                <w:szCs w:val="21"/>
                <w:lang w:val="uk-UA"/>
              </w:rPr>
              <w:t>63</w:t>
            </w:r>
          </w:hyperlink>
        </w:p>
        <w:p w14:paraId="24F22D2E" w14:textId="7738BA0C" w:rsidR="00A21CA9" w:rsidRPr="00BA316F" w:rsidRDefault="00705285" w:rsidP="00A43CCB">
          <w:pPr>
            <w:pStyle w:val="10"/>
            <w:numPr>
              <w:ilvl w:val="0"/>
              <w:numId w:val="74"/>
            </w:numPr>
            <w:tabs>
              <w:tab w:val="left" w:pos="466"/>
              <w:tab w:val="right" w:leader="dot" w:pos="9744"/>
            </w:tabs>
            <w:rPr>
              <w:rFonts w:ascii="Arial" w:hAnsi="Arial" w:cs="Arial"/>
              <w:sz w:val="21"/>
              <w:szCs w:val="21"/>
            </w:rPr>
          </w:pPr>
          <w:hyperlink w:anchor="_bookmark15" w:history="1">
            <w:r w:rsidR="00093411" w:rsidRPr="00BA316F">
              <w:rPr>
                <w:rFonts w:ascii="Arial" w:hAnsi="Arial" w:cs="Arial"/>
                <w:sz w:val="21"/>
                <w:szCs w:val="21"/>
              </w:rPr>
              <w:t>Покрівельні</w:t>
            </w:r>
            <w:r w:rsidR="00943ABA">
              <w:rPr>
                <w:rFonts w:ascii="Arial" w:hAnsi="Arial" w:cs="Arial"/>
                <w:spacing w:val="-2"/>
                <w:sz w:val="21"/>
                <w:szCs w:val="21"/>
              </w:rPr>
              <w:t xml:space="preserve"> </w:t>
            </w:r>
            <w:r w:rsidR="00943ABA">
              <w:rPr>
                <w:rFonts w:ascii="Arial" w:hAnsi="Arial" w:cs="Arial"/>
                <w:spacing w:val="-2"/>
                <w:sz w:val="21"/>
                <w:szCs w:val="21"/>
                <w:lang w:val="uk-UA"/>
              </w:rPr>
              <w:t>р</w:t>
            </w:r>
            <w:r w:rsidR="00093411" w:rsidRPr="00BA316F">
              <w:rPr>
                <w:rFonts w:ascii="Arial" w:hAnsi="Arial" w:cs="Arial"/>
                <w:spacing w:val="-2"/>
                <w:sz w:val="21"/>
                <w:szCs w:val="21"/>
              </w:rPr>
              <w:t>оботи</w:t>
            </w:r>
            <w:r w:rsidR="00093411" w:rsidRPr="00BA316F">
              <w:rPr>
                <w:rFonts w:ascii="Arial" w:hAnsi="Arial" w:cs="Arial"/>
                <w:spacing w:val="-2"/>
                <w:sz w:val="21"/>
                <w:szCs w:val="21"/>
              </w:rPr>
              <w:tab/>
            </w:r>
            <w:r w:rsidR="00A43CCB">
              <w:rPr>
                <w:rFonts w:ascii="Arial" w:hAnsi="Arial" w:cs="Arial"/>
                <w:sz w:val="21"/>
                <w:szCs w:val="21"/>
                <w:lang w:val="uk-UA"/>
              </w:rPr>
              <w:t>66</w:t>
            </w:r>
          </w:hyperlink>
        </w:p>
        <w:p w14:paraId="79BBF395" w14:textId="0E869C54" w:rsidR="00A21CA9" w:rsidRDefault="00705285" w:rsidP="00A43CCB">
          <w:pPr>
            <w:pStyle w:val="10"/>
            <w:numPr>
              <w:ilvl w:val="0"/>
              <w:numId w:val="74"/>
            </w:numPr>
            <w:tabs>
              <w:tab w:val="left" w:pos="466"/>
              <w:tab w:val="right" w:leader="dot" w:pos="9743"/>
            </w:tabs>
            <w:spacing w:before="162"/>
            <w:rPr>
              <w:rFonts w:ascii="Arial" w:hAnsi="Arial" w:cs="Arial"/>
              <w:sz w:val="21"/>
              <w:szCs w:val="21"/>
            </w:rPr>
          </w:pPr>
          <w:hyperlink w:anchor="_bookmark16" w:history="1">
            <w:r w:rsidR="00093411" w:rsidRPr="00BA316F">
              <w:rPr>
                <w:rFonts w:ascii="Arial" w:hAnsi="Arial" w:cs="Arial"/>
                <w:sz w:val="21"/>
                <w:szCs w:val="21"/>
              </w:rPr>
              <w:t>Електромонтажні</w:t>
            </w:r>
            <w:r w:rsidR="00943ABA">
              <w:rPr>
                <w:rFonts w:ascii="Arial" w:hAnsi="Arial" w:cs="Arial"/>
                <w:sz w:val="21"/>
                <w:szCs w:val="21"/>
                <w:lang w:val="uk-UA"/>
              </w:rPr>
              <w:t xml:space="preserve"> </w:t>
            </w:r>
            <w:r w:rsidR="00093411" w:rsidRPr="00BA316F">
              <w:rPr>
                <w:rFonts w:ascii="Arial" w:hAnsi="Arial" w:cs="Arial"/>
                <w:sz w:val="21"/>
                <w:szCs w:val="21"/>
              </w:rPr>
              <w:t>роботи</w:t>
            </w:r>
            <w:r w:rsidR="00093411" w:rsidRPr="00BA316F">
              <w:rPr>
                <w:rFonts w:ascii="Arial" w:hAnsi="Arial" w:cs="Arial"/>
                <w:sz w:val="21"/>
                <w:szCs w:val="21"/>
              </w:rPr>
              <w:tab/>
            </w:r>
            <w:r w:rsidR="00A43CCB">
              <w:rPr>
                <w:rFonts w:ascii="Arial" w:hAnsi="Arial" w:cs="Arial"/>
                <w:sz w:val="21"/>
                <w:szCs w:val="21"/>
                <w:lang w:val="uk-UA"/>
              </w:rPr>
              <w:t>67</w:t>
            </w:r>
          </w:hyperlink>
        </w:p>
        <w:p w14:paraId="3A7C8BF9" w14:textId="1800239E" w:rsidR="00A21CA9" w:rsidRPr="00BA316F" w:rsidRDefault="00705285" w:rsidP="00A43CCB">
          <w:pPr>
            <w:pStyle w:val="10"/>
            <w:numPr>
              <w:ilvl w:val="0"/>
              <w:numId w:val="74"/>
            </w:numPr>
            <w:tabs>
              <w:tab w:val="left" w:pos="466"/>
              <w:tab w:val="right" w:leader="dot" w:pos="9743"/>
            </w:tabs>
            <w:rPr>
              <w:rFonts w:ascii="Arial" w:hAnsi="Arial" w:cs="Arial"/>
              <w:sz w:val="21"/>
              <w:szCs w:val="21"/>
              <w:lang w:val="ru-RU"/>
            </w:rPr>
          </w:pPr>
          <w:hyperlink w:anchor="_bookmark17" w:history="1">
            <w:r w:rsidR="00943ABA">
              <w:rPr>
                <w:rFonts w:ascii="Arial" w:hAnsi="Arial" w:cs="Arial"/>
                <w:sz w:val="21"/>
                <w:szCs w:val="21"/>
                <w:lang w:val="ru-RU"/>
              </w:rPr>
              <w:t>Монтаж інженерного обладнання б</w:t>
            </w:r>
            <w:r w:rsidR="00093411" w:rsidRPr="00BA316F">
              <w:rPr>
                <w:rFonts w:ascii="Arial" w:hAnsi="Arial" w:cs="Arial"/>
                <w:sz w:val="21"/>
                <w:szCs w:val="21"/>
                <w:lang w:val="ru-RU"/>
              </w:rPr>
              <w:t>удівель</w:t>
            </w:r>
            <w:r w:rsidR="00943ABA">
              <w:rPr>
                <w:rFonts w:ascii="Arial" w:hAnsi="Arial" w:cs="Arial"/>
                <w:sz w:val="21"/>
                <w:szCs w:val="21"/>
                <w:lang w:val="ru-RU"/>
              </w:rPr>
              <w:t xml:space="preserve"> </w:t>
            </w:r>
            <w:r w:rsidR="00093411" w:rsidRPr="00BA316F">
              <w:rPr>
                <w:rFonts w:ascii="Arial" w:hAnsi="Arial" w:cs="Arial"/>
                <w:sz w:val="21"/>
                <w:szCs w:val="21"/>
                <w:lang w:val="ru-RU"/>
              </w:rPr>
              <w:t>і</w:t>
            </w:r>
            <w:r w:rsidR="00943ABA">
              <w:rPr>
                <w:rFonts w:ascii="Arial" w:hAnsi="Arial" w:cs="Arial"/>
                <w:sz w:val="21"/>
                <w:szCs w:val="21"/>
                <w:lang w:val="ru-RU"/>
              </w:rPr>
              <w:t xml:space="preserve"> </w:t>
            </w:r>
            <w:r w:rsidR="00093411" w:rsidRPr="00BA316F">
              <w:rPr>
                <w:rFonts w:ascii="Arial" w:hAnsi="Arial" w:cs="Arial"/>
                <w:sz w:val="21"/>
                <w:szCs w:val="21"/>
                <w:lang w:val="ru-RU"/>
              </w:rPr>
              <w:t>споруд</w:t>
            </w:r>
            <w:r w:rsidR="00093411" w:rsidRPr="00BA316F">
              <w:rPr>
                <w:rFonts w:ascii="Arial" w:hAnsi="Arial" w:cs="Arial"/>
                <w:sz w:val="21"/>
                <w:szCs w:val="21"/>
                <w:lang w:val="ru-RU"/>
              </w:rPr>
              <w:tab/>
            </w:r>
            <w:r w:rsidR="00A43CCB">
              <w:rPr>
                <w:rFonts w:ascii="Arial" w:hAnsi="Arial" w:cs="Arial"/>
                <w:sz w:val="21"/>
                <w:szCs w:val="21"/>
                <w:lang w:val="ru-RU"/>
              </w:rPr>
              <w:t>72</w:t>
            </w:r>
          </w:hyperlink>
        </w:p>
        <w:p w14:paraId="57129836" w14:textId="760412C2" w:rsidR="00A21CA9" w:rsidRDefault="00705285" w:rsidP="00A43CCB">
          <w:pPr>
            <w:pStyle w:val="10"/>
            <w:numPr>
              <w:ilvl w:val="0"/>
              <w:numId w:val="74"/>
            </w:numPr>
            <w:tabs>
              <w:tab w:val="left" w:pos="466"/>
              <w:tab w:val="right" w:leader="dot" w:pos="9743"/>
            </w:tabs>
            <w:spacing w:line="360" w:lineRule="auto"/>
            <w:ind w:right="122"/>
            <w:rPr>
              <w:rFonts w:ascii="Arial" w:hAnsi="Arial" w:cs="Arial"/>
              <w:sz w:val="21"/>
              <w:szCs w:val="21"/>
              <w:lang w:val="ru-RU"/>
            </w:rPr>
          </w:pPr>
          <w:hyperlink w:anchor="_bookmark18" w:history="1">
            <w:r w:rsidR="00943ABA">
              <w:rPr>
                <w:rFonts w:ascii="Arial" w:hAnsi="Arial" w:cs="Arial"/>
                <w:sz w:val="21"/>
                <w:szCs w:val="21"/>
                <w:lang w:val="ru-RU"/>
              </w:rPr>
              <w:t>Випробування  інженерного  обладнання  б</w:t>
            </w:r>
            <w:r w:rsidR="00093411" w:rsidRPr="00BA316F">
              <w:rPr>
                <w:rFonts w:ascii="Arial" w:hAnsi="Arial" w:cs="Arial"/>
                <w:sz w:val="21"/>
                <w:szCs w:val="21"/>
                <w:lang w:val="ru-RU"/>
              </w:rPr>
              <w:t xml:space="preserve">удівель  </w:t>
            </w:r>
            <w:r w:rsidR="00943ABA">
              <w:rPr>
                <w:rFonts w:ascii="Arial" w:hAnsi="Arial" w:cs="Arial"/>
                <w:sz w:val="21"/>
                <w:szCs w:val="21"/>
                <w:lang w:val="ru-RU"/>
              </w:rPr>
              <w:t>і</w:t>
            </w:r>
          </w:hyperlink>
          <w:r w:rsidR="00943ABA">
            <w:rPr>
              <w:rFonts w:ascii="Arial" w:hAnsi="Arial" w:cs="Arial"/>
              <w:sz w:val="21"/>
              <w:szCs w:val="21"/>
              <w:lang w:val="uk-UA"/>
            </w:rPr>
            <w:t xml:space="preserve"> </w:t>
          </w:r>
          <w:hyperlink w:anchor="_bookmark18" w:history="1">
            <w:r w:rsidR="00093411" w:rsidRPr="00BA316F">
              <w:rPr>
                <w:rFonts w:ascii="Arial" w:hAnsi="Arial" w:cs="Arial"/>
                <w:sz w:val="21"/>
                <w:szCs w:val="21"/>
                <w:lang w:val="ru-RU"/>
              </w:rPr>
              <w:t>споруд</w:t>
            </w:r>
            <w:r w:rsidR="00093411" w:rsidRPr="00BA316F">
              <w:rPr>
                <w:rFonts w:ascii="Arial" w:hAnsi="Arial" w:cs="Arial"/>
                <w:sz w:val="21"/>
                <w:szCs w:val="21"/>
                <w:lang w:val="ru-RU"/>
              </w:rPr>
              <w:tab/>
            </w:r>
            <w:r w:rsidR="00A43CCB">
              <w:rPr>
                <w:rFonts w:ascii="Arial" w:hAnsi="Arial" w:cs="Arial"/>
                <w:sz w:val="21"/>
                <w:szCs w:val="21"/>
                <w:lang w:val="ru-RU"/>
              </w:rPr>
              <w:t>73</w:t>
            </w:r>
          </w:hyperlink>
        </w:p>
        <w:p w14:paraId="7F6637C4" w14:textId="5DDFF4FD" w:rsidR="00A21CA9" w:rsidRPr="00BA316F" w:rsidRDefault="00A43CCB" w:rsidP="00A43CCB">
          <w:pPr>
            <w:pStyle w:val="10"/>
            <w:tabs>
              <w:tab w:val="left" w:pos="466"/>
              <w:tab w:val="right" w:leader="dot" w:pos="9743"/>
            </w:tabs>
            <w:spacing w:before="7"/>
            <w:ind w:left="184"/>
            <w:rPr>
              <w:rFonts w:ascii="Arial" w:hAnsi="Arial" w:cs="Arial"/>
              <w:sz w:val="21"/>
              <w:szCs w:val="21"/>
              <w:lang w:val="ru-RU"/>
            </w:rPr>
          </w:pPr>
          <w:r w:rsidRPr="00A43CCB">
            <w:rPr>
              <w:rFonts w:ascii="Arial" w:hAnsi="Arial" w:cs="Arial"/>
              <w:sz w:val="21"/>
              <w:szCs w:val="21"/>
              <w:lang w:val="uk-UA"/>
            </w:rPr>
            <w:t>21</w:t>
          </w:r>
          <w:hyperlink w:anchor="_bookmark19" w:history="1">
            <w:r w:rsidR="00943ABA">
              <w:rPr>
                <w:rFonts w:ascii="Arial" w:hAnsi="Arial" w:cs="Arial"/>
                <w:sz w:val="21"/>
                <w:szCs w:val="21"/>
                <w:lang w:val="ru-RU"/>
              </w:rPr>
              <w:t>Роботи з реконструкції б</w:t>
            </w:r>
            <w:r w:rsidR="00093411" w:rsidRPr="00BA316F">
              <w:rPr>
                <w:rFonts w:ascii="Arial" w:hAnsi="Arial" w:cs="Arial"/>
                <w:sz w:val="21"/>
                <w:szCs w:val="21"/>
                <w:lang w:val="ru-RU"/>
              </w:rPr>
              <w:t>удівель</w:t>
            </w:r>
            <w:r w:rsidR="00943ABA">
              <w:rPr>
                <w:rFonts w:ascii="Arial" w:hAnsi="Arial" w:cs="Arial"/>
                <w:sz w:val="21"/>
                <w:szCs w:val="21"/>
                <w:lang w:val="ru-RU"/>
              </w:rPr>
              <w:t xml:space="preserve"> </w:t>
            </w:r>
            <w:r w:rsidR="00093411" w:rsidRPr="00BA316F">
              <w:rPr>
                <w:rFonts w:ascii="Arial" w:hAnsi="Arial" w:cs="Arial"/>
                <w:sz w:val="21"/>
                <w:szCs w:val="21"/>
                <w:lang w:val="ru-RU"/>
              </w:rPr>
              <w:t>і</w:t>
            </w:r>
            <w:r w:rsidR="00943ABA">
              <w:rPr>
                <w:rFonts w:ascii="Arial" w:hAnsi="Arial" w:cs="Arial"/>
                <w:sz w:val="21"/>
                <w:szCs w:val="21"/>
                <w:lang w:val="ru-RU"/>
              </w:rPr>
              <w:t xml:space="preserve"> </w:t>
            </w:r>
            <w:r w:rsidR="00093411" w:rsidRPr="00BA316F">
              <w:rPr>
                <w:rFonts w:ascii="Arial" w:hAnsi="Arial" w:cs="Arial"/>
                <w:sz w:val="21"/>
                <w:szCs w:val="21"/>
                <w:lang w:val="ru-RU"/>
              </w:rPr>
              <w:t>споруд</w:t>
            </w:r>
            <w:r w:rsidR="00093411" w:rsidRPr="00BA316F">
              <w:rPr>
                <w:rFonts w:ascii="Arial" w:hAnsi="Arial" w:cs="Arial"/>
                <w:sz w:val="21"/>
                <w:szCs w:val="21"/>
                <w:lang w:val="ru-RU"/>
              </w:rPr>
              <w:tab/>
            </w:r>
            <w:r>
              <w:rPr>
                <w:rFonts w:ascii="Arial" w:hAnsi="Arial" w:cs="Arial"/>
                <w:sz w:val="21"/>
                <w:szCs w:val="21"/>
                <w:lang w:val="ru-RU"/>
              </w:rPr>
              <w:t>75</w:t>
            </w:r>
          </w:hyperlink>
        </w:p>
        <w:p w14:paraId="0F76467A" w14:textId="573D836F" w:rsidR="00A21CA9" w:rsidRPr="00A43CCB" w:rsidRDefault="00A43CCB" w:rsidP="00A43CCB">
          <w:pPr>
            <w:pStyle w:val="10"/>
            <w:tabs>
              <w:tab w:val="left" w:pos="466"/>
              <w:tab w:val="right" w:leader="dot" w:pos="9743"/>
            </w:tabs>
            <w:ind w:left="184"/>
            <w:rPr>
              <w:rFonts w:ascii="Arial" w:hAnsi="Arial" w:cs="Arial"/>
              <w:sz w:val="21"/>
              <w:szCs w:val="21"/>
              <w:lang w:val="ru-RU"/>
            </w:rPr>
          </w:pPr>
          <w:r w:rsidRPr="00A43CCB">
            <w:rPr>
              <w:rFonts w:ascii="Arial" w:hAnsi="Arial" w:cs="Arial"/>
              <w:sz w:val="21"/>
              <w:szCs w:val="21"/>
              <w:lang w:val="uk-UA"/>
            </w:rPr>
            <w:t>22</w:t>
          </w:r>
          <w:hyperlink w:anchor="_bookmark20" w:history="1">
            <w:r w:rsidR="00093411" w:rsidRPr="00A43CCB">
              <w:rPr>
                <w:rFonts w:ascii="Arial" w:hAnsi="Arial" w:cs="Arial"/>
                <w:sz w:val="21"/>
                <w:szCs w:val="21"/>
                <w:lang w:val="ru-RU"/>
              </w:rPr>
              <w:t>Охорона</w:t>
            </w:r>
            <w:r w:rsidR="00943ABA">
              <w:rPr>
                <w:rFonts w:ascii="Arial" w:hAnsi="Arial" w:cs="Arial"/>
                <w:sz w:val="21"/>
                <w:szCs w:val="21"/>
                <w:lang w:val="uk-UA"/>
              </w:rPr>
              <w:t xml:space="preserve"> </w:t>
            </w:r>
            <w:r w:rsidR="00093411" w:rsidRPr="00A43CCB">
              <w:rPr>
                <w:rFonts w:ascii="Arial" w:hAnsi="Arial" w:cs="Arial"/>
                <w:sz w:val="21"/>
                <w:szCs w:val="21"/>
                <w:lang w:val="ru-RU"/>
              </w:rPr>
              <w:t>навколишнього</w:t>
            </w:r>
            <w:r w:rsidR="00943ABA">
              <w:rPr>
                <w:rFonts w:ascii="Arial" w:hAnsi="Arial" w:cs="Arial"/>
                <w:sz w:val="21"/>
                <w:szCs w:val="21"/>
                <w:lang w:val="uk-UA"/>
              </w:rPr>
              <w:t xml:space="preserve"> </w:t>
            </w:r>
            <w:r w:rsidR="00093411" w:rsidRPr="00A43CCB">
              <w:rPr>
                <w:rFonts w:ascii="Arial" w:hAnsi="Arial" w:cs="Arial"/>
                <w:sz w:val="21"/>
                <w:szCs w:val="21"/>
                <w:lang w:val="ru-RU"/>
              </w:rPr>
              <w:t>середовища</w:t>
            </w:r>
            <w:r w:rsidR="00093411" w:rsidRPr="00A43CCB">
              <w:rPr>
                <w:rFonts w:ascii="Arial" w:hAnsi="Arial" w:cs="Arial"/>
                <w:sz w:val="21"/>
                <w:szCs w:val="21"/>
                <w:lang w:val="ru-RU"/>
              </w:rPr>
              <w:tab/>
            </w:r>
            <w:r w:rsidR="00C87BF7">
              <w:rPr>
                <w:rFonts w:ascii="Arial" w:hAnsi="Arial" w:cs="Arial"/>
                <w:sz w:val="21"/>
                <w:szCs w:val="21"/>
                <w:lang w:val="ru-RU"/>
              </w:rPr>
              <w:t>80</w:t>
            </w:r>
          </w:hyperlink>
        </w:p>
        <w:p w14:paraId="477A7BEE" w14:textId="77777777" w:rsidR="00A21CA9" w:rsidRPr="00A43CCB" w:rsidRDefault="00705285">
          <w:pPr>
            <w:pStyle w:val="2"/>
            <w:spacing w:before="131"/>
            <w:ind w:right="0"/>
            <w:rPr>
              <w:rFonts w:ascii="Arial" w:hAnsi="Arial" w:cs="Arial"/>
              <w:sz w:val="21"/>
              <w:szCs w:val="21"/>
              <w:lang w:val="ru-RU"/>
            </w:rPr>
          </w:pPr>
          <w:hyperlink w:anchor="_bookmark21" w:history="1">
            <w:r w:rsidR="00093411" w:rsidRPr="00A43CCB">
              <w:rPr>
                <w:rFonts w:ascii="Arial" w:hAnsi="Arial" w:cs="Arial"/>
                <w:sz w:val="21"/>
                <w:szCs w:val="21"/>
                <w:lang w:val="ru-RU"/>
              </w:rPr>
              <w:t>Додаток А</w:t>
            </w:r>
          </w:hyperlink>
        </w:p>
        <w:p w14:paraId="40F1297C" w14:textId="2CF5DD3A" w:rsidR="00A21CA9" w:rsidRPr="00BA316F" w:rsidRDefault="00705285">
          <w:pPr>
            <w:pStyle w:val="2"/>
            <w:tabs>
              <w:tab w:val="left" w:leader="dot" w:pos="9323"/>
            </w:tabs>
            <w:spacing w:before="162" w:line="360" w:lineRule="auto"/>
            <w:rPr>
              <w:rFonts w:ascii="Arial" w:hAnsi="Arial" w:cs="Arial"/>
              <w:sz w:val="21"/>
              <w:szCs w:val="21"/>
              <w:lang w:val="ru-RU"/>
            </w:rPr>
          </w:pPr>
          <w:hyperlink w:anchor="_bookmark22" w:history="1">
            <w:r w:rsidR="00943ABA">
              <w:rPr>
                <w:rFonts w:ascii="Arial" w:hAnsi="Arial" w:cs="Arial"/>
                <w:sz w:val="21"/>
                <w:szCs w:val="21"/>
                <w:lang w:val="ru-RU"/>
              </w:rPr>
              <w:t>Перелік нормативних документів, на які є п</w:t>
            </w:r>
            <w:r w:rsidR="00093411" w:rsidRPr="00BA316F">
              <w:rPr>
                <w:rFonts w:ascii="Arial" w:hAnsi="Arial" w:cs="Arial"/>
                <w:sz w:val="21"/>
                <w:szCs w:val="21"/>
                <w:lang w:val="ru-RU"/>
              </w:rPr>
              <w:t xml:space="preserve">осилання </w:t>
            </w:r>
            <w:r w:rsidR="00943ABA">
              <w:rPr>
                <w:rFonts w:ascii="Arial" w:hAnsi="Arial" w:cs="Arial"/>
                <w:sz w:val="21"/>
                <w:szCs w:val="21"/>
                <w:lang w:val="ru-RU"/>
              </w:rPr>
              <w:t>у</w:t>
            </w:r>
          </w:hyperlink>
          <w:r w:rsidR="00943ABA">
            <w:rPr>
              <w:rFonts w:ascii="Arial" w:hAnsi="Arial" w:cs="Arial"/>
              <w:sz w:val="21"/>
              <w:szCs w:val="21"/>
              <w:lang w:val="uk-UA"/>
            </w:rPr>
            <w:t xml:space="preserve"> </w:t>
          </w:r>
          <w:hyperlink w:anchor="_bookmark22" w:history="1">
            <w:r w:rsidR="00093411" w:rsidRPr="00BA316F">
              <w:rPr>
                <w:rFonts w:ascii="Arial" w:hAnsi="Arial" w:cs="Arial"/>
                <w:sz w:val="21"/>
                <w:szCs w:val="21"/>
                <w:lang w:val="ru-RU"/>
              </w:rPr>
              <w:t>цих</w:t>
            </w:r>
            <w:r w:rsidR="00943ABA">
              <w:rPr>
                <w:rFonts w:ascii="Arial" w:hAnsi="Arial" w:cs="Arial"/>
                <w:sz w:val="21"/>
                <w:szCs w:val="21"/>
                <w:lang w:val="ru-RU"/>
              </w:rPr>
              <w:t xml:space="preserve"> Н</w:t>
            </w:r>
            <w:r w:rsidR="00093411" w:rsidRPr="00BA316F">
              <w:rPr>
                <w:rFonts w:ascii="Arial" w:hAnsi="Arial" w:cs="Arial"/>
                <w:sz w:val="21"/>
                <w:szCs w:val="21"/>
                <w:lang w:val="ru-RU"/>
              </w:rPr>
              <w:t>ормах</w:t>
            </w:r>
            <w:r w:rsidR="00093411" w:rsidRPr="00BA316F">
              <w:rPr>
                <w:rFonts w:ascii="Arial" w:hAnsi="Arial" w:cs="Arial"/>
                <w:sz w:val="21"/>
                <w:szCs w:val="21"/>
                <w:lang w:val="ru-RU"/>
              </w:rPr>
              <w:tab/>
            </w:r>
            <w:r w:rsidR="00C87BF7">
              <w:rPr>
                <w:rFonts w:ascii="Arial" w:hAnsi="Arial" w:cs="Arial"/>
                <w:sz w:val="21"/>
                <w:szCs w:val="21"/>
                <w:lang w:val="ru-RU"/>
              </w:rPr>
              <w:t>82</w:t>
            </w:r>
          </w:hyperlink>
        </w:p>
        <w:p w14:paraId="7ED15395" w14:textId="77777777" w:rsidR="00A21CA9" w:rsidRPr="00BA316F" w:rsidRDefault="00705285">
          <w:pPr>
            <w:pStyle w:val="10"/>
            <w:spacing w:before="5"/>
            <w:rPr>
              <w:rFonts w:ascii="Arial" w:hAnsi="Arial" w:cs="Arial"/>
              <w:sz w:val="21"/>
              <w:szCs w:val="21"/>
              <w:lang w:val="ru-RU"/>
            </w:rPr>
          </w:pPr>
          <w:hyperlink w:anchor="_bookmark23" w:history="1">
            <w:r w:rsidR="00093411" w:rsidRPr="00BA316F">
              <w:rPr>
                <w:rFonts w:ascii="Arial" w:hAnsi="Arial" w:cs="Arial"/>
                <w:sz w:val="21"/>
                <w:szCs w:val="21"/>
                <w:lang w:val="ru-RU"/>
              </w:rPr>
              <w:t>Додаток Б</w:t>
            </w:r>
          </w:hyperlink>
        </w:p>
        <w:p w14:paraId="3F807DA8" w14:textId="70253BF8" w:rsidR="00A21CA9" w:rsidRPr="00BA316F" w:rsidRDefault="00705285">
          <w:pPr>
            <w:pStyle w:val="2"/>
            <w:tabs>
              <w:tab w:val="left" w:leader="dot" w:pos="9323"/>
            </w:tabs>
            <w:ind w:left="396" w:right="0"/>
            <w:rPr>
              <w:rFonts w:ascii="Arial" w:hAnsi="Arial" w:cs="Arial"/>
              <w:sz w:val="21"/>
              <w:szCs w:val="21"/>
              <w:lang w:val="ru-RU"/>
            </w:rPr>
          </w:pPr>
          <w:hyperlink w:anchor="_bookmark24" w:history="1">
            <w:r w:rsidR="00943ABA">
              <w:rPr>
                <w:rFonts w:ascii="Arial" w:hAnsi="Arial" w:cs="Arial"/>
                <w:sz w:val="21"/>
                <w:szCs w:val="21"/>
                <w:lang w:val="ru-RU"/>
              </w:rPr>
              <w:t>Терміни т</w:t>
            </w:r>
            <w:r w:rsidR="00093411" w:rsidRPr="00BA316F">
              <w:rPr>
                <w:rFonts w:ascii="Arial" w:hAnsi="Arial" w:cs="Arial"/>
                <w:sz w:val="21"/>
                <w:szCs w:val="21"/>
                <w:lang w:val="ru-RU"/>
              </w:rPr>
              <w:t>а</w:t>
            </w:r>
            <w:r w:rsidR="00943ABA">
              <w:rPr>
                <w:rFonts w:ascii="Arial" w:hAnsi="Arial" w:cs="Arial"/>
                <w:sz w:val="21"/>
                <w:szCs w:val="21"/>
                <w:lang w:val="ru-RU"/>
              </w:rPr>
              <w:t xml:space="preserve"> </w:t>
            </w:r>
            <w:r w:rsidR="00093411" w:rsidRPr="00BA316F">
              <w:rPr>
                <w:rFonts w:ascii="Arial" w:hAnsi="Arial" w:cs="Arial"/>
                <w:sz w:val="21"/>
                <w:szCs w:val="21"/>
                <w:lang w:val="ru-RU"/>
              </w:rPr>
              <w:t>визначення</w:t>
            </w:r>
            <w:r w:rsidR="00943ABA">
              <w:rPr>
                <w:rFonts w:ascii="Arial" w:hAnsi="Arial" w:cs="Arial"/>
                <w:sz w:val="21"/>
                <w:szCs w:val="21"/>
                <w:lang w:val="ru-RU"/>
              </w:rPr>
              <w:t xml:space="preserve"> </w:t>
            </w:r>
            <w:r w:rsidR="00093411" w:rsidRPr="00BA316F">
              <w:rPr>
                <w:rFonts w:ascii="Arial" w:hAnsi="Arial" w:cs="Arial"/>
                <w:sz w:val="21"/>
                <w:szCs w:val="21"/>
                <w:lang w:val="ru-RU"/>
              </w:rPr>
              <w:t>понять</w:t>
            </w:r>
            <w:r w:rsidR="00093411" w:rsidRPr="00BA316F">
              <w:rPr>
                <w:rFonts w:ascii="Arial" w:hAnsi="Arial" w:cs="Arial"/>
                <w:sz w:val="21"/>
                <w:szCs w:val="21"/>
                <w:lang w:val="ru-RU"/>
              </w:rPr>
              <w:tab/>
            </w:r>
            <w:r w:rsidR="00C87BF7">
              <w:rPr>
                <w:rFonts w:ascii="Arial" w:hAnsi="Arial" w:cs="Arial"/>
                <w:sz w:val="21"/>
                <w:szCs w:val="21"/>
                <w:lang w:val="ru-RU"/>
              </w:rPr>
              <w:t>89</w:t>
            </w:r>
          </w:hyperlink>
        </w:p>
        <w:p w14:paraId="3F6159B1" w14:textId="77777777" w:rsidR="00A21CA9" w:rsidRPr="00BA316F" w:rsidRDefault="00705285">
          <w:pPr>
            <w:pStyle w:val="10"/>
            <w:spacing w:before="162"/>
            <w:rPr>
              <w:rFonts w:ascii="Arial" w:hAnsi="Arial" w:cs="Arial"/>
              <w:sz w:val="21"/>
              <w:szCs w:val="21"/>
              <w:lang w:val="ru-RU"/>
            </w:rPr>
          </w:pPr>
          <w:hyperlink w:anchor="_bookmark25" w:history="1">
            <w:r w:rsidR="00093411" w:rsidRPr="00BA316F">
              <w:rPr>
                <w:rFonts w:ascii="Arial" w:hAnsi="Arial" w:cs="Arial"/>
                <w:sz w:val="21"/>
                <w:szCs w:val="21"/>
                <w:lang w:val="ru-RU"/>
              </w:rPr>
              <w:t>Додаток В</w:t>
            </w:r>
          </w:hyperlink>
        </w:p>
        <w:p w14:paraId="14BAB5F8" w14:textId="0F191103" w:rsidR="00A21CA9" w:rsidRPr="00BA316F" w:rsidRDefault="00705285">
          <w:pPr>
            <w:pStyle w:val="2"/>
            <w:tabs>
              <w:tab w:val="left" w:leader="dot" w:pos="9323"/>
            </w:tabs>
            <w:spacing w:before="159" w:line="360" w:lineRule="auto"/>
            <w:ind w:left="396"/>
            <w:rPr>
              <w:rFonts w:ascii="Arial" w:hAnsi="Arial" w:cs="Arial"/>
              <w:sz w:val="21"/>
              <w:szCs w:val="21"/>
              <w:lang w:val="ru-RU"/>
            </w:rPr>
          </w:pPr>
          <w:hyperlink w:anchor="_bookmark26" w:history="1">
            <w:r w:rsidR="00093411" w:rsidRPr="00BA316F">
              <w:rPr>
                <w:rFonts w:ascii="Arial" w:hAnsi="Arial" w:cs="Arial"/>
                <w:sz w:val="21"/>
                <w:szCs w:val="21"/>
                <w:lang w:val="ru-RU"/>
              </w:rPr>
              <w:t xml:space="preserve">Склад </w:t>
            </w:r>
            <w:r w:rsidR="00943ABA">
              <w:rPr>
                <w:rFonts w:ascii="Arial" w:hAnsi="Arial" w:cs="Arial"/>
                <w:sz w:val="21"/>
                <w:szCs w:val="21"/>
                <w:lang w:val="ru-RU"/>
              </w:rPr>
              <w:t>і</w:t>
            </w:r>
            <w:r w:rsidR="00093411" w:rsidRPr="00BA316F">
              <w:rPr>
                <w:rFonts w:ascii="Arial" w:hAnsi="Arial" w:cs="Arial"/>
                <w:sz w:val="21"/>
                <w:szCs w:val="21"/>
                <w:lang w:val="ru-RU"/>
              </w:rPr>
              <w:t xml:space="preserve"> </w:t>
            </w:r>
            <w:r w:rsidR="00943ABA">
              <w:rPr>
                <w:rFonts w:ascii="Arial" w:hAnsi="Arial" w:cs="Arial"/>
                <w:sz w:val="21"/>
                <w:szCs w:val="21"/>
                <w:lang w:val="ru-RU"/>
              </w:rPr>
              <w:t>з</w:t>
            </w:r>
            <w:r w:rsidR="00093411" w:rsidRPr="00BA316F">
              <w:rPr>
                <w:rFonts w:ascii="Arial" w:hAnsi="Arial" w:cs="Arial"/>
                <w:sz w:val="21"/>
                <w:szCs w:val="21"/>
                <w:lang w:val="ru-RU"/>
              </w:rPr>
              <w:t xml:space="preserve">міст </w:t>
            </w:r>
            <w:r w:rsidR="00943ABA">
              <w:rPr>
                <w:rFonts w:ascii="Arial" w:hAnsi="Arial" w:cs="Arial"/>
                <w:sz w:val="21"/>
                <w:szCs w:val="21"/>
                <w:lang w:val="ru-RU"/>
              </w:rPr>
              <w:t>о</w:t>
            </w:r>
            <w:r w:rsidR="00093411" w:rsidRPr="00BA316F">
              <w:rPr>
                <w:rFonts w:ascii="Arial" w:hAnsi="Arial" w:cs="Arial"/>
                <w:sz w:val="21"/>
                <w:szCs w:val="21"/>
                <w:lang w:val="ru-RU"/>
              </w:rPr>
              <w:t xml:space="preserve">сновних </w:t>
            </w:r>
            <w:r w:rsidR="00943ABA">
              <w:rPr>
                <w:rFonts w:ascii="Arial" w:hAnsi="Arial" w:cs="Arial"/>
                <w:sz w:val="21"/>
                <w:szCs w:val="21"/>
                <w:lang w:val="ru-RU"/>
              </w:rPr>
              <w:t>п</w:t>
            </w:r>
            <w:r w:rsidR="00093411" w:rsidRPr="00BA316F">
              <w:rPr>
                <w:rFonts w:ascii="Arial" w:hAnsi="Arial" w:cs="Arial"/>
                <w:sz w:val="21"/>
                <w:szCs w:val="21"/>
                <w:lang w:val="ru-RU"/>
              </w:rPr>
              <w:t xml:space="preserve">роектних </w:t>
            </w:r>
            <w:r w:rsidR="00943ABA">
              <w:rPr>
                <w:rFonts w:ascii="Arial" w:hAnsi="Arial" w:cs="Arial"/>
                <w:sz w:val="21"/>
                <w:szCs w:val="21"/>
                <w:lang w:val="ru-RU"/>
              </w:rPr>
              <w:t>р</w:t>
            </w:r>
            <w:r w:rsidR="00093411" w:rsidRPr="00BA316F">
              <w:rPr>
                <w:rFonts w:ascii="Arial" w:hAnsi="Arial" w:cs="Arial"/>
                <w:sz w:val="21"/>
                <w:szCs w:val="21"/>
                <w:lang w:val="ru-RU"/>
              </w:rPr>
              <w:t xml:space="preserve">ішень </w:t>
            </w:r>
            <w:r w:rsidR="00943ABA">
              <w:rPr>
                <w:rFonts w:ascii="Arial" w:hAnsi="Arial" w:cs="Arial"/>
                <w:sz w:val="21"/>
                <w:szCs w:val="21"/>
                <w:lang w:val="ru-RU"/>
              </w:rPr>
              <w:t>і</w:t>
            </w:r>
            <w:r w:rsidR="00093411" w:rsidRPr="00BA316F">
              <w:rPr>
                <w:rFonts w:ascii="Arial" w:hAnsi="Arial" w:cs="Arial"/>
                <w:sz w:val="21"/>
                <w:szCs w:val="21"/>
                <w:lang w:val="ru-RU"/>
              </w:rPr>
              <w:t xml:space="preserve">з </w:t>
            </w:r>
            <w:r w:rsidR="00943ABA">
              <w:rPr>
                <w:rFonts w:ascii="Arial" w:hAnsi="Arial" w:cs="Arial"/>
                <w:sz w:val="21"/>
                <w:szCs w:val="21"/>
                <w:lang w:val="ru-RU"/>
              </w:rPr>
              <w:t>б</w:t>
            </w:r>
            <w:r w:rsidR="00093411" w:rsidRPr="00BA316F">
              <w:rPr>
                <w:rFonts w:ascii="Arial" w:hAnsi="Arial" w:cs="Arial"/>
                <w:sz w:val="21"/>
                <w:szCs w:val="21"/>
                <w:lang w:val="ru-RU"/>
              </w:rPr>
              <w:t xml:space="preserve">езпеки </w:t>
            </w:r>
            <w:r w:rsidR="00943ABA">
              <w:rPr>
                <w:rFonts w:ascii="Arial" w:hAnsi="Arial" w:cs="Arial"/>
                <w:sz w:val="21"/>
                <w:szCs w:val="21"/>
                <w:lang w:val="ru-RU"/>
              </w:rPr>
              <w:t>п</w:t>
            </w:r>
            <w:r w:rsidR="00093411" w:rsidRPr="00BA316F">
              <w:rPr>
                <w:rFonts w:ascii="Arial" w:hAnsi="Arial" w:cs="Arial"/>
                <w:sz w:val="21"/>
                <w:szCs w:val="21"/>
                <w:lang w:val="ru-RU"/>
              </w:rPr>
              <w:t>раці</w:t>
            </w:r>
          </w:hyperlink>
          <w:hyperlink w:anchor="_bookmark26" w:history="1">
            <w:r w:rsidR="00093411" w:rsidRPr="00BA316F">
              <w:rPr>
                <w:rFonts w:ascii="Arial" w:hAnsi="Arial" w:cs="Arial"/>
                <w:sz w:val="21"/>
                <w:szCs w:val="21"/>
                <w:lang w:val="ru-RU"/>
              </w:rPr>
              <w:t xml:space="preserve">в </w:t>
            </w:r>
            <w:r w:rsidR="00943ABA">
              <w:rPr>
                <w:rFonts w:ascii="Arial" w:hAnsi="Arial" w:cs="Arial"/>
                <w:sz w:val="21"/>
                <w:szCs w:val="21"/>
                <w:lang w:val="ru-RU"/>
              </w:rPr>
              <w:t>п</w:t>
            </w:r>
            <w:r w:rsidR="00093411" w:rsidRPr="00BA316F">
              <w:rPr>
                <w:rFonts w:ascii="Arial" w:hAnsi="Arial" w:cs="Arial"/>
                <w:sz w:val="21"/>
                <w:szCs w:val="21"/>
                <w:lang w:val="ru-RU"/>
              </w:rPr>
              <w:t>роектно-</w:t>
            </w:r>
            <w:r w:rsidR="00943ABA">
              <w:rPr>
                <w:rFonts w:ascii="Arial" w:hAnsi="Arial" w:cs="Arial"/>
                <w:sz w:val="21"/>
                <w:szCs w:val="21"/>
                <w:lang w:val="ru-RU"/>
              </w:rPr>
              <w:t>т</w:t>
            </w:r>
            <w:r w:rsidR="00093411" w:rsidRPr="00BA316F">
              <w:rPr>
                <w:rFonts w:ascii="Arial" w:hAnsi="Arial" w:cs="Arial"/>
                <w:sz w:val="21"/>
                <w:szCs w:val="21"/>
                <w:lang w:val="ru-RU"/>
              </w:rPr>
              <w:t xml:space="preserve">ехнологічній </w:t>
            </w:r>
            <w:r w:rsidR="00943ABA">
              <w:rPr>
                <w:rFonts w:ascii="Arial" w:hAnsi="Arial" w:cs="Arial"/>
                <w:sz w:val="21"/>
                <w:szCs w:val="21"/>
                <w:lang w:val="ru-RU"/>
              </w:rPr>
              <w:t>д</w:t>
            </w:r>
            <w:r w:rsidR="00093411" w:rsidRPr="00BA316F">
              <w:rPr>
                <w:rFonts w:ascii="Arial" w:hAnsi="Arial" w:cs="Arial"/>
                <w:sz w:val="21"/>
                <w:szCs w:val="21"/>
                <w:lang w:val="ru-RU"/>
              </w:rPr>
              <w:t>окументації</w:t>
            </w:r>
            <w:r w:rsidR="00943ABA">
              <w:rPr>
                <w:rFonts w:ascii="Arial" w:hAnsi="Arial" w:cs="Arial"/>
                <w:sz w:val="21"/>
                <w:szCs w:val="21"/>
                <w:lang w:val="ru-RU"/>
              </w:rPr>
              <w:t xml:space="preserve"> </w:t>
            </w:r>
            <w:r w:rsidR="00093411" w:rsidRPr="00BA316F">
              <w:rPr>
                <w:rFonts w:ascii="Arial" w:hAnsi="Arial" w:cs="Arial"/>
                <w:sz w:val="21"/>
                <w:szCs w:val="21"/>
                <w:lang w:val="ru-RU"/>
              </w:rPr>
              <w:t>у</w:t>
            </w:r>
            <w:r w:rsidR="00943ABA">
              <w:rPr>
                <w:rFonts w:ascii="Arial" w:hAnsi="Arial" w:cs="Arial"/>
                <w:sz w:val="21"/>
                <w:szCs w:val="21"/>
                <w:lang w:val="ru-RU"/>
              </w:rPr>
              <w:t xml:space="preserve"> </w:t>
            </w:r>
            <w:r w:rsidR="00093411" w:rsidRPr="00BA316F">
              <w:rPr>
                <w:rFonts w:ascii="Arial" w:hAnsi="Arial" w:cs="Arial"/>
                <w:sz w:val="21"/>
                <w:szCs w:val="21"/>
                <w:lang w:val="ru-RU"/>
              </w:rPr>
              <w:t>будівництві</w:t>
            </w:r>
            <w:r w:rsidR="00093411" w:rsidRPr="00BA316F">
              <w:rPr>
                <w:rFonts w:ascii="Arial" w:hAnsi="Arial" w:cs="Arial"/>
                <w:sz w:val="21"/>
                <w:szCs w:val="21"/>
                <w:lang w:val="ru-RU"/>
              </w:rPr>
              <w:tab/>
            </w:r>
            <w:r w:rsidR="00C87BF7">
              <w:rPr>
                <w:rFonts w:ascii="Arial" w:hAnsi="Arial" w:cs="Arial"/>
                <w:sz w:val="21"/>
                <w:szCs w:val="21"/>
                <w:lang w:val="ru-RU"/>
              </w:rPr>
              <w:t>91</w:t>
            </w:r>
          </w:hyperlink>
        </w:p>
        <w:p w14:paraId="59E39653" w14:textId="77777777" w:rsidR="00A21CA9" w:rsidRPr="00BA316F" w:rsidRDefault="00705285">
          <w:pPr>
            <w:pStyle w:val="10"/>
            <w:spacing w:before="4"/>
            <w:rPr>
              <w:rFonts w:ascii="Arial" w:hAnsi="Arial" w:cs="Arial"/>
              <w:sz w:val="21"/>
              <w:szCs w:val="21"/>
              <w:lang w:val="ru-RU"/>
            </w:rPr>
          </w:pPr>
          <w:hyperlink w:anchor="_bookmark27" w:history="1">
            <w:r w:rsidR="00093411" w:rsidRPr="00BA316F">
              <w:rPr>
                <w:rFonts w:ascii="Arial" w:hAnsi="Arial" w:cs="Arial"/>
                <w:sz w:val="21"/>
                <w:szCs w:val="21"/>
                <w:lang w:val="ru-RU"/>
              </w:rPr>
              <w:t>Додаток Г</w:t>
            </w:r>
          </w:hyperlink>
        </w:p>
        <w:p w14:paraId="0B0AE6F1" w14:textId="2016082A" w:rsidR="00A21CA9" w:rsidRPr="00BA316F" w:rsidRDefault="00705285">
          <w:pPr>
            <w:pStyle w:val="2"/>
            <w:tabs>
              <w:tab w:val="left" w:pos="9327"/>
            </w:tabs>
            <w:spacing w:before="162" w:line="360" w:lineRule="auto"/>
            <w:ind w:right="109"/>
            <w:jc w:val="both"/>
            <w:rPr>
              <w:rFonts w:ascii="Arial" w:hAnsi="Arial" w:cs="Arial"/>
              <w:sz w:val="21"/>
              <w:szCs w:val="21"/>
              <w:lang w:val="ru-RU"/>
            </w:rPr>
          </w:pPr>
          <w:hyperlink w:anchor="_bookmark28" w:history="1">
            <w:r w:rsidR="00093411" w:rsidRPr="00BA316F">
              <w:rPr>
                <w:rFonts w:ascii="Arial" w:hAnsi="Arial" w:cs="Arial"/>
                <w:sz w:val="21"/>
                <w:szCs w:val="21"/>
                <w:lang w:val="ru-RU"/>
              </w:rPr>
              <w:t xml:space="preserve">Заходи </w:t>
            </w:r>
            <w:r w:rsidR="00943ABA">
              <w:rPr>
                <w:rFonts w:ascii="Arial" w:hAnsi="Arial" w:cs="Arial"/>
                <w:sz w:val="21"/>
                <w:szCs w:val="21"/>
                <w:lang w:val="ru-RU"/>
              </w:rPr>
              <w:t>з</w:t>
            </w:r>
            <w:r w:rsidR="00093411" w:rsidRPr="00BA316F">
              <w:rPr>
                <w:rFonts w:ascii="Arial" w:hAnsi="Arial" w:cs="Arial"/>
                <w:sz w:val="21"/>
                <w:szCs w:val="21"/>
                <w:lang w:val="ru-RU"/>
              </w:rPr>
              <w:t xml:space="preserve"> </w:t>
            </w:r>
            <w:r w:rsidR="00943ABA">
              <w:rPr>
                <w:rFonts w:ascii="Arial" w:hAnsi="Arial" w:cs="Arial"/>
                <w:sz w:val="21"/>
                <w:szCs w:val="21"/>
                <w:lang w:val="ru-RU"/>
              </w:rPr>
              <w:t>о</w:t>
            </w:r>
            <w:r w:rsidR="00093411" w:rsidRPr="00BA316F">
              <w:rPr>
                <w:rFonts w:ascii="Arial" w:hAnsi="Arial" w:cs="Arial"/>
                <w:sz w:val="21"/>
                <w:szCs w:val="21"/>
                <w:lang w:val="ru-RU"/>
              </w:rPr>
              <w:t xml:space="preserve">хорони </w:t>
            </w:r>
            <w:r w:rsidR="00943ABA">
              <w:rPr>
                <w:rFonts w:ascii="Arial" w:hAnsi="Arial" w:cs="Arial"/>
                <w:sz w:val="21"/>
                <w:szCs w:val="21"/>
                <w:lang w:val="ru-RU"/>
              </w:rPr>
              <w:t>п</w:t>
            </w:r>
            <w:r w:rsidR="00093411" w:rsidRPr="00BA316F">
              <w:rPr>
                <w:rFonts w:ascii="Arial" w:hAnsi="Arial" w:cs="Arial"/>
                <w:sz w:val="21"/>
                <w:szCs w:val="21"/>
                <w:lang w:val="ru-RU"/>
              </w:rPr>
              <w:t xml:space="preserve">раці, </w:t>
            </w:r>
            <w:r w:rsidR="00943ABA">
              <w:rPr>
                <w:rFonts w:ascii="Arial" w:hAnsi="Arial" w:cs="Arial"/>
                <w:sz w:val="21"/>
                <w:szCs w:val="21"/>
                <w:lang w:val="ru-RU"/>
              </w:rPr>
              <w:t>я</w:t>
            </w:r>
            <w:r w:rsidR="00093411" w:rsidRPr="00BA316F">
              <w:rPr>
                <w:rFonts w:ascii="Arial" w:hAnsi="Arial" w:cs="Arial"/>
                <w:sz w:val="21"/>
                <w:szCs w:val="21"/>
                <w:lang w:val="ru-RU"/>
              </w:rPr>
              <w:t xml:space="preserve">кі </w:t>
            </w:r>
            <w:r w:rsidR="00943ABA">
              <w:rPr>
                <w:rFonts w:ascii="Arial" w:hAnsi="Arial" w:cs="Arial"/>
                <w:sz w:val="21"/>
                <w:szCs w:val="21"/>
                <w:lang w:val="ru-RU"/>
              </w:rPr>
              <w:t>з</w:t>
            </w:r>
            <w:r w:rsidR="00093411" w:rsidRPr="00BA316F">
              <w:rPr>
                <w:rFonts w:ascii="Arial" w:hAnsi="Arial" w:cs="Arial"/>
                <w:sz w:val="21"/>
                <w:szCs w:val="21"/>
                <w:lang w:val="ru-RU"/>
              </w:rPr>
              <w:t xml:space="preserve">дійснюються </w:t>
            </w:r>
            <w:r w:rsidR="00943ABA">
              <w:rPr>
                <w:rFonts w:ascii="Arial" w:hAnsi="Arial" w:cs="Arial"/>
                <w:sz w:val="21"/>
                <w:szCs w:val="21"/>
                <w:lang w:val="ru-RU"/>
              </w:rPr>
              <w:t>с</w:t>
            </w:r>
            <w:r w:rsidR="00093411" w:rsidRPr="00BA316F">
              <w:rPr>
                <w:rFonts w:ascii="Arial" w:hAnsi="Arial" w:cs="Arial"/>
                <w:sz w:val="21"/>
                <w:szCs w:val="21"/>
                <w:lang w:val="ru-RU"/>
              </w:rPr>
              <w:t>убпідрядною</w:t>
            </w:r>
          </w:hyperlink>
          <w:r w:rsidR="00943ABA">
            <w:rPr>
              <w:rFonts w:ascii="Arial" w:hAnsi="Arial" w:cs="Arial"/>
              <w:sz w:val="21"/>
              <w:szCs w:val="21"/>
              <w:lang w:val="uk-UA"/>
            </w:rPr>
            <w:t xml:space="preserve"> </w:t>
          </w:r>
          <w:hyperlink w:anchor="_bookmark28" w:history="1">
            <w:r w:rsidR="00093411" w:rsidRPr="00BA316F">
              <w:rPr>
                <w:rFonts w:ascii="Arial" w:hAnsi="Arial" w:cs="Arial"/>
                <w:sz w:val="21"/>
                <w:szCs w:val="21"/>
                <w:lang w:val="ru-RU"/>
              </w:rPr>
              <w:t>(</w:t>
            </w:r>
            <w:r w:rsidR="00943ABA">
              <w:rPr>
                <w:rFonts w:ascii="Arial" w:hAnsi="Arial" w:cs="Arial"/>
                <w:sz w:val="21"/>
                <w:szCs w:val="21"/>
                <w:lang w:val="ru-RU"/>
              </w:rPr>
              <w:t>п</w:t>
            </w:r>
            <w:r w:rsidR="00093411" w:rsidRPr="00BA316F">
              <w:rPr>
                <w:rFonts w:ascii="Arial" w:hAnsi="Arial" w:cs="Arial"/>
                <w:sz w:val="21"/>
                <w:szCs w:val="21"/>
                <w:lang w:val="ru-RU"/>
              </w:rPr>
              <w:t xml:space="preserve">ідрядною) </w:t>
            </w:r>
            <w:r w:rsidR="00943ABA">
              <w:rPr>
                <w:rFonts w:ascii="Arial" w:hAnsi="Arial" w:cs="Arial"/>
                <w:sz w:val="21"/>
                <w:szCs w:val="21"/>
                <w:lang w:val="ru-RU"/>
              </w:rPr>
              <w:t>о</w:t>
            </w:r>
            <w:r w:rsidR="00093411" w:rsidRPr="00BA316F">
              <w:rPr>
                <w:rFonts w:ascii="Arial" w:hAnsi="Arial" w:cs="Arial"/>
                <w:sz w:val="21"/>
                <w:szCs w:val="21"/>
                <w:lang w:val="ru-RU"/>
              </w:rPr>
              <w:t xml:space="preserve">рганізацією </w:t>
            </w:r>
            <w:r w:rsidR="00C75432">
              <w:rPr>
                <w:rFonts w:ascii="Arial" w:hAnsi="Arial" w:cs="Arial"/>
                <w:sz w:val="21"/>
                <w:szCs w:val="21"/>
                <w:lang w:val="ru-RU"/>
              </w:rPr>
              <w:t>п</w:t>
            </w:r>
            <w:r w:rsidR="00093411" w:rsidRPr="00BA316F">
              <w:rPr>
                <w:rFonts w:ascii="Arial" w:hAnsi="Arial" w:cs="Arial"/>
                <w:sz w:val="21"/>
                <w:szCs w:val="21"/>
                <w:lang w:val="ru-RU"/>
              </w:rPr>
              <w:t xml:space="preserve">ід </w:t>
            </w:r>
            <w:r w:rsidR="00C75432">
              <w:rPr>
                <w:rFonts w:ascii="Arial" w:hAnsi="Arial" w:cs="Arial"/>
                <w:sz w:val="21"/>
                <w:szCs w:val="21"/>
                <w:lang w:val="ru-RU"/>
              </w:rPr>
              <w:t>ч</w:t>
            </w:r>
            <w:r w:rsidR="00093411" w:rsidRPr="00BA316F">
              <w:rPr>
                <w:rFonts w:ascii="Arial" w:hAnsi="Arial" w:cs="Arial"/>
                <w:sz w:val="21"/>
                <w:szCs w:val="21"/>
                <w:lang w:val="ru-RU"/>
              </w:rPr>
              <w:t xml:space="preserve">ас </w:t>
            </w:r>
            <w:r w:rsidR="00C75432">
              <w:rPr>
                <w:rFonts w:ascii="Arial" w:hAnsi="Arial" w:cs="Arial"/>
                <w:sz w:val="21"/>
                <w:szCs w:val="21"/>
                <w:lang w:val="ru-RU"/>
              </w:rPr>
              <w:t>з</w:t>
            </w:r>
            <w:r w:rsidR="00093411" w:rsidRPr="00BA316F">
              <w:rPr>
                <w:rFonts w:ascii="Arial" w:hAnsi="Arial" w:cs="Arial"/>
                <w:sz w:val="21"/>
                <w:szCs w:val="21"/>
                <w:lang w:val="ru-RU"/>
              </w:rPr>
              <w:t xml:space="preserve">ведення </w:t>
            </w:r>
            <w:r w:rsidR="00C75432">
              <w:rPr>
                <w:rFonts w:ascii="Arial" w:hAnsi="Arial" w:cs="Arial"/>
                <w:sz w:val="21"/>
                <w:szCs w:val="21"/>
                <w:lang w:val="ru-RU"/>
              </w:rPr>
              <w:t>б</w:t>
            </w:r>
            <w:r w:rsidR="00093411" w:rsidRPr="00BA316F">
              <w:rPr>
                <w:rFonts w:ascii="Arial" w:hAnsi="Arial" w:cs="Arial"/>
                <w:sz w:val="21"/>
                <w:szCs w:val="21"/>
                <w:lang w:val="ru-RU"/>
              </w:rPr>
              <w:t>удівельного</w:t>
            </w:r>
          </w:hyperlink>
          <w:r w:rsidR="00C75432">
            <w:rPr>
              <w:rFonts w:ascii="Arial" w:hAnsi="Arial" w:cs="Arial"/>
              <w:sz w:val="21"/>
              <w:szCs w:val="21"/>
              <w:lang w:val="uk-UA"/>
            </w:rPr>
            <w:t xml:space="preserve"> </w:t>
          </w:r>
          <w:hyperlink w:anchor="_bookmark28" w:history="1">
            <w:r w:rsidR="00093411" w:rsidRPr="00BA316F">
              <w:rPr>
                <w:rFonts w:ascii="Arial" w:hAnsi="Arial" w:cs="Arial"/>
                <w:sz w:val="21"/>
                <w:szCs w:val="21"/>
                <w:lang w:val="ru-RU"/>
              </w:rPr>
              <w:t>об'єкта</w:t>
            </w:r>
            <w:r w:rsidR="00093411" w:rsidRPr="00BA316F">
              <w:rPr>
                <w:rFonts w:ascii="Arial" w:hAnsi="Arial" w:cs="Arial"/>
                <w:sz w:val="21"/>
                <w:szCs w:val="21"/>
                <w:lang w:val="ru-RU"/>
              </w:rPr>
              <w:tab/>
            </w:r>
            <w:r w:rsidR="00C87BF7">
              <w:rPr>
                <w:rFonts w:ascii="Arial" w:hAnsi="Arial" w:cs="Arial"/>
                <w:sz w:val="21"/>
                <w:szCs w:val="21"/>
                <w:lang w:val="ru-RU"/>
              </w:rPr>
              <w:t>98</w:t>
            </w:r>
          </w:hyperlink>
        </w:p>
        <w:p w14:paraId="3C4A5789" w14:textId="77777777" w:rsidR="00C75432" w:rsidRDefault="00C75432">
          <w:pPr>
            <w:pStyle w:val="10"/>
            <w:spacing w:before="5"/>
            <w:rPr>
              <w:rFonts w:ascii="Arial" w:hAnsi="Arial" w:cs="Arial"/>
              <w:sz w:val="21"/>
              <w:szCs w:val="21"/>
              <w:lang w:val="uk-UA"/>
            </w:rPr>
          </w:pPr>
        </w:p>
        <w:p w14:paraId="0B0CEE27" w14:textId="77777777" w:rsidR="00A21CA9" w:rsidRPr="00BA316F" w:rsidRDefault="00705285">
          <w:pPr>
            <w:pStyle w:val="10"/>
            <w:spacing w:before="5"/>
            <w:rPr>
              <w:rFonts w:ascii="Arial" w:hAnsi="Arial" w:cs="Arial"/>
              <w:sz w:val="21"/>
              <w:szCs w:val="21"/>
              <w:lang w:val="ru-RU"/>
            </w:rPr>
          </w:pPr>
          <w:hyperlink w:anchor="_bookmark29" w:history="1">
            <w:r w:rsidR="00093411" w:rsidRPr="00BA316F">
              <w:rPr>
                <w:rFonts w:ascii="Arial" w:hAnsi="Arial" w:cs="Arial"/>
                <w:sz w:val="21"/>
                <w:szCs w:val="21"/>
                <w:lang w:val="ru-RU"/>
              </w:rPr>
              <w:t>Додаток Д</w:t>
            </w:r>
          </w:hyperlink>
        </w:p>
        <w:p w14:paraId="0A18F74F" w14:textId="2AE9E686" w:rsidR="00A21CA9" w:rsidRPr="00BA316F" w:rsidRDefault="00705285">
          <w:pPr>
            <w:pStyle w:val="2"/>
            <w:tabs>
              <w:tab w:val="left" w:leader="dot" w:pos="9323"/>
            </w:tabs>
            <w:spacing w:before="162" w:line="360" w:lineRule="auto"/>
            <w:ind w:right="123"/>
            <w:rPr>
              <w:rFonts w:ascii="Arial" w:hAnsi="Arial" w:cs="Arial"/>
              <w:sz w:val="21"/>
              <w:szCs w:val="21"/>
              <w:lang w:val="ru-RU"/>
            </w:rPr>
          </w:pPr>
          <w:hyperlink w:anchor="_bookmark30" w:history="1">
            <w:r w:rsidR="00093411" w:rsidRPr="00BA316F">
              <w:rPr>
                <w:rFonts w:ascii="Arial" w:hAnsi="Arial" w:cs="Arial"/>
                <w:sz w:val="21"/>
                <w:szCs w:val="21"/>
                <w:lang w:val="ru-RU"/>
              </w:rPr>
              <w:t xml:space="preserve">Форма </w:t>
            </w:r>
            <w:r w:rsidR="00C75432">
              <w:rPr>
                <w:rFonts w:ascii="Arial" w:hAnsi="Arial" w:cs="Arial"/>
                <w:sz w:val="21"/>
                <w:szCs w:val="21"/>
                <w:lang w:val="ru-RU"/>
              </w:rPr>
              <w:t>а</w:t>
            </w:r>
            <w:r w:rsidR="00093411" w:rsidRPr="00BA316F">
              <w:rPr>
                <w:rFonts w:ascii="Arial" w:hAnsi="Arial" w:cs="Arial"/>
                <w:sz w:val="21"/>
                <w:szCs w:val="21"/>
                <w:lang w:val="ru-RU"/>
              </w:rPr>
              <w:t>кта-</w:t>
            </w:r>
            <w:r w:rsidR="00C75432">
              <w:rPr>
                <w:rFonts w:ascii="Arial" w:hAnsi="Arial" w:cs="Arial"/>
                <w:sz w:val="21"/>
                <w:szCs w:val="21"/>
                <w:lang w:val="ru-RU"/>
              </w:rPr>
              <w:t>д</w:t>
            </w:r>
            <w:r w:rsidR="00093411" w:rsidRPr="00BA316F">
              <w:rPr>
                <w:rFonts w:ascii="Arial" w:hAnsi="Arial" w:cs="Arial"/>
                <w:sz w:val="21"/>
                <w:szCs w:val="21"/>
                <w:lang w:val="ru-RU"/>
              </w:rPr>
              <w:t xml:space="preserve">опуску </w:t>
            </w:r>
            <w:r w:rsidR="00C75432">
              <w:rPr>
                <w:rFonts w:ascii="Arial" w:hAnsi="Arial" w:cs="Arial"/>
                <w:sz w:val="21"/>
                <w:szCs w:val="21"/>
                <w:lang w:val="ru-RU"/>
              </w:rPr>
              <w:t>н</w:t>
            </w:r>
            <w:r w:rsidR="00093411" w:rsidRPr="00BA316F">
              <w:rPr>
                <w:rFonts w:ascii="Arial" w:hAnsi="Arial" w:cs="Arial"/>
                <w:sz w:val="21"/>
                <w:szCs w:val="21"/>
                <w:lang w:val="ru-RU"/>
              </w:rPr>
              <w:t>а</w:t>
            </w:r>
            <w:r w:rsidR="00C75432">
              <w:rPr>
                <w:rFonts w:ascii="Arial" w:hAnsi="Arial" w:cs="Arial"/>
                <w:sz w:val="21"/>
                <w:szCs w:val="21"/>
                <w:lang w:val="ru-RU"/>
              </w:rPr>
              <w:t xml:space="preserve"> в</w:t>
            </w:r>
            <w:r w:rsidR="00093411" w:rsidRPr="00BA316F">
              <w:rPr>
                <w:rFonts w:ascii="Arial" w:hAnsi="Arial" w:cs="Arial"/>
                <w:sz w:val="21"/>
                <w:szCs w:val="21"/>
                <w:lang w:val="ru-RU"/>
              </w:rPr>
              <w:t>иконання</w:t>
            </w:r>
            <w:r w:rsidR="00C75432">
              <w:rPr>
                <w:rFonts w:ascii="Arial" w:hAnsi="Arial" w:cs="Arial"/>
                <w:sz w:val="21"/>
                <w:szCs w:val="21"/>
                <w:lang w:val="ru-RU"/>
              </w:rPr>
              <w:t xml:space="preserve"> б</w:t>
            </w:r>
            <w:r w:rsidR="00093411" w:rsidRPr="00BA316F">
              <w:rPr>
                <w:rFonts w:ascii="Arial" w:hAnsi="Arial" w:cs="Arial"/>
                <w:sz w:val="21"/>
                <w:szCs w:val="21"/>
                <w:lang w:val="ru-RU"/>
              </w:rPr>
              <w:t>удівельно-</w:t>
            </w:r>
          </w:hyperlink>
          <w:hyperlink w:anchor="_bookmark30" w:history="1">
            <w:r w:rsidR="00C75432">
              <w:rPr>
                <w:rFonts w:ascii="Arial" w:hAnsi="Arial" w:cs="Arial"/>
                <w:sz w:val="21"/>
                <w:szCs w:val="21"/>
                <w:lang w:val="ru-RU"/>
              </w:rPr>
              <w:t>м</w:t>
            </w:r>
            <w:r w:rsidR="00093411" w:rsidRPr="00BA316F">
              <w:rPr>
                <w:rFonts w:ascii="Arial" w:hAnsi="Arial" w:cs="Arial"/>
                <w:sz w:val="21"/>
                <w:szCs w:val="21"/>
                <w:lang w:val="ru-RU"/>
              </w:rPr>
              <w:t xml:space="preserve">онтажних </w:t>
            </w:r>
            <w:r w:rsidR="00C75432">
              <w:rPr>
                <w:rFonts w:ascii="Arial" w:hAnsi="Arial" w:cs="Arial"/>
                <w:sz w:val="21"/>
                <w:szCs w:val="21"/>
                <w:lang w:val="ru-RU"/>
              </w:rPr>
              <w:t>р</w:t>
            </w:r>
            <w:r w:rsidR="00093411" w:rsidRPr="00BA316F">
              <w:rPr>
                <w:rFonts w:ascii="Arial" w:hAnsi="Arial" w:cs="Arial"/>
                <w:sz w:val="21"/>
                <w:szCs w:val="21"/>
                <w:lang w:val="ru-RU"/>
              </w:rPr>
              <w:t xml:space="preserve">обіт </w:t>
            </w:r>
            <w:r w:rsidR="00C75432">
              <w:rPr>
                <w:rFonts w:ascii="Arial" w:hAnsi="Arial" w:cs="Arial"/>
                <w:sz w:val="21"/>
                <w:szCs w:val="21"/>
                <w:lang w:val="ru-RU"/>
              </w:rPr>
              <w:t>н</w:t>
            </w:r>
            <w:r w:rsidR="00093411" w:rsidRPr="00BA316F">
              <w:rPr>
                <w:rFonts w:ascii="Arial" w:hAnsi="Arial" w:cs="Arial"/>
                <w:sz w:val="21"/>
                <w:szCs w:val="21"/>
                <w:lang w:val="ru-RU"/>
              </w:rPr>
              <w:t xml:space="preserve">а </w:t>
            </w:r>
            <w:r w:rsidR="00C75432">
              <w:rPr>
                <w:rFonts w:ascii="Arial" w:hAnsi="Arial" w:cs="Arial"/>
                <w:sz w:val="21"/>
                <w:szCs w:val="21"/>
                <w:lang w:val="ru-RU"/>
              </w:rPr>
              <w:t>т</w:t>
            </w:r>
            <w:r w:rsidR="00093411" w:rsidRPr="00BA316F">
              <w:rPr>
                <w:rFonts w:ascii="Arial" w:hAnsi="Arial" w:cs="Arial"/>
                <w:sz w:val="21"/>
                <w:szCs w:val="21"/>
                <w:lang w:val="ru-RU"/>
              </w:rPr>
              <w:t xml:space="preserve">ериторії </w:t>
            </w:r>
            <w:r w:rsidR="00C75432">
              <w:rPr>
                <w:rFonts w:ascii="Arial" w:hAnsi="Arial" w:cs="Arial"/>
                <w:sz w:val="21"/>
                <w:szCs w:val="21"/>
                <w:lang w:val="ru-RU"/>
              </w:rPr>
              <w:t>д</w:t>
            </w:r>
            <w:r w:rsidR="00093411" w:rsidRPr="00BA316F">
              <w:rPr>
                <w:rFonts w:ascii="Arial" w:hAnsi="Arial" w:cs="Arial"/>
                <w:sz w:val="21"/>
                <w:szCs w:val="21"/>
                <w:lang w:val="ru-RU"/>
              </w:rPr>
              <w:t xml:space="preserve">іючого </w:t>
            </w:r>
            <w:r w:rsidR="00C75432">
              <w:rPr>
                <w:rFonts w:ascii="Arial" w:hAnsi="Arial" w:cs="Arial"/>
                <w:sz w:val="21"/>
                <w:szCs w:val="21"/>
                <w:lang w:val="ru-RU"/>
              </w:rPr>
              <w:t>п</w:t>
            </w:r>
            <w:r w:rsidR="00093411" w:rsidRPr="00BA316F">
              <w:rPr>
                <w:rFonts w:ascii="Arial" w:hAnsi="Arial" w:cs="Arial"/>
                <w:sz w:val="21"/>
                <w:szCs w:val="21"/>
                <w:lang w:val="ru-RU"/>
              </w:rPr>
              <w:t>ідприємства</w:t>
            </w:r>
          </w:hyperlink>
          <w:r w:rsidR="006D6650">
            <w:rPr>
              <w:rFonts w:ascii="Arial" w:hAnsi="Arial" w:cs="Arial"/>
              <w:sz w:val="21"/>
              <w:szCs w:val="21"/>
              <w:lang w:val="ru-RU"/>
            </w:rPr>
            <w:t xml:space="preserve"> </w:t>
          </w:r>
          <w:hyperlink w:anchor="_bookmark30" w:history="1">
            <w:r w:rsidR="00093411" w:rsidRPr="00BA316F">
              <w:rPr>
                <w:rFonts w:ascii="Arial" w:hAnsi="Arial" w:cs="Arial"/>
                <w:sz w:val="21"/>
                <w:szCs w:val="21"/>
                <w:lang w:val="ru-RU"/>
              </w:rPr>
              <w:t>(</w:t>
            </w:r>
            <w:r w:rsidR="00C75432">
              <w:rPr>
                <w:rFonts w:ascii="Arial" w:hAnsi="Arial" w:cs="Arial"/>
                <w:sz w:val="21"/>
                <w:szCs w:val="21"/>
                <w:lang w:val="ru-RU"/>
              </w:rPr>
              <w:t>ц</w:t>
            </w:r>
            <w:r w:rsidR="00093411" w:rsidRPr="00BA316F">
              <w:rPr>
                <w:rFonts w:ascii="Arial" w:hAnsi="Arial" w:cs="Arial"/>
                <w:sz w:val="21"/>
                <w:szCs w:val="21"/>
                <w:lang w:val="ru-RU"/>
              </w:rPr>
              <w:t>еху,</w:t>
            </w:r>
            <w:r w:rsidR="00C75432">
              <w:rPr>
                <w:rFonts w:ascii="Arial" w:hAnsi="Arial" w:cs="Arial"/>
                <w:sz w:val="21"/>
                <w:szCs w:val="21"/>
                <w:lang w:val="ru-RU"/>
              </w:rPr>
              <w:t>д</w:t>
            </w:r>
            <w:r w:rsidR="00093411" w:rsidRPr="00BA316F">
              <w:rPr>
                <w:rFonts w:ascii="Arial" w:hAnsi="Arial" w:cs="Arial"/>
                <w:sz w:val="21"/>
                <w:szCs w:val="21"/>
                <w:lang w:val="ru-RU"/>
              </w:rPr>
              <w:t>ільниці)</w:t>
            </w:r>
            <w:r w:rsidR="00093411" w:rsidRPr="00BA316F">
              <w:rPr>
                <w:rFonts w:ascii="Arial" w:hAnsi="Arial" w:cs="Arial"/>
                <w:sz w:val="21"/>
                <w:szCs w:val="21"/>
                <w:lang w:val="ru-RU"/>
              </w:rPr>
              <w:tab/>
            </w:r>
            <w:r w:rsidR="00C87BF7">
              <w:rPr>
                <w:rFonts w:ascii="Arial" w:hAnsi="Arial" w:cs="Arial"/>
                <w:sz w:val="21"/>
                <w:szCs w:val="21"/>
                <w:lang w:val="ru-RU"/>
              </w:rPr>
              <w:t>99</w:t>
            </w:r>
          </w:hyperlink>
        </w:p>
        <w:p w14:paraId="7AD43A75" w14:textId="77777777" w:rsidR="00A21CA9" w:rsidRPr="00BA316F" w:rsidRDefault="00705285">
          <w:pPr>
            <w:pStyle w:val="10"/>
            <w:spacing w:before="4"/>
            <w:rPr>
              <w:rFonts w:ascii="Arial" w:hAnsi="Arial" w:cs="Arial"/>
              <w:sz w:val="21"/>
              <w:szCs w:val="21"/>
              <w:lang w:val="ru-RU"/>
            </w:rPr>
          </w:pPr>
          <w:hyperlink w:anchor="_bookmark31" w:history="1">
            <w:r w:rsidR="00093411" w:rsidRPr="00BA316F">
              <w:rPr>
                <w:rFonts w:ascii="Arial" w:hAnsi="Arial" w:cs="Arial"/>
                <w:sz w:val="21"/>
                <w:szCs w:val="21"/>
                <w:lang w:val="ru-RU"/>
              </w:rPr>
              <w:t>Додаток Е</w:t>
            </w:r>
          </w:hyperlink>
        </w:p>
        <w:p w14:paraId="3AD39384" w14:textId="076EE729" w:rsidR="00A21CA9" w:rsidRPr="00BA316F" w:rsidRDefault="00705285">
          <w:pPr>
            <w:pStyle w:val="2"/>
            <w:tabs>
              <w:tab w:val="left" w:leader="dot" w:pos="9323"/>
            </w:tabs>
            <w:spacing w:before="159"/>
            <w:ind w:right="0"/>
            <w:rPr>
              <w:rFonts w:ascii="Arial" w:hAnsi="Arial" w:cs="Arial"/>
              <w:sz w:val="21"/>
              <w:szCs w:val="21"/>
              <w:lang w:val="ru-RU"/>
            </w:rPr>
          </w:pPr>
          <w:hyperlink w:anchor="_bookmark32" w:history="1">
            <w:r w:rsidR="00093411" w:rsidRPr="00BA316F">
              <w:rPr>
                <w:rFonts w:ascii="Arial" w:hAnsi="Arial" w:cs="Arial"/>
                <w:sz w:val="21"/>
                <w:szCs w:val="21"/>
                <w:lang w:val="ru-RU"/>
              </w:rPr>
              <w:t>Межі</w:t>
            </w:r>
            <w:r w:rsidR="00C75432">
              <w:rPr>
                <w:rFonts w:ascii="Arial" w:hAnsi="Arial" w:cs="Arial"/>
                <w:sz w:val="21"/>
                <w:szCs w:val="21"/>
                <w:lang w:val="ru-RU"/>
              </w:rPr>
              <w:t xml:space="preserve"> </w:t>
            </w:r>
            <w:r w:rsidR="00093411" w:rsidRPr="00BA316F">
              <w:rPr>
                <w:rFonts w:ascii="Arial" w:hAnsi="Arial" w:cs="Arial"/>
                <w:sz w:val="21"/>
                <w:szCs w:val="21"/>
                <w:lang w:val="ru-RU"/>
              </w:rPr>
              <w:t>небезпечних</w:t>
            </w:r>
            <w:r w:rsidR="00C75432">
              <w:rPr>
                <w:rFonts w:ascii="Arial" w:hAnsi="Arial" w:cs="Arial"/>
                <w:sz w:val="21"/>
                <w:szCs w:val="21"/>
                <w:lang w:val="ru-RU"/>
              </w:rPr>
              <w:t xml:space="preserve"> </w:t>
            </w:r>
            <w:r w:rsidR="00093411" w:rsidRPr="00BA316F">
              <w:rPr>
                <w:rFonts w:ascii="Arial" w:hAnsi="Arial" w:cs="Arial"/>
                <w:sz w:val="21"/>
                <w:szCs w:val="21"/>
                <w:lang w:val="ru-RU"/>
              </w:rPr>
              <w:t>зон</w:t>
            </w:r>
            <w:r w:rsidR="00093411" w:rsidRPr="00BA316F">
              <w:rPr>
                <w:rFonts w:ascii="Arial" w:hAnsi="Arial" w:cs="Arial"/>
                <w:sz w:val="21"/>
                <w:szCs w:val="21"/>
                <w:lang w:val="ru-RU"/>
              </w:rPr>
              <w:tab/>
            </w:r>
            <w:r w:rsidR="00C87BF7">
              <w:rPr>
                <w:rFonts w:ascii="Arial" w:hAnsi="Arial" w:cs="Arial"/>
                <w:sz w:val="21"/>
                <w:szCs w:val="21"/>
                <w:lang w:val="ru-RU"/>
              </w:rPr>
              <w:t>100</w:t>
            </w:r>
          </w:hyperlink>
        </w:p>
        <w:p w14:paraId="61CEEFEA" w14:textId="77777777" w:rsidR="00A21CA9" w:rsidRPr="00BA316F" w:rsidRDefault="00705285">
          <w:pPr>
            <w:pStyle w:val="10"/>
            <w:spacing w:before="162"/>
            <w:rPr>
              <w:rFonts w:ascii="Arial" w:hAnsi="Arial" w:cs="Arial"/>
              <w:sz w:val="21"/>
              <w:szCs w:val="21"/>
              <w:lang w:val="ru-RU"/>
            </w:rPr>
          </w:pPr>
          <w:hyperlink w:anchor="_bookmark33" w:history="1">
            <w:r w:rsidR="00093411" w:rsidRPr="00BA316F">
              <w:rPr>
                <w:rFonts w:ascii="Arial" w:hAnsi="Arial" w:cs="Arial"/>
                <w:sz w:val="21"/>
                <w:szCs w:val="21"/>
                <w:lang w:val="ru-RU"/>
              </w:rPr>
              <w:t>Додаток Ж</w:t>
            </w:r>
          </w:hyperlink>
        </w:p>
        <w:p w14:paraId="5AD6D05A" w14:textId="736A24D7" w:rsidR="00A21CA9" w:rsidRPr="00BA316F" w:rsidRDefault="00705285">
          <w:pPr>
            <w:pStyle w:val="2"/>
            <w:tabs>
              <w:tab w:val="left" w:leader="dot" w:pos="9323"/>
            </w:tabs>
            <w:spacing w:line="360" w:lineRule="auto"/>
            <w:rPr>
              <w:rFonts w:ascii="Arial" w:hAnsi="Arial" w:cs="Arial"/>
              <w:sz w:val="21"/>
              <w:szCs w:val="21"/>
              <w:lang w:val="ru-RU"/>
            </w:rPr>
          </w:pPr>
          <w:hyperlink w:anchor="_bookmark34" w:history="1">
            <w:r w:rsidR="00C75432">
              <w:rPr>
                <w:rFonts w:ascii="Arial" w:hAnsi="Arial" w:cs="Arial"/>
                <w:sz w:val="21"/>
                <w:szCs w:val="21"/>
                <w:lang w:val="ru-RU"/>
              </w:rPr>
              <w:t>Форма наряду-допуску на виконання робіт п</w:t>
            </w:r>
            <w:r w:rsidR="00093411" w:rsidRPr="00BA316F">
              <w:rPr>
                <w:rFonts w:ascii="Arial" w:hAnsi="Arial" w:cs="Arial"/>
                <w:sz w:val="21"/>
                <w:szCs w:val="21"/>
                <w:lang w:val="ru-RU"/>
              </w:rPr>
              <w:t>ідвищеної</w:t>
            </w:r>
          </w:hyperlink>
          <w:r w:rsidR="00C75432">
            <w:rPr>
              <w:rFonts w:ascii="Arial" w:hAnsi="Arial" w:cs="Arial"/>
              <w:sz w:val="21"/>
              <w:szCs w:val="21"/>
              <w:lang w:val="uk-UA"/>
            </w:rPr>
            <w:t xml:space="preserve"> </w:t>
          </w:r>
          <w:hyperlink w:anchor="_bookmark34" w:history="1">
            <w:r w:rsidR="00093411" w:rsidRPr="00BA316F">
              <w:rPr>
                <w:rFonts w:ascii="Arial" w:hAnsi="Arial" w:cs="Arial"/>
                <w:sz w:val="21"/>
                <w:szCs w:val="21"/>
                <w:lang w:val="ru-RU"/>
              </w:rPr>
              <w:t>небезпеки</w:t>
            </w:r>
            <w:r w:rsidR="00093411" w:rsidRPr="00BA316F">
              <w:rPr>
                <w:rFonts w:ascii="Arial" w:hAnsi="Arial" w:cs="Arial"/>
                <w:sz w:val="21"/>
                <w:szCs w:val="21"/>
                <w:lang w:val="ru-RU"/>
              </w:rPr>
              <w:tab/>
            </w:r>
            <w:r w:rsidR="00C87BF7">
              <w:rPr>
                <w:rFonts w:ascii="Arial" w:hAnsi="Arial" w:cs="Arial"/>
                <w:sz w:val="21"/>
                <w:szCs w:val="21"/>
                <w:lang w:val="ru-RU"/>
              </w:rPr>
              <w:t>101</w:t>
            </w:r>
          </w:hyperlink>
        </w:p>
        <w:p w14:paraId="7E03FF8F" w14:textId="77777777" w:rsidR="00A21CA9" w:rsidRPr="00BA316F" w:rsidRDefault="00705285">
          <w:pPr>
            <w:pStyle w:val="10"/>
            <w:spacing w:before="5"/>
            <w:rPr>
              <w:rFonts w:ascii="Arial" w:hAnsi="Arial" w:cs="Arial"/>
              <w:sz w:val="21"/>
              <w:szCs w:val="21"/>
              <w:lang w:val="ru-RU"/>
            </w:rPr>
          </w:pPr>
          <w:hyperlink w:anchor="_bookmark35" w:history="1">
            <w:r w:rsidR="00093411" w:rsidRPr="00BA316F">
              <w:rPr>
                <w:rFonts w:ascii="Arial" w:hAnsi="Arial" w:cs="Arial"/>
                <w:sz w:val="21"/>
                <w:szCs w:val="21"/>
                <w:lang w:val="ru-RU"/>
              </w:rPr>
              <w:t>Додаток И</w:t>
            </w:r>
          </w:hyperlink>
        </w:p>
        <w:p w14:paraId="7A6FFC3E" w14:textId="213E55E7" w:rsidR="00A21CA9" w:rsidRPr="00BA316F" w:rsidRDefault="00EB419A">
          <w:pPr>
            <w:pStyle w:val="2"/>
            <w:tabs>
              <w:tab w:val="left" w:leader="dot" w:pos="9323"/>
            </w:tabs>
            <w:spacing w:before="163" w:line="360" w:lineRule="auto"/>
            <w:rPr>
              <w:rFonts w:ascii="Arial" w:hAnsi="Arial" w:cs="Arial"/>
              <w:sz w:val="21"/>
              <w:szCs w:val="21"/>
              <w:lang w:val="ru-RU"/>
            </w:rPr>
          </w:pPr>
          <w:r>
            <w:rPr>
              <w:rFonts w:ascii="Arial" w:hAnsi="Arial" w:cs="Arial"/>
              <w:noProof/>
              <w:sz w:val="21"/>
              <w:szCs w:val="21"/>
            </w:rPr>
            <mc:AlternateContent>
              <mc:Choice Requires="wps">
                <w:drawing>
                  <wp:anchor distT="4294967295" distB="4294967295" distL="114300" distR="114300" simplePos="0" relativeHeight="251663872" behindDoc="1" locked="0" layoutInCell="1" allowOverlap="1" wp14:anchorId="5830C615" wp14:editId="55A04480">
                    <wp:simplePos x="0" y="0"/>
                    <wp:positionH relativeFrom="page">
                      <wp:posOffset>1553210</wp:posOffset>
                    </wp:positionH>
                    <wp:positionV relativeFrom="paragraph">
                      <wp:posOffset>294004</wp:posOffset>
                    </wp:positionV>
                    <wp:extent cx="43815" cy="0"/>
                    <wp:effectExtent l="0" t="0" r="0" b="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0"/>
                            </a:xfrm>
                            <a:prstGeom prst="line">
                              <a:avLst/>
                            </a:prstGeom>
                            <a:noFill/>
                            <a:ln w="9144">
                              <a:solidFill>
                                <a:srgbClr val="0000FF"/>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E63E13" id="Прямая соединительная линия 16" o:spid="_x0000_s1026" style="position:absolute;z-index:-251652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122.3pt,23.15pt" to="125.7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" strokecolor="blue" strokeweight=".72pt">
                    <w10:wrap anchorx="page"/>
                  </v:line>
                </w:pict>
              </mc:Fallback>
            </mc:AlternateContent>
          </w:r>
          <w:hyperlink w:anchor="_bookmark36" w:history="1">
            <w:r w:rsidR="00093411" w:rsidRPr="00BA316F">
              <w:rPr>
                <w:rFonts w:ascii="Arial" w:hAnsi="Arial" w:cs="Arial"/>
                <w:sz w:val="21"/>
                <w:szCs w:val="21"/>
                <w:lang w:val="ru-RU"/>
              </w:rPr>
              <w:t>Форма</w:t>
            </w:r>
          </w:hyperlink>
          <w:r w:rsidR="00C75432">
            <w:rPr>
              <w:rFonts w:ascii="Arial" w:hAnsi="Arial" w:cs="Arial"/>
              <w:sz w:val="21"/>
              <w:szCs w:val="21"/>
              <w:lang w:val="uk-UA"/>
            </w:rPr>
            <w:t xml:space="preserve"> </w:t>
          </w:r>
          <w:hyperlink w:anchor="_bookmark37" w:history="1">
            <w:r w:rsidR="00093411" w:rsidRPr="00BA316F">
              <w:rPr>
                <w:rFonts w:ascii="Arial" w:hAnsi="Arial" w:cs="Arial"/>
                <w:sz w:val="21"/>
                <w:szCs w:val="21"/>
                <w:lang w:val="ru-RU"/>
              </w:rPr>
              <w:t xml:space="preserve">журналу </w:t>
            </w:r>
            <w:r w:rsidR="00C75432">
              <w:rPr>
                <w:rFonts w:ascii="Arial" w:hAnsi="Arial" w:cs="Arial"/>
                <w:sz w:val="21"/>
                <w:szCs w:val="21"/>
                <w:lang w:val="ru-RU"/>
              </w:rPr>
              <w:t>обліку нарядів-допусків на в</w:t>
            </w:r>
            <w:r w:rsidR="00093411" w:rsidRPr="00BA316F">
              <w:rPr>
                <w:rFonts w:ascii="Arial" w:hAnsi="Arial" w:cs="Arial"/>
                <w:sz w:val="21"/>
                <w:szCs w:val="21"/>
                <w:lang w:val="ru-RU"/>
              </w:rPr>
              <w:t>иконання</w:t>
            </w:r>
          </w:hyperlink>
          <w:r w:rsidR="00C75432">
            <w:rPr>
              <w:rFonts w:ascii="Arial" w:hAnsi="Arial" w:cs="Arial"/>
              <w:sz w:val="21"/>
              <w:szCs w:val="21"/>
              <w:lang w:val="uk-UA"/>
            </w:rPr>
            <w:t xml:space="preserve"> </w:t>
          </w:r>
          <w:hyperlink w:anchor="_bookmark37" w:history="1">
            <w:r w:rsidR="00093411" w:rsidRPr="00BA316F">
              <w:rPr>
                <w:rFonts w:ascii="Arial" w:hAnsi="Arial" w:cs="Arial"/>
                <w:sz w:val="21"/>
                <w:szCs w:val="21"/>
                <w:lang w:val="ru-RU"/>
              </w:rPr>
              <w:t xml:space="preserve">будівельних </w:t>
            </w:r>
            <w:r w:rsidR="00C75432">
              <w:rPr>
                <w:rFonts w:ascii="Arial" w:hAnsi="Arial" w:cs="Arial"/>
                <w:sz w:val="21"/>
                <w:szCs w:val="21"/>
                <w:lang w:val="ru-RU"/>
              </w:rPr>
              <w:t xml:space="preserve">робіт з </w:t>
            </w:r>
            <w:r w:rsidR="00093411" w:rsidRPr="00BA316F">
              <w:rPr>
                <w:rFonts w:ascii="Arial" w:hAnsi="Arial" w:cs="Arial"/>
                <w:sz w:val="21"/>
                <w:szCs w:val="21"/>
                <w:lang w:val="ru-RU"/>
              </w:rPr>
              <w:t>підвищеною</w:t>
            </w:r>
            <w:r w:rsidR="00C75432">
              <w:rPr>
                <w:rFonts w:ascii="Arial" w:hAnsi="Arial" w:cs="Arial"/>
                <w:sz w:val="21"/>
                <w:szCs w:val="21"/>
                <w:lang w:val="ru-RU"/>
              </w:rPr>
              <w:t xml:space="preserve"> </w:t>
            </w:r>
            <w:r w:rsidR="00093411" w:rsidRPr="00BA316F">
              <w:rPr>
                <w:rFonts w:ascii="Arial" w:hAnsi="Arial" w:cs="Arial"/>
                <w:sz w:val="21"/>
                <w:szCs w:val="21"/>
                <w:lang w:val="ru-RU"/>
              </w:rPr>
              <w:t>небезпекою</w:t>
            </w:r>
            <w:r w:rsidR="00093411" w:rsidRPr="00BA316F">
              <w:rPr>
                <w:rFonts w:ascii="Arial" w:hAnsi="Arial" w:cs="Arial"/>
                <w:sz w:val="21"/>
                <w:szCs w:val="21"/>
                <w:lang w:val="ru-RU"/>
              </w:rPr>
              <w:tab/>
            </w:r>
            <w:r w:rsidR="00C87BF7">
              <w:rPr>
                <w:rFonts w:ascii="Arial" w:hAnsi="Arial" w:cs="Arial"/>
                <w:sz w:val="21"/>
                <w:szCs w:val="21"/>
                <w:lang w:val="ru-RU"/>
              </w:rPr>
              <w:t>104</w:t>
            </w:r>
          </w:hyperlink>
        </w:p>
        <w:p w14:paraId="352CDAEC" w14:textId="77777777" w:rsidR="00A21CA9" w:rsidRPr="00BA316F" w:rsidRDefault="00705285">
          <w:pPr>
            <w:pStyle w:val="10"/>
            <w:spacing w:before="5"/>
            <w:rPr>
              <w:rFonts w:ascii="Arial" w:hAnsi="Arial" w:cs="Arial"/>
              <w:sz w:val="21"/>
              <w:szCs w:val="21"/>
              <w:lang w:val="ru-RU"/>
            </w:rPr>
          </w:pPr>
          <w:hyperlink w:anchor="_bookmark38" w:history="1">
            <w:r w:rsidR="00093411" w:rsidRPr="00BA316F">
              <w:rPr>
                <w:rFonts w:ascii="Arial" w:hAnsi="Arial" w:cs="Arial"/>
                <w:sz w:val="21"/>
                <w:szCs w:val="21"/>
                <w:lang w:val="ru-RU"/>
              </w:rPr>
              <w:t>Додаток К</w:t>
            </w:r>
          </w:hyperlink>
        </w:p>
        <w:p w14:paraId="14D76814" w14:textId="1974D7D5" w:rsidR="00A21CA9" w:rsidRPr="00A805CE" w:rsidRDefault="00705285">
          <w:pPr>
            <w:pStyle w:val="2"/>
            <w:tabs>
              <w:tab w:val="left" w:leader="dot" w:pos="9324"/>
            </w:tabs>
            <w:spacing w:line="360" w:lineRule="auto"/>
            <w:ind w:left="396"/>
            <w:rPr>
              <w:lang w:val="ru-RU"/>
            </w:rPr>
          </w:pPr>
          <w:hyperlink w:anchor="_bookmark39" w:history="1">
            <w:r w:rsidR="00C75432">
              <w:rPr>
                <w:rFonts w:ascii="Arial" w:hAnsi="Arial" w:cs="Arial"/>
                <w:sz w:val="21"/>
                <w:szCs w:val="21"/>
                <w:lang w:val="ru-RU"/>
              </w:rPr>
              <w:t>Орієнтовний перелік місць (умов) виконання та в</w:t>
            </w:r>
            <w:r w:rsidR="00093411" w:rsidRPr="00BA316F">
              <w:rPr>
                <w:rFonts w:ascii="Arial" w:hAnsi="Arial" w:cs="Arial"/>
                <w:sz w:val="21"/>
                <w:szCs w:val="21"/>
                <w:lang w:val="ru-RU"/>
              </w:rPr>
              <w:t>идів</w:t>
            </w:r>
          </w:hyperlink>
          <w:r w:rsidR="00C75432">
            <w:rPr>
              <w:rFonts w:ascii="Arial" w:hAnsi="Arial" w:cs="Arial"/>
              <w:sz w:val="21"/>
              <w:szCs w:val="21"/>
              <w:lang w:val="uk-UA"/>
            </w:rPr>
            <w:t xml:space="preserve"> </w:t>
          </w:r>
          <w:hyperlink w:anchor="_bookmark39" w:history="1">
            <w:r w:rsidR="00C75432">
              <w:rPr>
                <w:rFonts w:ascii="Arial" w:hAnsi="Arial" w:cs="Arial"/>
                <w:sz w:val="21"/>
                <w:szCs w:val="21"/>
                <w:lang w:val="ru-RU"/>
              </w:rPr>
              <w:t>робіт, на здійснення яких н</w:t>
            </w:r>
            <w:r w:rsidR="00093411" w:rsidRPr="00BA316F">
              <w:rPr>
                <w:rFonts w:ascii="Arial" w:hAnsi="Arial" w:cs="Arial"/>
                <w:sz w:val="21"/>
                <w:szCs w:val="21"/>
                <w:lang w:val="ru-RU"/>
              </w:rPr>
              <w:t>еоб</w:t>
            </w:r>
            <w:r w:rsidR="00C75432">
              <w:rPr>
                <w:rFonts w:ascii="Arial" w:hAnsi="Arial" w:cs="Arial"/>
                <w:sz w:val="21"/>
                <w:szCs w:val="21"/>
                <w:lang w:val="ru-RU"/>
              </w:rPr>
              <w:t>хідно видавати н</w:t>
            </w:r>
            <w:r w:rsidR="00093411" w:rsidRPr="00BA316F">
              <w:rPr>
                <w:rFonts w:ascii="Arial" w:hAnsi="Arial" w:cs="Arial"/>
                <w:sz w:val="21"/>
                <w:szCs w:val="21"/>
                <w:lang w:val="ru-RU"/>
              </w:rPr>
              <w:t>аряд-</w:t>
            </w:r>
          </w:hyperlink>
          <w:hyperlink w:anchor="_bookmark39" w:history="1">
            <w:r w:rsidR="00C75432">
              <w:rPr>
                <w:rFonts w:ascii="Arial" w:hAnsi="Arial" w:cs="Arial"/>
                <w:sz w:val="21"/>
                <w:szCs w:val="21"/>
                <w:lang w:val="ru-RU"/>
              </w:rPr>
              <w:t>д</w:t>
            </w:r>
            <w:r w:rsidR="00093411" w:rsidRPr="00BA316F">
              <w:rPr>
                <w:rFonts w:ascii="Arial" w:hAnsi="Arial" w:cs="Arial"/>
                <w:sz w:val="21"/>
                <w:szCs w:val="21"/>
                <w:lang w:val="ru-RU"/>
              </w:rPr>
              <w:t>опуск</w:t>
            </w:r>
            <w:r w:rsidR="00093411" w:rsidRPr="00BA316F">
              <w:rPr>
                <w:rFonts w:ascii="Arial" w:hAnsi="Arial" w:cs="Arial"/>
                <w:sz w:val="21"/>
                <w:szCs w:val="21"/>
                <w:lang w:val="ru-RU"/>
              </w:rPr>
              <w:tab/>
            </w:r>
            <w:r w:rsidR="00C87BF7">
              <w:rPr>
                <w:rFonts w:ascii="Arial" w:hAnsi="Arial" w:cs="Arial"/>
                <w:sz w:val="21"/>
                <w:szCs w:val="21"/>
                <w:lang w:val="ru-RU"/>
              </w:rPr>
              <w:t>105</w:t>
            </w:r>
          </w:hyperlink>
        </w:p>
        <w:p w14:paraId="26C080AA" w14:textId="77777777" w:rsidR="00A21CA9" w:rsidRPr="00BA316F" w:rsidRDefault="00705285">
          <w:pPr>
            <w:pStyle w:val="2"/>
            <w:spacing w:before="131"/>
            <w:ind w:right="0"/>
            <w:rPr>
              <w:rFonts w:ascii="Arial" w:hAnsi="Arial" w:cs="Arial"/>
              <w:sz w:val="21"/>
              <w:szCs w:val="21"/>
              <w:lang w:val="ru-RU"/>
            </w:rPr>
          </w:pPr>
          <w:hyperlink w:anchor="_bookmark40" w:history="1">
            <w:r w:rsidR="00093411" w:rsidRPr="00BA316F">
              <w:rPr>
                <w:rFonts w:ascii="Arial" w:hAnsi="Arial" w:cs="Arial"/>
                <w:sz w:val="21"/>
                <w:szCs w:val="21"/>
                <w:lang w:val="ru-RU"/>
              </w:rPr>
              <w:t>Додаток Л</w:t>
            </w:r>
          </w:hyperlink>
        </w:p>
        <w:p w14:paraId="4214B27B" w14:textId="29DC6BA6" w:rsidR="00A21CA9" w:rsidRPr="00BA316F" w:rsidRDefault="00C75432">
          <w:pPr>
            <w:pStyle w:val="2"/>
            <w:tabs>
              <w:tab w:val="left" w:pos="9312"/>
            </w:tabs>
            <w:spacing w:before="162" w:line="360" w:lineRule="auto"/>
            <w:ind w:left="396" w:right="129"/>
            <w:rPr>
              <w:rFonts w:ascii="Arial" w:hAnsi="Arial" w:cs="Arial"/>
              <w:sz w:val="21"/>
              <w:szCs w:val="21"/>
              <w:lang w:val="ru-RU"/>
            </w:rPr>
          </w:pPr>
          <w:r>
            <w:rPr>
              <w:rFonts w:ascii="Arial" w:hAnsi="Arial" w:cs="Arial"/>
              <w:sz w:val="21"/>
              <w:szCs w:val="21"/>
              <w:lang w:val="ru-RU"/>
            </w:rPr>
            <w:t>Структура системи управління охороною п</w:t>
          </w:r>
          <w:r w:rsidR="00093411" w:rsidRPr="00BA316F">
            <w:rPr>
              <w:rFonts w:ascii="Arial" w:hAnsi="Arial" w:cs="Arial"/>
              <w:sz w:val="21"/>
              <w:szCs w:val="21"/>
              <w:lang w:val="ru-RU"/>
            </w:rPr>
            <w:t>раці (</w:t>
          </w:r>
          <w:r w:rsidRPr="00BA316F">
            <w:rPr>
              <w:rFonts w:ascii="Arial" w:hAnsi="Arial" w:cs="Arial"/>
              <w:sz w:val="21"/>
              <w:szCs w:val="21"/>
              <w:lang w:val="ru-RU"/>
            </w:rPr>
            <w:t>СУОП</w:t>
          </w:r>
          <w:r>
            <w:rPr>
              <w:rFonts w:ascii="Arial" w:hAnsi="Arial" w:cs="Arial"/>
              <w:sz w:val="21"/>
              <w:szCs w:val="21"/>
              <w:lang w:val="ru-RU"/>
            </w:rPr>
            <w:t>) у б</w:t>
          </w:r>
          <w:r w:rsidR="00093411" w:rsidRPr="00BA316F">
            <w:rPr>
              <w:rFonts w:ascii="Arial" w:hAnsi="Arial" w:cs="Arial"/>
              <w:sz w:val="21"/>
              <w:szCs w:val="21"/>
              <w:lang w:val="ru-RU"/>
            </w:rPr>
            <w:t>удівельній</w:t>
          </w:r>
          <w:r>
            <w:rPr>
              <w:rFonts w:ascii="Arial" w:hAnsi="Arial" w:cs="Arial"/>
              <w:sz w:val="21"/>
              <w:szCs w:val="21"/>
              <w:lang w:val="ru-RU"/>
            </w:rPr>
            <w:t xml:space="preserve"> організації…………….</w:t>
          </w:r>
          <w:r w:rsidR="00C87BF7">
            <w:rPr>
              <w:rFonts w:ascii="Arial" w:hAnsi="Arial" w:cs="Arial"/>
              <w:sz w:val="21"/>
              <w:szCs w:val="21"/>
              <w:lang w:val="ru-RU"/>
            </w:rPr>
            <w:t>106</w:t>
          </w:r>
        </w:p>
        <w:p w14:paraId="2F0FDF6B" w14:textId="77777777" w:rsidR="00A21CA9" w:rsidRPr="00BA316F" w:rsidRDefault="00705285">
          <w:pPr>
            <w:pStyle w:val="10"/>
            <w:spacing w:before="5"/>
            <w:rPr>
              <w:rFonts w:ascii="Arial" w:hAnsi="Arial" w:cs="Arial"/>
              <w:sz w:val="21"/>
              <w:szCs w:val="21"/>
              <w:lang w:val="ru-RU"/>
            </w:rPr>
          </w:pPr>
          <w:hyperlink w:anchor="_bookmark40" w:history="1">
            <w:r w:rsidR="00093411" w:rsidRPr="00BA316F">
              <w:rPr>
                <w:rFonts w:ascii="Arial" w:hAnsi="Arial" w:cs="Arial"/>
                <w:sz w:val="21"/>
                <w:szCs w:val="21"/>
                <w:lang w:val="ru-RU"/>
              </w:rPr>
              <w:t>Додаток М</w:t>
            </w:r>
          </w:hyperlink>
        </w:p>
        <w:p w14:paraId="0EFAD155" w14:textId="61893C08" w:rsidR="00A21CA9" w:rsidRPr="00BA316F" w:rsidRDefault="00705285">
          <w:pPr>
            <w:pStyle w:val="2"/>
            <w:tabs>
              <w:tab w:val="left" w:leader="dot" w:pos="9323"/>
            </w:tabs>
            <w:spacing w:line="360" w:lineRule="auto"/>
            <w:ind w:left="396"/>
            <w:rPr>
              <w:rFonts w:ascii="Arial" w:hAnsi="Arial" w:cs="Arial"/>
              <w:sz w:val="21"/>
              <w:szCs w:val="21"/>
              <w:lang w:val="ru-RU"/>
            </w:rPr>
          </w:pPr>
          <w:hyperlink w:anchor="_bookmark41" w:history="1">
            <w:r w:rsidR="00C75432">
              <w:rPr>
                <w:rFonts w:ascii="Arial" w:hAnsi="Arial" w:cs="Arial"/>
                <w:sz w:val="21"/>
                <w:szCs w:val="21"/>
                <w:lang w:val="ru-RU"/>
              </w:rPr>
              <w:t>Форма акта про відповідність виконаних п</w:t>
            </w:r>
            <w:r w:rsidR="00093411" w:rsidRPr="00BA316F">
              <w:rPr>
                <w:rFonts w:ascii="Arial" w:hAnsi="Arial" w:cs="Arial"/>
                <w:sz w:val="21"/>
                <w:szCs w:val="21"/>
                <w:lang w:val="ru-RU"/>
              </w:rPr>
              <w:t>ідготовчих</w:t>
            </w:r>
          </w:hyperlink>
          <w:r w:rsidR="00C75432">
            <w:rPr>
              <w:rFonts w:ascii="Arial" w:hAnsi="Arial" w:cs="Arial"/>
              <w:sz w:val="21"/>
              <w:szCs w:val="21"/>
              <w:lang w:val="uk-UA"/>
            </w:rPr>
            <w:t xml:space="preserve"> </w:t>
          </w:r>
          <w:hyperlink w:anchor="_bookmark41" w:history="1">
            <w:r w:rsidR="00C75432">
              <w:rPr>
                <w:rFonts w:ascii="Arial" w:hAnsi="Arial" w:cs="Arial"/>
                <w:sz w:val="21"/>
                <w:szCs w:val="21"/>
                <w:lang w:val="ru-RU"/>
              </w:rPr>
              <w:t>робіт вимогам безпеки п</w:t>
            </w:r>
            <w:r w:rsidR="00093411" w:rsidRPr="00BA316F">
              <w:rPr>
                <w:rFonts w:ascii="Arial" w:hAnsi="Arial" w:cs="Arial"/>
                <w:sz w:val="21"/>
                <w:szCs w:val="21"/>
                <w:lang w:val="ru-RU"/>
              </w:rPr>
              <w:t xml:space="preserve">раці </w:t>
            </w:r>
            <w:r w:rsidR="00C75432">
              <w:rPr>
                <w:rFonts w:ascii="Arial" w:hAnsi="Arial" w:cs="Arial"/>
                <w:sz w:val="21"/>
                <w:szCs w:val="21"/>
                <w:lang w:val="ru-RU"/>
              </w:rPr>
              <w:t>і</w:t>
            </w:r>
            <w:r w:rsidR="00093411" w:rsidRPr="00BA316F">
              <w:rPr>
                <w:rFonts w:ascii="Arial" w:hAnsi="Arial" w:cs="Arial"/>
                <w:sz w:val="21"/>
                <w:szCs w:val="21"/>
                <w:lang w:val="ru-RU"/>
              </w:rPr>
              <w:t xml:space="preserve"> </w:t>
            </w:r>
            <w:r w:rsidR="00C75432">
              <w:rPr>
                <w:rFonts w:ascii="Arial" w:hAnsi="Arial" w:cs="Arial"/>
                <w:sz w:val="21"/>
                <w:szCs w:val="21"/>
                <w:lang w:val="ru-RU"/>
              </w:rPr>
              <w:t>готовності об'єкта д</w:t>
            </w:r>
            <w:r w:rsidR="00093411" w:rsidRPr="00BA316F">
              <w:rPr>
                <w:rFonts w:ascii="Arial" w:hAnsi="Arial" w:cs="Arial"/>
                <w:sz w:val="21"/>
                <w:szCs w:val="21"/>
                <w:lang w:val="ru-RU"/>
              </w:rPr>
              <w:t>о</w:t>
            </w:r>
          </w:hyperlink>
          <w:r w:rsidR="00C75432">
            <w:rPr>
              <w:rFonts w:ascii="Arial" w:hAnsi="Arial" w:cs="Arial"/>
              <w:sz w:val="21"/>
              <w:szCs w:val="21"/>
              <w:lang w:val="uk-UA"/>
            </w:rPr>
            <w:t xml:space="preserve"> </w:t>
          </w:r>
          <w:hyperlink w:anchor="_bookmark41" w:history="1">
            <w:r w:rsidR="00093411" w:rsidRPr="00BA316F">
              <w:rPr>
                <w:rFonts w:ascii="Arial" w:hAnsi="Arial" w:cs="Arial"/>
                <w:sz w:val="21"/>
                <w:szCs w:val="21"/>
                <w:lang w:val="ru-RU"/>
              </w:rPr>
              <w:t>початку</w:t>
            </w:r>
            <w:r w:rsidR="00C75432">
              <w:rPr>
                <w:rFonts w:ascii="Arial" w:hAnsi="Arial" w:cs="Arial"/>
                <w:sz w:val="21"/>
                <w:szCs w:val="21"/>
                <w:lang w:val="ru-RU"/>
              </w:rPr>
              <w:t xml:space="preserve"> </w:t>
            </w:r>
            <w:r w:rsidR="00093411" w:rsidRPr="00BA316F">
              <w:rPr>
                <w:rFonts w:ascii="Arial" w:hAnsi="Arial" w:cs="Arial"/>
                <w:sz w:val="21"/>
                <w:szCs w:val="21"/>
                <w:lang w:val="ru-RU"/>
              </w:rPr>
              <w:t>будівництва</w:t>
            </w:r>
            <w:r w:rsidR="00093411" w:rsidRPr="00BA316F">
              <w:rPr>
                <w:rFonts w:ascii="Arial" w:hAnsi="Arial" w:cs="Arial"/>
                <w:sz w:val="21"/>
                <w:szCs w:val="21"/>
                <w:lang w:val="ru-RU"/>
              </w:rPr>
              <w:tab/>
            </w:r>
            <w:r w:rsidR="00C87BF7">
              <w:rPr>
                <w:rFonts w:ascii="Arial" w:hAnsi="Arial" w:cs="Arial"/>
                <w:sz w:val="21"/>
                <w:szCs w:val="21"/>
                <w:lang w:val="ru-RU"/>
              </w:rPr>
              <w:t>107</w:t>
            </w:r>
          </w:hyperlink>
        </w:p>
        <w:p w14:paraId="473D6BF7" w14:textId="77777777" w:rsidR="00A21CA9" w:rsidRPr="00BA316F" w:rsidRDefault="00705285">
          <w:pPr>
            <w:pStyle w:val="10"/>
            <w:spacing w:before="5"/>
            <w:rPr>
              <w:rFonts w:ascii="Arial" w:hAnsi="Arial" w:cs="Arial"/>
              <w:sz w:val="21"/>
              <w:szCs w:val="21"/>
              <w:lang w:val="ru-RU"/>
            </w:rPr>
          </w:pPr>
          <w:hyperlink w:anchor="_bookmark42" w:history="1">
            <w:r w:rsidR="00093411" w:rsidRPr="00BA316F">
              <w:rPr>
                <w:rFonts w:ascii="Arial" w:hAnsi="Arial" w:cs="Arial"/>
                <w:sz w:val="21"/>
                <w:szCs w:val="21"/>
                <w:lang w:val="ru-RU"/>
              </w:rPr>
              <w:t>Додаток Н</w:t>
            </w:r>
          </w:hyperlink>
        </w:p>
        <w:p w14:paraId="1A63C484" w14:textId="6F733B83" w:rsidR="00A21CA9" w:rsidRPr="00BA316F" w:rsidRDefault="00705285">
          <w:pPr>
            <w:pStyle w:val="2"/>
            <w:tabs>
              <w:tab w:val="left" w:leader="dot" w:pos="9323"/>
            </w:tabs>
            <w:spacing w:line="362" w:lineRule="auto"/>
            <w:ind w:left="396"/>
            <w:rPr>
              <w:rFonts w:ascii="Arial" w:hAnsi="Arial" w:cs="Arial"/>
              <w:sz w:val="21"/>
              <w:szCs w:val="21"/>
              <w:lang w:val="ru-RU"/>
            </w:rPr>
          </w:pPr>
          <w:hyperlink w:anchor="_bookmark43" w:history="1">
            <w:r w:rsidR="00C75432">
              <w:rPr>
                <w:rFonts w:ascii="Arial" w:hAnsi="Arial" w:cs="Arial"/>
                <w:sz w:val="21"/>
                <w:szCs w:val="21"/>
                <w:lang w:val="ru-RU"/>
              </w:rPr>
              <w:t>Форма повідомлення про стан виконання б</w:t>
            </w:r>
            <w:r w:rsidR="00093411" w:rsidRPr="00BA316F">
              <w:rPr>
                <w:rFonts w:ascii="Arial" w:hAnsi="Arial" w:cs="Arial"/>
                <w:sz w:val="21"/>
                <w:szCs w:val="21"/>
                <w:lang w:val="ru-RU"/>
              </w:rPr>
              <w:t>удівельно-</w:t>
            </w:r>
          </w:hyperlink>
          <w:hyperlink w:anchor="_bookmark43" w:history="1">
            <w:r w:rsidR="00C75432">
              <w:rPr>
                <w:rFonts w:ascii="Arial" w:hAnsi="Arial" w:cs="Arial"/>
                <w:sz w:val="21"/>
                <w:szCs w:val="21"/>
                <w:lang w:val="ru-RU"/>
              </w:rPr>
              <w:t>м</w:t>
            </w:r>
            <w:r w:rsidR="00093411" w:rsidRPr="00BA316F">
              <w:rPr>
                <w:rFonts w:ascii="Arial" w:hAnsi="Arial" w:cs="Arial"/>
                <w:sz w:val="21"/>
                <w:szCs w:val="21"/>
                <w:lang w:val="ru-RU"/>
              </w:rPr>
              <w:t>онтажнихр</w:t>
            </w:r>
            <w:r w:rsidR="00C75432">
              <w:rPr>
                <w:rFonts w:ascii="Arial" w:hAnsi="Arial" w:cs="Arial"/>
                <w:sz w:val="21"/>
                <w:szCs w:val="21"/>
                <w:lang w:val="ru-RU"/>
              </w:rPr>
              <w:t xml:space="preserve"> </w:t>
            </w:r>
            <w:r w:rsidR="00093411" w:rsidRPr="00BA316F">
              <w:rPr>
                <w:rFonts w:ascii="Arial" w:hAnsi="Arial" w:cs="Arial"/>
                <w:sz w:val="21"/>
                <w:szCs w:val="21"/>
                <w:lang w:val="ru-RU"/>
              </w:rPr>
              <w:t>обіт(</w:t>
            </w:r>
            <w:r w:rsidR="00C75432" w:rsidRPr="00BA316F">
              <w:rPr>
                <w:rFonts w:ascii="Arial" w:hAnsi="Arial" w:cs="Arial"/>
                <w:sz w:val="21"/>
                <w:szCs w:val="21"/>
                <w:lang w:val="ru-RU"/>
              </w:rPr>
              <w:t>БМР</w:t>
            </w:r>
            <w:r w:rsidR="00093411" w:rsidRPr="00BA316F">
              <w:rPr>
                <w:rFonts w:ascii="Arial" w:hAnsi="Arial" w:cs="Arial"/>
                <w:sz w:val="21"/>
                <w:szCs w:val="21"/>
                <w:lang w:val="ru-RU"/>
              </w:rPr>
              <w:t>)</w:t>
            </w:r>
            <w:r w:rsidR="00093411" w:rsidRPr="00BA316F">
              <w:rPr>
                <w:rFonts w:ascii="Arial" w:hAnsi="Arial" w:cs="Arial"/>
                <w:sz w:val="21"/>
                <w:szCs w:val="21"/>
                <w:lang w:val="ru-RU"/>
              </w:rPr>
              <w:tab/>
            </w:r>
            <w:r w:rsidR="00C87BF7">
              <w:rPr>
                <w:rFonts w:ascii="Arial" w:hAnsi="Arial" w:cs="Arial"/>
                <w:sz w:val="21"/>
                <w:szCs w:val="21"/>
                <w:lang w:val="ru-RU"/>
              </w:rPr>
              <w:t>109</w:t>
            </w:r>
          </w:hyperlink>
        </w:p>
        <w:p w14:paraId="0076B102" w14:textId="77777777" w:rsidR="00A21CA9" w:rsidRPr="00BA316F" w:rsidRDefault="00705285">
          <w:pPr>
            <w:pStyle w:val="10"/>
            <w:spacing w:before="2"/>
            <w:rPr>
              <w:rFonts w:ascii="Arial" w:hAnsi="Arial" w:cs="Arial"/>
              <w:sz w:val="21"/>
              <w:szCs w:val="21"/>
              <w:lang w:val="ru-RU"/>
            </w:rPr>
          </w:pPr>
          <w:hyperlink w:anchor="_bookmark44" w:history="1">
            <w:r w:rsidR="00093411" w:rsidRPr="00BA316F">
              <w:rPr>
                <w:rFonts w:ascii="Arial" w:hAnsi="Arial" w:cs="Arial"/>
                <w:sz w:val="21"/>
                <w:szCs w:val="21"/>
                <w:lang w:val="ru-RU"/>
              </w:rPr>
              <w:t>Додаток П</w:t>
            </w:r>
          </w:hyperlink>
        </w:p>
        <w:p w14:paraId="64713DEA" w14:textId="7A849E2A" w:rsidR="00A21CA9" w:rsidRPr="00BA316F" w:rsidRDefault="00705285">
          <w:pPr>
            <w:pStyle w:val="2"/>
            <w:tabs>
              <w:tab w:val="left" w:leader="dot" w:pos="9324"/>
            </w:tabs>
            <w:spacing w:line="360" w:lineRule="auto"/>
            <w:ind w:left="396"/>
            <w:rPr>
              <w:rFonts w:ascii="Arial" w:hAnsi="Arial" w:cs="Arial"/>
              <w:sz w:val="21"/>
              <w:szCs w:val="21"/>
              <w:lang w:val="ru-RU"/>
            </w:rPr>
          </w:pPr>
          <w:hyperlink w:anchor="_bookmark45" w:history="1">
            <w:r w:rsidR="00C75432">
              <w:rPr>
                <w:rFonts w:ascii="Arial" w:hAnsi="Arial" w:cs="Arial"/>
                <w:sz w:val="21"/>
                <w:szCs w:val="21"/>
                <w:lang w:val="ru-RU"/>
              </w:rPr>
              <w:t>Орієнтовна схема у</w:t>
            </w:r>
            <w:r w:rsidR="00093411" w:rsidRPr="00BA316F">
              <w:rPr>
                <w:rFonts w:ascii="Arial" w:hAnsi="Arial" w:cs="Arial"/>
                <w:sz w:val="21"/>
                <w:szCs w:val="21"/>
                <w:lang w:val="ru-RU"/>
              </w:rPr>
              <w:t xml:space="preserve">лаштування </w:t>
            </w:r>
            <w:r w:rsidR="00C75432">
              <w:rPr>
                <w:rFonts w:ascii="Arial" w:hAnsi="Arial" w:cs="Arial"/>
                <w:sz w:val="21"/>
                <w:szCs w:val="21"/>
                <w:lang w:val="ru-RU"/>
              </w:rPr>
              <w:t>суцільних з</w:t>
            </w:r>
            <w:r w:rsidR="00093411" w:rsidRPr="00BA316F">
              <w:rPr>
                <w:rFonts w:ascii="Arial" w:hAnsi="Arial" w:cs="Arial"/>
                <w:sz w:val="21"/>
                <w:szCs w:val="21"/>
                <w:lang w:val="ru-RU"/>
              </w:rPr>
              <w:t>ахисних</w:t>
            </w:r>
          </w:hyperlink>
          <w:r w:rsidR="00C75432">
            <w:rPr>
              <w:rFonts w:ascii="Arial" w:hAnsi="Arial" w:cs="Arial"/>
              <w:sz w:val="21"/>
              <w:szCs w:val="21"/>
              <w:lang w:val="uk-UA"/>
            </w:rPr>
            <w:t xml:space="preserve"> </w:t>
          </w:r>
          <w:hyperlink w:anchor="_bookmark45" w:history="1">
            <w:r w:rsidR="00093411" w:rsidRPr="00BA316F">
              <w:rPr>
                <w:rFonts w:ascii="Arial" w:hAnsi="Arial" w:cs="Arial"/>
                <w:sz w:val="21"/>
                <w:szCs w:val="21"/>
                <w:lang w:val="ru-RU"/>
              </w:rPr>
              <w:t>огороджувальних</w:t>
            </w:r>
            <w:r w:rsidR="00C75432">
              <w:rPr>
                <w:rFonts w:ascii="Arial" w:hAnsi="Arial" w:cs="Arial"/>
                <w:sz w:val="21"/>
                <w:szCs w:val="21"/>
                <w:lang w:val="ru-RU"/>
              </w:rPr>
              <w:t xml:space="preserve"> </w:t>
            </w:r>
            <w:r w:rsidR="00093411" w:rsidRPr="00BA316F">
              <w:rPr>
                <w:rFonts w:ascii="Arial" w:hAnsi="Arial" w:cs="Arial"/>
                <w:sz w:val="21"/>
                <w:szCs w:val="21"/>
                <w:lang w:val="ru-RU"/>
              </w:rPr>
              <w:t>систем</w:t>
            </w:r>
            <w:r w:rsidR="00093411" w:rsidRPr="00BA316F">
              <w:rPr>
                <w:rFonts w:ascii="Arial" w:hAnsi="Arial" w:cs="Arial"/>
                <w:sz w:val="21"/>
                <w:szCs w:val="21"/>
                <w:lang w:val="ru-RU"/>
              </w:rPr>
              <w:tab/>
            </w:r>
            <w:r w:rsidR="00C87BF7">
              <w:rPr>
                <w:rFonts w:ascii="Arial" w:hAnsi="Arial" w:cs="Arial"/>
                <w:sz w:val="21"/>
                <w:szCs w:val="21"/>
                <w:lang w:val="ru-RU"/>
              </w:rPr>
              <w:t>110</w:t>
            </w:r>
          </w:hyperlink>
        </w:p>
        <w:p w14:paraId="67612FF2" w14:textId="77777777" w:rsidR="00BA54EF" w:rsidRDefault="00705285">
          <w:pPr>
            <w:pStyle w:val="10"/>
            <w:tabs>
              <w:tab w:val="left" w:leader="dot" w:pos="9324"/>
            </w:tabs>
            <w:spacing w:before="7" w:line="360" w:lineRule="auto"/>
            <w:ind w:left="396" w:right="122" w:hanging="284"/>
            <w:rPr>
              <w:rFonts w:ascii="Arial" w:hAnsi="Arial" w:cs="Arial"/>
              <w:sz w:val="21"/>
              <w:szCs w:val="21"/>
              <w:lang w:val="uk-UA"/>
            </w:rPr>
          </w:pPr>
          <w:hyperlink w:anchor="_bookmark46" w:history="1">
            <w:r w:rsidR="00093411">
              <w:rPr>
                <w:rFonts w:ascii="Arial" w:hAnsi="Arial" w:cs="Arial"/>
                <w:sz w:val="21"/>
                <w:szCs w:val="21"/>
                <w:lang w:val="ru-RU"/>
              </w:rPr>
              <w:t xml:space="preserve">Додаток  </w:t>
            </w:r>
            <w:r w:rsidR="00093411" w:rsidRPr="00BA316F">
              <w:rPr>
                <w:rFonts w:ascii="Arial" w:hAnsi="Arial" w:cs="Arial"/>
                <w:sz w:val="21"/>
                <w:szCs w:val="21"/>
                <w:lang w:val="ru-RU"/>
              </w:rPr>
              <w:t xml:space="preserve"> Р</w:t>
            </w:r>
          </w:hyperlink>
        </w:p>
        <w:p w14:paraId="16793879" w14:textId="4979CB5D" w:rsidR="00A21CA9" w:rsidRPr="00A805CE" w:rsidRDefault="00705285">
          <w:pPr>
            <w:pStyle w:val="10"/>
            <w:tabs>
              <w:tab w:val="left" w:leader="dot" w:pos="9324"/>
            </w:tabs>
            <w:spacing w:before="7" w:line="360" w:lineRule="auto"/>
            <w:ind w:left="396" w:right="122" w:hanging="284"/>
            <w:rPr>
              <w:lang w:val="ru-RU"/>
            </w:rPr>
          </w:pPr>
          <w:hyperlink w:anchor="_bookmark47" w:history="1">
            <w:r w:rsidR="00093411" w:rsidRPr="00BA54EF">
              <w:rPr>
                <w:rFonts w:ascii="Arial" w:hAnsi="Arial" w:cs="Arial"/>
                <w:sz w:val="21"/>
                <w:szCs w:val="21"/>
                <w:lang w:val="ru-RU"/>
              </w:rPr>
              <w:t>Бібліографія</w:t>
            </w:r>
            <w:r w:rsidR="00093411" w:rsidRPr="00A805CE">
              <w:rPr>
                <w:lang w:val="ru-RU"/>
              </w:rPr>
              <w:tab/>
            </w:r>
            <w:r w:rsidR="00C87BF7" w:rsidRPr="00C87BF7">
              <w:rPr>
                <w:rFonts w:ascii="Arial" w:hAnsi="Arial" w:cs="Arial"/>
                <w:sz w:val="21"/>
                <w:szCs w:val="21"/>
                <w:lang w:val="ru-RU"/>
              </w:rPr>
              <w:t>111</w:t>
            </w:r>
          </w:hyperlink>
        </w:p>
      </w:sdtContent>
    </w:sdt>
    <w:p w14:paraId="43784077" w14:textId="77777777" w:rsidR="00A21CA9" w:rsidRPr="00A805CE" w:rsidRDefault="00A21CA9">
      <w:pPr>
        <w:spacing w:line="360" w:lineRule="auto"/>
        <w:rPr>
          <w:lang w:val="ru-RU"/>
        </w:rPr>
        <w:sectPr w:rsidR="00A21CA9" w:rsidRPr="00A805CE">
          <w:footerReference w:type="default" r:id="rId15"/>
          <w:type w:val="continuous"/>
          <w:pgSz w:w="11910" w:h="16840"/>
          <w:pgMar w:top="1001" w:right="1020" w:bottom="2169" w:left="1020" w:header="720" w:footer="720" w:gutter="0"/>
          <w:cols w:space="720"/>
        </w:sectPr>
      </w:pPr>
    </w:p>
    <w:p w14:paraId="774DEC25" w14:textId="3E6CD253" w:rsidR="00A21CA9" w:rsidRPr="00BA54EF" w:rsidRDefault="00EB419A">
      <w:pPr>
        <w:pStyle w:val="a3"/>
        <w:spacing w:before="134"/>
        <w:ind w:left="2210" w:firstLine="0"/>
        <w:jc w:val="left"/>
        <w:rPr>
          <w:rFonts w:ascii="Arial" w:hAnsi="Arial" w:cs="Arial"/>
          <w:sz w:val="21"/>
          <w:szCs w:val="21"/>
          <w:lang w:val="ru-RU"/>
        </w:rPr>
      </w:pPr>
      <w:r>
        <w:rPr>
          <w:rFonts w:ascii="Arial" w:hAnsi="Arial" w:cs="Arial"/>
          <w:noProof/>
          <w:sz w:val="21"/>
          <w:szCs w:val="21"/>
        </w:rPr>
        <w:lastRenderedPageBreak/>
        <mc:AlternateContent>
          <mc:Choice Requires="wpg">
            <w:drawing>
              <wp:anchor distT="0" distB="0" distL="0" distR="0" simplePos="0" relativeHeight="251653632" behindDoc="0" locked="0" layoutInCell="1" allowOverlap="1" wp14:anchorId="622C0A17" wp14:editId="354BF7C3">
                <wp:simplePos x="0" y="0"/>
                <wp:positionH relativeFrom="page">
                  <wp:posOffset>681990</wp:posOffset>
                </wp:positionH>
                <wp:positionV relativeFrom="paragraph">
                  <wp:posOffset>306070</wp:posOffset>
                </wp:positionV>
                <wp:extent cx="6196965" cy="57150"/>
                <wp:effectExtent l="0" t="0" r="0" b="0"/>
                <wp:wrapTopAndBottom/>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6965" cy="57150"/>
                          <a:chOff x="1074" y="482"/>
                          <a:chExt cx="9759" cy="90"/>
                        </a:xfrm>
                      </wpg:grpSpPr>
                      <wps:wsp>
                        <wps:cNvPr id="114" name="Line 102"/>
                        <wps:cNvCnPr>
                          <a:cxnSpLocks noChangeShapeType="1"/>
                        </wps:cNvCnPr>
                        <wps:spPr bwMode="auto">
                          <a:xfrm>
                            <a:off x="1104" y="563"/>
                            <a:ext cx="9698" cy="0"/>
                          </a:xfrm>
                          <a:prstGeom prst="line">
                            <a:avLst/>
                          </a:prstGeom>
                          <a:noFill/>
                          <a:ln w="9144">
                            <a:solidFill>
                              <a:srgbClr val="000000"/>
                            </a:solidFill>
                            <a:prstDash val="solid"/>
                            <a:round/>
                            <a:headEnd/>
                            <a:tailEnd/>
                          </a:ln>
                        </wps:spPr>
                        <wps:bodyPr/>
                      </wps:wsp>
                      <wps:wsp>
                        <wps:cNvPr id="115" name="Line 101"/>
                        <wps:cNvCnPr>
                          <a:cxnSpLocks noChangeShapeType="1"/>
                        </wps:cNvCnPr>
                        <wps:spPr bwMode="auto">
                          <a:xfrm>
                            <a:off x="1104" y="512"/>
                            <a:ext cx="9698" cy="0"/>
                          </a:xfrm>
                          <a:prstGeom prst="line">
                            <a:avLst/>
                          </a:prstGeom>
                          <a:noFill/>
                          <a:ln w="38100">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F280A75" id="Группа 15" o:spid="_x0000_s1026" style="position:absolute;margin-left:53.7pt;margin-top:24.1pt;width:487.95pt;height:4.5pt;z-index:251653632;mso-wrap-distance-left:0;mso-wrap-distance-right:0;mso-position-horizontal-relative:page" coordorigin="1074,482" coordsize="97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">
                <v:line id="Line 102" o:spid="_x0000_s1027" style="position:absolute;visibility:visible;mso-wrap-style:square" from="1104,563" to="10802,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" strokeweight=".72pt"/>
                <v:line id="Line 101" o:spid="_x0000_s1028" style="position:absolute;visibility:visible;mso-wrap-style:square" from="1104,512" to="10802,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" strokeweight="3pt"/>
                <w10:wrap type="topAndBottom" anchorx="page"/>
              </v:group>
            </w:pict>
          </mc:Fallback>
        </mc:AlternateContent>
      </w:r>
      <w:r w:rsidR="00A1395C" w:rsidRPr="00BA54EF">
        <w:rPr>
          <w:rFonts w:ascii="Arial" w:hAnsi="Arial" w:cs="Arial"/>
          <w:sz w:val="21"/>
          <w:szCs w:val="21"/>
          <w:lang w:val="ru-RU"/>
        </w:rPr>
        <w:t>ДЕРЖАВНІ БУДІВЕЛЬНІ НОРМИ УКРАЇНИ</w:t>
      </w:r>
    </w:p>
    <w:p w14:paraId="03693C42" w14:textId="77777777" w:rsidR="00A21CA9" w:rsidRPr="00BA54EF" w:rsidRDefault="00BB307F">
      <w:pPr>
        <w:pStyle w:val="1"/>
        <w:spacing w:before="208"/>
        <w:ind w:left="233" w:right="234"/>
        <w:jc w:val="center"/>
        <w:rPr>
          <w:rFonts w:ascii="Arial" w:hAnsi="Arial" w:cs="Arial"/>
          <w:sz w:val="21"/>
          <w:szCs w:val="21"/>
          <w:lang w:val="ru-RU"/>
        </w:rPr>
      </w:pPr>
      <w:r w:rsidRPr="00BA54EF">
        <w:rPr>
          <w:rFonts w:ascii="Arial" w:hAnsi="Arial" w:cs="Arial"/>
          <w:sz w:val="21"/>
          <w:szCs w:val="21"/>
          <w:lang w:val="ru-RU"/>
        </w:rPr>
        <w:t>Система стандартів безпеки праці</w:t>
      </w:r>
    </w:p>
    <w:p w14:paraId="77396A58" w14:textId="77777777" w:rsidR="00A21CA9" w:rsidRPr="00BA54EF" w:rsidRDefault="00BB307F">
      <w:pPr>
        <w:spacing w:before="162"/>
        <w:ind w:left="233" w:right="233"/>
        <w:jc w:val="center"/>
        <w:rPr>
          <w:rFonts w:ascii="Arial" w:hAnsi="Arial" w:cs="Arial"/>
          <w:b/>
          <w:sz w:val="21"/>
          <w:szCs w:val="21"/>
          <w:lang w:val="ru-RU"/>
        </w:rPr>
      </w:pPr>
      <w:r w:rsidRPr="00BA54EF">
        <w:rPr>
          <w:rFonts w:ascii="Arial" w:hAnsi="Arial" w:cs="Arial"/>
          <w:b/>
          <w:sz w:val="21"/>
          <w:szCs w:val="21"/>
          <w:lang w:val="ru-RU"/>
        </w:rPr>
        <w:t>ОХОРОНА ПРАЦІ І ПРОМИСЛОВА БЕЗПЕКА У БУДІВНИЦТВІ</w:t>
      </w:r>
    </w:p>
    <w:p w14:paraId="70B19EE9" w14:textId="77777777" w:rsidR="00A21CA9" w:rsidRPr="00BA54EF" w:rsidRDefault="00BB307F">
      <w:pPr>
        <w:spacing w:before="160"/>
        <w:ind w:left="233" w:right="233"/>
        <w:jc w:val="center"/>
        <w:rPr>
          <w:rFonts w:ascii="Arial" w:hAnsi="Arial" w:cs="Arial"/>
          <w:b/>
          <w:sz w:val="21"/>
          <w:szCs w:val="21"/>
          <w:lang w:val="ru-RU"/>
        </w:rPr>
      </w:pPr>
      <w:r w:rsidRPr="00BA54EF">
        <w:rPr>
          <w:rFonts w:ascii="Arial" w:hAnsi="Arial" w:cs="Arial"/>
          <w:b/>
          <w:sz w:val="21"/>
          <w:szCs w:val="21"/>
          <w:lang w:val="ru-RU"/>
        </w:rPr>
        <w:t>Основні положення</w:t>
      </w:r>
    </w:p>
    <w:p w14:paraId="692A550A" w14:textId="77777777" w:rsidR="00A21CA9" w:rsidRPr="00BA54EF" w:rsidRDefault="00A21CA9">
      <w:pPr>
        <w:pStyle w:val="a3"/>
        <w:spacing w:before="4"/>
        <w:ind w:left="0" w:firstLine="0"/>
        <w:jc w:val="left"/>
        <w:rPr>
          <w:rFonts w:ascii="Arial" w:hAnsi="Arial" w:cs="Arial"/>
          <w:b/>
          <w:sz w:val="21"/>
          <w:szCs w:val="21"/>
          <w:lang w:val="ru-RU"/>
        </w:rPr>
      </w:pPr>
    </w:p>
    <w:p w14:paraId="180D5F57" w14:textId="77777777" w:rsidR="00A21CA9" w:rsidRPr="00BA54EF" w:rsidRDefault="00BB307F">
      <w:pPr>
        <w:pStyle w:val="a3"/>
        <w:spacing w:before="0"/>
        <w:ind w:left="233" w:right="234" w:firstLine="0"/>
        <w:jc w:val="center"/>
        <w:rPr>
          <w:rFonts w:ascii="Arial" w:hAnsi="Arial" w:cs="Arial"/>
          <w:sz w:val="21"/>
          <w:szCs w:val="21"/>
          <w:lang w:val="ru-RU"/>
        </w:rPr>
      </w:pPr>
      <w:r w:rsidRPr="00BA54EF">
        <w:rPr>
          <w:rFonts w:ascii="Arial" w:hAnsi="Arial" w:cs="Arial"/>
          <w:sz w:val="21"/>
          <w:szCs w:val="21"/>
          <w:lang w:val="ru-RU"/>
        </w:rPr>
        <w:t>Система стандартов безопасности труда</w:t>
      </w:r>
    </w:p>
    <w:p w14:paraId="540F4600" w14:textId="77777777" w:rsidR="00A21CA9" w:rsidRPr="00BA54EF" w:rsidRDefault="00BB307F">
      <w:pPr>
        <w:pStyle w:val="a3"/>
        <w:spacing w:before="160" w:line="362" w:lineRule="auto"/>
        <w:ind w:left="229" w:right="234" w:firstLine="0"/>
        <w:jc w:val="center"/>
        <w:rPr>
          <w:rFonts w:ascii="Arial" w:hAnsi="Arial" w:cs="Arial"/>
          <w:sz w:val="21"/>
          <w:szCs w:val="21"/>
          <w:lang w:val="ru-RU"/>
        </w:rPr>
      </w:pPr>
      <w:r w:rsidRPr="00BA54EF">
        <w:rPr>
          <w:rFonts w:ascii="Arial" w:hAnsi="Arial" w:cs="Arial"/>
          <w:sz w:val="21"/>
          <w:szCs w:val="21"/>
          <w:lang w:val="ru-RU"/>
        </w:rPr>
        <w:t>ОХРАНА ТРУДА И ПРОМЫШЛЕННЯ БЕЗОПАСНОСТЬ В СТРОИТЕЛЬСТВЕ</w:t>
      </w:r>
    </w:p>
    <w:p w14:paraId="68FD4D15" w14:textId="77777777" w:rsidR="00A21CA9" w:rsidRPr="00BA54EF" w:rsidRDefault="00BB307F">
      <w:pPr>
        <w:pStyle w:val="a3"/>
        <w:spacing w:before="2"/>
        <w:ind w:left="233" w:right="233" w:firstLine="0"/>
        <w:jc w:val="center"/>
        <w:rPr>
          <w:rFonts w:ascii="Arial" w:hAnsi="Arial" w:cs="Arial"/>
          <w:sz w:val="21"/>
          <w:szCs w:val="21"/>
        </w:rPr>
      </w:pPr>
      <w:r w:rsidRPr="00BA54EF">
        <w:rPr>
          <w:rFonts w:ascii="Arial" w:hAnsi="Arial" w:cs="Arial"/>
          <w:sz w:val="21"/>
          <w:szCs w:val="21"/>
        </w:rPr>
        <w:t>Основные положения</w:t>
      </w:r>
    </w:p>
    <w:p w14:paraId="58830BB9" w14:textId="77777777" w:rsidR="00A21CA9" w:rsidRPr="00BA54EF" w:rsidRDefault="00A21CA9">
      <w:pPr>
        <w:pStyle w:val="a3"/>
        <w:spacing w:before="9"/>
        <w:ind w:left="0" w:firstLine="0"/>
        <w:jc w:val="left"/>
        <w:rPr>
          <w:rFonts w:ascii="Arial" w:hAnsi="Arial" w:cs="Arial"/>
          <w:sz w:val="21"/>
          <w:szCs w:val="21"/>
        </w:rPr>
      </w:pPr>
    </w:p>
    <w:p w14:paraId="3665A408" w14:textId="77777777" w:rsidR="00A21CA9" w:rsidRPr="00BA54EF" w:rsidRDefault="00BB307F">
      <w:pPr>
        <w:pStyle w:val="a3"/>
        <w:spacing w:before="0"/>
        <w:ind w:left="231" w:right="234" w:firstLine="0"/>
        <w:jc w:val="center"/>
        <w:rPr>
          <w:rFonts w:ascii="Arial" w:hAnsi="Arial" w:cs="Arial"/>
          <w:sz w:val="21"/>
          <w:szCs w:val="21"/>
        </w:rPr>
      </w:pPr>
      <w:r w:rsidRPr="00BA54EF">
        <w:rPr>
          <w:rFonts w:ascii="Arial" w:hAnsi="Arial" w:cs="Arial"/>
          <w:sz w:val="21"/>
          <w:szCs w:val="21"/>
        </w:rPr>
        <w:t>The system of standards of safety of labour</w:t>
      </w:r>
    </w:p>
    <w:p w14:paraId="745288FD" w14:textId="77777777" w:rsidR="00A21CA9" w:rsidRPr="00BA54EF" w:rsidRDefault="00BB307F">
      <w:pPr>
        <w:pStyle w:val="a3"/>
        <w:spacing w:before="160" w:line="362" w:lineRule="auto"/>
        <w:ind w:left="232" w:right="234" w:firstLine="0"/>
        <w:jc w:val="center"/>
        <w:rPr>
          <w:rFonts w:ascii="Arial" w:hAnsi="Arial" w:cs="Arial"/>
          <w:sz w:val="21"/>
          <w:szCs w:val="21"/>
        </w:rPr>
      </w:pPr>
      <w:r w:rsidRPr="00BA54EF">
        <w:rPr>
          <w:rFonts w:ascii="Arial" w:hAnsi="Arial" w:cs="Arial"/>
          <w:sz w:val="21"/>
          <w:szCs w:val="21"/>
        </w:rPr>
        <w:t>PROTECTION OF LABOUR AND INDUSTRIAL SAFETY IN BUILDING CONSTRUCTION</w:t>
      </w:r>
    </w:p>
    <w:p w14:paraId="1D5E5A0F" w14:textId="77777777" w:rsidR="00A21CA9" w:rsidRPr="00BA54EF" w:rsidRDefault="00BB307F">
      <w:pPr>
        <w:pStyle w:val="a3"/>
        <w:spacing w:before="4"/>
        <w:ind w:left="233" w:right="233" w:firstLine="0"/>
        <w:jc w:val="center"/>
        <w:rPr>
          <w:rFonts w:ascii="Arial" w:hAnsi="Arial" w:cs="Arial"/>
          <w:sz w:val="21"/>
          <w:szCs w:val="21"/>
        </w:rPr>
      </w:pPr>
      <w:r w:rsidRPr="00BA54EF">
        <w:rPr>
          <w:rFonts w:ascii="Arial" w:hAnsi="Arial" w:cs="Arial"/>
          <w:sz w:val="21"/>
          <w:szCs w:val="21"/>
        </w:rPr>
        <w:t>Principal provisions</w:t>
      </w:r>
    </w:p>
    <w:p w14:paraId="47B1A693" w14:textId="1B1285BC" w:rsidR="00A21CA9" w:rsidRDefault="00EB419A">
      <w:pPr>
        <w:pStyle w:val="a3"/>
        <w:spacing w:before="9"/>
        <w:ind w:left="0" w:firstLine="0"/>
        <w:jc w:val="left"/>
        <w:rPr>
          <w:sz w:val="12"/>
        </w:rPr>
      </w:pPr>
      <w:r>
        <w:rPr>
          <w:noProof/>
        </w:rPr>
        <mc:AlternateContent>
          <mc:Choice Requires="wps">
            <w:drawing>
              <wp:anchor distT="4294967295" distB="4294967295" distL="0" distR="0" simplePos="0" relativeHeight="251654656" behindDoc="0" locked="0" layoutInCell="1" allowOverlap="1" wp14:anchorId="4E8BF4DD" wp14:editId="2AD7277C">
                <wp:simplePos x="0" y="0"/>
                <wp:positionH relativeFrom="page">
                  <wp:posOffset>701040</wp:posOffset>
                </wp:positionH>
                <wp:positionV relativeFrom="paragraph">
                  <wp:posOffset>121284</wp:posOffset>
                </wp:positionV>
                <wp:extent cx="6158230" cy="0"/>
                <wp:effectExtent l="0" t="0" r="0" b="0"/>
                <wp:wrapTopAndBottom/>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6109">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7CDAF1" id="Прямая соединительная линия 14" o:spid="_x0000_s1026" style="position:absolute;z-index:2516546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5.2pt,9.55pt" to="540.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" strokeweight=".16969mm">
                <w10:wrap type="topAndBottom" anchorx="page"/>
              </v:line>
            </w:pict>
          </mc:Fallback>
        </mc:AlternateContent>
      </w:r>
    </w:p>
    <w:p w14:paraId="055026EE" w14:textId="77777777" w:rsidR="00A21CA9" w:rsidRPr="006A1835" w:rsidRDefault="00BB307F">
      <w:pPr>
        <w:pStyle w:val="a3"/>
        <w:spacing w:before="0" w:line="286" w:lineRule="exact"/>
        <w:ind w:left="0" w:right="173" w:firstLine="0"/>
        <w:jc w:val="right"/>
        <w:rPr>
          <w:rFonts w:ascii="Arial" w:hAnsi="Arial" w:cs="Arial"/>
          <w:sz w:val="21"/>
          <w:szCs w:val="21"/>
        </w:rPr>
      </w:pPr>
      <w:r w:rsidRPr="006A1835">
        <w:rPr>
          <w:rFonts w:ascii="Arial" w:hAnsi="Arial" w:cs="Arial"/>
          <w:sz w:val="21"/>
          <w:szCs w:val="21"/>
        </w:rPr>
        <w:t xml:space="preserve">Чинні від </w:t>
      </w:r>
      <w:r w:rsidRPr="006A1835">
        <w:rPr>
          <w:rFonts w:ascii="Arial" w:hAnsi="Arial" w:cs="Arial"/>
          <w:sz w:val="21"/>
          <w:szCs w:val="21"/>
          <w:u w:val="single"/>
        </w:rPr>
        <w:t>2012-04-01</w:t>
      </w:r>
    </w:p>
    <w:p w14:paraId="6EF21D8C" w14:textId="77777777" w:rsidR="00A21CA9" w:rsidRDefault="00A21CA9">
      <w:pPr>
        <w:pStyle w:val="a3"/>
        <w:ind w:left="0" w:firstLine="0"/>
        <w:jc w:val="left"/>
        <w:rPr>
          <w:sz w:val="27"/>
        </w:rPr>
      </w:pPr>
    </w:p>
    <w:p w14:paraId="596480B0" w14:textId="203A9897" w:rsidR="00A21CA9" w:rsidRPr="006A1835" w:rsidRDefault="00BB307F" w:rsidP="00A80ED1">
      <w:pPr>
        <w:pStyle w:val="1"/>
        <w:numPr>
          <w:ilvl w:val="1"/>
          <w:numId w:val="74"/>
        </w:numPr>
        <w:tabs>
          <w:tab w:val="left" w:pos="1104"/>
        </w:tabs>
        <w:spacing w:before="80" w:after="80" w:line="300" w:lineRule="exact"/>
        <w:contextualSpacing/>
        <w:rPr>
          <w:rFonts w:ascii="Arial" w:hAnsi="Arial" w:cs="Arial"/>
          <w:sz w:val="21"/>
          <w:szCs w:val="21"/>
        </w:rPr>
      </w:pPr>
      <w:bookmarkStart w:id="1" w:name="1_СФЕРА_ЗАСТОСУВАННЯ"/>
      <w:bookmarkStart w:id="2" w:name="_bookmark0"/>
      <w:bookmarkEnd w:id="1"/>
      <w:bookmarkEnd w:id="2"/>
      <w:r w:rsidRPr="006A1835">
        <w:rPr>
          <w:rFonts w:ascii="Arial" w:hAnsi="Arial" w:cs="Arial"/>
          <w:sz w:val="21"/>
          <w:szCs w:val="21"/>
        </w:rPr>
        <w:t>СФЕРА</w:t>
      </w:r>
      <w:r w:rsidR="00337B46">
        <w:rPr>
          <w:rFonts w:ascii="Arial" w:hAnsi="Arial" w:cs="Arial"/>
          <w:sz w:val="21"/>
          <w:szCs w:val="21"/>
          <w:lang w:val="uk-UA"/>
        </w:rPr>
        <w:t xml:space="preserve"> </w:t>
      </w:r>
      <w:r w:rsidRPr="006A1835">
        <w:rPr>
          <w:rFonts w:ascii="Arial" w:hAnsi="Arial" w:cs="Arial"/>
          <w:sz w:val="21"/>
          <w:szCs w:val="21"/>
        </w:rPr>
        <w:t>ЗАСТОСУВАННЯ</w:t>
      </w:r>
    </w:p>
    <w:p w14:paraId="7FA9D173" w14:textId="037BB3C3" w:rsidR="00A21CA9" w:rsidRPr="00A80ED1" w:rsidRDefault="00BB307F" w:rsidP="00A80ED1">
      <w:pPr>
        <w:pStyle w:val="a5"/>
        <w:numPr>
          <w:ilvl w:val="1"/>
          <w:numId w:val="78"/>
        </w:numPr>
        <w:tabs>
          <w:tab w:val="left" w:pos="1313"/>
        </w:tabs>
        <w:spacing w:line="300" w:lineRule="exact"/>
        <w:ind w:left="284" w:right="171" w:firstLine="850"/>
        <w:contextualSpacing/>
        <w:rPr>
          <w:rFonts w:ascii="Arial" w:hAnsi="Arial" w:cs="Arial"/>
          <w:sz w:val="21"/>
          <w:szCs w:val="21"/>
        </w:rPr>
      </w:pPr>
      <w:r w:rsidRPr="00A80ED1">
        <w:rPr>
          <w:rFonts w:ascii="Arial" w:hAnsi="Arial" w:cs="Arial"/>
          <w:sz w:val="21"/>
          <w:szCs w:val="21"/>
        </w:rPr>
        <w:t>Ці Норми поширюються на загальнобудівельні і спеціальні будівельні роботи під час нового будівництва, розширення, реконструкції, технічного переоснащення, капітального ремонту, реставрації будівель та споруд (далі – будівельно-монтажні</w:t>
      </w:r>
      <w:r w:rsidR="006A1835" w:rsidRPr="00A80ED1">
        <w:rPr>
          <w:rFonts w:ascii="Arial" w:hAnsi="Arial" w:cs="Arial"/>
          <w:sz w:val="21"/>
          <w:szCs w:val="21"/>
          <w:lang w:val="uk-UA"/>
        </w:rPr>
        <w:t xml:space="preserve"> </w:t>
      </w:r>
      <w:r w:rsidRPr="00A80ED1">
        <w:rPr>
          <w:rFonts w:ascii="Arial" w:hAnsi="Arial" w:cs="Arial"/>
          <w:sz w:val="21"/>
          <w:szCs w:val="21"/>
        </w:rPr>
        <w:t>роботи).</w:t>
      </w:r>
    </w:p>
    <w:p w14:paraId="30D53019" w14:textId="2C953E6E" w:rsidR="00A21CA9" w:rsidRPr="00A80ED1" w:rsidRDefault="00A80ED1" w:rsidP="00A80ED1">
      <w:pPr>
        <w:tabs>
          <w:tab w:val="left" w:pos="1313"/>
        </w:tabs>
        <w:spacing w:line="300" w:lineRule="exact"/>
        <w:ind w:left="284" w:right="172" w:firstLine="850"/>
        <w:contextualSpacing/>
        <w:rPr>
          <w:rFonts w:ascii="Arial" w:hAnsi="Arial" w:cs="Arial"/>
          <w:sz w:val="21"/>
          <w:szCs w:val="21"/>
          <w:lang w:val="ru-RU"/>
        </w:rPr>
      </w:pPr>
      <w:r w:rsidRPr="00A80ED1">
        <w:rPr>
          <w:rFonts w:ascii="Arial" w:hAnsi="Arial" w:cs="Arial"/>
          <w:b/>
          <w:bCs/>
          <w:sz w:val="21"/>
          <w:szCs w:val="21"/>
          <w:lang w:val="ru-RU"/>
        </w:rPr>
        <w:t>1.2</w:t>
      </w:r>
      <w:r>
        <w:rPr>
          <w:rFonts w:ascii="Arial" w:hAnsi="Arial" w:cs="Arial"/>
          <w:sz w:val="21"/>
          <w:szCs w:val="21"/>
          <w:lang w:val="ru-RU"/>
        </w:rPr>
        <w:t xml:space="preserve"> </w:t>
      </w:r>
      <w:r w:rsidR="00BB307F" w:rsidRPr="00A80ED1">
        <w:rPr>
          <w:rFonts w:ascii="Arial" w:hAnsi="Arial" w:cs="Arial"/>
          <w:sz w:val="21"/>
          <w:szCs w:val="21"/>
          <w:lang w:val="ru-RU"/>
        </w:rPr>
        <w:t>Ці Норми визначають вимоги з охорони праці та промислової безпеки під час виконання будівельно-монтажних</w:t>
      </w:r>
      <w:r w:rsidR="006D6650" w:rsidRPr="00A80ED1">
        <w:rPr>
          <w:rFonts w:ascii="Arial" w:hAnsi="Arial" w:cs="Arial"/>
          <w:sz w:val="21"/>
          <w:szCs w:val="21"/>
          <w:lang w:val="ru-RU"/>
        </w:rPr>
        <w:t xml:space="preserve"> </w:t>
      </w:r>
      <w:r w:rsidR="00BB307F" w:rsidRPr="00A80ED1">
        <w:rPr>
          <w:rFonts w:ascii="Arial" w:hAnsi="Arial" w:cs="Arial"/>
          <w:sz w:val="21"/>
          <w:szCs w:val="21"/>
          <w:lang w:val="ru-RU"/>
        </w:rPr>
        <w:t>робіт.</w:t>
      </w:r>
    </w:p>
    <w:p w14:paraId="7DA30AB7" w14:textId="77777777" w:rsidR="00A21CA9" w:rsidRPr="006A1835" w:rsidRDefault="00BB307F" w:rsidP="00A43CCB">
      <w:pPr>
        <w:pStyle w:val="1"/>
        <w:numPr>
          <w:ilvl w:val="1"/>
          <w:numId w:val="74"/>
        </w:numPr>
        <w:tabs>
          <w:tab w:val="left" w:pos="1104"/>
        </w:tabs>
        <w:spacing w:before="80" w:after="80" w:line="300" w:lineRule="exact"/>
        <w:ind w:left="1100" w:hanging="210"/>
        <w:contextualSpacing/>
        <w:rPr>
          <w:rFonts w:ascii="Arial" w:hAnsi="Arial" w:cs="Arial"/>
          <w:sz w:val="21"/>
          <w:szCs w:val="21"/>
        </w:rPr>
      </w:pPr>
      <w:bookmarkStart w:id="3" w:name="2_НОРМАТИВНІ_ПОСИЛАННЯ"/>
      <w:bookmarkStart w:id="4" w:name="_bookmark1"/>
      <w:bookmarkEnd w:id="3"/>
      <w:bookmarkEnd w:id="4"/>
      <w:r w:rsidRPr="006A1835">
        <w:rPr>
          <w:rFonts w:ascii="Arial" w:hAnsi="Arial" w:cs="Arial"/>
          <w:sz w:val="21"/>
          <w:szCs w:val="21"/>
        </w:rPr>
        <w:t>НОРМАТИВНІ</w:t>
      </w:r>
      <w:r w:rsidR="00337B46">
        <w:rPr>
          <w:rFonts w:ascii="Arial" w:hAnsi="Arial" w:cs="Arial"/>
          <w:sz w:val="21"/>
          <w:szCs w:val="21"/>
          <w:lang w:val="uk-UA"/>
        </w:rPr>
        <w:t xml:space="preserve"> </w:t>
      </w:r>
      <w:r w:rsidRPr="006A1835">
        <w:rPr>
          <w:rFonts w:ascii="Arial" w:hAnsi="Arial" w:cs="Arial"/>
          <w:sz w:val="21"/>
          <w:szCs w:val="21"/>
        </w:rPr>
        <w:t>ПОСИЛАННЯ</w:t>
      </w:r>
    </w:p>
    <w:p w14:paraId="72DF144D" w14:textId="77777777" w:rsidR="00A21CA9" w:rsidRPr="006A1835" w:rsidRDefault="00BB307F" w:rsidP="00BE4C8D">
      <w:pPr>
        <w:pStyle w:val="a3"/>
        <w:spacing w:before="0" w:line="300" w:lineRule="exact"/>
        <w:ind w:left="172" w:right="170"/>
        <w:contextualSpacing/>
        <w:rPr>
          <w:rFonts w:ascii="Arial" w:hAnsi="Arial" w:cs="Arial"/>
          <w:spacing w:val="-4"/>
          <w:sz w:val="21"/>
          <w:szCs w:val="21"/>
          <w:lang w:val="ru-RU"/>
        </w:rPr>
      </w:pPr>
      <w:r w:rsidRPr="006A1835">
        <w:rPr>
          <w:rFonts w:ascii="Arial" w:hAnsi="Arial" w:cs="Arial"/>
          <w:spacing w:val="-4"/>
          <w:sz w:val="21"/>
          <w:szCs w:val="21"/>
          <w:lang w:val="ru-RU"/>
        </w:rPr>
        <w:t>Перелік нормативних документів, на які є посилання у цих Нормах, зазначено у додатку А.</w:t>
      </w:r>
    </w:p>
    <w:p w14:paraId="731AB7B2" w14:textId="66FF6331" w:rsidR="00A21CA9" w:rsidRPr="006A1835" w:rsidRDefault="00BB307F" w:rsidP="00A43CCB">
      <w:pPr>
        <w:pStyle w:val="1"/>
        <w:numPr>
          <w:ilvl w:val="1"/>
          <w:numId w:val="74"/>
        </w:numPr>
        <w:tabs>
          <w:tab w:val="left" w:pos="1104"/>
        </w:tabs>
        <w:spacing w:before="80" w:after="80" w:line="300" w:lineRule="exact"/>
        <w:ind w:left="1061" w:hanging="210"/>
        <w:contextualSpacing/>
        <w:rPr>
          <w:rFonts w:ascii="Arial" w:hAnsi="Arial" w:cs="Arial"/>
          <w:sz w:val="21"/>
          <w:szCs w:val="21"/>
        </w:rPr>
      </w:pPr>
      <w:bookmarkStart w:id="5" w:name="3_ТЕРМІНИ_ТА_ВИЗНАЧЕННЯ_ПОНЯТЬ"/>
      <w:bookmarkStart w:id="6" w:name="_bookmark2"/>
      <w:bookmarkEnd w:id="5"/>
      <w:bookmarkEnd w:id="6"/>
      <w:r w:rsidRPr="006A1835">
        <w:rPr>
          <w:rFonts w:ascii="Arial" w:hAnsi="Arial" w:cs="Arial"/>
          <w:sz w:val="21"/>
          <w:szCs w:val="21"/>
        </w:rPr>
        <w:t>ТЕРМІНИ ТА ВИЗНАЧЕННЯ</w:t>
      </w:r>
      <w:r w:rsidR="00BD20C8">
        <w:rPr>
          <w:rFonts w:ascii="Arial" w:hAnsi="Arial" w:cs="Arial"/>
          <w:sz w:val="21"/>
          <w:szCs w:val="21"/>
          <w:lang w:val="uk-UA"/>
        </w:rPr>
        <w:t xml:space="preserve"> </w:t>
      </w:r>
      <w:r w:rsidRPr="006A1835">
        <w:rPr>
          <w:rFonts w:ascii="Arial" w:hAnsi="Arial" w:cs="Arial"/>
          <w:sz w:val="21"/>
          <w:szCs w:val="21"/>
        </w:rPr>
        <w:t>ПОНЯТЬ</w:t>
      </w:r>
    </w:p>
    <w:p w14:paraId="63060CE4" w14:textId="77777777" w:rsidR="00A21CA9" w:rsidRPr="006A1835" w:rsidRDefault="00BB307F" w:rsidP="00BE4C8D">
      <w:pPr>
        <w:pStyle w:val="a3"/>
        <w:spacing w:before="0" w:line="300" w:lineRule="exact"/>
        <w:ind w:left="172" w:right="167"/>
        <w:contextualSpacing/>
        <w:rPr>
          <w:rFonts w:ascii="Arial" w:hAnsi="Arial" w:cs="Arial"/>
          <w:sz w:val="21"/>
          <w:szCs w:val="21"/>
        </w:rPr>
      </w:pPr>
      <w:r w:rsidRPr="006A1835">
        <w:rPr>
          <w:rFonts w:ascii="Arial" w:hAnsi="Arial" w:cs="Arial"/>
          <w:sz w:val="21"/>
          <w:szCs w:val="21"/>
          <w:lang w:val="ru-RU"/>
        </w:rPr>
        <w:t>Терміни</w:t>
      </w:r>
      <w:r w:rsidRPr="006A1835">
        <w:rPr>
          <w:rFonts w:ascii="Arial" w:hAnsi="Arial" w:cs="Arial"/>
          <w:sz w:val="21"/>
          <w:szCs w:val="21"/>
        </w:rPr>
        <w:t xml:space="preserve"> </w:t>
      </w:r>
      <w:r w:rsidRPr="006A1835">
        <w:rPr>
          <w:rFonts w:ascii="Arial" w:hAnsi="Arial" w:cs="Arial"/>
          <w:sz w:val="21"/>
          <w:szCs w:val="21"/>
          <w:lang w:val="ru-RU"/>
        </w:rPr>
        <w:t>та</w:t>
      </w:r>
      <w:r w:rsidRPr="006A1835">
        <w:rPr>
          <w:rFonts w:ascii="Arial" w:hAnsi="Arial" w:cs="Arial"/>
          <w:sz w:val="21"/>
          <w:szCs w:val="21"/>
        </w:rPr>
        <w:t xml:space="preserve"> </w:t>
      </w:r>
      <w:r w:rsidRPr="006A1835">
        <w:rPr>
          <w:rFonts w:ascii="Arial" w:hAnsi="Arial" w:cs="Arial"/>
          <w:sz w:val="21"/>
          <w:szCs w:val="21"/>
          <w:lang w:val="ru-RU"/>
        </w:rPr>
        <w:t>визначення</w:t>
      </w:r>
      <w:r w:rsidRPr="006A1835">
        <w:rPr>
          <w:rFonts w:ascii="Arial" w:hAnsi="Arial" w:cs="Arial"/>
          <w:sz w:val="21"/>
          <w:szCs w:val="21"/>
        </w:rPr>
        <w:t xml:space="preserve">, </w:t>
      </w:r>
      <w:r w:rsidRPr="006A1835">
        <w:rPr>
          <w:rFonts w:ascii="Arial" w:hAnsi="Arial" w:cs="Arial"/>
          <w:sz w:val="21"/>
          <w:szCs w:val="21"/>
          <w:lang w:val="ru-RU"/>
        </w:rPr>
        <w:t>що</w:t>
      </w:r>
      <w:r w:rsidRPr="006A1835">
        <w:rPr>
          <w:rFonts w:ascii="Arial" w:hAnsi="Arial" w:cs="Arial"/>
          <w:sz w:val="21"/>
          <w:szCs w:val="21"/>
        </w:rPr>
        <w:t xml:space="preserve"> </w:t>
      </w:r>
      <w:r w:rsidRPr="006A1835">
        <w:rPr>
          <w:rFonts w:ascii="Arial" w:hAnsi="Arial" w:cs="Arial"/>
          <w:sz w:val="21"/>
          <w:szCs w:val="21"/>
          <w:lang w:val="ru-RU"/>
        </w:rPr>
        <w:t>застосовані</w:t>
      </w:r>
      <w:r w:rsidRPr="006A1835">
        <w:rPr>
          <w:rFonts w:ascii="Arial" w:hAnsi="Arial" w:cs="Arial"/>
          <w:sz w:val="21"/>
          <w:szCs w:val="21"/>
        </w:rPr>
        <w:t xml:space="preserve"> </w:t>
      </w:r>
      <w:r w:rsidRPr="006A1835">
        <w:rPr>
          <w:rFonts w:ascii="Arial" w:hAnsi="Arial" w:cs="Arial"/>
          <w:sz w:val="21"/>
          <w:szCs w:val="21"/>
          <w:lang w:val="ru-RU"/>
        </w:rPr>
        <w:t>у</w:t>
      </w:r>
      <w:r w:rsidRPr="006A1835">
        <w:rPr>
          <w:rFonts w:ascii="Arial" w:hAnsi="Arial" w:cs="Arial"/>
          <w:sz w:val="21"/>
          <w:szCs w:val="21"/>
        </w:rPr>
        <w:t xml:space="preserve"> </w:t>
      </w:r>
      <w:r w:rsidRPr="006A1835">
        <w:rPr>
          <w:rFonts w:ascii="Arial" w:hAnsi="Arial" w:cs="Arial"/>
          <w:sz w:val="21"/>
          <w:szCs w:val="21"/>
          <w:lang w:val="ru-RU"/>
        </w:rPr>
        <w:t>цих</w:t>
      </w:r>
      <w:r w:rsidRPr="006A1835">
        <w:rPr>
          <w:rFonts w:ascii="Arial" w:hAnsi="Arial" w:cs="Arial"/>
          <w:sz w:val="21"/>
          <w:szCs w:val="21"/>
        </w:rPr>
        <w:t xml:space="preserve"> </w:t>
      </w:r>
      <w:r w:rsidRPr="006A1835">
        <w:rPr>
          <w:rFonts w:ascii="Arial" w:hAnsi="Arial" w:cs="Arial"/>
          <w:sz w:val="21"/>
          <w:szCs w:val="21"/>
          <w:lang w:val="ru-RU"/>
        </w:rPr>
        <w:t>Нормах</w:t>
      </w:r>
      <w:r w:rsidRPr="006A1835">
        <w:rPr>
          <w:rFonts w:ascii="Arial" w:hAnsi="Arial" w:cs="Arial"/>
          <w:sz w:val="21"/>
          <w:szCs w:val="21"/>
        </w:rPr>
        <w:t xml:space="preserve"> </w:t>
      </w:r>
      <w:r w:rsidRPr="006A1835">
        <w:rPr>
          <w:rFonts w:ascii="Arial" w:hAnsi="Arial" w:cs="Arial"/>
          <w:sz w:val="21"/>
          <w:szCs w:val="21"/>
          <w:lang w:val="ru-RU"/>
        </w:rPr>
        <w:t>і</w:t>
      </w:r>
      <w:r w:rsidRPr="006A1835">
        <w:rPr>
          <w:rFonts w:ascii="Arial" w:hAnsi="Arial" w:cs="Arial"/>
          <w:sz w:val="21"/>
          <w:szCs w:val="21"/>
        </w:rPr>
        <w:t xml:space="preserve"> </w:t>
      </w:r>
      <w:r w:rsidRPr="006A1835">
        <w:rPr>
          <w:rFonts w:ascii="Arial" w:hAnsi="Arial" w:cs="Arial"/>
          <w:sz w:val="21"/>
          <w:szCs w:val="21"/>
          <w:lang w:val="ru-RU"/>
        </w:rPr>
        <w:t>зазначені</w:t>
      </w:r>
      <w:r w:rsidRPr="006A1835">
        <w:rPr>
          <w:rFonts w:ascii="Arial" w:hAnsi="Arial" w:cs="Arial"/>
          <w:sz w:val="21"/>
          <w:szCs w:val="21"/>
        </w:rPr>
        <w:t xml:space="preserve"> </w:t>
      </w:r>
      <w:r w:rsidRPr="006A1835">
        <w:rPr>
          <w:rFonts w:ascii="Arial" w:hAnsi="Arial" w:cs="Arial"/>
          <w:sz w:val="21"/>
          <w:szCs w:val="21"/>
          <w:lang w:val="ru-RU"/>
        </w:rPr>
        <w:t>у</w:t>
      </w:r>
      <w:r w:rsidR="00BE4C8D" w:rsidRPr="00BE4C8D">
        <w:rPr>
          <w:rFonts w:ascii="Arial" w:hAnsi="Arial" w:cs="Arial"/>
          <w:sz w:val="21"/>
          <w:szCs w:val="21"/>
        </w:rPr>
        <w:t xml:space="preserve"> </w:t>
      </w:r>
      <w:r w:rsidRPr="006A1835">
        <w:rPr>
          <w:rFonts w:ascii="Arial" w:hAnsi="Arial" w:cs="Arial"/>
          <w:sz w:val="21"/>
          <w:szCs w:val="21"/>
          <w:lang w:val="ru-RU"/>
        </w:rPr>
        <w:t>додатку</w:t>
      </w:r>
      <w:r w:rsidRPr="006A1835">
        <w:rPr>
          <w:rFonts w:ascii="Arial" w:hAnsi="Arial" w:cs="Arial"/>
          <w:sz w:val="21"/>
          <w:szCs w:val="21"/>
        </w:rPr>
        <w:t xml:space="preserve"> </w:t>
      </w:r>
      <w:r w:rsidRPr="006A1835">
        <w:rPr>
          <w:rFonts w:ascii="Arial" w:hAnsi="Arial" w:cs="Arial"/>
          <w:sz w:val="21"/>
          <w:szCs w:val="21"/>
          <w:lang w:val="ru-RU"/>
        </w:rPr>
        <w:t>Б</w:t>
      </w:r>
      <w:r w:rsidRPr="006A1835">
        <w:rPr>
          <w:rFonts w:ascii="Arial" w:hAnsi="Arial" w:cs="Arial"/>
          <w:sz w:val="21"/>
          <w:szCs w:val="21"/>
        </w:rPr>
        <w:t xml:space="preserve">, </w:t>
      </w:r>
      <w:r w:rsidRPr="006A1835">
        <w:rPr>
          <w:rFonts w:ascii="Arial" w:hAnsi="Arial" w:cs="Arial"/>
          <w:sz w:val="21"/>
          <w:szCs w:val="21"/>
          <w:lang w:val="ru-RU"/>
        </w:rPr>
        <w:t>визначено</w:t>
      </w:r>
      <w:r w:rsidRPr="006A1835">
        <w:rPr>
          <w:rFonts w:ascii="Arial" w:hAnsi="Arial" w:cs="Arial"/>
          <w:sz w:val="21"/>
          <w:szCs w:val="21"/>
        </w:rPr>
        <w:t xml:space="preserve"> </w:t>
      </w:r>
      <w:r w:rsidRPr="006A1835">
        <w:rPr>
          <w:rFonts w:ascii="Arial" w:hAnsi="Arial" w:cs="Arial"/>
          <w:sz w:val="21"/>
          <w:szCs w:val="21"/>
          <w:lang w:val="ru-RU"/>
        </w:rPr>
        <w:t>Законами</w:t>
      </w:r>
      <w:r w:rsidRPr="006A1835">
        <w:rPr>
          <w:rFonts w:ascii="Arial" w:hAnsi="Arial" w:cs="Arial"/>
          <w:sz w:val="21"/>
          <w:szCs w:val="21"/>
        </w:rPr>
        <w:t xml:space="preserve"> </w:t>
      </w:r>
      <w:r w:rsidRPr="006A1835">
        <w:rPr>
          <w:rFonts w:ascii="Arial" w:hAnsi="Arial" w:cs="Arial"/>
          <w:sz w:val="21"/>
          <w:szCs w:val="21"/>
          <w:lang w:val="ru-RU"/>
        </w:rPr>
        <w:t>України</w:t>
      </w:r>
      <w:r w:rsidRPr="006A1835">
        <w:rPr>
          <w:rFonts w:ascii="Arial" w:hAnsi="Arial" w:cs="Arial"/>
          <w:sz w:val="21"/>
          <w:szCs w:val="21"/>
        </w:rPr>
        <w:t xml:space="preserve"> «</w:t>
      </w:r>
      <w:r w:rsidRPr="006A1835">
        <w:rPr>
          <w:rFonts w:ascii="Arial" w:hAnsi="Arial" w:cs="Arial"/>
          <w:sz w:val="21"/>
          <w:szCs w:val="21"/>
          <w:lang w:val="ru-RU"/>
        </w:rPr>
        <w:t>Про</w:t>
      </w:r>
      <w:r w:rsidRPr="006A1835">
        <w:rPr>
          <w:rFonts w:ascii="Arial" w:hAnsi="Arial" w:cs="Arial"/>
          <w:sz w:val="21"/>
          <w:szCs w:val="21"/>
        </w:rPr>
        <w:t xml:space="preserve"> </w:t>
      </w:r>
      <w:r w:rsidRPr="006A1835">
        <w:rPr>
          <w:rFonts w:ascii="Arial" w:hAnsi="Arial" w:cs="Arial"/>
          <w:sz w:val="21"/>
          <w:szCs w:val="21"/>
          <w:lang w:val="ru-RU"/>
        </w:rPr>
        <w:t>охорону</w:t>
      </w:r>
      <w:r w:rsidRPr="006A1835">
        <w:rPr>
          <w:rFonts w:ascii="Arial" w:hAnsi="Arial" w:cs="Arial"/>
          <w:sz w:val="21"/>
          <w:szCs w:val="21"/>
        </w:rPr>
        <w:t xml:space="preserve"> </w:t>
      </w:r>
      <w:r w:rsidRPr="006A1835">
        <w:rPr>
          <w:rFonts w:ascii="Arial" w:hAnsi="Arial" w:cs="Arial"/>
          <w:sz w:val="21"/>
          <w:szCs w:val="21"/>
          <w:lang w:val="ru-RU"/>
        </w:rPr>
        <w:t>праці</w:t>
      </w:r>
      <w:r w:rsidRPr="006A1835">
        <w:rPr>
          <w:rFonts w:ascii="Arial" w:hAnsi="Arial" w:cs="Arial"/>
          <w:sz w:val="21"/>
          <w:szCs w:val="21"/>
        </w:rPr>
        <w:t>», «</w:t>
      </w:r>
      <w:r w:rsidRPr="006A1835">
        <w:rPr>
          <w:rFonts w:ascii="Arial" w:hAnsi="Arial" w:cs="Arial"/>
          <w:sz w:val="21"/>
          <w:szCs w:val="21"/>
          <w:lang w:val="ru-RU"/>
        </w:rPr>
        <w:t>Про</w:t>
      </w:r>
      <w:r w:rsidRPr="006A1835">
        <w:rPr>
          <w:rFonts w:ascii="Arial" w:hAnsi="Arial" w:cs="Arial"/>
          <w:sz w:val="21"/>
          <w:szCs w:val="21"/>
        </w:rPr>
        <w:t xml:space="preserve"> </w:t>
      </w:r>
      <w:r w:rsidRPr="006A1835">
        <w:rPr>
          <w:rFonts w:ascii="Arial" w:hAnsi="Arial" w:cs="Arial"/>
          <w:sz w:val="21"/>
          <w:szCs w:val="21"/>
          <w:lang w:val="ru-RU"/>
        </w:rPr>
        <w:t>об</w:t>
      </w:r>
      <w:r w:rsidRPr="006A1835">
        <w:rPr>
          <w:rFonts w:ascii="Arial" w:hAnsi="Arial" w:cs="Arial"/>
          <w:sz w:val="21"/>
          <w:szCs w:val="21"/>
        </w:rPr>
        <w:t>'</w:t>
      </w:r>
      <w:r w:rsidRPr="006A1835">
        <w:rPr>
          <w:rFonts w:ascii="Arial" w:hAnsi="Arial" w:cs="Arial"/>
          <w:sz w:val="21"/>
          <w:szCs w:val="21"/>
          <w:lang w:val="ru-RU"/>
        </w:rPr>
        <w:t>єкти</w:t>
      </w:r>
      <w:r w:rsidRPr="006A1835">
        <w:rPr>
          <w:rFonts w:ascii="Arial" w:hAnsi="Arial" w:cs="Arial"/>
          <w:sz w:val="21"/>
          <w:szCs w:val="21"/>
        </w:rPr>
        <w:t xml:space="preserve"> </w:t>
      </w:r>
      <w:r w:rsidRPr="006A1835">
        <w:rPr>
          <w:rFonts w:ascii="Arial" w:hAnsi="Arial" w:cs="Arial"/>
          <w:sz w:val="21"/>
          <w:szCs w:val="21"/>
          <w:lang w:val="ru-RU"/>
        </w:rPr>
        <w:t>підвищеної</w:t>
      </w:r>
      <w:r w:rsidR="00BA54EF" w:rsidRPr="006A1835">
        <w:rPr>
          <w:rFonts w:ascii="Arial" w:hAnsi="Arial" w:cs="Arial"/>
          <w:sz w:val="21"/>
          <w:szCs w:val="21"/>
        </w:rPr>
        <w:t xml:space="preserve"> </w:t>
      </w:r>
      <w:r w:rsidRPr="006A1835">
        <w:rPr>
          <w:rFonts w:ascii="Arial" w:hAnsi="Arial" w:cs="Arial"/>
          <w:sz w:val="21"/>
          <w:szCs w:val="21"/>
          <w:lang w:val="ru-RU"/>
        </w:rPr>
        <w:t>небезпеки</w:t>
      </w:r>
      <w:r w:rsidRPr="006A1835">
        <w:rPr>
          <w:rFonts w:ascii="Arial" w:hAnsi="Arial" w:cs="Arial"/>
          <w:sz w:val="21"/>
          <w:szCs w:val="21"/>
        </w:rPr>
        <w:t>», «</w:t>
      </w:r>
      <w:r w:rsidRPr="006A1835">
        <w:rPr>
          <w:rFonts w:ascii="Arial" w:hAnsi="Arial" w:cs="Arial"/>
          <w:sz w:val="21"/>
          <w:szCs w:val="21"/>
          <w:lang w:val="ru-RU"/>
        </w:rPr>
        <w:t>Про</w:t>
      </w:r>
      <w:r w:rsidRPr="006A1835">
        <w:rPr>
          <w:rFonts w:ascii="Arial" w:hAnsi="Arial" w:cs="Arial"/>
          <w:sz w:val="21"/>
          <w:szCs w:val="21"/>
        </w:rPr>
        <w:t xml:space="preserve"> </w:t>
      </w:r>
      <w:r w:rsidRPr="006A1835">
        <w:rPr>
          <w:rFonts w:ascii="Arial" w:hAnsi="Arial" w:cs="Arial"/>
          <w:sz w:val="21"/>
          <w:szCs w:val="21"/>
          <w:lang w:val="ru-RU"/>
        </w:rPr>
        <w:t>пожежну</w:t>
      </w:r>
      <w:r w:rsidRPr="006A1835">
        <w:rPr>
          <w:rFonts w:ascii="Arial" w:hAnsi="Arial" w:cs="Arial"/>
          <w:sz w:val="21"/>
          <w:szCs w:val="21"/>
        </w:rPr>
        <w:t xml:space="preserve"> </w:t>
      </w:r>
      <w:r w:rsidRPr="006A1835">
        <w:rPr>
          <w:rFonts w:ascii="Arial" w:hAnsi="Arial" w:cs="Arial"/>
          <w:sz w:val="21"/>
          <w:szCs w:val="21"/>
          <w:lang w:val="ru-RU"/>
        </w:rPr>
        <w:t>безпеку</w:t>
      </w:r>
      <w:r w:rsidRPr="006A1835">
        <w:rPr>
          <w:rFonts w:ascii="Arial" w:hAnsi="Arial" w:cs="Arial"/>
          <w:sz w:val="21"/>
          <w:szCs w:val="21"/>
        </w:rPr>
        <w:t>», «</w:t>
      </w:r>
      <w:r w:rsidRPr="006A1835">
        <w:rPr>
          <w:rFonts w:ascii="Arial" w:hAnsi="Arial" w:cs="Arial"/>
          <w:sz w:val="21"/>
          <w:szCs w:val="21"/>
          <w:lang w:val="ru-RU"/>
        </w:rPr>
        <w:t>Про</w:t>
      </w:r>
      <w:r w:rsidRPr="006A1835">
        <w:rPr>
          <w:rFonts w:ascii="Arial" w:hAnsi="Arial" w:cs="Arial"/>
          <w:sz w:val="21"/>
          <w:szCs w:val="21"/>
        </w:rPr>
        <w:t xml:space="preserve"> </w:t>
      </w:r>
      <w:r w:rsidRPr="006A1835">
        <w:rPr>
          <w:rFonts w:ascii="Arial" w:hAnsi="Arial" w:cs="Arial"/>
          <w:sz w:val="21"/>
          <w:szCs w:val="21"/>
          <w:lang w:val="ru-RU"/>
        </w:rPr>
        <w:t>охорону</w:t>
      </w:r>
      <w:r w:rsidRPr="006A1835">
        <w:rPr>
          <w:rFonts w:ascii="Arial" w:hAnsi="Arial" w:cs="Arial"/>
          <w:sz w:val="21"/>
          <w:szCs w:val="21"/>
        </w:rPr>
        <w:t xml:space="preserve"> </w:t>
      </w:r>
      <w:r w:rsidRPr="006A1835">
        <w:rPr>
          <w:rFonts w:ascii="Arial" w:hAnsi="Arial" w:cs="Arial"/>
          <w:sz w:val="21"/>
          <w:szCs w:val="21"/>
          <w:lang w:val="ru-RU"/>
        </w:rPr>
        <w:t>довкілля</w:t>
      </w:r>
      <w:r w:rsidRPr="006A1835">
        <w:rPr>
          <w:rFonts w:ascii="Arial" w:hAnsi="Arial" w:cs="Arial"/>
          <w:sz w:val="21"/>
          <w:szCs w:val="21"/>
        </w:rPr>
        <w:t xml:space="preserve">», </w:t>
      </w:r>
      <w:r w:rsidRPr="006A1835">
        <w:rPr>
          <w:rFonts w:ascii="Arial" w:hAnsi="Arial" w:cs="Arial"/>
          <w:sz w:val="21"/>
          <w:szCs w:val="21"/>
          <w:lang w:val="ru-RU"/>
        </w:rPr>
        <w:t>нормативними</w:t>
      </w:r>
      <w:r w:rsidRPr="006A1835">
        <w:rPr>
          <w:rFonts w:ascii="Arial" w:hAnsi="Arial" w:cs="Arial"/>
          <w:sz w:val="21"/>
          <w:szCs w:val="21"/>
        </w:rPr>
        <w:t xml:space="preserve"> </w:t>
      </w:r>
      <w:r w:rsidRPr="006A1835">
        <w:rPr>
          <w:rFonts w:ascii="Arial" w:hAnsi="Arial" w:cs="Arial"/>
          <w:sz w:val="21"/>
          <w:szCs w:val="21"/>
          <w:lang w:val="ru-RU"/>
        </w:rPr>
        <w:t>документами</w:t>
      </w:r>
      <w:r w:rsidRPr="006A1835">
        <w:rPr>
          <w:rFonts w:ascii="Arial" w:hAnsi="Arial" w:cs="Arial"/>
          <w:sz w:val="21"/>
          <w:szCs w:val="21"/>
        </w:rPr>
        <w:t xml:space="preserve"> </w:t>
      </w:r>
      <w:r w:rsidRPr="006A1835">
        <w:rPr>
          <w:rFonts w:ascii="Arial" w:hAnsi="Arial" w:cs="Arial"/>
          <w:sz w:val="21"/>
          <w:szCs w:val="21"/>
          <w:lang w:val="ru-RU"/>
        </w:rPr>
        <w:t>у</w:t>
      </w:r>
      <w:r w:rsidRPr="006A1835">
        <w:rPr>
          <w:rFonts w:ascii="Arial" w:hAnsi="Arial" w:cs="Arial"/>
          <w:sz w:val="21"/>
          <w:szCs w:val="21"/>
        </w:rPr>
        <w:t xml:space="preserve"> </w:t>
      </w:r>
      <w:r w:rsidRPr="006A1835">
        <w:rPr>
          <w:rFonts w:ascii="Arial" w:hAnsi="Arial" w:cs="Arial"/>
          <w:sz w:val="21"/>
          <w:szCs w:val="21"/>
          <w:lang w:val="ru-RU"/>
        </w:rPr>
        <w:t>галузі</w:t>
      </w:r>
      <w:r w:rsidRPr="006A1835">
        <w:rPr>
          <w:rFonts w:ascii="Arial" w:hAnsi="Arial" w:cs="Arial"/>
          <w:sz w:val="21"/>
          <w:szCs w:val="21"/>
        </w:rPr>
        <w:t xml:space="preserve"> </w:t>
      </w:r>
      <w:r w:rsidRPr="006A1835">
        <w:rPr>
          <w:rFonts w:ascii="Arial" w:hAnsi="Arial" w:cs="Arial"/>
          <w:sz w:val="21"/>
          <w:szCs w:val="21"/>
          <w:lang w:val="ru-RU"/>
        </w:rPr>
        <w:t>будівництва</w:t>
      </w:r>
      <w:r w:rsidRPr="006A1835">
        <w:rPr>
          <w:rFonts w:ascii="Arial" w:hAnsi="Arial" w:cs="Arial"/>
          <w:sz w:val="21"/>
          <w:szCs w:val="21"/>
        </w:rPr>
        <w:t xml:space="preserve"> </w:t>
      </w:r>
      <w:r w:rsidRPr="006A1835">
        <w:rPr>
          <w:rFonts w:ascii="Arial" w:hAnsi="Arial" w:cs="Arial"/>
          <w:sz w:val="21"/>
          <w:szCs w:val="21"/>
          <w:lang w:val="ru-RU"/>
        </w:rPr>
        <w:t>щодо</w:t>
      </w:r>
      <w:r w:rsidRPr="006A1835">
        <w:rPr>
          <w:rFonts w:ascii="Arial" w:hAnsi="Arial" w:cs="Arial"/>
          <w:sz w:val="21"/>
          <w:szCs w:val="21"/>
        </w:rPr>
        <w:t xml:space="preserve"> </w:t>
      </w:r>
      <w:r w:rsidRPr="006A1835">
        <w:rPr>
          <w:rFonts w:ascii="Arial" w:hAnsi="Arial" w:cs="Arial"/>
          <w:sz w:val="21"/>
          <w:szCs w:val="21"/>
          <w:lang w:val="ru-RU"/>
        </w:rPr>
        <w:t>безпеки</w:t>
      </w:r>
      <w:r w:rsidRPr="006A1835">
        <w:rPr>
          <w:rFonts w:ascii="Arial" w:hAnsi="Arial" w:cs="Arial"/>
          <w:sz w:val="21"/>
          <w:szCs w:val="21"/>
        </w:rPr>
        <w:t xml:space="preserve"> </w:t>
      </w:r>
      <w:r w:rsidRPr="006A1835">
        <w:rPr>
          <w:rFonts w:ascii="Arial" w:hAnsi="Arial" w:cs="Arial"/>
          <w:sz w:val="21"/>
          <w:szCs w:val="21"/>
          <w:lang w:val="ru-RU"/>
        </w:rPr>
        <w:t>праці</w:t>
      </w:r>
      <w:r w:rsidRPr="006A1835">
        <w:rPr>
          <w:rFonts w:ascii="Arial" w:hAnsi="Arial" w:cs="Arial"/>
          <w:sz w:val="21"/>
          <w:szCs w:val="21"/>
        </w:rPr>
        <w:t xml:space="preserve">, </w:t>
      </w:r>
      <w:r w:rsidRPr="006A1835">
        <w:rPr>
          <w:rFonts w:ascii="Arial" w:hAnsi="Arial" w:cs="Arial"/>
          <w:sz w:val="21"/>
          <w:szCs w:val="21"/>
          <w:lang w:val="ru-RU"/>
        </w:rPr>
        <w:t>Директивами</w:t>
      </w:r>
      <w:r w:rsidR="00BE4C8D" w:rsidRPr="00BE4C8D">
        <w:rPr>
          <w:rFonts w:ascii="Arial" w:hAnsi="Arial" w:cs="Arial"/>
          <w:sz w:val="21"/>
          <w:szCs w:val="21"/>
        </w:rPr>
        <w:t xml:space="preserve"> </w:t>
      </w:r>
      <w:r w:rsidRPr="006A1835">
        <w:rPr>
          <w:rFonts w:ascii="Arial" w:hAnsi="Arial" w:cs="Arial"/>
          <w:sz w:val="21"/>
          <w:szCs w:val="21"/>
          <w:lang w:val="ru-RU"/>
        </w:rPr>
        <w:t>Євросоюзу</w:t>
      </w:r>
      <w:r w:rsidRPr="006A1835">
        <w:rPr>
          <w:rFonts w:ascii="Arial" w:hAnsi="Arial" w:cs="Arial"/>
          <w:sz w:val="21"/>
          <w:szCs w:val="21"/>
        </w:rPr>
        <w:t xml:space="preserve"> [</w:t>
      </w:r>
      <w:r w:rsidRPr="006A1835">
        <w:rPr>
          <w:rFonts w:ascii="Arial" w:hAnsi="Arial" w:cs="Arial"/>
          <w:sz w:val="21"/>
          <w:szCs w:val="21"/>
          <w:lang w:val="ru-RU"/>
        </w:rPr>
        <w:t>Р</w:t>
      </w:r>
      <w:r w:rsidRPr="006A1835">
        <w:rPr>
          <w:rFonts w:ascii="Arial" w:hAnsi="Arial" w:cs="Arial"/>
          <w:sz w:val="21"/>
          <w:szCs w:val="21"/>
        </w:rPr>
        <w:t>.2-</w:t>
      </w:r>
      <w:r w:rsidRPr="006A1835">
        <w:rPr>
          <w:rFonts w:ascii="Arial" w:hAnsi="Arial" w:cs="Arial"/>
          <w:sz w:val="21"/>
          <w:szCs w:val="21"/>
          <w:lang w:val="ru-RU"/>
        </w:rPr>
        <w:t>Р</w:t>
      </w:r>
      <w:r w:rsidRPr="006A1835">
        <w:rPr>
          <w:rFonts w:ascii="Arial" w:hAnsi="Arial" w:cs="Arial"/>
          <w:sz w:val="21"/>
          <w:szCs w:val="21"/>
        </w:rPr>
        <w:t xml:space="preserve">.9], </w:t>
      </w:r>
      <w:r w:rsidRPr="006A1835">
        <w:rPr>
          <w:rFonts w:ascii="Arial" w:hAnsi="Arial" w:cs="Arial"/>
          <w:sz w:val="21"/>
          <w:szCs w:val="21"/>
          <w:lang w:val="ru-RU"/>
        </w:rPr>
        <w:t>документами</w:t>
      </w:r>
      <w:r w:rsidRPr="006A1835">
        <w:rPr>
          <w:rFonts w:ascii="Arial" w:hAnsi="Arial" w:cs="Arial"/>
          <w:sz w:val="21"/>
          <w:szCs w:val="21"/>
        </w:rPr>
        <w:t xml:space="preserve"> </w:t>
      </w:r>
      <w:r w:rsidRPr="006A1835">
        <w:rPr>
          <w:rFonts w:ascii="Arial" w:hAnsi="Arial" w:cs="Arial"/>
          <w:sz w:val="21"/>
          <w:szCs w:val="21"/>
          <w:lang w:val="ru-RU"/>
        </w:rPr>
        <w:t>Міжнародної</w:t>
      </w:r>
      <w:r w:rsidRPr="006A1835">
        <w:rPr>
          <w:rFonts w:ascii="Arial" w:hAnsi="Arial" w:cs="Arial"/>
          <w:sz w:val="21"/>
          <w:szCs w:val="21"/>
        </w:rPr>
        <w:t xml:space="preserve"> </w:t>
      </w:r>
      <w:r w:rsidRPr="006A1835">
        <w:rPr>
          <w:rFonts w:ascii="Arial" w:hAnsi="Arial" w:cs="Arial"/>
          <w:sz w:val="21"/>
          <w:szCs w:val="21"/>
          <w:lang w:val="ru-RU"/>
        </w:rPr>
        <w:t>організації</w:t>
      </w:r>
      <w:r w:rsidRPr="006A1835">
        <w:rPr>
          <w:rFonts w:ascii="Arial" w:hAnsi="Arial" w:cs="Arial"/>
          <w:sz w:val="21"/>
          <w:szCs w:val="21"/>
        </w:rPr>
        <w:t xml:space="preserve"> </w:t>
      </w:r>
      <w:r w:rsidRPr="006A1835">
        <w:rPr>
          <w:rFonts w:ascii="Arial" w:hAnsi="Arial" w:cs="Arial"/>
          <w:sz w:val="21"/>
          <w:szCs w:val="21"/>
          <w:lang w:val="ru-RU"/>
        </w:rPr>
        <w:t>праці</w:t>
      </w:r>
      <w:r w:rsidRPr="006A1835">
        <w:rPr>
          <w:rFonts w:ascii="Arial" w:hAnsi="Arial" w:cs="Arial"/>
          <w:sz w:val="21"/>
          <w:szCs w:val="21"/>
        </w:rPr>
        <w:t xml:space="preserve"> [</w:t>
      </w:r>
      <w:r w:rsidRPr="006A1835">
        <w:rPr>
          <w:rFonts w:ascii="Arial" w:hAnsi="Arial" w:cs="Arial"/>
          <w:sz w:val="21"/>
          <w:szCs w:val="21"/>
          <w:lang w:val="ru-RU"/>
        </w:rPr>
        <w:t>Р</w:t>
      </w:r>
      <w:r w:rsidRPr="006A1835">
        <w:rPr>
          <w:rFonts w:ascii="Arial" w:hAnsi="Arial" w:cs="Arial"/>
          <w:sz w:val="21"/>
          <w:szCs w:val="21"/>
        </w:rPr>
        <w:t>.10-</w:t>
      </w:r>
      <w:r w:rsidRPr="006A1835">
        <w:rPr>
          <w:rFonts w:ascii="Arial" w:hAnsi="Arial" w:cs="Arial"/>
          <w:sz w:val="21"/>
          <w:szCs w:val="21"/>
          <w:lang w:val="ru-RU"/>
        </w:rPr>
        <w:t>Р</w:t>
      </w:r>
      <w:r w:rsidRPr="006A1835">
        <w:rPr>
          <w:rFonts w:ascii="Arial" w:hAnsi="Arial" w:cs="Arial"/>
          <w:sz w:val="21"/>
          <w:szCs w:val="21"/>
        </w:rPr>
        <w:t xml:space="preserve">.19] </w:t>
      </w:r>
      <w:r w:rsidRPr="006A1835">
        <w:rPr>
          <w:rFonts w:ascii="Arial" w:hAnsi="Arial" w:cs="Arial"/>
          <w:sz w:val="21"/>
          <w:szCs w:val="21"/>
          <w:lang w:val="ru-RU"/>
        </w:rPr>
        <w:t>стосовно</w:t>
      </w:r>
      <w:r w:rsidRPr="006A1835">
        <w:rPr>
          <w:rFonts w:ascii="Arial" w:hAnsi="Arial" w:cs="Arial"/>
          <w:sz w:val="21"/>
          <w:szCs w:val="21"/>
        </w:rPr>
        <w:t xml:space="preserve"> </w:t>
      </w:r>
      <w:r w:rsidRPr="006A1835">
        <w:rPr>
          <w:rFonts w:ascii="Arial" w:hAnsi="Arial" w:cs="Arial"/>
          <w:sz w:val="21"/>
          <w:szCs w:val="21"/>
          <w:lang w:val="ru-RU"/>
        </w:rPr>
        <w:t>захисту</w:t>
      </w:r>
      <w:r w:rsidRPr="006A1835">
        <w:rPr>
          <w:rFonts w:ascii="Arial" w:hAnsi="Arial" w:cs="Arial"/>
          <w:sz w:val="21"/>
          <w:szCs w:val="21"/>
        </w:rPr>
        <w:t xml:space="preserve"> </w:t>
      </w:r>
      <w:r w:rsidRPr="006A1835">
        <w:rPr>
          <w:rFonts w:ascii="Arial" w:hAnsi="Arial" w:cs="Arial"/>
          <w:sz w:val="21"/>
          <w:szCs w:val="21"/>
          <w:lang w:val="ru-RU"/>
        </w:rPr>
        <w:t>працівників</w:t>
      </w:r>
      <w:r w:rsidRPr="006A1835">
        <w:rPr>
          <w:rFonts w:ascii="Arial" w:hAnsi="Arial" w:cs="Arial"/>
          <w:sz w:val="21"/>
          <w:szCs w:val="21"/>
        </w:rPr>
        <w:t xml:space="preserve"> </w:t>
      </w:r>
      <w:r w:rsidRPr="006A1835">
        <w:rPr>
          <w:rFonts w:ascii="Arial" w:hAnsi="Arial" w:cs="Arial"/>
          <w:sz w:val="21"/>
          <w:szCs w:val="21"/>
          <w:lang w:val="ru-RU"/>
        </w:rPr>
        <w:t>від</w:t>
      </w:r>
      <w:r w:rsidRPr="006A1835">
        <w:rPr>
          <w:rFonts w:ascii="Arial" w:hAnsi="Arial" w:cs="Arial"/>
          <w:sz w:val="21"/>
          <w:szCs w:val="21"/>
        </w:rPr>
        <w:t xml:space="preserve"> </w:t>
      </w:r>
      <w:r w:rsidRPr="006A1835">
        <w:rPr>
          <w:rFonts w:ascii="Arial" w:hAnsi="Arial" w:cs="Arial"/>
          <w:sz w:val="21"/>
          <w:szCs w:val="21"/>
          <w:lang w:val="ru-RU"/>
        </w:rPr>
        <w:t>дії</w:t>
      </w:r>
      <w:r w:rsidRPr="006A1835">
        <w:rPr>
          <w:rFonts w:ascii="Arial" w:hAnsi="Arial" w:cs="Arial"/>
          <w:sz w:val="21"/>
          <w:szCs w:val="21"/>
        </w:rPr>
        <w:t xml:space="preserve"> </w:t>
      </w:r>
      <w:r w:rsidRPr="006A1835">
        <w:rPr>
          <w:rFonts w:ascii="Arial" w:hAnsi="Arial" w:cs="Arial"/>
          <w:sz w:val="21"/>
          <w:szCs w:val="21"/>
          <w:lang w:val="ru-RU"/>
        </w:rPr>
        <w:t>небезпечних</w:t>
      </w:r>
      <w:r w:rsidRPr="006A1835">
        <w:rPr>
          <w:rFonts w:ascii="Arial" w:hAnsi="Arial" w:cs="Arial"/>
          <w:sz w:val="21"/>
          <w:szCs w:val="21"/>
        </w:rPr>
        <w:t xml:space="preserve"> </w:t>
      </w:r>
      <w:r w:rsidRPr="006A1835">
        <w:rPr>
          <w:rFonts w:ascii="Arial" w:hAnsi="Arial" w:cs="Arial"/>
          <w:sz w:val="21"/>
          <w:szCs w:val="21"/>
          <w:lang w:val="ru-RU"/>
        </w:rPr>
        <w:t>і</w:t>
      </w:r>
      <w:r w:rsidRPr="006A1835">
        <w:rPr>
          <w:rFonts w:ascii="Arial" w:hAnsi="Arial" w:cs="Arial"/>
          <w:sz w:val="21"/>
          <w:szCs w:val="21"/>
        </w:rPr>
        <w:t xml:space="preserve"> </w:t>
      </w:r>
      <w:r w:rsidRPr="006A1835">
        <w:rPr>
          <w:rFonts w:ascii="Arial" w:hAnsi="Arial" w:cs="Arial"/>
          <w:sz w:val="21"/>
          <w:szCs w:val="21"/>
          <w:lang w:val="ru-RU"/>
        </w:rPr>
        <w:t>шкідливих</w:t>
      </w:r>
      <w:r w:rsidR="00BE4C8D" w:rsidRPr="00BE4C8D">
        <w:rPr>
          <w:rFonts w:ascii="Arial" w:hAnsi="Arial" w:cs="Arial"/>
          <w:sz w:val="21"/>
          <w:szCs w:val="21"/>
        </w:rPr>
        <w:t xml:space="preserve"> </w:t>
      </w:r>
      <w:r w:rsidRPr="006A1835">
        <w:rPr>
          <w:rFonts w:ascii="Arial" w:hAnsi="Arial" w:cs="Arial"/>
          <w:sz w:val="21"/>
          <w:szCs w:val="21"/>
          <w:lang w:val="ru-RU"/>
        </w:rPr>
        <w:t>факторів</w:t>
      </w:r>
      <w:r w:rsidRPr="006A1835">
        <w:rPr>
          <w:rFonts w:ascii="Arial" w:hAnsi="Arial" w:cs="Arial"/>
          <w:sz w:val="21"/>
          <w:szCs w:val="21"/>
        </w:rPr>
        <w:t>.</w:t>
      </w:r>
    </w:p>
    <w:p w14:paraId="7A296FF3" w14:textId="77777777" w:rsidR="00A21CA9" w:rsidRPr="006A1835" w:rsidRDefault="00BB307F" w:rsidP="00A43CCB">
      <w:pPr>
        <w:pStyle w:val="1"/>
        <w:numPr>
          <w:ilvl w:val="1"/>
          <w:numId w:val="74"/>
        </w:numPr>
        <w:tabs>
          <w:tab w:val="left" w:pos="1044"/>
        </w:tabs>
        <w:spacing w:before="80" w:after="80" w:line="300" w:lineRule="exact"/>
        <w:ind w:left="1043" w:hanging="210"/>
        <w:contextualSpacing/>
        <w:rPr>
          <w:rFonts w:ascii="Arial" w:hAnsi="Arial" w:cs="Arial"/>
          <w:sz w:val="21"/>
          <w:szCs w:val="21"/>
        </w:rPr>
      </w:pPr>
      <w:bookmarkStart w:id="7" w:name="4_ЗАГАЛЬНІ_ПОЛОЖЕННЯ"/>
      <w:bookmarkStart w:id="8" w:name="_bookmark3"/>
      <w:bookmarkEnd w:id="7"/>
      <w:bookmarkEnd w:id="8"/>
      <w:r w:rsidRPr="006A1835">
        <w:rPr>
          <w:rFonts w:ascii="Arial" w:hAnsi="Arial" w:cs="Arial"/>
          <w:sz w:val="21"/>
          <w:szCs w:val="21"/>
        </w:rPr>
        <w:t>ЗАГАЛЬНІ</w:t>
      </w:r>
      <w:r w:rsidR="00337B46">
        <w:rPr>
          <w:rFonts w:ascii="Arial" w:hAnsi="Arial" w:cs="Arial"/>
          <w:sz w:val="21"/>
          <w:szCs w:val="21"/>
          <w:lang w:val="uk-UA"/>
        </w:rPr>
        <w:t xml:space="preserve"> </w:t>
      </w:r>
      <w:r w:rsidRPr="006A1835">
        <w:rPr>
          <w:rFonts w:ascii="Arial" w:hAnsi="Arial" w:cs="Arial"/>
          <w:sz w:val="21"/>
          <w:szCs w:val="21"/>
        </w:rPr>
        <w:t>ПОЛОЖЕННЯ</w:t>
      </w:r>
    </w:p>
    <w:p w14:paraId="22B8B76A" w14:textId="0E03BE2D" w:rsidR="00A21CA9" w:rsidRPr="00A80ED1" w:rsidRDefault="00BB307F" w:rsidP="00A80ED1">
      <w:pPr>
        <w:pStyle w:val="a5"/>
        <w:numPr>
          <w:ilvl w:val="1"/>
          <w:numId w:val="79"/>
        </w:numPr>
        <w:tabs>
          <w:tab w:val="left" w:pos="1253"/>
        </w:tabs>
        <w:spacing w:line="300" w:lineRule="exact"/>
        <w:ind w:left="284" w:right="111" w:firstLine="567"/>
        <w:contextualSpacing/>
        <w:rPr>
          <w:rFonts w:ascii="Arial" w:hAnsi="Arial" w:cs="Arial"/>
          <w:sz w:val="21"/>
          <w:szCs w:val="21"/>
        </w:rPr>
      </w:pPr>
      <w:r w:rsidRPr="00A80ED1">
        <w:rPr>
          <w:rFonts w:ascii="Arial" w:hAnsi="Arial" w:cs="Arial"/>
          <w:sz w:val="21"/>
          <w:szCs w:val="21"/>
        </w:rPr>
        <w:t>Ці</w:t>
      </w:r>
      <w:r w:rsidR="00BE4C8D" w:rsidRPr="00A80ED1">
        <w:rPr>
          <w:rFonts w:ascii="Arial" w:hAnsi="Arial" w:cs="Arial"/>
          <w:sz w:val="21"/>
          <w:szCs w:val="21"/>
          <w:lang w:val="uk-UA"/>
        </w:rPr>
        <w:t xml:space="preserve"> </w:t>
      </w:r>
      <w:r w:rsidRPr="00A80ED1">
        <w:rPr>
          <w:rFonts w:ascii="Arial" w:hAnsi="Arial" w:cs="Arial"/>
          <w:sz w:val="21"/>
          <w:szCs w:val="21"/>
        </w:rPr>
        <w:t>Норми</w:t>
      </w:r>
      <w:r w:rsidR="00BE4C8D" w:rsidRPr="00A80ED1">
        <w:rPr>
          <w:rFonts w:ascii="Arial" w:hAnsi="Arial" w:cs="Arial"/>
          <w:sz w:val="21"/>
          <w:szCs w:val="21"/>
          <w:lang w:val="uk-UA"/>
        </w:rPr>
        <w:t xml:space="preserve"> </w:t>
      </w:r>
      <w:r w:rsidRPr="00A80ED1">
        <w:rPr>
          <w:rFonts w:ascii="Arial" w:hAnsi="Arial" w:cs="Arial"/>
          <w:sz w:val="21"/>
          <w:szCs w:val="21"/>
        </w:rPr>
        <w:t>містять</w:t>
      </w:r>
      <w:r w:rsidR="00BE4C8D" w:rsidRPr="00A80ED1">
        <w:rPr>
          <w:rFonts w:ascii="Arial" w:hAnsi="Arial" w:cs="Arial"/>
          <w:sz w:val="21"/>
          <w:szCs w:val="21"/>
          <w:lang w:val="uk-UA"/>
        </w:rPr>
        <w:t xml:space="preserve"> </w:t>
      </w:r>
      <w:r w:rsidRPr="00A80ED1">
        <w:rPr>
          <w:rFonts w:ascii="Arial" w:hAnsi="Arial" w:cs="Arial"/>
          <w:sz w:val="21"/>
          <w:szCs w:val="21"/>
        </w:rPr>
        <w:t>вимоги</w:t>
      </w:r>
      <w:r w:rsidR="00BE4C8D" w:rsidRPr="00A80ED1">
        <w:rPr>
          <w:rFonts w:ascii="Arial" w:hAnsi="Arial" w:cs="Arial"/>
          <w:sz w:val="21"/>
          <w:szCs w:val="21"/>
          <w:lang w:val="uk-UA"/>
        </w:rPr>
        <w:t xml:space="preserve"> </w:t>
      </w:r>
      <w:r w:rsidRPr="00A80ED1">
        <w:rPr>
          <w:rFonts w:ascii="Arial" w:hAnsi="Arial" w:cs="Arial"/>
          <w:sz w:val="21"/>
          <w:szCs w:val="21"/>
        </w:rPr>
        <w:t>з</w:t>
      </w:r>
      <w:r w:rsidR="00BE4C8D" w:rsidRPr="00A80ED1">
        <w:rPr>
          <w:rFonts w:ascii="Arial" w:hAnsi="Arial" w:cs="Arial"/>
          <w:sz w:val="21"/>
          <w:szCs w:val="21"/>
          <w:lang w:val="uk-UA"/>
        </w:rPr>
        <w:t xml:space="preserve"> </w:t>
      </w:r>
      <w:r w:rsidRPr="00A80ED1">
        <w:rPr>
          <w:rFonts w:ascii="Arial" w:hAnsi="Arial" w:cs="Arial"/>
          <w:sz w:val="21"/>
          <w:szCs w:val="21"/>
        </w:rPr>
        <w:t>безпеки</w:t>
      </w:r>
      <w:r w:rsidR="00BE4C8D" w:rsidRPr="00A80ED1">
        <w:rPr>
          <w:rFonts w:ascii="Arial" w:hAnsi="Arial" w:cs="Arial"/>
          <w:sz w:val="21"/>
          <w:szCs w:val="21"/>
          <w:lang w:val="uk-UA"/>
        </w:rPr>
        <w:t xml:space="preserve"> </w:t>
      </w:r>
      <w:r w:rsidRPr="00A80ED1">
        <w:rPr>
          <w:rFonts w:ascii="Arial" w:hAnsi="Arial" w:cs="Arial"/>
          <w:sz w:val="21"/>
          <w:szCs w:val="21"/>
        </w:rPr>
        <w:t>праці</w:t>
      </w:r>
      <w:r w:rsidR="00BE4C8D" w:rsidRPr="00A80ED1">
        <w:rPr>
          <w:rFonts w:ascii="Arial" w:hAnsi="Arial" w:cs="Arial"/>
          <w:sz w:val="21"/>
          <w:szCs w:val="21"/>
          <w:lang w:val="uk-UA"/>
        </w:rPr>
        <w:t xml:space="preserve"> </w:t>
      </w:r>
      <w:r w:rsidRPr="00A80ED1">
        <w:rPr>
          <w:rFonts w:ascii="Arial" w:hAnsi="Arial" w:cs="Arial"/>
          <w:sz w:val="21"/>
          <w:szCs w:val="21"/>
        </w:rPr>
        <w:t>та</w:t>
      </w:r>
      <w:r w:rsidR="00BE4C8D" w:rsidRPr="00A80ED1">
        <w:rPr>
          <w:rFonts w:ascii="Arial" w:hAnsi="Arial" w:cs="Arial"/>
          <w:sz w:val="21"/>
          <w:szCs w:val="21"/>
          <w:lang w:val="uk-UA"/>
        </w:rPr>
        <w:t xml:space="preserve"> </w:t>
      </w:r>
      <w:r w:rsidRPr="00A80ED1">
        <w:rPr>
          <w:rFonts w:ascii="Arial" w:hAnsi="Arial" w:cs="Arial"/>
          <w:sz w:val="21"/>
          <w:szCs w:val="21"/>
        </w:rPr>
        <w:t>виробничого</w:t>
      </w:r>
      <w:r w:rsidR="00BE4C8D" w:rsidRPr="00A80ED1">
        <w:rPr>
          <w:rFonts w:ascii="Arial" w:hAnsi="Arial" w:cs="Arial"/>
          <w:sz w:val="21"/>
          <w:szCs w:val="21"/>
          <w:lang w:val="uk-UA"/>
        </w:rPr>
        <w:t xml:space="preserve"> </w:t>
      </w:r>
      <w:r w:rsidRPr="00A80ED1">
        <w:rPr>
          <w:rFonts w:ascii="Arial" w:hAnsi="Arial" w:cs="Arial"/>
          <w:sz w:val="21"/>
          <w:szCs w:val="21"/>
        </w:rPr>
        <w:t>середовища</w:t>
      </w:r>
      <w:r w:rsidR="00BE4C8D" w:rsidRPr="00A80ED1">
        <w:rPr>
          <w:rFonts w:ascii="Arial" w:hAnsi="Arial" w:cs="Arial"/>
          <w:sz w:val="21"/>
          <w:szCs w:val="21"/>
          <w:lang w:val="uk-UA"/>
        </w:rPr>
        <w:t xml:space="preserve"> </w:t>
      </w:r>
      <w:r w:rsidRPr="00A80ED1">
        <w:rPr>
          <w:rFonts w:ascii="Arial" w:hAnsi="Arial" w:cs="Arial"/>
          <w:sz w:val="21"/>
          <w:szCs w:val="21"/>
        </w:rPr>
        <w:t>у сфері будівництва, охорони довкілля під час виконання будівельно-монтажних робіт.</w:t>
      </w:r>
    </w:p>
    <w:p w14:paraId="236113FC" w14:textId="1D326735" w:rsidR="00A21CA9" w:rsidRPr="00A80ED1" w:rsidRDefault="00BB307F" w:rsidP="00A80ED1">
      <w:pPr>
        <w:pStyle w:val="a5"/>
        <w:numPr>
          <w:ilvl w:val="1"/>
          <w:numId w:val="79"/>
        </w:numPr>
        <w:tabs>
          <w:tab w:val="left" w:pos="1253"/>
        </w:tabs>
        <w:spacing w:line="300" w:lineRule="exact"/>
        <w:ind w:left="284" w:right="111" w:firstLine="567"/>
        <w:contextualSpacing/>
        <w:rPr>
          <w:rFonts w:ascii="Arial" w:hAnsi="Arial" w:cs="Arial"/>
          <w:sz w:val="21"/>
          <w:szCs w:val="21"/>
          <w:lang w:val="ru-RU"/>
        </w:rPr>
      </w:pPr>
      <w:r w:rsidRPr="00A80ED1">
        <w:rPr>
          <w:rFonts w:ascii="Arial" w:hAnsi="Arial" w:cs="Arial"/>
          <w:sz w:val="21"/>
          <w:szCs w:val="21"/>
        </w:rPr>
        <w:t xml:space="preserve">Під час зведення будівельних об'єктів повинні бути вжиті заходи для запобігання впливу на працівників та населення, яке перебуває на прилеглій до </w:t>
      </w:r>
      <w:r w:rsidR="006B7DB1" w:rsidRPr="00A80ED1">
        <w:rPr>
          <w:rFonts w:ascii="Arial" w:hAnsi="Arial" w:cs="Arial"/>
          <w:sz w:val="21"/>
          <w:szCs w:val="21"/>
        </w:rPr>
        <w:t>будівельного об'єкта території,</w:t>
      </w:r>
      <w:r w:rsidR="006D6650" w:rsidRPr="00A80ED1">
        <w:rPr>
          <w:rFonts w:ascii="Arial" w:hAnsi="Arial" w:cs="Arial"/>
          <w:sz w:val="21"/>
          <w:szCs w:val="21"/>
        </w:rPr>
        <w:t xml:space="preserve"> </w:t>
      </w:r>
      <w:r w:rsidR="006B7DB1" w:rsidRPr="00A80ED1">
        <w:rPr>
          <w:rFonts w:ascii="Arial" w:hAnsi="Arial" w:cs="Arial"/>
          <w:sz w:val="21"/>
          <w:szCs w:val="21"/>
        </w:rPr>
        <w:t>небезпечних</w:t>
      </w:r>
      <w:r w:rsidR="006B7DB1" w:rsidRPr="00A80ED1">
        <w:rPr>
          <w:rFonts w:ascii="Arial" w:hAnsi="Arial" w:cs="Arial"/>
          <w:sz w:val="21"/>
          <w:szCs w:val="21"/>
          <w:lang w:val="uk-UA"/>
        </w:rPr>
        <w:t xml:space="preserve"> </w:t>
      </w:r>
      <w:r w:rsidR="006B7DB1" w:rsidRPr="00A80ED1">
        <w:rPr>
          <w:rFonts w:ascii="Arial" w:hAnsi="Arial" w:cs="Arial"/>
          <w:sz w:val="21"/>
          <w:szCs w:val="21"/>
        </w:rPr>
        <w:t>і</w:t>
      </w:r>
      <w:r w:rsidR="006B7DB1" w:rsidRPr="00A80ED1">
        <w:rPr>
          <w:rFonts w:ascii="Arial" w:hAnsi="Arial" w:cs="Arial"/>
          <w:sz w:val="21"/>
          <w:szCs w:val="21"/>
          <w:lang w:val="uk-UA"/>
        </w:rPr>
        <w:t xml:space="preserve"> </w:t>
      </w:r>
      <w:r w:rsidR="006B7DB1" w:rsidRPr="00A80ED1">
        <w:rPr>
          <w:rFonts w:ascii="Arial" w:hAnsi="Arial" w:cs="Arial"/>
          <w:sz w:val="21"/>
          <w:szCs w:val="21"/>
        </w:rPr>
        <w:t>шкідливих</w:t>
      </w:r>
      <w:r w:rsidR="006B7DB1" w:rsidRPr="00A80ED1">
        <w:rPr>
          <w:rFonts w:ascii="Arial" w:hAnsi="Arial" w:cs="Arial"/>
          <w:sz w:val="21"/>
          <w:szCs w:val="21"/>
          <w:lang w:val="uk-UA"/>
        </w:rPr>
        <w:t xml:space="preserve"> </w:t>
      </w:r>
      <w:r w:rsidR="006B7DB1" w:rsidRPr="00A80ED1">
        <w:rPr>
          <w:rFonts w:ascii="Arial" w:hAnsi="Arial" w:cs="Arial"/>
          <w:sz w:val="21"/>
          <w:szCs w:val="21"/>
        </w:rPr>
        <w:t>виробничих</w:t>
      </w:r>
      <w:r w:rsidR="006B7DB1" w:rsidRPr="00A80ED1">
        <w:rPr>
          <w:rFonts w:ascii="Arial" w:hAnsi="Arial" w:cs="Arial"/>
          <w:sz w:val="21"/>
          <w:szCs w:val="21"/>
          <w:lang w:val="uk-UA"/>
        </w:rPr>
        <w:t xml:space="preserve"> </w:t>
      </w:r>
      <w:r w:rsidRPr="00A80ED1">
        <w:rPr>
          <w:rFonts w:ascii="Arial" w:hAnsi="Arial" w:cs="Arial"/>
          <w:sz w:val="21"/>
          <w:szCs w:val="21"/>
        </w:rPr>
        <w:t xml:space="preserve">факторів. </w:t>
      </w:r>
      <w:r w:rsidRPr="00A80ED1">
        <w:rPr>
          <w:rFonts w:ascii="Arial" w:hAnsi="Arial" w:cs="Arial"/>
          <w:sz w:val="21"/>
          <w:szCs w:val="21"/>
          <w:lang w:val="ru-RU"/>
        </w:rPr>
        <w:t>За</w:t>
      </w:r>
      <w:r w:rsidR="006B7DB1" w:rsidRPr="00A80ED1">
        <w:rPr>
          <w:rFonts w:ascii="Arial" w:hAnsi="Arial" w:cs="Arial"/>
          <w:sz w:val="21"/>
          <w:szCs w:val="21"/>
          <w:lang w:val="ru-RU"/>
        </w:rPr>
        <w:t xml:space="preserve"> </w:t>
      </w:r>
      <w:r w:rsidRPr="00A80ED1">
        <w:rPr>
          <w:rFonts w:ascii="Arial" w:hAnsi="Arial" w:cs="Arial"/>
          <w:sz w:val="21"/>
          <w:szCs w:val="21"/>
          <w:lang w:val="ru-RU"/>
        </w:rPr>
        <w:t>можливості</w:t>
      </w:r>
      <w:r w:rsidR="006B7DB1" w:rsidRPr="00A80ED1">
        <w:rPr>
          <w:rFonts w:ascii="Arial" w:hAnsi="Arial" w:cs="Arial"/>
          <w:sz w:val="21"/>
          <w:szCs w:val="21"/>
          <w:lang w:val="ru-RU"/>
        </w:rPr>
        <w:t xml:space="preserve"> </w:t>
      </w:r>
      <w:r w:rsidRPr="00A80ED1">
        <w:rPr>
          <w:rFonts w:ascii="Arial" w:hAnsi="Arial" w:cs="Arial"/>
          <w:sz w:val="21"/>
          <w:szCs w:val="21"/>
          <w:lang w:val="ru-RU"/>
        </w:rPr>
        <w:t>впливу</w:t>
      </w:r>
      <w:r w:rsidR="006B7DB1" w:rsidRPr="00A80ED1">
        <w:rPr>
          <w:rFonts w:ascii="Arial" w:hAnsi="Arial" w:cs="Arial"/>
          <w:sz w:val="21"/>
          <w:szCs w:val="21"/>
          <w:lang w:val="ru-RU"/>
        </w:rPr>
        <w:t xml:space="preserve"> </w:t>
      </w:r>
      <w:r w:rsidRPr="00A80ED1">
        <w:rPr>
          <w:rFonts w:ascii="Arial" w:hAnsi="Arial" w:cs="Arial"/>
          <w:sz w:val="21"/>
          <w:szCs w:val="21"/>
          <w:lang w:val="ru-RU"/>
        </w:rPr>
        <w:t>таких</w:t>
      </w:r>
      <w:r w:rsidR="006B7DB1" w:rsidRPr="00A80ED1">
        <w:rPr>
          <w:rFonts w:ascii="Arial" w:hAnsi="Arial" w:cs="Arial"/>
          <w:sz w:val="21"/>
          <w:szCs w:val="21"/>
          <w:lang w:val="ru-RU"/>
        </w:rPr>
        <w:t xml:space="preserve"> </w:t>
      </w:r>
      <w:r w:rsidRPr="00A80ED1">
        <w:rPr>
          <w:rFonts w:ascii="Arial" w:hAnsi="Arial" w:cs="Arial"/>
          <w:sz w:val="21"/>
          <w:szCs w:val="21"/>
          <w:lang w:val="ru-RU"/>
        </w:rPr>
        <w:t>факторів</w:t>
      </w:r>
      <w:r w:rsidR="006B7DB1" w:rsidRPr="00A80ED1">
        <w:rPr>
          <w:rFonts w:ascii="Arial" w:hAnsi="Arial" w:cs="Arial"/>
          <w:sz w:val="21"/>
          <w:szCs w:val="21"/>
          <w:lang w:val="ru-RU"/>
        </w:rPr>
        <w:t xml:space="preserve"> </w:t>
      </w:r>
      <w:r w:rsidRPr="00A80ED1">
        <w:rPr>
          <w:rFonts w:ascii="Arial" w:hAnsi="Arial" w:cs="Arial"/>
          <w:sz w:val="21"/>
          <w:szCs w:val="21"/>
          <w:lang w:val="ru-RU"/>
        </w:rPr>
        <w:t>необхідно</w:t>
      </w:r>
      <w:r w:rsidR="006B7DB1" w:rsidRPr="00A80ED1">
        <w:rPr>
          <w:rFonts w:ascii="Arial" w:hAnsi="Arial" w:cs="Arial"/>
          <w:sz w:val="21"/>
          <w:szCs w:val="21"/>
          <w:lang w:val="ru-RU"/>
        </w:rPr>
        <w:t xml:space="preserve"> </w:t>
      </w:r>
      <w:r w:rsidRPr="00A80ED1">
        <w:rPr>
          <w:rFonts w:ascii="Arial" w:hAnsi="Arial" w:cs="Arial"/>
          <w:sz w:val="21"/>
          <w:szCs w:val="21"/>
          <w:lang w:val="ru-RU"/>
        </w:rPr>
        <w:t>розробити</w:t>
      </w:r>
      <w:r w:rsidR="006B7DB1" w:rsidRPr="00A80ED1">
        <w:rPr>
          <w:rFonts w:ascii="Arial" w:hAnsi="Arial" w:cs="Arial"/>
          <w:sz w:val="21"/>
          <w:szCs w:val="21"/>
          <w:lang w:val="ru-RU"/>
        </w:rPr>
        <w:t xml:space="preserve"> </w:t>
      </w:r>
      <w:r w:rsidRPr="00A80ED1">
        <w:rPr>
          <w:rFonts w:ascii="Arial" w:hAnsi="Arial" w:cs="Arial"/>
          <w:sz w:val="21"/>
          <w:szCs w:val="21"/>
          <w:lang w:val="ru-RU"/>
        </w:rPr>
        <w:t>та</w:t>
      </w:r>
      <w:r w:rsidR="006B7DB1" w:rsidRPr="00A80ED1">
        <w:rPr>
          <w:rFonts w:ascii="Arial" w:hAnsi="Arial" w:cs="Arial"/>
          <w:sz w:val="21"/>
          <w:szCs w:val="21"/>
          <w:lang w:val="ru-RU"/>
        </w:rPr>
        <w:t xml:space="preserve"> </w:t>
      </w:r>
      <w:r w:rsidRPr="00A80ED1">
        <w:rPr>
          <w:rFonts w:ascii="Arial" w:hAnsi="Arial" w:cs="Arial"/>
          <w:sz w:val="21"/>
          <w:szCs w:val="21"/>
          <w:lang w:val="ru-RU"/>
        </w:rPr>
        <w:t>реалі</w:t>
      </w:r>
      <w:hyperlink r:id="rId16">
        <w:r w:rsidRPr="00A80ED1">
          <w:rPr>
            <w:rFonts w:ascii="Arial" w:hAnsi="Arial" w:cs="Arial"/>
            <w:sz w:val="21"/>
            <w:szCs w:val="21"/>
            <w:lang w:val="ru-RU"/>
          </w:rPr>
          <w:t>з</w:t>
        </w:r>
      </w:hyperlink>
      <w:r w:rsidRPr="00A80ED1">
        <w:rPr>
          <w:rFonts w:ascii="Arial" w:hAnsi="Arial" w:cs="Arial"/>
          <w:sz w:val="21"/>
          <w:szCs w:val="21"/>
          <w:lang w:val="ru-RU"/>
        </w:rPr>
        <w:t>увати</w:t>
      </w:r>
      <w:r w:rsidR="00BE4C8D" w:rsidRPr="00A80ED1">
        <w:rPr>
          <w:rFonts w:ascii="Arial" w:hAnsi="Arial" w:cs="Arial"/>
          <w:sz w:val="21"/>
          <w:szCs w:val="21"/>
          <w:lang w:val="ru-RU"/>
        </w:rPr>
        <w:t xml:space="preserve"> </w:t>
      </w:r>
      <w:r w:rsidRPr="00A80ED1">
        <w:rPr>
          <w:rFonts w:ascii="Arial" w:hAnsi="Arial" w:cs="Arial"/>
          <w:sz w:val="21"/>
          <w:szCs w:val="21"/>
          <w:lang w:val="ru-RU"/>
        </w:rPr>
        <w:t>заходи відповідно до вимог цих Норм, інших нормативних документів, нормативно- правових</w:t>
      </w:r>
      <w:r w:rsidR="006D6650" w:rsidRPr="00A80ED1">
        <w:rPr>
          <w:rFonts w:ascii="Arial" w:hAnsi="Arial" w:cs="Arial"/>
          <w:sz w:val="21"/>
          <w:szCs w:val="21"/>
          <w:lang w:val="ru-RU"/>
        </w:rPr>
        <w:t xml:space="preserve"> </w:t>
      </w:r>
      <w:r w:rsidRPr="00A80ED1">
        <w:rPr>
          <w:rFonts w:ascii="Arial" w:hAnsi="Arial" w:cs="Arial"/>
          <w:sz w:val="21"/>
          <w:szCs w:val="21"/>
          <w:lang w:val="ru-RU"/>
        </w:rPr>
        <w:t>актів.</w:t>
      </w:r>
    </w:p>
    <w:p w14:paraId="5E48600B" w14:textId="6D542385" w:rsidR="00A21CA9" w:rsidRPr="006A1835" w:rsidRDefault="00BB307F" w:rsidP="00BE4C8D">
      <w:pPr>
        <w:pStyle w:val="a3"/>
        <w:spacing w:before="0" w:line="300" w:lineRule="exact"/>
        <w:ind w:right="110"/>
        <w:rPr>
          <w:rFonts w:ascii="Arial" w:hAnsi="Arial" w:cs="Arial"/>
          <w:sz w:val="21"/>
          <w:szCs w:val="21"/>
          <w:lang w:val="ru-RU"/>
        </w:rPr>
      </w:pPr>
      <w:r w:rsidRPr="006A1835">
        <w:rPr>
          <w:rFonts w:ascii="Arial" w:hAnsi="Arial" w:cs="Arial"/>
          <w:sz w:val="21"/>
          <w:szCs w:val="21"/>
          <w:lang w:val="ru-RU"/>
        </w:rPr>
        <w:t>Вимоги до заходів із забезпечення безпеки праці необхідно зазначити у проектно-технологічній документації – проектах організації будівництва –ПОБ, проектах виконання робіт – ПВР (додаток</w:t>
      </w:r>
      <w:r w:rsidR="006D6650">
        <w:rPr>
          <w:rFonts w:ascii="Arial" w:hAnsi="Arial" w:cs="Arial"/>
          <w:sz w:val="21"/>
          <w:szCs w:val="21"/>
          <w:lang w:val="ru-RU"/>
        </w:rPr>
        <w:t xml:space="preserve"> </w:t>
      </w:r>
      <w:r w:rsidRPr="006A1835">
        <w:rPr>
          <w:rFonts w:ascii="Arial" w:hAnsi="Arial" w:cs="Arial"/>
          <w:sz w:val="21"/>
          <w:szCs w:val="21"/>
          <w:lang w:val="ru-RU"/>
        </w:rPr>
        <w:t>В).</w:t>
      </w:r>
    </w:p>
    <w:p w14:paraId="19997A5D" w14:textId="77777777" w:rsidR="00A21CA9" w:rsidRPr="006A1835" w:rsidRDefault="00BB307F" w:rsidP="00BE4C8D">
      <w:pPr>
        <w:pStyle w:val="a3"/>
        <w:spacing w:before="0" w:line="300" w:lineRule="exact"/>
        <w:ind w:left="832" w:firstLine="0"/>
        <w:jc w:val="left"/>
        <w:rPr>
          <w:rFonts w:ascii="Arial" w:hAnsi="Arial" w:cs="Arial"/>
          <w:sz w:val="21"/>
          <w:szCs w:val="21"/>
          <w:lang w:val="ru-RU"/>
        </w:rPr>
      </w:pPr>
      <w:r w:rsidRPr="006A1835">
        <w:rPr>
          <w:rFonts w:ascii="Arial" w:hAnsi="Arial" w:cs="Arial"/>
          <w:sz w:val="21"/>
          <w:szCs w:val="21"/>
          <w:lang w:val="ru-RU"/>
        </w:rPr>
        <w:t>Виконання будівельно-монтажних робіт без ПВР забороняється.</w:t>
      </w:r>
    </w:p>
    <w:p w14:paraId="2FF7F8A2" w14:textId="57931E34" w:rsidR="00A21CA9" w:rsidRPr="00A80ED1" w:rsidRDefault="00BB307F" w:rsidP="00A80ED1">
      <w:pPr>
        <w:pStyle w:val="a5"/>
        <w:numPr>
          <w:ilvl w:val="1"/>
          <w:numId w:val="79"/>
        </w:numPr>
        <w:tabs>
          <w:tab w:val="left" w:pos="1276"/>
          <w:tab w:val="left" w:pos="3086"/>
          <w:tab w:val="left" w:pos="3412"/>
          <w:tab w:val="left" w:pos="4927"/>
          <w:tab w:val="left" w:pos="7934"/>
          <w:tab w:val="left" w:pos="8807"/>
        </w:tabs>
        <w:spacing w:line="300" w:lineRule="exact"/>
        <w:ind w:right="111" w:hanging="1590"/>
        <w:rPr>
          <w:rFonts w:ascii="Arial" w:hAnsi="Arial" w:cs="Arial"/>
          <w:sz w:val="21"/>
          <w:szCs w:val="21"/>
          <w:lang w:val="ru-RU"/>
        </w:rPr>
      </w:pPr>
      <w:r w:rsidRPr="00A80ED1">
        <w:rPr>
          <w:rFonts w:ascii="Arial" w:hAnsi="Arial" w:cs="Arial"/>
          <w:sz w:val="21"/>
          <w:szCs w:val="21"/>
          <w:lang w:val="ru-RU"/>
        </w:rPr>
        <w:t>Організаціяі</w:t>
      </w:r>
      <w:r w:rsidR="006B7DB1" w:rsidRPr="00A80ED1">
        <w:rPr>
          <w:rFonts w:ascii="Arial" w:hAnsi="Arial" w:cs="Arial"/>
          <w:sz w:val="21"/>
          <w:szCs w:val="21"/>
          <w:lang w:val="ru-RU"/>
        </w:rPr>
        <w:t xml:space="preserve"> </w:t>
      </w:r>
      <w:r w:rsidRPr="00A80ED1">
        <w:rPr>
          <w:rFonts w:ascii="Arial" w:hAnsi="Arial" w:cs="Arial"/>
          <w:sz w:val="21"/>
          <w:szCs w:val="21"/>
          <w:lang w:val="ru-RU"/>
        </w:rPr>
        <w:t>виконання</w:t>
      </w:r>
      <w:r w:rsidR="006B7DB1" w:rsidRPr="00A80ED1">
        <w:rPr>
          <w:rFonts w:ascii="Arial" w:hAnsi="Arial" w:cs="Arial"/>
          <w:sz w:val="21"/>
          <w:szCs w:val="21"/>
          <w:lang w:val="ru-RU"/>
        </w:rPr>
        <w:t xml:space="preserve"> </w:t>
      </w:r>
      <w:r w:rsidRPr="00A80ED1">
        <w:rPr>
          <w:rFonts w:ascii="Arial" w:hAnsi="Arial" w:cs="Arial"/>
          <w:sz w:val="21"/>
          <w:szCs w:val="21"/>
          <w:lang w:val="ru-RU"/>
        </w:rPr>
        <w:t>будівельно-монтажних</w:t>
      </w:r>
      <w:r w:rsidR="006B7DB1" w:rsidRPr="00A80ED1">
        <w:rPr>
          <w:rFonts w:ascii="Arial" w:hAnsi="Arial" w:cs="Arial"/>
          <w:sz w:val="21"/>
          <w:szCs w:val="21"/>
          <w:lang w:val="ru-RU"/>
        </w:rPr>
        <w:t xml:space="preserve"> </w:t>
      </w:r>
      <w:r w:rsidRPr="00A80ED1">
        <w:rPr>
          <w:rFonts w:ascii="Arial" w:hAnsi="Arial" w:cs="Arial"/>
          <w:sz w:val="21"/>
          <w:szCs w:val="21"/>
          <w:lang w:val="ru-RU"/>
        </w:rPr>
        <w:t>робіт</w:t>
      </w:r>
      <w:r w:rsidR="006B7DB1" w:rsidRPr="00A80ED1">
        <w:rPr>
          <w:rFonts w:ascii="Arial" w:hAnsi="Arial" w:cs="Arial"/>
          <w:sz w:val="21"/>
          <w:szCs w:val="21"/>
          <w:lang w:val="ru-RU"/>
        </w:rPr>
        <w:t xml:space="preserve"> </w:t>
      </w:r>
      <w:r w:rsidRPr="00A80ED1">
        <w:rPr>
          <w:rFonts w:ascii="Arial" w:hAnsi="Arial" w:cs="Arial"/>
          <w:spacing w:val="-1"/>
          <w:sz w:val="21"/>
          <w:szCs w:val="21"/>
          <w:lang w:val="ru-RU"/>
        </w:rPr>
        <w:t xml:space="preserve">повинні </w:t>
      </w:r>
      <w:r w:rsidRPr="00A80ED1">
        <w:rPr>
          <w:rFonts w:ascii="Arial" w:hAnsi="Arial" w:cs="Arial"/>
          <w:sz w:val="21"/>
          <w:szCs w:val="21"/>
          <w:lang w:val="ru-RU"/>
        </w:rPr>
        <w:t>відповідати</w:t>
      </w:r>
      <w:r w:rsidR="006B7DB1" w:rsidRPr="00A80ED1">
        <w:rPr>
          <w:rFonts w:ascii="Arial" w:hAnsi="Arial" w:cs="Arial"/>
          <w:sz w:val="21"/>
          <w:szCs w:val="21"/>
          <w:lang w:val="ru-RU"/>
        </w:rPr>
        <w:t xml:space="preserve"> </w:t>
      </w:r>
      <w:r w:rsidRPr="00A80ED1">
        <w:rPr>
          <w:rFonts w:ascii="Arial" w:hAnsi="Arial" w:cs="Arial"/>
          <w:sz w:val="21"/>
          <w:szCs w:val="21"/>
          <w:lang w:val="ru-RU"/>
        </w:rPr>
        <w:t>вимогам:</w:t>
      </w:r>
    </w:p>
    <w:p w14:paraId="570A3731" w14:textId="77777777" w:rsidR="00A21CA9" w:rsidRPr="006A1835" w:rsidRDefault="00BB307F" w:rsidP="00BE4C8D">
      <w:pPr>
        <w:pStyle w:val="a5"/>
        <w:numPr>
          <w:ilvl w:val="0"/>
          <w:numId w:val="72"/>
        </w:numPr>
        <w:tabs>
          <w:tab w:val="left" w:pos="992"/>
        </w:tabs>
        <w:spacing w:before="0" w:line="300" w:lineRule="exact"/>
        <w:ind w:firstLine="720"/>
        <w:jc w:val="left"/>
        <w:rPr>
          <w:rFonts w:ascii="Arial" w:hAnsi="Arial" w:cs="Arial"/>
          <w:sz w:val="21"/>
          <w:szCs w:val="21"/>
          <w:lang w:val="ru-RU"/>
        </w:rPr>
      </w:pPr>
      <w:r w:rsidRPr="006A1835">
        <w:rPr>
          <w:rFonts w:ascii="Arial" w:hAnsi="Arial" w:cs="Arial"/>
          <w:sz w:val="21"/>
          <w:szCs w:val="21"/>
          <w:lang w:val="ru-RU"/>
        </w:rPr>
        <w:t>законодавства України про охорону праці (далі –законодавство);</w:t>
      </w:r>
    </w:p>
    <w:p w14:paraId="3DF4328F" w14:textId="77777777" w:rsidR="00A21CA9" w:rsidRPr="006A1835" w:rsidRDefault="00BB307F" w:rsidP="00BE4C8D">
      <w:pPr>
        <w:pStyle w:val="a5"/>
        <w:numPr>
          <w:ilvl w:val="0"/>
          <w:numId w:val="72"/>
        </w:numPr>
        <w:tabs>
          <w:tab w:val="left" w:pos="992"/>
        </w:tabs>
        <w:spacing w:before="0" w:line="300" w:lineRule="exact"/>
        <w:ind w:left="991"/>
        <w:jc w:val="left"/>
        <w:rPr>
          <w:rFonts w:ascii="Arial" w:hAnsi="Arial" w:cs="Arial"/>
          <w:sz w:val="21"/>
          <w:szCs w:val="21"/>
        </w:rPr>
      </w:pPr>
      <w:r w:rsidRPr="006A1835">
        <w:rPr>
          <w:rFonts w:ascii="Arial" w:hAnsi="Arial" w:cs="Arial"/>
          <w:sz w:val="21"/>
          <w:szCs w:val="21"/>
        </w:rPr>
        <w:t>природоохоронного</w:t>
      </w:r>
      <w:r w:rsidR="00BE4C8D">
        <w:rPr>
          <w:rFonts w:ascii="Arial" w:hAnsi="Arial" w:cs="Arial"/>
          <w:sz w:val="21"/>
          <w:szCs w:val="21"/>
          <w:lang w:val="uk-UA"/>
        </w:rPr>
        <w:t xml:space="preserve"> </w:t>
      </w:r>
      <w:r w:rsidRPr="006A1835">
        <w:rPr>
          <w:rFonts w:ascii="Arial" w:hAnsi="Arial" w:cs="Arial"/>
          <w:sz w:val="21"/>
          <w:szCs w:val="21"/>
        </w:rPr>
        <w:t>законодавства;</w:t>
      </w:r>
    </w:p>
    <w:p w14:paraId="5C447708" w14:textId="77777777" w:rsidR="00A21CA9" w:rsidRPr="006A1835" w:rsidRDefault="00BB307F" w:rsidP="00BE4C8D">
      <w:pPr>
        <w:pStyle w:val="a5"/>
        <w:numPr>
          <w:ilvl w:val="0"/>
          <w:numId w:val="72"/>
        </w:numPr>
        <w:tabs>
          <w:tab w:val="left" w:pos="992"/>
        </w:tabs>
        <w:spacing w:before="0" w:line="300" w:lineRule="exact"/>
        <w:ind w:left="991"/>
        <w:jc w:val="left"/>
        <w:rPr>
          <w:rFonts w:ascii="Arial" w:hAnsi="Arial" w:cs="Arial"/>
          <w:sz w:val="21"/>
          <w:szCs w:val="21"/>
          <w:lang w:val="ru-RU"/>
        </w:rPr>
      </w:pPr>
      <w:r w:rsidRPr="006A1835">
        <w:rPr>
          <w:rFonts w:ascii="Arial" w:hAnsi="Arial" w:cs="Arial"/>
          <w:sz w:val="21"/>
          <w:szCs w:val="21"/>
          <w:lang w:val="ru-RU"/>
        </w:rPr>
        <w:lastRenderedPageBreak/>
        <w:t>нормативно-правових актів, що містять вимоги з охорони</w:t>
      </w:r>
      <w:r w:rsidR="00BE4C8D">
        <w:rPr>
          <w:rFonts w:ascii="Arial" w:hAnsi="Arial" w:cs="Arial"/>
          <w:sz w:val="21"/>
          <w:szCs w:val="21"/>
          <w:lang w:val="ru-RU"/>
        </w:rPr>
        <w:t xml:space="preserve"> </w:t>
      </w:r>
      <w:r w:rsidRPr="006A1835">
        <w:rPr>
          <w:rFonts w:ascii="Arial" w:hAnsi="Arial" w:cs="Arial"/>
          <w:sz w:val="21"/>
          <w:szCs w:val="21"/>
          <w:lang w:val="ru-RU"/>
        </w:rPr>
        <w:t>праці;</w:t>
      </w:r>
    </w:p>
    <w:p w14:paraId="49975B00" w14:textId="77777777" w:rsidR="00A21CA9" w:rsidRPr="006A1835" w:rsidRDefault="00BB307F" w:rsidP="00BE4C8D">
      <w:pPr>
        <w:pStyle w:val="a5"/>
        <w:numPr>
          <w:ilvl w:val="0"/>
          <w:numId w:val="7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державних стандартів системи стандартів безпеки праці</w:t>
      </w:r>
      <w:r w:rsidR="00BE4C8D">
        <w:rPr>
          <w:rFonts w:ascii="Arial" w:hAnsi="Arial" w:cs="Arial"/>
          <w:sz w:val="21"/>
          <w:szCs w:val="21"/>
          <w:lang w:val="ru-RU"/>
        </w:rPr>
        <w:t xml:space="preserve"> </w:t>
      </w:r>
      <w:r w:rsidRPr="006A1835">
        <w:rPr>
          <w:rFonts w:ascii="Arial" w:hAnsi="Arial" w:cs="Arial"/>
          <w:sz w:val="21"/>
          <w:szCs w:val="21"/>
          <w:lang w:val="ru-RU"/>
        </w:rPr>
        <w:t>(ССБП);</w:t>
      </w:r>
    </w:p>
    <w:p w14:paraId="4E8AFAD2" w14:textId="77777777" w:rsidR="00A21CA9" w:rsidRPr="006A1835" w:rsidRDefault="00BB307F" w:rsidP="00BE4C8D">
      <w:pPr>
        <w:pStyle w:val="a5"/>
        <w:numPr>
          <w:ilvl w:val="0"/>
          <w:numId w:val="72"/>
        </w:numPr>
        <w:tabs>
          <w:tab w:val="left" w:pos="992"/>
        </w:tabs>
        <w:spacing w:before="0" w:line="300" w:lineRule="exact"/>
        <w:ind w:left="991"/>
        <w:contextualSpacing/>
        <w:jc w:val="left"/>
        <w:rPr>
          <w:rFonts w:ascii="Arial" w:hAnsi="Arial" w:cs="Arial"/>
          <w:sz w:val="21"/>
          <w:szCs w:val="21"/>
        </w:rPr>
      </w:pPr>
      <w:r w:rsidRPr="006A1835">
        <w:rPr>
          <w:rFonts w:ascii="Arial" w:hAnsi="Arial" w:cs="Arial"/>
          <w:sz w:val="21"/>
          <w:szCs w:val="21"/>
        </w:rPr>
        <w:t>державних будівельних норм</w:t>
      </w:r>
      <w:r w:rsidR="00BE4C8D">
        <w:rPr>
          <w:rFonts w:ascii="Arial" w:hAnsi="Arial" w:cs="Arial"/>
          <w:sz w:val="21"/>
          <w:szCs w:val="21"/>
          <w:lang w:val="uk-UA"/>
        </w:rPr>
        <w:t xml:space="preserve"> </w:t>
      </w:r>
      <w:r w:rsidRPr="006A1835">
        <w:rPr>
          <w:rFonts w:ascii="Arial" w:hAnsi="Arial" w:cs="Arial"/>
          <w:sz w:val="21"/>
          <w:szCs w:val="21"/>
        </w:rPr>
        <w:t>(ДБН);</w:t>
      </w:r>
    </w:p>
    <w:p w14:paraId="44C532BD" w14:textId="77777777" w:rsidR="00A21CA9" w:rsidRPr="006A1835" w:rsidRDefault="00BB307F" w:rsidP="00BE4C8D">
      <w:pPr>
        <w:pStyle w:val="a5"/>
        <w:numPr>
          <w:ilvl w:val="0"/>
          <w:numId w:val="7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правил безпечного зведення та безпечної експлуатації будинків і</w:t>
      </w:r>
      <w:r w:rsidR="006B7DB1">
        <w:rPr>
          <w:rFonts w:ascii="Arial" w:hAnsi="Arial" w:cs="Arial"/>
          <w:sz w:val="21"/>
          <w:szCs w:val="21"/>
          <w:lang w:val="ru-RU"/>
        </w:rPr>
        <w:t xml:space="preserve"> </w:t>
      </w:r>
      <w:r w:rsidRPr="006A1835">
        <w:rPr>
          <w:rFonts w:ascii="Arial" w:hAnsi="Arial" w:cs="Arial"/>
          <w:sz w:val="21"/>
          <w:szCs w:val="21"/>
          <w:lang w:val="ru-RU"/>
        </w:rPr>
        <w:t>споруд;</w:t>
      </w:r>
    </w:p>
    <w:p w14:paraId="5C385E71" w14:textId="77777777" w:rsidR="00A21CA9" w:rsidRPr="006A1835" w:rsidRDefault="00BB307F" w:rsidP="00BE4C8D">
      <w:pPr>
        <w:pStyle w:val="a5"/>
        <w:numPr>
          <w:ilvl w:val="0"/>
          <w:numId w:val="72"/>
        </w:numPr>
        <w:tabs>
          <w:tab w:val="left" w:pos="992"/>
        </w:tabs>
        <w:spacing w:before="0" w:line="300" w:lineRule="exact"/>
        <w:ind w:right="112" w:firstLine="720"/>
        <w:contextualSpacing/>
        <w:jc w:val="left"/>
        <w:rPr>
          <w:rFonts w:ascii="Arial" w:hAnsi="Arial" w:cs="Arial"/>
          <w:sz w:val="21"/>
          <w:szCs w:val="21"/>
          <w:lang w:val="ru-RU"/>
        </w:rPr>
      </w:pPr>
      <w:r w:rsidRPr="006A1835">
        <w:rPr>
          <w:rFonts w:ascii="Arial" w:hAnsi="Arial" w:cs="Arial"/>
          <w:sz w:val="21"/>
          <w:szCs w:val="21"/>
          <w:lang w:val="ru-RU"/>
        </w:rPr>
        <w:t>галузевих</w:t>
      </w:r>
      <w:r w:rsidR="006B7DB1">
        <w:rPr>
          <w:rFonts w:ascii="Arial" w:hAnsi="Arial" w:cs="Arial"/>
          <w:sz w:val="21"/>
          <w:szCs w:val="21"/>
          <w:lang w:val="ru-RU"/>
        </w:rPr>
        <w:t xml:space="preserve"> </w:t>
      </w:r>
      <w:r w:rsidRPr="006A1835">
        <w:rPr>
          <w:rFonts w:ascii="Arial" w:hAnsi="Arial" w:cs="Arial"/>
          <w:sz w:val="21"/>
          <w:szCs w:val="21"/>
          <w:lang w:val="ru-RU"/>
        </w:rPr>
        <w:t>правил</w:t>
      </w:r>
      <w:r w:rsidR="006B7DB1">
        <w:rPr>
          <w:rFonts w:ascii="Arial" w:hAnsi="Arial" w:cs="Arial"/>
          <w:sz w:val="21"/>
          <w:szCs w:val="21"/>
          <w:lang w:val="ru-RU"/>
        </w:rPr>
        <w:t xml:space="preserve"> </w:t>
      </w:r>
      <w:r w:rsidRPr="006A1835">
        <w:rPr>
          <w:rFonts w:ascii="Arial" w:hAnsi="Arial" w:cs="Arial"/>
          <w:sz w:val="21"/>
          <w:szCs w:val="21"/>
          <w:lang w:val="ru-RU"/>
        </w:rPr>
        <w:t>і</w:t>
      </w:r>
      <w:r w:rsidR="006B7DB1">
        <w:rPr>
          <w:rFonts w:ascii="Arial" w:hAnsi="Arial" w:cs="Arial"/>
          <w:sz w:val="21"/>
          <w:szCs w:val="21"/>
          <w:lang w:val="ru-RU"/>
        </w:rPr>
        <w:t xml:space="preserve"> </w:t>
      </w:r>
      <w:r w:rsidRPr="006A1835">
        <w:rPr>
          <w:rFonts w:ascii="Arial" w:hAnsi="Arial" w:cs="Arial"/>
          <w:sz w:val="21"/>
          <w:szCs w:val="21"/>
          <w:lang w:val="ru-RU"/>
        </w:rPr>
        <w:t>типових</w:t>
      </w:r>
      <w:r w:rsidR="006B7DB1">
        <w:rPr>
          <w:rFonts w:ascii="Arial" w:hAnsi="Arial" w:cs="Arial"/>
          <w:sz w:val="21"/>
          <w:szCs w:val="21"/>
          <w:lang w:val="ru-RU"/>
        </w:rPr>
        <w:t xml:space="preserve"> </w:t>
      </w:r>
      <w:r w:rsidRPr="006A1835">
        <w:rPr>
          <w:rFonts w:ascii="Arial" w:hAnsi="Arial" w:cs="Arial"/>
          <w:sz w:val="21"/>
          <w:szCs w:val="21"/>
          <w:lang w:val="ru-RU"/>
        </w:rPr>
        <w:t>інструкцій</w:t>
      </w:r>
      <w:r w:rsidR="006B7DB1">
        <w:rPr>
          <w:rFonts w:ascii="Arial" w:hAnsi="Arial" w:cs="Arial"/>
          <w:sz w:val="21"/>
          <w:szCs w:val="21"/>
          <w:lang w:val="ru-RU"/>
        </w:rPr>
        <w:t xml:space="preserve"> </w:t>
      </w:r>
      <w:r w:rsidRPr="006A1835">
        <w:rPr>
          <w:rFonts w:ascii="Arial" w:hAnsi="Arial" w:cs="Arial"/>
          <w:sz w:val="21"/>
          <w:szCs w:val="21"/>
          <w:lang w:val="ru-RU"/>
        </w:rPr>
        <w:t>з</w:t>
      </w:r>
      <w:r w:rsidR="006B7DB1">
        <w:rPr>
          <w:rFonts w:ascii="Arial" w:hAnsi="Arial" w:cs="Arial"/>
          <w:sz w:val="21"/>
          <w:szCs w:val="21"/>
          <w:lang w:val="ru-RU"/>
        </w:rPr>
        <w:t xml:space="preserve"> </w:t>
      </w:r>
      <w:r w:rsidRPr="006A1835">
        <w:rPr>
          <w:rFonts w:ascii="Arial" w:hAnsi="Arial" w:cs="Arial"/>
          <w:sz w:val="21"/>
          <w:szCs w:val="21"/>
          <w:lang w:val="ru-RU"/>
        </w:rPr>
        <w:t>охорони</w:t>
      </w:r>
      <w:r w:rsidR="006B7DB1">
        <w:rPr>
          <w:rFonts w:ascii="Arial" w:hAnsi="Arial" w:cs="Arial"/>
          <w:sz w:val="21"/>
          <w:szCs w:val="21"/>
          <w:lang w:val="ru-RU"/>
        </w:rPr>
        <w:t xml:space="preserve"> </w:t>
      </w:r>
      <w:r w:rsidRPr="006A1835">
        <w:rPr>
          <w:rFonts w:ascii="Arial" w:hAnsi="Arial" w:cs="Arial"/>
          <w:sz w:val="21"/>
          <w:szCs w:val="21"/>
          <w:lang w:val="ru-RU"/>
        </w:rPr>
        <w:t>праці,</w:t>
      </w:r>
      <w:r w:rsidR="006B7DB1">
        <w:rPr>
          <w:rFonts w:ascii="Arial" w:hAnsi="Arial" w:cs="Arial"/>
          <w:sz w:val="21"/>
          <w:szCs w:val="21"/>
          <w:lang w:val="ru-RU"/>
        </w:rPr>
        <w:t xml:space="preserve"> </w:t>
      </w:r>
      <w:r w:rsidRPr="006A1835">
        <w:rPr>
          <w:rFonts w:ascii="Arial" w:hAnsi="Arial" w:cs="Arial"/>
          <w:sz w:val="21"/>
          <w:szCs w:val="21"/>
          <w:lang w:val="ru-RU"/>
        </w:rPr>
        <w:t>що</w:t>
      </w:r>
      <w:r w:rsidR="006B7DB1">
        <w:rPr>
          <w:rFonts w:ascii="Arial" w:hAnsi="Arial" w:cs="Arial"/>
          <w:sz w:val="21"/>
          <w:szCs w:val="21"/>
          <w:lang w:val="ru-RU"/>
        </w:rPr>
        <w:t xml:space="preserve"> </w:t>
      </w:r>
      <w:r w:rsidRPr="006A1835">
        <w:rPr>
          <w:rFonts w:ascii="Arial" w:hAnsi="Arial" w:cs="Arial"/>
          <w:sz w:val="21"/>
          <w:szCs w:val="21"/>
          <w:lang w:val="ru-RU"/>
        </w:rPr>
        <w:t>затверджені</w:t>
      </w:r>
      <w:r w:rsidR="006B7DB1">
        <w:rPr>
          <w:rFonts w:ascii="Arial" w:hAnsi="Arial" w:cs="Arial"/>
          <w:sz w:val="21"/>
          <w:szCs w:val="21"/>
          <w:lang w:val="ru-RU"/>
        </w:rPr>
        <w:t xml:space="preserve"> </w:t>
      </w:r>
      <w:r w:rsidRPr="006A1835">
        <w:rPr>
          <w:rFonts w:ascii="Arial" w:hAnsi="Arial" w:cs="Arial"/>
          <w:sz w:val="21"/>
          <w:szCs w:val="21"/>
          <w:lang w:val="ru-RU"/>
        </w:rPr>
        <w:t>у визначеному</w:t>
      </w:r>
      <w:r w:rsidR="006B7DB1">
        <w:rPr>
          <w:rFonts w:ascii="Arial" w:hAnsi="Arial" w:cs="Arial"/>
          <w:sz w:val="21"/>
          <w:szCs w:val="21"/>
          <w:lang w:val="ru-RU"/>
        </w:rPr>
        <w:t xml:space="preserve"> </w:t>
      </w:r>
      <w:r w:rsidRPr="006A1835">
        <w:rPr>
          <w:rFonts w:ascii="Arial" w:hAnsi="Arial" w:cs="Arial"/>
          <w:sz w:val="21"/>
          <w:szCs w:val="21"/>
          <w:lang w:val="ru-RU"/>
        </w:rPr>
        <w:t>порядку;</w:t>
      </w:r>
    </w:p>
    <w:p w14:paraId="798BF076" w14:textId="77777777" w:rsidR="00A21CA9" w:rsidRPr="006B7DB1" w:rsidRDefault="006B7DB1" w:rsidP="00BE4C8D">
      <w:pPr>
        <w:tabs>
          <w:tab w:val="left" w:pos="992"/>
          <w:tab w:val="left" w:pos="2553"/>
          <w:tab w:val="left" w:pos="4216"/>
          <w:tab w:val="left" w:pos="5764"/>
          <w:tab w:val="left" w:pos="6848"/>
          <w:tab w:val="left" w:pos="7175"/>
          <w:tab w:val="left" w:pos="8099"/>
        </w:tabs>
        <w:spacing w:line="300" w:lineRule="exact"/>
        <w:ind w:firstLine="851"/>
        <w:contextualSpacing/>
        <w:rPr>
          <w:rFonts w:ascii="Arial" w:hAnsi="Arial" w:cs="Arial"/>
          <w:sz w:val="21"/>
          <w:szCs w:val="21"/>
          <w:lang w:val="ru-RU"/>
        </w:rPr>
      </w:pPr>
      <w:r>
        <w:rPr>
          <w:rFonts w:ascii="Arial" w:hAnsi="Arial" w:cs="Arial"/>
          <w:sz w:val="21"/>
          <w:szCs w:val="21"/>
          <w:lang w:val="ru-RU"/>
        </w:rPr>
        <w:t>- гігієнічних нормативів, санітарних правил і норм,</w:t>
      </w:r>
      <w:r w:rsidR="00BB307F" w:rsidRPr="006B7DB1">
        <w:rPr>
          <w:rFonts w:ascii="Arial" w:hAnsi="Arial" w:cs="Arial"/>
          <w:sz w:val="21"/>
          <w:szCs w:val="21"/>
          <w:lang w:val="ru-RU"/>
        </w:rPr>
        <w:t>затверджених</w:t>
      </w:r>
      <w:r>
        <w:rPr>
          <w:rFonts w:ascii="Arial" w:hAnsi="Arial" w:cs="Arial"/>
          <w:sz w:val="21"/>
          <w:szCs w:val="21"/>
          <w:lang w:val="ru-RU"/>
        </w:rPr>
        <w:t xml:space="preserve"> </w:t>
      </w:r>
      <w:r w:rsidR="00BA54EF" w:rsidRPr="006B7DB1">
        <w:rPr>
          <w:rFonts w:ascii="Arial" w:hAnsi="Arial" w:cs="Arial"/>
          <w:sz w:val="21"/>
          <w:szCs w:val="21"/>
          <w:lang w:val="ru-RU"/>
        </w:rPr>
        <w:t xml:space="preserve"> </w:t>
      </w:r>
      <w:r w:rsidR="00BB307F" w:rsidRPr="006B7DB1">
        <w:rPr>
          <w:rFonts w:ascii="Arial" w:hAnsi="Arial" w:cs="Arial"/>
          <w:sz w:val="21"/>
          <w:szCs w:val="21"/>
          <w:lang w:val="ru-RU"/>
        </w:rPr>
        <w:t>Міністерством охорони здоров'я України.</w:t>
      </w:r>
    </w:p>
    <w:p w14:paraId="0894CFCA" w14:textId="7BEEED7B" w:rsidR="00A21CA9" w:rsidRPr="00A80ED1" w:rsidRDefault="00E61E07" w:rsidP="00A80ED1">
      <w:pPr>
        <w:pStyle w:val="a5"/>
        <w:numPr>
          <w:ilvl w:val="1"/>
          <w:numId w:val="79"/>
        </w:numPr>
        <w:tabs>
          <w:tab w:val="left" w:pos="1134"/>
        </w:tabs>
        <w:spacing w:line="300" w:lineRule="exact"/>
        <w:ind w:left="142" w:right="109" w:firstLine="567"/>
        <w:contextualSpacing/>
        <w:rPr>
          <w:rFonts w:ascii="Arial" w:hAnsi="Arial" w:cs="Arial"/>
          <w:sz w:val="21"/>
          <w:szCs w:val="21"/>
          <w:lang w:val="ru-RU"/>
        </w:rPr>
      </w:pPr>
      <w:r w:rsidRPr="00A80ED1">
        <w:rPr>
          <w:rFonts w:ascii="Arial" w:hAnsi="Arial" w:cs="Arial"/>
          <w:sz w:val="21"/>
          <w:szCs w:val="21"/>
          <w:lang w:val="ru-RU"/>
        </w:rPr>
        <w:t xml:space="preserve"> </w:t>
      </w:r>
      <w:r w:rsidR="00BB307F" w:rsidRPr="00A80ED1">
        <w:rPr>
          <w:rFonts w:ascii="Arial" w:hAnsi="Arial" w:cs="Arial"/>
          <w:sz w:val="21"/>
          <w:szCs w:val="21"/>
          <w:lang w:val="ru-RU"/>
        </w:rPr>
        <w:t>Під час виконання будівельно-монтажних робіт в умовах впливу шкідливих і небезпечних факторів з використанням технологічного оснащення, устаткування, транспортних засобів, стосовно яких вимоги безпечного виконання робіт даними Нормами не передбачені, необхідно застосовувати технічні рішення і дотримуватись правил безпеки праці, що зазначені в інших нормативних документах, інструкціях та проектно-технологічній</w:t>
      </w:r>
      <w:r w:rsidR="00BE4C8D" w:rsidRPr="00A80ED1">
        <w:rPr>
          <w:rFonts w:ascii="Arial" w:hAnsi="Arial" w:cs="Arial"/>
          <w:sz w:val="21"/>
          <w:szCs w:val="21"/>
          <w:lang w:val="uk-UA"/>
        </w:rPr>
        <w:t xml:space="preserve"> </w:t>
      </w:r>
      <w:r w:rsidR="00BB307F" w:rsidRPr="00A80ED1">
        <w:rPr>
          <w:rFonts w:ascii="Arial" w:hAnsi="Arial" w:cs="Arial"/>
          <w:sz w:val="21"/>
          <w:szCs w:val="21"/>
          <w:lang w:val="ru-RU"/>
        </w:rPr>
        <w:t>документації.</w:t>
      </w:r>
    </w:p>
    <w:p w14:paraId="4FF421AB" w14:textId="77777777" w:rsidR="00A21CA9" w:rsidRPr="006A1835" w:rsidRDefault="00BB307F" w:rsidP="00BE4C8D">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Розробляти проектно-технологічну документацію можуть тільки організації та фахівці, які мають ліцензію на виконання таких робіт. Експертиза є обов'язковою і здійснюється організаціями, що мають право на виконання такого виду робіт.</w:t>
      </w:r>
    </w:p>
    <w:p w14:paraId="63BC7A2E" w14:textId="2BB877CE" w:rsidR="00A21CA9" w:rsidRPr="00A80ED1" w:rsidRDefault="00BB307F" w:rsidP="00A80ED1">
      <w:pPr>
        <w:pStyle w:val="a5"/>
        <w:numPr>
          <w:ilvl w:val="1"/>
          <w:numId w:val="79"/>
        </w:numPr>
        <w:tabs>
          <w:tab w:val="left" w:pos="1253"/>
        </w:tabs>
        <w:spacing w:line="300" w:lineRule="exact"/>
        <w:ind w:left="142" w:right="110" w:firstLine="567"/>
        <w:contextualSpacing/>
        <w:rPr>
          <w:rFonts w:ascii="Arial" w:hAnsi="Arial" w:cs="Arial"/>
          <w:sz w:val="21"/>
          <w:szCs w:val="21"/>
          <w:lang w:val="ru-RU"/>
        </w:rPr>
      </w:pPr>
      <w:r w:rsidRPr="00A80ED1">
        <w:rPr>
          <w:rFonts w:ascii="Arial" w:hAnsi="Arial" w:cs="Arial"/>
          <w:sz w:val="21"/>
          <w:szCs w:val="21"/>
          <w:lang w:val="ru-RU"/>
        </w:rPr>
        <w:t>Вимоги безпеки праці нормативно-правових актів і відомчих нормативних документів не повинні суперечити положенням цих Норм. За наявності розбіжностей ці Норми є</w:t>
      </w:r>
      <w:r w:rsidR="00BE4C8D" w:rsidRPr="00A80ED1">
        <w:rPr>
          <w:rFonts w:ascii="Arial" w:hAnsi="Arial" w:cs="Arial"/>
          <w:sz w:val="21"/>
          <w:szCs w:val="21"/>
          <w:lang w:val="uk-UA"/>
        </w:rPr>
        <w:t xml:space="preserve"> </w:t>
      </w:r>
      <w:r w:rsidRPr="00A80ED1">
        <w:rPr>
          <w:rFonts w:ascii="Arial" w:hAnsi="Arial" w:cs="Arial"/>
          <w:sz w:val="21"/>
          <w:szCs w:val="21"/>
          <w:lang w:val="ru-RU"/>
        </w:rPr>
        <w:t>пріоритетними.</w:t>
      </w:r>
    </w:p>
    <w:p w14:paraId="50A8277A" w14:textId="6FDA81EC" w:rsidR="00A21CA9" w:rsidRPr="00A80ED1" w:rsidRDefault="00BB307F" w:rsidP="00A80ED1">
      <w:pPr>
        <w:pStyle w:val="a5"/>
        <w:numPr>
          <w:ilvl w:val="1"/>
          <w:numId w:val="79"/>
        </w:numPr>
        <w:tabs>
          <w:tab w:val="left" w:pos="1253"/>
        </w:tabs>
        <w:spacing w:line="300" w:lineRule="exact"/>
        <w:ind w:left="142" w:right="111" w:firstLine="567"/>
        <w:contextualSpacing/>
        <w:rPr>
          <w:rFonts w:ascii="Arial" w:hAnsi="Arial" w:cs="Arial"/>
          <w:sz w:val="21"/>
          <w:szCs w:val="21"/>
          <w:lang w:val="ru-RU"/>
        </w:rPr>
      </w:pPr>
      <w:r w:rsidRPr="00A80ED1">
        <w:rPr>
          <w:rFonts w:ascii="Arial" w:hAnsi="Arial" w:cs="Arial"/>
          <w:sz w:val="21"/>
          <w:szCs w:val="21"/>
          <w:lang w:val="ru-RU"/>
        </w:rPr>
        <w:t>Замовник за 30 робочих днів до початку основних будівельно- монтажних робіт зобов'язаний повідомити територіальний орган Держгірпромнагляду</w:t>
      </w:r>
      <w:r w:rsidR="006B7DB1" w:rsidRPr="00A80ED1">
        <w:rPr>
          <w:rFonts w:ascii="Arial" w:hAnsi="Arial" w:cs="Arial"/>
          <w:sz w:val="21"/>
          <w:szCs w:val="21"/>
          <w:lang w:val="ru-RU"/>
        </w:rPr>
        <w:t xml:space="preserve"> </w:t>
      </w:r>
      <w:r w:rsidRPr="00A80ED1">
        <w:rPr>
          <w:rFonts w:ascii="Arial" w:hAnsi="Arial" w:cs="Arial"/>
          <w:sz w:val="21"/>
          <w:szCs w:val="21"/>
          <w:lang w:val="ru-RU"/>
        </w:rPr>
        <w:t>про</w:t>
      </w:r>
      <w:r w:rsidR="006B7DB1" w:rsidRPr="00A80ED1">
        <w:rPr>
          <w:rFonts w:ascii="Arial" w:hAnsi="Arial" w:cs="Arial"/>
          <w:sz w:val="21"/>
          <w:szCs w:val="21"/>
          <w:lang w:val="ru-RU"/>
        </w:rPr>
        <w:t xml:space="preserve"> </w:t>
      </w:r>
      <w:r w:rsidRPr="00A80ED1">
        <w:rPr>
          <w:rFonts w:ascii="Arial" w:hAnsi="Arial" w:cs="Arial"/>
          <w:sz w:val="21"/>
          <w:szCs w:val="21"/>
          <w:lang w:val="ru-RU"/>
        </w:rPr>
        <w:t>дату</w:t>
      </w:r>
      <w:r w:rsidR="00BE4C8D" w:rsidRPr="00A80ED1">
        <w:rPr>
          <w:rFonts w:ascii="Arial" w:hAnsi="Arial" w:cs="Arial"/>
          <w:sz w:val="21"/>
          <w:szCs w:val="21"/>
          <w:lang w:val="ru-RU"/>
        </w:rPr>
        <w:t xml:space="preserve"> </w:t>
      </w:r>
      <w:r w:rsidRPr="00A80ED1">
        <w:rPr>
          <w:rFonts w:ascii="Arial" w:hAnsi="Arial" w:cs="Arial"/>
          <w:sz w:val="21"/>
          <w:szCs w:val="21"/>
          <w:lang w:val="ru-RU"/>
        </w:rPr>
        <w:t>початку</w:t>
      </w:r>
      <w:r w:rsidR="00BE4C8D" w:rsidRPr="00A80ED1">
        <w:rPr>
          <w:rFonts w:ascii="Arial" w:hAnsi="Arial" w:cs="Arial"/>
          <w:sz w:val="21"/>
          <w:szCs w:val="21"/>
          <w:lang w:val="ru-RU"/>
        </w:rPr>
        <w:t xml:space="preserve"> </w:t>
      </w:r>
      <w:r w:rsidRPr="00A80ED1">
        <w:rPr>
          <w:rFonts w:ascii="Arial" w:hAnsi="Arial" w:cs="Arial"/>
          <w:sz w:val="21"/>
          <w:szCs w:val="21"/>
          <w:lang w:val="ru-RU"/>
        </w:rPr>
        <w:t>робіт</w:t>
      </w:r>
      <w:r w:rsidR="00BE4C8D" w:rsidRPr="00A80ED1">
        <w:rPr>
          <w:rFonts w:ascii="Arial" w:hAnsi="Arial" w:cs="Arial"/>
          <w:sz w:val="21"/>
          <w:szCs w:val="21"/>
          <w:lang w:val="ru-RU"/>
        </w:rPr>
        <w:t xml:space="preserve"> </w:t>
      </w:r>
      <w:r w:rsidRPr="00A80ED1">
        <w:rPr>
          <w:rFonts w:ascii="Arial" w:hAnsi="Arial" w:cs="Arial"/>
          <w:sz w:val="21"/>
          <w:szCs w:val="21"/>
          <w:lang w:val="ru-RU"/>
        </w:rPr>
        <w:t>за</w:t>
      </w:r>
      <w:r w:rsidR="00BE4C8D" w:rsidRPr="00A80ED1">
        <w:rPr>
          <w:rFonts w:ascii="Arial" w:hAnsi="Arial" w:cs="Arial"/>
          <w:sz w:val="21"/>
          <w:szCs w:val="21"/>
          <w:lang w:val="ru-RU"/>
        </w:rPr>
        <w:t xml:space="preserve"> </w:t>
      </w:r>
      <w:r w:rsidRPr="00A80ED1">
        <w:rPr>
          <w:rFonts w:ascii="Arial" w:hAnsi="Arial" w:cs="Arial"/>
          <w:sz w:val="21"/>
          <w:szCs w:val="21"/>
          <w:lang w:val="ru-RU"/>
        </w:rPr>
        <w:t>формою</w:t>
      </w:r>
      <w:r w:rsidR="00BE4C8D" w:rsidRPr="00A80ED1">
        <w:rPr>
          <w:rFonts w:ascii="Arial" w:hAnsi="Arial" w:cs="Arial"/>
          <w:sz w:val="21"/>
          <w:szCs w:val="21"/>
          <w:lang w:val="ru-RU"/>
        </w:rPr>
        <w:t xml:space="preserve"> </w:t>
      </w:r>
      <w:r w:rsidRPr="00A80ED1">
        <w:rPr>
          <w:rFonts w:ascii="Arial" w:hAnsi="Arial" w:cs="Arial"/>
          <w:sz w:val="21"/>
          <w:szCs w:val="21"/>
          <w:lang w:val="ru-RU"/>
        </w:rPr>
        <w:t>згідно</w:t>
      </w:r>
      <w:r w:rsidR="00BE4C8D" w:rsidRPr="00A80ED1">
        <w:rPr>
          <w:rFonts w:ascii="Arial" w:hAnsi="Arial" w:cs="Arial"/>
          <w:sz w:val="21"/>
          <w:szCs w:val="21"/>
          <w:lang w:val="ru-RU"/>
        </w:rPr>
        <w:t xml:space="preserve"> </w:t>
      </w:r>
      <w:r w:rsidRPr="00A80ED1">
        <w:rPr>
          <w:rFonts w:ascii="Arial" w:hAnsi="Arial" w:cs="Arial"/>
          <w:sz w:val="21"/>
          <w:szCs w:val="21"/>
          <w:lang w:val="ru-RU"/>
        </w:rPr>
        <w:t>з</w:t>
      </w:r>
      <w:r w:rsidR="006D6650" w:rsidRPr="00A80ED1">
        <w:rPr>
          <w:rFonts w:ascii="Arial" w:hAnsi="Arial" w:cs="Arial"/>
          <w:sz w:val="21"/>
          <w:szCs w:val="21"/>
          <w:lang w:val="ru-RU"/>
        </w:rPr>
        <w:t xml:space="preserve"> </w:t>
      </w:r>
      <w:r w:rsidRPr="00A80ED1">
        <w:rPr>
          <w:rFonts w:ascii="Arial" w:hAnsi="Arial" w:cs="Arial"/>
          <w:sz w:val="21"/>
          <w:szCs w:val="21"/>
          <w:lang w:val="ru-RU"/>
        </w:rPr>
        <w:t>додатком</w:t>
      </w:r>
      <w:r w:rsidR="00BE4C8D" w:rsidRPr="00A80ED1">
        <w:rPr>
          <w:rFonts w:ascii="Arial" w:hAnsi="Arial" w:cs="Arial"/>
          <w:sz w:val="21"/>
          <w:szCs w:val="21"/>
          <w:lang w:val="ru-RU"/>
        </w:rPr>
        <w:t xml:space="preserve"> </w:t>
      </w:r>
      <w:r w:rsidRPr="00A80ED1">
        <w:rPr>
          <w:rFonts w:ascii="Arial" w:hAnsi="Arial" w:cs="Arial"/>
          <w:sz w:val="21"/>
          <w:szCs w:val="21"/>
          <w:lang w:val="ru-RU"/>
        </w:rPr>
        <w:t>Н</w:t>
      </w:r>
      <w:r w:rsidR="00BE4C8D" w:rsidRPr="00A80ED1">
        <w:rPr>
          <w:rFonts w:ascii="Arial" w:hAnsi="Arial" w:cs="Arial"/>
          <w:sz w:val="21"/>
          <w:szCs w:val="21"/>
          <w:lang w:val="ru-RU"/>
        </w:rPr>
        <w:t xml:space="preserve"> </w:t>
      </w:r>
      <w:r w:rsidRPr="00A80ED1">
        <w:rPr>
          <w:rFonts w:ascii="Arial" w:hAnsi="Arial" w:cs="Arial"/>
          <w:sz w:val="21"/>
          <w:szCs w:val="21"/>
          <w:lang w:val="ru-RU"/>
        </w:rPr>
        <w:t>ДБН А.3.1-5.</w:t>
      </w:r>
    </w:p>
    <w:p w14:paraId="5DFF5B52" w14:textId="77777777" w:rsidR="00A21CA9" w:rsidRPr="006A1835" w:rsidRDefault="00BB307F" w:rsidP="00BE4C8D">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Виконанню основних будівельно-монтажних робіт на об'єктах будівництва повинен передувати комплекс підготовчих заходів і робіт згідно з 1.5 ДБН А.3.1-5.</w:t>
      </w:r>
    </w:p>
    <w:p w14:paraId="285F3720" w14:textId="77777777" w:rsidR="00A21CA9" w:rsidRPr="006A1835" w:rsidRDefault="00BB307F" w:rsidP="00BE4C8D">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Завершення цих робіт згідно з додатком Н ДБН А.3.1-5 підтверджується актом комісії про закінчення позамайданчикових і внутрішньомайданчикових підготовчих робіт і готовність об'єкта до початку будівництва.</w:t>
      </w:r>
    </w:p>
    <w:p w14:paraId="67D29466" w14:textId="77777777" w:rsidR="00A21CA9" w:rsidRPr="006A1835" w:rsidRDefault="00BB307F" w:rsidP="00BE4C8D">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Відповідно до цього додатка керівник генпідрядної організації за 10 робочих днів до початку основних будівельно-монтажних робіт зобов'язаний поінформувати членів цієї комісії та представника територіального органу Держгірпромнагляду про дату і місце її роботи.</w:t>
      </w:r>
    </w:p>
    <w:p w14:paraId="1493FBBA" w14:textId="77777777" w:rsidR="00A21CA9" w:rsidRPr="006A1835" w:rsidRDefault="00BB307F" w:rsidP="00BE4C8D">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Комісії необхідно надати:</w:t>
      </w:r>
    </w:p>
    <w:p w14:paraId="0C2CCCEA" w14:textId="77777777" w:rsidR="00A21CA9" w:rsidRPr="006A1835" w:rsidRDefault="00BB307F" w:rsidP="00BE4C8D">
      <w:pPr>
        <w:pStyle w:val="a3"/>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а) ліцензії генпідрядних та субпідрядних організацій на виконання робіт завидами відповідно;</w:t>
      </w:r>
    </w:p>
    <w:p w14:paraId="2DBDE548" w14:textId="77777777" w:rsidR="00A21CA9" w:rsidRPr="006A1835" w:rsidRDefault="00BB307F" w:rsidP="00BE4C8D">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б) документи про перевірку знань з безпеки праці інженерно-технічного персоналу;</w:t>
      </w:r>
    </w:p>
    <w:p w14:paraId="6911BE71" w14:textId="77777777" w:rsidR="00A21CA9" w:rsidRPr="006A1835" w:rsidRDefault="00BB307F" w:rsidP="00BE4C8D">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в) документи працівників, що підтверджують право виконання робіт з підвищеною небезпекою;</w:t>
      </w:r>
    </w:p>
    <w:p w14:paraId="68C3D33C" w14:textId="77777777" w:rsidR="00A21CA9" w:rsidRPr="006A1835" w:rsidRDefault="00BB307F" w:rsidP="00BE4C8D">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г) відомості про забезпечення працівників будівельного об'єкта незалежно від форми власності санітарно-побутовими приміщеннями;</w:t>
      </w:r>
    </w:p>
    <w:p w14:paraId="3B8B8B00" w14:textId="77777777" w:rsidR="00A21CA9" w:rsidRPr="006A1835" w:rsidRDefault="00BB307F" w:rsidP="00BE4C8D">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д) дозвіл на виконання робіт з підвищеною небезпекою;</w:t>
      </w:r>
    </w:p>
    <w:p w14:paraId="73604F8C" w14:textId="77777777" w:rsidR="00A21CA9" w:rsidRPr="006A1835" w:rsidRDefault="00BB307F" w:rsidP="00BE4C8D">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е) проект виконання підготовчих робіт згідно з 3.1 ДБН А.3.1-5.</w:t>
      </w:r>
    </w:p>
    <w:p w14:paraId="50D891D0" w14:textId="6DA7237C" w:rsidR="00A21CA9" w:rsidRPr="00A80ED1" w:rsidRDefault="00BB307F" w:rsidP="00A80ED1">
      <w:pPr>
        <w:pStyle w:val="a5"/>
        <w:numPr>
          <w:ilvl w:val="1"/>
          <w:numId w:val="79"/>
        </w:numPr>
        <w:tabs>
          <w:tab w:val="left" w:pos="1313"/>
        </w:tabs>
        <w:spacing w:line="300" w:lineRule="exact"/>
        <w:ind w:left="142" w:right="112" w:firstLine="567"/>
        <w:contextualSpacing/>
        <w:rPr>
          <w:rFonts w:ascii="Arial" w:hAnsi="Arial" w:cs="Arial"/>
          <w:sz w:val="21"/>
          <w:szCs w:val="21"/>
          <w:lang w:val="ru-RU"/>
        </w:rPr>
      </w:pPr>
      <w:r w:rsidRPr="00A80ED1">
        <w:rPr>
          <w:rFonts w:ascii="Arial" w:hAnsi="Arial" w:cs="Arial"/>
          <w:sz w:val="21"/>
          <w:szCs w:val="21"/>
          <w:lang w:val="ru-RU"/>
        </w:rPr>
        <w:t>Роботодавці незалежно від форм власності будівельних організацій зобов'язані забезпечити дотримання цих норм і правил працівниками організацій.</w:t>
      </w:r>
    </w:p>
    <w:p w14:paraId="1F5EBE64" w14:textId="77777777" w:rsidR="00A21CA9" w:rsidRPr="006A1835" w:rsidRDefault="00BB307F" w:rsidP="00BE4C8D">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Функціональні обов'язки посадових осіб та інших працівників підприємства з безпеки праці повинні бути затверджені керівником організації.</w:t>
      </w:r>
    </w:p>
    <w:p w14:paraId="10BAD667" w14:textId="318F92BF" w:rsidR="00A21CA9" w:rsidRPr="00A80ED1" w:rsidRDefault="00BB307F" w:rsidP="00A80ED1">
      <w:pPr>
        <w:pStyle w:val="a5"/>
        <w:numPr>
          <w:ilvl w:val="1"/>
          <w:numId w:val="79"/>
        </w:numPr>
        <w:tabs>
          <w:tab w:val="left" w:pos="1472"/>
        </w:tabs>
        <w:spacing w:line="280" w:lineRule="exact"/>
        <w:ind w:left="142" w:right="113" w:firstLine="567"/>
        <w:contextualSpacing/>
        <w:rPr>
          <w:rFonts w:ascii="Arial" w:hAnsi="Arial" w:cs="Arial"/>
          <w:sz w:val="21"/>
          <w:szCs w:val="21"/>
          <w:lang w:val="ru-RU"/>
        </w:rPr>
      </w:pPr>
      <w:r w:rsidRPr="00A80ED1">
        <w:rPr>
          <w:rFonts w:ascii="Arial" w:hAnsi="Arial" w:cs="Arial"/>
          <w:sz w:val="21"/>
          <w:szCs w:val="21"/>
          <w:lang w:val="ru-RU"/>
        </w:rPr>
        <w:t>Роботодавець повинен забезпечити зайнятих на будівництві працівників санітарно-побутовими</w:t>
      </w:r>
      <w:r w:rsidR="000919C0" w:rsidRPr="00A80ED1">
        <w:rPr>
          <w:rFonts w:ascii="Arial" w:hAnsi="Arial" w:cs="Arial"/>
          <w:sz w:val="21"/>
          <w:szCs w:val="21"/>
          <w:lang w:val="ru-RU"/>
        </w:rPr>
        <w:t xml:space="preserve"> </w:t>
      </w:r>
      <w:r w:rsidRPr="00A80ED1">
        <w:rPr>
          <w:rFonts w:ascii="Arial" w:hAnsi="Arial" w:cs="Arial"/>
          <w:sz w:val="21"/>
          <w:szCs w:val="21"/>
          <w:lang w:val="ru-RU"/>
        </w:rPr>
        <w:t>приміщеннями.</w:t>
      </w:r>
    </w:p>
    <w:p w14:paraId="6ABFD940" w14:textId="77777777" w:rsidR="00A21CA9" w:rsidRPr="006A1835" w:rsidRDefault="00BB307F" w:rsidP="000919C0">
      <w:pPr>
        <w:pStyle w:val="a3"/>
        <w:spacing w:before="0" w:line="28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Норми потреби у площах цих приміщень зазначено у таблиці 6.1.</w:t>
      </w:r>
    </w:p>
    <w:p w14:paraId="5CFE500E" w14:textId="77777777" w:rsidR="00A21CA9" w:rsidRPr="006A1835" w:rsidRDefault="00BB307F" w:rsidP="000919C0">
      <w:pPr>
        <w:pStyle w:val="a3"/>
        <w:spacing w:before="0" w:line="280" w:lineRule="exact"/>
        <w:ind w:right="112"/>
        <w:contextualSpacing/>
        <w:rPr>
          <w:rFonts w:ascii="Arial" w:hAnsi="Arial" w:cs="Arial"/>
          <w:sz w:val="21"/>
          <w:szCs w:val="21"/>
          <w:lang w:val="ru-RU"/>
        </w:rPr>
      </w:pPr>
      <w:r w:rsidRPr="006A1835">
        <w:rPr>
          <w:rFonts w:ascii="Arial" w:hAnsi="Arial" w:cs="Arial"/>
          <w:sz w:val="21"/>
          <w:szCs w:val="21"/>
          <w:lang w:val="ru-RU"/>
        </w:rPr>
        <w:t>Мешкати у тимчасових санітарно-побутових приміщеннях на території будівельних майданчиків заборонено.</w:t>
      </w:r>
    </w:p>
    <w:p w14:paraId="235200D4" w14:textId="77777777" w:rsidR="00A21CA9" w:rsidRPr="006A1835" w:rsidRDefault="00BB307F" w:rsidP="000919C0">
      <w:pPr>
        <w:pStyle w:val="a3"/>
        <w:spacing w:before="0" w:line="280" w:lineRule="exact"/>
        <w:ind w:right="112"/>
        <w:contextualSpacing/>
        <w:rPr>
          <w:rFonts w:ascii="Arial" w:hAnsi="Arial" w:cs="Arial"/>
          <w:sz w:val="21"/>
          <w:szCs w:val="21"/>
          <w:lang w:val="ru-RU"/>
        </w:rPr>
      </w:pPr>
      <w:r w:rsidRPr="006A1835">
        <w:rPr>
          <w:rFonts w:ascii="Arial" w:hAnsi="Arial" w:cs="Arial"/>
          <w:sz w:val="21"/>
          <w:szCs w:val="21"/>
          <w:lang w:val="ru-RU"/>
        </w:rPr>
        <w:t xml:space="preserve">Під час виконання робіт на території населених пунктів використовувати вахтовий метод </w:t>
      </w:r>
      <w:r w:rsidRPr="006A1835">
        <w:rPr>
          <w:rFonts w:ascii="Arial" w:hAnsi="Arial" w:cs="Arial"/>
          <w:sz w:val="21"/>
          <w:szCs w:val="21"/>
          <w:lang w:val="ru-RU"/>
        </w:rPr>
        <w:lastRenderedPageBreak/>
        <w:t>організації робіт заборонено.</w:t>
      </w:r>
    </w:p>
    <w:p w14:paraId="1BF69365"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У</w:t>
      </w:r>
      <w:r w:rsidR="000919C0">
        <w:rPr>
          <w:rFonts w:ascii="Arial" w:hAnsi="Arial" w:cs="Arial"/>
          <w:sz w:val="21"/>
          <w:szCs w:val="21"/>
          <w:lang w:val="ru-RU"/>
        </w:rPr>
        <w:t xml:space="preserve"> </w:t>
      </w:r>
      <w:r w:rsidRPr="006A1835">
        <w:rPr>
          <w:rFonts w:ascii="Arial" w:hAnsi="Arial" w:cs="Arial"/>
          <w:sz w:val="21"/>
          <w:szCs w:val="21"/>
          <w:lang w:val="ru-RU"/>
        </w:rPr>
        <w:t>разі</w:t>
      </w:r>
      <w:r w:rsidR="000919C0">
        <w:rPr>
          <w:rFonts w:ascii="Arial" w:hAnsi="Arial" w:cs="Arial"/>
          <w:sz w:val="21"/>
          <w:szCs w:val="21"/>
          <w:lang w:val="ru-RU"/>
        </w:rPr>
        <w:t xml:space="preserve"> </w:t>
      </w:r>
      <w:r w:rsidRPr="006A1835">
        <w:rPr>
          <w:rFonts w:ascii="Arial" w:hAnsi="Arial" w:cs="Arial"/>
          <w:sz w:val="21"/>
          <w:szCs w:val="21"/>
          <w:lang w:val="ru-RU"/>
        </w:rPr>
        <w:t>виконання</w:t>
      </w:r>
      <w:r w:rsidR="000919C0">
        <w:rPr>
          <w:rFonts w:ascii="Arial" w:hAnsi="Arial" w:cs="Arial"/>
          <w:sz w:val="21"/>
          <w:szCs w:val="21"/>
          <w:lang w:val="ru-RU"/>
        </w:rPr>
        <w:t xml:space="preserve"> </w:t>
      </w:r>
      <w:r w:rsidRPr="006A1835">
        <w:rPr>
          <w:rFonts w:ascii="Arial" w:hAnsi="Arial" w:cs="Arial"/>
          <w:sz w:val="21"/>
          <w:szCs w:val="21"/>
          <w:lang w:val="ru-RU"/>
        </w:rPr>
        <w:t>робіт</w:t>
      </w:r>
      <w:r w:rsidR="000919C0">
        <w:rPr>
          <w:rFonts w:ascii="Arial" w:hAnsi="Arial" w:cs="Arial"/>
          <w:sz w:val="21"/>
          <w:szCs w:val="21"/>
          <w:lang w:val="ru-RU"/>
        </w:rPr>
        <w:t xml:space="preserve"> </w:t>
      </w:r>
      <w:r w:rsidRPr="006A1835">
        <w:rPr>
          <w:rFonts w:ascii="Arial" w:hAnsi="Arial" w:cs="Arial"/>
          <w:sz w:val="21"/>
          <w:szCs w:val="21"/>
          <w:lang w:val="ru-RU"/>
        </w:rPr>
        <w:t>мобільними</w:t>
      </w:r>
      <w:r w:rsidR="000919C0">
        <w:rPr>
          <w:rFonts w:ascii="Arial" w:hAnsi="Arial" w:cs="Arial"/>
          <w:sz w:val="21"/>
          <w:szCs w:val="21"/>
          <w:lang w:val="ru-RU"/>
        </w:rPr>
        <w:t xml:space="preserve"> </w:t>
      </w:r>
      <w:r w:rsidRPr="006A1835">
        <w:rPr>
          <w:rFonts w:ascii="Arial" w:hAnsi="Arial" w:cs="Arial"/>
          <w:sz w:val="21"/>
          <w:szCs w:val="21"/>
          <w:lang w:val="ru-RU"/>
        </w:rPr>
        <w:t>будівельними</w:t>
      </w:r>
      <w:r w:rsidR="000919C0">
        <w:rPr>
          <w:rFonts w:ascii="Arial" w:hAnsi="Arial" w:cs="Arial"/>
          <w:sz w:val="21"/>
          <w:szCs w:val="21"/>
          <w:lang w:val="ru-RU"/>
        </w:rPr>
        <w:t xml:space="preserve"> </w:t>
      </w:r>
      <w:r w:rsidRPr="006A1835">
        <w:rPr>
          <w:rFonts w:ascii="Arial" w:hAnsi="Arial" w:cs="Arial"/>
          <w:sz w:val="21"/>
          <w:szCs w:val="21"/>
          <w:lang w:val="ru-RU"/>
        </w:rPr>
        <w:t>підрозділами</w:t>
      </w:r>
      <w:r w:rsidR="000919C0">
        <w:rPr>
          <w:rFonts w:ascii="Arial" w:hAnsi="Arial" w:cs="Arial"/>
          <w:sz w:val="21"/>
          <w:szCs w:val="21"/>
          <w:lang w:val="ru-RU"/>
        </w:rPr>
        <w:t xml:space="preserve"> </w:t>
      </w:r>
      <w:r w:rsidRPr="006A1835">
        <w:rPr>
          <w:rFonts w:ascii="Arial" w:hAnsi="Arial" w:cs="Arial"/>
          <w:sz w:val="21"/>
          <w:szCs w:val="21"/>
          <w:lang w:val="ru-RU"/>
        </w:rPr>
        <w:t>у</w:t>
      </w:r>
      <w:r w:rsidR="000919C0">
        <w:rPr>
          <w:rFonts w:ascii="Arial" w:hAnsi="Arial" w:cs="Arial"/>
          <w:sz w:val="21"/>
          <w:szCs w:val="21"/>
          <w:lang w:val="ru-RU"/>
        </w:rPr>
        <w:t xml:space="preserve"> </w:t>
      </w:r>
      <w:r w:rsidRPr="006A1835">
        <w:rPr>
          <w:rFonts w:ascii="Arial" w:hAnsi="Arial" w:cs="Arial"/>
          <w:sz w:val="21"/>
          <w:szCs w:val="21"/>
          <w:lang w:val="ru-RU"/>
        </w:rPr>
        <w:t>польових умовах</w:t>
      </w:r>
      <w:r w:rsidR="000919C0">
        <w:rPr>
          <w:rFonts w:ascii="Arial" w:hAnsi="Arial" w:cs="Arial"/>
          <w:sz w:val="21"/>
          <w:szCs w:val="21"/>
          <w:lang w:val="ru-RU"/>
        </w:rPr>
        <w:t xml:space="preserve"> </w:t>
      </w:r>
      <w:r w:rsidRPr="006A1835">
        <w:rPr>
          <w:rFonts w:ascii="Arial" w:hAnsi="Arial" w:cs="Arial"/>
          <w:sz w:val="21"/>
          <w:szCs w:val="21"/>
          <w:lang w:val="ru-RU"/>
        </w:rPr>
        <w:t>для</w:t>
      </w:r>
      <w:r w:rsidR="000919C0">
        <w:rPr>
          <w:rFonts w:ascii="Arial" w:hAnsi="Arial" w:cs="Arial"/>
          <w:sz w:val="21"/>
          <w:szCs w:val="21"/>
          <w:lang w:val="ru-RU"/>
        </w:rPr>
        <w:t xml:space="preserve"> </w:t>
      </w:r>
      <w:r w:rsidRPr="006A1835">
        <w:rPr>
          <w:rFonts w:ascii="Arial" w:hAnsi="Arial" w:cs="Arial"/>
          <w:sz w:val="21"/>
          <w:szCs w:val="21"/>
          <w:lang w:val="ru-RU"/>
        </w:rPr>
        <w:t>тимчасового</w:t>
      </w:r>
      <w:r w:rsidR="000919C0">
        <w:rPr>
          <w:rFonts w:ascii="Arial" w:hAnsi="Arial" w:cs="Arial"/>
          <w:sz w:val="21"/>
          <w:szCs w:val="21"/>
          <w:lang w:val="ru-RU"/>
        </w:rPr>
        <w:t xml:space="preserve"> </w:t>
      </w:r>
      <w:r w:rsidRPr="006A1835">
        <w:rPr>
          <w:rFonts w:ascii="Arial" w:hAnsi="Arial" w:cs="Arial"/>
          <w:sz w:val="21"/>
          <w:szCs w:val="21"/>
          <w:lang w:val="ru-RU"/>
        </w:rPr>
        <w:t>проживання</w:t>
      </w:r>
      <w:r w:rsidR="000919C0">
        <w:rPr>
          <w:rFonts w:ascii="Arial" w:hAnsi="Arial" w:cs="Arial"/>
          <w:sz w:val="21"/>
          <w:szCs w:val="21"/>
          <w:lang w:val="ru-RU"/>
        </w:rPr>
        <w:t xml:space="preserve"> </w:t>
      </w:r>
      <w:r w:rsidRPr="006A1835">
        <w:rPr>
          <w:rFonts w:ascii="Arial" w:hAnsi="Arial" w:cs="Arial"/>
          <w:sz w:val="21"/>
          <w:szCs w:val="21"/>
          <w:lang w:val="ru-RU"/>
        </w:rPr>
        <w:t>робітників</w:t>
      </w:r>
      <w:r w:rsidR="000919C0">
        <w:rPr>
          <w:rFonts w:ascii="Arial" w:hAnsi="Arial" w:cs="Arial"/>
          <w:sz w:val="21"/>
          <w:szCs w:val="21"/>
          <w:lang w:val="ru-RU"/>
        </w:rPr>
        <w:t xml:space="preserve"> </w:t>
      </w:r>
      <w:r w:rsidRPr="006A1835">
        <w:rPr>
          <w:rFonts w:ascii="Arial" w:hAnsi="Arial" w:cs="Arial"/>
          <w:sz w:val="21"/>
          <w:szCs w:val="21"/>
          <w:lang w:val="ru-RU"/>
        </w:rPr>
        <w:t>необхідно</w:t>
      </w:r>
      <w:r w:rsidR="000919C0">
        <w:rPr>
          <w:rFonts w:ascii="Arial" w:hAnsi="Arial" w:cs="Arial"/>
          <w:sz w:val="21"/>
          <w:szCs w:val="21"/>
          <w:lang w:val="ru-RU"/>
        </w:rPr>
        <w:t xml:space="preserve"> </w:t>
      </w:r>
      <w:r w:rsidRPr="006A1835">
        <w:rPr>
          <w:rFonts w:ascii="Arial" w:hAnsi="Arial" w:cs="Arial"/>
          <w:sz w:val="21"/>
          <w:szCs w:val="21"/>
          <w:lang w:val="ru-RU"/>
        </w:rPr>
        <w:t>влаштовувати</w:t>
      </w:r>
      <w:r w:rsidR="000919C0">
        <w:rPr>
          <w:rFonts w:ascii="Arial" w:hAnsi="Arial" w:cs="Arial"/>
          <w:sz w:val="21"/>
          <w:szCs w:val="21"/>
          <w:lang w:val="ru-RU"/>
        </w:rPr>
        <w:t xml:space="preserve"> </w:t>
      </w:r>
      <w:r w:rsidRPr="006A1835">
        <w:rPr>
          <w:rFonts w:ascii="Arial" w:hAnsi="Arial" w:cs="Arial"/>
          <w:sz w:val="21"/>
          <w:szCs w:val="21"/>
          <w:lang w:val="ru-RU"/>
        </w:rPr>
        <w:t>вахтові містечка, які слід передбачати під час розроблення</w:t>
      </w:r>
      <w:r w:rsidR="000919C0">
        <w:rPr>
          <w:rFonts w:ascii="Arial" w:hAnsi="Arial" w:cs="Arial"/>
          <w:sz w:val="21"/>
          <w:szCs w:val="21"/>
          <w:lang w:val="ru-RU"/>
        </w:rPr>
        <w:t xml:space="preserve"> </w:t>
      </w:r>
      <w:r w:rsidRPr="006A1835">
        <w:rPr>
          <w:rFonts w:ascii="Arial" w:hAnsi="Arial" w:cs="Arial"/>
          <w:sz w:val="21"/>
          <w:szCs w:val="21"/>
          <w:lang w:val="ru-RU"/>
        </w:rPr>
        <w:t>ПОБ.</w:t>
      </w:r>
    </w:p>
    <w:p w14:paraId="5D813D04" w14:textId="4CBB14AA" w:rsidR="00A21CA9" w:rsidRPr="00A80ED1" w:rsidRDefault="00BB307F" w:rsidP="00A80ED1">
      <w:pPr>
        <w:pStyle w:val="a5"/>
        <w:numPr>
          <w:ilvl w:val="1"/>
          <w:numId w:val="79"/>
        </w:numPr>
        <w:tabs>
          <w:tab w:val="left" w:pos="1308"/>
        </w:tabs>
        <w:spacing w:line="300" w:lineRule="exact"/>
        <w:ind w:left="142" w:right="112" w:firstLine="567"/>
        <w:contextualSpacing/>
        <w:rPr>
          <w:rFonts w:ascii="Arial" w:hAnsi="Arial" w:cs="Arial"/>
          <w:sz w:val="21"/>
          <w:szCs w:val="21"/>
          <w:lang w:val="ru-RU"/>
        </w:rPr>
      </w:pPr>
      <w:r w:rsidRPr="00A80ED1">
        <w:rPr>
          <w:rFonts w:ascii="Arial" w:hAnsi="Arial" w:cs="Arial"/>
          <w:sz w:val="21"/>
          <w:szCs w:val="21"/>
          <w:lang w:val="ru-RU"/>
        </w:rPr>
        <w:t xml:space="preserve">Будівельні майданчики, робочі дільниці, робочі місця повинні бути забезпечені необхідними засобами колективного та індивідуального </w:t>
      </w:r>
      <w:hyperlink r:id="rId17">
        <w:r w:rsidRPr="00A80ED1">
          <w:rPr>
            <w:rFonts w:ascii="Arial" w:hAnsi="Arial" w:cs="Arial"/>
            <w:sz w:val="21"/>
            <w:szCs w:val="21"/>
            <w:lang w:val="ru-RU"/>
          </w:rPr>
          <w:t>з</w:t>
        </w:r>
      </w:hyperlink>
      <w:r w:rsidRPr="00A80ED1">
        <w:rPr>
          <w:rFonts w:ascii="Arial" w:hAnsi="Arial" w:cs="Arial"/>
          <w:sz w:val="21"/>
          <w:szCs w:val="21"/>
          <w:lang w:val="ru-RU"/>
        </w:rPr>
        <w:t>ахисту, первинними засобами пожежогасіння, а також засобами зв'язку та</w:t>
      </w:r>
      <w:r w:rsidR="006D6650" w:rsidRPr="00A80ED1">
        <w:rPr>
          <w:rFonts w:ascii="Arial" w:hAnsi="Arial" w:cs="Arial"/>
          <w:sz w:val="21"/>
          <w:szCs w:val="21"/>
          <w:lang w:val="ru-RU"/>
        </w:rPr>
        <w:t xml:space="preserve"> </w:t>
      </w:r>
      <w:r w:rsidRPr="00A80ED1">
        <w:rPr>
          <w:rFonts w:ascii="Arial" w:hAnsi="Arial" w:cs="Arial"/>
          <w:sz w:val="21"/>
          <w:szCs w:val="21"/>
          <w:lang w:val="ru-RU"/>
        </w:rPr>
        <w:t>сигналізації.</w:t>
      </w:r>
    </w:p>
    <w:p w14:paraId="47FE7EDB" w14:textId="451E42AF" w:rsidR="00A21CA9" w:rsidRPr="00A80ED1" w:rsidRDefault="00BB307F" w:rsidP="00A80ED1">
      <w:pPr>
        <w:pStyle w:val="a5"/>
        <w:numPr>
          <w:ilvl w:val="1"/>
          <w:numId w:val="79"/>
        </w:numPr>
        <w:tabs>
          <w:tab w:val="left" w:pos="1392"/>
        </w:tabs>
        <w:spacing w:line="300" w:lineRule="exact"/>
        <w:ind w:left="142" w:right="107" w:firstLine="567"/>
        <w:contextualSpacing/>
        <w:rPr>
          <w:rFonts w:ascii="Arial" w:hAnsi="Arial" w:cs="Arial"/>
          <w:sz w:val="21"/>
          <w:szCs w:val="21"/>
          <w:lang w:val="ru-RU"/>
        </w:rPr>
      </w:pPr>
      <w:r w:rsidRPr="00A80ED1">
        <w:rPr>
          <w:rFonts w:ascii="Arial" w:hAnsi="Arial" w:cs="Arial"/>
          <w:sz w:val="21"/>
          <w:szCs w:val="21"/>
          <w:lang w:val="ru-RU"/>
        </w:rPr>
        <w:t>Згідно зі ст. 8 Закону «Про охорону праці» (далі – Закону) на роботах із шкідливими і небезпечними умовами праці, а також роботах, пов'язаних із забрудненням,    несприятливими    метеорологічними умовами, працівникам</w:t>
      </w:r>
      <w:r w:rsidR="006D6650" w:rsidRPr="00A80ED1">
        <w:rPr>
          <w:rFonts w:ascii="Arial" w:hAnsi="Arial" w:cs="Arial"/>
          <w:sz w:val="21"/>
          <w:szCs w:val="21"/>
          <w:lang w:val="ru-RU"/>
        </w:rPr>
        <w:t xml:space="preserve"> </w:t>
      </w:r>
      <w:r w:rsidRPr="00A80ED1">
        <w:rPr>
          <w:rFonts w:ascii="Arial" w:hAnsi="Arial" w:cs="Arial"/>
          <w:sz w:val="21"/>
          <w:szCs w:val="21"/>
          <w:lang w:val="ru-RU"/>
        </w:rPr>
        <w:t>видаються безплатно (за кошти роботодавця) спеціальний одяг, спеціальне взуття та інші засоби індивідуального захисту відповідно до НПАОП 0.00-4.01, НПАОП 45.2-3.01.</w:t>
      </w:r>
    </w:p>
    <w:p w14:paraId="0955650A" w14:textId="6F4F01EB" w:rsidR="00A21CA9" w:rsidRPr="00A80ED1" w:rsidRDefault="00BB307F" w:rsidP="00A80ED1">
      <w:pPr>
        <w:pStyle w:val="a5"/>
        <w:numPr>
          <w:ilvl w:val="1"/>
          <w:numId w:val="79"/>
        </w:numPr>
        <w:tabs>
          <w:tab w:val="left" w:pos="1392"/>
        </w:tabs>
        <w:spacing w:line="300" w:lineRule="exact"/>
        <w:ind w:left="142" w:right="110" w:firstLine="567"/>
        <w:contextualSpacing/>
        <w:rPr>
          <w:rFonts w:ascii="Arial" w:hAnsi="Arial" w:cs="Arial"/>
          <w:sz w:val="21"/>
          <w:szCs w:val="21"/>
          <w:lang w:val="ru-RU"/>
        </w:rPr>
      </w:pPr>
      <w:r w:rsidRPr="00A80ED1">
        <w:rPr>
          <w:rFonts w:ascii="Arial" w:hAnsi="Arial" w:cs="Arial"/>
          <w:sz w:val="21"/>
          <w:szCs w:val="21"/>
          <w:lang w:val="ru-RU"/>
        </w:rPr>
        <w:t>Працівники під час прийняття на роботу і в процесі трудової діяльності відповідно до ст. 18 Закону та НПАОП 0.00-4.12 повинні проходити за рахунок роботодавця навчання і перевірку знань із питань охорони праці, надання</w:t>
      </w:r>
      <w:r w:rsidR="00093411" w:rsidRPr="00A80ED1">
        <w:rPr>
          <w:rFonts w:ascii="Arial" w:hAnsi="Arial" w:cs="Arial"/>
          <w:sz w:val="21"/>
          <w:szCs w:val="21"/>
          <w:lang w:val="ru-RU"/>
        </w:rPr>
        <w:t xml:space="preserve"> </w:t>
      </w:r>
      <w:r w:rsidRPr="00A80ED1">
        <w:rPr>
          <w:rFonts w:ascii="Arial" w:hAnsi="Arial" w:cs="Arial"/>
          <w:sz w:val="21"/>
          <w:szCs w:val="21"/>
          <w:lang w:val="ru-RU"/>
        </w:rPr>
        <w:t>першої</w:t>
      </w:r>
      <w:r w:rsidR="00093411" w:rsidRPr="00A80ED1">
        <w:rPr>
          <w:rFonts w:ascii="Arial" w:hAnsi="Arial" w:cs="Arial"/>
          <w:sz w:val="21"/>
          <w:szCs w:val="21"/>
          <w:lang w:val="ru-RU"/>
        </w:rPr>
        <w:t xml:space="preserve"> </w:t>
      </w:r>
      <w:r w:rsidRPr="00A80ED1">
        <w:rPr>
          <w:rFonts w:ascii="Arial" w:hAnsi="Arial" w:cs="Arial"/>
          <w:sz w:val="21"/>
          <w:szCs w:val="21"/>
          <w:lang w:val="ru-RU"/>
        </w:rPr>
        <w:t>долікарської</w:t>
      </w:r>
      <w:r w:rsidR="00093411" w:rsidRPr="00A80ED1">
        <w:rPr>
          <w:rFonts w:ascii="Arial" w:hAnsi="Arial" w:cs="Arial"/>
          <w:sz w:val="21"/>
          <w:szCs w:val="21"/>
          <w:lang w:val="ru-RU"/>
        </w:rPr>
        <w:t xml:space="preserve"> </w:t>
      </w:r>
      <w:r w:rsidRPr="00A80ED1">
        <w:rPr>
          <w:rFonts w:ascii="Arial" w:hAnsi="Arial" w:cs="Arial"/>
          <w:sz w:val="21"/>
          <w:szCs w:val="21"/>
          <w:lang w:val="ru-RU"/>
        </w:rPr>
        <w:t>допомоги</w:t>
      </w:r>
      <w:r w:rsidR="00093411" w:rsidRPr="00A80ED1">
        <w:rPr>
          <w:rFonts w:ascii="Arial" w:hAnsi="Arial" w:cs="Arial"/>
          <w:sz w:val="21"/>
          <w:szCs w:val="21"/>
          <w:lang w:val="ru-RU"/>
        </w:rPr>
        <w:t xml:space="preserve"> </w:t>
      </w:r>
      <w:r w:rsidRPr="00A80ED1">
        <w:rPr>
          <w:rFonts w:ascii="Arial" w:hAnsi="Arial" w:cs="Arial"/>
          <w:sz w:val="21"/>
          <w:szCs w:val="21"/>
          <w:lang w:val="ru-RU"/>
        </w:rPr>
        <w:t>потерпілим</w:t>
      </w:r>
      <w:r w:rsidR="00093411" w:rsidRPr="00A80ED1">
        <w:rPr>
          <w:rFonts w:ascii="Arial" w:hAnsi="Arial" w:cs="Arial"/>
          <w:sz w:val="21"/>
          <w:szCs w:val="21"/>
          <w:lang w:val="ru-RU"/>
        </w:rPr>
        <w:t xml:space="preserve"> </w:t>
      </w:r>
      <w:r w:rsidRPr="00A80ED1">
        <w:rPr>
          <w:rFonts w:ascii="Arial" w:hAnsi="Arial" w:cs="Arial"/>
          <w:sz w:val="21"/>
          <w:szCs w:val="21"/>
          <w:lang w:val="ru-RU"/>
        </w:rPr>
        <w:t>у</w:t>
      </w:r>
      <w:r w:rsidR="00093411" w:rsidRPr="00A80ED1">
        <w:rPr>
          <w:rFonts w:ascii="Arial" w:hAnsi="Arial" w:cs="Arial"/>
          <w:sz w:val="21"/>
          <w:szCs w:val="21"/>
          <w:lang w:val="ru-RU"/>
        </w:rPr>
        <w:t xml:space="preserve"> </w:t>
      </w:r>
      <w:r w:rsidRPr="00A80ED1">
        <w:rPr>
          <w:rFonts w:ascii="Arial" w:hAnsi="Arial" w:cs="Arial"/>
          <w:sz w:val="21"/>
          <w:szCs w:val="21"/>
          <w:lang w:val="ru-RU"/>
        </w:rPr>
        <w:t>разі</w:t>
      </w:r>
      <w:r w:rsidR="00093411" w:rsidRPr="00A80ED1">
        <w:rPr>
          <w:rFonts w:ascii="Arial" w:hAnsi="Arial" w:cs="Arial"/>
          <w:sz w:val="21"/>
          <w:szCs w:val="21"/>
          <w:lang w:val="ru-RU"/>
        </w:rPr>
        <w:t xml:space="preserve"> </w:t>
      </w:r>
      <w:r w:rsidRPr="00A80ED1">
        <w:rPr>
          <w:rFonts w:ascii="Arial" w:hAnsi="Arial" w:cs="Arial"/>
          <w:sz w:val="21"/>
          <w:szCs w:val="21"/>
          <w:lang w:val="ru-RU"/>
        </w:rPr>
        <w:t>нещасного</w:t>
      </w:r>
      <w:r w:rsidR="00093411" w:rsidRPr="00A80ED1">
        <w:rPr>
          <w:rFonts w:ascii="Arial" w:hAnsi="Arial" w:cs="Arial"/>
          <w:sz w:val="21"/>
          <w:szCs w:val="21"/>
          <w:lang w:val="ru-RU"/>
        </w:rPr>
        <w:t xml:space="preserve"> </w:t>
      </w:r>
      <w:r w:rsidRPr="00A80ED1">
        <w:rPr>
          <w:rFonts w:ascii="Arial" w:hAnsi="Arial" w:cs="Arial"/>
          <w:sz w:val="21"/>
          <w:szCs w:val="21"/>
          <w:lang w:val="ru-RU"/>
        </w:rPr>
        <w:t>випадку</w:t>
      </w:r>
      <w:r w:rsidR="00093411" w:rsidRPr="00A80ED1">
        <w:rPr>
          <w:rFonts w:ascii="Arial" w:hAnsi="Arial" w:cs="Arial"/>
          <w:sz w:val="21"/>
          <w:szCs w:val="21"/>
          <w:lang w:val="ru-RU"/>
        </w:rPr>
        <w:t xml:space="preserve"> </w:t>
      </w:r>
      <w:r w:rsidRPr="00A80ED1">
        <w:rPr>
          <w:rFonts w:ascii="Arial" w:hAnsi="Arial" w:cs="Arial"/>
          <w:sz w:val="21"/>
          <w:szCs w:val="21"/>
          <w:lang w:val="ru-RU"/>
        </w:rPr>
        <w:t>або аварії.</w:t>
      </w:r>
    </w:p>
    <w:p w14:paraId="2C11DD11" w14:textId="7B32CD79" w:rsidR="00A21CA9" w:rsidRPr="00A80ED1" w:rsidRDefault="00BB307F" w:rsidP="00A80ED1">
      <w:pPr>
        <w:pStyle w:val="a5"/>
        <w:numPr>
          <w:ilvl w:val="1"/>
          <w:numId w:val="79"/>
        </w:numPr>
        <w:tabs>
          <w:tab w:val="left" w:pos="1393"/>
        </w:tabs>
        <w:spacing w:line="300" w:lineRule="exact"/>
        <w:ind w:left="142" w:right="111" w:firstLine="567"/>
        <w:contextualSpacing/>
        <w:rPr>
          <w:rFonts w:ascii="Arial" w:hAnsi="Arial" w:cs="Arial"/>
          <w:sz w:val="21"/>
          <w:szCs w:val="21"/>
          <w:lang w:val="ru-RU"/>
        </w:rPr>
      </w:pPr>
      <w:r w:rsidRPr="00A80ED1">
        <w:rPr>
          <w:rFonts w:ascii="Arial" w:hAnsi="Arial" w:cs="Arial"/>
          <w:sz w:val="21"/>
          <w:szCs w:val="21"/>
          <w:lang w:val="ru-RU"/>
        </w:rPr>
        <w:t>Відповідальність за дотримання вимог безпеки під час експлуатації машин, електро- та пневмоінструменту, а також технологічного оснащення покладається:</w:t>
      </w:r>
    </w:p>
    <w:p w14:paraId="445AA400" w14:textId="38D0EE89" w:rsidR="00A21CA9" w:rsidRPr="006A1835" w:rsidRDefault="00BB307F" w:rsidP="000919C0">
      <w:pPr>
        <w:pStyle w:val="a5"/>
        <w:numPr>
          <w:ilvl w:val="0"/>
          <w:numId w:val="72"/>
        </w:numPr>
        <w:tabs>
          <w:tab w:val="left" w:pos="996"/>
        </w:tabs>
        <w:spacing w:before="0" w:line="300" w:lineRule="exact"/>
        <w:ind w:right="111" w:firstLine="720"/>
        <w:contextualSpacing/>
        <w:rPr>
          <w:rFonts w:ascii="Arial" w:hAnsi="Arial" w:cs="Arial"/>
          <w:sz w:val="21"/>
          <w:szCs w:val="21"/>
        </w:rPr>
      </w:pPr>
      <w:r w:rsidRPr="006A1835">
        <w:rPr>
          <w:rFonts w:ascii="Arial" w:hAnsi="Arial" w:cs="Arial"/>
          <w:sz w:val="21"/>
          <w:szCs w:val="21"/>
          <w:lang w:val="ru-RU"/>
        </w:rPr>
        <w:t xml:space="preserve">за технічний стан машин, інструменту, технологічного оснащення включно із засобами захисту – на організацію (особу), на балансі (у власності) якої вони знаходяться, а у разі їх передачі у тимчасове користування (оренду) – на організацію </w:t>
      </w:r>
      <w:r w:rsidRPr="006A1835">
        <w:rPr>
          <w:rFonts w:ascii="Arial" w:hAnsi="Arial" w:cs="Arial"/>
          <w:sz w:val="21"/>
          <w:szCs w:val="21"/>
        </w:rPr>
        <w:t>(особу), визначену</w:t>
      </w:r>
      <w:r w:rsidR="006D6650">
        <w:rPr>
          <w:rFonts w:ascii="Arial" w:hAnsi="Arial" w:cs="Arial"/>
          <w:sz w:val="21"/>
          <w:szCs w:val="21"/>
          <w:lang w:val="ru-RU"/>
        </w:rPr>
        <w:t xml:space="preserve"> </w:t>
      </w:r>
      <w:r w:rsidRPr="006A1835">
        <w:rPr>
          <w:rFonts w:ascii="Arial" w:hAnsi="Arial" w:cs="Arial"/>
          <w:sz w:val="21"/>
          <w:szCs w:val="21"/>
        </w:rPr>
        <w:t>договором;</w:t>
      </w:r>
    </w:p>
    <w:p w14:paraId="64527122" w14:textId="425BCDF1" w:rsidR="00A21CA9" w:rsidRPr="006A1835" w:rsidRDefault="00BB307F" w:rsidP="000919C0">
      <w:pPr>
        <w:pStyle w:val="a5"/>
        <w:numPr>
          <w:ilvl w:val="0"/>
          <w:numId w:val="72"/>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за безпечне виконання робіт – на організації, які виконують</w:t>
      </w:r>
      <w:r w:rsidR="006D6650">
        <w:rPr>
          <w:rFonts w:ascii="Arial" w:hAnsi="Arial" w:cs="Arial"/>
          <w:sz w:val="21"/>
          <w:szCs w:val="21"/>
          <w:lang w:val="ru-RU"/>
        </w:rPr>
        <w:t xml:space="preserve"> </w:t>
      </w:r>
      <w:r w:rsidRPr="006A1835">
        <w:rPr>
          <w:rFonts w:ascii="Arial" w:hAnsi="Arial" w:cs="Arial"/>
          <w:sz w:val="21"/>
          <w:szCs w:val="21"/>
          <w:lang w:val="ru-RU"/>
        </w:rPr>
        <w:t>роботи.</w:t>
      </w:r>
    </w:p>
    <w:p w14:paraId="49CB1D16" w14:textId="7160409F" w:rsidR="00A21CA9" w:rsidRPr="00A80ED1" w:rsidRDefault="00BB307F" w:rsidP="00A80ED1">
      <w:pPr>
        <w:pStyle w:val="a5"/>
        <w:numPr>
          <w:ilvl w:val="1"/>
          <w:numId w:val="79"/>
        </w:numPr>
        <w:tabs>
          <w:tab w:val="left" w:pos="1570"/>
        </w:tabs>
        <w:spacing w:line="300" w:lineRule="exact"/>
        <w:ind w:left="142" w:right="112" w:firstLine="567"/>
        <w:contextualSpacing/>
        <w:rPr>
          <w:rFonts w:ascii="Arial" w:hAnsi="Arial" w:cs="Arial"/>
          <w:sz w:val="21"/>
          <w:szCs w:val="21"/>
          <w:lang w:val="ru-RU"/>
        </w:rPr>
      </w:pPr>
      <w:r w:rsidRPr="00A80ED1">
        <w:rPr>
          <w:rFonts w:ascii="Arial" w:hAnsi="Arial" w:cs="Arial"/>
          <w:sz w:val="21"/>
          <w:szCs w:val="21"/>
          <w:lang w:val="ru-RU"/>
        </w:rPr>
        <w:t>Під час виконання робіт на будівельних об'єктах кількома організаціями генпідрядник, а у разі залучення замовником підрядників за прямими договорами замовник повинен визначити одну з підрядних організацій відповідальною за охорону праці на об'єкті, яка</w:t>
      </w:r>
      <w:r w:rsidR="00EC09B7" w:rsidRPr="00A80ED1">
        <w:rPr>
          <w:rFonts w:ascii="Arial" w:hAnsi="Arial" w:cs="Arial"/>
          <w:sz w:val="21"/>
          <w:szCs w:val="21"/>
          <w:lang w:val="ru-RU"/>
        </w:rPr>
        <w:t xml:space="preserve"> </w:t>
      </w:r>
      <w:r w:rsidRPr="00A80ED1">
        <w:rPr>
          <w:rFonts w:ascii="Arial" w:hAnsi="Arial" w:cs="Arial"/>
          <w:sz w:val="21"/>
          <w:szCs w:val="21"/>
          <w:lang w:val="ru-RU"/>
        </w:rPr>
        <w:t>зобов'язана:</w:t>
      </w:r>
    </w:p>
    <w:p w14:paraId="1027B8E0" w14:textId="7DC18D8B" w:rsidR="00A21CA9" w:rsidRPr="006A1835" w:rsidRDefault="00BB307F" w:rsidP="000919C0">
      <w:pPr>
        <w:pStyle w:val="a5"/>
        <w:numPr>
          <w:ilvl w:val="0"/>
          <w:numId w:val="72"/>
        </w:numPr>
        <w:tabs>
          <w:tab w:val="left" w:pos="99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здійснювати допуск до виконання робіт лише тих субпідрядників (підрядників), які мають дозвіл на виконання робіт підвищеної</w:t>
      </w:r>
      <w:r w:rsidR="00EC09B7">
        <w:rPr>
          <w:rFonts w:ascii="Arial" w:hAnsi="Arial" w:cs="Arial"/>
          <w:sz w:val="21"/>
          <w:szCs w:val="21"/>
          <w:lang w:val="ru-RU"/>
        </w:rPr>
        <w:t xml:space="preserve"> </w:t>
      </w:r>
      <w:r w:rsidRPr="006A1835">
        <w:rPr>
          <w:rFonts w:ascii="Arial" w:hAnsi="Arial" w:cs="Arial"/>
          <w:sz w:val="21"/>
          <w:szCs w:val="21"/>
          <w:lang w:val="ru-RU"/>
        </w:rPr>
        <w:t>небезпеки;</w:t>
      </w:r>
    </w:p>
    <w:p w14:paraId="5EEC21B8" w14:textId="05600B9B" w:rsidR="00A21CA9" w:rsidRPr="006A1835" w:rsidRDefault="00BB307F" w:rsidP="000919C0">
      <w:pPr>
        <w:pStyle w:val="a5"/>
        <w:numPr>
          <w:ilvl w:val="0"/>
          <w:numId w:val="72"/>
        </w:numPr>
        <w:tabs>
          <w:tab w:val="left" w:pos="99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спільно з субпідрядниками (підрядниками), які залучаються до виконання</w:t>
      </w:r>
      <w:r w:rsidR="00E61E07">
        <w:rPr>
          <w:rFonts w:ascii="Arial" w:hAnsi="Arial" w:cs="Arial"/>
          <w:sz w:val="21"/>
          <w:szCs w:val="21"/>
          <w:lang w:val="ru-RU"/>
        </w:rPr>
        <w:t xml:space="preserve"> </w:t>
      </w:r>
      <w:r w:rsidRPr="006A1835">
        <w:rPr>
          <w:rFonts w:ascii="Arial" w:hAnsi="Arial" w:cs="Arial"/>
          <w:sz w:val="21"/>
          <w:szCs w:val="21"/>
          <w:lang w:val="ru-RU"/>
        </w:rPr>
        <w:t>робіт,</w:t>
      </w:r>
      <w:r w:rsidR="00E61E07">
        <w:rPr>
          <w:rFonts w:ascii="Arial" w:hAnsi="Arial" w:cs="Arial"/>
          <w:sz w:val="21"/>
          <w:szCs w:val="21"/>
          <w:lang w:val="ru-RU"/>
        </w:rPr>
        <w:t xml:space="preserve"> </w:t>
      </w:r>
      <w:r w:rsidRPr="006A1835">
        <w:rPr>
          <w:rFonts w:ascii="Arial" w:hAnsi="Arial" w:cs="Arial"/>
          <w:sz w:val="21"/>
          <w:szCs w:val="21"/>
          <w:lang w:val="ru-RU"/>
        </w:rPr>
        <w:t>розробити</w:t>
      </w:r>
      <w:r w:rsidR="00E61E07">
        <w:rPr>
          <w:rFonts w:ascii="Arial" w:hAnsi="Arial" w:cs="Arial"/>
          <w:sz w:val="21"/>
          <w:szCs w:val="21"/>
          <w:lang w:val="ru-RU"/>
        </w:rPr>
        <w:t xml:space="preserve"> </w:t>
      </w:r>
      <w:r w:rsidRPr="006A1835">
        <w:rPr>
          <w:rFonts w:ascii="Arial" w:hAnsi="Arial" w:cs="Arial"/>
          <w:sz w:val="21"/>
          <w:szCs w:val="21"/>
          <w:lang w:val="ru-RU"/>
        </w:rPr>
        <w:t>графік</w:t>
      </w:r>
      <w:r w:rsidR="00E61E07">
        <w:rPr>
          <w:rFonts w:ascii="Arial" w:hAnsi="Arial" w:cs="Arial"/>
          <w:sz w:val="21"/>
          <w:szCs w:val="21"/>
          <w:lang w:val="ru-RU"/>
        </w:rPr>
        <w:t xml:space="preserve"> </w:t>
      </w:r>
      <w:r w:rsidRPr="006A1835">
        <w:rPr>
          <w:rFonts w:ascii="Arial" w:hAnsi="Arial" w:cs="Arial"/>
          <w:sz w:val="21"/>
          <w:szCs w:val="21"/>
          <w:lang w:val="ru-RU"/>
        </w:rPr>
        <w:t>виконання</w:t>
      </w:r>
      <w:r w:rsidR="00E61E07">
        <w:rPr>
          <w:rFonts w:ascii="Arial" w:hAnsi="Arial" w:cs="Arial"/>
          <w:sz w:val="21"/>
          <w:szCs w:val="21"/>
          <w:lang w:val="ru-RU"/>
        </w:rPr>
        <w:t xml:space="preserve"> </w:t>
      </w:r>
      <w:r w:rsidRPr="006A1835">
        <w:rPr>
          <w:rFonts w:ascii="Arial" w:hAnsi="Arial" w:cs="Arial"/>
          <w:sz w:val="21"/>
          <w:szCs w:val="21"/>
          <w:lang w:val="ru-RU"/>
        </w:rPr>
        <w:t>сумісних</w:t>
      </w:r>
      <w:r w:rsidR="00E61E07">
        <w:rPr>
          <w:rFonts w:ascii="Arial" w:hAnsi="Arial" w:cs="Arial"/>
          <w:sz w:val="21"/>
          <w:szCs w:val="21"/>
          <w:lang w:val="ru-RU"/>
        </w:rPr>
        <w:t xml:space="preserve"> </w:t>
      </w:r>
      <w:r w:rsidRPr="006A1835">
        <w:rPr>
          <w:rFonts w:ascii="Arial" w:hAnsi="Arial" w:cs="Arial"/>
          <w:sz w:val="21"/>
          <w:szCs w:val="21"/>
          <w:lang w:val="ru-RU"/>
        </w:rPr>
        <w:t>робіт,</w:t>
      </w:r>
      <w:r w:rsidR="00E61E07">
        <w:rPr>
          <w:rFonts w:ascii="Arial" w:hAnsi="Arial" w:cs="Arial"/>
          <w:sz w:val="21"/>
          <w:szCs w:val="21"/>
          <w:lang w:val="ru-RU"/>
        </w:rPr>
        <w:t xml:space="preserve"> </w:t>
      </w:r>
      <w:r w:rsidRPr="006A1835">
        <w:rPr>
          <w:rFonts w:ascii="Arial" w:hAnsi="Arial" w:cs="Arial"/>
          <w:sz w:val="21"/>
          <w:szCs w:val="21"/>
          <w:lang w:val="ru-RU"/>
        </w:rPr>
        <w:t>заходи</w:t>
      </w:r>
      <w:r w:rsidR="00E61E07">
        <w:rPr>
          <w:rFonts w:ascii="Arial" w:hAnsi="Arial" w:cs="Arial"/>
          <w:sz w:val="21"/>
          <w:szCs w:val="21"/>
          <w:lang w:val="ru-RU"/>
        </w:rPr>
        <w:t xml:space="preserve"> </w:t>
      </w:r>
      <w:r w:rsidRPr="006A1835">
        <w:rPr>
          <w:rFonts w:ascii="Arial" w:hAnsi="Arial" w:cs="Arial"/>
          <w:sz w:val="21"/>
          <w:szCs w:val="21"/>
          <w:lang w:val="ru-RU"/>
        </w:rPr>
        <w:t>безпечного виконання робіт. Ці заходи є обов'язковими для всіх організацій, які беруть участь у будівництві, і мають бути розроблені відповідно до форми додатка</w:t>
      </w:r>
      <w:r w:rsidR="00EC09B7">
        <w:rPr>
          <w:rFonts w:ascii="Arial" w:hAnsi="Arial" w:cs="Arial"/>
          <w:sz w:val="21"/>
          <w:szCs w:val="21"/>
          <w:lang w:val="ru-RU"/>
        </w:rPr>
        <w:t xml:space="preserve"> </w:t>
      </w:r>
      <w:r w:rsidRPr="006A1835">
        <w:rPr>
          <w:rFonts w:ascii="Arial" w:hAnsi="Arial" w:cs="Arial"/>
          <w:sz w:val="21"/>
          <w:szCs w:val="21"/>
          <w:lang w:val="ru-RU"/>
        </w:rPr>
        <w:t>Г;</w:t>
      </w:r>
    </w:p>
    <w:p w14:paraId="23D68077" w14:textId="50A9E165" w:rsidR="00A21CA9" w:rsidRPr="006A1835" w:rsidRDefault="00BB307F" w:rsidP="000919C0">
      <w:pPr>
        <w:pStyle w:val="a5"/>
        <w:numPr>
          <w:ilvl w:val="0"/>
          <w:numId w:val="72"/>
        </w:numPr>
        <w:tabs>
          <w:tab w:val="left" w:pos="99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перед початком робіт визначити небезпечні зони на будівельному майданчику та позначити їх відповідними</w:t>
      </w:r>
      <w:r w:rsidR="00EC09B7">
        <w:rPr>
          <w:rFonts w:ascii="Arial" w:hAnsi="Arial" w:cs="Arial"/>
          <w:sz w:val="21"/>
          <w:szCs w:val="21"/>
          <w:lang w:val="ru-RU"/>
        </w:rPr>
        <w:t xml:space="preserve"> </w:t>
      </w:r>
      <w:r w:rsidRPr="006A1835">
        <w:rPr>
          <w:rFonts w:ascii="Arial" w:hAnsi="Arial" w:cs="Arial"/>
          <w:sz w:val="21"/>
          <w:szCs w:val="21"/>
          <w:lang w:val="ru-RU"/>
        </w:rPr>
        <w:t>знаками;</w:t>
      </w:r>
    </w:p>
    <w:p w14:paraId="770B08EE" w14:textId="2038C05A" w:rsidR="00A21CA9" w:rsidRPr="006A1835" w:rsidRDefault="00BB307F" w:rsidP="000919C0">
      <w:pPr>
        <w:pStyle w:val="a5"/>
        <w:numPr>
          <w:ilvl w:val="0"/>
          <w:numId w:val="72"/>
        </w:numPr>
        <w:tabs>
          <w:tab w:val="left" w:pos="996"/>
        </w:tabs>
        <w:spacing w:before="0" w:line="300" w:lineRule="exact"/>
        <w:ind w:left="996" w:hanging="164"/>
        <w:contextualSpacing/>
        <w:rPr>
          <w:rFonts w:ascii="Arial" w:hAnsi="Arial" w:cs="Arial"/>
          <w:sz w:val="21"/>
          <w:szCs w:val="21"/>
          <w:lang w:val="ru-RU"/>
        </w:rPr>
      </w:pPr>
      <w:r w:rsidRPr="006A1835">
        <w:rPr>
          <w:rFonts w:ascii="Arial" w:hAnsi="Arial" w:cs="Arial"/>
          <w:sz w:val="21"/>
          <w:szCs w:val="21"/>
          <w:lang w:val="ru-RU"/>
        </w:rPr>
        <w:t>координувати дотримання виконавцями вимог з охорони</w:t>
      </w:r>
      <w:r w:rsidR="00EC09B7">
        <w:rPr>
          <w:rFonts w:ascii="Arial" w:hAnsi="Arial" w:cs="Arial"/>
          <w:sz w:val="21"/>
          <w:szCs w:val="21"/>
          <w:lang w:val="ru-RU"/>
        </w:rPr>
        <w:t xml:space="preserve"> </w:t>
      </w:r>
      <w:r w:rsidRPr="006A1835">
        <w:rPr>
          <w:rFonts w:ascii="Arial" w:hAnsi="Arial" w:cs="Arial"/>
          <w:sz w:val="21"/>
          <w:szCs w:val="21"/>
          <w:lang w:val="ru-RU"/>
        </w:rPr>
        <w:t>праці;</w:t>
      </w:r>
    </w:p>
    <w:p w14:paraId="7D627909" w14:textId="3F739DB5" w:rsidR="00A21CA9" w:rsidRPr="006A1835" w:rsidRDefault="000919C0" w:rsidP="000919C0">
      <w:pPr>
        <w:pStyle w:val="a5"/>
        <w:tabs>
          <w:tab w:val="left" w:pos="142"/>
          <w:tab w:val="left" w:pos="2947"/>
          <w:tab w:val="left" w:pos="4617"/>
          <w:tab w:val="left" w:pos="6525"/>
          <w:tab w:val="left" w:pos="8397"/>
        </w:tabs>
        <w:spacing w:before="0" w:line="300" w:lineRule="exact"/>
        <w:ind w:left="142" w:firstLine="709"/>
        <w:contextualSpacing/>
        <w:rPr>
          <w:rFonts w:ascii="Arial" w:hAnsi="Arial" w:cs="Arial"/>
          <w:sz w:val="21"/>
          <w:szCs w:val="21"/>
          <w:lang w:val="ru-RU"/>
        </w:rPr>
      </w:pPr>
      <w:r>
        <w:rPr>
          <w:rFonts w:ascii="Arial" w:hAnsi="Arial" w:cs="Arial"/>
          <w:sz w:val="21"/>
          <w:szCs w:val="21"/>
          <w:lang w:val="ru-RU"/>
        </w:rPr>
        <w:t xml:space="preserve">- </w:t>
      </w:r>
      <w:r w:rsidR="00BB307F" w:rsidRPr="006A1835">
        <w:rPr>
          <w:rFonts w:ascii="Arial" w:hAnsi="Arial" w:cs="Arial"/>
          <w:sz w:val="21"/>
          <w:szCs w:val="21"/>
          <w:lang w:val="ru-RU"/>
        </w:rPr>
        <w:t>контролювати</w:t>
      </w:r>
      <w:r w:rsidR="00EC09B7">
        <w:rPr>
          <w:rFonts w:ascii="Arial" w:hAnsi="Arial" w:cs="Arial"/>
          <w:sz w:val="21"/>
          <w:szCs w:val="21"/>
          <w:lang w:val="ru-RU"/>
        </w:rPr>
        <w:t xml:space="preserve"> </w:t>
      </w:r>
      <w:r w:rsidR="00BB307F" w:rsidRPr="006A1835">
        <w:rPr>
          <w:rFonts w:ascii="Arial" w:hAnsi="Arial" w:cs="Arial"/>
          <w:sz w:val="21"/>
          <w:szCs w:val="21"/>
          <w:lang w:val="ru-RU"/>
        </w:rPr>
        <w:t>дотримання</w:t>
      </w:r>
      <w:r w:rsidR="00EC09B7">
        <w:rPr>
          <w:rFonts w:ascii="Arial" w:hAnsi="Arial" w:cs="Arial"/>
          <w:sz w:val="21"/>
          <w:szCs w:val="21"/>
          <w:lang w:val="ru-RU"/>
        </w:rPr>
        <w:t xml:space="preserve"> </w:t>
      </w:r>
      <w:r w:rsidR="00BB307F" w:rsidRPr="006A1835">
        <w:rPr>
          <w:rFonts w:ascii="Arial" w:hAnsi="Arial" w:cs="Arial"/>
          <w:sz w:val="21"/>
          <w:szCs w:val="21"/>
          <w:lang w:val="ru-RU"/>
        </w:rPr>
        <w:t>працівниками</w:t>
      </w:r>
      <w:r w:rsidR="00EC09B7">
        <w:rPr>
          <w:rFonts w:ascii="Arial" w:hAnsi="Arial" w:cs="Arial"/>
          <w:sz w:val="21"/>
          <w:szCs w:val="21"/>
          <w:lang w:val="ru-RU"/>
        </w:rPr>
        <w:t xml:space="preserve"> </w:t>
      </w:r>
      <w:r w:rsidR="00BB307F" w:rsidRPr="006A1835">
        <w:rPr>
          <w:rFonts w:ascii="Arial" w:hAnsi="Arial" w:cs="Arial"/>
          <w:sz w:val="21"/>
          <w:szCs w:val="21"/>
          <w:lang w:val="ru-RU"/>
        </w:rPr>
        <w:t>субпідрядних</w:t>
      </w:r>
      <w:r w:rsidR="00BB307F" w:rsidRPr="006A1835">
        <w:rPr>
          <w:rFonts w:ascii="Arial" w:hAnsi="Arial" w:cs="Arial"/>
          <w:sz w:val="21"/>
          <w:szCs w:val="21"/>
          <w:lang w:val="ru-RU"/>
        </w:rPr>
        <w:tab/>
        <w:t>організацій</w:t>
      </w:r>
      <w:r w:rsidR="00BA54EF" w:rsidRPr="006A1835">
        <w:rPr>
          <w:rFonts w:ascii="Arial" w:hAnsi="Arial" w:cs="Arial"/>
          <w:sz w:val="21"/>
          <w:szCs w:val="21"/>
          <w:lang w:val="uk-UA"/>
        </w:rPr>
        <w:t xml:space="preserve"> </w:t>
      </w:r>
      <w:r w:rsidR="00BB307F" w:rsidRPr="006A1835">
        <w:rPr>
          <w:rFonts w:ascii="Arial" w:hAnsi="Arial" w:cs="Arial"/>
          <w:sz w:val="21"/>
          <w:szCs w:val="21"/>
          <w:lang w:val="ru-RU"/>
        </w:rPr>
        <w:t>рішень із питань охорони праці;</w:t>
      </w:r>
    </w:p>
    <w:p w14:paraId="45CA41BC" w14:textId="77777777" w:rsidR="00A21CA9" w:rsidRPr="000919C0" w:rsidRDefault="00BB307F" w:rsidP="000919C0">
      <w:pPr>
        <w:pStyle w:val="a5"/>
        <w:numPr>
          <w:ilvl w:val="0"/>
          <w:numId w:val="72"/>
        </w:numPr>
        <w:tabs>
          <w:tab w:val="left" w:pos="996"/>
        </w:tabs>
        <w:spacing w:before="0" w:line="300" w:lineRule="exact"/>
        <w:ind w:left="996" w:hanging="164"/>
        <w:contextualSpacing/>
        <w:rPr>
          <w:rFonts w:ascii="Arial" w:hAnsi="Arial" w:cs="Arial"/>
          <w:sz w:val="21"/>
          <w:szCs w:val="21"/>
          <w:lang w:val="ru-RU"/>
        </w:rPr>
      </w:pPr>
      <w:r w:rsidRPr="006A1835">
        <w:rPr>
          <w:rFonts w:ascii="Arial" w:hAnsi="Arial" w:cs="Arial"/>
          <w:sz w:val="21"/>
          <w:szCs w:val="21"/>
          <w:lang w:val="ru-RU"/>
        </w:rPr>
        <w:t>забезпечити унеможливлення допуску на об'єкт будівництва   сторонніх</w:t>
      </w:r>
      <w:r w:rsidR="000919C0">
        <w:rPr>
          <w:rFonts w:ascii="Arial" w:hAnsi="Arial" w:cs="Arial"/>
          <w:sz w:val="21"/>
          <w:szCs w:val="21"/>
          <w:lang w:val="ru-RU"/>
        </w:rPr>
        <w:t xml:space="preserve"> </w:t>
      </w:r>
      <w:r w:rsidRPr="000919C0">
        <w:rPr>
          <w:rFonts w:ascii="Arial" w:hAnsi="Arial" w:cs="Arial"/>
          <w:sz w:val="21"/>
          <w:szCs w:val="21"/>
          <w:lang w:val="ru-RU"/>
        </w:rPr>
        <w:t>осіб;</w:t>
      </w:r>
    </w:p>
    <w:p w14:paraId="7B489FB0" w14:textId="77777777" w:rsidR="00A21CA9" w:rsidRPr="000919C0" w:rsidRDefault="00BB307F" w:rsidP="000919C0">
      <w:pPr>
        <w:pStyle w:val="a5"/>
        <w:numPr>
          <w:ilvl w:val="0"/>
          <w:numId w:val="72"/>
        </w:numPr>
        <w:tabs>
          <w:tab w:val="left" w:pos="996"/>
        </w:tabs>
        <w:spacing w:before="0" w:line="300" w:lineRule="exact"/>
        <w:ind w:left="996" w:hanging="164"/>
        <w:contextualSpacing/>
        <w:rPr>
          <w:rFonts w:ascii="Arial" w:hAnsi="Arial" w:cs="Arial"/>
          <w:sz w:val="21"/>
          <w:szCs w:val="21"/>
          <w:lang w:val="ru-RU"/>
        </w:rPr>
      </w:pPr>
      <w:r w:rsidRPr="006A1835">
        <w:rPr>
          <w:rFonts w:ascii="Arial" w:hAnsi="Arial" w:cs="Arial"/>
          <w:sz w:val="21"/>
          <w:szCs w:val="21"/>
          <w:lang w:val="ru-RU"/>
        </w:rPr>
        <w:t>забезпечити реєстрацію всіх осіб, які входять на об'єкт будівництва  або</w:t>
      </w:r>
      <w:r w:rsidR="000919C0">
        <w:rPr>
          <w:rFonts w:ascii="Arial" w:hAnsi="Arial" w:cs="Arial"/>
          <w:sz w:val="21"/>
          <w:szCs w:val="21"/>
          <w:lang w:val="ru-RU"/>
        </w:rPr>
        <w:t xml:space="preserve"> </w:t>
      </w:r>
      <w:r w:rsidRPr="000919C0">
        <w:rPr>
          <w:rFonts w:ascii="Arial" w:hAnsi="Arial" w:cs="Arial"/>
          <w:sz w:val="21"/>
          <w:szCs w:val="21"/>
          <w:lang w:val="ru-RU"/>
        </w:rPr>
        <w:t>виходять з нього.</w:t>
      </w:r>
    </w:p>
    <w:p w14:paraId="2C230D56" w14:textId="59590ABD" w:rsidR="00A21CA9" w:rsidRPr="00A80ED1" w:rsidRDefault="00BB307F" w:rsidP="00A80ED1">
      <w:pPr>
        <w:pStyle w:val="a5"/>
        <w:numPr>
          <w:ilvl w:val="2"/>
          <w:numId w:val="79"/>
        </w:numPr>
        <w:tabs>
          <w:tab w:val="left" w:pos="1846"/>
        </w:tabs>
        <w:spacing w:line="300" w:lineRule="exact"/>
        <w:ind w:left="0" w:right="111" w:firstLine="709"/>
        <w:contextualSpacing/>
        <w:rPr>
          <w:rFonts w:ascii="Arial" w:hAnsi="Arial" w:cs="Arial"/>
          <w:sz w:val="21"/>
          <w:szCs w:val="21"/>
          <w:lang w:val="ru-RU"/>
        </w:rPr>
      </w:pPr>
      <w:r w:rsidRPr="00A80ED1">
        <w:rPr>
          <w:rFonts w:ascii="Arial" w:hAnsi="Arial" w:cs="Arial"/>
          <w:sz w:val="21"/>
          <w:szCs w:val="21"/>
          <w:lang w:val="ru-RU"/>
        </w:rPr>
        <w:t>У разі одночасного виконання робіт генпідрядником і субпідрядниками (підрядниками) забезпечення виконання заходів з охорони праці загального характеру (улаштування огорожі будівельних майданчиків,</w:t>
      </w:r>
      <w:r w:rsidR="00EC09B7" w:rsidRPr="00A80ED1">
        <w:rPr>
          <w:rFonts w:ascii="Arial" w:hAnsi="Arial" w:cs="Arial"/>
          <w:sz w:val="21"/>
          <w:szCs w:val="21"/>
          <w:lang w:val="ru-RU"/>
        </w:rPr>
        <w:t xml:space="preserve"> </w:t>
      </w:r>
      <w:r w:rsidRPr="00A80ED1">
        <w:rPr>
          <w:rFonts w:ascii="Arial" w:hAnsi="Arial" w:cs="Arial"/>
          <w:sz w:val="21"/>
          <w:szCs w:val="21"/>
          <w:lang w:val="ru-RU"/>
        </w:rPr>
        <w:t>зон дії небезпечних факторів, дверних прорізів ліфтових та вентиляційних шахт, технологічних прорізів у перекриттях, покриттях тощо; улаштування захисних козирків і сіток, забезпечення місць загального користування освітленням та плакатами з безпеки праці, знаками безпеки) є обов'язком</w:t>
      </w:r>
      <w:r w:rsidR="00EC09B7" w:rsidRPr="00A80ED1">
        <w:rPr>
          <w:rFonts w:ascii="Arial" w:hAnsi="Arial" w:cs="Arial"/>
          <w:sz w:val="21"/>
          <w:szCs w:val="21"/>
          <w:lang w:val="ru-RU"/>
        </w:rPr>
        <w:t xml:space="preserve"> </w:t>
      </w:r>
      <w:r w:rsidRPr="00A80ED1">
        <w:rPr>
          <w:rFonts w:ascii="Arial" w:hAnsi="Arial" w:cs="Arial"/>
          <w:sz w:val="21"/>
          <w:szCs w:val="21"/>
          <w:lang w:val="ru-RU"/>
        </w:rPr>
        <w:t>генпідрядника.</w:t>
      </w:r>
    </w:p>
    <w:p w14:paraId="57C37362" w14:textId="77777777" w:rsidR="00A21CA9" w:rsidRPr="00F25874" w:rsidRDefault="00BB307F" w:rsidP="000919C0">
      <w:pPr>
        <w:pStyle w:val="a3"/>
        <w:spacing w:before="0" w:line="300" w:lineRule="exact"/>
        <w:ind w:right="112"/>
        <w:contextualSpacing/>
        <w:rPr>
          <w:rFonts w:ascii="Arial" w:hAnsi="Arial" w:cs="Arial"/>
          <w:sz w:val="21"/>
          <w:szCs w:val="21"/>
          <w:lang w:val="ru-RU"/>
        </w:rPr>
      </w:pPr>
      <w:r w:rsidRPr="00F25874">
        <w:rPr>
          <w:rFonts w:ascii="Arial" w:hAnsi="Arial" w:cs="Arial"/>
          <w:sz w:val="21"/>
          <w:szCs w:val="21"/>
          <w:lang w:val="ru-RU"/>
        </w:rPr>
        <w:t>Недотримання генпідрядником цих вимог не знімає відповідальності з субпідрядника (підрядника) за порушення ним правил і норм безпеки праці під час виконання робіт і можливі у зв'язку з цим нещасні випадки.</w:t>
      </w:r>
    </w:p>
    <w:p w14:paraId="002E59F6" w14:textId="07237712" w:rsidR="00A21CA9" w:rsidRPr="00A80ED1" w:rsidRDefault="00BB307F" w:rsidP="00A80ED1">
      <w:pPr>
        <w:pStyle w:val="a5"/>
        <w:numPr>
          <w:ilvl w:val="2"/>
          <w:numId w:val="79"/>
        </w:numPr>
        <w:tabs>
          <w:tab w:val="left" w:pos="1604"/>
        </w:tabs>
        <w:spacing w:line="300" w:lineRule="exact"/>
        <w:ind w:left="142" w:right="111" w:firstLine="567"/>
        <w:contextualSpacing/>
        <w:rPr>
          <w:rFonts w:ascii="Arial" w:hAnsi="Arial" w:cs="Arial"/>
          <w:sz w:val="21"/>
          <w:szCs w:val="21"/>
          <w:lang w:val="ru-RU"/>
        </w:rPr>
      </w:pPr>
      <w:r w:rsidRPr="00A80ED1">
        <w:rPr>
          <w:rFonts w:ascii="Arial" w:hAnsi="Arial" w:cs="Arial"/>
          <w:sz w:val="21"/>
          <w:szCs w:val="21"/>
          <w:lang w:val="ru-RU"/>
        </w:rPr>
        <w:lastRenderedPageBreak/>
        <w:t>Дотримання безпечних умов праці під час виконання монтажних і спеціальних будівельних робіт, виконання протипожежних заходів, дотримання законодавства з охорони праці є обов'язками</w:t>
      </w:r>
      <w:r w:rsidR="000919C0" w:rsidRPr="00A80ED1">
        <w:rPr>
          <w:rFonts w:ascii="Arial" w:hAnsi="Arial" w:cs="Arial"/>
          <w:sz w:val="21"/>
          <w:szCs w:val="21"/>
          <w:lang w:val="uk-UA"/>
        </w:rPr>
        <w:t xml:space="preserve"> </w:t>
      </w:r>
      <w:r w:rsidRPr="00A80ED1">
        <w:rPr>
          <w:rFonts w:ascii="Arial" w:hAnsi="Arial" w:cs="Arial"/>
          <w:sz w:val="21"/>
          <w:szCs w:val="21"/>
          <w:lang w:val="ru-RU"/>
        </w:rPr>
        <w:t>субпідрядника.</w:t>
      </w:r>
    </w:p>
    <w:p w14:paraId="0D3DE04D" w14:textId="53368C47" w:rsidR="00A21CA9" w:rsidRPr="00A80ED1" w:rsidRDefault="00BB307F" w:rsidP="00A80ED1">
      <w:pPr>
        <w:pStyle w:val="a5"/>
        <w:numPr>
          <w:ilvl w:val="2"/>
          <w:numId w:val="79"/>
        </w:numPr>
        <w:tabs>
          <w:tab w:val="left" w:pos="1604"/>
        </w:tabs>
        <w:spacing w:line="300" w:lineRule="exact"/>
        <w:ind w:left="142" w:right="110" w:firstLine="567"/>
        <w:contextualSpacing/>
        <w:rPr>
          <w:rFonts w:ascii="Arial" w:hAnsi="Arial" w:cs="Arial"/>
          <w:sz w:val="21"/>
          <w:szCs w:val="21"/>
          <w:lang w:val="ru-RU"/>
        </w:rPr>
      </w:pPr>
      <w:r w:rsidRPr="00A80ED1">
        <w:rPr>
          <w:rFonts w:ascii="Arial" w:hAnsi="Arial" w:cs="Arial"/>
          <w:sz w:val="21"/>
          <w:szCs w:val="21"/>
          <w:lang w:val="ru-RU"/>
        </w:rPr>
        <w:t>Під час здійснення підрядником робіт поза будівельним майданчиком або на відокремленій ділянці виконання усіх заходів з охорони праці і протипожежної безпеки покладається напідрядника.</w:t>
      </w:r>
    </w:p>
    <w:p w14:paraId="19D2AAB7" w14:textId="2B560C96" w:rsidR="00A21CA9" w:rsidRPr="00A80ED1" w:rsidRDefault="00BB307F" w:rsidP="00A80ED1">
      <w:pPr>
        <w:pStyle w:val="a5"/>
        <w:numPr>
          <w:ilvl w:val="2"/>
          <w:numId w:val="79"/>
        </w:numPr>
        <w:tabs>
          <w:tab w:val="left" w:pos="1604"/>
        </w:tabs>
        <w:spacing w:line="300" w:lineRule="exact"/>
        <w:ind w:left="284" w:right="110" w:firstLine="425"/>
        <w:contextualSpacing/>
        <w:rPr>
          <w:rFonts w:ascii="Arial" w:hAnsi="Arial" w:cs="Arial"/>
          <w:sz w:val="21"/>
          <w:szCs w:val="21"/>
          <w:lang w:val="ru-RU"/>
        </w:rPr>
      </w:pPr>
      <w:r w:rsidRPr="00A80ED1">
        <w:rPr>
          <w:rFonts w:ascii="Arial" w:hAnsi="Arial" w:cs="Arial"/>
          <w:sz w:val="21"/>
          <w:szCs w:val="21"/>
          <w:lang w:val="ru-RU"/>
        </w:rPr>
        <w:t xml:space="preserve">Субпідрядник (підрядник) зобов'язаний завчасно погодити з генпідрядником можливість тимчасового розбирання огорож та інших захисних засобів, що </w:t>
      </w:r>
      <w:r w:rsidR="00BD20C8" w:rsidRPr="00A80ED1">
        <w:rPr>
          <w:rFonts w:ascii="Arial" w:hAnsi="Arial" w:cs="Arial"/>
          <w:sz w:val="21"/>
          <w:szCs w:val="21"/>
          <w:lang w:val="ru-RU"/>
        </w:rPr>
        <w:t>зведені генпідрядником</w:t>
      </w:r>
      <w:r w:rsidR="00BD20C8" w:rsidRPr="00A80ED1">
        <w:rPr>
          <w:rFonts w:ascii="Arial" w:hAnsi="Arial" w:cs="Arial"/>
          <w:color w:val="FF0000"/>
          <w:sz w:val="21"/>
          <w:szCs w:val="21"/>
          <w:lang w:val="ru-RU"/>
        </w:rPr>
        <w:t>.</w:t>
      </w:r>
    </w:p>
    <w:p w14:paraId="41EBEDF0" w14:textId="625EB688" w:rsidR="00A21CA9" w:rsidRPr="00A80ED1" w:rsidRDefault="00BB307F" w:rsidP="00A80ED1">
      <w:pPr>
        <w:pStyle w:val="a5"/>
        <w:numPr>
          <w:ilvl w:val="2"/>
          <w:numId w:val="79"/>
        </w:numPr>
        <w:tabs>
          <w:tab w:val="left" w:pos="1604"/>
        </w:tabs>
        <w:spacing w:line="300" w:lineRule="exact"/>
        <w:ind w:left="284" w:right="111" w:firstLine="425"/>
        <w:contextualSpacing/>
        <w:rPr>
          <w:rFonts w:ascii="Arial" w:hAnsi="Arial" w:cs="Arial"/>
          <w:sz w:val="21"/>
          <w:szCs w:val="21"/>
          <w:lang w:val="ru-RU"/>
        </w:rPr>
      </w:pPr>
      <w:r w:rsidRPr="00A80ED1">
        <w:rPr>
          <w:rFonts w:ascii="Arial" w:hAnsi="Arial" w:cs="Arial"/>
          <w:sz w:val="21"/>
          <w:szCs w:val="21"/>
          <w:lang w:val="ru-RU"/>
        </w:rPr>
        <w:t>Під час виконання сумісних робіт генпідрядник та субпідрядники (підрядники) повинні вести відповідні</w:t>
      </w:r>
      <w:r w:rsidR="00EC09B7" w:rsidRPr="00A80ED1">
        <w:rPr>
          <w:rFonts w:ascii="Arial" w:hAnsi="Arial" w:cs="Arial"/>
          <w:sz w:val="21"/>
          <w:szCs w:val="21"/>
          <w:lang w:val="ru-RU"/>
        </w:rPr>
        <w:t xml:space="preserve"> </w:t>
      </w:r>
      <w:r w:rsidRPr="00A80ED1">
        <w:rPr>
          <w:rFonts w:ascii="Arial" w:hAnsi="Arial" w:cs="Arial"/>
          <w:sz w:val="21"/>
          <w:szCs w:val="21"/>
          <w:lang w:val="ru-RU"/>
        </w:rPr>
        <w:t>журнали.</w:t>
      </w:r>
    </w:p>
    <w:p w14:paraId="1313D503" w14:textId="739F2600" w:rsidR="00A21CA9" w:rsidRPr="00A80ED1" w:rsidRDefault="00BB307F" w:rsidP="00A80ED1">
      <w:pPr>
        <w:pStyle w:val="a5"/>
        <w:numPr>
          <w:ilvl w:val="2"/>
          <w:numId w:val="79"/>
        </w:numPr>
        <w:tabs>
          <w:tab w:val="left" w:pos="1604"/>
        </w:tabs>
        <w:spacing w:line="300" w:lineRule="exact"/>
        <w:ind w:left="284" w:right="111" w:firstLine="425"/>
        <w:contextualSpacing/>
        <w:rPr>
          <w:rFonts w:ascii="Arial" w:hAnsi="Arial" w:cs="Arial"/>
          <w:sz w:val="21"/>
          <w:szCs w:val="21"/>
          <w:lang w:val="ru-RU"/>
        </w:rPr>
      </w:pPr>
      <w:r w:rsidRPr="00A80ED1">
        <w:rPr>
          <w:rFonts w:ascii="Arial" w:hAnsi="Arial" w:cs="Arial"/>
          <w:sz w:val="21"/>
          <w:szCs w:val="21"/>
          <w:lang w:val="ru-RU"/>
        </w:rPr>
        <w:t>Під час будівництва об'єктів залізничного транспорту, проведення робіт</w:t>
      </w:r>
      <w:r w:rsidR="00EC09B7" w:rsidRPr="00A80ED1">
        <w:rPr>
          <w:rFonts w:ascii="Arial" w:hAnsi="Arial" w:cs="Arial"/>
          <w:sz w:val="21"/>
          <w:szCs w:val="21"/>
          <w:lang w:val="ru-RU"/>
        </w:rPr>
        <w:t xml:space="preserve"> </w:t>
      </w:r>
      <w:r w:rsidRPr="00A80ED1">
        <w:rPr>
          <w:rFonts w:ascii="Arial" w:hAnsi="Arial" w:cs="Arial"/>
          <w:sz w:val="21"/>
          <w:szCs w:val="21"/>
          <w:lang w:val="ru-RU"/>
        </w:rPr>
        <w:t>на</w:t>
      </w:r>
      <w:r w:rsidR="00EC09B7" w:rsidRPr="00A80ED1">
        <w:rPr>
          <w:rFonts w:ascii="Arial" w:hAnsi="Arial" w:cs="Arial"/>
          <w:sz w:val="21"/>
          <w:szCs w:val="21"/>
          <w:lang w:val="ru-RU"/>
        </w:rPr>
        <w:t xml:space="preserve"> </w:t>
      </w:r>
      <w:r w:rsidRPr="00A80ED1">
        <w:rPr>
          <w:rFonts w:ascii="Arial" w:hAnsi="Arial" w:cs="Arial"/>
          <w:sz w:val="21"/>
          <w:szCs w:val="21"/>
          <w:lang w:val="ru-RU"/>
        </w:rPr>
        <w:t>залізницях</w:t>
      </w:r>
      <w:r w:rsidR="00EC09B7" w:rsidRPr="00A80ED1">
        <w:rPr>
          <w:rFonts w:ascii="Arial" w:hAnsi="Arial" w:cs="Arial"/>
          <w:sz w:val="21"/>
          <w:szCs w:val="21"/>
          <w:lang w:val="ru-RU"/>
        </w:rPr>
        <w:t xml:space="preserve"> </w:t>
      </w:r>
      <w:r w:rsidRPr="00A80ED1">
        <w:rPr>
          <w:rFonts w:ascii="Arial" w:hAnsi="Arial" w:cs="Arial"/>
          <w:sz w:val="21"/>
          <w:szCs w:val="21"/>
          <w:lang w:val="ru-RU"/>
        </w:rPr>
        <w:t>підрядник</w:t>
      </w:r>
      <w:r w:rsidR="00EC09B7" w:rsidRPr="00A80ED1">
        <w:rPr>
          <w:rFonts w:ascii="Arial" w:hAnsi="Arial" w:cs="Arial"/>
          <w:sz w:val="21"/>
          <w:szCs w:val="21"/>
          <w:lang w:val="ru-RU"/>
        </w:rPr>
        <w:t xml:space="preserve"> </w:t>
      </w:r>
      <w:r w:rsidRPr="00A80ED1">
        <w:rPr>
          <w:rFonts w:ascii="Arial" w:hAnsi="Arial" w:cs="Arial"/>
          <w:sz w:val="21"/>
          <w:szCs w:val="21"/>
          <w:lang w:val="ru-RU"/>
        </w:rPr>
        <w:t>зобов'язаний</w:t>
      </w:r>
      <w:r w:rsidR="00EC09B7" w:rsidRPr="00A80ED1">
        <w:rPr>
          <w:rFonts w:ascii="Arial" w:hAnsi="Arial" w:cs="Arial"/>
          <w:sz w:val="21"/>
          <w:szCs w:val="21"/>
          <w:lang w:val="ru-RU"/>
        </w:rPr>
        <w:t xml:space="preserve"> </w:t>
      </w:r>
      <w:r w:rsidRPr="00A80ED1">
        <w:rPr>
          <w:rFonts w:ascii="Arial" w:hAnsi="Arial" w:cs="Arial"/>
          <w:sz w:val="21"/>
          <w:szCs w:val="21"/>
          <w:lang w:val="ru-RU"/>
        </w:rPr>
        <w:t>дотримуватись</w:t>
      </w:r>
      <w:r w:rsidR="00EC09B7" w:rsidRPr="00A80ED1">
        <w:rPr>
          <w:rFonts w:ascii="Arial" w:hAnsi="Arial" w:cs="Arial"/>
          <w:sz w:val="21"/>
          <w:szCs w:val="21"/>
          <w:lang w:val="ru-RU"/>
        </w:rPr>
        <w:t xml:space="preserve"> </w:t>
      </w:r>
      <w:r w:rsidRPr="00A80ED1">
        <w:rPr>
          <w:rFonts w:ascii="Arial" w:hAnsi="Arial" w:cs="Arial"/>
          <w:sz w:val="21"/>
          <w:szCs w:val="21"/>
          <w:lang w:val="ru-RU"/>
        </w:rPr>
        <w:t>усіх</w:t>
      </w:r>
      <w:r w:rsidR="00EC09B7" w:rsidRPr="00A80ED1">
        <w:rPr>
          <w:rFonts w:ascii="Arial" w:hAnsi="Arial" w:cs="Arial"/>
          <w:sz w:val="21"/>
          <w:szCs w:val="21"/>
          <w:lang w:val="ru-RU"/>
        </w:rPr>
        <w:t xml:space="preserve"> </w:t>
      </w:r>
      <w:r w:rsidRPr="00A80ED1">
        <w:rPr>
          <w:rFonts w:ascii="Arial" w:hAnsi="Arial" w:cs="Arial"/>
          <w:sz w:val="21"/>
          <w:szCs w:val="21"/>
          <w:lang w:val="ru-RU"/>
        </w:rPr>
        <w:t>правил</w:t>
      </w:r>
      <w:r w:rsidR="00EC09B7" w:rsidRPr="00A80ED1">
        <w:rPr>
          <w:rFonts w:ascii="Arial" w:hAnsi="Arial" w:cs="Arial"/>
          <w:sz w:val="21"/>
          <w:szCs w:val="21"/>
          <w:lang w:val="ru-RU"/>
        </w:rPr>
        <w:t xml:space="preserve"> </w:t>
      </w:r>
      <w:r w:rsidRPr="00A80ED1">
        <w:rPr>
          <w:rFonts w:ascii="Arial" w:hAnsi="Arial" w:cs="Arial"/>
          <w:sz w:val="21"/>
          <w:szCs w:val="21"/>
          <w:lang w:val="ru-RU"/>
        </w:rPr>
        <w:t>технічної експлуатації залізниць, інструкцій щодо руху поїздів і</w:t>
      </w:r>
      <w:r w:rsidR="00EC09B7" w:rsidRPr="00A80ED1">
        <w:rPr>
          <w:rFonts w:ascii="Arial" w:hAnsi="Arial" w:cs="Arial"/>
          <w:sz w:val="21"/>
          <w:szCs w:val="21"/>
          <w:lang w:val="ru-RU"/>
        </w:rPr>
        <w:t xml:space="preserve"> </w:t>
      </w:r>
      <w:r w:rsidRPr="00A80ED1">
        <w:rPr>
          <w:rFonts w:ascii="Arial" w:hAnsi="Arial" w:cs="Arial"/>
          <w:sz w:val="21"/>
          <w:szCs w:val="21"/>
          <w:lang w:val="ru-RU"/>
        </w:rPr>
        <w:t>сигналізації.</w:t>
      </w:r>
    </w:p>
    <w:p w14:paraId="6E51E0F9" w14:textId="0A03A631" w:rsidR="00A21CA9" w:rsidRPr="00EC09B7" w:rsidRDefault="00BB307F" w:rsidP="00EC09B7">
      <w:pPr>
        <w:pStyle w:val="a5"/>
        <w:numPr>
          <w:ilvl w:val="1"/>
          <w:numId w:val="71"/>
        </w:numPr>
        <w:tabs>
          <w:tab w:val="left" w:pos="1417"/>
        </w:tabs>
        <w:spacing w:before="0" w:line="300" w:lineRule="exact"/>
        <w:ind w:firstLine="720"/>
        <w:contextualSpacing/>
        <w:rPr>
          <w:rFonts w:ascii="Arial" w:hAnsi="Arial" w:cs="Arial"/>
          <w:sz w:val="21"/>
          <w:szCs w:val="21"/>
          <w:lang w:val="ru-RU"/>
        </w:rPr>
      </w:pPr>
      <w:r w:rsidRPr="006A1835">
        <w:rPr>
          <w:rFonts w:ascii="Arial" w:hAnsi="Arial" w:cs="Arial"/>
          <w:sz w:val="21"/>
          <w:szCs w:val="21"/>
          <w:lang w:val="ru-RU"/>
        </w:rPr>
        <w:t>Перед початком виконання робіт на території діючого підприємства</w:t>
      </w:r>
      <w:r w:rsidR="00EC09B7">
        <w:rPr>
          <w:rFonts w:ascii="Arial" w:hAnsi="Arial" w:cs="Arial"/>
          <w:sz w:val="21"/>
          <w:szCs w:val="21"/>
          <w:lang w:val="ru-RU"/>
        </w:rPr>
        <w:t xml:space="preserve"> </w:t>
      </w:r>
      <w:r w:rsidRPr="00EC09B7">
        <w:rPr>
          <w:rFonts w:ascii="Arial" w:hAnsi="Arial" w:cs="Arial"/>
          <w:sz w:val="21"/>
          <w:szCs w:val="21"/>
          <w:lang w:val="ru-RU"/>
        </w:rPr>
        <w:t>або цеху замовник (підприємство) і генпідрядник за участю субпідрядних (підрядних) організацій зобов'язані скласти акт-допуск за формою згідно з додатком Д. Відповідальність за невиконання заходів, що передбачені актом- допуском, несуть керівники будівельно-монтажних організацій і діючого підприємства.</w:t>
      </w:r>
    </w:p>
    <w:p w14:paraId="563099E1" w14:textId="72779DC6" w:rsidR="00A21CA9" w:rsidRPr="006A1835" w:rsidRDefault="00BB307F" w:rsidP="000919C0">
      <w:pPr>
        <w:pStyle w:val="a5"/>
        <w:numPr>
          <w:ilvl w:val="1"/>
          <w:numId w:val="71"/>
        </w:numPr>
        <w:tabs>
          <w:tab w:val="left" w:pos="153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Перед початком робіт генпідрядник (субпідрядник, підрядник) повинен</w:t>
      </w:r>
      <w:r w:rsidR="00EC09B7">
        <w:rPr>
          <w:rFonts w:ascii="Arial" w:hAnsi="Arial" w:cs="Arial"/>
          <w:sz w:val="21"/>
          <w:szCs w:val="21"/>
          <w:lang w:val="ru-RU"/>
        </w:rPr>
        <w:t xml:space="preserve"> </w:t>
      </w:r>
      <w:r w:rsidRPr="006A1835">
        <w:rPr>
          <w:rFonts w:ascii="Arial" w:hAnsi="Arial" w:cs="Arial"/>
          <w:sz w:val="21"/>
          <w:szCs w:val="21"/>
          <w:lang w:val="ru-RU"/>
        </w:rPr>
        <w:t>визначити</w:t>
      </w:r>
      <w:r w:rsidR="00EC09B7">
        <w:rPr>
          <w:rFonts w:ascii="Arial" w:hAnsi="Arial" w:cs="Arial"/>
          <w:sz w:val="21"/>
          <w:szCs w:val="21"/>
          <w:lang w:val="ru-RU"/>
        </w:rPr>
        <w:t xml:space="preserve"> </w:t>
      </w:r>
      <w:r w:rsidRPr="006A1835">
        <w:rPr>
          <w:rFonts w:ascii="Arial" w:hAnsi="Arial" w:cs="Arial"/>
          <w:sz w:val="21"/>
          <w:szCs w:val="21"/>
          <w:lang w:val="ru-RU"/>
        </w:rPr>
        <w:t>небезпечні</w:t>
      </w:r>
      <w:r w:rsidR="00EC09B7">
        <w:rPr>
          <w:rFonts w:ascii="Arial" w:hAnsi="Arial" w:cs="Arial"/>
          <w:sz w:val="21"/>
          <w:szCs w:val="21"/>
          <w:lang w:val="ru-RU"/>
        </w:rPr>
        <w:t xml:space="preserve"> </w:t>
      </w:r>
      <w:r w:rsidRPr="006A1835">
        <w:rPr>
          <w:rFonts w:ascii="Arial" w:hAnsi="Arial" w:cs="Arial"/>
          <w:sz w:val="21"/>
          <w:szCs w:val="21"/>
          <w:lang w:val="ru-RU"/>
        </w:rPr>
        <w:t>для</w:t>
      </w:r>
      <w:r w:rsidR="00EC09B7">
        <w:rPr>
          <w:rFonts w:ascii="Arial" w:hAnsi="Arial" w:cs="Arial"/>
          <w:sz w:val="21"/>
          <w:szCs w:val="21"/>
          <w:lang w:val="ru-RU"/>
        </w:rPr>
        <w:t xml:space="preserve"> </w:t>
      </w:r>
      <w:r w:rsidRPr="00BD20C8">
        <w:rPr>
          <w:rFonts w:ascii="Arial" w:hAnsi="Arial" w:cs="Arial"/>
          <w:sz w:val="21"/>
          <w:szCs w:val="21"/>
          <w:lang w:val="ru-RU"/>
        </w:rPr>
        <w:t>людей</w:t>
      </w:r>
      <w:r w:rsidR="00EC09B7" w:rsidRPr="00BD20C8">
        <w:rPr>
          <w:rFonts w:ascii="Arial" w:hAnsi="Arial" w:cs="Arial"/>
          <w:sz w:val="21"/>
          <w:szCs w:val="21"/>
          <w:lang w:val="ru-RU"/>
        </w:rPr>
        <w:t xml:space="preserve"> </w:t>
      </w:r>
      <w:r w:rsidRPr="00BD20C8">
        <w:rPr>
          <w:rFonts w:ascii="Arial" w:hAnsi="Arial" w:cs="Arial"/>
          <w:sz w:val="21"/>
          <w:szCs w:val="21"/>
          <w:lang w:val="ru-RU"/>
        </w:rPr>
        <w:t>зони,</w:t>
      </w:r>
      <w:r w:rsidR="00EC09B7" w:rsidRPr="00BD20C8">
        <w:rPr>
          <w:rFonts w:ascii="Arial" w:hAnsi="Arial" w:cs="Arial"/>
          <w:sz w:val="21"/>
          <w:szCs w:val="21"/>
          <w:lang w:val="ru-RU"/>
        </w:rPr>
        <w:t xml:space="preserve"> </w:t>
      </w:r>
      <w:r w:rsidRPr="00BD20C8">
        <w:rPr>
          <w:rFonts w:ascii="Arial" w:hAnsi="Arial" w:cs="Arial"/>
          <w:sz w:val="21"/>
          <w:szCs w:val="21"/>
          <w:lang w:val="ru-RU"/>
        </w:rPr>
        <w:t>в</w:t>
      </w:r>
      <w:r w:rsidR="00BD20C8" w:rsidRPr="00BD20C8">
        <w:rPr>
          <w:rFonts w:ascii="Arial" w:hAnsi="Arial" w:cs="Arial"/>
          <w:sz w:val="21"/>
          <w:szCs w:val="21"/>
          <w:lang w:val="ru-RU"/>
        </w:rPr>
        <w:t xml:space="preserve"> </w:t>
      </w:r>
      <w:r w:rsidRPr="00BD20C8">
        <w:rPr>
          <w:rFonts w:ascii="Arial" w:hAnsi="Arial" w:cs="Arial"/>
          <w:sz w:val="21"/>
          <w:szCs w:val="21"/>
          <w:lang w:val="ru-RU"/>
        </w:rPr>
        <w:t>яких</w:t>
      </w:r>
      <w:r w:rsidR="00EC09B7" w:rsidRPr="00BD20C8">
        <w:rPr>
          <w:rFonts w:ascii="Arial" w:hAnsi="Arial" w:cs="Arial"/>
          <w:sz w:val="21"/>
          <w:szCs w:val="21"/>
          <w:lang w:val="ru-RU"/>
        </w:rPr>
        <w:t xml:space="preserve"> </w:t>
      </w:r>
      <w:r w:rsidRPr="00BD20C8">
        <w:rPr>
          <w:rFonts w:ascii="Arial" w:hAnsi="Arial" w:cs="Arial"/>
          <w:sz w:val="21"/>
          <w:szCs w:val="21"/>
          <w:lang w:val="ru-RU"/>
        </w:rPr>
        <w:t>існує</w:t>
      </w:r>
      <w:r w:rsidR="00EC09B7" w:rsidRPr="00BD20C8">
        <w:rPr>
          <w:rFonts w:ascii="Arial" w:hAnsi="Arial" w:cs="Arial"/>
          <w:sz w:val="21"/>
          <w:szCs w:val="21"/>
          <w:lang w:val="ru-RU"/>
        </w:rPr>
        <w:t xml:space="preserve"> </w:t>
      </w:r>
      <w:r w:rsidRPr="00BD20C8">
        <w:rPr>
          <w:rFonts w:ascii="Arial" w:hAnsi="Arial" w:cs="Arial"/>
          <w:sz w:val="21"/>
          <w:szCs w:val="21"/>
          <w:lang w:val="ru-RU"/>
        </w:rPr>
        <w:t>постійний</w:t>
      </w:r>
      <w:r w:rsidR="00EC09B7" w:rsidRPr="00BD20C8">
        <w:rPr>
          <w:rFonts w:ascii="Arial" w:hAnsi="Arial" w:cs="Arial"/>
          <w:sz w:val="21"/>
          <w:szCs w:val="21"/>
          <w:lang w:val="ru-RU"/>
        </w:rPr>
        <w:t xml:space="preserve"> </w:t>
      </w:r>
      <w:r w:rsidRPr="006A1835">
        <w:rPr>
          <w:rFonts w:ascii="Arial" w:hAnsi="Arial" w:cs="Arial"/>
          <w:sz w:val="21"/>
          <w:szCs w:val="21"/>
          <w:lang w:val="ru-RU"/>
        </w:rPr>
        <w:t>вплив</w:t>
      </w:r>
      <w:r w:rsidR="00EC09B7">
        <w:rPr>
          <w:rFonts w:ascii="Arial" w:hAnsi="Arial" w:cs="Arial"/>
          <w:sz w:val="21"/>
          <w:szCs w:val="21"/>
          <w:lang w:val="ru-RU"/>
        </w:rPr>
        <w:t xml:space="preserve"> </w:t>
      </w:r>
      <w:r w:rsidRPr="006A1835">
        <w:rPr>
          <w:rFonts w:ascii="Arial" w:hAnsi="Arial" w:cs="Arial"/>
          <w:sz w:val="21"/>
          <w:szCs w:val="21"/>
          <w:lang w:val="ru-RU"/>
        </w:rPr>
        <w:t>або може існувати потенційний вплив небезпечних факторів, що пов'язані чи не пов'язані з характером робіт, що</w:t>
      </w:r>
      <w:r w:rsidR="00EC09B7">
        <w:rPr>
          <w:rFonts w:ascii="Arial" w:hAnsi="Arial" w:cs="Arial"/>
          <w:sz w:val="21"/>
          <w:szCs w:val="21"/>
          <w:lang w:val="ru-RU"/>
        </w:rPr>
        <w:t xml:space="preserve"> </w:t>
      </w:r>
      <w:r w:rsidRPr="006A1835">
        <w:rPr>
          <w:rFonts w:ascii="Arial" w:hAnsi="Arial" w:cs="Arial"/>
          <w:sz w:val="21"/>
          <w:szCs w:val="21"/>
          <w:lang w:val="ru-RU"/>
        </w:rPr>
        <w:t>виконуються.</w:t>
      </w:r>
    </w:p>
    <w:p w14:paraId="218C3C75" w14:textId="519BFDD4" w:rsidR="00A21CA9" w:rsidRPr="006A1835" w:rsidRDefault="00BB307F" w:rsidP="000919C0">
      <w:pPr>
        <w:pStyle w:val="a5"/>
        <w:numPr>
          <w:ilvl w:val="1"/>
          <w:numId w:val="71"/>
        </w:numPr>
        <w:tabs>
          <w:tab w:val="left" w:pos="1395"/>
        </w:tabs>
        <w:spacing w:before="0" w:line="300" w:lineRule="exact"/>
        <w:ind w:left="1394" w:hanging="562"/>
        <w:contextualSpacing/>
        <w:rPr>
          <w:rFonts w:ascii="Arial" w:hAnsi="Arial" w:cs="Arial"/>
          <w:sz w:val="21"/>
          <w:szCs w:val="21"/>
          <w:lang w:val="ru-RU"/>
        </w:rPr>
      </w:pPr>
      <w:r w:rsidRPr="006A1835">
        <w:rPr>
          <w:rFonts w:ascii="Arial" w:hAnsi="Arial" w:cs="Arial"/>
          <w:sz w:val="21"/>
          <w:szCs w:val="21"/>
          <w:lang w:val="ru-RU"/>
        </w:rPr>
        <w:t>До зон постійно діючих небезпечних виробничих факторів</w:t>
      </w:r>
      <w:r w:rsidR="00EC09B7">
        <w:rPr>
          <w:rFonts w:ascii="Arial" w:hAnsi="Arial" w:cs="Arial"/>
          <w:sz w:val="21"/>
          <w:szCs w:val="21"/>
          <w:lang w:val="ru-RU"/>
        </w:rPr>
        <w:t xml:space="preserve"> </w:t>
      </w:r>
      <w:r w:rsidRPr="006A1835">
        <w:rPr>
          <w:rFonts w:ascii="Arial" w:hAnsi="Arial" w:cs="Arial"/>
          <w:sz w:val="21"/>
          <w:szCs w:val="21"/>
          <w:lang w:val="ru-RU"/>
        </w:rPr>
        <w:t>належать:</w:t>
      </w:r>
    </w:p>
    <w:p w14:paraId="1BF827AD" w14:textId="6865921E" w:rsidR="00A21CA9" w:rsidRPr="006A1835" w:rsidRDefault="00BB307F" w:rsidP="000919C0">
      <w:pPr>
        <w:pStyle w:val="a5"/>
        <w:numPr>
          <w:ilvl w:val="0"/>
          <w:numId w:val="72"/>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місця поблизу неізольованих струмопровідних частин</w:t>
      </w:r>
      <w:r w:rsidR="00EC09B7">
        <w:rPr>
          <w:rFonts w:ascii="Arial" w:hAnsi="Arial" w:cs="Arial"/>
          <w:sz w:val="21"/>
          <w:szCs w:val="21"/>
          <w:lang w:val="ru-RU"/>
        </w:rPr>
        <w:t xml:space="preserve"> </w:t>
      </w:r>
      <w:r w:rsidRPr="006A1835">
        <w:rPr>
          <w:rFonts w:ascii="Arial" w:hAnsi="Arial" w:cs="Arial"/>
          <w:sz w:val="21"/>
          <w:szCs w:val="21"/>
          <w:lang w:val="ru-RU"/>
        </w:rPr>
        <w:t>електроустановок;</w:t>
      </w:r>
    </w:p>
    <w:p w14:paraId="1A16E327" w14:textId="1BA37C84" w:rsidR="00A21CA9" w:rsidRPr="006A1835" w:rsidRDefault="00BB307F" w:rsidP="000919C0">
      <w:pPr>
        <w:pStyle w:val="a5"/>
        <w:numPr>
          <w:ilvl w:val="0"/>
          <w:numId w:val="72"/>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місця поблизу неогороджених перепадів по висоті 1,3 м і</w:t>
      </w:r>
      <w:r w:rsidR="00EC09B7">
        <w:rPr>
          <w:rFonts w:ascii="Arial" w:hAnsi="Arial" w:cs="Arial"/>
          <w:sz w:val="21"/>
          <w:szCs w:val="21"/>
          <w:lang w:val="ru-RU"/>
        </w:rPr>
        <w:t xml:space="preserve"> </w:t>
      </w:r>
      <w:r w:rsidRPr="006A1835">
        <w:rPr>
          <w:rFonts w:ascii="Arial" w:hAnsi="Arial" w:cs="Arial"/>
          <w:sz w:val="21"/>
          <w:szCs w:val="21"/>
          <w:lang w:val="ru-RU"/>
        </w:rPr>
        <w:t>більше;</w:t>
      </w:r>
    </w:p>
    <w:p w14:paraId="7B1517B2" w14:textId="69EC91D7" w:rsidR="00A21CA9" w:rsidRPr="006A1835" w:rsidRDefault="00BB307F" w:rsidP="000919C0">
      <w:pPr>
        <w:pStyle w:val="a5"/>
        <w:numPr>
          <w:ilvl w:val="0"/>
          <w:numId w:val="72"/>
        </w:numPr>
        <w:tabs>
          <w:tab w:val="left" w:pos="9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місця, де можливе перевищення гранично-допустимих концентрацій шкідливих речовин у повітрі робочої</w:t>
      </w:r>
      <w:r w:rsidR="00EC09B7">
        <w:rPr>
          <w:rFonts w:ascii="Arial" w:hAnsi="Arial" w:cs="Arial"/>
          <w:sz w:val="21"/>
          <w:szCs w:val="21"/>
          <w:lang w:val="ru-RU"/>
        </w:rPr>
        <w:t xml:space="preserve"> </w:t>
      </w:r>
      <w:r w:rsidRPr="006A1835">
        <w:rPr>
          <w:rFonts w:ascii="Arial" w:hAnsi="Arial" w:cs="Arial"/>
          <w:sz w:val="21"/>
          <w:szCs w:val="21"/>
          <w:lang w:val="ru-RU"/>
        </w:rPr>
        <w:t>зони.</w:t>
      </w:r>
    </w:p>
    <w:p w14:paraId="733B0145"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До зон потенційно небезпечних факторів належать:</w:t>
      </w:r>
    </w:p>
    <w:p w14:paraId="39ACACC7" w14:textId="31D4970B" w:rsidR="00A21CA9" w:rsidRPr="006A1835" w:rsidRDefault="00BB307F" w:rsidP="000919C0">
      <w:pPr>
        <w:pStyle w:val="a5"/>
        <w:numPr>
          <w:ilvl w:val="0"/>
          <w:numId w:val="72"/>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ділянки території поблизу будівлі чи споруди, що</w:t>
      </w:r>
      <w:r w:rsidR="00EC09B7">
        <w:rPr>
          <w:rFonts w:ascii="Arial" w:hAnsi="Arial" w:cs="Arial"/>
          <w:sz w:val="21"/>
          <w:szCs w:val="21"/>
          <w:lang w:val="ru-RU"/>
        </w:rPr>
        <w:t xml:space="preserve">  </w:t>
      </w:r>
      <w:r w:rsidRPr="006A1835">
        <w:rPr>
          <w:rFonts w:ascii="Arial" w:hAnsi="Arial" w:cs="Arial"/>
          <w:sz w:val="21"/>
          <w:szCs w:val="21"/>
          <w:lang w:val="ru-RU"/>
        </w:rPr>
        <w:t>зводиться;</w:t>
      </w:r>
    </w:p>
    <w:p w14:paraId="306D19BF" w14:textId="43B35CEF" w:rsidR="00A21CA9" w:rsidRPr="006A1835" w:rsidRDefault="00BB307F" w:rsidP="000919C0">
      <w:pPr>
        <w:pStyle w:val="a5"/>
        <w:numPr>
          <w:ilvl w:val="0"/>
          <w:numId w:val="72"/>
        </w:numPr>
        <w:tabs>
          <w:tab w:val="left" w:pos="1138"/>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поверхи (яруси) будівель, споруд на одній захватці, над якими здійснюється монтаж (демонтаж) конструкцій,</w:t>
      </w:r>
      <w:r w:rsidR="00EC09B7">
        <w:rPr>
          <w:rFonts w:ascii="Arial" w:hAnsi="Arial" w:cs="Arial"/>
          <w:sz w:val="21"/>
          <w:szCs w:val="21"/>
          <w:lang w:val="ru-RU"/>
        </w:rPr>
        <w:t xml:space="preserve"> </w:t>
      </w:r>
      <w:r w:rsidRPr="006A1835">
        <w:rPr>
          <w:rFonts w:ascii="Arial" w:hAnsi="Arial" w:cs="Arial"/>
          <w:sz w:val="21"/>
          <w:szCs w:val="21"/>
          <w:lang w:val="ru-RU"/>
        </w:rPr>
        <w:t>устаткування;</w:t>
      </w:r>
    </w:p>
    <w:p w14:paraId="64818ADA" w14:textId="530111CB" w:rsidR="00A21CA9" w:rsidRPr="006A1835" w:rsidRDefault="00BB307F" w:rsidP="000919C0">
      <w:pPr>
        <w:pStyle w:val="a5"/>
        <w:numPr>
          <w:ilvl w:val="0"/>
          <w:numId w:val="72"/>
        </w:numPr>
        <w:tabs>
          <w:tab w:val="left" w:pos="987"/>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зони переміщення будівельно-дорожніх машин, обладнання або їх частин, робочих</w:t>
      </w:r>
      <w:r w:rsidR="00EC09B7">
        <w:rPr>
          <w:rFonts w:ascii="Arial" w:hAnsi="Arial" w:cs="Arial"/>
          <w:sz w:val="21"/>
          <w:szCs w:val="21"/>
          <w:lang w:val="ru-RU"/>
        </w:rPr>
        <w:t xml:space="preserve"> </w:t>
      </w:r>
      <w:r w:rsidRPr="006A1835">
        <w:rPr>
          <w:rFonts w:ascii="Arial" w:hAnsi="Arial" w:cs="Arial"/>
          <w:sz w:val="21"/>
          <w:szCs w:val="21"/>
          <w:lang w:val="ru-RU"/>
        </w:rPr>
        <w:t>органів;</w:t>
      </w:r>
    </w:p>
    <w:p w14:paraId="58B8BE90" w14:textId="6B1471D5" w:rsidR="00A21CA9" w:rsidRPr="006A1835" w:rsidRDefault="00BB307F" w:rsidP="000919C0">
      <w:pPr>
        <w:pStyle w:val="a5"/>
        <w:numPr>
          <w:ilvl w:val="0"/>
          <w:numId w:val="72"/>
        </w:numPr>
        <w:tabs>
          <w:tab w:val="left" w:pos="987"/>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зони, над якими переміщуються вантажозахоплювальні пристрої з вантажем кранами (зони, над якими переміщуються частини баштового крана, зокрема противаги, частини балочної стріли баштового крана, по якій не переміщується вантажний візок, не вважаються</w:t>
      </w:r>
      <w:r w:rsidR="00EC09B7">
        <w:rPr>
          <w:rFonts w:ascii="Arial" w:hAnsi="Arial" w:cs="Arial"/>
          <w:sz w:val="21"/>
          <w:szCs w:val="21"/>
          <w:lang w:val="ru-RU"/>
        </w:rPr>
        <w:t xml:space="preserve"> </w:t>
      </w:r>
      <w:r w:rsidRPr="006A1835">
        <w:rPr>
          <w:rFonts w:ascii="Arial" w:hAnsi="Arial" w:cs="Arial"/>
          <w:sz w:val="21"/>
          <w:szCs w:val="21"/>
          <w:lang w:val="ru-RU"/>
        </w:rPr>
        <w:t>небезпечними).</w:t>
      </w:r>
    </w:p>
    <w:p w14:paraId="42736D55"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Розміри небезпечних зон визначаються згідно з додатком Е.</w:t>
      </w:r>
    </w:p>
    <w:p w14:paraId="6136399B" w14:textId="48660614" w:rsidR="00A21CA9" w:rsidRPr="006A1835" w:rsidRDefault="00BB307F" w:rsidP="000919C0">
      <w:pPr>
        <w:pStyle w:val="a5"/>
        <w:numPr>
          <w:ilvl w:val="1"/>
          <w:numId w:val="71"/>
        </w:numPr>
        <w:tabs>
          <w:tab w:val="left" w:pos="1393"/>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Небезпечні зони, що можуть виникнути на будівельному майданчику під</w:t>
      </w:r>
      <w:r w:rsidR="00EC09B7">
        <w:rPr>
          <w:rFonts w:ascii="Arial" w:hAnsi="Arial" w:cs="Arial"/>
          <w:sz w:val="21"/>
          <w:szCs w:val="21"/>
          <w:lang w:val="ru-RU"/>
        </w:rPr>
        <w:t xml:space="preserve"> </w:t>
      </w:r>
      <w:r w:rsidRPr="006A1835">
        <w:rPr>
          <w:rFonts w:ascii="Arial" w:hAnsi="Arial" w:cs="Arial"/>
          <w:sz w:val="21"/>
          <w:szCs w:val="21"/>
          <w:lang w:val="ru-RU"/>
        </w:rPr>
        <w:t>час</w:t>
      </w:r>
      <w:r w:rsidR="00EC09B7">
        <w:rPr>
          <w:rFonts w:ascii="Arial" w:hAnsi="Arial" w:cs="Arial"/>
          <w:sz w:val="21"/>
          <w:szCs w:val="21"/>
          <w:lang w:val="ru-RU"/>
        </w:rPr>
        <w:t xml:space="preserve"> </w:t>
      </w:r>
      <w:r w:rsidRPr="006A1835">
        <w:rPr>
          <w:rFonts w:ascii="Arial" w:hAnsi="Arial" w:cs="Arial"/>
          <w:sz w:val="21"/>
          <w:szCs w:val="21"/>
          <w:lang w:val="ru-RU"/>
        </w:rPr>
        <w:t>його</w:t>
      </w:r>
      <w:r w:rsidR="00EC09B7">
        <w:rPr>
          <w:rFonts w:ascii="Arial" w:hAnsi="Arial" w:cs="Arial"/>
          <w:sz w:val="21"/>
          <w:szCs w:val="21"/>
          <w:lang w:val="ru-RU"/>
        </w:rPr>
        <w:t xml:space="preserve"> </w:t>
      </w:r>
      <w:r w:rsidRPr="006A1835">
        <w:rPr>
          <w:rFonts w:ascii="Arial" w:hAnsi="Arial" w:cs="Arial"/>
          <w:sz w:val="21"/>
          <w:szCs w:val="21"/>
          <w:lang w:val="ru-RU"/>
        </w:rPr>
        <w:t>організації,</w:t>
      </w:r>
      <w:r w:rsidR="00EC09B7">
        <w:rPr>
          <w:rFonts w:ascii="Arial" w:hAnsi="Arial" w:cs="Arial"/>
          <w:sz w:val="21"/>
          <w:szCs w:val="21"/>
          <w:lang w:val="ru-RU"/>
        </w:rPr>
        <w:t xml:space="preserve"> </w:t>
      </w:r>
      <w:r w:rsidRPr="006A1835">
        <w:rPr>
          <w:rFonts w:ascii="Arial" w:hAnsi="Arial" w:cs="Arial"/>
          <w:sz w:val="21"/>
          <w:szCs w:val="21"/>
          <w:lang w:val="ru-RU"/>
        </w:rPr>
        <w:t>необхідно</w:t>
      </w:r>
      <w:r w:rsidR="00EC09B7">
        <w:rPr>
          <w:rFonts w:ascii="Arial" w:hAnsi="Arial" w:cs="Arial"/>
          <w:sz w:val="21"/>
          <w:szCs w:val="21"/>
          <w:lang w:val="ru-RU"/>
        </w:rPr>
        <w:t xml:space="preserve"> </w:t>
      </w:r>
      <w:r w:rsidRPr="006A1835">
        <w:rPr>
          <w:rFonts w:ascii="Arial" w:hAnsi="Arial" w:cs="Arial"/>
          <w:sz w:val="21"/>
          <w:szCs w:val="21"/>
          <w:lang w:val="ru-RU"/>
        </w:rPr>
        <w:t>визначати</w:t>
      </w:r>
      <w:r w:rsidR="00EC09B7">
        <w:rPr>
          <w:rFonts w:ascii="Arial" w:hAnsi="Arial" w:cs="Arial"/>
          <w:sz w:val="21"/>
          <w:szCs w:val="21"/>
          <w:lang w:val="ru-RU"/>
        </w:rPr>
        <w:t xml:space="preserve"> </w:t>
      </w:r>
      <w:r w:rsidRPr="006A1835">
        <w:rPr>
          <w:rFonts w:ascii="Arial" w:hAnsi="Arial" w:cs="Arial"/>
          <w:sz w:val="21"/>
          <w:szCs w:val="21"/>
          <w:lang w:val="ru-RU"/>
        </w:rPr>
        <w:t>в</w:t>
      </w:r>
      <w:r w:rsidR="00EC09B7">
        <w:rPr>
          <w:rFonts w:ascii="Arial" w:hAnsi="Arial" w:cs="Arial"/>
          <w:sz w:val="21"/>
          <w:szCs w:val="21"/>
          <w:lang w:val="ru-RU"/>
        </w:rPr>
        <w:t xml:space="preserve"> </w:t>
      </w:r>
      <w:r w:rsidRPr="006A1835">
        <w:rPr>
          <w:rFonts w:ascii="Arial" w:hAnsi="Arial" w:cs="Arial"/>
          <w:sz w:val="21"/>
          <w:szCs w:val="21"/>
          <w:lang w:val="ru-RU"/>
        </w:rPr>
        <w:t>процесі</w:t>
      </w:r>
      <w:r w:rsidR="00EC09B7">
        <w:rPr>
          <w:rFonts w:ascii="Arial" w:hAnsi="Arial" w:cs="Arial"/>
          <w:sz w:val="21"/>
          <w:szCs w:val="21"/>
          <w:lang w:val="ru-RU"/>
        </w:rPr>
        <w:t xml:space="preserve"> </w:t>
      </w:r>
      <w:r w:rsidRPr="006A1835">
        <w:rPr>
          <w:rFonts w:ascii="Arial" w:hAnsi="Arial" w:cs="Arial"/>
          <w:sz w:val="21"/>
          <w:szCs w:val="21"/>
          <w:lang w:val="ru-RU"/>
        </w:rPr>
        <w:t>розроблення</w:t>
      </w:r>
      <w:r w:rsidR="00EC09B7">
        <w:rPr>
          <w:rFonts w:ascii="Arial" w:hAnsi="Arial" w:cs="Arial"/>
          <w:sz w:val="21"/>
          <w:szCs w:val="21"/>
          <w:lang w:val="ru-RU"/>
        </w:rPr>
        <w:t xml:space="preserve"> </w:t>
      </w:r>
      <w:r w:rsidRPr="006A1835">
        <w:rPr>
          <w:rFonts w:ascii="Arial" w:hAnsi="Arial" w:cs="Arial"/>
          <w:sz w:val="21"/>
          <w:szCs w:val="21"/>
          <w:lang w:val="ru-RU"/>
        </w:rPr>
        <w:t>будгенплану об'єкта та у подальшому позначати на території будівельного майданчика знаками небезпеки та попереджувальними</w:t>
      </w:r>
      <w:r w:rsidR="00EC09B7">
        <w:rPr>
          <w:rFonts w:ascii="Arial" w:hAnsi="Arial" w:cs="Arial"/>
          <w:sz w:val="21"/>
          <w:szCs w:val="21"/>
          <w:lang w:val="ru-RU"/>
        </w:rPr>
        <w:t xml:space="preserve"> </w:t>
      </w:r>
      <w:r w:rsidRPr="006A1835">
        <w:rPr>
          <w:rFonts w:ascii="Arial" w:hAnsi="Arial" w:cs="Arial"/>
          <w:sz w:val="21"/>
          <w:szCs w:val="21"/>
          <w:lang w:val="ru-RU"/>
        </w:rPr>
        <w:t>написами.</w:t>
      </w:r>
    </w:p>
    <w:p w14:paraId="393175E9" w14:textId="723C0780" w:rsidR="00A21CA9" w:rsidRPr="00EC09B7" w:rsidRDefault="00BB307F" w:rsidP="00EC09B7">
      <w:pPr>
        <w:pStyle w:val="a5"/>
        <w:numPr>
          <w:ilvl w:val="1"/>
          <w:numId w:val="71"/>
        </w:numPr>
        <w:spacing w:before="0" w:line="300" w:lineRule="exact"/>
        <w:ind w:left="142" w:firstLine="690"/>
        <w:contextualSpacing/>
        <w:rPr>
          <w:rFonts w:ascii="Arial" w:hAnsi="Arial" w:cs="Arial"/>
          <w:sz w:val="21"/>
          <w:szCs w:val="21"/>
          <w:lang w:val="ru-RU"/>
        </w:rPr>
      </w:pPr>
      <w:r w:rsidRPr="006A1835">
        <w:rPr>
          <w:rFonts w:ascii="Arial" w:hAnsi="Arial" w:cs="Arial"/>
          <w:sz w:val="21"/>
          <w:szCs w:val="21"/>
          <w:lang w:val="ru-RU"/>
        </w:rPr>
        <w:t>Зони  з  постійно  діючими  небезпечними  виробничими  факторами</w:t>
      </w:r>
      <w:r w:rsidR="00EC09B7">
        <w:rPr>
          <w:rFonts w:ascii="Arial" w:hAnsi="Arial" w:cs="Arial"/>
          <w:sz w:val="21"/>
          <w:szCs w:val="21"/>
          <w:lang w:val="ru-RU"/>
        </w:rPr>
        <w:t xml:space="preserve"> </w:t>
      </w:r>
      <w:r w:rsidRPr="00EC09B7">
        <w:rPr>
          <w:rFonts w:ascii="Arial" w:hAnsi="Arial" w:cs="Arial"/>
          <w:sz w:val="21"/>
          <w:szCs w:val="21"/>
          <w:lang w:val="ru-RU"/>
        </w:rPr>
        <w:t>повинні мати захисні (запобіжні) огорожі відповідно до вимог ГОСТ 23407 (ГОСТ 12.4.059).</w:t>
      </w:r>
    </w:p>
    <w:p w14:paraId="39854509" w14:textId="77777777" w:rsidR="00A21CA9" w:rsidRPr="00093411" w:rsidRDefault="00BB307F" w:rsidP="00093411">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Виконання будівельно-монтажних робіт в цих зонах допускається згідно з</w:t>
      </w:r>
      <w:r w:rsidR="00093411">
        <w:rPr>
          <w:rFonts w:ascii="Arial" w:hAnsi="Arial" w:cs="Arial"/>
          <w:sz w:val="21"/>
          <w:szCs w:val="21"/>
          <w:lang w:val="ru-RU"/>
        </w:rPr>
        <w:t xml:space="preserve"> </w:t>
      </w:r>
      <w:r w:rsidRPr="00093411">
        <w:rPr>
          <w:rFonts w:ascii="Arial" w:hAnsi="Arial" w:cs="Arial"/>
          <w:sz w:val="21"/>
          <w:szCs w:val="21"/>
          <w:lang w:val="ru-RU"/>
        </w:rPr>
        <w:t>ПВР.</w:t>
      </w:r>
    </w:p>
    <w:p w14:paraId="11A22BE4" w14:textId="572E2B7E" w:rsidR="00A21CA9" w:rsidRPr="00EC09B7" w:rsidRDefault="00BB307F" w:rsidP="00EC09B7">
      <w:pPr>
        <w:pStyle w:val="a5"/>
        <w:numPr>
          <w:ilvl w:val="1"/>
          <w:numId w:val="71"/>
        </w:numPr>
        <w:spacing w:before="0" w:line="300" w:lineRule="exact"/>
        <w:ind w:left="142" w:firstLine="690"/>
        <w:contextualSpacing/>
        <w:rPr>
          <w:rFonts w:ascii="Arial" w:hAnsi="Arial" w:cs="Arial"/>
          <w:sz w:val="21"/>
          <w:szCs w:val="21"/>
          <w:lang w:val="ru-RU"/>
        </w:rPr>
      </w:pPr>
      <w:r w:rsidRPr="006A1835">
        <w:rPr>
          <w:rFonts w:ascii="Arial" w:hAnsi="Arial" w:cs="Arial"/>
          <w:sz w:val="21"/>
          <w:szCs w:val="21"/>
          <w:lang w:val="ru-RU"/>
        </w:rPr>
        <w:t>Зони  потенційно  небезпечних  факторів  повинні  мати   сигнальне</w:t>
      </w:r>
      <w:r w:rsidR="00EC09B7">
        <w:rPr>
          <w:rFonts w:ascii="Arial" w:hAnsi="Arial" w:cs="Arial"/>
          <w:sz w:val="21"/>
          <w:szCs w:val="21"/>
          <w:lang w:val="ru-RU"/>
        </w:rPr>
        <w:t xml:space="preserve"> </w:t>
      </w:r>
      <w:r w:rsidRPr="00EC09B7">
        <w:rPr>
          <w:rFonts w:ascii="Arial" w:hAnsi="Arial" w:cs="Arial"/>
          <w:sz w:val="21"/>
          <w:szCs w:val="21"/>
          <w:lang w:val="ru-RU"/>
        </w:rPr>
        <w:t>огородження згідно з ГОСТ 23407.</w:t>
      </w:r>
    </w:p>
    <w:p w14:paraId="157A95CF" w14:textId="436CE129"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За</w:t>
      </w:r>
      <w:r w:rsidR="00EC09B7">
        <w:rPr>
          <w:rFonts w:ascii="Arial" w:hAnsi="Arial" w:cs="Arial"/>
          <w:sz w:val="21"/>
          <w:szCs w:val="21"/>
          <w:lang w:val="ru-RU"/>
        </w:rPr>
        <w:t xml:space="preserve"> </w:t>
      </w:r>
      <w:r w:rsidRPr="006A1835">
        <w:rPr>
          <w:rFonts w:ascii="Arial" w:hAnsi="Arial" w:cs="Arial"/>
          <w:sz w:val="21"/>
          <w:szCs w:val="21"/>
          <w:lang w:val="ru-RU"/>
        </w:rPr>
        <w:t>необхідності</w:t>
      </w:r>
      <w:r w:rsidR="00EC09B7">
        <w:rPr>
          <w:rFonts w:ascii="Arial" w:hAnsi="Arial" w:cs="Arial"/>
          <w:sz w:val="21"/>
          <w:szCs w:val="21"/>
          <w:lang w:val="ru-RU"/>
        </w:rPr>
        <w:t xml:space="preserve"> </w:t>
      </w:r>
      <w:r w:rsidRPr="006A1835">
        <w:rPr>
          <w:rFonts w:ascii="Arial" w:hAnsi="Arial" w:cs="Arial"/>
          <w:sz w:val="21"/>
          <w:szCs w:val="21"/>
          <w:lang w:val="ru-RU"/>
        </w:rPr>
        <w:t>виконання</w:t>
      </w:r>
      <w:r w:rsidR="00EC09B7">
        <w:rPr>
          <w:rFonts w:ascii="Arial" w:hAnsi="Arial" w:cs="Arial"/>
          <w:sz w:val="21"/>
          <w:szCs w:val="21"/>
          <w:lang w:val="ru-RU"/>
        </w:rPr>
        <w:t xml:space="preserve"> </w:t>
      </w:r>
      <w:r w:rsidRPr="006A1835">
        <w:rPr>
          <w:rFonts w:ascii="Arial" w:hAnsi="Arial" w:cs="Arial"/>
          <w:sz w:val="21"/>
          <w:szCs w:val="21"/>
          <w:lang w:val="ru-RU"/>
        </w:rPr>
        <w:t>будівельно-монтажних</w:t>
      </w:r>
      <w:r w:rsidR="00EC09B7">
        <w:rPr>
          <w:rFonts w:ascii="Arial" w:hAnsi="Arial" w:cs="Arial"/>
          <w:sz w:val="21"/>
          <w:szCs w:val="21"/>
          <w:lang w:val="ru-RU"/>
        </w:rPr>
        <w:t xml:space="preserve"> </w:t>
      </w:r>
      <w:r w:rsidRPr="006A1835">
        <w:rPr>
          <w:rFonts w:ascii="Arial" w:hAnsi="Arial" w:cs="Arial"/>
          <w:sz w:val="21"/>
          <w:szCs w:val="21"/>
          <w:lang w:val="ru-RU"/>
        </w:rPr>
        <w:t>робіт</w:t>
      </w:r>
      <w:r w:rsidR="00EC09B7">
        <w:rPr>
          <w:rFonts w:ascii="Arial" w:hAnsi="Arial" w:cs="Arial"/>
          <w:sz w:val="21"/>
          <w:szCs w:val="21"/>
          <w:lang w:val="ru-RU"/>
        </w:rPr>
        <w:t xml:space="preserve"> </w:t>
      </w:r>
      <w:r w:rsidRPr="006A1835">
        <w:rPr>
          <w:rFonts w:ascii="Arial" w:hAnsi="Arial" w:cs="Arial"/>
          <w:sz w:val="21"/>
          <w:szCs w:val="21"/>
          <w:lang w:val="ru-RU"/>
        </w:rPr>
        <w:t>у</w:t>
      </w:r>
      <w:r w:rsidR="00EC09B7">
        <w:rPr>
          <w:rFonts w:ascii="Arial" w:hAnsi="Arial" w:cs="Arial"/>
          <w:sz w:val="21"/>
          <w:szCs w:val="21"/>
          <w:lang w:val="ru-RU"/>
        </w:rPr>
        <w:t xml:space="preserve"> </w:t>
      </w:r>
      <w:r w:rsidRPr="006A1835">
        <w:rPr>
          <w:rFonts w:ascii="Arial" w:hAnsi="Arial" w:cs="Arial"/>
          <w:sz w:val="21"/>
          <w:szCs w:val="21"/>
          <w:lang w:val="ru-RU"/>
        </w:rPr>
        <w:t>цих</w:t>
      </w:r>
      <w:r w:rsidR="00EC09B7">
        <w:rPr>
          <w:rFonts w:ascii="Arial" w:hAnsi="Arial" w:cs="Arial"/>
          <w:sz w:val="21"/>
          <w:szCs w:val="21"/>
          <w:lang w:val="ru-RU"/>
        </w:rPr>
        <w:t xml:space="preserve"> </w:t>
      </w:r>
      <w:r w:rsidRPr="006A1835">
        <w:rPr>
          <w:rFonts w:ascii="Arial" w:hAnsi="Arial" w:cs="Arial"/>
          <w:sz w:val="21"/>
          <w:szCs w:val="21"/>
          <w:lang w:val="ru-RU"/>
        </w:rPr>
        <w:t>зонаху</w:t>
      </w:r>
      <w:r w:rsidR="00EC09B7">
        <w:rPr>
          <w:rFonts w:ascii="Arial" w:hAnsi="Arial" w:cs="Arial"/>
          <w:sz w:val="21"/>
          <w:szCs w:val="21"/>
          <w:lang w:val="ru-RU"/>
        </w:rPr>
        <w:t xml:space="preserve"> </w:t>
      </w:r>
      <w:r w:rsidRPr="006A1835">
        <w:rPr>
          <w:rFonts w:ascii="Arial" w:hAnsi="Arial" w:cs="Arial"/>
          <w:sz w:val="21"/>
          <w:szCs w:val="21"/>
          <w:lang w:val="ru-RU"/>
        </w:rPr>
        <w:t>ПВР повинні бути передбачені організаційно-технічні заходи з безпеки</w:t>
      </w:r>
      <w:r w:rsidR="00EC09B7">
        <w:rPr>
          <w:rFonts w:ascii="Arial" w:hAnsi="Arial" w:cs="Arial"/>
          <w:sz w:val="21"/>
          <w:szCs w:val="21"/>
          <w:lang w:val="ru-RU"/>
        </w:rPr>
        <w:t xml:space="preserve"> </w:t>
      </w:r>
      <w:r w:rsidRPr="006A1835">
        <w:rPr>
          <w:rFonts w:ascii="Arial" w:hAnsi="Arial" w:cs="Arial"/>
          <w:sz w:val="21"/>
          <w:szCs w:val="21"/>
          <w:lang w:val="ru-RU"/>
        </w:rPr>
        <w:t>праці.</w:t>
      </w:r>
    </w:p>
    <w:p w14:paraId="1AD1E0B9" w14:textId="77777777" w:rsidR="00A21CA9" w:rsidRPr="006A1835" w:rsidRDefault="00BB307F" w:rsidP="000919C0">
      <w:pPr>
        <w:pStyle w:val="a5"/>
        <w:numPr>
          <w:ilvl w:val="1"/>
          <w:numId w:val="71"/>
        </w:numPr>
        <w:tabs>
          <w:tab w:val="left" w:pos="142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 xml:space="preserve">Межі небезпечних зон поблизу робочих органів, що рухаються, і їх частин, не можуть </w:t>
      </w:r>
      <w:r w:rsidRPr="006A1835">
        <w:rPr>
          <w:rFonts w:ascii="Arial" w:hAnsi="Arial" w:cs="Arial"/>
          <w:sz w:val="21"/>
          <w:szCs w:val="21"/>
          <w:lang w:val="ru-RU"/>
        </w:rPr>
        <w:lastRenderedPageBreak/>
        <w:t>бути меншими ніж 5 м, якщо інших вимог немає у паспорті або інструкції</w:t>
      </w:r>
      <w:r w:rsidR="00E61E07">
        <w:rPr>
          <w:rFonts w:ascii="Arial" w:hAnsi="Arial" w:cs="Arial"/>
          <w:sz w:val="21"/>
          <w:szCs w:val="21"/>
          <w:lang w:val="ru-RU"/>
        </w:rPr>
        <w:t xml:space="preserve"> </w:t>
      </w:r>
      <w:r w:rsidRPr="006A1835">
        <w:rPr>
          <w:rFonts w:ascii="Arial" w:hAnsi="Arial" w:cs="Arial"/>
          <w:sz w:val="21"/>
          <w:szCs w:val="21"/>
          <w:lang w:val="ru-RU"/>
        </w:rPr>
        <w:t>заводу-виробника.</w:t>
      </w:r>
    </w:p>
    <w:p w14:paraId="00A6C75E" w14:textId="77777777" w:rsidR="00A21CA9" w:rsidRPr="006A1835" w:rsidRDefault="00BB307F" w:rsidP="00E61E07">
      <w:pPr>
        <w:pStyle w:val="a3"/>
        <w:spacing w:before="0" w:line="300" w:lineRule="exact"/>
        <w:ind w:left="113" w:right="107"/>
        <w:contextualSpacing/>
        <w:rPr>
          <w:rFonts w:ascii="Arial" w:hAnsi="Arial" w:cs="Arial"/>
          <w:sz w:val="21"/>
          <w:szCs w:val="21"/>
          <w:lang w:val="ru-RU"/>
        </w:rPr>
      </w:pPr>
      <w:r w:rsidRPr="006A1835">
        <w:rPr>
          <w:rFonts w:ascii="Arial" w:hAnsi="Arial" w:cs="Arial"/>
          <w:sz w:val="21"/>
          <w:szCs w:val="21"/>
          <w:lang w:val="ru-RU"/>
        </w:rPr>
        <w:t>Зони дії підвищеного шуму, інфразвуку, ультразвуку, вібрації, умови мікроклімату на території будівельних майданчиків, виробничих приміщень, у житлових будинках визначаються згідно з ДСН 3.3.6.037, ДСН 3.3.6.039, ДСН 3.3.6.042, СН 1304, СН 3077, СанПіН 42-120-4948.</w:t>
      </w:r>
    </w:p>
    <w:p w14:paraId="193B106E" w14:textId="77777777" w:rsidR="00A21CA9" w:rsidRPr="006A1835" w:rsidRDefault="00BB307F" w:rsidP="00E61E07">
      <w:pPr>
        <w:pStyle w:val="a5"/>
        <w:numPr>
          <w:ilvl w:val="1"/>
          <w:numId w:val="71"/>
        </w:numPr>
        <w:tabs>
          <w:tab w:val="left" w:pos="1467"/>
        </w:tabs>
        <w:spacing w:before="0" w:line="300" w:lineRule="exact"/>
        <w:ind w:left="113" w:right="112" w:firstLine="720"/>
        <w:contextualSpacing/>
        <w:rPr>
          <w:rFonts w:ascii="Arial" w:hAnsi="Arial" w:cs="Arial"/>
          <w:sz w:val="21"/>
          <w:szCs w:val="21"/>
          <w:lang w:val="ru-RU"/>
        </w:rPr>
      </w:pPr>
      <w:r w:rsidRPr="006A1835">
        <w:rPr>
          <w:rFonts w:ascii="Arial" w:hAnsi="Arial" w:cs="Arial"/>
          <w:sz w:val="21"/>
          <w:szCs w:val="21"/>
          <w:lang w:val="ru-RU"/>
        </w:rPr>
        <w:t>Перед початком виконання робіт у місцях, де діють або можуть виникати небезпечні виробничі фактори, не пов'язані з характером виконуваної роботи, відповідальний виконавець робіт повинен видати наряд-допуск на виконання робіт підвищеної небезпеки згідно з формою, зазначеною у додатку Ж.</w:t>
      </w:r>
    </w:p>
    <w:p w14:paraId="09F2170B" w14:textId="77777777" w:rsidR="00A21CA9" w:rsidRPr="006A1835" w:rsidRDefault="00BB307F" w:rsidP="00E61E07">
      <w:pPr>
        <w:pStyle w:val="a3"/>
        <w:spacing w:before="0" w:line="300" w:lineRule="exact"/>
        <w:ind w:left="113" w:right="111"/>
        <w:contextualSpacing/>
        <w:rPr>
          <w:rFonts w:ascii="Arial" w:hAnsi="Arial" w:cs="Arial"/>
          <w:sz w:val="21"/>
          <w:szCs w:val="21"/>
          <w:lang w:val="ru-RU"/>
        </w:rPr>
      </w:pPr>
      <w:r w:rsidRPr="006A1835">
        <w:rPr>
          <w:rFonts w:ascii="Arial" w:hAnsi="Arial" w:cs="Arial"/>
          <w:sz w:val="21"/>
          <w:szCs w:val="21"/>
          <w:lang w:val="ru-RU"/>
        </w:rPr>
        <w:t>Форма журналу обліку нарядів-допусків на виконання будівельно- монтажних робіт підвищеної небезпеки зазначена у додатку И.</w:t>
      </w:r>
    </w:p>
    <w:p w14:paraId="276AC020" w14:textId="7693337D" w:rsidR="00A21CA9" w:rsidRPr="00EC09B7" w:rsidRDefault="00BB307F" w:rsidP="00E61E07">
      <w:pPr>
        <w:pStyle w:val="a5"/>
        <w:numPr>
          <w:ilvl w:val="2"/>
          <w:numId w:val="71"/>
        </w:numPr>
        <w:tabs>
          <w:tab w:val="left" w:pos="1601"/>
        </w:tabs>
        <w:spacing w:before="0" w:line="300" w:lineRule="exact"/>
        <w:ind w:left="113" w:right="110" w:firstLine="720"/>
        <w:contextualSpacing/>
        <w:rPr>
          <w:rFonts w:ascii="Arial" w:hAnsi="Arial" w:cs="Arial"/>
          <w:sz w:val="21"/>
          <w:szCs w:val="21"/>
          <w:lang w:val="ru-RU"/>
        </w:rPr>
      </w:pPr>
      <w:r w:rsidRPr="006A1835">
        <w:rPr>
          <w:rFonts w:ascii="Arial" w:hAnsi="Arial" w:cs="Arial"/>
          <w:sz w:val="21"/>
          <w:szCs w:val="21"/>
          <w:lang w:val="ru-RU"/>
        </w:rPr>
        <w:t>Перелік робіт, на виконання яких необхідно видавати</w:t>
      </w:r>
      <w:r w:rsidR="00EC09B7">
        <w:rPr>
          <w:rFonts w:ascii="Arial" w:hAnsi="Arial" w:cs="Arial"/>
          <w:sz w:val="21"/>
          <w:szCs w:val="21"/>
          <w:lang w:val="ru-RU"/>
        </w:rPr>
        <w:t xml:space="preserve"> </w:t>
      </w:r>
      <w:r w:rsidRPr="006A1835">
        <w:rPr>
          <w:rFonts w:ascii="Arial" w:hAnsi="Arial" w:cs="Arial"/>
          <w:sz w:val="21"/>
          <w:szCs w:val="21"/>
          <w:lang w:val="ru-RU"/>
        </w:rPr>
        <w:t xml:space="preserve">наряд-допуск, повинен бути розроблений у будівельній організації з урахуванням місцевих умов і особливостей будівництва. </w:t>
      </w:r>
      <w:r w:rsidRPr="00EC09B7">
        <w:rPr>
          <w:rFonts w:ascii="Arial" w:hAnsi="Arial" w:cs="Arial"/>
          <w:sz w:val="21"/>
          <w:szCs w:val="21"/>
          <w:lang w:val="ru-RU"/>
        </w:rPr>
        <w:t>Орієнтовний перелік таких робіт зазначено в додатку</w:t>
      </w:r>
      <w:r w:rsidR="00EC09B7">
        <w:rPr>
          <w:rFonts w:ascii="Arial" w:hAnsi="Arial" w:cs="Arial"/>
          <w:sz w:val="21"/>
          <w:szCs w:val="21"/>
          <w:lang w:val="ru-RU"/>
        </w:rPr>
        <w:t xml:space="preserve"> </w:t>
      </w:r>
      <w:r w:rsidRPr="00EC09B7">
        <w:rPr>
          <w:rFonts w:ascii="Arial" w:hAnsi="Arial" w:cs="Arial"/>
          <w:sz w:val="21"/>
          <w:szCs w:val="21"/>
          <w:lang w:val="ru-RU"/>
        </w:rPr>
        <w:t>К.</w:t>
      </w:r>
    </w:p>
    <w:p w14:paraId="45595385" w14:textId="77777777" w:rsidR="00A21CA9" w:rsidRPr="006A1835" w:rsidRDefault="00BB307F" w:rsidP="00E61E07">
      <w:pPr>
        <w:pStyle w:val="a3"/>
        <w:spacing w:before="0" w:line="300" w:lineRule="exact"/>
        <w:ind w:left="113" w:right="112"/>
        <w:contextualSpacing/>
        <w:rPr>
          <w:rFonts w:ascii="Arial" w:hAnsi="Arial" w:cs="Arial"/>
          <w:sz w:val="21"/>
          <w:szCs w:val="21"/>
          <w:lang w:val="ru-RU"/>
        </w:rPr>
      </w:pPr>
      <w:r w:rsidRPr="006A1835">
        <w:rPr>
          <w:rFonts w:ascii="Arial" w:hAnsi="Arial" w:cs="Arial"/>
          <w:sz w:val="21"/>
          <w:szCs w:val="21"/>
          <w:lang w:val="ru-RU"/>
        </w:rPr>
        <w:t>Наряд-допуск затверджується особою, яка уповноважена роботодавцем, і видається керівнику робіт (виконробу, майстру).</w:t>
      </w:r>
    </w:p>
    <w:p w14:paraId="0EE5E6E1" w14:textId="77777777"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Під час виконання робіт на території діючого підприємства наряд-допуск повинен бути підписаний посадовою особою діючого підприємства.</w:t>
      </w:r>
    </w:p>
    <w:p w14:paraId="24D70188" w14:textId="082B3BF3" w:rsidR="00A21CA9" w:rsidRPr="006A1835" w:rsidRDefault="00BB307F" w:rsidP="000919C0">
      <w:pPr>
        <w:pStyle w:val="a5"/>
        <w:numPr>
          <w:ilvl w:val="2"/>
          <w:numId w:val="71"/>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Перед початком робіт за нарядом-допуском керівник роботи зобов'язаний ознайомити працівників із заходами з безпечного виконання робіт і провести цільовий</w:t>
      </w:r>
      <w:r w:rsidR="00EC09B7">
        <w:rPr>
          <w:rFonts w:ascii="Arial" w:hAnsi="Arial" w:cs="Arial"/>
          <w:sz w:val="21"/>
          <w:szCs w:val="21"/>
          <w:lang w:val="ru-RU"/>
        </w:rPr>
        <w:t xml:space="preserve"> </w:t>
      </w:r>
      <w:r w:rsidRPr="006A1835">
        <w:rPr>
          <w:rFonts w:ascii="Arial" w:hAnsi="Arial" w:cs="Arial"/>
          <w:sz w:val="21"/>
          <w:szCs w:val="21"/>
          <w:lang w:val="ru-RU"/>
        </w:rPr>
        <w:t>інструктаж.</w:t>
      </w:r>
    </w:p>
    <w:p w14:paraId="6762964C" w14:textId="7DA77E5D" w:rsidR="00A21CA9" w:rsidRPr="006A1835" w:rsidRDefault="00BB307F" w:rsidP="000919C0">
      <w:pPr>
        <w:pStyle w:val="a5"/>
        <w:numPr>
          <w:ilvl w:val="2"/>
          <w:numId w:val="71"/>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виконання робіт в охоронних зонах споруд або комунікацій наряд-допуск може бути виданий за наявності письмового дозволу організації – власника споруди або</w:t>
      </w:r>
      <w:r w:rsidR="00EC09B7">
        <w:rPr>
          <w:rFonts w:ascii="Arial" w:hAnsi="Arial" w:cs="Arial"/>
          <w:sz w:val="21"/>
          <w:szCs w:val="21"/>
          <w:lang w:val="ru-RU"/>
        </w:rPr>
        <w:t xml:space="preserve"> </w:t>
      </w:r>
      <w:r w:rsidRPr="006A1835">
        <w:rPr>
          <w:rFonts w:ascii="Arial" w:hAnsi="Arial" w:cs="Arial"/>
          <w:sz w:val="21"/>
          <w:szCs w:val="21"/>
          <w:lang w:val="ru-RU"/>
        </w:rPr>
        <w:t>комунікації.</w:t>
      </w:r>
    </w:p>
    <w:p w14:paraId="4C2CBDEC" w14:textId="457C228D" w:rsidR="00A21CA9" w:rsidRPr="006A1835" w:rsidRDefault="00BB307F" w:rsidP="000919C0">
      <w:pPr>
        <w:pStyle w:val="a5"/>
        <w:numPr>
          <w:ilvl w:val="2"/>
          <w:numId w:val="71"/>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Наряд-допуск видається на строк, необхідний для виконання запланованого обсягу робіт. У разі виникнення в процесі виконання робіт небезпечних або шкідливих виробничих факторів, не передбачених нарядом-допуском, роботи необхідно припинити, наряд-допуск анулювати і поновити роботи тільки після видачі нового</w:t>
      </w:r>
      <w:r w:rsidR="00EC09B7">
        <w:rPr>
          <w:rFonts w:ascii="Arial" w:hAnsi="Arial" w:cs="Arial"/>
          <w:sz w:val="21"/>
          <w:szCs w:val="21"/>
          <w:lang w:val="ru-RU"/>
        </w:rPr>
        <w:t xml:space="preserve"> </w:t>
      </w:r>
      <w:r w:rsidRPr="006A1835">
        <w:rPr>
          <w:rFonts w:ascii="Arial" w:hAnsi="Arial" w:cs="Arial"/>
          <w:sz w:val="21"/>
          <w:szCs w:val="21"/>
          <w:lang w:val="ru-RU"/>
        </w:rPr>
        <w:t>наряду-допуску.</w:t>
      </w:r>
    </w:p>
    <w:p w14:paraId="6B7ED82E"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Особа, яка видала наряд-допуск, зобов'язана здійснювати контроль за виконанням передбачених у ньому заходів із забезпечення безпеки виконання робіт.</w:t>
      </w:r>
    </w:p>
    <w:p w14:paraId="7C38478E" w14:textId="16848EDC" w:rsidR="00A21CA9" w:rsidRPr="006A1835" w:rsidRDefault="00BB307F" w:rsidP="000919C0">
      <w:pPr>
        <w:pStyle w:val="a5"/>
        <w:numPr>
          <w:ilvl w:val="1"/>
          <w:numId w:val="71"/>
        </w:numPr>
        <w:tabs>
          <w:tab w:val="left" w:pos="1529"/>
        </w:tabs>
        <w:spacing w:before="0" w:line="300" w:lineRule="exact"/>
        <w:ind w:right="106" w:firstLine="720"/>
        <w:contextualSpacing/>
        <w:rPr>
          <w:rFonts w:ascii="Arial" w:hAnsi="Arial" w:cs="Arial"/>
          <w:sz w:val="21"/>
          <w:szCs w:val="21"/>
          <w:lang w:val="ru-RU"/>
        </w:rPr>
      </w:pPr>
      <w:r w:rsidRPr="006A1835">
        <w:rPr>
          <w:rFonts w:ascii="Arial" w:hAnsi="Arial" w:cs="Arial"/>
          <w:sz w:val="21"/>
          <w:szCs w:val="21"/>
          <w:lang w:val="ru-RU"/>
        </w:rPr>
        <w:t>До виконання робіт із підвищеною небезпекою в умовах дії небезпечних і/або шкідливих виробничих факторів допускаються особи, які не мають медичних протипоказань, пройшли попередні та періодичні медичні огляди</w:t>
      </w:r>
      <w:r w:rsidR="00093411">
        <w:rPr>
          <w:rFonts w:ascii="Arial" w:hAnsi="Arial" w:cs="Arial"/>
          <w:sz w:val="21"/>
          <w:szCs w:val="21"/>
          <w:lang w:val="ru-RU"/>
        </w:rPr>
        <w:t xml:space="preserve"> </w:t>
      </w:r>
      <w:r w:rsidRPr="006A1835">
        <w:rPr>
          <w:rFonts w:ascii="Arial" w:hAnsi="Arial" w:cs="Arial"/>
          <w:sz w:val="21"/>
          <w:szCs w:val="21"/>
          <w:lang w:val="ru-RU"/>
        </w:rPr>
        <w:t>відповідно</w:t>
      </w:r>
      <w:r w:rsidR="00093411">
        <w:rPr>
          <w:rFonts w:ascii="Arial" w:hAnsi="Arial" w:cs="Arial"/>
          <w:sz w:val="21"/>
          <w:szCs w:val="21"/>
          <w:lang w:val="ru-RU"/>
        </w:rPr>
        <w:t xml:space="preserve"> </w:t>
      </w:r>
      <w:r w:rsidRPr="006A1835">
        <w:rPr>
          <w:rFonts w:ascii="Arial" w:hAnsi="Arial" w:cs="Arial"/>
          <w:sz w:val="21"/>
          <w:szCs w:val="21"/>
          <w:lang w:val="ru-RU"/>
        </w:rPr>
        <w:t>до</w:t>
      </w:r>
      <w:r w:rsidR="00093411">
        <w:rPr>
          <w:rFonts w:ascii="Arial" w:hAnsi="Arial" w:cs="Arial"/>
          <w:sz w:val="21"/>
          <w:szCs w:val="21"/>
          <w:lang w:val="ru-RU"/>
        </w:rPr>
        <w:t xml:space="preserve"> </w:t>
      </w:r>
      <w:r w:rsidRPr="006A1835">
        <w:rPr>
          <w:rFonts w:ascii="Arial" w:hAnsi="Arial" w:cs="Arial"/>
          <w:sz w:val="21"/>
          <w:szCs w:val="21"/>
          <w:lang w:val="ru-RU"/>
        </w:rPr>
        <w:t>Порядку</w:t>
      </w:r>
      <w:r w:rsidR="00093411">
        <w:rPr>
          <w:rFonts w:ascii="Arial" w:hAnsi="Arial" w:cs="Arial"/>
          <w:sz w:val="21"/>
          <w:szCs w:val="21"/>
          <w:lang w:val="ru-RU"/>
        </w:rPr>
        <w:t xml:space="preserve"> </w:t>
      </w:r>
      <w:r w:rsidRPr="006A1835">
        <w:rPr>
          <w:rFonts w:ascii="Arial" w:hAnsi="Arial" w:cs="Arial"/>
          <w:sz w:val="21"/>
          <w:szCs w:val="21"/>
          <w:lang w:val="ru-RU"/>
        </w:rPr>
        <w:t>проведення</w:t>
      </w:r>
      <w:r w:rsidR="00093411">
        <w:rPr>
          <w:rFonts w:ascii="Arial" w:hAnsi="Arial" w:cs="Arial"/>
          <w:sz w:val="21"/>
          <w:szCs w:val="21"/>
          <w:lang w:val="ru-RU"/>
        </w:rPr>
        <w:t xml:space="preserve"> </w:t>
      </w:r>
      <w:r w:rsidRPr="006A1835">
        <w:rPr>
          <w:rFonts w:ascii="Arial" w:hAnsi="Arial" w:cs="Arial"/>
          <w:sz w:val="21"/>
          <w:szCs w:val="21"/>
          <w:lang w:val="ru-RU"/>
        </w:rPr>
        <w:t>медичних</w:t>
      </w:r>
      <w:r w:rsidR="00093411">
        <w:rPr>
          <w:rFonts w:ascii="Arial" w:hAnsi="Arial" w:cs="Arial"/>
          <w:sz w:val="21"/>
          <w:szCs w:val="21"/>
          <w:lang w:val="ru-RU"/>
        </w:rPr>
        <w:t xml:space="preserve"> </w:t>
      </w:r>
      <w:r w:rsidRPr="006A1835">
        <w:rPr>
          <w:rFonts w:ascii="Arial" w:hAnsi="Arial" w:cs="Arial"/>
          <w:sz w:val="21"/>
          <w:szCs w:val="21"/>
          <w:lang w:val="ru-RU"/>
        </w:rPr>
        <w:t>оглядів</w:t>
      </w:r>
      <w:r w:rsidR="00093411">
        <w:rPr>
          <w:rFonts w:ascii="Arial" w:hAnsi="Arial" w:cs="Arial"/>
          <w:sz w:val="21"/>
          <w:szCs w:val="21"/>
          <w:lang w:val="ru-RU"/>
        </w:rPr>
        <w:t xml:space="preserve"> </w:t>
      </w:r>
      <w:r w:rsidRPr="006A1835">
        <w:rPr>
          <w:rFonts w:ascii="Arial" w:hAnsi="Arial" w:cs="Arial"/>
          <w:sz w:val="21"/>
          <w:szCs w:val="21"/>
          <w:lang w:val="ru-RU"/>
        </w:rPr>
        <w:t>працівників</w:t>
      </w:r>
      <w:r w:rsidR="00093411">
        <w:rPr>
          <w:rFonts w:ascii="Arial" w:hAnsi="Arial" w:cs="Arial"/>
          <w:sz w:val="21"/>
          <w:szCs w:val="21"/>
          <w:lang w:val="ru-RU"/>
        </w:rPr>
        <w:t xml:space="preserve"> </w:t>
      </w:r>
      <w:r w:rsidRPr="006A1835">
        <w:rPr>
          <w:rFonts w:ascii="Arial" w:hAnsi="Arial" w:cs="Arial"/>
          <w:sz w:val="21"/>
          <w:szCs w:val="21"/>
          <w:lang w:val="ru-RU"/>
        </w:rPr>
        <w:t>певних категорій (наказ МОЗ України від 21.05.07 № 246) і визнані придатними до виконання даного виду робіт; пройшли спеціальне навчання безпечним</w:t>
      </w:r>
      <w:r w:rsidR="00D144C8">
        <w:rPr>
          <w:rFonts w:ascii="Arial" w:hAnsi="Arial" w:cs="Arial"/>
          <w:sz w:val="21"/>
          <w:szCs w:val="21"/>
          <w:lang w:val="ru-RU"/>
        </w:rPr>
        <w:t xml:space="preserve"> </w:t>
      </w:r>
      <w:r w:rsidRPr="006A1835">
        <w:rPr>
          <w:rFonts w:ascii="Arial" w:hAnsi="Arial" w:cs="Arial"/>
          <w:sz w:val="21"/>
          <w:szCs w:val="21"/>
          <w:lang w:val="ru-RU"/>
        </w:rPr>
        <w:t>методам і прийомам праці, інструктаж із безпеки праці, стажування на робочому місці, перевірку знань із безпеки праці і мають відповідну професійну</w:t>
      </w:r>
      <w:r w:rsidR="00D144C8">
        <w:rPr>
          <w:rFonts w:ascii="Arial" w:hAnsi="Arial" w:cs="Arial"/>
          <w:sz w:val="21"/>
          <w:szCs w:val="21"/>
          <w:lang w:val="ru-RU"/>
        </w:rPr>
        <w:t xml:space="preserve"> </w:t>
      </w:r>
      <w:r w:rsidRPr="006A1835">
        <w:rPr>
          <w:rFonts w:ascii="Arial" w:hAnsi="Arial" w:cs="Arial"/>
          <w:sz w:val="21"/>
          <w:szCs w:val="21"/>
          <w:lang w:val="ru-RU"/>
        </w:rPr>
        <w:t>підготовку.</w:t>
      </w:r>
    </w:p>
    <w:p w14:paraId="161E13B1" w14:textId="76693D80" w:rsidR="00A21CA9" w:rsidRPr="006A1835" w:rsidRDefault="00BB307F" w:rsidP="000919C0">
      <w:pPr>
        <w:pStyle w:val="a5"/>
        <w:numPr>
          <w:ilvl w:val="2"/>
          <w:numId w:val="71"/>
        </w:numPr>
        <w:tabs>
          <w:tab w:val="left" w:pos="1714"/>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Під час виконання будівельно-монтажних робіт забороняється користуватися мобільним</w:t>
      </w:r>
      <w:r w:rsidR="00D144C8">
        <w:rPr>
          <w:rFonts w:ascii="Arial" w:hAnsi="Arial" w:cs="Arial"/>
          <w:sz w:val="21"/>
          <w:szCs w:val="21"/>
          <w:lang w:val="ru-RU"/>
        </w:rPr>
        <w:t xml:space="preserve"> </w:t>
      </w:r>
      <w:r w:rsidRPr="006A1835">
        <w:rPr>
          <w:rFonts w:ascii="Arial" w:hAnsi="Arial" w:cs="Arial"/>
          <w:sz w:val="21"/>
          <w:szCs w:val="21"/>
          <w:lang w:val="ru-RU"/>
        </w:rPr>
        <w:t>телефоном.</w:t>
      </w:r>
    </w:p>
    <w:p w14:paraId="1AE61F95" w14:textId="3E693E74" w:rsidR="00A21CA9" w:rsidRPr="006A1835" w:rsidRDefault="00BB307F" w:rsidP="000919C0">
      <w:pPr>
        <w:pStyle w:val="a5"/>
        <w:numPr>
          <w:ilvl w:val="1"/>
          <w:numId w:val="70"/>
        </w:numPr>
        <w:tabs>
          <w:tab w:val="left" w:pos="142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До самостійного виконання верхолазних робіт (згідно з НПАОП 0.00-1.15) допускаються особи не молодше 18 років, які пройшли навчання та перевірку знань з охорони праці, медичний огляд, визнані придатними до виконання даного виду робіт, мають стаж верхолазних робіт не менше одного року і тарифний розряд не нижче</w:t>
      </w:r>
      <w:r w:rsidR="00D144C8">
        <w:rPr>
          <w:rFonts w:ascii="Arial" w:hAnsi="Arial" w:cs="Arial"/>
          <w:sz w:val="21"/>
          <w:szCs w:val="21"/>
          <w:lang w:val="ru-RU"/>
        </w:rPr>
        <w:t xml:space="preserve"> </w:t>
      </w:r>
      <w:r w:rsidRPr="006A1835">
        <w:rPr>
          <w:rFonts w:ascii="Arial" w:hAnsi="Arial" w:cs="Arial"/>
          <w:sz w:val="21"/>
          <w:szCs w:val="21"/>
          <w:lang w:val="ru-RU"/>
        </w:rPr>
        <w:t>3-го.</w:t>
      </w:r>
    </w:p>
    <w:p w14:paraId="4DC995DE" w14:textId="7A463D4D" w:rsidR="00A21CA9" w:rsidRPr="006A1835" w:rsidRDefault="00BB307F" w:rsidP="00D144C8">
      <w:pPr>
        <w:pStyle w:val="a3"/>
        <w:spacing w:before="0" w:line="300" w:lineRule="exact"/>
        <w:ind w:left="0" w:firstLine="832"/>
        <w:contextualSpacing/>
        <w:rPr>
          <w:rFonts w:ascii="Arial" w:hAnsi="Arial" w:cs="Arial"/>
          <w:sz w:val="21"/>
          <w:szCs w:val="21"/>
          <w:lang w:val="ru-RU"/>
        </w:rPr>
      </w:pPr>
      <w:r w:rsidRPr="006A1835">
        <w:rPr>
          <w:rFonts w:ascii="Arial" w:hAnsi="Arial" w:cs="Arial"/>
          <w:sz w:val="21"/>
          <w:szCs w:val="21"/>
          <w:lang w:val="ru-RU"/>
        </w:rPr>
        <w:t>Робітники,  що  допускаються  вперше  до  верхолазних  робіт,  протягом</w:t>
      </w:r>
      <w:r w:rsidR="00D144C8">
        <w:rPr>
          <w:rFonts w:ascii="Arial" w:hAnsi="Arial" w:cs="Arial"/>
          <w:sz w:val="21"/>
          <w:szCs w:val="21"/>
          <w:lang w:val="ru-RU"/>
        </w:rPr>
        <w:t xml:space="preserve"> </w:t>
      </w:r>
      <w:r w:rsidRPr="006A1835">
        <w:rPr>
          <w:rFonts w:ascii="Arial" w:hAnsi="Arial" w:cs="Arial"/>
          <w:sz w:val="21"/>
          <w:szCs w:val="21"/>
          <w:lang w:val="ru-RU"/>
        </w:rPr>
        <w:t>одного рок</w:t>
      </w:r>
      <w:r w:rsidR="00D144C8">
        <w:rPr>
          <w:rFonts w:ascii="Arial" w:hAnsi="Arial" w:cs="Arial"/>
          <w:sz w:val="21"/>
          <w:szCs w:val="21"/>
          <w:lang w:val="ru-RU"/>
        </w:rPr>
        <w:t xml:space="preserve"> </w:t>
      </w:r>
      <w:r w:rsidRPr="006A1835">
        <w:rPr>
          <w:rFonts w:ascii="Arial" w:hAnsi="Arial" w:cs="Arial"/>
          <w:sz w:val="21"/>
          <w:szCs w:val="21"/>
          <w:lang w:val="ru-RU"/>
        </w:rPr>
        <w:t>повинні працювати під безпосереднім наглядом досвідчених робітників, призначених наказом керівника організації.</w:t>
      </w:r>
    </w:p>
    <w:p w14:paraId="4987543E" w14:textId="77777777" w:rsidR="00A21CA9" w:rsidRPr="006A1835" w:rsidRDefault="00BB307F" w:rsidP="000919C0">
      <w:pPr>
        <w:pStyle w:val="a5"/>
        <w:numPr>
          <w:ilvl w:val="1"/>
          <w:numId w:val="70"/>
        </w:numPr>
        <w:tabs>
          <w:tab w:val="left" w:pos="139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Безпечна експлуатація вантажопідіймальних машин здійснюється відповідно до вимог НПАОП 0.00-1.01, НПАОП 0.00-1.02, НПАОП 0.00-1.36, НПАОП 0.00-5.03, НПАОП 0.00-5.04, НПАОП 0.00-5.05, НПАОП 0.00-5.06, НПАОП 0.00-5.07, НПАОП 0.00-5.18, НПАОП 0.00-5.19, НПАОП 0.00-5.20, НПАОП 45.25-7.01, ДСТУ</w:t>
      </w:r>
      <w:r w:rsidR="00E61E07">
        <w:rPr>
          <w:rFonts w:ascii="Arial" w:hAnsi="Arial" w:cs="Arial"/>
          <w:sz w:val="21"/>
          <w:szCs w:val="21"/>
          <w:lang w:val="ru-RU"/>
        </w:rPr>
        <w:t xml:space="preserve"> </w:t>
      </w:r>
      <w:r w:rsidRPr="006A1835">
        <w:rPr>
          <w:rFonts w:ascii="Arial" w:hAnsi="Arial" w:cs="Arial"/>
          <w:sz w:val="21"/>
          <w:szCs w:val="21"/>
          <w:lang w:val="ru-RU"/>
        </w:rPr>
        <w:t>3150.</w:t>
      </w:r>
    </w:p>
    <w:p w14:paraId="67B7AC42" w14:textId="77DF0920" w:rsidR="00A21CA9" w:rsidRPr="006A1835" w:rsidRDefault="00BB307F" w:rsidP="000919C0">
      <w:pPr>
        <w:pStyle w:val="a5"/>
        <w:numPr>
          <w:ilvl w:val="1"/>
          <w:numId w:val="70"/>
        </w:numPr>
        <w:tabs>
          <w:tab w:val="left" w:pos="139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lastRenderedPageBreak/>
        <w:t>У разі залучення до трудового процесу жінок необхідно дотримуватись</w:t>
      </w:r>
      <w:r w:rsidR="00093411">
        <w:rPr>
          <w:rFonts w:ascii="Arial" w:hAnsi="Arial" w:cs="Arial"/>
          <w:sz w:val="21"/>
          <w:szCs w:val="21"/>
          <w:lang w:val="ru-RU"/>
        </w:rPr>
        <w:t xml:space="preserve"> </w:t>
      </w:r>
      <w:r w:rsidRPr="006A1835">
        <w:rPr>
          <w:rFonts w:ascii="Arial" w:hAnsi="Arial" w:cs="Arial"/>
          <w:sz w:val="21"/>
          <w:szCs w:val="21"/>
          <w:lang w:val="ru-RU"/>
        </w:rPr>
        <w:t>граничних</w:t>
      </w:r>
      <w:r w:rsidR="00093411">
        <w:rPr>
          <w:rFonts w:ascii="Arial" w:hAnsi="Arial" w:cs="Arial"/>
          <w:sz w:val="21"/>
          <w:szCs w:val="21"/>
          <w:lang w:val="ru-RU"/>
        </w:rPr>
        <w:t xml:space="preserve"> </w:t>
      </w:r>
      <w:r w:rsidRPr="006A1835">
        <w:rPr>
          <w:rFonts w:ascii="Arial" w:hAnsi="Arial" w:cs="Arial"/>
          <w:sz w:val="21"/>
          <w:szCs w:val="21"/>
          <w:lang w:val="ru-RU"/>
        </w:rPr>
        <w:t>норм</w:t>
      </w:r>
      <w:r w:rsidR="00093411">
        <w:rPr>
          <w:rFonts w:ascii="Arial" w:hAnsi="Arial" w:cs="Arial"/>
          <w:sz w:val="21"/>
          <w:szCs w:val="21"/>
          <w:lang w:val="ru-RU"/>
        </w:rPr>
        <w:t xml:space="preserve"> </w:t>
      </w:r>
      <w:r w:rsidRPr="006A1835">
        <w:rPr>
          <w:rFonts w:ascii="Arial" w:hAnsi="Arial" w:cs="Arial"/>
          <w:sz w:val="21"/>
          <w:szCs w:val="21"/>
          <w:lang w:val="ru-RU"/>
        </w:rPr>
        <w:t>підіймання</w:t>
      </w:r>
      <w:r w:rsidR="00093411">
        <w:rPr>
          <w:rFonts w:ascii="Arial" w:hAnsi="Arial" w:cs="Arial"/>
          <w:sz w:val="21"/>
          <w:szCs w:val="21"/>
          <w:lang w:val="ru-RU"/>
        </w:rPr>
        <w:t xml:space="preserve"> </w:t>
      </w:r>
      <w:r w:rsidRPr="006A1835">
        <w:rPr>
          <w:rFonts w:ascii="Arial" w:hAnsi="Arial" w:cs="Arial"/>
          <w:sz w:val="21"/>
          <w:szCs w:val="21"/>
          <w:lang w:val="ru-RU"/>
        </w:rPr>
        <w:t>і</w:t>
      </w:r>
      <w:r w:rsidR="00093411">
        <w:rPr>
          <w:rFonts w:ascii="Arial" w:hAnsi="Arial" w:cs="Arial"/>
          <w:sz w:val="21"/>
          <w:szCs w:val="21"/>
          <w:lang w:val="ru-RU"/>
        </w:rPr>
        <w:t xml:space="preserve"> </w:t>
      </w:r>
      <w:r w:rsidRPr="006A1835">
        <w:rPr>
          <w:rFonts w:ascii="Arial" w:hAnsi="Arial" w:cs="Arial"/>
          <w:sz w:val="21"/>
          <w:szCs w:val="21"/>
          <w:lang w:val="ru-RU"/>
        </w:rPr>
        <w:t>переміщення</w:t>
      </w:r>
      <w:r w:rsidR="00093411">
        <w:rPr>
          <w:rFonts w:ascii="Arial" w:hAnsi="Arial" w:cs="Arial"/>
          <w:sz w:val="21"/>
          <w:szCs w:val="21"/>
          <w:lang w:val="ru-RU"/>
        </w:rPr>
        <w:t xml:space="preserve"> </w:t>
      </w:r>
      <w:r w:rsidRPr="006A1835">
        <w:rPr>
          <w:rFonts w:ascii="Arial" w:hAnsi="Arial" w:cs="Arial"/>
          <w:sz w:val="21"/>
          <w:szCs w:val="21"/>
          <w:lang w:val="ru-RU"/>
        </w:rPr>
        <w:t>важких</w:t>
      </w:r>
      <w:r w:rsidR="00093411">
        <w:rPr>
          <w:rFonts w:ascii="Arial" w:hAnsi="Arial" w:cs="Arial"/>
          <w:sz w:val="21"/>
          <w:szCs w:val="21"/>
          <w:lang w:val="ru-RU"/>
        </w:rPr>
        <w:t xml:space="preserve"> </w:t>
      </w:r>
      <w:r w:rsidRPr="006A1835">
        <w:rPr>
          <w:rFonts w:ascii="Arial" w:hAnsi="Arial" w:cs="Arial"/>
          <w:sz w:val="21"/>
          <w:szCs w:val="21"/>
          <w:lang w:val="ru-RU"/>
        </w:rPr>
        <w:t>речей</w:t>
      </w:r>
      <w:r w:rsidR="00093411">
        <w:rPr>
          <w:rFonts w:ascii="Arial" w:hAnsi="Arial" w:cs="Arial"/>
          <w:sz w:val="21"/>
          <w:szCs w:val="21"/>
          <w:lang w:val="ru-RU"/>
        </w:rPr>
        <w:t xml:space="preserve"> </w:t>
      </w:r>
      <w:r w:rsidRPr="006A1835">
        <w:rPr>
          <w:rFonts w:ascii="Arial" w:hAnsi="Arial" w:cs="Arial"/>
          <w:sz w:val="21"/>
          <w:szCs w:val="21"/>
          <w:lang w:val="ru-RU"/>
        </w:rPr>
        <w:t>жінками (наказ МОЗ України від 10.12.1993 № 241) і Переліку важких робіт із шкідливими і небезпечними умовами праці, на яких забороняється</w:t>
      </w:r>
      <w:r w:rsidR="00D144C8">
        <w:rPr>
          <w:rFonts w:ascii="Arial" w:hAnsi="Arial" w:cs="Arial"/>
          <w:sz w:val="21"/>
          <w:szCs w:val="21"/>
          <w:lang w:val="ru-RU"/>
        </w:rPr>
        <w:t xml:space="preserve"> </w:t>
      </w:r>
      <w:r w:rsidRPr="006A1835">
        <w:rPr>
          <w:rFonts w:ascii="Arial" w:hAnsi="Arial" w:cs="Arial"/>
          <w:sz w:val="21"/>
          <w:szCs w:val="21"/>
          <w:lang w:val="ru-RU"/>
        </w:rPr>
        <w:t>застосування праці жінок (наказ МОЗ України від 29.12.1993 №</w:t>
      </w:r>
      <w:r w:rsidR="00D144C8">
        <w:rPr>
          <w:rFonts w:ascii="Arial" w:hAnsi="Arial" w:cs="Arial"/>
          <w:sz w:val="21"/>
          <w:szCs w:val="21"/>
          <w:lang w:val="ru-RU"/>
        </w:rPr>
        <w:t xml:space="preserve"> </w:t>
      </w:r>
      <w:r w:rsidRPr="006A1835">
        <w:rPr>
          <w:rFonts w:ascii="Arial" w:hAnsi="Arial" w:cs="Arial"/>
          <w:sz w:val="21"/>
          <w:szCs w:val="21"/>
          <w:lang w:val="ru-RU"/>
        </w:rPr>
        <w:t>256).</w:t>
      </w:r>
    </w:p>
    <w:p w14:paraId="0C5842BC" w14:textId="77777777" w:rsidR="00A21CA9" w:rsidRPr="006A1835" w:rsidRDefault="00BB307F" w:rsidP="000919C0">
      <w:pPr>
        <w:pStyle w:val="a5"/>
        <w:numPr>
          <w:ilvl w:val="1"/>
          <w:numId w:val="70"/>
        </w:numPr>
        <w:tabs>
          <w:tab w:val="left" w:pos="139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У разі залучення до трудового процесу підлітків необхідно дотримуватись граничних норм підіймання і переміщення важких речей неповнолітніми (наказ МОЗ України від 22.03.1996 № 59) і вимог Переліку важких робіт із шкідливими і небезпечними умовами праці, на яких забороняється застосування праці неповнолітніх (наказ МОЗ України від 31.03.1994 №46).</w:t>
      </w:r>
    </w:p>
    <w:p w14:paraId="3104E936" w14:textId="54AC08DC"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Порядок</w:t>
      </w:r>
      <w:r w:rsidR="00D144C8">
        <w:rPr>
          <w:rFonts w:ascii="Arial" w:hAnsi="Arial" w:cs="Arial"/>
          <w:sz w:val="21"/>
          <w:szCs w:val="21"/>
          <w:lang w:val="ru-RU"/>
        </w:rPr>
        <w:t xml:space="preserve"> </w:t>
      </w:r>
      <w:r w:rsidRPr="006A1835">
        <w:rPr>
          <w:rFonts w:ascii="Arial" w:hAnsi="Arial" w:cs="Arial"/>
          <w:sz w:val="21"/>
          <w:szCs w:val="21"/>
          <w:lang w:val="ru-RU"/>
        </w:rPr>
        <w:t>трудового</w:t>
      </w:r>
      <w:r w:rsidR="00D144C8">
        <w:rPr>
          <w:rFonts w:ascii="Arial" w:hAnsi="Arial" w:cs="Arial"/>
          <w:sz w:val="21"/>
          <w:szCs w:val="21"/>
          <w:lang w:val="ru-RU"/>
        </w:rPr>
        <w:t xml:space="preserve"> </w:t>
      </w:r>
      <w:r w:rsidRPr="006A1835">
        <w:rPr>
          <w:rFonts w:ascii="Arial" w:hAnsi="Arial" w:cs="Arial"/>
          <w:sz w:val="21"/>
          <w:szCs w:val="21"/>
          <w:lang w:val="ru-RU"/>
        </w:rPr>
        <w:t>і</w:t>
      </w:r>
      <w:r w:rsidR="00D144C8">
        <w:rPr>
          <w:rFonts w:ascii="Arial" w:hAnsi="Arial" w:cs="Arial"/>
          <w:sz w:val="21"/>
          <w:szCs w:val="21"/>
          <w:lang w:val="ru-RU"/>
        </w:rPr>
        <w:t xml:space="preserve"> </w:t>
      </w:r>
      <w:r w:rsidRPr="006A1835">
        <w:rPr>
          <w:rFonts w:ascii="Arial" w:hAnsi="Arial" w:cs="Arial"/>
          <w:sz w:val="21"/>
          <w:szCs w:val="21"/>
          <w:lang w:val="ru-RU"/>
        </w:rPr>
        <w:t>професійного</w:t>
      </w:r>
      <w:r w:rsidR="00D144C8">
        <w:rPr>
          <w:rFonts w:ascii="Arial" w:hAnsi="Arial" w:cs="Arial"/>
          <w:sz w:val="21"/>
          <w:szCs w:val="21"/>
          <w:lang w:val="ru-RU"/>
        </w:rPr>
        <w:t xml:space="preserve"> </w:t>
      </w:r>
      <w:r w:rsidRPr="006A1835">
        <w:rPr>
          <w:rFonts w:ascii="Arial" w:hAnsi="Arial" w:cs="Arial"/>
          <w:sz w:val="21"/>
          <w:szCs w:val="21"/>
          <w:lang w:val="ru-RU"/>
        </w:rPr>
        <w:t>навчання</w:t>
      </w:r>
      <w:r w:rsidR="00D144C8">
        <w:rPr>
          <w:rFonts w:ascii="Arial" w:hAnsi="Arial" w:cs="Arial"/>
          <w:sz w:val="21"/>
          <w:szCs w:val="21"/>
          <w:lang w:val="ru-RU"/>
        </w:rPr>
        <w:t xml:space="preserve"> </w:t>
      </w:r>
      <w:r w:rsidRPr="006A1835">
        <w:rPr>
          <w:rFonts w:ascii="Arial" w:hAnsi="Arial" w:cs="Arial"/>
          <w:sz w:val="21"/>
          <w:szCs w:val="21"/>
          <w:lang w:val="ru-RU"/>
        </w:rPr>
        <w:t>неповнолітніх</w:t>
      </w:r>
      <w:r w:rsidR="00D144C8">
        <w:rPr>
          <w:rFonts w:ascii="Arial" w:hAnsi="Arial" w:cs="Arial"/>
          <w:sz w:val="21"/>
          <w:szCs w:val="21"/>
          <w:lang w:val="ru-RU"/>
        </w:rPr>
        <w:t xml:space="preserve"> </w:t>
      </w:r>
      <w:r w:rsidRPr="006A1835">
        <w:rPr>
          <w:rFonts w:ascii="Arial" w:hAnsi="Arial" w:cs="Arial"/>
          <w:sz w:val="21"/>
          <w:szCs w:val="21"/>
          <w:lang w:val="ru-RU"/>
        </w:rPr>
        <w:t>осіб</w:t>
      </w:r>
      <w:r w:rsidR="00D144C8">
        <w:rPr>
          <w:rFonts w:ascii="Arial" w:hAnsi="Arial" w:cs="Arial"/>
          <w:sz w:val="21"/>
          <w:szCs w:val="21"/>
          <w:lang w:val="ru-RU"/>
        </w:rPr>
        <w:t xml:space="preserve"> </w:t>
      </w:r>
      <w:r w:rsidRPr="006A1835">
        <w:rPr>
          <w:rFonts w:ascii="Arial" w:hAnsi="Arial" w:cs="Arial"/>
          <w:sz w:val="21"/>
          <w:szCs w:val="21"/>
          <w:lang w:val="ru-RU"/>
        </w:rPr>
        <w:t xml:space="preserve">професіям, пов'язаним із роботами із шкідливими та важкими умовами праці, а також із роботами підвищеної небезпеки, визначено </w:t>
      </w:r>
      <w:r w:rsidR="00D144C8">
        <w:rPr>
          <w:rFonts w:ascii="Arial" w:hAnsi="Arial" w:cs="Arial"/>
          <w:sz w:val="21"/>
          <w:szCs w:val="21"/>
          <w:lang w:val="ru-RU"/>
        </w:rPr>
        <w:t xml:space="preserve"> </w:t>
      </w:r>
      <w:r w:rsidRPr="006A1835">
        <w:rPr>
          <w:rFonts w:ascii="Arial" w:hAnsi="Arial" w:cs="Arial"/>
          <w:sz w:val="21"/>
          <w:szCs w:val="21"/>
          <w:lang w:val="ru-RU"/>
        </w:rPr>
        <w:t>НПАОП0.00-4.24.</w:t>
      </w:r>
    </w:p>
    <w:p w14:paraId="247377F6" w14:textId="66DCC8BF" w:rsidR="00A21CA9" w:rsidRPr="006A1835" w:rsidRDefault="00BB307F" w:rsidP="000919C0">
      <w:pPr>
        <w:pStyle w:val="a5"/>
        <w:numPr>
          <w:ilvl w:val="1"/>
          <w:numId w:val="70"/>
        </w:numPr>
        <w:tabs>
          <w:tab w:val="left" w:pos="1460"/>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У разі використання праці учнів шкіл середньої загальної освіти, закладів початкової професійної освіти, а також студентів вузів під час проходження ними виробничої практики або проведення робіт за договором роботодавець</w:t>
      </w:r>
      <w:r w:rsidR="00D144C8">
        <w:rPr>
          <w:rFonts w:ascii="Arial" w:hAnsi="Arial" w:cs="Arial"/>
          <w:sz w:val="21"/>
          <w:szCs w:val="21"/>
          <w:lang w:val="ru-RU"/>
        </w:rPr>
        <w:t xml:space="preserve"> </w:t>
      </w:r>
      <w:r w:rsidRPr="006A1835">
        <w:rPr>
          <w:rFonts w:ascii="Arial" w:hAnsi="Arial" w:cs="Arial"/>
          <w:sz w:val="21"/>
          <w:szCs w:val="21"/>
          <w:lang w:val="ru-RU"/>
        </w:rPr>
        <w:t>зобов'язаний:</w:t>
      </w:r>
    </w:p>
    <w:p w14:paraId="7CCDECCF" w14:textId="3F0E25A6" w:rsidR="00A21CA9" w:rsidRPr="006A1835" w:rsidRDefault="00BB307F" w:rsidP="000919C0">
      <w:pPr>
        <w:pStyle w:val="a5"/>
        <w:numPr>
          <w:ilvl w:val="0"/>
          <w:numId w:val="72"/>
        </w:numPr>
        <w:tabs>
          <w:tab w:val="left" w:pos="99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провести навчання зазначених осіб безпечним методам та прийомам праці за типовими програмами до початку виконання</w:t>
      </w:r>
      <w:r w:rsidR="00D144C8">
        <w:rPr>
          <w:rFonts w:ascii="Arial" w:hAnsi="Arial" w:cs="Arial"/>
          <w:sz w:val="21"/>
          <w:szCs w:val="21"/>
          <w:lang w:val="ru-RU"/>
        </w:rPr>
        <w:t xml:space="preserve"> </w:t>
      </w:r>
      <w:r w:rsidRPr="006A1835">
        <w:rPr>
          <w:rFonts w:ascii="Arial" w:hAnsi="Arial" w:cs="Arial"/>
          <w:sz w:val="21"/>
          <w:szCs w:val="21"/>
          <w:lang w:val="ru-RU"/>
        </w:rPr>
        <w:t>робіт;</w:t>
      </w:r>
    </w:p>
    <w:p w14:paraId="0302B63E" w14:textId="77777777" w:rsidR="00A21CA9" w:rsidRPr="006A1835" w:rsidRDefault="00BB307F" w:rsidP="000919C0">
      <w:pPr>
        <w:pStyle w:val="a5"/>
        <w:numPr>
          <w:ilvl w:val="0"/>
          <w:numId w:val="72"/>
        </w:numPr>
        <w:tabs>
          <w:tab w:val="left" w:pos="9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провести інструктаж із безпеки праці у визначеному в організації порядку;</w:t>
      </w:r>
    </w:p>
    <w:p w14:paraId="5BAA8FC7" w14:textId="320B49B0" w:rsidR="00A21CA9" w:rsidRPr="00D144C8" w:rsidRDefault="00BB307F" w:rsidP="00C7427B">
      <w:pPr>
        <w:pStyle w:val="a5"/>
        <w:numPr>
          <w:ilvl w:val="0"/>
          <w:numId w:val="72"/>
        </w:numPr>
        <w:tabs>
          <w:tab w:val="left" w:pos="993"/>
        </w:tabs>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допускати</w:t>
      </w:r>
      <w:r w:rsidR="00D144C8">
        <w:rPr>
          <w:rFonts w:ascii="Arial" w:hAnsi="Arial" w:cs="Arial"/>
          <w:sz w:val="21"/>
          <w:szCs w:val="21"/>
          <w:lang w:val="ru-RU"/>
        </w:rPr>
        <w:t xml:space="preserve"> </w:t>
      </w:r>
      <w:r w:rsidRPr="006A1835">
        <w:rPr>
          <w:rFonts w:ascii="Arial" w:hAnsi="Arial" w:cs="Arial"/>
          <w:sz w:val="21"/>
          <w:szCs w:val="21"/>
          <w:lang w:val="ru-RU"/>
        </w:rPr>
        <w:t>до</w:t>
      </w:r>
      <w:r w:rsidR="00D144C8">
        <w:rPr>
          <w:rFonts w:ascii="Arial" w:hAnsi="Arial" w:cs="Arial"/>
          <w:sz w:val="21"/>
          <w:szCs w:val="21"/>
          <w:lang w:val="ru-RU"/>
        </w:rPr>
        <w:t xml:space="preserve"> </w:t>
      </w:r>
      <w:r w:rsidRPr="006A1835">
        <w:rPr>
          <w:rFonts w:ascii="Arial" w:hAnsi="Arial" w:cs="Arial"/>
          <w:sz w:val="21"/>
          <w:szCs w:val="21"/>
          <w:lang w:val="ru-RU"/>
        </w:rPr>
        <w:t>роботи</w:t>
      </w:r>
      <w:r w:rsidR="00D144C8">
        <w:rPr>
          <w:rFonts w:ascii="Arial" w:hAnsi="Arial" w:cs="Arial"/>
          <w:sz w:val="21"/>
          <w:szCs w:val="21"/>
          <w:lang w:val="ru-RU"/>
        </w:rPr>
        <w:t xml:space="preserve"> </w:t>
      </w:r>
      <w:r w:rsidRPr="006A1835">
        <w:rPr>
          <w:rFonts w:ascii="Arial" w:hAnsi="Arial" w:cs="Arial"/>
          <w:sz w:val="21"/>
          <w:szCs w:val="21"/>
          <w:lang w:val="ru-RU"/>
        </w:rPr>
        <w:t>зазначених</w:t>
      </w:r>
      <w:r w:rsidR="00D144C8">
        <w:rPr>
          <w:rFonts w:ascii="Arial" w:hAnsi="Arial" w:cs="Arial"/>
          <w:sz w:val="21"/>
          <w:szCs w:val="21"/>
          <w:lang w:val="ru-RU"/>
        </w:rPr>
        <w:t xml:space="preserve"> </w:t>
      </w:r>
      <w:r w:rsidRPr="006A1835">
        <w:rPr>
          <w:rFonts w:ascii="Arial" w:hAnsi="Arial" w:cs="Arial"/>
          <w:sz w:val="21"/>
          <w:szCs w:val="21"/>
          <w:lang w:val="ru-RU"/>
        </w:rPr>
        <w:t>осіб</w:t>
      </w:r>
      <w:r w:rsidR="00D144C8">
        <w:rPr>
          <w:rFonts w:ascii="Arial" w:hAnsi="Arial" w:cs="Arial"/>
          <w:sz w:val="21"/>
          <w:szCs w:val="21"/>
          <w:lang w:val="ru-RU"/>
        </w:rPr>
        <w:t xml:space="preserve"> </w:t>
      </w:r>
      <w:r w:rsidRPr="006A1835">
        <w:rPr>
          <w:rFonts w:ascii="Arial" w:hAnsi="Arial" w:cs="Arial"/>
          <w:sz w:val="21"/>
          <w:szCs w:val="21"/>
          <w:lang w:val="ru-RU"/>
        </w:rPr>
        <w:t>із</w:t>
      </w:r>
      <w:r w:rsidR="00D144C8">
        <w:rPr>
          <w:rFonts w:ascii="Arial" w:hAnsi="Arial" w:cs="Arial"/>
          <w:sz w:val="21"/>
          <w:szCs w:val="21"/>
          <w:lang w:val="ru-RU"/>
        </w:rPr>
        <w:t xml:space="preserve"> </w:t>
      </w:r>
      <w:r w:rsidRPr="006A1835">
        <w:rPr>
          <w:rFonts w:ascii="Arial" w:hAnsi="Arial" w:cs="Arial"/>
          <w:sz w:val="21"/>
          <w:szCs w:val="21"/>
          <w:lang w:val="ru-RU"/>
        </w:rPr>
        <w:t>дотриманням</w:t>
      </w:r>
      <w:r w:rsidR="00D144C8">
        <w:rPr>
          <w:rFonts w:ascii="Arial" w:hAnsi="Arial" w:cs="Arial"/>
          <w:sz w:val="21"/>
          <w:szCs w:val="21"/>
          <w:lang w:val="ru-RU"/>
        </w:rPr>
        <w:t xml:space="preserve"> </w:t>
      </w:r>
      <w:r w:rsidRPr="006A1835">
        <w:rPr>
          <w:rFonts w:ascii="Arial" w:hAnsi="Arial" w:cs="Arial"/>
          <w:sz w:val="21"/>
          <w:szCs w:val="21"/>
          <w:lang w:val="ru-RU"/>
        </w:rPr>
        <w:t>вимог</w:t>
      </w:r>
      <w:r w:rsidR="00D144C8">
        <w:rPr>
          <w:rFonts w:ascii="Arial" w:hAnsi="Arial" w:cs="Arial"/>
          <w:sz w:val="21"/>
          <w:szCs w:val="21"/>
          <w:lang w:val="ru-RU"/>
        </w:rPr>
        <w:t xml:space="preserve"> </w:t>
      </w:r>
      <w:r w:rsidRPr="006A1835">
        <w:rPr>
          <w:rFonts w:ascii="Arial" w:hAnsi="Arial" w:cs="Arial"/>
          <w:sz w:val="21"/>
          <w:szCs w:val="21"/>
          <w:lang w:val="ru-RU"/>
        </w:rPr>
        <w:t>4.26</w:t>
      </w:r>
      <w:r w:rsidR="00D144C8">
        <w:rPr>
          <w:rFonts w:ascii="Arial" w:hAnsi="Arial" w:cs="Arial"/>
          <w:sz w:val="21"/>
          <w:szCs w:val="21"/>
          <w:lang w:val="ru-RU"/>
        </w:rPr>
        <w:t xml:space="preserve"> </w:t>
      </w:r>
      <w:r w:rsidRPr="006A1835">
        <w:rPr>
          <w:rFonts w:ascii="Arial" w:hAnsi="Arial" w:cs="Arial"/>
          <w:sz w:val="21"/>
          <w:szCs w:val="21"/>
          <w:lang w:val="ru-RU"/>
        </w:rPr>
        <w:t>цих</w:t>
      </w:r>
      <w:r w:rsidR="00D144C8">
        <w:rPr>
          <w:rFonts w:ascii="Arial" w:hAnsi="Arial" w:cs="Arial"/>
          <w:sz w:val="21"/>
          <w:szCs w:val="21"/>
          <w:lang w:val="ru-RU"/>
        </w:rPr>
        <w:t xml:space="preserve"> </w:t>
      </w:r>
      <w:r w:rsidRPr="00D144C8">
        <w:rPr>
          <w:rFonts w:ascii="Arial" w:hAnsi="Arial" w:cs="Arial"/>
          <w:sz w:val="21"/>
          <w:szCs w:val="21"/>
          <w:lang w:val="ru-RU"/>
        </w:rPr>
        <w:t>Норм, а також положень НПАОП 0.00-2.01;</w:t>
      </w:r>
    </w:p>
    <w:p w14:paraId="395AB72F" w14:textId="00DA0F4A" w:rsidR="00A21CA9" w:rsidRPr="006A1835" w:rsidRDefault="00BB307F" w:rsidP="000919C0">
      <w:pPr>
        <w:pStyle w:val="a5"/>
        <w:numPr>
          <w:ilvl w:val="0"/>
          <w:numId w:val="72"/>
        </w:numPr>
        <w:tabs>
          <w:tab w:val="left" w:pos="9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забезпечити необхідне санітарно-побутове обслуговування зазначених осіб і видавати їм засоби індивідуального захисту згідно з чинними</w:t>
      </w:r>
      <w:r w:rsidR="00D144C8">
        <w:rPr>
          <w:rFonts w:ascii="Arial" w:hAnsi="Arial" w:cs="Arial"/>
          <w:sz w:val="21"/>
          <w:szCs w:val="21"/>
          <w:lang w:val="ru-RU"/>
        </w:rPr>
        <w:t xml:space="preserve"> </w:t>
      </w:r>
      <w:r w:rsidRPr="006A1835">
        <w:rPr>
          <w:rFonts w:ascii="Arial" w:hAnsi="Arial" w:cs="Arial"/>
          <w:sz w:val="21"/>
          <w:szCs w:val="21"/>
          <w:lang w:val="ru-RU"/>
        </w:rPr>
        <w:t>нормами;</w:t>
      </w:r>
    </w:p>
    <w:p w14:paraId="68326382" w14:textId="48892D53" w:rsidR="00A21CA9" w:rsidRPr="006A1835" w:rsidRDefault="00BB307F" w:rsidP="000919C0">
      <w:pPr>
        <w:pStyle w:val="a5"/>
        <w:numPr>
          <w:ilvl w:val="0"/>
          <w:numId w:val="72"/>
        </w:numPr>
        <w:tabs>
          <w:tab w:val="left" w:pos="99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не допускати використання праці зазначених осіб на роботах, що не передбачені умовами договору та чинного</w:t>
      </w:r>
      <w:r w:rsidR="00D144C8">
        <w:rPr>
          <w:rFonts w:ascii="Arial" w:hAnsi="Arial" w:cs="Arial"/>
          <w:sz w:val="21"/>
          <w:szCs w:val="21"/>
          <w:lang w:val="ru-RU"/>
        </w:rPr>
        <w:t xml:space="preserve"> </w:t>
      </w:r>
      <w:r w:rsidRPr="006A1835">
        <w:rPr>
          <w:rFonts w:ascii="Arial" w:hAnsi="Arial" w:cs="Arial"/>
          <w:sz w:val="21"/>
          <w:szCs w:val="21"/>
          <w:lang w:val="ru-RU"/>
        </w:rPr>
        <w:t>законодавства.</w:t>
      </w:r>
    </w:p>
    <w:p w14:paraId="70205F78" w14:textId="7440063F" w:rsidR="00A21CA9" w:rsidRPr="006A1835" w:rsidRDefault="00BB307F" w:rsidP="000919C0">
      <w:pPr>
        <w:pStyle w:val="a5"/>
        <w:numPr>
          <w:ilvl w:val="1"/>
          <w:numId w:val="70"/>
        </w:numPr>
        <w:tabs>
          <w:tab w:val="left" w:pos="139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Допуск</w:t>
      </w:r>
      <w:r w:rsidR="00D144C8">
        <w:rPr>
          <w:rFonts w:ascii="Arial" w:hAnsi="Arial" w:cs="Arial"/>
          <w:sz w:val="21"/>
          <w:szCs w:val="21"/>
          <w:lang w:val="ru-RU"/>
        </w:rPr>
        <w:t xml:space="preserve"> </w:t>
      </w:r>
      <w:r w:rsidRPr="006A1835">
        <w:rPr>
          <w:rFonts w:ascii="Arial" w:hAnsi="Arial" w:cs="Arial"/>
          <w:sz w:val="21"/>
          <w:szCs w:val="21"/>
          <w:lang w:val="ru-RU"/>
        </w:rPr>
        <w:t>на</w:t>
      </w:r>
      <w:r w:rsidR="00D144C8">
        <w:rPr>
          <w:rFonts w:ascii="Arial" w:hAnsi="Arial" w:cs="Arial"/>
          <w:sz w:val="21"/>
          <w:szCs w:val="21"/>
          <w:lang w:val="ru-RU"/>
        </w:rPr>
        <w:t xml:space="preserve"> </w:t>
      </w:r>
      <w:r w:rsidRPr="006A1835">
        <w:rPr>
          <w:rFonts w:ascii="Arial" w:hAnsi="Arial" w:cs="Arial"/>
          <w:sz w:val="21"/>
          <w:szCs w:val="21"/>
          <w:lang w:val="ru-RU"/>
        </w:rPr>
        <w:t>будівельний</w:t>
      </w:r>
      <w:r w:rsidR="00D144C8">
        <w:rPr>
          <w:rFonts w:ascii="Arial" w:hAnsi="Arial" w:cs="Arial"/>
          <w:sz w:val="21"/>
          <w:szCs w:val="21"/>
          <w:lang w:val="ru-RU"/>
        </w:rPr>
        <w:t xml:space="preserve"> </w:t>
      </w:r>
      <w:r w:rsidRPr="006A1835">
        <w:rPr>
          <w:rFonts w:ascii="Arial" w:hAnsi="Arial" w:cs="Arial"/>
          <w:sz w:val="21"/>
          <w:szCs w:val="21"/>
          <w:lang w:val="ru-RU"/>
        </w:rPr>
        <w:t>майданчик</w:t>
      </w:r>
      <w:r w:rsidR="00D144C8">
        <w:rPr>
          <w:rFonts w:ascii="Arial" w:hAnsi="Arial" w:cs="Arial"/>
          <w:sz w:val="21"/>
          <w:szCs w:val="21"/>
          <w:lang w:val="ru-RU"/>
        </w:rPr>
        <w:t xml:space="preserve"> </w:t>
      </w:r>
      <w:r w:rsidRPr="006A1835">
        <w:rPr>
          <w:rFonts w:ascii="Arial" w:hAnsi="Arial" w:cs="Arial"/>
          <w:sz w:val="21"/>
          <w:szCs w:val="21"/>
          <w:lang w:val="ru-RU"/>
        </w:rPr>
        <w:t>сторонніх</w:t>
      </w:r>
      <w:r w:rsidR="00D144C8">
        <w:rPr>
          <w:rFonts w:ascii="Arial" w:hAnsi="Arial" w:cs="Arial"/>
          <w:sz w:val="21"/>
          <w:szCs w:val="21"/>
          <w:lang w:val="ru-RU"/>
        </w:rPr>
        <w:t xml:space="preserve"> </w:t>
      </w:r>
      <w:r w:rsidRPr="006A1835">
        <w:rPr>
          <w:rFonts w:ascii="Arial" w:hAnsi="Arial" w:cs="Arial"/>
          <w:sz w:val="21"/>
          <w:szCs w:val="21"/>
          <w:lang w:val="ru-RU"/>
        </w:rPr>
        <w:t>осіб</w:t>
      </w:r>
      <w:r w:rsidR="00D144C8">
        <w:rPr>
          <w:rFonts w:ascii="Arial" w:hAnsi="Arial" w:cs="Arial"/>
          <w:sz w:val="21"/>
          <w:szCs w:val="21"/>
          <w:lang w:val="ru-RU"/>
        </w:rPr>
        <w:t xml:space="preserve"> </w:t>
      </w:r>
      <w:r w:rsidRPr="006A1835">
        <w:rPr>
          <w:rFonts w:ascii="Arial" w:hAnsi="Arial" w:cs="Arial"/>
          <w:sz w:val="21"/>
          <w:szCs w:val="21"/>
          <w:lang w:val="ru-RU"/>
        </w:rPr>
        <w:t>або</w:t>
      </w:r>
      <w:r w:rsidR="00D144C8">
        <w:rPr>
          <w:rFonts w:ascii="Arial" w:hAnsi="Arial" w:cs="Arial"/>
          <w:sz w:val="21"/>
          <w:szCs w:val="21"/>
          <w:lang w:val="ru-RU"/>
        </w:rPr>
        <w:t xml:space="preserve"> </w:t>
      </w:r>
      <w:r w:rsidRPr="006A1835">
        <w:rPr>
          <w:rFonts w:ascii="Arial" w:hAnsi="Arial" w:cs="Arial"/>
          <w:sz w:val="21"/>
          <w:szCs w:val="21"/>
          <w:lang w:val="ru-RU"/>
        </w:rPr>
        <w:t>працівників,</w:t>
      </w:r>
      <w:r w:rsidR="00D144C8">
        <w:rPr>
          <w:rFonts w:ascii="Arial" w:hAnsi="Arial" w:cs="Arial"/>
          <w:sz w:val="21"/>
          <w:szCs w:val="21"/>
          <w:lang w:val="ru-RU"/>
        </w:rPr>
        <w:t xml:space="preserve"> </w:t>
      </w:r>
      <w:r w:rsidRPr="006A1835">
        <w:rPr>
          <w:rFonts w:ascii="Arial" w:hAnsi="Arial" w:cs="Arial"/>
          <w:sz w:val="21"/>
          <w:szCs w:val="21"/>
          <w:lang w:val="ru-RU"/>
        </w:rPr>
        <w:t>що не зайняті на роботах на даній території, а також осіб, що перебувають у стані алкогольного, токсичного або наркотичного сп'яніння,забороняється.</w:t>
      </w:r>
    </w:p>
    <w:p w14:paraId="24FB785B" w14:textId="77777777" w:rsidR="00A21CA9" w:rsidRPr="006A1835" w:rsidRDefault="00BB307F" w:rsidP="000919C0">
      <w:pPr>
        <w:pStyle w:val="a5"/>
        <w:numPr>
          <w:ilvl w:val="1"/>
          <w:numId w:val="70"/>
        </w:numPr>
        <w:tabs>
          <w:tab w:val="left" w:pos="139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Особи, що перебувають на території будівельного майданчика, у виробничих приміщеннях, на робочих місцях і ділянках робіт, зобов'язані виконувати правила внутрішнього трудового розпорядку даної організації. Відповідальними за виконання цих вимог є керівники робіт (майстри, виконроби).</w:t>
      </w:r>
    </w:p>
    <w:p w14:paraId="5E44F4FA" w14:textId="573CA156" w:rsidR="00A21CA9" w:rsidRPr="006A1835" w:rsidRDefault="00BB307F" w:rsidP="000919C0">
      <w:pPr>
        <w:pStyle w:val="a5"/>
        <w:numPr>
          <w:ilvl w:val="1"/>
          <w:numId w:val="70"/>
        </w:numPr>
        <w:tabs>
          <w:tab w:val="left" w:pos="139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Усі особи, що перебувають на будівельному майданчику, зобов'язані носити захисні каски, сигнальні</w:t>
      </w:r>
      <w:r w:rsidR="00D144C8">
        <w:rPr>
          <w:rFonts w:ascii="Arial" w:hAnsi="Arial" w:cs="Arial"/>
          <w:sz w:val="21"/>
          <w:szCs w:val="21"/>
          <w:lang w:val="ru-RU"/>
        </w:rPr>
        <w:t xml:space="preserve"> </w:t>
      </w:r>
      <w:r w:rsidRPr="006A1835">
        <w:rPr>
          <w:rFonts w:ascii="Arial" w:hAnsi="Arial" w:cs="Arial"/>
          <w:sz w:val="21"/>
          <w:szCs w:val="21"/>
          <w:lang w:val="ru-RU"/>
        </w:rPr>
        <w:t>жилети.</w:t>
      </w:r>
    </w:p>
    <w:p w14:paraId="16770452"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Керівники робіт, інженерно-технічні робітники, стропальники та особи, що відвідують будівельний об'єкт (представники інспектуючих організацій, інвестори тощо) повинні носити білі будівельні каски і сигнальні жилети.</w:t>
      </w:r>
    </w:p>
    <w:p w14:paraId="6EED8E09"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Працівники та інженерно-технічні робітники без захисних касок та інших необхідних засобів індивідуального захисту до виконання робіт не допускаються.</w:t>
      </w:r>
    </w:p>
    <w:p w14:paraId="2A6EDDB7" w14:textId="274DB986" w:rsidR="00A21CA9" w:rsidRDefault="00BB307F" w:rsidP="000919C0">
      <w:pPr>
        <w:pStyle w:val="a5"/>
        <w:numPr>
          <w:ilvl w:val="1"/>
          <w:numId w:val="70"/>
        </w:numPr>
        <w:tabs>
          <w:tab w:val="left" w:pos="1448"/>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виконання будівельно-монтажних робіт граничні значення температури повітря, сили вітру в даному кліматичному поясі, за яких повинні бути тимчасово припинені роботи на відкритому повітрі та припинено перевезення людей у неопалюваних транспортних засобах, визначаються відповідними службами місцевих органів влади (державної</w:t>
      </w:r>
      <w:r w:rsidR="00D144C8">
        <w:rPr>
          <w:rFonts w:ascii="Arial" w:hAnsi="Arial" w:cs="Arial"/>
          <w:sz w:val="21"/>
          <w:szCs w:val="21"/>
          <w:lang w:val="ru-RU"/>
        </w:rPr>
        <w:t xml:space="preserve"> </w:t>
      </w:r>
      <w:r w:rsidRPr="006A1835">
        <w:rPr>
          <w:rFonts w:ascii="Arial" w:hAnsi="Arial" w:cs="Arial"/>
          <w:sz w:val="21"/>
          <w:szCs w:val="21"/>
          <w:lang w:val="ru-RU"/>
        </w:rPr>
        <w:t>адміністрації).</w:t>
      </w:r>
    </w:p>
    <w:p w14:paraId="6BD31F05" w14:textId="208ED003" w:rsidR="00D144C8" w:rsidRDefault="00D144C8" w:rsidP="00D144C8">
      <w:pPr>
        <w:pStyle w:val="a5"/>
        <w:tabs>
          <w:tab w:val="left" w:pos="1448"/>
        </w:tabs>
        <w:spacing w:before="0" w:line="300" w:lineRule="exact"/>
        <w:ind w:left="832" w:right="111" w:firstLine="0"/>
        <w:contextualSpacing/>
        <w:rPr>
          <w:rFonts w:ascii="Arial" w:hAnsi="Arial" w:cs="Arial"/>
          <w:sz w:val="21"/>
          <w:szCs w:val="21"/>
          <w:lang w:val="ru-RU"/>
        </w:rPr>
      </w:pPr>
      <w:r>
        <w:rPr>
          <w:rFonts w:ascii="Arial" w:hAnsi="Arial" w:cs="Arial"/>
          <w:sz w:val="21"/>
          <w:szCs w:val="21"/>
          <w:lang w:val="ru-RU"/>
        </w:rPr>
        <w:br w:type="page"/>
      </w:r>
    </w:p>
    <w:p w14:paraId="7A3C856D" w14:textId="77777777" w:rsidR="00A21CA9" w:rsidRPr="006A1835" w:rsidRDefault="00BB307F" w:rsidP="00093411">
      <w:pPr>
        <w:pStyle w:val="1"/>
        <w:numPr>
          <w:ilvl w:val="0"/>
          <w:numId w:val="70"/>
        </w:numPr>
        <w:tabs>
          <w:tab w:val="left" w:pos="1044"/>
        </w:tabs>
        <w:spacing w:before="80" w:after="80" w:line="300" w:lineRule="exact"/>
        <w:ind w:left="1043" w:hanging="210"/>
        <w:contextualSpacing/>
        <w:rPr>
          <w:rFonts w:ascii="Arial" w:hAnsi="Arial" w:cs="Arial"/>
          <w:sz w:val="21"/>
          <w:szCs w:val="21"/>
        </w:rPr>
      </w:pPr>
      <w:bookmarkStart w:id="9" w:name="5_ОРГАНІЗАЦІЯ_УПРАВЛІННЯ_ОХОРОНОЮ_ПРАЦІ"/>
      <w:bookmarkStart w:id="10" w:name="_bookmark4"/>
      <w:bookmarkEnd w:id="9"/>
      <w:bookmarkEnd w:id="10"/>
      <w:r w:rsidRPr="006A1835">
        <w:rPr>
          <w:rFonts w:ascii="Arial" w:hAnsi="Arial" w:cs="Arial"/>
          <w:sz w:val="21"/>
          <w:szCs w:val="21"/>
        </w:rPr>
        <w:lastRenderedPageBreak/>
        <w:t>ОРГАНІЗАЦІЯ УПРАВЛІННЯ ОХОРОНОЮ</w:t>
      </w:r>
      <w:r w:rsidR="00093411">
        <w:rPr>
          <w:rFonts w:ascii="Arial" w:hAnsi="Arial" w:cs="Arial"/>
          <w:sz w:val="21"/>
          <w:szCs w:val="21"/>
          <w:lang w:val="uk-UA"/>
        </w:rPr>
        <w:t xml:space="preserve"> </w:t>
      </w:r>
      <w:r w:rsidRPr="006A1835">
        <w:rPr>
          <w:rFonts w:ascii="Arial" w:hAnsi="Arial" w:cs="Arial"/>
          <w:sz w:val="21"/>
          <w:szCs w:val="21"/>
        </w:rPr>
        <w:t>ПРАЦІ</w:t>
      </w:r>
    </w:p>
    <w:p w14:paraId="7ED79F87" w14:textId="77777777" w:rsidR="00A21CA9" w:rsidRPr="00093411" w:rsidRDefault="00BB307F" w:rsidP="00E61E07">
      <w:pPr>
        <w:pStyle w:val="a5"/>
        <w:numPr>
          <w:ilvl w:val="1"/>
          <w:numId w:val="69"/>
        </w:numPr>
        <w:tabs>
          <w:tab w:val="left" w:pos="1253"/>
        </w:tabs>
        <w:spacing w:before="0" w:line="300" w:lineRule="exact"/>
        <w:ind w:right="110" w:firstLine="739"/>
        <w:contextualSpacing/>
        <w:rPr>
          <w:rFonts w:ascii="Arial" w:hAnsi="Arial" w:cs="Arial"/>
          <w:sz w:val="21"/>
          <w:szCs w:val="21"/>
          <w:lang w:val="ru-RU"/>
        </w:rPr>
      </w:pPr>
      <w:r w:rsidRPr="00093411">
        <w:rPr>
          <w:rFonts w:ascii="Arial" w:hAnsi="Arial" w:cs="Arial"/>
          <w:sz w:val="21"/>
          <w:szCs w:val="21"/>
          <w:lang w:val="ru-RU"/>
        </w:rPr>
        <w:t>Забезпечення безпечних умов праці, додержання прав праців</w:t>
      </w:r>
      <w:r w:rsidR="00093411">
        <w:rPr>
          <w:rFonts w:ascii="Arial" w:hAnsi="Arial" w:cs="Arial"/>
          <w:sz w:val="21"/>
          <w:szCs w:val="21"/>
          <w:lang w:val="ru-RU"/>
        </w:rPr>
        <w:t xml:space="preserve">ників відповідно   до   вимог чинного законодавства у </w:t>
      </w:r>
      <w:r w:rsidRPr="00093411">
        <w:rPr>
          <w:rFonts w:ascii="Arial" w:hAnsi="Arial" w:cs="Arial"/>
          <w:sz w:val="21"/>
          <w:szCs w:val="21"/>
          <w:lang w:val="ru-RU"/>
        </w:rPr>
        <w:t>сф</w:t>
      </w:r>
      <w:r w:rsidR="00093411">
        <w:rPr>
          <w:rFonts w:ascii="Arial" w:hAnsi="Arial" w:cs="Arial"/>
          <w:sz w:val="21"/>
          <w:szCs w:val="21"/>
          <w:lang w:val="ru-RU"/>
        </w:rPr>
        <w:t xml:space="preserve">ері  охорони  </w:t>
      </w:r>
      <w:r w:rsidRPr="00093411">
        <w:rPr>
          <w:rFonts w:ascii="Arial" w:hAnsi="Arial" w:cs="Arial"/>
          <w:sz w:val="21"/>
          <w:szCs w:val="21"/>
          <w:lang w:val="ru-RU"/>
        </w:rPr>
        <w:t>праці  напідприємствах  покладається  Законом  України  «Про  охорону  праці»  (далі   –Закон) на роботодавця.</w:t>
      </w:r>
    </w:p>
    <w:p w14:paraId="311004D7" w14:textId="77777777" w:rsidR="00A21CA9" w:rsidRPr="00093411" w:rsidRDefault="00BB307F" w:rsidP="000919C0">
      <w:pPr>
        <w:pStyle w:val="a5"/>
        <w:numPr>
          <w:ilvl w:val="1"/>
          <w:numId w:val="69"/>
        </w:numPr>
        <w:tabs>
          <w:tab w:val="left" w:pos="1253"/>
        </w:tabs>
        <w:spacing w:before="0" w:line="300" w:lineRule="exact"/>
        <w:ind w:right="109" w:firstLine="720"/>
        <w:contextualSpacing/>
        <w:rPr>
          <w:rFonts w:ascii="Arial" w:hAnsi="Arial" w:cs="Arial"/>
          <w:sz w:val="21"/>
          <w:szCs w:val="21"/>
          <w:lang w:val="ru-RU"/>
        </w:rPr>
      </w:pPr>
      <w:r w:rsidRPr="00093411">
        <w:rPr>
          <w:rFonts w:ascii="Arial" w:hAnsi="Arial" w:cs="Arial"/>
          <w:sz w:val="21"/>
          <w:szCs w:val="21"/>
          <w:lang w:val="ru-RU"/>
        </w:rPr>
        <w:t>Згідно із ст. 13 Закону України «Про охорону праці» роботодавець повинен забезпечити функціонування системи управління охороною праці (СУОП) на підприємстві, для чого створює відповідні служби і призначає посадових осіб, які забезпечують вирішення питань охорони праці в цілому по підприємству,</w:t>
      </w:r>
      <w:r w:rsidR="00093411">
        <w:rPr>
          <w:rFonts w:ascii="Arial" w:hAnsi="Arial" w:cs="Arial"/>
          <w:sz w:val="21"/>
          <w:szCs w:val="21"/>
          <w:lang w:val="uk-UA"/>
        </w:rPr>
        <w:t xml:space="preserve"> </w:t>
      </w:r>
      <w:r w:rsidRPr="00093411">
        <w:rPr>
          <w:rFonts w:ascii="Arial" w:hAnsi="Arial" w:cs="Arial"/>
          <w:sz w:val="21"/>
          <w:szCs w:val="21"/>
          <w:lang w:val="ru-RU"/>
        </w:rPr>
        <w:t>в</w:t>
      </w:r>
      <w:r w:rsidR="00093411">
        <w:rPr>
          <w:rFonts w:ascii="Arial" w:hAnsi="Arial" w:cs="Arial"/>
          <w:sz w:val="21"/>
          <w:szCs w:val="21"/>
          <w:lang w:val="uk-UA"/>
        </w:rPr>
        <w:t xml:space="preserve"> </w:t>
      </w:r>
      <w:r w:rsidRPr="00093411">
        <w:rPr>
          <w:rFonts w:ascii="Arial" w:hAnsi="Arial" w:cs="Arial"/>
          <w:sz w:val="21"/>
          <w:szCs w:val="21"/>
          <w:lang w:val="ru-RU"/>
        </w:rPr>
        <w:t>структурних</w:t>
      </w:r>
      <w:r w:rsidR="00093411">
        <w:rPr>
          <w:rFonts w:ascii="Arial" w:hAnsi="Arial" w:cs="Arial"/>
          <w:sz w:val="21"/>
          <w:szCs w:val="21"/>
          <w:lang w:val="uk-UA"/>
        </w:rPr>
        <w:t xml:space="preserve"> </w:t>
      </w:r>
      <w:r w:rsidRPr="00093411">
        <w:rPr>
          <w:rFonts w:ascii="Arial" w:hAnsi="Arial" w:cs="Arial"/>
          <w:sz w:val="21"/>
          <w:szCs w:val="21"/>
          <w:lang w:val="ru-RU"/>
        </w:rPr>
        <w:t>підрозділах,</w:t>
      </w:r>
      <w:r w:rsidR="00093411">
        <w:rPr>
          <w:rFonts w:ascii="Arial" w:hAnsi="Arial" w:cs="Arial"/>
          <w:sz w:val="21"/>
          <w:szCs w:val="21"/>
          <w:lang w:val="uk-UA"/>
        </w:rPr>
        <w:t xml:space="preserve"> </w:t>
      </w:r>
      <w:r w:rsidRPr="00093411">
        <w:rPr>
          <w:rFonts w:ascii="Arial" w:hAnsi="Arial" w:cs="Arial"/>
          <w:sz w:val="21"/>
          <w:szCs w:val="21"/>
          <w:lang w:val="ru-RU"/>
        </w:rPr>
        <w:t>на</w:t>
      </w:r>
      <w:r w:rsidR="00093411">
        <w:rPr>
          <w:rFonts w:ascii="Arial" w:hAnsi="Arial" w:cs="Arial"/>
          <w:sz w:val="21"/>
          <w:szCs w:val="21"/>
          <w:lang w:val="uk-UA"/>
        </w:rPr>
        <w:t xml:space="preserve"> </w:t>
      </w:r>
      <w:r w:rsidRPr="00093411">
        <w:rPr>
          <w:rFonts w:ascii="Arial" w:hAnsi="Arial" w:cs="Arial"/>
          <w:sz w:val="21"/>
          <w:szCs w:val="21"/>
          <w:lang w:val="ru-RU"/>
        </w:rPr>
        <w:t>виробничих</w:t>
      </w:r>
      <w:r w:rsidR="00093411">
        <w:rPr>
          <w:rFonts w:ascii="Arial" w:hAnsi="Arial" w:cs="Arial"/>
          <w:sz w:val="21"/>
          <w:szCs w:val="21"/>
          <w:lang w:val="uk-UA"/>
        </w:rPr>
        <w:t xml:space="preserve"> </w:t>
      </w:r>
      <w:r w:rsidRPr="00093411">
        <w:rPr>
          <w:rFonts w:ascii="Arial" w:hAnsi="Arial" w:cs="Arial"/>
          <w:sz w:val="21"/>
          <w:szCs w:val="21"/>
          <w:lang w:val="ru-RU"/>
        </w:rPr>
        <w:t>територіях,</w:t>
      </w:r>
      <w:r w:rsidR="00093411">
        <w:rPr>
          <w:rFonts w:ascii="Arial" w:hAnsi="Arial" w:cs="Arial"/>
          <w:sz w:val="21"/>
          <w:szCs w:val="21"/>
          <w:lang w:val="uk-UA"/>
        </w:rPr>
        <w:t xml:space="preserve"> </w:t>
      </w:r>
      <w:r w:rsidRPr="00093411">
        <w:rPr>
          <w:rFonts w:ascii="Arial" w:hAnsi="Arial" w:cs="Arial"/>
          <w:sz w:val="21"/>
          <w:szCs w:val="21"/>
          <w:lang w:val="ru-RU"/>
        </w:rPr>
        <w:t>а</w:t>
      </w:r>
      <w:r w:rsidR="00093411">
        <w:rPr>
          <w:rFonts w:ascii="Arial" w:hAnsi="Arial" w:cs="Arial"/>
          <w:sz w:val="21"/>
          <w:szCs w:val="21"/>
          <w:lang w:val="uk-UA"/>
        </w:rPr>
        <w:t xml:space="preserve"> </w:t>
      </w:r>
      <w:r w:rsidRPr="00093411">
        <w:rPr>
          <w:rFonts w:ascii="Arial" w:hAnsi="Arial" w:cs="Arial"/>
          <w:sz w:val="21"/>
          <w:szCs w:val="21"/>
          <w:lang w:val="ru-RU"/>
        </w:rPr>
        <w:t>також</w:t>
      </w:r>
      <w:r w:rsidR="00093411">
        <w:rPr>
          <w:rFonts w:ascii="Arial" w:hAnsi="Arial" w:cs="Arial"/>
          <w:sz w:val="21"/>
          <w:szCs w:val="21"/>
          <w:lang w:val="uk-UA"/>
        </w:rPr>
        <w:t xml:space="preserve"> </w:t>
      </w:r>
      <w:r w:rsidRPr="00093411">
        <w:rPr>
          <w:rFonts w:ascii="Arial" w:hAnsi="Arial" w:cs="Arial"/>
          <w:sz w:val="21"/>
          <w:szCs w:val="21"/>
          <w:lang w:val="ru-RU"/>
        </w:rPr>
        <w:t>під час експлуатації машин і механізмів, виконанні конкретних видів робіт на робочих</w:t>
      </w:r>
      <w:r w:rsidR="00093411">
        <w:rPr>
          <w:rFonts w:ascii="Arial" w:hAnsi="Arial" w:cs="Arial"/>
          <w:sz w:val="21"/>
          <w:szCs w:val="21"/>
          <w:lang w:val="uk-UA"/>
        </w:rPr>
        <w:t xml:space="preserve"> </w:t>
      </w:r>
      <w:r w:rsidRPr="00093411">
        <w:rPr>
          <w:rFonts w:ascii="Arial" w:hAnsi="Arial" w:cs="Arial"/>
          <w:sz w:val="21"/>
          <w:szCs w:val="21"/>
          <w:lang w:val="ru-RU"/>
        </w:rPr>
        <w:t>місцях.</w:t>
      </w:r>
    </w:p>
    <w:p w14:paraId="7E4FF596" w14:textId="42AD0E7D" w:rsidR="00A21CA9" w:rsidRPr="00D144C8" w:rsidRDefault="00BB307F" w:rsidP="00D144C8">
      <w:pPr>
        <w:pStyle w:val="a5"/>
        <w:numPr>
          <w:ilvl w:val="1"/>
          <w:numId w:val="69"/>
        </w:numPr>
        <w:tabs>
          <w:tab w:val="left" w:pos="1253"/>
        </w:tabs>
        <w:spacing w:before="0" w:line="300" w:lineRule="exact"/>
        <w:ind w:right="109" w:firstLine="720"/>
        <w:contextualSpacing/>
        <w:rPr>
          <w:rFonts w:ascii="Arial" w:hAnsi="Arial" w:cs="Arial"/>
          <w:sz w:val="21"/>
          <w:szCs w:val="21"/>
          <w:lang w:val="ru-RU"/>
        </w:rPr>
      </w:pPr>
      <w:r w:rsidRPr="00F25874">
        <w:rPr>
          <w:rFonts w:ascii="Arial" w:hAnsi="Arial" w:cs="Arial"/>
          <w:sz w:val="21"/>
          <w:szCs w:val="21"/>
          <w:lang w:val="ru-RU"/>
        </w:rPr>
        <w:t>Основні положення функціонування СУОП мають відповідати вимогам ДСТУ-</w:t>
      </w:r>
      <w:r w:rsidRPr="006A1835">
        <w:rPr>
          <w:rFonts w:ascii="Arial" w:hAnsi="Arial" w:cs="Arial"/>
          <w:sz w:val="21"/>
          <w:szCs w:val="21"/>
        </w:rPr>
        <w:t>OHSAS</w:t>
      </w:r>
      <w:r w:rsidRPr="00F25874">
        <w:rPr>
          <w:rFonts w:ascii="Arial" w:hAnsi="Arial" w:cs="Arial"/>
          <w:sz w:val="21"/>
          <w:szCs w:val="21"/>
          <w:lang w:val="ru-RU"/>
        </w:rPr>
        <w:t xml:space="preserve"> 18001, ДСТУ-П </w:t>
      </w:r>
      <w:r w:rsidRPr="006A1835">
        <w:rPr>
          <w:rFonts w:ascii="Arial" w:hAnsi="Arial" w:cs="Arial"/>
          <w:sz w:val="21"/>
          <w:szCs w:val="21"/>
        </w:rPr>
        <w:t>OHSAS</w:t>
      </w:r>
      <w:r w:rsidRPr="00F25874">
        <w:rPr>
          <w:rFonts w:ascii="Arial" w:hAnsi="Arial" w:cs="Arial"/>
          <w:sz w:val="21"/>
          <w:szCs w:val="21"/>
          <w:lang w:val="ru-RU"/>
        </w:rPr>
        <w:t xml:space="preserve"> 18002, ДСТУ ГОСТ  12.0.230,</w:t>
      </w:r>
      <w:r w:rsidR="00D144C8">
        <w:rPr>
          <w:rFonts w:ascii="Arial" w:hAnsi="Arial" w:cs="Arial"/>
          <w:sz w:val="21"/>
          <w:szCs w:val="21"/>
          <w:lang w:val="ru-RU"/>
        </w:rPr>
        <w:t xml:space="preserve"> </w:t>
      </w:r>
      <w:r w:rsidRPr="00D144C8">
        <w:rPr>
          <w:rFonts w:ascii="Arial" w:hAnsi="Arial" w:cs="Arial"/>
          <w:sz w:val="21"/>
          <w:szCs w:val="21"/>
          <w:lang w:val="ru-RU"/>
        </w:rPr>
        <w:t>«Рекомендаціям щодо побудови, впровадження та удосконалення системи управління охороною праці» (затверджено Держгірпромнаглядом України 07.02.2008).</w:t>
      </w:r>
    </w:p>
    <w:p w14:paraId="5C8D6690" w14:textId="0411A901" w:rsidR="00A21CA9" w:rsidRPr="006A1835" w:rsidRDefault="00BB307F" w:rsidP="000919C0">
      <w:pPr>
        <w:pStyle w:val="a5"/>
        <w:numPr>
          <w:ilvl w:val="1"/>
          <w:numId w:val="69"/>
        </w:numPr>
        <w:tabs>
          <w:tab w:val="left" w:pos="125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СУОП – це сукупність взаємопов'язаних елементів, які відображають політику і цілі охорони праці та процедури досягнення цих</w:t>
      </w:r>
      <w:r w:rsidR="00D144C8">
        <w:rPr>
          <w:rFonts w:ascii="Arial" w:hAnsi="Arial" w:cs="Arial"/>
          <w:sz w:val="21"/>
          <w:szCs w:val="21"/>
          <w:lang w:val="ru-RU"/>
        </w:rPr>
        <w:t xml:space="preserve"> </w:t>
      </w:r>
      <w:r w:rsidRPr="006A1835">
        <w:rPr>
          <w:rFonts w:ascii="Arial" w:hAnsi="Arial" w:cs="Arial"/>
          <w:sz w:val="21"/>
          <w:szCs w:val="21"/>
          <w:lang w:val="ru-RU"/>
        </w:rPr>
        <w:t>цілей.</w:t>
      </w:r>
    </w:p>
    <w:p w14:paraId="37A491E2" w14:textId="348D4BCD" w:rsidR="00A21CA9" w:rsidRPr="006A1835" w:rsidRDefault="00BB307F" w:rsidP="000919C0">
      <w:pPr>
        <w:pStyle w:val="a5"/>
        <w:numPr>
          <w:ilvl w:val="2"/>
          <w:numId w:val="69"/>
        </w:numPr>
        <w:tabs>
          <w:tab w:val="left" w:pos="146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Сутність СУОП полягає у створенні комплексної системи профілактики небезпечних ситуацій, що виникають у процесі виконання будівельно-монтажних робіт, попередженні і мінімізації виробничих небезпек, ризиків, матеріальних</w:t>
      </w:r>
      <w:r w:rsidR="00D144C8">
        <w:rPr>
          <w:rFonts w:ascii="Arial" w:hAnsi="Arial" w:cs="Arial"/>
          <w:sz w:val="21"/>
          <w:szCs w:val="21"/>
          <w:lang w:val="ru-RU"/>
        </w:rPr>
        <w:t xml:space="preserve"> </w:t>
      </w:r>
      <w:r w:rsidRPr="006A1835">
        <w:rPr>
          <w:rFonts w:ascii="Arial" w:hAnsi="Arial" w:cs="Arial"/>
          <w:sz w:val="21"/>
          <w:szCs w:val="21"/>
          <w:lang w:val="ru-RU"/>
        </w:rPr>
        <w:t>збитків.</w:t>
      </w:r>
    </w:p>
    <w:p w14:paraId="3F7D5056" w14:textId="2BA1D968" w:rsidR="00A21CA9" w:rsidRPr="006A1835" w:rsidRDefault="00BB307F" w:rsidP="000919C0">
      <w:pPr>
        <w:pStyle w:val="a5"/>
        <w:numPr>
          <w:ilvl w:val="2"/>
          <w:numId w:val="69"/>
        </w:numPr>
        <w:tabs>
          <w:tab w:val="left" w:pos="1395"/>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СУОП є підсистемою системи управління адміністративною і господарською діяльністю будівельної організації, що орієнтована на проведення попереджувальних дій, які запобігають виникненню небезпечних ситуацій, і дозволяє кожному рівню виробничого ризику протиставити матеріальний (технічний, фізичний, хімічний тощо) або нематеріальний (регламентація, профвідбір, навчання тощо) бар'єр,</w:t>
      </w:r>
      <w:r w:rsidR="00D144C8">
        <w:rPr>
          <w:rFonts w:ascii="Arial" w:hAnsi="Arial" w:cs="Arial"/>
          <w:sz w:val="21"/>
          <w:szCs w:val="21"/>
          <w:lang w:val="ru-RU"/>
        </w:rPr>
        <w:t xml:space="preserve"> </w:t>
      </w:r>
      <w:r w:rsidRPr="006A1835">
        <w:rPr>
          <w:rFonts w:ascii="Arial" w:hAnsi="Arial" w:cs="Arial"/>
          <w:sz w:val="21"/>
          <w:szCs w:val="21"/>
          <w:lang w:val="ru-RU"/>
        </w:rPr>
        <w:t>перешкоду.</w:t>
      </w:r>
    </w:p>
    <w:p w14:paraId="457FC6CA" w14:textId="7B1E2DC4" w:rsidR="00A21CA9" w:rsidRPr="006A1835" w:rsidRDefault="00BB307F" w:rsidP="00E61E07">
      <w:pPr>
        <w:pStyle w:val="a5"/>
        <w:numPr>
          <w:ilvl w:val="1"/>
          <w:numId w:val="68"/>
        </w:numPr>
        <w:tabs>
          <w:tab w:val="left" w:pos="127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Загальне керівництво роботами із створення в будівельній організації СУОП і забезпечення її функціонування покладається на роботодавця, а організаційно-методична робота з управління охороною праці – на службу охорони</w:t>
      </w:r>
      <w:r w:rsidR="00D144C8">
        <w:rPr>
          <w:rFonts w:ascii="Arial" w:hAnsi="Arial" w:cs="Arial"/>
          <w:sz w:val="21"/>
          <w:szCs w:val="21"/>
          <w:lang w:val="ru-RU"/>
        </w:rPr>
        <w:t xml:space="preserve"> </w:t>
      </w:r>
      <w:r w:rsidRPr="006A1835">
        <w:rPr>
          <w:rFonts w:ascii="Arial" w:hAnsi="Arial" w:cs="Arial"/>
          <w:sz w:val="21"/>
          <w:szCs w:val="21"/>
          <w:lang w:val="ru-RU"/>
        </w:rPr>
        <w:t>праці.</w:t>
      </w:r>
    </w:p>
    <w:p w14:paraId="51F9FB2A" w14:textId="4FCEA0E1" w:rsidR="00A21CA9" w:rsidRPr="006A1835" w:rsidRDefault="00BB307F" w:rsidP="00E61E07">
      <w:pPr>
        <w:pStyle w:val="a5"/>
        <w:numPr>
          <w:ilvl w:val="1"/>
          <w:numId w:val="68"/>
        </w:numPr>
        <w:tabs>
          <w:tab w:val="left" w:pos="136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Організаційна структура СУОП базується на системі управління будівельним виробництвом і має містити такі основні</w:t>
      </w:r>
      <w:r w:rsidR="00D144C8">
        <w:rPr>
          <w:rFonts w:ascii="Arial" w:hAnsi="Arial" w:cs="Arial"/>
          <w:sz w:val="21"/>
          <w:szCs w:val="21"/>
          <w:lang w:val="ru-RU"/>
        </w:rPr>
        <w:t xml:space="preserve"> </w:t>
      </w:r>
      <w:r w:rsidRPr="006A1835">
        <w:rPr>
          <w:rFonts w:ascii="Arial" w:hAnsi="Arial" w:cs="Arial"/>
          <w:sz w:val="21"/>
          <w:szCs w:val="21"/>
          <w:lang w:val="ru-RU"/>
        </w:rPr>
        <w:t>елементи:</w:t>
      </w:r>
    </w:p>
    <w:p w14:paraId="7E25548B" w14:textId="44FEA823" w:rsidR="00A21CA9" w:rsidRPr="006A1835" w:rsidRDefault="00BB307F" w:rsidP="00E61E07">
      <w:pPr>
        <w:pStyle w:val="a5"/>
        <w:numPr>
          <w:ilvl w:val="0"/>
          <w:numId w:val="72"/>
        </w:numPr>
        <w:tabs>
          <w:tab w:val="left" w:pos="987"/>
        </w:tabs>
        <w:spacing w:before="0" w:line="300" w:lineRule="exact"/>
        <w:ind w:left="986" w:hanging="154"/>
        <w:contextualSpacing/>
        <w:jc w:val="left"/>
        <w:rPr>
          <w:rFonts w:ascii="Arial" w:hAnsi="Arial" w:cs="Arial"/>
          <w:sz w:val="21"/>
          <w:szCs w:val="21"/>
        </w:rPr>
      </w:pPr>
      <w:r w:rsidRPr="006A1835">
        <w:rPr>
          <w:rFonts w:ascii="Arial" w:hAnsi="Arial" w:cs="Arial"/>
          <w:sz w:val="21"/>
          <w:szCs w:val="21"/>
        </w:rPr>
        <w:t>об'єкт</w:t>
      </w:r>
      <w:r w:rsidR="00D144C8">
        <w:rPr>
          <w:rFonts w:ascii="Arial" w:hAnsi="Arial" w:cs="Arial"/>
          <w:sz w:val="21"/>
          <w:szCs w:val="21"/>
          <w:lang w:val="ru-RU"/>
        </w:rPr>
        <w:t xml:space="preserve"> </w:t>
      </w:r>
      <w:r w:rsidRPr="006A1835">
        <w:rPr>
          <w:rFonts w:ascii="Arial" w:hAnsi="Arial" w:cs="Arial"/>
          <w:sz w:val="21"/>
          <w:szCs w:val="21"/>
        </w:rPr>
        <w:t>управління;</w:t>
      </w:r>
    </w:p>
    <w:p w14:paraId="792953FA" w14:textId="78851CBB" w:rsidR="00A21CA9" w:rsidRPr="006A1835" w:rsidRDefault="00BB307F" w:rsidP="00E61E07">
      <w:pPr>
        <w:pStyle w:val="a5"/>
        <w:numPr>
          <w:ilvl w:val="0"/>
          <w:numId w:val="72"/>
        </w:numPr>
        <w:tabs>
          <w:tab w:val="left" w:pos="987"/>
        </w:tabs>
        <w:spacing w:before="0" w:line="300" w:lineRule="exact"/>
        <w:ind w:left="986" w:hanging="154"/>
        <w:contextualSpacing/>
        <w:jc w:val="left"/>
        <w:rPr>
          <w:rFonts w:ascii="Arial" w:hAnsi="Arial" w:cs="Arial"/>
          <w:sz w:val="21"/>
          <w:szCs w:val="21"/>
          <w:lang w:val="ru-RU"/>
        </w:rPr>
      </w:pPr>
      <w:r w:rsidRPr="006A1835">
        <w:rPr>
          <w:rFonts w:ascii="Arial" w:hAnsi="Arial" w:cs="Arial"/>
          <w:sz w:val="21"/>
          <w:szCs w:val="21"/>
          <w:lang w:val="ru-RU"/>
        </w:rPr>
        <w:t>інформацію про стан об'єкта</w:t>
      </w:r>
      <w:r w:rsidR="00D144C8">
        <w:rPr>
          <w:rFonts w:ascii="Arial" w:hAnsi="Arial" w:cs="Arial"/>
          <w:sz w:val="21"/>
          <w:szCs w:val="21"/>
          <w:lang w:val="ru-RU"/>
        </w:rPr>
        <w:t xml:space="preserve"> </w:t>
      </w:r>
      <w:r w:rsidRPr="006A1835">
        <w:rPr>
          <w:rFonts w:ascii="Arial" w:hAnsi="Arial" w:cs="Arial"/>
          <w:sz w:val="21"/>
          <w:szCs w:val="21"/>
          <w:lang w:val="ru-RU"/>
        </w:rPr>
        <w:t>управління;</w:t>
      </w:r>
    </w:p>
    <w:p w14:paraId="418784D9" w14:textId="25AC1FDB" w:rsidR="00A21CA9" w:rsidRPr="006A1835" w:rsidRDefault="00BB307F" w:rsidP="00E61E07">
      <w:pPr>
        <w:pStyle w:val="a5"/>
        <w:numPr>
          <w:ilvl w:val="0"/>
          <w:numId w:val="72"/>
        </w:numPr>
        <w:tabs>
          <w:tab w:val="left" w:pos="987"/>
        </w:tabs>
        <w:spacing w:before="0" w:line="300" w:lineRule="exact"/>
        <w:ind w:left="986" w:hanging="154"/>
        <w:contextualSpacing/>
        <w:jc w:val="left"/>
        <w:rPr>
          <w:rFonts w:ascii="Arial" w:hAnsi="Arial" w:cs="Arial"/>
          <w:sz w:val="21"/>
          <w:szCs w:val="21"/>
        </w:rPr>
      </w:pPr>
      <w:r w:rsidRPr="006A1835">
        <w:rPr>
          <w:rFonts w:ascii="Arial" w:hAnsi="Arial" w:cs="Arial"/>
          <w:sz w:val="21"/>
          <w:szCs w:val="21"/>
        </w:rPr>
        <w:t>орган</w:t>
      </w:r>
      <w:r w:rsidR="00D144C8">
        <w:rPr>
          <w:rFonts w:ascii="Arial" w:hAnsi="Arial" w:cs="Arial"/>
          <w:sz w:val="21"/>
          <w:szCs w:val="21"/>
          <w:lang w:val="ru-RU"/>
        </w:rPr>
        <w:t xml:space="preserve"> </w:t>
      </w:r>
      <w:r w:rsidRPr="006A1835">
        <w:rPr>
          <w:rFonts w:ascii="Arial" w:hAnsi="Arial" w:cs="Arial"/>
          <w:sz w:val="21"/>
          <w:szCs w:val="21"/>
        </w:rPr>
        <w:t>управління;</w:t>
      </w:r>
    </w:p>
    <w:p w14:paraId="07004962" w14:textId="574EDA04" w:rsidR="00A21CA9" w:rsidRPr="006A1835" w:rsidRDefault="00BB307F" w:rsidP="00E61E07">
      <w:pPr>
        <w:pStyle w:val="a5"/>
        <w:numPr>
          <w:ilvl w:val="0"/>
          <w:numId w:val="72"/>
        </w:numPr>
        <w:tabs>
          <w:tab w:val="left" w:pos="987"/>
        </w:tabs>
        <w:spacing w:before="0" w:line="300" w:lineRule="exact"/>
        <w:ind w:left="986" w:hanging="154"/>
        <w:contextualSpacing/>
        <w:jc w:val="left"/>
        <w:rPr>
          <w:rFonts w:ascii="Arial" w:hAnsi="Arial" w:cs="Arial"/>
          <w:sz w:val="21"/>
          <w:szCs w:val="21"/>
        </w:rPr>
      </w:pPr>
      <w:r w:rsidRPr="006A1835">
        <w:rPr>
          <w:rFonts w:ascii="Arial" w:hAnsi="Arial" w:cs="Arial"/>
          <w:sz w:val="21"/>
          <w:szCs w:val="21"/>
        </w:rPr>
        <w:t>управлінські</w:t>
      </w:r>
      <w:r w:rsidR="00D144C8">
        <w:rPr>
          <w:rFonts w:ascii="Arial" w:hAnsi="Arial" w:cs="Arial"/>
          <w:sz w:val="21"/>
          <w:szCs w:val="21"/>
          <w:lang w:val="ru-RU"/>
        </w:rPr>
        <w:t xml:space="preserve"> </w:t>
      </w:r>
      <w:r w:rsidRPr="006A1835">
        <w:rPr>
          <w:rFonts w:ascii="Arial" w:hAnsi="Arial" w:cs="Arial"/>
          <w:sz w:val="21"/>
          <w:szCs w:val="21"/>
        </w:rPr>
        <w:t>впливи;</w:t>
      </w:r>
    </w:p>
    <w:p w14:paraId="310BF232" w14:textId="070EB3E8" w:rsidR="00A21CA9" w:rsidRPr="006A1835" w:rsidRDefault="00BB307F" w:rsidP="00E61E07">
      <w:pPr>
        <w:pStyle w:val="a5"/>
        <w:numPr>
          <w:ilvl w:val="0"/>
          <w:numId w:val="72"/>
        </w:numPr>
        <w:tabs>
          <w:tab w:val="left" w:pos="987"/>
        </w:tabs>
        <w:spacing w:before="0" w:line="300" w:lineRule="exact"/>
        <w:ind w:left="986" w:hanging="154"/>
        <w:contextualSpacing/>
        <w:jc w:val="left"/>
        <w:rPr>
          <w:rFonts w:ascii="Arial" w:hAnsi="Arial" w:cs="Arial"/>
          <w:sz w:val="21"/>
          <w:szCs w:val="21"/>
        </w:rPr>
      </w:pPr>
      <w:r w:rsidRPr="006A1835">
        <w:rPr>
          <w:rFonts w:ascii="Arial" w:hAnsi="Arial" w:cs="Arial"/>
          <w:sz w:val="21"/>
          <w:szCs w:val="21"/>
        </w:rPr>
        <w:t>пам'ять</w:t>
      </w:r>
      <w:r w:rsidR="00D144C8">
        <w:rPr>
          <w:rFonts w:ascii="Arial" w:hAnsi="Arial" w:cs="Arial"/>
          <w:sz w:val="21"/>
          <w:szCs w:val="21"/>
          <w:lang w:val="ru-RU"/>
        </w:rPr>
        <w:t xml:space="preserve"> </w:t>
      </w:r>
      <w:r w:rsidRPr="006A1835">
        <w:rPr>
          <w:rFonts w:ascii="Arial" w:hAnsi="Arial" w:cs="Arial"/>
          <w:sz w:val="21"/>
          <w:szCs w:val="21"/>
        </w:rPr>
        <w:t>системи;</w:t>
      </w:r>
    </w:p>
    <w:p w14:paraId="3257277B" w14:textId="5A1886B3" w:rsidR="00A21CA9" w:rsidRPr="006A1835" w:rsidRDefault="00BB307F" w:rsidP="00E61E07">
      <w:pPr>
        <w:pStyle w:val="a5"/>
        <w:numPr>
          <w:ilvl w:val="0"/>
          <w:numId w:val="72"/>
        </w:numPr>
        <w:tabs>
          <w:tab w:val="left" w:pos="987"/>
        </w:tabs>
        <w:spacing w:before="0" w:line="300" w:lineRule="exact"/>
        <w:ind w:left="986" w:hanging="154"/>
        <w:contextualSpacing/>
        <w:jc w:val="left"/>
        <w:rPr>
          <w:rFonts w:ascii="Arial" w:hAnsi="Arial" w:cs="Arial"/>
          <w:sz w:val="21"/>
          <w:szCs w:val="21"/>
        </w:rPr>
      </w:pPr>
      <w:r w:rsidRPr="006A1835">
        <w:rPr>
          <w:rFonts w:ascii="Arial" w:hAnsi="Arial" w:cs="Arial"/>
          <w:sz w:val="21"/>
          <w:szCs w:val="21"/>
        </w:rPr>
        <w:t>зовнішні</w:t>
      </w:r>
      <w:r w:rsidR="00D144C8">
        <w:rPr>
          <w:rFonts w:ascii="Arial" w:hAnsi="Arial" w:cs="Arial"/>
          <w:sz w:val="21"/>
          <w:szCs w:val="21"/>
          <w:lang w:val="ru-RU"/>
        </w:rPr>
        <w:t xml:space="preserve"> </w:t>
      </w:r>
      <w:r w:rsidRPr="006A1835">
        <w:rPr>
          <w:rFonts w:ascii="Arial" w:hAnsi="Arial" w:cs="Arial"/>
          <w:sz w:val="21"/>
          <w:szCs w:val="21"/>
        </w:rPr>
        <w:t>впливи;</w:t>
      </w:r>
    </w:p>
    <w:p w14:paraId="54925FD1" w14:textId="77777777" w:rsidR="00A21CA9" w:rsidRPr="006A1835" w:rsidRDefault="00BB307F" w:rsidP="00E61E07">
      <w:pPr>
        <w:pStyle w:val="a5"/>
        <w:numPr>
          <w:ilvl w:val="0"/>
          <w:numId w:val="72"/>
        </w:numPr>
        <w:tabs>
          <w:tab w:val="left" w:pos="987"/>
        </w:tabs>
        <w:spacing w:before="0" w:line="300" w:lineRule="exact"/>
        <w:ind w:left="986" w:hanging="154"/>
        <w:contextualSpacing/>
        <w:jc w:val="left"/>
        <w:rPr>
          <w:rFonts w:ascii="Arial" w:hAnsi="Arial" w:cs="Arial"/>
          <w:sz w:val="21"/>
          <w:szCs w:val="21"/>
        </w:rPr>
      </w:pPr>
      <w:r w:rsidRPr="006A1835">
        <w:rPr>
          <w:rFonts w:ascii="Arial" w:hAnsi="Arial" w:cs="Arial"/>
          <w:sz w:val="21"/>
          <w:szCs w:val="21"/>
        </w:rPr>
        <w:t>обмеження;</w:t>
      </w:r>
    </w:p>
    <w:p w14:paraId="0E72AF5E" w14:textId="79F45C70" w:rsidR="00A21CA9" w:rsidRPr="006A1835" w:rsidRDefault="00BB307F" w:rsidP="00E61E07">
      <w:pPr>
        <w:pStyle w:val="a5"/>
        <w:numPr>
          <w:ilvl w:val="0"/>
          <w:numId w:val="72"/>
        </w:numPr>
        <w:tabs>
          <w:tab w:val="left" w:pos="987"/>
        </w:tabs>
        <w:spacing w:before="0" w:line="300" w:lineRule="exact"/>
        <w:ind w:left="986" w:hanging="154"/>
        <w:contextualSpacing/>
        <w:jc w:val="left"/>
        <w:rPr>
          <w:rFonts w:ascii="Arial" w:hAnsi="Arial" w:cs="Arial"/>
          <w:sz w:val="21"/>
          <w:szCs w:val="21"/>
        </w:rPr>
      </w:pPr>
      <w:r w:rsidRPr="006A1835">
        <w:rPr>
          <w:rFonts w:ascii="Arial" w:hAnsi="Arial" w:cs="Arial"/>
          <w:sz w:val="21"/>
          <w:szCs w:val="21"/>
        </w:rPr>
        <w:t>інформаційну та звітну</w:t>
      </w:r>
      <w:r w:rsidR="00D144C8">
        <w:rPr>
          <w:rFonts w:ascii="Arial" w:hAnsi="Arial" w:cs="Arial"/>
          <w:sz w:val="21"/>
          <w:szCs w:val="21"/>
          <w:lang w:val="ru-RU"/>
        </w:rPr>
        <w:t xml:space="preserve"> </w:t>
      </w:r>
      <w:r w:rsidRPr="006A1835">
        <w:rPr>
          <w:rFonts w:ascii="Arial" w:hAnsi="Arial" w:cs="Arial"/>
          <w:sz w:val="21"/>
          <w:szCs w:val="21"/>
        </w:rPr>
        <w:t>документацію.</w:t>
      </w:r>
    </w:p>
    <w:p w14:paraId="60BE65D7" w14:textId="77777777" w:rsidR="00A21CA9" w:rsidRPr="006A1835" w:rsidRDefault="00BB307F" w:rsidP="000919C0">
      <w:pPr>
        <w:pStyle w:val="a3"/>
        <w:spacing w:before="0" w:line="300" w:lineRule="exact"/>
        <w:contextualSpacing/>
        <w:jc w:val="left"/>
        <w:rPr>
          <w:rFonts w:ascii="Arial" w:hAnsi="Arial" w:cs="Arial"/>
          <w:sz w:val="21"/>
          <w:szCs w:val="21"/>
          <w:lang w:val="ru-RU"/>
        </w:rPr>
      </w:pPr>
      <w:r w:rsidRPr="006A1835">
        <w:rPr>
          <w:rFonts w:ascii="Arial" w:hAnsi="Arial" w:cs="Arial"/>
          <w:sz w:val="21"/>
          <w:szCs w:val="21"/>
          <w:lang w:val="ru-RU"/>
        </w:rPr>
        <w:t>Орієнтовна структура СУОП у будівельній організації представлена у додатку Л.</w:t>
      </w:r>
    </w:p>
    <w:p w14:paraId="0355C7E5" w14:textId="0883F5FC" w:rsidR="00A21CA9" w:rsidRPr="006A1835" w:rsidRDefault="00BB307F" w:rsidP="000919C0">
      <w:pPr>
        <w:pStyle w:val="a5"/>
        <w:numPr>
          <w:ilvl w:val="1"/>
          <w:numId w:val="68"/>
        </w:numPr>
        <w:tabs>
          <w:tab w:val="left" w:pos="1256"/>
        </w:tabs>
        <w:spacing w:before="0" w:line="300" w:lineRule="exact"/>
        <w:ind w:left="1255" w:hanging="423"/>
        <w:contextualSpacing/>
        <w:rPr>
          <w:rFonts w:ascii="Arial" w:hAnsi="Arial" w:cs="Arial"/>
          <w:sz w:val="21"/>
          <w:szCs w:val="21"/>
          <w:lang w:val="ru-RU"/>
        </w:rPr>
      </w:pPr>
      <w:r w:rsidRPr="006A1835">
        <w:rPr>
          <w:rFonts w:ascii="Arial" w:hAnsi="Arial" w:cs="Arial"/>
          <w:sz w:val="21"/>
          <w:szCs w:val="21"/>
          <w:lang w:val="ru-RU"/>
        </w:rPr>
        <w:t>Управління охороною праці в будівництві є</w:t>
      </w:r>
      <w:r w:rsidR="00B54144">
        <w:rPr>
          <w:rFonts w:ascii="Arial" w:hAnsi="Arial" w:cs="Arial"/>
          <w:sz w:val="21"/>
          <w:szCs w:val="21"/>
          <w:lang w:val="ru-RU"/>
        </w:rPr>
        <w:t xml:space="preserve"> </w:t>
      </w:r>
      <w:r w:rsidRPr="006A1835">
        <w:rPr>
          <w:rFonts w:ascii="Arial" w:hAnsi="Arial" w:cs="Arial"/>
          <w:sz w:val="21"/>
          <w:szCs w:val="21"/>
          <w:lang w:val="ru-RU"/>
        </w:rPr>
        <w:t>процес:</w:t>
      </w:r>
    </w:p>
    <w:p w14:paraId="0CE2470E" w14:textId="49807CD1" w:rsidR="00A21CA9" w:rsidRPr="006A1835" w:rsidRDefault="00BB307F" w:rsidP="000919C0">
      <w:pPr>
        <w:pStyle w:val="a5"/>
        <w:numPr>
          <w:ilvl w:val="0"/>
          <w:numId w:val="72"/>
        </w:numPr>
        <w:tabs>
          <w:tab w:val="left" w:pos="987"/>
        </w:tabs>
        <w:spacing w:before="0" w:line="300" w:lineRule="exact"/>
        <w:ind w:right="113" w:firstLine="720"/>
        <w:contextualSpacing/>
        <w:jc w:val="left"/>
        <w:rPr>
          <w:rFonts w:ascii="Arial" w:hAnsi="Arial" w:cs="Arial"/>
          <w:sz w:val="21"/>
          <w:szCs w:val="21"/>
          <w:lang w:val="ru-RU"/>
        </w:rPr>
      </w:pPr>
      <w:r w:rsidRPr="006A1835">
        <w:rPr>
          <w:rFonts w:ascii="Arial" w:hAnsi="Arial" w:cs="Arial"/>
          <w:sz w:val="21"/>
          <w:szCs w:val="21"/>
          <w:lang w:val="ru-RU"/>
        </w:rPr>
        <w:t>збирання, передавання, опрацювання інформації про стан безпеки праці на об'єктах будівництва, у виробничих</w:t>
      </w:r>
      <w:r w:rsidR="00B54144">
        <w:rPr>
          <w:rFonts w:ascii="Arial" w:hAnsi="Arial" w:cs="Arial"/>
          <w:sz w:val="21"/>
          <w:szCs w:val="21"/>
          <w:lang w:val="ru-RU"/>
        </w:rPr>
        <w:t xml:space="preserve"> </w:t>
      </w:r>
      <w:r w:rsidRPr="006A1835">
        <w:rPr>
          <w:rFonts w:ascii="Arial" w:hAnsi="Arial" w:cs="Arial"/>
          <w:sz w:val="21"/>
          <w:szCs w:val="21"/>
          <w:lang w:val="ru-RU"/>
        </w:rPr>
        <w:t>підрозділах;</w:t>
      </w:r>
    </w:p>
    <w:p w14:paraId="5FCC93AA" w14:textId="36A569E5" w:rsidR="00A21CA9" w:rsidRPr="006A1835" w:rsidRDefault="00BB307F" w:rsidP="000919C0">
      <w:pPr>
        <w:pStyle w:val="a5"/>
        <w:numPr>
          <w:ilvl w:val="0"/>
          <w:numId w:val="72"/>
        </w:numPr>
        <w:tabs>
          <w:tab w:val="left" w:pos="987"/>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підготування і прийняття управлінських рішень стосовно ліквідації виявлених</w:t>
      </w:r>
      <w:r w:rsidR="00B54144">
        <w:rPr>
          <w:rFonts w:ascii="Arial" w:hAnsi="Arial" w:cs="Arial"/>
          <w:sz w:val="21"/>
          <w:szCs w:val="21"/>
          <w:lang w:val="ru-RU"/>
        </w:rPr>
        <w:t xml:space="preserve"> </w:t>
      </w:r>
      <w:r w:rsidRPr="006A1835">
        <w:rPr>
          <w:rFonts w:ascii="Arial" w:hAnsi="Arial" w:cs="Arial"/>
          <w:sz w:val="21"/>
          <w:szCs w:val="21"/>
          <w:lang w:val="ru-RU"/>
        </w:rPr>
        <w:t>порушень</w:t>
      </w:r>
      <w:r w:rsidR="00B54144">
        <w:rPr>
          <w:rFonts w:ascii="Arial" w:hAnsi="Arial" w:cs="Arial"/>
          <w:sz w:val="21"/>
          <w:szCs w:val="21"/>
          <w:lang w:val="ru-RU"/>
        </w:rPr>
        <w:t xml:space="preserve"> </w:t>
      </w:r>
      <w:r w:rsidRPr="006A1835">
        <w:rPr>
          <w:rFonts w:ascii="Arial" w:hAnsi="Arial" w:cs="Arial"/>
          <w:sz w:val="21"/>
          <w:szCs w:val="21"/>
          <w:lang w:val="ru-RU"/>
        </w:rPr>
        <w:t>вимог</w:t>
      </w:r>
      <w:r w:rsidR="00B54144">
        <w:rPr>
          <w:rFonts w:ascii="Arial" w:hAnsi="Arial" w:cs="Arial"/>
          <w:sz w:val="21"/>
          <w:szCs w:val="21"/>
          <w:lang w:val="ru-RU"/>
        </w:rPr>
        <w:t xml:space="preserve"> </w:t>
      </w:r>
      <w:r w:rsidRPr="006A1835">
        <w:rPr>
          <w:rFonts w:ascii="Arial" w:hAnsi="Arial" w:cs="Arial"/>
          <w:sz w:val="21"/>
          <w:szCs w:val="21"/>
          <w:lang w:val="ru-RU"/>
        </w:rPr>
        <w:t>норм</w:t>
      </w:r>
      <w:r w:rsidR="00B54144">
        <w:rPr>
          <w:rFonts w:ascii="Arial" w:hAnsi="Arial" w:cs="Arial"/>
          <w:sz w:val="21"/>
          <w:szCs w:val="21"/>
          <w:lang w:val="ru-RU"/>
        </w:rPr>
        <w:t xml:space="preserve"> </w:t>
      </w:r>
      <w:r w:rsidRPr="006A1835">
        <w:rPr>
          <w:rFonts w:ascii="Arial" w:hAnsi="Arial" w:cs="Arial"/>
          <w:sz w:val="21"/>
          <w:szCs w:val="21"/>
          <w:lang w:val="ru-RU"/>
        </w:rPr>
        <w:t>і</w:t>
      </w:r>
      <w:r w:rsidR="00B54144">
        <w:rPr>
          <w:rFonts w:ascii="Arial" w:hAnsi="Arial" w:cs="Arial"/>
          <w:sz w:val="21"/>
          <w:szCs w:val="21"/>
          <w:lang w:val="ru-RU"/>
        </w:rPr>
        <w:t xml:space="preserve"> </w:t>
      </w:r>
      <w:r w:rsidRPr="006A1835">
        <w:rPr>
          <w:rFonts w:ascii="Arial" w:hAnsi="Arial" w:cs="Arial"/>
          <w:sz w:val="21"/>
          <w:szCs w:val="21"/>
          <w:lang w:val="ru-RU"/>
        </w:rPr>
        <w:t>правил</w:t>
      </w:r>
      <w:r w:rsidR="00B54144">
        <w:rPr>
          <w:rFonts w:ascii="Arial" w:hAnsi="Arial" w:cs="Arial"/>
          <w:sz w:val="21"/>
          <w:szCs w:val="21"/>
          <w:lang w:val="ru-RU"/>
        </w:rPr>
        <w:t xml:space="preserve"> </w:t>
      </w:r>
      <w:r w:rsidRPr="006A1835">
        <w:rPr>
          <w:rFonts w:ascii="Arial" w:hAnsi="Arial" w:cs="Arial"/>
          <w:sz w:val="21"/>
          <w:szCs w:val="21"/>
          <w:lang w:val="ru-RU"/>
        </w:rPr>
        <w:t>охорони</w:t>
      </w:r>
      <w:r w:rsidR="00B54144">
        <w:rPr>
          <w:rFonts w:ascii="Arial" w:hAnsi="Arial" w:cs="Arial"/>
          <w:sz w:val="21"/>
          <w:szCs w:val="21"/>
          <w:lang w:val="ru-RU"/>
        </w:rPr>
        <w:t xml:space="preserve"> </w:t>
      </w:r>
      <w:r w:rsidRPr="006A1835">
        <w:rPr>
          <w:rFonts w:ascii="Arial" w:hAnsi="Arial" w:cs="Arial"/>
          <w:sz w:val="21"/>
          <w:szCs w:val="21"/>
          <w:lang w:val="ru-RU"/>
        </w:rPr>
        <w:t>праці,</w:t>
      </w:r>
      <w:r w:rsidR="00B54144">
        <w:rPr>
          <w:rFonts w:ascii="Arial" w:hAnsi="Arial" w:cs="Arial"/>
          <w:sz w:val="21"/>
          <w:szCs w:val="21"/>
          <w:lang w:val="ru-RU"/>
        </w:rPr>
        <w:t xml:space="preserve"> </w:t>
      </w:r>
      <w:r w:rsidRPr="006A1835">
        <w:rPr>
          <w:rFonts w:ascii="Arial" w:hAnsi="Arial" w:cs="Arial"/>
          <w:sz w:val="21"/>
          <w:szCs w:val="21"/>
          <w:lang w:val="ru-RU"/>
        </w:rPr>
        <w:t>про</w:t>
      </w:r>
      <w:r w:rsidR="00B54144">
        <w:rPr>
          <w:rFonts w:ascii="Arial" w:hAnsi="Arial" w:cs="Arial"/>
          <w:sz w:val="21"/>
          <w:szCs w:val="21"/>
          <w:lang w:val="ru-RU"/>
        </w:rPr>
        <w:t xml:space="preserve"> </w:t>
      </w:r>
      <w:r w:rsidRPr="006A1835">
        <w:rPr>
          <w:rFonts w:ascii="Arial" w:hAnsi="Arial" w:cs="Arial"/>
          <w:sz w:val="21"/>
          <w:szCs w:val="21"/>
          <w:lang w:val="ru-RU"/>
        </w:rPr>
        <w:t>що</w:t>
      </w:r>
      <w:r w:rsidR="00B54144">
        <w:rPr>
          <w:rFonts w:ascii="Arial" w:hAnsi="Arial" w:cs="Arial"/>
          <w:sz w:val="21"/>
          <w:szCs w:val="21"/>
          <w:lang w:val="ru-RU"/>
        </w:rPr>
        <w:t xml:space="preserve"> </w:t>
      </w:r>
      <w:r w:rsidRPr="006A1835">
        <w:rPr>
          <w:rFonts w:ascii="Arial" w:hAnsi="Arial" w:cs="Arial"/>
          <w:sz w:val="21"/>
          <w:szCs w:val="21"/>
          <w:lang w:val="ru-RU"/>
        </w:rPr>
        <w:t>повідомляється об'єкту</w:t>
      </w:r>
      <w:r w:rsidR="00B54144">
        <w:rPr>
          <w:rFonts w:ascii="Arial" w:hAnsi="Arial" w:cs="Arial"/>
          <w:sz w:val="21"/>
          <w:szCs w:val="21"/>
          <w:lang w:val="ru-RU"/>
        </w:rPr>
        <w:t xml:space="preserve"> </w:t>
      </w:r>
      <w:r w:rsidRPr="006A1835">
        <w:rPr>
          <w:rFonts w:ascii="Arial" w:hAnsi="Arial" w:cs="Arial"/>
          <w:sz w:val="21"/>
          <w:szCs w:val="21"/>
          <w:lang w:val="ru-RU"/>
        </w:rPr>
        <w:t>управління.</w:t>
      </w:r>
    </w:p>
    <w:p w14:paraId="4649C7B6" w14:textId="77777777" w:rsidR="00A21CA9" w:rsidRPr="006A1835" w:rsidRDefault="00BB307F" w:rsidP="000919C0">
      <w:pPr>
        <w:pStyle w:val="a5"/>
        <w:numPr>
          <w:ilvl w:val="1"/>
          <w:numId w:val="68"/>
        </w:numPr>
        <w:tabs>
          <w:tab w:val="left" w:pos="1280"/>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Об'єктом управління на першому рівні є будівельне управління (БУ), будівельно-монтажне управління (БМУ), призначені для створення безпечних і нешкідливих умов праці безпосередньо на робочих місцях, будівельних майданчиках.</w:t>
      </w:r>
    </w:p>
    <w:p w14:paraId="177F5AA0"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На більш високих рівнях управління – діяльність структурних підрозділів, функціональних служб, що спрямована на забезпечення здорових і безпечних умов праці.</w:t>
      </w:r>
    </w:p>
    <w:p w14:paraId="0BC466DF" w14:textId="554B1EDE" w:rsidR="00A21CA9" w:rsidRPr="006A1835" w:rsidRDefault="00BB307F" w:rsidP="000919C0">
      <w:pPr>
        <w:pStyle w:val="a5"/>
        <w:numPr>
          <w:ilvl w:val="1"/>
          <w:numId w:val="68"/>
        </w:numPr>
        <w:tabs>
          <w:tab w:val="left" w:pos="125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Управління охороною праці в будівельних організаціях</w:t>
      </w:r>
      <w:r w:rsidR="00B54144">
        <w:rPr>
          <w:rFonts w:ascii="Arial" w:hAnsi="Arial" w:cs="Arial"/>
          <w:sz w:val="21"/>
          <w:szCs w:val="21"/>
          <w:lang w:val="ru-RU"/>
        </w:rPr>
        <w:t xml:space="preserve"> </w:t>
      </w:r>
      <w:r w:rsidRPr="006A1835">
        <w:rPr>
          <w:rFonts w:ascii="Arial" w:hAnsi="Arial" w:cs="Arial"/>
          <w:sz w:val="21"/>
          <w:szCs w:val="21"/>
          <w:lang w:val="ru-RU"/>
        </w:rPr>
        <w:t xml:space="preserve">забезпечується виконанням </w:t>
      </w:r>
      <w:r w:rsidRPr="006A1835">
        <w:rPr>
          <w:rFonts w:ascii="Arial" w:hAnsi="Arial" w:cs="Arial"/>
          <w:sz w:val="21"/>
          <w:szCs w:val="21"/>
          <w:lang w:val="ru-RU"/>
        </w:rPr>
        <w:lastRenderedPageBreak/>
        <w:t>комплексу таких взаємопов'язаних</w:t>
      </w:r>
      <w:r w:rsidR="00B54144">
        <w:rPr>
          <w:rFonts w:ascii="Arial" w:hAnsi="Arial" w:cs="Arial"/>
          <w:sz w:val="21"/>
          <w:szCs w:val="21"/>
          <w:lang w:val="ru-RU"/>
        </w:rPr>
        <w:t xml:space="preserve"> </w:t>
      </w:r>
      <w:r w:rsidRPr="006A1835">
        <w:rPr>
          <w:rFonts w:ascii="Arial" w:hAnsi="Arial" w:cs="Arial"/>
          <w:sz w:val="21"/>
          <w:szCs w:val="21"/>
          <w:lang w:val="ru-RU"/>
        </w:rPr>
        <w:t>функцій:</w:t>
      </w:r>
    </w:p>
    <w:p w14:paraId="08AB3C14" w14:textId="68F7A1B9" w:rsidR="00A21CA9" w:rsidRPr="006A1835" w:rsidRDefault="00B54144" w:rsidP="000919C0">
      <w:pPr>
        <w:pStyle w:val="a5"/>
        <w:numPr>
          <w:ilvl w:val="0"/>
          <w:numId w:val="72"/>
        </w:numPr>
        <w:tabs>
          <w:tab w:val="left" w:pos="996"/>
          <w:tab w:val="left" w:pos="2728"/>
          <w:tab w:val="left" w:pos="4305"/>
          <w:tab w:val="left" w:pos="6153"/>
          <w:tab w:val="left" w:pos="6575"/>
          <w:tab w:val="left" w:pos="8351"/>
        </w:tabs>
        <w:spacing w:before="0" w:line="300" w:lineRule="exact"/>
        <w:ind w:right="110" w:firstLine="720"/>
        <w:contextualSpacing/>
        <w:jc w:val="left"/>
        <w:rPr>
          <w:rFonts w:ascii="Arial" w:hAnsi="Arial" w:cs="Arial"/>
          <w:sz w:val="21"/>
          <w:szCs w:val="21"/>
          <w:lang w:val="ru-RU"/>
        </w:rPr>
      </w:pPr>
      <w:r w:rsidRPr="006A1835">
        <w:rPr>
          <w:rFonts w:ascii="Arial" w:hAnsi="Arial" w:cs="Arial"/>
          <w:sz w:val="21"/>
          <w:szCs w:val="21"/>
          <w:lang w:val="ru-RU"/>
        </w:rPr>
        <w:t>П</w:t>
      </w:r>
      <w:r w:rsidR="00BB307F" w:rsidRPr="006A1835">
        <w:rPr>
          <w:rFonts w:ascii="Arial" w:hAnsi="Arial" w:cs="Arial"/>
          <w:sz w:val="21"/>
          <w:szCs w:val="21"/>
          <w:lang w:val="ru-RU"/>
        </w:rPr>
        <w:t>ланування</w:t>
      </w:r>
      <w:r>
        <w:rPr>
          <w:rFonts w:ascii="Arial" w:hAnsi="Arial" w:cs="Arial"/>
          <w:sz w:val="21"/>
          <w:szCs w:val="21"/>
          <w:lang w:val="ru-RU"/>
        </w:rPr>
        <w:t xml:space="preserve">  </w:t>
      </w:r>
      <w:r w:rsidR="00BB307F" w:rsidRPr="006A1835">
        <w:rPr>
          <w:rFonts w:ascii="Arial" w:hAnsi="Arial" w:cs="Arial"/>
          <w:sz w:val="21"/>
          <w:szCs w:val="21"/>
          <w:lang w:val="ru-RU"/>
        </w:rPr>
        <w:t>діяльності</w:t>
      </w:r>
      <w:r>
        <w:rPr>
          <w:rFonts w:ascii="Arial" w:hAnsi="Arial" w:cs="Arial"/>
          <w:sz w:val="21"/>
          <w:szCs w:val="21"/>
          <w:lang w:val="ru-RU"/>
        </w:rPr>
        <w:t xml:space="preserve"> </w:t>
      </w:r>
      <w:r w:rsidR="00BB307F" w:rsidRPr="006A1835">
        <w:rPr>
          <w:rFonts w:ascii="Arial" w:hAnsi="Arial" w:cs="Arial"/>
          <w:sz w:val="21"/>
          <w:szCs w:val="21"/>
          <w:lang w:val="ru-RU"/>
        </w:rPr>
        <w:t>структурних</w:t>
      </w:r>
      <w:r>
        <w:rPr>
          <w:rFonts w:ascii="Arial" w:hAnsi="Arial" w:cs="Arial"/>
          <w:sz w:val="21"/>
          <w:szCs w:val="21"/>
          <w:lang w:val="ru-RU"/>
        </w:rPr>
        <w:t xml:space="preserve"> </w:t>
      </w:r>
      <w:r w:rsidR="00BB307F" w:rsidRPr="006A1835">
        <w:rPr>
          <w:rFonts w:ascii="Arial" w:hAnsi="Arial" w:cs="Arial"/>
          <w:sz w:val="21"/>
          <w:szCs w:val="21"/>
          <w:lang w:val="ru-RU"/>
        </w:rPr>
        <w:t>і</w:t>
      </w:r>
      <w:r>
        <w:rPr>
          <w:rFonts w:ascii="Arial" w:hAnsi="Arial" w:cs="Arial"/>
          <w:sz w:val="21"/>
          <w:szCs w:val="21"/>
          <w:lang w:val="ru-RU"/>
        </w:rPr>
        <w:t xml:space="preserve"> </w:t>
      </w:r>
      <w:r w:rsidR="00BB307F" w:rsidRPr="006A1835">
        <w:rPr>
          <w:rFonts w:ascii="Arial" w:hAnsi="Arial" w:cs="Arial"/>
          <w:sz w:val="21"/>
          <w:szCs w:val="21"/>
          <w:lang w:val="ru-RU"/>
        </w:rPr>
        <w:t>виробничих</w:t>
      </w:r>
      <w:r>
        <w:rPr>
          <w:rFonts w:ascii="Arial" w:hAnsi="Arial" w:cs="Arial"/>
          <w:sz w:val="21"/>
          <w:szCs w:val="21"/>
          <w:lang w:val="ru-RU"/>
        </w:rPr>
        <w:t xml:space="preserve"> </w:t>
      </w:r>
      <w:r w:rsidR="00BB307F" w:rsidRPr="006A1835">
        <w:rPr>
          <w:rFonts w:ascii="Arial" w:hAnsi="Arial" w:cs="Arial"/>
          <w:sz w:val="21"/>
          <w:szCs w:val="21"/>
          <w:lang w:val="ru-RU"/>
        </w:rPr>
        <w:t>підрозділів, функціональних служб із забезпечення безпеки</w:t>
      </w:r>
      <w:r>
        <w:rPr>
          <w:rFonts w:ascii="Arial" w:hAnsi="Arial" w:cs="Arial"/>
          <w:sz w:val="21"/>
          <w:szCs w:val="21"/>
          <w:lang w:val="ru-RU"/>
        </w:rPr>
        <w:t xml:space="preserve"> </w:t>
      </w:r>
      <w:r w:rsidR="00BB307F" w:rsidRPr="006A1835">
        <w:rPr>
          <w:rFonts w:ascii="Arial" w:hAnsi="Arial" w:cs="Arial"/>
          <w:sz w:val="21"/>
          <w:szCs w:val="21"/>
          <w:lang w:val="ru-RU"/>
        </w:rPr>
        <w:t>праці;</w:t>
      </w:r>
    </w:p>
    <w:p w14:paraId="3F8BCD47" w14:textId="48DC5F65" w:rsidR="00A21CA9" w:rsidRPr="00B54144" w:rsidRDefault="00B54144" w:rsidP="00B54144">
      <w:pPr>
        <w:pStyle w:val="a5"/>
        <w:numPr>
          <w:ilvl w:val="0"/>
          <w:numId w:val="72"/>
        </w:numPr>
        <w:tabs>
          <w:tab w:val="left" w:pos="996"/>
          <w:tab w:val="left" w:pos="2603"/>
          <w:tab w:val="left" w:pos="4130"/>
          <w:tab w:val="left" w:pos="5262"/>
          <w:tab w:val="left" w:pos="5718"/>
          <w:tab w:val="left" w:pos="7564"/>
          <w:tab w:val="left" w:pos="8769"/>
          <w:tab w:val="left" w:pos="967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О</w:t>
      </w:r>
      <w:r w:rsidR="00BB307F" w:rsidRPr="006A1835">
        <w:rPr>
          <w:rFonts w:ascii="Arial" w:hAnsi="Arial" w:cs="Arial"/>
          <w:sz w:val="21"/>
          <w:szCs w:val="21"/>
          <w:lang w:val="ru-RU"/>
        </w:rPr>
        <w:t>рганізація</w:t>
      </w:r>
      <w:r>
        <w:rPr>
          <w:rFonts w:ascii="Arial" w:hAnsi="Arial" w:cs="Arial"/>
          <w:sz w:val="21"/>
          <w:szCs w:val="21"/>
          <w:lang w:val="ru-RU"/>
        </w:rPr>
        <w:t xml:space="preserve"> </w:t>
      </w:r>
      <w:r w:rsidR="00BB307F" w:rsidRPr="006A1835">
        <w:rPr>
          <w:rFonts w:ascii="Arial" w:hAnsi="Arial" w:cs="Arial"/>
          <w:sz w:val="21"/>
          <w:szCs w:val="21"/>
          <w:lang w:val="ru-RU"/>
        </w:rPr>
        <w:t>виконання</w:t>
      </w:r>
      <w:r>
        <w:rPr>
          <w:rFonts w:ascii="Arial" w:hAnsi="Arial" w:cs="Arial"/>
          <w:sz w:val="21"/>
          <w:szCs w:val="21"/>
          <w:lang w:val="ru-RU"/>
        </w:rPr>
        <w:t xml:space="preserve"> </w:t>
      </w:r>
      <w:r w:rsidR="00BB307F" w:rsidRPr="006A1835">
        <w:rPr>
          <w:rFonts w:ascii="Arial" w:hAnsi="Arial" w:cs="Arial"/>
          <w:sz w:val="21"/>
          <w:szCs w:val="21"/>
          <w:lang w:val="ru-RU"/>
        </w:rPr>
        <w:t>заходів</w:t>
      </w:r>
      <w:r>
        <w:rPr>
          <w:rFonts w:ascii="Arial" w:hAnsi="Arial" w:cs="Arial"/>
          <w:sz w:val="21"/>
          <w:szCs w:val="21"/>
          <w:lang w:val="ru-RU"/>
        </w:rPr>
        <w:t xml:space="preserve"> </w:t>
      </w:r>
      <w:r w:rsidR="00BB307F" w:rsidRPr="006A1835">
        <w:rPr>
          <w:rFonts w:ascii="Arial" w:hAnsi="Arial" w:cs="Arial"/>
          <w:sz w:val="21"/>
          <w:szCs w:val="21"/>
          <w:lang w:val="ru-RU"/>
        </w:rPr>
        <w:t>із</w:t>
      </w:r>
      <w:r>
        <w:rPr>
          <w:rFonts w:ascii="Arial" w:hAnsi="Arial" w:cs="Arial"/>
          <w:sz w:val="21"/>
          <w:szCs w:val="21"/>
          <w:lang w:val="ru-RU"/>
        </w:rPr>
        <w:t xml:space="preserve"> </w:t>
      </w:r>
      <w:r w:rsidR="00BB307F" w:rsidRPr="006A1835">
        <w:rPr>
          <w:rFonts w:ascii="Arial" w:hAnsi="Arial" w:cs="Arial"/>
          <w:sz w:val="21"/>
          <w:szCs w:val="21"/>
          <w:lang w:val="ru-RU"/>
        </w:rPr>
        <w:t>забезпечення</w:t>
      </w:r>
      <w:r>
        <w:rPr>
          <w:rFonts w:ascii="Arial" w:hAnsi="Arial" w:cs="Arial"/>
          <w:sz w:val="21"/>
          <w:szCs w:val="21"/>
          <w:lang w:val="ru-RU"/>
        </w:rPr>
        <w:t xml:space="preserve"> </w:t>
      </w:r>
      <w:r w:rsidR="00BB307F" w:rsidRPr="006A1835">
        <w:rPr>
          <w:rFonts w:ascii="Arial" w:hAnsi="Arial" w:cs="Arial"/>
          <w:sz w:val="21"/>
          <w:szCs w:val="21"/>
          <w:lang w:val="ru-RU"/>
        </w:rPr>
        <w:t>безпеки</w:t>
      </w:r>
      <w:r>
        <w:rPr>
          <w:rFonts w:ascii="Arial" w:hAnsi="Arial" w:cs="Arial"/>
          <w:sz w:val="21"/>
          <w:szCs w:val="21"/>
          <w:lang w:val="ru-RU"/>
        </w:rPr>
        <w:t xml:space="preserve"> </w:t>
      </w:r>
      <w:r w:rsidR="00BB307F" w:rsidRPr="006A1835">
        <w:rPr>
          <w:rFonts w:ascii="Arial" w:hAnsi="Arial" w:cs="Arial"/>
          <w:sz w:val="21"/>
          <w:szCs w:val="21"/>
          <w:lang w:val="ru-RU"/>
        </w:rPr>
        <w:t>праціі</w:t>
      </w:r>
      <w:r>
        <w:rPr>
          <w:rFonts w:ascii="Arial" w:hAnsi="Arial" w:cs="Arial"/>
          <w:sz w:val="21"/>
          <w:szCs w:val="21"/>
          <w:lang w:val="ru-RU"/>
        </w:rPr>
        <w:t xml:space="preserve"> </w:t>
      </w:r>
      <w:r w:rsidR="00BB307F" w:rsidRPr="00B54144">
        <w:rPr>
          <w:rFonts w:ascii="Arial" w:hAnsi="Arial" w:cs="Arial"/>
          <w:sz w:val="21"/>
          <w:szCs w:val="21"/>
          <w:lang w:val="ru-RU"/>
        </w:rPr>
        <w:t>функціонування СУОП;</w:t>
      </w:r>
    </w:p>
    <w:p w14:paraId="714EEC37" w14:textId="49449303" w:rsidR="00A21CA9" w:rsidRPr="006A1835" w:rsidRDefault="00BB307F" w:rsidP="000919C0">
      <w:pPr>
        <w:pStyle w:val="a5"/>
        <w:numPr>
          <w:ilvl w:val="0"/>
          <w:numId w:val="72"/>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контроль за станом охорони праці і функціонуванням</w:t>
      </w:r>
      <w:r w:rsidR="00B54144">
        <w:rPr>
          <w:rFonts w:ascii="Arial" w:hAnsi="Arial" w:cs="Arial"/>
          <w:sz w:val="21"/>
          <w:szCs w:val="21"/>
          <w:lang w:val="ru-RU"/>
        </w:rPr>
        <w:t xml:space="preserve"> </w:t>
      </w:r>
      <w:r w:rsidRPr="006A1835">
        <w:rPr>
          <w:rFonts w:ascii="Arial" w:hAnsi="Arial" w:cs="Arial"/>
          <w:sz w:val="21"/>
          <w:szCs w:val="21"/>
          <w:lang w:val="ru-RU"/>
        </w:rPr>
        <w:t>СУОП;</w:t>
      </w:r>
    </w:p>
    <w:p w14:paraId="7BC8E87F" w14:textId="66C8B474" w:rsidR="00A21CA9" w:rsidRPr="006A1835" w:rsidRDefault="00BB307F" w:rsidP="000919C0">
      <w:pPr>
        <w:pStyle w:val="a5"/>
        <w:numPr>
          <w:ilvl w:val="0"/>
          <w:numId w:val="72"/>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облік, аналіз, оцінка стану безпеки та охорони</w:t>
      </w:r>
      <w:r w:rsidR="00B54144">
        <w:rPr>
          <w:rFonts w:ascii="Arial" w:hAnsi="Arial" w:cs="Arial"/>
          <w:sz w:val="21"/>
          <w:szCs w:val="21"/>
          <w:lang w:val="ru-RU"/>
        </w:rPr>
        <w:t xml:space="preserve"> </w:t>
      </w:r>
      <w:r w:rsidRPr="006A1835">
        <w:rPr>
          <w:rFonts w:ascii="Arial" w:hAnsi="Arial" w:cs="Arial"/>
          <w:sz w:val="21"/>
          <w:szCs w:val="21"/>
          <w:lang w:val="ru-RU"/>
        </w:rPr>
        <w:t>праці;</w:t>
      </w:r>
    </w:p>
    <w:p w14:paraId="658C4D57" w14:textId="77777777" w:rsidR="00A21CA9" w:rsidRPr="006A1835" w:rsidRDefault="00BB307F" w:rsidP="000919C0">
      <w:pPr>
        <w:pStyle w:val="a5"/>
        <w:numPr>
          <w:ilvl w:val="0"/>
          <w:numId w:val="72"/>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стимулювання підвищення рівня безпеки</w:t>
      </w:r>
      <w:r w:rsidR="00E61E07">
        <w:rPr>
          <w:rFonts w:ascii="Arial" w:hAnsi="Arial" w:cs="Arial"/>
          <w:sz w:val="21"/>
          <w:szCs w:val="21"/>
          <w:lang w:val="ru-RU"/>
        </w:rPr>
        <w:t xml:space="preserve"> </w:t>
      </w:r>
      <w:r w:rsidRPr="006A1835">
        <w:rPr>
          <w:rFonts w:ascii="Arial" w:hAnsi="Arial" w:cs="Arial"/>
          <w:sz w:val="21"/>
          <w:szCs w:val="21"/>
          <w:lang w:val="ru-RU"/>
        </w:rPr>
        <w:t>праці.</w:t>
      </w:r>
    </w:p>
    <w:p w14:paraId="527FF086"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Визначені функції реалізуються керівниками структурних і функціональних підрозділів будівельної організації спільно з фахівцями служби охорони праці і робітниками будівельних організацій на принципах соціального партнерства.</w:t>
      </w:r>
    </w:p>
    <w:p w14:paraId="113B306E" w14:textId="3CBFA23A" w:rsidR="00A21CA9" w:rsidRPr="006A1835" w:rsidRDefault="00BB307F" w:rsidP="000919C0">
      <w:pPr>
        <w:pStyle w:val="a5"/>
        <w:numPr>
          <w:ilvl w:val="1"/>
          <w:numId w:val="68"/>
        </w:numPr>
        <w:tabs>
          <w:tab w:val="left" w:pos="1395"/>
        </w:tabs>
        <w:spacing w:before="0" w:line="300" w:lineRule="exact"/>
        <w:ind w:left="1394" w:hanging="562"/>
        <w:contextualSpacing/>
        <w:rPr>
          <w:rFonts w:ascii="Arial" w:hAnsi="Arial" w:cs="Arial"/>
          <w:sz w:val="21"/>
          <w:szCs w:val="21"/>
          <w:lang w:val="ru-RU"/>
        </w:rPr>
      </w:pPr>
      <w:r w:rsidRPr="006A1835">
        <w:rPr>
          <w:rFonts w:ascii="Arial" w:hAnsi="Arial" w:cs="Arial"/>
          <w:sz w:val="21"/>
          <w:szCs w:val="21"/>
          <w:lang w:val="ru-RU"/>
        </w:rPr>
        <w:t>Основні цілі функціонування СУОП</w:t>
      </w:r>
      <w:r w:rsidR="00B54144">
        <w:rPr>
          <w:rFonts w:ascii="Arial" w:hAnsi="Arial" w:cs="Arial"/>
          <w:sz w:val="21"/>
          <w:szCs w:val="21"/>
          <w:lang w:val="ru-RU"/>
        </w:rPr>
        <w:t xml:space="preserve"> </w:t>
      </w:r>
      <w:r w:rsidRPr="006A1835">
        <w:rPr>
          <w:rFonts w:ascii="Arial" w:hAnsi="Arial" w:cs="Arial"/>
          <w:sz w:val="21"/>
          <w:szCs w:val="21"/>
          <w:lang w:val="ru-RU"/>
        </w:rPr>
        <w:t>досягаються:</w:t>
      </w:r>
    </w:p>
    <w:p w14:paraId="26BDA715" w14:textId="414EC736" w:rsidR="00A21CA9" w:rsidRPr="00B54144" w:rsidRDefault="00BB307F" w:rsidP="000919C0">
      <w:pPr>
        <w:pStyle w:val="a5"/>
        <w:numPr>
          <w:ilvl w:val="0"/>
          <w:numId w:val="72"/>
        </w:numPr>
        <w:tabs>
          <w:tab w:val="left" w:pos="996"/>
        </w:tabs>
        <w:spacing w:before="0" w:line="300" w:lineRule="exact"/>
        <w:ind w:right="112" w:firstLine="720"/>
        <w:contextualSpacing/>
        <w:jc w:val="left"/>
        <w:rPr>
          <w:rFonts w:ascii="Arial" w:hAnsi="Arial" w:cs="Arial"/>
          <w:spacing w:val="-2"/>
          <w:sz w:val="21"/>
          <w:szCs w:val="21"/>
          <w:lang w:val="ru-RU"/>
        </w:rPr>
      </w:pPr>
      <w:r w:rsidRPr="00B54144">
        <w:rPr>
          <w:rFonts w:ascii="Arial" w:hAnsi="Arial" w:cs="Arial"/>
          <w:spacing w:val="-4"/>
          <w:sz w:val="21"/>
          <w:szCs w:val="21"/>
          <w:lang w:val="ru-RU"/>
        </w:rPr>
        <w:t>визначенням прав, обов'язків, зацікавленості та відповідальності всіх категорі</w:t>
      </w:r>
      <w:r w:rsidR="00B54144">
        <w:rPr>
          <w:rFonts w:ascii="Arial" w:hAnsi="Arial" w:cs="Arial"/>
          <w:spacing w:val="-4"/>
          <w:sz w:val="21"/>
          <w:szCs w:val="21"/>
          <w:lang w:val="ru-RU"/>
        </w:rPr>
        <w:t xml:space="preserve">й </w:t>
      </w:r>
      <w:r w:rsidRPr="00B54144">
        <w:rPr>
          <w:rFonts w:ascii="Arial" w:hAnsi="Arial" w:cs="Arial"/>
          <w:spacing w:val="-4"/>
          <w:sz w:val="21"/>
          <w:szCs w:val="21"/>
          <w:lang w:val="ru-RU"/>
        </w:rPr>
        <w:t>працюючих</w:t>
      </w:r>
      <w:r w:rsidRPr="00B54144">
        <w:rPr>
          <w:rFonts w:ascii="Arial" w:hAnsi="Arial" w:cs="Arial"/>
          <w:spacing w:val="-2"/>
          <w:sz w:val="21"/>
          <w:szCs w:val="21"/>
          <w:lang w:val="ru-RU"/>
        </w:rPr>
        <w:t xml:space="preserve"> стосовно дотримання норм і правил охорони</w:t>
      </w:r>
      <w:r w:rsidR="00B54144">
        <w:rPr>
          <w:rFonts w:ascii="Arial" w:hAnsi="Arial" w:cs="Arial"/>
          <w:spacing w:val="-2"/>
          <w:sz w:val="21"/>
          <w:szCs w:val="21"/>
          <w:lang w:val="ru-RU"/>
        </w:rPr>
        <w:t xml:space="preserve"> </w:t>
      </w:r>
      <w:r w:rsidRPr="00B54144">
        <w:rPr>
          <w:rFonts w:ascii="Arial" w:hAnsi="Arial" w:cs="Arial"/>
          <w:spacing w:val="-2"/>
          <w:sz w:val="21"/>
          <w:szCs w:val="21"/>
          <w:lang w:val="ru-RU"/>
        </w:rPr>
        <w:t>праці;</w:t>
      </w:r>
    </w:p>
    <w:p w14:paraId="54BF902B" w14:textId="063D2ADA" w:rsidR="00A21CA9" w:rsidRPr="006A1835" w:rsidRDefault="00BB307F" w:rsidP="000919C0">
      <w:pPr>
        <w:pStyle w:val="a5"/>
        <w:numPr>
          <w:ilvl w:val="0"/>
          <w:numId w:val="72"/>
        </w:numPr>
        <w:tabs>
          <w:tab w:val="left" w:pos="996"/>
        </w:tabs>
        <w:spacing w:before="0" w:line="300" w:lineRule="exact"/>
        <w:ind w:left="996" w:hanging="164"/>
        <w:contextualSpacing/>
        <w:jc w:val="left"/>
        <w:rPr>
          <w:rFonts w:ascii="Arial" w:hAnsi="Arial" w:cs="Arial"/>
          <w:sz w:val="21"/>
          <w:szCs w:val="21"/>
        </w:rPr>
      </w:pPr>
      <w:r w:rsidRPr="006A1835">
        <w:rPr>
          <w:rFonts w:ascii="Arial" w:hAnsi="Arial" w:cs="Arial"/>
          <w:sz w:val="21"/>
          <w:szCs w:val="21"/>
        </w:rPr>
        <w:t>організацією ефективної системи</w:t>
      </w:r>
      <w:r w:rsidR="00B54144">
        <w:rPr>
          <w:rFonts w:ascii="Arial" w:hAnsi="Arial" w:cs="Arial"/>
          <w:sz w:val="21"/>
          <w:szCs w:val="21"/>
          <w:lang w:val="uk-UA"/>
        </w:rPr>
        <w:t xml:space="preserve"> </w:t>
      </w:r>
      <w:r w:rsidRPr="006A1835">
        <w:rPr>
          <w:rFonts w:ascii="Arial" w:hAnsi="Arial" w:cs="Arial"/>
          <w:sz w:val="21"/>
          <w:szCs w:val="21"/>
        </w:rPr>
        <w:t>навчання;</w:t>
      </w:r>
    </w:p>
    <w:p w14:paraId="540A9CA8" w14:textId="38423BC8" w:rsidR="00A21CA9" w:rsidRPr="006A1835" w:rsidRDefault="00BB307F" w:rsidP="000919C0">
      <w:pPr>
        <w:pStyle w:val="a5"/>
        <w:numPr>
          <w:ilvl w:val="0"/>
          <w:numId w:val="72"/>
        </w:numPr>
        <w:tabs>
          <w:tab w:val="left" w:pos="996"/>
        </w:tabs>
        <w:spacing w:before="0" w:line="300" w:lineRule="exact"/>
        <w:ind w:right="111" w:firstLine="720"/>
        <w:contextualSpacing/>
        <w:jc w:val="left"/>
        <w:rPr>
          <w:rFonts w:ascii="Arial" w:hAnsi="Arial" w:cs="Arial"/>
          <w:sz w:val="21"/>
          <w:szCs w:val="21"/>
          <w:lang w:val="ru-RU"/>
        </w:rPr>
      </w:pPr>
      <w:r w:rsidRPr="006A1835">
        <w:rPr>
          <w:rFonts w:ascii="Arial" w:hAnsi="Arial" w:cs="Arial"/>
          <w:sz w:val="21"/>
          <w:szCs w:val="21"/>
          <w:lang w:val="ru-RU"/>
        </w:rPr>
        <w:t>безперервним і дієвим контролем за станом умов і безпеки праці на робочих</w:t>
      </w:r>
      <w:r w:rsidR="00B54144">
        <w:rPr>
          <w:rFonts w:ascii="Arial" w:hAnsi="Arial" w:cs="Arial"/>
          <w:sz w:val="21"/>
          <w:szCs w:val="21"/>
          <w:lang w:val="ru-RU"/>
        </w:rPr>
        <w:t xml:space="preserve"> </w:t>
      </w:r>
      <w:r w:rsidRPr="006A1835">
        <w:rPr>
          <w:rFonts w:ascii="Arial" w:hAnsi="Arial" w:cs="Arial"/>
          <w:sz w:val="21"/>
          <w:szCs w:val="21"/>
          <w:lang w:val="ru-RU"/>
        </w:rPr>
        <w:t>місцях;</w:t>
      </w:r>
    </w:p>
    <w:p w14:paraId="3628CD79" w14:textId="7F0A2DA8" w:rsidR="00A21CA9" w:rsidRPr="006A1835" w:rsidRDefault="00BB307F" w:rsidP="000919C0">
      <w:pPr>
        <w:pStyle w:val="a5"/>
        <w:numPr>
          <w:ilvl w:val="0"/>
          <w:numId w:val="72"/>
        </w:numPr>
        <w:tabs>
          <w:tab w:val="left" w:pos="996"/>
        </w:tabs>
        <w:spacing w:before="0" w:line="300" w:lineRule="exact"/>
        <w:ind w:right="110" w:firstLine="720"/>
        <w:contextualSpacing/>
        <w:jc w:val="left"/>
        <w:rPr>
          <w:rFonts w:ascii="Arial" w:hAnsi="Arial" w:cs="Arial"/>
          <w:sz w:val="21"/>
          <w:szCs w:val="21"/>
          <w:lang w:val="ru-RU"/>
        </w:rPr>
      </w:pPr>
      <w:r w:rsidRPr="006A1835">
        <w:rPr>
          <w:rFonts w:ascii="Arial" w:hAnsi="Arial" w:cs="Arial"/>
          <w:sz w:val="21"/>
          <w:szCs w:val="21"/>
          <w:lang w:val="ru-RU"/>
        </w:rPr>
        <w:t>запровадженням єдиної методики аналізу та оцінки ступеня безпеки, рівня ризику</w:t>
      </w:r>
      <w:r w:rsidR="00B54144">
        <w:rPr>
          <w:rFonts w:ascii="Arial" w:hAnsi="Arial" w:cs="Arial"/>
          <w:sz w:val="21"/>
          <w:szCs w:val="21"/>
          <w:lang w:val="ru-RU"/>
        </w:rPr>
        <w:t xml:space="preserve"> </w:t>
      </w:r>
      <w:r w:rsidRPr="006A1835">
        <w:rPr>
          <w:rFonts w:ascii="Arial" w:hAnsi="Arial" w:cs="Arial"/>
          <w:sz w:val="21"/>
          <w:szCs w:val="21"/>
          <w:lang w:val="ru-RU"/>
        </w:rPr>
        <w:t>виробництва;</w:t>
      </w:r>
    </w:p>
    <w:p w14:paraId="565F58C6" w14:textId="44867932" w:rsidR="00A21CA9" w:rsidRPr="006A1835" w:rsidRDefault="00BB307F" w:rsidP="000919C0">
      <w:pPr>
        <w:pStyle w:val="a5"/>
        <w:numPr>
          <w:ilvl w:val="0"/>
          <w:numId w:val="72"/>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стимулюванням зменшення травматизму і</w:t>
      </w:r>
      <w:r w:rsidR="00B54144">
        <w:rPr>
          <w:rFonts w:ascii="Arial" w:hAnsi="Arial" w:cs="Arial"/>
          <w:sz w:val="21"/>
          <w:szCs w:val="21"/>
          <w:lang w:val="ru-RU"/>
        </w:rPr>
        <w:t xml:space="preserve"> </w:t>
      </w:r>
      <w:r w:rsidRPr="006A1835">
        <w:rPr>
          <w:rFonts w:ascii="Arial" w:hAnsi="Arial" w:cs="Arial"/>
          <w:sz w:val="21"/>
          <w:szCs w:val="21"/>
          <w:lang w:val="ru-RU"/>
        </w:rPr>
        <w:t>профзахворювань.</w:t>
      </w:r>
    </w:p>
    <w:p w14:paraId="22DD7827" w14:textId="75E4540B" w:rsidR="00A21CA9" w:rsidRPr="006A1835" w:rsidRDefault="00BB307F" w:rsidP="000919C0">
      <w:pPr>
        <w:pStyle w:val="a5"/>
        <w:numPr>
          <w:ilvl w:val="1"/>
          <w:numId w:val="68"/>
        </w:numPr>
        <w:tabs>
          <w:tab w:val="left" w:pos="1395"/>
        </w:tabs>
        <w:spacing w:before="0" w:line="300" w:lineRule="exact"/>
        <w:ind w:left="1394" w:hanging="562"/>
        <w:contextualSpacing/>
        <w:rPr>
          <w:rFonts w:ascii="Arial" w:hAnsi="Arial" w:cs="Arial"/>
          <w:sz w:val="21"/>
          <w:szCs w:val="21"/>
          <w:lang w:val="ru-RU"/>
        </w:rPr>
      </w:pPr>
      <w:r w:rsidRPr="006A1835">
        <w:rPr>
          <w:rFonts w:ascii="Arial" w:hAnsi="Arial" w:cs="Arial"/>
          <w:sz w:val="21"/>
          <w:szCs w:val="21"/>
          <w:lang w:val="ru-RU"/>
        </w:rPr>
        <w:t>Критеріями ефективності функціонування СУОП</w:t>
      </w:r>
      <w:r w:rsidR="00B54144">
        <w:rPr>
          <w:rFonts w:ascii="Arial" w:hAnsi="Arial" w:cs="Arial"/>
          <w:sz w:val="21"/>
          <w:szCs w:val="21"/>
          <w:lang w:val="ru-RU"/>
        </w:rPr>
        <w:t xml:space="preserve"> </w:t>
      </w:r>
      <w:r w:rsidRPr="006A1835">
        <w:rPr>
          <w:rFonts w:ascii="Arial" w:hAnsi="Arial" w:cs="Arial"/>
          <w:sz w:val="21"/>
          <w:szCs w:val="21"/>
          <w:lang w:val="ru-RU"/>
        </w:rPr>
        <w:t>є:</w:t>
      </w:r>
    </w:p>
    <w:p w14:paraId="255729F1" w14:textId="77777777" w:rsidR="00A21CA9" w:rsidRPr="006A1835" w:rsidRDefault="00BB307F" w:rsidP="000919C0">
      <w:pPr>
        <w:pStyle w:val="a5"/>
        <w:numPr>
          <w:ilvl w:val="0"/>
          <w:numId w:val="72"/>
        </w:numPr>
        <w:tabs>
          <w:tab w:val="left" w:pos="1018"/>
        </w:tabs>
        <w:spacing w:before="0" w:line="300" w:lineRule="exact"/>
        <w:ind w:right="112" w:firstLine="720"/>
        <w:contextualSpacing/>
        <w:jc w:val="left"/>
        <w:rPr>
          <w:rFonts w:ascii="Arial" w:hAnsi="Arial" w:cs="Arial"/>
          <w:sz w:val="21"/>
          <w:szCs w:val="21"/>
          <w:lang w:val="ru-RU"/>
        </w:rPr>
      </w:pPr>
      <w:r w:rsidRPr="006A1835">
        <w:rPr>
          <w:rFonts w:ascii="Arial" w:hAnsi="Arial" w:cs="Arial"/>
          <w:sz w:val="21"/>
          <w:szCs w:val="21"/>
          <w:lang w:val="ru-RU"/>
        </w:rPr>
        <w:t>зростання показників продуктивності праці завдяки поліпшенню умов і безпекипраці;</w:t>
      </w:r>
    </w:p>
    <w:p w14:paraId="1BF0B7C1" w14:textId="229BB3FA" w:rsidR="00A21CA9" w:rsidRPr="006A1835" w:rsidRDefault="00BB307F" w:rsidP="000919C0">
      <w:pPr>
        <w:pStyle w:val="a5"/>
        <w:numPr>
          <w:ilvl w:val="0"/>
          <w:numId w:val="72"/>
        </w:numPr>
        <w:tabs>
          <w:tab w:val="left" w:pos="1142"/>
          <w:tab w:val="left" w:pos="1143"/>
          <w:tab w:val="left" w:pos="2785"/>
          <w:tab w:val="left" w:pos="4268"/>
          <w:tab w:val="left" w:pos="7115"/>
          <w:tab w:val="left" w:pos="9676"/>
        </w:tabs>
        <w:spacing w:before="0" w:line="300" w:lineRule="exact"/>
        <w:ind w:right="112" w:firstLine="720"/>
        <w:contextualSpacing/>
        <w:jc w:val="left"/>
        <w:rPr>
          <w:rFonts w:ascii="Arial" w:hAnsi="Arial" w:cs="Arial"/>
          <w:sz w:val="21"/>
          <w:szCs w:val="21"/>
          <w:lang w:val="ru-RU"/>
        </w:rPr>
      </w:pPr>
      <w:r w:rsidRPr="006A1835">
        <w:rPr>
          <w:rFonts w:ascii="Arial" w:hAnsi="Arial" w:cs="Arial"/>
          <w:sz w:val="21"/>
          <w:szCs w:val="21"/>
          <w:lang w:val="ru-RU"/>
        </w:rPr>
        <w:t>поліпшення</w:t>
      </w:r>
      <w:r w:rsidR="00B54144">
        <w:rPr>
          <w:rFonts w:ascii="Arial" w:hAnsi="Arial" w:cs="Arial"/>
          <w:sz w:val="21"/>
          <w:szCs w:val="21"/>
          <w:lang w:val="ru-RU"/>
        </w:rPr>
        <w:t xml:space="preserve"> </w:t>
      </w:r>
      <w:r w:rsidRPr="006A1835">
        <w:rPr>
          <w:rFonts w:ascii="Arial" w:hAnsi="Arial" w:cs="Arial"/>
          <w:sz w:val="21"/>
          <w:szCs w:val="21"/>
          <w:lang w:val="ru-RU"/>
        </w:rPr>
        <w:t>технічних,</w:t>
      </w:r>
      <w:r w:rsidR="00B54144">
        <w:rPr>
          <w:rFonts w:ascii="Arial" w:hAnsi="Arial" w:cs="Arial"/>
          <w:sz w:val="21"/>
          <w:szCs w:val="21"/>
          <w:lang w:val="ru-RU"/>
        </w:rPr>
        <w:t xml:space="preserve"> </w:t>
      </w:r>
      <w:r w:rsidRPr="006A1835">
        <w:rPr>
          <w:rFonts w:ascii="Arial" w:hAnsi="Arial" w:cs="Arial"/>
          <w:sz w:val="21"/>
          <w:szCs w:val="21"/>
          <w:lang w:val="ru-RU"/>
        </w:rPr>
        <w:t>санітарно-гігієнічних,</w:t>
      </w:r>
      <w:r w:rsidR="00B54144">
        <w:rPr>
          <w:rFonts w:ascii="Arial" w:hAnsi="Arial" w:cs="Arial"/>
          <w:sz w:val="21"/>
          <w:szCs w:val="21"/>
          <w:lang w:val="ru-RU"/>
        </w:rPr>
        <w:t xml:space="preserve"> </w:t>
      </w:r>
      <w:r w:rsidRPr="006A1835">
        <w:rPr>
          <w:rFonts w:ascii="Arial" w:hAnsi="Arial" w:cs="Arial"/>
          <w:sz w:val="21"/>
          <w:szCs w:val="21"/>
          <w:lang w:val="ru-RU"/>
        </w:rPr>
        <w:t>психофізіологічнихі санітарно-побутових умов</w:t>
      </w:r>
      <w:r w:rsidR="00B54144">
        <w:rPr>
          <w:rFonts w:ascii="Arial" w:hAnsi="Arial" w:cs="Arial"/>
          <w:sz w:val="21"/>
          <w:szCs w:val="21"/>
          <w:lang w:val="ru-RU"/>
        </w:rPr>
        <w:t xml:space="preserve"> </w:t>
      </w:r>
      <w:r w:rsidRPr="006A1835">
        <w:rPr>
          <w:rFonts w:ascii="Arial" w:hAnsi="Arial" w:cs="Arial"/>
          <w:sz w:val="21"/>
          <w:szCs w:val="21"/>
          <w:lang w:val="ru-RU"/>
        </w:rPr>
        <w:t>праці;</w:t>
      </w:r>
    </w:p>
    <w:p w14:paraId="7CC6193D" w14:textId="4A54412E" w:rsidR="00A21CA9" w:rsidRPr="006A1835" w:rsidRDefault="00BB307F" w:rsidP="000919C0">
      <w:pPr>
        <w:pStyle w:val="a5"/>
        <w:numPr>
          <w:ilvl w:val="0"/>
          <w:numId w:val="72"/>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поліпшення профілактичної діяльності у сфері охорони і безпеки</w:t>
      </w:r>
      <w:r w:rsidR="00B54144">
        <w:rPr>
          <w:rFonts w:ascii="Arial" w:hAnsi="Arial" w:cs="Arial"/>
          <w:sz w:val="21"/>
          <w:szCs w:val="21"/>
          <w:lang w:val="ru-RU"/>
        </w:rPr>
        <w:t xml:space="preserve"> </w:t>
      </w:r>
      <w:r w:rsidRPr="006A1835">
        <w:rPr>
          <w:rFonts w:ascii="Arial" w:hAnsi="Arial" w:cs="Arial"/>
          <w:sz w:val="21"/>
          <w:szCs w:val="21"/>
          <w:lang w:val="ru-RU"/>
        </w:rPr>
        <w:t>праці;</w:t>
      </w:r>
    </w:p>
    <w:p w14:paraId="56C326DB" w14:textId="2B4EF0EE" w:rsidR="00A21CA9" w:rsidRPr="006A1835" w:rsidRDefault="00BB307F" w:rsidP="000919C0">
      <w:pPr>
        <w:pStyle w:val="a5"/>
        <w:numPr>
          <w:ilvl w:val="0"/>
          <w:numId w:val="72"/>
        </w:numPr>
        <w:tabs>
          <w:tab w:val="left" w:pos="996"/>
          <w:tab w:val="left" w:pos="2567"/>
          <w:tab w:val="left" w:pos="3890"/>
          <w:tab w:val="left" w:pos="6474"/>
          <w:tab w:val="left" w:pos="7754"/>
          <w:tab w:val="left" w:pos="8142"/>
          <w:tab w:val="left" w:pos="8649"/>
        </w:tabs>
        <w:spacing w:before="0" w:line="300" w:lineRule="exact"/>
        <w:ind w:right="110" w:firstLine="720"/>
        <w:contextualSpacing/>
        <w:jc w:val="left"/>
        <w:rPr>
          <w:rFonts w:ascii="Arial" w:hAnsi="Arial" w:cs="Arial"/>
          <w:sz w:val="21"/>
          <w:szCs w:val="21"/>
          <w:lang w:val="ru-RU"/>
        </w:rPr>
      </w:pPr>
      <w:r w:rsidRPr="006A1835">
        <w:rPr>
          <w:rFonts w:ascii="Arial" w:hAnsi="Arial" w:cs="Arial"/>
          <w:sz w:val="21"/>
          <w:szCs w:val="21"/>
          <w:lang w:val="ru-RU"/>
        </w:rPr>
        <w:t>зменшення</w:t>
      </w:r>
      <w:r w:rsidR="00B54144">
        <w:rPr>
          <w:rFonts w:ascii="Arial" w:hAnsi="Arial" w:cs="Arial"/>
          <w:sz w:val="21"/>
          <w:szCs w:val="21"/>
          <w:lang w:val="ru-RU"/>
        </w:rPr>
        <w:t xml:space="preserve"> </w:t>
      </w:r>
      <w:r w:rsidRPr="006A1835">
        <w:rPr>
          <w:rFonts w:ascii="Arial" w:hAnsi="Arial" w:cs="Arial"/>
          <w:sz w:val="21"/>
          <w:szCs w:val="21"/>
          <w:lang w:val="ru-RU"/>
        </w:rPr>
        <w:t>кількості</w:t>
      </w:r>
      <w:r w:rsidR="00B54144">
        <w:rPr>
          <w:rFonts w:ascii="Arial" w:hAnsi="Arial" w:cs="Arial"/>
          <w:sz w:val="21"/>
          <w:szCs w:val="21"/>
          <w:lang w:val="ru-RU"/>
        </w:rPr>
        <w:t xml:space="preserve"> </w:t>
      </w:r>
      <w:r w:rsidRPr="006A1835">
        <w:rPr>
          <w:rFonts w:ascii="Arial" w:hAnsi="Arial" w:cs="Arial"/>
          <w:sz w:val="21"/>
          <w:szCs w:val="21"/>
          <w:lang w:val="ru-RU"/>
        </w:rPr>
        <w:t>травмонебезпечних</w:t>
      </w:r>
      <w:r w:rsidR="00B54144">
        <w:rPr>
          <w:rFonts w:ascii="Arial" w:hAnsi="Arial" w:cs="Arial"/>
          <w:sz w:val="21"/>
          <w:szCs w:val="21"/>
          <w:lang w:val="ru-RU"/>
        </w:rPr>
        <w:t xml:space="preserve"> </w:t>
      </w:r>
      <w:r w:rsidRPr="006A1835">
        <w:rPr>
          <w:rFonts w:ascii="Arial" w:hAnsi="Arial" w:cs="Arial"/>
          <w:sz w:val="21"/>
          <w:szCs w:val="21"/>
          <w:lang w:val="ru-RU"/>
        </w:rPr>
        <w:t>ситуаційі,</w:t>
      </w:r>
      <w:r w:rsidR="00B54144">
        <w:rPr>
          <w:rFonts w:ascii="Arial" w:hAnsi="Arial" w:cs="Arial"/>
          <w:sz w:val="21"/>
          <w:szCs w:val="21"/>
          <w:lang w:val="ru-RU"/>
        </w:rPr>
        <w:t xml:space="preserve"> </w:t>
      </w:r>
      <w:r w:rsidRPr="006A1835">
        <w:rPr>
          <w:rFonts w:ascii="Arial" w:hAnsi="Arial" w:cs="Arial"/>
          <w:sz w:val="21"/>
          <w:szCs w:val="21"/>
          <w:lang w:val="ru-RU"/>
        </w:rPr>
        <w:t>як</w:t>
      </w:r>
      <w:r w:rsidR="00B54144">
        <w:rPr>
          <w:rFonts w:ascii="Arial" w:hAnsi="Arial" w:cs="Arial"/>
          <w:sz w:val="21"/>
          <w:szCs w:val="21"/>
          <w:lang w:val="ru-RU"/>
        </w:rPr>
        <w:t xml:space="preserve"> </w:t>
      </w:r>
      <w:r w:rsidRPr="006A1835">
        <w:rPr>
          <w:rFonts w:ascii="Arial" w:hAnsi="Arial" w:cs="Arial"/>
          <w:sz w:val="21"/>
          <w:szCs w:val="21"/>
          <w:lang w:val="ru-RU"/>
        </w:rPr>
        <w:t>наслідок, зниження рівня травматизму і</w:t>
      </w:r>
      <w:r w:rsidR="00B54144">
        <w:rPr>
          <w:rFonts w:ascii="Arial" w:hAnsi="Arial" w:cs="Arial"/>
          <w:sz w:val="21"/>
          <w:szCs w:val="21"/>
          <w:lang w:val="ru-RU"/>
        </w:rPr>
        <w:t xml:space="preserve"> </w:t>
      </w:r>
      <w:r w:rsidRPr="006A1835">
        <w:rPr>
          <w:rFonts w:ascii="Arial" w:hAnsi="Arial" w:cs="Arial"/>
          <w:sz w:val="21"/>
          <w:szCs w:val="21"/>
          <w:lang w:val="ru-RU"/>
        </w:rPr>
        <w:t>профзахворюваності.</w:t>
      </w:r>
    </w:p>
    <w:p w14:paraId="17B67667" w14:textId="0E7DAF95" w:rsidR="00A21CA9" w:rsidRPr="006A1835" w:rsidRDefault="00BB307F" w:rsidP="000919C0">
      <w:pPr>
        <w:pStyle w:val="a5"/>
        <w:numPr>
          <w:ilvl w:val="1"/>
          <w:numId w:val="68"/>
        </w:numPr>
        <w:tabs>
          <w:tab w:val="left" w:pos="14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Для забезпечення функціонування СУОП у будівельній організації повинен бути розроблений комплекс документів,</w:t>
      </w:r>
      <w:r w:rsidR="00B54144">
        <w:rPr>
          <w:rFonts w:ascii="Arial" w:hAnsi="Arial" w:cs="Arial"/>
          <w:sz w:val="21"/>
          <w:szCs w:val="21"/>
          <w:lang w:val="ru-RU"/>
        </w:rPr>
        <w:t xml:space="preserve"> </w:t>
      </w:r>
      <w:r w:rsidRPr="006A1835">
        <w:rPr>
          <w:rFonts w:ascii="Arial" w:hAnsi="Arial" w:cs="Arial"/>
          <w:sz w:val="21"/>
          <w:szCs w:val="21"/>
          <w:lang w:val="ru-RU"/>
        </w:rPr>
        <w:t>зокрема:</w:t>
      </w:r>
    </w:p>
    <w:p w14:paraId="4DE914E6" w14:textId="01B2D7ED" w:rsidR="00A21CA9" w:rsidRPr="006A1835" w:rsidRDefault="00B54144" w:rsidP="000919C0">
      <w:pPr>
        <w:pStyle w:val="a5"/>
        <w:numPr>
          <w:ilvl w:val="0"/>
          <w:numId w:val="72"/>
        </w:numPr>
        <w:tabs>
          <w:tab w:val="left" w:pos="996"/>
        </w:tabs>
        <w:spacing w:before="0" w:line="300" w:lineRule="exact"/>
        <w:ind w:right="112" w:firstLine="720"/>
        <w:contextualSpacing/>
        <w:jc w:val="left"/>
        <w:rPr>
          <w:rFonts w:ascii="Arial" w:hAnsi="Arial" w:cs="Arial"/>
          <w:sz w:val="21"/>
          <w:szCs w:val="21"/>
          <w:lang w:val="ru-RU"/>
        </w:rPr>
      </w:pPr>
      <w:r w:rsidRPr="006A1835">
        <w:rPr>
          <w:rFonts w:ascii="Arial" w:hAnsi="Arial" w:cs="Arial"/>
          <w:sz w:val="21"/>
          <w:szCs w:val="21"/>
          <w:lang w:val="ru-RU"/>
        </w:rPr>
        <w:t>Ф</w:t>
      </w:r>
      <w:r w:rsidR="00BB307F" w:rsidRPr="006A1835">
        <w:rPr>
          <w:rFonts w:ascii="Arial" w:hAnsi="Arial" w:cs="Arial"/>
          <w:sz w:val="21"/>
          <w:szCs w:val="21"/>
          <w:lang w:val="ru-RU"/>
        </w:rPr>
        <w:t>ункціональні</w:t>
      </w:r>
      <w:r>
        <w:rPr>
          <w:rFonts w:ascii="Arial" w:hAnsi="Arial" w:cs="Arial"/>
          <w:sz w:val="21"/>
          <w:szCs w:val="21"/>
          <w:lang w:val="ru-RU"/>
        </w:rPr>
        <w:t xml:space="preserve"> </w:t>
      </w:r>
      <w:r w:rsidR="00BB307F" w:rsidRPr="006A1835">
        <w:rPr>
          <w:rFonts w:ascii="Arial" w:hAnsi="Arial" w:cs="Arial"/>
          <w:sz w:val="21"/>
          <w:szCs w:val="21"/>
          <w:lang w:val="ru-RU"/>
        </w:rPr>
        <w:t>та</w:t>
      </w:r>
      <w:r>
        <w:rPr>
          <w:rFonts w:ascii="Arial" w:hAnsi="Arial" w:cs="Arial"/>
          <w:sz w:val="21"/>
          <w:szCs w:val="21"/>
          <w:lang w:val="ru-RU"/>
        </w:rPr>
        <w:t xml:space="preserve"> </w:t>
      </w:r>
      <w:r w:rsidR="00BB307F" w:rsidRPr="006A1835">
        <w:rPr>
          <w:rFonts w:ascii="Arial" w:hAnsi="Arial" w:cs="Arial"/>
          <w:sz w:val="21"/>
          <w:szCs w:val="21"/>
          <w:lang w:val="ru-RU"/>
        </w:rPr>
        <w:t>посадові</w:t>
      </w:r>
      <w:r>
        <w:rPr>
          <w:rFonts w:ascii="Arial" w:hAnsi="Arial" w:cs="Arial"/>
          <w:sz w:val="21"/>
          <w:szCs w:val="21"/>
          <w:lang w:val="ru-RU"/>
        </w:rPr>
        <w:t xml:space="preserve"> </w:t>
      </w:r>
      <w:r w:rsidR="00BB307F" w:rsidRPr="006A1835">
        <w:rPr>
          <w:rFonts w:ascii="Arial" w:hAnsi="Arial" w:cs="Arial"/>
          <w:sz w:val="21"/>
          <w:szCs w:val="21"/>
          <w:lang w:val="ru-RU"/>
        </w:rPr>
        <w:t>обов'язки</w:t>
      </w:r>
      <w:r>
        <w:rPr>
          <w:rFonts w:ascii="Arial" w:hAnsi="Arial" w:cs="Arial"/>
          <w:sz w:val="21"/>
          <w:szCs w:val="21"/>
          <w:lang w:val="ru-RU"/>
        </w:rPr>
        <w:t xml:space="preserve"> </w:t>
      </w:r>
      <w:r w:rsidR="00BB307F" w:rsidRPr="006A1835">
        <w:rPr>
          <w:rFonts w:ascii="Arial" w:hAnsi="Arial" w:cs="Arial"/>
          <w:sz w:val="21"/>
          <w:szCs w:val="21"/>
          <w:lang w:val="ru-RU"/>
        </w:rPr>
        <w:t>учасників</w:t>
      </w:r>
      <w:r>
        <w:rPr>
          <w:rFonts w:ascii="Arial" w:hAnsi="Arial" w:cs="Arial"/>
          <w:sz w:val="21"/>
          <w:szCs w:val="21"/>
          <w:lang w:val="ru-RU"/>
        </w:rPr>
        <w:t xml:space="preserve"> </w:t>
      </w:r>
      <w:r w:rsidR="00BB307F" w:rsidRPr="006A1835">
        <w:rPr>
          <w:rFonts w:ascii="Arial" w:hAnsi="Arial" w:cs="Arial"/>
          <w:sz w:val="21"/>
          <w:szCs w:val="21"/>
          <w:lang w:val="ru-RU"/>
        </w:rPr>
        <w:t>будівельного</w:t>
      </w:r>
      <w:r>
        <w:rPr>
          <w:rFonts w:ascii="Arial" w:hAnsi="Arial" w:cs="Arial"/>
          <w:sz w:val="21"/>
          <w:szCs w:val="21"/>
          <w:lang w:val="ru-RU"/>
        </w:rPr>
        <w:t xml:space="preserve"> </w:t>
      </w:r>
      <w:r w:rsidR="00BB307F" w:rsidRPr="006A1835">
        <w:rPr>
          <w:rFonts w:ascii="Arial" w:hAnsi="Arial" w:cs="Arial"/>
          <w:sz w:val="21"/>
          <w:szCs w:val="21"/>
          <w:lang w:val="ru-RU"/>
        </w:rPr>
        <w:t>процесу</w:t>
      </w:r>
      <w:r>
        <w:rPr>
          <w:rFonts w:ascii="Arial" w:hAnsi="Arial" w:cs="Arial"/>
          <w:sz w:val="21"/>
          <w:szCs w:val="21"/>
          <w:lang w:val="ru-RU"/>
        </w:rPr>
        <w:t xml:space="preserve"> </w:t>
      </w:r>
      <w:r w:rsidR="00BB307F" w:rsidRPr="006A1835">
        <w:rPr>
          <w:rFonts w:ascii="Arial" w:hAnsi="Arial" w:cs="Arial"/>
          <w:sz w:val="21"/>
          <w:szCs w:val="21"/>
          <w:lang w:val="ru-RU"/>
        </w:rPr>
        <w:t>(від працівника до</w:t>
      </w:r>
      <w:r>
        <w:rPr>
          <w:rFonts w:ascii="Arial" w:hAnsi="Arial" w:cs="Arial"/>
          <w:sz w:val="21"/>
          <w:szCs w:val="21"/>
          <w:lang w:val="ru-RU"/>
        </w:rPr>
        <w:t xml:space="preserve"> </w:t>
      </w:r>
      <w:r w:rsidR="00BB307F" w:rsidRPr="006A1835">
        <w:rPr>
          <w:rFonts w:ascii="Arial" w:hAnsi="Arial" w:cs="Arial"/>
          <w:sz w:val="21"/>
          <w:szCs w:val="21"/>
          <w:lang w:val="ru-RU"/>
        </w:rPr>
        <w:t>роботодавця);</w:t>
      </w:r>
    </w:p>
    <w:p w14:paraId="2EBAC27C" w14:textId="7A106AC0" w:rsidR="00A21CA9" w:rsidRPr="00B54144" w:rsidRDefault="00BB307F" w:rsidP="00B54144">
      <w:pPr>
        <w:pStyle w:val="a5"/>
        <w:numPr>
          <w:ilvl w:val="0"/>
          <w:numId w:val="72"/>
        </w:numPr>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перелік порушень норм і правил безпеки праці, характерних для</w:t>
      </w:r>
      <w:r w:rsidR="00B54144">
        <w:rPr>
          <w:rFonts w:ascii="Arial" w:hAnsi="Arial" w:cs="Arial"/>
          <w:sz w:val="21"/>
          <w:szCs w:val="21"/>
          <w:lang w:val="ru-RU"/>
        </w:rPr>
        <w:t xml:space="preserve"> </w:t>
      </w:r>
      <w:r w:rsidRPr="006A1835">
        <w:rPr>
          <w:rFonts w:ascii="Arial" w:hAnsi="Arial" w:cs="Arial"/>
          <w:sz w:val="21"/>
          <w:szCs w:val="21"/>
          <w:lang w:val="ru-RU"/>
        </w:rPr>
        <w:t>певного</w:t>
      </w:r>
      <w:r w:rsidR="00B54144">
        <w:rPr>
          <w:rFonts w:ascii="Arial" w:hAnsi="Arial" w:cs="Arial"/>
          <w:sz w:val="21"/>
          <w:szCs w:val="21"/>
          <w:lang w:val="ru-RU"/>
        </w:rPr>
        <w:t xml:space="preserve"> </w:t>
      </w:r>
      <w:r w:rsidRPr="00B54144">
        <w:rPr>
          <w:rFonts w:ascii="Arial" w:hAnsi="Arial" w:cs="Arial"/>
          <w:sz w:val="21"/>
          <w:szCs w:val="21"/>
          <w:lang w:val="ru-RU"/>
        </w:rPr>
        <w:t>будівельного процесу;</w:t>
      </w:r>
    </w:p>
    <w:p w14:paraId="4DC3CE37" w14:textId="637AC8C7" w:rsidR="00A21CA9" w:rsidRPr="006A1835" w:rsidRDefault="00BB307F" w:rsidP="000919C0">
      <w:pPr>
        <w:pStyle w:val="a5"/>
        <w:numPr>
          <w:ilvl w:val="0"/>
          <w:numId w:val="72"/>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методика</w:t>
      </w:r>
      <w:r w:rsidR="00B54144">
        <w:rPr>
          <w:rFonts w:ascii="Arial" w:hAnsi="Arial" w:cs="Arial"/>
          <w:sz w:val="21"/>
          <w:szCs w:val="21"/>
          <w:lang w:val="ru-RU"/>
        </w:rPr>
        <w:t xml:space="preserve"> </w:t>
      </w:r>
      <w:r w:rsidRPr="006A1835">
        <w:rPr>
          <w:rFonts w:ascii="Arial" w:hAnsi="Arial" w:cs="Arial"/>
          <w:sz w:val="21"/>
          <w:szCs w:val="21"/>
          <w:lang w:val="ru-RU"/>
        </w:rPr>
        <w:t>оцінки</w:t>
      </w:r>
      <w:r w:rsidR="00B54144">
        <w:rPr>
          <w:rFonts w:ascii="Arial" w:hAnsi="Arial" w:cs="Arial"/>
          <w:sz w:val="21"/>
          <w:szCs w:val="21"/>
          <w:lang w:val="ru-RU"/>
        </w:rPr>
        <w:t xml:space="preserve"> </w:t>
      </w:r>
      <w:r w:rsidRPr="006A1835">
        <w:rPr>
          <w:rFonts w:ascii="Arial" w:hAnsi="Arial" w:cs="Arial"/>
          <w:sz w:val="21"/>
          <w:szCs w:val="21"/>
          <w:lang w:val="ru-RU"/>
        </w:rPr>
        <w:t>результатів</w:t>
      </w:r>
      <w:r w:rsidR="00B54144">
        <w:rPr>
          <w:rFonts w:ascii="Arial" w:hAnsi="Arial" w:cs="Arial"/>
          <w:sz w:val="21"/>
          <w:szCs w:val="21"/>
          <w:lang w:val="ru-RU"/>
        </w:rPr>
        <w:t xml:space="preserve"> </w:t>
      </w:r>
      <w:r w:rsidRPr="006A1835">
        <w:rPr>
          <w:rFonts w:ascii="Arial" w:hAnsi="Arial" w:cs="Arial"/>
          <w:sz w:val="21"/>
          <w:szCs w:val="21"/>
          <w:lang w:val="ru-RU"/>
        </w:rPr>
        <w:t>діяльності</w:t>
      </w:r>
      <w:r w:rsidR="00B54144">
        <w:rPr>
          <w:rFonts w:ascii="Arial" w:hAnsi="Arial" w:cs="Arial"/>
          <w:sz w:val="21"/>
          <w:szCs w:val="21"/>
          <w:lang w:val="ru-RU"/>
        </w:rPr>
        <w:t xml:space="preserve"> </w:t>
      </w:r>
      <w:r w:rsidRPr="006A1835">
        <w:rPr>
          <w:rFonts w:ascii="Arial" w:hAnsi="Arial" w:cs="Arial"/>
          <w:sz w:val="21"/>
          <w:szCs w:val="21"/>
          <w:lang w:val="ru-RU"/>
        </w:rPr>
        <w:t>у</w:t>
      </w:r>
      <w:r w:rsidR="00B54144">
        <w:rPr>
          <w:rFonts w:ascii="Arial" w:hAnsi="Arial" w:cs="Arial"/>
          <w:sz w:val="21"/>
          <w:szCs w:val="21"/>
          <w:lang w:val="ru-RU"/>
        </w:rPr>
        <w:t xml:space="preserve"> </w:t>
      </w:r>
      <w:r w:rsidRPr="006A1835">
        <w:rPr>
          <w:rFonts w:ascii="Arial" w:hAnsi="Arial" w:cs="Arial"/>
          <w:sz w:val="21"/>
          <w:szCs w:val="21"/>
          <w:lang w:val="ru-RU"/>
        </w:rPr>
        <w:t>сфері</w:t>
      </w:r>
      <w:r w:rsidR="00B54144">
        <w:rPr>
          <w:rFonts w:ascii="Arial" w:hAnsi="Arial" w:cs="Arial"/>
          <w:sz w:val="21"/>
          <w:szCs w:val="21"/>
          <w:lang w:val="ru-RU"/>
        </w:rPr>
        <w:t xml:space="preserve"> </w:t>
      </w:r>
      <w:r w:rsidRPr="006A1835">
        <w:rPr>
          <w:rFonts w:ascii="Arial" w:hAnsi="Arial" w:cs="Arial"/>
          <w:sz w:val="21"/>
          <w:szCs w:val="21"/>
          <w:lang w:val="ru-RU"/>
        </w:rPr>
        <w:t>безпеки</w:t>
      </w:r>
      <w:r w:rsidR="00B54144">
        <w:rPr>
          <w:rFonts w:ascii="Arial" w:hAnsi="Arial" w:cs="Arial"/>
          <w:sz w:val="21"/>
          <w:szCs w:val="21"/>
          <w:lang w:val="ru-RU"/>
        </w:rPr>
        <w:t xml:space="preserve"> </w:t>
      </w:r>
      <w:r w:rsidRPr="006A1835">
        <w:rPr>
          <w:rFonts w:ascii="Arial" w:hAnsi="Arial" w:cs="Arial"/>
          <w:sz w:val="21"/>
          <w:szCs w:val="21"/>
          <w:lang w:val="ru-RU"/>
        </w:rPr>
        <w:t>та</w:t>
      </w:r>
      <w:r w:rsidR="00B54144">
        <w:rPr>
          <w:rFonts w:ascii="Arial" w:hAnsi="Arial" w:cs="Arial"/>
          <w:sz w:val="21"/>
          <w:szCs w:val="21"/>
          <w:lang w:val="ru-RU"/>
        </w:rPr>
        <w:t xml:space="preserve"> </w:t>
      </w:r>
      <w:r w:rsidRPr="006A1835">
        <w:rPr>
          <w:rFonts w:ascii="Arial" w:hAnsi="Arial" w:cs="Arial"/>
          <w:sz w:val="21"/>
          <w:szCs w:val="21"/>
          <w:lang w:val="ru-RU"/>
        </w:rPr>
        <w:t>охорони</w:t>
      </w:r>
      <w:r w:rsidR="00B54144">
        <w:rPr>
          <w:rFonts w:ascii="Arial" w:hAnsi="Arial" w:cs="Arial"/>
          <w:sz w:val="21"/>
          <w:szCs w:val="21"/>
          <w:lang w:val="ru-RU"/>
        </w:rPr>
        <w:t xml:space="preserve"> </w:t>
      </w:r>
      <w:r w:rsidRPr="006A1835">
        <w:rPr>
          <w:rFonts w:ascii="Arial" w:hAnsi="Arial" w:cs="Arial"/>
          <w:sz w:val="21"/>
          <w:szCs w:val="21"/>
          <w:lang w:val="ru-RU"/>
        </w:rPr>
        <w:t>праці;</w:t>
      </w:r>
    </w:p>
    <w:p w14:paraId="6BCAE32D" w14:textId="787564B0" w:rsidR="00A21CA9" w:rsidRPr="006A1835" w:rsidRDefault="00BB307F" w:rsidP="000919C0">
      <w:pPr>
        <w:pStyle w:val="a5"/>
        <w:numPr>
          <w:ilvl w:val="0"/>
          <w:numId w:val="72"/>
        </w:numPr>
        <w:tabs>
          <w:tab w:val="left" w:pos="996"/>
        </w:tabs>
        <w:spacing w:before="0" w:line="300" w:lineRule="exact"/>
        <w:ind w:left="996" w:hanging="164"/>
        <w:contextualSpacing/>
        <w:jc w:val="left"/>
        <w:rPr>
          <w:rFonts w:ascii="Arial" w:hAnsi="Arial" w:cs="Arial"/>
          <w:sz w:val="21"/>
          <w:szCs w:val="21"/>
        </w:rPr>
      </w:pPr>
      <w:r w:rsidRPr="006A1835">
        <w:rPr>
          <w:rFonts w:ascii="Arial" w:hAnsi="Arial" w:cs="Arial"/>
          <w:sz w:val="21"/>
          <w:szCs w:val="21"/>
        </w:rPr>
        <w:t>система</w:t>
      </w:r>
      <w:r w:rsidR="00B54144">
        <w:rPr>
          <w:rFonts w:ascii="Arial" w:hAnsi="Arial" w:cs="Arial"/>
          <w:sz w:val="21"/>
          <w:szCs w:val="21"/>
          <w:lang w:val="uk-UA"/>
        </w:rPr>
        <w:t xml:space="preserve"> </w:t>
      </w:r>
      <w:r w:rsidRPr="006A1835">
        <w:rPr>
          <w:rFonts w:ascii="Arial" w:hAnsi="Arial" w:cs="Arial"/>
          <w:sz w:val="21"/>
          <w:szCs w:val="21"/>
        </w:rPr>
        <w:t>стимулювання.</w:t>
      </w:r>
    </w:p>
    <w:p w14:paraId="617A3553" w14:textId="71863D45" w:rsidR="00A21CA9" w:rsidRPr="00B54144" w:rsidRDefault="00BB307F" w:rsidP="000919C0">
      <w:pPr>
        <w:pStyle w:val="a5"/>
        <w:numPr>
          <w:ilvl w:val="1"/>
          <w:numId w:val="68"/>
        </w:numPr>
        <w:tabs>
          <w:tab w:val="left" w:pos="1529"/>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Робітники</w:t>
      </w:r>
      <w:r w:rsidRPr="00B54144">
        <w:rPr>
          <w:rFonts w:ascii="Arial" w:hAnsi="Arial" w:cs="Arial"/>
          <w:sz w:val="21"/>
          <w:szCs w:val="21"/>
          <w:lang w:val="ru-RU"/>
        </w:rPr>
        <w:t xml:space="preserve"> </w:t>
      </w:r>
      <w:r w:rsidRPr="006A1835">
        <w:rPr>
          <w:rFonts w:ascii="Arial" w:hAnsi="Arial" w:cs="Arial"/>
          <w:sz w:val="21"/>
          <w:szCs w:val="21"/>
          <w:lang w:val="ru-RU"/>
        </w:rPr>
        <w:t>будівельної</w:t>
      </w:r>
      <w:r w:rsidRPr="00B54144">
        <w:rPr>
          <w:rFonts w:ascii="Arial" w:hAnsi="Arial" w:cs="Arial"/>
          <w:sz w:val="21"/>
          <w:szCs w:val="21"/>
          <w:lang w:val="ru-RU"/>
        </w:rPr>
        <w:t xml:space="preserve"> </w:t>
      </w:r>
      <w:r w:rsidRPr="006A1835">
        <w:rPr>
          <w:rFonts w:ascii="Arial" w:hAnsi="Arial" w:cs="Arial"/>
          <w:sz w:val="21"/>
          <w:szCs w:val="21"/>
          <w:lang w:val="ru-RU"/>
        </w:rPr>
        <w:t>організації</w:t>
      </w:r>
      <w:r w:rsidRPr="00B54144">
        <w:rPr>
          <w:rFonts w:ascii="Arial" w:hAnsi="Arial" w:cs="Arial"/>
          <w:sz w:val="21"/>
          <w:szCs w:val="21"/>
          <w:lang w:val="ru-RU"/>
        </w:rPr>
        <w:t xml:space="preserve"> </w:t>
      </w:r>
      <w:r w:rsidRPr="006A1835">
        <w:rPr>
          <w:rFonts w:ascii="Arial" w:hAnsi="Arial" w:cs="Arial"/>
          <w:sz w:val="21"/>
          <w:szCs w:val="21"/>
          <w:lang w:val="ru-RU"/>
        </w:rPr>
        <w:t>повинні</w:t>
      </w:r>
      <w:r w:rsidRPr="00B54144">
        <w:rPr>
          <w:rFonts w:ascii="Arial" w:hAnsi="Arial" w:cs="Arial"/>
          <w:sz w:val="21"/>
          <w:szCs w:val="21"/>
          <w:lang w:val="ru-RU"/>
        </w:rPr>
        <w:t xml:space="preserve"> </w:t>
      </w:r>
      <w:r w:rsidRPr="006A1835">
        <w:rPr>
          <w:rFonts w:ascii="Arial" w:hAnsi="Arial" w:cs="Arial"/>
          <w:sz w:val="21"/>
          <w:szCs w:val="21"/>
          <w:lang w:val="ru-RU"/>
        </w:rPr>
        <w:t>бути</w:t>
      </w:r>
      <w:r w:rsidRPr="00B54144">
        <w:rPr>
          <w:rFonts w:ascii="Arial" w:hAnsi="Arial" w:cs="Arial"/>
          <w:sz w:val="21"/>
          <w:szCs w:val="21"/>
          <w:lang w:val="ru-RU"/>
        </w:rPr>
        <w:t xml:space="preserve"> </w:t>
      </w:r>
      <w:r w:rsidRPr="006A1835">
        <w:rPr>
          <w:rFonts w:ascii="Arial" w:hAnsi="Arial" w:cs="Arial"/>
          <w:sz w:val="21"/>
          <w:szCs w:val="21"/>
          <w:lang w:val="ru-RU"/>
        </w:rPr>
        <w:t>ознайомлені</w:t>
      </w:r>
      <w:r w:rsidRPr="00B54144">
        <w:rPr>
          <w:rFonts w:ascii="Arial" w:hAnsi="Arial" w:cs="Arial"/>
          <w:sz w:val="21"/>
          <w:szCs w:val="21"/>
          <w:lang w:val="ru-RU"/>
        </w:rPr>
        <w:t xml:space="preserve"> </w:t>
      </w:r>
      <w:r w:rsidRPr="006A1835">
        <w:rPr>
          <w:rFonts w:ascii="Arial" w:hAnsi="Arial" w:cs="Arial"/>
          <w:sz w:val="21"/>
          <w:szCs w:val="21"/>
          <w:lang w:val="ru-RU"/>
        </w:rPr>
        <w:t>з</w:t>
      </w:r>
      <w:r w:rsidRPr="00B54144">
        <w:rPr>
          <w:rFonts w:ascii="Arial" w:hAnsi="Arial" w:cs="Arial"/>
          <w:sz w:val="21"/>
          <w:szCs w:val="21"/>
          <w:lang w:val="ru-RU"/>
        </w:rPr>
        <w:t xml:space="preserve"> </w:t>
      </w:r>
      <w:r w:rsidRPr="006A1835">
        <w:rPr>
          <w:rFonts w:ascii="Arial" w:hAnsi="Arial" w:cs="Arial"/>
          <w:sz w:val="21"/>
          <w:szCs w:val="21"/>
          <w:lang w:val="ru-RU"/>
        </w:rPr>
        <w:t>Положенням</w:t>
      </w:r>
      <w:r w:rsidR="00B54144" w:rsidRPr="00B54144">
        <w:rPr>
          <w:rFonts w:ascii="Arial" w:hAnsi="Arial" w:cs="Arial"/>
          <w:sz w:val="21"/>
          <w:szCs w:val="21"/>
          <w:lang w:val="ru-RU"/>
        </w:rPr>
        <w:t xml:space="preserve"> </w:t>
      </w:r>
      <w:r w:rsidRPr="006A1835">
        <w:rPr>
          <w:rFonts w:ascii="Arial" w:hAnsi="Arial" w:cs="Arial"/>
          <w:sz w:val="21"/>
          <w:szCs w:val="21"/>
          <w:lang w:val="ru-RU"/>
        </w:rPr>
        <w:t>про</w:t>
      </w:r>
      <w:r w:rsidR="00B54144" w:rsidRPr="00B54144">
        <w:rPr>
          <w:rFonts w:ascii="Arial" w:hAnsi="Arial" w:cs="Arial"/>
          <w:sz w:val="21"/>
          <w:szCs w:val="21"/>
          <w:lang w:val="ru-RU"/>
        </w:rPr>
        <w:t xml:space="preserve"> </w:t>
      </w:r>
      <w:r w:rsidRPr="006A1835">
        <w:rPr>
          <w:rFonts w:ascii="Arial" w:hAnsi="Arial" w:cs="Arial"/>
          <w:sz w:val="21"/>
          <w:szCs w:val="21"/>
          <w:lang w:val="ru-RU"/>
        </w:rPr>
        <w:t>СУОП</w:t>
      </w:r>
      <w:r w:rsidRPr="00B54144">
        <w:rPr>
          <w:rFonts w:ascii="Arial" w:hAnsi="Arial" w:cs="Arial"/>
          <w:sz w:val="21"/>
          <w:szCs w:val="21"/>
          <w:lang w:val="ru-RU"/>
        </w:rPr>
        <w:t>,</w:t>
      </w:r>
      <w:r w:rsidR="00B54144">
        <w:rPr>
          <w:rFonts w:ascii="Arial" w:hAnsi="Arial" w:cs="Arial"/>
          <w:sz w:val="21"/>
          <w:szCs w:val="21"/>
          <w:lang w:val="uk-UA"/>
        </w:rPr>
        <w:t xml:space="preserve"> </w:t>
      </w:r>
      <w:r w:rsidRPr="006A1835">
        <w:rPr>
          <w:rFonts w:ascii="Arial" w:hAnsi="Arial" w:cs="Arial"/>
          <w:sz w:val="21"/>
          <w:szCs w:val="21"/>
          <w:lang w:val="ru-RU"/>
        </w:rPr>
        <w:t>яка</w:t>
      </w:r>
      <w:r w:rsidR="00B54144" w:rsidRPr="00B54144">
        <w:rPr>
          <w:rFonts w:ascii="Arial" w:hAnsi="Arial" w:cs="Arial"/>
          <w:sz w:val="21"/>
          <w:szCs w:val="21"/>
          <w:lang w:val="ru-RU"/>
        </w:rPr>
        <w:t xml:space="preserve"> </w:t>
      </w:r>
      <w:r w:rsidRPr="006A1835">
        <w:rPr>
          <w:rFonts w:ascii="Arial" w:hAnsi="Arial" w:cs="Arial"/>
          <w:sz w:val="21"/>
          <w:szCs w:val="21"/>
          <w:lang w:val="ru-RU"/>
        </w:rPr>
        <w:t>має</w:t>
      </w:r>
      <w:r w:rsidR="00B54144" w:rsidRPr="00B54144">
        <w:rPr>
          <w:rFonts w:ascii="Arial" w:hAnsi="Arial" w:cs="Arial"/>
          <w:sz w:val="21"/>
          <w:szCs w:val="21"/>
          <w:lang w:val="ru-RU"/>
        </w:rPr>
        <w:t xml:space="preserve"> </w:t>
      </w:r>
      <w:r w:rsidRPr="006A1835">
        <w:rPr>
          <w:rFonts w:ascii="Arial" w:hAnsi="Arial" w:cs="Arial"/>
          <w:sz w:val="21"/>
          <w:szCs w:val="21"/>
          <w:lang w:val="ru-RU"/>
        </w:rPr>
        <w:t>бути</w:t>
      </w:r>
      <w:r w:rsidR="00B54144">
        <w:rPr>
          <w:rFonts w:ascii="Arial" w:hAnsi="Arial" w:cs="Arial"/>
          <w:sz w:val="21"/>
          <w:szCs w:val="21"/>
          <w:lang w:val="ru-RU"/>
        </w:rPr>
        <w:t xml:space="preserve"> </w:t>
      </w:r>
      <w:r w:rsidRPr="006A1835">
        <w:rPr>
          <w:rFonts w:ascii="Arial" w:hAnsi="Arial" w:cs="Arial"/>
          <w:sz w:val="21"/>
          <w:szCs w:val="21"/>
          <w:lang w:val="ru-RU"/>
        </w:rPr>
        <w:t>обговорена</w:t>
      </w:r>
      <w:r w:rsidR="00B54144">
        <w:rPr>
          <w:rFonts w:ascii="Arial" w:hAnsi="Arial" w:cs="Arial"/>
          <w:sz w:val="21"/>
          <w:szCs w:val="21"/>
          <w:lang w:val="ru-RU"/>
        </w:rPr>
        <w:t xml:space="preserve"> </w:t>
      </w:r>
      <w:r w:rsidRPr="006A1835">
        <w:rPr>
          <w:rFonts w:ascii="Arial" w:hAnsi="Arial" w:cs="Arial"/>
          <w:sz w:val="21"/>
          <w:szCs w:val="21"/>
          <w:lang w:val="ru-RU"/>
        </w:rPr>
        <w:t>та</w:t>
      </w:r>
      <w:r w:rsidR="00B54144">
        <w:rPr>
          <w:rFonts w:ascii="Arial" w:hAnsi="Arial" w:cs="Arial"/>
          <w:sz w:val="21"/>
          <w:szCs w:val="21"/>
          <w:lang w:val="ru-RU"/>
        </w:rPr>
        <w:t xml:space="preserve"> </w:t>
      </w:r>
      <w:r w:rsidRPr="006A1835">
        <w:rPr>
          <w:rFonts w:ascii="Arial" w:hAnsi="Arial" w:cs="Arial"/>
          <w:sz w:val="21"/>
          <w:szCs w:val="21"/>
          <w:lang w:val="ru-RU"/>
        </w:rPr>
        <w:t>ухвалена</w:t>
      </w:r>
      <w:r w:rsidR="00B54144">
        <w:rPr>
          <w:rFonts w:ascii="Arial" w:hAnsi="Arial" w:cs="Arial"/>
          <w:sz w:val="21"/>
          <w:szCs w:val="21"/>
          <w:lang w:val="ru-RU"/>
        </w:rPr>
        <w:t xml:space="preserve"> </w:t>
      </w:r>
      <w:r w:rsidRPr="006A1835">
        <w:rPr>
          <w:rFonts w:ascii="Arial" w:hAnsi="Arial" w:cs="Arial"/>
          <w:sz w:val="21"/>
          <w:szCs w:val="21"/>
          <w:lang w:val="ru-RU"/>
        </w:rPr>
        <w:t>під</w:t>
      </w:r>
      <w:r w:rsidR="00B54144">
        <w:rPr>
          <w:rFonts w:ascii="Arial" w:hAnsi="Arial" w:cs="Arial"/>
          <w:sz w:val="21"/>
          <w:szCs w:val="21"/>
          <w:lang w:val="ru-RU"/>
        </w:rPr>
        <w:t xml:space="preserve"> </w:t>
      </w:r>
      <w:r w:rsidRPr="006A1835">
        <w:rPr>
          <w:rFonts w:ascii="Arial" w:hAnsi="Arial" w:cs="Arial"/>
          <w:sz w:val="21"/>
          <w:szCs w:val="21"/>
          <w:lang w:val="ru-RU"/>
        </w:rPr>
        <w:t>час</w:t>
      </w:r>
      <w:r w:rsidR="00B54144">
        <w:rPr>
          <w:rFonts w:ascii="Arial" w:hAnsi="Arial" w:cs="Arial"/>
          <w:sz w:val="21"/>
          <w:szCs w:val="21"/>
          <w:lang w:val="ru-RU"/>
        </w:rPr>
        <w:t xml:space="preserve"> </w:t>
      </w:r>
      <w:r w:rsidRPr="006A1835">
        <w:rPr>
          <w:rFonts w:ascii="Arial" w:hAnsi="Arial" w:cs="Arial"/>
          <w:sz w:val="21"/>
          <w:szCs w:val="21"/>
          <w:lang w:val="ru-RU"/>
        </w:rPr>
        <w:t>підписання</w:t>
      </w:r>
      <w:r w:rsidRPr="00B54144">
        <w:rPr>
          <w:rFonts w:ascii="Arial" w:hAnsi="Arial" w:cs="Arial"/>
          <w:sz w:val="21"/>
          <w:szCs w:val="21"/>
          <w:lang w:val="ru-RU"/>
        </w:rPr>
        <w:t xml:space="preserve"> </w:t>
      </w:r>
      <w:r w:rsidRPr="006A1835">
        <w:rPr>
          <w:rFonts w:ascii="Arial" w:hAnsi="Arial" w:cs="Arial"/>
          <w:sz w:val="21"/>
          <w:szCs w:val="21"/>
          <w:lang w:val="ru-RU"/>
        </w:rPr>
        <w:t>колективного</w:t>
      </w:r>
      <w:r w:rsidR="00B54144">
        <w:rPr>
          <w:rFonts w:ascii="Arial" w:hAnsi="Arial" w:cs="Arial"/>
          <w:sz w:val="21"/>
          <w:szCs w:val="21"/>
          <w:lang w:val="ru-RU"/>
        </w:rPr>
        <w:t xml:space="preserve"> </w:t>
      </w:r>
      <w:r w:rsidRPr="006A1835">
        <w:rPr>
          <w:rFonts w:ascii="Arial" w:hAnsi="Arial" w:cs="Arial"/>
          <w:sz w:val="21"/>
          <w:szCs w:val="21"/>
          <w:lang w:val="ru-RU"/>
        </w:rPr>
        <w:t>договору</w:t>
      </w:r>
      <w:r w:rsidRPr="00B54144">
        <w:rPr>
          <w:rFonts w:ascii="Arial" w:hAnsi="Arial" w:cs="Arial"/>
          <w:sz w:val="21"/>
          <w:szCs w:val="21"/>
          <w:lang w:val="ru-RU"/>
        </w:rPr>
        <w:t>.</w:t>
      </w:r>
    </w:p>
    <w:p w14:paraId="78E6BE4C" w14:textId="77777777" w:rsidR="00B54144" w:rsidRDefault="00BB307F" w:rsidP="00FA58C3">
      <w:pPr>
        <w:pStyle w:val="1"/>
        <w:numPr>
          <w:ilvl w:val="0"/>
          <w:numId w:val="68"/>
        </w:numPr>
        <w:tabs>
          <w:tab w:val="left" w:pos="1045"/>
        </w:tabs>
        <w:spacing w:before="80" w:after="80" w:line="300" w:lineRule="exact"/>
        <w:ind w:left="1105" w:right="833" w:hanging="272"/>
        <w:contextualSpacing/>
        <w:rPr>
          <w:rFonts w:ascii="Arial" w:hAnsi="Arial" w:cs="Arial"/>
          <w:sz w:val="21"/>
          <w:szCs w:val="21"/>
        </w:rPr>
      </w:pPr>
      <w:bookmarkStart w:id="11" w:name="6_ОРГАНІЗАЦІЯ_БУДІВЕЛЬНИХ_МАЙДАНЧИКІВ,_Р"/>
      <w:bookmarkStart w:id="12" w:name="_bookmark5"/>
      <w:bookmarkEnd w:id="11"/>
      <w:bookmarkEnd w:id="12"/>
      <w:r w:rsidRPr="006A1835">
        <w:rPr>
          <w:rFonts w:ascii="Arial" w:hAnsi="Arial" w:cs="Arial"/>
          <w:sz w:val="21"/>
          <w:szCs w:val="21"/>
          <w:lang w:val="ru-RU"/>
        </w:rPr>
        <w:t>ОРГАНІЗАЦІЯ</w:t>
      </w:r>
      <w:r w:rsidRPr="006A1835">
        <w:rPr>
          <w:rFonts w:ascii="Arial" w:hAnsi="Arial" w:cs="Arial"/>
          <w:sz w:val="21"/>
          <w:szCs w:val="21"/>
        </w:rPr>
        <w:t xml:space="preserve"> </w:t>
      </w:r>
      <w:r w:rsidRPr="006A1835">
        <w:rPr>
          <w:rFonts w:ascii="Arial" w:hAnsi="Arial" w:cs="Arial"/>
          <w:sz w:val="21"/>
          <w:szCs w:val="21"/>
          <w:lang w:val="ru-RU"/>
        </w:rPr>
        <w:t>БУДІВЕЛЬНИХ</w:t>
      </w:r>
      <w:r w:rsidRPr="006A1835">
        <w:rPr>
          <w:rFonts w:ascii="Arial" w:hAnsi="Arial" w:cs="Arial"/>
          <w:sz w:val="21"/>
          <w:szCs w:val="21"/>
        </w:rPr>
        <w:t xml:space="preserve"> </w:t>
      </w:r>
      <w:r w:rsidRPr="006A1835">
        <w:rPr>
          <w:rFonts w:ascii="Arial" w:hAnsi="Arial" w:cs="Arial"/>
          <w:sz w:val="21"/>
          <w:szCs w:val="21"/>
          <w:lang w:val="ru-RU"/>
        </w:rPr>
        <w:t>МАЙДАНЧИКІВ</w:t>
      </w:r>
      <w:r w:rsidRPr="006A1835">
        <w:rPr>
          <w:rFonts w:ascii="Arial" w:hAnsi="Arial" w:cs="Arial"/>
          <w:sz w:val="21"/>
          <w:szCs w:val="21"/>
        </w:rPr>
        <w:t xml:space="preserve">, </w:t>
      </w:r>
      <w:r w:rsidRPr="006A1835">
        <w:rPr>
          <w:rFonts w:ascii="Arial" w:hAnsi="Arial" w:cs="Arial"/>
          <w:sz w:val="21"/>
          <w:szCs w:val="21"/>
          <w:lang w:val="ru-RU"/>
        </w:rPr>
        <w:t>РОБОЧИХ</w:t>
      </w:r>
      <w:r w:rsidRPr="006A1835">
        <w:rPr>
          <w:rFonts w:ascii="Arial" w:hAnsi="Arial" w:cs="Arial"/>
          <w:sz w:val="21"/>
          <w:szCs w:val="21"/>
        </w:rPr>
        <w:t xml:space="preserve"> </w:t>
      </w:r>
      <w:r w:rsidRPr="006A1835">
        <w:rPr>
          <w:rFonts w:ascii="Arial" w:hAnsi="Arial" w:cs="Arial"/>
          <w:sz w:val="21"/>
          <w:szCs w:val="21"/>
          <w:lang w:val="ru-RU"/>
        </w:rPr>
        <w:t>ДІЛЬНИЦЬ</w:t>
      </w:r>
      <w:r w:rsidRPr="006A1835">
        <w:rPr>
          <w:rFonts w:ascii="Arial" w:hAnsi="Arial" w:cs="Arial"/>
          <w:sz w:val="21"/>
          <w:szCs w:val="21"/>
        </w:rPr>
        <w:t xml:space="preserve"> </w:t>
      </w:r>
    </w:p>
    <w:p w14:paraId="285C9449" w14:textId="12F5C081" w:rsidR="00A21CA9" w:rsidRPr="006A1835" w:rsidRDefault="00BB307F" w:rsidP="00B54144">
      <w:pPr>
        <w:pStyle w:val="1"/>
        <w:tabs>
          <w:tab w:val="left" w:pos="1045"/>
        </w:tabs>
        <w:spacing w:before="80" w:after="80" w:line="300" w:lineRule="exact"/>
        <w:ind w:left="1105" w:right="833"/>
        <w:contextualSpacing/>
        <w:rPr>
          <w:rFonts w:ascii="Arial" w:hAnsi="Arial" w:cs="Arial"/>
          <w:sz w:val="21"/>
          <w:szCs w:val="21"/>
        </w:rPr>
      </w:pPr>
      <w:r w:rsidRPr="006A1835">
        <w:rPr>
          <w:rFonts w:ascii="Arial" w:hAnsi="Arial" w:cs="Arial"/>
          <w:sz w:val="21"/>
          <w:szCs w:val="21"/>
          <w:lang w:val="ru-RU"/>
        </w:rPr>
        <w:t>І</w:t>
      </w:r>
      <w:r w:rsidRPr="006A1835">
        <w:rPr>
          <w:rFonts w:ascii="Arial" w:hAnsi="Arial" w:cs="Arial"/>
          <w:sz w:val="21"/>
          <w:szCs w:val="21"/>
        </w:rPr>
        <w:t xml:space="preserve"> </w:t>
      </w:r>
      <w:r w:rsidRPr="006A1835">
        <w:rPr>
          <w:rFonts w:ascii="Arial" w:hAnsi="Arial" w:cs="Arial"/>
          <w:sz w:val="21"/>
          <w:szCs w:val="21"/>
          <w:lang w:val="ru-RU"/>
        </w:rPr>
        <w:t>РОБОЧИХ</w:t>
      </w:r>
      <w:r w:rsidR="00FA58C3" w:rsidRPr="00FA58C3">
        <w:rPr>
          <w:rFonts w:ascii="Arial" w:hAnsi="Arial" w:cs="Arial"/>
          <w:sz w:val="21"/>
          <w:szCs w:val="21"/>
        </w:rPr>
        <w:t xml:space="preserve"> </w:t>
      </w:r>
      <w:r w:rsidRPr="006A1835">
        <w:rPr>
          <w:rFonts w:ascii="Arial" w:hAnsi="Arial" w:cs="Arial"/>
          <w:sz w:val="21"/>
          <w:szCs w:val="21"/>
          <w:lang w:val="ru-RU"/>
        </w:rPr>
        <w:t>МІСЦЬ</w:t>
      </w:r>
    </w:p>
    <w:p w14:paraId="02B173EA" w14:textId="77777777" w:rsidR="00A21CA9" w:rsidRPr="006A1835" w:rsidRDefault="00BB307F" w:rsidP="00BD20C8">
      <w:pPr>
        <w:pStyle w:val="a5"/>
        <w:numPr>
          <w:ilvl w:val="1"/>
          <w:numId w:val="67"/>
        </w:numPr>
        <w:tabs>
          <w:tab w:val="left" w:pos="1256"/>
        </w:tabs>
        <w:spacing w:before="0" w:after="60" w:line="300" w:lineRule="exact"/>
        <w:ind w:left="1258" w:hanging="425"/>
        <w:contextualSpacing/>
        <w:rPr>
          <w:rFonts w:ascii="Arial" w:hAnsi="Arial" w:cs="Arial"/>
          <w:b/>
          <w:sz w:val="21"/>
          <w:szCs w:val="21"/>
        </w:rPr>
      </w:pPr>
      <w:r w:rsidRPr="006A1835">
        <w:rPr>
          <w:rFonts w:ascii="Arial" w:hAnsi="Arial" w:cs="Arial"/>
          <w:b/>
          <w:sz w:val="21"/>
          <w:szCs w:val="21"/>
        </w:rPr>
        <w:t>Загальні</w:t>
      </w:r>
      <w:r w:rsidR="00E61E07">
        <w:rPr>
          <w:rFonts w:ascii="Arial" w:hAnsi="Arial" w:cs="Arial"/>
          <w:b/>
          <w:sz w:val="21"/>
          <w:szCs w:val="21"/>
          <w:lang w:val="uk-UA"/>
        </w:rPr>
        <w:t xml:space="preserve"> </w:t>
      </w:r>
      <w:r w:rsidRPr="006A1835">
        <w:rPr>
          <w:rFonts w:ascii="Arial" w:hAnsi="Arial" w:cs="Arial"/>
          <w:b/>
          <w:sz w:val="21"/>
          <w:szCs w:val="21"/>
        </w:rPr>
        <w:t>вимоги</w:t>
      </w:r>
    </w:p>
    <w:p w14:paraId="6CB87EBE" w14:textId="48FBFE03" w:rsidR="00A21CA9" w:rsidRPr="006A1835" w:rsidRDefault="00BB307F" w:rsidP="000919C0">
      <w:pPr>
        <w:pStyle w:val="a5"/>
        <w:numPr>
          <w:ilvl w:val="2"/>
          <w:numId w:val="67"/>
        </w:numPr>
        <w:tabs>
          <w:tab w:val="left" w:pos="1462"/>
        </w:tabs>
        <w:spacing w:before="0" w:line="300" w:lineRule="exact"/>
        <w:ind w:right="109" w:firstLine="720"/>
        <w:contextualSpacing/>
        <w:rPr>
          <w:rFonts w:ascii="Arial" w:hAnsi="Arial" w:cs="Arial"/>
          <w:sz w:val="21"/>
          <w:szCs w:val="21"/>
        </w:rPr>
      </w:pPr>
      <w:r w:rsidRPr="006A1835">
        <w:rPr>
          <w:rFonts w:ascii="Arial" w:hAnsi="Arial" w:cs="Arial"/>
          <w:sz w:val="21"/>
          <w:szCs w:val="21"/>
        </w:rPr>
        <w:t>Будівельні майданчики (площадки будівельних і промислових підприємств з об'єктами будівництва, що знаходяться на них, виробничими і санітарно-побутовими</w:t>
      </w:r>
      <w:r w:rsidR="00AA5AE3">
        <w:rPr>
          <w:rFonts w:ascii="Arial" w:hAnsi="Arial" w:cs="Arial"/>
          <w:sz w:val="21"/>
          <w:szCs w:val="21"/>
          <w:lang w:val="uk-UA"/>
        </w:rPr>
        <w:t xml:space="preserve"> </w:t>
      </w:r>
      <w:r w:rsidRPr="006A1835">
        <w:rPr>
          <w:rFonts w:ascii="Arial" w:hAnsi="Arial" w:cs="Arial"/>
          <w:sz w:val="21"/>
          <w:szCs w:val="21"/>
        </w:rPr>
        <w:t>приміщеннями</w:t>
      </w:r>
      <w:r w:rsidR="00AA5AE3">
        <w:rPr>
          <w:rFonts w:ascii="Arial" w:hAnsi="Arial" w:cs="Arial"/>
          <w:sz w:val="21"/>
          <w:szCs w:val="21"/>
          <w:lang w:val="uk-UA"/>
        </w:rPr>
        <w:t xml:space="preserve"> </w:t>
      </w:r>
      <w:r w:rsidRPr="006A1835">
        <w:rPr>
          <w:rFonts w:ascii="Arial" w:hAnsi="Arial" w:cs="Arial"/>
          <w:sz w:val="21"/>
          <w:szCs w:val="21"/>
        </w:rPr>
        <w:t>і</w:t>
      </w:r>
      <w:r w:rsidR="00AA5AE3">
        <w:rPr>
          <w:rFonts w:ascii="Arial" w:hAnsi="Arial" w:cs="Arial"/>
          <w:sz w:val="21"/>
          <w:szCs w:val="21"/>
          <w:lang w:val="uk-UA"/>
        </w:rPr>
        <w:t xml:space="preserve"> </w:t>
      </w:r>
      <w:r w:rsidRPr="006A1835">
        <w:rPr>
          <w:rFonts w:ascii="Arial" w:hAnsi="Arial" w:cs="Arial"/>
          <w:sz w:val="21"/>
          <w:szCs w:val="21"/>
        </w:rPr>
        <w:t>спорудами),</w:t>
      </w:r>
      <w:r w:rsidR="00AA5AE3">
        <w:rPr>
          <w:rFonts w:ascii="Arial" w:hAnsi="Arial" w:cs="Arial"/>
          <w:sz w:val="21"/>
          <w:szCs w:val="21"/>
          <w:lang w:val="uk-UA"/>
        </w:rPr>
        <w:t xml:space="preserve"> </w:t>
      </w:r>
      <w:r w:rsidRPr="006A1835">
        <w:rPr>
          <w:rFonts w:ascii="Arial" w:hAnsi="Arial" w:cs="Arial"/>
          <w:sz w:val="21"/>
          <w:szCs w:val="21"/>
        </w:rPr>
        <w:t>дільниці</w:t>
      </w:r>
      <w:r w:rsidR="00AA5AE3">
        <w:rPr>
          <w:rFonts w:ascii="Arial" w:hAnsi="Arial" w:cs="Arial"/>
          <w:sz w:val="21"/>
          <w:szCs w:val="21"/>
          <w:lang w:val="uk-UA"/>
        </w:rPr>
        <w:t xml:space="preserve"> </w:t>
      </w:r>
      <w:r w:rsidRPr="006A1835">
        <w:rPr>
          <w:rFonts w:ascii="Arial" w:hAnsi="Arial" w:cs="Arial"/>
          <w:sz w:val="21"/>
          <w:szCs w:val="21"/>
        </w:rPr>
        <w:t>робіт</w:t>
      </w:r>
      <w:r w:rsidR="00AA5AE3">
        <w:rPr>
          <w:rFonts w:ascii="Arial" w:hAnsi="Arial" w:cs="Arial"/>
          <w:sz w:val="21"/>
          <w:szCs w:val="21"/>
          <w:lang w:val="uk-UA"/>
        </w:rPr>
        <w:t xml:space="preserve"> </w:t>
      </w:r>
      <w:r w:rsidRPr="006A1835">
        <w:rPr>
          <w:rFonts w:ascii="Arial" w:hAnsi="Arial" w:cs="Arial"/>
          <w:sz w:val="21"/>
          <w:szCs w:val="21"/>
        </w:rPr>
        <w:t>і</w:t>
      </w:r>
      <w:r w:rsidR="00AA5AE3">
        <w:rPr>
          <w:rFonts w:ascii="Arial" w:hAnsi="Arial" w:cs="Arial"/>
          <w:sz w:val="21"/>
          <w:szCs w:val="21"/>
          <w:lang w:val="uk-UA"/>
        </w:rPr>
        <w:t xml:space="preserve"> </w:t>
      </w:r>
      <w:r w:rsidRPr="006A1835">
        <w:rPr>
          <w:rFonts w:ascii="Arial" w:hAnsi="Arial" w:cs="Arial"/>
          <w:sz w:val="21"/>
          <w:szCs w:val="21"/>
        </w:rPr>
        <w:t>робочі</w:t>
      </w:r>
      <w:r w:rsidR="00AA5AE3">
        <w:rPr>
          <w:rFonts w:ascii="Arial" w:hAnsi="Arial" w:cs="Arial"/>
          <w:sz w:val="21"/>
          <w:szCs w:val="21"/>
          <w:lang w:val="uk-UA"/>
        </w:rPr>
        <w:t xml:space="preserve"> </w:t>
      </w:r>
      <w:r w:rsidRPr="006A1835">
        <w:rPr>
          <w:rFonts w:ascii="Arial" w:hAnsi="Arial" w:cs="Arial"/>
          <w:sz w:val="21"/>
          <w:szCs w:val="21"/>
        </w:rPr>
        <w:t>місця мають бути підготовлені для безпечного виконання</w:t>
      </w:r>
      <w:r w:rsidR="00AA5AE3">
        <w:rPr>
          <w:rFonts w:ascii="Arial" w:hAnsi="Arial" w:cs="Arial"/>
          <w:sz w:val="21"/>
          <w:szCs w:val="21"/>
          <w:lang w:val="uk-UA"/>
        </w:rPr>
        <w:t xml:space="preserve"> </w:t>
      </w:r>
      <w:r w:rsidRPr="006A1835">
        <w:rPr>
          <w:rFonts w:ascii="Arial" w:hAnsi="Arial" w:cs="Arial"/>
          <w:sz w:val="21"/>
          <w:szCs w:val="21"/>
        </w:rPr>
        <w:t>робіт.</w:t>
      </w:r>
    </w:p>
    <w:p w14:paraId="7CE33BB4" w14:textId="064C8E11" w:rsidR="00A21CA9" w:rsidRPr="00E61E07" w:rsidRDefault="00BB307F" w:rsidP="00FA58C3">
      <w:pPr>
        <w:pStyle w:val="a5"/>
        <w:numPr>
          <w:ilvl w:val="2"/>
          <w:numId w:val="67"/>
        </w:numPr>
        <w:tabs>
          <w:tab w:val="left" w:pos="1462"/>
        </w:tabs>
        <w:spacing w:before="0" w:line="300" w:lineRule="exact"/>
        <w:ind w:left="113" w:right="110" w:firstLine="720"/>
        <w:contextualSpacing/>
        <w:rPr>
          <w:rFonts w:ascii="Arial" w:hAnsi="Arial" w:cs="Arial"/>
          <w:sz w:val="21"/>
          <w:szCs w:val="21"/>
        </w:rPr>
      </w:pPr>
      <w:r w:rsidRPr="006A1835">
        <w:rPr>
          <w:rFonts w:ascii="Arial" w:hAnsi="Arial" w:cs="Arial"/>
          <w:sz w:val="21"/>
          <w:szCs w:val="21"/>
        </w:rPr>
        <w:t xml:space="preserve">Під час виконання робіт на будівельному майданчику роботодавець повинен забезпечити працівників санітарно-побутовими приміщеннями (гардеробними, душовими, умивальними, сушильними для одягу і взуття, приміщеннями для обігрівання, для вживання їжі та відпочинку, для особистої гігієни жінок, туалетами тощо), питною водою і медичним обслуговуванням </w:t>
      </w:r>
      <w:r w:rsidRPr="00E61E07">
        <w:rPr>
          <w:rFonts w:ascii="Arial" w:hAnsi="Arial" w:cs="Arial"/>
          <w:sz w:val="21"/>
          <w:szCs w:val="21"/>
        </w:rPr>
        <w:t>згідно з чинними нормативами і колективним договором</w:t>
      </w:r>
      <w:r w:rsidR="00AA5AE3">
        <w:rPr>
          <w:rFonts w:ascii="Arial" w:hAnsi="Arial" w:cs="Arial"/>
          <w:sz w:val="21"/>
          <w:szCs w:val="21"/>
          <w:lang w:val="uk-UA"/>
        </w:rPr>
        <w:t xml:space="preserve"> </w:t>
      </w:r>
      <w:r w:rsidRPr="00E61E07">
        <w:rPr>
          <w:rFonts w:ascii="Arial" w:hAnsi="Arial" w:cs="Arial"/>
          <w:sz w:val="21"/>
          <w:szCs w:val="21"/>
        </w:rPr>
        <w:t>(угодою).</w:t>
      </w:r>
    </w:p>
    <w:p w14:paraId="347662E6" w14:textId="77777777" w:rsidR="00A21CA9" w:rsidRPr="006A1835" w:rsidRDefault="00BB307F" w:rsidP="00FA58C3">
      <w:pPr>
        <w:pStyle w:val="a5"/>
        <w:numPr>
          <w:ilvl w:val="2"/>
          <w:numId w:val="67"/>
        </w:numPr>
        <w:tabs>
          <w:tab w:val="left" w:pos="1488"/>
        </w:tabs>
        <w:spacing w:before="0" w:line="300" w:lineRule="exact"/>
        <w:ind w:left="113" w:right="110" w:firstLine="720"/>
        <w:contextualSpacing/>
        <w:rPr>
          <w:rFonts w:ascii="Arial" w:hAnsi="Arial" w:cs="Arial"/>
          <w:sz w:val="21"/>
          <w:szCs w:val="21"/>
          <w:lang w:val="ru-RU"/>
        </w:rPr>
      </w:pPr>
      <w:r w:rsidRPr="006A1835">
        <w:rPr>
          <w:rFonts w:ascii="Arial" w:hAnsi="Arial" w:cs="Arial"/>
          <w:sz w:val="21"/>
          <w:szCs w:val="21"/>
          <w:lang w:val="ru-RU"/>
        </w:rPr>
        <w:t xml:space="preserve">Санітарно-побутові приміщення і обладнання мають бути введені в експлуатацію до </w:t>
      </w:r>
      <w:r w:rsidRPr="006A1835">
        <w:rPr>
          <w:rFonts w:ascii="Arial" w:hAnsi="Arial" w:cs="Arial"/>
          <w:sz w:val="21"/>
          <w:szCs w:val="21"/>
          <w:lang w:val="ru-RU"/>
        </w:rPr>
        <w:lastRenderedPageBreak/>
        <w:t>початку виконання</w:t>
      </w:r>
      <w:r w:rsidR="00E61E07">
        <w:rPr>
          <w:rFonts w:ascii="Arial" w:hAnsi="Arial" w:cs="Arial"/>
          <w:sz w:val="21"/>
          <w:szCs w:val="21"/>
          <w:lang w:val="ru-RU"/>
        </w:rPr>
        <w:t xml:space="preserve"> </w:t>
      </w:r>
      <w:r w:rsidRPr="006A1835">
        <w:rPr>
          <w:rFonts w:ascii="Arial" w:hAnsi="Arial" w:cs="Arial"/>
          <w:sz w:val="21"/>
          <w:szCs w:val="21"/>
          <w:lang w:val="ru-RU"/>
        </w:rPr>
        <w:t>робіт.</w:t>
      </w:r>
    </w:p>
    <w:p w14:paraId="3CBCEACB" w14:textId="77777777" w:rsidR="00A21CA9" w:rsidRPr="006A1835" w:rsidRDefault="00BB307F" w:rsidP="00FA58C3">
      <w:pPr>
        <w:pStyle w:val="a3"/>
        <w:spacing w:before="0" w:line="300" w:lineRule="exact"/>
        <w:ind w:left="113" w:right="109"/>
        <w:contextualSpacing/>
        <w:rPr>
          <w:rFonts w:ascii="Arial" w:hAnsi="Arial" w:cs="Arial"/>
          <w:sz w:val="21"/>
          <w:szCs w:val="21"/>
          <w:lang w:val="ru-RU"/>
        </w:rPr>
      </w:pPr>
      <w:r w:rsidRPr="006A1835">
        <w:rPr>
          <w:rFonts w:ascii="Arial" w:hAnsi="Arial" w:cs="Arial"/>
          <w:sz w:val="21"/>
          <w:szCs w:val="21"/>
          <w:lang w:val="ru-RU"/>
        </w:rPr>
        <w:t>Під</w:t>
      </w:r>
      <w:r w:rsidR="00E61E07">
        <w:rPr>
          <w:rFonts w:ascii="Arial" w:hAnsi="Arial" w:cs="Arial"/>
          <w:sz w:val="21"/>
          <w:szCs w:val="21"/>
          <w:lang w:val="ru-RU"/>
        </w:rPr>
        <w:t xml:space="preserve"> </w:t>
      </w:r>
      <w:r w:rsidRPr="006A1835">
        <w:rPr>
          <w:rFonts w:ascii="Arial" w:hAnsi="Arial" w:cs="Arial"/>
          <w:sz w:val="21"/>
          <w:szCs w:val="21"/>
          <w:lang w:val="ru-RU"/>
        </w:rPr>
        <w:t>час</w:t>
      </w:r>
      <w:r w:rsidR="00E61E07">
        <w:rPr>
          <w:rFonts w:ascii="Arial" w:hAnsi="Arial" w:cs="Arial"/>
          <w:sz w:val="21"/>
          <w:szCs w:val="21"/>
          <w:lang w:val="ru-RU"/>
        </w:rPr>
        <w:t xml:space="preserve"> </w:t>
      </w:r>
      <w:r w:rsidRPr="006A1835">
        <w:rPr>
          <w:rFonts w:ascii="Arial" w:hAnsi="Arial" w:cs="Arial"/>
          <w:sz w:val="21"/>
          <w:szCs w:val="21"/>
          <w:lang w:val="ru-RU"/>
        </w:rPr>
        <w:t>реконструкції</w:t>
      </w:r>
      <w:r w:rsidR="00E61E07">
        <w:rPr>
          <w:rFonts w:ascii="Arial" w:hAnsi="Arial" w:cs="Arial"/>
          <w:sz w:val="21"/>
          <w:szCs w:val="21"/>
          <w:lang w:val="ru-RU"/>
        </w:rPr>
        <w:t xml:space="preserve"> </w:t>
      </w:r>
      <w:r w:rsidRPr="006A1835">
        <w:rPr>
          <w:rFonts w:ascii="Arial" w:hAnsi="Arial" w:cs="Arial"/>
          <w:sz w:val="21"/>
          <w:szCs w:val="21"/>
          <w:lang w:val="ru-RU"/>
        </w:rPr>
        <w:t>діючих</w:t>
      </w:r>
      <w:r w:rsidR="00E61E07">
        <w:rPr>
          <w:rFonts w:ascii="Arial" w:hAnsi="Arial" w:cs="Arial"/>
          <w:sz w:val="21"/>
          <w:szCs w:val="21"/>
          <w:lang w:val="ru-RU"/>
        </w:rPr>
        <w:t xml:space="preserve"> </w:t>
      </w:r>
      <w:r w:rsidRPr="006A1835">
        <w:rPr>
          <w:rFonts w:ascii="Arial" w:hAnsi="Arial" w:cs="Arial"/>
          <w:sz w:val="21"/>
          <w:szCs w:val="21"/>
          <w:lang w:val="ru-RU"/>
        </w:rPr>
        <w:t>підприємств</w:t>
      </w:r>
      <w:r w:rsidR="00E61E07">
        <w:rPr>
          <w:rFonts w:ascii="Arial" w:hAnsi="Arial" w:cs="Arial"/>
          <w:sz w:val="21"/>
          <w:szCs w:val="21"/>
          <w:lang w:val="ru-RU"/>
        </w:rPr>
        <w:t xml:space="preserve"> </w:t>
      </w:r>
      <w:r w:rsidRPr="006A1835">
        <w:rPr>
          <w:rFonts w:ascii="Arial" w:hAnsi="Arial" w:cs="Arial"/>
          <w:sz w:val="21"/>
          <w:szCs w:val="21"/>
          <w:lang w:val="ru-RU"/>
        </w:rPr>
        <w:t>санітарно-побутові</w:t>
      </w:r>
      <w:r w:rsidR="00E61E07">
        <w:rPr>
          <w:rFonts w:ascii="Arial" w:hAnsi="Arial" w:cs="Arial"/>
          <w:sz w:val="21"/>
          <w:szCs w:val="21"/>
          <w:lang w:val="ru-RU"/>
        </w:rPr>
        <w:t xml:space="preserve"> </w:t>
      </w:r>
      <w:r w:rsidRPr="006A1835">
        <w:rPr>
          <w:rFonts w:ascii="Arial" w:hAnsi="Arial" w:cs="Arial"/>
          <w:sz w:val="21"/>
          <w:szCs w:val="21"/>
          <w:lang w:val="ru-RU"/>
        </w:rPr>
        <w:t>приміщення необхідно улаштовувати з урахуванням вимог, додержання яких обов'язкове під час виробничих процесів на об'єктах, які</w:t>
      </w:r>
      <w:r w:rsidR="00E61E07">
        <w:rPr>
          <w:rFonts w:ascii="Arial" w:hAnsi="Arial" w:cs="Arial"/>
          <w:sz w:val="21"/>
          <w:szCs w:val="21"/>
          <w:lang w:val="ru-RU"/>
        </w:rPr>
        <w:t xml:space="preserve"> </w:t>
      </w:r>
      <w:r w:rsidRPr="006A1835">
        <w:rPr>
          <w:rFonts w:ascii="Arial" w:hAnsi="Arial" w:cs="Arial"/>
          <w:sz w:val="21"/>
          <w:szCs w:val="21"/>
          <w:lang w:val="ru-RU"/>
        </w:rPr>
        <w:t>реконструюються.</w:t>
      </w:r>
    </w:p>
    <w:p w14:paraId="36885466" w14:textId="77777777" w:rsidR="00A21CA9" w:rsidRPr="00E61E07" w:rsidRDefault="00BB307F" w:rsidP="00FA58C3">
      <w:pPr>
        <w:pStyle w:val="a3"/>
        <w:spacing w:before="0" w:line="300" w:lineRule="exact"/>
        <w:ind w:left="113" w:right="110"/>
        <w:contextualSpacing/>
        <w:rPr>
          <w:rFonts w:ascii="Arial" w:hAnsi="Arial" w:cs="Arial"/>
          <w:spacing w:val="-6"/>
          <w:sz w:val="21"/>
          <w:szCs w:val="21"/>
          <w:lang w:val="ru-RU"/>
        </w:rPr>
      </w:pPr>
      <w:r w:rsidRPr="00E61E07">
        <w:rPr>
          <w:rFonts w:ascii="Arial" w:hAnsi="Arial" w:cs="Arial"/>
          <w:spacing w:val="-6"/>
          <w:sz w:val="21"/>
          <w:szCs w:val="21"/>
          <w:lang w:val="ru-RU"/>
        </w:rPr>
        <w:t>У санітарно-побутових приміщеннях необхідно мати достатню кількість шаф, столів та стільців.</w:t>
      </w:r>
    </w:p>
    <w:p w14:paraId="271AA10D" w14:textId="77777777" w:rsidR="00FA58C3" w:rsidRDefault="00BB307F" w:rsidP="00FA58C3">
      <w:pPr>
        <w:pStyle w:val="a5"/>
        <w:numPr>
          <w:ilvl w:val="2"/>
          <w:numId w:val="67"/>
        </w:numPr>
        <w:tabs>
          <w:tab w:val="left" w:pos="1496"/>
        </w:tabs>
        <w:spacing w:before="0" w:line="300" w:lineRule="exact"/>
        <w:ind w:left="113" w:right="111" w:firstLine="720"/>
        <w:contextualSpacing/>
        <w:rPr>
          <w:rFonts w:ascii="Arial" w:hAnsi="Arial" w:cs="Arial"/>
          <w:sz w:val="21"/>
          <w:szCs w:val="21"/>
          <w:lang w:val="ru-RU"/>
        </w:rPr>
      </w:pPr>
      <w:r w:rsidRPr="00E61E07">
        <w:rPr>
          <w:rFonts w:ascii="Arial" w:hAnsi="Arial" w:cs="Arial"/>
          <w:spacing w:val="-6"/>
          <w:sz w:val="21"/>
          <w:szCs w:val="21"/>
          <w:lang w:val="ru-RU"/>
        </w:rPr>
        <w:t>Площа санітарно-побутових приміщень визначається відповідно до кількісного складу робітників у найбільш багаточисельну зміну на об'єкті за укрупненими нормативними</w:t>
      </w:r>
      <w:r w:rsidRPr="006A1835">
        <w:rPr>
          <w:rFonts w:ascii="Arial" w:hAnsi="Arial" w:cs="Arial"/>
          <w:sz w:val="21"/>
          <w:szCs w:val="21"/>
          <w:lang w:val="ru-RU"/>
        </w:rPr>
        <w:t xml:space="preserve"> показниками згідно з таблицею</w:t>
      </w:r>
      <w:r w:rsidR="00093411">
        <w:rPr>
          <w:rFonts w:ascii="Arial" w:hAnsi="Arial" w:cs="Arial"/>
          <w:sz w:val="21"/>
          <w:szCs w:val="21"/>
          <w:lang w:val="ru-RU"/>
        </w:rPr>
        <w:t xml:space="preserve"> </w:t>
      </w:r>
      <w:r w:rsidRPr="006A1835">
        <w:rPr>
          <w:rFonts w:ascii="Arial" w:hAnsi="Arial" w:cs="Arial"/>
          <w:sz w:val="21"/>
          <w:szCs w:val="21"/>
          <w:lang w:val="ru-RU"/>
        </w:rPr>
        <w:t>6.1.</w:t>
      </w:r>
    </w:p>
    <w:p w14:paraId="1B5F6435" w14:textId="77777777" w:rsidR="00FA58C3" w:rsidRDefault="00FA58C3" w:rsidP="00FA58C3">
      <w:pPr>
        <w:pStyle w:val="a5"/>
        <w:tabs>
          <w:tab w:val="left" w:pos="1496"/>
        </w:tabs>
        <w:spacing w:before="0" w:line="300" w:lineRule="exact"/>
        <w:ind w:left="832" w:right="111" w:firstLine="0"/>
        <w:contextualSpacing/>
        <w:rPr>
          <w:rFonts w:ascii="Arial" w:hAnsi="Arial" w:cs="Arial"/>
          <w:sz w:val="21"/>
          <w:szCs w:val="21"/>
          <w:lang w:val="ru-RU"/>
        </w:rPr>
      </w:pPr>
    </w:p>
    <w:p w14:paraId="3593F642" w14:textId="77777777" w:rsidR="00A21CA9" w:rsidRPr="006A1835" w:rsidRDefault="00BB307F" w:rsidP="00FA58C3">
      <w:pPr>
        <w:pStyle w:val="a5"/>
        <w:tabs>
          <w:tab w:val="left" w:pos="1496"/>
        </w:tabs>
        <w:spacing w:before="0" w:line="300" w:lineRule="exact"/>
        <w:ind w:left="832" w:right="111" w:firstLine="0"/>
        <w:contextualSpacing/>
        <w:rPr>
          <w:rFonts w:ascii="Arial" w:hAnsi="Arial" w:cs="Arial"/>
          <w:sz w:val="21"/>
          <w:szCs w:val="21"/>
          <w:lang w:val="ru-RU"/>
        </w:rPr>
      </w:pPr>
      <w:r w:rsidRPr="0075475C">
        <w:rPr>
          <w:rFonts w:ascii="Arial" w:hAnsi="Arial" w:cs="Arial"/>
          <w:b/>
          <w:sz w:val="21"/>
          <w:szCs w:val="21"/>
          <w:lang w:val="ru-RU"/>
        </w:rPr>
        <w:t>Табли</w:t>
      </w:r>
      <w:r w:rsidRPr="006A1835">
        <w:rPr>
          <w:rFonts w:ascii="Arial" w:hAnsi="Arial" w:cs="Arial"/>
          <w:b/>
          <w:sz w:val="21"/>
          <w:szCs w:val="21"/>
          <w:lang w:val="ru-RU"/>
        </w:rPr>
        <w:t xml:space="preserve">ця 6.1 </w:t>
      </w:r>
      <w:r w:rsidRPr="006A1835">
        <w:rPr>
          <w:rFonts w:ascii="Arial" w:hAnsi="Arial" w:cs="Arial"/>
          <w:sz w:val="21"/>
          <w:szCs w:val="21"/>
          <w:lang w:val="ru-RU"/>
        </w:rPr>
        <w:t>– Норми площ санітарно-побутових приміщень</w:t>
      </w:r>
    </w:p>
    <w:p w14:paraId="085B13E0" w14:textId="77777777" w:rsidR="00A21CA9" w:rsidRPr="006A1835" w:rsidRDefault="00A21CA9" w:rsidP="000919C0">
      <w:pPr>
        <w:pStyle w:val="a3"/>
        <w:spacing w:before="0" w:line="300" w:lineRule="exact"/>
        <w:ind w:left="0" w:firstLine="0"/>
        <w:contextualSpacing/>
        <w:jc w:val="left"/>
        <w:rPr>
          <w:rFonts w:ascii="Arial" w:hAnsi="Arial" w:cs="Arial"/>
          <w:sz w:val="21"/>
          <w:szCs w:val="21"/>
          <w:lang w:val="ru-RU"/>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75"/>
        <w:gridCol w:w="2981"/>
        <w:gridCol w:w="1982"/>
      </w:tblGrid>
      <w:tr w:rsidR="00A21CA9" w:rsidRPr="006A1835" w14:paraId="56EDEE36" w14:textId="77777777" w:rsidTr="00FA58C3">
        <w:trPr>
          <w:trHeight w:hRule="exact" w:val="658"/>
        </w:trPr>
        <w:tc>
          <w:tcPr>
            <w:tcW w:w="4675" w:type="dxa"/>
          </w:tcPr>
          <w:p w14:paraId="2916404F" w14:textId="77777777" w:rsidR="00A21CA9" w:rsidRPr="006A1835" w:rsidRDefault="00BB307F" w:rsidP="000919C0">
            <w:pPr>
              <w:pStyle w:val="TableParagraph"/>
              <w:spacing w:line="300" w:lineRule="exact"/>
              <w:ind w:left="921"/>
              <w:contextualSpacing/>
              <w:jc w:val="left"/>
              <w:rPr>
                <w:rFonts w:ascii="Arial" w:hAnsi="Arial" w:cs="Arial"/>
                <w:sz w:val="21"/>
                <w:szCs w:val="21"/>
              </w:rPr>
            </w:pPr>
            <w:r w:rsidRPr="006A1835">
              <w:rPr>
                <w:rFonts w:ascii="Arial" w:hAnsi="Arial" w:cs="Arial"/>
                <w:sz w:val="21"/>
                <w:szCs w:val="21"/>
              </w:rPr>
              <w:t>Номенклатура приміщень</w:t>
            </w:r>
          </w:p>
        </w:tc>
        <w:tc>
          <w:tcPr>
            <w:tcW w:w="2981" w:type="dxa"/>
          </w:tcPr>
          <w:p w14:paraId="55ADD88F" w14:textId="77777777" w:rsidR="00A21CA9" w:rsidRPr="006A1835" w:rsidRDefault="00BB307F" w:rsidP="000919C0">
            <w:pPr>
              <w:pStyle w:val="TableParagraph"/>
              <w:spacing w:line="300" w:lineRule="exact"/>
              <w:ind w:left="554" w:right="533" w:firstLine="247"/>
              <w:contextualSpacing/>
              <w:jc w:val="left"/>
              <w:rPr>
                <w:rFonts w:ascii="Arial" w:hAnsi="Arial" w:cs="Arial"/>
                <w:sz w:val="21"/>
                <w:szCs w:val="21"/>
              </w:rPr>
            </w:pPr>
            <w:r w:rsidRPr="006A1835">
              <w:rPr>
                <w:rFonts w:ascii="Arial" w:hAnsi="Arial" w:cs="Arial"/>
                <w:sz w:val="21"/>
                <w:szCs w:val="21"/>
              </w:rPr>
              <w:t>Одиниця вимірювання</w:t>
            </w:r>
          </w:p>
        </w:tc>
        <w:tc>
          <w:tcPr>
            <w:tcW w:w="1982" w:type="dxa"/>
          </w:tcPr>
          <w:p w14:paraId="0959D931" w14:textId="77777777" w:rsidR="00A21CA9" w:rsidRPr="006A1835" w:rsidRDefault="00BB307F" w:rsidP="000919C0">
            <w:pPr>
              <w:pStyle w:val="TableParagraph"/>
              <w:spacing w:line="300" w:lineRule="exact"/>
              <w:ind w:left="436" w:right="146" w:hanging="272"/>
              <w:contextualSpacing/>
              <w:jc w:val="left"/>
              <w:rPr>
                <w:rFonts w:ascii="Arial" w:hAnsi="Arial" w:cs="Arial"/>
                <w:sz w:val="21"/>
                <w:szCs w:val="21"/>
              </w:rPr>
            </w:pPr>
            <w:r w:rsidRPr="006A1835">
              <w:rPr>
                <w:rFonts w:ascii="Arial" w:hAnsi="Arial" w:cs="Arial"/>
                <w:sz w:val="21"/>
                <w:szCs w:val="21"/>
              </w:rPr>
              <w:t>Нормативний показник</w:t>
            </w:r>
          </w:p>
        </w:tc>
      </w:tr>
      <w:tr w:rsidR="00A21CA9" w:rsidRPr="006A1835" w14:paraId="73017FCB" w14:textId="77777777" w:rsidTr="00FA58C3">
        <w:trPr>
          <w:trHeight w:hRule="exact" w:val="338"/>
        </w:trPr>
        <w:tc>
          <w:tcPr>
            <w:tcW w:w="4675" w:type="dxa"/>
          </w:tcPr>
          <w:p w14:paraId="00D87D6A" w14:textId="77777777" w:rsidR="00A21CA9" w:rsidRPr="006A1835" w:rsidRDefault="00BB307F" w:rsidP="000919C0">
            <w:pPr>
              <w:pStyle w:val="TableParagraph"/>
              <w:spacing w:line="300" w:lineRule="exact"/>
              <w:ind w:left="33"/>
              <w:contextualSpacing/>
              <w:jc w:val="left"/>
              <w:rPr>
                <w:rFonts w:ascii="Arial" w:hAnsi="Arial" w:cs="Arial"/>
                <w:sz w:val="21"/>
                <w:szCs w:val="21"/>
              </w:rPr>
            </w:pPr>
            <w:r w:rsidRPr="006A1835">
              <w:rPr>
                <w:rFonts w:ascii="Arial" w:hAnsi="Arial" w:cs="Arial"/>
                <w:sz w:val="21"/>
                <w:szCs w:val="21"/>
              </w:rPr>
              <w:t>Гардеробна</w:t>
            </w:r>
          </w:p>
        </w:tc>
        <w:tc>
          <w:tcPr>
            <w:tcW w:w="2981" w:type="dxa"/>
          </w:tcPr>
          <w:p w14:paraId="0C4FFF49" w14:textId="77777777" w:rsidR="00A21CA9" w:rsidRPr="006A1835" w:rsidRDefault="00BB307F" w:rsidP="000919C0">
            <w:pPr>
              <w:pStyle w:val="TableParagraph"/>
              <w:spacing w:line="300" w:lineRule="exact"/>
              <w:ind w:left="136" w:right="134"/>
              <w:contextualSpacing/>
              <w:rPr>
                <w:rFonts w:ascii="Arial" w:hAnsi="Arial" w:cs="Arial"/>
                <w:sz w:val="21"/>
                <w:szCs w:val="21"/>
              </w:rPr>
            </w:pPr>
            <w:r w:rsidRPr="006A1835">
              <w:rPr>
                <w:rFonts w:ascii="Arial" w:hAnsi="Arial" w:cs="Arial"/>
                <w:sz w:val="21"/>
                <w:szCs w:val="21"/>
              </w:rPr>
              <w:t>м</w:t>
            </w:r>
            <w:r w:rsidRPr="00FA58C3">
              <w:rPr>
                <w:rFonts w:ascii="Arial" w:hAnsi="Arial" w:cs="Arial"/>
                <w:position w:val="10"/>
                <w:sz w:val="16"/>
                <w:szCs w:val="16"/>
              </w:rPr>
              <w:t>2</w:t>
            </w:r>
            <w:r w:rsidRPr="006A1835">
              <w:rPr>
                <w:rFonts w:ascii="Arial" w:hAnsi="Arial" w:cs="Arial"/>
                <w:sz w:val="21"/>
                <w:szCs w:val="21"/>
              </w:rPr>
              <w:t>/10 осіб</w:t>
            </w:r>
          </w:p>
        </w:tc>
        <w:tc>
          <w:tcPr>
            <w:tcW w:w="1982" w:type="dxa"/>
          </w:tcPr>
          <w:p w14:paraId="74015AB3" w14:textId="77777777" w:rsidR="00A21CA9" w:rsidRPr="006A1835" w:rsidRDefault="00BB307F" w:rsidP="000919C0">
            <w:pPr>
              <w:pStyle w:val="TableParagraph"/>
              <w:spacing w:line="300" w:lineRule="exact"/>
              <w:ind w:left="135" w:right="135"/>
              <w:contextualSpacing/>
              <w:rPr>
                <w:rFonts w:ascii="Arial" w:hAnsi="Arial" w:cs="Arial"/>
                <w:sz w:val="21"/>
                <w:szCs w:val="21"/>
              </w:rPr>
            </w:pPr>
            <w:r w:rsidRPr="006A1835">
              <w:rPr>
                <w:rFonts w:ascii="Arial" w:hAnsi="Arial" w:cs="Arial"/>
                <w:sz w:val="21"/>
                <w:szCs w:val="21"/>
              </w:rPr>
              <w:t>7,0</w:t>
            </w:r>
          </w:p>
        </w:tc>
      </w:tr>
      <w:tr w:rsidR="00A21CA9" w:rsidRPr="006A1835" w14:paraId="40B8B4CF" w14:textId="77777777" w:rsidTr="00FA58C3">
        <w:trPr>
          <w:trHeight w:hRule="exact" w:val="336"/>
        </w:trPr>
        <w:tc>
          <w:tcPr>
            <w:tcW w:w="4675" w:type="dxa"/>
          </w:tcPr>
          <w:p w14:paraId="1B909399" w14:textId="77777777" w:rsidR="00A21CA9" w:rsidRPr="006A1835" w:rsidRDefault="00BB307F" w:rsidP="000919C0">
            <w:pPr>
              <w:pStyle w:val="TableParagraph"/>
              <w:spacing w:line="300" w:lineRule="exact"/>
              <w:ind w:left="33"/>
              <w:contextualSpacing/>
              <w:jc w:val="left"/>
              <w:rPr>
                <w:rFonts w:ascii="Arial" w:hAnsi="Arial" w:cs="Arial"/>
                <w:sz w:val="21"/>
                <w:szCs w:val="21"/>
              </w:rPr>
            </w:pPr>
            <w:r w:rsidRPr="006A1835">
              <w:rPr>
                <w:rFonts w:ascii="Arial" w:hAnsi="Arial" w:cs="Arial"/>
                <w:sz w:val="21"/>
                <w:szCs w:val="21"/>
              </w:rPr>
              <w:t>Душова з переддушовою</w:t>
            </w:r>
          </w:p>
        </w:tc>
        <w:tc>
          <w:tcPr>
            <w:tcW w:w="2981" w:type="dxa"/>
          </w:tcPr>
          <w:p w14:paraId="147B0A02" w14:textId="77777777" w:rsidR="00A21CA9" w:rsidRPr="006A1835" w:rsidRDefault="00BB307F" w:rsidP="000919C0">
            <w:pPr>
              <w:pStyle w:val="TableParagraph"/>
              <w:spacing w:line="300" w:lineRule="exact"/>
              <w:ind w:left="138" w:right="134"/>
              <w:contextualSpacing/>
              <w:rPr>
                <w:rFonts w:ascii="Arial" w:hAnsi="Arial" w:cs="Arial"/>
                <w:sz w:val="21"/>
                <w:szCs w:val="21"/>
              </w:rPr>
            </w:pPr>
            <w:r w:rsidRPr="006A1835">
              <w:rPr>
                <w:rFonts w:ascii="Arial" w:hAnsi="Arial" w:cs="Arial"/>
                <w:sz w:val="21"/>
                <w:szCs w:val="21"/>
              </w:rPr>
              <w:t>Те саме</w:t>
            </w:r>
          </w:p>
        </w:tc>
        <w:tc>
          <w:tcPr>
            <w:tcW w:w="1982" w:type="dxa"/>
          </w:tcPr>
          <w:p w14:paraId="4F3BB5C2" w14:textId="77777777" w:rsidR="00A21CA9" w:rsidRPr="006A1835" w:rsidRDefault="00BB307F" w:rsidP="000919C0">
            <w:pPr>
              <w:pStyle w:val="TableParagraph"/>
              <w:spacing w:line="300" w:lineRule="exact"/>
              <w:ind w:left="135" w:right="135"/>
              <w:contextualSpacing/>
              <w:rPr>
                <w:rFonts w:ascii="Arial" w:hAnsi="Arial" w:cs="Arial"/>
                <w:sz w:val="21"/>
                <w:szCs w:val="21"/>
              </w:rPr>
            </w:pPr>
            <w:r w:rsidRPr="006A1835">
              <w:rPr>
                <w:rFonts w:ascii="Arial" w:hAnsi="Arial" w:cs="Arial"/>
                <w:sz w:val="21"/>
                <w:szCs w:val="21"/>
              </w:rPr>
              <w:t>5,4</w:t>
            </w:r>
          </w:p>
        </w:tc>
      </w:tr>
      <w:tr w:rsidR="00A21CA9" w:rsidRPr="006A1835" w14:paraId="464985BA" w14:textId="77777777" w:rsidTr="00FA58C3">
        <w:trPr>
          <w:trHeight w:hRule="exact" w:val="338"/>
        </w:trPr>
        <w:tc>
          <w:tcPr>
            <w:tcW w:w="4675" w:type="dxa"/>
          </w:tcPr>
          <w:p w14:paraId="08FD412B" w14:textId="77777777" w:rsidR="00A21CA9" w:rsidRPr="006A1835" w:rsidRDefault="00BB307F" w:rsidP="000919C0">
            <w:pPr>
              <w:pStyle w:val="TableParagraph"/>
              <w:spacing w:line="300" w:lineRule="exact"/>
              <w:ind w:left="33"/>
              <w:contextualSpacing/>
              <w:jc w:val="left"/>
              <w:rPr>
                <w:rFonts w:ascii="Arial" w:hAnsi="Arial" w:cs="Arial"/>
                <w:sz w:val="21"/>
                <w:szCs w:val="21"/>
              </w:rPr>
            </w:pPr>
            <w:r w:rsidRPr="006A1835">
              <w:rPr>
                <w:rFonts w:ascii="Arial" w:hAnsi="Arial" w:cs="Arial"/>
                <w:sz w:val="21"/>
                <w:szCs w:val="21"/>
              </w:rPr>
              <w:t>Умивальня</w:t>
            </w:r>
          </w:p>
        </w:tc>
        <w:tc>
          <w:tcPr>
            <w:tcW w:w="2981" w:type="dxa"/>
          </w:tcPr>
          <w:p w14:paraId="76B9CB89" w14:textId="77777777" w:rsidR="00A21CA9" w:rsidRPr="006A1835" w:rsidRDefault="00BB307F" w:rsidP="000919C0">
            <w:pPr>
              <w:pStyle w:val="TableParagraph"/>
              <w:spacing w:line="300" w:lineRule="exact"/>
              <w:ind w:left="1"/>
              <w:contextualSpacing/>
              <w:rPr>
                <w:rFonts w:ascii="Arial" w:hAnsi="Arial" w:cs="Arial"/>
                <w:sz w:val="21"/>
                <w:szCs w:val="21"/>
              </w:rPr>
            </w:pPr>
            <w:r w:rsidRPr="006A1835">
              <w:rPr>
                <w:rFonts w:ascii="Arial" w:hAnsi="Arial" w:cs="Arial"/>
                <w:sz w:val="21"/>
                <w:szCs w:val="21"/>
              </w:rPr>
              <w:t>»</w:t>
            </w:r>
          </w:p>
        </w:tc>
        <w:tc>
          <w:tcPr>
            <w:tcW w:w="1982" w:type="dxa"/>
          </w:tcPr>
          <w:p w14:paraId="50C23A75" w14:textId="77777777" w:rsidR="00A21CA9" w:rsidRPr="006A1835" w:rsidRDefault="00BB307F" w:rsidP="000919C0">
            <w:pPr>
              <w:pStyle w:val="TableParagraph"/>
              <w:spacing w:line="300" w:lineRule="exact"/>
              <w:ind w:left="135" w:right="135"/>
              <w:contextualSpacing/>
              <w:rPr>
                <w:rFonts w:ascii="Arial" w:hAnsi="Arial" w:cs="Arial"/>
                <w:sz w:val="21"/>
                <w:szCs w:val="21"/>
              </w:rPr>
            </w:pPr>
            <w:r w:rsidRPr="006A1835">
              <w:rPr>
                <w:rFonts w:ascii="Arial" w:hAnsi="Arial" w:cs="Arial"/>
                <w:sz w:val="21"/>
                <w:szCs w:val="21"/>
              </w:rPr>
              <w:t>2,0</w:t>
            </w:r>
          </w:p>
        </w:tc>
      </w:tr>
      <w:tr w:rsidR="00A21CA9" w:rsidRPr="006A1835" w14:paraId="08DEE027" w14:textId="77777777" w:rsidTr="00FA58C3">
        <w:trPr>
          <w:trHeight w:hRule="exact" w:val="336"/>
        </w:trPr>
        <w:tc>
          <w:tcPr>
            <w:tcW w:w="4675" w:type="dxa"/>
          </w:tcPr>
          <w:p w14:paraId="0D9C07A4" w14:textId="77777777" w:rsidR="00A21CA9" w:rsidRPr="006A1835" w:rsidRDefault="00BB307F" w:rsidP="000919C0">
            <w:pPr>
              <w:pStyle w:val="TableParagraph"/>
              <w:spacing w:line="300" w:lineRule="exact"/>
              <w:ind w:left="33"/>
              <w:contextualSpacing/>
              <w:jc w:val="left"/>
              <w:rPr>
                <w:rFonts w:ascii="Arial" w:hAnsi="Arial" w:cs="Arial"/>
                <w:sz w:val="21"/>
                <w:szCs w:val="21"/>
                <w:lang w:val="ru-RU"/>
              </w:rPr>
            </w:pPr>
            <w:r w:rsidRPr="006A1835">
              <w:rPr>
                <w:rFonts w:ascii="Arial" w:hAnsi="Arial" w:cs="Arial"/>
                <w:sz w:val="21"/>
                <w:szCs w:val="21"/>
                <w:lang w:val="ru-RU"/>
              </w:rPr>
              <w:t>Сушильня для одягу та взуття</w:t>
            </w:r>
          </w:p>
        </w:tc>
        <w:tc>
          <w:tcPr>
            <w:tcW w:w="2981" w:type="dxa"/>
          </w:tcPr>
          <w:p w14:paraId="35DDD49A" w14:textId="77777777" w:rsidR="00A21CA9" w:rsidRPr="006A1835" w:rsidRDefault="00BB307F" w:rsidP="000919C0">
            <w:pPr>
              <w:pStyle w:val="TableParagraph"/>
              <w:spacing w:line="300" w:lineRule="exact"/>
              <w:ind w:left="1"/>
              <w:contextualSpacing/>
              <w:rPr>
                <w:rFonts w:ascii="Arial" w:hAnsi="Arial" w:cs="Arial"/>
                <w:sz w:val="21"/>
                <w:szCs w:val="21"/>
              </w:rPr>
            </w:pPr>
            <w:r w:rsidRPr="006A1835">
              <w:rPr>
                <w:rFonts w:ascii="Arial" w:hAnsi="Arial" w:cs="Arial"/>
                <w:sz w:val="21"/>
                <w:szCs w:val="21"/>
              </w:rPr>
              <w:t>»</w:t>
            </w:r>
          </w:p>
        </w:tc>
        <w:tc>
          <w:tcPr>
            <w:tcW w:w="1982" w:type="dxa"/>
          </w:tcPr>
          <w:p w14:paraId="1A31F05D" w14:textId="77777777" w:rsidR="00A21CA9" w:rsidRPr="006A1835" w:rsidRDefault="00BB307F" w:rsidP="000919C0">
            <w:pPr>
              <w:pStyle w:val="TableParagraph"/>
              <w:spacing w:line="300" w:lineRule="exact"/>
              <w:ind w:left="135" w:right="135"/>
              <w:contextualSpacing/>
              <w:rPr>
                <w:rFonts w:ascii="Arial" w:hAnsi="Arial" w:cs="Arial"/>
                <w:sz w:val="21"/>
                <w:szCs w:val="21"/>
              </w:rPr>
            </w:pPr>
            <w:r w:rsidRPr="006A1835">
              <w:rPr>
                <w:rFonts w:ascii="Arial" w:hAnsi="Arial" w:cs="Arial"/>
                <w:sz w:val="21"/>
                <w:szCs w:val="21"/>
              </w:rPr>
              <w:t>2,0</w:t>
            </w:r>
          </w:p>
        </w:tc>
      </w:tr>
      <w:tr w:rsidR="00A21CA9" w:rsidRPr="006A1835" w14:paraId="4B2F70DD" w14:textId="77777777" w:rsidTr="00AA5AE3">
        <w:trPr>
          <w:trHeight w:hRule="exact" w:val="966"/>
        </w:trPr>
        <w:tc>
          <w:tcPr>
            <w:tcW w:w="4675" w:type="dxa"/>
          </w:tcPr>
          <w:p w14:paraId="6949ECC4" w14:textId="77777777" w:rsidR="00A21CA9" w:rsidRPr="006A1835" w:rsidRDefault="00BB307F" w:rsidP="000919C0">
            <w:pPr>
              <w:pStyle w:val="TableParagraph"/>
              <w:spacing w:line="300" w:lineRule="exact"/>
              <w:ind w:left="33" w:right="687"/>
              <w:contextualSpacing/>
              <w:jc w:val="left"/>
              <w:rPr>
                <w:rFonts w:ascii="Arial" w:hAnsi="Arial" w:cs="Arial"/>
                <w:sz w:val="21"/>
                <w:szCs w:val="21"/>
                <w:lang w:val="ru-RU"/>
              </w:rPr>
            </w:pPr>
            <w:r w:rsidRPr="006A1835">
              <w:rPr>
                <w:rFonts w:ascii="Arial" w:hAnsi="Arial" w:cs="Arial"/>
                <w:sz w:val="21"/>
                <w:szCs w:val="21"/>
                <w:lang w:val="ru-RU"/>
              </w:rPr>
              <w:t>Приміщення для обігрівання працюючих (захисту від сонячного випромінювання)</w:t>
            </w:r>
          </w:p>
        </w:tc>
        <w:tc>
          <w:tcPr>
            <w:tcW w:w="2981" w:type="dxa"/>
          </w:tcPr>
          <w:p w14:paraId="540D08AC" w14:textId="77777777" w:rsidR="00A21CA9" w:rsidRPr="006A1835" w:rsidRDefault="00BB307F" w:rsidP="000919C0">
            <w:pPr>
              <w:pStyle w:val="TableParagraph"/>
              <w:spacing w:line="300" w:lineRule="exact"/>
              <w:ind w:left="1"/>
              <w:contextualSpacing/>
              <w:rPr>
                <w:rFonts w:ascii="Arial" w:hAnsi="Arial" w:cs="Arial"/>
                <w:sz w:val="21"/>
                <w:szCs w:val="21"/>
              </w:rPr>
            </w:pPr>
            <w:r w:rsidRPr="006A1835">
              <w:rPr>
                <w:rFonts w:ascii="Arial" w:hAnsi="Arial" w:cs="Arial"/>
                <w:sz w:val="21"/>
                <w:szCs w:val="21"/>
              </w:rPr>
              <w:t>»</w:t>
            </w:r>
          </w:p>
        </w:tc>
        <w:tc>
          <w:tcPr>
            <w:tcW w:w="1982" w:type="dxa"/>
          </w:tcPr>
          <w:p w14:paraId="131296CA" w14:textId="77777777" w:rsidR="00A21CA9" w:rsidRPr="006A1835" w:rsidRDefault="00BB307F" w:rsidP="000919C0">
            <w:pPr>
              <w:pStyle w:val="TableParagraph"/>
              <w:spacing w:line="300" w:lineRule="exact"/>
              <w:ind w:left="135" w:right="135"/>
              <w:contextualSpacing/>
              <w:rPr>
                <w:rFonts w:ascii="Arial" w:hAnsi="Arial" w:cs="Arial"/>
                <w:sz w:val="21"/>
                <w:szCs w:val="21"/>
              </w:rPr>
            </w:pPr>
            <w:r w:rsidRPr="006A1835">
              <w:rPr>
                <w:rFonts w:ascii="Arial" w:hAnsi="Arial" w:cs="Arial"/>
                <w:sz w:val="21"/>
                <w:szCs w:val="21"/>
              </w:rPr>
              <w:t>1,0</w:t>
            </w:r>
          </w:p>
        </w:tc>
      </w:tr>
      <w:tr w:rsidR="00A21CA9" w:rsidRPr="006A1835" w14:paraId="72266EBB" w14:textId="77777777" w:rsidTr="00FA58C3">
        <w:trPr>
          <w:trHeight w:hRule="exact" w:val="336"/>
        </w:trPr>
        <w:tc>
          <w:tcPr>
            <w:tcW w:w="4675" w:type="dxa"/>
          </w:tcPr>
          <w:p w14:paraId="7609B1F0" w14:textId="21C5DB9F" w:rsidR="00A21CA9" w:rsidRPr="006A1835" w:rsidRDefault="00BD20C8" w:rsidP="000919C0">
            <w:pPr>
              <w:pStyle w:val="TableParagraph"/>
              <w:spacing w:line="300" w:lineRule="exact"/>
              <w:ind w:left="33"/>
              <w:contextualSpacing/>
              <w:jc w:val="left"/>
              <w:rPr>
                <w:rFonts w:ascii="Arial" w:hAnsi="Arial" w:cs="Arial"/>
                <w:sz w:val="21"/>
                <w:szCs w:val="21"/>
              </w:rPr>
            </w:pPr>
            <w:r>
              <w:rPr>
                <w:rFonts w:ascii="Arial" w:hAnsi="Arial" w:cs="Arial"/>
                <w:sz w:val="21"/>
                <w:szCs w:val="21"/>
                <w:lang w:val="uk-UA"/>
              </w:rPr>
              <w:t>Ї</w:t>
            </w:r>
            <w:r w:rsidR="00BB307F" w:rsidRPr="006A1835">
              <w:rPr>
                <w:rFonts w:ascii="Arial" w:hAnsi="Arial" w:cs="Arial"/>
                <w:sz w:val="21"/>
                <w:szCs w:val="21"/>
              </w:rPr>
              <w:t>дальня (на напівфабрикатах) або</w:t>
            </w:r>
          </w:p>
        </w:tc>
        <w:tc>
          <w:tcPr>
            <w:tcW w:w="2981" w:type="dxa"/>
          </w:tcPr>
          <w:p w14:paraId="6CFC345A" w14:textId="77777777" w:rsidR="00A21CA9" w:rsidRPr="006A1835" w:rsidRDefault="00BB307F" w:rsidP="000919C0">
            <w:pPr>
              <w:pStyle w:val="TableParagraph"/>
              <w:spacing w:line="300" w:lineRule="exact"/>
              <w:ind w:left="1"/>
              <w:contextualSpacing/>
              <w:rPr>
                <w:rFonts w:ascii="Arial" w:hAnsi="Arial" w:cs="Arial"/>
                <w:sz w:val="21"/>
                <w:szCs w:val="21"/>
              </w:rPr>
            </w:pPr>
            <w:r w:rsidRPr="006A1835">
              <w:rPr>
                <w:rFonts w:ascii="Arial" w:hAnsi="Arial" w:cs="Arial"/>
                <w:sz w:val="21"/>
                <w:szCs w:val="21"/>
              </w:rPr>
              <w:t>»</w:t>
            </w:r>
          </w:p>
        </w:tc>
        <w:tc>
          <w:tcPr>
            <w:tcW w:w="1982" w:type="dxa"/>
          </w:tcPr>
          <w:p w14:paraId="22715DC1" w14:textId="77777777" w:rsidR="00A21CA9" w:rsidRPr="006A1835" w:rsidRDefault="00BB307F" w:rsidP="000919C0">
            <w:pPr>
              <w:pStyle w:val="TableParagraph"/>
              <w:spacing w:line="300" w:lineRule="exact"/>
              <w:ind w:left="135" w:right="135"/>
              <w:contextualSpacing/>
              <w:rPr>
                <w:rFonts w:ascii="Arial" w:hAnsi="Arial" w:cs="Arial"/>
                <w:sz w:val="21"/>
                <w:szCs w:val="21"/>
              </w:rPr>
            </w:pPr>
            <w:r w:rsidRPr="006A1835">
              <w:rPr>
                <w:rFonts w:ascii="Arial" w:hAnsi="Arial" w:cs="Arial"/>
                <w:sz w:val="21"/>
                <w:szCs w:val="21"/>
              </w:rPr>
              <w:t>8,1</w:t>
            </w:r>
          </w:p>
        </w:tc>
      </w:tr>
      <w:tr w:rsidR="00A21CA9" w:rsidRPr="006A1835" w14:paraId="6BA96F3B" w14:textId="77777777" w:rsidTr="00FA58C3">
        <w:trPr>
          <w:trHeight w:hRule="exact" w:val="336"/>
        </w:trPr>
        <w:tc>
          <w:tcPr>
            <w:tcW w:w="4675" w:type="dxa"/>
          </w:tcPr>
          <w:p w14:paraId="4772EFEC" w14:textId="77777777" w:rsidR="00A21CA9" w:rsidRPr="006A1835" w:rsidRDefault="00BB307F" w:rsidP="000919C0">
            <w:pPr>
              <w:pStyle w:val="TableParagraph"/>
              <w:spacing w:line="300" w:lineRule="exact"/>
              <w:ind w:left="33"/>
              <w:contextualSpacing/>
              <w:jc w:val="left"/>
              <w:rPr>
                <w:rFonts w:ascii="Arial" w:hAnsi="Arial" w:cs="Arial"/>
                <w:sz w:val="21"/>
                <w:szCs w:val="21"/>
              </w:rPr>
            </w:pPr>
            <w:r w:rsidRPr="006A1835">
              <w:rPr>
                <w:rFonts w:ascii="Arial" w:hAnsi="Arial" w:cs="Arial"/>
                <w:sz w:val="21"/>
                <w:szCs w:val="21"/>
              </w:rPr>
              <w:t>Буфет, або</w:t>
            </w:r>
          </w:p>
        </w:tc>
        <w:tc>
          <w:tcPr>
            <w:tcW w:w="2981" w:type="dxa"/>
          </w:tcPr>
          <w:p w14:paraId="1F6B1178" w14:textId="77777777" w:rsidR="00A21CA9" w:rsidRPr="006A1835" w:rsidRDefault="00BB307F" w:rsidP="000919C0">
            <w:pPr>
              <w:pStyle w:val="TableParagraph"/>
              <w:spacing w:line="300" w:lineRule="exact"/>
              <w:ind w:left="1"/>
              <w:contextualSpacing/>
              <w:rPr>
                <w:rFonts w:ascii="Arial" w:hAnsi="Arial" w:cs="Arial"/>
                <w:sz w:val="21"/>
                <w:szCs w:val="21"/>
              </w:rPr>
            </w:pPr>
            <w:r w:rsidRPr="006A1835">
              <w:rPr>
                <w:rFonts w:ascii="Arial" w:hAnsi="Arial" w:cs="Arial"/>
                <w:sz w:val="21"/>
                <w:szCs w:val="21"/>
              </w:rPr>
              <w:t>»</w:t>
            </w:r>
          </w:p>
        </w:tc>
        <w:tc>
          <w:tcPr>
            <w:tcW w:w="1982" w:type="dxa"/>
          </w:tcPr>
          <w:p w14:paraId="6989EF2D" w14:textId="77777777" w:rsidR="00A21CA9" w:rsidRPr="006A1835" w:rsidRDefault="00BB307F" w:rsidP="000919C0">
            <w:pPr>
              <w:pStyle w:val="TableParagraph"/>
              <w:spacing w:line="300" w:lineRule="exact"/>
              <w:ind w:left="135" w:right="135"/>
              <w:contextualSpacing/>
              <w:rPr>
                <w:rFonts w:ascii="Arial" w:hAnsi="Arial" w:cs="Arial"/>
                <w:sz w:val="21"/>
                <w:szCs w:val="21"/>
              </w:rPr>
            </w:pPr>
            <w:r w:rsidRPr="006A1835">
              <w:rPr>
                <w:rFonts w:ascii="Arial" w:hAnsi="Arial" w:cs="Arial"/>
                <w:sz w:val="21"/>
                <w:szCs w:val="21"/>
              </w:rPr>
              <w:t>7,0</w:t>
            </w:r>
          </w:p>
        </w:tc>
      </w:tr>
      <w:tr w:rsidR="00A21CA9" w:rsidRPr="006A1835" w14:paraId="13B28ED0" w14:textId="77777777" w:rsidTr="00FA58C3">
        <w:trPr>
          <w:trHeight w:hRule="exact" w:val="660"/>
        </w:trPr>
        <w:tc>
          <w:tcPr>
            <w:tcW w:w="4675" w:type="dxa"/>
          </w:tcPr>
          <w:p w14:paraId="5E1D1B20" w14:textId="77777777" w:rsidR="00A21CA9" w:rsidRPr="006A1835" w:rsidRDefault="00FA58C3" w:rsidP="000919C0">
            <w:pPr>
              <w:pStyle w:val="TableParagraph"/>
              <w:spacing w:line="300" w:lineRule="exact"/>
              <w:ind w:left="33" w:right="1153"/>
              <w:contextualSpacing/>
              <w:jc w:val="left"/>
              <w:rPr>
                <w:rFonts w:ascii="Arial" w:hAnsi="Arial" w:cs="Arial"/>
                <w:sz w:val="21"/>
                <w:szCs w:val="21"/>
                <w:lang w:val="ru-RU"/>
              </w:rPr>
            </w:pPr>
            <w:r>
              <w:rPr>
                <w:rFonts w:ascii="Arial" w:hAnsi="Arial" w:cs="Arial"/>
                <w:sz w:val="21"/>
                <w:szCs w:val="21"/>
                <w:lang w:val="ru-RU"/>
              </w:rPr>
              <w:t xml:space="preserve">Приміщення для відпочинку та </w:t>
            </w:r>
            <w:r w:rsidR="00BB307F" w:rsidRPr="006A1835">
              <w:rPr>
                <w:rFonts w:ascii="Arial" w:hAnsi="Arial" w:cs="Arial"/>
                <w:sz w:val="21"/>
                <w:szCs w:val="21"/>
                <w:lang w:val="ru-RU"/>
              </w:rPr>
              <w:t>вживання їжі</w:t>
            </w:r>
          </w:p>
        </w:tc>
        <w:tc>
          <w:tcPr>
            <w:tcW w:w="2981" w:type="dxa"/>
          </w:tcPr>
          <w:p w14:paraId="1DA67BA9" w14:textId="77777777" w:rsidR="00A21CA9" w:rsidRPr="006A1835" w:rsidRDefault="00BB307F" w:rsidP="000919C0">
            <w:pPr>
              <w:pStyle w:val="TableParagraph"/>
              <w:spacing w:line="300" w:lineRule="exact"/>
              <w:ind w:left="1"/>
              <w:contextualSpacing/>
              <w:rPr>
                <w:rFonts w:ascii="Arial" w:hAnsi="Arial" w:cs="Arial"/>
                <w:sz w:val="21"/>
                <w:szCs w:val="21"/>
              </w:rPr>
            </w:pPr>
            <w:r w:rsidRPr="006A1835">
              <w:rPr>
                <w:rFonts w:ascii="Arial" w:hAnsi="Arial" w:cs="Arial"/>
                <w:sz w:val="21"/>
                <w:szCs w:val="21"/>
              </w:rPr>
              <w:t>»</w:t>
            </w:r>
          </w:p>
        </w:tc>
        <w:tc>
          <w:tcPr>
            <w:tcW w:w="1982" w:type="dxa"/>
          </w:tcPr>
          <w:p w14:paraId="16E2BE7D" w14:textId="77777777" w:rsidR="00A21CA9" w:rsidRPr="006A1835" w:rsidRDefault="00BB307F" w:rsidP="000919C0">
            <w:pPr>
              <w:pStyle w:val="TableParagraph"/>
              <w:spacing w:line="300" w:lineRule="exact"/>
              <w:ind w:left="139" w:right="135"/>
              <w:contextualSpacing/>
              <w:rPr>
                <w:rFonts w:ascii="Arial" w:hAnsi="Arial" w:cs="Arial"/>
                <w:sz w:val="21"/>
                <w:szCs w:val="21"/>
              </w:rPr>
            </w:pPr>
            <w:r w:rsidRPr="006A1835">
              <w:rPr>
                <w:rFonts w:ascii="Arial" w:hAnsi="Arial" w:cs="Arial"/>
                <w:sz w:val="21"/>
                <w:szCs w:val="21"/>
              </w:rPr>
              <w:t>10</w:t>
            </w:r>
          </w:p>
        </w:tc>
      </w:tr>
      <w:tr w:rsidR="00A21CA9" w:rsidRPr="006A1835" w14:paraId="4D5026B2" w14:textId="77777777" w:rsidTr="00FA58C3">
        <w:trPr>
          <w:trHeight w:hRule="exact" w:val="336"/>
        </w:trPr>
        <w:tc>
          <w:tcPr>
            <w:tcW w:w="4675" w:type="dxa"/>
          </w:tcPr>
          <w:p w14:paraId="441D8D64" w14:textId="77777777" w:rsidR="00A21CA9" w:rsidRPr="006A1835" w:rsidRDefault="00BB307F" w:rsidP="000919C0">
            <w:pPr>
              <w:pStyle w:val="TableParagraph"/>
              <w:spacing w:line="300" w:lineRule="exact"/>
              <w:ind w:left="33"/>
              <w:contextualSpacing/>
              <w:jc w:val="left"/>
              <w:rPr>
                <w:rFonts w:ascii="Arial" w:hAnsi="Arial" w:cs="Arial"/>
                <w:sz w:val="21"/>
                <w:szCs w:val="21"/>
                <w:lang w:val="ru-RU"/>
              </w:rPr>
            </w:pPr>
            <w:r w:rsidRPr="006A1835">
              <w:rPr>
                <w:rFonts w:ascii="Arial" w:hAnsi="Arial" w:cs="Arial"/>
                <w:sz w:val="21"/>
                <w:szCs w:val="21"/>
                <w:lang w:val="ru-RU"/>
              </w:rPr>
              <w:t>Приміщення для особистої гігієни жінок</w:t>
            </w:r>
          </w:p>
        </w:tc>
        <w:tc>
          <w:tcPr>
            <w:tcW w:w="2981" w:type="dxa"/>
          </w:tcPr>
          <w:p w14:paraId="3CC60846" w14:textId="77777777" w:rsidR="00A21CA9" w:rsidRPr="006A1835" w:rsidRDefault="00BB307F" w:rsidP="000919C0">
            <w:pPr>
              <w:pStyle w:val="TableParagraph"/>
              <w:spacing w:line="300" w:lineRule="exact"/>
              <w:ind w:left="135" w:right="134"/>
              <w:contextualSpacing/>
              <w:rPr>
                <w:rFonts w:ascii="Arial" w:hAnsi="Arial" w:cs="Arial"/>
                <w:sz w:val="21"/>
                <w:szCs w:val="21"/>
              </w:rPr>
            </w:pPr>
            <w:r w:rsidRPr="006A1835">
              <w:rPr>
                <w:rFonts w:ascii="Arial" w:hAnsi="Arial" w:cs="Arial"/>
                <w:sz w:val="21"/>
                <w:szCs w:val="21"/>
              </w:rPr>
              <w:t>м</w:t>
            </w:r>
            <w:r w:rsidRPr="00FA58C3">
              <w:rPr>
                <w:rFonts w:ascii="Arial" w:hAnsi="Arial" w:cs="Arial"/>
                <w:position w:val="10"/>
                <w:sz w:val="16"/>
                <w:szCs w:val="16"/>
              </w:rPr>
              <w:t>2</w:t>
            </w:r>
            <w:r w:rsidRPr="006A1835">
              <w:rPr>
                <w:rFonts w:ascii="Arial" w:hAnsi="Arial" w:cs="Arial"/>
                <w:sz w:val="21"/>
                <w:szCs w:val="21"/>
              </w:rPr>
              <w:t>/100 жінок</w:t>
            </w:r>
          </w:p>
        </w:tc>
        <w:tc>
          <w:tcPr>
            <w:tcW w:w="1982" w:type="dxa"/>
          </w:tcPr>
          <w:p w14:paraId="14384232" w14:textId="77777777" w:rsidR="00A21CA9" w:rsidRPr="006A1835" w:rsidRDefault="00BB307F" w:rsidP="000919C0">
            <w:pPr>
              <w:pStyle w:val="TableParagraph"/>
              <w:spacing w:line="300" w:lineRule="exact"/>
              <w:ind w:left="135" w:right="135"/>
              <w:contextualSpacing/>
              <w:rPr>
                <w:rFonts w:ascii="Arial" w:hAnsi="Arial" w:cs="Arial"/>
                <w:sz w:val="21"/>
                <w:szCs w:val="21"/>
              </w:rPr>
            </w:pPr>
            <w:r w:rsidRPr="006A1835">
              <w:rPr>
                <w:rFonts w:ascii="Arial" w:hAnsi="Arial" w:cs="Arial"/>
                <w:sz w:val="21"/>
                <w:szCs w:val="21"/>
              </w:rPr>
              <w:t>3,5</w:t>
            </w:r>
          </w:p>
        </w:tc>
      </w:tr>
      <w:tr w:rsidR="00A21CA9" w:rsidRPr="006A1835" w14:paraId="715F653B" w14:textId="77777777" w:rsidTr="00FA58C3">
        <w:trPr>
          <w:trHeight w:hRule="exact" w:val="338"/>
        </w:trPr>
        <w:tc>
          <w:tcPr>
            <w:tcW w:w="4675" w:type="dxa"/>
          </w:tcPr>
          <w:p w14:paraId="16E94CCA" w14:textId="77777777" w:rsidR="00A21CA9" w:rsidRPr="006A1835" w:rsidRDefault="00BB307F" w:rsidP="000919C0">
            <w:pPr>
              <w:pStyle w:val="TableParagraph"/>
              <w:spacing w:line="300" w:lineRule="exact"/>
              <w:ind w:left="33"/>
              <w:contextualSpacing/>
              <w:jc w:val="left"/>
              <w:rPr>
                <w:rFonts w:ascii="Arial" w:hAnsi="Arial" w:cs="Arial"/>
                <w:sz w:val="21"/>
                <w:szCs w:val="21"/>
              </w:rPr>
            </w:pPr>
            <w:r w:rsidRPr="006A1835">
              <w:rPr>
                <w:rFonts w:ascii="Arial" w:hAnsi="Arial" w:cs="Arial"/>
                <w:sz w:val="21"/>
                <w:szCs w:val="21"/>
              </w:rPr>
              <w:t>Медпункт</w:t>
            </w:r>
          </w:p>
        </w:tc>
        <w:tc>
          <w:tcPr>
            <w:tcW w:w="2981" w:type="dxa"/>
          </w:tcPr>
          <w:p w14:paraId="0F3397DC" w14:textId="77777777" w:rsidR="00A21CA9" w:rsidRPr="006A1835" w:rsidRDefault="00BB307F" w:rsidP="000919C0">
            <w:pPr>
              <w:pStyle w:val="TableParagraph"/>
              <w:spacing w:line="300" w:lineRule="exact"/>
              <w:ind w:left="138" w:right="134"/>
              <w:contextualSpacing/>
              <w:rPr>
                <w:rFonts w:ascii="Arial" w:hAnsi="Arial" w:cs="Arial"/>
                <w:sz w:val="21"/>
                <w:szCs w:val="21"/>
              </w:rPr>
            </w:pPr>
            <w:r w:rsidRPr="006A1835">
              <w:rPr>
                <w:rFonts w:ascii="Arial" w:hAnsi="Arial" w:cs="Arial"/>
                <w:sz w:val="21"/>
                <w:szCs w:val="21"/>
              </w:rPr>
              <w:t>м</w:t>
            </w:r>
            <w:r w:rsidRPr="00FA58C3">
              <w:rPr>
                <w:rFonts w:ascii="Arial" w:hAnsi="Arial" w:cs="Arial"/>
                <w:position w:val="10"/>
                <w:sz w:val="16"/>
                <w:szCs w:val="16"/>
              </w:rPr>
              <w:t>2</w:t>
            </w:r>
            <w:r w:rsidRPr="006A1835">
              <w:rPr>
                <w:rFonts w:ascii="Arial" w:hAnsi="Arial" w:cs="Arial"/>
                <w:sz w:val="21"/>
                <w:szCs w:val="21"/>
              </w:rPr>
              <w:t>/300 осіб і більше</w:t>
            </w:r>
          </w:p>
        </w:tc>
        <w:tc>
          <w:tcPr>
            <w:tcW w:w="1982" w:type="dxa"/>
          </w:tcPr>
          <w:p w14:paraId="4955886C" w14:textId="77777777" w:rsidR="00A21CA9" w:rsidRPr="006A1835" w:rsidRDefault="00BB307F" w:rsidP="000919C0">
            <w:pPr>
              <w:pStyle w:val="TableParagraph"/>
              <w:spacing w:line="300" w:lineRule="exact"/>
              <w:ind w:left="137" w:right="135"/>
              <w:contextualSpacing/>
              <w:rPr>
                <w:rFonts w:ascii="Arial" w:hAnsi="Arial" w:cs="Arial"/>
                <w:sz w:val="21"/>
                <w:szCs w:val="21"/>
              </w:rPr>
            </w:pPr>
            <w:r w:rsidRPr="006A1835">
              <w:rPr>
                <w:rFonts w:ascii="Arial" w:hAnsi="Arial" w:cs="Arial"/>
                <w:sz w:val="21"/>
                <w:szCs w:val="21"/>
              </w:rPr>
              <w:t>70 і більше</w:t>
            </w:r>
          </w:p>
        </w:tc>
      </w:tr>
      <w:tr w:rsidR="00A21CA9" w:rsidRPr="006A1835" w14:paraId="725C37DA" w14:textId="77777777" w:rsidTr="00FA58C3">
        <w:trPr>
          <w:trHeight w:hRule="exact" w:val="336"/>
        </w:trPr>
        <w:tc>
          <w:tcPr>
            <w:tcW w:w="4675" w:type="dxa"/>
          </w:tcPr>
          <w:p w14:paraId="73BB8C01" w14:textId="77777777" w:rsidR="00A21CA9" w:rsidRPr="006A1835" w:rsidRDefault="00BB307F" w:rsidP="000919C0">
            <w:pPr>
              <w:pStyle w:val="TableParagraph"/>
              <w:spacing w:line="300" w:lineRule="exact"/>
              <w:ind w:left="33"/>
              <w:contextualSpacing/>
              <w:jc w:val="left"/>
              <w:rPr>
                <w:rFonts w:ascii="Arial" w:hAnsi="Arial" w:cs="Arial"/>
                <w:sz w:val="21"/>
                <w:szCs w:val="21"/>
                <w:lang w:val="ru-RU"/>
              </w:rPr>
            </w:pPr>
            <w:r w:rsidRPr="006A1835">
              <w:rPr>
                <w:rFonts w:ascii="Arial" w:hAnsi="Arial" w:cs="Arial"/>
                <w:sz w:val="21"/>
                <w:szCs w:val="21"/>
                <w:lang w:val="ru-RU"/>
              </w:rPr>
              <w:t>Туалет (питома площа на одну особу)</w:t>
            </w:r>
          </w:p>
        </w:tc>
        <w:tc>
          <w:tcPr>
            <w:tcW w:w="2981" w:type="dxa"/>
          </w:tcPr>
          <w:p w14:paraId="7CF70110" w14:textId="77777777" w:rsidR="00A21CA9" w:rsidRPr="006A1835" w:rsidRDefault="00BB307F" w:rsidP="000919C0">
            <w:pPr>
              <w:pStyle w:val="TableParagraph"/>
              <w:spacing w:line="300" w:lineRule="exact"/>
              <w:ind w:left="136" w:right="134"/>
              <w:contextualSpacing/>
              <w:rPr>
                <w:rFonts w:ascii="Arial" w:hAnsi="Arial" w:cs="Arial"/>
                <w:sz w:val="21"/>
                <w:szCs w:val="21"/>
              </w:rPr>
            </w:pPr>
            <w:r w:rsidRPr="006A1835">
              <w:rPr>
                <w:rFonts w:ascii="Arial" w:hAnsi="Arial" w:cs="Arial"/>
                <w:sz w:val="21"/>
                <w:szCs w:val="21"/>
              </w:rPr>
              <w:t>м</w:t>
            </w:r>
            <w:r w:rsidRPr="00FA58C3">
              <w:rPr>
                <w:rFonts w:ascii="Arial" w:hAnsi="Arial" w:cs="Arial"/>
                <w:position w:val="10"/>
                <w:sz w:val="16"/>
                <w:szCs w:val="16"/>
              </w:rPr>
              <w:t>2</w:t>
            </w:r>
            <w:r w:rsidRPr="006A1835">
              <w:rPr>
                <w:rFonts w:ascii="Arial" w:hAnsi="Arial" w:cs="Arial"/>
                <w:sz w:val="21"/>
                <w:szCs w:val="21"/>
              </w:rPr>
              <w:t>/10 осіб</w:t>
            </w:r>
          </w:p>
        </w:tc>
        <w:tc>
          <w:tcPr>
            <w:tcW w:w="1982" w:type="dxa"/>
          </w:tcPr>
          <w:p w14:paraId="2AF0C903" w14:textId="77777777" w:rsidR="00A21CA9" w:rsidRPr="006A1835" w:rsidRDefault="00BB307F" w:rsidP="000919C0">
            <w:pPr>
              <w:pStyle w:val="TableParagraph"/>
              <w:spacing w:line="300" w:lineRule="exact"/>
              <w:ind w:left="1"/>
              <w:contextualSpacing/>
              <w:rPr>
                <w:rFonts w:ascii="Arial" w:hAnsi="Arial" w:cs="Arial"/>
                <w:sz w:val="21"/>
                <w:szCs w:val="21"/>
              </w:rPr>
            </w:pPr>
            <w:r w:rsidRPr="006A1835">
              <w:rPr>
                <w:rFonts w:ascii="Arial" w:hAnsi="Arial" w:cs="Arial"/>
                <w:sz w:val="21"/>
                <w:szCs w:val="21"/>
              </w:rPr>
              <w:t>1</w:t>
            </w:r>
          </w:p>
        </w:tc>
      </w:tr>
    </w:tbl>
    <w:p w14:paraId="56D79623" w14:textId="4AD60CC7" w:rsidR="00A21CA9" w:rsidRPr="006A1835" w:rsidRDefault="00BB307F" w:rsidP="000919C0">
      <w:pPr>
        <w:pStyle w:val="a5"/>
        <w:numPr>
          <w:ilvl w:val="2"/>
          <w:numId w:val="67"/>
        </w:numPr>
        <w:tabs>
          <w:tab w:val="left" w:pos="1496"/>
        </w:tabs>
        <w:spacing w:before="0" w:line="300" w:lineRule="exact"/>
        <w:ind w:right="170" w:firstLine="720"/>
        <w:contextualSpacing/>
        <w:rPr>
          <w:rFonts w:ascii="Arial" w:hAnsi="Arial" w:cs="Arial"/>
          <w:sz w:val="21"/>
          <w:szCs w:val="21"/>
        </w:rPr>
      </w:pPr>
      <w:r w:rsidRPr="006A1835">
        <w:rPr>
          <w:rFonts w:ascii="Arial" w:hAnsi="Arial" w:cs="Arial"/>
          <w:sz w:val="21"/>
          <w:szCs w:val="21"/>
        </w:rPr>
        <w:t>На будівельних об'єктах необхідно мати аптечки з медикаментами, ноші, фіксуючі шини та інші засоби надання першої долікарської</w:t>
      </w:r>
      <w:r w:rsidR="00AA5AE3">
        <w:rPr>
          <w:rFonts w:ascii="Arial" w:hAnsi="Arial" w:cs="Arial"/>
          <w:sz w:val="21"/>
          <w:szCs w:val="21"/>
          <w:lang w:val="uk-UA"/>
        </w:rPr>
        <w:t xml:space="preserve"> </w:t>
      </w:r>
      <w:r w:rsidRPr="006A1835">
        <w:rPr>
          <w:rFonts w:ascii="Arial" w:hAnsi="Arial" w:cs="Arial"/>
          <w:sz w:val="21"/>
          <w:szCs w:val="21"/>
        </w:rPr>
        <w:t>допомоги.</w:t>
      </w:r>
    </w:p>
    <w:p w14:paraId="27A7A4F1" w14:textId="77777777" w:rsidR="00A21CA9" w:rsidRPr="006A1835" w:rsidRDefault="00BB307F" w:rsidP="000919C0">
      <w:pPr>
        <w:pStyle w:val="a3"/>
        <w:spacing w:before="0" w:line="300" w:lineRule="exact"/>
        <w:ind w:right="171"/>
        <w:contextualSpacing/>
        <w:rPr>
          <w:rFonts w:ascii="Arial" w:hAnsi="Arial" w:cs="Arial"/>
          <w:sz w:val="21"/>
          <w:szCs w:val="21"/>
          <w:lang w:val="ru-RU"/>
        </w:rPr>
      </w:pPr>
      <w:r w:rsidRPr="006A1835">
        <w:rPr>
          <w:rFonts w:ascii="Arial" w:hAnsi="Arial" w:cs="Arial"/>
          <w:sz w:val="21"/>
          <w:szCs w:val="21"/>
          <w:lang w:val="ru-RU"/>
        </w:rPr>
        <w:t>За чисельності працюючих на об'єкті більше ніж 300 осіб генпідрядник повинен організувати роботу медпункту (з постійним медперсоналом).</w:t>
      </w:r>
    </w:p>
    <w:p w14:paraId="656F7E6D" w14:textId="10B513AD" w:rsidR="00A21CA9" w:rsidRPr="006A1835" w:rsidRDefault="00BB307F" w:rsidP="000919C0">
      <w:pPr>
        <w:pStyle w:val="a5"/>
        <w:numPr>
          <w:ilvl w:val="2"/>
          <w:numId w:val="67"/>
        </w:numPr>
        <w:tabs>
          <w:tab w:val="left" w:pos="1462"/>
        </w:tabs>
        <w:spacing w:before="0" w:line="300" w:lineRule="exact"/>
        <w:ind w:right="170" w:firstLine="720"/>
        <w:contextualSpacing/>
        <w:rPr>
          <w:rFonts w:ascii="Arial" w:hAnsi="Arial" w:cs="Arial"/>
          <w:sz w:val="21"/>
          <w:szCs w:val="21"/>
          <w:lang w:val="ru-RU"/>
        </w:rPr>
      </w:pPr>
      <w:r w:rsidRPr="006A1835">
        <w:rPr>
          <w:rFonts w:ascii="Arial" w:hAnsi="Arial" w:cs="Arial"/>
          <w:sz w:val="21"/>
          <w:szCs w:val="21"/>
          <w:lang w:val="ru-RU"/>
        </w:rPr>
        <w:t>Приміщення (установки) для вживання питної води мають бути облаштовані на відстані не більше ніж 75 м по горизонталі і не більше ніж 10 м по вертикалі від робочих</w:t>
      </w:r>
      <w:r w:rsidR="00AA5AE3">
        <w:rPr>
          <w:rFonts w:ascii="Arial" w:hAnsi="Arial" w:cs="Arial"/>
          <w:sz w:val="21"/>
          <w:szCs w:val="21"/>
          <w:lang w:val="ru-RU"/>
        </w:rPr>
        <w:t xml:space="preserve"> </w:t>
      </w:r>
      <w:r w:rsidRPr="006A1835">
        <w:rPr>
          <w:rFonts w:ascii="Arial" w:hAnsi="Arial" w:cs="Arial"/>
          <w:sz w:val="21"/>
          <w:szCs w:val="21"/>
          <w:lang w:val="ru-RU"/>
        </w:rPr>
        <w:t>місць.</w:t>
      </w:r>
    </w:p>
    <w:p w14:paraId="01520361" w14:textId="77777777" w:rsidR="00A21CA9" w:rsidRPr="00AA5AE3" w:rsidRDefault="00BB307F" w:rsidP="000919C0">
      <w:pPr>
        <w:pStyle w:val="a5"/>
        <w:numPr>
          <w:ilvl w:val="2"/>
          <w:numId w:val="67"/>
        </w:numPr>
        <w:tabs>
          <w:tab w:val="left" w:pos="1462"/>
        </w:tabs>
        <w:spacing w:before="0" w:line="300" w:lineRule="exact"/>
        <w:ind w:right="172" w:firstLine="720"/>
        <w:contextualSpacing/>
        <w:rPr>
          <w:rFonts w:ascii="Arial" w:hAnsi="Arial" w:cs="Arial"/>
          <w:spacing w:val="-4"/>
          <w:sz w:val="21"/>
          <w:szCs w:val="21"/>
          <w:lang w:val="ru-RU"/>
        </w:rPr>
      </w:pPr>
      <w:r w:rsidRPr="006A1835">
        <w:rPr>
          <w:rFonts w:ascii="Arial" w:hAnsi="Arial" w:cs="Arial"/>
          <w:sz w:val="21"/>
          <w:szCs w:val="21"/>
          <w:lang w:val="ru-RU"/>
        </w:rPr>
        <w:t>Виробничі та санітарно-</w:t>
      </w:r>
      <w:r w:rsidRPr="00AA5AE3">
        <w:rPr>
          <w:rFonts w:ascii="Arial" w:hAnsi="Arial" w:cs="Arial"/>
          <w:spacing w:val="-4"/>
          <w:sz w:val="21"/>
          <w:szCs w:val="21"/>
          <w:lang w:val="ru-RU"/>
        </w:rPr>
        <w:t>побутові приміщення, місця відпочинку, проходи для людей, робочі місця на будівельних майданчиках слід розташовувати за межами небезпечних</w:t>
      </w:r>
      <w:r w:rsidR="00E61E07" w:rsidRPr="00AA5AE3">
        <w:rPr>
          <w:rFonts w:ascii="Arial" w:hAnsi="Arial" w:cs="Arial"/>
          <w:spacing w:val="-4"/>
          <w:sz w:val="21"/>
          <w:szCs w:val="21"/>
          <w:lang w:val="ru-RU"/>
        </w:rPr>
        <w:t xml:space="preserve"> </w:t>
      </w:r>
      <w:r w:rsidRPr="00AA5AE3">
        <w:rPr>
          <w:rFonts w:ascii="Arial" w:hAnsi="Arial" w:cs="Arial"/>
          <w:spacing w:val="-4"/>
          <w:sz w:val="21"/>
          <w:szCs w:val="21"/>
          <w:lang w:val="ru-RU"/>
        </w:rPr>
        <w:t>зон.</w:t>
      </w:r>
    </w:p>
    <w:p w14:paraId="4258434E" w14:textId="4878AE8B" w:rsidR="00A21CA9" w:rsidRPr="006A1835" w:rsidRDefault="00BB307F" w:rsidP="000919C0">
      <w:pPr>
        <w:pStyle w:val="a3"/>
        <w:spacing w:before="0" w:line="300" w:lineRule="exact"/>
        <w:ind w:right="173"/>
        <w:contextualSpacing/>
        <w:rPr>
          <w:rFonts w:ascii="Arial" w:hAnsi="Arial" w:cs="Arial"/>
          <w:sz w:val="21"/>
          <w:szCs w:val="21"/>
          <w:lang w:val="ru-RU"/>
        </w:rPr>
      </w:pPr>
      <w:r w:rsidRPr="006A1835">
        <w:rPr>
          <w:rFonts w:ascii="Arial" w:hAnsi="Arial" w:cs="Arial"/>
          <w:sz w:val="21"/>
          <w:szCs w:val="21"/>
          <w:lang w:val="ru-RU"/>
        </w:rPr>
        <w:t>Якщо виробничі та санітарно-побутові приміщення розміщено в небезпечних</w:t>
      </w:r>
      <w:r w:rsidR="00AA5AE3">
        <w:rPr>
          <w:rFonts w:ascii="Arial" w:hAnsi="Arial" w:cs="Arial"/>
          <w:sz w:val="21"/>
          <w:szCs w:val="21"/>
          <w:lang w:val="ru-RU"/>
        </w:rPr>
        <w:t xml:space="preserve"> </w:t>
      </w:r>
      <w:r w:rsidRPr="006A1835">
        <w:rPr>
          <w:rFonts w:ascii="Arial" w:hAnsi="Arial" w:cs="Arial"/>
          <w:sz w:val="21"/>
          <w:szCs w:val="21"/>
          <w:lang w:val="ru-RU"/>
        </w:rPr>
        <w:t>зонах,</w:t>
      </w:r>
      <w:r w:rsidR="00AA5AE3">
        <w:rPr>
          <w:rFonts w:ascii="Arial" w:hAnsi="Arial" w:cs="Arial"/>
          <w:sz w:val="21"/>
          <w:szCs w:val="21"/>
          <w:lang w:val="ru-RU"/>
        </w:rPr>
        <w:t xml:space="preserve"> </w:t>
      </w:r>
      <w:r w:rsidRPr="006A1835">
        <w:rPr>
          <w:rFonts w:ascii="Arial" w:hAnsi="Arial" w:cs="Arial"/>
          <w:sz w:val="21"/>
          <w:szCs w:val="21"/>
          <w:lang w:val="ru-RU"/>
        </w:rPr>
        <w:t>необхідно</w:t>
      </w:r>
      <w:r w:rsidR="00AA5AE3">
        <w:rPr>
          <w:rFonts w:ascii="Arial" w:hAnsi="Arial" w:cs="Arial"/>
          <w:sz w:val="21"/>
          <w:szCs w:val="21"/>
          <w:lang w:val="ru-RU"/>
        </w:rPr>
        <w:t xml:space="preserve"> </w:t>
      </w:r>
      <w:r w:rsidRPr="006A1835">
        <w:rPr>
          <w:rFonts w:ascii="Arial" w:hAnsi="Arial" w:cs="Arial"/>
          <w:sz w:val="21"/>
          <w:szCs w:val="21"/>
          <w:lang w:val="ru-RU"/>
        </w:rPr>
        <w:t>розробити</w:t>
      </w:r>
      <w:r w:rsidR="00AA5AE3">
        <w:rPr>
          <w:rFonts w:ascii="Arial" w:hAnsi="Arial" w:cs="Arial"/>
          <w:sz w:val="21"/>
          <w:szCs w:val="21"/>
          <w:lang w:val="ru-RU"/>
        </w:rPr>
        <w:t xml:space="preserve"> </w:t>
      </w:r>
      <w:r w:rsidRPr="006A1835">
        <w:rPr>
          <w:rFonts w:ascii="Arial" w:hAnsi="Arial" w:cs="Arial"/>
          <w:sz w:val="21"/>
          <w:szCs w:val="21"/>
          <w:lang w:val="ru-RU"/>
        </w:rPr>
        <w:t>графіки</w:t>
      </w:r>
      <w:r w:rsidR="00AA5AE3">
        <w:rPr>
          <w:rFonts w:ascii="Arial" w:hAnsi="Arial" w:cs="Arial"/>
          <w:sz w:val="21"/>
          <w:szCs w:val="21"/>
          <w:lang w:val="ru-RU"/>
        </w:rPr>
        <w:t xml:space="preserve"> </w:t>
      </w:r>
      <w:r w:rsidRPr="006A1835">
        <w:rPr>
          <w:rFonts w:ascii="Arial" w:hAnsi="Arial" w:cs="Arial"/>
          <w:sz w:val="21"/>
          <w:szCs w:val="21"/>
          <w:lang w:val="ru-RU"/>
        </w:rPr>
        <w:t>безпечного</w:t>
      </w:r>
      <w:r w:rsidR="00AA5AE3">
        <w:rPr>
          <w:rFonts w:ascii="Arial" w:hAnsi="Arial" w:cs="Arial"/>
          <w:sz w:val="21"/>
          <w:szCs w:val="21"/>
          <w:lang w:val="ru-RU"/>
        </w:rPr>
        <w:t xml:space="preserve"> </w:t>
      </w:r>
      <w:r w:rsidRPr="006A1835">
        <w:rPr>
          <w:rFonts w:ascii="Arial" w:hAnsi="Arial" w:cs="Arial"/>
          <w:sz w:val="21"/>
          <w:szCs w:val="21"/>
          <w:lang w:val="ru-RU"/>
        </w:rPr>
        <w:t>перебування</w:t>
      </w:r>
      <w:r w:rsidR="00AA5AE3">
        <w:rPr>
          <w:rFonts w:ascii="Arial" w:hAnsi="Arial" w:cs="Arial"/>
          <w:sz w:val="21"/>
          <w:szCs w:val="21"/>
          <w:lang w:val="ru-RU"/>
        </w:rPr>
        <w:t xml:space="preserve"> </w:t>
      </w:r>
      <w:r w:rsidRPr="006A1835">
        <w:rPr>
          <w:rFonts w:ascii="Arial" w:hAnsi="Arial" w:cs="Arial"/>
          <w:sz w:val="21"/>
          <w:szCs w:val="21"/>
          <w:lang w:val="ru-RU"/>
        </w:rPr>
        <w:t>людей у цих</w:t>
      </w:r>
      <w:r w:rsidR="00AA5AE3">
        <w:rPr>
          <w:rFonts w:ascii="Arial" w:hAnsi="Arial" w:cs="Arial"/>
          <w:sz w:val="21"/>
          <w:szCs w:val="21"/>
          <w:lang w:val="ru-RU"/>
        </w:rPr>
        <w:t xml:space="preserve"> </w:t>
      </w:r>
      <w:r w:rsidRPr="006A1835">
        <w:rPr>
          <w:rFonts w:ascii="Arial" w:hAnsi="Arial" w:cs="Arial"/>
          <w:sz w:val="21"/>
          <w:szCs w:val="21"/>
          <w:lang w:val="ru-RU"/>
        </w:rPr>
        <w:t>приміщеннях.</w:t>
      </w:r>
    </w:p>
    <w:p w14:paraId="4F1AE17A" w14:textId="078A9739" w:rsidR="00A21CA9" w:rsidRPr="006A1835" w:rsidRDefault="00BB307F" w:rsidP="00FA58C3">
      <w:pPr>
        <w:pStyle w:val="a5"/>
        <w:numPr>
          <w:ilvl w:val="2"/>
          <w:numId w:val="67"/>
        </w:numPr>
        <w:tabs>
          <w:tab w:val="left" w:pos="1589"/>
        </w:tabs>
        <w:spacing w:before="0" w:line="300" w:lineRule="exact"/>
        <w:ind w:right="109" w:firstLine="739"/>
        <w:contextualSpacing/>
        <w:rPr>
          <w:rFonts w:ascii="Arial" w:hAnsi="Arial" w:cs="Arial"/>
          <w:sz w:val="21"/>
          <w:szCs w:val="21"/>
          <w:lang w:val="ru-RU"/>
        </w:rPr>
      </w:pPr>
      <w:r w:rsidRPr="006A1835">
        <w:rPr>
          <w:rFonts w:ascii="Arial" w:hAnsi="Arial" w:cs="Arial"/>
          <w:sz w:val="21"/>
          <w:szCs w:val="21"/>
          <w:lang w:val="ru-RU"/>
        </w:rPr>
        <w:t>На будівництві об'єктів із застосуванням вантажопідіймальних кранів, якщо до небезпечних зон переміщення вантажів кранами (межі яких визначаються за додатком Е) потрапляють транспортні або пішохідні шляхи, санітарно-побутові чи виробничі будівлі та споруди, інші місця постійного чи</w:t>
      </w:r>
      <w:r w:rsidR="00AA5AE3">
        <w:rPr>
          <w:rFonts w:ascii="Arial" w:hAnsi="Arial" w:cs="Arial"/>
          <w:sz w:val="21"/>
          <w:szCs w:val="21"/>
          <w:lang w:val="ru-RU"/>
        </w:rPr>
        <w:t xml:space="preserve"> </w:t>
      </w:r>
      <w:r w:rsidRPr="006A1835">
        <w:rPr>
          <w:rFonts w:ascii="Arial" w:hAnsi="Arial" w:cs="Arial"/>
          <w:sz w:val="21"/>
          <w:szCs w:val="21"/>
          <w:lang w:val="ru-RU"/>
        </w:rPr>
        <w:t>тимчасового</w:t>
      </w:r>
      <w:r w:rsidR="00AA5AE3">
        <w:rPr>
          <w:rFonts w:ascii="Arial" w:hAnsi="Arial" w:cs="Arial"/>
          <w:sz w:val="21"/>
          <w:szCs w:val="21"/>
          <w:lang w:val="ru-RU"/>
        </w:rPr>
        <w:t xml:space="preserve"> </w:t>
      </w:r>
      <w:r w:rsidRPr="006A1835">
        <w:rPr>
          <w:rFonts w:ascii="Arial" w:hAnsi="Arial" w:cs="Arial"/>
          <w:sz w:val="21"/>
          <w:szCs w:val="21"/>
          <w:lang w:val="ru-RU"/>
        </w:rPr>
        <w:t>перебування</w:t>
      </w:r>
      <w:r w:rsidR="00AA5AE3">
        <w:rPr>
          <w:rFonts w:ascii="Arial" w:hAnsi="Arial" w:cs="Arial"/>
          <w:sz w:val="21"/>
          <w:szCs w:val="21"/>
          <w:lang w:val="ru-RU"/>
        </w:rPr>
        <w:t xml:space="preserve"> </w:t>
      </w:r>
      <w:r w:rsidRPr="006A1835">
        <w:rPr>
          <w:rFonts w:ascii="Arial" w:hAnsi="Arial" w:cs="Arial"/>
          <w:sz w:val="21"/>
          <w:szCs w:val="21"/>
          <w:lang w:val="ru-RU"/>
        </w:rPr>
        <w:t>людей</w:t>
      </w:r>
      <w:r w:rsidR="00AA5AE3">
        <w:rPr>
          <w:rFonts w:ascii="Arial" w:hAnsi="Arial" w:cs="Arial"/>
          <w:sz w:val="21"/>
          <w:szCs w:val="21"/>
          <w:lang w:val="ru-RU"/>
        </w:rPr>
        <w:t xml:space="preserve"> </w:t>
      </w:r>
      <w:r w:rsidRPr="006A1835">
        <w:rPr>
          <w:rFonts w:ascii="Arial" w:hAnsi="Arial" w:cs="Arial"/>
          <w:sz w:val="21"/>
          <w:szCs w:val="21"/>
          <w:lang w:val="ru-RU"/>
        </w:rPr>
        <w:t>під</w:t>
      </w:r>
      <w:r w:rsidR="00AA5AE3">
        <w:rPr>
          <w:rFonts w:ascii="Arial" w:hAnsi="Arial" w:cs="Arial"/>
          <w:sz w:val="21"/>
          <w:szCs w:val="21"/>
          <w:lang w:val="ru-RU"/>
        </w:rPr>
        <w:t xml:space="preserve"> </w:t>
      </w:r>
      <w:r w:rsidRPr="006A1835">
        <w:rPr>
          <w:rFonts w:ascii="Arial" w:hAnsi="Arial" w:cs="Arial"/>
          <w:sz w:val="21"/>
          <w:szCs w:val="21"/>
          <w:lang w:val="ru-RU"/>
        </w:rPr>
        <w:t>час</w:t>
      </w:r>
      <w:r w:rsidR="00AA5AE3">
        <w:rPr>
          <w:rFonts w:ascii="Arial" w:hAnsi="Arial" w:cs="Arial"/>
          <w:sz w:val="21"/>
          <w:szCs w:val="21"/>
          <w:lang w:val="ru-RU"/>
        </w:rPr>
        <w:t xml:space="preserve"> </w:t>
      </w:r>
      <w:r w:rsidRPr="006A1835">
        <w:rPr>
          <w:rFonts w:ascii="Arial" w:hAnsi="Arial" w:cs="Arial"/>
          <w:sz w:val="21"/>
          <w:szCs w:val="21"/>
          <w:lang w:val="ru-RU"/>
        </w:rPr>
        <w:t>виконання</w:t>
      </w:r>
      <w:r w:rsidR="00AA5AE3">
        <w:rPr>
          <w:rFonts w:ascii="Arial" w:hAnsi="Arial" w:cs="Arial"/>
          <w:sz w:val="21"/>
          <w:szCs w:val="21"/>
          <w:lang w:val="ru-RU"/>
        </w:rPr>
        <w:t xml:space="preserve"> </w:t>
      </w:r>
      <w:r w:rsidRPr="006A1835">
        <w:rPr>
          <w:rFonts w:ascii="Arial" w:hAnsi="Arial" w:cs="Arial"/>
          <w:sz w:val="21"/>
          <w:szCs w:val="21"/>
          <w:lang w:val="ru-RU"/>
        </w:rPr>
        <w:t>будівельно-монтажних</w:t>
      </w:r>
      <w:r w:rsidR="00AA5AE3">
        <w:rPr>
          <w:rFonts w:ascii="Arial" w:hAnsi="Arial" w:cs="Arial"/>
          <w:sz w:val="21"/>
          <w:szCs w:val="21"/>
          <w:lang w:val="ru-RU"/>
        </w:rPr>
        <w:t xml:space="preserve"> </w:t>
      </w:r>
      <w:r w:rsidRPr="006A1835">
        <w:rPr>
          <w:rFonts w:ascii="Arial" w:hAnsi="Arial" w:cs="Arial"/>
          <w:sz w:val="21"/>
          <w:szCs w:val="21"/>
          <w:lang w:val="ru-RU"/>
        </w:rPr>
        <w:t>робіт, необхідно виконувати вимоги цих норм, ПОБ і ПВР щодо забезпечення безпеки працюючих,</w:t>
      </w:r>
      <w:r w:rsidR="00AA5AE3">
        <w:rPr>
          <w:rFonts w:ascii="Arial" w:hAnsi="Arial" w:cs="Arial"/>
          <w:sz w:val="21"/>
          <w:szCs w:val="21"/>
          <w:lang w:val="ru-RU"/>
        </w:rPr>
        <w:t xml:space="preserve"> </w:t>
      </w:r>
      <w:r w:rsidRPr="006A1835">
        <w:rPr>
          <w:rFonts w:ascii="Arial" w:hAnsi="Arial" w:cs="Arial"/>
          <w:sz w:val="21"/>
          <w:szCs w:val="21"/>
          <w:lang w:val="ru-RU"/>
        </w:rPr>
        <w:t>зокрема:</w:t>
      </w:r>
    </w:p>
    <w:p w14:paraId="5548D7F7" w14:textId="1EA7279A" w:rsidR="00A21CA9" w:rsidRPr="006A1835" w:rsidRDefault="00AA5AE3" w:rsidP="000919C0">
      <w:pPr>
        <w:pStyle w:val="a5"/>
        <w:numPr>
          <w:ilvl w:val="0"/>
          <w:numId w:val="72"/>
        </w:numPr>
        <w:tabs>
          <w:tab w:val="left" w:pos="987"/>
        </w:tabs>
        <w:spacing w:before="0" w:line="300" w:lineRule="exact"/>
        <w:ind w:left="986" w:hanging="154"/>
        <w:contextualSpacing/>
        <w:jc w:val="left"/>
        <w:rPr>
          <w:rFonts w:ascii="Arial" w:hAnsi="Arial" w:cs="Arial"/>
          <w:sz w:val="21"/>
          <w:szCs w:val="21"/>
          <w:lang w:val="ru-RU"/>
        </w:rPr>
      </w:pPr>
      <w:r>
        <w:rPr>
          <w:rFonts w:ascii="Arial" w:hAnsi="Arial" w:cs="Arial"/>
          <w:sz w:val="21"/>
          <w:szCs w:val="21"/>
          <w:lang w:val="ru-RU"/>
        </w:rPr>
        <w:t>з</w:t>
      </w:r>
      <w:r w:rsidR="00BB307F" w:rsidRPr="006A1835">
        <w:rPr>
          <w:rFonts w:ascii="Arial" w:hAnsi="Arial" w:cs="Arial"/>
          <w:sz w:val="21"/>
          <w:szCs w:val="21"/>
          <w:lang w:val="ru-RU"/>
        </w:rPr>
        <w:t>астосовувати</w:t>
      </w:r>
      <w:r>
        <w:rPr>
          <w:rFonts w:ascii="Arial" w:hAnsi="Arial" w:cs="Arial"/>
          <w:sz w:val="21"/>
          <w:szCs w:val="21"/>
          <w:lang w:val="ru-RU"/>
        </w:rPr>
        <w:t xml:space="preserve"> </w:t>
      </w:r>
      <w:r w:rsidR="00BB307F" w:rsidRPr="006A1835">
        <w:rPr>
          <w:rFonts w:ascii="Arial" w:hAnsi="Arial" w:cs="Arial"/>
          <w:sz w:val="21"/>
          <w:szCs w:val="21"/>
          <w:lang w:val="ru-RU"/>
        </w:rPr>
        <w:t>засоби</w:t>
      </w:r>
      <w:r>
        <w:rPr>
          <w:rFonts w:ascii="Arial" w:hAnsi="Arial" w:cs="Arial"/>
          <w:sz w:val="21"/>
          <w:szCs w:val="21"/>
          <w:lang w:val="ru-RU"/>
        </w:rPr>
        <w:t xml:space="preserve"> </w:t>
      </w:r>
      <w:r w:rsidR="00BB307F" w:rsidRPr="006A1835">
        <w:rPr>
          <w:rFonts w:ascii="Arial" w:hAnsi="Arial" w:cs="Arial"/>
          <w:sz w:val="21"/>
          <w:szCs w:val="21"/>
          <w:lang w:val="ru-RU"/>
        </w:rPr>
        <w:t>штучного</w:t>
      </w:r>
      <w:r>
        <w:rPr>
          <w:rFonts w:ascii="Arial" w:hAnsi="Arial" w:cs="Arial"/>
          <w:sz w:val="21"/>
          <w:szCs w:val="21"/>
          <w:lang w:val="ru-RU"/>
        </w:rPr>
        <w:t xml:space="preserve"> </w:t>
      </w:r>
      <w:r w:rsidR="00BB307F" w:rsidRPr="006A1835">
        <w:rPr>
          <w:rFonts w:ascii="Arial" w:hAnsi="Arial" w:cs="Arial"/>
          <w:sz w:val="21"/>
          <w:szCs w:val="21"/>
          <w:lang w:val="ru-RU"/>
        </w:rPr>
        <w:t>обмеження</w:t>
      </w:r>
      <w:r>
        <w:rPr>
          <w:rFonts w:ascii="Arial" w:hAnsi="Arial" w:cs="Arial"/>
          <w:sz w:val="21"/>
          <w:szCs w:val="21"/>
          <w:lang w:val="ru-RU"/>
        </w:rPr>
        <w:t xml:space="preserve"> </w:t>
      </w:r>
      <w:r w:rsidR="00BB307F" w:rsidRPr="006A1835">
        <w:rPr>
          <w:rFonts w:ascii="Arial" w:hAnsi="Arial" w:cs="Arial"/>
          <w:sz w:val="21"/>
          <w:szCs w:val="21"/>
          <w:lang w:val="ru-RU"/>
        </w:rPr>
        <w:t>зони</w:t>
      </w:r>
      <w:r>
        <w:rPr>
          <w:rFonts w:ascii="Arial" w:hAnsi="Arial" w:cs="Arial"/>
          <w:sz w:val="21"/>
          <w:szCs w:val="21"/>
          <w:lang w:val="ru-RU"/>
        </w:rPr>
        <w:t xml:space="preserve"> </w:t>
      </w:r>
      <w:r w:rsidR="00BB307F" w:rsidRPr="006A1835">
        <w:rPr>
          <w:rFonts w:ascii="Arial" w:hAnsi="Arial" w:cs="Arial"/>
          <w:sz w:val="21"/>
          <w:szCs w:val="21"/>
          <w:lang w:val="ru-RU"/>
        </w:rPr>
        <w:t>роботи</w:t>
      </w:r>
      <w:r>
        <w:rPr>
          <w:rFonts w:ascii="Arial" w:hAnsi="Arial" w:cs="Arial"/>
          <w:sz w:val="21"/>
          <w:szCs w:val="21"/>
          <w:lang w:val="ru-RU"/>
        </w:rPr>
        <w:t xml:space="preserve"> </w:t>
      </w:r>
      <w:r w:rsidR="00BB307F" w:rsidRPr="006A1835">
        <w:rPr>
          <w:rFonts w:ascii="Arial" w:hAnsi="Arial" w:cs="Arial"/>
          <w:sz w:val="21"/>
          <w:szCs w:val="21"/>
          <w:lang w:val="ru-RU"/>
        </w:rPr>
        <w:t>баштових</w:t>
      </w:r>
      <w:r>
        <w:rPr>
          <w:rFonts w:ascii="Arial" w:hAnsi="Arial" w:cs="Arial"/>
          <w:sz w:val="21"/>
          <w:szCs w:val="21"/>
          <w:lang w:val="ru-RU"/>
        </w:rPr>
        <w:t xml:space="preserve"> </w:t>
      </w:r>
      <w:r w:rsidR="00BB307F" w:rsidRPr="006A1835">
        <w:rPr>
          <w:rFonts w:ascii="Arial" w:hAnsi="Arial" w:cs="Arial"/>
          <w:sz w:val="21"/>
          <w:szCs w:val="21"/>
          <w:lang w:val="ru-RU"/>
        </w:rPr>
        <w:t>кранів;</w:t>
      </w:r>
    </w:p>
    <w:p w14:paraId="669205FB" w14:textId="0DA6F173" w:rsidR="00A21CA9" w:rsidRPr="006A1835" w:rsidRDefault="00BB307F" w:rsidP="000919C0">
      <w:pPr>
        <w:pStyle w:val="a5"/>
        <w:numPr>
          <w:ilvl w:val="0"/>
          <w:numId w:val="72"/>
        </w:numPr>
        <w:tabs>
          <w:tab w:val="left" w:pos="987"/>
        </w:tabs>
        <w:spacing w:before="0" w:line="300" w:lineRule="exact"/>
        <w:ind w:left="986" w:hanging="154"/>
        <w:contextualSpacing/>
        <w:jc w:val="left"/>
        <w:rPr>
          <w:rFonts w:ascii="Arial" w:hAnsi="Arial" w:cs="Arial"/>
          <w:sz w:val="21"/>
          <w:szCs w:val="21"/>
          <w:lang w:val="ru-RU"/>
        </w:rPr>
      </w:pPr>
      <w:r w:rsidRPr="006A1835">
        <w:rPr>
          <w:rFonts w:ascii="Arial" w:hAnsi="Arial" w:cs="Arial"/>
          <w:sz w:val="21"/>
          <w:szCs w:val="21"/>
          <w:lang w:val="ru-RU"/>
        </w:rPr>
        <w:t>застосовувати захисні пристрої, захисні екрани</w:t>
      </w:r>
      <w:r w:rsidR="00AA5AE3">
        <w:rPr>
          <w:rFonts w:ascii="Arial" w:hAnsi="Arial" w:cs="Arial"/>
          <w:sz w:val="21"/>
          <w:szCs w:val="21"/>
          <w:lang w:val="ru-RU"/>
        </w:rPr>
        <w:t xml:space="preserve"> </w:t>
      </w:r>
      <w:r w:rsidRPr="006A1835">
        <w:rPr>
          <w:rFonts w:ascii="Arial" w:hAnsi="Arial" w:cs="Arial"/>
          <w:sz w:val="21"/>
          <w:szCs w:val="21"/>
          <w:lang w:val="ru-RU"/>
        </w:rPr>
        <w:t>тощо.</w:t>
      </w:r>
    </w:p>
    <w:p w14:paraId="0AFC5391" w14:textId="7052C347" w:rsidR="00A21CA9" w:rsidRPr="00EF7BC3" w:rsidRDefault="00BB307F" w:rsidP="000919C0">
      <w:pPr>
        <w:pStyle w:val="a5"/>
        <w:numPr>
          <w:ilvl w:val="2"/>
          <w:numId w:val="67"/>
        </w:numPr>
        <w:tabs>
          <w:tab w:val="left" w:pos="1486"/>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 xml:space="preserve">Проїзди, проходи на будівельних майданчиках, а також проходи до робочих місць і на робочих місцях не повинні мати вибоїн і утримуватись у чистоті та порядку, очищуватися від </w:t>
      </w:r>
      <w:r w:rsidRPr="006A1835">
        <w:rPr>
          <w:rFonts w:ascii="Arial" w:hAnsi="Arial" w:cs="Arial"/>
          <w:sz w:val="21"/>
          <w:szCs w:val="21"/>
          <w:lang w:val="ru-RU"/>
        </w:rPr>
        <w:lastRenderedPageBreak/>
        <w:t xml:space="preserve">сміття, снігу, </w:t>
      </w:r>
      <w:r w:rsidRPr="00EF7BC3">
        <w:rPr>
          <w:rFonts w:ascii="Arial" w:hAnsi="Arial" w:cs="Arial"/>
          <w:sz w:val="21"/>
          <w:szCs w:val="21"/>
          <w:lang w:val="ru-RU"/>
        </w:rPr>
        <w:t>не захаращуватися матеріалами та виробами, а також бути не</w:t>
      </w:r>
      <w:r w:rsidR="00EF7BC3" w:rsidRPr="00EF7BC3">
        <w:rPr>
          <w:rFonts w:ascii="Arial" w:hAnsi="Arial" w:cs="Arial"/>
          <w:sz w:val="21"/>
          <w:szCs w:val="21"/>
          <w:lang w:val="ru-RU"/>
        </w:rPr>
        <w:t xml:space="preserve"> </w:t>
      </w:r>
      <w:r w:rsidRPr="00EF7BC3">
        <w:rPr>
          <w:rFonts w:ascii="Arial" w:hAnsi="Arial" w:cs="Arial"/>
          <w:sz w:val="21"/>
          <w:szCs w:val="21"/>
          <w:lang w:val="ru-RU"/>
        </w:rPr>
        <w:t>ковзкими.</w:t>
      </w:r>
    </w:p>
    <w:p w14:paraId="0D1E8BF0" w14:textId="58898C96" w:rsidR="00A21CA9" w:rsidRPr="006A1835" w:rsidRDefault="00BB307F" w:rsidP="000919C0">
      <w:pPr>
        <w:pStyle w:val="a5"/>
        <w:numPr>
          <w:ilvl w:val="2"/>
          <w:numId w:val="67"/>
        </w:numPr>
        <w:tabs>
          <w:tab w:val="left" w:pos="1630"/>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Територіально відокремлені приміщення, площадки, ділянки робіт слід забезпечити телефонним чи</w:t>
      </w:r>
      <w:r w:rsidR="00AA5AE3">
        <w:rPr>
          <w:rFonts w:ascii="Arial" w:hAnsi="Arial" w:cs="Arial"/>
          <w:sz w:val="21"/>
          <w:szCs w:val="21"/>
          <w:lang w:val="ru-RU"/>
        </w:rPr>
        <w:t xml:space="preserve"> </w:t>
      </w:r>
      <w:r w:rsidRPr="002D1659">
        <w:rPr>
          <w:rFonts w:ascii="Arial" w:hAnsi="Arial" w:cs="Arial"/>
          <w:sz w:val="21"/>
          <w:szCs w:val="21"/>
          <w:lang w:val="ru-RU"/>
        </w:rPr>
        <w:t>радіозв'язком.</w:t>
      </w:r>
    </w:p>
    <w:p w14:paraId="67EB3ABF" w14:textId="2FE33F18" w:rsidR="00A21CA9" w:rsidRPr="006A1835" w:rsidRDefault="00BB307F" w:rsidP="000919C0">
      <w:pPr>
        <w:pStyle w:val="1"/>
        <w:numPr>
          <w:ilvl w:val="1"/>
          <w:numId w:val="66"/>
        </w:numPr>
        <w:tabs>
          <w:tab w:val="left" w:pos="1394"/>
          <w:tab w:val="left" w:pos="1395"/>
          <w:tab w:val="left" w:pos="2568"/>
          <w:tab w:val="left" w:pos="3761"/>
          <w:tab w:val="left" w:pos="4253"/>
          <w:tab w:val="left" w:pos="6317"/>
          <w:tab w:val="left" w:pos="6605"/>
          <w:tab w:val="left" w:pos="8213"/>
        </w:tabs>
        <w:spacing w:line="300" w:lineRule="exact"/>
        <w:ind w:right="111" w:hanging="557"/>
        <w:contextualSpacing/>
        <w:rPr>
          <w:rFonts w:ascii="Arial" w:hAnsi="Arial" w:cs="Arial"/>
          <w:sz w:val="21"/>
          <w:szCs w:val="21"/>
          <w:lang w:val="ru-RU"/>
        </w:rPr>
      </w:pPr>
      <w:r w:rsidRPr="006A1835">
        <w:rPr>
          <w:rFonts w:ascii="Arial" w:hAnsi="Arial" w:cs="Arial"/>
          <w:sz w:val="21"/>
          <w:szCs w:val="21"/>
          <w:lang w:val="ru-RU"/>
        </w:rPr>
        <w:t>Вимоги</w:t>
      </w:r>
      <w:r w:rsidRPr="006A1835">
        <w:rPr>
          <w:rFonts w:ascii="Arial" w:hAnsi="Arial" w:cs="Arial"/>
          <w:sz w:val="21"/>
          <w:szCs w:val="21"/>
          <w:lang w:val="ru-RU"/>
        </w:rPr>
        <w:tab/>
        <w:t>безпеки</w:t>
      </w:r>
      <w:r w:rsidRPr="006A1835">
        <w:rPr>
          <w:rFonts w:ascii="Arial" w:hAnsi="Arial" w:cs="Arial"/>
          <w:sz w:val="21"/>
          <w:szCs w:val="21"/>
          <w:lang w:val="ru-RU"/>
        </w:rPr>
        <w:tab/>
        <w:t>до</w:t>
      </w:r>
      <w:r w:rsidRPr="006A1835">
        <w:rPr>
          <w:rFonts w:ascii="Arial" w:hAnsi="Arial" w:cs="Arial"/>
          <w:sz w:val="21"/>
          <w:szCs w:val="21"/>
          <w:lang w:val="ru-RU"/>
        </w:rPr>
        <w:tab/>
        <w:t>облаштування</w:t>
      </w:r>
      <w:r w:rsidRPr="006A1835">
        <w:rPr>
          <w:rFonts w:ascii="Arial" w:hAnsi="Arial" w:cs="Arial"/>
          <w:sz w:val="21"/>
          <w:szCs w:val="21"/>
          <w:lang w:val="ru-RU"/>
        </w:rPr>
        <w:tab/>
        <w:t>і</w:t>
      </w:r>
      <w:r w:rsidRPr="006A1835">
        <w:rPr>
          <w:rFonts w:ascii="Arial" w:hAnsi="Arial" w:cs="Arial"/>
          <w:sz w:val="21"/>
          <w:szCs w:val="21"/>
          <w:lang w:val="ru-RU"/>
        </w:rPr>
        <w:tab/>
        <w:t>утримання</w:t>
      </w:r>
      <w:r w:rsidRPr="006A1835">
        <w:rPr>
          <w:rFonts w:ascii="Arial" w:hAnsi="Arial" w:cs="Arial"/>
          <w:sz w:val="21"/>
          <w:szCs w:val="21"/>
          <w:lang w:val="ru-RU"/>
        </w:rPr>
        <w:tab/>
      </w:r>
      <w:r w:rsidRPr="006A1835">
        <w:rPr>
          <w:rFonts w:ascii="Arial" w:hAnsi="Arial" w:cs="Arial"/>
          <w:spacing w:val="-1"/>
          <w:sz w:val="21"/>
          <w:szCs w:val="21"/>
          <w:lang w:val="ru-RU"/>
        </w:rPr>
        <w:t xml:space="preserve">будівельних </w:t>
      </w:r>
      <w:r w:rsidRPr="006A1835">
        <w:rPr>
          <w:rFonts w:ascii="Arial" w:hAnsi="Arial" w:cs="Arial"/>
          <w:sz w:val="21"/>
          <w:szCs w:val="21"/>
          <w:lang w:val="ru-RU"/>
        </w:rPr>
        <w:t>майданчиків, виробничих дільниць і робочих</w:t>
      </w:r>
      <w:r w:rsidR="00AA5AE3">
        <w:rPr>
          <w:rFonts w:ascii="Arial" w:hAnsi="Arial" w:cs="Arial"/>
          <w:sz w:val="21"/>
          <w:szCs w:val="21"/>
          <w:lang w:val="ru-RU"/>
        </w:rPr>
        <w:t xml:space="preserve"> </w:t>
      </w:r>
      <w:r w:rsidRPr="006A1835">
        <w:rPr>
          <w:rFonts w:ascii="Arial" w:hAnsi="Arial" w:cs="Arial"/>
          <w:sz w:val="21"/>
          <w:szCs w:val="21"/>
          <w:lang w:val="ru-RU"/>
        </w:rPr>
        <w:t>місць</w:t>
      </w:r>
    </w:p>
    <w:p w14:paraId="39D11E48" w14:textId="77777777" w:rsidR="00EF7BC3" w:rsidRDefault="00BB307F" w:rsidP="00EF7BC3">
      <w:pPr>
        <w:pStyle w:val="a5"/>
        <w:numPr>
          <w:ilvl w:val="2"/>
          <w:numId w:val="66"/>
        </w:numPr>
        <w:tabs>
          <w:tab w:val="left" w:pos="1630"/>
        </w:tabs>
        <w:spacing w:before="0" w:line="300" w:lineRule="exact"/>
        <w:ind w:right="111" w:firstLine="720"/>
        <w:contextualSpacing/>
        <w:jc w:val="left"/>
        <w:rPr>
          <w:rFonts w:ascii="Arial" w:hAnsi="Arial" w:cs="Arial"/>
          <w:sz w:val="21"/>
          <w:szCs w:val="21"/>
          <w:lang w:val="ru-RU"/>
        </w:rPr>
      </w:pPr>
      <w:r w:rsidRPr="006A1835">
        <w:rPr>
          <w:rFonts w:ascii="Arial" w:hAnsi="Arial" w:cs="Arial"/>
          <w:sz w:val="21"/>
          <w:szCs w:val="21"/>
          <w:lang w:val="ru-RU"/>
        </w:rPr>
        <w:t xml:space="preserve">Будівельні майданчики та виробничі дільниці повинні бути огороджені згідно з </w:t>
      </w:r>
    </w:p>
    <w:p w14:paraId="463992F1" w14:textId="321A663E" w:rsidR="00A21CA9" w:rsidRPr="006A1835" w:rsidRDefault="00BB307F" w:rsidP="00EF7BC3">
      <w:pPr>
        <w:pStyle w:val="a5"/>
        <w:tabs>
          <w:tab w:val="left" w:pos="1630"/>
        </w:tabs>
        <w:spacing w:before="0" w:line="300" w:lineRule="exact"/>
        <w:ind w:left="142" w:right="111" w:firstLine="0"/>
        <w:contextualSpacing/>
        <w:rPr>
          <w:rFonts w:ascii="Arial" w:hAnsi="Arial" w:cs="Arial"/>
          <w:sz w:val="21"/>
          <w:szCs w:val="21"/>
          <w:lang w:val="ru-RU"/>
        </w:rPr>
      </w:pPr>
      <w:r w:rsidRPr="006A1835">
        <w:rPr>
          <w:rFonts w:ascii="Arial" w:hAnsi="Arial" w:cs="Arial"/>
          <w:sz w:val="21"/>
          <w:szCs w:val="21"/>
          <w:lang w:val="ru-RU"/>
        </w:rPr>
        <w:t>ГОСТ</w:t>
      </w:r>
      <w:r w:rsidR="00AA5AE3">
        <w:rPr>
          <w:rFonts w:ascii="Arial" w:hAnsi="Arial" w:cs="Arial"/>
          <w:sz w:val="21"/>
          <w:szCs w:val="21"/>
          <w:lang w:val="ru-RU"/>
        </w:rPr>
        <w:t xml:space="preserve"> </w:t>
      </w:r>
      <w:r w:rsidRPr="006A1835">
        <w:rPr>
          <w:rFonts w:ascii="Arial" w:hAnsi="Arial" w:cs="Arial"/>
          <w:sz w:val="21"/>
          <w:szCs w:val="21"/>
          <w:lang w:val="ru-RU"/>
        </w:rPr>
        <w:t>23407.</w:t>
      </w:r>
    </w:p>
    <w:p w14:paraId="29C7146C"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Конструкція захисних огорож повинна задовольняти таким вимогам:</w:t>
      </w:r>
    </w:p>
    <w:p w14:paraId="55674A26" w14:textId="43AD4D3C" w:rsidR="00A21CA9" w:rsidRPr="006A1835" w:rsidRDefault="00BB307F" w:rsidP="000919C0">
      <w:pPr>
        <w:pStyle w:val="a5"/>
        <w:numPr>
          <w:ilvl w:val="0"/>
          <w:numId w:val="72"/>
        </w:numPr>
        <w:tabs>
          <w:tab w:val="left" w:pos="987"/>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огорожі,</w:t>
      </w:r>
      <w:r w:rsidR="00AA5AE3">
        <w:rPr>
          <w:rFonts w:ascii="Arial" w:hAnsi="Arial" w:cs="Arial"/>
          <w:sz w:val="21"/>
          <w:szCs w:val="21"/>
          <w:lang w:val="ru-RU"/>
        </w:rPr>
        <w:t xml:space="preserve"> </w:t>
      </w:r>
      <w:r w:rsidRPr="006A1835">
        <w:rPr>
          <w:rFonts w:ascii="Arial" w:hAnsi="Arial" w:cs="Arial"/>
          <w:sz w:val="21"/>
          <w:szCs w:val="21"/>
          <w:lang w:val="ru-RU"/>
        </w:rPr>
        <w:t>що</w:t>
      </w:r>
      <w:r w:rsidR="00AA5AE3">
        <w:rPr>
          <w:rFonts w:ascii="Arial" w:hAnsi="Arial" w:cs="Arial"/>
          <w:sz w:val="21"/>
          <w:szCs w:val="21"/>
          <w:lang w:val="ru-RU"/>
        </w:rPr>
        <w:t xml:space="preserve"> </w:t>
      </w:r>
      <w:r w:rsidRPr="006A1835">
        <w:rPr>
          <w:rFonts w:ascii="Arial" w:hAnsi="Arial" w:cs="Arial"/>
          <w:sz w:val="21"/>
          <w:szCs w:val="21"/>
          <w:lang w:val="ru-RU"/>
        </w:rPr>
        <w:t>прилягають</w:t>
      </w:r>
      <w:r w:rsidR="00AA5AE3">
        <w:rPr>
          <w:rFonts w:ascii="Arial" w:hAnsi="Arial" w:cs="Arial"/>
          <w:sz w:val="21"/>
          <w:szCs w:val="21"/>
          <w:lang w:val="ru-RU"/>
        </w:rPr>
        <w:t xml:space="preserve"> </w:t>
      </w:r>
      <w:r w:rsidRPr="006A1835">
        <w:rPr>
          <w:rFonts w:ascii="Arial" w:hAnsi="Arial" w:cs="Arial"/>
          <w:sz w:val="21"/>
          <w:szCs w:val="21"/>
          <w:lang w:val="ru-RU"/>
        </w:rPr>
        <w:t>до</w:t>
      </w:r>
      <w:r w:rsidR="00AA5AE3">
        <w:rPr>
          <w:rFonts w:ascii="Arial" w:hAnsi="Arial" w:cs="Arial"/>
          <w:sz w:val="21"/>
          <w:szCs w:val="21"/>
          <w:lang w:val="ru-RU"/>
        </w:rPr>
        <w:t xml:space="preserve"> </w:t>
      </w:r>
      <w:r w:rsidRPr="006A1835">
        <w:rPr>
          <w:rFonts w:ascii="Arial" w:hAnsi="Arial" w:cs="Arial"/>
          <w:sz w:val="21"/>
          <w:szCs w:val="21"/>
          <w:lang w:val="ru-RU"/>
        </w:rPr>
        <w:t>місць</w:t>
      </w:r>
      <w:r w:rsidR="00AA5AE3">
        <w:rPr>
          <w:rFonts w:ascii="Arial" w:hAnsi="Arial" w:cs="Arial"/>
          <w:sz w:val="21"/>
          <w:szCs w:val="21"/>
          <w:lang w:val="ru-RU"/>
        </w:rPr>
        <w:t xml:space="preserve"> </w:t>
      </w:r>
      <w:r w:rsidRPr="006A1835">
        <w:rPr>
          <w:rFonts w:ascii="Arial" w:hAnsi="Arial" w:cs="Arial"/>
          <w:sz w:val="21"/>
          <w:szCs w:val="21"/>
          <w:lang w:val="ru-RU"/>
        </w:rPr>
        <w:t>проходу</w:t>
      </w:r>
      <w:r w:rsidR="00AA5AE3">
        <w:rPr>
          <w:rFonts w:ascii="Arial" w:hAnsi="Arial" w:cs="Arial"/>
          <w:sz w:val="21"/>
          <w:szCs w:val="21"/>
          <w:lang w:val="ru-RU"/>
        </w:rPr>
        <w:t xml:space="preserve"> </w:t>
      </w:r>
      <w:r w:rsidRPr="006A1835">
        <w:rPr>
          <w:rFonts w:ascii="Arial" w:hAnsi="Arial" w:cs="Arial"/>
          <w:sz w:val="21"/>
          <w:szCs w:val="21"/>
          <w:lang w:val="ru-RU"/>
        </w:rPr>
        <w:t>людей</w:t>
      </w:r>
      <w:r w:rsidR="00AA5AE3">
        <w:rPr>
          <w:rFonts w:ascii="Arial" w:hAnsi="Arial" w:cs="Arial"/>
          <w:sz w:val="21"/>
          <w:szCs w:val="21"/>
          <w:lang w:val="ru-RU"/>
        </w:rPr>
        <w:t xml:space="preserve"> </w:t>
      </w:r>
      <w:r w:rsidRPr="006A1835">
        <w:rPr>
          <w:rFonts w:ascii="Arial" w:hAnsi="Arial" w:cs="Arial"/>
          <w:sz w:val="21"/>
          <w:szCs w:val="21"/>
          <w:lang w:val="ru-RU"/>
        </w:rPr>
        <w:t>за</w:t>
      </w:r>
      <w:r w:rsidR="00AA5AE3">
        <w:rPr>
          <w:rFonts w:ascii="Arial" w:hAnsi="Arial" w:cs="Arial"/>
          <w:sz w:val="21"/>
          <w:szCs w:val="21"/>
          <w:lang w:val="ru-RU"/>
        </w:rPr>
        <w:t xml:space="preserve"> </w:t>
      </w:r>
      <w:r w:rsidRPr="006A1835">
        <w:rPr>
          <w:rFonts w:ascii="Arial" w:hAnsi="Arial" w:cs="Arial"/>
          <w:sz w:val="21"/>
          <w:szCs w:val="21"/>
          <w:lang w:val="ru-RU"/>
        </w:rPr>
        <w:t>межами</w:t>
      </w:r>
      <w:r w:rsidR="00AA5AE3">
        <w:rPr>
          <w:rFonts w:ascii="Arial" w:hAnsi="Arial" w:cs="Arial"/>
          <w:sz w:val="21"/>
          <w:szCs w:val="21"/>
          <w:lang w:val="ru-RU"/>
        </w:rPr>
        <w:t xml:space="preserve"> </w:t>
      </w:r>
      <w:r w:rsidRPr="006A1835">
        <w:rPr>
          <w:rFonts w:ascii="Arial" w:hAnsi="Arial" w:cs="Arial"/>
          <w:sz w:val="21"/>
          <w:szCs w:val="21"/>
          <w:lang w:val="ru-RU"/>
        </w:rPr>
        <w:t>будівельного майданчика,</w:t>
      </w:r>
      <w:r w:rsidR="00AA5AE3">
        <w:rPr>
          <w:rFonts w:ascii="Arial" w:hAnsi="Arial" w:cs="Arial"/>
          <w:sz w:val="21"/>
          <w:szCs w:val="21"/>
          <w:lang w:val="ru-RU"/>
        </w:rPr>
        <w:t xml:space="preserve"> </w:t>
      </w:r>
      <w:r w:rsidRPr="006A1835">
        <w:rPr>
          <w:rFonts w:ascii="Arial" w:hAnsi="Arial" w:cs="Arial"/>
          <w:sz w:val="21"/>
          <w:szCs w:val="21"/>
          <w:lang w:val="ru-RU"/>
        </w:rPr>
        <w:t>повинні</w:t>
      </w:r>
      <w:r w:rsidR="00AA5AE3">
        <w:rPr>
          <w:rFonts w:ascii="Arial" w:hAnsi="Arial" w:cs="Arial"/>
          <w:sz w:val="21"/>
          <w:szCs w:val="21"/>
          <w:lang w:val="ru-RU"/>
        </w:rPr>
        <w:t xml:space="preserve"> </w:t>
      </w:r>
      <w:r w:rsidRPr="006A1835">
        <w:rPr>
          <w:rFonts w:ascii="Arial" w:hAnsi="Arial" w:cs="Arial"/>
          <w:sz w:val="21"/>
          <w:szCs w:val="21"/>
          <w:lang w:val="ru-RU"/>
        </w:rPr>
        <w:t>мати</w:t>
      </w:r>
      <w:r w:rsidR="00AA5AE3">
        <w:rPr>
          <w:rFonts w:ascii="Arial" w:hAnsi="Arial" w:cs="Arial"/>
          <w:sz w:val="21"/>
          <w:szCs w:val="21"/>
          <w:lang w:val="ru-RU"/>
        </w:rPr>
        <w:t xml:space="preserve"> </w:t>
      </w:r>
      <w:r w:rsidRPr="006A1835">
        <w:rPr>
          <w:rFonts w:ascii="Arial" w:hAnsi="Arial" w:cs="Arial"/>
          <w:sz w:val="21"/>
          <w:szCs w:val="21"/>
          <w:lang w:val="ru-RU"/>
        </w:rPr>
        <w:t>висоту</w:t>
      </w:r>
      <w:r w:rsidR="00AA5AE3">
        <w:rPr>
          <w:rFonts w:ascii="Arial" w:hAnsi="Arial" w:cs="Arial"/>
          <w:sz w:val="21"/>
          <w:szCs w:val="21"/>
          <w:lang w:val="ru-RU"/>
        </w:rPr>
        <w:t xml:space="preserve"> </w:t>
      </w:r>
      <w:r w:rsidRPr="006A1835">
        <w:rPr>
          <w:rFonts w:ascii="Arial" w:hAnsi="Arial" w:cs="Arial"/>
          <w:sz w:val="21"/>
          <w:szCs w:val="21"/>
          <w:lang w:val="ru-RU"/>
        </w:rPr>
        <w:t>не</w:t>
      </w:r>
      <w:r w:rsidR="00AA5AE3">
        <w:rPr>
          <w:rFonts w:ascii="Arial" w:hAnsi="Arial" w:cs="Arial"/>
          <w:sz w:val="21"/>
          <w:szCs w:val="21"/>
          <w:lang w:val="ru-RU"/>
        </w:rPr>
        <w:t xml:space="preserve"> </w:t>
      </w:r>
      <w:r w:rsidRPr="006A1835">
        <w:rPr>
          <w:rFonts w:ascii="Arial" w:hAnsi="Arial" w:cs="Arial"/>
          <w:sz w:val="21"/>
          <w:szCs w:val="21"/>
          <w:lang w:val="ru-RU"/>
        </w:rPr>
        <w:t>менше</w:t>
      </w:r>
      <w:r w:rsidR="00AA5AE3">
        <w:rPr>
          <w:rFonts w:ascii="Arial" w:hAnsi="Arial" w:cs="Arial"/>
          <w:sz w:val="21"/>
          <w:szCs w:val="21"/>
          <w:lang w:val="ru-RU"/>
        </w:rPr>
        <w:t xml:space="preserve"> </w:t>
      </w:r>
      <w:r w:rsidRPr="006A1835">
        <w:rPr>
          <w:rFonts w:ascii="Arial" w:hAnsi="Arial" w:cs="Arial"/>
          <w:sz w:val="21"/>
          <w:szCs w:val="21"/>
          <w:lang w:val="ru-RU"/>
        </w:rPr>
        <w:t>ніж</w:t>
      </w:r>
      <w:r w:rsidR="00AA5AE3">
        <w:rPr>
          <w:rFonts w:ascii="Arial" w:hAnsi="Arial" w:cs="Arial"/>
          <w:sz w:val="21"/>
          <w:szCs w:val="21"/>
          <w:lang w:val="ru-RU"/>
        </w:rPr>
        <w:t xml:space="preserve"> </w:t>
      </w:r>
      <w:r w:rsidRPr="006A1835">
        <w:rPr>
          <w:rFonts w:ascii="Arial" w:hAnsi="Arial" w:cs="Arial"/>
          <w:sz w:val="21"/>
          <w:szCs w:val="21"/>
          <w:lang w:val="ru-RU"/>
        </w:rPr>
        <w:t>2,0</w:t>
      </w:r>
      <w:r w:rsidR="00AA5AE3">
        <w:rPr>
          <w:rFonts w:ascii="Arial" w:hAnsi="Arial" w:cs="Arial"/>
          <w:sz w:val="21"/>
          <w:szCs w:val="21"/>
          <w:lang w:val="ru-RU"/>
        </w:rPr>
        <w:t xml:space="preserve"> </w:t>
      </w:r>
      <w:r w:rsidRPr="006A1835">
        <w:rPr>
          <w:rFonts w:ascii="Arial" w:hAnsi="Arial" w:cs="Arial"/>
          <w:sz w:val="21"/>
          <w:szCs w:val="21"/>
          <w:lang w:val="ru-RU"/>
        </w:rPr>
        <w:t>м</w:t>
      </w:r>
      <w:r w:rsidR="00AA5AE3">
        <w:rPr>
          <w:rFonts w:ascii="Arial" w:hAnsi="Arial" w:cs="Arial"/>
          <w:sz w:val="21"/>
          <w:szCs w:val="21"/>
          <w:lang w:val="ru-RU"/>
        </w:rPr>
        <w:t xml:space="preserve"> </w:t>
      </w:r>
      <w:r w:rsidRPr="006A1835">
        <w:rPr>
          <w:rFonts w:ascii="Arial" w:hAnsi="Arial" w:cs="Arial"/>
          <w:sz w:val="21"/>
          <w:szCs w:val="21"/>
          <w:lang w:val="ru-RU"/>
        </w:rPr>
        <w:t>і</w:t>
      </w:r>
      <w:r w:rsidR="00AA5AE3">
        <w:rPr>
          <w:rFonts w:ascii="Arial" w:hAnsi="Arial" w:cs="Arial"/>
          <w:sz w:val="21"/>
          <w:szCs w:val="21"/>
          <w:lang w:val="ru-RU"/>
        </w:rPr>
        <w:t xml:space="preserve"> </w:t>
      </w:r>
      <w:r w:rsidRPr="006A1835">
        <w:rPr>
          <w:rFonts w:ascii="Arial" w:hAnsi="Arial" w:cs="Arial"/>
          <w:sz w:val="21"/>
          <w:szCs w:val="21"/>
          <w:lang w:val="ru-RU"/>
        </w:rPr>
        <w:t>бути</w:t>
      </w:r>
      <w:r w:rsidR="00AA5AE3">
        <w:rPr>
          <w:rFonts w:ascii="Arial" w:hAnsi="Arial" w:cs="Arial"/>
          <w:sz w:val="21"/>
          <w:szCs w:val="21"/>
          <w:lang w:val="ru-RU"/>
        </w:rPr>
        <w:t xml:space="preserve"> </w:t>
      </w:r>
      <w:r w:rsidRPr="006A1835">
        <w:rPr>
          <w:rFonts w:ascii="Arial" w:hAnsi="Arial" w:cs="Arial"/>
          <w:sz w:val="21"/>
          <w:szCs w:val="21"/>
          <w:lang w:val="ru-RU"/>
        </w:rPr>
        <w:t>обладнані</w:t>
      </w:r>
      <w:r w:rsidR="00AA5AE3">
        <w:rPr>
          <w:rFonts w:ascii="Arial" w:hAnsi="Arial" w:cs="Arial"/>
          <w:sz w:val="21"/>
          <w:szCs w:val="21"/>
          <w:lang w:val="ru-RU"/>
        </w:rPr>
        <w:t xml:space="preserve"> </w:t>
      </w:r>
      <w:r w:rsidRPr="006A1835">
        <w:rPr>
          <w:rFonts w:ascii="Arial" w:hAnsi="Arial" w:cs="Arial"/>
          <w:sz w:val="21"/>
          <w:szCs w:val="21"/>
          <w:lang w:val="ru-RU"/>
        </w:rPr>
        <w:t>суцільним захисним козирком із несучою здатністю витримувати снігове навантаження, а також навантаження від падіння дрібних предметів; ці огорожі повинні бути без прорізів, крім воріт і хвірток, які охороняються протягом робочого часу і замикаються після закінчення</w:t>
      </w:r>
      <w:r w:rsidR="00AA5AE3">
        <w:rPr>
          <w:rFonts w:ascii="Arial" w:hAnsi="Arial" w:cs="Arial"/>
          <w:sz w:val="21"/>
          <w:szCs w:val="21"/>
          <w:lang w:val="ru-RU"/>
        </w:rPr>
        <w:t xml:space="preserve"> </w:t>
      </w:r>
      <w:r w:rsidRPr="006A1835">
        <w:rPr>
          <w:rFonts w:ascii="Arial" w:hAnsi="Arial" w:cs="Arial"/>
          <w:sz w:val="21"/>
          <w:szCs w:val="21"/>
          <w:lang w:val="ru-RU"/>
        </w:rPr>
        <w:t>робіт.</w:t>
      </w:r>
    </w:p>
    <w:p w14:paraId="7694889D" w14:textId="082D7429" w:rsidR="00A21CA9" w:rsidRPr="006A1835" w:rsidRDefault="00BB307F" w:rsidP="000919C0">
      <w:pPr>
        <w:pStyle w:val="a5"/>
        <w:numPr>
          <w:ilvl w:val="2"/>
          <w:numId w:val="66"/>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 xml:space="preserve">Робочі місця і проходи до них, розташовані на висоті більше ніж </w:t>
      </w:r>
      <w:r w:rsidRPr="006A1835">
        <w:rPr>
          <w:rFonts w:ascii="Arial" w:hAnsi="Arial" w:cs="Arial"/>
          <w:spacing w:val="-3"/>
          <w:sz w:val="21"/>
          <w:szCs w:val="21"/>
          <w:lang w:val="ru-RU"/>
        </w:rPr>
        <w:t xml:space="preserve">1,3 </w:t>
      </w:r>
      <w:r w:rsidRPr="006A1835">
        <w:rPr>
          <w:rFonts w:ascii="Arial" w:hAnsi="Arial" w:cs="Arial"/>
          <w:sz w:val="21"/>
          <w:szCs w:val="21"/>
          <w:lang w:val="ru-RU"/>
        </w:rPr>
        <w:t>м і на відстані менше ніж 2,0 м від межі перепаду по висоті, повинні бути огороджені захисними огорожами, конструкції яких визначаються в</w:t>
      </w:r>
      <w:r w:rsidR="00AA5AE3">
        <w:rPr>
          <w:rFonts w:ascii="Arial" w:hAnsi="Arial" w:cs="Arial"/>
          <w:sz w:val="21"/>
          <w:szCs w:val="21"/>
          <w:lang w:val="ru-RU"/>
        </w:rPr>
        <w:t xml:space="preserve"> </w:t>
      </w:r>
      <w:r w:rsidRPr="006A1835">
        <w:rPr>
          <w:rFonts w:ascii="Arial" w:hAnsi="Arial" w:cs="Arial"/>
          <w:sz w:val="21"/>
          <w:szCs w:val="21"/>
          <w:lang w:val="ru-RU"/>
        </w:rPr>
        <w:t>ПВР.</w:t>
      </w:r>
    </w:p>
    <w:p w14:paraId="3B49F60E" w14:textId="77777777" w:rsidR="00A21CA9" w:rsidRPr="006A1835" w:rsidRDefault="00BB307F" w:rsidP="000919C0">
      <w:pPr>
        <w:pStyle w:val="a3"/>
        <w:spacing w:before="0" w:line="300" w:lineRule="exact"/>
        <w:ind w:right="108"/>
        <w:contextualSpacing/>
        <w:rPr>
          <w:rFonts w:ascii="Arial" w:hAnsi="Arial" w:cs="Arial"/>
          <w:sz w:val="21"/>
          <w:szCs w:val="21"/>
          <w:lang w:val="ru-RU"/>
        </w:rPr>
      </w:pPr>
      <w:r w:rsidRPr="006A1835">
        <w:rPr>
          <w:rFonts w:ascii="Arial" w:hAnsi="Arial" w:cs="Arial"/>
          <w:sz w:val="21"/>
          <w:szCs w:val="21"/>
          <w:lang w:val="ru-RU"/>
        </w:rPr>
        <w:t>Огорожі слід доставити на об'єкт будівництва до початку виконання робіт та негайно установити після утворення зазначеного перепаду по висоті, а демонтувати безпосередньо перед улаштуванням проектних огороджувальних конструкцій.</w:t>
      </w:r>
    </w:p>
    <w:p w14:paraId="1F715D37" w14:textId="45D2DD9A" w:rsidR="00A21CA9" w:rsidRPr="006A1835" w:rsidRDefault="00BB307F" w:rsidP="000919C0">
      <w:pPr>
        <w:pStyle w:val="a3"/>
        <w:spacing w:before="0" w:line="300" w:lineRule="exact"/>
        <w:ind w:right="107"/>
        <w:contextualSpacing/>
        <w:rPr>
          <w:rFonts w:ascii="Arial" w:hAnsi="Arial" w:cs="Arial"/>
          <w:sz w:val="21"/>
          <w:szCs w:val="21"/>
          <w:lang w:val="ru-RU"/>
        </w:rPr>
      </w:pPr>
      <w:r w:rsidRPr="006A1835">
        <w:rPr>
          <w:rFonts w:ascii="Arial" w:hAnsi="Arial" w:cs="Arial"/>
          <w:sz w:val="21"/>
          <w:szCs w:val="21"/>
          <w:lang w:val="ru-RU"/>
        </w:rPr>
        <w:t>Якщо неможливо установити огорожу, у випадках, визначених у ПВР,</w:t>
      </w:r>
      <w:r w:rsidR="00AA5AE3">
        <w:rPr>
          <w:rFonts w:ascii="Arial" w:hAnsi="Arial" w:cs="Arial"/>
          <w:sz w:val="21"/>
          <w:szCs w:val="21"/>
          <w:lang w:val="ru-RU"/>
        </w:rPr>
        <w:t xml:space="preserve"> </w:t>
      </w:r>
      <w:r w:rsidRPr="006A1835">
        <w:rPr>
          <w:rFonts w:ascii="Arial" w:hAnsi="Arial" w:cs="Arial"/>
          <w:sz w:val="21"/>
          <w:szCs w:val="21"/>
          <w:lang w:val="ru-RU"/>
        </w:rPr>
        <w:t>для виконання певних видів робіт (наприклад, верхолазні, монтаж конструкцій, обладнання, опалубки; мурування стін тощо) відповідно до ПВР їх необхідно виконувати із застосуванням запобіжних поясів, страхувальних</w:t>
      </w:r>
      <w:r w:rsidR="00AA5AE3">
        <w:rPr>
          <w:rFonts w:ascii="Arial" w:hAnsi="Arial" w:cs="Arial"/>
          <w:sz w:val="21"/>
          <w:szCs w:val="21"/>
          <w:lang w:val="ru-RU"/>
        </w:rPr>
        <w:t xml:space="preserve"> </w:t>
      </w:r>
      <w:r w:rsidRPr="006A1835">
        <w:rPr>
          <w:rFonts w:ascii="Arial" w:hAnsi="Arial" w:cs="Arial"/>
          <w:sz w:val="21"/>
          <w:szCs w:val="21"/>
          <w:lang w:val="ru-RU"/>
        </w:rPr>
        <w:t>канатів.</w:t>
      </w:r>
    </w:p>
    <w:p w14:paraId="5B11D08F"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Місця кріплення запобіжних канатів повинні бути визначені у ПВР.</w:t>
      </w:r>
    </w:p>
    <w:p w14:paraId="557AE606" w14:textId="141C8A60"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Відповідальність</w:t>
      </w:r>
      <w:r w:rsidR="00AA5AE3">
        <w:rPr>
          <w:rFonts w:ascii="Arial" w:hAnsi="Arial" w:cs="Arial"/>
          <w:sz w:val="21"/>
          <w:szCs w:val="21"/>
          <w:lang w:val="ru-RU"/>
        </w:rPr>
        <w:t xml:space="preserve"> </w:t>
      </w:r>
      <w:r w:rsidRPr="006A1835">
        <w:rPr>
          <w:rFonts w:ascii="Arial" w:hAnsi="Arial" w:cs="Arial"/>
          <w:sz w:val="21"/>
          <w:szCs w:val="21"/>
          <w:lang w:val="ru-RU"/>
        </w:rPr>
        <w:t>за</w:t>
      </w:r>
      <w:r w:rsidR="00AA5AE3">
        <w:rPr>
          <w:rFonts w:ascii="Arial" w:hAnsi="Arial" w:cs="Arial"/>
          <w:sz w:val="21"/>
          <w:szCs w:val="21"/>
          <w:lang w:val="ru-RU"/>
        </w:rPr>
        <w:t xml:space="preserve"> </w:t>
      </w:r>
      <w:r w:rsidRPr="006A1835">
        <w:rPr>
          <w:rFonts w:ascii="Arial" w:hAnsi="Arial" w:cs="Arial"/>
          <w:sz w:val="21"/>
          <w:szCs w:val="21"/>
          <w:lang w:val="ru-RU"/>
        </w:rPr>
        <w:t>наявність</w:t>
      </w:r>
      <w:r w:rsidR="00AA5AE3">
        <w:rPr>
          <w:rFonts w:ascii="Arial" w:hAnsi="Arial" w:cs="Arial"/>
          <w:sz w:val="21"/>
          <w:szCs w:val="21"/>
          <w:lang w:val="ru-RU"/>
        </w:rPr>
        <w:t xml:space="preserve"> </w:t>
      </w:r>
      <w:r w:rsidRPr="006A1835">
        <w:rPr>
          <w:rFonts w:ascii="Arial" w:hAnsi="Arial" w:cs="Arial"/>
          <w:sz w:val="21"/>
          <w:szCs w:val="21"/>
          <w:lang w:val="ru-RU"/>
        </w:rPr>
        <w:t>і</w:t>
      </w:r>
      <w:r w:rsidR="00AA5AE3">
        <w:rPr>
          <w:rFonts w:ascii="Arial" w:hAnsi="Arial" w:cs="Arial"/>
          <w:sz w:val="21"/>
          <w:szCs w:val="21"/>
          <w:lang w:val="ru-RU"/>
        </w:rPr>
        <w:t xml:space="preserve"> </w:t>
      </w:r>
      <w:r w:rsidRPr="006A1835">
        <w:rPr>
          <w:rFonts w:ascii="Arial" w:hAnsi="Arial" w:cs="Arial"/>
          <w:sz w:val="21"/>
          <w:szCs w:val="21"/>
          <w:lang w:val="ru-RU"/>
        </w:rPr>
        <w:t>своєчасність</w:t>
      </w:r>
      <w:r w:rsidR="00AA5AE3">
        <w:rPr>
          <w:rFonts w:ascii="Arial" w:hAnsi="Arial" w:cs="Arial"/>
          <w:sz w:val="21"/>
          <w:szCs w:val="21"/>
          <w:lang w:val="ru-RU"/>
        </w:rPr>
        <w:t xml:space="preserve"> </w:t>
      </w:r>
      <w:r w:rsidRPr="006A1835">
        <w:rPr>
          <w:rFonts w:ascii="Arial" w:hAnsi="Arial" w:cs="Arial"/>
          <w:sz w:val="21"/>
          <w:szCs w:val="21"/>
          <w:lang w:val="ru-RU"/>
        </w:rPr>
        <w:t>установлення</w:t>
      </w:r>
      <w:r w:rsidR="00AA5AE3">
        <w:rPr>
          <w:rFonts w:ascii="Arial" w:hAnsi="Arial" w:cs="Arial"/>
          <w:sz w:val="21"/>
          <w:szCs w:val="21"/>
          <w:lang w:val="ru-RU"/>
        </w:rPr>
        <w:t xml:space="preserve"> </w:t>
      </w:r>
      <w:r w:rsidRPr="006A1835">
        <w:rPr>
          <w:rFonts w:ascii="Arial" w:hAnsi="Arial" w:cs="Arial"/>
          <w:sz w:val="21"/>
          <w:szCs w:val="21"/>
          <w:lang w:val="ru-RU"/>
        </w:rPr>
        <w:t>огорож</w:t>
      </w:r>
      <w:r w:rsidR="00AA5AE3">
        <w:rPr>
          <w:rFonts w:ascii="Arial" w:hAnsi="Arial" w:cs="Arial"/>
          <w:sz w:val="21"/>
          <w:szCs w:val="21"/>
          <w:lang w:val="ru-RU"/>
        </w:rPr>
        <w:t xml:space="preserve"> </w:t>
      </w:r>
      <w:r w:rsidRPr="006A1835">
        <w:rPr>
          <w:rFonts w:ascii="Arial" w:hAnsi="Arial" w:cs="Arial"/>
          <w:sz w:val="21"/>
          <w:szCs w:val="21"/>
          <w:lang w:val="ru-RU"/>
        </w:rPr>
        <w:t>у</w:t>
      </w:r>
      <w:r w:rsidR="00AA5AE3">
        <w:rPr>
          <w:rFonts w:ascii="Arial" w:hAnsi="Arial" w:cs="Arial"/>
          <w:sz w:val="21"/>
          <w:szCs w:val="21"/>
          <w:lang w:val="ru-RU"/>
        </w:rPr>
        <w:t xml:space="preserve"> </w:t>
      </w:r>
      <w:r w:rsidRPr="006A1835">
        <w:rPr>
          <w:rFonts w:ascii="Arial" w:hAnsi="Arial" w:cs="Arial"/>
          <w:sz w:val="21"/>
          <w:szCs w:val="21"/>
          <w:lang w:val="ru-RU"/>
        </w:rPr>
        <w:t>місцях загального користування несе генпідрядник, за його відсутності – субпідрядник (підрядник).</w:t>
      </w:r>
    </w:p>
    <w:p w14:paraId="66D7597B" w14:textId="77777777" w:rsidR="00A21CA9" w:rsidRPr="006A1835" w:rsidRDefault="00BB307F" w:rsidP="000919C0">
      <w:pPr>
        <w:pStyle w:val="a3"/>
        <w:spacing w:before="0" w:line="300" w:lineRule="exact"/>
        <w:ind w:right="107"/>
        <w:contextualSpacing/>
        <w:rPr>
          <w:rFonts w:ascii="Arial" w:hAnsi="Arial" w:cs="Arial"/>
          <w:sz w:val="21"/>
          <w:szCs w:val="21"/>
          <w:lang w:val="ru-RU"/>
        </w:rPr>
      </w:pPr>
      <w:r w:rsidRPr="006A1835">
        <w:rPr>
          <w:rFonts w:ascii="Arial" w:hAnsi="Arial" w:cs="Arial"/>
          <w:sz w:val="21"/>
          <w:szCs w:val="21"/>
          <w:lang w:val="ru-RU"/>
        </w:rPr>
        <w:t>Генпідрядник разом із субпідрядником (підрядником) несуть відповідальність за наявність огорож на дільниці субпідрядника (підрядника), якщо інше не визначено договором між ними.</w:t>
      </w:r>
    </w:p>
    <w:p w14:paraId="6E90B3B3"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Виконання робіт без додержання вимог цього пункту не допускається.</w:t>
      </w:r>
    </w:p>
    <w:p w14:paraId="404AC912" w14:textId="25F5525A" w:rsidR="00A21CA9" w:rsidRPr="006A1835" w:rsidRDefault="00BB307F" w:rsidP="000919C0">
      <w:pPr>
        <w:pStyle w:val="a5"/>
        <w:numPr>
          <w:ilvl w:val="2"/>
          <w:numId w:val="66"/>
        </w:numPr>
        <w:tabs>
          <w:tab w:val="left" w:pos="148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Проходи на робочих місцях і до робочих місць повинні відповідати таким</w:t>
      </w:r>
      <w:r w:rsidR="00AA5AE3">
        <w:rPr>
          <w:rFonts w:ascii="Arial" w:hAnsi="Arial" w:cs="Arial"/>
          <w:sz w:val="21"/>
          <w:szCs w:val="21"/>
          <w:lang w:val="ru-RU"/>
        </w:rPr>
        <w:t xml:space="preserve"> </w:t>
      </w:r>
      <w:r w:rsidRPr="006A1835">
        <w:rPr>
          <w:rFonts w:ascii="Arial" w:hAnsi="Arial" w:cs="Arial"/>
          <w:sz w:val="21"/>
          <w:szCs w:val="21"/>
          <w:lang w:val="ru-RU"/>
        </w:rPr>
        <w:t>вимогам:</w:t>
      </w:r>
    </w:p>
    <w:p w14:paraId="101098E0" w14:textId="4F65197E" w:rsidR="00A21CA9" w:rsidRPr="006A1835" w:rsidRDefault="00BB307F" w:rsidP="000919C0">
      <w:pPr>
        <w:pStyle w:val="a5"/>
        <w:numPr>
          <w:ilvl w:val="0"/>
          <w:numId w:val="72"/>
        </w:numPr>
        <w:tabs>
          <w:tab w:val="left" w:pos="987"/>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ширина одиночних проходів до робочих місць і на робочих місцях повинна бути не менше ніж 0,6 м, а висота таких проходів у просвіті – неменше ніж 1,8</w:t>
      </w:r>
      <w:r w:rsidR="00AA5AE3">
        <w:rPr>
          <w:rFonts w:ascii="Arial" w:hAnsi="Arial" w:cs="Arial"/>
          <w:sz w:val="21"/>
          <w:szCs w:val="21"/>
          <w:lang w:val="ru-RU"/>
        </w:rPr>
        <w:t xml:space="preserve"> </w:t>
      </w:r>
      <w:r w:rsidRPr="006A1835">
        <w:rPr>
          <w:rFonts w:ascii="Arial" w:hAnsi="Arial" w:cs="Arial"/>
          <w:sz w:val="21"/>
          <w:szCs w:val="21"/>
          <w:lang w:val="ru-RU"/>
        </w:rPr>
        <w:t>м;</w:t>
      </w:r>
    </w:p>
    <w:p w14:paraId="67C57AFA" w14:textId="748FC598" w:rsidR="00A21CA9" w:rsidRPr="006A1835" w:rsidRDefault="00BB307F" w:rsidP="000919C0">
      <w:pPr>
        <w:pStyle w:val="a5"/>
        <w:numPr>
          <w:ilvl w:val="0"/>
          <w:numId w:val="72"/>
        </w:numPr>
        <w:tabs>
          <w:tab w:val="left" w:pos="987"/>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драбини або скоби, що передбачені для піднімання чи спускання працівників на робочі місця, які розташовані на висоті (глибині) більше ніж 5 м, необхідно обладнувати пристроями для закріплення фала запобіжного пояса (канатами з уловлювачами тощо), а також обладнані дуговою</w:t>
      </w:r>
      <w:r w:rsidR="00AA5AE3">
        <w:rPr>
          <w:rFonts w:ascii="Arial" w:hAnsi="Arial" w:cs="Arial"/>
          <w:sz w:val="21"/>
          <w:szCs w:val="21"/>
          <w:lang w:val="ru-RU"/>
        </w:rPr>
        <w:t xml:space="preserve"> </w:t>
      </w:r>
      <w:r w:rsidRPr="006A1835">
        <w:rPr>
          <w:rFonts w:ascii="Arial" w:hAnsi="Arial" w:cs="Arial"/>
          <w:sz w:val="21"/>
          <w:szCs w:val="21"/>
          <w:lang w:val="ru-RU"/>
        </w:rPr>
        <w:t>огорожею.</w:t>
      </w:r>
    </w:p>
    <w:p w14:paraId="1E0BAC1A" w14:textId="4A9C5BB8" w:rsidR="00A21CA9" w:rsidRPr="006A1835" w:rsidRDefault="00BB307F" w:rsidP="000919C0">
      <w:pPr>
        <w:pStyle w:val="a5"/>
        <w:numPr>
          <w:ilvl w:val="2"/>
          <w:numId w:val="66"/>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Прорізи у стінах за однобічного прилягання до них настилу (перекриття) повинні бути огороджені, якщо відстань від рівня настилу до низу прорізу менше ніж 0,7</w:t>
      </w:r>
      <w:r w:rsidR="00AA5AE3">
        <w:rPr>
          <w:rFonts w:ascii="Arial" w:hAnsi="Arial" w:cs="Arial"/>
          <w:sz w:val="21"/>
          <w:szCs w:val="21"/>
          <w:lang w:val="ru-RU"/>
        </w:rPr>
        <w:t xml:space="preserve"> </w:t>
      </w:r>
      <w:r w:rsidRPr="006A1835">
        <w:rPr>
          <w:rFonts w:ascii="Arial" w:hAnsi="Arial" w:cs="Arial"/>
          <w:sz w:val="21"/>
          <w:szCs w:val="21"/>
          <w:lang w:val="ru-RU"/>
        </w:rPr>
        <w:t>м.</w:t>
      </w:r>
    </w:p>
    <w:p w14:paraId="40D62EC6" w14:textId="6B77734A" w:rsidR="00A21CA9" w:rsidRPr="006A1835" w:rsidRDefault="00BB307F" w:rsidP="000919C0">
      <w:pPr>
        <w:pStyle w:val="a5"/>
        <w:numPr>
          <w:ilvl w:val="2"/>
          <w:numId w:val="66"/>
        </w:numPr>
        <w:tabs>
          <w:tab w:val="left" w:pos="1462"/>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Входи до будівель (споруд), що споруджуються, на період будівництва слід захистити зверху суцільним козирком шириною не менше ширини входу до будинку (споруди) і довжиною – відповідно до розміру небезпечної зони, що визначається згідно з додатком</w:t>
      </w:r>
      <w:r w:rsidR="00AA5AE3">
        <w:rPr>
          <w:rFonts w:ascii="Arial" w:hAnsi="Arial" w:cs="Arial"/>
          <w:sz w:val="21"/>
          <w:szCs w:val="21"/>
          <w:lang w:val="ru-RU"/>
        </w:rPr>
        <w:t xml:space="preserve"> </w:t>
      </w:r>
      <w:r w:rsidRPr="006A1835">
        <w:rPr>
          <w:rFonts w:ascii="Arial" w:hAnsi="Arial" w:cs="Arial"/>
          <w:sz w:val="21"/>
          <w:szCs w:val="21"/>
          <w:lang w:val="ru-RU"/>
        </w:rPr>
        <w:t>Е.</w:t>
      </w:r>
    </w:p>
    <w:p w14:paraId="2055EA74" w14:textId="49BD8637" w:rsidR="00A21CA9" w:rsidRPr="006A1835" w:rsidRDefault="00BB307F" w:rsidP="00AA5AE3">
      <w:pPr>
        <w:pStyle w:val="a3"/>
        <w:spacing w:before="0" w:line="300" w:lineRule="exact"/>
        <w:ind w:right="108"/>
        <w:contextualSpacing/>
        <w:rPr>
          <w:rFonts w:ascii="Arial" w:hAnsi="Arial" w:cs="Arial"/>
          <w:sz w:val="21"/>
          <w:szCs w:val="21"/>
          <w:lang w:val="ru-RU"/>
        </w:rPr>
      </w:pPr>
      <w:r w:rsidRPr="006A1835">
        <w:rPr>
          <w:rFonts w:ascii="Arial" w:hAnsi="Arial" w:cs="Arial"/>
          <w:sz w:val="21"/>
          <w:szCs w:val="21"/>
          <w:lang w:val="ru-RU"/>
        </w:rPr>
        <w:t>Козирки необхідно зберігати до вводу будинку в експлуатацію. Кут, що виникає</w:t>
      </w:r>
      <w:r w:rsidR="00AA5AE3">
        <w:rPr>
          <w:rFonts w:ascii="Arial" w:hAnsi="Arial" w:cs="Arial"/>
          <w:sz w:val="21"/>
          <w:szCs w:val="21"/>
          <w:lang w:val="ru-RU"/>
        </w:rPr>
        <w:t xml:space="preserve"> </w:t>
      </w:r>
      <w:r w:rsidRPr="006A1835">
        <w:rPr>
          <w:rFonts w:ascii="Arial" w:hAnsi="Arial" w:cs="Arial"/>
          <w:sz w:val="21"/>
          <w:szCs w:val="21"/>
          <w:lang w:val="ru-RU"/>
        </w:rPr>
        <w:t>між</w:t>
      </w:r>
      <w:r w:rsidR="00AA5AE3">
        <w:rPr>
          <w:rFonts w:ascii="Arial" w:hAnsi="Arial" w:cs="Arial"/>
          <w:sz w:val="21"/>
          <w:szCs w:val="21"/>
          <w:lang w:val="ru-RU"/>
        </w:rPr>
        <w:t xml:space="preserve"> </w:t>
      </w:r>
      <w:r w:rsidRPr="006A1835">
        <w:rPr>
          <w:rFonts w:ascii="Arial" w:hAnsi="Arial" w:cs="Arial"/>
          <w:sz w:val="21"/>
          <w:szCs w:val="21"/>
          <w:lang w:val="ru-RU"/>
        </w:rPr>
        <w:t>козирком</w:t>
      </w:r>
      <w:r w:rsidR="00AA5AE3">
        <w:rPr>
          <w:rFonts w:ascii="Arial" w:hAnsi="Arial" w:cs="Arial"/>
          <w:sz w:val="21"/>
          <w:szCs w:val="21"/>
          <w:lang w:val="ru-RU"/>
        </w:rPr>
        <w:t xml:space="preserve"> </w:t>
      </w:r>
      <w:r w:rsidRPr="006A1835">
        <w:rPr>
          <w:rFonts w:ascii="Arial" w:hAnsi="Arial" w:cs="Arial"/>
          <w:sz w:val="21"/>
          <w:szCs w:val="21"/>
          <w:lang w:val="ru-RU"/>
        </w:rPr>
        <w:t>та</w:t>
      </w:r>
      <w:r w:rsidR="00AA5AE3">
        <w:rPr>
          <w:rFonts w:ascii="Arial" w:hAnsi="Arial" w:cs="Arial"/>
          <w:sz w:val="21"/>
          <w:szCs w:val="21"/>
          <w:lang w:val="ru-RU"/>
        </w:rPr>
        <w:t xml:space="preserve"> </w:t>
      </w:r>
      <w:r w:rsidRPr="006A1835">
        <w:rPr>
          <w:rFonts w:ascii="Arial" w:hAnsi="Arial" w:cs="Arial"/>
          <w:sz w:val="21"/>
          <w:szCs w:val="21"/>
          <w:lang w:val="ru-RU"/>
        </w:rPr>
        <w:t>розташованою</w:t>
      </w:r>
      <w:r w:rsidR="00AA5AE3">
        <w:rPr>
          <w:rFonts w:ascii="Arial" w:hAnsi="Arial" w:cs="Arial"/>
          <w:sz w:val="21"/>
          <w:szCs w:val="21"/>
          <w:lang w:val="ru-RU"/>
        </w:rPr>
        <w:t xml:space="preserve"> </w:t>
      </w:r>
      <w:r w:rsidRPr="006A1835">
        <w:rPr>
          <w:rFonts w:ascii="Arial" w:hAnsi="Arial" w:cs="Arial"/>
          <w:sz w:val="21"/>
          <w:szCs w:val="21"/>
          <w:lang w:val="ru-RU"/>
        </w:rPr>
        <w:t>вище</w:t>
      </w:r>
      <w:r w:rsidR="00AA5AE3">
        <w:rPr>
          <w:rFonts w:ascii="Arial" w:hAnsi="Arial" w:cs="Arial"/>
          <w:sz w:val="21"/>
          <w:szCs w:val="21"/>
          <w:lang w:val="ru-RU"/>
        </w:rPr>
        <w:t xml:space="preserve"> </w:t>
      </w:r>
      <w:r w:rsidRPr="006A1835">
        <w:rPr>
          <w:rFonts w:ascii="Arial" w:hAnsi="Arial" w:cs="Arial"/>
          <w:sz w:val="21"/>
          <w:szCs w:val="21"/>
          <w:lang w:val="ru-RU"/>
        </w:rPr>
        <w:t>стіною,</w:t>
      </w:r>
      <w:r w:rsidR="00AA5AE3">
        <w:rPr>
          <w:rFonts w:ascii="Arial" w:hAnsi="Arial" w:cs="Arial"/>
          <w:sz w:val="21"/>
          <w:szCs w:val="21"/>
          <w:lang w:val="ru-RU"/>
        </w:rPr>
        <w:t xml:space="preserve"> </w:t>
      </w:r>
      <w:r w:rsidRPr="006A1835">
        <w:rPr>
          <w:rFonts w:ascii="Arial" w:hAnsi="Arial" w:cs="Arial"/>
          <w:sz w:val="21"/>
          <w:szCs w:val="21"/>
          <w:lang w:val="ru-RU"/>
        </w:rPr>
        <w:t>повинен</w:t>
      </w:r>
      <w:r w:rsidR="00AA5AE3">
        <w:rPr>
          <w:rFonts w:ascii="Arial" w:hAnsi="Arial" w:cs="Arial"/>
          <w:sz w:val="21"/>
          <w:szCs w:val="21"/>
          <w:lang w:val="ru-RU"/>
        </w:rPr>
        <w:t xml:space="preserve"> </w:t>
      </w:r>
      <w:r w:rsidRPr="006A1835">
        <w:rPr>
          <w:rFonts w:ascii="Arial" w:hAnsi="Arial" w:cs="Arial"/>
          <w:sz w:val="21"/>
          <w:szCs w:val="21"/>
          <w:lang w:val="ru-RU"/>
        </w:rPr>
        <w:t>бути</w:t>
      </w:r>
      <w:r w:rsidR="00AA5AE3">
        <w:rPr>
          <w:rFonts w:ascii="Arial" w:hAnsi="Arial" w:cs="Arial"/>
          <w:sz w:val="21"/>
          <w:szCs w:val="21"/>
          <w:lang w:val="ru-RU"/>
        </w:rPr>
        <w:t xml:space="preserve"> </w:t>
      </w:r>
      <w:r w:rsidRPr="006A1835">
        <w:rPr>
          <w:rFonts w:ascii="Arial" w:hAnsi="Arial" w:cs="Arial"/>
          <w:sz w:val="21"/>
          <w:szCs w:val="21"/>
          <w:lang w:val="ru-RU"/>
        </w:rPr>
        <w:t>70°–75°.За</w:t>
      </w:r>
      <w:r w:rsidR="00AA5AE3">
        <w:rPr>
          <w:rFonts w:ascii="Arial" w:hAnsi="Arial" w:cs="Arial"/>
          <w:sz w:val="21"/>
          <w:szCs w:val="21"/>
          <w:lang w:val="ru-RU"/>
        </w:rPr>
        <w:t xml:space="preserve"> </w:t>
      </w:r>
      <w:r w:rsidRPr="006A1835">
        <w:rPr>
          <w:rFonts w:ascii="Arial" w:hAnsi="Arial" w:cs="Arial"/>
          <w:sz w:val="21"/>
          <w:szCs w:val="21"/>
          <w:lang w:val="ru-RU"/>
        </w:rPr>
        <w:t>довжини козирка понад 2 м допускається встановлювати під зазначеним кутом тільки частину козирка безпосередньо над входом під козирок.</w:t>
      </w:r>
    </w:p>
    <w:p w14:paraId="1B101A51" w14:textId="77777777" w:rsidR="00A21CA9" w:rsidRPr="006A1835" w:rsidRDefault="00BB307F" w:rsidP="000919C0">
      <w:pPr>
        <w:pStyle w:val="a3"/>
        <w:spacing w:before="0" w:line="300" w:lineRule="exact"/>
        <w:ind w:right="109"/>
        <w:contextualSpacing/>
        <w:rPr>
          <w:rFonts w:ascii="Arial" w:hAnsi="Arial" w:cs="Arial"/>
          <w:sz w:val="21"/>
          <w:szCs w:val="21"/>
        </w:rPr>
      </w:pPr>
      <w:r w:rsidRPr="006A1835">
        <w:rPr>
          <w:rFonts w:ascii="Arial" w:hAnsi="Arial" w:cs="Arial"/>
          <w:sz w:val="21"/>
          <w:szCs w:val="21"/>
          <w:lang w:val="ru-RU"/>
        </w:rPr>
        <w:t xml:space="preserve">У разі, коли розрахункова довжина козирка (додаток Е) перевищує межі будмайданчика, необхідно використовувати суцільні або сітчасті захисні системи огородження робочих горизонтів, які запобігають падінню елементів конструкцій та інших предметів з висоти в небезпечну зону. </w:t>
      </w:r>
      <w:r w:rsidRPr="006A1835">
        <w:rPr>
          <w:rFonts w:ascii="Arial" w:hAnsi="Arial" w:cs="Arial"/>
          <w:sz w:val="21"/>
          <w:szCs w:val="21"/>
        </w:rPr>
        <w:lastRenderedPageBreak/>
        <w:t>Конструкції цих систем необхідно визначати в ПВР.</w:t>
      </w:r>
    </w:p>
    <w:p w14:paraId="2DAFA1FE" w14:textId="0503DF5C" w:rsidR="00A21CA9" w:rsidRPr="007A6074" w:rsidRDefault="00BB307F" w:rsidP="007A6074">
      <w:pPr>
        <w:pStyle w:val="a5"/>
        <w:numPr>
          <w:ilvl w:val="2"/>
          <w:numId w:val="66"/>
        </w:numPr>
        <w:tabs>
          <w:tab w:val="left" w:pos="1505"/>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Біля в'їзду на будівельний майданчик необхідно встановити схему руху автотранспорту. Транспортні засоби та пішоходи повинні потрапляти на об'єкт будівництва і покидати</w:t>
      </w:r>
      <w:r w:rsidR="007A6074">
        <w:rPr>
          <w:rFonts w:ascii="Arial" w:hAnsi="Arial" w:cs="Arial"/>
          <w:sz w:val="21"/>
          <w:szCs w:val="21"/>
          <w:lang w:val="ru-RU"/>
        </w:rPr>
        <w:t xml:space="preserve"> </w:t>
      </w:r>
      <w:r w:rsidRPr="006A1835">
        <w:rPr>
          <w:rFonts w:ascii="Arial" w:hAnsi="Arial" w:cs="Arial"/>
          <w:sz w:val="21"/>
          <w:szCs w:val="21"/>
          <w:lang w:val="ru-RU"/>
        </w:rPr>
        <w:t>його</w:t>
      </w:r>
      <w:r w:rsidR="007A6074">
        <w:rPr>
          <w:rFonts w:ascii="Arial" w:hAnsi="Arial" w:cs="Arial"/>
          <w:sz w:val="21"/>
          <w:szCs w:val="21"/>
          <w:lang w:val="ru-RU"/>
        </w:rPr>
        <w:t xml:space="preserve"> </w:t>
      </w:r>
      <w:r w:rsidRPr="007A6074">
        <w:rPr>
          <w:rFonts w:ascii="Arial" w:hAnsi="Arial" w:cs="Arial"/>
          <w:sz w:val="21"/>
          <w:szCs w:val="21"/>
          <w:lang w:val="ru-RU"/>
        </w:rPr>
        <w:t>через різні проходи і проїзди, що призначені для транспортних засобів і пішоходів. Для доступу в основні робочі зони тимчасові автомобільні шляхи повинні бути обладнані пішохідними переходами з відповідними знаками.</w:t>
      </w:r>
    </w:p>
    <w:p w14:paraId="45E668FC" w14:textId="009C861F" w:rsidR="00A21CA9" w:rsidRPr="006A1835" w:rsidRDefault="00BB307F" w:rsidP="000919C0">
      <w:pPr>
        <w:pStyle w:val="a5"/>
        <w:numPr>
          <w:ilvl w:val="2"/>
          <w:numId w:val="66"/>
        </w:numPr>
        <w:tabs>
          <w:tab w:val="left" w:pos="1469"/>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Внутрішні автомобільні шляхи на будівельних майданчиках повинні відповідати вимогам ДБН А.3.1-5, бути обладнані відповідними дорожніми знаками, що регламентують порядок руху транспортних засобів і будівельних машин відповідно до Правил дорожнього руху</w:t>
      </w:r>
      <w:r w:rsidR="007A6074">
        <w:rPr>
          <w:rFonts w:ascii="Arial" w:hAnsi="Arial" w:cs="Arial"/>
          <w:sz w:val="21"/>
          <w:szCs w:val="21"/>
          <w:lang w:val="ru-RU"/>
        </w:rPr>
        <w:t xml:space="preserve"> </w:t>
      </w:r>
      <w:r w:rsidRPr="006A1835">
        <w:rPr>
          <w:rFonts w:ascii="Arial" w:hAnsi="Arial" w:cs="Arial"/>
          <w:sz w:val="21"/>
          <w:szCs w:val="21"/>
          <w:lang w:val="ru-RU"/>
        </w:rPr>
        <w:t>України.</w:t>
      </w:r>
    </w:p>
    <w:p w14:paraId="06901B64" w14:textId="77777777" w:rsidR="007A6074"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 xml:space="preserve">Швидкість руху автотранспорту поблизу місць виконання робіт не може перевищувати </w:t>
      </w:r>
    </w:p>
    <w:p w14:paraId="335671FA" w14:textId="0FD2017F" w:rsidR="00A21CA9" w:rsidRPr="006A1835" w:rsidRDefault="00BB307F" w:rsidP="007A6074">
      <w:pPr>
        <w:pStyle w:val="a3"/>
        <w:spacing w:before="0" w:line="300" w:lineRule="exact"/>
        <w:ind w:left="0" w:right="111" w:firstLine="142"/>
        <w:contextualSpacing/>
        <w:rPr>
          <w:rFonts w:ascii="Arial" w:hAnsi="Arial" w:cs="Arial"/>
          <w:sz w:val="21"/>
          <w:szCs w:val="21"/>
          <w:lang w:val="ru-RU"/>
        </w:rPr>
      </w:pPr>
      <w:r w:rsidRPr="006A1835">
        <w:rPr>
          <w:rFonts w:ascii="Arial" w:hAnsi="Arial" w:cs="Arial"/>
          <w:sz w:val="21"/>
          <w:szCs w:val="21"/>
          <w:lang w:val="ru-RU"/>
        </w:rPr>
        <w:t>10 км/год на прямих ділянках і 5 км/год – на поворотах.</w:t>
      </w:r>
    </w:p>
    <w:p w14:paraId="165F42EA" w14:textId="77777777" w:rsidR="00A21CA9" w:rsidRPr="006A1835" w:rsidRDefault="00BB307F" w:rsidP="000919C0">
      <w:pPr>
        <w:pStyle w:val="a3"/>
        <w:spacing w:before="0" w:line="300" w:lineRule="exact"/>
        <w:ind w:right="108"/>
        <w:contextualSpacing/>
        <w:rPr>
          <w:rFonts w:ascii="Arial" w:hAnsi="Arial" w:cs="Arial"/>
          <w:sz w:val="21"/>
          <w:szCs w:val="21"/>
          <w:lang w:val="ru-RU"/>
        </w:rPr>
      </w:pPr>
      <w:r w:rsidRPr="006A1835">
        <w:rPr>
          <w:rFonts w:ascii="Arial" w:hAnsi="Arial" w:cs="Arial"/>
          <w:sz w:val="21"/>
          <w:szCs w:val="21"/>
          <w:lang w:val="ru-RU"/>
        </w:rPr>
        <w:t>Для зміни на період будівництва існуючої схеми дорожнього руху на під'їзних шляхах до будівельного майданчика або для вжиття спеціальних заходів із забезпечення безпеки руху у складі ПОБ розробляється схема дорожнього руху, яка узгоджується з Державтоінспекцією МВС України, місцевими органами влади та організацією, що обслуговує ці шляхи.</w:t>
      </w:r>
    </w:p>
    <w:p w14:paraId="5F96BC3C" w14:textId="52067198" w:rsidR="00A21CA9" w:rsidRPr="006A1835" w:rsidRDefault="00BB307F" w:rsidP="000919C0">
      <w:pPr>
        <w:pStyle w:val="a3"/>
        <w:spacing w:before="0" w:line="300" w:lineRule="exact"/>
        <w:ind w:right="114"/>
        <w:contextualSpacing/>
        <w:rPr>
          <w:rFonts w:ascii="Arial" w:hAnsi="Arial" w:cs="Arial"/>
          <w:sz w:val="21"/>
          <w:szCs w:val="21"/>
          <w:lang w:val="ru-RU"/>
        </w:rPr>
      </w:pPr>
      <w:r w:rsidRPr="006A1835">
        <w:rPr>
          <w:rFonts w:ascii="Arial" w:hAnsi="Arial" w:cs="Arial"/>
          <w:sz w:val="21"/>
          <w:szCs w:val="21"/>
          <w:lang w:val="ru-RU"/>
        </w:rPr>
        <w:t>У</w:t>
      </w:r>
      <w:r w:rsidR="007A6074">
        <w:rPr>
          <w:rFonts w:ascii="Arial" w:hAnsi="Arial" w:cs="Arial"/>
          <w:sz w:val="21"/>
          <w:szCs w:val="21"/>
          <w:lang w:val="ru-RU"/>
        </w:rPr>
        <w:t xml:space="preserve"> </w:t>
      </w:r>
      <w:r w:rsidRPr="006A1835">
        <w:rPr>
          <w:rFonts w:ascii="Arial" w:hAnsi="Arial" w:cs="Arial"/>
          <w:sz w:val="21"/>
          <w:szCs w:val="21"/>
          <w:lang w:val="ru-RU"/>
        </w:rPr>
        <w:t>разі</w:t>
      </w:r>
      <w:r w:rsidR="007A6074">
        <w:rPr>
          <w:rFonts w:ascii="Arial" w:hAnsi="Arial" w:cs="Arial"/>
          <w:sz w:val="21"/>
          <w:szCs w:val="21"/>
          <w:lang w:val="ru-RU"/>
        </w:rPr>
        <w:t xml:space="preserve"> </w:t>
      </w:r>
      <w:r w:rsidRPr="006A1835">
        <w:rPr>
          <w:rFonts w:ascii="Arial" w:hAnsi="Arial" w:cs="Arial"/>
          <w:sz w:val="21"/>
          <w:szCs w:val="21"/>
          <w:lang w:val="ru-RU"/>
        </w:rPr>
        <w:t>зведення</w:t>
      </w:r>
      <w:r w:rsidR="007A6074">
        <w:rPr>
          <w:rFonts w:ascii="Arial" w:hAnsi="Arial" w:cs="Arial"/>
          <w:sz w:val="21"/>
          <w:szCs w:val="21"/>
          <w:lang w:val="ru-RU"/>
        </w:rPr>
        <w:t xml:space="preserve"> </w:t>
      </w:r>
      <w:r w:rsidRPr="006A1835">
        <w:rPr>
          <w:rFonts w:ascii="Arial" w:hAnsi="Arial" w:cs="Arial"/>
          <w:sz w:val="21"/>
          <w:szCs w:val="21"/>
          <w:lang w:val="ru-RU"/>
        </w:rPr>
        <w:t>тимчасових</w:t>
      </w:r>
      <w:r w:rsidR="007A6074">
        <w:rPr>
          <w:rFonts w:ascii="Arial" w:hAnsi="Arial" w:cs="Arial"/>
          <w:sz w:val="21"/>
          <w:szCs w:val="21"/>
          <w:lang w:val="ru-RU"/>
        </w:rPr>
        <w:t xml:space="preserve"> </w:t>
      </w:r>
      <w:r w:rsidRPr="006A1835">
        <w:rPr>
          <w:rFonts w:ascii="Arial" w:hAnsi="Arial" w:cs="Arial"/>
          <w:sz w:val="21"/>
          <w:szCs w:val="21"/>
          <w:lang w:val="ru-RU"/>
        </w:rPr>
        <w:t>споруд,</w:t>
      </w:r>
      <w:r w:rsidR="007A6074">
        <w:rPr>
          <w:rFonts w:ascii="Arial" w:hAnsi="Arial" w:cs="Arial"/>
          <w:sz w:val="21"/>
          <w:szCs w:val="21"/>
          <w:lang w:val="ru-RU"/>
        </w:rPr>
        <w:t xml:space="preserve"> </w:t>
      </w:r>
      <w:r w:rsidRPr="006A1835">
        <w:rPr>
          <w:rFonts w:ascii="Arial" w:hAnsi="Arial" w:cs="Arial"/>
          <w:sz w:val="21"/>
          <w:szCs w:val="21"/>
          <w:lang w:val="ru-RU"/>
        </w:rPr>
        <w:t>огорож,</w:t>
      </w:r>
      <w:r w:rsidR="007A6074">
        <w:rPr>
          <w:rFonts w:ascii="Arial" w:hAnsi="Arial" w:cs="Arial"/>
          <w:sz w:val="21"/>
          <w:szCs w:val="21"/>
          <w:lang w:val="ru-RU"/>
        </w:rPr>
        <w:t xml:space="preserve"> </w:t>
      </w:r>
      <w:r w:rsidRPr="00EF7BC3">
        <w:rPr>
          <w:rFonts w:ascii="Arial" w:hAnsi="Arial" w:cs="Arial"/>
          <w:sz w:val="21"/>
          <w:szCs w:val="21"/>
          <w:lang w:val="ru-RU"/>
        </w:rPr>
        <w:t>складів</w:t>
      </w:r>
      <w:r w:rsidR="00EF7BC3" w:rsidRPr="00EF7BC3">
        <w:rPr>
          <w:rFonts w:ascii="Arial" w:hAnsi="Arial" w:cs="Arial"/>
          <w:sz w:val="21"/>
          <w:szCs w:val="21"/>
          <w:lang w:val="ru-RU"/>
        </w:rPr>
        <w:t xml:space="preserve"> </w:t>
      </w:r>
      <w:r w:rsidRPr="00EF7BC3">
        <w:rPr>
          <w:rFonts w:ascii="Arial" w:hAnsi="Arial" w:cs="Arial"/>
          <w:sz w:val="21"/>
          <w:szCs w:val="21"/>
          <w:lang w:val="ru-RU"/>
        </w:rPr>
        <w:t>і</w:t>
      </w:r>
      <w:r w:rsidR="00EF7BC3" w:rsidRPr="00EF7BC3">
        <w:rPr>
          <w:rFonts w:ascii="Arial" w:hAnsi="Arial" w:cs="Arial"/>
          <w:sz w:val="21"/>
          <w:szCs w:val="21"/>
          <w:lang w:val="ru-RU"/>
        </w:rPr>
        <w:t xml:space="preserve"> </w:t>
      </w:r>
      <w:r w:rsidRPr="00EF7BC3">
        <w:rPr>
          <w:rFonts w:ascii="Arial" w:hAnsi="Arial" w:cs="Arial"/>
          <w:sz w:val="21"/>
          <w:szCs w:val="21"/>
          <w:lang w:val="ru-RU"/>
        </w:rPr>
        <w:t>риштовань</w:t>
      </w:r>
      <w:r w:rsidR="007A6074" w:rsidRPr="00EF7BC3">
        <w:rPr>
          <w:rFonts w:ascii="Arial" w:hAnsi="Arial" w:cs="Arial"/>
          <w:sz w:val="21"/>
          <w:szCs w:val="21"/>
          <w:lang w:val="ru-RU"/>
        </w:rPr>
        <w:t xml:space="preserve"> </w:t>
      </w:r>
      <w:r w:rsidRPr="00EF7BC3">
        <w:rPr>
          <w:rFonts w:ascii="Arial" w:hAnsi="Arial" w:cs="Arial"/>
          <w:sz w:val="21"/>
          <w:szCs w:val="21"/>
          <w:lang w:val="ru-RU"/>
        </w:rPr>
        <w:t xml:space="preserve">необхідно </w:t>
      </w:r>
      <w:r w:rsidRPr="006A1835">
        <w:rPr>
          <w:rFonts w:ascii="Arial" w:hAnsi="Arial" w:cs="Arial"/>
          <w:sz w:val="21"/>
          <w:szCs w:val="21"/>
          <w:lang w:val="ru-RU"/>
        </w:rPr>
        <w:t>брати до уваги відстані до засобів транспорту, що</w:t>
      </w:r>
      <w:r w:rsidR="007A6074">
        <w:rPr>
          <w:rFonts w:ascii="Arial" w:hAnsi="Arial" w:cs="Arial"/>
          <w:sz w:val="21"/>
          <w:szCs w:val="21"/>
          <w:lang w:val="ru-RU"/>
        </w:rPr>
        <w:t xml:space="preserve"> </w:t>
      </w:r>
      <w:r w:rsidRPr="006A1835">
        <w:rPr>
          <w:rFonts w:ascii="Arial" w:hAnsi="Arial" w:cs="Arial"/>
          <w:sz w:val="21"/>
          <w:szCs w:val="21"/>
          <w:lang w:val="ru-RU"/>
        </w:rPr>
        <w:t>рухаються.</w:t>
      </w:r>
    </w:p>
    <w:p w14:paraId="34C03099" w14:textId="77777777" w:rsidR="00A21CA9" w:rsidRPr="006A1835" w:rsidRDefault="00BB307F" w:rsidP="000919C0">
      <w:pPr>
        <w:pStyle w:val="a3"/>
        <w:spacing w:before="0" w:line="300" w:lineRule="exact"/>
        <w:ind w:right="111"/>
        <w:contextualSpacing/>
        <w:rPr>
          <w:rFonts w:ascii="Arial" w:hAnsi="Arial" w:cs="Arial"/>
          <w:sz w:val="21"/>
          <w:szCs w:val="21"/>
        </w:rPr>
      </w:pPr>
      <w:r w:rsidRPr="006A1835">
        <w:rPr>
          <w:rFonts w:ascii="Arial" w:hAnsi="Arial" w:cs="Arial"/>
          <w:sz w:val="21"/>
          <w:szCs w:val="21"/>
          <w:lang w:val="ru-RU"/>
        </w:rPr>
        <w:t xml:space="preserve">У місцях перехрещення на будівельному майданчику автомобільних доріг із рейковими шляхами повинні бути улаштовані суцільні настили (переїзди) з контррейками, що укладені врівень з головками рейок. </w:t>
      </w:r>
      <w:r w:rsidRPr="006A1835">
        <w:rPr>
          <w:rFonts w:ascii="Arial" w:hAnsi="Arial" w:cs="Arial"/>
          <w:sz w:val="21"/>
          <w:szCs w:val="21"/>
        </w:rPr>
        <w:t>Переїзди необхідно облаштовувати світовою сигналізацією та відповідними знаками.</w:t>
      </w:r>
    </w:p>
    <w:p w14:paraId="4C153F83" w14:textId="2D4E0F98" w:rsidR="00A21CA9" w:rsidRPr="006A1835" w:rsidRDefault="00BB307F" w:rsidP="000919C0">
      <w:pPr>
        <w:pStyle w:val="a5"/>
        <w:numPr>
          <w:ilvl w:val="2"/>
          <w:numId w:val="66"/>
        </w:numPr>
        <w:tabs>
          <w:tab w:val="left" w:pos="1457"/>
        </w:tabs>
        <w:spacing w:before="0" w:line="300" w:lineRule="exact"/>
        <w:ind w:right="107" w:firstLine="720"/>
        <w:contextualSpacing/>
        <w:rPr>
          <w:rFonts w:ascii="Arial" w:hAnsi="Arial" w:cs="Arial"/>
          <w:sz w:val="21"/>
          <w:szCs w:val="21"/>
        </w:rPr>
      </w:pPr>
      <w:r w:rsidRPr="006A1835">
        <w:rPr>
          <w:rFonts w:ascii="Arial" w:hAnsi="Arial" w:cs="Arial"/>
          <w:sz w:val="21"/>
          <w:szCs w:val="21"/>
        </w:rPr>
        <w:t>Під</w:t>
      </w:r>
      <w:r w:rsidR="007A6074">
        <w:rPr>
          <w:rFonts w:ascii="Arial" w:hAnsi="Arial" w:cs="Arial"/>
          <w:sz w:val="21"/>
          <w:szCs w:val="21"/>
          <w:lang w:val="uk-UA"/>
        </w:rPr>
        <w:t xml:space="preserve"> </w:t>
      </w:r>
      <w:r w:rsidRPr="006A1835">
        <w:rPr>
          <w:rFonts w:ascii="Arial" w:hAnsi="Arial" w:cs="Arial"/>
          <w:sz w:val="21"/>
          <w:szCs w:val="21"/>
        </w:rPr>
        <w:t>час</w:t>
      </w:r>
      <w:r w:rsidR="007A6074">
        <w:rPr>
          <w:rFonts w:ascii="Arial" w:hAnsi="Arial" w:cs="Arial"/>
          <w:sz w:val="21"/>
          <w:szCs w:val="21"/>
          <w:lang w:val="uk-UA"/>
        </w:rPr>
        <w:t xml:space="preserve"> </w:t>
      </w:r>
      <w:r w:rsidRPr="006A1835">
        <w:rPr>
          <w:rFonts w:ascii="Arial" w:hAnsi="Arial" w:cs="Arial"/>
          <w:sz w:val="21"/>
          <w:szCs w:val="21"/>
        </w:rPr>
        <w:t>виконання</w:t>
      </w:r>
      <w:r w:rsidR="007A6074">
        <w:rPr>
          <w:rFonts w:ascii="Arial" w:hAnsi="Arial" w:cs="Arial"/>
          <w:sz w:val="21"/>
          <w:szCs w:val="21"/>
          <w:lang w:val="uk-UA"/>
        </w:rPr>
        <w:t xml:space="preserve"> </w:t>
      </w:r>
      <w:r w:rsidRPr="006A1835">
        <w:rPr>
          <w:rFonts w:ascii="Arial" w:hAnsi="Arial" w:cs="Arial"/>
          <w:sz w:val="21"/>
          <w:szCs w:val="21"/>
        </w:rPr>
        <w:t>земляних</w:t>
      </w:r>
      <w:r w:rsidR="007A6074">
        <w:rPr>
          <w:rFonts w:ascii="Arial" w:hAnsi="Arial" w:cs="Arial"/>
          <w:sz w:val="21"/>
          <w:szCs w:val="21"/>
          <w:lang w:val="uk-UA"/>
        </w:rPr>
        <w:t xml:space="preserve"> </w:t>
      </w:r>
      <w:r w:rsidRPr="006A1835">
        <w:rPr>
          <w:rFonts w:ascii="Arial" w:hAnsi="Arial" w:cs="Arial"/>
          <w:sz w:val="21"/>
          <w:szCs w:val="21"/>
        </w:rPr>
        <w:t>робіт</w:t>
      </w:r>
      <w:r w:rsidR="007A6074">
        <w:rPr>
          <w:rFonts w:ascii="Arial" w:hAnsi="Arial" w:cs="Arial"/>
          <w:sz w:val="21"/>
          <w:szCs w:val="21"/>
          <w:lang w:val="uk-UA"/>
        </w:rPr>
        <w:t xml:space="preserve"> </w:t>
      </w:r>
      <w:r w:rsidRPr="006A1835">
        <w:rPr>
          <w:rFonts w:ascii="Arial" w:hAnsi="Arial" w:cs="Arial"/>
          <w:sz w:val="21"/>
          <w:szCs w:val="21"/>
        </w:rPr>
        <w:t>на</w:t>
      </w:r>
      <w:r w:rsidR="007A6074">
        <w:rPr>
          <w:rFonts w:ascii="Arial" w:hAnsi="Arial" w:cs="Arial"/>
          <w:sz w:val="21"/>
          <w:szCs w:val="21"/>
          <w:lang w:val="uk-UA"/>
        </w:rPr>
        <w:t xml:space="preserve"> </w:t>
      </w:r>
      <w:r w:rsidRPr="006A1835">
        <w:rPr>
          <w:rFonts w:ascii="Arial" w:hAnsi="Arial" w:cs="Arial"/>
          <w:sz w:val="21"/>
          <w:szCs w:val="21"/>
        </w:rPr>
        <w:t>території</w:t>
      </w:r>
      <w:r w:rsidR="007A6074">
        <w:rPr>
          <w:rFonts w:ascii="Arial" w:hAnsi="Arial" w:cs="Arial"/>
          <w:sz w:val="21"/>
          <w:szCs w:val="21"/>
          <w:lang w:val="uk-UA"/>
        </w:rPr>
        <w:t xml:space="preserve"> </w:t>
      </w:r>
      <w:r w:rsidRPr="006A1835">
        <w:rPr>
          <w:rFonts w:ascii="Arial" w:hAnsi="Arial" w:cs="Arial"/>
          <w:sz w:val="21"/>
          <w:szCs w:val="21"/>
        </w:rPr>
        <w:t>населених</w:t>
      </w:r>
      <w:r w:rsidR="007A6074">
        <w:rPr>
          <w:rFonts w:ascii="Arial" w:hAnsi="Arial" w:cs="Arial"/>
          <w:sz w:val="21"/>
          <w:szCs w:val="21"/>
          <w:lang w:val="uk-UA"/>
        </w:rPr>
        <w:t xml:space="preserve"> </w:t>
      </w:r>
      <w:r w:rsidRPr="006A1835">
        <w:rPr>
          <w:rFonts w:ascii="Arial" w:hAnsi="Arial" w:cs="Arial"/>
          <w:sz w:val="21"/>
          <w:szCs w:val="21"/>
        </w:rPr>
        <w:t>пунктів</w:t>
      </w:r>
      <w:r w:rsidR="007A6074">
        <w:rPr>
          <w:rFonts w:ascii="Arial" w:hAnsi="Arial" w:cs="Arial"/>
          <w:sz w:val="21"/>
          <w:szCs w:val="21"/>
          <w:lang w:val="uk-UA"/>
        </w:rPr>
        <w:t xml:space="preserve"> </w:t>
      </w:r>
      <w:r w:rsidRPr="006A1835">
        <w:rPr>
          <w:rFonts w:ascii="Arial" w:hAnsi="Arial" w:cs="Arial"/>
          <w:sz w:val="21"/>
          <w:szCs w:val="21"/>
        </w:rPr>
        <w:t>або на виробничих територіях котловани, траншеї тощо (виїмки) в місцях, де відбувається рух людей і транспорту, повинні бути огороджені відповідно до вимог 6.2.1 цих</w:t>
      </w:r>
      <w:r w:rsidR="007A6074">
        <w:rPr>
          <w:rFonts w:ascii="Arial" w:hAnsi="Arial" w:cs="Arial"/>
          <w:sz w:val="21"/>
          <w:szCs w:val="21"/>
          <w:lang w:val="uk-UA"/>
        </w:rPr>
        <w:t xml:space="preserve"> </w:t>
      </w:r>
      <w:r w:rsidRPr="006A1835">
        <w:rPr>
          <w:rFonts w:ascii="Arial" w:hAnsi="Arial" w:cs="Arial"/>
          <w:sz w:val="21"/>
          <w:szCs w:val="21"/>
        </w:rPr>
        <w:t>Норм.</w:t>
      </w:r>
    </w:p>
    <w:p w14:paraId="66326DF0" w14:textId="3DF0C1EA" w:rsidR="00A21CA9" w:rsidRPr="006A1835" w:rsidRDefault="00BB307F" w:rsidP="000919C0">
      <w:pPr>
        <w:pStyle w:val="a3"/>
        <w:spacing w:before="0" w:line="300" w:lineRule="exact"/>
        <w:ind w:right="111"/>
        <w:contextualSpacing/>
        <w:rPr>
          <w:rFonts w:ascii="Arial" w:hAnsi="Arial" w:cs="Arial"/>
          <w:sz w:val="21"/>
          <w:szCs w:val="21"/>
        </w:rPr>
      </w:pPr>
      <w:r w:rsidRPr="006A1835">
        <w:rPr>
          <w:rFonts w:ascii="Arial" w:hAnsi="Arial" w:cs="Arial"/>
          <w:sz w:val="21"/>
          <w:szCs w:val="21"/>
        </w:rPr>
        <w:t>У</w:t>
      </w:r>
      <w:r w:rsidR="007A6074">
        <w:rPr>
          <w:rFonts w:ascii="Arial" w:hAnsi="Arial" w:cs="Arial"/>
          <w:sz w:val="21"/>
          <w:szCs w:val="21"/>
          <w:lang w:val="uk-UA"/>
        </w:rPr>
        <w:t xml:space="preserve"> </w:t>
      </w:r>
      <w:r w:rsidRPr="006A1835">
        <w:rPr>
          <w:rFonts w:ascii="Arial" w:hAnsi="Arial" w:cs="Arial"/>
          <w:sz w:val="21"/>
          <w:szCs w:val="21"/>
        </w:rPr>
        <w:t>місцях</w:t>
      </w:r>
      <w:r w:rsidR="007A6074">
        <w:rPr>
          <w:rFonts w:ascii="Arial" w:hAnsi="Arial" w:cs="Arial"/>
          <w:sz w:val="21"/>
          <w:szCs w:val="21"/>
          <w:lang w:val="uk-UA"/>
        </w:rPr>
        <w:t xml:space="preserve"> </w:t>
      </w:r>
      <w:r w:rsidRPr="006A1835">
        <w:rPr>
          <w:rFonts w:ascii="Arial" w:hAnsi="Arial" w:cs="Arial"/>
          <w:sz w:val="21"/>
          <w:szCs w:val="21"/>
        </w:rPr>
        <w:t>переходу</w:t>
      </w:r>
      <w:r w:rsidR="007A6074">
        <w:rPr>
          <w:rFonts w:ascii="Arial" w:hAnsi="Arial" w:cs="Arial"/>
          <w:sz w:val="21"/>
          <w:szCs w:val="21"/>
          <w:lang w:val="uk-UA"/>
        </w:rPr>
        <w:t xml:space="preserve"> </w:t>
      </w:r>
      <w:r w:rsidRPr="006A1835">
        <w:rPr>
          <w:rFonts w:ascii="Arial" w:hAnsi="Arial" w:cs="Arial"/>
          <w:sz w:val="21"/>
          <w:szCs w:val="21"/>
        </w:rPr>
        <w:t>через</w:t>
      </w:r>
      <w:r w:rsidR="007A6074">
        <w:rPr>
          <w:rFonts w:ascii="Arial" w:hAnsi="Arial" w:cs="Arial"/>
          <w:sz w:val="21"/>
          <w:szCs w:val="21"/>
          <w:lang w:val="uk-UA"/>
        </w:rPr>
        <w:t xml:space="preserve"> </w:t>
      </w:r>
      <w:r w:rsidRPr="006A1835">
        <w:rPr>
          <w:rFonts w:ascii="Arial" w:hAnsi="Arial" w:cs="Arial"/>
          <w:sz w:val="21"/>
          <w:szCs w:val="21"/>
        </w:rPr>
        <w:t>виїмки</w:t>
      </w:r>
      <w:r w:rsidR="007A6074">
        <w:rPr>
          <w:rFonts w:ascii="Arial" w:hAnsi="Arial" w:cs="Arial"/>
          <w:sz w:val="21"/>
          <w:szCs w:val="21"/>
          <w:lang w:val="uk-UA"/>
        </w:rPr>
        <w:t xml:space="preserve"> </w:t>
      </w:r>
      <w:r w:rsidRPr="006A1835">
        <w:rPr>
          <w:rFonts w:ascii="Arial" w:hAnsi="Arial" w:cs="Arial"/>
          <w:sz w:val="21"/>
          <w:szCs w:val="21"/>
        </w:rPr>
        <w:t>повинні</w:t>
      </w:r>
      <w:r w:rsidR="007A6074">
        <w:rPr>
          <w:rFonts w:ascii="Arial" w:hAnsi="Arial" w:cs="Arial"/>
          <w:sz w:val="21"/>
          <w:szCs w:val="21"/>
          <w:lang w:val="uk-UA"/>
        </w:rPr>
        <w:t xml:space="preserve"> </w:t>
      </w:r>
      <w:r w:rsidRPr="006A1835">
        <w:rPr>
          <w:rFonts w:ascii="Arial" w:hAnsi="Arial" w:cs="Arial"/>
          <w:sz w:val="21"/>
          <w:szCs w:val="21"/>
        </w:rPr>
        <w:t>бути</w:t>
      </w:r>
      <w:r w:rsidR="007A6074">
        <w:rPr>
          <w:rFonts w:ascii="Arial" w:hAnsi="Arial" w:cs="Arial"/>
          <w:sz w:val="21"/>
          <w:szCs w:val="21"/>
          <w:lang w:val="uk-UA"/>
        </w:rPr>
        <w:t xml:space="preserve"> </w:t>
      </w:r>
      <w:r w:rsidRPr="006A1835">
        <w:rPr>
          <w:rFonts w:ascii="Arial" w:hAnsi="Arial" w:cs="Arial"/>
          <w:sz w:val="21"/>
          <w:szCs w:val="21"/>
        </w:rPr>
        <w:t>встановлені</w:t>
      </w:r>
      <w:r w:rsidR="007A6074">
        <w:rPr>
          <w:rFonts w:ascii="Arial" w:hAnsi="Arial" w:cs="Arial"/>
          <w:sz w:val="21"/>
          <w:szCs w:val="21"/>
          <w:lang w:val="uk-UA"/>
        </w:rPr>
        <w:t xml:space="preserve"> </w:t>
      </w:r>
      <w:r w:rsidRPr="006A1835">
        <w:rPr>
          <w:rFonts w:ascii="Arial" w:hAnsi="Arial" w:cs="Arial"/>
          <w:sz w:val="21"/>
          <w:szCs w:val="21"/>
        </w:rPr>
        <w:t>перехідні</w:t>
      </w:r>
      <w:r w:rsidR="007A6074">
        <w:rPr>
          <w:rFonts w:ascii="Arial" w:hAnsi="Arial" w:cs="Arial"/>
          <w:sz w:val="21"/>
          <w:szCs w:val="21"/>
          <w:lang w:val="uk-UA"/>
        </w:rPr>
        <w:t xml:space="preserve"> </w:t>
      </w:r>
      <w:r w:rsidRPr="006A1835">
        <w:rPr>
          <w:rFonts w:ascii="Arial" w:hAnsi="Arial" w:cs="Arial"/>
          <w:sz w:val="21"/>
          <w:szCs w:val="21"/>
        </w:rPr>
        <w:t>містки шириною не менше ніж 1,0 м, огороджені по обидва боки перилами висотою не менше ніж 1,1 м із суцільною обшивкою понизу на висоту 0,15 м і з додатковою огороджувальною планкою на висоті 0,5 м від</w:t>
      </w:r>
      <w:r w:rsidR="007A6074">
        <w:rPr>
          <w:rFonts w:ascii="Arial" w:hAnsi="Arial" w:cs="Arial"/>
          <w:sz w:val="21"/>
          <w:szCs w:val="21"/>
          <w:lang w:val="uk-UA"/>
        </w:rPr>
        <w:t xml:space="preserve"> </w:t>
      </w:r>
      <w:r w:rsidRPr="006A1835">
        <w:rPr>
          <w:rFonts w:ascii="Arial" w:hAnsi="Arial" w:cs="Arial"/>
          <w:sz w:val="21"/>
          <w:szCs w:val="21"/>
        </w:rPr>
        <w:t>настилу.</w:t>
      </w:r>
    </w:p>
    <w:p w14:paraId="37B078DD" w14:textId="584BF44A" w:rsidR="00A21CA9" w:rsidRPr="006A1835" w:rsidRDefault="00BB307F" w:rsidP="000919C0">
      <w:pPr>
        <w:pStyle w:val="a5"/>
        <w:numPr>
          <w:ilvl w:val="2"/>
          <w:numId w:val="66"/>
        </w:numPr>
        <w:tabs>
          <w:tab w:val="left" w:pos="1536"/>
        </w:tabs>
        <w:spacing w:before="0" w:line="300" w:lineRule="exact"/>
        <w:ind w:right="107" w:firstLine="720"/>
        <w:contextualSpacing/>
        <w:rPr>
          <w:rFonts w:ascii="Arial" w:hAnsi="Arial" w:cs="Arial"/>
          <w:sz w:val="21"/>
          <w:szCs w:val="21"/>
        </w:rPr>
      </w:pPr>
      <w:r w:rsidRPr="006A1835">
        <w:rPr>
          <w:rFonts w:ascii="Arial" w:hAnsi="Arial" w:cs="Arial"/>
          <w:sz w:val="21"/>
          <w:szCs w:val="21"/>
        </w:rPr>
        <w:t>Будівельні майданчики, ділянки робіт і робочі місця, проїзди та підходи до них у темний час доби, а також закриті приміщення повинні бути освітлені відповідно до вимог ДБН В.2.5-28, ГОСТ 12.1.046 для запобігання засліплювальній</w:t>
      </w:r>
      <w:r w:rsidR="00E61E07">
        <w:rPr>
          <w:rFonts w:ascii="Arial" w:hAnsi="Arial" w:cs="Arial"/>
          <w:sz w:val="21"/>
          <w:szCs w:val="21"/>
          <w:lang w:val="uk-UA"/>
        </w:rPr>
        <w:t xml:space="preserve"> </w:t>
      </w:r>
      <w:r w:rsidRPr="006A1835">
        <w:rPr>
          <w:rFonts w:ascii="Arial" w:hAnsi="Arial" w:cs="Arial"/>
          <w:sz w:val="21"/>
          <w:szCs w:val="21"/>
        </w:rPr>
        <w:t>дії</w:t>
      </w:r>
      <w:r w:rsidR="00E61E07">
        <w:rPr>
          <w:rFonts w:ascii="Arial" w:hAnsi="Arial" w:cs="Arial"/>
          <w:sz w:val="21"/>
          <w:szCs w:val="21"/>
          <w:lang w:val="uk-UA"/>
        </w:rPr>
        <w:t xml:space="preserve"> </w:t>
      </w:r>
      <w:r w:rsidRPr="006A1835">
        <w:rPr>
          <w:rFonts w:ascii="Arial" w:hAnsi="Arial" w:cs="Arial"/>
          <w:sz w:val="21"/>
          <w:szCs w:val="21"/>
        </w:rPr>
        <w:t>освітлювальних</w:t>
      </w:r>
      <w:r w:rsidR="00E61E07">
        <w:rPr>
          <w:rFonts w:ascii="Arial" w:hAnsi="Arial" w:cs="Arial"/>
          <w:sz w:val="21"/>
          <w:szCs w:val="21"/>
          <w:lang w:val="uk-UA"/>
        </w:rPr>
        <w:t xml:space="preserve"> </w:t>
      </w:r>
      <w:r w:rsidRPr="006A1835">
        <w:rPr>
          <w:rFonts w:ascii="Arial" w:hAnsi="Arial" w:cs="Arial"/>
          <w:sz w:val="21"/>
          <w:szCs w:val="21"/>
        </w:rPr>
        <w:t>приладів</w:t>
      </w:r>
      <w:r w:rsidR="00E61E07">
        <w:rPr>
          <w:rFonts w:ascii="Arial" w:hAnsi="Arial" w:cs="Arial"/>
          <w:sz w:val="21"/>
          <w:szCs w:val="21"/>
          <w:lang w:val="uk-UA"/>
        </w:rPr>
        <w:t xml:space="preserve"> </w:t>
      </w:r>
      <w:r w:rsidRPr="006A1835">
        <w:rPr>
          <w:rFonts w:ascii="Arial" w:hAnsi="Arial" w:cs="Arial"/>
          <w:sz w:val="21"/>
          <w:szCs w:val="21"/>
        </w:rPr>
        <w:t>на</w:t>
      </w:r>
      <w:r w:rsidR="00E61E07">
        <w:rPr>
          <w:rFonts w:ascii="Arial" w:hAnsi="Arial" w:cs="Arial"/>
          <w:sz w:val="21"/>
          <w:szCs w:val="21"/>
          <w:lang w:val="uk-UA"/>
        </w:rPr>
        <w:t xml:space="preserve"> </w:t>
      </w:r>
      <w:r w:rsidRPr="006A1835">
        <w:rPr>
          <w:rFonts w:ascii="Arial" w:hAnsi="Arial" w:cs="Arial"/>
          <w:sz w:val="21"/>
          <w:szCs w:val="21"/>
        </w:rPr>
        <w:t>працюючих.Обладнання</w:t>
      </w:r>
      <w:r w:rsidR="007A6074">
        <w:rPr>
          <w:rFonts w:ascii="Arial" w:hAnsi="Arial" w:cs="Arial"/>
          <w:sz w:val="21"/>
          <w:szCs w:val="21"/>
          <w:lang w:val="uk-UA"/>
        </w:rPr>
        <w:t xml:space="preserve"> </w:t>
      </w:r>
      <w:r w:rsidRPr="006A1835">
        <w:rPr>
          <w:rFonts w:ascii="Arial" w:hAnsi="Arial" w:cs="Arial"/>
          <w:sz w:val="21"/>
          <w:szCs w:val="21"/>
        </w:rPr>
        <w:t>систем освітлення конструктивно не повинно створювати ризик ураження електрострумом.</w:t>
      </w:r>
    </w:p>
    <w:p w14:paraId="0819869D"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Виконання робіт у місцях, рівень освітленості яких не відповідає вимогам ГОСТ 12.1.046, не допускається.</w:t>
      </w:r>
    </w:p>
    <w:p w14:paraId="564DDDB8" w14:textId="74E7A341" w:rsidR="00A21CA9" w:rsidRPr="006A1835" w:rsidRDefault="00BB307F" w:rsidP="000919C0">
      <w:pPr>
        <w:pStyle w:val="a5"/>
        <w:numPr>
          <w:ilvl w:val="2"/>
          <w:numId w:val="66"/>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Для працюючих на відкритому повітрі повинні бути облаштовані інвентарні приміщення для захисту від атмосферних опадів та для обігрівання, максимальна відстань до яких не повинна перевищувати 50</w:t>
      </w:r>
      <w:r w:rsidR="007A6074">
        <w:rPr>
          <w:rFonts w:ascii="Arial" w:hAnsi="Arial" w:cs="Arial"/>
          <w:sz w:val="21"/>
          <w:szCs w:val="21"/>
          <w:lang w:val="ru-RU"/>
        </w:rPr>
        <w:t xml:space="preserve"> </w:t>
      </w:r>
      <w:r w:rsidRPr="006A1835">
        <w:rPr>
          <w:rFonts w:ascii="Arial" w:hAnsi="Arial" w:cs="Arial"/>
          <w:sz w:val="21"/>
          <w:szCs w:val="21"/>
          <w:lang w:val="ru-RU"/>
        </w:rPr>
        <w:t>м.</w:t>
      </w:r>
    </w:p>
    <w:p w14:paraId="043FCDE3" w14:textId="756EF5C9" w:rsidR="00A21CA9" w:rsidRPr="006A1835" w:rsidRDefault="00BB307F" w:rsidP="000919C0">
      <w:pPr>
        <w:pStyle w:val="a5"/>
        <w:numPr>
          <w:ilvl w:val="2"/>
          <w:numId w:val="66"/>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Колодязі, шурфи та інші виїмки необхідно закрити кришками, щитами,</w:t>
      </w:r>
      <w:r w:rsidR="00E61E07">
        <w:rPr>
          <w:rFonts w:ascii="Arial" w:hAnsi="Arial" w:cs="Arial"/>
          <w:sz w:val="21"/>
          <w:szCs w:val="21"/>
          <w:lang w:val="ru-RU"/>
        </w:rPr>
        <w:t xml:space="preserve"> </w:t>
      </w:r>
      <w:r w:rsidRPr="006A1835">
        <w:rPr>
          <w:rFonts w:ascii="Arial" w:hAnsi="Arial" w:cs="Arial"/>
          <w:sz w:val="21"/>
          <w:szCs w:val="21"/>
          <w:lang w:val="ru-RU"/>
        </w:rPr>
        <w:t>конструкції</w:t>
      </w:r>
      <w:r w:rsidR="00E61E07">
        <w:rPr>
          <w:rFonts w:ascii="Arial" w:hAnsi="Arial" w:cs="Arial"/>
          <w:sz w:val="21"/>
          <w:szCs w:val="21"/>
          <w:lang w:val="ru-RU"/>
        </w:rPr>
        <w:t xml:space="preserve"> </w:t>
      </w:r>
      <w:r w:rsidRPr="006A1835">
        <w:rPr>
          <w:rFonts w:ascii="Arial" w:hAnsi="Arial" w:cs="Arial"/>
          <w:sz w:val="21"/>
          <w:szCs w:val="21"/>
          <w:lang w:val="ru-RU"/>
        </w:rPr>
        <w:t>яких</w:t>
      </w:r>
      <w:r w:rsidR="00E61E07">
        <w:rPr>
          <w:rFonts w:ascii="Arial" w:hAnsi="Arial" w:cs="Arial"/>
          <w:sz w:val="21"/>
          <w:szCs w:val="21"/>
          <w:lang w:val="ru-RU"/>
        </w:rPr>
        <w:t xml:space="preserve"> </w:t>
      </w:r>
      <w:r w:rsidRPr="006A1835">
        <w:rPr>
          <w:rFonts w:ascii="Arial" w:hAnsi="Arial" w:cs="Arial"/>
          <w:sz w:val="21"/>
          <w:szCs w:val="21"/>
          <w:lang w:val="ru-RU"/>
        </w:rPr>
        <w:t>зазначаютьсяу</w:t>
      </w:r>
      <w:r w:rsidR="00E61E07">
        <w:rPr>
          <w:rFonts w:ascii="Arial" w:hAnsi="Arial" w:cs="Arial"/>
          <w:sz w:val="21"/>
          <w:szCs w:val="21"/>
          <w:lang w:val="ru-RU"/>
        </w:rPr>
        <w:t xml:space="preserve"> </w:t>
      </w:r>
      <w:r w:rsidRPr="006A1835">
        <w:rPr>
          <w:rFonts w:ascii="Arial" w:hAnsi="Arial" w:cs="Arial"/>
          <w:sz w:val="21"/>
          <w:szCs w:val="21"/>
          <w:lang w:val="ru-RU"/>
        </w:rPr>
        <w:t>ПВР,</w:t>
      </w:r>
      <w:r w:rsidR="00E61E07">
        <w:rPr>
          <w:rFonts w:ascii="Arial" w:hAnsi="Arial" w:cs="Arial"/>
          <w:sz w:val="21"/>
          <w:szCs w:val="21"/>
          <w:lang w:val="ru-RU"/>
        </w:rPr>
        <w:t xml:space="preserve"> </w:t>
      </w:r>
      <w:r w:rsidRPr="006A1835">
        <w:rPr>
          <w:rFonts w:ascii="Arial" w:hAnsi="Arial" w:cs="Arial"/>
          <w:sz w:val="21"/>
          <w:szCs w:val="21"/>
          <w:lang w:val="ru-RU"/>
        </w:rPr>
        <w:t>або</w:t>
      </w:r>
      <w:r w:rsidR="00E61E07">
        <w:rPr>
          <w:rFonts w:ascii="Arial" w:hAnsi="Arial" w:cs="Arial"/>
          <w:sz w:val="21"/>
          <w:szCs w:val="21"/>
          <w:lang w:val="ru-RU"/>
        </w:rPr>
        <w:t xml:space="preserve"> </w:t>
      </w:r>
      <w:r w:rsidRPr="006A1835">
        <w:rPr>
          <w:rFonts w:ascii="Arial" w:hAnsi="Arial" w:cs="Arial"/>
          <w:sz w:val="21"/>
          <w:szCs w:val="21"/>
          <w:lang w:val="ru-RU"/>
        </w:rPr>
        <w:t>огородити.</w:t>
      </w:r>
      <w:r w:rsidR="00E61E07">
        <w:rPr>
          <w:rFonts w:ascii="Arial" w:hAnsi="Arial" w:cs="Arial"/>
          <w:sz w:val="21"/>
          <w:szCs w:val="21"/>
          <w:lang w:val="ru-RU"/>
        </w:rPr>
        <w:t xml:space="preserve"> </w:t>
      </w:r>
      <w:r w:rsidRPr="006A1835">
        <w:rPr>
          <w:rFonts w:ascii="Arial" w:hAnsi="Arial" w:cs="Arial"/>
          <w:sz w:val="21"/>
          <w:szCs w:val="21"/>
          <w:lang w:val="ru-RU"/>
        </w:rPr>
        <w:t>Зазначені</w:t>
      </w:r>
      <w:r w:rsidR="00E61E07">
        <w:rPr>
          <w:rFonts w:ascii="Arial" w:hAnsi="Arial" w:cs="Arial"/>
          <w:sz w:val="21"/>
          <w:szCs w:val="21"/>
          <w:lang w:val="ru-RU"/>
        </w:rPr>
        <w:t xml:space="preserve"> </w:t>
      </w:r>
      <w:r w:rsidRPr="006A1835">
        <w:rPr>
          <w:rFonts w:ascii="Arial" w:hAnsi="Arial" w:cs="Arial"/>
          <w:sz w:val="21"/>
          <w:szCs w:val="21"/>
          <w:lang w:val="ru-RU"/>
        </w:rPr>
        <w:t>огорожі повинні</w:t>
      </w:r>
      <w:r w:rsidR="00E61E07">
        <w:rPr>
          <w:rFonts w:ascii="Arial" w:hAnsi="Arial" w:cs="Arial"/>
          <w:sz w:val="21"/>
          <w:szCs w:val="21"/>
          <w:lang w:val="ru-RU"/>
        </w:rPr>
        <w:t xml:space="preserve"> </w:t>
      </w:r>
      <w:r w:rsidRPr="006A1835">
        <w:rPr>
          <w:rFonts w:ascii="Arial" w:hAnsi="Arial" w:cs="Arial"/>
          <w:sz w:val="21"/>
          <w:szCs w:val="21"/>
          <w:lang w:val="ru-RU"/>
        </w:rPr>
        <w:t>бути</w:t>
      </w:r>
      <w:r w:rsidR="00E61E07">
        <w:rPr>
          <w:rFonts w:ascii="Arial" w:hAnsi="Arial" w:cs="Arial"/>
          <w:sz w:val="21"/>
          <w:szCs w:val="21"/>
          <w:lang w:val="ru-RU"/>
        </w:rPr>
        <w:t xml:space="preserve"> </w:t>
      </w:r>
      <w:r w:rsidRPr="006A1835">
        <w:rPr>
          <w:rFonts w:ascii="Arial" w:hAnsi="Arial" w:cs="Arial"/>
          <w:sz w:val="21"/>
          <w:szCs w:val="21"/>
          <w:lang w:val="ru-RU"/>
        </w:rPr>
        <w:t>обладнані</w:t>
      </w:r>
      <w:r w:rsidR="00E61E07">
        <w:rPr>
          <w:rFonts w:ascii="Arial" w:hAnsi="Arial" w:cs="Arial"/>
          <w:sz w:val="21"/>
          <w:szCs w:val="21"/>
          <w:lang w:val="ru-RU"/>
        </w:rPr>
        <w:t xml:space="preserve"> </w:t>
      </w:r>
      <w:r w:rsidRPr="006A1835">
        <w:rPr>
          <w:rFonts w:ascii="Arial" w:hAnsi="Arial" w:cs="Arial"/>
          <w:sz w:val="21"/>
          <w:szCs w:val="21"/>
          <w:lang w:val="ru-RU"/>
        </w:rPr>
        <w:t>сигнальним</w:t>
      </w:r>
      <w:r w:rsidR="00E61E07">
        <w:rPr>
          <w:rFonts w:ascii="Arial" w:hAnsi="Arial" w:cs="Arial"/>
          <w:sz w:val="21"/>
          <w:szCs w:val="21"/>
          <w:lang w:val="ru-RU"/>
        </w:rPr>
        <w:t xml:space="preserve"> </w:t>
      </w:r>
      <w:r w:rsidRPr="006A1835">
        <w:rPr>
          <w:rFonts w:ascii="Arial" w:hAnsi="Arial" w:cs="Arial"/>
          <w:sz w:val="21"/>
          <w:szCs w:val="21"/>
          <w:lang w:val="ru-RU"/>
        </w:rPr>
        <w:t>електричним</w:t>
      </w:r>
      <w:r w:rsidR="00E61E07">
        <w:rPr>
          <w:rFonts w:ascii="Arial" w:hAnsi="Arial" w:cs="Arial"/>
          <w:sz w:val="21"/>
          <w:szCs w:val="21"/>
          <w:lang w:val="ru-RU"/>
        </w:rPr>
        <w:t xml:space="preserve"> </w:t>
      </w:r>
      <w:r w:rsidRPr="006A1835">
        <w:rPr>
          <w:rFonts w:ascii="Arial" w:hAnsi="Arial" w:cs="Arial"/>
          <w:sz w:val="21"/>
          <w:szCs w:val="21"/>
          <w:lang w:val="ru-RU"/>
        </w:rPr>
        <w:t>освітленням</w:t>
      </w:r>
      <w:r w:rsidR="00E61E07">
        <w:rPr>
          <w:rFonts w:ascii="Arial" w:hAnsi="Arial" w:cs="Arial"/>
          <w:sz w:val="21"/>
          <w:szCs w:val="21"/>
          <w:lang w:val="ru-RU"/>
        </w:rPr>
        <w:t xml:space="preserve"> </w:t>
      </w:r>
      <w:r w:rsidRPr="006A1835">
        <w:rPr>
          <w:rFonts w:ascii="Arial" w:hAnsi="Arial" w:cs="Arial"/>
          <w:sz w:val="21"/>
          <w:szCs w:val="21"/>
          <w:lang w:val="ru-RU"/>
        </w:rPr>
        <w:t>напругою</w:t>
      </w:r>
      <w:r w:rsidR="00E61E07">
        <w:rPr>
          <w:rFonts w:ascii="Arial" w:hAnsi="Arial" w:cs="Arial"/>
          <w:sz w:val="21"/>
          <w:szCs w:val="21"/>
          <w:lang w:val="ru-RU"/>
        </w:rPr>
        <w:t xml:space="preserve"> </w:t>
      </w:r>
      <w:r w:rsidRPr="006A1835">
        <w:rPr>
          <w:rFonts w:ascii="Arial" w:hAnsi="Arial" w:cs="Arial"/>
          <w:sz w:val="21"/>
          <w:szCs w:val="21"/>
          <w:lang w:val="ru-RU"/>
        </w:rPr>
        <w:t>не</w:t>
      </w:r>
      <w:r w:rsidR="00E61E07">
        <w:rPr>
          <w:rFonts w:ascii="Arial" w:hAnsi="Arial" w:cs="Arial"/>
          <w:sz w:val="21"/>
          <w:szCs w:val="21"/>
          <w:lang w:val="ru-RU"/>
        </w:rPr>
        <w:t xml:space="preserve"> </w:t>
      </w:r>
      <w:r w:rsidRPr="006A1835">
        <w:rPr>
          <w:rFonts w:ascii="Arial" w:hAnsi="Arial" w:cs="Arial"/>
          <w:sz w:val="21"/>
          <w:szCs w:val="21"/>
          <w:lang w:val="ru-RU"/>
        </w:rPr>
        <w:t>вище ніж 25</w:t>
      </w:r>
      <w:r w:rsidR="007A6074">
        <w:rPr>
          <w:rFonts w:ascii="Arial" w:hAnsi="Arial" w:cs="Arial"/>
          <w:sz w:val="21"/>
          <w:szCs w:val="21"/>
          <w:lang w:val="ru-RU"/>
        </w:rPr>
        <w:t xml:space="preserve"> </w:t>
      </w:r>
      <w:r w:rsidRPr="006A1835">
        <w:rPr>
          <w:rFonts w:ascii="Arial" w:hAnsi="Arial" w:cs="Arial"/>
          <w:sz w:val="21"/>
          <w:szCs w:val="21"/>
          <w:lang w:val="ru-RU"/>
        </w:rPr>
        <w:t>В.</w:t>
      </w:r>
    </w:p>
    <w:p w14:paraId="1ECA427A" w14:textId="3CD825EB" w:rsidR="00A21CA9" w:rsidRPr="006A1835" w:rsidRDefault="00BB307F" w:rsidP="000919C0">
      <w:pPr>
        <w:pStyle w:val="a5"/>
        <w:numPr>
          <w:ilvl w:val="2"/>
          <w:numId w:val="66"/>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У разі виконання робіт у закритих приміщеннях, на висоті, під землею у ПВР повинні бути зазначені шляхи евакуації людей у безпечні зони у випадку небезпечних або аварійних</w:t>
      </w:r>
      <w:r w:rsidR="007A6074">
        <w:rPr>
          <w:rFonts w:ascii="Arial" w:hAnsi="Arial" w:cs="Arial"/>
          <w:sz w:val="21"/>
          <w:szCs w:val="21"/>
          <w:lang w:val="ru-RU"/>
        </w:rPr>
        <w:t xml:space="preserve"> </w:t>
      </w:r>
      <w:r w:rsidRPr="006A1835">
        <w:rPr>
          <w:rFonts w:ascii="Arial" w:hAnsi="Arial" w:cs="Arial"/>
          <w:sz w:val="21"/>
          <w:szCs w:val="21"/>
          <w:lang w:val="ru-RU"/>
        </w:rPr>
        <w:t>ситуацій.</w:t>
      </w:r>
    </w:p>
    <w:p w14:paraId="506500F6"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Всі замкнені простори, в яких виконуються будь-які роботи, повинні бути обладнані вентиляцією та освітленням.</w:t>
      </w:r>
    </w:p>
    <w:p w14:paraId="0CC0C7C2" w14:textId="42A57460" w:rsidR="00A21CA9" w:rsidRPr="007A6074" w:rsidRDefault="00BB307F" w:rsidP="007A6074">
      <w:pPr>
        <w:pStyle w:val="a5"/>
        <w:numPr>
          <w:ilvl w:val="2"/>
          <w:numId w:val="66"/>
        </w:numPr>
        <w:tabs>
          <w:tab w:val="left" w:pos="168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 xml:space="preserve">Під час виконання робіт на воді або над водою повинна бути облаштована рятувальна станція (рятувальний пост). </w:t>
      </w:r>
      <w:r w:rsidRPr="007A6074">
        <w:rPr>
          <w:rFonts w:ascii="Arial" w:hAnsi="Arial" w:cs="Arial"/>
          <w:sz w:val="21"/>
          <w:szCs w:val="21"/>
          <w:lang w:val="ru-RU"/>
        </w:rPr>
        <w:t>Всі учасники робіт на</w:t>
      </w:r>
      <w:r w:rsidR="007A6074">
        <w:rPr>
          <w:rFonts w:ascii="Arial" w:hAnsi="Arial" w:cs="Arial"/>
          <w:sz w:val="21"/>
          <w:szCs w:val="21"/>
          <w:lang w:val="uk-UA"/>
        </w:rPr>
        <w:t xml:space="preserve"> </w:t>
      </w:r>
      <w:r w:rsidRPr="007A6074">
        <w:rPr>
          <w:rFonts w:ascii="Arial" w:hAnsi="Arial" w:cs="Arial"/>
          <w:sz w:val="21"/>
          <w:szCs w:val="21"/>
          <w:lang w:val="ru-RU"/>
        </w:rPr>
        <w:t>воді</w:t>
      </w:r>
      <w:r w:rsidR="007A6074">
        <w:rPr>
          <w:rFonts w:ascii="Arial" w:hAnsi="Arial" w:cs="Arial"/>
          <w:sz w:val="21"/>
          <w:szCs w:val="21"/>
          <w:lang w:val="uk-UA"/>
        </w:rPr>
        <w:t xml:space="preserve"> </w:t>
      </w:r>
      <w:r w:rsidRPr="007A6074">
        <w:rPr>
          <w:rFonts w:ascii="Arial" w:hAnsi="Arial" w:cs="Arial"/>
          <w:sz w:val="21"/>
          <w:szCs w:val="21"/>
          <w:lang w:val="ru-RU"/>
        </w:rPr>
        <w:t xml:space="preserve">повинні вміти плавати і бути </w:t>
      </w:r>
      <w:r w:rsidRPr="007A6074">
        <w:rPr>
          <w:rFonts w:ascii="Arial" w:hAnsi="Arial" w:cs="Arial"/>
          <w:sz w:val="21"/>
          <w:szCs w:val="21"/>
          <w:lang w:val="ru-RU"/>
        </w:rPr>
        <w:lastRenderedPageBreak/>
        <w:t>забезпечені рятувальними засобами.</w:t>
      </w:r>
    </w:p>
    <w:p w14:paraId="5ABC16CC" w14:textId="77777777" w:rsidR="00A21CA9" w:rsidRPr="006A1835" w:rsidRDefault="00BB307F" w:rsidP="000919C0">
      <w:pPr>
        <w:pStyle w:val="a5"/>
        <w:numPr>
          <w:ilvl w:val="2"/>
          <w:numId w:val="66"/>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Для піднімання та опускання працівників на робочі місця під час зведення будівель і споруд висотою або глибиною 25 м і більше необхідно використовувати пасажирські або вантажопасажирські підйомники (ліфти), які експлуатуються відповідно до вимог НПАОП 0.00-1.02, НПАОП0.00-1.36.</w:t>
      </w:r>
    </w:p>
    <w:p w14:paraId="7CC36839" w14:textId="606E62E3" w:rsidR="00A21CA9" w:rsidRPr="006A1835" w:rsidRDefault="00BB307F" w:rsidP="000919C0">
      <w:pPr>
        <w:pStyle w:val="a5"/>
        <w:numPr>
          <w:ilvl w:val="2"/>
          <w:numId w:val="66"/>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У разі розташування робочих місць згідно з ПВР на перекриттях навантаження на перекриття від розміщених матеріалів, устаткування, оснащення і людей не повинні перевищувати розрахункові навантаження, передбачені проектом, з урахуванням фактичного технічного стану несучих будівельних</w:t>
      </w:r>
      <w:r w:rsidR="007A6074">
        <w:rPr>
          <w:rFonts w:ascii="Arial" w:hAnsi="Arial" w:cs="Arial"/>
          <w:sz w:val="21"/>
          <w:szCs w:val="21"/>
          <w:lang w:val="ru-RU"/>
        </w:rPr>
        <w:t xml:space="preserve"> </w:t>
      </w:r>
      <w:r w:rsidRPr="006A1835">
        <w:rPr>
          <w:rFonts w:ascii="Arial" w:hAnsi="Arial" w:cs="Arial"/>
          <w:sz w:val="21"/>
          <w:szCs w:val="21"/>
          <w:lang w:val="ru-RU"/>
        </w:rPr>
        <w:t>конструкцій.</w:t>
      </w:r>
    </w:p>
    <w:p w14:paraId="6F8243EC" w14:textId="4D735FD1" w:rsidR="00A21CA9" w:rsidRPr="006A1835" w:rsidRDefault="00BB307F" w:rsidP="000919C0">
      <w:pPr>
        <w:pStyle w:val="a5"/>
        <w:numPr>
          <w:ilvl w:val="2"/>
          <w:numId w:val="66"/>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Для</w:t>
      </w:r>
      <w:r w:rsidR="007A6074">
        <w:rPr>
          <w:rFonts w:ascii="Arial" w:hAnsi="Arial" w:cs="Arial"/>
          <w:sz w:val="21"/>
          <w:szCs w:val="21"/>
          <w:lang w:val="ru-RU"/>
        </w:rPr>
        <w:t xml:space="preserve"> </w:t>
      </w:r>
      <w:r w:rsidRPr="006A1835">
        <w:rPr>
          <w:rFonts w:ascii="Arial" w:hAnsi="Arial" w:cs="Arial"/>
          <w:sz w:val="21"/>
          <w:szCs w:val="21"/>
          <w:lang w:val="ru-RU"/>
        </w:rPr>
        <w:t>забезпечення</w:t>
      </w:r>
      <w:r w:rsidR="007A6074">
        <w:rPr>
          <w:rFonts w:ascii="Arial" w:hAnsi="Arial" w:cs="Arial"/>
          <w:sz w:val="21"/>
          <w:szCs w:val="21"/>
          <w:lang w:val="ru-RU"/>
        </w:rPr>
        <w:t xml:space="preserve"> </w:t>
      </w:r>
      <w:r w:rsidRPr="006A1835">
        <w:rPr>
          <w:rFonts w:ascii="Arial" w:hAnsi="Arial" w:cs="Arial"/>
          <w:sz w:val="21"/>
          <w:szCs w:val="21"/>
          <w:lang w:val="ru-RU"/>
        </w:rPr>
        <w:t>безпеки</w:t>
      </w:r>
      <w:r w:rsidR="007A6074">
        <w:rPr>
          <w:rFonts w:ascii="Arial" w:hAnsi="Arial" w:cs="Arial"/>
          <w:sz w:val="21"/>
          <w:szCs w:val="21"/>
          <w:lang w:val="ru-RU"/>
        </w:rPr>
        <w:t xml:space="preserve"> </w:t>
      </w:r>
      <w:r w:rsidRPr="006A1835">
        <w:rPr>
          <w:rFonts w:ascii="Arial" w:hAnsi="Arial" w:cs="Arial"/>
          <w:sz w:val="21"/>
          <w:szCs w:val="21"/>
          <w:lang w:val="ru-RU"/>
        </w:rPr>
        <w:t>робіт</w:t>
      </w:r>
      <w:r w:rsidR="007A6074">
        <w:rPr>
          <w:rFonts w:ascii="Arial" w:hAnsi="Arial" w:cs="Arial"/>
          <w:sz w:val="21"/>
          <w:szCs w:val="21"/>
          <w:lang w:val="ru-RU"/>
        </w:rPr>
        <w:t xml:space="preserve"> </w:t>
      </w:r>
      <w:r w:rsidRPr="006A1835">
        <w:rPr>
          <w:rFonts w:ascii="Arial" w:hAnsi="Arial" w:cs="Arial"/>
          <w:sz w:val="21"/>
          <w:szCs w:val="21"/>
          <w:lang w:val="ru-RU"/>
        </w:rPr>
        <w:t>матеріали,</w:t>
      </w:r>
      <w:r w:rsidR="007A6074">
        <w:rPr>
          <w:rFonts w:ascii="Arial" w:hAnsi="Arial" w:cs="Arial"/>
          <w:sz w:val="21"/>
          <w:szCs w:val="21"/>
          <w:lang w:val="ru-RU"/>
        </w:rPr>
        <w:t xml:space="preserve"> </w:t>
      </w:r>
      <w:r w:rsidRPr="006A1835">
        <w:rPr>
          <w:rFonts w:ascii="Arial" w:hAnsi="Arial" w:cs="Arial"/>
          <w:sz w:val="21"/>
          <w:szCs w:val="21"/>
          <w:lang w:val="ru-RU"/>
        </w:rPr>
        <w:t>будівельні</w:t>
      </w:r>
      <w:r w:rsidR="007A6074">
        <w:rPr>
          <w:rFonts w:ascii="Arial" w:hAnsi="Arial" w:cs="Arial"/>
          <w:sz w:val="21"/>
          <w:szCs w:val="21"/>
          <w:lang w:val="ru-RU"/>
        </w:rPr>
        <w:t xml:space="preserve"> </w:t>
      </w:r>
      <w:r w:rsidRPr="006A1835">
        <w:rPr>
          <w:rFonts w:ascii="Arial" w:hAnsi="Arial" w:cs="Arial"/>
          <w:sz w:val="21"/>
          <w:szCs w:val="21"/>
          <w:lang w:val="ru-RU"/>
        </w:rPr>
        <w:t>конструкції</w:t>
      </w:r>
      <w:r w:rsidR="007A6074">
        <w:rPr>
          <w:rFonts w:ascii="Arial" w:hAnsi="Arial" w:cs="Arial"/>
          <w:sz w:val="21"/>
          <w:szCs w:val="21"/>
          <w:lang w:val="ru-RU"/>
        </w:rPr>
        <w:t xml:space="preserve"> </w:t>
      </w:r>
      <w:r w:rsidRPr="006A1835">
        <w:rPr>
          <w:rFonts w:ascii="Arial" w:hAnsi="Arial" w:cs="Arial"/>
          <w:sz w:val="21"/>
          <w:szCs w:val="21"/>
          <w:lang w:val="ru-RU"/>
        </w:rPr>
        <w:t>та вузли обладнання необхідно подавати на робочі місця в технологічній послідовності, щоб попередня операція не була джерелом виробничої</w:t>
      </w:r>
      <w:r w:rsidR="007A6074">
        <w:rPr>
          <w:rFonts w:ascii="Arial" w:hAnsi="Arial" w:cs="Arial"/>
          <w:sz w:val="21"/>
          <w:szCs w:val="21"/>
          <w:lang w:val="ru-RU"/>
        </w:rPr>
        <w:t xml:space="preserve"> </w:t>
      </w:r>
      <w:r w:rsidRPr="006A1835">
        <w:rPr>
          <w:rFonts w:ascii="Arial" w:hAnsi="Arial" w:cs="Arial"/>
          <w:sz w:val="21"/>
          <w:szCs w:val="21"/>
          <w:lang w:val="ru-RU"/>
        </w:rPr>
        <w:t>небезпеки під час виконання</w:t>
      </w:r>
      <w:r w:rsidR="007A6074">
        <w:rPr>
          <w:rFonts w:ascii="Arial" w:hAnsi="Arial" w:cs="Arial"/>
          <w:sz w:val="21"/>
          <w:szCs w:val="21"/>
          <w:lang w:val="ru-RU"/>
        </w:rPr>
        <w:t xml:space="preserve"> </w:t>
      </w:r>
      <w:r w:rsidRPr="006A1835">
        <w:rPr>
          <w:rFonts w:ascii="Arial" w:hAnsi="Arial" w:cs="Arial"/>
          <w:sz w:val="21"/>
          <w:szCs w:val="21"/>
          <w:lang w:val="ru-RU"/>
        </w:rPr>
        <w:t>наступної.</w:t>
      </w:r>
    </w:p>
    <w:p w14:paraId="7374A041" w14:textId="5E2FC012" w:rsidR="00A21CA9" w:rsidRPr="006A1835" w:rsidRDefault="00BB307F" w:rsidP="000919C0">
      <w:pPr>
        <w:pStyle w:val="a5"/>
        <w:numPr>
          <w:ilvl w:val="2"/>
          <w:numId w:val="66"/>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Опалубка перекриттів повинна бути огороджена вздовж всього периметра. Всі отвори в робочій підлозі опалубки повинні бути закриті</w:t>
      </w:r>
      <w:r w:rsidR="007A6074">
        <w:rPr>
          <w:rFonts w:ascii="Arial" w:hAnsi="Arial" w:cs="Arial"/>
          <w:sz w:val="21"/>
          <w:szCs w:val="21"/>
          <w:lang w:val="ru-RU"/>
        </w:rPr>
        <w:t xml:space="preserve"> </w:t>
      </w:r>
      <w:r w:rsidRPr="006A1835">
        <w:rPr>
          <w:rFonts w:ascii="Arial" w:hAnsi="Arial" w:cs="Arial"/>
          <w:sz w:val="21"/>
          <w:szCs w:val="21"/>
          <w:lang w:val="ru-RU"/>
        </w:rPr>
        <w:t>щитами.</w:t>
      </w:r>
    </w:p>
    <w:p w14:paraId="5C34D0A0" w14:textId="37110582" w:rsidR="00A21CA9" w:rsidRPr="006A1835" w:rsidRDefault="00BB307F" w:rsidP="000919C0">
      <w:pPr>
        <w:pStyle w:val="a5"/>
        <w:numPr>
          <w:ilvl w:val="2"/>
          <w:numId w:val="66"/>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виконання робіт на висоті знизу під місцем виконання</w:t>
      </w:r>
      <w:r w:rsidR="007A6074">
        <w:rPr>
          <w:rFonts w:ascii="Arial" w:hAnsi="Arial" w:cs="Arial"/>
          <w:sz w:val="21"/>
          <w:szCs w:val="21"/>
          <w:lang w:val="ru-RU"/>
        </w:rPr>
        <w:t xml:space="preserve"> </w:t>
      </w:r>
      <w:r w:rsidRPr="006A1835">
        <w:rPr>
          <w:rFonts w:ascii="Arial" w:hAnsi="Arial" w:cs="Arial"/>
          <w:sz w:val="21"/>
          <w:szCs w:val="21"/>
          <w:lang w:val="ru-RU"/>
        </w:rPr>
        <w:t>робіт необхідно визначити та огородити небезпечні зони. У разі суміщення робіт по одній вертикалі всі робочі місця повинні бути обладнані захисними пристроями (настилами, сітками, козирками), встановленими на відстані не більше ніж 6,0 м по вертикалі від розміщеного нижче робочого</w:t>
      </w:r>
      <w:r w:rsidR="007A6074">
        <w:rPr>
          <w:rFonts w:ascii="Arial" w:hAnsi="Arial" w:cs="Arial"/>
          <w:sz w:val="21"/>
          <w:szCs w:val="21"/>
          <w:lang w:val="ru-RU"/>
        </w:rPr>
        <w:t xml:space="preserve"> </w:t>
      </w:r>
      <w:r w:rsidRPr="006A1835">
        <w:rPr>
          <w:rFonts w:ascii="Arial" w:hAnsi="Arial" w:cs="Arial"/>
          <w:sz w:val="21"/>
          <w:szCs w:val="21"/>
          <w:lang w:val="ru-RU"/>
        </w:rPr>
        <w:t>місця.</w:t>
      </w:r>
    </w:p>
    <w:p w14:paraId="7134836E" w14:textId="58B6A7AB" w:rsidR="00A21CA9" w:rsidRPr="006A1835" w:rsidRDefault="00BB307F" w:rsidP="000919C0">
      <w:pPr>
        <w:pStyle w:val="a5"/>
        <w:numPr>
          <w:ilvl w:val="2"/>
          <w:numId w:val="66"/>
        </w:numPr>
        <w:tabs>
          <w:tab w:val="left" w:pos="1604"/>
          <w:tab w:val="left" w:pos="9032"/>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Технологічні,</w:t>
      </w:r>
      <w:r w:rsidR="007A6074">
        <w:rPr>
          <w:rFonts w:ascii="Arial" w:hAnsi="Arial" w:cs="Arial"/>
          <w:sz w:val="21"/>
          <w:szCs w:val="21"/>
          <w:lang w:val="ru-RU"/>
        </w:rPr>
        <w:t xml:space="preserve"> </w:t>
      </w:r>
      <w:r w:rsidRPr="006A1835">
        <w:rPr>
          <w:rFonts w:ascii="Arial" w:hAnsi="Arial" w:cs="Arial"/>
          <w:sz w:val="21"/>
          <w:szCs w:val="21"/>
          <w:lang w:val="ru-RU"/>
        </w:rPr>
        <w:t>ліфтові</w:t>
      </w:r>
      <w:r w:rsidR="007A6074">
        <w:rPr>
          <w:rFonts w:ascii="Arial" w:hAnsi="Arial" w:cs="Arial"/>
          <w:sz w:val="21"/>
          <w:szCs w:val="21"/>
          <w:lang w:val="ru-RU"/>
        </w:rPr>
        <w:t xml:space="preserve"> </w:t>
      </w:r>
      <w:r w:rsidRPr="006A1835">
        <w:rPr>
          <w:rFonts w:ascii="Arial" w:hAnsi="Arial" w:cs="Arial"/>
          <w:sz w:val="21"/>
          <w:szCs w:val="21"/>
          <w:lang w:val="ru-RU"/>
        </w:rPr>
        <w:t>та</w:t>
      </w:r>
      <w:r w:rsidR="007A6074">
        <w:rPr>
          <w:rFonts w:ascii="Arial" w:hAnsi="Arial" w:cs="Arial"/>
          <w:sz w:val="21"/>
          <w:szCs w:val="21"/>
          <w:lang w:val="ru-RU"/>
        </w:rPr>
        <w:t xml:space="preserve"> </w:t>
      </w:r>
      <w:r w:rsidRPr="006A1835">
        <w:rPr>
          <w:rFonts w:ascii="Arial" w:hAnsi="Arial" w:cs="Arial"/>
          <w:sz w:val="21"/>
          <w:szCs w:val="21"/>
          <w:lang w:val="ru-RU"/>
        </w:rPr>
        <w:t>інші</w:t>
      </w:r>
      <w:r w:rsidR="007A6074">
        <w:rPr>
          <w:rFonts w:ascii="Arial" w:hAnsi="Arial" w:cs="Arial"/>
          <w:sz w:val="21"/>
          <w:szCs w:val="21"/>
          <w:lang w:val="ru-RU"/>
        </w:rPr>
        <w:t xml:space="preserve"> </w:t>
      </w:r>
      <w:r w:rsidRPr="006A1835">
        <w:rPr>
          <w:rFonts w:ascii="Arial" w:hAnsi="Arial" w:cs="Arial"/>
          <w:sz w:val="21"/>
          <w:szCs w:val="21"/>
          <w:lang w:val="ru-RU"/>
        </w:rPr>
        <w:t>отвори</w:t>
      </w:r>
      <w:r w:rsidR="007A6074">
        <w:rPr>
          <w:rFonts w:ascii="Arial" w:hAnsi="Arial" w:cs="Arial"/>
          <w:sz w:val="21"/>
          <w:szCs w:val="21"/>
          <w:lang w:val="ru-RU"/>
        </w:rPr>
        <w:t xml:space="preserve"> </w:t>
      </w:r>
      <w:r w:rsidRPr="006A1835">
        <w:rPr>
          <w:rFonts w:ascii="Arial" w:hAnsi="Arial" w:cs="Arial"/>
          <w:sz w:val="21"/>
          <w:szCs w:val="21"/>
          <w:lang w:val="ru-RU"/>
        </w:rPr>
        <w:t>в</w:t>
      </w:r>
      <w:r w:rsidR="007A6074">
        <w:rPr>
          <w:rFonts w:ascii="Arial" w:hAnsi="Arial" w:cs="Arial"/>
          <w:sz w:val="21"/>
          <w:szCs w:val="21"/>
          <w:lang w:val="ru-RU"/>
        </w:rPr>
        <w:t xml:space="preserve"> </w:t>
      </w:r>
      <w:r w:rsidRPr="006A1835">
        <w:rPr>
          <w:rFonts w:ascii="Arial" w:hAnsi="Arial" w:cs="Arial"/>
          <w:sz w:val="21"/>
          <w:szCs w:val="21"/>
          <w:lang w:val="ru-RU"/>
        </w:rPr>
        <w:t>перекриттях</w:t>
      </w:r>
      <w:r w:rsidR="007A6074">
        <w:rPr>
          <w:rFonts w:ascii="Arial" w:hAnsi="Arial" w:cs="Arial"/>
          <w:sz w:val="21"/>
          <w:szCs w:val="21"/>
          <w:lang w:val="ru-RU"/>
        </w:rPr>
        <w:t xml:space="preserve"> </w:t>
      </w:r>
      <w:r w:rsidRPr="006A1835">
        <w:rPr>
          <w:rFonts w:ascii="Arial" w:hAnsi="Arial" w:cs="Arial"/>
          <w:sz w:val="21"/>
          <w:szCs w:val="21"/>
          <w:lang w:val="ru-RU"/>
        </w:rPr>
        <w:t>та</w:t>
      </w:r>
      <w:r w:rsidR="007A6074">
        <w:rPr>
          <w:rFonts w:ascii="Arial" w:hAnsi="Arial" w:cs="Arial"/>
          <w:sz w:val="21"/>
          <w:szCs w:val="21"/>
          <w:lang w:val="ru-RU"/>
        </w:rPr>
        <w:t xml:space="preserve"> </w:t>
      </w:r>
      <w:r w:rsidRPr="006A1835">
        <w:rPr>
          <w:rFonts w:ascii="Arial" w:hAnsi="Arial" w:cs="Arial"/>
          <w:sz w:val="21"/>
          <w:szCs w:val="21"/>
          <w:lang w:val="ru-RU"/>
        </w:rPr>
        <w:t>покриттях</w:t>
      </w:r>
      <w:r w:rsidR="007A6074">
        <w:rPr>
          <w:rFonts w:ascii="Arial" w:hAnsi="Arial" w:cs="Arial"/>
          <w:sz w:val="21"/>
          <w:szCs w:val="21"/>
          <w:lang w:val="ru-RU"/>
        </w:rPr>
        <w:t xml:space="preserve"> </w:t>
      </w:r>
      <w:r w:rsidRPr="006A1835">
        <w:rPr>
          <w:rFonts w:ascii="Arial" w:hAnsi="Arial" w:cs="Arial"/>
          <w:sz w:val="21"/>
          <w:szCs w:val="21"/>
          <w:lang w:val="ru-RU"/>
        </w:rPr>
        <w:t>для запобігання доступу до них працюючих необхідно закрити суцільними настилами або огородити вздовж периметра згідно з</w:t>
      </w:r>
      <w:r w:rsidR="002168BE">
        <w:rPr>
          <w:rFonts w:ascii="Arial" w:hAnsi="Arial" w:cs="Arial"/>
          <w:sz w:val="21"/>
          <w:szCs w:val="21"/>
          <w:lang w:val="ru-RU"/>
        </w:rPr>
        <w:t xml:space="preserve"> </w:t>
      </w:r>
      <w:r w:rsidRPr="006A1835">
        <w:rPr>
          <w:rFonts w:ascii="Arial" w:hAnsi="Arial" w:cs="Arial"/>
          <w:sz w:val="21"/>
          <w:szCs w:val="21"/>
          <w:lang w:val="ru-RU"/>
        </w:rPr>
        <w:t>ГОСТ23407,</w:t>
      </w:r>
      <w:r w:rsidR="002168BE" w:rsidRPr="006A1835">
        <w:rPr>
          <w:rFonts w:ascii="Arial" w:hAnsi="Arial" w:cs="Arial"/>
          <w:sz w:val="21"/>
          <w:szCs w:val="21"/>
          <w:lang w:val="ru-RU"/>
        </w:rPr>
        <w:t xml:space="preserve"> </w:t>
      </w:r>
      <w:r w:rsidRPr="006A1835">
        <w:rPr>
          <w:rFonts w:ascii="Arial" w:hAnsi="Arial" w:cs="Arial"/>
          <w:sz w:val="21"/>
          <w:szCs w:val="21"/>
          <w:lang w:val="ru-RU"/>
        </w:rPr>
        <w:t>ГОСТ 12.4.059.</w:t>
      </w:r>
    </w:p>
    <w:p w14:paraId="06A31617"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На кожному поверсі в ліфтовій шахті повинні бути змонтовані захисні настили. Конструкції елементів настилів закриття отворів, методи їх монтажу повинні бути зазначені в ПВР.</w:t>
      </w:r>
    </w:p>
    <w:p w14:paraId="5C1A7C54" w14:textId="34B4A739" w:rsidR="00A21CA9" w:rsidRPr="007A6074" w:rsidRDefault="00BB307F" w:rsidP="007A6074">
      <w:pPr>
        <w:pStyle w:val="a5"/>
        <w:numPr>
          <w:ilvl w:val="2"/>
          <w:numId w:val="66"/>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Під час опрацювання заходів з організації та технології зведення каркасно-монолітних,   монолітних   будівель   і   споруд   відставання монтажу</w:t>
      </w:r>
      <w:r w:rsidR="007A6074">
        <w:rPr>
          <w:rFonts w:ascii="Arial" w:hAnsi="Arial" w:cs="Arial"/>
          <w:sz w:val="21"/>
          <w:szCs w:val="21"/>
          <w:lang w:val="ru-RU"/>
        </w:rPr>
        <w:t xml:space="preserve"> </w:t>
      </w:r>
      <w:r w:rsidRPr="007A6074">
        <w:rPr>
          <w:rFonts w:ascii="Arial" w:hAnsi="Arial" w:cs="Arial"/>
          <w:sz w:val="21"/>
          <w:szCs w:val="21"/>
          <w:lang w:val="ru-RU"/>
        </w:rPr>
        <w:t>сходових маршів необхідно передбачати не більше ніж на один поверх.</w:t>
      </w:r>
    </w:p>
    <w:p w14:paraId="7F20771B" w14:textId="0A5F1DD6" w:rsidR="00A21CA9" w:rsidRPr="006A1835" w:rsidRDefault="00BB307F" w:rsidP="000919C0">
      <w:pPr>
        <w:pStyle w:val="a5"/>
        <w:numPr>
          <w:ilvl w:val="2"/>
          <w:numId w:val="66"/>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Робочі місця, на яких застосовується устаткування, пуск якого здійснюється ззовні, повинні бути обладнані сигналізацією, що попереджує про пуск цього обладнання; за необхідності треба забезпечити двосторонній зв'язок з</w:t>
      </w:r>
      <w:r w:rsidR="009C00FB">
        <w:rPr>
          <w:rFonts w:ascii="Arial" w:hAnsi="Arial" w:cs="Arial"/>
          <w:sz w:val="21"/>
          <w:szCs w:val="21"/>
          <w:lang w:val="ru-RU"/>
        </w:rPr>
        <w:t xml:space="preserve"> </w:t>
      </w:r>
      <w:r w:rsidRPr="006A1835">
        <w:rPr>
          <w:rFonts w:ascii="Arial" w:hAnsi="Arial" w:cs="Arial"/>
          <w:sz w:val="21"/>
          <w:szCs w:val="21"/>
          <w:lang w:val="ru-RU"/>
        </w:rPr>
        <w:t>оператором.</w:t>
      </w:r>
    </w:p>
    <w:p w14:paraId="1B8649C9" w14:textId="77777777" w:rsidR="00A21CA9" w:rsidRPr="006A1835" w:rsidRDefault="00BB307F" w:rsidP="000919C0">
      <w:pPr>
        <w:pStyle w:val="a5"/>
        <w:numPr>
          <w:ilvl w:val="2"/>
          <w:numId w:val="66"/>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Будівельне сміття зі споруди, що будується, або риштовань необхідно опускати по закритих жолобах, у закритих ящиках або контейнерах. Нижній кінець жолоба повинен знаходитись не вище ніж 1,0 м над землею або входити в бункер. Скидати сміття без жолобів або інших пристосувань дозволяється з висоти не більше ніж 3,0 м. Місця, на які скидається сміття, необхідно огородити або забезпечити нагляд за ними для запобігання нещасним випадкам.</w:t>
      </w:r>
    </w:p>
    <w:p w14:paraId="09C96AFB" w14:textId="77777777" w:rsidR="00A21CA9" w:rsidRPr="006A1835" w:rsidRDefault="00BB307F" w:rsidP="00EF7BC3">
      <w:pPr>
        <w:pStyle w:val="1"/>
        <w:numPr>
          <w:ilvl w:val="1"/>
          <w:numId w:val="65"/>
        </w:numPr>
        <w:tabs>
          <w:tab w:val="left" w:pos="1337"/>
        </w:tabs>
        <w:spacing w:before="60" w:after="60" w:line="300" w:lineRule="exact"/>
        <w:ind w:right="108" w:hanging="556"/>
        <w:contextualSpacing/>
        <w:rPr>
          <w:rFonts w:ascii="Arial" w:hAnsi="Arial" w:cs="Arial"/>
          <w:sz w:val="21"/>
          <w:szCs w:val="21"/>
          <w:lang w:val="ru-RU"/>
        </w:rPr>
      </w:pPr>
      <w:r w:rsidRPr="006A1835">
        <w:rPr>
          <w:rFonts w:ascii="Arial" w:hAnsi="Arial" w:cs="Arial"/>
          <w:sz w:val="21"/>
          <w:szCs w:val="21"/>
          <w:lang w:val="ru-RU"/>
        </w:rPr>
        <w:t>Вимоги безпеки під час складування будівельних матеріалів і конструкцій</w:t>
      </w:r>
    </w:p>
    <w:p w14:paraId="0F19D330" w14:textId="050D3616" w:rsidR="00A21CA9" w:rsidRPr="006A1835" w:rsidRDefault="00BB307F" w:rsidP="000919C0">
      <w:pPr>
        <w:pStyle w:val="a5"/>
        <w:numPr>
          <w:ilvl w:val="2"/>
          <w:numId w:val="65"/>
        </w:numPr>
        <w:tabs>
          <w:tab w:val="left" w:pos="146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Складування матеріалів, прокладання транспортних шляхів, установлення опор повітряних ліній електропередачі та зв'язку повинні виконуватись за межами призми обвалення ґрунту незакріплених виїмок (котлованів, траншей), а їх розміщення у межах призми обвалення ґрунту біля виїмок із кріпленням допускається за умови попередньої перевірки стійкості закріпленого укосу відповідно до паспорта кріплення або розрахунку стійкості цього</w:t>
      </w:r>
      <w:r w:rsidR="009C00FB">
        <w:rPr>
          <w:rFonts w:ascii="Arial" w:hAnsi="Arial" w:cs="Arial"/>
          <w:sz w:val="21"/>
          <w:szCs w:val="21"/>
          <w:lang w:val="ru-RU"/>
        </w:rPr>
        <w:t xml:space="preserve"> </w:t>
      </w:r>
      <w:r w:rsidRPr="006A1835">
        <w:rPr>
          <w:rFonts w:ascii="Arial" w:hAnsi="Arial" w:cs="Arial"/>
          <w:sz w:val="21"/>
          <w:szCs w:val="21"/>
          <w:lang w:val="ru-RU"/>
        </w:rPr>
        <w:t>укосу</w:t>
      </w:r>
      <w:r w:rsidR="009C00FB">
        <w:rPr>
          <w:rFonts w:ascii="Arial" w:hAnsi="Arial" w:cs="Arial"/>
          <w:sz w:val="21"/>
          <w:szCs w:val="21"/>
          <w:lang w:val="ru-RU"/>
        </w:rPr>
        <w:t xml:space="preserve"> </w:t>
      </w:r>
      <w:r w:rsidRPr="006A1835">
        <w:rPr>
          <w:rFonts w:ascii="Arial" w:hAnsi="Arial" w:cs="Arial"/>
          <w:sz w:val="21"/>
          <w:szCs w:val="21"/>
          <w:lang w:val="ru-RU"/>
        </w:rPr>
        <w:t>з</w:t>
      </w:r>
      <w:r w:rsidR="009C00FB">
        <w:rPr>
          <w:rFonts w:ascii="Arial" w:hAnsi="Arial" w:cs="Arial"/>
          <w:sz w:val="21"/>
          <w:szCs w:val="21"/>
          <w:lang w:val="ru-RU"/>
        </w:rPr>
        <w:t xml:space="preserve"> </w:t>
      </w:r>
      <w:r w:rsidRPr="006A1835">
        <w:rPr>
          <w:rFonts w:ascii="Arial" w:hAnsi="Arial" w:cs="Arial"/>
          <w:sz w:val="21"/>
          <w:szCs w:val="21"/>
          <w:lang w:val="ru-RU"/>
        </w:rPr>
        <w:t>урахуванням</w:t>
      </w:r>
      <w:r w:rsidR="009C00FB">
        <w:rPr>
          <w:rFonts w:ascii="Arial" w:hAnsi="Arial" w:cs="Arial"/>
          <w:sz w:val="21"/>
          <w:szCs w:val="21"/>
          <w:lang w:val="ru-RU"/>
        </w:rPr>
        <w:t xml:space="preserve"> </w:t>
      </w:r>
      <w:r w:rsidRPr="006A1835">
        <w:rPr>
          <w:rFonts w:ascii="Arial" w:hAnsi="Arial" w:cs="Arial"/>
          <w:sz w:val="21"/>
          <w:szCs w:val="21"/>
          <w:lang w:val="ru-RU"/>
        </w:rPr>
        <w:t>динамічного</w:t>
      </w:r>
      <w:r w:rsidR="009C00FB">
        <w:rPr>
          <w:rFonts w:ascii="Arial" w:hAnsi="Arial" w:cs="Arial"/>
          <w:sz w:val="21"/>
          <w:szCs w:val="21"/>
          <w:lang w:val="ru-RU"/>
        </w:rPr>
        <w:t xml:space="preserve"> </w:t>
      </w:r>
      <w:r w:rsidRPr="006A1835">
        <w:rPr>
          <w:rFonts w:ascii="Arial" w:hAnsi="Arial" w:cs="Arial"/>
          <w:sz w:val="21"/>
          <w:szCs w:val="21"/>
          <w:lang w:val="ru-RU"/>
        </w:rPr>
        <w:t>навантаження</w:t>
      </w:r>
      <w:r w:rsidR="009C00FB">
        <w:rPr>
          <w:rFonts w:ascii="Arial" w:hAnsi="Arial" w:cs="Arial"/>
          <w:sz w:val="21"/>
          <w:szCs w:val="21"/>
          <w:lang w:val="ru-RU"/>
        </w:rPr>
        <w:t xml:space="preserve"> </w:t>
      </w:r>
      <w:r w:rsidRPr="006A1835">
        <w:rPr>
          <w:rFonts w:ascii="Arial" w:hAnsi="Arial" w:cs="Arial"/>
          <w:sz w:val="21"/>
          <w:szCs w:val="21"/>
          <w:lang w:val="ru-RU"/>
        </w:rPr>
        <w:t>від</w:t>
      </w:r>
      <w:r w:rsidR="009C00FB">
        <w:rPr>
          <w:rFonts w:ascii="Arial" w:hAnsi="Arial" w:cs="Arial"/>
          <w:sz w:val="21"/>
          <w:szCs w:val="21"/>
          <w:lang w:val="ru-RU"/>
        </w:rPr>
        <w:t xml:space="preserve"> </w:t>
      </w:r>
      <w:r w:rsidRPr="006A1835">
        <w:rPr>
          <w:rFonts w:ascii="Arial" w:hAnsi="Arial" w:cs="Arial"/>
          <w:sz w:val="21"/>
          <w:szCs w:val="21"/>
          <w:lang w:val="ru-RU"/>
        </w:rPr>
        <w:t>транспортних</w:t>
      </w:r>
      <w:r w:rsidR="009C00FB">
        <w:rPr>
          <w:rFonts w:ascii="Arial" w:hAnsi="Arial" w:cs="Arial"/>
          <w:sz w:val="21"/>
          <w:szCs w:val="21"/>
          <w:lang w:val="ru-RU"/>
        </w:rPr>
        <w:t xml:space="preserve"> </w:t>
      </w:r>
      <w:r w:rsidRPr="006A1835">
        <w:rPr>
          <w:rFonts w:ascii="Arial" w:hAnsi="Arial" w:cs="Arial"/>
          <w:sz w:val="21"/>
          <w:szCs w:val="21"/>
          <w:lang w:val="ru-RU"/>
        </w:rPr>
        <w:t>засобів, що пересуваються поблизу</w:t>
      </w:r>
      <w:r w:rsidR="009C00FB">
        <w:rPr>
          <w:rFonts w:ascii="Arial" w:hAnsi="Arial" w:cs="Arial"/>
          <w:sz w:val="21"/>
          <w:szCs w:val="21"/>
          <w:lang w:val="ru-RU"/>
        </w:rPr>
        <w:t xml:space="preserve"> </w:t>
      </w:r>
      <w:r w:rsidRPr="006A1835">
        <w:rPr>
          <w:rFonts w:ascii="Arial" w:hAnsi="Arial" w:cs="Arial"/>
          <w:sz w:val="21"/>
          <w:szCs w:val="21"/>
          <w:lang w:val="ru-RU"/>
        </w:rPr>
        <w:t>укосу.</w:t>
      </w:r>
    </w:p>
    <w:p w14:paraId="6CC78E29" w14:textId="1A575F74" w:rsidR="00A21CA9" w:rsidRPr="006A1835" w:rsidRDefault="00BB307F" w:rsidP="000919C0">
      <w:pPr>
        <w:pStyle w:val="a5"/>
        <w:numPr>
          <w:ilvl w:val="2"/>
          <w:numId w:val="65"/>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Матеріали (конструкції) необхідно розміщувати на вирівняних майданчиках та вживати заходів, що запобігають самовільному зсуву,осіданню, опаданню і розкочуванню. Майданчики для складування повинні мати стоки поверхневих</w:t>
      </w:r>
      <w:r w:rsidR="006822F9">
        <w:rPr>
          <w:rFonts w:ascii="Arial" w:hAnsi="Arial" w:cs="Arial"/>
          <w:sz w:val="21"/>
          <w:szCs w:val="21"/>
          <w:lang w:val="ru-RU"/>
        </w:rPr>
        <w:t xml:space="preserve"> </w:t>
      </w:r>
      <w:r w:rsidRPr="006A1835">
        <w:rPr>
          <w:rFonts w:ascii="Arial" w:hAnsi="Arial" w:cs="Arial"/>
          <w:sz w:val="21"/>
          <w:szCs w:val="21"/>
          <w:lang w:val="ru-RU"/>
        </w:rPr>
        <w:t>вод.</w:t>
      </w:r>
      <w:r w:rsidR="006822F9">
        <w:rPr>
          <w:rFonts w:ascii="Arial" w:hAnsi="Arial" w:cs="Arial"/>
          <w:sz w:val="21"/>
          <w:szCs w:val="21"/>
          <w:lang w:val="ru-RU"/>
        </w:rPr>
        <w:t xml:space="preserve"> </w:t>
      </w:r>
      <w:r w:rsidRPr="006A1835">
        <w:rPr>
          <w:rFonts w:ascii="Arial" w:hAnsi="Arial" w:cs="Arial"/>
          <w:sz w:val="21"/>
          <w:szCs w:val="21"/>
          <w:lang w:val="ru-RU"/>
        </w:rPr>
        <w:t>Забороняється</w:t>
      </w:r>
      <w:r w:rsidR="006822F9">
        <w:rPr>
          <w:rFonts w:ascii="Arial" w:hAnsi="Arial" w:cs="Arial"/>
          <w:sz w:val="21"/>
          <w:szCs w:val="21"/>
          <w:lang w:val="ru-RU"/>
        </w:rPr>
        <w:t xml:space="preserve"> </w:t>
      </w:r>
      <w:r w:rsidRPr="006A1835">
        <w:rPr>
          <w:rFonts w:ascii="Arial" w:hAnsi="Arial" w:cs="Arial"/>
          <w:sz w:val="21"/>
          <w:szCs w:val="21"/>
          <w:lang w:val="ru-RU"/>
        </w:rPr>
        <w:t>здійснювати</w:t>
      </w:r>
      <w:r w:rsidR="006822F9">
        <w:rPr>
          <w:rFonts w:ascii="Arial" w:hAnsi="Arial" w:cs="Arial"/>
          <w:sz w:val="21"/>
          <w:szCs w:val="21"/>
          <w:lang w:val="ru-RU"/>
        </w:rPr>
        <w:t xml:space="preserve"> </w:t>
      </w:r>
      <w:r w:rsidRPr="006A1835">
        <w:rPr>
          <w:rFonts w:ascii="Arial" w:hAnsi="Arial" w:cs="Arial"/>
          <w:sz w:val="21"/>
          <w:szCs w:val="21"/>
          <w:lang w:val="ru-RU"/>
        </w:rPr>
        <w:t>складування</w:t>
      </w:r>
      <w:r w:rsidR="006822F9">
        <w:rPr>
          <w:rFonts w:ascii="Arial" w:hAnsi="Arial" w:cs="Arial"/>
          <w:sz w:val="21"/>
          <w:szCs w:val="21"/>
          <w:lang w:val="ru-RU"/>
        </w:rPr>
        <w:t xml:space="preserve"> </w:t>
      </w:r>
      <w:r w:rsidRPr="006A1835">
        <w:rPr>
          <w:rFonts w:ascii="Arial" w:hAnsi="Arial" w:cs="Arial"/>
          <w:sz w:val="21"/>
          <w:szCs w:val="21"/>
          <w:lang w:val="ru-RU"/>
        </w:rPr>
        <w:t>матеріалів</w:t>
      </w:r>
      <w:r w:rsidRPr="00EF7BC3">
        <w:rPr>
          <w:rFonts w:ascii="Arial" w:hAnsi="Arial" w:cs="Arial"/>
          <w:sz w:val="21"/>
          <w:szCs w:val="21"/>
          <w:lang w:val="ru-RU"/>
        </w:rPr>
        <w:t>,</w:t>
      </w:r>
      <w:r w:rsidR="006822F9" w:rsidRPr="00EF7BC3">
        <w:rPr>
          <w:rFonts w:ascii="Arial" w:hAnsi="Arial" w:cs="Arial"/>
          <w:sz w:val="21"/>
          <w:szCs w:val="21"/>
          <w:lang w:val="ru-RU"/>
        </w:rPr>
        <w:t xml:space="preserve"> </w:t>
      </w:r>
      <w:r w:rsidRPr="00EF7BC3">
        <w:rPr>
          <w:rFonts w:ascii="Arial" w:hAnsi="Arial" w:cs="Arial"/>
          <w:sz w:val="21"/>
          <w:szCs w:val="21"/>
          <w:lang w:val="ru-RU"/>
        </w:rPr>
        <w:t>виробів</w:t>
      </w:r>
      <w:r w:rsidR="00EF7BC3" w:rsidRPr="00EF7BC3">
        <w:rPr>
          <w:rFonts w:ascii="Arial" w:hAnsi="Arial" w:cs="Arial"/>
          <w:sz w:val="21"/>
          <w:szCs w:val="21"/>
          <w:lang w:val="ru-RU"/>
        </w:rPr>
        <w:t xml:space="preserve"> </w:t>
      </w:r>
      <w:r w:rsidRPr="00EF7BC3">
        <w:rPr>
          <w:rFonts w:ascii="Arial" w:hAnsi="Arial" w:cs="Arial"/>
          <w:sz w:val="21"/>
          <w:szCs w:val="21"/>
          <w:lang w:val="ru-RU"/>
        </w:rPr>
        <w:t xml:space="preserve">на насипних </w:t>
      </w:r>
      <w:r w:rsidRPr="006A1835">
        <w:rPr>
          <w:rFonts w:ascii="Arial" w:hAnsi="Arial" w:cs="Arial"/>
          <w:sz w:val="21"/>
          <w:szCs w:val="21"/>
          <w:lang w:val="ru-RU"/>
        </w:rPr>
        <w:t>неущільнених</w:t>
      </w:r>
      <w:r w:rsidR="006822F9">
        <w:rPr>
          <w:rFonts w:ascii="Arial" w:hAnsi="Arial" w:cs="Arial"/>
          <w:sz w:val="21"/>
          <w:szCs w:val="21"/>
          <w:lang w:val="ru-RU"/>
        </w:rPr>
        <w:t xml:space="preserve">  </w:t>
      </w:r>
      <w:r w:rsidRPr="006A1835">
        <w:rPr>
          <w:rFonts w:ascii="Arial" w:hAnsi="Arial" w:cs="Arial"/>
          <w:sz w:val="21"/>
          <w:szCs w:val="21"/>
          <w:lang w:val="ru-RU"/>
        </w:rPr>
        <w:t>ґрунтах.</w:t>
      </w:r>
    </w:p>
    <w:p w14:paraId="3EA59DCD" w14:textId="5F4E7043" w:rsidR="00A21CA9" w:rsidRPr="002168BE" w:rsidRDefault="00BB307F" w:rsidP="002168BE">
      <w:pPr>
        <w:pStyle w:val="a5"/>
        <w:numPr>
          <w:ilvl w:val="2"/>
          <w:numId w:val="65"/>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транспортування і складування виробів, матеріалів, комплектувальних   елементі</w:t>
      </w:r>
      <w:r w:rsidR="002168BE">
        <w:rPr>
          <w:rFonts w:ascii="Arial" w:hAnsi="Arial" w:cs="Arial"/>
          <w:sz w:val="21"/>
          <w:szCs w:val="21"/>
          <w:lang w:val="ru-RU"/>
        </w:rPr>
        <w:t xml:space="preserve">в   необхідно  дотримуватись  загальних  </w:t>
      </w:r>
      <w:r w:rsidRPr="006A1835">
        <w:rPr>
          <w:rFonts w:ascii="Arial" w:hAnsi="Arial" w:cs="Arial"/>
          <w:sz w:val="21"/>
          <w:szCs w:val="21"/>
          <w:lang w:val="ru-RU"/>
        </w:rPr>
        <w:t>правил</w:t>
      </w:r>
      <w:r w:rsidR="002168BE">
        <w:rPr>
          <w:rFonts w:ascii="Arial" w:hAnsi="Arial" w:cs="Arial"/>
          <w:sz w:val="21"/>
          <w:szCs w:val="21"/>
          <w:lang w:val="ru-RU"/>
        </w:rPr>
        <w:t xml:space="preserve"> </w:t>
      </w:r>
      <w:r w:rsidRPr="002168BE">
        <w:rPr>
          <w:rFonts w:ascii="Arial" w:hAnsi="Arial" w:cs="Arial"/>
          <w:sz w:val="21"/>
          <w:szCs w:val="21"/>
          <w:lang w:val="ru-RU"/>
        </w:rPr>
        <w:t>безпеки</w:t>
      </w:r>
      <w:r w:rsidR="002168BE" w:rsidRPr="002168BE">
        <w:rPr>
          <w:rFonts w:ascii="Arial" w:hAnsi="Arial" w:cs="Arial"/>
          <w:sz w:val="21"/>
          <w:szCs w:val="21"/>
          <w:lang w:val="ru-RU"/>
        </w:rPr>
        <w:t xml:space="preserve"> </w:t>
      </w:r>
      <w:r w:rsidRPr="002168BE">
        <w:rPr>
          <w:rFonts w:ascii="Arial" w:hAnsi="Arial" w:cs="Arial"/>
          <w:sz w:val="21"/>
          <w:szCs w:val="21"/>
          <w:lang w:val="ru-RU"/>
        </w:rPr>
        <w:t>згідно</w:t>
      </w:r>
      <w:r w:rsidR="002168BE" w:rsidRPr="002168BE">
        <w:rPr>
          <w:rFonts w:ascii="Arial" w:hAnsi="Arial" w:cs="Arial"/>
          <w:sz w:val="21"/>
          <w:szCs w:val="21"/>
          <w:lang w:val="ru-RU"/>
        </w:rPr>
        <w:t xml:space="preserve"> </w:t>
      </w:r>
      <w:r w:rsidRPr="002168BE">
        <w:rPr>
          <w:rFonts w:ascii="Arial" w:hAnsi="Arial" w:cs="Arial"/>
          <w:sz w:val="21"/>
          <w:szCs w:val="21"/>
          <w:lang w:val="ru-RU"/>
        </w:rPr>
        <w:t>з</w:t>
      </w:r>
      <w:r w:rsidR="002168BE" w:rsidRPr="002168BE">
        <w:rPr>
          <w:rFonts w:ascii="Arial" w:hAnsi="Arial" w:cs="Arial"/>
          <w:sz w:val="21"/>
          <w:szCs w:val="21"/>
          <w:lang w:val="ru-RU"/>
        </w:rPr>
        <w:t xml:space="preserve"> </w:t>
      </w:r>
      <w:r w:rsidRPr="002168BE">
        <w:rPr>
          <w:rFonts w:ascii="Arial" w:hAnsi="Arial" w:cs="Arial"/>
          <w:sz w:val="21"/>
          <w:szCs w:val="21"/>
          <w:lang w:val="ru-RU"/>
        </w:rPr>
        <w:t>ГОСТ12.3.020.</w:t>
      </w:r>
      <w:r w:rsidR="002168BE" w:rsidRPr="002168BE">
        <w:rPr>
          <w:rFonts w:ascii="Arial" w:hAnsi="Arial" w:cs="Arial"/>
          <w:sz w:val="21"/>
          <w:szCs w:val="21"/>
          <w:lang w:val="ru-RU"/>
        </w:rPr>
        <w:t xml:space="preserve"> </w:t>
      </w:r>
      <w:r w:rsidRPr="002168BE">
        <w:rPr>
          <w:rFonts w:ascii="Arial" w:hAnsi="Arial" w:cs="Arial"/>
          <w:sz w:val="21"/>
          <w:szCs w:val="21"/>
          <w:lang w:val="ru-RU"/>
        </w:rPr>
        <w:t>Способи</w:t>
      </w:r>
      <w:r w:rsidR="002168BE" w:rsidRPr="002168BE">
        <w:rPr>
          <w:rFonts w:ascii="Arial" w:hAnsi="Arial" w:cs="Arial"/>
          <w:sz w:val="21"/>
          <w:szCs w:val="21"/>
          <w:lang w:val="ru-RU"/>
        </w:rPr>
        <w:t xml:space="preserve"> </w:t>
      </w:r>
      <w:r w:rsidRPr="002168BE">
        <w:rPr>
          <w:rFonts w:ascii="Arial" w:hAnsi="Arial" w:cs="Arial"/>
          <w:sz w:val="21"/>
          <w:szCs w:val="21"/>
          <w:lang w:val="ru-RU"/>
        </w:rPr>
        <w:lastRenderedPageBreak/>
        <w:t>складування</w:t>
      </w:r>
      <w:r w:rsidR="002168BE">
        <w:rPr>
          <w:rFonts w:ascii="Arial" w:hAnsi="Arial" w:cs="Arial"/>
          <w:sz w:val="21"/>
          <w:szCs w:val="21"/>
          <w:lang w:val="ru-RU"/>
        </w:rPr>
        <w:t xml:space="preserve"> </w:t>
      </w:r>
      <w:r w:rsidRPr="002168BE">
        <w:rPr>
          <w:rFonts w:ascii="Arial" w:hAnsi="Arial" w:cs="Arial"/>
          <w:sz w:val="21"/>
          <w:szCs w:val="21"/>
          <w:lang w:val="ru-RU"/>
        </w:rPr>
        <w:t>матеріалів,</w:t>
      </w:r>
      <w:r w:rsidR="002168BE">
        <w:rPr>
          <w:rFonts w:ascii="Arial" w:hAnsi="Arial" w:cs="Arial"/>
          <w:sz w:val="21"/>
          <w:szCs w:val="21"/>
          <w:lang w:val="ru-RU"/>
        </w:rPr>
        <w:t xml:space="preserve"> </w:t>
      </w:r>
      <w:r w:rsidRPr="002168BE">
        <w:rPr>
          <w:rFonts w:ascii="Arial" w:hAnsi="Arial" w:cs="Arial"/>
          <w:sz w:val="21"/>
          <w:szCs w:val="21"/>
          <w:lang w:val="ru-RU"/>
        </w:rPr>
        <w:t>конструкційта виробів визначаються в технологічних картах ПВР на виконання цих робіт. Одночасно необхідно забезпечити безпечне стропування та піднімання (спускання) вантажів на штабелі, стелажі, касети</w:t>
      </w:r>
      <w:r w:rsidR="006822F9">
        <w:rPr>
          <w:rFonts w:ascii="Arial" w:hAnsi="Arial" w:cs="Arial"/>
          <w:sz w:val="21"/>
          <w:szCs w:val="21"/>
          <w:lang w:val="ru-RU"/>
        </w:rPr>
        <w:t xml:space="preserve"> </w:t>
      </w:r>
      <w:r w:rsidRPr="002168BE">
        <w:rPr>
          <w:rFonts w:ascii="Arial" w:hAnsi="Arial" w:cs="Arial"/>
          <w:sz w:val="21"/>
          <w:szCs w:val="21"/>
          <w:lang w:val="ru-RU"/>
        </w:rPr>
        <w:t>тощо.</w:t>
      </w:r>
    </w:p>
    <w:p w14:paraId="72A39251" w14:textId="269F10B4" w:rsidR="00A21CA9" w:rsidRPr="002168BE" w:rsidRDefault="00BB307F" w:rsidP="000919C0">
      <w:pPr>
        <w:pStyle w:val="a5"/>
        <w:numPr>
          <w:ilvl w:val="2"/>
          <w:numId w:val="65"/>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Складування матеріалів та виробів відповідно до ПВР повинен забезпечувати</w:t>
      </w:r>
      <w:r w:rsidR="006822F9">
        <w:rPr>
          <w:rFonts w:ascii="Arial" w:hAnsi="Arial" w:cs="Arial"/>
          <w:sz w:val="21"/>
          <w:szCs w:val="21"/>
          <w:lang w:val="ru-RU"/>
        </w:rPr>
        <w:t xml:space="preserve"> </w:t>
      </w:r>
      <w:r w:rsidRPr="006A1835">
        <w:rPr>
          <w:rFonts w:ascii="Arial" w:hAnsi="Arial" w:cs="Arial"/>
          <w:sz w:val="21"/>
          <w:szCs w:val="21"/>
          <w:lang w:val="ru-RU"/>
        </w:rPr>
        <w:t>керівник</w:t>
      </w:r>
      <w:r w:rsidR="006822F9">
        <w:rPr>
          <w:rFonts w:ascii="Arial" w:hAnsi="Arial" w:cs="Arial"/>
          <w:sz w:val="21"/>
          <w:szCs w:val="21"/>
          <w:lang w:val="ru-RU"/>
        </w:rPr>
        <w:t xml:space="preserve"> </w:t>
      </w:r>
      <w:r w:rsidRPr="006A1835">
        <w:rPr>
          <w:rFonts w:ascii="Arial" w:hAnsi="Arial" w:cs="Arial"/>
          <w:sz w:val="21"/>
          <w:szCs w:val="21"/>
          <w:lang w:val="ru-RU"/>
        </w:rPr>
        <w:t>робіт.У</w:t>
      </w:r>
      <w:r w:rsidR="006822F9">
        <w:rPr>
          <w:rFonts w:ascii="Arial" w:hAnsi="Arial" w:cs="Arial"/>
          <w:sz w:val="21"/>
          <w:szCs w:val="21"/>
          <w:lang w:val="ru-RU"/>
        </w:rPr>
        <w:t xml:space="preserve"> </w:t>
      </w:r>
      <w:r w:rsidRPr="006A1835">
        <w:rPr>
          <w:rFonts w:ascii="Arial" w:hAnsi="Arial" w:cs="Arial"/>
          <w:sz w:val="21"/>
          <w:szCs w:val="21"/>
          <w:lang w:val="ru-RU"/>
        </w:rPr>
        <w:t>разі</w:t>
      </w:r>
      <w:r w:rsidR="006822F9">
        <w:rPr>
          <w:rFonts w:ascii="Arial" w:hAnsi="Arial" w:cs="Arial"/>
          <w:sz w:val="21"/>
          <w:szCs w:val="21"/>
          <w:lang w:val="ru-RU"/>
        </w:rPr>
        <w:t xml:space="preserve"> </w:t>
      </w:r>
      <w:r w:rsidRPr="006A1835">
        <w:rPr>
          <w:rFonts w:ascii="Arial" w:hAnsi="Arial" w:cs="Arial"/>
          <w:sz w:val="21"/>
          <w:szCs w:val="21"/>
          <w:lang w:val="ru-RU"/>
        </w:rPr>
        <w:t>виявлення</w:t>
      </w:r>
      <w:r w:rsidR="006822F9">
        <w:rPr>
          <w:rFonts w:ascii="Arial" w:hAnsi="Arial" w:cs="Arial"/>
          <w:sz w:val="21"/>
          <w:szCs w:val="21"/>
          <w:lang w:val="ru-RU"/>
        </w:rPr>
        <w:t xml:space="preserve"> </w:t>
      </w:r>
      <w:r w:rsidRPr="006A1835">
        <w:rPr>
          <w:rFonts w:ascii="Arial" w:hAnsi="Arial" w:cs="Arial"/>
          <w:sz w:val="21"/>
          <w:szCs w:val="21"/>
          <w:lang w:val="ru-RU"/>
        </w:rPr>
        <w:t>порушення</w:t>
      </w:r>
      <w:r w:rsidR="006822F9">
        <w:rPr>
          <w:rFonts w:ascii="Arial" w:hAnsi="Arial" w:cs="Arial"/>
          <w:sz w:val="21"/>
          <w:szCs w:val="21"/>
          <w:lang w:val="ru-RU"/>
        </w:rPr>
        <w:t xml:space="preserve"> </w:t>
      </w:r>
      <w:r w:rsidRPr="006A1835">
        <w:rPr>
          <w:rFonts w:ascii="Arial" w:hAnsi="Arial" w:cs="Arial"/>
          <w:sz w:val="21"/>
          <w:szCs w:val="21"/>
          <w:lang w:val="ru-RU"/>
        </w:rPr>
        <w:t>вимог</w:t>
      </w:r>
      <w:r w:rsidR="006822F9">
        <w:rPr>
          <w:rFonts w:ascii="Arial" w:hAnsi="Arial" w:cs="Arial"/>
          <w:sz w:val="21"/>
          <w:szCs w:val="21"/>
          <w:lang w:val="ru-RU"/>
        </w:rPr>
        <w:t xml:space="preserve"> </w:t>
      </w:r>
      <w:r w:rsidRPr="006A1835">
        <w:rPr>
          <w:rFonts w:ascii="Arial" w:hAnsi="Arial" w:cs="Arial"/>
          <w:sz w:val="21"/>
          <w:szCs w:val="21"/>
          <w:lang w:val="ru-RU"/>
        </w:rPr>
        <w:t>чинних</w:t>
      </w:r>
      <w:r w:rsidR="006822F9">
        <w:rPr>
          <w:rFonts w:ascii="Arial" w:hAnsi="Arial" w:cs="Arial"/>
          <w:sz w:val="21"/>
          <w:szCs w:val="21"/>
          <w:lang w:val="ru-RU"/>
        </w:rPr>
        <w:t xml:space="preserve"> </w:t>
      </w:r>
      <w:r w:rsidRPr="006A1835">
        <w:rPr>
          <w:rFonts w:ascii="Arial" w:hAnsi="Arial" w:cs="Arial"/>
          <w:sz w:val="21"/>
          <w:szCs w:val="21"/>
          <w:lang w:val="ru-RU"/>
        </w:rPr>
        <w:t>правил складування він повинен терміново вжити заходів для усунення порушення. Застосування</w:t>
      </w:r>
      <w:r w:rsidR="002168BE">
        <w:rPr>
          <w:rFonts w:ascii="Arial" w:hAnsi="Arial" w:cs="Arial"/>
          <w:sz w:val="21"/>
          <w:szCs w:val="21"/>
          <w:lang w:val="ru-RU"/>
        </w:rPr>
        <w:t xml:space="preserve"> </w:t>
      </w:r>
      <w:r w:rsidRPr="006A1835">
        <w:rPr>
          <w:rFonts w:ascii="Arial" w:hAnsi="Arial" w:cs="Arial"/>
          <w:sz w:val="21"/>
          <w:szCs w:val="21"/>
          <w:lang w:val="ru-RU"/>
        </w:rPr>
        <w:t>матеріалів</w:t>
      </w:r>
      <w:r w:rsidR="002168BE">
        <w:rPr>
          <w:rFonts w:ascii="Arial" w:hAnsi="Arial" w:cs="Arial"/>
          <w:sz w:val="21"/>
          <w:szCs w:val="21"/>
          <w:lang w:val="ru-RU"/>
        </w:rPr>
        <w:t xml:space="preserve"> </w:t>
      </w:r>
      <w:r w:rsidRPr="006A1835">
        <w:rPr>
          <w:rFonts w:ascii="Arial" w:hAnsi="Arial" w:cs="Arial"/>
          <w:sz w:val="21"/>
          <w:szCs w:val="21"/>
          <w:lang w:val="ru-RU"/>
        </w:rPr>
        <w:t>та</w:t>
      </w:r>
      <w:r w:rsidR="002168BE">
        <w:rPr>
          <w:rFonts w:ascii="Arial" w:hAnsi="Arial" w:cs="Arial"/>
          <w:sz w:val="21"/>
          <w:szCs w:val="21"/>
          <w:lang w:val="ru-RU"/>
        </w:rPr>
        <w:t xml:space="preserve"> </w:t>
      </w:r>
      <w:r w:rsidRPr="006A1835">
        <w:rPr>
          <w:rFonts w:ascii="Arial" w:hAnsi="Arial" w:cs="Arial"/>
          <w:sz w:val="21"/>
          <w:szCs w:val="21"/>
          <w:lang w:val="ru-RU"/>
        </w:rPr>
        <w:t>виробів,</w:t>
      </w:r>
      <w:r w:rsidR="006822F9">
        <w:rPr>
          <w:rFonts w:ascii="Arial" w:hAnsi="Arial" w:cs="Arial"/>
          <w:sz w:val="21"/>
          <w:szCs w:val="21"/>
          <w:lang w:val="ru-RU"/>
        </w:rPr>
        <w:t xml:space="preserve"> </w:t>
      </w:r>
      <w:r w:rsidRPr="006A1835">
        <w:rPr>
          <w:rFonts w:ascii="Arial" w:hAnsi="Arial" w:cs="Arial"/>
          <w:sz w:val="21"/>
          <w:szCs w:val="21"/>
          <w:lang w:val="ru-RU"/>
        </w:rPr>
        <w:t>що</w:t>
      </w:r>
      <w:r w:rsidR="002168BE">
        <w:rPr>
          <w:rFonts w:ascii="Arial" w:hAnsi="Arial" w:cs="Arial"/>
          <w:sz w:val="21"/>
          <w:szCs w:val="21"/>
          <w:lang w:val="ru-RU"/>
        </w:rPr>
        <w:t xml:space="preserve"> </w:t>
      </w:r>
      <w:r w:rsidRPr="006A1835">
        <w:rPr>
          <w:rFonts w:ascii="Arial" w:hAnsi="Arial" w:cs="Arial"/>
          <w:sz w:val="21"/>
          <w:szCs w:val="21"/>
          <w:lang w:val="ru-RU"/>
        </w:rPr>
        <w:t>були</w:t>
      </w:r>
      <w:r w:rsidR="002168BE">
        <w:rPr>
          <w:rFonts w:ascii="Arial" w:hAnsi="Arial" w:cs="Arial"/>
          <w:sz w:val="21"/>
          <w:szCs w:val="21"/>
          <w:lang w:val="ru-RU"/>
        </w:rPr>
        <w:t xml:space="preserve"> </w:t>
      </w:r>
      <w:r w:rsidRPr="006A1835">
        <w:rPr>
          <w:rFonts w:ascii="Arial" w:hAnsi="Arial" w:cs="Arial"/>
          <w:sz w:val="21"/>
          <w:szCs w:val="21"/>
          <w:lang w:val="ru-RU"/>
        </w:rPr>
        <w:t>заскладовані</w:t>
      </w:r>
      <w:r w:rsidR="002168BE">
        <w:rPr>
          <w:rFonts w:ascii="Arial" w:hAnsi="Arial" w:cs="Arial"/>
          <w:sz w:val="21"/>
          <w:szCs w:val="21"/>
          <w:lang w:val="ru-RU"/>
        </w:rPr>
        <w:t xml:space="preserve"> </w:t>
      </w:r>
      <w:r w:rsidRPr="006A1835">
        <w:rPr>
          <w:rFonts w:ascii="Arial" w:hAnsi="Arial" w:cs="Arial"/>
          <w:sz w:val="21"/>
          <w:szCs w:val="21"/>
          <w:lang w:val="ru-RU"/>
        </w:rPr>
        <w:t>з</w:t>
      </w:r>
      <w:r w:rsidR="002168BE">
        <w:rPr>
          <w:rFonts w:ascii="Arial" w:hAnsi="Arial" w:cs="Arial"/>
          <w:sz w:val="21"/>
          <w:szCs w:val="21"/>
          <w:lang w:val="ru-RU"/>
        </w:rPr>
        <w:t xml:space="preserve"> </w:t>
      </w:r>
      <w:r w:rsidRPr="006A1835">
        <w:rPr>
          <w:rFonts w:ascii="Arial" w:hAnsi="Arial" w:cs="Arial"/>
          <w:sz w:val="21"/>
          <w:szCs w:val="21"/>
          <w:lang w:val="ru-RU"/>
        </w:rPr>
        <w:t>порушенням</w:t>
      </w:r>
      <w:r w:rsidR="002168BE">
        <w:rPr>
          <w:rFonts w:ascii="Arial" w:hAnsi="Arial" w:cs="Arial"/>
          <w:sz w:val="21"/>
          <w:szCs w:val="21"/>
          <w:lang w:val="ru-RU"/>
        </w:rPr>
        <w:t xml:space="preserve"> </w:t>
      </w:r>
      <w:r w:rsidRPr="006A1835">
        <w:rPr>
          <w:rFonts w:ascii="Arial" w:hAnsi="Arial" w:cs="Arial"/>
          <w:sz w:val="21"/>
          <w:szCs w:val="21"/>
          <w:lang w:val="ru-RU"/>
        </w:rPr>
        <w:t xml:space="preserve">правил, керівником робіт повинно бути тимчасово зупинено до вирішення питання про можливість їх подальшого використання. </w:t>
      </w:r>
      <w:r w:rsidRPr="002168BE">
        <w:rPr>
          <w:rFonts w:ascii="Arial" w:hAnsi="Arial" w:cs="Arial"/>
          <w:sz w:val="21"/>
          <w:szCs w:val="21"/>
          <w:lang w:val="ru-RU"/>
        </w:rPr>
        <w:t>Це рішення повинно бути задокументовано.</w:t>
      </w:r>
    </w:p>
    <w:p w14:paraId="08312D42" w14:textId="1814DD8D"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Складувати</w:t>
      </w:r>
      <w:r w:rsidR="006822F9">
        <w:rPr>
          <w:rFonts w:ascii="Arial" w:hAnsi="Arial" w:cs="Arial"/>
          <w:sz w:val="21"/>
          <w:szCs w:val="21"/>
          <w:lang w:val="ru-RU"/>
        </w:rPr>
        <w:t xml:space="preserve"> </w:t>
      </w:r>
      <w:r w:rsidRPr="006A1835">
        <w:rPr>
          <w:rFonts w:ascii="Arial" w:hAnsi="Arial" w:cs="Arial"/>
          <w:sz w:val="21"/>
          <w:szCs w:val="21"/>
          <w:lang w:val="ru-RU"/>
        </w:rPr>
        <w:t>матеріали,</w:t>
      </w:r>
      <w:r w:rsidR="006822F9">
        <w:rPr>
          <w:rFonts w:ascii="Arial" w:hAnsi="Arial" w:cs="Arial"/>
          <w:sz w:val="21"/>
          <w:szCs w:val="21"/>
          <w:lang w:val="ru-RU"/>
        </w:rPr>
        <w:t xml:space="preserve"> </w:t>
      </w:r>
      <w:r w:rsidRPr="006A1835">
        <w:rPr>
          <w:rFonts w:ascii="Arial" w:hAnsi="Arial" w:cs="Arial"/>
          <w:sz w:val="21"/>
          <w:szCs w:val="21"/>
          <w:lang w:val="ru-RU"/>
        </w:rPr>
        <w:t>вироби,</w:t>
      </w:r>
      <w:r w:rsidR="006822F9">
        <w:rPr>
          <w:rFonts w:ascii="Arial" w:hAnsi="Arial" w:cs="Arial"/>
          <w:sz w:val="21"/>
          <w:szCs w:val="21"/>
          <w:lang w:val="ru-RU"/>
        </w:rPr>
        <w:t xml:space="preserve"> </w:t>
      </w:r>
      <w:r w:rsidRPr="006A1835">
        <w:rPr>
          <w:rFonts w:ascii="Arial" w:hAnsi="Arial" w:cs="Arial"/>
          <w:sz w:val="21"/>
          <w:szCs w:val="21"/>
          <w:lang w:val="ru-RU"/>
        </w:rPr>
        <w:t>конструкції,</w:t>
      </w:r>
      <w:r w:rsidR="006822F9">
        <w:rPr>
          <w:rFonts w:ascii="Arial" w:hAnsi="Arial" w:cs="Arial"/>
          <w:sz w:val="21"/>
          <w:szCs w:val="21"/>
          <w:lang w:val="ru-RU"/>
        </w:rPr>
        <w:t xml:space="preserve"> </w:t>
      </w:r>
      <w:r w:rsidRPr="006A1835">
        <w:rPr>
          <w:rFonts w:ascii="Arial" w:hAnsi="Arial" w:cs="Arial"/>
          <w:sz w:val="21"/>
          <w:szCs w:val="21"/>
          <w:lang w:val="ru-RU"/>
        </w:rPr>
        <w:t>устаткування</w:t>
      </w:r>
      <w:r w:rsidR="006822F9">
        <w:rPr>
          <w:rFonts w:ascii="Arial" w:hAnsi="Arial" w:cs="Arial"/>
          <w:sz w:val="21"/>
          <w:szCs w:val="21"/>
          <w:lang w:val="ru-RU"/>
        </w:rPr>
        <w:t xml:space="preserve"> </w:t>
      </w:r>
      <w:r w:rsidRPr="006A1835">
        <w:rPr>
          <w:rFonts w:ascii="Arial" w:hAnsi="Arial" w:cs="Arial"/>
          <w:sz w:val="21"/>
          <w:szCs w:val="21"/>
          <w:lang w:val="ru-RU"/>
        </w:rPr>
        <w:t>на</w:t>
      </w:r>
      <w:r w:rsidR="006822F9">
        <w:rPr>
          <w:rFonts w:ascii="Arial" w:hAnsi="Arial" w:cs="Arial"/>
          <w:sz w:val="21"/>
          <w:szCs w:val="21"/>
          <w:lang w:val="ru-RU"/>
        </w:rPr>
        <w:t xml:space="preserve"> </w:t>
      </w:r>
      <w:r w:rsidRPr="006A1835">
        <w:rPr>
          <w:rFonts w:ascii="Arial" w:hAnsi="Arial" w:cs="Arial"/>
          <w:sz w:val="21"/>
          <w:szCs w:val="21"/>
          <w:lang w:val="ru-RU"/>
        </w:rPr>
        <w:t>будівельному майданчику і робочих місцях необхідно</w:t>
      </w:r>
      <w:r w:rsidR="006822F9">
        <w:rPr>
          <w:rFonts w:ascii="Arial" w:hAnsi="Arial" w:cs="Arial"/>
          <w:sz w:val="21"/>
          <w:szCs w:val="21"/>
          <w:lang w:val="ru-RU"/>
        </w:rPr>
        <w:t xml:space="preserve"> </w:t>
      </w:r>
      <w:r w:rsidRPr="006A1835">
        <w:rPr>
          <w:rFonts w:ascii="Arial" w:hAnsi="Arial" w:cs="Arial"/>
          <w:sz w:val="21"/>
          <w:szCs w:val="21"/>
          <w:lang w:val="ru-RU"/>
        </w:rPr>
        <w:t>так:</w:t>
      </w:r>
    </w:p>
    <w:p w14:paraId="1BE5EB93" w14:textId="1D0D2808" w:rsidR="00A21CA9" w:rsidRPr="006822F9" w:rsidRDefault="00BB307F" w:rsidP="006822F9">
      <w:pPr>
        <w:pStyle w:val="a5"/>
        <w:numPr>
          <w:ilvl w:val="0"/>
          <w:numId w:val="72"/>
        </w:numPr>
        <w:tabs>
          <w:tab w:val="left" w:pos="851"/>
        </w:tabs>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цеглу у пакетах на піддонах – не більше ніж у два яруси, у контейнерах–</w:t>
      </w:r>
      <w:r w:rsidR="006822F9">
        <w:rPr>
          <w:rFonts w:ascii="Arial" w:hAnsi="Arial" w:cs="Arial"/>
          <w:sz w:val="21"/>
          <w:szCs w:val="21"/>
          <w:lang w:val="ru-RU"/>
        </w:rPr>
        <w:t xml:space="preserve"> </w:t>
      </w:r>
      <w:r w:rsidRPr="006822F9">
        <w:rPr>
          <w:rFonts w:ascii="Arial" w:hAnsi="Arial" w:cs="Arial"/>
          <w:sz w:val="21"/>
          <w:szCs w:val="21"/>
          <w:lang w:val="ru-RU"/>
        </w:rPr>
        <w:t>в один ярус, без контейнерів – висотою не більше ніж 1,7 м;</w:t>
      </w:r>
    </w:p>
    <w:p w14:paraId="5E8B2A83" w14:textId="417F9A83" w:rsidR="00A21CA9" w:rsidRPr="006A1835" w:rsidRDefault="00BB307F" w:rsidP="000919C0">
      <w:pPr>
        <w:pStyle w:val="a5"/>
        <w:numPr>
          <w:ilvl w:val="0"/>
          <w:numId w:val="72"/>
        </w:numPr>
        <w:tabs>
          <w:tab w:val="left" w:pos="99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фундаментні блоки та блоки стін підвалів – у штабелі висотою небільше ніж 2,6 м на підкладках з</w:t>
      </w:r>
      <w:r w:rsidR="006822F9">
        <w:rPr>
          <w:rFonts w:ascii="Arial" w:hAnsi="Arial" w:cs="Arial"/>
          <w:sz w:val="21"/>
          <w:szCs w:val="21"/>
          <w:lang w:val="ru-RU"/>
        </w:rPr>
        <w:t xml:space="preserve"> </w:t>
      </w:r>
      <w:r w:rsidRPr="006A1835">
        <w:rPr>
          <w:rFonts w:ascii="Arial" w:hAnsi="Arial" w:cs="Arial"/>
          <w:sz w:val="21"/>
          <w:szCs w:val="21"/>
          <w:lang w:val="ru-RU"/>
        </w:rPr>
        <w:t>прокладками;</w:t>
      </w:r>
    </w:p>
    <w:p w14:paraId="1BEAC1B4" w14:textId="77777777" w:rsidR="00A21CA9" w:rsidRPr="006A1835" w:rsidRDefault="00BB307F" w:rsidP="000919C0">
      <w:pPr>
        <w:pStyle w:val="a5"/>
        <w:numPr>
          <w:ilvl w:val="0"/>
          <w:numId w:val="72"/>
        </w:numPr>
        <w:tabs>
          <w:tab w:val="left" w:pos="9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стінові панелі – у касети чи піраміди (панелі перегородок – у касети вертикально);</w:t>
      </w:r>
    </w:p>
    <w:p w14:paraId="1815CF44" w14:textId="57576556" w:rsidR="00A21CA9" w:rsidRPr="006A1835" w:rsidRDefault="00BB307F" w:rsidP="000919C0">
      <w:pPr>
        <w:pStyle w:val="a5"/>
        <w:numPr>
          <w:ilvl w:val="0"/>
          <w:numId w:val="72"/>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стінові блоки – у штабелі у два яруси на підкладках із</w:t>
      </w:r>
      <w:r w:rsidR="006822F9">
        <w:rPr>
          <w:rFonts w:ascii="Arial" w:hAnsi="Arial" w:cs="Arial"/>
          <w:sz w:val="21"/>
          <w:szCs w:val="21"/>
          <w:lang w:val="ru-RU"/>
        </w:rPr>
        <w:t xml:space="preserve"> </w:t>
      </w:r>
      <w:r w:rsidRPr="006A1835">
        <w:rPr>
          <w:rFonts w:ascii="Arial" w:hAnsi="Arial" w:cs="Arial"/>
          <w:sz w:val="21"/>
          <w:szCs w:val="21"/>
          <w:lang w:val="ru-RU"/>
        </w:rPr>
        <w:t>прокладками;</w:t>
      </w:r>
    </w:p>
    <w:p w14:paraId="17BD1203" w14:textId="62689FFB" w:rsidR="00A21CA9" w:rsidRPr="006A1835" w:rsidRDefault="00BB307F" w:rsidP="000919C0">
      <w:pPr>
        <w:pStyle w:val="a5"/>
        <w:numPr>
          <w:ilvl w:val="0"/>
          <w:numId w:val="72"/>
        </w:numPr>
        <w:tabs>
          <w:tab w:val="left" w:pos="9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плити</w:t>
      </w:r>
      <w:r w:rsidR="006822F9">
        <w:rPr>
          <w:rFonts w:ascii="Arial" w:hAnsi="Arial" w:cs="Arial"/>
          <w:sz w:val="21"/>
          <w:szCs w:val="21"/>
          <w:lang w:val="ru-RU"/>
        </w:rPr>
        <w:t xml:space="preserve"> </w:t>
      </w:r>
      <w:r w:rsidRPr="006A1835">
        <w:rPr>
          <w:rFonts w:ascii="Arial" w:hAnsi="Arial" w:cs="Arial"/>
          <w:sz w:val="21"/>
          <w:szCs w:val="21"/>
          <w:lang w:val="ru-RU"/>
        </w:rPr>
        <w:t>перекриттів–у</w:t>
      </w:r>
      <w:r w:rsidR="006822F9">
        <w:rPr>
          <w:rFonts w:ascii="Arial" w:hAnsi="Arial" w:cs="Arial"/>
          <w:sz w:val="21"/>
          <w:szCs w:val="21"/>
          <w:lang w:val="ru-RU"/>
        </w:rPr>
        <w:t xml:space="preserve"> </w:t>
      </w:r>
      <w:r w:rsidRPr="006A1835">
        <w:rPr>
          <w:rFonts w:ascii="Arial" w:hAnsi="Arial" w:cs="Arial"/>
          <w:sz w:val="21"/>
          <w:szCs w:val="21"/>
          <w:lang w:val="ru-RU"/>
        </w:rPr>
        <w:t>штабелі</w:t>
      </w:r>
      <w:r w:rsidR="006822F9">
        <w:rPr>
          <w:rFonts w:ascii="Arial" w:hAnsi="Arial" w:cs="Arial"/>
          <w:sz w:val="21"/>
          <w:szCs w:val="21"/>
          <w:lang w:val="ru-RU"/>
        </w:rPr>
        <w:t xml:space="preserve"> </w:t>
      </w:r>
      <w:r w:rsidRPr="006A1835">
        <w:rPr>
          <w:rFonts w:ascii="Arial" w:hAnsi="Arial" w:cs="Arial"/>
          <w:sz w:val="21"/>
          <w:szCs w:val="21"/>
          <w:lang w:val="ru-RU"/>
        </w:rPr>
        <w:t>висотою</w:t>
      </w:r>
      <w:r w:rsidR="006822F9">
        <w:rPr>
          <w:rFonts w:ascii="Arial" w:hAnsi="Arial" w:cs="Arial"/>
          <w:sz w:val="21"/>
          <w:szCs w:val="21"/>
          <w:lang w:val="ru-RU"/>
        </w:rPr>
        <w:t xml:space="preserve"> </w:t>
      </w:r>
      <w:r w:rsidRPr="006A1835">
        <w:rPr>
          <w:rFonts w:ascii="Arial" w:hAnsi="Arial" w:cs="Arial"/>
          <w:sz w:val="21"/>
          <w:szCs w:val="21"/>
          <w:lang w:val="ru-RU"/>
        </w:rPr>
        <w:t>не</w:t>
      </w:r>
      <w:r w:rsidR="006822F9">
        <w:rPr>
          <w:rFonts w:ascii="Arial" w:hAnsi="Arial" w:cs="Arial"/>
          <w:sz w:val="21"/>
          <w:szCs w:val="21"/>
          <w:lang w:val="ru-RU"/>
        </w:rPr>
        <w:t xml:space="preserve"> </w:t>
      </w:r>
      <w:r w:rsidRPr="006A1835">
        <w:rPr>
          <w:rFonts w:ascii="Arial" w:hAnsi="Arial" w:cs="Arial"/>
          <w:sz w:val="21"/>
          <w:szCs w:val="21"/>
          <w:lang w:val="ru-RU"/>
        </w:rPr>
        <w:t>більше</w:t>
      </w:r>
      <w:r w:rsidR="006822F9">
        <w:rPr>
          <w:rFonts w:ascii="Arial" w:hAnsi="Arial" w:cs="Arial"/>
          <w:sz w:val="21"/>
          <w:szCs w:val="21"/>
          <w:lang w:val="ru-RU"/>
        </w:rPr>
        <w:t xml:space="preserve"> </w:t>
      </w:r>
      <w:r w:rsidRPr="006A1835">
        <w:rPr>
          <w:rFonts w:ascii="Arial" w:hAnsi="Arial" w:cs="Arial"/>
          <w:sz w:val="21"/>
          <w:szCs w:val="21"/>
          <w:lang w:val="ru-RU"/>
        </w:rPr>
        <w:t>ніж</w:t>
      </w:r>
      <w:r w:rsidR="006822F9">
        <w:rPr>
          <w:rFonts w:ascii="Arial" w:hAnsi="Arial" w:cs="Arial"/>
          <w:sz w:val="21"/>
          <w:szCs w:val="21"/>
          <w:lang w:val="ru-RU"/>
        </w:rPr>
        <w:t xml:space="preserve"> </w:t>
      </w:r>
      <w:r w:rsidRPr="006A1835">
        <w:rPr>
          <w:rFonts w:ascii="Arial" w:hAnsi="Arial" w:cs="Arial"/>
          <w:sz w:val="21"/>
          <w:szCs w:val="21"/>
          <w:lang w:val="ru-RU"/>
        </w:rPr>
        <w:t>2,5</w:t>
      </w:r>
      <w:r w:rsidR="006822F9">
        <w:rPr>
          <w:rFonts w:ascii="Arial" w:hAnsi="Arial" w:cs="Arial"/>
          <w:sz w:val="21"/>
          <w:szCs w:val="21"/>
          <w:lang w:val="ru-RU"/>
        </w:rPr>
        <w:t xml:space="preserve"> </w:t>
      </w:r>
      <w:r w:rsidRPr="006A1835">
        <w:rPr>
          <w:rFonts w:ascii="Arial" w:hAnsi="Arial" w:cs="Arial"/>
          <w:sz w:val="21"/>
          <w:szCs w:val="21"/>
          <w:lang w:val="ru-RU"/>
        </w:rPr>
        <w:t>м</w:t>
      </w:r>
      <w:r w:rsidR="006822F9">
        <w:rPr>
          <w:rFonts w:ascii="Arial" w:hAnsi="Arial" w:cs="Arial"/>
          <w:sz w:val="21"/>
          <w:szCs w:val="21"/>
          <w:lang w:val="ru-RU"/>
        </w:rPr>
        <w:t xml:space="preserve"> </w:t>
      </w:r>
      <w:r w:rsidRPr="006A1835">
        <w:rPr>
          <w:rFonts w:ascii="Arial" w:hAnsi="Arial" w:cs="Arial"/>
          <w:sz w:val="21"/>
          <w:szCs w:val="21"/>
          <w:lang w:val="ru-RU"/>
        </w:rPr>
        <w:t>на</w:t>
      </w:r>
      <w:r w:rsidR="006822F9">
        <w:rPr>
          <w:rFonts w:ascii="Arial" w:hAnsi="Arial" w:cs="Arial"/>
          <w:sz w:val="21"/>
          <w:szCs w:val="21"/>
          <w:lang w:val="ru-RU"/>
        </w:rPr>
        <w:t xml:space="preserve"> </w:t>
      </w:r>
      <w:r w:rsidRPr="006A1835">
        <w:rPr>
          <w:rFonts w:ascii="Arial" w:hAnsi="Arial" w:cs="Arial"/>
          <w:sz w:val="21"/>
          <w:szCs w:val="21"/>
          <w:lang w:val="ru-RU"/>
        </w:rPr>
        <w:t>підкладках із</w:t>
      </w:r>
      <w:r w:rsidR="006822F9">
        <w:rPr>
          <w:rFonts w:ascii="Arial" w:hAnsi="Arial" w:cs="Arial"/>
          <w:sz w:val="21"/>
          <w:szCs w:val="21"/>
          <w:lang w:val="ru-RU"/>
        </w:rPr>
        <w:t xml:space="preserve"> </w:t>
      </w:r>
      <w:r w:rsidRPr="006A1835">
        <w:rPr>
          <w:rFonts w:ascii="Arial" w:hAnsi="Arial" w:cs="Arial"/>
          <w:sz w:val="21"/>
          <w:szCs w:val="21"/>
          <w:lang w:val="ru-RU"/>
        </w:rPr>
        <w:t>прокладками;</w:t>
      </w:r>
    </w:p>
    <w:p w14:paraId="4B68BA4E" w14:textId="77777777" w:rsidR="00A21CA9" w:rsidRPr="006A1835" w:rsidRDefault="00BB307F" w:rsidP="000919C0">
      <w:pPr>
        <w:pStyle w:val="a5"/>
        <w:numPr>
          <w:ilvl w:val="0"/>
          <w:numId w:val="72"/>
        </w:numPr>
        <w:tabs>
          <w:tab w:val="left" w:pos="99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ригелі та колони – у штабелі висотою до 2,0 м на підкладках із прокладками;</w:t>
      </w:r>
    </w:p>
    <w:p w14:paraId="0BC02B8A" w14:textId="62CE5DFD" w:rsidR="00A21CA9" w:rsidRPr="006A1835" w:rsidRDefault="00BB307F" w:rsidP="000919C0">
      <w:pPr>
        <w:pStyle w:val="a5"/>
        <w:numPr>
          <w:ilvl w:val="0"/>
          <w:numId w:val="72"/>
        </w:numPr>
        <w:tabs>
          <w:tab w:val="left" w:pos="99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круглий ліс – у штабелі висотою не більше ніж 1,5 м із прокладками між рядами</w:t>
      </w:r>
      <w:r w:rsidR="002168BE">
        <w:rPr>
          <w:rFonts w:ascii="Arial" w:hAnsi="Arial" w:cs="Arial"/>
          <w:sz w:val="21"/>
          <w:szCs w:val="21"/>
          <w:lang w:val="ru-RU"/>
        </w:rPr>
        <w:t xml:space="preserve"> </w:t>
      </w:r>
      <w:r w:rsidRPr="006A1835">
        <w:rPr>
          <w:rFonts w:ascii="Arial" w:hAnsi="Arial" w:cs="Arial"/>
          <w:sz w:val="21"/>
          <w:szCs w:val="21"/>
          <w:lang w:val="ru-RU"/>
        </w:rPr>
        <w:t>та</w:t>
      </w:r>
      <w:r w:rsidR="002168BE">
        <w:rPr>
          <w:rFonts w:ascii="Arial" w:hAnsi="Arial" w:cs="Arial"/>
          <w:sz w:val="21"/>
          <w:szCs w:val="21"/>
          <w:lang w:val="ru-RU"/>
        </w:rPr>
        <w:t xml:space="preserve"> </w:t>
      </w:r>
      <w:r w:rsidRPr="006A1835">
        <w:rPr>
          <w:rFonts w:ascii="Arial" w:hAnsi="Arial" w:cs="Arial"/>
          <w:sz w:val="21"/>
          <w:szCs w:val="21"/>
          <w:lang w:val="ru-RU"/>
        </w:rPr>
        <w:t>встановленням</w:t>
      </w:r>
      <w:r w:rsidR="002168BE">
        <w:rPr>
          <w:rFonts w:ascii="Arial" w:hAnsi="Arial" w:cs="Arial"/>
          <w:sz w:val="21"/>
          <w:szCs w:val="21"/>
          <w:lang w:val="ru-RU"/>
        </w:rPr>
        <w:t xml:space="preserve"> </w:t>
      </w:r>
      <w:r w:rsidRPr="006A1835">
        <w:rPr>
          <w:rFonts w:ascii="Arial" w:hAnsi="Arial" w:cs="Arial"/>
          <w:sz w:val="21"/>
          <w:szCs w:val="21"/>
          <w:lang w:val="ru-RU"/>
        </w:rPr>
        <w:t>упорів</w:t>
      </w:r>
      <w:r w:rsidR="002168BE">
        <w:rPr>
          <w:rFonts w:ascii="Arial" w:hAnsi="Arial" w:cs="Arial"/>
          <w:sz w:val="21"/>
          <w:szCs w:val="21"/>
          <w:lang w:val="ru-RU"/>
        </w:rPr>
        <w:t xml:space="preserve"> </w:t>
      </w:r>
      <w:r w:rsidRPr="006A1835">
        <w:rPr>
          <w:rFonts w:ascii="Arial" w:hAnsi="Arial" w:cs="Arial"/>
          <w:sz w:val="21"/>
          <w:szCs w:val="21"/>
          <w:lang w:val="ru-RU"/>
        </w:rPr>
        <w:t>для</w:t>
      </w:r>
      <w:r w:rsidR="002168BE">
        <w:rPr>
          <w:rFonts w:ascii="Arial" w:hAnsi="Arial" w:cs="Arial"/>
          <w:sz w:val="21"/>
          <w:szCs w:val="21"/>
          <w:lang w:val="ru-RU"/>
        </w:rPr>
        <w:t xml:space="preserve"> </w:t>
      </w:r>
      <w:r w:rsidRPr="006A1835">
        <w:rPr>
          <w:rFonts w:ascii="Arial" w:hAnsi="Arial" w:cs="Arial"/>
          <w:sz w:val="21"/>
          <w:szCs w:val="21"/>
          <w:lang w:val="ru-RU"/>
        </w:rPr>
        <w:t>запобігання</w:t>
      </w:r>
      <w:r w:rsidR="002168BE">
        <w:rPr>
          <w:rFonts w:ascii="Arial" w:hAnsi="Arial" w:cs="Arial"/>
          <w:sz w:val="21"/>
          <w:szCs w:val="21"/>
          <w:lang w:val="ru-RU"/>
        </w:rPr>
        <w:t xml:space="preserve"> </w:t>
      </w:r>
      <w:r w:rsidRPr="006A1835">
        <w:rPr>
          <w:rFonts w:ascii="Arial" w:hAnsi="Arial" w:cs="Arial"/>
          <w:sz w:val="21"/>
          <w:szCs w:val="21"/>
          <w:lang w:val="ru-RU"/>
        </w:rPr>
        <w:t>розкочуванню,</w:t>
      </w:r>
      <w:r w:rsidR="006822F9">
        <w:rPr>
          <w:rFonts w:ascii="Arial" w:hAnsi="Arial" w:cs="Arial"/>
          <w:sz w:val="21"/>
          <w:szCs w:val="21"/>
          <w:lang w:val="ru-RU"/>
        </w:rPr>
        <w:t xml:space="preserve"> </w:t>
      </w:r>
      <w:r w:rsidRPr="006A1835">
        <w:rPr>
          <w:rFonts w:ascii="Arial" w:hAnsi="Arial" w:cs="Arial"/>
          <w:sz w:val="21"/>
          <w:szCs w:val="21"/>
          <w:lang w:val="ru-RU"/>
        </w:rPr>
        <w:t>ширина</w:t>
      </w:r>
      <w:r w:rsidR="002168BE">
        <w:rPr>
          <w:rFonts w:ascii="Arial" w:hAnsi="Arial" w:cs="Arial"/>
          <w:sz w:val="21"/>
          <w:szCs w:val="21"/>
          <w:lang w:val="ru-RU"/>
        </w:rPr>
        <w:t xml:space="preserve"> </w:t>
      </w:r>
      <w:r w:rsidRPr="006A1835">
        <w:rPr>
          <w:rFonts w:ascii="Arial" w:hAnsi="Arial" w:cs="Arial"/>
          <w:sz w:val="21"/>
          <w:szCs w:val="21"/>
          <w:lang w:val="ru-RU"/>
        </w:rPr>
        <w:t>штабеля повинна бути менше ніж його</w:t>
      </w:r>
      <w:r w:rsidR="002168BE">
        <w:rPr>
          <w:rFonts w:ascii="Arial" w:hAnsi="Arial" w:cs="Arial"/>
          <w:sz w:val="21"/>
          <w:szCs w:val="21"/>
          <w:lang w:val="ru-RU"/>
        </w:rPr>
        <w:t xml:space="preserve"> </w:t>
      </w:r>
      <w:r w:rsidRPr="006A1835">
        <w:rPr>
          <w:rFonts w:ascii="Arial" w:hAnsi="Arial" w:cs="Arial"/>
          <w:sz w:val="21"/>
          <w:szCs w:val="21"/>
          <w:lang w:val="ru-RU"/>
        </w:rPr>
        <w:t>висота;</w:t>
      </w:r>
    </w:p>
    <w:p w14:paraId="66530181" w14:textId="39995225" w:rsidR="00A21CA9" w:rsidRPr="006A1835" w:rsidRDefault="00BB307F" w:rsidP="000919C0">
      <w:pPr>
        <w:pStyle w:val="a5"/>
        <w:numPr>
          <w:ilvl w:val="0"/>
          <w:numId w:val="72"/>
        </w:numPr>
        <w:tabs>
          <w:tab w:val="left" w:pos="99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пиломатеріали – у штабелі висотою при рядовому укладанні не більше половини</w:t>
      </w:r>
      <w:r w:rsidR="006822F9">
        <w:rPr>
          <w:rFonts w:ascii="Arial" w:hAnsi="Arial" w:cs="Arial"/>
          <w:sz w:val="21"/>
          <w:szCs w:val="21"/>
          <w:lang w:val="ru-RU"/>
        </w:rPr>
        <w:t xml:space="preserve"> </w:t>
      </w:r>
      <w:r w:rsidRPr="006A1835">
        <w:rPr>
          <w:rFonts w:ascii="Arial" w:hAnsi="Arial" w:cs="Arial"/>
          <w:sz w:val="21"/>
          <w:szCs w:val="21"/>
          <w:lang w:val="ru-RU"/>
        </w:rPr>
        <w:t>ширини</w:t>
      </w:r>
      <w:r w:rsidR="006822F9">
        <w:rPr>
          <w:rFonts w:ascii="Arial" w:hAnsi="Arial" w:cs="Arial"/>
          <w:sz w:val="21"/>
          <w:szCs w:val="21"/>
          <w:lang w:val="ru-RU"/>
        </w:rPr>
        <w:t xml:space="preserve"> </w:t>
      </w:r>
      <w:r w:rsidRPr="006A1835">
        <w:rPr>
          <w:rFonts w:ascii="Arial" w:hAnsi="Arial" w:cs="Arial"/>
          <w:sz w:val="21"/>
          <w:szCs w:val="21"/>
          <w:lang w:val="ru-RU"/>
        </w:rPr>
        <w:t>штабеля,при</w:t>
      </w:r>
      <w:r w:rsidR="006822F9">
        <w:rPr>
          <w:rFonts w:ascii="Arial" w:hAnsi="Arial" w:cs="Arial"/>
          <w:sz w:val="21"/>
          <w:szCs w:val="21"/>
          <w:lang w:val="ru-RU"/>
        </w:rPr>
        <w:t xml:space="preserve"> </w:t>
      </w:r>
      <w:r w:rsidRPr="006A1835">
        <w:rPr>
          <w:rFonts w:ascii="Arial" w:hAnsi="Arial" w:cs="Arial"/>
          <w:sz w:val="21"/>
          <w:szCs w:val="21"/>
          <w:lang w:val="ru-RU"/>
        </w:rPr>
        <w:t>укладанні</w:t>
      </w:r>
      <w:r w:rsidR="006822F9">
        <w:rPr>
          <w:rFonts w:ascii="Arial" w:hAnsi="Arial" w:cs="Arial"/>
          <w:sz w:val="21"/>
          <w:szCs w:val="21"/>
          <w:lang w:val="ru-RU"/>
        </w:rPr>
        <w:t xml:space="preserve"> </w:t>
      </w:r>
      <w:r w:rsidRPr="006A1835">
        <w:rPr>
          <w:rFonts w:ascii="Arial" w:hAnsi="Arial" w:cs="Arial"/>
          <w:sz w:val="21"/>
          <w:szCs w:val="21"/>
          <w:lang w:val="ru-RU"/>
        </w:rPr>
        <w:t>у</w:t>
      </w:r>
      <w:r w:rsidR="006822F9">
        <w:rPr>
          <w:rFonts w:ascii="Arial" w:hAnsi="Arial" w:cs="Arial"/>
          <w:sz w:val="21"/>
          <w:szCs w:val="21"/>
          <w:lang w:val="ru-RU"/>
        </w:rPr>
        <w:t xml:space="preserve"> </w:t>
      </w:r>
      <w:r w:rsidRPr="006A1835">
        <w:rPr>
          <w:rFonts w:ascii="Arial" w:hAnsi="Arial" w:cs="Arial"/>
          <w:sz w:val="21"/>
          <w:szCs w:val="21"/>
          <w:lang w:val="ru-RU"/>
        </w:rPr>
        <w:t>клітки–не</w:t>
      </w:r>
      <w:r w:rsidR="006822F9">
        <w:rPr>
          <w:rFonts w:ascii="Arial" w:hAnsi="Arial" w:cs="Arial"/>
          <w:sz w:val="21"/>
          <w:szCs w:val="21"/>
          <w:lang w:val="ru-RU"/>
        </w:rPr>
        <w:t xml:space="preserve"> </w:t>
      </w:r>
      <w:r w:rsidRPr="006A1835">
        <w:rPr>
          <w:rFonts w:ascii="Arial" w:hAnsi="Arial" w:cs="Arial"/>
          <w:sz w:val="21"/>
          <w:szCs w:val="21"/>
          <w:lang w:val="ru-RU"/>
        </w:rPr>
        <w:t>більше</w:t>
      </w:r>
      <w:r w:rsidR="006822F9">
        <w:rPr>
          <w:rFonts w:ascii="Arial" w:hAnsi="Arial" w:cs="Arial"/>
          <w:sz w:val="21"/>
          <w:szCs w:val="21"/>
          <w:lang w:val="ru-RU"/>
        </w:rPr>
        <w:t xml:space="preserve"> </w:t>
      </w:r>
      <w:r w:rsidRPr="006A1835">
        <w:rPr>
          <w:rFonts w:ascii="Arial" w:hAnsi="Arial" w:cs="Arial"/>
          <w:sz w:val="21"/>
          <w:szCs w:val="21"/>
          <w:lang w:val="ru-RU"/>
        </w:rPr>
        <w:t>ширини</w:t>
      </w:r>
      <w:r w:rsidR="006822F9">
        <w:rPr>
          <w:rFonts w:ascii="Arial" w:hAnsi="Arial" w:cs="Arial"/>
          <w:sz w:val="21"/>
          <w:szCs w:val="21"/>
          <w:lang w:val="ru-RU"/>
        </w:rPr>
        <w:t xml:space="preserve"> </w:t>
      </w:r>
      <w:r w:rsidRPr="006A1835">
        <w:rPr>
          <w:rFonts w:ascii="Arial" w:hAnsi="Arial" w:cs="Arial"/>
          <w:sz w:val="21"/>
          <w:szCs w:val="21"/>
          <w:lang w:val="ru-RU"/>
        </w:rPr>
        <w:t>штабеля;</w:t>
      </w:r>
    </w:p>
    <w:p w14:paraId="196DB0CB" w14:textId="49F11953" w:rsidR="00A21CA9" w:rsidRPr="006A1835" w:rsidRDefault="00BB307F" w:rsidP="000919C0">
      <w:pPr>
        <w:pStyle w:val="a5"/>
        <w:numPr>
          <w:ilvl w:val="0"/>
          <w:numId w:val="72"/>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дрібносортний метал – у стелаж висотою не більше ніж 1,5</w:t>
      </w:r>
      <w:r w:rsidR="006822F9">
        <w:rPr>
          <w:rFonts w:ascii="Arial" w:hAnsi="Arial" w:cs="Arial"/>
          <w:sz w:val="21"/>
          <w:szCs w:val="21"/>
          <w:lang w:val="ru-RU"/>
        </w:rPr>
        <w:t xml:space="preserve"> </w:t>
      </w:r>
      <w:r w:rsidRPr="006A1835">
        <w:rPr>
          <w:rFonts w:ascii="Arial" w:hAnsi="Arial" w:cs="Arial"/>
          <w:sz w:val="21"/>
          <w:szCs w:val="21"/>
          <w:lang w:val="ru-RU"/>
        </w:rPr>
        <w:t>м;</w:t>
      </w:r>
    </w:p>
    <w:p w14:paraId="20242A0C" w14:textId="416574B9" w:rsidR="00A21CA9" w:rsidRPr="006A1835" w:rsidRDefault="00BB307F" w:rsidP="000919C0">
      <w:pPr>
        <w:pStyle w:val="a5"/>
        <w:numPr>
          <w:ilvl w:val="0"/>
          <w:numId w:val="72"/>
        </w:numPr>
        <w:tabs>
          <w:tab w:val="left" w:pos="987"/>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санітарно-технічні та вентиляційні блоки – у штабелі висотою не більше ніж 2,0 м на підкладках з</w:t>
      </w:r>
      <w:r w:rsidR="006822F9">
        <w:rPr>
          <w:rFonts w:ascii="Arial" w:hAnsi="Arial" w:cs="Arial"/>
          <w:sz w:val="21"/>
          <w:szCs w:val="21"/>
          <w:lang w:val="ru-RU"/>
        </w:rPr>
        <w:t xml:space="preserve"> </w:t>
      </w:r>
      <w:r w:rsidRPr="006A1835">
        <w:rPr>
          <w:rFonts w:ascii="Arial" w:hAnsi="Arial" w:cs="Arial"/>
          <w:sz w:val="21"/>
          <w:szCs w:val="21"/>
          <w:lang w:val="ru-RU"/>
        </w:rPr>
        <w:t>прокладками;</w:t>
      </w:r>
    </w:p>
    <w:p w14:paraId="266DE115" w14:textId="1EABAC1F" w:rsidR="00A21CA9" w:rsidRPr="006A1835" w:rsidRDefault="00BB307F" w:rsidP="000919C0">
      <w:pPr>
        <w:pStyle w:val="a5"/>
        <w:numPr>
          <w:ilvl w:val="0"/>
          <w:numId w:val="72"/>
        </w:numPr>
        <w:tabs>
          <w:tab w:val="left" w:pos="987"/>
        </w:tabs>
        <w:spacing w:before="0" w:line="300" w:lineRule="exact"/>
        <w:ind w:right="116" w:firstLine="720"/>
        <w:contextualSpacing/>
        <w:rPr>
          <w:rFonts w:ascii="Arial" w:hAnsi="Arial" w:cs="Arial"/>
          <w:sz w:val="21"/>
          <w:szCs w:val="21"/>
          <w:lang w:val="ru-RU"/>
        </w:rPr>
      </w:pPr>
      <w:r w:rsidRPr="006A1835">
        <w:rPr>
          <w:rFonts w:ascii="Arial" w:hAnsi="Arial" w:cs="Arial"/>
          <w:sz w:val="21"/>
          <w:szCs w:val="21"/>
          <w:lang w:val="ru-RU"/>
        </w:rPr>
        <w:t xml:space="preserve">великогабаритне і великовагове устаткування та його частини – в </w:t>
      </w:r>
      <w:r w:rsidRPr="006A1835">
        <w:rPr>
          <w:rFonts w:ascii="Arial" w:hAnsi="Arial" w:cs="Arial"/>
          <w:spacing w:val="-3"/>
          <w:sz w:val="21"/>
          <w:szCs w:val="21"/>
          <w:lang w:val="ru-RU"/>
        </w:rPr>
        <w:t xml:space="preserve">один </w:t>
      </w:r>
      <w:r w:rsidRPr="006A1835">
        <w:rPr>
          <w:rFonts w:ascii="Arial" w:hAnsi="Arial" w:cs="Arial"/>
          <w:sz w:val="21"/>
          <w:szCs w:val="21"/>
          <w:lang w:val="ru-RU"/>
        </w:rPr>
        <w:t>ярус на</w:t>
      </w:r>
      <w:r w:rsidR="006822F9">
        <w:rPr>
          <w:rFonts w:ascii="Arial" w:hAnsi="Arial" w:cs="Arial"/>
          <w:sz w:val="21"/>
          <w:szCs w:val="21"/>
          <w:lang w:val="ru-RU"/>
        </w:rPr>
        <w:t xml:space="preserve"> </w:t>
      </w:r>
      <w:r w:rsidRPr="006A1835">
        <w:rPr>
          <w:rFonts w:ascii="Arial" w:hAnsi="Arial" w:cs="Arial"/>
          <w:sz w:val="21"/>
          <w:szCs w:val="21"/>
          <w:lang w:val="ru-RU"/>
        </w:rPr>
        <w:t>підкладках;</w:t>
      </w:r>
    </w:p>
    <w:p w14:paraId="6060AA7C" w14:textId="77777777" w:rsidR="00A21CA9" w:rsidRPr="006A1835" w:rsidRDefault="00BB307F" w:rsidP="000919C0">
      <w:pPr>
        <w:pStyle w:val="a5"/>
        <w:numPr>
          <w:ilvl w:val="0"/>
          <w:numId w:val="72"/>
        </w:numPr>
        <w:tabs>
          <w:tab w:val="left" w:pos="987"/>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скло в ящиках і рулонні матеріали – вертикально в один ряд на підкладках;</w:t>
      </w:r>
    </w:p>
    <w:p w14:paraId="7779384D" w14:textId="2F13CCA9" w:rsidR="00A21CA9" w:rsidRPr="006A1835" w:rsidRDefault="00BB307F" w:rsidP="000919C0">
      <w:pPr>
        <w:pStyle w:val="a5"/>
        <w:numPr>
          <w:ilvl w:val="0"/>
          <w:numId w:val="72"/>
        </w:numPr>
        <w:tabs>
          <w:tab w:val="left" w:pos="987"/>
        </w:tabs>
        <w:spacing w:before="0" w:line="300" w:lineRule="exact"/>
        <w:ind w:right="111" w:firstLine="720"/>
        <w:contextualSpacing/>
        <w:rPr>
          <w:rFonts w:ascii="Arial" w:hAnsi="Arial" w:cs="Arial"/>
          <w:sz w:val="21"/>
          <w:szCs w:val="21"/>
          <w:lang w:val="ru-RU"/>
        </w:rPr>
      </w:pPr>
      <w:r w:rsidRPr="0075475C">
        <w:rPr>
          <w:rFonts w:ascii="Arial" w:hAnsi="Arial" w:cs="Arial"/>
          <w:sz w:val="21"/>
          <w:szCs w:val="21"/>
          <w:lang w:val="ru-RU"/>
        </w:rPr>
        <w:t>чор</w:t>
      </w:r>
      <w:r w:rsidRPr="006A1835">
        <w:rPr>
          <w:rFonts w:ascii="Arial" w:hAnsi="Arial" w:cs="Arial"/>
          <w:sz w:val="21"/>
          <w:szCs w:val="21"/>
          <w:lang w:val="ru-RU"/>
        </w:rPr>
        <w:t>ні</w:t>
      </w:r>
      <w:r w:rsidR="0075475C">
        <w:rPr>
          <w:rFonts w:ascii="Arial" w:hAnsi="Arial" w:cs="Arial"/>
          <w:sz w:val="21"/>
          <w:szCs w:val="21"/>
          <w:lang w:val="ru-RU"/>
        </w:rPr>
        <w:t xml:space="preserve"> </w:t>
      </w:r>
      <w:r w:rsidRPr="006A1835">
        <w:rPr>
          <w:rFonts w:ascii="Arial" w:hAnsi="Arial" w:cs="Arial"/>
          <w:sz w:val="21"/>
          <w:szCs w:val="21"/>
          <w:lang w:val="ru-RU"/>
        </w:rPr>
        <w:t>прокатні</w:t>
      </w:r>
      <w:r w:rsidR="0075475C">
        <w:rPr>
          <w:rFonts w:ascii="Arial" w:hAnsi="Arial" w:cs="Arial"/>
          <w:sz w:val="21"/>
          <w:szCs w:val="21"/>
          <w:lang w:val="ru-RU"/>
        </w:rPr>
        <w:t xml:space="preserve"> </w:t>
      </w:r>
      <w:r w:rsidRPr="006A1835">
        <w:rPr>
          <w:rFonts w:ascii="Arial" w:hAnsi="Arial" w:cs="Arial"/>
          <w:sz w:val="21"/>
          <w:szCs w:val="21"/>
          <w:lang w:val="ru-RU"/>
        </w:rPr>
        <w:t>метали</w:t>
      </w:r>
      <w:r w:rsidR="0075475C">
        <w:rPr>
          <w:rFonts w:ascii="Arial" w:hAnsi="Arial" w:cs="Arial"/>
          <w:sz w:val="21"/>
          <w:szCs w:val="21"/>
          <w:lang w:val="ru-RU"/>
        </w:rPr>
        <w:t xml:space="preserve"> </w:t>
      </w:r>
      <w:r w:rsidRPr="006A1835">
        <w:rPr>
          <w:rFonts w:ascii="Arial" w:hAnsi="Arial" w:cs="Arial"/>
          <w:sz w:val="21"/>
          <w:szCs w:val="21"/>
          <w:lang w:val="ru-RU"/>
        </w:rPr>
        <w:t>(листова</w:t>
      </w:r>
      <w:r w:rsidR="006822F9">
        <w:rPr>
          <w:rFonts w:ascii="Arial" w:hAnsi="Arial" w:cs="Arial"/>
          <w:sz w:val="21"/>
          <w:szCs w:val="21"/>
          <w:lang w:val="ru-RU"/>
        </w:rPr>
        <w:t xml:space="preserve"> </w:t>
      </w:r>
      <w:r w:rsidRPr="006A1835">
        <w:rPr>
          <w:rFonts w:ascii="Arial" w:hAnsi="Arial" w:cs="Arial"/>
          <w:sz w:val="21"/>
          <w:szCs w:val="21"/>
          <w:lang w:val="ru-RU"/>
        </w:rPr>
        <w:t>сталь,</w:t>
      </w:r>
      <w:r w:rsidR="006822F9">
        <w:rPr>
          <w:rFonts w:ascii="Arial" w:hAnsi="Arial" w:cs="Arial"/>
          <w:sz w:val="21"/>
          <w:szCs w:val="21"/>
          <w:lang w:val="ru-RU"/>
        </w:rPr>
        <w:t xml:space="preserve"> </w:t>
      </w:r>
      <w:r w:rsidRPr="006A1835">
        <w:rPr>
          <w:rFonts w:ascii="Arial" w:hAnsi="Arial" w:cs="Arial"/>
          <w:sz w:val="21"/>
          <w:szCs w:val="21"/>
          <w:lang w:val="ru-RU"/>
        </w:rPr>
        <w:t>швелери,</w:t>
      </w:r>
      <w:r w:rsidR="006822F9">
        <w:rPr>
          <w:rFonts w:ascii="Arial" w:hAnsi="Arial" w:cs="Arial"/>
          <w:sz w:val="21"/>
          <w:szCs w:val="21"/>
          <w:lang w:val="ru-RU"/>
        </w:rPr>
        <w:t xml:space="preserve"> </w:t>
      </w:r>
      <w:r w:rsidRPr="006A1835">
        <w:rPr>
          <w:rFonts w:ascii="Arial" w:hAnsi="Arial" w:cs="Arial"/>
          <w:sz w:val="21"/>
          <w:szCs w:val="21"/>
          <w:lang w:val="ru-RU"/>
        </w:rPr>
        <w:t>двотаврові</w:t>
      </w:r>
      <w:r w:rsidR="0075475C">
        <w:rPr>
          <w:rFonts w:ascii="Arial" w:hAnsi="Arial" w:cs="Arial"/>
          <w:sz w:val="21"/>
          <w:szCs w:val="21"/>
          <w:lang w:val="ru-RU"/>
        </w:rPr>
        <w:t xml:space="preserve"> </w:t>
      </w:r>
      <w:r w:rsidRPr="006A1835">
        <w:rPr>
          <w:rFonts w:ascii="Arial" w:hAnsi="Arial" w:cs="Arial"/>
          <w:sz w:val="21"/>
          <w:szCs w:val="21"/>
          <w:lang w:val="ru-RU"/>
        </w:rPr>
        <w:t>балки,сортова сталь) – у штабель висотою до 1,5 м на підкладках із</w:t>
      </w:r>
      <w:r w:rsidR="006822F9">
        <w:rPr>
          <w:rFonts w:ascii="Arial" w:hAnsi="Arial" w:cs="Arial"/>
          <w:sz w:val="21"/>
          <w:szCs w:val="21"/>
          <w:lang w:val="ru-RU"/>
        </w:rPr>
        <w:t xml:space="preserve"> </w:t>
      </w:r>
      <w:r w:rsidRPr="006A1835">
        <w:rPr>
          <w:rFonts w:ascii="Arial" w:hAnsi="Arial" w:cs="Arial"/>
          <w:sz w:val="21"/>
          <w:szCs w:val="21"/>
          <w:lang w:val="ru-RU"/>
        </w:rPr>
        <w:t>прокладками;</w:t>
      </w:r>
    </w:p>
    <w:p w14:paraId="0071D956" w14:textId="77E49717" w:rsidR="00A21CA9" w:rsidRPr="006A1835" w:rsidRDefault="00BB307F" w:rsidP="000919C0">
      <w:pPr>
        <w:pStyle w:val="a5"/>
        <w:numPr>
          <w:ilvl w:val="0"/>
          <w:numId w:val="72"/>
        </w:numPr>
        <w:tabs>
          <w:tab w:val="left" w:pos="987"/>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труби діаметром більше ніж 300 мм – у штабель висотою до 3 м у сідло без прокладок із кінцевими</w:t>
      </w:r>
      <w:r w:rsidR="006822F9">
        <w:rPr>
          <w:rFonts w:ascii="Arial" w:hAnsi="Arial" w:cs="Arial"/>
          <w:sz w:val="21"/>
          <w:szCs w:val="21"/>
          <w:lang w:val="ru-RU"/>
        </w:rPr>
        <w:t xml:space="preserve"> </w:t>
      </w:r>
      <w:r w:rsidRPr="006A1835">
        <w:rPr>
          <w:rFonts w:ascii="Arial" w:hAnsi="Arial" w:cs="Arial"/>
          <w:sz w:val="21"/>
          <w:szCs w:val="21"/>
          <w:lang w:val="ru-RU"/>
        </w:rPr>
        <w:t>упорами;</w:t>
      </w:r>
    </w:p>
    <w:p w14:paraId="2AAB795B" w14:textId="17853642" w:rsidR="00A21CA9" w:rsidRPr="006A1835" w:rsidRDefault="00BB307F" w:rsidP="000919C0">
      <w:pPr>
        <w:pStyle w:val="a5"/>
        <w:numPr>
          <w:ilvl w:val="0"/>
          <w:numId w:val="72"/>
        </w:numPr>
        <w:tabs>
          <w:tab w:val="left" w:pos="987"/>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труби діаметром менше ніж 300 мм – у штабель висотою до 3 м на підкладках із прокладками і кінцевими</w:t>
      </w:r>
      <w:r w:rsidR="006822F9">
        <w:rPr>
          <w:rFonts w:ascii="Arial" w:hAnsi="Arial" w:cs="Arial"/>
          <w:sz w:val="21"/>
          <w:szCs w:val="21"/>
          <w:lang w:val="ru-RU"/>
        </w:rPr>
        <w:t xml:space="preserve"> </w:t>
      </w:r>
      <w:r w:rsidRPr="006A1835">
        <w:rPr>
          <w:rFonts w:ascii="Arial" w:hAnsi="Arial" w:cs="Arial"/>
          <w:sz w:val="21"/>
          <w:szCs w:val="21"/>
          <w:lang w:val="ru-RU"/>
        </w:rPr>
        <w:t>упорами.</w:t>
      </w:r>
    </w:p>
    <w:p w14:paraId="0F5B6BFC"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Складування інших матеріалів, конструкцій і виробів необхідно здійснювати відповідно до вимог стандартів на ці матеріали.</w:t>
      </w:r>
    </w:p>
    <w:p w14:paraId="414A4BF2" w14:textId="77777777" w:rsidR="00A21CA9" w:rsidRPr="006A1835" w:rsidRDefault="00BB307F" w:rsidP="000919C0">
      <w:pPr>
        <w:pStyle w:val="a3"/>
        <w:spacing w:before="0" w:line="300" w:lineRule="exact"/>
        <w:ind w:right="115"/>
        <w:contextualSpacing/>
        <w:rPr>
          <w:rFonts w:ascii="Arial" w:hAnsi="Arial" w:cs="Arial"/>
          <w:sz w:val="21"/>
          <w:szCs w:val="21"/>
          <w:lang w:val="ru-RU"/>
        </w:rPr>
      </w:pPr>
      <w:r w:rsidRPr="006A1835">
        <w:rPr>
          <w:rFonts w:ascii="Arial" w:hAnsi="Arial" w:cs="Arial"/>
          <w:sz w:val="21"/>
          <w:szCs w:val="21"/>
          <w:lang w:val="ru-RU"/>
        </w:rPr>
        <w:t>Методи та способи складування нестандартних матеріалів і конструкцій необхідно зазначати в ПВР.</w:t>
      </w:r>
    </w:p>
    <w:p w14:paraId="5A50573F" w14:textId="479AD03E"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Складувати</w:t>
      </w:r>
      <w:r w:rsidR="006822F9">
        <w:rPr>
          <w:rFonts w:ascii="Arial" w:hAnsi="Arial" w:cs="Arial"/>
          <w:sz w:val="21"/>
          <w:szCs w:val="21"/>
          <w:lang w:val="ru-RU"/>
        </w:rPr>
        <w:t xml:space="preserve"> </w:t>
      </w:r>
      <w:r w:rsidRPr="006A1835">
        <w:rPr>
          <w:rFonts w:ascii="Arial" w:hAnsi="Arial" w:cs="Arial"/>
          <w:sz w:val="21"/>
          <w:szCs w:val="21"/>
          <w:lang w:val="ru-RU"/>
        </w:rPr>
        <w:t>матеріали</w:t>
      </w:r>
      <w:r w:rsidR="006822F9">
        <w:rPr>
          <w:rFonts w:ascii="Arial" w:hAnsi="Arial" w:cs="Arial"/>
          <w:sz w:val="21"/>
          <w:szCs w:val="21"/>
          <w:lang w:val="ru-RU"/>
        </w:rPr>
        <w:t xml:space="preserve"> </w:t>
      </w:r>
      <w:r w:rsidRPr="006A1835">
        <w:rPr>
          <w:rFonts w:ascii="Arial" w:hAnsi="Arial" w:cs="Arial"/>
          <w:sz w:val="21"/>
          <w:szCs w:val="21"/>
          <w:lang w:val="ru-RU"/>
        </w:rPr>
        <w:t>та</w:t>
      </w:r>
      <w:r w:rsidR="006822F9">
        <w:rPr>
          <w:rFonts w:ascii="Arial" w:hAnsi="Arial" w:cs="Arial"/>
          <w:sz w:val="21"/>
          <w:szCs w:val="21"/>
          <w:lang w:val="ru-RU"/>
        </w:rPr>
        <w:t xml:space="preserve"> </w:t>
      </w:r>
      <w:r w:rsidRPr="006A1835">
        <w:rPr>
          <w:rFonts w:ascii="Arial" w:hAnsi="Arial" w:cs="Arial"/>
          <w:sz w:val="21"/>
          <w:szCs w:val="21"/>
          <w:lang w:val="ru-RU"/>
        </w:rPr>
        <w:t>обладнання</w:t>
      </w:r>
      <w:r w:rsidR="006822F9">
        <w:rPr>
          <w:rFonts w:ascii="Arial" w:hAnsi="Arial" w:cs="Arial"/>
          <w:sz w:val="21"/>
          <w:szCs w:val="21"/>
          <w:lang w:val="ru-RU"/>
        </w:rPr>
        <w:t xml:space="preserve"> </w:t>
      </w:r>
      <w:r w:rsidRPr="006A1835">
        <w:rPr>
          <w:rFonts w:ascii="Arial" w:hAnsi="Arial" w:cs="Arial"/>
          <w:sz w:val="21"/>
          <w:szCs w:val="21"/>
          <w:lang w:val="ru-RU"/>
        </w:rPr>
        <w:t>на</w:t>
      </w:r>
      <w:r w:rsidR="006822F9">
        <w:rPr>
          <w:rFonts w:ascii="Arial" w:hAnsi="Arial" w:cs="Arial"/>
          <w:sz w:val="21"/>
          <w:szCs w:val="21"/>
          <w:lang w:val="ru-RU"/>
        </w:rPr>
        <w:t xml:space="preserve"> </w:t>
      </w:r>
      <w:r w:rsidRPr="006A1835">
        <w:rPr>
          <w:rFonts w:ascii="Arial" w:hAnsi="Arial" w:cs="Arial"/>
          <w:sz w:val="21"/>
          <w:szCs w:val="21"/>
          <w:lang w:val="ru-RU"/>
        </w:rPr>
        <w:t>робочих</w:t>
      </w:r>
      <w:r w:rsidR="006822F9">
        <w:rPr>
          <w:rFonts w:ascii="Arial" w:hAnsi="Arial" w:cs="Arial"/>
          <w:sz w:val="21"/>
          <w:szCs w:val="21"/>
          <w:lang w:val="ru-RU"/>
        </w:rPr>
        <w:t xml:space="preserve"> </w:t>
      </w:r>
      <w:r w:rsidRPr="006A1835">
        <w:rPr>
          <w:rFonts w:ascii="Arial" w:hAnsi="Arial" w:cs="Arial"/>
          <w:sz w:val="21"/>
          <w:szCs w:val="21"/>
          <w:lang w:val="ru-RU"/>
        </w:rPr>
        <w:t>місцях</w:t>
      </w:r>
      <w:r w:rsidR="006822F9">
        <w:rPr>
          <w:rFonts w:ascii="Arial" w:hAnsi="Arial" w:cs="Arial"/>
          <w:sz w:val="21"/>
          <w:szCs w:val="21"/>
          <w:lang w:val="ru-RU"/>
        </w:rPr>
        <w:t xml:space="preserve"> </w:t>
      </w:r>
      <w:r w:rsidRPr="006A1835">
        <w:rPr>
          <w:rFonts w:ascii="Arial" w:hAnsi="Arial" w:cs="Arial"/>
          <w:sz w:val="21"/>
          <w:szCs w:val="21"/>
          <w:lang w:val="ru-RU"/>
        </w:rPr>
        <w:t>необхідно</w:t>
      </w:r>
      <w:r w:rsidR="006822F9">
        <w:rPr>
          <w:rFonts w:ascii="Arial" w:hAnsi="Arial" w:cs="Arial"/>
          <w:sz w:val="21"/>
          <w:szCs w:val="21"/>
          <w:lang w:val="ru-RU"/>
        </w:rPr>
        <w:t xml:space="preserve"> </w:t>
      </w:r>
      <w:r w:rsidRPr="006A1835">
        <w:rPr>
          <w:rFonts w:ascii="Arial" w:hAnsi="Arial" w:cs="Arial"/>
          <w:sz w:val="21"/>
          <w:szCs w:val="21"/>
          <w:lang w:val="ru-RU"/>
        </w:rPr>
        <w:t>так,</w:t>
      </w:r>
      <w:r w:rsidR="006822F9">
        <w:rPr>
          <w:rFonts w:ascii="Arial" w:hAnsi="Arial" w:cs="Arial"/>
          <w:sz w:val="21"/>
          <w:szCs w:val="21"/>
          <w:lang w:val="ru-RU"/>
        </w:rPr>
        <w:t xml:space="preserve"> </w:t>
      </w:r>
      <w:r w:rsidRPr="006A1835">
        <w:rPr>
          <w:rFonts w:ascii="Arial" w:hAnsi="Arial" w:cs="Arial"/>
          <w:sz w:val="21"/>
          <w:szCs w:val="21"/>
          <w:lang w:val="ru-RU"/>
        </w:rPr>
        <w:t>щоб не створювалась небезпека під час виконання робіт і не звужувались</w:t>
      </w:r>
      <w:r w:rsidR="006822F9">
        <w:rPr>
          <w:rFonts w:ascii="Arial" w:hAnsi="Arial" w:cs="Arial"/>
          <w:sz w:val="21"/>
          <w:szCs w:val="21"/>
          <w:lang w:val="ru-RU"/>
        </w:rPr>
        <w:t xml:space="preserve"> </w:t>
      </w:r>
      <w:r w:rsidRPr="006A1835">
        <w:rPr>
          <w:rFonts w:ascii="Arial" w:hAnsi="Arial" w:cs="Arial"/>
          <w:sz w:val="21"/>
          <w:szCs w:val="21"/>
          <w:lang w:val="ru-RU"/>
        </w:rPr>
        <w:t>проходи.</w:t>
      </w:r>
    </w:p>
    <w:p w14:paraId="572FE341" w14:textId="1933AB99" w:rsidR="00A21CA9" w:rsidRPr="006A1835" w:rsidRDefault="00BB307F" w:rsidP="000919C0">
      <w:pPr>
        <w:pStyle w:val="a5"/>
        <w:numPr>
          <w:ilvl w:val="2"/>
          <w:numId w:val="65"/>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Підкладки та прокладки в штабелях матеріалів та конструкцій необхідно розміщувати в одній вертикальній площині; їх товщина під час штабелювання панелей, блоків тощо має перевищувати висоту монтажних петель, що виступають, не менше ніж на 20</w:t>
      </w:r>
      <w:r w:rsidR="006822F9">
        <w:rPr>
          <w:rFonts w:ascii="Arial" w:hAnsi="Arial" w:cs="Arial"/>
          <w:sz w:val="21"/>
          <w:szCs w:val="21"/>
          <w:lang w:val="ru-RU"/>
        </w:rPr>
        <w:t xml:space="preserve"> </w:t>
      </w:r>
      <w:r w:rsidRPr="006A1835">
        <w:rPr>
          <w:rFonts w:ascii="Arial" w:hAnsi="Arial" w:cs="Arial"/>
          <w:sz w:val="21"/>
          <w:szCs w:val="21"/>
          <w:lang w:val="ru-RU"/>
        </w:rPr>
        <w:t>мм.</w:t>
      </w:r>
    </w:p>
    <w:p w14:paraId="632E0682" w14:textId="77777777" w:rsidR="00A21CA9" w:rsidRPr="006A1835" w:rsidRDefault="00BB307F" w:rsidP="000919C0">
      <w:pPr>
        <w:pStyle w:val="a5"/>
        <w:numPr>
          <w:ilvl w:val="2"/>
          <w:numId w:val="65"/>
        </w:numPr>
        <w:tabs>
          <w:tab w:val="left" w:pos="1462"/>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Пилоподібні матеріали необхідно зберігати у закритих ємностях, вживаючи заходів, що запобігають розпорошенню у процесі завантаження та розвантаження. Завантажувальні отвори ємностей повинні закриватися захисними ґратами, а люки –затворами.</w:t>
      </w:r>
    </w:p>
    <w:p w14:paraId="77BC9785" w14:textId="77777777" w:rsidR="00A21CA9" w:rsidRPr="006A1835" w:rsidRDefault="00BB307F" w:rsidP="000919C0">
      <w:pPr>
        <w:pStyle w:val="a5"/>
        <w:numPr>
          <w:ilvl w:val="2"/>
          <w:numId w:val="65"/>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 xml:space="preserve">Бункери та інші ємності глибиною більше ніж 2 м для зберігання сипких та </w:t>
      </w:r>
      <w:r w:rsidRPr="006A1835">
        <w:rPr>
          <w:rFonts w:ascii="Arial" w:hAnsi="Arial" w:cs="Arial"/>
          <w:sz w:val="21"/>
          <w:szCs w:val="21"/>
          <w:lang w:val="ru-RU"/>
        </w:rPr>
        <w:lastRenderedPageBreak/>
        <w:t>пилоподібних матеріалів повинні бути обладнані засобами для запобігання утворенню склепінь та зависань матеріалів або для примусового їх обвалення.</w:t>
      </w:r>
    </w:p>
    <w:p w14:paraId="190DB18B" w14:textId="20F2AA86" w:rsidR="00A21CA9" w:rsidRPr="006A1835" w:rsidRDefault="00BB307F" w:rsidP="000919C0">
      <w:pPr>
        <w:pStyle w:val="a5"/>
        <w:numPr>
          <w:ilvl w:val="2"/>
          <w:numId w:val="65"/>
        </w:numPr>
        <w:tabs>
          <w:tab w:val="left" w:pos="146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Матеріали, які містять шкідливі або вибухонебезпечні речовини, необхідно зберігати у герметично закритій</w:t>
      </w:r>
      <w:r w:rsidR="00A659A2">
        <w:rPr>
          <w:rFonts w:ascii="Arial" w:hAnsi="Arial" w:cs="Arial"/>
          <w:sz w:val="21"/>
          <w:szCs w:val="21"/>
          <w:lang w:val="ru-RU"/>
        </w:rPr>
        <w:t xml:space="preserve"> </w:t>
      </w:r>
      <w:r w:rsidRPr="006A1835">
        <w:rPr>
          <w:rFonts w:ascii="Arial" w:hAnsi="Arial" w:cs="Arial"/>
          <w:sz w:val="21"/>
          <w:szCs w:val="21"/>
          <w:lang w:val="ru-RU"/>
        </w:rPr>
        <w:t>тарі.</w:t>
      </w:r>
    </w:p>
    <w:p w14:paraId="3D60EE73" w14:textId="18848F1A" w:rsidR="00A21CA9" w:rsidRPr="006A1835" w:rsidRDefault="00BB307F" w:rsidP="000919C0">
      <w:pPr>
        <w:pStyle w:val="a5"/>
        <w:numPr>
          <w:ilvl w:val="2"/>
          <w:numId w:val="65"/>
        </w:numPr>
        <w:tabs>
          <w:tab w:val="left" w:pos="146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Між штабелями (стелажами) на складах слід передбачити проходи шириною не менше ніж 1,0 м і проїзди, ширина яких залежить від габаритів транспортних засобів і вантажно-розвантажувальних механізмів, що обслуговують</w:t>
      </w:r>
      <w:r w:rsidR="00A659A2">
        <w:rPr>
          <w:rFonts w:ascii="Arial" w:hAnsi="Arial" w:cs="Arial"/>
          <w:sz w:val="21"/>
          <w:szCs w:val="21"/>
          <w:lang w:val="ru-RU"/>
        </w:rPr>
        <w:t xml:space="preserve"> </w:t>
      </w:r>
      <w:r w:rsidRPr="006A1835">
        <w:rPr>
          <w:rFonts w:ascii="Arial" w:hAnsi="Arial" w:cs="Arial"/>
          <w:sz w:val="21"/>
          <w:szCs w:val="21"/>
          <w:lang w:val="ru-RU"/>
        </w:rPr>
        <w:t>склад.</w:t>
      </w:r>
    </w:p>
    <w:p w14:paraId="4AA87A28" w14:textId="3072A9AB" w:rsidR="00A21CA9" w:rsidRPr="006A1835" w:rsidRDefault="00BB307F" w:rsidP="000919C0">
      <w:pPr>
        <w:pStyle w:val="a5"/>
        <w:numPr>
          <w:ilvl w:val="2"/>
          <w:numId w:val="65"/>
        </w:numPr>
        <w:tabs>
          <w:tab w:val="left" w:pos="1628"/>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Притуляти (спирати) матеріали і конструкції до огорож, елементів тимчасових і капітальних споруд тощо не</w:t>
      </w:r>
      <w:r w:rsidR="00A659A2">
        <w:rPr>
          <w:rFonts w:ascii="Arial" w:hAnsi="Arial" w:cs="Arial"/>
          <w:sz w:val="21"/>
          <w:szCs w:val="21"/>
          <w:lang w:val="ru-RU"/>
        </w:rPr>
        <w:t xml:space="preserve"> </w:t>
      </w:r>
      <w:r w:rsidRPr="006A1835">
        <w:rPr>
          <w:rFonts w:ascii="Arial" w:hAnsi="Arial" w:cs="Arial"/>
          <w:sz w:val="21"/>
          <w:szCs w:val="21"/>
          <w:lang w:val="ru-RU"/>
        </w:rPr>
        <w:t>допускається.</w:t>
      </w:r>
    </w:p>
    <w:p w14:paraId="3C633C34" w14:textId="0C040CCF" w:rsidR="00A21CA9" w:rsidRPr="00A659A2" w:rsidRDefault="00BB307F" w:rsidP="00EF7BC3">
      <w:pPr>
        <w:pStyle w:val="1"/>
        <w:numPr>
          <w:ilvl w:val="1"/>
          <w:numId w:val="64"/>
        </w:numPr>
        <w:tabs>
          <w:tab w:val="left" w:pos="1256"/>
        </w:tabs>
        <w:spacing w:before="60" w:after="60" w:line="300" w:lineRule="exact"/>
        <w:ind w:left="1258" w:hanging="425"/>
        <w:contextualSpacing/>
        <w:rPr>
          <w:rFonts w:ascii="Arial" w:hAnsi="Arial" w:cs="Arial"/>
          <w:sz w:val="21"/>
          <w:szCs w:val="21"/>
          <w:lang w:val="ru-RU"/>
        </w:rPr>
      </w:pPr>
      <w:r w:rsidRPr="00A659A2">
        <w:rPr>
          <w:rFonts w:ascii="Arial" w:hAnsi="Arial" w:cs="Arial"/>
          <w:sz w:val="21"/>
          <w:szCs w:val="21"/>
          <w:lang w:val="ru-RU"/>
        </w:rPr>
        <w:t>Вимоги електробезпеки на будівельних</w:t>
      </w:r>
      <w:r w:rsidR="00A659A2">
        <w:rPr>
          <w:rFonts w:ascii="Arial" w:hAnsi="Arial" w:cs="Arial"/>
          <w:sz w:val="21"/>
          <w:szCs w:val="21"/>
          <w:lang w:val="ru-RU"/>
        </w:rPr>
        <w:t xml:space="preserve"> </w:t>
      </w:r>
      <w:r w:rsidRPr="00A659A2">
        <w:rPr>
          <w:rFonts w:ascii="Arial" w:hAnsi="Arial" w:cs="Arial"/>
          <w:sz w:val="21"/>
          <w:szCs w:val="21"/>
          <w:lang w:val="ru-RU"/>
        </w:rPr>
        <w:t>майданчиках</w:t>
      </w:r>
    </w:p>
    <w:p w14:paraId="46097167" w14:textId="77777777" w:rsidR="00A21CA9" w:rsidRPr="00A659A2" w:rsidRDefault="00BB307F" w:rsidP="000919C0">
      <w:pPr>
        <w:pStyle w:val="a5"/>
        <w:numPr>
          <w:ilvl w:val="2"/>
          <w:numId w:val="64"/>
        </w:numPr>
        <w:tabs>
          <w:tab w:val="left" w:pos="1767"/>
        </w:tabs>
        <w:spacing w:before="0" w:line="300" w:lineRule="exact"/>
        <w:ind w:right="108" w:firstLine="720"/>
        <w:contextualSpacing/>
        <w:rPr>
          <w:rFonts w:ascii="Arial" w:hAnsi="Arial" w:cs="Arial"/>
          <w:sz w:val="21"/>
          <w:szCs w:val="21"/>
          <w:lang w:val="ru-RU"/>
        </w:rPr>
      </w:pPr>
      <w:r w:rsidRPr="00A659A2">
        <w:rPr>
          <w:rFonts w:ascii="Arial" w:hAnsi="Arial" w:cs="Arial"/>
          <w:sz w:val="21"/>
          <w:szCs w:val="21"/>
          <w:lang w:val="ru-RU"/>
        </w:rPr>
        <w:t>Улаштування та експлуатація електроустановок повинні здійснюватися відповідно до Правил технічної експлуатації електроустановок споживачів (наказ від 25.07.2006 № 258 Мінпаливенерго України), Правил улаштування електроустановок (наказ від 28.08.2006 № 305 Мінпаливенерго України), НПАОП 0.00-1.29, НПАОП 40.1-1.01, НПАОП 40.1-1.07, НПАОП 40.1-1.21, НПАОП40.1-1.32.</w:t>
      </w:r>
    </w:p>
    <w:p w14:paraId="73506670"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Електробезпека на будівельному майданчику повинна забезпечуватися відповідно до вимог ГОСТ 12.1.013.</w:t>
      </w:r>
    </w:p>
    <w:p w14:paraId="6E76D7B6" w14:textId="126C0E16" w:rsidR="00A21CA9" w:rsidRPr="006A1835" w:rsidRDefault="00BB307F" w:rsidP="000919C0">
      <w:pPr>
        <w:pStyle w:val="a5"/>
        <w:numPr>
          <w:ilvl w:val="2"/>
          <w:numId w:val="64"/>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Улаштування і технічне обслуговування тимчасових і постійних електричних мереж на виробничій території повинен здійснювати персонал, що має відповідну кваліфікаційну групу з</w:t>
      </w:r>
      <w:r w:rsidR="00A659A2">
        <w:rPr>
          <w:rFonts w:ascii="Arial" w:hAnsi="Arial" w:cs="Arial"/>
          <w:sz w:val="21"/>
          <w:szCs w:val="21"/>
          <w:lang w:val="ru-RU"/>
        </w:rPr>
        <w:t xml:space="preserve"> </w:t>
      </w:r>
      <w:r w:rsidRPr="006A1835">
        <w:rPr>
          <w:rFonts w:ascii="Arial" w:hAnsi="Arial" w:cs="Arial"/>
          <w:sz w:val="21"/>
          <w:szCs w:val="21"/>
          <w:lang w:val="ru-RU"/>
        </w:rPr>
        <w:t>електробезпеки.</w:t>
      </w:r>
    </w:p>
    <w:p w14:paraId="603E593A" w14:textId="77777777" w:rsidR="00A21CA9" w:rsidRPr="006A1835" w:rsidRDefault="00BB307F" w:rsidP="000919C0">
      <w:pPr>
        <w:pStyle w:val="a5"/>
        <w:numPr>
          <w:ilvl w:val="2"/>
          <w:numId w:val="64"/>
        </w:numPr>
        <w:tabs>
          <w:tab w:val="left" w:pos="146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 xml:space="preserve">Розведення тимчасових електромереж напругою до 1000 В, </w:t>
      </w:r>
      <w:r w:rsidRPr="006A1835">
        <w:rPr>
          <w:rFonts w:ascii="Arial" w:hAnsi="Arial" w:cs="Arial"/>
          <w:spacing w:val="-3"/>
          <w:sz w:val="21"/>
          <w:szCs w:val="21"/>
          <w:lang w:val="ru-RU"/>
        </w:rPr>
        <w:t xml:space="preserve">що </w:t>
      </w:r>
      <w:r w:rsidRPr="006A1835">
        <w:rPr>
          <w:rFonts w:ascii="Arial" w:hAnsi="Arial" w:cs="Arial"/>
          <w:sz w:val="21"/>
          <w:szCs w:val="21"/>
          <w:lang w:val="ru-RU"/>
        </w:rPr>
        <w:t xml:space="preserve">використовуються для електрозабезпечення об'єктів будівництва, необхідно виконати ізольованими проводами чи кабелями на опорах або конструкціях, розрахованих на відповідну механічну міцність під час прокладання по </w:t>
      </w:r>
      <w:r w:rsidRPr="006A1835">
        <w:rPr>
          <w:rFonts w:ascii="Arial" w:hAnsi="Arial" w:cs="Arial"/>
          <w:spacing w:val="-2"/>
          <w:sz w:val="21"/>
          <w:szCs w:val="21"/>
          <w:lang w:val="ru-RU"/>
        </w:rPr>
        <w:t xml:space="preserve">них </w:t>
      </w:r>
      <w:r w:rsidRPr="006A1835">
        <w:rPr>
          <w:rFonts w:ascii="Arial" w:hAnsi="Arial" w:cs="Arial"/>
          <w:sz w:val="21"/>
          <w:szCs w:val="21"/>
          <w:lang w:val="ru-RU"/>
        </w:rPr>
        <w:t>проводів і кабелів на висоті над рівнем землі та настилу не менше ніж,м:</w:t>
      </w:r>
    </w:p>
    <w:p w14:paraId="52F1E681"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2,5 – над робочими місцями;</w:t>
      </w:r>
    </w:p>
    <w:p w14:paraId="2524B3F0"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3,5 – над проходами;</w:t>
      </w:r>
    </w:p>
    <w:p w14:paraId="0C17C632" w14:textId="77777777" w:rsidR="00A21CA9" w:rsidRPr="006A1835" w:rsidRDefault="00BB307F" w:rsidP="000919C0">
      <w:pPr>
        <w:pStyle w:val="a3"/>
        <w:spacing w:before="0" w:line="300" w:lineRule="exact"/>
        <w:ind w:left="832" w:firstLine="0"/>
        <w:contextualSpacing/>
        <w:jc w:val="left"/>
        <w:rPr>
          <w:rFonts w:ascii="Arial" w:hAnsi="Arial" w:cs="Arial"/>
          <w:sz w:val="21"/>
          <w:szCs w:val="21"/>
        </w:rPr>
      </w:pPr>
      <w:r w:rsidRPr="006A1835">
        <w:rPr>
          <w:rFonts w:ascii="Arial" w:hAnsi="Arial" w:cs="Arial"/>
          <w:sz w:val="21"/>
          <w:szCs w:val="21"/>
        </w:rPr>
        <w:t>6,0 – над проїздами.</w:t>
      </w:r>
    </w:p>
    <w:p w14:paraId="39CCE365" w14:textId="1E3DD727" w:rsidR="00A21CA9" w:rsidRPr="00A659A2" w:rsidRDefault="00BB307F" w:rsidP="00A659A2">
      <w:pPr>
        <w:pStyle w:val="a5"/>
        <w:numPr>
          <w:ilvl w:val="2"/>
          <w:numId w:val="64"/>
        </w:numPr>
        <w:tabs>
          <w:tab w:val="left" w:pos="851"/>
        </w:tabs>
        <w:spacing w:before="0" w:line="300" w:lineRule="exact"/>
        <w:ind w:left="142" w:firstLine="709"/>
        <w:contextualSpacing/>
        <w:rPr>
          <w:rFonts w:ascii="Arial" w:hAnsi="Arial" w:cs="Arial"/>
          <w:sz w:val="21"/>
          <w:szCs w:val="21"/>
          <w:lang w:val="ru-RU"/>
        </w:rPr>
      </w:pPr>
      <w:r w:rsidRPr="006A1835">
        <w:rPr>
          <w:rFonts w:ascii="Arial" w:hAnsi="Arial" w:cs="Arial"/>
          <w:sz w:val="21"/>
          <w:szCs w:val="21"/>
          <w:lang w:val="ru-RU"/>
        </w:rPr>
        <w:t>Світильники</w:t>
      </w:r>
      <w:r w:rsidR="00A659A2">
        <w:rPr>
          <w:rFonts w:ascii="Arial" w:hAnsi="Arial" w:cs="Arial"/>
          <w:sz w:val="21"/>
          <w:szCs w:val="21"/>
          <w:lang w:val="ru-RU"/>
        </w:rPr>
        <w:t xml:space="preserve"> </w:t>
      </w:r>
      <w:r w:rsidRPr="006A1835">
        <w:rPr>
          <w:rFonts w:ascii="Arial" w:hAnsi="Arial" w:cs="Arial"/>
          <w:sz w:val="21"/>
          <w:szCs w:val="21"/>
          <w:lang w:val="ru-RU"/>
        </w:rPr>
        <w:t>загального</w:t>
      </w:r>
      <w:r w:rsidR="00A659A2">
        <w:rPr>
          <w:rFonts w:ascii="Arial" w:hAnsi="Arial" w:cs="Arial"/>
          <w:sz w:val="21"/>
          <w:szCs w:val="21"/>
          <w:lang w:val="ru-RU"/>
        </w:rPr>
        <w:t xml:space="preserve"> </w:t>
      </w:r>
      <w:r w:rsidRPr="006A1835">
        <w:rPr>
          <w:rFonts w:ascii="Arial" w:hAnsi="Arial" w:cs="Arial"/>
          <w:sz w:val="21"/>
          <w:szCs w:val="21"/>
          <w:lang w:val="ru-RU"/>
        </w:rPr>
        <w:t>освітлення</w:t>
      </w:r>
      <w:r w:rsidR="00A659A2">
        <w:rPr>
          <w:rFonts w:ascii="Arial" w:hAnsi="Arial" w:cs="Arial"/>
          <w:sz w:val="21"/>
          <w:szCs w:val="21"/>
          <w:lang w:val="ru-RU"/>
        </w:rPr>
        <w:t xml:space="preserve"> </w:t>
      </w:r>
      <w:r w:rsidRPr="006A1835">
        <w:rPr>
          <w:rFonts w:ascii="Arial" w:hAnsi="Arial" w:cs="Arial"/>
          <w:sz w:val="21"/>
          <w:szCs w:val="21"/>
          <w:lang w:val="ru-RU"/>
        </w:rPr>
        <w:t>напругою</w:t>
      </w:r>
      <w:r w:rsidR="00A659A2">
        <w:rPr>
          <w:rFonts w:ascii="Arial" w:hAnsi="Arial" w:cs="Arial"/>
          <w:sz w:val="21"/>
          <w:szCs w:val="21"/>
          <w:lang w:val="ru-RU"/>
        </w:rPr>
        <w:t xml:space="preserve"> </w:t>
      </w:r>
      <w:r w:rsidRPr="006A1835">
        <w:rPr>
          <w:rFonts w:ascii="Arial" w:hAnsi="Arial" w:cs="Arial"/>
          <w:sz w:val="21"/>
          <w:szCs w:val="21"/>
          <w:lang w:val="ru-RU"/>
        </w:rPr>
        <w:t>127В</w:t>
      </w:r>
      <w:r w:rsidR="00A659A2">
        <w:rPr>
          <w:rFonts w:ascii="Arial" w:hAnsi="Arial" w:cs="Arial"/>
          <w:sz w:val="21"/>
          <w:szCs w:val="21"/>
          <w:lang w:val="ru-RU"/>
        </w:rPr>
        <w:t xml:space="preserve"> </w:t>
      </w:r>
      <w:r w:rsidRPr="006A1835">
        <w:rPr>
          <w:rFonts w:ascii="Arial" w:hAnsi="Arial" w:cs="Arial"/>
          <w:sz w:val="21"/>
          <w:szCs w:val="21"/>
          <w:lang w:val="ru-RU"/>
        </w:rPr>
        <w:t>і</w:t>
      </w:r>
      <w:r w:rsidR="00A659A2">
        <w:rPr>
          <w:rFonts w:ascii="Arial" w:hAnsi="Arial" w:cs="Arial"/>
          <w:sz w:val="21"/>
          <w:szCs w:val="21"/>
          <w:lang w:val="ru-RU"/>
        </w:rPr>
        <w:t xml:space="preserve"> </w:t>
      </w:r>
      <w:r w:rsidRPr="006A1835">
        <w:rPr>
          <w:rFonts w:ascii="Arial" w:hAnsi="Arial" w:cs="Arial"/>
          <w:sz w:val="21"/>
          <w:szCs w:val="21"/>
          <w:lang w:val="ru-RU"/>
        </w:rPr>
        <w:t>220В</w:t>
      </w:r>
      <w:r w:rsidR="00A659A2">
        <w:rPr>
          <w:rFonts w:ascii="Arial" w:hAnsi="Arial" w:cs="Arial"/>
          <w:sz w:val="21"/>
          <w:szCs w:val="21"/>
          <w:lang w:val="ru-RU"/>
        </w:rPr>
        <w:t xml:space="preserve"> </w:t>
      </w:r>
      <w:r w:rsidRPr="006A1835">
        <w:rPr>
          <w:rFonts w:ascii="Arial" w:hAnsi="Arial" w:cs="Arial"/>
          <w:sz w:val="21"/>
          <w:szCs w:val="21"/>
          <w:lang w:val="ru-RU"/>
        </w:rPr>
        <w:t>необхідно</w:t>
      </w:r>
      <w:r w:rsidR="00A659A2">
        <w:rPr>
          <w:rFonts w:ascii="Arial" w:hAnsi="Arial" w:cs="Arial"/>
          <w:sz w:val="21"/>
          <w:szCs w:val="21"/>
          <w:lang w:val="ru-RU"/>
        </w:rPr>
        <w:t xml:space="preserve"> </w:t>
      </w:r>
      <w:r w:rsidRPr="00A659A2">
        <w:rPr>
          <w:rFonts w:ascii="Arial" w:hAnsi="Arial" w:cs="Arial"/>
          <w:sz w:val="21"/>
          <w:szCs w:val="21"/>
          <w:lang w:val="ru-RU"/>
        </w:rPr>
        <w:t>встановлювати на висоті не менше ніж 2,5 м від рівня землі, підлоги, настилу.</w:t>
      </w:r>
    </w:p>
    <w:p w14:paraId="043C5B7C" w14:textId="299EC0CF"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За висоти підвішування менше ніж 2,5 м необхідно згідно з ПУЕ (наказ Мінпаливенерго України від 28.08.06 № 305) використовувати напругу не вище ніж 25В. Живлення світильників напругою до 25 В повинно здійснюватися від знижувальних трансформаторів, машинних перетворювачів, акумуляторних батарей.</w:t>
      </w:r>
    </w:p>
    <w:p w14:paraId="1A8E4398" w14:textId="77777777" w:rsidR="00A21CA9" w:rsidRPr="00EF7BC3" w:rsidRDefault="00BB307F" w:rsidP="000919C0">
      <w:pPr>
        <w:pStyle w:val="a3"/>
        <w:spacing w:before="0" w:line="300" w:lineRule="exact"/>
        <w:ind w:right="110"/>
        <w:contextualSpacing/>
        <w:rPr>
          <w:rFonts w:ascii="Arial" w:hAnsi="Arial" w:cs="Arial"/>
          <w:sz w:val="21"/>
          <w:szCs w:val="21"/>
          <w:lang w:val="ru-RU"/>
        </w:rPr>
      </w:pPr>
      <w:r w:rsidRPr="00EF7BC3">
        <w:rPr>
          <w:rFonts w:ascii="Arial" w:hAnsi="Arial" w:cs="Arial"/>
          <w:sz w:val="21"/>
          <w:szCs w:val="21"/>
          <w:lang w:val="ru-RU"/>
        </w:rPr>
        <w:t>Застосовувати для зазначених цілей автотрансформатори, дроселі та реостати забороняється. Корпуси знижувальних трансформаторів і їх вторинні обмотки слід заземлити.</w:t>
      </w:r>
    </w:p>
    <w:p w14:paraId="1C052C2C" w14:textId="5FAAE4E3" w:rsidR="00A21CA9" w:rsidRPr="00E448A2" w:rsidRDefault="00BB307F" w:rsidP="00EF7BC3">
      <w:pPr>
        <w:pStyle w:val="a3"/>
        <w:spacing w:before="0" w:line="300" w:lineRule="exact"/>
        <w:ind w:left="0" w:firstLine="832"/>
        <w:contextualSpacing/>
        <w:jc w:val="left"/>
        <w:rPr>
          <w:rFonts w:ascii="Arial" w:hAnsi="Arial" w:cs="Arial"/>
          <w:sz w:val="21"/>
          <w:szCs w:val="21"/>
          <w:lang w:val="ru-RU"/>
        </w:rPr>
      </w:pPr>
      <w:r w:rsidRPr="00EF7BC3">
        <w:rPr>
          <w:rFonts w:ascii="Arial" w:hAnsi="Arial" w:cs="Arial"/>
          <w:sz w:val="21"/>
          <w:szCs w:val="21"/>
          <w:lang w:val="ru-RU"/>
        </w:rPr>
        <w:t>Переносні  світильники  мають  бути  тільки  промислового виготовлення.</w:t>
      </w:r>
      <w:r w:rsidR="00EF7BC3" w:rsidRPr="00EF7BC3">
        <w:rPr>
          <w:rFonts w:ascii="Arial" w:hAnsi="Arial" w:cs="Arial"/>
          <w:sz w:val="21"/>
          <w:szCs w:val="21"/>
          <w:lang w:val="ru-RU"/>
        </w:rPr>
        <w:t xml:space="preserve"> </w:t>
      </w:r>
      <w:r w:rsidRPr="00EF7BC3">
        <w:rPr>
          <w:rFonts w:ascii="Arial" w:hAnsi="Arial" w:cs="Arial"/>
          <w:sz w:val="21"/>
          <w:szCs w:val="21"/>
          <w:lang w:val="ru-RU"/>
        </w:rPr>
        <w:t xml:space="preserve">Інші світильники застосовувати в якості переносних </w:t>
      </w:r>
      <w:r w:rsidRPr="006A1835">
        <w:rPr>
          <w:rFonts w:ascii="Arial" w:hAnsi="Arial" w:cs="Arial"/>
          <w:sz w:val="21"/>
          <w:szCs w:val="21"/>
          <w:lang w:val="ru-RU"/>
        </w:rPr>
        <w:t>забороняється.</w:t>
      </w:r>
    </w:p>
    <w:p w14:paraId="0D7C4B49" w14:textId="1D447806" w:rsidR="00A21CA9" w:rsidRPr="006A1835" w:rsidRDefault="00BB307F" w:rsidP="000919C0">
      <w:pPr>
        <w:pStyle w:val="a5"/>
        <w:numPr>
          <w:ilvl w:val="2"/>
          <w:numId w:val="64"/>
        </w:numPr>
        <w:tabs>
          <w:tab w:val="left" w:pos="146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Вимикачі, рубильники та інші комутаційні електричні апарати, що застосовуються на відкритому повітрі або у вологих цехах, повинні бути у пожежо- вибухозахищеному</w:t>
      </w:r>
      <w:r w:rsidR="00A659A2">
        <w:rPr>
          <w:rFonts w:ascii="Arial" w:hAnsi="Arial" w:cs="Arial"/>
          <w:sz w:val="21"/>
          <w:szCs w:val="21"/>
          <w:lang w:val="ru-RU"/>
        </w:rPr>
        <w:t xml:space="preserve"> </w:t>
      </w:r>
      <w:r w:rsidRPr="006A1835">
        <w:rPr>
          <w:rFonts w:ascii="Arial" w:hAnsi="Arial" w:cs="Arial"/>
          <w:sz w:val="21"/>
          <w:szCs w:val="21"/>
          <w:lang w:val="ru-RU"/>
        </w:rPr>
        <w:t>виконанні.</w:t>
      </w:r>
    </w:p>
    <w:p w14:paraId="7460E4F1" w14:textId="413F048F" w:rsidR="00A21CA9" w:rsidRPr="006A1835" w:rsidRDefault="00BB307F" w:rsidP="000919C0">
      <w:pPr>
        <w:pStyle w:val="a5"/>
        <w:numPr>
          <w:ilvl w:val="2"/>
          <w:numId w:val="64"/>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Усі електропускові пристрої слід розміщувати так, щоб унеможливлювався</w:t>
      </w:r>
      <w:r w:rsidR="00A659A2">
        <w:rPr>
          <w:rFonts w:ascii="Arial" w:hAnsi="Arial" w:cs="Arial"/>
          <w:sz w:val="21"/>
          <w:szCs w:val="21"/>
          <w:lang w:val="ru-RU"/>
        </w:rPr>
        <w:t xml:space="preserve"> </w:t>
      </w:r>
      <w:r w:rsidRPr="006A1835">
        <w:rPr>
          <w:rFonts w:ascii="Arial" w:hAnsi="Arial" w:cs="Arial"/>
          <w:sz w:val="21"/>
          <w:szCs w:val="21"/>
          <w:lang w:val="ru-RU"/>
        </w:rPr>
        <w:t>пуск</w:t>
      </w:r>
      <w:r w:rsidR="00A659A2">
        <w:rPr>
          <w:rFonts w:ascii="Arial" w:hAnsi="Arial" w:cs="Arial"/>
          <w:sz w:val="21"/>
          <w:szCs w:val="21"/>
          <w:lang w:val="ru-RU"/>
        </w:rPr>
        <w:t xml:space="preserve"> </w:t>
      </w:r>
      <w:r w:rsidRPr="006A1835">
        <w:rPr>
          <w:rFonts w:ascii="Arial" w:hAnsi="Arial" w:cs="Arial"/>
          <w:sz w:val="21"/>
          <w:szCs w:val="21"/>
          <w:lang w:val="ru-RU"/>
        </w:rPr>
        <w:t>машин,</w:t>
      </w:r>
      <w:r w:rsidR="00A659A2">
        <w:rPr>
          <w:rFonts w:ascii="Arial" w:hAnsi="Arial" w:cs="Arial"/>
          <w:sz w:val="21"/>
          <w:szCs w:val="21"/>
          <w:lang w:val="ru-RU"/>
        </w:rPr>
        <w:t xml:space="preserve"> </w:t>
      </w:r>
      <w:r w:rsidRPr="006A1835">
        <w:rPr>
          <w:rFonts w:ascii="Arial" w:hAnsi="Arial" w:cs="Arial"/>
          <w:sz w:val="21"/>
          <w:szCs w:val="21"/>
          <w:lang w:val="ru-RU"/>
        </w:rPr>
        <w:t>механізмів</w:t>
      </w:r>
      <w:r w:rsidR="00A659A2">
        <w:rPr>
          <w:rFonts w:ascii="Arial" w:hAnsi="Arial" w:cs="Arial"/>
          <w:sz w:val="21"/>
          <w:szCs w:val="21"/>
          <w:lang w:val="ru-RU"/>
        </w:rPr>
        <w:t xml:space="preserve"> </w:t>
      </w:r>
      <w:r w:rsidRPr="006A1835">
        <w:rPr>
          <w:rFonts w:ascii="Arial" w:hAnsi="Arial" w:cs="Arial"/>
          <w:sz w:val="21"/>
          <w:szCs w:val="21"/>
          <w:lang w:val="ru-RU"/>
        </w:rPr>
        <w:t>і</w:t>
      </w:r>
      <w:r w:rsidR="00A659A2">
        <w:rPr>
          <w:rFonts w:ascii="Arial" w:hAnsi="Arial" w:cs="Arial"/>
          <w:sz w:val="21"/>
          <w:szCs w:val="21"/>
          <w:lang w:val="ru-RU"/>
        </w:rPr>
        <w:t xml:space="preserve"> </w:t>
      </w:r>
      <w:r w:rsidRPr="006A1835">
        <w:rPr>
          <w:rFonts w:ascii="Arial" w:hAnsi="Arial" w:cs="Arial"/>
          <w:sz w:val="21"/>
          <w:szCs w:val="21"/>
          <w:lang w:val="ru-RU"/>
        </w:rPr>
        <w:t>устаткування</w:t>
      </w:r>
      <w:r w:rsidR="00A659A2">
        <w:rPr>
          <w:rFonts w:ascii="Arial" w:hAnsi="Arial" w:cs="Arial"/>
          <w:sz w:val="21"/>
          <w:szCs w:val="21"/>
          <w:lang w:val="ru-RU"/>
        </w:rPr>
        <w:t xml:space="preserve"> </w:t>
      </w:r>
      <w:r w:rsidRPr="006A1835">
        <w:rPr>
          <w:rFonts w:ascii="Arial" w:hAnsi="Arial" w:cs="Arial"/>
          <w:sz w:val="21"/>
          <w:szCs w:val="21"/>
          <w:lang w:val="ru-RU"/>
        </w:rPr>
        <w:t>сторонніми</w:t>
      </w:r>
      <w:r w:rsidR="00A659A2">
        <w:rPr>
          <w:rFonts w:ascii="Arial" w:hAnsi="Arial" w:cs="Arial"/>
          <w:sz w:val="21"/>
          <w:szCs w:val="21"/>
          <w:lang w:val="ru-RU"/>
        </w:rPr>
        <w:t xml:space="preserve"> </w:t>
      </w:r>
      <w:r w:rsidRPr="006A1835">
        <w:rPr>
          <w:rFonts w:ascii="Arial" w:hAnsi="Arial" w:cs="Arial"/>
          <w:sz w:val="21"/>
          <w:szCs w:val="21"/>
          <w:lang w:val="ru-RU"/>
        </w:rPr>
        <w:t>особами. Забороняється вмикання декількох струмоприймачів одним пусковим пристроєм. Розподільні щити і рубильники необхідно закривати назамок.</w:t>
      </w:r>
    </w:p>
    <w:p w14:paraId="443BDEF2" w14:textId="77777777" w:rsidR="00A21CA9" w:rsidRPr="006A1835" w:rsidRDefault="00BB307F" w:rsidP="000919C0">
      <w:pPr>
        <w:pStyle w:val="a5"/>
        <w:numPr>
          <w:ilvl w:val="2"/>
          <w:numId w:val="64"/>
        </w:numPr>
        <w:tabs>
          <w:tab w:val="left" w:pos="1453"/>
        </w:tabs>
        <w:spacing w:before="0" w:line="300" w:lineRule="exact"/>
        <w:ind w:right="111" w:firstLine="708"/>
        <w:contextualSpacing/>
        <w:rPr>
          <w:rFonts w:ascii="Arial" w:hAnsi="Arial" w:cs="Arial"/>
          <w:sz w:val="21"/>
          <w:szCs w:val="21"/>
          <w:lang w:val="ru-RU"/>
        </w:rPr>
      </w:pPr>
      <w:r w:rsidRPr="006A1835">
        <w:rPr>
          <w:rFonts w:ascii="Arial" w:hAnsi="Arial" w:cs="Arial"/>
          <w:sz w:val="21"/>
          <w:szCs w:val="21"/>
          <w:lang w:val="ru-RU"/>
        </w:rPr>
        <w:t>Штепсельні розетки на номінальні струми до 20 А, призначені для живлення переносного електроустаткування і ручного електроінструменту, що застосовуються поза приміщеннями, повинні бути обладнані пристроями захисного відключення (ПЗВ) зі струмом спрацьовування не більше ніж 30 мА або кожна розетка повинна живитися від індивідуального розподільного трансформатора з напругою не більше ніж 25В.</w:t>
      </w:r>
    </w:p>
    <w:p w14:paraId="47E4CB3F" w14:textId="4573B421" w:rsidR="00A21CA9" w:rsidRPr="006A1835" w:rsidRDefault="00BB307F" w:rsidP="000919C0">
      <w:pPr>
        <w:pStyle w:val="a5"/>
        <w:numPr>
          <w:ilvl w:val="2"/>
          <w:numId w:val="64"/>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lastRenderedPageBreak/>
        <w:t>Металеві будівельні риштовання, металеві огорожі місць, де виконуються роботи, полиці та лотки для прокладання кабелів і проводів, рейкові колії вантажопідіймальних кранів і транспортних засобів з електричним приводом, корпуси устаткування, машин і механізмів з електроприводом необхідно заземлювати відповідно до Правил улаштування електроустановок одразу після їх встановлення на місце до початку виконання будь-яких</w:t>
      </w:r>
      <w:r w:rsidR="00A659A2">
        <w:rPr>
          <w:rFonts w:ascii="Arial" w:hAnsi="Arial" w:cs="Arial"/>
          <w:sz w:val="21"/>
          <w:szCs w:val="21"/>
          <w:lang w:val="ru-RU"/>
        </w:rPr>
        <w:t xml:space="preserve"> </w:t>
      </w:r>
      <w:r w:rsidRPr="006A1835">
        <w:rPr>
          <w:rFonts w:ascii="Arial" w:hAnsi="Arial" w:cs="Arial"/>
          <w:sz w:val="21"/>
          <w:szCs w:val="21"/>
          <w:lang w:val="ru-RU"/>
        </w:rPr>
        <w:t>робіт.</w:t>
      </w:r>
    </w:p>
    <w:p w14:paraId="2F5607DB" w14:textId="1FF235AD" w:rsidR="00A21CA9" w:rsidRPr="006A1835" w:rsidRDefault="00BB307F" w:rsidP="000919C0">
      <w:pPr>
        <w:pStyle w:val="a5"/>
        <w:numPr>
          <w:ilvl w:val="2"/>
          <w:numId w:val="64"/>
        </w:numPr>
        <w:tabs>
          <w:tab w:val="left" w:pos="146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Штепсельні</w:t>
      </w:r>
      <w:r w:rsidR="00A659A2">
        <w:rPr>
          <w:rFonts w:ascii="Arial" w:hAnsi="Arial" w:cs="Arial"/>
          <w:sz w:val="21"/>
          <w:szCs w:val="21"/>
          <w:lang w:val="ru-RU"/>
        </w:rPr>
        <w:t xml:space="preserve"> </w:t>
      </w:r>
      <w:r w:rsidRPr="006A1835">
        <w:rPr>
          <w:rFonts w:ascii="Arial" w:hAnsi="Arial" w:cs="Arial"/>
          <w:sz w:val="21"/>
          <w:szCs w:val="21"/>
          <w:lang w:val="ru-RU"/>
        </w:rPr>
        <w:t>розетки</w:t>
      </w:r>
      <w:r w:rsidR="00A659A2">
        <w:rPr>
          <w:rFonts w:ascii="Arial" w:hAnsi="Arial" w:cs="Arial"/>
          <w:sz w:val="21"/>
          <w:szCs w:val="21"/>
          <w:lang w:val="ru-RU"/>
        </w:rPr>
        <w:t xml:space="preserve"> </w:t>
      </w:r>
      <w:r w:rsidRPr="006A1835">
        <w:rPr>
          <w:rFonts w:ascii="Arial" w:hAnsi="Arial" w:cs="Arial"/>
          <w:sz w:val="21"/>
          <w:szCs w:val="21"/>
          <w:lang w:val="ru-RU"/>
        </w:rPr>
        <w:t>й</w:t>
      </w:r>
      <w:r w:rsidR="00A659A2">
        <w:rPr>
          <w:rFonts w:ascii="Arial" w:hAnsi="Arial" w:cs="Arial"/>
          <w:sz w:val="21"/>
          <w:szCs w:val="21"/>
          <w:lang w:val="ru-RU"/>
        </w:rPr>
        <w:t xml:space="preserve"> </w:t>
      </w:r>
      <w:r w:rsidRPr="006A1835">
        <w:rPr>
          <w:rFonts w:ascii="Arial" w:hAnsi="Arial" w:cs="Arial"/>
          <w:sz w:val="21"/>
          <w:szCs w:val="21"/>
          <w:lang w:val="ru-RU"/>
        </w:rPr>
        <w:t>вилки</w:t>
      </w:r>
      <w:r w:rsidR="00A659A2">
        <w:rPr>
          <w:rFonts w:ascii="Arial" w:hAnsi="Arial" w:cs="Arial"/>
          <w:sz w:val="21"/>
          <w:szCs w:val="21"/>
          <w:lang w:val="ru-RU"/>
        </w:rPr>
        <w:t xml:space="preserve"> </w:t>
      </w:r>
      <w:r w:rsidRPr="006A1835">
        <w:rPr>
          <w:rFonts w:ascii="Arial" w:hAnsi="Arial" w:cs="Arial"/>
          <w:sz w:val="21"/>
          <w:szCs w:val="21"/>
          <w:lang w:val="ru-RU"/>
        </w:rPr>
        <w:t>,що</w:t>
      </w:r>
      <w:r w:rsidR="00A659A2">
        <w:rPr>
          <w:rFonts w:ascii="Arial" w:hAnsi="Arial" w:cs="Arial"/>
          <w:sz w:val="21"/>
          <w:szCs w:val="21"/>
          <w:lang w:val="ru-RU"/>
        </w:rPr>
        <w:t xml:space="preserve"> </w:t>
      </w:r>
      <w:r w:rsidRPr="006A1835">
        <w:rPr>
          <w:rFonts w:ascii="Arial" w:hAnsi="Arial" w:cs="Arial"/>
          <w:sz w:val="21"/>
          <w:szCs w:val="21"/>
          <w:lang w:val="ru-RU"/>
        </w:rPr>
        <w:t>застосовуються</w:t>
      </w:r>
      <w:r w:rsidR="00A659A2">
        <w:rPr>
          <w:rFonts w:ascii="Arial" w:hAnsi="Arial" w:cs="Arial"/>
          <w:sz w:val="21"/>
          <w:szCs w:val="21"/>
          <w:lang w:val="ru-RU"/>
        </w:rPr>
        <w:t xml:space="preserve"> </w:t>
      </w:r>
      <w:r w:rsidRPr="006A1835">
        <w:rPr>
          <w:rFonts w:ascii="Arial" w:hAnsi="Arial" w:cs="Arial"/>
          <w:sz w:val="21"/>
          <w:szCs w:val="21"/>
          <w:lang w:val="ru-RU"/>
        </w:rPr>
        <w:t>у</w:t>
      </w:r>
      <w:r w:rsidR="00A659A2">
        <w:rPr>
          <w:rFonts w:ascii="Arial" w:hAnsi="Arial" w:cs="Arial"/>
          <w:sz w:val="21"/>
          <w:szCs w:val="21"/>
          <w:lang w:val="ru-RU"/>
        </w:rPr>
        <w:t xml:space="preserve"> </w:t>
      </w:r>
      <w:r w:rsidRPr="006A1835">
        <w:rPr>
          <w:rFonts w:ascii="Arial" w:hAnsi="Arial" w:cs="Arial"/>
          <w:sz w:val="21"/>
          <w:szCs w:val="21"/>
          <w:lang w:val="ru-RU"/>
        </w:rPr>
        <w:t>мережах</w:t>
      </w:r>
      <w:r w:rsidR="00A659A2">
        <w:rPr>
          <w:rFonts w:ascii="Arial" w:hAnsi="Arial" w:cs="Arial"/>
          <w:sz w:val="21"/>
          <w:szCs w:val="21"/>
          <w:lang w:val="ru-RU"/>
        </w:rPr>
        <w:t xml:space="preserve"> </w:t>
      </w:r>
      <w:r w:rsidRPr="006A1835">
        <w:rPr>
          <w:rFonts w:ascii="Arial" w:hAnsi="Arial" w:cs="Arial"/>
          <w:sz w:val="21"/>
          <w:szCs w:val="21"/>
          <w:lang w:val="ru-RU"/>
        </w:rPr>
        <w:t xml:space="preserve">напругою до 25В, </w:t>
      </w:r>
      <w:r w:rsidRPr="00A659A2">
        <w:rPr>
          <w:rFonts w:ascii="Arial" w:hAnsi="Arial" w:cs="Arial"/>
          <w:spacing w:val="-6"/>
          <w:sz w:val="21"/>
          <w:szCs w:val="21"/>
          <w:lang w:val="ru-RU"/>
        </w:rPr>
        <w:t>повинні мати таку конструкцію, що унеможливлює вмикання у розетки вилки напругою більше ніж 25В.</w:t>
      </w:r>
    </w:p>
    <w:p w14:paraId="1278197A" w14:textId="285D5E18" w:rsidR="00A21CA9" w:rsidRPr="00EF7BC3" w:rsidRDefault="00BB307F" w:rsidP="000919C0">
      <w:pPr>
        <w:pStyle w:val="a5"/>
        <w:numPr>
          <w:ilvl w:val="2"/>
          <w:numId w:val="64"/>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 xml:space="preserve">Струмовідні частини електроустановок повинні бути ізольовані, огороджені чи розміщені в місцях, недоступних для випадкового </w:t>
      </w:r>
      <w:r w:rsidRPr="00EF7BC3">
        <w:rPr>
          <w:rFonts w:ascii="Arial" w:hAnsi="Arial" w:cs="Arial"/>
          <w:sz w:val="21"/>
          <w:szCs w:val="21"/>
          <w:lang w:val="ru-RU"/>
        </w:rPr>
        <w:t>дотику до</w:t>
      </w:r>
      <w:r w:rsidR="00EF7BC3" w:rsidRPr="00EF7BC3">
        <w:rPr>
          <w:rFonts w:ascii="Arial" w:hAnsi="Arial" w:cs="Arial"/>
          <w:sz w:val="21"/>
          <w:szCs w:val="21"/>
          <w:lang w:val="ru-RU"/>
        </w:rPr>
        <w:t xml:space="preserve"> </w:t>
      </w:r>
      <w:r w:rsidRPr="00EF7BC3">
        <w:rPr>
          <w:rFonts w:ascii="Arial" w:hAnsi="Arial" w:cs="Arial"/>
          <w:sz w:val="21"/>
          <w:szCs w:val="21"/>
          <w:lang w:val="ru-RU"/>
        </w:rPr>
        <w:t>них.</w:t>
      </w:r>
    </w:p>
    <w:p w14:paraId="24762AA6" w14:textId="77777777" w:rsidR="00A21CA9" w:rsidRPr="006A1835" w:rsidRDefault="00BB307F" w:rsidP="000919C0">
      <w:pPr>
        <w:pStyle w:val="a5"/>
        <w:numPr>
          <w:ilvl w:val="2"/>
          <w:numId w:val="64"/>
        </w:numPr>
        <w:tabs>
          <w:tab w:val="left" w:pos="1604"/>
        </w:tabs>
        <w:spacing w:before="0" w:line="300" w:lineRule="exact"/>
        <w:ind w:right="112" w:firstLine="720"/>
        <w:contextualSpacing/>
        <w:rPr>
          <w:rFonts w:ascii="Arial" w:hAnsi="Arial" w:cs="Arial"/>
          <w:sz w:val="21"/>
          <w:szCs w:val="21"/>
          <w:lang w:val="ru-RU"/>
        </w:rPr>
      </w:pPr>
      <w:r w:rsidRPr="00EF7BC3">
        <w:rPr>
          <w:rFonts w:ascii="Arial" w:hAnsi="Arial" w:cs="Arial"/>
          <w:sz w:val="21"/>
          <w:szCs w:val="21"/>
          <w:lang w:val="ru-RU"/>
        </w:rPr>
        <w:t xml:space="preserve">Захист електричних мереж і електроустановок від несанкціонованого </w:t>
      </w:r>
      <w:r w:rsidRPr="006A1835">
        <w:rPr>
          <w:rFonts w:ascii="Arial" w:hAnsi="Arial" w:cs="Arial"/>
          <w:sz w:val="21"/>
          <w:szCs w:val="21"/>
          <w:lang w:val="ru-RU"/>
        </w:rPr>
        <w:t>втручання на виробничій території необхідно забезпечити за допомогою запобіжників з каліброваними плавкими вставками або автоматичних вимикачів відповідно до НПАОП40.1-1.32.</w:t>
      </w:r>
    </w:p>
    <w:p w14:paraId="644EE729" w14:textId="2A01DE7A" w:rsidR="00A21CA9" w:rsidRPr="006A1835" w:rsidRDefault="00BB307F" w:rsidP="000919C0">
      <w:pPr>
        <w:pStyle w:val="a5"/>
        <w:numPr>
          <w:ilvl w:val="2"/>
          <w:numId w:val="64"/>
        </w:numPr>
        <w:tabs>
          <w:tab w:val="left" w:pos="1604"/>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Допуск персоналу будівельно-монтажних організацій до робіт у діючих установках і охоронній зоні ліній електропередачі повинен здійснюватися відповідно до вимог НПАОП 0.00-1.29, НПАОП 40.1-1.01, НПАОП 40.1-1.07, НПАОП 40.1-1.21, НПАОП 40.1-1.32 а також наказів Мінпаливенерго України від 25.07.2006 № 258 та від 28.08.2006 №</w:t>
      </w:r>
      <w:r w:rsidR="00A659A2">
        <w:rPr>
          <w:rFonts w:ascii="Arial" w:hAnsi="Arial" w:cs="Arial"/>
          <w:sz w:val="21"/>
          <w:szCs w:val="21"/>
          <w:lang w:val="ru-RU"/>
        </w:rPr>
        <w:t xml:space="preserve"> </w:t>
      </w:r>
      <w:r w:rsidRPr="006A1835">
        <w:rPr>
          <w:rFonts w:ascii="Arial" w:hAnsi="Arial" w:cs="Arial"/>
          <w:sz w:val="21"/>
          <w:szCs w:val="21"/>
          <w:lang w:val="ru-RU"/>
        </w:rPr>
        <w:t>305.</w:t>
      </w:r>
    </w:p>
    <w:p w14:paraId="42070D53" w14:textId="24C0C3BE" w:rsidR="00A21CA9" w:rsidRPr="006A1835" w:rsidRDefault="00BB307F" w:rsidP="000919C0">
      <w:pPr>
        <w:pStyle w:val="a5"/>
        <w:numPr>
          <w:ilvl w:val="2"/>
          <w:numId w:val="64"/>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Підготовка робочого місця і допуск до роботи персоналу, який працює за відрядженням, здійснюються завжди персоналом організації, що експлуатує електротехнічне</w:t>
      </w:r>
      <w:r w:rsidR="00A659A2">
        <w:rPr>
          <w:rFonts w:ascii="Arial" w:hAnsi="Arial" w:cs="Arial"/>
          <w:sz w:val="21"/>
          <w:szCs w:val="21"/>
          <w:lang w:val="ru-RU"/>
        </w:rPr>
        <w:t xml:space="preserve"> </w:t>
      </w:r>
      <w:r w:rsidRPr="006A1835">
        <w:rPr>
          <w:rFonts w:ascii="Arial" w:hAnsi="Arial" w:cs="Arial"/>
          <w:sz w:val="21"/>
          <w:szCs w:val="21"/>
          <w:lang w:val="ru-RU"/>
        </w:rPr>
        <w:t>устаткування.</w:t>
      </w:r>
    </w:p>
    <w:p w14:paraId="2397058A" w14:textId="12220633" w:rsidR="00A21CA9" w:rsidRPr="006A1835" w:rsidRDefault="00BB307F" w:rsidP="00EF7BC3">
      <w:pPr>
        <w:pStyle w:val="1"/>
        <w:numPr>
          <w:ilvl w:val="1"/>
          <w:numId w:val="63"/>
        </w:numPr>
        <w:tabs>
          <w:tab w:val="left" w:pos="1256"/>
        </w:tabs>
        <w:spacing w:before="60" w:after="60" w:line="300" w:lineRule="exact"/>
        <w:ind w:left="1258" w:hanging="425"/>
        <w:contextualSpacing/>
        <w:rPr>
          <w:rFonts w:ascii="Arial" w:hAnsi="Arial" w:cs="Arial"/>
          <w:sz w:val="21"/>
          <w:szCs w:val="21"/>
          <w:lang w:val="ru-RU"/>
        </w:rPr>
      </w:pPr>
      <w:r w:rsidRPr="006A1835">
        <w:rPr>
          <w:rFonts w:ascii="Arial" w:hAnsi="Arial" w:cs="Arial"/>
          <w:sz w:val="21"/>
          <w:szCs w:val="21"/>
          <w:lang w:val="ru-RU"/>
        </w:rPr>
        <w:t>Забезпечення пожежної безпеки на будівельних</w:t>
      </w:r>
      <w:r w:rsidR="00A659A2">
        <w:rPr>
          <w:rFonts w:ascii="Arial" w:hAnsi="Arial" w:cs="Arial"/>
          <w:sz w:val="21"/>
          <w:szCs w:val="21"/>
          <w:lang w:val="ru-RU"/>
        </w:rPr>
        <w:t xml:space="preserve"> </w:t>
      </w:r>
      <w:r w:rsidRPr="006A1835">
        <w:rPr>
          <w:rFonts w:ascii="Arial" w:hAnsi="Arial" w:cs="Arial"/>
          <w:sz w:val="21"/>
          <w:szCs w:val="21"/>
          <w:lang w:val="ru-RU"/>
        </w:rPr>
        <w:t>майданчиках</w:t>
      </w:r>
    </w:p>
    <w:p w14:paraId="73BC578C" w14:textId="77777777" w:rsidR="00A21CA9" w:rsidRPr="006A1835" w:rsidRDefault="00BB307F" w:rsidP="000919C0">
      <w:pPr>
        <w:pStyle w:val="a5"/>
        <w:numPr>
          <w:ilvl w:val="2"/>
          <w:numId w:val="63"/>
        </w:numPr>
        <w:tabs>
          <w:tab w:val="left" w:pos="146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Пожежна безпека на будівельному майданчику забезпечується відповідно до вимог Закону України «Про пожежну безпеку», НАПБ А.01.001, НАПБ Б.03.002, ДБН В.1.1-7, ДБНВ.1.2-7.</w:t>
      </w:r>
    </w:p>
    <w:p w14:paraId="1B777C97" w14:textId="3E549284" w:rsidR="00A21CA9" w:rsidRPr="006A1835" w:rsidRDefault="00BB307F" w:rsidP="000919C0">
      <w:pPr>
        <w:pStyle w:val="a5"/>
        <w:numPr>
          <w:ilvl w:val="2"/>
          <w:numId w:val="63"/>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На кожному об'єкті роботодавець створює і несе відповідальність за функціонування системи пожежної</w:t>
      </w:r>
      <w:r w:rsidR="00A659A2">
        <w:rPr>
          <w:rFonts w:ascii="Arial" w:hAnsi="Arial" w:cs="Arial"/>
          <w:sz w:val="21"/>
          <w:szCs w:val="21"/>
          <w:lang w:val="ru-RU"/>
        </w:rPr>
        <w:t xml:space="preserve"> </w:t>
      </w:r>
      <w:r w:rsidRPr="006A1835">
        <w:rPr>
          <w:rFonts w:ascii="Arial" w:hAnsi="Arial" w:cs="Arial"/>
          <w:sz w:val="21"/>
          <w:szCs w:val="21"/>
          <w:lang w:val="ru-RU"/>
        </w:rPr>
        <w:t>безпеки.</w:t>
      </w:r>
    </w:p>
    <w:p w14:paraId="51F36187" w14:textId="77777777" w:rsidR="00A21CA9" w:rsidRPr="006A1835" w:rsidRDefault="00BB307F" w:rsidP="000919C0">
      <w:pPr>
        <w:pStyle w:val="a5"/>
        <w:numPr>
          <w:ilvl w:val="2"/>
          <w:numId w:val="63"/>
        </w:numPr>
        <w:tabs>
          <w:tab w:val="left" w:pos="146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Роботодавець зобов'язаний призначити особу, відповідальну за виконання працівниками правил пожежної безпеки на будівельному майданчику.</w:t>
      </w:r>
    </w:p>
    <w:p w14:paraId="48DB8EDD" w14:textId="280CBB97" w:rsidR="00A21CA9" w:rsidRPr="00A659A2" w:rsidRDefault="00BB307F" w:rsidP="00A659A2">
      <w:pPr>
        <w:pStyle w:val="a5"/>
        <w:numPr>
          <w:ilvl w:val="2"/>
          <w:numId w:val="63"/>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На кожному об'єкті необхідно мати інструкції з пожежної безпеки та інструкції для всіх вибухопожежонебезпечних і пожежонебезпечних приміщень (дільниць,</w:t>
      </w:r>
      <w:r w:rsidR="00A659A2">
        <w:rPr>
          <w:rFonts w:ascii="Arial" w:hAnsi="Arial" w:cs="Arial"/>
          <w:sz w:val="21"/>
          <w:szCs w:val="21"/>
          <w:lang w:val="ru-RU"/>
        </w:rPr>
        <w:t xml:space="preserve"> </w:t>
      </w:r>
      <w:r w:rsidRPr="006A1835">
        <w:rPr>
          <w:rFonts w:ascii="Arial" w:hAnsi="Arial" w:cs="Arial"/>
          <w:sz w:val="21"/>
          <w:szCs w:val="21"/>
          <w:lang w:val="ru-RU"/>
        </w:rPr>
        <w:t xml:space="preserve">цехів,складів  тощо).     </w:t>
      </w:r>
      <w:r w:rsidRPr="00A659A2">
        <w:rPr>
          <w:rFonts w:ascii="Arial" w:hAnsi="Arial" w:cs="Arial"/>
          <w:sz w:val="21"/>
          <w:szCs w:val="21"/>
          <w:lang w:val="ru-RU"/>
        </w:rPr>
        <w:t>Показники   пожежовибухонебезпеки</w:t>
      </w:r>
      <w:r w:rsidR="00A659A2">
        <w:rPr>
          <w:rFonts w:ascii="Arial" w:hAnsi="Arial" w:cs="Arial"/>
          <w:sz w:val="21"/>
          <w:szCs w:val="21"/>
          <w:lang w:val="ru-RU"/>
        </w:rPr>
        <w:t xml:space="preserve"> </w:t>
      </w:r>
      <w:r w:rsidRPr="00A659A2">
        <w:rPr>
          <w:rFonts w:ascii="Arial" w:hAnsi="Arial" w:cs="Arial"/>
          <w:sz w:val="21"/>
          <w:szCs w:val="21"/>
          <w:lang w:val="ru-RU"/>
        </w:rPr>
        <w:t>технологічних речовин і матеріалів (розчинів, порошків, гранул тощо), що застосовуються на будівельному майданчику,</w:t>
      </w:r>
      <w:r w:rsidR="00A659A2">
        <w:rPr>
          <w:rFonts w:ascii="Arial" w:hAnsi="Arial" w:cs="Arial"/>
          <w:sz w:val="21"/>
          <w:szCs w:val="21"/>
          <w:lang w:val="ru-RU"/>
        </w:rPr>
        <w:t xml:space="preserve"> </w:t>
      </w:r>
      <w:r w:rsidRPr="00A659A2">
        <w:rPr>
          <w:rFonts w:ascii="Arial" w:hAnsi="Arial" w:cs="Arial"/>
          <w:sz w:val="21"/>
          <w:szCs w:val="21"/>
          <w:lang w:val="ru-RU"/>
        </w:rPr>
        <w:t>повинні</w:t>
      </w:r>
      <w:r w:rsidR="002168BE" w:rsidRPr="00A659A2">
        <w:rPr>
          <w:rFonts w:ascii="Arial" w:hAnsi="Arial" w:cs="Arial"/>
          <w:sz w:val="21"/>
          <w:szCs w:val="21"/>
          <w:lang w:val="ru-RU"/>
        </w:rPr>
        <w:t xml:space="preserve"> </w:t>
      </w:r>
      <w:r w:rsidRPr="00A659A2">
        <w:rPr>
          <w:rFonts w:ascii="Arial" w:hAnsi="Arial" w:cs="Arial"/>
          <w:sz w:val="21"/>
          <w:szCs w:val="21"/>
          <w:lang w:val="ru-RU"/>
        </w:rPr>
        <w:t>відповідати</w:t>
      </w:r>
      <w:r w:rsidR="002168BE" w:rsidRPr="00A659A2">
        <w:rPr>
          <w:rFonts w:ascii="Arial" w:hAnsi="Arial" w:cs="Arial"/>
          <w:sz w:val="21"/>
          <w:szCs w:val="21"/>
          <w:lang w:val="ru-RU"/>
        </w:rPr>
        <w:t xml:space="preserve"> </w:t>
      </w:r>
      <w:r w:rsidRPr="00A659A2">
        <w:rPr>
          <w:rFonts w:ascii="Arial" w:hAnsi="Arial" w:cs="Arial"/>
          <w:sz w:val="21"/>
          <w:szCs w:val="21"/>
          <w:lang w:val="ru-RU"/>
        </w:rPr>
        <w:t>ГОСТ 12.1.044.</w:t>
      </w:r>
    </w:p>
    <w:p w14:paraId="2A048882" w14:textId="1AE72F27" w:rsidR="00A21CA9" w:rsidRPr="002168BE" w:rsidRDefault="00BB307F" w:rsidP="002168BE">
      <w:pPr>
        <w:pStyle w:val="a5"/>
        <w:numPr>
          <w:ilvl w:val="2"/>
          <w:numId w:val="63"/>
        </w:numPr>
        <w:tabs>
          <w:tab w:val="left" w:pos="146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Працівники допускаються до роботи тільки після інструктажу з пожежної</w:t>
      </w:r>
      <w:r w:rsidR="00A659A2">
        <w:rPr>
          <w:rFonts w:ascii="Arial" w:hAnsi="Arial" w:cs="Arial"/>
          <w:sz w:val="21"/>
          <w:szCs w:val="21"/>
          <w:lang w:val="ru-RU"/>
        </w:rPr>
        <w:t xml:space="preserve"> </w:t>
      </w:r>
      <w:r w:rsidRPr="006A1835">
        <w:rPr>
          <w:rFonts w:ascii="Arial" w:hAnsi="Arial" w:cs="Arial"/>
          <w:sz w:val="21"/>
          <w:szCs w:val="21"/>
          <w:lang w:val="ru-RU"/>
        </w:rPr>
        <w:t>безпеки</w:t>
      </w:r>
      <w:r w:rsidR="00A659A2">
        <w:rPr>
          <w:rFonts w:ascii="Arial" w:hAnsi="Arial" w:cs="Arial"/>
          <w:sz w:val="21"/>
          <w:szCs w:val="21"/>
          <w:lang w:val="ru-RU"/>
        </w:rPr>
        <w:t xml:space="preserve"> </w:t>
      </w:r>
      <w:r w:rsidRPr="006A1835">
        <w:rPr>
          <w:rFonts w:ascii="Arial" w:hAnsi="Arial" w:cs="Arial"/>
          <w:sz w:val="21"/>
          <w:szCs w:val="21"/>
          <w:lang w:val="ru-RU"/>
        </w:rPr>
        <w:t>відповідно</w:t>
      </w:r>
      <w:r w:rsidR="00A659A2">
        <w:rPr>
          <w:rFonts w:ascii="Arial" w:hAnsi="Arial" w:cs="Arial"/>
          <w:sz w:val="21"/>
          <w:szCs w:val="21"/>
          <w:lang w:val="ru-RU"/>
        </w:rPr>
        <w:t xml:space="preserve"> </w:t>
      </w:r>
      <w:r w:rsidRPr="006A1835">
        <w:rPr>
          <w:rFonts w:ascii="Arial" w:hAnsi="Arial" w:cs="Arial"/>
          <w:sz w:val="21"/>
          <w:szCs w:val="21"/>
          <w:lang w:val="ru-RU"/>
        </w:rPr>
        <w:t>до</w:t>
      </w:r>
      <w:r w:rsidR="00A659A2">
        <w:rPr>
          <w:rFonts w:ascii="Arial" w:hAnsi="Arial" w:cs="Arial"/>
          <w:sz w:val="21"/>
          <w:szCs w:val="21"/>
          <w:lang w:val="ru-RU"/>
        </w:rPr>
        <w:t xml:space="preserve"> </w:t>
      </w:r>
      <w:r w:rsidRPr="006A1835">
        <w:rPr>
          <w:rFonts w:ascii="Arial" w:hAnsi="Arial" w:cs="Arial"/>
          <w:sz w:val="21"/>
          <w:szCs w:val="21"/>
          <w:lang w:val="ru-RU"/>
        </w:rPr>
        <w:t>НАПББ.02.005,</w:t>
      </w:r>
      <w:r w:rsidR="00A659A2">
        <w:rPr>
          <w:rFonts w:ascii="Arial" w:hAnsi="Arial" w:cs="Arial"/>
          <w:sz w:val="21"/>
          <w:szCs w:val="21"/>
          <w:lang w:val="ru-RU"/>
        </w:rPr>
        <w:t xml:space="preserve"> </w:t>
      </w:r>
      <w:r w:rsidRPr="006A1835">
        <w:rPr>
          <w:rFonts w:ascii="Arial" w:hAnsi="Arial" w:cs="Arial"/>
          <w:sz w:val="21"/>
          <w:szCs w:val="21"/>
          <w:lang w:val="ru-RU"/>
        </w:rPr>
        <w:t>а</w:t>
      </w:r>
      <w:r w:rsidR="00A659A2">
        <w:rPr>
          <w:rFonts w:ascii="Arial" w:hAnsi="Arial" w:cs="Arial"/>
          <w:sz w:val="21"/>
          <w:szCs w:val="21"/>
          <w:lang w:val="ru-RU"/>
        </w:rPr>
        <w:t xml:space="preserve"> </w:t>
      </w:r>
      <w:r w:rsidRPr="006A1835">
        <w:rPr>
          <w:rFonts w:ascii="Arial" w:hAnsi="Arial" w:cs="Arial"/>
          <w:sz w:val="21"/>
          <w:szCs w:val="21"/>
          <w:lang w:val="ru-RU"/>
        </w:rPr>
        <w:t>у</w:t>
      </w:r>
      <w:r w:rsidR="00A659A2">
        <w:rPr>
          <w:rFonts w:ascii="Arial" w:hAnsi="Arial" w:cs="Arial"/>
          <w:sz w:val="21"/>
          <w:szCs w:val="21"/>
          <w:lang w:val="ru-RU"/>
        </w:rPr>
        <w:t xml:space="preserve"> </w:t>
      </w:r>
      <w:r w:rsidRPr="006A1835">
        <w:rPr>
          <w:rFonts w:ascii="Arial" w:hAnsi="Arial" w:cs="Arial"/>
          <w:sz w:val="21"/>
          <w:szCs w:val="21"/>
          <w:lang w:val="ru-RU"/>
        </w:rPr>
        <w:t>разі</w:t>
      </w:r>
      <w:r w:rsidR="00A659A2">
        <w:rPr>
          <w:rFonts w:ascii="Arial" w:hAnsi="Arial" w:cs="Arial"/>
          <w:sz w:val="21"/>
          <w:szCs w:val="21"/>
          <w:lang w:val="ru-RU"/>
        </w:rPr>
        <w:t xml:space="preserve"> </w:t>
      </w:r>
      <w:r w:rsidRPr="006A1835">
        <w:rPr>
          <w:rFonts w:ascii="Arial" w:hAnsi="Arial" w:cs="Arial"/>
          <w:sz w:val="21"/>
          <w:szCs w:val="21"/>
          <w:lang w:val="ru-RU"/>
        </w:rPr>
        <w:t>зміни</w:t>
      </w:r>
      <w:r w:rsidR="00A659A2">
        <w:rPr>
          <w:rFonts w:ascii="Arial" w:hAnsi="Arial" w:cs="Arial"/>
          <w:sz w:val="21"/>
          <w:szCs w:val="21"/>
          <w:lang w:val="ru-RU"/>
        </w:rPr>
        <w:t xml:space="preserve"> </w:t>
      </w:r>
      <w:r w:rsidRPr="006A1835">
        <w:rPr>
          <w:rFonts w:ascii="Arial" w:hAnsi="Arial" w:cs="Arial"/>
          <w:sz w:val="21"/>
          <w:szCs w:val="21"/>
          <w:lang w:val="ru-RU"/>
        </w:rPr>
        <w:t>специфіки</w:t>
      </w:r>
      <w:r w:rsidR="00A659A2">
        <w:rPr>
          <w:rFonts w:ascii="Arial" w:hAnsi="Arial" w:cs="Arial"/>
          <w:sz w:val="21"/>
          <w:szCs w:val="21"/>
          <w:lang w:val="ru-RU"/>
        </w:rPr>
        <w:t xml:space="preserve"> </w:t>
      </w:r>
      <w:r w:rsidRPr="006A1835">
        <w:rPr>
          <w:rFonts w:ascii="Arial" w:hAnsi="Arial" w:cs="Arial"/>
          <w:sz w:val="21"/>
          <w:szCs w:val="21"/>
          <w:lang w:val="ru-RU"/>
        </w:rPr>
        <w:t>роботи</w:t>
      </w:r>
      <w:r w:rsidR="002168BE">
        <w:rPr>
          <w:rFonts w:ascii="Arial" w:hAnsi="Arial" w:cs="Arial"/>
          <w:sz w:val="21"/>
          <w:szCs w:val="21"/>
          <w:lang w:val="ru-RU"/>
        </w:rPr>
        <w:t xml:space="preserve"> </w:t>
      </w:r>
      <w:r w:rsidRPr="002168BE">
        <w:rPr>
          <w:rFonts w:ascii="Arial" w:hAnsi="Arial" w:cs="Arial"/>
          <w:sz w:val="21"/>
          <w:szCs w:val="21"/>
          <w:lang w:val="ru-RU"/>
        </w:rPr>
        <w:t>після позачергового</w:t>
      </w:r>
      <w:r w:rsidR="002168BE">
        <w:rPr>
          <w:rFonts w:ascii="Arial" w:hAnsi="Arial" w:cs="Arial"/>
          <w:sz w:val="21"/>
          <w:szCs w:val="21"/>
          <w:lang w:val="ru-RU"/>
        </w:rPr>
        <w:t xml:space="preserve"> </w:t>
      </w:r>
      <w:r w:rsidRPr="002168BE">
        <w:rPr>
          <w:rFonts w:ascii="Arial" w:hAnsi="Arial" w:cs="Arial"/>
          <w:sz w:val="21"/>
          <w:szCs w:val="21"/>
          <w:lang w:val="ru-RU"/>
        </w:rPr>
        <w:t>інструктажу.</w:t>
      </w:r>
    </w:p>
    <w:p w14:paraId="0AF5A877" w14:textId="6DA2317B" w:rsidR="00A21CA9" w:rsidRPr="002168BE" w:rsidRDefault="00BB307F" w:rsidP="000919C0">
      <w:pPr>
        <w:pStyle w:val="a5"/>
        <w:numPr>
          <w:ilvl w:val="2"/>
          <w:numId w:val="63"/>
        </w:numPr>
        <w:tabs>
          <w:tab w:val="left" w:pos="1462"/>
        </w:tabs>
        <w:spacing w:before="0" w:line="300" w:lineRule="exact"/>
        <w:ind w:right="111" w:firstLine="720"/>
        <w:contextualSpacing/>
        <w:rPr>
          <w:rFonts w:ascii="Arial" w:hAnsi="Arial" w:cs="Arial"/>
          <w:sz w:val="21"/>
          <w:szCs w:val="21"/>
          <w:lang w:val="ru-RU"/>
        </w:rPr>
      </w:pPr>
      <w:r w:rsidRPr="002168BE">
        <w:rPr>
          <w:rFonts w:ascii="Arial" w:hAnsi="Arial" w:cs="Arial"/>
          <w:sz w:val="21"/>
          <w:szCs w:val="21"/>
          <w:lang w:val="ru-RU"/>
        </w:rPr>
        <w:t>Залежно</w:t>
      </w:r>
      <w:r w:rsidR="00A659A2">
        <w:rPr>
          <w:rFonts w:ascii="Arial" w:hAnsi="Arial" w:cs="Arial"/>
          <w:sz w:val="21"/>
          <w:szCs w:val="21"/>
          <w:lang w:val="ru-RU"/>
        </w:rPr>
        <w:t xml:space="preserve"> </w:t>
      </w:r>
      <w:r w:rsidRPr="002168BE">
        <w:rPr>
          <w:rFonts w:ascii="Arial" w:hAnsi="Arial" w:cs="Arial"/>
          <w:sz w:val="21"/>
          <w:szCs w:val="21"/>
          <w:lang w:val="ru-RU"/>
        </w:rPr>
        <w:t>від</w:t>
      </w:r>
      <w:r w:rsidR="00A659A2">
        <w:rPr>
          <w:rFonts w:ascii="Arial" w:hAnsi="Arial" w:cs="Arial"/>
          <w:sz w:val="21"/>
          <w:szCs w:val="21"/>
          <w:lang w:val="ru-RU"/>
        </w:rPr>
        <w:t xml:space="preserve"> </w:t>
      </w:r>
      <w:r w:rsidRPr="002168BE">
        <w:rPr>
          <w:rFonts w:ascii="Arial" w:hAnsi="Arial" w:cs="Arial"/>
          <w:sz w:val="21"/>
          <w:szCs w:val="21"/>
          <w:lang w:val="ru-RU"/>
        </w:rPr>
        <w:t>особливостей</w:t>
      </w:r>
      <w:r w:rsidR="00A659A2">
        <w:rPr>
          <w:rFonts w:ascii="Arial" w:hAnsi="Arial" w:cs="Arial"/>
          <w:sz w:val="21"/>
          <w:szCs w:val="21"/>
          <w:lang w:val="ru-RU"/>
        </w:rPr>
        <w:t xml:space="preserve"> </w:t>
      </w:r>
      <w:r w:rsidRPr="002168BE">
        <w:rPr>
          <w:rFonts w:ascii="Arial" w:hAnsi="Arial" w:cs="Arial"/>
          <w:sz w:val="21"/>
          <w:szCs w:val="21"/>
          <w:lang w:val="ru-RU"/>
        </w:rPr>
        <w:t>будівельного</w:t>
      </w:r>
      <w:r w:rsidR="00A659A2">
        <w:rPr>
          <w:rFonts w:ascii="Arial" w:hAnsi="Arial" w:cs="Arial"/>
          <w:sz w:val="21"/>
          <w:szCs w:val="21"/>
          <w:lang w:val="ru-RU"/>
        </w:rPr>
        <w:t xml:space="preserve"> </w:t>
      </w:r>
      <w:r w:rsidRPr="002168BE">
        <w:rPr>
          <w:rFonts w:ascii="Arial" w:hAnsi="Arial" w:cs="Arial"/>
          <w:sz w:val="21"/>
          <w:szCs w:val="21"/>
          <w:lang w:val="ru-RU"/>
        </w:rPr>
        <w:t>майданчика,</w:t>
      </w:r>
      <w:r w:rsidR="00A659A2">
        <w:rPr>
          <w:rFonts w:ascii="Arial" w:hAnsi="Arial" w:cs="Arial"/>
          <w:sz w:val="21"/>
          <w:szCs w:val="21"/>
          <w:lang w:val="ru-RU"/>
        </w:rPr>
        <w:t xml:space="preserve"> </w:t>
      </w:r>
      <w:r w:rsidRPr="002168BE">
        <w:rPr>
          <w:rFonts w:ascii="Arial" w:hAnsi="Arial" w:cs="Arial"/>
          <w:sz w:val="21"/>
          <w:szCs w:val="21"/>
          <w:lang w:val="ru-RU"/>
        </w:rPr>
        <w:t>розмірів</w:t>
      </w:r>
      <w:r w:rsidR="00A659A2">
        <w:rPr>
          <w:rFonts w:ascii="Arial" w:hAnsi="Arial" w:cs="Arial"/>
          <w:sz w:val="21"/>
          <w:szCs w:val="21"/>
          <w:lang w:val="ru-RU"/>
        </w:rPr>
        <w:t xml:space="preserve"> </w:t>
      </w:r>
      <w:r w:rsidRPr="002168BE">
        <w:rPr>
          <w:rFonts w:ascii="Arial" w:hAnsi="Arial" w:cs="Arial"/>
          <w:sz w:val="21"/>
          <w:szCs w:val="21"/>
          <w:lang w:val="ru-RU"/>
        </w:rPr>
        <w:t>та</w:t>
      </w:r>
      <w:r w:rsidR="00A659A2">
        <w:rPr>
          <w:rFonts w:ascii="Arial" w:hAnsi="Arial" w:cs="Arial"/>
          <w:sz w:val="21"/>
          <w:szCs w:val="21"/>
          <w:lang w:val="ru-RU"/>
        </w:rPr>
        <w:t xml:space="preserve"> </w:t>
      </w:r>
      <w:r w:rsidRPr="002168BE">
        <w:rPr>
          <w:rFonts w:ascii="Arial" w:hAnsi="Arial" w:cs="Arial"/>
          <w:sz w:val="21"/>
          <w:szCs w:val="21"/>
          <w:lang w:val="ru-RU"/>
        </w:rPr>
        <w:t>умов експлуатації</w:t>
      </w:r>
      <w:r w:rsidR="002168BE">
        <w:rPr>
          <w:rFonts w:ascii="Arial" w:hAnsi="Arial" w:cs="Arial"/>
          <w:sz w:val="21"/>
          <w:szCs w:val="21"/>
          <w:lang w:val="uk-UA"/>
        </w:rPr>
        <w:t xml:space="preserve"> </w:t>
      </w:r>
      <w:r w:rsidRPr="002168BE">
        <w:rPr>
          <w:rFonts w:ascii="Arial" w:hAnsi="Arial" w:cs="Arial"/>
          <w:sz w:val="21"/>
          <w:szCs w:val="21"/>
          <w:lang w:val="ru-RU"/>
        </w:rPr>
        <w:t>приміщень,</w:t>
      </w:r>
      <w:r w:rsidR="00A659A2">
        <w:rPr>
          <w:rFonts w:ascii="Arial" w:hAnsi="Arial" w:cs="Arial"/>
          <w:sz w:val="21"/>
          <w:szCs w:val="21"/>
          <w:lang w:val="ru-RU"/>
        </w:rPr>
        <w:t xml:space="preserve"> </w:t>
      </w:r>
      <w:r w:rsidRPr="002168BE">
        <w:rPr>
          <w:rFonts w:ascii="Arial" w:hAnsi="Arial" w:cs="Arial"/>
          <w:sz w:val="21"/>
          <w:szCs w:val="21"/>
          <w:lang w:val="ru-RU"/>
        </w:rPr>
        <w:t>наявного</w:t>
      </w:r>
      <w:r w:rsidR="002168BE">
        <w:rPr>
          <w:rFonts w:ascii="Arial" w:hAnsi="Arial" w:cs="Arial"/>
          <w:sz w:val="21"/>
          <w:szCs w:val="21"/>
          <w:lang w:val="ru-RU"/>
        </w:rPr>
        <w:t xml:space="preserve"> </w:t>
      </w:r>
      <w:r w:rsidRPr="002168BE">
        <w:rPr>
          <w:rFonts w:ascii="Arial" w:hAnsi="Arial" w:cs="Arial"/>
          <w:sz w:val="21"/>
          <w:szCs w:val="21"/>
          <w:lang w:val="ru-RU"/>
        </w:rPr>
        <w:t>обладнання</w:t>
      </w:r>
      <w:r w:rsidR="002168BE">
        <w:rPr>
          <w:rFonts w:ascii="Arial" w:hAnsi="Arial" w:cs="Arial"/>
          <w:sz w:val="21"/>
          <w:szCs w:val="21"/>
          <w:lang w:val="ru-RU"/>
        </w:rPr>
        <w:t xml:space="preserve"> </w:t>
      </w:r>
      <w:r w:rsidRPr="002168BE">
        <w:rPr>
          <w:rFonts w:ascii="Arial" w:hAnsi="Arial" w:cs="Arial"/>
          <w:sz w:val="21"/>
          <w:szCs w:val="21"/>
          <w:lang w:val="ru-RU"/>
        </w:rPr>
        <w:t>і</w:t>
      </w:r>
      <w:r w:rsidR="002168BE">
        <w:rPr>
          <w:rFonts w:ascii="Arial" w:hAnsi="Arial" w:cs="Arial"/>
          <w:sz w:val="21"/>
          <w:szCs w:val="21"/>
          <w:lang w:val="ru-RU"/>
        </w:rPr>
        <w:t xml:space="preserve"> </w:t>
      </w:r>
      <w:r w:rsidRPr="002168BE">
        <w:rPr>
          <w:rFonts w:ascii="Arial" w:hAnsi="Arial" w:cs="Arial"/>
          <w:sz w:val="21"/>
          <w:szCs w:val="21"/>
          <w:lang w:val="ru-RU"/>
        </w:rPr>
        <w:t>кількості</w:t>
      </w:r>
      <w:r w:rsidR="002168BE">
        <w:rPr>
          <w:rFonts w:ascii="Arial" w:hAnsi="Arial" w:cs="Arial"/>
          <w:sz w:val="21"/>
          <w:szCs w:val="21"/>
          <w:lang w:val="ru-RU"/>
        </w:rPr>
        <w:t xml:space="preserve"> </w:t>
      </w:r>
      <w:r w:rsidRPr="002168BE">
        <w:rPr>
          <w:rFonts w:ascii="Arial" w:hAnsi="Arial" w:cs="Arial"/>
          <w:sz w:val="21"/>
          <w:szCs w:val="21"/>
          <w:lang w:val="ru-RU"/>
        </w:rPr>
        <w:t>робочих</w:t>
      </w:r>
      <w:r w:rsidR="002168BE">
        <w:rPr>
          <w:rFonts w:ascii="Arial" w:hAnsi="Arial" w:cs="Arial"/>
          <w:sz w:val="21"/>
          <w:szCs w:val="21"/>
          <w:lang w:val="ru-RU"/>
        </w:rPr>
        <w:t xml:space="preserve"> </w:t>
      </w:r>
      <w:r w:rsidRPr="002168BE">
        <w:rPr>
          <w:rFonts w:ascii="Arial" w:hAnsi="Arial" w:cs="Arial"/>
          <w:sz w:val="21"/>
          <w:szCs w:val="21"/>
          <w:lang w:val="ru-RU"/>
        </w:rPr>
        <w:t>місць,</w:t>
      </w:r>
      <w:r w:rsidR="002168BE">
        <w:rPr>
          <w:rFonts w:ascii="Arial" w:hAnsi="Arial" w:cs="Arial"/>
          <w:sz w:val="21"/>
          <w:szCs w:val="21"/>
          <w:lang w:val="ru-RU"/>
        </w:rPr>
        <w:t xml:space="preserve"> </w:t>
      </w:r>
      <w:r w:rsidRPr="002168BE">
        <w:rPr>
          <w:rFonts w:ascii="Arial" w:hAnsi="Arial" w:cs="Arial"/>
          <w:sz w:val="21"/>
          <w:szCs w:val="21"/>
          <w:lang w:val="ru-RU"/>
        </w:rPr>
        <w:t>а</w:t>
      </w:r>
      <w:r w:rsidR="002168BE">
        <w:rPr>
          <w:rFonts w:ascii="Arial" w:hAnsi="Arial" w:cs="Arial"/>
          <w:sz w:val="21"/>
          <w:szCs w:val="21"/>
          <w:lang w:val="ru-RU"/>
        </w:rPr>
        <w:t xml:space="preserve"> </w:t>
      </w:r>
      <w:r w:rsidRPr="002168BE">
        <w:rPr>
          <w:rFonts w:ascii="Arial" w:hAnsi="Arial" w:cs="Arial"/>
          <w:sz w:val="21"/>
          <w:szCs w:val="21"/>
          <w:lang w:val="ru-RU"/>
        </w:rPr>
        <w:t>також максимально можливої чисельності присутніх працівників повинна бути забезпечена належна кількість первинних засобів</w:t>
      </w:r>
      <w:r w:rsidR="002168BE">
        <w:rPr>
          <w:rFonts w:ascii="Arial" w:hAnsi="Arial" w:cs="Arial"/>
          <w:sz w:val="21"/>
          <w:szCs w:val="21"/>
          <w:lang w:val="ru-RU"/>
        </w:rPr>
        <w:t xml:space="preserve"> </w:t>
      </w:r>
      <w:r w:rsidRPr="002168BE">
        <w:rPr>
          <w:rFonts w:ascii="Arial" w:hAnsi="Arial" w:cs="Arial"/>
          <w:sz w:val="21"/>
          <w:szCs w:val="21"/>
          <w:lang w:val="ru-RU"/>
        </w:rPr>
        <w:t>пожежогасіння.</w:t>
      </w:r>
    </w:p>
    <w:p w14:paraId="0D4C8A6A" w14:textId="77777777" w:rsidR="00A21CA9" w:rsidRPr="006A1835" w:rsidRDefault="00BB307F" w:rsidP="000919C0">
      <w:pPr>
        <w:pStyle w:val="a5"/>
        <w:numPr>
          <w:ilvl w:val="2"/>
          <w:numId w:val="63"/>
        </w:numPr>
        <w:tabs>
          <w:tab w:val="left" w:pos="146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На будівельному генеральному плані повинна бути зазначена схема транспортних шляхів, місце знаходження вододжерел, засобів пожежогасіннята зв'язку.</w:t>
      </w:r>
    </w:p>
    <w:p w14:paraId="4C66CC4A" w14:textId="77777777" w:rsidR="00A21CA9" w:rsidRPr="006A1835" w:rsidRDefault="00BB307F" w:rsidP="000919C0">
      <w:pPr>
        <w:pStyle w:val="a5"/>
        <w:numPr>
          <w:ilvl w:val="2"/>
          <w:numId w:val="63"/>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До всіх будівель і споруд будівельного майданчика, у тому числі об'єктів прилеглої забудови, майданчиків складування матеріалів тощо повинен бути вільний доступ, а протипожежні відстані між ними повинні відповідати вимогам ДБН 360, ДБН В.2.2-15, СНиП2.09.02.</w:t>
      </w:r>
    </w:p>
    <w:p w14:paraId="1EB80D2C" w14:textId="0BB979FC" w:rsidR="00A21CA9" w:rsidRPr="006A1835" w:rsidRDefault="00BB307F" w:rsidP="000919C0">
      <w:pPr>
        <w:pStyle w:val="a5"/>
        <w:numPr>
          <w:ilvl w:val="3"/>
          <w:numId w:val="63"/>
        </w:numPr>
        <w:tabs>
          <w:tab w:val="left" w:pos="1671"/>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w:t>
      </w:r>
      <w:r w:rsidR="00A659A2">
        <w:rPr>
          <w:rFonts w:ascii="Arial" w:hAnsi="Arial" w:cs="Arial"/>
          <w:sz w:val="21"/>
          <w:szCs w:val="21"/>
          <w:lang w:val="ru-RU"/>
        </w:rPr>
        <w:t xml:space="preserve"> </w:t>
      </w:r>
      <w:r w:rsidRPr="006A1835">
        <w:rPr>
          <w:rFonts w:ascii="Arial" w:hAnsi="Arial" w:cs="Arial"/>
          <w:sz w:val="21"/>
          <w:szCs w:val="21"/>
          <w:lang w:val="ru-RU"/>
        </w:rPr>
        <w:t>умовах</w:t>
      </w:r>
      <w:r w:rsidR="00A659A2">
        <w:rPr>
          <w:rFonts w:ascii="Arial" w:hAnsi="Arial" w:cs="Arial"/>
          <w:sz w:val="21"/>
          <w:szCs w:val="21"/>
          <w:lang w:val="ru-RU"/>
        </w:rPr>
        <w:t xml:space="preserve"> </w:t>
      </w:r>
      <w:r w:rsidRPr="006A1835">
        <w:rPr>
          <w:rFonts w:ascii="Arial" w:hAnsi="Arial" w:cs="Arial"/>
          <w:sz w:val="21"/>
          <w:szCs w:val="21"/>
          <w:lang w:val="ru-RU"/>
        </w:rPr>
        <w:t>ущільненої</w:t>
      </w:r>
      <w:r w:rsidR="00A659A2">
        <w:rPr>
          <w:rFonts w:ascii="Arial" w:hAnsi="Arial" w:cs="Arial"/>
          <w:sz w:val="21"/>
          <w:szCs w:val="21"/>
          <w:lang w:val="ru-RU"/>
        </w:rPr>
        <w:t xml:space="preserve"> </w:t>
      </w:r>
      <w:r w:rsidRPr="006A1835">
        <w:rPr>
          <w:rFonts w:ascii="Arial" w:hAnsi="Arial" w:cs="Arial"/>
          <w:sz w:val="21"/>
          <w:szCs w:val="21"/>
          <w:lang w:val="ru-RU"/>
        </w:rPr>
        <w:t>забудови</w:t>
      </w:r>
      <w:r w:rsidR="00A659A2">
        <w:rPr>
          <w:rFonts w:ascii="Arial" w:hAnsi="Arial" w:cs="Arial"/>
          <w:sz w:val="21"/>
          <w:szCs w:val="21"/>
          <w:lang w:val="ru-RU"/>
        </w:rPr>
        <w:t xml:space="preserve"> </w:t>
      </w:r>
      <w:r w:rsidRPr="006A1835">
        <w:rPr>
          <w:rFonts w:ascii="Arial" w:hAnsi="Arial" w:cs="Arial"/>
          <w:sz w:val="21"/>
          <w:szCs w:val="21"/>
          <w:lang w:val="ru-RU"/>
        </w:rPr>
        <w:t>можуть</w:t>
      </w:r>
      <w:r w:rsidR="00A659A2">
        <w:rPr>
          <w:rFonts w:ascii="Arial" w:hAnsi="Arial" w:cs="Arial"/>
          <w:sz w:val="21"/>
          <w:szCs w:val="21"/>
          <w:lang w:val="ru-RU"/>
        </w:rPr>
        <w:t xml:space="preserve"> </w:t>
      </w:r>
      <w:r w:rsidRPr="006A1835">
        <w:rPr>
          <w:rFonts w:ascii="Arial" w:hAnsi="Arial" w:cs="Arial"/>
          <w:sz w:val="21"/>
          <w:szCs w:val="21"/>
          <w:lang w:val="ru-RU"/>
        </w:rPr>
        <w:t>бути</w:t>
      </w:r>
      <w:r w:rsidR="00A659A2">
        <w:rPr>
          <w:rFonts w:ascii="Arial" w:hAnsi="Arial" w:cs="Arial"/>
          <w:sz w:val="21"/>
          <w:szCs w:val="21"/>
          <w:lang w:val="ru-RU"/>
        </w:rPr>
        <w:t xml:space="preserve"> </w:t>
      </w:r>
      <w:r w:rsidRPr="006A1835">
        <w:rPr>
          <w:rFonts w:ascii="Arial" w:hAnsi="Arial" w:cs="Arial"/>
          <w:sz w:val="21"/>
          <w:szCs w:val="21"/>
          <w:lang w:val="ru-RU"/>
        </w:rPr>
        <w:t>вжиті</w:t>
      </w:r>
      <w:r w:rsidR="00A659A2">
        <w:rPr>
          <w:rFonts w:ascii="Arial" w:hAnsi="Arial" w:cs="Arial"/>
          <w:sz w:val="21"/>
          <w:szCs w:val="21"/>
          <w:lang w:val="ru-RU"/>
        </w:rPr>
        <w:t xml:space="preserve"> </w:t>
      </w:r>
      <w:r w:rsidRPr="006A1835">
        <w:rPr>
          <w:rFonts w:ascii="Arial" w:hAnsi="Arial" w:cs="Arial"/>
          <w:sz w:val="21"/>
          <w:szCs w:val="21"/>
          <w:lang w:val="ru-RU"/>
        </w:rPr>
        <w:t>додаткові</w:t>
      </w:r>
      <w:r w:rsidR="00A659A2">
        <w:rPr>
          <w:rFonts w:ascii="Arial" w:hAnsi="Arial" w:cs="Arial"/>
          <w:sz w:val="21"/>
          <w:szCs w:val="21"/>
          <w:lang w:val="ru-RU"/>
        </w:rPr>
        <w:t xml:space="preserve"> </w:t>
      </w:r>
      <w:r w:rsidRPr="006A1835">
        <w:rPr>
          <w:rFonts w:ascii="Arial" w:hAnsi="Arial" w:cs="Arial"/>
          <w:sz w:val="21"/>
          <w:szCs w:val="21"/>
          <w:lang w:val="ru-RU"/>
        </w:rPr>
        <w:t>заходи пожежної безпеки, що відповідають умовам конкретного будівництва, які необхідно погодити з органами державного пожежного нагляду згідно з НАПБ Б.02.014.</w:t>
      </w:r>
    </w:p>
    <w:p w14:paraId="15DE261B" w14:textId="6760172D" w:rsidR="00A21CA9" w:rsidRPr="006A1835" w:rsidRDefault="00BB307F" w:rsidP="000919C0">
      <w:pPr>
        <w:pStyle w:val="a5"/>
        <w:numPr>
          <w:ilvl w:val="3"/>
          <w:numId w:val="63"/>
        </w:numPr>
        <w:tabs>
          <w:tab w:val="left" w:pos="167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У</w:t>
      </w:r>
      <w:r w:rsidR="00A659A2">
        <w:rPr>
          <w:rFonts w:ascii="Arial" w:hAnsi="Arial" w:cs="Arial"/>
          <w:sz w:val="21"/>
          <w:szCs w:val="21"/>
          <w:lang w:val="ru-RU"/>
        </w:rPr>
        <w:t xml:space="preserve"> </w:t>
      </w:r>
      <w:r w:rsidRPr="006A1835">
        <w:rPr>
          <w:rFonts w:ascii="Arial" w:hAnsi="Arial" w:cs="Arial"/>
          <w:sz w:val="21"/>
          <w:szCs w:val="21"/>
          <w:lang w:val="ru-RU"/>
        </w:rPr>
        <w:t>разі</w:t>
      </w:r>
      <w:r w:rsidR="00A659A2">
        <w:rPr>
          <w:rFonts w:ascii="Arial" w:hAnsi="Arial" w:cs="Arial"/>
          <w:sz w:val="21"/>
          <w:szCs w:val="21"/>
          <w:lang w:val="ru-RU"/>
        </w:rPr>
        <w:t xml:space="preserve"> </w:t>
      </w:r>
      <w:r w:rsidRPr="006A1835">
        <w:rPr>
          <w:rFonts w:ascii="Arial" w:hAnsi="Arial" w:cs="Arial"/>
          <w:sz w:val="21"/>
          <w:szCs w:val="21"/>
          <w:lang w:val="ru-RU"/>
        </w:rPr>
        <w:t>обмеженої</w:t>
      </w:r>
      <w:r w:rsidR="00A659A2">
        <w:rPr>
          <w:rFonts w:ascii="Arial" w:hAnsi="Arial" w:cs="Arial"/>
          <w:sz w:val="21"/>
          <w:szCs w:val="21"/>
          <w:lang w:val="ru-RU"/>
        </w:rPr>
        <w:t xml:space="preserve"> </w:t>
      </w:r>
      <w:r w:rsidRPr="006A1835">
        <w:rPr>
          <w:rFonts w:ascii="Arial" w:hAnsi="Arial" w:cs="Arial"/>
          <w:sz w:val="21"/>
          <w:szCs w:val="21"/>
          <w:lang w:val="ru-RU"/>
        </w:rPr>
        <w:t>території</w:t>
      </w:r>
      <w:r w:rsidR="00A659A2">
        <w:rPr>
          <w:rFonts w:ascii="Arial" w:hAnsi="Arial" w:cs="Arial"/>
          <w:sz w:val="21"/>
          <w:szCs w:val="21"/>
          <w:lang w:val="ru-RU"/>
        </w:rPr>
        <w:t xml:space="preserve"> </w:t>
      </w:r>
      <w:r w:rsidRPr="006A1835">
        <w:rPr>
          <w:rFonts w:ascii="Arial" w:hAnsi="Arial" w:cs="Arial"/>
          <w:sz w:val="21"/>
          <w:szCs w:val="21"/>
          <w:lang w:val="ru-RU"/>
        </w:rPr>
        <w:t>об'єкта</w:t>
      </w:r>
      <w:r w:rsidR="00A659A2">
        <w:rPr>
          <w:rFonts w:ascii="Arial" w:hAnsi="Arial" w:cs="Arial"/>
          <w:sz w:val="21"/>
          <w:szCs w:val="21"/>
          <w:lang w:val="ru-RU"/>
        </w:rPr>
        <w:t xml:space="preserve"> </w:t>
      </w:r>
      <w:r w:rsidRPr="006A1835">
        <w:rPr>
          <w:rFonts w:ascii="Arial" w:hAnsi="Arial" w:cs="Arial"/>
          <w:sz w:val="21"/>
          <w:szCs w:val="21"/>
          <w:lang w:val="ru-RU"/>
        </w:rPr>
        <w:t>будівництва</w:t>
      </w:r>
      <w:r w:rsidR="00A659A2">
        <w:rPr>
          <w:rFonts w:ascii="Arial" w:hAnsi="Arial" w:cs="Arial"/>
          <w:sz w:val="21"/>
          <w:szCs w:val="21"/>
          <w:lang w:val="ru-RU"/>
        </w:rPr>
        <w:t xml:space="preserve"> </w:t>
      </w:r>
      <w:r w:rsidRPr="006A1835">
        <w:rPr>
          <w:rFonts w:ascii="Arial" w:hAnsi="Arial" w:cs="Arial"/>
          <w:sz w:val="21"/>
          <w:szCs w:val="21"/>
          <w:lang w:val="ru-RU"/>
        </w:rPr>
        <w:t>забудовник</w:t>
      </w:r>
      <w:r w:rsidR="00A659A2">
        <w:rPr>
          <w:rFonts w:ascii="Arial" w:hAnsi="Arial" w:cs="Arial"/>
          <w:sz w:val="21"/>
          <w:szCs w:val="21"/>
          <w:lang w:val="ru-RU"/>
        </w:rPr>
        <w:t xml:space="preserve"> </w:t>
      </w:r>
      <w:r w:rsidRPr="006A1835">
        <w:rPr>
          <w:rFonts w:ascii="Arial" w:hAnsi="Arial" w:cs="Arial"/>
          <w:sz w:val="21"/>
          <w:szCs w:val="21"/>
          <w:lang w:val="ru-RU"/>
        </w:rPr>
        <w:t>повинен погодити з органами державного пожежного нагляду та зазначити у ПОБ неможливість прямого доступу пожежної техніки на об'єкт будівництва і забезпечити використання пожежної техніки ззовні будівельного</w:t>
      </w:r>
      <w:r w:rsidR="00A659A2">
        <w:rPr>
          <w:rFonts w:ascii="Arial" w:hAnsi="Arial" w:cs="Arial"/>
          <w:sz w:val="21"/>
          <w:szCs w:val="21"/>
          <w:lang w:val="ru-RU"/>
        </w:rPr>
        <w:t xml:space="preserve"> </w:t>
      </w:r>
      <w:r w:rsidRPr="006A1835">
        <w:rPr>
          <w:rFonts w:ascii="Arial" w:hAnsi="Arial" w:cs="Arial"/>
          <w:sz w:val="21"/>
          <w:szCs w:val="21"/>
          <w:lang w:val="ru-RU"/>
        </w:rPr>
        <w:t>майданчика.</w:t>
      </w:r>
    </w:p>
    <w:p w14:paraId="06689A7A" w14:textId="6C660C83" w:rsidR="00A21CA9" w:rsidRPr="006A1835" w:rsidRDefault="00BB307F" w:rsidP="000919C0">
      <w:pPr>
        <w:pStyle w:val="a5"/>
        <w:numPr>
          <w:ilvl w:val="3"/>
          <w:numId w:val="63"/>
        </w:numPr>
        <w:tabs>
          <w:tab w:val="left" w:pos="167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lastRenderedPageBreak/>
        <w:t>Дозвіл на роботи у пожежонебезпечних та вибухонебезпечних зонах оформлюється нарядом-допуском згідно з НАПБ А.01.001 за умови, що будівельний об'єкт повністю забезпечений засобами пожежогасіння та оперативного оповіщення у разі</w:t>
      </w:r>
      <w:r w:rsidR="00A659A2">
        <w:rPr>
          <w:rFonts w:ascii="Arial" w:hAnsi="Arial" w:cs="Arial"/>
          <w:sz w:val="21"/>
          <w:szCs w:val="21"/>
          <w:lang w:val="ru-RU"/>
        </w:rPr>
        <w:t xml:space="preserve"> </w:t>
      </w:r>
      <w:r w:rsidRPr="006A1835">
        <w:rPr>
          <w:rFonts w:ascii="Arial" w:hAnsi="Arial" w:cs="Arial"/>
          <w:sz w:val="21"/>
          <w:szCs w:val="21"/>
          <w:lang w:val="ru-RU"/>
        </w:rPr>
        <w:t>небезпеки.</w:t>
      </w:r>
    </w:p>
    <w:p w14:paraId="351A2CF3" w14:textId="44716DA8" w:rsidR="00A21CA9" w:rsidRPr="008E0E96" w:rsidRDefault="00BB307F" w:rsidP="008E0E96">
      <w:pPr>
        <w:pStyle w:val="a5"/>
        <w:numPr>
          <w:ilvl w:val="2"/>
          <w:numId w:val="61"/>
        </w:numPr>
        <w:tabs>
          <w:tab w:val="left" w:pos="1448"/>
        </w:tabs>
        <w:spacing w:before="0" w:line="300" w:lineRule="exact"/>
        <w:ind w:firstLine="720"/>
        <w:contextualSpacing/>
        <w:rPr>
          <w:rFonts w:ascii="Arial" w:hAnsi="Arial" w:cs="Arial"/>
          <w:sz w:val="21"/>
          <w:szCs w:val="21"/>
          <w:lang w:val="ru-RU"/>
        </w:rPr>
      </w:pPr>
      <w:r w:rsidRPr="006A1835">
        <w:rPr>
          <w:rFonts w:ascii="Arial" w:hAnsi="Arial" w:cs="Arial"/>
          <w:sz w:val="21"/>
          <w:szCs w:val="21"/>
          <w:lang w:val="ru-RU"/>
        </w:rPr>
        <w:t>За</w:t>
      </w:r>
      <w:r w:rsidR="00A659A2">
        <w:rPr>
          <w:rFonts w:ascii="Arial" w:hAnsi="Arial" w:cs="Arial"/>
          <w:sz w:val="21"/>
          <w:szCs w:val="21"/>
          <w:lang w:val="ru-RU"/>
        </w:rPr>
        <w:t xml:space="preserve"> </w:t>
      </w:r>
      <w:r w:rsidRPr="006A1835">
        <w:rPr>
          <w:rFonts w:ascii="Arial" w:hAnsi="Arial" w:cs="Arial"/>
          <w:sz w:val="21"/>
          <w:szCs w:val="21"/>
          <w:lang w:val="ru-RU"/>
        </w:rPr>
        <w:t>ширини</w:t>
      </w:r>
      <w:r w:rsidR="00A659A2">
        <w:rPr>
          <w:rFonts w:ascii="Arial" w:hAnsi="Arial" w:cs="Arial"/>
          <w:sz w:val="21"/>
          <w:szCs w:val="21"/>
          <w:lang w:val="ru-RU"/>
        </w:rPr>
        <w:t xml:space="preserve"> </w:t>
      </w:r>
      <w:r w:rsidRPr="006A1835">
        <w:rPr>
          <w:rFonts w:ascii="Arial" w:hAnsi="Arial" w:cs="Arial"/>
          <w:sz w:val="21"/>
          <w:szCs w:val="21"/>
          <w:lang w:val="ru-RU"/>
        </w:rPr>
        <w:t>будівель</w:t>
      </w:r>
      <w:r w:rsidR="008E0E96">
        <w:rPr>
          <w:rFonts w:ascii="Arial" w:hAnsi="Arial" w:cs="Arial"/>
          <w:sz w:val="21"/>
          <w:szCs w:val="21"/>
          <w:lang w:val="ru-RU"/>
        </w:rPr>
        <w:t xml:space="preserve"> </w:t>
      </w:r>
      <w:r w:rsidRPr="006A1835">
        <w:rPr>
          <w:rFonts w:ascii="Arial" w:hAnsi="Arial" w:cs="Arial"/>
          <w:sz w:val="21"/>
          <w:szCs w:val="21"/>
          <w:lang w:val="ru-RU"/>
        </w:rPr>
        <w:t>більше</w:t>
      </w:r>
      <w:r w:rsidR="008E0E96">
        <w:rPr>
          <w:rFonts w:ascii="Arial" w:hAnsi="Arial" w:cs="Arial"/>
          <w:sz w:val="21"/>
          <w:szCs w:val="21"/>
          <w:lang w:val="ru-RU"/>
        </w:rPr>
        <w:t xml:space="preserve"> </w:t>
      </w:r>
      <w:r w:rsidRPr="006A1835">
        <w:rPr>
          <w:rFonts w:ascii="Arial" w:hAnsi="Arial" w:cs="Arial"/>
          <w:sz w:val="21"/>
          <w:szCs w:val="21"/>
          <w:lang w:val="ru-RU"/>
        </w:rPr>
        <w:t>ніж</w:t>
      </w:r>
      <w:r w:rsidR="008E0E96">
        <w:rPr>
          <w:rFonts w:ascii="Arial" w:hAnsi="Arial" w:cs="Arial"/>
          <w:sz w:val="21"/>
          <w:szCs w:val="21"/>
          <w:lang w:val="ru-RU"/>
        </w:rPr>
        <w:t xml:space="preserve"> </w:t>
      </w:r>
      <w:r w:rsidRPr="006A1835">
        <w:rPr>
          <w:rFonts w:ascii="Arial" w:hAnsi="Arial" w:cs="Arial"/>
          <w:sz w:val="21"/>
          <w:szCs w:val="21"/>
          <w:lang w:val="ru-RU"/>
        </w:rPr>
        <w:t>18,0</w:t>
      </w:r>
      <w:r w:rsidR="008E0E96">
        <w:rPr>
          <w:rFonts w:ascii="Arial" w:hAnsi="Arial" w:cs="Arial"/>
          <w:sz w:val="21"/>
          <w:szCs w:val="21"/>
          <w:lang w:val="ru-RU"/>
        </w:rPr>
        <w:t xml:space="preserve"> </w:t>
      </w:r>
      <w:r w:rsidRPr="006A1835">
        <w:rPr>
          <w:rFonts w:ascii="Arial" w:hAnsi="Arial" w:cs="Arial"/>
          <w:sz w:val="21"/>
          <w:szCs w:val="21"/>
          <w:lang w:val="ru-RU"/>
        </w:rPr>
        <w:t>м</w:t>
      </w:r>
      <w:r w:rsidR="008E0E96">
        <w:rPr>
          <w:rFonts w:ascii="Arial" w:hAnsi="Arial" w:cs="Arial"/>
          <w:sz w:val="21"/>
          <w:szCs w:val="21"/>
          <w:lang w:val="ru-RU"/>
        </w:rPr>
        <w:t xml:space="preserve"> </w:t>
      </w:r>
      <w:r w:rsidRPr="006A1835">
        <w:rPr>
          <w:rFonts w:ascii="Arial" w:hAnsi="Arial" w:cs="Arial"/>
          <w:sz w:val="21"/>
          <w:szCs w:val="21"/>
          <w:lang w:val="ru-RU"/>
        </w:rPr>
        <w:t>проїзди</w:t>
      </w:r>
      <w:r w:rsidR="008E0E96">
        <w:rPr>
          <w:rFonts w:ascii="Arial" w:hAnsi="Arial" w:cs="Arial"/>
          <w:sz w:val="21"/>
          <w:szCs w:val="21"/>
          <w:lang w:val="ru-RU"/>
        </w:rPr>
        <w:t xml:space="preserve"> </w:t>
      </w:r>
      <w:r w:rsidRPr="006A1835">
        <w:rPr>
          <w:rFonts w:ascii="Arial" w:hAnsi="Arial" w:cs="Arial"/>
          <w:sz w:val="21"/>
          <w:szCs w:val="21"/>
          <w:lang w:val="ru-RU"/>
        </w:rPr>
        <w:t>мають</w:t>
      </w:r>
      <w:r w:rsidR="008E0E96">
        <w:rPr>
          <w:rFonts w:ascii="Arial" w:hAnsi="Arial" w:cs="Arial"/>
          <w:sz w:val="21"/>
          <w:szCs w:val="21"/>
          <w:lang w:val="ru-RU"/>
        </w:rPr>
        <w:t xml:space="preserve"> </w:t>
      </w:r>
      <w:r w:rsidRPr="006A1835">
        <w:rPr>
          <w:rFonts w:ascii="Arial" w:hAnsi="Arial" w:cs="Arial"/>
          <w:sz w:val="21"/>
          <w:szCs w:val="21"/>
          <w:lang w:val="ru-RU"/>
        </w:rPr>
        <w:t>бути</w:t>
      </w:r>
      <w:r w:rsidR="008E0E96">
        <w:rPr>
          <w:rFonts w:ascii="Arial" w:hAnsi="Arial" w:cs="Arial"/>
          <w:sz w:val="21"/>
          <w:szCs w:val="21"/>
          <w:lang w:val="ru-RU"/>
        </w:rPr>
        <w:t xml:space="preserve"> </w:t>
      </w:r>
      <w:r w:rsidRPr="006A1835">
        <w:rPr>
          <w:rFonts w:ascii="Arial" w:hAnsi="Arial" w:cs="Arial"/>
          <w:sz w:val="21"/>
          <w:szCs w:val="21"/>
          <w:lang w:val="ru-RU"/>
        </w:rPr>
        <w:t>забезпечені</w:t>
      </w:r>
      <w:r w:rsidR="008E0E96">
        <w:rPr>
          <w:rFonts w:ascii="Arial" w:hAnsi="Arial" w:cs="Arial"/>
          <w:sz w:val="21"/>
          <w:szCs w:val="21"/>
          <w:lang w:val="ru-RU"/>
        </w:rPr>
        <w:t xml:space="preserve"> </w:t>
      </w:r>
      <w:r w:rsidRPr="008E0E96">
        <w:rPr>
          <w:rFonts w:ascii="Arial" w:hAnsi="Arial" w:cs="Arial"/>
          <w:sz w:val="21"/>
          <w:szCs w:val="21"/>
          <w:lang w:val="ru-RU"/>
        </w:rPr>
        <w:t>з обох поздовжніх сторін, а за довжини більше ніж 100 м – з усіх сторін будівлі. Максимальна</w:t>
      </w:r>
      <w:r w:rsidR="008E0E96">
        <w:rPr>
          <w:rFonts w:ascii="Arial" w:hAnsi="Arial" w:cs="Arial"/>
          <w:sz w:val="21"/>
          <w:szCs w:val="21"/>
          <w:lang w:val="ru-RU"/>
        </w:rPr>
        <w:t xml:space="preserve"> </w:t>
      </w:r>
      <w:r w:rsidRPr="008E0E96">
        <w:rPr>
          <w:rFonts w:ascii="Arial" w:hAnsi="Arial" w:cs="Arial"/>
          <w:sz w:val="21"/>
          <w:szCs w:val="21"/>
          <w:lang w:val="ru-RU"/>
        </w:rPr>
        <w:t>відстань</w:t>
      </w:r>
      <w:r w:rsidR="008E0E96">
        <w:rPr>
          <w:rFonts w:ascii="Arial" w:hAnsi="Arial" w:cs="Arial"/>
          <w:sz w:val="21"/>
          <w:szCs w:val="21"/>
          <w:lang w:val="ru-RU"/>
        </w:rPr>
        <w:t xml:space="preserve"> </w:t>
      </w:r>
      <w:r w:rsidRPr="008E0E96">
        <w:rPr>
          <w:rFonts w:ascii="Arial" w:hAnsi="Arial" w:cs="Arial"/>
          <w:sz w:val="21"/>
          <w:szCs w:val="21"/>
          <w:lang w:val="ru-RU"/>
        </w:rPr>
        <w:t>від</w:t>
      </w:r>
      <w:r w:rsidR="008E0E96">
        <w:rPr>
          <w:rFonts w:ascii="Arial" w:hAnsi="Arial" w:cs="Arial"/>
          <w:sz w:val="21"/>
          <w:szCs w:val="21"/>
          <w:lang w:val="ru-RU"/>
        </w:rPr>
        <w:t xml:space="preserve"> </w:t>
      </w:r>
      <w:r w:rsidRPr="008E0E96">
        <w:rPr>
          <w:rFonts w:ascii="Arial" w:hAnsi="Arial" w:cs="Arial"/>
          <w:sz w:val="21"/>
          <w:szCs w:val="21"/>
          <w:lang w:val="ru-RU"/>
        </w:rPr>
        <w:t>узбіччя</w:t>
      </w:r>
      <w:r w:rsidR="008E0E96">
        <w:rPr>
          <w:rFonts w:ascii="Arial" w:hAnsi="Arial" w:cs="Arial"/>
          <w:sz w:val="21"/>
          <w:szCs w:val="21"/>
          <w:lang w:val="ru-RU"/>
        </w:rPr>
        <w:t xml:space="preserve"> </w:t>
      </w:r>
      <w:r w:rsidRPr="008E0E96">
        <w:rPr>
          <w:rFonts w:ascii="Arial" w:hAnsi="Arial" w:cs="Arial"/>
          <w:sz w:val="21"/>
          <w:szCs w:val="21"/>
          <w:lang w:val="ru-RU"/>
        </w:rPr>
        <w:t>дороги</w:t>
      </w:r>
      <w:r w:rsidR="008E0E96">
        <w:rPr>
          <w:rFonts w:ascii="Arial" w:hAnsi="Arial" w:cs="Arial"/>
          <w:sz w:val="21"/>
          <w:szCs w:val="21"/>
          <w:lang w:val="ru-RU"/>
        </w:rPr>
        <w:t xml:space="preserve"> </w:t>
      </w:r>
      <w:r w:rsidRPr="008E0E96">
        <w:rPr>
          <w:rFonts w:ascii="Arial" w:hAnsi="Arial" w:cs="Arial"/>
          <w:sz w:val="21"/>
          <w:szCs w:val="21"/>
          <w:lang w:val="ru-RU"/>
        </w:rPr>
        <w:t>до</w:t>
      </w:r>
      <w:r w:rsidR="008E0E96">
        <w:rPr>
          <w:rFonts w:ascii="Arial" w:hAnsi="Arial" w:cs="Arial"/>
          <w:sz w:val="21"/>
          <w:szCs w:val="21"/>
          <w:lang w:val="ru-RU"/>
        </w:rPr>
        <w:t xml:space="preserve"> </w:t>
      </w:r>
      <w:r w:rsidRPr="008E0E96">
        <w:rPr>
          <w:rFonts w:ascii="Arial" w:hAnsi="Arial" w:cs="Arial"/>
          <w:sz w:val="21"/>
          <w:szCs w:val="21"/>
          <w:lang w:val="ru-RU"/>
        </w:rPr>
        <w:t>стін</w:t>
      </w:r>
      <w:r w:rsidR="008E0E96">
        <w:rPr>
          <w:rFonts w:ascii="Arial" w:hAnsi="Arial" w:cs="Arial"/>
          <w:sz w:val="21"/>
          <w:szCs w:val="21"/>
          <w:lang w:val="ru-RU"/>
        </w:rPr>
        <w:t xml:space="preserve"> </w:t>
      </w:r>
      <w:r w:rsidRPr="008E0E96">
        <w:rPr>
          <w:rFonts w:ascii="Arial" w:hAnsi="Arial" w:cs="Arial"/>
          <w:sz w:val="21"/>
          <w:szCs w:val="21"/>
          <w:lang w:val="ru-RU"/>
        </w:rPr>
        <w:t>будівель</w:t>
      </w:r>
      <w:r w:rsidR="008E0E96">
        <w:rPr>
          <w:rFonts w:ascii="Arial" w:hAnsi="Arial" w:cs="Arial"/>
          <w:sz w:val="21"/>
          <w:szCs w:val="21"/>
          <w:lang w:val="ru-RU"/>
        </w:rPr>
        <w:t xml:space="preserve"> </w:t>
      </w:r>
      <w:r w:rsidRPr="008E0E96">
        <w:rPr>
          <w:rFonts w:ascii="Arial" w:hAnsi="Arial" w:cs="Arial"/>
          <w:sz w:val="21"/>
          <w:szCs w:val="21"/>
          <w:lang w:val="ru-RU"/>
        </w:rPr>
        <w:t>і</w:t>
      </w:r>
      <w:r w:rsidR="008E0E96">
        <w:rPr>
          <w:rFonts w:ascii="Arial" w:hAnsi="Arial" w:cs="Arial"/>
          <w:sz w:val="21"/>
          <w:szCs w:val="21"/>
          <w:lang w:val="ru-RU"/>
        </w:rPr>
        <w:t xml:space="preserve"> </w:t>
      </w:r>
      <w:r w:rsidRPr="008E0E96">
        <w:rPr>
          <w:rFonts w:ascii="Arial" w:hAnsi="Arial" w:cs="Arial"/>
          <w:sz w:val="21"/>
          <w:szCs w:val="21"/>
          <w:lang w:val="ru-RU"/>
        </w:rPr>
        <w:t>споруд</w:t>
      </w:r>
      <w:r w:rsidR="008E0E96">
        <w:rPr>
          <w:rFonts w:ascii="Arial" w:hAnsi="Arial" w:cs="Arial"/>
          <w:sz w:val="21"/>
          <w:szCs w:val="21"/>
          <w:lang w:val="ru-RU"/>
        </w:rPr>
        <w:t xml:space="preserve"> </w:t>
      </w:r>
      <w:r w:rsidRPr="008E0E96">
        <w:rPr>
          <w:rFonts w:ascii="Arial" w:hAnsi="Arial" w:cs="Arial"/>
          <w:sz w:val="21"/>
          <w:szCs w:val="21"/>
          <w:lang w:val="ru-RU"/>
        </w:rPr>
        <w:t>повинна</w:t>
      </w:r>
      <w:r w:rsidR="008E0E96">
        <w:rPr>
          <w:rFonts w:ascii="Arial" w:hAnsi="Arial" w:cs="Arial"/>
          <w:sz w:val="21"/>
          <w:szCs w:val="21"/>
          <w:lang w:val="ru-RU"/>
        </w:rPr>
        <w:t xml:space="preserve"> </w:t>
      </w:r>
      <w:r w:rsidRPr="008E0E96">
        <w:rPr>
          <w:rFonts w:ascii="Arial" w:hAnsi="Arial" w:cs="Arial"/>
          <w:sz w:val="21"/>
          <w:szCs w:val="21"/>
          <w:lang w:val="ru-RU"/>
        </w:rPr>
        <w:t>бути не більше ніж 25,0м.</w:t>
      </w:r>
    </w:p>
    <w:p w14:paraId="483B29CA" w14:textId="693F0D22" w:rsidR="00A21CA9" w:rsidRPr="006A1835" w:rsidRDefault="00BB307F" w:rsidP="000919C0">
      <w:pPr>
        <w:pStyle w:val="a5"/>
        <w:numPr>
          <w:ilvl w:val="2"/>
          <w:numId w:val="61"/>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У місцях, де розміщено горючі чи легкозаймисті матеріали, куріння заборонено, а користування відкритим вогнем допускається тільки на відстані понад 50 м від зазначених</w:t>
      </w:r>
      <w:r w:rsidR="008E0E96">
        <w:rPr>
          <w:rFonts w:ascii="Arial" w:hAnsi="Arial" w:cs="Arial"/>
          <w:sz w:val="21"/>
          <w:szCs w:val="21"/>
          <w:lang w:val="ru-RU"/>
        </w:rPr>
        <w:t xml:space="preserve">  </w:t>
      </w:r>
      <w:r w:rsidRPr="006A1835">
        <w:rPr>
          <w:rFonts w:ascii="Arial" w:hAnsi="Arial" w:cs="Arial"/>
          <w:sz w:val="21"/>
          <w:szCs w:val="21"/>
          <w:lang w:val="ru-RU"/>
        </w:rPr>
        <w:t>матеріалів.</w:t>
      </w:r>
    </w:p>
    <w:p w14:paraId="20BEF71D" w14:textId="32E7B156" w:rsidR="00A21CA9" w:rsidRPr="006A1835" w:rsidRDefault="00BB307F" w:rsidP="000919C0">
      <w:pPr>
        <w:pStyle w:val="a5"/>
        <w:numPr>
          <w:ilvl w:val="2"/>
          <w:numId w:val="61"/>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Не дозволяється накопичувати на площадках горючі матеріали (промаслені ганчірки, тирсу чи стружки, відходи пластмас тощо), їх необхідно зберігати в закритих металевих контейнерах у безпечному</w:t>
      </w:r>
      <w:r w:rsidR="008E0E96">
        <w:rPr>
          <w:rFonts w:ascii="Arial" w:hAnsi="Arial" w:cs="Arial"/>
          <w:sz w:val="21"/>
          <w:szCs w:val="21"/>
          <w:lang w:val="ru-RU"/>
        </w:rPr>
        <w:t xml:space="preserve"> </w:t>
      </w:r>
      <w:r w:rsidRPr="006A1835">
        <w:rPr>
          <w:rFonts w:ascii="Arial" w:hAnsi="Arial" w:cs="Arial"/>
          <w:sz w:val="21"/>
          <w:szCs w:val="21"/>
          <w:lang w:val="ru-RU"/>
        </w:rPr>
        <w:t>місці.</w:t>
      </w:r>
    </w:p>
    <w:p w14:paraId="591AC702" w14:textId="4BF16CE6" w:rsidR="00A21CA9" w:rsidRPr="006A1835" w:rsidRDefault="00BB307F" w:rsidP="000919C0">
      <w:pPr>
        <w:pStyle w:val="a5"/>
        <w:numPr>
          <w:ilvl w:val="2"/>
          <w:numId w:val="61"/>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Проходи до технічних засобів пожежогасіння повинні бути вільними і позначеними відповідними</w:t>
      </w:r>
      <w:r w:rsidR="008E0E96">
        <w:rPr>
          <w:rFonts w:ascii="Arial" w:hAnsi="Arial" w:cs="Arial"/>
          <w:sz w:val="21"/>
          <w:szCs w:val="21"/>
          <w:lang w:val="ru-RU"/>
        </w:rPr>
        <w:t xml:space="preserve"> </w:t>
      </w:r>
      <w:r w:rsidRPr="006A1835">
        <w:rPr>
          <w:rFonts w:ascii="Arial" w:hAnsi="Arial" w:cs="Arial"/>
          <w:sz w:val="21"/>
          <w:szCs w:val="21"/>
          <w:lang w:val="ru-RU"/>
        </w:rPr>
        <w:t>знаками.</w:t>
      </w:r>
    </w:p>
    <w:p w14:paraId="73518FC2" w14:textId="735FA491" w:rsidR="00A21CA9" w:rsidRPr="006A1835" w:rsidRDefault="00BB307F" w:rsidP="000919C0">
      <w:pPr>
        <w:pStyle w:val="a5"/>
        <w:numPr>
          <w:ilvl w:val="2"/>
          <w:numId w:val="61"/>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На робочих місцях, де застосовуються, виготовлюються клеї, мастики, фарби та інші матеріали, що виділяють вибухонебезпечні чи шкідливі речовини, не дозволяється використовувати відкритий вогонь та виконувати роботи, що супроводжуються іскроутворенням. Ці робочі місця необхідно постійно провітрювати. Електроустановки в таких приміщеннях (зонах)</w:t>
      </w:r>
      <w:r w:rsidR="008E0E96">
        <w:rPr>
          <w:rFonts w:ascii="Arial" w:hAnsi="Arial" w:cs="Arial"/>
          <w:sz w:val="21"/>
          <w:szCs w:val="21"/>
          <w:lang w:val="ru-RU"/>
        </w:rPr>
        <w:t xml:space="preserve"> </w:t>
      </w:r>
      <w:r w:rsidRPr="006A1835">
        <w:rPr>
          <w:rFonts w:ascii="Arial" w:hAnsi="Arial" w:cs="Arial"/>
          <w:sz w:val="21"/>
          <w:szCs w:val="21"/>
          <w:lang w:val="ru-RU"/>
        </w:rPr>
        <w:t>повинні бути у вибухобезпечному виконанні. Крім того, необхідно вжити заходів, що запобігають виникненню та накопиченню зарядів статичної</w:t>
      </w:r>
      <w:r w:rsidR="008E0E96">
        <w:rPr>
          <w:rFonts w:ascii="Arial" w:hAnsi="Arial" w:cs="Arial"/>
          <w:sz w:val="21"/>
          <w:szCs w:val="21"/>
          <w:lang w:val="ru-RU"/>
        </w:rPr>
        <w:t xml:space="preserve"> </w:t>
      </w:r>
      <w:r w:rsidRPr="006A1835">
        <w:rPr>
          <w:rFonts w:ascii="Arial" w:hAnsi="Arial" w:cs="Arial"/>
          <w:sz w:val="21"/>
          <w:szCs w:val="21"/>
          <w:lang w:val="ru-RU"/>
        </w:rPr>
        <w:t>електрики.</w:t>
      </w:r>
    </w:p>
    <w:p w14:paraId="1B05053B" w14:textId="77777777" w:rsidR="00A21CA9" w:rsidRPr="006A1835" w:rsidRDefault="00BB307F" w:rsidP="000919C0">
      <w:pPr>
        <w:pStyle w:val="a3"/>
        <w:spacing w:before="0" w:line="300" w:lineRule="exact"/>
        <w:ind w:right="107"/>
        <w:contextualSpacing/>
        <w:rPr>
          <w:rFonts w:ascii="Arial" w:hAnsi="Arial" w:cs="Arial"/>
          <w:sz w:val="21"/>
          <w:szCs w:val="21"/>
          <w:lang w:val="ru-RU"/>
        </w:rPr>
      </w:pPr>
      <w:r w:rsidRPr="006A1835">
        <w:rPr>
          <w:rFonts w:ascii="Arial" w:hAnsi="Arial" w:cs="Arial"/>
          <w:sz w:val="21"/>
          <w:szCs w:val="21"/>
          <w:lang w:val="ru-RU"/>
        </w:rPr>
        <w:t xml:space="preserve">Забороняється використання полімерних матеріалів, у тому числі імпортних, з невизначеними показниками пожежної небезпеки. Показники пожежовибухонебезпеки визначаються згідно з ГОСТ 12.1.004, ГОСТ 12.1.044, ДБН </w:t>
      </w:r>
      <w:r w:rsidRPr="006A1835">
        <w:rPr>
          <w:rFonts w:ascii="Arial" w:hAnsi="Arial" w:cs="Arial"/>
          <w:sz w:val="21"/>
          <w:szCs w:val="21"/>
        </w:rPr>
        <w:t>B</w:t>
      </w:r>
      <w:r w:rsidRPr="006A1835">
        <w:rPr>
          <w:rFonts w:ascii="Arial" w:hAnsi="Arial" w:cs="Arial"/>
          <w:sz w:val="21"/>
          <w:szCs w:val="21"/>
          <w:lang w:val="ru-RU"/>
        </w:rPr>
        <w:t>.1.1-7, ДБН В.1.2-7, НАПБ Б.03.002.</w:t>
      </w:r>
    </w:p>
    <w:p w14:paraId="2AA676BC" w14:textId="373942BE" w:rsidR="00A21CA9" w:rsidRPr="006A1835" w:rsidRDefault="00BB307F" w:rsidP="000919C0">
      <w:pPr>
        <w:pStyle w:val="a5"/>
        <w:numPr>
          <w:ilvl w:val="2"/>
          <w:numId w:val="61"/>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Усі об'єкти (будівлі, що споруджуються, тимчасові споруди, підсобні приміщення, будівельні майданчики тощо) повинні бути забезпечені первинними засобами пожежогасіння згідно з вимогами НАПБ А.01.001, НАПБ Б.03.001, ДБН В.1.1-7, ДБН В.1.2-7, засобами контролю та оперативного оповіщення у разі виникнення надзвичайної</w:t>
      </w:r>
      <w:r w:rsidR="008E0E96">
        <w:rPr>
          <w:rFonts w:ascii="Arial" w:hAnsi="Arial" w:cs="Arial"/>
          <w:sz w:val="21"/>
          <w:szCs w:val="21"/>
          <w:lang w:val="ru-RU"/>
        </w:rPr>
        <w:t xml:space="preserve"> </w:t>
      </w:r>
      <w:r w:rsidRPr="006A1835">
        <w:rPr>
          <w:rFonts w:ascii="Arial" w:hAnsi="Arial" w:cs="Arial"/>
          <w:sz w:val="21"/>
          <w:szCs w:val="21"/>
          <w:lang w:val="ru-RU"/>
        </w:rPr>
        <w:t>ситуації.</w:t>
      </w:r>
    </w:p>
    <w:p w14:paraId="4F25DD04" w14:textId="77777777" w:rsidR="00A21CA9" w:rsidRPr="006A1835" w:rsidRDefault="00BB307F" w:rsidP="000919C0">
      <w:pPr>
        <w:pStyle w:val="a5"/>
        <w:numPr>
          <w:ilvl w:val="2"/>
          <w:numId w:val="61"/>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Евакуацію людей необхідно здійснювати згідно з ДБН В.1.1-7, ДБН В.1.2-7.</w:t>
      </w:r>
    </w:p>
    <w:p w14:paraId="7A9CD0AB" w14:textId="175A370A" w:rsidR="00A21CA9" w:rsidRPr="006A1835" w:rsidRDefault="002168BE" w:rsidP="002168BE">
      <w:pPr>
        <w:pStyle w:val="a5"/>
        <w:numPr>
          <w:ilvl w:val="2"/>
          <w:numId w:val="61"/>
        </w:numPr>
        <w:tabs>
          <w:tab w:val="left" w:pos="142"/>
          <w:tab w:val="left" w:pos="1701"/>
          <w:tab w:val="left" w:pos="4996"/>
          <w:tab w:val="left" w:pos="6158"/>
          <w:tab w:val="left" w:pos="7221"/>
          <w:tab w:val="left" w:pos="8534"/>
          <w:tab w:val="left" w:pos="8838"/>
        </w:tabs>
        <w:spacing w:before="0" w:line="300" w:lineRule="exact"/>
        <w:ind w:left="142" w:right="109" w:firstLine="709"/>
        <w:contextualSpacing/>
        <w:rPr>
          <w:rFonts w:ascii="Arial" w:hAnsi="Arial" w:cs="Arial"/>
          <w:sz w:val="21"/>
          <w:szCs w:val="21"/>
          <w:lang w:val="ru-RU"/>
        </w:rPr>
      </w:pPr>
      <w:r>
        <w:rPr>
          <w:rFonts w:ascii="Arial" w:hAnsi="Arial" w:cs="Arial"/>
          <w:sz w:val="21"/>
          <w:szCs w:val="21"/>
          <w:lang w:val="ru-RU"/>
        </w:rPr>
        <w:t>Кількість,</w:t>
      </w:r>
      <w:r w:rsidR="00BB307F" w:rsidRPr="006A1835">
        <w:rPr>
          <w:rFonts w:ascii="Arial" w:hAnsi="Arial" w:cs="Arial"/>
          <w:sz w:val="21"/>
          <w:szCs w:val="21"/>
          <w:lang w:val="ru-RU"/>
        </w:rPr>
        <w:t>розташува</w:t>
      </w:r>
      <w:r>
        <w:rPr>
          <w:rFonts w:ascii="Arial" w:hAnsi="Arial" w:cs="Arial"/>
          <w:sz w:val="21"/>
          <w:szCs w:val="21"/>
          <w:lang w:val="ru-RU"/>
        </w:rPr>
        <w:t>ння, розміри шлях і вевакуації</w:t>
      </w:r>
      <w:r w:rsidR="00BB307F" w:rsidRPr="006A1835">
        <w:rPr>
          <w:rFonts w:ascii="Arial" w:hAnsi="Arial" w:cs="Arial"/>
          <w:sz w:val="21"/>
          <w:szCs w:val="21"/>
          <w:lang w:val="ru-RU"/>
        </w:rPr>
        <w:t>і</w:t>
      </w:r>
      <w:r w:rsidR="008E0E96">
        <w:rPr>
          <w:rFonts w:ascii="Arial" w:hAnsi="Arial" w:cs="Arial"/>
          <w:sz w:val="21"/>
          <w:szCs w:val="21"/>
          <w:lang w:val="ru-RU"/>
        </w:rPr>
        <w:t xml:space="preserve"> </w:t>
      </w:r>
      <w:r w:rsidR="00BB307F" w:rsidRPr="006A1835">
        <w:rPr>
          <w:rFonts w:ascii="Arial" w:hAnsi="Arial" w:cs="Arial"/>
          <w:sz w:val="21"/>
          <w:szCs w:val="21"/>
          <w:lang w:val="ru-RU"/>
        </w:rPr>
        <w:t>виходів</w:t>
      </w:r>
      <w:r>
        <w:rPr>
          <w:rFonts w:ascii="Arial" w:hAnsi="Arial" w:cs="Arial"/>
          <w:sz w:val="21"/>
          <w:szCs w:val="21"/>
          <w:lang w:val="ru-RU"/>
        </w:rPr>
        <w:t xml:space="preserve"> </w:t>
      </w:r>
      <w:r w:rsidR="00BB307F" w:rsidRPr="006A1835">
        <w:rPr>
          <w:rFonts w:ascii="Arial" w:hAnsi="Arial" w:cs="Arial"/>
          <w:sz w:val="21"/>
          <w:szCs w:val="21"/>
          <w:lang w:val="ru-RU"/>
        </w:rPr>
        <w:t>визначаються</w:t>
      </w:r>
      <w:r>
        <w:rPr>
          <w:rFonts w:ascii="Arial" w:hAnsi="Arial" w:cs="Arial"/>
          <w:sz w:val="21"/>
          <w:szCs w:val="21"/>
          <w:lang w:val="ru-RU"/>
        </w:rPr>
        <w:t xml:space="preserve"> </w:t>
      </w:r>
      <w:r w:rsidR="00BB307F" w:rsidRPr="006A1835">
        <w:rPr>
          <w:rFonts w:ascii="Arial" w:hAnsi="Arial" w:cs="Arial"/>
          <w:sz w:val="21"/>
          <w:szCs w:val="21"/>
          <w:lang w:val="ru-RU"/>
        </w:rPr>
        <w:t>залежно</w:t>
      </w:r>
      <w:r>
        <w:rPr>
          <w:rFonts w:ascii="Arial" w:hAnsi="Arial" w:cs="Arial"/>
          <w:sz w:val="21"/>
          <w:szCs w:val="21"/>
          <w:lang w:val="ru-RU"/>
        </w:rPr>
        <w:t xml:space="preserve"> </w:t>
      </w:r>
      <w:r w:rsidR="00BB307F" w:rsidRPr="006A1835">
        <w:rPr>
          <w:rFonts w:ascii="Arial" w:hAnsi="Arial" w:cs="Arial"/>
          <w:sz w:val="21"/>
          <w:szCs w:val="21"/>
          <w:lang w:val="ru-RU"/>
        </w:rPr>
        <w:t>від</w:t>
      </w:r>
      <w:r>
        <w:rPr>
          <w:rFonts w:ascii="Arial" w:hAnsi="Arial" w:cs="Arial"/>
          <w:sz w:val="21"/>
          <w:szCs w:val="21"/>
          <w:lang w:val="ru-RU"/>
        </w:rPr>
        <w:t xml:space="preserve"> </w:t>
      </w:r>
      <w:r w:rsidR="00BB307F" w:rsidRPr="006A1835">
        <w:rPr>
          <w:rFonts w:ascii="Arial" w:hAnsi="Arial" w:cs="Arial"/>
          <w:sz w:val="21"/>
          <w:szCs w:val="21"/>
          <w:lang w:val="ru-RU"/>
        </w:rPr>
        <w:t>характеру</w:t>
      </w:r>
      <w:r>
        <w:rPr>
          <w:rFonts w:ascii="Arial" w:hAnsi="Arial" w:cs="Arial"/>
          <w:sz w:val="21"/>
          <w:szCs w:val="21"/>
          <w:lang w:val="ru-RU"/>
        </w:rPr>
        <w:t xml:space="preserve"> </w:t>
      </w:r>
      <w:r w:rsidR="00BB307F" w:rsidRPr="006A1835">
        <w:rPr>
          <w:rFonts w:ascii="Arial" w:hAnsi="Arial" w:cs="Arial"/>
          <w:sz w:val="21"/>
          <w:szCs w:val="21"/>
          <w:lang w:val="ru-RU"/>
        </w:rPr>
        <w:t>робіт,</w:t>
      </w:r>
      <w:r>
        <w:rPr>
          <w:rFonts w:ascii="Arial" w:hAnsi="Arial" w:cs="Arial"/>
          <w:sz w:val="21"/>
          <w:szCs w:val="21"/>
          <w:lang w:val="ru-RU"/>
        </w:rPr>
        <w:t xml:space="preserve"> </w:t>
      </w:r>
      <w:r w:rsidR="00BB307F" w:rsidRPr="006A1835">
        <w:rPr>
          <w:rFonts w:ascii="Arial" w:hAnsi="Arial" w:cs="Arial"/>
          <w:sz w:val="21"/>
          <w:szCs w:val="21"/>
          <w:lang w:val="ru-RU"/>
        </w:rPr>
        <w:t>розмірів</w:t>
      </w:r>
      <w:r>
        <w:rPr>
          <w:rFonts w:ascii="Arial" w:hAnsi="Arial" w:cs="Arial"/>
          <w:sz w:val="21"/>
          <w:szCs w:val="21"/>
          <w:lang w:val="ru-RU"/>
        </w:rPr>
        <w:t xml:space="preserve"> </w:t>
      </w:r>
      <w:r w:rsidR="00BB307F" w:rsidRPr="006A1835">
        <w:rPr>
          <w:rFonts w:ascii="Arial" w:hAnsi="Arial" w:cs="Arial"/>
          <w:sz w:val="21"/>
          <w:szCs w:val="21"/>
          <w:lang w:val="ru-RU"/>
        </w:rPr>
        <w:t>і</w:t>
      </w:r>
      <w:r>
        <w:rPr>
          <w:rFonts w:ascii="Arial" w:hAnsi="Arial" w:cs="Arial"/>
          <w:sz w:val="21"/>
          <w:szCs w:val="21"/>
          <w:lang w:val="ru-RU"/>
        </w:rPr>
        <w:t xml:space="preserve"> </w:t>
      </w:r>
      <w:r w:rsidR="00BB307F" w:rsidRPr="006A1835">
        <w:rPr>
          <w:rFonts w:ascii="Arial" w:hAnsi="Arial" w:cs="Arial"/>
          <w:sz w:val="21"/>
          <w:szCs w:val="21"/>
          <w:lang w:val="ru-RU"/>
        </w:rPr>
        <w:t>облаштування</w:t>
      </w:r>
      <w:r>
        <w:rPr>
          <w:rFonts w:ascii="Arial" w:hAnsi="Arial" w:cs="Arial"/>
          <w:sz w:val="21"/>
          <w:szCs w:val="21"/>
          <w:lang w:val="ru-RU"/>
        </w:rPr>
        <w:t xml:space="preserve"> </w:t>
      </w:r>
      <w:r w:rsidR="00BB307F" w:rsidRPr="006A1835">
        <w:rPr>
          <w:rFonts w:ascii="Arial" w:hAnsi="Arial" w:cs="Arial"/>
          <w:sz w:val="21"/>
          <w:szCs w:val="21"/>
          <w:lang w:val="ru-RU"/>
        </w:rPr>
        <w:t>будівельного майданчика і приміщень, а також від максимально можливої кількості осіб, які там можуть</w:t>
      </w:r>
      <w:r w:rsidR="008E0E96">
        <w:rPr>
          <w:rFonts w:ascii="Arial" w:hAnsi="Arial" w:cs="Arial"/>
          <w:sz w:val="21"/>
          <w:szCs w:val="21"/>
          <w:lang w:val="ru-RU"/>
        </w:rPr>
        <w:t xml:space="preserve"> </w:t>
      </w:r>
      <w:r w:rsidR="00BB307F" w:rsidRPr="006A1835">
        <w:rPr>
          <w:rFonts w:ascii="Arial" w:hAnsi="Arial" w:cs="Arial"/>
          <w:sz w:val="21"/>
          <w:szCs w:val="21"/>
          <w:lang w:val="ru-RU"/>
        </w:rPr>
        <w:t>перебувати.</w:t>
      </w:r>
    </w:p>
    <w:p w14:paraId="6CFE37BD" w14:textId="073297B5" w:rsidR="00A21CA9" w:rsidRPr="006A1835" w:rsidRDefault="00BB307F" w:rsidP="000919C0">
      <w:pPr>
        <w:pStyle w:val="a5"/>
        <w:numPr>
          <w:ilvl w:val="2"/>
          <w:numId w:val="61"/>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Шляхи евакуації повинні бути вільними від сторонніх предметів і як</w:t>
      </w:r>
      <w:r w:rsidR="008E0E96">
        <w:rPr>
          <w:rFonts w:ascii="Arial" w:hAnsi="Arial" w:cs="Arial"/>
          <w:sz w:val="21"/>
          <w:szCs w:val="21"/>
          <w:lang w:val="ru-RU"/>
        </w:rPr>
        <w:t xml:space="preserve"> </w:t>
      </w:r>
      <w:r w:rsidRPr="006A1835">
        <w:rPr>
          <w:rFonts w:ascii="Arial" w:hAnsi="Arial" w:cs="Arial"/>
          <w:sz w:val="21"/>
          <w:szCs w:val="21"/>
          <w:lang w:val="ru-RU"/>
        </w:rPr>
        <w:t>найкоротшими до евакуаційних</w:t>
      </w:r>
      <w:r w:rsidR="008E0E96">
        <w:rPr>
          <w:rFonts w:ascii="Arial" w:hAnsi="Arial" w:cs="Arial"/>
          <w:sz w:val="21"/>
          <w:szCs w:val="21"/>
          <w:lang w:val="ru-RU"/>
        </w:rPr>
        <w:t xml:space="preserve"> </w:t>
      </w:r>
      <w:r w:rsidRPr="006A1835">
        <w:rPr>
          <w:rFonts w:ascii="Arial" w:hAnsi="Arial" w:cs="Arial"/>
          <w:sz w:val="21"/>
          <w:szCs w:val="21"/>
          <w:lang w:val="ru-RU"/>
        </w:rPr>
        <w:t>виходів.</w:t>
      </w:r>
    </w:p>
    <w:p w14:paraId="6FAD452B" w14:textId="77777777" w:rsidR="00A21CA9" w:rsidRPr="006A1835" w:rsidRDefault="00BB307F" w:rsidP="000919C0">
      <w:pPr>
        <w:pStyle w:val="a5"/>
        <w:numPr>
          <w:ilvl w:val="2"/>
          <w:numId w:val="61"/>
        </w:numPr>
        <w:tabs>
          <w:tab w:val="left" w:pos="1604"/>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 xml:space="preserve">Евакуаційні виходи, шляхи евакуації повинні бути позначені знаками пожежної безпеки відповідно до вимог ДСТУ </w:t>
      </w:r>
      <w:r w:rsidRPr="006A1835">
        <w:rPr>
          <w:rFonts w:ascii="Arial" w:hAnsi="Arial" w:cs="Arial"/>
          <w:sz w:val="21"/>
          <w:szCs w:val="21"/>
        </w:rPr>
        <w:t>ISO</w:t>
      </w:r>
      <w:r w:rsidRPr="006A1835">
        <w:rPr>
          <w:rFonts w:ascii="Arial" w:hAnsi="Arial" w:cs="Arial"/>
          <w:sz w:val="21"/>
          <w:szCs w:val="21"/>
          <w:lang w:val="ru-RU"/>
        </w:rPr>
        <w:t>6309.</w:t>
      </w:r>
    </w:p>
    <w:p w14:paraId="65437808" w14:textId="3AF2A025" w:rsidR="00A21CA9" w:rsidRPr="006A1835" w:rsidRDefault="00BB307F" w:rsidP="000919C0">
      <w:pPr>
        <w:pStyle w:val="a5"/>
        <w:numPr>
          <w:ilvl w:val="2"/>
          <w:numId w:val="61"/>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На період перебування людей на будівельних об'єктах забороняється закривати на замки двері евакуаційних</w:t>
      </w:r>
      <w:r w:rsidR="008E0E96">
        <w:rPr>
          <w:rFonts w:ascii="Arial" w:hAnsi="Arial" w:cs="Arial"/>
          <w:sz w:val="21"/>
          <w:szCs w:val="21"/>
          <w:lang w:val="ru-RU"/>
        </w:rPr>
        <w:t xml:space="preserve"> </w:t>
      </w:r>
      <w:r w:rsidRPr="006A1835">
        <w:rPr>
          <w:rFonts w:ascii="Arial" w:hAnsi="Arial" w:cs="Arial"/>
          <w:sz w:val="21"/>
          <w:szCs w:val="21"/>
          <w:lang w:val="ru-RU"/>
        </w:rPr>
        <w:t>виходів.</w:t>
      </w:r>
    </w:p>
    <w:p w14:paraId="6860BD05" w14:textId="08F6776C" w:rsidR="00A21CA9" w:rsidRPr="006A1835" w:rsidRDefault="00BB307F" w:rsidP="000919C0">
      <w:pPr>
        <w:pStyle w:val="a5"/>
        <w:numPr>
          <w:ilvl w:val="2"/>
          <w:numId w:val="61"/>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Шляхи евакуації, повинні бути обладнані автоматичними аварійними джерелами</w:t>
      </w:r>
      <w:r w:rsidR="008E0E96">
        <w:rPr>
          <w:rFonts w:ascii="Arial" w:hAnsi="Arial" w:cs="Arial"/>
          <w:sz w:val="21"/>
          <w:szCs w:val="21"/>
          <w:lang w:val="ru-RU"/>
        </w:rPr>
        <w:t xml:space="preserve"> </w:t>
      </w:r>
      <w:r w:rsidRPr="006A1835">
        <w:rPr>
          <w:rFonts w:ascii="Arial" w:hAnsi="Arial" w:cs="Arial"/>
          <w:sz w:val="21"/>
          <w:szCs w:val="21"/>
          <w:lang w:val="ru-RU"/>
        </w:rPr>
        <w:t>світла.</w:t>
      </w:r>
    </w:p>
    <w:p w14:paraId="62405B28" w14:textId="77777777" w:rsidR="00A21CA9" w:rsidRPr="006A1835" w:rsidRDefault="00BB307F" w:rsidP="00EF7BC3">
      <w:pPr>
        <w:pStyle w:val="1"/>
        <w:numPr>
          <w:ilvl w:val="1"/>
          <w:numId w:val="60"/>
        </w:numPr>
        <w:tabs>
          <w:tab w:val="left" w:pos="1294"/>
        </w:tabs>
        <w:spacing w:before="60" w:after="60" w:line="300" w:lineRule="exact"/>
        <w:ind w:left="1247" w:right="108" w:hanging="414"/>
        <w:contextualSpacing/>
        <w:rPr>
          <w:rFonts w:ascii="Arial" w:hAnsi="Arial" w:cs="Arial"/>
          <w:sz w:val="21"/>
          <w:szCs w:val="21"/>
          <w:lang w:val="ru-RU"/>
        </w:rPr>
      </w:pPr>
      <w:r w:rsidRPr="006A1835">
        <w:rPr>
          <w:rFonts w:ascii="Arial" w:hAnsi="Arial" w:cs="Arial"/>
          <w:sz w:val="21"/>
          <w:szCs w:val="21"/>
          <w:lang w:val="ru-RU"/>
        </w:rPr>
        <w:t>Забезпечення захисту працівників від дії шкідливих виробничих факторів</w:t>
      </w:r>
    </w:p>
    <w:p w14:paraId="59F5EE6A" w14:textId="77777777" w:rsidR="002168BE" w:rsidRDefault="00BB307F" w:rsidP="00F975E7">
      <w:pPr>
        <w:pStyle w:val="a5"/>
        <w:numPr>
          <w:ilvl w:val="2"/>
          <w:numId w:val="60"/>
        </w:numPr>
        <w:tabs>
          <w:tab w:val="left" w:pos="851"/>
          <w:tab w:val="left" w:pos="1580"/>
          <w:tab w:val="left" w:pos="7998"/>
          <w:tab w:val="left" w:pos="9007"/>
        </w:tabs>
        <w:spacing w:before="0" w:line="300" w:lineRule="exact"/>
        <w:ind w:right="109" w:firstLine="739"/>
        <w:contextualSpacing/>
        <w:rPr>
          <w:rFonts w:ascii="Arial" w:hAnsi="Arial" w:cs="Arial"/>
          <w:sz w:val="21"/>
          <w:szCs w:val="21"/>
          <w:lang w:val="ru-RU"/>
        </w:rPr>
      </w:pPr>
      <w:r w:rsidRPr="006A1835">
        <w:rPr>
          <w:rFonts w:ascii="Arial" w:hAnsi="Arial" w:cs="Arial"/>
          <w:sz w:val="21"/>
          <w:szCs w:val="21"/>
          <w:lang w:val="ru-RU"/>
        </w:rPr>
        <w:t>Гранично-допустимі концентрації шкідливих речовин</w:t>
      </w:r>
      <w:r w:rsidR="002168BE">
        <w:rPr>
          <w:rFonts w:ascii="Arial" w:hAnsi="Arial" w:cs="Arial"/>
          <w:sz w:val="21"/>
          <w:szCs w:val="21"/>
          <w:lang w:val="ru-RU"/>
        </w:rPr>
        <w:t xml:space="preserve"> </w:t>
      </w:r>
      <w:r w:rsidRPr="006A1835">
        <w:rPr>
          <w:rFonts w:ascii="Arial" w:hAnsi="Arial" w:cs="Arial"/>
          <w:sz w:val="21"/>
          <w:szCs w:val="21"/>
          <w:lang w:val="ru-RU"/>
        </w:rPr>
        <w:t>у</w:t>
      </w:r>
      <w:r w:rsidR="002168BE">
        <w:rPr>
          <w:rFonts w:ascii="Arial" w:hAnsi="Arial" w:cs="Arial"/>
          <w:sz w:val="21"/>
          <w:szCs w:val="21"/>
          <w:lang w:val="ru-RU"/>
        </w:rPr>
        <w:t xml:space="preserve"> </w:t>
      </w:r>
      <w:r w:rsidRPr="006A1835">
        <w:rPr>
          <w:rFonts w:ascii="Arial" w:hAnsi="Arial" w:cs="Arial"/>
          <w:sz w:val="21"/>
          <w:szCs w:val="21"/>
          <w:lang w:val="ru-RU"/>
        </w:rPr>
        <w:t>повітрі робочої зони, а також рівні шуму та вібрації на робочих місцях</w:t>
      </w:r>
      <w:r w:rsidR="002168BE">
        <w:rPr>
          <w:rFonts w:ascii="Arial" w:hAnsi="Arial" w:cs="Arial"/>
          <w:sz w:val="21"/>
          <w:szCs w:val="21"/>
          <w:lang w:val="ru-RU"/>
        </w:rPr>
        <w:t xml:space="preserve"> </w:t>
      </w:r>
      <w:r w:rsidRPr="006A1835">
        <w:rPr>
          <w:rFonts w:ascii="Arial" w:hAnsi="Arial" w:cs="Arial"/>
          <w:sz w:val="21"/>
          <w:szCs w:val="21"/>
          <w:lang w:val="ru-RU"/>
        </w:rPr>
        <w:t>не</w:t>
      </w:r>
      <w:r w:rsidR="002168BE">
        <w:rPr>
          <w:rFonts w:ascii="Arial" w:hAnsi="Arial" w:cs="Arial"/>
          <w:sz w:val="21"/>
          <w:szCs w:val="21"/>
          <w:lang w:val="ru-RU"/>
        </w:rPr>
        <w:t xml:space="preserve"> </w:t>
      </w:r>
      <w:r w:rsidRPr="006A1835">
        <w:rPr>
          <w:rFonts w:ascii="Arial" w:hAnsi="Arial" w:cs="Arial"/>
          <w:sz w:val="21"/>
          <w:szCs w:val="21"/>
          <w:lang w:val="ru-RU"/>
        </w:rPr>
        <w:t>повинні перевищувати зазначених у ГОСТ 12.1.003,</w:t>
      </w:r>
      <w:r w:rsidR="002168BE">
        <w:rPr>
          <w:rFonts w:ascii="Arial" w:hAnsi="Arial" w:cs="Arial"/>
          <w:sz w:val="21"/>
          <w:szCs w:val="21"/>
          <w:lang w:val="ru-RU"/>
        </w:rPr>
        <w:t xml:space="preserve"> </w:t>
      </w:r>
      <w:r w:rsidRPr="006A1835">
        <w:rPr>
          <w:rFonts w:ascii="Arial" w:hAnsi="Arial" w:cs="Arial"/>
          <w:sz w:val="21"/>
          <w:szCs w:val="21"/>
          <w:lang w:val="ru-RU"/>
        </w:rPr>
        <w:t>ГОСТ12.1.005,</w:t>
      </w:r>
      <w:r w:rsidR="002168BE" w:rsidRPr="006A1835">
        <w:rPr>
          <w:rFonts w:ascii="Arial" w:hAnsi="Arial" w:cs="Arial"/>
          <w:spacing w:val="-1"/>
          <w:sz w:val="21"/>
          <w:szCs w:val="21"/>
          <w:lang w:val="ru-RU"/>
        </w:rPr>
        <w:t xml:space="preserve"> </w:t>
      </w:r>
      <w:r w:rsidRPr="006A1835">
        <w:rPr>
          <w:rFonts w:ascii="Arial" w:hAnsi="Arial" w:cs="Arial"/>
          <w:spacing w:val="-1"/>
          <w:sz w:val="21"/>
          <w:szCs w:val="21"/>
          <w:lang w:val="ru-RU"/>
        </w:rPr>
        <w:t xml:space="preserve">ДСТУ </w:t>
      </w:r>
      <w:r w:rsidRPr="006A1835">
        <w:rPr>
          <w:rFonts w:ascii="Arial" w:hAnsi="Arial" w:cs="Arial"/>
          <w:sz w:val="21"/>
          <w:szCs w:val="21"/>
          <w:lang w:val="ru-RU"/>
        </w:rPr>
        <w:t>ГОСТ12.1.012,</w:t>
      </w:r>
      <w:r w:rsidR="002168BE">
        <w:rPr>
          <w:rFonts w:ascii="Arial" w:hAnsi="Arial" w:cs="Arial"/>
          <w:sz w:val="21"/>
          <w:szCs w:val="21"/>
          <w:lang w:val="ru-RU"/>
        </w:rPr>
        <w:t xml:space="preserve"> </w:t>
      </w:r>
      <w:r w:rsidRPr="006A1835">
        <w:rPr>
          <w:rFonts w:ascii="Arial" w:hAnsi="Arial" w:cs="Arial"/>
          <w:sz w:val="21"/>
          <w:szCs w:val="21"/>
          <w:lang w:val="ru-RU"/>
        </w:rPr>
        <w:t>ДБНВ.2.5-28,</w:t>
      </w:r>
      <w:r w:rsidR="002168BE">
        <w:rPr>
          <w:rFonts w:ascii="Arial" w:hAnsi="Arial" w:cs="Arial"/>
          <w:sz w:val="21"/>
          <w:szCs w:val="21"/>
          <w:lang w:val="ru-RU"/>
        </w:rPr>
        <w:t xml:space="preserve"> </w:t>
      </w:r>
      <w:r w:rsidRPr="006A1835">
        <w:rPr>
          <w:rFonts w:ascii="Arial" w:hAnsi="Arial" w:cs="Arial"/>
          <w:sz w:val="21"/>
          <w:szCs w:val="21"/>
          <w:lang w:val="ru-RU"/>
        </w:rPr>
        <w:t>ДСН3.3.6.037,</w:t>
      </w:r>
      <w:r w:rsidR="002168BE">
        <w:rPr>
          <w:rFonts w:ascii="Arial" w:hAnsi="Arial" w:cs="Arial"/>
          <w:sz w:val="21"/>
          <w:szCs w:val="21"/>
          <w:lang w:val="ru-RU"/>
        </w:rPr>
        <w:t xml:space="preserve"> </w:t>
      </w:r>
      <w:r w:rsidRPr="006A1835">
        <w:rPr>
          <w:rFonts w:ascii="Arial" w:hAnsi="Arial" w:cs="Arial"/>
          <w:sz w:val="21"/>
          <w:szCs w:val="21"/>
          <w:lang w:val="ru-RU"/>
        </w:rPr>
        <w:t>ДСН3.3.6.039,</w:t>
      </w:r>
      <w:r w:rsidR="002168BE" w:rsidRPr="006A1835">
        <w:rPr>
          <w:rFonts w:ascii="Arial" w:hAnsi="Arial" w:cs="Arial"/>
          <w:sz w:val="21"/>
          <w:szCs w:val="21"/>
          <w:lang w:val="ru-RU"/>
        </w:rPr>
        <w:t xml:space="preserve"> </w:t>
      </w:r>
      <w:r w:rsidRPr="006A1835">
        <w:rPr>
          <w:rFonts w:ascii="Arial" w:hAnsi="Arial" w:cs="Arial"/>
          <w:sz w:val="21"/>
          <w:szCs w:val="21"/>
          <w:lang w:val="ru-RU"/>
        </w:rPr>
        <w:t>ДСН3.3.6.042.</w:t>
      </w:r>
    </w:p>
    <w:p w14:paraId="4AC82D07" w14:textId="079ED4A3" w:rsidR="00A21CA9" w:rsidRPr="002168BE" w:rsidRDefault="00BB307F" w:rsidP="002168BE">
      <w:pPr>
        <w:pStyle w:val="a5"/>
        <w:tabs>
          <w:tab w:val="left" w:pos="851"/>
          <w:tab w:val="left" w:pos="1580"/>
          <w:tab w:val="left" w:pos="7998"/>
          <w:tab w:val="left" w:pos="9007"/>
        </w:tabs>
        <w:spacing w:before="0" w:line="300" w:lineRule="exact"/>
        <w:ind w:left="142" w:right="109" w:firstLine="709"/>
        <w:contextualSpacing/>
        <w:rPr>
          <w:rFonts w:ascii="Arial" w:hAnsi="Arial" w:cs="Arial"/>
          <w:sz w:val="21"/>
          <w:szCs w:val="21"/>
          <w:lang w:val="ru-RU"/>
        </w:rPr>
      </w:pPr>
      <w:r w:rsidRPr="006A1835">
        <w:rPr>
          <w:rFonts w:ascii="Arial" w:hAnsi="Arial" w:cs="Arial"/>
          <w:sz w:val="21"/>
          <w:szCs w:val="21"/>
          <w:lang w:val="ru-RU"/>
        </w:rPr>
        <w:t>Під час будівельних робіт рівень електромагнітних полів неповинен перевищувати рівнів, зазначених у ДСанПіН 3.3.6-096.Вимірювання</w:t>
      </w:r>
      <w:r w:rsidR="002168BE">
        <w:rPr>
          <w:rFonts w:ascii="Arial" w:hAnsi="Arial" w:cs="Arial"/>
          <w:sz w:val="21"/>
          <w:szCs w:val="21"/>
          <w:lang w:val="ru-RU"/>
        </w:rPr>
        <w:t xml:space="preserve"> </w:t>
      </w:r>
      <w:r w:rsidRPr="006A1835">
        <w:rPr>
          <w:rFonts w:ascii="Arial" w:hAnsi="Arial" w:cs="Arial"/>
          <w:sz w:val="21"/>
          <w:szCs w:val="21"/>
          <w:lang w:val="ru-RU"/>
        </w:rPr>
        <w:t>рівня</w:t>
      </w:r>
      <w:r w:rsidR="008E0E96">
        <w:rPr>
          <w:rFonts w:ascii="Arial" w:hAnsi="Arial" w:cs="Arial"/>
          <w:sz w:val="21"/>
          <w:szCs w:val="21"/>
          <w:lang w:val="ru-RU"/>
        </w:rPr>
        <w:t xml:space="preserve"> </w:t>
      </w:r>
      <w:r w:rsidRPr="006A1835">
        <w:rPr>
          <w:rFonts w:ascii="Arial" w:hAnsi="Arial" w:cs="Arial"/>
          <w:sz w:val="21"/>
          <w:szCs w:val="21"/>
          <w:lang w:val="ru-RU"/>
        </w:rPr>
        <w:t>електромагнітних полів на робочих місцях здійснюється</w:t>
      </w:r>
      <w:r w:rsidR="002168BE">
        <w:rPr>
          <w:rFonts w:ascii="Arial" w:hAnsi="Arial" w:cs="Arial"/>
          <w:sz w:val="21"/>
          <w:szCs w:val="21"/>
          <w:lang w:val="ru-RU"/>
        </w:rPr>
        <w:t xml:space="preserve"> </w:t>
      </w:r>
      <w:r w:rsidRPr="006A1835">
        <w:rPr>
          <w:rFonts w:ascii="Arial" w:hAnsi="Arial" w:cs="Arial"/>
          <w:sz w:val="21"/>
          <w:szCs w:val="21"/>
          <w:lang w:val="ru-RU"/>
        </w:rPr>
        <w:t>згідно</w:t>
      </w:r>
      <w:r w:rsidR="008E0E96">
        <w:rPr>
          <w:rFonts w:ascii="Arial" w:hAnsi="Arial" w:cs="Arial"/>
          <w:sz w:val="21"/>
          <w:szCs w:val="21"/>
          <w:lang w:val="ru-RU"/>
        </w:rPr>
        <w:t xml:space="preserve"> </w:t>
      </w:r>
      <w:r w:rsidRPr="006A1835">
        <w:rPr>
          <w:rFonts w:ascii="Arial" w:hAnsi="Arial" w:cs="Arial"/>
          <w:sz w:val="21"/>
          <w:szCs w:val="21"/>
          <w:lang w:val="ru-RU"/>
        </w:rPr>
        <w:t>з</w:t>
      </w:r>
      <w:r w:rsidR="002168BE">
        <w:rPr>
          <w:rFonts w:ascii="Arial" w:hAnsi="Arial" w:cs="Arial"/>
          <w:sz w:val="21"/>
          <w:szCs w:val="21"/>
          <w:lang w:val="ru-RU"/>
        </w:rPr>
        <w:t xml:space="preserve"> </w:t>
      </w:r>
      <w:r w:rsidRPr="006A1835">
        <w:rPr>
          <w:rFonts w:ascii="Arial" w:hAnsi="Arial" w:cs="Arial"/>
          <w:sz w:val="21"/>
          <w:szCs w:val="21"/>
          <w:lang w:val="ru-RU"/>
        </w:rPr>
        <w:t>ГОСТ</w:t>
      </w:r>
      <w:r w:rsidRPr="002168BE">
        <w:rPr>
          <w:rFonts w:ascii="Arial" w:hAnsi="Arial" w:cs="Arial"/>
          <w:sz w:val="21"/>
          <w:szCs w:val="21"/>
          <w:lang w:val="ru-RU"/>
        </w:rPr>
        <w:t>12.1.006.</w:t>
      </w:r>
    </w:p>
    <w:p w14:paraId="7C743B2F" w14:textId="77777777" w:rsidR="00A21CA9" w:rsidRPr="006A1835" w:rsidRDefault="00BB307F" w:rsidP="000919C0">
      <w:pPr>
        <w:pStyle w:val="a5"/>
        <w:numPr>
          <w:ilvl w:val="2"/>
          <w:numId w:val="60"/>
        </w:numPr>
        <w:tabs>
          <w:tab w:val="left" w:pos="1467"/>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 xml:space="preserve">Під час будівельно-монтажних робіт на території або в цехах діючих промислових підприємств контроль за додержанням санітарно-гігієнічних норм повинен здійснюватись </w:t>
      </w:r>
      <w:r w:rsidRPr="006A1835">
        <w:rPr>
          <w:rFonts w:ascii="Arial" w:hAnsi="Arial" w:cs="Arial"/>
          <w:sz w:val="21"/>
          <w:szCs w:val="21"/>
          <w:lang w:val="ru-RU"/>
        </w:rPr>
        <w:lastRenderedPageBreak/>
        <w:t>відповідно до порядку, визначеному на даному підприємстві.</w:t>
      </w:r>
    </w:p>
    <w:p w14:paraId="120F6B85" w14:textId="77777777" w:rsidR="00A21CA9" w:rsidRPr="006A1835" w:rsidRDefault="00BB307F" w:rsidP="000919C0">
      <w:pPr>
        <w:pStyle w:val="a3"/>
        <w:tabs>
          <w:tab w:val="left" w:pos="9033"/>
        </w:tabs>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Робітники повинні бути забезпечені засобами індивідуального захисту згідно з ГОСТ 12.4.010, ДСТУ 7239, ГОСТ 12.4.034,ГОСТ12.4.087,</w:t>
      </w:r>
      <w:r w:rsidR="00F975E7" w:rsidRPr="006A1835">
        <w:rPr>
          <w:rFonts w:ascii="Arial" w:hAnsi="Arial" w:cs="Arial"/>
          <w:sz w:val="21"/>
          <w:szCs w:val="21"/>
          <w:lang w:val="ru-RU"/>
        </w:rPr>
        <w:t xml:space="preserve"> </w:t>
      </w:r>
      <w:r w:rsidRPr="006A1835">
        <w:rPr>
          <w:rFonts w:ascii="Arial" w:hAnsi="Arial" w:cs="Arial"/>
          <w:sz w:val="21"/>
          <w:szCs w:val="21"/>
          <w:lang w:val="ru-RU"/>
        </w:rPr>
        <w:t>ГОСТ 12.4.103, ГОСТ12.4.013.</w:t>
      </w:r>
    </w:p>
    <w:p w14:paraId="33113CE7" w14:textId="4923139E" w:rsidR="00A21CA9" w:rsidRPr="008E0E96" w:rsidRDefault="00BB307F" w:rsidP="008E0E96">
      <w:pPr>
        <w:pStyle w:val="a5"/>
        <w:numPr>
          <w:ilvl w:val="2"/>
          <w:numId w:val="60"/>
        </w:numPr>
        <w:tabs>
          <w:tab w:val="left" w:pos="1276"/>
        </w:tabs>
        <w:spacing w:before="0" w:line="300" w:lineRule="exact"/>
        <w:ind w:left="142" w:firstLine="690"/>
        <w:contextualSpacing/>
        <w:rPr>
          <w:rFonts w:ascii="Arial" w:hAnsi="Arial" w:cs="Arial"/>
          <w:sz w:val="21"/>
          <w:szCs w:val="21"/>
          <w:lang w:val="ru-RU"/>
        </w:rPr>
      </w:pPr>
      <w:r w:rsidRPr="006A1835">
        <w:rPr>
          <w:rFonts w:ascii="Arial" w:hAnsi="Arial" w:cs="Arial"/>
          <w:sz w:val="21"/>
          <w:szCs w:val="21"/>
          <w:lang w:val="ru-RU"/>
        </w:rPr>
        <w:t>Перед</w:t>
      </w:r>
      <w:r w:rsidR="00F975E7">
        <w:rPr>
          <w:rFonts w:ascii="Arial" w:hAnsi="Arial" w:cs="Arial"/>
          <w:sz w:val="21"/>
          <w:szCs w:val="21"/>
          <w:lang w:val="ru-RU"/>
        </w:rPr>
        <w:t xml:space="preserve"> </w:t>
      </w:r>
      <w:r w:rsidRPr="006A1835">
        <w:rPr>
          <w:rFonts w:ascii="Arial" w:hAnsi="Arial" w:cs="Arial"/>
          <w:sz w:val="21"/>
          <w:szCs w:val="21"/>
          <w:lang w:val="ru-RU"/>
        </w:rPr>
        <w:t>початком</w:t>
      </w:r>
      <w:r w:rsidR="00F975E7">
        <w:rPr>
          <w:rFonts w:ascii="Arial" w:hAnsi="Arial" w:cs="Arial"/>
          <w:sz w:val="21"/>
          <w:szCs w:val="21"/>
          <w:lang w:val="ru-RU"/>
        </w:rPr>
        <w:t xml:space="preserve"> </w:t>
      </w:r>
      <w:r w:rsidRPr="006A1835">
        <w:rPr>
          <w:rFonts w:ascii="Arial" w:hAnsi="Arial" w:cs="Arial"/>
          <w:sz w:val="21"/>
          <w:szCs w:val="21"/>
          <w:lang w:val="ru-RU"/>
        </w:rPr>
        <w:t>робіт</w:t>
      </w:r>
      <w:r w:rsidR="00F975E7">
        <w:rPr>
          <w:rFonts w:ascii="Arial" w:hAnsi="Arial" w:cs="Arial"/>
          <w:sz w:val="21"/>
          <w:szCs w:val="21"/>
          <w:lang w:val="ru-RU"/>
        </w:rPr>
        <w:t xml:space="preserve"> </w:t>
      </w:r>
      <w:r w:rsidRPr="006A1835">
        <w:rPr>
          <w:rFonts w:ascii="Arial" w:hAnsi="Arial" w:cs="Arial"/>
          <w:sz w:val="21"/>
          <w:szCs w:val="21"/>
          <w:lang w:val="ru-RU"/>
        </w:rPr>
        <w:t>у</w:t>
      </w:r>
      <w:r w:rsidR="00F975E7">
        <w:rPr>
          <w:rFonts w:ascii="Arial" w:hAnsi="Arial" w:cs="Arial"/>
          <w:sz w:val="21"/>
          <w:szCs w:val="21"/>
          <w:lang w:val="ru-RU"/>
        </w:rPr>
        <w:t xml:space="preserve"> </w:t>
      </w:r>
      <w:r w:rsidRPr="006A1835">
        <w:rPr>
          <w:rFonts w:ascii="Arial" w:hAnsi="Arial" w:cs="Arial"/>
          <w:sz w:val="21"/>
          <w:szCs w:val="21"/>
          <w:lang w:val="ru-RU"/>
        </w:rPr>
        <w:t>місцях,</w:t>
      </w:r>
      <w:r w:rsidR="00F975E7">
        <w:rPr>
          <w:rFonts w:ascii="Arial" w:hAnsi="Arial" w:cs="Arial"/>
          <w:sz w:val="21"/>
          <w:szCs w:val="21"/>
          <w:lang w:val="ru-RU"/>
        </w:rPr>
        <w:t xml:space="preserve"> </w:t>
      </w:r>
      <w:r w:rsidRPr="006A1835">
        <w:rPr>
          <w:rFonts w:ascii="Arial" w:hAnsi="Arial" w:cs="Arial"/>
          <w:sz w:val="21"/>
          <w:szCs w:val="21"/>
          <w:lang w:val="ru-RU"/>
        </w:rPr>
        <w:t>де</w:t>
      </w:r>
      <w:r w:rsidR="00F975E7">
        <w:rPr>
          <w:rFonts w:ascii="Arial" w:hAnsi="Arial" w:cs="Arial"/>
          <w:sz w:val="21"/>
          <w:szCs w:val="21"/>
          <w:lang w:val="ru-RU"/>
        </w:rPr>
        <w:t xml:space="preserve"> </w:t>
      </w:r>
      <w:r w:rsidRPr="006A1835">
        <w:rPr>
          <w:rFonts w:ascii="Arial" w:hAnsi="Arial" w:cs="Arial"/>
          <w:sz w:val="21"/>
          <w:szCs w:val="21"/>
          <w:lang w:val="ru-RU"/>
        </w:rPr>
        <w:t>можливе</w:t>
      </w:r>
      <w:r w:rsidR="00F975E7">
        <w:rPr>
          <w:rFonts w:ascii="Arial" w:hAnsi="Arial" w:cs="Arial"/>
          <w:sz w:val="21"/>
          <w:szCs w:val="21"/>
          <w:lang w:val="ru-RU"/>
        </w:rPr>
        <w:t xml:space="preserve"> </w:t>
      </w:r>
      <w:r w:rsidRPr="006A1835">
        <w:rPr>
          <w:rFonts w:ascii="Arial" w:hAnsi="Arial" w:cs="Arial"/>
          <w:sz w:val="21"/>
          <w:szCs w:val="21"/>
          <w:lang w:val="ru-RU"/>
        </w:rPr>
        <w:t>виділення</w:t>
      </w:r>
      <w:r w:rsidR="00F975E7">
        <w:rPr>
          <w:rFonts w:ascii="Arial" w:hAnsi="Arial" w:cs="Arial"/>
          <w:sz w:val="21"/>
          <w:szCs w:val="21"/>
          <w:lang w:val="ru-RU"/>
        </w:rPr>
        <w:t xml:space="preserve"> </w:t>
      </w:r>
      <w:r w:rsidRPr="006A1835">
        <w:rPr>
          <w:rFonts w:ascii="Arial" w:hAnsi="Arial" w:cs="Arial"/>
          <w:sz w:val="21"/>
          <w:szCs w:val="21"/>
          <w:lang w:val="ru-RU"/>
        </w:rPr>
        <w:t>шкідливих</w:t>
      </w:r>
      <w:r w:rsidR="008E0E96">
        <w:rPr>
          <w:rFonts w:ascii="Arial" w:hAnsi="Arial" w:cs="Arial"/>
          <w:sz w:val="21"/>
          <w:szCs w:val="21"/>
          <w:lang w:val="ru-RU"/>
        </w:rPr>
        <w:t xml:space="preserve"> </w:t>
      </w:r>
      <w:r w:rsidRPr="008E0E96">
        <w:rPr>
          <w:rFonts w:ascii="Arial" w:hAnsi="Arial" w:cs="Arial"/>
          <w:sz w:val="21"/>
          <w:szCs w:val="21"/>
          <w:lang w:val="ru-RU"/>
        </w:rPr>
        <w:t>газоподібних речовин (шкідливих газів), у тому числі в закритих ємностях, колодязях, траншеях, шурфах, необхідно проводити аналіз повітряного середовища відповідно до вимог 6.6.1.</w:t>
      </w:r>
    </w:p>
    <w:p w14:paraId="375A32F9" w14:textId="3A32628E" w:rsidR="00A21CA9" w:rsidRPr="006A1835" w:rsidRDefault="00BB307F" w:rsidP="000919C0">
      <w:pPr>
        <w:pStyle w:val="a5"/>
        <w:numPr>
          <w:ilvl w:val="2"/>
          <w:numId w:val="60"/>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У</w:t>
      </w:r>
      <w:r w:rsidR="00F975E7">
        <w:rPr>
          <w:rFonts w:ascii="Arial" w:hAnsi="Arial" w:cs="Arial"/>
          <w:sz w:val="21"/>
          <w:szCs w:val="21"/>
          <w:lang w:val="ru-RU"/>
        </w:rPr>
        <w:t xml:space="preserve"> </w:t>
      </w:r>
      <w:r w:rsidRPr="006A1835">
        <w:rPr>
          <w:rFonts w:ascii="Arial" w:hAnsi="Arial" w:cs="Arial"/>
          <w:sz w:val="21"/>
          <w:szCs w:val="21"/>
          <w:lang w:val="ru-RU"/>
        </w:rPr>
        <w:t>разі</w:t>
      </w:r>
      <w:r w:rsidR="00F975E7">
        <w:rPr>
          <w:rFonts w:ascii="Arial" w:hAnsi="Arial" w:cs="Arial"/>
          <w:sz w:val="21"/>
          <w:szCs w:val="21"/>
          <w:lang w:val="ru-RU"/>
        </w:rPr>
        <w:t xml:space="preserve"> </w:t>
      </w:r>
      <w:r w:rsidRPr="006A1835">
        <w:rPr>
          <w:rFonts w:ascii="Arial" w:hAnsi="Arial" w:cs="Arial"/>
          <w:sz w:val="21"/>
          <w:szCs w:val="21"/>
          <w:lang w:val="ru-RU"/>
        </w:rPr>
        <w:t>появи</w:t>
      </w:r>
      <w:r w:rsidR="00F975E7">
        <w:rPr>
          <w:rFonts w:ascii="Arial" w:hAnsi="Arial" w:cs="Arial"/>
          <w:sz w:val="21"/>
          <w:szCs w:val="21"/>
          <w:lang w:val="ru-RU"/>
        </w:rPr>
        <w:t xml:space="preserve"> </w:t>
      </w:r>
      <w:r w:rsidRPr="006A1835">
        <w:rPr>
          <w:rFonts w:ascii="Arial" w:hAnsi="Arial" w:cs="Arial"/>
          <w:sz w:val="21"/>
          <w:szCs w:val="21"/>
          <w:lang w:val="ru-RU"/>
        </w:rPr>
        <w:t>шкідливих</w:t>
      </w:r>
      <w:r w:rsidR="00F975E7">
        <w:rPr>
          <w:rFonts w:ascii="Arial" w:hAnsi="Arial" w:cs="Arial"/>
          <w:sz w:val="21"/>
          <w:szCs w:val="21"/>
          <w:lang w:val="ru-RU"/>
        </w:rPr>
        <w:t xml:space="preserve"> </w:t>
      </w:r>
      <w:r w:rsidRPr="006A1835">
        <w:rPr>
          <w:rFonts w:ascii="Arial" w:hAnsi="Arial" w:cs="Arial"/>
          <w:sz w:val="21"/>
          <w:szCs w:val="21"/>
          <w:lang w:val="ru-RU"/>
        </w:rPr>
        <w:t>газів</w:t>
      </w:r>
      <w:r w:rsidR="00F975E7">
        <w:rPr>
          <w:rFonts w:ascii="Arial" w:hAnsi="Arial" w:cs="Arial"/>
          <w:sz w:val="21"/>
          <w:szCs w:val="21"/>
          <w:lang w:val="ru-RU"/>
        </w:rPr>
        <w:t xml:space="preserve"> </w:t>
      </w:r>
      <w:r w:rsidRPr="006A1835">
        <w:rPr>
          <w:rFonts w:ascii="Arial" w:hAnsi="Arial" w:cs="Arial"/>
          <w:sz w:val="21"/>
          <w:szCs w:val="21"/>
          <w:lang w:val="ru-RU"/>
        </w:rPr>
        <w:t>роботи</w:t>
      </w:r>
      <w:r w:rsidR="00F975E7">
        <w:rPr>
          <w:rFonts w:ascii="Arial" w:hAnsi="Arial" w:cs="Arial"/>
          <w:sz w:val="21"/>
          <w:szCs w:val="21"/>
          <w:lang w:val="ru-RU"/>
        </w:rPr>
        <w:t xml:space="preserve"> </w:t>
      </w:r>
      <w:r w:rsidRPr="006A1835">
        <w:rPr>
          <w:rFonts w:ascii="Arial" w:hAnsi="Arial" w:cs="Arial"/>
          <w:sz w:val="21"/>
          <w:szCs w:val="21"/>
          <w:lang w:val="ru-RU"/>
        </w:rPr>
        <w:t>необхідно</w:t>
      </w:r>
      <w:r w:rsidR="00F975E7">
        <w:rPr>
          <w:rFonts w:ascii="Arial" w:hAnsi="Arial" w:cs="Arial"/>
          <w:sz w:val="21"/>
          <w:szCs w:val="21"/>
          <w:lang w:val="ru-RU"/>
        </w:rPr>
        <w:t xml:space="preserve"> </w:t>
      </w:r>
      <w:r w:rsidRPr="006A1835">
        <w:rPr>
          <w:rFonts w:ascii="Arial" w:hAnsi="Arial" w:cs="Arial"/>
          <w:sz w:val="21"/>
          <w:szCs w:val="21"/>
          <w:lang w:val="ru-RU"/>
        </w:rPr>
        <w:t>тимчасово</w:t>
      </w:r>
      <w:r w:rsidR="00F975E7">
        <w:rPr>
          <w:rFonts w:ascii="Arial" w:hAnsi="Arial" w:cs="Arial"/>
          <w:sz w:val="21"/>
          <w:szCs w:val="21"/>
          <w:lang w:val="ru-RU"/>
        </w:rPr>
        <w:t xml:space="preserve"> </w:t>
      </w:r>
      <w:r w:rsidRPr="006A1835">
        <w:rPr>
          <w:rFonts w:ascii="Arial" w:hAnsi="Arial" w:cs="Arial"/>
          <w:sz w:val="21"/>
          <w:szCs w:val="21"/>
          <w:lang w:val="ru-RU"/>
        </w:rPr>
        <w:t>припинити і продовжити тільки після провітрювання робочих місць та забезпечення вентиляцією і/або забезпечення працюючих необхідними засобами індивідуального</w:t>
      </w:r>
      <w:r w:rsidR="008E0E96">
        <w:rPr>
          <w:rFonts w:ascii="Arial" w:hAnsi="Arial" w:cs="Arial"/>
          <w:sz w:val="21"/>
          <w:szCs w:val="21"/>
          <w:lang w:val="ru-RU"/>
        </w:rPr>
        <w:t xml:space="preserve"> </w:t>
      </w:r>
      <w:r w:rsidRPr="006A1835">
        <w:rPr>
          <w:rFonts w:ascii="Arial" w:hAnsi="Arial" w:cs="Arial"/>
          <w:sz w:val="21"/>
          <w:szCs w:val="21"/>
          <w:lang w:val="ru-RU"/>
        </w:rPr>
        <w:t>захисту.</w:t>
      </w:r>
    </w:p>
    <w:p w14:paraId="1A62581F" w14:textId="39FBB402" w:rsidR="00A21CA9" w:rsidRPr="006A1835" w:rsidRDefault="00BB307F" w:rsidP="000919C0">
      <w:pPr>
        <w:pStyle w:val="a5"/>
        <w:numPr>
          <w:ilvl w:val="2"/>
          <w:numId w:val="60"/>
        </w:numPr>
        <w:tabs>
          <w:tab w:val="left" w:pos="146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Роботи в колодязях, шурфах чи закритих ємностях повинні виконувати працівники, які пройшли навчання та перевірку знань відповідно до вимог НПАОП 0.00-1.20, застосовуючи шлангові протигази; разом з тим (одночасно) двоє робітників, що перебувають ззовні колодязя, шурфа або ємності, повинні страхувати безпосередніх виконавців робіт за допомогою канатів, прикріплених до їх запобіжних</w:t>
      </w:r>
      <w:r w:rsidR="008E0E96">
        <w:rPr>
          <w:rFonts w:ascii="Arial" w:hAnsi="Arial" w:cs="Arial"/>
          <w:sz w:val="21"/>
          <w:szCs w:val="21"/>
          <w:lang w:val="ru-RU"/>
        </w:rPr>
        <w:t xml:space="preserve"> </w:t>
      </w:r>
      <w:r w:rsidRPr="006A1835">
        <w:rPr>
          <w:rFonts w:ascii="Arial" w:hAnsi="Arial" w:cs="Arial"/>
          <w:sz w:val="21"/>
          <w:szCs w:val="21"/>
          <w:lang w:val="ru-RU"/>
        </w:rPr>
        <w:t>поясів.</w:t>
      </w:r>
    </w:p>
    <w:p w14:paraId="49DB52AF" w14:textId="08358314" w:rsidR="00A21CA9" w:rsidRPr="006A1835" w:rsidRDefault="00BB307F" w:rsidP="000919C0">
      <w:pPr>
        <w:pStyle w:val="a5"/>
        <w:numPr>
          <w:ilvl w:val="2"/>
          <w:numId w:val="60"/>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виконання робіт у колекторах водопостачання, водовідведення, теплопостачання повинні бути відкриті два найближчих люки або двері з таким розрахунком, щоб працівники перебували між</w:t>
      </w:r>
      <w:r w:rsidR="008E0E96">
        <w:rPr>
          <w:rFonts w:ascii="Arial" w:hAnsi="Arial" w:cs="Arial"/>
          <w:sz w:val="21"/>
          <w:szCs w:val="21"/>
          <w:lang w:val="ru-RU"/>
        </w:rPr>
        <w:t xml:space="preserve"> </w:t>
      </w:r>
      <w:r w:rsidRPr="006A1835">
        <w:rPr>
          <w:rFonts w:ascii="Arial" w:hAnsi="Arial" w:cs="Arial"/>
          <w:sz w:val="21"/>
          <w:szCs w:val="21"/>
          <w:lang w:val="ru-RU"/>
        </w:rPr>
        <w:t>ними.</w:t>
      </w:r>
    </w:p>
    <w:p w14:paraId="7DFFF0F7" w14:textId="77777777" w:rsidR="00A21CA9" w:rsidRPr="006A1835" w:rsidRDefault="00BB307F" w:rsidP="000919C0">
      <w:pPr>
        <w:pStyle w:val="a5"/>
        <w:numPr>
          <w:ilvl w:val="2"/>
          <w:numId w:val="60"/>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Устаткування, під час експлуатації якого можливе надходження у повітря шкідливих газів, парів, пилу, повинно поставлятися у комплекті з усіма необхідними укриттями і пристроями, що забезпечують надійну герметизацію джерел виділення шкідливих речовин. Укриття повинні бути забезпечені пристроями для підключення до аспіраційних систем (фланці, патрубкитощо).</w:t>
      </w:r>
    </w:p>
    <w:p w14:paraId="5ECC3B6D" w14:textId="2B68BD83" w:rsidR="00A21CA9" w:rsidRPr="006A1835" w:rsidRDefault="00BB307F" w:rsidP="000919C0">
      <w:pPr>
        <w:pStyle w:val="a5"/>
        <w:numPr>
          <w:ilvl w:val="2"/>
          <w:numId w:val="60"/>
        </w:numPr>
        <w:tabs>
          <w:tab w:val="left" w:pos="1462"/>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Під час використання полімерних матеріалів і виробів, у тому числі імпортних,необхідно</w:t>
      </w:r>
      <w:r w:rsidR="008E0E96">
        <w:rPr>
          <w:rFonts w:ascii="Arial" w:hAnsi="Arial" w:cs="Arial"/>
          <w:sz w:val="21"/>
          <w:szCs w:val="21"/>
          <w:lang w:val="ru-RU"/>
        </w:rPr>
        <w:t xml:space="preserve"> </w:t>
      </w:r>
      <w:r w:rsidRPr="006A1835">
        <w:rPr>
          <w:rFonts w:ascii="Arial" w:hAnsi="Arial" w:cs="Arial"/>
          <w:sz w:val="21"/>
          <w:szCs w:val="21"/>
          <w:lang w:val="ru-RU"/>
        </w:rPr>
        <w:t>керуватися</w:t>
      </w:r>
      <w:r w:rsidR="008E0E96">
        <w:rPr>
          <w:rFonts w:ascii="Arial" w:hAnsi="Arial" w:cs="Arial"/>
          <w:sz w:val="21"/>
          <w:szCs w:val="21"/>
          <w:lang w:val="ru-RU"/>
        </w:rPr>
        <w:t xml:space="preserve"> </w:t>
      </w:r>
      <w:r w:rsidRPr="006A1835">
        <w:rPr>
          <w:rFonts w:ascii="Arial" w:hAnsi="Arial" w:cs="Arial"/>
          <w:sz w:val="21"/>
          <w:szCs w:val="21"/>
          <w:lang w:val="ru-RU"/>
        </w:rPr>
        <w:t>паспортами</w:t>
      </w:r>
      <w:r w:rsidR="008E0E96">
        <w:rPr>
          <w:rFonts w:ascii="Arial" w:hAnsi="Arial" w:cs="Arial"/>
          <w:sz w:val="21"/>
          <w:szCs w:val="21"/>
          <w:lang w:val="ru-RU"/>
        </w:rPr>
        <w:t xml:space="preserve"> </w:t>
      </w:r>
      <w:r w:rsidRPr="006A1835">
        <w:rPr>
          <w:rFonts w:ascii="Arial" w:hAnsi="Arial" w:cs="Arial"/>
          <w:sz w:val="21"/>
          <w:szCs w:val="21"/>
          <w:lang w:val="ru-RU"/>
        </w:rPr>
        <w:t>на</w:t>
      </w:r>
      <w:r w:rsidR="008E0E96">
        <w:rPr>
          <w:rFonts w:ascii="Arial" w:hAnsi="Arial" w:cs="Arial"/>
          <w:sz w:val="21"/>
          <w:szCs w:val="21"/>
          <w:lang w:val="ru-RU"/>
        </w:rPr>
        <w:t xml:space="preserve"> </w:t>
      </w:r>
      <w:r w:rsidRPr="006A1835">
        <w:rPr>
          <w:rFonts w:ascii="Arial" w:hAnsi="Arial" w:cs="Arial"/>
          <w:sz w:val="21"/>
          <w:szCs w:val="21"/>
          <w:lang w:val="ru-RU"/>
        </w:rPr>
        <w:t>них,</w:t>
      </w:r>
      <w:r w:rsidR="008E0E96">
        <w:rPr>
          <w:rFonts w:ascii="Arial" w:hAnsi="Arial" w:cs="Arial"/>
          <w:sz w:val="21"/>
          <w:szCs w:val="21"/>
          <w:lang w:val="ru-RU"/>
        </w:rPr>
        <w:t xml:space="preserve"> </w:t>
      </w:r>
      <w:r w:rsidRPr="006A1835">
        <w:rPr>
          <w:rFonts w:ascii="Arial" w:hAnsi="Arial" w:cs="Arial"/>
          <w:sz w:val="21"/>
          <w:szCs w:val="21"/>
          <w:lang w:val="ru-RU"/>
        </w:rPr>
        <w:t>знаками</w:t>
      </w:r>
      <w:r w:rsidR="008E0E96">
        <w:rPr>
          <w:rFonts w:ascii="Arial" w:hAnsi="Arial" w:cs="Arial"/>
          <w:sz w:val="21"/>
          <w:szCs w:val="21"/>
          <w:lang w:val="ru-RU"/>
        </w:rPr>
        <w:t xml:space="preserve"> </w:t>
      </w:r>
      <w:r w:rsidRPr="006A1835">
        <w:rPr>
          <w:rFonts w:ascii="Arial" w:hAnsi="Arial" w:cs="Arial"/>
          <w:sz w:val="21"/>
          <w:szCs w:val="21"/>
          <w:lang w:val="ru-RU"/>
        </w:rPr>
        <w:t>і</w:t>
      </w:r>
      <w:r w:rsidR="008E0E96">
        <w:rPr>
          <w:rFonts w:ascii="Arial" w:hAnsi="Arial" w:cs="Arial"/>
          <w:sz w:val="21"/>
          <w:szCs w:val="21"/>
          <w:lang w:val="ru-RU"/>
        </w:rPr>
        <w:t xml:space="preserve"> </w:t>
      </w:r>
      <w:r w:rsidRPr="006A1835">
        <w:rPr>
          <w:rFonts w:ascii="Arial" w:hAnsi="Arial" w:cs="Arial"/>
          <w:sz w:val="21"/>
          <w:szCs w:val="21"/>
          <w:lang w:val="ru-RU"/>
        </w:rPr>
        <w:t>написами</w:t>
      </w:r>
      <w:r w:rsidR="008E0E96">
        <w:rPr>
          <w:rFonts w:ascii="Arial" w:hAnsi="Arial" w:cs="Arial"/>
          <w:sz w:val="21"/>
          <w:szCs w:val="21"/>
          <w:lang w:val="ru-RU"/>
        </w:rPr>
        <w:t xml:space="preserve"> </w:t>
      </w:r>
      <w:r w:rsidRPr="006A1835">
        <w:rPr>
          <w:rFonts w:ascii="Arial" w:hAnsi="Arial" w:cs="Arial"/>
          <w:sz w:val="21"/>
          <w:szCs w:val="21"/>
          <w:lang w:val="ru-RU"/>
        </w:rPr>
        <w:t>на</w:t>
      </w:r>
      <w:r w:rsidR="008E0E96">
        <w:rPr>
          <w:rFonts w:ascii="Arial" w:hAnsi="Arial" w:cs="Arial"/>
          <w:sz w:val="21"/>
          <w:szCs w:val="21"/>
          <w:lang w:val="ru-RU"/>
        </w:rPr>
        <w:t xml:space="preserve"> </w:t>
      </w:r>
      <w:r w:rsidRPr="006A1835">
        <w:rPr>
          <w:rFonts w:ascii="Arial" w:hAnsi="Arial" w:cs="Arial"/>
          <w:sz w:val="21"/>
          <w:szCs w:val="21"/>
          <w:lang w:val="ru-RU"/>
        </w:rPr>
        <w:t>тарі, в якій вони знаходилися, санітарно-епідеміологічним висновком про відповідність</w:t>
      </w:r>
      <w:r w:rsidR="00F975E7">
        <w:rPr>
          <w:rFonts w:ascii="Arial" w:hAnsi="Arial" w:cs="Arial"/>
          <w:sz w:val="21"/>
          <w:szCs w:val="21"/>
          <w:lang w:val="ru-RU"/>
        </w:rPr>
        <w:t xml:space="preserve"> </w:t>
      </w:r>
      <w:r w:rsidRPr="006A1835">
        <w:rPr>
          <w:rFonts w:ascii="Arial" w:hAnsi="Arial" w:cs="Arial"/>
          <w:sz w:val="21"/>
          <w:szCs w:val="21"/>
          <w:lang w:val="ru-RU"/>
        </w:rPr>
        <w:t>санітарним</w:t>
      </w:r>
      <w:r w:rsidR="00F975E7">
        <w:rPr>
          <w:rFonts w:ascii="Arial" w:hAnsi="Arial" w:cs="Arial"/>
          <w:sz w:val="21"/>
          <w:szCs w:val="21"/>
          <w:lang w:val="ru-RU"/>
        </w:rPr>
        <w:t xml:space="preserve"> </w:t>
      </w:r>
      <w:r w:rsidRPr="006A1835">
        <w:rPr>
          <w:rFonts w:ascii="Arial" w:hAnsi="Arial" w:cs="Arial"/>
          <w:sz w:val="21"/>
          <w:szCs w:val="21"/>
          <w:lang w:val="ru-RU"/>
        </w:rPr>
        <w:t>нормам</w:t>
      </w:r>
      <w:r w:rsidR="00F975E7">
        <w:rPr>
          <w:rFonts w:ascii="Arial" w:hAnsi="Arial" w:cs="Arial"/>
          <w:sz w:val="21"/>
          <w:szCs w:val="21"/>
          <w:lang w:val="ru-RU"/>
        </w:rPr>
        <w:t xml:space="preserve"> </w:t>
      </w:r>
      <w:r w:rsidRPr="006A1835">
        <w:rPr>
          <w:rFonts w:ascii="Arial" w:hAnsi="Arial" w:cs="Arial"/>
          <w:sz w:val="21"/>
          <w:szCs w:val="21"/>
          <w:lang w:val="ru-RU"/>
        </w:rPr>
        <w:t>і</w:t>
      </w:r>
      <w:r w:rsidR="00F975E7">
        <w:rPr>
          <w:rFonts w:ascii="Arial" w:hAnsi="Arial" w:cs="Arial"/>
          <w:sz w:val="21"/>
          <w:szCs w:val="21"/>
          <w:lang w:val="ru-RU"/>
        </w:rPr>
        <w:t xml:space="preserve"> </w:t>
      </w:r>
      <w:r w:rsidRPr="006A1835">
        <w:rPr>
          <w:rFonts w:ascii="Arial" w:hAnsi="Arial" w:cs="Arial"/>
          <w:sz w:val="21"/>
          <w:szCs w:val="21"/>
          <w:lang w:val="ru-RU"/>
        </w:rPr>
        <w:t>правилам</w:t>
      </w:r>
      <w:r w:rsidR="00F975E7">
        <w:rPr>
          <w:rFonts w:ascii="Arial" w:hAnsi="Arial" w:cs="Arial"/>
          <w:sz w:val="21"/>
          <w:szCs w:val="21"/>
          <w:lang w:val="ru-RU"/>
        </w:rPr>
        <w:t xml:space="preserve"> </w:t>
      </w:r>
      <w:r w:rsidRPr="006A1835">
        <w:rPr>
          <w:rFonts w:ascii="Arial" w:hAnsi="Arial" w:cs="Arial"/>
          <w:sz w:val="21"/>
          <w:szCs w:val="21"/>
          <w:lang w:val="ru-RU"/>
        </w:rPr>
        <w:t>України,</w:t>
      </w:r>
      <w:r w:rsidR="00F975E7">
        <w:rPr>
          <w:rFonts w:ascii="Arial" w:hAnsi="Arial" w:cs="Arial"/>
          <w:sz w:val="21"/>
          <w:szCs w:val="21"/>
          <w:lang w:val="ru-RU"/>
        </w:rPr>
        <w:t xml:space="preserve"> </w:t>
      </w:r>
      <w:r w:rsidRPr="006A1835">
        <w:rPr>
          <w:rFonts w:ascii="Arial" w:hAnsi="Arial" w:cs="Arial"/>
          <w:sz w:val="21"/>
          <w:szCs w:val="21"/>
          <w:lang w:val="ru-RU"/>
        </w:rPr>
        <w:t>а</w:t>
      </w:r>
      <w:r w:rsidR="00F975E7">
        <w:rPr>
          <w:rFonts w:ascii="Arial" w:hAnsi="Arial" w:cs="Arial"/>
          <w:sz w:val="21"/>
          <w:szCs w:val="21"/>
          <w:lang w:val="ru-RU"/>
        </w:rPr>
        <w:t xml:space="preserve"> </w:t>
      </w:r>
      <w:r w:rsidRPr="006A1835">
        <w:rPr>
          <w:rFonts w:ascii="Arial" w:hAnsi="Arial" w:cs="Arial"/>
          <w:sz w:val="21"/>
          <w:szCs w:val="21"/>
          <w:lang w:val="ru-RU"/>
        </w:rPr>
        <w:t>такожі</w:t>
      </w:r>
      <w:r w:rsidR="00F975E7">
        <w:rPr>
          <w:rFonts w:ascii="Arial" w:hAnsi="Arial" w:cs="Arial"/>
          <w:sz w:val="21"/>
          <w:szCs w:val="21"/>
          <w:lang w:val="ru-RU"/>
        </w:rPr>
        <w:t xml:space="preserve"> </w:t>
      </w:r>
      <w:r w:rsidRPr="006A1835">
        <w:rPr>
          <w:rFonts w:ascii="Arial" w:hAnsi="Arial" w:cs="Arial"/>
          <w:sz w:val="21"/>
          <w:szCs w:val="21"/>
          <w:lang w:val="ru-RU"/>
        </w:rPr>
        <w:t>нструкціями</w:t>
      </w:r>
      <w:r w:rsidR="00F975E7">
        <w:rPr>
          <w:rFonts w:ascii="Arial" w:hAnsi="Arial" w:cs="Arial"/>
          <w:sz w:val="21"/>
          <w:szCs w:val="21"/>
          <w:lang w:val="ru-RU"/>
        </w:rPr>
        <w:t xml:space="preserve"> </w:t>
      </w:r>
      <w:r w:rsidRPr="006A1835">
        <w:rPr>
          <w:rFonts w:ascii="Arial" w:hAnsi="Arial" w:cs="Arial"/>
          <w:spacing w:val="-3"/>
          <w:sz w:val="21"/>
          <w:szCs w:val="21"/>
          <w:lang w:val="ru-RU"/>
        </w:rPr>
        <w:t xml:space="preserve">щодо </w:t>
      </w:r>
      <w:r w:rsidRPr="006A1835">
        <w:rPr>
          <w:rFonts w:ascii="Arial" w:hAnsi="Arial" w:cs="Arial"/>
          <w:sz w:val="21"/>
          <w:szCs w:val="21"/>
          <w:lang w:val="ru-RU"/>
        </w:rPr>
        <w:t>їх застосування, затвердженими у визначеному</w:t>
      </w:r>
      <w:r w:rsidR="00F975E7">
        <w:rPr>
          <w:rFonts w:ascii="Arial" w:hAnsi="Arial" w:cs="Arial"/>
          <w:sz w:val="21"/>
          <w:szCs w:val="21"/>
          <w:lang w:val="ru-RU"/>
        </w:rPr>
        <w:t xml:space="preserve"> </w:t>
      </w:r>
      <w:r w:rsidRPr="006A1835">
        <w:rPr>
          <w:rFonts w:ascii="Arial" w:hAnsi="Arial" w:cs="Arial"/>
          <w:sz w:val="21"/>
          <w:szCs w:val="21"/>
          <w:lang w:val="ru-RU"/>
        </w:rPr>
        <w:t>порядку.</w:t>
      </w:r>
    </w:p>
    <w:p w14:paraId="5C109CA3" w14:textId="77777777" w:rsidR="00A21CA9" w:rsidRPr="006A1835" w:rsidRDefault="00BB307F" w:rsidP="000919C0">
      <w:pPr>
        <w:pStyle w:val="a5"/>
        <w:numPr>
          <w:ilvl w:val="2"/>
          <w:numId w:val="60"/>
        </w:numPr>
        <w:tabs>
          <w:tab w:val="left" w:pos="146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Забороняється використання вибухонебезпечних і токсичних матеріалів і виробів без ознайомлення персоналу з інструкціями щодо їх застосування.</w:t>
      </w:r>
    </w:p>
    <w:p w14:paraId="72CFB56F" w14:textId="00A28D04" w:rsidR="00A21CA9" w:rsidRPr="008E0E96" w:rsidRDefault="00BB307F" w:rsidP="008E0E96">
      <w:pPr>
        <w:pStyle w:val="a5"/>
        <w:numPr>
          <w:ilvl w:val="2"/>
          <w:numId w:val="60"/>
        </w:numPr>
        <w:spacing w:before="0" w:line="300" w:lineRule="exact"/>
        <w:ind w:left="142" w:firstLine="709"/>
        <w:contextualSpacing/>
        <w:rPr>
          <w:rFonts w:ascii="Arial" w:hAnsi="Arial" w:cs="Arial"/>
          <w:sz w:val="21"/>
          <w:szCs w:val="21"/>
          <w:lang w:val="ru-RU"/>
        </w:rPr>
      </w:pPr>
      <w:r w:rsidRPr="006A1835">
        <w:rPr>
          <w:rFonts w:ascii="Arial" w:hAnsi="Arial" w:cs="Arial"/>
          <w:sz w:val="21"/>
          <w:szCs w:val="21"/>
          <w:lang w:val="ru-RU"/>
        </w:rPr>
        <w:t>Лакофарбові,  ізоляційні,  опоряджувальні  та  інші  матеріали,  що</w:t>
      </w:r>
      <w:r w:rsidR="008E0E96">
        <w:rPr>
          <w:rFonts w:ascii="Arial" w:hAnsi="Arial" w:cs="Arial"/>
          <w:sz w:val="21"/>
          <w:szCs w:val="21"/>
          <w:lang w:val="ru-RU"/>
        </w:rPr>
        <w:t xml:space="preserve"> </w:t>
      </w:r>
      <w:r w:rsidRPr="008E0E96">
        <w:rPr>
          <w:rFonts w:ascii="Arial" w:hAnsi="Arial" w:cs="Arial"/>
          <w:sz w:val="21"/>
          <w:szCs w:val="21"/>
          <w:lang w:val="ru-RU"/>
        </w:rPr>
        <w:t>виділяють вибухонебезпечні або шкідливі речовини, дозволяється зберігати на робочих місцях у кількостях, що не перевищують змінної потреби.</w:t>
      </w:r>
    </w:p>
    <w:p w14:paraId="25704EEC" w14:textId="69D57997" w:rsidR="00A21CA9" w:rsidRPr="006A1835" w:rsidRDefault="00BB307F" w:rsidP="000919C0">
      <w:pPr>
        <w:pStyle w:val="a5"/>
        <w:numPr>
          <w:ilvl w:val="2"/>
          <w:numId w:val="60"/>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Матеріали, що містять шкідливі чи вибухонебезпечні, вибухопожежонебезпечні розчинники, необхідно зберігати в герметично закритій</w:t>
      </w:r>
      <w:r w:rsidR="008E0E96">
        <w:rPr>
          <w:rFonts w:ascii="Arial" w:hAnsi="Arial" w:cs="Arial"/>
          <w:sz w:val="21"/>
          <w:szCs w:val="21"/>
          <w:lang w:val="ru-RU"/>
        </w:rPr>
        <w:t xml:space="preserve"> </w:t>
      </w:r>
      <w:r w:rsidRPr="006A1835">
        <w:rPr>
          <w:rFonts w:ascii="Arial" w:hAnsi="Arial" w:cs="Arial"/>
          <w:sz w:val="21"/>
          <w:szCs w:val="21"/>
          <w:lang w:val="ru-RU"/>
        </w:rPr>
        <w:t>тарі.</w:t>
      </w:r>
    </w:p>
    <w:p w14:paraId="60908747" w14:textId="77777777" w:rsidR="00A21CA9" w:rsidRPr="006A1835" w:rsidRDefault="00BB307F" w:rsidP="000919C0">
      <w:pPr>
        <w:pStyle w:val="a5"/>
        <w:numPr>
          <w:ilvl w:val="2"/>
          <w:numId w:val="60"/>
        </w:numPr>
        <w:tabs>
          <w:tab w:val="left" w:pos="1604"/>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Машини й агрегати, що створюють шум під час роботи, необхідно експлуатувати так, щоб рівні звукового тиску на постійних робочих місцях у приміщеннях і на території організації не перевищували допустимих величин, зазначених у ГОСТ 12.1.003, ДСН3.3.6.037.</w:t>
      </w:r>
    </w:p>
    <w:p w14:paraId="23A29CF1" w14:textId="3DA68CB1" w:rsidR="00A21CA9" w:rsidRPr="006A1835" w:rsidRDefault="00BB307F" w:rsidP="000919C0">
      <w:pPr>
        <w:pStyle w:val="a5"/>
        <w:numPr>
          <w:ilvl w:val="2"/>
          <w:numId w:val="60"/>
        </w:numPr>
        <w:tabs>
          <w:tab w:val="left" w:pos="160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Для усунення шкідливого впливу на працюючих підвищеного рівня шуму необхідно</w:t>
      </w:r>
      <w:r w:rsidR="008E0E96">
        <w:rPr>
          <w:rFonts w:ascii="Arial" w:hAnsi="Arial" w:cs="Arial"/>
          <w:sz w:val="21"/>
          <w:szCs w:val="21"/>
          <w:lang w:val="ru-RU"/>
        </w:rPr>
        <w:t xml:space="preserve"> </w:t>
      </w:r>
      <w:r w:rsidRPr="006A1835">
        <w:rPr>
          <w:rFonts w:ascii="Arial" w:hAnsi="Arial" w:cs="Arial"/>
          <w:sz w:val="21"/>
          <w:szCs w:val="21"/>
          <w:lang w:val="ru-RU"/>
        </w:rPr>
        <w:t>застосовувати:</w:t>
      </w:r>
    </w:p>
    <w:p w14:paraId="306B7D7A" w14:textId="39703F4A" w:rsidR="00A21CA9" w:rsidRPr="006A1835" w:rsidRDefault="00BB307F" w:rsidP="000919C0">
      <w:pPr>
        <w:pStyle w:val="a5"/>
        <w:numPr>
          <w:ilvl w:val="1"/>
          <w:numId w:val="62"/>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технічні засоби (зменшення шуму у джерелі його утворення; удосконалення технологічних процесів, щоб рівні звукового тиску на робочих місцях не перевищували</w:t>
      </w:r>
      <w:r w:rsidR="008E0E96">
        <w:rPr>
          <w:rFonts w:ascii="Arial" w:hAnsi="Arial" w:cs="Arial"/>
          <w:sz w:val="21"/>
          <w:szCs w:val="21"/>
          <w:lang w:val="ru-RU"/>
        </w:rPr>
        <w:t xml:space="preserve"> </w:t>
      </w:r>
      <w:r w:rsidRPr="006A1835">
        <w:rPr>
          <w:rFonts w:ascii="Arial" w:hAnsi="Arial" w:cs="Arial"/>
          <w:sz w:val="21"/>
          <w:szCs w:val="21"/>
          <w:lang w:val="ru-RU"/>
        </w:rPr>
        <w:t>допустимих);</w:t>
      </w:r>
    </w:p>
    <w:p w14:paraId="26B98671" w14:textId="2238BD52"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дистанційне керування машинами, що створюють підвищений</w:t>
      </w:r>
      <w:r w:rsidR="008E0E96">
        <w:rPr>
          <w:rFonts w:ascii="Arial" w:hAnsi="Arial" w:cs="Arial"/>
          <w:sz w:val="21"/>
          <w:szCs w:val="21"/>
          <w:lang w:val="ru-RU"/>
        </w:rPr>
        <w:t xml:space="preserve"> </w:t>
      </w:r>
      <w:r w:rsidRPr="006A1835">
        <w:rPr>
          <w:rFonts w:ascii="Arial" w:hAnsi="Arial" w:cs="Arial"/>
          <w:sz w:val="21"/>
          <w:szCs w:val="21"/>
          <w:lang w:val="ru-RU"/>
        </w:rPr>
        <w:t>шум;</w:t>
      </w:r>
    </w:p>
    <w:p w14:paraId="36675DB7" w14:textId="77777777"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rPr>
      </w:pPr>
      <w:r w:rsidRPr="006A1835">
        <w:rPr>
          <w:rFonts w:ascii="Arial" w:hAnsi="Arial" w:cs="Arial"/>
          <w:sz w:val="21"/>
          <w:szCs w:val="21"/>
        </w:rPr>
        <w:t>засоби індивідуального</w:t>
      </w:r>
      <w:r w:rsidR="00F975E7">
        <w:rPr>
          <w:rFonts w:ascii="Arial" w:hAnsi="Arial" w:cs="Arial"/>
          <w:sz w:val="21"/>
          <w:szCs w:val="21"/>
          <w:lang w:val="uk-UA"/>
        </w:rPr>
        <w:t xml:space="preserve"> </w:t>
      </w:r>
      <w:r w:rsidRPr="006A1835">
        <w:rPr>
          <w:rFonts w:ascii="Arial" w:hAnsi="Arial" w:cs="Arial"/>
          <w:sz w:val="21"/>
          <w:szCs w:val="21"/>
        </w:rPr>
        <w:t>захисту;</w:t>
      </w:r>
    </w:p>
    <w:p w14:paraId="368305F4" w14:textId="77777777"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rPr>
      </w:pPr>
      <w:r w:rsidRPr="006A1835">
        <w:rPr>
          <w:rFonts w:ascii="Arial" w:hAnsi="Arial" w:cs="Arial"/>
          <w:sz w:val="21"/>
          <w:szCs w:val="21"/>
        </w:rPr>
        <w:t>будівельно-акустичні</w:t>
      </w:r>
      <w:r w:rsidR="00F975E7">
        <w:rPr>
          <w:rFonts w:ascii="Arial" w:hAnsi="Arial" w:cs="Arial"/>
          <w:sz w:val="21"/>
          <w:szCs w:val="21"/>
          <w:lang w:val="uk-UA"/>
        </w:rPr>
        <w:t xml:space="preserve"> </w:t>
      </w:r>
      <w:r w:rsidRPr="006A1835">
        <w:rPr>
          <w:rFonts w:ascii="Arial" w:hAnsi="Arial" w:cs="Arial"/>
          <w:sz w:val="21"/>
          <w:szCs w:val="21"/>
        </w:rPr>
        <w:t>заходи;</w:t>
      </w:r>
    </w:p>
    <w:p w14:paraId="5B883EA0" w14:textId="77777777" w:rsidR="00A21CA9" w:rsidRPr="006A1835" w:rsidRDefault="00BB307F" w:rsidP="000919C0">
      <w:pPr>
        <w:pStyle w:val="a5"/>
        <w:numPr>
          <w:ilvl w:val="1"/>
          <w:numId w:val="62"/>
        </w:numPr>
        <w:tabs>
          <w:tab w:val="left" w:pos="99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організаційні заходи (вибір раціонального режиму праці та відпочинку, скорочення часу перебування в умовах шуму, лікувально-профілактичні заходи тощо).</w:t>
      </w:r>
    </w:p>
    <w:p w14:paraId="14D769ED" w14:textId="75C3B88B" w:rsidR="00A21CA9" w:rsidRPr="006A1835" w:rsidRDefault="00BB307F" w:rsidP="000919C0">
      <w:pPr>
        <w:pStyle w:val="a5"/>
        <w:numPr>
          <w:ilvl w:val="2"/>
          <w:numId w:val="60"/>
        </w:numPr>
        <w:tabs>
          <w:tab w:val="left" w:pos="1611"/>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Виробничі зони, в яких рівень шуму може перевищувати гранично- допустимий рівень, повинні бути забезпечені пристроями, що автоматично контролюють рівень шуму та сигналізують про його</w:t>
      </w:r>
      <w:r w:rsidR="008E0E96">
        <w:rPr>
          <w:rFonts w:ascii="Arial" w:hAnsi="Arial" w:cs="Arial"/>
          <w:sz w:val="21"/>
          <w:szCs w:val="21"/>
          <w:lang w:val="ru-RU"/>
        </w:rPr>
        <w:t xml:space="preserve"> </w:t>
      </w:r>
      <w:r w:rsidRPr="006A1835">
        <w:rPr>
          <w:rFonts w:ascii="Arial" w:hAnsi="Arial" w:cs="Arial"/>
          <w:sz w:val="21"/>
          <w:szCs w:val="21"/>
          <w:lang w:val="ru-RU"/>
        </w:rPr>
        <w:t>перевищення.</w:t>
      </w:r>
    </w:p>
    <w:p w14:paraId="27076EDC" w14:textId="174A3216"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lastRenderedPageBreak/>
        <w:t>Зони</w:t>
      </w:r>
      <w:r w:rsidR="008E0E96">
        <w:rPr>
          <w:rFonts w:ascii="Arial" w:hAnsi="Arial" w:cs="Arial"/>
          <w:sz w:val="21"/>
          <w:szCs w:val="21"/>
          <w:lang w:val="ru-RU"/>
        </w:rPr>
        <w:t xml:space="preserve"> </w:t>
      </w:r>
      <w:r w:rsidRPr="006A1835">
        <w:rPr>
          <w:rFonts w:ascii="Arial" w:hAnsi="Arial" w:cs="Arial"/>
          <w:sz w:val="21"/>
          <w:szCs w:val="21"/>
          <w:lang w:val="ru-RU"/>
        </w:rPr>
        <w:t>з</w:t>
      </w:r>
      <w:r w:rsidR="008E0E96">
        <w:rPr>
          <w:rFonts w:ascii="Arial" w:hAnsi="Arial" w:cs="Arial"/>
          <w:sz w:val="21"/>
          <w:szCs w:val="21"/>
          <w:lang w:val="ru-RU"/>
        </w:rPr>
        <w:t xml:space="preserve"> </w:t>
      </w:r>
      <w:r w:rsidRPr="006A1835">
        <w:rPr>
          <w:rFonts w:ascii="Arial" w:hAnsi="Arial" w:cs="Arial"/>
          <w:sz w:val="21"/>
          <w:szCs w:val="21"/>
          <w:lang w:val="ru-RU"/>
        </w:rPr>
        <w:t>рівнем</w:t>
      </w:r>
      <w:r w:rsidR="008E0E96">
        <w:rPr>
          <w:rFonts w:ascii="Arial" w:hAnsi="Arial" w:cs="Arial"/>
          <w:sz w:val="21"/>
          <w:szCs w:val="21"/>
          <w:lang w:val="ru-RU"/>
        </w:rPr>
        <w:t xml:space="preserve"> </w:t>
      </w:r>
      <w:r w:rsidRPr="006A1835">
        <w:rPr>
          <w:rFonts w:ascii="Arial" w:hAnsi="Arial" w:cs="Arial"/>
          <w:sz w:val="21"/>
          <w:szCs w:val="21"/>
          <w:lang w:val="ru-RU"/>
        </w:rPr>
        <w:t>звукового</w:t>
      </w:r>
      <w:r w:rsidR="008E0E96">
        <w:rPr>
          <w:rFonts w:ascii="Arial" w:hAnsi="Arial" w:cs="Arial"/>
          <w:sz w:val="21"/>
          <w:szCs w:val="21"/>
          <w:lang w:val="ru-RU"/>
        </w:rPr>
        <w:t xml:space="preserve"> </w:t>
      </w:r>
      <w:r w:rsidRPr="006A1835">
        <w:rPr>
          <w:rFonts w:ascii="Arial" w:hAnsi="Arial" w:cs="Arial"/>
          <w:sz w:val="21"/>
          <w:szCs w:val="21"/>
          <w:lang w:val="ru-RU"/>
        </w:rPr>
        <w:t>тиску</w:t>
      </w:r>
      <w:r w:rsidR="008E0E96">
        <w:rPr>
          <w:rFonts w:ascii="Arial" w:hAnsi="Arial" w:cs="Arial"/>
          <w:sz w:val="21"/>
          <w:szCs w:val="21"/>
          <w:lang w:val="ru-RU"/>
        </w:rPr>
        <w:t xml:space="preserve"> </w:t>
      </w:r>
      <w:r w:rsidRPr="006A1835">
        <w:rPr>
          <w:rFonts w:ascii="Arial" w:hAnsi="Arial" w:cs="Arial"/>
          <w:sz w:val="21"/>
          <w:szCs w:val="21"/>
          <w:lang w:val="ru-RU"/>
        </w:rPr>
        <w:t>понад</w:t>
      </w:r>
      <w:r w:rsidR="008E0E96">
        <w:rPr>
          <w:rFonts w:ascii="Arial" w:hAnsi="Arial" w:cs="Arial"/>
          <w:sz w:val="21"/>
          <w:szCs w:val="21"/>
          <w:lang w:val="ru-RU"/>
        </w:rPr>
        <w:t xml:space="preserve"> </w:t>
      </w:r>
      <w:r w:rsidRPr="006A1835">
        <w:rPr>
          <w:rFonts w:ascii="Arial" w:hAnsi="Arial" w:cs="Arial"/>
          <w:sz w:val="21"/>
          <w:szCs w:val="21"/>
          <w:lang w:val="ru-RU"/>
        </w:rPr>
        <w:t>80дБА</w:t>
      </w:r>
      <w:r w:rsidR="008E0E96">
        <w:rPr>
          <w:rFonts w:ascii="Arial" w:hAnsi="Arial" w:cs="Arial"/>
          <w:sz w:val="21"/>
          <w:szCs w:val="21"/>
          <w:lang w:val="ru-RU"/>
        </w:rPr>
        <w:t xml:space="preserve"> </w:t>
      </w:r>
      <w:r w:rsidRPr="006A1835">
        <w:rPr>
          <w:rFonts w:ascii="Arial" w:hAnsi="Arial" w:cs="Arial"/>
          <w:sz w:val="21"/>
          <w:szCs w:val="21"/>
          <w:lang w:val="ru-RU"/>
        </w:rPr>
        <w:t>необхідно</w:t>
      </w:r>
      <w:r w:rsidR="008E0E96">
        <w:rPr>
          <w:rFonts w:ascii="Arial" w:hAnsi="Arial" w:cs="Arial"/>
          <w:sz w:val="21"/>
          <w:szCs w:val="21"/>
          <w:lang w:val="ru-RU"/>
        </w:rPr>
        <w:t xml:space="preserve"> </w:t>
      </w:r>
      <w:r w:rsidRPr="006A1835">
        <w:rPr>
          <w:rFonts w:ascii="Arial" w:hAnsi="Arial" w:cs="Arial"/>
          <w:sz w:val="21"/>
          <w:szCs w:val="21"/>
          <w:lang w:val="ru-RU"/>
        </w:rPr>
        <w:t>позначити</w:t>
      </w:r>
      <w:r w:rsidR="008E0E96">
        <w:rPr>
          <w:rFonts w:ascii="Arial" w:hAnsi="Arial" w:cs="Arial"/>
          <w:sz w:val="21"/>
          <w:szCs w:val="21"/>
          <w:lang w:val="ru-RU"/>
        </w:rPr>
        <w:t xml:space="preserve"> </w:t>
      </w:r>
      <w:r w:rsidRPr="006A1835">
        <w:rPr>
          <w:rFonts w:ascii="Arial" w:hAnsi="Arial" w:cs="Arial"/>
          <w:sz w:val="21"/>
          <w:szCs w:val="21"/>
          <w:lang w:val="ru-RU"/>
        </w:rPr>
        <w:t>знаками небезпеки відповідно до ГОСТ 12.4.026. Робота в цих зонах без використання засобів індивідуального захисту (ЗІЗ)забороняється.</w:t>
      </w:r>
    </w:p>
    <w:p w14:paraId="6334A584" w14:textId="30283CB8" w:rsidR="00A21CA9" w:rsidRPr="006A1835" w:rsidRDefault="00BB307F" w:rsidP="000919C0">
      <w:pPr>
        <w:pStyle w:val="a5"/>
        <w:numPr>
          <w:ilvl w:val="2"/>
          <w:numId w:val="60"/>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Забороняється</w:t>
      </w:r>
      <w:r w:rsidR="008E0E96">
        <w:rPr>
          <w:rFonts w:ascii="Arial" w:hAnsi="Arial" w:cs="Arial"/>
          <w:sz w:val="21"/>
          <w:szCs w:val="21"/>
          <w:lang w:val="ru-RU"/>
        </w:rPr>
        <w:t xml:space="preserve"> </w:t>
      </w:r>
      <w:r w:rsidRPr="006A1835">
        <w:rPr>
          <w:rFonts w:ascii="Arial" w:hAnsi="Arial" w:cs="Arial"/>
          <w:sz w:val="21"/>
          <w:szCs w:val="21"/>
          <w:lang w:val="ru-RU"/>
        </w:rPr>
        <w:t>навіть</w:t>
      </w:r>
      <w:r w:rsidR="008E0E96">
        <w:rPr>
          <w:rFonts w:ascii="Arial" w:hAnsi="Arial" w:cs="Arial"/>
          <w:sz w:val="21"/>
          <w:szCs w:val="21"/>
          <w:lang w:val="ru-RU"/>
        </w:rPr>
        <w:t xml:space="preserve"> </w:t>
      </w:r>
      <w:r w:rsidRPr="006A1835">
        <w:rPr>
          <w:rFonts w:ascii="Arial" w:hAnsi="Arial" w:cs="Arial"/>
          <w:sz w:val="21"/>
          <w:szCs w:val="21"/>
          <w:lang w:val="ru-RU"/>
        </w:rPr>
        <w:t>короткочасне</w:t>
      </w:r>
      <w:r w:rsidR="008E0E96">
        <w:rPr>
          <w:rFonts w:ascii="Arial" w:hAnsi="Arial" w:cs="Arial"/>
          <w:sz w:val="21"/>
          <w:szCs w:val="21"/>
          <w:lang w:val="ru-RU"/>
        </w:rPr>
        <w:t xml:space="preserve"> </w:t>
      </w:r>
      <w:r w:rsidRPr="006A1835">
        <w:rPr>
          <w:rFonts w:ascii="Arial" w:hAnsi="Arial" w:cs="Arial"/>
          <w:sz w:val="21"/>
          <w:szCs w:val="21"/>
          <w:lang w:val="ru-RU"/>
        </w:rPr>
        <w:t>перебування</w:t>
      </w:r>
      <w:r w:rsidR="008E0E96">
        <w:rPr>
          <w:rFonts w:ascii="Arial" w:hAnsi="Arial" w:cs="Arial"/>
          <w:sz w:val="21"/>
          <w:szCs w:val="21"/>
          <w:lang w:val="ru-RU"/>
        </w:rPr>
        <w:t xml:space="preserve"> </w:t>
      </w:r>
      <w:r w:rsidRPr="006A1835">
        <w:rPr>
          <w:rFonts w:ascii="Arial" w:hAnsi="Arial" w:cs="Arial"/>
          <w:sz w:val="21"/>
          <w:szCs w:val="21"/>
          <w:lang w:val="ru-RU"/>
        </w:rPr>
        <w:t>працюючих</w:t>
      </w:r>
      <w:r w:rsidR="008E0E96">
        <w:rPr>
          <w:rFonts w:ascii="Arial" w:hAnsi="Arial" w:cs="Arial"/>
          <w:sz w:val="21"/>
          <w:szCs w:val="21"/>
          <w:lang w:val="ru-RU"/>
        </w:rPr>
        <w:t xml:space="preserve"> </w:t>
      </w:r>
      <w:r w:rsidRPr="006A1835">
        <w:rPr>
          <w:rFonts w:ascii="Arial" w:hAnsi="Arial" w:cs="Arial"/>
          <w:sz w:val="21"/>
          <w:szCs w:val="21"/>
          <w:lang w:val="ru-RU"/>
        </w:rPr>
        <w:t>у</w:t>
      </w:r>
      <w:r w:rsidR="008E0E96">
        <w:rPr>
          <w:rFonts w:ascii="Arial" w:hAnsi="Arial" w:cs="Arial"/>
          <w:sz w:val="21"/>
          <w:szCs w:val="21"/>
          <w:lang w:val="ru-RU"/>
        </w:rPr>
        <w:t xml:space="preserve"> </w:t>
      </w:r>
      <w:r w:rsidRPr="006A1835">
        <w:rPr>
          <w:rFonts w:ascii="Arial" w:hAnsi="Arial" w:cs="Arial"/>
          <w:sz w:val="21"/>
          <w:szCs w:val="21"/>
          <w:lang w:val="ru-RU"/>
        </w:rPr>
        <w:t>зонах звукового тиску, що перевищує 130 дБА у будь-якій октавній смузі без використання</w:t>
      </w:r>
      <w:r w:rsidR="008E0E96">
        <w:rPr>
          <w:rFonts w:ascii="Arial" w:hAnsi="Arial" w:cs="Arial"/>
          <w:sz w:val="21"/>
          <w:szCs w:val="21"/>
          <w:lang w:val="ru-RU"/>
        </w:rPr>
        <w:t xml:space="preserve"> </w:t>
      </w:r>
      <w:r w:rsidRPr="006A1835">
        <w:rPr>
          <w:rFonts w:ascii="Arial" w:hAnsi="Arial" w:cs="Arial"/>
          <w:sz w:val="21"/>
          <w:szCs w:val="21"/>
          <w:lang w:val="ru-RU"/>
        </w:rPr>
        <w:t>ЗІЗ.</w:t>
      </w:r>
    </w:p>
    <w:p w14:paraId="3C90C953" w14:textId="77777777" w:rsidR="008E0E96" w:rsidRDefault="00BB307F" w:rsidP="008E0E96">
      <w:pPr>
        <w:pStyle w:val="a5"/>
        <w:numPr>
          <w:ilvl w:val="2"/>
          <w:numId w:val="60"/>
        </w:numPr>
        <w:tabs>
          <w:tab w:val="left" w:pos="1604"/>
        </w:tabs>
        <w:spacing w:before="0" w:line="300" w:lineRule="exact"/>
        <w:ind w:left="1603" w:hanging="771"/>
        <w:contextualSpacing/>
        <w:rPr>
          <w:rFonts w:ascii="Arial" w:hAnsi="Arial" w:cs="Arial"/>
          <w:sz w:val="21"/>
          <w:szCs w:val="21"/>
          <w:lang w:val="ru-RU"/>
        </w:rPr>
      </w:pPr>
      <w:r w:rsidRPr="006A1835">
        <w:rPr>
          <w:rFonts w:ascii="Arial" w:hAnsi="Arial" w:cs="Arial"/>
          <w:sz w:val="21"/>
          <w:szCs w:val="21"/>
          <w:lang w:val="ru-RU"/>
        </w:rPr>
        <w:t>Виробниче</w:t>
      </w:r>
      <w:r w:rsidR="00F975E7">
        <w:rPr>
          <w:rFonts w:ascii="Arial" w:hAnsi="Arial" w:cs="Arial"/>
          <w:sz w:val="21"/>
          <w:szCs w:val="21"/>
          <w:lang w:val="ru-RU"/>
        </w:rPr>
        <w:t xml:space="preserve"> </w:t>
      </w:r>
      <w:r w:rsidRPr="006A1835">
        <w:rPr>
          <w:rFonts w:ascii="Arial" w:hAnsi="Arial" w:cs="Arial"/>
          <w:sz w:val="21"/>
          <w:szCs w:val="21"/>
          <w:lang w:val="ru-RU"/>
        </w:rPr>
        <w:t>устаткування,</w:t>
      </w:r>
      <w:r w:rsidR="00F975E7">
        <w:rPr>
          <w:rFonts w:ascii="Arial" w:hAnsi="Arial" w:cs="Arial"/>
          <w:sz w:val="21"/>
          <w:szCs w:val="21"/>
          <w:lang w:val="ru-RU"/>
        </w:rPr>
        <w:t xml:space="preserve"> </w:t>
      </w:r>
      <w:r w:rsidRPr="006A1835">
        <w:rPr>
          <w:rFonts w:ascii="Arial" w:hAnsi="Arial" w:cs="Arial"/>
          <w:sz w:val="21"/>
          <w:szCs w:val="21"/>
          <w:lang w:val="ru-RU"/>
        </w:rPr>
        <w:t>що</w:t>
      </w:r>
      <w:r w:rsidR="00F975E7">
        <w:rPr>
          <w:rFonts w:ascii="Arial" w:hAnsi="Arial" w:cs="Arial"/>
          <w:sz w:val="21"/>
          <w:szCs w:val="21"/>
          <w:lang w:val="ru-RU"/>
        </w:rPr>
        <w:t xml:space="preserve"> </w:t>
      </w:r>
      <w:r w:rsidRPr="006A1835">
        <w:rPr>
          <w:rFonts w:ascii="Arial" w:hAnsi="Arial" w:cs="Arial"/>
          <w:sz w:val="21"/>
          <w:szCs w:val="21"/>
          <w:lang w:val="ru-RU"/>
        </w:rPr>
        <w:t>генерує</w:t>
      </w:r>
      <w:r w:rsidR="00F975E7">
        <w:rPr>
          <w:rFonts w:ascii="Arial" w:hAnsi="Arial" w:cs="Arial"/>
          <w:sz w:val="21"/>
          <w:szCs w:val="21"/>
          <w:lang w:val="ru-RU"/>
        </w:rPr>
        <w:t xml:space="preserve"> </w:t>
      </w:r>
      <w:r w:rsidRPr="006A1835">
        <w:rPr>
          <w:rFonts w:ascii="Arial" w:hAnsi="Arial" w:cs="Arial"/>
          <w:sz w:val="21"/>
          <w:szCs w:val="21"/>
          <w:lang w:val="ru-RU"/>
        </w:rPr>
        <w:t>вібрацію,повинно</w:t>
      </w:r>
      <w:r w:rsidR="00F975E7">
        <w:rPr>
          <w:rFonts w:ascii="Arial" w:hAnsi="Arial" w:cs="Arial"/>
          <w:sz w:val="21"/>
          <w:szCs w:val="21"/>
          <w:lang w:val="ru-RU"/>
        </w:rPr>
        <w:t xml:space="preserve"> </w:t>
      </w:r>
      <w:r w:rsidRPr="006A1835">
        <w:rPr>
          <w:rFonts w:ascii="Arial" w:hAnsi="Arial" w:cs="Arial"/>
          <w:sz w:val="21"/>
          <w:szCs w:val="21"/>
          <w:lang w:val="ru-RU"/>
        </w:rPr>
        <w:t>відповідати</w:t>
      </w:r>
      <w:r w:rsidR="008E0E96">
        <w:rPr>
          <w:rFonts w:ascii="Arial" w:hAnsi="Arial" w:cs="Arial"/>
          <w:sz w:val="21"/>
          <w:szCs w:val="21"/>
          <w:lang w:val="ru-RU"/>
        </w:rPr>
        <w:t xml:space="preserve"> </w:t>
      </w:r>
      <w:r w:rsidRPr="008E0E96">
        <w:rPr>
          <w:rFonts w:ascii="Arial" w:hAnsi="Arial" w:cs="Arial"/>
          <w:sz w:val="21"/>
          <w:szCs w:val="21"/>
          <w:lang w:val="ru-RU"/>
        </w:rPr>
        <w:t xml:space="preserve">вимогам </w:t>
      </w:r>
    </w:p>
    <w:p w14:paraId="2F8A53F3" w14:textId="1785253B" w:rsidR="00A21CA9" w:rsidRPr="008E0E96" w:rsidRDefault="00BB307F" w:rsidP="008E0E96">
      <w:pPr>
        <w:pStyle w:val="a5"/>
        <w:spacing w:before="0" w:line="300" w:lineRule="exact"/>
        <w:ind w:left="709" w:hanging="567"/>
        <w:contextualSpacing/>
        <w:rPr>
          <w:rFonts w:ascii="Arial" w:hAnsi="Arial" w:cs="Arial"/>
          <w:sz w:val="21"/>
          <w:szCs w:val="21"/>
          <w:lang w:val="ru-RU"/>
        </w:rPr>
      </w:pPr>
      <w:r w:rsidRPr="008E0E96">
        <w:rPr>
          <w:rFonts w:ascii="Arial" w:hAnsi="Arial" w:cs="Arial"/>
          <w:sz w:val="21"/>
          <w:szCs w:val="21"/>
          <w:lang w:val="ru-RU"/>
        </w:rPr>
        <w:t>ДСТУ ГОСТ 12.1.012, ДСН 3.3.6.039.</w:t>
      </w:r>
    </w:p>
    <w:p w14:paraId="68C34DBE" w14:textId="6BA00CEE" w:rsidR="00A21CA9" w:rsidRPr="006A1835" w:rsidRDefault="00BB307F" w:rsidP="00F975E7">
      <w:pPr>
        <w:pStyle w:val="a5"/>
        <w:numPr>
          <w:ilvl w:val="2"/>
          <w:numId w:val="60"/>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Для усунення шкідливого впливу вібрації на працюючих необхідно вживати такі</w:t>
      </w:r>
      <w:r w:rsidR="008E0E96">
        <w:rPr>
          <w:rFonts w:ascii="Arial" w:hAnsi="Arial" w:cs="Arial"/>
          <w:sz w:val="21"/>
          <w:szCs w:val="21"/>
          <w:lang w:val="ru-RU"/>
        </w:rPr>
        <w:t xml:space="preserve"> </w:t>
      </w:r>
      <w:r w:rsidRPr="006A1835">
        <w:rPr>
          <w:rFonts w:ascii="Arial" w:hAnsi="Arial" w:cs="Arial"/>
          <w:sz w:val="21"/>
          <w:szCs w:val="21"/>
          <w:lang w:val="ru-RU"/>
        </w:rPr>
        <w:t>заходи:</w:t>
      </w:r>
    </w:p>
    <w:p w14:paraId="278A6245" w14:textId="761D0A08" w:rsidR="00A21CA9" w:rsidRPr="006A1835" w:rsidRDefault="00BB307F" w:rsidP="00F975E7">
      <w:pPr>
        <w:pStyle w:val="a5"/>
        <w:numPr>
          <w:ilvl w:val="1"/>
          <w:numId w:val="62"/>
        </w:numPr>
        <w:tabs>
          <w:tab w:val="left" w:pos="104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знижувати рівні вібрації в джерелі її утворення конструктивними або технологічними</w:t>
      </w:r>
      <w:r w:rsidR="008E0E96">
        <w:rPr>
          <w:rFonts w:ascii="Arial" w:hAnsi="Arial" w:cs="Arial"/>
          <w:sz w:val="21"/>
          <w:szCs w:val="21"/>
          <w:lang w:val="ru-RU"/>
        </w:rPr>
        <w:t xml:space="preserve"> </w:t>
      </w:r>
      <w:r w:rsidRPr="006A1835">
        <w:rPr>
          <w:rFonts w:ascii="Arial" w:hAnsi="Arial" w:cs="Arial"/>
          <w:sz w:val="21"/>
          <w:szCs w:val="21"/>
          <w:lang w:val="ru-RU"/>
        </w:rPr>
        <w:t>заходами;</w:t>
      </w:r>
    </w:p>
    <w:p w14:paraId="02E8A84B" w14:textId="5316D39C" w:rsidR="00A21CA9" w:rsidRPr="006A1835" w:rsidRDefault="00BB307F" w:rsidP="00F975E7">
      <w:pPr>
        <w:pStyle w:val="a5"/>
        <w:numPr>
          <w:ilvl w:val="1"/>
          <w:numId w:val="62"/>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зменшувати рівні вібрації на шляху її поширення засобами віброізоляції і</w:t>
      </w:r>
      <w:r w:rsidR="008E0E96">
        <w:rPr>
          <w:rFonts w:ascii="Arial" w:hAnsi="Arial" w:cs="Arial"/>
          <w:sz w:val="21"/>
          <w:szCs w:val="21"/>
          <w:lang w:val="ru-RU"/>
        </w:rPr>
        <w:t xml:space="preserve"> </w:t>
      </w:r>
      <w:r w:rsidRPr="006A1835">
        <w:rPr>
          <w:rFonts w:ascii="Arial" w:hAnsi="Arial" w:cs="Arial"/>
          <w:sz w:val="21"/>
          <w:szCs w:val="21"/>
          <w:lang w:val="ru-RU"/>
        </w:rPr>
        <w:t>вібропоглинання;</w:t>
      </w:r>
    </w:p>
    <w:p w14:paraId="328CF3B4" w14:textId="2DC0E782" w:rsidR="00A21CA9" w:rsidRPr="006A1835" w:rsidRDefault="00BB307F" w:rsidP="00F975E7">
      <w:pPr>
        <w:pStyle w:val="a5"/>
        <w:numPr>
          <w:ilvl w:val="1"/>
          <w:numId w:val="62"/>
        </w:numPr>
        <w:tabs>
          <w:tab w:val="left" w:pos="99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забезпечувати дистанційне керування, що виключає передачу вібрації на робочі</w:t>
      </w:r>
      <w:r w:rsidR="008E0E96">
        <w:rPr>
          <w:rFonts w:ascii="Arial" w:hAnsi="Arial" w:cs="Arial"/>
          <w:sz w:val="21"/>
          <w:szCs w:val="21"/>
          <w:lang w:val="ru-RU"/>
        </w:rPr>
        <w:t xml:space="preserve"> </w:t>
      </w:r>
      <w:r w:rsidRPr="006A1835">
        <w:rPr>
          <w:rFonts w:ascii="Arial" w:hAnsi="Arial" w:cs="Arial"/>
          <w:sz w:val="21"/>
          <w:szCs w:val="21"/>
          <w:lang w:val="ru-RU"/>
        </w:rPr>
        <w:t>місця;</w:t>
      </w:r>
    </w:p>
    <w:p w14:paraId="646E0B8B" w14:textId="5C7E25EA" w:rsidR="00A21CA9" w:rsidRPr="006A1835" w:rsidRDefault="00BB307F" w:rsidP="00F975E7">
      <w:pPr>
        <w:pStyle w:val="a5"/>
        <w:numPr>
          <w:ilvl w:val="1"/>
          <w:numId w:val="62"/>
        </w:numPr>
        <w:tabs>
          <w:tab w:val="left" w:pos="992"/>
        </w:tabs>
        <w:spacing w:before="0" w:line="300" w:lineRule="exact"/>
        <w:ind w:left="991"/>
        <w:contextualSpacing/>
        <w:jc w:val="left"/>
        <w:rPr>
          <w:rFonts w:ascii="Arial" w:hAnsi="Arial" w:cs="Arial"/>
          <w:sz w:val="21"/>
          <w:szCs w:val="21"/>
        </w:rPr>
      </w:pPr>
      <w:r w:rsidRPr="006A1835">
        <w:rPr>
          <w:rFonts w:ascii="Arial" w:hAnsi="Arial" w:cs="Arial"/>
          <w:sz w:val="21"/>
          <w:szCs w:val="21"/>
        </w:rPr>
        <w:t>застосовувати засоби індивідуального</w:t>
      </w:r>
      <w:r w:rsidR="008E0E96">
        <w:rPr>
          <w:rFonts w:ascii="Arial" w:hAnsi="Arial" w:cs="Arial"/>
          <w:sz w:val="21"/>
          <w:szCs w:val="21"/>
          <w:lang w:val="uk-UA"/>
        </w:rPr>
        <w:t xml:space="preserve"> </w:t>
      </w:r>
      <w:r w:rsidRPr="006A1835">
        <w:rPr>
          <w:rFonts w:ascii="Arial" w:hAnsi="Arial" w:cs="Arial"/>
          <w:sz w:val="21"/>
          <w:szCs w:val="21"/>
        </w:rPr>
        <w:t>захисту.</w:t>
      </w:r>
    </w:p>
    <w:p w14:paraId="6CBDCB74" w14:textId="77777777" w:rsidR="00A21CA9" w:rsidRPr="006A1835" w:rsidRDefault="00BB307F" w:rsidP="000919C0">
      <w:pPr>
        <w:pStyle w:val="a5"/>
        <w:numPr>
          <w:ilvl w:val="2"/>
          <w:numId w:val="60"/>
        </w:numPr>
        <w:tabs>
          <w:tab w:val="left" w:pos="1604"/>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Параметри мікроклімату у виробничих приміщеннях повинні відповідати вимогам ГОСТ 12.1.005, ДСН3.3.6.042.</w:t>
      </w:r>
    </w:p>
    <w:p w14:paraId="483319ED" w14:textId="77777777" w:rsidR="00A21CA9" w:rsidRPr="006A1835" w:rsidRDefault="00BB307F" w:rsidP="000919C0">
      <w:pPr>
        <w:pStyle w:val="a5"/>
        <w:numPr>
          <w:ilvl w:val="2"/>
          <w:numId w:val="60"/>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Виробничі приміщення, в яких відбувається виділення пилу, повинні мати гладку поверхню стін, стель, підлог і регулярно очищатися від пилу.</w:t>
      </w:r>
    </w:p>
    <w:p w14:paraId="6B766B71" w14:textId="77777777"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Збирання пилу у виробничих приміщеннях і на робочих місцях необхідно виконувати у строки, визначені наказом по організації, з використанням систем централізованого пилоприбирання або пересувних пилоприбиральних машин, а також іншими способами, що унеможливлюють повторне пилоутворення.</w:t>
      </w:r>
    </w:p>
    <w:p w14:paraId="3904BFCB" w14:textId="77777777" w:rsidR="00A21CA9" w:rsidRPr="006A1835" w:rsidRDefault="00BB307F" w:rsidP="000919C0">
      <w:pPr>
        <w:pStyle w:val="a5"/>
        <w:numPr>
          <w:ilvl w:val="2"/>
          <w:numId w:val="60"/>
        </w:numPr>
        <w:tabs>
          <w:tab w:val="left" w:pos="17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Приміщення, в яких виконуються роботи з пилоподібними матеріалами, а також робочі місця біля машин для дроблення, розмелювання і просіювання цих матеріалів повинні бути обладнані аспіраційними або вентиляційними системами (провітрюванням), а працівники повинні бути забезпечені засобами індивідуального захисту органів дихання відповідно до НПАОП 0.00-1.04, ДСТУ ГОСТ12.4.041.</w:t>
      </w:r>
    </w:p>
    <w:p w14:paraId="063E9E66"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Керування затворами, живильниками і механізмами на установках для переробки вапна, цементу та інших пилоутворювальних матеріалів необхідно здійснювати з виносних пультів.</w:t>
      </w:r>
    </w:p>
    <w:p w14:paraId="2B4F65C1" w14:textId="6E816AFB" w:rsidR="00A21CA9" w:rsidRPr="006A1835" w:rsidRDefault="00BB307F" w:rsidP="000919C0">
      <w:pPr>
        <w:pStyle w:val="a5"/>
        <w:numPr>
          <w:ilvl w:val="2"/>
          <w:numId w:val="60"/>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Підлога у приміщеннях повинна бути стійкою до дії механічних, теплових, хімічних впливів, що виникають у процесі виконання</w:t>
      </w:r>
      <w:r w:rsidR="008E0E96">
        <w:rPr>
          <w:rFonts w:ascii="Arial" w:hAnsi="Arial" w:cs="Arial"/>
          <w:sz w:val="21"/>
          <w:szCs w:val="21"/>
          <w:lang w:val="ru-RU"/>
        </w:rPr>
        <w:t xml:space="preserve"> </w:t>
      </w:r>
      <w:r w:rsidRPr="006A1835">
        <w:rPr>
          <w:rFonts w:ascii="Arial" w:hAnsi="Arial" w:cs="Arial"/>
          <w:sz w:val="21"/>
          <w:szCs w:val="21"/>
          <w:lang w:val="ru-RU"/>
        </w:rPr>
        <w:t>робіт.</w:t>
      </w:r>
    </w:p>
    <w:p w14:paraId="1FFF6785" w14:textId="77777777" w:rsidR="00A21CA9" w:rsidRPr="006A1835" w:rsidRDefault="00BB307F" w:rsidP="000919C0">
      <w:pPr>
        <w:pStyle w:val="a5"/>
        <w:numPr>
          <w:ilvl w:val="2"/>
          <w:numId w:val="60"/>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У приміщеннях у разі періодичного чи постійного розтікання рідин по підлозі (води, органічних розчинників, мінеральних масел, емульсій, нейтральних, лужних або кислотних розчинів тощо) підлога повинна бути непроникною для цих рідин і мати ухил для стоку рідин до лотків, трапів або каналів.</w:t>
      </w:r>
    </w:p>
    <w:p w14:paraId="24331AF5" w14:textId="77777777" w:rsidR="00F975E7" w:rsidRDefault="00BB307F" w:rsidP="000919C0">
      <w:pPr>
        <w:pStyle w:val="a3"/>
        <w:spacing w:before="0" w:line="300" w:lineRule="exact"/>
        <w:ind w:left="832" w:right="2070" w:firstLine="0"/>
        <w:contextualSpacing/>
        <w:rPr>
          <w:rFonts w:ascii="Arial" w:hAnsi="Arial" w:cs="Arial"/>
          <w:sz w:val="21"/>
          <w:szCs w:val="21"/>
          <w:lang w:val="ru-RU"/>
        </w:rPr>
      </w:pPr>
      <w:r w:rsidRPr="006A1835">
        <w:rPr>
          <w:rFonts w:ascii="Arial" w:hAnsi="Arial" w:cs="Arial"/>
          <w:sz w:val="21"/>
          <w:szCs w:val="21"/>
          <w:lang w:val="ru-RU"/>
        </w:rPr>
        <w:t xml:space="preserve">Ухил підлоги, стічних лотків чи каналів повинен бути, %: </w:t>
      </w:r>
    </w:p>
    <w:p w14:paraId="579DE0F9" w14:textId="77777777" w:rsidR="00F975E7" w:rsidRDefault="00BB307F" w:rsidP="000919C0">
      <w:pPr>
        <w:pStyle w:val="a3"/>
        <w:spacing w:before="0" w:line="300" w:lineRule="exact"/>
        <w:ind w:left="832" w:right="2070" w:firstLine="0"/>
        <w:contextualSpacing/>
        <w:rPr>
          <w:rFonts w:ascii="Arial" w:hAnsi="Arial" w:cs="Arial"/>
          <w:sz w:val="21"/>
          <w:szCs w:val="21"/>
          <w:lang w:val="ru-RU"/>
        </w:rPr>
      </w:pPr>
      <w:r w:rsidRPr="006A1835">
        <w:rPr>
          <w:rFonts w:ascii="Arial" w:hAnsi="Arial" w:cs="Arial"/>
          <w:sz w:val="21"/>
          <w:szCs w:val="21"/>
          <w:lang w:val="ru-RU"/>
        </w:rPr>
        <w:t xml:space="preserve">2-4 – у разі покриття з бруківки, цегли, бетонів усіх видів; </w:t>
      </w:r>
    </w:p>
    <w:p w14:paraId="5ECCA498" w14:textId="77777777" w:rsidR="00A21CA9" w:rsidRPr="006A1835" w:rsidRDefault="00BB307F" w:rsidP="000919C0">
      <w:pPr>
        <w:pStyle w:val="a3"/>
        <w:spacing w:before="0" w:line="300" w:lineRule="exact"/>
        <w:ind w:left="832" w:right="2070" w:firstLine="0"/>
        <w:contextualSpacing/>
        <w:rPr>
          <w:rFonts w:ascii="Arial" w:hAnsi="Arial" w:cs="Arial"/>
          <w:sz w:val="21"/>
          <w:szCs w:val="21"/>
          <w:lang w:val="ru-RU"/>
        </w:rPr>
      </w:pPr>
      <w:r w:rsidRPr="006A1835">
        <w:rPr>
          <w:rFonts w:ascii="Arial" w:hAnsi="Arial" w:cs="Arial"/>
          <w:sz w:val="21"/>
          <w:szCs w:val="21"/>
          <w:lang w:val="ru-RU"/>
        </w:rPr>
        <w:t>1-2 – у разі покриття з плит;</w:t>
      </w:r>
    </w:p>
    <w:p w14:paraId="6BD349E3"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3-5 – у разі змивання твердих відходів виробництва струменем води під напором.</w:t>
      </w:r>
    </w:p>
    <w:p w14:paraId="23C66E2C" w14:textId="77777777" w:rsidR="00A21CA9" w:rsidRPr="00F975E7" w:rsidRDefault="00BB307F" w:rsidP="000919C0">
      <w:pPr>
        <w:pStyle w:val="a3"/>
        <w:spacing w:before="0" w:line="300" w:lineRule="exact"/>
        <w:ind w:right="110"/>
        <w:contextualSpacing/>
        <w:rPr>
          <w:rFonts w:ascii="Arial" w:hAnsi="Arial" w:cs="Arial"/>
          <w:spacing w:val="-4"/>
          <w:sz w:val="21"/>
          <w:szCs w:val="21"/>
          <w:lang w:val="ru-RU"/>
        </w:rPr>
      </w:pPr>
      <w:r w:rsidRPr="006A1835">
        <w:rPr>
          <w:rFonts w:ascii="Arial" w:hAnsi="Arial" w:cs="Arial"/>
          <w:sz w:val="21"/>
          <w:szCs w:val="21"/>
          <w:lang w:val="ru-RU"/>
        </w:rPr>
        <w:t>Трапи та канали для стоку рідин на рівні поверхні підлоги необхідно закрити кришками чи ґратами</w:t>
      </w:r>
      <w:r w:rsidRPr="00F975E7">
        <w:rPr>
          <w:rFonts w:ascii="Arial" w:hAnsi="Arial" w:cs="Arial"/>
          <w:spacing w:val="-4"/>
          <w:sz w:val="21"/>
          <w:szCs w:val="21"/>
          <w:lang w:val="ru-RU"/>
        </w:rPr>
        <w:t>. Стічні лотки повинні бути розташовані осторонь від проходів і проїздів і не перетинати їх.</w:t>
      </w:r>
    </w:p>
    <w:p w14:paraId="0E7D4642"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Пристрої для стоку поверхневих вод (лотки, кювети, канали, трапи та їх ґрати) необхідно вчасно очищати та ремонтувати.</w:t>
      </w:r>
    </w:p>
    <w:p w14:paraId="76FD1542" w14:textId="77777777" w:rsidR="00A21CA9" w:rsidRPr="00F975E7" w:rsidRDefault="00BB307F" w:rsidP="000919C0">
      <w:pPr>
        <w:pStyle w:val="a3"/>
        <w:spacing w:before="0" w:line="300" w:lineRule="exact"/>
        <w:ind w:right="113"/>
        <w:contextualSpacing/>
        <w:rPr>
          <w:rFonts w:ascii="Arial" w:hAnsi="Arial" w:cs="Arial"/>
          <w:sz w:val="20"/>
          <w:szCs w:val="20"/>
          <w:lang w:val="ru-RU"/>
        </w:rPr>
      </w:pPr>
      <w:r w:rsidRPr="00F975E7">
        <w:rPr>
          <w:rFonts w:ascii="Arial" w:hAnsi="Arial" w:cs="Arial"/>
          <w:b/>
          <w:sz w:val="20"/>
          <w:szCs w:val="20"/>
          <w:lang w:val="ru-RU"/>
        </w:rPr>
        <w:t>Примітка.</w:t>
      </w:r>
      <w:r w:rsidRPr="00F975E7">
        <w:rPr>
          <w:rFonts w:ascii="Arial" w:hAnsi="Arial" w:cs="Arial"/>
          <w:sz w:val="20"/>
          <w:szCs w:val="20"/>
          <w:lang w:val="ru-RU"/>
        </w:rPr>
        <w:t xml:space="preserve"> Вимоги даного пункту поширюються також на приміщення, в яких прибирання виконується з поливанням підлоги водою.</w:t>
      </w:r>
    </w:p>
    <w:p w14:paraId="66258986" w14:textId="77777777" w:rsidR="00A21CA9" w:rsidRPr="006A1835" w:rsidRDefault="00BB307F" w:rsidP="000919C0">
      <w:pPr>
        <w:pStyle w:val="a5"/>
        <w:numPr>
          <w:ilvl w:val="2"/>
          <w:numId w:val="60"/>
        </w:numPr>
        <w:tabs>
          <w:tab w:val="left" w:pos="1767"/>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Елементи конструкції підлог повинні не накопичувати або поглинати шкідливі речовини, що потрапляють напідлогу.</w:t>
      </w:r>
    </w:p>
    <w:p w14:paraId="4919BFF5" w14:textId="67E202D4"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Покриття</w:t>
      </w:r>
      <w:r w:rsidR="00634A08">
        <w:rPr>
          <w:rFonts w:ascii="Arial" w:hAnsi="Arial" w:cs="Arial"/>
          <w:sz w:val="21"/>
          <w:szCs w:val="21"/>
          <w:lang w:val="ru-RU"/>
        </w:rPr>
        <w:t xml:space="preserve"> </w:t>
      </w:r>
      <w:r w:rsidRPr="006A1835">
        <w:rPr>
          <w:rFonts w:ascii="Arial" w:hAnsi="Arial" w:cs="Arial"/>
          <w:sz w:val="21"/>
          <w:szCs w:val="21"/>
          <w:lang w:val="ru-RU"/>
        </w:rPr>
        <w:t>підлоги</w:t>
      </w:r>
      <w:r w:rsidR="00634A08">
        <w:rPr>
          <w:rFonts w:ascii="Arial" w:hAnsi="Arial" w:cs="Arial"/>
          <w:sz w:val="21"/>
          <w:szCs w:val="21"/>
          <w:lang w:val="ru-RU"/>
        </w:rPr>
        <w:t xml:space="preserve"> </w:t>
      </w:r>
      <w:r w:rsidRPr="006A1835">
        <w:rPr>
          <w:rFonts w:ascii="Arial" w:hAnsi="Arial" w:cs="Arial"/>
          <w:sz w:val="21"/>
          <w:szCs w:val="21"/>
          <w:lang w:val="ru-RU"/>
        </w:rPr>
        <w:t>повинне</w:t>
      </w:r>
      <w:r w:rsidR="00634A08">
        <w:rPr>
          <w:rFonts w:ascii="Arial" w:hAnsi="Arial" w:cs="Arial"/>
          <w:sz w:val="21"/>
          <w:szCs w:val="21"/>
          <w:lang w:val="ru-RU"/>
        </w:rPr>
        <w:t xml:space="preserve"> </w:t>
      </w:r>
      <w:r w:rsidRPr="006A1835">
        <w:rPr>
          <w:rFonts w:ascii="Arial" w:hAnsi="Arial" w:cs="Arial"/>
          <w:sz w:val="21"/>
          <w:szCs w:val="21"/>
          <w:lang w:val="ru-RU"/>
        </w:rPr>
        <w:t>забезпечувати</w:t>
      </w:r>
      <w:r w:rsidR="00634A08">
        <w:rPr>
          <w:rFonts w:ascii="Arial" w:hAnsi="Arial" w:cs="Arial"/>
          <w:sz w:val="21"/>
          <w:szCs w:val="21"/>
          <w:lang w:val="ru-RU"/>
        </w:rPr>
        <w:t xml:space="preserve"> </w:t>
      </w:r>
      <w:r w:rsidRPr="006A1835">
        <w:rPr>
          <w:rFonts w:ascii="Arial" w:hAnsi="Arial" w:cs="Arial"/>
          <w:sz w:val="21"/>
          <w:szCs w:val="21"/>
          <w:lang w:val="ru-RU"/>
        </w:rPr>
        <w:t>легкість</w:t>
      </w:r>
      <w:r w:rsidR="00634A08">
        <w:rPr>
          <w:rFonts w:ascii="Arial" w:hAnsi="Arial" w:cs="Arial"/>
          <w:sz w:val="21"/>
          <w:szCs w:val="21"/>
          <w:lang w:val="ru-RU"/>
        </w:rPr>
        <w:t xml:space="preserve"> </w:t>
      </w:r>
      <w:r w:rsidRPr="006A1835">
        <w:rPr>
          <w:rFonts w:ascii="Arial" w:hAnsi="Arial" w:cs="Arial"/>
          <w:sz w:val="21"/>
          <w:szCs w:val="21"/>
          <w:lang w:val="ru-RU"/>
        </w:rPr>
        <w:t>очищення</w:t>
      </w:r>
      <w:r w:rsidR="00634A08">
        <w:rPr>
          <w:rFonts w:ascii="Arial" w:hAnsi="Arial" w:cs="Arial"/>
          <w:sz w:val="21"/>
          <w:szCs w:val="21"/>
          <w:lang w:val="ru-RU"/>
        </w:rPr>
        <w:t xml:space="preserve"> </w:t>
      </w:r>
      <w:r w:rsidRPr="006A1835">
        <w:rPr>
          <w:rFonts w:ascii="Arial" w:hAnsi="Arial" w:cs="Arial"/>
          <w:sz w:val="21"/>
          <w:szCs w:val="21"/>
          <w:lang w:val="ru-RU"/>
        </w:rPr>
        <w:t>від</w:t>
      </w:r>
      <w:r w:rsidR="00634A08">
        <w:rPr>
          <w:rFonts w:ascii="Arial" w:hAnsi="Arial" w:cs="Arial"/>
          <w:sz w:val="21"/>
          <w:szCs w:val="21"/>
          <w:lang w:val="ru-RU"/>
        </w:rPr>
        <w:t xml:space="preserve"> </w:t>
      </w:r>
      <w:r w:rsidRPr="006A1835">
        <w:rPr>
          <w:rFonts w:ascii="Arial" w:hAnsi="Arial" w:cs="Arial"/>
          <w:sz w:val="21"/>
          <w:szCs w:val="21"/>
          <w:lang w:val="ru-RU"/>
        </w:rPr>
        <w:t xml:space="preserve">шкідливих речовин, </w:t>
      </w:r>
      <w:r w:rsidRPr="006A1835">
        <w:rPr>
          <w:rFonts w:ascii="Arial" w:hAnsi="Arial" w:cs="Arial"/>
          <w:sz w:val="21"/>
          <w:szCs w:val="21"/>
          <w:lang w:val="ru-RU"/>
        </w:rPr>
        <w:lastRenderedPageBreak/>
        <w:t>виробничих забруднень іпилу.</w:t>
      </w:r>
    </w:p>
    <w:p w14:paraId="7BE5F184" w14:textId="6493660A" w:rsidR="00A21CA9" w:rsidRPr="006A1835" w:rsidRDefault="00BB307F" w:rsidP="000919C0">
      <w:pPr>
        <w:pStyle w:val="a5"/>
        <w:numPr>
          <w:ilvl w:val="2"/>
          <w:numId w:val="60"/>
        </w:numPr>
        <w:tabs>
          <w:tab w:val="left" w:pos="1808"/>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Для запобігання впливу шкідливих виробничих чинників, спричинених умовами будівельно-монтажних робіт та особливостями діючого підприємства, яке реконструюється, на працівників, прилеглу забудову та навколишнє середовище у проектно-технологічній документації</w:t>
      </w:r>
      <w:r w:rsidR="00634A08">
        <w:rPr>
          <w:rFonts w:ascii="Arial" w:hAnsi="Arial" w:cs="Arial"/>
          <w:sz w:val="21"/>
          <w:szCs w:val="21"/>
          <w:lang w:val="ru-RU"/>
        </w:rPr>
        <w:t xml:space="preserve"> </w:t>
      </w:r>
      <w:r w:rsidRPr="006A1835">
        <w:rPr>
          <w:rFonts w:ascii="Arial" w:hAnsi="Arial" w:cs="Arial"/>
          <w:sz w:val="21"/>
          <w:szCs w:val="21"/>
          <w:lang w:val="ru-RU"/>
        </w:rPr>
        <w:t>зазначаються:</w:t>
      </w:r>
    </w:p>
    <w:p w14:paraId="3F6F5B26" w14:textId="77777777" w:rsidR="00A21CA9" w:rsidRPr="006A1835" w:rsidRDefault="00BB307F" w:rsidP="000919C0">
      <w:pPr>
        <w:pStyle w:val="a5"/>
        <w:numPr>
          <w:ilvl w:val="1"/>
          <w:numId w:val="62"/>
        </w:numPr>
        <w:tabs>
          <w:tab w:val="left" w:pos="1025"/>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перелік шкідливих виробничих чинників відповідно до ГОСТ 12.0.003, ГОСТ 12.1.007, ДСТУ БВ.2.7-43;</w:t>
      </w:r>
    </w:p>
    <w:p w14:paraId="2E08A6EF" w14:textId="05BE8479" w:rsidR="00A21CA9" w:rsidRPr="006A1835" w:rsidRDefault="00BB307F" w:rsidP="000919C0">
      <w:pPr>
        <w:pStyle w:val="a5"/>
        <w:numPr>
          <w:ilvl w:val="1"/>
          <w:numId w:val="62"/>
        </w:numPr>
        <w:tabs>
          <w:tab w:val="left" w:pos="98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дільниці на будівельному майданчику та поблизу нього, на яких можуть виникнути зазначені шкідливі виробничі</w:t>
      </w:r>
      <w:r w:rsidR="00634A08">
        <w:rPr>
          <w:rFonts w:ascii="Arial" w:hAnsi="Arial" w:cs="Arial"/>
          <w:sz w:val="21"/>
          <w:szCs w:val="21"/>
          <w:lang w:val="ru-RU"/>
        </w:rPr>
        <w:t xml:space="preserve"> </w:t>
      </w:r>
      <w:r w:rsidRPr="006A1835">
        <w:rPr>
          <w:rFonts w:ascii="Arial" w:hAnsi="Arial" w:cs="Arial"/>
          <w:sz w:val="21"/>
          <w:szCs w:val="21"/>
          <w:lang w:val="ru-RU"/>
        </w:rPr>
        <w:t>чинники;</w:t>
      </w:r>
    </w:p>
    <w:p w14:paraId="1CF8E868" w14:textId="77777777" w:rsidR="00A21CA9" w:rsidRPr="00F975E7" w:rsidRDefault="00BB307F" w:rsidP="00F975E7">
      <w:pPr>
        <w:pStyle w:val="a5"/>
        <w:numPr>
          <w:ilvl w:val="1"/>
          <w:numId w:val="62"/>
        </w:numPr>
        <w:tabs>
          <w:tab w:val="left" w:pos="142"/>
        </w:tabs>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засоби захисту працюючих, осіб, що перебувають поблизу будівельного</w:t>
      </w:r>
      <w:r w:rsidR="00F975E7">
        <w:rPr>
          <w:rFonts w:ascii="Arial" w:hAnsi="Arial" w:cs="Arial"/>
          <w:sz w:val="21"/>
          <w:szCs w:val="21"/>
          <w:lang w:val="ru-RU"/>
        </w:rPr>
        <w:t xml:space="preserve"> </w:t>
      </w:r>
      <w:r w:rsidRPr="00F975E7">
        <w:rPr>
          <w:rFonts w:ascii="Arial" w:hAnsi="Arial" w:cs="Arial"/>
          <w:sz w:val="21"/>
          <w:szCs w:val="21"/>
          <w:lang w:val="ru-RU"/>
        </w:rPr>
        <w:t>майданчика,</w:t>
      </w:r>
      <w:r w:rsidR="00F975E7" w:rsidRPr="00F975E7">
        <w:rPr>
          <w:rFonts w:ascii="Arial" w:hAnsi="Arial" w:cs="Arial"/>
          <w:sz w:val="21"/>
          <w:szCs w:val="21"/>
          <w:lang w:val="ru-RU"/>
        </w:rPr>
        <w:t xml:space="preserve"> </w:t>
      </w:r>
      <w:r w:rsidRPr="00F975E7">
        <w:rPr>
          <w:rFonts w:ascii="Arial" w:hAnsi="Arial" w:cs="Arial"/>
          <w:sz w:val="21"/>
          <w:szCs w:val="21"/>
          <w:lang w:val="ru-RU"/>
        </w:rPr>
        <w:t>прилеглої</w:t>
      </w:r>
      <w:r w:rsidR="00F975E7" w:rsidRPr="00F975E7">
        <w:rPr>
          <w:rFonts w:ascii="Arial" w:hAnsi="Arial" w:cs="Arial"/>
          <w:sz w:val="21"/>
          <w:szCs w:val="21"/>
          <w:lang w:val="ru-RU"/>
        </w:rPr>
        <w:t xml:space="preserve"> </w:t>
      </w:r>
      <w:r w:rsidRPr="00F975E7">
        <w:rPr>
          <w:rFonts w:ascii="Arial" w:hAnsi="Arial" w:cs="Arial"/>
          <w:sz w:val="21"/>
          <w:szCs w:val="21"/>
          <w:lang w:val="ru-RU"/>
        </w:rPr>
        <w:t>території,</w:t>
      </w:r>
      <w:r w:rsidR="00F975E7" w:rsidRPr="00F975E7">
        <w:rPr>
          <w:rFonts w:ascii="Arial" w:hAnsi="Arial" w:cs="Arial"/>
          <w:sz w:val="21"/>
          <w:szCs w:val="21"/>
          <w:lang w:val="ru-RU"/>
        </w:rPr>
        <w:t xml:space="preserve"> </w:t>
      </w:r>
      <w:r w:rsidRPr="00F975E7">
        <w:rPr>
          <w:rFonts w:ascii="Arial" w:hAnsi="Arial" w:cs="Arial"/>
          <w:sz w:val="21"/>
          <w:szCs w:val="21"/>
          <w:lang w:val="ru-RU"/>
        </w:rPr>
        <w:t>навколишнього</w:t>
      </w:r>
      <w:r w:rsidR="00F975E7" w:rsidRPr="00F975E7">
        <w:rPr>
          <w:rFonts w:ascii="Arial" w:hAnsi="Arial" w:cs="Arial"/>
          <w:sz w:val="21"/>
          <w:szCs w:val="21"/>
          <w:lang w:val="ru-RU"/>
        </w:rPr>
        <w:t xml:space="preserve"> </w:t>
      </w:r>
      <w:r w:rsidRPr="00F975E7">
        <w:rPr>
          <w:rFonts w:ascii="Arial" w:hAnsi="Arial" w:cs="Arial"/>
          <w:sz w:val="21"/>
          <w:szCs w:val="21"/>
          <w:lang w:val="ru-RU"/>
        </w:rPr>
        <w:t>середовища</w:t>
      </w:r>
      <w:r w:rsidR="00F975E7" w:rsidRPr="00F975E7">
        <w:rPr>
          <w:rFonts w:ascii="Arial" w:hAnsi="Arial" w:cs="Arial"/>
          <w:sz w:val="21"/>
          <w:szCs w:val="21"/>
          <w:lang w:val="ru-RU"/>
        </w:rPr>
        <w:t xml:space="preserve"> </w:t>
      </w:r>
      <w:r w:rsidRPr="00F975E7">
        <w:rPr>
          <w:rFonts w:ascii="Arial" w:hAnsi="Arial" w:cs="Arial"/>
          <w:sz w:val="21"/>
          <w:szCs w:val="21"/>
          <w:lang w:val="ru-RU"/>
        </w:rPr>
        <w:t>від</w:t>
      </w:r>
      <w:r w:rsidR="00F975E7" w:rsidRPr="00F975E7">
        <w:rPr>
          <w:rFonts w:ascii="Arial" w:hAnsi="Arial" w:cs="Arial"/>
          <w:sz w:val="21"/>
          <w:szCs w:val="21"/>
          <w:lang w:val="ru-RU"/>
        </w:rPr>
        <w:t xml:space="preserve"> </w:t>
      </w:r>
      <w:r w:rsidRPr="00F975E7">
        <w:rPr>
          <w:rFonts w:ascii="Arial" w:hAnsi="Arial" w:cs="Arial"/>
          <w:spacing w:val="-1"/>
          <w:sz w:val="21"/>
          <w:szCs w:val="21"/>
          <w:lang w:val="ru-RU"/>
        </w:rPr>
        <w:t xml:space="preserve">впливу </w:t>
      </w:r>
      <w:r w:rsidRPr="00F975E7">
        <w:rPr>
          <w:rFonts w:ascii="Arial" w:hAnsi="Arial" w:cs="Arial"/>
          <w:sz w:val="21"/>
          <w:szCs w:val="21"/>
          <w:lang w:val="ru-RU"/>
        </w:rPr>
        <w:t>шкідливих</w:t>
      </w:r>
      <w:r w:rsidR="00F975E7" w:rsidRPr="00F975E7">
        <w:rPr>
          <w:rFonts w:ascii="Arial" w:hAnsi="Arial" w:cs="Arial"/>
          <w:sz w:val="21"/>
          <w:szCs w:val="21"/>
          <w:lang w:val="ru-RU"/>
        </w:rPr>
        <w:t xml:space="preserve"> </w:t>
      </w:r>
      <w:r w:rsidRPr="00F975E7">
        <w:rPr>
          <w:rFonts w:ascii="Arial" w:hAnsi="Arial" w:cs="Arial"/>
          <w:sz w:val="21"/>
          <w:szCs w:val="21"/>
          <w:lang w:val="ru-RU"/>
        </w:rPr>
        <w:t>чинників;</w:t>
      </w:r>
    </w:p>
    <w:p w14:paraId="13F89F7F" w14:textId="77777777" w:rsidR="00A21CA9" w:rsidRPr="006A1835" w:rsidRDefault="00BB307F" w:rsidP="000919C0">
      <w:pPr>
        <w:pStyle w:val="a5"/>
        <w:numPr>
          <w:ilvl w:val="1"/>
          <w:numId w:val="62"/>
        </w:numPr>
        <w:tabs>
          <w:tab w:val="left" w:pos="982"/>
        </w:tabs>
        <w:spacing w:before="0" w:line="300" w:lineRule="exact"/>
        <w:ind w:left="981" w:hanging="149"/>
        <w:contextualSpacing/>
        <w:jc w:val="left"/>
        <w:rPr>
          <w:rFonts w:ascii="Arial" w:hAnsi="Arial" w:cs="Arial"/>
          <w:sz w:val="21"/>
          <w:szCs w:val="21"/>
          <w:lang w:val="ru-RU"/>
        </w:rPr>
      </w:pPr>
      <w:r w:rsidRPr="006A1835">
        <w:rPr>
          <w:rFonts w:ascii="Arial" w:hAnsi="Arial" w:cs="Arial"/>
          <w:sz w:val="21"/>
          <w:szCs w:val="21"/>
          <w:lang w:val="ru-RU"/>
        </w:rPr>
        <w:t>спеціальні заходи зберігання небезпечних і шкідливих</w:t>
      </w:r>
      <w:r w:rsidR="00F975E7">
        <w:rPr>
          <w:rFonts w:ascii="Arial" w:hAnsi="Arial" w:cs="Arial"/>
          <w:sz w:val="21"/>
          <w:szCs w:val="21"/>
          <w:lang w:val="ru-RU"/>
        </w:rPr>
        <w:t xml:space="preserve"> </w:t>
      </w:r>
      <w:r w:rsidRPr="006A1835">
        <w:rPr>
          <w:rFonts w:ascii="Arial" w:hAnsi="Arial" w:cs="Arial"/>
          <w:sz w:val="21"/>
          <w:szCs w:val="21"/>
          <w:lang w:val="ru-RU"/>
        </w:rPr>
        <w:t>речовин.</w:t>
      </w:r>
    </w:p>
    <w:p w14:paraId="440B8A14" w14:textId="77777777" w:rsidR="00A21CA9" w:rsidRPr="006A1835" w:rsidRDefault="00BB307F" w:rsidP="000919C0">
      <w:pPr>
        <w:pStyle w:val="a5"/>
        <w:numPr>
          <w:ilvl w:val="2"/>
          <w:numId w:val="60"/>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 окремому розділі ПОБ зазначається зміст, обсяг і строки моніторингу прилеглої забудови, території та об'єкта, що будується, з урахуванням даних, зазначених у проектній документації відповідно до ДБН В.1.2-12.</w:t>
      </w:r>
    </w:p>
    <w:p w14:paraId="09BCEAEC" w14:textId="77777777" w:rsidR="00A21CA9" w:rsidRPr="006A1835" w:rsidRDefault="00BB307F" w:rsidP="000919C0">
      <w:pPr>
        <w:pStyle w:val="a5"/>
        <w:numPr>
          <w:ilvl w:val="2"/>
          <w:numId w:val="60"/>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На стадії розроблення ПОБ необхідно взяти до уваги існуючі або додаткові погодження, необхідні для дотримання під час будівництва вимог техногенної і пожежної безпеки, безпеки дорожнього руху та безпечних умов праці, зазначених у цьомурозділі.</w:t>
      </w:r>
    </w:p>
    <w:p w14:paraId="2F8D286B" w14:textId="77777777" w:rsidR="00A21CA9" w:rsidRPr="006A1835" w:rsidRDefault="00BB307F" w:rsidP="000919C0">
      <w:pPr>
        <w:pStyle w:val="a5"/>
        <w:numPr>
          <w:ilvl w:val="2"/>
          <w:numId w:val="60"/>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ПОБ підлягає погодженню з органами Держгірпромнагляду України.</w:t>
      </w:r>
    </w:p>
    <w:p w14:paraId="55544BB0" w14:textId="2399E1F2" w:rsidR="00A21CA9" w:rsidRPr="006A1835" w:rsidRDefault="00BB307F" w:rsidP="000919C0">
      <w:pPr>
        <w:pStyle w:val="a5"/>
        <w:numPr>
          <w:ilvl w:val="2"/>
          <w:numId w:val="60"/>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Розроблені у ПОБ заходи із забезпечення захисту працівників від впливу шкідливих виробничих факторів вносяться поряд з іншими до кошторисної документації на будівництво</w:t>
      </w:r>
      <w:r w:rsidR="00FD00DD">
        <w:rPr>
          <w:rFonts w:ascii="Arial" w:hAnsi="Arial" w:cs="Arial"/>
          <w:sz w:val="21"/>
          <w:szCs w:val="21"/>
          <w:lang w:val="ru-RU"/>
        </w:rPr>
        <w:t xml:space="preserve"> </w:t>
      </w:r>
      <w:r w:rsidRPr="006A1835">
        <w:rPr>
          <w:rFonts w:ascii="Arial" w:hAnsi="Arial" w:cs="Arial"/>
          <w:sz w:val="21"/>
          <w:szCs w:val="21"/>
          <w:lang w:val="ru-RU"/>
        </w:rPr>
        <w:t>об'єкта.</w:t>
      </w:r>
    </w:p>
    <w:p w14:paraId="1DE88F55" w14:textId="77777777" w:rsidR="00A21CA9" w:rsidRPr="006A1835" w:rsidRDefault="00BB307F" w:rsidP="00EF7BC3">
      <w:pPr>
        <w:pStyle w:val="1"/>
        <w:spacing w:before="60" w:after="60" w:line="300" w:lineRule="exact"/>
        <w:ind w:left="1247" w:hanging="414"/>
        <w:contextualSpacing/>
        <w:rPr>
          <w:rFonts w:ascii="Arial" w:hAnsi="Arial" w:cs="Arial"/>
          <w:sz w:val="21"/>
          <w:szCs w:val="21"/>
          <w:lang w:val="ru-RU"/>
        </w:rPr>
      </w:pPr>
      <w:r w:rsidRPr="006A1835">
        <w:rPr>
          <w:rFonts w:ascii="Arial" w:hAnsi="Arial" w:cs="Arial"/>
          <w:sz w:val="21"/>
          <w:szCs w:val="21"/>
          <w:lang w:val="ru-RU"/>
        </w:rPr>
        <w:t>6.7 Облаштування і утримання будівельних майданчиків і робочих місць в умовах ущільненої забудови</w:t>
      </w:r>
    </w:p>
    <w:p w14:paraId="7DCF7509" w14:textId="393E62D3" w:rsidR="00A21CA9" w:rsidRPr="006A1835" w:rsidRDefault="00BB307F" w:rsidP="000919C0">
      <w:pPr>
        <w:pStyle w:val="a3"/>
        <w:spacing w:before="0" w:line="300" w:lineRule="exact"/>
        <w:ind w:right="110"/>
        <w:contextualSpacing/>
        <w:rPr>
          <w:rFonts w:ascii="Arial" w:hAnsi="Arial" w:cs="Arial"/>
          <w:sz w:val="21"/>
          <w:szCs w:val="21"/>
          <w:lang w:val="ru-RU"/>
        </w:rPr>
      </w:pPr>
      <w:r w:rsidRPr="00EF7BC3">
        <w:rPr>
          <w:rFonts w:ascii="Arial" w:hAnsi="Arial" w:cs="Arial"/>
          <w:b/>
          <w:bCs/>
          <w:sz w:val="21"/>
          <w:szCs w:val="21"/>
          <w:lang w:val="ru-RU"/>
        </w:rPr>
        <w:t>6.7.1</w:t>
      </w:r>
      <w:r w:rsidR="00EF7BC3" w:rsidRPr="00EF7BC3">
        <w:rPr>
          <w:rFonts w:ascii="Arial" w:hAnsi="Arial" w:cs="Arial"/>
          <w:sz w:val="21"/>
          <w:szCs w:val="21"/>
          <w:lang w:val="ru-RU"/>
        </w:rPr>
        <w:t xml:space="preserve"> </w:t>
      </w:r>
      <w:r w:rsidRPr="006A1835">
        <w:rPr>
          <w:rFonts w:ascii="Arial" w:hAnsi="Arial" w:cs="Arial"/>
          <w:sz w:val="21"/>
          <w:szCs w:val="21"/>
          <w:lang w:val="ru-RU"/>
        </w:rPr>
        <w:t>Облаштування</w:t>
      </w:r>
      <w:r w:rsidR="00FD00DD">
        <w:rPr>
          <w:rFonts w:ascii="Arial" w:hAnsi="Arial" w:cs="Arial"/>
          <w:sz w:val="21"/>
          <w:szCs w:val="21"/>
          <w:lang w:val="ru-RU"/>
        </w:rPr>
        <w:t xml:space="preserve"> </w:t>
      </w:r>
      <w:r w:rsidRPr="006A1835">
        <w:rPr>
          <w:rFonts w:ascii="Arial" w:hAnsi="Arial" w:cs="Arial"/>
          <w:sz w:val="21"/>
          <w:szCs w:val="21"/>
          <w:lang w:val="ru-RU"/>
        </w:rPr>
        <w:t>і</w:t>
      </w:r>
      <w:r w:rsidR="00FD00DD">
        <w:rPr>
          <w:rFonts w:ascii="Arial" w:hAnsi="Arial" w:cs="Arial"/>
          <w:sz w:val="21"/>
          <w:szCs w:val="21"/>
          <w:lang w:val="ru-RU"/>
        </w:rPr>
        <w:t xml:space="preserve"> </w:t>
      </w:r>
      <w:r w:rsidRPr="006A1835">
        <w:rPr>
          <w:rFonts w:ascii="Arial" w:hAnsi="Arial" w:cs="Arial"/>
          <w:sz w:val="21"/>
          <w:szCs w:val="21"/>
          <w:lang w:val="ru-RU"/>
        </w:rPr>
        <w:t>утримання</w:t>
      </w:r>
      <w:r w:rsidR="00FD00DD">
        <w:rPr>
          <w:rFonts w:ascii="Arial" w:hAnsi="Arial" w:cs="Arial"/>
          <w:sz w:val="21"/>
          <w:szCs w:val="21"/>
          <w:lang w:val="ru-RU"/>
        </w:rPr>
        <w:t xml:space="preserve"> </w:t>
      </w:r>
      <w:r w:rsidRPr="006A1835">
        <w:rPr>
          <w:rFonts w:ascii="Arial" w:hAnsi="Arial" w:cs="Arial"/>
          <w:sz w:val="21"/>
          <w:szCs w:val="21"/>
          <w:lang w:val="ru-RU"/>
        </w:rPr>
        <w:t>будівельних</w:t>
      </w:r>
      <w:r w:rsidR="00FD00DD">
        <w:rPr>
          <w:rFonts w:ascii="Arial" w:hAnsi="Arial" w:cs="Arial"/>
          <w:sz w:val="21"/>
          <w:szCs w:val="21"/>
          <w:lang w:val="ru-RU"/>
        </w:rPr>
        <w:t xml:space="preserve"> </w:t>
      </w:r>
      <w:r w:rsidRPr="006A1835">
        <w:rPr>
          <w:rFonts w:ascii="Arial" w:hAnsi="Arial" w:cs="Arial"/>
          <w:sz w:val="21"/>
          <w:szCs w:val="21"/>
          <w:lang w:val="ru-RU"/>
        </w:rPr>
        <w:t>майданчиків</w:t>
      </w:r>
      <w:r w:rsidR="00FD00DD">
        <w:rPr>
          <w:rFonts w:ascii="Arial" w:hAnsi="Arial" w:cs="Arial"/>
          <w:sz w:val="21"/>
          <w:szCs w:val="21"/>
          <w:lang w:val="ru-RU"/>
        </w:rPr>
        <w:t xml:space="preserve"> </w:t>
      </w:r>
      <w:r w:rsidRPr="006A1835">
        <w:rPr>
          <w:rFonts w:ascii="Arial" w:hAnsi="Arial" w:cs="Arial"/>
          <w:sz w:val="21"/>
          <w:szCs w:val="21"/>
          <w:lang w:val="ru-RU"/>
        </w:rPr>
        <w:t>і</w:t>
      </w:r>
      <w:r w:rsidR="00FD00DD">
        <w:rPr>
          <w:rFonts w:ascii="Arial" w:hAnsi="Arial" w:cs="Arial"/>
          <w:sz w:val="21"/>
          <w:szCs w:val="21"/>
          <w:lang w:val="ru-RU"/>
        </w:rPr>
        <w:t xml:space="preserve"> </w:t>
      </w:r>
      <w:r w:rsidRPr="006A1835">
        <w:rPr>
          <w:rFonts w:ascii="Arial" w:hAnsi="Arial" w:cs="Arial"/>
          <w:sz w:val="21"/>
          <w:szCs w:val="21"/>
          <w:lang w:val="ru-RU"/>
        </w:rPr>
        <w:t>робочих</w:t>
      </w:r>
      <w:r w:rsidR="00FD00DD">
        <w:rPr>
          <w:rFonts w:ascii="Arial" w:hAnsi="Arial" w:cs="Arial"/>
          <w:sz w:val="21"/>
          <w:szCs w:val="21"/>
          <w:lang w:val="ru-RU"/>
        </w:rPr>
        <w:t xml:space="preserve"> </w:t>
      </w:r>
      <w:r w:rsidRPr="006A1835">
        <w:rPr>
          <w:rFonts w:ascii="Arial" w:hAnsi="Arial" w:cs="Arial"/>
          <w:sz w:val="21"/>
          <w:szCs w:val="21"/>
          <w:lang w:val="ru-RU"/>
        </w:rPr>
        <w:t>місць в умовах ущільненої забудови здійснюється відповідно до вимог    ДБНВ.1.2- 12, а також заходів, зазначених у ПОБ і ПВР щодо конкретних умов ущільненої забудови.</w:t>
      </w:r>
    </w:p>
    <w:p w14:paraId="1AC9CD36" w14:textId="77777777" w:rsidR="00A21CA9" w:rsidRPr="006A1835" w:rsidRDefault="00BB307F" w:rsidP="00F975E7">
      <w:pPr>
        <w:pStyle w:val="1"/>
        <w:numPr>
          <w:ilvl w:val="0"/>
          <w:numId w:val="60"/>
        </w:numPr>
        <w:tabs>
          <w:tab w:val="left" w:pos="1044"/>
        </w:tabs>
        <w:spacing w:before="80" w:after="80" w:line="300" w:lineRule="exact"/>
        <w:ind w:left="1105" w:right="1145" w:hanging="272"/>
        <w:contextualSpacing/>
        <w:rPr>
          <w:rFonts w:ascii="Arial" w:hAnsi="Arial" w:cs="Arial"/>
          <w:sz w:val="21"/>
          <w:szCs w:val="21"/>
          <w:lang w:val="ru-RU"/>
        </w:rPr>
      </w:pPr>
      <w:bookmarkStart w:id="13" w:name="7_ЕКСПЛУАТАЦІЯ_ЗАСОБІВ_ВИКОНАННЯ_БУДІВЕЛ"/>
      <w:bookmarkStart w:id="14" w:name="_bookmark6"/>
      <w:bookmarkEnd w:id="13"/>
      <w:bookmarkEnd w:id="14"/>
      <w:r w:rsidRPr="006A1835">
        <w:rPr>
          <w:rFonts w:ascii="Arial" w:hAnsi="Arial" w:cs="Arial"/>
          <w:sz w:val="21"/>
          <w:szCs w:val="21"/>
          <w:lang w:val="ru-RU"/>
        </w:rPr>
        <w:t>ЕКСПЛУАТАЦІЯ ЗАСОБІВ</w:t>
      </w:r>
      <w:r w:rsidR="00F975E7">
        <w:rPr>
          <w:rFonts w:ascii="Arial" w:hAnsi="Arial" w:cs="Arial"/>
          <w:sz w:val="21"/>
          <w:szCs w:val="21"/>
          <w:lang w:val="ru-RU"/>
        </w:rPr>
        <w:t xml:space="preserve"> ВИКОНАННЯ БУДІВЕЛЬНО- МОНТАЖНИ </w:t>
      </w:r>
      <w:r w:rsidRPr="006A1835">
        <w:rPr>
          <w:rFonts w:ascii="Arial" w:hAnsi="Arial" w:cs="Arial"/>
          <w:sz w:val="21"/>
          <w:szCs w:val="21"/>
          <w:lang w:val="ru-RU"/>
        </w:rPr>
        <w:t>РОБІТ</w:t>
      </w:r>
    </w:p>
    <w:p w14:paraId="4AD25CAB" w14:textId="18F0D0B3" w:rsidR="00A21CA9" w:rsidRPr="006A1835" w:rsidRDefault="00BB307F" w:rsidP="000919C0">
      <w:pPr>
        <w:pStyle w:val="a5"/>
        <w:numPr>
          <w:ilvl w:val="1"/>
          <w:numId w:val="59"/>
        </w:numPr>
        <w:tabs>
          <w:tab w:val="left" w:pos="1256"/>
        </w:tabs>
        <w:spacing w:before="0" w:line="300" w:lineRule="exact"/>
        <w:contextualSpacing/>
        <w:rPr>
          <w:rFonts w:ascii="Arial" w:hAnsi="Arial" w:cs="Arial"/>
          <w:b/>
          <w:sz w:val="21"/>
          <w:szCs w:val="21"/>
        </w:rPr>
      </w:pPr>
      <w:r w:rsidRPr="006A1835">
        <w:rPr>
          <w:rFonts w:ascii="Arial" w:hAnsi="Arial" w:cs="Arial"/>
          <w:b/>
          <w:sz w:val="21"/>
          <w:szCs w:val="21"/>
        </w:rPr>
        <w:t>Загальні</w:t>
      </w:r>
      <w:r w:rsidR="00FD00DD">
        <w:rPr>
          <w:rFonts w:ascii="Arial" w:hAnsi="Arial" w:cs="Arial"/>
          <w:b/>
          <w:sz w:val="21"/>
          <w:szCs w:val="21"/>
          <w:lang w:val="uk-UA"/>
        </w:rPr>
        <w:t xml:space="preserve"> </w:t>
      </w:r>
      <w:r w:rsidRPr="006A1835">
        <w:rPr>
          <w:rFonts w:ascii="Arial" w:hAnsi="Arial" w:cs="Arial"/>
          <w:b/>
          <w:sz w:val="21"/>
          <w:szCs w:val="21"/>
        </w:rPr>
        <w:t>вимоги</w:t>
      </w:r>
    </w:p>
    <w:p w14:paraId="0339F3FA" w14:textId="77777777" w:rsidR="00A21CA9" w:rsidRPr="006A1835" w:rsidRDefault="00BB307F" w:rsidP="000919C0">
      <w:pPr>
        <w:pStyle w:val="a5"/>
        <w:numPr>
          <w:ilvl w:val="2"/>
          <w:numId w:val="59"/>
        </w:numPr>
        <w:tabs>
          <w:tab w:val="left" w:pos="1601"/>
        </w:tabs>
        <w:spacing w:before="0" w:line="300" w:lineRule="exact"/>
        <w:ind w:right="110" w:firstLine="720"/>
        <w:contextualSpacing/>
        <w:rPr>
          <w:rFonts w:ascii="Arial" w:hAnsi="Arial" w:cs="Arial"/>
          <w:sz w:val="21"/>
          <w:szCs w:val="21"/>
        </w:rPr>
      </w:pPr>
      <w:r w:rsidRPr="006A1835">
        <w:rPr>
          <w:rFonts w:ascii="Arial" w:hAnsi="Arial" w:cs="Arial"/>
          <w:sz w:val="21"/>
          <w:szCs w:val="21"/>
        </w:rPr>
        <w:t>Під час експлуатації будівельних машин, засобів механізації, пристроїв, оснащення, ручних машин, інструменту (далі – будівельних машин) повинні бути передбачені заходи та засоби із запобігання впливу на працюючих небезпечних та шкідливих виробничих факторів (ГОСТ12.0.003):</w:t>
      </w:r>
    </w:p>
    <w:p w14:paraId="615167DA" w14:textId="69831B4C" w:rsidR="00A21CA9" w:rsidRPr="006A1835" w:rsidRDefault="00BB307F" w:rsidP="000919C0">
      <w:pPr>
        <w:pStyle w:val="a5"/>
        <w:numPr>
          <w:ilvl w:val="1"/>
          <w:numId w:val="62"/>
        </w:numPr>
        <w:tabs>
          <w:tab w:val="left" w:pos="992"/>
        </w:tabs>
        <w:spacing w:before="0" w:line="300" w:lineRule="exact"/>
        <w:ind w:right="113" w:firstLine="720"/>
        <w:contextualSpacing/>
        <w:rPr>
          <w:rFonts w:ascii="Arial" w:hAnsi="Arial" w:cs="Arial"/>
          <w:sz w:val="21"/>
          <w:szCs w:val="21"/>
        </w:rPr>
      </w:pPr>
      <w:r w:rsidRPr="006A1835">
        <w:rPr>
          <w:rFonts w:ascii="Arial" w:hAnsi="Arial" w:cs="Arial"/>
          <w:sz w:val="21"/>
          <w:szCs w:val="21"/>
        </w:rPr>
        <w:t>підвищений рівень шуму, вібрації, загазованості, запиленості робочої зони</w:t>
      </w:r>
      <w:r w:rsidR="00FD00DD">
        <w:rPr>
          <w:rFonts w:ascii="Arial" w:hAnsi="Arial" w:cs="Arial"/>
          <w:sz w:val="21"/>
          <w:szCs w:val="21"/>
          <w:lang w:val="uk-UA"/>
        </w:rPr>
        <w:t xml:space="preserve"> </w:t>
      </w:r>
      <w:r w:rsidRPr="006A1835">
        <w:rPr>
          <w:rFonts w:ascii="Arial" w:hAnsi="Arial" w:cs="Arial"/>
          <w:sz w:val="21"/>
          <w:szCs w:val="21"/>
        </w:rPr>
        <w:t>машиніста;</w:t>
      </w:r>
    </w:p>
    <w:p w14:paraId="0B0A1295" w14:textId="65BB3342"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rPr>
      </w:pPr>
      <w:r w:rsidRPr="006A1835">
        <w:rPr>
          <w:rFonts w:ascii="Arial" w:hAnsi="Arial" w:cs="Arial"/>
          <w:sz w:val="21"/>
          <w:szCs w:val="21"/>
        </w:rPr>
        <w:t>недостатня освітленість робочої</w:t>
      </w:r>
      <w:r w:rsidR="00FD00DD">
        <w:rPr>
          <w:rFonts w:ascii="Arial" w:hAnsi="Arial" w:cs="Arial"/>
          <w:sz w:val="21"/>
          <w:szCs w:val="21"/>
          <w:lang w:val="uk-UA"/>
        </w:rPr>
        <w:t xml:space="preserve"> </w:t>
      </w:r>
      <w:r w:rsidRPr="006A1835">
        <w:rPr>
          <w:rFonts w:ascii="Arial" w:hAnsi="Arial" w:cs="Arial"/>
          <w:sz w:val="21"/>
          <w:szCs w:val="21"/>
        </w:rPr>
        <w:t>зони;</w:t>
      </w:r>
    </w:p>
    <w:p w14:paraId="1C779654" w14:textId="0394F4FC" w:rsidR="00A21CA9" w:rsidRPr="006A1835" w:rsidRDefault="00BB307F" w:rsidP="000919C0">
      <w:pPr>
        <w:pStyle w:val="a5"/>
        <w:numPr>
          <w:ilvl w:val="1"/>
          <w:numId w:val="62"/>
        </w:numPr>
        <w:tabs>
          <w:tab w:val="left" w:pos="992"/>
        </w:tabs>
        <w:spacing w:before="0" w:line="300" w:lineRule="exact"/>
        <w:ind w:right="114" w:firstLine="720"/>
        <w:contextualSpacing/>
        <w:rPr>
          <w:rFonts w:ascii="Arial" w:hAnsi="Arial" w:cs="Arial"/>
          <w:sz w:val="21"/>
          <w:szCs w:val="21"/>
          <w:lang w:val="ru-RU"/>
        </w:rPr>
      </w:pPr>
      <w:r w:rsidRPr="006A1835">
        <w:rPr>
          <w:rFonts w:ascii="Arial" w:hAnsi="Arial" w:cs="Arial"/>
          <w:sz w:val="21"/>
          <w:szCs w:val="21"/>
          <w:lang w:val="ru-RU"/>
        </w:rPr>
        <w:t>підвищена</w:t>
      </w:r>
      <w:r w:rsidR="00FD00DD">
        <w:rPr>
          <w:rFonts w:ascii="Arial" w:hAnsi="Arial" w:cs="Arial"/>
          <w:sz w:val="21"/>
          <w:szCs w:val="21"/>
          <w:lang w:val="ru-RU"/>
        </w:rPr>
        <w:t xml:space="preserve"> </w:t>
      </w:r>
      <w:r w:rsidRPr="006A1835">
        <w:rPr>
          <w:rFonts w:ascii="Arial" w:hAnsi="Arial" w:cs="Arial"/>
          <w:sz w:val="21"/>
          <w:szCs w:val="21"/>
          <w:lang w:val="ru-RU"/>
        </w:rPr>
        <w:t>напруга</w:t>
      </w:r>
      <w:r w:rsidR="00FD00DD">
        <w:rPr>
          <w:rFonts w:ascii="Arial" w:hAnsi="Arial" w:cs="Arial"/>
          <w:sz w:val="21"/>
          <w:szCs w:val="21"/>
          <w:lang w:val="ru-RU"/>
        </w:rPr>
        <w:t xml:space="preserve"> </w:t>
      </w:r>
      <w:r w:rsidRPr="006A1835">
        <w:rPr>
          <w:rFonts w:ascii="Arial" w:hAnsi="Arial" w:cs="Arial"/>
          <w:sz w:val="21"/>
          <w:szCs w:val="21"/>
          <w:lang w:val="ru-RU"/>
        </w:rPr>
        <w:t>в</w:t>
      </w:r>
      <w:r w:rsidR="00FD00DD">
        <w:rPr>
          <w:rFonts w:ascii="Arial" w:hAnsi="Arial" w:cs="Arial"/>
          <w:sz w:val="21"/>
          <w:szCs w:val="21"/>
          <w:lang w:val="ru-RU"/>
        </w:rPr>
        <w:t xml:space="preserve"> </w:t>
      </w:r>
      <w:r w:rsidRPr="006A1835">
        <w:rPr>
          <w:rFonts w:ascii="Arial" w:hAnsi="Arial" w:cs="Arial"/>
          <w:sz w:val="21"/>
          <w:szCs w:val="21"/>
          <w:lang w:val="ru-RU"/>
        </w:rPr>
        <w:t>електричному</w:t>
      </w:r>
      <w:r w:rsidR="00FD00DD">
        <w:rPr>
          <w:rFonts w:ascii="Arial" w:hAnsi="Arial" w:cs="Arial"/>
          <w:sz w:val="21"/>
          <w:szCs w:val="21"/>
          <w:lang w:val="ru-RU"/>
        </w:rPr>
        <w:t xml:space="preserve"> </w:t>
      </w:r>
      <w:r w:rsidRPr="006A1835">
        <w:rPr>
          <w:rFonts w:ascii="Arial" w:hAnsi="Arial" w:cs="Arial"/>
          <w:sz w:val="21"/>
          <w:szCs w:val="21"/>
          <w:lang w:val="ru-RU"/>
        </w:rPr>
        <w:t>колі,</w:t>
      </w:r>
      <w:r w:rsidR="00FD00DD">
        <w:rPr>
          <w:rFonts w:ascii="Arial" w:hAnsi="Arial" w:cs="Arial"/>
          <w:sz w:val="21"/>
          <w:szCs w:val="21"/>
          <w:lang w:val="ru-RU"/>
        </w:rPr>
        <w:t xml:space="preserve"> </w:t>
      </w:r>
      <w:r w:rsidRPr="006A1835">
        <w:rPr>
          <w:rFonts w:ascii="Arial" w:hAnsi="Arial" w:cs="Arial"/>
          <w:sz w:val="21"/>
          <w:szCs w:val="21"/>
          <w:lang w:val="ru-RU"/>
        </w:rPr>
        <w:t>замикання</w:t>
      </w:r>
      <w:r w:rsidR="00FD00DD">
        <w:rPr>
          <w:rFonts w:ascii="Arial" w:hAnsi="Arial" w:cs="Arial"/>
          <w:sz w:val="21"/>
          <w:szCs w:val="21"/>
          <w:lang w:val="ru-RU"/>
        </w:rPr>
        <w:t xml:space="preserve"> </w:t>
      </w:r>
      <w:r w:rsidRPr="006A1835">
        <w:rPr>
          <w:rFonts w:ascii="Arial" w:hAnsi="Arial" w:cs="Arial"/>
          <w:sz w:val="21"/>
          <w:szCs w:val="21"/>
          <w:lang w:val="ru-RU"/>
        </w:rPr>
        <w:t>якого</w:t>
      </w:r>
      <w:r w:rsidR="00FD00DD">
        <w:rPr>
          <w:rFonts w:ascii="Arial" w:hAnsi="Arial" w:cs="Arial"/>
          <w:sz w:val="21"/>
          <w:szCs w:val="21"/>
          <w:lang w:val="ru-RU"/>
        </w:rPr>
        <w:t xml:space="preserve"> </w:t>
      </w:r>
      <w:r w:rsidRPr="006A1835">
        <w:rPr>
          <w:rFonts w:ascii="Arial" w:hAnsi="Arial" w:cs="Arial"/>
          <w:sz w:val="21"/>
          <w:szCs w:val="21"/>
          <w:lang w:val="ru-RU"/>
        </w:rPr>
        <w:t>може</w:t>
      </w:r>
      <w:r w:rsidR="00FD00DD">
        <w:rPr>
          <w:rFonts w:ascii="Arial" w:hAnsi="Arial" w:cs="Arial"/>
          <w:sz w:val="21"/>
          <w:szCs w:val="21"/>
          <w:lang w:val="ru-RU"/>
        </w:rPr>
        <w:t xml:space="preserve"> </w:t>
      </w:r>
      <w:r w:rsidRPr="006A1835">
        <w:rPr>
          <w:rFonts w:ascii="Arial" w:hAnsi="Arial" w:cs="Arial"/>
          <w:sz w:val="21"/>
          <w:szCs w:val="21"/>
          <w:lang w:val="ru-RU"/>
        </w:rPr>
        <w:t>відбутися через тіло</w:t>
      </w:r>
      <w:r w:rsidR="00FD00DD">
        <w:rPr>
          <w:rFonts w:ascii="Arial" w:hAnsi="Arial" w:cs="Arial"/>
          <w:sz w:val="21"/>
          <w:szCs w:val="21"/>
          <w:lang w:val="ru-RU"/>
        </w:rPr>
        <w:t xml:space="preserve"> </w:t>
      </w:r>
      <w:r w:rsidRPr="006A1835">
        <w:rPr>
          <w:rFonts w:ascii="Arial" w:hAnsi="Arial" w:cs="Arial"/>
          <w:sz w:val="21"/>
          <w:szCs w:val="21"/>
          <w:lang w:val="ru-RU"/>
        </w:rPr>
        <w:t>людини.</w:t>
      </w:r>
    </w:p>
    <w:p w14:paraId="32CED0D6" w14:textId="77777777" w:rsidR="00A21CA9" w:rsidRPr="006A1835" w:rsidRDefault="00BB307F" w:rsidP="000919C0">
      <w:pPr>
        <w:pStyle w:val="a5"/>
        <w:numPr>
          <w:ilvl w:val="2"/>
          <w:numId w:val="59"/>
        </w:numPr>
        <w:tabs>
          <w:tab w:val="left" w:pos="15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Будівельні машини повинні відповідати вимогам нормативних документів і на них повинна бути експлуатаційна документація, а крани та інші машини, що придбані за кордоном – повинні мати сертифікат відповідності вимогам безпеки праці (6.3 НПАОП0.00-1.01).</w:t>
      </w:r>
    </w:p>
    <w:p w14:paraId="432E5DAF"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Забороняється експлуатація засобів механізації без передбачених їх конструкцією огорож, блокувань, систем сигналізації та інших засобів колективного захисту працюючих.</w:t>
      </w:r>
    </w:p>
    <w:p w14:paraId="23FC8B7D" w14:textId="249EF461" w:rsidR="00A21CA9" w:rsidRPr="00FD00DD" w:rsidRDefault="00BB307F" w:rsidP="00FD00DD">
      <w:pPr>
        <w:pStyle w:val="a5"/>
        <w:numPr>
          <w:ilvl w:val="2"/>
          <w:numId w:val="59"/>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Засоби</w:t>
      </w:r>
      <w:r w:rsidR="00FD00DD">
        <w:rPr>
          <w:rFonts w:ascii="Arial" w:hAnsi="Arial" w:cs="Arial"/>
          <w:sz w:val="21"/>
          <w:szCs w:val="21"/>
          <w:lang w:val="ru-RU"/>
        </w:rPr>
        <w:t xml:space="preserve"> </w:t>
      </w:r>
      <w:r w:rsidRPr="006A1835">
        <w:rPr>
          <w:rFonts w:ascii="Arial" w:hAnsi="Arial" w:cs="Arial"/>
          <w:sz w:val="21"/>
          <w:szCs w:val="21"/>
          <w:lang w:val="ru-RU"/>
        </w:rPr>
        <w:t>механізації,</w:t>
      </w:r>
      <w:r w:rsidR="00FD00DD">
        <w:rPr>
          <w:rFonts w:ascii="Arial" w:hAnsi="Arial" w:cs="Arial"/>
          <w:sz w:val="21"/>
          <w:szCs w:val="21"/>
          <w:lang w:val="ru-RU"/>
        </w:rPr>
        <w:t xml:space="preserve"> </w:t>
      </w:r>
      <w:r w:rsidRPr="006A1835">
        <w:rPr>
          <w:rFonts w:ascii="Arial" w:hAnsi="Arial" w:cs="Arial"/>
          <w:sz w:val="21"/>
          <w:szCs w:val="21"/>
          <w:lang w:val="ru-RU"/>
        </w:rPr>
        <w:t>які</w:t>
      </w:r>
      <w:r w:rsidR="00FD00DD">
        <w:rPr>
          <w:rFonts w:ascii="Arial" w:hAnsi="Arial" w:cs="Arial"/>
          <w:sz w:val="21"/>
          <w:szCs w:val="21"/>
          <w:lang w:val="ru-RU"/>
        </w:rPr>
        <w:t xml:space="preserve"> </w:t>
      </w:r>
      <w:r w:rsidRPr="006A1835">
        <w:rPr>
          <w:rFonts w:ascii="Arial" w:hAnsi="Arial" w:cs="Arial"/>
          <w:sz w:val="21"/>
          <w:szCs w:val="21"/>
          <w:lang w:val="ru-RU"/>
        </w:rPr>
        <w:t>не</w:t>
      </w:r>
      <w:r w:rsidR="00FD00DD">
        <w:rPr>
          <w:rFonts w:ascii="Arial" w:hAnsi="Arial" w:cs="Arial"/>
          <w:sz w:val="21"/>
          <w:szCs w:val="21"/>
          <w:lang w:val="ru-RU"/>
        </w:rPr>
        <w:t xml:space="preserve"> </w:t>
      </w:r>
      <w:r w:rsidRPr="006A1835">
        <w:rPr>
          <w:rFonts w:ascii="Arial" w:hAnsi="Arial" w:cs="Arial"/>
          <w:sz w:val="21"/>
          <w:szCs w:val="21"/>
          <w:lang w:val="ru-RU"/>
        </w:rPr>
        <w:t>підлягають</w:t>
      </w:r>
      <w:r w:rsidR="00FD00DD">
        <w:rPr>
          <w:rFonts w:ascii="Arial" w:hAnsi="Arial" w:cs="Arial"/>
          <w:sz w:val="21"/>
          <w:szCs w:val="21"/>
          <w:lang w:val="ru-RU"/>
        </w:rPr>
        <w:t xml:space="preserve"> </w:t>
      </w:r>
      <w:r w:rsidRPr="006A1835">
        <w:rPr>
          <w:rFonts w:ascii="Arial" w:hAnsi="Arial" w:cs="Arial"/>
          <w:sz w:val="21"/>
          <w:szCs w:val="21"/>
          <w:lang w:val="ru-RU"/>
        </w:rPr>
        <w:t>реєстрації</w:t>
      </w:r>
      <w:r w:rsidR="00FD00DD">
        <w:rPr>
          <w:rFonts w:ascii="Arial" w:hAnsi="Arial" w:cs="Arial"/>
          <w:sz w:val="21"/>
          <w:szCs w:val="21"/>
          <w:lang w:val="ru-RU"/>
        </w:rPr>
        <w:t xml:space="preserve"> </w:t>
      </w:r>
      <w:r w:rsidRPr="006A1835">
        <w:rPr>
          <w:rFonts w:ascii="Arial" w:hAnsi="Arial" w:cs="Arial"/>
          <w:sz w:val="21"/>
          <w:szCs w:val="21"/>
          <w:lang w:val="ru-RU"/>
        </w:rPr>
        <w:t>в</w:t>
      </w:r>
      <w:r w:rsidR="00FD00DD">
        <w:rPr>
          <w:rFonts w:ascii="Arial" w:hAnsi="Arial" w:cs="Arial"/>
          <w:sz w:val="21"/>
          <w:szCs w:val="21"/>
          <w:lang w:val="ru-RU"/>
        </w:rPr>
        <w:t xml:space="preserve"> </w:t>
      </w:r>
      <w:r w:rsidRPr="006A1835">
        <w:rPr>
          <w:rFonts w:ascii="Arial" w:hAnsi="Arial" w:cs="Arial"/>
          <w:sz w:val="21"/>
          <w:szCs w:val="21"/>
          <w:lang w:val="ru-RU"/>
        </w:rPr>
        <w:t>органах</w:t>
      </w:r>
      <w:r w:rsidR="00FD00DD">
        <w:rPr>
          <w:rFonts w:ascii="Arial" w:hAnsi="Arial" w:cs="Arial"/>
          <w:sz w:val="21"/>
          <w:szCs w:val="21"/>
          <w:lang w:val="ru-RU"/>
        </w:rPr>
        <w:t xml:space="preserve"> </w:t>
      </w:r>
      <w:r w:rsidRPr="006A1835">
        <w:rPr>
          <w:rFonts w:ascii="Arial" w:hAnsi="Arial" w:cs="Arial"/>
          <w:sz w:val="21"/>
          <w:szCs w:val="21"/>
          <w:lang w:val="ru-RU"/>
        </w:rPr>
        <w:t>державного нагляду (нові, орендовані, після капітального ремонту), допускаються до експлуатації після огляду і опробування особою, відповідальною за їх безпечну</w:t>
      </w:r>
      <w:r w:rsidR="00FD00DD">
        <w:rPr>
          <w:rFonts w:ascii="Arial" w:hAnsi="Arial" w:cs="Arial"/>
          <w:sz w:val="21"/>
          <w:szCs w:val="21"/>
          <w:lang w:val="ru-RU"/>
        </w:rPr>
        <w:t xml:space="preserve"> </w:t>
      </w:r>
      <w:r w:rsidRPr="00FD00DD">
        <w:rPr>
          <w:rFonts w:ascii="Arial" w:hAnsi="Arial" w:cs="Arial"/>
          <w:sz w:val="21"/>
          <w:szCs w:val="21"/>
          <w:lang w:val="ru-RU"/>
        </w:rPr>
        <w:t>експлуатацію.</w:t>
      </w:r>
    </w:p>
    <w:p w14:paraId="2A800C9C" w14:textId="0111F0D4" w:rsidR="00A21CA9" w:rsidRPr="00FD00DD" w:rsidRDefault="00BB307F" w:rsidP="000919C0">
      <w:pPr>
        <w:pStyle w:val="a5"/>
        <w:numPr>
          <w:ilvl w:val="2"/>
          <w:numId w:val="59"/>
        </w:numPr>
        <w:tabs>
          <w:tab w:val="left" w:pos="1462"/>
        </w:tabs>
        <w:spacing w:before="0" w:line="300" w:lineRule="exact"/>
        <w:ind w:right="111" w:firstLine="720"/>
        <w:contextualSpacing/>
        <w:rPr>
          <w:rFonts w:ascii="Arial" w:hAnsi="Arial" w:cs="Arial"/>
          <w:sz w:val="21"/>
          <w:szCs w:val="21"/>
          <w:lang w:val="ru-RU"/>
        </w:rPr>
      </w:pPr>
      <w:r w:rsidRPr="00FD00DD">
        <w:rPr>
          <w:rFonts w:ascii="Arial" w:hAnsi="Arial" w:cs="Arial"/>
          <w:sz w:val="21"/>
          <w:szCs w:val="21"/>
          <w:lang w:val="ru-RU"/>
        </w:rPr>
        <w:t xml:space="preserve">До управління і обслуговування будівельних машин допускаються особи (працівники), що отримали відповідну професійно-технічну підготовку, пройшли навчання і </w:t>
      </w:r>
      <w:r w:rsidRPr="00FD00DD">
        <w:rPr>
          <w:rFonts w:ascii="Arial" w:hAnsi="Arial" w:cs="Arial"/>
          <w:sz w:val="21"/>
          <w:szCs w:val="21"/>
          <w:lang w:val="ru-RU"/>
        </w:rPr>
        <w:lastRenderedPageBreak/>
        <w:t>перевірку знань із безпеки</w:t>
      </w:r>
      <w:r w:rsidR="00FD00DD">
        <w:rPr>
          <w:rFonts w:ascii="Arial" w:hAnsi="Arial" w:cs="Arial"/>
          <w:sz w:val="21"/>
          <w:szCs w:val="21"/>
          <w:lang w:val="uk-UA"/>
        </w:rPr>
        <w:t xml:space="preserve"> </w:t>
      </w:r>
      <w:r w:rsidRPr="00FD00DD">
        <w:rPr>
          <w:rFonts w:ascii="Arial" w:hAnsi="Arial" w:cs="Arial"/>
          <w:sz w:val="21"/>
          <w:szCs w:val="21"/>
          <w:lang w:val="ru-RU"/>
        </w:rPr>
        <w:t>праці.</w:t>
      </w:r>
    </w:p>
    <w:p w14:paraId="0D707A1E" w14:textId="6301FE45" w:rsidR="00A21CA9" w:rsidRPr="00FD00DD" w:rsidRDefault="00BB307F" w:rsidP="000919C0">
      <w:pPr>
        <w:pStyle w:val="a5"/>
        <w:numPr>
          <w:ilvl w:val="2"/>
          <w:numId w:val="59"/>
        </w:numPr>
        <w:tabs>
          <w:tab w:val="left" w:pos="1462"/>
          <w:tab w:val="left" w:pos="8742"/>
        </w:tabs>
        <w:spacing w:before="0" w:line="300" w:lineRule="exact"/>
        <w:ind w:right="111" w:firstLine="720"/>
        <w:contextualSpacing/>
        <w:rPr>
          <w:rFonts w:ascii="Arial" w:hAnsi="Arial" w:cs="Arial"/>
          <w:sz w:val="21"/>
          <w:szCs w:val="21"/>
          <w:lang w:val="ru-RU"/>
        </w:rPr>
      </w:pPr>
      <w:r w:rsidRPr="00FD00DD">
        <w:rPr>
          <w:rFonts w:ascii="Arial" w:hAnsi="Arial" w:cs="Arial"/>
          <w:sz w:val="21"/>
          <w:szCs w:val="21"/>
          <w:lang w:val="ru-RU"/>
        </w:rPr>
        <w:t>Вантажопідіймальні крани, за</w:t>
      </w:r>
      <w:r w:rsidR="00FD00DD">
        <w:rPr>
          <w:rFonts w:ascii="Arial" w:hAnsi="Arial" w:cs="Arial"/>
          <w:sz w:val="21"/>
          <w:szCs w:val="21"/>
          <w:lang w:val="uk-UA"/>
        </w:rPr>
        <w:t xml:space="preserve"> </w:t>
      </w:r>
      <w:r w:rsidRPr="00FD00DD">
        <w:rPr>
          <w:rFonts w:ascii="Arial" w:hAnsi="Arial" w:cs="Arial"/>
          <w:sz w:val="21"/>
          <w:szCs w:val="21"/>
          <w:lang w:val="ru-RU"/>
        </w:rPr>
        <w:t>винятком</w:t>
      </w:r>
      <w:r w:rsidR="00FD00DD">
        <w:rPr>
          <w:rFonts w:ascii="Arial" w:hAnsi="Arial" w:cs="Arial"/>
          <w:sz w:val="21"/>
          <w:szCs w:val="21"/>
          <w:lang w:val="ru-RU"/>
        </w:rPr>
        <w:t xml:space="preserve"> </w:t>
      </w:r>
      <w:r w:rsidRPr="00FD00DD">
        <w:rPr>
          <w:rFonts w:ascii="Arial" w:hAnsi="Arial" w:cs="Arial"/>
          <w:sz w:val="21"/>
          <w:szCs w:val="21"/>
          <w:lang w:val="ru-RU"/>
        </w:rPr>
        <w:t>визначених</w:t>
      </w:r>
      <w:r w:rsidR="00F975E7">
        <w:rPr>
          <w:rFonts w:ascii="Arial" w:hAnsi="Arial" w:cs="Arial"/>
          <w:sz w:val="21"/>
          <w:szCs w:val="21"/>
          <w:lang w:val="uk-UA"/>
        </w:rPr>
        <w:t xml:space="preserve"> </w:t>
      </w:r>
      <w:r w:rsidRPr="00FD00DD">
        <w:rPr>
          <w:rFonts w:ascii="Arial" w:hAnsi="Arial" w:cs="Arial"/>
          <w:sz w:val="21"/>
          <w:szCs w:val="21"/>
          <w:lang w:val="ru-RU"/>
        </w:rPr>
        <w:t>НПАОП 0.00-1.01, підлягають реєстрації в органах державного гірничого нагляду та промислової безпеки відповідно до заяви роботодавця, у власності або в оренді якого перебувають ці</w:t>
      </w:r>
      <w:r w:rsidR="00FD00DD">
        <w:rPr>
          <w:rFonts w:ascii="Arial" w:hAnsi="Arial" w:cs="Arial"/>
          <w:sz w:val="21"/>
          <w:szCs w:val="21"/>
          <w:lang w:val="ru-RU"/>
        </w:rPr>
        <w:t xml:space="preserve"> </w:t>
      </w:r>
      <w:r w:rsidRPr="00FD00DD">
        <w:rPr>
          <w:rFonts w:ascii="Arial" w:hAnsi="Arial" w:cs="Arial"/>
          <w:sz w:val="21"/>
          <w:szCs w:val="21"/>
          <w:lang w:val="ru-RU"/>
        </w:rPr>
        <w:t>крани.</w:t>
      </w:r>
    </w:p>
    <w:p w14:paraId="2F098247" w14:textId="5E84819E" w:rsidR="00A21CA9" w:rsidRPr="00FD00DD" w:rsidRDefault="00BB307F" w:rsidP="000919C0">
      <w:pPr>
        <w:pStyle w:val="a5"/>
        <w:numPr>
          <w:ilvl w:val="2"/>
          <w:numId w:val="59"/>
        </w:numPr>
        <w:tabs>
          <w:tab w:val="left" w:pos="1462"/>
        </w:tabs>
        <w:spacing w:before="0" w:line="300" w:lineRule="exact"/>
        <w:ind w:right="111" w:firstLine="720"/>
        <w:contextualSpacing/>
        <w:rPr>
          <w:rFonts w:ascii="Arial" w:hAnsi="Arial" w:cs="Arial"/>
          <w:sz w:val="21"/>
          <w:szCs w:val="21"/>
          <w:lang w:val="ru-RU"/>
        </w:rPr>
      </w:pPr>
      <w:r w:rsidRPr="00FD00DD">
        <w:rPr>
          <w:rFonts w:ascii="Arial" w:hAnsi="Arial" w:cs="Arial"/>
          <w:sz w:val="21"/>
          <w:szCs w:val="21"/>
          <w:lang w:val="ru-RU"/>
        </w:rPr>
        <w:t>Роботодавець, який експлуатує вантажопідіймальні крани та технологічну оснастку до них, повинен забезпечувати відомчий нагляд, утримання їх у справному стані та безпечну експлуатацію згідно з вимогами нормативних</w:t>
      </w:r>
      <w:r w:rsidR="00F975E7">
        <w:rPr>
          <w:rFonts w:ascii="Arial" w:hAnsi="Arial" w:cs="Arial"/>
          <w:sz w:val="21"/>
          <w:szCs w:val="21"/>
          <w:lang w:val="uk-UA"/>
        </w:rPr>
        <w:t xml:space="preserve"> </w:t>
      </w:r>
      <w:r w:rsidRPr="00FD00DD">
        <w:rPr>
          <w:rFonts w:ascii="Arial" w:hAnsi="Arial" w:cs="Arial"/>
          <w:sz w:val="21"/>
          <w:szCs w:val="21"/>
          <w:lang w:val="ru-RU"/>
        </w:rPr>
        <w:t>документів</w:t>
      </w:r>
      <w:r w:rsidR="00F975E7">
        <w:rPr>
          <w:rFonts w:ascii="Arial" w:hAnsi="Arial" w:cs="Arial"/>
          <w:sz w:val="21"/>
          <w:szCs w:val="21"/>
          <w:lang w:val="uk-UA"/>
        </w:rPr>
        <w:t xml:space="preserve"> </w:t>
      </w:r>
      <w:r w:rsidRPr="00FD00DD">
        <w:rPr>
          <w:rFonts w:ascii="Arial" w:hAnsi="Arial" w:cs="Arial"/>
          <w:sz w:val="21"/>
          <w:szCs w:val="21"/>
          <w:lang w:val="ru-RU"/>
        </w:rPr>
        <w:t>або</w:t>
      </w:r>
      <w:r w:rsidR="00F975E7">
        <w:rPr>
          <w:rFonts w:ascii="Arial" w:hAnsi="Arial" w:cs="Arial"/>
          <w:sz w:val="21"/>
          <w:szCs w:val="21"/>
          <w:lang w:val="uk-UA"/>
        </w:rPr>
        <w:t xml:space="preserve"> </w:t>
      </w:r>
      <w:r w:rsidRPr="00FD00DD">
        <w:rPr>
          <w:rFonts w:ascii="Arial" w:hAnsi="Arial" w:cs="Arial"/>
          <w:sz w:val="21"/>
          <w:szCs w:val="21"/>
          <w:lang w:val="ru-RU"/>
        </w:rPr>
        <w:t>укласти</w:t>
      </w:r>
      <w:r w:rsidR="00F975E7">
        <w:rPr>
          <w:rFonts w:ascii="Arial" w:hAnsi="Arial" w:cs="Arial"/>
          <w:sz w:val="21"/>
          <w:szCs w:val="21"/>
          <w:lang w:val="uk-UA"/>
        </w:rPr>
        <w:t xml:space="preserve"> </w:t>
      </w:r>
      <w:r w:rsidRPr="00FD00DD">
        <w:rPr>
          <w:rFonts w:ascii="Arial" w:hAnsi="Arial" w:cs="Arial"/>
          <w:sz w:val="21"/>
          <w:szCs w:val="21"/>
          <w:lang w:val="ru-RU"/>
        </w:rPr>
        <w:t>договір</w:t>
      </w:r>
      <w:r w:rsidR="00F975E7">
        <w:rPr>
          <w:rFonts w:ascii="Arial" w:hAnsi="Arial" w:cs="Arial"/>
          <w:sz w:val="21"/>
          <w:szCs w:val="21"/>
          <w:lang w:val="uk-UA"/>
        </w:rPr>
        <w:t xml:space="preserve"> </w:t>
      </w:r>
      <w:r w:rsidRPr="00FD00DD">
        <w:rPr>
          <w:rFonts w:ascii="Arial" w:hAnsi="Arial" w:cs="Arial"/>
          <w:sz w:val="21"/>
          <w:szCs w:val="21"/>
          <w:lang w:val="ru-RU"/>
        </w:rPr>
        <w:t>зі</w:t>
      </w:r>
      <w:r w:rsidR="00F975E7">
        <w:rPr>
          <w:rFonts w:ascii="Arial" w:hAnsi="Arial" w:cs="Arial"/>
          <w:sz w:val="21"/>
          <w:szCs w:val="21"/>
          <w:lang w:val="uk-UA"/>
        </w:rPr>
        <w:t xml:space="preserve"> </w:t>
      </w:r>
      <w:r w:rsidRPr="00FD00DD">
        <w:rPr>
          <w:rFonts w:ascii="Arial" w:hAnsi="Arial" w:cs="Arial"/>
          <w:sz w:val="21"/>
          <w:szCs w:val="21"/>
          <w:lang w:val="ru-RU"/>
        </w:rPr>
        <w:t>спеціалізованою</w:t>
      </w:r>
      <w:r w:rsidR="00F975E7">
        <w:rPr>
          <w:rFonts w:ascii="Arial" w:hAnsi="Arial" w:cs="Arial"/>
          <w:sz w:val="21"/>
          <w:szCs w:val="21"/>
          <w:lang w:val="uk-UA"/>
        </w:rPr>
        <w:t xml:space="preserve"> </w:t>
      </w:r>
      <w:r w:rsidRPr="00FD00DD">
        <w:rPr>
          <w:rFonts w:ascii="Arial" w:hAnsi="Arial" w:cs="Arial"/>
          <w:sz w:val="21"/>
          <w:szCs w:val="21"/>
          <w:lang w:val="ru-RU"/>
        </w:rPr>
        <w:t>організацією</w:t>
      </w:r>
      <w:r w:rsidR="00F975E7">
        <w:rPr>
          <w:rFonts w:ascii="Arial" w:hAnsi="Arial" w:cs="Arial"/>
          <w:sz w:val="21"/>
          <w:szCs w:val="21"/>
          <w:lang w:val="uk-UA"/>
        </w:rPr>
        <w:t xml:space="preserve"> </w:t>
      </w:r>
      <w:r w:rsidRPr="00FD00DD">
        <w:rPr>
          <w:rFonts w:ascii="Arial" w:hAnsi="Arial" w:cs="Arial"/>
          <w:sz w:val="21"/>
          <w:szCs w:val="21"/>
          <w:lang w:val="ru-RU"/>
        </w:rPr>
        <w:t>на виконання цих</w:t>
      </w:r>
      <w:r w:rsidR="00FD00DD">
        <w:rPr>
          <w:rFonts w:ascii="Arial" w:hAnsi="Arial" w:cs="Arial"/>
          <w:sz w:val="21"/>
          <w:szCs w:val="21"/>
          <w:lang w:val="uk-UA"/>
        </w:rPr>
        <w:t xml:space="preserve"> </w:t>
      </w:r>
      <w:r w:rsidRPr="00FD00DD">
        <w:rPr>
          <w:rFonts w:ascii="Arial" w:hAnsi="Arial" w:cs="Arial"/>
          <w:sz w:val="21"/>
          <w:szCs w:val="21"/>
          <w:lang w:val="ru-RU"/>
        </w:rPr>
        <w:t>робіт.</w:t>
      </w:r>
    </w:p>
    <w:p w14:paraId="1AD7AC2C" w14:textId="77777777" w:rsidR="00A21CA9" w:rsidRPr="006A1835" w:rsidRDefault="00BB307F" w:rsidP="000919C0">
      <w:pPr>
        <w:pStyle w:val="a5"/>
        <w:numPr>
          <w:ilvl w:val="2"/>
          <w:numId w:val="59"/>
        </w:numPr>
        <w:tabs>
          <w:tab w:val="left" w:pos="146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Роботодавець, який експлуатує вантажопідіймальні крани, призначає:</w:t>
      </w:r>
    </w:p>
    <w:p w14:paraId="5EF4C74F" w14:textId="77777777" w:rsidR="00A21CA9" w:rsidRPr="006A1835" w:rsidRDefault="00BB307F" w:rsidP="000919C0">
      <w:pPr>
        <w:pStyle w:val="a5"/>
        <w:numPr>
          <w:ilvl w:val="1"/>
          <w:numId w:val="62"/>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працівника, відповідального за безпечне виконання робіт із переміщення вантажів кранами відповідно до НПАОП0.00-5.06;</w:t>
      </w:r>
    </w:p>
    <w:p w14:paraId="6F8F0BCC" w14:textId="77777777" w:rsidR="00A21CA9" w:rsidRPr="006A1835" w:rsidRDefault="00BB307F" w:rsidP="000919C0">
      <w:pPr>
        <w:pStyle w:val="a5"/>
        <w:numPr>
          <w:ilvl w:val="1"/>
          <w:numId w:val="62"/>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працівника, відповідального за утримання вантажопідіймальних краніву справному стані відповідно до НПАОП0.00-5.07;</w:t>
      </w:r>
    </w:p>
    <w:p w14:paraId="5DC472BD" w14:textId="77777777" w:rsidR="00A21CA9" w:rsidRPr="006A1835" w:rsidRDefault="00BB307F" w:rsidP="000919C0">
      <w:pPr>
        <w:pStyle w:val="a5"/>
        <w:numPr>
          <w:ilvl w:val="1"/>
          <w:numId w:val="62"/>
        </w:numPr>
        <w:tabs>
          <w:tab w:val="left" w:pos="99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працівника, який здійснює нагляд за утриманням та безпечною експлуатацією вантажопідіймальних кранів відповідно до НПАОП0.00-5.20;</w:t>
      </w:r>
    </w:p>
    <w:p w14:paraId="5472B093" w14:textId="036BC35B" w:rsidR="00A21CA9" w:rsidRPr="006A1835" w:rsidRDefault="00BB307F" w:rsidP="000919C0">
      <w:pPr>
        <w:pStyle w:val="a5"/>
        <w:numPr>
          <w:ilvl w:val="1"/>
          <w:numId w:val="62"/>
        </w:numPr>
        <w:tabs>
          <w:tab w:val="left" w:pos="999"/>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персонал, що обслуговує і ремонтує вантажопідіймальні крани і машини (машиністів,слюсарів,слюсарів-електриків,налагоджувальників,</w:t>
      </w:r>
      <w:r w:rsidR="00FD00DD">
        <w:rPr>
          <w:rFonts w:ascii="Arial" w:hAnsi="Arial" w:cs="Arial"/>
          <w:sz w:val="21"/>
          <w:szCs w:val="21"/>
          <w:lang w:val="ru-RU"/>
        </w:rPr>
        <w:t xml:space="preserve"> </w:t>
      </w:r>
      <w:r w:rsidRPr="006A1835">
        <w:rPr>
          <w:rFonts w:ascii="Arial" w:hAnsi="Arial" w:cs="Arial"/>
          <w:sz w:val="21"/>
          <w:szCs w:val="21"/>
          <w:lang w:val="ru-RU"/>
        </w:rPr>
        <w:t>стропальників тощо).</w:t>
      </w:r>
    </w:p>
    <w:p w14:paraId="4EECD12A" w14:textId="583237CC" w:rsidR="00A21CA9" w:rsidRPr="006A1835" w:rsidRDefault="00BB307F" w:rsidP="000919C0">
      <w:pPr>
        <w:pStyle w:val="a5"/>
        <w:numPr>
          <w:ilvl w:val="2"/>
          <w:numId w:val="59"/>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Будівельні машини необхідно використовувати відповідно до призначення і застосовувати в умовах, що визначені</w:t>
      </w:r>
      <w:r w:rsidR="00FD00DD">
        <w:rPr>
          <w:rFonts w:ascii="Arial" w:hAnsi="Arial" w:cs="Arial"/>
          <w:sz w:val="21"/>
          <w:szCs w:val="21"/>
          <w:lang w:val="ru-RU"/>
        </w:rPr>
        <w:t xml:space="preserve"> </w:t>
      </w:r>
      <w:r w:rsidRPr="006A1835">
        <w:rPr>
          <w:rFonts w:ascii="Arial" w:hAnsi="Arial" w:cs="Arial"/>
          <w:sz w:val="21"/>
          <w:szCs w:val="21"/>
          <w:lang w:val="ru-RU"/>
        </w:rPr>
        <w:t>заводом-виробником.</w:t>
      </w:r>
    </w:p>
    <w:p w14:paraId="6E212952" w14:textId="199380BA" w:rsidR="00A21CA9" w:rsidRPr="006A1835" w:rsidRDefault="00BB307F" w:rsidP="000919C0">
      <w:pPr>
        <w:pStyle w:val="a5"/>
        <w:numPr>
          <w:ilvl w:val="2"/>
          <w:numId w:val="59"/>
        </w:numPr>
        <w:tabs>
          <w:tab w:val="left" w:pos="146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Технічне обслуговування і ремонт будівельних машин, засобів механізації необхідно здійснювати за таких</w:t>
      </w:r>
      <w:r w:rsidR="00FD00DD">
        <w:rPr>
          <w:rFonts w:ascii="Arial" w:hAnsi="Arial" w:cs="Arial"/>
          <w:sz w:val="21"/>
          <w:szCs w:val="21"/>
          <w:lang w:val="ru-RU"/>
        </w:rPr>
        <w:t xml:space="preserve"> </w:t>
      </w:r>
      <w:r w:rsidRPr="006A1835">
        <w:rPr>
          <w:rFonts w:ascii="Arial" w:hAnsi="Arial" w:cs="Arial"/>
          <w:sz w:val="21"/>
          <w:szCs w:val="21"/>
          <w:lang w:val="ru-RU"/>
        </w:rPr>
        <w:t>умов:</w:t>
      </w:r>
    </w:p>
    <w:p w14:paraId="093B32AB" w14:textId="4ABE1D76" w:rsidR="00A21CA9" w:rsidRPr="006A1835" w:rsidRDefault="00BB307F" w:rsidP="000919C0">
      <w:pPr>
        <w:pStyle w:val="a5"/>
        <w:numPr>
          <w:ilvl w:val="1"/>
          <w:numId w:val="62"/>
        </w:numPr>
        <w:tabs>
          <w:tab w:val="left" w:pos="987"/>
        </w:tabs>
        <w:spacing w:before="0" w:line="300" w:lineRule="exact"/>
        <w:ind w:left="986" w:hanging="154"/>
        <w:contextualSpacing/>
        <w:jc w:val="left"/>
        <w:rPr>
          <w:rFonts w:ascii="Arial" w:hAnsi="Arial" w:cs="Arial"/>
          <w:sz w:val="21"/>
          <w:szCs w:val="21"/>
          <w:lang w:val="ru-RU"/>
        </w:rPr>
      </w:pPr>
      <w:r w:rsidRPr="006A1835">
        <w:rPr>
          <w:rFonts w:ascii="Arial" w:hAnsi="Arial" w:cs="Arial"/>
          <w:sz w:val="21"/>
          <w:szCs w:val="21"/>
          <w:lang w:val="ru-RU"/>
        </w:rPr>
        <w:t>мобільні будівельні машини повинні бути виведені з робочої</w:t>
      </w:r>
      <w:r w:rsidR="00FD00DD">
        <w:rPr>
          <w:rFonts w:ascii="Arial" w:hAnsi="Arial" w:cs="Arial"/>
          <w:sz w:val="21"/>
          <w:szCs w:val="21"/>
          <w:lang w:val="ru-RU"/>
        </w:rPr>
        <w:t xml:space="preserve"> </w:t>
      </w:r>
      <w:r w:rsidRPr="006A1835">
        <w:rPr>
          <w:rFonts w:ascii="Arial" w:hAnsi="Arial" w:cs="Arial"/>
          <w:sz w:val="21"/>
          <w:szCs w:val="21"/>
          <w:lang w:val="ru-RU"/>
        </w:rPr>
        <w:t>зони;</w:t>
      </w:r>
    </w:p>
    <w:p w14:paraId="67FA3CF2" w14:textId="56EB55B3" w:rsidR="00A21CA9" w:rsidRPr="00FD00DD" w:rsidRDefault="00BB307F" w:rsidP="00FD00DD">
      <w:pPr>
        <w:pStyle w:val="a5"/>
        <w:numPr>
          <w:ilvl w:val="1"/>
          <w:numId w:val="62"/>
        </w:numPr>
        <w:tabs>
          <w:tab w:val="left" w:pos="987"/>
        </w:tabs>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складові одиниці машин, що можуть самовільно пересуватись,  повинні</w:t>
      </w:r>
      <w:r w:rsidR="00FD00DD">
        <w:rPr>
          <w:rFonts w:ascii="Arial" w:hAnsi="Arial" w:cs="Arial"/>
          <w:sz w:val="21"/>
          <w:szCs w:val="21"/>
          <w:lang w:val="ru-RU"/>
        </w:rPr>
        <w:t xml:space="preserve"> </w:t>
      </w:r>
      <w:r w:rsidRPr="00FD00DD">
        <w:rPr>
          <w:rFonts w:ascii="Arial" w:hAnsi="Arial" w:cs="Arial"/>
          <w:sz w:val="21"/>
          <w:szCs w:val="21"/>
          <w:lang w:val="ru-RU"/>
        </w:rPr>
        <w:t>бути механічно заблоковані або опущені на опори з унеможливленням їх самовільного пересування;</w:t>
      </w:r>
    </w:p>
    <w:p w14:paraId="0600F080" w14:textId="7095E867" w:rsidR="00A21CA9" w:rsidRPr="006A1835" w:rsidRDefault="00BB307F" w:rsidP="000919C0">
      <w:pPr>
        <w:pStyle w:val="a5"/>
        <w:numPr>
          <w:ilvl w:val="1"/>
          <w:numId w:val="62"/>
        </w:numPr>
        <w:tabs>
          <w:tab w:val="left" w:pos="987"/>
        </w:tabs>
        <w:spacing w:before="0" w:line="300" w:lineRule="exact"/>
        <w:ind w:left="986" w:hanging="154"/>
        <w:contextualSpacing/>
        <w:jc w:val="left"/>
        <w:rPr>
          <w:rFonts w:ascii="Arial" w:hAnsi="Arial" w:cs="Arial"/>
          <w:sz w:val="21"/>
          <w:szCs w:val="21"/>
          <w:lang w:val="ru-RU"/>
        </w:rPr>
      </w:pPr>
      <w:r w:rsidRPr="006A1835">
        <w:rPr>
          <w:rFonts w:ascii="Arial" w:hAnsi="Arial" w:cs="Arial"/>
          <w:sz w:val="21"/>
          <w:szCs w:val="21"/>
          <w:lang w:val="ru-RU"/>
        </w:rPr>
        <w:t>двигун (привод) машини повинен бути зупинений і</w:t>
      </w:r>
      <w:r w:rsidR="00FD00DD">
        <w:rPr>
          <w:rFonts w:ascii="Arial" w:hAnsi="Arial" w:cs="Arial"/>
          <w:sz w:val="21"/>
          <w:szCs w:val="21"/>
          <w:lang w:val="ru-RU"/>
        </w:rPr>
        <w:t xml:space="preserve"> </w:t>
      </w:r>
      <w:r w:rsidRPr="006A1835">
        <w:rPr>
          <w:rFonts w:ascii="Arial" w:hAnsi="Arial" w:cs="Arial"/>
          <w:sz w:val="21"/>
          <w:szCs w:val="21"/>
          <w:lang w:val="ru-RU"/>
        </w:rPr>
        <w:t>виключений;</w:t>
      </w:r>
    </w:p>
    <w:p w14:paraId="6D171725" w14:textId="5791F910" w:rsidR="00A21CA9" w:rsidRPr="006A1835" w:rsidRDefault="00BB307F" w:rsidP="000919C0">
      <w:pPr>
        <w:pStyle w:val="a5"/>
        <w:numPr>
          <w:ilvl w:val="1"/>
          <w:numId w:val="62"/>
        </w:numPr>
        <w:tabs>
          <w:tab w:val="left" w:pos="105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унеможливлення випадкового пуску двигуна, самовільного створення тиску в гідро- і пневмосистемах за винятком випадків, що допускаються експлуатаційною та ремонтною</w:t>
      </w:r>
      <w:r w:rsidR="00FD00DD">
        <w:rPr>
          <w:rFonts w:ascii="Arial" w:hAnsi="Arial" w:cs="Arial"/>
          <w:sz w:val="21"/>
          <w:szCs w:val="21"/>
          <w:lang w:val="ru-RU"/>
        </w:rPr>
        <w:t xml:space="preserve">  </w:t>
      </w:r>
      <w:r w:rsidRPr="006A1835">
        <w:rPr>
          <w:rFonts w:ascii="Arial" w:hAnsi="Arial" w:cs="Arial"/>
          <w:sz w:val="21"/>
          <w:szCs w:val="21"/>
          <w:lang w:val="ru-RU"/>
        </w:rPr>
        <w:t>документацією;</w:t>
      </w:r>
    </w:p>
    <w:p w14:paraId="29DFCC92" w14:textId="160CAF7C" w:rsidR="00A21CA9" w:rsidRPr="006A1835" w:rsidRDefault="00BB307F" w:rsidP="000919C0">
      <w:pPr>
        <w:pStyle w:val="a5"/>
        <w:numPr>
          <w:ilvl w:val="1"/>
          <w:numId w:val="62"/>
        </w:numPr>
        <w:tabs>
          <w:tab w:val="left" w:pos="1025"/>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до початку виконання робіт на машинах, що мають електропривод, повинні бути вжиті заходи із запобігання випадковому подаванню</w:t>
      </w:r>
      <w:r w:rsidR="00FD00DD">
        <w:rPr>
          <w:rFonts w:ascii="Arial" w:hAnsi="Arial" w:cs="Arial"/>
          <w:sz w:val="21"/>
          <w:szCs w:val="21"/>
          <w:lang w:val="ru-RU"/>
        </w:rPr>
        <w:t xml:space="preserve"> </w:t>
      </w:r>
      <w:r w:rsidRPr="006A1835">
        <w:rPr>
          <w:rFonts w:ascii="Arial" w:hAnsi="Arial" w:cs="Arial"/>
          <w:sz w:val="21"/>
          <w:szCs w:val="21"/>
          <w:lang w:val="ru-RU"/>
        </w:rPr>
        <w:t>напруги;</w:t>
      </w:r>
    </w:p>
    <w:p w14:paraId="09B7C6B2" w14:textId="7FB4E542" w:rsidR="00A21CA9" w:rsidRPr="00EF7BC3" w:rsidRDefault="00BB307F" w:rsidP="000919C0">
      <w:pPr>
        <w:pStyle w:val="a5"/>
        <w:numPr>
          <w:ilvl w:val="1"/>
          <w:numId w:val="62"/>
        </w:numPr>
        <w:tabs>
          <w:tab w:val="left" w:pos="1025"/>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 xml:space="preserve">робочі місця повинні бути забезпечені комплектом справного інструменту, </w:t>
      </w:r>
      <w:r w:rsidRPr="00EF7BC3">
        <w:rPr>
          <w:rFonts w:ascii="Arial" w:hAnsi="Arial" w:cs="Arial"/>
          <w:sz w:val="21"/>
          <w:szCs w:val="21"/>
          <w:lang w:val="ru-RU"/>
        </w:rPr>
        <w:t>пристосуваннями, інвентарем, вантажопідіймальними пристроями та засобами</w:t>
      </w:r>
      <w:r w:rsidR="00FD00DD" w:rsidRPr="00EF7BC3">
        <w:rPr>
          <w:rFonts w:ascii="Arial" w:hAnsi="Arial" w:cs="Arial"/>
          <w:sz w:val="21"/>
          <w:szCs w:val="21"/>
          <w:lang w:val="ru-RU"/>
        </w:rPr>
        <w:t xml:space="preserve"> </w:t>
      </w:r>
      <w:r w:rsidRPr="00EF7BC3">
        <w:rPr>
          <w:rFonts w:ascii="Arial" w:hAnsi="Arial" w:cs="Arial"/>
          <w:sz w:val="21"/>
          <w:szCs w:val="21"/>
          <w:lang w:val="ru-RU"/>
        </w:rPr>
        <w:t>пожежогасіння.</w:t>
      </w:r>
    </w:p>
    <w:p w14:paraId="6A4E6358" w14:textId="59CC248A" w:rsidR="00A21CA9" w:rsidRPr="006A1835" w:rsidRDefault="00BB307F" w:rsidP="000919C0">
      <w:pPr>
        <w:pStyle w:val="a5"/>
        <w:numPr>
          <w:ilvl w:val="2"/>
          <w:numId w:val="59"/>
        </w:numPr>
        <w:tabs>
          <w:tab w:val="left" w:pos="1604"/>
        </w:tabs>
        <w:spacing w:before="0" w:line="300" w:lineRule="exact"/>
        <w:ind w:right="108" w:firstLine="720"/>
        <w:contextualSpacing/>
        <w:rPr>
          <w:rFonts w:ascii="Arial" w:hAnsi="Arial" w:cs="Arial"/>
          <w:sz w:val="21"/>
          <w:szCs w:val="21"/>
          <w:lang w:val="ru-RU"/>
        </w:rPr>
      </w:pPr>
      <w:r w:rsidRPr="00EF7BC3">
        <w:rPr>
          <w:rFonts w:ascii="Arial" w:hAnsi="Arial" w:cs="Arial"/>
          <w:sz w:val="21"/>
          <w:szCs w:val="21"/>
          <w:lang w:val="ru-RU"/>
        </w:rPr>
        <w:t xml:space="preserve">Будівельні </w:t>
      </w:r>
      <w:r w:rsidRPr="006A1835">
        <w:rPr>
          <w:rFonts w:ascii="Arial" w:hAnsi="Arial" w:cs="Arial"/>
          <w:sz w:val="21"/>
          <w:szCs w:val="21"/>
          <w:lang w:val="ru-RU"/>
        </w:rPr>
        <w:t>конструкції, якщо передбачено використання самопідіймальних кранів, повинні бути розраховані на стадії проектування на зусилля, що виникають під час монтажу, демонтажу та експлуатації цих</w:t>
      </w:r>
      <w:r w:rsidR="00FD00DD">
        <w:rPr>
          <w:rFonts w:ascii="Arial" w:hAnsi="Arial" w:cs="Arial"/>
          <w:sz w:val="21"/>
          <w:szCs w:val="21"/>
          <w:lang w:val="ru-RU"/>
        </w:rPr>
        <w:t xml:space="preserve"> </w:t>
      </w:r>
      <w:r w:rsidRPr="006A1835">
        <w:rPr>
          <w:rFonts w:ascii="Arial" w:hAnsi="Arial" w:cs="Arial"/>
          <w:sz w:val="21"/>
          <w:szCs w:val="21"/>
          <w:lang w:val="ru-RU"/>
        </w:rPr>
        <w:t>кранів.</w:t>
      </w:r>
    </w:p>
    <w:p w14:paraId="5C460826" w14:textId="5080E72C" w:rsidR="00A21CA9" w:rsidRPr="006A1835" w:rsidRDefault="00BB307F" w:rsidP="000919C0">
      <w:pPr>
        <w:pStyle w:val="a5"/>
        <w:numPr>
          <w:ilvl w:val="2"/>
          <w:numId w:val="59"/>
        </w:numPr>
        <w:tabs>
          <w:tab w:val="left" w:pos="1604"/>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Забороняється залишати без нагляду будівельні машини та інші засоби механізації з включеним</w:t>
      </w:r>
      <w:r w:rsidR="0075475C">
        <w:rPr>
          <w:rFonts w:ascii="Arial" w:hAnsi="Arial" w:cs="Arial"/>
          <w:sz w:val="21"/>
          <w:szCs w:val="21"/>
          <w:lang w:val="ru-RU"/>
        </w:rPr>
        <w:t xml:space="preserve"> </w:t>
      </w:r>
      <w:r w:rsidRPr="006A1835">
        <w:rPr>
          <w:rFonts w:ascii="Arial" w:hAnsi="Arial" w:cs="Arial"/>
          <w:sz w:val="21"/>
          <w:szCs w:val="21"/>
          <w:lang w:val="ru-RU"/>
        </w:rPr>
        <w:t>двигуном.</w:t>
      </w:r>
    </w:p>
    <w:p w14:paraId="05B38A33" w14:textId="03111D53" w:rsidR="00A21CA9" w:rsidRPr="006A1835" w:rsidRDefault="00BB307F" w:rsidP="000919C0">
      <w:pPr>
        <w:pStyle w:val="a5"/>
        <w:numPr>
          <w:ilvl w:val="2"/>
          <w:numId w:val="59"/>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Під час використання будівельних машин рівень шуму, вібрації, загазованості, запиленості на робочих місцях машиністів не повинен перевищувати норми, а освітленість – відповідати нормам, що визначені для конкретних видів</w:t>
      </w:r>
      <w:r w:rsidR="005D2560">
        <w:rPr>
          <w:rFonts w:ascii="Arial" w:hAnsi="Arial" w:cs="Arial"/>
          <w:sz w:val="21"/>
          <w:szCs w:val="21"/>
          <w:lang w:val="ru-RU"/>
        </w:rPr>
        <w:t xml:space="preserve"> </w:t>
      </w:r>
      <w:r w:rsidRPr="006A1835">
        <w:rPr>
          <w:rFonts w:ascii="Arial" w:hAnsi="Arial" w:cs="Arial"/>
          <w:sz w:val="21"/>
          <w:szCs w:val="21"/>
          <w:lang w:val="ru-RU"/>
        </w:rPr>
        <w:t>робіт.</w:t>
      </w:r>
    </w:p>
    <w:p w14:paraId="53C98BAF" w14:textId="45987F37" w:rsidR="00A21CA9" w:rsidRPr="006A1835" w:rsidRDefault="00BB307F" w:rsidP="000919C0">
      <w:pPr>
        <w:pStyle w:val="a5"/>
        <w:numPr>
          <w:ilvl w:val="2"/>
          <w:numId w:val="59"/>
        </w:numPr>
        <w:tabs>
          <w:tab w:val="left" w:pos="1668"/>
        </w:tabs>
        <w:spacing w:before="0" w:line="300" w:lineRule="exact"/>
        <w:ind w:right="114" w:firstLine="720"/>
        <w:contextualSpacing/>
        <w:rPr>
          <w:rFonts w:ascii="Arial" w:hAnsi="Arial" w:cs="Arial"/>
          <w:sz w:val="21"/>
          <w:szCs w:val="21"/>
          <w:lang w:val="ru-RU"/>
        </w:rPr>
      </w:pPr>
      <w:r w:rsidRPr="006A1835">
        <w:rPr>
          <w:rFonts w:ascii="Arial" w:hAnsi="Arial" w:cs="Arial"/>
          <w:sz w:val="21"/>
          <w:szCs w:val="21"/>
          <w:lang w:val="ru-RU"/>
        </w:rPr>
        <w:t>Зона монтажу (демонтажу) будівельної машини повинна бути огороджена або позначена знаками безпеки і попереджувальними</w:t>
      </w:r>
      <w:r w:rsidR="005D2560">
        <w:rPr>
          <w:rFonts w:ascii="Arial" w:hAnsi="Arial" w:cs="Arial"/>
          <w:sz w:val="21"/>
          <w:szCs w:val="21"/>
          <w:lang w:val="ru-RU"/>
        </w:rPr>
        <w:t xml:space="preserve"> </w:t>
      </w:r>
      <w:r w:rsidRPr="006A1835">
        <w:rPr>
          <w:rFonts w:ascii="Arial" w:hAnsi="Arial" w:cs="Arial"/>
          <w:sz w:val="21"/>
          <w:szCs w:val="21"/>
          <w:lang w:val="ru-RU"/>
        </w:rPr>
        <w:t>написами.</w:t>
      </w:r>
    </w:p>
    <w:p w14:paraId="7600AB83" w14:textId="77777777" w:rsidR="00A21CA9" w:rsidRPr="006A1835" w:rsidRDefault="00BB307F" w:rsidP="000919C0">
      <w:pPr>
        <w:pStyle w:val="a5"/>
        <w:numPr>
          <w:ilvl w:val="2"/>
          <w:numId w:val="59"/>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Забороняється виконувати монтаж (демонтаж) машин під час ожеледі, туману, снігопаду, зливи, грози, а також за температури повітря, що нижче або за швидкості вітру, що перевищує значення, зазначені у паспорті машини.</w:t>
      </w:r>
    </w:p>
    <w:p w14:paraId="12C0B2DC" w14:textId="06554098" w:rsidR="00A21CA9" w:rsidRPr="006A1835" w:rsidRDefault="00BB307F" w:rsidP="000919C0">
      <w:pPr>
        <w:pStyle w:val="a5"/>
        <w:numPr>
          <w:ilvl w:val="2"/>
          <w:numId w:val="59"/>
        </w:numPr>
        <w:tabs>
          <w:tab w:val="left" w:pos="153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Встановлення та експлуатацію будівельних машин на об'єкті необхідно здійснювати відповідно до будівельного генерального плану проекту виконання</w:t>
      </w:r>
      <w:r w:rsidR="005D2560">
        <w:rPr>
          <w:rFonts w:ascii="Arial" w:hAnsi="Arial" w:cs="Arial"/>
          <w:sz w:val="21"/>
          <w:szCs w:val="21"/>
          <w:lang w:val="ru-RU"/>
        </w:rPr>
        <w:t xml:space="preserve"> </w:t>
      </w:r>
      <w:r w:rsidRPr="006A1835">
        <w:rPr>
          <w:rFonts w:ascii="Arial" w:hAnsi="Arial" w:cs="Arial"/>
          <w:sz w:val="21"/>
          <w:szCs w:val="21"/>
          <w:lang w:val="ru-RU"/>
        </w:rPr>
        <w:t>робіт.</w:t>
      </w:r>
    </w:p>
    <w:p w14:paraId="0CD0BB79" w14:textId="0E01EDF9" w:rsidR="00A21CA9" w:rsidRPr="005D2560" w:rsidRDefault="00BB307F" w:rsidP="005D2560">
      <w:pPr>
        <w:pStyle w:val="a5"/>
        <w:numPr>
          <w:ilvl w:val="2"/>
          <w:numId w:val="59"/>
        </w:numPr>
        <w:spacing w:before="0" w:line="300" w:lineRule="exact"/>
        <w:ind w:left="0" w:firstLine="832"/>
        <w:contextualSpacing/>
        <w:rPr>
          <w:rFonts w:ascii="Arial" w:hAnsi="Arial" w:cs="Arial"/>
          <w:sz w:val="21"/>
          <w:szCs w:val="21"/>
          <w:lang w:val="ru-RU"/>
        </w:rPr>
      </w:pPr>
      <w:r w:rsidRPr="006A1835">
        <w:rPr>
          <w:rFonts w:ascii="Arial" w:hAnsi="Arial" w:cs="Arial"/>
          <w:sz w:val="21"/>
          <w:szCs w:val="21"/>
          <w:lang w:val="ru-RU"/>
        </w:rPr>
        <w:t>Для забезпечення безпечного виконання робіт вантажопідіймаль</w:t>
      </w:r>
      <w:r w:rsidRPr="005D2560">
        <w:rPr>
          <w:rFonts w:ascii="Arial" w:hAnsi="Arial" w:cs="Arial"/>
          <w:sz w:val="21"/>
          <w:szCs w:val="21"/>
          <w:lang w:val="ru-RU"/>
        </w:rPr>
        <w:t xml:space="preserve">ними кранами </w:t>
      </w:r>
      <w:r w:rsidRPr="005D2560">
        <w:rPr>
          <w:rFonts w:ascii="Arial" w:hAnsi="Arial" w:cs="Arial"/>
          <w:sz w:val="21"/>
          <w:szCs w:val="21"/>
          <w:lang w:val="ru-RU"/>
        </w:rPr>
        <w:lastRenderedPageBreak/>
        <w:t>необхідно розробити проекти виконання робіт кранами, технологічні карти щодо складування вантажів, навантаження і розвантаження рухомого</w:t>
      </w:r>
      <w:r w:rsidR="005D2560">
        <w:rPr>
          <w:rFonts w:ascii="Arial" w:hAnsi="Arial" w:cs="Arial"/>
          <w:sz w:val="21"/>
          <w:szCs w:val="21"/>
          <w:lang w:val="ru-RU"/>
        </w:rPr>
        <w:t xml:space="preserve"> </w:t>
      </w:r>
      <w:r w:rsidRPr="005D2560">
        <w:rPr>
          <w:rFonts w:ascii="Arial" w:hAnsi="Arial" w:cs="Arial"/>
          <w:sz w:val="21"/>
          <w:szCs w:val="21"/>
          <w:lang w:val="ru-RU"/>
        </w:rPr>
        <w:t>складу,</w:t>
      </w:r>
      <w:r w:rsidR="005D2560">
        <w:rPr>
          <w:rFonts w:ascii="Arial" w:hAnsi="Arial" w:cs="Arial"/>
          <w:sz w:val="21"/>
          <w:szCs w:val="21"/>
          <w:lang w:val="ru-RU"/>
        </w:rPr>
        <w:t xml:space="preserve"> </w:t>
      </w:r>
      <w:r w:rsidRPr="005D2560">
        <w:rPr>
          <w:rFonts w:ascii="Arial" w:hAnsi="Arial" w:cs="Arial"/>
          <w:sz w:val="21"/>
          <w:szCs w:val="21"/>
          <w:lang w:val="ru-RU"/>
        </w:rPr>
        <w:t>з</w:t>
      </w:r>
      <w:r w:rsidR="005D2560">
        <w:rPr>
          <w:rFonts w:ascii="Arial" w:hAnsi="Arial" w:cs="Arial"/>
          <w:sz w:val="21"/>
          <w:szCs w:val="21"/>
          <w:lang w:val="ru-RU"/>
        </w:rPr>
        <w:t xml:space="preserve"> </w:t>
      </w:r>
      <w:r w:rsidRPr="005D2560">
        <w:rPr>
          <w:rFonts w:ascii="Arial" w:hAnsi="Arial" w:cs="Arial"/>
          <w:sz w:val="21"/>
          <w:szCs w:val="21"/>
          <w:lang w:val="ru-RU"/>
        </w:rPr>
        <w:t>якими</w:t>
      </w:r>
      <w:r w:rsidR="005D2560">
        <w:rPr>
          <w:rFonts w:ascii="Arial" w:hAnsi="Arial" w:cs="Arial"/>
          <w:sz w:val="21"/>
          <w:szCs w:val="21"/>
          <w:lang w:val="ru-RU"/>
        </w:rPr>
        <w:t xml:space="preserve"> </w:t>
      </w:r>
      <w:r w:rsidRPr="005D2560">
        <w:rPr>
          <w:rFonts w:ascii="Arial" w:hAnsi="Arial" w:cs="Arial"/>
          <w:sz w:val="21"/>
          <w:szCs w:val="21"/>
          <w:lang w:val="ru-RU"/>
        </w:rPr>
        <w:t>повинні</w:t>
      </w:r>
      <w:r w:rsidR="005D2560">
        <w:rPr>
          <w:rFonts w:ascii="Arial" w:hAnsi="Arial" w:cs="Arial"/>
          <w:sz w:val="21"/>
          <w:szCs w:val="21"/>
          <w:lang w:val="ru-RU"/>
        </w:rPr>
        <w:t xml:space="preserve"> </w:t>
      </w:r>
      <w:r w:rsidRPr="005D2560">
        <w:rPr>
          <w:rFonts w:ascii="Arial" w:hAnsi="Arial" w:cs="Arial"/>
          <w:sz w:val="21"/>
          <w:szCs w:val="21"/>
          <w:lang w:val="ru-RU"/>
        </w:rPr>
        <w:t>бути</w:t>
      </w:r>
      <w:r w:rsidR="005D2560">
        <w:rPr>
          <w:rFonts w:ascii="Arial" w:hAnsi="Arial" w:cs="Arial"/>
          <w:sz w:val="21"/>
          <w:szCs w:val="21"/>
          <w:lang w:val="ru-RU"/>
        </w:rPr>
        <w:t xml:space="preserve"> </w:t>
      </w:r>
      <w:r w:rsidRPr="005D2560">
        <w:rPr>
          <w:rFonts w:ascii="Arial" w:hAnsi="Arial" w:cs="Arial"/>
          <w:sz w:val="21"/>
          <w:szCs w:val="21"/>
          <w:lang w:val="ru-RU"/>
        </w:rPr>
        <w:t>ознайомлені</w:t>
      </w:r>
      <w:r w:rsidR="005D2560">
        <w:rPr>
          <w:rFonts w:ascii="Arial" w:hAnsi="Arial" w:cs="Arial"/>
          <w:sz w:val="21"/>
          <w:szCs w:val="21"/>
          <w:lang w:val="ru-RU"/>
        </w:rPr>
        <w:t xml:space="preserve"> </w:t>
      </w:r>
      <w:r w:rsidRPr="005D2560">
        <w:rPr>
          <w:rFonts w:ascii="Arial" w:hAnsi="Arial" w:cs="Arial"/>
          <w:sz w:val="21"/>
          <w:szCs w:val="21"/>
          <w:lang w:val="ru-RU"/>
        </w:rPr>
        <w:t>(за</w:t>
      </w:r>
      <w:r w:rsidR="005D2560">
        <w:rPr>
          <w:rFonts w:ascii="Arial" w:hAnsi="Arial" w:cs="Arial"/>
          <w:sz w:val="21"/>
          <w:szCs w:val="21"/>
          <w:lang w:val="ru-RU"/>
        </w:rPr>
        <w:t xml:space="preserve"> </w:t>
      </w:r>
      <w:r w:rsidRPr="005D2560">
        <w:rPr>
          <w:rFonts w:ascii="Arial" w:hAnsi="Arial" w:cs="Arial"/>
          <w:sz w:val="21"/>
          <w:szCs w:val="21"/>
          <w:lang w:val="ru-RU"/>
        </w:rPr>
        <w:t>власноручним</w:t>
      </w:r>
      <w:r w:rsidR="005D2560">
        <w:rPr>
          <w:rFonts w:ascii="Arial" w:hAnsi="Arial" w:cs="Arial"/>
          <w:sz w:val="21"/>
          <w:szCs w:val="21"/>
          <w:lang w:val="ru-RU"/>
        </w:rPr>
        <w:t xml:space="preserve"> </w:t>
      </w:r>
      <w:r w:rsidRPr="005D2560">
        <w:rPr>
          <w:rFonts w:ascii="Arial" w:hAnsi="Arial" w:cs="Arial"/>
          <w:sz w:val="21"/>
          <w:szCs w:val="21"/>
          <w:lang w:val="ru-RU"/>
        </w:rPr>
        <w:t>підписом) працівники, відповідальні за безпечне виконання робіт кранами, машиністи кранів,стропальники.</w:t>
      </w:r>
    </w:p>
    <w:p w14:paraId="3EB4BBBE" w14:textId="77777777" w:rsidR="00A21CA9" w:rsidRPr="006A1835" w:rsidRDefault="00BB307F" w:rsidP="00EF7BC3">
      <w:pPr>
        <w:pStyle w:val="1"/>
        <w:numPr>
          <w:ilvl w:val="1"/>
          <w:numId w:val="58"/>
        </w:numPr>
        <w:tabs>
          <w:tab w:val="left" w:pos="1256"/>
        </w:tabs>
        <w:spacing w:before="60" w:after="60" w:line="300" w:lineRule="exact"/>
        <w:ind w:left="1247" w:right="975" w:hanging="414"/>
        <w:contextualSpacing/>
        <w:rPr>
          <w:rFonts w:ascii="Arial" w:hAnsi="Arial" w:cs="Arial"/>
          <w:sz w:val="21"/>
          <w:szCs w:val="21"/>
          <w:lang w:val="ru-RU"/>
        </w:rPr>
      </w:pPr>
      <w:r w:rsidRPr="006A1835">
        <w:rPr>
          <w:rFonts w:ascii="Arial" w:hAnsi="Arial" w:cs="Arial"/>
          <w:sz w:val="21"/>
          <w:szCs w:val="21"/>
          <w:lang w:val="ru-RU"/>
        </w:rPr>
        <w:t>Вимоги безпеки під час експлуатації мобільних будівельних машин</w:t>
      </w:r>
    </w:p>
    <w:p w14:paraId="36933700" w14:textId="00189F0A" w:rsidR="00A21CA9" w:rsidRPr="006A1835" w:rsidRDefault="00BB307F" w:rsidP="000919C0">
      <w:pPr>
        <w:pStyle w:val="a5"/>
        <w:numPr>
          <w:ilvl w:val="2"/>
          <w:numId w:val="58"/>
        </w:numPr>
        <w:tabs>
          <w:tab w:val="left" w:pos="146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Експлуатацію будівельних машин необхідно здійснювати відповідно до параметрів, що визначені технічним паспортом та іншими вимогами щодо безпечного застосування</w:t>
      </w:r>
      <w:r w:rsidR="005D2560">
        <w:rPr>
          <w:rFonts w:ascii="Arial" w:hAnsi="Arial" w:cs="Arial"/>
          <w:sz w:val="21"/>
          <w:szCs w:val="21"/>
          <w:lang w:val="ru-RU"/>
        </w:rPr>
        <w:t xml:space="preserve"> </w:t>
      </w:r>
      <w:r w:rsidRPr="006A1835">
        <w:rPr>
          <w:rFonts w:ascii="Arial" w:hAnsi="Arial" w:cs="Arial"/>
          <w:sz w:val="21"/>
          <w:szCs w:val="21"/>
          <w:lang w:val="ru-RU"/>
        </w:rPr>
        <w:t>машин.</w:t>
      </w:r>
    </w:p>
    <w:p w14:paraId="48B1BFB6" w14:textId="77777777" w:rsidR="00A21CA9" w:rsidRPr="006A1835" w:rsidRDefault="00BB307F" w:rsidP="000919C0">
      <w:pPr>
        <w:pStyle w:val="a5"/>
        <w:numPr>
          <w:ilvl w:val="2"/>
          <w:numId w:val="58"/>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Експлуатація вантажопідіймальних кранів можлива лише за умови піднімання та переміщення вантажів, маса яких не перевищує вантажопідіймальності</w:t>
      </w:r>
      <w:r w:rsidR="00F975E7">
        <w:rPr>
          <w:rFonts w:ascii="Arial" w:hAnsi="Arial" w:cs="Arial"/>
          <w:sz w:val="21"/>
          <w:szCs w:val="21"/>
          <w:lang w:val="ru-RU"/>
        </w:rPr>
        <w:t xml:space="preserve"> </w:t>
      </w:r>
      <w:r w:rsidRPr="006A1835">
        <w:rPr>
          <w:rFonts w:ascii="Arial" w:hAnsi="Arial" w:cs="Arial"/>
          <w:sz w:val="21"/>
          <w:szCs w:val="21"/>
          <w:lang w:val="ru-RU"/>
        </w:rPr>
        <w:t>крана.Порушення</w:t>
      </w:r>
      <w:r w:rsidR="00F975E7">
        <w:rPr>
          <w:rFonts w:ascii="Arial" w:hAnsi="Arial" w:cs="Arial"/>
          <w:sz w:val="21"/>
          <w:szCs w:val="21"/>
          <w:lang w:val="ru-RU"/>
        </w:rPr>
        <w:t xml:space="preserve"> </w:t>
      </w:r>
      <w:r w:rsidRPr="006A1835">
        <w:rPr>
          <w:rFonts w:ascii="Arial" w:hAnsi="Arial" w:cs="Arial"/>
          <w:sz w:val="21"/>
          <w:szCs w:val="21"/>
          <w:lang w:val="ru-RU"/>
        </w:rPr>
        <w:t>режиму</w:t>
      </w:r>
      <w:r w:rsidR="00F975E7">
        <w:rPr>
          <w:rFonts w:ascii="Arial" w:hAnsi="Arial" w:cs="Arial"/>
          <w:sz w:val="21"/>
          <w:szCs w:val="21"/>
          <w:lang w:val="ru-RU"/>
        </w:rPr>
        <w:t xml:space="preserve"> </w:t>
      </w:r>
      <w:r w:rsidRPr="006A1835">
        <w:rPr>
          <w:rFonts w:ascii="Arial" w:hAnsi="Arial" w:cs="Arial"/>
          <w:sz w:val="21"/>
          <w:szCs w:val="21"/>
          <w:lang w:val="ru-RU"/>
        </w:rPr>
        <w:t>роботи</w:t>
      </w:r>
      <w:r w:rsidR="00F975E7">
        <w:rPr>
          <w:rFonts w:ascii="Arial" w:hAnsi="Arial" w:cs="Arial"/>
          <w:sz w:val="21"/>
          <w:szCs w:val="21"/>
          <w:lang w:val="ru-RU"/>
        </w:rPr>
        <w:t xml:space="preserve"> </w:t>
      </w:r>
      <w:r w:rsidRPr="006A1835">
        <w:rPr>
          <w:rFonts w:ascii="Arial" w:hAnsi="Arial" w:cs="Arial"/>
          <w:sz w:val="21"/>
          <w:szCs w:val="21"/>
          <w:lang w:val="ru-RU"/>
        </w:rPr>
        <w:t>вантажопідіймального крана, зазначеного у паспорті крана, не</w:t>
      </w:r>
      <w:r w:rsidR="00F975E7">
        <w:rPr>
          <w:rFonts w:ascii="Arial" w:hAnsi="Arial" w:cs="Arial"/>
          <w:sz w:val="21"/>
          <w:szCs w:val="21"/>
          <w:lang w:val="ru-RU"/>
        </w:rPr>
        <w:t xml:space="preserve"> </w:t>
      </w:r>
      <w:r w:rsidRPr="006A1835">
        <w:rPr>
          <w:rFonts w:ascii="Arial" w:hAnsi="Arial" w:cs="Arial"/>
          <w:sz w:val="21"/>
          <w:szCs w:val="21"/>
          <w:lang w:val="ru-RU"/>
        </w:rPr>
        <w:t>допускається.</w:t>
      </w:r>
    </w:p>
    <w:p w14:paraId="6614723F" w14:textId="77777777" w:rsidR="00A21CA9" w:rsidRPr="006A1835" w:rsidRDefault="00BB307F" w:rsidP="000919C0">
      <w:pPr>
        <w:pStyle w:val="a5"/>
        <w:numPr>
          <w:ilvl w:val="2"/>
          <w:numId w:val="58"/>
        </w:numPr>
        <w:tabs>
          <w:tab w:val="left" w:pos="1462"/>
        </w:tabs>
        <w:spacing w:before="0" w:line="300" w:lineRule="exact"/>
        <w:ind w:right="110" w:firstLine="720"/>
        <w:contextualSpacing/>
        <w:rPr>
          <w:rFonts w:ascii="Arial" w:hAnsi="Arial" w:cs="Arial"/>
          <w:sz w:val="21"/>
          <w:szCs w:val="21"/>
        </w:rPr>
      </w:pPr>
      <w:r w:rsidRPr="006A1835">
        <w:rPr>
          <w:rFonts w:ascii="Arial" w:hAnsi="Arial" w:cs="Arial"/>
          <w:sz w:val="21"/>
          <w:szCs w:val="21"/>
          <w:lang w:val="ru-RU"/>
        </w:rPr>
        <w:t xml:space="preserve">До початку виконання робіт із застосуванням вантажопідіймальних машин керівник робіт повинен згідно з ПВР визначити місце їх установлення, робочу зону машини та межі небезпечних зон, що можуть виникнути під час експлуатації. При цьому повинна забезпечуватись оглядовість робочої зони з робочого місця машиніста. У разі обмеженості поля зору машиніста повинен бути призначений сигнальник; між сигнальником і машиністом повинен бути забезпечений надійний двосторонній зв'язок (телефонний, радіозв'язок). </w:t>
      </w:r>
      <w:r w:rsidRPr="006A1835">
        <w:rPr>
          <w:rFonts w:ascii="Arial" w:hAnsi="Arial" w:cs="Arial"/>
          <w:sz w:val="21"/>
          <w:szCs w:val="21"/>
        </w:rPr>
        <w:t>Використання проміжних сигнальників для передачі сигналів машиністу не допускається.</w:t>
      </w:r>
    </w:p>
    <w:p w14:paraId="396FBF84" w14:textId="074D8280" w:rsidR="00A21CA9" w:rsidRPr="006A1835" w:rsidRDefault="00BB307F" w:rsidP="000919C0">
      <w:pPr>
        <w:pStyle w:val="a5"/>
        <w:numPr>
          <w:ilvl w:val="2"/>
          <w:numId w:val="58"/>
        </w:numPr>
        <w:tabs>
          <w:tab w:val="left" w:pos="1462"/>
        </w:tabs>
        <w:spacing w:before="0" w:line="300" w:lineRule="exact"/>
        <w:ind w:right="112" w:firstLine="720"/>
        <w:contextualSpacing/>
        <w:rPr>
          <w:rFonts w:ascii="Arial" w:hAnsi="Arial" w:cs="Arial"/>
          <w:sz w:val="21"/>
          <w:szCs w:val="21"/>
        </w:rPr>
      </w:pPr>
      <w:r w:rsidRPr="006A1835">
        <w:rPr>
          <w:rFonts w:ascii="Arial" w:hAnsi="Arial" w:cs="Arial"/>
          <w:sz w:val="21"/>
          <w:szCs w:val="21"/>
        </w:rPr>
        <w:t>Всі</w:t>
      </w:r>
      <w:r w:rsidR="005D2560">
        <w:rPr>
          <w:rFonts w:ascii="Arial" w:hAnsi="Arial" w:cs="Arial"/>
          <w:sz w:val="21"/>
          <w:szCs w:val="21"/>
          <w:lang w:val="uk-UA"/>
        </w:rPr>
        <w:t xml:space="preserve"> </w:t>
      </w:r>
      <w:r w:rsidRPr="006A1835">
        <w:rPr>
          <w:rFonts w:ascii="Arial" w:hAnsi="Arial" w:cs="Arial"/>
          <w:sz w:val="21"/>
          <w:szCs w:val="21"/>
        </w:rPr>
        <w:t>особи,</w:t>
      </w:r>
      <w:r w:rsidR="005D2560">
        <w:rPr>
          <w:rFonts w:ascii="Arial" w:hAnsi="Arial" w:cs="Arial"/>
          <w:sz w:val="21"/>
          <w:szCs w:val="21"/>
          <w:lang w:val="uk-UA"/>
        </w:rPr>
        <w:t xml:space="preserve"> </w:t>
      </w:r>
      <w:r w:rsidRPr="006A1835">
        <w:rPr>
          <w:rFonts w:ascii="Arial" w:hAnsi="Arial" w:cs="Arial"/>
          <w:sz w:val="21"/>
          <w:szCs w:val="21"/>
        </w:rPr>
        <w:t>що</w:t>
      </w:r>
      <w:r w:rsidR="00F975E7">
        <w:rPr>
          <w:rFonts w:ascii="Arial" w:hAnsi="Arial" w:cs="Arial"/>
          <w:sz w:val="21"/>
          <w:szCs w:val="21"/>
          <w:lang w:val="uk-UA"/>
        </w:rPr>
        <w:t xml:space="preserve"> </w:t>
      </w:r>
      <w:r w:rsidRPr="006A1835">
        <w:rPr>
          <w:rFonts w:ascii="Arial" w:hAnsi="Arial" w:cs="Arial"/>
          <w:sz w:val="21"/>
          <w:szCs w:val="21"/>
        </w:rPr>
        <w:t>пов'язані</w:t>
      </w:r>
      <w:r w:rsidR="00F975E7">
        <w:rPr>
          <w:rFonts w:ascii="Arial" w:hAnsi="Arial" w:cs="Arial"/>
          <w:sz w:val="21"/>
          <w:szCs w:val="21"/>
          <w:lang w:val="uk-UA"/>
        </w:rPr>
        <w:t xml:space="preserve"> </w:t>
      </w:r>
      <w:r w:rsidRPr="006A1835">
        <w:rPr>
          <w:rFonts w:ascii="Arial" w:hAnsi="Arial" w:cs="Arial"/>
          <w:sz w:val="21"/>
          <w:szCs w:val="21"/>
        </w:rPr>
        <w:t>з</w:t>
      </w:r>
      <w:r w:rsidR="00F975E7">
        <w:rPr>
          <w:rFonts w:ascii="Arial" w:hAnsi="Arial" w:cs="Arial"/>
          <w:sz w:val="21"/>
          <w:szCs w:val="21"/>
          <w:lang w:val="uk-UA"/>
        </w:rPr>
        <w:t xml:space="preserve"> </w:t>
      </w:r>
      <w:r w:rsidRPr="006A1835">
        <w:rPr>
          <w:rFonts w:ascii="Arial" w:hAnsi="Arial" w:cs="Arial"/>
          <w:sz w:val="21"/>
          <w:szCs w:val="21"/>
        </w:rPr>
        <w:t>експлуатацією</w:t>
      </w:r>
      <w:r w:rsidR="00F975E7">
        <w:rPr>
          <w:rFonts w:ascii="Arial" w:hAnsi="Arial" w:cs="Arial"/>
          <w:sz w:val="21"/>
          <w:szCs w:val="21"/>
          <w:lang w:val="uk-UA"/>
        </w:rPr>
        <w:t xml:space="preserve"> </w:t>
      </w:r>
      <w:r w:rsidRPr="006A1835">
        <w:rPr>
          <w:rFonts w:ascii="Arial" w:hAnsi="Arial" w:cs="Arial"/>
          <w:sz w:val="21"/>
          <w:szCs w:val="21"/>
        </w:rPr>
        <w:t>вантажопідіймальних</w:t>
      </w:r>
      <w:r w:rsidR="00F975E7">
        <w:rPr>
          <w:rFonts w:ascii="Arial" w:hAnsi="Arial" w:cs="Arial"/>
          <w:sz w:val="21"/>
          <w:szCs w:val="21"/>
          <w:lang w:val="uk-UA"/>
        </w:rPr>
        <w:t xml:space="preserve"> </w:t>
      </w:r>
      <w:r w:rsidRPr="006A1835">
        <w:rPr>
          <w:rFonts w:ascii="Arial" w:hAnsi="Arial" w:cs="Arial"/>
          <w:sz w:val="21"/>
          <w:szCs w:val="21"/>
        </w:rPr>
        <w:t xml:space="preserve">машин, повинні бути ознайомлені зі знаковою сигналізацією рукою та прапорцями, </w:t>
      </w:r>
      <w:r w:rsidRPr="006A1835">
        <w:rPr>
          <w:rFonts w:ascii="Arial" w:hAnsi="Arial" w:cs="Arial"/>
          <w:spacing w:val="-3"/>
          <w:sz w:val="21"/>
          <w:szCs w:val="21"/>
        </w:rPr>
        <w:t xml:space="preserve">що </w:t>
      </w:r>
      <w:r w:rsidRPr="006A1835">
        <w:rPr>
          <w:rFonts w:ascii="Arial" w:hAnsi="Arial" w:cs="Arial"/>
          <w:sz w:val="21"/>
          <w:szCs w:val="21"/>
        </w:rPr>
        <w:t>подається у процесі роботи і пересування</w:t>
      </w:r>
      <w:r w:rsidR="005D2560">
        <w:rPr>
          <w:rFonts w:ascii="Arial" w:hAnsi="Arial" w:cs="Arial"/>
          <w:sz w:val="21"/>
          <w:szCs w:val="21"/>
          <w:lang w:val="uk-UA"/>
        </w:rPr>
        <w:t xml:space="preserve"> </w:t>
      </w:r>
      <w:r w:rsidRPr="006A1835">
        <w:rPr>
          <w:rFonts w:ascii="Arial" w:hAnsi="Arial" w:cs="Arial"/>
          <w:sz w:val="21"/>
          <w:szCs w:val="21"/>
        </w:rPr>
        <w:t>машини.</w:t>
      </w:r>
    </w:p>
    <w:p w14:paraId="0F13029F" w14:textId="439412AF" w:rsidR="00A21CA9" w:rsidRPr="00F975E7" w:rsidRDefault="00BB307F" w:rsidP="00F975E7">
      <w:pPr>
        <w:pStyle w:val="a5"/>
        <w:numPr>
          <w:ilvl w:val="2"/>
          <w:numId w:val="58"/>
        </w:numPr>
        <w:tabs>
          <w:tab w:val="left" w:pos="1462"/>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Небезпечні</w:t>
      </w:r>
      <w:r w:rsidRPr="00F975E7">
        <w:rPr>
          <w:rFonts w:ascii="Arial" w:hAnsi="Arial" w:cs="Arial"/>
          <w:sz w:val="21"/>
          <w:szCs w:val="21"/>
          <w:lang w:val="ru-RU"/>
        </w:rPr>
        <w:t xml:space="preserve"> </w:t>
      </w:r>
      <w:r w:rsidRPr="006A1835">
        <w:rPr>
          <w:rFonts w:ascii="Arial" w:hAnsi="Arial" w:cs="Arial"/>
          <w:sz w:val="21"/>
          <w:szCs w:val="21"/>
          <w:lang w:val="ru-RU"/>
        </w:rPr>
        <w:t>зони</w:t>
      </w:r>
      <w:r w:rsidRPr="00F975E7">
        <w:rPr>
          <w:rFonts w:ascii="Arial" w:hAnsi="Arial" w:cs="Arial"/>
          <w:sz w:val="21"/>
          <w:szCs w:val="21"/>
          <w:lang w:val="ru-RU"/>
        </w:rPr>
        <w:t xml:space="preserve">, </w:t>
      </w:r>
      <w:r w:rsidRPr="006A1835">
        <w:rPr>
          <w:rFonts w:ascii="Arial" w:hAnsi="Arial" w:cs="Arial"/>
          <w:sz w:val="21"/>
          <w:szCs w:val="21"/>
          <w:lang w:val="ru-RU"/>
        </w:rPr>
        <w:t>що</w:t>
      </w:r>
      <w:r w:rsidRPr="00F975E7">
        <w:rPr>
          <w:rFonts w:ascii="Arial" w:hAnsi="Arial" w:cs="Arial"/>
          <w:sz w:val="21"/>
          <w:szCs w:val="21"/>
          <w:lang w:val="ru-RU"/>
        </w:rPr>
        <w:t xml:space="preserve"> </w:t>
      </w:r>
      <w:r w:rsidRPr="006A1835">
        <w:rPr>
          <w:rFonts w:ascii="Arial" w:hAnsi="Arial" w:cs="Arial"/>
          <w:sz w:val="21"/>
          <w:szCs w:val="21"/>
          <w:lang w:val="ru-RU"/>
        </w:rPr>
        <w:t>можуть</w:t>
      </w:r>
      <w:r w:rsidRPr="00F975E7">
        <w:rPr>
          <w:rFonts w:ascii="Arial" w:hAnsi="Arial" w:cs="Arial"/>
          <w:sz w:val="21"/>
          <w:szCs w:val="21"/>
          <w:lang w:val="ru-RU"/>
        </w:rPr>
        <w:t xml:space="preserve"> </w:t>
      </w:r>
      <w:r w:rsidRPr="006A1835">
        <w:rPr>
          <w:rFonts w:ascii="Arial" w:hAnsi="Arial" w:cs="Arial"/>
          <w:sz w:val="21"/>
          <w:szCs w:val="21"/>
          <w:lang w:val="ru-RU"/>
        </w:rPr>
        <w:t>виникнути</w:t>
      </w:r>
      <w:r w:rsidRPr="00F975E7">
        <w:rPr>
          <w:rFonts w:ascii="Arial" w:hAnsi="Arial" w:cs="Arial"/>
          <w:sz w:val="21"/>
          <w:szCs w:val="21"/>
          <w:lang w:val="ru-RU"/>
        </w:rPr>
        <w:t xml:space="preserve"> </w:t>
      </w:r>
      <w:r w:rsidRPr="006A1835">
        <w:rPr>
          <w:rFonts w:ascii="Arial" w:hAnsi="Arial" w:cs="Arial"/>
          <w:sz w:val="21"/>
          <w:szCs w:val="21"/>
          <w:lang w:val="ru-RU"/>
        </w:rPr>
        <w:t>під</w:t>
      </w:r>
      <w:r w:rsidRPr="00F975E7">
        <w:rPr>
          <w:rFonts w:ascii="Arial" w:hAnsi="Arial" w:cs="Arial"/>
          <w:sz w:val="21"/>
          <w:szCs w:val="21"/>
          <w:lang w:val="ru-RU"/>
        </w:rPr>
        <w:t xml:space="preserve"> </w:t>
      </w:r>
      <w:r w:rsidRPr="006A1835">
        <w:rPr>
          <w:rFonts w:ascii="Arial" w:hAnsi="Arial" w:cs="Arial"/>
          <w:sz w:val="21"/>
          <w:szCs w:val="21"/>
          <w:lang w:val="ru-RU"/>
        </w:rPr>
        <w:t>час</w:t>
      </w:r>
      <w:r w:rsidRPr="00F975E7">
        <w:rPr>
          <w:rFonts w:ascii="Arial" w:hAnsi="Arial" w:cs="Arial"/>
          <w:sz w:val="21"/>
          <w:szCs w:val="21"/>
          <w:lang w:val="ru-RU"/>
        </w:rPr>
        <w:t xml:space="preserve"> </w:t>
      </w:r>
      <w:r w:rsidRPr="006A1835">
        <w:rPr>
          <w:rFonts w:ascii="Arial" w:hAnsi="Arial" w:cs="Arial"/>
          <w:sz w:val="21"/>
          <w:szCs w:val="21"/>
          <w:lang w:val="ru-RU"/>
        </w:rPr>
        <w:t>експлуатації</w:t>
      </w:r>
      <w:r w:rsidRPr="00F975E7">
        <w:rPr>
          <w:rFonts w:ascii="Arial" w:hAnsi="Arial" w:cs="Arial"/>
          <w:sz w:val="21"/>
          <w:szCs w:val="21"/>
          <w:lang w:val="ru-RU"/>
        </w:rPr>
        <w:t xml:space="preserve"> </w:t>
      </w:r>
      <w:r w:rsidRPr="006A1835">
        <w:rPr>
          <w:rFonts w:ascii="Arial" w:hAnsi="Arial" w:cs="Arial"/>
          <w:sz w:val="21"/>
          <w:szCs w:val="21"/>
          <w:lang w:val="ru-RU"/>
        </w:rPr>
        <w:t>машин</w:t>
      </w:r>
      <w:r w:rsidRPr="00F975E7">
        <w:rPr>
          <w:rFonts w:ascii="Arial" w:hAnsi="Arial" w:cs="Arial"/>
          <w:sz w:val="21"/>
          <w:szCs w:val="21"/>
          <w:lang w:val="ru-RU"/>
        </w:rPr>
        <w:t xml:space="preserve">, </w:t>
      </w:r>
      <w:r w:rsidRPr="006A1835">
        <w:rPr>
          <w:rFonts w:ascii="Arial" w:hAnsi="Arial" w:cs="Arial"/>
          <w:sz w:val="21"/>
          <w:szCs w:val="21"/>
          <w:lang w:val="ru-RU"/>
        </w:rPr>
        <w:t>повинні</w:t>
      </w:r>
      <w:r w:rsidRPr="00F975E7">
        <w:rPr>
          <w:rFonts w:ascii="Arial" w:hAnsi="Arial" w:cs="Arial"/>
          <w:sz w:val="21"/>
          <w:szCs w:val="21"/>
          <w:lang w:val="ru-RU"/>
        </w:rPr>
        <w:t xml:space="preserve"> </w:t>
      </w:r>
      <w:r w:rsidRPr="006A1835">
        <w:rPr>
          <w:rFonts w:ascii="Arial" w:hAnsi="Arial" w:cs="Arial"/>
          <w:sz w:val="21"/>
          <w:szCs w:val="21"/>
          <w:lang w:val="ru-RU"/>
        </w:rPr>
        <w:t>бути</w:t>
      </w:r>
      <w:r w:rsidRPr="00F975E7">
        <w:rPr>
          <w:rFonts w:ascii="Arial" w:hAnsi="Arial" w:cs="Arial"/>
          <w:sz w:val="21"/>
          <w:szCs w:val="21"/>
          <w:lang w:val="ru-RU"/>
        </w:rPr>
        <w:t xml:space="preserve"> </w:t>
      </w:r>
      <w:r w:rsidRPr="006A1835">
        <w:rPr>
          <w:rFonts w:ascii="Arial" w:hAnsi="Arial" w:cs="Arial"/>
          <w:sz w:val="21"/>
          <w:szCs w:val="21"/>
          <w:lang w:val="ru-RU"/>
        </w:rPr>
        <w:t>визначені</w:t>
      </w:r>
      <w:r w:rsidRPr="00F975E7">
        <w:rPr>
          <w:rFonts w:ascii="Arial" w:hAnsi="Arial" w:cs="Arial"/>
          <w:sz w:val="21"/>
          <w:szCs w:val="21"/>
          <w:lang w:val="ru-RU"/>
        </w:rPr>
        <w:t xml:space="preserve"> </w:t>
      </w:r>
      <w:r w:rsidRPr="006A1835">
        <w:rPr>
          <w:rFonts w:ascii="Arial" w:hAnsi="Arial" w:cs="Arial"/>
          <w:sz w:val="21"/>
          <w:szCs w:val="21"/>
          <w:lang w:val="ru-RU"/>
        </w:rPr>
        <w:t>в</w:t>
      </w:r>
      <w:r w:rsidRPr="00F975E7">
        <w:rPr>
          <w:rFonts w:ascii="Arial" w:hAnsi="Arial" w:cs="Arial"/>
          <w:sz w:val="21"/>
          <w:szCs w:val="21"/>
          <w:lang w:val="ru-RU"/>
        </w:rPr>
        <w:t xml:space="preserve"> </w:t>
      </w:r>
      <w:r w:rsidRPr="006A1835">
        <w:rPr>
          <w:rFonts w:ascii="Arial" w:hAnsi="Arial" w:cs="Arial"/>
          <w:sz w:val="21"/>
          <w:szCs w:val="21"/>
          <w:lang w:val="ru-RU"/>
        </w:rPr>
        <w:t>процесі</w:t>
      </w:r>
      <w:r w:rsidRPr="00F975E7">
        <w:rPr>
          <w:rFonts w:ascii="Arial" w:hAnsi="Arial" w:cs="Arial"/>
          <w:sz w:val="21"/>
          <w:szCs w:val="21"/>
          <w:lang w:val="ru-RU"/>
        </w:rPr>
        <w:t xml:space="preserve"> </w:t>
      </w:r>
      <w:r w:rsidRPr="006A1835">
        <w:rPr>
          <w:rFonts w:ascii="Arial" w:hAnsi="Arial" w:cs="Arial"/>
          <w:sz w:val="21"/>
          <w:szCs w:val="21"/>
          <w:lang w:val="ru-RU"/>
        </w:rPr>
        <w:t>розроблення</w:t>
      </w:r>
      <w:r w:rsidRPr="00F975E7">
        <w:rPr>
          <w:rFonts w:ascii="Arial" w:hAnsi="Arial" w:cs="Arial"/>
          <w:sz w:val="21"/>
          <w:szCs w:val="21"/>
          <w:lang w:val="ru-RU"/>
        </w:rPr>
        <w:t xml:space="preserve"> </w:t>
      </w:r>
      <w:r w:rsidRPr="006A1835">
        <w:rPr>
          <w:rFonts w:ascii="Arial" w:hAnsi="Arial" w:cs="Arial"/>
          <w:sz w:val="21"/>
          <w:szCs w:val="21"/>
          <w:lang w:val="ru-RU"/>
        </w:rPr>
        <w:t>будівельного</w:t>
      </w:r>
      <w:r w:rsidRPr="00F975E7">
        <w:rPr>
          <w:rFonts w:ascii="Arial" w:hAnsi="Arial" w:cs="Arial"/>
          <w:sz w:val="21"/>
          <w:szCs w:val="21"/>
          <w:lang w:val="ru-RU"/>
        </w:rPr>
        <w:t xml:space="preserve"> </w:t>
      </w:r>
      <w:r w:rsidRPr="006A1835">
        <w:rPr>
          <w:rFonts w:ascii="Arial" w:hAnsi="Arial" w:cs="Arial"/>
          <w:sz w:val="21"/>
          <w:szCs w:val="21"/>
          <w:lang w:val="ru-RU"/>
        </w:rPr>
        <w:t>генерального</w:t>
      </w:r>
      <w:r w:rsidRPr="00F975E7">
        <w:rPr>
          <w:rFonts w:ascii="Arial" w:hAnsi="Arial" w:cs="Arial"/>
          <w:sz w:val="21"/>
          <w:szCs w:val="21"/>
          <w:lang w:val="ru-RU"/>
        </w:rPr>
        <w:t xml:space="preserve"> </w:t>
      </w:r>
      <w:r w:rsidRPr="006A1835">
        <w:rPr>
          <w:rFonts w:ascii="Arial" w:hAnsi="Arial" w:cs="Arial"/>
          <w:sz w:val="21"/>
          <w:szCs w:val="21"/>
          <w:lang w:val="ru-RU"/>
        </w:rPr>
        <w:t>плану</w:t>
      </w:r>
      <w:r w:rsidRPr="00F975E7">
        <w:rPr>
          <w:rFonts w:ascii="Arial" w:hAnsi="Arial" w:cs="Arial"/>
          <w:sz w:val="21"/>
          <w:szCs w:val="21"/>
          <w:lang w:val="ru-RU"/>
        </w:rPr>
        <w:t xml:space="preserve"> </w:t>
      </w:r>
      <w:r w:rsidRPr="006A1835">
        <w:rPr>
          <w:rFonts w:ascii="Arial" w:hAnsi="Arial" w:cs="Arial"/>
          <w:sz w:val="21"/>
          <w:szCs w:val="21"/>
          <w:lang w:val="ru-RU"/>
        </w:rPr>
        <w:t>об</w:t>
      </w:r>
      <w:r w:rsidRPr="00F975E7">
        <w:rPr>
          <w:rFonts w:ascii="Arial" w:hAnsi="Arial" w:cs="Arial"/>
          <w:sz w:val="21"/>
          <w:szCs w:val="21"/>
          <w:lang w:val="ru-RU"/>
        </w:rPr>
        <w:t>'</w:t>
      </w:r>
      <w:r w:rsidRPr="006A1835">
        <w:rPr>
          <w:rFonts w:ascii="Arial" w:hAnsi="Arial" w:cs="Arial"/>
          <w:sz w:val="21"/>
          <w:szCs w:val="21"/>
          <w:lang w:val="ru-RU"/>
        </w:rPr>
        <w:t>єкта</w:t>
      </w:r>
      <w:r w:rsidR="00F975E7" w:rsidRPr="00F975E7">
        <w:rPr>
          <w:rFonts w:ascii="Arial" w:hAnsi="Arial" w:cs="Arial"/>
          <w:sz w:val="21"/>
          <w:szCs w:val="21"/>
          <w:lang w:val="ru-RU"/>
        </w:rPr>
        <w:t xml:space="preserve"> </w:t>
      </w:r>
      <w:r w:rsidRPr="006A1835">
        <w:rPr>
          <w:rFonts w:ascii="Arial" w:hAnsi="Arial" w:cs="Arial"/>
          <w:sz w:val="21"/>
          <w:szCs w:val="21"/>
          <w:lang w:val="ru-RU"/>
        </w:rPr>
        <w:t>та</w:t>
      </w:r>
      <w:r w:rsidR="00F975E7" w:rsidRPr="00F975E7">
        <w:rPr>
          <w:rFonts w:ascii="Arial" w:hAnsi="Arial" w:cs="Arial"/>
          <w:sz w:val="21"/>
          <w:szCs w:val="21"/>
          <w:lang w:val="ru-RU"/>
        </w:rPr>
        <w:t xml:space="preserve"> </w:t>
      </w:r>
      <w:r w:rsidRPr="006A1835">
        <w:rPr>
          <w:rFonts w:ascii="Arial" w:hAnsi="Arial" w:cs="Arial"/>
          <w:sz w:val="21"/>
          <w:szCs w:val="21"/>
          <w:lang w:val="ru-RU"/>
        </w:rPr>
        <w:t>позначені</w:t>
      </w:r>
      <w:r w:rsidR="00F975E7" w:rsidRPr="00F975E7">
        <w:rPr>
          <w:rFonts w:ascii="Arial" w:hAnsi="Arial" w:cs="Arial"/>
          <w:sz w:val="21"/>
          <w:szCs w:val="21"/>
          <w:lang w:val="ru-RU"/>
        </w:rPr>
        <w:t xml:space="preserve"> </w:t>
      </w:r>
      <w:r w:rsidRPr="006A1835">
        <w:rPr>
          <w:rFonts w:ascii="Arial" w:hAnsi="Arial" w:cs="Arial"/>
          <w:sz w:val="21"/>
          <w:szCs w:val="21"/>
          <w:lang w:val="ru-RU"/>
        </w:rPr>
        <w:t>на</w:t>
      </w:r>
      <w:r w:rsidR="00F975E7">
        <w:rPr>
          <w:rFonts w:ascii="Arial" w:hAnsi="Arial" w:cs="Arial"/>
          <w:sz w:val="21"/>
          <w:szCs w:val="21"/>
          <w:lang w:val="ru-RU"/>
        </w:rPr>
        <w:t xml:space="preserve"> </w:t>
      </w:r>
      <w:r w:rsidRPr="006A1835">
        <w:rPr>
          <w:rFonts w:ascii="Arial" w:hAnsi="Arial" w:cs="Arial"/>
          <w:sz w:val="21"/>
          <w:szCs w:val="21"/>
          <w:lang w:val="ru-RU"/>
        </w:rPr>
        <w:t>території</w:t>
      </w:r>
      <w:r w:rsidR="00F975E7">
        <w:rPr>
          <w:rFonts w:ascii="Arial" w:hAnsi="Arial" w:cs="Arial"/>
          <w:sz w:val="21"/>
          <w:szCs w:val="21"/>
          <w:lang w:val="ru-RU"/>
        </w:rPr>
        <w:t xml:space="preserve"> </w:t>
      </w:r>
      <w:r w:rsidRPr="006A1835">
        <w:rPr>
          <w:rFonts w:ascii="Arial" w:hAnsi="Arial" w:cs="Arial"/>
          <w:sz w:val="21"/>
          <w:szCs w:val="21"/>
          <w:lang w:val="ru-RU"/>
        </w:rPr>
        <w:t>будівельного</w:t>
      </w:r>
      <w:r w:rsidR="00F975E7">
        <w:rPr>
          <w:rFonts w:ascii="Arial" w:hAnsi="Arial" w:cs="Arial"/>
          <w:sz w:val="21"/>
          <w:szCs w:val="21"/>
          <w:lang w:val="ru-RU"/>
        </w:rPr>
        <w:t xml:space="preserve"> </w:t>
      </w:r>
      <w:r w:rsidRPr="006A1835">
        <w:rPr>
          <w:rFonts w:ascii="Arial" w:hAnsi="Arial" w:cs="Arial"/>
          <w:sz w:val="21"/>
          <w:szCs w:val="21"/>
          <w:lang w:val="ru-RU"/>
        </w:rPr>
        <w:t>майданчика</w:t>
      </w:r>
      <w:r w:rsidR="00F975E7">
        <w:rPr>
          <w:rFonts w:ascii="Arial" w:hAnsi="Arial" w:cs="Arial"/>
          <w:sz w:val="21"/>
          <w:szCs w:val="21"/>
          <w:lang w:val="ru-RU"/>
        </w:rPr>
        <w:t xml:space="preserve"> </w:t>
      </w:r>
      <w:r w:rsidRPr="006A1835">
        <w:rPr>
          <w:rFonts w:ascii="Arial" w:hAnsi="Arial" w:cs="Arial"/>
          <w:sz w:val="21"/>
          <w:szCs w:val="21"/>
          <w:lang w:val="ru-RU"/>
        </w:rPr>
        <w:t>знаками</w:t>
      </w:r>
      <w:r w:rsidR="00F975E7">
        <w:rPr>
          <w:rFonts w:ascii="Arial" w:hAnsi="Arial" w:cs="Arial"/>
          <w:sz w:val="21"/>
          <w:szCs w:val="21"/>
          <w:lang w:val="ru-RU"/>
        </w:rPr>
        <w:t xml:space="preserve"> </w:t>
      </w:r>
      <w:r w:rsidRPr="006A1835">
        <w:rPr>
          <w:rFonts w:ascii="Arial" w:hAnsi="Arial" w:cs="Arial"/>
          <w:sz w:val="21"/>
          <w:szCs w:val="21"/>
          <w:lang w:val="ru-RU"/>
        </w:rPr>
        <w:t>небезпеки</w:t>
      </w:r>
      <w:r w:rsidR="005D2560">
        <w:rPr>
          <w:rFonts w:ascii="Arial" w:hAnsi="Arial" w:cs="Arial"/>
          <w:sz w:val="21"/>
          <w:szCs w:val="21"/>
          <w:lang w:val="ru-RU"/>
        </w:rPr>
        <w:t xml:space="preserve"> </w:t>
      </w:r>
      <w:r w:rsidRPr="006A1835">
        <w:rPr>
          <w:rFonts w:ascii="Arial" w:hAnsi="Arial" w:cs="Arial"/>
          <w:sz w:val="21"/>
          <w:szCs w:val="21"/>
          <w:lang w:val="ru-RU"/>
        </w:rPr>
        <w:t>та</w:t>
      </w:r>
      <w:r w:rsidR="00F975E7">
        <w:rPr>
          <w:rFonts w:ascii="Arial" w:hAnsi="Arial" w:cs="Arial"/>
          <w:sz w:val="21"/>
          <w:szCs w:val="21"/>
          <w:lang w:val="ru-RU"/>
        </w:rPr>
        <w:t xml:space="preserve"> </w:t>
      </w:r>
      <w:r w:rsidRPr="00F975E7">
        <w:rPr>
          <w:rFonts w:ascii="Arial" w:hAnsi="Arial" w:cs="Arial"/>
          <w:sz w:val="21"/>
          <w:szCs w:val="21"/>
          <w:lang w:val="ru-RU"/>
        </w:rPr>
        <w:t>попереджувальними написами.</w:t>
      </w:r>
    </w:p>
    <w:p w14:paraId="6758552B" w14:textId="4520DC73" w:rsidR="00A21CA9" w:rsidRPr="006D6650" w:rsidRDefault="00BB307F" w:rsidP="005E3455">
      <w:pPr>
        <w:pStyle w:val="a5"/>
        <w:numPr>
          <w:ilvl w:val="2"/>
          <w:numId w:val="58"/>
        </w:numPr>
        <w:tabs>
          <w:tab w:val="left" w:pos="1709"/>
        </w:tabs>
        <w:spacing w:before="0" w:line="300" w:lineRule="exact"/>
        <w:ind w:right="111" w:firstLine="720"/>
        <w:contextualSpacing/>
        <w:rPr>
          <w:rFonts w:ascii="Arial" w:hAnsi="Arial" w:cs="Arial"/>
          <w:sz w:val="21"/>
          <w:szCs w:val="21"/>
          <w:lang w:val="ru-RU"/>
        </w:rPr>
      </w:pPr>
      <w:r w:rsidRPr="006D6650">
        <w:rPr>
          <w:rFonts w:ascii="Arial" w:hAnsi="Arial" w:cs="Arial"/>
          <w:sz w:val="21"/>
          <w:szCs w:val="21"/>
          <w:lang w:val="ru-RU"/>
        </w:rPr>
        <w:t>Межі потенційно небезпечних зон під час експлуатації вантажопідіймальних</w:t>
      </w:r>
      <w:r w:rsidR="005D2560">
        <w:rPr>
          <w:rFonts w:ascii="Arial" w:hAnsi="Arial" w:cs="Arial"/>
          <w:sz w:val="21"/>
          <w:szCs w:val="21"/>
          <w:lang w:val="ru-RU"/>
        </w:rPr>
        <w:t xml:space="preserve"> </w:t>
      </w:r>
      <w:r w:rsidRPr="006D6650">
        <w:rPr>
          <w:rFonts w:ascii="Arial" w:hAnsi="Arial" w:cs="Arial"/>
          <w:sz w:val="21"/>
          <w:szCs w:val="21"/>
          <w:lang w:val="ru-RU"/>
        </w:rPr>
        <w:t>кранів</w:t>
      </w:r>
      <w:r w:rsidR="005D2560">
        <w:rPr>
          <w:rFonts w:ascii="Arial" w:hAnsi="Arial" w:cs="Arial"/>
          <w:sz w:val="21"/>
          <w:szCs w:val="21"/>
          <w:lang w:val="ru-RU"/>
        </w:rPr>
        <w:t xml:space="preserve"> </w:t>
      </w:r>
      <w:r w:rsidRPr="006D6650">
        <w:rPr>
          <w:rFonts w:ascii="Arial" w:hAnsi="Arial" w:cs="Arial"/>
          <w:sz w:val="21"/>
          <w:szCs w:val="21"/>
          <w:lang w:val="ru-RU"/>
        </w:rPr>
        <w:t>визначаються</w:t>
      </w:r>
      <w:r w:rsidR="005D2560">
        <w:rPr>
          <w:rFonts w:ascii="Arial" w:hAnsi="Arial" w:cs="Arial"/>
          <w:sz w:val="21"/>
          <w:szCs w:val="21"/>
          <w:lang w:val="ru-RU"/>
        </w:rPr>
        <w:t xml:space="preserve"> </w:t>
      </w:r>
      <w:r w:rsidRPr="006D6650">
        <w:rPr>
          <w:rFonts w:ascii="Arial" w:hAnsi="Arial" w:cs="Arial"/>
          <w:sz w:val="21"/>
          <w:szCs w:val="21"/>
          <w:lang w:val="ru-RU"/>
        </w:rPr>
        <w:t>відстанню</w:t>
      </w:r>
      <w:r w:rsidR="005D2560">
        <w:rPr>
          <w:rFonts w:ascii="Arial" w:hAnsi="Arial" w:cs="Arial"/>
          <w:sz w:val="21"/>
          <w:szCs w:val="21"/>
          <w:lang w:val="ru-RU"/>
        </w:rPr>
        <w:t xml:space="preserve"> </w:t>
      </w:r>
      <w:r w:rsidRPr="006D6650">
        <w:rPr>
          <w:rFonts w:ascii="Arial" w:hAnsi="Arial" w:cs="Arial"/>
          <w:sz w:val="21"/>
          <w:szCs w:val="21"/>
          <w:lang w:val="ru-RU"/>
        </w:rPr>
        <w:t>від</w:t>
      </w:r>
      <w:r w:rsidR="005D2560">
        <w:rPr>
          <w:rFonts w:ascii="Arial" w:hAnsi="Arial" w:cs="Arial"/>
          <w:sz w:val="21"/>
          <w:szCs w:val="21"/>
          <w:lang w:val="ru-RU"/>
        </w:rPr>
        <w:t xml:space="preserve"> </w:t>
      </w:r>
      <w:r w:rsidRPr="006D6650">
        <w:rPr>
          <w:rFonts w:ascii="Arial" w:hAnsi="Arial" w:cs="Arial"/>
          <w:sz w:val="21"/>
          <w:szCs w:val="21"/>
          <w:lang w:val="ru-RU"/>
        </w:rPr>
        <w:t>осі</w:t>
      </w:r>
      <w:r w:rsidR="005D2560">
        <w:rPr>
          <w:rFonts w:ascii="Arial" w:hAnsi="Arial" w:cs="Arial"/>
          <w:sz w:val="21"/>
          <w:szCs w:val="21"/>
          <w:lang w:val="ru-RU"/>
        </w:rPr>
        <w:t xml:space="preserve"> </w:t>
      </w:r>
      <w:r w:rsidRPr="006D6650">
        <w:rPr>
          <w:rFonts w:ascii="Arial" w:hAnsi="Arial" w:cs="Arial"/>
          <w:sz w:val="21"/>
          <w:szCs w:val="21"/>
          <w:lang w:val="ru-RU"/>
        </w:rPr>
        <w:t>повороту</w:t>
      </w:r>
      <w:r w:rsidR="005D2560">
        <w:rPr>
          <w:rFonts w:ascii="Arial" w:hAnsi="Arial" w:cs="Arial"/>
          <w:sz w:val="21"/>
          <w:szCs w:val="21"/>
          <w:lang w:val="ru-RU"/>
        </w:rPr>
        <w:t xml:space="preserve"> </w:t>
      </w:r>
      <w:r w:rsidRPr="006D6650">
        <w:rPr>
          <w:rFonts w:ascii="Arial" w:hAnsi="Arial" w:cs="Arial"/>
          <w:sz w:val="21"/>
          <w:szCs w:val="21"/>
          <w:lang w:val="ru-RU"/>
        </w:rPr>
        <w:t>крана,яка складається з робочого вильоту вантажного гака крана, плюс половина горизонтальної проекції вантажу, плюс величина відльоту вантажу у випадку падіння (визначається згідно з додатком Е.1), до місця можливого падіння вантажу.</w:t>
      </w:r>
    </w:p>
    <w:p w14:paraId="42C8306E" w14:textId="04E9BE95" w:rsidR="00A21CA9" w:rsidRPr="006D6650"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Під</w:t>
      </w:r>
      <w:r w:rsidRPr="006D6650">
        <w:rPr>
          <w:rFonts w:ascii="Arial" w:hAnsi="Arial" w:cs="Arial"/>
          <w:sz w:val="21"/>
          <w:szCs w:val="21"/>
          <w:lang w:val="ru-RU"/>
        </w:rPr>
        <w:t xml:space="preserve"> </w:t>
      </w:r>
      <w:r w:rsidRPr="006A1835">
        <w:rPr>
          <w:rFonts w:ascii="Arial" w:hAnsi="Arial" w:cs="Arial"/>
          <w:sz w:val="21"/>
          <w:szCs w:val="21"/>
          <w:lang w:val="ru-RU"/>
        </w:rPr>
        <w:t>час</w:t>
      </w:r>
      <w:r w:rsidRPr="006D6650">
        <w:rPr>
          <w:rFonts w:ascii="Arial" w:hAnsi="Arial" w:cs="Arial"/>
          <w:sz w:val="21"/>
          <w:szCs w:val="21"/>
          <w:lang w:val="ru-RU"/>
        </w:rPr>
        <w:t xml:space="preserve"> </w:t>
      </w:r>
      <w:r w:rsidRPr="006A1835">
        <w:rPr>
          <w:rFonts w:ascii="Arial" w:hAnsi="Arial" w:cs="Arial"/>
          <w:sz w:val="21"/>
          <w:szCs w:val="21"/>
          <w:lang w:val="ru-RU"/>
        </w:rPr>
        <w:t>проектування</w:t>
      </w:r>
      <w:r w:rsidRPr="006D6650">
        <w:rPr>
          <w:rFonts w:ascii="Arial" w:hAnsi="Arial" w:cs="Arial"/>
          <w:sz w:val="21"/>
          <w:szCs w:val="21"/>
          <w:lang w:val="ru-RU"/>
        </w:rPr>
        <w:t xml:space="preserve"> </w:t>
      </w:r>
      <w:r w:rsidRPr="006A1835">
        <w:rPr>
          <w:rFonts w:ascii="Arial" w:hAnsi="Arial" w:cs="Arial"/>
          <w:sz w:val="21"/>
          <w:szCs w:val="21"/>
          <w:lang w:val="ru-RU"/>
        </w:rPr>
        <w:t>роботи</w:t>
      </w:r>
      <w:r w:rsidRPr="006D6650">
        <w:rPr>
          <w:rFonts w:ascii="Arial" w:hAnsi="Arial" w:cs="Arial"/>
          <w:sz w:val="21"/>
          <w:szCs w:val="21"/>
          <w:lang w:val="ru-RU"/>
        </w:rPr>
        <w:t xml:space="preserve"> </w:t>
      </w:r>
      <w:r w:rsidRPr="006A1835">
        <w:rPr>
          <w:rFonts w:ascii="Arial" w:hAnsi="Arial" w:cs="Arial"/>
          <w:sz w:val="21"/>
          <w:szCs w:val="21"/>
          <w:lang w:val="ru-RU"/>
        </w:rPr>
        <w:t>крана</w:t>
      </w:r>
      <w:r w:rsidRPr="006D6650">
        <w:rPr>
          <w:rFonts w:ascii="Arial" w:hAnsi="Arial" w:cs="Arial"/>
          <w:sz w:val="21"/>
          <w:szCs w:val="21"/>
          <w:lang w:val="ru-RU"/>
        </w:rPr>
        <w:t xml:space="preserve"> </w:t>
      </w:r>
      <w:r w:rsidRPr="006A1835">
        <w:rPr>
          <w:rFonts w:ascii="Arial" w:hAnsi="Arial" w:cs="Arial"/>
          <w:sz w:val="21"/>
          <w:szCs w:val="21"/>
          <w:lang w:val="ru-RU"/>
        </w:rPr>
        <w:t>необхідно</w:t>
      </w:r>
      <w:r w:rsidRPr="006D6650">
        <w:rPr>
          <w:rFonts w:ascii="Arial" w:hAnsi="Arial" w:cs="Arial"/>
          <w:sz w:val="21"/>
          <w:szCs w:val="21"/>
          <w:lang w:val="ru-RU"/>
        </w:rPr>
        <w:t xml:space="preserve"> </w:t>
      </w:r>
      <w:r w:rsidRPr="006A1835">
        <w:rPr>
          <w:rFonts w:ascii="Arial" w:hAnsi="Arial" w:cs="Arial"/>
          <w:sz w:val="21"/>
          <w:szCs w:val="21"/>
          <w:lang w:val="ru-RU"/>
        </w:rPr>
        <w:t>передбачити</w:t>
      </w:r>
      <w:r w:rsidRPr="006D6650">
        <w:rPr>
          <w:rFonts w:ascii="Arial" w:hAnsi="Arial" w:cs="Arial"/>
          <w:sz w:val="21"/>
          <w:szCs w:val="21"/>
          <w:lang w:val="ru-RU"/>
        </w:rPr>
        <w:t xml:space="preserve"> </w:t>
      </w:r>
      <w:r w:rsidRPr="006A1835">
        <w:rPr>
          <w:rFonts w:ascii="Arial" w:hAnsi="Arial" w:cs="Arial"/>
          <w:sz w:val="21"/>
          <w:szCs w:val="21"/>
          <w:lang w:val="ru-RU"/>
        </w:rPr>
        <w:t>заходи</w:t>
      </w:r>
      <w:r w:rsidRPr="006D6650">
        <w:rPr>
          <w:rFonts w:ascii="Arial" w:hAnsi="Arial" w:cs="Arial"/>
          <w:sz w:val="21"/>
          <w:szCs w:val="21"/>
          <w:lang w:val="ru-RU"/>
        </w:rPr>
        <w:t xml:space="preserve"> </w:t>
      </w:r>
      <w:r w:rsidRPr="006A1835">
        <w:rPr>
          <w:rFonts w:ascii="Arial" w:hAnsi="Arial" w:cs="Arial"/>
          <w:sz w:val="21"/>
          <w:szCs w:val="21"/>
          <w:lang w:val="ru-RU"/>
        </w:rPr>
        <w:t>для</w:t>
      </w:r>
      <w:r w:rsidRPr="006D6650">
        <w:rPr>
          <w:rFonts w:ascii="Arial" w:hAnsi="Arial" w:cs="Arial"/>
          <w:sz w:val="21"/>
          <w:szCs w:val="21"/>
          <w:lang w:val="ru-RU"/>
        </w:rPr>
        <w:t xml:space="preserve"> </w:t>
      </w:r>
      <w:r w:rsidRPr="006A1835">
        <w:rPr>
          <w:rFonts w:ascii="Arial" w:hAnsi="Arial" w:cs="Arial"/>
          <w:sz w:val="21"/>
          <w:szCs w:val="21"/>
          <w:lang w:val="ru-RU"/>
        </w:rPr>
        <w:t>запобігання</w:t>
      </w:r>
      <w:r w:rsidR="005D2560">
        <w:rPr>
          <w:rFonts w:ascii="Arial" w:hAnsi="Arial" w:cs="Arial"/>
          <w:sz w:val="21"/>
          <w:szCs w:val="21"/>
          <w:lang w:val="ru-RU"/>
        </w:rPr>
        <w:t xml:space="preserve"> </w:t>
      </w:r>
      <w:r w:rsidRPr="006A1835">
        <w:rPr>
          <w:rFonts w:ascii="Arial" w:hAnsi="Arial" w:cs="Arial"/>
          <w:sz w:val="21"/>
          <w:szCs w:val="21"/>
          <w:lang w:val="ru-RU"/>
        </w:rPr>
        <w:t>доторканнюс</w:t>
      </w:r>
      <w:r w:rsidR="005D2560">
        <w:rPr>
          <w:rFonts w:ascii="Arial" w:hAnsi="Arial" w:cs="Arial"/>
          <w:sz w:val="21"/>
          <w:szCs w:val="21"/>
          <w:lang w:val="ru-RU"/>
        </w:rPr>
        <w:t xml:space="preserve"> </w:t>
      </w:r>
      <w:r w:rsidRPr="006A1835">
        <w:rPr>
          <w:rFonts w:ascii="Arial" w:hAnsi="Arial" w:cs="Arial"/>
          <w:sz w:val="21"/>
          <w:szCs w:val="21"/>
          <w:lang w:val="ru-RU"/>
        </w:rPr>
        <w:t>тріли</w:t>
      </w:r>
      <w:r w:rsidR="005D2560">
        <w:rPr>
          <w:rFonts w:ascii="Arial" w:hAnsi="Arial" w:cs="Arial"/>
          <w:sz w:val="21"/>
          <w:szCs w:val="21"/>
          <w:lang w:val="ru-RU"/>
        </w:rPr>
        <w:t xml:space="preserve"> </w:t>
      </w:r>
      <w:r w:rsidRPr="006A1835">
        <w:rPr>
          <w:rFonts w:ascii="Arial" w:hAnsi="Arial" w:cs="Arial"/>
          <w:sz w:val="21"/>
          <w:szCs w:val="21"/>
          <w:lang w:val="ru-RU"/>
        </w:rPr>
        <w:t>крана</w:t>
      </w:r>
      <w:r w:rsidR="005D2560">
        <w:rPr>
          <w:rFonts w:ascii="Arial" w:hAnsi="Arial" w:cs="Arial"/>
          <w:sz w:val="21"/>
          <w:szCs w:val="21"/>
          <w:lang w:val="ru-RU"/>
        </w:rPr>
        <w:t xml:space="preserve"> </w:t>
      </w:r>
      <w:r w:rsidRPr="006A1835">
        <w:rPr>
          <w:rFonts w:ascii="Arial" w:hAnsi="Arial" w:cs="Arial"/>
          <w:sz w:val="21"/>
          <w:szCs w:val="21"/>
          <w:lang w:val="ru-RU"/>
        </w:rPr>
        <w:t>або</w:t>
      </w:r>
      <w:r w:rsidR="005D2560">
        <w:rPr>
          <w:rFonts w:ascii="Arial" w:hAnsi="Arial" w:cs="Arial"/>
          <w:sz w:val="21"/>
          <w:szCs w:val="21"/>
          <w:lang w:val="ru-RU"/>
        </w:rPr>
        <w:t xml:space="preserve"> </w:t>
      </w:r>
      <w:r w:rsidRPr="006A1835">
        <w:rPr>
          <w:rFonts w:ascii="Arial" w:hAnsi="Arial" w:cs="Arial"/>
          <w:sz w:val="21"/>
          <w:szCs w:val="21"/>
          <w:lang w:val="ru-RU"/>
        </w:rPr>
        <w:t>башти</w:t>
      </w:r>
      <w:r w:rsidR="005D2560">
        <w:rPr>
          <w:rFonts w:ascii="Arial" w:hAnsi="Arial" w:cs="Arial"/>
          <w:sz w:val="21"/>
          <w:szCs w:val="21"/>
          <w:lang w:val="ru-RU"/>
        </w:rPr>
        <w:t xml:space="preserve"> </w:t>
      </w:r>
      <w:r w:rsidRPr="006A1835">
        <w:rPr>
          <w:rFonts w:ascii="Arial" w:hAnsi="Arial" w:cs="Arial"/>
          <w:sz w:val="21"/>
          <w:szCs w:val="21"/>
          <w:lang w:val="ru-RU"/>
        </w:rPr>
        <w:t>до</w:t>
      </w:r>
      <w:r w:rsidR="005D2560">
        <w:rPr>
          <w:rFonts w:ascii="Arial" w:hAnsi="Arial" w:cs="Arial"/>
          <w:sz w:val="21"/>
          <w:szCs w:val="21"/>
          <w:lang w:val="ru-RU"/>
        </w:rPr>
        <w:t xml:space="preserve"> </w:t>
      </w:r>
      <w:r w:rsidRPr="006A1835">
        <w:rPr>
          <w:rFonts w:ascii="Arial" w:hAnsi="Arial" w:cs="Arial"/>
          <w:sz w:val="21"/>
          <w:szCs w:val="21"/>
          <w:lang w:val="ru-RU"/>
        </w:rPr>
        <w:t>ліній</w:t>
      </w:r>
      <w:r w:rsidR="005D2560">
        <w:rPr>
          <w:rFonts w:ascii="Arial" w:hAnsi="Arial" w:cs="Arial"/>
          <w:sz w:val="21"/>
          <w:szCs w:val="21"/>
          <w:lang w:val="ru-RU"/>
        </w:rPr>
        <w:t xml:space="preserve"> </w:t>
      </w:r>
      <w:r w:rsidRPr="006A1835">
        <w:rPr>
          <w:rFonts w:ascii="Arial" w:hAnsi="Arial" w:cs="Arial"/>
          <w:sz w:val="21"/>
          <w:szCs w:val="21"/>
          <w:lang w:val="ru-RU"/>
        </w:rPr>
        <w:t>електропередачі</w:t>
      </w:r>
      <w:r w:rsidRPr="006D6650">
        <w:rPr>
          <w:rFonts w:ascii="Arial" w:hAnsi="Arial" w:cs="Arial"/>
          <w:sz w:val="21"/>
          <w:szCs w:val="21"/>
          <w:lang w:val="ru-RU"/>
        </w:rPr>
        <w:t>,</w:t>
      </w:r>
      <w:r w:rsidR="005D2560">
        <w:rPr>
          <w:rFonts w:ascii="Arial" w:hAnsi="Arial" w:cs="Arial"/>
          <w:sz w:val="21"/>
          <w:szCs w:val="21"/>
          <w:lang w:val="ru-RU"/>
        </w:rPr>
        <w:t xml:space="preserve"> </w:t>
      </w:r>
      <w:r w:rsidRPr="006A1835">
        <w:rPr>
          <w:rFonts w:ascii="Arial" w:hAnsi="Arial" w:cs="Arial"/>
          <w:sz w:val="21"/>
          <w:szCs w:val="21"/>
          <w:lang w:val="ru-RU"/>
        </w:rPr>
        <w:t>інших</w:t>
      </w:r>
      <w:r w:rsidRPr="006D6650">
        <w:rPr>
          <w:rFonts w:ascii="Arial" w:hAnsi="Arial" w:cs="Arial"/>
          <w:sz w:val="21"/>
          <w:szCs w:val="21"/>
          <w:lang w:val="ru-RU"/>
        </w:rPr>
        <w:t xml:space="preserve"> </w:t>
      </w:r>
      <w:r w:rsidRPr="006A1835">
        <w:rPr>
          <w:rFonts w:ascii="Arial" w:hAnsi="Arial" w:cs="Arial"/>
          <w:sz w:val="21"/>
          <w:szCs w:val="21"/>
          <w:lang w:val="ru-RU"/>
        </w:rPr>
        <w:t>кранів</w:t>
      </w:r>
      <w:r w:rsidRPr="006D6650">
        <w:rPr>
          <w:rFonts w:ascii="Arial" w:hAnsi="Arial" w:cs="Arial"/>
          <w:sz w:val="21"/>
          <w:szCs w:val="21"/>
          <w:lang w:val="ru-RU"/>
        </w:rPr>
        <w:t xml:space="preserve"> </w:t>
      </w:r>
      <w:r w:rsidRPr="006A1835">
        <w:rPr>
          <w:rFonts w:ascii="Arial" w:hAnsi="Arial" w:cs="Arial"/>
          <w:sz w:val="21"/>
          <w:szCs w:val="21"/>
          <w:lang w:val="ru-RU"/>
        </w:rPr>
        <w:t>або</w:t>
      </w:r>
      <w:r w:rsidRPr="006D6650">
        <w:rPr>
          <w:rFonts w:ascii="Arial" w:hAnsi="Arial" w:cs="Arial"/>
          <w:sz w:val="21"/>
          <w:szCs w:val="21"/>
          <w:lang w:val="ru-RU"/>
        </w:rPr>
        <w:t xml:space="preserve"> </w:t>
      </w:r>
      <w:r w:rsidRPr="006A1835">
        <w:rPr>
          <w:rFonts w:ascii="Arial" w:hAnsi="Arial" w:cs="Arial"/>
          <w:sz w:val="21"/>
          <w:szCs w:val="21"/>
          <w:lang w:val="ru-RU"/>
        </w:rPr>
        <w:t>будівель</w:t>
      </w:r>
      <w:r w:rsidRPr="006D6650">
        <w:rPr>
          <w:rFonts w:ascii="Arial" w:hAnsi="Arial" w:cs="Arial"/>
          <w:sz w:val="21"/>
          <w:szCs w:val="21"/>
          <w:lang w:val="ru-RU"/>
        </w:rPr>
        <w:t xml:space="preserve"> </w:t>
      </w:r>
      <w:r w:rsidRPr="006A1835">
        <w:rPr>
          <w:rFonts w:ascii="Arial" w:hAnsi="Arial" w:cs="Arial"/>
          <w:sz w:val="21"/>
          <w:szCs w:val="21"/>
          <w:lang w:val="ru-RU"/>
        </w:rPr>
        <w:t>і</w:t>
      </w:r>
      <w:r w:rsidRPr="006D6650">
        <w:rPr>
          <w:rFonts w:ascii="Arial" w:hAnsi="Arial" w:cs="Arial"/>
          <w:sz w:val="21"/>
          <w:szCs w:val="21"/>
          <w:lang w:val="ru-RU"/>
        </w:rPr>
        <w:t xml:space="preserve"> </w:t>
      </w:r>
      <w:r w:rsidRPr="006A1835">
        <w:rPr>
          <w:rFonts w:ascii="Arial" w:hAnsi="Arial" w:cs="Arial"/>
          <w:sz w:val="21"/>
          <w:szCs w:val="21"/>
          <w:lang w:val="ru-RU"/>
        </w:rPr>
        <w:t>споруд</w:t>
      </w:r>
      <w:r w:rsidRPr="006D6650">
        <w:rPr>
          <w:rFonts w:ascii="Arial" w:hAnsi="Arial" w:cs="Arial"/>
          <w:sz w:val="21"/>
          <w:szCs w:val="21"/>
          <w:lang w:val="ru-RU"/>
        </w:rPr>
        <w:t xml:space="preserve">. </w:t>
      </w:r>
      <w:r w:rsidRPr="006A1835">
        <w:rPr>
          <w:rFonts w:ascii="Arial" w:hAnsi="Arial" w:cs="Arial"/>
          <w:sz w:val="21"/>
          <w:szCs w:val="21"/>
          <w:lang w:val="ru-RU"/>
        </w:rPr>
        <w:t>Машиністи</w:t>
      </w:r>
      <w:r w:rsidRPr="006D6650">
        <w:rPr>
          <w:rFonts w:ascii="Arial" w:hAnsi="Arial" w:cs="Arial"/>
          <w:sz w:val="21"/>
          <w:szCs w:val="21"/>
          <w:lang w:val="ru-RU"/>
        </w:rPr>
        <w:t xml:space="preserve"> </w:t>
      </w:r>
      <w:r w:rsidRPr="006A1835">
        <w:rPr>
          <w:rFonts w:ascii="Arial" w:hAnsi="Arial" w:cs="Arial"/>
          <w:sz w:val="21"/>
          <w:szCs w:val="21"/>
          <w:lang w:val="ru-RU"/>
        </w:rPr>
        <w:t>кранів</w:t>
      </w:r>
      <w:r w:rsidRPr="006D6650">
        <w:rPr>
          <w:rFonts w:ascii="Arial" w:hAnsi="Arial" w:cs="Arial"/>
          <w:sz w:val="21"/>
          <w:szCs w:val="21"/>
          <w:lang w:val="ru-RU"/>
        </w:rPr>
        <w:t xml:space="preserve"> </w:t>
      </w:r>
      <w:r w:rsidRPr="006A1835">
        <w:rPr>
          <w:rFonts w:ascii="Arial" w:hAnsi="Arial" w:cs="Arial"/>
          <w:sz w:val="21"/>
          <w:szCs w:val="21"/>
          <w:lang w:val="ru-RU"/>
        </w:rPr>
        <w:t>і</w:t>
      </w:r>
      <w:r w:rsidRPr="006D6650">
        <w:rPr>
          <w:rFonts w:ascii="Arial" w:hAnsi="Arial" w:cs="Arial"/>
          <w:sz w:val="21"/>
          <w:szCs w:val="21"/>
          <w:lang w:val="ru-RU"/>
        </w:rPr>
        <w:t xml:space="preserve"> </w:t>
      </w:r>
      <w:r w:rsidRPr="006A1835">
        <w:rPr>
          <w:rFonts w:ascii="Arial" w:hAnsi="Arial" w:cs="Arial"/>
          <w:sz w:val="21"/>
          <w:szCs w:val="21"/>
          <w:lang w:val="ru-RU"/>
        </w:rPr>
        <w:t>стропальники</w:t>
      </w:r>
      <w:r w:rsidRPr="006D6650">
        <w:rPr>
          <w:rFonts w:ascii="Arial" w:hAnsi="Arial" w:cs="Arial"/>
          <w:sz w:val="21"/>
          <w:szCs w:val="21"/>
          <w:lang w:val="ru-RU"/>
        </w:rPr>
        <w:t xml:space="preserve"> </w:t>
      </w:r>
      <w:r w:rsidRPr="006A1835">
        <w:rPr>
          <w:rFonts w:ascii="Arial" w:hAnsi="Arial" w:cs="Arial"/>
          <w:sz w:val="21"/>
          <w:szCs w:val="21"/>
          <w:lang w:val="ru-RU"/>
        </w:rPr>
        <w:t>повинні</w:t>
      </w:r>
      <w:r w:rsidRPr="006D6650">
        <w:rPr>
          <w:rFonts w:ascii="Arial" w:hAnsi="Arial" w:cs="Arial"/>
          <w:sz w:val="21"/>
          <w:szCs w:val="21"/>
          <w:lang w:val="ru-RU"/>
        </w:rPr>
        <w:t xml:space="preserve"> </w:t>
      </w:r>
      <w:r w:rsidRPr="006A1835">
        <w:rPr>
          <w:rFonts w:ascii="Arial" w:hAnsi="Arial" w:cs="Arial"/>
          <w:sz w:val="21"/>
          <w:szCs w:val="21"/>
          <w:lang w:val="ru-RU"/>
        </w:rPr>
        <w:t>бути</w:t>
      </w:r>
      <w:r w:rsidRPr="006D6650">
        <w:rPr>
          <w:rFonts w:ascii="Arial" w:hAnsi="Arial" w:cs="Arial"/>
          <w:sz w:val="21"/>
          <w:szCs w:val="21"/>
          <w:lang w:val="ru-RU"/>
        </w:rPr>
        <w:t xml:space="preserve"> </w:t>
      </w:r>
      <w:r w:rsidRPr="006A1835">
        <w:rPr>
          <w:rFonts w:ascii="Arial" w:hAnsi="Arial" w:cs="Arial"/>
          <w:sz w:val="21"/>
          <w:szCs w:val="21"/>
          <w:lang w:val="ru-RU"/>
        </w:rPr>
        <w:t>забезпечені</w:t>
      </w:r>
      <w:r w:rsidRPr="006D6650">
        <w:rPr>
          <w:rFonts w:ascii="Arial" w:hAnsi="Arial" w:cs="Arial"/>
          <w:sz w:val="21"/>
          <w:szCs w:val="21"/>
          <w:lang w:val="ru-RU"/>
        </w:rPr>
        <w:t xml:space="preserve"> </w:t>
      </w:r>
      <w:r w:rsidRPr="006A1835">
        <w:rPr>
          <w:rFonts w:ascii="Arial" w:hAnsi="Arial" w:cs="Arial"/>
          <w:sz w:val="21"/>
          <w:szCs w:val="21"/>
          <w:lang w:val="ru-RU"/>
        </w:rPr>
        <w:t>надійним</w:t>
      </w:r>
      <w:r w:rsidRPr="006D6650">
        <w:rPr>
          <w:rFonts w:ascii="Arial" w:hAnsi="Arial" w:cs="Arial"/>
          <w:sz w:val="21"/>
          <w:szCs w:val="21"/>
          <w:lang w:val="ru-RU"/>
        </w:rPr>
        <w:t xml:space="preserve"> </w:t>
      </w:r>
      <w:r w:rsidRPr="006A1835">
        <w:rPr>
          <w:rFonts w:ascii="Arial" w:hAnsi="Arial" w:cs="Arial"/>
          <w:sz w:val="21"/>
          <w:szCs w:val="21"/>
          <w:lang w:val="ru-RU"/>
        </w:rPr>
        <w:t>двостороннім</w:t>
      </w:r>
      <w:r w:rsidRPr="006D6650">
        <w:rPr>
          <w:rFonts w:ascii="Arial" w:hAnsi="Arial" w:cs="Arial"/>
          <w:sz w:val="21"/>
          <w:szCs w:val="21"/>
          <w:lang w:val="ru-RU"/>
        </w:rPr>
        <w:t xml:space="preserve"> </w:t>
      </w:r>
      <w:r w:rsidRPr="006A1835">
        <w:rPr>
          <w:rFonts w:ascii="Arial" w:hAnsi="Arial" w:cs="Arial"/>
          <w:sz w:val="21"/>
          <w:szCs w:val="21"/>
          <w:lang w:val="ru-RU"/>
        </w:rPr>
        <w:t>зв</w:t>
      </w:r>
      <w:r w:rsidRPr="006D6650">
        <w:rPr>
          <w:rFonts w:ascii="Arial" w:hAnsi="Arial" w:cs="Arial"/>
          <w:sz w:val="21"/>
          <w:szCs w:val="21"/>
          <w:lang w:val="ru-RU"/>
        </w:rPr>
        <w:t>'</w:t>
      </w:r>
      <w:r w:rsidRPr="006A1835">
        <w:rPr>
          <w:rFonts w:ascii="Arial" w:hAnsi="Arial" w:cs="Arial"/>
          <w:sz w:val="21"/>
          <w:szCs w:val="21"/>
          <w:lang w:val="ru-RU"/>
        </w:rPr>
        <w:t>язком</w:t>
      </w:r>
      <w:r w:rsidRPr="006D6650">
        <w:rPr>
          <w:rFonts w:ascii="Arial" w:hAnsi="Arial" w:cs="Arial"/>
          <w:sz w:val="21"/>
          <w:szCs w:val="21"/>
          <w:lang w:val="ru-RU"/>
        </w:rPr>
        <w:t xml:space="preserve"> </w:t>
      </w:r>
      <w:r w:rsidRPr="006A1835">
        <w:rPr>
          <w:rFonts w:ascii="Arial" w:hAnsi="Arial" w:cs="Arial"/>
          <w:sz w:val="21"/>
          <w:szCs w:val="21"/>
          <w:lang w:val="ru-RU"/>
        </w:rPr>
        <w:t>згідно</w:t>
      </w:r>
      <w:r w:rsidRPr="006D6650">
        <w:rPr>
          <w:rFonts w:ascii="Arial" w:hAnsi="Arial" w:cs="Arial"/>
          <w:sz w:val="21"/>
          <w:szCs w:val="21"/>
          <w:lang w:val="ru-RU"/>
        </w:rPr>
        <w:t xml:space="preserve"> </w:t>
      </w:r>
      <w:r w:rsidRPr="006A1835">
        <w:rPr>
          <w:rFonts w:ascii="Arial" w:hAnsi="Arial" w:cs="Arial"/>
          <w:sz w:val="21"/>
          <w:szCs w:val="21"/>
          <w:lang w:val="ru-RU"/>
        </w:rPr>
        <w:t>з</w:t>
      </w:r>
      <w:r w:rsidRPr="006D6650">
        <w:rPr>
          <w:rFonts w:ascii="Arial" w:hAnsi="Arial" w:cs="Arial"/>
          <w:sz w:val="21"/>
          <w:szCs w:val="21"/>
          <w:lang w:val="ru-RU"/>
        </w:rPr>
        <w:t xml:space="preserve"> </w:t>
      </w:r>
      <w:r w:rsidRPr="006A1835">
        <w:rPr>
          <w:rFonts w:ascii="Arial" w:hAnsi="Arial" w:cs="Arial"/>
          <w:sz w:val="21"/>
          <w:szCs w:val="21"/>
          <w:lang w:val="ru-RU"/>
        </w:rPr>
        <w:t>НПАОП</w:t>
      </w:r>
      <w:r w:rsidRPr="006D6650">
        <w:rPr>
          <w:rFonts w:ascii="Arial" w:hAnsi="Arial" w:cs="Arial"/>
          <w:sz w:val="21"/>
          <w:szCs w:val="21"/>
          <w:lang w:val="ru-RU"/>
        </w:rPr>
        <w:t>0.00-1.01.</w:t>
      </w:r>
    </w:p>
    <w:p w14:paraId="14F6D5B0" w14:textId="77777777" w:rsidR="00A21CA9" w:rsidRPr="005D2560" w:rsidRDefault="00BB307F" w:rsidP="000919C0">
      <w:pPr>
        <w:pStyle w:val="a3"/>
        <w:spacing w:before="0" w:line="300" w:lineRule="exact"/>
        <w:ind w:right="112"/>
        <w:contextualSpacing/>
        <w:rPr>
          <w:rFonts w:ascii="Arial" w:hAnsi="Arial" w:cs="Arial"/>
          <w:spacing w:val="-6"/>
          <w:sz w:val="21"/>
          <w:szCs w:val="21"/>
          <w:lang w:val="ru-RU"/>
        </w:rPr>
      </w:pPr>
      <w:r w:rsidRPr="005D2560">
        <w:rPr>
          <w:rFonts w:ascii="Arial" w:hAnsi="Arial" w:cs="Arial"/>
          <w:spacing w:val="-6"/>
          <w:sz w:val="21"/>
          <w:szCs w:val="21"/>
          <w:lang w:val="ru-RU"/>
        </w:rPr>
        <w:t>Небезпечні зони повинні бути окреслені (визначені) на будівельних генеральних планах ПВР.</w:t>
      </w:r>
    </w:p>
    <w:p w14:paraId="5C707FBA"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Межа постійної небезпечної зони крана дорівнює радіусу поворотної платформи машини плюс один метр.</w:t>
      </w:r>
    </w:p>
    <w:p w14:paraId="62E0E4A6" w14:textId="77777777"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Межі небезпечних зон не повинні виходити за межі будівельних майданчиків або робочих дільниць.</w:t>
      </w:r>
    </w:p>
    <w:p w14:paraId="68B0AB97" w14:textId="77777777" w:rsidR="00A21CA9" w:rsidRPr="006A1835" w:rsidRDefault="00BB307F" w:rsidP="000919C0">
      <w:pPr>
        <w:pStyle w:val="a5"/>
        <w:numPr>
          <w:ilvl w:val="2"/>
          <w:numId w:val="58"/>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Переміщення вантажів над перекриттями, під якими розташовані виробничі, житлові або службові приміщення, де перебувають люди, дозволяється після вжиття заходів, що забезпечують безпечне перебування людей.</w:t>
      </w:r>
    </w:p>
    <w:p w14:paraId="5CB3A049" w14:textId="16410777" w:rsidR="00A21CA9" w:rsidRPr="006A1835" w:rsidRDefault="00BB307F" w:rsidP="000919C0">
      <w:pPr>
        <w:pStyle w:val="a5"/>
        <w:numPr>
          <w:ilvl w:val="2"/>
          <w:numId w:val="58"/>
        </w:numPr>
        <w:tabs>
          <w:tab w:val="left" w:pos="146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Під час розміщення та експлуатації машин, транспортних засобів повинні бути вжиті заходи, що запобігають їх перекиданню чи самовільному пересуванню під дією</w:t>
      </w:r>
      <w:r w:rsidR="005D2560">
        <w:rPr>
          <w:rFonts w:ascii="Arial" w:hAnsi="Arial" w:cs="Arial"/>
          <w:sz w:val="21"/>
          <w:szCs w:val="21"/>
          <w:lang w:val="ru-RU"/>
        </w:rPr>
        <w:t xml:space="preserve"> </w:t>
      </w:r>
      <w:r w:rsidRPr="006A1835">
        <w:rPr>
          <w:rFonts w:ascii="Arial" w:hAnsi="Arial" w:cs="Arial"/>
          <w:sz w:val="21"/>
          <w:szCs w:val="21"/>
          <w:lang w:val="ru-RU"/>
        </w:rPr>
        <w:t>вітру.</w:t>
      </w:r>
    </w:p>
    <w:p w14:paraId="721907F4" w14:textId="77777777" w:rsidR="00A21CA9" w:rsidRPr="006A1835" w:rsidRDefault="00BB307F" w:rsidP="000919C0">
      <w:pPr>
        <w:pStyle w:val="a5"/>
        <w:numPr>
          <w:ilvl w:val="2"/>
          <w:numId w:val="58"/>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Переміщення, встановлення і робота машин поблизу виїмок (котлованів, траншей) з незакріпленими укосами дозволяється тільки за межею призми обвалення ґрунту на відстані, що визначається проектом виконання робіт.</w:t>
      </w:r>
    </w:p>
    <w:p w14:paraId="1DB3DDFF" w14:textId="7C77825F" w:rsidR="00A21CA9" w:rsidRPr="006A1835" w:rsidRDefault="00BB307F" w:rsidP="005D2560">
      <w:pPr>
        <w:pStyle w:val="a3"/>
        <w:spacing w:before="0" w:line="300" w:lineRule="exact"/>
        <w:contextualSpacing/>
        <w:jc w:val="left"/>
        <w:rPr>
          <w:rFonts w:ascii="Arial" w:hAnsi="Arial" w:cs="Arial"/>
          <w:sz w:val="21"/>
          <w:szCs w:val="21"/>
          <w:lang w:val="ru-RU"/>
        </w:rPr>
      </w:pPr>
      <w:r w:rsidRPr="006A1835">
        <w:rPr>
          <w:rFonts w:ascii="Arial" w:hAnsi="Arial" w:cs="Arial"/>
          <w:sz w:val="21"/>
          <w:szCs w:val="21"/>
          <w:lang w:val="ru-RU"/>
        </w:rPr>
        <w:t>За відсутності відповідних вказівок у ПВР найменша допустима відстань по</w:t>
      </w:r>
      <w:r w:rsidR="005D2560">
        <w:rPr>
          <w:rFonts w:ascii="Arial" w:hAnsi="Arial" w:cs="Arial"/>
          <w:sz w:val="21"/>
          <w:szCs w:val="21"/>
          <w:lang w:val="ru-RU"/>
        </w:rPr>
        <w:t xml:space="preserve"> </w:t>
      </w:r>
      <w:r w:rsidRPr="006A1835">
        <w:rPr>
          <w:rFonts w:ascii="Arial" w:hAnsi="Arial" w:cs="Arial"/>
          <w:sz w:val="21"/>
          <w:szCs w:val="21"/>
          <w:lang w:val="ru-RU"/>
        </w:rPr>
        <w:t>горизонталі</w:t>
      </w:r>
      <w:r w:rsidR="005D2560">
        <w:rPr>
          <w:rFonts w:ascii="Arial" w:hAnsi="Arial" w:cs="Arial"/>
          <w:sz w:val="21"/>
          <w:szCs w:val="21"/>
          <w:lang w:val="ru-RU"/>
        </w:rPr>
        <w:t xml:space="preserve"> </w:t>
      </w:r>
      <w:r w:rsidRPr="006A1835">
        <w:rPr>
          <w:rFonts w:ascii="Arial" w:hAnsi="Arial" w:cs="Arial"/>
          <w:sz w:val="21"/>
          <w:szCs w:val="21"/>
          <w:lang w:val="ru-RU"/>
        </w:rPr>
        <w:t>від</w:t>
      </w:r>
      <w:r w:rsidR="005D2560">
        <w:rPr>
          <w:rFonts w:ascii="Arial" w:hAnsi="Arial" w:cs="Arial"/>
          <w:sz w:val="21"/>
          <w:szCs w:val="21"/>
          <w:lang w:val="ru-RU"/>
        </w:rPr>
        <w:t xml:space="preserve"> </w:t>
      </w:r>
      <w:r w:rsidRPr="006A1835">
        <w:rPr>
          <w:rFonts w:ascii="Arial" w:hAnsi="Arial" w:cs="Arial"/>
          <w:sz w:val="21"/>
          <w:szCs w:val="21"/>
          <w:lang w:val="ru-RU"/>
        </w:rPr>
        <w:t>основи</w:t>
      </w:r>
      <w:r w:rsidR="005D2560">
        <w:rPr>
          <w:rFonts w:ascii="Arial" w:hAnsi="Arial" w:cs="Arial"/>
          <w:sz w:val="21"/>
          <w:szCs w:val="21"/>
          <w:lang w:val="ru-RU"/>
        </w:rPr>
        <w:t xml:space="preserve"> </w:t>
      </w:r>
      <w:r w:rsidRPr="006A1835">
        <w:rPr>
          <w:rFonts w:ascii="Arial" w:hAnsi="Arial" w:cs="Arial"/>
          <w:sz w:val="21"/>
          <w:szCs w:val="21"/>
          <w:lang w:val="ru-RU"/>
        </w:rPr>
        <w:t>укосу виїмки</w:t>
      </w:r>
      <w:r w:rsidR="005D2560">
        <w:rPr>
          <w:rFonts w:ascii="Arial" w:hAnsi="Arial" w:cs="Arial"/>
          <w:sz w:val="21"/>
          <w:szCs w:val="21"/>
          <w:lang w:val="ru-RU"/>
        </w:rPr>
        <w:t xml:space="preserve"> </w:t>
      </w:r>
      <w:r w:rsidRPr="006A1835">
        <w:rPr>
          <w:rFonts w:ascii="Arial" w:hAnsi="Arial" w:cs="Arial"/>
          <w:sz w:val="21"/>
          <w:szCs w:val="21"/>
          <w:lang w:val="ru-RU"/>
        </w:rPr>
        <w:t>(котловану,траншеї)</w:t>
      </w:r>
      <w:r w:rsidR="005D2560">
        <w:rPr>
          <w:rFonts w:ascii="Arial" w:hAnsi="Arial" w:cs="Arial"/>
          <w:sz w:val="21"/>
          <w:szCs w:val="21"/>
          <w:lang w:val="ru-RU"/>
        </w:rPr>
        <w:t xml:space="preserve"> </w:t>
      </w:r>
      <w:r w:rsidRPr="006A1835">
        <w:rPr>
          <w:rFonts w:ascii="Arial" w:hAnsi="Arial" w:cs="Arial"/>
          <w:sz w:val="21"/>
          <w:szCs w:val="21"/>
          <w:lang w:val="ru-RU"/>
        </w:rPr>
        <w:t>до</w:t>
      </w:r>
      <w:r w:rsidR="005D2560">
        <w:rPr>
          <w:rFonts w:ascii="Arial" w:hAnsi="Arial" w:cs="Arial"/>
          <w:sz w:val="21"/>
          <w:szCs w:val="21"/>
          <w:lang w:val="ru-RU"/>
        </w:rPr>
        <w:t xml:space="preserve"> </w:t>
      </w:r>
      <w:r w:rsidRPr="006A1835">
        <w:rPr>
          <w:rFonts w:ascii="Arial" w:hAnsi="Arial" w:cs="Arial"/>
          <w:sz w:val="21"/>
          <w:szCs w:val="21"/>
          <w:lang w:val="ru-RU"/>
        </w:rPr>
        <w:t>найближчої</w:t>
      </w:r>
      <w:r w:rsidR="005D2560">
        <w:rPr>
          <w:rFonts w:ascii="Arial" w:hAnsi="Arial" w:cs="Arial"/>
          <w:sz w:val="21"/>
          <w:szCs w:val="21"/>
          <w:lang w:val="ru-RU"/>
        </w:rPr>
        <w:t xml:space="preserve"> </w:t>
      </w:r>
      <w:r w:rsidRPr="006A1835">
        <w:rPr>
          <w:rFonts w:ascii="Arial" w:hAnsi="Arial" w:cs="Arial"/>
          <w:sz w:val="21"/>
          <w:szCs w:val="21"/>
          <w:lang w:val="ru-RU"/>
        </w:rPr>
        <w:t>опори вантажопідіймальної машини визначається згідно з таблицею 7.1.</w:t>
      </w:r>
    </w:p>
    <w:p w14:paraId="18584F5D" w14:textId="34CD253D" w:rsidR="00A21CA9" w:rsidRDefault="00BB307F" w:rsidP="000919C0">
      <w:pPr>
        <w:pStyle w:val="a3"/>
        <w:spacing w:before="0" w:line="300" w:lineRule="exact"/>
        <w:ind w:right="171"/>
        <w:contextualSpacing/>
        <w:rPr>
          <w:rFonts w:ascii="Arial" w:hAnsi="Arial" w:cs="Arial"/>
          <w:sz w:val="21"/>
          <w:szCs w:val="21"/>
          <w:lang w:val="ru-RU"/>
        </w:rPr>
      </w:pPr>
      <w:r w:rsidRPr="006A1835">
        <w:rPr>
          <w:rFonts w:ascii="Arial" w:hAnsi="Arial" w:cs="Arial"/>
          <w:sz w:val="21"/>
          <w:szCs w:val="21"/>
          <w:lang w:val="ru-RU"/>
        </w:rPr>
        <w:t xml:space="preserve">За неможливості дотримання цих відстаней або, якщо глибина виїмки (котловану) більше </w:t>
      </w:r>
      <w:r w:rsidRPr="006A1835">
        <w:rPr>
          <w:rFonts w:ascii="Arial" w:hAnsi="Arial" w:cs="Arial"/>
          <w:sz w:val="21"/>
          <w:szCs w:val="21"/>
          <w:lang w:val="ru-RU"/>
        </w:rPr>
        <w:lastRenderedPageBreak/>
        <w:t>ніж 5,0 м, або у разі неможливості забезпечення стабільного стану ґрунту (у разі його зволоження природними або техногенними водами) умови встановлення кранів повинні бути визначені в проектній документації.</w:t>
      </w:r>
    </w:p>
    <w:p w14:paraId="3D1A743F" w14:textId="77777777" w:rsidR="005D2560" w:rsidRPr="006A1835" w:rsidRDefault="005D2560" w:rsidP="000919C0">
      <w:pPr>
        <w:pStyle w:val="a3"/>
        <w:spacing w:before="0" w:line="300" w:lineRule="exact"/>
        <w:ind w:right="171"/>
        <w:contextualSpacing/>
        <w:rPr>
          <w:rFonts w:ascii="Arial" w:hAnsi="Arial" w:cs="Arial"/>
          <w:sz w:val="21"/>
          <w:szCs w:val="21"/>
          <w:lang w:val="ru-RU"/>
        </w:rPr>
      </w:pPr>
    </w:p>
    <w:p w14:paraId="0EE96074" w14:textId="0FD17DEA" w:rsidR="00A21CA9" w:rsidRDefault="00BB307F" w:rsidP="000919C0">
      <w:pPr>
        <w:pStyle w:val="a3"/>
        <w:spacing w:before="0" w:line="300" w:lineRule="exact"/>
        <w:ind w:left="1956" w:hanging="1844"/>
        <w:contextualSpacing/>
        <w:jc w:val="left"/>
        <w:rPr>
          <w:rFonts w:ascii="Arial" w:hAnsi="Arial" w:cs="Arial"/>
          <w:sz w:val="21"/>
          <w:szCs w:val="21"/>
          <w:lang w:val="ru-RU"/>
        </w:rPr>
      </w:pPr>
      <w:r w:rsidRPr="006A1835">
        <w:rPr>
          <w:rFonts w:ascii="Arial" w:hAnsi="Arial" w:cs="Arial"/>
          <w:b/>
          <w:sz w:val="21"/>
          <w:szCs w:val="21"/>
          <w:lang w:val="ru-RU"/>
        </w:rPr>
        <w:t>Таблиця7.1</w:t>
      </w:r>
      <w:r w:rsidRPr="006A1835">
        <w:rPr>
          <w:rFonts w:ascii="Arial" w:hAnsi="Arial" w:cs="Arial"/>
          <w:sz w:val="21"/>
          <w:szCs w:val="21"/>
          <w:lang w:val="ru-RU"/>
        </w:rPr>
        <w:t>–Допустимавідстаньпогоризонталівідосновиукосукотлованудо найближчоїопори</w:t>
      </w:r>
    </w:p>
    <w:p w14:paraId="72D826BD" w14:textId="77777777" w:rsidR="005D2560" w:rsidRPr="006A1835" w:rsidRDefault="005D2560" w:rsidP="000919C0">
      <w:pPr>
        <w:pStyle w:val="a3"/>
        <w:spacing w:before="0" w:line="300" w:lineRule="exact"/>
        <w:ind w:left="1956" w:hanging="1844"/>
        <w:contextualSpacing/>
        <w:jc w:val="left"/>
        <w:rPr>
          <w:rFonts w:ascii="Arial" w:hAnsi="Arial" w:cs="Arial"/>
          <w:sz w:val="21"/>
          <w:szCs w:val="21"/>
          <w:lang w:val="ru-RU"/>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55"/>
        <w:gridCol w:w="1615"/>
        <w:gridCol w:w="1618"/>
        <w:gridCol w:w="1733"/>
        <w:gridCol w:w="1502"/>
        <w:gridCol w:w="1615"/>
      </w:tblGrid>
      <w:tr w:rsidR="00A21CA9" w:rsidRPr="002D1659" w14:paraId="69E3DE7C" w14:textId="77777777">
        <w:trPr>
          <w:trHeight w:hRule="exact" w:val="660"/>
        </w:trPr>
        <w:tc>
          <w:tcPr>
            <w:tcW w:w="1555" w:type="dxa"/>
            <w:vMerge w:val="restart"/>
          </w:tcPr>
          <w:p w14:paraId="2A26086D" w14:textId="77777777" w:rsidR="00A21CA9" w:rsidRPr="006A1835" w:rsidRDefault="00BB307F" w:rsidP="000919C0">
            <w:pPr>
              <w:pStyle w:val="TableParagraph"/>
              <w:spacing w:line="300" w:lineRule="exact"/>
              <w:ind w:left="43" w:right="36" w:hanging="3"/>
              <w:contextualSpacing/>
              <w:rPr>
                <w:rFonts w:ascii="Arial" w:hAnsi="Arial" w:cs="Arial"/>
                <w:sz w:val="21"/>
                <w:szCs w:val="21"/>
              </w:rPr>
            </w:pPr>
            <w:r w:rsidRPr="006A1835">
              <w:rPr>
                <w:rFonts w:ascii="Arial" w:hAnsi="Arial" w:cs="Arial"/>
                <w:sz w:val="21"/>
                <w:szCs w:val="21"/>
              </w:rPr>
              <w:t>Глибина котловану (траншеї), м</w:t>
            </w:r>
          </w:p>
        </w:tc>
        <w:tc>
          <w:tcPr>
            <w:tcW w:w="8083" w:type="dxa"/>
            <w:gridSpan w:val="5"/>
          </w:tcPr>
          <w:p w14:paraId="101DFF9D" w14:textId="77777777" w:rsidR="00A21CA9" w:rsidRPr="006A1835" w:rsidRDefault="00BB307F" w:rsidP="000919C0">
            <w:pPr>
              <w:pStyle w:val="TableParagraph"/>
              <w:spacing w:line="300" w:lineRule="exact"/>
              <w:ind w:left="3480" w:right="173" w:hanging="3293"/>
              <w:contextualSpacing/>
              <w:jc w:val="left"/>
              <w:rPr>
                <w:rFonts w:ascii="Arial" w:hAnsi="Arial" w:cs="Arial"/>
                <w:sz w:val="21"/>
                <w:szCs w:val="21"/>
                <w:lang w:val="ru-RU"/>
              </w:rPr>
            </w:pPr>
            <w:r w:rsidRPr="006A1835">
              <w:rPr>
                <w:rFonts w:ascii="Arial" w:hAnsi="Arial" w:cs="Arial"/>
                <w:sz w:val="21"/>
                <w:szCs w:val="21"/>
                <w:lang w:val="ru-RU"/>
              </w:rPr>
              <w:t>Відстань від основи укосу до найближчої опори* для насипного ґрунту, м</w:t>
            </w:r>
          </w:p>
        </w:tc>
      </w:tr>
      <w:tr w:rsidR="00A21CA9" w:rsidRPr="006A1835" w14:paraId="67488E26" w14:textId="77777777">
        <w:trPr>
          <w:trHeight w:hRule="exact" w:val="658"/>
        </w:trPr>
        <w:tc>
          <w:tcPr>
            <w:tcW w:w="1555" w:type="dxa"/>
            <w:vMerge/>
          </w:tcPr>
          <w:p w14:paraId="65DB1A94" w14:textId="77777777" w:rsidR="00A21CA9" w:rsidRPr="006A1835" w:rsidRDefault="00A21CA9" w:rsidP="000919C0">
            <w:pPr>
              <w:spacing w:line="300" w:lineRule="exact"/>
              <w:contextualSpacing/>
              <w:rPr>
                <w:rFonts w:ascii="Arial" w:hAnsi="Arial" w:cs="Arial"/>
                <w:sz w:val="21"/>
                <w:szCs w:val="21"/>
                <w:lang w:val="ru-RU"/>
              </w:rPr>
            </w:pPr>
          </w:p>
        </w:tc>
        <w:tc>
          <w:tcPr>
            <w:tcW w:w="1615" w:type="dxa"/>
          </w:tcPr>
          <w:p w14:paraId="2197904F" w14:textId="77777777" w:rsidR="00A21CA9" w:rsidRPr="006A1835" w:rsidRDefault="00BB307F" w:rsidP="000919C0">
            <w:pPr>
              <w:pStyle w:val="TableParagraph"/>
              <w:spacing w:line="300" w:lineRule="exact"/>
              <w:ind w:left="158" w:right="139" w:firstLine="12"/>
              <w:contextualSpacing/>
              <w:jc w:val="left"/>
              <w:rPr>
                <w:rFonts w:ascii="Arial" w:hAnsi="Arial" w:cs="Arial"/>
                <w:sz w:val="21"/>
                <w:szCs w:val="21"/>
              </w:rPr>
            </w:pPr>
            <w:r w:rsidRPr="006A1835">
              <w:rPr>
                <w:rFonts w:ascii="Arial" w:hAnsi="Arial" w:cs="Arial"/>
                <w:sz w:val="21"/>
                <w:szCs w:val="21"/>
              </w:rPr>
              <w:t>піщаного і гравійного</w:t>
            </w:r>
          </w:p>
        </w:tc>
        <w:tc>
          <w:tcPr>
            <w:tcW w:w="1618" w:type="dxa"/>
          </w:tcPr>
          <w:p w14:paraId="4E87F9CB" w14:textId="77777777" w:rsidR="00A21CA9" w:rsidRPr="006A1835" w:rsidRDefault="00BB307F" w:rsidP="000919C0">
            <w:pPr>
              <w:pStyle w:val="TableParagraph"/>
              <w:spacing w:line="300" w:lineRule="exact"/>
              <w:ind w:left="93" w:right="92"/>
              <w:contextualSpacing/>
              <w:rPr>
                <w:rFonts w:ascii="Arial" w:hAnsi="Arial" w:cs="Arial"/>
                <w:sz w:val="21"/>
                <w:szCs w:val="21"/>
              </w:rPr>
            </w:pPr>
            <w:r w:rsidRPr="006A1835">
              <w:rPr>
                <w:rFonts w:ascii="Arial" w:hAnsi="Arial" w:cs="Arial"/>
                <w:sz w:val="21"/>
                <w:szCs w:val="21"/>
              </w:rPr>
              <w:t>супіщаного</w:t>
            </w:r>
          </w:p>
        </w:tc>
        <w:tc>
          <w:tcPr>
            <w:tcW w:w="1733" w:type="dxa"/>
          </w:tcPr>
          <w:p w14:paraId="5186CB71" w14:textId="77777777" w:rsidR="00A21CA9" w:rsidRPr="006A1835" w:rsidRDefault="00BB307F" w:rsidP="000919C0">
            <w:pPr>
              <w:pStyle w:val="TableParagraph"/>
              <w:spacing w:line="300" w:lineRule="exact"/>
              <w:ind w:left="28" w:right="28"/>
              <w:contextualSpacing/>
              <w:rPr>
                <w:rFonts w:ascii="Arial" w:hAnsi="Arial" w:cs="Arial"/>
                <w:sz w:val="21"/>
                <w:szCs w:val="21"/>
              </w:rPr>
            </w:pPr>
            <w:r w:rsidRPr="006A1835">
              <w:rPr>
                <w:rFonts w:ascii="Arial" w:hAnsi="Arial" w:cs="Arial"/>
                <w:sz w:val="21"/>
                <w:szCs w:val="21"/>
              </w:rPr>
              <w:t>суглинкового</w:t>
            </w:r>
          </w:p>
        </w:tc>
        <w:tc>
          <w:tcPr>
            <w:tcW w:w="1502" w:type="dxa"/>
          </w:tcPr>
          <w:p w14:paraId="3B37A111" w14:textId="77777777" w:rsidR="00A21CA9" w:rsidRPr="006A1835" w:rsidRDefault="00BB307F" w:rsidP="000919C0">
            <w:pPr>
              <w:pStyle w:val="TableParagraph"/>
              <w:spacing w:line="300" w:lineRule="exact"/>
              <w:ind w:left="50" w:right="51"/>
              <w:contextualSpacing/>
              <w:rPr>
                <w:rFonts w:ascii="Arial" w:hAnsi="Arial" w:cs="Arial"/>
                <w:sz w:val="21"/>
                <w:szCs w:val="21"/>
              </w:rPr>
            </w:pPr>
            <w:r w:rsidRPr="006A1835">
              <w:rPr>
                <w:rFonts w:ascii="Arial" w:hAnsi="Arial" w:cs="Arial"/>
                <w:sz w:val="21"/>
                <w:szCs w:val="21"/>
              </w:rPr>
              <w:t>глинистого</w:t>
            </w:r>
          </w:p>
        </w:tc>
        <w:tc>
          <w:tcPr>
            <w:tcW w:w="1615" w:type="dxa"/>
          </w:tcPr>
          <w:p w14:paraId="602ADC0B" w14:textId="77777777" w:rsidR="00A21CA9" w:rsidRPr="006A1835" w:rsidRDefault="00BB307F" w:rsidP="000919C0">
            <w:pPr>
              <w:pStyle w:val="TableParagraph"/>
              <w:spacing w:line="300" w:lineRule="exact"/>
              <w:ind w:left="400" w:right="255" w:hanging="130"/>
              <w:contextualSpacing/>
              <w:jc w:val="left"/>
              <w:rPr>
                <w:rFonts w:ascii="Arial" w:hAnsi="Arial" w:cs="Arial"/>
                <w:sz w:val="21"/>
                <w:szCs w:val="21"/>
              </w:rPr>
            </w:pPr>
            <w:r w:rsidRPr="006A1835">
              <w:rPr>
                <w:rFonts w:ascii="Arial" w:hAnsi="Arial" w:cs="Arial"/>
                <w:sz w:val="21"/>
                <w:szCs w:val="21"/>
              </w:rPr>
              <w:t>лесового сухого</w:t>
            </w:r>
          </w:p>
        </w:tc>
      </w:tr>
      <w:tr w:rsidR="00A21CA9" w:rsidRPr="006A1835" w14:paraId="27336EBE" w14:textId="77777777">
        <w:trPr>
          <w:trHeight w:hRule="exact" w:val="338"/>
        </w:trPr>
        <w:tc>
          <w:tcPr>
            <w:tcW w:w="1555" w:type="dxa"/>
          </w:tcPr>
          <w:p w14:paraId="6582472E" w14:textId="77777777" w:rsidR="00A21CA9" w:rsidRPr="006A1835" w:rsidRDefault="00BB307F" w:rsidP="000919C0">
            <w:pPr>
              <w:pStyle w:val="TableParagraph"/>
              <w:spacing w:line="300" w:lineRule="exact"/>
              <w:ind w:left="1"/>
              <w:contextualSpacing/>
              <w:rPr>
                <w:rFonts w:ascii="Arial" w:hAnsi="Arial" w:cs="Arial"/>
                <w:sz w:val="21"/>
                <w:szCs w:val="21"/>
              </w:rPr>
            </w:pPr>
            <w:r w:rsidRPr="006A1835">
              <w:rPr>
                <w:rFonts w:ascii="Arial" w:hAnsi="Arial" w:cs="Arial"/>
                <w:sz w:val="21"/>
                <w:szCs w:val="21"/>
              </w:rPr>
              <w:t>1</w:t>
            </w:r>
          </w:p>
        </w:tc>
        <w:tc>
          <w:tcPr>
            <w:tcW w:w="1615" w:type="dxa"/>
          </w:tcPr>
          <w:p w14:paraId="51F1A7D2" w14:textId="77777777" w:rsidR="00A21CA9" w:rsidRPr="006A1835" w:rsidRDefault="00BB307F" w:rsidP="000919C0">
            <w:pPr>
              <w:pStyle w:val="TableParagraph"/>
              <w:spacing w:line="300" w:lineRule="exact"/>
              <w:ind w:right="621"/>
              <w:contextualSpacing/>
              <w:jc w:val="right"/>
              <w:rPr>
                <w:rFonts w:ascii="Arial" w:hAnsi="Arial" w:cs="Arial"/>
                <w:sz w:val="21"/>
                <w:szCs w:val="21"/>
              </w:rPr>
            </w:pPr>
            <w:r w:rsidRPr="006A1835">
              <w:rPr>
                <w:rFonts w:ascii="Arial" w:hAnsi="Arial" w:cs="Arial"/>
                <w:sz w:val="21"/>
                <w:szCs w:val="21"/>
              </w:rPr>
              <w:t>1,5</w:t>
            </w:r>
          </w:p>
        </w:tc>
        <w:tc>
          <w:tcPr>
            <w:tcW w:w="1618" w:type="dxa"/>
          </w:tcPr>
          <w:p w14:paraId="3EC003A6" w14:textId="77777777" w:rsidR="00A21CA9" w:rsidRPr="006A1835" w:rsidRDefault="00BB307F" w:rsidP="000919C0">
            <w:pPr>
              <w:pStyle w:val="TableParagraph"/>
              <w:spacing w:line="300" w:lineRule="exact"/>
              <w:ind w:left="92" w:right="92"/>
              <w:contextualSpacing/>
              <w:rPr>
                <w:rFonts w:ascii="Arial" w:hAnsi="Arial" w:cs="Arial"/>
                <w:sz w:val="21"/>
                <w:szCs w:val="21"/>
              </w:rPr>
            </w:pPr>
            <w:r w:rsidRPr="006A1835">
              <w:rPr>
                <w:rFonts w:ascii="Arial" w:hAnsi="Arial" w:cs="Arial"/>
                <w:sz w:val="21"/>
                <w:szCs w:val="21"/>
              </w:rPr>
              <w:t>1,25</w:t>
            </w:r>
          </w:p>
        </w:tc>
        <w:tc>
          <w:tcPr>
            <w:tcW w:w="1733" w:type="dxa"/>
          </w:tcPr>
          <w:p w14:paraId="6758C168" w14:textId="77777777" w:rsidR="00A21CA9" w:rsidRPr="006A1835" w:rsidRDefault="00BB307F" w:rsidP="000919C0">
            <w:pPr>
              <w:pStyle w:val="TableParagraph"/>
              <w:spacing w:line="300" w:lineRule="exact"/>
              <w:ind w:left="28" w:right="28"/>
              <w:contextualSpacing/>
              <w:rPr>
                <w:rFonts w:ascii="Arial" w:hAnsi="Arial" w:cs="Arial"/>
                <w:sz w:val="21"/>
                <w:szCs w:val="21"/>
              </w:rPr>
            </w:pPr>
            <w:r w:rsidRPr="006A1835">
              <w:rPr>
                <w:rFonts w:ascii="Arial" w:hAnsi="Arial" w:cs="Arial"/>
                <w:sz w:val="21"/>
                <w:szCs w:val="21"/>
              </w:rPr>
              <w:t>1,00</w:t>
            </w:r>
          </w:p>
        </w:tc>
        <w:tc>
          <w:tcPr>
            <w:tcW w:w="1502" w:type="dxa"/>
          </w:tcPr>
          <w:p w14:paraId="5300A545" w14:textId="77777777" w:rsidR="00A21CA9" w:rsidRPr="006A1835" w:rsidRDefault="00BB307F" w:rsidP="000919C0">
            <w:pPr>
              <w:pStyle w:val="TableParagraph"/>
              <w:spacing w:line="300" w:lineRule="exact"/>
              <w:ind w:left="50" w:right="50"/>
              <w:contextualSpacing/>
              <w:rPr>
                <w:rFonts w:ascii="Arial" w:hAnsi="Arial" w:cs="Arial"/>
                <w:sz w:val="21"/>
                <w:szCs w:val="21"/>
              </w:rPr>
            </w:pPr>
            <w:r w:rsidRPr="006A1835">
              <w:rPr>
                <w:rFonts w:ascii="Arial" w:hAnsi="Arial" w:cs="Arial"/>
                <w:sz w:val="21"/>
                <w:szCs w:val="21"/>
              </w:rPr>
              <w:t>1,00</w:t>
            </w:r>
          </w:p>
        </w:tc>
        <w:tc>
          <w:tcPr>
            <w:tcW w:w="1615" w:type="dxa"/>
          </w:tcPr>
          <w:p w14:paraId="5AD136E2" w14:textId="77777777" w:rsidR="00A21CA9" w:rsidRPr="006A1835" w:rsidRDefault="00BB307F" w:rsidP="000919C0">
            <w:pPr>
              <w:pStyle w:val="TableParagraph"/>
              <w:spacing w:line="300" w:lineRule="exact"/>
              <w:ind w:left="606" w:right="603"/>
              <w:contextualSpacing/>
              <w:rPr>
                <w:rFonts w:ascii="Arial" w:hAnsi="Arial" w:cs="Arial"/>
                <w:sz w:val="21"/>
                <w:szCs w:val="21"/>
              </w:rPr>
            </w:pPr>
            <w:r w:rsidRPr="006A1835">
              <w:rPr>
                <w:rFonts w:ascii="Arial" w:hAnsi="Arial" w:cs="Arial"/>
                <w:sz w:val="21"/>
                <w:szCs w:val="21"/>
              </w:rPr>
              <w:t>1,0</w:t>
            </w:r>
          </w:p>
        </w:tc>
      </w:tr>
      <w:tr w:rsidR="00A21CA9" w:rsidRPr="006A1835" w14:paraId="0ABC7EEE" w14:textId="77777777">
        <w:trPr>
          <w:trHeight w:hRule="exact" w:val="336"/>
        </w:trPr>
        <w:tc>
          <w:tcPr>
            <w:tcW w:w="1555" w:type="dxa"/>
          </w:tcPr>
          <w:p w14:paraId="7B2C456A" w14:textId="77777777" w:rsidR="00A21CA9" w:rsidRPr="006A1835" w:rsidRDefault="00BB307F" w:rsidP="000919C0">
            <w:pPr>
              <w:pStyle w:val="TableParagraph"/>
              <w:spacing w:line="300" w:lineRule="exact"/>
              <w:ind w:left="1"/>
              <w:contextualSpacing/>
              <w:rPr>
                <w:rFonts w:ascii="Arial" w:hAnsi="Arial" w:cs="Arial"/>
                <w:sz w:val="21"/>
                <w:szCs w:val="21"/>
              </w:rPr>
            </w:pPr>
            <w:r w:rsidRPr="006A1835">
              <w:rPr>
                <w:rFonts w:ascii="Arial" w:hAnsi="Arial" w:cs="Arial"/>
                <w:sz w:val="21"/>
                <w:szCs w:val="21"/>
              </w:rPr>
              <w:t>2</w:t>
            </w:r>
          </w:p>
        </w:tc>
        <w:tc>
          <w:tcPr>
            <w:tcW w:w="1615" w:type="dxa"/>
          </w:tcPr>
          <w:p w14:paraId="6C6FDDE7" w14:textId="77777777" w:rsidR="00A21CA9" w:rsidRPr="006A1835" w:rsidRDefault="00BB307F" w:rsidP="000919C0">
            <w:pPr>
              <w:pStyle w:val="TableParagraph"/>
              <w:spacing w:line="300" w:lineRule="exact"/>
              <w:ind w:right="621"/>
              <w:contextualSpacing/>
              <w:jc w:val="right"/>
              <w:rPr>
                <w:rFonts w:ascii="Arial" w:hAnsi="Arial" w:cs="Arial"/>
                <w:sz w:val="21"/>
                <w:szCs w:val="21"/>
              </w:rPr>
            </w:pPr>
            <w:r w:rsidRPr="006A1835">
              <w:rPr>
                <w:rFonts w:ascii="Arial" w:hAnsi="Arial" w:cs="Arial"/>
                <w:sz w:val="21"/>
                <w:szCs w:val="21"/>
              </w:rPr>
              <w:t>3,0</w:t>
            </w:r>
          </w:p>
        </w:tc>
        <w:tc>
          <w:tcPr>
            <w:tcW w:w="1618" w:type="dxa"/>
          </w:tcPr>
          <w:p w14:paraId="1AA0E46D" w14:textId="77777777" w:rsidR="00A21CA9" w:rsidRPr="006A1835" w:rsidRDefault="00BB307F" w:rsidP="000919C0">
            <w:pPr>
              <w:pStyle w:val="TableParagraph"/>
              <w:spacing w:line="300" w:lineRule="exact"/>
              <w:ind w:left="92" w:right="92"/>
              <w:contextualSpacing/>
              <w:rPr>
                <w:rFonts w:ascii="Arial" w:hAnsi="Arial" w:cs="Arial"/>
                <w:sz w:val="21"/>
                <w:szCs w:val="21"/>
              </w:rPr>
            </w:pPr>
            <w:r w:rsidRPr="006A1835">
              <w:rPr>
                <w:rFonts w:ascii="Arial" w:hAnsi="Arial" w:cs="Arial"/>
                <w:sz w:val="21"/>
                <w:szCs w:val="21"/>
              </w:rPr>
              <w:t>2,40</w:t>
            </w:r>
          </w:p>
        </w:tc>
        <w:tc>
          <w:tcPr>
            <w:tcW w:w="1733" w:type="dxa"/>
          </w:tcPr>
          <w:p w14:paraId="2967E6AA" w14:textId="77777777" w:rsidR="00A21CA9" w:rsidRPr="006A1835" w:rsidRDefault="00BB307F" w:rsidP="000919C0">
            <w:pPr>
              <w:pStyle w:val="TableParagraph"/>
              <w:spacing w:line="300" w:lineRule="exact"/>
              <w:ind w:left="28" w:right="28"/>
              <w:contextualSpacing/>
              <w:rPr>
                <w:rFonts w:ascii="Arial" w:hAnsi="Arial" w:cs="Arial"/>
                <w:sz w:val="21"/>
                <w:szCs w:val="21"/>
              </w:rPr>
            </w:pPr>
            <w:r w:rsidRPr="006A1835">
              <w:rPr>
                <w:rFonts w:ascii="Arial" w:hAnsi="Arial" w:cs="Arial"/>
                <w:sz w:val="21"/>
                <w:szCs w:val="21"/>
              </w:rPr>
              <w:t>2,00</w:t>
            </w:r>
          </w:p>
        </w:tc>
        <w:tc>
          <w:tcPr>
            <w:tcW w:w="1502" w:type="dxa"/>
          </w:tcPr>
          <w:p w14:paraId="1208E306" w14:textId="77777777" w:rsidR="00A21CA9" w:rsidRPr="006A1835" w:rsidRDefault="00BB307F" w:rsidP="000919C0">
            <w:pPr>
              <w:pStyle w:val="TableParagraph"/>
              <w:spacing w:line="300" w:lineRule="exact"/>
              <w:ind w:left="50" w:right="50"/>
              <w:contextualSpacing/>
              <w:rPr>
                <w:rFonts w:ascii="Arial" w:hAnsi="Arial" w:cs="Arial"/>
                <w:sz w:val="21"/>
                <w:szCs w:val="21"/>
              </w:rPr>
            </w:pPr>
            <w:r w:rsidRPr="006A1835">
              <w:rPr>
                <w:rFonts w:ascii="Arial" w:hAnsi="Arial" w:cs="Arial"/>
                <w:sz w:val="21"/>
                <w:szCs w:val="21"/>
              </w:rPr>
              <w:t>1,50</w:t>
            </w:r>
          </w:p>
        </w:tc>
        <w:tc>
          <w:tcPr>
            <w:tcW w:w="1615" w:type="dxa"/>
          </w:tcPr>
          <w:p w14:paraId="79FA19CB" w14:textId="77777777" w:rsidR="00A21CA9" w:rsidRPr="006A1835" w:rsidRDefault="00BB307F" w:rsidP="000919C0">
            <w:pPr>
              <w:pStyle w:val="TableParagraph"/>
              <w:spacing w:line="300" w:lineRule="exact"/>
              <w:ind w:left="606" w:right="603"/>
              <w:contextualSpacing/>
              <w:rPr>
                <w:rFonts w:ascii="Arial" w:hAnsi="Arial" w:cs="Arial"/>
                <w:sz w:val="21"/>
                <w:szCs w:val="21"/>
              </w:rPr>
            </w:pPr>
            <w:r w:rsidRPr="006A1835">
              <w:rPr>
                <w:rFonts w:ascii="Arial" w:hAnsi="Arial" w:cs="Arial"/>
                <w:sz w:val="21"/>
                <w:szCs w:val="21"/>
              </w:rPr>
              <w:t>2,0</w:t>
            </w:r>
          </w:p>
        </w:tc>
      </w:tr>
      <w:tr w:rsidR="00A21CA9" w:rsidRPr="006A1835" w14:paraId="6E4C3027" w14:textId="77777777">
        <w:trPr>
          <w:trHeight w:hRule="exact" w:val="336"/>
        </w:trPr>
        <w:tc>
          <w:tcPr>
            <w:tcW w:w="1555" w:type="dxa"/>
          </w:tcPr>
          <w:p w14:paraId="7C5E1F70" w14:textId="77777777" w:rsidR="00A21CA9" w:rsidRPr="006A1835" w:rsidRDefault="00BB307F" w:rsidP="000919C0">
            <w:pPr>
              <w:pStyle w:val="TableParagraph"/>
              <w:spacing w:line="300" w:lineRule="exact"/>
              <w:ind w:left="1"/>
              <w:contextualSpacing/>
              <w:rPr>
                <w:rFonts w:ascii="Arial" w:hAnsi="Arial" w:cs="Arial"/>
                <w:sz w:val="21"/>
                <w:szCs w:val="21"/>
              </w:rPr>
            </w:pPr>
            <w:r w:rsidRPr="006A1835">
              <w:rPr>
                <w:rFonts w:ascii="Arial" w:hAnsi="Arial" w:cs="Arial"/>
                <w:sz w:val="21"/>
                <w:szCs w:val="21"/>
              </w:rPr>
              <w:t>3</w:t>
            </w:r>
          </w:p>
        </w:tc>
        <w:tc>
          <w:tcPr>
            <w:tcW w:w="1615" w:type="dxa"/>
          </w:tcPr>
          <w:p w14:paraId="41E9079E" w14:textId="77777777" w:rsidR="00A21CA9" w:rsidRPr="006A1835" w:rsidRDefault="00BB307F" w:rsidP="000919C0">
            <w:pPr>
              <w:pStyle w:val="TableParagraph"/>
              <w:spacing w:line="300" w:lineRule="exact"/>
              <w:ind w:right="621"/>
              <w:contextualSpacing/>
              <w:jc w:val="right"/>
              <w:rPr>
                <w:rFonts w:ascii="Arial" w:hAnsi="Arial" w:cs="Arial"/>
                <w:sz w:val="21"/>
                <w:szCs w:val="21"/>
              </w:rPr>
            </w:pPr>
            <w:r w:rsidRPr="006A1835">
              <w:rPr>
                <w:rFonts w:ascii="Arial" w:hAnsi="Arial" w:cs="Arial"/>
                <w:sz w:val="21"/>
                <w:szCs w:val="21"/>
              </w:rPr>
              <w:t>4,0</w:t>
            </w:r>
          </w:p>
        </w:tc>
        <w:tc>
          <w:tcPr>
            <w:tcW w:w="1618" w:type="dxa"/>
          </w:tcPr>
          <w:p w14:paraId="23D62306" w14:textId="77777777" w:rsidR="00A21CA9" w:rsidRPr="006A1835" w:rsidRDefault="00BB307F" w:rsidP="000919C0">
            <w:pPr>
              <w:pStyle w:val="TableParagraph"/>
              <w:spacing w:line="300" w:lineRule="exact"/>
              <w:ind w:left="92" w:right="92"/>
              <w:contextualSpacing/>
              <w:rPr>
                <w:rFonts w:ascii="Arial" w:hAnsi="Arial" w:cs="Arial"/>
                <w:sz w:val="21"/>
                <w:szCs w:val="21"/>
              </w:rPr>
            </w:pPr>
            <w:r w:rsidRPr="006A1835">
              <w:rPr>
                <w:rFonts w:ascii="Arial" w:hAnsi="Arial" w:cs="Arial"/>
                <w:sz w:val="21"/>
                <w:szCs w:val="21"/>
              </w:rPr>
              <w:t>3,60</w:t>
            </w:r>
          </w:p>
        </w:tc>
        <w:tc>
          <w:tcPr>
            <w:tcW w:w="1733" w:type="dxa"/>
          </w:tcPr>
          <w:p w14:paraId="690A62DC" w14:textId="77777777" w:rsidR="00A21CA9" w:rsidRPr="006A1835" w:rsidRDefault="00BB307F" w:rsidP="000919C0">
            <w:pPr>
              <w:pStyle w:val="TableParagraph"/>
              <w:spacing w:line="300" w:lineRule="exact"/>
              <w:ind w:left="28" w:right="28"/>
              <w:contextualSpacing/>
              <w:rPr>
                <w:rFonts w:ascii="Arial" w:hAnsi="Arial" w:cs="Arial"/>
                <w:sz w:val="21"/>
                <w:szCs w:val="21"/>
              </w:rPr>
            </w:pPr>
            <w:r w:rsidRPr="006A1835">
              <w:rPr>
                <w:rFonts w:ascii="Arial" w:hAnsi="Arial" w:cs="Arial"/>
                <w:sz w:val="21"/>
                <w:szCs w:val="21"/>
              </w:rPr>
              <w:t>3,25</w:t>
            </w:r>
          </w:p>
        </w:tc>
        <w:tc>
          <w:tcPr>
            <w:tcW w:w="1502" w:type="dxa"/>
          </w:tcPr>
          <w:p w14:paraId="4E7F8F47" w14:textId="77777777" w:rsidR="00A21CA9" w:rsidRPr="006A1835" w:rsidRDefault="00BB307F" w:rsidP="000919C0">
            <w:pPr>
              <w:pStyle w:val="TableParagraph"/>
              <w:spacing w:line="300" w:lineRule="exact"/>
              <w:ind w:left="50" w:right="50"/>
              <w:contextualSpacing/>
              <w:rPr>
                <w:rFonts w:ascii="Arial" w:hAnsi="Arial" w:cs="Arial"/>
                <w:sz w:val="21"/>
                <w:szCs w:val="21"/>
              </w:rPr>
            </w:pPr>
            <w:r w:rsidRPr="006A1835">
              <w:rPr>
                <w:rFonts w:ascii="Arial" w:hAnsi="Arial" w:cs="Arial"/>
                <w:sz w:val="21"/>
                <w:szCs w:val="21"/>
              </w:rPr>
              <w:t>1,75</w:t>
            </w:r>
          </w:p>
        </w:tc>
        <w:tc>
          <w:tcPr>
            <w:tcW w:w="1615" w:type="dxa"/>
          </w:tcPr>
          <w:p w14:paraId="0EA86C37" w14:textId="77777777" w:rsidR="00A21CA9" w:rsidRPr="006A1835" w:rsidRDefault="00BB307F" w:rsidP="000919C0">
            <w:pPr>
              <w:pStyle w:val="TableParagraph"/>
              <w:spacing w:line="300" w:lineRule="exact"/>
              <w:ind w:left="606" w:right="603"/>
              <w:contextualSpacing/>
              <w:rPr>
                <w:rFonts w:ascii="Arial" w:hAnsi="Arial" w:cs="Arial"/>
                <w:sz w:val="21"/>
                <w:szCs w:val="21"/>
              </w:rPr>
            </w:pPr>
            <w:r w:rsidRPr="006A1835">
              <w:rPr>
                <w:rFonts w:ascii="Arial" w:hAnsi="Arial" w:cs="Arial"/>
                <w:sz w:val="21"/>
                <w:szCs w:val="21"/>
              </w:rPr>
              <w:t>2,5</w:t>
            </w:r>
          </w:p>
        </w:tc>
      </w:tr>
      <w:tr w:rsidR="00A21CA9" w:rsidRPr="006A1835" w14:paraId="61E86511" w14:textId="77777777">
        <w:trPr>
          <w:trHeight w:hRule="exact" w:val="338"/>
        </w:trPr>
        <w:tc>
          <w:tcPr>
            <w:tcW w:w="1555" w:type="dxa"/>
          </w:tcPr>
          <w:p w14:paraId="7BE02E84" w14:textId="77777777" w:rsidR="00A21CA9" w:rsidRPr="006A1835" w:rsidRDefault="00BB307F" w:rsidP="000919C0">
            <w:pPr>
              <w:pStyle w:val="TableParagraph"/>
              <w:spacing w:line="300" w:lineRule="exact"/>
              <w:ind w:left="1"/>
              <w:contextualSpacing/>
              <w:rPr>
                <w:rFonts w:ascii="Arial" w:hAnsi="Arial" w:cs="Arial"/>
                <w:sz w:val="21"/>
                <w:szCs w:val="21"/>
              </w:rPr>
            </w:pPr>
            <w:r w:rsidRPr="006A1835">
              <w:rPr>
                <w:rFonts w:ascii="Arial" w:hAnsi="Arial" w:cs="Arial"/>
                <w:sz w:val="21"/>
                <w:szCs w:val="21"/>
              </w:rPr>
              <w:t>4</w:t>
            </w:r>
          </w:p>
        </w:tc>
        <w:tc>
          <w:tcPr>
            <w:tcW w:w="1615" w:type="dxa"/>
          </w:tcPr>
          <w:p w14:paraId="626582F3" w14:textId="77777777" w:rsidR="00A21CA9" w:rsidRPr="006A1835" w:rsidRDefault="00BB307F" w:rsidP="000919C0">
            <w:pPr>
              <w:pStyle w:val="TableParagraph"/>
              <w:spacing w:line="300" w:lineRule="exact"/>
              <w:ind w:right="621"/>
              <w:contextualSpacing/>
              <w:jc w:val="right"/>
              <w:rPr>
                <w:rFonts w:ascii="Arial" w:hAnsi="Arial" w:cs="Arial"/>
                <w:sz w:val="21"/>
                <w:szCs w:val="21"/>
              </w:rPr>
            </w:pPr>
            <w:r w:rsidRPr="006A1835">
              <w:rPr>
                <w:rFonts w:ascii="Arial" w:hAnsi="Arial" w:cs="Arial"/>
                <w:sz w:val="21"/>
                <w:szCs w:val="21"/>
              </w:rPr>
              <w:t>5,0</w:t>
            </w:r>
          </w:p>
        </w:tc>
        <w:tc>
          <w:tcPr>
            <w:tcW w:w="1618" w:type="dxa"/>
          </w:tcPr>
          <w:p w14:paraId="6B5D8E00" w14:textId="77777777" w:rsidR="00A21CA9" w:rsidRPr="006A1835" w:rsidRDefault="00BB307F" w:rsidP="000919C0">
            <w:pPr>
              <w:pStyle w:val="TableParagraph"/>
              <w:spacing w:line="300" w:lineRule="exact"/>
              <w:ind w:left="92" w:right="92"/>
              <w:contextualSpacing/>
              <w:rPr>
                <w:rFonts w:ascii="Arial" w:hAnsi="Arial" w:cs="Arial"/>
                <w:sz w:val="21"/>
                <w:szCs w:val="21"/>
              </w:rPr>
            </w:pPr>
            <w:r w:rsidRPr="006A1835">
              <w:rPr>
                <w:rFonts w:ascii="Arial" w:hAnsi="Arial" w:cs="Arial"/>
                <w:sz w:val="21"/>
                <w:szCs w:val="21"/>
              </w:rPr>
              <w:t>4,40</w:t>
            </w:r>
          </w:p>
        </w:tc>
        <w:tc>
          <w:tcPr>
            <w:tcW w:w="1733" w:type="dxa"/>
          </w:tcPr>
          <w:p w14:paraId="7F1D7B26" w14:textId="77777777" w:rsidR="00A21CA9" w:rsidRPr="006A1835" w:rsidRDefault="00BB307F" w:rsidP="000919C0">
            <w:pPr>
              <w:pStyle w:val="TableParagraph"/>
              <w:spacing w:line="300" w:lineRule="exact"/>
              <w:ind w:left="28" w:right="28"/>
              <w:contextualSpacing/>
              <w:rPr>
                <w:rFonts w:ascii="Arial" w:hAnsi="Arial" w:cs="Arial"/>
                <w:sz w:val="21"/>
                <w:szCs w:val="21"/>
              </w:rPr>
            </w:pPr>
            <w:r w:rsidRPr="006A1835">
              <w:rPr>
                <w:rFonts w:ascii="Arial" w:hAnsi="Arial" w:cs="Arial"/>
                <w:sz w:val="21"/>
                <w:szCs w:val="21"/>
              </w:rPr>
              <w:t>4,00</w:t>
            </w:r>
          </w:p>
        </w:tc>
        <w:tc>
          <w:tcPr>
            <w:tcW w:w="1502" w:type="dxa"/>
          </w:tcPr>
          <w:p w14:paraId="290A6967" w14:textId="77777777" w:rsidR="00A21CA9" w:rsidRPr="006A1835" w:rsidRDefault="00BB307F" w:rsidP="000919C0">
            <w:pPr>
              <w:pStyle w:val="TableParagraph"/>
              <w:spacing w:line="300" w:lineRule="exact"/>
              <w:ind w:left="50" w:right="50"/>
              <w:contextualSpacing/>
              <w:rPr>
                <w:rFonts w:ascii="Arial" w:hAnsi="Arial" w:cs="Arial"/>
                <w:sz w:val="21"/>
                <w:szCs w:val="21"/>
              </w:rPr>
            </w:pPr>
            <w:r w:rsidRPr="006A1835">
              <w:rPr>
                <w:rFonts w:ascii="Arial" w:hAnsi="Arial" w:cs="Arial"/>
                <w:sz w:val="21"/>
                <w:szCs w:val="21"/>
              </w:rPr>
              <w:t>3,00</w:t>
            </w:r>
          </w:p>
        </w:tc>
        <w:tc>
          <w:tcPr>
            <w:tcW w:w="1615" w:type="dxa"/>
          </w:tcPr>
          <w:p w14:paraId="0F7A4CFE" w14:textId="77777777" w:rsidR="00A21CA9" w:rsidRPr="006A1835" w:rsidRDefault="00BB307F" w:rsidP="000919C0">
            <w:pPr>
              <w:pStyle w:val="TableParagraph"/>
              <w:spacing w:line="300" w:lineRule="exact"/>
              <w:ind w:left="606" w:right="603"/>
              <w:contextualSpacing/>
              <w:rPr>
                <w:rFonts w:ascii="Arial" w:hAnsi="Arial" w:cs="Arial"/>
                <w:sz w:val="21"/>
                <w:szCs w:val="21"/>
              </w:rPr>
            </w:pPr>
            <w:r w:rsidRPr="006A1835">
              <w:rPr>
                <w:rFonts w:ascii="Arial" w:hAnsi="Arial" w:cs="Arial"/>
                <w:sz w:val="21"/>
                <w:szCs w:val="21"/>
              </w:rPr>
              <w:t>3,0</w:t>
            </w:r>
          </w:p>
        </w:tc>
      </w:tr>
      <w:tr w:rsidR="00A21CA9" w:rsidRPr="006A1835" w14:paraId="08E53DB3" w14:textId="77777777">
        <w:trPr>
          <w:trHeight w:hRule="exact" w:val="336"/>
        </w:trPr>
        <w:tc>
          <w:tcPr>
            <w:tcW w:w="1555" w:type="dxa"/>
          </w:tcPr>
          <w:p w14:paraId="2B7A313E" w14:textId="77777777" w:rsidR="00A21CA9" w:rsidRPr="006A1835" w:rsidRDefault="00BB307F" w:rsidP="000919C0">
            <w:pPr>
              <w:pStyle w:val="TableParagraph"/>
              <w:spacing w:line="300" w:lineRule="exact"/>
              <w:ind w:left="1"/>
              <w:contextualSpacing/>
              <w:rPr>
                <w:rFonts w:ascii="Arial" w:hAnsi="Arial" w:cs="Arial"/>
                <w:sz w:val="21"/>
                <w:szCs w:val="21"/>
              </w:rPr>
            </w:pPr>
            <w:r w:rsidRPr="006A1835">
              <w:rPr>
                <w:rFonts w:ascii="Arial" w:hAnsi="Arial" w:cs="Arial"/>
                <w:sz w:val="21"/>
                <w:szCs w:val="21"/>
              </w:rPr>
              <w:t>5</w:t>
            </w:r>
          </w:p>
        </w:tc>
        <w:tc>
          <w:tcPr>
            <w:tcW w:w="1615" w:type="dxa"/>
          </w:tcPr>
          <w:p w14:paraId="09BFD8DD" w14:textId="77777777" w:rsidR="00A21CA9" w:rsidRPr="006A1835" w:rsidRDefault="00BB307F" w:rsidP="000919C0">
            <w:pPr>
              <w:pStyle w:val="TableParagraph"/>
              <w:spacing w:line="300" w:lineRule="exact"/>
              <w:ind w:right="621"/>
              <w:contextualSpacing/>
              <w:jc w:val="right"/>
              <w:rPr>
                <w:rFonts w:ascii="Arial" w:hAnsi="Arial" w:cs="Arial"/>
                <w:sz w:val="21"/>
                <w:szCs w:val="21"/>
              </w:rPr>
            </w:pPr>
            <w:r w:rsidRPr="006A1835">
              <w:rPr>
                <w:rFonts w:ascii="Arial" w:hAnsi="Arial" w:cs="Arial"/>
                <w:sz w:val="21"/>
                <w:szCs w:val="21"/>
              </w:rPr>
              <w:t>6,0</w:t>
            </w:r>
          </w:p>
        </w:tc>
        <w:tc>
          <w:tcPr>
            <w:tcW w:w="1618" w:type="dxa"/>
          </w:tcPr>
          <w:p w14:paraId="1FEF58C0" w14:textId="77777777" w:rsidR="00A21CA9" w:rsidRPr="006A1835" w:rsidRDefault="00BB307F" w:rsidP="000919C0">
            <w:pPr>
              <w:pStyle w:val="TableParagraph"/>
              <w:spacing w:line="300" w:lineRule="exact"/>
              <w:ind w:left="92" w:right="92"/>
              <w:contextualSpacing/>
              <w:rPr>
                <w:rFonts w:ascii="Arial" w:hAnsi="Arial" w:cs="Arial"/>
                <w:sz w:val="21"/>
                <w:szCs w:val="21"/>
              </w:rPr>
            </w:pPr>
            <w:r w:rsidRPr="006A1835">
              <w:rPr>
                <w:rFonts w:ascii="Arial" w:hAnsi="Arial" w:cs="Arial"/>
                <w:sz w:val="21"/>
                <w:szCs w:val="21"/>
              </w:rPr>
              <w:t>5,30</w:t>
            </w:r>
          </w:p>
        </w:tc>
        <w:tc>
          <w:tcPr>
            <w:tcW w:w="1733" w:type="dxa"/>
          </w:tcPr>
          <w:p w14:paraId="3C2C75A6" w14:textId="77777777" w:rsidR="00A21CA9" w:rsidRPr="006A1835" w:rsidRDefault="00BB307F" w:rsidP="000919C0">
            <w:pPr>
              <w:pStyle w:val="TableParagraph"/>
              <w:spacing w:line="300" w:lineRule="exact"/>
              <w:ind w:left="28" w:right="28"/>
              <w:contextualSpacing/>
              <w:rPr>
                <w:rFonts w:ascii="Arial" w:hAnsi="Arial" w:cs="Arial"/>
                <w:sz w:val="21"/>
                <w:szCs w:val="21"/>
              </w:rPr>
            </w:pPr>
            <w:r w:rsidRPr="006A1835">
              <w:rPr>
                <w:rFonts w:ascii="Arial" w:hAnsi="Arial" w:cs="Arial"/>
                <w:sz w:val="21"/>
                <w:szCs w:val="21"/>
              </w:rPr>
              <w:t>4,75</w:t>
            </w:r>
          </w:p>
        </w:tc>
        <w:tc>
          <w:tcPr>
            <w:tcW w:w="1502" w:type="dxa"/>
          </w:tcPr>
          <w:p w14:paraId="10AA281D" w14:textId="77777777" w:rsidR="00A21CA9" w:rsidRPr="006A1835" w:rsidRDefault="00BB307F" w:rsidP="000919C0">
            <w:pPr>
              <w:pStyle w:val="TableParagraph"/>
              <w:spacing w:line="300" w:lineRule="exact"/>
              <w:ind w:left="50" w:right="50"/>
              <w:contextualSpacing/>
              <w:rPr>
                <w:rFonts w:ascii="Arial" w:hAnsi="Arial" w:cs="Arial"/>
                <w:sz w:val="21"/>
                <w:szCs w:val="21"/>
              </w:rPr>
            </w:pPr>
            <w:r w:rsidRPr="006A1835">
              <w:rPr>
                <w:rFonts w:ascii="Arial" w:hAnsi="Arial" w:cs="Arial"/>
                <w:sz w:val="21"/>
                <w:szCs w:val="21"/>
              </w:rPr>
              <w:t>3,50</w:t>
            </w:r>
          </w:p>
        </w:tc>
        <w:tc>
          <w:tcPr>
            <w:tcW w:w="1615" w:type="dxa"/>
          </w:tcPr>
          <w:p w14:paraId="6AD1ACF6" w14:textId="77777777" w:rsidR="00A21CA9" w:rsidRPr="006A1835" w:rsidRDefault="00BB307F" w:rsidP="000919C0">
            <w:pPr>
              <w:pStyle w:val="TableParagraph"/>
              <w:spacing w:line="300" w:lineRule="exact"/>
              <w:ind w:left="606" w:right="603"/>
              <w:contextualSpacing/>
              <w:rPr>
                <w:rFonts w:ascii="Arial" w:hAnsi="Arial" w:cs="Arial"/>
                <w:sz w:val="21"/>
                <w:szCs w:val="21"/>
              </w:rPr>
            </w:pPr>
            <w:r w:rsidRPr="006A1835">
              <w:rPr>
                <w:rFonts w:ascii="Arial" w:hAnsi="Arial" w:cs="Arial"/>
                <w:sz w:val="21"/>
                <w:szCs w:val="21"/>
              </w:rPr>
              <w:t>3,5</w:t>
            </w:r>
          </w:p>
        </w:tc>
      </w:tr>
      <w:tr w:rsidR="00A21CA9" w:rsidRPr="002D1659" w14:paraId="14A7AB0E" w14:textId="77777777" w:rsidTr="00EF7BC3">
        <w:trPr>
          <w:trHeight w:hRule="exact" w:val="726"/>
        </w:trPr>
        <w:tc>
          <w:tcPr>
            <w:tcW w:w="9638" w:type="dxa"/>
            <w:gridSpan w:val="6"/>
          </w:tcPr>
          <w:p w14:paraId="5D7CB7E5" w14:textId="77777777" w:rsidR="00A21CA9" w:rsidRPr="006A1835" w:rsidRDefault="00BB307F" w:rsidP="000919C0">
            <w:pPr>
              <w:pStyle w:val="TableParagraph"/>
              <w:spacing w:line="300" w:lineRule="exact"/>
              <w:ind w:left="420" w:right="129" w:hanging="387"/>
              <w:contextualSpacing/>
              <w:jc w:val="both"/>
              <w:rPr>
                <w:rFonts w:ascii="Arial" w:hAnsi="Arial" w:cs="Arial"/>
                <w:sz w:val="21"/>
                <w:szCs w:val="21"/>
                <w:lang w:val="ru-RU"/>
              </w:rPr>
            </w:pPr>
            <w:r w:rsidRPr="006A1835">
              <w:rPr>
                <w:rFonts w:ascii="Arial" w:hAnsi="Arial" w:cs="Arial"/>
                <w:sz w:val="21"/>
                <w:szCs w:val="21"/>
                <w:lang w:val="ru-RU"/>
              </w:rPr>
              <w:t>* Найближчою опорою вважається край виносної опори самохідного стрілового крана або край основи укосу баластової призми вантажопідіймального крана.</w:t>
            </w:r>
          </w:p>
        </w:tc>
      </w:tr>
    </w:tbl>
    <w:p w14:paraId="7F59E9E9" w14:textId="77777777" w:rsidR="00A21CA9" w:rsidRPr="006A1835" w:rsidRDefault="00BB307F" w:rsidP="000919C0">
      <w:pPr>
        <w:pStyle w:val="a5"/>
        <w:numPr>
          <w:ilvl w:val="2"/>
          <w:numId w:val="58"/>
        </w:numPr>
        <w:tabs>
          <w:tab w:val="left" w:pos="1649"/>
        </w:tabs>
        <w:spacing w:before="0" w:line="300" w:lineRule="exact"/>
        <w:ind w:right="170" w:firstLine="720"/>
        <w:contextualSpacing/>
        <w:rPr>
          <w:rFonts w:ascii="Arial" w:hAnsi="Arial" w:cs="Arial"/>
          <w:sz w:val="21"/>
          <w:szCs w:val="21"/>
          <w:lang w:val="ru-RU"/>
        </w:rPr>
      </w:pPr>
      <w:r w:rsidRPr="006A1835">
        <w:rPr>
          <w:rFonts w:ascii="Arial" w:hAnsi="Arial" w:cs="Arial"/>
          <w:sz w:val="21"/>
          <w:szCs w:val="21"/>
          <w:lang w:val="ru-RU"/>
        </w:rPr>
        <w:t>Будівельно-монтажні роботи з переміщенням машин в охоронній зоні діючої лінії електропередачі необхідно здійснювати під безпосереднім керівництвом особи, відповідальної за безпечне виконання робіт, наявності письмового дозволу організації-власника лінії танаряду-допуску.</w:t>
      </w:r>
    </w:p>
    <w:p w14:paraId="376F87D5" w14:textId="4E754698" w:rsidR="00A21CA9" w:rsidRPr="006A1835" w:rsidRDefault="00BB307F" w:rsidP="000919C0">
      <w:pPr>
        <w:pStyle w:val="a5"/>
        <w:numPr>
          <w:ilvl w:val="2"/>
          <w:numId w:val="58"/>
        </w:numPr>
        <w:tabs>
          <w:tab w:val="left" w:pos="1599"/>
        </w:tabs>
        <w:spacing w:before="0" w:line="300" w:lineRule="exact"/>
        <w:ind w:right="172" w:firstLine="720"/>
        <w:contextualSpacing/>
        <w:rPr>
          <w:rFonts w:ascii="Arial" w:hAnsi="Arial" w:cs="Arial"/>
          <w:sz w:val="21"/>
          <w:szCs w:val="21"/>
          <w:lang w:val="ru-RU"/>
        </w:rPr>
      </w:pPr>
      <w:r w:rsidRPr="006A1835">
        <w:rPr>
          <w:rFonts w:ascii="Arial" w:hAnsi="Arial" w:cs="Arial"/>
          <w:sz w:val="21"/>
          <w:szCs w:val="21"/>
          <w:lang w:val="ru-RU"/>
        </w:rPr>
        <w:t>До</w:t>
      </w:r>
      <w:r w:rsidR="005D2560">
        <w:rPr>
          <w:rFonts w:ascii="Arial" w:hAnsi="Arial" w:cs="Arial"/>
          <w:sz w:val="21"/>
          <w:szCs w:val="21"/>
          <w:lang w:val="ru-RU"/>
        </w:rPr>
        <w:t xml:space="preserve"> </w:t>
      </w:r>
      <w:r w:rsidRPr="006A1835">
        <w:rPr>
          <w:rFonts w:ascii="Arial" w:hAnsi="Arial" w:cs="Arial"/>
          <w:sz w:val="21"/>
          <w:szCs w:val="21"/>
          <w:lang w:val="ru-RU"/>
        </w:rPr>
        <w:t>встановлення</w:t>
      </w:r>
      <w:r w:rsidR="005D2560">
        <w:rPr>
          <w:rFonts w:ascii="Arial" w:hAnsi="Arial" w:cs="Arial"/>
          <w:sz w:val="21"/>
          <w:szCs w:val="21"/>
          <w:lang w:val="ru-RU"/>
        </w:rPr>
        <w:t xml:space="preserve"> </w:t>
      </w:r>
      <w:r w:rsidRPr="006A1835">
        <w:rPr>
          <w:rFonts w:ascii="Arial" w:hAnsi="Arial" w:cs="Arial"/>
          <w:sz w:val="21"/>
          <w:szCs w:val="21"/>
          <w:lang w:val="ru-RU"/>
        </w:rPr>
        <w:t>будівельних</w:t>
      </w:r>
      <w:r w:rsidR="005D2560">
        <w:rPr>
          <w:rFonts w:ascii="Arial" w:hAnsi="Arial" w:cs="Arial"/>
          <w:sz w:val="21"/>
          <w:szCs w:val="21"/>
          <w:lang w:val="ru-RU"/>
        </w:rPr>
        <w:t xml:space="preserve"> </w:t>
      </w:r>
      <w:r w:rsidRPr="006A1835">
        <w:rPr>
          <w:rFonts w:ascii="Arial" w:hAnsi="Arial" w:cs="Arial"/>
          <w:sz w:val="21"/>
          <w:szCs w:val="21"/>
          <w:lang w:val="ru-RU"/>
        </w:rPr>
        <w:t>машин</w:t>
      </w:r>
      <w:r w:rsidR="005D2560">
        <w:rPr>
          <w:rFonts w:ascii="Arial" w:hAnsi="Arial" w:cs="Arial"/>
          <w:sz w:val="21"/>
          <w:szCs w:val="21"/>
          <w:lang w:val="ru-RU"/>
        </w:rPr>
        <w:t xml:space="preserve"> </w:t>
      </w:r>
      <w:r w:rsidRPr="006A1835">
        <w:rPr>
          <w:rFonts w:ascii="Arial" w:hAnsi="Arial" w:cs="Arial"/>
          <w:sz w:val="21"/>
          <w:szCs w:val="21"/>
          <w:lang w:val="ru-RU"/>
        </w:rPr>
        <w:t>та</w:t>
      </w:r>
      <w:r w:rsidR="005D2560">
        <w:rPr>
          <w:rFonts w:ascii="Arial" w:hAnsi="Arial" w:cs="Arial"/>
          <w:sz w:val="21"/>
          <w:szCs w:val="21"/>
          <w:lang w:val="ru-RU"/>
        </w:rPr>
        <w:t xml:space="preserve"> </w:t>
      </w:r>
      <w:r w:rsidRPr="006A1835">
        <w:rPr>
          <w:rFonts w:ascii="Arial" w:hAnsi="Arial" w:cs="Arial"/>
          <w:sz w:val="21"/>
          <w:szCs w:val="21"/>
          <w:lang w:val="ru-RU"/>
        </w:rPr>
        <w:t>використання</w:t>
      </w:r>
      <w:r w:rsidR="005D2560">
        <w:rPr>
          <w:rFonts w:ascii="Arial" w:hAnsi="Arial" w:cs="Arial"/>
          <w:sz w:val="21"/>
          <w:szCs w:val="21"/>
          <w:lang w:val="ru-RU"/>
        </w:rPr>
        <w:t xml:space="preserve"> </w:t>
      </w:r>
      <w:r w:rsidRPr="006A1835">
        <w:rPr>
          <w:rFonts w:ascii="Arial" w:hAnsi="Arial" w:cs="Arial"/>
          <w:sz w:val="21"/>
          <w:szCs w:val="21"/>
          <w:lang w:val="ru-RU"/>
        </w:rPr>
        <w:t>транспортних засобів</w:t>
      </w:r>
      <w:r w:rsidR="005D2560">
        <w:rPr>
          <w:rFonts w:ascii="Arial" w:hAnsi="Arial" w:cs="Arial"/>
          <w:sz w:val="21"/>
          <w:szCs w:val="21"/>
          <w:lang w:val="ru-RU"/>
        </w:rPr>
        <w:t xml:space="preserve"> </w:t>
      </w:r>
      <w:r w:rsidRPr="006A1835">
        <w:rPr>
          <w:rFonts w:ascii="Arial" w:hAnsi="Arial" w:cs="Arial"/>
          <w:sz w:val="21"/>
          <w:szCs w:val="21"/>
          <w:lang w:val="ru-RU"/>
        </w:rPr>
        <w:t>із</w:t>
      </w:r>
      <w:r w:rsidR="005D2560">
        <w:rPr>
          <w:rFonts w:ascii="Arial" w:hAnsi="Arial" w:cs="Arial"/>
          <w:sz w:val="21"/>
          <w:szCs w:val="21"/>
          <w:lang w:val="ru-RU"/>
        </w:rPr>
        <w:t xml:space="preserve"> </w:t>
      </w:r>
      <w:r w:rsidRPr="006A1835">
        <w:rPr>
          <w:rFonts w:ascii="Arial" w:hAnsi="Arial" w:cs="Arial"/>
          <w:sz w:val="21"/>
          <w:szCs w:val="21"/>
          <w:lang w:val="ru-RU"/>
        </w:rPr>
        <w:t>кузовом,що</w:t>
      </w:r>
      <w:r w:rsidR="005D2560">
        <w:rPr>
          <w:rFonts w:ascii="Arial" w:hAnsi="Arial" w:cs="Arial"/>
          <w:sz w:val="21"/>
          <w:szCs w:val="21"/>
          <w:lang w:val="ru-RU"/>
        </w:rPr>
        <w:t xml:space="preserve"> </w:t>
      </w:r>
      <w:r w:rsidRPr="006A1835">
        <w:rPr>
          <w:rFonts w:ascii="Arial" w:hAnsi="Arial" w:cs="Arial"/>
          <w:sz w:val="21"/>
          <w:szCs w:val="21"/>
          <w:lang w:val="ru-RU"/>
        </w:rPr>
        <w:t>піднімається,повинна</w:t>
      </w:r>
      <w:r w:rsidR="005D2560">
        <w:rPr>
          <w:rFonts w:ascii="Arial" w:hAnsi="Arial" w:cs="Arial"/>
          <w:sz w:val="21"/>
          <w:szCs w:val="21"/>
          <w:lang w:val="ru-RU"/>
        </w:rPr>
        <w:t xml:space="preserve"> </w:t>
      </w:r>
      <w:r w:rsidRPr="006A1835">
        <w:rPr>
          <w:rFonts w:ascii="Arial" w:hAnsi="Arial" w:cs="Arial"/>
          <w:sz w:val="21"/>
          <w:szCs w:val="21"/>
          <w:lang w:val="ru-RU"/>
        </w:rPr>
        <w:t>бути</w:t>
      </w:r>
      <w:r w:rsidR="005D2560">
        <w:rPr>
          <w:rFonts w:ascii="Arial" w:hAnsi="Arial" w:cs="Arial"/>
          <w:sz w:val="21"/>
          <w:szCs w:val="21"/>
          <w:lang w:val="ru-RU"/>
        </w:rPr>
        <w:t xml:space="preserve"> </w:t>
      </w:r>
      <w:r w:rsidRPr="006A1835">
        <w:rPr>
          <w:rFonts w:ascii="Arial" w:hAnsi="Arial" w:cs="Arial"/>
          <w:sz w:val="21"/>
          <w:szCs w:val="21"/>
          <w:lang w:val="ru-RU"/>
        </w:rPr>
        <w:t>знята</w:t>
      </w:r>
      <w:r w:rsidR="005D2560">
        <w:rPr>
          <w:rFonts w:ascii="Arial" w:hAnsi="Arial" w:cs="Arial"/>
          <w:sz w:val="21"/>
          <w:szCs w:val="21"/>
          <w:lang w:val="ru-RU"/>
        </w:rPr>
        <w:t xml:space="preserve"> </w:t>
      </w:r>
      <w:r w:rsidRPr="006A1835">
        <w:rPr>
          <w:rFonts w:ascii="Arial" w:hAnsi="Arial" w:cs="Arial"/>
          <w:sz w:val="21"/>
          <w:szCs w:val="21"/>
          <w:lang w:val="ru-RU"/>
        </w:rPr>
        <w:t>напруга</w:t>
      </w:r>
      <w:r w:rsidR="005D2560">
        <w:rPr>
          <w:rFonts w:ascii="Arial" w:hAnsi="Arial" w:cs="Arial"/>
          <w:sz w:val="21"/>
          <w:szCs w:val="21"/>
          <w:lang w:val="ru-RU"/>
        </w:rPr>
        <w:t xml:space="preserve"> </w:t>
      </w:r>
      <w:r w:rsidRPr="006A1835">
        <w:rPr>
          <w:rFonts w:ascii="Arial" w:hAnsi="Arial" w:cs="Arial"/>
          <w:sz w:val="21"/>
          <w:szCs w:val="21"/>
          <w:lang w:val="ru-RU"/>
        </w:rPr>
        <w:t>з</w:t>
      </w:r>
      <w:r w:rsidR="005D2560">
        <w:rPr>
          <w:rFonts w:ascii="Arial" w:hAnsi="Arial" w:cs="Arial"/>
          <w:sz w:val="21"/>
          <w:szCs w:val="21"/>
          <w:lang w:val="ru-RU"/>
        </w:rPr>
        <w:t xml:space="preserve"> </w:t>
      </w:r>
      <w:r w:rsidRPr="006A1835">
        <w:rPr>
          <w:rFonts w:ascii="Arial" w:hAnsi="Arial" w:cs="Arial"/>
          <w:sz w:val="21"/>
          <w:szCs w:val="21"/>
          <w:lang w:val="ru-RU"/>
        </w:rPr>
        <w:t>повітряної</w:t>
      </w:r>
      <w:r w:rsidR="005D2560">
        <w:rPr>
          <w:rFonts w:ascii="Arial" w:hAnsi="Arial" w:cs="Arial"/>
          <w:sz w:val="21"/>
          <w:szCs w:val="21"/>
          <w:lang w:val="ru-RU"/>
        </w:rPr>
        <w:t xml:space="preserve"> </w:t>
      </w:r>
      <w:r w:rsidRPr="006A1835">
        <w:rPr>
          <w:rFonts w:ascii="Arial" w:hAnsi="Arial" w:cs="Arial"/>
          <w:sz w:val="21"/>
          <w:szCs w:val="21"/>
          <w:lang w:val="ru-RU"/>
        </w:rPr>
        <w:t>лінії електропередачі в охоронній зоні повітряної лінії</w:t>
      </w:r>
      <w:r w:rsidR="005D2560">
        <w:rPr>
          <w:rFonts w:ascii="Arial" w:hAnsi="Arial" w:cs="Arial"/>
          <w:sz w:val="21"/>
          <w:szCs w:val="21"/>
          <w:lang w:val="ru-RU"/>
        </w:rPr>
        <w:t xml:space="preserve"> </w:t>
      </w:r>
      <w:r w:rsidRPr="006A1835">
        <w:rPr>
          <w:rFonts w:ascii="Arial" w:hAnsi="Arial" w:cs="Arial"/>
          <w:sz w:val="21"/>
          <w:szCs w:val="21"/>
          <w:lang w:val="ru-RU"/>
        </w:rPr>
        <w:t>електропередачі.</w:t>
      </w:r>
    </w:p>
    <w:p w14:paraId="4CBAB757" w14:textId="77777777" w:rsidR="00A21CA9" w:rsidRPr="006A1835" w:rsidRDefault="00BB307F" w:rsidP="000919C0">
      <w:pPr>
        <w:pStyle w:val="a3"/>
        <w:spacing w:before="0" w:line="300" w:lineRule="exact"/>
        <w:ind w:right="171"/>
        <w:contextualSpacing/>
        <w:rPr>
          <w:rFonts w:ascii="Arial" w:hAnsi="Arial" w:cs="Arial"/>
          <w:sz w:val="21"/>
          <w:szCs w:val="21"/>
          <w:lang w:val="ru-RU"/>
        </w:rPr>
      </w:pPr>
      <w:r w:rsidRPr="006A1835">
        <w:rPr>
          <w:rFonts w:ascii="Arial" w:hAnsi="Arial" w:cs="Arial"/>
          <w:sz w:val="21"/>
          <w:szCs w:val="21"/>
          <w:lang w:val="ru-RU"/>
        </w:rPr>
        <w:t>У разі неможливості зняття напруги з повітряної лінії електропередачі роботу будівельних машин в охоронній зоні лінії електропередачі дозволяється виконувати за умови додержання таких вимог:</w:t>
      </w:r>
    </w:p>
    <w:p w14:paraId="321870F4" w14:textId="04221C53" w:rsidR="00A21CA9" w:rsidRPr="006A1835" w:rsidRDefault="00BB307F" w:rsidP="000919C0">
      <w:pPr>
        <w:pStyle w:val="a5"/>
        <w:numPr>
          <w:ilvl w:val="1"/>
          <w:numId w:val="62"/>
        </w:numPr>
        <w:tabs>
          <w:tab w:val="left" w:pos="1030"/>
        </w:tabs>
        <w:spacing w:before="0" w:line="300" w:lineRule="exact"/>
        <w:ind w:right="172" w:firstLine="720"/>
        <w:contextualSpacing/>
        <w:rPr>
          <w:rFonts w:ascii="Arial" w:hAnsi="Arial" w:cs="Arial"/>
          <w:sz w:val="21"/>
          <w:szCs w:val="21"/>
          <w:lang w:val="ru-RU"/>
        </w:rPr>
      </w:pPr>
      <w:r w:rsidRPr="006A1835">
        <w:rPr>
          <w:rFonts w:ascii="Arial" w:hAnsi="Arial" w:cs="Arial"/>
          <w:sz w:val="21"/>
          <w:szCs w:val="21"/>
          <w:lang w:val="ru-RU"/>
        </w:rPr>
        <w:t>відстань від найвищої точки підіймальної або висувної частини будівельної машини до повітряної лінії електропередачі, що перебуває під напругою, повинна бути не менше ніж зазначена у таблиці Е.2 додатка</w:t>
      </w:r>
      <w:r w:rsidR="005D2560">
        <w:rPr>
          <w:rFonts w:ascii="Arial" w:hAnsi="Arial" w:cs="Arial"/>
          <w:sz w:val="21"/>
          <w:szCs w:val="21"/>
          <w:lang w:val="ru-RU"/>
        </w:rPr>
        <w:t xml:space="preserve"> </w:t>
      </w:r>
      <w:r w:rsidRPr="006A1835">
        <w:rPr>
          <w:rFonts w:ascii="Arial" w:hAnsi="Arial" w:cs="Arial"/>
          <w:sz w:val="21"/>
          <w:szCs w:val="21"/>
          <w:lang w:val="ru-RU"/>
        </w:rPr>
        <w:t>Е;</w:t>
      </w:r>
    </w:p>
    <w:p w14:paraId="3FAF0960" w14:textId="62264516" w:rsidR="00A21CA9" w:rsidRPr="005D2560" w:rsidRDefault="00BB307F" w:rsidP="005D2560">
      <w:pPr>
        <w:pStyle w:val="a5"/>
        <w:numPr>
          <w:ilvl w:val="1"/>
          <w:numId w:val="62"/>
        </w:numPr>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корпус  машин,  за  винятком  машин  на  гусеничному  ходу,  під  час</w:t>
      </w:r>
      <w:r w:rsidR="005D2560">
        <w:rPr>
          <w:rFonts w:ascii="Arial" w:hAnsi="Arial" w:cs="Arial"/>
          <w:sz w:val="21"/>
          <w:szCs w:val="21"/>
          <w:lang w:val="ru-RU"/>
        </w:rPr>
        <w:t xml:space="preserve"> </w:t>
      </w:r>
      <w:r w:rsidRPr="006A1835">
        <w:rPr>
          <w:rFonts w:ascii="Arial" w:hAnsi="Arial" w:cs="Arial"/>
          <w:sz w:val="21"/>
          <w:szCs w:val="21"/>
          <w:lang w:val="ru-RU"/>
        </w:rPr>
        <w:t>їх</w:t>
      </w:r>
      <w:r w:rsidR="005D2560">
        <w:rPr>
          <w:rFonts w:ascii="Arial" w:hAnsi="Arial" w:cs="Arial"/>
          <w:sz w:val="21"/>
          <w:szCs w:val="21"/>
          <w:lang w:val="ru-RU"/>
        </w:rPr>
        <w:t xml:space="preserve"> </w:t>
      </w:r>
      <w:r w:rsidRPr="005D2560">
        <w:rPr>
          <w:rFonts w:ascii="Arial" w:hAnsi="Arial" w:cs="Arial"/>
          <w:sz w:val="21"/>
          <w:szCs w:val="21"/>
          <w:lang w:val="ru-RU"/>
        </w:rPr>
        <w:t>установлення</w:t>
      </w:r>
      <w:r w:rsidR="005D2560">
        <w:rPr>
          <w:rFonts w:ascii="Arial" w:hAnsi="Arial" w:cs="Arial"/>
          <w:sz w:val="21"/>
          <w:szCs w:val="21"/>
          <w:lang w:val="ru-RU"/>
        </w:rPr>
        <w:t xml:space="preserve"> </w:t>
      </w:r>
      <w:r w:rsidRPr="005D2560">
        <w:rPr>
          <w:rFonts w:ascii="Arial" w:hAnsi="Arial" w:cs="Arial"/>
          <w:sz w:val="21"/>
          <w:szCs w:val="21"/>
          <w:lang w:val="ru-RU"/>
        </w:rPr>
        <w:t>безпосередньо</w:t>
      </w:r>
      <w:r w:rsidR="005D2560">
        <w:rPr>
          <w:rFonts w:ascii="Arial" w:hAnsi="Arial" w:cs="Arial"/>
          <w:sz w:val="21"/>
          <w:szCs w:val="21"/>
          <w:lang w:val="ru-RU"/>
        </w:rPr>
        <w:t xml:space="preserve"> </w:t>
      </w:r>
      <w:r w:rsidRPr="005D2560">
        <w:rPr>
          <w:rFonts w:ascii="Arial" w:hAnsi="Arial" w:cs="Arial"/>
          <w:sz w:val="21"/>
          <w:szCs w:val="21"/>
          <w:lang w:val="ru-RU"/>
        </w:rPr>
        <w:t>на</w:t>
      </w:r>
      <w:r w:rsidR="005D2560">
        <w:rPr>
          <w:rFonts w:ascii="Arial" w:hAnsi="Arial" w:cs="Arial"/>
          <w:sz w:val="21"/>
          <w:szCs w:val="21"/>
          <w:lang w:val="ru-RU"/>
        </w:rPr>
        <w:t xml:space="preserve"> </w:t>
      </w:r>
      <w:r w:rsidRPr="005D2560">
        <w:rPr>
          <w:rFonts w:ascii="Arial" w:hAnsi="Arial" w:cs="Arial"/>
          <w:sz w:val="21"/>
          <w:szCs w:val="21"/>
          <w:lang w:val="ru-RU"/>
        </w:rPr>
        <w:t>ґрунт</w:t>
      </w:r>
      <w:r w:rsidR="005D2560">
        <w:rPr>
          <w:rFonts w:ascii="Arial" w:hAnsi="Arial" w:cs="Arial"/>
          <w:sz w:val="21"/>
          <w:szCs w:val="21"/>
          <w:lang w:val="ru-RU"/>
        </w:rPr>
        <w:t xml:space="preserve"> </w:t>
      </w:r>
      <w:r w:rsidRPr="005D2560">
        <w:rPr>
          <w:rFonts w:ascii="Arial" w:hAnsi="Arial" w:cs="Arial"/>
          <w:sz w:val="21"/>
          <w:szCs w:val="21"/>
          <w:lang w:val="ru-RU"/>
        </w:rPr>
        <w:t>і</w:t>
      </w:r>
      <w:r w:rsidR="005D2560">
        <w:rPr>
          <w:rFonts w:ascii="Arial" w:hAnsi="Arial" w:cs="Arial"/>
          <w:sz w:val="21"/>
          <w:szCs w:val="21"/>
          <w:lang w:val="ru-RU"/>
        </w:rPr>
        <w:t xml:space="preserve"> </w:t>
      </w:r>
      <w:r w:rsidRPr="005D2560">
        <w:rPr>
          <w:rFonts w:ascii="Arial" w:hAnsi="Arial" w:cs="Arial"/>
          <w:sz w:val="21"/>
          <w:szCs w:val="21"/>
          <w:lang w:val="ru-RU"/>
        </w:rPr>
        <w:t>необхідно</w:t>
      </w:r>
      <w:r w:rsidR="005D2560">
        <w:rPr>
          <w:rFonts w:ascii="Arial" w:hAnsi="Arial" w:cs="Arial"/>
          <w:sz w:val="21"/>
          <w:szCs w:val="21"/>
          <w:lang w:val="ru-RU"/>
        </w:rPr>
        <w:t xml:space="preserve"> </w:t>
      </w:r>
      <w:r w:rsidRPr="005D2560">
        <w:rPr>
          <w:rFonts w:ascii="Arial" w:hAnsi="Arial" w:cs="Arial"/>
          <w:sz w:val="21"/>
          <w:szCs w:val="21"/>
          <w:lang w:val="ru-RU"/>
        </w:rPr>
        <w:t>заземлити</w:t>
      </w:r>
      <w:r w:rsidR="005D2560">
        <w:rPr>
          <w:rFonts w:ascii="Arial" w:hAnsi="Arial" w:cs="Arial"/>
          <w:sz w:val="21"/>
          <w:szCs w:val="21"/>
          <w:lang w:val="ru-RU"/>
        </w:rPr>
        <w:t xml:space="preserve"> </w:t>
      </w:r>
      <w:r w:rsidRPr="005D2560">
        <w:rPr>
          <w:rFonts w:ascii="Arial" w:hAnsi="Arial" w:cs="Arial"/>
          <w:spacing w:val="-1"/>
          <w:sz w:val="21"/>
          <w:szCs w:val="21"/>
          <w:lang w:val="ru-RU"/>
        </w:rPr>
        <w:t xml:space="preserve">інвентарним </w:t>
      </w:r>
      <w:r w:rsidRPr="005D2560">
        <w:rPr>
          <w:rFonts w:ascii="Arial" w:hAnsi="Arial" w:cs="Arial"/>
          <w:sz w:val="21"/>
          <w:szCs w:val="21"/>
          <w:lang w:val="ru-RU"/>
        </w:rPr>
        <w:t>переносним</w:t>
      </w:r>
      <w:r w:rsidR="005D2560">
        <w:rPr>
          <w:rFonts w:ascii="Arial" w:hAnsi="Arial" w:cs="Arial"/>
          <w:sz w:val="21"/>
          <w:szCs w:val="21"/>
          <w:lang w:val="ru-RU"/>
        </w:rPr>
        <w:t xml:space="preserve"> </w:t>
      </w:r>
      <w:r w:rsidRPr="005D2560">
        <w:rPr>
          <w:rFonts w:ascii="Arial" w:hAnsi="Arial" w:cs="Arial"/>
          <w:sz w:val="21"/>
          <w:szCs w:val="21"/>
          <w:lang w:val="ru-RU"/>
        </w:rPr>
        <w:t>заземленням.</w:t>
      </w:r>
    </w:p>
    <w:p w14:paraId="390785E9"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Установлення стрілового самохідного крана в охоронній зоні лінії електропередачі на виносні опори та відчеплення стропів перед підніманням стріли повинні виконуватися безпосередньо машиністом крана без залучення стропальників.</w:t>
      </w:r>
    </w:p>
    <w:p w14:paraId="70A913E8" w14:textId="090E30B3" w:rsidR="00A21CA9" w:rsidRPr="006A1835" w:rsidRDefault="00BB307F" w:rsidP="000919C0">
      <w:pPr>
        <w:pStyle w:val="a5"/>
        <w:numPr>
          <w:ilvl w:val="2"/>
          <w:numId w:val="58"/>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Установлення та робота крана стрілового типу біля охоронної зони повітряних ліній електропередачі на відстані менше ніж 40 м від відкритого розподільного устаткування і крайнього проводу повітряної лінії, що може перебувати під напругою, здійснюється за нарядом-допуском, який оформлюється роботодавцем згідно з додатком 15 НПАОП 0.00-1.01 і видається на руки машиністу крана перед початком</w:t>
      </w:r>
      <w:r w:rsidR="00A569B8">
        <w:rPr>
          <w:rFonts w:ascii="Arial" w:hAnsi="Arial" w:cs="Arial"/>
          <w:sz w:val="21"/>
          <w:szCs w:val="21"/>
          <w:lang w:val="ru-RU"/>
        </w:rPr>
        <w:t xml:space="preserve"> </w:t>
      </w:r>
      <w:r w:rsidRPr="006A1835">
        <w:rPr>
          <w:rFonts w:ascii="Arial" w:hAnsi="Arial" w:cs="Arial"/>
          <w:sz w:val="21"/>
          <w:szCs w:val="21"/>
          <w:lang w:val="ru-RU"/>
        </w:rPr>
        <w:t>роботи.</w:t>
      </w:r>
    </w:p>
    <w:p w14:paraId="216DAA70" w14:textId="3CC83AF7" w:rsidR="00A21CA9" w:rsidRPr="006A1835" w:rsidRDefault="00BB307F" w:rsidP="000919C0">
      <w:pPr>
        <w:pStyle w:val="a5"/>
        <w:numPr>
          <w:ilvl w:val="2"/>
          <w:numId w:val="58"/>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 xml:space="preserve">Виконання робіт із використанням вантажопідіймальних кранів у зоні повітряних </w:t>
      </w:r>
      <w:r w:rsidRPr="00A569B8">
        <w:rPr>
          <w:rFonts w:ascii="Arial" w:hAnsi="Arial" w:cs="Arial"/>
          <w:spacing w:val="-4"/>
          <w:sz w:val="21"/>
          <w:szCs w:val="21"/>
          <w:lang w:val="ru-RU"/>
        </w:rPr>
        <w:t>ліній електропередачі повинно здійснюватись згідно з вимогами НПАОП 40.1-1.01, НПАОП40.1-1.21.</w:t>
      </w:r>
    </w:p>
    <w:p w14:paraId="0730479C" w14:textId="77777777" w:rsidR="00A21CA9" w:rsidRPr="006A1835" w:rsidRDefault="00BB307F" w:rsidP="000919C0">
      <w:pPr>
        <w:pStyle w:val="a5"/>
        <w:numPr>
          <w:ilvl w:val="2"/>
          <w:numId w:val="58"/>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Робота стрілових самохідних кранів під контактними проводами міського електротранспорту без зняття напруги може проводитися за умов забезпечення відстані між стрілою крана і проводами не менше ніж 1 м за допомогою обмежувача (упора), який забезпечує додержання цієї відстані у разі підіймання стріли чи висування її секцій (7.5.26 НПАОП0.00-1.01).</w:t>
      </w:r>
    </w:p>
    <w:p w14:paraId="6237D2A2" w14:textId="0FAE2F6A" w:rsidR="00A21CA9" w:rsidRPr="006A1835" w:rsidRDefault="00BB307F" w:rsidP="000919C0">
      <w:pPr>
        <w:pStyle w:val="a5"/>
        <w:numPr>
          <w:ilvl w:val="2"/>
          <w:numId w:val="58"/>
        </w:numPr>
        <w:tabs>
          <w:tab w:val="left" w:pos="1604"/>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 xml:space="preserve">Підіймання і переміщення вантажів декількома вантажопідіймаль- ними кранами </w:t>
      </w:r>
      <w:r w:rsidRPr="006A1835">
        <w:rPr>
          <w:rFonts w:ascii="Arial" w:hAnsi="Arial" w:cs="Arial"/>
          <w:sz w:val="21"/>
          <w:szCs w:val="21"/>
          <w:lang w:val="ru-RU"/>
        </w:rPr>
        <w:lastRenderedPageBreak/>
        <w:t>дозволяється в окремих випадках відповідно до ПВР, в якому повинні</w:t>
      </w:r>
      <w:r w:rsidR="00A569B8">
        <w:rPr>
          <w:rFonts w:ascii="Arial" w:hAnsi="Arial" w:cs="Arial"/>
          <w:sz w:val="21"/>
          <w:szCs w:val="21"/>
          <w:lang w:val="ru-RU"/>
        </w:rPr>
        <w:t xml:space="preserve"> </w:t>
      </w:r>
      <w:r w:rsidRPr="006A1835">
        <w:rPr>
          <w:rFonts w:ascii="Arial" w:hAnsi="Arial" w:cs="Arial"/>
          <w:sz w:val="21"/>
          <w:szCs w:val="21"/>
          <w:lang w:val="ru-RU"/>
        </w:rPr>
        <w:t>бути</w:t>
      </w:r>
      <w:r w:rsidR="00A569B8">
        <w:rPr>
          <w:rFonts w:ascii="Arial" w:hAnsi="Arial" w:cs="Arial"/>
          <w:sz w:val="21"/>
          <w:szCs w:val="21"/>
          <w:lang w:val="ru-RU"/>
        </w:rPr>
        <w:t xml:space="preserve"> </w:t>
      </w:r>
      <w:r w:rsidRPr="006A1835">
        <w:rPr>
          <w:rFonts w:ascii="Arial" w:hAnsi="Arial" w:cs="Arial"/>
          <w:sz w:val="21"/>
          <w:szCs w:val="21"/>
          <w:lang w:val="ru-RU"/>
        </w:rPr>
        <w:t>зазначені</w:t>
      </w:r>
      <w:r w:rsidR="00A569B8">
        <w:rPr>
          <w:rFonts w:ascii="Arial" w:hAnsi="Arial" w:cs="Arial"/>
          <w:sz w:val="21"/>
          <w:szCs w:val="21"/>
          <w:lang w:val="ru-RU"/>
        </w:rPr>
        <w:t xml:space="preserve"> </w:t>
      </w:r>
      <w:r w:rsidRPr="006A1835">
        <w:rPr>
          <w:rFonts w:ascii="Arial" w:hAnsi="Arial" w:cs="Arial"/>
          <w:sz w:val="21"/>
          <w:szCs w:val="21"/>
          <w:lang w:val="ru-RU"/>
        </w:rPr>
        <w:t>схеми</w:t>
      </w:r>
      <w:r w:rsidR="00A569B8">
        <w:rPr>
          <w:rFonts w:ascii="Arial" w:hAnsi="Arial" w:cs="Arial"/>
          <w:sz w:val="21"/>
          <w:szCs w:val="21"/>
          <w:lang w:val="ru-RU"/>
        </w:rPr>
        <w:t xml:space="preserve"> </w:t>
      </w:r>
      <w:r w:rsidRPr="006A1835">
        <w:rPr>
          <w:rFonts w:ascii="Arial" w:hAnsi="Arial" w:cs="Arial"/>
          <w:sz w:val="21"/>
          <w:szCs w:val="21"/>
          <w:lang w:val="ru-RU"/>
        </w:rPr>
        <w:t>стропування</w:t>
      </w:r>
      <w:r w:rsidR="00A569B8">
        <w:rPr>
          <w:rFonts w:ascii="Arial" w:hAnsi="Arial" w:cs="Arial"/>
          <w:sz w:val="21"/>
          <w:szCs w:val="21"/>
          <w:lang w:val="ru-RU"/>
        </w:rPr>
        <w:t xml:space="preserve"> </w:t>
      </w:r>
      <w:r w:rsidRPr="006A1835">
        <w:rPr>
          <w:rFonts w:ascii="Arial" w:hAnsi="Arial" w:cs="Arial"/>
          <w:sz w:val="21"/>
          <w:szCs w:val="21"/>
          <w:lang w:val="ru-RU"/>
        </w:rPr>
        <w:t>і</w:t>
      </w:r>
      <w:r w:rsidR="00A569B8">
        <w:rPr>
          <w:rFonts w:ascii="Arial" w:hAnsi="Arial" w:cs="Arial"/>
          <w:sz w:val="21"/>
          <w:szCs w:val="21"/>
          <w:lang w:val="ru-RU"/>
        </w:rPr>
        <w:t xml:space="preserve"> </w:t>
      </w:r>
      <w:r w:rsidRPr="006A1835">
        <w:rPr>
          <w:rFonts w:ascii="Arial" w:hAnsi="Arial" w:cs="Arial"/>
          <w:sz w:val="21"/>
          <w:szCs w:val="21"/>
          <w:lang w:val="ru-RU"/>
        </w:rPr>
        <w:t>переміщення</w:t>
      </w:r>
      <w:r w:rsidR="00A569B8">
        <w:rPr>
          <w:rFonts w:ascii="Arial" w:hAnsi="Arial" w:cs="Arial"/>
          <w:sz w:val="21"/>
          <w:szCs w:val="21"/>
          <w:lang w:val="ru-RU"/>
        </w:rPr>
        <w:t xml:space="preserve"> </w:t>
      </w:r>
      <w:r w:rsidRPr="006A1835">
        <w:rPr>
          <w:rFonts w:ascii="Arial" w:hAnsi="Arial" w:cs="Arial"/>
          <w:sz w:val="21"/>
          <w:szCs w:val="21"/>
          <w:lang w:val="ru-RU"/>
        </w:rPr>
        <w:t>вантажу</w:t>
      </w:r>
      <w:r w:rsidR="00A569B8">
        <w:rPr>
          <w:rFonts w:ascii="Arial" w:hAnsi="Arial" w:cs="Arial"/>
          <w:sz w:val="21"/>
          <w:szCs w:val="21"/>
          <w:lang w:val="ru-RU"/>
        </w:rPr>
        <w:t xml:space="preserve"> </w:t>
      </w:r>
      <w:r w:rsidRPr="006A1835">
        <w:rPr>
          <w:rFonts w:ascii="Arial" w:hAnsi="Arial" w:cs="Arial"/>
          <w:sz w:val="21"/>
          <w:szCs w:val="21"/>
          <w:lang w:val="ru-RU"/>
        </w:rPr>
        <w:t>із</w:t>
      </w:r>
      <w:r w:rsidR="00A569B8">
        <w:rPr>
          <w:rFonts w:ascii="Arial" w:hAnsi="Arial" w:cs="Arial"/>
          <w:sz w:val="21"/>
          <w:szCs w:val="21"/>
          <w:lang w:val="ru-RU"/>
        </w:rPr>
        <w:t xml:space="preserve"> </w:t>
      </w:r>
      <w:r w:rsidRPr="006A1835">
        <w:rPr>
          <w:rFonts w:ascii="Arial" w:hAnsi="Arial" w:cs="Arial"/>
          <w:sz w:val="21"/>
          <w:szCs w:val="21"/>
          <w:lang w:val="ru-RU"/>
        </w:rPr>
        <w:t>зазначенням послідовності виконання операцій. Разом з цим навантаження, що припадає на кожний кран, не повинно перевищувати його</w:t>
      </w:r>
      <w:r w:rsidR="00A569B8">
        <w:rPr>
          <w:rFonts w:ascii="Arial" w:hAnsi="Arial" w:cs="Arial"/>
          <w:sz w:val="21"/>
          <w:szCs w:val="21"/>
          <w:lang w:val="ru-RU"/>
        </w:rPr>
        <w:t xml:space="preserve"> </w:t>
      </w:r>
      <w:r w:rsidRPr="006A1835">
        <w:rPr>
          <w:rFonts w:ascii="Arial" w:hAnsi="Arial" w:cs="Arial"/>
          <w:sz w:val="21"/>
          <w:szCs w:val="21"/>
          <w:lang w:val="ru-RU"/>
        </w:rPr>
        <w:t>вантажопідіймальності.</w:t>
      </w:r>
    </w:p>
    <w:p w14:paraId="12987C14" w14:textId="285DB679" w:rsidR="00A21CA9" w:rsidRPr="006A1835" w:rsidRDefault="00BB307F" w:rsidP="000919C0">
      <w:pPr>
        <w:pStyle w:val="a5"/>
        <w:numPr>
          <w:ilvl w:val="2"/>
          <w:numId w:val="58"/>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За необхідності використання машин в екстремальних умовах (зрізання ґрунту на уклоні, розчищення завалів поблизу ЛЕП або будівель та споруд, що експлуатуються) необхідно використовувати машини, що обладнані засобами колективного</w:t>
      </w:r>
      <w:r w:rsidR="00A569B8">
        <w:rPr>
          <w:rFonts w:ascii="Arial" w:hAnsi="Arial" w:cs="Arial"/>
          <w:sz w:val="21"/>
          <w:szCs w:val="21"/>
          <w:lang w:val="ru-RU"/>
        </w:rPr>
        <w:t xml:space="preserve"> </w:t>
      </w:r>
      <w:r w:rsidRPr="006A1835">
        <w:rPr>
          <w:rFonts w:ascii="Arial" w:hAnsi="Arial" w:cs="Arial"/>
          <w:sz w:val="21"/>
          <w:szCs w:val="21"/>
          <w:lang w:val="ru-RU"/>
        </w:rPr>
        <w:t>захисту.</w:t>
      </w:r>
    </w:p>
    <w:p w14:paraId="7EDCBBF7" w14:textId="68CE74EC" w:rsidR="00A21CA9" w:rsidRPr="006A1835" w:rsidRDefault="00BB307F" w:rsidP="000919C0">
      <w:pPr>
        <w:pStyle w:val="a5"/>
        <w:numPr>
          <w:ilvl w:val="2"/>
          <w:numId w:val="58"/>
        </w:numPr>
        <w:tabs>
          <w:tab w:val="left" w:pos="1604"/>
          <w:tab w:val="left" w:pos="3429"/>
          <w:tab w:val="left" w:pos="4674"/>
          <w:tab w:val="left" w:pos="6537"/>
          <w:tab w:val="left" w:pos="7600"/>
          <w:tab w:val="left" w:pos="8462"/>
          <w:tab w:val="left" w:pos="9484"/>
        </w:tabs>
        <w:spacing w:before="0" w:line="300" w:lineRule="exact"/>
        <w:ind w:left="1603" w:hanging="771"/>
        <w:contextualSpacing/>
        <w:rPr>
          <w:rFonts w:ascii="Arial" w:hAnsi="Arial" w:cs="Arial"/>
          <w:sz w:val="21"/>
          <w:szCs w:val="21"/>
          <w:lang w:val="ru-RU"/>
        </w:rPr>
      </w:pPr>
      <w:r w:rsidRPr="006A1835">
        <w:rPr>
          <w:rFonts w:ascii="Arial" w:hAnsi="Arial" w:cs="Arial"/>
          <w:sz w:val="21"/>
          <w:szCs w:val="21"/>
          <w:lang w:val="ru-RU"/>
        </w:rPr>
        <w:t>Переміщення</w:t>
      </w:r>
      <w:r w:rsidR="00A569B8">
        <w:rPr>
          <w:rFonts w:ascii="Arial" w:hAnsi="Arial" w:cs="Arial"/>
          <w:sz w:val="21"/>
          <w:szCs w:val="21"/>
          <w:lang w:val="ru-RU"/>
        </w:rPr>
        <w:t xml:space="preserve"> </w:t>
      </w:r>
      <w:r w:rsidRPr="006A1835">
        <w:rPr>
          <w:rFonts w:ascii="Arial" w:hAnsi="Arial" w:cs="Arial"/>
          <w:sz w:val="21"/>
          <w:szCs w:val="21"/>
          <w:lang w:val="ru-RU"/>
        </w:rPr>
        <w:t>машини,</w:t>
      </w:r>
      <w:r w:rsidR="00A569B8">
        <w:rPr>
          <w:rFonts w:ascii="Arial" w:hAnsi="Arial" w:cs="Arial"/>
          <w:sz w:val="21"/>
          <w:szCs w:val="21"/>
          <w:lang w:val="ru-RU"/>
        </w:rPr>
        <w:t xml:space="preserve"> </w:t>
      </w:r>
      <w:r w:rsidRPr="006A1835">
        <w:rPr>
          <w:rFonts w:ascii="Arial" w:hAnsi="Arial" w:cs="Arial"/>
          <w:sz w:val="21"/>
          <w:szCs w:val="21"/>
          <w:lang w:val="ru-RU"/>
        </w:rPr>
        <w:t>транспортних</w:t>
      </w:r>
      <w:r w:rsidR="00A569B8">
        <w:rPr>
          <w:rFonts w:ascii="Arial" w:hAnsi="Arial" w:cs="Arial"/>
          <w:sz w:val="21"/>
          <w:szCs w:val="21"/>
          <w:lang w:val="ru-RU"/>
        </w:rPr>
        <w:t xml:space="preserve"> </w:t>
      </w:r>
      <w:r w:rsidRPr="006A1835">
        <w:rPr>
          <w:rFonts w:ascii="Arial" w:hAnsi="Arial" w:cs="Arial"/>
          <w:sz w:val="21"/>
          <w:szCs w:val="21"/>
          <w:lang w:val="ru-RU"/>
        </w:rPr>
        <w:t>засобів</w:t>
      </w:r>
      <w:r w:rsidR="00A569B8">
        <w:rPr>
          <w:rFonts w:ascii="Arial" w:hAnsi="Arial" w:cs="Arial"/>
          <w:sz w:val="21"/>
          <w:szCs w:val="21"/>
          <w:lang w:val="ru-RU"/>
        </w:rPr>
        <w:t xml:space="preserve"> </w:t>
      </w:r>
      <w:r w:rsidRPr="006A1835">
        <w:rPr>
          <w:rFonts w:ascii="Arial" w:hAnsi="Arial" w:cs="Arial"/>
          <w:sz w:val="21"/>
          <w:szCs w:val="21"/>
          <w:lang w:val="ru-RU"/>
        </w:rPr>
        <w:t>своїм</w:t>
      </w:r>
      <w:r w:rsidR="00A569B8">
        <w:rPr>
          <w:rFonts w:ascii="Arial" w:hAnsi="Arial" w:cs="Arial"/>
          <w:sz w:val="21"/>
          <w:szCs w:val="21"/>
          <w:lang w:val="ru-RU"/>
        </w:rPr>
        <w:t xml:space="preserve"> </w:t>
      </w:r>
      <w:r w:rsidRPr="006A1835">
        <w:rPr>
          <w:rFonts w:ascii="Arial" w:hAnsi="Arial" w:cs="Arial"/>
          <w:sz w:val="21"/>
          <w:szCs w:val="21"/>
          <w:lang w:val="ru-RU"/>
        </w:rPr>
        <w:t>ходом,</w:t>
      </w:r>
      <w:r w:rsidR="00A569B8">
        <w:rPr>
          <w:rFonts w:ascii="Arial" w:hAnsi="Arial" w:cs="Arial"/>
          <w:sz w:val="21"/>
          <w:szCs w:val="21"/>
          <w:lang w:val="ru-RU"/>
        </w:rPr>
        <w:t xml:space="preserve"> </w:t>
      </w:r>
      <w:r w:rsidRPr="006A1835">
        <w:rPr>
          <w:rFonts w:ascii="Arial" w:hAnsi="Arial" w:cs="Arial"/>
          <w:sz w:val="21"/>
          <w:szCs w:val="21"/>
          <w:lang w:val="ru-RU"/>
        </w:rPr>
        <w:t>на</w:t>
      </w:r>
    </w:p>
    <w:p w14:paraId="7523F57A" w14:textId="4DBBBCF4" w:rsidR="00A21CA9" w:rsidRPr="006A1835" w:rsidRDefault="00A569B8" w:rsidP="000919C0">
      <w:pPr>
        <w:pStyle w:val="a3"/>
        <w:tabs>
          <w:tab w:val="left" w:pos="1228"/>
          <w:tab w:val="left" w:pos="1843"/>
          <w:tab w:val="left" w:pos="2320"/>
          <w:tab w:val="left" w:pos="4180"/>
          <w:tab w:val="left" w:pos="5291"/>
          <w:tab w:val="left" w:pos="6626"/>
          <w:tab w:val="left" w:pos="8116"/>
        </w:tabs>
        <w:spacing w:before="0" w:line="300" w:lineRule="exact"/>
        <w:ind w:right="111" w:firstLine="0"/>
        <w:contextualSpacing/>
        <w:jc w:val="left"/>
        <w:rPr>
          <w:rFonts w:ascii="Arial" w:hAnsi="Arial" w:cs="Arial"/>
          <w:sz w:val="21"/>
          <w:szCs w:val="21"/>
          <w:lang w:val="ru-RU"/>
        </w:rPr>
      </w:pPr>
      <w:r w:rsidRPr="006A1835">
        <w:rPr>
          <w:rFonts w:ascii="Arial" w:hAnsi="Arial" w:cs="Arial"/>
          <w:sz w:val="21"/>
          <w:szCs w:val="21"/>
          <w:lang w:val="ru-RU"/>
        </w:rPr>
        <w:t>Б</w:t>
      </w:r>
      <w:r w:rsidR="00BB307F" w:rsidRPr="006A1835">
        <w:rPr>
          <w:rFonts w:ascii="Arial" w:hAnsi="Arial" w:cs="Arial"/>
          <w:sz w:val="21"/>
          <w:szCs w:val="21"/>
          <w:lang w:val="ru-RU"/>
        </w:rPr>
        <w:t>уксирі</w:t>
      </w:r>
      <w:r>
        <w:rPr>
          <w:rFonts w:ascii="Arial" w:hAnsi="Arial" w:cs="Arial"/>
          <w:sz w:val="21"/>
          <w:szCs w:val="21"/>
          <w:lang w:val="ru-RU"/>
        </w:rPr>
        <w:t xml:space="preserve"> </w:t>
      </w:r>
      <w:r w:rsidR="00BB307F" w:rsidRPr="006A1835">
        <w:rPr>
          <w:rFonts w:ascii="Arial" w:hAnsi="Arial" w:cs="Arial"/>
          <w:sz w:val="21"/>
          <w:szCs w:val="21"/>
          <w:lang w:val="ru-RU"/>
        </w:rPr>
        <w:t>або</w:t>
      </w:r>
      <w:r>
        <w:rPr>
          <w:rFonts w:ascii="Arial" w:hAnsi="Arial" w:cs="Arial"/>
          <w:sz w:val="21"/>
          <w:szCs w:val="21"/>
          <w:lang w:val="ru-RU"/>
        </w:rPr>
        <w:t xml:space="preserve"> </w:t>
      </w:r>
      <w:r w:rsidR="00BB307F" w:rsidRPr="006A1835">
        <w:rPr>
          <w:rFonts w:ascii="Arial" w:hAnsi="Arial" w:cs="Arial"/>
          <w:sz w:val="21"/>
          <w:szCs w:val="21"/>
          <w:lang w:val="ru-RU"/>
        </w:rPr>
        <w:t>на</w:t>
      </w:r>
      <w:r>
        <w:rPr>
          <w:rFonts w:ascii="Arial" w:hAnsi="Arial" w:cs="Arial"/>
          <w:sz w:val="21"/>
          <w:szCs w:val="21"/>
          <w:lang w:val="ru-RU"/>
        </w:rPr>
        <w:t xml:space="preserve"> </w:t>
      </w:r>
      <w:r w:rsidR="00BB307F" w:rsidRPr="006A1835">
        <w:rPr>
          <w:rFonts w:ascii="Arial" w:hAnsi="Arial" w:cs="Arial"/>
          <w:sz w:val="21"/>
          <w:szCs w:val="21"/>
          <w:lang w:val="ru-RU"/>
        </w:rPr>
        <w:t>транспортних</w:t>
      </w:r>
      <w:r>
        <w:rPr>
          <w:rFonts w:ascii="Arial" w:hAnsi="Arial" w:cs="Arial"/>
          <w:sz w:val="21"/>
          <w:szCs w:val="21"/>
          <w:lang w:val="ru-RU"/>
        </w:rPr>
        <w:t xml:space="preserve"> </w:t>
      </w:r>
      <w:r w:rsidR="00BB307F" w:rsidRPr="006A1835">
        <w:rPr>
          <w:rFonts w:ascii="Arial" w:hAnsi="Arial" w:cs="Arial"/>
          <w:sz w:val="21"/>
          <w:szCs w:val="21"/>
          <w:lang w:val="ru-RU"/>
        </w:rPr>
        <w:t>засобах</w:t>
      </w:r>
      <w:r>
        <w:rPr>
          <w:rFonts w:ascii="Arial" w:hAnsi="Arial" w:cs="Arial"/>
          <w:sz w:val="21"/>
          <w:szCs w:val="21"/>
          <w:lang w:val="ru-RU"/>
        </w:rPr>
        <w:t xml:space="preserve"> </w:t>
      </w:r>
      <w:r w:rsidR="00BB307F" w:rsidRPr="006A1835">
        <w:rPr>
          <w:rFonts w:ascii="Arial" w:hAnsi="Arial" w:cs="Arial"/>
          <w:sz w:val="21"/>
          <w:szCs w:val="21"/>
          <w:lang w:val="ru-RU"/>
        </w:rPr>
        <w:t>дорогами</w:t>
      </w:r>
      <w:r>
        <w:rPr>
          <w:rFonts w:ascii="Arial" w:hAnsi="Arial" w:cs="Arial"/>
          <w:sz w:val="21"/>
          <w:szCs w:val="21"/>
          <w:lang w:val="ru-RU"/>
        </w:rPr>
        <w:t xml:space="preserve"> </w:t>
      </w:r>
      <w:r w:rsidR="00BB307F" w:rsidRPr="006A1835">
        <w:rPr>
          <w:rFonts w:ascii="Arial" w:hAnsi="Arial" w:cs="Arial"/>
          <w:sz w:val="21"/>
          <w:szCs w:val="21"/>
          <w:lang w:val="ru-RU"/>
        </w:rPr>
        <w:t>загального</w:t>
      </w:r>
      <w:r>
        <w:rPr>
          <w:rFonts w:ascii="Arial" w:hAnsi="Arial" w:cs="Arial"/>
          <w:sz w:val="21"/>
          <w:szCs w:val="21"/>
          <w:lang w:val="ru-RU"/>
        </w:rPr>
        <w:t xml:space="preserve"> </w:t>
      </w:r>
      <w:r w:rsidR="00BB307F" w:rsidRPr="006A1835">
        <w:rPr>
          <w:rFonts w:ascii="Arial" w:hAnsi="Arial" w:cs="Arial"/>
          <w:spacing w:val="-1"/>
          <w:sz w:val="21"/>
          <w:szCs w:val="21"/>
          <w:lang w:val="ru-RU"/>
        </w:rPr>
        <w:t xml:space="preserve">користування </w:t>
      </w:r>
      <w:r w:rsidR="00BB307F" w:rsidRPr="006A1835">
        <w:rPr>
          <w:rFonts w:ascii="Arial" w:hAnsi="Arial" w:cs="Arial"/>
          <w:sz w:val="21"/>
          <w:szCs w:val="21"/>
          <w:lang w:val="ru-RU"/>
        </w:rPr>
        <w:t>необхідно виконувати згідно з правилами дорожнього</w:t>
      </w:r>
      <w:r>
        <w:rPr>
          <w:rFonts w:ascii="Arial" w:hAnsi="Arial" w:cs="Arial"/>
          <w:sz w:val="21"/>
          <w:szCs w:val="21"/>
          <w:lang w:val="ru-RU"/>
        </w:rPr>
        <w:t xml:space="preserve"> </w:t>
      </w:r>
      <w:r w:rsidR="00BB307F" w:rsidRPr="006A1835">
        <w:rPr>
          <w:rFonts w:ascii="Arial" w:hAnsi="Arial" w:cs="Arial"/>
          <w:sz w:val="21"/>
          <w:szCs w:val="21"/>
          <w:lang w:val="ru-RU"/>
        </w:rPr>
        <w:t>руху.</w:t>
      </w:r>
    </w:p>
    <w:p w14:paraId="7F8D482C" w14:textId="528F3D4C" w:rsidR="00A21CA9" w:rsidRPr="006A1835" w:rsidRDefault="00BB307F" w:rsidP="000919C0">
      <w:pPr>
        <w:pStyle w:val="a5"/>
        <w:numPr>
          <w:ilvl w:val="2"/>
          <w:numId w:val="58"/>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Транспортування машин, транспортних засобів через природні перешкоди або штучні споруди, залізничні переїзди, що не охороняються, допускається тільки після обстеження стану шляху руху, для чого на стадії проектування</w:t>
      </w:r>
      <w:r w:rsidR="00A569B8">
        <w:rPr>
          <w:rFonts w:ascii="Arial" w:hAnsi="Arial" w:cs="Arial"/>
          <w:sz w:val="21"/>
          <w:szCs w:val="21"/>
          <w:lang w:val="ru-RU"/>
        </w:rPr>
        <w:t xml:space="preserve"> </w:t>
      </w:r>
      <w:r w:rsidRPr="006A1835">
        <w:rPr>
          <w:rFonts w:ascii="Arial" w:hAnsi="Arial" w:cs="Arial"/>
          <w:sz w:val="21"/>
          <w:szCs w:val="21"/>
          <w:lang w:val="ru-RU"/>
        </w:rPr>
        <w:t>залучаються</w:t>
      </w:r>
      <w:r w:rsidR="00A569B8">
        <w:rPr>
          <w:rFonts w:ascii="Arial" w:hAnsi="Arial" w:cs="Arial"/>
          <w:sz w:val="21"/>
          <w:szCs w:val="21"/>
          <w:lang w:val="ru-RU"/>
        </w:rPr>
        <w:t xml:space="preserve"> </w:t>
      </w:r>
      <w:r w:rsidRPr="006A1835">
        <w:rPr>
          <w:rFonts w:ascii="Arial" w:hAnsi="Arial" w:cs="Arial"/>
          <w:sz w:val="21"/>
          <w:szCs w:val="21"/>
          <w:lang w:val="ru-RU"/>
        </w:rPr>
        <w:t>організації</w:t>
      </w:r>
      <w:r w:rsidR="00A569B8">
        <w:rPr>
          <w:rFonts w:ascii="Arial" w:hAnsi="Arial" w:cs="Arial"/>
          <w:sz w:val="21"/>
          <w:szCs w:val="21"/>
          <w:lang w:val="ru-RU"/>
        </w:rPr>
        <w:t xml:space="preserve"> </w:t>
      </w:r>
      <w:r w:rsidRPr="006A1835">
        <w:rPr>
          <w:rFonts w:ascii="Arial" w:hAnsi="Arial" w:cs="Arial"/>
          <w:sz w:val="21"/>
          <w:szCs w:val="21"/>
          <w:lang w:val="ru-RU"/>
        </w:rPr>
        <w:t>,які</w:t>
      </w:r>
      <w:r w:rsidR="00A569B8">
        <w:rPr>
          <w:rFonts w:ascii="Arial" w:hAnsi="Arial" w:cs="Arial"/>
          <w:sz w:val="21"/>
          <w:szCs w:val="21"/>
          <w:lang w:val="ru-RU"/>
        </w:rPr>
        <w:t xml:space="preserve"> </w:t>
      </w:r>
      <w:r w:rsidRPr="006A1835">
        <w:rPr>
          <w:rFonts w:ascii="Arial" w:hAnsi="Arial" w:cs="Arial"/>
          <w:sz w:val="21"/>
          <w:szCs w:val="21"/>
          <w:lang w:val="ru-RU"/>
        </w:rPr>
        <w:t>мають</w:t>
      </w:r>
      <w:r w:rsidR="00A569B8">
        <w:rPr>
          <w:rFonts w:ascii="Arial" w:hAnsi="Arial" w:cs="Arial"/>
          <w:sz w:val="21"/>
          <w:szCs w:val="21"/>
          <w:lang w:val="ru-RU"/>
        </w:rPr>
        <w:t xml:space="preserve"> </w:t>
      </w:r>
      <w:r w:rsidRPr="006A1835">
        <w:rPr>
          <w:rFonts w:ascii="Arial" w:hAnsi="Arial" w:cs="Arial"/>
          <w:sz w:val="21"/>
          <w:szCs w:val="21"/>
          <w:lang w:val="ru-RU"/>
        </w:rPr>
        <w:t>ліцензії</w:t>
      </w:r>
      <w:r w:rsidR="00A569B8">
        <w:rPr>
          <w:rFonts w:ascii="Arial" w:hAnsi="Arial" w:cs="Arial"/>
          <w:sz w:val="21"/>
          <w:szCs w:val="21"/>
          <w:lang w:val="ru-RU"/>
        </w:rPr>
        <w:t xml:space="preserve"> </w:t>
      </w:r>
      <w:r w:rsidRPr="006A1835">
        <w:rPr>
          <w:rFonts w:ascii="Arial" w:hAnsi="Arial" w:cs="Arial"/>
          <w:sz w:val="21"/>
          <w:szCs w:val="21"/>
          <w:lang w:val="ru-RU"/>
        </w:rPr>
        <w:t>на</w:t>
      </w:r>
      <w:r w:rsidR="00A569B8">
        <w:rPr>
          <w:rFonts w:ascii="Arial" w:hAnsi="Arial" w:cs="Arial"/>
          <w:sz w:val="21"/>
          <w:szCs w:val="21"/>
          <w:lang w:val="ru-RU"/>
        </w:rPr>
        <w:t xml:space="preserve"> </w:t>
      </w:r>
      <w:r w:rsidRPr="006A1835">
        <w:rPr>
          <w:rFonts w:ascii="Arial" w:hAnsi="Arial" w:cs="Arial"/>
          <w:sz w:val="21"/>
          <w:szCs w:val="21"/>
          <w:lang w:val="ru-RU"/>
        </w:rPr>
        <w:t>виконання</w:t>
      </w:r>
      <w:r w:rsidR="00A569B8">
        <w:rPr>
          <w:rFonts w:ascii="Arial" w:hAnsi="Arial" w:cs="Arial"/>
          <w:sz w:val="21"/>
          <w:szCs w:val="21"/>
          <w:lang w:val="ru-RU"/>
        </w:rPr>
        <w:t xml:space="preserve"> </w:t>
      </w:r>
      <w:r w:rsidRPr="006A1835">
        <w:rPr>
          <w:rFonts w:ascii="Arial" w:hAnsi="Arial" w:cs="Arial"/>
          <w:sz w:val="21"/>
          <w:szCs w:val="21"/>
          <w:lang w:val="ru-RU"/>
        </w:rPr>
        <w:t>цих</w:t>
      </w:r>
      <w:r w:rsidR="00A569B8">
        <w:rPr>
          <w:rFonts w:ascii="Arial" w:hAnsi="Arial" w:cs="Arial"/>
          <w:sz w:val="21"/>
          <w:szCs w:val="21"/>
          <w:lang w:val="ru-RU"/>
        </w:rPr>
        <w:t xml:space="preserve"> </w:t>
      </w:r>
      <w:r w:rsidRPr="006A1835">
        <w:rPr>
          <w:rFonts w:ascii="Arial" w:hAnsi="Arial" w:cs="Arial"/>
          <w:sz w:val="21"/>
          <w:szCs w:val="21"/>
          <w:lang w:val="ru-RU"/>
        </w:rPr>
        <w:t>робіт.</w:t>
      </w:r>
    </w:p>
    <w:p w14:paraId="6A16ADC1" w14:textId="0B694145" w:rsidR="00A21CA9" w:rsidRPr="006A1835" w:rsidRDefault="00BB307F" w:rsidP="000919C0">
      <w:pPr>
        <w:pStyle w:val="a5"/>
        <w:numPr>
          <w:ilvl w:val="2"/>
          <w:numId w:val="58"/>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Шлях</w:t>
      </w:r>
      <w:r w:rsidR="00A569B8">
        <w:rPr>
          <w:rFonts w:ascii="Arial" w:hAnsi="Arial" w:cs="Arial"/>
          <w:sz w:val="21"/>
          <w:szCs w:val="21"/>
          <w:lang w:val="ru-RU"/>
        </w:rPr>
        <w:t xml:space="preserve"> </w:t>
      </w:r>
      <w:r w:rsidRPr="006A1835">
        <w:rPr>
          <w:rFonts w:ascii="Arial" w:hAnsi="Arial" w:cs="Arial"/>
          <w:sz w:val="21"/>
          <w:szCs w:val="21"/>
          <w:lang w:val="ru-RU"/>
        </w:rPr>
        <w:t>рух</w:t>
      </w:r>
      <w:r w:rsidR="00A569B8">
        <w:rPr>
          <w:rFonts w:ascii="Arial" w:hAnsi="Arial" w:cs="Arial"/>
          <w:sz w:val="21"/>
          <w:szCs w:val="21"/>
          <w:lang w:val="ru-RU"/>
        </w:rPr>
        <w:t xml:space="preserve"> </w:t>
      </w:r>
      <w:r w:rsidRPr="006A1835">
        <w:rPr>
          <w:rFonts w:ascii="Arial" w:hAnsi="Arial" w:cs="Arial"/>
          <w:sz w:val="21"/>
          <w:szCs w:val="21"/>
          <w:lang w:val="ru-RU"/>
        </w:rPr>
        <w:t>умашин,</w:t>
      </w:r>
      <w:r w:rsidR="00A569B8">
        <w:rPr>
          <w:rFonts w:ascii="Arial" w:hAnsi="Arial" w:cs="Arial"/>
          <w:sz w:val="21"/>
          <w:szCs w:val="21"/>
          <w:lang w:val="ru-RU"/>
        </w:rPr>
        <w:t xml:space="preserve"> </w:t>
      </w:r>
      <w:r w:rsidRPr="006A1835">
        <w:rPr>
          <w:rFonts w:ascii="Arial" w:hAnsi="Arial" w:cs="Arial"/>
          <w:sz w:val="21"/>
          <w:szCs w:val="21"/>
          <w:lang w:val="ru-RU"/>
        </w:rPr>
        <w:t>транспортних</w:t>
      </w:r>
      <w:r w:rsidR="00A569B8">
        <w:rPr>
          <w:rFonts w:ascii="Arial" w:hAnsi="Arial" w:cs="Arial"/>
          <w:sz w:val="21"/>
          <w:szCs w:val="21"/>
          <w:lang w:val="ru-RU"/>
        </w:rPr>
        <w:t xml:space="preserve"> </w:t>
      </w:r>
      <w:r w:rsidRPr="006A1835">
        <w:rPr>
          <w:rFonts w:ascii="Arial" w:hAnsi="Arial" w:cs="Arial"/>
          <w:sz w:val="21"/>
          <w:szCs w:val="21"/>
          <w:lang w:val="ru-RU"/>
        </w:rPr>
        <w:t>засобів</w:t>
      </w:r>
      <w:r w:rsidR="00A569B8">
        <w:rPr>
          <w:rFonts w:ascii="Arial" w:hAnsi="Arial" w:cs="Arial"/>
          <w:sz w:val="21"/>
          <w:szCs w:val="21"/>
          <w:lang w:val="ru-RU"/>
        </w:rPr>
        <w:t xml:space="preserve"> </w:t>
      </w:r>
      <w:r w:rsidRPr="006A1835">
        <w:rPr>
          <w:rFonts w:ascii="Arial" w:hAnsi="Arial" w:cs="Arial"/>
          <w:sz w:val="21"/>
          <w:szCs w:val="21"/>
          <w:lang w:val="ru-RU"/>
        </w:rPr>
        <w:t>повинен</w:t>
      </w:r>
      <w:r w:rsidR="00A569B8">
        <w:rPr>
          <w:rFonts w:ascii="Arial" w:hAnsi="Arial" w:cs="Arial"/>
          <w:sz w:val="21"/>
          <w:szCs w:val="21"/>
          <w:lang w:val="ru-RU"/>
        </w:rPr>
        <w:t xml:space="preserve"> </w:t>
      </w:r>
      <w:r w:rsidRPr="006A1835">
        <w:rPr>
          <w:rFonts w:ascii="Arial" w:hAnsi="Arial" w:cs="Arial"/>
          <w:sz w:val="21"/>
          <w:szCs w:val="21"/>
          <w:lang w:val="ru-RU"/>
        </w:rPr>
        <w:t>бути</w:t>
      </w:r>
      <w:r w:rsidR="00A569B8">
        <w:rPr>
          <w:rFonts w:ascii="Arial" w:hAnsi="Arial" w:cs="Arial"/>
          <w:sz w:val="21"/>
          <w:szCs w:val="21"/>
          <w:lang w:val="ru-RU"/>
        </w:rPr>
        <w:t xml:space="preserve"> </w:t>
      </w:r>
      <w:r w:rsidRPr="006A1835">
        <w:rPr>
          <w:rFonts w:ascii="Arial" w:hAnsi="Arial" w:cs="Arial"/>
          <w:sz w:val="21"/>
          <w:szCs w:val="21"/>
          <w:lang w:val="ru-RU"/>
        </w:rPr>
        <w:t>спланований з урахуванням вимог, зазначених в експлуатаційній документації машини, транспортного</w:t>
      </w:r>
      <w:r w:rsidR="00A569B8">
        <w:rPr>
          <w:rFonts w:ascii="Arial" w:hAnsi="Arial" w:cs="Arial"/>
          <w:sz w:val="21"/>
          <w:szCs w:val="21"/>
          <w:lang w:val="ru-RU"/>
        </w:rPr>
        <w:t xml:space="preserve"> </w:t>
      </w:r>
      <w:r w:rsidRPr="006A1835">
        <w:rPr>
          <w:rFonts w:ascii="Arial" w:hAnsi="Arial" w:cs="Arial"/>
          <w:sz w:val="21"/>
          <w:szCs w:val="21"/>
          <w:lang w:val="ru-RU"/>
        </w:rPr>
        <w:t>засобу.</w:t>
      </w:r>
    </w:p>
    <w:p w14:paraId="0314A301" w14:textId="5FF9AEA9" w:rsidR="00A21CA9" w:rsidRPr="006A1835" w:rsidRDefault="00BB307F" w:rsidP="000919C0">
      <w:pPr>
        <w:pStyle w:val="a5"/>
        <w:numPr>
          <w:ilvl w:val="2"/>
          <w:numId w:val="58"/>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 xml:space="preserve">Під час експлуатації машин, що мають рухомі робочі органи, необхідно унеможливити доступ людей до роботи в небезпечній зоні, межа якої знаходиться на відстані не менше ніж 5 м </w:t>
      </w:r>
      <w:r w:rsidRPr="006A1835">
        <w:rPr>
          <w:rFonts w:ascii="Arial" w:hAnsi="Arial" w:cs="Arial"/>
          <w:spacing w:val="-2"/>
          <w:sz w:val="21"/>
          <w:szCs w:val="21"/>
          <w:lang w:val="ru-RU"/>
        </w:rPr>
        <w:t xml:space="preserve">від </w:t>
      </w:r>
      <w:r w:rsidRPr="006A1835">
        <w:rPr>
          <w:rFonts w:ascii="Arial" w:hAnsi="Arial" w:cs="Arial"/>
          <w:sz w:val="21"/>
          <w:szCs w:val="21"/>
          <w:lang w:val="ru-RU"/>
        </w:rPr>
        <w:t>граничного положення робочого органу, якщо в інструкції заводу-виробника немає інших</w:t>
      </w:r>
      <w:r w:rsidR="00A569B8">
        <w:rPr>
          <w:rFonts w:ascii="Arial" w:hAnsi="Arial" w:cs="Arial"/>
          <w:sz w:val="21"/>
          <w:szCs w:val="21"/>
          <w:lang w:val="ru-RU"/>
        </w:rPr>
        <w:t xml:space="preserve"> </w:t>
      </w:r>
      <w:r w:rsidRPr="006A1835">
        <w:rPr>
          <w:rFonts w:ascii="Arial" w:hAnsi="Arial" w:cs="Arial"/>
          <w:sz w:val="21"/>
          <w:szCs w:val="21"/>
          <w:lang w:val="ru-RU"/>
        </w:rPr>
        <w:t>вимог.</w:t>
      </w:r>
    </w:p>
    <w:p w14:paraId="49BE0154" w14:textId="282329DC" w:rsidR="00A21CA9" w:rsidRPr="006A1835" w:rsidRDefault="00BB307F" w:rsidP="000919C0">
      <w:pPr>
        <w:pStyle w:val="1"/>
        <w:numPr>
          <w:ilvl w:val="1"/>
          <w:numId w:val="57"/>
        </w:numPr>
        <w:tabs>
          <w:tab w:val="left" w:pos="1256"/>
        </w:tabs>
        <w:spacing w:line="300" w:lineRule="exact"/>
        <w:ind w:right="1629" w:hanging="413"/>
        <w:contextualSpacing/>
        <w:rPr>
          <w:rFonts w:ascii="Arial" w:hAnsi="Arial" w:cs="Arial"/>
          <w:sz w:val="21"/>
          <w:szCs w:val="21"/>
          <w:lang w:val="ru-RU"/>
        </w:rPr>
      </w:pPr>
      <w:r w:rsidRPr="006A1835">
        <w:rPr>
          <w:rFonts w:ascii="Arial" w:hAnsi="Arial" w:cs="Arial"/>
          <w:sz w:val="21"/>
          <w:szCs w:val="21"/>
          <w:lang w:val="ru-RU"/>
        </w:rPr>
        <w:t>Експлуатація засобів підмощування, ручних машин та</w:t>
      </w:r>
      <w:r w:rsidR="00A569B8">
        <w:rPr>
          <w:rFonts w:ascii="Arial" w:hAnsi="Arial" w:cs="Arial"/>
          <w:sz w:val="21"/>
          <w:szCs w:val="21"/>
          <w:lang w:val="ru-RU"/>
        </w:rPr>
        <w:t xml:space="preserve"> </w:t>
      </w:r>
      <w:r w:rsidRPr="006A1835">
        <w:rPr>
          <w:rFonts w:ascii="Arial" w:hAnsi="Arial" w:cs="Arial"/>
          <w:sz w:val="21"/>
          <w:szCs w:val="21"/>
          <w:lang w:val="ru-RU"/>
        </w:rPr>
        <w:t>інструменту</w:t>
      </w:r>
    </w:p>
    <w:p w14:paraId="1945D48E" w14:textId="73AB7A2C" w:rsidR="00A21CA9" w:rsidRPr="006A1835" w:rsidRDefault="00BB307F" w:rsidP="000919C0">
      <w:pPr>
        <w:pStyle w:val="a5"/>
        <w:numPr>
          <w:ilvl w:val="2"/>
          <w:numId w:val="57"/>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Персонал, який експлуатує засоби механізації, оснащення, пристрої та ручні машини, до початку робіт повинен бути навчений безпечним методам та способам робіт відповідно до інструкцій заводу-виробника та інструкції з охорони</w:t>
      </w:r>
      <w:r w:rsidR="00A569B8">
        <w:rPr>
          <w:rFonts w:ascii="Arial" w:hAnsi="Arial" w:cs="Arial"/>
          <w:sz w:val="21"/>
          <w:szCs w:val="21"/>
          <w:lang w:val="ru-RU"/>
        </w:rPr>
        <w:t xml:space="preserve"> </w:t>
      </w:r>
      <w:r w:rsidRPr="006A1835">
        <w:rPr>
          <w:rFonts w:ascii="Arial" w:hAnsi="Arial" w:cs="Arial"/>
          <w:sz w:val="21"/>
          <w:szCs w:val="21"/>
          <w:lang w:val="ru-RU"/>
        </w:rPr>
        <w:t>праці.</w:t>
      </w:r>
    </w:p>
    <w:p w14:paraId="26F7F852" w14:textId="77777777" w:rsidR="00A21CA9" w:rsidRPr="006A1835" w:rsidRDefault="00BB307F" w:rsidP="000919C0">
      <w:pPr>
        <w:pStyle w:val="a5"/>
        <w:numPr>
          <w:ilvl w:val="2"/>
          <w:numId w:val="57"/>
        </w:numPr>
        <w:tabs>
          <w:tab w:val="left" w:pos="146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Робочі місця, засоби підмощування (риштовання, помости, робочі площадки тощо, які забезпечують безпеку виконання робіт на висоті) повинні відповідати вимогам цього розділу, розділу 6 цих норм, ГОСТ 24258, ГОСТ 26887, ГОСТ 27321, ГОСТ28012.</w:t>
      </w:r>
    </w:p>
    <w:p w14:paraId="11FE2620" w14:textId="147AF0C9" w:rsidR="00A21CA9" w:rsidRPr="006A1835" w:rsidRDefault="00BB307F" w:rsidP="000919C0">
      <w:pPr>
        <w:pStyle w:val="a5"/>
        <w:numPr>
          <w:ilvl w:val="2"/>
          <w:numId w:val="57"/>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виконання будівельно-монтажних робіт необхідно застосовувати переважно інвентарні засоби</w:t>
      </w:r>
      <w:r w:rsidR="00A569B8">
        <w:rPr>
          <w:rFonts w:ascii="Arial" w:hAnsi="Arial" w:cs="Arial"/>
          <w:sz w:val="21"/>
          <w:szCs w:val="21"/>
          <w:lang w:val="ru-RU"/>
        </w:rPr>
        <w:t xml:space="preserve"> </w:t>
      </w:r>
      <w:r w:rsidRPr="00A569B8">
        <w:rPr>
          <w:rFonts w:ascii="Arial" w:hAnsi="Arial" w:cs="Arial"/>
          <w:sz w:val="21"/>
          <w:szCs w:val="21"/>
          <w:lang w:val="ru-RU"/>
        </w:rPr>
        <w:t>підмощ</w:t>
      </w:r>
      <w:r w:rsidRPr="006A1835">
        <w:rPr>
          <w:rFonts w:ascii="Arial" w:hAnsi="Arial" w:cs="Arial"/>
          <w:sz w:val="21"/>
          <w:szCs w:val="21"/>
          <w:lang w:val="ru-RU"/>
        </w:rPr>
        <w:t>ування.</w:t>
      </w:r>
    </w:p>
    <w:p w14:paraId="5E096646"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В окремих випадках допускається застосування неінвентарних засобів підмощування, конструкція яких визначена у ПВР.</w:t>
      </w:r>
    </w:p>
    <w:p w14:paraId="4DDF438D" w14:textId="06C5449B" w:rsidR="00A21CA9" w:rsidRPr="00A569B8" w:rsidRDefault="00BB307F" w:rsidP="00A569B8">
      <w:pPr>
        <w:pStyle w:val="a5"/>
        <w:numPr>
          <w:ilvl w:val="2"/>
          <w:numId w:val="57"/>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Поверхню ґрунту, на яку встановлюються засоби підмощування, необхідно спланувати (вирівняти, утрамбувати) та забезпечити відведення з  неї</w:t>
      </w:r>
      <w:r w:rsidR="00A569B8">
        <w:rPr>
          <w:rFonts w:ascii="Arial" w:hAnsi="Arial" w:cs="Arial"/>
          <w:sz w:val="21"/>
          <w:szCs w:val="21"/>
          <w:lang w:val="ru-RU"/>
        </w:rPr>
        <w:t xml:space="preserve"> </w:t>
      </w:r>
      <w:r w:rsidRPr="00A569B8">
        <w:rPr>
          <w:rFonts w:ascii="Arial" w:hAnsi="Arial" w:cs="Arial"/>
          <w:sz w:val="21"/>
          <w:szCs w:val="21"/>
          <w:lang w:val="ru-RU"/>
        </w:rPr>
        <w:t>поверхневих вод. За неможливості виконання цих вимог засоби підмощування повинні бути обладнані опорами, що регулюються (домкратами), для забезпечення їх горизонтального виставлення, або повинні бути встановлені тимчасові опорні споруди, що забезпечують горизонтальність виставлення засобів підмощування.</w:t>
      </w:r>
    </w:p>
    <w:p w14:paraId="092F513E" w14:textId="7EFC0768" w:rsidR="00A21CA9" w:rsidRPr="006A1835" w:rsidRDefault="00BB307F" w:rsidP="000919C0">
      <w:pPr>
        <w:pStyle w:val="a5"/>
        <w:numPr>
          <w:ilvl w:val="2"/>
          <w:numId w:val="57"/>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Риштовання, конструкція яких не забезпечує власної стійкості, необхідно прикріпити до споруди засобами, зазначеними у технічній документації заводу-виробника, або в проектно-технологічній документації на установлення</w:t>
      </w:r>
      <w:r w:rsidR="00A569B8">
        <w:rPr>
          <w:rFonts w:ascii="Arial" w:hAnsi="Arial" w:cs="Arial"/>
          <w:sz w:val="21"/>
          <w:szCs w:val="21"/>
          <w:lang w:val="ru-RU"/>
        </w:rPr>
        <w:t xml:space="preserve"> </w:t>
      </w:r>
      <w:r w:rsidRPr="006A1835">
        <w:rPr>
          <w:rFonts w:ascii="Arial" w:hAnsi="Arial" w:cs="Arial"/>
          <w:sz w:val="21"/>
          <w:szCs w:val="21"/>
          <w:lang w:val="ru-RU"/>
        </w:rPr>
        <w:t>риштовання.</w:t>
      </w:r>
    </w:p>
    <w:p w14:paraId="774C62E7" w14:textId="3E05D601"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За відсутності вказівок щодо закріплення риштовань їх кріплення до стін споруди необхідно здійснювати не менше ніж через один ярус для верхніх стояків,</w:t>
      </w:r>
      <w:r w:rsidR="00A569B8">
        <w:rPr>
          <w:rFonts w:ascii="Arial" w:hAnsi="Arial" w:cs="Arial"/>
          <w:sz w:val="21"/>
          <w:szCs w:val="21"/>
          <w:lang w:val="ru-RU"/>
        </w:rPr>
        <w:t xml:space="preserve"> </w:t>
      </w:r>
      <w:r w:rsidRPr="006A1835">
        <w:rPr>
          <w:rFonts w:ascii="Arial" w:hAnsi="Arial" w:cs="Arial"/>
          <w:sz w:val="21"/>
          <w:szCs w:val="21"/>
          <w:lang w:val="ru-RU"/>
        </w:rPr>
        <w:t>через</w:t>
      </w:r>
      <w:r w:rsidR="00A569B8">
        <w:rPr>
          <w:rFonts w:ascii="Arial" w:hAnsi="Arial" w:cs="Arial"/>
          <w:sz w:val="21"/>
          <w:szCs w:val="21"/>
          <w:lang w:val="ru-RU"/>
        </w:rPr>
        <w:t xml:space="preserve"> </w:t>
      </w:r>
      <w:r w:rsidRPr="006A1835">
        <w:rPr>
          <w:rFonts w:ascii="Arial" w:hAnsi="Arial" w:cs="Arial"/>
          <w:sz w:val="21"/>
          <w:szCs w:val="21"/>
          <w:lang w:val="ru-RU"/>
        </w:rPr>
        <w:t>два</w:t>
      </w:r>
      <w:r w:rsidR="00A569B8">
        <w:rPr>
          <w:rFonts w:ascii="Arial" w:hAnsi="Arial" w:cs="Arial"/>
          <w:sz w:val="21"/>
          <w:szCs w:val="21"/>
          <w:lang w:val="ru-RU"/>
        </w:rPr>
        <w:t xml:space="preserve"> </w:t>
      </w:r>
      <w:r w:rsidRPr="006A1835">
        <w:rPr>
          <w:rFonts w:ascii="Arial" w:hAnsi="Arial" w:cs="Arial"/>
          <w:sz w:val="21"/>
          <w:szCs w:val="21"/>
          <w:lang w:val="ru-RU"/>
        </w:rPr>
        <w:t>прогони</w:t>
      </w:r>
      <w:r w:rsidR="00A569B8">
        <w:rPr>
          <w:rFonts w:ascii="Arial" w:hAnsi="Arial" w:cs="Arial"/>
          <w:sz w:val="21"/>
          <w:szCs w:val="21"/>
          <w:lang w:val="ru-RU"/>
        </w:rPr>
        <w:t xml:space="preserve"> </w:t>
      </w:r>
      <w:r w:rsidRPr="006A1835">
        <w:rPr>
          <w:rFonts w:ascii="Arial" w:hAnsi="Arial" w:cs="Arial"/>
          <w:sz w:val="21"/>
          <w:szCs w:val="21"/>
          <w:lang w:val="ru-RU"/>
        </w:rPr>
        <w:t>для</w:t>
      </w:r>
      <w:r w:rsidR="00A569B8">
        <w:rPr>
          <w:rFonts w:ascii="Arial" w:hAnsi="Arial" w:cs="Arial"/>
          <w:sz w:val="21"/>
          <w:szCs w:val="21"/>
          <w:lang w:val="ru-RU"/>
        </w:rPr>
        <w:t xml:space="preserve"> </w:t>
      </w:r>
      <w:r w:rsidRPr="006A1835">
        <w:rPr>
          <w:rFonts w:ascii="Arial" w:hAnsi="Arial" w:cs="Arial"/>
          <w:sz w:val="21"/>
          <w:szCs w:val="21"/>
          <w:lang w:val="ru-RU"/>
        </w:rPr>
        <w:t>верхнього</w:t>
      </w:r>
      <w:r w:rsidR="00A569B8">
        <w:rPr>
          <w:rFonts w:ascii="Arial" w:hAnsi="Arial" w:cs="Arial"/>
          <w:sz w:val="21"/>
          <w:szCs w:val="21"/>
          <w:lang w:val="ru-RU"/>
        </w:rPr>
        <w:t xml:space="preserve"> </w:t>
      </w:r>
      <w:r w:rsidRPr="006A1835">
        <w:rPr>
          <w:rFonts w:ascii="Arial" w:hAnsi="Arial" w:cs="Arial"/>
          <w:sz w:val="21"/>
          <w:szCs w:val="21"/>
          <w:lang w:val="ru-RU"/>
        </w:rPr>
        <w:t>ярусу</w:t>
      </w:r>
      <w:r w:rsidR="00A569B8">
        <w:rPr>
          <w:rFonts w:ascii="Arial" w:hAnsi="Arial" w:cs="Arial"/>
          <w:sz w:val="21"/>
          <w:szCs w:val="21"/>
          <w:lang w:val="ru-RU"/>
        </w:rPr>
        <w:t xml:space="preserve"> </w:t>
      </w:r>
      <w:r w:rsidRPr="006A1835">
        <w:rPr>
          <w:rFonts w:ascii="Arial" w:hAnsi="Arial" w:cs="Arial"/>
          <w:sz w:val="21"/>
          <w:szCs w:val="21"/>
          <w:lang w:val="ru-RU"/>
        </w:rPr>
        <w:t>й</w:t>
      </w:r>
      <w:r w:rsidR="00A569B8">
        <w:rPr>
          <w:rFonts w:ascii="Arial" w:hAnsi="Arial" w:cs="Arial"/>
          <w:sz w:val="21"/>
          <w:szCs w:val="21"/>
          <w:lang w:val="ru-RU"/>
        </w:rPr>
        <w:t xml:space="preserve"> </w:t>
      </w:r>
      <w:r w:rsidRPr="006A1835">
        <w:rPr>
          <w:rFonts w:ascii="Arial" w:hAnsi="Arial" w:cs="Arial"/>
          <w:sz w:val="21"/>
          <w:szCs w:val="21"/>
          <w:lang w:val="ru-RU"/>
        </w:rPr>
        <w:t>одного</w:t>
      </w:r>
      <w:r w:rsidR="00A569B8">
        <w:rPr>
          <w:rFonts w:ascii="Arial" w:hAnsi="Arial" w:cs="Arial"/>
          <w:sz w:val="21"/>
          <w:szCs w:val="21"/>
          <w:lang w:val="ru-RU"/>
        </w:rPr>
        <w:t xml:space="preserve"> </w:t>
      </w:r>
      <w:r w:rsidRPr="006A1835">
        <w:rPr>
          <w:rFonts w:ascii="Arial" w:hAnsi="Arial" w:cs="Arial"/>
          <w:sz w:val="21"/>
          <w:szCs w:val="21"/>
          <w:lang w:val="ru-RU"/>
        </w:rPr>
        <w:t>кріплення</w:t>
      </w:r>
      <w:r w:rsidR="00A569B8">
        <w:rPr>
          <w:rFonts w:ascii="Arial" w:hAnsi="Arial" w:cs="Arial"/>
          <w:sz w:val="21"/>
          <w:szCs w:val="21"/>
          <w:lang w:val="ru-RU"/>
        </w:rPr>
        <w:t xml:space="preserve"> </w:t>
      </w:r>
      <w:r w:rsidRPr="006A1835">
        <w:rPr>
          <w:rFonts w:ascii="Arial" w:hAnsi="Arial" w:cs="Arial"/>
          <w:sz w:val="21"/>
          <w:szCs w:val="21"/>
          <w:lang w:val="ru-RU"/>
        </w:rPr>
        <w:t>на</w:t>
      </w:r>
      <w:r w:rsidR="00A569B8">
        <w:rPr>
          <w:rFonts w:ascii="Arial" w:hAnsi="Arial" w:cs="Arial"/>
          <w:sz w:val="21"/>
          <w:szCs w:val="21"/>
          <w:lang w:val="ru-RU"/>
        </w:rPr>
        <w:t xml:space="preserve"> </w:t>
      </w:r>
      <w:r w:rsidRPr="006A1835">
        <w:rPr>
          <w:rFonts w:ascii="Arial" w:hAnsi="Arial" w:cs="Arial"/>
          <w:sz w:val="21"/>
          <w:szCs w:val="21"/>
          <w:lang w:val="ru-RU"/>
        </w:rPr>
        <w:t>кожних</w:t>
      </w:r>
      <w:r w:rsidR="00A569B8">
        <w:rPr>
          <w:rFonts w:ascii="Arial" w:hAnsi="Arial" w:cs="Arial"/>
          <w:sz w:val="21"/>
          <w:szCs w:val="21"/>
          <w:lang w:val="ru-RU"/>
        </w:rPr>
        <w:t xml:space="preserve"> </w:t>
      </w:r>
      <w:r w:rsidRPr="006A1835">
        <w:rPr>
          <w:rFonts w:ascii="Arial" w:hAnsi="Arial" w:cs="Arial"/>
          <w:spacing w:val="-4"/>
          <w:sz w:val="21"/>
          <w:szCs w:val="21"/>
          <w:lang w:val="ru-RU"/>
        </w:rPr>
        <w:t xml:space="preserve">50 </w:t>
      </w:r>
      <w:r w:rsidRPr="006A1835">
        <w:rPr>
          <w:rFonts w:ascii="Arial" w:hAnsi="Arial" w:cs="Arial"/>
          <w:sz w:val="21"/>
          <w:szCs w:val="21"/>
          <w:lang w:val="ru-RU"/>
        </w:rPr>
        <w:t>м</w:t>
      </w:r>
      <w:r w:rsidRPr="00A569B8">
        <w:rPr>
          <w:rFonts w:ascii="Arial" w:hAnsi="Arial" w:cs="Arial"/>
          <w:position w:val="10"/>
          <w:sz w:val="16"/>
          <w:szCs w:val="16"/>
          <w:lang w:val="ru-RU"/>
        </w:rPr>
        <w:t>2</w:t>
      </w:r>
      <w:r w:rsidRPr="006A1835">
        <w:rPr>
          <w:rFonts w:ascii="Arial" w:hAnsi="Arial" w:cs="Arial"/>
          <w:position w:val="10"/>
          <w:sz w:val="21"/>
          <w:szCs w:val="21"/>
          <w:lang w:val="ru-RU"/>
        </w:rPr>
        <w:t xml:space="preserve"> </w:t>
      </w:r>
      <w:r w:rsidRPr="006A1835">
        <w:rPr>
          <w:rFonts w:ascii="Arial" w:hAnsi="Arial" w:cs="Arial"/>
          <w:sz w:val="21"/>
          <w:szCs w:val="21"/>
          <w:lang w:val="ru-RU"/>
        </w:rPr>
        <w:t>проекції поверхні риштовань на фасад</w:t>
      </w:r>
      <w:r w:rsidR="00A569B8">
        <w:rPr>
          <w:rFonts w:ascii="Arial" w:hAnsi="Arial" w:cs="Arial"/>
          <w:sz w:val="21"/>
          <w:szCs w:val="21"/>
          <w:lang w:val="ru-RU"/>
        </w:rPr>
        <w:t xml:space="preserve"> </w:t>
      </w:r>
      <w:r w:rsidRPr="006A1835">
        <w:rPr>
          <w:rFonts w:ascii="Arial" w:hAnsi="Arial" w:cs="Arial"/>
          <w:sz w:val="21"/>
          <w:szCs w:val="21"/>
          <w:lang w:val="ru-RU"/>
        </w:rPr>
        <w:t>споруди.</w:t>
      </w:r>
    </w:p>
    <w:p w14:paraId="487B3EA4"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Не допускається кріплення риштовань до парапетів, карнизів, балконів, інших виступних частин споруди.</w:t>
      </w:r>
    </w:p>
    <w:p w14:paraId="3B1EE3D5" w14:textId="0538E6E8" w:rsidR="00A21CA9" w:rsidRPr="006A1835" w:rsidRDefault="00BB307F" w:rsidP="000919C0">
      <w:pPr>
        <w:pStyle w:val="a5"/>
        <w:numPr>
          <w:ilvl w:val="2"/>
          <w:numId w:val="57"/>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Риштовання, розташовані поблизу проїзду транспортних засобів, повинні бути огородженні колесові</w:t>
      </w:r>
      <w:r w:rsidR="00A569B8">
        <w:rPr>
          <w:rFonts w:ascii="Arial" w:hAnsi="Arial" w:cs="Arial"/>
          <w:sz w:val="21"/>
          <w:szCs w:val="21"/>
          <w:lang w:val="ru-RU"/>
        </w:rPr>
        <w:t xml:space="preserve"> </w:t>
      </w:r>
      <w:r w:rsidRPr="006A1835">
        <w:rPr>
          <w:rFonts w:ascii="Arial" w:hAnsi="Arial" w:cs="Arial"/>
          <w:sz w:val="21"/>
          <w:szCs w:val="21"/>
          <w:lang w:val="ru-RU"/>
        </w:rPr>
        <w:t>дбійними брусами на відстані не менше ніж 0,6 м від габаритів транспортних</w:t>
      </w:r>
      <w:r w:rsidR="00A569B8">
        <w:rPr>
          <w:rFonts w:ascii="Arial" w:hAnsi="Arial" w:cs="Arial"/>
          <w:sz w:val="21"/>
          <w:szCs w:val="21"/>
          <w:lang w:val="ru-RU"/>
        </w:rPr>
        <w:t xml:space="preserve"> </w:t>
      </w:r>
      <w:r w:rsidRPr="006A1835">
        <w:rPr>
          <w:rFonts w:ascii="Arial" w:hAnsi="Arial" w:cs="Arial"/>
          <w:sz w:val="21"/>
          <w:szCs w:val="21"/>
          <w:lang w:val="ru-RU"/>
        </w:rPr>
        <w:lastRenderedPageBreak/>
        <w:t>засобів.</w:t>
      </w:r>
    </w:p>
    <w:p w14:paraId="2B173C72" w14:textId="4873433A" w:rsidR="00A21CA9" w:rsidRPr="006A1835" w:rsidRDefault="00BB307F" w:rsidP="000919C0">
      <w:pPr>
        <w:pStyle w:val="a5"/>
        <w:numPr>
          <w:ilvl w:val="2"/>
          <w:numId w:val="57"/>
        </w:numPr>
        <w:tabs>
          <w:tab w:val="left" w:pos="1462"/>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Монтаж</w:t>
      </w:r>
      <w:r w:rsidR="00A569B8">
        <w:rPr>
          <w:rFonts w:ascii="Arial" w:hAnsi="Arial" w:cs="Arial"/>
          <w:sz w:val="21"/>
          <w:szCs w:val="21"/>
          <w:lang w:val="ru-RU"/>
        </w:rPr>
        <w:t xml:space="preserve"> </w:t>
      </w:r>
      <w:r w:rsidRPr="006A1835">
        <w:rPr>
          <w:rFonts w:ascii="Arial" w:hAnsi="Arial" w:cs="Arial"/>
          <w:sz w:val="21"/>
          <w:szCs w:val="21"/>
          <w:lang w:val="ru-RU"/>
        </w:rPr>
        <w:t>(демонтаж)</w:t>
      </w:r>
      <w:r w:rsidR="00A569B8">
        <w:rPr>
          <w:rFonts w:ascii="Arial" w:hAnsi="Arial" w:cs="Arial"/>
          <w:sz w:val="21"/>
          <w:szCs w:val="21"/>
          <w:lang w:val="ru-RU"/>
        </w:rPr>
        <w:t xml:space="preserve"> </w:t>
      </w:r>
      <w:r w:rsidRPr="006A1835">
        <w:rPr>
          <w:rFonts w:ascii="Arial" w:hAnsi="Arial" w:cs="Arial"/>
          <w:sz w:val="21"/>
          <w:szCs w:val="21"/>
          <w:lang w:val="ru-RU"/>
        </w:rPr>
        <w:t>інвентарних</w:t>
      </w:r>
      <w:r w:rsidR="00A569B8">
        <w:rPr>
          <w:rFonts w:ascii="Arial" w:hAnsi="Arial" w:cs="Arial"/>
          <w:sz w:val="21"/>
          <w:szCs w:val="21"/>
          <w:lang w:val="ru-RU"/>
        </w:rPr>
        <w:t xml:space="preserve"> </w:t>
      </w:r>
      <w:r w:rsidRPr="006A1835">
        <w:rPr>
          <w:rFonts w:ascii="Arial" w:hAnsi="Arial" w:cs="Arial"/>
          <w:sz w:val="21"/>
          <w:szCs w:val="21"/>
          <w:lang w:val="ru-RU"/>
        </w:rPr>
        <w:t>риштовань</w:t>
      </w:r>
      <w:r w:rsidR="00A569B8">
        <w:rPr>
          <w:rFonts w:ascii="Arial" w:hAnsi="Arial" w:cs="Arial"/>
          <w:sz w:val="21"/>
          <w:szCs w:val="21"/>
          <w:lang w:val="ru-RU"/>
        </w:rPr>
        <w:t xml:space="preserve"> </w:t>
      </w:r>
      <w:r w:rsidRPr="006A1835">
        <w:rPr>
          <w:rFonts w:ascii="Arial" w:hAnsi="Arial" w:cs="Arial"/>
          <w:sz w:val="21"/>
          <w:szCs w:val="21"/>
          <w:lang w:val="ru-RU"/>
        </w:rPr>
        <w:t>необхідно</w:t>
      </w:r>
      <w:r w:rsidR="00A569B8">
        <w:rPr>
          <w:rFonts w:ascii="Arial" w:hAnsi="Arial" w:cs="Arial"/>
          <w:sz w:val="21"/>
          <w:szCs w:val="21"/>
          <w:lang w:val="ru-RU"/>
        </w:rPr>
        <w:t xml:space="preserve"> </w:t>
      </w:r>
      <w:r w:rsidRPr="006A1835">
        <w:rPr>
          <w:rFonts w:ascii="Arial" w:hAnsi="Arial" w:cs="Arial"/>
          <w:sz w:val="21"/>
          <w:szCs w:val="21"/>
          <w:lang w:val="ru-RU"/>
        </w:rPr>
        <w:t>здійснювати</w:t>
      </w:r>
      <w:r w:rsidR="00A569B8">
        <w:rPr>
          <w:rFonts w:ascii="Arial" w:hAnsi="Arial" w:cs="Arial"/>
          <w:sz w:val="21"/>
          <w:szCs w:val="21"/>
          <w:lang w:val="ru-RU"/>
        </w:rPr>
        <w:t xml:space="preserve"> </w:t>
      </w:r>
      <w:r w:rsidRPr="006A1835">
        <w:rPr>
          <w:rFonts w:ascii="Arial" w:hAnsi="Arial" w:cs="Arial"/>
          <w:sz w:val="21"/>
          <w:szCs w:val="21"/>
          <w:lang w:val="ru-RU"/>
        </w:rPr>
        <w:t>у послідовності та відповідно до вимог, зазначених у технічній документації на риштовання.</w:t>
      </w:r>
    </w:p>
    <w:p w14:paraId="3576A1A1" w14:textId="434C77C6" w:rsidR="00A21CA9" w:rsidRPr="006A1835" w:rsidRDefault="00BB307F" w:rsidP="000919C0">
      <w:pPr>
        <w:pStyle w:val="a5"/>
        <w:numPr>
          <w:ilvl w:val="2"/>
          <w:numId w:val="57"/>
        </w:numPr>
        <w:tabs>
          <w:tab w:val="left" w:pos="150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Робочі навантаження на риштовання в процесі виконання робіт не повинні перевищувати визначених технічною</w:t>
      </w:r>
      <w:r w:rsidR="00075E16">
        <w:rPr>
          <w:rFonts w:ascii="Arial" w:hAnsi="Arial" w:cs="Arial"/>
          <w:sz w:val="21"/>
          <w:szCs w:val="21"/>
          <w:lang w:val="ru-RU"/>
        </w:rPr>
        <w:t xml:space="preserve"> </w:t>
      </w:r>
      <w:r w:rsidRPr="006A1835">
        <w:rPr>
          <w:rFonts w:ascii="Arial" w:hAnsi="Arial" w:cs="Arial"/>
          <w:sz w:val="21"/>
          <w:szCs w:val="21"/>
          <w:lang w:val="ru-RU"/>
        </w:rPr>
        <w:t>документацією.</w:t>
      </w:r>
    </w:p>
    <w:p w14:paraId="23236A84"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За необхідності передавання на риштовання додаткових навантажень (від підйомників, вантажопідіймальних площадок тощо) їх конструкцію необхідно перевірити на ці навантаження.</w:t>
      </w:r>
    </w:p>
    <w:p w14:paraId="20BA194E" w14:textId="679BB4DA" w:rsidR="00A21CA9" w:rsidRPr="006A1835" w:rsidRDefault="00BB307F" w:rsidP="000919C0">
      <w:pPr>
        <w:pStyle w:val="a5"/>
        <w:numPr>
          <w:ilvl w:val="2"/>
          <w:numId w:val="57"/>
        </w:numPr>
        <w:tabs>
          <w:tab w:val="left" w:pos="150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У місцях піднімання людей на риштовання повинні бути вивішені плакати, на яких зазначено схеми навантажень, їх величини, а також схеми евакуації працівників на випадок аварійних</w:t>
      </w:r>
      <w:r w:rsidR="00075E16">
        <w:rPr>
          <w:rFonts w:ascii="Arial" w:hAnsi="Arial" w:cs="Arial"/>
          <w:sz w:val="21"/>
          <w:szCs w:val="21"/>
          <w:lang w:val="ru-RU"/>
        </w:rPr>
        <w:t xml:space="preserve"> </w:t>
      </w:r>
      <w:r w:rsidRPr="006A1835">
        <w:rPr>
          <w:rFonts w:ascii="Arial" w:hAnsi="Arial" w:cs="Arial"/>
          <w:sz w:val="21"/>
          <w:szCs w:val="21"/>
          <w:lang w:val="ru-RU"/>
        </w:rPr>
        <w:t>ситуацій.</w:t>
      </w:r>
    </w:p>
    <w:p w14:paraId="515A9D91" w14:textId="1091D62D" w:rsidR="00A21CA9" w:rsidRPr="00075E16" w:rsidRDefault="00BB307F" w:rsidP="00075E16">
      <w:pPr>
        <w:pStyle w:val="a5"/>
        <w:numPr>
          <w:ilvl w:val="2"/>
          <w:numId w:val="57"/>
        </w:numPr>
        <w:tabs>
          <w:tab w:val="left" w:pos="1690"/>
        </w:tabs>
        <w:spacing w:before="0" w:line="300" w:lineRule="exact"/>
        <w:ind w:left="142" w:firstLine="709"/>
        <w:contextualSpacing/>
        <w:rPr>
          <w:rFonts w:ascii="Arial" w:hAnsi="Arial" w:cs="Arial"/>
          <w:sz w:val="21"/>
          <w:szCs w:val="21"/>
          <w:lang w:val="ru-RU"/>
        </w:rPr>
      </w:pPr>
      <w:r w:rsidRPr="006A1835">
        <w:rPr>
          <w:rFonts w:ascii="Arial" w:hAnsi="Arial" w:cs="Arial"/>
          <w:sz w:val="21"/>
          <w:szCs w:val="21"/>
          <w:lang w:val="ru-RU"/>
        </w:rPr>
        <w:t>Засоби  підмощування  повинні  бути  зроблені  з  рівних  робочи</w:t>
      </w:r>
      <w:r w:rsidR="00075E16">
        <w:rPr>
          <w:rFonts w:ascii="Arial" w:hAnsi="Arial" w:cs="Arial"/>
          <w:sz w:val="21"/>
          <w:szCs w:val="21"/>
          <w:lang w:val="ru-RU"/>
        </w:rPr>
        <w:t xml:space="preserve"> </w:t>
      </w:r>
      <w:r w:rsidRPr="00075E16">
        <w:rPr>
          <w:rFonts w:ascii="Arial" w:hAnsi="Arial" w:cs="Arial"/>
          <w:sz w:val="21"/>
          <w:szCs w:val="21"/>
          <w:lang w:val="ru-RU"/>
        </w:rPr>
        <w:t>настилів</w:t>
      </w:r>
      <w:r w:rsidR="00075E16" w:rsidRPr="00075E16">
        <w:rPr>
          <w:rFonts w:ascii="Arial" w:hAnsi="Arial" w:cs="Arial"/>
          <w:sz w:val="21"/>
          <w:szCs w:val="21"/>
          <w:lang w:val="ru-RU"/>
        </w:rPr>
        <w:t xml:space="preserve"> </w:t>
      </w:r>
      <w:r w:rsidRPr="00075E16">
        <w:rPr>
          <w:rFonts w:ascii="Arial" w:hAnsi="Arial" w:cs="Arial"/>
          <w:sz w:val="21"/>
          <w:szCs w:val="21"/>
          <w:lang w:val="ru-RU"/>
        </w:rPr>
        <w:t>із</w:t>
      </w:r>
      <w:r w:rsidR="00075E16" w:rsidRPr="00075E16">
        <w:rPr>
          <w:rFonts w:ascii="Arial" w:hAnsi="Arial" w:cs="Arial"/>
          <w:sz w:val="21"/>
          <w:szCs w:val="21"/>
          <w:lang w:val="ru-RU"/>
        </w:rPr>
        <w:t xml:space="preserve"> </w:t>
      </w:r>
      <w:r w:rsidRPr="00075E16">
        <w:rPr>
          <w:rFonts w:ascii="Arial" w:hAnsi="Arial" w:cs="Arial"/>
          <w:sz w:val="21"/>
          <w:szCs w:val="21"/>
          <w:lang w:val="ru-RU"/>
        </w:rPr>
        <w:t>зазором</w:t>
      </w:r>
      <w:r w:rsidR="00075E16" w:rsidRPr="00075E16">
        <w:rPr>
          <w:rFonts w:ascii="Arial" w:hAnsi="Arial" w:cs="Arial"/>
          <w:sz w:val="21"/>
          <w:szCs w:val="21"/>
          <w:lang w:val="ru-RU"/>
        </w:rPr>
        <w:t xml:space="preserve"> </w:t>
      </w:r>
      <w:r w:rsidRPr="00075E16">
        <w:rPr>
          <w:rFonts w:ascii="Arial" w:hAnsi="Arial" w:cs="Arial"/>
          <w:sz w:val="21"/>
          <w:szCs w:val="21"/>
          <w:lang w:val="ru-RU"/>
        </w:rPr>
        <w:t>між</w:t>
      </w:r>
      <w:r w:rsidR="00075E16" w:rsidRPr="00075E16">
        <w:rPr>
          <w:rFonts w:ascii="Arial" w:hAnsi="Arial" w:cs="Arial"/>
          <w:sz w:val="21"/>
          <w:szCs w:val="21"/>
          <w:lang w:val="ru-RU"/>
        </w:rPr>
        <w:t xml:space="preserve"> </w:t>
      </w:r>
      <w:r w:rsidRPr="00075E16">
        <w:rPr>
          <w:rFonts w:ascii="Arial" w:hAnsi="Arial" w:cs="Arial"/>
          <w:sz w:val="21"/>
          <w:szCs w:val="21"/>
          <w:lang w:val="ru-RU"/>
        </w:rPr>
        <w:t>дошками</w:t>
      </w:r>
      <w:r w:rsidR="00075E16" w:rsidRPr="00075E16">
        <w:rPr>
          <w:rFonts w:ascii="Arial" w:hAnsi="Arial" w:cs="Arial"/>
          <w:sz w:val="21"/>
          <w:szCs w:val="21"/>
          <w:lang w:val="ru-RU"/>
        </w:rPr>
        <w:t xml:space="preserve"> </w:t>
      </w:r>
      <w:r w:rsidRPr="00075E16">
        <w:rPr>
          <w:rFonts w:ascii="Arial" w:hAnsi="Arial" w:cs="Arial"/>
          <w:sz w:val="21"/>
          <w:szCs w:val="21"/>
          <w:lang w:val="ru-RU"/>
        </w:rPr>
        <w:t>не</w:t>
      </w:r>
      <w:r w:rsidR="00075E16" w:rsidRPr="00075E16">
        <w:rPr>
          <w:rFonts w:ascii="Arial" w:hAnsi="Arial" w:cs="Arial"/>
          <w:sz w:val="21"/>
          <w:szCs w:val="21"/>
          <w:lang w:val="ru-RU"/>
        </w:rPr>
        <w:t xml:space="preserve"> </w:t>
      </w:r>
      <w:r w:rsidRPr="00075E16">
        <w:rPr>
          <w:rFonts w:ascii="Arial" w:hAnsi="Arial" w:cs="Arial"/>
          <w:sz w:val="21"/>
          <w:szCs w:val="21"/>
          <w:lang w:val="ru-RU"/>
        </w:rPr>
        <w:t>більше</w:t>
      </w:r>
      <w:r w:rsidR="00075E16" w:rsidRPr="00075E16">
        <w:rPr>
          <w:rFonts w:ascii="Arial" w:hAnsi="Arial" w:cs="Arial"/>
          <w:sz w:val="21"/>
          <w:szCs w:val="21"/>
          <w:lang w:val="ru-RU"/>
        </w:rPr>
        <w:t xml:space="preserve"> </w:t>
      </w:r>
      <w:r w:rsidRPr="00075E16">
        <w:rPr>
          <w:rFonts w:ascii="Arial" w:hAnsi="Arial" w:cs="Arial"/>
          <w:sz w:val="21"/>
          <w:szCs w:val="21"/>
          <w:lang w:val="ru-RU"/>
        </w:rPr>
        <w:t>ніж</w:t>
      </w:r>
      <w:r w:rsidR="00075E16" w:rsidRPr="00075E16">
        <w:rPr>
          <w:rFonts w:ascii="Arial" w:hAnsi="Arial" w:cs="Arial"/>
          <w:sz w:val="21"/>
          <w:szCs w:val="21"/>
          <w:lang w:val="ru-RU"/>
        </w:rPr>
        <w:t xml:space="preserve"> </w:t>
      </w:r>
      <w:r w:rsidRPr="00075E16">
        <w:rPr>
          <w:rFonts w:ascii="Arial" w:hAnsi="Arial" w:cs="Arial"/>
          <w:sz w:val="21"/>
          <w:szCs w:val="21"/>
          <w:lang w:val="ru-RU"/>
        </w:rPr>
        <w:t>5</w:t>
      </w:r>
      <w:r w:rsidR="00075E16">
        <w:rPr>
          <w:rFonts w:ascii="Arial" w:hAnsi="Arial" w:cs="Arial"/>
          <w:sz w:val="21"/>
          <w:szCs w:val="21"/>
          <w:lang w:val="ru-RU"/>
        </w:rPr>
        <w:t xml:space="preserve"> </w:t>
      </w:r>
      <w:r w:rsidRPr="00075E16">
        <w:rPr>
          <w:rFonts w:ascii="Arial" w:hAnsi="Arial" w:cs="Arial"/>
          <w:sz w:val="21"/>
          <w:szCs w:val="21"/>
          <w:lang w:val="ru-RU"/>
        </w:rPr>
        <w:t>мм,</w:t>
      </w:r>
      <w:r w:rsidR="00075E16" w:rsidRPr="00075E16">
        <w:rPr>
          <w:rFonts w:ascii="Arial" w:hAnsi="Arial" w:cs="Arial"/>
          <w:sz w:val="21"/>
          <w:szCs w:val="21"/>
          <w:lang w:val="ru-RU"/>
        </w:rPr>
        <w:t xml:space="preserve"> </w:t>
      </w:r>
      <w:r w:rsidRPr="00075E16">
        <w:rPr>
          <w:rFonts w:ascii="Arial" w:hAnsi="Arial" w:cs="Arial"/>
          <w:sz w:val="21"/>
          <w:szCs w:val="21"/>
          <w:lang w:val="ru-RU"/>
        </w:rPr>
        <w:t>а</w:t>
      </w:r>
      <w:r w:rsidR="00075E16" w:rsidRPr="00075E16">
        <w:rPr>
          <w:rFonts w:ascii="Arial" w:hAnsi="Arial" w:cs="Arial"/>
          <w:sz w:val="21"/>
          <w:szCs w:val="21"/>
          <w:lang w:val="ru-RU"/>
        </w:rPr>
        <w:t xml:space="preserve"> </w:t>
      </w:r>
      <w:r w:rsidRPr="00075E16">
        <w:rPr>
          <w:rFonts w:ascii="Arial" w:hAnsi="Arial" w:cs="Arial"/>
          <w:sz w:val="21"/>
          <w:szCs w:val="21"/>
          <w:lang w:val="ru-RU"/>
        </w:rPr>
        <w:t>у</w:t>
      </w:r>
      <w:r w:rsidR="00075E16" w:rsidRPr="00075E16">
        <w:rPr>
          <w:rFonts w:ascii="Arial" w:hAnsi="Arial" w:cs="Arial"/>
          <w:sz w:val="21"/>
          <w:szCs w:val="21"/>
          <w:lang w:val="ru-RU"/>
        </w:rPr>
        <w:t xml:space="preserve"> </w:t>
      </w:r>
      <w:r w:rsidRPr="00075E16">
        <w:rPr>
          <w:rFonts w:ascii="Arial" w:hAnsi="Arial" w:cs="Arial"/>
          <w:sz w:val="21"/>
          <w:szCs w:val="21"/>
          <w:lang w:val="ru-RU"/>
        </w:rPr>
        <w:t>разі</w:t>
      </w:r>
      <w:r w:rsidR="00075E16" w:rsidRPr="00075E16">
        <w:rPr>
          <w:rFonts w:ascii="Arial" w:hAnsi="Arial" w:cs="Arial"/>
          <w:sz w:val="21"/>
          <w:szCs w:val="21"/>
          <w:lang w:val="ru-RU"/>
        </w:rPr>
        <w:t xml:space="preserve"> </w:t>
      </w:r>
      <w:r w:rsidRPr="00075E16">
        <w:rPr>
          <w:rFonts w:ascii="Arial" w:hAnsi="Arial" w:cs="Arial"/>
          <w:sz w:val="21"/>
          <w:szCs w:val="21"/>
          <w:lang w:val="ru-RU"/>
        </w:rPr>
        <w:t>розміщення</w:t>
      </w:r>
      <w:r w:rsidR="00075E16" w:rsidRPr="00075E16">
        <w:rPr>
          <w:rFonts w:ascii="Arial" w:hAnsi="Arial" w:cs="Arial"/>
          <w:sz w:val="21"/>
          <w:szCs w:val="21"/>
          <w:lang w:val="ru-RU"/>
        </w:rPr>
        <w:t xml:space="preserve"> </w:t>
      </w:r>
      <w:r w:rsidRPr="00075E16">
        <w:rPr>
          <w:rFonts w:ascii="Arial" w:hAnsi="Arial" w:cs="Arial"/>
          <w:sz w:val="21"/>
          <w:szCs w:val="21"/>
          <w:lang w:val="ru-RU"/>
        </w:rPr>
        <w:t>настилу на</w:t>
      </w:r>
      <w:r w:rsidR="00075E16">
        <w:rPr>
          <w:rFonts w:ascii="Arial" w:hAnsi="Arial" w:cs="Arial"/>
          <w:sz w:val="21"/>
          <w:szCs w:val="21"/>
          <w:lang w:val="ru-RU"/>
        </w:rPr>
        <w:t xml:space="preserve"> </w:t>
      </w:r>
      <w:r w:rsidRPr="00075E16">
        <w:rPr>
          <w:rFonts w:ascii="Arial" w:hAnsi="Arial" w:cs="Arial"/>
          <w:sz w:val="21"/>
          <w:szCs w:val="21"/>
          <w:lang w:val="ru-RU"/>
        </w:rPr>
        <w:t>висоті</w:t>
      </w:r>
      <w:r w:rsidR="00075E16">
        <w:rPr>
          <w:rFonts w:ascii="Arial" w:hAnsi="Arial" w:cs="Arial"/>
          <w:sz w:val="21"/>
          <w:szCs w:val="21"/>
          <w:lang w:val="ru-RU"/>
        </w:rPr>
        <w:t xml:space="preserve"> </w:t>
      </w:r>
      <w:r w:rsidRPr="00075E16">
        <w:rPr>
          <w:rFonts w:ascii="Arial" w:hAnsi="Arial" w:cs="Arial"/>
          <w:sz w:val="21"/>
          <w:szCs w:val="21"/>
          <w:lang w:val="ru-RU"/>
        </w:rPr>
        <w:t>1,3м</w:t>
      </w:r>
      <w:r w:rsidR="00075E16">
        <w:rPr>
          <w:rFonts w:ascii="Arial" w:hAnsi="Arial" w:cs="Arial"/>
          <w:sz w:val="21"/>
          <w:szCs w:val="21"/>
          <w:lang w:val="ru-RU"/>
        </w:rPr>
        <w:t xml:space="preserve"> </w:t>
      </w:r>
      <w:r w:rsidRPr="00075E16">
        <w:rPr>
          <w:rFonts w:ascii="Arial" w:hAnsi="Arial" w:cs="Arial"/>
          <w:sz w:val="21"/>
          <w:szCs w:val="21"/>
          <w:lang w:val="ru-RU"/>
        </w:rPr>
        <w:t>та</w:t>
      </w:r>
      <w:r w:rsidR="00075E16">
        <w:rPr>
          <w:rFonts w:ascii="Arial" w:hAnsi="Arial" w:cs="Arial"/>
          <w:sz w:val="21"/>
          <w:szCs w:val="21"/>
          <w:lang w:val="ru-RU"/>
        </w:rPr>
        <w:t xml:space="preserve"> </w:t>
      </w:r>
      <w:r w:rsidRPr="00075E16">
        <w:rPr>
          <w:rFonts w:ascii="Arial" w:hAnsi="Arial" w:cs="Arial"/>
          <w:sz w:val="21"/>
          <w:szCs w:val="21"/>
          <w:lang w:val="ru-RU"/>
        </w:rPr>
        <w:t>вище</w:t>
      </w:r>
      <w:r w:rsidR="00075E16">
        <w:rPr>
          <w:rFonts w:ascii="Arial" w:hAnsi="Arial" w:cs="Arial"/>
          <w:sz w:val="21"/>
          <w:szCs w:val="21"/>
          <w:lang w:val="ru-RU"/>
        </w:rPr>
        <w:t xml:space="preserve"> </w:t>
      </w:r>
      <w:r w:rsidRPr="00075E16">
        <w:rPr>
          <w:rFonts w:ascii="Arial" w:hAnsi="Arial" w:cs="Arial"/>
          <w:sz w:val="21"/>
          <w:szCs w:val="21"/>
          <w:lang w:val="ru-RU"/>
        </w:rPr>
        <w:t>встановлювати</w:t>
      </w:r>
      <w:r w:rsidR="00075E16">
        <w:rPr>
          <w:rFonts w:ascii="Arial" w:hAnsi="Arial" w:cs="Arial"/>
          <w:sz w:val="21"/>
          <w:szCs w:val="21"/>
          <w:lang w:val="ru-RU"/>
        </w:rPr>
        <w:t xml:space="preserve"> </w:t>
      </w:r>
      <w:r w:rsidRPr="00075E16">
        <w:rPr>
          <w:rFonts w:ascii="Arial" w:hAnsi="Arial" w:cs="Arial"/>
          <w:sz w:val="21"/>
          <w:szCs w:val="21"/>
          <w:lang w:val="ru-RU"/>
        </w:rPr>
        <w:t>огорож</w:t>
      </w:r>
      <w:r w:rsidR="00075E16">
        <w:rPr>
          <w:rFonts w:ascii="Arial" w:hAnsi="Arial" w:cs="Arial"/>
          <w:sz w:val="21"/>
          <w:szCs w:val="21"/>
          <w:lang w:val="ru-RU"/>
        </w:rPr>
        <w:t xml:space="preserve"> </w:t>
      </w:r>
      <w:r w:rsidRPr="00075E16">
        <w:rPr>
          <w:rFonts w:ascii="Arial" w:hAnsi="Arial" w:cs="Arial"/>
          <w:sz w:val="21"/>
          <w:szCs w:val="21"/>
          <w:lang w:val="ru-RU"/>
        </w:rPr>
        <w:t>із</w:t>
      </w:r>
      <w:r w:rsidR="00075E16">
        <w:rPr>
          <w:rFonts w:ascii="Arial" w:hAnsi="Arial" w:cs="Arial"/>
          <w:sz w:val="21"/>
          <w:szCs w:val="21"/>
          <w:lang w:val="ru-RU"/>
        </w:rPr>
        <w:t xml:space="preserve"> </w:t>
      </w:r>
      <w:r w:rsidRPr="00075E16">
        <w:rPr>
          <w:rFonts w:ascii="Arial" w:hAnsi="Arial" w:cs="Arial"/>
          <w:sz w:val="21"/>
          <w:szCs w:val="21"/>
          <w:lang w:val="ru-RU"/>
        </w:rPr>
        <w:t>суцільною</w:t>
      </w:r>
      <w:r w:rsidR="00075E16">
        <w:rPr>
          <w:rFonts w:ascii="Arial" w:hAnsi="Arial" w:cs="Arial"/>
          <w:sz w:val="21"/>
          <w:szCs w:val="21"/>
          <w:lang w:val="ru-RU"/>
        </w:rPr>
        <w:t xml:space="preserve"> </w:t>
      </w:r>
      <w:r w:rsidRPr="00075E16">
        <w:rPr>
          <w:rFonts w:ascii="Arial" w:hAnsi="Arial" w:cs="Arial"/>
          <w:sz w:val="21"/>
          <w:szCs w:val="21"/>
          <w:lang w:val="ru-RU"/>
        </w:rPr>
        <w:t>бортовою</w:t>
      </w:r>
      <w:r w:rsidR="00075E16">
        <w:rPr>
          <w:rFonts w:ascii="Arial" w:hAnsi="Arial" w:cs="Arial"/>
          <w:sz w:val="21"/>
          <w:szCs w:val="21"/>
          <w:lang w:val="ru-RU"/>
        </w:rPr>
        <w:t xml:space="preserve"> </w:t>
      </w:r>
      <w:r w:rsidRPr="00075E16">
        <w:rPr>
          <w:rFonts w:ascii="Arial" w:hAnsi="Arial" w:cs="Arial"/>
          <w:sz w:val="21"/>
          <w:szCs w:val="21"/>
          <w:lang w:val="ru-RU"/>
        </w:rPr>
        <w:t>обшивкою п</w:t>
      </w:r>
      <w:r w:rsidRPr="00075E16">
        <w:rPr>
          <w:rFonts w:ascii="Arial" w:hAnsi="Arial" w:cs="Arial"/>
          <w:color w:val="FF0000"/>
          <w:sz w:val="21"/>
          <w:szCs w:val="21"/>
          <w:lang w:val="ru-RU"/>
        </w:rPr>
        <w:t>они</w:t>
      </w:r>
      <w:r w:rsidRPr="00075E16">
        <w:rPr>
          <w:rFonts w:ascii="Arial" w:hAnsi="Arial" w:cs="Arial"/>
          <w:sz w:val="21"/>
          <w:szCs w:val="21"/>
          <w:lang w:val="ru-RU"/>
        </w:rPr>
        <w:t>зу.</w:t>
      </w:r>
    </w:p>
    <w:p w14:paraId="1C5BAA2E"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Висота огорожі повинна бути не менше ніж 1,1 м, бортові обшивки – не менше ніж 0,15 м, відстань між горизонтальними елементами огорожі – не більше ніж 0,5 м.</w:t>
      </w:r>
    </w:p>
    <w:p w14:paraId="039C6CC6" w14:textId="45D236CB" w:rsidR="00A21CA9" w:rsidRPr="006A1835" w:rsidRDefault="00BB307F" w:rsidP="000919C0">
      <w:pPr>
        <w:pStyle w:val="a5"/>
        <w:numPr>
          <w:ilvl w:val="2"/>
          <w:numId w:val="57"/>
        </w:numPr>
        <w:tabs>
          <w:tab w:val="left" w:pos="1604"/>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Засоби підмощування, які використовуються під час штукатурних або малярних робіт у місцях, під якими здійснюються інші роботи або є прохід, необхідно виконувати настилами без</w:t>
      </w:r>
      <w:r w:rsidR="00075E16">
        <w:rPr>
          <w:rFonts w:ascii="Arial" w:hAnsi="Arial" w:cs="Arial"/>
          <w:sz w:val="21"/>
          <w:szCs w:val="21"/>
          <w:lang w:val="ru-RU"/>
        </w:rPr>
        <w:t xml:space="preserve"> </w:t>
      </w:r>
      <w:r w:rsidRPr="006A1835">
        <w:rPr>
          <w:rFonts w:ascii="Arial" w:hAnsi="Arial" w:cs="Arial"/>
          <w:sz w:val="21"/>
          <w:szCs w:val="21"/>
          <w:lang w:val="ru-RU"/>
        </w:rPr>
        <w:t>зазорів.</w:t>
      </w:r>
    </w:p>
    <w:p w14:paraId="2305950A" w14:textId="6973F0D7" w:rsidR="00A21CA9" w:rsidRPr="006A1835" w:rsidRDefault="00BB307F" w:rsidP="000919C0">
      <w:pPr>
        <w:pStyle w:val="a5"/>
        <w:numPr>
          <w:ilvl w:val="2"/>
          <w:numId w:val="57"/>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З'єднання</w:t>
      </w:r>
      <w:r w:rsidR="00075E16">
        <w:rPr>
          <w:rFonts w:ascii="Arial" w:hAnsi="Arial" w:cs="Arial"/>
          <w:sz w:val="21"/>
          <w:szCs w:val="21"/>
          <w:lang w:val="ru-RU"/>
        </w:rPr>
        <w:t xml:space="preserve"> </w:t>
      </w:r>
      <w:r w:rsidRPr="006A1835">
        <w:rPr>
          <w:rFonts w:ascii="Arial" w:hAnsi="Arial" w:cs="Arial"/>
          <w:sz w:val="21"/>
          <w:szCs w:val="21"/>
          <w:lang w:val="ru-RU"/>
        </w:rPr>
        <w:t>щитів</w:t>
      </w:r>
      <w:r w:rsidR="00075E16">
        <w:rPr>
          <w:rFonts w:ascii="Arial" w:hAnsi="Arial" w:cs="Arial"/>
          <w:sz w:val="21"/>
          <w:szCs w:val="21"/>
          <w:lang w:val="ru-RU"/>
        </w:rPr>
        <w:t xml:space="preserve"> </w:t>
      </w:r>
      <w:r w:rsidRPr="00EF7BC3">
        <w:rPr>
          <w:rFonts w:ascii="Arial" w:hAnsi="Arial" w:cs="Arial"/>
          <w:sz w:val="21"/>
          <w:szCs w:val="21"/>
          <w:lang w:val="ru-RU"/>
        </w:rPr>
        <w:t>настилів</w:t>
      </w:r>
      <w:r w:rsidR="00075E16" w:rsidRPr="00EF7BC3">
        <w:rPr>
          <w:rFonts w:ascii="Arial" w:hAnsi="Arial" w:cs="Arial"/>
          <w:sz w:val="21"/>
          <w:szCs w:val="21"/>
          <w:lang w:val="ru-RU"/>
        </w:rPr>
        <w:t xml:space="preserve"> </w:t>
      </w:r>
      <w:r w:rsidRPr="00EF7BC3">
        <w:rPr>
          <w:rFonts w:ascii="Arial" w:hAnsi="Arial" w:cs="Arial"/>
          <w:sz w:val="21"/>
          <w:szCs w:val="21"/>
          <w:lang w:val="ru-RU"/>
        </w:rPr>
        <w:t>внапуск</w:t>
      </w:r>
      <w:r w:rsidR="00075E16" w:rsidRPr="00EF7BC3">
        <w:rPr>
          <w:rFonts w:ascii="Arial" w:hAnsi="Arial" w:cs="Arial"/>
          <w:sz w:val="21"/>
          <w:szCs w:val="21"/>
          <w:lang w:val="ru-RU"/>
        </w:rPr>
        <w:t xml:space="preserve"> </w:t>
      </w:r>
      <w:r w:rsidRPr="006A1835">
        <w:rPr>
          <w:rFonts w:ascii="Arial" w:hAnsi="Arial" w:cs="Arial"/>
          <w:sz w:val="21"/>
          <w:szCs w:val="21"/>
          <w:lang w:val="ru-RU"/>
        </w:rPr>
        <w:t>допускається</w:t>
      </w:r>
      <w:r w:rsidR="00075E16">
        <w:rPr>
          <w:rFonts w:ascii="Arial" w:hAnsi="Arial" w:cs="Arial"/>
          <w:sz w:val="21"/>
          <w:szCs w:val="21"/>
          <w:lang w:val="ru-RU"/>
        </w:rPr>
        <w:t xml:space="preserve"> </w:t>
      </w:r>
      <w:r w:rsidRPr="006A1835">
        <w:rPr>
          <w:rFonts w:ascii="Arial" w:hAnsi="Arial" w:cs="Arial"/>
          <w:sz w:val="21"/>
          <w:szCs w:val="21"/>
          <w:lang w:val="ru-RU"/>
        </w:rPr>
        <w:t>тільки</w:t>
      </w:r>
      <w:r w:rsidR="00075E16">
        <w:rPr>
          <w:rFonts w:ascii="Arial" w:hAnsi="Arial" w:cs="Arial"/>
          <w:sz w:val="21"/>
          <w:szCs w:val="21"/>
          <w:lang w:val="ru-RU"/>
        </w:rPr>
        <w:t xml:space="preserve"> </w:t>
      </w:r>
      <w:r w:rsidRPr="006A1835">
        <w:rPr>
          <w:rFonts w:ascii="Arial" w:hAnsi="Arial" w:cs="Arial"/>
          <w:sz w:val="21"/>
          <w:szCs w:val="21"/>
          <w:lang w:val="ru-RU"/>
        </w:rPr>
        <w:t>по</w:t>
      </w:r>
      <w:r w:rsidR="00075E16">
        <w:rPr>
          <w:rFonts w:ascii="Arial" w:hAnsi="Arial" w:cs="Arial"/>
          <w:sz w:val="21"/>
          <w:szCs w:val="21"/>
          <w:lang w:val="ru-RU"/>
        </w:rPr>
        <w:t xml:space="preserve"> </w:t>
      </w:r>
      <w:r w:rsidRPr="006A1835">
        <w:rPr>
          <w:rFonts w:ascii="Arial" w:hAnsi="Arial" w:cs="Arial"/>
          <w:sz w:val="21"/>
          <w:szCs w:val="21"/>
          <w:lang w:val="ru-RU"/>
        </w:rPr>
        <w:t>їх</w:t>
      </w:r>
      <w:r w:rsidR="00075E16">
        <w:rPr>
          <w:rFonts w:ascii="Arial" w:hAnsi="Arial" w:cs="Arial"/>
          <w:sz w:val="21"/>
          <w:szCs w:val="21"/>
          <w:lang w:val="ru-RU"/>
        </w:rPr>
        <w:t xml:space="preserve"> </w:t>
      </w:r>
      <w:r w:rsidRPr="006A1835">
        <w:rPr>
          <w:rFonts w:ascii="Arial" w:hAnsi="Arial" w:cs="Arial"/>
          <w:sz w:val="21"/>
          <w:szCs w:val="21"/>
          <w:lang w:val="ru-RU"/>
        </w:rPr>
        <w:t>довжині, при</w:t>
      </w:r>
      <w:r w:rsidR="00075E16">
        <w:rPr>
          <w:rFonts w:ascii="Arial" w:hAnsi="Arial" w:cs="Arial"/>
          <w:sz w:val="21"/>
          <w:szCs w:val="21"/>
          <w:lang w:val="ru-RU"/>
        </w:rPr>
        <w:t xml:space="preserve"> </w:t>
      </w:r>
      <w:r w:rsidRPr="006A1835">
        <w:rPr>
          <w:rFonts w:ascii="Arial" w:hAnsi="Arial" w:cs="Arial"/>
          <w:sz w:val="21"/>
          <w:szCs w:val="21"/>
          <w:lang w:val="ru-RU"/>
        </w:rPr>
        <w:t>чому кінці елементів, що стикуються, повинні бути розміщені на опорі та перекривати її не менше ніж на 0,2 м у кожний</w:t>
      </w:r>
      <w:r w:rsidR="00075E16">
        <w:rPr>
          <w:rFonts w:ascii="Arial" w:hAnsi="Arial" w:cs="Arial"/>
          <w:sz w:val="21"/>
          <w:szCs w:val="21"/>
          <w:lang w:val="ru-RU"/>
        </w:rPr>
        <w:t xml:space="preserve"> </w:t>
      </w:r>
      <w:r w:rsidRPr="006A1835">
        <w:rPr>
          <w:rFonts w:ascii="Arial" w:hAnsi="Arial" w:cs="Arial"/>
          <w:sz w:val="21"/>
          <w:szCs w:val="21"/>
          <w:lang w:val="ru-RU"/>
        </w:rPr>
        <w:t>бік.</w:t>
      </w:r>
    </w:p>
    <w:p w14:paraId="28336173" w14:textId="4307EC11" w:rsidR="00A21CA9" w:rsidRPr="006A1835" w:rsidRDefault="00BB307F" w:rsidP="000919C0">
      <w:pPr>
        <w:pStyle w:val="a5"/>
        <w:numPr>
          <w:ilvl w:val="2"/>
          <w:numId w:val="57"/>
        </w:numPr>
        <w:tabs>
          <w:tab w:val="left" w:pos="1589"/>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Риштовання</w:t>
      </w:r>
      <w:r w:rsidR="00075E16">
        <w:rPr>
          <w:rFonts w:ascii="Arial" w:hAnsi="Arial" w:cs="Arial"/>
          <w:sz w:val="21"/>
          <w:szCs w:val="21"/>
          <w:lang w:val="ru-RU"/>
        </w:rPr>
        <w:t xml:space="preserve"> </w:t>
      </w:r>
      <w:r w:rsidRPr="006A1835">
        <w:rPr>
          <w:rFonts w:ascii="Arial" w:hAnsi="Arial" w:cs="Arial"/>
          <w:sz w:val="21"/>
          <w:szCs w:val="21"/>
          <w:lang w:val="ru-RU"/>
        </w:rPr>
        <w:t>та</w:t>
      </w:r>
      <w:r w:rsidR="00075E16">
        <w:rPr>
          <w:rFonts w:ascii="Arial" w:hAnsi="Arial" w:cs="Arial"/>
          <w:sz w:val="21"/>
          <w:szCs w:val="21"/>
          <w:lang w:val="ru-RU"/>
        </w:rPr>
        <w:t xml:space="preserve"> </w:t>
      </w:r>
      <w:r w:rsidRPr="006A1835">
        <w:rPr>
          <w:rFonts w:ascii="Arial" w:hAnsi="Arial" w:cs="Arial"/>
          <w:sz w:val="21"/>
          <w:szCs w:val="21"/>
          <w:lang w:val="ru-RU"/>
        </w:rPr>
        <w:t>помості</w:t>
      </w:r>
      <w:r w:rsidR="00075E16">
        <w:rPr>
          <w:rFonts w:ascii="Arial" w:hAnsi="Arial" w:cs="Arial"/>
          <w:sz w:val="21"/>
          <w:szCs w:val="21"/>
          <w:lang w:val="ru-RU"/>
        </w:rPr>
        <w:t xml:space="preserve"> </w:t>
      </w:r>
      <w:r w:rsidRPr="006A1835">
        <w:rPr>
          <w:rFonts w:ascii="Arial" w:hAnsi="Arial" w:cs="Arial"/>
          <w:sz w:val="21"/>
          <w:szCs w:val="21"/>
          <w:lang w:val="ru-RU"/>
        </w:rPr>
        <w:t>висотою</w:t>
      </w:r>
      <w:r w:rsidR="00075E16">
        <w:rPr>
          <w:rFonts w:ascii="Arial" w:hAnsi="Arial" w:cs="Arial"/>
          <w:sz w:val="21"/>
          <w:szCs w:val="21"/>
          <w:lang w:val="ru-RU"/>
        </w:rPr>
        <w:t xml:space="preserve"> </w:t>
      </w:r>
      <w:r w:rsidRPr="006A1835">
        <w:rPr>
          <w:rFonts w:ascii="Arial" w:hAnsi="Arial" w:cs="Arial"/>
          <w:sz w:val="21"/>
          <w:szCs w:val="21"/>
          <w:lang w:val="ru-RU"/>
        </w:rPr>
        <w:t>до</w:t>
      </w:r>
      <w:r w:rsidR="00075E16">
        <w:rPr>
          <w:rFonts w:ascii="Arial" w:hAnsi="Arial" w:cs="Arial"/>
          <w:sz w:val="21"/>
          <w:szCs w:val="21"/>
          <w:lang w:val="ru-RU"/>
        </w:rPr>
        <w:t xml:space="preserve"> </w:t>
      </w:r>
      <w:r w:rsidRPr="006A1835">
        <w:rPr>
          <w:rFonts w:ascii="Arial" w:hAnsi="Arial" w:cs="Arial"/>
          <w:sz w:val="21"/>
          <w:szCs w:val="21"/>
          <w:lang w:val="ru-RU"/>
        </w:rPr>
        <w:t>4</w:t>
      </w:r>
      <w:r w:rsidR="00075E16">
        <w:rPr>
          <w:rFonts w:ascii="Arial" w:hAnsi="Arial" w:cs="Arial"/>
          <w:sz w:val="21"/>
          <w:szCs w:val="21"/>
          <w:lang w:val="ru-RU"/>
        </w:rPr>
        <w:t xml:space="preserve"> </w:t>
      </w:r>
      <w:r w:rsidRPr="006A1835">
        <w:rPr>
          <w:rFonts w:ascii="Arial" w:hAnsi="Arial" w:cs="Arial"/>
          <w:sz w:val="21"/>
          <w:szCs w:val="21"/>
          <w:lang w:val="ru-RU"/>
        </w:rPr>
        <w:t>м</w:t>
      </w:r>
      <w:r w:rsidR="00075E16">
        <w:rPr>
          <w:rFonts w:ascii="Arial" w:hAnsi="Arial" w:cs="Arial"/>
          <w:sz w:val="21"/>
          <w:szCs w:val="21"/>
          <w:lang w:val="ru-RU"/>
        </w:rPr>
        <w:t xml:space="preserve"> </w:t>
      </w:r>
      <w:r w:rsidRPr="006A1835">
        <w:rPr>
          <w:rFonts w:ascii="Arial" w:hAnsi="Arial" w:cs="Arial"/>
          <w:sz w:val="21"/>
          <w:szCs w:val="21"/>
          <w:lang w:val="ru-RU"/>
        </w:rPr>
        <w:t>допускаються</w:t>
      </w:r>
      <w:r w:rsidR="00075E16">
        <w:rPr>
          <w:rFonts w:ascii="Arial" w:hAnsi="Arial" w:cs="Arial"/>
          <w:sz w:val="21"/>
          <w:szCs w:val="21"/>
          <w:lang w:val="ru-RU"/>
        </w:rPr>
        <w:t xml:space="preserve"> </w:t>
      </w:r>
      <w:r w:rsidRPr="006A1835">
        <w:rPr>
          <w:rFonts w:ascii="Arial" w:hAnsi="Arial" w:cs="Arial"/>
          <w:sz w:val="21"/>
          <w:szCs w:val="21"/>
          <w:lang w:val="ru-RU"/>
        </w:rPr>
        <w:t>в</w:t>
      </w:r>
      <w:r w:rsidR="00075E16">
        <w:rPr>
          <w:rFonts w:ascii="Arial" w:hAnsi="Arial" w:cs="Arial"/>
          <w:sz w:val="21"/>
          <w:szCs w:val="21"/>
          <w:lang w:val="ru-RU"/>
        </w:rPr>
        <w:t xml:space="preserve"> </w:t>
      </w:r>
      <w:r w:rsidRPr="006A1835">
        <w:rPr>
          <w:rFonts w:ascii="Arial" w:hAnsi="Arial" w:cs="Arial"/>
          <w:sz w:val="21"/>
          <w:szCs w:val="21"/>
          <w:lang w:val="ru-RU"/>
        </w:rPr>
        <w:t>експлуатацію після їх приймання керівником робіт (виконробом або майстром) та реєстрації в журналі</w:t>
      </w:r>
      <w:r w:rsidR="00075E16">
        <w:rPr>
          <w:rFonts w:ascii="Arial" w:hAnsi="Arial" w:cs="Arial"/>
          <w:sz w:val="21"/>
          <w:szCs w:val="21"/>
          <w:lang w:val="ru-RU"/>
        </w:rPr>
        <w:t xml:space="preserve"> </w:t>
      </w:r>
      <w:r w:rsidRPr="006A1835">
        <w:rPr>
          <w:rFonts w:ascii="Arial" w:hAnsi="Arial" w:cs="Arial"/>
          <w:sz w:val="21"/>
          <w:szCs w:val="21"/>
          <w:lang w:val="ru-RU"/>
        </w:rPr>
        <w:t>робіт,</w:t>
      </w:r>
      <w:r w:rsidR="00075E16">
        <w:rPr>
          <w:rFonts w:ascii="Arial" w:hAnsi="Arial" w:cs="Arial"/>
          <w:sz w:val="21"/>
          <w:szCs w:val="21"/>
          <w:lang w:val="ru-RU"/>
        </w:rPr>
        <w:t xml:space="preserve"> </w:t>
      </w:r>
      <w:r w:rsidRPr="006A1835">
        <w:rPr>
          <w:rFonts w:ascii="Arial" w:hAnsi="Arial" w:cs="Arial"/>
          <w:sz w:val="21"/>
          <w:szCs w:val="21"/>
          <w:lang w:val="ru-RU"/>
        </w:rPr>
        <w:t>а</w:t>
      </w:r>
      <w:r w:rsidR="00075E16">
        <w:rPr>
          <w:rFonts w:ascii="Arial" w:hAnsi="Arial" w:cs="Arial"/>
          <w:sz w:val="21"/>
          <w:szCs w:val="21"/>
          <w:lang w:val="ru-RU"/>
        </w:rPr>
        <w:t xml:space="preserve"> </w:t>
      </w:r>
      <w:r w:rsidRPr="006A1835">
        <w:rPr>
          <w:rFonts w:ascii="Arial" w:hAnsi="Arial" w:cs="Arial"/>
          <w:sz w:val="21"/>
          <w:szCs w:val="21"/>
          <w:lang w:val="ru-RU"/>
        </w:rPr>
        <w:t>вище</w:t>
      </w:r>
      <w:r w:rsidR="00075E16">
        <w:rPr>
          <w:rFonts w:ascii="Arial" w:hAnsi="Arial" w:cs="Arial"/>
          <w:sz w:val="21"/>
          <w:szCs w:val="21"/>
          <w:lang w:val="ru-RU"/>
        </w:rPr>
        <w:t xml:space="preserve"> </w:t>
      </w:r>
      <w:r w:rsidRPr="006A1835">
        <w:rPr>
          <w:rFonts w:ascii="Arial" w:hAnsi="Arial" w:cs="Arial"/>
          <w:sz w:val="21"/>
          <w:szCs w:val="21"/>
          <w:lang w:val="ru-RU"/>
        </w:rPr>
        <w:t>ніж</w:t>
      </w:r>
      <w:r w:rsidR="00075E16">
        <w:rPr>
          <w:rFonts w:ascii="Arial" w:hAnsi="Arial" w:cs="Arial"/>
          <w:sz w:val="21"/>
          <w:szCs w:val="21"/>
          <w:lang w:val="ru-RU"/>
        </w:rPr>
        <w:t xml:space="preserve"> </w:t>
      </w:r>
      <w:r w:rsidRPr="006A1835">
        <w:rPr>
          <w:rFonts w:ascii="Arial" w:hAnsi="Arial" w:cs="Arial"/>
          <w:sz w:val="21"/>
          <w:szCs w:val="21"/>
          <w:lang w:val="ru-RU"/>
        </w:rPr>
        <w:t>4м–після</w:t>
      </w:r>
      <w:r w:rsidR="00075E16">
        <w:rPr>
          <w:rFonts w:ascii="Arial" w:hAnsi="Arial" w:cs="Arial"/>
          <w:sz w:val="21"/>
          <w:szCs w:val="21"/>
          <w:lang w:val="ru-RU"/>
        </w:rPr>
        <w:t xml:space="preserve"> </w:t>
      </w:r>
      <w:r w:rsidRPr="006A1835">
        <w:rPr>
          <w:rFonts w:ascii="Arial" w:hAnsi="Arial" w:cs="Arial"/>
          <w:sz w:val="21"/>
          <w:szCs w:val="21"/>
          <w:lang w:val="ru-RU"/>
        </w:rPr>
        <w:t>приймання</w:t>
      </w:r>
      <w:r w:rsidR="00075E16">
        <w:rPr>
          <w:rFonts w:ascii="Arial" w:hAnsi="Arial" w:cs="Arial"/>
          <w:sz w:val="21"/>
          <w:szCs w:val="21"/>
          <w:lang w:val="ru-RU"/>
        </w:rPr>
        <w:t xml:space="preserve"> </w:t>
      </w:r>
      <w:r w:rsidRPr="006A1835">
        <w:rPr>
          <w:rFonts w:ascii="Arial" w:hAnsi="Arial" w:cs="Arial"/>
          <w:sz w:val="21"/>
          <w:szCs w:val="21"/>
          <w:lang w:val="ru-RU"/>
        </w:rPr>
        <w:t>комісією,</w:t>
      </w:r>
      <w:r w:rsidR="00075E16">
        <w:rPr>
          <w:rFonts w:ascii="Arial" w:hAnsi="Arial" w:cs="Arial"/>
          <w:sz w:val="21"/>
          <w:szCs w:val="21"/>
          <w:lang w:val="ru-RU"/>
        </w:rPr>
        <w:t xml:space="preserve"> </w:t>
      </w:r>
      <w:r w:rsidRPr="006A1835">
        <w:rPr>
          <w:rFonts w:ascii="Arial" w:hAnsi="Arial" w:cs="Arial"/>
          <w:sz w:val="21"/>
          <w:szCs w:val="21"/>
          <w:lang w:val="ru-RU"/>
        </w:rPr>
        <w:t>призначеною</w:t>
      </w:r>
      <w:r w:rsidR="00075E16">
        <w:rPr>
          <w:rFonts w:ascii="Arial" w:hAnsi="Arial" w:cs="Arial"/>
          <w:sz w:val="21"/>
          <w:szCs w:val="21"/>
          <w:lang w:val="ru-RU"/>
        </w:rPr>
        <w:t xml:space="preserve"> </w:t>
      </w:r>
      <w:r w:rsidRPr="006A1835">
        <w:rPr>
          <w:rFonts w:ascii="Arial" w:hAnsi="Arial" w:cs="Arial"/>
          <w:sz w:val="21"/>
          <w:szCs w:val="21"/>
          <w:lang w:val="ru-RU"/>
        </w:rPr>
        <w:t>особою, яка відповідає за забезпечення охорони праці в організації, та оформлення відповідного</w:t>
      </w:r>
      <w:r w:rsidR="00075E16">
        <w:rPr>
          <w:rFonts w:ascii="Arial" w:hAnsi="Arial" w:cs="Arial"/>
          <w:sz w:val="21"/>
          <w:szCs w:val="21"/>
          <w:lang w:val="ru-RU"/>
        </w:rPr>
        <w:t xml:space="preserve"> </w:t>
      </w:r>
      <w:r w:rsidRPr="006A1835">
        <w:rPr>
          <w:rFonts w:ascii="Arial" w:hAnsi="Arial" w:cs="Arial"/>
          <w:sz w:val="21"/>
          <w:szCs w:val="21"/>
          <w:lang w:val="ru-RU"/>
        </w:rPr>
        <w:t>акта.</w:t>
      </w:r>
    </w:p>
    <w:p w14:paraId="562E30D3" w14:textId="77777777" w:rsidR="00A21CA9" w:rsidRPr="006A1835" w:rsidRDefault="00BB307F" w:rsidP="000919C0">
      <w:pPr>
        <w:pStyle w:val="a3"/>
        <w:spacing w:before="0" w:line="300" w:lineRule="exact"/>
        <w:ind w:right="107"/>
        <w:contextualSpacing/>
        <w:rPr>
          <w:rFonts w:ascii="Arial" w:hAnsi="Arial" w:cs="Arial"/>
          <w:sz w:val="21"/>
          <w:szCs w:val="21"/>
          <w:lang w:val="ru-RU"/>
        </w:rPr>
      </w:pPr>
      <w:r w:rsidRPr="006A1835">
        <w:rPr>
          <w:rFonts w:ascii="Arial" w:hAnsi="Arial" w:cs="Arial"/>
          <w:sz w:val="21"/>
          <w:szCs w:val="21"/>
          <w:lang w:val="ru-RU"/>
        </w:rPr>
        <w:t>Під час приймання риштовань та підмостей повинні бути перевірені: наявність кріплень, що забезпечують їх стійкість, вузли кріплення окремих елементів, робочі настили та огородження, вертикальність стояків, надійність опорних площадок та заземлення (для металевих риштовань).</w:t>
      </w:r>
    </w:p>
    <w:p w14:paraId="4513E365" w14:textId="6C1D9E4F" w:rsidR="00A21CA9" w:rsidRPr="006A1835" w:rsidRDefault="00BB307F" w:rsidP="000919C0">
      <w:pPr>
        <w:pStyle w:val="a5"/>
        <w:numPr>
          <w:ilvl w:val="2"/>
          <w:numId w:val="57"/>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виконання робіт із риштовань висотою понад 6 м і більше повинно бути улаштовано не менше ніж два настили: робочий (верхній) і захисний</w:t>
      </w:r>
      <w:r w:rsidR="00075E16">
        <w:rPr>
          <w:rFonts w:ascii="Arial" w:hAnsi="Arial" w:cs="Arial"/>
          <w:sz w:val="21"/>
          <w:szCs w:val="21"/>
          <w:lang w:val="ru-RU"/>
        </w:rPr>
        <w:t xml:space="preserve"> </w:t>
      </w:r>
      <w:r w:rsidRPr="006A1835">
        <w:rPr>
          <w:rFonts w:ascii="Arial" w:hAnsi="Arial" w:cs="Arial"/>
          <w:sz w:val="21"/>
          <w:szCs w:val="21"/>
          <w:lang w:val="ru-RU"/>
        </w:rPr>
        <w:t>(нижній);</w:t>
      </w:r>
      <w:r w:rsidR="00075E16">
        <w:rPr>
          <w:rFonts w:ascii="Arial" w:hAnsi="Arial" w:cs="Arial"/>
          <w:sz w:val="21"/>
          <w:szCs w:val="21"/>
          <w:lang w:val="ru-RU"/>
        </w:rPr>
        <w:t xml:space="preserve"> </w:t>
      </w:r>
      <w:r w:rsidRPr="006A1835">
        <w:rPr>
          <w:rFonts w:ascii="Arial" w:hAnsi="Arial" w:cs="Arial"/>
          <w:sz w:val="21"/>
          <w:szCs w:val="21"/>
          <w:lang w:val="ru-RU"/>
        </w:rPr>
        <w:t>кожне</w:t>
      </w:r>
      <w:r w:rsidR="00075E16">
        <w:rPr>
          <w:rFonts w:ascii="Arial" w:hAnsi="Arial" w:cs="Arial"/>
          <w:sz w:val="21"/>
          <w:szCs w:val="21"/>
          <w:lang w:val="ru-RU"/>
        </w:rPr>
        <w:t xml:space="preserve"> </w:t>
      </w:r>
      <w:r w:rsidRPr="006A1835">
        <w:rPr>
          <w:rFonts w:ascii="Arial" w:hAnsi="Arial" w:cs="Arial"/>
          <w:sz w:val="21"/>
          <w:szCs w:val="21"/>
          <w:lang w:val="ru-RU"/>
        </w:rPr>
        <w:t>робоче</w:t>
      </w:r>
      <w:r w:rsidR="00075E16">
        <w:rPr>
          <w:rFonts w:ascii="Arial" w:hAnsi="Arial" w:cs="Arial"/>
          <w:sz w:val="21"/>
          <w:szCs w:val="21"/>
          <w:lang w:val="ru-RU"/>
        </w:rPr>
        <w:t xml:space="preserve"> </w:t>
      </w:r>
      <w:r w:rsidRPr="006A1835">
        <w:rPr>
          <w:rFonts w:ascii="Arial" w:hAnsi="Arial" w:cs="Arial"/>
          <w:sz w:val="21"/>
          <w:szCs w:val="21"/>
          <w:lang w:val="ru-RU"/>
        </w:rPr>
        <w:t>місце</w:t>
      </w:r>
      <w:r w:rsidR="00075E16">
        <w:rPr>
          <w:rFonts w:ascii="Arial" w:hAnsi="Arial" w:cs="Arial"/>
          <w:sz w:val="21"/>
          <w:szCs w:val="21"/>
          <w:lang w:val="ru-RU"/>
        </w:rPr>
        <w:t xml:space="preserve"> </w:t>
      </w:r>
      <w:r w:rsidRPr="006A1835">
        <w:rPr>
          <w:rFonts w:ascii="Arial" w:hAnsi="Arial" w:cs="Arial"/>
          <w:sz w:val="21"/>
          <w:szCs w:val="21"/>
          <w:lang w:val="ru-RU"/>
        </w:rPr>
        <w:t>на</w:t>
      </w:r>
      <w:r w:rsidR="00075E16">
        <w:rPr>
          <w:rFonts w:ascii="Arial" w:hAnsi="Arial" w:cs="Arial"/>
          <w:sz w:val="21"/>
          <w:szCs w:val="21"/>
          <w:lang w:val="ru-RU"/>
        </w:rPr>
        <w:t xml:space="preserve"> </w:t>
      </w:r>
      <w:r w:rsidRPr="006A1835">
        <w:rPr>
          <w:rFonts w:ascii="Arial" w:hAnsi="Arial" w:cs="Arial"/>
          <w:sz w:val="21"/>
          <w:szCs w:val="21"/>
          <w:lang w:val="ru-RU"/>
        </w:rPr>
        <w:t>риштованнях,</w:t>
      </w:r>
      <w:r w:rsidR="00075E16">
        <w:rPr>
          <w:rFonts w:ascii="Arial" w:hAnsi="Arial" w:cs="Arial"/>
          <w:sz w:val="21"/>
          <w:szCs w:val="21"/>
          <w:lang w:val="ru-RU"/>
        </w:rPr>
        <w:t xml:space="preserve"> </w:t>
      </w:r>
      <w:r w:rsidRPr="006A1835">
        <w:rPr>
          <w:rFonts w:ascii="Arial" w:hAnsi="Arial" w:cs="Arial"/>
          <w:sz w:val="21"/>
          <w:szCs w:val="21"/>
          <w:lang w:val="ru-RU"/>
        </w:rPr>
        <w:t>що</w:t>
      </w:r>
      <w:r w:rsidR="00075E16">
        <w:rPr>
          <w:rFonts w:ascii="Arial" w:hAnsi="Arial" w:cs="Arial"/>
          <w:sz w:val="21"/>
          <w:szCs w:val="21"/>
          <w:lang w:val="ru-RU"/>
        </w:rPr>
        <w:t xml:space="preserve"> </w:t>
      </w:r>
      <w:r w:rsidRPr="006A1835">
        <w:rPr>
          <w:rFonts w:ascii="Arial" w:hAnsi="Arial" w:cs="Arial"/>
          <w:sz w:val="21"/>
          <w:szCs w:val="21"/>
          <w:lang w:val="ru-RU"/>
        </w:rPr>
        <w:t>прилягає</w:t>
      </w:r>
      <w:r w:rsidR="00075E16">
        <w:rPr>
          <w:rFonts w:ascii="Arial" w:hAnsi="Arial" w:cs="Arial"/>
          <w:sz w:val="21"/>
          <w:szCs w:val="21"/>
          <w:lang w:val="ru-RU"/>
        </w:rPr>
        <w:t xml:space="preserve"> </w:t>
      </w:r>
      <w:r w:rsidRPr="006A1835">
        <w:rPr>
          <w:rFonts w:ascii="Arial" w:hAnsi="Arial" w:cs="Arial"/>
          <w:sz w:val="21"/>
          <w:szCs w:val="21"/>
          <w:lang w:val="ru-RU"/>
        </w:rPr>
        <w:t>до</w:t>
      </w:r>
      <w:r w:rsidR="00075E16">
        <w:rPr>
          <w:rFonts w:ascii="Arial" w:hAnsi="Arial" w:cs="Arial"/>
          <w:sz w:val="21"/>
          <w:szCs w:val="21"/>
          <w:lang w:val="ru-RU"/>
        </w:rPr>
        <w:t xml:space="preserve"> </w:t>
      </w:r>
      <w:r w:rsidRPr="006A1835">
        <w:rPr>
          <w:rFonts w:ascii="Arial" w:hAnsi="Arial" w:cs="Arial"/>
          <w:sz w:val="21"/>
          <w:szCs w:val="21"/>
          <w:lang w:val="ru-RU"/>
        </w:rPr>
        <w:t>будинку чи</w:t>
      </w:r>
      <w:r w:rsidR="00075E16">
        <w:rPr>
          <w:rFonts w:ascii="Arial" w:hAnsi="Arial" w:cs="Arial"/>
          <w:sz w:val="21"/>
          <w:szCs w:val="21"/>
          <w:lang w:val="ru-RU"/>
        </w:rPr>
        <w:t xml:space="preserve"> </w:t>
      </w:r>
      <w:r w:rsidRPr="006A1835">
        <w:rPr>
          <w:rFonts w:ascii="Arial" w:hAnsi="Arial" w:cs="Arial"/>
          <w:sz w:val="21"/>
          <w:szCs w:val="21"/>
          <w:lang w:val="ru-RU"/>
        </w:rPr>
        <w:t>споруди,</w:t>
      </w:r>
      <w:r w:rsidR="00075E16">
        <w:rPr>
          <w:rFonts w:ascii="Arial" w:hAnsi="Arial" w:cs="Arial"/>
          <w:sz w:val="21"/>
          <w:szCs w:val="21"/>
          <w:lang w:val="ru-RU"/>
        </w:rPr>
        <w:t xml:space="preserve"> </w:t>
      </w:r>
      <w:r w:rsidRPr="006A1835">
        <w:rPr>
          <w:rFonts w:ascii="Arial" w:hAnsi="Arial" w:cs="Arial"/>
          <w:sz w:val="21"/>
          <w:szCs w:val="21"/>
          <w:lang w:val="ru-RU"/>
        </w:rPr>
        <w:t>повинно</w:t>
      </w:r>
      <w:r w:rsidR="00075E16">
        <w:rPr>
          <w:rFonts w:ascii="Arial" w:hAnsi="Arial" w:cs="Arial"/>
          <w:sz w:val="21"/>
          <w:szCs w:val="21"/>
          <w:lang w:val="ru-RU"/>
        </w:rPr>
        <w:t xml:space="preserve"> </w:t>
      </w:r>
      <w:r w:rsidRPr="006A1835">
        <w:rPr>
          <w:rFonts w:ascii="Arial" w:hAnsi="Arial" w:cs="Arial"/>
          <w:sz w:val="21"/>
          <w:szCs w:val="21"/>
          <w:lang w:val="ru-RU"/>
        </w:rPr>
        <w:t>бути</w:t>
      </w:r>
      <w:r w:rsidR="00075E16">
        <w:rPr>
          <w:rFonts w:ascii="Arial" w:hAnsi="Arial" w:cs="Arial"/>
          <w:sz w:val="21"/>
          <w:szCs w:val="21"/>
          <w:lang w:val="ru-RU"/>
        </w:rPr>
        <w:t xml:space="preserve"> </w:t>
      </w:r>
      <w:r w:rsidRPr="006A1835">
        <w:rPr>
          <w:rFonts w:ascii="Arial" w:hAnsi="Arial" w:cs="Arial"/>
          <w:sz w:val="21"/>
          <w:szCs w:val="21"/>
          <w:lang w:val="ru-RU"/>
        </w:rPr>
        <w:t>захищене</w:t>
      </w:r>
      <w:r w:rsidR="00075E16">
        <w:rPr>
          <w:rFonts w:ascii="Arial" w:hAnsi="Arial" w:cs="Arial"/>
          <w:sz w:val="21"/>
          <w:szCs w:val="21"/>
          <w:lang w:val="ru-RU"/>
        </w:rPr>
        <w:t xml:space="preserve"> </w:t>
      </w:r>
      <w:r w:rsidRPr="006A1835">
        <w:rPr>
          <w:rFonts w:ascii="Arial" w:hAnsi="Arial" w:cs="Arial"/>
          <w:sz w:val="21"/>
          <w:szCs w:val="21"/>
          <w:lang w:val="ru-RU"/>
        </w:rPr>
        <w:t>зверху</w:t>
      </w:r>
      <w:r w:rsidR="00075E16">
        <w:rPr>
          <w:rFonts w:ascii="Arial" w:hAnsi="Arial" w:cs="Arial"/>
          <w:sz w:val="21"/>
          <w:szCs w:val="21"/>
          <w:lang w:val="ru-RU"/>
        </w:rPr>
        <w:t xml:space="preserve"> </w:t>
      </w:r>
      <w:r w:rsidRPr="006A1835">
        <w:rPr>
          <w:rFonts w:ascii="Arial" w:hAnsi="Arial" w:cs="Arial"/>
          <w:sz w:val="21"/>
          <w:szCs w:val="21"/>
          <w:lang w:val="ru-RU"/>
        </w:rPr>
        <w:t>настилом,</w:t>
      </w:r>
      <w:r w:rsidR="00075E16">
        <w:rPr>
          <w:rFonts w:ascii="Arial" w:hAnsi="Arial" w:cs="Arial"/>
          <w:sz w:val="21"/>
          <w:szCs w:val="21"/>
          <w:lang w:val="ru-RU"/>
        </w:rPr>
        <w:t xml:space="preserve"> </w:t>
      </w:r>
      <w:r w:rsidRPr="006A1835">
        <w:rPr>
          <w:rFonts w:ascii="Arial" w:hAnsi="Arial" w:cs="Arial"/>
          <w:sz w:val="21"/>
          <w:szCs w:val="21"/>
          <w:lang w:val="ru-RU"/>
        </w:rPr>
        <w:t>розташованим</w:t>
      </w:r>
      <w:r w:rsidR="00075E16">
        <w:rPr>
          <w:rFonts w:ascii="Arial" w:hAnsi="Arial" w:cs="Arial"/>
          <w:sz w:val="21"/>
          <w:szCs w:val="21"/>
          <w:lang w:val="ru-RU"/>
        </w:rPr>
        <w:t xml:space="preserve"> </w:t>
      </w:r>
      <w:r w:rsidRPr="006A1835">
        <w:rPr>
          <w:rFonts w:ascii="Arial" w:hAnsi="Arial" w:cs="Arial"/>
          <w:sz w:val="21"/>
          <w:szCs w:val="21"/>
          <w:lang w:val="ru-RU"/>
        </w:rPr>
        <w:t>на</w:t>
      </w:r>
      <w:r w:rsidR="00075E16">
        <w:rPr>
          <w:rFonts w:ascii="Arial" w:hAnsi="Arial" w:cs="Arial"/>
          <w:sz w:val="21"/>
          <w:szCs w:val="21"/>
          <w:lang w:val="ru-RU"/>
        </w:rPr>
        <w:t xml:space="preserve"> </w:t>
      </w:r>
      <w:r w:rsidRPr="006A1835">
        <w:rPr>
          <w:rFonts w:ascii="Arial" w:hAnsi="Arial" w:cs="Arial"/>
          <w:sz w:val="21"/>
          <w:szCs w:val="21"/>
          <w:lang w:val="ru-RU"/>
        </w:rPr>
        <w:t>висоті</w:t>
      </w:r>
      <w:r w:rsidR="00075E16">
        <w:rPr>
          <w:rFonts w:ascii="Arial" w:hAnsi="Arial" w:cs="Arial"/>
          <w:sz w:val="21"/>
          <w:szCs w:val="21"/>
          <w:lang w:val="ru-RU"/>
        </w:rPr>
        <w:t xml:space="preserve"> </w:t>
      </w:r>
      <w:r w:rsidRPr="006A1835">
        <w:rPr>
          <w:rFonts w:ascii="Arial" w:hAnsi="Arial" w:cs="Arial"/>
          <w:sz w:val="21"/>
          <w:szCs w:val="21"/>
          <w:lang w:val="ru-RU"/>
        </w:rPr>
        <w:t>не вище ніж 2 м від робочого настилу. Якщо під час виконання робіт рух людей чи транспорту</w:t>
      </w:r>
      <w:r w:rsidR="00075E16">
        <w:rPr>
          <w:rFonts w:ascii="Arial" w:hAnsi="Arial" w:cs="Arial"/>
          <w:sz w:val="21"/>
          <w:szCs w:val="21"/>
          <w:lang w:val="ru-RU"/>
        </w:rPr>
        <w:t xml:space="preserve"> </w:t>
      </w:r>
      <w:r w:rsidRPr="00EF7BC3">
        <w:rPr>
          <w:rFonts w:ascii="Arial" w:hAnsi="Arial" w:cs="Arial"/>
          <w:sz w:val="21"/>
          <w:szCs w:val="21"/>
          <w:lang w:val="ru-RU"/>
        </w:rPr>
        <w:t>під</w:t>
      </w:r>
      <w:r w:rsidR="00075E16" w:rsidRPr="00EF7BC3">
        <w:rPr>
          <w:rFonts w:ascii="Arial" w:hAnsi="Arial" w:cs="Arial"/>
          <w:sz w:val="21"/>
          <w:szCs w:val="21"/>
          <w:lang w:val="ru-RU"/>
        </w:rPr>
        <w:t xml:space="preserve"> </w:t>
      </w:r>
      <w:r w:rsidRPr="00EF7BC3">
        <w:rPr>
          <w:rFonts w:ascii="Arial" w:hAnsi="Arial" w:cs="Arial"/>
          <w:sz w:val="21"/>
          <w:szCs w:val="21"/>
          <w:lang w:val="ru-RU"/>
        </w:rPr>
        <w:t>риштованнями</w:t>
      </w:r>
      <w:r w:rsidR="00EF7BC3" w:rsidRPr="00EF7BC3">
        <w:rPr>
          <w:rFonts w:ascii="Arial" w:hAnsi="Arial" w:cs="Arial"/>
          <w:sz w:val="21"/>
          <w:szCs w:val="21"/>
          <w:lang w:val="ru-RU"/>
        </w:rPr>
        <w:t xml:space="preserve"> </w:t>
      </w:r>
      <w:r w:rsidRPr="00EF7BC3">
        <w:rPr>
          <w:rFonts w:ascii="Arial" w:hAnsi="Arial" w:cs="Arial"/>
          <w:sz w:val="21"/>
          <w:szCs w:val="21"/>
          <w:lang w:val="ru-RU"/>
        </w:rPr>
        <w:t>і</w:t>
      </w:r>
      <w:r w:rsidR="00075E16" w:rsidRPr="00EF7BC3">
        <w:rPr>
          <w:rFonts w:ascii="Arial" w:hAnsi="Arial" w:cs="Arial"/>
          <w:sz w:val="21"/>
          <w:szCs w:val="21"/>
          <w:lang w:val="ru-RU"/>
        </w:rPr>
        <w:t xml:space="preserve"> </w:t>
      </w:r>
      <w:r w:rsidRPr="00EF7BC3">
        <w:rPr>
          <w:rFonts w:ascii="Arial" w:hAnsi="Arial" w:cs="Arial"/>
          <w:sz w:val="21"/>
          <w:szCs w:val="21"/>
          <w:lang w:val="ru-RU"/>
        </w:rPr>
        <w:t>поблизу</w:t>
      </w:r>
      <w:r w:rsidR="00075E16" w:rsidRPr="00EF7BC3">
        <w:rPr>
          <w:rFonts w:ascii="Arial" w:hAnsi="Arial" w:cs="Arial"/>
          <w:sz w:val="21"/>
          <w:szCs w:val="21"/>
          <w:lang w:val="ru-RU"/>
        </w:rPr>
        <w:t xml:space="preserve"> </w:t>
      </w:r>
      <w:r w:rsidRPr="00EF7BC3">
        <w:rPr>
          <w:rFonts w:ascii="Arial" w:hAnsi="Arial" w:cs="Arial"/>
          <w:sz w:val="21"/>
          <w:szCs w:val="21"/>
          <w:lang w:val="ru-RU"/>
        </w:rPr>
        <w:t>від</w:t>
      </w:r>
      <w:r w:rsidR="00075E16" w:rsidRPr="00EF7BC3">
        <w:rPr>
          <w:rFonts w:ascii="Arial" w:hAnsi="Arial" w:cs="Arial"/>
          <w:sz w:val="21"/>
          <w:szCs w:val="21"/>
          <w:lang w:val="ru-RU"/>
        </w:rPr>
        <w:t xml:space="preserve"> </w:t>
      </w:r>
      <w:r w:rsidRPr="00EF7BC3">
        <w:rPr>
          <w:rFonts w:ascii="Arial" w:hAnsi="Arial" w:cs="Arial"/>
          <w:sz w:val="21"/>
          <w:szCs w:val="21"/>
          <w:lang w:val="ru-RU"/>
        </w:rPr>
        <w:t>них</w:t>
      </w:r>
      <w:r w:rsidR="00075E16" w:rsidRPr="00EF7BC3">
        <w:rPr>
          <w:rFonts w:ascii="Arial" w:hAnsi="Arial" w:cs="Arial"/>
          <w:sz w:val="21"/>
          <w:szCs w:val="21"/>
          <w:lang w:val="ru-RU"/>
        </w:rPr>
        <w:t xml:space="preserve"> </w:t>
      </w:r>
      <w:r w:rsidRPr="00EF7BC3">
        <w:rPr>
          <w:rFonts w:ascii="Arial" w:hAnsi="Arial" w:cs="Arial"/>
          <w:sz w:val="21"/>
          <w:szCs w:val="21"/>
          <w:lang w:val="ru-RU"/>
        </w:rPr>
        <w:t>не</w:t>
      </w:r>
      <w:r w:rsidR="00EF7BC3" w:rsidRPr="00EF7BC3">
        <w:rPr>
          <w:rFonts w:ascii="Arial" w:hAnsi="Arial" w:cs="Arial"/>
          <w:sz w:val="21"/>
          <w:szCs w:val="21"/>
          <w:lang w:val="ru-RU"/>
        </w:rPr>
        <w:t xml:space="preserve"> </w:t>
      </w:r>
      <w:r w:rsidRPr="00EF7BC3">
        <w:rPr>
          <w:rFonts w:ascii="Arial" w:hAnsi="Arial" w:cs="Arial"/>
          <w:sz w:val="21"/>
          <w:szCs w:val="21"/>
          <w:lang w:val="ru-RU"/>
        </w:rPr>
        <w:t>передбачається</w:t>
      </w:r>
      <w:r w:rsidRPr="006A1835">
        <w:rPr>
          <w:rFonts w:ascii="Arial" w:hAnsi="Arial" w:cs="Arial"/>
          <w:sz w:val="21"/>
          <w:szCs w:val="21"/>
          <w:lang w:val="ru-RU"/>
        </w:rPr>
        <w:t>,</w:t>
      </w:r>
      <w:r w:rsidR="00075E16">
        <w:rPr>
          <w:rFonts w:ascii="Arial" w:hAnsi="Arial" w:cs="Arial"/>
          <w:sz w:val="21"/>
          <w:szCs w:val="21"/>
          <w:lang w:val="ru-RU"/>
        </w:rPr>
        <w:t xml:space="preserve"> </w:t>
      </w:r>
      <w:r w:rsidRPr="006A1835">
        <w:rPr>
          <w:rFonts w:ascii="Arial" w:hAnsi="Arial" w:cs="Arial"/>
          <w:sz w:val="21"/>
          <w:szCs w:val="21"/>
          <w:lang w:val="ru-RU"/>
        </w:rPr>
        <w:t>улаштування захисного (нижнього) настилу не</w:t>
      </w:r>
      <w:r w:rsidR="00EF7BC3">
        <w:rPr>
          <w:rFonts w:ascii="Arial" w:hAnsi="Arial" w:cs="Arial"/>
          <w:sz w:val="21"/>
          <w:szCs w:val="21"/>
          <w:lang w:val="ru-RU"/>
        </w:rPr>
        <w:t xml:space="preserve"> </w:t>
      </w:r>
      <w:r w:rsidRPr="006A1835">
        <w:rPr>
          <w:rFonts w:ascii="Arial" w:hAnsi="Arial" w:cs="Arial"/>
          <w:sz w:val="21"/>
          <w:szCs w:val="21"/>
          <w:lang w:val="ru-RU"/>
        </w:rPr>
        <w:t>обов'язкове.</w:t>
      </w:r>
    </w:p>
    <w:p w14:paraId="6668FD3D" w14:textId="6CEB459A" w:rsidR="00A21CA9" w:rsidRPr="00075E16" w:rsidRDefault="00BB307F" w:rsidP="00075E16">
      <w:pPr>
        <w:pStyle w:val="a5"/>
        <w:numPr>
          <w:ilvl w:val="2"/>
          <w:numId w:val="57"/>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Якщо передбачається пересування людей у безпосередній близькості  від риштовань,  місця  пересування  людей  повинні  бути</w:t>
      </w:r>
      <w:r w:rsidR="00075E16">
        <w:rPr>
          <w:rFonts w:ascii="Arial" w:hAnsi="Arial" w:cs="Arial"/>
          <w:sz w:val="21"/>
          <w:szCs w:val="21"/>
          <w:lang w:val="ru-RU"/>
        </w:rPr>
        <w:t xml:space="preserve"> </w:t>
      </w:r>
      <w:r w:rsidRPr="006A1835">
        <w:rPr>
          <w:rFonts w:ascii="Arial" w:hAnsi="Arial" w:cs="Arial"/>
          <w:sz w:val="21"/>
          <w:szCs w:val="21"/>
          <w:lang w:val="ru-RU"/>
        </w:rPr>
        <w:t>обладнані</w:t>
      </w:r>
      <w:r w:rsidR="00075E16">
        <w:rPr>
          <w:rFonts w:ascii="Arial" w:hAnsi="Arial" w:cs="Arial"/>
          <w:sz w:val="21"/>
          <w:szCs w:val="21"/>
          <w:lang w:val="ru-RU"/>
        </w:rPr>
        <w:t xml:space="preserve"> </w:t>
      </w:r>
      <w:r w:rsidRPr="00075E16">
        <w:rPr>
          <w:rFonts w:ascii="Arial" w:hAnsi="Arial" w:cs="Arial"/>
          <w:sz w:val="21"/>
          <w:szCs w:val="21"/>
          <w:lang w:val="ru-RU"/>
        </w:rPr>
        <w:t>суцільним захисним навісом, а фасад риштовань закритий захисною сіткою з вічками розміром не більше ніж (5 х 5) мм.</w:t>
      </w:r>
    </w:p>
    <w:p w14:paraId="64C7E845" w14:textId="18DA036F" w:rsidR="00A21CA9" w:rsidRPr="006A1835" w:rsidRDefault="00BB307F" w:rsidP="000919C0">
      <w:pPr>
        <w:pStyle w:val="a5"/>
        <w:numPr>
          <w:ilvl w:val="2"/>
          <w:numId w:val="57"/>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Зазори між стіною споруди і робочим настилом риштовань, які встановлюються біля неї, не повинні перевищувати 50 мм у разі кам'яного мурування та 150 мм у разі виконання опоряджувальних та ремонтних</w:t>
      </w:r>
      <w:r w:rsidR="00075E16">
        <w:rPr>
          <w:rFonts w:ascii="Arial" w:hAnsi="Arial" w:cs="Arial"/>
          <w:sz w:val="21"/>
          <w:szCs w:val="21"/>
          <w:lang w:val="ru-RU"/>
        </w:rPr>
        <w:t xml:space="preserve"> </w:t>
      </w:r>
      <w:r w:rsidRPr="006A1835">
        <w:rPr>
          <w:rFonts w:ascii="Arial" w:hAnsi="Arial" w:cs="Arial"/>
          <w:sz w:val="21"/>
          <w:szCs w:val="21"/>
          <w:lang w:val="ru-RU"/>
        </w:rPr>
        <w:t>робіт.</w:t>
      </w:r>
    </w:p>
    <w:p w14:paraId="64269A79"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Під час виконання теплоізоляційних робіт зазор між поверхнею, що ізолюється, і робочим настилом не повинен перевищувати двох товщин ізоляції плюс 50 мм.</w:t>
      </w:r>
    </w:p>
    <w:p w14:paraId="3800F404"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Зазори розміром більше ніж 50 мм у разі, коли роботи не виконуються, необхідно закривати знімними елементами.</w:t>
      </w:r>
    </w:p>
    <w:p w14:paraId="179E120D" w14:textId="51E0902B" w:rsidR="00A21CA9" w:rsidRPr="006A1835" w:rsidRDefault="00BB307F" w:rsidP="000919C0">
      <w:pPr>
        <w:pStyle w:val="a5"/>
        <w:numPr>
          <w:ilvl w:val="2"/>
          <w:numId w:val="57"/>
        </w:numPr>
        <w:tabs>
          <w:tab w:val="left" w:pos="1601"/>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Керівник</w:t>
      </w:r>
      <w:r w:rsidR="00075E16">
        <w:rPr>
          <w:rFonts w:ascii="Arial" w:hAnsi="Arial" w:cs="Arial"/>
          <w:sz w:val="21"/>
          <w:szCs w:val="21"/>
          <w:lang w:val="ru-RU"/>
        </w:rPr>
        <w:t xml:space="preserve"> </w:t>
      </w:r>
      <w:r w:rsidRPr="006A1835">
        <w:rPr>
          <w:rFonts w:ascii="Arial" w:hAnsi="Arial" w:cs="Arial"/>
          <w:sz w:val="21"/>
          <w:szCs w:val="21"/>
          <w:lang w:val="ru-RU"/>
        </w:rPr>
        <w:t>робіт</w:t>
      </w:r>
      <w:r w:rsidR="00075E16">
        <w:rPr>
          <w:rFonts w:ascii="Arial" w:hAnsi="Arial" w:cs="Arial"/>
          <w:sz w:val="21"/>
          <w:szCs w:val="21"/>
          <w:lang w:val="ru-RU"/>
        </w:rPr>
        <w:t xml:space="preserve"> </w:t>
      </w:r>
      <w:r w:rsidRPr="006A1835">
        <w:rPr>
          <w:rFonts w:ascii="Arial" w:hAnsi="Arial" w:cs="Arial"/>
          <w:sz w:val="21"/>
          <w:szCs w:val="21"/>
          <w:lang w:val="ru-RU"/>
        </w:rPr>
        <w:t>повинен</w:t>
      </w:r>
      <w:r w:rsidR="00075E16">
        <w:rPr>
          <w:rFonts w:ascii="Arial" w:hAnsi="Arial" w:cs="Arial"/>
          <w:sz w:val="21"/>
          <w:szCs w:val="21"/>
          <w:lang w:val="ru-RU"/>
        </w:rPr>
        <w:t xml:space="preserve"> </w:t>
      </w:r>
      <w:r w:rsidRPr="006A1835">
        <w:rPr>
          <w:rFonts w:ascii="Arial" w:hAnsi="Arial" w:cs="Arial"/>
          <w:sz w:val="21"/>
          <w:szCs w:val="21"/>
          <w:lang w:val="ru-RU"/>
        </w:rPr>
        <w:t>не</w:t>
      </w:r>
      <w:r w:rsidR="00075E16">
        <w:rPr>
          <w:rFonts w:ascii="Arial" w:hAnsi="Arial" w:cs="Arial"/>
          <w:sz w:val="21"/>
          <w:szCs w:val="21"/>
          <w:lang w:val="ru-RU"/>
        </w:rPr>
        <w:t xml:space="preserve"> </w:t>
      </w:r>
      <w:r w:rsidRPr="006A1835">
        <w:rPr>
          <w:rFonts w:ascii="Arial" w:hAnsi="Arial" w:cs="Arial"/>
          <w:sz w:val="21"/>
          <w:szCs w:val="21"/>
          <w:lang w:val="ru-RU"/>
        </w:rPr>
        <w:t>рідше</w:t>
      </w:r>
      <w:r w:rsidR="00075E16">
        <w:rPr>
          <w:rFonts w:ascii="Arial" w:hAnsi="Arial" w:cs="Arial"/>
          <w:sz w:val="21"/>
          <w:szCs w:val="21"/>
          <w:lang w:val="ru-RU"/>
        </w:rPr>
        <w:t xml:space="preserve"> </w:t>
      </w:r>
      <w:r w:rsidRPr="006A1835">
        <w:rPr>
          <w:rFonts w:ascii="Arial" w:hAnsi="Arial" w:cs="Arial"/>
          <w:sz w:val="21"/>
          <w:szCs w:val="21"/>
          <w:lang w:val="ru-RU"/>
        </w:rPr>
        <w:t>ніж</w:t>
      </w:r>
      <w:r w:rsidR="00075E16">
        <w:rPr>
          <w:rFonts w:ascii="Arial" w:hAnsi="Arial" w:cs="Arial"/>
          <w:sz w:val="21"/>
          <w:szCs w:val="21"/>
          <w:lang w:val="ru-RU"/>
        </w:rPr>
        <w:t xml:space="preserve"> </w:t>
      </w:r>
      <w:r w:rsidRPr="006A1835">
        <w:rPr>
          <w:rFonts w:ascii="Arial" w:hAnsi="Arial" w:cs="Arial"/>
          <w:sz w:val="21"/>
          <w:szCs w:val="21"/>
          <w:lang w:val="ru-RU"/>
        </w:rPr>
        <w:t>через</w:t>
      </w:r>
      <w:r w:rsidR="00075E16">
        <w:rPr>
          <w:rFonts w:ascii="Arial" w:hAnsi="Arial" w:cs="Arial"/>
          <w:sz w:val="21"/>
          <w:szCs w:val="21"/>
          <w:lang w:val="ru-RU"/>
        </w:rPr>
        <w:t xml:space="preserve"> </w:t>
      </w:r>
      <w:r w:rsidRPr="006A1835">
        <w:rPr>
          <w:rFonts w:ascii="Arial" w:hAnsi="Arial" w:cs="Arial"/>
          <w:sz w:val="21"/>
          <w:szCs w:val="21"/>
          <w:lang w:val="ru-RU"/>
        </w:rPr>
        <w:t>кожних10</w:t>
      </w:r>
      <w:r w:rsidR="00075E16">
        <w:rPr>
          <w:rFonts w:ascii="Arial" w:hAnsi="Arial" w:cs="Arial"/>
          <w:sz w:val="21"/>
          <w:szCs w:val="21"/>
          <w:lang w:val="ru-RU"/>
        </w:rPr>
        <w:t xml:space="preserve"> </w:t>
      </w:r>
      <w:r w:rsidRPr="006A1835">
        <w:rPr>
          <w:rFonts w:ascii="Arial" w:hAnsi="Arial" w:cs="Arial"/>
          <w:sz w:val="21"/>
          <w:szCs w:val="21"/>
          <w:lang w:val="ru-RU"/>
        </w:rPr>
        <w:t>днів</w:t>
      </w:r>
      <w:r w:rsidR="00075E16">
        <w:rPr>
          <w:rFonts w:ascii="Arial" w:hAnsi="Arial" w:cs="Arial"/>
          <w:sz w:val="21"/>
          <w:szCs w:val="21"/>
          <w:lang w:val="ru-RU"/>
        </w:rPr>
        <w:t xml:space="preserve"> </w:t>
      </w:r>
      <w:r w:rsidRPr="006A1835">
        <w:rPr>
          <w:rFonts w:ascii="Arial" w:hAnsi="Arial" w:cs="Arial"/>
          <w:sz w:val="21"/>
          <w:szCs w:val="21"/>
          <w:lang w:val="ru-RU"/>
        </w:rPr>
        <w:t>оглядати засоби підмощування в процесі експлуатації та результати огляду фіксувати у журналі виконання</w:t>
      </w:r>
      <w:r w:rsidR="00075E16">
        <w:rPr>
          <w:rFonts w:ascii="Arial" w:hAnsi="Arial" w:cs="Arial"/>
          <w:sz w:val="21"/>
          <w:szCs w:val="21"/>
          <w:lang w:val="ru-RU"/>
        </w:rPr>
        <w:t xml:space="preserve"> </w:t>
      </w:r>
      <w:r w:rsidRPr="006A1835">
        <w:rPr>
          <w:rFonts w:ascii="Arial" w:hAnsi="Arial" w:cs="Arial"/>
          <w:sz w:val="21"/>
          <w:szCs w:val="21"/>
          <w:lang w:val="ru-RU"/>
        </w:rPr>
        <w:t>робіт.</w:t>
      </w:r>
    </w:p>
    <w:p w14:paraId="262732F9" w14:textId="77777777" w:rsidR="00A21CA9" w:rsidRPr="0075475C" w:rsidRDefault="00BB307F" w:rsidP="000919C0">
      <w:pPr>
        <w:pStyle w:val="a3"/>
        <w:spacing w:before="0" w:line="300" w:lineRule="exact"/>
        <w:ind w:right="111"/>
        <w:contextualSpacing/>
        <w:rPr>
          <w:rFonts w:ascii="Arial" w:hAnsi="Arial" w:cs="Arial"/>
          <w:spacing w:val="-6"/>
          <w:sz w:val="21"/>
          <w:szCs w:val="21"/>
          <w:lang w:val="ru-RU"/>
        </w:rPr>
      </w:pPr>
      <w:r w:rsidRPr="0075475C">
        <w:rPr>
          <w:rFonts w:ascii="Arial" w:hAnsi="Arial" w:cs="Arial"/>
          <w:spacing w:val="-6"/>
          <w:sz w:val="21"/>
          <w:szCs w:val="21"/>
          <w:lang w:val="ru-RU"/>
        </w:rPr>
        <w:t>Засоби підмощування, з яких впродовж місяця та більше робота не виконувалась, перед поновленням робіт необхідно приймати в експлуатацію у порядку, що передбачений 7.3.13 цих Норм.</w:t>
      </w:r>
    </w:p>
    <w:p w14:paraId="48DB416A" w14:textId="77777777" w:rsidR="00A21CA9" w:rsidRPr="006A1835" w:rsidRDefault="00BB307F" w:rsidP="000919C0">
      <w:pPr>
        <w:pStyle w:val="a3"/>
        <w:spacing w:before="0" w:line="300" w:lineRule="exact"/>
        <w:ind w:right="108"/>
        <w:contextualSpacing/>
        <w:rPr>
          <w:rFonts w:ascii="Arial" w:hAnsi="Arial" w:cs="Arial"/>
          <w:sz w:val="21"/>
          <w:szCs w:val="21"/>
          <w:lang w:val="ru-RU"/>
        </w:rPr>
      </w:pPr>
      <w:r w:rsidRPr="006A1835">
        <w:rPr>
          <w:rFonts w:ascii="Arial" w:hAnsi="Arial" w:cs="Arial"/>
          <w:sz w:val="21"/>
          <w:szCs w:val="21"/>
          <w:lang w:val="ru-RU"/>
        </w:rPr>
        <w:lastRenderedPageBreak/>
        <w:t>Додатковому огляду підлягають засоби підмощування після дощу, вітру, грози, відлиги, землетрусу, що можуть негативно позначитися на несучій здатності основи під ними, якщо вони деформувались. Ці несправності та порушення повинні бути ліквідовані, а засоби підмощування повторно прийняті в експлуатацію відповідно до 7.3.13.</w:t>
      </w:r>
    </w:p>
    <w:p w14:paraId="1E6959E0" w14:textId="0F2EEF93" w:rsidR="00A21CA9" w:rsidRPr="006A1835" w:rsidRDefault="00BB307F" w:rsidP="000919C0">
      <w:pPr>
        <w:pStyle w:val="a5"/>
        <w:numPr>
          <w:ilvl w:val="2"/>
          <w:numId w:val="57"/>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w:t>
      </w:r>
      <w:r w:rsidR="00075E16">
        <w:rPr>
          <w:rFonts w:ascii="Arial" w:hAnsi="Arial" w:cs="Arial"/>
          <w:sz w:val="21"/>
          <w:szCs w:val="21"/>
          <w:lang w:val="ru-RU"/>
        </w:rPr>
        <w:t xml:space="preserve"> </w:t>
      </w:r>
      <w:r w:rsidRPr="006A1835">
        <w:rPr>
          <w:rFonts w:ascii="Arial" w:hAnsi="Arial" w:cs="Arial"/>
          <w:sz w:val="21"/>
          <w:szCs w:val="21"/>
          <w:lang w:val="ru-RU"/>
        </w:rPr>
        <w:t>час</w:t>
      </w:r>
      <w:r w:rsidR="00075E16">
        <w:rPr>
          <w:rFonts w:ascii="Arial" w:hAnsi="Arial" w:cs="Arial"/>
          <w:sz w:val="21"/>
          <w:szCs w:val="21"/>
          <w:lang w:val="ru-RU"/>
        </w:rPr>
        <w:t xml:space="preserve"> </w:t>
      </w:r>
      <w:r w:rsidRPr="006A1835">
        <w:rPr>
          <w:rFonts w:ascii="Arial" w:hAnsi="Arial" w:cs="Arial"/>
          <w:sz w:val="21"/>
          <w:szCs w:val="21"/>
          <w:lang w:val="ru-RU"/>
        </w:rPr>
        <w:t>розбирання</w:t>
      </w:r>
      <w:r w:rsidR="00075E16">
        <w:rPr>
          <w:rFonts w:ascii="Arial" w:hAnsi="Arial" w:cs="Arial"/>
          <w:sz w:val="21"/>
          <w:szCs w:val="21"/>
          <w:lang w:val="ru-RU"/>
        </w:rPr>
        <w:t xml:space="preserve"> </w:t>
      </w:r>
      <w:r w:rsidRPr="006A1835">
        <w:rPr>
          <w:rFonts w:ascii="Arial" w:hAnsi="Arial" w:cs="Arial"/>
          <w:sz w:val="21"/>
          <w:szCs w:val="21"/>
          <w:lang w:val="ru-RU"/>
        </w:rPr>
        <w:t>риштовань,</w:t>
      </w:r>
      <w:r w:rsidR="00075E16">
        <w:rPr>
          <w:rFonts w:ascii="Arial" w:hAnsi="Arial" w:cs="Arial"/>
          <w:sz w:val="21"/>
          <w:szCs w:val="21"/>
          <w:lang w:val="ru-RU"/>
        </w:rPr>
        <w:t xml:space="preserve"> </w:t>
      </w:r>
      <w:r w:rsidRPr="006A1835">
        <w:rPr>
          <w:rFonts w:ascii="Arial" w:hAnsi="Arial" w:cs="Arial"/>
          <w:sz w:val="21"/>
          <w:szCs w:val="21"/>
          <w:lang w:val="ru-RU"/>
        </w:rPr>
        <w:t>що</w:t>
      </w:r>
      <w:r w:rsidR="00075E16">
        <w:rPr>
          <w:rFonts w:ascii="Arial" w:hAnsi="Arial" w:cs="Arial"/>
          <w:sz w:val="21"/>
          <w:szCs w:val="21"/>
          <w:lang w:val="ru-RU"/>
        </w:rPr>
        <w:t xml:space="preserve">  </w:t>
      </w:r>
      <w:r w:rsidRPr="006A1835">
        <w:rPr>
          <w:rFonts w:ascii="Arial" w:hAnsi="Arial" w:cs="Arial"/>
          <w:sz w:val="21"/>
          <w:szCs w:val="21"/>
          <w:lang w:val="ru-RU"/>
        </w:rPr>
        <w:t>прилягають</w:t>
      </w:r>
      <w:r w:rsidR="00075E16">
        <w:rPr>
          <w:rFonts w:ascii="Arial" w:hAnsi="Arial" w:cs="Arial"/>
          <w:sz w:val="21"/>
          <w:szCs w:val="21"/>
          <w:lang w:val="ru-RU"/>
        </w:rPr>
        <w:t xml:space="preserve"> </w:t>
      </w:r>
      <w:r w:rsidRPr="006A1835">
        <w:rPr>
          <w:rFonts w:ascii="Arial" w:hAnsi="Arial" w:cs="Arial"/>
          <w:sz w:val="21"/>
          <w:szCs w:val="21"/>
          <w:lang w:val="ru-RU"/>
        </w:rPr>
        <w:t>до</w:t>
      </w:r>
      <w:r w:rsidR="00075E16">
        <w:rPr>
          <w:rFonts w:ascii="Arial" w:hAnsi="Arial" w:cs="Arial"/>
          <w:sz w:val="21"/>
          <w:szCs w:val="21"/>
          <w:lang w:val="ru-RU"/>
        </w:rPr>
        <w:t xml:space="preserve"> </w:t>
      </w:r>
      <w:r w:rsidRPr="006A1835">
        <w:rPr>
          <w:rFonts w:ascii="Arial" w:hAnsi="Arial" w:cs="Arial"/>
          <w:sz w:val="21"/>
          <w:szCs w:val="21"/>
          <w:lang w:val="ru-RU"/>
        </w:rPr>
        <w:t>споруд,усі</w:t>
      </w:r>
      <w:r w:rsidR="00075E16">
        <w:rPr>
          <w:rFonts w:ascii="Arial" w:hAnsi="Arial" w:cs="Arial"/>
          <w:sz w:val="21"/>
          <w:szCs w:val="21"/>
          <w:lang w:val="ru-RU"/>
        </w:rPr>
        <w:t xml:space="preserve"> </w:t>
      </w:r>
      <w:r w:rsidRPr="006A1835">
        <w:rPr>
          <w:rFonts w:ascii="Arial" w:hAnsi="Arial" w:cs="Arial"/>
          <w:sz w:val="21"/>
          <w:szCs w:val="21"/>
          <w:lang w:val="ru-RU"/>
        </w:rPr>
        <w:t>дверні прорізи першого поверху та виходи на балкони всіх поверхів (у межах ділянки, що розбирається) необхідно</w:t>
      </w:r>
      <w:r w:rsidR="00075E16">
        <w:rPr>
          <w:rFonts w:ascii="Arial" w:hAnsi="Arial" w:cs="Arial"/>
          <w:sz w:val="21"/>
          <w:szCs w:val="21"/>
          <w:lang w:val="ru-RU"/>
        </w:rPr>
        <w:t xml:space="preserve"> </w:t>
      </w:r>
      <w:r w:rsidRPr="006A1835">
        <w:rPr>
          <w:rFonts w:ascii="Arial" w:hAnsi="Arial" w:cs="Arial"/>
          <w:sz w:val="21"/>
          <w:szCs w:val="21"/>
          <w:lang w:val="ru-RU"/>
        </w:rPr>
        <w:t>закрити.</w:t>
      </w:r>
    </w:p>
    <w:p w14:paraId="4AA99C19" w14:textId="16A99C0B" w:rsidR="00A21CA9" w:rsidRPr="006A1835" w:rsidRDefault="00BB307F" w:rsidP="000919C0">
      <w:pPr>
        <w:pStyle w:val="a5"/>
        <w:numPr>
          <w:ilvl w:val="2"/>
          <w:numId w:val="57"/>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застосування пересувних риштовань необхідно забезпечити виконання таких</w:t>
      </w:r>
      <w:r w:rsidR="00075E16">
        <w:rPr>
          <w:rFonts w:ascii="Arial" w:hAnsi="Arial" w:cs="Arial"/>
          <w:sz w:val="21"/>
          <w:szCs w:val="21"/>
          <w:lang w:val="ru-RU"/>
        </w:rPr>
        <w:t xml:space="preserve"> </w:t>
      </w:r>
      <w:r w:rsidRPr="006A1835">
        <w:rPr>
          <w:rFonts w:ascii="Arial" w:hAnsi="Arial" w:cs="Arial"/>
          <w:sz w:val="21"/>
          <w:szCs w:val="21"/>
          <w:lang w:val="ru-RU"/>
        </w:rPr>
        <w:t>вимог:</w:t>
      </w:r>
    </w:p>
    <w:p w14:paraId="67D64DFC" w14:textId="03D409F9" w:rsidR="00A21CA9" w:rsidRPr="006A1835" w:rsidRDefault="00BB307F" w:rsidP="000919C0">
      <w:pPr>
        <w:pStyle w:val="a5"/>
        <w:numPr>
          <w:ilvl w:val="1"/>
          <w:numId w:val="62"/>
        </w:numPr>
        <w:tabs>
          <w:tab w:val="left" w:pos="101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уклон поверхні, по якій здійснюється переміщення в поперченому і поздовжньому напрямках, не повинен перевищувати зазначеного у паспорті та інструкції</w:t>
      </w:r>
      <w:r w:rsidR="00075E16">
        <w:rPr>
          <w:rFonts w:ascii="Arial" w:hAnsi="Arial" w:cs="Arial"/>
          <w:sz w:val="21"/>
          <w:szCs w:val="21"/>
          <w:lang w:val="ru-RU"/>
        </w:rPr>
        <w:t xml:space="preserve"> </w:t>
      </w:r>
      <w:r w:rsidRPr="006A1835">
        <w:rPr>
          <w:rFonts w:ascii="Arial" w:hAnsi="Arial" w:cs="Arial"/>
          <w:sz w:val="21"/>
          <w:szCs w:val="21"/>
          <w:lang w:val="ru-RU"/>
        </w:rPr>
        <w:t>заводу-виробника;</w:t>
      </w:r>
    </w:p>
    <w:p w14:paraId="354EF2F1" w14:textId="012F13EE" w:rsidR="00A21CA9" w:rsidRPr="009837D6" w:rsidRDefault="00BB307F" w:rsidP="009837D6">
      <w:pPr>
        <w:pStyle w:val="a5"/>
        <w:numPr>
          <w:ilvl w:val="1"/>
          <w:numId w:val="62"/>
        </w:numPr>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пересування</w:t>
      </w:r>
      <w:r w:rsidR="00075E16">
        <w:rPr>
          <w:rFonts w:ascii="Arial" w:hAnsi="Arial" w:cs="Arial"/>
          <w:sz w:val="21"/>
          <w:szCs w:val="21"/>
          <w:lang w:val="ru-RU"/>
        </w:rPr>
        <w:t xml:space="preserve"> </w:t>
      </w:r>
      <w:r w:rsidRPr="006A1835">
        <w:rPr>
          <w:rFonts w:ascii="Arial" w:hAnsi="Arial" w:cs="Arial"/>
          <w:sz w:val="21"/>
          <w:szCs w:val="21"/>
          <w:lang w:val="ru-RU"/>
        </w:rPr>
        <w:t>засобів</w:t>
      </w:r>
      <w:r w:rsidR="00075E16">
        <w:rPr>
          <w:rFonts w:ascii="Arial" w:hAnsi="Arial" w:cs="Arial"/>
          <w:sz w:val="21"/>
          <w:szCs w:val="21"/>
          <w:lang w:val="ru-RU"/>
        </w:rPr>
        <w:t xml:space="preserve"> </w:t>
      </w:r>
      <w:r w:rsidRPr="006A1835">
        <w:rPr>
          <w:rFonts w:ascii="Arial" w:hAnsi="Arial" w:cs="Arial"/>
          <w:sz w:val="21"/>
          <w:szCs w:val="21"/>
          <w:lang w:val="ru-RU"/>
        </w:rPr>
        <w:t>підмощування</w:t>
      </w:r>
      <w:r w:rsidR="00075E16">
        <w:rPr>
          <w:rFonts w:ascii="Arial" w:hAnsi="Arial" w:cs="Arial"/>
          <w:sz w:val="21"/>
          <w:szCs w:val="21"/>
          <w:lang w:val="ru-RU"/>
        </w:rPr>
        <w:t xml:space="preserve"> </w:t>
      </w:r>
      <w:r w:rsidRPr="006A1835">
        <w:rPr>
          <w:rFonts w:ascii="Arial" w:hAnsi="Arial" w:cs="Arial"/>
          <w:sz w:val="21"/>
          <w:szCs w:val="21"/>
          <w:lang w:val="ru-RU"/>
        </w:rPr>
        <w:t>під</w:t>
      </w:r>
      <w:r w:rsidR="00075E16">
        <w:rPr>
          <w:rFonts w:ascii="Arial" w:hAnsi="Arial" w:cs="Arial"/>
          <w:sz w:val="21"/>
          <w:szCs w:val="21"/>
          <w:lang w:val="ru-RU"/>
        </w:rPr>
        <w:t xml:space="preserve"> </w:t>
      </w:r>
      <w:r w:rsidRPr="006A1835">
        <w:rPr>
          <w:rFonts w:ascii="Arial" w:hAnsi="Arial" w:cs="Arial"/>
          <w:sz w:val="21"/>
          <w:szCs w:val="21"/>
          <w:lang w:val="ru-RU"/>
        </w:rPr>
        <w:t>час</w:t>
      </w:r>
      <w:r w:rsidR="00075E16">
        <w:rPr>
          <w:rFonts w:ascii="Arial" w:hAnsi="Arial" w:cs="Arial"/>
          <w:sz w:val="21"/>
          <w:szCs w:val="21"/>
          <w:lang w:val="ru-RU"/>
        </w:rPr>
        <w:t xml:space="preserve"> </w:t>
      </w:r>
      <w:r w:rsidRPr="006A1835">
        <w:rPr>
          <w:rFonts w:ascii="Arial" w:hAnsi="Arial" w:cs="Arial"/>
          <w:sz w:val="21"/>
          <w:szCs w:val="21"/>
          <w:lang w:val="ru-RU"/>
        </w:rPr>
        <w:t>вітру</w:t>
      </w:r>
      <w:r w:rsidR="00075E16">
        <w:rPr>
          <w:rFonts w:ascii="Arial" w:hAnsi="Arial" w:cs="Arial"/>
          <w:sz w:val="21"/>
          <w:szCs w:val="21"/>
          <w:lang w:val="ru-RU"/>
        </w:rPr>
        <w:t xml:space="preserve"> </w:t>
      </w:r>
      <w:r w:rsidRPr="006A1835">
        <w:rPr>
          <w:rFonts w:ascii="Arial" w:hAnsi="Arial" w:cs="Arial"/>
          <w:sz w:val="21"/>
          <w:szCs w:val="21"/>
          <w:lang w:val="ru-RU"/>
        </w:rPr>
        <w:t>з</w:t>
      </w:r>
      <w:r w:rsidR="00075E16">
        <w:rPr>
          <w:rFonts w:ascii="Arial" w:hAnsi="Arial" w:cs="Arial"/>
          <w:sz w:val="21"/>
          <w:szCs w:val="21"/>
          <w:lang w:val="ru-RU"/>
        </w:rPr>
        <w:t xml:space="preserve"> </w:t>
      </w:r>
      <w:r w:rsidRPr="006A1835">
        <w:rPr>
          <w:rFonts w:ascii="Arial" w:hAnsi="Arial" w:cs="Arial"/>
          <w:sz w:val="21"/>
          <w:szCs w:val="21"/>
          <w:lang w:val="ru-RU"/>
        </w:rPr>
        <w:t>ішвидкістю</w:t>
      </w:r>
      <w:r w:rsidR="009837D6">
        <w:rPr>
          <w:rFonts w:ascii="Arial" w:hAnsi="Arial" w:cs="Arial"/>
          <w:sz w:val="21"/>
          <w:szCs w:val="21"/>
          <w:lang w:val="ru-RU"/>
        </w:rPr>
        <w:t xml:space="preserve"> </w:t>
      </w:r>
      <w:r w:rsidRPr="006A1835">
        <w:rPr>
          <w:rFonts w:ascii="Arial" w:hAnsi="Arial" w:cs="Arial"/>
          <w:sz w:val="21"/>
          <w:szCs w:val="21"/>
          <w:lang w:val="ru-RU"/>
        </w:rPr>
        <w:t>більше</w:t>
      </w:r>
      <w:r w:rsidR="009837D6">
        <w:rPr>
          <w:rFonts w:ascii="Arial" w:hAnsi="Arial" w:cs="Arial"/>
          <w:sz w:val="21"/>
          <w:szCs w:val="21"/>
          <w:lang w:val="ru-RU"/>
        </w:rPr>
        <w:t xml:space="preserve"> </w:t>
      </w:r>
      <w:r w:rsidRPr="006A1835">
        <w:rPr>
          <w:rFonts w:ascii="Arial" w:hAnsi="Arial" w:cs="Arial"/>
          <w:sz w:val="21"/>
          <w:szCs w:val="21"/>
          <w:lang w:val="ru-RU"/>
        </w:rPr>
        <w:t>ніж</w:t>
      </w:r>
      <w:r w:rsidR="009837D6">
        <w:rPr>
          <w:rFonts w:ascii="Arial" w:hAnsi="Arial" w:cs="Arial"/>
          <w:sz w:val="21"/>
          <w:szCs w:val="21"/>
          <w:lang w:val="ru-RU"/>
        </w:rPr>
        <w:t xml:space="preserve"> </w:t>
      </w:r>
      <w:r w:rsidRPr="009837D6">
        <w:rPr>
          <w:rFonts w:ascii="Arial" w:hAnsi="Arial" w:cs="Arial"/>
          <w:sz w:val="21"/>
          <w:szCs w:val="21"/>
          <w:lang w:val="ru-RU"/>
        </w:rPr>
        <w:t>10 м/с не допускається;</w:t>
      </w:r>
    </w:p>
    <w:p w14:paraId="30CADCBF" w14:textId="5D4FECF0" w:rsidR="00A21CA9" w:rsidRPr="006A1835" w:rsidRDefault="00BB307F" w:rsidP="000919C0">
      <w:pPr>
        <w:pStyle w:val="a5"/>
        <w:numPr>
          <w:ilvl w:val="0"/>
          <w:numId w:val="4"/>
        </w:numPr>
        <w:tabs>
          <w:tab w:val="left" w:pos="1016"/>
        </w:tabs>
        <w:spacing w:before="0" w:line="300" w:lineRule="exact"/>
        <w:ind w:right="115" w:firstLine="720"/>
        <w:contextualSpacing/>
        <w:rPr>
          <w:rFonts w:ascii="Arial" w:hAnsi="Arial" w:cs="Arial"/>
          <w:sz w:val="21"/>
          <w:szCs w:val="21"/>
          <w:lang w:val="ru-RU"/>
        </w:rPr>
      </w:pPr>
      <w:r w:rsidRPr="006A1835">
        <w:rPr>
          <w:rFonts w:ascii="Arial" w:hAnsi="Arial" w:cs="Arial"/>
          <w:sz w:val="21"/>
          <w:szCs w:val="21"/>
          <w:lang w:val="ru-RU"/>
        </w:rPr>
        <w:t xml:space="preserve">перед пересуванням засоби підмощування необхідно звільнити </w:t>
      </w:r>
      <w:r w:rsidRPr="006A1835">
        <w:rPr>
          <w:rFonts w:ascii="Arial" w:hAnsi="Arial" w:cs="Arial"/>
          <w:spacing w:val="-3"/>
          <w:sz w:val="21"/>
          <w:szCs w:val="21"/>
          <w:lang w:val="ru-RU"/>
        </w:rPr>
        <w:t xml:space="preserve">від </w:t>
      </w:r>
      <w:r w:rsidRPr="006A1835">
        <w:rPr>
          <w:rFonts w:ascii="Arial" w:hAnsi="Arial" w:cs="Arial"/>
          <w:sz w:val="21"/>
          <w:szCs w:val="21"/>
          <w:lang w:val="ru-RU"/>
        </w:rPr>
        <w:t>матеріалів і тари; з них необхідно вивести</w:t>
      </w:r>
      <w:r w:rsidR="009837D6">
        <w:rPr>
          <w:rFonts w:ascii="Arial" w:hAnsi="Arial" w:cs="Arial"/>
          <w:sz w:val="21"/>
          <w:szCs w:val="21"/>
          <w:lang w:val="ru-RU"/>
        </w:rPr>
        <w:t xml:space="preserve"> </w:t>
      </w:r>
      <w:r w:rsidRPr="006A1835">
        <w:rPr>
          <w:rFonts w:ascii="Arial" w:hAnsi="Arial" w:cs="Arial"/>
          <w:sz w:val="21"/>
          <w:szCs w:val="21"/>
          <w:lang w:val="ru-RU"/>
        </w:rPr>
        <w:t>людей;</w:t>
      </w:r>
    </w:p>
    <w:p w14:paraId="71835304" w14:textId="77777777" w:rsidR="00A21CA9" w:rsidRPr="006A1835" w:rsidRDefault="00BB307F" w:rsidP="000919C0">
      <w:pPr>
        <w:pStyle w:val="a5"/>
        <w:numPr>
          <w:ilvl w:val="0"/>
          <w:numId w:val="4"/>
        </w:numPr>
        <w:tabs>
          <w:tab w:val="left" w:pos="1016"/>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двері в огорожах засобів підмощування повинні відчинятися усередину і бути обладнані фіксуючим пристроєм, що перешкоджає їх самовільному вічиненню.</w:t>
      </w:r>
    </w:p>
    <w:p w14:paraId="5614B32B" w14:textId="77777777" w:rsidR="00A21CA9" w:rsidRPr="006A1835" w:rsidRDefault="00BB307F" w:rsidP="000919C0">
      <w:pPr>
        <w:pStyle w:val="a5"/>
        <w:numPr>
          <w:ilvl w:val="2"/>
          <w:numId w:val="57"/>
        </w:numPr>
        <w:tabs>
          <w:tab w:val="left" w:pos="1688"/>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Підвісні риштовання і помости після їх монтажу можуть бути введені в експлуатацію тільки після випробування статичним навантаженням, що перевищує нормативне на 20%.</w:t>
      </w:r>
    </w:p>
    <w:p w14:paraId="732A560E"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Підіймальні помости (колиски), крім того, повинні бути випробувані на динамічне навантаження, що перевищує нормативне на 10 %.</w:t>
      </w:r>
    </w:p>
    <w:p w14:paraId="3A344455" w14:textId="5AD9F6F1"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Після випробувань таких риштовань (помостів) повинен бути складений акт</w:t>
      </w:r>
      <w:r w:rsidR="009837D6">
        <w:rPr>
          <w:rFonts w:ascii="Arial" w:hAnsi="Arial" w:cs="Arial"/>
          <w:sz w:val="21"/>
          <w:szCs w:val="21"/>
          <w:lang w:val="ru-RU"/>
        </w:rPr>
        <w:t xml:space="preserve"> </w:t>
      </w:r>
      <w:r w:rsidRPr="006A1835">
        <w:rPr>
          <w:rFonts w:ascii="Arial" w:hAnsi="Arial" w:cs="Arial"/>
          <w:sz w:val="21"/>
          <w:szCs w:val="21"/>
          <w:lang w:val="ru-RU"/>
        </w:rPr>
        <w:t>приймання,</w:t>
      </w:r>
      <w:r w:rsidR="009837D6">
        <w:rPr>
          <w:rFonts w:ascii="Arial" w:hAnsi="Arial" w:cs="Arial"/>
          <w:sz w:val="21"/>
          <w:szCs w:val="21"/>
          <w:lang w:val="ru-RU"/>
        </w:rPr>
        <w:t xml:space="preserve"> </w:t>
      </w:r>
      <w:r w:rsidRPr="006A1835">
        <w:rPr>
          <w:rFonts w:ascii="Arial" w:hAnsi="Arial" w:cs="Arial"/>
          <w:sz w:val="21"/>
          <w:szCs w:val="21"/>
          <w:lang w:val="ru-RU"/>
        </w:rPr>
        <w:t>а</w:t>
      </w:r>
      <w:r w:rsidR="009837D6">
        <w:rPr>
          <w:rFonts w:ascii="Arial" w:hAnsi="Arial" w:cs="Arial"/>
          <w:sz w:val="21"/>
          <w:szCs w:val="21"/>
          <w:lang w:val="ru-RU"/>
        </w:rPr>
        <w:t xml:space="preserve"> </w:t>
      </w:r>
      <w:r w:rsidRPr="006A1835">
        <w:rPr>
          <w:rFonts w:ascii="Arial" w:hAnsi="Arial" w:cs="Arial"/>
          <w:sz w:val="21"/>
          <w:szCs w:val="21"/>
          <w:lang w:val="ru-RU"/>
        </w:rPr>
        <w:t>також</w:t>
      </w:r>
      <w:r w:rsidR="009837D6">
        <w:rPr>
          <w:rFonts w:ascii="Arial" w:hAnsi="Arial" w:cs="Arial"/>
          <w:sz w:val="21"/>
          <w:szCs w:val="21"/>
          <w:lang w:val="ru-RU"/>
        </w:rPr>
        <w:t xml:space="preserve"> </w:t>
      </w:r>
      <w:r w:rsidRPr="006A1835">
        <w:rPr>
          <w:rFonts w:ascii="Arial" w:hAnsi="Arial" w:cs="Arial"/>
          <w:sz w:val="21"/>
          <w:szCs w:val="21"/>
          <w:lang w:val="ru-RU"/>
        </w:rPr>
        <w:t>зроблено</w:t>
      </w:r>
      <w:r w:rsidR="009837D6">
        <w:rPr>
          <w:rFonts w:ascii="Arial" w:hAnsi="Arial" w:cs="Arial"/>
          <w:sz w:val="21"/>
          <w:szCs w:val="21"/>
          <w:lang w:val="ru-RU"/>
        </w:rPr>
        <w:t xml:space="preserve"> </w:t>
      </w:r>
      <w:r w:rsidRPr="006A1835">
        <w:rPr>
          <w:rFonts w:ascii="Arial" w:hAnsi="Arial" w:cs="Arial"/>
          <w:sz w:val="21"/>
          <w:szCs w:val="21"/>
          <w:lang w:val="ru-RU"/>
        </w:rPr>
        <w:t>запис</w:t>
      </w:r>
      <w:r w:rsidR="009837D6">
        <w:rPr>
          <w:rFonts w:ascii="Arial" w:hAnsi="Arial" w:cs="Arial"/>
          <w:sz w:val="21"/>
          <w:szCs w:val="21"/>
          <w:lang w:val="ru-RU"/>
        </w:rPr>
        <w:t xml:space="preserve"> </w:t>
      </w:r>
      <w:r w:rsidRPr="006A1835">
        <w:rPr>
          <w:rFonts w:ascii="Arial" w:hAnsi="Arial" w:cs="Arial"/>
          <w:sz w:val="21"/>
          <w:szCs w:val="21"/>
          <w:lang w:val="ru-RU"/>
        </w:rPr>
        <w:t>у</w:t>
      </w:r>
      <w:r w:rsidR="009837D6">
        <w:rPr>
          <w:rFonts w:ascii="Arial" w:hAnsi="Arial" w:cs="Arial"/>
          <w:sz w:val="21"/>
          <w:szCs w:val="21"/>
          <w:lang w:val="ru-RU"/>
        </w:rPr>
        <w:t xml:space="preserve"> </w:t>
      </w:r>
      <w:r w:rsidRPr="006A1835">
        <w:rPr>
          <w:rFonts w:ascii="Arial" w:hAnsi="Arial" w:cs="Arial"/>
          <w:sz w:val="21"/>
          <w:szCs w:val="21"/>
          <w:lang w:val="ru-RU"/>
        </w:rPr>
        <w:t>журналі</w:t>
      </w:r>
      <w:r w:rsidR="009837D6">
        <w:rPr>
          <w:rFonts w:ascii="Arial" w:hAnsi="Arial" w:cs="Arial"/>
          <w:sz w:val="21"/>
          <w:szCs w:val="21"/>
          <w:lang w:val="ru-RU"/>
        </w:rPr>
        <w:t xml:space="preserve"> </w:t>
      </w:r>
      <w:r w:rsidRPr="006A1835">
        <w:rPr>
          <w:rFonts w:ascii="Arial" w:hAnsi="Arial" w:cs="Arial"/>
          <w:sz w:val="21"/>
          <w:szCs w:val="21"/>
          <w:lang w:val="ru-RU"/>
        </w:rPr>
        <w:t>виконання</w:t>
      </w:r>
      <w:r w:rsidR="009837D6">
        <w:rPr>
          <w:rFonts w:ascii="Arial" w:hAnsi="Arial" w:cs="Arial"/>
          <w:sz w:val="21"/>
          <w:szCs w:val="21"/>
          <w:lang w:val="ru-RU"/>
        </w:rPr>
        <w:t xml:space="preserve"> </w:t>
      </w:r>
      <w:r w:rsidRPr="006A1835">
        <w:rPr>
          <w:rFonts w:ascii="Arial" w:hAnsi="Arial" w:cs="Arial"/>
          <w:sz w:val="21"/>
          <w:szCs w:val="21"/>
          <w:lang w:val="ru-RU"/>
        </w:rPr>
        <w:t>робіт</w:t>
      </w:r>
      <w:r w:rsidR="009837D6">
        <w:rPr>
          <w:rFonts w:ascii="Arial" w:hAnsi="Arial" w:cs="Arial"/>
          <w:sz w:val="21"/>
          <w:szCs w:val="21"/>
          <w:lang w:val="ru-RU"/>
        </w:rPr>
        <w:t xml:space="preserve"> </w:t>
      </w:r>
      <w:r w:rsidRPr="006A1835">
        <w:rPr>
          <w:rFonts w:ascii="Arial" w:hAnsi="Arial" w:cs="Arial"/>
          <w:sz w:val="21"/>
          <w:szCs w:val="21"/>
          <w:lang w:val="ru-RU"/>
        </w:rPr>
        <w:t>відповіднодо НПАОП0.00-1.30.Уразі</w:t>
      </w:r>
      <w:r w:rsidR="009837D6">
        <w:rPr>
          <w:rFonts w:ascii="Arial" w:hAnsi="Arial" w:cs="Arial"/>
          <w:sz w:val="21"/>
          <w:szCs w:val="21"/>
          <w:lang w:val="ru-RU"/>
        </w:rPr>
        <w:t xml:space="preserve"> </w:t>
      </w:r>
      <w:r w:rsidRPr="006A1835">
        <w:rPr>
          <w:rFonts w:ascii="Arial" w:hAnsi="Arial" w:cs="Arial"/>
          <w:sz w:val="21"/>
          <w:szCs w:val="21"/>
          <w:lang w:val="ru-RU"/>
        </w:rPr>
        <w:t>багаторазового</w:t>
      </w:r>
      <w:r w:rsidR="009837D6">
        <w:rPr>
          <w:rFonts w:ascii="Arial" w:hAnsi="Arial" w:cs="Arial"/>
          <w:sz w:val="21"/>
          <w:szCs w:val="21"/>
          <w:lang w:val="ru-RU"/>
        </w:rPr>
        <w:t xml:space="preserve"> </w:t>
      </w:r>
      <w:r w:rsidRPr="006A1835">
        <w:rPr>
          <w:rFonts w:ascii="Arial" w:hAnsi="Arial" w:cs="Arial"/>
          <w:sz w:val="21"/>
          <w:szCs w:val="21"/>
          <w:lang w:val="ru-RU"/>
        </w:rPr>
        <w:t>використання</w:t>
      </w:r>
      <w:r w:rsidR="009837D6">
        <w:rPr>
          <w:rFonts w:ascii="Arial" w:hAnsi="Arial" w:cs="Arial"/>
          <w:sz w:val="21"/>
          <w:szCs w:val="21"/>
          <w:lang w:val="ru-RU"/>
        </w:rPr>
        <w:t xml:space="preserve"> </w:t>
      </w:r>
      <w:r w:rsidRPr="006A1835">
        <w:rPr>
          <w:rFonts w:ascii="Arial" w:hAnsi="Arial" w:cs="Arial"/>
          <w:sz w:val="21"/>
          <w:szCs w:val="21"/>
          <w:lang w:val="ru-RU"/>
        </w:rPr>
        <w:t>підвісних</w:t>
      </w:r>
      <w:r w:rsidR="009837D6">
        <w:rPr>
          <w:rFonts w:ascii="Arial" w:hAnsi="Arial" w:cs="Arial"/>
          <w:sz w:val="21"/>
          <w:szCs w:val="21"/>
          <w:lang w:val="ru-RU"/>
        </w:rPr>
        <w:t xml:space="preserve"> </w:t>
      </w:r>
      <w:r w:rsidRPr="006A1835">
        <w:rPr>
          <w:rFonts w:ascii="Arial" w:hAnsi="Arial" w:cs="Arial"/>
          <w:sz w:val="21"/>
          <w:szCs w:val="21"/>
          <w:lang w:val="ru-RU"/>
        </w:rPr>
        <w:t>риштовань</w:t>
      </w:r>
      <w:r w:rsidR="009837D6">
        <w:rPr>
          <w:rFonts w:ascii="Arial" w:hAnsi="Arial" w:cs="Arial"/>
          <w:sz w:val="21"/>
          <w:szCs w:val="21"/>
          <w:lang w:val="ru-RU"/>
        </w:rPr>
        <w:t xml:space="preserve"> </w:t>
      </w:r>
      <w:r w:rsidRPr="006A1835">
        <w:rPr>
          <w:rFonts w:ascii="Arial" w:hAnsi="Arial" w:cs="Arial"/>
          <w:sz w:val="21"/>
          <w:szCs w:val="21"/>
          <w:lang w:val="ru-RU"/>
        </w:rPr>
        <w:t>або помостів</w:t>
      </w:r>
      <w:r w:rsidR="009837D6">
        <w:rPr>
          <w:rFonts w:ascii="Arial" w:hAnsi="Arial" w:cs="Arial"/>
          <w:sz w:val="21"/>
          <w:szCs w:val="21"/>
          <w:lang w:val="ru-RU"/>
        </w:rPr>
        <w:t xml:space="preserve"> </w:t>
      </w:r>
      <w:r w:rsidRPr="006A1835">
        <w:rPr>
          <w:rFonts w:ascii="Arial" w:hAnsi="Arial" w:cs="Arial"/>
          <w:sz w:val="21"/>
          <w:szCs w:val="21"/>
          <w:lang w:val="ru-RU"/>
        </w:rPr>
        <w:t>їх</w:t>
      </w:r>
      <w:r w:rsidR="009837D6">
        <w:rPr>
          <w:rFonts w:ascii="Arial" w:hAnsi="Arial" w:cs="Arial"/>
          <w:sz w:val="21"/>
          <w:szCs w:val="21"/>
          <w:lang w:val="ru-RU"/>
        </w:rPr>
        <w:t xml:space="preserve"> </w:t>
      </w:r>
      <w:r w:rsidRPr="006A1835">
        <w:rPr>
          <w:rFonts w:ascii="Arial" w:hAnsi="Arial" w:cs="Arial"/>
          <w:sz w:val="21"/>
          <w:szCs w:val="21"/>
          <w:lang w:val="ru-RU"/>
        </w:rPr>
        <w:t>можна</w:t>
      </w:r>
      <w:r w:rsidR="009837D6">
        <w:rPr>
          <w:rFonts w:ascii="Arial" w:hAnsi="Arial" w:cs="Arial"/>
          <w:sz w:val="21"/>
          <w:szCs w:val="21"/>
          <w:lang w:val="ru-RU"/>
        </w:rPr>
        <w:t xml:space="preserve"> </w:t>
      </w:r>
      <w:r w:rsidRPr="006A1835">
        <w:rPr>
          <w:rFonts w:ascii="Arial" w:hAnsi="Arial" w:cs="Arial"/>
          <w:sz w:val="21"/>
          <w:szCs w:val="21"/>
          <w:lang w:val="ru-RU"/>
        </w:rPr>
        <w:t>експлуатувати</w:t>
      </w:r>
      <w:r w:rsidR="009837D6">
        <w:rPr>
          <w:rFonts w:ascii="Arial" w:hAnsi="Arial" w:cs="Arial"/>
          <w:sz w:val="21"/>
          <w:szCs w:val="21"/>
          <w:lang w:val="ru-RU"/>
        </w:rPr>
        <w:t xml:space="preserve"> </w:t>
      </w:r>
      <w:r w:rsidRPr="006A1835">
        <w:rPr>
          <w:rFonts w:ascii="Arial" w:hAnsi="Arial" w:cs="Arial"/>
          <w:sz w:val="21"/>
          <w:szCs w:val="21"/>
          <w:lang w:val="ru-RU"/>
        </w:rPr>
        <w:t>без</w:t>
      </w:r>
      <w:r w:rsidR="009837D6">
        <w:rPr>
          <w:rFonts w:ascii="Arial" w:hAnsi="Arial" w:cs="Arial"/>
          <w:sz w:val="21"/>
          <w:szCs w:val="21"/>
          <w:lang w:val="ru-RU"/>
        </w:rPr>
        <w:t xml:space="preserve"> </w:t>
      </w:r>
      <w:r w:rsidRPr="006A1835">
        <w:rPr>
          <w:rFonts w:ascii="Arial" w:hAnsi="Arial" w:cs="Arial"/>
          <w:sz w:val="21"/>
          <w:szCs w:val="21"/>
          <w:lang w:val="ru-RU"/>
        </w:rPr>
        <w:t>випробування</w:t>
      </w:r>
      <w:r w:rsidR="009837D6">
        <w:rPr>
          <w:rFonts w:ascii="Arial" w:hAnsi="Arial" w:cs="Arial"/>
          <w:sz w:val="21"/>
          <w:szCs w:val="21"/>
          <w:lang w:val="ru-RU"/>
        </w:rPr>
        <w:t xml:space="preserve"> </w:t>
      </w:r>
      <w:r w:rsidRPr="006A1835">
        <w:rPr>
          <w:rFonts w:ascii="Arial" w:hAnsi="Arial" w:cs="Arial"/>
          <w:sz w:val="21"/>
          <w:szCs w:val="21"/>
          <w:lang w:val="ru-RU"/>
        </w:rPr>
        <w:t>за</w:t>
      </w:r>
      <w:r w:rsidR="009837D6">
        <w:rPr>
          <w:rFonts w:ascii="Arial" w:hAnsi="Arial" w:cs="Arial"/>
          <w:sz w:val="21"/>
          <w:szCs w:val="21"/>
          <w:lang w:val="ru-RU"/>
        </w:rPr>
        <w:t xml:space="preserve"> </w:t>
      </w:r>
      <w:r w:rsidRPr="006A1835">
        <w:rPr>
          <w:rFonts w:ascii="Arial" w:hAnsi="Arial" w:cs="Arial"/>
          <w:sz w:val="21"/>
          <w:szCs w:val="21"/>
          <w:lang w:val="ru-RU"/>
        </w:rPr>
        <w:t>умови,</w:t>
      </w:r>
      <w:r w:rsidR="009837D6">
        <w:rPr>
          <w:rFonts w:ascii="Arial" w:hAnsi="Arial" w:cs="Arial"/>
          <w:sz w:val="21"/>
          <w:szCs w:val="21"/>
          <w:lang w:val="ru-RU"/>
        </w:rPr>
        <w:t xml:space="preserve"> </w:t>
      </w:r>
      <w:r w:rsidRPr="006A1835">
        <w:rPr>
          <w:rFonts w:ascii="Arial" w:hAnsi="Arial" w:cs="Arial"/>
          <w:sz w:val="21"/>
          <w:szCs w:val="21"/>
          <w:lang w:val="ru-RU"/>
        </w:rPr>
        <w:t>що</w:t>
      </w:r>
      <w:r w:rsidR="009837D6">
        <w:rPr>
          <w:rFonts w:ascii="Arial" w:hAnsi="Arial" w:cs="Arial"/>
          <w:sz w:val="21"/>
          <w:szCs w:val="21"/>
          <w:lang w:val="ru-RU"/>
        </w:rPr>
        <w:t xml:space="preserve"> </w:t>
      </w:r>
      <w:r w:rsidRPr="006A1835">
        <w:rPr>
          <w:rFonts w:ascii="Arial" w:hAnsi="Arial" w:cs="Arial"/>
          <w:sz w:val="21"/>
          <w:szCs w:val="21"/>
          <w:lang w:val="ru-RU"/>
        </w:rPr>
        <w:t>конструкція,</w:t>
      </w:r>
      <w:r w:rsidR="009837D6">
        <w:rPr>
          <w:rFonts w:ascii="Arial" w:hAnsi="Arial" w:cs="Arial"/>
          <w:sz w:val="21"/>
          <w:szCs w:val="21"/>
          <w:lang w:val="ru-RU"/>
        </w:rPr>
        <w:t xml:space="preserve"> </w:t>
      </w:r>
      <w:r w:rsidRPr="006A1835">
        <w:rPr>
          <w:rFonts w:ascii="Arial" w:hAnsi="Arial" w:cs="Arial"/>
          <w:sz w:val="21"/>
          <w:szCs w:val="21"/>
          <w:lang w:val="ru-RU"/>
        </w:rPr>
        <w:t>на яку підвішуються риштовання або помости, перевірена навантаженням, що перевищує розрахункове не менше ніж у два рази, а закріплення риштовань здійснене типовими вузлами (пристроями), що витримали необхідне випробування.</w:t>
      </w:r>
    </w:p>
    <w:p w14:paraId="022E446E" w14:textId="77777777" w:rsidR="00A21CA9" w:rsidRPr="006A1835" w:rsidRDefault="00BB307F" w:rsidP="000919C0">
      <w:pPr>
        <w:pStyle w:val="a5"/>
        <w:numPr>
          <w:ilvl w:val="2"/>
          <w:numId w:val="57"/>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 xml:space="preserve">Навісні сходи та площадки, що використовуються для роботи на конструкціях, повинні бути оснащені спеціальними захватами-гаками, </w:t>
      </w:r>
      <w:r w:rsidRPr="006A1835">
        <w:rPr>
          <w:rFonts w:ascii="Arial" w:hAnsi="Arial" w:cs="Arial"/>
          <w:spacing w:val="-3"/>
          <w:sz w:val="21"/>
          <w:szCs w:val="21"/>
          <w:lang w:val="ru-RU"/>
        </w:rPr>
        <w:t xml:space="preserve">що </w:t>
      </w:r>
      <w:r w:rsidRPr="006A1835">
        <w:rPr>
          <w:rFonts w:ascii="Arial" w:hAnsi="Arial" w:cs="Arial"/>
          <w:sz w:val="21"/>
          <w:szCs w:val="21"/>
          <w:lang w:val="ru-RU"/>
        </w:rPr>
        <w:t>забезпечують надійне закріплення до конструкції. Установлювати та закріплювати їх на конструкціях, що монтуються, необхідно до піднімання останніх.</w:t>
      </w:r>
    </w:p>
    <w:p w14:paraId="4403D161" w14:textId="0E99BD9A" w:rsidR="00A21CA9" w:rsidRPr="006A1835" w:rsidRDefault="00BB307F" w:rsidP="000919C0">
      <w:pPr>
        <w:pStyle w:val="a5"/>
        <w:numPr>
          <w:ilvl w:val="2"/>
          <w:numId w:val="57"/>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Конструкція риштовань або помостів (колисок), що піднімаються під час виконання будівельно-монтажних робіт, повинні відповідати вимогам нормативних актів з охорони праці, а під час їх застосування повинні бути дотримані вимоги технічного паспорта</w:t>
      </w:r>
      <w:r w:rsidR="009837D6">
        <w:rPr>
          <w:rFonts w:ascii="Arial" w:hAnsi="Arial" w:cs="Arial"/>
          <w:sz w:val="21"/>
          <w:szCs w:val="21"/>
          <w:lang w:val="ru-RU"/>
        </w:rPr>
        <w:t xml:space="preserve">  </w:t>
      </w:r>
      <w:r w:rsidRPr="006A1835">
        <w:rPr>
          <w:rFonts w:ascii="Arial" w:hAnsi="Arial" w:cs="Arial"/>
          <w:sz w:val="21"/>
          <w:szCs w:val="21"/>
          <w:lang w:val="ru-RU"/>
        </w:rPr>
        <w:t>заводу-виробника.</w:t>
      </w:r>
    </w:p>
    <w:p w14:paraId="2C12372B" w14:textId="2ABE0037" w:rsidR="00A21CA9" w:rsidRPr="009837D6" w:rsidRDefault="00BB307F" w:rsidP="009837D6">
      <w:pPr>
        <w:pStyle w:val="a5"/>
        <w:numPr>
          <w:ilvl w:val="2"/>
          <w:numId w:val="57"/>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Піднімальні</w:t>
      </w:r>
      <w:r w:rsidR="009837D6">
        <w:rPr>
          <w:rFonts w:ascii="Arial" w:hAnsi="Arial" w:cs="Arial"/>
          <w:sz w:val="21"/>
          <w:szCs w:val="21"/>
          <w:lang w:val="ru-RU"/>
        </w:rPr>
        <w:t xml:space="preserve"> </w:t>
      </w:r>
      <w:r w:rsidRPr="006A1835">
        <w:rPr>
          <w:rFonts w:ascii="Arial" w:hAnsi="Arial" w:cs="Arial"/>
          <w:sz w:val="21"/>
          <w:szCs w:val="21"/>
          <w:lang w:val="ru-RU"/>
        </w:rPr>
        <w:t>помости</w:t>
      </w:r>
      <w:r w:rsidR="009837D6">
        <w:rPr>
          <w:rFonts w:ascii="Arial" w:hAnsi="Arial" w:cs="Arial"/>
          <w:sz w:val="21"/>
          <w:szCs w:val="21"/>
          <w:lang w:val="ru-RU"/>
        </w:rPr>
        <w:t xml:space="preserve"> </w:t>
      </w:r>
      <w:r w:rsidRPr="006A1835">
        <w:rPr>
          <w:rFonts w:ascii="Arial" w:hAnsi="Arial" w:cs="Arial"/>
          <w:sz w:val="21"/>
          <w:szCs w:val="21"/>
          <w:lang w:val="ru-RU"/>
        </w:rPr>
        <w:t>на</w:t>
      </w:r>
      <w:r w:rsidR="009837D6">
        <w:rPr>
          <w:rFonts w:ascii="Arial" w:hAnsi="Arial" w:cs="Arial"/>
          <w:sz w:val="21"/>
          <w:szCs w:val="21"/>
          <w:lang w:val="ru-RU"/>
        </w:rPr>
        <w:t xml:space="preserve"> </w:t>
      </w:r>
      <w:r w:rsidRPr="006A1835">
        <w:rPr>
          <w:rFonts w:ascii="Arial" w:hAnsi="Arial" w:cs="Arial"/>
          <w:sz w:val="21"/>
          <w:szCs w:val="21"/>
          <w:lang w:val="ru-RU"/>
        </w:rPr>
        <w:t>час</w:t>
      </w:r>
      <w:r w:rsidR="009837D6">
        <w:rPr>
          <w:rFonts w:ascii="Arial" w:hAnsi="Arial" w:cs="Arial"/>
          <w:sz w:val="21"/>
          <w:szCs w:val="21"/>
          <w:lang w:val="ru-RU"/>
        </w:rPr>
        <w:t xml:space="preserve"> </w:t>
      </w:r>
      <w:r w:rsidRPr="006A1835">
        <w:rPr>
          <w:rFonts w:ascii="Arial" w:hAnsi="Arial" w:cs="Arial"/>
          <w:sz w:val="21"/>
          <w:szCs w:val="21"/>
          <w:lang w:val="ru-RU"/>
        </w:rPr>
        <w:t>перерви</w:t>
      </w:r>
      <w:r w:rsidR="009837D6">
        <w:rPr>
          <w:rFonts w:ascii="Arial" w:hAnsi="Arial" w:cs="Arial"/>
          <w:sz w:val="21"/>
          <w:szCs w:val="21"/>
          <w:lang w:val="ru-RU"/>
        </w:rPr>
        <w:t xml:space="preserve"> </w:t>
      </w:r>
      <w:r w:rsidRPr="006A1835">
        <w:rPr>
          <w:rFonts w:ascii="Arial" w:hAnsi="Arial" w:cs="Arial"/>
          <w:sz w:val="21"/>
          <w:szCs w:val="21"/>
          <w:lang w:val="ru-RU"/>
        </w:rPr>
        <w:t>у</w:t>
      </w:r>
      <w:r w:rsidR="009837D6">
        <w:rPr>
          <w:rFonts w:ascii="Arial" w:hAnsi="Arial" w:cs="Arial"/>
          <w:sz w:val="21"/>
          <w:szCs w:val="21"/>
          <w:lang w:val="ru-RU"/>
        </w:rPr>
        <w:t xml:space="preserve"> </w:t>
      </w:r>
      <w:r w:rsidRPr="006A1835">
        <w:rPr>
          <w:rFonts w:ascii="Arial" w:hAnsi="Arial" w:cs="Arial"/>
          <w:sz w:val="21"/>
          <w:szCs w:val="21"/>
          <w:lang w:val="ru-RU"/>
        </w:rPr>
        <w:t>роботі</w:t>
      </w:r>
      <w:r w:rsidR="009837D6">
        <w:rPr>
          <w:rFonts w:ascii="Arial" w:hAnsi="Arial" w:cs="Arial"/>
          <w:sz w:val="21"/>
          <w:szCs w:val="21"/>
          <w:lang w:val="ru-RU"/>
        </w:rPr>
        <w:t xml:space="preserve"> </w:t>
      </w:r>
      <w:r w:rsidRPr="006A1835">
        <w:rPr>
          <w:rFonts w:ascii="Arial" w:hAnsi="Arial" w:cs="Arial"/>
          <w:sz w:val="21"/>
          <w:szCs w:val="21"/>
          <w:lang w:val="ru-RU"/>
        </w:rPr>
        <w:t>необхідно</w:t>
      </w:r>
      <w:r w:rsidR="009837D6">
        <w:rPr>
          <w:rFonts w:ascii="Arial" w:hAnsi="Arial" w:cs="Arial"/>
          <w:sz w:val="21"/>
          <w:szCs w:val="21"/>
          <w:lang w:val="ru-RU"/>
        </w:rPr>
        <w:t xml:space="preserve"> </w:t>
      </w:r>
      <w:r w:rsidRPr="006A1835">
        <w:rPr>
          <w:rFonts w:ascii="Arial" w:hAnsi="Arial" w:cs="Arial"/>
          <w:sz w:val="21"/>
          <w:szCs w:val="21"/>
          <w:lang w:val="ru-RU"/>
        </w:rPr>
        <w:t>опустити</w:t>
      </w:r>
      <w:r w:rsidR="009837D6">
        <w:rPr>
          <w:rFonts w:ascii="Arial" w:hAnsi="Arial" w:cs="Arial"/>
          <w:sz w:val="21"/>
          <w:szCs w:val="21"/>
          <w:lang w:val="ru-RU"/>
        </w:rPr>
        <w:t xml:space="preserve"> </w:t>
      </w:r>
      <w:r w:rsidRPr="006A1835">
        <w:rPr>
          <w:rFonts w:ascii="Arial" w:hAnsi="Arial" w:cs="Arial"/>
          <w:sz w:val="21"/>
          <w:szCs w:val="21"/>
          <w:lang w:val="ru-RU"/>
        </w:rPr>
        <w:t>на землю.</w:t>
      </w:r>
      <w:r w:rsidR="00FD021C">
        <w:rPr>
          <w:rFonts w:ascii="Arial" w:hAnsi="Arial" w:cs="Arial"/>
          <w:sz w:val="21"/>
          <w:szCs w:val="21"/>
          <w:lang w:val="ru-RU"/>
        </w:rPr>
        <w:t xml:space="preserve"> </w:t>
      </w:r>
      <w:r w:rsidRPr="006A1835">
        <w:rPr>
          <w:rFonts w:ascii="Arial" w:hAnsi="Arial" w:cs="Arial"/>
          <w:sz w:val="21"/>
          <w:szCs w:val="21"/>
          <w:lang w:val="ru-RU"/>
        </w:rPr>
        <w:t>Перехід</w:t>
      </w:r>
      <w:r w:rsidR="009837D6">
        <w:rPr>
          <w:rFonts w:ascii="Arial" w:hAnsi="Arial" w:cs="Arial"/>
          <w:sz w:val="21"/>
          <w:szCs w:val="21"/>
          <w:lang w:val="ru-RU"/>
        </w:rPr>
        <w:t xml:space="preserve"> </w:t>
      </w:r>
      <w:r w:rsidRPr="006A1835">
        <w:rPr>
          <w:rFonts w:ascii="Arial" w:hAnsi="Arial" w:cs="Arial"/>
          <w:sz w:val="21"/>
          <w:szCs w:val="21"/>
          <w:lang w:val="ru-RU"/>
        </w:rPr>
        <w:t>з</w:t>
      </w:r>
      <w:r w:rsidR="009837D6">
        <w:rPr>
          <w:rFonts w:ascii="Arial" w:hAnsi="Arial" w:cs="Arial"/>
          <w:sz w:val="21"/>
          <w:szCs w:val="21"/>
          <w:lang w:val="ru-RU"/>
        </w:rPr>
        <w:t xml:space="preserve"> </w:t>
      </w:r>
      <w:r w:rsidRPr="006A1835">
        <w:rPr>
          <w:rFonts w:ascii="Arial" w:hAnsi="Arial" w:cs="Arial"/>
          <w:sz w:val="21"/>
          <w:szCs w:val="21"/>
          <w:lang w:val="ru-RU"/>
        </w:rPr>
        <w:t>піднімальних</w:t>
      </w:r>
      <w:r w:rsidR="009837D6">
        <w:rPr>
          <w:rFonts w:ascii="Arial" w:hAnsi="Arial" w:cs="Arial"/>
          <w:sz w:val="21"/>
          <w:szCs w:val="21"/>
          <w:lang w:val="ru-RU"/>
        </w:rPr>
        <w:t xml:space="preserve"> </w:t>
      </w:r>
      <w:r w:rsidRPr="006A1835">
        <w:rPr>
          <w:rFonts w:ascii="Arial" w:hAnsi="Arial" w:cs="Arial"/>
          <w:sz w:val="21"/>
          <w:szCs w:val="21"/>
          <w:lang w:val="ru-RU"/>
        </w:rPr>
        <w:t>помостів</w:t>
      </w:r>
      <w:r w:rsidR="009837D6">
        <w:rPr>
          <w:rFonts w:ascii="Arial" w:hAnsi="Arial" w:cs="Arial"/>
          <w:sz w:val="21"/>
          <w:szCs w:val="21"/>
          <w:lang w:val="ru-RU"/>
        </w:rPr>
        <w:t xml:space="preserve"> </w:t>
      </w:r>
      <w:r w:rsidRPr="006A1835">
        <w:rPr>
          <w:rFonts w:ascii="Arial" w:hAnsi="Arial" w:cs="Arial"/>
          <w:sz w:val="21"/>
          <w:szCs w:val="21"/>
          <w:lang w:val="ru-RU"/>
        </w:rPr>
        <w:t>у</w:t>
      </w:r>
      <w:r w:rsidR="009837D6">
        <w:rPr>
          <w:rFonts w:ascii="Arial" w:hAnsi="Arial" w:cs="Arial"/>
          <w:sz w:val="21"/>
          <w:szCs w:val="21"/>
          <w:lang w:val="ru-RU"/>
        </w:rPr>
        <w:t xml:space="preserve"> </w:t>
      </w:r>
      <w:r w:rsidRPr="006A1835">
        <w:rPr>
          <w:rFonts w:ascii="Arial" w:hAnsi="Arial" w:cs="Arial"/>
          <w:sz w:val="21"/>
          <w:szCs w:val="21"/>
          <w:lang w:val="ru-RU"/>
        </w:rPr>
        <w:t>будівлю</w:t>
      </w:r>
      <w:r w:rsidR="009837D6">
        <w:rPr>
          <w:rFonts w:ascii="Arial" w:hAnsi="Arial" w:cs="Arial"/>
          <w:sz w:val="21"/>
          <w:szCs w:val="21"/>
          <w:lang w:val="ru-RU"/>
        </w:rPr>
        <w:t xml:space="preserve"> </w:t>
      </w:r>
      <w:r w:rsidRPr="006A1835">
        <w:rPr>
          <w:rFonts w:ascii="Arial" w:hAnsi="Arial" w:cs="Arial"/>
          <w:sz w:val="21"/>
          <w:szCs w:val="21"/>
          <w:lang w:val="ru-RU"/>
        </w:rPr>
        <w:t>або</w:t>
      </w:r>
      <w:r w:rsidR="009837D6">
        <w:rPr>
          <w:rFonts w:ascii="Arial" w:hAnsi="Arial" w:cs="Arial"/>
          <w:sz w:val="21"/>
          <w:szCs w:val="21"/>
          <w:lang w:val="ru-RU"/>
        </w:rPr>
        <w:t xml:space="preserve"> </w:t>
      </w:r>
      <w:r w:rsidRPr="006A1835">
        <w:rPr>
          <w:rFonts w:ascii="Arial" w:hAnsi="Arial" w:cs="Arial"/>
          <w:sz w:val="21"/>
          <w:szCs w:val="21"/>
          <w:lang w:val="ru-RU"/>
        </w:rPr>
        <w:t>споруду</w:t>
      </w:r>
      <w:r w:rsidR="009837D6">
        <w:rPr>
          <w:rFonts w:ascii="Arial" w:hAnsi="Arial" w:cs="Arial"/>
          <w:sz w:val="21"/>
          <w:szCs w:val="21"/>
          <w:lang w:val="ru-RU"/>
        </w:rPr>
        <w:t xml:space="preserve"> </w:t>
      </w:r>
      <w:r w:rsidRPr="006A1835">
        <w:rPr>
          <w:rFonts w:ascii="Arial" w:hAnsi="Arial" w:cs="Arial"/>
          <w:sz w:val="21"/>
          <w:szCs w:val="21"/>
          <w:lang w:val="ru-RU"/>
        </w:rPr>
        <w:t>та</w:t>
      </w:r>
      <w:r w:rsidR="009837D6">
        <w:rPr>
          <w:rFonts w:ascii="Arial" w:hAnsi="Arial" w:cs="Arial"/>
          <w:sz w:val="21"/>
          <w:szCs w:val="21"/>
          <w:lang w:val="ru-RU"/>
        </w:rPr>
        <w:t xml:space="preserve"> </w:t>
      </w:r>
      <w:r w:rsidRPr="006A1835">
        <w:rPr>
          <w:rFonts w:ascii="Arial" w:hAnsi="Arial" w:cs="Arial"/>
          <w:sz w:val="21"/>
          <w:szCs w:val="21"/>
          <w:lang w:val="ru-RU"/>
        </w:rPr>
        <w:t>навпаки</w:t>
      </w:r>
      <w:r w:rsidR="009837D6">
        <w:rPr>
          <w:rFonts w:ascii="Arial" w:hAnsi="Arial" w:cs="Arial"/>
          <w:sz w:val="21"/>
          <w:szCs w:val="21"/>
          <w:lang w:val="ru-RU"/>
        </w:rPr>
        <w:t xml:space="preserve"> </w:t>
      </w:r>
      <w:r w:rsidRPr="006A1835">
        <w:rPr>
          <w:rFonts w:ascii="Arial" w:hAnsi="Arial" w:cs="Arial"/>
          <w:sz w:val="21"/>
          <w:szCs w:val="21"/>
          <w:lang w:val="ru-RU"/>
        </w:rPr>
        <w:t>не</w:t>
      </w:r>
      <w:r w:rsidR="00FD021C">
        <w:rPr>
          <w:rFonts w:ascii="Arial" w:hAnsi="Arial" w:cs="Arial"/>
          <w:sz w:val="21"/>
          <w:szCs w:val="21"/>
          <w:lang w:val="ru-RU"/>
        </w:rPr>
        <w:t xml:space="preserve"> д</w:t>
      </w:r>
      <w:r w:rsidRPr="009837D6">
        <w:rPr>
          <w:rFonts w:ascii="Arial" w:hAnsi="Arial" w:cs="Arial"/>
          <w:sz w:val="21"/>
          <w:szCs w:val="21"/>
          <w:lang w:val="ru-RU"/>
        </w:rPr>
        <w:t>опускається.</w:t>
      </w:r>
    </w:p>
    <w:p w14:paraId="51DB2438" w14:textId="3288C22C" w:rsidR="00A21CA9" w:rsidRPr="009837D6" w:rsidRDefault="00BB307F" w:rsidP="000919C0">
      <w:pPr>
        <w:pStyle w:val="a5"/>
        <w:numPr>
          <w:ilvl w:val="2"/>
          <w:numId w:val="57"/>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Засоби</w:t>
      </w:r>
      <w:r w:rsidRPr="009837D6">
        <w:rPr>
          <w:rFonts w:ascii="Arial" w:hAnsi="Arial" w:cs="Arial"/>
          <w:sz w:val="21"/>
          <w:szCs w:val="21"/>
          <w:lang w:val="ru-RU"/>
        </w:rPr>
        <w:t xml:space="preserve"> </w:t>
      </w:r>
      <w:r w:rsidRPr="006A1835">
        <w:rPr>
          <w:rFonts w:ascii="Arial" w:hAnsi="Arial" w:cs="Arial"/>
          <w:sz w:val="21"/>
          <w:szCs w:val="21"/>
          <w:lang w:val="ru-RU"/>
        </w:rPr>
        <w:t>підмощування</w:t>
      </w:r>
      <w:r w:rsidRPr="009837D6">
        <w:rPr>
          <w:rFonts w:ascii="Arial" w:hAnsi="Arial" w:cs="Arial"/>
          <w:sz w:val="21"/>
          <w:szCs w:val="21"/>
          <w:lang w:val="ru-RU"/>
        </w:rPr>
        <w:t xml:space="preserve"> (</w:t>
      </w:r>
      <w:r w:rsidRPr="006A1835">
        <w:rPr>
          <w:rFonts w:ascii="Arial" w:hAnsi="Arial" w:cs="Arial"/>
          <w:sz w:val="21"/>
          <w:szCs w:val="21"/>
          <w:lang w:val="ru-RU"/>
        </w:rPr>
        <w:t>драбини</w:t>
      </w:r>
      <w:r w:rsidRPr="009837D6">
        <w:rPr>
          <w:rFonts w:ascii="Arial" w:hAnsi="Arial" w:cs="Arial"/>
          <w:sz w:val="21"/>
          <w:szCs w:val="21"/>
          <w:lang w:val="ru-RU"/>
        </w:rPr>
        <w:t xml:space="preserve">, </w:t>
      </w:r>
      <w:r w:rsidRPr="006A1835">
        <w:rPr>
          <w:rFonts w:ascii="Arial" w:hAnsi="Arial" w:cs="Arial"/>
          <w:sz w:val="21"/>
          <w:szCs w:val="21"/>
          <w:lang w:val="ru-RU"/>
        </w:rPr>
        <w:t>драбинки</w:t>
      </w:r>
      <w:r w:rsidRPr="009837D6">
        <w:rPr>
          <w:rFonts w:ascii="Arial" w:hAnsi="Arial" w:cs="Arial"/>
          <w:sz w:val="21"/>
          <w:szCs w:val="21"/>
          <w:lang w:val="ru-RU"/>
        </w:rPr>
        <w:t xml:space="preserve">, </w:t>
      </w:r>
      <w:r w:rsidRPr="006A1835">
        <w:rPr>
          <w:rFonts w:ascii="Arial" w:hAnsi="Arial" w:cs="Arial"/>
          <w:sz w:val="21"/>
          <w:szCs w:val="21"/>
          <w:lang w:val="ru-RU"/>
        </w:rPr>
        <w:t>трапи</w:t>
      </w:r>
      <w:r w:rsidRPr="009837D6">
        <w:rPr>
          <w:rFonts w:ascii="Arial" w:hAnsi="Arial" w:cs="Arial"/>
          <w:sz w:val="21"/>
          <w:szCs w:val="21"/>
          <w:lang w:val="ru-RU"/>
        </w:rPr>
        <w:t xml:space="preserve"> </w:t>
      </w:r>
      <w:r w:rsidRPr="006A1835">
        <w:rPr>
          <w:rFonts w:ascii="Arial" w:hAnsi="Arial" w:cs="Arial"/>
          <w:sz w:val="21"/>
          <w:szCs w:val="21"/>
          <w:lang w:val="ru-RU"/>
        </w:rPr>
        <w:t>та</w:t>
      </w:r>
      <w:r w:rsidRPr="009837D6">
        <w:rPr>
          <w:rFonts w:ascii="Arial" w:hAnsi="Arial" w:cs="Arial"/>
          <w:sz w:val="21"/>
          <w:szCs w:val="21"/>
          <w:lang w:val="ru-RU"/>
        </w:rPr>
        <w:t xml:space="preserve"> </w:t>
      </w:r>
      <w:r w:rsidRPr="006A1835">
        <w:rPr>
          <w:rFonts w:ascii="Arial" w:hAnsi="Arial" w:cs="Arial"/>
          <w:sz w:val="21"/>
          <w:szCs w:val="21"/>
          <w:lang w:val="ru-RU"/>
        </w:rPr>
        <w:t>містки</w:t>
      </w:r>
      <w:r w:rsidRPr="009837D6">
        <w:rPr>
          <w:rFonts w:ascii="Arial" w:hAnsi="Arial" w:cs="Arial"/>
          <w:sz w:val="21"/>
          <w:szCs w:val="21"/>
          <w:lang w:val="ru-RU"/>
        </w:rPr>
        <w:t>)</w:t>
      </w:r>
      <w:r w:rsidR="008D132F">
        <w:rPr>
          <w:rFonts w:ascii="Arial" w:hAnsi="Arial" w:cs="Arial"/>
          <w:sz w:val="21"/>
          <w:szCs w:val="21"/>
          <w:lang w:val="ru-RU"/>
        </w:rPr>
        <w:t xml:space="preserve"> </w:t>
      </w:r>
      <w:r w:rsidRPr="006A1835">
        <w:rPr>
          <w:rFonts w:ascii="Arial" w:hAnsi="Arial" w:cs="Arial"/>
          <w:sz w:val="21"/>
          <w:szCs w:val="21"/>
          <w:lang w:val="ru-RU"/>
        </w:rPr>
        <w:t>повинні</w:t>
      </w:r>
      <w:r w:rsidRPr="009837D6">
        <w:rPr>
          <w:rFonts w:ascii="Arial" w:hAnsi="Arial" w:cs="Arial"/>
          <w:sz w:val="21"/>
          <w:szCs w:val="21"/>
          <w:lang w:val="ru-RU"/>
        </w:rPr>
        <w:t xml:space="preserve"> </w:t>
      </w:r>
      <w:r w:rsidRPr="006A1835">
        <w:rPr>
          <w:rFonts w:ascii="Arial" w:hAnsi="Arial" w:cs="Arial"/>
          <w:sz w:val="21"/>
          <w:szCs w:val="21"/>
          <w:lang w:val="ru-RU"/>
        </w:rPr>
        <w:t>бути</w:t>
      </w:r>
      <w:r w:rsidR="008D132F">
        <w:rPr>
          <w:rFonts w:ascii="Arial" w:hAnsi="Arial" w:cs="Arial"/>
          <w:sz w:val="21"/>
          <w:szCs w:val="21"/>
          <w:lang w:val="ru-RU"/>
        </w:rPr>
        <w:t xml:space="preserve"> </w:t>
      </w:r>
      <w:r w:rsidRPr="006A1835">
        <w:rPr>
          <w:rFonts w:ascii="Arial" w:hAnsi="Arial" w:cs="Arial"/>
          <w:sz w:val="21"/>
          <w:szCs w:val="21"/>
          <w:lang w:val="ru-RU"/>
        </w:rPr>
        <w:t>виготовлені</w:t>
      </w:r>
      <w:r w:rsidR="008D132F">
        <w:rPr>
          <w:rFonts w:ascii="Arial" w:hAnsi="Arial" w:cs="Arial"/>
          <w:sz w:val="21"/>
          <w:szCs w:val="21"/>
          <w:lang w:val="ru-RU"/>
        </w:rPr>
        <w:t xml:space="preserve"> </w:t>
      </w:r>
      <w:r w:rsidRPr="006A1835">
        <w:rPr>
          <w:rFonts w:ascii="Arial" w:hAnsi="Arial" w:cs="Arial"/>
          <w:sz w:val="21"/>
          <w:szCs w:val="21"/>
          <w:lang w:val="ru-RU"/>
        </w:rPr>
        <w:t>з</w:t>
      </w:r>
      <w:r w:rsidR="008D132F">
        <w:rPr>
          <w:rFonts w:ascii="Arial" w:hAnsi="Arial" w:cs="Arial"/>
          <w:sz w:val="21"/>
          <w:szCs w:val="21"/>
          <w:lang w:val="ru-RU"/>
        </w:rPr>
        <w:t xml:space="preserve"> </w:t>
      </w:r>
      <w:r w:rsidRPr="006A1835">
        <w:rPr>
          <w:rFonts w:ascii="Arial" w:hAnsi="Arial" w:cs="Arial"/>
          <w:sz w:val="21"/>
          <w:szCs w:val="21"/>
          <w:lang w:val="ru-RU"/>
        </w:rPr>
        <w:t>металу</w:t>
      </w:r>
      <w:r w:rsidR="008D132F">
        <w:rPr>
          <w:rFonts w:ascii="Arial" w:hAnsi="Arial" w:cs="Arial"/>
          <w:sz w:val="21"/>
          <w:szCs w:val="21"/>
          <w:lang w:val="ru-RU"/>
        </w:rPr>
        <w:t xml:space="preserve"> </w:t>
      </w:r>
      <w:r w:rsidRPr="006A1835">
        <w:rPr>
          <w:rFonts w:ascii="Arial" w:hAnsi="Arial" w:cs="Arial"/>
          <w:sz w:val="21"/>
          <w:szCs w:val="21"/>
          <w:lang w:val="ru-RU"/>
        </w:rPr>
        <w:t>або</w:t>
      </w:r>
      <w:r w:rsidR="008D132F">
        <w:rPr>
          <w:rFonts w:ascii="Arial" w:hAnsi="Arial" w:cs="Arial"/>
          <w:sz w:val="21"/>
          <w:szCs w:val="21"/>
          <w:lang w:val="ru-RU"/>
        </w:rPr>
        <w:t xml:space="preserve"> </w:t>
      </w:r>
      <w:r w:rsidRPr="006A1835">
        <w:rPr>
          <w:rFonts w:ascii="Arial" w:hAnsi="Arial" w:cs="Arial"/>
          <w:sz w:val="21"/>
          <w:szCs w:val="21"/>
          <w:lang w:val="ru-RU"/>
        </w:rPr>
        <w:t>пиломатеріалів</w:t>
      </w:r>
      <w:r w:rsidR="008D132F">
        <w:rPr>
          <w:rFonts w:ascii="Arial" w:hAnsi="Arial" w:cs="Arial"/>
          <w:sz w:val="21"/>
          <w:szCs w:val="21"/>
          <w:lang w:val="ru-RU"/>
        </w:rPr>
        <w:t xml:space="preserve"> </w:t>
      </w:r>
      <w:r w:rsidRPr="006A1835">
        <w:rPr>
          <w:rFonts w:ascii="Arial" w:hAnsi="Arial" w:cs="Arial"/>
          <w:sz w:val="21"/>
          <w:szCs w:val="21"/>
          <w:lang w:val="ru-RU"/>
        </w:rPr>
        <w:t>хвойних</w:t>
      </w:r>
      <w:r w:rsidR="008D132F">
        <w:rPr>
          <w:rFonts w:ascii="Arial" w:hAnsi="Arial" w:cs="Arial"/>
          <w:sz w:val="21"/>
          <w:szCs w:val="21"/>
          <w:lang w:val="ru-RU"/>
        </w:rPr>
        <w:t xml:space="preserve"> </w:t>
      </w:r>
      <w:r w:rsidRPr="006A1835">
        <w:rPr>
          <w:rFonts w:ascii="Arial" w:hAnsi="Arial" w:cs="Arial"/>
          <w:sz w:val="21"/>
          <w:szCs w:val="21"/>
          <w:lang w:val="ru-RU"/>
        </w:rPr>
        <w:t>порід</w:t>
      </w:r>
      <w:r w:rsidR="008D132F">
        <w:rPr>
          <w:rFonts w:ascii="Arial" w:hAnsi="Arial" w:cs="Arial"/>
          <w:sz w:val="21"/>
          <w:szCs w:val="21"/>
          <w:lang w:val="ru-RU"/>
        </w:rPr>
        <w:t xml:space="preserve"> </w:t>
      </w:r>
      <w:r w:rsidRPr="006A1835">
        <w:rPr>
          <w:rFonts w:ascii="Arial" w:hAnsi="Arial" w:cs="Arial"/>
          <w:sz w:val="21"/>
          <w:szCs w:val="21"/>
          <w:lang w:val="ru-RU"/>
        </w:rPr>
        <w:t>першого</w:t>
      </w:r>
      <w:r w:rsidR="008D132F">
        <w:rPr>
          <w:rFonts w:ascii="Arial" w:hAnsi="Arial" w:cs="Arial"/>
          <w:sz w:val="21"/>
          <w:szCs w:val="21"/>
          <w:lang w:val="ru-RU"/>
        </w:rPr>
        <w:t xml:space="preserve"> </w:t>
      </w:r>
      <w:r w:rsidRPr="006A1835">
        <w:rPr>
          <w:rFonts w:ascii="Arial" w:hAnsi="Arial" w:cs="Arial"/>
          <w:sz w:val="21"/>
          <w:szCs w:val="21"/>
          <w:lang w:val="ru-RU"/>
        </w:rPr>
        <w:t>та</w:t>
      </w:r>
      <w:r w:rsidR="008D132F">
        <w:rPr>
          <w:rFonts w:ascii="Arial" w:hAnsi="Arial" w:cs="Arial"/>
          <w:sz w:val="21"/>
          <w:szCs w:val="21"/>
          <w:lang w:val="ru-RU"/>
        </w:rPr>
        <w:t xml:space="preserve"> </w:t>
      </w:r>
      <w:r w:rsidRPr="006A1835">
        <w:rPr>
          <w:rFonts w:ascii="Arial" w:hAnsi="Arial" w:cs="Arial"/>
          <w:sz w:val="21"/>
          <w:szCs w:val="21"/>
          <w:lang w:val="ru-RU"/>
        </w:rPr>
        <w:t>другого</w:t>
      </w:r>
      <w:r w:rsidRPr="009837D6">
        <w:rPr>
          <w:rFonts w:ascii="Arial" w:hAnsi="Arial" w:cs="Arial"/>
          <w:sz w:val="21"/>
          <w:szCs w:val="21"/>
          <w:lang w:val="ru-RU"/>
        </w:rPr>
        <w:t xml:space="preserve"> </w:t>
      </w:r>
      <w:r w:rsidRPr="006A1835">
        <w:rPr>
          <w:rFonts w:ascii="Arial" w:hAnsi="Arial" w:cs="Arial"/>
          <w:sz w:val="21"/>
          <w:szCs w:val="21"/>
          <w:lang w:val="ru-RU"/>
        </w:rPr>
        <w:t>сортів</w:t>
      </w:r>
      <w:r w:rsidRPr="009837D6">
        <w:rPr>
          <w:rFonts w:ascii="Arial" w:hAnsi="Arial" w:cs="Arial"/>
          <w:sz w:val="21"/>
          <w:szCs w:val="21"/>
          <w:lang w:val="ru-RU"/>
        </w:rPr>
        <w:t>.</w:t>
      </w:r>
    </w:p>
    <w:p w14:paraId="5F0949A4" w14:textId="46E4D2B6" w:rsidR="00A21CA9" w:rsidRPr="008D132F" w:rsidRDefault="00BB307F" w:rsidP="000919C0">
      <w:pPr>
        <w:pStyle w:val="a5"/>
        <w:numPr>
          <w:ilvl w:val="2"/>
          <w:numId w:val="57"/>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Довжина</w:t>
      </w:r>
      <w:r w:rsidR="008D132F">
        <w:rPr>
          <w:rFonts w:ascii="Arial" w:hAnsi="Arial" w:cs="Arial"/>
          <w:sz w:val="21"/>
          <w:szCs w:val="21"/>
          <w:lang w:val="ru-RU"/>
        </w:rPr>
        <w:t xml:space="preserve"> </w:t>
      </w:r>
      <w:r w:rsidRPr="006A1835">
        <w:rPr>
          <w:rFonts w:ascii="Arial" w:hAnsi="Arial" w:cs="Arial"/>
          <w:sz w:val="21"/>
          <w:szCs w:val="21"/>
          <w:lang w:val="ru-RU"/>
        </w:rPr>
        <w:t>приставних</w:t>
      </w:r>
      <w:r w:rsidR="008D132F">
        <w:rPr>
          <w:rFonts w:ascii="Arial" w:hAnsi="Arial" w:cs="Arial"/>
          <w:sz w:val="21"/>
          <w:szCs w:val="21"/>
          <w:lang w:val="ru-RU"/>
        </w:rPr>
        <w:t xml:space="preserve"> </w:t>
      </w:r>
      <w:r w:rsidRPr="006A1835">
        <w:rPr>
          <w:rFonts w:ascii="Arial" w:hAnsi="Arial" w:cs="Arial"/>
          <w:sz w:val="21"/>
          <w:szCs w:val="21"/>
          <w:lang w:val="ru-RU"/>
        </w:rPr>
        <w:t>дерев</w:t>
      </w:r>
      <w:r w:rsidRPr="008D132F">
        <w:rPr>
          <w:rFonts w:ascii="Arial" w:hAnsi="Arial" w:cs="Arial"/>
          <w:sz w:val="21"/>
          <w:szCs w:val="21"/>
          <w:lang w:val="ru-RU"/>
        </w:rPr>
        <w:t>'</w:t>
      </w:r>
      <w:r w:rsidRPr="006A1835">
        <w:rPr>
          <w:rFonts w:ascii="Arial" w:hAnsi="Arial" w:cs="Arial"/>
          <w:sz w:val="21"/>
          <w:szCs w:val="21"/>
          <w:lang w:val="ru-RU"/>
        </w:rPr>
        <w:t>яних</w:t>
      </w:r>
      <w:r w:rsidR="008D132F">
        <w:rPr>
          <w:rFonts w:ascii="Arial" w:hAnsi="Arial" w:cs="Arial"/>
          <w:sz w:val="21"/>
          <w:szCs w:val="21"/>
          <w:lang w:val="ru-RU"/>
        </w:rPr>
        <w:t xml:space="preserve"> </w:t>
      </w:r>
      <w:r w:rsidRPr="006A1835">
        <w:rPr>
          <w:rFonts w:ascii="Arial" w:hAnsi="Arial" w:cs="Arial"/>
          <w:sz w:val="21"/>
          <w:szCs w:val="21"/>
          <w:lang w:val="ru-RU"/>
        </w:rPr>
        <w:t>драбин</w:t>
      </w:r>
      <w:r w:rsidR="008D132F">
        <w:rPr>
          <w:rFonts w:ascii="Arial" w:hAnsi="Arial" w:cs="Arial"/>
          <w:sz w:val="21"/>
          <w:szCs w:val="21"/>
          <w:lang w:val="ru-RU"/>
        </w:rPr>
        <w:t xml:space="preserve"> </w:t>
      </w:r>
      <w:r w:rsidRPr="006A1835">
        <w:rPr>
          <w:rFonts w:ascii="Arial" w:hAnsi="Arial" w:cs="Arial"/>
          <w:sz w:val="21"/>
          <w:szCs w:val="21"/>
          <w:lang w:val="ru-RU"/>
        </w:rPr>
        <w:t>повинна</w:t>
      </w:r>
      <w:r w:rsidR="008D132F">
        <w:rPr>
          <w:rFonts w:ascii="Arial" w:hAnsi="Arial" w:cs="Arial"/>
          <w:sz w:val="21"/>
          <w:szCs w:val="21"/>
          <w:lang w:val="ru-RU"/>
        </w:rPr>
        <w:t xml:space="preserve"> </w:t>
      </w:r>
      <w:r w:rsidRPr="006A1835">
        <w:rPr>
          <w:rFonts w:ascii="Arial" w:hAnsi="Arial" w:cs="Arial"/>
          <w:sz w:val="21"/>
          <w:szCs w:val="21"/>
          <w:lang w:val="ru-RU"/>
        </w:rPr>
        <w:t>бути</w:t>
      </w:r>
      <w:r w:rsidR="008D132F">
        <w:rPr>
          <w:rFonts w:ascii="Arial" w:hAnsi="Arial" w:cs="Arial"/>
          <w:sz w:val="21"/>
          <w:szCs w:val="21"/>
          <w:lang w:val="ru-RU"/>
        </w:rPr>
        <w:t xml:space="preserve"> </w:t>
      </w:r>
      <w:r w:rsidRPr="006A1835">
        <w:rPr>
          <w:rFonts w:ascii="Arial" w:hAnsi="Arial" w:cs="Arial"/>
          <w:sz w:val="21"/>
          <w:szCs w:val="21"/>
          <w:lang w:val="ru-RU"/>
        </w:rPr>
        <w:t>не</w:t>
      </w:r>
      <w:r w:rsidR="008D132F">
        <w:rPr>
          <w:rFonts w:ascii="Arial" w:hAnsi="Arial" w:cs="Arial"/>
          <w:sz w:val="21"/>
          <w:szCs w:val="21"/>
          <w:lang w:val="ru-RU"/>
        </w:rPr>
        <w:t xml:space="preserve"> </w:t>
      </w:r>
      <w:r w:rsidRPr="006A1835">
        <w:rPr>
          <w:rFonts w:ascii="Arial" w:hAnsi="Arial" w:cs="Arial"/>
          <w:sz w:val="21"/>
          <w:szCs w:val="21"/>
          <w:lang w:val="ru-RU"/>
        </w:rPr>
        <w:t>більше</w:t>
      </w:r>
      <w:r w:rsidR="008D132F">
        <w:rPr>
          <w:rFonts w:ascii="Arial" w:hAnsi="Arial" w:cs="Arial"/>
          <w:sz w:val="21"/>
          <w:szCs w:val="21"/>
          <w:lang w:val="ru-RU"/>
        </w:rPr>
        <w:t xml:space="preserve"> </w:t>
      </w:r>
      <w:r w:rsidRPr="006A1835">
        <w:rPr>
          <w:rFonts w:ascii="Arial" w:hAnsi="Arial" w:cs="Arial"/>
          <w:sz w:val="21"/>
          <w:szCs w:val="21"/>
          <w:lang w:val="ru-RU"/>
        </w:rPr>
        <w:t>ніж</w:t>
      </w:r>
      <w:r w:rsidRPr="008D132F">
        <w:rPr>
          <w:rFonts w:ascii="Arial" w:hAnsi="Arial" w:cs="Arial"/>
          <w:sz w:val="21"/>
          <w:szCs w:val="21"/>
          <w:lang w:val="ru-RU"/>
        </w:rPr>
        <w:t xml:space="preserve"> 5 </w:t>
      </w:r>
      <w:r w:rsidRPr="006A1835">
        <w:rPr>
          <w:rFonts w:ascii="Arial" w:hAnsi="Arial" w:cs="Arial"/>
          <w:sz w:val="21"/>
          <w:szCs w:val="21"/>
          <w:lang w:val="ru-RU"/>
        </w:rPr>
        <w:t>м</w:t>
      </w:r>
      <w:r w:rsidRPr="008D132F">
        <w:rPr>
          <w:rFonts w:ascii="Arial" w:hAnsi="Arial" w:cs="Arial"/>
          <w:sz w:val="21"/>
          <w:szCs w:val="21"/>
          <w:lang w:val="ru-RU"/>
        </w:rPr>
        <w:t xml:space="preserve">. </w:t>
      </w:r>
      <w:r w:rsidRPr="006A1835">
        <w:rPr>
          <w:rFonts w:ascii="Arial" w:hAnsi="Arial" w:cs="Arial"/>
          <w:sz w:val="21"/>
          <w:szCs w:val="21"/>
          <w:lang w:val="ru-RU"/>
        </w:rPr>
        <w:t>Конструкція</w:t>
      </w:r>
      <w:r w:rsidRPr="008D132F">
        <w:rPr>
          <w:rFonts w:ascii="Arial" w:hAnsi="Arial" w:cs="Arial"/>
          <w:sz w:val="21"/>
          <w:szCs w:val="21"/>
          <w:lang w:val="ru-RU"/>
        </w:rPr>
        <w:t xml:space="preserve"> </w:t>
      </w:r>
      <w:r w:rsidRPr="006A1835">
        <w:rPr>
          <w:rFonts w:ascii="Arial" w:hAnsi="Arial" w:cs="Arial"/>
          <w:sz w:val="21"/>
          <w:szCs w:val="21"/>
          <w:lang w:val="ru-RU"/>
        </w:rPr>
        <w:t>приставних</w:t>
      </w:r>
      <w:r w:rsidRPr="008D132F">
        <w:rPr>
          <w:rFonts w:ascii="Arial" w:hAnsi="Arial" w:cs="Arial"/>
          <w:sz w:val="21"/>
          <w:szCs w:val="21"/>
          <w:lang w:val="ru-RU"/>
        </w:rPr>
        <w:t xml:space="preserve"> </w:t>
      </w:r>
      <w:r w:rsidRPr="006A1835">
        <w:rPr>
          <w:rFonts w:ascii="Arial" w:hAnsi="Arial" w:cs="Arial"/>
          <w:sz w:val="21"/>
          <w:szCs w:val="21"/>
          <w:lang w:val="ru-RU"/>
        </w:rPr>
        <w:t>сходнів</w:t>
      </w:r>
      <w:r w:rsidRPr="008D132F">
        <w:rPr>
          <w:rFonts w:ascii="Arial" w:hAnsi="Arial" w:cs="Arial"/>
          <w:sz w:val="21"/>
          <w:szCs w:val="21"/>
          <w:lang w:val="ru-RU"/>
        </w:rPr>
        <w:t xml:space="preserve"> </w:t>
      </w:r>
      <w:r w:rsidRPr="006A1835">
        <w:rPr>
          <w:rFonts w:ascii="Arial" w:hAnsi="Arial" w:cs="Arial"/>
          <w:sz w:val="21"/>
          <w:szCs w:val="21"/>
          <w:lang w:val="ru-RU"/>
        </w:rPr>
        <w:t>повинна</w:t>
      </w:r>
      <w:r w:rsidRPr="008D132F">
        <w:rPr>
          <w:rFonts w:ascii="Arial" w:hAnsi="Arial" w:cs="Arial"/>
          <w:sz w:val="21"/>
          <w:szCs w:val="21"/>
          <w:lang w:val="ru-RU"/>
        </w:rPr>
        <w:t xml:space="preserve"> </w:t>
      </w:r>
      <w:r w:rsidRPr="006A1835">
        <w:rPr>
          <w:rFonts w:ascii="Arial" w:hAnsi="Arial" w:cs="Arial"/>
          <w:sz w:val="21"/>
          <w:szCs w:val="21"/>
          <w:lang w:val="ru-RU"/>
        </w:rPr>
        <w:t>відповідати</w:t>
      </w:r>
      <w:r w:rsidRPr="008D132F">
        <w:rPr>
          <w:rFonts w:ascii="Arial" w:hAnsi="Arial" w:cs="Arial"/>
          <w:sz w:val="21"/>
          <w:szCs w:val="21"/>
          <w:lang w:val="ru-RU"/>
        </w:rPr>
        <w:t xml:space="preserve"> </w:t>
      </w:r>
      <w:r w:rsidRPr="006A1835">
        <w:rPr>
          <w:rFonts w:ascii="Arial" w:hAnsi="Arial" w:cs="Arial"/>
          <w:sz w:val="21"/>
          <w:szCs w:val="21"/>
          <w:lang w:val="ru-RU"/>
        </w:rPr>
        <w:t>вимогам</w:t>
      </w:r>
      <w:r w:rsidRPr="008D132F">
        <w:rPr>
          <w:rFonts w:ascii="Arial" w:hAnsi="Arial" w:cs="Arial"/>
          <w:sz w:val="21"/>
          <w:szCs w:val="21"/>
          <w:lang w:val="ru-RU"/>
        </w:rPr>
        <w:t xml:space="preserve"> </w:t>
      </w:r>
      <w:r w:rsidRPr="006A1835">
        <w:rPr>
          <w:rFonts w:ascii="Arial" w:hAnsi="Arial" w:cs="Arial"/>
          <w:sz w:val="21"/>
          <w:szCs w:val="21"/>
          <w:lang w:val="ru-RU"/>
        </w:rPr>
        <w:t>ГОСТ</w:t>
      </w:r>
      <w:r w:rsidRPr="008D132F">
        <w:rPr>
          <w:rFonts w:ascii="Arial" w:hAnsi="Arial" w:cs="Arial"/>
          <w:sz w:val="21"/>
          <w:szCs w:val="21"/>
          <w:lang w:val="ru-RU"/>
        </w:rPr>
        <w:t xml:space="preserve"> 26887.</w:t>
      </w:r>
    </w:p>
    <w:p w14:paraId="025AF57E" w14:textId="53746A68" w:rsidR="00A21CA9" w:rsidRPr="008D132F" w:rsidRDefault="00BB307F" w:rsidP="000919C0">
      <w:pPr>
        <w:pStyle w:val="a5"/>
        <w:numPr>
          <w:ilvl w:val="2"/>
          <w:numId w:val="57"/>
        </w:numPr>
        <w:tabs>
          <w:tab w:val="left" w:pos="1604"/>
        </w:tabs>
        <w:spacing w:before="0" w:line="300" w:lineRule="exact"/>
        <w:ind w:right="113" w:firstLine="720"/>
        <w:contextualSpacing/>
        <w:rPr>
          <w:rFonts w:ascii="Arial" w:hAnsi="Arial" w:cs="Arial"/>
          <w:spacing w:val="-4"/>
          <w:sz w:val="21"/>
          <w:szCs w:val="21"/>
          <w:lang w:val="ru-RU"/>
        </w:rPr>
      </w:pPr>
      <w:r w:rsidRPr="008D132F">
        <w:rPr>
          <w:rFonts w:ascii="Arial" w:hAnsi="Arial" w:cs="Arial"/>
          <w:spacing w:val="-4"/>
          <w:sz w:val="21"/>
          <w:szCs w:val="21"/>
          <w:lang w:val="ru-RU"/>
        </w:rPr>
        <w:t>Нахил драбин для виходу працюючих на риштовання не повинен перевищувати</w:t>
      </w:r>
      <w:r w:rsidR="008D132F" w:rsidRPr="008D132F">
        <w:rPr>
          <w:rFonts w:ascii="Arial" w:hAnsi="Arial" w:cs="Arial"/>
          <w:spacing w:val="-4"/>
          <w:sz w:val="21"/>
          <w:szCs w:val="21"/>
          <w:lang w:val="ru-RU"/>
        </w:rPr>
        <w:t xml:space="preserve"> </w:t>
      </w:r>
      <w:r w:rsidRPr="008D132F">
        <w:rPr>
          <w:rFonts w:ascii="Arial" w:hAnsi="Arial" w:cs="Arial"/>
          <w:spacing w:val="-4"/>
          <w:sz w:val="21"/>
          <w:szCs w:val="21"/>
          <w:lang w:val="ru-RU"/>
        </w:rPr>
        <w:t>60°.</w:t>
      </w:r>
    </w:p>
    <w:p w14:paraId="76889F3D" w14:textId="5098BF3C" w:rsidR="00A21CA9" w:rsidRPr="006A1835" w:rsidRDefault="00BB307F" w:rsidP="000919C0">
      <w:pPr>
        <w:pStyle w:val="a5"/>
        <w:numPr>
          <w:ilvl w:val="2"/>
          <w:numId w:val="57"/>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До початку застосування драбин необхідно випробувати їх статичним навантаженням 1200 Н (120 кгс), прикладеним у середині прогону драбини, що перебуває в експлуатаційному</w:t>
      </w:r>
      <w:r w:rsidR="008D132F">
        <w:rPr>
          <w:rFonts w:ascii="Arial" w:hAnsi="Arial" w:cs="Arial"/>
          <w:sz w:val="21"/>
          <w:szCs w:val="21"/>
          <w:lang w:val="ru-RU"/>
        </w:rPr>
        <w:t xml:space="preserve"> </w:t>
      </w:r>
      <w:r w:rsidRPr="006A1835">
        <w:rPr>
          <w:rFonts w:ascii="Arial" w:hAnsi="Arial" w:cs="Arial"/>
          <w:sz w:val="21"/>
          <w:szCs w:val="21"/>
          <w:lang w:val="ru-RU"/>
        </w:rPr>
        <w:t>положенні.</w:t>
      </w:r>
    </w:p>
    <w:p w14:paraId="7251D767"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Під час експлуатації дерев'яні драбини повинні бути випробувані кожних шість місяців, металеві – один раз на рік.</w:t>
      </w:r>
    </w:p>
    <w:p w14:paraId="48C17F15" w14:textId="0EED3C83" w:rsidR="00A21CA9" w:rsidRPr="006A1835" w:rsidRDefault="00BB307F" w:rsidP="000919C0">
      <w:pPr>
        <w:pStyle w:val="a5"/>
        <w:numPr>
          <w:ilvl w:val="2"/>
          <w:numId w:val="57"/>
        </w:numPr>
        <w:tabs>
          <w:tab w:val="left" w:pos="1851"/>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 xml:space="preserve">Приставні драбини без робочих площадок дозволяється використовувати тільки для переходу між окремими ярусами будівлі, що будується, і для виконання робіт, що не </w:t>
      </w:r>
      <w:r w:rsidRPr="006A1835">
        <w:rPr>
          <w:rFonts w:ascii="Arial" w:hAnsi="Arial" w:cs="Arial"/>
          <w:sz w:val="21"/>
          <w:szCs w:val="21"/>
          <w:lang w:val="ru-RU"/>
        </w:rPr>
        <w:lastRenderedPageBreak/>
        <w:t>потребують від виконавця упору в конструкції</w:t>
      </w:r>
      <w:r w:rsidR="008D132F">
        <w:rPr>
          <w:rFonts w:ascii="Arial" w:hAnsi="Arial" w:cs="Arial"/>
          <w:sz w:val="21"/>
          <w:szCs w:val="21"/>
          <w:lang w:val="ru-RU"/>
        </w:rPr>
        <w:t xml:space="preserve"> </w:t>
      </w:r>
      <w:r w:rsidRPr="006A1835">
        <w:rPr>
          <w:rFonts w:ascii="Arial" w:hAnsi="Arial" w:cs="Arial"/>
          <w:sz w:val="21"/>
          <w:szCs w:val="21"/>
          <w:lang w:val="ru-RU"/>
        </w:rPr>
        <w:t>будівлі.</w:t>
      </w:r>
    </w:p>
    <w:p w14:paraId="42351B6D" w14:textId="65DF451E"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Приставні драбини та драбинки необхідно забезпечити засобами, що запобігають їх зсуву та перекиданню під час роботи. На нижніх кінцях приставних драбин та драбинок повинні бути оковки з гострими</w:t>
      </w:r>
      <w:r w:rsidR="008D132F">
        <w:rPr>
          <w:rFonts w:ascii="Arial" w:hAnsi="Arial" w:cs="Arial"/>
          <w:sz w:val="21"/>
          <w:szCs w:val="21"/>
          <w:lang w:val="ru-RU"/>
        </w:rPr>
        <w:t xml:space="preserve"> </w:t>
      </w:r>
      <w:r w:rsidRPr="006A1835">
        <w:rPr>
          <w:rFonts w:ascii="Arial" w:hAnsi="Arial" w:cs="Arial"/>
          <w:sz w:val="21"/>
          <w:szCs w:val="21"/>
          <w:lang w:val="ru-RU"/>
        </w:rPr>
        <w:t>наконечниками для установлення на ґрунті, а під час використання драбин на гладеньких поверхнях (паркет, метал, плитка, бетон тощо) на них повинні бути башмаки з нековзкого матеріалу. Вони повинні бути установлені у робоче положення під кутом 70°-75° до горизонтальної</w:t>
      </w:r>
      <w:r w:rsidR="008D132F">
        <w:rPr>
          <w:rFonts w:ascii="Arial" w:hAnsi="Arial" w:cs="Arial"/>
          <w:sz w:val="21"/>
          <w:szCs w:val="21"/>
          <w:lang w:val="ru-RU"/>
        </w:rPr>
        <w:t xml:space="preserve"> </w:t>
      </w:r>
      <w:r w:rsidRPr="006A1835">
        <w:rPr>
          <w:rFonts w:ascii="Arial" w:hAnsi="Arial" w:cs="Arial"/>
          <w:sz w:val="21"/>
          <w:szCs w:val="21"/>
          <w:lang w:val="ru-RU"/>
        </w:rPr>
        <w:t>площини.</w:t>
      </w:r>
    </w:p>
    <w:p w14:paraId="0A69F36D" w14:textId="416B8DDA" w:rsidR="00A21CA9" w:rsidRPr="006A1835" w:rsidRDefault="00BB307F" w:rsidP="000919C0">
      <w:pPr>
        <w:pStyle w:val="a5"/>
        <w:numPr>
          <w:ilvl w:val="2"/>
          <w:numId w:val="57"/>
        </w:numPr>
        <w:tabs>
          <w:tab w:val="left" w:pos="1709"/>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Розміри приставних драбин повинні забезпечувати працівнику можливість виконувати роботу стоячи на сходинці, що знаходиться на відстані не менше ніж 1 м від верхнього кінця</w:t>
      </w:r>
      <w:r w:rsidR="008D132F">
        <w:rPr>
          <w:rFonts w:ascii="Arial" w:hAnsi="Arial" w:cs="Arial"/>
          <w:sz w:val="21"/>
          <w:szCs w:val="21"/>
          <w:lang w:val="ru-RU"/>
        </w:rPr>
        <w:t xml:space="preserve"> </w:t>
      </w:r>
      <w:r w:rsidRPr="006A1835">
        <w:rPr>
          <w:rFonts w:ascii="Arial" w:hAnsi="Arial" w:cs="Arial"/>
          <w:sz w:val="21"/>
          <w:szCs w:val="21"/>
          <w:lang w:val="ru-RU"/>
        </w:rPr>
        <w:t>сходів.</w:t>
      </w:r>
    </w:p>
    <w:p w14:paraId="770734E1" w14:textId="16379296" w:rsidR="00A21CA9" w:rsidRPr="006A1835" w:rsidRDefault="00BB307F" w:rsidP="0064386F">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Під час роботи з приставних драбин на висоті більше ніж 1,3 м необхідно використовувати запобіжний пояс, що прикріплюється до конструкції  споруд</w:t>
      </w:r>
      <w:r w:rsidR="0064386F">
        <w:rPr>
          <w:rFonts w:ascii="Arial" w:hAnsi="Arial" w:cs="Arial"/>
          <w:sz w:val="21"/>
          <w:szCs w:val="21"/>
          <w:lang w:val="ru-RU"/>
        </w:rPr>
        <w:t xml:space="preserve"> </w:t>
      </w:r>
      <w:r w:rsidRPr="006A1835">
        <w:rPr>
          <w:rFonts w:ascii="Arial" w:hAnsi="Arial" w:cs="Arial"/>
          <w:sz w:val="21"/>
          <w:szCs w:val="21"/>
          <w:lang w:val="ru-RU"/>
        </w:rPr>
        <w:t>або до драбин за умови їх закріплення до будівельної конструкції.</w:t>
      </w:r>
    </w:p>
    <w:p w14:paraId="6A84A5FB" w14:textId="3A48C91F" w:rsidR="00A21CA9" w:rsidRPr="006A1835" w:rsidRDefault="00BB307F" w:rsidP="000919C0">
      <w:pPr>
        <w:pStyle w:val="a5"/>
        <w:numPr>
          <w:ilvl w:val="2"/>
          <w:numId w:val="57"/>
        </w:numPr>
        <w:tabs>
          <w:tab w:val="left" w:pos="1604"/>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Місця встановлення приставних драбин на дільницях руху транспортних</w:t>
      </w:r>
      <w:r w:rsidR="0064386F">
        <w:rPr>
          <w:rFonts w:ascii="Arial" w:hAnsi="Arial" w:cs="Arial"/>
          <w:sz w:val="21"/>
          <w:szCs w:val="21"/>
          <w:lang w:val="ru-RU"/>
        </w:rPr>
        <w:t xml:space="preserve"> </w:t>
      </w:r>
      <w:r w:rsidRPr="006A1835">
        <w:rPr>
          <w:rFonts w:ascii="Arial" w:hAnsi="Arial" w:cs="Arial"/>
          <w:sz w:val="21"/>
          <w:szCs w:val="21"/>
          <w:lang w:val="ru-RU"/>
        </w:rPr>
        <w:t>засобів</w:t>
      </w:r>
      <w:r w:rsidR="0064386F">
        <w:rPr>
          <w:rFonts w:ascii="Arial" w:hAnsi="Arial" w:cs="Arial"/>
          <w:sz w:val="21"/>
          <w:szCs w:val="21"/>
          <w:lang w:val="ru-RU"/>
        </w:rPr>
        <w:t xml:space="preserve"> </w:t>
      </w:r>
      <w:r w:rsidRPr="006A1835">
        <w:rPr>
          <w:rFonts w:ascii="Arial" w:hAnsi="Arial" w:cs="Arial"/>
          <w:sz w:val="21"/>
          <w:szCs w:val="21"/>
          <w:lang w:val="ru-RU"/>
        </w:rPr>
        <w:t>або</w:t>
      </w:r>
      <w:r w:rsidR="0064386F">
        <w:rPr>
          <w:rFonts w:ascii="Arial" w:hAnsi="Arial" w:cs="Arial"/>
          <w:sz w:val="21"/>
          <w:szCs w:val="21"/>
          <w:lang w:val="ru-RU"/>
        </w:rPr>
        <w:t xml:space="preserve"> </w:t>
      </w:r>
      <w:r w:rsidRPr="006A1835">
        <w:rPr>
          <w:rFonts w:ascii="Arial" w:hAnsi="Arial" w:cs="Arial"/>
          <w:sz w:val="21"/>
          <w:szCs w:val="21"/>
          <w:lang w:val="ru-RU"/>
        </w:rPr>
        <w:t>людей</w:t>
      </w:r>
      <w:r w:rsidR="0064386F">
        <w:rPr>
          <w:rFonts w:ascii="Arial" w:hAnsi="Arial" w:cs="Arial"/>
          <w:sz w:val="21"/>
          <w:szCs w:val="21"/>
          <w:lang w:val="ru-RU"/>
        </w:rPr>
        <w:t xml:space="preserve"> </w:t>
      </w:r>
      <w:r w:rsidRPr="006A1835">
        <w:rPr>
          <w:rFonts w:ascii="Arial" w:hAnsi="Arial" w:cs="Arial"/>
          <w:sz w:val="21"/>
          <w:szCs w:val="21"/>
          <w:lang w:val="ru-RU"/>
        </w:rPr>
        <w:t>на</w:t>
      </w:r>
      <w:r w:rsidR="0064386F">
        <w:rPr>
          <w:rFonts w:ascii="Arial" w:hAnsi="Arial" w:cs="Arial"/>
          <w:sz w:val="21"/>
          <w:szCs w:val="21"/>
          <w:lang w:val="ru-RU"/>
        </w:rPr>
        <w:t xml:space="preserve"> </w:t>
      </w:r>
      <w:r w:rsidRPr="006A1835">
        <w:rPr>
          <w:rFonts w:ascii="Arial" w:hAnsi="Arial" w:cs="Arial"/>
          <w:sz w:val="21"/>
          <w:szCs w:val="21"/>
          <w:lang w:val="ru-RU"/>
        </w:rPr>
        <w:t>час</w:t>
      </w:r>
      <w:r w:rsidR="0064386F">
        <w:rPr>
          <w:rFonts w:ascii="Arial" w:hAnsi="Arial" w:cs="Arial"/>
          <w:sz w:val="21"/>
          <w:szCs w:val="21"/>
          <w:lang w:val="ru-RU"/>
        </w:rPr>
        <w:t xml:space="preserve"> </w:t>
      </w:r>
      <w:r w:rsidRPr="006A1835">
        <w:rPr>
          <w:rFonts w:ascii="Arial" w:hAnsi="Arial" w:cs="Arial"/>
          <w:sz w:val="21"/>
          <w:szCs w:val="21"/>
          <w:lang w:val="ru-RU"/>
        </w:rPr>
        <w:t>виконання</w:t>
      </w:r>
      <w:r w:rsidR="0064386F">
        <w:rPr>
          <w:rFonts w:ascii="Arial" w:hAnsi="Arial" w:cs="Arial"/>
          <w:sz w:val="21"/>
          <w:szCs w:val="21"/>
          <w:lang w:val="ru-RU"/>
        </w:rPr>
        <w:t xml:space="preserve"> </w:t>
      </w:r>
      <w:r w:rsidRPr="006A1835">
        <w:rPr>
          <w:rFonts w:ascii="Arial" w:hAnsi="Arial" w:cs="Arial"/>
          <w:sz w:val="21"/>
          <w:szCs w:val="21"/>
          <w:lang w:val="ru-RU"/>
        </w:rPr>
        <w:t>робіт</w:t>
      </w:r>
      <w:r w:rsidR="0064386F">
        <w:rPr>
          <w:rFonts w:ascii="Arial" w:hAnsi="Arial" w:cs="Arial"/>
          <w:sz w:val="21"/>
          <w:szCs w:val="21"/>
          <w:lang w:val="ru-RU"/>
        </w:rPr>
        <w:t xml:space="preserve"> </w:t>
      </w:r>
      <w:r w:rsidRPr="006A1835">
        <w:rPr>
          <w:rFonts w:ascii="Arial" w:hAnsi="Arial" w:cs="Arial"/>
          <w:sz w:val="21"/>
          <w:szCs w:val="21"/>
          <w:lang w:val="ru-RU"/>
        </w:rPr>
        <w:t>необхідно</w:t>
      </w:r>
      <w:r w:rsidR="0064386F">
        <w:rPr>
          <w:rFonts w:ascii="Arial" w:hAnsi="Arial" w:cs="Arial"/>
          <w:sz w:val="21"/>
          <w:szCs w:val="21"/>
          <w:lang w:val="ru-RU"/>
        </w:rPr>
        <w:t xml:space="preserve"> </w:t>
      </w:r>
      <w:r w:rsidRPr="006A1835">
        <w:rPr>
          <w:rFonts w:ascii="Arial" w:hAnsi="Arial" w:cs="Arial"/>
          <w:sz w:val="21"/>
          <w:szCs w:val="21"/>
          <w:lang w:val="ru-RU"/>
        </w:rPr>
        <w:t>огороджувати або</w:t>
      </w:r>
      <w:r w:rsidR="0064386F">
        <w:rPr>
          <w:rFonts w:ascii="Arial" w:hAnsi="Arial" w:cs="Arial"/>
          <w:sz w:val="21"/>
          <w:szCs w:val="21"/>
          <w:lang w:val="ru-RU"/>
        </w:rPr>
        <w:t xml:space="preserve"> </w:t>
      </w:r>
      <w:r w:rsidRPr="006A1835">
        <w:rPr>
          <w:rFonts w:ascii="Arial" w:hAnsi="Arial" w:cs="Arial"/>
          <w:sz w:val="21"/>
          <w:szCs w:val="21"/>
          <w:lang w:val="ru-RU"/>
        </w:rPr>
        <w:t>охороняти.</w:t>
      </w:r>
    </w:p>
    <w:p w14:paraId="7DE06CF7" w14:textId="15587365" w:rsidR="00A21CA9" w:rsidRPr="006A1835" w:rsidRDefault="00BB307F" w:rsidP="000919C0">
      <w:pPr>
        <w:pStyle w:val="a5"/>
        <w:numPr>
          <w:ilvl w:val="2"/>
          <w:numId w:val="57"/>
        </w:numPr>
        <w:tabs>
          <w:tab w:val="left" w:pos="1604"/>
        </w:tabs>
        <w:spacing w:before="0" w:line="300" w:lineRule="exact"/>
        <w:ind w:left="1603" w:hanging="771"/>
        <w:contextualSpacing/>
        <w:rPr>
          <w:rFonts w:ascii="Arial" w:hAnsi="Arial" w:cs="Arial"/>
          <w:sz w:val="21"/>
          <w:szCs w:val="21"/>
          <w:lang w:val="ru-RU"/>
        </w:rPr>
      </w:pPr>
      <w:r w:rsidRPr="006A1835">
        <w:rPr>
          <w:rFonts w:ascii="Arial" w:hAnsi="Arial" w:cs="Arial"/>
          <w:sz w:val="21"/>
          <w:szCs w:val="21"/>
          <w:lang w:val="ru-RU"/>
        </w:rPr>
        <w:t>Не допускається виконувати роботи на переносних</w:t>
      </w:r>
      <w:r w:rsidR="0064386F">
        <w:rPr>
          <w:rFonts w:ascii="Arial" w:hAnsi="Arial" w:cs="Arial"/>
          <w:sz w:val="21"/>
          <w:szCs w:val="21"/>
          <w:lang w:val="ru-RU"/>
        </w:rPr>
        <w:t xml:space="preserve"> </w:t>
      </w:r>
      <w:r w:rsidRPr="006A1835">
        <w:rPr>
          <w:rFonts w:ascii="Arial" w:hAnsi="Arial" w:cs="Arial"/>
          <w:sz w:val="21"/>
          <w:szCs w:val="21"/>
          <w:lang w:val="ru-RU"/>
        </w:rPr>
        <w:t>драбинах:</w:t>
      </w:r>
    </w:p>
    <w:p w14:paraId="25C13751" w14:textId="77777777" w:rsidR="00A21CA9" w:rsidRPr="006A1835" w:rsidRDefault="00BB307F" w:rsidP="000919C0">
      <w:pPr>
        <w:pStyle w:val="a5"/>
        <w:numPr>
          <w:ilvl w:val="0"/>
          <w:numId w:val="4"/>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поблизу і над працюючими машинами, деталі яких обертаються, транспортерами;</w:t>
      </w:r>
    </w:p>
    <w:p w14:paraId="0073F45F" w14:textId="7D4FA7F4" w:rsidR="00A21CA9" w:rsidRPr="006A1835" w:rsidRDefault="00BB307F" w:rsidP="000919C0">
      <w:pPr>
        <w:pStyle w:val="a5"/>
        <w:numPr>
          <w:ilvl w:val="0"/>
          <w:numId w:val="4"/>
        </w:numPr>
        <w:tabs>
          <w:tab w:val="left" w:pos="992"/>
        </w:tabs>
        <w:spacing w:before="0" w:line="300" w:lineRule="exact"/>
        <w:ind w:left="991" w:hanging="159"/>
        <w:contextualSpacing/>
        <w:jc w:val="left"/>
        <w:rPr>
          <w:rFonts w:ascii="Arial" w:hAnsi="Arial" w:cs="Arial"/>
          <w:sz w:val="21"/>
          <w:szCs w:val="21"/>
        </w:rPr>
      </w:pPr>
      <w:r w:rsidRPr="006A1835">
        <w:rPr>
          <w:rFonts w:ascii="Arial" w:hAnsi="Arial" w:cs="Arial"/>
          <w:sz w:val="21"/>
          <w:szCs w:val="21"/>
        </w:rPr>
        <w:t>з використанням ручних</w:t>
      </w:r>
      <w:r w:rsidR="0064386F">
        <w:rPr>
          <w:rFonts w:ascii="Arial" w:hAnsi="Arial" w:cs="Arial"/>
          <w:sz w:val="21"/>
          <w:szCs w:val="21"/>
          <w:lang w:val="uk-UA"/>
        </w:rPr>
        <w:t xml:space="preserve"> </w:t>
      </w:r>
      <w:r w:rsidRPr="006A1835">
        <w:rPr>
          <w:rFonts w:ascii="Arial" w:hAnsi="Arial" w:cs="Arial"/>
          <w:sz w:val="21"/>
          <w:szCs w:val="21"/>
        </w:rPr>
        <w:t>машин;</w:t>
      </w:r>
    </w:p>
    <w:p w14:paraId="7B72A119" w14:textId="73EB39AB" w:rsidR="00A21CA9" w:rsidRPr="006A1835" w:rsidRDefault="00BB307F" w:rsidP="000919C0">
      <w:pPr>
        <w:pStyle w:val="a5"/>
        <w:numPr>
          <w:ilvl w:val="0"/>
          <w:numId w:val="4"/>
        </w:numPr>
        <w:tabs>
          <w:tab w:val="left" w:pos="992"/>
        </w:tabs>
        <w:spacing w:before="0" w:line="300" w:lineRule="exact"/>
        <w:ind w:left="991" w:hanging="159"/>
        <w:contextualSpacing/>
        <w:jc w:val="left"/>
        <w:rPr>
          <w:rFonts w:ascii="Arial" w:hAnsi="Arial" w:cs="Arial"/>
          <w:sz w:val="21"/>
          <w:szCs w:val="21"/>
        </w:rPr>
      </w:pPr>
      <w:r w:rsidRPr="006A1835">
        <w:rPr>
          <w:rFonts w:ascii="Arial" w:hAnsi="Arial" w:cs="Arial"/>
          <w:sz w:val="21"/>
          <w:szCs w:val="21"/>
        </w:rPr>
        <w:t>з використанням порохового</w:t>
      </w:r>
      <w:r w:rsidR="0064386F">
        <w:rPr>
          <w:rFonts w:ascii="Arial" w:hAnsi="Arial" w:cs="Arial"/>
          <w:sz w:val="21"/>
          <w:szCs w:val="21"/>
          <w:lang w:val="uk-UA"/>
        </w:rPr>
        <w:t xml:space="preserve"> </w:t>
      </w:r>
      <w:r w:rsidRPr="006A1835">
        <w:rPr>
          <w:rFonts w:ascii="Arial" w:hAnsi="Arial" w:cs="Arial"/>
          <w:sz w:val="21"/>
          <w:szCs w:val="21"/>
        </w:rPr>
        <w:t>інструменту;</w:t>
      </w:r>
    </w:p>
    <w:p w14:paraId="779B2BF3" w14:textId="2210430B" w:rsidR="00A21CA9" w:rsidRPr="006A1835" w:rsidRDefault="00BB307F" w:rsidP="000919C0">
      <w:pPr>
        <w:pStyle w:val="a5"/>
        <w:numPr>
          <w:ilvl w:val="0"/>
          <w:numId w:val="4"/>
        </w:numPr>
        <w:tabs>
          <w:tab w:val="left" w:pos="992"/>
        </w:tabs>
        <w:spacing w:before="0" w:line="300" w:lineRule="exact"/>
        <w:ind w:left="991" w:hanging="159"/>
        <w:contextualSpacing/>
        <w:jc w:val="left"/>
        <w:rPr>
          <w:rFonts w:ascii="Arial" w:hAnsi="Arial" w:cs="Arial"/>
          <w:sz w:val="21"/>
          <w:szCs w:val="21"/>
        </w:rPr>
      </w:pPr>
      <w:r w:rsidRPr="006A1835">
        <w:rPr>
          <w:rFonts w:ascii="Arial" w:hAnsi="Arial" w:cs="Arial"/>
          <w:sz w:val="21"/>
          <w:szCs w:val="21"/>
        </w:rPr>
        <w:t>газо- та</w:t>
      </w:r>
      <w:r w:rsidR="0064386F">
        <w:rPr>
          <w:rFonts w:ascii="Arial" w:hAnsi="Arial" w:cs="Arial"/>
          <w:sz w:val="21"/>
          <w:szCs w:val="21"/>
          <w:lang w:val="uk-UA"/>
        </w:rPr>
        <w:t xml:space="preserve"> </w:t>
      </w:r>
      <w:r w:rsidRPr="006A1835">
        <w:rPr>
          <w:rFonts w:ascii="Arial" w:hAnsi="Arial" w:cs="Arial"/>
          <w:sz w:val="21"/>
          <w:szCs w:val="21"/>
        </w:rPr>
        <w:t>електрозварювальні;</w:t>
      </w:r>
    </w:p>
    <w:p w14:paraId="16F1F600" w14:textId="64E8C274" w:rsidR="00A21CA9" w:rsidRPr="006A1835" w:rsidRDefault="00BB307F" w:rsidP="000919C0">
      <w:pPr>
        <w:pStyle w:val="a5"/>
        <w:numPr>
          <w:ilvl w:val="0"/>
          <w:numId w:val="4"/>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натягування дротів та підтримання на висоті важких</w:t>
      </w:r>
      <w:r w:rsidR="0064386F">
        <w:rPr>
          <w:rFonts w:ascii="Arial" w:hAnsi="Arial" w:cs="Arial"/>
          <w:sz w:val="21"/>
          <w:szCs w:val="21"/>
          <w:lang w:val="ru-RU"/>
        </w:rPr>
        <w:t xml:space="preserve"> </w:t>
      </w:r>
      <w:r w:rsidRPr="006A1835">
        <w:rPr>
          <w:rFonts w:ascii="Arial" w:hAnsi="Arial" w:cs="Arial"/>
          <w:sz w:val="21"/>
          <w:szCs w:val="21"/>
          <w:lang w:val="ru-RU"/>
        </w:rPr>
        <w:t>деталей.</w:t>
      </w:r>
    </w:p>
    <w:p w14:paraId="5B77270E"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Під час виконання таких робіт необхідно використовувати риштовання, підмощування та драбини з площадками, що огороджені перилами.</w:t>
      </w:r>
    </w:p>
    <w:p w14:paraId="052221C0" w14:textId="5078C497" w:rsidR="00A21CA9" w:rsidRPr="006A1835" w:rsidRDefault="00BB307F" w:rsidP="000919C0">
      <w:pPr>
        <w:pStyle w:val="a5"/>
        <w:numPr>
          <w:ilvl w:val="2"/>
          <w:numId w:val="57"/>
        </w:numPr>
        <w:tabs>
          <w:tab w:val="left" w:pos="1604"/>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Під час установлення та знімання засобів колективного захисту необхідно використовувати запобіжний пояс, прикріплений до надійно закріплених конструкцій будівлі. Установлення та знімання огорож повинні виконувати спеціально навчені працівники зі складу бригади згідно з експлуатаційною документацією</w:t>
      </w:r>
      <w:r w:rsidR="0064386F">
        <w:rPr>
          <w:rFonts w:ascii="Arial" w:hAnsi="Arial" w:cs="Arial"/>
          <w:sz w:val="21"/>
          <w:szCs w:val="21"/>
          <w:lang w:val="ru-RU"/>
        </w:rPr>
        <w:t xml:space="preserve"> </w:t>
      </w:r>
      <w:r w:rsidRPr="006A1835">
        <w:rPr>
          <w:rFonts w:ascii="Arial" w:hAnsi="Arial" w:cs="Arial"/>
          <w:sz w:val="21"/>
          <w:szCs w:val="21"/>
          <w:lang w:val="ru-RU"/>
        </w:rPr>
        <w:t>заводу-виробника.</w:t>
      </w:r>
    </w:p>
    <w:p w14:paraId="0975782D" w14:textId="77777777" w:rsidR="00A21CA9" w:rsidRPr="006A1835" w:rsidRDefault="00BB307F" w:rsidP="000919C0">
      <w:pPr>
        <w:pStyle w:val="a5"/>
        <w:numPr>
          <w:ilvl w:val="2"/>
          <w:numId w:val="57"/>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Ручний електричний інструмент повинен відповідати вимогам НПАОП 40.1-1.21, НПАОП 40.1-1.32, ДСТУ БВ.2.8-10.</w:t>
      </w:r>
    </w:p>
    <w:p w14:paraId="7A901D60" w14:textId="15D5BD96"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Відповідно</w:t>
      </w:r>
      <w:r w:rsidR="0064386F">
        <w:rPr>
          <w:rFonts w:ascii="Arial" w:hAnsi="Arial" w:cs="Arial"/>
          <w:sz w:val="21"/>
          <w:szCs w:val="21"/>
          <w:lang w:val="ru-RU"/>
        </w:rPr>
        <w:t xml:space="preserve"> </w:t>
      </w:r>
      <w:r w:rsidRPr="006A1835">
        <w:rPr>
          <w:rFonts w:ascii="Arial" w:hAnsi="Arial" w:cs="Arial"/>
          <w:sz w:val="21"/>
          <w:szCs w:val="21"/>
          <w:lang w:val="ru-RU"/>
        </w:rPr>
        <w:t>до</w:t>
      </w:r>
      <w:r w:rsidR="0064386F">
        <w:rPr>
          <w:rFonts w:ascii="Arial" w:hAnsi="Arial" w:cs="Arial"/>
          <w:sz w:val="21"/>
          <w:szCs w:val="21"/>
          <w:lang w:val="ru-RU"/>
        </w:rPr>
        <w:t xml:space="preserve"> </w:t>
      </w:r>
      <w:r w:rsidRPr="006A1835">
        <w:rPr>
          <w:rFonts w:ascii="Arial" w:hAnsi="Arial" w:cs="Arial"/>
          <w:sz w:val="21"/>
          <w:szCs w:val="21"/>
          <w:lang w:val="ru-RU"/>
        </w:rPr>
        <w:t>правил</w:t>
      </w:r>
      <w:r w:rsidR="0064386F">
        <w:rPr>
          <w:rFonts w:ascii="Arial" w:hAnsi="Arial" w:cs="Arial"/>
          <w:sz w:val="21"/>
          <w:szCs w:val="21"/>
          <w:lang w:val="ru-RU"/>
        </w:rPr>
        <w:t xml:space="preserve"> </w:t>
      </w:r>
      <w:r w:rsidRPr="006A1835">
        <w:rPr>
          <w:rFonts w:ascii="Arial" w:hAnsi="Arial" w:cs="Arial"/>
          <w:sz w:val="21"/>
          <w:szCs w:val="21"/>
          <w:lang w:val="ru-RU"/>
        </w:rPr>
        <w:t>охорони</w:t>
      </w:r>
      <w:r w:rsidR="0064386F">
        <w:rPr>
          <w:rFonts w:ascii="Arial" w:hAnsi="Arial" w:cs="Arial"/>
          <w:sz w:val="21"/>
          <w:szCs w:val="21"/>
          <w:lang w:val="ru-RU"/>
        </w:rPr>
        <w:t xml:space="preserve"> </w:t>
      </w:r>
      <w:r w:rsidRPr="006A1835">
        <w:rPr>
          <w:rFonts w:ascii="Arial" w:hAnsi="Arial" w:cs="Arial"/>
          <w:sz w:val="21"/>
          <w:szCs w:val="21"/>
          <w:lang w:val="ru-RU"/>
        </w:rPr>
        <w:t>праці</w:t>
      </w:r>
      <w:r w:rsidR="0064386F">
        <w:rPr>
          <w:rFonts w:ascii="Arial" w:hAnsi="Arial" w:cs="Arial"/>
          <w:sz w:val="21"/>
          <w:szCs w:val="21"/>
          <w:lang w:val="ru-RU"/>
        </w:rPr>
        <w:t xml:space="preserve"> </w:t>
      </w:r>
      <w:r w:rsidRPr="006A1835">
        <w:rPr>
          <w:rFonts w:ascii="Arial" w:hAnsi="Arial" w:cs="Arial"/>
          <w:sz w:val="21"/>
          <w:szCs w:val="21"/>
          <w:lang w:val="ru-RU"/>
        </w:rPr>
        <w:t>під</w:t>
      </w:r>
      <w:r w:rsidR="0064386F">
        <w:rPr>
          <w:rFonts w:ascii="Arial" w:hAnsi="Arial" w:cs="Arial"/>
          <w:sz w:val="21"/>
          <w:szCs w:val="21"/>
          <w:lang w:val="ru-RU"/>
        </w:rPr>
        <w:t xml:space="preserve"> </w:t>
      </w:r>
      <w:r w:rsidRPr="006A1835">
        <w:rPr>
          <w:rFonts w:ascii="Arial" w:hAnsi="Arial" w:cs="Arial"/>
          <w:sz w:val="21"/>
          <w:szCs w:val="21"/>
          <w:lang w:val="ru-RU"/>
        </w:rPr>
        <w:t>час</w:t>
      </w:r>
      <w:r w:rsidR="0064386F">
        <w:rPr>
          <w:rFonts w:ascii="Arial" w:hAnsi="Arial" w:cs="Arial"/>
          <w:sz w:val="21"/>
          <w:szCs w:val="21"/>
          <w:lang w:val="ru-RU"/>
        </w:rPr>
        <w:t xml:space="preserve"> </w:t>
      </w:r>
      <w:r w:rsidRPr="006A1835">
        <w:rPr>
          <w:rFonts w:ascii="Arial" w:hAnsi="Arial" w:cs="Arial"/>
          <w:sz w:val="21"/>
          <w:szCs w:val="21"/>
          <w:lang w:val="ru-RU"/>
        </w:rPr>
        <w:t>експлуатації</w:t>
      </w:r>
      <w:r w:rsidR="0064386F">
        <w:rPr>
          <w:rFonts w:ascii="Arial" w:hAnsi="Arial" w:cs="Arial"/>
          <w:sz w:val="21"/>
          <w:szCs w:val="21"/>
          <w:lang w:val="ru-RU"/>
        </w:rPr>
        <w:t xml:space="preserve"> </w:t>
      </w:r>
      <w:r w:rsidRPr="006A1835">
        <w:rPr>
          <w:rFonts w:ascii="Arial" w:hAnsi="Arial" w:cs="Arial"/>
          <w:sz w:val="21"/>
          <w:szCs w:val="21"/>
          <w:lang w:val="ru-RU"/>
        </w:rPr>
        <w:t>електроустановок споживачів особи, які допускаються до роботи з ручними електричними машинами,</w:t>
      </w:r>
      <w:r w:rsidR="0064386F">
        <w:rPr>
          <w:rFonts w:ascii="Arial" w:hAnsi="Arial" w:cs="Arial"/>
          <w:sz w:val="21"/>
          <w:szCs w:val="21"/>
          <w:lang w:val="ru-RU"/>
        </w:rPr>
        <w:t xml:space="preserve"> </w:t>
      </w:r>
      <w:r w:rsidRPr="006A1835">
        <w:rPr>
          <w:rFonts w:ascii="Arial" w:hAnsi="Arial" w:cs="Arial"/>
          <w:sz w:val="21"/>
          <w:szCs w:val="21"/>
          <w:lang w:val="ru-RU"/>
        </w:rPr>
        <w:t>повинні</w:t>
      </w:r>
      <w:r w:rsidR="0064386F">
        <w:rPr>
          <w:rFonts w:ascii="Arial" w:hAnsi="Arial" w:cs="Arial"/>
          <w:sz w:val="21"/>
          <w:szCs w:val="21"/>
          <w:lang w:val="ru-RU"/>
        </w:rPr>
        <w:t xml:space="preserve"> </w:t>
      </w:r>
      <w:r w:rsidRPr="006A1835">
        <w:rPr>
          <w:rFonts w:ascii="Arial" w:hAnsi="Arial" w:cs="Arial"/>
          <w:sz w:val="21"/>
          <w:szCs w:val="21"/>
          <w:lang w:val="ru-RU"/>
        </w:rPr>
        <w:t>мати</w:t>
      </w:r>
      <w:r w:rsidR="0064386F">
        <w:rPr>
          <w:rFonts w:ascii="Arial" w:hAnsi="Arial" w:cs="Arial"/>
          <w:sz w:val="21"/>
          <w:szCs w:val="21"/>
          <w:lang w:val="ru-RU"/>
        </w:rPr>
        <w:t xml:space="preserve"> </w:t>
      </w:r>
      <w:r w:rsidRPr="006A1835">
        <w:rPr>
          <w:rFonts w:ascii="Arial" w:hAnsi="Arial" w:cs="Arial"/>
          <w:sz w:val="21"/>
          <w:szCs w:val="21"/>
          <w:lang w:val="ru-RU"/>
        </w:rPr>
        <w:t>І</w:t>
      </w:r>
      <w:r w:rsidR="0064386F">
        <w:rPr>
          <w:rFonts w:ascii="Arial" w:hAnsi="Arial" w:cs="Arial"/>
          <w:sz w:val="21"/>
          <w:szCs w:val="21"/>
          <w:lang w:val="ru-RU"/>
        </w:rPr>
        <w:t xml:space="preserve"> </w:t>
      </w:r>
      <w:r w:rsidRPr="006A1835">
        <w:rPr>
          <w:rFonts w:ascii="Arial" w:hAnsi="Arial" w:cs="Arial"/>
          <w:sz w:val="21"/>
          <w:szCs w:val="21"/>
          <w:lang w:val="ru-RU"/>
        </w:rPr>
        <w:t>групу</w:t>
      </w:r>
      <w:r w:rsidR="0064386F">
        <w:rPr>
          <w:rFonts w:ascii="Arial" w:hAnsi="Arial" w:cs="Arial"/>
          <w:sz w:val="21"/>
          <w:szCs w:val="21"/>
          <w:lang w:val="ru-RU"/>
        </w:rPr>
        <w:t xml:space="preserve"> </w:t>
      </w:r>
      <w:r w:rsidRPr="006A1835">
        <w:rPr>
          <w:rFonts w:ascii="Arial" w:hAnsi="Arial" w:cs="Arial"/>
          <w:sz w:val="21"/>
          <w:szCs w:val="21"/>
          <w:lang w:val="ru-RU"/>
        </w:rPr>
        <w:t>зелектробезпеки,</w:t>
      </w:r>
      <w:r w:rsidR="0064386F">
        <w:rPr>
          <w:rFonts w:ascii="Arial" w:hAnsi="Arial" w:cs="Arial"/>
          <w:sz w:val="21"/>
          <w:szCs w:val="21"/>
          <w:lang w:val="ru-RU"/>
        </w:rPr>
        <w:t xml:space="preserve"> </w:t>
      </w:r>
      <w:r w:rsidRPr="006A1835">
        <w:rPr>
          <w:rFonts w:ascii="Arial" w:hAnsi="Arial" w:cs="Arial"/>
          <w:sz w:val="21"/>
          <w:szCs w:val="21"/>
          <w:lang w:val="ru-RU"/>
        </w:rPr>
        <w:t>яка</w:t>
      </w:r>
      <w:r w:rsidR="0064386F">
        <w:rPr>
          <w:rFonts w:ascii="Arial" w:hAnsi="Arial" w:cs="Arial"/>
          <w:sz w:val="21"/>
          <w:szCs w:val="21"/>
          <w:lang w:val="ru-RU"/>
        </w:rPr>
        <w:t xml:space="preserve"> </w:t>
      </w:r>
      <w:r w:rsidRPr="006A1835">
        <w:rPr>
          <w:rFonts w:ascii="Arial" w:hAnsi="Arial" w:cs="Arial"/>
          <w:sz w:val="21"/>
          <w:szCs w:val="21"/>
          <w:lang w:val="ru-RU"/>
        </w:rPr>
        <w:t>підтверджується</w:t>
      </w:r>
      <w:r w:rsidR="0064386F">
        <w:rPr>
          <w:rFonts w:ascii="Arial" w:hAnsi="Arial" w:cs="Arial"/>
          <w:sz w:val="21"/>
          <w:szCs w:val="21"/>
          <w:lang w:val="ru-RU"/>
        </w:rPr>
        <w:t xml:space="preserve"> </w:t>
      </w:r>
      <w:r w:rsidRPr="006A1835">
        <w:rPr>
          <w:rFonts w:ascii="Arial" w:hAnsi="Arial" w:cs="Arial"/>
          <w:sz w:val="21"/>
          <w:szCs w:val="21"/>
          <w:lang w:val="ru-RU"/>
        </w:rPr>
        <w:t xml:space="preserve">щорічно, та </w:t>
      </w:r>
      <w:r w:rsidRPr="006A1835">
        <w:rPr>
          <w:rFonts w:ascii="Arial" w:hAnsi="Arial" w:cs="Arial"/>
          <w:sz w:val="21"/>
          <w:szCs w:val="21"/>
        </w:rPr>
        <w:t>II</w:t>
      </w:r>
      <w:r w:rsidRPr="006A1835">
        <w:rPr>
          <w:rFonts w:ascii="Arial" w:hAnsi="Arial" w:cs="Arial"/>
          <w:sz w:val="21"/>
          <w:szCs w:val="21"/>
          <w:lang w:val="ru-RU"/>
        </w:rPr>
        <w:t xml:space="preserve"> групу для роботи з ручними електричними </w:t>
      </w:r>
      <w:r w:rsidRPr="00EF7BC3">
        <w:rPr>
          <w:rFonts w:ascii="Arial" w:hAnsi="Arial" w:cs="Arial"/>
          <w:sz w:val="21"/>
          <w:szCs w:val="21"/>
          <w:lang w:val="ru-RU"/>
        </w:rPr>
        <w:t xml:space="preserve">машинами класу 1 у приміщеннях </w:t>
      </w:r>
      <w:r w:rsidRPr="006A1835">
        <w:rPr>
          <w:rFonts w:ascii="Arial" w:hAnsi="Arial" w:cs="Arial"/>
          <w:sz w:val="21"/>
          <w:szCs w:val="21"/>
          <w:lang w:val="ru-RU"/>
        </w:rPr>
        <w:t>з підвищеною</w:t>
      </w:r>
      <w:r w:rsidR="0064386F">
        <w:rPr>
          <w:rFonts w:ascii="Arial" w:hAnsi="Arial" w:cs="Arial"/>
          <w:sz w:val="21"/>
          <w:szCs w:val="21"/>
          <w:lang w:val="ru-RU"/>
        </w:rPr>
        <w:t xml:space="preserve"> </w:t>
      </w:r>
      <w:r w:rsidRPr="006A1835">
        <w:rPr>
          <w:rFonts w:ascii="Arial" w:hAnsi="Arial" w:cs="Arial"/>
          <w:sz w:val="21"/>
          <w:szCs w:val="21"/>
          <w:lang w:val="ru-RU"/>
        </w:rPr>
        <w:t>небезпекою.</w:t>
      </w:r>
    </w:p>
    <w:p w14:paraId="05C3F393" w14:textId="02B505FA" w:rsidR="00A21CA9" w:rsidRPr="006A1835" w:rsidRDefault="00BB307F" w:rsidP="000919C0">
      <w:pPr>
        <w:pStyle w:val="a5"/>
        <w:numPr>
          <w:ilvl w:val="2"/>
          <w:numId w:val="57"/>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Використання електроінструменту та ручних електричних машин різних</w:t>
      </w:r>
      <w:r w:rsidR="0064386F">
        <w:rPr>
          <w:rFonts w:ascii="Arial" w:hAnsi="Arial" w:cs="Arial"/>
          <w:sz w:val="21"/>
          <w:szCs w:val="21"/>
          <w:lang w:val="ru-RU"/>
        </w:rPr>
        <w:t xml:space="preserve"> </w:t>
      </w:r>
      <w:r w:rsidRPr="006A1835">
        <w:rPr>
          <w:rFonts w:ascii="Arial" w:hAnsi="Arial" w:cs="Arial"/>
          <w:sz w:val="21"/>
          <w:szCs w:val="21"/>
          <w:lang w:val="ru-RU"/>
        </w:rPr>
        <w:t>класів</w:t>
      </w:r>
      <w:r w:rsidR="0064386F">
        <w:rPr>
          <w:rFonts w:ascii="Arial" w:hAnsi="Arial" w:cs="Arial"/>
          <w:sz w:val="21"/>
          <w:szCs w:val="21"/>
          <w:lang w:val="ru-RU"/>
        </w:rPr>
        <w:t xml:space="preserve"> </w:t>
      </w:r>
      <w:r w:rsidRPr="006A1835">
        <w:rPr>
          <w:rFonts w:ascii="Arial" w:hAnsi="Arial" w:cs="Arial"/>
          <w:sz w:val="21"/>
          <w:szCs w:val="21"/>
          <w:lang w:val="ru-RU"/>
        </w:rPr>
        <w:t>здійснюється</w:t>
      </w:r>
      <w:r w:rsidR="0064386F">
        <w:rPr>
          <w:rFonts w:ascii="Arial" w:hAnsi="Arial" w:cs="Arial"/>
          <w:sz w:val="21"/>
          <w:szCs w:val="21"/>
          <w:lang w:val="ru-RU"/>
        </w:rPr>
        <w:t xml:space="preserve"> </w:t>
      </w:r>
      <w:r w:rsidRPr="006A1835">
        <w:rPr>
          <w:rFonts w:ascii="Arial" w:hAnsi="Arial" w:cs="Arial"/>
          <w:sz w:val="21"/>
          <w:szCs w:val="21"/>
          <w:lang w:val="ru-RU"/>
        </w:rPr>
        <w:t>згідно</w:t>
      </w:r>
      <w:r w:rsidR="0064386F">
        <w:rPr>
          <w:rFonts w:ascii="Arial" w:hAnsi="Arial" w:cs="Arial"/>
          <w:sz w:val="21"/>
          <w:szCs w:val="21"/>
          <w:lang w:val="ru-RU"/>
        </w:rPr>
        <w:t xml:space="preserve"> </w:t>
      </w:r>
      <w:r w:rsidRPr="006A1835">
        <w:rPr>
          <w:rFonts w:ascii="Arial" w:hAnsi="Arial" w:cs="Arial"/>
          <w:sz w:val="21"/>
          <w:szCs w:val="21"/>
          <w:lang w:val="ru-RU"/>
        </w:rPr>
        <w:t>з</w:t>
      </w:r>
      <w:r w:rsidR="0064386F">
        <w:rPr>
          <w:rFonts w:ascii="Arial" w:hAnsi="Arial" w:cs="Arial"/>
          <w:sz w:val="21"/>
          <w:szCs w:val="21"/>
          <w:lang w:val="ru-RU"/>
        </w:rPr>
        <w:t xml:space="preserve"> </w:t>
      </w:r>
      <w:r w:rsidRPr="006A1835">
        <w:rPr>
          <w:rFonts w:ascii="Arial" w:hAnsi="Arial" w:cs="Arial"/>
          <w:sz w:val="21"/>
          <w:szCs w:val="21"/>
          <w:lang w:val="ru-RU"/>
        </w:rPr>
        <w:t>правилами</w:t>
      </w:r>
      <w:r w:rsidR="0064386F">
        <w:rPr>
          <w:rFonts w:ascii="Arial" w:hAnsi="Arial" w:cs="Arial"/>
          <w:sz w:val="21"/>
          <w:szCs w:val="21"/>
          <w:lang w:val="ru-RU"/>
        </w:rPr>
        <w:t xml:space="preserve"> </w:t>
      </w:r>
      <w:r w:rsidRPr="006A1835">
        <w:rPr>
          <w:rFonts w:ascii="Arial" w:hAnsi="Arial" w:cs="Arial"/>
          <w:sz w:val="21"/>
          <w:szCs w:val="21"/>
          <w:lang w:val="ru-RU"/>
        </w:rPr>
        <w:t>охорони</w:t>
      </w:r>
      <w:r w:rsidR="0064386F">
        <w:rPr>
          <w:rFonts w:ascii="Arial" w:hAnsi="Arial" w:cs="Arial"/>
          <w:sz w:val="21"/>
          <w:szCs w:val="21"/>
          <w:lang w:val="ru-RU"/>
        </w:rPr>
        <w:t xml:space="preserve"> </w:t>
      </w:r>
      <w:r w:rsidRPr="006A1835">
        <w:rPr>
          <w:rFonts w:ascii="Arial" w:hAnsi="Arial" w:cs="Arial"/>
          <w:sz w:val="21"/>
          <w:szCs w:val="21"/>
          <w:lang w:val="ru-RU"/>
        </w:rPr>
        <w:t>праці</w:t>
      </w:r>
      <w:r w:rsidR="0064386F">
        <w:rPr>
          <w:rFonts w:ascii="Arial" w:hAnsi="Arial" w:cs="Arial"/>
          <w:sz w:val="21"/>
          <w:szCs w:val="21"/>
          <w:lang w:val="ru-RU"/>
        </w:rPr>
        <w:t xml:space="preserve"> </w:t>
      </w:r>
      <w:r w:rsidRPr="006A1835">
        <w:rPr>
          <w:rFonts w:ascii="Arial" w:hAnsi="Arial" w:cs="Arial"/>
          <w:sz w:val="21"/>
          <w:szCs w:val="21"/>
          <w:lang w:val="ru-RU"/>
        </w:rPr>
        <w:t>під</w:t>
      </w:r>
      <w:r w:rsidR="0064386F">
        <w:rPr>
          <w:rFonts w:ascii="Arial" w:hAnsi="Arial" w:cs="Arial"/>
          <w:sz w:val="21"/>
          <w:szCs w:val="21"/>
          <w:lang w:val="ru-RU"/>
        </w:rPr>
        <w:t xml:space="preserve"> </w:t>
      </w:r>
      <w:r w:rsidRPr="006A1835">
        <w:rPr>
          <w:rFonts w:ascii="Arial" w:hAnsi="Arial" w:cs="Arial"/>
          <w:sz w:val="21"/>
          <w:szCs w:val="21"/>
          <w:lang w:val="ru-RU"/>
        </w:rPr>
        <w:t>час</w:t>
      </w:r>
      <w:r w:rsidR="0064386F">
        <w:rPr>
          <w:rFonts w:ascii="Arial" w:hAnsi="Arial" w:cs="Arial"/>
          <w:sz w:val="21"/>
          <w:szCs w:val="21"/>
          <w:lang w:val="ru-RU"/>
        </w:rPr>
        <w:t xml:space="preserve"> </w:t>
      </w:r>
      <w:r w:rsidRPr="006A1835">
        <w:rPr>
          <w:rFonts w:ascii="Arial" w:hAnsi="Arial" w:cs="Arial"/>
          <w:sz w:val="21"/>
          <w:szCs w:val="21"/>
          <w:lang w:val="ru-RU"/>
        </w:rPr>
        <w:t>експлуатації електроустановок споживачів та з вимогами НПАОП 0.00-1.29, НПАОП 40.1- 1.01,НПАОП40.1-1.07,НПАОП40.1-1.21,НПАОП0.00-1.30,</w:t>
      </w:r>
      <w:r w:rsidR="0064386F">
        <w:rPr>
          <w:rFonts w:ascii="Arial" w:hAnsi="Arial" w:cs="Arial"/>
          <w:sz w:val="21"/>
          <w:szCs w:val="21"/>
          <w:lang w:val="ru-RU"/>
        </w:rPr>
        <w:t xml:space="preserve"> </w:t>
      </w:r>
      <w:r w:rsidRPr="006A1835">
        <w:rPr>
          <w:rFonts w:ascii="Arial" w:hAnsi="Arial" w:cs="Arial"/>
          <w:sz w:val="21"/>
          <w:szCs w:val="21"/>
          <w:lang w:val="ru-RU"/>
        </w:rPr>
        <w:t>НПАОП40.1-1.32 зокрема.</w:t>
      </w:r>
    </w:p>
    <w:p w14:paraId="49640014" w14:textId="75B2EABC" w:rsidR="00A21CA9" w:rsidRPr="006A1835" w:rsidRDefault="00BB307F" w:rsidP="000919C0">
      <w:pPr>
        <w:pStyle w:val="a5"/>
        <w:numPr>
          <w:ilvl w:val="2"/>
          <w:numId w:val="57"/>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Експлуатація ручного електроінструменту дозволяється у разі дотримання таких</w:t>
      </w:r>
      <w:r w:rsidR="0064386F">
        <w:rPr>
          <w:rFonts w:ascii="Arial" w:hAnsi="Arial" w:cs="Arial"/>
          <w:sz w:val="21"/>
          <w:szCs w:val="21"/>
          <w:lang w:val="ru-RU"/>
        </w:rPr>
        <w:t xml:space="preserve"> </w:t>
      </w:r>
      <w:r w:rsidRPr="006A1835">
        <w:rPr>
          <w:rFonts w:ascii="Arial" w:hAnsi="Arial" w:cs="Arial"/>
          <w:sz w:val="21"/>
          <w:szCs w:val="21"/>
          <w:lang w:val="ru-RU"/>
        </w:rPr>
        <w:t>вимог:</w:t>
      </w:r>
    </w:p>
    <w:p w14:paraId="1C63E984" w14:textId="6BE420DD" w:rsidR="00A21CA9" w:rsidRPr="006A1835" w:rsidRDefault="00BB307F" w:rsidP="000919C0">
      <w:pPr>
        <w:pStyle w:val="a5"/>
        <w:numPr>
          <w:ilvl w:val="0"/>
          <w:numId w:val="4"/>
        </w:numPr>
        <w:tabs>
          <w:tab w:val="left" w:pos="1025"/>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перед кожною видачею інструменту в роботу повинна бути перевірена його комплектність та надійність кріплення деталей, справність захисного кожуху, кабелю</w:t>
      </w:r>
      <w:r w:rsidR="0064386F">
        <w:rPr>
          <w:rFonts w:ascii="Arial" w:hAnsi="Arial" w:cs="Arial"/>
          <w:sz w:val="21"/>
          <w:szCs w:val="21"/>
          <w:lang w:val="ru-RU"/>
        </w:rPr>
        <w:t xml:space="preserve"> </w:t>
      </w:r>
      <w:r w:rsidRPr="006A1835">
        <w:rPr>
          <w:rFonts w:ascii="Arial" w:hAnsi="Arial" w:cs="Arial"/>
          <w:sz w:val="21"/>
          <w:szCs w:val="21"/>
          <w:lang w:val="ru-RU"/>
        </w:rPr>
        <w:t>(рукава);</w:t>
      </w:r>
    </w:p>
    <w:p w14:paraId="40023629" w14:textId="29CDA4B7" w:rsidR="00A21CA9" w:rsidRPr="006A1835" w:rsidRDefault="00BB307F" w:rsidP="000919C0">
      <w:pPr>
        <w:pStyle w:val="a5"/>
        <w:numPr>
          <w:ilvl w:val="0"/>
          <w:numId w:val="4"/>
        </w:numPr>
        <w:tabs>
          <w:tab w:val="left" w:pos="99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перед початком роботи повинна бути перевірена справність вимикача та машини на холостому</w:t>
      </w:r>
      <w:r w:rsidR="0064386F">
        <w:rPr>
          <w:rFonts w:ascii="Arial" w:hAnsi="Arial" w:cs="Arial"/>
          <w:sz w:val="21"/>
          <w:szCs w:val="21"/>
          <w:lang w:val="ru-RU"/>
        </w:rPr>
        <w:t xml:space="preserve"> </w:t>
      </w:r>
      <w:r w:rsidRPr="006A1835">
        <w:rPr>
          <w:rFonts w:ascii="Arial" w:hAnsi="Arial" w:cs="Arial"/>
          <w:sz w:val="21"/>
          <w:szCs w:val="21"/>
          <w:lang w:val="ru-RU"/>
        </w:rPr>
        <w:t>ходу;</w:t>
      </w:r>
    </w:p>
    <w:p w14:paraId="2FE48821" w14:textId="5134BFA5" w:rsidR="00A21CA9" w:rsidRPr="006A1835" w:rsidRDefault="00BB307F" w:rsidP="000919C0">
      <w:pPr>
        <w:pStyle w:val="a5"/>
        <w:numPr>
          <w:ilvl w:val="0"/>
          <w:numId w:val="4"/>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перерв у роботі, після закінчення роботи, під час змащування, очищення, заміни робочого елемента інструменту ручні машини необхідно вимкнути та від'єднати від електричної</w:t>
      </w:r>
      <w:r w:rsidR="0064386F">
        <w:rPr>
          <w:rFonts w:ascii="Arial" w:hAnsi="Arial" w:cs="Arial"/>
          <w:sz w:val="21"/>
          <w:szCs w:val="21"/>
          <w:lang w:val="ru-RU"/>
        </w:rPr>
        <w:t xml:space="preserve"> </w:t>
      </w:r>
      <w:r w:rsidRPr="006A1835">
        <w:rPr>
          <w:rFonts w:ascii="Arial" w:hAnsi="Arial" w:cs="Arial"/>
          <w:sz w:val="21"/>
          <w:szCs w:val="21"/>
          <w:lang w:val="ru-RU"/>
        </w:rPr>
        <w:t>мережі;</w:t>
      </w:r>
    </w:p>
    <w:p w14:paraId="5EAAA88D" w14:textId="4279C2E0" w:rsidR="00A21CA9" w:rsidRPr="0064386F" w:rsidRDefault="00BB307F" w:rsidP="0064386F">
      <w:pPr>
        <w:pStyle w:val="a5"/>
        <w:numPr>
          <w:ilvl w:val="0"/>
          <w:numId w:val="4"/>
        </w:numPr>
        <w:tabs>
          <w:tab w:val="left" w:pos="993"/>
        </w:tabs>
        <w:spacing w:before="0" w:line="300" w:lineRule="exact"/>
        <w:ind w:left="142" w:firstLine="709"/>
        <w:contextualSpacing/>
        <w:jc w:val="left"/>
        <w:rPr>
          <w:rFonts w:ascii="Arial" w:hAnsi="Arial" w:cs="Arial"/>
          <w:sz w:val="21"/>
          <w:szCs w:val="21"/>
          <w:lang w:val="ru-RU"/>
        </w:rPr>
      </w:pPr>
      <w:r w:rsidRPr="006A1835">
        <w:rPr>
          <w:rFonts w:ascii="Arial" w:hAnsi="Arial" w:cs="Arial"/>
          <w:sz w:val="21"/>
          <w:szCs w:val="21"/>
          <w:lang w:val="ru-RU"/>
        </w:rPr>
        <w:t>ручні машини, маса яких із розрахунку на руки працюючого,перевищує</w:t>
      </w:r>
      <w:r w:rsidR="0064386F">
        <w:rPr>
          <w:rFonts w:ascii="Arial" w:hAnsi="Arial" w:cs="Arial"/>
          <w:sz w:val="21"/>
          <w:szCs w:val="21"/>
          <w:lang w:val="ru-RU"/>
        </w:rPr>
        <w:t xml:space="preserve"> </w:t>
      </w:r>
      <w:r w:rsidRPr="0064386F">
        <w:rPr>
          <w:rFonts w:ascii="Arial" w:hAnsi="Arial" w:cs="Arial"/>
          <w:sz w:val="21"/>
          <w:szCs w:val="21"/>
          <w:lang w:val="ru-RU"/>
        </w:rPr>
        <w:t>10 кг, повинні мати пристрій для підвішування;</w:t>
      </w:r>
    </w:p>
    <w:p w14:paraId="541103A9" w14:textId="5FCCD949" w:rsidR="00A21CA9" w:rsidRPr="006A1835" w:rsidRDefault="00BB307F" w:rsidP="000919C0">
      <w:pPr>
        <w:pStyle w:val="a5"/>
        <w:numPr>
          <w:ilvl w:val="0"/>
          <w:numId w:val="3"/>
        </w:numPr>
        <w:tabs>
          <w:tab w:val="left" w:pos="992"/>
        </w:tabs>
        <w:spacing w:before="0" w:line="300" w:lineRule="exact"/>
        <w:ind w:right="114" w:firstLine="720"/>
        <w:contextualSpacing/>
        <w:rPr>
          <w:rFonts w:ascii="Arial" w:hAnsi="Arial" w:cs="Arial"/>
          <w:sz w:val="21"/>
          <w:szCs w:val="21"/>
          <w:lang w:val="ru-RU"/>
        </w:rPr>
      </w:pPr>
      <w:r w:rsidRPr="006A1835">
        <w:rPr>
          <w:rFonts w:ascii="Arial" w:hAnsi="Arial" w:cs="Arial"/>
          <w:sz w:val="21"/>
          <w:szCs w:val="21"/>
          <w:lang w:val="ru-RU"/>
        </w:rPr>
        <w:lastRenderedPageBreak/>
        <w:t>під</w:t>
      </w:r>
      <w:r w:rsidR="0064386F">
        <w:rPr>
          <w:rFonts w:ascii="Arial" w:hAnsi="Arial" w:cs="Arial"/>
          <w:sz w:val="21"/>
          <w:szCs w:val="21"/>
          <w:lang w:val="ru-RU"/>
        </w:rPr>
        <w:t xml:space="preserve"> </w:t>
      </w:r>
      <w:r w:rsidRPr="006A1835">
        <w:rPr>
          <w:rFonts w:ascii="Arial" w:hAnsi="Arial" w:cs="Arial"/>
          <w:sz w:val="21"/>
          <w:szCs w:val="21"/>
          <w:lang w:val="ru-RU"/>
        </w:rPr>
        <w:t>час</w:t>
      </w:r>
      <w:r w:rsidR="0064386F">
        <w:rPr>
          <w:rFonts w:ascii="Arial" w:hAnsi="Arial" w:cs="Arial"/>
          <w:sz w:val="21"/>
          <w:szCs w:val="21"/>
          <w:lang w:val="ru-RU"/>
        </w:rPr>
        <w:t xml:space="preserve"> </w:t>
      </w:r>
      <w:r w:rsidRPr="006A1835">
        <w:rPr>
          <w:rFonts w:ascii="Arial" w:hAnsi="Arial" w:cs="Arial"/>
          <w:sz w:val="21"/>
          <w:szCs w:val="21"/>
          <w:lang w:val="ru-RU"/>
        </w:rPr>
        <w:t>роботи</w:t>
      </w:r>
      <w:r w:rsidR="0064386F">
        <w:rPr>
          <w:rFonts w:ascii="Arial" w:hAnsi="Arial" w:cs="Arial"/>
          <w:sz w:val="21"/>
          <w:szCs w:val="21"/>
          <w:lang w:val="ru-RU"/>
        </w:rPr>
        <w:t xml:space="preserve"> </w:t>
      </w:r>
      <w:r w:rsidRPr="006A1835">
        <w:rPr>
          <w:rFonts w:ascii="Arial" w:hAnsi="Arial" w:cs="Arial"/>
          <w:sz w:val="21"/>
          <w:szCs w:val="21"/>
          <w:lang w:val="ru-RU"/>
        </w:rPr>
        <w:t>зручними</w:t>
      </w:r>
      <w:r w:rsidR="0064386F">
        <w:rPr>
          <w:rFonts w:ascii="Arial" w:hAnsi="Arial" w:cs="Arial"/>
          <w:sz w:val="21"/>
          <w:szCs w:val="21"/>
          <w:lang w:val="ru-RU"/>
        </w:rPr>
        <w:t xml:space="preserve"> </w:t>
      </w:r>
      <w:r w:rsidRPr="006A1835">
        <w:rPr>
          <w:rFonts w:ascii="Arial" w:hAnsi="Arial" w:cs="Arial"/>
          <w:sz w:val="21"/>
          <w:szCs w:val="21"/>
          <w:lang w:val="ru-RU"/>
        </w:rPr>
        <w:t>машинами</w:t>
      </w:r>
      <w:r w:rsidR="0064386F">
        <w:rPr>
          <w:rFonts w:ascii="Arial" w:hAnsi="Arial" w:cs="Arial"/>
          <w:sz w:val="21"/>
          <w:szCs w:val="21"/>
          <w:lang w:val="ru-RU"/>
        </w:rPr>
        <w:t xml:space="preserve"> </w:t>
      </w:r>
      <w:r w:rsidRPr="006A1835">
        <w:rPr>
          <w:rFonts w:ascii="Arial" w:hAnsi="Arial" w:cs="Arial"/>
          <w:sz w:val="21"/>
          <w:szCs w:val="21"/>
          <w:lang w:val="ru-RU"/>
        </w:rPr>
        <w:t>на</w:t>
      </w:r>
      <w:r w:rsidR="0064386F">
        <w:rPr>
          <w:rFonts w:ascii="Arial" w:hAnsi="Arial" w:cs="Arial"/>
          <w:sz w:val="21"/>
          <w:szCs w:val="21"/>
          <w:lang w:val="ru-RU"/>
        </w:rPr>
        <w:t xml:space="preserve"> </w:t>
      </w:r>
      <w:r w:rsidRPr="006A1835">
        <w:rPr>
          <w:rFonts w:ascii="Arial" w:hAnsi="Arial" w:cs="Arial"/>
          <w:sz w:val="21"/>
          <w:szCs w:val="21"/>
          <w:lang w:val="ru-RU"/>
        </w:rPr>
        <w:t>висоті</w:t>
      </w:r>
      <w:r w:rsidR="0064386F">
        <w:rPr>
          <w:rFonts w:ascii="Arial" w:hAnsi="Arial" w:cs="Arial"/>
          <w:sz w:val="21"/>
          <w:szCs w:val="21"/>
          <w:lang w:val="ru-RU"/>
        </w:rPr>
        <w:t xml:space="preserve"> </w:t>
      </w:r>
      <w:r w:rsidRPr="006A1835">
        <w:rPr>
          <w:rFonts w:ascii="Arial" w:hAnsi="Arial" w:cs="Arial"/>
          <w:sz w:val="21"/>
          <w:szCs w:val="21"/>
          <w:lang w:val="ru-RU"/>
        </w:rPr>
        <w:t>необхідно</w:t>
      </w:r>
      <w:r w:rsidR="0064386F">
        <w:rPr>
          <w:rFonts w:ascii="Arial" w:hAnsi="Arial" w:cs="Arial"/>
          <w:sz w:val="21"/>
          <w:szCs w:val="21"/>
          <w:lang w:val="ru-RU"/>
        </w:rPr>
        <w:t xml:space="preserve"> </w:t>
      </w:r>
      <w:r w:rsidRPr="006A1835">
        <w:rPr>
          <w:rFonts w:ascii="Arial" w:hAnsi="Arial" w:cs="Arial"/>
          <w:sz w:val="21"/>
          <w:szCs w:val="21"/>
          <w:lang w:val="ru-RU"/>
        </w:rPr>
        <w:t>використовувати засоби підмощування</w:t>
      </w:r>
      <w:r w:rsidR="0064386F">
        <w:rPr>
          <w:rFonts w:ascii="Arial" w:hAnsi="Arial" w:cs="Arial"/>
          <w:sz w:val="21"/>
          <w:szCs w:val="21"/>
          <w:lang w:val="ru-RU"/>
        </w:rPr>
        <w:t xml:space="preserve"> </w:t>
      </w:r>
      <w:r w:rsidRPr="006A1835">
        <w:rPr>
          <w:rFonts w:ascii="Arial" w:hAnsi="Arial" w:cs="Arial"/>
          <w:sz w:val="21"/>
          <w:szCs w:val="21"/>
          <w:lang w:val="ru-RU"/>
        </w:rPr>
        <w:t>(помости);</w:t>
      </w:r>
    </w:p>
    <w:p w14:paraId="2BC64D74" w14:textId="50B8B490" w:rsidR="00A21CA9" w:rsidRPr="00DA5644" w:rsidRDefault="00BB307F" w:rsidP="000919C0">
      <w:pPr>
        <w:pStyle w:val="a5"/>
        <w:numPr>
          <w:ilvl w:val="0"/>
          <w:numId w:val="3"/>
        </w:numPr>
        <w:tabs>
          <w:tab w:val="left" w:pos="992"/>
        </w:tabs>
        <w:spacing w:before="0" w:line="300" w:lineRule="exact"/>
        <w:ind w:right="112" w:firstLine="720"/>
        <w:contextualSpacing/>
        <w:rPr>
          <w:rFonts w:ascii="Arial" w:hAnsi="Arial" w:cs="Arial"/>
          <w:sz w:val="21"/>
          <w:szCs w:val="21"/>
          <w:lang w:val="ru-RU"/>
        </w:rPr>
      </w:pPr>
      <w:r w:rsidRPr="00DA5644">
        <w:rPr>
          <w:rFonts w:ascii="Arial" w:hAnsi="Arial" w:cs="Arial"/>
          <w:sz w:val="21"/>
          <w:szCs w:val="21"/>
          <w:lang w:val="ru-RU"/>
        </w:rPr>
        <w:t>нагляд за експлуатацією ручних машин необхідно доручати спеціально призначеній для цього</w:t>
      </w:r>
      <w:r w:rsidR="0064386F" w:rsidRPr="00DA5644">
        <w:rPr>
          <w:rFonts w:ascii="Arial" w:hAnsi="Arial" w:cs="Arial"/>
          <w:sz w:val="21"/>
          <w:szCs w:val="21"/>
          <w:lang w:val="ru-RU"/>
        </w:rPr>
        <w:t xml:space="preserve"> </w:t>
      </w:r>
      <w:r w:rsidRPr="00DA5644">
        <w:rPr>
          <w:rFonts w:ascii="Arial" w:hAnsi="Arial" w:cs="Arial"/>
          <w:sz w:val="21"/>
          <w:szCs w:val="21"/>
          <w:lang w:val="ru-RU"/>
        </w:rPr>
        <w:t>особі.</w:t>
      </w:r>
    </w:p>
    <w:p w14:paraId="25794C89" w14:textId="4FBCC23D" w:rsidR="00A21CA9" w:rsidRPr="00EF7BC3" w:rsidRDefault="00BB307F" w:rsidP="001310D4">
      <w:pPr>
        <w:pStyle w:val="a5"/>
        <w:numPr>
          <w:ilvl w:val="2"/>
          <w:numId w:val="57"/>
        </w:numPr>
        <w:tabs>
          <w:tab w:val="left" w:pos="1650"/>
          <w:tab w:val="left" w:pos="8740"/>
        </w:tabs>
        <w:spacing w:before="0" w:line="300" w:lineRule="exact"/>
        <w:ind w:left="0" w:right="109" w:firstLine="794"/>
        <w:contextualSpacing/>
        <w:rPr>
          <w:rFonts w:ascii="Arial" w:hAnsi="Arial" w:cs="Arial"/>
          <w:sz w:val="21"/>
          <w:szCs w:val="21"/>
          <w:lang w:val="ru-RU"/>
        </w:rPr>
      </w:pPr>
      <w:r w:rsidRPr="00EF7BC3">
        <w:rPr>
          <w:rFonts w:ascii="Arial" w:hAnsi="Arial" w:cs="Arial"/>
          <w:sz w:val="21"/>
          <w:szCs w:val="21"/>
          <w:lang w:val="ru-RU"/>
        </w:rPr>
        <w:t>Ручні пневматичні машини повинні</w:t>
      </w:r>
      <w:r w:rsidR="0064386F" w:rsidRPr="00EF7BC3">
        <w:rPr>
          <w:rFonts w:ascii="Arial" w:hAnsi="Arial" w:cs="Arial"/>
          <w:sz w:val="21"/>
          <w:szCs w:val="21"/>
          <w:lang w:val="ru-RU"/>
        </w:rPr>
        <w:t xml:space="preserve"> </w:t>
      </w:r>
      <w:r w:rsidRPr="00EF7BC3">
        <w:rPr>
          <w:rFonts w:ascii="Arial" w:hAnsi="Arial" w:cs="Arial"/>
          <w:sz w:val="21"/>
          <w:szCs w:val="21"/>
          <w:lang w:val="ru-RU"/>
        </w:rPr>
        <w:t>відповідати</w:t>
      </w:r>
      <w:r w:rsidR="0064386F" w:rsidRPr="00EF7BC3">
        <w:rPr>
          <w:rFonts w:ascii="Arial" w:hAnsi="Arial" w:cs="Arial"/>
          <w:sz w:val="21"/>
          <w:szCs w:val="21"/>
          <w:lang w:val="ru-RU"/>
        </w:rPr>
        <w:t xml:space="preserve"> </w:t>
      </w:r>
      <w:r w:rsidRPr="00EF7BC3">
        <w:rPr>
          <w:rFonts w:ascii="Arial" w:hAnsi="Arial" w:cs="Arial"/>
          <w:sz w:val="21"/>
          <w:szCs w:val="21"/>
          <w:lang w:val="ru-RU"/>
        </w:rPr>
        <w:t>вимогам</w:t>
      </w:r>
      <w:r w:rsidR="0064386F" w:rsidRPr="00EF7BC3">
        <w:rPr>
          <w:rFonts w:ascii="Arial" w:hAnsi="Arial" w:cs="Arial"/>
          <w:sz w:val="21"/>
          <w:szCs w:val="21"/>
          <w:lang w:val="ru-RU"/>
        </w:rPr>
        <w:t xml:space="preserve"> </w:t>
      </w:r>
      <w:r w:rsidRPr="00EF7BC3">
        <w:rPr>
          <w:rFonts w:ascii="Arial" w:hAnsi="Arial" w:cs="Arial"/>
          <w:sz w:val="21"/>
          <w:szCs w:val="21"/>
          <w:lang w:val="ru-RU"/>
        </w:rPr>
        <w:t>НПАОП</w:t>
      </w:r>
      <w:r w:rsidR="0064386F" w:rsidRPr="00EF7BC3">
        <w:rPr>
          <w:rFonts w:ascii="Arial" w:hAnsi="Arial" w:cs="Arial"/>
          <w:sz w:val="21"/>
          <w:szCs w:val="21"/>
          <w:lang w:val="ru-RU"/>
        </w:rPr>
        <w:t xml:space="preserve"> </w:t>
      </w:r>
      <w:r w:rsidRPr="00EF7BC3">
        <w:rPr>
          <w:rFonts w:ascii="Arial" w:hAnsi="Arial" w:cs="Arial"/>
          <w:sz w:val="21"/>
          <w:szCs w:val="21"/>
          <w:lang w:val="ru-RU"/>
        </w:rPr>
        <w:t>0.00-1.07, а їх</w:t>
      </w:r>
      <w:r w:rsidR="0064386F" w:rsidRPr="00EF7BC3">
        <w:rPr>
          <w:rFonts w:ascii="Arial" w:hAnsi="Arial" w:cs="Arial"/>
          <w:sz w:val="21"/>
          <w:szCs w:val="21"/>
          <w:lang w:val="ru-RU"/>
        </w:rPr>
        <w:t xml:space="preserve"> </w:t>
      </w:r>
      <w:r w:rsidRPr="00EF7BC3">
        <w:rPr>
          <w:rFonts w:ascii="Arial" w:hAnsi="Arial" w:cs="Arial"/>
          <w:sz w:val="21"/>
          <w:szCs w:val="21"/>
          <w:lang w:val="ru-RU"/>
        </w:rPr>
        <w:t>експлуатація – НПАОП 0.00-1.30.</w:t>
      </w:r>
    </w:p>
    <w:p w14:paraId="3979F9B7"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Під час роботи з пневматичними машинами необхідно:</w:t>
      </w:r>
    </w:p>
    <w:p w14:paraId="176DA212" w14:textId="68C4BBDF" w:rsidR="00A21CA9" w:rsidRPr="006A1835" w:rsidRDefault="00BB307F" w:rsidP="000919C0">
      <w:pPr>
        <w:pStyle w:val="a5"/>
        <w:numPr>
          <w:ilvl w:val="0"/>
          <w:numId w:val="3"/>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забезпечити працівників рукавицями, взуттям на віброізолювальній основі та засобами захисту від виробничого</w:t>
      </w:r>
      <w:r w:rsidR="0064386F">
        <w:rPr>
          <w:rFonts w:ascii="Arial" w:hAnsi="Arial" w:cs="Arial"/>
          <w:sz w:val="21"/>
          <w:szCs w:val="21"/>
          <w:lang w:val="ru-RU"/>
        </w:rPr>
        <w:t xml:space="preserve"> </w:t>
      </w:r>
      <w:r w:rsidRPr="006A1835">
        <w:rPr>
          <w:rFonts w:ascii="Arial" w:hAnsi="Arial" w:cs="Arial"/>
          <w:sz w:val="21"/>
          <w:szCs w:val="21"/>
          <w:lang w:val="ru-RU"/>
        </w:rPr>
        <w:t>шуму;</w:t>
      </w:r>
    </w:p>
    <w:p w14:paraId="63EF560B" w14:textId="77777777" w:rsidR="00A21CA9" w:rsidRPr="006A1835" w:rsidRDefault="00BB307F" w:rsidP="000919C0">
      <w:pPr>
        <w:pStyle w:val="a5"/>
        <w:numPr>
          <w:ilvl w:val="0"/>
          <w:numId w:val="3"/>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не допускати роботу машини на холостому ходу (крім випадків апробації);</w:t>
      </w:r>
    </w:p>
    <w:p w14:paraId="6FC4C51A" w14:textId="5516FDB5" w:rsidR="00A21CA9" w:rsidRPr="006A1835" w:rsidRDefault="00BB307F" w:rsidP="000919C0">
      <w:pPr>
        <w:pStyle w:val="a5"/>
        <w:numPr>
          <w:ilvl w:val="0"/>
          <w:numId w:val="3"/>
        </w:numPr>
        <w:tabs>
          <w:tab w:val="left" w:pos="99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не</w:t>
      </w:r>
      <w:r w:rsidR="0064386F">
        <w:rPr>
          <w:rFonts w:ascii="Arial" w:hAnsi="Arial" w:cs="Arial"/>
          <w:sz w:val="21"/>
          <w:szCs w:val="21"/>
          <w:lang w:val="ru-RU"/>
        </w:rPr>
        <w:t xml:space="preserve"> </w:t>
      </w:r>
      <w:r w:rsidRPr="006A1835">
        <w:rPr>
          <w:rFonts w:ascii="Arial" w:hAnsi="Arial" w:cs="Arial"/>
          <w:sz w:val="21"/>
          <w:szCs w:val="21"/>
          <w:lang w:val="ru-RU"/>
        </w:rPr>
        <w:t>рідше</w:t>
      </w:r>
      <w:r w:rsidR="0064386F">
        <w:rPr>
          <w:rFonts w:ascii="Arial" w:hAnsi="Arial" w:cs="Arial"/>
          <w:sz w:val="21"/>
          <w:szCs w:val="21"/>
          <w:lang w:val="ru-RU"/>
        </w:rPr>
        <w:t xml:space="preserve"> </w:t>
      </w:r>
      <w:r w:rsidRPr="006A1835">
        <w:rPr>
          <w:rFonts w:ascii="Arial" w:hAnsi="Arial" w:cs="Arial"/>
          <w:sz w:val="21"/>
          <w:szCs w:val="21"/>
          <w:lang w:val="ru-RU"/>
        </w:rPr>
        <w:t>одного</w:t>
      </w:r>
      <w:r w:rsidR="0064386F">
        <w:rPr>
          <w:rFonts w:ascii="Arial" w:hAnsi="Arial" w:cs="Arial"/>
          <w:sz w:val="21"/>
          <w:szCs w:val="21"/>
          <w:lang w:val="ru-RU"/>
        </w:rPr>
        <w:t xml:space="preserve"> </w:t>
      </w:r>
      <w:r w:rsidRPr="006A1835">
        <w:rPr>
          <w:rFonts w:ascii="Arial" w:hAnsi="Arial" w:cs="Arial"/>
          <w:sz w:val="21"/>
          <w:szCs w:val="21"/>
          <w:lang w:val="ru-RU"/>
        </w:rPr>
        <w:t>разу</w:t>
      </w:r>
      <w:r w:rsidR="0064386F">
        <w:rPr>
          <w:rFonts w:ascii="Arial" w:hAnsi="Arial" w:cs="Arial"/>
          <w:sz w:val="21"/>
          <w:szCs w:val="21"/>
          <w:lang w:val="ru-RU"/>
        </w:rPr>
        <w:t xml:space="preserve"> </w:t>
      </w:r>
      <w:r w:rsidRPr="006A1835">
        <w:rPr>
          <w:rFonts w:ascii="Arial" w:hAnsi="Arial" w:cs="Arial"/>
          <w:sz w:val="21"/>
          <w:szCs w:val="21"/>
          <w:lang w:val="ru-RU"/>
        </w:rPr>
        <w:t>на</w:t>
      </w:r>
      <w:r w:rsidR="0064386F">
        <w:rPr>
          <w:rFonts w:ascii="Arial" w:hAnsi="Arial" w:cs="Arial"/>
          <w:sz w:val="21"/>
          <w:szCs w:val="21"/>
          <w:lang w:val="ru-RU"/>
        </w:rPr>
        <w:t xml:space="preserve"> </w:t>
      </w:r>
      <w:r w:rsidRPr="006A1835">
        <w:rPr>
          <w:rFonts w:ascii="Arial" w:hAnsi="Arial" w:cs="Arial"/>
          <w:sz w:val="21"/>
          <w:szCs w:val="21"/>
          <w:lang w:val="ru-RU"/>
        </w:rPr>
        <w:t>10днів</w:t>
      </w:r>
      <w:r w:rsidR="0064386F">
        <w:rPr>
          <w:rFonts w:ascii="Arial" w:hAnsi="Arial" w:cs="Arial"/>
          <w:sz w:val="21"/>
          <w:szCs w:val="21"/>
          <w:lang w:val="ru-RU"/>
        </w:rPr>
        <w:t xml:space="preserve"> </w:t>
      </w:r>
      <w:r w:rsidRPr="006A1835">
        <w:rPr>
          <w:rFonts w:ascii="Arial" w:hAnsi="Arial" w:cs="Arial"/>
          <w:sz w:val="21"/>
          <w:szCs w:val="21"/>
          <w:lang w:val="ru-RU"/>
        </w:rPr>
        <w:t>ручні</w:t>
      </w:r>
      <w:r w:rsidR="0064386F">
        <w:rPr>
          <w:rFonts w:ascii="Arial" w:hAnsi="Arial" w:cs="Arial"/>
          <w:sz w:val="21"/>
          <w:szCs w:val="21"/>
          <w:lang w:val="ru-RU"/>
        </w:rPr>
        <w:t xml:space="preserve"> </w:t>
      </w:r>
      <w:r w:rsidRPr="006A1835">
        <w:rPr>
          <w:rFonts w:ascii="Arial" w:hAnsi="Arial" w:cs="Arial"/>
          <w:sz w:val="21"/>
          <w:szCs w:val="21"/>
          <w:lang w:val="ru-RU"/>
        </w:rPr>
        <w:t>пневматичні</w:t>
      </w:r>
      <w:r w:rsidR="0064386F">
        <w:rPr>
          <w:rFonts w:ascii="Arial" w:hAnsi="Arial" w:cs="Arial"/>
          <w:sz w:val="21"/>
          <w:szCs w:val="21"/>
          <w:lang w:val="ru-RU"/>
        </w:rPr>
        <w:t xml:space="preserve"> </w:t>
      </w:r>
      <w:r w:rsidRPr="006A1835">
        <w:rPr>
          <w:rFonts w:ascii="Arial" w:hAnsi="Arial" w:cs="Arial"/>
          <w:sz w:val="21"/>
          <w:szCs w:val="21"/>
          <w:lang w:val="ru-RU"/>
        </w:rPr>
        <w:t>машини</w:t>
      </w:r>
      <w:r w:rsidR="0064386F">
        <w:rPr>
          <w:rFonts w:ascii="Arial" w:hAnsi="Arial" w:cs="Arial"/>
          <w:sz w:val="21"/>
          <w:szCs w:val="21"/>
          <w:lang w:val="ru-RU"/>
        </w:rPr>
        <w:t xml:space="preserve"> </w:t>
      </w:r>
      <w:r w:rsidRPr="006A1835">
        <w:rPr>
          <w:rFonts w:ascii="Arial" w:hAnsi="Arial" w:cs="Arial"/>
          <w:sz w:val="21"/>
          <w:szCs w:val="21"/>
          <w:lang w:val="ru-RU"/>
        </w:rPr>
        <w:t>та</w:t>
      </w:r>
      <w:r w:rsidR="0064386F">
        <w:rPr>
          <w:rFonts w:ascii="Arial" w:hAnsi="Arial" w:cs="Arial"/>
          <w:sz w:val="21"/>
          <w:szCs w:val="21"/>
          <w:lang w:val="ru-RU"/>
        </w:rPr>
        <w:t xml:space="preserve"> </w:t>
      </w:r>
      <w:r w:rsidRPr="006A1835">
        <w:rPr>
          <w:rFonts w:ascii="Arial" w:hAnsi="Arial" w:cs="Arial"/>
          <w:sz w:val="21"/>
          <w:szCs w:val="21"/>
          <w:lang w:val="ru-RU"/>
        </w:rPr>
        <w:t>інструмент необхідно піддавати технічному</w:t>
      </w:r>
      <w:r w:rsidR="0064386F">
        <w:rPr>
          <w:rFonts w:ascii="Arial" w:hAnsi="Arial" w:cs="Arial"/>
          <w:sz w:val="21"/>
          <w:szCs w:val="21"/>
          <w:lang w:val="ru-RU"/>
        </w:rPr>
        <w:t xml:space="preserve"> </w:t>
      </w:r>
      <w:r w:rsidRPr="006A1835">
        <w:rPr>
          <w:rFonts w:ascii="Arial" w:hAnsi="Arial" w:cs="Arial"/>
          <w:sz w:val="21"/>
          <w:szCs w:val="21"/>
          <w:lang w:val="ru-RU"/>
        </w:rPr>
        <w:t>огляду;</w:t>
      </w:r>
    </w:p>
    <w:p w14:paraId="6ACA5FDE" w14:textId="6E0FE1B1" w:rsidR="00A21CA9" w:rsidRPr="006A1835" w:rsidRDefault="00BB307F" w:rsidP="000919C0">
      <w:pPr>
        <w:pStyle w:val="a5"/>
        <w:numPr>
          <w:ilvl w:val="0"/>
          <w:numId w:val="3"/>
        </w:numPr>
        <w:tabs>
          <w:tab w:val="left" w:pos="992"/>
        </w:tabs>
        <w:spacing w:before="0" w:line="300" w:lineRule="exact"/>
        <w:ind w:right="115" w:firstLine="720"/>
        <w:contextualSpacing/>
        <w:rPr>
          <w:rFonts w:ascii="Arial" w:hAnsi="Arial" w:cs="Arial"/>
          <w:sz w:val="21"/>
          <w:szCs w:val="21"/>
          <w:lang w:val="ru-RU"/>
        </w:rPr>
      </w:pPr>
      <w:r w:rsidRPr="006A1835">
        <w:rPr>
          <w:rFonts w:ascii="Arial" w:hAnsi="Arial" w:cs="Arial"/>
          <w:sz w:val="21"/>
          <w:szCs w:val="21"/>
          <w:lang w:val="ru-RU"/>
        </w:rPr>
        <w:t>у разі виявлення несправностей терміново припинити роботу та здати машину в</w:t>
      </w:r>
      <w:r w:rsidR="0064386F">
        <w:rPr>
          <w:rFonts w:ascii="Arial" w:hAnsi="Arial" w:cs="Arial"/>
          <w:sz w:val="21"/>
          <w:szCs w:val="21"/>
          <w:lang w:val="ru-RU"/>
        </w:rPr>
        <w:t xml:space="preserve"> </w:t>
      </w:r>
      <w:r w:rsidRPr="006A1835">
        <w:rPr>
          <w:rFonts w:ascii="Arial" w:hAnsi="Arial" w:cs="Arial"/>
          <w:sz w:val="21"/>
          <w:szCs w:val="21"/>
          <w:lang w:val="ru-RU"/>
        </w:rPr>
        <w:t>ремонт.</w:t>
      </w:r>
    </w:p>
    <w:p w14:paraId="78A36464" w14:textId="536AE34B" w:rsidR="00A21CA9" w:rsidRPr="00DA5644" w:rsidRDefault="00BB307F" w:rsidP="001310D4">
      <w:pPr>
        <w:pStyle w:val="a5"/>
        <w:numPr>
          <w:ilvl w:val="2"/>
          <w:numId w:val="57"/>
        </w:numPr>
        <w:tabs>
          <w:tab w:val="left" w:pos="1649"/>
        </w:tabs>
        <w:spacing w:before="0" w:line="300" w:lineRule="exact"/>
        <w:ind w:left="113" w:right="108" w:firstLine="720"/>
        <w:contextualSpacing/>
        <w:rPr>
          <w:rFonts w:ascii="Arial" w:hAnsi="Arial" w:cs="Arial"/>
          <w:sz w:val="21"/>
          <w:szCs w:val="21"/>
          <w:lang w:val="ru-RU"/>
        </w:rPr>
      </w:pPr>
      <w:r w:rsidRPr="006A1835">
        <w:rPr>
          <w:rFonts w:ascii="Arial" w:hAnsi="Arial" w:cs="Arial"/>
          <w:sz w:val="21"/>
          <w:szCs w:val="21"/>
          <w:lang w:val="ru-RU"/>
        </w:rPr>
        <w:t>Лебідки відповідно до НПАОП 0.00-1.01, що застосовуються для переміщення риштовань і встановлені на землі, повинні бути завантажені баластом вагою, що не менше ніж у два рази перевищує тягове зусилля</w:t>
      </w:r>
      <w:r w:rsidR="00DA5644">
        <w:rPr>
          <w:rFonts w:ascii="Arial" w:hAnsi="Arial" w:cs="Arial"/>
          <w:sz w:val="21"/>
          <w:szCs w:val="21"/>
          <w:lang w:val="ru-RU"/>
        </w:rPr>
        <w:t xml:space="preserve"> </w:t>
      </w:r>
      <w:r w:rsidRPr="006A1835">
        <w:rPr>
          <w:rFonts w:ascii="Arial" w:hAnsi="Arial" w:cs="Arial"/>
          <w:sz w:val="21"/>
          <w:szCs w:val="21"/>
          <w:lang w:val="ru-RU"/>
        </w:rPr>
        <w:t>лебідки.</w:t>
      </w:r>
      <w:r w:rsidR="00DA5644">
        <w:rPr>
          <w:rFonts w:ascii="Arial" w:hAnsi="Arial" w:cs="Arial"/>
          <w:sz w:val="21"/>
          <w:szCs w:val="21"/>
          <w:lang w:val="ru-RU"/>
        </w:rPr>
        <w:t xml:space="preserve"> </w:t>
      </w:r>
      <w:r w:rsidRPr="00DA5644">
        <w:rPr>
          <w:rFonts w:ascii="Arial" w:hAnsi="Arial" w:cs="Arial"/>
          <w:sz w:val="21"/>
          <w:szCs w:val="21"/>
          <w:lang w:val="ru-RU"/>
        </w:rPr>
        <w:t>Баласт необхідно закріпити на рамі лебідки.</w:t>
      </w:r>
    </w:p>
    <w:p w14:paraId="2F4F490A"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Лебідки, що встановлені на землі, можуть використовуватись для підіймання вантажів на висоту не більше ніж 25 м.</w:t>
      </w:r>
    </w:p>
    <w:p w14:paraId="0FB1D017" w14:textId="469E91D5" w:rsidR="00A21CA9" w:rsidRPr="006A1835" w:rsidRDefault="00BB307F" w:rsidP="00A57815">
      <w:pPr>
        <w:pStyle w:val="a5"/>
        <w:numPr>
          <w:ilvl w:val="2"/>
          <w:numId w:val="57"/>
        </w:numPr>
        <w:tabs>
          <w:tab w:val="left" w:pos="1604"/>
        </w:tabs>
        <w:spacing w:before="0" w:line="300" w:lineRule="exact"/>
        <w:ind w:right="113" w:firstLine="739"/>
        <w:contextualSpacing/>
        <w:rPr>
          <w:rFonts w:ascii="Arial" w:hAnsi="Arial" w:cs="Arial"/>
          <w:sz w:val="21"/>
          <w:szCs w:val="21"/>
          <w:lang w:val="ru-RU"/>
        </w:rPr>
      </w:pPr>
      <w:r w:rsidRPr="006A1835">
        <w:rPr>
          <w:rFonts w:ascii="Arial" w:hAnsi="Arial" w:cs="Arial"/>
          <w:sz w:val="21"/>
          <w:szCs w:val="21"/>
          <w:lang w:val="ru-RU"/>
        </w:rPr>
        <w:t>Домкрати для підіймання вантажів відповідно до вимог НПАОП 0.00-1.01 повинні бути випробувані перед початком експлуатації, а також через кожних 12 місяців та після кожного</w:t>
      </w:r>
      <w:r w:rsidR="00DA5644">
        <w:rPr>
          <w:rFonts w:ascii="Arial" w:hAnsi="Arial" w:cs="Arial"/>
          <w:sz w:val="21"/>
          <w:szCs w:val="21"/>
          <w:lang w:val="ru-RU"/>
        </w:rPr>
        <w:t xml:space="preserve"> </w:t>
      </w:r>
      <w:r w:rsidRPr="006A1835">
        <w:rPr>
          <w:rFonts w:ascii="Arial" w:hAnsi="Arial" w:cs="Arial"/>
          <w:sz w:val="21"/>
          <w:szCs w:val="21"/>
          <w:lang w:val="ru-RU"/>
        </w:rPr>
        <w:t>ремонту.</w:t>
      </w:r>
    </w:p>
    <w:p w14:paraId="3388B276" w14:textId="042D1C1D"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 xml:space="preserve">Випробування необхідно проводити статичним навантаженням, </w:t>
      </w:r>
      <w:r w:rsidRPr="006A1835">
        <w:rPr>
          <w:rFonts w:ascii="Arial" w:hAnsi="Arial" w:cs="Arial"/>
          <w:spacing w:val="-3"/>
          <w:sz w:val="21"/>
          <w:szCs w:val="21"/>
          <w:lang w:val="ru-RU"/>
        </w:rPr>
        <w:t xml:space="preserve">що </w:t>
      </w:r>
      <w:r w:rsidRPr="006A1835">
        <w:rPr>
          <w:rFonts w:ascii="Arial" w:hAnsi="Arial" w:cs="Arial"/>
          <w:sz w:val="21"/>
          <w:szCs w:val="21"/>
          <w:lang w:val="ru-RU"/>
        </w:rPr>
        <w:t>перевищує</w:t>
      </w:r>
      <w:r w:rsidR="00DA5644">
        <w:rPr>
          <w:rFonts w:ascii="Arial" w:hAnsi="Arial" w:cs="Arial"/>
          <w:sz w:val="21"/>
          <w:szCs w:val="21"/>
          <w:lang w:val="ru-RU"/>
        </w:rPr>
        <w:t xml:space="preserve"> </w:t>
      </w:r>
      <w:r w:rsidRPr="006A1835">
        <w:rPr>
          <w:rFonts w:ascii="Arial" w:hAnsi="Arial" w:cs="Arial"/>
          <w:sz w:val="21"/>
          <w:szCs w:val="21"/>
          <w:lang w:val="ru-RU"/>
        </w:rPr>
        <w:t>вантажопідіймальність</w:t>
      </w:r>
      <w:r w:rsidR="00DA5644">
        <w:rPr>
          <w:rFonts w:ascii="Arial" w:hAnsi="Arial" w:cs="Arial"/>
          <w:sz w:val="21"/>
          <w:szCs w:val="21"/>
          <w:lang w:val="ru-RU"/>
        </w:rPr>
        <w:t xml:space="preserve"> </w:t>
      </w:r>
      <w:r w:rsidRPr="006A1835">
        <w:rPr>
          <w:rFonts w:ascii="Arial" w:hAnsi="Arial" w:cs="Arial"/>
          <w:sz w:val="21"/>
          <w:szCs w:val="21"/>
          <w:lang w:val="ru-RU"/>
        </w:rPr>
        <w:t>на</w:t>
      </w:r>
      <w:r w:rsidR="00DA5644">
        <w:rPr>
          <w:rFonts w:ascii="Arial" w:hAnsi="Arial" w:cs="Arial"/>
          <w:sz w:val="21"/>
          <w:szCs w:val="21"/>
          <w:lang w:val="ru-RU"/>
        </w:rPr>
        <w:t xml:space="preserve"> </w:t>
      </w:r>
      <w:r w:rsidRPr="006A1835">
        <w:rPr>
          <w:rFonts w:ascii="Arial" w:hAnsi="Arial" w:cs="Arial"/>
          <w:sz w:val="21"/>
          <w:szCs w:val="21"/>
          <w:lang w:val="ru-RU"/>
        </w:rPr>
        <w:t>25%.</w:t>
      </w:r>
      <w:r w:rsidR="00DA5644">
        <w:rPr>
          <w:rFonts w:ascii="Arial" w:hAnsi="Arial" w:cs="Arial"/>
          <w:sz w:val="21"/>
          <w:szCs w:val="21"/>
          <w:lang w:val="ru-RU"/>
        </w:rPr>
        <w:t xml:space="preserve"> </w:t>
      </w:r>
      <w:r w:rsidRPr="006A1835">
        <w:rPr>
          <w:rFonts w:ascii="Arial" w:hAnsi="Arial" w:cs="Arial"/>
          <w:sz w:val="21"/>
          <w:szCs w:val="21"/>
          <w:lang w:val="ru-RU"/>
        </w:rPr>
        <w:t>Під</w:t>
      </w:r>
      <w:r w:rsidR="00DA5644">
        <w:rPr>
          <w:rFonts w:ascii="Arial" w:hAnsi="Arial" w:cs="Arial"/>
          <w:sz w:val="21"/>
          <w:szCs w:val="21"/>
          <w:lang w:val="ru-RU"/>
        </w:rPr>
        <w:t xml:space="preserve"> </w:t>
      </w:r>
      <w:r w:rsidRPr="006A1835">
        <w:rPr>
          <w:rFonts w:ascii="Arial" w:hAnsi="Arial" w:cs="Arial"/>
          <w:sz w:val="21"/>
          <w:szCs w:val="21"/>
          <w:lang w:val="ru-RU"/>
        </w:rPr>
        <w:t>час</w:t>
      </w:r>
      <w:r w:rsidR="00DA5644">
        <w:rPr>
          <w:rFonts w:ascii="Arial" w:hAnsi="Arial" w:cs="Arial"/>
          <w:sz w:val="21"/>
          <w:szCs w:val="21"/>
          <w:lang w:val="ru-RU"/>
        </w:rPr>
        <w:t xml:space="preserve"> </w:t>
      </w:r>
      <w:r w:rsidRPr="006A1835">
        <w:rPr>
          <w:rFonts w:ascii="Arial" w:hAnsi="Arial" w:cs="Arial"/>
          <w:sz w:val="21"/>
          <w:szCs w:val="21"/>
          <w:lang w:val="ru-RU"/>
        </w:rPr>
        <w:t>випробовування</w:t>
      </w:r>
      <w:r w:rsidR="00DA5644">
        <w:rPr>
          <w:rFonts w:ascii="Arial" w:hAnsi="Arial" w:cs="Arial"/>
          <w:sz w:val="21"/>
          <w:szCs w:val="21"/>
          <w:lang w:val="ru-RU"/>
        </w:rPr>
        <w:t xml:space="preserve"> </w:t>
      </w:r>
      <w:r w:rsidRPr="006A1835">
        <w:rPr>
          <w:rFonts w:ascii="Arial" w:hAnsi="Arial" w:cs="Arial"/>
          <w:sz w:val="21"/>
          <w:szCs w:val="21"/>
          <w:lang w:val="ru-RU"/>
        </w:rPr>
        <w:t>домкратівї</w:t>
      </w:r>
      <w:r w:rsidR="00DA5644">
        <w:rPr>
          <w:rFonts w:ascii="Arial" w:hAnsi="Arial" w:cs="Arial"/>
          <w:sz w:val="21"/>
          <w:szCs w:val="21"/>
          <w:lang w:val="ru-RU"/>
        </w:rPr>
        <w:t xml:space="preserve"> </w:t>
      </w:r>
      <w:r w:rsidRPr="006A1835">
        <w:rPr>
          <w:rFonts w:ascii="Arial" w:hAnsi="Arial" w:cs="Arial"/>
          <w:sz w:val="21"/>
          <w:szCs w:val="21"/>
          <w:lang w:val="ru-RU"/>
        </w:rPr>
        <w:t>х гвинти (рейки, штоки) необхідно висунути в крайнє верхнє положення, що відповідає підійманню вантажу на максимальну висоту за експлуатаційною документацією.</w:t>
      </w:r>
    </w:p>
    <w:p w14:paraId="1E3323DF" w14:textId="1E3E2E4D" w:rsidR="00A21CA9" w:rsidRPr="00DA5644" w:rsidRDefault="00BB307F" w:rsidP="00DA5644">
      <w:pPr>
        <w:pStyle w:val="a5"/>
        <w:numPr>
          <w:ilvl w:val="2"/>
          <w:numId w:val="57"/>
        </w:numPr>
        <w:tabs>
          <w:tab w:val="left" w:pos="1786"/>
          <w:tab w:val="left" w:pos="874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Стропи, траверси, тара в процесі експлуатації підлягають технічному</w:t>
      </w:r>
      <w:r w:rsidR="00DA5644">
        <w:rPr>
          <w:rFonts w:ascii="Arial" w:hAnsi="Arial" w:cs="Arial"/>
          <w:sz w:val="21"/>
          <w:szCs w:val="21"/>
          <w:lang w:val="ru-RU"/>
        </w:rPr>
        <w:t xml:space="preserve"> </w:t>
      </w:r>
      <w:r w:rsidRPr="006A1835">
        <w:rPr>
          <w:rFonts w:ascii="Arial" w:hAnsi="Arial" w:cs="Arial"/>
          <w:sz w:val="21"/>
          <w:szCs w:val="21"/>
          <w:lang w:val="ru-RU"/>
        </w:rPr>
        <w:t>огляду</w:t>
      </w:r>
      <w:r w:rsidR="00DA5644">
        <w:rPr>
          <w:rFonts w:ascii="Arial" w:hAnsi="Arial" w:cs="Arial"/>
          <w:sz w:val="21"/>
          <w:szCs w:val="21"/>
          <w:lang w:val="ru-RU"/>
        </w:rPr>
        <w:t xml:space="preserve"> </w:t>
      </w:r>
      <w:r w:rsidRPr="006A1835">
        <w:rPr>
          <w:rFonts w:ascii="Arial" w:hAnsi="Arial" w:cs="Arial"/>
          <w:sz w:val="21"/>
          <w:szCs w:val="21"/>
          <w:lang w:val="ru-RU"/>
        </w:rPr>
        <w:t>призначеними</w:t>
      </w:r>
      <w:r w:rsidR="00DA5644">
        <w:rPr>
          <w:rFonts w:ascii="Arial" w:hAnsi="Arial" w:cs="Arial"/>
          <w:sz w:val="21"/>
          <w:szCs w:val="21"/>
          <w:lang w:val="ru-RU"/>
        </w:rPr>
        <w:t xml:space="preserve"> </w:t>
      </w:r>
      <w:r w:rsidRPr="006A1835">
        <w:rPr>
          <w:rFonts w:ascii="Arial" w:hAnsi="Arial" w:cs="Arial"/>
          <w:sz w:val="21"/>
          <w:szCs w:val="21"/>
          <w:lang w:val="ru-RU"/>
        </w:rPr>
        <w:t>особами</w:t>
      </w:r>
      <w:r w:rsidR="00DA5644">
        <w:rPr>
          <w:rFonts w:ascii="Arial" w:hAnsi="Arial" w:cs="Arial"/>
          <w:sz w:val="21"/>
          <w:szCs w:val="21"/>
          <w:lang w:val="ru-RU"/>
        </w:rPr>
        <w:t xml:space="preserve"> </w:t>
      </w:r>
      <w:r w:rsidRPr="006A1835">
        <w:rPr>
          <w:rFonts w:ascii="Arial" w:hAnsi="Arial" w:cs="Arial"/>
          <w:sz w:val="21"/>
          <w:szCs w:val="21"/>
          <w:lang w:val="ru-RU"/>
        </w:rPr>
        <w:t>у</w:t>
      </w:r>
      <w:r w:rsidR="00DA5644">
        <w:rPr>
          <w:rFonts w:ascii="Arial" w:hAnsi="Arial" w:cs="Arial"/>
          <w:sz w:val="21"/>
          <w:szCs w:val="21"/>
          <w:lang w:val="ru-RU"/>
        </w:rPr>
        <w:t xml:space="preserve"> </w:t>
      </w:r>
      <w:r w:rsidRPr="006A1835">
        <w:rPr>
          <w:rFonts w:ascii="Arial" w:hAnsi="Arial" w:cs="Arial"/>
          <w:sz w:val="21"/>
          <w:szCs w:val="21"/>
          <w:lang w:val="ru-RU"/>
        </w:rPr>
        <w:t>строки,</w:t>
      </w:r>
      <w:r w:rsidR="00DA5644">
        <w:rPr>
          <w:rFonts w:ascii="Arial" w:hAnsi="Arial" w:cs="Arial"/>
          <w:sz w:val="21"/>
          <w:szCs w:val="21"/>
          <w:lang w:val="ru-RU"/>
        </w:rPr>
        <w:t xml:space="preserve"> </w:t>
      </w:r>
      <w:r w:rsidRPr="006A1835">
        <w:rPr>
          <w:rFonts w:ascii="Arial" w:hAnsi="Arial" w:cs="Arial"/>
          <w:sz w:val="21"/>
          <w:szCs w:val="21"/>
          <w:lang w:val="ru-RU"/>
        </w:rPr>
        <w:t>визначені</w:t>
      </w:r>
      <w:r w:rsidR="00DA5644">
        <w:rPr>
          <w:rFonts w:ascii="Arial" w:hAnsi="Arial" w:cs="Arial"/>
          <w:sz w:val="21"/>
          <w:szCs w:val="21"/>
          <w:lang w:val="ru-RU"/>
        </w:rPr>
        <w:t xml:space="preserve"> </w:t>
      </w:r>
      <w:r w:rsidRPr="006A1835">
        <w:rPr>
          <w:rFonts w:ascii="Arial" w:hAnsi="Arial" w:cs="Arial"/>
          <w:sz w:val="21"/>
          <w:szCs w:val="21"/>
          <w:lang w:val="ru-RU"/>
        </w:rPr>
        <w:t xml:space="preserve">НПАОП 0.00-1.01, ГОСТ 25032, </w:t>
      </w:r>
      <w:r w:rsidR="00DA5644">
        <w:rPr>
          <w:rFonts w:ascii="Arial" w:hAnsi="Arial" w:cs="Arial"/>
          <w:sz w:val="21"/>
          <w:szCs w:val="21"/>
          <w:lang w:val="ru-RU"/>
        </w:rPr>
        <w:t xml:space="preserve"> </w:t>
      </w:r>
      <w:r w:rsidRPr="00DA5644">
        <w:rPr>
          <w:rFonts w:ascii="Arial" w:hAnsi="Arial" w:cs="Arial"/>
          <w:sz w:val="21"/>
          <w:szCs w:val="21"/>
          <w:lang w:val="ru-RU"/>
        </w:rPr>
        <w:t>ДСТУ Б В.2.8-10, ДСТУ2890:</w:t>
      </w:r>
    </w:p>
    <w:p w14:paraId="2AF3F509" w14:textId="528304E8" w:rsidR="00A21CA9" w:rsidRPr="006A1835" w:rsidRDefault="00BB307F" w:rsidP="000919C0">
      <w:pPr>
        <w:pStyle w:val="a5"/>
        <w:numPr>
          <w:ilvl w:val="0"/>
          <w:numId w:val="3"/>
        </w:numPr>
        <w:tabs>
          <w:tab w:val="left" w:pos="987"/>
        </w:tabs>
        <w:spacing w:before="0" w:line="300" w:lineRule="exact"/>
        <w:ind w:left="986" w:hanging="154"/>
        <w:contextualSpacing/>
        <w:jc w:val="left"/>
        <w:rPr>
          <w:rFonts w:ascii="Arial" w:hAnsi="Arial" w:cs="Arial"/>
          <w:sz w:val="21"/>
          <w:szCs w:val="21"/>
          <w:lang w:val="ru-RU"/>
        </w:rPr>
      </w:pPr>
      <w:r w:rsidRPr="006A1835">
        <w:rPr>
          <w:rFonts w:ascii="Arial" w:hAnsi="Arial" w:cs="Arial"/>
          <w:sz w:val="21"/>
          <w:szCs w:val="21"/>
          <w:lang w:val="ru-RU"/>
        </w:rPr>
        <w:t>траверси, кліщі, захвати тощо, а також тара – кожного</w:t>
      </w:r>
      <w:r w:rsidR="00DA5644">
        <w:rPr>
          <w:rFonts w:ascii="Arial" w:hAnsi="Arial" w:cs="Arial"/>
          <w:sz w:val="21"/>
          <w:szCs w:val="21"/>
          <w:lang w:val="ru-RU"/>
        </w:rPr>
        <w:t xml:space="preserve"> </w:t>
      </w:r>
      <w:r w:rsidRPr="006A1835">
        <w:rPr>
          <w:rFonts w:ascii="Arial" w:hAnsi="Arial" w:cs="Arial"/>
          <w:sz w:val="21"/>
          <w:szCs w:val="21"/>
          <w:lang w:val="ru-RU"/>
        </w:rPr>
        <w:t>місяця;</w:t>
      </w:r>
    </w:p>
    <w:p w14:paraId="6C0C17A2" w14:textId="07601652" w:rsidR="00A21CA9" w:rsidRPr="006A1835" w:rsidRDefault="00BB307F" w:rsidP="000919C0">
      <w:pPr>
        <w:pStyle w:val="a5"/>
        <w:numPr>
          <w:ilvl w:val="0"/>
          <w:numId w:val="3"/>
        </w:numPr>
        <w:tabs>
          <w:tab w:val="left" w:pos="987"/>
        </w:tabs>
        <w:spacing w:before="0" w:line="300" w:lineRule="exact"/>
        <w:ind w:left="986" w:hanging="154"/>
        <w:contextualSpacing/>
        <w:jc w:val="left"/>
        <w:rPr>
          <w:rFonts w:ascii="Arial" w:hAnsi="Arial" w:cs="Arial"/>
          <w:sz w:val="21"/>
          <w:szCs w:val="21"/>
        </w:rPr>
      </w:pPr>
      <w:r w:rsidRPr="006A1835">
        <w:rPr>
          <w:rFonts w:ascii="Arial" w:hAnsi="Arial" w:cs="Arial"/>
          <w:sz w:val="21"/>
          <w:szCs w:val="21"/>
        </w:rPr>
        <w:t>стропи – кожних 10</w:t>
      </w:r>
      <w:r w:rsidR="00DA5644">
        <w:rPr>
          <w:rFonts w:ascii="Arial" w:hAnsi="Arial" w:cs="Arial"/>
          <w:sz w:val="21"/>
          <w:szCs w:val="21"/>
          <w:lang w:val="uk-UA"/>
        </w:rPr>
        <w:t xml:space="preserve"> </w:t>
      </w:r>
      <w:r w:rsidRPr="006A1835">
        <w:rPr>
          <w:rFonts w:ascii="Arial" w:hAnsi="Arial" w:cs="Arial"/>
          <w:sz w:val="21"/>
          <w:szCs w:val="21"/>
        </w:rPr>
        <w:t>днів;</w:t>
      </w:r>
    </w:p>
    <w:p w14:paraId="6A40F48E" w14:textId="7711B094" w:rsidR="00A21CA9" w:rsidRPr="00DA5644" w:rsidRDefault="00BB307F" w:rsidP="00DA5644">
      <w:pPr>
        <w:pStyle w:val="a5"/>
        <w:numPr>
          <w:ilvl w:val="0"/>
          <w:numId w:val="3"/>
        </w:numPr>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знімні вантажозахоплювальні пристрої, що рідко використовуються, –</w:t>
      </w:r>
      <w:r w:rsidRPr="00DA5644">
        <w:rPr>
          <w:rFonts w:ascii="Arial" w:hAnsi="Arial" w:cs="Arial"/>
          <w:sz w:val="21"/>
          <w:szCs w:val="21"/>
          <w:lang w:val="ru-RU"/>
        </w:rPr>
        <w:t>перед кожним видаванням у роботу;</w:t>
      </w:r>
    </w:p>
    <w:p w14:paraId="58F2D2D6" w14:textId="68564BAD" w:rsidR="00A21CA9" w:rsidRPr="006A1835" w:rsidRDefault="00BB307F" w:rsidP="000919C0">
      <w:pPr>
        <w:pStyle w:val="a5"/>
        <w:numPr>
          <w:ilvl w:val="0"/>
          <w:numId w:val="3"/>
        </w:numPr>
        <w:tabs>
          <w:tab w:val="left" w:pos="1004"/>
        </w:tabs>
        <w:spacing w:before="0" w:line="300" w:lineRule="exact"/>
        <w:ind w:left="1003" w:hanging="171"/>
        <w:contextualSpacing/>
        <w:jc w:val="left"/>
        <w:rPr>
          <w:rFonts w:ascii="Arial" w:hAnsi="Arial" w:cs="Arial"/>
          <w:sz w:val="21"/>
          <w:szCs w:val="21"/>
          <w:lang w:val="ru-RU"/>
        </w:rPr>
      </w:pPr>
      <w:r w:rsidRPr="006A1835">
        <w:rPr>
          <w:rFonts w:ascii="Arial" w:hAnsi="Arial" w:cs="Arial"/>
          <w:sz w:val="21"/>
          <w:szCs w:val="21"/>
          <w:lang w:val="ru-RU"/>
        </w:rPr>
        <w:t>огляд колисок для піднімання людей – щоденно перед початком</w:t>
      </w:r>
      <w:r w:rsidR="00DA5644">
        <w:rPr>
          <w:rFonts w:ascii="Arial" w:hAnsi="Arial" w:cs="Arial"/>
          <w:sz w:val="21"/>
          <w:szCs w:val="21"/>
          <w:lang w:val="ru-RU"/>
        </w:rPr>
        <w:t xml:space="preserve"> </w:t>
      </w:r>
      <w:r w:rsidRPr="006A1835">
        <w:rPr>
          <w:rFonts w:ascii="Arial" w:hAnsi="Arial" w:cs="Arial"/>
          <w:sz w:val="21"/>
          <w:szCs w:val="21"/>
          <w:lang w:val="ru-RU"/>
        </w:rPr>
        <w:t>роботи.</w:t>
      </w:r>
    </w:p>
    <w:p w14:paraId="768F411E" w14:textId="77777777" w:rsidR="00A21CA9" w:rsidRPr="006A1835" w:rsidRDefault="00BB307F" w:rsidP="000919C0">
      <w:pPr>
        <w:pStyle w:val="a3"/>
        <w:spacing w:before="0" w:line="300" w:lineRule="exact"/>
        <w:ind w:firstLine="0"/>
        <w:contextualSpacing/>
        <w:jc w:val="left"/>
        <w:rPr>
          <w:rFonts w:ascii="Arial" w:hAnsi="Arial" w:cs="Arial"/>
          <w:sz w:val="21"/>
          <w:szCs w:val="21"/>
          <w:lang w:val="ru-RU"/>
        </w:rPr>
      </w:pPr>
      <w:r w:rsidRPr="006A1835">
        <w:rPr>
          <w:rFonts w:ascii="Arial" w:hAnsi="Arial" w:cs="Arial"/>
          <w:sz w:val="21"/>
          <w:szCs w:val="21"/>
          <w:lang w:val="ru-RU"/>
        </w:rPr>
        <w:t>Результати огляду заносяться до журналу згідно з НПАОП 0.00-1.01.</w:t>
      </w:r>
    </w:p>
    <w:p w14:paraId="70C212E2" w14:textId="51A214F9" w:rsidR="00A21CA9" w:rsidRPr="006A1835" w:rsidRDefault="00BB307F" w:rsidP="000919C0">
      <w:pPr>
        <w:pStyle w:val="a5"/>
        <w:numPr>
          <w:ilvl w:val="2"/>
          <w:numId w:val="57"/>
        </w:numPr>
        <w:tabs>
          <w:tab w:val="left" w:pos="1618"/>
        </w:tabs>
        <w:spacing w:before="0" w:line="300" w:lineRule="exact"/>
        <w:ind w:right="112" w:firstLine="720"/>
        <w:contextualSpacing/>
        <w:rPr>
          <w:rFonts w:ascii="Arial" w:hAnsi="Arial" w:cs="Arial"/>
          <w:sz w:val="21"/>
          <w:szCs w:val="21"/>
        </w:rPr>
      </w:pPr>
      <w:r w:rsidRPr="006A1835">
        <w:rPr>
          <w:rFonts w:ascii="Arial" w:hAnsi="Arial" w:cs="Arial"/>
          <w:sz w:val="21"/>
          <w:szCs w:val="21"/>
          <w:lang w:val="ru-RU"/>
        </w:rPr>
        <w:t xml:space="preserve">Інструмент у процесі експлуатації підлягає огляду не рідше одного разу на 10 днів, а також безпосередньо перед застосуванням. </w:t>
      </w:r>
      <w:r w:rsidRPr="006A1835">
        <w:rPr>
          <w:rFonts w:ascii="Arial" w:hAnsi="Arial" w:cs="Arial"/>
          <w:sz w:val="21"/>
          <w:szCs w:val="21"/>
        </w:rPr>
        <w:t>Несправний інструмент, що не відповідає вимогам безпеки, необхідно</w:t>
      </w:r>
      <w:r w:rsidR="00DA5644">
        <w:rPr>
          <w:rFonts w:ascii="Arial" w:hAnsi="Arial" w:cs="Arial"/>
          <w:sz w:val="21"/>
          <w:szCs w:val="21"/>
          <w:lang w:val="uk-UA"/>
        </w:rPr>
        <w:t xml:space="preserve"> </w:t>
      </w:r>
      <w:r w:rsidRPr="006A1835">
        <w:rPr>
          <w:rFonts w:ascii="Arial" w:hAnsi="Arial" w:cs="Arial"/>
          <w:sz w:val="21"/>
          <w:szCs w:val="21"/>
        </w:rPr>
        <w:t>вилучити.</w:t>
      </w:r>
    </w:p>
    <w:p w14:paraId="605B5306" w14:textId="03528C9A" w:rsidR="00A21CA9" w:rsidRPr="006A1835" w:rsidRDefault="00BB307F" w:rsidP="000919C0">
      <w:pPr>
        <w:pStyle w:val="a5"/>
        <w:numPr>
          <w:ilvl w:val="2"/>
          <w:numId w:val="57"/>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w:t>
      </w:r>
      <w:r w:rsidR="00DA5644">
        <w:rPr>
          <w:rFonts w:ascii="Arial" w:hAnsi="Arial" w:cs="Arial"/>
          <w:sz w:val="21"/>
          <w:szCs w:val="21"/>
          <w:lang w:val="ru-RU"/>
        </w:rPr>
        <w:t xml:space="preserve"> </w:t>
      </w:r>
      <w:r w:rsidRPr="006A1835">
        <w:rPr>
          <w:rFonts w:ascii="Arial" w:hAnsi="Arial" w:cs="Arial"/>
          <w:sz w:val="21"/>
          <w:szCs w:val="21"/>
          <w:lang w:val="ru-RU"/>
        </w:rPr>
        <w:t>час</w:t>
      </w:r>
      <w:r w:rsidR="00DA5644">
        <w:rPr>
          <w:rFonts w:ascii="Arial" w:hAnsi="Arial" w:cs="Arial"/>
          <w:sz w:val="21"/>
          <w:szCs w:val="21"/>
          <w:lang w:val="ru-RU"/>
        </w:rPr>
        <w:t xml:space="preserve"> </w:t>
      </w:r>
      <w:r w:rsidRPr="006A1835">
        <w:rPr>
          <w:rFonts w:ascii="Arial" w:hAnsi="Arial" w:cs="Arial"/>
          <w:sz w:val="21"/>
          <w:szCs w:val="21"/>
          <w:lang w:val="ru-RU"/>
        </w:rPr>
        <w:t>перенесення</w:t>
      </w:r>
      <w:r w:rsidR="00DA5644">
        <w:rPr>
          <w:rFonts w:ascii="Arial" w:hAnsi="Arial" w:cs="Arial"/>
          <w:sz w:val="21"/>
          <w:szCs w:val="21"/>
          <w:lang w:val="ru-RU"/>
        </w:rPr>
        <w:t xml:space="preserve"> </w:t>
      </w:r>
      <w:r w:rsidRPr="006A1835">
        <w:rPr>
          <w:rFonts w:ascii="Arial" w:hAnsi="Arial" w:cs="Arial"/>
          <w:sz w:val="21"/>
          <w:szCs w:val="21"/>
          <w:lang w:val="ru-RU"/>
        </w:rPr>
        <w:t>та</w:t>
      </w:r>
      <w:r w:rsidR="00DA5644">
        <w:rPr>
          <w:rFonts w:ascii="Arial" w:hAnsi="Arial" w:cs="Arial"/>
          <w:sz w:val="21"/>
          <w:szCs w:val="21"/>
          <w:lang w:val="ru-RU"/>
        </w:rPr>
        <w:t xml:space="preserve"> </w:t>
      </w:r>
      <w:r w:rsidRPr="006A1835">
        <w:rPr>
          <w:rFonts w:ascii="Arial" w:hAnsi="Arial" w:cs="Arial"/>
          <w:sz w:val="21"/>
          <w:szCs w:val="21"/>
          <w:lang w:val="ru-RU"/>
        </w:rPr>
        <w:t>перевезення</w:t>
      </w:r>
      <w:r w:rsidR="00DA5644">
        <w:rPr>
          <w:rFonts w:ascii="Arial" w:hAnsi="Arial" w:cs="Arial"/>
          <w:sz w:val="21"/>
          <w:szCs w:val="21"/>
          <w:lang w:val="ru-RU"/>
        </w:rPr>
        <w:t xml:space="preserve"> </w:t>
      </w:r>
      <w:r w:rsidRPr="006A1835">
        <w:rPr>
          <w:rFonts w:ascii="Arial" w:hAnsi="Arial" w:cs="Arial"/>
          <w:sz w:val="21"/>
          <w:szCs w:val="21"/>
          <w:lang w:val="ru-RU"/>
        </w:rPr>
        <w:t>інструменту</w:t>
      </w:r>
      <w:r w:rsidR="00DA5644">
        <w:rPr>
          <w:rFonts w:ascii="Arial" w:hAnsi="Arial" w:cs="Arial"/>
          <w:sz w:val="21"/>
          <w:szCs w:val="21"/>
          <w:lang w:val="ru-RU"/>
        </w:rPr>
        <w:t xml:space="preserve"> </w:t>
      </w:r>
      <w:r w:rsidRPr="006A1835">
        <w:rPr>
          <w:rFonts w:ascii="Arial" w:hAnsi="Arial" w:cs="Arial"/>
          <w:sz w:val="21"/>
          <w:szCs w:val="21"/>
          <w:lang w:val="ru-RU"/>
        </w:rPr>
        <w:t>його</w:t>
      </w:r>
      <w:r w:rsidR="00DA5644">
        <w:rPr>
          <w:rFonts w:ascii="Arial" w:hAnsi="Arial" w:cs="Arial"/>
          <w:sz w:val="21"/>
          <w:szCs w:val="21"/>
          <w:lang w:val="ru-RU"/>
        </w:rPr>
        <w:t xml:space="preserve"> </w:t>
      </w:r>
      <w:r w:rsidRPr="006A1835">
        <w:rPr>
          <w:rFonts w:ascii="Arial" w:hAnsi="Arial" w:cs="Arial"/>
          <w:sz w:val="21"/>
          <w:szCs w:val="21"/>
          <w:lang w:val="ru-RU"/>
        </w:rPr>
        <w:t>гострі</w:t>
      </w:r>
      <w:r w:rsidR="00DA5644">
        <w:rPr>
          <w:rFonts w:ascii="Arial" w:hAnsi="Arial" w:cs="Arial"/>
          <w:sz w:val="21"/>
          <w:szCs w:val="21"/>
          <w:lang w:val="ru-RU"/>
        </w:rPr>
        <w:t xml:space="preserve"> </w:t>
      </w:r>
      <w:r w:rsidRPr="006A1835">
        <w:rPr>
          <w:rFonts w:ascii="Arial" w:hAnsi="Arial" w:cs="Arial"/>
          <w:sz w:val="21"/>
          <w:szCs w:val="21"/>
          <w:lang w:val="ru-RU"/>
        </w:rPr>
        <w:t>частини повинні бути закриті</w:t>
      </w:r>
      <w:r w:rsidR="00DA5644">
        <w:rPr>
          <w:rFonts w:ascii="Arial" w:hAnsi="Arial" w:cs="Arial"/>
          <w:sz w:val="21"/>
          <w:szCs w:val="21"/>
          <w:lang w:val="ru-RU"/>
        </w:rPr>
        <w:t xml:space="preserve"> </w:t>
      </w:r>
      <w:r w:rsidRPr="006A1835">
        <w:rPr>
          <w:rFonts w:ascii="Arial" w:hAnsi="Arial" w:cs="Arial"/>
          <w:sz w:val="21"/>
          <w:szCs w:val="21"/>
          <w:lang w:val="ru-RU"/>
        </w:rPr>
        <w:t>чохлами.</w:t>
      </w:r>
    </w:p>
    <w:p w14:paraId="2A8CEED0" w14:textId="5D3ECEF4" w:rsidR="00A21CA9" w:rsidRPr="006A1835" w:rsidRDefault="00BB307F" w:rsidP="00DA5644">
      <w:pPr>
        <w:pStyle w:val="a5"/>
        <w:numPr>
          <w:ilvl w:val="2"/>
          <w:numId w:val="57"/>
        </w:numPr>
        <w:tabs>
          <w:tab w:val="left" w:pos="1604"/>
        </w:tabs>
        <w:spacing w:before="0" w:line="300" w:lineRule="exact"/>
        <w:ind w:right="109" w:firstLine="739"/>
        <w:contextualSpacing/>
        <w:jc w:val="left"/>
        <w:rPr>
          <w:rFonts w:ascii="Arial" w:hAnsi="Arial" w:cs="Arial"/>
          <w:sz w:val="21"/>
          <w:szCs w:val="21"/>
          <w:lang w:val="ru-RU"/>
        </w:rPr>
      </w:pPr>
      <w:r w:rsidRPr="006A1835">
        <w:rPr>
          <w:rFonts w:ascii="Arial" w:hAnsi="Arial" w:cs="Arial"/>
          <w:sz w:val="21"/>
          <w:szCs w:val="21"/>
          <w:lang w:val="ru-RU"/>
        </w:rPr>
        <w:t>Рукоятки сокир, молотів, кирок та іншого ударного інструмента повинні бути виконані з дерева твердих та в'язких порід (дуб, граб, клен, бук, горобина,кизил</w:t>
      </w:r>
      <w:r w:rsidR="00DA5644">
        <w:rPr>
          <w:rFonts w:ascii="Arial" w:hAnsi="Arial" w:cs="Arial"/>
          <w:sz w:val="21"/>
          <w:szCs w:val="21"/>
          <w:lang w:val="ru-RU"/>
        </w:rPr>
        <w:t xml:space="preserve"> </w:t>
      </w:r>
      <w:r w:rsidRPr="006A1835">
        <w:rPr>
          <w:rFonts w:ascii="Arial" w:hAnsi="Arial" w:cs="Arial"/>
          <w:sz w:val="21"/>
          <w:szCs w:val="21"/>
          <w:lang w:val="ru-RU"/>
        </w:rPr>
        <w:t>тощо)</w:t>
      </w:r>
      <w:r w:rsidR="00DA5644">
        <w:rPr>
          <w:rFonts w:ascii="Arial" w:hAnsi="Arial" w:cs="Arial"/>
          <w:sz w:val="21"/>
          <w:szCs w:val="21"/>
          <w:lang w:val="ru-RU"/>
        </w:rPr>
        <w:t xml:space="preserve"> </w:t>
      </w:r>
      <w:r w:rsidRPr="006A1835">
        <w:rPr>
          <w:rFonts w:ascii="Arial" w:hAnsi="Arial" w:cs="Arial"/>
          <w:sz w:val="21"/>
          <w:szCs w:val="21"/>
          <w:lang w:val="ru-RU"/>
        </w:rPr>
        <w:t>без</w:t>
      </w:r>
      <w:r w:rsidR="00DA5644">
        <w:rPr>
          <w:rFonts w:ascii="Arial" w:hAnsi="Arial" w:cs="Arial"/>
          <w:sz w:val="21"/>
          <w:szCs w:val="21"/>
          <w:lang w:val="ru-RU"/>
        </w:rPr>
        <w:t xml:space="preserve"> </w:t>
      </w:r>
      <w:r w:rsidRPr="006A1835">
        <w:rPr>
          <w:rFonts w:ascii="Arial" w:hAnsi="Arial" w:cs="Arial"/>
          <w:sz w:val="21"/>
          <w:szCs w:val="21"/>
          <w:lang w:val="ru-RU"/>
        </w:rPr>
        <w:t>сучків</w:t>
      </w:r>
      <w:r w:rsidR="00DA5644">
        <w:rPr>
          <w:rFonts w:ascii="Arial" w:hAnsi="Arial" w:cs="Arial"/>
          <w:sz w:val="21"/>
          <w:szCs w:val="21"/>
          <w:lang w:val="ru-RU"/>
        </w:rPr>
        <w:t xml:space="preserve"> </w:t>
      </w:r>
      <w:r w:rsidRPr="006A1835">
        <w:rPr>
          <w:rFonts w:ascii="Arial" w:hAnsi="Arial" w:cs="Arial"/>
          <w:sz w:val="21"/>
          <w:szCs w:val="21"/>
          <w:lang w:val="ru-RU"/>
        </w:rPr>
        <w:t>та</w:t>
      </w:r>
      <w:r w:rsidR="00DA5644">
        <w:rPr>
          <w:rFonts w:ascii="Arial" w:hAnsi="Arial" w:cs="Arial"/>
          <w:sz w:val="21"/>
          <w:szCs w:val="21"/>
          <w:lang w:val="ru-RU"/>
        </w:rPr>
        <w:t xml:space="preserve"> </w:t>
      </w:r>
      <w:r w:rsidRPr="006A1835">
        <w:rPr>
          <w:rFonts w:ascii="Arial" w:hAnsi="Arial" w:cs="Arial"/>
          <w:sz w:val="21"/>
          <w:szCs w:val="21"/>
          <w:lang w:val="ru-RU"/>
        </w:rPr>
        <w:t>косошарів</w:t>
      </w:r>
      <w:r w:rsidR="00DA5644">
        <w:rPr>
          <w:rFonts w:ascii="Arial" w:hAnsi="Arial" w:cs="Arial"/>
          <w:sz w:val="21"/>
          <w:szCs w:val="21"/>
          <w:lang w:val="ru-RU"/>
        </w:rPr>
        <w:t xml:space="preserve"> </w:t>
      </w:r>
      <w:r w:rsidRPr="006A1835">
        <w:rPr>
          <w:rFonts w:ascii="Arial" w:hAnsi="Arial" w:cs="Arial"/>
          <w:sz w:val="21"/>
          <w:szCs w:val="21"/>
          <w:lang w:val="ru-RU"/>
        </w:rPr>
        <w:t>із</w:t>
      </w:r>
      <w:r w:rsidR="00DA5644">
        <w:rPr>
          <w:rFonts w:ascii="Arial" w:hAnsi="Arial" w:cs="Arial"/>
          <w:sz w:val="21"/>
          <w:szCs w:val="21"/>
          <w:lang w:val="ru-RU"/>
        </w:rPr>
        <w:t xml:space="preserve"> </w:t>
      </w:r>
      <w:r w:rsidRPr="006A1835">
        <w:rPr>
          <w:rFonts w:ascii="Arial" w:hAnsi="Arial" w:cs="Arial"/>
          <w:sz w:val="21"/>
          <w:szCs w:val="21"/>
          <w:lang w:val="ru-RU"/>
        </w:rPr>
        <w:t>потовщенням</w:t>
      </w:r>
      <w:r w:rsidR="00DA5644">
        <w:rPr>
          <w:rFonts w:ascii="Arial" w:hAnsi="Arial" w:cs="Arial"/>
          <w:sz w:val="21"/>
          <w:szCs w:val="21"/>
          <w:lang w:val="ru-RU"/>
        </w:rPr>
        <w:t xml:space="preserve"> </w:t>
      </w:r>
      <w:r w:rsidRPr="006A1835">
        <w:rPr>
          <w:rFonts w:ascii="Arial" w:hAnsi="Arial" w:cs="Arial"/>
          <w:sz w:val="21"/>
          <w:szCs w:val="21"/>
          <w:lang w:val="ru-RU"/>
        </w:rPr>
        <w:t>до</w:t>
      </w:r>
      <w:r w:rsidR="00DA5644">
        <w:rPr>
          <w:rFonts w:ascii="Arial" w:hAnsi="Arial" w:cs="Arial"/>
          <w:sz w:val="21"/>
          <w:szCs w:val="21"/>
          <w:lang w:val="ru-RU"/>
        </w:rPr>
        <w:t xml:space="preserve"> </w:t>
      </w:r>
      <w:r w:rsidRPr="006A1835">
        <w:rPr>
          <w:rFonts w:ascii="Arial" w:hAnsi="Arial" w:cs="Arial"/>
          <w:sz w:val="21"/>
          <w:szCs w:val="21"/>
          <w:lang w:val="ru-RU"/>
        </w:rPr>
        <w:t>вільного</w:t>
      </w:r>
      <w:r w:rsidR="00DA5644">
        <w:rPr>
          <w:rFonts w:ascii="Arial" w:hAnsi="Arial" w:cs="Arial"/>
          <w:sz w:val="21"/>
          <w:szCs w:val="21"/>
          <w:lang w:val="ru-RU"/>
        </w:rPr>
        <w:t xml:space="preserve"> </w:t>
      </w:r>
      <w:r w:rsidRPr="006A1835">
        <w:rPr>
          <w:rFonts w:ascii="Arial" w:hAnsi="Arial" w:cs="Arial"/>
          <w:sz w:val="21"/>
          <w:szCs w:val="21"/>
          <w:lang w:val="ru-RU"/>
        </w:rPr>
        <w:t>кінця, а у перерізі мати форму овалу. Кінець рукоятки, на який насаджується ударний елемент,  повинен  бути  розклинений,  а  протилежний  кінець  мати   металеве</w:t>
      </w:r>
      <w:r w:rsidR="00BA54EF" w:rsidRPr="006A1835">
        <w:rPr>
          <w:rFonts w:ascii="Arial" w:hAnsi="Arial" w:cs="Arial"/>
          <w:sz w:val="21"/>
          <w:szCs w:val="21"/>
          <w:lang w:val="ru-RU"/>
        </w:rPr>
        <w:t xml:space="preserve"> </w:t>
      </w:r>
      <w:r w:rsidRPr="006A1835">
        <w:rPr>
          <w:rFonts w:ascii="Arial" w:hAnsi="Arial" w:cs="Arial"/>
          <w:sz w:val="21"/>
          <w:szCs w:val="21"/>
          <w:lang w:val="ru-RU"/>
        </w:rPr>
        <w:t>бандажне кільце.</w:t>
      </w:r>
    </w:p>
    <w:p w14:paraId="075AA56F" w14:textId="060BEDC7" w:rsidR="00A21CA9" w:rsidRPr="006A1835" w:rsidRDefault="00BB307F" w:rsidP="00DA5644">
      <w:pPr>
        <w:pStyle w:val="1"/>
        <w:numPr>
          <w:ilvl w:val="0"/>
          <w:numId w:val="56"/>
        </w:numPr>
        <w:tabs>
          <w:tab w:val="left" w:pos="1033"/>
        </w:tabs>
        <w:spacing w:before="80" w:after="80" w:line="300" w:lineRule="exact"/>
        <w:ind w:right="397" w:hanging="284"/>
        <w:rPr>
          <w:rFonts w:ascii="Arial" w:hAnsi="Arial" w:cs="Arial"/>
          <w:sz w:val="21"/>
          <w:szCs w:val="21"/>
          <w:lang w:val="ru-RU"/>
        </w:rPr>
      </w:pPr>
      <w:bookmarkStart w:id="15" w:name="8_ТРАНСПОРТНІ,_ВАНТАЖНО-РОЗВАНТАЖУВАЛЬНІ"/>
      <w:bookmarkStart w:id="16" w:name="_bookmark7"/>
      <w:bookmarkEnd w:id="15"/>
      <w:bookmarkEnd w:id="16"/>
      <w:r w:rsidRPr="006A1835">
        <w:rPr>
          <w:rFonts w:ascii="Arial" w:hAnsi="Arial" w:cs="Arial"/>
          <w:sz w:val="21"/>
          <w:szCs w:val="21"/>
          <w:lang w:val="ru-RU"/>
        </w:rPr>
        <w:t>ТРАНСПОРТНІ, ВАНТАЖНО-РОЗВАНТАЖУВАЛЬНІ РОБОТИ НА БУДІВЕЛЬНОМУ</w:t>
      </w:r>
      <w:r w:rsidR="00DA5644">
        <w:rPr>
          <w:rFonts w:ascii="Arial" w:hAnsi="Arial" w:cs="Arial"/>
          <w:sz w:val="21"/>
          <w:szCs w:val="21"/>
          <w:lang w:val="ru-RU"/>
        </w:rPr>
        <w:t xml:space="preserve"> </w:t>
      </w:r>
      <w:r w:rsidRPr="006A1835">
        <w:rPr>
          <w:rFonts w:ascii="Arial" w:hAnsi="Arial" w:cs="Arial"/>
          <w:sz w:val="21"/>
          <w:szCs w:val="21"/>
          <w:lang w:val="ru-RU"/>
        </w:rPr>
        <w:t>МАЙДАНЧИКУ</w:t>
      </w:r>
    </w:p>
    <w:p w14:paraId="3B893BDC" w14:textId="12ADA6F0" w:rsidR="00A21CA9" w:rsidRPr="006A1835" w:rsidRDefault="00BB307F" w:rsidP="000919C0">
      <w:pPr>
        <w:pStyle w:val="a5"/>
        <w:numPr>
          <w:ilvl w:val="1"/>
          <w:numId w:val="56"/>
        </w:numPr>
        <w:tabs>
          <w:tab w:val="left" w:pos="1256"/>
        </w:tabs>
        <w:spacing w:before="0" w:line="300" w:lineRule="exact"/>
        <w:contextualSpacing/>
        <w:rPr>
          <w:rFonts w:ascii="Arial" w:hAnsi="Arial" w:cs="Arial"/>
          <w:b/>
          <w:sz w:val="21"/>
          <w:szCs w:val="21"/>
        </w:rPr>
      </w:pPr>
      <w:r w:rsidRPr="006A1835">
        <w:rPr>
          <w:rFonts w:ascii="Arial" w:hAnsi="Arial" w:cs="Arial"/>
          <w:b/>
          <w:sz w:val="21"/>
          <w:szCs w:val="21"/>
        </w:rPr>
        <w:t>Загальні</w:t>
      </w:r>
      <w:r w:rsidR="00DA5644">
        <w:rPr>
          <w:rFonts w:ascii="Arial" w:hAnsi="Arial" w:cs="Arial"/>
          <w:b/>
          <w:sz w:val="21"/>
          <w:szCs w:val="21"/>
          <w:lang w:val="uk-UA"/>
        </w:rPr>
        <w:t xml:space="preserve"> </w:t>
      </w:r>
      <w:r w:rsidRPr="006A1835">
        <w:rPr>
          <w:rFonts w:ascii="Arial" w:hAnsi="Arial" w:cs="Arial"/>
          <w:b/>
          <w:sz w:val="21"/>
          <w:szCs w:val="21"/>
        </w:rPr>
        <w:t>вимоги</w:t>
      </w:r>
    </w:p>
    <w:p w14:paraId="5DAD18CB" w14:textId="733995E9" w:rsidR="00A21CA9" w:rsidRPr="006A1835" w:rsidRDefault="00BB307F" w:rsidP="000919C0">
      <w:pPr>
        <w:pStyle w:val="a5"/>
        <w:numPr>
          <w:ilvl w:val="2"/>
          <w:numId w:val="56"/>
        </w:numPr>
        <w:tabs>
          <w:tab w:val="left" w:pos="1505"/>
        </w:tabs>
        <w:spacing w:before="0" w:line="300" w:lineRule="exact"/>
        <w:ind w:right="109" w:firstLine="720"/>
        <w:contextualSpacing/>
        <w:rPr>
          <w:rFonts w:ascii="Arial" w:hAnsi="Arial" w:cs="Arial"/>
          <w:sz w:val="21"/>
          <w:szCs w:val="21"/>
        </w:rPr>
      </w:pPr>
      <w:r w:rsidRPr="006A1835">
        <w:rPr>
          <w:rFonts w:ascii="Arial" w:hAnsi="Arial" w:cs="Arial"/>
          <w:sz w:val="21"/>
          <w:szCs w:val="21"/>
        </w:rPr>
        <w:t xml:space="preserve">У ПВР на виконання транспортних і вантажно-розвантажувальних робіт повинні бути </w:t>
      </w:r>
      <w:r w:rsidRPr="006A1835">
        <w:rPr>
          <w:rFonts w:ascii="Arial" w:hAnsi="Arial" w:cs="Arial"/>
          <w:sz w:val="21"/>
          <w:szCs w:val="21"/>
        </w:rPr>
        <w:lastRenderedPageBreak/>
        <w:t>передбачені організаційні заходи та технічні засоби для запобігання негативному впливу на робітників таких небезпечних та шкідливих виробничих</w:t>
      </w:r>
      <w:r w:rsidR="008F70F9">
        <w:rPr>
          <w:rFonts w:ascii="Arial" w:hAnsi="Arial" w:cs="Arial"/>
          <w:sz w:val="21"/>
          <w:szCs w:val="21"/>
          <w:lang w:val="uk-UA"/>
        </w:rPr>
        <w:t xml:space="preserve"> </w:t>
      </w:r>
      <w:r w:rsidRPr="006A1835">
        <w:rPr>
          <w:rFonts w:ascii="Arial" w:hAnsi="Arial" w:cs="Arial"/>
          <w:sz w:val="21"/>
          <w:szCs w:val="21"/>
        </w:rPr>
        <w:t>факторів:</w:t>
      </w:r>
    </w:p>
    <w:p w14:paraId="549D0800" w14:textId="0338F55F" w:rsidR="00A21CA9" w:rsidRPr="006A1835" w:rsidRDefault="00BB307F" w:rsidP="000919C0">
      <w:pPr>
        <w:pStyle w:val="a5"/>
        <w:numPr>
          <w:ilvl w:val="0"/>
          <w:numId w:val="3"/>
        </w:numPr>
        <w:tabs>
          <w:tab w:val="left" w:pos="1001"/>
        </w:tabs>
        <w:spacing w:before="0" w:line="300" w:lineRule="exact"/>
        <w:ind w:left="1000" w:hanging="168"/>
        <w:contextualSpacing/>
        <w:jc w:val="left"/>
        <w:rPr>
          <w:rFonts w:ascii="Arial" w:hAnsi="Arial" w:cs="Arial"/>
          <w:sz w:val="21"/>
          <w:szCs w:val="21"/>
          <w:lang w:val="ru-RU"/>
        </w:rPr>
      </w:pPr>
      <w:r w:rsidRPr="006A1835">
        <w:rPr>
          <w:rFonts w:ascii="Arial" w:hAnsi="Arial" w:cs="Arial"/>
          <w:sz w:val="21"/>
          <w:szCs w:val="21"/>
          <w:lang w:val="ru-RU"/>
        </w:rPr>
        <w:t>переміщення транспортних засобів та їх рухомих</w:t>
      </w:r>
      <w:r w:rsidR="008F70F9">
        <w:rPr>
          <w:rFonts w:ascii="Arial" w:hAnsi="Arial" w:cs="Arial"/>
          <w:sz w:val="21"/>
          <w:szCs w:val="21"/>
          <w:lang w:val="ru-RU"/>
        </w:rPr>
        <w:t xml:space="preserve"> </w:t>
      </w:r>
      <w:r w:rsidRPr="006A1835">
        <w:rPr>
          <w:rFonts w:ascii="Arial" w:hAnsi="Arial" w:cs="Arial"/>
          <w:sz w:val="21"/>
          <w:szCs w:val="21"/>
          <w:lang w:val="ru-RU"/>
        </w:rPr>
        <w:t>частин;</w:t>
      </w:r>
    </w:p>
    <w:p w14:paraId="2748C331" w14:textId="6A5EA320" w:rsidR="00A21CA9" w:rsidRPr="006A1835" w:rsidRDefault="00BB307F" w:rsidP="000919C0">
      <w:pPr>
        <w:pStyle w:val="a5"/>
        <w:numPr>
          <w:ilvl w:val="0"/>
          <w:numId w:val="3"/>
        </w:numPr>
        <w:tabs>
          <w:tab w:val="left" w:pos="1001"/>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переміщення</w:t>
      </w:r>
      <w:r w:rsidR="008F70F9">
        <w:rPr>
          <w:rFonts w:ascii="Arial" w:hAnsi="Arial" w:cs="Arial"/>
          <w:sz w:val="21"/>
          <w:szCs w:val="21"/>
          <w:lang w:val="ru-RU"/>
        </w:rPr>
        <w:t xml:space="preserve"> </w:t>
      </w:r>
      <w:r w:rsidRPr="006A1835">
        <w:rPr>
          <w:rFonts w:ascii="Arial" w:hAnsi="Arial" w:cs="Arial"/>
          <w:sz w:val="21"/>
          <w:szCs w:val="21"/>
          <w:lang w:val="ru-RU"/>
        </w:rPr>
        <w:t>вантажів</w:t>
      </w:r>
      <w:r w:rsidR="008F70F9">
        <w:rPr>
          <w:rFonts w:ascii="Arial" w:hAnsi="Arial" w:cs="Arial"/>
          <w:sz w:val="21"/>
          <w:szCs w:val="21"/>
          <w:lang w:val="ru-RU"/>
        </w:rPr>
        <w:t xml:space="preserve"> </w:t>
      </w:r>
      <w:r w:rsidRPr="006A1835">
        <w:rPr>
          <w:rFonts w:ascii="Arial" w:hAnsi="Arial" w:cs="Arial"/>
          <w:sz w:val="21"/>
          <w:szCs w:val="21"/>
          <w:lang w:val="ru-RU"/>
        </w:rPr>
        <w:t>вантажно-підіймальними</w:t>
      </w:r>
      <w:r w:rsidR="008F70F9">
        <w:rPr>
          <w:rFonts w:ascii="Arial" w:hAnsi="Arial" w:cs="Arial"/>
          <w:sz w:val="21"/>
          <w:szCs w:val="21"/>
          <w:lang w:val="ru-RU"/>
        </w:rPr>
        <w:t xml:space="preserve"> </w:t>
      </w:r>
      <w:r w:rsidRPr="006A1835">
        <w:rPr>
          <w:rFonts w:ascii="Arial" w:hAnsi="Arial" w:cs="Arial"/>
          <w:sz w:val="21"/>
          <w:szCs w:val="21"/>
          <w:lang w:val="ru-RU"/>
        </w:rPr>
        <w:t>механізмами</w:t>
      </w:r>
      <w:r w:rsidR="008F70F9">
        <w:rPr>
          <w:rFonts w:ascii="Arial" w:hAnsi="Arial" w:cs="Arial"/>
          <w:sz w:val="21"/>
          <w:szCs w:val="21"/>
          <w:lang w:val="ru-RU"/>
        </w:rPr>
        <w:t xml:space="preserve"> </w:t>
      </w:r>
      <w:r w:rsidRPr="006A1835">
        <w:rPr>
          <w:rFonts w:ascii="Arial" w:hAnsi="Arial" w:cs="Arial"/>
          <w:sz w:val="21"/>
          <w:szCs w:val="21"/>
          <w:lang w:val="ru-RU"/>
        </w:rPr>
        <w:t>над</w:t>
      </w:r>
      <w:r w:rsidR="008F70F9">
        <w:rPr>
          <w:rFonts w:ascii="Arial" w:hAnsi="Arial" w:cs="Arial"/>
          <w:sz w:val="21"/>
          <w:szCs w:val="21"/>
          <w:lang w:val="ru-RU"/>
        </w:rPr>
        <w:t xml:space="preserve"> </w:t>
      </w:r>
      <w:r w:rsidRPr="006A1835">
        <w:rPr>
          <w:rFonts w:ascii="Arial" w:hAnsi="Arial" w:cs="Arial"/>
          <w:sz w:val="21"/>
          <w:szCs w:val="21"/>
          <w:lang w:val="ru-RU"/>
        </w:rPr>
        <w:t>зонами виконання</w:t>
      </w:r>
      <w:r w:rsidR="008F70F9">
        <w:rPr>
          <w:rFonts w:ascii="Arial" w:hAnsi="Arial" w:cs="Arial"/>
          <w:sz w:val="21"/>
          <w:szCs w:val="21"/>
          <w:lang w:val="ru-RU"/>
        </w:rPr>
        <w:t xml:space="preserve"> </w:t>
      </w:r>
      <w:r w:rsidRPr="006A1835">
        <w:rPr>
          <w:rFonts w:ascii="Arial" w:hAnsi="Arial" w:cs="Arial"/>
          <w:sz w:val="21"/>
          <w:szCs w:val="21"/>
          <w:lang w:val="ru-RU"/>
        </w:rPr>
        <w:t>робіт;</w:t>
      </w:r>
    </w:p>
    <w:p w14:paraId="2D74E473" w14:textId="09618399" w:rsidR="00A21CA9" w:rsidRPr="006A1835" w:rsidRDefault="00BB307F" w:rsidP="000919C0">
      <w:pPr>
        <w:pStyle w:val="a5"/>
        <w:numPr>
          <w:ilvl w:val="0"/>
          <w:numId w:val="3"/>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порушення вимог транспортування і складування вибухопожежонебезпечних речовин і</w:t>
      </w:r>
      <w:r w:rsidR="008F70F9">
        <w:rPr>
          <w:rFonts w:ascii="Arial" w:hAnsi="Arial" w:cs="Arial"/>
          <w:sz w:val="21"/>
          <w:szCs w:val="21"/>
          <w:lang w:val="ru-RU"/>
        </w:rPr>
        <w:t xml:space="preserve"> </w:t>
      </w:r>
      <w:r w:rsidRPr="006A1835">
        <w:rPr>
          <w:rFonts w:ascii="Arial" w:hAnsi="Arial" w:cs="Arial"/>
          <w:sz w:val="21"/>
          <w:szCs w:val="21"/>
          <w:lang w:val="ru-RU"/>
        </w:rPr>
        <w:t>матеріалів;</w:t>
      </w:r>
    </w:p>
    <w:p w14:paraId="786CEBB6" w14:textId="6A8EECB8" w:rsidR="00A21CA9" w:rsidRPr="006A1835" w:rsidRDefault="00BB307F" w:rsidP="000919C0">
      <w:pPr>
        <w:pStyle w:val="a5"/>
        <w:numPr>
          <w:ilvl w:val="0"/>
          <w:numId w:val="3"/>
        </w:numPr>
        <w:tabs>
          <w:tab w:val="left" w:pos="992"/>
        </w:tabs>
        <w:spacing w:before="0" w:line="300" w:lineRule="exact"/>
        <w:ind w:right="110" w:firstLine="720"/>
        <w:contextualSpacing/>
        <w:rPr>
          <w:rFonts w:ascii="Arial" w:hAnsi="Arial" w:cs="Arial"/>
          <w:sz w:val="21"/>
          <w:szCs w:val="21"/>
          <w:lang w:val="ru-RU"/>
        </w:rPr>
      </w:pPr>
      <w:r w:rsidRPr="00A57815">
        <w:rPr>
          <w:rFonts w:ascii="Arial" w:hAnsi="Arial" w:cs="Arial"/>
          <w:sz w:val="21"/>
          <w:szCs w:val="21"/>
          <w:lang w:val="ru-RU"/>
        </w:rPr>
        <w:t>недотрим</w:t>
      </w:r>
      <w:r w:rsidRPr="006A1835">
        <w:rPr>
          <w:rFonts w:ascii="Arial" w:hAnsi="Arial" w:cs="Arial"/>
          <w:sz w:val="21"/>
          <w:szCs w:val="21"/>
          <w:lang w:val="ru-RU"/>
        </w:rPr>
        <w:t>ання нормативних вимог складування конструкцій, недостатнє штучне освітлення площадок складування матеріалів і</w:t>
      </w:r>
      <w:r w:rsidR="008F70F9">
        <w:rPr>
          <w:rFonts w:ascii="Arial" w:hAnsi="Arial" w:cs="Arial"/>
          <w:sz w:val="21"/>
          <w:szCs w:val="21"/>
          <w:lang w:val="ru-RU"/>
        </w:rPr>
        <w:t xml:space="preserve"> </w:t>
      </w:r>
      <w:r w:rsidRPr="006A1835">
        <w:rPr>
          <w:rFonts w:ascii="Arial" w:hAnsi="Arial" w:cs="Arial"/>
          <w:sz w:val="21"/>
          <w:szCs w:val="21"/>
          <w:lang w:val="ru-RU"/>
        </w:rPr>
        <w:t>конструкцій;</w:t>
      </w:r>
    </w:p>
    <w:p w14:paraId="059BA074" w14:textId="081C38A5" w:rsidR="00A21CA9" w:rsidRPr="006A1835" w:rsidRDefault="00BB307F" w:rsidP="000919C0">
      <w:pPr>
        <w:pStyle w:val="a5"/>
        <w:numPr>
          <w:ilvl w:val="0"/>
          <w:numId w:val="3"/>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несприятливі метеорологічні умови виробничого</w:t>
      </w:r>
      <w:r w:rsidR="008F70F9">
        <w:rPr>
          <w:rFonts w:ascii="Arial" w:hAnsi="Arial" w:cs="Arial"/>
          <w:sz w:val="21"/>
          <w:szCs w:val="21"/>
          <w:lang w:val="ru-RU"/>
        </w:rPr>
        <w:t xml:space="preserve"> </w:t>
      </w:r>
      <w:r w:rsidRPr="006A1835">
        <w:rPr>
          <w:rFonts w:ascii="Arial" w:hAnsi="Arial" w:cs="Arial"/>
          <w:sz w:val="21"/>
          <w:szCs w:val="21"/>
          <w:lang w:val="ru-RU"/>
        </w:rPr>
        <w:t>середовища.</w:t>
      </w:r>
    </w:p>
    <w:p w14:paraId="3E673504" w14:textId="77777777" w:rsidR="00A21CA9" w:rsidRPr="006A1835" w:rsidRDefault="00BB307F" w:rsidP="000919C0">
      <w:pPr>
        <w:pStyle w:val="a5"/>
        <w:numPr>
          <w:ilvl w:val="2"/>
          <w:numId w:val="56"/>
        </w:numPr>
        <w:tabs>
          <w:tab w:val="left" w:pos="1558"/>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виконання транспортних і вантажно-розвантажувальних робіт необхідно дотримуватися вимог ДБН А.3.1-5, НПАОП 0.00-1.01, НАПБ А.01.001, ДБН В.1.1-7, ДБН В.1.2-7, НПАОП60.2-1.28.</w:t>
      </w:r>
    </w:p>
    <w:p w14:paraId="1869C11C" w14:textId="3DB5D7B3" w:rsidR="00A21CA9" w:rsidRPr="006A1835" w:rsidRDefault="00BB307F" w:rsidP="000919C0">
      <w:pPr>
        <w:pStyle w:val="a5"/>
        <w:numPr>
          <w:ilvl w:val="2"/>
          <w:numId w:val="56"/>
        </w:numPr>
        <w:tabs>
          <w:tab w:val="left" w:pos="1601"/>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Роботодавець – власник транспортних засобів – зобов'язаний забезпечити їх своєчасне технічне обслуговування та ремонт згідно з нормативними вимогами та інструкцією</w:t>
      </w:r>
      <w:r w:rsidR="008F70F9">
        <w:rPr>
          <w:rFonts w:ascii="Arial" w:hAnsi="Arial" w:cs="Arial"/>
          <w:sz w:val="21"/>
          <w:szCs w:val="21"/>
          <w:lang w:val="ru-RU"/>
        </w:rPr>
        <w:t xml:space="preserve"> </w:t>
      </w:r>
      <w:r w:rsidRPr="006A1835">
        <w:rPr>
          <w:rFonts w:ascii="Arial" w:hAnsi="Arial" w:cs="Arial"/>
          <w:sz w:val="21"/>
          <w:szCs w:val="21"/>
          <w:lang w:val="ru-RU"/>
        </w:rPr>
        <w:t>заводу-виробника.</w:t>
      </w:r>
    </w:p>
    <w:p w14:paraId="2C21FCCE" w14:textId="0420CBFE" w:rsidR="00A21CA9" w:rsidRPr="006A1835" w:rsidRDefault="00BB307F" w:rsidP="000919C0">
      <w:pPr>
        <w:pStyle w:val="a5"/>
        <w:numPr>
          <w:ilvl w:val="2"/>
          <w:numId w:val="56"/>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Рух автомобілів на виробничих територіях, будівельних майданчиках, вантажно-розвантажувальних майданчиках і під'їзних коліях до них необхідно регулювати чинними дорожніми знаками і</w:t>
      </w:r>
      <w:r w:rsidR="008F70F9">
        <w:rPr>
          <w:rFonts w:ascii="Arial" w:hAnsi="Arial" w:cs="Arial"/>
          <w:sz w:val="21"/>
          <w:szCs w:val="21"/>
          <w:lang w:val="ru-RU"/>
        </w:rPr>
        <w:t xml:space="preserve"> </w:t>
      </w:r>
      <w:r w:rsidRPr="006A1835">
        <w:rPr>
          <w:rFonts w:ascii="Arial" w:hAnsi="Arial" w:cs="Arial"/>
          <w:sz w:val="21"/>
          <w:szCs w:val="21"/>
          <w:lang w:val="ru-RU"/>
        </w:rPr>
        <w:t>покажчиками.</w:t>
      </w:r>
    </w:p>
    <w:p w14:paraId="2EEC3611" w14:textId="793E7A34" w:rsidR="00A21CA9" w:rsidRPr="006A1835" w:rsidRDefault="00BB307F" w:rsidP="000919C0">
      <w:pPr>
        <w:pStyle w:val="a5"/>
        <w:numPr>
          <w:ilvl w:val="2"/>
          <w:numId w:val="56"/>
        </w:numPr>
        <w:tabs>
          <w:tab w:val="left" w:pos="1462"/>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Транспортні засоби й устаткування, що застосовуються для вантажно-розвантажувальних робіт, повинні відповідати габаритам майданчика і характеру</w:t>
      </w:r>
      <w:r w:rsidR="008F70F9">
        <w:rPr>
          <w:rFonts w:ascii="Arial" w:hAnsi="Arial" w:cs="Arial"/>
          <w:sz w:val="21"/>
          <w:szCs w:val="21"/>
          <w:lang w:val="ru-RU"/>
        </w:rPr>
        <w:t xml:space="preserve"> </w:t>
      </w:r>
      <w:r w:rsidRPr="006A1835">
        <w:rPr>
          <w:rFonts w:ascii="Arial" w:hAnsi="Arial" w:cs="Arial"/>
          <w:sz w:val="21"/>
          <w:szCs w:val="21"/>
          <w:lang w:val="ru-RU"/>
        </w:rPr>
        <w:t>вантажу.</w:t>
      </w:r>
    </w:p>
    <w:p w14:paraId="3A7A8907" w14:textId="0511A4BC" w:rsidR="00A21CA9" w:rsidRPr="008F70F9" w:rsidRDefault="00BB307F" w:rsidP="008F70F9">
      <w:pPr>
        <w:pStyle w:val="a5"/>
        <w:numPr>
          <w:ilvl w:val="2"/>
          <w:numId w:val="56"/>
        </w:numPr>
        <w:spacing w:before="0" w:line="300" w:lineRule="exact"/>
        <w:ind w:left="0" w:firstLine="832"/>
        <w:contextualSpacing/>
        <w:rPr>
          <w:rFonts w:ascii="Arial" w:hAnsi="Arial" w:cs="Arial"/>
          <w:sz w:val="21"/>
          <w:szCs w:val="21"/>
          <w:lang w:val="ru-RU"/>
        </w:rPr>
      </w:pPr>
      <w:r w:rsidRPr="006A1835">
        <w:rPr>
          <w:rFonts w:ascii="Arial" w:hAnsi="Arial" w:cs="Arial"/>
          <w:sz w:val="21"/>
          <w:szCs w:val="21"/>
          <w:lang w:val="ru-RU"/>
        </w:rPr>
        <w:t>Перевезення вибухових, радіоактивних, отруйних і  легкозаймистих</w:t>
      </w:r>
      <w:r w:rsidR="008F70F9">
        <w:rPr>
          <w:rFonts w:ascii="Arial" w:hAnsi="Arial" w:cs="Arial"/>
          <w:sz w:val="21"/>
          <w:szCs w:val="21"/>
          <w:lang w:val="ru-RU"/>
        </w:rPr>
        <w:t xml:space="preserve"> </w:t>
      </w:r>
      <w:r w:rsidRPr="008F70F9">
        <w:rPr>
          <w:rFonts w:ascii="Arial" w:hAnsi="Arial" w:cs="Arial"/>
          <w:sz w:val="21"/>
          <w:szCs w:val="21"/>
          <w:lang w:val="ru-RU"/>
        </w:rPr>
        <w:t>речовин</w:t>
      </w:r>
      <w:r w:rsidR="008F70F9">
        <w:rPr>
          <w:rFonts w:ascii="Arial" w:hAnsi="Arial" w:cs="Arial"/>
          <w:sz w:val="21"/>
          <w:szCs w:val="21"/>
          <w:lang w:val="ru-RU"/>
        </w:rPr>
        <w:t xml:space="preserve"> </w:t>
      </w:r>
      <w:r w:rsidRPr="008F70F9">
        <w:rPr>
          <w:rFonts w:ascii="Arial" w:hAnsi="Arial" w:cs="Arial"/>
          <w:sz w:val="21"/>
          <w:szCs w:val="21"/>
          <w:lang w:val="ru-RU"/>
        </w:rPr>
        <w:t>і</w:t>
      </w:r>
      <w:r w:rsidR="008F70F9">
        <w:rPr>
          <w:rFonts w:ascii="Arial" w:hAnsi="Arial" w:cs="Arial"/>
          <w:sz w:val="21"/>
          <w:szCs w:val="21"/>
          <w:lang w:val="ru-RU"/>
        </w:rPr>
        <w:t xml:space="preserve"> </w:t>
      </w:r>
      <w:r w:rsidRPr="008F70F9">
        <w:rPr>
          <w:rFonts w:ascii="Arial" w:hAnsi="Arial" w:cs="Arial"/>
          <w:sz w:val="21"/>
          <w:szCs w:val="21"/>
          <w:lang w:val="ru-RU"/>
        </w:rPr>
        <w:t>матеріалів</w:t>
      </w:r>
      <w:r w:rsidR="00894A63">
        <w:rPr>
          <w:rFonts w:ascii="Arial" w:hAnsi="Arial" w:cs="Arial"/>
          <w:sz w:val="21"/>
          <w:szCs w:val="21"/>
          <w:lang w:val="ru-RU"/>
        </w:rPr>
        <w:t xml:space="preserve"> </w:t>
      </w:r>
      <w:r w:rsidRPr="008F70F9">
        <w:rPr>
          <w:rFonts w:ascii="Arial" w:hAnsi="Arial" w:cs="Arial"/>
          <w:sz w:val="21"/>
          <w:szCs w:val="21"/>
          <w:lang w:val="ru-RU"/>
        </w:rPr>
        <w:t>необхідно</w:t>
      </w:r>
      <w:r w:rsidR="008F70F9">
        <w:rPr>
          <w:rFonts w:ascii="Arial" w:hAnsi="Arial" w:cs="Arial"/>
          <w:sz w:val="21"/>
          <w:szCs w:val="21"/>
          <w:lang w:val="ru-RU"/>
        </w:rPr>
        <w:t xml:space="preserve"> </w:t>
      </w:r>
      <w:r w:rsidRPr="008F70F9">
        <w:rPr>
          <w:rFonts w:ascii="Arial" w:hAnsi="Arial" w:cs="Arial"/>
          <w:sz w:val="21"/>
          <w:szCs w:val="21"/>
          <w:lang w:val="ru-RU"/>
        </w:rPr>
        <w:t>виконувати</w:t>
      </w:r>
      <w:r w:rsidRPr="008F70F9">
        <w:rPr>
          <w:rFonts w:ascii="Arial" w:hAnsi="Arial" w:cs="Arial"/>
          <w:sz w:val="21"/>
          <w:szCs w:val="21"/>
          <w:lang w:val="ru-RU"/>
        </w:rPr>
        <w:tab/>
        <w:t>транспортними</w:t>
      </w:r>
      <w:r w:rsidR="008F70F9">
        <w:rPr>
          <w:rFonts w:ascii="Arial" w:hAnsi="Arial" w:cs="Arial"/>
          <w:sz w:val="21"/>
          <w:szCs w:val="21"/>
          <w:lang w:val="ru-RU"/>
        </w:rPr>
        <w:t xml:space="preserve"> </w:t>
      </w:r>
      <w:r w:rsidRPr="008F70F9">
        <w:rPr>
          <w:rFonts w:ascii="Arial" w:hAnsi="Arial" w:cs="Arial"/>
          <w:sz w:val="21"/>
          <w:szCs w:val="21"/>
          <w:lang w:val="ru-RU"/>
        </w:rPr>
        <w:t>засобами,</w:t>
      </w:r>
      <w:r w:rsidR="008F70F9">
        <w:rPr>
          <w:rFonts w:ascii="Arial" w:hAnsi="Arial" w:cs="Arial"/>
          <w:sz w:val="21"/>
          <w:szCs w:val="21"/>
          <w:lang w:val="ru-RU"/>
        </w:rPr>
        <w:t xml:space="preserve"> </w:t>
      </w:r>
      <w:r w:rsidRPr="008F70F9">
        <w:rPr>
          <w:rFonts w:ascii="Arial" w:hAnsi="Arial" w:cs="Arial"/>
          <w:sz w:val="21"/>
          <w:szCs w:val="21"/>
          <w:lang w:val="ru-RU"/>
        </w:rPr>
        <w:t>які обладнані відповідно до НПАОП60.24-1.19.</w:t>
      </w:r>
    </w:p>
    <w:p w14:paraId="09E7A371" w14:textId="10E96829" w:rsidR="00A21CA9" w:rsidRPr="006A1835" w:rsidRDefault="00BB307F" w:rsidP="000919C0">
      <w:pPr>
        <w:pStyle w:val="a5"/>
        <w:numPr>
          <w:ilvl w:val="2"/>
          <w:numId w:val="56"/>
        </w:numPr>
        <w:tabs>
          <w:tab w:val="left" w:pos="1462"/>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Транспортні та вантажно-розвантажувальні роботи необхідно виконувати механізованим способом. Дотримання порядку і способу транспортування, навантаження і розвантаження вантажів та відповідних вимог безпеки покладається на керівника</w:t>
      </w:r>
      <w:r w:rsidR="00894A63">
        <w:rPr>
          <w:rFonts w:ascii="Arial" w:hAnsi="Arial" w:cs="Arial"/>
          <w:sz w:val="21"/>
          <w:szCs w:val="21"/>
          <w:lang w:val="ru-RU"/>
        </w:rPr>
        <w:t xml:space="preserve"> </w:t>
      </w:r>
      <w:r w:rsidRPr="006A1835">
        <w:rPr>
          <w:rFonts w:ascii="Arial" w:hAnsi="Arial" w:cs="Arial"/>
          <w:sz w:val="21"/>
          <w:szCs w:val="21"/>
          <w:lang w:val="ru-RU"/>
        </w:rPr>
        <w:t>робіт.</w:t>
      </w:r>
    </w:p>
    <w:p w14:paraId="1675EDFC" w14:textId="654DB8A5" w:rsidR="00A21CA9" w:rsidRPr="006A1835" w:rsidRDefault="00BB307F" w:rsidP="000919C0">
      <w:pPr>
        <w:pStyle w:val="a5"/>
        <w:numPr>
          <w:ilvl w:val="2"/>
          <w:numId w:val="56"/>
        </w:numPr>
        <w:tabs>
          <w:tab w:val="left" w:pos="146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Майданчики для навантажувальних і розвантажувальних робіт повинні мати уклон не більше ніж 5°, розміри та покриття повинні відповідати проекту виконання робіт і бути розміщені в монтажних зонах вантажно- підіймальних</w:t>
      </w:r>
      <w:r w:rsidR="00894A63">
        <w:rPr>
          <w:rFonts w:ascii="Arial" w:hAnsi="Arial" w:cs="Arial"/>
          <w:sz w:val="21"/>
          <w:szCs w:val="21"/>
          <w:lang w:val="ru-RU"/>
        </w:rPr>
        <w:t xml:space="preserve"> </w:t>
      </w:r>
      <w:r w:rsidRPr="006A1835">
        <w:rPr>
          <w:rFonts w:ascii="Arial" w:hAnsi="Arial" w:cs="Arial"/>
          <w:sz w:val="21"/>
          <w:szCs w:val="21"/>
          <w:lang w:val="ru-RU"/>
        </w:rPr>
        <w:t>кранів.</w:t>
      </w:r>
    </w:p>
    <w:p w14:paraId="45379E69" w14:textId="71B18447" w:rsidR="00A21CA9" w:rsidRPr="006A1835" w:rsidRDefault="00BB307F" w:rsidP="000919C0">
      <w:pPr>
        <w:pStyle w:val="a5"/>
        <w:numPr>
          <w:ilvl w:val="2"/>
          <w:numId w:val="56"/>
        </w:numPr>
        <w:tabs>
          <w:tab w:val="left" w:pos="147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На майданчиках для навантаження і розвантаження тарних вантажів (тюків, бочок, рулонів тощо), що зберігаються на складах і в пакгаузах, повинні бути облаштовані платформи, естакади, рампи висотою, що дорівнює висоті підлоги кузова автомобіля або залізничної платформи чи</w:t>
      </w:r>
      <w:r w:rsidR="00894A63">
        <w:rPr>
          <w:rFonts w:ascii="Arial" w:hAnsi="Arial" w:cs="Arial"/>
          <w:sz w:val="21"/>
          <w:szCs w:val="21"/>
          <w:lang w:val="ru-RU"/>
        </w:rPr>
        <w:t xml:space="preserve"> </w:t>
      </w:r>
      <w:r w:rsidRPr="006A1835">
        <w:rPr>
          <w:rFonts w:ascii="Arial" w:hAnsi="Arial" w:cs="Arial"/>
          <w:sz w:val="21"/>
          <w:szCs w:val="21"/>
          <w:lang w:val="ru-RU"/>
        </w:rPr>
        <w:t>вагона.</w:t>
      </w:r>
    </w:p>
    <w:p w14:paraId="01C4EF06" w14:textId="34A1DEA5" w:rsidR="00A21CA9" w:rsidRPr="00A5781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Естакади,</w:t>
      </w:r>
      <w:r w:rsidR="00894A63">
        <w:rPr>
          <w:rFonts w:ascii="Arial" w:hAnsi="Arial" w:cs="Arial"/>
          <w:sz w:val="21"/>
          <w:szCs w:val="21"/>
          <w:lang w:val="ru-RU"/>
        </w:rPr>
        <w:t xml:space="preserve"> </w:t>
      </w:r>
      <w:r w:rsidRPr="006A1835">
        <w:rPr>
          <w:rFonts w:ascii="Arial" w:hAnsi="Arial" w:cs="Arial"/>
          <w:sz w:val="21"/>
          <w:szCs w:val="21"/>
          <w:lang w:val="ru-RU"/>
        </w:rPr>
        <w:t>з</w:t>
      </w:r>
      <w:r w:rsidR="00894A63">
        <w:rPr>
          <w:rFonts w:ascii="Arial" w:hAnsi="Arial" w:cs="Arial"/>
          <w:sz w:val="21"/>
          <w:szCs w:val="21"/>
          <w:lang w:val="ru-RU"/>
        </w:rPr>
        <w:t xml:space="preserve"> </w:t>
      </w:r>
      <w:r w:rsidRPr="006A1835">
        <w:rPr>
          <w:rFonts w:ascii="Arial" w:hAnsi="Arial" w:cs="Arial"/>
          <w:sz w:val="21"/>
          <w:szCs w:val="21"/>
          <w:lang w:val="ru-RU"/>
        </w:rPr>
        <w:t>яких</w:t>
      </w:r>
      <w:r w:rsidR="00894A63">
        <w:rPr>
          <w:rFonts w:ascii="Arial" w:hAnsi="Arial" w:cs="Arial"/>
          <w:sz w:val="21"/>
          <w:szCs w:val="21"/>
          <w:lang w:val="ru-RU"/>
        </w:rPr>
        <w:t xml:space="preserve"> </w:t>
      </w:r>
      <w:r w:rsidRPr="006A1835">
        <w:rPr>
          <w:rFonts w:ascii="Arial" w:hAnsi="Arial" w:cs="Arial"/>
          <w:sz w:val="21"/>
          <w:szCs w:val="21"/>
          <w:lang w:val="ru-RU"/>
        </w:rPr>
        <w:t>розвантажуються</w:t>
      </w:r>
      <w:r w:rsidR="00894A63">
        <w:rPr>
          <w:rFonts w:ascii="Arial" w:hAnsi="Arial" w:cs="Arial"/>
          <w:sz w:val="21"/>
          <w:szCs w:val="21"/>
          <w:lang w:val="ru-RU"/>
        </w:rPr>
        <w:t xml:space="preserve"> </w:t>
      </w:r>
      <w:r w:rsidRPr="006A1835">
        <w:rPr>
          <w:rFonts w:ascii="Arial" w:hAnsi="Arial" w:cs="Arial"/>
          <w:sz w:val="21"/>
          <w:szCs w:val="21"/>
          <w:lang w:val="ru-RU"/>
        </w:rPr>
        <w:t>сипкі</w:t>
      </w:r>
      <w:r w:rsidR="00894A63">
        <w:rPr>
          <w:rFonts w:ascii="Arial" w:hAnsi="Arial" w:cs="Arial"/>
          <w:sz w:val="21"/>
          <w:szCs w:val="21"/>
          <w:lang w:val="ru-RU"/>
        </w:rPr>
        <w:t xml:space="preserve"> </w:t>
      </w:r>
      <w:r w:rsidRPr="006A1835">
        <w:rPr>
          <w:rFonts w:ascii="Arial" w:hAnsi="Arial" w:cs="Arial"/>
          <w:sz w:val="21"/>
          <w:szCs w:val="21"/>
          <w:lang w:val="ru-RU"/>
        </w:rPr>
        <w:t>вантажі,</w:t>
      </w:r>
      <w:r w:rsidR="00894A63">
        <w:rPr>
          <w:rFonts w:ascii="Arial" w:hAnsi="Arial" w:cs="Arial"/>
          <w:sz w:val="21"/>
          <w:szCs w:val="21"/>
          <w:lang w:val="ru-RU"/>
        </w:rPr>
        <w:t xml:space="preserve"> </w:t>
      </w:r>
      <w:r w:rsidRPr="006A1835">
        <w:rPr>
          <w:rFonts w:ascii="Arial" w:hAnsi="Arial" w:cs="Arial"/>
          <w:sz w:val="21"/>
          <w:szCs w:val="21"/>
          <w:lang w:val="ru-RU"/>
        </w:rPr>
        <w:t>повинні</w:t>
      </w:r>
      <w:r w:rsidR="00894A63">
        <w:rPr>
          <w:rFonts w:ascii="Arial" w:hAnsi="Arial" w:cs="Arial"/>
          <w:sz w:val="21"/>
          <w:szCs w:val="21"/>
          <w:lang w:val="ru-RU"/>
        </w:rPr>
        <w:t xml:space="preserve">  </w:t>
      </w:r>
      <w:r w:rsidRPr="006A1835">
        <w:rPr>
          <w:rFonts w:ascii="Arial" w:hAnsi="Arial" w:cs="Arial"/>
          <w:sz w:val="21"/>
          <w:szCs w:val="21"/>
          <w:lang w:val="ru-RU"/>
        </w:rPr>
        <w:t>бути</w:t>
      </w:r>
      <w:r w:rsidR="00894A63">
        <w:rPr>
          <w:rFonts w:ascii="Arial" w:hAnsi="Arial" w:cs="Arial"/>
          <w:sz w:val="21"/>
          <w:szCs w:val="21"/>
          <w:lang w:val="ru-RU"/>
        </w:rPr>
        <w:t xml:space="preserve"> </w:t>
      </w:r>
      <w:r w:rsidRPr="006A1835">
        <w:rPr>
          <w:rFonts w:ascii="Arial" w:hAnsi="Arial" w:cs="Arial"/>
          <w:sz w:val="21"/>
          <w:szCs w:val="21"/>
          <w:lang w:val="ru-RU"/>
        </w:rPr>
        <w:t>розраховані на приймання повного навантаження від вантажного автомобіля визначеної марки,обладнані</w:t>
      </w:r>
      <w:r w:rsidR="00894A63">
        <w:rPr>
          <w:rFonts w:ascii="Arial" w:hAnsi="Arial" w:cs="Arial"/>
          <w:sz w:val="21"/>
          <w:szCs w:val="21"/>
          <w:lang w:val="ru-RU"/>
        </w:rPr>
        <w:t xml:space="preserve"> </w:t>
      </w:r>
      <w:r w:rsidRPr="006A1835">
        <w:rPr>
          <w:rFonts w:ascii="Arial" w:hAnsi="Arial" w:cs="Arial"/>
          <w:sz w:val="21"/>
          <w:szCs w:val="21"/>
          <w:lang w:val="ru-RU"/>
        </w:rPr>
        <w:t>покажчиками</w:t>
      </w:r>
      <w:r w:rsidR="00894A63">
        <w:rPr>
          <w:rFonts w:ascii="Arial" w:hAnsi="Arial" w:cs="Arial"/>
          <w:sz w:val="21"/>
          <w:szCs w:val="21"/>
          <w:lang w:val="ru-RU"/>
        </w:rPr>
        <w:t xml:space="preserve"> </w:t>
      </w:r>
      <w:r w:rsidRPr="006A1835">
        <w:rPr>
          <w:rFonts w:ascii="Arial" w:hAnsi="Arial" w:cs="Arial"/>
          <w:sz w:val="21"/>
          <w:szCs w:val="21"/>
          <w:lang w:val="ru-RU"/>
        </w:rPr>
        <w:t>допустимої</w:t>
      </w:r>
      <w:r w:rsidR="00894A63">
        <w:rPr>
          <w:rFonts w:ascii="Arial" w:hAnsi="Arial" w:cs="Arial"/>
          <w:sz w:val="21"/>
          <w:szCs w:val="21"/>
          <w:lang w:val="ru-RU"/>
        </w:rPr>
        <w:t xml:space="preserve"> </w:t>
      </w:r>
      <w:r w:rsidRPr="006A1835">
        <w:rPr>
          <w:rFonts w:ascii="Arial" w:hAnsi="Arial" w:cs="Arial"/>
          <w:sz w:val="21"/>
          <w:szCs w:val="21"/>
          <w:lang w:val="ru-RU"/>
        </w:rPr>
        <w:t>вантажопідіймальності,огороджені</w:t>
      </w:r>
      <w:r w:rsidR="00894A63">
        <w:rPr>
          <w:rFonts w:ascii="Arial" w:hAnsi="Arial" w:cs="Arial"/>
          <w:sz w:val="21"/>
          <w:szCs w:val="21"/>
          <w:lang w:val="ru-RU"/>
        </w:rPr>
        <w:t xml:space="preserve"> </w:t>
      </w:r>
      <w:r w:rsidRPr="006A1835">
        <w:rPr>
          <w:rFonts w:ascii="Arial" w:hAnsi="Arial" w:cs="Arial"/>
          <w:sz w:val="21"/>
          <w:szCs w:val="21"/>
          <w:lang w:val="ru-RU"/>
        </w:rPr>
        <w:t xml:space="preserve">з боків та </w:t>
      </w:r>
      <w:r w:rsidRPr="00A57815">
        <w:rPr>
          <w:rFonts w:ascii="Arial" w:hAnsi="Arial" w:cs="Arial"/>
          <w:sz w:val="21"/>
          <w:szCs w:val="21"/>
          <w:lang w:val="ru-RU"/>
        </w:rPr>
        <w:t>обладнані колесовідбивними</w:t>
      </w:r>
      <w:r w:rsidR="00894A63" w:rsidRPr="00A57815">
        <w:rPr>
          <w:rFonts w:ascii="Arial" w:hAnsi="Arial" w:cs="Arial"/>
          <w:sz w:val="21"/>
          <w:szCs w:val="21"/>
          <w:lang w:val="ru-RU"/>
        </w:rPr>
        <w:t xml:space="preserve"> </w:t>
      </w:r>
      <w:r w:rsidRPr="00A57815">
        <w:rPr>
          <w:rFonts w:ascii="Arial" w:hAnsi="Arial" w:cs="Arial"/>
          <w:sz w:val="21"/>
          <w:szCs w:val="21"/>
          <w:lang w:val="ru-RU"/>
        </w:rPr>
        <w:t>брусами.</w:t>
      </w:r>
    </w:p>
    <w:p w14:paraId="7B127A97" w14:textId="36DCE263" w:rsidR="00A21CA9" w:rsidRPr="006A1835" w:rsidRDefault="00BB307F" w:rsidP="000919C0">
      <w:pPr>
        <w:pStyle w:val="a5"/>
        <w:numPr>
          <w:ilvl w:val="2"/>
          <w:numId w:val="56"/>
        </w:numPr>
        <w:tabs>
          <w:tab w:val="left" w:pos="1604"/>
        </w:tabs>
        <w:spacing w:before="0" w:line="300" w:lineRule="exact"/>
        <w:ind w:right="112" w:firstLine="720"/>
        <w:contextualSpacing/>
        <w:rPr>
          <w:rFonts w:ascii="Arial" w:hAnsi="Arial" w:cs="Arial"/>
          <w:sz w:val="21"/>
          <w:szCs w:val="21"/>
          <w:lang w:val="ru-RU"/>
        </w:rPr>
      </w:pPr>
      <w:r w:rsidRPr="00A57815">
        <w:rPr>
          <w:rFonts w:ascii="Arial" w:hAnsi="Arial" w:cs="Arial"/>
          <w:sz w:val="21"/>
          <w:szCs w:val="21"/>
          <w:lang w:val="ru-RU"/>
        </w:rPr>
        <w:t xml:space="preserve">Під час вантажно-розвантажувальних робіт необхідно дотримуватися вимог </w:t>
      </w:r>
      <w:r w:rsidRPr="006A1835">
        <w:rPr>
          <w:rFonts w:ascii="Arial" w:hAnsi="Arial" w:cs="Arial"/>
          <w:sz w:val="21"/>
          <w:szCs w:val="21"/>
          <w:lang w:val="ru-RU"/>
        </w:rPr>
        <w:t>нормативно-правових актів про граничні норми підіймання і переміщення вантажу і допуску працівників до виконання таких робіт.</w:t>
      </w:r>
      <w:r w:rsidR="00894A63">
        <w:rPr>
          <w:rFonts w:ascii="Arial" w:hAnsi="Arial" w:cs="Arial"/>
          <w:sz w:val="21"/>
          <w:szCs w:val="21"/>
          <w:lang w:val="ru-RU"/>
        </w:rPr>
        <w:t xml:space="preserve"> </w:t>
      </w:r>
      <w:r w:rsidRPr="006A1835">
        <w:rPr>
          <w:rFonts w:ascii="Arial" w:hAnsi="Arial" w:cs="Arial"/>
          <w:sz w:val="21"/>
          <w:szCs w:val="21"/>
          <w:lang w:val="ru-RU"/>
        </w:rPr>
        <w:t>Як</w:t>
      </w:r>
      <w:r w:rsidR="00894A63">
        <w:rPr>
          <w:rFonts w:ascii="Arial" w:hAnsi="Arial" w:cs="Arial"/>
          <w:sz w:val="21"/>
          <w:szCs w:val="21"/>
          <w:lang w:val="ru-RU"/>
        </w:rPr>
        <w:t xml:space="preserve"> </w:t>
      </w:r>
      <w:r w:rsidRPr="006A1835">
        <w:rPr>
          <w:rFonts w:ascii="Arial" w:hAnsi="Arial" w:cs="Arial"/>
          <w:sz w:val="21"/>
          <w:szCs w:val="21"/>
          <w:lang w:val="ru-RU"/>
        </w:rPr>
        <w:t>виняток</w:t>
      </w:r>
      <w:r w:rsidR="00894A63">
        <w:rPr>
          <w:rFonts w:ascii="Arial" w:hAnsi="Arial" w:cs="Arial"/>
          <w:sz w:val="21"/>
          <w:szCs w:val="21"/>
          <w:lang w:val="ru-RU"/>
        </w:rPr>
        <w:t xml:space="preserve"> </w:t>
      </w:r>
      <w:r w:rsidRPr="006A1835">
        <w:rPr>
          <w:rFonts w:ascii="Arial" w:hAnsi="Arial" w:cs="Arial"/>
          <w:sz w:val="21"/>
          <w:szCs w:val="21"/>
          <w:lang w:val="ru-RU"/>
        </w:rPr>
        <w:t>чоловікам</w:t>
      </w:r>
      <w:r w:rsidR="00894A63">
        <w:rPr>
          <w:rFonts w:ascii="Arial" w:hAnsi="Arial" w:cs="Arial"/>
          <w:sz w:val="21"/>
          <w:szCs w:val="21"/>
          <w:lang w:val="ru-RU"/>
        </w:rPr>
        <w:t xml:space="preserve"> </w:t>
      </w:r>
      <w:r w:rsidRPr="006A1835">
        <w:rPr>
          <w:rFonts w:ascii="Arial" w:hAnsi="Arial" w:cs="Arial"/>
          <w:sz w:val="21"/>
          <w:szCs w:val="21"/>
          <w:lang w:val="ru-RU"/>
        </w:rPr>
        <w:t>дозволяється</w:t>
      </w:r>
      <w:r w:rsidR="00894A63">
        <w:rPr>
          <w:rFonts w:ascii="Arial" w:hAnsi="Arial" w:cs="Arial"/>
          <w:sz w:val="21"/>
          <w:szCs w:val="21"/>
          <w:lang w:val="ru-RU"/>
        </w:rPr>
        <w:t xml:space="preserve"> </w:t>
      </w:r>
      <w:r w:rsidRPr="006A1835">
        <w:rPr>
          <w:rFonts w:ascii="Arial" w:hAnsi="Arial" w:cs="Arial"/>
          <w:sz w:val="21"/>
          <w:szCs w:val="21"/>
          <w:lang w:val="ru-RU"/>
        </w:rPr>
        <w:t>переносити</w:t>
      </w:r>
      <w:r w:rsidR="00894A63">
        <w:rPr>
          <w:rFonts w:ascii="Arial" w:hAnsi="Arial" w:cs="Arial"/>
          <w:sz w:val="21"/>
          <w:szCs w:val="21"/>
          <w:lang w:val="ru-RU"/>
        </w:rPr>
        <w:t xml:space="preserve"> </w:t>
      </w:r>
      <w:r w:rsidRPr="006A1835">
        <w:rPr>
          <w:rFonts w:ascii="Arial" w:hAnsi="Arial" w:cs="Arial"/>
          <w:sz w:val="21"/>
          <w:szCs w:val="21"/>
          <w:lang w:val="ru-RU"/>
        </w:rPr>
        <w:t>вантажі</w:t>
      </w:r>
      <w:r w:rsidR="00894A63">
        <w:rPr>
          <w:rFonts w:ascii="Arial" w:hAnsi="Arial" w:cs="Arial"/>
          <w:sz w:val="21"/>
          <w:szCs w:val="21"/>
          <w:lang w:val="ru-RU"/>
        </w:rPr>
        <w:t xml:space="preserve"> </w:t>
      </w:r>
      <w:r w:rsidRPr="006A1835">
        <w:rPr>
          <w:rFonts w:ascii="Arial" w:hAnsi="Arial" w:cs="Arial"/>
          <w:sz w:val="21"/>
          <w:szCs w:val="21"/>
          <w:lang w:val="ru-RU"/>
        </w:rPr>
        <w:t>до</w:t>
      </w:r>
      <w:r w:rsidR="00894A63">
        <w:rPr>
          <w:rFonts w:ascii="Arial" w:hAnsi="Arial" w:cs="Arial"/>
          <w:sz w:val="21"/>
          <w:szCs w:val="21"/>
          <w:lang w:val="ru-RU"/>
        </w:rPr>
        <w:t xml:space="preserve"> </w:t>
      </w:r>
      <w:r w:rsidRPr="006A1835">
        <w:rPr>
          <w:rFonts w:ascii="Arial" w:hAnsi="Arial" w:cs="Arial"/>
          <w:sz w:val="21"/>
          <w:szCs w:val="21"/>
          <w:lang w:val="ru-RU"/>
        </w:rPr>
        <w:t>50</w:t>
      </w:r>
      <w:r w:rsidR="00894A63">
        <w:rPr>
          <w:rFonts w:ascii="Arial" w:hAnsi="Arial" w:cs="Arial"/>
          <w:sz w:val="21"/>
          <w:szCs w:val="21"/>
          <w:lang w:val="ru-RU"/>
        </w:rPr>
        <w:t xml:space="preserve"> </w:t>
      </w:r>
      <w:r w:rsidRPr="006A1835">
        <w:rPr>
          <w:rFonts w:ascii="Arial" w:hAnsi="Arial" w:cs="Arial"/>
          <w:sz w:val="21"/>
          <w:szCs w:val="21"/>
          <w:lang w:val="ru-RU"/>
        </w:rPr>
        <w:t>кг</w:t>
      </w:r>
      <w:r w:rsidR="00894A63">
        <w:rPr>
          <w:rFonts w:ascii="Arial" w:hAnsi="Arial" w:cs="Arial"/>
          <w:sz w:val="21"/>
          <w:szCs w:val="21"/>
          <w:lang w:val="ru-RU"/>
        </w:rPr>
        <w:t xml:space="preserve"> </w:t>
      </w:r>
      <w:r w:rsidRPr="006A1835">
        <w:rPr>
          <w:rFonts w:ascii="Arial" w:hAnsi="Arial" w:cs="Arial"/>
          <w:sz w:val="21"/>
          <w:szCs w:val="21"/>
          <w:lang w:val="ru-RU"/>
        </w:rPr>
        <w:t>на</w:t>
      </w:r>
      <w:r w:rsidR="00894A63">
        <w:rPr>
          <w:rFonts w:ascii="Arial" w:hAnsi="Arial" w:cs="Arial"/>
          <w:sz w:val="21"/>
          <w:szCs w:val="21"/>
          <w:lang w:val="ru-RU"/>
        </w:rPr>
        <w:t xml:space="preserve"> </w:t>
      </w:r>
      <w:r w:rsidRPr="006A1835">
        <w:rPr>
          <w:rFonts w:ascii="Arial" w:hAnsi="Arial" w:cs="Arial"/>
          <w:sz w:val="21"/>
          <w:szCs w:val="21"/>
          <w:lang w:val="ru-RU"/>
        </w:rPr>
        <w:t>ношах по горизонтальному шляху і на відстань не більше ніж 50</w:t>
      </w:r>
      <w:r w:rsidR="00894A63">
        <w:rPr>
          <w:rFonts w:ascii="Arial" w:hAnsi="Arial" w:cs="Arial"/>
          <w:sz w:val="21"/>
          <w:szCs w:val="21"/>
          <w:lang w:val="ru-RU"/>
        </w:rPr>
        <w:t xml:space="preserve"> </w:t>
      </w:r>
      <w:r w:rsidRPr="006A1835">
        <w:rPr>
          <w:rFonts w:ascii="Arial" w:hAnsi="Arial" w:cs="Arial"/>
          <w:sz w:val="21"/>
          <w:szCs w:val="21"/>
          <w:lang w:val="ru-RU"/>
        </w:rPr>
        <w:t>м.</w:t>
      </w:r>
    </w:p>
    <w:p w14:paraId="0EF5E2A7" w14:textId="77777777" w:rsidR="00A21CA9" w:rsidRPr="006A1835" w:rsidRDefault="00BB307F" w:rsidP="000919C0">
      <w:pPr>
        <w:pStyle w:val="a5"/>
        <w:numPr>
          <w:ilvl w:val="2"/>
          <w:numId w:val="56"/>
        </w:numPr>
        <w:tabs>
          <w:tab w:val="left" w:pos="153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У разі розміщення автомобілів на вантажно-розвантажувальних майданчиках відстань між автомобілями, що стоять один за одним, має бути не менше ніж 1,0 м, а між автомобілями, що стоять поряд, не менше ніж 1,5м.</w:t>
      </w:r>
    </w:p>
    <w:p w14:paraId="0A04EB86" w14:textId="4F0E0F13"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У разі, якщо вантажний автомобіль знаходиться біля будівлі (споруди), відстань між ним і заднім бортом автомобіля або граничною межею вантажу повинна</w:t>
      </w:r>
      <w:r w:rsidR="00894A63">
        <w:rPr>
          <w:rFonts w:ascii="Arial" w:hAnsi="Arial" w:cs="Arial"/>
          <w:sz w:val="21"/>
          <w:szCs w:val="21"/>
          <w:lang w:val="ru-RU"/>
        </w:rPr>
        <w:t xml:space="preserve"> </w:t>
      </w:r>
      <w:r w:rsidRPr="006A1835">
        <w:rPr>
          <w:rFonts w:ascii="Arial" w:hAnsi="Arial" w:cs="Arial"/>
          <w:sz w:val="21"/>
          <w:szCs w:val="21"/>
          <w:lang w:val="ru-RU"/>
        </w:rPr>
        <w:t>бути</w:t>
      </w:r>
      <w:r w:rsidR="00894A63">
        <w:rPr>
          <w:rFonts w:ascii="Arial" w:hAnsi="Arial" w:cs="Arial"/>
          <w:sz w:val="21"/>
          <w:szCs w:val="21"/>
          <w:lang w:val="ru-RU"/>
        </w:rPr>
        <w:t xml:space="preserve"> </w:t>
      </w:r>
      <w:r w:rsidRPr="006A1835">
        <w:rPr>
          <w:rFonts w:ascii="Arial" w:hAnsi="Arial" w:cs="Arial"/>
          <w:sz w:val="21"/>
          <w:szCs w:val="21"/>
          <w:lang w:val="ru-RU"/>
        </w:rPr>
        <w:t>не</w:t>
      </w:r>
      <w:r w:rsidR="00894A63">
        <w:rPr>
          <w:rFonts w:ascii="Arial" w:hAnsi="Arial" w:cs="Arial"/>
          <w:sz w:val="21"/>
          <w:szCs w:val="21"/>
          <w:lang w:val="ru-RU"/>
        </w:rPr>
        <w:t xml:space="preserve"> </w:t>
      </w:r>
      <w:r w:rsidRPr="006A1835">
        <w:rPr>
          <w:rFonts w:ascii="Arial" w:hAnsi="Arial" w:cs="Arial"/>
          <w:sz w:val="21"/>
          <w:szCs w:val="21"/>
          <w:lang w:val="ru-RU"/>
        </w:rPr>
        <w:t>менше</w:t>
      </w:r>
      <w:r w:rsidR="00894A63">
        <w:rPr>
          <w:rFonts w:ascii="Arial" w:hAnsi="Arial" w:cs="Arial"/>
          <w:sz w:val="21"/>
          <w:szCs w:val="21"/>
          <w:lang w:val="ru-RU"/>
        </w:rPr>
        <w:t xml:space="preserve"> </w:t>
      </w:r>
      <w:r w:rsidRPr="006A1835">
        <w:rPr>
          <w:rFonts w:ascii="Arial" w:hAnsi="Arial" w:cs="Arial"/>
          <w:sz w:val="21"/>
          <w:szCs w:val="21"/>
          <w:lang w:val="ru-RU"/>
        </w:rPr>
        <w:t>ніж</w:t>
      </w:r>
      <w:r w:rsidR="00894A63">
        <w:rPr>
          <w:rFonts w:ascii="Arial" w:hAnsi="Arial" w:cs="Arial"/>
          <w:sz w:val="21"/>
          <w:szCs w:val="21"/>
          <w:lang w:val="ru-RU"/>
        </w:rPr>
        <w:t xml:space="preserve"> </w:t>
      </w:r>
      <w:r w:rsidRPr="006A1835">
        <w:rPr>
          <w:rFonts w:ascii="Arial" w:hAnsi="Arial" w:cs="Arial"/>
          <w:sz w:val="21"/>
          <w:szCs w:val="21"/>
          <w:lang w:val="ru-RU"/>
        </w:rPr>
        <w:t>0,5</w:t>
      </w:r>
      <w:r w:rsidR="00894A63">
        <w:rPr>
          <w:rFonts w:ascii="Arial" w:hAnsi="Arial" w:cs="Arial"/>
          <w:sz w:val="21"/>
          <w:szCs w:val="21"/>
          <w:lang w:val="ru-RU"/>
        </w:rPr>
        <w:t xml:space="preserve"> </w:t>
      </w:r>
      <w:r w:rsidRPr="006A1835">
        <w:rPr>
          <w:rFonts w:ascii="Arial" w:hAnsi="Arial" w:cs="Arial"/>
          <w:sz w:val="21"/>
          <w:szCs w:val="21"/>
          <w:lang w:val="ru-RU"/>
        </w:rPr>
        <w:t>м.</w:t>
      </w:r>
      <w:r w:rsidR="00894A63">
        <w:rPr>
          <w:rFonts w:ascii="Arial" w:hAnsi="Arial" w:cs="Arial"/>
          <w:sz w:val="21"/>
          <w:szCs w:val="21"/>
          <w:lang w:val="ru-RU"/>
        </w:rPr>
        <w:t xml:space="preserve"> </w:t>
      </w:r>
      <w:r w:rsidRPr="006A1835">
        <w:rPr>
          <w:rFonts w:ascii="Arial" w:hAnsi="Arial" w:cs="Arial"/>
          <w:sz w:val="21"/>
          <w:szCs w:val="21"/>
          <w:lang w:val="ru-RU"/>
        </w:rPr>
        <w:t>Відстань</w:t>
      </w:r>
      <w:r w:rsidR="00894A63">
        <w:rPr>
          <w:rFonts w:ascii="Arial" w:hAnsi="Arial" w:cs="Arial"/>
          <w:sz w:val="21"/>
          <w:szCs w:val="21"/>
          <w:lang w:val="ru-RU"/>
        </w:rPr>
        <w:t xml:space="preserve"> </w:t>
      </w:r>
      <w:r w:rsidRPr="006A1835">
        <w:rPr>
          <w:rFonts w:ascii="Arial" w:hAnsi="Arial" w:cs="Arial"/>
          <w:sz w:val="21"/>
          <w:szCs w:val="21"/>
          <w:lang w:val="ru-RU"/>
        </w:rPr>
        <w:t>між</w:t>
      </w:r>
      <w:r w:rsidR="00894A63">
        <w:rPr>
          <w:rFonts w:ascii="Arial" w:hAnsi="Arial" w:cs="Arial"/>
          <w:sz w:val="21"/>
          <w:szCs w:val="21"/>
          <w:lang w:val="ru-RU"/>
        </w:rPr>
        <w:t xml:space="preserve"> </w:t>
      </w:r>
      <w:r w:rsidRPr="006A1835">
        <w:rPr>
          <w:rFonts w:ascii="Arial" w:hAnsi="Arial" w:cs="Arial"/>
          <w:sz w:val="21"/>
          <w:szCs w:val="21"/>
          <w:lang w:val="ru-RU"/>
        </w:rPr>
        <w:t>автомобілем</w:t>
      </w:r>
      <w:r w:rsidR="00894A63">
        <w:rPr>
          <w:rFonts w:ascii="Arial" w:hAnsi="Arial" w:cs="Arial"/>
          <w:sz w:val="21"/>
          <w:szCs w:val="21"/>
          <w:lang w:val="ru-RU"/>
        </w:rPr>
        <w:t xml:space="preserve"> </w:t>
      </w:r>
      <w:r w:rsidRPr="006A1835">
        <w:rPr>
          <w:rFonts w:ascii="Arial" w:hAnsi="Arial" w:cs="Arial"/>
          <w:sz w:val="21"/>
          <w:szCs w:val="21"/>
          <w:lang w:val="ru-RU"/>
        </w:rPr>
        <w:t>і</w:t>
      </w:r>
      <w:r w:rsidR="00894A63">
        <w:rPr>
          <w:rFonts w:ascii="Arial" w:hAnsi="Arial" w:cs="Arial"/>
          <w:sz w:val="21"/>
          <w:szCs w:val="21"/>
          <w:lang w:val="ru-RU"/>
        </w:rPr>
        <w:t xml:space="preserve"> </w:t>
      </w:r>
      <w:r w:rsidRPr="006A1835">
        <w:rPr>
          <w:rFonts w:ascii="Arial" w:hAnsi="Arial" w:cs="Arial"/>
          <w:sz w:val="21"/>
          <w:szCs w:val="21"/>
          <w:lang w:val="ru-RU"/>
        </w:rPr>
        <w:t>штабелем</w:t>
      </w:r>
      <w:r w:rsidR="00894A63">
        <w:rPr>
          <w:rFonts w:ascii="Arial" w:hAnsi="Arial" w:cs="Arial"/>
          <w:sz w:val="21"/>
          <w:szCs w:val="21"/>
          <w:lang w:val="ru-RU"/>
        </w:rPr>
        <w:t xml:space="preserve"> </w:t>
      </w:r>
      <w:r w:rsidRPr="006A1835">
        <w:rPr>
          <w:rFonts w:ascii="Arial" w:hAnsi="Arial" w:cs="Arial"/>
          <w:sz w:val="21"/>
          <w:szCs w:val="21"/>
          <w:lang w:val="ru-RU"/>
        </w:rPr>
        <w:t>вантажу повинна бути не менше ніж 1,0</w:t>
      </w:r>
      <w:r w:rsidR="00894A63">
        <w:rPr>
          <w:rFonts w:ascii="Arial" w:hAnsi="Arial" w:cs="Arial"/>
          <w:sz w:val="21"/>
          <w:szCs w:val="21"/>
          <w:lang w:val="ru-RU"/>
        </w:rPr>
        <w:t xml:space="preserve"> </w:t>
      </w:r>
      <w:r w:rsidRPr="006A1835">
        <w:rPr>
          <w:rFonts w:ascii="Arial" w:hAnsi="Arial" w:cs="Arial"/>
          <w:sz w:val="21"/>
          <w:szCs w:val="21"/>
          <w:lang w:val="ru-RU"/>
        </w:rPr>
        <w:t>м.</w:t>
      </w:r>
    </w:p>
    <w:p w14:paraId="79CC38C3" w14:textId="506E1690" w:rsidR="00A21CA9" w:rsidRPr="006A1835" w:rsidRDefault="00BB307F" w:rsidP="000919C0">
      <w:pPr>
        <w:pStyle w:val="a5"/>
        <w:numPr>
          <w:ilvl w:val="2"/>
          <w:numId w:val="56"/>
        </w:numPr>
        <w:tabs>
          <w:tab w:val="left" w:pos="159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Вантажні</w:t>
      </w:r>
      <w:r w:rsidR="00894A63">
        <w:rPr>
          <w:rFonts w:ascii="Arial" w:hAnsi="Arial" w:cs="Arial"/>
          <w:sz w:val="21"/>
          <w:szCs w:val="21"/>
          <w:lang w:val="ru-RU"/>
        </w:rPr>
        <w:t xml:space="preserve"> </w:t>
      </w:r>
      <w:r w:rsidRPr="006A1835">
        <w:rPr>
          <w:rFonts w:ascii="Arial" w:hAnsi="Arial" w:cs="Arial"/>
          <w:sz w:val="21"/>
          <w:szCs w:val="21"/>
          <w:lang w:val="ru-RU"/>
        </w:rPr>
        <w:t>автомобілі</w:t>
      </w:r>
      <w:r w:rsidR="00894A63">
        <w:rPr>
          <w:rFonts w:ascii="Arial" w:hAnsi="Arial" w:cs="Arial"/>
          <w:sz w:val="21"/>
          <w:szCs w:val="21"/>
          <w:lang w:val="ru-RU"/>
        </w:rPr>
        <w:t xml:space="preserve"> </w:t>
      </w:r>
      <w:r w:rsidRPr="006A1835">
        <w:rPr>
          <w:rFonts w:ascii="Arial" w:hAnsi="Arial" w:cs="Arial"/>
          <w:sz w:val="21"/>
          <w:szCs w:val="21"/>
          <w:lang w:val="ru-RU"/>
        </w:rPr>
        <w:t>для</w:t>
      </w:r>
      <w:r w:rsidR="00894A63">
        <w:rPr>
          <w:rFonts w:ascii="Arial" w:hAnsi="Arial" w:cs="Arial"/>
          <w:sz w:val="21"/>
          <w:szCs w:val="21"/>
          <w:lang w:val="ru-RU"/>
        </w:rPr>
        <w:t xml:space="preserve"> </w:t>
      </w:r>
      <w:r w:rsidRPr="006A1835">
        <w:rPr>
          <w:rFonts w:ascii="Arial" w:hAnsi="Arial" w:cs="Arial"/>
          <w:sz w:val="21"/>
          <w:szCs w:val="21"/>
          <w:lang w:val="ru-RU"/>
        </w:rPr>
        <w:t>перевезення</w:t>
      </w:r>
      <w:r w:rsidR="00894A63">
        <w:rPr>
          <w:rFonts w:ascii="Arial" w:hAnsi="Arial" w:cs="Arial"/>
          <w:sz w:val="21"/>
          <w:szCs w:val="21"/>
          <w:lang w:val="ru-RU"/>
        </w:rPr>
        <w:t xml:space="preserve"> </w:t>
      </w:r>
      <w:r w:rsidRPr="006A1835">
        <w:rPr>
          <w:rFonts w:ascii="Arial" w:hAnsi="Arial" w:cs="Arial"/>
          <w:sz w:val="21"/>
          <w:szCs w:val="21"/>
          <w:lang w:val="ru-RU"/>
        </w:rPr>
        <w:t>людей</w:t>
      </w:r>
      <w:r w:rsidR="00894A63">
        <w:rPr>
          <w:rFonts w:ascii="Arial" w:hAnsi="Arial" w:cs="Arial"/>
          <w:sz w:val="21"/>
          <w:szCs w:val="21"/>
          <w:lang w:val="ru-RU"/>
        </w:rPr>
        <w:t xml:space="preserve"> </w:t>
      </w:r>
      <w:r w:rsidRPr="006A1835">
        <w:rPr>
          <w:rFonts w:ascii="Arial" w:hAnsi="Arial" w:cs="Arial"/>
          <w:sz w:val="21"/>
          <w:szCs w:val="21"/>
          <w:lang w:val="ru-RU"/>
        </w:rPr>
        <w:t>повинні</w:t>
      </w:r>
      <w:r w:rsidR="00894A63">
        <w:rPr>
          <w:rFonts w:ascii="Arial" w:hAnsi="Arial" w:cs="Arial"/>
          <w:sz w:val="21"/>
          <w:szCs w:val="21"/>
          <w:lang w:val="ru-RU"/>
        </w:rPr>
        <w:t xml:space="preserve"> </w:t>
      </w:r>
      <w:r w:rsidRPr="006A1835">
        <w:rPr>
          <w:rFonts w:ascii="Arial" w:hAnsi="Arial" w:cs="Arial"/>
          <w:sz w:val="21"/>
          <w:szCs w:val="21"/>
          <w:lang w:val="ru-RU"/>
        </w:rPr>
        <w:t>бути</w:t>
      </w:r>
      <w:r w:rsidR="00894A63">
        <w:rPr>
          <w:rFonts w:ascii="Arial" w:hAnsi="Arial" w:cs="Arial"/>
          <w:sz w:val="21"/>
          <w:szCs w:val="21"/>
          <w:lang w:val="ru-RU"/>
        </w:rPr>
        <w:t xml:space="preserve"> </w:t>
      </w:r>
      <w:r w:rsidRPr="006A1835">
        <w:rPr>
          <w:rFonts w:ascii="Arial" w:hAnsi="Arial" w:cs="Arial"/>
          <w:sz w:val="21"/>
          <w:szCs w:val="21"/>
          <w:lang w:val="ru-RU"/>
        </w:rPr>
        <w:t xml:space="preserve">обладнані відповідно до </w:t>
      </w:r>
      <w:r w:rsidRPr="006A1835">
        <w:rPr>
          <w:rFonts w:ascii="Arial" w:hAnsi="Arial" w:cs="Arial"/>
          <w:sz w:val="21"/>
          <w:szCs w:val="21"/>
          <w:lang w:val="ru-RU"/>
        </w:rPr>
        <w:lastRenderedPageBreak/>
        <w:t>вимог НПАОП60.2-1.28.</w:t>
      </w:r>
    </w:p>
    <w:p w14:paraId="2AAA7CD0" w14:textId="2A64809C" w:rsidR="00A21CA9" w:rsidRPr="006A1835" w:rsidRDefault="00BB307F" w:rsidP="00A57815">
      <w:pPr>
        <w:pStyle w:val="1"/>
        <w:numPr>
          <w:ilvl w:val="1"/>
          <w:numId w:val="55"/>
        </w:numPr>
        <w:tabs>
          <w:tab w:val="left" w:pos="1256"/>
        </w:tabs>
        <w:spacing w:before="60" w:after="60" w:line="300" w:lineRule="exact"/>
        <w:ind w:left="1258" w:hanging="425"/>
        <w:contextualSpacing/>
        <w:rPr>
          <w:rFonts w:ascii="Arial" w:hAnsi="Arial" w:cs="Arial"/>
          <w:sz w:val="21"/>
          <w:szCs w:val="21"/>
        </w:rPr>
      </w:pPr>
      <w:r w:rsidRPr="006A1835">
        <w:rPr>
          <w:rFonts w:ascii="Arial" w:hAnsi="Arial" w:cs="Arial"/>
          <w:sz w:val="21"/>
          <w:szCs w:val="21"/>
        </w:rPr>
        <w:t>Транспортні</w:t>
      </w:r>
      <w:r w:rsidR="00894A63">
        <w:rPr>
          <w:rFonts w:ascii="Arial" w:hAnsi="Arial" w:cs="Arial"/>
          <w:sz w:val="21"/>
          <w:szCs w:val="21"/>
          <w:lang w:val="uk-UA"/>
        </w:rPr>
        <w:t xml:space="preserve"> </w:t>
      </w:r>
      <w:r w:rsidRPr="006A1835">
        <w:rPr>
          <w:rFonts w:ascii="Arial" w:hAnsi="Arial" w:cs="Arial"/>
          <w:sz w:val="21"/>
          <w:szCs w:val="21"/>
        </w:rPr>
        <w:t>роботи</w:t>
      </w:r>
    </w:p>
    <w:p w14:paraId="62C9BEE6" w14:textId="662C40D0" w:rsidR="00A21CA9" w:rsidRPr="006A1835" w:rsidRDefault="00BB307F" w:rsidP="000919C0">
      <w:pPr>
        <w:pStyle w:val="a5"/>
        <w:numPr>
          <w:ilvl w:val="2"/>
          <w:numId w:val="55"/>
        </w:numPr>
        <w:tabs>
          <w:tab w:val="left" w:pos="1462"/>
        </w:tabs>
        <w:spacing w:before="0" w:line="300" w:lineRule="exact"/>
        <w:ind w:right="110" w:firstLine="720"/>
        <w:contextualSpacing/>
        <w:rPr>
          <w:rFonts w:ascii="Arial" w:hAnsi="Arial" w:cs="Arial"/>
          <w:sz w:val="21"/>
          <w:szCs w:val="21"/>
        </w:rPr>
      </w:pPr>
      <w:r w:rsidRPr="006A1835">
        <w:rPr>
          <w:rFonts w:ascii="Arial" w:hAnsi="Arial" w:cs="Arial"/>
          <w:sz w:val="21"/>
          <w:szCs w:val="21"/>
        </w:rPr>
        <w:t>Під час виконання робіт автомобільним, залізничним і водним транспортом необхідно дотримуватися вимог нормативних актів з охорони праці, безпеки дорожнього руху, пожежної</w:t>
      </w:r>
      <w:r w:rsidR="002D5944">
        <w:rPr>
          <w:rFonts w:ascii="Arial" w:hAnsi="Arial" w:cs="Arial"/>
          <w:sz w:val="21"/>
          <w:szCs w:val="21"/>
          <w:lang w:val="uk-UA"/>
        </w:rPr>
        <w:t xml:space="preserve"> </w:t>
      </w:r>
      <w:r w:rsidRPr="006A1835">
        <w:rPr>
          <w:rFonts w:ascii="Arial" w:hAnsi="Arial" w:cs="Arial"/>
          <w:sz w:val="21"/>
          <w:szCs w:val="21"/>
        </w:rPr>
        <w:t>безпеки.</w:t>
      </w:r>
    </w:p>
    <w:p w14:paraId="70AD7BF5" w14:textId="4ABF5C8E" w:rsidR="00A21CA9" w:rsidRPr="006A1835" w:rsidRDefault="00BB307F" w:rsidP="000919C0">
      <w:pPr>
        <w:pStyle w:val="a5"/>
        <w:numPr>
          <w:ilvl w:val="2"/>
          <w:numId w:val="55"/>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До керування вантажними автомобілями, на яких здійснюється перевезення людей, допускаються водії, які мають відповідну</w:t>
      </w:r>
      <w:r w:rsidR="002D5944">
        <w:rPr>
          <w:rFonts w:ascii="Arial" w:hAnsi="Arial" w:cs="Arial"/>
          <w:sz w:val="21"/>
          <w:szCs w:val="21"/>
          <w:lang w:val="ru-RU"/>
        </w:rPr>
        <w:t xml:space="preserve"> </w:t>
      </w:r>
      <w:r w:rsidRPr="006A1835">
        <w:rPr>
          <w:rFonts w:ascii="Arial" w:hAnsi="Arial" w:cs="Arial"/>
          <w:sz w:val="21"/>
          <w:szCs w:val="21"/>
          <w:lang w:val="ru-RU"/>
        </w:rPr>
        <w:t>категорію.</w:t>
      </w:r>
    </w:p>
    <w:p w14:paraId="4A795040"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Керівник транспортного підрозділу зобов'язаний поінформувати водія перед виїздом на лінію про умови роботи на лінії та особливості вантажу, що транспортується.</w:t>
      </w:r>
    </w:p>
    <w:p w14:paraId="2B0896F8" w14:textId="2A4E8A21" w:rsidR="00A21CA9" w:rsidRPr="006A1835" w:rsidRDefault="00BB307F" w:rsidP="000919C0">
      <w:pPr>
        <w:pStyle w:val="a5"/>
        <w:numPr>
          <w:ilvl w:val="2"/>
          <w:numId w:val="55"/>
        </w:numPr>
        <w:tabs>
          <w:tab w:val="left" w:pos="1529"/>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перевезення людей повинні бути призначені працівники, відповідальні за безпеку перевезення. Місця посадки в транспортні засоби та зсаджування повинні бути обладнані спеціальними площадками або іншими пристроями, що забезпечують безпеку</w:t>
      </w:r>
      <w:r w:rsidR="002D5944">
        <w:rPr>
          <w:rFonts w:ascii="Arial" w:hAnsi="Arial" w:cs="Arial"/>
          <w:sz w:val="21"/>
          <w:szCs w:val="21"/>
          <w:lang w:val="ru-RU"/>
        </w:rPr>
        <w:t xml:space="preserve"> </w:t>
      </w:r>
      <w:r w:rsidRPr="006A1835">
        <w:rPr>
          <w:rFonts w:ascii="Arial" w:hAnsi="Arial" w:cs="Arial"/>
          <w:sz w:val="21"/>
          <w:szCs w:val="21"/>
          <w:lang w:val="ru-RU"/>
        </w:rPr>
        <w:t>людей.</w:t>
      </w:r>
    </w:p>
    <w:p w14:paraId="03947B45"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Перед початком руху транспортного засобу водій зобов'язаний переконатися, що посадка людей закінчена, що вони правильно розміщені та попередити їх про початок руху.</w:t>
      </w:r>
    </w:p>
    <w:p w14:paraId="7249AB01" w14:textId="2215E5F6" w:rsidR="00A21CA9" w:rsidRPr="006A1835" w:rsidRDefault="00BB307F" w:rsidP="000919C0">
      <w:pPr>
        <w:pStyle w:val="a5"/>
        <w:numPr>
          <w:ilvl w:val="2"/>
          <w:numId w:val="55"/>
        </w:numPr>
        <w:tabs>
          <w:tab w:val="left" w:pos="148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За необхідності переміщення транспортних засобів по льоду річок і водоймищ допускається рух тільки за спеціально визначеним маршрутом, який повинен бути обладнаний датчиками максимально можливої вантажопідйомності льодової</w:t>
      </w:r>
      <w:r w:rsidR="002D5944">
        <w:rPr>
          <w:rFonts w:ascii="Arial" w:hAnsi="Arial" w:cs="Arial"/>
          <w:sz w:val="21"/>
          <w:szCs w:val="21"/>
          <w:lang w:val="ru-RU"/>
        </w:rPr>
        <w:t xml:space="preserve"> </w:t>
      </w:r>
      <w:r w:rsidRPr="006A1835">
        <w:rPr>
          <w:rFonts w:ascii="Arial" w:hAnsi="Arial" w:cs="Arial"/>
          <w:sz w:val="21"/>
          <w:szCs w:val="21"/>
          <w:lang w:val="ru-RU"/>
        </w:rPr>
        <w:t>переправи.</w:t>
      </w:r>
    </w:p>
    <w:p w14:paraId="0F323443"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Під час руху кабіну водія необхідно тримати відкритою.</w:t>
      </w:r>
    </w:p>
    <w:p w14:paraId="140B9B3A" w14:textId="3D23DD44" w:rsidR="00A21CA9" w:rsidRPr="006A1835" w:rsidRDefault="00BB307F" w:rsidP="000919C0">
      <w:pPr>
        <w:pStyle w:val="a5"/>
        <w:numPr>
          <w:ilvl w:val="2"/>
          <w:numId w:val="55"/>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Задній хід автомобіля у зоні робіт повинен виконуватись водієм тільки за сигналом одного з працівників, зайнятих на цих</w:t>
      </w:r>
      <w:r w:rsidR="002D5944">
        <w:rPr>
          <w:rFonts w:ascii="Arial" w:hAnsi="Arial" w:cs="Arial"/>
          <w:sz w:val="21"/>
          <w:szCs w:val="21"/>
          <w:lang w:val="ru-RU"/>
        </w:rPr>
        <w:t xml:space="preserve"> </w:t>
      </w:r>
      <w:r w:rsidRPr="006A1835">
        <w:rPr>
          <w:rFonts w:ascii="Arial" w:hAnsi="Arial" w:cs="Arial"/>
          <w:sz w:val="21"/>
          <w:szCs w:val="21"/>
          <w:lang w:val="ru-RU"/>
        </w:rPr>
        <w:t>роботах.</w:t>
      </w:r>
    </w:p>
    <w:p w14:paraId="11288099" w14:textId="6DFE776C" w:rsidR="00A21CA9" w:rsidRPr="002D5944" w:rsidRDefault="00BB307F" w:rsidP="002D5944">
      <w:pPr>
        <w:pStyle w:val="a5"/>
        <w:numPr>
          <w:ilvl w:val="2"/>
          <w:numId w:val="55"/>
        </w:numPr>
        <w:tabs>
          <w:tab w:val="left" w:pos="1462"/>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За необхідності перевезення великогабаритних і великовагових конструкцій автомобільним транспортом по дорогах загального користування, необхідно дотримуватися вимог інструкції з перевезення таких вантажів і узгоджувати порядок перевезення з органами дорожнього руху у  визначеному</w:t>
      </w:r>
      <w:r w:rsidR="002D5944">
        <w:rPr>
          <w:rFonts w:ascii="Arial" w:hAnsi="Arial" w:cs="Arial"/>
          <w:sz w:val="21"/>
          <w:szCs w:val="21"/>
          <w:lang w:val="ru-RU"/>
        </w:rPr>
        <w:t xml:space="preserve"> </w:t>
      </w:r>
      <w:r w:rsidRPr="002D5944">
        <w:rPr>
          <w:rFonts w:ascii="Arial" w:hAnsi="Arial" w:cs="Arial"/>
          <w:sz w:val="21"/>
          <w:szCs w:val="21"/>
          <w:lang w:val="ru-RU"/>
        </w:rPr>
        <w:t>порядку.</w:t>
      </w:r>
    </w:p>
    <w:p w14:paraId="59DA1AD6" w14:textId="563850E3" w:rsidR="00A21CA9" w:rsidRPr="002D5944" w:rsidRDefault="00BB307F" w:rsidP="000919C0">
      <w:pPr>
        <w:pStyle w:val="a5"/>
        <w:numPr>
          <w:ilvl w:val="2"/>
          <w:numId w:val="55"/>
        </w:numPr>
        <w:tabs>
          <w:tab w:val="left" w:pos="1462"/>
        </w:tabs>
        <w:spacing w:before="0" w:line="300" w:lineRule="exact"/>
        <w:ind w:right="111" w:firstLine="720"/>
        <w:contextualSpacing/>
        <w:rPr>
          <w:rFonts w:ascii="Arial" w:hAnsi="Arial" w:cs="Arial"/>
          <w:sz w:val="21"/>
          <w:szCs w:val="21"/>
          <w:lang w:val="ru-RU"/>
        </w:rPr>
      </w:pPr>
      <w:r w:rsidRPr="002D5944">
        <w:rPr>
          <w:rFonts w:ascii="Arial" w:hAnsi="Arial" w:cs="Arial"/>
          <w:sz w:val="21"/>
          <w:szCs w:val="21"/>
          <w:lang w:val="ru-RU"/>
        </w:rPr>
        <w:t>У разі навального чи штучного завантаження автомобіля необхідно рівномірно розміщувати вантаж по всій площі кузова автомобіля, забезпечувати надійне закріплення вантажу, що піднімається над бортами кузова, закріплення інших</w:t>
      </w:r>
      <w:r w:rsidR="002D5944">
        <w:rPr>
          <w:rFonts w:ascii="Arial" w:hAnsi="Arial" w:cs="Arial"/>
          <w:sz w:val="21"/>
          <w:szCs w:val="21"/>
          <w:lang w:val="uk-UA"/>
        </w:rPr>
        <w:t xml:space="preserve"> </w:t>
      </w:r>
      <w:r w:rsidRPr="002D5944">
        <w:rPr>
          <w:rFonts w:ascii="Arial" w:hAnsi="Arial" w:cs="Arial"/>
          <w:sz w:val="21"/>
          <w:szCs w:val="21"/>
          <w:lang w:val="ru-RU"/>
        </w:rPr>
        <w:t>вантажів.</w:t>
      </w:r>
    </w:p>
    <w:p w14:paraId="1F4478DC" w14:textId="77777777" w:rsidR="00A21CA9" w:rsidRPr="00C7427B" w:rsidRDefault="00BB307F" w:rsidP="000919C0">
      <w:pPr>
        <w:pStyle w:val="a5"/>
        <w:numPr>
          <w:ilvl w:val="2"/>
          <w:numId w:val="55"/>
        </w:numPr>
        <w:tabs>
          <w:tab w:val="left" w:pos="1462"/>
        </w:tabs>
        <w:spacing w:before="0" w:line="300" w:lineRule="exact"/>
        <w:ind w:right="111" w:firstLine="720"/>
        <w:contextualSpacing/>
        <w:rPr>
          <w:rFonts w:ascii="Arial" w:hAnsi="Arial" w:cs="Arial"/>
          <w:sz w:val="21"/>
          <w:szCs w:val="21"/>
          <w:lang w:val="ru-RU"/>
        </w:rPr>
      </w:pPr>
      <w:r w:rsidRPr="00C7427B">
        <w:rPr>
          <w:rFonts w:ascii="Arial" w:hAnsi="Arial" w:cs="Arial"/>
          <w:sz w:val="21"/>
          <w:szCs w:val="21"/>
          <w:lang w:val="ru-RU"/>
        </w:rPr>
        <w:t>Причепи, напівпричепи та платформи автомобіля, що призначенідля перевезення довгомірних вантажів, згідно з НПАОП 60.2-1.28 повинні бути обладнані:</w:t>
      </w:r>
    </w:p>
    <w:p w14:paraId="20DD3FBA" w14:textId="4983E89C" w:rsidR="00A21CA9" w:rsidRPr="006A1835" w:rsidRDefault="00BB307F" w:rsidP="000919C0">
      <w:pPr>
        <w:pStyle w:val="a5"/>
        <w:numPr>
          <w:ilvl w:val="0"/>
          <w:numId w:val="3"/>
        </w:numPr>
        <w:tabs>
          <w:tab w:val="left" w:pos="977"/>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знімачами або відкидними стояками та щитами, що встановлюються між кабіною і</w:t>
      </w:r>
      <w:r w:rsidR="002D5944">
        <w:rPr>
          <w:rFonts w:ascii="Arial" w:hAnsi="Arial" w:cs="Arial"/>
          <w:sz w:val="21"/>
          <w:szCs w:val="21"/>
          <w:lang w:val="ru-RU"/>
        </w:rPr>
        <w:t xml:space="preserve"> </w:t>
      </w:r>
      <w:r w:rsidRPr="006A1835">
        <w:rPr>
          <w:rFonts w:ascii="Arial" w:hAnsi="Arial" w:cs="Arial"/>
          <w:sz w:val="21"/>
          <w:szCs w:val="21"/>
          <w:lang w:val="ru-RU"/>
        </w:rPr>
        <w:t>вантажем;</w:t>
      </w:r>
    </w:p>
    <w:p w14:paraId="62E29810" w14:textId="647F81D6" w:rsidR="00A21CA9" w:rsidRPr="006A1835" w:rsidRDefault="00BB307F" w:rsidP="000919C0">
      <w:pPr>
        <w:pStyle w:val="a5"/>
        <w:numPr>
          <w:ilvl w:val="0"/>
          <w:numId w:val="3"/>
        </w:numPr>
        <w:tabs>
          <w:tab w:val="left" w:pos="977"/>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поворотними кругами, які повинні бути обладнані пристосуванням для закріплення під час руху без вантажу, і стопорами, що запобігають розвороту причепа під час руху</w:t>
      </w:r>
      <w:r w:rsidR="002D5944">
        <w:rPr>
          <w:rFonts w:ascii="Arial" w:hAnsi="Arial" w:cs="Arial"/>
          <w:sz w:val="21"/>
          <w:szCs w:val="21"/>
          <w:lang w:val="ru-RU"/>
        </w:rPr>
        <w:t xml:space="preserve"> </w:t>
      </w:r>
      <w:r w:rsidRPr="006A1835">
        <w:rPr>
          <w:rFonts w:ascii="Arial" w:hAnsi="Arial" w:cs="Arial"/>
          <w:sz w:val="21"/>
          <w:szCs w:val="21"/>
          <w:lang w:val="ru-RU"/>
        </w:rPr>
        <w:t>назад.</w:t>
      </w:r>
    </w:p>
    <w:p w14:paraId="29F08152" w14:textId="77777777"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Причіп повинен бути обладнаний пристроями, що не потребують їх підтримування для зчеплення з тягачем.</w:t>
      </w:r>
    </w:p>
    <w:p w14:paraId="0A9DE2A9" w14:textId="0E1CABB1" w:rsidR="00A21CA9" w:rsidRPr="006A1835" w:rsidRDefault="00BB307F" w:rsidP="000919C0">
      <w:pPr>
        <w:pStyle w:val="a5"/>
        <w:numPr>
          <w:ilvl w:val="2"/>
          <w:numId w:val="55"/>
        </w:numPr>
        <w:tabs>
          <w:tab w:val="left" w:pos="155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Водій автотранспорту, яким перевозять небезпечний вантаж, чи особа, що супроводжує вантаж, повинні мати посвідчення про допуск транспортного</w:t>
      </w:r>
      <w:r w:rsidR="002D5944">
        <w:rPr>
          <w:rFonts w:ascii="Arial" w:hAnsi="Arial" w:cs="Arial"/>
          <w:sz w:val="21"/>
          <w:szCs w:val="21"/>
          <w:lang w:val="ru-RU"/>
        </w:rPr>
        <w:t xml:space="preserve"> </w:t>
      </w:r>
      <w:r w:rsidRPr="006A1835">
        <w:rPr>
          <w:rFonts w:ascii="Arial" w:hAnsi="Arial" w:cs="Arial"/>
          <w:sz w:val="21"/>
          <w:szCs w:val="21"/>
          <w:lang w:val="ru-RU"/>
        </w:rPr>
        <w:t>засобу</w:t>
      </w:r>
      <w:r w:rsidR="002D5944">
        <w:rPr>
          <w:rFonts w:ascii="Arial" w:hAnsi="Arial" w:cs="Arial"/>
          <w:sz w:val="21"/>
          <w:szCs w:val="21"/>
          <w:lang w:val="ru-RU"/>
        </w:rPr>
        <w:t xml:space="preserve"> </w:t>
      </w:r>
      <w:r w:rsidRPr="006A1835">
        <w:rPr>
          <w:rFonts w:ascii="Arial" w:hAnsi="Arial" w:cs="Arial"/>
          <w:sz w:val="21"/>
          <w:szCs w:val="21"/>
          <w:lang w:val="ru-RU"/>
        </w:rPr>
        <w:t>до</w:t>
      </w:r>
      <w:r w:rsidR="002D5944">
        <w:rPr>
          <w:rFonts w:ascii="Arial" w:hAnsi="Arial" w:cs="Arial"/>
          <w:sz w:val="21"/>
          <w:szCs w:val="21"/>
          <w:lang w:val="ru-RU"/>
        </w:rPr>
        <w:t xml:space="preserve"> </w:t>
      </w:r>
      <w:r w:rsidRPr="006A1835">
        <w:rPr>
          <w:rFonts w:ascii="Arial" w:hAnsi="Arial" w:cs="Arial"/>
          <w:sz w:val="21"/>
          <w:szCs w:val="21"/>
          <w:lang w:val="ru-RU"/>
        </w:rPr>
        <w:t>перевезення</w:t>
      </w:r>
      <w:r w:rsidR="002D5944">
        <w:rPr>
          <w:rFonts w:ascii="Arial" w:hAnsi="Arial" w:cs="Arial"/>
          <w:sz w:val="21"/>
          <w:szCs w:val="21"/>
          <w:lang w:val="ru-RU"/>
        </w:rPr>
        <w:t xml:space="preserve"> </w:t>
      </w:r>
      <w:r w:rsidRPr="006A1835">
        <w:rPr>
          <w:rFonts w:ascii="Arial" w:hAnsi="Arial" w:cs="Arial"/>
          <w:sz w:val="21"/>
          <w:szCs w:val="21"/>
          <w:lang w:val="ru-RU"/>
        </w:rPr>
        <w:t>небезпечного</w:t>
      </w:r>
      <w:r w:rsidR="002D5944">
        <w:rPr>
          <w:rFonts w:ascii="Arial" w:hAnsi="Arial" w:cs="Arial"/>
          <w:sz w:val="21"/>
          <w:szCs w:val="21"/>
          <w:lang w:val="ru-RU"/>
        </w:rPr>
        <w:t xml:space="preserve"> </w:t>
      </w:r>
      <w:r w:rsidRPr="006A1835">
        <w:rPr>
          <w:rFonts w:ascii="Arial" w:hAnsi="Arial" w:cs="Arial"/>
          <w:sz w:val="21"/>
          <w:szCs w:val="21"/>
          <w:lang w:val="ru-RU"/>
        </w:rPr>
        <w:t>вантажу</w:t>
      </w:r>
      <w:r w:rsidR="002D5944">
        <w:rPr>
          <w:rFonts w:ascii="Arial" w:hAnsi="Arial" w:cs="Arial"/>
          <w:sz w:val="21"/>
          <w:szCs w:val="21"/>
          <w:lang w:val="ru-RU"/>
        </w:rPr>
        <w:t xml:space="preserve"> </w:t>
      </w:r>
      <w:r w:rsidRPr="006A1835">
        <w:rPr>
          <w:rFonts w:ascii="Arial" w:hAnsi="Arial" w:cs="Arial"/>
          <w:sz w:val="21"/>
          <w:szCs w:val="21"/>
          <w:lang w:val="ru-RU"/>
        </w:rPr>
        <w:t>конкретног</w:t>
      </w:r>
      <w:r w:rsidR="002D5944">
        <w:rPr>
          <w:rFonts w:ascii="Arial" w:hAnsi="Arial" w:cs="Arial"/>
          <w:sz w:val="21"/>
          <w:szCs w:val="21"/>
          <w:lang w:val="ru-RU"/>
        </w:rPr>
        <w:t xml:space="preserve"> </w:t>
      </w:r>
      <w:r w:rsidRPr="006A1835">
        <w:rPr>
          <w:rFonts w:ascii="Arial" w:hAnsi="Arial" w:cs="Arial"/>
          <w:sz w:val="21"/>
          <w:szCs w:val="21"/>
          <w:lang w:val="ru-RU"/>
        </w:rPr>
        <w:t>окласу</w:t>
      </w:r>
      <w:r w:rsidR="002D5944">
        <w:rPr>
          <w:rFonts w:ascii="Arial" w:hAnsi="Arial" w:cs="Arial"/>
          <w:sz w:val="21"/>
          <w:szCs w:val="21"/>
          <w:lang w:val="ru-RU"/>
        </w:rPr>
        <w:t xml:space="preserve"> </w:t>
      </w:r>
      <w:r w:rsidRPr="006A1835">
        <w:rPr>
          <w:rFonts w:ascii="Arial" w:hAnsi="Arial" w:cs="Arial"/>
          <w:sz w:val="21"/>
          <w:szCs w:val="21"/>
          <w:lang w:val="ru-RU"/>
        </w:rPr>
        <w:t>з назвою вантажу, видане органами дорожнього</w:t>
      </w:r>
      <w:r w:rsidR="002D5944">
        <w:rPr>
          <w:rFonts w:ascii="Arial" w:hAnsi="Arial" w:cs="Arial"/>
          <w:sz w:val="21"/>
          <w:szCs w:val="21"/>
          <w:lang w:val="ru-RU"/>
        </w:rPr>
        <w:t xml:space="preserve"> </w:t>
      </w:r>
      <w:r w:rsidRPr="006A1835">
        <w:rPr>
          <w:rFonts w:ascii="Arial" w:hAnsi="Arial" w:cs="Arial"/>
          <w:sz w:val="21"/>
          <w:szCs w:val="21"/>
          <w:lang w:val="ru-RU"/>
        </w:rPr>
        <w:t>руху.</w:t>
      </w:r>
    </w:p>
    <w:p w14:paraId="660D25E3" w14:textId="62AA21EA" w:rsidR="00A21CA9" w:rsidRPr="006A1835" w:rsidRDefault="00BB307F" w:rsidP="000919C0">
      <w:pPr>
        <w:pStyle w:val="a5"/>
        <w:numPr>
          <w:ilvl w:val="2"/>
          <w:numId w:val="55"/>
        </w:numPr>
        <w:tabs>
          <w:tab w:val="left" w:pos="1589"/>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Для</w:t>
      </w:r>
      <w:r w:rsidR="002D5944">
        <w:rPr>
          <w:rFonts w:ascii="Arial" w:hAnsi="Arial" w:cs="Arial"/>
          <w:sz w:val="21"/>
          <w:szCs w:val="21"/>
          <w:lang w:val="ru-RU"/>
        </w:rPr>
        <w:t xml:space="preserve"> </w:t>
      </w:r>
      <w:r w:rsidRPr="006A1835">
        <w:rPr>
          <w:rFonts w:ascii="Arial" w:hAnsi="Arial" w:cs="Arial"/>
          <w:sz w:val="21"/>
          <w:szCs w:val="21"/>
          <w:lang w:val="ru-RU"/>
        </w:rPr>
        <w:t>перевезення</w:t>
      </w:r>
      <w:r w:rsidR="002D5944">
        <w:rPr>
          <w:rFonts w:ascii="Arial" w:hAnsi="Arial" w:cs="Arial"/>
          <w:sz w:val="21"/>
          <w:szCs w:val="21"/>
          <w:lang w:val="ru-RU"/>
        </w:rPr>
        <w:t xml:space="preserve"> </w:t>
      </w:r>
      <w:r w:rsidRPr="006A1835">
        <w:rPr>
          <w:rFonts w:ascii="Arial" w:hAnsi="Arial" w:cs="Arial"/>
          <w:sz w:val="21"/>
          <w:szCs w:val="21"/>
          <w:lang w:val="ru-RU"/>
        </w:rPr>
        <w:t>балонів</w:t>
      </w:r>
      <w:r w:rsidR="002D5944">
        <w:rPr>
          <w:rFonts w:ascii="Arial" w:hAnsi="Arial" w:cs="Arial"/>
          <w:sz w:val="21"/>
          <w:szCs w:val="21"/>
          <w:lang w:val="ru-RU"/>
        </w:rPr>
        <w:t xml:space="preserve"> </w:t>
      </w:r>
      <w:r w:rsidRPr="006A1835">
        <w:rPr>
          <w:rFonts w:ascii="Arial" w:hAnsi="Arial" w:cs="Arial"/>
          <w:sz w:val="21"/>
          <w:szCs w:val="21"/>
          <w:lang w:val="ru-RU"/>
        </w:rPr>
        <w:t>зі</w:t>
      </w:r>
      <w:r w:rsidR="002D5944">
        <w:rPr>
          <w:rFonts w:ascii="Arial" w:hAnsi="Arial" w:cs="Arial"/>
          <w:sz w:val="21"/>
          <w:szCs w:val="21"/>
          <w:lang w:val="ru-RU"/>
        </w:rPr>
        <w:t xml:space="preserve"> </w:t>
      </w:r>
      <w:r w:rsidRPr="006A1835">
        <w:rPr>
          <w:rFonts w:ascii="Arial" w:hAnsi="Arial" w:cs="Arial"/>
          <w:sz w:val="21"/>
          <w:szCs w:val="21"/>
          <w:lang w:val="ru-RU"/>
        </w:rPr>
        <w:t>стисненим</w:t>
      </w:r>
      <w:r w:rsidR="002D5944">
        <w:rPr>
          <w:rFonts w:ascii="Arial" w:hAnsi="Arial" w:cs="Arial"/>
          <w:sz w:val="21"/>
          <w:szCs w:val="21"/>
          <w:lang w:val="ru-RU"/>
        </w:rPr>
        <w:t xml:space="preserve"> </w:t>
      </w:r>
      <w:r w:rsidRPr="006A1835">
        <w:rPr>
          <w:rFonts w:ascii="Arial" w:hAnsi="Arial" w:cs="Arial"/>
          <w:sz w:val="21"/>
          <w:szCs w:val="21"/>
          <w:lang w:val="ru-RU"/>
        </w:rPr>
        <w:t>газом</w:t>
      </w:r>
      <w:r w:rsidR="002D5944">
        <w:rPr>
          <w:rFonts w:ascii="Arial" w:hAnsi="Arial" w:cs="Arial"/>
          <w:sz w:val="21"/>
          <w:szCs w:val="21"/>
          <w:lang w:val="ru-RU"/>
        </w:rPr>
        <w:t xml:space="preserve"> </w:t>
      </w:r>
      <w:r w:rsidRPr="006A1835">
        <w:rPr>
          <w:rFonts w:ascii="Arial" w:hAnsi="Arial" w:cs="Arial"/>
          <w:sz w:val="21"/>
          <w:szCs w:val="21"/>
          <w:lang w:val="ru-RU"/>
        </w:rPr>
        <w:t>автомобілі</w:t>
      </w:r>
      <w:r w:rsidR="002D5944">
        <w:rPr>
          <w:rFonts w:ascii="Arial" w:hAnsi="Arial" w:cs="Arial"/>
          <w:sz w:val="21"/>
          <w:szCs w:val="21"/>
          <w:lang w:val="ru-RU"/>
        </w:rPr>
        <w:t xml:space="preserve"> </w:t>
      </w:r>
      <w:r w:rsidRPr="006A1835">
        <w:rPr>
          <w:rFonts w:ascii="Arial" w:hAnsi="Arial" w:cs="Arial"/>
          <w:sz w:val="21"/>
          <w:szCs w:val="21"/>
          <w:lang w:val="ru-RU"/>
        </w:rPr>
        <w:t>повинні</w:t>
      </w:r>
      <w:r w:rsidR="002D5944">
        <w:rPr>
          <w:rFonts w:ascii="Arial" w:hAnsi="Arial" w:cs="Arial"/>
          <w:sz w:val="21"/>
          <w:szCs w:val="21"/>
          <w:lang w:val="ru-RU"/>
        </w:rPr>
        <w:t xml:space="preserve"> </w:t>
      </w:r>
      <w:r w:rsidRPr="006A1835">
        <w:rPr>
          <w:rFonts w:ascii="Arial" w:hAnsi="Arial" w:cs="Arial"/>
          <w:sz w:val="21"/>
          <w:szCs w:val="21"/>
          <w:lang w:val="ru-RU"/>
        </w:rPr>
        <w:t>бути обладнані спеціальними стелажами з отворами відповідно до діаметра балонів з урахуванням вимог 9.4.9 цих</w:t>
      </w:r>
      <w:r w:rsidR="002D5944">
        <w:rPr>
          <w:rFonts w:ascii="Arial" w:hAnsi="Arial" w:cs="Arial"/>
          <w:sz w:val="21"/>
          <w:szCs w:val="21"/>
          <w:lang w:val="ru-RU"/>
        </w:rPr>
        <w:t xml:space="preserve"> </w:t>
      </w:r>
      <w:r w:rsidRPr="006A1835">
        <w:rPr>
          <w:rFonts w:ascii="Arial" w:hAnsi="Arial" w:cs="Arial"/>
          <w:sz w:val="21"/>
          <w:szCs w:val="21"/>
          <w:lang w:val="ru-RU"/>
        </w:rPr>
        <w:t>Норм.</w:t>
      </w:r>
    </w:p>
    <w:p w14:paraId="21737405" w14:textId="77777777" w:rsidR="00A21CA9" w:rsidRPr="002D5944" w:rsidRDefault="00BB307F" w:rsidP="000919C0">
      <w:pPr>
        <w:pStyle w:val="a3"/>
        <w:spacing w:before="0" w:line="300" w:lineRule="exact"/>
        <w:ind w:right="111"/>
        <w:contextualSpacing/>
        <w:rPr>
          <w:rFonts w:ascii="Arial" w:hAnsi="Arial" w:cs="Arial"/>
          <w:spacing w:val="-4"/>
          <w:sz w:val="21"/>
          <w:szCs w:val="21"/>
          <w:lang w:val="ru-RU"/>
        </w:rPr>
      </w:pPr>
      <w:r w:rsidRPr="002D5944">
        <w:rPr>
          <w:rFonts w:ascii="Arial" w:hAnsi="Arial" w:cs="Arial"/>
          <w:spacing w:val="-4"/>
          <w:sz w:val="21"/>
          <w:szCs w:val="21"/>
          <w:lang w:val="ru-RU"/>
        </w:rPr>
        <w:t>Балони повинні бути обладнані захисними ковпаками, за температури повітря вище ніж 25 °С балони необхідно накривати брезентом без жирних (масних) плям.</w:t>
      </w:r>
    </w:p>
    <w:p w14:paraId="6536B5A3" w14:textId="77777777" w:rsidR="00A21CA9" w:rsidRPr="006A1835" w:rsidRDefault="00BB307F" w:rsidP="000919C0">
      <w:pPr>
        <w:pStyle w:val="a5"/>
        <w:numPr>
          <w:ilvl w:val="2"/>
          <w:numId w:val="55"/>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перевезення вибухових, радіоактивних, отруйних, легкозаймистих та інших небезпечних вантажів, а також тари від них необхідно дотримуватися відповідних інструкцій, погоджених з органами державного нагляду (НПАОП60.24-1.19).</w:t>
      </w:r>
    </w:p>
    <w:p w14:paraId="68BE3B7A" w14:textId="569F880D" w:rsidR="00A21CA9" w:rsidRPr="002D5944" w:rsidRDefault="00BB307F" w:rsidP="002D5944">
      <w:pPr>
        <w:pStyle w:val="a5"/>
        <w:numPr>
          <w:ilvl w:val="2"/>
          <w:numId w:val="55"/>
        </w:numPr>
        <w:spacing w:before="0" w:line="300" w:lineRule="exact"/>
        <w:ind w:left="142" w:firstLine="709"/>
        <w:contextualSpacing/>
        <w:rPr>
          <w:rFonts w:ascii="Arial" w:hAnsi="Arial" w:cs="Arial"/>
          <w:sz w:val="21"/>
          <w:szCs w:val="21"/>
          <w:lang w:val="ru-RU"/>
        </w:rPr>
      </w:pPr>
      <w:r w:rsidRPr="006A1835">
        <w:rPr>
          <w:rFonts w:ascii="Arial" w:hAnsi="Arial" w:cs="Arial"/>
          <w:sz w:val="21"/>
          <w:szCs w:val="21"/>
          <w:lang w:val="ru-RU"/>
        </w:rPr>
        <w:t>Спеціальну тару з-під  кислот, лугів і рідких негорючих імічних</w:t>
      </w:r>
      <w:r w:rsidR="002D5944">
        <w:rPr>
          <w:rFonts w:ascii="Arial" w:hAnsi="Arial" w:cs="Arial"/>
          <w:sz w:val="21"/>
          <w:szCs w:val="21"/>
          <w:lang w:val="ru-RU"/>
        </w:rPr>
        <w:t xml:space="preserve"> </w:t>
      </w:r>
      <w:r w:rsidRPr="002D5944">
        <w:rPr>
          <w:rFonts w:ascii="Arial" w:hAnsi="Arial" w:cs="Arial"/>
          <w:sz w:val="21"/>
          <w:szCs w:val="21"/>
          <w:lang w:val="ru-RU"/>
        </w:rPr>
        <w:t>речовин під час перевезення необхідно встановлювати в кузові автомобіля вертикально і міцно закріплювати.</w:t>
      </w:r>
    </w:p>
    <w:p w14:paraId="64FCAA55" w14:textId="348D033E" w:rsidR="00A21CA9" w:rsidRPr="006A1835" w:rsidRDefault="00BB307F" w:rsidP="000919C0">
      <w:pPr>
        <w:pStyle w:val="a5"/>
        <w:numPr>
          <w:ilvl w:val="2"/>
          <w:numId w:val="55"/>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lastRenderedPageBreak/>
        <w:t>Перевезення бензину допускається тільки в спеціальних цистернах або металевій тарі, яка щільно загвинчується</w:t>
      </w:r>
      <w:r w:rsidR="002D5944">
        <w:rPr>
          <w:rFonts w:ascii="Arial" w:hAnsi="Arial" w:cs="Arial"/>
          <w:sz w:val="21"/>
          <w:szCs w:val="21"/>
          <w:lang w:val="ru-RU"/>
        </w:rPr>
        <w:t xml:space="preserve"> </w:t>
      </w:r>
      <w:r w:rsidRPr="006A1835">
        <w:rPr>
          <w:rFonts w:ascii="Arial" w:hAnsi="Arial" w:cs="Arial"/>
          <w:sz w:val="21"/>
          <w:szCs w:val="21"/>
          <w:lang w:val="ru-RU"/>
        </w:rPr>
        <w:t>пробками.</w:t>
      </w:r>
    </w:p>
    <w:p w14:paraId="4C1F781D" w14:textId="77777777"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Бензовози повинні бути обладнані заземлюючими ланцюгами, а ємності для зберігання бензину – заземлені.</w:t>
      </w:r>
    </w:p>
    <w:p w14:paraId="6E4FC653"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Перевозити етиловий бензин разом з іншими вантажами та перебувати людям у кузові автомобіля забороняється.</w:t>
      </w:r>
    </w:p>
    <w:p w14:paraId="05785D89" w14:textId="77777777" w:rsidR="00A21CA9" w:rsidRPr="006A1835" w:rsidRDefault="00BB307F" w:rsidP="000919C0">
      <w:pPr>
        <w:pStyle w:val="a5"/>
        <w:numPr>
          <w:ilvl w:val="2"/>
          <w:numId w:val="55"/>
        </w:numPr>
        <w:tabs>
          <w:tab w:val="left" w:pos="175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транспортування вантажів залізничним транспортом необхідно дотримуватися вимог безпеки, викладених у Правилах перевезення вантажів (наказ Міністерства транспорту і зв'язку України від 18.05.10 №299).</w:t>
      </w:r>
    </w:p>
    <w:p w14:paraId="75A8FC26" w14:textId="61607D3B" w:rsidR="00A21CA9" w:rsidRPr="006A1835" w:rsidRDefault="00BB307F" w:rsidP="00A57815">
      <w:pPr>
        <w:pStyle w:val="1"/>
        <w:numPr>
          <w:ilvl w:val="1"/>
          <w:numId w:val="54"/>
        </w:numPr>
        <w:tabs>
          <w:tab w:val="left" w:pos="1256"/>
        </w:tabs>
        <w:spacing w:before="60" w:after="60" w:line="300" w:lineRule="exact"/>
        <w:ind w:left="1258" w:hanging="425"/>
        <w:contextualSpacing/>
        <w:rPr>
          <w:rFonts w:ascii="Arial" w:hAnsi="Arial" w:cs="Arial"/>
          <w:sz w:val="21"/>
          <w:szCs w:val="21"/>
        </w:rPr>
      </w:pPr>
      <w:r w:rsidRPr="006A1835">
        <w:rPr>
          <w:rFonts w:ascii="Arial" w:hAnsi="Arial" w:cs="Arial"/>
          <w:sz w:val="21"/>
          <w:szCs w:val="21"/>
        </w:rPr>
        <w:t>Вантажно-розвантажувальні</w:t>
      </w:r>
      <w:r w:rsidR="002D5944">
        <w:rPr>
          <w:rFonts w:ascii="Arial" w:hAnsi="Arial" w:cs="Arial"/>
          <w:sz w:val="21"/>
          <w:szCs w:val="21"/>
          <w:lang w:val="uk-UA"/>
        </w:rPr>
        <w:t xml:space="preserve"> </w:t>
      </w:r>
      <w:r w:rsidRPr="006A1835">
        <w:rPr>
          <w:rFonts w:ascii="Arial" w:hAnsi="Arial" w:cs="Arial"/>
          <w:sz w:val="21"/>
          <w:szCs w:val="21"/>
        </w:rPr>
        <w:t>роботи</w:t>
      </w:r>
    </w:p>
    <w:p w14:paraId="5FF7B94C" w14:textId="5076D7E5" w:rsidR="00A21CA9" w:rsidRPr="002D5944" w:rsidRDefault="00BB307F" w:rsidP="000919C0">
      <w:pPr>
        <w:pStyle w:val="a5"/>
        <w:numPr>
          <w:ilvl w:val="2"/>
          <w:numId w:val="54"/>
        </w:numPr>
        <w:tabs>
          <w:tab w:val="left" w:pos="1462"/>
        </w:tabs>
        <w:spacing w:before="0" w:line="300" w:lineRule="exact"/>
        <w:ind w:right="110" w:firstLine="720"/>
        <w:contextualSpacing/>
        <w:rPr>
          <w:rFonts w:ascii="Arial" w:hAnsi="Arial" w:cs="Arial"/>
          <w:sz w:val="21"/>
          <w:szCs w:val="21"/>
          <w:lang w:val="uk-UA"/>
        </w:rPr>
      </w:pPr>
      <w:r w:rsidRPr="002D5944">
        <w:rPr>
          <w:rFonts w:ascii="Arial" w:hAnsi="Arial" w:cs="Arial"/>
          <w:sz w:val="21"/>
          <w:szCs w:val="21"/>
          <w:lang w:val="uk-UA"/>
        </w:rPr>
        <w:t>Вантажно-розвантажувальні роботи та складування вантажів із застосуванням вантажопідіймальних кранів і машин на стаціонарних складах, будівельних майданчиках, базах необхідно виконувати згідно з вимогами НПАОП 63.11-7.01 та технологічних карт, розроблених і затверджених на підприємстві (організації), що проводить зазначені</w:t>
      </w:r>
      <w:r w:rsidR="002D5944">
        <w:rPr>
          <w:rFonts w:ascii="Arial" w:hAnsi="Arial" w:cs="Arial"/>
          <w:sz w:val="21"/>
          <w:szCs w:val="21"/>
          <w:lang w:val="uk-UA"/>
        </w:rPr>
        <w:t xml:space="preserve"> </w:t>
      </w:r>
      <w:r w:rsidRPr="002D5944">
        <w:rPr>
          <w:rFonts w:ascii="Arial" w:hAnsi="Arial" w:cs="Arial"/>
          <w:sz w:val="21"/>
          <w:szCs w:val="21"/>
          <w:lang w:val="uk-UA"/>
        </w:rPr>
        <w:t>роботи.</w:t>
      </w:r>
    </w:p>
    <w:p w14:paraId="3D8C72C0" w14:textId="77777777" w:rsidR="00A21CA9" w:rsidRPr="00C7427B" w:rsidRDefault="00BB307F" w:rsidP="000919C0">
      <w:pPr>
        <w:pStyle w:val="a5"/>
        <w:numPr>
          <w:ilvl w:val="2"/>
          <w:numId w:val="54"/>
        </w:numPr>
        <w:tabs>
          <w:tab w:val="left" w:pos="1462"/>
        </w:tabs>
        <w:spacing w:before="0" w:line="300" w:lineRule="exact"/>
        <w:ind w:right="112" w:firstLine="720"/>
        <w:contextualSpacing/>
        <w:rPr>
          <w:rFonts w:ascii="Arial" w:hAnsi="Arial" w:cs="Arial"/>
          <w:sz w:val="21"/>
          <w:szCs w:val="21"/>
          <w:lang w:val="uk-UA"/>
        </w:rPr>
      </w:pPr>
      <w:r w:rsidRPr="00C7427B">
        <w:rPr>
          <w:rFonts w:ascii="Arial" w:hAnsi="Arial" w:cs="Arial"/>
          <w:sz w:val="21"/>
          <w:szCs w:val="21"/>
          <w:lang w:val="uk-UA"/>
        </w:rPr>
        <w:t>Особа, відповідальна за виконання вантажно-розвантажувальних робіт, зобов'язана організовувати ведення робіт з додержанням правил безпеки, а саме: допускати до використання справні вантажопідіймальні механізми, такелаж, пристосування, риштовання, інший вантажно-розвантажувальний інвентар, а також роз'яснювати робітникам послідовність виконання операцій, значення сигналів, що подаються, властивості матеріалів і конструкцій, що призначені до навантаження(розвантаження).</w:t>
      </w:r>
    </w:p>
    <w:p w14:paraId="501AF6EE" w14:textId="12AC6EB2" w:rsidR="00A21CA9" w:rsidRPr="00C7427B" w:rsidRDefault="00BB307F" w:rsidP="000919C0">
      <w:pPr>
        <w:pStyle w:val="a5"/>
        <w:numPr>
          <w:ilvl w:val="2"/>
          <w:numId w:val="54"/>
        </w:numPr>
        <w:tabs>
          <w:tab w:val="left" w:pos="1462"/>
        </w:tabs>
        <w:spacing w:before="0" w:line="300" w:lineRule="exact"/>
        <w:ind w:right="111" w:firstLine="720"/>
        <w:contextualSpacing/>
        <w:rPr>
          <w:rFonts w:ascii="Arial" w:hAnsi="Arial" w:cs="Arial"/>
          <w:sz w:val="21"/>
          <w:szCs w:val="21"/>
          <w:lang w:val="uk-UA"/>
        </w:rPr>
      </w:pPr>
      <w:r w:rsidRPr="00C7427B">
        <w:rPr>
          <w:rFonts w:ascii="Arial" w:hAnsi="Arial" w:cs="Arial"/>
          <w:sz w:val="21"/>
          <w:szCs w:val="21"/>
          <w:lang w:val="uk-UA"/>
        </w:rPr>
        <w:t>Вантажно-розвантажувальні роботи вантажів масою більше ніж 30 кг, а також роботи з піднімання вантажів на висоту більше ніж 2 м необхідно виконувати виключно механізованим</w:t>
      </w:r>
      <w:r w:rsidR="001A63E5">
        <w:rPr>
          <w:rFonts w:ascii="Arial" w:hAnsi="Arial" w:cs="Arial"/>
          <w:sz w:val="21"/>
          <w:szCs w:val="21"/>
          <w:lang w:val="uk-UA"/>
        </w:rPr>
        <w:t xml:space="preserve"> </w:t>
      </w:r>
      <w:r w:rsidRPr="00C7427B">
        <w:rPr>
          <w:rFonts w:ascii="Arial" w:hAnsi="Arial" w:cs="Arial"/>
          <w:sz w:val="21"/>
          <w:szCs w:val="21"/>
          <w:lang w:val="uk-UA"/>
        </w:rPr>
        <w:t>способом.</w:t>
      </w:r>
    </w:p>
    <w:p w14:paraId="094F90A9" w14:textId="045744DF" w:rsidR="00A21CA9" w:rsidRPr="00C7427B" w:rsidRDefault="00BB307F" w:rsidP="001A63E5">
      <w:pPr>
        <w:pStyle w:val="a5"/>
        <w:numPr>
          <w:ilvl w:val="2"/>
          <w:numId w:val="54"/>
        </w:numPr>
        <w:tabs>
          <w:tab w:val="left" w:pos="1462"/>
        </w:tabs>
        <w:spacing w:before="0" w:line="300" w:lineRule="exact"/>
        <w:ind w:right="112" w:firstLine="720"/>
        <w:contextualSpacing/>
        <w:rPr>
          <w:rFonts w:ascii="Arial" w:hAnsi="Arial" w:cs="Arial"/>
          <w:sz w:val="21"/>
          <w:szCs w:val="21"/>
          <w:lang w:val="ru-RU"/>
        </w:rPr>
      </w:pPr>
      <w:r w:rsidRPr="00C7427B">
        <w:rPr>
          <w:rFonts w:ascii="Arial" w:hAnsi="Arial" w:cs="Arial"/>
          <w:sz w:val="21"/>
          <w:szCs w:val="21"/>
          <w:lang w:val="uk-UA"/>
        </w:rPr>
        <w:t>Організації</w:t>
      </w:r>
      <w:r w:rsidR="001A63E5">
        <w:rPr>
          <w:rFonts w:ascii="Arial" w:hAnsi="Arial" w:cs="Arial"/>
          <w:sz w:val="21"/>
          <w:szCs w:val="21"/>
          <w:lang w:val="uk-UA"/>
        </w:rPr>
        <w:t xml:space="preserve"> </w:t>
      </w:r>
      <w:r w:rsidRPr="00C7427B">
        <w:rPr>
          <w:rFonts w:ascii="Arial" w:hAnsi="Arial" w:cs="Arial"/>
          <w:sz w:val="21"/>
          <w:szCs w:val="21"/>
          <w:lang w:val="uk-UA"/>
        </w:rPr>
        <w:t>та</w:t>
      </w:r>
      <w:r w:rsidR="001A63E5">
        <w:rPr>
          <w:rFonts w:ascii="Arial" w:hAnsi="Arial" w:cs="Arial"/>
          <w:sz w:val="21"/>
          <w:szCs w:val="21"/>
          <w:lang w:val="uk-UA"/>
        </w:rPr>
        <w:t xml:space="preserve"> </w:t>
      </w:r>
      <w:r w:rsidRPr="00C7427B">
        <w:rPr>
          <w:rFonts w:ascii="Arial" w:hAnsi="Arial" w:cs="Arial"/>
          <w:sz w:val="21"/>
          <w:szCs w:val="21"/>
          <w:lang w:val="uk-UA"/>
        </w:rPr>
        <w:t>фізичні</w:t>
      </w:r>
      <w:r w:rsidR="001A63E5">
        <w:rPr>
          <w:rFonts w:ascii="Arial" w:hAnsi="Arial" w:cs="Arial"/>
          <w:sz w:val="21"/>
          <w:szCs w:val="21"/>
          <w:lang w:val="uk-UA"/>
        </w:rPr>
        <w:t xml:space="preserve"> </w:t>
      </w:r>
      <w:r w:rsidRPr="00C7427B">
        <w:rPr>
          <w:rFonts w:ascii="Arial" w:hAnsi="Arial" w:cs="Arial"/>
          <w:sz w:val="21"/>
          <w:szCs w:val="21"/>
          <w:lang w:val="uk-UA"/>
        </w:rPr>
        <w:t>особи,</w:t>
      </w:r>
      <w:r w:rsidR="001A63E5">
        <w:rPr>
          <w:rFonts w:ascii="Arial" w:hAnsi="Arial" w:cs="Arial"/>
          <w:sz w:val="21"/>
          <w:szCs w:val="21"/>
          <w:lang w:val="uk-UA"/>
        </w:rPr>
        <w:t xml:space="preserve"> </w:t>
      </w:r>
      <w:r w:rsidRPr="00C7427B">
        <w:rPr>
          <w:rFonts w:ascii="Arial" w:hAnsi="Arial" w:cs="Arial"/>
          <w:sz w:val="21"/>
          <w:szCs w:val="21"/>
          <w:lang w:val="uk-UA"/>
        </w:rPr>
        <w:t>які</w:t>
      </w:r>
      <w:r w:rsidR="001A63E5">
        <w:rPr>
          <w:rFonts w:ascii="Arial" w:hAnsi="Arial" w:cs="Arial"/>
          <w:sz w:val="21"/>
          <w:szCs w:val="21"/>
          <w:lang w:val="uk-UA"/>
        </w:rPr>
        <w:t xml:space="preserve"> </w:t>
      </w:r>
      <w:r w:rsidRPr="00C7427B">
        <w:rPr>
          <w:rFonts w:ascii="Arial" w:hAnsi="Arial" w:cs="Arial"/>
          <w:sz w:val="21"/>
          <w:szCs w:val="21"/>
          <w:lang w:val="uk-UA"/>
        </w:rPr>
        <w:t>використовують</w:t>
      </w:r>
      <w:r w:rsidR="001A63E5">
        <w:rPr>
          <w:rFonts w:ascii="Arial" w:hAnsi="Arial" w:cs="Arial"/>
          <w:sz w:val="21"/>
          <w:szCs w:val="21"/>
          <w:lang w:val="uk-UA"/>
        </w:rPr>
        <w:t xml:space="preserve"> </w:t>
      </w:r>
      <w:r w:rsidRPr="00C7427B">
        <w:rPr>
          <w:rFonts w:ascii="Arial" w:hAnsi="Arial" w:cs="Arial"/>
          <w:sz w:val="21"/>
          <w:szCs w:val="21"/>
          <w:lang w:val="uk-UA"/>
        </w:rPr>
        <w:t>вантажопідіймальні машини та механізми, повинні володіти завчасно опрацьованими способами та</w:t>
      </w:r>
      <w:r w:rsidR="001A63E5">
        <w:rPr>
          <w:rFonts w:ascii="Arial" w:hAnsi="Arial" w:cs="Arial"/>
          <w:sz w:val="21"/>
          <w:szCs w:val="21"/>
          <w:lang w:val="uk-UA"/>
        </w:rPr>
        <w:t xml:space="preserve"> </w:t>
      </w:r>
      <w:r w:rsidRPr="00C7427B">
        <w:rPr>
          <w:rFonts w:ascii="Arial" w:hAnsi="Arial" w:cs="Arial"/>
          <w:sz w:val="21"/>
          <w:szCs w:val="21"/>
          <w:lang w:val="uk-UA"/>
        </w:rPr>
        <w:t xml:space="preserve">схемами стропування і зачеплення вантажів, переліком основних вантажів, що переміщуються, із зазначенням їх маси. </w:t>
      </w:r>
      <w:r w:rsidRPr="001A63E5">
        <w:rPr>
          <w:rFonts w:ascii="Arial" w:hAnsi="Arial" w:cs="Arial"/>
          <w:sz w:val="21"/>
          <w:szCs w:val="21"/>
          <w:lang w:val="ru-RU"/>
        </w:rPr>
        <w:t>Ця інформація (зокрема графічне зображення)</w:t>
      </w:r>
      <w:r w:rsidR="001A63E5" w:rsidRPr="001A63E5">
        <w:rPr>
          <w:rFonts w:ascii="Arial" w:hAnsi="Arial" w:cs="Arial"/>
          <w:sz w:val="21"/>
          <w:szCs w:val="21"/>
          <w:lang w:val="ru-RU"/>
        </w:rPr>
        <w:t xml:space="preserve"> </w:t>
      </w:r>
      <w:r w:rsidRPr="001A63E5">
        <w:rPr>
          <w:rFonts w:ascii="Arial" w:hAnsi="Arial" w:cs="Arial"/>
          <w:sz w:val="21"/>
          <w:szCs w:val="21"/>
          <w:lang w:val="ru-RU"/>
        </w:rPr>
        <w:t>повинна</w:t>
      </w:r>
      <w:r w:rsidR="001A63E5" w:rsidRPr="001A63E5">
        <w:rPr>
          <w:rFonts w:ascii="Arial" w:hAnsi="Arial" w:cs="Arial"/>
          <w:sz w:val="21"/>
          <w:szCs w:val="21"/>
          <w:lang w:val="ru-RU"/>
        </w:rPr>
        <w:t xml:space="preserve"> </w:t>
      </w:r>
      <w:r w:rsidRPr="001A63E5">
        <w:rPr>
          <w:rFonts w:ascii="Arial" w:hAnsi="Arial" w:cs="Arial"/>
          <w:sz w:val="21"/>
          <w:szCs w:val="21"/>
          <w:lang w:val="ru-RU"/>
        </w:rPr>
        <w:t>бути</w:t>
      </w:r>
      <w:r w:rsidR="001A63E5" w:rsidRPr="001A63E5">
        <w:rPr>
          <w:rFonts w:ascii="Arial" w:hAnsi="Arial" w:cs="Arial"/>
          <w:sz w:val="21"/>
          <w:szCs w:val="21"/>
          <w:lang w:val="ru-RU"/>
        </w:rPr>
        <w:t xml:space="preserve"> </w:t>
      </w:r>
      <w:r w:rsidRPr="001A63E5">
        <w:rPr>
          <w:rFonts w:ascii="Arial" w:hAnsi="Arial" w:cs="Arial"/>
          <w:sz w:val="21"/>
          <w:szCs w:val="21"/>
          <w:lang w:val="ru-RU"/>
        </w:rPr>
        <w:t>видана</w:t>
      </w:r>
      <w:r w:rsidR="001A63E5" w:rsidRPr="001A63E5">
        <w:rPr>
          <w:rFonts w:ascii="Arial" w:hAnsi="Arial" w:cs="Arial"/>
          <w:sz w:val="21"/>
          <w:szCs w:val="21"/>
          <w:lang w:val="ru-RU"/>
        </w:rPr>
        <w:t xml:space="preserve"> </w:t>
      </w:r>
      <w:r w:rsidRPr="001A63E5">
        <w:rPr>
          <w:rFonts w:ascii="Arial" w:hAnsi="Arial" w:cs="Arial"/>
          <w:sz w:val="21"/>
          <w:szCs w:val="21"/>
          <w:lang w:val="ru-RU"/>
        </w:rPr>
        <w:t>на</w:t>
      </w:r>
      <w:r w:rsidR="001A63E5" w:rsidRPr="001A63E5">
        <w:rPr>
          <w:rFonts w:ascii="Arial" w:hAnsi="Arial" w:cs="Arial"/>
          <w:sz w:val="21"/>
          <w:szCs w:val="21"/>
          <w:lang w:val="ru-RU"/>
        </w:rPr>
        <w:t xml:space="preserve"> </w:t>
      </w:r>
      <w:r w:rsidRPr="001A63E5">
        <w:rPr>
          <w:rFonts w:ascii="Arial" w:hAnsi="Arial" w:cs="Arial"/>
          <w:sz w:val="21"/>
          <w:szCs w:val="21"/>
          <w:lang w:val="ru-RU"/>
        </w:rPr>
        <w:t>руки</w:t>
      </w:r>
      <w:r w:rsidR="001A63E5" w:rsidRPr="001A63E5">
        <w:rPr>
          <w:rFonts w:ascii="Arial" w:hAnsi="Arial" w:cs="Arial"/>
          <w:sz w:val="21"/>
          <w:szCs w:val="21"/>
          <w:lang w:val="ru-RU"/>
        </w:rPr>
        <w:t xml:space="preserve"> </w:t>
      </w:r>
      <w:r w:rsidRPr="001A63E5">
        <w:rPr>
          <w:rFonts w:ascii="Arial" w:hAnsi="Arial" w:cs="Arial"/>
          <w:sz w:val="21"/>
          <w:szCs w:val="21"/>
          <w:lang w:val="ru-RU"/>
        </w:rPr>
        <w:t>стропальникам,</w:t>
      </w:r>
      <w:r w:rsidR="001A63E5" w:rsidRPr="001A63E5">
        <w:rPr>
          <w:rFonts w:ascii="Arial" w:hAnsi="Arial" w:cs="Arial"/>
          <w:sz w:val="21"/>
          <w:szCs w:val="21"/>
          <w:lang w:val="ru-RU"/>
        </w:rPr>
        <w:t xml:space="preserve"> </w:t>
      </w:r>
      <w:r w:rsidRPr="001A63E5">
        <w:rPr>
          <w:rFonts w:ascii="Arial" w:hAnsi="Arial" w:cs="Arial"/>
          <w:sz w:val="21"/>
          <w:szCs w:val="21"/>
          <w:lang w:val="ru-RU"/>
        </w:rPr>
        <w:t>машиністам</w:t>
      </w:r>
      <w:r w:rsidR="001A63E5" w:rsidRPr="001A63E5">
        <w:rPr>
          <w:rFonts w:ascii="Arial" w:hAnsi="Arial" w:cs="Arial"/>
          <w:sz w:val="21"/>
          <w:szCs w:val="21"/>
          <w:lang w:val="ru-RU"/>
        </w:rPr>
        <w:t xml:space="preserve"> </w:t>
      </w:r>
      <w:r w:rsidRPr="001A63E5">
        <w:rPr>
          <w:rFonts w:ascii="Arial" w:hAnsi="Arial" w:cs="Arial"/>
          <w:sz w:val="21"/>
          <w:szCs w:val="21"/>
          <w:lang w:val="ru-RU"/>
        </w:rPr>
        <w:t>кранів</w:t>
      </w:r>
      <w:r w:rsidR="001A63E5" w:rsidRPr="001A63E5">
        <w:rPr>
          <w:rFonts w:ascii="Arial" w:hAnsi="Arial" w:cs="Arial"/>
          <w:sz w:val="21"/>
          <w:szCs w:val="21"/>
          <w:lang w:val="ru-RU"/>
        </w:rPr>
        <w:t xml:space="preserve"> </w:t>
      </w:r>
      <w:r w:rsidRPr="001A63E5">
        <w:rPr>
          <w:rFonts w:ascii="Arial" w:hAnsi="Arial" w:cs="Arial"/>
          <w:sz w:val="21"/>
          <w:szCs w:val="21"/>
          <w:lang w:val="ru-RU"/>
        </w:rPr>
        <w:t>під власний підпис і вивішена у місцях виконання</w:t>
      </w:r>
      <w:r w:rsidR="001A63E5" w:rsidRPr="001A63E5">
        <w:rPr>
          <w:rFonts w:ascii="Arial" w:hAnsi="Arial" w:cs="Arial"/>
          <w:sz w:val="21"/>
          <w:szCs w:val="21"/>
          <w:lang w:val="ru-RU"/>
        </w:rPr>
        <w:t xml:space="preserve"> </w:t>
      </w:r>
      <w:r w:rsidRPr="001A63E5">
        <w:rPr>
          <w:rFonts w:ascii="Arial" w:hAnsi="Arial" w:cs="Arial"/>
          <w:sz w:val="21"/>
          <w:szCs w:val="21"/>
          <w:lang w:val="ru-RU"/>
        </w:rPr>
        <w:t>робіт.</w:t>
      </w:r>
    </w:p>
    <w:p w14:paraId="4C6D610F" w14:textId="1951240D" w:rsidR="00A21CA9" w:rsidRPr="00C7427B" w:rsidRDefault="00BB307F" w:rsidP="000919C0">
      <w:pPr>
        <w:pStyle w:val="a5"/>
        <w:numPr>
          <w:ilvl w:val="2"/>
          <w:numId w:val="54"/>
        </w:numPr>
        <w:tabs>
          <w:tab w:val="left" w:pos="1455"/>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У</w:t>
      </w:r>
      <w:r w:rsidR="001A63E5" w:rsidRPr="00C7427B">
        <w:rPr>
          <w:rFonts w:ascii="Arial" w:hAnsi="Arial" w:cs="Arial"/>
          <w:sz w:val="21"/>
          <w:szCs w:val="21"/>
          <w:lang w:val="ru-RU"/>
        </w:rPr>
        <w:t xml:space="preserve"> </w:t>
      </w:r>
      <w:r w:rsidRPr="006A1835">
        <w:rPr>
          <w:rFonts w:ascii="Arial" w:hAnsi="Arial" w:cs="Arial"/>
          <w:sz w:val="21"/>
          <w:szCs w:val="21"/>
          <w:lang w:val="ru-RU"/>
        </w:rPr>
        <w:t>разі</w:t>
      </w:r>
      <w:r w:rsidR="001A63E5" w:rsidRPr="00C7427B">
        <w:rPr>
          <w:rFonts w:ascii="Arial" w:hAnsi="Arial" w:cs="Arial"/>
          <w:sz w:val="21"/>
          <w:szCs w:val="21"/>
          <w:lang w:val="ru-RU"/>
        </w:rPr>
        <w:t xml:space="preserve"> </w:t>
      </w:r>
      <w:r w:rsidRPr="006A1835">
        <w:rPr>
          <w:rFonts w:ascii="Arial" w:hAnsi="Arial" w:cs="Arial"/>
          <w:sz w:val="21"/>
          <w:szCs w:val="21"/>
          <w:lang w:val="ru-RU"/>
        </w:rPr>
        <w:t>виконання</w:t>
      </w:r>
      <w:r w:rsidR="001A63E5" w:rsidRPr="00C7427B">
        <w:rPr>
          <w:rFonts w:ascii="Arial" w:hAnsi="Arial" w:cs="Arial"/>
          <w:sz w:val="21"/>
          <w:szCs w:val="21"/>
          <w:lang w:val="ru-RU"/>
        </w:rPr>
        <w:t xml:space="preserve"> </w:t>
      </w:r>
      <w:r w:rsidRPr="006A1835">
        <w:rPr>
          <w:rFonts w:ascii="Arial" w:hAnsi="Arial" w:cs="Arial"/>
          <w:sz w:val="21"/>
          <w:szCs w:val="21"/>
          <w:lang w:val="ru-RU"/>
        </w:rPr>
        <w:t>робіт</w:t>
      </w:r>
      <w:r w:rsidR="001A63E5" w:rsidRPr="00C7427B">
        <w:rPr>
          <w:rFonts w:ascii="Arial" w:hAnsi="Arial" w:cs="Arial"/>
          <w:sz w:val="21"/>
          <w:szCs w:val="21"/>
          <w:lang w:val="ru-RU"/>
        </w:rPr>
        <w:t xml:space="preserve"> </w:t>
      </w:r>
      <w:r w:rsidRPr="006A1835">
        <w:rPr>
          <w:rFonts w:ascii="Arial" w:hAnsi="Arial" w:cs="Arial"/>
          <w:sz w:val="21"/>
          <w:szCs w:val="21"/>
          <w:lang w:val="ru-RU"/>
        </w:rPr>
        <w:t>із</w:t>
      </w:r>
      <w:r w:rsidR="001A63E5" w:rsidRPr="00C7427B">
        <w:rPr>
          <w:rFonts w:ascii="Arial" w:hAnsi="Arial" w:cs="Arial"/>
          <w:sz w:val="21"/>
          <w:szCs w:val="21"/>
          <w:lang w:val="ru-RU"/>
        </w:rPr>
        <w:t xml:space="preserve"> </w:t>
      </w:r>
      <w:r w:rsidRPr="006A1835">
        <w:rPr>
          <w:rFonts w:ascii="Arial" w:hAnsi="Arial" w:cs="Arial"/>
          <w:sz w:val="21"/>
          <w:szCs w:val="21"/>
          <w:lang w:val="ru-RU"/>
        </w:rPr>
        <w:t>навантаження</w:t>
      </w:r>
      <w:r w:rsidR="001A63E5" w:rsidRPr="00C7427B">
        <w:rPr>
          <w:rFonts w:ascii="Arial" w:hAnsi="Arial" w:cs="Arial"/>
          <w:sz w:val="21"/>
          <w:szCs w:val="21"/>
          <w:lang w:val="ru-RU"/>
        </w:rPr>
        <w:t xml:space="preserve"> </w:t>
      </w:r>
      <w:r w:rsidRPr="00C7427B">
        <w:rPr>
          <w:rFonts w:ascii="Arial" w:hAnsi="Arial" w:cs="Arial"/>
          <w:sz w:val="21"/>
          <w:szCs w:val="21"/>
          <w:lang w:val="ru-RU"/>
        </w:rPr>
        <w:t>(</w:t>
      </w:r>
      <w:r w:rsidRPr="006A1835">
        <w:rPr>
          <w:rFonts w:ascii="Arial" w:hAnsi="Arial" w:cs="Arial"/>
          <w:sz w:val="21"/>
          <w:szCs w:val="21"/>
          <w:lang w:val="ru-RU"/>
        </w:rPr>
        <w:t>розвантаження</w:t>
      </w:r>
      <w:r w:rsidRPr="00C7427B">
        <w:rPr>
          <w:rFonts w:ascii="Arial" w:hAnsi="Arial" w:cs="Arial"/>
          <w:sz w:val="21"/>
          <w:szCs w:val="21"/>
          <w:lang w:val="ru-RU"/>
        </w:rPr>
        <w:t>)</w:t>
      </w:r>
      <w:r w:rsidR="001A63E5">
        <w:rPr>
          <w:rFonts w:ascii="Arial" w:hAnsi="Arial" w:cs="Arial"/>
          <w:sz w:val="21"/>
          <w:szCs w:val="21"/>
          <w:lang w:val="uk-UA"/>
        </w:rPr>
        <w:t xml:space="preserve"> </w:t>
      </w:r>
      <w:r w:rsidRPr="006A1835">
        <w:rPr>
          <w:rFonts w:ascii="Arial" w:hAnsi="Arial" w:cs="Arial"/>
          <w:sz w:val="21"/>
          <w:szCs w:val="21"/>
          <w:lang w:val="ru-RU"/>
        </w:rPr>
        <w:t>небезпечних</w:t>
      </w:r>
      <w:r w:rsidRPr="00C7427B">
        <w:rPr>
          <w:rFonts w:ascii="Arial" w:hAnsi="Arial" w:cs="Arial"/>
          <w:sz w:val="21"/>
          <w:szCs w:val="21"/>
          <w:lang w:val="ru-RU"/>
        </w:rPr>
        <w:t xml:space="preserve"> </w:t>
      </w:r>
      <w:r w:rsidRPr="006A1835">
        <w:rPr>
          <w:rFonts w:ascii="Arial" w:hAnsi="Arial" w:cs="Arial"/>
          <w:sz w:val="21"/>
          <w:szCs w:val="21"/>
          <w:lang w:val="ru-RU"/>
        </w:rPr>
        <w:t>і</w:t>
      </w:r>
      <w:r w:rsidRPr="00C7427B">
        <w:rPr>
          <w:rFonts w:ascii="Arial" w:hAnsi="Arial" w:cs="Arial"/>
          <w:sz w:val="21"/>
          <w:szCs w:val="21"/>
          <w:lang w:val="ru-RU"/>
        </w:rPr>
        <w:t xml:space="preserve"> </w:t>
      </w:r>
      <w:r w:rsidRPr="006A1835">
        <w:rPr>
          <w:rFonts w:ascii="Arial" w:hAnsi="Arial" w:cs="Arial"/>
          <w:sz w:val="21"/>
          <w:szCs w:val="21"/>
          <w:lang w:val="ru-RU"/>
        </w:rPr>
        <w:t>особливо</w:t>
      </w:r>
      <w:r w:rsidRPr="00C7427B">
        <w:rPr>
          <w:rFonts w:ascii="Arial" w:hAnsi="Arial" w:cs="Arial"/>
          <w:sz w:val="21"/>
          <w:szCs w:val="21"/>
          <w:lang w:val="ru-RU"/>
        </w:rPr>
        <w:t xml:space="preserve"> </w:t>
      </w:r>
      <w:r w:rsidRPr="006A1835">
        <w:rPr>
          <w:rFonts w:ascii="Arial" w:hAnsi="Arial" w:cs="Arial"/>
          <w:sz w:val="21"/>
          <w:szCs w:val="21"/>
          <w:lang w:val="ru-RU"/>
        </w:rPr>
        <w:t>небезпечних</w:t>
      </w:r>
      <w:r w:rsidRPr="00C7427B">
        <w:rPr>
          <w:rFonts w:ascii="Arial" w:hAnsi="Arial" w:cs="Arial"/>
          <w:sz w:val="21"/>
          <w:szCs w:val="21"/>
          <w:lang w:val="ru-RU"/>
        </w:rPr>
        <w:t xml:space="preserve"> </w:t>
      </w:r>
      <w:r w:rsidRPr="006A1835">
        <w:rPr>
          <w:rFonts w:ascii="Arial" w:hAnsi="Arial" w:cs="Arial"/>
          <w:sz w:val="21"/>
          <w:szCs w:val="21"/>
          <w:lang w:val="ru-RU"/>
        </w:rPr>
        <w:t>вантажів</w:t>
      </w:r>
      <w:r w:rsidRPr="00C7427B">
        <w:rPr>
          <w:rFonts w:ascii="Arial" w:hAnsi="Arial" w:cs="Arial"/>
          <w:sz w:val="21"/>
          <w:szCs w:val="21"/>
          <w:lang w:val="ru-RU"/>
        </w:rPr>
        <w:t xml:space="preserve"> </w:t>
      </w:r>
      <w:r w:rsidRPr="006A1835">
        <w:rPr>
          <w:rFonts w:ascii="Arial" w:hAnsi="Arial" w:cs="Arial"/>
          <w:sz w:val="21"/>
          <w:szCs w:val="21"/>
          <w:lang w:val="ru-RU"/>
        </w:rPr>
        <w:t>працівники</w:t>
      </w:r>
      <w:r w:rsidRPr="00C7427B">
        <w:rPr>
          <w:rFonts w:ascii="Arial" w:hAnsi="Arial" w:cs="Arial"/>
          <w:sz w:val="21"/>
          <w:szCs w:val="21"/>
          <w:lang w:val="ru-RU"/>
        </w:rPr>
        <w:t xml:space="preserve">, </w:t>
      </w:r>
      <w:r w:rsidRPr="006A1835">
        <w:rPr>
          <w:rFonts w:ascii="Arial" w:hAnsi="Arial" w:cs="Arial"/>
          <w:sz w:val="21"/>
          <w:szCs w:val="21"/>
          <w:lang w:val="ru-RU"/>
        </w:rPr>
        <w:t>допущені</w:t>
      </w:r>
      <w:r w:rsidRPr="00C7427B">
        <w:rPr>
          <w:rFonts w:ascii="Arial" w:hAnsi="Arial" w:cs="Arial"/>
          <w:sz w:val="21"/>
          <w:szCs w:val="21"/>
          <w:lang w:val="ru-RU"/>
        </w:rPr>
        <w:t xml:space="preserve"> </w:t>
      </w:r>
      <w:r w:rsidRPr="006A1835">
        <w:rPr>
          <w:rFonts w:ascii="Arial" w:hAnsi="Arial" w:cs="Arial"/>
          <w:sz w:val="21"/>
          <w:szCs w:val="21"/>
          <w:lang w:val="ru-RU"/>
        </w:rPr>
        <w:t>за</w:t>
      </w:r>
      <w:r w:rsidRPr="00C7427B">
        <w:rPr>
          <w:rFonts w:ascii="Arial" w:hAnsi="Arial" w:cs="Arial"/>
          <w:sz w:val="21"/>
          <w:szCs w:val="21"/>
          <w:lang w:val="ru-RU"/>
        </w:rPr>
        <w:t xml:space="preserve"> </w:t>
      </w:r>
      <w:r w:rsidRPr="006A1835">
        <w:rPr>
          <w:rFonts w:ascii="Arial" w:hAnsi="Arial" w:cs="Arial"/>
          <w:sz w:val="21"/>
          <w:szCs w:val="21"/>
          <w:lang w:val="ru-RU"/>
        </w:rPr>
        <w:t>результатами</w:t>
      </w:r>
      <w:r w:rsidRPr="00C7427B">
        <w:rPr>
          <w:rFonts w:ascii="Arial" w:hAnsi="Arial" w:cs="Arial"/>
          <w:sz w:val="21"/>
          <w:szCs w:val="21"/>
          <w:lang w:val="ru-RU"/>
        </w:rPr>
        <w:t xml:space="preserve"> </w:t>
      </w:r>
      <w:r w:rsidRPr="006A1835">
        <w:rPr>
          <w:rFonts w:ascii="Arial" w:hAnsi="Arial" w:cs="Arial"/>
          <w:sz w:val="21"/>
          <w:szCs w:val="21"/>
          <w:lang w:val="ru-RU"/>
        </w:rPr>
        <w:t>медичного</w:t>
      </w:r>
      <w:r w:rsidRPr="00C7427B">
        <w:rPr>
          <w:rFonts w:ascii="Arial" w:hAnsi="Arial" w:cs="Arial"/>
          <w:sz w:val="21"/>
          <w:szCs w:val="21"/>
          <w:lang w:val="ru-RU"/>
        </w:rPr>
        <w:t xml:space="preserve"> </w:t>
      </w:r>
      <w:r w:rsidRPr="006A1835">
        <w:rPr>
          <w:rFonts w:ascii="Arial" w:hAnsi="Arial" w:cs="Arial"/>
          <w:sz w:val="21"/>
          <w:szCs w:val="21"/>
          <w:lang w:val="ru-RU"/>
        </w:rPr>
        <w:t>огляду</w:t>
      </w:r>
      <w:r w:rsidRPr="00C7427B">
        <w:rPr>
          <w:rFonts w:ascii="Arial" w:hAnsi="Arial" w:cs="Arial"/>
          <w:sz w:val="21"/>
          <w:szCs w:val="21"/>
          <w:lang w:val="ru-RU"/>
        </w:rPr>
        <w:t xml:space="preserve"> </w:t>
      </w:r>
      <w:r w:rsidRPr="006A1835">
        <w:rPr>
          <w:rFonts w:ascii="Arial" w:hAnsi="Arial" w:cs="Arial"/>
          <w:sz w:val="21"/>
          <w:szCs w:val="21"/>
          <w:lang w:val="ru-RU"/>
        </w:rPr>
        <w:t>до</w:t>
      </w:r>
      <w:r w:rsidRPr="00C7427B">
        <w:rPr>
          <w:rFonts w:ascii="Arial" w:hAnsi="Arial" w:cs="Arial"/>
          <w:sz w:val="21"/>
          <w:szCs w:val="21"/>
          <w:lang w:val="ru-RU"/>
        </w:rPr>
        <w:t xml:space="preserve"> </w:t>
      </w:r>
      <w:r w:rsidRPr="006A1835">
        <w:rPr>
          <w:rFonts w:ascii="Arial" w:hAnsi="Arial" w:cs="Arial"/>
          <w:sz w:val="21"/>
          <w:szCs w:val="21"/>
          <w:lang w:val="ru-RU"/>
        </w:rPr>
        <w:t>виконання</w:t>
      </w:r>
      <w:r w:rsidRPr="00C7427B">
        <w:rPr>
          <w:rFonts w:ascii="Arial" w:hAnsi="Arial" w:cs="Arial"/>
          <w:sz w:val="21"/>
          <w:szCs w:val="21"/>
          <w:lang w:val="ru-RU"/>
        </w:rPr>
        <w:t xml:space="preserve"> </w:t>
      </w:r>
      <w:r w:rsidRPr="006A1835">
        <w:rPr>
          <w:rFonts w:ascii="Arial" w:hAnsi="Arial" w:cs="Arial"/>
          <w:sz w:val="21"/>
          <w:szCs w:val="21"/>
          <w:lang w:val="ru-RU"/>
        </w:rPr>
        <w:t>цих</w:t>
      </w:r>
      <w:r w:rsidRPr="00C7427B">
        <w:rPr>
          <w:rFonts w:ascii="Arial" w:hAnsi="Arial" w:cs="Arial"/>
          <w:sz w:val="21"/>
          <w:szCs w:val="21"/>
          <w:lang w:val="ru-RU"/>
        </w:rPr>
        <w:t xml:space="preserve"> </w:t>
      </w:r>
      <w:r w:rsidRPr="006A1835">
        <w:rPr>
          <w:rFonts w:ascii="Arial" w:hAnsi="Arial" w:cs="Arial"/>
          <w:sz w:val="21"/>
          <w:szCs w:val="21"/>
          <w:lang w:val="ru-RU"/>
        </w:rPr>
        <w:t>робіт</w:t>
      </w:r>
      <w:r w:rsidRPr="00C7427B">
        <w:rPr>
          <w:rFonts w:ascii="Arial" w:hAnsi="Arial" w:cs="Arial"/>
          <w:sz w:val="21"/>
          <w:szCs w:val="21"/>
          <w:lang w:val="ru-RU"/>
        </w:rPr>
        <w:t xml:space="preserve">, </w:t>
      </w:r>
      <w:r w:rsidRPr="006A1835">
        <w:rPr>
          <w:rFonts w:ascii="Arial" w:hAnsi="Arial" w:cs="Arial"/>
          <w:sz w:val="21"/>
          <w:szCs w:val="21"/>
          <w:lang w:val="ru-RU"/>
        </w:rPr>
        <w:t>повинні</w:t>
      </w:r>
      <w:r w:rsidRPr="00C7427B">
        <w:rPr>
          <w:rFonts w:ascii="Arial" w:hAnsi="Arial" w:cs="Arial"/>
          <w:sz w:val="21"/>
          <w:szCs w:val="21"/>
          <w:lang w:val="ru-RU"/>
        </w:rPr>
        <w:t xml:space="preserve"> </w:t>
      </w:r>
      <w:r w:rsidRPr="006A1835">
        <w:rPr>
          <w:rFonts w:ascii="Arial" w:hAnsi="Arial" w:cs="Arial"/>
          <w:sz w:val="21"/>
          <w:szCs w:val="21"/>
          <w:lang w:val="ru-RU"/>
        </w:rPr>
        <w:t>проходити</w:t>
      </w:r>
      <w:r w:rsidRPr="00C7427B">
        <w:rPr>
          <w:rFonts w:ascii="Arial" w:hAnsi="Arial" w:cs="Arial"/>
          <w:sz w:val="21"/>
          <w:szCs w:val="21"/>
          <w:lang w:val="ru-RU"/>
        </w:rPr>
        <w:t xml:space="preserve"> </w:t>
      </w:r>
      <w:r w:rsidRPr="006A1835">
        <w:rPr>
          <w:rFonts w:ascii="Arial" w:hAnsi="Arial" w:cs="Arial"/>
          <w:sz w:val="21"/>
          <w:szCs w:val="21"/>
          <w:lang w:val="ru-RU"/>
        </w:rPr>
        <w:t>спеціальне</w:t>
      </w:r>
      <w:r w:rsidRPr="00C7427B">
        <w:rPr>
          <w:rFonts w:ascii="Arial" w:hAnsi="Arial" w:cs="Arial"/>
          <w:sz w:val="21"/>
          <w:szCs w:val="21"/>
          <w:lang w:val="ru-RU"/>
        </w:rPr>
        <w:t xml:space="preserve"> </w:t>
      </w:r>
      <w:r w:rsidRPr="006A1835">
        <w:rPr>
          <w:rFonts w:ascii="Arial" w:hAnsi="Arial" w:cs="Arial"/>
          <w:sz w:val="21"/>
          <w:szCs w:val="21"/>
          <w:lang w:val="ru-RU"/>
        </w:rPr>
        <w:t>навчання</w:t>
      </w:r>
      <w:r w:rsidRPr="00C7427B">
        <w:rPr>
          <w:rFonts w:ascii="Arial" w:hAnsi="Arial" w:cs="Arial"/>
          <w:sz w:val="21"/>
          <w:szCs w:val="21"/>
          <w:lang w:val="ru-RU"/>
        </w:rPr>
        <w:t xml:space="preserve"> </w:t>
      </w:r>
      <w:r w:rsidRPr="006A1835">
        <w:rPr>
          <w:rFonts w:ascii="Arial" w:hAnsi="Arial" w:cs="Arial"/>
          <w:sz w:val="21"/>
          <w:szCs w:val="21"/>
          <w:lang w:val="ru-RU"/>
        </w:rPr>
        <w:t>з</w:t>
      </w:r>
      <w:r w:rsidRPr="00C7427B">
        <w:rPr>
          <w:rFonts w:ascii="Arial" w:hAnsi="Arial" w:cs="Arial"/>
          <w:sz w:val="21"/>
          <w:szCs w:val="21"/>
          <w:lang w:val="ru-RU"/>
        </w:rPr>
        <w:t xml:space="preserve"> </w:t>
      </w:r>
      <w:r w:rsidRPr="006A1835">
        <w:rPr>
          <w:rFonts w:ascii="Arial" w:hAnsi="Arial" w:cs="Arial"/>
          <w:sz w:val="21"/>
          <w:szCs w:val="21"/>
          <w:lang w:val="ru-RU"/>
        </w:rPr>
        <w:t>безпеки</w:t>
      </w:r>
      <w:r w:rsidRPr="00C7427B">
        <w:rPr>
          <w:rFonts w:ascii="Arial" w:hAnsi="Arial" w:cs="Arial"/>
          <w:sz w:val="21"/>
          <w:szCs w:val="21"/>
          <w:lang w:val="ru-RU"/>
        </w:rPr>
        <w:t xml:space="preserve"> </w:t>
      </w:r>
      <w:r w:rsidRPr="006A1835">
        <w:rPr>
          <w:rFonts w:ascii="Arial" w:hAnsi="Arial" w:cs="Arial"/>
          <w:sz w:val="21"/>
          <w:szCs w:val="21"/>
          <w:lang w:val="ru-RU"/>
        </w:rPr>
        <w:t>праці</w:t>
      </w:r>
      <w:r w:rsidRPr="00C7427B">
        <w:rPr>
          <w:rFonts w:ascii="Arial" w:hAnsi="Arial" w:cs="Arial"/>
          <w:sz w:val="21"/>
          <w:szCs w:val="21"/>
          <w:lang w:val="ru-RU"/>
        </w:rPr>
        <w:t xml:space="preserve"> </w:t>
      </w:r>
      <w:r w:rsidRPr="006A1835">
        <w:rPr>
          <w:rFonts w:ascii="Arial" w:hAnsi="Arial" w:cs="Arial"/>
          <w:sz w:val="21"/>
          <w:szCs w:val="21"/>
          <w:lang w:val="ru-RU"/>
        </w:rPr>
        <w:t>з</w:t>
      </w:r>
      <w:r w:rsidRPr="00C7427B">
        <w:rPr>
          <w:rFonts w:ascii="Arial" w:hAnsi="Arial" w:cs="Arial"/>
          <w:sz w:val="21"/>
          <w:szCs w:val="21"/>
          <w:lang w:val="ru-RU"/>
        </w:rPr>
        <w:t xml:space="preserve"> </w:t>
      </w:r>
      <w:r w:rsidRPr="006A1835">
        <w:rPr>
          <w:rFonts w:ascii="Arial" w:hAnsi="Arial" w:cs="Arial"/>
          <w:sz w:val="21"/>
          <w:szCs w:val="21"/>
          <w:lang w:val="ru-RU"/>
        </w:rPr>
        <w:t>наступною</w:t>
      </w:r>
      <w:r w:rsidRPr="00C7427B">
        <w:rPr>
          <w:rFonts w:ascii="Arial" w:hAnsi="Arial" w:cs="Arial"/>
          <w:sz w:val="21"/>
          <w:szCs w:val="21"/>
          <w:lang w:val="ru-RU"/>
        </w:rPr>
        <w:t xml:space="preserve"> </w:t>
      </w:r>
      <w:r w:rsidRPr="006A1835">
        <w:rPr>
          <w:rFonts w:ascii="Arial" w:hAnsi="Arial" w:cs="Arial"/>
          <w:sz w:val="21"/>
          <w:szCs w:val="21"/>
          <w:lang w:val="ru-RU"/>
        </w:rPr>
        <w:t>атестацією</w:t>
      </w:r>
      <w:r w:rsidRPr="00C7427B">
        <w:rPr>
          <w:rFonts w:ascii="Arial" w:hAnsi="Arial" w:cs="Arial"/>
          <w:sz w:val="21"/>
          <w:szCs w:val="21"/>
          <w:lang w:val="ru-RU"/>
        </w:rPr>
        <w:t xml:space="preserve">, </w:t>
      </w:r>
      <w:r w:rsidRPr="006A1835">
        <w:rPr>
          <w:rFonts w:ascii="Arial" w:hAnsi="Arial" w:cs="Arial"/>
          <w:sz w:val="21"/>
          <w:szCs w:val="21"/>
          <w:lang w:val="ru-RU"/>
        </w:rPr>
        <w:t>а</w:t>
      </w:r>
      <w:r w:rsidRPr="00C7427B">
        <w:rPr>
          <w:rFonts w:ascii="Arial" w:hAnsi="Arial" w:cs="Arial"/>
          <w:sz w:val="21"/>
          <w:szCs w:val="21"/>
          <w:lang w:val="ru-RU"/>
        </w:rPr>
        <w:t xml:space="preserve"> </w:t>
      </w:r>
      <w:r w:rsidRPr="006A1835">
        <w:rPr>
          <w:rFonts w:ascii="Arial" w:hAnsi="Arial" w:cs="Arial"/>
          <w:sz w:val="21"/>
          <w:szCs w:val="21"/>
          <w:lang w:val="ru-RU"/>
        </w:rPr>
        <w:t>також</w:t>
      </w:r>
      <w:r w:rsidRPr="00C7427B">
        <w:rPr>
          <w:rFonts w:ascii="Arial" w:hAnsi="Arial" w:cs="Arial"/>
          <w:sz w:val="21"/>
          <w:szCs w:val="21"/>
          <w:lang w:val="ru-RU"/>
        </w:rPr>
        <w:t xml:space="preserve"> </w:t>
      </w:r>
      <w:r w:rsidRPr="006A1835">
        <w:rPr>
          <w:rFonts w:ascii="Arial" w:hAnsi="Arial" w:cs="Arial"/>
          <w:sz w:val="21"/>
          <w:szCs w:val="21"/>
          <w:lang w:val="ru-RU"/>
        </w:rPr>
        <w:t>знати</w:t>
      </w:r>
      <w:r w:rsidRPr="00C7427B">
        <w:rPr>
          <w:rFonts w:ascii="Arial" w:hAnsi="Arial" w:cs="Arial"/>
          <w:sz w:val="21"/>
          <w:szCs w:val="21"/>
          <w:lang w:val="ru-RU"/>
        </w:rPr>
        <w:t xml:space="preserve"> </w:t>
      </w:r>
      <w:r w:rsidRPr="006A1835">
        <w:rPr>
          <w:rFonts w:ascii="Arial" w:hAnsi="Arial" w:cs="Arial"/>
          <w:sz w:val="21"/>
          <w:szCs w:val="21"/>
          <w:lang w:val="ru-RU"/>
        </w:rPr>
        <w:t>і</w:t>
      </w:r>
      <w:r w:rsidRPr="00C7427B">
        <w:rPr>
          <w:rFonts w:ascii="Arial" w:hAnsi="Arial" w:cs="Arial"/>
          <w:sz w:val="21"/>
          <w:szCs w:val="21"/>
          <w:lang w:val="ru-RU"/>
        </w:rPr>
        <w:t xml:space="preserve"> </w:t>
      </w:r>
      <w:r w:rsidRPr="006A1835">
        <w:rPr>
          <w:rFonts w:ascii="Arial" w:hAnsi="Arial" w:cs="Arial"/>
          <w:sz w:val="21"/>
          <w:szCs w:val="21"/>
          <w:lang w:val="ru-RU"/>
        </w:rPr>
        <w:t>вміти</w:t>
      </w:r>
      <w:r w:rsidRPr="00C7427B">
        <w:rPr>
          <w:rFonts w:ascii="Arial" w:hAnsi="Arial" w:cs="Arial"/>
          <w:sz w:val="21"/>
          <w:szCs w:val="21"/>
          <w:lang w:val="ru-RU"/>
        </w:rPr>
        <w:t xml:space="preserve"> </w:t>
      </w:r>
      <w:r w:rsidRPr="006A1835">
        <w:rPr>
          <w:rFonts w:ascii="Arial" w:hAnsi="Arial" w:cs="Arial"/>
          <w:sz w:val="21"/>
          <w:szCs w:val="21"/>
          <w:lang w:val="ru-RU"/>
        </w:rPr>
        <w:t>застосовувати</w:t>
      </w:r>
      <w:r w:rsidRPr="00C7427B">
        <w:rPr>
          <w:rFonts w:ascii="Arial" w:hAnsi="Arial" w:cs="Arial"/>
          <w:sz w:val="21"/>
          <w:szCs w:val="21"/>
          <w:lang w:val="ru-RU"/>
        </w:rPr>
        <w:t xml:space="preserve"> </w:t>
      </w:r>
      <w:r w:rsidRPr="006A1835">
        <w:rPr>
          <w:rFonts w:ascii="Arial" w:hAnsi="Arial" w:cs="Arial"/>
          <w:sz w:val="21"/>
          <w:szCs w:val="21"/>
          <w:lang w:val="ru-RU"/>
        </w:rPr>
        <w:t>прийоми</w:t>
      </w:r>
      <w:r w:rsidRPr="00C7427B">
        <w:rPr>
          <w:rFonts w:ascii="Arial" w:hAnsi="Arial" w:cs="Arial"/>
          <w:sz w:val="21"/>
          <w:szCs w:val="21"/>
          <w:lang w:val="ru-RU"/>
        </w:rPr>
        <w:t xml:space="preserve"> </w:t>
      </w:r>
      <w:r w:rsidRPr="006A1835">
        <w:rPr>
          <w:rFonts w:ascii="Arial" w:hAnsi="Arial" w:cs="Arial"/>
          <w:sz w:val="21"/>
          <w:szCs w:val="21"/>
          <w:lang w:val="ru-RU"/>
        </w:rPr>
        <w:t>надання</w:t>
      </w:r>
      <w:r w:rsidRPr="00C7427B">
        <w:rPr>
          <w:rFonts w:ascii="Arial" w:hAnsi="Arial" w:cs="Arial"/>
          <w:sz w:val="21"/>
          <w:szCs w:val="21"/>
          <w:lang w:val="ru-RU"/>
        </w:rPr>
        <w:t xml:space="preserve"> </w:t>
      </w:r>
      <w:r w:rsidRPr="006A1835">
        <w:rPr>
          <w:rFonts w:ascii="Arial" w:hAnsi="Arial" w:cs="Arial"/>
          <w:sz w:val="21"/>
          <w:szCs w:val="21"/>
          <w:lang w:val="ru-RU"/>
        </w:rPr>
        <w:t>першої</w:t>
      </w:r>
      <w:r w:rsidRPr="00C7427B">
        <w:rPr>
          <w:rFonts w:ascii="Arial" w:hAnsi="Arial" w:cs="Arial"/>
          <w:sz w:val="21"/>
          <w:szCs w:val="21"/>
          <w:lang w:val="ru-RU"/>
        </w:rPr>
        <w:t xml:space="preserve"> </w:t>
      </w:r>
      <w:r w:rsidRPr="006A1835">
        <w:rPr>
          <w:rFonts w:ascii="Arial" w:hAnsi="Arial" w:cs="Arial"/>
          <w:sz w:val="21"/>
          <w:szCs w:val="21"/>
          <w:lang w:val="ru-RU"/>
        </w:rPr>
        <w:t>долікарської</w:t>
      </w:r>
      <w:r w:rsidR="001A63E5" w:rsidRPr="00C7427B">
        <w:rPr>
          <w:rFonts w:ascii="Arial" w:hAnsi="Arial" w:cs="Arial"/>
          <w:sz w:val="21"/>
          <w:szCs w:val="21"/>
          <w:lang w:val="ru-RU"/>
        </w:rPr>
        <w:t xml:space="preserve"> </w:t>
      </w:r>
      <w:r w:rsidRPr="006A1835">
        <w:rPr>
          <w:rFonts w:ascii="Arial" w:hAnsi="Arial" w:cs="Arial"/>
          <w:sz w:val="21"/>
          <w:szCs w:val="21"/>
          <w:lang w:val="ru-RU"/>
        </w:rPr>
        <w:t>допомоги</w:t>
      </w:r>
      <w:r w:rsidRPr="00C7427B">
        <w:rPr>
          <w:rFonts w:ascii="Arial" w:hAnsi="Arial" w:cs="Arial"/>
          <w:sz w:val="21"/>
          <w:szCs w:val="21"/>
          <w:lang w:val="ru-RU"/>
        </w:rPr>
        <w:t>.</w:t>
      </w:r>
    </w:p>
    <w:p w14:paraId="1B316919" w14:textId="1E0736CD" w:rsidR="00A21CA9" w:rsidRPr="006A1835" w:rsidRDefault="00BB307F" w:rsidP="000919C0">
      <w:pPr>
        <w:pStyle w:val="a5"/>
        <w:numPr>
          <w:ilvl w:val="2"/>
          <w:numId w:val="54"/>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Перебування людей і переміщення транспортних засобів у зонах можливого обрушення і падіння вантажів</w:t>
      </w:r>
      <w:r w:rsidR="00F51A38">
        <w:rPr>
          <w:rFonts w:ascii="Arial" w:hAnsi="Arial" w:cs="Arial"/>
          <w:sz w:val="21"/>
          <w:szCs w:val="21"/>
          <w:lang w:val="ru-RU"/>
        </w:rPr>
        <w:t xml:space="preserve"> </w:t>
      </w:r>
      <w:r w:rsidRPr="006A1835">
        <w:rPr>
          <w:rFonts w:ascii="Arial" w:hAnsi="Arial" w:cs="Arial"/>
          <w:sz w:val="21"/>
          <w:szCs w:val="21"/>
          <w:lang w:val="ru-RU"/>
        </w:rPr>
        <w:t>заборонено.</w:t>
      </w:r>
    </w:p>
    <w:p w14:paraId="5199A618" w14:textId="77777777" w:rsidR="00A21CA9" w:rsidRPr="006A1835" w:rsidRDefault="00BB307F" w:rsidP="000919C0">
      <w:pPr>
        <w:pStyle w:val="a5"/>
        <w:numPr>
          <w:ilvl w:val="2"/>
          <w:numId w:val="54"/>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У разі невідповідності тари нормативно-технічній документації, її несправності, а також за відсутності маркування і попереджувальних написів на ній виконання вантажно-розвантажувальних робіт із небезпечними вантажами забороняється.</w:t>
      </w:r>
    </w:p>
    <w:p w14:paraId="0E85C189" w14:textId="15CE10D8" w:rsidR="00A21CA9" w:rsidRPr="006A1835" w:rsidRDefault="00BB307F" w:rsidP="000919C0">
      <w:pPr>
        <w:pStyle w:val="a5"/>
        <w:numPr>
          <w:ilvl w:val="2"/>
          <w:numId w:val="54"/>
        </w:numPr>
        <w:tabs>
          <w:tab w:val="left" w:pos="146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Виробники та постачальники матеріалів і конструкцій у супроводжувальних документах зобов'язані зазначати схеми зачеплення вантажів та їх масу. На підставі таких схем у ПВР повинні бути визначені способи (схеми) стропування і зачеплення</w:t>
      </w:r>
      <w:r w:rsidR="00F51A38">
        <w:rPr>
          <w:rFonts w:ascii="Arial" w:hAnsi="Arial" w:cs="Arial"/>
          <w:sz w:val="21"/>
          <w:szCs w:val="21"/>
          <w:lang w:val="ru-RU"/>
        </w:rPr>
        <w:t xml:space="preserve"> </w:t>
      </w:r>
      <w:r w:rsidRPr="006A1835">
        <w:rPr>
          <w:rFonts w:ascii="Arial" w:hAnsi="Arial" w:cs="Arial"/>
          <w:sz w:val="21"/>
          <w:szCs w:val="21"/>
          <w:lang w:val="ru-RU"/>
        </w:rPr>
        <w:t>вантажів.</w:t>
      </w:r>
    </w:p>
    <w:p w14:paraId="3C5E5DF1" w14:textId="77777777" w:rsidR="00A21CA9" w:rsidRPr="006A1835" w:rsidRDefault="00BB307F" w:rsidP="000919C0">
      <w:pPr>
        <w:pStyle w:val="a5"/>
        <w:numPr>
          <w:ilvl w:val="2"/>
          <w:numId w:val="54"/>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виконання вантажно-розвантажувальних робіт вантажопідіймальними кранами власник або організація, що виконує роботу, зобов'язані:</w:t>
      </w:r>
    </w:p>
    <w:p w14:paraId="0B46B0BC" w14:textId="1D68F50E" w:rsidR="00A21CA9" w:rsidRPr="006A1835" w:rsidRDefault="00BB307F" w:rsidP="000919C0">
      <w:pPr>
        <w:pStyle w:val="a5"/>
        <w:numPr>
          <w:ilvl w:val="0"/>
          <w:numId w:val="3"/>
        </w:numPr>
        <w:tabs>
          <w:tab w:val="left" w:pos="987"/>
        </w:tabs>
        <w:spacing w:before="0" w:line="300" w:lineRule="exact"/>
        <w:ind w:left="986" w:hanging="154"/>
        <w:contextualSpacing/>
        <w:jc w:val="left"/>
        <w:rPr>
          <w:rFonts w:ascii="Arial" w:hAnsi="Arial" w:cs="Arial"/>
          <w:sz w:val="21"/>
          <w:szCs w:val="21"/>
          <w:lang w:val="ru-RU"/>
        </w:rPr>
      </w:pPr>
      <w:r w:rsidRPr="006A1835">
        <w:rPr>
          <w:rFonts w:ascii="Arial" w:hAnsi="Arial" w:cs="Arial"/>
          <w:sz w:val="21"/>
          <w:szCs w:val="21"/>
          <w:lang w:val="ru-RU"/>
        </w:rPr>
        <w:t>не допускати перебування сторонніх осіб у зоні виконання</w:t>
      </w:r>
      <w:r w:rsidR="00F51A38">
        <w:rPr>
          <w:rFonts w:ascii="Arial" w:hAnsi="Arial" w:cs="Arial"/>
          <w:sz w:val="21"/>
          <w:szCs w:val="21"/>
          <w:lang w:val="ru-RU"/>
        </w:rPr>
        <w:t xml:space="preserve"> </w:t>
      </w:r>
      <w:r w:rsidRPr="006A1835">
        <w:rPr>
          <w:rFonts w:ascii="Arial" w:hAnsi="Arial" w:cs="Arial"/>
          <w:sz w:val="21"/>
          <w:szCs w:val="21"/>
          <w:lang w:val="ru-RU"/>
        </w:rPr>
        <w:t>робіт;</w:t>
      </w:r>
    </w:p>
    <w:p w14:paraId="31F6C908" w14:textId="1C14F49E" w:rsidR="00A21CA9" w:rsidRPr="006A1835" w:rsidRDefault="00BB307F" w:rsidP="000919C0">
      <w:pPr>
        <w:pStyle w:val="a5"/>
        <w:numPr>
          <w:ilvl w:val="0"/>
          <w:numId w:val="3"/>
        </w:numPr>
        <w:tabs>
          <w:tab w:val="left" w:pos="987"/>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не</w:t>
      </w:r>
      <w:r w:rsidR="00F51A38">
        <w:rPr>
          <w:rFonts w:ascii="Arial" w:hAnsi="Arial" w:cs="Arial"/>
          <w:sz w:val="21"/>
          <w:szCs w:val="21"/>
          <w:lang w:val="ru-RU"/>
        </w:rPr>
        <w:t xml:space="preserve"> </w:t>
      </w:r>
      <w:r w:rsidRPr="006A1835">
        <w:rPr>
          <w:rFonts w:ascii="Arial" w:hAnsi="Arial" w:cs="Arial"/>
          <w:sz w:val="21"/>
          <w:szCs w:val="21"/>
          <w:lang w:val="ru-RU"/>
        </w:rPr>
        <w:t>допускати</w:t>
      </w:r>
      <w:r w:rsidR="00F51A38">
        <w:rPr>
          <w:rFonts w:ascii="Arial" w:hAnsi="Arial" w:cs="Arial"/>
          <w:sz w:val="21"/>
          <w:szCs w:val="21"/>
          <w:lang w:val="ru-RU"/>
        </w:rPr>
        <w:t xml:space="preserve"> </w:t>
      </w:r>
      <w:r w:rsidRPr="006A1835">
        <w:rPr>
          <w:rFonts w:ascii="Arial" w:hAnsi="Arial" w:cs="Arial"/>
          <w:sz w:val="21"/>
          <w:szCs w:val="21"/>
          <w:lang w:val="ru-RU"/>
        </w:rPr>
        <w:t>опускання</w:t>
      </w:r>
      <w:r w:rsidR="00F51A38">
        <w:rPr>
          <w:rFonts w:ascii="Arial" w:hAnsi="Arial" w:cs="Arial"/>
          <w:sz w:val="21"/>
          <w:szCs w:val="21"/>
          <w:lang w:val="ru-RU"/>
        </w:rPr>
        <w:t xml:space="preserve"> </w:t>
      </w:r>
      <w:r w:rsidRPr="006A1835">
        <w:rPr>
          <w:rFonts w:ascii="Arial" w:hAnsi="Arial" w:cs="Arial"/>
          <w:sz w:val="21"/>
          <w:szCs w:val="21"/>
          <w:lang w:val="ru-RU"/>
        </w:rPr>
        <w:t>або</w:t>
      </w:r>
      <w:r w:rsidR="00F51A38">
        <w:rPr>
          <w:rFonts w:ascii="Arial" w:hAnsi="Arial" w:cs="Arial"/>
          <w:sz w:val="21"/>
          <w:szCs w:val="21"/>
          <w:lang w:val="ru-RU"/>
        </w:rPr>
        <w:t xml:space="preserve"> </w:t>
      </w:r>
      <w:r w:rsidRPr="006A1835">
        <w:rPr>
          <w:rFonts w:ascii="Arial" w:hAnsi="Arial" w:cs="Arial"/>
          <w:sz w:val="21"/>
          <w:szCs w:val="21"/>
          <w:lang w:val="ru-RU"/>
        </w:rPr>
        <w:t>піднімання</w:t>
      </w:r>
      <w:r w:rsidR="00F51A38">
        <w:rPr>
          <w:rFonts w:ascii="Arial" w:hAnsi="Arial" w:cs="Arial"/>
          <w:sz w:val="21"/>
          <w:szCs w:val="21"/>
          <w:lang w:val="ru-RU"/>
        </w:rPr>
        <w:t xml:space="preserve"> </w:t>
      </w:r>
      <w:r w:rsidRPr="006A1835">
        <w:rPr>
          <w:rFonts w:ascii="Arial" w:hAnsi="Arial" w:cs="Arial"/>
          <w:sz w:val="21"/>
          <w:szCs w:val="21"/>
          <w:lang w:val="ru-RU"/>
        </w:rPr>
        <w:t>вантажу</w:t>
      </w:r>
      <w:r w:rsidR="00F51A38">
        <w:rPr>
          <w:rFonts w:ascii="Arial" w:hAnsi="Arial" w:cs="Arial"/>
          <w:sz w:val="21"/>
          <w:szCs w:val="21"/>
          <w:lang w:val="ru-RU"/>
        </w:rPr>
        <w:t xml:space="preserve"> </w:t>
      </w:r>
      <w:r w:rsidRPr="006A1835">
        <w:rPr>
          <w:rFonts w:ascii="Arial" w:hAnsi="Arial" w:cs="Arial"/>
          <w:sz w:val="21"/>
          <w:szCs w:val="21"/>
          <w:lang w:val="ru-RU"/>
        </w:rPr>
        <w:t>на</w:t>
      </w:r>
      <w:r w:rsidR="00F51A38">
        <w:rPr>
          <w:rFonts w:ascii="Arial" w:hAnsi="Arial" w:cs="Arial"/>
          <w:sz w:val="21"/>
          <w:szCs w:val="21"/>
          <w:lang w:val="ru-RU"/>
        </w:rPr>
        <w:t xml:space="preserve"> </w:t>
      </w:r>
      <w:r w:rsidRPr="006A1835">
        <w:rPr>
          <w:rFonts w:ascii="Arial" w:hAnsi="Arial" w:cs="Arial"/>
          <w:sz w:val="21"/>
          <w:szCs w:val="21"/>
          <w:lang w:val="ru-RU"/>
        </w:rPr>
        <w:t>транспортний</w:t>
      </w:r>
      <w:r w:rsidR="00F51A38">
        <w:rPr>
          <w:rFonts w:ascii="Arial" w:hAnsi="Arial" w:cs="Arial"/>
          <w:sz w:val="21"/>
          <w:szCs w:val="21"/>
          <w:lang w:val="ru-RU"/>
        </w:rPr>
        <w:t xml:space="preserve"> </w:t>
      </w:r>
      <w:r w:rsidRPr="006A1835">
        <w:rPr>
          <w:rFonts w:ascii="Arial" w:hAnsi="Arial" w:cs="Arial"/>
          <w:sz w:val="21"/>
          <w:szCs w:val="21"/>
          <w:lang w:val="ru-RU"/>
        </w:rPr>
        <w:t>засіб,в якому перебувають</w:t>
      </w:r>
      <w:r w:rsidR="00F51A38">
        <w:rPr>
          <w:rFonts w:ascii="Arial" w:hAnsi="Arial" w:cs="Arial"/>
          <w:sz w:val="21"/>
          <w:szCs w:val="21"/>
          <w:lang w:val="ru-RU"/>
        </w:rPr>
        <w:t xml:space="preserve"> </w:t>
      </w:r>
      <w:r w:rsidRPr="006A1835">
        <w:rPr>
          <w:rFonts w:ascii="Arial" w:hAnsi="Arial" w:cs="Arial"/>
          <w:sz w:val="21"/>
          <w:szCs w:val="21"/>
          <w:lang w:val="ru-RU"/>
        </w:rPr>
        <w:t>люди;</w:t>
      </w:r>
    </w:p>
    <w:p w14:paraId="638AFC3D" w14:textId="6AF915BB" w:rsidR="00A21CA9" w:rsidRPr="006A1835" w:rsidRDefault="00BB307F" w:rsidP="000919C0">
      <w:pPr>
        <w:pStyle w:val="a5"/>
        <w:numPr>
          <w:ilvl w:val="0"/>
          <w:numId w:val="3"/>
        </w:numPr>
        <w:tabs>
          <w:tab w:val="left" w:pos="987"/>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у місцях постійного навантаження і розвантаження транспортних</w:t>
      </w:r>
      <w:r w:rsidR="00F51A38">
        <w:rPr>
          <w:rFonts w:ascii="Arial" w:hAnsi="Arial" w:cs="Arial"/>
          <w:sz w:val="21"/>
          <w:szCs w:val="21"/>
          <w:lang w:val="ru-RU"/>
        </w:rPr>
        <w:t xml:space="preserve"> </w:t>
      </w:r>
      <w:r w:rsidRPr="006A1835">
        <w:rPr>
          <w:rFonts w:ascii="Arial" w:hAnsi="Arial" w:cs="Arial"/>
          <w:sz w:val="21"/>
          <w:szCs w:val="21"/>
          <w:lang w:val="ru-RU"/>
        </w:rPr>
        <w:t>засобів повинні бути улаштовані стаціонарні естакади чи навісні площадки для стропальників.</w:t>
      </w:r>
    </w:p>
    <w:p w14:paraId="01AFC839" w14:textId="10AFA9A1" w:rsidR="00A21CA9" w:rsidRPr="00F51A38" w:rsidRDefault="00BB307F" w:rsidP="00F51A38">
      <w:pPr>
        <w:pStyle w:val="a5"/>
        <w:numPr>
          <w:ilvl w:val="2"/>
          <w:numId w:val="54"/>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 xml:space="preserve">Забороняється стропувати вантаж, що знаходиться у нестійкому положенні,  а  </w:t>
      </w:r>
      <w:r w:rsidRPr="006A1835">
        <w:rPr>
          <w:rFonts w:ascii="Arial" w:hAnsi="Arial" w:cs="Arial"/>
          <w:sz w:val="21"/>
          <w:szCs w:val="21"/>
          <w:lang w:val="ru-RU"/>
        </w:rPr>
        <w:lastRenderedPageBreak/>
        <w:t>також   коригувати   положення   стропів  на  піднятому вантажі,</w:t>
      </w:r>
      <w:r w:rsidR="00F51A38">
        <w:rPr>
          <w:rFonts w:ascii="Arial" w:hAnsi="Arial" w:cs="Arial"/>
          <w:sz w:val="21"/>
          <w:szCs w:val="21"/>
          <w:lang w:val="ru-RU"/>
        </w:rPr>
        <w:t xml:space="preserve"> </w:t>
      </w:r>
      <w:r w:rsidRPr="00F51A38">
        <w:rPr>
          <w:rFonts w:ascii="Arial" w:hAnsi="Arial" w:cs="Arial"/>
          <w:sz w:val="21"/>
          <w:szCs w:val="21"/>
          <w:lang w:val="ru-RU"/>
        </w:rPr>
        <w:t>підтягувати вантаж. Кут між гілками стропів не повинен перевищувати 90°.</w:t>
      </w:r>
    </w:p>
    <w:p w14:paraId="4FA0E223" w14:textId="3E0B3AC3" w:rsidR="00A21CA9" w:rsidRPr="006A1835" w:rsidRDefault="00BB307F" w:rsidP="000919C0">
      <w:pPr>
        <w:pStyle w:val="a5"/>
        <w:numPr>
          <w:ilvl w:val="2"/>
          <w:numId w:val="54"/>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У разі виконання вантажно-розвантажувальних робіт з піввагонів гаковими кранами повинні бути зазначені місця перебування стропальників під час переміщення вантажів і передбачена можливість їх виходу на естакади або навісні</w:t>
      </w:r>
      <w:r w:rsidR="00F51A38">
        <w:rPr>
          <w:rFonts w:ascii="Arial" w:hAnsi="Arial" w:cs="Arial"/>
          <w:sz w:val="21"/>
          <w:szCs w:val="21"/>
          <w:lang w:val="ru-RU"/>
        </w:rPr>
        <w:t xml:space="preserve"> </w:t>
      </w:r>
      <w:r w:rsidRPr="006A1835">
        <w:rPr>
          <w:rFonts w:ascii="Arial" w:hAnsi="Arial" w:cs="Arial"/>
          <w:sz w:val="21"/>
          <w:szCs w:val="21"/>
          <w:lang w:val="ru-RU"/>
        </w:rPr>
        <w:t>площадки.</w:t>
      </w:r>
    </w:p>
    <w:p w14:paraId="6A1031BB" w14:textId="4FDA2A4C" w:rsidR="00A21CA9" w:rsidRPr="006A1835" w:rsidRDefault="00BB307F" w:rsidP="000919C0">
      <w:pPr>
        <w:pStyle w:val="a5"/>
        <w:numPr>
          <w:ilvl w:val="2"/>
          <w:numId w:val="54"/>
        </w:numPr>
        <w:tabs>
          <w:tab w:val="left" w:pos="1618"/>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Способи стропування вантажів повинні унеможливити падіння або ковзання застропованих</w:t>
      </w:r>
      <w:r w:rsidR="00F51A38">
        <w:rPr>
          <w:rFonts w:ascii="Arial" w:hAnsi="Arial" w:cs="Arial"/>
          <w:sz w:val="21"/>
          <w:szCs w:val="21"/>
          <w:lang w:val="ru-RU"/>
        </w:rPr>
        <w:t xml:space="preserve"> </w:t>
      </w:r>
      <w:r w:rsidRPr="006A1835">
        <w:rPr>
          <w:rFonts w:ascii="Arial" w:hAnsi="Arial" w:cs="Arial"/>
          <w:sz w:val="21"/>
          <w:szCs w:val="21"/>
          <w:lang w:val="ru-RU"/>
        </w:rPr>
        <w:t>вантажів.</w:t>
      </w:r>
    </w:p>
    <w:p w14:paraId="0A50BBB0"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Положення вантажів під час транспортування і розвантаження повинно бути стійким.</w:t>
      </w:r>
    </w:p>
    <w:p w14:paraId="563CFFDD" w14:textId="70BF2073" w:rsidR="00A21CA9" w:rsidRPr="006A1835" w:rsidRDefault="00BB307F" w:rsidP="000919C0">
      <w:pPr>
        <w:pStyle w:val="a5"/>
        <w:numPr>
          <w:ilvl w:val="2"/>
          <w:numId w:val="54"/>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Піднімання та переміщення дрібноштучних та сипких вантажів необхідно здійснювати у спеціально призначеній для цього тарі, що унеможливлює</w:t>
      </w:r>
      <w:r w:rsidR="00F51A38">
        <w:rPr>
          <w:rFonts w:ascii="Arial" w:hAnsi="Arial" w:cs="Arial"/>
          <w:sz w:val="21"/>
          <w:szCs w:val="21"/>
          <w:lang w:val="ru-RU"/>
        </w:rPr>
        <w:t xml:space="preserve"> </w:t>
      </w:r>
      <w:r w:rsidRPr="006A1835">
        <w:rPr>
          <w:rFonts w:ascii="Arial" w:hAnsi="Arial" w:cs="Arial"/>
          <w:sz w:val="21"/>
          <w:szCs w:val="21"/>
          <w:lang w:val="ru-RU"/>
        </w:rPr>
        <w:t>висипання</w:t>
      </w:r>
      <w:r w:rsidR="00F51A38">
        <w:rPr>
          <w:rFonts w:ascii="Arial" w:hAnsi="Arial" w:cs="Arial"/>
          <w:sz w:val="21"/>
          <w:szCs w:val="21"/>
          <w:lang w:val="ru-RU"/>
        </w:rPr>
        <w:t xml:space="preserve"> </w:t>
      </w:r>
      <w:r w:rsidRPr="006A1835">
        <w:rPr>
          <w:rFonts w:ascii="Arial" w:hAnsi="Arial" w:cs="Arial"/>
          <w:sz w:val="21"/>
          <w:szCs w:val="21"/>
          <w:lang w:val="ru-RU"/>
        </w:rPr>
        <w:t>або</w:t>
      </w:r>
      <w:r w:rsidR="00F51A38">
        <w:rPr>
          <w:rFonts w:ascii="Arial" w:hAnsi="Arial" w:cs="Arial"/>
          <w:sz w:val="21"/>
          <w:szCs w:val="21"/>
          <w:lang w:val="ru-RU"/>
        </w:rPr>
        <w:t xml:space="preserve"> </w:t>
      </w:r>
      <w:r w:rsidRPr="006A1835">
        <w:rPr>
          <w:rFonts w:ascii="Arial" w:hAnsi="Arial" w:cs="Arial"/>
          <w:sz w:val="21"/>
          <w:szCs w:val="21"/>
          <w:lang w:val="ru-RU"/>
        </w:rPr>
        <w:t>випадання</w:t>
      </w:r>
      <w:r w:rsidR="00F51A38">
        <w:rPr>
          <w:rFonts w:ascii="Arial" w:hAnsi="Arial" w:cs="Arial"/>
          <w:sz w:val="21"/>
          <w:szCs w:val="21"/>
          <w:lang w:val="ru-RU"/>
        </w:rPr>
        <w:t xml:space="preserve"> </w:t>
      </w:r>
      <w:r w:rsidRPr="006A1835">
        <w:rPr>
          <w:rFonts w:ascii="Arial" w:hAnsi="Arial" w:cs="Arial"/>
          <w:sz w:val="21"/>
          <w:szCs w:val="21"/>
          <w:lang w:val="ru-RU"/>
        </w:rPr>
        <w:t>окремих</w:t>
      </w:r>
      <w:r w:rsidR="00F51A38">
        <w:rPr>
          <w:rFonts w:ascii="Arial" w:hAnsi="Arial" w:cs="Arial"/>
          <w:sz w:val="21"/>
          <w:szCs w:val="21"/>
          <w:lang w:val="ru-RU"/>
        </w:rPr>
        <w:t xml:space="preserve"> </w:t>
      </w:r>
      <w:r w:rsidRPr="006A1835">
        <w:rPr>
          <w:rFonts w:ascii="Arial" w:hAnsi="Arial" w:cs="Arial"/>
          <w:sz w:val="21"/>
          <w:szCs w:val="21"/>
          <w:lang w:val="ru-RU"/>
        </w:rPr>
        <w:t>вантажів</w:t>
      </w:r>
      <w:r w:rsidRPr="00A57815">
        <w:rPr>
          <w:rFonts w:ascii="Arial" w:hAnsi="Arial" w:cs="Arial"/>
          <w:sz w:val="21"/>
          <w:szCs w:val="21"/>
          <w:lang w:val="ru-RU"/>
        </w:rPr>
        <w:t>.</w:t>
      </w:r>
      <w:r w:rsidR="00A57815" w:rsidRPr="00A57815">
        <w:rPr>
          <w:rFonts w:ascii="Arial" w:hAnsi="Arial" w:cs="Arial"/>
          <w:sz w:val="21"/>
          <w:szCs w:val="21"/>
          <w:lang w:val="ru-RU"/>
        </w:rPr>
        <w:t xml:space="preserve"> </w:t>
      </w:r>
      <w:r w:rsidRPr="00A57815">
        <w:rPr>
          <w:rFonts w:ascii="Arial" w:hAnsi="Arial" w:cs="Arial"/>
          <w:sz w:val="21"/>
          <w:szCs w:val="21"/>
          <w:lang w:val="ru-RU"/>
        </w:rPr>
        <w:t>Піднімання</w:t>
      </w:r>
      <w:r w:rsidR="00F51A38" w:rsidRPr="00A57815">
        <w:rPr>
          <w:rFonts w:ascii="Arial" w:hAnsi="Arial" w:cs="Arial"/>
          <w:sz w:val="21"/>
          <w:szCs w:val="21"/>
          <w:lang w:val="ru-RU"/>
        </w:rPr>
        <w:t xml:space="preserve"> </w:t>
      </w:r>
      <w:r w:rsidRPr="00A57815">
        <w:rPr>
          <w:rFonts w:ascii="Arial" w:hAnsi="Arial" w:cs="Arial"/>
          <w:sz w:val="21"/>
          <w:szCs w:val="21"/>
          <w:lang w:val="ru-RU"/>
        </w:rPr>
        <w:t>цегли</w:t>
      </w:r>
      <w:r w:rsidR="00A57815" w:rsidRPr="00A57815">
        <w:rPr>
          <w:rFonts w:ascii="Arial" w:hAnsi="Arial" w:cs="Arial"/>
          <w:sz w:val="21"/>
          <w:szCs w:val="21"/>
          <w:lang w:val="ru-RU"/>
        </w:rPr>
        <w:t xml:space="preserve"> </w:t>
      </w:r>
      <w:r w:rsidRPr="00A57815">
        <w:rPr>
          <w:rFonts w:ascii="Arial" w:hAnsi="Arial" w:cs="Arial"/>
          <w:sz w:val="21"/>
          <w:szCs w:val="21"/>
          <w:lang w:val="ru-RU"/>
        </w:rPr>
        <w:t xml:space="preserve">на піддонах </w:t>
      </w:r>
      <w:r w:rsidRPr="006A1835">
        <w:rPr>
          <w:rFonts w:ascii="Arial" w:hAnsi="Arial" w:cs="Arial"/>
          <w:sz w:val="21"/>
          <w:szCs w:val="21"/>
          <w:lang w:val="ru-RU"/>
        </w:rPr>
        <w:t>без пакетувальної плівки або стрічки</w:t>
      </w:r>
      <w:r w:rsidR="00A57815">
        <w:rPr>
          <w:rFonts w:ascii="Arial" w:hAnsi="Arial" w:cs="Arial"/>
          <w:sz w:val="21"/>
          <w:szCs w:val="21"/>
          <w:lang w:val="ru-RU"/>
        </w:rPr>
        <w:t xml:space="preserve"> з</w:t>
      </w:r>
      <w:r w:rsidRPr="006A1835">
        <w:rPr>
          <w:rFonts w:ascii="Arial" w:hAnsi="Arial" w:cs="Arial"/>
          <w:sz w:val="21"/>
          <w:szCs w:val="21"/>
          <w:lang w:val="ru-RU"/>
        </w:rPr>
        <w:t>абороняється.</w:t>
      </w:r>
    </w:p>
    <w:p w14:paraId="7D30B293" w14:textId="77777777" w:rsidR="00A21CA9" w:rsidRPr="006A1835" w:rsidRDefault="00BB307F" w:rsidP="000919C0">
      <w:pPr>
        <w:pStyle w:val="a5"/>
        <w:numPr>
          <w:ilvl w:val="2"/>
          <w:numId w:val="54"/>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піднімання, переміщення та опускання вантажу, встановленого поблизу стіни, колони, штабеля, залізничного вагона тощо, люди не повинні перебувати (у тому числі і працівники, що проводять зачеплення вантажу) між вантажем, що піднімають, і зазначеними частинами споруди чи обладнання.</w:t>
      </w:r>
    </w:p>
    <w:p w14:paraId="503FA3D1" w14:textId="2AE3F8C5" w:rsidR="00A21CA9" w:rsidRPr="006A1835" w:rsidRDefault="00BB307F" w:rsidP="000919C0">
      <w:pPr>
        <w:pStyle w:val="a5"/>
        <w:numPr>
          <w:ilvl w:val="2"/>
          <w:numId w:val="54"/>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Вантаж, що переміщується горизонтально, необхідно попередньо підняти на 0,5 м вище предметів, що розташовані на шляху переміщення, та мінімум на відстані 1,0 м від конструкцій будівлі у горизонтальному напрямку або на 2,0 м вище монтажного горизонту, на якому виконуються</w:t>
      </w:r>
      <w:r w:rsidR="00F51A38">
        <w:rPr>
          <w:rFonts w:ascii="Arial" w:hAnsi="Arial" w:cs="Arial"/>
          <w:sz w:val="21"/>
          <w:szCs w:val="21"/>
          <w:lang w:val="ru-RU"/>
        </w:rPr>
        <w:t xml:space="preserve"> </w:t>
      </w:r>
      <w:r w:rsidRPr="006A1835">
        <w:rPr>
          <w:rFonts w:ascii="Arial" w:hAnsi="Arial" w:cs="Arial"/>
          <w:sz w:val="21"/>
          <w:szCs w:val="21"/>
          <w:lang w:val="ru-RU"/>
        </w:rPr>
        <w:t>роботи.</w:t>
      </w:r>
    </w:p>
    <w:p w14:paraId="347C70DA" w14:textId="418EFD8E" w:rsidR="00A21CA9" w:rsidRPr="006A1835" w:rsidRDefault="00BB307F" w:rsidP="000919C0">
      <w:pPr>
        <w:pStyle w:val="a5"/>
        <w:numPr>
          <w:ilvl w:val="2"/>
          <w:numId w:val="54"/>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Дозволяється опускати вантаж лише на призначене для нього</w:t>
      </w:r>
      <w:r w:rsidR="00F51A38">
        <w:rPr>
          <w:rFonts w:ascii="Arial" w:hAnsi="Arial" w:cs="Arial"/>
          <w:sz w:val="21"/>
          <w:szCs w:val="21"/>
          <w:lang w:val="ru-RU"/>
        </w:rPr>
        <w:t xml:space="preserve"> </w:t>
      </w:r>
      <w:r w:rsidRPr="006A1835">
        <w:rPr>
          <w:rFonts w:ascii="Arial" w:hAnsi="Arial" w:cs="Arial"/>
          <w:sz w:val="21"/>
          <w:szCs w:val="21"/>
          <w:lang w:val="ru-RU"/>
        </w:rPr>
        <w:t>місце, де унеможливлюється його падіння або перекидання. На місце встановлення вантажу необхідно попередньо покласти підкладки для зручного звільнення стропів або</w:t>
      </w:r>
      <w:r w:rsidR="00F51A38">
        <w:rPr>
          <w:rFonts w:ascii="Arial" w:hAnsi="Arial" w:cs="Arial"/>
          <w:sz w:val="21"/>
          <w:szCs w:val="21"/>
          <w:lang w:val="ru-RU"/>
        </w:rPr>
        <w:t xml:space="preserve"> </w:t>
      </w:r>
      <w:r w:rsidRPr="006A1835">
        <w:rPr>
          <w:rFonts w:ascii="Arial" w:hAnsi="Arial" w:cs="Arial"/>
          <w:sz w:val="21"/>
          <w:szCs w:val="21"/>
          <w:lang w:val="ru-RU"/>
        </w:rPr>
        <w:t>ланцюгів.</w:t>
      </w:r>
    </w:p>
    <w:p w14:paraId="25023290" w14:textId="61CB5448"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Укладати вантаж у напіввагони, на платформи, в автомашини необхідно так,</w:t>
      </w:r>
      <w:r w:rsidR="00F51A38">
        <w:rPr>
          <w:rFonts w:ascii="Arial" w:hAnsi="Arial" w:cs="Arial"/>
          <w:sz w:val="21"/>
          <w:szCs w:val="21"/>
          <w:lang w:val="ru-RU"/>
        </w:rPr>
        <w:t xml:space="preserve"> </w:t>
      </w:r>
      <w:r w:rsidRPr="006A1835">
        <w:rPr>
          <w:rFonts w:ascii="Arial" w:hAnsi="Arial" w:cs="Arial"/>
          <w:sz w:val="21"/>
          <w:szCs w:val="21"/>
          <w:lang w:val="ru-RU"/>
        </w:rPr>
        <w:t>щоб</w:t>
      </w:r>
      <w:r w:rsidR="00F51A38">
        <w:rPr>
          <w:rFonts w:ascii="Arial" w:hAnsi="Arial" w:cs="Arial"/>
          <w:sz w:val="21"/>
          <w:szCs w:val="21"/>
          <w:lang w:val="ru-RU"/>
        </w:rPr>
        <w:t xml:space="preserve"> </w:t>
      </w:r>
      <w:r w:rsidRPr="006A1835">
        <w:rPr>
          <w:rFonts w:ascii="Arial" w:hAnsi="Arial" w:cs="Arial"/>
          <w:sz w:val="21"/>
          <w:szCs w:val="21"/>
          <w:lang w:val="ru-RU"/>
        </w:rPr>
        <w:t>була</w:t>
      </w:r>
      <w:r w:rsidR="00F51A38">
        <w:rPr>
          <w:rFonts w:ascii="Arial" w:hAnsi="Arial" w:cs="Arial"/>
          <w:sz w:val="21"/>
          <w:szCs w:val="21"/>
          <w:lang w:val="ru-RU"/>
        </w:rPr>
        <w:t xml:space="preserve"> </w:t>
      </w:r>
      <w:r w:rsidRPr="006A1835">
        <w:rPr>
          <w:rFonts w:ascii="Arial" w:hAnsi="Arial" w:cs="Arial"/>
          <w:sz w:val="21"/>
          <w:szCs w:val="21"/>
          <w:lang w:val="ru-RU"/>
        </w:rPr>
        <w:t>забезпечена</w:t>
      </w:r>
      <w:r w:rsidR="00F51A38">
        <w:rPr>
          <w:rFonts w:ascii="Arial" w:hAnsi="Arial" w:cs="Arial"/>
          <w:sz w:val="21"/>
          <w:szCs w:val="21"/>
          <w:lang w:val="ru-RU"/>
        </w:rPr>
        <w:t xml:space="preserve"> </w:t>
      </w:r>
      <w:r w:rsidRPr="006A1835">
        <w:rPr>
          <w:rFonts w:ascii="Arial" w:hAnsi="Arial" w:cs="Arial"/>
          <w:sz w:val="21"/>
          <w:szCs w:val="21"/>
          <w:lang w:val="ru-RU"/>
        </w:rPr>
        <w:t>можливість</w:t>
      </w:r>
      <w:r w:rsidR="00F51A38">
        <w:rPr>
          <w:rFonts w:ascii="Arial" w:hAnsi="Arial" w:cs="Arial"/>
          <w:sz w:val="21"/>
          <w:szCs w:val="21"/>
          <w:lang w:val="ru-RU"/>
        </w:rPr>
        <w:t xml:space="preserve"> </w:t>
      </w:r>
      <w:r w:rsidRPr="006A1835">
        <w:rPr>
          <w:rFonts w:ascii="Arial" w:hAnsi="Arial" w:cs="Arial"/>
          <w:sz w:val="21"/>
          <w:szCs w:val="21"/>
          <w:lang w:val="ru-RU"/>
        </w:rPr>
        <w:t>зручного</w:t>
      </w:r>
      <w:r w:rsidR="00F51A38">
        <w:rPr>
          <w:rFonts w:ascii="Arial" w:hAnsi="Arial" w:cs="Arial"/>
          <w:sz w:val="21"/>
          <w:szCs w:val="21"/>
          <w:lang w:val="ru-RU"/>
        </w:rPr>
        <w:t xml:space="preserve"> </w:t>
      </w:r>
      <w:r w:rsidRPr="006A1835">
        <w:rPr>
          <w:rFonts w:ascii="Arial" w:hAnsi="Arial" w:cs="Arial"/>
          <w:sz w:val="21"/>
          <w:szCs w:val="21"/>
          <w:lang w:val="ru-RU"/>
        </w:rPr>
        <w:t>і</w:t>
      </w:r>
      <w:r w:rsidR="00F51A38">
        <w:rPr>
          <w:rFonts w:ascii="Arial" w:hAnsi="Arial" w:cs="Arial"/>
          <w:sz w:val="21"/>
          <w:szCs w:val="21"/>
          <w:lang w:val="ru-RU"/>
        </w:rPr>
        <w:t xml:space="preserve"> </w:t>
      </w:r>
      <w:r w:rsidRPr="006A1835">
        <w:rPr>
          <w:rFonts w:ascii="Arial" w:hAnsi="Arial" w:cs="Arial"/>
          <w:sz w:val="21"/>
          <w:szCs w:val="21"/>
          <w:lang w:val="ru-RU"/>
        </w:rPr>
        <w:t>безпечного</w:t>
      </w:r>
      <w:r w:rsidR="00F51A38">
        <w:rPr>
          <w:rFonts w:ascii="Arial" w:hAnsi="Arial" w:cs="Arial"/>
          <w:sz w:val="21"/>
          <w:szCs w:val="21"/>
          <w:lang w:val="ru-RU"/>
        </w:rPr>
        <w:t xml:space="preserve"> </w:t>
      </w:r>
      <w:r w:rsidRPr="006A1835">
        <w:rPr>
          <w:rFonts w:ascii="Arial" w:hAnsi="Arial" w:cs="Arial"/>
          <w:sz w:val="21"/>
          <w:szCs w:val="21"/>
          <w:lang w:val="ru-RU"/>
        </w:rPr>
        <w:t>стропування</w:t>
      </w:r>
      <w:r w:rsidR="00F51A38">
        <w:rPr>
          <w:rFonts w:ascii="Arial" w:hAnsi="Arial" w:cs="Arial"/>
          <w:sz w:val="21"/>
          <w:szCs w:val="21"/>
          <w:lang w:val="ru-RU"/>
        </w:rPr>
        <w:t xml:space="preserve"> </w:t>
      </w:r>
      <w:r w:rsidRPr="006A1835">
        <w:rPr>
          <w:rFonts w:ascii="Arial" w:hAnsi="Arial" w:cs="Arial"/>
          <w:sz w:val="21"/>
          <w:szCs w:val="21"/>
          <w:lang w:val="ru-RU"/>
        </w:rPr>
        <w:t>під</w:t>
      </w:r>
      <w:r w:rsidR="00F51A38">
        <w:rPr>
          <w:rFonts w:ascii="Arial" w:hAnsi="Arial" w:cs="Arial"/>
          <w:sz w:val="21"/>
          <w:szCs w:val="21"/>
          <w:lang w:val="ru-RU"/>
        </w:rPr>
        <w:t xml:space="preserve"> </w:t>
      </w:r>
      <w:r w:rsidRPr="006A1835">
        <w:rPr>
          <w:rFonts w:ascii="Arial" w:hAnsi="Arial" w:cs="Arial"/>
          <w:sz w:val="21"/>
          <w:szCs w:val="21"/>
          <w:lang w:val="ru-RU"/>
        </w:rPr>
        <w:t>час розвантаження.</w:t>
      </w:r>
    </w:p>
    <w:p w14:paraId="0D5B2F8D" w14:textId="5E452EBB" w:rsidR="00A21CA9" w:rsidRPr="00F51A38" w:rsidRDefault="00BB307F" w:rsidP="00F51A38">
      <w:pPr>
        <w:pStyle w:val="a5"/>
        <w:numPr>
          <w:ilvl w:val="2"/>
          <w:numId w:val="54"/>
        </w:numPr>
        <w:tabs>
          <w:tab w:val="left" w:pos="851"/>
        </w:tabs>
        <w:spacing w:before="0" w:line="300" w:lineRule="exact"/>
        <w:ind w:left="142" w:firstLine="690"/>
        <w:contextualSpacing/>
        <w:rPr>
          <w:rFonts w:ascii="Arial" w:hAnsi="Arial" w:cs="Arial"/>
          <w:sz w:val="21"/>
          <w:szCs w:val="21"/>
          <w:lang w:val="ru-RU"/>
        </w:rPr>
      </w:pPr>
      <w:r w:rsidRPr="006A1835">
        <w:rPr>
          <w:rFonts w:ascii="Arial" w:hAnsi="Arial" w:cs="Arial"/>
          <w:sz w:val="21"/>
          <w:szCs w:val="21"/>
          <w:lang w:val="ru-RU"/>
        </w:rPr>
        <w:t>Після закінчення або під час перерви в роботі вантаж не залишати</w:t>
      </w:r>
      <w:r w:rsidR="00F51A38">
        <w:rPr>
          <w:rFonts w:ascii="Arial" w:hAnsi="Arial" w:cs="Arial"/>
          <w:sz w:val="21"/>
          <w:szCs w:val="21"/>
          <w:lang w:val="ru-RU"/>
        </w:rPr>
        <w:t xml:space="preserve"> </w:t>
      </w:r>
      <w:r w:rsidRPr="006A1835">
        <w:rPr>
          <w:rFonts w:ascii="Arial" w:hAnsi="Arial" w:cs="Arial"/>
          <w:sz w:val="21"/>
          <w:szCs w:val="21"/>
          <w:lang w:val="ru-RU"/>
        </w:rPr>
        <w:t>у</w:t>
      </w:r>
      <w:r w:rsidR="00F51A38">
        <w:rPr>
          <w:rFonts w:ascii="Arial" w:hAnsi="Arial" w:cs="Arial"/>
          <w:sz w:val="21"/>
          <w:szCs w:val="21"/>
          <w:lang w:val="ru-RU"/>
        </w:rPr>
        <w:t xml:space="preserve"> </w:t>
      </w:r>
      <w:r w:rsidRPr="00F51A38">
        <w:rPr>
          <w:rFonts w:ascii="Arial" w:hAnsi="Arial" w:cs="Arial"/>
          <w:sz w:val="21"/>
          <w:szCs w:val="21"/>
          <w:lang w:val="ru-RU"/>
        </w:rPr>
        <w:t>піднятому стані; пусковий пристрій у кабіні або на порталі баштового крана повинен бути вимкнений і замкнений.</w:t>
      </w:r>
    </w:p>
    <w:p w14:paraId="7E3BF615" w14:textId="527BBCB8" w:rsidR="00A21CA9" w:rsidRPr="006A1835" w:rsidRDefault="00BB307F" w:rsidP="000919C0">
      <w:pPr>
        <w:pStyle w:val="a5"/>
        <w:numPr>
          <w:ilvl w:val="2"/>
          <w:numId w:val="54"/>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Вантажно-розвантажувальні роботи з пилоподібними матеріалами (цемент, вапно, гіпс тощо) необхідно виконувати механізованим</w:t>
      </w:r>
      <w:r w:rsidR="00F51A38">
        <w:rPr>
          <w:rFonts w:ascii="Arial" w:hAnsi="Arial" w:cs="Arial"/>
          <w:sz w:val="21"/>
          <w:szCs w:val="21"/>
          <w:lang w:val="ru-RU"/>
        </w:rPr>
        <w:t xml:space="preserve"> </w:t>
      </w:r>
      <w:r w:rsidRPr="006A1835">
        <w:rPr>
          <w:rFonts w:ascii="Arial" w:hAnsi="Arial" w:cs="Arial"/>
          <w:sz w:val="21"/>
          <w:szCs w:val="21"/>
          <w:lang w:val="ru-RU"/>
        </w:rPr>
        <w:t>способом.</w:t>
      </w:r>
    </w:p>
    <w:p w14:paraId="5D5C76DE" w14:textId="7003B9A7" w:rsidR="00A21CA9" w:rsidRPr="006A1835" w:rsidRDefault="00BB307F" w:rsidP="000919C0">
      <w:pPr>
        <w:pStyle w:val="a5"/>
        <w:numPr>
          <w:ilvl w:val="2"/>
          <w:numId w:val="54"/>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Вантажно-розвантажувальні роботи з небезпечними вантажами необхідно здійснювати за нарядом-допуском. Переміщення небезпечних вантажів необхідно виконувати в спеціально відведених місцях, визначених у ПВР, відповідно до класу небезпеки та вказівок відправника вантажу щодо дотримання заходів</w:t>
      </w:r>
      <w:r w:rsidR="00F51A38">
        <w:rPr>
          <w:rFonts w:ascii="Arial" w:hAnsi="Arial" w:cs="Arial"/>
          <w:sz w:val="21"/>
          <w:szCs w:val="21"/>
          <w:lang w:val="ru-RU"/>
        </w:rPr>
        <w:t xml:space="preserve"> </w:t>
      </w:r>
      <w:r w:rsidRPr="006A1835">
        <w:rPr>
          <w:rFonts w:ascii="Arial" w:hAnsi="Arial" w:cs="Arial"/>
          <w:sz w:val="21"/>
          <w:szCs w:val="21"/>
          <w:lang w:val="ru-RU"/>
        </w:rPr>
        <w:t>безпеки.</w:t>
      </w:r>
    </w:p>
    <w:p w14:paraId="3F490A93" w14:textId="4099969D" w:rsidR="00A21CA9" w:rsidRPr="006A1835" w:rsidRDefault="00BB307F" w:rsidP="000919C0">
      <w:pPr>
        <w:pStyle w:val="a5"/>
        <w:numPr>
          <w:ilvl w:val="2"/>
          <w:numId w:val="54"/>
        </w:numPr>
        <w:tabs>
          <w:tab w:val="left" w:pos="1604"/>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Навантаження небезпечного вантажу на автомобіль і його розвантаження з автомобіля необхідно виконувати тільки, якщо виключено двигун. Винятком є наливання або зливання вогненебезпечних рідин за допомогою насоса з приводом, що встановлений на автомобілі і приводиться у дію</w:t>
      </w:r>
      <w:r w:rsidR="00F51A38">
        <w:rPr>
          <w:rFonts w:ascii="Arial" w:hAnsi="Arial" w:cs="Arial"/>
          <w:sz w:val="21"/>
          <w:szCs w:val="21"/>
          <w:lang w:val="ru-RU"/>
        </w:rPr>
        <w:t xml:space="preserve"> </w:t>
      </w:r>
      <w:r w:rsidRPr="006A1835">
        <w:rPr>
          <w:rFonts w:ascii="Arial" w:hAnsi="Arial" w:cs="Arial"/>
          <w:sz w:val="21"/>
          <w:szCs w:val="21"/>
          <w:lang w:val="ru-RU"/>
        </w:rPr>
        <w:t>двигуном</w:t>
      </w:r>
      <w:r w:rsidR="00F51A38">
        <w:rPr>
          <w:rFonts w:ascii="Arial" w:hAnsi="Arial" w:cs="Arial"/>
          <w:sz w:val="21"/>
          <w:szCs w:val="21"/>
          <w:lang w:val="ru-RU"/>
        </w:rPr>
        <w:t xml:space="preserve"> </w:t>
      </w:r>
      <w:r w:rsidRPr="006A1835">
        <w:rPr>
          <w:rFonts w:ascii="Arial" w:hAnsi="Arial" w:cs="Arial"/>
          <w:sz w:val="21"/>
          <w:szCs w:val="21"/>
          <w:lang w:val="ru-RU"/>
        </w:rPr>
        <w:t>автомобіля.</w:t>
      </w:r>
      <w:r w:rsidR="00F51A38">
        <w:rPr>
          <w:rFonts w:ascii="Arial" w:hAnsi="Arial" w:cs="Arial"/>
          <w:sz w:val="21"/>
          <w:szCs w:val="21"/>
          <w:lang w:val="ru-RU"/>
        </w:rPr>
        <w:t xml:space="preserve"> </w:t>
      </w:r>
      <w:r w:rsidRPr="006A1835">
        <w:rPr>
          <w:rFonts w:ascii="Arial" w:hAnsi="Arial" w:cs="Arial"/>
          <w:sz w:val="21"/>
          <w:szCs w:val="21"/>
          <w:lang w:val="ru-RU"/>
        </w:rPr>
        <w:t>Водій</w:t>
      </w:r>
      <w:r w:rsidR="00F51A38">
        <w:rPr>
          <w:rFonts w:ascii="Arial" w:hAnsi="Arial" w:cs="Arial"/>
          <w:sz w:val="21"/>
          <w:szCs w:val="21"/>
          <w:lang w:val="ru-RU"/>
        </w:rPr>
        <w:t xml:space="preserve"> </w:t>
      </w:r>
      <w:r w:rsidRPr="006A1835">
        <w:rPr>
          <w:rFonts w:ascii="Arial" w:hAnsi="Arial" w:cs="Arial"/>
          <w:sz w:val="21"/>
          <w:szCs w:val="21"/>
          <w:lang w:val="ru-RU"/>
        </w:rPr>
        <w:t>у</w:t>
      </w:r>
      <w:r w:rsidR="00F51A38">
        <w:rPr>
          <w:rFonts w:ascii="Arial" w:hAnsi="Arial" w:cs="Arial"/>
          <w:sz w:val="21"/>
          <w:szCs w:val="21"/>
          <w:lang w:val="ru-RU"/>
        </w:rPr>
        <w:t xml:space="preserve"> </w:t>
      </w:r>
      <w:r w:rsidRPr="006A1835">
        <w:rPr>
          <w:rFonts w:ascii="Arial" w:hAnsi="Arial" w:cs="Arial"/>
          <w:sz w:val="21"/>
          <w:szCs w:val="21"/>
          <w:lang w:val="ru-RU"/>
        </w:rPr>
        <w:t>такому</w:t>
      </w:r>
      <w:r w:rsidR="00F51A38">
        <w:rPr>
          <w:rFonts w:ascii="Arial" w:hAnsi="Arial" w:cs="Arial"/>
          <w:sz w:val="21"/>
          <w:szCs w:val="21"/>
          <w:lang w:val="ru-RU"/>
        </w:rPr>
        <w:t xml:space="preserve"> </w:t>
      </w:r>
      <w:r w:rsidRPr="006A1835">
        <w:rPr>
          <w:rFonts w:ascii="Arial" w:hAnsi="Arial" w:cs="Arial"/>
          <w:sz w:val="21"/>
          <w:szCs w:val="21"/>
          <w:lang w:val="ru-RU"/>
        </w:rPr>
        <w:t>випадку</w:t>
      </w:r>
      <w:r w:rsidR="00F51A38">
        <w:rPr>
          <w:rFonts w:ascii="Arial" w:hAnsi="Arial" w:cs="Arial"/>
          <w:sz w:val="21"/>
          <w:szCs w:val="21"/>
          <w:lang w:val="ru-RU"/>
        </w:rPr>
        <w:t xml:space="preserve"> </w:t>
      </w:r>
      <w:r w:rsidRPr="006A1835">
        <w:rPr>
          <w:rFonts w:ascii="Arial" w:hAnsi="Arial" w:cs="Arial"/>
          <w:sz w:val="21"/>
          <w:szCs w:val="21"/>
          <w:lang w:val="ru-RU"/>
        </w:rPr>
        <w:t>повинен</w:t>
      </w:r>
      <w:r w:rsidR="00F51A38">
        <w:rPr>
          <w:rFonts w:ascii="Arial" w:hAnsi="Arial" w:cs="Arial"/>
          <w:sz w:val="21"/>
          <w:szCs w:val="21"/>
          <w:lang w:val="ru-RU"/>
        </w:rPr>
        <w:t xml:space="preserve"> </w:t>
      </w:r>
      <w:r w:rsidRPr="006A1835">
        <w:rPr>
          <w:rFonts w:ascii="Arial" w:hAnsi="Arial" w:cs="Arial"/>
          <w:sz w:val="21"/>
          <w:szCs w:val="21"/>
          <w:lang w:val="ru-RU"/>
        </w:rPr>
        <w:t>перебувати</w:t>
      </w:r>
      <w:r w:rsidR="00F51A38">
        <w:rPr>
          <w:rFonts w:ascii="Arial" w:hAnsi="Arial" w:cs="Arial"/>
          <w:sz w:val="21"/>
          <w:szCs w:val="21"/>
          <w:lang w:val="ru-RU"/>
        </w:rPr>
        <w:t xml:space="preserve"> </w:t>
      </w:r>
      <w:r w:rsidRPr="006A1835">
        <w:rPr>
          <w:rFonts w:ascii="Arial" w:hAnsi="Arial" w:cs="Arial"/>
          <w:sz w:val="21"/>
          <w:szCs w:val="21"/>
          <w:lang w:val="ru-RU"/>
        </w:rPr>
        <w:t>біля</w:t>
      </w:r>
      <w:r w:rsidR="00F51A38">
        <w:rPr>
          <w:rFonts w:ascii="Arial" w:hAnsi="Arial" w:cs="Arial"/>
          <w:sz w:val="21"/>
          <w:szCs w:val="21"/>
          <w:lang w:val="ru-RU"/>
        </w:rPr>
        <w:t xml:space="preserve"> </w:t>
      </w:r>
      <w:r w:rsidRPr="006A1835">
        <w:rPr>
          <w:rFonts w:ascii="Arial" w:hAnsi="Arial" w:cs="Arial"/>
          <w:sz w:val="21"/>
          <w:szCs w:val="21"/>
          <w:lang w:val="ru-RU"/>
        </w:rPr>
        <w:t>місця управління</w:t>
      </w:r>
      <w:r w:rsidR="00F51A38">
        <w:rPr>
          <w:rFonts w:ascii="Arial" w:hAnsi="Arial" w:cs="Arial"/>
          <w:sz w:val="21"/>
          <w:szCs w:val="21"/>
          <w:lang w:val="ru-RU"/>
        </w:rPr>
        <w:t xml:space="preserve"> </w:t>
      </w:r>
      <w:r w:rsidRPr="006A1835">
        <w:rPr>
          <w:rFonts w:ascii="Arial" w:hAnsi="Arial" w:cs="Arial"/>
          <w:sz w:val="21"/>
          <w:szCs w:val="21"/>
          <w:lang w:val="ru-RU"/>
        </w:rPr>
        <w:t>насосом.</w:t>
      </w:r>
    </w:p>
    <w:p w14:paraId="702780C4" w14:textId="5F33D79B" w:rsidR="00A21CA9" w:rsidRPr="006A1835" w:rsidRDefault="00BB307F" w:rsidP="000919C0">
      <w:pPr>
        <w:pStyle w:val="a5"/>
        <w:numPr>
          <w:ilvl w:val="2"/>
          <w:numId w:val="54"/>
        </w:numPr>
        <w:tabs>
          <w:tab w:val="left" w:pos="1604"/>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Кантування вантажів із застосуванням вантажопідіймальних кранів і машин дозволяється проводити лише на кантувальних майданчиках або у спеціально відведених місцях спеціальними пристроями. Виконання цієї роботи дозволяється тільки за наявності і відповідно до заздалегідь розробленої технології, яка затверджується керівником підприємства, що здійснює цю роботу, з визначенням послідовності технологічних операцій, способів стропування вантажів і заходів безпечного виконання</w:t>
      </w:r>
      <w:r w:rsidR="00F51A38">
        <w:rPr>
          <w:rFonts w:ascii="Arial" w:hAnsi="Arial" w:cs="Arial"/>
          <w:sz w:val="21"/>
          <w:szCs w:val="21"/>
          <w:lang w:val="ru-RU"/>
        </w:rPr>
        <w:t xml:space="preserve"> </w:t>
      </w:r>
      <w:r w:rsidRPr="006A1835">
        <w:rPr>
          <w:rFonts w:ascii="Arial" w:hAnsi="Arial" w:cs="Arial"/>
          <w:sz w:val="21"/>
          <w:szCs w:val="21"/>
          <w:lang w:val="ru-RU"/>
        </w:rPr>
        <w:t>робіт.</w:t>
      </w:r>
    </w:p>
    <w:p w14:paraId="3683D777" w14:textId="4E59E4D3" w:rsidR="00DC2946" w:rsidRDefault="00BB307F" w:rsidP="000919C0">
      <w:pPr>
        <w:pStyle w:val="a5"/>
        <w:numPr>
          <w:ilvl w:val="2"/>
          <w:numId w:val="54"/>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Після закінчення вантажно-розвантажувальних робіт знебезпечним вантажем місця виконання робіт, вантажопідіймальне устаткування, вантажозахоплювальні пристрої і засоби індивідуального захисту повинні бути піддані санітарній обробці залежно від властивостей</w:t>
      </w:r>
      <w:r w:rsidR="00F51A38">
        <w:rPr>
          <w:rFonts w:ascii="Arial" w:hAnsi="Arial" w:cs="Arial"/>
          <w:sz w:val="21"/>
          <w:szCs w:val="21"/>
          <w:lang w:val="ru-RU"/>
        </w:rPr>
        <w:t xml:space="preserve"> </w:t>
      </w:r>
      <w:r w:rsidRPr="006A1835">
        <w:rPr>
          <w:rFonts w:ascii="Arial" w:hAnsi="Arial" w:cs="Arial"/>
          <w:sz w:val="21"/>
          <w:szCs w:val="21"/>
          <w:lang w:val="ru-RU"/>
        </w:rPr>
        <w:t>вантажу.</w:t>
      </w:r>
      <w:r w:rsidR="00DC2946">
        <w:rPr>
          <w:rFonts w:ascii="Arial" w:hAnsi="Arial" w:cs="Arial"/>
          <w:sz w:val="21"/>
          <w:szCs w:val="21"/>
          <w:lang w:val="ru-RU"/>
        </w:rPr>
        <w:br w:type="page"/>
      </w:r>
    </w:p>
    <w:p w14:paraId="7AEDB83C" w14:textId="6F2F39DE" w:rsidR="00A21CA9" w:rsidRPr="006A1835" w:rsidRDefault="00BB307F" w:rsidP="00F51A38">
      <w:pPr>
        <w:pStyle w:val="1"/>
        <w:numPr>
          <w:ilvl w:val="0"/>
          <w:numId w:val="54"/>
        </w:numPr>
        <w:tabs>
          <w:tab w:val="left" w:pos="1044"/>
        </w:tabs>
        <w:spacing w:before="80" w:after="80" w:line="300" w:lineRule="exact"/>
        <w:ind w:left="1043" w:hanging="210"/>
        <w:contextualSpacing/>
        <w:rPr>
          <w:rFonts w:ascii="Arial" w:hAnsi="Arial" w:cs="Arial"/>
          <w:sz w:val="21"/>
          <w:szCs w:val="21"/>
        </w:rPr>
      </w:pPr>
      <w:bookmarkStart w:id="17" w:name="9_ЕЛЕКТРОЗВАРЮВАЛЬНІ_ТА_ГАЗОПОЛУМЕНЕВІ_Р"/>
      <w:bookmarkStart w:id="18" w:name="_bookmark8"/>
      <w:bookmarkEnd w:id="17"/>
      <w:bookmarkEnd w:id="18"/>
      <w:r w:rsidRPr="006A1835">
        <w:rPr>
          <w:rFonts w:ascii="Arial" w:hAnsi="Arial" w:cs="Arial"/>
          <w:sz w:val="21"/>
          <w:szCs w:val="21"/>
        </w:rPr>
        <w:lastRenderedPageBreak/>
        <w:t>ЕЛЕКТРОЗВАРЮВАЛЬНІ ТА ГАЗОПОЛУМЕНЕВІ</w:t>
      </w:r>
      <w:r w:rsidR="00F51A38">
        <w:rPr>
          <w:rFonts w:ascii="Arial" w:hAnsi="Arial" w:cs="Arial"/>
          <w:sz w:val="21"/>
          <w:szCs w:val="21"/>
          <w:lang w:val="uk-UA"/>
        </w:rPr>
        <w:t xml:space="preserve"> </w:t>
      </w:r>
      <w:r w:rsidRPr="006A1835">
        <w:rPr>
          <w:rFonts w:ascii="Arial" w:hAnsi="Arial" w:cs="Arial"/>
          <w:sz w:val="21"/>
          <w:szCs w:val="21"/>
        </w:rPr>
        <w:t>РОБОТИ</w:t>
      </w:r>
    </w:p>
    <w:p w14:paraId="00AF0D08" w14:textId="41862F84" w:rsidR="00A21CA9" w:rsidRPr="006A1835" w:rsidRDefault="00BB307F" w:rsidP="000919C0">
      <w:pPr>
        <w:pStyle w:val="a5"/>
        <w:numPr>
          <w:ilvl w:val="1"/>
          <w:numId w:val="53"/>
        </w:numPr>
        <w:tabs>
          <w:tab w:val="left" w:pos="1256"/>
        </w:tabs>
        <w:spacing w:before="0" w:line="300" w:lineRule="exact"/>
        <w:contextualSpacing/>
        <w:rPr>
          <w:rFonts w:ascii="Arial" w:hAnsi="Arial" w:cs="Arial"/>
          <w:b/>
          <w:sz w:val="21"/>
          <w:szCs w:val="21"/>
        </w:rPr>
      </w:pPr>
      <w:r w:rsidRPr="006A1835">
        <w:rPr>
          <w:rFonts w:ascii="Arial" w:hAnsi="Arial" w:cs="Arial"/>
          <w:b/>
          <w:sz w:val="21"/>
          <w:szCs w:val="21"/>
        </w:rPr>
        <w:t>Загальні</w:t>
      </w:r>
      <w:r w:rsidR="00F51A38">
        <w:rPr>
          <w:rFonts w:ascii="Arial" w:hAnsi="Arial" w:cs="Arial"/>
          <w:b/>
          <w:sz w:val="21"/>
          <w:szCs w:val="21"/>
          <w:lang w:val="uk-UA"/>
        </w:rPr>
        <w:t xml:space="preserve"> </w:t>
      </w:r>
      <w:r w:rsidRPr="006A1835">
        <w:rPr>
          <w:rFonts w:ascii="Arial" w:hAnsi="Arial" w:cs="Arial"/>
          <w:b/>
          <w:sz w:val="21"/>
          <w:szCs w:val="21"/>
        </w:rPr>
        <w:t>вимоги</w:t>
      </w:r>
    </w:p>
    <w:p w14:paraId="7A7B4B92" w14:textId="77777777" w:rsidR="00A21CA9" w:rsidRPr="006A1835" w:rsidRDefault="00BB307F" w:rsidP="000919C0">
      <w:pPr>
        <w:pStyle w:val="a5"/>
        <w:numPr>
          <w:ilvl w:val="2"/>
          <w:numId w:val="53"/>
        </w:numPr>
        <w:tabs>
          <w:tab w:val="left" w:pos="1476"/>
        </w:tabs>
        <w:spacing w:before="0" w:line="300" w:lineRule="exact"/>
        <w:ind w:right="110" w:firstLine="720"/>
        <w:contextualSpacing/>
        <w:rPr>
          <w:rFonts w:ascii="Arial" w:hAnsi="Arial" w:cs="Arial"/>
          <w:sz w:val="21"/>
          <w:szCs w:val="21"/>
        </w:rPr>
      </w:pPr>
      <w:r w:rsidRPr="006A1835">
        <w:rPr>
          <w:rFonts w:ascii="Arial" w:hAnsi="Arial" w:cs="Arial"/>
          <w:sz w:val="21"/>
          <w:szCs w:val="21"/>
        </w:rPr>
        <w:t>Під час виконання газополуменевих робіт повинні бути передбачені заходи та засоби із запобігання впливу на робітників небезпечних та шкідливих факторів:</w:t>
      </w:r>
    </w:p>
    <w:p w14:paraId="670F1766" w14:textId="3DD10DC8" w:rsidR="00A21CA9" w:rsidRPr="00F51A38" w:rsidRDefault="00BB307F" w:rsidP="000919C0">
      <w:pPr>
        <w:pStyle w:val="a5"/>
        <w:numPr>
          <w:ilvl w:val="0"/>
          <w:numId w:val="3"/>
        </w:numPr>
        <w:tabs>
          <w:tab w:val="left" w:pos="98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розташування</w:t>
      </w:r>
      <w:r w:rsidRPr="00F51A38">
        <w:rPr>
          <w:rFonts w:ascii="Arial" w:hAnsi="Arial" w:cs="Arial"/>
          <w:sz w:val="21"/>
          <w:szCs w:val="21"/>
          <w:lang w:val="ru-RU"/>
        </w:rPr>
        <w:t xml:space="preserve"> </w:t>
      </w:r>
      <w:r w:rsidRPr="006A1835">
        <w:rPr>
          <w:rFonts w:ascii="Arial" w:hAnsi="Arial" w:cs="Arial"/>
          <w:sz w:val="21"/>
          <w:szCs w:val="21"/>
          <w:lang w:val="ru-RU"/>
        </w:rPr>
        <w:t>робочих</w:t>
      </w:r>
      <w:r w:rsidRPr="00F51A38">
        <w:rPr>
          <w:rFonts w:ascii="Arial" w:hAnsi="Arial" w:cs="Arial"/>
          <w:sz w:val="21"/>
          <w:szCs w:val="21"/>
          <w:lang w:val="ru-RU"/>
        </w:rPr>
        <w:t xml:space="preserve"> </w:t>
      </w:r>
      <w:r w:rsidRPr="006A1835">
        <w:rPr>
          <w:rFonts w:ascii="Arial" w:hAnsi="Arial" w:cs="Arial"/>
          <w:sz w:val="21"/>
          <w:szCs w:val="21"/>
          <w:lang w:val="ru-RU"/>
        </w:rPr>
        <w:t>місць</w:t>
      </w:r>
      <w:r w:rsidRPr="00F51A38">
        <w:rPr>
          <w:rFonts w:ascii="Arial" w:hAnsi="Arial" w:cs="Arial"/>
          <w:sz w:val="21"/>
          <w:szCs w:val="21"/>
          <w:lang w:val="ru-RU"/>
        </w:rPr>
        <w:t xml:space="preserve"> </w:t>
      </w:r>
      <w:r w:rsidRPr="006A1835">
        <w:rPr>
          <w:rFonts w:ascii="Arial" w:hAnsi="Arial" w:cs="Arial"/>
          <w:sz w:val="21"/>
          <w:szCs w:val="21"/>
          <w:lang w:val="ru-RU"/>
        </w:rPr>
        <w:t>у</w:t>
      </w:r>
      <w:r w:rsidRPr="00F51A38">
        <w:rPr>
          <w:rFonts w:ascii="Arial" w:hAnsi="Arial" w:cs="Arial"/>
          <w:sz w:val="21"/>
          <w:szCs w:val="21"/>
          <w:lang w:val="ru-RU"/>
        </w:rPr>
        <w:t xml:space="preserve"> </w:t>
      </w:r>
      <w:r w:rsidRPr="006A1835">
        <w:rPr>
          <w:rFonts w:ascii="Arial" w:hAnsi="Arial" w:cs="Arial"/>
          <w:sz w:val="21"/>
          <w:szCs w:val="21"/>
          <w:lang w:val="ru-RU"/>
        </w:rPr>
        <w:t>небезпечних</w:t>
      </w:r>
      <w:r w:rsidRPr="00F51A38">
        <w:rPr>
          <w:rFonts w:ascii="Arial" w:hAnsi="Arial" w:cs="Arial"/>
          <w:sz w:val="21"/>
          <w:szCs w:val="21"/>
          <w:lang w:val="ru-RU"/>
        </w:rPr>
        <w:t xml:space="preserve"> </w:t>
      </w:r>
      <w:r w:rsidRPr="006A1835">
        <w:rPr>
          <w:rFonts w:ascii="Arial" w:hAnsi="Arial" w:cs="Arial"/>
          <w:sz w:val="21"/>
          <w:szCs w:val="21"/>
          <w:lang w:val="ru-RU"/>
        </w:rPr>
        <w:t>зонах</w:t>
      </w:r>
      <w:r w:rsidRPr="00F51A38">
        <w:rPr>
          <w:rFonts w:ascii="Arial" w:hAnsi="Arial" w:cs="Arial"/>
          <w:sz w:val="21"/>
          <w:szCs w:val="21"/>
          <w:lang w:val="ru-RU"/>
        </w:rPr>
        <w:t xml:space="preserve">, </w:t>
      </w:r>
      <w:r w:rsidRPr="006A1835">
        <w:rPr>
          <w:rFonts w:ascii="Arial" w:hAnsi="Arial" w:cs="Arial"/>
          <w:sz w:val="21"/>
          <w:szCs w:val="21"/>
          <w:lang w:val="ru-RU"/>
        </w:rPr>
        <w:t>замкнених</w:t>
      </w:r>
      <w:r w:rsidRPr="00F51A38">
        <w:rPr>
          <w:rFonts w:ascii="Arial" w:hAnsi="Arial" w:cs="Arial"/>
          <w:sz w:val="21"/>
          <w:szCs w:val="21"/>
          <w:lang w:val="ru-RU"/>
        </w:rPr>
        <w:t xml:space="preserve"> </w:t>
      </w:r>
      <w:r w:rsidRPr="006A1835">
        <w:rPr>
          <w:rFonts w:ascii="Arial" w:hAnsi="Arial" w:cs="Arial"/>
          <w:sz w:val="21"/>
          <w:szCs w:val="21"/>
          <w:lang w:val="ru-RU"/>
        </w:rPr>
        <w:t>об</w:t>
      </w:r>
      <w:r w:rsidRPr="00F51A38">
        <w:rPr>
          <w:rFonts w:ascii="Arial" w:hAnsi="Arial" w:cs="Arial"/>
          <w:sz w:val="21"/>
          <w:szCs w:val="21"/>
          <w:lang w:val="ru-RU"/>
        </w:rPr>
        <w:t>'</w:t>
      </w:r>
      <w:r w:rsidRPr="006A1835">
        <w:rPr>
          <w:rFonts w:ascii="Arial" w:hAnsi="Arial" w:cs="Arial"/>
          <w:sz w:val="21"/>
          <w:szCs w:val="21"/>
          <w:lang w:val="ru-RU"/>
        </w:rPr>
        <w:t>ємах</w:t>
      </w:r>
      <w:r w:rsidRPr="00F51A38">
        <w:rPr>
          <w:rFonts w:ascii="Arial" w:hAnsi="Arial" w:cs="Arial"/>
          <w:sz w:val="21"/>
          <w:szCs w:val="21"/>
          <w:lang w:val="ru-RU"/>
        </w:rPr>
        <w:t xml:space="preserve">, </w:t>
      </w:r>
      <w:r w:rsidRPr="006A1835">
        <w:rPr>
          <w:rFonts w:ascii="Arial" w:hAnsi="Arial" w:cs="Arial"/>
          <w:sz w:val="21"/>
          <w:szCs w:val="21"/>
          <w:lang w:val="ru-RU"/>
        </w:rPr>
        <w:t>на</w:t>
      </w:r>
      <w:r w:rsidRPr="00F51A38">
        <w:rPr>
          <w:rFonts w:ascii="Arial" w:hAnsi="Arial" w:cs="Arial"/>
          <w:sz w:val="21"/>
          <w:szCs w:val="21"/>
          <w:lang w:val="ru-RU"/>
        </w:rPr>
        <w:t xml:space="preserve"> </w:t>
      </w:r>
      <w:r w:rsidRPr="006A1835">
        <w:rPr>
          <w:rFonts w:ascii="Arial" w:hAnsi="Arial" w:cs="Arial"/>
          <w:sz w:val="21"/>
          <w:szCs w:val="21"/>
          <w:lang w:val="ru-RU"/>
        </w:rPr>
        <w:t>значній</w:t>
      </w:r>
      <w:r w:rsidRPr="00F51A38">
        <w:rPr>
          <w:rFonts w:ascii="Arial" w:hAnsi="Arial" w:cs="Arial"/>
          <w:sz w:val="21"/>
          <w:szCs w:val="21"/>
          <w:lang w:val="ru-RU"/>
        </w:rPr>
        <w:t xml:space="preserve"> </w:t>
      </w:r>
      <w:r w:rsidRPr="006A1835">
        <w:rPr>
          <w:rFonts w:ascii="Arial" w:hAnsi="Arial" w:cs="Arial"/>
          <w:sz w:val="21"/>
          <w:szCs w:val="21"/>
          <w:lang w:val="ru-RU"/>
        </w:rPr>
        <w:t>висоті</w:t>
      </w:r>
      <w:r w:rsidRPr="00F51A38">
        <w:rPr>
          <w:rFonts w:ascii="Arial" w:hAnsi="Arial" w:cs="Arial"/>
          <w:sz w:val="21"/>
          <w:szCs w:val="21"/>
          <w:lang w:val="ru-RU"/>
        </w:rPr>
        <w:t xml:space="preserve"> </w:t>
      </w:r>
      <w:r w:rsidRPr="006A1835">
        <w:rPr>
          <w:rFonts w:ascii="Arial" w:hAnsi="Arial" w:cs="Arial"/>
          <w:sz w:val="21"/>
          <w:szCs w:val="21"/>
          <w:lang w:val="ru-RU"/>
        </w:rPr>
        <w:t>відносно</w:t>
      </w:r>
      <w:r w:rsidRPr="00F51A38">
        <w:rPr>
          <w:rFonts w:ascii="Arial" w:hAnsi="Arial" w:cs="Arial"/>
          <w:sz w:val="21"/>
          <w:szCs w:val="21"/>
          <w:lang w:val="ru-RU"/>
        </w:rPr>
        <w:t xml:space="preserve"> </w:t>
      </w:r>
      <w:r w:rsidRPr="006A1835">
        <w:rPr>
          <w:rFonts w:ascii="Arial" w:hAnsi="Arial" w:cs="Arial"/>
          <w:sz w:val="21"/>
          <w:szCs w:val="21"/>
          <w:lang w:val="ru-RU"/>
        </w:rPr>
        <w:t>землі</w:t>
      </w:r>
      <w:r w:rsidRPr="00F51A38">
        <w:rPr>
          <w:rFonts w:ascii="Arial" w:hAnsi="Arial" w:cs="Arial"/>
          <w:sz w:val="21"/>
          <w:szCs w:val="21"/>
          <w:lang w:val="ru-RU"/>
        </w:rPr>
        <w:t xml:space="preserve"> </w:t>
      </w:r>
      <w:r w:rsidRPr="006A1835">
        <w:rPr>
          <w:rFonts w:ascii="Arial" w:hAnsi="Arial" w:cs="Arial"/>
          <w:sz w:val="21"/>
          <w:szCs w:val="21"/>
          <w:lang w:val="ru-RU"/>
        </w:rPr>
        <w:t>або</w:t>
      </w:r>
      <w:r w:rsidRPr="00F51A38">
        <w:rPr>
          <w:rFonts w:ascii="Arial" w:hAnsi="Arial" w:cs="Arial"/>
          <w:sz w:val="21"/>
          <w:szCs w:val="21"/>
          <w:lang w:val="ru-RU"/>
        </w:rPr>
        <w:t xml:space="preserve"> </w:t>
      </w:r>
      <w:r w:rsidRPr="006A1835">
        <w:rPr>
          <w:rFonts w:ascii="Arial" w:hAnsi="Arial" w:cs="Arial"/>
          <w:sz w:val="21"/>
          <w:szCs w:val="21"/>
          <w:lang w:val="ru-RU"/>
        </w:rPr>
        <w:t>значно</w:t>
      </w:r>
      <w:r w:rsidRPr="00F51A38">
        <w:rPr>
          <w:rFonts w:ascii="Arial" w:hAnsi="Arial" w:cs="Arial"/>
          <w:sz w:val="21"/>
          <w:szCs w:val="21"/>
          <w:lang w:val="ru-RU"/>
        </w:rPr>
        <w:t xml:space="preserve"> </w:t>
      </w:r>
      <w:r w:rsidRPr="006A1835">
        <w:rPr>
          <w:rFonts w:ascii="Arial" w:hAnsi="Arial" w:cs="Arial"/>
          <w:sz w:val="21"/>
          <w:szCs w:val="21"/>
          <w:lang w:val="ru-RU"/>
        </w:rPr>
        <w:t>нижче</w:t>
      </w:r>
      <w:r w:rsidRPr="00F51A38">
        <w:rPr>
          <w:rFonts w:ascii="Arial" w:hAnsi="Arial" w:cs="Arial"/>
          <w:sz w:val="21"/>
          <w:szCs w:val="21"/>
          <w:lang w:val="ru-RU"/>
        </w:rPr>
        <w:t xml:space="preserve"> </w:t>
      </w:r>
      <w:r w:rsidRPr="006A1835">
        <w:rPr>
          <w:rFonts w:ascii="Arial" w:hAnsi="Arial" w:cs="Arial"/>
          <w:sz w:val="21"/>
          <w:szCs w:val="21"/>
          <w:lang w:val="ru-RU"/>
        </w:rPr>
        <w:t>рівня</w:t>
      </w:r>
      <w:r w:rsidR="00F51A38">
        <w:rPr>
          <w:rFonts w:ascii="Arial" w:hAnsi="Arial" w:cs="Arial"/>
          <w:sz w:val="21"/>
          <w:szCs w:val="21"/>
          <w:lang w:val="ru-RU"/>
        </w:rPr>
        <w:t xml:space="preserve"> </w:t>
      </w:r>
      <w:r w:rsidRPr="006A1835">
        <w:rPr>
          <w:rFonts w:ascii="Arial" w:hAnsi="Arial" w:cs="Arial"/>
          <w:sz w:val="21"/>
          <w:szCs w:val="21"/>
          <w:lang w:val="ru-RU"/>
        </w:rPr>
        <w:t>землі</w:t>
      </w:r>
      <w:r w:rsidRPr="00F51A38">
        <w:rPr>
          <w:rFonts w:ascii="Arial" w:hAnsi="Arial" w:cs="Arial"/>
          <w:sz w:val="21"/>
          <w:szCs w:val="21"/>
          <w:lang w:val="ru-RU"/>
        </w:rPr>
        <w:t>;</w:t>
      </w:r>
    </w:p>
    <w:p w14:paraId="49018B88" w14:textId="180A8EB8" w:rsidR="00A21CA9" w:rsidRPr="006A1835" w:rsidRDefault="00BB307F" w:rsidP="000919C0">
      <w:pPr>
        <w:pStyle w:val="a5"/>
        <w:numPr>
          <w:ilvl w:val="0"/>
          <w:numId w:val="3"/>
        </w:numPr>
        <w:tabs>
          <w:tab w:val="left" w:pos="982"/>
        </w:tabs>
        <w:spacing w:before="0" w:line="300" w:lineRule="exact"/>
        <w:ind w:left="981" w:hanging="149"/>
        <w:contextualSpacing/>
        <w:jc w:val="left"/>
        <w:rPr>
          <w:rFonts w:ascii="Arial" w:hAnsi="Arial" w:cs="Arial"/>
          <w:sz w:val="21"/>
          <w:szCs w:val="21"/>
        </w:rPr>
      </w:pPr>
      <w:r w:rsidRPr="006A1835">
        <w:rPr>
          <w:rFonts w:ascii="Arial" w:hAnsi="Arial" w:cs="Arial"/>
          <w:sz w:val="21"/>
          <w:szCs w:val="21"/>
        </w:rPr>
        <w:t>ймовірність пожеж та</w:t>
      </w:r>
      <w:r w:rsidR="00F51A38">
        <w:rPr>
          <w:rFonts w:ascii="Arial" w:hAnsi="Arial" w:cs="Arial"/>
          <w:sz w:val="21"/>
          <w:szCs w:val="21"/>
          <w:lang w:val="uk-UA"/>
        </w:rPr>
        <w:t xml:space="preserve"> </w:t>
      </w:r>
      <w:r w:rsidRPr="006A1835">
        <w:rPr>
          <w:rFonts w:ascii="Arial" w:hAnsi="Arial" w:cs="Arial"/>
          <w:sz w:val="21"/>
          <w:szCs w:val="21"/>
        </w:rPr>
        <w:t>вибухів;</w:t>
      </w:r>
    </w:p>
    <w:p w14:paraId="5B52B453" w14:textId="4B4A0495" w:rsidR="00A21CA9" w:rsidRPr="006A1835" w:rsidRDefault="00BB307F" w:rsidP="000919C0">
      <w:pPr>
        <w:pStyle w:val="a5"/>
        <w:numPr>
          <w:ilvl w:val="0"/>
          <w:numId w:val="3"/>
        </w:numPr>
        <w:tabs>
          <w:tab w:val="left" w:pos="98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підвищена</w:t>
      </w:r>
      <w:r w:rsidR="00F51A38">
        <w:rPr>
          <w:rFonts w:ascii="Arial" w:hAnsi="Arial" w:cs="Arial"/>
          <w:sz w:val="21"/>
          <w:szCs w:val="21"/>
          <w:lang w:val="ru-RU"/>
        </w:rPr>
        <w:t xml:space="preserve"> </w:t>
      </w:r>
      <w:r w:rsidRPr="006A1835">
        <w:rPr>
          <w:rFonts w:ascii="Arial" w:hAnsi="Arial" w:cs="Arial"/>
          <w:sz w:val="21"/>
          <w:szCs w:val="21"/>
          <w:lang w:val="ru-RU"/>
        </w:rPr>
        <w:t>напруга</w:t>
      </w:r>
      <w:r w:rsidR="00F51A38">
        <w:rPr>
          <w:rFonts w:ascii="Arial" w:hAnsi="Arial" w:cs="Arial"/>
          <w:sz w:val="21"/>
          <w:szCs w:val="21"/>
          <w:lang w:val="ru-RU"/>
        </w:rPr>
        <w:t xml:space="preserve"> </w:t>
      </w:r>
      <w:r w:rsidRPr="006A1835">
        <w:rPr>
          <w:rFonts w:ascii="Arial" w:hAnsi="Arial" w:cs="Arial"/>
          <w:sz w:val="21"/>
          <w:szCs w:val="21"/>
          <w:lang w:val="ru-RU"/>
        </w:rPr>
        <w:t>в</w:t>
      </w:r>
      <w:r w:rsidR="00F51A38">
        <w:rPr>
          <w:rFonts w:ascii="Arial" w:hAnsi="Arial" w:cs="Arial"/>
          <w:sz w:val="21"/>
          <w:szCs w:val="21"/>
          <w:lang w:val="ru-RU"/>
        </w:rPr>
        <w:t xml:space="preserve"> </w:t>
      </w:r>
      <w:r w:rsidRPr="006A1835">
        <w:rPr>
          <w:rFonts w:ascii="Arial" w:hAnsi="Arial" w:cs="Arial"/>
          <w:sz w:val="21"/>
          <w:szCs w:val="21"/>
          <w:lang w:val="ru-RU"/>
        </w:rPr>
        <w:t>електричному</w:t>
      </w:r>
      <w:r w:rsidR="00F51A38">
        <w:rPr>
          <w:rFonts w:ascii="Arial" w:hAnsi="Arial" w:cs="Arial"/>
          <w:sz w:val="21"/>
          <w:szCs w:val="21"/>
          <w:lang w:val="ru-RU"/>
        </w:rPr>
        <w:t xml:space="preserve"> </w:t>
      </w:r>
      <w:r w:rsidRPr="006A1835">
        <w:rPr>
          <w:rFonts w:ascii="Arial" w:hAnsi="Arial" w:cs="Arial"/>
          <w:sz w:val="21"/>
          <w:szCs w:val="21"/>
          <w:lang w:val="ru-RU"/>
        </w:rPr>
        <w:t>колі,</w:t>
      </w:r>
      <w:r w:rsidR="00F51A38">
        <w:rPr>
          <w:rFonts w:ascii="Arial" w:hAnsi="Arial" w:cs="Arial"/>
          <w:sz w:val="21"/>
          <w:szCs w:val="21"/>
          <w:lang w:val="ru-RU"/>
        </w:rPr>
        <w:t xml:space="preserve"> </w:t>
      </w:r>
      <w:r w:rsidRPr="006A1835">
        <w:rPr>
          <w:rFonts w:ascii="Arial" w:hAnsi="Arial" w:cs="Arial"/>
          <w:sz w:val="21"/>
          <w:szCs w:val="21"/>
          <w:lang w:val="ru-RU"/>
        </w:rPr>
        <w:t>замикання</w:t>
      </w:r>
      <w:r w:rsidR="00202794">
        <w:rPr>
          <w:rFonts w:ascii="Arial" w:hAnsi="Arial" w:cs="Arial"/>
          <w:sz w:val="21"/>
          <w:szCs w:val="21"/>
          <w:lang w:val="ru-RU"/>
        </w:rPr>
        <w:t xml:space="preserve"> </w:t>
      </w:r>
      <w:r w:rsidRPr="006A1835">
        <w:rPr>
          <w:rFonts w:ascii="Arial" w:hAnsi="Arial" w:cs="Arial"/>
          <w:sz w:val="21"/>
          <w:szCs w:val="21"/>
          <w:lang w:val="ru-RU"/>
        </w:rPr>
        <w:t>якого</w:t>
      </w:r>
      <w:r w:rsidR="00202794">
        <w:rPr>
          <w:rFonts w:ascii="Arial" w:hAnsi="Arial" w:cs="Arial"/>
          <w:sz w:val="21"/>
          <w:szCs w:val="21"/>
          <w:lang w:val="ru-RU"/>
        </w:rPr>
        <w:t xml:space="preserve"> </w:t>
      </w:r>
      <w:r w:rsidRPr="006A1835">
        <w:rPr>
          <w:rFonts w:ascii="Arial" w:hAnsi="Arial" w:cs="Arial"/>
          <w:sz w:val="21"/>
          <w:szCs w:val="21"/>
          <w:lang w:val="ru-RU"/>
        </w:rPr>
        <w:t>може</w:t>
      </w:r>
      <w:r w:rsidR="00202794">
        <w:rPr>
          <w:rFonts w:ascii="Arial" w:hAnsi="Arial" w:cs="Arial"/>
          <w:sz w:val="21"/>
          <w:szCs w:val="21"/>
          <w:lang w:val="ru-RU"/>
        </w:rPr>
        <w:t xml:space="preserve"> </w:t>
      </w:r>
      <w:r w:rsidRPr="006A1835">
        <w:rPr>
          <w:rFonts w:ascii="Arial" w:hAnsi="Arial" w:cs="Arial"/>
          <w:sz w:val="21"/>
          <w:szCs w:val="21"/>
          <w:lang w:val="ru-RU"/>
        </w:rPr>
        <w:t>відбутися через тіло</w:t>
      </w:r>
      <w:r w:rsidR="00202794">
        <w:rPr>
          <w:rFonts w:ascii="Arial" w:hAnsi="Arial" w:cs="Arial"/>
          <w:sz w:val="21"/>
          <w:szCs w:val="21"/>
          <w:lang w:val="ru-RU"/>
        </w:rPr>
        <w:t xml:space="preserve"> </w:t>
      </w:r>
      <w:r w:rsidRPr="006A1835">
        <w:rPr>
          <w:rFonts w:ascii="Arial" w:hAnsi="Arial" w:cs="Arial"/>
          <w:sz w:val="21"/>
          <w:szCs w:val="21"/>
          <w:lang w:val="ru-RU"/>
        </w:rPr>
        <w:t>людини;</w:t>
      </w:r>
    </w:p>
    <w:p w14:paraId="0EDCBEC7" w14:textId="719EB466" w:rsidR="00A21CA9" w:rsidRPr="006A1835" w:rsidRDefault="00BB307F" w:rsidP="000919C0">
      <w:pPr>
        <w:pStyle w:val="a5"/>
        <w:numPr>
          <w:ilvl w:val="0"/>
          <w:numId w:val="3"/>
        </w:numPr>
        <w:tabs>
          <w:tab w:val="left" w:pos="982"/>
        </w:tabs>
        <w:spacing w:before="0" w:line="300" w:lineRule="exact"/>
        <w:ind w:left="981" w:hanging="149"/>
        <w:contextualSpacing/>
        <w:jc w:val="left"/>
        <w:rPr>
          <w:rFonts w:ascii="Arial" w:hAnsi="Arial" w:cs="Arial"/>
          <w:sz w:val="21"/>
          <w:szCs w:val="21"/>
          <w:lang w:val="ru-RU"/>
        </w:rPr>
      </w:pPr>
      <w:r w:rsidRPr="006A1835">
        <w:rPr>
          <w:rFonts w:ascii="Arial" w:hAnsi="Arial" w:cs="Arial"/>
          <w:sz w:val="21"/>
          <w:szCs w:val="21"/>
          <w:lang w:val="ru-RU"/>
        </w:rPr>
        <w:t>підвищена запиленість (загазованість) повітря робочої</w:t>
      </w:r>
      <w:r w:rsidR="00202794">
        <w:rPr>
          <w:rFonts w:ascii="Arial" w:hAnsi="Arial" w:cs="Arial"/>
          <w:sz w:val="21"/>
          <w:szCs w:val="21"/>
          <w:lang w:val="ru-RU"/>
        </w:rPr>
        <w:t xml:space="preserve"> </w:t>
      </w:r>
      <w:r w:rsidRPr="006A1835">
        <w:rPr>
          <w:rFonts w:ascii="Arial" w:hAnsi="Arial" w:cs="Arial"/>
          <w:sz w:val="21"/>
          <w:szCs w:val="21"/>
          <w:lang w:val="ru-RU"/>
        </w:rPr>
        <w:t>зони.</w:t>
      </w:r>
    </w:p>
    <w:p w14:paraId="458F9DFA"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У проектно-технологічній документації (ПОБ, ПВР), крім заходів захисту від небезпечних і шкідливих факторів, повинно бути передбачено:</w:t>
      </w:r>
    </w:p>
    <w:p w14:paraId="31AC56D0" w14:textId="77777777" w:rsidR="00A21CA9" w:rsidRPr="006A1835" w:rsidRDefault="00BB307F" w:rsidP="000919C0">
      <w:pPr>
        <w:pStyle w:val="a5"/>
        <w:numPr>
          <w:ilvl w:val="0"/>
          <w:numId w:val="3"/>
        </w:numPr>
        <w:tabs>
          <w:tab w:val="left" w:pos="98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забезпечення належного стану зварювального обладнання, електрокабелю, газових шлангів, їх прокладання іпід'єднання;</w:t>
      </w:r>
    </w:p>
    <w:p w14:paraId="3B8B3EFB" w14:textId="707B98F3" w:rsidR="00A21CA9" w:rsidRPr="006A1835" w:rsidRDefault="00BB307F" w:rsidP="000919C0">
      <w:pPr>
        <w:pStyle w:val="a5"/>
        <w:numPr>
          <w:ilvl w:val="0"/>
          <w:numId w:val="3"/>
        </w:numPr>
        <w:tabs>
          <w:tab w:val="left" w:pos="98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дотримання вимог безпеки зберігання, транспортування і експлуатації газових</w:t>
      </w:r>
      <w:r w:rsidR="00202794">
        <w:rPr>
          <w:rFonts w:ascii="Arial" w:hAnsi="Arial" w:cs="Arial"/>
          <w:sz w:val="21"/>
          <w:szCs w:val="21"/>
          <w:lang w:val="ru-RU"/>
        </w:rPr>
        <w:t xml:space="preserve"> </w:t>
      </w:r>
      <w:r w:rsidRPr="006A1835">
        <w:rPr>
          <w:rFonts w:ascii="Arial" w:hAnsi="Arial" w:cs="Arial"/>
          <w:sz w:val="21"/>
          <w:szCs w:val="21"/>
          <w:lang w:val="ru-RU"/>
        </w:rPr>
        <w:t>балонів.</w:t>
      </w:r>
    </w:p>
    <w:p w14:paraId="67FBFFB8" w14:textId="1B44BC7A" w:rsidR="00A21CA9" w:rsidRPr="006A1835" w:rsidRDefault="00BB307F" w:rsidP="000919C0">
      <w:pPr>
        <w:pStyle w:val="a5"/>
        <w:numPr>
          <w:ilvl w:val="2"/>
          <w:numId w:val="53"/>
        </w:numPr>
        <w:tabs>
          <w:tab w:val="left" w:pos="1462"/>
          <w:tab w:val="left" w:pos="8086"/>
          <w:tab w:val="left" w:pos="9034"/>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Під час виконання електрозварювальних і газополуменевих робіт необхідно виконувати вимоги Закону України «Про пожежну безпеку», цього розділу, НПАОП 0.00-1.20, НПАОП 0.00-1.30, ДБН В.2.5-20, НАПБ А.01.001, НАПБ В.01.034, ДСТУ 7234, ДСТУ ГОСТ 12.2.061,ГОСТ12.2.062,</w:t>
      </w:r>
      <w:r w:rsidR="00202794">
        <w:rPr>
          <w:rFonts w:ascii="Arial" w:hAnsi="Arial" w:cs="Arial"/>
          <w:sz w:val="21"/>
          <w:szCs w:val="21"/>
          <w:lang w:val="ru-RU"/>
        </w:rPr>
        <w:t xml:space="preserve"> </w:t>
      </w:r>
      <w:r w:rsidRPr="006A1835">
        <w:rPr>
          <w:rFonts w:ascii="Arial" w:hAnsi="Arial" w:cs="Arial"/>
          <w:sz w:val="21"/>
          <w:szCs w:val="21"/>
          <w:lang w:val="ru-RU"/>
        </w:rPr>
        <w:t>ГОСТ 12.3.002, ГОСТ 12.3.003, ГОСТ 12.3.036,НПАОП40.1-1.21,</w:t>
      </w:r>
      <w:r w:rsidR="00202794">
        <w:rPr>
          <w:rFonts w:ascii="Arial" w:hAnsi="Arial" w:cs="Arial"/>
          <w:sz w:val="21"/>
          <w:szCs w:val="21"/>
          <w:lang w:val="ru-RU"/>
        </w:rPr>
        <w:t xml:space="preserve"> </w:t>
      </w:r>
      <w:r w:rsidRPr="006A1835">
        <w:rPr>
          <w:rFonts w:ascii="Arial" w:hAnsi="Arial" w:cs="Arial"/>
          <w:sz w:val="21"/>
          <w:szCs w:val="21"/>
          <w:lang w:val="ru-RU"/>
        </w:rPr>
        <w:t>НПАОП40.1- 1.32, НПАОП 45.2-1.02, а також вимоги, викладені у розділі 6 цихНорм.</w:t>
      </w:r>
    </w:p>
    <w:p w14:paraId="498E1C32" w14:textId="36FF4FAA" w:rsidR="00A21CA9" w:rsidRPr="006A1835" w:rsidRDefault="00BB307F" w:rsidP="000919C0">
      <w:pPr>
        <w:pStyle w:val="a5"/>
        <w:numPr>
          <w:ilvl w:val="2"/>
          <w:numId w:val="53"/>
        </w:numPr>
        <w:tabs>
          <w:tab w:val="left" w:pos="146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До виконання електрозварювальних та газополуменевих робіт допускаються особи не молодше 18 років, які пройшли медичний огляд, передбачений вимогами НПАОП 0.00-1.16, спеціальну підготовку і перевірку теоретичних знань та практичних навичок із конкретних способів зварювання і визначених видів зварювальних робіт, склали екзамен атестаційній комісії та мають відповідне</w:t>
      </w:r>
      <w:r w:rsidR="00202794">
        <w:rPr>
          <w:rFonts w:ascii="Arial" w:hAnsi="Arial" w:cs="Arial"/>
          <w:sz w:val="21"/>
          <w:szCs w:val="21"/>
          <w:lang w:val="ru-RU"/>
        </w:rPr>
        <w:t xml:space="preserve"> </w:t>
      </w:r>
      <w:r w:rsidRPr="006A1835">
        <w:rPr>
          <w:rFonts w:ascii="Arial" w:hAnsi="Arial" w:cs="Arial"/>
          <w:sz w:val="21"/>
          <w:szCs w:val="21"/>
          <w:lang w:val="ru-RU"/>
        </w:rPr>
        <w:t>посвідчення.</w:t>
      </w:r>
    </w:p>
    <w:p w14:paraId="6BDC88A5"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 xml:space="preserve">Електрозварники повинні мати групу з електробезпеки не нижче </w:t>
      </w:r>
      <w:r w:rsidRPr="006A1835">
        <w:rPr>
          <w:rFonts w:ascii="Arial" w:hAnsi="Arial" w:cs="Arial"/>
          <w:sz w:val="21"/>
          <w:szCs w:val="21"/>
        </w:rPr>
        <w:t>II</w:t>
      </w:r>
      <w:r w:rsidRPr="006A1835">
        <w:rPr>
          <w:rFonts w:ascii="Arial" w:hAnsi="Arial" w:cs="Arial"/>
          <w:sz w:val="21"/>
          <w:szCs w:val="21"/>
          <w:lang w:val="ru-RU"/>
        </w:rPr>
        <w:t>.</w:t>
      </w:r>
    </w:p>
    <w:p w14:paraId="06732405"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Працівники, які порушили вимоги електробезпеки або пожежної безпеки, повинні пройти позачергову перевірку знань.</w:t>
      </w:r>
    </w:p>
    <w:p w14:paraId="0A3993E2" w14:textId="7BA00133" w:rsidR="00A21CA9" w:rsidRPr="006A1835" w:rsidRDefault="00BB307F" w:rsidP="000919C0">
      <w:pPr>
        <w:pStyle w:val="a5"/>
        <w:numPr>
          <w:ilvl w:val="2"/>
          <w:numId w:val="53"/>
        </w:numPr>
        <w:tabs>
          <w:tab w:val="left" w:pos="146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До виконання електрозварювальних та газополуменевих робіт на висоті 5 м і більше допускаються зварювальники, які пройшли спеціальний медичний огляд, мають стаж верхолазних робіт не менше одного року, розряд зварювальника не нижче</w:t>
      </w:r>
      <w:r w:rsidR="00202794">
        <w:rPr>
          <w:rFonts w:ascii="Arial" w:hAnsi="Arial" w:cs="Arial"/>
          <w:sz w:val="21"/>
          <w:szCs w:val="21"/>
          <w:lang w:val="ru-RU"/>
        </w:rPr>
        <w:t xml:space="preserve"> </w:t>
      </w:r>
      <w:r w:rsidRPr="006A1835">
        <w:rPr>
          <w:rFonts w:ascii="Arial" w:hAnsi="Arial" w:cs="Arial"/>
          <w:sz w:val="21"/>
          <w:szCs w:val="21"/>
        </w:rPr>
        <w:t>III</w:t>
      </w:r>
      <w:r w:rsidRPr="006A1835">
        <w:rPr>
          <w:rFonts w:ascii="Arial" w:hAnsi="Arial" w:cs="Arial"/>
          <w:sz w:val="21"/>
          <w:szCs w:val="21"/>
          <w:lang w:val="ru-RU"/>
        </w:rPr>
        <w:t>.</w:t>
      </w:r>
    </w:p>
    <w:p w14:paraId="5DEB0431" w14:textId="445AF691" w:rsidR="00A21CA9" w:rsidRPr="006A1835" w:rsidRDefault="00BB307F" w:rsidP="000919C0">
      <w:pPr>
        <w:pStyle w:val="a5"/>
        <w:numPr>
          <w:ilvl w:val="2"/>
          <w:numId w:val="53"/>
        </w:numPr>
        <w:tabs>
          <w:tab w:val="left" w:pos="146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Електробезпека на будівельному майданчику, дільницях робіт і робочих місцях має забезпечуватися відповідно до вимог 6.4 цих</w:t>
      </w:r>
      <w:r w:rsidR="00202794">
        <w:rPr>
          <w:rFonts w:ascii="Arial" w:hAnsi="Arial" w:cs="Arial"/>
          <w:sz w:val="21"/>
          <w:szCs w:val="21"/>
          <w:lang w:val="ru-RU"/>
        </w:rPr>
        <w:t xml:space="preserve"> </w:t>
      </w:r>
      <w:r w:rsidRPr="006A1835">
        <w:rPr>
          <w:rFonts w:ascii="Arial" w:hAnsi="Arial" w:cs="Arial"/>
          <w:sz w:val="21"/>
          <w:szCs w:val="21"/>
          <w:lang w:val="ru-RU"/>
        </w:rPr>
        <w:t>Норм.</w:t>
      </w:r>
    </w:p>
    <w:p w14:paraId="1C0CA365" w14:textId="733A9A2E" w:rsidR="00A21CA9" w:rsidRPr="006A1835" w:rsidRDefault="00BB307F" w:rsidP="000919C0">
      <w:pPr>
        <w:pStyle w:val="a5"/>
        <w:numPr>
          <w:ilvl w:val="2"/>
          <w:numId w:val="53"/>
        </w:numPr>
        <w:tabs>
          <w:tab w:val="left" w:pos="148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Електрозварники повинні бути забезпечені спеціальним одягом з вогнестійким</w:t>
      </w:r>
      <w:r w:rsidR="00202794">
        <w:rPr>
          <w:rFonts w:ascii="Arial" w:hAnsi="Arial" w:cs="Arial"/>
          <w:sz w:val="21"/>
          <w:szCs w:val="21"/>
          <w:lang w:val="ru-RU"/>
        </w:rPr>
        <w:t xml:space="preserve"> </w:t>
      </w:r>
      <w:r w:rsidRPr="006A1835">
        <w:rPr>
          <w:rFonts w:ascii="Arial" w:hAnsi="Arial" w:cs="Arial"/>
          <w:sz w:val="21"/>
          <w:szCs w:val="21"/>
          <w:lang w:val="ru-RU"/>
        </w:rPr>
        <w:t>просоченням</w:t>
      </w:r>
      <w:r w:rsidR="00202794">
        <w:rPr>
          <w:rFonts w:ascii="Arial" w:hAnsi="Arial" w:cs="Arial"/>
          <w:sz w:val="21"/>
          <w:szCs w:val="21"/>
          <w:lang w:val="ru-RU"/>
        </w:rPr>
        <w:t xml:space="preserve"> </w:t>
      </w:r>
      <w:r w:rsidRPr="006A1835">
        <w:rPr>
          <w:rFonts w:ascii="Arial" w:hAnsi="Arial" w:cs="Arial"/>
          <w:sz w:val="21"/>
          <w:szCs w:val="21"/>
          <w:lang w:val="ru-RU"/>
        </w:rPr>
        <w:t>згідно</w:t>
      </w:r>
      <w:r w:rsidR="00202794">
        <w:rPr>
          <w:rFonts w:ascii="Arial" w:hAnsi="Arial" w:cs="Arial"/>
          <w:sz w:val="21"/>
          <w:szCs w:val="21"/>
          <w:lang w:val="ru-RU"/>
        </w:rPr>
        <w:t xml:space="preserve"> </w:t>
      </w:r>
      <w:r w:rsidRPr="006A1835">
        <w:rPr>
          <w:rFonts w:ascii="Arial" w:hAnsi="Arial" w:cs="Arial"/>
          <w:sz w:val="21"/>
          <w:szCs w:val="21"/>
          <w:lang w:val="ru-RU"/>
        </w:rPr>
        <w:t>з</w:t>
      </w:r>
      <w:r w:rsidR="00202794">
        <w:rPr>
          <w:rFonts w:ascii="Arial" w:hAnsi="Arial" w:cs="Arial"/>
          <w:sz w:val="21"/>
          <w:szCs w:val="21"/>
          <w:lang w:val="ru-RU"/>
        </w:rPr>
        <w:t xml:space="preserve"> </w:t>
      </w:r>
      <w:r w:rsidRPr="006A1835">
        <w:rPr>
          <w:rFonts w:ascii="Arial" w:hAnsi="Arial" w:cs="Arial"/>
          <w:sz w:val="21"/>
          <w:szCs w:val="21"/>
          <w:lang w:val="ru-RU"/>
        </w:rPr>
        <w:t>ГОСТ12.4.045,</w:t>
      </w:r>
      <w:r w:rsidR="00202794">
        <w:rPr>
          <w:rFonts w:ascii="Arial" w:hAnsi="Arial" w:cs="Arial"/>
          <w:sz w:val="21"/>
          <w:szCs w:val="21"/>
          <w:lang w:val="ru-RU"/>
        </w:rPr>
        <w:t xml:space="preserve"> </w:t>
      </w:r>
      <w:r w:rsidRPr="006A1835">
        <w:rPr>
          <w:rFonts w:ascii="Arial" w:hAnsi="Arial" w:cs="Arial"/>
          <w:sz w:val="21"/>
          <w:szCs w:val="21"/>
          <w:lang w:val="ru-RU"/>
        </w:rPr>
        <w:t>спеціальним</w:t>
      </w:r>
      <w:r w:rsidR="00202794">
        <w:rPr>
          <w:rFonts w:ascii="Arial" w:hAnsi="Arial" w:cs="Arial"/>
          <w:sz w:val="21"/>
          <w:szCs w:val="21"/>
          <w:lang w:val="ru-RU"/>
        </w:rPr>
        <w:t xml:space="preserve"> </w:t>
      </w:r>
      <w:r w:rsidRPr="006A1835">
        <w:rPr>
          <w:rFonts w:ascii="Arial" w:hAnsi="Arial" w:cs="Arial"/>
          <w:sz w:val="21"/>
          <w:szCs w:val="21"/>
          <w:lang w:val="ru-RU"/>
        </w:rPr>
        <w:t>взуттям,</w:t>
      </w:r>
      <w:r w:rsidR="00202794">
        <w:rPr>
          <w:rFonts w:ascii="Arial" w:hAnsi="Arial" w:cs="Arial"/>
          <w:sz w:val="21"/>
          <w:szCs w:val="21"/>
          <w:lang w:val="ru-RU"/>
        </w:rPr>
        <w:t xml:space="preserve"> </w:t>
      </w:r>
      <w:r w:rsidRPr="006A1835">
        <w:rPr>
          <w:rFonts w:ascii="Arial" w:hAnsi="Arial" w:cs="Arial"/>
          <w:sz w:val="21"/>
          <w:szCs w:val="21"/>
          <w:lang w:val="ru-RU"/>
        </w:rPr>
        <w:t>іншими засобами індивідуального захисту згідно з НПАОП 45.2-3.01 та користуватися ними під час</w:t>
      </w:r>
      <w:r w:rsidR="00202794">
        <w:rPr>
          <w:rFonts w:ascii="Arial" w:hAnsi="Arial" w:cs="Arial"/>
          <w:sz w:val="21"/>
          <w:szCs w:val="21"/>
          <w:lang w:val="ru-RU"/>
        </w:rPr>
        <w:t xml:space="preserve"> </w:t>
      </w:r>
      <w:r w:rsidRPr="006A1835">
        <w:rPr>
          <w:rFonts w:ascii="Arial" w:hAnsi="Arial" w:cs="Arial"/>
          <w:sz w:val="21"/>
          <w:szCs w:val="21"/>
          <w:lang w:val="ru-RU"/>
        </w:rPr>
        <w:t>роботи.</w:t>
      </w:r>
    </w:p>
    <w:p w14:paraId="2BE51A22" w14:textId="77777777" w:rsidR="00A21CA9" w:rsidRPr="006A1835" w:rsidRDefault="00BB307F" w:rsidP="000919C0">
      <w:pPr>
        <w:pStyle w:val="a5"/>
        <w:numPr>
          <w:ilvl w:val="2"/>
          <w:numId w:val="53"/>
        </w:numPr>
        <w:tabs>
          <w:tab w:val="left" w:pos="148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Для захисту від ураження електричним струмом електрозварники відповідно до ГОСТ 12.1.013 повинні використовувати електрозахисні засоби: рукавички діелектричні, галоші, боти, килими згідно з НПАОП 40.1-1.07, НПАОП45.2-3.01.</w:t>
      </w:r>
    </w:p>
    <w:p w14:paraId="0F2845EC" w14:textId="2A39C0F6" w:rsidR="00A21CA9" w:rsidRPr="006A1835" w:rsidRDefault="00BB307F" w:rsidP="000919C0">
      <w:pPr>
        <w:pStyle w:val="a5"/>
        <w:numPr>
          <w:ilvl w:val="2"/>
          <w:numId w:val="53"/>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Проводити зварювання, різання і нагрівання відкритим полум'ям апаратів, посудин та трубопроводів, які містять будь-які рідини або гази під тиском, а також заповнених займистими чи шкідливими речовинами, або таких, що належать до електротехнічних пристроїв, не</w:t>
      </w:r>
      <w:r w:rsidR="00202794">
        <w:rPr>
          <w:rFonts w:ascii="Arial" w:hAnsi="Arial" w:cs="Arial"/>
          <w:sz w:val="21"/>
          <w:szCs w:val="21"/>
          <w:lang w:val="ru-RU"/>
        </w:rPr>
        <w:t xml:space="preserve"> </w:t>
      </w:r>
      <w:r w:rsidRPr="006A1835">
        <w:rPr>
          <w:rFonts w:ascii="Arial" w:hAnsi="Arial" w:cs="Arial"/>
          <w:sz w:val="21"/>
          <w:szCs w:val="21"/>
          <w:lang w:val="ru-RU"/>
        </w:rPr>
        <w:t>допускається.</w:t>
      </w:r>
    </w:p>
    <w:p w14:paraId="170F31B9" w14:textId="603F48F6" w:rsidR="00A21CA9" w:rsidRPr="006A1835" w:rsidRDefault="00BB307F" w:rsidP="000919C0">
      <w:pPr>
        <w:pStyle w:val="a5"/>
        <w:numPr>
          <w:ilvl w:val="2"/>
          <w:numId w:val="53"/>
        </w:numPr>
        <w:tabs>
          <w:tab w:val="left" w:pos="1462"/>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Перед</w:t>
      </w:r>
      <w:r w:rsidR="00202794">
        <w:rPr>
          <w:rFonts w:ascii="Arial" w:hAnsi="Arial" w:cs="Arial"/>
          <w:sz w:val="21"/>
          <w:szCs w:val="21"/>
          <w:lang w:val="ru-RU"/>
        </w:rPr>
        <w:t xml:space="preserve"> </w:t>
      </w:r>
      <w:r w:rsidRPr="006A1835">
        <w:rPr>
          <w:rFonts w:ascii="Arial" w:hAnsi="Arial" w:cs="Arial"/>
          <w:sz w:val="21"/>
          <w:szCs w:val="21"/>
          <w:lang w:val="ru-RU"/>
        </w:rPr>
        <w:t>запаюванням,</w:t>
      </w:r>
      <w:r w:rsidR="00202794">
        <w:rPr>
          <w:rFonts w:ascii="Arial" w:hAnsi="Arial" w:cs="Arial"/>
          <w:sz w:val="21"/>
          <w:szCs w:val="21"/>
          <w:lang w:val="ru-RU"/>
        </w:rPr>
        <w:t xml:space="preserve"> </w:t>
      </w:r>
      <w:r w:rsidRPr="006A1835">
        <w:rPr>
          <w:rFonts w:ascii="Arial" w:hAnsi="Arial" w:cs="Arial"/>
          <w:sz w:val="21"/>
          <w:szCs w:val="21"/>
          <w:lang w:val="ru-RU"/>
        </w:rPr>
        <w:t>зварюванням</w:t>
      </w:r>
      <w:r w:rsidR="00202794">
        <w:rPr>
          <w:rFonts w:ascii="Arial" w:hAnsi="Arial" w:cs="Arial"/>
          <w:sz w:val="21"/>
          <w:szCs w:val="21"/>
          <w:lang w:val="ru-RU"/>
        </w:rPr>
        <w:t xml:space="preserve"> </w:t>
      </w:r>
      <w:r w:rsidRPr="006A1835">
        <w:rPr>
          <w:rFonts w:ascii="Arial" w:hAnsi="Arial" w:cs="Arial"/>
          <w:sz w:val="21"/>
          <w:szCs w:val="21"/>
          <w:lang w:val="ru-RU"/>
        </w:rPr>
        <w:t>(різанням)</w:t>
      </w:r>
      <w:r w:rsidR="00202794">
        <w:rPr>
          <w:rFonts w:ascii="Arial" w:hAnsi="Arial" w:cs="Arial"/>
          <w:sz w:val="21"/>
          <w:szCs w:val="21"/>
          <w:lang w:val="ru-RU"/>
        </w:rPr>
        <w:t xml:space="preserve"> </w:t>
      </w:r>
      <w:r w:rsidRPr="006A1835">
        <w:rPr>
          <w:rFonts w:ascii="Arial" w:hAnsi="Arial" w:cs="Arial"/>
          <w:sz w:val="21"/>
          <w:szCs w:val="21"/>
          <w:lang w:val="ru-RU"/>
        </w:rPr>
        <w:t>ємностей</w:t>
      </w:r>
      <w:r w:rsidR="00202794">
        <w:rPr>
          <w:rFonts w:ascii="Arial" w:hAnsi="Arial" w:cs="Arial"/>
          <w:sz w:val="21"/>
          <w:szCs w:val="21"/>
          <w:lang w:val="ru-RU"/>
        </w:rPr>
        <w:t xml:space="preserve"> </w:t>
      </w:r>
      <w:r w:rsidRPr="006A1835">
        <w:rPr>
          <w:rFonts w:ascii="Arial" w:hAnsi="Arial" w:cs="Arial"/>
          <w:sz w:val="21"/>
          <w:szCs w:val="21"/>
          <w:lang w:val="ru-RU"/>
        </w:rPr>
        <w:t>з-підгорючих та легкозаймистих рідин їх необхідно попередньо очистити (промити, пропарити, провентилювати п'яти-шестикратним змінюванням повітря) до вилучення слідів цих рідин із наступним контролем стану повітряного середовища. Такі ємності перед запаюванням і зварюванням повинні бути наповнені і підживлюватись під час пайки чи зварювання нейтральними газами й обов'язково з відкритими пробками</w:t>
      </w:r>
      <w:r w:rsidR="00202794">
        <w:rPr>
          <w:rFonts w:ascii="Arial" w:hAnsi="Arial" w:cs="Arial"/>
          <w:sz w:val="21"/>
          <w:szCs w:val="21"/>
          <w:lang w:val="ru-RU"/>
        </w:rPr>
        <w:t xml:space="preserve"> </w:t>
      </w:r>
      <w:r w:rsidRPr="006A1835">
        <w:rPr>
          <w:rFonts w:ascii="Arial" w:hAnsi="Arial" w:cs="Arial"/>
          <w:sz w:val="21"/>
          <w:szCs w:val="21"/>
          <w:lang w:val="ru-RU"/>
        </w:rPr>
        <w:t>(кришками).</w:t>
      </w:r>
    </w:p>
    <w:p w14:paraId="3CF34885" w14:textId="76DF0138" w:rsidR="00A21CA9" w:rsidRPr="006A1835" w:rsidRDefault="00BB307F" w:rsidP="000919C0">
      <w:pPr>
        <w:pStyle w:val="a5"/>
        <w:numPr>
          <w:ilvl w:val="2"/>
          <w:numId w:val="53"/>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lastRenderedPageBreak/>
        <w:t>Одночасне виконання електрозварювальних і газополуменевих робіт усередині замкнених ємностей не</w:t>
      </w:r>
      <w:r w:rsidR="00202794">
        <w:rPr>
          <w:rFonts w:ascii="Arial" w:hAnsi="Arial" w:cs="Arial"/>
          <w:sz w:val="21"/>
          <w:szCs w:val="21"/>
          <w:lang w:val="ru-RU"/>
        </w:rPr>
        <w:t xml:space="preserve"> </w:t>
      </w:r>
      <w:r w:rsidRPr="006A1835">
        <w:rPr>
          <w:rFonts w:ascii="Arial" w:hAnsi="Arial" w:cs="Arial"/>
          <w:sz w:val="21"/>
          <w:szCs w:val="21"/>
          <w:lang w:val="ru-RU"/>
        </w:rPr>
        <w:t>допускається.</w:t>
      </w:r>
    </w:p>
    <w:p w14:paraId="5C31E6A3" w14:textId="643ECB36" w:rsidR="00A21CA9" w:rsidRPr="006A1835" w:rsidRDefault="00BB307F" w:rsidP="000919C0">
      <w:pPr>
        <w:pStyle w:val="a5"/>
        <w:numPr>
          <w:ilvl w:val="2"/>
          <w:numId w:val="53"/>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Не допускається використовувати бензорізи під час виконання газополуменевих робіт у резервуарах, колодязях та інших замкнених</w:t>
      </w:r>
      <w:r w:rsidR="00202794">
        <w:rPr>
          <w:rFonts w:ascii="Arial" w:hAnsi="Arial" w:cs="Arial"/>
          <w:sz w:val="21"/>
          <w:szCs w:val="21"/>
          <w:lang w:val="ru-RU"/>
        </w:rPr>
        <w:t xml:space="preserve"> </w:t>
      </w:r>
      <w:r w:rsidRPr="006A1835">
        <w:rPr>
          <w:rFonts w:ascii="Arial" w:hAnsi="Arial" w:cs="Arial"/>
          <w:sz w:val="21"/>
          <w:szCs w:val="21"/>
          <w:lang w:val="ru-RU"/>
        </w:rPr>
        <w:t>ємностях.</w:t>
      </w:r>
    </w:p>
    <w:p w14:paraId="0169F0A2" w14:textId="5806B8D9" w:rsidR="00A21CA9" w:rsidRPr="006A1835" w:rsidRDefault="00BB307F" w:rsidP="000919C0">
      <w:pPr>
        <w:pStyle w:val="a5"/>
        <w:numPr>
          <w:ilvl w:val="2"/>
          <w:numId w:val="53"/>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Не дозволяється виконувати зварювальні роботи на відкритому повітрі під час дощу та</w:t>
      </w:r>
      <w:r w:rsidR="00202794">
        <w:rPr>
          <w:rFonts w:ascii="Arial" w:hAnsi="Arial" w:cs="Arial"/>
          <w:sz w:val="21"/>
          <w:szCs w:val="21"/>
          <w:lang w:val="ru-RU"/>
        </w:rPr>
        <w:t xml:space="preserve"> </w:t>
      </w:r>
      <w:r w:rsidRPr="006A1835">
        <w:rPr>
          <w:rFonts w:ascii="Arial" w:hAnsi="Arial" w:cs="Arial"/>
          <w:sz w:val="21"/>
          <w:szCs w:val="21"/>
          <w:lang w:val="ru-RU"/>
        </w:rPr>
        <w:t>снігопаду.</w:t>
      </w:r>
    </w:p>
    <w:p w14:paraId="58411C2A" w14:textId="6F4CC1FA" w:rsidR="00A21CA9" w:rsidRPr="006A1835" w:rsidRDefault="00BB307F" w:rsidP="00A57815">
      <w:pPr>
        <w:pStyle w:val="1"/>
        <w:numPr>
          <w:ilvl w:val="1"/>
          <w:numId w:val="52"/>
        </w:numPr>
        <w:tabs>
          <w:tab w:val="left" w:pos="1256"/>
        </w:tabs>
        <w:spacing w:before="60" w:after="60" w:line="300" w:lineRule="exact"/>
        <w:ind w:left="1258" w:hanging="425"/>
        <w:contextualSpacing/>
        <w:rPr>
          <w:rFonts w:ascii="Arial" w:hAnsi="Arial" w:cs="Arial"/>
          <w:sz w:val="21"/>
          <w:szCs w:val="21"/>
          <w:lang w:val="ru-RU"/>
        </w:rPr>
      </w:pPr>
      <w:r w:rsidRPr="006A1835">
        <w:rPr>
          <w:rFonts w:ascii="Arial" w:hAnsi="Arial" w:cs="Arial"/>
          <w:sz w:val="21"/>
          <w:szCs w:val="21"/>
          <w:lang w:val="ru-RU"/>
        </w:rPr>
        <w:t>Вимоги безпеки до технічного стану зварювального</w:t>
      </w:r>
      <w:r w:rsidR="00A57815">
        <w:rPr>
          <w:rFonts w:ascii="Arial" w:hAnsi="Arial" w:cs="Arial"/>
          <w:sz w:val="21"/>
          <w:szCs w:val="21"/>
          <w:lang w:val="ru-RU"/>
        </w:rPr>
        <w:t xml:space="preserve"> </w:t>
      </w:r>
      <w:r w:rsidRPr="006A1835">
        <w:rPr>
          <w:rFonts w:ascii="Arial" w:hAnsi="Arial" w:cs="Arial"/>
          <w:sz w:val="21"/>
          <w:szCs w:val="21"/>
          <w:lang w:val="ru-RU"/>
        </w:rPr>
        <w:t>обладнання</w:t>
      </w:r>
    </w:p>
    <w:p w14:paraId="0BEEAAF6" w14:textId="77777777" w:rsidR="00A21CA9" w:rsidRPr="006A1835" w:rsidRDefault="00BB307F" w:rsidP="000919C0">
      <w:pPr>
        <w:pStyle w:val="a5"/>
        <w:numPr>
          <w:ilvl w:val="2"/>
          <w:numId w:val="52"/>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 xml:space="preserve">Устаткування, що використовується для зварювання, повинно відповідати вимогам </w:t>
      </w:r>
      <w:r w:rsidRPr="00202794">
        <w:rPr>
          <w:rFonts w:ascii="Arial" w:hAnsi="Arial" w:cs="Arial"/>
          <w:spacing w:val="-4"/>
          <w:sz w:val="21"/>
          <w:szCs w:val="21"/>
          <w:lang w:val="ru-RU"/>
        </w:rPr>
        <w:t>ГОСТ 12.2.003, ДСТУ 7234, ГОСТ 12.2.007.0, Правилам будови електроустановок (НПАОП 40.1-1.32),</w:t>
      </w:r>
      <w:r w:rsidRPr="006A1835">
        <w:rPr>
          <w:rFonts w:ascii="Arial" w:hAnsi="Arial" w:cs="Arial"/>
          <w:sz w:val="21"/>
          <w:szCs w:val="21"/>
          <w:lang w:val="ru-RU"/>
        </w:rPr>
        <w:t xml:space="preserve"> Правилам безпечної експлуатації електроустановок (НПАОП40.1-1.01).</w:t>
      </w:r>
    </w:p>
    <w:p w14:paraId="5E214521" w14:textId="77777777" w:rsidR="00A21CA9" w:rsidRPr="006A1835" w:rsidRDefault="00BB307F" w:rsidP="000919C0">
      <w:pPr>
        <w:pStyle w:val="a5"/>
        <w:numPr>
          <w:ilvl w:val="2"/>
          <w:numId w:val="52"/>
        </w:numPr>
        <w:tabs>
          <w:tab w:val="left" w:pos="146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 електрозварювальних апаратах і джерелах їх живлення елементи, які перебувають під напругою, необхідно закрити огороджувальними пристроями.</w:t>
      </w:r>
    </w:p>
    <w:p w14:paraId="3D65F1CF" w14:textId="77777777" w:rsidR="00A21CA9" w:rsidRPr="006A1835" w:rsidRDefault="00BB307F" w:rsidP="000919C0">
      <w:pPr>
        <w:pStyle w:val="a5"/>
        <w:numPr>
          <w:ilvl w:val="2"/>
          <w:numId w:val="52"/>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Підключення і відключення електрозварювального обладнання, а також його ремонт повинні виконуватись електротехнічним персоналом (підключення зварювального апарата може виконати зварник, якщо у нього є третя група зелектробезпеки).</w:t>
      </w:r>
    </w:p>
    <w:p w14:paraId="0AFA5E7B" w14:textId="7A4A5C31" w:rsidR="00A21CA9" w:rsidRPr="006A1835" w:rsidRDefault="00BB307F" w:rsidP="000919C0">
      <w:pPr>
        <w:pStyle w:val="a5"/>
        <w:numPr>
          <w:ilvl w:val="2"/>
          <w:numId w:val="52"/>
        </w:numPr>
        <w:tabs>
          <w:tab w:val="left" w:pos="146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З'єднання зварювальних кабелів необхідно робити опресуванням чи зварюванням пайкою з наступною ізоляцією місць</w:t>
      </w:r>
      <w:r w:rsidR="00202794">
        <w:rPr>
          <w:rFonts w:ascii="Arial" w:hAnsi="Arial" w:cs="Arial"/>
          <w:sz w:val="21"/>
          <w:szCs w:val="21"/>
          <w:lang w:val="ru-RU"/>
        </w:rPr>
        <w:t xml:space="preserve"> </w:t>
      </w:r>
      <w:r w:rsidRPr="006A1835">
        <w:rPr>
          <w:rFonts w:ascii="Arial" w:hAnsi="Arial" w:cs="Arial"/>
          <w:sz w:val="21"/>
          <w:szCs w:val="21"/>
          <w:lang w:val="ru-RU"/>
        </w:rPr>
        <w:t>з'єднань.</w:t>
      </w:r>
    </w:p>
    <w:p w14:paraId="420744B6" w14:textId="11BFB924" w:rsidR="00A21CA9" w:rsidRPr="006A1835" w:rsidRDefault="00BB307F" w:rsidP="000919C0">
      <w:pPr>
        <w:pStyle w:val="a5"/>
        <w:numPr>
          <w:ilvl w:val="2"/>
          <w:numId w:val="52"/>
        </w:numPr>
        <w:tabs>
          <w:tab w:val="left" w:pos="146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Під'єднання кабелів до зварювального устаткування необхідно здійснювати за допомогою опресованих чи припаяних кабельних</w:t>
      </w:r>
      <w:r w:rsidR="00202794">
        <w:rPr>
          <w:rFonts w:ascii="Arial" w:hAnsi="Arial" w:cs="Arial"/>
          <w:sz w:val="21"/>
          <w:szCs w:val="21"/>
          <w:lang w:val="ru-RU"/>
        </w:rPr>
        <w:t xml:space="preserve"> </w:t>
      </w:r>
      <w:r w:rsidRPr="006A1835">
        <w:rPr>
          <w:rFonts w:ascii="Arial" w:hAnsi="Arial" w:cs="Arial"/>
          <w:sz w:val="21"/>
          <w:szCs w:val="21"/>
          <w:lang w:val="ru-RU"/>
        </w:rPr>
        <w:t>наконечників.</w:t>
      </w:r>
    </w:p>
    <w:p w14:paraId="2BE3E484" w14:textId="462D8C10" w:rsidR="00A21CA9" w:rsidRPr="006A1835" w:rsidRDefault="00BB307F" w:rsidP="000919C0">
      <w:pPr>
        <w:pStyle w:val="a5"/>
        <w:numPr>
          <w:ilvl w:val="2"/>
          <w:numId w:val="52"/>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прокладання чи переміщення зварювальних проводів необхідно запобігати ушкодженню їх ізоляції і контакту з водою, маслами, сталевими канатами і гарячими трубопроводами. Відстань від зварювальних проводів</w:t>
      </w:r>
      <w:r w:rsidR="00202794">
        <w:rPr>
          <w:rFonts w:ascii="Arial" w:hAnsi="Arial" w:cs="Arial"/>
          <w:sz w:val="21"/>
          <w:szCs w:val="21"/>
          <w:lang w:val="ru-RU"/>
        </w:rPr>
        <w:t xml:space="preserve"> </w:t>
      </w:r>
      <w:r w:rsidRPr="006A1835">
        <w:rPr>
          <w:rFonts w:ascii="Arial" w:hAnsi="Arial" w:cs="Arial"/>
          <w:sz w:val="21"/>
          <w:szCs w:val="21"/>
          <w:lang w:val="ru-RU"/>
        </w:rPr>
        <w:t>до</w:t>
      </w:r>
      <w:r w:rsidR="00202794">
        <w:rPr>
          <w:rFonts w:ascii="Arial" w:hAnsi="Arial" w:cs="Arial"/>
          <w:sz w:val="21"/>
          <w:szCs w:val="21"/>
          <w:lang w:val="ru-RU"/>
        </w:rPr>
        <w:t xml:space="preserve"> </w:t>
      </w:r>
      <w:r w:rsidRPr="006A1835">
        <w:rPr>
          <w:rFonts w:ascii="Arial" w:hAnsi="Arial" w:cs="Arial"/>
          <w:sz w:val="21"/>
          <w:szCs w:val="21"/>
          <w:lang w:val="ru-RU"/>
        </w:rPr>
        <w:t>гарячих</w:t>
      </w:r>
      <w:r w:rsidR="00202794">
        <w:rPr>
          <w:rFonts w:ascii="Arial" w:hAnsi="Arial" w:cs="Arial"/>
          <w:sz w:val="21"/>
          <w:szCs w:val="21"/>
          <w:lang w:val="ru-RU"/>
        </w:rPr>
        <w:t xml:space="preserve"> </w:t>
      </w:r>
      <w:r w:rsidRPr="006A1835">
        <w:rPr>
          <w:rFonts w:ascii="Arial" w:hAnsi="Arial" w:cs="Arial"/>
          <w:sz w:val="21"/>
          <w:szCs w:val="21"/>
          <w:lang w:val="ru-RU"/>
        </w:rPr>
        <w:t>трубопроводів</w:t>
      </w:r>
      <w:r w:rsidR="00202794">
        <w:rPr>
          <w:rFonts w:ascii="Arial" w:hAnsi="Arial" w:cs="Arial"/>
          <w:sz w:val="21"/>
          <w:szCs w:val="21"/>
          <w:lang w:val="ru-RU"/>
        </w:rPr>
        <w:t xml:space="preserve"> </w:t>
      </w:r>
      <w:r w:rsidRPr="006A1835">
        <w:rPr>
          <w:rFonts w:ascii="Arial" w:hAnsi="Arial" w:cs="Arial"/>
          <w:sz w:val="21"/>
          <w:szCs w:val="21"/>
          <w:lang w:val="ru-RU"/>
        </w:rPr>
        <w:t>і</w:t>
      </w:r>
      <w:r w:rsidR="00202794">
        <w:rPr>
          <w:rFonts w:ascii="Arial" w:hAnsi="Arial" w:cs="Arial"/>
          <w:sz w:val="21"/>
          <w:szCs w:val="21"/>
          <w:lang w:val="ru-RU"/>
        </w:rPr>
        <w:t xml:space="preserve"> </w:t>
      </w:r>
      <w:r w:rsidRPr="006A1835">
        <w:rPr>
          <w:rFonts w:ascii="Arial" w:hAnsi="Arial" w:cs="Arial"/>
          <w:sz w:val="21"/>
          <w:szCs w:val="21"/>
          <w:lang w:val="ru-RU"/>
        </w:rPr>
        <w:t>балонів</w:t>
      </w:r>
      <w:r w:rsidR="00202794">
        <w:rPr>
          <w:rFonts w:ascii="Arial" w:hAnsi="Arial" w:cs="Arial"/>
          <w:sz w:val="21"/>
          <w:szCs w:val="21"/>
          <w:lang w:val="ru-RU"/>
        </w:rPr>
        <w:t xml:space="preserve"> </w:t>
      </w:r>
      <w:r w:rsidRPr="006A1835">
        <w:rPr>
          <w:rFonts w:ascii="Arial" w:hAnsi="Arial" w:cs="Arial"/>
          <w:sz w:val="21"/>
          <w:szCs w:val="21"/>
          <w:lang w:val="ru-RU"/>
        </w:rPr>
        <w:t>із</w:t>
      </w:r>
      <w:r w:rsidR="00202794">
        <w:rPr>
          <w:rFonts w:ascii="Arial" w:hAnsi="Arial" w:cs="Arial"/>
          <w:sz w:val="21"/>
          <w:szCs w:val="21"/>
          <w:lang w:val="ru-RU"/>
        </w:rPr>
        <w:t xml:space="preserve"> </w:t>
      </w:r>
      <w:r w:rsidRPr="006A1835">
        <w:rPr>
          <w:rFonts w:ascii="Arial" w:hAnsi="Arial" w:cs="Arial"/>
          <w:sz w:val="21"/>
          <w:szCs w:val="21"/>
          <w:lang w:val="ru-RU"/>
        </w:rPr>
        <w:t>киснем</w:t>
      </w:r>
      <w:r w:rsidR="00202794">
        <w:rPr>
          <w:rFonts w:ascii="Arial" w:hAnsi="Arial" w:cs="Arial"/>
          <w:sz w:val="21"/>
          <w:szCs w:val="21"/>
          <w:lang w:val="ru-RU"/>
        </w:rPr>
        <w:t xml:space="preserve"> </w:t>
      </w:r>
      <w:r w:rsidRPr="006A1835">
        <w:rPr>
          <w:rFonts w:ascii="Arial" w:hAnsi="Arial" w:cs="Arial"/>
          <w:sz w:val="21"/>
          <w:szCs w:val="21"/>
          <w:lang w:val="ru-RU"/>
        </w:rPr>
        <w:t>має</w:t>
      </w:r>
      <w:r w:rsidR="00202794">
        <w:rPr>
          <w:rFonts w:ascii="Arial" w:hAnsi="Arial" w:cs="Arial"/>
          <w:sz w:val="21"/>
          <w:szCs w:val="21"/>
          <w:lang w:val="ru-RU"/>
        </w:rPr>
        <w:t xml:space="preserve"> </w:t>
      </w:r>
      <w:r w:rsidRPr="006A1835">
        <w:rPr>
          <w:rFonts w:ascii="Arial" w:hAnsi="Arial" w:cs="Arial"/>
          <w:sz w:val="21"/>
          <w:szCs w:val="21"/>
          <w:lang w:val="ru-RU"/>
        </w:rPr>
        <w:t>бути</w:t>
      </w:r>
      <w:r w:rsidR="00202794">
        <w:rPr>
          <w:rFonts w:ascii="Arial" w:hAnsi="Arial" w:cs="Arial"/>
          <w:sz w:val="21"/>
          <w:szCs w:val="21"/>
          <w:lang w:val="ru-RU"/>
        </w:rPr>
        <w:t xml:space="preserve"> </w:t>
      </w:r>
      <w:r w:rsidRPr="006A1835">
        <w:rPr>
          <w:rFonts w:ascii="Arial" w:hAnsi="Arial" w:cs="Arial"/>
          <w:sz w:val="21"/>
          <w:szCs w:val="21"/>
          <w:lang w:val="ru-RU"/>
        </w:rPr>
        <w:t>не</w:t>
      </w:r>
      <w:r w:rsidR="00202794">
        <w:rPr>
          <w:rFonts w:ascii="Arial" w:hAnsi="Arial" w:cs="Arial"/>
          <w:sz w:val="21"/>
          <w:szCs w:val="21"/>
          <w:lang w:val="ru-RU"/>
        </w:rPr>
        <w:t xml:space="preserve"> </w:t>
      </w:r>
      <w:r w:rsidRPr="006A1835">
        <w:rPr>
          <w:rFonts w:ascii="Arial" w:hAnsi="Arial" w:cs="Arial"/>
          <w:sz w:val="21"/>
          <w:szCs w:val="21"/>
          <w:lang w:val="ru-RU"/>
        </w:rPr>
        <w:t>менше</w:t>
      </w:r>
      <w:r w:rsidR="00202794">
        <w:rPr>
          <w:rFonts w:ascii="Arial" w:hAnsi="Arial" w:cs="Arial"/>
          <w:sz w:val="21"/>
          <w:szCs w:val="21"/>
          <w:lang w:val="ru-RU"/>
        </w:rPr>
        <w:t xml:space="preserve"> </w:t>
      </w:r>
      <w:r w:rsidRPr="006A1835">
        <w:rPr>
          <w:rFonts w:ascii="Arial" w:hAnsi="Arial" w:cs="Arial"/>
          <w:sz w:val="21"/>
          <w:szCs w:val="21"/>
          <w:lang w:val="ru-RU"/>
        </w:rPr>
        <w:t>ніж</w:t>
      </w:r>
      <w:r w:rsidR="00202794">
        <w:rPr>
          <w:rFonts w:ascii="Arial" w:hAnsi="Arial" w:cs="Arial"/>
          <w:sz w:val="21"/>
          <w:szCs w:val="21"/>
          <w:lang w:val="ru-RU"/>
        </w:rPr>
        <w:t xml:space="preserve"> </w:t>
      </w:r>
      <w:r w:rsidRPr="006A1835">
        <w:rPr>
          <w:rFonts w:ascii="Arial" w:hAnsi="Arial" w:cs="Arial"/>
          <w:spacing w:val="-3"/>
          <w:sz w:val="21"/>
          <w:szCs w:val="21"/>
          <w:lang w:val="ru-RU"/>
        </w:rPr>
        <w:t xml:space="preserve">0,5 </w:t>
      </w:r>
      <w:r w:rsidRPr="006A1835">
        <w:rPr>
          <w:rFonts w:ascii="Arial" w:hAnsi="Arial" w:cs="Arial"/>
          <w:sz w:val="21"/>
          <w:szCs w:val="21"/>
          <w:lang w:val="ru-RU"/>
        </w:rPr>
        <w:t>м, з горючими газами – не менше ніж 1м.</w:t>
      </w:r>
    </w:p>
    <w:p w14:paraId="60C27318" w14:textId="32B59AA1" w:rsidR="00A21CA9" w:rsidRPr="006A1835" w:rsidRDefault="00BB307F" w:rsidP="000919C0">
      <w:pPr>
        <w:pStyle w:val="a5"/>
        <w:numPr>
          <w:ilvl w:val="2"/>
          <w:numId w:val="52"/>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Металеві частини електрозварювального устаткування, які не перебувають</w:t>
      </w:r>
      <w:r w:rsidR="00202794">
        <w:rPr>
          <w:rFonts w:ascii="Arial" w:hAnsi="Arial" w:cs="Arial"/>
          <w:sz w:val="21"/>
          <w:szCs w:val="21"/>
          <w:lang w:val="ru-RU"/>
        </w:rPr>
        <w:t xml:space="preserve"> </w:t>
      </w:r>
      <w:r w:rsidRPr="006A1835">
        <w:rPr>
          <w:rFonts w:ascii="Arial" w:hAnsi="Arial" w:cs="Arial"/>
          <w:sz w:val="21"/>
          <w:szCs w:val="21"/>
          <w:lang w:val="ru-RU"/>
        </w:rPr>
        <w:t>під</w:t>
      </w:r>
      <w:r w:rsidR="00202794">
        <w:rPr>
          <w:rFonts w:ascii="Arial" w:hAnsi="Arial" w:cs="Arial"/>
          <w:sz w:val="21"/>
          <w:szCs w:val="21"/>
          <w:lang w:val="ru-RU"/>
        </w:rPr>
        <w:t xml:space="preserve"> </w:t>
      </w:r>
      <w:r w:rsidRPr="006A1835">
        <w:rPr>
          <w:rFonts w:ascii="Arial" w:hAnsi="Arial" w:cs="Arial"/>
          <w:sz w:val="21"/>
          <w:szCs w:val="21"/>
          <w:lang w:val="ru-RU"/>
        </w:rPr>
        <w:t>напругою,</w:t>
      </w:r>
      <w:r w:rsidR="00202794">
        <w:rPr>
          <w:rFonts w:ascii="Arial" w:hAnsi="Arial" w:cs="Arial"/>
          <w:sz w:val="21"/>
          <w:szCs w:val="21"/>
          <w:lang w:val="ru-RU"/>
        </w:rPr>
        <w:t xml:space="preserve"> </w:t>
      </w:r>
      <w:r w:rsidRPr="006A1835">
        <w:rPr>
          <w:rFonts w:ascii="Arial" w:hAnsi="Arial" w:cs="Arial"/>
          <w:sz w:val="21"/>
          <w:szCs w:val="21"/>
          <w:lang w:val="ru-RU"/>
        </w:rPr>
        <w:t>а</w:t>
      </w:r>
      <w:r w:rsidR="00202794">
        <w:rPr>
          <w:rFonts w:ascii="Arial" w:hAnsi="Arial" w:cs="Arial"/>
          <w:sz w:val="21"/>
          <w:szCs w:val="21"/>
          <w:lang w:val="ru-RU"/>
        </w:rPr>
        <w:t xml:space="preserve"> </w:t>
      </w:r>
      <w:r w:rsidRPr="006A1835">
        <w:rPr>
          <w:rFonts w:ascii="Arial" w:hAnsi="Arial" w:cs="Arial"/>
          <w:sz w:val="21"/>
          <w:szCs w:val="21"/>
          <w:lang w:val="ru-RU"/>
        </w:rPr>
        <w:t>також</w:t>
      </w:r>
      <w:r w:rsidR="00202794">
        <w:rPr>
          <w:rFonts w:ascii="Arial" w:hAnsi="Arial" w:cs="Arial"/>
          <w:sz w:val="21"/>
          <w:szCs w:val="21"/>
          <w:lang w:val="ru-RU"/>
        </w:rPr>
        <w:t xml:space="preserve"> </w:t>
      </w:r>
      <w:r w:rsidRPr="006A1835">
        <w:rPr>
          <w:rFonts w:ascii="Arial" w:hAnsi="Arial" w:cs="Arial"/>
          <w:sz w:val="21"/>
          <w:szCs w:val="21"/>
          <w:lang w:val="ru-RU"/>
        </w:rPr>
        <w:t>вироби</w:t>
      </w:r>
      <w:r w:rsidR="00202794">
        <w:rPr>
          <w:rFonts w:ascii="Arial" w:hAnsi="Arial" w:cs="Arial"/>
          <w:sz w:val="21"/>
          <w:szCs w:val="21"/>
          <w:lang w:val="ru-RU"/>
        </w:rPr>
        <w:t xml:space="preserve"> </w:t>
      </w:r>
      <w:r w:rsidRPr="006A1835">
        <w:rPr>
          <w:rFonts w:ascii="Arial" w:hAnsi="Arial" w:cs="Arial"/>
          <w:sz w:val="21"/>
          <w:szCs w:val="21"/>
          <w:lang w:val="ru-RU"/>
        </w:rPr>
        <w:t>і</w:t>
      </w:r>
      <w:r w:rsidR="00202794">
        <w:rPr>
          <w:rFonts w:ascii="Arial" w:hAnsi="Arial" w:cs="Arial"/>
          <w:sz w:val="21"/>
          <w:szCs w:val="21"/>
          <w:lang w:val="ru-RU"/>
        </w:rPr>
        <w:t xml:space="preserve"> </w:t>
      </w:r>
      <w:r w:rsidRPr="006A1835">
        <w:rPr>
          <w:rFonts w:ascii="Arial" w:hAnsi="Arial" w:cs="Arial"/>
          <w:sz w:val="21"/>
          <w:szCs w:val="21"/>
          <w:lang w:val="ru-RU"/>
        </w:rPr>
        <w:t>конструкції,що</w:t>
      </w:r>
      <w:r w:rsidR="00202794">
        <w:rPr>
          <w:rFonts w:ascii="Arial" w:hAnsi="Arial" w:cs="Arial"/>
          <w:sz w:val="21"/>
          <w:szCs w:val="21"/>
          <w:lang w:val="ru-RU"/>
        </w:rPr>
        <w:t xml:space="preserve"> </w:t>
      </w:r>
      <w:r w:rsidRPr="006A1835">
        <w:rPr>
          <w:rFonts w:ascii="Arial" w:hAnsi="Arial" w:cs="Arial"/>
          <w:sz w:val="21"/>
          <w:szCs w:val="21"/>
          <w:lang w:val="ru-RU"/>
        </w:rPr>
        <w:t>зварюються,</w:t>
      </w:r>
      <w:r w:rsidR="00202794">
        <w:rPr>
          <w:rFonts w:ascii="Arial" w:hAnsi="Arial" w:cs="Arial"/>
          <w:sz w:val="21"/>
          <w:szCs w:val="21"/>
          <w:lang w:val="ru-RU"/>
        </w:rPr>
        <w:t xml:space="preserve"> </w:t>
      </w:r>
      <w:r w:rsidRPr="006A1835">
        <w:rPr>
          <w:rFonts w:ascii="Arial" w:hAnsi="Arial" w:cs="Arial"/>
          <w:sz w:val="21"/>
          <w:szCs w:val="21"/>
          <w:lang w:val="ru-RU"/>
        </w:rPr>
        <w:t>навесь час зварювання необхідно</w:t>
      </w:r>
      <w:r w:rsidR="00202794">
        <w:rPr>
          <w:rFonts w:ascii="Arial" w:hAnsi="Arial" w:cs="Arial"/>
          <w:sz w:val="21"/>
          <w:szCs w:val="21"/>
          <w:lang w:val="ru-RU"/>
        </w:rPr>
        <w:t xml:space="preserve"> </w:t>
      </w:r>
      <w:r w:rsidRPr="006A1835">
        <w:rPr>
          <w:rFonts w:ascii="Arial" w:hAnsi="Arial" w:cs="Arial"/>
          <w:sz w:val="21"/>
          <w:szCs w:val="21"/>
          <w:lang w:val="ru-RU"/>
        </w:rPr>
        <w:t>заземлити.</w:t>
      </w:r>
    </w:p>
    <w:p w14:paraId="37080433" w14:textId="093C1057" w:rsidR="00A21CA9" w:rsidRPr="006A1835" w:rsidRDefault="00BB307F" w:rsidP="00202794">
      <w:pPr>
        <w:pStyle w:val="a3"/>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Крім цього, заземлюючий болт корпуса зварювального  трансформатора</w:t>
      </w:r>
      <w:r w:rsidR="00202794">
        <w:rPr>
          <w:rFonts w:ascii="Arial" w:hAnsi="Arial" w:cs="Arial"/>
          <w:sz w:val="21"/>
          <w:szCs w:val="21"/>
          <w:lang w:val="ru-RU"/>
        </w:rPr>
        <w:t xml:space="preserve"> п</w:t>
      </w:r>
      <w:r w:rsidRPr="006A1835">
        <w:rPr>
          <w:rFonts w:ascii="Arial" w:hAnsi="Arial" w:cs="Arial"/>
          <w:sz w:val="21"/>
          <w:szCs w:val="21"/>
          <w:lang w:val="ru-RU"/>
        </w:rPr>
        <w:t>овинен</w:t>
      </w:r>
      <w:r w:rsidR="00202794">
        <w:rPr>
          <w:rFonts w:ascii="Arial" w:hAnsi="Arial" w:cs="Arial"/>
          <w:sz w:val="21"/>
          <w:szCs w:val="21"/>
          <w:lang w:val="ru-RU"/>
        </w:rPr>
        <w:t xml:space="preserve"> </w:t>
      </w:r>
      <w:r w:rsidRPr="006A1835">
        <w:rPr>
          <w:rFonts w:ascii="Arial" w:hAnsi="Arial" w:cs="Arial"/>
          <w:sz w:val="21"/>
          <w:szCs w:val="21"/>
          <w:lang w:val="ru-RU"/>
        </w:rPr>
        <w:t>бути</w:t>
      </w:r>
      <w:r w:rsidR="00202794">
        <w:rPr>
          <w:rFonts w:ascii="Arial" w:hAnsi="Arial" w:cs="Arial"/>
          <w:sz w:val="21"/>
          <w:szCs w:val="21"/>
          <w:lang w:val="ru-RU"/>
        </w:rPr>
        <w:t xml:space="preserve"> </w:t>
      </w:r>
      <w:r w:rsidRPr="006A1835">
        <w:rPr>
          <w:rFonts w:ascii="Arial" w:hAnsi="Arial" w:cs="Arial"/>
          <w:sz w:val="21"/>
          <w:szCs w:val="21"/>
          <w:lang w:val="ru-RU"/>
        </w:rPr>
        <w:t>з'єднаний</w:t>
      </w:r>
      <w:r w:rsidR="00202794">
        <w:rPr>
          <w:rFonts w:ascii="Arial" w:hAnsi="Arial" w:cs="Arial"/>
          <w:sz w:val="21"/>
          <w:szCs w:val="21"/>
          <w:lang w:val="ru-RU"/>
        </w:rPr>
        <w:t xml:space="preserve"> </w:t>
      </w:r>
      <w:r w:rsidRPr="006A1835">
        <w:rPr>
          <w:rFonts w:ascii="Arial" w:hAnsi="Arial" w:cs="Arial"/>
          <w:sz w:val="21"/>
          <w:szCs w:val="21"/>
          <w:lang w:val="ru-RU"/>
        </w:rPr>
        <w:t>із</w:t>
      </w:r>
      <w:r w:rsidR="00202794">
        <w:rPr>
          <w:rFonts w:ascii="Arial" w:hAnsi="Arial" w:cs="Arial"/>
          <w:sz w:val="21"/>
          <w:szCs w:val="21"/>
          <w:lang w:val="ru-RU"/>
        </w:rPr>
        <w:t xml:space="preserve"> </w:t>
      </w:r>
      <w:r w:rsidRPr="006A1835">
        <w:rPr>
          <w:rFonts w:ascii="Arial" w:hAnsi="Arial" w:cs="Arial"/>
          <w:sz w:val="21"/>
          <w:szCs w:val="21"/>
          <w:lang w:val="ru-RU"/>
        </w:rPr>
        <w:t>затискачем</w:t>
      </w:r>
      <w:r w:rsidR="00202794">
        <w:rPr>
          <w:rFonts w:ascii="Arial" w:hAnsi="Arial" w:cs="Arial"/>
          <w:sz w:val="21"/>
          <w:szCs w:val="21"/>
          <w:lang w:val="ru-RU"/>
        </w:rPr>
        <w:t xml:space="preserve"> </w:t>
      </w:r>
      <w:r w:rsidRPr="006A1835">
        <w:rPr>
          <w:rFonts w:ascii="Arial" w:hAnsi="Arial" w:cs="Arial"/>
          <w:sz w:val="21"/>
          <w:szCs w:val="21"/>
          <w:lang w:val="ru-RU"/>
        </w:rPr>
        <w:t>вторинної</w:t>
      </w:r>
      <w:r w:rsidR="00202794">
        <w:rPr>
          <w:rFonts w:ascii="Arial" w:hAnsi="Arial" w:cs="Arial"/>
          <w:sz w:val="21"/>
          <w:szCs w:val="21"/>
          <w:lang w:val="ru-RU"/>
        </w:rPr>
        <w:t xml:space="preserve"> </w:t>
      </w:r>
      <w:r w:rsidRPr="006A1835">
        <w:rPr>
          <w:rFonts w:ascii="Arial" w:hAnsi="Arial" w:cs="Arial"/>
          <w:sz w:val="21"/>
          <w:szCs w:val="21"/>
          <w:lang w:val="ru-RU"/>
        </w:rPr>
        <w:t>обмотки,</w:t>
      </w:r>
      <w:r w:rsidR="00202794">
        <w:rPr>
          <w:rFonts w:ascii="Arial" w:hAnsi="Arial" w:cs="Arial"/>
          <w:sz w:val="21"/>
          <w:szCs w:val="21"/>
          <w:lang w:val="ru-RU"/>
        </w:rPr>
        <w:t xml:space="preserve"> </w:t>
      </w:r>
      <w:r w:rsidRPr="006A1835">
        <w:rPr>
          <w:rFonts w:ascii="Arial" w:hAnsi="Arial" w:cs="Arial"/>
          <w:sz w:val="21"/>
          <w:szCs w:val="21"/>
          <w:lang w:val="ru-RU"/>
        </w:rPr>
        <w:t>до</w:t>
      </w:r>
      <w:r w:rsidR="00202794">
        <w:rPr>
          <w:rFonts w:ascii="Arial" w:hAnsi="Arial" w:cs="Arial"/>
          <w:sz w:val="21"/>
          <w:szCs w:val="21"/>
          <w:lang w:val="ru-RU"/>
        </w:rPr>
        <w:t xml:space="preserve"> </w:t>
      </w:r>
      <w:r w:rsidRPr="006A1835">
        <w:rPr>
          <w:rFonts w:ascii="Arial" w:hAnsi="Arial" w:cs="Arial"/>
          <w:spacing w:val="-1"/>
          <w:sz w:val="21"/>
          <w:szCs w:val="21"/>
          <w:lang w:val="ru-RU"/>
        </w:rPr>
        <w:t xml:space="preserve">якого </w:t>
      </w:r>
      <w:r w:rsidRPr="006A1835">
        <w:rPr>
          <w:rFonts w:ascii="Arial" w:hAnsi="Arial" w:cs="Arial"/>
          <w:sz w:val="21"/>
          <w:szCs w:val="21"/>
          <w:lang w:val="ru-RU"/>
        </w:rPr>
        <w:t>підключається зворотний</w:t>
      </w:r>
      <w:r w:rsidR="00202794">
        <w:rPr>
          <w:rFonts w:ascii="Arial" w:hAnsi="Arial" w:cs="Arial"/>
          <w:sz w:val="21"/>
          <w:szCs w:val="21"/>
          <w:lang w:val="ru-RU"/>
        </w:rPr>
        <w:t xml:space="preserve"> </w:t>
      </w:r>
      <w:r w:rsidRPr="006A1835">
        <w:rPr>
          <w:rFonts w:ascii="Arial" w:hAnsi="Arial" w:cs="Arial"/>
          <w:sz w:val="21"/>
          <w:szCs w:val="21"/>
          <w:lang w:val="ru-RU"/>
        </w:rPr>
        <w:t>провід.</w:t>
      </w:r>
    </w:p>
    <w:p w14:paraId="4995D944" w14:textId="097436D8" w:rsidR="00A21CA9" w:rsidRPr="006A1835" w:rsidRDefault="00BB307F" w:rsidP="000919C0">
      <w:pPr>
        <w:pStyle w:val="a5"/>
        <w:numPr>
          <w:ilvl w:val="2"/>
          <w:numId w:val="52"/>
        </w:numPr>
        <w:tabs>
          <w:tab w:val="left" w:pos="1469"/>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Зворотним проводом або його елементами можуть служити металеві конструкції або шини, якщо їх переріз унеможливлює нагрівання через протікання зварювального</w:t>
      </w:r>
      <w:r w:rsidR="00202794">
        <w:rPr>
          <w:rFonts w:ascii="Arial" w:hAnsi="Arial" w:cs="Arial"/>
          <w:sz w:val="21"/>
          <w:szCs w:val="21"/>
          <w:lang w:val="ru-RU"/>
        </w:rPr>
        <w:t xml:space="preserve"> </w:t>
      </w:r>
      <w:r w:rsidRPr="006A1835">
        <w:rPr>
          <w:rFonts w:ascii="Arial" w:hAnsi="Arial" w:cs="Arial"/>
          <w:sz w:val="21"/>
          <w:szCs w:val="21"/>
          <w:lang w:val="ru-RU"/>
        </w:rPr>
        <w:t>струму.</w:t>
      </w:r>
    </w:p>
    <w:p w14:paraId="14BCDD26"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З'єднання між собою окремих елементів, які використовуються як зворотний провід, повинні бути надійним і виконуватися болтовим з'єднанням, затискачами або зварюванням.</w:t>
      </w:r>
    </w:p>
    <w:p w14:paraId="2C7CAD4F" w14:textId="4A68A4DB" w:rsidR="00A21CA9" w:rsidRPr="006A1835" w:rsidRDefault="00BB307F" w:rsidP="000919C0">
      <w:pPr>
        <w:pStyle w:val="a5"/>
        <w:numPr>
          <w:ilvl w:val="2"/>
          <w:numId w:val="52"/>
        </w:numPr>
        <w:tabs>
          <w:tab w:val="left" w:pos="1539"/>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Забороняється використовувати провід мережі заземлення, труби санітарно-технічних мереж (водопровід, газопровід тощо), металеві конструкції будівель, технологічного обладнання як зворотний провід</w:t>
      </w:r>
      <w:r w:rsidR="00202794">
        <w:rPr>
          <w:rFonts w:ascii="Arial" w:hAnsi="Arial" w:cs="Arial"/>
          <w:sz w:val="21"/>
          <w:szCs w:val="21"/>
          <w:lang w:val="ru-RU"/>
        </w:rPr>
        <w:t xml:space="preserve"> </w:t>
      </w:r>
      <w:r w:rsidRPr="006A1835">
        <w:rPr>
          <w:rFonts w:ascii="Arial" w:hAnsi="Arial" w:cs="Arial"/>
          <w:sz w:val="21"/>
          <w:szCs w:val="21"/>
          <w:lang w:val="ru-RU"/>
        </w:rPr>
        <w:t>електрозварювання.</w:t>
      </w:r>
    </w:p>
    <w:p w14:paraId="46117382" w14:textId="18C251A4" w:rsidR="00A21CA9" w:rsidRPr="006A1835" w:rsidRDefault="00BB307F" w:rsidP="000919C0">
      <w:pPr>
        <w:pStyle w:val="a5"/>
        <w:numPr>
          <w:ilvl w:val="2"/>
          <w:numId w:val="52"/>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w:t>
      </w:r>
      <w:r w:rsidR="00202794">
        <w:rPr>
          <w:rFonts w:ascii="Arial" w:hAnsi="Arial" w:cs="Arial"/>
          <w:sz w:val="21"/>
          <w:szCs w:val="21"/>
          <w:lang w:val="ru-RU"/>
        </w:rPr>
        <w:t xml:space="preserve"> </w:t>
      </w:r>
      <w:r w:rsidRPr="006A1835">
        <w:rPr>
          <w:rFonts w:ascii="Arial" w:hAnsi="Arial" w:cs="Arial"/>
          <w:sz w:val="21"/>
          <w:szCs w:val="21"/>
          <w:lang w:val="ru-RU"/>
        </w:rPr>
        <w:t>час</w:t>
      </w:r>
      <w:r w:rsidR="00202794">
        <w:rPr>
          <w:rFonts w:ascii="Arial" w:hAnsi="Arial" w:cs="Arial"/>
          <w:sz w:val="21"/>
          <w:szCs w:val="21"/>
          <w:lang w:val="ru-RU"/>
        </w:rPr>
        <w:t xml:space="preserve"> </w:t>
      </w:r>
      <w:r w:rsidRPr="006A1835">
        <w:rPr>
          <w:rFonts w:ascii="Arial" w:hAnsi="Arial" w:cs="Arial"/>
          <w:sz w:val="21"/>
          <w:szCs w:val="21"/>
          <w:lang w:val="ru-RU"/>
        </w:rPr>
        <w:t>контролю</w:t>
      </w:r>
      <w:r w:rsidR="00202794">
        <w:rPr>
          <w:rFonts w:ascii="Arial" w:hAnsi="Arial" w:cs="Arial"/>
          <w:sz w:val="21"/>
          <w:szCs w:val="21"/>
          <w:lang w:val="ru-RU"/>
        </w:rPr>
        <w:t xml:space="preserve"> </w:t>
      </w:r>
      <w:r w:rsidRPr="006A1835">
        <w:rPr>
          <w:rFonts w:ascii="Arial" w:hAnsi="Arial" w:cs="Arial"/>
          <w:sz w:val="21"/>
          <w:szCs w:val="21"/>
          <w:lang w:val="ru-RU"/>
        </w:rPr>
        <w:t>якості</w:t>
      </w:r>
      <w:r w:rsidR="00202794">
        <w:rPr>
          <w:rFonts w:ascii="Arial" w:hAnsi="Arial" w:cs="Arial"/>
          <w:sz w:val="21"/>
          <w:szCs w:val="21"/>
          <w:lang w:val="ru-RU"/>
        </w:rPr>
        <w:t xml:space="preserve"> </w:t>
      </w:r>
      <w:r w:rsidRPr="006A1835">
        <w:rPr>
          <w:rFonts w:ascii="Arial" w:hAnsi="Arial" w:cs="Arial"/>
          <w:sz w:val="21"/>
          <w:szCs w:val="21"/>
          <w:lang w:val="ru-RU"/>
        </w:rPr>
        <w:t>зварних</w:t>
      </w:r>
      <w:r w:rsidR="00202794">
        <w:rPr>
          <w:rFonts w:ascii="Arial" w:hAnsi="Arial" w:cs="Arial"/>
          <w:sz w:val="21"/>
          <w:szCs w:val="21"/>
          <w:lang w:val="ru-RU"/>
        </w:rPr>
        <w:t xml:space="preserve"> </w:t>
      </w:r>
      <w:r w:rsidRPr="006A1835">
        <w:rPr>
          <w:rFonts w:ascii="Arial" w:hAnsi="Arial" w:cs="Arial"/>
          <w:sz w:val="21"/>
          <w:szCs w:val="21"/>
          <w:lang w:val="ru-RU"/>
        </w:rPr>
        <w:t>швів</w:t>
      </w:r>
      <w:r w:rsidR="00202794">
        <w:rPr>
          <w:rFonts w:ascii="Arial" w:hAnsi="Arial" w:cs="Arial"/>
          <w:sz w:val="21"/>
          <w:szCs w:val="21"/>
          <w:lang w:val="ru-RU"/>
        </w:rPr>
        <w:t xml:space="preserve"> </w:t>
      </w:r>
      <w:r w:rsidRPr="006A1835">
        <w:rPr>
          <w:rFonts w:ascii="Arial" w:hAnsi="Arial" w:cs="Arial"/>
          <w:sz w:val="21"/>
          <w:szCs w:val="21"/>
          <w:lang w:val="ru-RU"/>
        </w:rPr>
        <w:t>методом</w:t>
      </w:r>
      <w:r w:rsidR="00202794">
        <w:rPr>
          <w:rFonts w:ascii="Arial" w:hAnsi="Arial" w:cs="Arial"/>
          <w:sz w:val="21"/>
          <w:szCs w:val="21"/>
          <w:lang w:val="ru-RU"/>
        </w:rPr>
        <w:t xml:space="preserve"> </w:t>
      </w:r>
      <w:r w:rsidRPr="006A1835">
        <w:rPr>
          <w:rFonts w:ascii="Arial" w:hAnsi="Arial" w:cs="Arial"/>
          <w:sz w:val="21"/>
          <w:szCs w:val="21"/>
          <w:lang w:val="ru-RU"/>
        </w:rPr>
        <w:t>гамма-дефектоскопії необхідно дотримувати вимог чинних «Основних санітарних правил роботи з радіоактивними речовинами та іншими джерелами іонізуючого випромінювання», затверджених МОЗ України (ОСП-72) таНРБУ-97/Д.</w:t>
      </w:r>
    </w:p>
    <w:p w14:paraId="26892AD4" w14:textId="77777777" w:rsidR="00A21CA9" w:rsidRPr="006A1835" w:rsidRDefault="00BB307F" w:rsidP="000919C0">
      <w:pPr>
        <w:pStyle w:val="a5"/>
        <w:numPr>
          <w:ilvl w:val="2"/>
          <w:numId w:val="52"/>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контролю якості зварних швів ультразвуковим методом необхідно дотримувати вимог Правил технічної експлуатації електроустановок споживачів (наказ Мінпаливенерго України від 25.07.2006 №258).</w:t>
      </w:r>
    </w:p>
    <w:p w14:paraId="773CD05E" w14:textId="0D3760CF" w:rsidR="00A21CA9" w:rsidRPr="006A1835" w:rsidRDefault="00BB307F" w:rsidP="00202794">
      <w:pPr>
        <w:pStyle w:val="1"/>
        <w:numPr>
          <w:ilvl w:val="1"/>
          <w:numId w:val="51"/>
        </w:numPr>
        <w:tabs>
          <w:tab w:val="left" w:pos="1256"/>
        </w:tabs>
        <w:spacing w:before="80" w:after="80" w:line="300" w:lineRule="exact"/>
        <w:ind w:left="1247" w:right="720" w:hanging="414"/>
        <w:contextualSpacing/>
        <w:rPr>
          <w:rFonts w:ascii="Arial" w:hAnsi="Arial" w:cs="Arial"/>
          <w:sz w:val="21"/>
          <w:szCs w:val="21"/>
          <w:lang w:val="ru-RU"/>
        </w:rPr>
      </w:pPr>
      <w:r w:rsidRPr="006A1835">
        <w:rPr>
          <w:rFonts w:ascii="Arial" w:hAnsi="Arial" w:cs="Arial"/>
          <w:sz w:val="21"/>
          <w:szCs w:val="21"/>
          <w:lang w:val="ru-RU"/>
        </w:rPr>
        <w:t>Вимоги безпеки на робочих місцях, де виконуються електро- і газозварювальні</w:t>
      </w:r>
      <w:r w:rsidR="00202794">
        <w:rPr>
          <w:rFonts w:ascii="Arial" w:hAnsi="Arial" w:cs="Arial"/>
          <w:sz w:val="21"/>
          <w:szCs w:val="21"/>
          <w:lang w:val="ru-RU"/>
        </w:rPr>
        <w:t xml:space="preserve"> </w:t>
      </w:r>
      <w:r w:rsidRPr="006A1835">
        <w:rPr>
          <w:rFonts w:ascii="Arial" w:hAnsi="Arial" w:cs="Arial"/>
          <w:sz w:val="21"/>
          <w:szCs w:val="21"/>
          <w:lang w:val="ru-RU"/>
        </w:rPr>
        <w:t>роботи</w:t>
      </w:r>
    </w:p>
    <w:p w14:paraId="73129FAE" w14:textId="1AA197F8" w:rsidR="00A21CA9" w:rsidRPr="006A1835" w:rsidRDefault="00BB307F" w:rsidP="000919C0">
      <w:pPr>
        <w:pStyle w:val="a5"/>
        <w:numPr>
          <w:ilvl w:val="2"/>
          <w:numId w:val="51"/>
        </w:numPr>
        <w:tabs>
          <w:tab w:val="left" w:pos="1462"/>
          <w:tab w:val="left" w:pos="903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Вимоги безпеки з улаштування, оснащення і організації робочих місць для проведення зварювальних робіт повинні відповідати вимогам розділу 6</w:t>
      </w:r>
      <w:r w:rsidR="00202794">
        <w:rPr>
          <w:rFonts w:ascii="Arial" w:hAnsi="Arial" w:cs="Arial"/>
          <w:sz w:val="21"/>
          <w:szCs w:val="21"/>
          <w:lang w:val="ru-RU"/>
        </w:rPr>
        <w:t xml:space="preserve"> </w:t>
      </w:r>
      <w:r w:rsidRPr="006A1835">
        <w:rPr>
          <w:rFonts w:ascii="Arial" w:hAnsi="Arial" w:cs="Arial"/>
          <w:sz w:val="21"/>
          <w:szCs w:val="21"/>
          <w:lang w:val="ru-RU"/>
        </w:rPr>
        <w:t>цих</w:t>
      </w:r>
      <w:r w:rsidR="00202794">
        <w:rPr>
          <w:rFonts w:ascii="Arial" w:hAnsi="Arial" w:cs="Arial"/>
          <w:sz w:val="21"/>
          <w:szCs w:val="21"/>
          <w:lang w:val="ru-RU"/>
        </w:rPr>
        <w:t xml:space="preserve"> </w:t>
      </w:r>
      <w:r w:rsidRPr="006A1835">
        <w:rPr>
          <w:rFonts w:ascii="Arial" w:hAnsi="Arial" w:cs="Arial"/>
          <w:sz w:val="21"/>
          <w:szCs w:val="21"/>
          <w:lang w:val="ru-RU"/>
        </w:rPr>
        <w:t>Норм,</w:t>
      </w:r>
      <w:r w:rsidR="00202794">
        <w:rPr>
          <w:rFonts w:ascii="Arial" w:hAnsi="Arial" w:cs="Arial"/>
          <w:sz w:val="21"/>
          <w:szCs w:val="21"/>
          <w:lang w:val="ru-RU"/>
        </w:rPr>
        <w:t xml:space="preserve"> </w:t>
      </w:r>
      <w:r w:rsidRPr="006A1835">
        <w:rPr>
          <w:rFonts w:ascii="Arial" w:hAnsi="Arial" w:cs="Arial"/>
          <w:sz w:val="21"/>
          <w:szCs w:val="21"/>
          <w:lang w:val="ru-RU"/>
        </w:rPr>
        <w:t>ГОСТ12.1.005,ДСТУГОСТ12.2.061,ГОСТ12.3.036,</w:t>
      </w:r>
      <w:r w:rsidR="00202794">
        <w:rPr>
          <w:rFonts w:ascii="Arial" w:hAnsi="Arial" w:cs="Arial"/>
          <w:sz w:val="21"/>
          <w:szCs w:val="21"/>
          <w:lang w:val="ru-RU"/>
        </w:rPr>
        <w:t xml:space="preserve"> </w:t>
      </w:r>
      <w:r w:rsidRPr="006A1835">
        <w:rPr>
          <w:rFonts w:ascii="Arial" w:hAnsi="Arial" w:cs="Arial"/>
          <w:spacing w:val="-1"/>
          <w:sz w:val="21"/>
          <w:szCs w:val="21"/>
          <w:lang w:val="ru-RU"/>
        </w:rPr>
        <w:t xml:space="preserve">ГОСТ </w:t>
      </w:r>
      <w:r w:rsidRPr="006A1835">
        <w:rPr>
          <w:rFonts w:ascii="Arial" w:hAnsi="Arial" w:cs="Arial"/>
          <w:sz w:val="21"/>
          <w:szCs w:val="21"/>
          <w:lang w:val="ru-RU"/>
        </w:rPr>
        <w:t>12.4.045, НПАОП 0.00-1.30, НПАОП 40.1-</w:t>
      </w:r>
      <w:r w:rsidRPr="006A1835">
        <w:rPr>
          <w:rFonts w:ascii="Arial" w:hAnsi="Arial" w:cs="Arial"/>
          <w:sz w:val="21"/>
          <w:szCs w:val="21"/>
          <w:lang w:val="ru-RU"/>
        </w:rPr>
        <w:lastRenderedPageBreak/>
        <w:t>1.32 і цього</w:t>
      </w:r>
      <w:r w:rsidR="00202794">
        <w:rPr>
          <w:rFonts w:ascii="Arial" w:hAnsi="Arial" w:cs="Arial"/>
          <w:sz w:val="21"/>
          <w:szCs w:val="21"/>
          <w:lang w:val="ru-RU"/>
        </w:rPr>
        <w:t xml:space="preserve"> </w:t>
      </w:r>
      <w:r w:rsidRPr="006A1835">
        <w:rPr>
          <w:rFonts w:ascii="Arial" w:hAnsi="Arial" w:cs="Arial"/>
          <w:sz w:val="21"/>
          <w:szCs w:val="21"/>
          <w:lang w:val="ru-RU"/>
        </w:rPr>
        <w:t>розділу.</w:t>
      </w:r>
    </w:p>
    <w:p w14:paraId="2C84C807" w14:textId="77777777" w:rsidR="00A21CA9" w:rsidRPr="006A1835" w:rsidRDefault="00BB307F" w:rsidP="000919C0">
      <w:pPr>
        <w:pStyle w:val="a5"/>
        <w:numPr>
          <w:ilvl w:val="2"/>
          <w:numId w:val="51"/>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На постійних місцях електрозварювальних та газополуменевих робіт повинні бути встановлені захисні огорожі і знаки безпеки згідно з ГОСТ 23407, ГОСТ ССБТ 12.2.062, ГОСТ12.4.026.</w:t>
      </w:r>
    </w:p>
    <w:p w14:paraId="7CFA8B15" w14:textId="77777777" w:rsidR="00A21CA9" w:rsidRPr="00202794" w:rsidRDefault="00BB307F" w:rsidP="000919C0">
      <w:pPr>
        <w:pStyle w:val="a3"/>
        <w:spacing w:before="0" w:line="300" w:lineRule="exact"/>
        <w:ind w:right="111"/>
        <w:contextualSpacing/>
        <w:rPr>
          <w:rFonts w:ascii="Arial" w:hAnsi="Arial" w:cs="Arial"/>
          <w:spacing w:val="-4"/>
          <w:sz w:val="21"/>
          <w:szCs w:val="21"/>
          <w:lang w:val="ru-RU"/>
        </w:rPr>
      </w:pPr>
      <w:r w:rsidRPr="00202794">
        <w:rPr>
          <w:rFonts w:ascii="Arial" w:hAnsi="Arial" w:cs="Arial"/>
          <w:spacing w:val="-4"/>
          <w:sz w:val="21"/>
          <w:szCs w:val="21"/>
          <w:lang w:val="ru-RU"/>
        </w:rPr>
        <w:t>Ширина проходів з кожної сторони робочого стола чи стелажа повинна бути не менше ніж 1 м.</w:t>
      </w:r>
    </w:p>
    <w:p w14:paraId="32B69CF7" w14:textId="0FC15F2D" w:rsidR="00A21CA9" w:rsidRPr="006A1835" w:rsidRDefault="00BB307F" w:rsidP="000919C0">
      <w:pPr>
        <w:pStyle w:val="a5"/>
        <w:numPr>
          <w:ilvl w:val="2"/>
          <w:numId w:val="51"/>
        </w:numPr>
        <w:tabs>
          <w:tab w:val="left" w:pos="1488"/>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Місця виконання зварювальних робіт поза постійних зварювальних постів повинні бути визначені письмовим дозволом керівника робіт або спеціаліста, який відповідає за пожежну</w:t>
      </w:r>
      <w:r w:rsidR="003D39D3">
        <w:rPr>
          <w:rFonts w:ascii="Arial" w:hAnsi="Arial" w:cs="Arial"/>
          <w:sz w:val="21"/>
          <w:szCs w:val="21"/>
          <w:lang w:val="ru-RU"/>
        </w:rPr>
        <w:t xml:space="preserve"> </w:t>
      </w:r>
      <w:r w:rsidRPr="006A1835">
        <w:rPr>
          <w:rFonts w:ascii="Arial" w:hAnsi="Arial" w:cs="Arial"/>
          <w:sz w:val="21"/>
          <w:szCs w:val="21"/>
          <w:lang w:val="ru-RU"/>
        </w:rPr>
        <w:t>безпеку.</w:t>
      </w:r>
    </w:p>
    <w:p w14:paraId="22B07EC8"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Місця виконання зварювальних робіт повинні бути забезпечені засобами пожежогасіння.</w:t>
      </w:r>
    </w:p>
    <w:p w14:paraId="67FC8A55" w14:textId="7E8BA8E4" w:rsidR="00A21CA9" w:rsidRPr="00A57815" w:rsidRDefault="00BB307F" w:rsidP="000919C0">
      <w:pPr>
        <w:pStyle w:val="a5"/>
        <w:numPr>
          <w:ilvl w:val="2"/>
          <w:numId w:val="51"/>
        </w:numPr>
        <w:tabs>
          <w:tab w:val="left" w:pos="152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Робочі місця, де виконуються електро- і газозварювальні роботи, проходи до них на висоті 1,3 м і більше та на відстані менше ніж 2 м від межі перепаду по висоті, повинні бути захищені тимчасовими огорожами відповідно до</w:t>
      </w:r>
      <w:r w:rsidR="003D39D3">
        <w:rPr>
          <w:rFonts w:ascii="Arial" w:hAnsi="Arial" w:cs="Arial"/>
          <w:sz w:val="21"/>
          <w:szCs w:val="21"/>
          <w:lang w:val="ru-RU"/>
        </w:rPr>
        <w:t xml:space="preserve"> </w:t>
      </w:r>
      <w:r w:rsidRPr="006A1835">
        <w:rPr>
          <w:rFonts w:ascii="Arial" w:hAnsi="Arial" w:cs="Arial"/>
          <w:sz w:val="21"/>
          <w:szCs w:val="21"/>
          <w:lang w:val="ru-RU"/>
        </w:rPr>
        <w:t>ГОСТ12.4.059.</w:t>
      </w:r>
      <w:r w:rsidR="003D39D3">
        <w:rPr>
          <w:rFonts w:ascii="Arial" w:hAnsi="Arial" w:cs="Arial"/>
          <w:sz w:val="21"/>
          <w:szCs w:val="21"/>
          <w:lang w:val="ru-RU"/>
        </w:rPr>
        <w:t xml:space="preserve"> </w:t>
      </w:r>
      <w:r w:rsidRPr="006A1835">
        <w:rPr>
          <w:rFonts w:ascii="Arial" w:hAnsi="Arial" w:cs="Arial"/>
          <w:sz w:val="21"/>
          <w:szCs w:val="21"/>
          <w:lang w:val="ru-RU"/>
        </w:rPr>
        <w:t>Під</w:t>
      </w:r>
      <w:r w:rsidR="003D39D3">
        <w:rPr>
          <w:rFonts w:ascii="Arial" w:hAnsi="Arial" w:cs="Arial"/>
          <w:sz w:val="21"/>
          <w:szCs w:val="21"/>
          <w:lang w:val="ru-RU"/>
        </w:rPr>
        <w:t xml:space="preserve"> </w:t>
      </w:r>
      <w:r w:rsidRPr="006A1835">
        <w:rPr>
          <w:rFonts w:ascii="Arial" w:hAnsi="Arial" w:cs="Arial"/>
          <w:sz w:val="21"/>
          <w:szCs w:val="21"/>
          <w:lang w:val="ru-RU"/>
        </w:rPr>
        <w:t>час</w:t>
      </w:r>
      <w:r w:rsidR="003D39D3">
        <w:rPr>
          <w:rFonts w:ascii="Arial" w:hAnsi="Arial" w:cs="Arial"/>
          <w:sz w:val="21"/>
          <w:szCs w:val="21"/>
          <w:lang w:val="ru-RU"/>
        </w:rPr>
        <w:t xml:space="preserve"> </w:t>
      </w:r>
      <w:r w:rsidRPr="006A1835">
        <w:rPr>
          <w:rFonts w:ascii="Arial" w:hAnsi="Arial" w:cs="Arial"/>
          <w:sz w:val="21"/>
          <w:szCs w:val="21"/>
          <w:lang w:val="ru-RU"/>
        </w:rPr>
        <w:t>зварювання</w:t>
      </w:r>
      <w:r w:rsidR="003D39D3">
        <w:rPr>
          <w:rFonts w:ascii="Arial" w:hAnsi="Arial" w:cs="Arial"/>
          <w:sz w:val="21"/>
          <w:szCs w:val="21"/>
          <w:lang w:val="ru-RU"/>
        </w:rPr>
        <w:t xml:space="preserve"> </w:t>
      </w:r>
      <w:r w:rsidRPr="00A57815">
        <w:rPr>
          <w:rFonts w:ascii="Arial" w:hAnsi="Arial" w:cs="Arial"/>
          <w:sz w:val="21"/>
          <w:szCs w:val="21"/>
          <w:lang w:val="ru-RU"/>
        </w:rPr>
        <w:t>в</w:t>
      </w:r>
      <w:r w:rsidR="003D39D3" w:rsidRPr="00A57815">
        <w:rPr>
          <w:rFonts w:ascii="Arial" w:hAnsi="Arial" w:cs="Arial"/>
          <w:sz w:val="21"/>
          <w:szCs w:val="21"/>
          <w:lang w:val="ru-RU"/>
        </w:rPr>
        <w:t xml:space="preserve"> </w:t>
      </w:r>
      <w:r w:rsidRPr="00A57815">
        <w:rPr>
          <w:rFonts w:ascii="Arial" w:hAnsi="Arial" w:cs="Arial"/>
          <w:sz w:val="21"/>
          <w:szCs w:val="21"/>
          <w:lang w:val="ru-RU"/>
        </w:rPr>
        <w:t>атмосфері</w:t>
      </w:r>
      <w:r w:rsidR="00A57815" w:rsidRPr="00A57815">
        <w:rPr>
          <w:rFonts w:ascii="Arial" w:hAnsi="Arial" w:cs="Arial"/>
          <w:sz w:val="21"/>
          <w:szCs w:val="21"/>
          <w:lang w:val="ru-RU"/>
        </w:rPr>
        <w:t xml:space="preserve"> </w:t>
      </w:r>
      <w:r w:rsidRPr="00A57815">
        <w:rPr>
          <w:rFonts w:ascii="Arial" w:hAnsi="Arial" w:cs="Arial"/>
          <w:sz w:val="21"/>
          <w:szCs w:val="21"/>
          <w:lang w:val="ru-RU"/>
        </w:rPr>
        <w:t>вуглекислого</w:t>
      </w:r>
      <w:r w:rsidR="003D39D3" w:rsidRPr="00A57815">
        <w:rPr>
          <w:rFonts w:ascii="Arial" w:hAnsi="Arial" w:cs="Arial"/>
          <w:sz w:val="21"/>
          <w:szCs w:val="21"/>
          <w:lang w:val="ru-RU"/>
        </w:rPr>
        <w:t xml:space="preserve"> </w:t>
      </w:r>
      <w:r w:rsidRPr="00A57815">
        <w:rPr>
          <w:rFonts w:ascii="Arial" w:hAnsi="Arial" w:cs="Arial"/>
          <w:sz w:val="21"/>
          <w:szCs w:val="21"/>
          <w:lang w:val="ru-RU"/>
        </w:rPr>
        <w:t>газу</w:t>
      </w:r>
      <w:r w:rsidR="003D39D3" w:rsidRPr="00A57815">
        <w:rPr>
          <w:rFonts w:ascii="Arial" w:hAnsi="Arial" w:cs="Arial"/>
          <w:sz w:val="21"/>
          <w:szCs w:val="21"/>
          <w:lang w:val="ru-RU"/>
        </w:rPr>
        <w:t xml:space="preserve"> </w:t>
      </w:r>
      <w:r w:rsidRPr="00A57815">
        <w:rPr>
          <w:rFonts w:ascii="Arial" w:hAnsi="Arial" w:cs="Arial"/>
          <w:sz w:val="21"/>
          <w:szCs w:val="21"/>
          <w:lang w:val="ru-RU"/>
        </w:rPr>
        <w:t>огорожіне повинні доходити до підлоги на 300</w:t>
      </w:r>
      <w:r w:rsidR="003D39D3" w:rsidRPr="00A57815">
        <w:rPr>
          <w:rFonts w:ascii="Arial" w:hAnsi="Arial" w:cs="Arial"/>
          <w:sz w:val="21"/>
          <w:szCs w:val="21"/>
          <w:lang w:val="ru-RU"/>
        </w:rPr>
        <w:t xml:space="preserve"> </w:t>
      </w:r>
      <w:r w:rsidRPr="00A57815">
        <w:rPr>
          <w:rFonts w:ascii="Arial" w:hAnsi="Arial" w:cs="Arial"/>
          <w:sz w:val="21"/>
          <w:szCs w:val="21"/>
          <w:lang w:val="ru-RU"/>
        </w:rPr>
        <w:t>мм.</w:t>
      </w:r>
    </w:p>
    <w:p w14:paraId="5E53CA40"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За неможливості встановлення цих огорож роботи на висоті необхідно виконувати з використанням запобіжних поясів згідно з ГОСТ 12.4.089 і страхувальних канатів згідно з ГОСТ 12.4.107.</w:t>
      </w:r>
    </w:p>
    <w:p w14:paraId="4F82DE41" w14:textId="6CD42EC0" w:rsidR="00A21CA9" w:rsidRPr="006A1835" w:rsidRDefault="00BB307F" w:rsidP="000919C0">
      <w:pPr>
        <w:pStyle w:val="a5"/>
        <w:numPr>
          <w:ilvl w:val="2"/>
          <w:numId w:val="51"/>
        </w:numPr>
        <w:tabs>
          <w:tab w:val="left" w:pos="1462"/>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Виконувати зварювальні роботи з приставних переносних драбин і драбинок</w:t>
      </w:r>
      <w:r w:rsidR="003D39D3">
        <w:rPr>
          <w:rFonts w:ascii="Arial" w:hAnsi="Arial" w:cs="Arial"/>
          <w:sz w:val="21"/>
          <w:szCs w:val="21"/>
          <w:lang w:val="ru-RU"/>
        </w:rPr>
        <w:t xml:space="preserve"> </w:t>
      </w:r>
      <w:r w:rsidRPr="006A1835">
        <w:rPr>
          <w:rFonts w:ascii="Arial" w:hAnsi="Arial" w:cs="Arial"/>
          <w:sz w:val="21"/>
          <w:szCs w:val="21"/>
          <w:lang w:val="ru-RU"/>
        </w:rPr>
        <w:t>забороняється.</w:t>
      </w:r>
    </w:p>
    <w:p w14:paraId="6A9537C1" w14:textId="77777777" w:rsidR="00A21CA9" w:rsidRPr="006A1835" w:rsidRDefault="00BB307F" w:rsidP="000919C0">
      <w:pPr>
        <w:pStyle w:val="a5"/>
        <w:numPr>
          <w:ilvl w:val="2"/>
          <w:numId w:val="51"/>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Місця виконання електрозварювальних та газополуменевих робіт на даному, а також на нижче розташованих ярусах (якщо немає захисного вогнетривкого настилу або настилу, захищеного вогнетривким матеріалом) повинні бути звільнені від горючих матеріалів у радіусі не менше ніж 5 м, а від вибухонебезпечних матеріалів і обладнання (газогенераторів, газових балонів тощо) – не менше ніж 10м.</w:t>
      </w:r>
    </w:p>
    <w:p w14:paraId="7988E6A3" w14:textId="2312695F" w:rsidR="00A21CA9" w:rsidRPr="006A1835" w:rsidRDefault="00BB307F" w:rsidP="000919C0">
      <w:pPr>
        <w:pStyle w:val="a5"/>
        <w:numPr>
          <w:ilvl w:val="2"/>
          <w:numId w:val="51"/>
        </w:numPr>
        <w:tabs>
          <w:tab w:val="left" w:pos="1462"/>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Під час різання елементів конструкцій повинні бути передбачені заходи для запобігання випадковому обваленню відрізаних</w:t>
      </w:r>
      <w:r w:rsidR="003D39D3">
        <w:rPr>
          <w:rFonts w:ascii="Arial" w:hAnsi="Arial" w:cs="Arial"/>
          <w:sz w:val="21"/>
          <w:szCs w:val="21"/>
          <w:lang w:val="ru-RU"/>
        </w:rPr>
        <w:t xml:space="preserve"> </w:t>
      </w:r>
      <w:r w:rsidRPr="006A1835">
        <w:rPr>
          <w:rFonts w:ascii="Arial" w:hAnsi="Arial" w:cs="Arial"/>
          <w:sz w:val="21"/>
          <w:szCs w:val="21"/>
          <w:lang w:val="ru-RU"/>
        </w:rPr>
        <w:t>елементів.</w:t>
      </w:r>
    </w:p>
    <w:p w14:paraId="14050144" w14:textId="78581761" w:rsidR="00A21CA9" w:rsidRPr="006A1835" w:rsidRDefault="00BB307F" w:rsidP="000919C0">
      <w:pPr>
        <w:pStyle w:val="a5"/>
        <w:numPr>
          <w:ilvl w:val="2"/>
          <w:numId w:val="51"/>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Робочі місця зварювальників у приміщенні під час зварювання відкритою дугою повинні бути відгороджені від суміжних робочих місць і проходів</w:t>
      </w:r>
      <w:r w:rsidR="003D39D3">
        <w:rPr>
          <w:rFonts w:ascii="Arial" w:hAnsi="Arial" w:cs="Arial"/>
          <w:sz w:val="21"/>
          <w:szCs w:val="21"/>
          <w:lang w:val="ru-RU"/>
        </w:rPr>
        <w:t xml:space="preserve"> </w:t>
      </w:r>
      <w:r w:rsidRPr="00A57815">
        <w:rPr>
          <w:rFonts w:ascii="Arial" w:hAnsi="Arial" w:cs="Arial"/>
          <w:sz w:val="21"/>
          <w:szCs w:val="21"/>
          <w:lang w:val="ru-RU"/>
        </w:rPr>
        <w:t>негорючими</w:t>
      </w:r>
      <w:r w:rsidR="003D39D3">
        <w:rPr>
          <w:rFonts w:ascii="Arial" w:hAnsi="Arial" w:cs="Arial"/>
          <w:sz w:val="21"/>
          <w:szCs w:val="21"/>
          <w:lang w:val="ru-RU"/>
        </w:rPr>
        <w:t xml:space="preserve"> </w:t>
      </w:r>
      <w:r w:rsidRPr="006A1835">
        <w:rPr>
          <w:rFonts w:ascii="Arial" w:hAnsi="Arial" w:cs="Arial"/>
          <w:sz w:val="21"/>
          <w:szCs w:val="21"/>
          <w:lang w:val="ru-RU"/>
        </w:rPr>
        <w:t>та</w:t>
      </w:r>
      <w:r w:rsidR="003D39D3">
        <w:rPr>
          <w:rFonts w:ascii="Arial" w:hAnsi="Arial" w:cs="Arial"/>
          <w:sz w:val="21"/>
          <w:szCs w:val="21"/>
          <w:lang w:val="ru-RU"/>
        </w:rPr>
        <w:t xml:space="preserve"> </w:t>
      </w:r>
      <w:r w:rsidRPr="006A1835">
        <w:rPr>
          <w:rFonts w:ascii="Arial" w:hAnsi="Arial" w:cs="Arial"/>
          <w:sz w:val="21"/>
          <w:szCs w:val="21"/>
          <w:lang w:val="ru-RU"/>
        </w:rPr>
        <w:t>такими,</w:t>
      </w:r>
      <w:r w:rsidR="003D39D3">
        <w:rPr>
          <w:rFonts w:ascii="Arial" w:hAnsi="Arial" w:cs="Arial"/>
          <w:sz w:val="21"/>
          <w:szCs w:val="21"/>
          <w:lang w:val="ru-RU"/>
        </w:rPr>
        <w:t xml:space="preserve"> </w:t>
      </w:r>
      <w:r w:rsidRPr="006A1835">
        <w:rPr>
          <w:rFonts w:ascii="Arial" w:hAnsi="Arial" w:cs="Arial"/>
          <w:sz w:val="21"/>
          <w:szCs w:val="21"/>
          <w:lang w:val="ru-RU"/>
        </w:rPr>
        <w:t>що</w:t>
      </w:r>
      <w:r w:rsidR="003D39D3">
        <w:rPr>
          <w:rFonts w:ascii="Arial" w:hAnsi="Arial" w:cs="Arial"/>
          <w:sz w:val="21"/>
          <w:szCs w:val="21"/>
          <w:lang w:val="ru-RU"/>
        </w:rPr>
        <w:t xml:space="preserve"> </w:t>
      </w:r>
      <w:r w:rsidRPr="006A1835">
        <w:rPr>
          <w:rFonts w:ascii="Arial" w:hAnsi="Arial" w:cs="Arial"/>
          <w:sz w:val="21"/>
          <w:szCs w:val="21"/>
          <w:lang w:val="ru-RU"/>
        </w:rPr>
        <w:t>не</w:t>
      </w:r>
      <w:r w:rsidR="003D39D3">
        <w:rPr>
          <w:rFonts w:ascii="Arial" w:hAnsi="Arial" w:cs="Arial"/>
          <w:sz w:val="21"/>
          <w:szCs w:val="21"/>
          <w:lang w:val="ru-RU"/>
        </w:rPr>
        <w:t xml:space="preserve"> </w:t>
      </w:r>
      <w:r w:rsidRPr="006A1835">
        <w:rPr>
          <w:rFonts w:ascii="Arial" w:hAnsi="Arial" w:cs="Arial"/>
          <w:sz w:val="21"/>
          <w:szCs w:val="21"/>
          <w:lang w:val="ru-RU"/>
        </w:rPr>
        <w:t>пропускають</w:t>
      </w:r>
      <w:r w:rsidR="003D39D3">
        <w:rPr>
          <w:rFonts w:ascii="Arial" w:hAnsi="Arial" w:cs="Arial"/>
          <w:sz w:val="21"/>
          <w:szCs w:val="21"/>
          <w:lang w:val="ru-RU"/>
        </w:rPr>
        <w:t xml:space="preserve"> </w:t>
      </w:r>
      <w:r w:rsidRPr="006A1835">
        <w:rPr>
          <w:rFonts w:ascii="Arial" w:hAnsi="Arial" w:cs="Arial"/>
          <w:sz w:val="21"/>
          <w:szCs w:val="21"/>
          <w:lang w:val="ru-RU"/>
        </w:rPr>
        <w:t>світло,</w:t>
      </w:r>
      <w:r w:rsidR="003D39D3">
        <w:rPr>
          <w:rFonts w:ascii="Arial" w:hAnsi="Arial" w:cs="Arial"/>
          <w:sz w:val="21"/>
          <w:szCs w:val="21"/>
          <w:lang w:val="ru-RU"/>
        </w:rPr>
        <w:t xml:space="preserve"> </w:t>
      </w:r>
      <w:r w:rsidRPr="006A1835">
        <w:rPr>
          <w:rFonts w:ascii="Arial" w:hAnsi="Arial" w:cs="Arial"/>
          <w:sz w:val="21"/>
          <w:szCs w:val="21"/>
          <w:lang w:val="ru-RU"/>
        </w:rPr>
        <w:t>екранами(ширмами, щитами) висотою не менше ніж 1,8</w:t>
      </w:r>
      <w:r w:rsidR="003D39D3">
        <w:rPr>
          <w:rFonts w:ascii="Arial" w:hAnsi="Arial" w:cs="Arial"/>
          <w:sz w:val="21"/>
          <w:szCs w:val="21"/>
          <w:lang w:val="ru-RU"/>
        </w:rPr>
        <w:t xml:space="preserve"> </w:t>
      </w:r>
      <w:r w:rsidRPr="006A1835">
        <w:rPr>
          <w:rFonts w:ascii="Arial" w:hAnsi="Arial" w:cs="Arial"/>
          <w:sz w:val="21"/>
          <w:szCs w:val="21"/>
          <w:lang w:val="ru-RU"/>
        </w:rPr>
        <w:t>м.</w:t>
      </w:r>
    </w:p>
    <w:p w14:paraId="1F0E3F88"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Під час зварювання на відкритому повітрі огорожі необхідно ставити у випадку одночасної роботи декількох зварювальників поблизу один від одного та на ділянках інтенсивного руху людей.</w:t>
      </w:r>
    </w:p>
    <w:p w14:paraId="00A8163B" w14:textId="6685CB43" w:rsidR="00A21CA9" w:rsidRPr="006A1835" w:rsidRDefault="00BB307F" w:rsidP="000919C0">
      <w:pPr>
        <w:pStyle w:val="a5"/>
        <w:numPr>
          <w:ilvl w:val="2"/>
          <w:numId w:val="51"/>
        </w:numPr>
        <w:tabs>
          <w:tab w:val="left" w:pos="1527"/>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виконання електрозварювальних і газополуменевих робіт усередині закритих ємностей, порожнин конструкцій, підземних споруд робочі місця повинні бути обладнані витяжною вентиляцією. Швидкість руху повітря усередині ємності (порожнини) повинна бути у межах 0,3 м/с – 1,5 м/с, температура повітря, що подається, – не нижче ніж плюс 20 °С, вимірювання повинні виконуватися спеціальною</w:t>
      </w:r>
      <w:r w:rsidR="003D39D3">
        <w:rPr>
          <w:rFonts w:ascii="Arial" w:hAnsi="Arial" w:cs="Arial"/>
          <w:sz w:val="21"/>
          <w:szCs w:val="21"/>
          <w:lang w:val="ru-RU"/>
        </w:rPr>
        <w:t xml:space="preserve"> </w:t>
      </w:r>
      <w:r w:rsidRPr="006A1835">
        <w:rPr>
          <w:rFonts w:ascii="Arial" w:hAnsi="Arial" w:cs="Arial"/>
          <w:sz w:val="21"/>
          <w:szCs w:val="21"/>
          <w:lang w:val="ru-RU"/>
        </w:rPr>
        <w:t>службою.</w:t>
      </w:r>
    </w:p>
    <w:p w14:paraId="4B699665"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Якщо зварювальні роботи виконуються з використанням зріджених газів (пропану, бутану) і вуглекислого газу, робочі місця зварників повинні бути облаштовані місцевим відсмоктуванням знизу.</w:t>
      </w:r>
    </w:p>
    <w:p w14:paraId="2CBB8D0A" w14:textId="35D3C041" w:rsidR="00A21CA9" w:rsidRPr="006A1835" w:rsidRDefault="00BB307F" w:rsidP="000919C0">
      <w:pPr>
        <w:pStyle w:val="a5"/>
        <w:numPr>
          <w:ilvl w:val="2"/>
          <w:numId w:val="51"/>
        </w:numPr>
        <w:tabs>
          <w:tab w:val="left" w:pos="171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Місця виконання зварювальних робіт повинні бути обладнані витяжною вентиляцією. Не допускається проведення зварювання, якщо місцева витяжна вентиляція не</w:t>
      </w:r>
      <w:r w:rsidR="003D39D3">
        <w:rPr>
          <w:rFonts w:ascii="Arial" w:hAnsi="Arial" w:cs="Arial"/>
          <w:sz w:val="21"/>
          <w:szCs w:val="21"/>
          <w:lang w:val="ru-RU"/>
        </w:rPr>
        <w:t xml:space="preserve"> </w:t>
      </w:r>
      <w:r w:rsidRPr="006A1835">
        <w:rPr>
          <w:rFonts w:ascii="Arial" w:hAnsi="Arial" w:cs="Arial"/>
          <w:sz w:val="21"/>
          <w:szCs w:val="21"/>
          <w:lang w:val="ru-RU"/>
        </w:rPr>
        <w:t>працює.</w:t>
      </w:r>
    </w:p>
    <w:p w14:paraId="321E909A" w14:textId="13A05DC9" w:rsidR="00A21CA9" w:rsidRPr="006A1835" w:rsidRDefault="00BB307F" w:rsidP="000919C0">
      <w:pPr>
        <w:pStyle w:val="a5"/>
        <w:numPr>
          <w:ilvl w:val="2"/>
          <w:numId w:val="51"/>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Робота</w:t>
      </w:r>
      <w:r w:rsidR="003D39D3">
        <w:rPr>
          <w:rFonts w:ascii="Arial" w:hAnsi="Arial" w:cs="Arial"/>
          <w:sz w:val="21"/>
          <w:szCs w:val="21"/>
          <w:lang w:val="ru-RU"/>
        </w:rPr>
        <w:t xml:space="preserve"> </w:t>
      </w:r>
      <w:r w:rsidRPr="006A1835">
        <w:rPr>
          <w:rFonts w:ascii="Arial" w:hAnsi="Arial" w:cs="Arial"/>
          <w:sz w:val="21"/>
          <w:szCs w:val="21"/>
          <w:lang w:val="ru-RU"/>
        </w:rPr>
        <w:t>у</w:t>
      </w:r>
      <w:r w:rsidR="003D39D3">
        <w:rPr>
          <w:rFonts w:ascii="Arial" w:hAnsi="Arial" w:cs="Arial"/>
          <w:sz w:val="21"/>
          <w:szCs w:val="21"/>
          <w:lang w:val="ru-RU"/>
        </w:rPr>
        <w:t xml:space="preserve"> </w:t>
      </w:r>
      <w:r w:rsidRPr="006A1835">
        <w:rPr>
          <w:rFonts w:ascii="Arial" w:hAnsi="Arial" w:cs="Arial"/>
          <w:sz w:val="21"/>
          <w:szCs w:val="21"/>
          <w:lang w:val="ru-RU"/>
        </w:rPr>
        <w:t>замкнених</w:t>
      </w:r>
      <w:r w:rsidR="003D39D3">
        <w:rPr>
          <w:rFonts w:ascii="Arial" w:hAnsi="Arial" w:cs="Arial"/>
          <w:sz w:val="21"/>
          <w:szCs w:val="21"/>
          <w:lang w:val="ru-RU"/>
        </w:rPr>
        <w:t xml:space="preserve"> </w:t>
      </w:r>
      <w:r w:rsidRPr="006A1835">
        <w:rPr>
          <w:rFonts w:ascii="Arial" w:hAnsi="Arial" w:cs="Arial"/>
          <w:sz w:val="21"/>
          <w:szCs w:val="21"/>
          <w:lang w:val="ru-RU"/>
        </w:rPr>
        <w:t>або</w:t>
      </w:r>
      <w:r w:rsidR="003D39D3">
        <w:rPr>
          <w:rFonts w:ascii="Arial" w:hAnsi="Arial" w:cs="Arial"/>
          <w:sz w:val="21"/>
          <w:szCs w:val="21"/>
          <w:lang w:val="ru-RU"/>
        </w:rPr>
        <w:t xml:space="preserve"> </w:t>
      </w:r>
      <w:r w:rsidRPr="006A1835">
        <w:rPr>
          <w:rFonts w:ascii="Arial" w:hAnsi="Arial" w:cs="Arial"/>
          <w:sz w:val="21"/>
          <w:szCs w:val="21"/>
          <w:lang w:val="ru-RU"/>
        </w:rPr>
        <w:t>обмежених</w:t>
      </w:r>
      <w:r w:rsidR="003D39D3">
        <w:rPr>
          <w:rFonts w:ascii="Arial" w:hAnsi="Arial" w:cs="Arial"/>
          <w:sz w:val="21"/>
          <w:szCs w:val="21"/>
          <w:lang w:val="ru-RU"/>
        </w:rPr>
        <w:t xml:space="preserve"> </w:t>
      </w:r>
      <w:r w:rsidRPr="006A1835">
        <w:rPr>
          <w:rFonts w:ascii="Arial" w:hAnsi="Arial" w:cs="Arial"/>
          <w:sz w:val="21"/>
          <w:szCs w:val="21"/>
          <w:lang w:val="ru-RU"/>
        </w:rPr>
        <w:t>ємностях</w:t>
      </w:r>
      <w:r w:rsidR="003D39D3">
        <w:rPr>
          <w:rFonts w:ascii="Arial" w:hAnsi="Arial" w:cs="Arial"/>
          <w:sz w:val="21"/>
          <w:szCs w:val="21"/>
          <w:lang w:val="ru-RU"/>
        </w:rPr>
        <w:t xml:space="preserve"> </w:t>
      </w:r>
      <w:r w:rsidRPr="006A1835">
        <w:rPr>
          <w:rFonts w:ascii="Arial" w:hAnsi="Arial" w:cs="Arial"/>
          <w:sz w:val="21"/>
          <w:szCs w:val="21"/>
          <w:lang w:val="ru-RU"/>
        </w:rPr>
        <w:t>повинна</w:t>
      </w:r>
      <w:r w:rsidR="003D39D3">
        <w:rPr>
          <w:rFonts w:ascii="Arial" w:hAnsi="Arial" w:cs="Arial"/>
          <w:sz w:val="21"/>
          <w:szCs w:val="21"/>
          <w:lang w:val="ru-RU"/>
        </w:rPr>
        <w:t xml:space="preserve"> </w:t>
      </w:r>
      <w:r w:rsidRPr="006A1835">
        <w:rPr>
          <w:rFonts w:ascii="Arial" w:hAnsi="Arial" w:cs="Arial"/>
          <w:sz w:val="21"/>
          <w:szCs w:val="21"/>
          <w:lang w:val="ru-RU"/>
        </w:rPr>
        <w:t xml:space="preserve">виконуватися зварювальником за нарядом-допуском під контролем наглядача з кваліфікаційною групою з електробезпеки </w:t>
      </w:r>
      <w:r w:rsidRPr="006A1835">
        <w:rPr>
          <w:rFonts w:ascii="Arial" w:hAnsi="Arial" w:cs="Arial"/>
          <w:sz w:val="21"/>
          <w:szCs w:val="21"/>
        </w:rPr>
        <w:t>II</w:t>
      </w:r>
      <w:r w:rsidRPr="006A1835">
        <w:rPr>
          <w:rFonts w:ascii="Arial" w:hAnsi="Arial" w:cs="Arial"/>
          <w:sz w:val="21"/>
          <w:szCs w:val="21"/>
          <w:lang w:val="ru-RU"/>
        </w:rPr>
        <w:t xml:space="preserve"> і вище, який повинен перебувати ззовні. Зварювальник повинен користуватися запобіжним поясом зі страхувальним канатом, кінець якого знаходиться у</w:t>
      </w:r>
      <w:r w:rsidR="003D39D3">
        <w:rPr>
          <w:rFonts w:ascii="Arial" w:hAnsi="Arial" w:cs="Arial"/>
          <w:sz w:val="21"/>
          <w:szCs w:val="21"/>
          <w:lang w:val="ru-RU"/>
        </w:rPr>
        <w:t xml:space="preserve"> </w:t>
      </w:r>
      <w:r w:rsidRPr="006A1835">
        <w:rPr>
          <w:rFonts w:ascii="Arial" w:hAnsi="Arial" w:cs="Arial"/>
          <w:sz w:val="21"/>
          <w:szCs w:val="21"/>
          <w:lang w:val="ru-RU"/>
        </w:rPr>
        <w:t>наглядача.</w:t>
      </w:r>
    </w:p>
    <w:p w14:paraId="599E20DC" w14:textId="7ADA987C" w:rsidR="00A21CA9" w:rsidRPr="006A1835" w:rsidRDefault="00BB307F" w:rsidP="000919C0">
      <w:pPr>
        <w:pStyle w:val="a5"/>
        <w:numPr>
          <w:ilvl w:val="2"/>
          <w:numId w:val="51"/>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виконання зварювальних робіт у приміщеннях малого об'єму, які погано провітрюються, у зачинених ємностях, колодязях тощо необхідно</w:t>
      </w:r>
      <w:r w:rsidR="003D39D3">
        <w:rPr>
          <w:rFonts w:ascii="Arial" w:hAnsi="Arial" w:cs="Arial"/>
          <w:sz w:val="21"/>
          <w:szCs w:val="21"/>
          <w:lang w:val="ru-RU"/>
        </w:rPr>
        <w:t xml:space="preserve"> </w:t>
      </w:r>
      <w:r w:rsidRPr="006A1835">
        <w:rPr>
          <w:rFonts w:ascii="Arial" w:hAnsi="Arial" w:cs="Arial"/>
          <w:sz w:val="21"/>
          <w:szCs w:val="21"/>
          <w:lang w:val="ru-RU"/>
        </w:rPr>
        <w:t>застосовувати</w:t>
      </w:r>
      <w:r w:rsidR="003D39D3">
        <w:rPr>
          <w:rFonts w:ascii="Arial" w:hAnsi="Arial" w:cs="Arial"/>
          <w:sz w:val="21"/>
          <w:szCs w:val="21"/>
          <w:lang w:val="ru-RU"/>
        </w:rPr>
        <w:t xml:space="preserve"> </w:t>
      </w:r>
      <w:r w:rsidRPr="006A1835">
        <w:rPr>
          <w:rFonts w:ascii="Arial" w:hAnsi="Arial" w:cs="Arial"/>
          <w:sz w:val="21"/>
          <w:szCs w:val="21"/>
          <w:lang w:val="ru-RU"/>
        </w:rPr>
        <w:t>засоби</w:t>
      </w:r>
      <w:r w:rsidR="003D39D3">
        <w:rPr>
          <w:rFonts w:ascii="Arial" w:hAnsi="Arial" w:cs="Arial"/>
          <w:sz w:val="21"/>
          <w:szCs w:val="21"/>
          <w:lang w:val="ru-RU"/>
        </w:rPr>
        <w:t xml:space="preserve"> </w:t>
      </w:r>
      <w:r w:rsidRPr="006A1835">
        <w:rPr>
          <w:rFonts w:ascii="Arial" w:hAnsi="Arial" w:cs="Arial"/>
          <w:sz w:val="21"/>
          <w:szCs w:val="21"/>
          <w:lang w:val="ru-RU"/>
        </w:rPr>
        <w:t>індивідуального</w:t>
      </w:r>
      <w:r w:rsidR="003D39D3">
        <w:rPr>
          <w:rFonts w:ascii="Arial" w:hAnsi="Arial" w:cs="Arial"/>
          <w:sz w:val="21"/>
          <w:szCs w:val="21"/>
          <w:lang w:val="ru-RU"/>
        </w:rPr>
        <w:t xml:space="preserve"> </w:t>
      </w:r>
      <w:r w:rsidRPr="006A1835">
        <w:rPr>
          <w:rFonts w:ascii="Arial" w:hAnsi="Arial" w:cs="Arial"/>
          <w:sz w:val="21"/>
          <w:szCs w:val="21"/>
          <w:lang w:val="ru-RU"/>
        </w:rPr>
        <w:t>захисту</w:t>
      </w:r>
      <w:r w:rsidR="003D39D3">
        <w:rPr>
          <w:rFonts w:ascii="Arial" w:hAnsi="Arial" w:cs="Arial"/>
          <w:sz w:val="21"/>
          <w:szCs w:val="21"/>
          <w:lang w:val="ru-RU"/>
        </w:rPr>
        <w:t xml:space="preserve"> </w:t>
      </w:r>
      <w:r w:rsidRPr="006A1835">
        <w:rPr>
          <w:rFonts w:ascii="Arial" w:hAnsi="Arial" w:cs="Arial"/>
          <w:sz w:val="21"/>
          <w:szCs w:val="21"/>
          <w:lang w:val="ru-RU"/>
        </w:rPr>
        <w:t>очей</w:t>
      </w:r>
      <w:r w:rsidR="003D39D3">
        <w:rPr>
          <w:rFonts w:ascii="Arial" w:hAnsi="Arial" w:cs="Arial"/>
          <w:sz w:val="21"/>
          <w:szCs w:val="21"/>
          <w:lang w:val="ru-RU"/>
        </w:rPr>
        <w:t xml:space="preserve"> </w:t>
      </w:r>
      <w:r w:rsidRPr="006A1835">
        <w:rPr>
          <w:rFonts w:ascii="Arial" w:hAnsi="Arial" w:cs="Arial"/>
          <w:sz w:val="21"/>
          <w:szCs w:val="21"/>
          <w:lang w:val="ru-RU"/>
        </w:rPr>
        <w:t>і</w:t>
      </w:r>
      <w:r w:rsidR="003D39D3">
        <w:rPr>
          <w:rFonts w:ascii="Arial" w:hAnsi="Arial" w:cs="Arial"/>
          <w:sz w:val="21"/>
          <w:szCs w:val="21"/>
          <w:lang w:val="ru-RU"/>
        </w:rPr>
        <w:t xml:space="preserve"> </w:t>
      </w:r>
      <w:r w:rsidRPr="006A1835">
        <w:rPr>
          <w:rFonts w:ascii="Arial" w:hAnsi="Arial" w:cs="Arial"/>
          <w:sz w:val="21"/>
          <w:szCs w:val="21"/>
          <w:lang w:val="ru-RU"/>
        </w:rPr>
        <w:t>органів</w:t>
      </w:r>
      <w:r w:rsidR="003D39D3">
        <w:rPr>
          <w:rFonts w:ascii="Arial" w:hAnsi="Arial" w:cs="Arial"/>
          <w:sz w:val="21"/>
          <w:szCs w:val="21"/>
          <w:lang w:val="ru-RU"/>
        </w:rPr>
        <w:t xml:space="preserve"> </w:t>
      </w:r>
      <w:r w:rsidRPr="006A1835">
        <w:rPr>
          <w:rFonts w:ascii="Arial" w:hAnsi="Arial" w:cs="Arial"/>
          <w:sz w:val="21"/>
          <w:szCs w:val="21"/>
          <w:lang w:val="ru-RU"/>
        </w:rPr>
        <w:t>дихання.</w:t>
      </w:r>
    </w:p>
    <w:p w14:paraId="225F8B9D" w14:textId="77777777" w:rsidR="00A21CA9" w:rsidRPr="006A1835" w:rsidRDefault="00BB307F" w:rsidP="000919C0">
      <w:pPr>
        <w:pStyle w:val="a5"/>
        <w:numPr>
          <w:ilvl w:val="2"/>
          <w:numId w:val="51"/>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lastRenderedPageBreak/>
        <w:t>Освітлення під час виконання зварювальних робіт усередині металевих ємностей необхідно здійснювати за допомогою світильників спрямованої дії, установлених ззовні, або ручних переносних ламп напругою не більше ніж 12 В, обладнаних захисною сіткою. Разом з тим освітленість робочої зони повинна відповідати ГОСТ 12.1.046 і бути не менше ніж 30лк.</w:t>
      </w:r>
    </w:p>
    <w:p w14:paraId="467BCAE5" w14:textId="2F18BF50" w:rsidR="00A21CA9" w:rsidRPr="006A1835" w:rsidRDefault="00BB307F" w:rsidP="000919C0">
      <w:pPr>
        <w:pStyle w:val="a5"/>
        <w:numPr>
          <w:ilvl w:val="2"/>
          <w:numId w:val="51"/>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Зварювальний трансформатор, ацетиленовий генератор, балони із зрідженими газами повинні бути встановлені ззовні ємностей, в яких виконуються зварювальні</w:t>
      </w:r>
      <w:r w:rsidR="003D39D3">
        <w:rPr>
          <w:rFonts w:ascii="Arial" w:hAnsi="Arial" w:cs="Arial"/>
          <w:sz w:val="21"/>
          <w:szCs w:val="21"/>
          <w:lang w:val="ru-RU"/>
        </w:rPr>
        <w:t xml:space="preserve"> </w:t>
      </w:r>
      <w:r w:rsidRPr="006A1835">
        <w:rPr>
          <w:rFonts w:ascii="Arial" w:hAnsi="Arial" w:cs="Arial"/>
          <w:sz w:val="21"/>
          <w:szCs w:val="21"/>
          <w:lang w:val="ru-RU"/>
        </w:rPr>
        <w:t>роботи.</w:t>
      </w:r>
    </w:p>
    <w:p w14:paraId="16238A43"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Зварювальні апарати повинні бути заземлені.</w:t>
      </w:r>
    </w:p>
    <w:p w14:paraId="6C7BE25C" w14:textId="386A8E8F" w:rsidR="00A21CA9" w:rsidRPr="006A1835" w:rsidRDefault="00BB307F" w:rsidP="003D39D3">
      <w:pPr>
        <w:pStyle w:val="1"/>
        <w:numPr>
          <w:ilvl w:val="1"/>
          <w:numId w:val="50"/>
        </w:numPr>
        <w:tabs>
          <w:tab w:val="left" w:pos="1256"/>
        </w:tabs>
        <w:spacing w:before="80" w:after="80" w:line="300" w:lineRule="exact"/>
        <w:ind w:left="1258" w:hanging="425"/>
        <w:contextualSpacing/>
        <w:rPr>
          <w:rFonts w:ascii="Arial" w:hAnsi="Arial" w:cs="Arial"/>
          <w:sz w:val="21"/>
          <w:szCs w:val="21"/>
          <w:lang w:val="ru-RU"/>
        </w:rPr>
      </w:pPr>
      <w:r w:rsidRPr="006A1835">
        <w:rPr>
          <w:rFonts w:ascii="Arial" w:hAnsi="Arial" w:cs="Arial"/>
          <w:sz w:val="21"/>
          <w:szCs w:val="21"/>
          <w:lang w:val="ru-RU"/>
        </w:rPr>
        <w:t>Вимоги безпеки під час зберігання та експлуатації газових</w:t>
      </w:r>
      <w:r w:rsidR="003D39D3">
        <w:rPr>
          <w:rFonts w:ascii="Arial" w:hAnsi="Arial" w:cs="Arial"/>
          <w:sz w:val="21"/>
          <w:szCs w:val="21"/>
          <w:lang w:val="ru-RU"/>
        </w:rPr>
        <w:t xml:space="preserve"> </w:t>
      </w:r>
      <w:r w:rsidRPr="006A1835">
        <w:rPr>
          <w:rFonts w:ascii="Arial" w:hAnsi="Arial" w:cs="Arial"/>
          <w:sz w:val="21"/>
          <w:szCs w:val="21"/>
          <w:lang w:val="ru-RU"/>
        </w:rPr>
        <w:t>балонів</w:t>
      </w:r>
    </w:p>
    <w:p w14:paraId="2E9DA541" w14:textId="1516C1F4" w:rsidR="00A21CA9" w:rsidRPr="006A1835" w:rsidRDefault="00BB307F" w:rsidP="000919C0">
      <w:pPr>
        <w:pStyle w:val="a5"/>
        <w:numPr>
          <w:ilvl w:val="2"/>
          <w:numId w:val="50"/>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Газові балони необхідно зберігати і використовувати відповідно до вимог</w:t>
      </w:r>
      <w:r w:rsidR="003D39D3">
        <w:rPr>
          <w:rFonts w:ascii="Arial" w:hAnsi="Arial" w:cs="Arial"/>
          <w:sz w:val="21"/>
          <w:szCs w:val="21"/>
          <w:lang w:val="ru-RU"/>
        </w:rPr>
        <w:t xml:space="preserve"> </w:t>
      </w:r>
      <w:r w:rsidRPr="006A1835">
        <w:rPr>
          <w:rFonts w:ascii="Arial" w:hAnsi="Arial" w:cs="Arial"/>
          <w:sz w:val="21"/>
          <w:szCs w:val="21"/>
          <w:lang w:val="ru-RU"/>
        </w:rPr>
        <w:t>НПАОП0.00-1.07,НПАОП0.00-1.20</w:t>
      </w:r>
      <w:r w:rsidR="003D39D3">
        <w:rPr>
          <w:rFonts w:ascii="Arial" w:hAnsi="Arial" w:cs="Arial"/>
          <w:sz w:val="21"/>
          <w:szCs w:val="21"/>
          <w:lang w:val="ru-RU"/>
        </w:rPr>
        <w:t xml:space="preserve"> </w:t>
      </w:r>
      <w:r w:rsidRPr="006A1835">
        <w:rPr>
          <w:rFonts w:ascii="Arial" w:hAnsi="Arial" w:cs="Arial"/>
          <w:sz w:val="21"/>
          <w:szCs w:val="21"/>
          <w:lang w:val="ru-RU"/>
        </w:rPr>
        <w:t>та</w:t>
      </w:r>
      <w:r w:rsidR="003D39D3">
        <w:rPr>
          <w:rFonts w:ascii="Arial" w:hAnsi="Arial" w:cs="Arial"/>
          <w:sz w:val="21"/>
          <w:szCs w:val="21"/>
          <w:lang w:val="ru-RU"/>
        </w:rPr>
        <w:t xml:space="preserve"> </w:t>
      </w:r>
      <w:r w:rsidRPr="006A1835">
        <w:rPr>
          <w:rFonts w:ascii="Arial" w:hAnsi="Arial" w:cs="Arial"/>
          <w:sz w:val="21"/>
          <w:szCs w:val="21"/>
          <w:lang w:val="ru-RU"/>
        </w:rPr>
        <w:t>ДБН</w:t>
      </w:r>
      <w:r w:rsidR="003D39D3">
        <w:rPr>
          <w:rFonts w:ascii="Arial" w:hAnsi="Arial" w:cs="Arial"/>
          <w:sz w:val="21"/>
          <w:szCs w:val="21"/>
          <w:lang w:val="ru-RU"/>
        </w:rPr>
        <w:t xml:space="preserve"> </w:t>
      </w:r>
      <w:r w:rsidRPr="006A1835">
        <w:rPr>
          <w:rFonts w:ascii="Arial" w:hAnsi="Arial" w:cs="Arial"/>
          <w:sz w:val="21"/>
          <w:szCs w:val="21"/>
          <w:lang w:val="ru-RU"/>
        </w:rPr>
        <w:t>В.2.5-20</w:t>
      </w:r>
      <w:r w:rsidR="003D39D3">
        <w:rPr>
          <w:rFonts w:ascii="Arial" w:hAnsi="Arial" w:cs="Arial"/>
          <w:sz w:val="21"/>
          <w:szCs w:val="21"/>
          <w:lang w:val="ru-RU"/>
        </w:rPr>
        <w:t xml:space="preserve"> </w:t>
      </w:r>
      <w:r w:rsidRPr="006A1835">
        <w:rPr>
          <w:rFonts w:ascii="Arial" w:hAnsi="Arial" w:cs="Arial"/>
          <w:sz w:val="21"/>
          <w:szCs w:val="21"/>
          <w:lang w:val="ru-RU"/>
        </w:rPr>
        <w:t>у</w:t>
      </w:r>
      <w:r w:rsidR="003D39D3">
        <w:rPr>
          <w:rFonts w:ascii="Arial" w:hAnsi="Arial" w:cs="Arial"/>
          <w:sz w:val="21"/>
          <w:szCs w:val="21"/>
          <w:lang w:val="ru-RU"/>
        </w:rPr>
        <w:t xml:space="preserve"> </w:t>
      </w:r>
      <w:r w:rsidRPr="006A1835">
        <w:rPr>
          <w:rFonts w:ascii="Arial" w:hAnsi="Arial" w:cs="Arial"/>
          <w:sz w:val="21"/>
          <w:szCs w:val="21"/>
          <w:lang w:val="ru-RU"/>
        </w:rPr>
        <w:t>спеціальних</w:t>
      </w:r>
      <w:r w:rsidR="003D39D3">
        <w:rPr>
          <w:rFonts w:ascii="Arial" w:hAnsi="Arial" w:cs="Arial"/>
          <w:sz w:val="21"/>
          <w:szCs w:val="21"/>
          <w:lang w:val="ru-RU"/>
        </w:rPr>
        <w:t xml:space="preserve"> </w:t>
      </w:r>
      <w:r w:rsidRPr="006A1835">
        <w:rPr>
          <w:rFonts w:ascii="Arial" w:hAnsi="Arial" w:cs="Arial"/>
          <w:sz w:val="21"/>
          <w:szCs w:val="21"/>
          <w:lang w:val="ru-RU"/>
        </w:rPr>
        <w:t>сухих і провітрюваних приміщеннях, а на відкритих майданчиках – під навісами з негорючих</w:t>
      </w:r>
      <w:r w:rsidR="003D39D3">
        <w:rPr>
          <w:rFonts w:ascii="Arial" w:hAnsi="Arial" w:cs="Arial"/>
          <w:sz w:val="21"/>
          <w:szCs w:val="21"/>
          <w:lang w:val="ru-RU"/>
        </w:rPr>
        <w:t xml:space="preserve"> </w:t>
      </w:r>
      <w:r w:rsidRPr="006A1835">
        <w:rPr>
          <w:rFonts w:ascii="Arial" w:hAnsi="Arial" w:cs="Arial"/>
          <w:sz w:val="21"/>
          <w:szCs w:val="21"/>
          <w:lang w:val="ru-RU"/>
        </w:rPr>
        <w:t>матеріалів,</w:t>
      </w:r>
      <w:r w:rsidR="003D39D3">
        <w:rPr>
          <w:rFonts w:ascii="Arial" w:hAnsi="Arial" w:cs="Arial"/>
          <w:sz w:val="21"/>
          <w:szCs w:val="21"/>
          <w:lang w:val="ru-RU"/>
        </w:rPr>
        <w:t xml:space="preserve"> </w:t>
      </w:r>
      <w:r w:rsidRPr="006A1835">
        <w:rPr>
          <w:rFonts w:ascii="Arial" w:hAnsi="Arial" w:cs="Arial"/>
          <w:sz w:val="21"/>
          <w:szCs w:val="21"/>
          <w:lang w:val="ru-RU"/>
        </w:rPr>
        <w:t>які</w:t>
      </w:r>
      <w:r w:rsidR="003D39D3">
        <w:rPr>
          <w:rFonts w:ascii="Arial" w:hAnsi="Arial" w:cs="Arial"/>
          <w:sz w:val="21"/>
          <w:szCs w:val="21"/>
          <w:lang w:val="ru-RU"/>
        </w:rPr>
        <w:t xml:space="preserve"> </w:t>
      </w:r>
      <w:r w:rsidRPr="006A1835">
        <w:rPr>
          <w:rFonts w:ascii="Arial" w:hAnsi="Arial" w:cs="Arial"/>
          <w:sz w:val="21"/>
          <w:szCs w:val="21"/>
          <w:lang w:val="ru-RU"/>
        </w:rPr>
        <w:t>захищають</w:t>
      </w:r>
      <w:r w:rsidR="003D39D3">
        <w:rPr>
          <w:rFonts w:ascii="Arial" w:hAnsi="Arial" w:cs="Arial"/>
          <w:sz w:val="21"/>
          <w:szCs w:val="21"/>
          <w:lang w:val="ru-RU"/>
        </w:rPr>
        <w:t xml:space="preserve"> </w:t>
      </w:r>
      <w:r w:rsidRPr="006A1835">
        <w:rPr>
          <w:rFonts w:ascii="Arial" w:hAnsi="Arial" w:cs="Arial"/>
          <w:sz w:val="21"/>
          <w:szCs w:val="21"/>
          <w:lang w:val="ru-RU"/>
        </w:rPr>
        <w:t>їх</w:t>
      </w:r>
      <w:r w:rsidR="003D39D3">
        <w:rPr>
          <w:rFonts w:ascii="Arial" w:hAnsi="Arial" w:cs="Arial"/>
          <w:sz w:val="21"/>
          <w:szCs w:val="21"/>
          <w:lang w:val="ru-RU"/>
        </w:rPr>
        <w:t xml:space="preserve"> </w:t>
      </w:r>
      <w:r w:rsidRPr="006A1835">
        <w:rPr>
          <w:rFonts w:ascii="Arial" w:hAnsi="Arial" w:cs="Arial"/>
          <w:sz w:val="21"/>
          <w:szCs w:val="21"/>
          <w:lang w:val="ru-RU"/>
        </w:rPr>
        <w:t>від</w:t>
      </w:r>
      <w:r w:rsidR="003D39D3">
        <w:rPr>
          <w:rFonts w:ascii="Arial" w:hAnsi="Arial" w:cs="Arial"/>
          <w:sz w:val="21"/>
          <w:szCs w:val="21"/>
          <w:lang w:val="ru-RU"/>
        </w:rPr>
        <w:t xml:space="preserve"> </w:t>
      </w:r>
      <w:r w:rsidRPr="006A1835">
        <w:rPr>
          <w:rFonts w:ascii="Arial" w:hAnsi="Arial" w:cs="Arial"/>
          <w:sz w:val="21"/>
          <w:szCs w:val="21"/>
          <w:lang w:val="ru-RU"/>
        </w:rPr>
        <w:t>опадів</w:t>
      </w:r>
      <w:r w:rsidR="003D39D3">
        <w:rPr>
          <w:rFonts w:ascii="Arial" w:hAnsi="Arial" w:cs="Arial"/>
          <w:sz w:val="21"/>
          <w:szCs w:val="21"/>
          <w:lang w:val="ru-RU"/>
        </w:rPr>
        <w:t xml:space="preserve"> </w:t>
      </w:r>
      <w:r w:rsidRPr="006A1835">
        <w:rPr>
          <w:rFonts w:ascii="Arial" w:hAnsi="Arial" w:cs="Arial"/>
          <w:sz w:val="21"/>
          <w:szCs w:val="21"/>
          <w:lang w:val="ru-RU"/>
        </w:rPr>
        <w:t>та</w:t>
      </w:r>
      <w:r w:rsidR="003D39D3">
        <w:rPr>
          <w:rFonts w:ascii="Arial" w:hAnsi="Arial" w:cs="Arial"/>
          <w:sz w:val="21"/>
          <w:szCs w:val="21"/>
          <w:lang w:val="ru-RU"/>
        </w:rPr>
        <w:t xml:space="preserve"> </w:t>
      </w:r>
      <w:r w:rsidRPr="006A1835">
        <w:rPr>
          <w:rFonts w:ascii="Arial" w:hAnsi="Arial" w:cs="Arial"/>
          <w:sz w:val="21"/>
          <w:szCs w:val="21"/>
          <w:lang w:val="ru-RU"/>
        </w:rPr>
        <w:t>прямих</w:t>
      </w:r>
      <w:r w:rsidR="003D39D3">
        <w:rPr>
          <w:rFonts w:ascii="Arial" w:hAnsi="Arial" w:cs="Arial"/>
          <w:sz w:val="21"/>
          <w:szCs w:val="21"/>
          <w:lang w:val="ru-RU"/>
        </w:rPr>
        <w:t xml:space="preserve"> </w:t>
      </w:r>
      <w:r w:rsidRPr="006A1835">
        <w:rPr>
          <w:rFonts w:ascii="Arial" w:hAnsi="Arial" w:cs="Arial"/>
          <w:sz w:val="21"/>
          <w:szCs w:val="21"/>
          <w:lang w:val="ru-RU"/>
        </w:rPr>
        <w:t>сонячних</w:t>
      </w:r>
      <w:r w:rsidR="003D39D3">
        <w:rPr>
          <w:rFonts w:ascii="Arial" w:hAnsi="Arial" w:cs="Arial"/>
          <w:sz w:val="21"/>
          <w:szCs w:val="21"/>
          <w:lang w:val="ru-RU"/>
        </w:rPr>
        <w:t xml:space="preserve"> </w:t>
      </w:r>
      <w:r w:rsidRPr="006A1835">
        <w:rPr>
          <w:rFonts w:ascii="Arial" w:hAnsi="Arial" w:cs="Arial"/>
          <w:sz w:val="21"/>
          <w:szCs w:val="21"/>
          <w:lang w:val="ru-RU"/>
        </w:rPr>
        <w:t>променів.</w:t>
      </w:r>
    </w:p>
    <w:p w14:paraId="70D98993" w14:textId="77777777" w:rsidR="00A21CA9" w:rsidRPr="006A1835" w:rsidRDefault="00BB307F" w:rsidP="000919C0">
      <w:pPr>
        <w:pStyle w:val="a5"/>
        <w:numPr>
          <w:ilvl w:val="2"/>
          <w:numId w:val="50"/>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Газові балони необхідно захищати від ударів та розміщувати від опалювальних приладів на відстані не менше ніж 1м.</w:t>
      </w:r>
    </w:p>
    <w:p w14:paraId="647FB9DF" w14:textId="2A3FADBD" w:rsidR="00A21CA9" w:rsidRPr="006A1835" w:rsidRDefault="00BB307F" w:rsidP="000919C0">
      <w:pPr>
        <w:pStyle w:val="a5"/>
        <w:numPr>
          <w:ilvl w:val="2"/>
          <w:numId w:val="50"/>
        </w:numPr>
        <w:tabs>
          <w:tab w:val="left" w:pos="146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Балони</w:t>
      </w:r>
      <w:r w:rsidR="003D39D3">
        <w:rPr>
          <w:rFonts w:ascii="Arial" w:hAnsi="Arial" w:cs="Arial"/>
          <w:sz w:val="21"/>
          <w:szCs w:val="21"/>
          <w:lang w:val="ru-RU"/>
        </w:rPr>
        <w:t xml:space="preserve"> </w:t>
      </w:r>
      <w:r w:rsidRPr="006A1835">
        <w:rPr>
          <w:rFonts w:ascii="Arial" w:hAnsi="Arial" w:cs="Arial"/>
          <w:sz w:val="21"/>
          <w:szCs w:val="21"/>
          <w:lang w:val="ru-RU"/>
        </w:rPr>
        <w:t>із</w:t>
      </w:r>
      <w:r w:rsidR="003D39D3">
        <w:rPr>
          <w:rFonts w:ascii="Arial" w:hAnsi="Arial" w:cs="Arial"/>
          <w:sz w:val="21"/>
          <w:szCs w:val="21"/>
          <w:lang w:val="ru-RU"/>
        </w:rPr>
        <w:t xml:space="preserve"> </w:t>
      </w:r>
      <w:r w:rsidRPr="006A1835">
        <w:rPr>
          <w:rFonts w:ascii="Arial" w:hAnsi="Arial" w:cs="Arial"/>
          <w:sz w:val="21"/>
          <w:szCs w:val="21"/>
          <w:lang w:val="ru-RU"/>
        </w:rPr>
        <w:t>зрідженим</w:t>
      </w:r>
      <w:r w:rsidR="003D39D3">
        <w:rPr>
          <w:rFonts w:ascii="Arial" w:hAnsi="Arial" w:cs="Arial"/>
          <w:sz w:val="21"/>
          <w:szCs w:val="21"/>
          <w:lang w:val="ru-RU"/>
        </w:rPr>
        <w:t xml:space="preserve"> </w:t>
      </w:r>
      <w:r w:rsidRPr="006A1835">
        <w:rPr>
          <w:rFonts w:ascii="Arial" w:hAnsi="Arial" w:cs="Arial"/>
          <w:sz w:val="21"/>
          <w:szCs w:val="21"/>
          <w:lang w:val="ru-RU"/>
        </w:rPr>
        <w:t>вуглеводневим</w:t>
      </w:r>
      <w:r w:rsidR="003D39D3">
        <w:rPr>
          <w:rFonts w:ascii="Arial" w:hAnsi="Arial" w:cs="Arial"/>
          <w:sz w:val="21"/>
          <w:szCs w:val="21"/>
          <w:lang w:val="ru-RU"/>
        </w:rPr>
        <w:t xml:space="preserve"> </w:t>
      </w:r>
      <w:r w:rsidRPr="006A1835">
        <w:rPr>
          <w:rFonts w:ascii="Arial" w:hAnsi="Arial" w:cs="Arial"/>
          <w:sz w:val="21"/>
          <w:szCs w:val="21"/>
          <w:lang w:val="ru-RU"/>
        </w:rPr>
        <w:t>газом</w:t>
      </w:r>
      <w:r w:rsidR="003D39D3">
        <w:rPr>
          <w:rFonts w:ascii="Arial" w:hAnsi="Arial" w:cs="Arial"/>
          <w:sz w:val="21"/>
          <w:szCs w:val="21"/>
          <w:lang w:val="ru-RU"/>
        </w:rPr>
        <w:t xml:space="preserve"> </w:t>
      </w:r>
      <w:r w:rsidRPr="006A1835">
        <w:rPr>
          <w:rFonts w:ascii="Arial" w:hAnsi="Arial" w:cs="Arial"/>
          <w:sz w:val="21"/>
          <w:szCs w:val="21"/>
          <w:lang w:val="ru-RU"/>
        </w:rPr>
        <w:t>(ЗВГ),</w:t>
      </w:r>
      <w:r w:rsidR="003D39D3">
        <w:rPr>
          <w:rFonts w:ascii="Arial" w:hAnsi="Arial" w:cs="Arial"/>
          <w:sz w:val="21"/>
          <w:szCs w:val="21"/>
          <w:lang w:val="ru-RU"/>
        </w:rPr>
        <w:t xml:space="preserve"> </w:t>
      </w:r>
      <w:r w:rsidRPr="006A1835">
        <w:rPr>
          <w:rFonts w:ascii="Arial" w:hAnsi="Arial" w:cs="Arial"/>
          <w:sz w:val="21"/>
          <w:szCs w:val="21"/>
          <w:lang w:val="ru-RU"/>
        </w:rPr>
        <w:t>що</w:t>
      </w:r>
      <w:r w:rsidR="003D39D3">
        <w:rPr>
          <w:rFonts w:ascii="Arial" w:hAnsi="Arial" w:cs="Arial"/>
          <w:sz w:val="21"/>
          <w:szCs w:val="21"/>
          <w:lang w:val="ru-RU"/>
        </w:rPr>
        <w:t xml:space="preserve"> </w:t>
      </w:r>
      <w:r w:rsidRPr="006A1835">
        <w:rPr>
          <w:rFonts w:ascii="Arial" w:hAnsi="Arial" w:cs="Arial"/>
          <w:sz w:val="21"/>
          <w:szCs w:val="21"/>
          <w:lang w:val="ru-RU"/>
        </w:rPr>
        <w:t>мають</w:t>
      </w:r>
      <w:r w:rsidR="003D39D3">
        <w:rPr>
          <w:rFonts w:ascii="Arial" w:hAnsi="Arial" w:cs="Arial"/>
          <w:sz w:val="21"/>
          <w:szCs w:val="21"/>
          <w:lang w:val="ru-RU"/>
        </w:rPr>
        <w:t xml:space="preserve"> </w:t>
      </w:r>
      <w:r w:rsidRPr="006A1835">
        <w:rPr>
          <w:rFonts w:ascii="Arial" w:hAnsi="Arial" w:cs="Arial"/>
          <w:sz w:val="21"/>
          <w:szCs w:val="21"/>
          <w:lang w:val="ru-RU"/>
        </w:rPr>
        <w:t>башмаки, необхідно зберігати у вертикальному положенні в спеціальних стояках, інших пристроях, що виключали б їх падіння. Балони, що не мають башмаків, необхідно зберігати у горизонтальному положенні на рамах або стелажах. Висота</w:t>
      </w:r>
      <w:r w:rsidR="003D39D3">
        <w:rPr>
          <w:rFonts w:ascii="Arial" w:hAnsi="Arial" w:cs="Arial"/>
          <w:sz w:val="21"/>
          <w:szCs w:val="21"/>
          <w:lang w:val="ru-RU"/>
        </w:rPr>
        <w:t xml:space="preserve"> </w:t>
      </w:r>
      <w:r w:rsidRPr="006A1835">
        <w:rPr>
          <w:rFonts w:ascii="Arial" w:hAnsi="Arial" w:cs="Arial"/>
          <w:sz w:val="21"/>
          <w:szCs w:val="21"/>
          <w:lang w:val="ru-RU"/>
        </w:rPr>
        <w:t>штабелю</w:t>
      </w:r>
      <w:r w:rsidR="003D39D3">
        <w:rPr>
          <w:rFonts w:ascii="Arial" w:hAnsi="Arial" w:cs="Arial"/>
          <w:sz w:val="21"/>
          <w:szCs w:val="21"/>
          <w:lang w:val="ru-RU"/>
        </w:rPr>
        <w:t xml:space="preserve"> </w:t>
      </w:r>
      <w:r w:rsidRPr="006A1835">
        <w:rPr>
          <w:rFonts w:ascii="Arial" w:hAnsi="Arial" w:cs="Arial"/>
          <w:sz w:val="21"/>
          <w:szCs w:val="21"/>
          <w:lang w:val="ru-RU"/>
        </w:rPr>
        <w:t>у</w:t>
      </w:r>
      <w:r w:rsidR="003D39D3">
        <w:rPr>
          <w:rFonts w:ascii="Arial" w:hAnsi="Arial" w:cs="Arial"/>
          <w:sz w:val="21"/>
          <w:szCs w:val="21"/>
          <w:lang w:val="ru-RU"/>
        </w:rPr>
        <w:t xml:space="preserve"> </w:t>
      </w:r>
      <w:r w:rsidRPr="006A1835">
        <w:rPr>
          <w:rFonts w:ascii="Arial" w:hAnsi="Arial" w:cs="Arial"/>
          <w:sz w:val="21"/>
          <w:szCs w:val="21"/>
          <w:lang w:val="ru-RU"/>
        </w:rPr>
        <w:t>такому</w:t>
      </w:r>
      <w:r w:rsidR="003D39D3">
        <w:rPr>
          <w:rFonts w:ascii="Arial" w:hAnsi="Arial" w:cs="Arial"/>
          <w:sz w:val="21"/>
          <w:szCs w:val="21"/>
          <w:lang w:val="ru-RU"/>
        </w:rPr>
        <w:t xml:space="preserve"> </w:t>
      </w:r>
      <w:r w:rsidRPr="006A1835">
        <w:rPr>
          <w:rFonts w:ascii="Arial" w:hAnsi="Arial" w:cs="Arial"/>
          <w:sz w:val="21"/>
          <w:szCs w:val="21"/>
          <w:lang w:val="ru-RU"/>
        </w:rPr>
        <w:t>разі</w:t>
      </w:r>
      <w:r w:rsidR="003D39D3">
        <w:rPr>
          <w:rFonts w:ascii="Arial" w:hAnsi="Arial" w:cs="Arial"/>
          <w:sz w:val="21"/>
          <w:szCs w:val="21"/>
          <w:lang w:val="ru-RU"/>
        </w:rPr>
        <w:t xml:space="preserve"> </w:t>
      </w:r>
      <w:r w:rsidRPr="006A1835">
        <w:rPr>
          <w:rFonts w:ascii="Arial" w:hAnsi="Arial" w:cs="Arial"/>
          <w:sz w:val="21"/>
          <w:szCs w:val="21"/>
          <w:lang w:val="ru-RU"/>
        </w:rPr>
        <w:t>не</w:t>
      </w:r>
      <w:r w:rsidR="003D39D3">
        <w:rPr>
          <w:rFonts w:ascii="Arial" w:hAnsi="Arial" w:cs="Arial"/>
          <w:sz w:val="21"/>
          <w:szCs w:val="21"/>
          <w:lang w:val="ru-RU"/>
        </w:rPr>
        <w:t xml:space="preserve"> </w:t>
      </w:r>
      <w:r w:rsidRPr="006A1835">
        <w:rPr>
          <w:rFonts w:ascii="Arial" w:hAnsi="Arial" w:cs="Arial"/>
          <w:sz w:val="21"/>
          <w:szCs w:val="21"/>
          <w:lang w:val="ru-RU"/>
        </w:rPr>
        <w:t>повинна</w:t>
      </w:r>
      <w:r w:rsidR="003D39D3">
        <w:rPr>
          <w:rFonts w:ascii="Arial" w:hAnsi="Arial" w:cs="Arial"/>
          <w:sz w:val="21"/>
          <w:szCs w:val="21"/>
          <w:lang w:val="ru-RU"/>
        </w:rPr>
        <w:t xml:space="preserve"> </w:t>
      </w:r>
      <w:r w:rsidRPr="006A1835">
        <w:rPr>
          <w:rFonts w:ascii="Arial" w:hAnsi="Arial" w:cs="Arial"/>
          <w:sz w:val="21"/>
          <w:szCs w:val="21"/>
          <w:lang w:val="ru-RU"/>
        </w:rPr>
        <w:t>перевищувати</w:t>
      </w:r>
      <w:r w:rsidR="003D39D3">
        <w:rPr>
          <w:rFonts w:ascii="Arial" w:hAnsi="Arial" w:cs="Arial"/>
          <w:sz w:val="21"/>
          <w:szCs w:val="21"/>
          <w:lang w:val="ru-RU"/>
        </w:rPr>
        <w:t xml:space="preserve"> </w:t>
      </w:r>
      <w:r w:rsidRPr="006A1835">
        <w:rPr>
          <w:rFonts w:ascii="Arial" w:hAnsi="Arial" w:cs="Arial"/>
          <w:sz w:val="21"/>
          <w:szCs w:val="21"/>
          <w:lang w:val="ru-RU"/>
        </w:rPr>
        <w:t>1,5</w:t>
      </w:r>
      <w:r w:rsidR="003D39D3">
        <w:rPr>
          <w:rFonts w:ascii="Arial" w:hAnsi="Arial" w:cs="Arial"/>
          <w:sz w:val="21"/>
          <w:szCs w:val="21"/>
          <w:lang w:val="ru-RU"/>
        </w:rPr>
        <w:t xml:space="preserve"> </w:t>
      </w:r>
      <w:r w:rsidRPr="006A1835">
        <w:rPr>
          <w:rFonts w:ascii="Arial" w:hAnsi="Arial" w:cs="Arial"/>
          <w:sz w:val="21"/>
          <w:szCs w:val="21"/>
          <w:lang w:val="ru-RU"/>
        </w:rPr>
        <w:t>м,</w:t>
      </w:r>
      <w:r w:rsidR="003D39D3">
        <w:rPr>
          <w:rFonts w:ascii="Arial" w:hAnsi="Arial" w:cs="Arial"/>
          <w:sz w:val="21"/>
          <w:szCs w:val="21"/>
          <w:lang w:val="ru-RU"/>
        </w:rPr>
        <w:t xml:space="preserve"> </w:t>
      </w:r>
      <w:r w:rsidRPr="006A1835">
        <w:rPr>
          <w:rFonts w:ascii="Arial" w:hAnsi="Arial" w:cs="Arial"/>
          <w:sz w:val="21"/>
          <w:szCs w:val="21"/>
          <w:lang w:val="ru-RU"/>
        </w:rPr>
        <w:t>балони</w:t>
      </w:r>
      <w:r w:rsidR="003D39D3">
        <w:rPr>
          <w:rFonts w:ascii="Arial" w:hAnsi="Arial" w:cs="Arial"/>
          <w:sz w:val="21"/>
          <w:szCs w:val="21"/>
          <w:lang w:val="ru-RU"/>
        </w:rPr>
        <w:t xml:space="preserve"> </w:t>
      </w:r>
      <w:r w:rsidRPr="006A1835">
        <w:rPr>
          <w:rFonts w:ascii="Arial" w:hAnsi="Arial" w:cs="Arial"/>
          <w:sz w:val="21"/>
          <w:szCs w:val="21"/>
          <w:lang w:val="ru-RU"/>
        </w:rPr>
        <w:t>необхідно укладати вентилями в один бік і закривати запобіжними</w:t>
      </w:r>
      <w:r w:rsidR="003D39D3">
        <w:rPr>
          <w:rFonts w:ascii="Arial" w:hAnsi="Arial" w:cs="Arial"/>
          <w:sz w:val="21"/>
          <w:szCs w:val="21"/>
          <w:lang w:val="ru-RU"/>
        </w:rPr>
        <w:t xml:space="preserve"> </w:t>
      </w:r>
      <w:r w:rsidRPr="006A1835">
        <w:rPr>
          <w:rFonts w:ascii="Arial" w:hAnsi="Arial" w:cs="Arial"/>
          <w:sz w:val="21"/>
          <w:szCs w:val="21"/>
          <w:lang w:val="ru-RU"/>
        </w:rPr>
        <w:t>ковпаками.</w:t>
      </w:r>
    </w:p>
    <w:p w14:paraId="130A8864" w14:textId="77777777" w:rsidR="00A21CA9" w:rsidRPr="006A1835" w:rsidRDefault="00BB307F" w:rsidP="000919C0">
      <w:pPr>
        <w:pStyle w:val="a5"/>
        <w:numPr>
          <w:ilvl w:val="2"/>
          <w:numId w:val="50"/>
        </w:numPr>
        <w:tabs>
          <w:tab w:val="left" w:pos="1462"/>
        </w:tabs>
        <w:spacing w:before="0" w:line="300" w:lineRule="exact"/>
        <w:ind w:right="114" w:firstLine="720"/>
        <w:contextualSpacing/>
        <w:rPr>
          <w:rFonts w:ascii="Arial" w:hAnsi="Arial" w:cs="Arial"/>
          <w:sz w:val="21"/>
          <w:szCs w:val="21"/>
          <w:lang w:val="ru-RU"/>
        </w:rPr>
      </w:pPr>
      <w:r w:rsidRPr="006A1835">
        <w:rPr>
          <w:rFonts w:ascii="Arial" w:hAnsi="Arial" w:cs="Arial"/>
          <w:sz w:val="21"/>
          <w:szCs w:val="21"/>
          <w:lang w:val="ru-RU"/>
        </w:rPr>
        <w:t>Порожні балони необхідно зберігати окремо від балонів, наповнених газом.</w:t>
      </w:r>
    </w:p>
    <w:p w14:paraId="161F18C8" w14:textId="77777777" w:rsidR="00A21CA9" w:rsidRPr="006A1835" w:rsidRDefault="00BB307F" w:rsidP="000919C0">
      <w:pPr>
        <w:pStyle w:val="a5"/>
        <w:numPr>
          <w:ilvl w:val="2"/>
          <w:numId w:val="50"/>
        </w:numPr>
        <w:tabs>
          <w:tab w:val="left" w:pos="146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Зберігати горючі матеріали та виконувати роботи, пов'язані із застосуванням відкритого вогню (зварювальні, паяльні тощо), дозволяється на відстані не менше ніж 25 м від складських приміщень, в яких зберігаються балони.</w:t>
      </w:r>
    </w:p>
    <w:p w14:paraId="420669D4" w14:textId="77777777" w:rsidR="00A21CA9" w:rsidRPr="006A1835" w:rsidRDefault="00BB307F" w:rsidP="000919C0">
      <w:pPr>
        <w:pStyle w:val="a5"/>
        <w:numPr>
          <w:ilvl w:val="2"/>
          <w:numId w:val="50"/>
        </w:numPr>
        <w:tabs>
          <w:tab w:val="left" w:pos="146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Газові балони дозволяється перевозити, зберігати, видавати і отримувати тільки особам, які пройшли навчання і мають відповідне посвідчення.</w:t>
      </w:r>
    </w:p>
    <w:p w14:paraId="0B16B433" w14:textId="67F8F862" w:rsidR="00A21CA9" w:rsidRPr="006A1835" w:rsidRDefault="00BB307F" w:rsidP="000919C0">
      <w:pPr>
        <w:pStyle w:val="a5"/>
        <w:numPr>
          <w:ilvl w:val="2"/>
          <w:numId w:val="50"/>
        </w:numPr>
        <w:tabs>
          <w:tab w:val="left" w:pos="146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Розміщувати ацетиленові генератори в проїздах, місцях масового перебування чи пересування людей, а також поблизу місць забору повітря компресорами або вентиляторами не</w:t>
      </w:r>
      <w:r w:rsidR="003D39D3">
        <w:rPr>
          <w:rFonts w:ascii="Arial" w:hAnsi="Arial" w:cs="Arial"/>
          <w:sz w:val="21"/>
          <w:szCs w:val="21"/>
          <w:lang w:val="ru-RU"/>
        </w:rPr>
        <w:t xml:space="preserve"> </w:t>
      </w:r>
      <w:r w:rsidRPr="006A1835">
        <w:rPr>
          <w:rFonts w:ascii="Arial" w:hAnsi="Arial" w:cs="Arial"/>
          <w:sz w:val="21"/>
          <w:szCs w:val="21"/>
          <w:lang w:val="ru-RU"/>
        </w:rPr>
        <w:t>допускається.</w:t>
      </w:r>
    </w:p>
    <w:p w14:paraId="39358FAD" w14:textId="5138CCDC" w:rsidR="00A21CA9" w:rsidRPr="003D39D3" w:rsidRDefault="00BB307F" w:rsidP="003D39D3">
      <w:pPr>
        <w:pStyle w:val="a5"/>
        <w:numPr>
          <w:ilvl w:val="2"/>
          <w:numId w:val="50"/>
        </w:numPr>
        <w:tabs>
          <w:tab w:val="left" w:pos="146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Переміщувати</w:t>
      </w:r>
      <w:r w:rsidR="003D39D3">
        <w:rPr>
          <w:rFonts w:ascii="Arial" w:hAnsi="Arial" w:cs="Arial"/>
          <w:sz w:val="21"/>
          <w:szCs w:val="21"/>
          <w:lang w:val="ru-RU"/>
        </w:rPr>
        <w:t xml:space="preserve"> </w:t>
      </w:r>
      <w:r w:rsidRPr="006A1835">
        <w:rPr>
          <w:rFonts w:ascii="Arial" w:hAnsi="Arial" w:cs="Arial"/>
          <w:sz w:val="21"/>
          <w:szCs w:val="21"/>
          <w:lang w:val="ru-RU"/>
        </w:rPr>
        <w:t>газові</w:t>
      </w:r>
      <w:r w:rsidR="003D39D3">
        <w:rPr>
          <w:rFonts w:ascii="Arial" w:hAnsi="Arial" w:cs="Arial"/>
          <w:sz w:val="21"/>
          <w:szCs w:val="21"/>
          <w:lang w:val="ru-RU"/>
        </w:rPr>
        <w:t xml:space="preserve"> </w:t>
      </w:r>
      <w:r w:rsidRPr="006A1835">
        <w:rPr>
          <w:rFonts w:ascii="Arial" w:hAnsi="Arial" w:cs="Arial"/>
          <w:sz w:val="21"/>
          <w:szCs w:val="21"/>
          <w:lang w:val="ru-RU"/>
        </w:rPr>
        <w:t>балони</w:t>
      </w:r>
      <w:r w:rsidR="003D39D3">
        <w:rPr>
          <w:rFonts w:ascii="Arial" w:hAnsi="Arial" w:cs="Arial"/>
          <w:sz w:val="21"/>
          <w:szCs w:val="21"/>
          <w:lang w:val="ru-RU"/>
        </w:rPr>
        <w:t xml:space="preserve"> </w:t>
      </w:r>
      <w:r w:rsidRPr="006A1835">
        <w:rPr>
          <w:rFonts w:ascii="Arial" w:hAnsi="Arial" w:cs="Arial"/>
          <w:sz w:val="21"/>
          <w:szCs w:val="21"/>
          <w:lang w:val="ru-RU"/>
        </w:rPr>
        <w:t>необхідно</w:t>
      </w:r>
      <w:r w:rsidR="003D39D3">
        <w:rPr>
          <w:rFonts w:ascii="Arial" w:hAnsi="Arial" w:cs="Arial"/>
          <w:sz w:val="21"/>
          <w:szCs w:val="21"/>
          <w:lang w:val="ru-RU"/>
        </w:rPr>
        <w:t xml:space="preserve"> </w:t>
      </w:r>
      <w:r w:rsidRPr="006A1835">
        <w:rPr>
          <w:rFonts w:ascii="Arial" w:hAnsi="Arial" w:cs="Arial"/>
          <w:sz w:val="21"/>
          <w:szCs w:val="21"/>
          <w:lang w:val="ru-RU"/>
        </w:rPr>
        <w:t>спеціально</w:t>
      </w:r>
      <w:r w:rsidR="003D39D3">
        <w:rPr>
          <w:rFonts w:ascii="Arial" w:hAnsi="Arial" w:cs="Arial"/>
          <w:sz w:val="21"/>
          <w:szCs w:val="21"/>
          <w:lang w:val="ru-RU"/>
        </w:rPr>
        <w:t xml:space="preserve"> </w:t>
      </w:r>
      <w:r w:rsidRPr="006A1835">
        <w:rPr>
          <w:rFonts w:ascii="Arial" w:hAnsi="Arial" w:cs="Arial"/>
          <w:sz w:val="21"/>
          <w:szCs w:val="21"/>
          <w:lang w:val="ru-RU"/>
        </w:rPr>
        <w:t>призначеними</w:t>
      </w:r>
      <w:r w:rsidR="003D39D3">
        <w:rPr>
          <w:rFonts w:ascii="Arial" w:hAnsi="Arial" w:cs="Arial"/>
          <w:sz w:val="21"/>
          <w:szCs w:val="21"/>
          <w:lang w:val="ru-RU"/>
        </w:rPr>
        <w:t xml:space="preserve"> </w:t>
      </w:r>
      <w:r w:rsidRPr="006A1835">
        <w:rPr>
          <w:rFonts w:ascii="Arial" w:hAnsi="Arial" w:cs="Arial"/>
          <w:sz w:val="21"/>
          <w:szCs w:val="21"/>
          <w:lang w:val="ru-RU"/>
        </w:rPr>
        <w:t>для цього пристроями, в контейнерах, із забезпеченням їх стійкості з обов'язковими прокладками між балонами. У якості прокладок можуть використовуватись дерев'яні бруски з вирізаними отворами для балонів, мотузяні, гумові, з інших</w:t>
      </w:r>
      <w:r w:rsidR="003D39D3">
        <w:rPr>
          <w:rFonts w:ascii="Arial" w:hAnsi="Arial" w:cs="Arial"/>
          <w:sz w:val="21"/>
          <w:szCs w:val="21"/>
          <w:lang w:val="ru-RU"/>
        </w:rPr>
        <w:t xml:space="preserve"> </w:t>
      </w:r>
      <w:r w:rsidRPr="003D39D3">
        <w:rPr>
          <w:rFonts w:ascii="Arial" w:hAnsi="Arial" w:cs="Arial"/>
          <w:sz w:val="21"/>
          <w:szCs w:val="21"/>
          <w:lang w:val="ru-RU"/>
        </w:rPr>
        <w:t>матеріалів кільця товщиною не менше ніж 25 мм (по два кільця на балон).</w:t>
      </w:r>
    </w:p>
    <w:p w14:paraId="56D5AC80"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Переносити балони на руках або на плечах заборонено.</w:t>
      </w:r>
    </w:p>
    <w:p w14:paraId="5E4788D5" w14:textId="77777777" w:rsidR="00A21CA9" w:rsidRPr="006A1835" w:rsidRDefault="00BB307F" w:rsidP="000919C0">
      <w:pPr>
        <w:pStyle w:val="a5"/>
        <w:numPr>
          <w:ilvl w:val="2"/>
          <w:numId w:val="50"/>
        </w:numPr>
        <w:tabs>
          <w:tab w:val="left" w:pos="147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експлуатації, зберігання і транспортування балонів з киснем повинен бути унеможливлений контакт балонів з мастилами, промасленим ганчір'ям чи одягом робітників та обтиральними матеріалами, які мають сліди мастил.</w:t>
      </w:r>
    </w:p>
    <w:p w14:paraId="79594784" w14:textId="0B17FF4C" w:rsidR="00A21CA9" w:rsidRPr="006A1835" w:rsidRDefault="00BB307F" w:rsidP="000919C0">
      <w:pPr>
        <w:pStyle w:val="a5"/>
        <w:numPr>
          <w:ilvl w:val="2"/>
          <w:numId w:val="50"/>
        </w:numPr>
        <w:tabs>
          <w:tab w:val="left" w:pos="1604"/>
        </w:tabs>
        <w:spacing w:before="0" w:line="300" w:lineRule="exact"/>
        <w:ind w:right="112" w:firstLine="720"/>
        <w:contextualSpacing/>
        <w:rPr>
          <w:rFonts w:ascii="Arial" w:hAnsi="Arial" w:cs="Arial"/>
          <w:sz w:val="21"/>
          <w:szCs w:val="21"/>
        </w:rPr>
      </w:pPr>
      <w:r w:rsidRPr="006A1835">
        <w:rPr>
          <w:rFonts w:ascii="Arial" w:hAnsi="Arial" w:cs="Arial"/>
          <w:sz w:val="21"/>
          <w:szCs w:val="21"/>
          <w:lang w:val="ru-RU"/>
        </w:rPr>
        <w:t xml:space="preserve">Під час перерви у роботі, в кінці робочої зміни зварювальну апаратуру необхідно вимикати. </w:t>
      </w:r>
      <w:r w:rsidRPr="006A1835">
        <w:rPr>
          <w:rFonts w:ascii="Arial" w:hAnsi="Arial" w:cs="Arial"/>
          <w:sz w:val="21"/>
          <w:szCs w:val="21"/>
        </w:rPr>
        <w:t>Шланги – роз'єднати, а в паяльних лампах повністю зняти</w:t>
      </w:r>
      <w:r w:rsidR="003D39D3">
        <w:rPr>
          <w:rFonts w:ascii="Arial" w:hAnsi="Arial" w:cs="Arial"/>
          <w:sz w:val="21"/>
          <w:szCs w:val="21"/>
          <w:lang w:val="uk-UA"/>
        </w:rPr>
        <w:t xml:space="preserve"> </w:t>
      </w:r>
      <w:r w:rsidRPr="006A1835">
        <w:rPr>
          <w:rFonts w:ascii="Arial" w:hAnsi="Arial" w:cs="Arial"/>
          <w:sz w:val="21"/>
          <w:szCs w:val="21"/>
        </w:rPr>
        <w:t>тиск.</w:t>
      </w:r>
    </w:p>
    <w:p w14:paraId="7119819F" w14:textId="060031EA" w:rsidR="00A21CA9" w:rsidRPr="005F050F" w:rsidRDefault="00BB307F" w:rsidP="000919C0">
      <w:pPr>
        <w:pStyle w:val="a5"/>
        <w:numPr>
          <w:ilvl w:val="2"/>
          <w:numId w:val="50"/>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Після</w:t>
      </w:r>
      <w:r w:rsidRPr="005F050F">
        <w:rPr>
          <w:rFonts w:ascii="Arial" w:hAnsi="Arial" w:cs="Arial"/>
          <w:sz w:val="21"/>
          <w:szCs w:val="21"/>
          <w:lang w:val="ru-RU"/>
        </w:rPr>
        <w:t xml:space="preserve"> </w:t>
      </w:r>
      <w:r w:rsidRPr="006A1835">
        <w:rPr>
          <w:rFonts w:ascii="Arial" w:hAnsi="Arial" w:cs="Arial"/>
          <w:sz w:val="21"/>
          <w:szCs w:val="21"/>
          <w:lang w:val="ru-RU"/>
        </w:rPr>
        <w:t>закінчення</w:t>
      </w:r>
      <w:r w:rsidRPr="005F050F">
        <w:rPr>
          <w:rFonts w:ascii="Arial" w:hAnsi="Arial" w:cs="Arial"/>
          <w:sz w:val="21"/>
          <w:szCs w:val="21"/>
          <w:lang w:val="ru-RU"/>
        </w:rPr>
        <w:t xml:space="preserve"> </w:t>
      </w:r>
      <w:r w:rsidRPr="006A1835">
        <w:rPr>
          <w:rFonts w:ascii="Arial" w:hAnsi="Arial" w:cs="Arial"/>
          <w:sz w:val="21"/>
          <w:szCs w:val="21"/>
          <w:lang w:val="ru-RU"/>
        </w:rPr>
        <w:t>роботи</w:t>
      </w:r>
      <w:r w:rsidRPr="005F050F">
        <w:rPr>
          <w:rFonts w:ascii="Arial" w:hAnsi="Arial" w:cs="Arial"/>
          <w:sz w:val="21"/>
          <w:szCs w:val="21"/>
          <w:lang w:val="ru-RU"/>
        </w:rPr>
        <w:t xml:space="preserve"> </w:t>
      </w:r>
      <w:r w:rsidRPr="006A1835">
        <w:rPr>
          <w:rFonts w:ascii="Arial" w:hAnsi="Arial" w:cs="Arial"/>
          <w:sz w:val="21"/>
          <w:szCs w:val="21"/>
          <w:lang w:val="ru-RU"/>
        </w:rPr>
        <w:t>балони</w:t>
      </w:r>
      <w:r w:rsidRPr="005F050F">
        <w:rPr>
          <w:rFonts w:ascii="Arial" w:hAnsi="Arial" w:cs="Arial"/>
          <w:sz w:val="21"/>
          <w:szCs w:val="21"/>
          <w:lang w:val="ru-RU"/>
        </w:rPr>
        <w:t xml:space="preserve"> </w:t>
      </w:r>
      <w:r w:rsidRPr="006A1835">
        <w:rPr>
          <w:rFonts w:ascii="Arial" w:hAnsi="Arial" w:cs="Arial"/>
          <w:sz w:val="21"/>
          <w:szCs w:val="21"/>
          <w:lang w:val="ru-RU"/>
        </w:rPr>
        <w:t>з</w:t>
      </w:r>
      <w:r w:rsidRPr="005F050F">
        <w:rPr>
          <w:rFonts w:ascii="Arial" w:hAnsi="Arial" w:cs="Arial"/>
          <w:sz w:val="21"/>
          <w:szCs w:val="21"/>
          <w:lang w:val="ru-RU"/>
        </w:rPr>
        <w:t xml:space="preserve"> </w:t>
      </w:r>
      <w:r w:rsidRPr="006A1835">
        <w:rPr>
          <w:rFonts w:ascii="Arial" w:hAnsi="Arial" w:cs="Arial"/>
          <w:sz w:val="21"/>
          <w:szCs w:val="21"/>
          <w:lang w:val="ru-RU"/>
        </w:rPr>
        <w:t>газом</w:t>
      </w:r>
      <w:r w:rsidRPr="005F050F">
        <w:rPr>
          <w:rFonts w:ascii="Arial" w:hAnsi="Arial" w:cs="Arial"/>
          <w:sz w:val="21"/>
          <w:szCs w:val="21"/>
          <w:lang w:val="ru-RU"/>
        </w:rPr>
        <w:t xml:space="preserve"> </w:t>
      </w:r>
      <w:r w:rsidRPr="006A1835">
        <w:rPr>
          <w:rFonts w:ascii="Arial" w:hAnsi="Arial" w:cs="Arial"/>
          <w:sz w:val="21"/>
          <w:szCs w:val="21"/>
          <w:lang w:val="ru-RU"/>
        </w:rPr>
        <w:t>повинні</w:t>
      </w:r>
      <w:r w:rsidRPr="005F050F">
        <w:rPr>
          <w:rFonts w:ascii="Arial" w:hAnsi="Arial" w:cs="Arial"/>
          <w:sz w:val="21"/>
          <w:szCs w:val="21"/>
          <w:lang w:val="ru-RU"/>
        </w:rPr>
        <w:t xml:space="preserve"> </w:t>
      </w:r>
      <w:r w:rsidRPr="006A1835">
        <w:rPr>
          <w:rFonts w:ascii="Arial" w:hAnsi="Arial" w:cs="Arial"/>
          <w:sz w:val="21"/>
          <w:szCs w:val="21"/>
          <w:lang w:val="ru-RU"/>
        </w:rPr>
        <w:t>бути</w:t>
      </w:r>
      <w:r w:rsidRPr="005F050F">
        <w:rPr>
          <w:rFonts w:ascii="Arial" w:hAnsi="Arial" w:cs="Arial"/>
          <w:sz w:val="21"/>
          <w:szCs w:val="21"/>
          <w:lang w:val="ru-RU"/>
        </w:rPr>
        <w:t xml:space="preserve"> </w:t>
      </w:r>
      <w:r w:rsidRPr="006A1835">
        <w:rPr>
          <w:rFonts w:ascii="Arial" w:hAnsi="Arial" w:cs="Arial"/>
          <w:sz w:val="21"/>
          <w:szCs w:val="21"/>
          <w:lang w:val="ru-RU"/>
        </w:rPr>
        <w:t>розміщені</w:t>
      </w:r>
      <w:r w:rsidRPr="005F050F">
        <w:rPr>
          <w:rFonts w:ascii="Arial" w:hAnsi="Arial" w:cs="Arial"/>
          <w:sz w:val="21"/>
          <w:szCs w:val="21"/>
          <w:lang w:val="ru-RU"/>
        </w:rPr>
        <w:t xml:space="preserve"> </w:t>
      </w:r>
      <w:r w:rsidRPr="006A1835">
        <w:rPr>
          <w:rFonts w:ascii="Arial" w:hAnsi="Arial" w:cs="Arial"/>
          <w:sz w:val="21"/>
          <w:szCs w:val="21"/>
          <w:lang w:val="ru-RU"/>
        </w:rPr>
        <w:t>в</w:t>
      </w:r>
      <w:r w:rsidRPr="005F050F">
        <w:rPr>
          <w:rFonts w:ascii="Arial" w:hAnsi="Arial" w:cs="Arial"/>
          <w:sz w:val="21"/>
          <w:szCs w:val="21"/>
          <w:lang w:val="ru-RU"/>
        </w:rPr>
        <w:t xml:space="preserve"> </w:t>
      </w:r>
      <w:r w:rsidRPr="006A1835">
        <w:rPr>
          <w:rFonts w:ascii="Arial" w:hAnsi="Arial" w:cs="Arial"/>
          <w:sz w:val="21"/>
          <w:szCs w:val="21"/>
          <w:lang w:val="ru-RU"/>
        </w:rPr>
        <w:t>спеціально</w:t>
      </w:r>
      <w:r w:rsidR="003D39D3" w:rsidRPr="005F050F">
        <w:rPr>
          <w:rFonts w:ascii="Arial" w:hAnsi="Arial" w:cs="Arial"/>
          <w:sz w:val="21"/>
          <w:szCs w:val="21"/>
          <w:lang w:val="ru-RU"/>
        </w:rPr>
        <w:t xml:space="preserve"> </w:t>
      </w:r>
      <w:r w:rsidRPr="006A1835">
        <w:rPr>
          <w:rFonts w:ascii="Arial" w:hAnsi="Arial" w:cs="Arial"/>
          <w:sz w:val="21"/>
          <w:szCs w:val="21"/>
          <w:lang w:val="ru-RU"/>
        </w:rPr>
        <w:t>відведеному</w:t>
      </w:r>
      <w:r w:rsidR="003D39D3" w:rsidRPr="005F050F">
        <w:rPr>
          <w:rFonts w:ascii="Arial" w:hAnsi="Arial" w:cs="Arial"/>
          <w:sz w:val="21"/>
          <w:szCs w:val="21"/>
          <w:lang w:val="ru-RU"/>
        </w:rPr>
        <w:t xml:space="preserve"> </w:t>
      </w:r>
      <w:r w:rsidRPr="006A1835">
        <w:rPr>
          <w:rFonts w:ascii="Arial" w:hAnsi="Arial" w:cs="Arial"/>
          <w:sz w:val="21"/>
          <w:szCs w:val="21"/>
          <w:lang w:val="ru-RU"/>
        </w:rPr>
        <w:t>для</w:t>
      </w:r>
      <w:r w:rsidR="003D39D3" w:rsidRPr="005F050F">
        <w:rPr>
          <w:rFonts w:ascii="Arial" w:hAnsi="Arial" w:cs="Arial"/>
          <w:sz w:val="21"/>
          <w:szCs w:val="21"/>
          <w:lang w:val="ru-RU"/>
        </w:rPr>
        <w:t xml:space="preserve"> </w:t>
      </w:r>
      <w:r w:rsidRPr="006A1835">
        <w:rPr>
          <w:rFonts w:ascii="Arial" w:hAnsi="Arial" w:cs="Arial"/>
          <w:sz w:val="21"/>
          <w:szCs w:val="21"/>
          <w:lang w:val="ru-RU"/>
        </w:rPr>
        <w:t>зберігання</w:t>
      </w:r>
      <w:r w:rsidR="003D39D3" w:rsidRPr="005F050F">
        <w:rPr>
          <w:rFonts w:ascii="Arial" w:hAnsi="Arial" w:cs="Arial"/>
          <w:sz w:val="21"/>
          <w:szCs w:val="21"/>
          <w:lang w:val="ru-RU"/>
        </w:rPr>
        <w:t xml:space="preserve"> </w:t>
      </w:r>
      <w:r w:rsidRPr="006A1835">
        <w:rPr>
          <w:rFonts w:ascii="Arial" w:hAnsi="Arial" w:cs="Arial"/>
          <w:sz w:val="21"/>
          <w:szCs w:val="21"/>
          <w:lang w:val="ru-RU"/>
        </w:rPr>
        <w:t>балоні</w:t>
      </w:r>
      <w:r w:rsidR="005F050F" w:rsidRPr="005F050F">
        <w:rPr>
          <w:rFonts w:ascii="Arial" w:hAnsi="Arial" w:cs="Arial"/>
          <w:sz w:val="21"/>
          <w:szCs w:val="21"/>
          <w:lang w:val="ru-RU"/>
        </w:rPr>
        <w:t xml:space="preserve"> </w:t>
      </w:r>
      <w:r w:rsidRPr="006A1835">
        <w:rPr>
          <w:rFonts w:ascii="Arial" w:hAnsi="Arial" w:cs="Arial"/>
          <w:sz w:val="21"/>
          <w:szCs w:val="21"/>
          <w:lang w:val="ru-RU"/>
        </w:rPr>
        <w:t>в</w:t>
      </w:r>
      <w:r w:rsidR="005F050F" w:rsidRPr="005F050F">
        <w:rPr>
          <w:rFonts w:ascii="Arial" w:hAnsi="Arial" w:cs="Arial"/>
          <w:sz w:val="21"/>
          <w:szCs w:val="21"/>
          <w:lang w:val="ru-RU"/>
        </w:rPr>
        <w:t xml:space="preserve"> </w:t>
      </w:r>
      <w:r w:rsidRPr="006A1835">
        <w:rPr>
          <w:rFonts w:ascii="Arial" w:hAnsi="Arial" w:cs="Arial"/>
          <w:sz w:val="21"/>
          <w:szCs w:val="21"/>
          <w:lang w:val="ru-RU"/>
        </w:rPr>
        <w:t>місці</w:t>
      </w:r>
      <w:r w:rsidRPr="005F050F">
        <w:rPr>
          <w:rFonts w:ascii="Arial" w:hAnsi="Arial" w:cs="Arial"/>
          <w:sz w:val="21"/>
          <w:szCs w:val="21"/>
          <w:lang w:val="ru-RU"/>
        </w:rPr>
        <w:t>,</w:t>
      </w:r>
      <w:r w:rsidRPr="006A1835">
        <w:rPr>
          <w:rFonts w:ascii="Arial" w:hAnsi="Arial" w:cs="Arial"/>
          <w:sz w:val="21"/>
          <w:szCs w:val="21"/>
          <w:lang w:val="ru-RU"/>
        </w:rPr>
        <w:t>яке</w:t>
      </w:r>
      <w:r w:rsidR="005F050F" w:rsidRPr="005F050F">
        <w:rPr>
          <w:rFonts w:ascii="Arial" w:hAnsi="Arial" w:cs="Arial"/>
          <w:sz w:val="21"/>
          <w:szCs w:val="21"/>
          <w:lang w:val="ru-RU"/>
        </w:rPr>
        <w:t xml:space="preserve"> </w:t>
      </w:r>
      <w:r w:rsidRPr="006A1835">
        <w:rPr>
          <w:rFonts w:ascii="Arial" w:hAnsi="Arial" w:cs="Arial"/>
          <w:sz w:val="21"/>
          <w:szCs w:val="21"/>
          <w:lang w:val="ru-RU"/>
        </w:rPr>
        <w:t>б</w:t>
      </w:r>
      <w:r w:rsidR="005F050F" w:rsidRPr="005F050F">
        <w:rPr>
          <w:rFonts w:ascii="Arial" w:hAnsi="Arial" w:cs="Arial"/>
          <w:sz w:val="21"/>
          <w:szCs w:val="21"/>
          <w:lang w:val="ru-RU"/>
        </w:rPr>
        <w:t xml:space="preserve"> </w:t>
      </w:r>
      <w:r w:rsidRPr="006A1835">
        <w:rPr>
          <w:rFonts w:ascii="Arial" w:hAnsi="Arial" w:cs="Arial"/>
          <w:sz w:val="21"/>
          <w:szCs w:val="21"/>
          <w:lang w:val="ru-RU"/>
        </w:rPr>
        <w:t>виключало</w:t>
      </w:r>
      <w:r w:rsidR="005F050F">
        <w:rPr>
          <w:rFonts w:ascii="Arial" w:hAnsi="Arial" w:cs="Arial"/>
          <w:sz w:val="21"/>
          <w:szCs w:val="21"/>
          <w:lang w:val="ru-RU"/>
        </w:rPr>
        <w:t xml:space="preserve"> </w:t>
      </w:r>
      <w:r w:rsidRPr="006A1835">
        <w:rPr>
          <w:rFonts w:ascii="Arial" w:hAnsi="Arial" w:cs="Arial"/>
          <w:sz w:val="21"/>
          <w:szCs w:val="21"/>
          <w:lang w:val="ru-RU"/>
        </w:rPr>
        <w:t>доступ</w:t>
      </w:r>
      <w:r w:rsidR="005F050F">
        <w:rPr>
          <w:rFonts w:ascii="Arial" w:hAnsi="Arial" w:cs="Arial"/>
          <w:sz w:val="21"/>
          <w:szCs w:val="21"/>
          <w:lang w:val="ru-RU"/>
        </w:rPr>
        <w:t xml:space="preserve"> </w:t>
      </w:r>
      <w:r w:rsidRPr="006A1835">
        <w:rPr>
          <w:rFonts w:ascii="Arial" w:hAnsi="Arial" w:cs="Arial"/>
          <w:sz w:val="21"/>
          <w:szCs w:val="21"/>
          <w:lang w:val="ru-RU"/>
        </w:rPr>
        <w:t>до</w:t>
      </w:r>
      <w:r w:rsidRPr="005F050F">
        <w:rPr>
          <w:rFonts w:ascii="Arial" w:hAnsi="Arial" w:cs="Arial"/>
          <w:sz w:val="21"/>
          <w:szCs w:val="21"/>
          <w:lang w:val="ru-RU"/>
        </w:rPr>
        <w:t xml:space="preserve"> </w:t>
      </w:r>
      <w:r w:rsidRPr="006A1835">
        <w:rPr>
          <w:rFonts w:ascii="Arial" w:hAnsi="Arial" w:cs="Arial"/>
          <w:sz w:val="21"/>
          <w:szCs w:val="21"/>
          <w:lang w:val="ru-RU"/>
        </w:rPr>
        <w:t>них</w:t>
      </w:r>
      <w:r w:rsidRPr="005F050F">
        <w:rPr>
          <w:rFonts w:ascii="Arial" w:hAnsi="Arial" w:cs="Arial"/>
          <w:sz w:val="21"/>
          <w:szCs w:val="21"/>
          <w:lang w:val="ru-RU"/>
        </w:rPr>
        <w:t xml:space="preserve"> </w:t>
      </w:r>
      <w:r w:rsidRPr="006A1835">
        <w:rPr>
          <w:rFonts w:ascii="Arial" w:hAnsi="Arial" w:cs="Arial"/>
          <w:sz w:val="21"/>
          <w:szCs w:val="21"/>
          <w:lang w:val="ru-RU"/>
        </w:rPr>
        <w:t>сторонніх</w:t>
      </w:r>
      <w:r w:rsidR="005F050F">
        <w:rPr>
          <w:rFonts w:ascii="Arial" w:hAnsi="Arial" w:cs="Arial"/>
          <w:sz w:val="21"/>
          <w:szCs w:val="21"/>
          <w:lang w:val="ru-RU"/>
        </w:rPr>
        <w:t xml:space="preserve"> </w:t>
      </w:r>
      <w:r w:rsidRPr="006A1835">
        <w:rPr>
          <w:rFonts w:ascii="Arial" w:hAnsi="Arial" w:cs="Arial"/>
          <w:sz w:val="21"/>
          <w:szCs w:val="21"/>
          <w:lang w:val="ru-RU"/>
        </w:rPr>
        <w:t>осіб</w:t>
      </w:r>
      <w:r w:rsidRPr="005F050F">
        <w:rPr>
          <w:rFonts w:ascii="Arial" w:hAnsi="Arial" w:cs="Arial"/>
          <w:sz w:val="21"/>
          <w:szCs w:val="21"/>
          <w:lang w:val="ru-RU"/>
        </w:rPr>
        <w:t>.</w:t>
      </w:r>
    </w:p>
    <w:p w14:paraId="7A8E9589" w14:textId="77777777" w:rsidR="00A21CA9" w:rsidRPr="006A1835" w:rsidRDefault="00BB307F" w:rsidP="000919C0">
      <w:pPr>
        <w:pStyle w:val="a3"/>
        <w:spacing w:before="0" w:line="300" w:lineRule="exact"/>
        <w:ind w:right="108"/>
        <w:contextualSpacing/>
        <w:rPr>
          <w:rFonts w:ascii="Arial" w:hAnsi="Arial" w:cs="Arial"/>
          <w:sz w:val="21"/>
          <w:szCs w:val="21"/>
          <w:lang w:val="ru-RU"/>
        </w:rPr>
      </w:pPr>
      <w:r w:rsidRPr="006A1835">
        <w:rPr>
          <w:rFonts w:ascii="Arial" w:hAnsi="Arial" w:cs="Arial"/>
          <w:sz w:val="21"/>
          <w:szCs w:val="21"/>
          <w:lang w:val="ru-RU"/>
        </w:rPr>
        <w:t>Переносні ацетиленові генератори необхідно вивільняти від карбіду кальцію з наступним видаленням його у спеціально відведені місця.</w:t>
      </w:r>
    </w:p>
    <w:p w14:paraId="4B0BB4CF" w14:textId="646EFAAA" w:rsidR="00A21CA9" w:rsidRPr="006A1835" w:rsidRDefault="00BB307F" w:rsidP="005F050F">
      <w:pPr>
        <w:pStyle w:val="1"/>
        <w:numPr>
          <w:ilvl w:val="0"/>
          <w:numId w:val="50"/>
        </w:numPr>
        <w:tabs>
          <w:tab w:val="left" w:pos="1184"/>
        </w:tabs>
        <w:spacing w:before="80" w:after="80" w:line="300" w:lineRule="exact"/>
        <w:ind w:left="1185" w:hanging="352"/>
        <w:contextualSpacing/>
        <w:rPr>
          <w:rFonts w:ascii="Arial" w:hAnsi="Arial" w:cs="Arial"/>
          <w:sz w:val="21"/>
          <w:szCs w:val="21"/>
        </w:rPr>
      </w:pPr>
      <w:bookmarkStart w:id="19" w:name="10_ЗЕМЛЯНІ_РОБОТИ"/>
      <w:bookmarkStart w:id="20" w:name="_bookmark9"/>
      <w:bookmarkEnd w:id="19"/>
      <w:bookmarkEnd w:id="20"/>
      <w:r w:rsidRPr="006A1835">
        <w:rPr>
          <w:rFonts w:ascii="Arial" w:hAnsi="Arial" w:cs="Arial"/>
          <w:sz w:val="21"/>
          <w:szCs w:val="21"/>
        </w:rPr>
        <w:t>ЗЕМЛЯНІ</w:t>
      </w:r>
      <w:r w:rsidR="005F050F">
        <w:rPr>
          <w:rFonts w:ascii="Arial" w:hAnsi="Arial" w:cs="Arial"/>
          <w:sz w:val="21"/>
          <w:szCs w:val="21"/>
          <w:lang w:val="uk-UA"/>
        </w:rPr>
        <w:t xml:space="preserve"> </w:t>
      </w:r>
      <w:r w:rsidRPr="006A1835">
        <w:rPr>
          <w:rFonts w:ascii="Arial" w:hAnsi="Arial" w:cs="Arial"/>
          <w:sz w:val="21"/>
          <w:szCs w:val="21"/>
        </w:rPr>
        <w:t>РОБОТИ</w:t>
      </w:r>
    </w:p>
    <w:p w14:paraId="5BFB47F9" w14:textId="10933748" w:rsidR="00A21CA9" w:rsidRPr="006A1835" w:rsidRDefault="00BB307F" w:rsidP="000919C0">
      <w:pPr>
        <w:pStyle w:val="a5"/>
        <w:numPr>
          <w:ilvl w:val="1"/>
          <w:numId w:val="49"/>
        </w:numPr>
        <w:tabs>
          <w:tab w:val="left" w:pos="1395"/>
        </w:tabs>
        <w:spacing w:before="0" w:line="300" w:lineRule="exact"/>
        <w:contextualSpacing/>
        <w:rPr>
          <w:rFonts w:ascii="Arial" w:hAnsi="Arial" w:cs="Arial"/>
          <w:b/>
          <w:sz w:val="21"/>
          <w:szCs w:val="21"/>
        </w:rPr>
      </w:pPr>
      <w:r w:rsidRPr="006A1835">
        <w:rPr>
          <w:rFonts w:ascii="Arial" w:hAnsi="Arial" w:cs="Arial"/>
          <w:b/>
          <w:sz w:val="21"/>
          <w:szCs w:val="21"/>
        </w:rPr>
        <w:t>Загальні</w:t>
      </w:r>
      <w:r w:rsidR="005F050F">
        <w:rPr>
          <w:rFonts w:ascii="Arial" w:hAnsi="Arial" w:cs="Arial"/>
          <w:b/>
          <w:sz w:val="21"/>
          <w:szCs w:val="21"/>
          <w:lang w:val="uk-UA"/>
        </w:rPr>
        <w:t xml:space="preserve"> </w:t>
      </w:r>
      <w:r w:rsidRPr="006A1835">
        <w:rPr>
          <w:rFonts w:ascii="Arial" w:hAnsi="Arial" w:cs="Arial"/>
          <w:b/>
          <w:sz w:val="21"/>
          <w:szCs w:val="21"/>
        </w:rPr>
        <w:t>вимоги</w:t>
      </w:r>
    </w:p>
    <w:p w14:paraId="2406AD7D" w14:textId="38F988D2" w:rsidR="00A21CA9" w:rsidRPr="006A1835" w:rsidRDefault="00BB307F" w:rsidP="000919C0">
      <w:pPr>
        <w:pStyle w:val="a5"/>
        <w:numPr>
          <w:ilvl w:val="2"/>
          <w:numId w:val="49"/>
        </w:numPr>
        <w:tabs>
          <w:tab w:val="left" w:pos="1608"/>
        </w:tabs>
        <w:spacing w:before="0" w:line="300" w:lineRule="exact"/>
        <w:ind w:right="112" w:firstLine="720"/>
        <w:contextualSpacing/>
        <w:rPr>
          <w:rFonts w:ascii="Arial" w:hAnsi="Arial" w:cs="Arial"/>
          <w:sz w:val="21"/>
          <w:szCs w:val="21"/>
        </w:rPr>
      </w:pPr>
      <w:r w:rsidRPr="006A1835">
        <w:rPr>
          <w:rFonts w:ascii="Arial" w:hAnsi="Arial" w:cs="Arial"/>
          <w:sz w:val="21"/>
          <w:szCs w:val="21"/>
        </w:rPr>
        <w:t>Під час виконання земляних та інших робіт у котлованах, траншеях необхідно</w:t>
      </w:r>
      <w:r w:rsidR="005F050F">
        <w:rPr>
          <w:rFonts w:ascii="Arial" w:hAnsi="Arial" w:cs="Arial"/>
          <w:sz w:val="21"/>
          <w:szCs w:val="21"/>
          <w:lang w:val="uk-UA"/>
        </w:rPr>
        <w:t xml:space="preserve"> </w:t>
      </w:r>
      <w:r w:rsidRPr="006A1835">
        <w:rPr>
          <w:rFonts w:ascii="Arial" w:hAnsi="Arial" w:cs="Arial"/>
          <w:sz w:val="21"/>
          <w:szCs w:val="21"/>
        </w:rPr>
        <w:t>вжити</w:t>
      </w:r>
      <w:r w:rsidR="005F050F">
        <w:rPr>
          <w:rFonts w:ascii="Arial" w:hAnsi="Arial" w:cs="Arial"/>
          <w:sz w:val="21"/>
          <w:szCs w:val="21"/>
          <w:lang w:val="uk-UA"/>
        </w:rPr>
        <w:t xml:space="preserve"> </w:t>
      </w:r>
      <w:r w:rsidRPr="006A1835">
        <w:rPr>
          <w:rFonts w:ascii="Arial" w:hAnsi="Arial" w:cs="Arial"/>
          <w:sz w:val="21"/>
          <w:szCs w:val="21"/>
        </w:rPr>
        <w:t>заходів</w:t>
      </w:r>
      <w:r w:rsidR="005F050F">
        <w:rPr>
          <w:rFonts w:ascii="Arial" w:hAnsi="Arial" w:cs="Arial"/>
          <w:sz w:val="21"/>
          <w:szCs w:val="21"/>
          <w:lang w:val="uk-UA"/>
        </w:rPr>
        <w:t xml:space="preserve"> </w:t>
      </w:r>
      <w:r w:rsidRPr="006A1835">
        <w:rPr>
          <w:rFonts w:ascii="Arial" w:hAnsi="Arial" w:cs="Arial"/>
          <w:sz w:val="21"/>
          <w:szCs w:val="21"/>
        </w:rPr>
        <w:t>із</w:t>
      </w:r>
      <w:r w:rsidR="005F050F">
        <w:rPr>
          <w:rFonts w:ascii="Arial" w:hAnsi="Arial" w:cs="Arial"/>
          <w:sz w:val="21"/>
          <w:szCs w:val="21"/>
          <w:lang w:val="uk-UA"/>
        </w:rPr>
        <w:t xml:space="preserve"> </w:t>
      </w:r>
      <w:r w:rsidRPr="006A1835">
        <w:rPr>
          <w:rFonts w:ascii="Arial" w:hAnsi="Arial" w:cs="Arial"/>
          <w:sz w:val="21"/>
          <w:szCs w:val="21"/>
        </w:rPr>
        <w:t>запобігання</w:t>
      </w:r>
      <w:r w:rsidR="005F050F">
        <w:rPr>
          <w:rFonts w:ascii="Arial" w:hAnsi="Arial" w:cs="Arial"/>
          <w:sz w:val="21"/>
          <w:szCs w:val="21"/>
          <w:lang w:val="uk-UA"/>
        </w:rPr>
        <w:t xml:space="preserve"> </w:t>
      </w:r>
      <w:r w:rsidRPr="006A1835">
        <w:rPr>
          <w:rFonts w:ascii="Arial" w:hAnsi="Arial" w:cs="Arial"/>
          <w:sz w:val="21"/>
          <w:szCs w:val="21"/>
        </w:rPr>
        <w:t>впливу</w:t>
      </w:r>
      <w:r w:rsidR="005F050F">
        <w:rPr>
          <w:rFonts w:ascii="Arial" w:hAnsi="Arial" w:cs="Arial"/>
          <w:sz w:val="21"/>
          <w:szCs w:val="21"/>
          <w:lang w:val="uk-UA"/>
        </w:rPr>
        <w:t xml:space="preserve"> </w:t>
      </w:r>
      <w:r w:rsidRPr="006A1835">
        <w:rPr>
          <w:rFonts w:ascii="Arial" w:hAnsi="Arial" w:cs="Arial"/>
          <w:sz w:val="21"/>
          <w:szCs w:val="21"/>
        </w:rPr>
        <w:t>на</w:t>
      </w:r>
      <w:r w:rsidR="005F050F">
        <w:rPr>
          <w:rFonts w:ascii="Arial" w:hAnsi="Arial" w:cs="Arial"/>
          <w:sz w:val="21"/>
          <w:szCs w:val="21"/>
          <w:lang w:val="uk-UA"/>
        </w:rPr>
        <w:t xml:space="preserve"> </w:t>
      </w:r>
      <w:r w:rsidRPr="006A1835">
        <w:rPr>
          <w:rFonts w:ascii="Arial" w:hAnsi="Arial" w:cs="Arial"/>
          <w:sz w:val="21"/>
          <w:szCs w:val="21"/>
        </w:rPr>
        <w:t>працівників</w:t>
      </w:r>
      <w:r w:rsidR="005F050F">
        <w:rPr>
          <w:rFonts w:ascii="Arial" w:hAnsi="Arial" w:cs="Arial"/>
          <w:sz w:val="21"/>
          <w:szCs w:val="21"/>
          <w:lang w:val="uk-UA"/>
        </w:rPr>
        <w:t xml:space="preserve"> </w:t>
      </w:r>
      <w:r w:rsidRPr="00A57815">
        <w:rPr>
          <w:rFonts w:ascii="Arial" w:hAnsi="Arial" w:cs="Arial"/>
          <w:sz w:val="21"/>
          <w:szCs w:val="21"/>
        </w:rPr>
        <w:t>таких</w:t>
      </w:r>
      <w:r w:rsidR="005F050F" w:rsidRPr="00A57815">
        <w:rPr>
          <w:rFonts w:ascii="Arial" w:hAnsi="Arial" w:cs="Arial"/>
          <w:sz w:val="21"/>
          <w:szCs w:val="21"/>
          <w:lang w:val="uk-UA"/>
        </w:rPr>
        <w:t xml:space="preserve"> </w:t>
      </w:r>
      <w:r w:rsidRPr="00A57815">
        <w:rPr>
          <w:rFonts w:ascii="Arial" w:hAnsi="Arial" w:cs="Arial"/>
          <w:sz w:val="21"/>
          <w:szCs w:val="21"/>
        </w:rPr>
        <w:t xml:space="preserve">небезпечних </w:t>
      </w:r>
      <w:r w:rsidRPr="006A1835">
        <w:rPr>
          <w:rFonts w:ascii="Arial" w:hAnsi="Arial" w:cs="Arial"/>
          <w:sz w:val="21"/>
          <w:szCs w:val="21"/>
        </w:rPr>
        <w:t>і шкідливих виробничих</w:t>
      </w:r>
      <w:r w:rsidR="005F050F">
        <w:rPr>
          <w:rFonts w:ascii="Arial" w:hAnsi="Arial" w:cs="Arial"/>
          <w:sz w:val="21"/>
          <w:szCs w:val="21"/>
          <w:lang w:val="uk-UA"/>
        </w:rPr>
        <w:t xml:space="preserve"> </w:t>
      </w:r>
      <w:r w:rsidRPr="006A1835">
        <w:rPr>
          <w:rFonts w:ascii="Arial" w:hAnsi="Arial" w:cs="Arial"/>
          <w:sz w:val="21"/>
          <w:szCs w:val="21"/>
        </w:rPr>
        <w:t>факторів:</w:t>
      </w:r>
    </w:p>
    <w:p w14:paraId="2F3A621D" w14:textId="77777777" w:rsidR="00A21CA9" w:rsidRPr="006A1835" w:rsidRDefault="00BB307F" w:rsidP="000919C0">
      <w:pPr>
        <w:pStyle w:val="a5"/>
        <w:numPr>
          <w:ilvl w:val="0"/>
          <w:numId w:val="3"/>
        </w:numPr>
        <w:tabs>
          <w:tab w:val="left" w:pos="982"/>
        </w:tabs>
        <w:spacing w:before="0" w:line="300" w:lineRule="exact"/>
        <w:ind w:left="981" w:hanging="149"/>
        <w:contextualSpacing/>
        <w:jc w:val="left"/>
        <w:rPr>
          <w:rFonts w:ascii="Arial" w:hAnsi="Arial" w:cs="Arial"/>
          <w:sz w:val="21"/>
          <w:szCs w:val="21"/>
        </w:rPr>
      </w:pPr>
      <w:r w:rsidRPr="006A1835">
        <w:rPr>
          <w:rFonts w:ascii="Arial" w:hAnsi="Arial" w:cs="Arial"/>
          <w:sz w:val="21"/>
          <w:szCs w:val="21"/>
        </w:rPr>
        <w:lastRenderedPageBreak/>
        <w:t>обвалення гірських порід(ґрунтів);</w:t>
      </w:r>
    </w:p>
    <w:p w14:paraId="6DD2B3DF" w14:textId="5802BA47" w:rsidR="00A21CA9" w:rsidRPr="006A1835" w:rsidRDefault="00BB307F" w:rsidP="000919C0">
      <w:pPr>
        <w:pStyle w:val="a5"/>
        <w:numPr>
          <w:ilvl w:val="0"/>
          <w:numId w:val="3"/>
        </w:numPr>
        <w:tabs>
          <w:tab w:val="left" w:pos="982"/>
        </w:tabs>
        <w:spacing w:before="0" w:line="300" w:lineRule="exact"/>
        <w:ind w:left="981" w:hanging="149"/>
        <w:contextualSpacing/>
        <w:jc w:val="left"/>
        <w:rPr>
          <w:rFonts w:ascii="Arial" w:hAnsi="Arial" w:cs="Arial"/>
          <w:sz w:val="21"/>
          <w:szCs w:val="21"/>
        </w:rPr>
      </w:pPr>
      <w:r w:rsidRPr="006A1835">
        <w:rPr>
          <w:rFonts w:ascii="Arial" w:hAnsi="Arial" w:cs="Arial"/>
          <w:sz w:val="21"/>
          <w:szCs w:val="21"/>
        </w:rPr>
        <w:t>падіння шматків</w:t>
      </w:r>
      <w:r w:rsidR="005F050F">
        <w:rPr>
          <w:rFonts w:ascii="Arial" w:hAnsi="Arial" w:cs="Arial"/>
          <w:sz w:val="21"/>
          <w:szCs w:val="21"/>
          <w:lang w:val="uk-UA"/>
        </w:rPr>
        <w:t xml:space="preserve"> </w:t>
      </w:r>
      <w:r w:rsidRPr="006A1835">
        <w:rPr>
          <w:rFonts w:ascii="Arial" w:hAnsi="Arial" w:cs="Arial"/>
          <w:sz w:val="21"/>
          <w:szCs w:val="21"/>
        </w:rPr>
        <w:t>породи;</w:t>
      </w:r>
    </w:p>
    <w:p w14:paraId="474B5AD6" w14:textId="77777777" w:rsidR="00A21CA9" w:rsidRPr="006A1835" w:rsidRDefault="00BB307F" w:rsidP="000919C0">
      <w:pPr>
        <w:pStyle w:val="a5"/>
        <w:numPr>
          <w:ilvl w:val="0"/>
          <w:numId w:val="3"/>
        </w:numPr>
        <w:tabs>
          <w:tab w:val="left" w:pos="98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машини та їх робочі органи, що рухаються, предмети, що ними переміщуються;</w:t>
      </w:r>
    </w:p>
    <w:p w14:paraId="30E8A214" w14:textId="79F107C3" w:rsidR="00A21CA9" w:rsidRPr="006A1835" w:rsidRDefault="00BB307F" w:rsidP="000919C0">
      <w:pPr>
        <w:pStyle w:val="a5"/>
        <w:numPr>
          <w:ilvl w:val="0"/>
          <w:numId w:val="3"/>
        </w:numPr>
        <w:tabs>
          <w:tab w:val="left" w:pos="98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підвищена</w:t>
      </w:r>
      <w:r w:rsidR="005F050F">
        <w:rPr>
          <w:rFonts w:ascii="Arial" w:hAnsi="Arial" w:cs="Arial"/>
          <w:sz w:val="21"/>
          <w:szCs w:val="21"/>
          <w:lang w:val="ru-RU"/>
        </w:rPr>
        <w:t xml:space="preserve"> </w:t>
      </w:r>
      <w:r w:rsidRPr="006A1835">
        <w:rPr>
          <w:rFonts w:ascii="Arial" w:hAnsi="Arial" w:cs="Arial"/>
          <w:sz w:val="21"/>
          <w:szCs w:val="21"/>
          <w:lang w:val="ru-RU"/>
        </w:rPr>
        <w:t>напруга</w:t>
      </w:r>
      <w:r w:rsidR="005F050F">
        <w:rPr>
          <w:rFonts w:ascii="Arial" w:hAnsi="Arial" w:cs="Arial"/>
          <w:sz w:val="21"/>
          <w:szCs w:val="21"/>
          <w:lang w:val="ru-RU"/>
        </w:rPr>
        <w:t xml:space="preserve"> </w:t>
      </w:r>
      <w:r w:rsidRPr="006A1835">
        <w:rPr>
          <w:rFonts w:ascii="Arial" w:hAnsi="Arial" w:cs="Arial"/>
          <w:sz w:val="21"/>
          <w:szCs w:val="21"/>
          <w:lang w:val="ru-RU"/>
        </w:rPr>
        <w:t>в</w:t>
      </w:r>
      <w:r w:rsidR="005F050F">
        <w:rPr>
          <w:rFonts w:ascii="Arial" w:hAnsi="Arial" w:cs="Arial"/>
          <w:sz w:val="21"/>
          <w:szCs w:val="21"/>
          <w:lang w:val="ru-RU"/>
        </w:rPr>
        <w:t xml:space="preserve"> </w:t>
      </w:r>
      <w:r w:rsidRPr="006A1835">
        <w:rPr>
          <w:rFonts w:ascii="Arial" w:hAnsi="Arial" w:cs="Arial"/>
          <w:sz w:val="21"/>
          <w:szCs w:val="21"/>
          <w:lang w:val="ru-RU"/>
        </w:rPr>
        <w:t>електричному</w:t>
      </w:r>
      <w:r w:rsidR="005F050F">
        <w:rPr>
          <w:rFonts w:ascii="Arial" w:hAnsi="Arial" w:cs="Arial"/>
          <w:sz w:val="21"/>
          <w:szCs w:val="21"/>
          <w:lang w:val="ru-RU"/>
        </w:rPr>
        <w:t xml:space="preserve"> </w:t>
      </w:r>
      <w:r w:rsidRPr="006A1835">
        <w:rPr>
          <w:rFonts w:ascii="Arial" w:hAnsi="Arial" w:cs="Arial"/>
          <w:sz w:val="21"/>
          <w:szCs w:val="21"/>
          <w:lang w:val="ru-RU"/>
        </w:rPr>
        <w:t>колі,</w:t>
      </w:r>
      <w:r w:rsidR="005F050F">
        <w:rPr>
          <w:rFonts w:ascii="Arial" w:hAnsi="Arial" w:cs="Arial"/>
          <w:sz w:val="21"/>
          <w:szCs w:val="21"/>
          <w:lang w:val="ru-RU"/>
        </w:rPr>
        <w:t xml:space="preserve"> </w:t>
      </w:r>
      <w:r w:rsidRPr="006A1835">
        <w:rPr>
          <w:rFonts w:ascii="Arial" w:hAnsi="Arial" w:cs="Arial"/>
          <w:sz w:val="21"/>
          <w:szCs w:val="21"/>
          <w:lang w:val="ru-RU"/>
        </w:rPr>
        <w:t>замиканняя</w:t>
      </w:r>
      <w:r w:rsidR="005F050F">
        <w:rPr>
          <w:rFonts w:ascii="Arial" w:hAnsi="Arial" w:cs="Arial"/>
          <w:sz w:val="21"/>
          <w:szCs w:val="21"/>
          <w:lang w:val="ru-RU"/>
        </w:rPr>
        <w:t xml:space="preserve"> </w:t>
      </w:r>
      <w:r w:rsidRPr="006A1835">
        <w:rPr>
          <w:rFonts w:ascii="Arial" w:hAnsi="Arial" w:cs="Arial"/>
          <w:sz w:val="21"/>
          <w:szCs w:val="21"/>
          <w:lang w:val="ru-RU"/>
        </w:rPr>
        <w:t>кого</w:t>
      </w:r>
      <w:r w:rsidR="005F050F">
        <w:rPr>
          <w:rFonts w:ascii="Arial" w:hAnsi="Arial" w:cs="Arial"/>
          <w:sz w:val="21"/>
          <w:szCs w:val="21"/>
          <w:lang w:val="ru-RU"/>
        </w:rPr>
        <w:t xml:space="preserve"> </w:t>
      </w:r>
      <w:r w:rsidRPr="006A1835">
        <w:rPr>
          <w:rFonts w:ascii="Arial" w:hAnsi="Arial" w:cs="Arial"/>
          <w:sz w:val="21"/>
          <w:szCs w:val="21"/>
          <w:lang w:val="ru-RU"/>
        </w:rPr>
        <w:t>може</w:t>
      </w:r>
      <w:r w:rsidR="005F050F">
        <w:rPr>
          <w:rFonts w:ascii="Arial" w:hAnsi="Arial" w:cs="Arial"/>
          <w:sz w:val="21"/>
          <w:szCs w:val="21"/>
          <w:lang w:val="ru-RU"/>
        </w:rPr>
        <w:t xml:space="preserve"> </w:t>
      </w:r>
      <w:r w:rsidRPr="006A1835">
        <w:rPr>
          <w:rFonts w:ascii="Arial" w:hAnsi="Arial" w:cs="Arial"/>
          <w:sz w:val="21"/>
          <w:szCs w:val="21"/>
          <w:lang w:val="ru-RU"/>
        </w:rPr>
        <w:t>відбутися через тіло</w:t>
      </w:r>
      <w:r w:rsidR="005F050F">
        <w:rPr>
          <w:rFonts w:ascii="Arial" w:hAnsi="Arial" w:cs="Arial"/>
          <w:sz w:val="21"/>
          <w:szCs w:val="21"/>
          <w:lang w:val="ru-RU"/>
        </w:rPr>
        <w:t xml:space="preserve"> </w:t>
      </w:r>
      <w:r w:rsidRPr="006A1835">
        <w:rPr>
          <w:rFonts w:ascii="Arial" w:hAnsi="Arial" w:cs="Arial"/>
          <w:sz w:val="21"/>
          <w:szCs w:val="21"/>
          <w:lang w:val="ru-RU"/>
        </w:rPr>
        <w:t>людини;</w:t>
      </w:r>
    </w:p>
    <w:p w14:paraId="679EA70A" w14:textId="2EC3BE33" w:rsidR="00A21CA9" w:rsidRPr="006A1835" w:rsidRDefault="00BB307F" w:rsidP="000919C0">
      <w:pPr>
        <w:pStyle w:val="a5"/>
        <w:numPr>
          <w:ilvl w:val="0"/>
          <w:numId w:val="3"/>
        </w:numPr>
        <w:tabs>
          <w:tab w:val="left" w:pos="982"/>
        </w:tabs>
        <w:spacing w:before="0" w:line="300" w:lineRule="exact"/>
        <w:ind w:left="981" w:hanging="149"/>
        <w:contextualSpacing/>
        <w:jc w:val="left"/>
        <w:rPr>
          <w:rFonts w:ascii="Arial" w:hAnsi="Arial" w:cs="Arial"/>
          <w:sz w:val="21"/>
          <w:szCs w:val="21"/>
        </w:rPr>
      </w:pPr>
      <w:r w:rsidRPr="006A1835">
        <w:rPr>
          <w:rFonts w:ascii="Arial" w:hAnsi="Arial" w:cs="Arial"/>
          <w:sz w:val="21"/>
          <w:szCs w:val="21"/>
        </w:rPr>
        <w:t>недостатня освітленість робочої</w:t>
      </w:r>
      <w:r w:rsidR="005F050F">
        <w:rPr>
          <w:rFonts w:ascii="Arial" w:hAnsi="Arial" w:cs="Arial"/>
          <w:sz w:val="21"/>
          <w:szCs w:val="21"/>
          <w:lang w:val="uk-UA"/>
        </w:rPr>
        <w:t xml:space="preserve"> </w:t>
      </w:r>
      <w:r w:rsidRPr="006A1835">
        <w:rPr>
          <w:rFonts w:ascii="Arial" w:hAnsi="Arial" w:cs="Arial"/>
          <w:sz w:val="21"/>
          <w:szCs w:val="21"/>
        </w:rPr>
        <w:t>зони;</w:t>
      </w:r>
    </w:p>
    <w:p w14:paraId="4C7B194D" w14:textId="266475D5" w:rsidR="00A21CA9" w:rsidRPr="006A1835" w:rsidRDefault="00BB307F" w:rsidP="000919C0">
      <w:pPr>
        <w:pStyle w:val="a5"/>
        <w:numPr>
          <w:ilvl w:val="0"/>
          <w:numId w:val="3"/>
        </w:numPr>
        <w:tabs>
          <w:tab w:val="left" w:pos="982"/>
        </w:tabs>
        <w:spacing w:before="0" w:line="300" w:lineRule="exact"/>
        <w:ind w:left="981" w:hanging="149"/>
        <w:contextualSpacing/>
        <w:jc w:val="left"/>
        <w:rPr>
          <w:rFonts w:ascii="Arial" w:hAnsi="Arial" w:cs="Arial"/>
          <w:sz w:val="21"/>
          <w:szCs w:val="21"/>
          <w:lang w:val="ru-RU"/>
        </w:rPr>
      </w:pPr>
      <w:r w:rsidRPr="006A1835">
        <w:rPr>
          <w:rFonts w:ascii="Arial" w:hAnsi="Arial" w:cs="Arial"/>
          <w:sz w:val="21"/>
          <w:szCs w:val="21"/>
          <w:lang w:val="ru-RU"/>
        </w:rPr>
        <w:t>підвищений рівень шуму та вібрації на робочому</w:t>
      </w:r>
      <w:r w:rsidR="005F050F">
        <w:rPr>
          <w:rFonts w:ascii="Arial" w:hAnsi="Arial" w:cs="Arial"/>
          <w:sz w:val="21"/>
          <w:szCs w:val="21"/>
          <w:lang w:val="ru-RU"/>
        </w:rPr>
        <w:t xml:space="preserve"> </w:t>
      </w:r>
      <w:r w:rsidRPr="006A1835">
        <w:rPr>
          <w:rFonts w:ascii="Arial" w:hAnsi="Arial" w:cs="Arial"/>
          <w:sz w:val="21"/>
          <w:szCs w:val="21"/>
          <w:lang w:val="ru-RU"/>
        </w:rPr>
        <w:t>місці;</w:t>
      </w:r>
    </w:p>
    <w:p w14:paraId="298683AE" w14:textId="770934E8" w:rsidR="00A21CA9" w:rsidRPr="006A1835" w:rsidRDefault="00BB307F" w:rsidP="000919C0">
      <w:pPr>
        <w:pStyle w:val="a5"/>
        <w:numPr>
          <w:ilvl w:val="0"/>
          <w:numId w:val="3"/>
        </w:numPr>
        <w:tabs>
          <w:tab w:val="left" w:pos="982"/>
        </w:tabs>
        <w:spacing w:before="0" w:line="300" w:lineRule="exact"/>
        <w:ind w:left="981" w:hanging="149"/>
        <w:contextualSpacing/>
        <w:jc w:val="left"/>
        <w:rPr>
          <w:rFonts w:ascii="Arial" w:hAnsi="Arial" w:cs="Arial"/>
          <w:sz w:val="21"/>
          <w:szCs w:val="21"/>
          <w:lang w:val="ru-RU"/>
        </w:rPr>
      </w:pPr>
      <w:r w:rsidRPr="006A1835">
        <w:rPr>
          <w:rFonts w:ascii="Arial" w:hAnsi="Arial" w:cs="Arial"/>
          <w:sz w:val="21"/>
          <w:szCs w:val="21"/>
          <w:lang w:val="ru-RU"/>
        </w:rPr>
        <w:t>підвищена запиленість та загазованість повітря робочої</w:t>
      </w:r>
      <w:r w:rsidR="005F050F">
        <w:rPr>
          <w:rFonts w:ascii="Arial" w:hAnsi="Arial" w:cs="Arial"/>
          <w:sz w:val="21"/>
          <w:szCs w:val="21"/>
          <w:lang w:val="ru-RU"/>
        </w:rPr>
        <w:t xml:space="preserve"> </w:t>
      </w:r>
      <w:r w:rsidRPr="006A1835">
        <w:rPr>
          <w:rFonts w:ascii="Arial" w:hAnsi="Arial" w:cs="Arial"/>
          <w:sz w:val="21"/>
          <w:szCs w:val="21"/>
          <w:lang w:val="ru-RU"/>
        </w:rPr>
        <w:t>зони;</w:t>
      </w:r>
    </w:p>
    <w:p w14:paraId="2876627C" w14:textId="373FA1E4" w:rsidR="00A21CA9" w:rsidRPr="006A1835" w:rsidRDefault="00BB307F" w:rsidP="000919C0">
      <w:pPr>
        <w:pStyle w:val="a5"/>
        <w:numPr>
          <w:ilvl w:val="0"/>
          <w:numId w:val="3"/>
        </w:numPr>
        <w:tabs>
          <w:tab w:val="left" w:pos="982"/>
        </w:tabs>
        <w:spacing w:before="0" w:line="300" w:lineRule="exact"/>
        <w:ind w:left="981" w:hanging="149"/>
        <w:contextualSpacing/>
        <w:jc w:val="left"/>
        <w:rPr>
          <w:rFonts w:ascii="Arial" w:hAnsi="Arial" w:cs="Arial"/>
          <w:sz w:val="21"/>
          <w:szCs w:val="21"/>
        </w:rPr>
      </w:pPr>
      <w:r w:rsidRPr="006A1835">
        <w:rPr>
          <w:rFonts w:ascii="Arial" w:hAnsi="Arial" w:cs="Arial"/>
          <w:sz w:val="21"/>
          <w:szCs w:val="21"/>
        </w:rPr>
        <w:t>патогенні</w:t>
      </w:r>
      <w:r w:rsidR="005F050F">
        <w:rPr>
          <w:rFonts w:ascii="Arial" w:hAnsi="Arial" w:cs="Arial"/>
          <w:sz w:val="21"/>
          <w:szCs w:val="21"/>
          <w:lang w:val="uk-UA"/>
        </w:rPr>
        <w:t xml:space="preserve"> </w:t>
      </w:r>
      <w:r w:rsidRPr="006A1835">
        <w:rPr>
          <w:rFonts w:ascii="Arial" w:hAnsi="Arial" w:cs="Arial"/>
          <w:sz w:val="21"/>
          <w:szCs w:val="21"/>
        </w:rPr>
        <w:t>мікроорганізми.</w:t>
      </w:r>
    </w:p>
    <w:p w14:paraId="60ACF255" w14:textId="77777777" w:rsidR="00A21CA9" w:rsidRPr="006A1835" w:rsidRDefault="00BB307F" w:rsidP="000919C0">
      <w:pPr>
        <w:pStyle w:val="a5"/>
        <w:numPr>
          <w:ilvl w:val="2"/>
          <w:numId w:val="49"/>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Планування, організацію і виконання земляних робіт необхідно здійснювати згідно з вимогами СНиП3.02.01.</w:t>
      </w:r>
    </w:p>
    <w:p w14:paraId="65D98510" w14:textId="77777777" w:rsidR="00A21CA9" w:rsidRPr="006A1835" w:rsidRDefault="00BB307F" w:rsidP="000919C0">
      <w:pPr>
        <w:pStyle w:val="a5"/>
        <w:numPr>
          <w:ilvl w:val="2"/>
          <w:numId w:val="49"/>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виконання земляних робіт необхідно дотримуватись вимог безпеки та охорони праці цього документа, відповідних рішень проектно- технологічної документації (ПОБ, ПВР тощо),зокрема:</w:t>
      </w:r>
    </w:p>
    <w:p w14:paraId="64D29D03" w14:textId="77777777" w:rsidR="00A21CA9" w:rsidRPr="006A1835" w:rsidRDefault="00BB307F" w:rsidP="000919C0">
      <w:pPr>
        <w:pStyle w:val="a5"/>
        <w:numPr>
          <w:ilvl w:val="0"/>
          <w:numId w:val="3"/>
        </w:numPr>
        <w:tabs>
          <w:tab w:val="left" w:pos="98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визначеної безпечної крутизни незакріплених укосів котлованів і траншей з урахуванням навантаження від машин іґрунту;</w:t>
      </w:r>
    </w:p>
    <w:p w14:paraId="7EDE72FF" w14:textId="1F327A2D" w:rsidR="00A21CA9" w:rsidRPr="006A1835" w:rsidRDefault="00BB307F" w:rsidP="000919C0">
      <w:pPr>
        <w:pStyle w:val="a5"/>
        <w:numPr>
          <w:ilvl w:val="0"/>
          <w:numId w:val="3"/>
        </w:numPr>
        <w:tabs>
          <w:tab w:val="left" w:pos="982"/>
        </w:tabs>
        <w:spacing w:before="0" w:line="300" w:lineRule="exact"/>
        <w:ind w:left="981" w:hanging="149"/>
        <w:contextualSpacing/>
        <w:jc w:val="left"/>
        <w:rPr>
          <w:rFonts w:ascii="Arial" w:hAnsi="Arial" w:cs="Arial"/>
          <w:sz w:val="21"/>
          <w:szCs w:val="21"/>
          <w:lang w:val="ru-RU"/>
        </w:rPr>
      </w:pPr>
      <w:r w:rsidRPr="006A1835">
        <w:rPr>
          <w:rFonts w:ascii="Arial" w:hAnsi="Arial" w:cs="Arial"/>
          <w:sz w:val="21"/>
          <w:szCs w:val="21"/>
          <w:lang w:val="ru-RU"/>
        </w:rPr>
        <w:t>визначеної конструкції кріплення стінок</w:t>
      </w:r>
      <w:r w:rsidR="005F050F">
        <w:rPr>
          <w:rFonts w:ascii="Arial" w:hAnsi="Arial" w:cs="Arial"/>
          <w:sz w:val="21"/>
          <w:szCs w:val="21"/>
          <w:lang w:val="ru-RU"/>
        </w:rPr>
        <w:t xml:space="preserve"> </w:t>
      </w:r>
      <w:r w:rsidRPr="006A1835">
        <w:rPr>
          <w:rFonts w:ascii="Arial" w:hAnsi="Arial" w:cs="Arial"/>
          <w:sz w:val="21"/>
          <w:szCs w:val="21"/>
          <w:lang w:val="ru-RU"/>
        </w:rPr>
        <w:t>виїмок;</w:t>
      </w:r>
    </w:p>
    <w:p w14:paraId="36EEAAF5" w14:textId="6E85DBB9" w:rsidR="00A21CA9" w:rsidRPr="006A1835" w:rsidRDefault="00BB307F" w:rsidP="000919C0">
      <w:pPr>
        <w:pStyle w:val="a5"/>
        <w:numPr>
          <w:ilvl w:val="0"/>
          <w:numId w:val="3"/>
        </w:numPr>
        <w:tabs>
          <w:tab w:val="left" w:pos="98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визначених типів і місць встановлення огорож виїмок, перехідних містків, а також сходів для спуску працівників до місця робіт або їх</w:t>
      </w:r>
      <w:r w:rsidR="005F050F">
        <w:rPr>
          <w:rFonts w:ascii="Arial" w:hAnsi="Arial" w:cs="Arial"/>
          <w:sz w:val="21"/>
          <w:szCs w:val="21"/>
          <w:lang w:val="ru-RU"/>
        </w:rPr>
        <w:t xml:space="preserve"> </w:t>
      </w:r>
      <w:r w:rsidRPr="006A1835">
        <w:rPr>
          <w:rFonts w:ascii="Arial" w:hAnsi="Arial" w:cs="Arial"/>
          <w:sz w:val="21"/>
          <w:szCs w:val="21"/>
          <w:lang w:val="ru-RU"/>
        </w:rPr>
        <w:t>евакуації;</w:t>
      </w:r>
    </w:p>
    <w:p w14:paraId="7D213877" w14:textId="204B3E12" w:rsidR="00A21CA9" w:rsidRPr="006A1835" w:rsidRDefault="00BB307F" w:rsidP="000919C0">
      <w:pPr>
        <w:pStyle w:val="a5"/>
        <w:numPr>
          <w:ilvl w:val="0"/>
          <w:numId w:val="3"/>
        </w:numPr>
        <w:tabs>
          <w:tab w:val="left" w:pos="98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вибраних типів машин, що застосовуються для розробки ґрунту та місць їх</w:t>
      </w:r>
      <w:r w:rsidR="005F050F">
        <w:rPr>
          <w:rFonts w:ascii="Arial" w:hAnsi="Arial" w:cs="Arial"/>
          <w:sz w:val="21"/>
          <w:szCs w:val="21"/>
          <w:lang w:val="ru-RU"/>
        </w:rPr>
        <w:t xml:space="preserve"> </w:t>
      </w:r>
      <w:r w:rsidRPr="006A1835">
        <w:rPr>
          <w:rFonts w:ascii="Arial" w:hAnsi="Arial" w:cs="Arial"/>
          <w:sz w:val="21"/>
          <w:szCs w:val="21"/>
          <w:lang w:val="ru-RU"/>
        </w:rPr>
        <w:t>встановлення;</w:t>
      </w:r>
    </w:p>
    <w:p w14:paraId="7E8027A9" w14:textId="019907BE" w:rsidR="00A21CA9" w:rsidRPr="006A1835" w:rsidRDefault="00BB307F" w:rsidP="000919C0">
      <w:pPr>
        <w:pStyle w:val="a5"/>
        <w:numPr>
          <w:ilvl w:val="0"/>
          <w:numId w:val="3"/>
        </w:numPr>
        <w:tabs>
          <w:tab w:val="left" w:pos="98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додаткових заходів забезпечення стійкості укосів у зв'язку із сезонними змінами щільності ґрунтів та</w:t>
      </w:r>
      <w:r w:rsidR="005F050F">
        <w:rPr>
          <w:rFonts w:ascii="Arial" w:hAnsi="Arial" w:cs="Arial"/>
          <w:sz w:val="21"/>
          <w:szCs w:val="21"/>
          <w:lang w:val="ru-RU"/>
        </w:rPr>
        <w:t xml:space="preserve"> </w:t>
      </w:r>
      <w:r w:rsidRPr="006A1835">
        <w:rPr>
          <w:rFonts w:ascii="Arial" w:hAnsi="Arial" w:cs="Arial"/>
          <w:sz w:val="21"/>
          <w:szCs w:val="21"/>
          <w:lang w:val="ru-RU"/>
        </w:rPr>
        <w:t>контролю.</w:t>
      </w:r>
    </w:p>
    <w:p w14:paraId="157E771B" w14:textId="66CAB746" w:rsidR="00A21CA9" w:rsidRPr="006A1835" w:rsidRDefault="00BB307F" w:rsidP="000919C0">
      <w:pPr>
        <w:pStyle w:val="a5"/>
        <w:numPr>
          <w:ilvl w:val="2"/>
          <w:numId w:val="49"/>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3 метою запобігання розмиванню, зсувам ґрунтів, обваленнюстінок виїмок у місцях виконання земляних робіт до їх початку необхідно забезпечити відведення поверхневих і підземних</w:t>
      </w:r>
      <w:r w:rsidR="005F050F">
        <w:rPr>
          <w:rFonts w:ascii="Arial" w:hAnsi="Arial" w:cs="Arial"/>
          <w:sz w:val="21"/>
          <w:szCs w:val="21"/>
          <w:lang w:val="ru-RU"/>
        </w:rPr>
        <w:t xml:space="preserve"> </w:t>
      </w:r>
      <w:r w:rsidRPr="006A1835">
        <w:rPr>
          <w:rFonts w:ascii="Arial" w:hAnsi="Arial" w:cs="Arial"/>
          <w:sz w:val="21"/>
          <w:szCs w:val="21"/>
          <w:lang w:val="ru-RU"/>
        </w:rPr>
        <w:t>вод.</w:t>
      </w:r>
    </w:p>
    <w:p w14:paraId="2FAC1243" w14:textId="77777777" w:rsidR="00A21CA9" w:rsidRPr="006A1835" w:rsidRDefault="00BB307F" w:rsidP="000919C0">
      <w:pPr>
        <w:pStyle w:val="a5"/>
        <w:numPr>
          <w:ilvl w:val="2"/>
          <w:numId w:val="49"/>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Місце виконання робіт необхідно очистити від валунів і каміння, дерев, будівельного сміття, а виявлені на укосах відшарування ґрунту ліквідувати.</w:t>
      </w:r>
    </w:p>
    <w:p w14:paraId="77456ACE" w14:textId="09E5DB91" w:rsidR="00A21CA9" w:rsidRPr="006A1835" w:rsidRDefault="00BB307F" w:rsidP="000919C0">
      <w:pPr>
        <w:pStyle w:val="a5"/>
        <w:numPr>
          <w:ilvl w:val="2"/>
          <w:numId w:val="49"/>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Проектом виконання робіт повинні бути передбачені заходи, які необхідно обов'язково вжити до початку виконання земляних робіт на зсувонебезпечних схилах. Під час земляних робіт необхідно вести постійний контроль стану схилів, обмежити вплив на них динамічного навантаження під час ущільнення ґрунту, забивання паль та вибухових</w:t>
      </w:r>
      <w:r w:rsidR="005F050F">
        <w:rPr>
          <w:rFonts w:ascii="Arial" w:hAnsi="Arial" w:cs="Arial"/>
          <w:sz w:val="21"/>
          <w:szCs w:val="21"/>
          <w:lang w:val="ru-RU"/>
        </w:rPr>
        <w:t xml:space="preserve"> </w:t>
      </w:r>
      <w:r w:rsidRPr="006A1835">
        <w:rPr>
          <w:rFonts w:ascii="Arial" w:hAnsi="Arial" w:cs="Arial"/>
          <w:sz w:val="21"/>
          <w:szCs w:val="21"/>
          <w:lang w:val="ru-RU"/>
        </w:rPr>
        <w:t>робіт.</w:t>
      </w:r>
    </w:p>
    <w:p w14:paraId="3D1F5234" w14:textId="5224EE2A" w:rsidR="00A21CA9" w:rsidRPr="006A1835" w:rsidRDefault="00BB307F" w:rsidP="000919C0">
      <w:pPr>
        <w:pStyle w:val="a5"/>
        <w:numPr>
          <w:ilvl w:val="2"/>
          <w:numId w:val="49"/>
        </w:numPr>
        <w:tabs>
          <w:tab w:val="left" w:pos="1604"/>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Земляні роботи в охоронній зоні кабелів високої напруги, діючих газопроводів та інших комунікацій необхідно виконувати за нарядом-допуском після одержання дозволу від організацій, що їх</w:t>
      </w:r>
      <w:r w:rsidR="005F050F">
        <w:rPr>
          <w:rFonts w:ascii="Arial" w:hAnsi="Arial" w:cs="Arial"/>
          <w:sz w:val="21"/>
          <w:szCs w:val="21"/>
          <w:lang w:val="ru-RU"/>
        </w:rPr>
        <w:t xml:space="preserve"> </w:t>
      </w:r>
      <w:r w:rsidRPr="006A1835">
        <w:rPr>
          <w:rFonts w:ascii="Arial" w:hAnsi="Arial" w:cs="Arial"/>
          <w:sz w:val="21"/>
          <w:szCs w:val="21"/>
          <w:lang w:val="ru-RU"/>
        </w:rPr>
        <w:t>експлуатують.</w:t>
      </w:r>
    </w:p>
    <w:p w14:paraId="4C1F193F" w14:textId="1FDB615D" w:rsidR="00A21CA9" w:rsidRPr="006A1835" w:rsidRDefault="00BB307F" w:rsidP="005F050F">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Перед початком земляних робіт на ділянках з можливим патогенним зараженням  ґрунту  (смітники,  скотомогильники,  цвинтарі  тощо)    необхідно</w:t>
      </w:r>
      <w:r w:rsidR="005F050F">
        <w:rPr>
          <w:rFonts w:ascii="Arial" w:hAnsi="Arial" w:cs="Arial"/>
          <w:sz w:val="21"/>
          <w:szCs w:val="21"/>
          <w:lang w:val="ru-RU"/>
        </w:rPr>
        <w:t xml:space="preserve"> </w:t>
      </w:r>
      <w:r w:rsidRPr="006A1835">
        <w:rPr>
          <w:rFonts w:ascii="Arial" w:hAnsi="Arial" w:cs="Arial"/>
          <w:sz w:val="21"/>
          <w:szCs w:val="21"/>
          <w:lang w:val="ru-RU"/>
        </w:rPr>
        <w:t>отримати дозвіл органу санітарного нагляду.</w:t>
      </w:r>
    </w:p>
    <w:p w14:paraId="60185289"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Виконання робіт у цих умовах необхідно здійснювати під безпосереднім наглядом керівника робіт, а в охоронній зоні кабелів, що перебувають під напругою, або діючих газопроводів, крім того, під наглядом працівників організацій, що експлуатують ці комунікації.</w:t>
      </w:r>
    </w:p>
    <w:p w14:paraId="20234B01" w14:textId="3E32FCE2" w:rsidR="00A21CA9" w:rsidRPr="006A1835" w:rsidRDefault="00BB307F" w:rsidP="000919C0">
      <w:pPr>
        <w:pStyle w:val="a5"/>
        <w:numPr>
          <w:ilvl w:val="2"/>
          <w:numId w:val="49"/>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У місцях діючих газових комунікацій у котлованах, траншеях необхідно вести постійний газовий контроль, а працюючих необхідно забезпечити засобами захисту органів</w:t>
      </w:r>
      <w:r w:rsidR="005F050F">
        <w:rPr>
          <w:rFonts w:ascii="Arial" w:hAnsi="Arial" w:cs="Arial"/>
          <w:sz w:val="21"/>
          <w:szCs w:val="21"/>
          <w:lang w:val="ru-RU"/>
        </w:rPr>
        <w:t xml:space="preserve"> </w:t>
      </w:r>
      <w:r w:rsidRPr="006A1835">
        <w:rPr>
          <w:rFonts w:ascii="Arial" w:hAnsi="Arial" w:cs="Arial"/>
          <w:sz w:val="21"/>
          <w:szCs w:val="21"/>
          <w:lang w:val="ru-RU"/>
        </w:rPr>
        <w:t>дихання.</w:t>
      </w:r>
    </w:p>
    <w:p w14:paraId="05013B29" w14:textId="6B5F13AB" w:rsidR="00A21CA9" w:rsidRPr="006A1835" w:rsidRDefault="00BB307F" w:rsidP="000919C0">
      <w:pPr>
        <w:pStyle w:val="a5"/>
        <w:numPr>
          <w:ilvl w:val="2"/>
          <w:numId w:val="49"/>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виконання земляних робіт у безпосередній близькості діючих підземних комунікацій або у разі перетинання комунікацій необхідно забезпечити незмінність положення у просторі і збереження цілісності цих комунікацій. При цьому розробка ґрунту механізованим способом дозволяється на</w:t>
      </w:r>
      <w:r w:rsidR="005F050F">
        <w:rPr>
          <w:rFonts w:ascii="Arial" w:hAnsi="Arial" w:cs="Arial"/>
          <w:sz w:val="21"/>
          <w:szCs w:val="21"/>
          <w:lang w:val="ru-RU"/>
        </w:rPr>
        <w:t xml:space="preserve"> </w:t>
      </w:r>
      <w:r w:rsidRPr="006A1835">
        <w:rPr>
          <w:rFonts w:ascii="Arial" w:hAnsi="Arial" w:cs="Arial"/>
          <w:sz w:val="21"/>
          <w:szCs w:val="21"/>
          <w:lang w:val="ru-RU"/>
        </w:rPr>
        <w:t>відстані</w:t>
      </w:r>
      <w:r w:rsidR="005F050F">
        <w:rPr>
          <w:rFonts w:ascii="Arial" w:hAnsi="Arial" w:cs="Arial"/>
          <w:sz w:val="21"/>
          <w:szCs w:val="21"/>
          <w:lang w:val="ru-RU"/>
        </w:rPr>
        <w:t xml:space="preserve"> </w:t>
      </w:r>
      <w:r w:rsidRPr="006A1835">
        <w:rPr>
          <w:rFonts w:ascii="Arial" w:hAnsi="Arial" w:cs="Arial"/>
          <w:sz w:val="21"/>
          <w:szCs w:val="21"/>
          <w:lang w:val="ru-RU"/>
        </w:rPr>
        <w:t>не</w:t>
      </w:r>
      <w:r w:rsidR="005F050F">
        <w:rPr>
          <w:rFonts w:ascii="Arial" w:hAnsi="Arial" w:cs="Arial"/>
          <w:sz w:val="21"/>
          <w:szCs w:val="21"/>
          <w:lang w:val="ru-RU"/>
        </w:rPr>
        <w:t xml:space="preserve"> </w:t>
      </w:r>
      <w:r w:rsidRPr="006A1835">
        <w:rPr>
          <w:rFonts w:ascii="Arial" w:hAnsi="Arial" w:cs="Arial"/>
          <w:sz w:val="21"/>
          <w:szCs w:val="21"/>
          <w:lang w:val="ru-RU"/>
        </w:rPr>
        <w:t>менше</w:t>
      </w:r>
      <w:r w:rsidR="005F050F">
        <w:rPr>
          <w:rFonts w:ascii="Arial" w:hAnsi="Arial" w:cs="Arial"/>
          <w:sz w:val="21"/>
          <w:szCs w:val="21"/>
          <w:lang w:val="ru-RU"/>
        </w:rPr>
        <w:t xml:space="preserve"> </w:t>
      </w:r>
      <w:r w:rsidRPr="006A1835">
        <w:rPr>
          <w:rFonts w:ascii="Arial" w:hAnsi="Arial" w:cs="Arial"/>
          <w:sz w:val="21"/>
          <w:szCs w:val="21"/>
          <w:lang w:val="ru-RU"/>
        </w:rPr>
        <w:t>ніж</w:t>
      </w:r>
      <w:r w:rsidR="005F050F">
        <w:rPr>
          <w:rFonts w:ascii="Arial" w:hAnsi="Arial" w:cs="Arial"/>
          <w:sz w:val="21"/>
          <w:szCs w:val="21"/>
          <w:lang w:val="ru-RU"/>
        </w:rPr>
        <w:t xml:space="preserve"> </w:t>
      </w:r>
      <w:r w:rsidRPr="006A1835">
        <w:rPr>
          <w:rFonts w:ascii="Arial" w:hAnsi="Arial" w:cs="Arial"/>
          <w:sz w:val="21"/>
          <w:szCs w:val="21"/>
          <w:lang w:val="ru-RU"/>
        </w:rPr>
        <w:t>2,0</w:t>
      </w:r>
      <w:r w:rsidR="005F050F">
        <w:rPr>
          <w:rFonts w:ascii="Arial" w:hAnsi="Arial" w:cs="Arial"/>
          <w:sz w:val="21"/>
          <w:szCs w:val="21"/>
          <w:lang w:val="ru-RU"/>
        </w:rPr>
        <w:t xml:space="preserve"> </w:t>
      </w:r>
      <w:r w:rsidRPr="006A1835">
        <w:rPr>
          <w:rFonts w:ascii="Arial" w:hAnsi="Arial" w:cs="Arial"/>
          <w:sz w:val="21"/>
          <w:szCs w:val="21"/>
          <w:lang w:val="ru-RU"/>
        </w:rPr>
        <w:t>м</w:t>
      </w:r>
      <w:r w:rsidR="005F050F">
        <w:rPr>
          <w:rFonts w:ascii="Arial" w:hAnsi="Arial" w:cs="Arial"/>
          <w:sz w:val="21"/>
          <w:szCs w:val="21"/>
          <w:lang w:val="ru-RU"/>
        </w:rPr>
        <w:t xml:space="preserve"> </w:t>
      </w:r>
      <w:r w:rsidRPr="006A1835">
        <w:rPr>
          <w:rFonts w:ascii="Arial" w:hAnsi="Arial" w:cs="Arial"/>
          <w:sz w:val="21"/>
          <w:szCs w:val="21"/>
          <w:lang w:val="ru-RU"/>
        </w:rPr>
        <w:t>від</w:t>
      </w:r>
      <w:r w:rsidR="005F050F">
        <w:rPr>
          <w:rFonts w:ascii="Arial" w:hAnsi="Arial" w:cs="Arial"/>
          <w:sz w:val="21"/>
          <w:szCs w:val="21"/>
          <w:lang w:val="ru-RU"/>
        </w:rPr>
        <w:t xml:space="preserve"> </w:t>
      </w:r>
      <w:r w:rsidRPr="006A1835">
        <w:rPr>
          <w:rFonts w:ascii="Arial" w:hAnsi="Arial" w:cs="Arial"/>
          <w:sz w:val="21"/>
          <w:szCs w:val="21"/>
          <w:lang w:val="ru-RU"/>
        </w:rPr>
        <w:t>бокової</w:t>
      </w:r>
      <w:r w:rsidR="005F050F">
        <w:rPr>
          <w:rFonts w:ascii="Arial" w:hAnsi="Arial" w:cs="Arial"/>
          <w:sz w:val="21"/>
          <w:szCs w:val="21"/>
          <w:lang w:val="ru-RU"/>
        </w:rPr>
        <w:t xml:space="preserve"> </w:t>
      </w:r>
      <w:r w:rsidRPr="006A1835">
        <w:rPr>
          <w:rFonts w:ascii="Arial" w:hAnsi="Arial" w:cs="Arial"/>
          <w:sz w:val="21"/>
          <w:szCs w:val="21"/>
          <w:lang w:val="ru-RU"/>
        </w:rPr>
        <w:t>стінкиі</w:t>
      </w:r>
      <w:r w:rsidR="005F050F">
        <w:rPr>
          <w:rFonts w:ascii="Arial" w:hAnsi="Arial" w:cs="Arial"/>
          <w:sz w:val="21"/>
          <w:szCs w:val="21"/>
          <w:lang w:val="ru-RU"/>
        </w:rPr>
        <w:t xml:space="preserve"> </w:t>
      </w:r>
      <w:r w:rsidRPr="006A1835">
        <w:rPr>
          <w:rFonts w:ascii="Arial" w:hAnsi="Arial" w:cs="Arial"/>
          <w:sz w:val="21"/>
          <w:szCs w:val="21"/>
          <w:lang w:val="ru-RU"/>
        </w:rPr>
        <w:t>не</w:t>
      </w:r>
      <w:r w:rsidR="005F050F">
        <w:rPr>
          <w:rFonts w:ascii="Arial" w:hAnsi="Arial" w:cs="Arial"/>
          <w:sz w:val="21"/>
          <w:szCs w:val="21"/>
          <w:lang w:val="ru-RU"/>
        </w:rPr>
        <w:t xml:space="preserve"> </w:t>
      </w:r>
      <w:r w:rsidRPr="006A1835">
        <w:rPr>
          <w:rFonts w:ascii="Arial" w:hAnsi="Arial" w:cs="Arial"/>
          <w:sz w:val="21"/>
          <w:szCs w:val="21"/>
          <w:lang w:val="ru-RU"/>
        </w:rPr>
        <w:t>менше</w:t>
      </w:r>
      <w:r w:rsidR="005F050F">
        <w:rPr>
          <w:rFonts w:ascii="Arial" w:hAnsi="Arial" w:cs="Arial"/>
          <w:sz w:val="21"/>
          <w:szCs w:val="21"/>
          <w:lang w:val="ru-RU"/>
        </w:rPr>
        <w:t xml:space="preserve"> </w:t>
      </w:r>
      <w:r w:rsidRPr="006A1835">
        <w:rPr>
          <w:rFonts w:ascii="Arial" w:hAnsi="Arial" w:cs="Arial"/>
          <w:sz w:val="21"/>
          <w:szCs w:val="21"/>
          <w:lang w:val="ru-RU"/>
        </w:rPr>
        <w:t>ніж</w:t>
      </w:r>
      <w:r w:rsidR="005F050F">
        <w:rPr>
          <w:rFonts w:ascii="Arial" w:hAnsi="Arial" w:cs="Arial"/>
          <w:sz w:val="21"/>
          <w:szCs w:val="21"/>
          <w:lang w:val="ru-RU"/>
        </w:rPr>
        <w:t xml:space="preserve"> </w:t>
      </w:r>
      <w:r w:rsidRPr="006A1835">
        <w:rPr>
          <w:rFonts w:ascii="Arial" w:hAnsi="Arial" w:cs="Arial"/>
          <w:sz w:val="21"/>
          <w:szCs w:val="21"/>
          <w:lang w:val="ru-RU"/>
        </w:rPr>
        <w:t>0,4</w:t>
      </w:r>
      <w:r w:rsidR="005F050F">
        <w:rPr>
          <w:rFonts w:ascii="Arial" w:hAnsi="Arial" w:cs="Arial"/>
          <w:sz w:val="21"/>
          <w:szCs w:val="21"/>
          <w:lang w:val="ru-RU"/>
        </w:rPr>
        <w:t xml:space="preserve"> </w:t>
      </w:r>
      <w:r w:rsidRPr="006A1835">
        <w:rPr>
          <w:rFonts w:ascii="Arial" w:hAnsi="Arial" w:cs="Arial"/>
          <w:sz w:val="21"/>
          <w:szCs w:val="21"/>
          <w:lang w:val="ru-RU"/>
        </w:rPr>
        <w:t>м</w:t>
      </w:r>
      <w:r w:rsidR="005F050F">
        <w:rPr>
          <w:rFonts w:ascii="Arial" w:hAnsi="Arial" w:cs="Arial"/>
          <w:sz w:val="21"/>
          <w:szCs w:val="21"/>
          <w:lang w:val="ru-RU"/>
        </w:rPr>
        <w:t xml:space="preserve"> </w:t>
      </w:r>
      <w:r w:rsidRPr="006A1835">
        <w:rPr>
          <w:rFonts w:ascii="Arial" w:hAnsi="Arial" w:cs="Arial"/>
          <w:sz w:val="21"/>
          <w:szCs w:val="21"/>
          <w:lang w:val="ru-RU"/>
        </w:rPr>
        <w:t>над</w:t>
      </w:r>
      <w:r w:rsidR="005F050F">
        <w:rPr>
          <w:rFonts w:ascii="Arial" w:hAnsi="Arial" w:cs="Arial"/>
          <w:sz w:val="21"/>
          <w:szCs w:val="21"/>
          <w:lang w:val="ru-RU"/>
        </w:rPr>
        <w:t xml:space="preserve"> </w:t>
      </w:r>
      <w:r w:rsidRPr="006A1835">
        <w:rPr>
          <w:rFonts w:ascii="Arial" w:hAnsi="Arial" w:cs="Arial"/>
          <w:spacing w:val="-3"/>
          <w:sz w:val="21"/>
          <w:szCs w:val="21"/>
          <w:lang w:val="ru-RU"/>
        </w:rPr>
        <w:t xml:space="preserve">верхом </w:t>
      </w:r>
      <w:r w:rsidRPr="006A1835">
        <w:rPr>
          <w:rFonts w:ascii="Arial" w:hAnsi="Arial" w:cs="Arial"/>
          <w:sz w:val="21"/>
          <w:szCs w:val="21"/>
          <w:lang w:val="ru-RU"/>
        </w:rPr>
        <w:t>труби, кабелю</w:t>
      </w:r>
      <w:r w:rsidR="005F050F">
        <w:rPr>
          <w:rFonts w:ascii="Arial" w:hAnsi="Arial" w:cs="Arial"/>
          <w:sz w:val="21"/>
          <w:szCs w:val="21"/>
          <w:lang w:val="ru-RU"/>
        </w:rPr>
        <w:t xml:space="preserve"> </w:t>
      </w:r>
      <w:r w:rsidRPr="006A1835">
        <w:rPr>
          <w:rFonts w:ascii="Arial" w:hAnsi="Arial" w:cs="Arial"/>
          <w:sz w:val="21"/>
          <w:szCs w:val="21"/>
          <w:lang w:val="ru-RU"/>
        </w:rPr>
        <w:t>тощо.</w:t>
      </w:r>
    </w:p>
    <w:p w14:paraId="1B47468C" w14:textId="491978E6"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lastRenderedPageBreak/>
        <w:t>Застосування</w:t>
      </w:r>
      <w:r w:rsidR="005F050F">
        <w:rPr>
          <w:rFonts w:ascii="Arial" w:hAnsi="Arial" w:cs="Arial"/>
          <w:sz w:val="21"/>
          <w:szCs w:val="21"/>
          <w:lang w:val="ru-RU"/>
        </w:rPr>
        <w:t xml:space="preserve"> </w:t>
      </w:r>
      <w:r w:rsidRPr="006A1835">
        <w:rPr>
          <w:rFonts w:ascii="Arial" w:hAnsi="Arial" w:cs="Arial"/>
          <w:sz w:val="21"/>
          <w:szCs w:val="21"/>
          <w:lang w:val="ru-RU"/>
        </w:rPr>
        <w:t>землерийних</w:t>
      </w:r>
      <w:r w:rsidR="005F050F">
        <w:rPr>
          <w:rFonts w:ascii="Arial" w:hAnsi="Arial" w:cs="Arial"/>
          <w:sz w:val="21"/>
          <w:szCs w:val="21"/>
          <w:lang w:val="ru-RU"/>
        </w:rPr>
        <w:t xml:space="preserve"> </w:t>
      </w:r>
      <w:r w:rsidRPr="006A1835">
        <w:rPr>
          <w:rFonts w:ascii="Arial" w:hAnsi="Arial" w:cs="Arial"/>
          <w:sz w:val="21"/>
          <w:szCs w:val="21"/>
          <w:lang w:val="ru-RU"/>
        </w:rPr>
        <w:t>машин</w:t>
      </w:r>
      <w:r w:rsidR="005F050F">
        <w:rPr>
          <w:rFonts w:ascii="Arial" w:hAnsi="Arial" w:cs="Arial"/>
          <w:sz w:val="21"/>
          <w:szCs w:val="21"/>
          <w:lang w:val="ru-RU"/>
        </w:rPr>
        <w:t xml:space="preserve"> </w:t>
      </w:r>
      <w:r w:rsidRPr="006A1835">
        <w:rPr>
          <w:rFonts w:ascii="Arial" w:hAnsi="Arial" w:cs="Arial"/>
          <w:sz w:val="21"/>
          <w:szCs w:val="21"/>
          <w:lang w:val="ru-RU"/>
        </w:rPr>
        <w:t>у</w:t>
      </w:r>
      <w:r w:rsidR="005F050F">
        <w:rPr>
          <w:rFonts w:ascii="Arial" w:hAnsi="Arial" w:cs="Arial"/>
          <w:sz w:val="21"/>
          <w:szCs w:val="21"/>
          <w:lang w:val="ru-RU"/>
        </w:rPr>
        <w:t xml:space="preserve"> </w:t>
      </w:r>
      <w:r w:rsidRPr="006A1835">
        <w:rPr>
          <w:rFonts w:ascii="Arial" w:hAnsi="Arial" w:cs="Arial"/>
          <w:sz w:val="21"/>
          <w:szCs w:val="21"/>
          <w:lang w:val="ru-RU"/>
        </w:rPr>
        <w:t>місцях</w:t>
      </w:r>
      <w:r w:rsidR="005F050F">
        <w:rPr>
          <w:rFonts w:ascii="Arial" w:hAnsi="Arial" w:cs="Arial"/>
          <w:sz w:val="21"/>
          <w:szCs w:val="21"/>
          <w:lang w:val="ru-RU"/>
        </w:rPr>
        <w:t xml:space="preserve"> </w:t>
      </w:r>
      <w:r w:rsidRPr="00A57815">
        <w:rPr>
          <w:rFonts w:ascii="Arial" w:hAnsi="Arial" w:cs="Arial"/>
          <w:sz w:val="21"/>
          <w:szCs w:val="21"/>
          <w:lang w:val="ru-RU"/>
        </w:rPr>
        <w:t>перетинання</w:t>
      </w:r>
      <w:r w:rsidR="005F050F" w:rsidRPr="00A57815">
        <w:rPr>
          <w:rFonts w:ascii="Arial" w:hAnsi="Arial" w:cs="Arial"/>
          <w:sz w:val="21"/>
          <w:szCs w:val="21"/>
          <w:lang w:val="ru-RU"/>
        </w:rPr>
        <w:t xml:space="preserve"> </w:t>
      </w:r>
      <w:r w:rsidRPr="00A57815">
        <w:rPr>
          <w:rFonts w:ascii="Arial" w:hAnsi="Arial" w:cs="Arial"/>
          <w:sz w:val="21"/>
          <w:szCs w:val="21"/>
          <w:lang w:val="ru-RU"/>
        </w:rPr>
        <w:t>виїмок</w:t>
      </w:r>
      <w:r w:rsidR="00A57815" w:rsidRPr="00A57815">
        <w:rPr>
          <w:rFonts w:ascii="Arial" w:hAnsi="Arial" w:cs="Arial"/>
          <w:sz w:val="21"/>
          <w:szCs w:val="21"/>
          <w:lang w:val="ru-RU"/>
        </w:rPr>
        <w:t xml:space="preserve"> </w:t>
      </w:r>
      <w:r w:rsidRPr="00A57815">
        <w:rPr>
          <w:rFonts w:ascii="Arial" w:hAnsi="Arial" w:cs="Arial"/>
          <w:sz w:val="21"/>
          <w:szCs w:val="21"/>
          <w:lang w:val="ru-RU"/>
        </w:rPr>
        <w:t>з</w:t>
      </w:r>
      <w:r w:rsidR="00A57815" w:rsidRPr="00A57815">
        <w:rPr>
          <w:rFonts w:ascii="Arial" w:hAnsi="Arial" w:cs="Arial"/>
          <w:sz w:val="21"/>
          <w:szCs w:val="21"/>
          <w:lang w:val="ru-RU"/>
        </w:rPr>
        <w:t xml:space="preserve"> </w:t>
      </w:r>
      <w:r w:rsidRPr="00A57815">
        <w:rPr>
          <w:rFonts w:ascii="Arial" w:hAnsi="Arial" w:cs="Arial"/>
          <w:sz w:val="21"/>
          <w:szCs w:val="21"/>
          <w:lang w:val="ru-RU"/>
        </w:rPr>
        <w:t xml:space="preserve">діючими комунікаціями, не захищеними від механічних ушкоджень, дозволяється за узгодженням з </w:t>
      </w:r>
      <w:r w:rsidRPr="006A1835">
        <w:rPr>
          <w:rFonts w:ascii="Arial" w:hAnsi="Arial" w:cs="Arial"/>
          <w:sz w:val="21"/>
          <w:szCs w:val="21"/>
          <w:lang w:val="ru-RU"/>
        </w:rPr>
        <w:t>організаціями -власниками</w:t>
      </w:r>
      <w:r w:rsidR="005F050F">
        <w:rPr>
          <w:rFonts w:ascii="Arial" w:hAnsi="Arial" w:cs="Arial"/>
          <w:sz w:val="21"/>
          <w:szCs w:val="21"/>
          <w:lang w:val="ru-RU"/>
        </w:rPr>
        <w:t xml:space="preserve"> </w:t>
      </w:r>
      <w:r w:rsidRPr="006A1835">
        <w:rPr>
          <w:rFonts w:ascii="Arial" w:hAnsi="Arial" w:cs="Arial"/>
          <w:sz w:val="21"/>
          <w:szCs w:val="21"/>
          <w:lang w:val="ru-RU"/>
        </w:rPr>
        <w:t>комунікацій.</w:t>
      </w:r>
    </w:p>
    <w:p w14:paraId="186A3A9C" w14:textId="55D5E485" w:rsidR="00A21CA9" w:rsidRPr="006A1835" w:rsidRDefault="00BB307F" w:rsidP="000919C0">
      <w:pPr>
        <w:pStyle w:val="a5"/>
        <w:numPr>
          <w:ilvl w:val="2"/>
          <w:numId w:val="49"/>
        </w:numPr>
        <w:tabs>
          <w:tab w:val="left" w:pos="1841"/>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За необхідності улаштування котловану поблизу фундаментів існуючої будівлі до глибини, близької до рівня підошви фундаменту, під час закладання котловану без попереднього кріплення його стін необхідно дотримуватись такої послідовності безпечного виконання</w:t>
      </w:r>
      <w:r w:rsidR="005F050F">
        <w:rPr>
          <w:rFonts w:ascii="Arial" w:hAnsi="Arial" w:cs="Arial"/>
          <w:sz w:val="21"/>
          <w:szCs w:val="21"/>
          <w:lang w:val="ru-RU"/>
        </w:rPr>
        <w:t xml:space="preserve"> </w:t>
      </w:r>
      <w:r w:rsidRPr="006A1835">
        <w:rPr>
          <w:rFonts w:ascii="Arial" w:hAnsi="Arial" w:cs="Arial"/>
          <w:sz w:val="21"/>
          <w:szCs w:val="21"/>
          <w:lang w:val="ru-RU"/>
        </w:rPr>
        <w:t>робіт:</w:t>
      </w:r>
    </w:p>
    <w:p w14:paraId="3E572CAB" w14:textId="09ACA2FF" w:rsidR="00A21CA9" w:rsidRPr="006A1835" w:rsidRDefault="00BB307F" w:rsidP="000919C0">
      <w:pPr>
        <w:pStyle w:val="a5"/>
        <w:numPr>
          <w:ilvl w:val="0"/>
          <w:numId w:val="3"/>
        </w:numPr>
        <w:tabs>
          <w:tab w:val="left" w:pos="1016"/>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механізованим способом розробляється ґрунт до позначки на 0,5 м вище від підошви фундаменту існуючої</w:t>
      </w:r>
      <w:r w:rsidR="005F050F">
        <w:rPr>
          <w:rFonts w:ascii="Arial" w:hAnsi="Arial" w:cs="Arial"/>
          <w:sz w:val="21"/>
          <w:szCs w:val="21"/>
          <w:lang w:val="ru-RU"/>
        </w:rPr>
        <w:t xml:space="preserve"> </w:t>
      </w:r>
      <w:r w:rsidRPr="006A1835">
        <w:rPr>
          <w:rFonts w:ascii="Arial" w:hAnsi="Arial" w:cs="Arial"/>
          <w:sz w:val="21"/>
          <w:szCs w:val="21"/>
          <w:lang w:val="ru-RU"/>
        </w:rPr>
        <w:t>будівлі;</w:t>
      </w:r>
    </w:p>
    <w:p w14:paraId="3159663A" w14:textId="3EF5C862" w:rsidR="00A21CA9" w:rsidRPr="006A1835" w:rsidRDefault="00BB307F" w:rsidP="000919C0">
      <w:pPr>
        <w:pStyle w:val="a5"/>
        <w:numPr>
          <w:ilvl w:val="0"/>
          <w:numId w:val="3"/>
        </w:numPr>
        <w:tabs>
          <w:tab w:val="left" w:pos="1016"/>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вручну вибирається ґрунт до проектної позначки вздовж фронту прилягання до існуючої</w:t>
      </w:r>
      <w:r w:rsidR="005F050F">
        <w:rPr>
          <w:rFonts w:ascii="Arial" w:hAnsi="Arial" w:cs="Arial"/>
          <w:sz w:val="21"/>
          <w:szCs w:val="21"/>
          <w:lang w:val="ru-RU"/>
        </w:rPr>
        <w:t xml:space="preserve"> </w:t>
      </w:r>
      <w:r w:rsidRPr="006A1835">
        <w:rPr>
          <w:rFonts w:ascii="Arial" w:hAnsi="Arial" w:cs="Arial"/>
          <w:sz w:val="21"/>
          <w:szCs w:val="21"/>
          <w:lang w:val="ru-RU"/>
        </w:rPr>
        <w:t>будівлі.</w:t>
      </w:r>
    </w:p>
    <w:p w14:paraId="4DB38B32" w14:textId="761536D5" w:rsidR="00A21CA9" w:rsidRPr="006A1835" w:rsidRDefault="00BB307F" w:rsidP="000919C0">
      <w:pPr>
        <w:pStyle w:val="a5"/>
        <w:numPr>
          <w:ilvl w:val="2"/>
          <w:numId w:val="49"/>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Розміщення матеріалів і будівельних машин уздовж бровок</w:t>
      </w:r>
      <w:r w:rsidR="005F050F">
        <w:rPr>
          <w:rFonts w:ascii="Arial" w:hAnsi="Arial" w:cs="Arial"/>
          <w:sz w:val="21"/>
          <w:szCs w:val="21"/>
          <w:lang w:val="ru-RU"/>
        </w:rPr>
        <w:t xml:space="preserve"> </w:t>
      </w:r>
      <w:r w:rsidRPr="006A1835">
        <w:rPr>
          <w:rFonts w:ascii="Arial" w:hAnsi="Arial" w:cs="Arial"/>
          <w:sz w:val="21"/>
          <w:szCs w:val="21"/>
          <w:lang w:val="ru-RU"/>
        </w:rPr>
        <w:t>виїмок допускається у межах призми обвалення після перевірки розрахунком міцності кріплень виїмки з визначенням величини і допустимої інтенсивності навантаження.</w:t>
      </w:r>
    </w:p>
    <w:p w14:paraId="3E3CEED3" w14:textId="12A44308" w:rsidR="00A21CA9" w:rsidRPr="005F050F" w:rsidRDefault="00BB307F" w:rsidP="005F050F">
      <w:pPr>
        <w:pStyle w:val="a5"/>
        <w:numPr>
          <w:ilvl w:val="2"/>
          <w:numId w:val="49"/>
        </w:numPr>
        <w:spacing w:before="0" w:line="300" w:lineRule="exact"/>
        <w:ind w:left="142" w:firstLine="690"/>
        <w:contextualSpacing/>
        <w:rPr>
          <w:rFonts w:ascii="Arial" w:hAnsi="Arial" w:cs="Arial"/>
          <w:sz w:val="21"/>
          <w:szCs w:val="21"/>
          <w:lang w:val="ru-RU"/>
        </w:rPr>
      </w:pPr>
      <w:r w:rsidRPr="006A1835">
        <w:rPr>
          <w:rFonts w:ascii="Arial" w:hAnsi="Arial" w:cs="Arial"/>
          <w:sz w:val="21"/>
          <w:szCs w:val="21"/>
          <w:lang w:val="ru-RU"/>
        </w:rPr>
        <w:t>Ґрунт,  що  виймається  з  виїмки,  необхідно  укладати  на    такій</w:t>
      </w:r>
      <w:r w:rsidR="005F050F">
        <w:rPr>
          <w:rFonts w:ascii="Arial" w:hAnsi="Arial" w:cs="Arial"/>
          <w:sz w:val="21"/>
          <w:szCs w:val="21"/>
          <w:lang w:val="ru-RU"/>
        </w:rPr>
        <w:t xml:space="preserve"> </w:t>
      </w:r>
      <w:r w:rsidRPr="005F050F">
        <w:rPr>
          <w:rFonts w:ascii="Arial" w:hAnsi="Arial" w:cs="Arial"/>
          <w:sz w:val="21"/>
          <w:szCs w:val="21"/>
          <w:lang w:val="ru-RU"/>
        </w:rPr>
        <w:t>відстані від краю виїмки, за якої не виникає небезпека обвалення стінок виїмки.</w:t>
      </w:r>
    </w:p>
    <w:p w14:paraId="42A2EB32" w14:textId="7B2BBC81" w:rsidR="00A21CA9" w:rsidRPr="006A1835" w:rsidRDefault="00BB307F" w:rsidP="000919C0">
      <w:pPr>
        <w:pStyle w:val="a5"/>
        <w:numPr>
          <w:ilvl w:val="2"/>
          <w:numId w:val="49"/>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У</w:t>
      </w:r>
      <w:r w:rsidR="005F050F">
        <w:rPr>
          <w:rFonts w:ascii="Arial" w:hAnsi="Arial" w:cs="Arial"/>
          <w:sz w:val="21"/>
          <w:szCs w:val="21"/>
          <w:lang w:val="ru-RU"/>
        </w:rPr>
        <w:t xml:space="preserve"> </w:t>
      </w:r>
      <w:r w:rsidRPr="006A1835">
        <w:rPr>
          <w:rFonts w:ascii="Arial" w:hAnsi="Arial" w:cs="Arial"/>
          <w:sz w:val="21"/>
          <w:szCs w:val="21"/>
          <w:lang w:val="ru-RU"/>
        </w:rPr>
        <w:t>разі</w:t>
      </w:r>
      <w:r w:rsidR="005F050F">
        <w:rPr>
          <w:rFonts w:ascii="Arial" w:hAnsi="Arial" w:cs="Arial"/>
          <w:sz w:val="21"/>
          <w:szCs w:val="21"/>
          <w:lang w:val="ru-RU"/>
        </w:rPr>
        <w:t xml:space="preserve"> </w:t>
      </w:r>
      <w:r w:rsidRPr="006A1835">
        <w:rPr>
          <w:rFonts w:ascii="Arial" w:hAnsi="Arial" w:cs="Arial"/>
          <w:sz w:val="21"/>
          <w:szCs w:val="21"/>
          <w:lang w:val="ru-RU"/>
        </w:rPr>
        <w:t>виявлення</w:t>
      </w:r>
      <w:r w:rsidR="005F050F">
        <w:rPr>
          <w:rFonts w:ascii="Arial" w:hAnsi="Arial" w:cs="Arial"/>
          <w:sz w:val="21"/>
          <w:szCs w:val="21"/>
          <w:lang w:val="ru-RU"/>
        </w:rPr>
        <w:t xml:space="preserve"> </w:t>
      </w:r>
      <w:r w:rsidRPr="006A1835">
        <w:rPr>
          <w:rFonts w:ascii="Arial" w:hAnsi="Arial" w:cs="Arial"/>
          <w:sz w:val="21"/>
          <w:szCs w:val="21"/>
          <w:lang w:val="ru-RU"/>
        </w:rPr>
        <w:t>в</w:t>
      </w:r>
      <w:r w:rsidR="005F050F">
        <w:rPr>
          <w:rFonts w:ascii="Arial" w:hAnsi="Arial" w:cs="Arial"/>
          <w:sz w:val="21"/>
          <w:szCs w:val="21"/>
          <w:lang w:val="ru-RU"/>
        </w:rPr>
        <w:t xml:space="preserve"> </w:t>
      </w:r>
      <w:r w:rsidRPr="006A1835">
        <w:rPr>
          <w:rFonts w:ascii="Arial" w:hAnsi="Arial" w:cs="Arial"/>
          <w:sz w:val="21"/>
          <w:szCs w:val="21"/>
          <w:lang w:val="ru-RU"/>
        </w:rPr>
        <w:t>процесі</w:t>
      </w:r>
      <w:r w:rsidR="005F050F">
        <w:rPr>
          <w:rFonts w:ascii="Arial" w:hAnsi="Arial" w:cs="Arial"/>
          <w:sz w:val="21"/>
          <w:szCs w:val="21"/>
          <w:lang w:val="ru-RU"/>
        </w:rPr>
        <w:t xml:space="preserve"> </w:t>
      </w:r>
      <w:r w:rsidRPr="006A1835">
        <w:rPr>
          <w:rFonts w:ascii="Arial" w:hAnsi="Arial" w:cs="Arial"/>
          <w:sz w:val="21"/>
          <w:szCs w:val="21"/>
          <w:lang w:val="ru-RU"/>
        </w:rPr>
        <w:t>виконання</w:t>
      </w:r>
      <w:r w:rsidR="005F050F">
        <w:rPr>
          <w:rFonts w:ascii="Arial" w:hAnsi="Arial" w:cs="Arial"/>
          <w:sz w:val="21"/>
          <w:szCs w:val="21"/>
          <w:lang w:val="ru-RU"/>
        </w:rPr>
        <w:t xml:space="preserve"> </w:t>
      </w:r>
      <w:r w:rsidRPr="006A1835">
        <w:rPr>
          <w:rFonts w:ascii="Arial" w:hAnsi="Arial" w:cs="Arial"/>
          <w:sz w:val="21"/>
          <w:szCs w:val="21"/>
          <w:lang w:val="ru-RU"/>
        </w:rPr>
        <w:t>земляних</w:t>
      </w:r>
      <w:r w:rsidR="005F050F">
        <w:rPr>
          <w:rFonts w:ascii="Arial" w:hAnsi="Arial" w:cs="Arial"/>
          <w:sz w:val="21"/>
          <w:szCs w:val="21"/>
          <w:lang w:val="ru-RU"/>
        </w:rPr>
        <w:t xml:space="preserve"> </w:t>
      </w:r>
      <w:r w:rsidRPr="006A1835">
        <w:rPr>
          <w:rFonts w:ascii="Arial" w:hAnsi="Arial" w:cs="Arial"/>
          <w:sz w:val="21"/>
          <w:szCs w:val="21"/>
          <w:lang w:val="ru-RU"/>
        </w:rPr>
        <w:t>робіт</w:t>
      </w:r>
      <w:r w:rsidR="005F050F">
        <w:rPr>
          <w:rFonts w:ascii="Arial" w:hAnsi="Arial" w:cs="Arial"/>
          <w:sz w:val="21"/>
          <w:szCs w:val="21"/>
          <w:lang w:val="ru-RU"/>
        </w:rPr>
        <w:t xml:space="preserve"> </w:t>
      </w:r>
      <w:r w:rsidRPr="006A1835">
        <w:rPr>
          <w:rFonts w:ascii="Arial" w:hAnsi="Arial" w:cs="Arial"/>
          <w:sz w:val="21"/>
          <w:szCs w:val="21"/>
          <w:lang w:val="ru-RU"/>
        </w:rPr>
        <w:t>не</w:t>
      </w:r>
      <w:r w:rsidR="005F050F">
        <w:rPr>
          <w:rFonts w:ascii="Arial" w:hAnsi="Arial" w:cs="Arial"/>
          <w:sz w:val="21"/>
          <w:szCs w:val="21"/>
          <w:lang w:val="ru-RU"/>
        </w:rPr>
        <w:t xml:space="preserve"> </w:t>
      </w:r>
      <w:r w:rsidRPr="006A1835">
        <w:rPr>
          <w:rFonts w:ascii="Arial" w:hAnsi="Arial" w:cs="Arial"/>
          <w:sz w:val="21"/>
          <w:szCs w:val="21"/>
          <w:lang w:val="ru-RU"/>
        </w:rPr>
        <w:t>зазначених у проектно-технологічній документації комунікацій, підземних споруд або вибухонебезпечних матеріалів земляні роботи необхідно припинити до одержання дозволу відповідних</w:t>
      </w:r>
      <w:r w:rsidR="005F050F">
        <w:rPr>
          <w:rFonts w:ascii="Arial" w:hAnsi="Arial" w:cs="Arial"/>
          <w:sz w:val="21"/>
          <w:szCs w:val="21"/>
          <w:lang w:val="ru-RU"/>
        </w:rPr>
        <w:t xml:space="preserve"> </w:t>
      </w:r>
      <w:r w:rsidRPr="006A1835">
        <w:rPr>
          <w:rFonts w:ascii="Arial" w:hAnsi="Arial" w:cs="Arial"/>
          <w:sz w:val="21"/>
          <w:szCs w:val="21"/>
          <w:lang w:val="ru-RU"/>
        </w:rPr>
        <w:t>органів.</w:t>
      </w:r>
    </w:p>
    <w:p w14:paraId="7F25AF22" w14:textId="57EBA018" w:rsidR="00A21CA9" w:rsidRPr="006A1835" w:rsidRDefault="00BB307F" w:rsidP="00A57815">
      <w:pPr>
        <w:pStyle w:val="1"/>
        <w:numPr>
          <w:ilvl w:val="1"/>
          <w:numId w:val="48"/>
        </w:numPr>
        <w:tabs>
          <w:tab w:val="left" w:pos="1395"/>
        </w:tabs>
        <w:spacing w:before="60" w:after="60" w:line="300" w:lineRule="exact"/>
        <w:ind w:hanging="561"/>
        <w:contextualSpacing/>
        <w:rPr>
          <w:rFonts w:ascii="Arial" w:hAnsi="Arial" w:cs="Arial"/>
          <w:sz w:val="21"/>
          <w:szCs w:val="21"/>
        </w:rPr>
      </w:pPr>
      <w:r w:rsidRPr="006A1835">
        <w:rPr>
          <w:rFonts w:ascii="Arial" w:hAnsi="Arial" w:cs="Arial"/>
          <w:sz w:val="21"/>
          <w:szCs w:val="21"/>
        </w:rPr>
        <w:t>Організація робочих</w:t>
      </w:r>
      <w:r w:rsidR="005F050F">
        <w:rPr>
          <w:rFonts w:ascii="Arial" w:hAnsi="Arial" w:cs="Arial"/>
          <w:sz w:val="21"/>
          <w:szCs w:val="21"/>
          <w:lang w:val="uk-UA"/>
        </w:rPr>
        <w:t xml:space="preserve"> </w:t>
      </w:r>
      <w:r w:rsidRPr="006A1835">
        <w:rPr>
          <w:rFonts w:ascii="Arial" w:hAnsi="Arial" w:cs="Arial"/>
          <w:sz w:val="21"/>
          <w:szCs w:val="21"/>
        </w:rPr>
        <w:t>місць</w:t>
      </w:r>
    </w:p>
    <w:p w14:paraId="566A8B37" w14:textId="6EE953D2" w:rsidR="00A21CA9" w:rsidRPr="006A1835" w:rsidRDefault="00BB307F" w:rsidP="000919C0">
      <w:pPr>
        <w:pStyle w:val="a5"/>
        <w:numPr>
          <w:ilvl w:val="2"/>
          <w:numId w:val="48"/>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У</w:t>
      </w:r>
      <w:r w:rsidR="005F050F" w:rsidRPr="005F050F">
        <w:rPr>
          <w:rFonts w:ascii="Arial" w:hAnsi="Arial" w:cs="Arial"/>
          <w:sz w:val="21"/>
          <w:szCs w:val="21"/>
          <w:lang w:val="ru-RU"/>
        </w:rPr>
        <w:t xml:space="preserve"> </w:t>
      </w:r>
      <w:r w:rsidRPr="006A1835">
        <w:rPr>
          <w:rFonts w:ascii="Arial" w:hAnsi="Arial" w:cs="Arial"/>
          <w:sz w:val="21"/>
          <w:szCs w:val="21"/>
          <w:lang w:val="ru-RU"/>
        </w:rPr>
        <w:t>разі</w:t>
      </w:r>
      <w:r w:rsidR="005F050F" w:rsidRPr="005F050F">
        <w:rPr>
          <w:rFonts w:ascii="Arial" w:hAnsi="Arial" w:cs="Arial"/>
          <w:sz w:val="21"/>
          <w:szCs w:val="21"/>
          <w:lang w:val="ru-RU"/>
        </w:rPr>
        <w:t xml:space="preserve"> </w:t>
      </w:r>
      <w:r w:rsidRPr="006A1835">
        <w:rPr>
          <w:rFonts w:ascii="Arial" w:hAnsi="Arial" w:cs="Arial"/>
          <w:sz w:val="21"/>
          <w:szCs w:val="21"/>
          <w:lang w:val="ru-RU"/>
        </w:rPr>
        <w:t>розміщення</w:t>
      </w:r>
      <w:r w:rsidR="005F050F" w:rsidRPr="005F050F">
        <w:rPr>
          <w:rFonts w:ascii="Arial" w:hAnsi="Arial" w:cs="Arial"/>
          <w:sz w:val="21"/>
          <w:szCs w:val="21"/>
          <w:lang w:val="ru-RU"/>
        </w:rPr>
        <w:t xml:space="preserve"> </w:t>
      </w:r>
      <w:r w:rsidRPr="006A1835">
        <w:rPr>
          <w:rFonts w:ascii="Arial" w:hAnsi="Arial" w:cs="Arial"/>
          <w:sz w:val="21"/>
          <w:szCs w:val="21"/>
          <w:lang w:val="ru-RU"/>
        </w:rPr>
        <w:t>у</w:t>
      </w:r>
      <w:r w:rsidR="005F050F" w:rsidRPr="005F050F">
        <w:rPr>
          <w:rFonts w:ascii="Arial" w:hAnsi="Arial" w:cs="Arial"/>
          <w:sz w:val="21"/>
          <w:szCs w:val="21"/>
          <w:lang w:val="ru-RU"/>
        </w:rPr>
        <w:t xml:space="preserve"> </w:t>
      </w:r>
      <w:r w:rsidRPr="006A1835">
        <w:rPr>
          <w:rFonts w:ascii="Arial" w:hAnsi="Arial" w:cs="Arial"/>
          <w:sz w:val="21"/>
          <w:szCs w:val="21"/>
          <w:lang w:val="ru-RU"/>
        </w:rPr>
        <w:t>котлованах</w:t>
      </w:r>
      <w:r w:rsidRPr="005F050F">
        <w:rPr>
          <w:rFonts w:ascii="Arial" w:hAnsi="Arial" w:cs="Arial"/>
          <w:sz w:val="21"/>
          <w:szCs w:val="21"/>
          <w:lang w:val="ru-RU"/>
        </w:rPr>
        <w:t>,</w:t>
      </w:r>
      <w:r w:rsidR="005F050F">
        <w:rPr>
          <w:rFonts w:ascii="Arial" w:hAnsi="Arial" w:cs="Arial"/>
          <w:sz w:val="21"/>
          <w:szCs w:val="21"/>
          <w:lang w:val="uk-UA"/>
        </w:rPr>
        <w:t xml:space="preserve"> </w:t>
      </w:r>
      <w:r w:rsidRPr="006A1835">
        <w:rPr>
          <w:rFonts w:ascii="Arial" w:hAnsi="Arial" w:cs="Arial"/>
          <w:sz w:val="21"/>
          <w:szCs w:val="21"/>
          <w:lang w:val="ru-RU"/>
        </w:rPr>
        <w:t>траншеях</w:t>
      </w:r>
      <w:r w:rsidR="005F050F" w:rsidRPr="005F050F">
        <w:rPr>
          <w:rFonts w:ascii="Arial" w:hAnsi="Arial" w:cs="Arial"/>
          <w:sz w:val="21"/>
          <w:szCs w:val="21"/>
          <w:lang w:val="ru-RU"/>
        </w:rPr>
        <w:t xml:space="preserve"> </w:t>
      </w:r>
      <w:r w:rsidRPr="006A1835">
        <w:rPr>
          <w:rFonts w:ascii="Arial" w:hAnsi="Arial" w:cs="Arial"/>
          <w:sz w:val="21"/>
          <w:szCs w:val="21"/>
          <w:lang w:val="ru-RU"/>
        </w:rPr>
        <w:t>виїмках</w:t>
      </w:r>
      <w:r w:rsidR="005F050F">
        <w:rPr>
          <w:rFonts w:ascii="Arial" w:hAnsi="Arial" w:cs="Arial"/>
          <w:sz w:val="21"/>
          <w:szCs w:val="21"/>
          <w:lang w:val="ru-RU"/>
        </w:rPr>
        <w:t xml:space="preserve"> </w:t>
      </w:r>
      <w:r w:rsidRPr="006A1835">
        <w:rPr>
          <w:rFonts w:ascii="Arial" w:hAnsi="Arial" w:cs="Arial"/>
          <w:sz w:val="21"/>
          <w:szCs w:val="21"/>
          <w:lang w:val="ru-RU"/>
        </w:rPr>
        <w:t>робочих</w:t>
      </w:r>
      <w:r w:rsidR="005F050F">
        <w:rPr>
          <w:rFonts w:ascii="Arial" w:hAnsi="Arial" w:cs="Arial"/>
          <w:sz w:val="21"/>
          <w:szCs w:val="21"/>
          <w:lang w:val="ru-RU"/>
        </w:rPr>
        <w:t xml:space="preserve"> </w:t>
      </w:r>
      <w:r w:rsidRPr="006A1835">
        <w:rPr>
          <w:rFonts w:ascii="Arial" w:hAnsi="Arial" w:cs="Arial"/>
          <w:sz w:val="21"/>
          <w:szCs w:val="21"/>
          <w:lang w:val="ru-RU"/>
        </w:rPr>
        <w:t>місць</w:t>
      </w:r>
      <w:r w:rsidR="005F050F">
        <w:rPr>
          <w:rFonts w:ascii="Arial" w:hAnsi="Arial" w:cs="Arial"/>
          <w:sz w:val="21"/>
          <w:szCs w:val="21"/>
          <w:lang w:val="ru-RU"/>
        </w:rPr>
        <w:t xml:space="preserve"> </w:t>
      </w:r>
      <w:r w:rsidRPr="006A1835">
        <w:rPr>
          <w:rFonts w:ascii="Arial" w:hAnsi="Arial" w:cs="Arial"/>
          <w:sz w:val="21"/>
          <w:szCs w:val="21"/>
          <w:lang w:val="ru-RU"/>
        </w:rPr>
        <w:t>їх</w:t>
      </w:r>
      <w:r w:rsidRPr="005F050F">
        <w:rPr>
          <w:rFonts w:ascii="Arial" w:hAnsi="Arial" w:cs="Arial"/>
          <w:sz w:val="21"/>
          <w:szCs w:val="21"/>
          <w:lang w:val="ru-RU"/>
        </w:rPr>
        <w:t xml:space="preserve"> </w:t>
      </w:r>
      <w:r w:rsidRPr="006A1835">
        <w:rPr>
          <w:rFonts w:ascii="Arial" w:hAnsi="Arial" w:cs="Arial"/>
          <w:sz w:val="21"/>
          <w:szCs w:val="21"/>
          <w:lang w:val="ru-RU"/>
        </w:rPr>
        <w:t>розміри</w:t>
      </w:r>
      <w:r w:rsidRPr="005F050F">
        <w:rPr>
          <w:rFonts w:ascii="Arial" w:hAnsi="Arial" w:cs="Arial"/>
          <w:sz w:val="21"/>
          <w:szCs w:val="21"/>
          <w:lang w:val="ru-RU"/>
        </w:rPr>
        <w:t xml:space="preserve"> </w:t>
      </w:r>
      <w:r w:rsidRPr="006A1835">
        <w:rPr>
          <w:rFonts w:ascii="Arial" w:hAnsi="Arial" w:cs="Arial"/>
          <w:sz w:val="21"/>
          <w:szCs w:val="21"/>
          <w:lang w:val="ru-RU"/>
        </w:rPr>
        <w:t>повинні</w:t>
      </w:r>
      <w:r w:rsidRPr="005F050F">
        <w:rPr>
          <w:rFonts w:ascii="Arial" w:hAnsi="Arial" w:cs="Arial"/>
          <w:sz w:val="21"/>
          <w:szCs w:val="21"/>
          <w:lang w:val="ru-RU"/>
        </w:rPr>
        <w:t xml:space="preserve"> </w:t>
      </w:r>
      <w:r w:rsidRPr="006A1835">
        <w:rPr>
          <w:rFonts w:ascii="Arial" w:hAnsi="Arial" w:cs="Arial"/>
          <w:sz w:val="21"/>
          <w:szCs w:val="21"/>
          <w:lang w:val="ru-RU"/>
        </w:rPr>
        <w:t>бути</w:t>
      </w:r>
      <w:r w:rsidRPr="005F050F">
        <w:rPr>
          <w:rFonts w:ascii="Arial" w:hAnsi="Arial" w:cs="Arial"/>
          <w:sz w:val="21"/>
          <w:szCs w:val="21"/>
          <w:lang w:val="ru-RU"/>
        </w:rPr>
        <w:t xml:space="preserve"> </w:t>
      </w:r>
      <w:r w:rsidRPr="006A1835">
        <w:rPr>
          <w:rFonts w:ascii="Arial" w:hAnsi="Arial" w:cs="Arial"/>
          <w:sz w:val="21"/>
          <w:szCs w:val="21"/>
          <w:lang w:val="ru-RU"/>
        </w:rPr>
        <w:t>достатніми</w:t>
      </w:r>
      <w:r w:rsidRPr="005F050F">
        <w:rPr>
          <w:rFonts w:ascii="Arial" w:hAnsi="Arial" w:cs="Arial"/>
          <w:sz w:val="21"/>
          <w:szCs w:val="21"/>
          <w:lang w:val="ru-RU"/>
        </w:rPr>
        <w:t xml:space="preserve"> </w:t>
      </w:r>
      <w:r w:rsidRPr="006A1835">
        <w:rPr>
          <w:rFonts w:ascii="Arial" w:hAnsi="Arial" w:cs="Arial"/>
          <w:sz w:val="21"/>
          <w:szCs w:val="21"/>
          <w:lang w:val="ru-RU"/>
        </w:rPr>
        <w:t>для</w:t>
      </w:r>
      <w:r w:rsidRPr="005F050F">
        <w:rPr>
          <w:rFonts w:ascii="Arial" w:hAnsi="Arial" w:cs="Arial"/>
          <w:sz w:val="21"/>
          <w:szCs w:val="21"/>
          <w:lang w:val="ru-RU"/>
        </w:rPr>
        <w:t xml:space="preserve"> </w:t>
      </w:r>
      <w:r w:rsidRPr="006A1835">
        <w:rPr>
          <w:rFonts w:ascii="Arial" w:hAnsi="Arial" w:cs="Arial"/>
          <w:sz w:val="21"/>
          <w:szCs w:val="21"/>
          <w:lang w:val="ru-RU"/>
        </w:rPr>
        <w:t>розміщення</w:t>
      </w:r>
      <w:r w:rsidRPr="005F050F">
        <w:rPr>
          <w:rFonts w:ascii="Arial" w:hAnsi="Arial" w:cs="Arial"/>
          <w:sz w:val="21"/>
          <w:szCs w:val="21"/>
          <w:lang w:val="ru-RU"/>
        </w:rPr>
        <w:t xml:space="preserve"> </w:t>
      </w:r>
      <w:r w:rsidRPr="006A1835">
        <w:rPr>
          <w:rFonts w:ascii="Arial" w:hAnsi="Arial" w:cs="Arial"/>
          <w:sz w:val="21"/>
          <w:szCs w:val="21"/>
          <w:lang w:val="ru-RU"/>
        </w:rPr>
        <w:t>конструкцій</w:t>
      </w:r>
      <w:r w:rsidRPr="005F050F">
        <w:rPr>
          <w:rFonts w:ascii="Arial" w:hAnsi="Arial" w:cs="Arial"/>
          <w:sz w:val="21"/>
          <w:szCs w:val="21"/>
          <w:lang w:val="ru-RU"/>
        </w:rPr>
        <w:t xml:space="preserve">, </w:t>
      </w:r>
      <w:r w:rsidRPr="006A1835">
        <w:rPr>
          <w:rFonts w:ascii="Arial" w:hAnsi="Arial" w:cs="Arial"/>
          <w:sz w:val="21"/>
          <w:szCs w:val="21"/>
          <w:lang w:val="ru-RU"/>
        </w:rPr>
        <w:t>устаткування</w:t>
      </w:r>
      <w:r w:rsidRPr="005F050F">
        <w:rPr>
          <w:rFonts w:ascii="Arial" w:hAnsi="Arial" w:cs="Arial"/>
          <w:sz w:val="21"/>
          <w:szCs w:val="21"/>
          <w:lang w:val="ru-RU"/>
        </w:rPr>
        <w:t xml:space="preserve">, </w:t>
      </w:r>
      <w:r w:rsidRPr="006A1835">
        <w:rPr>
          <w:rFonts w:ascii="Arial" w:hAnsi="Arial" w:cs="Arial"/>
          <w:sz w:val="21"/>
          <w:szCs w:val="21"/>
          <w:lang w:val="ru-RU"/>
        </w:rPr>
        <w:t>оснащення</w:t>
      </w:r>
      <w:r w:rsidRPr="005F050F">
        <w:rPr>
          <w:rFonts w:ascii="Arial" w:hAnsi="Arial" w:cs="Arial"/>
          <w:sz w:val="21"/>
          <w:szCs w:val="21"/>
          <w:lang w:val="ru-RU"/>
        </w:rPr>
        <w:t xml:space="preserve">. </w:t>
      </w:r>
      <w:r w:rsidRPr="006A1835">
        <w:rPr>
          <w:rFonts w:ascii="Arial" w:hAnsi="Arial" w:cs="Arial"/>
          <w:sz w:val="21"/>
          <w:szCs w:val="21"/>
          <w:lang w:val="ru-RU"/>
        </w:rPr>
        <w:t xml:space="preserve">Необхідно також </w:t>
      </w:r>
      <w:r w:rsidRPr="005F050F">
        <w:rPr>
          <w:rFonts w:ascii="Arial" w:hAnsi="Arial" w:cs="Arial"/>
          <w:spacing w:val="-2"/>
          <w:sz w:val="21"/>
          <w:szCs w:val="21"/>
          <w:lang w:val="ru-RU"/>
        </w:rPr>
        <w:t>забезпечити проходи до робочих місць і на робочих місцях шириною у просвіті не менше ніж 0,6 м, а</w:t>
      </w:r>
      <w:r w:rsidRPr="006A1835">
        <w:rPr>
          <w:rFonts w:ascii="Arial" w:hAnsi="Arial" w:cs="Arial"/>
          <w:sz w:val="21"/>
          <w:szCs w:val="21"/>
          <w:lang w:val="ru-RU"/>
        </w:rPr>
        <w:t xml:space="preserve"> на робочих місцях – необхідний простір у зоні</w:t>
      </w:r>
      <w:r w:rsidR="005F050F">
        <w:rPr>
          <w:rFonts w:ascii="Arial" w:hAnsi="Arial" w:cs="Arial"/>
          <w:sz w:val="21"/>
          <w:szCs w:val="21"/>
          <w:lang w:val="ru-RU"/>
        </w:rPr>
        <w:t xml:space="preserve"> </w:t>
      </w:r>
      <w:r w:rsidRPr="006A1835">
        <w:rPr>
          <w:rFonts w:ascii="Arial" w:hAnsi="Arial" w:cs="Arial"/>
          <w:sz w:val="21"/>
          <w:szCs w:val="21"/>
          <w:lang w:val="ru-RU"/>
        </w:rPr>
        <w:t>робіт.</w:t>
      </w:r>
    </w:p>
    <w:p w14:paraId="506B9133" w14:textId="08419E26" w:rsidR="00A21CA9" w:rsidRPr="006A1835" w:rsidRDefault="00BB307F" w:rsidP="000919C0">
      <w:pPr>
        <w:pStyle w:val="a5"/>
        <w:numPr>
          <w:ilvl w:val="2"/>
          <w:numId w:val="48"/>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Виїмки, що розробляються на вулицях, проїздах, дворах населених пунктів, в інших місцях можливого перебування та пересування людей або транспорту, повинні бути огороджені захисними</w:t>
      </w:r>
      <w:r w:rsidR="005F050F">
        <w:rPr>
          <w:rFonts w:ascii="Arial" w:hAnsi="Arial" w:cs="Arial"/>
          <w:sz w:val="21"/>
          <w:szCs w:val="21"/>
          <w:lang w:val="ru-RU"/>
        </w:rPr>
        <w:t xml:space="preserve"> </w:t>
      </w:r>
      <w:r w:rsidRPr="006A1835">
        <w:rPr>
          <w:rFonts w:ascii="Arial" w:hAnsi="Arial" w:cs="Arial"/>
          <w:sz w:val="21"/>
          <w:szCs w:val="21"/>
          <w:lang w:val="ru-RU"/>
        </w:rPr>
        <w:t>огорожами.</w:t>
      </w:r>
    </w:p>
    <w:p w14:paraId="49AE31A9" w14:textId="77777777"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На огорожах повинні бути нанесені попереджувальні написи, а в нічний час – встановлене сигнальне освітлення.</w:t>
      </w:r>
    </w:p>
    <w:p w14:paraId="3AB3FBF5" w14:textId="59764219" w:rsidR="00A21CA9" w:rsidRPr="006A1835" w:rsidRDefault="00BB307F" w:rsidP="000919C0">
      <w:pPr>
        <w:pStyle w:val="a5"/>
        <w:numPr>
          <w:ilvl w:val="2"/>
          <w:numId w:val="48"/>
        </w:numPr>
        <w:tabs>
          <w:tab w:val="left" w:pos="159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Для</w:t>
      </w:r>
      <w:r w:rsidR="005F050F">
        <w:rPr>
          <w:rFonts w:ascii="Arial" w:hAnsi="Arial" w:cs="Arial"/>
          <w:sz w:val="21"/>
          <w:szCs w:val="21"/>
          <w:lang w:val="ru-RU"/>
        </w:rPr>
        <w:t xml:space="preserve"> </w:t>
      </w:r>
      <w:r w:rsidRPr="006A1835">
        <w:rPr>
          <w:rFonts w:ascii="Arial" w:hAnsi="Arial" w:cs="Arial"/>
          <w:sz w:val="21"/>
          <w:szCs w:val="21"/>
          <w:lang w:val="ru-RU"/>
        </w:rPr>
        <w:t>проходу</w:t>
      </w:r>
      <w:r w:rsidR="005F050F">
        <w:rPr>
          <w:rFonts w:ascii="Arial" w:hAnsi="Arial" w:cs="Arial"/>
          <w:sz w:val="21"/>
          <w:szCs w:val="21"/>
          <w:lang w:val="ru-RU"/>
        </w:rPr>
        <w:t xml:space="preserve"> </w:t>
      </w:r>
      <w:r w:rsidRPr="006A1835">
        <w:rPr>
          <w:rFonts w:ascii="Arial" w:hAnsi="Arial" w:cs="Arial"/>
          <w:sz w:val="21"/>
          <w:szCs w:val="21"/>
          <w:lang w:val="ru-RU"/>
        </w:rPr>
        <w:t>людей</w:t>
      </w:r>
      <w:r w:rsidR="005F050F">
        <w:rPr>
          <w:rFonts w:ascii="Arial" w:hAnsi="Arial" w:cs="Arial"/>
          <w:sz w:val="21"/>
          <w:szCs w:val="21"/>
          <w:lang w:val="ru-RU"/>
        </w:rPr>
        <w:t xml:space="preserve"> </w:t>
      </w:r>
      <w:r w:rsidRPr="006A1835">
        <w:rPr>
          <w:rFonts w:ascii="Arial" w:hAnsi="Arial" w:cs="Arial"/>
          <w:sz w:val="21"/>
          <w:szCs w:val="21"/>
          <w:lang w:val="ru-RU"/>
        </w:rPr>
        <w:t>через</w:t>
      </w:r>
      <w:r w:rsidR="005F050F">
        <w:rPr>
          <w:rFonts w:ascii="Arial" w:hAnsi="Arial" w:cs="Arial"/>
          <w:sz w:val="21"/>
          <w:szCs w:val="21"/>
          <w:lang w:val="ru-RU"/>
        </w:rPr>
        <w:t xml:space="preserve"> </w:t>
      </w:r>
      <w:r w:rsidRPr="006A1835">
        <w:rPr>
          <w:rFonts w:ascii="Arial" w:hAnsi="Arial" w:cs="Arial"/>
          <w:sz w:val="21"/>
          <w:szCs w:val="21"/>
          <w:lang w:val="ru-RU"/>
        </w:rPr>
        <w:t>виїмки</w:t>
      </w:r>
      <w:r w:rsidR="005F050F">
        <w:rPr>
          <w:rFonts w:ascii="Arial" w:hAnsi="Arial" w:cs="Arial"/>
          <w:sz w:val="21"/>
          <w:szCs w:val="21"/>
          <w:lang w:val="ru-RU"/>
        </w:rPr>
        <w:t xml:space="preserve"> </w:t>
      </w:r>
      <w:r w:rsidRPr="006A1835">
        <w:rPr>
          <w:rFonts w:ascii="Arial" w:hAnsi="Arial" w:cs="Arial"/>
          <w:sz w:val="21"/>
          <w:szCs w:val="21"/>
          <w:lang w:val="ru-RU"/>
        </w:rPr>
        <w:t>повинні</w:t>
      </w:r>
      <w:r w:rsidR="005F050F">
        <w:rPr>
          <w:rFonts w:ascii="Arial" w:hAnsi="Arial" w:cs="Arial"/>
          <w:sz w:val="21"/>
          <w:szCs w:val="21"/>
          <w:lang w:val="ru-RU"/>
        </w:rPr>
        <w:t xml:space="preserve"> </w:t>
      </w:r>
      <w:r w:rsidRPr="006A1835">
        <w:rPr>
          <w:rFonts w:ascii="Arial" w:hAnsi="Arial" w:cs="Arial"/>
          <w:sz w:val="21"/>
          <w:szCs w:val="21"/>
          <w:lang w:val="ru-RU"/>
        </w:rPr>
        <w:t>бутиу</w:t>
      </w:r>
      <w:r w:rsidR="005F050F">
        <w:rPr>
          <w:rFonts w:ascii="Arial" w:hAnsi="Arial" w:cs="Arial"/>
          <w:sz w:val="21"/>
          <w:szCs w:val="21"/>
          <w:lang w:val="ru-RU"/>
        </w:rPr>
        <w:t xml:space="preserve"> </w:t>
      </w:r>
      <w:r w:rsidRPr="006A1835">
        <w:rPr>
          <w:rFonts w:ascii="Arial" w:hAnsi="Arial" w:cs="Arial"/>
          <w:sz w:val="21"/>
          <w:szCs w:val="21"/>
          <w:lang w:val="ru-RU"/>
        </w:rPr>
        <w:t>лаштовані</w:t>
      </w:r>
      <w:r w:rsidR="005F050F">
        <w:rPr>
          <w:rFonts w:ascii="Arial" w:hAnsi="Arial" w:cs="Arial"/>
          <w:sz w:val="21"/>
          <w:szCs w:val="21"/>
          <w:lang w:val="ru-RU"/>
        </w:rPr>
        <w:t xml:space="preserve"> </w:t>
      </w:r>
      <w:r w:rsidRPr="006A1835">
        <w:rPr>
          <w:rFonts w:ascii="Arial" w:hAnsi="Arial" w:cs="Arial"/>
          <w:sz w:val="21"/>
          <w:szCs w:val="21"/>
          <w:lang w:val="ru-RU"/>
        </w:rPr>
        <w:t>перехідні містки, які освітлюються у нічний</w:t>
      </w:r>
      <w:r w:rsidR="00F242C9">
        <w:rPr>
          <w:rFonts w:ascii="Arial" w:hAnsi="Arial" w:cs="Arial"/>
          <w:sz w:val="21"/>
          <w:szCs w:val="21"/>
          <w:lang w:val="ru-RU"/>
        </w:rPr>
        <w:t xml:space="preserve"> </w:t>
      </w:r>
      <w:r w:rsidRPr="006A1835">
        <w:rPr>
          <w:rFonts w:ascii="Arial" w:hAnsi="Arial" w:cs="Arial"/>
          <w:sz w:val="21"/>
          <w:szCs w:val="21"/>
          <w:lang w:val="ru-RU"/>
        </w:rPr>
        <w:t>час.</w:t>
      </w:r>
    </w:p>
    <w:p w14:paraId="25D5BE7F" w14:textId="44538002"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Для</w:t>
      </w:r>
      <w:r w:rsidR="00F242C9">
        <w:rPr>
          <w:rFonts w:ascii="Arial" w:hAnsi="Arial" w:cs="Arial"/>
          <w:sz w:val="21"/>
          <w:szCs w:val="21"/>
          <w:lang w:val="ru-RU"/>
        </w:rPr>
        <w:t xml:space="preserve"> </w:t>
      </w:r>
      <w:r w:rsidRPr="006A1835">
        <w:rPr>
          <w:rFonts w:ascii="Arial" w:hAnsi="Arial" w:cs="Arial"/>
          <w:sz w:val="21"/>
          <w:szCs w:val="21"/>
          <w:lang w:val="ru-RU"/>
        </w:rPr>
        <w:t>спускання</w:t>
      </w:r>
      <w:r w:rsidR="00F242C9">
        <w:rPr>
          <w:rFonts w:ascii="Arial" w:hAnsi="Arial" w:cs="Arial"/>
          <w:sz w:val="21"/>
          <w:szCs w:val="21"/>
          <w:lang w:val="ru-RU"/>
        </w:rPr>
        <w:t xml:space="preserve"> </w:t>
      </w:r>
      <w:r w:rsidRPr="006A1835">
        <w:rPr>
          <w:rFonts w:ascii="Arial" w:hAnsi="Arial" w:cs="Arial"/>
          <w:sz w:val="21"/>
          <w:szCs w:val="21"/>
          <w:lang w:val="ru-RU"/>
        </w:rPr>
        <w:t>людей</w:t>
      </w:r>
      <w:r w:rsidR="00F242C9">
        <w:rPr>
          <w:rFonts w:ascii="Arial" w:hAnsi="Arial" w:cs="Arial"/>
          <w:sz w:val="21"/>
          <w:szCs w:val="21"/>
          <w:lang w:val="ru-RU"/>
        </w:rPr>
        <w:t xml:space="preserve"> </w:t>
      </w:r>
      <w:r w:rsidRPr="006A1835">
        <w:rPr>
          <w:rFonts w:ascii="Arial" w:hAnsi="Arial" w:cs="Arial"/>
          <w:sz w:val="21"/>
          <w:szCs w:val="21"/>
          <w:lang w:val="ru-RU"/>
        </w:rPr>
        <w:t>у</w:t>
      </w:r>
      <w:r w:rsidR="00F242C9">
        <w:rPr>
          <w:rFonts w:ascii="Arial" w:hAnsi="Arial" w:cs="Arial"/>
          <w:sz w:val="21"/>
          <w:szCs w:val="21"/>
          <w:lang w:val="ru-RU"/>
        </w:rPr>
        <w:t xml:space="preserve"> </w:t>
      </w:r>
      <w:r w:rsidRPr="006A1835">
        <w:rPr>
          <w:rFonts w:ascii="Arial" w:hAnsi="Arial" w:cs="Arial"/>
          <w:sz w:val="21"/>
          <w:szCs w:val="21"/>
          <w:lang w:val="ru-RU"/>
        </w:rPr>
        <w:t>котловани</w:t>
      </w:r>
      <w:r w:rsidR="00F242C9">
        <w:rPr>
          <w:rFonts w:ascii="Arial" w:hAnsi="Arial" w:cs="Arial"/>
          <w:sz w:val="21"/>
          <w:szCs w:val="21"/>
          <w:lang w:val="ru-RU"/>
        </w:rPr>
        <w:t xml:space="preserve"> </w:t>
      </w:r>
      <w:r w:rsidRPr="006A1835">
        <w:rPr>
          <w:rFonts w:ascii="Arial" w:hAnsi="Arial" w:cs="Arial"/>
          <w:sz w:val="21"/>
          <w:szCs w:val="21"/>
          <w:lang w:val="ru-RU"/>
        </w:rPr>
        <w:t>і</w:t>
      </w:r>
      <w:r w:rsidR="00F242C9">
        <w:rPr>
          <w:rFonts w:ascii="Arial" w:hAnsi="Arial" w:cs="Arial"/>
          <w:sz w:val="21"/>
          <w:szCs w:val="21"/>
          <w:lang w:val="ru-RU"/>
        </w:rPr>
        <w:t xml:space="preserve"> </w:t>
      </w:r>
      <w:r w:rsidRPr="006A1835">
        <w:rPr>
          <w:rFonts w:ascii="Arial" w:hAnsi="Arial" w:cs="Arial"/>
          <w:sz w:val="21"/>
          <w:szCs w:val="21"/>
          <w:lang w:val="ru-RU"/>
        </w:rPr>
        <w:t>траншеї</w:t>
      </w:r>
      <w:r w:rsidR="00F242C9">
        <w:rPr>
          <w:rFonts w:ascii="Arial" w:hAnsi="Arial" w:cs="Arial"/>
          <w:sz w:val="21"/>
          <w:szCs w:val="21"/>
          <w:lang w:val="ru-RU"/>
        </w:rPr>
        <w:t xml:space="preserve"> </w:t>
      </w:r>
      <w:r w:rsidRPr="006A1835">
        <w:rPr>
          <w:rFonts w:ascii="Arial" w:hAnsi="Arial" w:cs="Arial"/>
          <w:sz w:val="21"/>
          <w:szCs w:val="21"/>
          <w:lang w:val="ru-RU"/>
        </w:rPr>
        <w:t>та</w:t>
      </w:r>
      <w:r w:rsidR="00F242C9">
        <w:rPr>
          <w:rFonts w:ascii="Arial" w:hAnsi="Arial" w:cs="Arial"/>
          <w:sz w:val="21"/>
          <w:szCs w:val="21"/>
          <w:lang w:val="ru-RU"/>
        </w:rPr>
        <w:t xml:space="preserve"> </w:t>
      </w:r>
      <w:r w:rsidRPr="006A1835">
        <w:rPr>
          <w:rFonts w:ascii="Arial" w:hAnsi="Arial" w:cs="Arial"/>
          <w:sz w:val="21"/>
          <w:szCs w:val="21"/>
          <w:lang w:val="ru-RU"/>
        </w:rPr>
        <w:t>евакуації</w:t>
      </w:r>
      <w:r w:rsidR="00F242C9">
        <w:rPr>
          <w:rFonts w:ascii="Arial" w:hAnsi="Arial" w:cs="Arial"/>
          <w:sz w:val="21"/>
          <w:szCs w:val="21"/>
          <w:lang w:val="ru-RU"/>
        </w:rPr>
        <w:t xml:space="preserve"> </w:t>
      </w:r>
      <w:r w:rsidRPr="006A1835">
        <w:rPr>
          <w:rFonts w:ascii="Arial" w:hAnsi="Arial" w:cs="Arial"/>
          <w:sz w:val="21"/>
          <w:szCs w:val="21"/>
          <w:lang w:val="ru-RU"/>
        </w:rPr>
        <w:t>з</w:t>
      </w:r>
      <w:r w:rsidR="00F242C9">
        <w:rPr>
          <w:rFonts w:ascii="Arial" w:hAnsi="Arial" w:cs="Arial"/>
          <w:sz w:val="21"/>
          <w:szCs w:val="21"/>
          <w:lang w:val="ru-RU"/>
        </w:rPr>
        <w:t xml:space="preserve"> </w:t>
      </w:r>
      <w:r w:rsidRPr="006A1835">
        <w:rPr>
          <w:rFonts w:ascii="Arial" w:hAnsi="Arial" w:cs="Arial"/>
          <w:sz w:val="21"/>
          <w:szCs w:val="21"/>
          <w:lang w:val="ru-RU"/>
        </w:rPr>
        <w:t>них</w:t>
      </w:r>
      <w:r w:rsidR="00F242C9">
        <w:rPr>
          <w:rFonts w:ascii="Arial" w:hAnsi="Arial" w:cs="Arial"/>
          <w:sz w:val="21"/>
          <w:szCs w:val="21"/>
          <w:lang w:val="ru-RU"/>
        </w:rPr>
        <w:t xml:space="preserve"> </w:t>
      </w:r>
      <w:r w:rsidRPr="006A1835">
        <w:rPr>
          <w:rFonts w:ascii="Arial" w:hAnsi="Arial" w:cs="Arial"/>
          <w:sz w:val="21"/>
          <w:szCs w:val="21"/>
          <w:lang w:val="ru-RU"/>
        </w:rPr>
        <w:t>повинні</w:t>
      </w:r>
      <w:r w:rsidR="00F242C9">
        <w:rPr>
          <w:rFonts w:ascii="Arial" w:hAnsi="Arial" w:cs="Arial"/>
          <w:sz w:val="21"/>
          <w:szCs w:val="21"/>
          <w:lang w:val="ru-RU"/>
        </w:rPr>
        <w:t xml:space="preserve"> </w:t>
      </w:r>
      <w:r w:rsidRPr="006A1835">
        <w:rPr>
          <w:rFonts w:ascii="Arial" w:hAnsi="Arial" w:cs="Arial"/>
          <w:sz w:val="21"/>
          <w:szCs w:val="21"/>
          <w:lang w:val="ru-RU"/>
        </w:rPr>
        <w:t>бути передбачені маршеві сходи шириною не менше ніж 0,6 м з огородженням або приставні драбини (дерев'яні -довжиною не більше ніж 5,0</w:t>
      </w:r>
      <w:r w:rsidR="00F242C9">
        <w:rPr>
          <w:rFonts w:ascii="Arial" w:hAnsi="Arial" w:cs="Arial"/>
          <w:sz w:val="21"/>
          <w:szCs w:val="21"/>
          <w:lang w:val="ru-RU"/>
        </w:rPr>
        <w:t xml:space="preserve"> </w:t>
      </w:r>
      <w:r w:rsidRPr="006A1835">
        <w:rPr>
          <w:rFonts w:ascii="Arial" w:hAnsi="Arial" w:cs="Arial"/>
          <w:sz w:val="21"/>
          <w:szCs w:val="21"/>
          <w:lang w:val="ru-RU"/>
        </w:rPr>
        <w:t>м).</w:t>
      </w:r>
    </w:p>
    <w:p w14:paraId="13F9D579" w14:textId="3801F977" w:rsidR="00A21CA9" w:rsidRPr="006A1835" w:rsidRDefault="00BB307F" w:rsidP="000919C0">
      <w:pPr>
        <w:pStyle w:val="a5"/>
        <w:numPr>
          <w:ilvl w:val="2"/>
          <w:numId w:val="48"/>
        </w:numPr>
        <w:tabs>
          <w:tab w:val="left" w:pos="160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 xml:space="preserve">Виконання робіт, пов'язаних із перебуванням працівників у виїмках </w:t>
      </w:r>
      <w:r w:rsidR="00F242C9">
        <w:rPr>
          <w:rFonts w:ascii="Arial" w:hAnsi="Arial" w:cs="Arial"/>
          <w:sz w:val="21"/>
          <w:szCs w:val="21"/>
          <w:lang w:val="ru-RU"/>
        </w:rPr>
        <w:t xml:space="preserve"> </w:t>
      </w:r>
      <w:r w:rsidRPr="006A1835">
        <w:rPr>
          <w:rFonts w:ascii="Arial" w:hAnsi="Arial" w:cs="Arial"/>
          <w:sz w:val="21"/>
          <w:szCs w:val="21"/>
          <w:lang w:val="ru-RU"/>
        </w:rPr>
        <w:t>з</w:t>
      </w:r>
      <w:r w:rsidR="00F242C9">
        <w:rPr>
          <w:rFonts w:ascii="Arial" w:hAnsi="Arial" w:cs="Arial"/>
          <w:sz w:val="21"/>
          <w:szCs w:val="21"/>
          <w:lang w:val="ru-RU"/>
        </w:rPr>
        <w:t xml:space="preserve"> </w:t>
      </w:r>
      <w:r w:rsidRPr="006A1835">
        <w:rPr>
          <w:rFonts w:ascii="Arial" w:hAnsi="Arial" w:cs="Arial"/>
          <w:sz w:val="21"/>
          <w:szCs w:val="21"/>
          <w:lang w:val="ru-RU"/>
        </w:rPr>
        <w:t>вертикальними</w:t>
      </w:r>
      <w:r w:rsidR="00F242C9">
        <w:rPr>
          <w:rFonts w:ascii="Arial" w:hAnsi="Arial" w:cs="Arial"/>
          <w:sz w:val="21"/>
          <w:szCs w:val="21"/>
          <w:lang w:val="ru-RU"/>
        </w:rPr>
        <w:t xml:space="preserve"> </w:t>
      </w:r>
      <w:r w:rsidRPr="006A1835">
        <w:rPr>
          <w:rFonts w:ascii="Arial" w:hAnsi="Arial" w:cs="Arial"/>
          <w:sz w:val="21"/>
          <w:szCs w:val="21"/>
          <w:lang w:val="ru-RU"/>
        </w:rPr>
        <w:t>стінками</w:t>
      </w:r>
      <w:r w:rsidR="00F242C9">
        <w:rPr>
          <w:rFonts w:ascii="Arial" w:hAnsi="Arial" w:cs="Arial"/>
          <w:sz w:val="21"/>
          <w:szCs w:val="21"/>
          <w:lang w:val="ru-RU"/>
        </w:rPr>
        <w:t xml:space="preserve"> </w:t>
      </w:r>
      <w:r w:rsidRPr="006A1835">
        <w:rPr>
          <w:rFonts w:ascii="Arial" w:hAnsi="Arial" w:cs="Arial"/>
          <w:sz w:val="21"/>
          <w:szCs w:val="21"/>
          <w:lang w:val="ru-RU"/>
        </w:rPr>
        <w:t>бе</w:t>
      </w:r>
      <w:r w:rsidR="00F242C9">
        <w:rPr>
          <w:rFonts w:ascii="Arial" w:hAnsi="Arial" w:cs="Arial"/>
          <w:sz w:val="21"/>
          <w:szCs w:val="21"/>
          <w:lang w:val="ru-RU"/>
        </w:rPr>
        <w:t xml:space="preserve"> </w:t>
      </w:r>
      <w:r w:rsidRPr="006A1835">
        <w:rPr>
          <w:rFonts w:ascii="Arial" w:hAnsi="Arial" w:cs="Arial"/>
          <w:sz w:val="21"/>
          <w:szCs w:val="21"/>
          <w:lang w:val="ru-RU"/>
        </w:rPr>
        <w:t>зкріплення</w:t>
      </w:r>
      <w:r w:rsidR="00F242C9">
        <w:rPr>
          <w:rFonts w:ascii="Arial" w:hAnsi="Arial" w:cs="Arial"/>
          <w:sz w:val="21"/>
          <w:szCs w:val="21"/>
          <w:lang w:val="ru-RU"/>
        </w:rPr>
        <w:t xml:space="preserve"> </w:t>
      </w:r>
      <w:r w:rsidRPr="006A1835">
        <w:rPr>
          <w:rFonts w:ascii="Arial" w:hAnsi="Arial" w:cs="Arial"/>
          <w:sz w:val="21"/>
          <w:szCs w:val="21"/>
          <w:lang w:val="ru-RU"/>
        </w:rPr>
        <w:t>в</w:t>
      </w:r>
      <w:r w:rsidR="00F242C9">
        <w:rPr>
          <w:rFonts w:ascii="Arial" w:hAnsi="Arial" w:cs="Arial"/>
          <w:sz w:val="21"/>
          <w:szCs w:val="21"/>
          <w:lang w:val="ru-RU"/>
        </w:rPr>
        <w:t xml:space="preserve"> </w:t>
      </w:r>
      <w:r w:rsidRPr="006A1835">
        <w:rPr>
          <w:rFonts w:ascii="Arial" w:hAnsi="Arial" w:cs="Arial"/>
          <w:sz w:val="21"/>
          <w:szCs w:val="21"/>
          <w:lang w:val="ru-RU"/>
        </w:rPr>
        <w:t>піщаних,</w:t>
      </w:r>
      <w:r w:rsidR="00F242C9">
        <w:rPr>
          <w:rFonts w:ascii="Arial" w:hAnsi="Arial" w:cs="Arial"/>
          <w:sz w:val="21"/>
          <w:szCs w:val="21"/>
          <w:lang w:val="ru-RU"/>
        </w:rPr>
        <w:t xml:space="preserve"> </w:t>
      </w:r>
      <w:r w:rsidRPr="006A1835">
        <w:rPr>
          <w:rFonts w:ascii="Arial" w:hAnsi="Arial" w:cs="Arial"/>
          <w:sz w:val="21"/>
          <w:szCs w:val="21"/>
          <w:lang w:val="ru-RU"/>
        </w:rPr>
        <w:t>пилуватоглинистих</w:t>
      </w:r>
      <w:r w:rsidR="00F242C9">
        <w:rPr>
          <w:rFonts w:ascii="Arial" w:hAnsi="Arial" w:cs="Arial"/>
          <w:sz w:val="21"/>
          <w:szCs w:val="21"/>
          <w:lang w:val="ru-RU"/>
        </w:rPr>
        <w:t xml:space="preserve"> </w:t>
      </w:r>
      <w:r w:rsidRPr="006A1835">
        <w:rPr>
          <w:rFonts w:ascii="Arial" w:hAnsi="Arial" w:cs="Arial"/>
          <w:sz w:val="21"/>
          <w:szCs w:val="21"/>
          <w:lang w:val="ru-RU"/>
        </w:rPr>
        <w:t>і</w:t>
      </w:r>
      <w:r w:rsidR="00F242C9">
        <w:rPr>
          <w:rFonts w:ascii="Arial" w:hAnsi="Arial" w:cs="Arial"/>
          <w:sz w:val="21"/>
          <w:szCs w:val="21"/>
          <w:lang w:val="ru-RU"/>
        </w:rPr>
        <w:t xml:space="preserve"> </w:t>
      </w:r>
      <w:r w:rsidRPr="006A1835">
        <w:rPr>
          <w:rFonts w:ascii="Arial" w:hAnsi="Arial" w:cs="Arial"/>
          <w:sz w:val="21"/>
          <w:szCs w:val="21"/>
          <w:lang w:val="ru-RU"/>
        </w:rPr>
        <w:t>поталих ґрунтах вище рівня ґрунтових вод і за відсутності поблизу підземних споруд, допускається за глибини виїмки не більше ніж,м:</w:t>
      </w:r>
    </w:p>
    <w:p w14:paraId="727F336F"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1,0 – у незлежаних насипних і природно утворених піщаних ґрунтах;</w:t>
      </w:r>
    </w:p>
    <w:p w14:paraId="14E5172C"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1,25 – у супісках;</w:t>
      </w:r>
    </w:p>
    <w:p w14:paraId="33B6B18D"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1,50 – у суглинках і глинах.</w:t>
      </w:r>
    </w:p>
    <w:p w14:paraId="09E19558" w14:textId="59717D4B" w:rsidR="00A21CA9" w:rsidRPr="00F242C9" w:rsidRDefault="00BB307F" w:rsidP="00F242C9">
      <w:pPr>
        <w:pStyle w:val="a5"/>
        <w:numPr>
          <w:ilvl w:val="2"/>
          <w:numId w:val="48"/>
        </w:numPr>
        <w:spacing w:before="0" w:line="300" w:lineRule="exact"/>
        <w:ind w:left="142" w:firstLine="690"/>
        <w:contextualSpacing/>
        <w:rPr>
          <w:rFonts w:ascii="Arial" w:hAnsi="Arial" w:cs="Arial"/>
          <w:sz w:val="21"/>
          <w:szCs w:val="21"/>
          <w:lang w:val="ru-RU"/>
        </w:rPr>
      </w:pPr>
      <w:r w:rsidRPr="006A1835">
        <w:rPr>
          <w:rFonts w:ascii="Arial" w:hAnsi="Arial" w:cs="Arial"/>
          <w:sz w:val="21"/>
          <w:szCs w:val="21"/>
          <w:lang w:val="ru-RU"/>
        </w:rPr>
        <w:t>На  влаштування  траншей  глибиною  більше  ніж  3,0  мнеобхідно</w:t>
      </w:r>
      <w:r w:rsidR="00F242C9">
        <w:rPr>
          <w:rFonts w:ascii="Arial" w:hAnsi="Arial" w:cs="Arial"/>
          <w:sz w:val="21"/>
          <w:szCs w:val="21"/>
          <w:lang w:val="ru-RU"/>
        </w:rPr>
        <w:t xml:space="preserve"> </w:t>
      </w:r>
      <w:r w:rsidRPr="00F242C9">
        <w:rPr>
          <w:rFonts w:ascii="Arial" w:hAnsi="Arial" w:cs="Arial"/>
          <w:sz w:val="21"/>
          <w:szCs w:val="21"/>
          <w:lang w:val="ru-RU"/>
        </w:rPr>
        <w:t>розробляти проект кріплень з урахуванням діючого навантаження на призму обвалення. Одночасно разом з тим повинні бути розраховані всі елементи кріплень – переріз кріпильних дощок, відстань між стояками, переріз розпірок, стояків, анкерів.</w:t>
      </w:r>
    </w:p>
    <w:p w14:paraId="2E2B09EB" w14:textId="346381DC" w:rsidR="00A21CA9" w:rsidRPr="006A1835" w:rsidRDefault="00BB307F" w:rsidP="000919C0">
      <w:pPr>
        <w:pStyle w:val="a5"/>
        <w:numPr>
          <w:ilvl w:val="2"/>
          <w:numId w:val="48"/>
        </w:numPr>
        <w:tabs>
          <w:tab w:val="left" w:pos="1604"/>
        </w:tabs>
        <w:spacing w:before="0" w:line="300" w:lineRule="exact"/>
        <w:ind w:right="172" w:firstLine="720"/>
        <w:contextualSpacing/>
        <w:rPr>
          <w:rFonts w:ascii="Arial" w:hAnsi="Arial" w:cs="Arial"/>
          <w:sz w:val="21"/>
          <w:szCs w:val="21"/>
          <w:lang w:val="ru-RU"/>
        </w:rPr>
      </w:pPr>
      <w:r w:rsidRPr="006A1835">
        <w:rPr>
          <w:rFonts w:ascii="Arial" w:hAnsi="Arial" w:cs="Arial"/>
          <w:sz w:val="21"/>
          <w:szCs w:val="21"/>
          <w:lang w:val="ru-RU"/>
        </w:rPr>
        <w:t>У важких гідрогеологічних умовах і за наявності водонасичених ґрунтів або за неможливості улаштування укосів необхідно використовувати шпунтову</w:t>
      </w:r>
      <w:r w:rsidR="00F242C9">
        <w:rPr>
          <w:rFonts w:ascii="Arial" w:hAnsi="Arial" w:cs="Arial"/>
          <w:sz w:val="21"/>
          <w:szCs w:val="21"/>
          <w:lang w:val="ru-RU"/>
        </w:rPr>
        <w:t xml:space="preserve"> </w:t>
      </w:r>
      <w:r w:rsidRPr="006A1835">
        <w:rPr>
          <w:rFonts w:ascii="Arial" w:hAnsi="Arial" w:cs="Arial"/>
          <w:sz w:val="21"/>
          <w:szCs w:val="21"/>
          <w:lang w:val="ru-RU"/>
        </w:rPr>
        <w:t>огорожу.</w:t>
      </w:r>
    </w:p>
    <w:p w14:paraId="442848A4" w14:textId="77777777" w:rsidR="00A21CA9" w:rsidRPr="006A1835" w:rsidRDefault="00BB307F" w:rsidP="000919C0">
      <w:pPr>
        <w:pStyle w:val="a3"/>
        <w:spacing w:before="0" w:line="300" w:lineRule="exact"/>
        <w:ind w:right="171"/>
        <w:contextualSpacing/>
        <w:rPr>
          <w:rFonts w:ascii="Arial" w:hAnsi="Arial" w:cs="Arial"/>
          <w:sz w:val="21"/>
          <w:szCs w:val="21"/>
          <w:lang w:val="ru-RU"/>
        </w:rPr>
      </w:pPr>
      <w:r w:rsidRPr="006A1835">
        <w:rPr>
          <w:rFonts w:ascii="Arial" w:hAnsi="Arial" w:cs="Arial"/>
          <w:sz w:val="21"/>
          <w:szCs w:val="21"/>
          <w:lang w:val="ru-RU"/>
        </w:rPr>
        <w:t>Огорожі зі сталевого шпунту застосовуються у разі глибини забивання більше ніж 6,0 м, а також на щільних і міцних ґрунтах.</w:t>
      </w:r>
    </w:p>
    <w:p w14:paraId="587782B9" w14:textId="77777777" w:rsidR="00A21CA9" w:rsidRPr="006A1835" w:rsidRDefault="00BB307F" w:rsidP="000919C0">
      <w:pPr>
        <w:pStyle w:val="a5"/>
        <w:numPr>
          <w:ilvl w:val="2"/>
          <w:numId w:val="48"/>
        </w:numPr>
        <w:tabs>
          <w:tab w:val="left" w:pos="1604"/>
        </w:tabs>
        <w:spacing w:before="0" w:line="300" w:lineRule="exact"/>
        <w:ind w:right="172" w:firstLine="720"/>
        <w:contextualSpacing/>
        <w:rPr>
          <w:rFonts w:ascii="Arial" w:hAnsi="Arial" w:cs="Arial"/>
          <w:sz w:val="21"/>
          <w:szCs w:val="21"/>
          <w:lang w:val="ru-RU"/>
        </w:rPr>
      </w:pPr>
      <w:r w:rsidRPr="006A1835">
        <w:rPr>
          <w:rFonts w:ascii="Arial" w:hAnsi="Arial" w:cs="Arial"/>
          <w:sz w:val="21"/>
          <w:szCs w:val="21"/>
          <w:lang w:val="ru-RU"/>
        </w:rPr>
        <w:lastRenderedPageBreak/>
        <w:t>У разі перевищення зазначених величин, а також у стиснених виробничих умовах, у ґрунтах, що насичені водою, повинні бути передбачені кріплення.</w:t>
      </w:r>
    </w:p>
    <w:p w14:paraId="7BDECBC5" w14:textId="68799A27" w:rsidR="00A21CA9" w:rsidRDefault="00BB307F" w:rsidP="000919C0">
      <w:pPr>
        <w:pStyle w:val="a5"/>
        <w:numPr>
          <w:ilvl w:val="2"/>
          <w:numId w:val="48"/>
        </w:numPr>
        <w:tabs>
          <w:tab w:val="left" w:pos="1604"/>
        </w:tabs>
        <w:spacing w:before="0" w:line="300" w:lineRule="exact"/>
        <w:ind w:right="169" w:firstLine="720"/>
        <w:contextualSpacing/>
        <w:rPr>
          <w:rFonts w:ascii="Arial" w:hAnsi="Arial" w:cs="Arial"/>
          <w:sz w:val="21"/>
          <w:szCs w:val="21"/>
          <w:lang w:val="ru-RU"/>
        </w:rPr>
      </w:pPr>
      <w:r w:rsidRPr="006A1835">
        <w:rPr>
          <w:rFonts w:ascii="Arial" w:hAnsi="Arial" w:cs="Arial"/>
          <w:sz w:val="21"/>
          <w:szCs w:val="21"/>
          <w:lang w:val="ru-RU"/>
        </w:rPr>
        <w:t>Вибір типу кріплення за глибини виїмки до 3,0 м залежить від виду ґрунту, його вологості і здійснюється згідно з даними таблиці10.1.</w:t>
      </w:r>
    </w:p>
    <w:p w14:paraId="2D3C393B" w14:textId="77777777" w:rsidR="00A21CA9" w:rsidRPr="006A1835" w:rsidRDefault="00BB307F" w:rsidP="00F242C9">
      <w:pPr>
        <w:spacing w:before="60" w:line="300" w:lineRule="exact"/>
        <w:ind w:left="113"/>
        <w:contextualSpacing/>
        <w:jc w:val="both"/>
        <w:rPr>
          <w:rFonts w:ascii="Arial" w:hAnsi="Arial" w:cs="Arial"/>
          <w:sz w:val="21"/>
          <w:szCs w:val="21"/>
          <w:lang w:val="ru-RU"/>
        </w:rPr>
      </w:pPr>
      <w:r w:rsidRPr="006A1835">
        <w:rPr>
          <w:rFonts w:ascii="Arial" w:hAnsi="Arial" w:cs="Arial"/>
          <w:b/>
          <w:sz w:val="21"/>
          <w:szCs w:val="21"/>
          <w:lang w:val="ru-RU"/>
        </w:rPr>
        <w:t xml:space="preserve">Таблиця 10.1 </w:t>
      </w:r>
      <w:r w:rsidRPr="006A1835">
        <w:rPr>
          <w:rFonts w:ascii="Arial" w:hAnsi="Arial" w:cs="Arial"/>
          <w:sz w:val="21"/>
          <w:szCs w:val="21"/>
          <w:lang w:val="ru-RU"/>
        </w:rPr>
        <w:t>– Тип кріплення залежно від виду ґрунту</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19"/>
        <w:gridCol w:w="4819"/>
      </w:tblGrid>
      <w:tr w:rsidR="00A21CA9" w:rsidRPr="006A1835" w14:paraId="47DE77E8" w14:textId="77777777">
        <w:trPr>
          <w:trHeight w:hRule="exact" w:val="336"/>
        </w:trPr>
        <w:tc>
          <w:tcPr>
            <w:tcW w:w="4819" w:type="dxa"/>
          </w:tcPr>
          <w:p w14:paraId="2A8E2943" w14:textId="77777777" w:rsidR="00A21CA9" w:rsidRPr="006A1835" w:rsidRDefault="00BB307F" w:rsidP="000919C0">
            <w:pPr>
              <w:pStyle w:val="TableParagraph"/>
              <w:spacing w:line="300" w:lineRule="exact"/>
              <w:ind w:left="1712" w:right="1712"/>
              <w:contextualSpacing/>
              <w:rPr>
                <w:rFonts w:ascii="Arial" w:hAnsi="Arial" w:cs="Arial"/>
                <w:sz w:val="21"/>
                <w:szCs w:val="21"/>
              </w:rPr>
            </w:pPr>
            <w:r w:rsidRPr="006A1835">
              <w:rPr>
                <w:rFonts w:ascii="Arial" w:hAnsi="Arial" w:cs="Arial"/>
                <w:sz w:val="21"/>
                <w:szCs w:val="21"/>
              </w:rPr>
              <w:t>Вид ґрунту</w:t>
            </w:r>
          </w:p>
        </w:tc>
        <w:tc>
          <w:tcPr>
            <w:tcW w:w="4819" w:type="dxa"/>
          </w:tcPr>
          <w:p w14:paraId="2AD1A61D" w14:textId="77777777" w:rsidR="00A21CA9" w:rsidRPr="006A1835" w:rsidRDefault="00BB307F" w:rsidP="000919C0">
            <w:pPr>
              <w:pStyle w:val="TableParagraph"/>
              <w:spacing w:line="300" w:lineRule="exact"/>
              <w:ind w:left="1533"/>
              <w:contextualSpacing/>
              <w:jc w:val="left"/>
              <w:rPr>
                <w:rFonts w:ascii="Arial" w:hAnsi="Arial" w:cs="Arial"/>
                <w:sz w:val="21"/>
                <w:szCs w:val="21"/>
              </w:rPr>
            </w:pPr>
            <w:r w:rsidRPr="006A1835">
              <w:rPr>
                <w:rFonts w:ascii="Arial" w:hAnsi="Arial" w:cs="Arial"/>
                <w:sz w:val="21"/>
                <w:szCs w:val="21"/>
              </w:rPr>
              <w:t>Тип кріплення</w:t>
            </w:r>
          </w:p>
        </w:tc>
      </w:tr>
      <w:tr w:rsidR="00A21CA9" w:rsidRPr="002D1659" w14:paraId="6C41568F" w14:textId="77777777">
        <w:trPr>
          <w:trHeight w:hRule="exact" w:val="660"/>
        </w:trPr>
        <w:tc>
          <w:tcPr>
            <w:tcW w:w="4819" w:type="dxa"/>
          </w:tcPr>
          <w:p w14:paraId="3CAAE329" w14:textId="77777777" w:rsidR="00A21CA9" w:rsidRPr="006A1835" w:rsidRDefault="00BB307F" w:rsidP="000919C0">
            <w:pPr>
              <w:pStyle w:val="TableParagraph"/>
              <w:spacing w:line="300" w:lineRule="exact"/>
              <w:ind w:left="33" w:right="664"/>
              <w:contextualSpacing/>
              <w:jc w:val="left"/>
              <w:rPr>
                <w:rFonts w:ascii="Arial" w:hAnsi="Arial" w:cs="Arial"/>
                <w:sz w:val="21"/>
                <w:szCs w:val="21"/>
                <w:lang w:val="ru-RU"/>
              </w:rPr>
            </w:pPr>
            <w:r w:rsidRPr="006A1835">
              <w:rPr>
                <w:rFonts w:ascii="Arial" w:hAnsi="Arial" w:cs="Arial"/>
                <w:sz w:val="21"/>
                <w:szCs w:val="21"/>
                <w:lang w:val="ru-RU"/>
              </w:rPr>
              <w:t>Природної вологості (за винятком сипких)</w:t>
            </w:r>
          </w:p>
        </w:tc>
        <w:tc>
          <w:tcPr>
            <w:tcW w:w="4819" w:type="dxa"/>
          </w:tcPr>
          <w:p w14:paraId="02D97A9C" w14:textId="77777777" w:rsidR="00A21CA9" w:rsidRPr="006A1835" w:rsidRDefault="00BB307F" w:rsidP="000919C0">
            <w:pPr>
              <w:pStyle w:val="TableParagraph"/>
              <w:spacing w:line="300" w:lineRule="exact"/>
              <w:ind w:left="33" w:right="672"/>
              <w:contextualSpacing/>
              <w:jc w:val="left"/>
              <w:rPr>
                <w:rFonts w:ascii="Arial" w:hAnsi="Arial" w:cs="Arial"/>
                <w:sz w:val="21"/>
                <w:szCs w:val="21"/>
                <w:lang w:val="ru-RU"/>
              </w:rPr>
            </w:pPr>
            <w:r w:rsidRPr="006A1835">
              <w:rPr>
                <w:rFonts w:ascii="Arial" w:hAnsi="Arial" w:cs="Arial"/>
                <w:sz w:val="21"/>
                <w:szCs w:val="21"/>
                <w:lang w:val="ru-RU"/>
              </w:rPr>
              <w:t>Горизонтальне з просвітом в одну дошку</w:t>
            </w:r>
          </w:p>
        </w:tc>
      </w:tr>
      <w:tr w:rsidR="00A21CA9" w:rsidRPr="006A1835" w14:paraId="5A081855" w14:textId="77777777">
        <w:trPr>
          <w:trHeight w:hRule="exact" w:val="660"/>
        </w:trPr>
        <w:tc>
          <w:tcPr>
            <w:tcW w:w="4819" w:type="dxa"/>
          </w:tcPr>
          <w:p w14:paraId="21A2AC61" w14:textId="77777777" w:rsidR="00A21CA9" w:rsidRPr="006A1835" w:rsidRDefault="00BB307F" w:rsidP="000919C0">
            <w:pPr>
              <w:pStyle w:val="TableParagraph"/>
              <w:spacing w:line="300" w:lineRule="exact"/>
              <w:ind w:left="33"/>
              <w:contextualSpacing/>
              <w:jc w:val="left"/>
              <w:rPr>
                <w:rFonts w:ascii="Arial" w:hAnsi="Arial" w:cs="Arial"/>
                <w:sz w:val="21"/>
                <w:szCs w:val="21"/>
              </w:rPr>
            </w:pPr>
            <w:r w:rsidRPr="006A1835">
              <w:rPr>
                <w:rFonts w:ascii="Arial" w:hAnsi="Arial" w:cs="Arial"/>
                <w:sz w:val="21"/>
                <w:szCs w:val="21"/>
              </w:rPr>
              <w:t>Підвищеної вологості та сипкий</w:t>
            </w:r>
          </w:p>
        </w:tc>
        <w:tc>
          <w:tcPr>
            <w:tcW w:w="4819" w:type="dxa"/>
          </w:tcPr>
          <w:p w14:paraId="78BBDC87" w14:textId="77777777" w:rsidR="00A21CA9" w:rsidRPr="006A1835" w:rsidRDefault="00BB307F" w:rsidP="000919C0">
            <w:pPr>
              <w:pStyle w:val="TableParagraph"/>
              <w:spacing w:line="300" w:lineRule="exact"/>
              <w:ind w:left="33" w:right="1638"/>
              <w:contextualSpacing/>
              <w:jc w:val="left"/>
              <w:rPr>
                <w:rFonts w:ascii="Arial" w:hAnsi="Arial" w:cs="Arial"/>
                <w:sz w:val="21"/>
                <w:szCs w:val="21"/>
              </w:rPr>
            </w:pPr>
            <w:r w:rsidRPr="006A1835">
              <w:rPr>
                <w:rFonts w:ascii="Arial" w:hAnsi="Arial" w:cs="Arial"/>
                <w:sz w:val="21"/>
                <w:szCs w:val="21"/>
              </w:rPr>
              <w:t>Суцільне вертикальне або горизонтальне</w:t>
            </w:r>
          </w:p>
        </w:tc>
      </w:tr>
      <w:tr w:rsidR="00A21CA9" w:rsidRPr="002D1659" w14:paraId="3399DF7B" w14:textId="77777777" w:rsidTr="00A57815">
        <w:trPr>
          <w:trHeight w:hRule="exact" w:val="986"/>
        </w:trPr>
        <w:tc>
          <w:tcPr>
            <w:tcW w:w="4819" w:type="dxa"/>
          </w:tcPr>
          <w:p w14:paraId="039A674C" w14:textId="77777777" w:rsidR="00A21CA9" w:rsidRPr="006A1835" w:rsidRDefault="00BB307F" w:rsidP="000919C0">
            <w:pPr>
              <w:pStyle w:val="TableParagraph"/>
              <w:spacing w:line="300" w:lineRule="exact"/>
              <w:ind w:left="33" w:right="770"/>
              <w:contextualSpacing/>
              <w:jc w:val="left"/>
              <w:rPr>
                <w:rFonts w:ascii="Arial" w:hAnsi="Arial" w:cs="Arial"/>
                <w:sz w:val="21"/>
                <w:szCs w:val="21"/>
                <w:lang w:val="ru-RU"/>
              </w:rPr>
            </w:pPr>
            <w:r w:rsidRPr="006A1835">
              <w:rPr>
                <w:rFonts w:ascii="Arial" w:hAnsi="Arial" w:cs="Arial"/>
                <w:sz w:val="21"/>
                <w:szCs w:val="21"/>
                <w:lang w:val="ru-RU"/>
              </w:rPr>
              <w:t>Усі види у разі сильного притоку ґрунтових вод</w:t>
            </w:r>
          </w:p>
        </w:tc>
        <w:tc>
          <w:tcPr>
            <w:tcW w:w="4819" w:type="dxa"/>
          </w:tcPr>
          <w:p w14:paraId="55799019" w14:textId="77777777" w:rsidR="00A21CA9" w:rsidRPr="006A1835" w:rsidRDefault="00BB307F" w:rsidP="000919C0">
            <w:pPr>
              <w:pStyle w:val="TableParagraph"/>
              <w:spacing w:line="300" w:lineRule="exact"/>
              <w:ind w:left="33" w:right="386"/>
              <w:contextualSpacing/>
              <w:jc w:val="left"/>
              <w:rPr>
                <w:rFonts w:ascii="Arial" w:hAnsi="Arial" w:cs="Arial"/>
                <w:sz w:val="21"/>
                <w:szCs w:val="21"/>
                <w:lang w:val="ru-RU"/>
              </w:rPr>
            </w:pPr>
            <w:r w:rsidRPr="006A1835">
              <w:rPr>
                <w:rFonts w:ascii="Arial" w:hAnsi="Arial" w:cs="Arial"/>
                <w:sz w:val="21"/>
                <w:szCs w:val="21"/>
                <w:lang w:val="ru-RU"/>
              </w:rPr>
              <w:t>Шпунтова огорожа із забиванням на глибину не менше ніж 0,75 м у шар, що є підстилаючим вологонепроникним</w:t>
            </w:r>
          </w:p>
        </w:tc>
      </w:tr>
    </w:tbl>
    <w:p w14:paraId="311F47B4" w14:textId="4FC5482F" w:rsidR="00A21CA9" w:rsidRPr="006A1835" w:rsidRDefault="00BB307F" w:rsidP="000919C0">
      <w:pPr>
        <w:pStyle w:val="a5"/>
        <w:numPr>
          <w:ilvl w:val="2"/>
          <w:numId w:val="48"/>
        </w:numPr>
        <w:tabs>
          <w:tab w:val="left" w:pos="1618"/>
        </w:tabs>
        <w:spacing w:before="0" w:line="300" w:lineRule="exact"/>
        <w:ind w:right="172" w:firstLine="720"/>
        <w:contextualSpacing/>
        <w:rPr>
          <w:rFonts w:ascii="Arial" w:hAnsi="Arial" w:cs="Arial"/>
          <w:sz w:val="21"/>
          <w:szCs w:val="21"/>
          <w:lang w:val="ru-RU"/>
        </w:rPr>
      </w:pPr>
      <w:r w:rsidRPr="006A1835">
        <w:rPr>
          <w:rFonts w:ascii="Arial" w:hAnsi="Arial" w:cs="Arial"/>
          <w:sz w:val="21"/>
          <w:szCs w:val="21"/>
          <w:lang w:val="ru-RU"/>
        </w:rPr>
        <w:t>Для кріплень стінок котлованів і траншей необхідно застосовувати матеріали хвойних та листяних</w:t>
      </w:r>
      <w:r w:rsidR="00F242C9">
        <w:rPr>
          <w:rFonts w:ascii="Arial" w:hAnsi="Arial" w:cs="Arial"/>
          <w:sz w:val="21"/>
          <w:szCs w:val="21"/>
          <w:lang w:val="ru-RU"/>
        </w:rPr>
        <w:t xml:space="preserve"> </w:t>
      </w:r>
      <w:r w:rsidRPr="006A1835">
        <w:rPr>
          <w:rFonts w:ascii="Arial" w:hAnsi="Arial" w:cs="Arial"/>
          <w:sz w:val="21"/>
          <w:szCs w:val="21"/>
          <w:lang w:val="ru-RU"/>
        </w:rPr>
        <w:t>порід.</w:t>
      </w:r>
    </w:p>
    <w:p w14:paraId="180E8BF3" w14:textId="3D8B9B7F" w:rsidR="00A21CA9" w:rsidRPr="006A1835" w:rsidRDefault="00BB307F" w:rsidP="00F242C9">
      <w:pPr>
        <w:pStyle w:val="a5"/>
        <w:numPr>
          <w:ilvl w:val="2"/>
          <w:numId w:val="48"/>
        </w:numPr>
        <w:tabs>
          <w:tab w:val="left" w:pos="1701"/>
        </w:tabs>
        <w:spacing w:before="0" w:line="300" w:lineRule="exact"/>
        <w:ind w:right="171" w:firstLine="720"/>
        <w:contextualSpacing/>
        <w:rPr>
          <w:rFonts w:ascii="Arial" w:hAnsi="Arial" w:cs="Arial"/>
          <w:sz w:val="21"/>
          <w:szCs w:val="21"/>
          <w:lang w:val="ru-RU"/>
        </w:rPr>
      </w:pPr>
      <w:r w:rsidRPr="006A1835">
        <w:rPr>
          <w:rFonts w:ascii="Arial" w:hAnsi="Arial" w:cs="Arial"/>
          <w:sz w:val="21"/>
          <w:szCs w:val="21"/>
          <w:lang w:val="ru-RU"/>
        </w:rPr>
        <w:t>За відсутності інвентарних і типових деталей для кріплення котлованів і траншей глибиною до 3,0 м необхідно дотримувати таких</w:t>
      </w:r>
      <w:r w:rsidR="00F242C9">
        <w:rPr>
          <w:rFonts w:ascii="Arial" w:hAnsi="Arial" w:cs="Arial"/>
          <w:sz w:val="21"/>
          <w:szCs w:val="21"/>
          <w:lang w:val="ru-RU"/>
        </w:rPr>
        <w:t xml:space="preserve"> </w:t>
      </w:r>
      <w:r w:rsidRPr="006A1835">
        <w:rPr>
          <w:rFonts w:ascii="Arial" w:hAnsi="Arial" w:cs="Arial"/>
          <w:sz w:val="21"/>
          <w:szCs w:val="21"/>
          <w:lang w:val="ru-RU"/>
        </w:rPr>
        <w:t>умов:</w:t>
      </w:r>
    </w:p>
    <w:p w14:paraId="011BAEAA" w14:textId="77777777" w:rsidR="00A21CA9" w:rsidRPr="00F242C9" w:rsidRDefault="00BB307F" w:rsidP="000919C0">
      <w:pPr>
        <w:pStyle w:val="a5"/>
        <w:numPr>
          <w:ilvl w:val="0"/>
          <w:numId w:val="3"/>
        </w:numPr>
        <w:tabs>
          <w:tab w:val="left" w:pos="992"/>
        </w:tabs>
        <w:spacing w:before="0" w:line="300" w:lineRule="exact"/>
        <w:ind w:right="170" w:firstLine="720"/>
        <w:contextualSpacing/>
        <w:rPr>
          <w:rFonts w:ascii="Arial" w:hAnsi="Arial" w:cs="Arial"/>
          <w:spacing w:val="-4"/>
          <w:sz w:val="21"/>
          <w:szCs w:val="21"/>
          <w:lang w:val="ru-RU"/>
        </w:rPr>
      </w:pPr>
      <w:r w:rsidRPr="006A1835">
        <w:rPr>
          <w:rFonts w:ascii="Arial" w:hAnsi="Arial" w:cs="Arial"/>
          <w:sz w:val="21"/>
          <w:szCs w:val="21"/>
          <w:lang w:val="ru-RU"/>
        </w:rPr>
        <w:t xml:space="preserve">застосовувати для кріплення ґрунтів природної вологості (крім піщаних) дошки </w:t>
      </w:r>
      <w:r w:rsidRPr="00F242C9">
        <w:rPr>
          <w:rFonts w:ascii="Arial" w:hAnsi="Arial" w:cs="Arial"/>
          <w:spacing w:val="-4"/>
          <w:sz w:val="21"/>
          <w:szCs w:val="21"/>
          <w:lang w:val="ru-RU"/>
        </w:rPr>
        <w:t>завтовшки не менше ніж 40 мм, а для ґрунтів піщаних і підвищеної вологості – не менше ніж 50мм;</w:t>
      </w:r>
    </w:p>
    <w:p w14:paraId="43F8F947" w14:textId="05C33866" w:rsidR="00A21CA9" w:rsidRPr="00F242C9" w:rsidRDefault="00BB307F" w:rsidP="00F242C9">
      <w:pPr>
        <w:pStyle w:val="a5"/>
        <w:numPr>
          <w:ilvl w:val="0"/>
          <w:numId w:val="3"/>
        </w:numPr>
        <w:tabs>
          <w:tab w:val="left" w:pos="992"/>
        </w:tabs>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розміщувати</w:t>
      </w:r>
      <w:r w:rsidR="00F242C9">
        <w:rPr>
          <w:rFonts w:ascii="Arial" w:hAnsi="Arial" w:cs="Arial"/>
          <w:sz w:val="21"/>
          <w:szCs w:val="21"/>
          <w:lang w:val="ru-RU"/>
        </w:rPr>
        <w:t xml:space="preserve"> </w:t>
      </w:r>
      <w:r w:rsidRPr="006A1835">
        <w:rPr>
          <w:rFonts w:ascii="Arial" w:hAnsi="Arial" w:cs="Arial"/>
          <w:sz w:val="21"/>
          <w:szCs w:val="21"/>
          <w:lang w:val="ru-RU"/>
        </w:rPr>
        <w:t>розпірки</w:t>
      </w:r>
      <w:r w:rsidR="00F242C9">
        <w:rPr>
          <w:rFonts w:ascii="Arial" w:hAnsi="Arial" w:cs="Arial"/>
          <w:sz w:val="21"/>
          <w:szCs w:val="21"/>
          <w:lang w:val="ru-RU"/>
        </w:rPr>
        <w:t xml:space="preserve">  </w:t>
      </w:r>
      <w:r w:rsidRPr="006A1835">
        <w:rPr>
          <w:rFonts w:ascii="Arial" w:hAnsi="Arial" w:cs="Arial"/>
          <w:sz w:val="21"/>
          <w:szCs w:val="21"/>
          <w:lang w:val="ru-RU"/>
        </w:rPr>
        <w:t>кріплень</w:t>
      </w:r>
      <w:r w:rsidR="00F242C9">
        <w:rPr>
          <w:rFonts w:ascii="Arial" w:hAnsi="Arial" w:cs="Arial"/>
          <w:sz w:val="21"/>
          <w:szCs w:val="21"/>
          <w:lang w:val="ru-RU"/>
        </w:rPr>
        <w:t xml:space="preserve"> </w:t>
      </w:r>
      <w:r w:rsidRPr="006A1835">
        <w:rPr>
          <w:rFonts w:ascii="Arial" w:hAnsi="Arial" w:cs="Arial"/>
          <w:sz w:val="21"/>
          <w:szCs w:val="21"/>
          <w:lang w:val="ru-RU"/>
        </w:rPr>
        <w:t>на</w:t>
      </w:r>
      <w:r w:rsidR="00F242C9">
        <w:rPr>
          <w:rFonts w:ascii="Arial" w:hAnsi="Arial" w:cs="Arial"/>
          <w:sz w:val="21"/>
          <w:szCs w:val="21"/>
          <w:lang w:val="ru-RU"/>
        </w:rPr>
        <w:t xml:space="preserve"> </w:t>
      </w:r>
      <w:r w:rsidRPr="006A1835">
        <w:rPr>
          <w:rFonts w:ascii="Arial" w:hAnsi="Arial" w:cs="Arial"/>
          <w:sz w:val="21"/>
          <w:szCs w:val="21"/>
          <w:lang w:val="ru-RU"/>
        </w:rPr>
        <w:t>відстані</w:t>
      </w:r>
      <w:r w:rsidR="00F242C9">
        <w:rPr>
          <w:rFonts w:ascii="Arial" w:hAnsi="Arial" w:cs="Arial"/>
          <w:sz w:val="21"/>
          <w:szCs w:val="21"/>
          <w:lang w:val="ru-RU"/>
        </w:rPr>
        <w:t xml:space="preserve"> </w:t>
      </w:r>
      <w:r w:rsidRPr="006A1835">
        <w:rPr>
          <w:rFonts w:ascii="Arial" w:hAnsi="Arial" w:cs="Arial"/>
          <w:sz w:val="21"/>
          <w:szCs w:val="21"/>
          <w:lang w:val="ru-RU"/>
        </w:rPr>
        <w:t>не</w:t>
      </w:r>
      <w:r w:rsidR="00F242C9">
        <w:rPr>
          <w:rFonts w:ascii="Arial" w:hAnsi="Arial" w:cs="Arial"/>
          <w:sz w:val="21"/>
          <w:szCs w:val="21"/>
          <w:lang w:val="ru-RU"/>
        </w:rPr>
        <w:t xml:space="preserve"> </w:t>
      </w:r>
      <w:r w:rsidRPr="006A1835">
        <w:rPr>
          <w:rFonts w:ascii="Arial" w:hAnsi="Arial" w:cs="Arial"/>
          <w:sz w:val="21"/>
          <w:szCs w:val="21"/>
          <w:lang w:val="ru-RU"/>
        </w:rPr>
        <w:t>більше</w:t>
      </w:r>
      <w:r w:rsidR="00F242C9">
        <w:rPr>
          <w:rFonts w:ascii="Arial" w:hAnsi="Arial" w:cs="Arial"/>
          <w:sz w:val="21"/>
          <w:szCs w:val="21"/>
          <w:lang w:val="ru-RU"/>
        </w:rPr>
        <w:t xml:space="preserve">  </w:t>
      </w:r>
      <w:r w:rsidRPr="006A1835">
        <w:rPr>
          <w:rFonts w:ascii="Arial" w:hAnsi="Arial" w:cs="Arial"/>
          <w:sz w:val="21"/>
          <w:szCs w:val="21"/>
          <w:lang w:val="ru-RU"/>
        </w:rPr>
        <w:t>ніж1,0</w:t>
      </w:r>
      <w:r w:rsidR="00F242C9">
        <w:rPr>
          <w:rFonts w:ascii="Arial" w:hAnsi="Arial" w:cs="Arial"/>
          <w:sz w:val="21"/>
          <w:szCs w:val="21"/>
          <w:lang w:val="ru-RU"/>
        </w:rPr>
        <w:t xml:space="preserve"> </w:t>
      </w:r>
      <w:r w:rsidRPr="006A1835">
        <w:rPr>
          <w:rFonts w:ascii="Arial" w:hAnsi="Arial" w:cs="Arial"/>
          <w:sz w:val="21"/>
          <w:szCs w:val="21"/>
          <w:lang w:val="ru-RU"/>
        </w:rPr>
        <w:t>м</w:t>
      </w:r>
      <w:r w:rsidR="00F242C9">
        <w:rPr>
          <w:rFonts w:ascii="Arial" w:hAnsi="Arial" w:cs="Arial"/>
          <w:sz w:val="21"/>
          <w:szCs w:val="21"/>
          <w:lang w:val="ru-RU"/>
        </w:rPr>
        <w:t xml:space="preserve"> </w:t>
      </w:r>
      <w:r w:rsidRPr="006A1835">
        <w:rPr>
          <w:rFonts w:ascii="Arial" w:hAnsi="Arial" w:cs="Arial"/>
          <w:sz w:val="21"/>
          <w:szCs w:val="21"/>
          <w:lang w:val="ru-RU"/>
        </w:rPr>
        <w:t>(розпірки,</w:t>
      </w:r>
      <w:r w:rsidR="00F242C9">
        <w:rPr>
          <w:rFonts w:ascii="Arial" w:hAnsi="Arial" w:cs="Arial"/>
          <w:sz w:val="21"/>
          <w:szCs w:val="21"/>
          <w:lang w:val="ru-RU"/>
        </w:rPr>
        <w:t xml:space="preserve"> </w:t>
      </w:r>
      <w:r w:rsidRPr="00F242C9">
        <w:rPr>
          <w:rFonts w:ascii="Arial" w:hAnsi="Arial" w:cs="Arial"/>
          <w:sz w:val="21"/>
          <w:szCs w:val="21"/>
          <w:lang w:val="ru-RU"/>
        </w:rPr>
        <w:t>на які спираються полиці для перекидання ґрунту, необхідно підсилювати, а полиці – огороджувати бортовими дошками висотою не менше ніж 15,0 см).</w:t>
      </w:r>
    </w:p>
    <w:p w14:paraId="417FFF55" w14:textId="7BF3ADB3" w:rsidR="00A21CA9" w:rsidRPr="006A1835" w:rsidRDefault="00BB307F" w:rsidP="000919C0">
      <w:pPr>
        <w:pStyle w:val="a5"/>
        <w:numPr>
          <w:ilvl w:val="2"/>
          <w:numId w:val="48"/>
        </w:numPr>
        <w:tabs>
          <w:tab w:val="left" w:pos="1743"/>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До початку витягування ґрунту з виїмок за допомогою бадей повинні бути встановлені згідно з ПВР захисні навіси-козирки для захисту працюючих у</w:t>
      </w:r>
      <w:r w:rsidR="00F242C9">
        <w:rPr>
          <w:rFonts w:ascii="Arial" w:hAnsi="Arial" w:cs="Arial"/>
          <w:sz w:val="21"/>
          <w:szCs w:val="21"/>
          <w:lang w:val="ru-RU"/>
        </w:rPr>
        <w:t xml:space="preserve"> </w:t>
      </w:r>
      <w:r w:rsidRPr="006A1835">
        <w:rPr>
          <w:rFonts w:ascii="Arial" w:hAnsi="Arial" w:cs="Arial"/>
          <w:sz w:val="21"/>
          <w:szCs w:val="21"/>
          <w:lang w:val="ru-RU"/>
        </w:rPr>
        <w:t>виїмках.</w:t>
      </w:r>
    </w:p>
    <w:p w14:paraId="66733CA3" w14:textId="4E5BB4D9" w:rsidR="00A21CA9" w:rsidRPr="006A1835" w:rsidRDefault="00BB307F" w:rsidP="000919C0">
      <w:pPr>
        <w:pStyle w:val="a5"/>
        <w:numPr>
          <w:ilvl w:val="2"/>
          <w:numId w:val="48"/>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Виконання робіт у виїмках глибиною більше ніж 1,5 м дозволяється лише ланкою у складі не менше двох</w:t>
      </w:r>
      <w:r w:rsidR="00F242C9">
        <w:rPr>
          <w:rFonts w:ascii="Arial" w:hAnsi="Arial" w:cs="Arial"/>
          <w:sz w:val="21"/>
          <w:szCs w:val="21"/>
          <w:lang w:val="ru-RU"/>
        </w:rPr>
        <w:t xml:space="preserve"> </w:t>
      </w:r>
      <w:r w:rsidRPr="006A1835">
        <w:rPr>
          <w:rFonts w:ascii="Arial" w:hAnsi="Arial" w:cs="Arial"/>
          <w:sz w:val="21"/>
          <w:szCs w:val="21"/>
          <w:lang w:val="ru-RU"/>
        </w:rPr>
        <w:t>працівників.</w:t>
      </w:r>
    </w:p>
    <w:p w14:paraId="6DEA3478" w14:textId="2F35B662" w:rsidR="00A21CA9" w:rsidRPr="006A1835" w:rsidRDefault="00BB307F" w:rsidP="000919C0">
      <w:pPr>
        <w:pStyle w:val="a5"/>
        <w:numPr>
          <w:ilvl w:val="2"/>
          <w:numId w:val="48"/>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У сильноводонасичених ґрунтах (пливунах) закріплення стінок виїмок виконується методом штучного</w:t>
      </w:r>
      <w:r w:rsidR="00F242C9">
        <w:rPr>
          <w:rFonts w:ascii="Arial" w:hAnsi="Arial" w:cs="Arial"/>
          <w:sz w:val="21"/>
          <w:szCs w:val="21"/>
          <w:lang w:val="ru-RU"/>
        </w:rPr>
        <w:t xml:space="preserve"> </w:t>
      </w:r>
      <w:r w:rsidRPr="006A1835">
        <w:rPr>
          <w:rFonts w:ascii="Arial" w:hAnsi="Arial" w:cs="Arial"/>
          <w:sz w:val="21"/>
          <w:szCs w:val="21"/>
          <w:lang w:val="ru-RU"/>
        </w:rPr>
        <w:t>заморожування.</w:t>
      </w:r>
    </w:p>
    <w:p w14:paraId="4CEBD814" w14:textId="61641BC0"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Видалення ґрунту з відкритих виїмок при використанні цього методу виконується</w:t>
      </w:r>
      <w:r w:rsidR="00F242C9">
        <w:rPr>
          <w:rFonts w:ascii="Arial" w:hAnsi="Arial" w:cs="Arial"/>
          <w:sz w:val="21"/>
          <w:szCs w:val="21"/>
          <w:lang w:val="ru-RU"/>
        </w:rPr>
        <w:t xml:space="preserve"> </w:t>
      </w:r>
      <w:r w:rsidRPr="006A1835">
        <w:rPr>
          <w:rFonts w:ascii="Arial" w:hAnsi="Arial" w:cs="Arial"/>
          <w:sz w:val="21"/>
          <w:szCs w:val="21"/>
          <w:lang w:val="ru-RU"/>
        </w:rPr>
        <w:t>з</w:t>
      </w:r>
      <w:r w:rsidR="00F242C9">
        <w:rPr>
          <w:rFonts w:ascii="Arial" w:hAnsi="Arial" w:cs="Arial"/>
          <w:sz w:val="21"/>
          <w:szCs w:val="21"/>
          <w:lang w:val="ru-RU"/>
        </w:rPr>
        <w:t xml:space="preserve"> </w:t>
      </w:r>
      <w:r w:rsidRPr="006A1835">
        <w:rPr>
          <w:rFonts w:ascii="Arial" w:hAnsi="Arial" w:cs="Arial"/>
          <w:sz w:val="21"/>
          <w:szCs w:val="21"/>
          <w:lang w:val="ru-RU"/>
        </w:rPr>
        <w:t>улаштуванням</w:t>
      </w:r>
      <w:r w:rsidR="00F242C9">
        <w:rPr>
          <w:rFonts w:ascii="Arial" w:hAnsi="Arial" w:cs="Arial"/>
          <w:sz w:val="21"/>
          <w:szCs w:val="21"/>
          <w:lang w:val="ru-RU"/>
        </w:rPr>
        <w:t xml:space="preserve"> </w:t>
      </w:r>
      <w:r w:rsidRPr="006A1835">
        <w:rPr>
          <w:rFonts w:ascii="Arial" w:hAnsi="Arial" w:cs="Arial"/>
          <w:sz w:val="21"/>
          <w:szCs w:val="21"/>
          <w:lang w:val="ru-RU"/>
        </w:rPr>
        <w:t>захисту</w:t>
      </w:r>
      <w:r w:rsidR="00F242C9">
        <w:rPr>
          <w:rFonts w:ascii="Arial" w:hAnsi="Arial" w:cs="Arial"/>
          <w:sz w:val="21"/>
          <w:szCs w:val="21"/>
          <w:lang w:val="ru-RU"/>
        </w:rPr>
        <w:t xml:space="preserve"> </w:t>
      </w:r>
      <w:r w:rsidRPr="006A1835">
        <w:rPr>
          <w:rFonts w:ascii="Arial" w:hAnsi="Arial" w:cs="Arial"/>
          <w:sz w:val="21"/>
          <w:szCs w:val="21"/>
          <w:lang w:val="ru-RU"/>
        </w:rPr>
        <w:t>льодоґрунтових</w:t>
      </w:r>
      <w:r w:rsidR="00F242C9">
        <w:rPr>
          <w:rFonts w:ascii="Arial" w:hAnsi="Arial" w:cs="Arial"/>
          <w:sz w:val="21"/>
          <w:szCs w:val="21"/>
          <w:lang w:val="ru-RU"/>
        </w:rPr>
        <w:t xml:space="preserve"> </w:t>
      </w:r>
      <w:r w:rsidRPr="006A1835">
        <w:rPr>
          <w:rFonts w:ascii="Arial" w:hAnsi="Arial" w:cs="Arial"/>
          <w:sz w:val="21"/>
          <w:szCs w:val="21"/>
          <w:lang w:val="ru-RU"/>
        </w:rPr>
        <w:t>стінок</w:t>
      </w:r>
      <w:r w:rsidR="00F242C9">
        <w:rPr>
          <w:rFonts w:ascii="Arial" w:hAnsi="Arial" w:cs="Arial"/>
          <w:sz w:val="21"/>
          <w:szCs w:val="21"/>
          <w:lang w:val="ru-RU"/>
        </w:rPr>
        <w:t xml:space="preserve"> </w:t>
      </w:r>
      <w:r w:rsidRPr="006A1835">
        <w:rPr>
          <w:rFonts w:ascii="Arial" w:hAnsi="Arial" w:cs="Arial"/>
          <w:sz w:val="21"/>
          <w:szCs w:val="21"/>
          <w:lang w:val="ru-RU"/>
        </w:rPr>
        <w:t>від</w:t>
      </w:r>
      <w:r w:rsidR="00F242C9">
        <w:rPr>
          <w:rFonts w:ascii="Arial" w:hAnsi="Arial" w:cs="Arial"/>
          <w:sz w:val="21"/>
          <w:szCs w:val="21"/>
          <w:lang w:val="ru-RU"/>
        </w:rPr>
        <w:t xml:space="preserve"> </w:t>
      </w:r>
      <w:r w:rsidRPr="006A1835">
        <w:rPr>
          <w:rFonts w:ascii="Arial" w:hAnsi="Arial" w:cs="Arial"/>
          <w:sz w:val="21"/>
          <w:szCs w:val="21"/>
          <w:lang w:val="ru-RU"/>
        </w:rPr>
        <w:t>дії</w:t>
      </w:r>
      <w:r w:rsidR="00F242C9">
        <w:rPr>
          <w:rFonts w:ascii="Arial" w:hAnsi="Arial" w:cs="Arial"/>
          <w:sz w:val="21"/>
          <w:szCs w:val="21"/>
          <w:lang w:val="ru-RU"/>
        </w:rPr>
        <w:t xml:space="preserve"> </w:t>
      </w:r>
      <w:r w:rsidRPr="006A1835">
        <w:rPr>
          <w:rFonts w:ascii="Arial" w:hAnsi="Arial" w:cs="Arial"/>
          <w:sz w:val="21"/>
          <w:szCs w:val="21"/>
          <w:lang w:val="ru-RU"/>
        </w:rPr>
        <w:t>атмосферних опадів і сонячнихпроменів.</w:t>
      </w:r>
    </w:p>
    <w:p w14:paraId="7620454E" w14:textId="385F0CEA" w:rsidR="00A21CA9" w:rsidRPr="00F242C9" w:rsidRDefault="00BB307F" w:rsidP="00F242C9">
      <w:pPr>
        <w:pStyle w:val="a5"/>
        <w:numPr>
          <w:ilvl w:val="2"/>
          <w:numId w:val="48"/>
        </w:numPr>
        <w:tabs>
          <w:tab w:val="left" w:pos="1800"/>
        </w:tabs>
        <w:spacing w:before="0" w:line="300" w:lineRule="exact"/>
        <w:ind w:left="1800" w:hanging="968"/>
        <w:contextualSpacing/>
        <w:rPr>
          <w:rFonts w:ascii="Arial" w:hAnsi="Arial" w:cs="Arial"/>
          <w:sz w:val="21"/>
          <w:szCs w:val="21"/>
          <w:lang w:val="ru-RU"/>
        </w:rPr>
      </w:pPr>
      <w:r w:rsidRPr="006A1835">
        <w:rPr>
          <w:rFonts w:ascii="Arial" w:hAnsi="Arial" w:cs="Arial"/>
          <w:sz w:val="21"/>
          <w:szCs w:val="21"/>
          <w:lang w:val="ru-RU"/>
        </w:rPr>
        <w:t>Виконання</w:t>
      </w:r>
      <w:r w:rsidR="00F242C9">
        <w:rPr>
          <w:rFonts w:ascii="Arial" w:hAnsi="Arial" w:cs="Arial"/>
          <w:sz w:val="21"/>
          <w:szCs w:val="21"/>
          <w:lang w:val="ru-RU"/>
        </w:rPr>
        <w:t xml:space="preserve"> </w:t>
      </w:r>
      <w:r w:rsidRPr="006A1835">
        <w:rPr>
          <w:rFonts w:ascii="Arial" w:hAnsi="Arial" w:cs="Arial"/>
          <w:sz w:val="21"/>
          <w:szCs w:val="21"/>
          <w:lang w:val="ru-RU"/>
        </w:rPr>
        <w:t>земляних</w:t>
      </w:r>
      <w:r w:rsidR="00F242C9">
        <w:rPr>
          <w:rFonts w:ascii="Arial" w:hAnsi="Arial" w:cs="Arial"/>
          <w:sz w:val="21"/>
          <w:szCs w:val="21"/>
          <w:lang w:val="ru-RU"/>
        </w:rPr>
        <w:t xml:space="preserve"> </w:t>
      </w:r>
      <w:r w:rsidRPr="006A1835">
        <w:rPr>
          <w:rFonts w:ascii="Arial" w:hAnsi="Arial" w:cs="Arial"/>
          <w:sz w:val="21"/>
          <w:szCs w:val="21"/>
          <w:lang w:val="ru-RU"/>
        </w:rPr>
        <w:t>робіт</w:t>
      </w:r>
      <w:r w:rsidR="00F242C9">
        <w:rPr>
          <w:rFonts w:ascii="Arial" w:hAnsi="Arial" w:cs="Arial"/>
          <w:sz w:val="21"/>
          <w:szCs w:val="21"/>
          <w:lang w:val="ru-RU"/>
        </w:rPr>
        <w:t xml:space="preserve"> </w:t>
      </w:r>
      <w:r w:rsidRPr="006A1835">
        <w:rPr>
          <w:rFonts w:ascii="Arial" w:hAnsi="Arial" w:cs="Arial"/>
          <w:sz w:val="21"/>
          <w:szCs w:val="21"/>
          <w:lang w:val="ru-RU"/>
        </w:rPr>
        <w:t>у</w:t>
      </w:r>
      <w:r w:rsidR="00F242C9">
        <w:rPr>
          <w:rFonts w:ascii="Arial" w:hAnsi="Arial" w:cs="Arial"/>
          <w:sz w:val="21"/>
          <w:szCs w:val="21"/>
          <w:lang w:val="ru-RU"/>
        </w:rPr>
        <w:t xml:space="preserve"> </w:t>
      </w:r>
      <w:r w:rsidRPr="006A1835">
        <w:rPr>
          <w:rFonts w:ascii="Arial" w:hAnsi="Arial" w:cs="Arial"/>
          <w:sz w:val="21"/>
          <w:szCs w:val="21"/>
          <w:lang w:val="ru-RU"/>
        </w:rPr>
        <w:t>зимовий</w:t>
      </w:r>
      <w:r w:rsidR="00F242C9">
        <w:rPr>
          <w:rFonts w:ascii="Arial" w:hAnsi="Arial" w:cs="Arial"/>
          <w:sz w:val="21"/>
          <w:szCs w:val="21"/>
          <w:lang w:val="ru-RU"/>
        </w:rPr>
        <w:t xml:space="preserve"> </w:t>
      </w:r>
      <w:r w:rsidRPr="006A1835">
        <w:rPr>
          <w:rFonts w:ascii="Arial" w:hAnsi="Arial" w:cs="Arial"/>
          <w:sz w:val="21"/>
          <w:szCs w:val="21"/>
          <w:lang w:val="ru-RU"/>
        </w:rPr>
        <w:t>період</w:t>
      </w:r>
      <w:r w:rsidR="00F242C9">
        <w:rPr>
          <w:rFonts w:ascii="Arial" w:hAnsi="Arial" w:cs="Arial"/>
          <w:sz w:val="21"/>
          <w:szCs w:val="21"/>
          <w:lang w:val="ru-RU"/>
        </w:rPr>
        <w:t xml:space="preserve"> </w:t>
      </w:r>
      <w:r w:rsidRPr="006A1835">
        <w:rPr>
          <w:rFonts w:ascii="Arial" w:hAnsi="Arial" w:cs="Arial"/>
          <w:sz w:val="21"/>
          <w:szCs w:val="21"/>
          <w:lang w:val="ru-RU"/>
        </w:rPr>
        <w:t>можливе</w:t>
      </w:r>
      <w:r w:rsidR="00F242C9">
        <w:rPr>
          <w:rFonts w:ascii="Arial" w:hAnsi="Arial" w:cs="Arial"/>
          <w:sz w:val="21"/>
          <w:szCs w:val="21"/>
          <w:lang w:val="ru-RU"/>
        </w:rPr>
        <w:t xml:space="preserve"> </w:t>
      </w:r>
      <w:r w:rsidRPr="006A1835">
        <w:rPr>
          <w:rFonts w:ascii="Arial" w:hAnsi="Arial" w:cs="Arial"/>
          <w:sz w:val="21"/>
          <w:szCs w:val="21"/>
          <w:lang w:val="ru-RU"/>
        </w:rPr>
        <w:t>за</w:t>
      </w:r>
      <w:r w:rsidR="00F242C9">
        <w:rPr>
          <w:rFonts w:ascii="Arial" w:hAnsi="Arial" w:cs="Arial"/>
          <w:sz w:val="21"/>
          <w:szCs w:val="21"/>
          <w:lang w:val="ru-RU"/>
        </w:rPr>
        <w:t xml:space="preserve"> </w:t>
      </w:r>
      <w:r w:rsidRPr="006A1835">
        <w:rPr>
          <w:rFonts w:ascii="Arial" w:hAnsi="Arial" w:cs="Arial"/>
          <w:sz w:val="21"/>
          <w:szCs w:val="21"/>
          <w:lang w:val="ru-RU"/>
        </w:rPr>
        <w:t>таких</w:t>
      </w:r>
      <w:r w:rsidR="00F242C9">
        <w:rPr>
          <w:rFonts w:ascii="Arial" w:hAnsi="Arial" w:cs="Arial"/>
          <w:sz w:val="21"/>
          <w:szCs w:val="21"/>
          <w:lang w:val="ru-RU"/>
        </w:rPr>
        <w:t xml:space="preserve"> </w:t>
      </w:r>
      <w:r w:rsidRPr="00F242C9">
        <w:rPr>
          <w:rFonts w:ascii="Arial" w:hAnsi="Arial" w:cs="Arial"/>
          <w:sz w:val="21"/>
          <w:szCs w:val="21"/>
          <w:lang w:val="ru-RU"/>
        </w:rPr>
        <w:t>умов:</w:t>
      </w:r>
    </w:p>
    <w:p w14:paraId="28BA7151" w14:textId="73FC0A2B" w:rsidR="00A21CA9" w:rsidRPr="006A1835" w:rsidRDefault="00BB307F" w:rsidP="00F242C9">
      <w:pPr>
        <w:pStyle w:val="a3"/>
        <w:spacing w:before="0" w:line="300" w:lineRule="exact"/>
        <w:ind w:left="142" w:firstLine="709"/>
        <w:contextualSpacing/>
        <w:rPr>
          <w:rFonts w:ascii="Arial" w:hAnsi="Arial" w:cs="Arial"/>
          <w:sz w:val="21"/>
          <w:szCs w:val="21"/>
          <w:lang w:val="ru-RU"/>
        </w:rPr>
      </w:pPr>
      <w:r w:rsidRPr="006A1835">
        <w:rPr>
          <w:rFonts w:ascii="Arial" w:hAnsi="Arial" w:cs="Arial"/>
          <w:sz w:val="21"/>
          <w:szCs w:val="21"/>
          <w:lang w:val="ru-RU"/>
        </w:rPr>
        <w:t>а)  за  постійних  негативних  середньодобових  температур  допускається</w:t>
      </w:r>
      <w:r w:rsidR="00F242C9">
        <w:rPr>
          <w:rFonts w:ascii="Arial" w:hAnsi="Arial" w:cs="Arial"/>
          <w:sz w:val="21"/>
          <w:szCs w:val="21"/>
          <w:lang w:val="ru-RU"/>
        </w:rPr>
        <w:t xml:space="preserve"> </w:t>
      </w:r>
      <w:r w:rsidRPr="006A1835">
        <w:rPr>
          <w:rFonts w:ascii="Arial" w:hAnsi="Arial" w:cs="Arial"/>
          <w:sz w:val="21"/>
          <w:szCs w:val="21"/>
          <w:lang w:val="ru-RU"/>
        </w:rPr>
        <w:t>збільшення</w:t>
      </w:r>
      <w:r w:rsidR="00F242C9">
        <w:rPr>
          <w:rFonts w:ascii="Arial" w:hAnsi="Arial" w:cs="Arial"/>
          <w:sz w:val="21"/>
          <w:szCs w:val="21"/>
          <w:lang w:val="ru-RU"/>
        </w:rPr>
        <w:t xml:space="preserve"> </w:t>
      </w:r>
      <w:r w:rsidRPr="006A1835">
        <w:rPr>
          <w:rFonts w:ascii="Arial" w:hAnsi="Arial" w:cs="Arial"/>
          <w:sz w:val="21"/>
          <w:szCs w:val="21"/>
          <w:lang w:val="ru-RU"/>
        </w:rPr>
        <w:t>глибини</w:t>
      </w:r>
      <w:r w:rsidR="00F242C9">
        <w:rPr>
          <w:rFonts w:ascii="Arial" w:hAnsi="Arial" w:cs="Arial"/>
          <w:sz w:val="21"/>
          <w:szCs w:val="21"/>
          <w:lang w:val="ru-RU"/>
        </w:rPr>
        <w:t xml:space="preserve"> </w:t>
      </w:r>
      <w:r w:rsidRPr="006A1835">
        <w:rPr>
          <w:rFonts w:ascii="Arial" w:hAnsi="Arial" w:cs="Arial"/>
          <w:sz w:val="21"/>
          <w:szCs w:val="21"/>
          <w:lang w:val="ru-RU"/>
        </w:rPr>
        <w:t>вертикальних</w:t>
      </w:r>
      <w:r w:rsidR="00F242C9">
        <w:rPr>
          <w:rFonts w:ascii="Arial" w:hAnsi="Arial" w:cs="Arial"/>
          <w:sz w:val="21"/>
          <w:szCs w:val="21"/>
          <w:lang w:val="ru-RU"/>
        </w:rPr>
        <w:t xml:space="preserve"> </w:t>
      </w:r>
      <w:r w:rsidRPr="006A1835">
        <w:rPr>
          <w:rFonts w:ascii="Arial" w:hAnsi="Arial" w:cs="Arial"/>
          <w:sz w:val="21"/>
          <w:szCs w:val="21"/>
          <w:lang w:val="ru-RU"/>
        </w:rPr>
        <w:t>стінок</w:t>
      </w:r>
      <w:r w:rsidR="00F242C9">
        <w:rPr>
          <w:rFonts w:ascii="Arial" w:hAnsi="Arial" w:cs="Arial"/>
          <w:sz w:val="21"/>
          <w:szCs w:val="21"/>
          <w:lang w:val="ru-RU"/>
        </w:rPr>
        <w:t xml:space="preserve"> </w:t>
      </w:r>
      <w:r w:rsidRPr="006A1835">
        <w:rPr>
          <w:rFonts w:ascii="Arial" w:hAnsi="Arial" w:cs="Arial"/>
          <w:sz w:val="21"/>
          <w:szCs w:val="21"/>
          <w:lang w:val="ru-RU"/>
        </w:rPr>
        <w:t>виїмок,</w:t>
      </w:r>
      <w:r w:rsidR="00F242C9">
        <w:rPr>
          <w:rFonts w:ascii="Arial" w:hAnsi="Arial" w:cs="Arial"/>
          <w:sz w:val="21"/>
          <w:szCs w:val="21"/>
          <w:lang w:val="ru-RU"/>
        </w:rPr>
        <w:t xml:space="preserve"> </w:t>
      </w:r>
      <w:r w:rsidRPr="006A1835">
        <w:rPr>
          <w:rFonts w:ascii="Arial" w:hAnsi="Arial" w:cs="Arial"/>
          <w:sz w:val="21"/>
          <w:szCs w:val="21"/>
          <w:lang w:val="ru-RU"/>
        </w:rPr>
        <w:t>крім</w:t>
      </w:r>
      <w:r w:rsidR="00F242C9">
        <w:rPr>
          <w:rFonts w:ascii="Arial" w:hAnsi="Arial" w:cs="Arial"/>
          <w:sz w:val="21"/>
          <w:szCs w:val="21"/>
          <w:lang w:val="ru-RU"/>
        </w:rPr>
        <w:t xml:space="preserve"> </w:t>
      </w:r>
      <w:r w:rsidRPr="006A1835">
        <w:rPr>
          <w:rFonts w:ascii="Arial" w:hAnsi="Arial" w:cs="Arial"/>
          <w:sz w:val="21"/>
          <w:szCs w:val="21"/>
          <w:lang w:val="ru-RU"/>
        </w:rPr>
        <w:t>сипучомерзлих,порівняно з визначеним в 10.2.4, на величину глибини промерзання</w:t>
      </w:r>
      <w:r w:rsidR="00F242C9">
        <w:rPr>
          <w:rFonts w:ascii="Arial" w:hAnsi="Arial" w:cs="Arial"/>
          <w:sz w:val="21"/>
          <w:szCs w:val="21"/>
          <w:lang w:val="ru-RU"/>
        </w:rPr>
        <w:t xml:space="preserve"> </w:t>
      </w:r>
      <w:r w:rsidRPr="006A1835">
        <w:rPr>
          <w:rFonts w:ascii="Arial" w:hAnsi="Arial" w:cs="Arial"/>
          <w:sz w:val="21"/>
          <w:szCs w:val="21"/>
          <w:lang w:val="ru-RU"/>
        </w:rPr>
        <w:t>ґрунту;</w:t>
      </w:r>
    </w:p>
    <w:p w14:paraId="1399E960"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б) при змінних температурах роботи виконуються без урахування тимчасового промерзання, тобто за так званою «літньою» технологією;</w:t>
      </w:r>
    </w:p>
    <w:p w14:paraId="129ABD27"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в) сухі піщані ґрунти завжди розробляються за «літньою» технологією.</w:t>
      </w:r>
    </w:p>
    <w:p w14:paraId="55573A43" w14:textId="271F0E0E" w:rsidR="00A21CA9" w:rsidRPr="006A1835" w:rsidRDefault="00BB307F" w:rsidP="000919C0">
      <w:pPr>
        <w:pStyle w:val="a5"/>
        <w:numPr>
          <w:ilvl w:val="2"/>
          <w:numId w:val="48"/>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Виїмки, розроблені в зимовий період, за відлиги необхідно оглянути, а за результатами огляду – вжити заходів із забезпечення стійкості укосів або зміцнення їх</w:t>
      </w:r>
      <w:r w:rsidR="00F242C9">
        <w:rPr>
          <w:rFonts w:ascii="Arial" w:hAnsi="Arial" w:cs="Arial"/>
          <w:sz w:val="21"/>
          <w:szCs w:val="21"/>
          <w:lang w:val="ru-RU"/>
        </w:rPr>
        <w:t xml:space="preserve"> </w:t>
      </w:r>
      <w:r w:rsidRPr="006A1835">
        <w:rPr>
          <w:rFonts w:ascii="Arial" w:hAnsi="Arial" w:cs="Arial"/>
          <w:sz w:val="21"/>
          <w:szCs w:val="21"/>
          <w:lang w:val="ru-RU"/>
        </w:rPr>
        <w:t>кріплень.</w:t>
      </w:r>
    </w:p>
    <w:p w14:paraId="0E6305EB" w14:textId="3F28D299" w:rsidR="00DC2946" w:rsidRDefault="00BB307F" w:rsidP="000919C0">
      <w:pPr>
        <w:pStyle w:val="a5"/>
        <w:numPr>
          <w:ilvl w:val="2"/>
          <w:numId w:val="48"/>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Виконання робіт, пов'язаних із перебуванням працівників у виїмках з укосами без кріплень у насипних, піщаних і пилуватоглинистих ґрунтах вище рівня ґрунтових вод (з урахуванням капілярного підняття) або ґрунтах, осушених за допомогою штучного водозниження та таких, що не піддаються зволоженню, допускається при глибині виїмки та крутості укосів, зазначених у таблиці10.2.</w:t>
      </w:r>
      <w:r w:rsidR="00DC2946">
        <w:rPr>
          <w:rFonts w:ascii="Arial" w:hAnsi="Arial" w:cs="Arial"/>
          <w:sz w:val="21"/>
          <w:szCs w:val="21"/>
          <w:lang w:val="ru-RU"/>
        </w:rPr>
        <w:br w:type="page"/>
      </w:r>
    </w:p>
    <w:p w14:paraId="1C240B5B" w14:textId="77777777" w:rsidR="00A21CA9" w:rsidRPr="006A1835" w:rsidRDefault="00A21CA9" w:rsidP="00DC2946">
      <w:pPr>
        <w:pStyle w:val="a5"/>
        <w:tabs>
          <w:tab w:val="left" w:pos="1743"/>
        </w:tabs>
        <w:spacing w:before="0" w:line="300" w:lineRule="exact"/>
        <w:ind w:left="832" w:right="110" w:firstLine="0"/>
        <w:contextualSpacing/>
        <w:rPr>
          <w:rFonts w:ascii="Arial" w:hAnsi="Arial" w:cs="Arial"/>
          <w:sz w:val="21"/>
          <w:szCs w:val="21"/>
          <w:lang w:val="ru-RU"/>
        </w:rPr>
      </w:pPr>
    </w:p>
    <w:p w14:paraId="07E6B93A" w14:textId="77777777" w:rsidR="00A21CA9" w:rsidRPr="006A1835" w:rsidRDefault="00BB307F" w:rsidP="00F242C9">
      <w:pPr>
        <w:pStyle w:val="a3"/>
        <w:spacing w:before="60" w:after="60" w:line="300" w:lineRule="exact"/>
        <w:ind w:left="2098" w:right="85" w:hanging="1985"/>
        <w:contextualSpacing/>
        <w:jc w:val="left"/>
        <w:rPr>
          <w:rFonts w:ascii="Arial" w:hAnsi="Arial" w:cs="Arial"/>
          <w:sz w:val="21"/>
          <w:szCs w:val="21"/>
          <w:lang w:val="ru-RU"/>
        </w:rPr>
      </w:pPr>
      <w:r w:rsidRPr="006A1835">
        <w:rPr>
          <w:rFonts w:ascii="Arial" w:hAnsi="Arial" w:cs="Arial"/>
          <w:b/>
          <w:sz w:val="21"/>
          <w:szCs w:val="21"/>
          <w:lang w:val="ru-RU"/>
        </w:rPr>
        <w:t xml:space="preserve">Таблиця 10.2 </w:t>
      </w:r>
      <w:r w:rsidRPr="006A1835">
        <w:rPr>
          <w:rFonts w:ascii="Arial" w:hAnsi="Arial" w:cs="Arial"/>
          <w:sz w:val="21"/>
          <w:szCs w:val="21"/>
          <w:lang w:val="ru-RU"/>
        </w:rPr>
        <w:t>– Крутість укосу виїмки залежно від глибини виїмки та виду ґрунту</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99"/>
        <w:gridCol w:w="2246"/>
        <w:gridCol w:w="2246"/>
        <w:gridCol w:w="2247"/>
      </w:tblGrid>
      <w:tr w:rsidR="00A21CA9" w:rsidRPr="002D1659" w14:paraId="40EA87F2" w14:textId="77777777">
        <w:trPr>
          <w:trHeight w:hRule="exact" w:val="660"/>
        </w:trPr>
        <w:tc>
          <w:tcPr>
            <w:tcW w:w="2899" w:type="dxa"/>
            <w:vMerge w:val="restart"/>
          </w:tcPr>
          <w:p w14:paraId="395CAA08" w14:textId="77777777" w:rsidR="00A21CA9" w:rsidRPr="006A1835" w:rsidRDefault="00A21CA9" w:rsidP="000919C0">
            <w:pPr>
              <w:pStyle w:val="TableParagraph"/>
              <w:spacing w:line="300" w:lineRule="exact"/>
              <w:contextualSpacing/>
              <w:jc w:val="left"/>
              <w:rPr>
                <w:rFonts w:ascii="Arial" w:hAnsi="Arial" w:cs="Arial"/>
                <w:sz w:val="21"/>
                <w:szCs w:val="21"/>
                <w:lang w:val="ru-RU"/>
              </w:rPr>
            </w:pPr>
          </w:p>
          <w:p w14:paraId="32F3C515" w14:textId="77777777" w:rsidR="00A21CA9" w:rsidRPr="006A1835" w:rsidRDefault="00BB307F" w:rsidP="000919C0">
            <w:pPr>
              <w:pStyle w:val="TableParagraph"/>
              <w:spacing w:line="300" w:lineRule="exact"/>
              <w:ind w:left="772"/>
              <w:contextualSpacing/>
              <w:jc w:val="left"/>
              <w:rPr>
                <w:rFonts w:ascii="Arial" w:hAnsi="Arial" w:cs="Arial"/>
                <w:sz w:val="21"/>
                <w:szCs w:val="21"/>
              </w:rPr>
            </w:pPr>
            <w:r w:rsidRPr="006A1835">
              <w:rPr>
                <w:rFonts w:ascii="Arial" w:hAnsi="Arial" w:cs="Arial"/>
                <w:sz w:val="21"/>
                <w:szCs w:val="21"/>
              </w:rPr>
              <w:t>Вид ґрунту</w:t>
            </w:r>
          </w:p>
        </w:tc>
        <w:tc>
          <w:tcPr>
            <w:tcW w:w="6739" w:type="dxa"/>
            <w:gridSpan w:val="3"/>
          </w:tcPr>
          <w:p w14:paraId="4CDC77BE" w14:textId="77777777" w:rsidR="00A21CA9" w:rsidRPr="006A1835" w:rsidRDefault="00BB307F" w:rsidP="000919C0">
            <w:pPr>
              <w:pStyle w:val="TableParagraph"/>
              <w:spacing w:line="300" w:lineRule="exact"/>
              <w:ind w:left="484" w:right="357" w:hanging="108"/>
              <w:contextualSpacing/>
              <w:jc w:val="left"/>
              <w:rPr>
                <w:rFonts w:ascii="Arial" w:hAnsi="Arial" w:cs="Arial"/>
                <w:sz w:val="21"/>
                <w:szCs w:val="21"/>
                <w:lang w:val="ru-RU"/>
              </w:rPr>
            </w:pPr>
            <w:r w:rsidRPr="006A1835">
              <w:rPr>
                <w:rFonts w:ascii="Arial" w:hAnsi="Arial" w:cs="Arial"/>
                <w:sz w:val="21"/>
                <w:szCs w:val="21"/>
                <w:lang w:val="ru-RU"/>
              </w:rPr>
              <w:t>Крутість укосу (відношення висоти укосу до його основи), град., при глибині виїмки, м, не більше</w:t>
            </w:r>
          </w:p>
        </w:tc>
      </w:tr>
      <w:tr w:rsidR="00A21CA9" w:rsidRPr="006A1835" w14:paraId="6A102D24" w14:textId="77777777">
        <w:trPr>
          <w:trHeight w:hRule="exact" w:val="336"/>
        </w:trPr>
        <w:tc>
          <w:tcPr>
            <w:tcW w:w="2899" w:type="dxa"/>
            <w:vMerge/>
          </w:tcPr>
          <w:p w14:paraId="006E132E" w14:textId="77777777" w:rsidR="00A21CA9" w:rsidRPr="006A1835" w:rsidRDefault="00A21CA9" w:rsidP="000919C0">
            <w:pPr>
              <w:spacing w:line="300" w:lineRule="exact"/>
              <w:contextualSpacing/>
              <w:rPr>
                <w:rFonts w:ascii="Arial" w:hAnsi="Arial" w:cs="Arial"/>
                <w:sz w:val="21"/>
                <w:szCs w:val="21"/>
                <w:lang w:val="ru-RU"/>
              </w:rPr>
            </w:pPr>
          </w:p>
        </w:tc>
        <w:tc>
          <w:tcPr>
            <w:tcW w:w="2246" w:type="dxa"/>
          </w:tcPr>
          <w:p w14:paraId="19E26B09" w14:textId="77777777" w:rsidR="00A21CA9" w:rsidRPr="006A1835" w:rsidRDefault="00BB307F" w:rsidP="000919C0">
            <w:pPr>
              <w:pStyle w:val="TableParagraph"/>
              <w:spacing w:line="300" w:lineRule="exact"/>
              <w:ind w:left="472" w:right="472"/>
              <w:contextualSpacing/>
              <w:rPr>
                <w:rFonts w:ascii="Arial" w:hAnsi="Arial" w:cs="Arial"/>
                <w:sz w:val="21"/>
                <w:szCs w:val="21"/>
              </w:rPr>
            </w:pPr>
            <w:r w:rsidRPr="006A1835">
              <w:rPr>
                <w:rFonts w:ascii="Arial" w:hAnsi="Arial" w:cs="Arial"/>
                <w:sz w:val="21"/>
                <w:szCs w:val="21"/>
              </w:rPr>
              <w:t>1,5</w:t>
            </w:r>
          </w:p>
        </w:tc>
        <w:tc>
          <w:tcPr>
            <w:tcW w:w="2246" w:type="dxa"/>
          </w:tcPr>
          <w:p w14:paraId="1E30E8E7" w14:textId="77777777" w:rsidR="00A21CA9" w:rsidRPr="006A1835" w:rsidRDefault="00BB307F" w:rsidP="000919C0">
            <w:pPr>
              <w:pStyle w:val="TableParagraph"/>
              <w:spacing w:line="300" w:lineRule="exact"/>
              <w:ind w:left="472" w:right="472"/>
              <w:contextualSpacing/>
              <w:rPr>
                <w:rFonts w:ascii="Arial" w:hAnsi="Arial" w:cs="Arial"/>
                <w:sz w:val="21"/>
                <w:szCs w:val="21"/>
              </w:rPr>
            </w:pPr>
            <w:r w:rsidRPr="006A1835">
              <w:rPr>
                <w:rFonts w:ascii="Arial" w:hAnsi="Arial" w:cs="Arial"/>
                <w:sz w:val="21"/>
                <w:szCs w:val="21"/>
              </w:rPr>
              <w:t>3,0</w:t>
            </w:r>
          </w:p>
        </w:tc>
        <w:tc>
          <w:tcPr>
            <w:tcW w:w="2246" w:type="dxa"/>
          </w:tcPr>
          <w:p w14:paraId="5563A079" w14:textId="77777777" w:rsidR="00A21CA9" w:rsidRPr="006A1835" w:rsidRDefault="00BB307F" w:rsidP="000919C0">
            <w:pPr>
              <w:pStyle w:val="TableParagraph"/>
              <w:spacing w:line="300" w:lineRule="exact"/>
              <w:ind w:left="472" w:right="472"/>
              <w:contextualSpacing/>
              <w:rPr>
                <w:rFonts w:ascii="Arial" w:hAnsi="Arial" w:cs="Arial"/>
                <w:sz w:val="21"/>
                <w:szCs w:val="21"/>
              </w:rPr>
            </w:pPr>
            <w:r w:rsidRPr="006A1835">
              <w:rPr>
                <w:rFonts w:ascii="Arial" w:hAnsi="Arial" w:cs="Arial"/>
                <w:sz w:val="21"/>
                <w:szCs w:val="21"/>
              </w:rPr>
              <w:t>5,0</w:t>
            </w:r>
          </w:p>
        </w:tc>
      </w:tr>
      <w:tr w:rsidR="00A21CA9" w:rsidRPr="006A1835" w14:paraId="0F272D22" w14:textId="77777777">
        <w:trPr>
          <w:trHeight w:hRule="exact" w:val="336"/>
        </w:trPr>
        <w:tc>
          <w:tcPr>
            <w:tcW w:w="2899" w:type="dxa"/>
          </w:tcPr>
          <w:p w14:paraId="09A0A4E2" w14:textId="77777777" w:rsidR="00A21CA9" w:rsidRPr="006A1835" w:rsidRDefault="00BB307F" w:rsidP="000919C0">
            <w:pPr>
              <w:pStyle w:val="TableParagraph"/>
              <w:spacing w:line="300" w:lineRule="exact"/>
              <w:ind w:left="33"/>
              <w:contextualSpacing/>
              <w:jc w:val="left"/>
              <w:rPr>
                <w:rFonts w:ascii="Arial" w:hAnsi="Arial" w:cs="Arial"/>
                <w:sz w:val="21"/>
                <w:szCs w:val="21"/>
              </w:rPr>
            </w:pPr>
            <w:r w:rsidRPr="006A1835">
              <w:rPr>
                <w:rFonts w:ascii="Arial" w:hAnsi="Arial" w:cs="Arial"/>
                <w:sz w:val="21"/>
                <w:szCs w:val="21"/>
              </w:rPr>
              <w:t>Насипний незлежаний</w:t>
            </w:r>
          </w:p>
        </w:tc>
        <w:tc>
          <w:tcPr>
            <w:tcW w:w="2246" w:type="dxa"/>
          </w:tcPr>
          <w:p w14:paraId="72E22DAB" w14:textId="77777777" w:rsidR="00A21CA9" w:rsidRPr="006A1835" w:rsidRDefault="00BB307F" w:rsidP="000919C0">
            <w:pPr>
              <w:pStyle w:val="TableParagraph"/>
              <w:spacing w:line="300" w:lineRule="exact"/>
              <w:ind w:left="474" w:right="472"/>
              <w:contextualSpacing/>
              <w:rPr>
                <w:rFonts w:ascii="Arial" w:hAnsi="Arial" w:cs="Arial"/>
                <w:sz w:val="21"/>
                <w:szCs w:val="21"/>
              </w:rPr>
            </w:pPr>
            <w:r w:rsidRPr="006A1835">
              <w:rPr>
                <w:rFonts w:ascii="Arial" w:hAnsi="Arial" w:cs="Arial"/>
                <w:sz w:val="21"/>
                <w:szCs w:val="21"/>
              </w:rPr>
              <w:t>1:0,67 (56)</w:t>
            </w:r>
          </w:p>
        </w:tc>
        <w:tc>
          <w:tcPr>
            <w:tcW w:w="2246" w:type="dxa"/>
          </w:tcPr>
          <w:p w14:paraId="69FEE278" w14:textId="77777777" w:rsidR="00A21CA9" w:rsidRPr="006A1835" w:rsidRDefault="00BB307F" w:rsidP="000919C0">
            <w:pPr>
              <w:pStyle w:val="TableParagraph"/>
              <w:spacing w:line="300" w:lineRule="exact"/>
              <w:ind w:left="669"/>
              <w:contextualSpacing/>
              <w:jc w:val="left"/>
              <w:rPr>
                <w:rFonts w:ascii="Arial" w:hAnsi="Arial" w:cs="Arial"/>
                <w:sz w:val="21"/>
                <w:szCs w:val="21"/>
              </w:rPr>
            </w:pPr>
            <w:r w:rsidRPr="006A1835">
              <w:rPr>
                <w:rFonts w:ascii="Arial" w:hAnsi="Arial" w:cs="Arial"/>
                <w:sz w:val="21"/>
                <w:szCs w:val="21"/>
              </w:rPr>
              <w:t>1:1 (45)</w:t>
            </w:r>
          </w:p>
        </w:tc>
        <w:tc>
          <w:tcPr>
            <w:tcW w:w="2246" w:type="dxa"/>
          </w:tcPr>
          <w:p w14:paraId="7242FE6A" w14:textId="77777777" w:rsidR="00A21CA9" w:rsidRPr="006A1835" w:rsidRDefault="00BB307F" w:rsidP="000919C0">
            <w:pPr>
              <w:pStyle w:val="TableParagraph"/>
              <w:spacing w:line="300" w:lineRule="exact"/>
              <w:ind w:right="490"/>
              <w:contextualSpacing/>
              <w:jc w:val="right"/>
              <w:rPr>
                <w:rFonts w:ascii="Arial" w:hAnsi="Arial" w:cs="Arial"/>
                <w:sz w:val="21"/>
                <w:szCs w:val="21"/>
              </w:rPr>
            </w:pPr>
            <w:r w:rsidRPr="006A1835">
              <w:rPr>
                <w:rFonts w:ascii="Arial" w:hAnsi="Arial" w:cs="Arial"/>
                <w:sz w:val="21"/>
                <w:szCs w:val="21"/>
              </w:rPr>
              <w:t>1:1,25 (38)</w:t>
            </w:r>
          </w:p>
        </w:tc>
      </w:tr>
      <w:tr w:rsidR="00A21CA9" w:rsidRPr="006A1835" w14:paraId="21991B72" w14:textId="77777777">
        <w:trPr>
          <w:trHeight w:hRule="exact" w:val="338"/>
        </w:trPr>
        <w:tc>
          <w:tcPr>
            <w:tcW w:w="2899" w:type="dxa"/>
          </w:tcPr>
          <w:p w14:paraId="6CFB384E" w14:textId="77777777" w:rsidR="00A21CA9" w:rsidRPr="006A1835" w:rsidRDefault="00BB307F" w:rsidP="000919C0">
            <w:pPr>
              <w:pStyle w:val="TableParagraph"/>
              <w:spacing w:line="300" w:lineRule="exact"/>
              <w:ind w:left="33"/>
              <w:contextualSpacing/>
              <w:jc w:val="left"/>
              <w:rPr>
                <w:rFonts w:ascii="Arial" w:hAnsi="Arial" w:cs="Arial"/>
                <w:sz w:val="21"/>
                <w:szCs w:val="21"/>
              </w:rPr>
            </w:pPr>
            <w:r w:rsidRPr="006A1835">
              <w:rPr>
                <w:rFonts w:ascii="Arial" w:hAnsi="Arial" w:cs="Arial"/>
                <w:sz w:val="21"/>
                <w:szCs w:val="21"/>
              </w:rPr>
              <w:t>Піщаний</w:t>
            </w:r>
          </w:p>
        </w:tc>
        <w:tc>
          <w:tcPr>
            <w:tcW w:w="2246" w:type="dxa"/>
          </w:tcPr>
          <w:p w14:paraId="7CAC090F" w14:textId="77777777" w:rsidR="00A21CA9" w:rsidRPr="006A1835" w:rsidRDefault="00BB307F" w:rsidP="000919C0">
            <w:pPr>
              <w:pStyle w:val="TableParagraph"/>
              <w:spacing w:line="300" w:lineRule="exact"/>
              <w:ind w:left="474" w:right="471"/>
              <w:contextualSpacing/>
              <w:rPr>
                <w:rFonts w:ascii="Arial" w:hAnsi="Arial" w:cs="Arial"/>
                <w:sz w:val="21"/>
                <w:szCs w:val="21"/>
              </w:rPr>
            </w:pPr>
            <w:r w:rsidRPr="006A1835">
              <w:rPr>
                <w:rFonts w:ascii="Arial" w:hAnsi="Arial" w:cs="Arial"/>
                <w:sz w:val="21"/>
                <w:szCs w:val="21"/>
              </w:rPr>
              <w:t>1:0,5 (63)</w:t>
            </w:r>
          </w:p>
        </w:tc>
        <w:tc>
          <w:tcPr>
            <w:tcW w:w="2246" w:type="dxa"/>
          </w:tcPr>
          <w:p w14:paraId="6EE4870C" w14:textId="77777777" w:rsidR="00A21CA9" w:rsidRPr="006A1835" w:rsidRDefault="00BB307F" w:rsidP="000919C0">
            <w:pPr>
              <w:pStyle w:val="TableParagraph"/>
              <w:spacing w:line="300" w:lineRule="exact"/>
              <w:ind w:left="669"/>
              <w:contextualSpacing/>
              <w:jc w:val="left"/>
              <w:rPr>
                <w:rFonts w:ascii="Arial" w:hAnsi="Arial" w:cs="Arial"/>
                <w:sz w:val="21"/>
                <w:szCs w:val="21"/>
              </w:rPr>
            </w:pPr>
            <w:r w:rsidRPr="006A1835">
              <w:rPr>
                <w:rFonts w:ascii="Arial" w:hAnsi="Arial" w:cs="Arial"/>
                <w:sz w:val="21"/>
                <w:szCs w:val="21"/>
              </w:rPr>
              <w:t>1:1 (45)</w:t>
            </w:r>
          </w:p>
        </w:tc>
        <w:tc>
          <w:tcPr>
            <w:tcW w:w="2246" w:type="dxa"/>
          </w:tcPr>
          <w:p w14:paraId="501DC847" w14:textId="77777777" w:rsidR="00A21CA9" w:rsidRPr="006A1835" w:rsidRDefault="00BB307F" w:rsidP="000919C0">
            <w:pPr>
              <w:pStyle w:val="TableParagraph"/>
              <w:spacing w:line="300" w:lineRule="exact"/>
              <w:ind w:left="669"/>
              <w:contextualSpacing/>
              <w:jc w:val="left"/>
              <w:rPr>
                <w:rFonts w:ascii="Arial" w:hAnsi="Arial" w:cs="Arial"/>
                <w:sz w:val="21"/>
                <w:szCs w:val="21"/>
              </w:rPr>
            </w:pPr>
            <w:r w:rsidRPr="006A1835">
              <w:rPr>
                <w:rFonts w:ascii="Arial" w:hAnsi="Arial" w:cs="Arial"/>
                <w:sz w:val="21"/>
                <w:szCs w:val="21"/>
              </w:rPr>
              <w:t>1:1 (45)</w:t>
            </w:r>
          </w:p>
        </w:tc>
      </w:tr>
      <w:tr w:rsidR="00A21CA9" w:rsidRPr="006A1835" w14:paraId="2F8F38C8" w14:textId="77777777">
        <w:trPr>
          <w:trHeight w:hRule="exact" w:val="336"/>
        </w:trPr>
        <w:tc>
          <w:tcPr>
            <w:tcW w:w="2899" w:type="dxa"/>
          </w:tcPr>
          <w:p w14:paraId="09BE9B1E" w14:textId="77777777" w:rsidR="00A21CA9" w:rsidRPr="006A1835" w:rsidRDefault="00BB307F" w:rsidP="000919C0">
            <w:pPr>
              <w:pStyle w:val="TableParagraph"/>
              <w:spacing w:line="300" w:lineRule="exact"/>
              <w:ind w:left="33"/>
              <w:contextualSpacing/>
              <w:jc w:val="left"/>
              <w:rPr>
                <w:rFonts w:ascii="Arial" w:hAnsi="Arial" w:cs="Arial"/>
                <w:sz w:val="21"/>
                <w:szCs w:val="21"/>
              </w:rPr>
            </w:pPr>
            <w:r w:rsidRPr="006A1835">
              <w:rPr>
                <w:rFonts w:ascii="Arial" w:hAnsi="Arial" w:cs="Arial"/>
                <w:sz w:val="21"/>
                <w:szCs w:val="21"/>
              </w:rPr>
              <w:t>Супіщаний</w:t>
            </w:r>
          </w:p>
        </w:tc>
        <w:tc>
          <w:tcPr>
            <w:tcW w:w="2246" w:type="dxa"/>
          </w:tcPr>
          <w:p w14:paraId="705171F0" w14:textId="77777777" w:rsidR="00A21CA9" w:rsidRPr="006A1835" w:rsidRDefault="00BB307F" w:rsidP="000919C0">
            <w:pPr>
              <w:pStyle w:val="TableParagraph"/>
              <w:spacing w:line="300" w:lineRule="exact"/>
              <w:ind w:left="474" w:right="472"/>
              <w:contextualSpacing/>
              <w:rPr>
                <w:rFonts w:ascii="Arial" w:hAnsi="Arial" w:cs="Arial"/>
                <w:sz w:val="21"/>
                <w:szCs w:val="21"/>
              </w:rPr>
            </w:pPr>
            <w:r w:rsidRPr="006A1835">
              <w:rPr>
                <w:rFonts w:ascii="Arial" w:hAnsi="Arial" w:cs="Arial"/>
                <w:sz w:val="21"/>
                <w:szCs w:val="21"/>
              </w:rPr>
              <w:t>1:0,25 (76)</w:t>
            </w:r>
          </w:p>
        </w:tc>
        <w:tc>
          <w:tcPr>
            <w:tcW w:w="2246" w:type="dxa"/>
          </w:tcPr>
          <w:p w14:paraId="7F8CEC2F" w14:textId="77777777" w:rsidR="00A21CA9" w:rsidRPr="006A1835" w:rsidRDefault="00BB307F" w:rsidP="000919C0">
            <w:pPr>
              <w:pStyle w:val="TableParagraph"/>
              <w:spacing w:line="300" w:lineRule="exact"/>
              <w:ind w:right="490"/>
              <w:contextualSpacing/>
              <w:jc w:val="right"/>
              <w:rPr>
                <w:rFonts w:ascii="Arial" w:hAnsi="Arial" w:cs="Arial"/>
                <w:sz w:val="21"/>
                <w:szCs w:val="21"/>
              </w:rPr>
            </w:pPr>
            <w:r w:rsidRPr="006A1835">
              <w:rPr>
                <w:rFonts w:ascii="Arial" w:hAnsi="Arial" w:cs="Arial"/>
                <w:sz w:val="21"/>
                <w:szCs w:val="21"/>
              </w:rPr>
              <w:t>1:0,67 (56)</w:t>
            </w:r>
          </w:p>
        </w:tc>
        <w:tc>
          <w:tcPr>
            <w:tcW w:w="2246" w:type="dxa"/>
          </w:tcPr>
          <w:p w14:paraId="5C4DCBC5" w14:textId="77777777" w:rsidR="00A21CA9" w:rsidRPr="006A1835" w:rsidRDefault="00BB307F" w:rsidP="000919C0">
            <w:pPr>
              <w:pStyle w:val="TableParagraph"/>
              <w:spacing w:line="300" w:lineRule="exact"/>
              <w:ind w:right="490"/>
              <w:contextualSpacing/>
              <w:jc w:val="right"/>
              <w:rPr>
                <w:rFonts w:ascii="Arial" w:hAnsi="Arial" w:cs="Arial"/>
                <w:sz w:val="21"/>
                <w:szCs w:val="21"/>
              </w:rPr>
            </w:pPr>
            <w:r w:rsidRPr="006A1835">
              <w:rPr>
                <w:rFonts w:ascii="Arial" w:hAnsi="Arial" w:cs="Arial"/>
                <w:sz w:val="21"/>
                <w:szCs w:val="21"/>
              </w:rPr>
              <w:t>1:0,85 (48)</w:t>
            </w:r>
          </w:p>
        </w:tc>
      </w:tr>
      <w:tr w:rsidR="00A21CA9" w:rsidRPr="006A1835" w14:paraId="1E7B7A5B" w14:textId="77777777">
        <w:trPr>
          <w:trHeight w:hRule="exact" w:val="338"/>
        </w:trPr>
        <w:tc>
          <w:tcPr>
            <w:tcW w:w="2899" w:type="dxa"/>
          </w:tcPr>
          <w:p w14:paraId="24821FEF" w14:textId="77777777" w:rsidR="00A21CA9" w:rsidRPr="006A1835" w:rsidRDefault="00BB307F" w:rsidP="000919C0">
            <w:pPr>
              <w:pStyle w:val="TableParagraph"/>
              <w:spacing w:line="300" w:lineRule="exact"/>
              <w:ind w:left="33"/>
              <w:contextualSpacing/>
              <w:jc w:val="left"/>
              <w:rPr>
                <w:rFonts w:ascii="Arial" w:hAnsi="Arial" w:cs="Arial"/>
                <w:sz w:val="21"/>
                <w:szCs w:val="21"/>
              </w:rPr>
            </w:pPr>
            <w:r w:rsidRPr="006A1835">
              <w:rPr>
                <w:rFonts w:ascii="Arial" w:hAnsi="Arial" w:cs="Arial"/>
                <w:sz w:val="21"/>
                <w:szCs w:val="21"/>
              </w:rPr>
              <w:t>Суглинистий</w:t>
            </w:r>
          </w:p>
        </w:tc>
        <w:tc>
          <w:tcPr>
            <w:tcW w:w="2246" w:type="dxa"/>
          </w:tcPr>
          <w:p w14:paraId="2F0FCE0B" w14:textId="77777777" w:rsidR="00A21CA9" w:rsidRPr="006A1835" w:rsidRDefault="00BB307F" w:rsidP="000919C0">
            <w:pPr>
              <w:pStyle w:val="TableParagraph"/>
              <w:spacing w:line="300" w:lineRule="exact"/>
              <w:ind w:left="474" w:right="469"/>
              <w:contextualSpacing/>
              <w:rPr>
                <w:rFonts w:ascii="Arial" w:hAnsi="Arial" w:cs="Arial"/>
                <w:sz w:val="21"/>
                <w:szCs w:val="21"/>
              </w:rPr>
            </w:pPr>
            <w:r w:rsidRPr="006A1835">
              <w:rPr>
                <w:rFonts w:ascii="Arial" w:hAnsi="Arial" w:cs="Arial"/>
                <w:sz w:val="21"/>
                <w:szCs w:val="21"/>
              </w:rPr>
              <w:t>1:0 (90)</w:t>
            </w:r>
          </w:p>
        </w:tc>
        <w:tc>
          <w:tcPr>
            <w:tcW w:w="2246" w:type="dxa"/>
          </w:tcPr>
          <w:p w14:paraId="0C605B02" w14:textId="77777777" w:rsidR="00A21CA9" w:rsidRPr="006A1835" w:rsidRDefault="00BB307F" w:rsidP="000919C0">
            <w:pPr>
              <w:pStyle w:val="TableParagraph"/>
              <w:spacing w:line="300" w:lineRule="exact"/>
              <w:ind w:right="558"/>
              <w:contextualSpacing/>
              <w:jc w:val="right"/>
              <w:rPr>
                <w:rFonts w:ascii="Arial" w:hAnsi="Arial" w:cs="Arial"/>
                <w:sz w:val="21"/>
                <w:szCs w:val="21"/>
              </w:rPr>
            </w:pPr>
            <w:r w:rsidRPr="006A1835">
              <w:rPr>
                <w:rFonts w:ascii="Arial" w:hAnsi="Arial" w:cs="Arial"/>
                <w:sz w:val="21"/>
                <w:szCs w:val="21"/>
              </w:rPr>
              <w:t>1:0,5 (63)</w:t>
            </w:r>
          </w:p>
        </w:tc>
        <w:tc>
          <w:tcPr>
            <w:tcW w:w="2246" w:type="dxa"/>
          </w:tcPr>
          <w:p w14:paraId="67901B7D" w14:textId="77777777" w:rsidR="00A21CA9" w:rsidRPr="006A1835" w:rsidRDefault="00BB307F" w:rsidP="000919C0">
            <w:pPr>
              <w:pStyle w:val="TableParagraph"/>
              <w:spacing w:line="300" w:lineRule="exact"/>
              <w:ind w:right="490"/>
              <w:contextualSpacing/>
              <w:jc w:val="right"/>
              <w:rPr>
                <w:rFonts w:ascii="Arial" w:hAnsi="Arial" w:cs="Arial"/>
                <w:sz w:val="21"/>
                <w:szCs w:val="21"/>
              </w:rPr>
            </w:pPr>
            <w:r w:rsidRPr="006A1835">
              <w:rPr>
                <w:rFonts w:ascii="Arial" w:hAnsi="Arial" w:cs="Arial"/>
                <w:sz w:val="21"/>
                <w:szCs w:val="21"/>
              </w:rPr>
              <w:t>1:0,75 (53)</w:t>
            </w:r>
          </w:p>
        </w:tc>
      </w:tr>
      <w:tr w:rsidR="00A21CA9" w:rsidRPr="006A1835" w14:paraId="080055F5" w14:textId="77777777">
        <w:trPr>
          <w:trHeight w:hRule="exact" w:val="336"/>
        </w:trPr>
        <w:tc>
          <w:tcPr>
            <w:tcW w:w="2899" w:type="dxa"/>
          </w:tcPr>
          <w:p w14:paraId="0211B6C6" w14:textId="77777777" w:rsidR="00A21CA9" w:rsidRPr="006A1835" w:rsidRDefault="00BB307F" w:rsidP="000919C0">
            <w:pPr>
              <w:pStyle w:val="TableParagraph"/>
              <w:spacing w:line="300" w:lineRule="exact"/>
              <w:ind w:left="33"/>
              <w:contextualSpacing/>
              <w:jc w:val="left"/>
              <w:rPr>
                <w:rFonts w:ascii="Arial" w:hAnsi="Arial" w:cs="Arial"/>
                <w:sz w:val="21"/>
                <w:szCs w:val="21"/>
              </w:rPr>
            </w:pPr>
            <w:r w:rsidRPr="006A1835">
              <w:rPr>
                <w:rFonts w:ascii="Arial" w:hAnsi="Arial" w:cs="Arial"/>
                <w:sz w:val="21"/>
                <w:szCs w:val="21"/>
              </w:rPr>
              <w:t>Глина</w:t>
            </w:r>
          </w:p>
        </w:tc>
        <w:tc>
          <w:tcPr>
            <w:tcW w:w="2246" w:type="dxa"/>
          </w:tcPr>
          <w:p w14:paraId="7C9D88DE" w14:textId="77777777" w:rsidR="00A21CA9" w:rsidRPr="006A1835" w:rsidRDefault="00BB307F" w:rsidP="000919C0">
            <w:pPr>
              <w:pStyle w:val="TableParagraph"/>
              <w:spacing w:line="300" w:lineRule="exact"/>
              <w:ind w:left="474" w:right="470"/>
              <w:contextualSpacing/>
              <w:rPr>
                <w:rFonts w:ascii="Arial" w:hAnsi="Arial" w:cs="Arial"/>
                <w:sz w:val="21"/>
                <w:szCs w:val="21"/>
              </w:rPr>
            </w:pPr>
            <w:r w:rsidRPr="006A1835">
              <w:rPr>
                <w:rFonts w:ascii="Arial" w:hAnsi="Arial" w:cs="Arial"/>
                <w:sz w:val="21"/>
                <w:szCs w:val="21"/>
              </w:rPr>
              <w:t>1:0(90)</w:t>
            </w:r>
          </w:p>
        </w:tc>
        <w:tc>
          <w:tcPr>
            <w:tcW w:w="2246" w:type="dxa"/>
          </w:tcPr>
          <w:p w14:paraId="42989CAB" w14:textId="77777777" w:rsidR="00A21CA9" w:rsidRPr="006A1835" w:rsidRDefault="00BB307F" w:rsidP="000919C0">
            <w:pPr>
              <w:pStyle w:val="TableParagraph"/>
              <w:spacing w:line="300" w:lineRule="exact"/>
              <w:ind w:right="490"/>
              <w:contextualSpacing/>
              <w:jc w:val="right"/>
              <w:rPr>
                <w:rFonts w:ascii="Arial" w:hAnsi="Arial" w:cs="Arial"/>
                <w:sz w:val="21"/>
                <w:szCs w:val="21"/>
              </w:rPr>
            </w:pPr>
            <w:r w:rsidRPr="006A1835">
              <w:rPr>
                <w:rFonts w:ascii="Arial" w:hAnsi="Arial" w:cs="Arial"/>
                <w:sz w:val="21"/>
                <w:szCs w:val="21"/>
              </w:rPr>
              <w:t>1:0,25 (76)</w:t>
            </w:r>
          </w:p>
        </w:tc>
        <w:tc>
          <w:tcPr>
            <w:tcW w:w="2246" w:type="dxa"/>
          </w:tcPr>
          <w:p w14:paraId="73BF2BCD" w14:textId="77777777" w:rsidR="00A21CA9" w:rsidRPr="006A1835" w:rsidRDefault="00BB307F" w:rsidP="000919C0">
            <w:pPr>
              <w:pStyle w:val="TableParagraph"/>
              <w:spacing w:line="300" w:lineRule="exact"/>
              <w:ind w:right="558"/>
              <w:contextualSpacing/>
              <w:jc w:val="right"/>
              <w:rPr>
                <w:rFonts w:ascii="Arial" w:hAnsi="Arial" w:cs="Arial"/>
                <w:sz w:val="21"/>
                <w:szCs w:val="21"/>
              </w:rPr>
            </w:pPr>
            <w:r w:rsidRPr="006A1835">
              <w:rPr>
                <w:rFonts w:ascii="Arial" w:hAnsi="Arial" w:cs="Arial"/>
                <w:sz w:val="21"/>
                <w:szCs w:val="21"/>
              </w:rPr>
              <w:t>1:0,5 (63)</w:t>
            </w:r>
          </w:p>
        </w:tc>
      </w:tr>
      <w:tr w:rsidR="00A21CA9" w:rsidRPr="006A1835" w14:paraId="09762952" w14:textId="77777777">
        <w:trPr>
          <w:trHeight w:hRule="exact" w:val="336"/>
        </w:trPr>
        <w:tc>
          <w:tcPr>
            <w:tcW w:w="2899" w:type="dxa"/>
          </w:tcPr>
          <w:p w14:paraId="0FEE3C7F" w14:textId="77777777" w:rsidR="00A21CA9" w:rsidRPr="006A1835" w:rsidRDefault="00BB307F" w:rsidP="000919C0">
            <w:pPr>
              <w:pStyle w:val="TableParagraph"/>
              <w:spacing w:line="300" w:lineRule="exact"/>
              <w:ind w:left="33"/>
              <w:contextualSpacing/>
              <w:jc w:val="left"/>
              <w:rPr>
                <w:rFonts w:ascii="Arial" w:hAnsi="Arial" w:cs="Arial"/>
                <w:sz w:val="21"/>
                <w:szCs w:val="21"/>
              </w:rPr>
            </w:pPr>
            <w:r w:rsidRPr="006A1835">
              <w:rPr>
                <w:rFonts w:ascii="Arial" w:hAnsi="Arial" w:cs="Arial"/>
                <w:sz w:val="21"/>
                <w:szCs w:val="21"/>
              </w:rPr>
              <w:t>Лесовий</w:t>
            </w:r>
          </w:p>
        </w:tc>
        <w:tc>
          <w:tcPr>
            <w:tcW w:w="2246" w:type="dxa"/>
          </w:tcPr>
          <w:p w14:paraId="41939939" w14:textId="77777777" w:rsidR="00A21CA9" w:rsidRPr="006A1835" w:rsidRDefault="00BB307F" w:rsidP="000919C0">
            <w:pPr>
              <w:pStyle w:val="TableParagraph"/>
              <w:spacing w:line="300" w:lineRule="exact"/>
              <w:ind w:left="474" w:right="469"/>
              <w:contextualSpacing/>
              <w:rPr>
                <w:rFonts w:ascii="Arial" w:hAnsi="Arial" w:cs="Arial"/>
                <w:sz w:val="21"/>
                <w:szCs w:val="21"/>
              </w:rPr>
            </w:pPr>
            <w:r w:rsidRPr="006A1835">
              <w:rPr>
                <w:rFonts w:ascii="Arial" w:hAnsi="Arial" w:cs="Arial"/>
                <w:sz w:val="21"/>
                <w:szCs w:val="21"/>
              </w:rPr>
              <w:t>1:0 (90)</w:t>
            </w:r>
          </w:p>
        </w:tc>
        <w:tc>
          <w:tcPr>
            <w:tcW w:w="2246" w:type="dxa"/>
          </w:tcPr>
          <w:p w14:paraId="5669E550" w14:textId="77777777" w:rsidR="00A21CA9" w:rsidRPr="006A1835" w:rsidRDefault="00BB307F" w:rsidP="000919C0">
            <w:pPr>
              <w:pStyle w:val="TableParagraph"/>
              <w:spacing w:line="300" w:lineRule="exact"/>
              <w:ind w:right="558"/>
              <w:contextualSpacing/>
              <w:jc w:val="right"/>
              <w:rPr>
                <w:rFonts w:ascii="Arial" w:hAnsi="Arial" w:cs="Arial"/>
                <w:sz w:val="21"/>
                <w:szCs w:val="21"/>
              </w:rPr>
            </w:pPr>
            <w:r w:rsidRPr="006A1835">
              <w:rPr>
                <w:rFonts w:ascii="Arial" w:hAnsi="Arial" w:cs="Arial"/>
                <w:sz w:val="21"/>
                <w:szCs w:val="21"/>
              </w:rPr>
              <w:t>1:0,5 (63)</w:t>
            </w:r>
          </w:p>
        </w:tc>
        <w:tc>
          <w:tcPr>
            <w:tcW w:w="2246" w:type="dxa"/>
          </w:tcPr>
          <w:p w14:paraId="378F2473" w14:textId="77777777" w:rsidR="00A21CA9" w:rsidRPr="006A1835" w:rsidRDefault="00BB307F" w:rsidP="000919C0">
            <w:pPr>
              <w:pStyle w:val="TableParagraph"/>
              <w:spacing w:line="300" w:lineRule="exact"/>
              <w:ind w:right="559"/>
              <w:contextualSpacing/>
              <w:jc w:val="right"/>
              <w:rPr>
                <w:rFonts w:ascii="Arial" w:hAnsi="Arial" w:cs="Arial"/>
                <w:sz w:val="21"/>
                <w:szCs w:val="21"/>
              </w:rPr>
            </w:pPr>
            <w:r w:rsidRPr="006A1835">
              <w:rPr>
                <w:rFonts w:ascii="Arial" w:hAnsi="Arial" w:cs="Arial"/>
                <w:sz w:val="21"/>
                <w:szCs w:val="21"/>
              </w:rPr>
              <w:t>1:0,5 (63)</w:t>
            </w:r>
          </w:p>
        </w:tc>
      </w:tr>
      <w:tr w:rsidR="00A21CA9" w:rsidRPr="002D1659" w14:paraId="7E083ADF" w14:textId="77777777" w:rsidTr="00A57815">
        <w:trPr>
          <w:trHeight w:hRule="exact" w:val="1128"/>
        </w:trPr>
        <w:tc>
          <w:tcPr>
            <w:tcW w:w="9638" w:type="dxa"/>
            <w:gridSpan w:val="4"/>
          </w:tcPr>
          <w:p w14:paraId="151BE497" w14:textId="77777777" w:rsidR="00A21CA9" w:rsidRPr="00F242C9" w:rsidRDefault="00BB307F" w:rsidP="00A57815">
            <w:pPr>
              <w:pStyle w:val="TableParagraph"/>
              <w:spacing w:line="260" w:lineRule="exact"/>
              <w:ind w:left="1552" w:right="126" w:hanging="1520"/>
              <w:contextualSpacing/>
              <w:jc w:val="both"/>
              <w:rPr>
                <w:rFonts w:ascii="Arial" w:hAnsi="Arial" w:cs="Arial"/>
                <w:sz w:val="20"/>
                <w:szCs w:val="20"/>
                <w:lang w:val="ru-RU"/>
              </w:rPr>
            </w:pPr>
            <w:r w:rsidRPr="00F242C9">
              <w:rPr>
                <w:rFonts w:ascii="Arial" w:hAnsi="Arial" w:cs="Arial"/>
                <w:b/>
                <w:sz w:val="20"/>
                <w:szCs w:val="20"/>
                <w:lang w:val="ru-RU"/>
              </w:rPr>
              <w:t xml:space="preserve">Примітка 1. </w:t>
            </w:r>
            <w:r w:rsidRPr="00F242C9">
              <w:rPr>
                <w:rFonts w:ascii="Arial" w:hAnsi="Arial" w:cs="Arial"/>
                <w:sz w:val="20"/>
                <w:szCs w:val="20"/>
                <w:lang w:val="ru-RU"/>
              </w:rPr>
              <w:t>У разі нашарування різних видів ґрунту крутість укосів визначають за найменш стійким видом стосовно обвалення укосу.</w:t>
            </w:r>
          </w:p>
          <w:p w14:paraId="6A1D385D" w14:textId="328822A3" w:rsidR="00A21CA9" w:rsidRPr="006A1835" w:rsidRDefault="00BB307F" w:rsidP="00A57815">
            <w:pPr>
              <w:pStyle w:val="TableParagraph"/>
              <w:tabs>
                <w:tab w:val="left" w:pos="1272"/>
              </w:tabs>
              <w:spacing w:after="2" w:line="260" w:lineRule="exact"/>
              <w:ind w:left="1554" w:right="125" w:hanging="1520"/>
              <w:contextualSpacing/>
              <w:jc w:val="both"/>
              <w:rPr>
                <w:rFonts w:ascii="Arial" w:hAnsi="Arial" w:cs="Arial"/>
                <w:sz w:val="21"/>
                <w:szCs w:val="21"/>
                <w:lang w:val="ru-RU"/>
              </w:rPr>
            </w:pPr>
            <w:r w:rsidRPr="00F242C9">
              <w:rPr>
                <w:rFonts w:ascii="Arial" w:hAnsi="Arial" w:cs="Arial"/>
                <w:b/>
                <w:sz w:val="20"/>
                <w:szCs w:val="20"/>
                <w:lang w:val="ru-RU"/>
              </w:rPr>
              <w:t>Примітка</w:t>
            </w:r>
            <w:r w:rsidR="00A57815">
              <w:rPr>
                <w:rFonts w:ascii="Arial" w:hAnsi="Arial" w:cs="Arial"/>
                <w:b/>
                <w:sz w:val="20"/>
                <w:szCs w:val="20"/>
                <w:lang w:val="ru-RU"/>
              </w:rPr>
              <w:t xml:space="preserve"> </w:t>
            </w:r>
            <w:r w:rsidRPr="00F242C9">
              <w:rPr>
                <w:rFonts w:ascii="Arial" w:hAnsi="Arial" w:cs="Arial"/>
                <w:b/>
                <w:sz w:val="20"/>
                <w:szCs w:val="20"/>
                <w:lang w:val="ru-RU"/>
              </w:rPr>
              <w:t>2.</w:t>
            </w:r>
            <w:r w:rsidR="00F242C9">
              <w:rPr>
                <w:rFonts w:ascii="Arial" w:hAnsi="Arial" w:cs="Arial"/>
                <w:b/>
                <w:sz w:val="20"/>
                <w:szCs w:val="20"/>
                <w:lang w:val="ru-RU"/>
              </w:rPr>
              <w:t xml:space="preserve">  </w:t>
            </w:r>
            <w:r w:rsidRPr="00F242C9">
              <w:rPr>
                <w:rFonts w:ascii="Arial" w:hAnsi="Arial" w:cs="Arial"/>
                <w:sz w:val="20"/>
                <w:szCs w:val="20"/>
                <w:lang w:val="ru-RU"/>
              </w:rPr>
              <w:t>До незлежаних насипних належать ґрунти з давністю відсипання до</w:t>
            </w:r>
            <w:r w:rsidR="00F242C9">
              <w:rPr>
                <w:rFonts w:ascii="Arial" w:hAnsi="Arial" w:cs="Arial"/>
                <w:sz w:val="20"/>
                <w:szCs w:val="20"/>
                <w:lang w:val="ru-RU"/>
              </w:rPr>
              <w:t xml:space="preserve"> </w:t>
            </w:r>
            <w:r w:rsidRPr="00F242C9">
              <w:rPr>
                <w:rFonts w:ascii="Arial" w:hAnsi="Arial" w:cs="Arial"/>
                <w:sz w:val="20"/>
                <w:szCs w:val="20"/>
                <w:lang w:val="ru-RU"/>
              </w:rPr>
              <w:t>двох</w:t>
            </w:r>
            <w:r w:rsidR="00F242C9">
              <w:rPr>
                <w:rFonts w:ascii="Arial" w:hAnsi="Arial" w:cs="Arial"/>
                <w:sz w:val="20"/>
                <w:szCs w:val="20"/>
                <w:lang w:val="ru-RU"/>
              </w:rPr>
              <w:t xml:space="preserve"> </w:t>
            </w:r>
            <w:r w:rsidRPr="00F242C9">
              <w:rPr>
                <w:rFonts w:ascii="Arial" w:hAnsi="Arial" w:cs="Arial"/>
                <w:sz w:val="20"/>
                <w:szCs w:val="20"/>
                <w:lang w:val="ru-RU"/>
              </w:rPr>
              <w:t>років</w:t>
            </w:r>
            <w:r w:rsidR="00F242C9">
              <w:rPr>
                <w:rFonts w:ascii="Arial" w:hAnsi="Arial" w:cs="Arial"/>
                <w:sz w:val="20"/>
                <w:szCs w:val="20"/>
                <w:lang w:val="ru-RU"/>
              </w:rPr>
              <w:t xml:space="preserve"> </w:t>
            </w:r>
            <w:r w:rsidRPr="00F242C9">
              <w:rPr>
                <w:rFonts w:ascii="Arial" w:hAnsi="Arial" w:cs="Arial"/>
                <w:sz w:val="20"/>
                <w:szCs w:val="20"/>
                <w:lang w:val="ru-RU"/>
              </w:rPr>
              <w:t>для</w:t>
            </w:r>
            <w:r w:rsidR="00F242C9">
              <w:rPr>
                <w:rFonts w:ascii="Arial" w:hAnsi="Arial" w:cs="Arial"/>
                <w:sz w:val="20"/>
                <w:szCs w:val="20"/>
                <w:lang w:val="ru-RU"/>
              </w:rPr>
              <w:t xml:space="preserve"> </w:t>
            </w:r>
            <w:r w:rsidRPr="00F242C9">
              <w:rPr>
                <w:rFonts w:ascii="Arial" w:hAnsi="Arial" w:cs="Arial"/>
                <w:sz w:val="20"/>
                <w:szCs w:val="20"/>
                <w:lang w:val="ru-RU"/>
              </w:rPr>
              <w:t>піщаних;до</w:t>
            </w:r>
            <w:r w:rsidR="00F242C9">
              <w:rPr>
                <w:rFonts w:ascii="Arial" w:hAnsi="Arial" w:cs="Arial"/>
                <w:sz w:val="20"/>
                <w:szCs w:val="20"/>
                <w:lang w:val="ru-RU"/>
              </w:rPr>
              <w:t xml:space="preserve"> </w:t>
            </w:r>
            <w:r w:rsidRPr="00F242C9">
              <w:rPr>
                <w:rFonts w:ascii="Arial" w:hAnsi="Arial" w:cs="Arial"/>
                <w:sz w:val="20"/>
                <w:szCs w:val="20"/>
                <w:lang w:val="ru-RU"/>
              </w:rPr>
              <w:t>п'яти</w:t>
            </w:r>
            <w:r w:rsidR="00F242C9">
              <w:rPr>
                <w:rFonts w:ascii="Arial" w:hAnsi="Arial" w:cs="Arial"/>
                <w:sz w:val="20"/>
                <w:szCs w:val="20"/>
                <w:lang w:val="ru-RU"/>
              </w:rPr>
              <w:t xml:space="preserve"> </w:t>
            </w:r>
            <w:r w:rsidRPr="00F242C9">
              <w:rPr>
                <w:rFonts w:ascii="Arial" w:hAnsi="Arial" w:cs="Arial"/>
                <w:sz w:val="20"/>
                <w:szCs w:val="20"/>
                <w:lang w:val="ru-RU"/>
              </w:rPr>
              <w:t>років–для</w:t>
            </w:r>
            <w:r w:rsidR="00F242C9">
              <w:rPr>
                <w:rFonts w:ascii="Arial" w:hAnsi="Arial" w:cs="Arial"/>
                <w:sz w:val="20"/>
                <w:szCs w:val="20"/>
                <w:lang w:val="ru-RU"/>
              </w:rPr>
              <w:t xml:space="preserve"> </w:t>
            </w:r>
            <w:r w:rsidRPr="00F242C9">
              <w:rPr>
                <w:rFonts w:ascii="Arial" w:hAnsi="Arial" w:cs="Arial"/>
                <w:sz w:val="20"/>
                <w:szCs w:val="20"/>
                <w:lang w:val="ru-RU"/>
              </w:rPr>
              <w:t>пилуватоглинистих ґрунтів.</w:t>
            </w:r>
          </w:p>
        </w:tc>
      </w:tr>
    </w:tbl>
    <w:p w14:paraId="1CC77D37" w14:textId="5007054F" w:rsidR="00A21CA9" w:rsidRPr="006A1835" w:rsidRDefault="00BB307F" w:rsidP="00A57815">
      <w:pPr>
        <w:pStyle w:val="a5"/>
        <w:numPr>
          <w:ilvl w:val="2"/>
          <w:numId w:val="48"/>
        </w:numPr>
        <w:tabs>
          <w:tab w:val="left" w:pos="1675"/>
        </w:tabs>
        <w:spacing w:before="0" w:line="300" w:lineRule="exact"/>
        <w:ind w:left="113" w:right="170" w:firstLine="720"/>
        <w:contextualSpacing/>
        <w:rPr>
          <w:rFonts w:ascii="Arial" w:hAnsi="Arial" w:cs="Arial"/>
          <w:sz w:val="21"/>
          <w:szCs w:val="21"/>
        </w:rPr>
      </w:pPr>
      <w:r w:rsidRPr="006A1835">
        <w:rPr>
          <w:rFonts w:ascii="Arial" w:hAnsi="Arial" w:cs="Arial"/>
          <w:sz w:val="21"/>
          <w:szCs w:val="21"/>
          <w:lang w:val="ru-RU"/>
        </w:rPr>
        <w:t xml:space="preserve">Крутість укосів виїмок глибиною більше ніж 5,0 м і глибиною менше ніж 5,0 м за гідрологічних умов і видів ґрунтів, не передбачених 10.2.16 і таблицею </w:t>
      </w:r>
      <w:r w:rsidRPr="006A1835">
        <w:rPr>
          <w:rFonts w:ascii="Arial" w:hAnsi="Arial" w:cs="Arial"/>
          <w:sz w:val="21"/>
          <w:szCs w:val="21"/>
        </w:rPr>
        <w:t>10.2, повинні бути зазначені у проекті виконання</w:t>
      </w:r>
      <w:r w:rsidR="00FB3ED2">
        <w:rPr>
          <w:rFonts w:ascii="Arial" w:hAnsi="Arial" w:cs="Arial"/>
          <w:sz w:val="21"/>
          <w:szCs w:val="21"/>
          <w:lang w:val="uk-UA"/>
        </w:rPr>
        <w:t xml:space="preserve"> </w:t>
      </w:r>
      <w:r w:rsidRPr="006A1835">
        <w:rPr>
          <w:rFonts w:ascii="Arial" w:hAnsi="Arial" w:cs="Arial"/>
          <w:sz w:val="21"/>
          <w:szCs w:val="21"/>
        </w:rPr>
        <w:t>робіт.</w:t>
      </w:r>
    </w:p>
    <w:p w14:paraId="2C1B78BB" w14:textId="38638489" w:rsidR="00A21CA9" w:rsidRPr="006A1835" w:rsidRDefault="00BB307F" w:rsidP="000919C0">
      <w:pPr>
        <w:pStyle w:val="a5"/>
        <w:numPr>
          <w:ilvl w:val="2"/>
          <w:numId w:val="48"/>
        </w:numPr>
        <w:tabs>
          <w:tab w:val="left" w:pos="1743"/>
        </w:tabs>
        <w:spacing w:before="0" w:line="300" w:lineRule="exact"/>
        <w:ind w:right="171" w:firstLine="720"/>
        <w:contextualSpacing/>
        <w:rPr>
          <w:rFonts w:ascii="Arial" w:hAnsi="Arial" w:cs="Arial"/>
          <w:sz w:val="21"/>
          <w:szCs w:val="21"/>
          <w:lang w:val="ru-RU"/>
        </w:rPr>
      </w:pPr>
      <w:r w:rsidRPr="006A1835">
        <w:rPr>
          <w:rFonts w:ascii="Arial" w:hAnsi="Arial" w:cs="Arial"/>
          <w:sz w:val="21"/>
          <w:szCs w:val="21"/>
          <w:lang w:val="ru-RU"/>
        </w:rPr>
        <w:t>Конструкцію кріплення вертикальних стінок виїмок глибиною до 3,0 м у ґрунтах природної вологості необхідно виконувати за типовими проектами. Якщо глибина більша, а гідрогеологічні умови складні, кріплення необхідно виконувати за індивідуальним</w:t>
      </w:r>
      <w:r w:rsidR="00FB3ED2">
        <w:rPr>
          <w:rFonts w:ascii="Arial" w:hAnsi="Arial" w:cs="Arial"/>
          <w:sz w:val="21"/>
          <w:szCs w:val="21"/>
          <w:lang w:val="ru-RU"/>
        </w:rPr>
        <w:t xml:space="preserve"> </w:t>
      </w:r>
      <w:r w:rsidRPr="006A1835">
        <w:rPr>
          <w:rFonts w:ascii="Arial" w:hAnsi="Arial" w:cs="Arial"/>
          <w:sz w:val="21"/>
          <w:szCs w:val="21"/>
          <w:lang w:val="ru-RU"/>
        </w:rPr>
        <w:t>проектом.</w:t>
      </w:r>
    </w:p>
    <w:p w14:paraId="34F357EE" w14:textId="06BDB4C6" w:rsidR="00A21CA9" w:rsidRPr="006A1835" w:rsidRDefault="00BB307F" w:rsidP="000919C0">
      <w:pPr>
        <w:pStyle w:val="a5"/>
        <w:numPr>
          <w:ilvl w:val="2"/>
          <w:numId w:val="48"/>
        </w:numPr>
        <w:tabs>
          <w:tab w:val="left" w:pos="1743"/>
        </w:tabs>
        <w:spacing w:before="0" w:line="300" w:lineRule="exact"/>
        <w:ind w:right="171" w:firstLine="720"/>
        <w:contextualSpacing/>
        <w:rPr>
          <w:rFonts w:ascii="Arial" w:hAnsi="Arial" w:cs="Arial"/>
          <w:sz w:val="21"/>
          <w:szCs w:val="21"/>
          <w:lang w:val="ru-RU"/>
        </w:rPr>
      </w:pPr>
      <w:r w:rsidRPr="006A1835">
        <w:rPr>
          <w:rFonts w:ascii="Arial" w:hAnsi="Arial" w:cs="Arial"/>
          <w:sz w:val="21"/>
          <w:szCs w:val="21"/>
          <w:lang w:val="ru-RU"/>
        </w:rPr>
        <w:t>Під час встановлення кріплень верхня частина їх повинна виступати над бровкою виїмки не менше ніж на 15</w:t>
      </w:r>
      <w:r w:rsidR="00FB3ED2">
        <w:rPr>
          <w:rFonts w:ascii="Arial" w:hAnsi="Arial" w:cs="Arial"/>
          <w:sz w:val="21"/>
          <w:szCs w:val="21"/>
          <w:lang w:val="ru-RU"/>
        </w:rPr>
        <w:t xml:space="preserve"> </w:t>
      </w:r>
      <w:r w:rsidRPr="006A1835">
        <w:rPr>
          <w:rFonts w:ascii="Arial" w:hAnsi="Arial" w:cs="Arial"/>
          <w:sz w:val="21"/>
          <w:szCs w:val="21"/>
          <w:lang w:val="ru-RU"/>
        </w:rPr>
        <w:t>см.</w:t>
      </w:r>
    </w:p>
    <w:p w14:paraId="76810F90" w14:textId="36CCD28B" w:rsidR="00A21CA9" w:rsidRPr="006A1835" w:rsidRDefault="00BB307F" w:rsidP="000919C0">
      <w:pPr>
        <w:pStyle w:val="a5"/>
        <w:numPr>
          <w:ilvl w:val="2"/>
          <w:numId w:val="48"/>
        </w:numPr>
        <w:tabs>
          <w:tab w:val="left" w:pos="1743"/>
        </w:tabs>
        <w:spacing w:before="0" w:line="300" w:lineRule="exact"/>
        <w:ind w:right="170" w:firstLine="720"/>
        <w:contextualSpacing/>
        <w:rPr>
          <w:rFonts w:ascii="Arial" w:hAnsi="Arial" w:cs="Arial"/>
          <w:sz w:val="21"/>
          <w:szCs w:val="21"/>
          <w:lang w:val="ru-RU"/>
        </w:rPr>
      </w:pPr>
      <w:r w:rsidRPr="006A1835">
        <w:rPr>
          <w:rFonts w:ascii="Arial" w:hAnsi="Arial" w:cs="Arial"/>
          <w:sz w:val="21"/>
          <w:szCs w:val="21"/>
          <w:lang w:val="ru-RU"/>
        </w:rPr>
        <w:t>Перед допуском працівників у виїмки глибиною більше ніж 1,3 м стійкість укосів або надійність кріплення стінок виїмки повинні бути перевірені особою, відповідальною за безпеку земляних</w:t>
      </w:r>
      <w:r w:rsidR="00FB3ED2">
        <w:rPr>
          <w:rFonts w:ascii="Arial" w:hAnsi="Arial" w:cs="Arial"/>
          <w:sz w:val="21"/>
          <w:szCs w:val="21"/>
          <w:lang w:val="ru-RU"/>
        </w:rPr>
        <w:t xml:space="preserve"> </w:t>
      </w:r>
      <w:r w:rsidRPr="006A1835">
        <w:rPr>
          <w:rFonts w:ascii="Arial" w:hAnsi="Arial" w:cs="Arial"/>
          <w:sz w:val="21"/>
          <w:szCs w:val="21"/>
          <w:lang w:val="ru-RU"/>
        </w:rPr>
        <w:t>робіт.</w:t>
      </w:r>
    </w:p>
    <w:p w14:paraId="1B021C4B" w14:textId="511935F9" w:rsidR="00A21CA9" w:rsidRPr="00FB3ED2" w:rsidRDefault="00BB307F" w:rsidP="006C54E4">
      <w:pPr>
        <w:pStyle w:val="a5"/>
        <w:numPr>
          <w:ilvl w:val="2"/>
          <w:numId w:val="48"/>
        </w:numPr>
        <w:tabs>
          <w:tab w:val="left" w:pos="1743"/>
        </w:tabs>
        <w:spacing w:before="0" w:line="280" w:lineRule="exact"/>
        <w:ind w:right="170" w:firstLine="720"/>
        <w:contextualSpacing/>
        <w:rPr>
          <w:rFonts w:ascii="Arial" w:hAnsi="Arial" w:cs="Arial"/>
          <w:sz w:val="21"/>
          <w:szCs w:val="21"/>
          <w:lang w:val="ru-RU"/>
        </w:rPr>
      </w:pPr>
      <w:r w:rsidRPr="006A1835">
        <w:rPr>
          <w:rFonts w:ascii="Arial" w:hAnsi="Arial" w:cs="Arial"/>
          <w:sz w:val="21"/>
          <w:szCs w:val="21"/>
          <w:lang w:val="ru-RU"/>
        </w:rPr>
        <w:t>Допуск працівників у котловани з укосами, що зволожувались, дозволяється тільки після огляду виїмок особою, відповідальною за безпеку робіт,стан</w:t>
      </w:r>
      <w:r w:rsidR="00FB3ED2">
        <w:rPr>
          <w:rFonts w:ascii="Arial" w:hAnsi="Arial" w:cs="Arial"/>
          <w:sz w:val="21"/>
          <w:szCs w:val="21"/>
          <w:lang w:val="ru-RU"/>
        </w:rPr>
        <w:t xml:space="preserve"> </w:t>
      </w:r>
      <w:r w:rsidRPr="006A1835">
        <w:rPr>
          <w:rFonts w:ascii="Arial" w:hAnsi="Arial" w:cs="Arial"/>
          <w:sz w:val="21"/>
          <w:szCs w:val="21"/>
          <w:lang w:val="ru-RU"/>
        </w:rPr>
        <w:t>ґрунту</w:t>
      </w:r>
      <w:r w:rsidR="00FB3ED2">
        <w:rPr>
          <w:rFonts w:ascii="Arial" w:hAnsi="Arial" w:cs="Arial"/>
          <w:sz w:val="21"/>
          <w:szCs w:val="21"/>
          <w:lang w:val="ru-RU"/>
        </w:rPr>
        <w:t xml:space="preserve"> </w:t>
      </w:r>
      <w:r w:rsidRPr="006A1835">
        <w:rPr>
          <w:rFonts w:ascii="Arial" w:hAnsi="Arial" w:cs="Arial"/>
          <w:sz w:val="21"/>
          <w:szCs w:val="21"/>
          <w:lang w:val="ru-RU"/>
        </w:rPr>
        <w:t>укосів</w:t>
      </w:r>
      <w:r w:rsidR="00FB3ED2">
        <w:rPr>
          <w:rFonts w:ascii="Arial" w:hAnsi="Arial" w:cs="Arial"/>
          <w:sz w:val="21"/>
          <w:szCs w:val="21"/>
          <w:lang w:val="ru-RU"/>
        </w:rPr>
        <w:t xml:space="preserve"> </w:t>
      </w:r>
      <w:r w:rsidRPr="006A1835">
        <w:rPr>
          <w:rFonts w:ascii="Arial" w:hAnsi="Arial" w:cs="Arial"/>
          <w:sz w:val="21"/>
          <w:szCs w:val="21"/>
          <w:lang w:val="ru-RU"/>
        </w:rPr>
        <w:t>і</w:t>
      </w:r>
      <w:r w:rsidR="00FB3ED2">
        <w:rPr>
          <w:rFonts w:ascii="Arial" w:hAnsi="Arial" w:cs="Arial"/>
          <w:sz w:val="21"/>
          <w:szCs w:val="21"/>
          <w:lang w:val="ru-RU"/>
        </w:rPr>
        <w:t xml:space="preserve"> </w:t>
      </w:r>
      <w:r w:rsidRPr="006A1835">
        <w:rPr>
          <w:rFonts w:ascii="Arial" w:hAnsi="Arial" w:cs="Arial"/>
          <w:sz w:val="21"/>
          <w:szCs w:val="21"/>
          <w:lang w:val="ru-RU"/>
        </w:rPr>
        <w:t>обвалення</w:t>
      </w:r>
      <w:r w:rsidR="00FB3ED2">
        <w:rPr>
          <w:rFonts w:ascii="Arial" w:hAnsi="Arial" w:cs="Arial"/>
          <w:sz w:val="21"/>
          <w:szCs w:val="21"/>
          <w:lang w:val="ru-RU"/>
        </w:rPr>
        <w:t xml:space="preserve"> </w:t>
      </w:r>
      <w:r w:rsidRPr="006A1835">
        <w:rPr>
          <w:rFonts w:ascii="Arial" w:hAnsi="Arial" w:cs="Arial"/>
          <w:sz w:val="21"/>
          <w:szCs w:val="21"/>
          <w:lang w:val="ru-RU"/>
        </w:rPr>
        <w:t>нестійко</w:t>
      </w:r>
      <w:r w:rsidR="00FB3ED2">
        <w:rPr>
          <w:rFonts w:ascii="Arial" w:hAnsi="Arial" w:cs="Arial"/>
          <w:sz w:val="21"/>
          <w:szCs w:val="21"/>
          <w:lang w:val="ru-RU"/>
        </w:rPr>
        <w:t xml:space="preserve"> </w:t>
      </w:r>
      <w:r w:rsidRPr="006A1835">
        <w:rPr>
          <w:rFonts w:ascii="Arial" w:hAnsi="Arial" w:cs="Arial"/>
          <w:sz w:val="21"/>
          <w:szCs w:val="21"/>
          <w:lang w:val="ru-RU"/>
        </w:rPr>
        <w:t>гоґрунт</w:t>
      </w:r>
      <w:r w:rsidR="00FB3ED2">
        <w:rPr>
          <w:rFonts w:ascii="Arial" w:hAnsi="Arial" w:cs="Arial"/>
          <w:sz w:val="21"/>
          <w:szCs w:val="21"/>
          <w:lang w:val="ru-RU"/>
        </w:rPr>
        <w:t xml:space="preserve"> </w:t>
      </w:r>
      <w:r w:rsidRPr="006A1835">
        <w:rPr>
          <w:rFonts w:ascii="Arial" w:hAnsi="Arial" w:cs="Arial"/>
          <w:sz w:val="21"/>
          <w:szCs w:val="21"/>
          <w:lang w:val="ru-RU"/>
        </w:rPr>
        <w:t>у</w:t>
      </w:r>
      <w:r w:rsidR="00FB3ED2">
        <w:rPr>
          <w:rFonts w:ascii="Arial" w:hAnsi="Arial" w:cs="Arial"/>
          <w:sz w:val="21"/>
          <w:szCs w:val="21"/>
          <w:lang w:val="ru-RU"/>
        </w:rPr>
        <w:t xml:space="preserve"> </w:t>
      </w:r>
      <w:r w:rsidRPr="006A1835">
        <w:rPr>
          <w:rFonts w:ascii="Arial" w:hAnsi="Arial" w:cs="Arial"/>
          <w:sz w:val="21"/>
          <w:szCs w:val="21"/>
          <w:lang w:val="ru-RU"/>
        </w:rPr>
        <w:t>у</w:t>
      </w:r>
      <w:r w:rsidR="00FB3ED2">
        <w:rPr>
          <w:rFonts w:ascii="Arial" w:hAnsi="Arial" w:cs="Arial"/>
          <w:sz w:val="21"/>
          <w:szCs w:val="21"/>
          <w:lang w:val="ru-RU"/>
        </w:rPr>
        <w:t xml:space="preserve"> </w:t>
      </w:r>
      <w:r w:rsidRPr="006A1835">
        <w:rPr>
          <w:rFonts w:ascii="Arial" w:hAnsi="Arial" w:cs="Arial"/>
          <w:sz w:val="21"/>
          <w:szCs w:val="21"/>
          <w:lang w:val="ru-RU"/>
        </w:rPr>
        <w:t>місцях,</w:t>
      </w:r>
      <w:r w:rsidR="00FB3ED2">
        <w:rPr>
          <w:rFonts w:ascii="Arial" w:hAnsi="Arial" w:cs="Arial"/>
          <w:sz w:val="21"/>
          <w:szCs w:val="21"/>
          <w:lang w:val="ru-RU"/>
        </w:rPr>
        <w:t xml:space="preserve"> </w:t>
      </w:r>
      <w:r w:rsidRPr="006A1835">
        <w:rPr>
          <w:rFonts w:ascii="Arial" w:hAnsi="Arial" w:cs="Arial"/>
          <w:sz w:val="21"/>
          <w:szCs w:val="21"/>
          <w:lang w:val="ru-RU"/>
        </w:rPr>
        <w:t>де</w:t>
      </w:r>
      <w:r w:rsidR="00FB3ED2">
        <w:rPr>
          <w:rFonts w:ascii="Arial" w:hAnsi="Arial" w:cs="Arial"/>
          <w:sz w:val="21"/>
          <w:szCs w:val="21"/>
          <w:lang w:val="ru-RU"/>
        </w:rPr>
        <w:t xml:space="preserve"> </w:t>
      </w:r>
      <w:r w:rsidRPr="006A1835">
        <w:rPr>
          <w:rFonts w:ascii="Arial" w:hAnsi="Arial" w:cs="Arial"/>
          <w:sz w:val="21"/>
          <w:szCs w:val="21"/>
          <w:lang w:val="ru-RU"/>
        </w:rPr>
        <w:t>виявлено</w:t>
      </w:r>
      <w:r w:rsidR="00FB3ED2">
        <w:rPr>
          <w:rFonts w:ascii="Arial" w:hAnsi="Arial" w:cs="Arial"/>
          <w:sz w:val="21"/>
          <w:szCs w:val="21"/>
          <w:lang w:val="ru-RU"/>
        </w:rPr>
        <w:t xml:space="preserve"> </w:t>
      </w:r>
      <w:r w:rsidRPr="00FB3ED2">
        <w:rPr>
          <w:rFonts w:ascii="Arial" w:hAnsi="Arial" w:cs="Arial"/>
          <w:sz w:val="21"/>
          <w:szCs w:val="21"/>
          <w:lang w:val="ru-RU"/>
        </w:rPr>
        <w:t>«козирки» чи тріщини (відшарування).</w:t>
      </w:r>
    </w:p>
    <w:p w14:paraId="2B862C13" w14:textId="1099670E" w:rsidR="00A21CA9" w:rsidRPr="00FB3ED2" w:rsidRDefault="00BB307F" w:rsidP="006C54E4">
      <w:pPr>
        <w:pStyle w:val="a5"/>
        <w:numPr>
          <w:ilvl w:val="2"/>
          <w:numId w:val="48"/>
        </w:numPr>
        <w:tabs>
          <w:tab w:val="left" w:pos="1743"/>
        </w:tabs>
        <w:spacing w:before="0" w:line="280" w:lineRule="exact"/>
        <w:ind w:right="171" w:firstLine="720"/>
        <w:contextualSpacing/>
        <w:rPr>
          <w:rFonts w:ascii="Arial" w:hAnsi="Arial" w:cs="Arial"/>
          <w:sz w:val="21"/>
          <w:szCs w:val="21"/>
          <w:lang w:val="ru-RU"/>
        </w:rPr>
      </w:pPr>
      <w:r w:rsidRPr="006A1835">
        <w:rPr>
          <w:rFonts w:ascii="Arial" w:hAnsi="Arial" w:cs="Arial"/>
          <w:sz w:val="21"/>
          <w:szCs w:val="21"/>
          <w:lang w:val="ru-RU"/>
        </w:rPr>
        <w:t>Розробка траншей із вертикальними стінками без кріплення роторними і траншейними екскаваторами у в'язких ґрунтах (суглинках іглинах)</w:t>
      </w:r>
      <w:r w:rsidR="00FB3ED2">
        <w:rPr>
          <w:rFonts w:ascii="Arial" w:hAnsi="Arial" w:cs="Arial"/>
          <w:sz w:val="21"/>
          <w:szCs w:val="21"/>
          <w:lang w:val="ru-RU"/>
        </w:rPr>
        <w:t xml:space="preserve"> </w:t>
      </w:r>
      <w:r w:rsidRPr="00FB3ED2">
        <w:rPr>
          <w:rFonts w:ascii="Arial" w:hAnsi="Arial" w:cs="Arial"/>
          <w:sz w:val="21"/>
          <w:szCs w:val="21"/>
          <w:lang w:val="ru-RU"/>
        </w:rPr>
        <w:t>допускається</w:t>
      </w:r>
      <w:r w:rsidR="00FB3ED2">
        <w:rPr>
          <w:rFonts w:ascii="Arial" w:hAnsi="Arial" w:cs="Arial"/>
          <w:sz w:val="21"/>
          <w:szCs w:val="21"/>
          <w:lang w:val="ru-RU"/>
        </w:rPr>
        <w:t xml:space="preserve"> </w:t>
      </w:r>
      <w:r w:rsidRPr="00FB3ED2">
        <w:rPr>
          <w:rFonts w:ascii="Arial" w:hAnsi="Arial" w:cs="Arial"/>
          <w:sz w:val="21"/>
          <w:szCs w:val="21"/>
          <w:lang w:val="ru-RU"/>
        </w:rPr>
        <w:t>наг</w:t>
      </w:r>
      <w:r w:rsidR="00FB3ED2">
        <w:rPr>
          <w:rFonts w:ascii="Arial" w:hAnsi="Arial" w:cs="Arial"/>
          <w:sz w:val="21"/>
          <w:szCs w:val="21"/>
          <w:lang w:val="ru-RU"/>
        </w:rPr>
        <w:t xml:space="preserve"> </w:t>
      </w:r>
      <w:r w:rsidRPr="00FB3ED2">
        <w:rPr>
          <w:rFonts w:ascii="Arial" w:hAnsi="Arial" w:cs="Arial"/>
          <w:sz w:val="21"/>
          <w:szCs w:val="21"/>
          <w:lang w:val="ru-RU"/>
        </w:rPr>
        <w:t>либину</w:t>
      </w:r>
      <w:r w:rsidR="00FB3ED2">
        <w:rPr>
          <w:rFonts w:ascii="Arial" w:hAnsi="Arial" w:cs="Arial"/>
          <w:sz w:val="21"/>
          <w:szCs w:val="21"/>
          <w:lang w:val="ru-RU"/>
        </w:rPr>
        <w:t xml:space="preserve"> </w:t>
      </w:r>
      <w:r w:rsidRPr="00FB3ED2">
        <w:rPr>
          <w:rFonts w:ascii="Arial" w:hAnsi="Arial" w:cs="Arial"/>
          <w:sz w:val="21"/>
          <w:szCs w:val="21"/>
          <w:lang w:val="ru-RU"/>
        </w:rPr>
        <w:t>не</w:t>
      </w:r>
      <w:r w:rsidR="00FB3ED2">
        <w:rPr>
          <w:rFonts w:ascii="Arial" w:hAnsi="Arial" w:cs="Arial"/>
          <w:sz w:val="21"/>
          <w:szCs w:val="21"/>
          <w:lang w:val="ru-RU"/>
        </w:rPr>
        <w:t xml:space="preserve"> </w:t>
      </w:r>
      <w:r w:rsidRPr="00FB3ED2">
        <w:rPr>
          <w:rFonts w:ascii="Arial" w:hAnsi="Arial" w:cs="Arial"/>
          <w:sz w:val="21"/>
          <w:szCs w:val="21"/>
          <w:lang w:val="ru-RU"/>
        </w:rPr>
        <w:t>більше</w:t>
      </w:r>
      <w:r w:rsidR="00FB3ED2">
        <w:rPr>
          <w:rFonts w:ascii="Arial" w:hAnsi="Arial" w:cs="Arial"/>
          <w:sz w:val="21"/>
          <w:szCs w:val="21"/>
          <w:lang w:val="ru-RU"/>
        </w:rPr>
        <w:t xml:space="preserve"> </w:t>
      </w:r>
      <w:r w:rsidRPr="00FB3ED2">
        <w:rPr>
          <w:rFonts w:ascii="Arial" w:hAnsi="Arial" w:cs="Arial"/>
          <w:sz w:val="21"/>
          <w:szCs w:val="21"/>
          <w:lang w:val="ru-RU"/>
        </w:rPr>
        <w:t>ніж</w:t>
      </w:r>
      <w:r w:rsidR="00FB3ED2">
        <w:rPr>
          <w:rFonts w:ascii="Arial" w:hAnsi="Arial" w:cs="Arial"/>
          <w:sz w:val="21"/>
          <w:szCs w:val="21"/>
          <w:lang w:val="ru-RU"/>
        </w:rPr>
        <w:t xml:space="preserve"> </w:t>
      </w:r>
      <w:r w:rsidRPr="00FB3ED2">
        <w:rPr>
          <w:rFonts w:ascii="Arial" w:hAnsi="Arial" w:cs="Arial"/>
          <w:sz w:val="21"/>
          <w:szCs w:val="21"/>
          <w:lang w:val="ru-RU"/>
        </w:rPr>
        <w:t>3,0</w:t>
      </w:r>
      <w:r w:rsidR="00FB3ED2">
        <w:rPr>
          <w:rFonts w:ascii="Arial" w:hAnsi="Arial" w:cs="Arial"/>
          <w:sz w:val="21"/>
          <w:szCs w:val="21"/>
          <w:lang w:val="ru-RU"/>
        </w:rPr>
        <w:t xml:space="preserve"> </w:t>
      </w:r>
      <w:r w:rsidRPr="00FB3ED2">
        <w:rPr>
          <w:rFonts w:ascii="Arial" w:hAnsi="Arial" w:cs="Arial"/>
          <w:sz w:val="21"/>
          <w:szCs w:val="21"/>
          <w:lang w:val="ru-RU"/>
        </w:rPr>
        <w:t>м.</w:t>
      </w:r>
      <w:r w:rsidR="00FB3ED2">
        <w:rPr>
          <w:rFonts w:ascii="Arial" w:hAnsi="Arial" w:cs="Arial"/>
          <w:sz w:val="21"/>
          <w:szCs w:val="21"/>
          <w:lang w:val="ru-RU"/>
        </w:rPr>
        <w:t xml:space="preserve"> </w:t>
      </w:r>
      <w:r w:rsidRPr="00FB3ED2">
        <w:rPr>
          <w:rFonts w:ascii="Arial" w:hAnsi="Arial" w:cs="Arial"/>
          <w:sz w:val="21"/>
          <w:szCs w:val="21"/>
          <w:lang w:val="ru-RU"/>
        </w:rPr>
        <w:t>У</w:t>
      </w:r>
      <w:r w:rsidR="00FB3ED2">
        <w:rPr>
          <w:rFonts w:ascii="Arial" w:hAnsi="Arial" w:cs="Arial"/>
          <w:sz w:val="21"/>
          <w:szCs w:val="21"/>
          <w:lang w:val="ru-RU"/>
        </w:rPr>
        <w:t xml:space="preserve"> </w:t>
      </w:r>
      <w:r w:rsidRPr="00FB3ED2">
        <w:rPr>
          <w:rFonts w:ascii="Arial" w:hAnsi="Arial" w:cs="Arial"/>
          <w:sz w:val="21"/>
          <w:szCs w:val="21"/>
          <w:lang w:val="ru-RU"/>
        </w:rPr>
        <w:t>місцях,</w:t>
      </w:r>
      <w:r w:rsidR="00FB3ED2">
        <w:rPr>
          <w:rFonts w:ascii="Arial" w:hAnsi="Arial" w:cs="Arial"/>
          <w:sz w:val="21"/>
          <w:szCs w:val="21"/>
          <w:lang w:val="ru-RU"/>
        </w:rPr>
        <w:t xml:space="preserve"> </w:t>
      </w:r>
      <w:r w:rsidRPr="00FB3ED2">
        <w:rPr>
          <w:rFonts w:ascii="Arial" w:hAnsi="Arial" w:cs="Arial"/>
          <w:sz w:val="21"/>
          <w:szCs w:val="21"/>
          <w:lang w:val="ru-RU"/>
        </w:rPr>
        <w:t>де</w:t>
      </w:r>
      <w:r w:rsidR="00FB3ED2">
        <w:rPr>
          <w:rFonts w:ascii="Arial" w:hAnsi="Arial" w:cs="Arial"/>
          <w:sz w:val="21"/>
          <w:szCs w:val="21"/>
          <w:lang w:val="ru-RU"/>
        </w:rPr>
        <w:t xml:space="preserve"> </w:t>
      </w:r>
      <w:r w:rsidRPr="00FB3ED2">
        <w:rPr>
          <w:rFonts w:ascii="Arial" w:hAnsi="Arial" w:cs="Arial"/>
          <w:sz w:val="21"/>
          <w:szCs w:val="21"/>
          <w:lang w:val="ru-RU"/>
        </w:rPr>
        <w:t>необхідне</w:t>
      </w:r>
      <w:r w:rsidR="00FB3ED2">
        <w:rPr>
          <w:rFonts w:ascii="Arial" w:hAnsi="Arial" w:cs="Arial"/>
          <w:sz w:val="21"/>
          <w:szCs w:val="21"/>
          <w:lang w:val="ru-RU"/>
        </w:rPr>
        <w:t xml:space="preserve"> </w:t>
      </w:r>
      <w:r w:rsidRPr="00FB3ED2">
        <w:rPr>
          <w:rFonts w:ascii="Arial" w:hAnsi="Arial" w:cs="Arial"/>
          <w:sz w:val="21"/>
          <w:szCs w:val="21"/>
          <w:lang w:val="ru-RU"/>
        </w:rPr>
        <w:t>перебування працівників у такій траншеї, її стінки повинні бути укріплені або траншея повинна розроблятися з улаштуванням</w:t>
      </w:r>
      <w:r w:rsidR="00FB3ED2">
        <w:rPr>
          <w:rFonts w:ascii="Arial" w:hAnsi="Arial" w:cs="Arial"/>
          <w:sz w:val="21"/>
          <w:szCs w:val="21"/>
          <w:lang w:val="ru-RU"/>
        </w:rPr>
        <w:t xml:space="preserve"> </w:t>
      </w:r>
      <w:r w:rsidRPr="00FB3ED2">
        <w:rPr>
          <w:rFonts w:ascii="Arial" w:hAnsi="Arial" w:cs="Arial"/>
          <w:sz w:val="21"/>
          <w:szCs w:val="21"/>
          <w:lang w:val="ru-RU"/>
        </w:rPr>
        <w:t>укосів.</w:t>
      </w:r>
    </w:p>
    <w:p w14:paraId="555598F0" w14:textId="7BB6B535" w:rsidR="00A21CA9" w:rsidRPr="006A1835" w:rsidRDefault="00BB307F" w:rsidP="00A57815">
      <w:pPr>
        <w:pStyle w:val="1"/>
        <w:numPr>
          <w:ilvl w:val="1"/>
          <w:numId w:val="47"/>
        </w:numPr>
        <w:tabs>
          <w:tab w:val="left" w:pos="1395"/>
        </w:tabs>
        <w:spacing w:before="60" w:after="60" w:line="280" w:lineRule="exact"/>
        <w:ind w:hanging="561"/>
        <w:contextualSpacing/>
        <w:rPr>
          <w:rFonts w:ascii="Arial" w:hAnsi="Arial" w:cs="Arial"/>
          <w:sz w:val="21"/>
          <w:szCs w:val="21"/>
        </w:rPr>
      </w:pPr>
      <w:r w:rsidRPr="006A1835">
        <w:rPr>
          <w:rFonts w:ascii="Arial" w:hAnsi="Arial" w:cs="Arial"/>
          <w:sz w:val="21"/>
          <w:szCs w:val="21"/>
        </w:rPr>
        <w:t>Порядок виконання</w:t>
      </w:r>
      <w:r w:rsidR="00A57815">
        <w:rPr>
          <w:rFonts w:ascii="Arial" w:hAnsi="Arial" w:cs="Arial"/>
          <w:sz w:val="21"/>
          <w:szCs w:val="21"/>
          <w:lang w:val="uk-UA"/>
        </w:rPr>
        <w:t xml:space="preserve"> </w:t>
      </w:r>
      <w:r w:rsidRPr="006A1835">
        <w:rPr>
          <w:rFonts w:ascii="Arial" w:hAnsi="Arial" w:cs="Arial"/>
          <w:sz w:val="21"/>
          <w:szCs w:val="21"/>
        </w:rPr>
        <w:t>робіт</w:t>
      </w:r>
    </w:p>
    <w:p w14:paraId="53D4A7DF" w14:textId="2B170653" w:rsidR="00A21CA9" w:rsidRPr="006A1835" w:rsidRDefault="00BB307F" w:rsidP="006C54E4">
      <w:pPr>
        <w:pStyle w:val="a5"/>
        <w:numPr>
          <w:ilvl w:val="2"/>
          <w:numId w:val="47"/>
        </w:numPr>
        <w:tabs>
          <w:tab w:val="left" w:pos="1604"/>
        </w:tabs>
        <w:spacing w:before="0" w:line="280" w:lineRule="exact"/>
        <w:ind w:right="111" w:firstLine="720"/>
        <w:contextualSpacing/>
        <w:rPr>
          <w:rFonts w:ascii="Arial" w:hAnsi="Arial" w:cs="Arial"/>
          <w:sz w:val="21"/>
          <w:szCs w:val="21"/>
          <w:lang w:val="ru-RU"/>
        </w:rPr>
      </w:pPr>
      <w:r w:rsidRPr="006A1835">
        <w:rPr>
          <w:rFonts w:ascii="Arial" w:hAnsi="Arial" w:cs="Arial"/>
          <w:sz w:val="21"/>
          <w:szCs w:val="21"/>
          <w:lang w:val="ru-RU"/>
        </w:rPr>
        <w:t>Установлювати кріплення необхідно зверху донизу відповідно до розробки виїмки на глибину не більше ніж 0,5</w:t>
      </w:r>
      <w:r w:rsidR="00FB3ED2">
        <w:rPr>
          <w:rFonts w:ascii="Arial" w:hAnsi="Arial" w:cs="Arial"/>
          <w:sz w:val="21"/>
          <w:szCs w:val="21"/>
          <w:lang w:val="ru-RU"/>
        </w:rPr>
        <w:t xml:space="preserve"> </w:t>
      </w:r>
      <w:r w:rsidRPr="006A1835">
        <w:rPr>
          <w:rFonts w:ascii="Arial" w:hAnsi="Arial" w:cs="Arial"/>
          <w:sz w:val="21"/>
          <w:szCs w:val="21"/>
          <w:lang w:val="ru-RU"/>
        </w:rPr>
        <w:t>м.</w:t>
      </w:r>
    </w:p>
    <w:p w14:paraId="2038EA4F" w14:textId="2D5A7538" w:rsidR="00A21CA9" w:rsidRPr="006A1835" w:rsidRDefault="00BB307F" w:rsidP="006C54E4">
      <w:pPr>
        <w:pStyle w:val="a5"/>
        <w:numPr>
          <w:ilvl w:val="2"/>
          <w:numId w:val="47"/>
        </w:numPr>
        <w:tabs>
          <w:tab w:val="left" w:pos="1604"/>
        </w:tabs>
        <w:spacing w:before="0" w:line="280" w:lineRule="exact"/>
        <w:ind w:right="112" w:firstLine="720"/>
        <w:contextualSpacing/>
        <w:rPr>
          <w:rFonts w:ascii="Arial" w:hAnsi="Arial" w:cs="Arial"/>
          <w:sz w:val="21"/>
          <w:szCs w:val="21"/>
          <w:lang w:val="ru-RU"/>
        </w:rPr>
      </w:pPr>
      <w:r w:rsidRPr="006A1835">
        <w:rPr>
          <w:rFonts w:ascii="Arial" w:hAnsi="Arial" w:cs="Arial"/>
          <w:sz w:val="21"/>
          <w:szCs w:val="21"/>
          <w:lang w:val="ru-RU"/>
        </w:rPr>
        <w:t>Розбирати кріплення у виїмках необхідно знизу вверх відповіднодо засипання виїмки, якщо інше не передбачено</w:t>
      </w:r>
      <w:r w:rsidR="00FB3ED2">
        <w:rPr>
          <w:rFonts w:ascii="Arial" w:hAnsi="Arial" w:cs="Arial"/>
          <w:sz w:val="21"/>
          <w:szCs w:val="21"/>
          <w:lang w:val="ru-RU"/>
        </w:rPr>
        <w:t xml:space="preserve"> </w:t>
      </w:r>
      <w:r w:rsidRPr="006A1835">
        <w:rPr>
          <w:rFonts w:ascii="Arial" w:hAnsi="Arial" w:cs="Arial"/>
          <w:sz w:val="21"/>
          <w:szCs w:val="21"/>
          <w:lang w:val="ru-RU"/>
        </w:rPr>
        <w:t>ПВР.</w:t>
      </w:r>
    </w:p>
    <w:p w14:paraId="42819970" w14:textId="024FC1BC" w:rsidR="00A21CA9" w:rsidRPr="006A1835" w:rsidRDefault="00BB307F" w:rsidP="006C54E4">
      <w:pPr>
        <w:pStyle w:val="a5"/>
        <w:numPr>
          <w:ilvl w:val="2"/>
          <w:numId w:val="47"/>
        </w:numPr>
        <w:tabs>
          <w:tab w:val="left" w:pos="1604"/>
        </w:tabs>
        <w:spacing w:before="0" w:line="280" w:lineRule="exact"/>
        <w:ind w:right="111" w:firstLine="720"/>
        <w:contextualSpacing/>
        <w:rPr>
          <w:rFonts w:ascii="Arial" w:hAnsi="Arial" w:cs="Arial"/>
          <w:sz w:val="21"/>
          <w:szCs w:val="21"/>
          <w:lang w:val="ru-RU"/>
        </w:rPr>
      </w:pPr>
      <w:r w:rsidRPr="006A1835">
        <w:rPr>
          <w:rFonts w:ascii="Arial" w:hAnsi="Arial" w:cs="Arial"/>
          <w:sz w:val="21"/>
          <w:szCs w:val="21"/>
          <w:lang w:val="ru-RU"/>
        </w:rPr>
        <w:t>Розробляти ґрунт у виїмках «підкопом» не допускається. Вибраний з виїмки ґрунт необхідно розміщувати на відстані не менше ніж 0,5 м від брівки цієї</w:t>
      </w:r>
      <w:r w:rsidR="00FB3ED2">
        <w:rPr>
          <w:rFonts w:ascii="Arial" w:hAnsi="Arial" w:cs="Arial"/>
          <w:sz w:val="21"/>
          <w:szCs w:val="21"/>
          <w:lang w:val="ru-RU"/>
        </w:rPr>
        <w:t xml:space="preserve"> </w:t>
      </w:r>
      <w:r w:rsidRPr="006A1835">
        <w:rPr>
          <w:rFonts w:ascii="Arial" w:hAnsi="Arial" w:cs="Arial"/>
          <w:sz w:val="21"/>
          <w:szCs w:val="21"/>
          <w:lang w:val="ru-RU"/>
        </w:rPr>
        <w:t>виїмки.</w:t>
      </w:r>
    </w:p>
    <w:p w14:paraId="674B0BDA" w14:textId="2FF19AEE" w:rsidR="00A21CA9" w:rsidRPr="00FB3ED2" w:rsidRDefault="00BB307F" w:rsidP="00FB3ED2">
      <w:pPr>
        <w:pStyle w:val="a5"/>
        <w:numPr>
          <w:ilvl w:val="2"/>
          <w:numId w:val="47"/>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У разі розробки виїмок одноківшевим екскаватором висоту вибою необхідно   визначати   у  ПВР   з   таким  розрахунком,   щоб   неутворювалися</w:t>
      </w:r>
      <w:r w:rsidR="00FB3ED2">
        <w:rPr>
          <w:rFonts w:ascii="Arial" w:hAnsi="Arial" w:cs="Arial"/>
          <w:sz w:val="21"/>
          <w:szCs w:val="21"/>
          <w:lang w:val="ru-RU"/>
        </w:rPr>
        <w:t xml:space="preserve"> </w:t>
      </w:r>
      <w:r w:rsidRPr="00FB3ED2">
        <w:rPr>
          <w:rFonts w:ascii="Arial" w:hAnsi="Arial" w:cs="Arial"/>
          <w:sz w:val="21"/>
          <w:szCs w:val="21"/>
          <w:lang w:val="ru-RU"/>
        </w:rPr>
        <w:t>«козирки» з ґрунту.</w:t>
      </w:r>
    </w:p>
    <w:p w14:paraId="4512945F" w14:textId="0A5075DC" w:rsidR="00A21CA9" w:rsidRPr="00FB3ED2" w:rsidRDefault="00BB307F" w:rsidP="000919C0">
      <w:pPr>
        <w:pStyle w:val="a5"/>
        <w:numPr>
          <w:ilvl w:val="2"/>
          <w:numId w:val="47"/>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w:t>
      </w:r>
      <w:r w:rsidR="00FB3ED2">
        <w:rPr>
          <w:rFonts w:ascii="Arial" w:hAnsi="Arial" w:cs="Arial"/>
          <w:sz w:val="21"/>
          <w:szCs w:val="21"/>
          <w:lang w:val="ru-RU"/>
        </w:rPr>
        <w:t xml:space="preserve"> </w:t>
      </w:r>
      <w:r w:rsidRPr="006A1835">
        <w:rPr>
          <w:rFonts w:ascii="Arial" w:hAnsi="Arial" w:cs="Arial"/>
          <w:sz w:val="21"/>
          <w:szCs w:val="21"/>
          <w:lang w:val="ru-RU"/>
        </w:rPr>
        <w:t>час</w:t>
      </w:r>
      <w:r w:rsidR="00FB3ED2">
        <w:rPr>
          <w:rFonts w:ascii="Arial" w:hAnsi="Arial" w:cs="Arial"/>
          <w:sz w:val="21"/>
          <w:szCs w:val="21"/>
          <w:lang w:val="ru-RU"/>
        </w:rPr>
        <w:t xml:space="preserve"> </w:t>
      </w:r>
      <w:r w:rsidRPr="006A1835">
        <w:rPr>
          <w:rFonts w:ascii="Arial" w:hAnsi="Arial" w:cs="Arial"/>
          <w:sz w:val="21"/>
          <w:szCs w:val="21"/>
          <w:lang w:val="ru-RU"/>
        </w:rPr>
        <w:t>роботи</w:t>
      </w:r>
      <w:r w:rsidR="00FB3ED2">
        <w:rPr>
          <w:rFonts w:ascii="Arial" w:hAnsi="Arial" w:cs="Arial"/>
          <w:sz w:val="21"/>
          <w:szCs w:val="21"/>
          <w:lang w:val="ru-RU"/>
        </w:rPr>
        <w:t xml:space="preserve"> </w:t>
      </w:r>
      <w:r w:rsidRPr="006A1835">
        <w:rPr>
          <w:rFonts w:ascii="Arial" w:hAnsi="Arial" w:cs="Arial"/>
          <w:sz w:val="21"/>
          <w:szCs w:val="21"/>
          <w:lang w:val="ru-RU"/>
        </w:rPr>
        <w:t>екскаватора</w:t>
      </w:r>
      <w:r w:rsidR="00FB3ED2">
        <w:rPr>
          <w:rFonts w:ascii="Arial" w:hAnsi="Arial" w:cs="Arial"/>
          <w:sz w:val="21"/>
          <w:szCs w:val="21"/>
          <w:lang w:val="ru-RU"/>
        </w:rPr>
        <w:t xml:space="preserve"> </w:t>
      </w:r>
      <w:r w:rsidRPr="006A1835">
        <w:rPr>
          <w:rFonts w:ascii="Arial" w:hAnsi="Arial" w:cs="Arial"/>
          <w:sz w:val="21"/>
          <w:szCs w:val="21"/>
          <w:lang w:val="ru-RU"/>
        </w:rPr>
        <w:t>не</w:t>
      </w:r>
      <w:r w:rsidR="00FB3ED2">
        <w:rPr>
          <w:rFonts w:ascii="Arial" w:hAnsi="Arial" w:cs="Arial"/>
          <w:sz w:val="21"/>
          <w:szCs w:val="21"/>
          <w:lang w:val="ru-RU"/>
        </w:rPr>
        <w:t xml:space="preserve"> </w:t>
      </w:r>
      <w:r w:rsidRPr="006A1835">
        <w:rPr>
          <w:rFonts w:ascii="Arial" w:hAnsi="Arial" w:cs="Arial"/>
          <w:sz w:val="21"/>
          <w:szCs w:val="21"/>
          <w:lang w:val="ru-RU"/>
        </w:rPr>
        <w:t>дозволяється</w:t>
      </w:r>
      <w:r w:rsidR="00FB3ED2">
        <w:rPr>
          <w:rFonts w:ascii="Arial" w:hAnsi="Arial" w:cs="Arial"/>
          <w:sz w:val="21"/>
          <w:szCs w:val="21"/>
          <w:lang w:val="ru-RU"/>
        </w:rPr>
        <w:t xml:space="preserve"> </w:t>
      </w:r>
      <w:r w:rsidRPr="006A1835">
        <w:rPr>
          <w:rFonts w:ascii="Arial" w:hAnsi="Arial" w:cs="Arial"/>
          <w:sz w:val="21"/>
          <w:szCs w:val="21"/>
          <w:lang w:val="ru-RU"/>
        </w:rPr>
        <w:t>виконувати</w:t>
      </w:r>
      <w:r w:rsidR="00FB3ED2">
        <w:rPr>
          <w:rFonts w:ascii="Arial" w:hAnsi="Arial" w:cs="Arial"/>
          <w:sz w:val="21"/>
          <w:szCs w:val="21"/>
          <w:lang w:val="ru-RU"/>
        </w:rPr>
        <w:t xml:space="preserve"> </w:t>
      </w:r>
      <w:r w:rsidRPr="006A1835">
        <w:rPr>
          <w:rFonts w:ascii="Arial" w:hAnsi="Arial" w:cs="Arial"/>
          <w:sz w:val="21"/>
          <w:szCs w:val="21"/>
          <w:lang w:val="ru-RU"/>
        </w:rPr>
        <w:t>інші</w:t>
      </w:r>
      <w:r w:rsidR="00FB3ED2">
        <w:rPr>
          <w:rFonts w:ascii="Arial" w:hAnsi="Arial" w:cs="Arial"/>
          <w:sz w:val="21"/>
          <w:szCs w:val="21"/>
          <w:lang w:val="ru-RU"/>
        </w:rPr>
        <w:t xml:space="preserve"> </w:t>
      </w:r>
      <w:r w:rsidRPr="006A1835">
        <w:rPr>
          <w:rFonts w:ascii="Arial" w:hAnsi="Arial" w:cs="Arial"/>
          <w:sz w:val="21"/>
          <w:szCs w:val="21"/>
          <w:lang w:val="ru-RU"/>
        </w:rPr>
        <w:t>роботи</w:t>
      </w:r>
      <w:r w:rsidRPr="00FB3ED2">
        <w:rPr>
          <w:rFonts w:ascii="Arial" w:hAnsi="Arial" w:cs="Arial"/>
          <w:sz w:val="21"/>
          <w:szCs w:val="21"/>
          <w:lang w:val="ru-RU"/>
        </w:rPr>
        <w:t xml:space="preserve"> </w:t>
      </w:r>
      <w:r w:rsidRPr="006A1835">
        <w:rPr>
          <w:rFonts w:ascii="Arial" w:hAnsi="Arial" w:cs="Arial"/>
          <w:sz w:val="21"/>
          <w:szCs w:val="21"/>
          <w:lang w:val="ru-RU"/>
        </w:rPr>
        <w:t>з</w:t>
      </w:r>
      <w:r w:rsidRPr="00FB3ED2">
        <w:rPr>
          <w:rFonts w:ascii="Arial" w:hAnsi="Arial" w:cs="Arial"/>
          <w:sz w:val="21"/>
          <w:szCs w:val="21"/>
          <w:lang w:val="ru-RU"/>
        </w:rPr>
        <w:t xml:space="preserve"> </w:t>
      </w:r>
      <w:r w:rsidRPr="006A1835">
        <w:rPr>
          <w:rFonts w:ascii="Arial" w:hAnsi="Arial" w:cs="Arial"/>
          <w:sz w:val="21"/>
          <w:szCs w:val="21"/>
          <w:lang w:val="ru-RU"/>
        </w:rPr>
        <w:t>боку</w:t>
      </w:r>
      <w:r w:rsidRPr="00FB3ED2">
        <w:rPr>
          <w:rFonts w:ascii="Arial" w:hAnsi="Arial" w:cs="Arial"/>
          <w:sz w:val="21"/>
          <w:szCs w:val="21"/>
          <w:lang w:val="ru-RU"/>
        </w:rPr>
        <w:t xml:space="preserve"> </w:t>
      </w:r>
      <w:r w:rsidRPr="006A1835">
        <w:rPr>
          <w:rFonts w:ascii="Arial" w:hAnsi="Arial" w:cs="Arial"/>
          <w:sz w:val="21"/>
          <w:szCs w:val="21"/>
          <w:lang w:val="ru-RU"/>
        </w:rPr>
        <w:t>вибою</w:t>
      </w:r>
      <w:r w:rsidRPr="00FB3ED2">
        <w:rPr>
          <w:rFonts w:ascii="Arial" w:hAnsi="Arial" w:cs="Arial"/>
          <w:sz w:val="21"/>
          <w:szCs w:val="21"/>
          <w:lang w:val="ru-RU"/>
        </w:rPr>
        <w:t xml:space="preserve"> </w:t>
      </w:r>
      <w:r w:rsidRPr="006A1835">
        <w:rPr>
          <w:rFonts w:ascii="Arial" w:hAnsi="Arial" w:cs="Arial"/>
          <w:sz w:val="21"/>
          <w:szCs w:val="21"/>
          <w:lang w:val="ru-RU"/>
        </w:rPr>
        <w:t>і</w:t>
      </w:r>
      <w:r w:rsidRPr="00FB3ED2">
        <w:rPr>
          <w:rFonts w:ascii="Arial" w:hAnsi="Arial" w:cs="Arial"/>
          <w:sz w:val="21"/>
          <w:szCs w:val="21"/>
          <w:lang w:val="ru-RU"/>
        </w:rPr>
        <w:t xml:space="preserve"> </w:t>
      </w:r>
      <w:r w:rsidRPr="006A1835">
        <w:rPr>
          <w:rFonts w:ascii="Arial" w:hAnsi="Arial" w:cs="Arial"/>
          <w:sz w:val="21"/>
          <w:szCs w:val="21"/>
          <w:lang w:val="ru-RU"/>
        </w:rPr>
        <w:t>перебувати</w:t>
      </w:r>
      <w:r w:rsidRPr="00FB3ED2">
        <w:rPr>
          <w:rFonts w:ascii="Arial" w:hAnsi="Arial" w:cs="Arial"/>
          <w:sz w:val="21"/>
          <w:szCs w:val="21"/>
          <w:lang w:val="ru-RU"/>
        </w:rPr>
        <w:t xml:space="preserve"> </w:t>
      </w:r>
      <w:r w:rsidRPr="006A1835">
        <w:rPr>
          <w:rFonts w:ascii="Arial" w:hAnsi="Arial" w:cs="Arial"/>
          <w:sz w:val="21"/>
          <w:szCs w:val="21"/>
          <w:lang w:val="ru-RU"/>
        </w:rPr>
        <w:t>працівникам</w:t>
      </w:r>
      <w:r w:rsidRPr="00FB3ED2">
        <w:rPr>
          <w:rFonts w:ascii="Arial" w:hAnsi="Arial" w:cs="Arial"/>
          <w:sz w:val="21"/>
          <w:szCs w:val="21"/>
          <w:lang w:val="ru-RU"/>
        </w:rPr>
        <w:t xml:space="preserve"> </w:t>
      </w:r>
      <w:r w:rsidRPr="006A1835">
        <w:rPr>
          <w:rFonts w:ascii="Arial" w:hAnsi="Arial" w:cs="Arial"/>
          <w:sz w:val="21"/>
          <w:szCs w:val="21"/>
          <w:lang w:val="ru-RU"/>
        </w:rPr>
        <w:t>у</w:t>
      </w:r>
      <w:r w:rsidRPr="00FB3ED2">
        <w:rPr>
          <w:rFonts w:ascii="Arial" w:hAnsi="Arial" w:cs="Arial"/>
          <w:sz w:val="21"/>
          <w:szCs w:val="21"/>
          <w:lang w:val="ru-RU"/>
        </w:rPr>
        <w:t xml:space="preserve"> </w:t>
      </w:r>
      <w:r w:rsidRPr="006A1835">
        <w:rPr>
          <w:rFonts w:ascii="Arial" w:hAnsi="Arial" w:cs="Arial"/>
          <w:sz w:val="21"/>
          <w:szCs w:val="21"/>
          <w:lang w:val="ru-RU"/>
        </w:rPr>
        <w:t>радіусі</w:t>
      </w:r>
      <w:r w:rsidRPr="00FB3ED2">
        <w:rPr>
          <w:rFonts w:ascii="Arial" w:hAnsi="Arial" w:cs="Arial"/>
          <w:sz w:val="21"/>
          <w:szCs w:val="21"/>
          <w:lang w:val="ru-RU"/>
        </w:rPr>
        <w:t xml:space="preserve"> </w:t>
      </w:r>
      <w:r w:rsidRPr="006A1835">
        <w:rPr>
          <w:rFonts w:ascii="Arial" w:hAnsi="Arial" w:cs="Arial"/>
          <w:sz w:val="21"/>
          <w:szCs w:val="21"/>
          <w:lang w:val="ru-RU"/>
        </w:rPr>
        <w:t>дії</w:t>
      </w:r>
      <w:r w:rsidRPr="00FB3ED2">
        <w:rPr>
          <w:rFonts w:ascii="Arial" w:hAnsi="Arial" w:cs="Arial"/>
          <w:sz w:val="21"/>
          <w:szCs w:val="21"/>
          <w:lang w:val="ru-RU"/>
        </w:rPr>
        <w:t xml:space="preserve"> </w:t>
      </w:r>
      <w:r w:rsidRPr="006A1835">
        <w:rPr>
          <w:rFonts w:ascii="Arial" w:hAnsi="Arial" w:cs="Arial"/>
          <w:sz w:val="21"/>
          <w:szCs w:val="21"/>
          <w:lang w:val="ru-RU"/>
        </w:rPr>
        <w:t>екскаватора</w:t>
      </w:r>
      <w:r w:rsidRPr="00FB3ED2">
        <w:rPr>
          <w:rFonts w:ascii="Arial" w:hAnsi="Arial" w:cs="Arial"/>
          <w:sz w:val="21"/>
          <w:szCs w:val="21"/>
          <w:lang w:val="ru-RU"/>
        </w:rPr>
        <w:t xml:space="preserve"> </w:t>
      </w:r>
      <w:r w:rsidRPr="006A1835">
        <w:rPr>
          <w:rFonts w:ascii="Arial" w:hAnsi="Arial" w:cs="Arial"/>
          <w:sz w:val="21"/>
          <w:szCs w:val="21"/>
          <w:lang w:val="ru-RU"/>
        </w:rPr>
        <w:t>плюс</w:t>
      </w:r>
      <w:r w:rsidRPr="00FB3ED2">
        <w:rPr>
          <w:rFonts w:ascii="Arial" w:hAnsi="Arial" w:cs="Arial"/>
          <w:sz w:val="21"/>
          <w:szCs w:val="21"/>
          <w:lang w:val="ru-RU"/>
        </w:rPr>
        <w:t xml:space="preserve"> 5,0</w:t>
      </w:r>
      <w:r w:rsidR="00FB3ED2">
        <w:rPr>
          <w:rFonts w:ascii="Arial" w:hAnsi="Arial" w:cs="Arial"/>
          <w:sz w:val="21"/>
          <w:szCs w:val="21"/>
          <w:lang w:val="ru-RU"/>
        </w:rPr>
        <w:t xml:space="preserve"> </w:t>
      </w:r>
      <w:r w:rsidRPr="006A1835">
        <w:rPr>
          <w:rFonts w:ascii="Arial" w:hAnsi="Arial" w:cs="Arial"/>
          <w:sz w:val="21"/>
          <w:szCs w:val="21"/>
          <w:lang w:val="ru-RU"/>
        </w:rPr>
        <w:t>м</w:t>
      </w:r>
      <w:r w:rsidRPr="00FB3ED2">
        <w:rPr>
          <w:rFonts w:ascii="Arial" w:hAnsi="Arial" w:cs="Arial"/>
          <w:sz w:val="21"/>
          <w:szCs w:val="21"/>
          <w:lang w:val="ru-RU"/>
        </w:rPr>
        <w:t>.</w:t>
      </w:r>
    </w:p>
    <w:p w14:paraId="74D2CE36" w14:textId="0BF2BE9E" w:rsidR="00A21CA9" w:rsidRPr="00FB3ED2" w:rsidRDefault="00BB307F" w:rsidP="00A57815">
      <w:pPr>
        <w:pStyle w:val="a5"/>
        <w:numPr>
          <w:ilvl w:val="2"/>
          <w:numId w:val="47"/>
        </w:numPr>
        <w:tabs>
          <w:tab w:val="left" w:pos="1604"/>
        </w:tabs>
        <w:spacing w:before="0" w:line="280" w:lineRule="exact"/>
        <w:ind w:right="113" w:firstLine="720"/>
        <w:rPr>
          <w:rFonts w:ascii="Arial" w:hAnsi="Arial" w:cs="Arial"/>
          <w:sz w:val="21"/>
          <w:szCs w:val="21"/>
          <w:lang w:val="ru-RU"/>
        </w:rPr>
      </w:pPr>
      <w:r w:rsidRPr="006A1835">
        <w:rPr>
          <w:rFonts w:ascii="Arial" w:hAnsi="Arial" w:cs="Arial"/>
          <w:sz w:val="21"/>
          <w:szCs w:val="21"/>
          <w:lang w:val="ru-RU"/>
        </w:rPr>
        <w:t>Однобічне</w:t>
      </w:r>
      <w:r w:rsidRPr="00FB3ED2">
        <w:rPr>
          <w:rFonts w:ascii="Arial" w:hAnsi="Arial" w:cs="Arial"/>
          <w:sz w:val="21"/>
          <w:szCs w:val="21"/>
          <w:lang w:val="ru-RU"/>
        </w:rPr>
        <w:t xml:space="preserve"> </w:t>
      </w:r>
      <w:r w:rsidRPr="006A1835">
        <w:rPr>
          <w:rFonts w:ascii="Arial" w:hAnsi="Arial" w:cs="Arial"/>
          <w:sz w:val="21"/>
          <w:szCs w:val="21"/>
          <w:lang w:val="ru-RU"/>
        </w:rPr>
        <w:t>засипання</w:t>
      </w:r>
      <w:r w:rsidRPr="00FB3ED2">
        <w:rPr>
          <w:rFonts w:ascii="Arial" w:hAnsi="Arial" w:cs="Arial"/>
          <w:sz w:val="21"/>
          <w:szCs w:val="21"/>
          <w:lang w:val="ru-RU"/>
        </w:rPr>
        <w:t xml:space="preserve"> </w:t>
      </w:r>
      <w:r w:rsidRPr="006A1835">
        <w:rPr>
          <w:rFonts w:ascii="Arial" w:hAnsi="Arial" w:cs="Arial"/>
          <w:sz w:val="21"/>
          <w:szCs w:val="21"/>
          <w:lang w:val="ru-RU"/>
        </w:rPr>
        <w:t>пазух</w:t>
      </w:r>
      <w:r w:rsidRPr="00FB3ED2">
        <w:rPr>
          <w:rFonts w:ascii="Arial" w:hAnsi="Arial" w:cs="Arial"/>
          <w:sz w:val="21"/>
          <w:szCs w:val="21"/>
          <w:lang w:val="ru-RU"/>
        </w:rPr>
        <w:t xml:space="preserve"> </w:t>
      </w:r>
      <w:r w:rsidRPr="006A1835">
        <w:rPr>
          <w:rFonts w:ascii="Arial" w:hAnsi="Arial" w:cs="Arial"/>
          <w:sz w:val="21"/>
          <w:szCs w:val="21"/>
          <w:lang w:val="ru-RU"/>
        </w:rPr>
        <w:t>під</w:t>
      </w:r>
      <w:r w:rsidRPr="00FB3ED2">
        <w:rPr>
          <w:rFonts w:ascii="Arial" w:hAnsi="Arial" w:cs="Arial"/>
          <w:sz w:val="21"/>
          <w:szCs w:val="21"/>
          <w:lang w:val="ru-RU"/>
        </w:rPr>
        <w:t xml:space="preserve"> </w:t>
      </w:r>
      <w:r w:rsidRPr="006A1835">
        <w:rPr>
          <w:rFonts w:ascii="Arial" w:hAnsi="Arial" w:cs="Arial"/>
          <w:sz w:val="21"/>
          <w:szCs w:val="21"/>
          <w:lang w:val="ru-RU"/>
        </w:rPr>
        <w:t>час</w:t>
      </w:r>
      <w:r w:rsidRPr="00FB3ED2">
        <w:rPr>
          <w:rFonts w:ascii="Arial" w:hAnsi="Arial" w:cs="Arial"/>
          <w:sz w:val="21"/>
          <w:szCs w:val="21"/>
          <w:lang w:val="ru-RU"/>
        </w:rPr>
        <w:t xml:space="preserve"> </w:t>
      </w:r>
      <w:r w:rsidRPr="006A1835">
        <w:rPr>
          <w:rFonts w:ascii="Arial" w:hAnsi="Arial" w:cs="Arial"/>
          <w:sz w:val="21"/>
          <w:szCs w:val="21"/>
          <w:lang w:val="ru-RU"/>
        </w:rPr>
        <w:t>улаштування</w:t>
      </w:r>
      <w:r w:rsidRPr="00FB3ED2">
        <w:rPr>
          <w:rFonts w:ascii="Arial" w:hAnsi="Arial" w:cs="Arial"/>
          <w:sz w:val="21"/>
          <w:szCs w:val="21"/>
          <w:lang w:val="ru-RU"/>
        </w:rPr>
        <w:t xml:space="preserve"> </w:t>
      </w:r>
      <w:r w:rsidRPr="006A1835">
        <w:rPr>
          <w:rFonts w:ascii="Arial" w:hAnsi="Arial" w:cs="Arial"/>
          <w:sz w:val="21"/>
          <w:szCs w:val="21"/>
          <w:lang w:val="ru-RU"/>
        </w:rPr>
        <w:t>підпірних</w:t>
      </w:r>
      <w:r w:rsidRPr="00FB3ED2">
        <w:rPr>
          <w:rFonts w:ascii="Arial" w:hAnsi="Arial" w:cs="Arial"/>
          <w:sz w:val="21"/>
          <w:szCs w:val="21"/>
          <w:lang w:val="ru-RU"/>
        </w:rPr>
        <w:t xml:space="preserve"> </w:t>
      </w:r>
      <w:r w:rsidRPr="006A1835">
        <w:rPr>
          <w:rFonts w:ascii="Arial" w:hAnsi="Arial" w:cs="Arial"/>
          <w:sz w:val="21"/>
          <w:szCs w:val="21"/>
          <w:lang w:val="ru-RU"/>
        </w:rPr>
        <w:t>стін</w:t>
      </w:r>
      <w:r w:rsidRPr="00FB3ED2">
        <w:rPr>
          <w:rFonts w:ascii="Arial" w:hAnsi="Arial" w:cs="Arial"/>
          <w:sz w:val="21"/>
          <w:szCs w:val="21"/>
          <w:lang w:val="ru-RU"/>
        </w:rPr>
        <w:t xml:space="preserve"> </w:t>
      </w:r>
      <w:r w:rsidRPr="006A1835">
        <w:rPr>
          <w:rFonts w:ascii="Arial" w:hAnsi="Arial" w:cs="Arial"/>
          <w:sz w:val="21"/>
          <w:szCs w:val="21"/>
          <w:lang w:val="ru-RU"/>
        </w:rPr>
        <w:t>і</w:t>
      </w:r>
      <w:r w:rsidRPr="00FB3ED2">
        <w:rPr>
          <w:rFonts w:ascii="Arial" w:hAnsi="Arial" w:cs="Arial"/>
          <w:sz w:val="21"/>
          <w:szCs w:val="21"/>
          <w:lang w:val="ru-RU"/>
        </w:rPr>
        <w:t xml:space="preserve"> </w:t>
      </w:r>
      <w:r w:rsidRPr="006A1835">
        <w:rPr>
          <w:rFonts w:ascii="Arial" w:hAnsi="Arial" w:cs="Arial"/>
          <w:sz w:val="21"/>
          <w:szCs w:val="21"/>
          <w:lang w:val="ru-RU"/>
        </w:rPr>
        <w:t>фундаментів</w:t>
      </w:r>
      <w:r w:rsidRPr="00FB3ED2">
        <w:rPr>
          <w:rFonts w:ascii="Arial" w:hAnsi="Arial" w:cs="Arial"/>
          <w:sz w:val="21"/>
          <w:szCs w:val="21"/>
          <w:lang w:val="ru-RU"/>
        </w:rPr>
        <w:t xml:space="preserve"> </w:t>
      </w:r>
      <w:r w:rsidRPr="006A1835">
        <w:rPr>
          <w:rFonts w:ascii="Arial" w:hAnsi="Arial" w:cs="Arial"/>
          <w:sz w:val="21"/>
          <w:szCs w:val="21"/>
          <w:lang w:val="ru-RU"/>
        </w:rPr>
        <w:t>можливе</w:t>
      </w:r>
      <w:r w:rsidRPr="00FB3ED2">
        <w:rPr>
          <w:rFonts w:ascii="Arial" w:hAnsi="Arial" w:cs="Arial"/>
          <w:sz w:val="21"/>
          <w:szCs w:val="21"/>
          <w:lang w:val="ru-RU"/>
        </w:rPr>
        <w:t xml:space="preserve"> </w:t>
      </w:r>
      <w:r w:rsidRPr="006A1835">
        <w:rPr>
          <w:rFonts w:ascii="Arial" w:hAnsi="Arial" w:cs="Arial"/>
          <w:sz w:val="21"/>
          <w:szCs w:val="21"/>
          <w:lang w:val="ru-RU"/>
        </w:rPr>
        <w:t>лише</w:t>
      </w:r>
      <w:r w:rsidRPr="00FB3ED2">
        <w:rPr>
          <w:rFonts w:ascii="Arial" w:hAnsi="Arial" w:cs="Arial"/>
          <w:sz w:val="21"/>
          <w:szCs w:val="21"/>
          <w:lang w:val="ru-RU"/>
        </w:rPr>
        <w:t xml:space="preserve"> </w:t>
      </w:r>
      <w:r w:rsidRPr="006A1835">
        <w:rPr>
          <w:rFonts w:ascii="Arial" w:hAnsi="Arial" w:cs="Arial"/>
          <w:sz w:val="21"/>
          <w:szCs w:val="21"/>
          <w:lang w:val="ru-RU"/>
        </w:rPr>
        <w:t>після</w:t>
      </w:r>
      <w:r w:rsidRPr="00FB3ED2">
        <w:rPr>
          <w:rFonts w:ascii="Arial" w:hAnsi="Arial" w:cs="Arial"/>
          <w:sz w:val="21"/>
          <w:szCs w:val="21"/>
          <w:lang w:val="ru-RU"/>
        </w:rPr>
        <w:t xml:space="preserve"> </w:t>
      </w:r>
      <w:r w:rsidRPr="006A1835">
        <w:rPr>
          <w:rFonts w:ascii="Arial" w:hAnsi="Arial" w:cs="Arial"/>
          <w:sz w:val="21"/>
          <w:szCs w:val="21"/>
          <w:lang w:val="ru-RU"/>
        </w:rPr>
        <w:t>забезпечення</w:t>
      </w:r>
      <w:r w:rsidRPr="00FB3ED2">
        <w:rPr>
          <w:rFonts w:ascii="Arial" w:hAnsi="Arial" w:cs="Arial"/>
          <w:sz w:val="21"/>
          <w:szCs w:val="21"/>
          <w:lang w:val="ru-RU"/>
        </w:rPr>
        <w:t xml:space="preserve"> </w:t>
      </w:r>
      <w:r w:rsidRPr="006A1835">
        <w:rPr>
          <w:rFonts w:ascii="Arial" w:hAnsi="Arial" w:cs="Arial"/>
          <w:sz w:val="21"/>
          <w:szCs w:val="21"/>
          <w:lang w:val="ru-RU"/>
        </w:rPr>
        <w:t>стійкості</w:t>
      </w:r>
      <w:r w:rsidRPr="00FB3ED2">
        <w:rPr>
          <w:rFonts w:ascii="Arial" w:hAnsi="Arial" w:cs="Arial"/>
          <w:sz w:val="21"/>
          <w:szCs w:val="21"/>
          <w:lang w:val="ru-RU"/>
        </w:rPr>
        <w:t xml:space="preserve"> </w:t>
      </w:r>
      <w:r w:rsidRPr="006A1835">
        <w:rPr>
          <w:rFonts w:ascii="Arial" w:hAnsi="Arial" w:cs="Arial"/>
          <w:sz w:val="21"/>
          <w:szCs w:val="21"/>
          <w:lang w:val="ru-RU"/>
        </w:rPr>
        <w:t>конструкції</w:t>
      </w:r>
      <w:r w:rsidR="00FB3ED2">
        <w:rPr>
          <w:rFonts w:ascii="Arial" w:hAnsi="Arial" w:cs="Arial"/>
          <w:sz w:val="21"/>
          <w:szCs w:val="21"/>
          <w:lang w:val="ru-RU"/>
        </w:rPr>
        <w:t xml:space="preserve"> </w:t>
      </w:r>
      <w:r w:rsidRPr="006A1835">
        <w:rPr>
          <w:rFonts w:ascii="Arial" w:hAnsi="Arial" w:cs="Arial"/>
          <w:sz w:val="21"/>
          <w:szCs w:val="21"/>
          <w:lang w:val="ru-RU"/>
        </w:rPr>
        <w:t>відповідно</w:t>
      </w:r>
      <w:r w:rsidRPr="00FB3ED2">
        <w:rPr>
          <w:rFonts w:ascii="Arial" w:hAnsi="Arial" w:cs="Arial"/>
          <w:sz w:val="21"/>
          <w:szCs w:val="21"/>
          <w:lang w:val="ru-RU"/>
        </w:rPr>
        <w:t xml:space="preserve"> </w:t>
      </w:r>
      <w:r w:rsidRPr="006A1835">
        <w:rPr>
          <w:rFonts w:ascii="Arial" w:hAnsi="Arial" w:cs="Arial"/>
          <w:sz w:val="21"/>
          <w:szCs w:val="21"/>
          <w:lang w:val="ru-RU"/>
        </w:rPr>
        <w:t>до</w:t>
      </w:r>
      <w:r w:rsidRPr="00FB3ED2">
        <w:rPr>
          <w:rFonts w:ascii="Arial" w:hAnsi="Arial" w:cs="Arial"/>
          <w:sz w:val="21"/>
          <w:szCs w:val="21"/>
          <w:lang w:val="ru-RU"/>
        </w:rPr>
        <w:t xml:space="preserve"> </w:t>
      </w:r>
      <w:r w:rsidRPr="006A1835">
        <w:rPr>
          <w:rFonts w:ascii="Arial" w:hAnsi="Arial" w:cs="Arial"/>
          <w:sz w:val="21"/>
          <w:szCs w:val="21"/>
          <w:lang w:val="ru-RU"/>
        </w:rPr>
        <w:t>умов</w:t>
      </w:r>
      <w:r w:rsidRPr="00FB3ED2">
        <w:rPr>
          <w:rFonts w:ascii="Arial" w:hAnsi="Arial" w:cs="Arial"/>
          <w:sz w:val="21"/>
          <w:szCs w:val="21"/>
          <w:lang w:val="ru-RU"/>
        </w:rPr>
        <w:t xml:space="preserve">, </w:t>
      </w:r>
      <w:r w:rsidRPr="006A1835">
        <w:rPr>
          <w:rFonts w:ascii="Arial" w:hAnsi="Arial" w:cs="Arial"/>
          <w:sz w:val="21"/>
          <w:szCs w:val="21"/>
          <w:lang w:val="ru-RU"/>
        </w:rPr>
        <w:t>способів</w:t>
      </w:r>
      <w:r w:rsidRPr="00FB3ED2">
        <w:rPr>
          <w:rFonts w:ascii="Arial" w:hAnsi="Arial" w:cs="Arial"/>
          <w:sz w:val="21"/>
          <w:szCs w:val="21"/>
          <w:lang w:val="ru-RU"/>
        </w:rPr>
        <w:t xml:space="preserve"> </w:t>
      </w:r>
      <w:r w:rsidRPr="006A1835">
        <w:rPr>
          <w:rFonts w:ascii="Arial" w:hAnsi="Arial" w:cs="Arial"/>
          <w:sz w:val="21"/>
          <w:szCs w:val="21"/>
          <w:lang w:val="ru-RU"/>
        </w:rPr>
        <w:t>і</w:t>
      </w:r>
      <w:r w:rsidRPr="00FB3ED2">
        <w:rPr>
          <w:rFonts w:ascii="Arial" w:hAnsi="Arial" w:cs="Arial"/>
          <w:sz w:val="21"/>
          <w:szCs w:val="21"/>
          <w:lang w:val="ru-RU"/>
        </w:rPr>
        <w:t xml:space="preserve"> </w:t>
      </w:r>
      <w:r w:rsidRPr="006A1835">
        <w:rPr>
          <w:rFonts w:ascii="Arial" w:hAnsi="Arial" w:cs="Arial"/>
          <w:sz w:val="21"/>
          <w:szCs w:val="21"/>
          <w:lang w:val="ru-RU"/>
        </w:rPr>
        <w:t>порядку</w:t>
      </w:r>
      <w:r w:rsidRPr="00FB3ED2">
        <w:rPr>
          <w:rFonts w:ascii="Arial" w:hAnsi="Arial" w:cs="Arial"/>
          <w:sz w:val="21"/>
          <w:szCs w:val="21"/>
          <w:lang w:val="ru-RU"/>
        </w:rPr>
        <w:t xml:space="preserve"> </w:t>
      </w:r>
      <w:r w:rsidRPr="006A1835">
        <w:rPr>
          <w:rFonts w:ascii="Arial" w:hAnsi="Arial" w:cs="Arial"/>
          <w:sz w:val="21"/>
          <w:szCs w:val="21"/>
          <w:lang w:val="ru-RU"/>
        </w:rPr>
        <w:t>засипання</w:t>
      </w:r>
      <w:r w:rsidRPr="00FB3ED2">
        <w:rPr>
          <w:rFonts w:ascii="Arial" w:hAnsi="Arial" w:cs="Arial"/>
          <w:sz w:val="21"/>
          <w:szCs w:val="21"/>
          <w:lang w:val="ru-RU"/>
        </w:rPr>
        <w:t xml:space="preserve">, </w:t>
      </w:r>
      <w:r w:rsidRPr="006A1835">
        <w:rPr>
          <w:rFonts w:ascii="Arial" w:hAnsi="Arial" w:cs="Arial"/>
          <w:sz w:val="21"/>
          <w:szCs w:val="21"/>
          <w:lang w:val="ru-RU"/>
        </w:rPr>
        <w:t>передбачених</w:t>
      </w:r>
      <w:r w:rsidR="00FB3ED2">
        <w:rPr>
          <w:rFonts w:ascii="Arial" w:hAnsi="Arial" w:cs="Arial"/>
          <w:sz w:val="21"/>
          <w:szCs w:val="21"/>
          <w:lang w:val="ru-RU"/>
        </w:rPr>
        <w:t xml:space="preserve"> </w:t>
      </w:r>
      <w:r w:rsidRPr="006A1835">
        <w:rPr>
          <w:rFonts w:ascii="Arial" w:hAnsi="Arial" w:cs="Arial"/>
          <w:sz w:val="21"/>
          <w:szCs w:val="21"/>
          <w:lang w:val="ru-RU"/>
        </w:rPr>
        <w:t>ПВР</w:t>
      </w:r>
      <w:r w:rsidRPr="00FB3ED2">
        <w:rPr>
          <w:rFonts w:ascii="Arial" w:hAnsi="Arial" w:cs="Arial"/>
          <w:sz w:val="21"/>
          <w:szCs w:val="21"/>
          <w:lang w:val="ru-RU"/>
        </w:rPr>
        <w:t>.</w:t>
      </w:r>
    </w:p>
    <w:p w14:paraId="563DD551" w14:textId="7A877BA0" w:rsidR="00A21CA9" w:rsidRPr="006A1835" w:rsidRDefault="00BB307F" w:rsidP="00A57815">
      <w:pPr>
        <w:pStyle w:val="a5"/>
        <w:numPr>
          <w:ilvl w:val="2"/>
          <w:numId w:val="47"/>
        </w:numPr>
        <w:tabs>
          <w:tab w:val="left" w:pos="1604"/>
        </w:tabs>
        <w:spacing w:before="0" w:line="280" w:lineRule="exact"/>
        <w:ind w:right="111" w:firstLine="720"/>
        <w:rPr>
          <w:rFonts w:ascii="Arial" w:hAnsi="Arial" w:cs="Arial"/>
          <w:sz w:val="21"/>
          <w:szCs w:val="21"/>
          <w:lang w:val="ru-RU"/>
        </w:rPr>
      </w:pPr>
      <w:r w:rsidRPr="006A1835">
        <w:rPr>
          <w:rFonts w:ascii="Arial" w:hAnsi="Arial" w:cs="Arial"/>
          <w:sz w:val="21"/>
          <w:szCs w:val="21"/>
          <w:lang w:val="ru-RU"/>
        </w:rPr>
        <w:t xml:space="preserve">Під час розроблення, транспортування, розвантаження, планування й ущільнення </w:t>
      </w:r>
      <w:r w:rsidRPr="006A1835">
        <w:rPr>
          <w:rFonts w:ascii="Arial" w:hAnsi="Arial" w:cs="Arial"/>
          <w:sz w:val="21"/>
          <w:szCs w:val="21"/>
          <w:lang w:val="ru-RU"/>
        </w:rPr>
        <w:lastRenderedPageBreak/>
        <w:t>ґрунту двома чи більше самохідними або причіпними машинами (скреперами, грейдерами, бульдозерами), що йдуть одна за одною, відстань між ними повинна бути не менше ніж 10,0</w:t>
      </w:r>
      <w:r w:rsidR="00FB3ED2">
        <w:rPr>
          <w:rFonts w:ascii="Arial" w:hAnsi="Arial" w:cs="Arial"/>
          <w:sz w:val="21"/>
          <w:szCs w:val="21"/>
          <w:lang w:val="ru-RU"/>
        </w:rPr>
        <w:t xml:space="preserve"> </w:t>
      </w:r>
      <w:r w:rsidRPr="006A1835">
        <w:rPr>
          <w:rFonts w:ascii="Arial" w:hAnsi="Arial" w:cs="Arial"/>
          <w:spacing w:val="-3"/>
          <w:sz w:val="21"/>
          <w:szCs w:val="21"/>
          <w:lang w:val="ru-RU"/>
        </w:rPr>
        <w:t>м.</w:t>
      </w:r>
    </w:p>
    <w:p w14:paraId="1D2D6D41" w14:textId="04BA8C32" w:rsidR="00A21CA9" w:rsidRPr="006A1835" w:rsidRDefault="00BB307F" w:rsidP="00A57815">
      <w:pPr>
        <w:pStyle w:val="a5"/>
        <w:numPr>
          <w:ilvl w:val="2"/>
          <w:numId w:val="47"/>
        </w:numPr>
        <w:tabs>
          <w:tab w:val="left" w:pos="1604"/>
        </w:tabs>
        <w:spacing w:before="0" w:line="280" w:lineRule="exact"/>
        <w:ind w:right="111" w:firstLine="720"/>
        <w:rPr>
          <w:rFonts w:ascii="Arial" w:hAnsi="Arial" w:cs="Arial"/>
          <w:sz w:val="21"/>
          <w:szCs w:val="21"/>
          <w:lang w:val="ru-RU"/>
        </w:rPr>
      </w:pPr>
      <w:r w:rsidRPr="006A1835">
        <w:rPr>
          <w:rFonts w:ascii="Arial" w:hAnsi="Arial" w:cs="Arial"/>
          <w:sz w:val="21"/>
          <w:szCs w:val="21"/>
          <w:lang w:val="ru-RU"/>
        </w:rPr>
        <w:t>Автомобілі-самоскиди під час розвантаження на насипах, а також під час засипання виїмок необхідно встановлювати не ближче ніж 1,0 м від брівки природного укосу; розвантаження з естакад, що не мають захисних (відбійних)</w:t>
      </w:r>
      <w:r w:rsidR="00FB3ED2">
        <w:rPr>
          <w:rFonts w:ascii="Arial" w:hAnsi="Arial" w:cs="Arial"/>
          <w:sz w:val="21"/>
          <w:szCs w:val="21"/>
          <w:lang w:val="ru-RU"/>
        </w:rPr>
        <w:t xml:space="preserve">  </w:t>
      </w:r>
      <w:r w:rsidRPr="006A1835">
        <w:rPr>
          <w:rFonts w:ascii="Arial" w:hAnsi="Arial" w:cs="Arial"/>
          <w:sz w:val="21"/>
          <w:szCs w:val="21"/>
          <w:lang w:val="ru-RU"/>
        </w:rPr>
        <w:t>брусів,</w:t>
      </w:r>
      <w:r w:rsidR="00FB3ED2">
        <w:rPr>
          <w:rFonts w:ascii="Arial" w:hAnsi="Arial" w:cs="Arial"/>
          <w:sz w:val="21"/>
          <w:szCs w:val="21"/>
          <w:lang w:val="ru-RU"/>
        </w:rPr>
        <w:t xml:space="preserve"> </w:t>
      </w:r>
      <w:r w:rsidRPr="006A1835">
        <w:rPr>
          <w:rFonts w:ascii="Arial" w:hAnsi="Arial" w:cs="Arial"/>
          <w:sz w:val="21"/>
          <w:szCs w:val="21"/>
          <w:lang w:val="ru-RU"/>
        </w:rPr>
        <w:t>забороняється.</w:t>
      </w:r>
      <w:r w:rsidR="00FB3ED2">
        <w:rPr>
          <w:rFonts w:ascii="Arial" w:hAnsi="Arial" w:cs="Arial"/>
          <w:sz w:val="21"/>
          <w:szCs w:val="21"/>
          <w:lang w:val="ru-RU"/>
        </w:rPr>
        <w:t xml:space="preserve"> </w:t>
      </w:r>
      <w:r w:rsidRPr="006A1835">
        <w:rPr>
          <w:rFonts w:ascii="Arial" w:hAnsi="Arial" w:cs="Arial"/>
          <w:sz w:val="21"/>
          <w:szCs w:val="21"/>
          <w:lang w:val="ru-RU"/>
        </w:rPr>
        <w:t>Місця</w:t>
      </w:r>
      <w:r w:rsidR="00FB3ED2">
        <w:rPr>
          <w:rFonts w:ascii="Arial" w:hAnsi="Arial" w:cs="Arial"/>
          <w:sz w:val="21"/>
          <w:szCs w:val="21"/>
          <w:lang w:val="ru-RU"/>
        </w:rPr>
        <w:t xml:space="preserve"> </w:t>
      </w:r>
      <w:r w:rsidRPr="006A1835">
        <w:rPr>
          <w:rFonts w:ascii="Arial" w:hAnsi="Arial" w:cs="Arial"/>
          <w:sz w:val="21"/>
          <w:szCs w:val="21"/>
          <w:lang w:val="ru-RU"/>
        </w:rPr>
        <w:t>розвантаження</w:t>
      </w:r>
      <w:r w:rsidR="00FB3ED2">
        <w:rPr>
          <w:rFonts w:ascii="Arial" w:hAnsi="Arial" w:cs="Arial"/>
          <w:sz w:val="21"/>
          <w:szCs w:val="21"/>
          <w:lang w:val="ru-RU"/>
        </w:rPr>
        <w:t xml:space="preserve"> </w:t>
      </w:r>
      <w:r w:rsidRPr="006A1835">
        <w:rPr>
          <w:rFonts w:ascii="Arial" w:hAnsi="Arial" w:cs="Arial"/>
          <w:sz w:val="21"/>
          <w:szCs w:val="21"/>
          <w:lang w:val="ru-RU"/>
        </w:rPr>
        <w:t>автотранспорту</w:t>
      </w:r>
      <w:r w:rsidR="00FB3ED2">
        <w:rPr>
          <w:rFonts w:ascii="Arial" w:hAnsi="Arial" w:cs="Arial"/>
          <w:sz w:val="21"/>
          <w:szCs w:val="21"/>
          <w:lang w:val="ru-RU"/>
        </w:rPr>
        <w:t xml:space="preserve"> </w:t>
      </w:r>
      <w:r w:rsidRPr="006A1835">
        <w:rPr>
          <w:rFonts w:ascii="Arial" w:hAnsi="Arial" w:cs="Arial"/>
          <w:sz w:val="21"/>
          <w:szCs w:val="21"/>
          <w:lang w:val="ru-RU"/>
        </w:rPr>
        <w:t>повинні визначатися</w:t>
      </w:r>
      <w:r w:rsidR="00FB3ED2">
        <w:rPr>
          <w:rFonts w:ascii="Arial" w:hAnsi="Arial" w:cs="Arial"/>
          <w:sz w:val="21"/>
          <w:szCs w:val="21"/>
          <w:lang w:val="ru-RU"/>
        </w:rPr>
        <w:t xml:space="preserve"> </w:t>
      </w:r>
      <w:r w:rsidRPr="006A1835">
        <w:rPr>
          <w:rFonts w:ascii="Arial" w:hAnsi="Arial" w:cs="Arial"/>
          <w:sz w:val="21"/>
          <w:szCs w:val="21"/>
          <w:lang w:val="ru-RU"/>
        </w:rPr>
        <w:t>регулювальником.</w:t>
      </w:r>
    </w:p>
    <w:p w14:paraId="0CCA7E67" w14:textId="1DE2086A" w:rsidR="00A21CA9" w:rsidRPr="00FB3ED2" w:rsidRDefault="00BB307F" w:rsidP="00A57815">
      <w:pPr>
        <w:pStyle w:val="a5"/>
        <w:numPr>
          <w:ilvl w:val="2"/>
          <w:numId w:val="47"/>
        </w:numPr>
        <w:spacing w:before="0" w:line="280" w:lineRule="exact"/>
        <w:ind w:left="142" w:firstLine="690"/>
        <w:rPr>
          <w:rFonts w:ascii="Arial" w:hAnsi="Arial" w:cs="Arial"/>
          <w:sz w:val="21"/>
          <w:szCs w:val="21"/>
          <w:lang w:val="ru-RU"/>
        </w:rPr>
      </w:pPr>
      <w:r w:rsidRPr="006A1835">
        <w:rPr>
          <w:rFonts w:ascii="Arial" w:hAnsi="Arial" w:cs="Arial"/>
          <w:sz w:val="21"/>
          <w:szCs w:val="21"/>
          <w:lang w:val="ru-RU"/>
        </w:rPr>
        <w:t>Забороняється розробка ґрунту бульдозерами і скреперами під  час</w:t>
      </w:r>
      <w:r w:rsidR="00FB3ED2">
        <w:rPr>
          <w:rFonts w:ascii="Arial" w:hAnsi="Arial" w:cs="Arial"/>
          <w:sz w:val="21"/>
          <w:szCs w:val="21"/>
          <w:lang w:val="ru-RU"/>
        </w:rPr>
        <w:t xml:space="preserve"> </w:t>
      </w:r>
      <w:r w:rsidR="00FB3ED2" w:rsidRPr="00FB3ED2">
        <w:rPr>
          <w:rFonts w:ascii="Arial" w:hAnsi="Arial" w:cs="Arial"/>
          <w:sz w:val="21"/>
          <w:szCs w:val="21"/>
          <w:lang w:val="ru-RU"/>
        </w:rPr>
        <w:t>р</w:t>
      </w:r>
      <w:r w:rsidRPr="00FB3ED2">
        <w:rPr>
          <w:rFonts w:ascii="Arial" w:hAnsi="Arial" w:cs="Arial"/>
          <w:sz w:val="21"/>
          <w:szCs w:val="21"/>
          <w:lang w:val="ru-RU"/>
        </w:rPr>
        <w:t>уху</w:t>
      </w:r>
      <w:r w:rsidR="00FB3ED2" w:rsidRPr="00FB3ED2">
        <w:rPr>
          <w:rFonts w:ascii="Arial" w:hAnsi="Arial" w:cs="Arial"/>
          <w:sz w:val="21"/>
          <w:szCs w:val="21"/>
          <w:lang w:val="ru-RU"/>
        </w:rPr>
        <w:t xml:space="preserve"> </w:t>
      </w:r>
      <w:r w:rsidRPr="00FB3ED2">
        <w:rPr>
          <w:rFonts w:ascii="Arial" w:hAnsi="Arial" w:cs="Arial"/>
          <w:sz w:val="21"/>
          <w:szCs w:val="21"/>
          <w:lang w:val="ru-RU"/>
        </w:rPr>
        <w:t>під</w:t>
      </w:r>
      <w:r w:rsidR="00FB3ED2" w:rsidRPr="00FB3ED2">
        <w:rPr>
          <w:rFonts w:ascii="Arial" w:hAnsi="Arial" w:cs="Arial"/>
          <w:sz w:val="21"/>
          <w:szCs w:val="21"/>
          <w:lang w:val="ru-RU"/>
        </w:rPr>
        <w:t xml:space="preserve"> </w:t>
      </w:r>
      <w:r w:rsidRPr="00FB3ED2">
        <w:rPr>
          <w:rFonts w:ascii="Arial" w:hAnsi="Arial" w:cs="Arial"/>
          <w:sz w:val="21"/>
          <w:szCs w:val="21"/>
          <w:lang w:val="ru-RU"/>
        </w:rPr>
        <w:t>уклон</w:t>
      </w:r>
      <w:r w:rsidR="00FB3ED2" w:rsidRPr="00FB3ED2">
        <w:rPr>
          <w:rFonts w:ascii="Arial" w:hAnsi="Arial" w:cs="Arial"/>
          <w:sz w:val="21"/>
          <w:szCs w:val="21"/>
          <w:lang w:val="ru-RU"/>
        </w:rPr>
        <w:t xml:space="preserve"> </w:t>
      </w:r>
      <w:r w:rsidRPr="00FB3ED2">
        <w:rPr>
          <w:rFonts w:ascii="Arial" w:hAnsi="Arial" w:cs="Arial"/>
          <w:sz w:val="21"/>
          <w:szCs w:val="21"/>
          <w:lang w:val="ru-RU"/>
        </w:rPr>
        <w:t>або</w:t>
      </w:r>
      <w:r w:rsidR="00FB3ED2" w:rsidRPr="00FB3ED2">
        <w:rPr>
          <w:rFonts w:ascii="Arial" w:hAnsi="Arial" w:cs="Arial"/>
          <w:sz w:val="21"/>
          <w:szCs w:val="21"/>
          <w:lang w:val="ru-RU"/>
        </w:rPr>
        <w:t xml:space="preserve"> </w:t>
      </w:r>
      <w:r w:rsidRPr="00FB3ED2">
        <w:rPr>
          <w:rFonts w:ascii="Arial" w:hAnsi="Arial" w:cs="Arial"/>
          <w:sz w:val="21"/>
          <w:szCs w:val="21"/>
          <w:lang w:val="ru-RU"/>
        </w:rPr>
        <w:t>на</w:t>
      </w:r>
      <w:r w:rsidR="00FB3ED2" w:rsidRPr="00FB3ED2">
        <w:rPr>
          <w:rFonts w:ascii="Arial" w:hAnsi="Arial" w:cs="Arial"/>
          <w:sz w:val="21"/>
          <w:szCs w:val="21"/>
          <w:lang w:val="ru-RU"/>
        </w:rPr>
        <w:t xml:space="preserve"> </w:t>
      </w:r>
      <w:r w:rsidRPr="00FB3ED2">
        <w:rPr>
          <w:rFonts w:ascii="Arial" w:hAnsi="Arial" w:cs="Arial"/>
          <w:sz w:val="21"/>
          <w:szCs w:val="21"/>
          <w:lang w:val="ru-RU"/>
        </w:rPr>
        <w:t>підйом</w:t>
      </w:r>
      <w:r w:rsidR="00FB3ED2" w:rsidRPr="00FB3ED2">
        <w:rPr>
          <w:rFonts w:ascii="Arial" w:hAnsi="Arial" w:cs="Arial"/>
          <w:sz w:val="21"/>
          <w:szCs w:val="21"/>
          <w:lang w:val="ru-RU"/>
        </w:rPr>
        <w:t xml:space="preserve"> </w:t>
      </w:r>
      <w:r w:rsidRPr="00FB3ED2">
        <w:rPr>
          <w:rFonts w:ascii="Arial" w:hAnsi="Arial" w:cs="Arial"/>
          <w:sz w:val="21"/>
          <w:szCs w:val="21"/>
          <w:lang w:val="ru-RU"/>
        </w:rPr>
        <w:t>з</w:t>
      </w:r>
      <w:r w:rsidR="00FB3ED2" w:rsidRPr="00FB3ED2">
        <w:rPr>
          <w:rFonts w:ascii="Arial" w:hAnsi="Arial" w:cs="Arial"/>
          <w:sz w:val="21"/>
          <w:szCs w:val="21"/>
          <w:lang w:val="ru-RU"/>
        </w:rPr>
        <w:t xml:space="preserve"> </w:t>
      </w:r>
      <w:r w:rsidRPr="00FB3ED2">
        <w:rPr>
          <w:rFonts w:ascii="Arial" w:hAnsi="Arial" w:cs="Arial"/>
          <w:sz w:val="21"/>
          <w:szCs w:val="21"/>
          <w:lang w:val="ru-RU"/>
        </w:rPr>
        <w:t>уклоном</w:t>
      </w:r>
      <w:r w:rsidR="00FB3ED2" w:rsidRPr="00FB3ED2">
        <w:rPr>
          <w:rFonts w:ascii="Arial" w:hAnsi="Arial" w:cs="Arial"/>
          <w:sz w:val="21"/>
          <w:szCs w:val="21"/>
          <w:lang w:val="ru-RU"/>
        </w:rPr>
        <w:t xml:space="preserve"> </w:t>
      </w:r>
      <w:r w:rsidRPr="00FB3ED2">
        <w:rPr>
          <w:rFonts w:ascii="Arial" w:hAnsi="Arial" w:cs="Arial"/>
          <w:sz w:val="21"/>
          <w:szCs w:val="21"/>
          <w:lang w:val="ru-RU"/>
        </w:rPr>
        <w:t>більше</w:t>
      </w:r>
      <w:r w:rsidR="00FB3ED2" w:rsidRPr="00FB3ED2">
        <w:rPr>
          <w:rFonts w:ascii="Arial" w:hAnsi="Arial" w:cs="Arial"/>
          <w:sz w:val="21"/>
          <w:szCs w:val="21"/>
          <w:lang w:val="ru-RU"/>
        </w:rPr>
        <w:t xml:space="preserve"> </w:t>
      </w:r>
      <w:r w:rsidRPr="00FB3ED2">
        <w:rPr>
          <w:rFonts w:ascii="Arial" w:hAnsi="Arial" w:cs="Arial"/>
          <w:sz w:val="21"/>
          <w:szCs w:val="21"/>
          <w:lang w:val="ru-RU"/>
        </w:rPr>
        <w:t>ніж</w:t>
      </w:r>
      <w:r w:rsidR="00FB3ED2" w:rsidRPr="00FB3ED2">
        <w:rPr>
          <w:rFonts w:ascii="Arial" w:hAnsi="Arial" w:cs="Arial"/>
          <w:sz w:val="21"/>
          <w:szCs w:val="21"/>
          <w:lang w:val="ru-RU"/>
        </w:rPr>
        <w:t xml:space="preserve"> </w:t>
      </w:r>
      <w:r w:rsidRPr="00FB3ED2">
        <w:rPr>
          <w:rFonts w:ascii="Arial" w:hAnsi="Arial" w:cs="Arial"/>
          <w:sz w:val="21"/>
          <w:szCs w:val="21"/>
          <w:lang w:val="ru-RU"/>
        </w:rPr>
        <w:t>зазначено</w:t>
      </w:r>
      <w:r w:rsidR="00FB3ED2" w:rsidRPr="00FB3ED2">
        <w:rPr>
          <w:rFonts w:ascii="Arial" w:hAnsi="Arial" w:cs="Arial"/>
          <w:sz w:val="21"/>
          <w:szCs w:val="21"/>
          <w:lang w:val="ru-RU"/>
        </w:rPr>
        <w:t xml:space="preserve"> </w:t>
      </w:r>
      <w:r w:rsidRPr="00FB3ED2">
        <w:rPr>
          <w:rFonts w:ascii="Arial" w:hAnsi="Arial" w:cs="Arial"/>
          <w:sz w:val="21"/>
          <w:szCs w:val="21"/>
          <w:lang w:val="ru-RU"/>
        </w:rPr>
        <w:t>в</w:t>
      </w:r>
      <w:r w:rsidR="00FB3ED2" w:rsidRPr="00FB3ED2">
        <w:rPr>
          <w:rFonts w:ascii="Arial" w:hAnsi="Arial" w:cs="Arial"/>
          <w:sz w:val="21"/>
          <w:szCs w:val="21"/>
          <w:lang w:val="ru-RU"/>
        </w:rPr>
        <w:t xml:space="preserve"> </w:t>
      </w:r>
      <w:r w:rsidRPr="00FB3ED2">
        <w:rPr>
          <w:rFonts w:ascii="Arial" w:hAnsi="Arial" w:cs="Arial"/>
          <w:sz w:val="21"/>
          <w:szCs w:val="21"/>
          <w:lang w:val="ru-RU"/>
        </w:rPr>
        <w:t>паспорті</w:t>
      </w:r>
      <w:r w:rsidR="00FB3ED2" w:rsidRPr="00FB3ED2">
        <w:rPr>
          <w:rFonts w:ascii="Arial" w:hAnsi="Arial" w:cs="Arial"/>
          <w:sz w:val="21"/>
          <w:szCs w:val="21"/>
          <w:lang w:val="ru-RU"/>
        </w:rPr>
        <w:t xml:space="preserve"> </w:t>
      </w:r>
      <w:r w:rsidRPr="00FB3ED2">
        <w:rPr>
          <w:rFonts w:ascii="Arial" w:hAnsi="Arial" w:cs="Arial"/>
          <w:sz w:val="21"/>
          <w:szCs w:val="21"/>
          <w:lang w:val="ru-RU"/>
        </w:rPr>
        <w:t>машини.</w:t>
      </w:r>
    </w:p>
    <w:p w14:paraId="4F5FDB8E" w14:textId="726AC859" w:rsidR="00A21CA9" w:rsidRPr="006A1835" w:rsidRDefault="00BB307F" w:rsidP="00A57815">
      <w:pPr>
        <w:pStyle w:val="a5"/>
        <w:numPr>
          <w:ilvl w:val="2"/>
          <w:numId w:val="47"/>
        </w:numPr>
        <w:tabs>
          <w:tab w:val="left" w:pos="1865"/>
        </w:tabs>
        <w:spacing w:before="0" w:line="280" w:lineRule="exact"/>
        <w:ind w:right="111" w:firstLine="720"/>
        <w:rPr>
          <w:rFonts w:ascii="Arial" w:hAnsi="Arial" w:cs="Arial"/>
          <w:sz w:val="21"/>
          <w:szCs w:val="21"/>
          <w:lang w:val="ru-RU"/>
        </w:rPr>
      </w:pPr>
      <w:r w:rsidRPr="006A1835">
        <w:rPr>
          <w:rFonts w:ascii="Arial" w:hAnsi="Arial" w:cs="Arial"/>
          <w:sz w:val="21"/>
          <w:szCs w:val="21"/>
          <w:lang w:val="ru-RU"/>
        </w:rPr>
        <w:t>Не допускається перебування працівників та інших осіб на ділянках, де виконуються роботи з ущільнення ґрунтів вільно падаючими трамбівками, ближче ніж 20,0 м від базової</w:t>
      </w:r>
      <w:r w:rsidR="00FB3ED2">
        <w:rPr>
          <w:rFonts w:ascii="Arial" w:hAnsi="Arial" w:cs="Arial"/>
          <w:sz w:val="21"/>
          <w:szCs w:val="21"/>
          <w:lang w:val="ru-RU"/>
        </w:rPr>
        <w:t xml:space="preserve"> </w:t>
      </w:r>
      <w:r w:rsidRPr="006A1835">
        <w:rPr>
          <w:rFonts w:ascii="Arial" w:hAnsi="Arial" w:cs="Arial"/>
          <w:sz w:val="21"/>
          <w:szCs w:val="21"/>
          <w:lang w:val="ru-RU"/>
        </w:rPr>
        <w:t>машини.</w:t>
      </w:r>
    </w:p>
    <w:p w14:paraId="2B76C1E3" w14:textId="3D9FBA6B" w:rsidR="00A21CA9" w:rsidRPr="006A1835" w:rsidRDefault="00BB307F" w:rsidP="00A57815">
      <w:pPr>
        <w:pStyle w:val="1"/>
        <w:numPr>
          <w:ilvl w:val="1"/>
          <w:numId w:val="47"/>
        </w:numPr>
        <w:tabs>
          <w:tab w:val="left" w:pos="1395"/>
        </w:tabs>
        <w:spacing w:before="60" w:after="60" w:line="280" w:lineRule="exact"/>
        <w:ind w:hanging="561"/>
        <w:rPr>
          <w:rFonts w:ascii="Arial" w:hAnsi="Arial" w:cs="Arial"/>
          <w:sz w:val="21"/>
          <w:szCs w:val="21"/>
        </w:rPr>
      </w:pPr>
      <w:r w:rsidRPr="006A1835">
        <w:rPr>
          <w:rFonts w:ascii="Arial" w:hAnsi="Arial" w:cs="Arial"/>
          <w:sz w:val="21"/>
          <w:szCs w:val="21"/>
        </w:rPr>
        <w:t>Спеціальні методи виконання</w:t>
      </w:r>
      <w:r w:rsidR="00FB3ED2">
        <w:rPr>
          <w:rFonts w:ascii="Arial" w:hAnsi="Arial" w:cs="Arial"/>
          <w:sz w:val="21"/>
          <w:szCs w:val="21"/>
          <w:lang w:val="uk-UA"/>
        </w:rPr>
        <w:t xml:space="preserve"> </w:t>
      </w:r>
      <w:r w:rsidRPr="006A1835">
        <w:rPr>
          <w:rFonts w:ascii="Arial" w:hAnsi="Arial" w:cs="Arial"/>
          <w:sz w:val="21"/>
          <w:szCs w:val="21"/>
        </w:rPr>
        <w:t>робіт</w:t>
      </w:r>
    </w:p>
    <w:p w14:paraId="36AEEBFB" w14:textId="1351D0BC" w:rsidR="00A21CA9" w:rsidRPr="006A1835" w:rsidRDefault="00FB3ED2" w:rsidP="00A57815">
      <w:pPr>
        <w:pStyle w:val="a5"/>
        <w:numPr>
          <w:ilvl w:val="2"/>
          <w:numId w:val="47"/>
        </w:numPr>
        <w:tabs>
          <w:tab w:val="left" w:pos="1604"/>
        </w:tabs>
        <w:spacing w:before="0" w:line="280" w:lineRule="exact"/>
        <w:ind w:right="111" w:firstLine="720"/>
        <w:rPr>
          <w:rFonts w:ascii="Arial" w:hAnsi="Arial" w:cs="Arial"/>
          <w:sz w:val="21"/>
          <w:szCs w:val="21"/>
        </w:rPr>
      </w:pPr>
      <w:r>
        <w:rPr>
          <w:rFonts w:ascii="Arial" w:hAnsi="Arial" w:cs="Arial"/>
          <w:sz w:val="21"/>
          <w:szCs w:val="21"/>
          <w:lang w:val="uk-UA"/>
        </w:rPr>
        <w:t>П</w:t>
      </w:r>
      <w:r w:rsidR="00BB307F" w:rsidRPr="006A1835">
        <w:rPr>
          <w:rFonts w:ascii="Arial" w:hAnsi="Arial" w:cs="Arial"/>
          <w:sz w:val="21"/>
          <w:szCs w:val="21"/>
        </w:rPr>
        <w:t>ід час розробки скельних, мерзлих ґрунтів із використанням вибухових матеріалів і технологій необхідно дотримуватись вимог</w:t>
      </w:r>
      <w:r>
        <w:rPr>
          <w:rFonts w:ascii="Arial" w:hAnsi="Arial" w:cs="Arial"/>
          <w:sz w:val="21"/>
          <w:szCs w:val="21"/>
          <w:lang w:val="uk-UA"/>
        </w:rPr>
        <w:t xml:space="preserve"> </w:t>
      </w:r>
      <w:r w:rsidR="00BB307F" w:rsidRPr="006A1835">
        <w:rPr>
          <w:rFonts w:ascii="Arial" w:hAnsi="Arial" w:cs="Arial"/>
          <w:sz w:val="21"/>
          <w:szCs w:val="21"/>
        </w:rPr>
        <w:t>НПАОП 0.00-1.17.</w:t>
      </w:r>
    </w:p>
    <w:p w14:paraId="6F9FD4F9" w14:textId="77777777" w:rsidR="00A21CA9" w:rsidRPr="006A1835" w:rsidRDefault="00BB307F" w:rsidP="00A57815">
      <w:pPr>
        <w:pStyle w:val="a5"/>
        <w:numPr>
          <w:ilvl w:val="2"/>
          <w:numId w:val="47"/>
        </w:numPr>
        <w:tabs>
          <w:tab w:val="left" w:pos="1604"/>
        </w:tabs>
        <w:spacing w:before="0" w:line="280" w:lineRule="exact"/>
        <w:ind w:right="111" w:firstLine="720"/>
        <w:rPr>
          <w:rFonts w:ascii="Arial" w:hAnsi="Arial" w:cs="Arial"/>
          <w:sz w:val="21"/>
          <w:szCs w:val="21"/>
          <w:lang w:val="ru-RU"/>
        </w:rPr>
      </w:pPr>
      <w:r w:rsidRPr="006A1835">
        <w:rPr>
          <w:rFonts w:ascii="Arial" w:hAnsi="Arial" w:cs="Arial"/>
          <w:sz w:val="21"/>
          <w:szCs w:val="21"/>
          <w:lang w:val="ru-RU"/>
        </w:rPr>
        <w:t>Під час розробки мерзлого ґрунту способом електропідігрівання необхідно дотримуватись вимог ГОСТ12.1.013.</w:t>
      </w:r>
    </w:p>
    <w:p w14:paraId="61BA37A9" w14:textId="77777777" w:rsidR="00A21CA9" w:rsidRPr="006A1835" w:rsidRDefault="00BB307F" w:rsidP="00A57815">
      <w:pPr>
        <w:pStyle w:val="a3"/>
        <w:spacing w:before="0" w:line="280" w:lineRule="exact"/>
        <w:ind w:right="110"/>
        <w:rPr>
          <w:rFonts w:ascii="Arial" w:hAnsi="Arial" w:cs="Arial"/>
          <w:sz w:val="21"/>
          <w:szCs w:val="21"/>
          <w:lang w:val="ru-RU"/>
        </w:rPr>
      </w:pPr>
      <w:r w:rsidRPr="006A1835">
        <w:rPr>
          <w:rFonts w:ascii="Arial" w:hAnsi="Arial" w:cs="Arial"/>
          <w:sz w:val="21"/>
          <w:szCs w:val="21"/>
          <w:lang w:val="ru-RU"/>
        </w:rPr>
        <w:t>Допустима напруга джерела живлення повинна бути не вище ніж 380 В. Зона електропідігрівання ґрунту повинна бути огороджена, встановлені знаки безпеки та забезпечене освітлення у нічний час.</w:t>
      </w:r>
    </w:p>
    <w:p w14:paraId="3FF63B1E" w14:textId="77777777" w:rsidR="00A21CA9" w:rsidRPr="006A1835" w:rsidRDefault="00BB307F" w:rsidP="00A57815">
      <w:pPr>
        <w:pStyle w:val="a3"/>
        <w:spacing w:before="0" w:line="280" w:lineRule="exact"/>
        <w:ind w:right="112"/>
        <w:rPr>
          <w:rFonts w:ascii="Arial" w:hAnsi="Arial" w:cs="Arial"/>
          <w:sz w:val="21"/>
          <w:szCs w:val="21"/>
          <w:lang w:val="ru-RU"/>
        </w:rPr>
      </w:pPr>
      <w:r w:rsidRPr="006A1835">
        <w:rPr>
          <w:rFonts w:ascii="Arial" w:hAnsi="Arial" w:cs="Arial"/>
          <w:sz w:val="21"/>
          <w:szCs w:val="21"/>
          <w:lang w:val="ru-RU"/>
        </w:rPr>
        <w:t>Відстань між огорожами і контуром ділянки, що прогрівається, тобто небезпечна зона, повинна бути не менше ніж 3,0 м, а висота огорожі – 1,1 м.</w:t>
      </w:r>
    </w:p>
    <w:p w14:paraId="6446B6E0" w14:textId="44C18368" w:rsidR="00A21CA9" w:rsidRPr="006A1835" w:rsidRDefault="00BB307F" w:rsidP="00A57815">
      <w:pPr>
        <w:pStyle w:val="a5"/>
        <w:numPr>
          <w:ilvl w:val="2"/>
          <w:numId w:val="47"/>
        </w:numPr>
        <w:tabs>
          <w:tab w:val="left" w:pos="1604"/>
        </w:tabs>
        <w:spacing w:before="0" w:line="280" w:lineRule="exact"/>
        <w:ind w:left="1603"/>
        <w:rPr>
          <w:rFonts w:ascii="Arial" w:hAnsi="Arial" w:cs="Arial"/>
          <w:sz w:val="21"/>
          <w:szCs w:val="21"/>
          <w:lang w:val="ru-RU"/>
        </w:rPr>
      </w:pPr>
      <w:r w:rsidRPr="006A1835">
        <w:rPr>
          <w:rFonts w:ascii="Arial" w:hAnsi="Arial" w:cs="Arial"/>
          <w:sz w:val="21"/>
          <w:szCs w:val="21"/>
          <w:lang w:val="ru-RU"/>
        </w:rPr>
        <w:t>На ділянці, що прогрівається, перебування людей не</w:t>
      </w:r>
      <w:r w:rsidR="00FB3ED2">
        <w:rPr>
          <w:rFonts w:ascii="Arial" w:hAnsi="Arial" w:cs="Arial"/>
          <w:sz w:val="21"/>
          <w:szCs w:val="21"/>
          <w:lang w:val="ru-RU"/>
        </w:rPr>
        <w:t xml:space="preserve"> </w:t>
      </w:r>
      <w:r w:rsidRPr="006A1835">
        <w:rPr>
          <w:rFonts w:ascii="Arial" w:hAnsi="Arial" w:cs="Arial"/>
          <w:sz w:val="21"/>
          <w:szCs w:val="21"/>
          <w:lang w:val="ru-RU"/>
        </w:rPr>
        <w:t>допускається.</w:t>
      </w:r>
    </w:p>
    <w:p w14:paraId="07E2AC6F" w14:textId="5C346AB6" w:rsidR="00A21CA9" w:rsidRPr="006A1835" w:rsidRDefault="00BB307F" w:rsidP="00A57815">
      <w:pPr>
        <w:pStyle w:val="a5"/>
        <w:numPr>
          <w:ilvl w:val="2"/>
          <w:numId w:val="47"/>
        </w:numPr>
        <w:tabs>
          <w:tab w:val="left" w:pos="1604"/>
        </w:tabs>
        <w:spacing w:before="0" w:line="280" w:lineRule="exact"/>
        <w:ind w:left="113" w:right="110" w:firstLine="720"/>
        <w:rPr>
          <w:rFonts w:ascii="Arial" w:hAnsi="Arial" w:cs="Arial"/>
          <w:sz w:val="21"/>
          <w:szCs w:val="21"/>
          <w:lang w:val="ru-RU"/>
        </w:rPr>
      </w:pPr>
      <w:r w:rsidRPr="006A1835">
        <w:rPr>
          <w:rFonts w:ascii="Arial" w:hAnsi="Arial" w:cs="Arial"/>
          <w:sz w:val="21"/>
          <w:szCs w:val="21"/>
          <w:lang w:val="ru-RU"/>
        </w:rPr>
        <w:t>Тимчасові електролінії до ділянок, що прогріваються, необхідно виконуватиі</w:t>
      </w:r>
      <w:r w:rsidR="00FB3ED2">
        <w:rPr>
          <w:rFonts w:ascii="Arial" w:hAnsi="Arial" w:cs="Arial"/>
          <w:sz w:val="21"/>
          <w:szCs w:val="21"/>
          <w:lang w:val="ru-RU"/>
        </w:rPr>
        <w:t xml:space="preserve"> </w:t>
      </w:r>
      <w:r w:rsidRPr="006A1835">
        <w:rPr>
          <w:rFonts w:ascii="Arial" w:hAnsi="Arial" w:cs="Arial"/>
          <w:sz w:val="21"/>
          <w:szCs w:val="21"/>
          <w:lang w:val="ru-RU"/>
        </w:rPr>
        <w:t>зольованим</w:t>
      </w:r>
      <w:r w:rsidR="00FB3ED2">
        <w:rPr>
          <w:rFonts w:ascii="Arial" w:hAnsi="Arial" w:cs="Arial"/>
          <w:sz w:val="21"/>
          <w:szCs w:val="21"/>
          <w:lang w:val="ru-RU"/>
        </w:rPr>
        <w:t xml:space="preserve"> </w:t>
      </w:r>
      <w:r w:rsidRPr="006A1835">
        <w:rPr>
          <w:rFonts w:ascii="Arial" w:hAnsi="Arial" w:cs="Arial"/>
          <w:sz w:val="21"/>
          <w:szCs w:val="21"/>
          <w:lang w:val="ru-RU"/>
        </w:rPr>
        <w:t>проводом,що</w:t>
      </w:r>
      <w:r w:rsidR="00FB3ED2">
        <w:rPr>
          <w:rFonts w:ascii="Arial" w:hAnsi="Arial" w:cs="Arial"/>
          <w:sz w:val="21"/>
          <w:szCs w:val="21"/>
          <w:lang w:val="ru-RU"/>
        </w:rPr>
        <w:t xml:space="preserve"> </w:t>
      </w:r>
      <w:r w:rsidRPr="006A1835">
        <w:rPr>
          <w:rFonts w:ascii="Arial" w:hAnsi="Arial" w:cs="Arial"/>
          <w:sz w:val="21"/>
          <w:szCs w:val="21"/>
          <w:lang w:val="ru-RU"/>
        </w:rPr>
        <w:t>укладається</w:t>
      </w:r>
      <w:r w:rsidR="00FB3ED2">
        <w:rPr>
          <w:rFonts w:ascii="Arial" w:hAnsi="Arial" w:cs="Arial"/>
          <w:sz w:val="21"/>
          <w:szCs w:val="21"/>
          <w:lang w:val="ru-RU"/>
        </w:rPr>
        <w:t xml:space="preserve"> </w:t>
      </w:r>
      <w:r w:rsidRPr="006A1835">
        <w:rPr>
          <w:rFonts w:ascii="Arial" w:hAnsi="Arial" w:cs="Arial"/>
          <w:sz w:val="21"/>
          <w:szCs w:val="21"/>
          <w:lang w:val="ru-RU"/>
        </w:rPr>
        <w:t>на</w:t>
      </w:r>
      <w:r w:rsidR="00FB3ED2">
        <w:rPr>
          <w:rFonts w:ascii="Arial" w:hAnsi="Arial" w:cs="Arial"/>
          <w:sz w:val="21"/>
          <w:szCs w:val="21"/>
          <w:lang w:val="ru-RU"/>
        </w:rPr>
        <w:t xml:space="preserve"> </w:t>
      </w:r>
      <w:r w:rsidRPr="006A1835">
        <w:rPr>
          <w:rFonts w:ascii="Arial" w:hAnsi="Arial" w:cs="Arial"/>
          <w:sz w:val="21"/>
          <w:szCs w:val="21"/>
          <w:lang w:val="ru-RU"/>
        </w:rPr>
        <w:t>козелки</w:t>
      </w:r>
      <w:r w:rsidR="00FB3ED2">
        <w:rPr>
          <w:rFonts w:ascii="Arial" w:hAnsi="Arial" w:cs="Arial"/>
          <w:sz w:val="21"/>
          <w:szCs w:val="21"/>
          <w:lang w:val="ru-RU"/>
        </w:rPr>
        <w:t xml:space="preserve"> </w:t>
      </w:r>
      <w:r w:rsidRPr="006A1835">
        <w:rPr>
          <w:rFonts w:ascii="Arial" w:hAnsi="Arial" w:cs="Arial"/>
          <w:sz w:val="21"/>
          <w:szCs w:val="21"/>
          <w:lang w:val="ru-RU"/>
        </w:rPr>
        <w:t>висотою</w:t>
      </w:r>
      <w:r w:rsidR="00FB3ED2">
        <w:rPr>
          <w:rFonts w:ascii="Arial" w:hAnsi="Arial" w:cs="Arial"/>
          <w:sz w:val="21"/>
          <w:szCs w:val="21"/>
          <w:lang w:val="ru-RU"/>
        </w:rPr>
        <w:t xml:space="preserve"> </w:t>
      </w:r>
      <w:r w:rsidRPr="006A1835">
        <w:rPr>
          <w:rFonts w:ascii="Arial" w:hAnsi="Arial" w:cs="Arial"/>
          <w:sz w:val="21"/>
          <w:szCs w:val="21"/>
          <w:lang w:val="ru-RU"/>
        </w:rPr>
        <w:t>не</w:t>
      </w:r>
      <w:r w:rsidR="00FB3ED2">
        <w:rPr>
          <w:rFonts w:ascii="Arial" w:hAnsi="Arial" w:cs="Arial"/>
          <w:sz w:val="21"/>
          <w:szCs w:val="21"/>
          <w:lang w:val="ru-RU"/>
        </w:rPr>
        <w:t xml:space="preserve"> </w:t>
      </w:r>
      <w:r w:rsidRPr="006A1835">
        <w:rPr>
          <w:rFonts w:ascii="Arial" w:hAnsi="Arial" w:cs="Arial"/>
          <w:sz w:val="21"/>
          <w:szCs w:val="21"/>
          <w:lang w:val="ru-RU"/>
        </w:rPr>
        <w:t>менше ніж 0,5 м від</w:t>
      </w:r>
      <w:r w:rsidR="00FB3ED2">
        <w:rPr>
          <w:rFonts w:ascii="Arial" w:hAnsi="Arial" w:cs="Arial"/>
          <w:sz w:val="21"/>
          <w:szCs w:val="21"/>
          <w:lang w:val="ru-RU"/>
        </w:rPr>
        <w:t xml:space="preserve"> </w:t>
      </w:r>
      <w:r w:rsidRPr="006A1835">
        <w:rPr>
          <w:rFonts w:ascii="Arial" w:hAnsi="Arial" w:cs="Arial"/>
          <w:sz w:val="21"/>
          <w:szCs w:val="21"/>
          <w:lang w:val="ru-RU"/>
        </w:rPr>
        <w:t>землі.</w:t>
      </w:r>
    </w:p>
    <w:p w14:paraId="1DFDD7DF" w14:textId="77777777" w:rsidR="00A21CA9" w:rsidRPr="006A1835" w:rsidRDefault="00BB307F" w:rsidP="00A57815">
      <w:pPr>
        <w:pStyle w:val="a5"/>
        <w:numPr>
          <w:ilvl w:val="2"/>
          <w:numId w:val="47"/>
        </w:numPr>
        <w:tabs>
          <w:tab w:val="left" w:pos="1604"/>
        </w:tabs>
        <w:spacing w:before="0" w:line="280" w:lineRule="exact"/>
        <w:ind w:left="113" w:right="111" w:firstLine="720"/>
        <w:rPr>
          <w:rFonts w:ascii="Arial" w:hAnsi="Arial" w:cs="Arial"/>
          <w:sz w:val="21"/>
          <w:szCs w:val="21"/>
          <w:lang w:val="ru-RU"/>
        </w:rPr>
      </w:pPr>
      <w:r w:rsidRPr="006A1835">
        <w:rPr>
          <w:rFonts w:ascii="Arial" w:hAnsi="Arial" w:cs="Arial"/>
          <w:sz w:val="21"/>
          <w:szCs w:val="21"/>
          <w:lang w:val="ru-RU"/>
        </w:rPr>
        <w:t>Після кожного переміщення електроустаткування і перекладання електропроводки необхідно візуально перевірити їх стан, а також виміряти опір ізоляції.</w:t>
      </w:r>
    </w:p>
    <w:p w14:paraId="2E4F4CAC" w14:textId="61EEA64D" w:rsidR="00A21CA9" w:rsidRPr="006A1835" w:rsidRDefault="00BB307F" w:rsidP="00A57815">
      <w:pPr>
        <w:pStyle w:val="a5"/>
        <w:numPr>
          <w:ilvl w:val="2"/>
          <w:numId w:val="47"/>
        </w:numPr>
        <w:tabs>
          <w:tab w:val="left" w:pos="1604"/>
        </w:tabs>
        <w:spacing w:before="0" w:line="280" w:lineRule="exact"/>
        <w:ind w:left="113" w:right="111" w:firstLine="720"/>
        <w:rPr>
          <w:rFonts w:ascii="Arial" w:hAnsi="Arial" w:cs="Arial"/>
          <w:sz w:val="21"/>
          <w:szCs w:val="21"/>
          <w:lang w:val="ru-RU"/>
        </w:rPr>
      </w:pPr>
      <w:r w:rsidRPr="006A1835">
        <w:rPr>
          <w:rFonts w:ascii="Arial" w:hAnsi="Arial" w:cs="Arial"/>
          <w:sz w:val="21"/>
          <w:szCs w:val="21"/>
          <w:lang w:val="ru-RU"/>
        </w:rPr>
        <w:t>До початку механічного ударного розпушування ґрунту небезпечна зона повинна бути огороджена, перебування працівників ближче ніж 5,0 м від місць розпушування не</w:t>
      </w:r>
      <w:r w:rsidR="00FB3ED2">
        <w:rPr>
          <w:rFonts w:ascii="Arial" w:hAnsi="Arial" w:cs="Arial"/>
          <w:sz w:val="21"/>
          <w:szCs w:val="21"/>
          <w:lang w:val="ru-RU"/>
        </w:rPr>
        <w:t xml:space="preserve"> </w:t>
      </w:r>
      <w:r w:rsidRPr="006A1835">
        <w:rPr>
          <w:rFonts w:ascii="Arial" w:hAnsi="Arial" w:cs="Arial"/>
          <w:sz w:val="21"/>
          <w:szCs w:val="21"/>
          <w:lang w:val="ru-RU"/>
        </w:rPr>
        <w:t>допускається.</w:t>
      </w:r>
    </w:p>
    <w:p w14:paraId="333D20FA" w14:textId="508855C5" w:rsidR="00A21CA9" w:rsidRPr="006A1835" w:rsidRDefault="00BB307F" w:rsidP="00A57815">
      <w:pPr>
        <w:pStyle w:val="a5"/>
        <w:numPr>
          <w:ilvl w:val="2"/>
          <w:numId w:val="47"/>
        </w:numPr>
        <w:tabs>
          <w:tab w:val="left" w:pos="1625"/>
        </w:tabs>
        <w:spacing w:before="0" w:line="280" w:lineRule="exact"/>
        <w:ind w:left="113" w:right="109" w:firstLine="720"/>
        <w:rPr>
          <w:rFonts w:ascii="Arial" w:hAnsi="Arial" w:cs="Arial"/>
          <w:sz w:val="21"/>
          <w:szCs w:val="21"/>
        </w:rPr>
      </w:pPr>
      <w:r w:rsidRPr="006A1835">
        <w:rPr>
          <w:rFonts w:ascii="Arial" w:hAnsi="Arial" w:cs="Arial"/>
          <w:sz w:val="21"/>
          <w:szCs w:val="21"/>
          <w:lang w:val="ru-RU"/>
        </w:rPr>
        <w:t>Якщо неможливо огородити межі небезпечної зони, необхідно для обмеження</w:t>
      </w:r>
      <w:r w:rsidR="00FB3ED2">
        <w:rPr>
          <w:rFonts w:ascii="Arial" w:hAnsi="Arial" w:cs="Arial"/>
          <w:sz w:val="21"/>
          <w:szCs w:val="21"/>
          <w:lang w:val="ru-RU"/>
        </w:rPr>
        <w:t xml:space="preserve"> </w:t>
      </w:r>
      <w:r w:rsidRPr="006A1835">
        <w:rPr>
          <w:rFonts w:ascii="Arial" w:hAnsi="Arial" w:cs="Arial"/>
          <w:sz w:val="21"/>
          <w:szCs w:val="21"/>
          <w:lang w:val="ru-RU"/>
        </w:rPr>
        <w:t>розлітання</w:t>
      </w:r>
      <w:r w:rsidR="00FB3ED2">
        <w:rPr>
          <w:rFonts w:ascii="Arial" w:hAnsi="Arial" w:cs="Arial"/>
          <w:sz w:val="21"/>
          <w:szCs w:val="21"/>
          <w:lang w:val="ru-RU"/>
        </w:rPr>
        <w:t xml:space="preserve"> </w:t>
      </w:r>
      <w:r w:rsidRPr="006A1835">
        <w:rPr>
          <w:rFonts w:ascii="Arial" w:hAnsi="Arial" w:cs="Arial"/>
          <w:sz w:val="21"/>
          <w:szCs w:val="21"/>
          <w:lang w:val="ru-RU"/>
        </w:rPr>
        <w:t>шматків</w:t>
      </w:r>
      <w:r w:rsidR="00FB3ED2">
        <w:rPr>
          <w:rFonts w:ascii="Arial" w:hAnsi="Arial" w:cs="Arial"/>
          <w:sz w:val="21"/>
          <w:szCs w:val="21"/>
          <w:lang w:val="ru-RU"/>
        </w:rPr>
        <w:t xml:space="preserve"> </w:t>
      </w:r>
      <w:r w:rsidRPr="006A1835">
        <w:rPr>
          <w:rFonts w:ascii="Arial" w:hAnsi="Arial" w:cs="Arial"/>
          <w:sz w:val="21"/>
          <w:szCs w:val="21"/>
          <w:lang w:val="ru-RU"/>
        </w:rPr>
        <w:t>ґрунту</w:t>
      </w:r>
      <w:r w:rsidR="00FB3ED2">
        <w:rPr>
          <w:rFonts w:ascii="Arial" w:hAnsi="Arial" w:cs="Arial"/>
          <w:sz w:val="21"/>
          <w:szCs w:val="21"/>
          <w:lang w:val="ru-RU"/>
        </w:rPr>
        <w:t xml:space="preserve"> </w:t>
      </w:r>
      <w:r w:rsidRPr="006A1835">
        <w:rPr>
          <w:rFonts w:ascii="Arial" w:hAnsi="Arial" w:cs="Arial"/>
          <w:sz w:val="21"/>
          <w:szCs w:val="21"/>
          <w:lang w:val="ru-RU"/>
        </w:rPr>
        <w:t>встановлювати</w:t>
      </w:r>
      <w:r w:rsidR="00FB3ED2">
        <w:rPr>
          <w:rFonts w:ascii="Arial" w:hAnsi="Arial" w:cs="Arial"/>
          <w:sz w:val="21"/>
          <w:szCs w:val="21"/>
          <w:lang w:val="ru-RU"/>
        </w:rPr>
        <w:t xml:space="preserve"> </w:t>
      </w:r>
      <w:r w:rsidRPr="006A1835">
        <w:rPr>
          <w:rFonts w:ascii="Arial" w:hAnsi="Arial" w:cs="Arial"/>
          <w:sz w:val="21"/>
          <w:szCs w:val="21"/>
          <w:lang w:val="ru-RU"/>
        </w:rPr>
        <w:t>захисні</w:t>
      </w:r>
      <w:r w:rsidR="00FB3ED2">
        <w:rPr>
          <w:rFonts w:ascii="Arial" w:hAnsi="Arial" w:cs="Arial"/>
          <w:sz w:val="21"/>
          <w:szCs w:val="21"/>
          <w:lang w:val="ru-RU"/>
        </w:rPr>
        <w:t xml:space="preserve">  </w:t>
      </w:r>
      <w:r w:rsidRPr="006A1835">
        <w:rPr>
          <w:rFonts w:ascii="Arial" w:hAnsi="Arial" w:cs="Arial"/>
          <w:sz w:val="21"/>
          <w:szCs w:val="21"/>
          <w:lang w:val="ru-RU"/>
        </w:rPr>
        <w:t>сітки,висоту</w:t>
      </w:r>
      <w:r w:rsidR="00FB3ED2">
        <w:rPr>
          <w:rFonts w:ascii="Arial" w:hAnsi="Arial" w:cs="Arial"/>
          <w:sz w:val="21"/>
          <w:szCs w:val="21"/>
          <w:lang w:val="ru-RU"/>
        </w:rPr>
        <w:t xml:space="preserve"> </w:t>
      </w:r>
      <w:r w:rsidRPr="006A1835">
        <w:rPr>
          <w:rFonts w:ascii="Arial" w:hAnsi="Arial" w:cs="Arial"/>
          <w:sz w:val="21"/>
          <w:szCs w:val="21"/>
          <w:lang w:val="ru-RU"/>
        </w:rPr>
        <w:t xml:space="preserve">яких залежно від відстані місця їх встановлення до місця розпушування визначати за таблицею </w:t>
      </w:r>
      <w:r w:rsidRPr="006A1835">
        <w:rPr>
          <w:rFonts w:ascii="Arial" w:hAnsi="Arial" w:cs="Arial"/>
          <w:sz w:val="21"/>
          <w:szCs w:val="21"/>
        </w:rPr>
        <w:t>10.3.</w:t>
      </w:r>
    </w:p>
    <w:p w14:paraId="4B26DD07" w14:textId="77777777" w:rsidR="00A21CA9" w:rsidRPr="006A1835" w:rsidRDefault="00BB307F" w:rsidP="00A57815">
      <w:pPr>
        <w:pStyle w:val="a3"/>
        <w:spacing w:before="0" w:line="280" w:lineRule="exact"/>
        <w:ind w:left="2239" w:right="1654" w:hanging="1985"/>
        <w:jc w:val="left"/>
        <w:rPr>
          <w:rFonts w:ascii="Arial" w:hAnsi="Arial" w:cs="Arial"/>
          <w:sz w:val="21"/>
          <w:szCs w:val="21"/>
        </w:rPr>
      </w:pPr>
      <w:r w:rsidRPr="006A1835">
        <w:rPr>
          <w:rFonts w:ascii="Arial" w:hAnsi="Arial" w:cs="Arial"/>
          <w:b/>
          <w:sz w:val="21"/>
          <w:szCs w:val="21"/>
        </w:rPr>
        <w:t xml:space="preserve">Таблиця 10.3 </w:t>
      </w:r>
      <w:r w:rsidRPr="006A1835">
        <w:rPr>
          <w:rFonts w:ascii="Arial" w:hAnsi="Arial" w:cs="Arial"/>
          <w:sz w:val="21"/>
          <w:szCs w:val="21"/>
        </w:rPr>
        <w:t>– Висота захисної сітки залежно від відстані місця її встановлення до місця розпушування</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57"/>
        <w:gridCol w:w="2112"/>
        <w:gridCol w:w="2102"/>
        <w:gridCol w:w="2468"/>
      </w:tblGrid>
      <w:tr w:rsidR="00A21CA9" w:rsidRPr="002D1659" w14:paraId="2124E1C7" w14:textId="77777777">
        <w:trPr>
          <w:trHeight w:hRule="exact" w:val="660"/>
        </w:trPr>
        <w:tc>
          <w:tcPr>
            <w:tcW w:w="2957" w:type="dxa"/>
            <w:vMerge w:val="restart"/>
          </w:tcPr>
          <w:p w14:paraId="2CFA36F4" w14:textId="77777777" w:rsidR="00A21CA9" w:rsidRPr="006A1835" w:rsidRDefault="00BB307F" w:rsidP="000919C0">
            <w:pPr>
              <w:pStyle w:val="TableParagraph"/>
              <w:spacing w:line="300" w:lineRule="exact"/>
              <w:ind w:left="297" w:right="295" w:hanging="1"/>
              <w:contextualSpacing/>
              <w:rPr>
                <w:rFonts w:ascii="Arial" w:hAnsi="Arial" w:cs="Arial"/>
                <w:sz w:val="21"/>
                <w:szCs w:val="21"/>
                <w:lang w:val="ru-RU"/>
              </w:rPr>
            </w:pPr>
            <w:r w:rsidRPr="006A1835">
              <w:rPr>
                <w:rFonts w:ascii="Arial" w:hAnsi="Arial" w:cs="Arial"/>
                <w:sz w:val="21"/>
                <w:szCs w:val="21"/>
                <w:lang w:val="ru-RU"/>
              </w:rPr>
              <w:t>Відстань від місця падіння робочого органу машини до місця встановлення захисної сітки, м</w:t>
            </w:r>
          </w:p>
        </w:tc>
        <w:tc>
          <w:tcPr>
            <w:tcW w:w="6682" w:type="dxa"/>
            <w:gridSpan w:val="3"/>
          </w:tcPr>
          <w:p w14:paraId="161AE737" w14:textId="77777777" w:rsidR="00A21CA9" w:rsidRPr="006A1835" w:rsidRDefault="00BB307F" w:rsidP="000919C0">
            <w:pPr>
              <w:pStyle w:val="TableParagraph"/>
              <w:spacing w:line="300" w:lineRule="exact"/>
              <w:ind w:left="515" w:right="284" w:hanging="214"/>
              <w:contextualSpacing/>
              <w:jc w:val="left"/>
              <w:rPr>
                <w:rFonts w:ascii="Arial" w:hAnsi="Arial" w:cs="Arial"/>
                <w:sz w:val="21"/>
                <w:szCs w:val="21"/>
                <w:lang w:val="ru-RU"/>
              </w:rPr>
            </w:pPr>
            <w:r w:rsidRPr="006A1835">
              <w:rPr>
                <w:rFonts w:ascii="Arial" w:hAnsi="Arial" w:cs="Arial"/>
                <w:sz w:val="21"/>
                <w:szCs w:val="21"/>
                <w:lang w:val="ru-RU"/>
              </w:rPr>
              <w:t>Висота захисної сітки, м, під час падіння робочого органу машини залежно від кута падіння, град.</w:t>
            </w:r>
          </w:p>
        </w:tc>
      </w:tr>
      <w:tr w:rsidR="00A21CA9" w:rsidRPr="006A1835" w14:paraId="784DB505" w14:textId="77777777" w:rsidTr="00A57815">
        <w:trPr>
          <w:trHeight w:hRule="exact" w:val="839"/>
        </w:trPr>
        <w:tc>
          <w:tcPr>
            <w:tcW w:w="2957" w:type="dxa"/>
            <w:vMerge/>
          </w:tcPr>
          <w:p w14:paraId="1EF65CFF" w14:textId="77777777" w:rsidR="00A21CA9" w:rsidRPr="006A1835" w:rsidRDefault="00A21CA9" w:rsidP="000919C0">
            <w:pPr>
              <w:spacing w:line="300" w:lineRule="exact"/>
              <w:contextualSpacing/>
              <w:rPr>
                <w:rFonts w:ascii="Arial" w:hAnsi="Arial" w:cs="Arial"/>
                <w:sz w:val="21"/>
                <w:szCs w:val="21"/>
                <w:lang w:val="ru-RU"/>
              </w:rPr>
            </w:pPr>
          </w:p>
        </w:tc>
        <w:tc>
          <w:tcPr>
            <w:tcW w:w="2112" w:type="dxa"/>
          </w:tcPr>
          <w:p w14:paraId="6C5A63F9" w14:textId="77777777" w:rsidR="00A21CA9" w:rsidRPr="006A1835" w:rsidRDefault="00A21CA9" w:rsidP="000919C0">
            <w:pPr>
              <w:pStyle w:val="TableParagraph"/>
              <w:spacing w:line="300" w:lineRule="exact"/>
              <w:contextualSpacing/>
              <w:jc w:val="left"/>
              <w:rPr>
                <w:rFonts w:ascii="Arial" w:hAnsi="Arial" w:cs="Arial"/>
                <w:sz w:val="21"/>
                <w:szCs w:val="21"/>
                <w:lang w:val="ru-RU"/>
              </w:rPr>
            </w:pPr>
          </w:p>
          <w:p w14:paraId="62BA3048" w14:textId="77777777" w:rsidR="00A21CA9" w:rsidRPr="006A1835" w:rsidRDefault="00BB307F" w:rsidP="000919C0">
            <w:pPr>
              <w:pStyle w:val="TableParagraph"/>
              <w:spacing w:line="300" w:lineRule="exact"/>
              <w:ind w:left="854"/>
              <w:contextualSpacing/>
              <w:jc w:val="left"/>
              <w:rPr>
                <w:rFonts w:ascii="Arial" w:hAnsi="Arial" w:cs="Arial"/>
                <w:sz w:val="21"/>
                <w:szCs w:val="21"/>
              </w:rPr>
            </w:pPr>
            <w:r w:rsidRPr="006A1835">
              <w:rPr>
                <w:rFonts w:ascii="Arial" w:hAnsi="Arial" w:cs="Arial"/>
                <w:sz w:val="21"/>
                <w:szCs w:val="21"/>
              </w:rPr>
              <w:t>80°</w:t>
            </w:r>
          </w:p>
        </w:tc>
        <w:tc>
          <w:tcPr>
            <w:tcW w:w="2102" w:type="dxa"/>
          </w:tcPr>
          <w:p w14:paraId="1BDB187E" w14:textId="77777777" w:rsidR="00A21CA9" w:rsidRPr="006A1835" w:rsidRDefault="00A21CA9" w:rsidP="000919C0">
            <w:pPr>
              <w:pStyle w:val="TableParagraph"/>
              <w:spacing w:line="300" w:lineRule="exact"/>
              <w:contextualSpacing/>
              <w:jc w:val="left"/>
              <w:rPr>
                <w:rFonts w:ascii="Arial" w:hAnsi="Arial" w:cs="Arial"/>
                <w:sz w:val="21"/>
                <w:szCs w:val="21"/>
              </w:rPr>
            </w:pPr>
          </w:p>
          <w:p w14:paraId="3F47678D" w14:textId="77777777" w:rsidR="00A21CA9" w:rsidRPr="006A1835" w:rsidRDefault="00BB307F" w:rsidP="000919C0">
            <w:pPr>
              <w:pStyle w:val="TableParagraph"/>
              <w:spacing w:line="300" w:lineRule="exact"/>
              <w:ind w:left="829" w:right="826"/>
              <w:contextualSpacing/>
              <w:rPr>
                <w:rFonts w:ascii="Arial" w:hAnsi="Arial" w:cs="Arial"/>
                <w:sz w:val="21"/>
                <w:szCs w:val="21"/>
              </w:rPr>
            </w:pPr>
            <w:r w:rsidRPr="006A1835">
              <w:rPr>
                <w:rFonts w:ascii="Arial" w:hAnsi="Arial" w:cs="Arial"/>
                <w:sz w:val="21"/>
                <w:szCs w:val="21"/>
              </w:rPr>
              <w:t>70°</w:t>
            </w:r>
          </w:p>
        </w:tc>
        <w:tc>
          <w:tcPr>
            <w:tcW w:w="2467" w:type="dxa"/>
          </w:tcPr>
          <w:p w14:paraId="315C5488" w14:textId="77777777" w:rsidR="00A21CA9" w:rsidRPr="006A1835" w:rsidRDefault="00A21CA9" w:rsidP="000919C0">
            <w:pPr>
              <w:pStyle w:val="TableParagraph"/>
              <w:spacing w:line="300" w:lineRule="exact"/>
              <w:contextualSpacing/>
              <w:jc w:val="left"/>
              <w:rPr>
                <w:rFonts w:ascii="Arial" w:hAnsi="Arial" w:cs="Arial"/>
                <w:sz w:val="21"/>
                <w:szCs w:val="21"/>
              </w:rPr>
            </w:pPr>
          </w:p>
          <w:p w14:paraId="3E23A3BF" w14:textId="77777777" w:rsidR="00A21CA9" w:rsidRPr="006A1835" w:rsidRDefault="00BB307F" w:rsidP="000919C0">
            <w:pPr>
              <w:pStyle w:val="TableParagraph"/>
              <w:spacing w:line="300" w:lineRule="exact"/>
              <w:ind w:left="1011" w:right="1008"/>
              <w:contextualSpacing/>
              <w:rPr>
                <w:rFonts w:ascii="Arial" w:hAnsi="Arial" w:cs="Arial"/>
                <w:sz w:val="21"/>
                <w:szCs w:val="21"/>
              </w:rPr>
            </w:pPr>
            <w:r w:rsidRPr="006A1835">
              <w:rPr>
                <w:rFonts w:ascii="Arial" w:hAnsi="Arial" w:cs="Arial"/>
                <w:sz w:val="21"/>
                <w:szCs w:val="21"/>
              </w:rPr>
              <w:t>65°</w:t>
            </w:r>
          </w:p>
        </w:tc>
      </w:tr>
      <w:tr w:rsidR="00A21CA9" w:rsidRPr="006A1835" w14:paraId="6C480D1E" w14:textId="77777777">
        <w:trPr>
          <w:trHeight w:hRule="exact" w:val="336"/>
        </w:trPr>
        <w:tc>
          <w:tcPr>
            <w:tcW w:w="2957" w:type="dxa"/>
          </w:tcPr>
          <w:p w14:paraId="58266A77" w14:textId="77777777" w:rsidR="00A21CA9" w:rsidRPr="006A1835" w:rsidRDefault="00BB307F" w:rsidP="000919C0">
            <w:pPr>
              <w:pStyle w:val="TableParagraph"/>
              <w:spacing w:line="300" w:lineRule="exact"/>
              <w:ind w:left="1"/>
              <w:contextualSpacing/>
              <w:rPr>
                <w:rFonts w:ascii="Arial" w:hAnsi="Arial" w:cs="Arial"/>
                <w:sz w:val="21"/>
                <w:szCs w:val="21"/>
              </w:rPr>
            </w:pPr>
            <w:r w:rsidRPr="006A1835">
              <w:rPr>
                <w:rFonts w:ascii="Arial" w:hAnsi="Arial" w:cs="Arial"/>
                <w:sz w:val="21"/>
                <w:szCs w:val="21"/>
              </w:rPr>
              <w:t>4</w:t>
            </w:r>
          </w:p>
        </w:tc>
        <w:tc>
          <w:tcPr>
            <w:tcW w:w="2112" w:type="dxa"/>
          </w:tcPr>
          <w:p w14:paraId="54CF3590" w14:textId="77777777" w:rsidR="00A21CA9" w:rsidRPr="006A1835" w:rsidRDefault="00BB307F" w:rsidP="000919C0">
            <w:pPr>
              <w:pStyle w:val="TableParagraph"/>
              <w:spacing w:line="300" w:lineRule="exact"/>
              <w:ind w:left="873"/>
              <w:contextualSpacing/>
              <w:jc w:val="left"/>
              <w:rPr>
                <w:rFonts w:ascii="Arial" w:hAnsi="Arial" w:cs="Arial"/>
                <w:sz w:val="21"/>
                <w:szCs w:val="21"/>
              </w:rPr>
            </w:pPr>
            <w:r w:rsidRPr="006A1835">
              <w:rPr>
                <w:rFonts w:ascii="Arial" w:hAnsi="Arial" w:cs="Arial"/>
                <w:sz w:val="21"/>
                <w:szCs w:val="21"/>
              </w:rPr>
              <w:t>1,0</w:t>
            </w:r>
          </w:p>
        </w:tc>
        <w:tc>
          <w:tcPr>
            <w:tcW w:w="2102" w:type="dxa"/>
          </w:tcPr>
          <w:p w14:paraId="2C46C974" w14:textId="77777777" w:rsidR="00A21CA9" w:rsidRPr="006A1835" w:rsidRDefault="00BB307F" w:rsidP="000919C0">
            <w:pPr>
              <w:pStyle w:val="TableParagraph"/>
              <w:spacing w:line="300" w:lineRule="exact"/>
              <w:ind w:left="826" w:right="826"/>
              <w:contextualSpacing/>
              <w:rPr>
                <w:rFonts w:ascii="Arial" w:hAnsi="Arial" w:cs="Arial"/>
                <w:sz w:val="21"/>
                <w:szCs w:val="21"/>
              </w:rPr>
            </w:pPr>
            <w:r w:rsidRPr="006A1835">
              <w:rPr>
                <w:rFonts w:ascii="Arial" w:hAnsi="Arial" w:cs="Arial"/>
                <w:sz w:val="21"/>
                <w:szCs w:val="21"/>
              </w:rPr>
              <w:t>1,5</w:t>
            </w:r>
          </w:p>
        </w:tc>
        <w:tc>
          <w:tcPr>
            <w:tcW w:w="2467" w:type="dxa"/>
          </w:tcPr>
          <w:p w14:paraId="32AB2F73" w14:textId="77777777" w:rsidR="00A21CA9" w:rsidRPr="006A1835" w:rsidRDefault="00BB307F" w:rsidP="000919C0">
            <w:pPr>
              <w:pStyle w:val="TableParagraph"/>
              <w:spacing w:line="300" w:lineRule="exact"/>
              <w:ind w:left="1008" w:right="1008"/>
              <w:contextualSpacing/>
              <w:rPr>
                <w:rFonts w:ascii="Arial" w:hAnsi="Arial" w:cs="Arial"/>
                <w:sz w:val="21"/>
                <w:szCs w:val="21"/>
              </w:rPr>
            </w:pPr>
            <w:r w:rsidRPr="006A1835">
              <w:rPr>
                <w:rFonts w:ascii="Arial" w:hAnsi="Arial" w:cs="Arial"/>
                <w:sz w:val="21"/>
                <w:szCs w:val="21"/>
              </w:rPr>
              <w:t>1,8</w:t>
            </w:r>
          </w:p>
        </w:tc>
      </w:tr>
      <w:tr w:rsidR="00A21CA9" w:rsidRPr="006A1835" w14:paraId="0C19BCA3" w14:textId="77777777">
        <w:trPr>
          <w:trHeight w:hRule="exact" w:val="338"/>
        </w:trPr>
        <w:tc>
          <w:tcPr>
            <w:tcW w:w="2957" w:type="dxa"/>
          </w:tcPr>
          <w:p w14:paraId="232C1689" w14:textId="77777777" w:rsidR="00A21CA9" w:rsidRPr="006A1835" w:rsidRDefault="00BB307F" w:rsidP="000919C0">
            <w:pPr>
              <w:pStyle w:val="TableParagraph"/>
              <w:spacing w:line="300" w:lineRule="exact"/>
              <w:ind w:left="1"/>
              <w:contextualSpacing/>
              <w:rPr>
                <w:rFonts w:ascii="Arial" w:hAnsi="Arial" w:cs="Arial"/>
                <w:sz w:val="21"/>
                <w:szCs w:val="21"/>
              </w:rPr>
            </w:pPr>
            <w:r w:rsidRPr="006A1835">
              <w:rPr>
                <w:rFonts w:ascii="Arial" w:hAnsi="Arial" w:cs="Arial"/>
                <w:sz w:val="21"/>
                <w:szCs w:val="21"/>
              </w:rPr>
              <w:t>6</w:t>
            </w:r>
          </w:p>
        </w:tc>
        <w:tc>
          <w:tcPr>
            <w:tcW w:w="2112" w:type="dxa"/>
          </w:tcPr>
          <w:p w14:paraId="6D694921" w14:textId="77777777" w:rsidR="00A21CA9" w:rsidRPr="006A1835" w:rsidRDefault="00BB307F" w:rsidP="000919C0">
            <w:pPr>
              <w:pStyle w:val="TableParagraph"/>
              <w:spacing w:line="300" w:lineRule="exact"/>
              <w:ind w:left="873"/>
              <w:contextualSpacing/>
              <w:jc w:val="left"/>
              <w:rPr>
                <w:rFonts w:ascii="Arial" w:hAnsi="Arial" w:cs="Arial"/>
                <w:sz w:val="21"/>
                <w:szCs w:val="21"/>
              </w:rPr>
            </w:pPr>
            <w:r w:rsidRPr="006A1835">
              <w:rPr>
                <w:rFonts w:ascii="Arial" w:hAnsi="Arial" w:cs="Arial"/>
                <w:sz w:val="21"/>
                <w:szCs w:val="21"/>
              </w:rPr>
              <w:t>1,0</w:t>
            </w:r>
          </w:p>
        </w:tc>
        <w:tc>
          <w:tcPr>
            <w:tcW w:w="2102" w:type="dxa"/>
          </w:tcPr>
          <w:p w14:paraId="7B275C23" w14:textId="77777777" w:rsidR="00A21CA9" w:rsidRPr="006A1835" w:rsidRDefault="00BB307F" w:rsidP="000919C0">
            <w:pPr>
              <w:pStyle w:val="TableParagraph"/>
              <w:spacing w:line="300" w:lineRule="exact"/>
              <w:ind w:left="826" w:right="826"/>
              <w:contextualSpacing/>
              <w:rPr>
                <w:rFonts w:ascii="Arial" w:hAnsi="Arial" w:cs="Arial"/>
                <w:sz w:val="21"/>
                <w:szCs w:val="21"/>
              </w:rPr>
            </w:pPr>
            <w:r w:rsidRPr="006A1835">
              <w:rPr>
                <w:rFonts w:ascii="Arial" w:hAnsi="Arial" w:cs="Arial"/>
                <w:sz w:val="21"/>
                <w:szCs w:val="21"/>
              </w:rPr>
              <w:t>2,0</w:t>
            </w:r>
          </w:p>
        </w:tc>
        <w:tc>
          <w:tcPr>
            <w:tcW w:w="2467" w:type="dxa"/>
          </w:tcPr>
          <w:p w14:paraId="3006B34F" w14:textId="77777777" w:rsidR="00A21CA9" w:rsidRPr="006A1835" w:rsidRDefault="00BB307F" w:rsidP="000919C0">
            <w:pPr>
              <w:pStyle w:val="TableParagraph"/>
              <w:spacing w:line="300" w:lineRule="exact"/>
              <w:ind w:left="1008" w:right="1008"/>
              <w:contextualSpacing/>
              <w:rPr>
                <w:rFonts w:ascii="Arial" w:hAnsi="Arial" w:cs="Arial"/>
                <w:sz w:val="21"/>
                <w:szCs w:val="21"/>
              </w:rPr>
            </w:pPr>
            <w:r w:rsidRPr="006A1835">
              <w:rPr>
                <w:rFonts w:ascii="Arial" w:hAnsi="Arial" w:cs="Arial"/>
                <w:sz w:val="21"/>
                <w:szCs w:val="21"/>
              </w:rPr>
              <w:t>2,5</w:t>
            </w:r>
          </w:p>
        </w:tc>
      </w:tr>
      <w:tr w:rsidR="00A21CA9" w:rsidRPr="006A1835" w14:paraId="78E9FD66" w14:textId="77777777">
        <w:trPr>
          <w:trHeight w:hRule="exact" w:val="336"/>
        </w:trPr>
        <w:tc>
          <w:tcPr>
            <w:tcW w:w="2957" w:type="dxa"/>
          </w:tcPr>
          <w:p w14:paraId="52667202" w14:textId="77777777" w:rsidR="00A21CA9" w:rsidRPr="006A1835" w:rsidRDefault="00BB307F" w:rsidP="000919C0">
            <w:pPr>
              <w:pStyle w:val="TableParagraph"/>
              <w:spacing w:line="300" w:lineRule="exact"/>
              <w:ind w:left="1"/>
              <w:contextualSpacing/>
              <w:rPr>
                <w:rFonts w:ascii="Arial" w:hAnsi="Arial" w:cs="Arial"/>
                <w:sz w:val="21"/>
                <w:szCs w:val="21"/>
              </w:rPr>
            </w:pPr>
            <w:r w:rsidRPr="006A1835">
              <w:rPr>
                <w:rFonts w:ascii="Arial" w:hAnsi="Arial" w:cs="Arial"/>
                <w:sz w:val="21"/>
                <w:szCs w:val="21"/>
              </w:rPr>
              <w:t>8</w:t>
            </w:r>
          </w:p>
        </w:tc>
        <w:tc>
          <w:tcPr>
            <w:tcW w:w="2112" w:type="dxa"/>
          </w:tcPr>
          <w:p w14:paraId="3F30AACA" w14:textId="77777777" w:rsidR="00A21CA9" w:rsidRPr="006A1835" w:rsidRDefault="00BB307F" w:rsidP="000919C0">
            <w:pPr>
              <w:pStyle w:val="TableParagraph"/>
              <w:spacing w:line="300" w:lineRule="exact"/>
              <w:ind w:left="873"/>
              <w:contextualSpacing/>
              <w:jc w:val="left"/>
              <w:rPr>
                <w:rFonts w:ascii="Arial" w:hAnsi="Arial" w:cs="Arial"/>
                <w:sz w:val="21"/>
                <w:szCs w:val="21"/>
              </w:rPr>
            </w:pPr>
            <w:r w:rsidRPr="006A1835">
              <w:rPr>
                <w:rFonts w:ascii="Arial" w:hAnsi="Arial" w:cs="Arial"/>
                <w:sz w:val="21"/>
                <w:szCs w:val="21"/>
              </w:rPr>
              <w:t>1,5</w:t>
            </w:r>
          </w:p>
        </w:tc>
        <w:tc>
          <w:tcPr>
            <w:tcW w:w="2102" w:type="dxa"/>
          </w:tcPr>
          <w:p w14:paraId="4914EF15" w14:textId="77777777" w:rsidR="00A21CA9" w:rsidRPr="006A1835" w:rsidRDefault="00BB307F" w:rsidP="000919C0">
            <w:pPr>
              <w:pStyle w:val="TableParagraph"/>
              <w:spacing w:line="300" w:lineRule="exact"/>
              <w:ind w:left="826" w:right="826"/>
              <w:contextualSpacing/>
              <w:rPr>
                <w:rFonts w:ascii="Arial" w:hAnsi="Arial" w:cs="Arial"/>
                <w:sz w:val="21"/>
                <w:szCs w:val="21"/>
              </w:rPr>
            </w:pPr>
            <w:r w:rsidRPr="006A1835">
              <w:rPr>
                <w:rFonts w:ascii="Arial" w:hAnsi="Arial" w:cs="Arial"/>
                <w:sz w:val="21"/>
                <w:szCs w:val="21"/>
              </w:rPr>
              <w:t>3,0</w:t>
            </w:r>
          </w:p>
        </w:tc>
        <w:tc>
          <w:tcPr>
            <w:tcW w:w="2467" w:type="dxa"/>
          </w:tcPr>
          <w:p w14:paraId="4324E174" w14:textId="77777777" w:rsidR="00A21CA9" w:rsidRPr="006A1835" w:rsidRDefault="00BB307F" w:rsidP="000919C0">
            <w:pPr>
              <w:pStyle w:val="TableParagraph"/>
              <w:spacing w:line="300" w:lineRule="exact"/>
              <w:ind w:left="1008" w:right="1008"/>
              <w:contextualSpacing/>
              <w:rPr>
                <w:rFonts w:ascii="Arial" w:hAnsi="Arial" w:cs="Arial"/>
                <w:sz w:val="21"/>
                <w:szCs w:val="21"/>
              </w:rPr>
            </w:pPr>
            <w:r w:rsidRPr="006A1835">
              <w:rPr>
                <w:rFonts w:ascii="Arial" w:hAnsi="Arial" w:cs="Arial"/>
                <w:sz w:val="21"/>
                <w:szCs w:val="21"/>
              </w:rPr>
              <w:t>3,5</w:t>
            </w:r>
          </w:p>
        </w:tc>
      </w:tr>
      <w:tr w:rsidR="00A21CA9" w:rsidRPr="006A1835" w14:paraId="4947850F" w14:textId="77777777">
        <w:trPr>
          <w:trHeight w:hRule="exact" w:val="338"/>
        </w:trPr>
        <w:tc>
          <w:tcPr>
            <w:tcW w:w="2957" w:type="dxa"/>
          </w:tcPr>
          <w:p w14:paraId="43AB1F3A" w14:textId="77777777" w:rsidR="00A21CA9" w:rsidRPr="006A1835" w:rsidRDefault="00BB307F" w:rsidP="000919C0">
            <w:pPr>
              <w:pStyle w:val="TableParagraph"/>
              <w:spacing w:line="300" w:lineRule="exact"/>
              <w:ind w:left="1313" w:right="1309"/>
              <w:contextualSpacing/>
              <w:rPr>
                <w:rFonts w:ascii="Arial" w:hAnsi="Arial" w:cs="Arial"/>
                <w:sz w:val="21"/>
                <w:szCs w:val="21"/>
              </w:rPr>
            </w:pPr>
            <w:r w:rsidRPr="006A1835">
              <w:rPr>
                <w:rFonts w:ascii="Arial" w:hAnsi="Arial" w:cs="Arial"/>
                <w:sz w:val="21"/>
                <w:szCs w:val="21"/>
              </w:rPr>
              <w:t>10</w:t>
            </w:r>
          </w:p>
        </w:tc>
        <w:tc>
          <w:tcPr>
            <w:tcW w:w="2112" w:type="dxa"/>
          </w:tcPr>
          <w:p w14:paraId="16D9C093" w14:textId="77777777" w:rsidR="00A21CA9" w:rsidRPr="006A1835" w:rsidRDefault="00BB307F" w:rsidP="000919C0">
            <w:pPr>
              <w:pStyle w:val="TableParagraph"/>
              <w:spacing w:line="300" w:lineRule="exact"/>
              <w:ind w:left="873"/>
              <w:contextualSpacing/>
              <w:jc w:val="left"/>
              <w:rPr>
                <w:rFonts w:ascii="Arial" w:hAnsi="Arial" w:cs="Arial"/>
                <w:sz w:val="21"/>
                <w:szCs w:val="21"/>
              </w:rPr>
            </w:pPr>
            <w:r w:rsidRPr="006A1835">
              <w:rPr>
                <w:rFonts w:ascii="Arial" w:hAnsi="Arial" w:cs="Arial"/>
                <w:sz w:val="21"/>
                <w:szCs w:val="21"/>
              </w:rPr>
              <w:t>1,8</w:t>
            </w:r>
          </w:p>
        </w:tc>
        <w:tc>
          <w:tcPr>
            <w:tcW w:w="2102" w:type="dxa"/>
          </w:tcPr>
          <w:p w14:paraId="3ABD8C56" w14:textId="77777777" w:rsidR="00A21CA9" w:rsidRPr="006A1835" w:rsidRDefault="00BB307F" w:rsidP="000919C0">
            <w:pPr>
              <w:pStyle w:val="TableParagraph"/>
              <w:spacing w:line="300" w:lineRule="exact"/>
              <w:ind w:left="826" w:right="826"/>
              <w:contextualSpacing/>
              <w:rPr>
                <w:rFonts w:ascii="Arial" w:hAnsi="Arial" w:cs="Arial"/>
                <w:sz w:val="21"/>
                <w:szCs w:val="21"/>
              </w:rPr>
            </w:pPr>
            <w:r w:rsidRPr="006A1835">
              <w:rPr>
                <w:rFonts w:ascii="Arial" w:hAnsi="Arial" w:cs="Arial"/>
                <w:sz w:val="21"/>
                <w:szCs w:val="21"/>
              </w:rPr>
              <w:t>3,2</w:t>
            </w:r>
          </w:p>
        </w:tc>
        <w:tc>
          <w:tcPr>
            <w:tcW w:w="2467" w:type="dxa"/>
          </w:tcPr>
          <w:p w14:paraId="14BD9D48" w14:textId="77777777" w:rsidR="00A21CA9" w:rsidRPr="006A1835" w:rsidRDefault="00BB307F" w:rsidP="000919C0">
            <w:pPr>
              <w:pStyle w:val="TableParagraph"/>
              <w:spacing w:line="300" w:lineRule="exact"/>
              <w:ind w:left="1008" w:right="1008"/>
              <w:contextualSpacing/>
              <w:rPr>
                <w:rFonts w:ascii="Arial" w:hAnsi="Arial" w:cs="Arial"/>
                <w:sz w:val="21"/>
                <w:szCs w:val="21"/>
              </w:rPr>
            </w:pPr>
            <w:r w:rsidRPr="006A1835">
              <w:rPr>
                <w:rFonts w:ascii="Arial" w:hAnsi="Arial" w:cs="Arial"/>
                <w:sz w:val="21"/>
                <w:szCs w:val="21"/>
              </w:rPr>
              <w:t>4,0</w:t>
            </w:r>
          </w:p>
        </w:tc>
      </w:tr>
      <w:tr w:rsidR="00A21CA9" w:rsidRPr="006A1835" w14:paraId="6F2B1418" w14:textId="77777777">
        <w:trPr>
          <w:trHeight w:hRule="exact" w:val="336"/>
        </w:trPr>
        <w:tc>
          <w:tcPr>
            <w:tcW w:w="2957" w:type="dxa"/>
          </w:tcPr>
          <w:p w14:paraId="57C8693D" w14:textId="77777777" w:rsidR="00A21CA9" w:rsidRPr="006A1835" w:rsidRDefault="00BB307F" w:rsidP="000919C0">
            <w:pPr>
              <w:pStyle w:val="TableParagraph"/>
              <w:spacing w:line="300" w:lineRule="exact"/>
              <w:ind w:left="1313" w:right="1309"/>
              <w:contextualSpacing/>
              <w:rPr>
                <w:rFonts w:ascii="Arial" w:hAnsi="Arial" w:cs="Arial"/>
                <w:sz w:val="21"/>
                <w:szCs w:val="21"/>
              </w:rPr>
            </w:pPr>
            <w:r w:rsidRPr="006A1835">
              <w:rPr>
                <w:rFonts w:ascii="Arial" w:hAnsi="Arial" w:cs="Arial"/>
                <w:sz w:val="21"/>
                <w:szCs w:val="21"/>
              </w:rPr>
              <w:t>12</w:t>
            </w:r>
          </w:p>
        </w:tc>
        <w:tc>
          <w:tcPr>
            <w:tcW w:w="2112" w:type="dxa"/>
          </w:tcPr>
          <w:p w14:paraId="3E7A2C5E" w14:textId="77777777" w:rsidR="00A21CA9" w:rsidRPr="006A1835" w:rsidRDefault="00BB307F" w:rsidP="000919C0">
            <w:pPr>
              <w:pStyle w:val="TableParagraph"/>
              <w:spacing w:line="300" w:lineRule="exact"/>
              <w:ind w:left="873"/>
              <w:contextualSpacing/>
              <w:jc w:val="left"/>
              <w:rPr>
                <w:rFonts w:ascii="Arial" w:hAnsi="Arial" w:cs="Arial"/>
                <w:sz w:val="21"/>
                <w:szCs w:val="21"/>
              </w:rPr>
            </w:pPr>
            <w:r w:rsidRPr="006A1835">
              <w:rPr>
                <w:rFonts w:ascii="Arial" w:hAnsi="Arial" w:cs="Arial"/>
                <w:sz w:val="21"/>
                <w:szCs w:val="21"/>
              </w:rPr>
              <w:t>1,4</w:t>
            </w:r>
          </w:p>
        </w:tc>
        <w:tc>
          <w:tcPr>
            <w:tcW w:w="2102" w:type="dxa"/>
          </w:tcPr>
          <w:p w14:paraId="7004D881" w14:textId="77777777" w:rsidR="00A21CA9" w:rsidRPr="006A1835" w:rsidRDefault="00BB307F" w:rsidP="000919C0">
            <w:pPr>
              <w:pStyle w:val="TableParagraph"/>
              <w:spacing w:line="300" w:lineRule="exact"/>
              <w:ind w:left="826" w:right="826"/>
              <w:contextualSpacing/>
              <w:rPr>
                <w:rFonts w:ascii="Arial" w:hAnsi="Arial" w:cs="Arial"/>
                <w:sz w:val="21"/>
                <w:szCs w:val="21"/>
              </w:rPr>
            </w:pPr>
            <w:r w:rsidRPr="006A1835">
              <w:rPr>
                <w:rFonts w:ascii="Arial" w:hAnsi="Arial" w:cs="Arial"/>
                <w:sz w:val="21"/>
                <w:szCs w:val="21"/>
              </w:rPr>
              <w:t>3,4</w:t>
            </w:r>
          </w:p>
        </w:tc>
        <w:tc>
          <w:tcPr>
            <w:tcW w:w="2467" w:type="dxa"/>
          </w:tcPr>
          <w:p w14:paraId="04F2BC36" w14:textId="77777777" w:rsidR="00A21CA9" w:rsidRPr="006A1835" w:rsidRDefault="00BB307F" w:rsidP="000919C0">
            <w:pPr>
              <w:pStyle w:val="TableParagraph"/>
              <w:spacing w:line="300" w:lineRule="exact"/>
              <w:ind w:left="1008" w:right="1008"/>
              <w:contextualSpacing/>
              <w:rPr>
                <w:rFonts w:ascii="Arial" w:hAnsi="Arial" w:cs="Arial"/>
                <w:sz w:val="21"/>
                <w:szCs w:val="21"/>
              </w:rPr>
            </w:pPr>
            <w:r w:rsidRPr="006A1835">
              <w:rPr>
                <w:rFonts w:ascii="Arial" w:hAnsi="Arial" w:cs="Arial"/>
                <w:sz w:val="21"/>
                <w:szCs w:val="21"/>
              </w:rPr>
              <w:t>4,0</w:t>
            </w:r>
          </w:p>
        </w:tc>
      </w:tr>
      <w:tr w:rsidR="00A21CA9" w:rsidRPr="006A1835" w14:paraId="6E24225E" w14:textId="77777777">
        <w:trPr>
          <w:trHeight w:hRule="exact" w:val="336"/>
        </w:trPr>
        <w:tc>
          <w:tcPr>
            <w:tcW w:w="2957" w:type="dxa"/>
          </w:tcPr>
          <w:p w14:paraId="62AECA90" w14:textId="77777777" w:rsidR="00A21CA9" w:rsidRPr="006A1835" w:rsidRDefault="00BB307F" w:rsidP="000919C0">
            <w:pPr>
              <w:pStyle w:val="TableParagraph"/>
              <w:spacing w:line="300" w:lineRule="exact"/>
              <w:ind w:left="1313" w:right="1309"/>
              <w:contextualSpacing/>
              <w:rPr>
                <w:rFonts w:ascii="Arial" w:hAnsi="Arial" w:cs="Arial"/>
                <w:sz w:val="21"/>
                <w:szCs w:val="21"/>
              </w:rPr>
            </w:pPr>
            <w:r w:rsidRPr="006A1835">
              <w:rPr>
                <w:rFonts w:ascii="Arial" w:hAnsi="Arial" w:cs="Arial"/>
                <w:sz w:val="21"/>
                <w:szCs w:val="21"/>
              </w:rPr>
              <w:t>14</w:t>
            </w:r>
          </w:p>
        </w:tc>
        <w:tc>
          <w:tcPr>
            <w:tcW w:w="2112" w:type="dxa"/>
          </w:tcPr>
          <w:p w14:paraId="669DDB3D" w14:textId="77777777" w:rsidR="00A21CA9" w:rsidRPr="006A1835" w:rsidRDefault="00BB307F" w:rsidP="000919C0">
            <w:pPr>
              <w:pStyle w:val="TableParagraph"/>
              <w:spacing w:line="300" w:lineRule="exact"/>
              <w:ind w:left="873"/>
              <w:contextualSpacing/>
              <w:jc w:val="left"/>
              <w:rPr>
                <w:rFonts w:ascii="Arial" w:hAnsi="Arial" w:cs="Arial"/>
                <w:sz w:val="21"/>
                <w:szCs w:val="21"/>
              </w:rPr>
            </w:pPr>
            <w:r w:rsidRPr="006A1835">
              <w:rPr>
                <w:rFonts w:ascii="Arial" w:hAnsi="Arial" w:cs="Arial"/>
                <w:sz w:val="21"/>
                <w:szCs w:val="21"/>
              </w:rPr>
              <w:t>1,0</w:t>
            </w:r>
          </w:p>
        </w:tc>
        <w:tc>
          <w:tcPr>
            <w:tcW w:w="2102" w:type="dxa"/>
          </w:tcPr>
          <w:p w14:paraId="50F0A6B3" w14:textId="77777777" w:rsidR="00A21CA9" w:rsidRPr="006A1835" w:rsidRDefault="00BB307F" w:rsidP="000919C0">
            <w:pPr>
              <w:pStyle w:val="TableParagraph"/>
              <w:spacing w:line="300" w:lineRule="exact"/>
              <w:ind w:left="826" w:right="826"/>
              <w:contextualSpacing/>
              <w:rPr>
                <w:rFonts w:ascii="Arial" w:hAnsi="Arial" w:cs="Arial"/>
                <w:sz w:val="21"/>
                <w:szCs w:val="21"/>
              </w:rPr>
            </w:pPr>
            <w:r w:rsidRPr="006A1835">
              <w:rPr>
                <w:rFonts w:ascii="Arial" w:hAnsi="Arial" w:cs="Arial"/>
                <w:sz w:val="21"/>
                <w:szCs w:val="21"/>
              </w:rPr>
              <w:t>2,8</w:t>
            </w:r>
          </w:p>
        </w:tc>
        <w:tc>
          <w:tcPr>
            <w:tcW w:w="2467" w:type="dxa"/>
          </w:tcPr>
          <w:p w14:paraId="3B37FE50" w14:textId="77777777" w:rsidR="00A21CA9" w:rsidRPr="006A1835" w:rsidRDefault="00BB307F" w:rsidP="000919C0">
            <w:pPr>
              <w:pStyle w:val="TableParagraph"/>
              <w:spacing w:line="300" w:lineRule="exact"/>
              <w:ind w:left="1008" w:right="1008"/>
              <w:contextualSpacing/>
              <w:rPr>
                <w:rFonts w:ascii="Arial" w:hAnsi="Arial" w:cs="Arial"/>
                <w:sz w:val="21"/>
                <w:szCs w:val="21"/>
              </w:rPr>
            </w:pPr>
            <w:r w:rsidRPr="006A1835">
              <w:rPr>
                <w:rFonts w:ascii="Arial" w:hAnsi="Arial" w:cs="Arial"/>
                <w:sz w:val="21"/>
                <w:szCs w:val="21"/>
              </w:rPr>
              <w:t>3,8</w:t>
            </w:r>
          </w:p>
        </w:tc>
      </w:tr>
      <w:tr w:rsidR="00A21CA9" w:rsidRPr="006A1835" w14:paraId="3CC508FF" w14:textId="77777777">
        <w:trPr>
          <w:trHeight w:hRule="exact" w:val="338"/>
        </w:trPr>
        <w:tc>
          <w:tcPr>
            <w:tcW w:w="2957" w:type="dxa"/>
          </w:tcPr>
          <w:p w14:paraId="7B477225" w14:textId="77777777" w:rsidR="00A21CA9" w:rsidRPr="006A1835" w:rsidRDefault="00BB307F" w:rsidP="000919C0">
            <w:pPr>
              <w:pStyle w:val="TableParagraph"/>
              <w:spacing w:line="300" w:lineRule="exact"/>
              <w:ind w:left="1313" w:right="1309"/>
              <w:contextualSpacing/>
              <w:rPr>
                <w:rFonts w:ascii="Arial" w:hAnsi="Arial" w:cs="Arial"/>
                <w:sz w:val="21"/>
                <w:szCs w:val="21"/>
              </w:rPr>
            </w:pPr>
            <w:r w:rsidRPr="006A1835">
              <w:rPr>
                <w:rFonts w:ascii="Arial" w:hAnsi="Arial" w:cs="Arial"/>
                <w:sz w:val="21"/>
                <w:szCs w:val="21"/>
              </w:rPr>
              <w:t>16</w:t>
            </w:r>
          </w:p>
        </w:tc>
        <w:tc>
          <w:tcPr>
            <w:tcW w:w="2112" w:type="dxa"/>
          </w:tcPr>
          <w:p w14:paraId="7EF2FB56" w14:textId="77777777" w:rsidR="00A21CA9" w:rsidRPr="006A1835" w:rsidRDefault="00BB307F" w:rsidP="000919C0">
            <w:pPr>
              <w:pStyle w:val="TableParagraph"/>
              <w:spacing w:line="300" w:lineRule="exact"/>
              <w:ind w:left="873"/>
              <w:contextualSpacing/>
              <w:jc w:val="left"/>
              <w:rPr>
                <w:rFonts w:ascii="Arial" w:hAnsi="Arial" w:cs="Arial"/>
                <w:sz w:val="21"/>
                <w:szCs w:val="21"/>
              </w:rPr>
            </w:pPr>
            <w:r w:rsidRPr="006A1835">
              <w:rPr>
                <w:rFonts w:ascii="Arial" w:hAnsi="Arial" w:cs="Arial"/>
                <w:sz w:val="21"/>
                <w:szCs w:val="21"/>
              </w:rPr>
              <w:t>1,0</w:t>
            </w:r>
          </w:p>
        </w:tc>
        <w:tc>
          <w:tcPr>
            <w:tcW w:w="2102" w:type="dxa"/>
          </w:tcPr>
          <w:p w14:paraId="4AA102DC" w14:textId="77777777" w:rsidR="00A21CA9" w:rsidRPr="006A1835" w:rsidRDefault="00BB307F" w:rsidP="000919C0">
            <w:pPr>
              <w:pStyle w:val="TableParagraph"/>
              <w:spacing w:line="300" w:lineRule="exact"/>
              <w:ind w:left="826" w:right="826"/>
              <w:contextualSpacing/>
              <w:rPr>
                <w:rFonts w:ascii="Arial" w:hAnsi="Arial" w:cs="Arial"/>
                <w:sz w:val="21"/>
                <w:szCs w:val="21"/>
              </w:rPr>
            </w:pPr>
            <w:r w:rsidRPr="006A1835">
              <w:rPr>
                <w:rFonts w:ascii="Arial" w:hAnsi="Arial" w:cs="Arial"/>
                <w:sz w:val="21"/>
                <w:szCs w:val="21"/>
              </w:rPr>
              <w:t>2,5</w:t>
            </w:r>
          </w:p>
        </w:tc>
        <w:tc>
          <w:tcPr>
            <w:tcW w:w="2467" w:type="dxa"/>
          </w:tcPr>
          <w:p w14:paraId="1DF78C10" w14:textId="77777777" w:rsidR="00A21CA9" w:rsidRPr="006A1835" w:rsidRDefault="00BB307F" w:rsidP="000919C0">
            <w:pPr>
              <w:pStyle w:val="TableParagraph"/>
              <w:spacing w:line="300" w:lineRule="exact"/>
              <w:ind w:left="1008" w:right="1008"/>
              <w:contextualSpacing/>
              <w:rPr>
                <w:rFonts w:ascii="Arial" w:hAnsi="Arial" w:cs="Arial"/>
                <w:sz w:val="21"/>
                <w:szCs w:val="21"/>
              </w:rPr>
            </w:pPr>
            <w:r w:rsidRPr="006A1835">
              <w:rPr>
                <w:rFonts w:ascii="Arial" w:hAnsi="Arial" w:cs="Arial"/>
                <w:sz w:val="21"/>
                <w:szCs w:val="21"/>
              </w:rPr>
              <w:t>3,5</w:t>
            </w:r>
          </w:p>
        </w:tc>
      </w:tr>
    </w:tbl>
    <w:p w14:paraId="610A4641" w14:textId="767DF90A" w:rsidR="00A57815" w:rsidRDefault="00A57815" w:rsidP="00A57815">
      <w:pPr>
        <w:tabs>
          <w:tab w:val="left" w:pos="1604"/>
        </w:tabs>
        <w:spacing w:line="300" w:lineRule="exact"/>
        <w:ind w:left="-659" w:right="170"/>
        <w:contextualSpacing/>
        <w:rPr>
          <w:rFonts w:ascii="Arial" w:hAnsi="Arial" w:cs="Arial"/>
          <w:sz w:val="21"/>
          <w:szCs w:val="21"/>
        </w:rPr>
      </w:pPr>
    </w:p>
    <w:p w14:paraId="6DF6E78A" w14:textId="67A932AF" w:rsidR="00A21CA9" w:rsidRPr="006A1835" w:rsidRDefault="00BB307F" w:rsidP="000919C0">
      <w:pPr>
        <w:pStyle w:val="a5"/>
        <w:numPr>
          <w:ilvl w:val="2"/>
          <w:numId w:val="47"/>
        </w:numPr>
        <w:tabs>
          <w:tab w:val="left" w:pos="1604"/>
        </w:tabs>
        <w:spacing w:before="0" w:line="300" w:lineRule="exact"/>
        <w:ind w:right="170" w:firstLine="720"/>
        <w:contextualSpacing/>
        <w:rPr>
          <w:rFonts w:ascii="Arial" w:hAnsi="Arial" w:cs="Arial"/>
          <w:sz w:val="21"/>
          <w:szCs w:val="21"/>
        </w:rPr>
      </w:pPr>
      <w:r w:rsidRPr="006A1835">
        <w:rPr>
          <w:rFonts w:ascii="Arial" w:hAnsi="Arial" w:cs="Arial"/>
          <w:sz w:val="21"/>
          <w:szCs w:val="21"/>
        </w:rPr>
        <w:t>Під час виконання робіт із розпушування ґрунту поблизу проїздів, проходів</w:t>
      </w:r>
      <w:r w:rsidR="006C54E4">
        <w:rPr>
          <w:rFonts w:ascii="Arial" w:hAnsi="Arial" w:cs="Arial"/>
          <w:sz w:val="21"/>
          <w:szCs w:val="21"/>
          <w:lang w:val="uk-UA"/>
        </w:rPr>
        <w:t xml:space="preserve"> </w:t>
      </w:r>
      <w:r w:rsidRPr="006A1835">
        <w:rPr>
          <w:rFonts w:ascii="Arial" w:hAnsi="Arial" w:cs="Arial"/>
          <w:sz w:val="21"/>
          <w:szCs w:val="21"/>
        </w:rPr>
        <w:t>та</w:t>
      </w:r>
      <w:r w:rsidR="006C54E4">
        <w:rPr>
          <w:rFonts w:ascii="Arial" w:hAnsi="Arial" w:cs="Arial"/>
          <w:sz w:val="21"/>
          <w:szCs w:val="21"/>
          <w:lang w:val="uk-UA"/>
        </w:rPr>
        <w:t xml:space="preserve"> </w:t>
      </w:r>
      <w:r w:rsidRPr="006A1835">
        <w:rPr>
          <w:rFonts w:ascii="Arial" w:hAnsi="Arial" w:cs="Arial"/>
          <w:sz w:val="21"/>
          <w:szCs w:val="21"/>
        </w:rPr>
        <w:t>в</w:t>
      </w:r>
      <w:r w:rsidR="006C54E4">
        <w:rPr>
          <w:rFonts w:ascii="Arial" w:hAnsi="Arial" w:cs="Arial"/>
          <w:sz w:val="21"/>
          <w:szCs w:val="21"/>
          <w:lang w:val="uk-UA"/>
        </w:rPr>
        <w:t xml:space="preserve"> </w:t>
      </w:r>
      <w:r w:rsidRPr="006A1835">
        <w:rPr>
          <w:rFonts w:ascii="Arial" w:hAnsi="Arial" w:cs="Arial"/>
          <w:sz w:val="21"/>
          <w:szCs w:val="21"/>
        </w:rPr>
        <w:t>умовах</w:t>
      </w:r>
      <w:r w:rsidR="006C54E4">
        <w:rPr>
          <w:rFonts w:ascii="Arial" w:hAnsi="Arial" w:cs="Arial"/>
          <w:sz w:val="21"/>
          <w:szCs w:val="21"/>
          <w:lang w:val="uk-UA"/>
        </w:rPr>
        <w:t xml:space="preserve"> </w:t>
      </w:r>
      <w:r w:rsidRPr="006A1835">
        <w:rPr>
          <w:rFonts w:ascii="Arial" w:hAnsi="Arial" w:cs="Arial"/>
          <w:sz w:val="21"/>
          <w:szCs w:val="21"/>
        </w:rPr>
        <w:t>ущільненої</w:t>
      </w:r>
      <w:r w:rsidR="006C54E4">
        <w:rPr>
          <w:rFonts w:ascii="Arial" w:hAnsi="Arial" w:cs="Arial"/>
          <w:sz w:val="21"/>
          <w:szCs w:val="21"/>
          <w:lang w:val="uk-UA"/>
        </w:rPr>
        <w:t xml:space="preserve"> </w:t>
      </w:r>
      <w:r w:rsidRPr="006A1835">
        <w:rPr>
          <w:rFonts w:ascii="Arial" w:hAnsi="Arial" w:cs="Arial"/>
          <w:sz w:val="21"/>
          <w:szCs w:val="21"/>
        </w:rPr>
        <w:t>забудови</w:t>
      </w:r>
      <w:r w:rsidR="006C54E4">
        <w:rPr>
          <w:rFonts w:ascii="Arial" w:hAnsi="Arial" w:cs="Arial"/>
          <w:sz w:val="21"/>
          <w:szCs w:val="21"/>
          <w:lang w:val="uk-UA"/>
        </w:rPr>
        <w:t xml:space="preserve"> </w:t>
      </w:r>
      <w:r w:rsidRPr="006A1835">
        <w:rPr>
          <w:rFonts w:ascii="Arial" w:hAnsi="Arial" w:cs="Arial"/>
          <w:sz w:val="21"/>
          <w:szCs w:val="21"/>
        </w:rPr>
        <w:t>необхідно</w:t>
      </w:r>
      <w:r w:rsidR="006C54E4">
        <w:rPr>
          <w:rFonts w:ascii="Arial" w:hAnsi="Arial" w:cs="Arial"/>
          <w:sz w:val="21"/>
          <w:szCs w:val="21"/>
          <w:lang w:val="uk-UA"/>
        </w:rPr>
        <w:t xml:space="preserve"> </w:t>
      </w:r>
      <w:r w:rsidRPr="006A1835">
        <w:rPr>
          <w:rFonts w:ascii="Arial" w:hAnsi="Arial" w:cs="Arial"/>
          <w:sz w:val="21"/>
          <w:szCs w:val="21"/>
        </w:rPr>
        <w:t>встановлювати</w:t>
      </w:r>
      <w:r w:rsidR="006C54E4">
        <w:rPr>
          <w:rFonts w:ascii="Arial" w:hAnsi="Arial" w:cs="Arial"/>
          <w:sz w:val="21"/>
          <w:szCs w:val="21"/>
          <w:lang w:val="uk-UA"/>
        </w:rPr>
        <w:t xml:space="preserve"> </w:t>
      </w:r>
      <w:r w:rsidRPr="006A1835">
        <w:rPr>
          <w:rFonts w:ascii="Arial" w:hAnsi="Arial" w:cs="Arial"/>
          <w:sz w:val="21"/>
          <w:szCs w:val="21"/>
        </w:rPr>
        <w:t xml:space="preserve">переносний паркан для захисту від </w:t>
      </w:r>
      <w:r w:rsidRPr="006A1835">
        <w:rPr>
          <w:rFonts w:ascii="Arial" w:hAnsi="Arial" w:cs="Arial"/>
          <w:sz w:val="21"/>
          <w:szCs w:val="21"/>
        </w:rPr>
        <w:lastRenderedPageBreak/>
        <w:t>розлітання мерзлого</w:t>
      </w:r>
      <w:r w:rsidR="006C54E4">
        <w:rPr>
          <w:rFonts w:ascii="Arial" w:hAnsi="Arial" w:cs="Arial"/>
          <w:sz w:val="21"/>
          <w:szCs w:val="21"/>
          <w:lang w:val="uk-UA"/>
        </w:rPr>
        <w:t xml:space="preserve"> </w:t>
      </w:r>
      <w:r w:rsidRPr="006A1835">
        <w:rPr>
          <w:rFonts w:ascii="Arial" w:hAnsi="Arial" w:cs="Arial"/>
          <w:sz w:val="21"/>
          <w:szCs w:val="21"/>
        </w:rPr>
        <w:t>ґрунту.</w:t>
      </w:r>
    </w:p>
    <w:p w14:paraId="341D8F39" w14:textId="07F8CD43" w:rsidR="00A21CA9" w:rsidRPr="006C54E4" w:rsidRDefault="00BB307F" w:rsidP="000919C0">
      <w:pPr>
        <w:pStyle w:val="a5"/>
        <w:numPr>
          <w:ilvl w:val="2"/>
          <w:numId w:val="47"/>
        </w:numPr>
        <w:tabs>
          <w:tab w:val="left" w:pos="1604"/>
        </w:tabs>
        <w:spacing w:before="0" w:line="300" w:lineRule="exact"/>
        <w:ind w:right="171" w:firstLine="720"/>
        <w:contextualSpacing/>
        <w:rPr>
          <w:rFonts w:ascii="Arial" w:hAnsi="Arial" w:cs="Arial"/>
          <w:sz w:val="21"/>
          <w:szCs w:val="21"/>
          <w:lang w:val="ru-RU"/>
        </w:rPr>
      </w:pPr>
      <w:r w:rsidRPr="006A1835">
        <w:rPr>
          <w:rFonts w:ascii="Arial" w:hAnsi="Arial" w:cs="Arial"/>
          <w:sz w:val="21"/>
          <w:szCs w:val="21"/>
          <w:lang w:val="ru-RU"/>
        </w:rPr>
        <w:t>Перебування</w:t>
      </w:r>
      <w:r w:rsidRPr="006C54E4">
        <w:rPr>
          <w:rFonts w:ascii="Arial" w:hAnsi="Arial" w:cs="Arial"/>
          <w:sz w:val="21"/>
          <w:szCs w:val="21"/>
          <w:lang w:val="ru-RU"/>
        </w:rPr>
        <w:t xml:space="preserve"> </w:t>
      </w:r>
      <w:r w:rsidRPr="006A1835">
        <w:rPr>
          <w:rFonts w:ascii="Arial" w:hAnsi="Arial" w:cs="Arial"/>
          <w:sz w:val="21"/>
          <w:szCs w:val="21"/>
          <w:lang w:val="ru-RU"/>
        </w:rPr>
        <w:t>працівників</w:t>
      </w:r>
      <w:r w:rsidRPr="006C54E4">
        <w:rPr>
          <w:rFonts w:ascii="Arial" w:hAnsi="Arial" w:cs="Arial"/>
          <w:sz w:val="21"/>
          <w:szCs w:val="21"/>
          <w:lang w:val="ru-RU"/>
        </w:rPr>
        <w:t xml:space="preserve"> </w:t>
      </w:r>
      <w:r w:rsidRPr="006A1835">
        <w:rPr>
          <w:rFonts w:ascii="Arial" w:hAnsi="Arial" w:cs="Arial"/>
          <w:sz w:val="21"/>
          <w:szCs w:val="21"/>
          <w:lang w:val="ru-RU"/>
        </w:rPr>
        <w:t>та</w:t>
      </w:r>
      <w:r w:rsidRPr="006C54E4">
        <w:rPr>
          <w:rFonts w:ascii="Arial" w:hAnsi="Arial" w:cs="Arial"/>
          <w:sz w:val="21"/>
          <w:szCs w:val="21"/>
          <w:lang w:val="ru-RU"/>
        </w:rPr>
        <w:t xml:space="preserve"> </w:t>
      </w:r>
      <w:r w:rsidRPr="006A1835">
        <w:rPr>
          <w:rFonts w:ascii="Arial" w:hAnsi="Arial" w:cs="Arial"/>
          <w:sz w:val="21"/>
          <w:szCs w:val="21"/>
          <w:lang w:val="ru-RU"/>
        </w:rPr>
        <w:t>інших</w:t>
      </w:r>
      <w:r w:rsidRPr="006C54E4">
        <w:rPr>
          <w:rFonts w:ascii="Arial" w:hAnsi="Arial" w:cs="Arial"/>
          <w:sz w:val="21"/>
          <w:szCs w:val="21"/>
          <w:lang w:val="ru-RU"/>
        </w:rPr>
        <w:t xml:space="preserve"> </w:t>
      </w:r>
      <w:r w:rsidRPr="006A1835">
        <w:rPr>
          <w:rFonts w:ascii="Arial" w:hAnsi="Arial" w:cs="Arial"/>
          <w:sz w:val="21"/>
          <w:szCs w:val="21"/>
          <w:lang w:val="ru-RU"/>
        </w:rPr>
        <w:t>осіб</w:t>
      </w:r>
      <w:r w:rsidRPr="006C54E4">
        <w:rPr>
          <w:rFonts w:ascii="Arial" w:hAnsi="Arial" w:cs="Arial"/>
          <w:sz w:val="21"/>
          <w:szCs w:val="21"/>
          <w:lang w:val="ru-RU"/>
        </w:rPr>
        <w:t xml:space="preserve"> </w:t>
      </w:r>
      <w:r w:rsidRPr="006A1835">
        <w:rPr>
          <w:rFonts w:ascii="Arial" w:hAnsi="Arial" w:cs="Arial"/>
          <w:sz w:val="21"/>
          <w:szCs w:val="21"/>
          <w:lang w:val="ru-RU"/>
        </w:rPr>
        <w:t>на</w:t>
      </w:r>
      <w:r w:rsidRPr="006C54E4">
        <w:rPr>
          <w:rFonts w:ascii="Arial" w:hAnsi="Arial" w:cs="Arial"/>
          <w:sz w:val="21"/>
          <w:szCs w:val="21"/>
          <w:lang w:val="ru-RU"/>
        </w:rPr>
        <w:t xml:space="preserve"> </w:t>
      </w:r>
      <w:r w:rsidRPr="006A1835">
        <w:rPr>
          <w:rFonts w:ascii="Arial" w:hAnsi="Arial" w:cs="Arial"/>
          <w:sz w:val="21"/>
          <w:szCs w:val="21"/>
          <w:lang w:val="ru-RU"/>
        </w:rPr>
        <w:t>ділянках</w:t>
      </w:r>
      <w:r w:rsidRPr="006C54E4">
        <w:rPr>
          <w:rFonts w:ascii="Arial" w:hAnsi="Arial" w:cs="Arial"/>
          <w:sz w:val="21"/>
          <w:szCs w:val="21"/>
          <w:lang w:val="ru-RU"/>
        </w:rPr>
        <w:t xml:space="preserve">, </w:t>
      </w:r>
      <w:r w:rsidRPr="006A1835">
        <w:rPr>
          <w:rFonts w:ascii="Arial" w:hAnsi="Arial" w:cs="Arial"/>
          <w:sz w:val="21"/>
          <w:szCs w:val="21"/>
          <w:lang w:val="ru-RU"/>
        </w:rPr>
        <w:t>де</w:t>
      </w:r>
      <w:r w:rsidRPr="006C54E4">
        <w:rPr>
          <w:rFonts w:ascii="Arial" w:hAnsi="Arial" w:cs="Arial"/>
          <w:sz w:val="21"/>
          <w:szCs w:val="21"/>
          <w:lang w:val="ru-RU"/>
        </w:rPr>
        <w:t xml:space="preserve"> </w:t>
      </w:r>
      <w:r w:rsidRPr="006A1835">
        <w:rPr>
          <w:rFonts w:ascii="Arial" w:hAnsi="Arial" w:cs="Arial"/>
          <w:sz w:val="21"/>
          <w:szCs w:val="21"/>
          <w:lang w:val="ru-RU"/>
        </w:rPr>
        <w:t>виконується</w:t>
      </w:r>
      <w:r w:rsidRPr="006C54E4">
        <w:rPr>
          <w:rFonts w:ascii="Arial" w:hAnsi="Arial" w:cs="Arial"/>
          <w:sz w:val="21"/>
          <w:szCs w:val="21"/>
          <w:lang w:val="ru-RU"/>
        </w:rPr>
        <w:t xml:space="preserve"> </w:t>
      </w:r>
      <w:r w:rsidRPr="006A1835">
        <w:rPr>
          <w:rFonts w:ascii="Arial" w:hAnsi="Arial" w:cs="Arial"/>
          <w:sz w:val="21"/>
          <w:szCs w:val="21"/>
          <w:lang w:val="ru-RU"/>
        </w:rPr>
        <w:t>розробка</w:t>
      </w:r>
      <w:r w:rsidRPr="006C54E4">
        <w:rPr>
          <w:rFonts w:ascii="Arial" w:hAnsi="Arial" w:cs="Arial"/>
          <w:sz w:val="21"/>
          <w:szCs w:val="21"/>
          <w:lang w:val="ru-RU"/>
        </w:rPr>
        <w:t xml:space="preserve"> </w:t>
      </w:r>
      <w:r w:rsidRPr="006A1835">
        <w:rPr>
          <w:rFonts w:ascii="Arial" w:hAnsi="Arial" w:cs="Arial"/>
          <w:sz w:val="21"/>
          <w:szCs w:val="21"/>
          <w:lang w:val="ru-RU"/>
        </w:rPr>
        <w:t>ґрунту</w:t>
      </w:r>
      <w:r w:rsidRPr="006C54E4">
        <w:rPr>
          <w:rFonts w:ascii="Arial" w:hAnsi="Arial" w:cs="Arial"/>
          <w:sz w:val="21"/>
          <w:szCs w:val="21"/>
          <w:lang w:val="ru-RU"/>
        </w:rPr>
        <w:t xml:space="preserve"> </w:t>
      </w:r>
      <w:r w:rsidRPr="006A1835">
        <w:rPr>
          <w:rFonts w:ascii="Arial" w:hAnsi="Arial" w:cs="Arial"/>
          <w:sz w:val="21"/>
          <w:szCs w:val="21"/>
          <w:lang w:val="ru-RU"/>
        </w:rPr>
        <w:t>за</w:t>
      </w:r>
      <w:r w:rsidRPr="006C54E4">
        <w:rPr>
          <w:rFonts w:ascii="Arial" w:hAnsi="Arial" w:cs="Arial"/>
          <w:sz w:val="21"/>
          <w:szCs w:val="21"/>
          <w:lang w:val="ru-RU"/>
        </w:rPr>
        <w:t xml:space="preserve"> </w:t>
      </w:r>
      <w:r w:rsidRPr="006A1835">
        <w:rPr>
          <w:rFonts w:ascii="Arial" w:hAnsi="Arial" w:cs="Arial"/>
          <w:sz w:val="21"/>
          <w:szCs w:val="21"/>
          <w:lang w:val="ru-RU"/>
        </w:rPr>
        <w:t>допомогою</w:t>
      </w:r>
      <w:r w:rsidRPr="006C54E4">
        <w:rPr>
          <w:rFonts w:ascii="Arial" w:hAnsi="Arial" w:cs="Arial"/>
          <w:sz w:val="21"/>
          <w:szCs w:val="21"/>
          <w:lang w:val="ru-RU"/>
        </w:rPr>
        <w:t xml:space="preserve"> </w:t>
      </w:r>
      <w:r w:rsidRPr="006A1835">
        <w:rPr>
          <w:rFonts w:ascii="Arial" w:hAnsi="Arial" w:cs="Arial"/>
          <w:sz w:val="21"/>
          <w:szCs w:val="21"/>
          <w:lang w:val="ru-RU"/>
        </w:rPr>
        <w:t>вибухівки</w:t>
      </w:r>
      <w:r w:rsidRPr="006C54E4">
        <w:rPr>
          <w:rFonts w:ascii="Arial" w:hAnsi="Arial" w:cs="Arial"/>
          <w:sz w:val="21"/>
          <w:szCs w:val="21"/>
          <w:lang w:val="ru-RU"/>
        </w:rPr>
        <w:t xml:space="preserve">, </w:t>
      </w:r>
      <w:r w:rsidRPr="006A1835">
        <w:rPr>
          <w:rFonts w:ascii="Arial" w:hAnsi="Arial" w:cs="Arial"/>
          <w:sz w:val="21"/>
          <w:szCs w:val="21"/>
          <w:lang w:val="ru-RU"/>
        </w:rPr>
        <w:t>ближче</w:t>
      </w:r>
      <w:r w:rsidRPr="006C54E4">
        <w:rPr>
          <w:rFonts w:ascii="Arial" w:hAnsi="Arial" w:cs="Arial"/>
          <w:sz w:val="21"/>
          <w:szCs w:val="21"/>
          <w:lang w:val="ru-RU"/>
        </w:rPr>
        <w:t xml:space="preserve"> </w:t>
      </w:r>
      <w:r w:rsidRPr="006A1835">
        <w:rPr>
          <w:rFonts w:ascii="Arial" w:hAnsi="Arial" w:cs="Arial"/>
          <w:sz w:val="21"/>
          <w:szCs w:val="21"/>
          <w:lang w:val="ru-RU"/>
        </w:rPr>
        <w:t>ніж</w:t>
      </w:r>
      <w:r w:rsidRPr="006C54E4">
        <w:rPr>
          <w:rFonts w:ascii="Arial" w:hAnsi="Arial" w:cs="Arial"/>
          <w:sz w:val="21"/>
          <w:szCs w:val="21"/>
          <w:lang w:val="ru-RU"/>
        </w:rPr>
        <w:t xml:space="preserve"> 200 </w:t>
      </w:r>
      <w:r w:rsidRPr="006A1835">
        <w:rPr>
          <w:rFonts w:ascii="Arial" w:hAnsi="Arial" w:cs="Arial"/>
          <w:sz w:val="21"/>
          <w:szCs w:val="21"/>
          <w:lang w:val="ru-RU"/>
        </w:rPr>
        <w:t>м</w:t>
      </w:r>
      <w:r w:rsidR="006C54E4">
        <w:rPr>
          <w:rFonts w:ascii="Arial" w:hAnsi="Arial" w:cs="Arial"/>
          <w:sz w:val="21"/>
          <w:szCs w:val="21"/>
          <w:lang w:val="ru-RU"/>
        </w:rPr>
        <w:t xml:space="preserve"> </w:t>
      </w:r>
      <w:r w:rsidRPr="006A1835">
        <w:rPr>
          <w:rFonts w:ascii="Arial" w:hAnsi="Arial" w:cs="Arial"/>
          <w:sz w:val="21"/>
          <w:szCs w:val="21"/>
          <w:lang w:val="ru-RU"/>
        </w:rPr>
        <w:t>забороняється</w:t>
      </w:r>
      <w:r w:rsidRPr="006C54E4">
        <w:rPr>
          <w:rFonts w:ascii="Arial" w:hAnsi="Arial" w:cs="Arial"/>
          <w:sz w:val="21"/>
          <w:szCs w:val="21"/>
          <w:lang w:val="ru-RU"/>
        </w:rPr>
        <w:t>.</w:t>
      </w:r>
    </w:p>
    <w:p w14:paraId="6D0C3B5F" w14:textId="6EE741E7" w:rsidR="00A21CA9" w:rsidRPr="006A1835" w:rsidRDefault="00BB307F" w:rsidP="000919C0">
      <w:pPr>
        <w:pStyle w:val="a5"/>
        <w:numPr>
          <w:ilvl w:val="2"/>
          <w:numId w:val="47"/>
        </w:numPr>
        <w:tabs>
          <w:tab w:val="left" w:pos="1745"/>
        </w:tabs>
        <w:spacing w:before="0" w:line="300" w:lineRule="exact"/>
        <w:ind w:left="1744" w:hanging="912"/>
        <w:contextualSpacing/>
        <w:rPr>
          <w:rFonts w:ascii="Arial" w:hAnsi="Arial" w:cs="Arial"/>
          <w:sz w:val="21"/>
          <w:szCs w:val="21"/>
          <w:lang w:val="ru-RU"/>
        </w:rPr>
      </w:pPr>
      <w:r w:rsidRPr="006A1835">
        <w:rPr>
          <w:rFonts w:ascii="Arial" w:hAnsi="Arial" w:cs="Arial"/>
          <w:sz w:val="21"/>
          <w:szCs w:val="21"/>
          <w:lang w:val="ru-RU"/>
        </w:rPr>
        <w:t>Під час розробки ґрунту способом</w:t>
      </w:r>
      <w:r w:rsidR="006C54E4">
        <w:rPr>
          <w:rFonts w:ascii="Arial" w:hAnsi="Arial" w:cs="Arial"/>
          <w:sz w:val="21"/>
          <w:szCs w:val="21"/>
          <w:lang w:val="ru-RU"/>
        </w:rPr>
        <w:t xml:space="preserve"> </w:t>
      </w:r>
      <w:r w:rsidRPr="006A1835">
        <w:rPr>
          <w:rFonts w:ascii="Arial" w:hAnsi="Arial" w:cs="Arial"/>
          <w:sz w:val="21"/>
          <w:szCs w:val="21"/>
          <w:lang w:val="ru-RU"/>
        </w:rPr>
        <w:t>гідромеханізації:</w:t>
      </w:r>
    </w:p>
    <w:p w14:paraId="094E9829" w14:textId="38D82E75" w:rsidR="00A21CA9" w:rsidRPr="006A1835" w:rsidRDefault="00BB307F" w:rsidP="000919C0">
      <w:pPr>
        <w:pStyle w:val="a5"/>
        <w:numPr>
          <w:ilvl w:val="0"/>
          <w:numId w:val="3"/>
        </w:numPr>
        <w:tabs>
          <w:tab w:val="left" w:pos="996"/>
        </w:tabs>
        <w:spacing w:before="0" w:line="300" w:lineRule="exact"/>
        <w:ind w:right="168" w:firstLine="720"/>
        <w:contextualSpacing/>
        <w:rPr>
          <w:rFonts w:ascii="Arial" w:hAnsi="Arial" w:cs="Arial"/>
          <w:sz w:val="21"/>
          <w:szCs w:val="21"/>
          <w:lang w:val="ru-RU"/>
        </w:rPr>
      </w:pPr>
      <w:r w:rsidRPr="006A1835">
        <w:rPr>
          <w:rFonts w:ascii="Arial" w:hAnsi="Arial" w:cs="Arial"/>
          <w:sz w:val="21"/>
          <w:szCs w:val="21"/>
          <w:lang w:val="ru-RU"/>
        </w:rPr>
        <w:t>зону роботи гідромонітора у межах полуторної дальності дії його струменя, а також зону можливого обвалення ґрунту в межах не менше ніж триденного вироблення необхідно позначати попереджувальними знаками і написами, огороджувати по верху</w:t>
      </w:r>
      <w:r w:rsidR="006C54E4">
        <w:rPr>
          <w:rFonts w:ascii="Arial" w:hAnsi="Arial" w:cs="Arial"/>
          <w:sz w:val="21"/>
          <w:szCs w:val="21"/>
          <w:lang w:val="ru-RU"/>
        </w:rPr>
        <w:t xml:space="preserve"> </w:t>
      </w:r>
      <w:r w:rsidRPr="006A1835">
        <w:rPr>
          <w:rFonts w:ascii="Arial" w:hAnsi="Arial" w:cs="Arial"/>
          <w:sz w:val="21"/>
          <w:szCs w:val="21"/>
          <w:lang w:val="ru-RU"/>
        </w:rPr>
        <w:t>вибою;</w:t>
      </w:r>
    </w:p>
    <w:p w14:paraId="27301F0F" w14:textId="587B1BF0" w:rsidR="00A21CA9" w:rsidRPr="006A1835" w:rsidRDefault="00BB307F" w:rsidP="000919C0">
      <w:pPr>
        <w:pStyle w:val="a5"/>
        <w:numPr>
          <w:ilvl w:val="0"/>
          <w:numId w:val="3"/>
        </w:numPr>
        <w:tabs>
          <w:tab w:val="left" w:pos="996"/>
        </w:tabs>
        <w:spacing w:before="0" w:line="300" w:lineRule="exact"/>
        <w:ind w:right="172" w:firstLine="720"/>
        <w:contextualSpacing/>
        <w:rPr>
          <w:rFonts w:ascii="Arial" w:hAnsi="Arial" w:cs="Arial"/>
          <w:sz w:val="21"/>
          <w:szCs w:val="21"/>
          <w:lang w:val="ru-RU"/>
        </w:rPr>
      </w:pPr>
      <w:r w:rsidRPr="006A1835">
        <w:rPr>
          <w:rFonts w:ascii="Arial" w:hAnsi="Arial" w:cs="Arial"/>
          <w:sz w:val="21"/>
          <w:szCs w:val="21"/>
          <w:lang w:val="ru-RU"/>
        </w:rPr>
        <w:t>гідромонітор з ручним керуванням (безпосередньо оператором) повинен бути розташований так, щоб відстань між насадкою гідромонітора і стінкою вибою була не менше висоти вибою, а між гідромонітором і повітряною лінією електропередачі в усіх випадках – не менше ніж двократна дальність дії його водяного</w:t>
      </w:r>
      <w:r w:rsidR="006C54E4">
        <w:rPr>
          <w:rFonts w:ascii="Arial" w:hAnsi="Arial" w:cs="Arial"/>
          <w:sz w:val="21"/>
          <w:szCs w:val="21"/>
          <w:lang w:val="ru-RU"/>
        </w:rPr>
        <w:t xml:space="preserve"> </w:t>
      </w:r>
      <w:r w:rsidRPr="006A1835">
        <w:rPr>
          <w:rFonts w:ascii="Arial" w:hAnsi="Arial" w:cs="Arial"/>
          <w:sz w:val="21"/>
          <w:szCs w:val="21"/>
          <w:lang w:val="ru-RU"/>
        </w:rPr>
        <w:t>струменя;</w:t>
      </w:r>
    </w:p>
    <w:p w14:paraId="7C2444D5" w14:textId="05EBB370" w:rsidR="00A21CA9" w:rsidRPr="006A1835" w:rsidRDefault="00BB307F" w:rsidP="000919C0">
      <w:pPr>
        <w:pStyle w:val="a5"/>
        <w:numPr>
          <w:ilvl w:val="0"/>
          <w:numId w:val="3"/>
        </w:numPr>
        <w:tabs>
          <w:tab w:val="left" w:pos="996"/>
        </w:tabs>
        <w:spacing w:before="0" w:line="300" w:lineRule="exact"/>
        <w:ind w:right="172" w:firstLine="720"/>
        <w:contextualSpacing/>
        <w:rPr>
          <w:rFonts w:ascii="Arial" w:hAnsi="Arial" w:cs="Arial"/>
          <w:sz w:val="21"/>
          <w:szCs w:val="21"/>
          <w:lang w:val="ru-RU"/>
        </w:rPr>
      </w:pPr>
      <w:r w:rsidRPr="006A1835">
        <w:rPr>
          <w:rFonts w:ascii="Arial" w:hAnsi="Arial" w:cs="Arial"/>
          <w:sz w:val="21"/>
          <w:szCs w:val="21"/>
          <w:lang w:val="ru-RU"/>
        </w:rPr>
        <w:t>водоводи і пульпопроводи повинні бути розташовані за межами охоронної зони повітряної лінії</w:t>
      </w:r>
      <w:r w:rsidR="006C54E4">
        <w:rPr>
          <w:rFonts w:ascii="Arial" w:hAnsi="Arial" w:cs="Arial"/>
          <w:sz w:val="21"/>
          <w:szCs w:val="21"/>
          <w:lang w:val="ru-RU"/>
        </w:rPr>
        <w:t xml:space="preserve"> </w:t>
      </w:r>
      <w:r w:rsidRPr="006A1835">
        <w:rPr>
          <w:rFonts w:ascii="Arial" w:hAnsi="Arial" w:cs="Arial"/>
          <w:sz w:val="21"/>
          <w:szCs w:val="21"/>
          <w:lang w:val="ru-RU"/>
        </w:rPr>
        <w:t>електропередачі;</w:t>
      </w:r>
    </w:p>
    <w:p w14:paraId="1FA22D46" w14:textId="20026A11" w:rsidR="00A21CA9" w:rsidRPr="006C54E4" w:rsidRDefault="00BB307F" w:rsidP="006C54E4">
      <w:pPr>
        <w:pStyle w:val="a5"/>
        <w:numPr>
          <w:ilvl w:val="0"/>
          <w:numId w:val="3"/>
        </w:numPr>
        <w:tabs>
          <w:tab w:val="left" w:pos="996"/>
        </w:tabs>
        <w:spacing w:before="0" w:line="300" w:lineRule="exact"/>
        <w:ind w:right="172" w:firstLine="720"/>
        <w:contextualSpacing/>
        <w:rPr>
          <w:rFonts w:ascii="Arial" w:hAnsi="Arial" w:cs="Arial"/>
          <w:sz w:val="21"/>
          <w:szCs w:val="21"/>
          <w:lang w:val="ru-RU"/>
        </w:rPr>
      </w:pPr>
      <w:r w:rsidRPr="006A1835">
        <w:rPr>
          <w:rFonts w:ascii="Arial" w:hAnsi="Arial" w:cs="Arial"/>
          <w:sz w:val="21"/>
          <w:szCs w:val="21"/>
          <w:lang w:val="ru-RU"/>
        </w:rPr>
        <w:t>на водоводі у межах не більше ніж 10 м від робочого місця гідромоніторника  повинна  бути  засувка  для  припинення  подавання  води  в</w:t>
      </w:r>
      <w:r w:rsidR="006C54E4">
        <w:rPr>
          <w:rFonts w:ascii="Arial" w:hAnsi="Arial" w:cs="Arial"/>
          <w:sz w:val="21"/>
          <w:szCs w:val="21"/>
          <w:lang w:val="ru-RU"/>
        </w:rPr>
        <w:t xml:space="preserve"> </w:t>
      </w:r>
      <w:r w:rsidRPr="006C54E4">
        <w:rPr>
          <w:rFonts w:ascii="Arial" w:hAnsi="Arial" w:cs="Arial"/>
          <w:sz w:val="21"/>
          <w:szCs w:val="21"/>
          <w:lang w:val="ru-RU"/>
        </w:rPr>
        <w:t>аварійних випадках;</w:t>
      </w:r>
    </w:p>
    <w:p w14:paraId="2BAFA974" w14:textId="17ABCE8B" w:rsidR="00A21CA9" w:rsidRPr="006A1835" w:rsidRDefault="00BB307F" w:rsidP="000919C0">
      <w:pPr>
        <w:pStyle w:val="a5"/>
        <w:numPr>
          <w:ilvl w:val="0"/>
          <w:numId w:val="3"/>
        </w:numPr>
        <w:tabs>
          <w:tab w:val="left" w:pos="996"/>
        </w:tabs>
        <w:spacing w:before="0" w:line="300" w:lineRule="exact"/>
        <w:ind w:right="112" w:firstLine="720"/>
        <w:contextualSpacing/>
        <w:jc w:val="left"/>
        <w:rPr>
          <w:rFonts w:ascii="Arial" w:hAnsi="Arial" w:cs="Arial"/>
          <w:sz w:val="21"/>
          <w:szCs w:val="21"/>
          <w:lang w:val="ru-RU"/>
        </w:rPr>
      </w:pPr>
      <w:r w:rsidRPr="006A1835">
        <w:rPr>
          <w:rFonts w:ascii="Arial" w:hAnsi="Arial" w:cs="Arial"/>
          <w:sz w:val="21"/>
          <w:szCs w:val="21"/>
          <w:lang w:val="ru-RU"/>
        </w:rPr>
        <w:t>місця відвалів ґрунту, який намивається, повинні бути огороджені або позначені попереджувальними</w:t>
      </w:r>
      <w:r w:rsidR="006C54E4">
        <w:rPr>
          <w:rFonts w:ascii="Arial" w:hAnsi="Arial" w:cs="Arial"/>
          <w:sz w:val="21"/>
          <w:szCs w:val="21"/>
          <w:lang w:val="ru-RU"/>
        </w:rPr>
        <w:t xml:space="preserve"> </w:t>
      </w:r>
      <w:r w:rsidRPr="006A1835">
        <w:rPr>
          <w:rFonts w:ascii="Arial" w:hAnsi="Arial" w:cs="Arial"/>
          <w:sz w:val="21"/>
          <w:szCs w:val="21"/>
          <w:lang w:val="ru-RU"/>
        </w:rPr>
        <w:t>знаками;</w:t>
      </w:r>
    </w:p>
    <w:p w14:paraId="0D048483" w14:textId="351F5F19" w:rsidR="00A21CA9" w:rsidRPr="006A1835" w:rsidRDefault="00BB307F" w:rsidP="000919C0">
      <w:pPr>
        <w:pStyle w:val="a5"/>
        <w:numPr>
          <w:ilvl w:val="0"/>
          <w:numId w:val="3"/>
        </w:numPr>
        <w:tabs>
          <w:tab w:val="left" w:pos="996"/>
        </w:tabs>
        <w:spacing w:before="0" w:line="300" w:lineRule="exact"/>
        <w:ind w:right="111" w:firstLine="720"/>
        <w:contextualSpacing/>
        <w:jc w:val="left"/>
        <w:rPr>
          <w:rFonts w:ascii="Arial" w:hAnsi="Arial" w:cs="Arial"/>
          <w:sz w:val="21"/>
          <w:szCs w:val="21"/>
          <w:lang w:val="ru-RU"/>
        </w:rPr>
      </w:pPr>
      <w:r w:rsidRPr="00A57815">
        <w:rPr>
          <w:rFonts w:ascii="Arial" w:hAnsi="Arial" w:cs="Arial"/>
          <w:sz w:val="21"/>
          <w:szCs w:val="21"/>
          <w:lang w:val="ru-RU"/>
        </w:rPr>
        <w:t xml:space="preserve">очищати зумпф пульпоприймача </w:t>
      </w:r>
      <w:r w:rsidRPr="006A1835">
        <w:rPr>
          <w:rFonts w:ascii="Arial" w:hAnsi="Arial" w:cs="Arial"/>
          <w:sz w:val="21"/>
          <w:szCs w:val="21"/>
          <w:lang w:val="ru-RU"/>
        </w:rPr>
        <w:t>допускається тільки після вимикання гідромонітора і землесосного</w:t>
      </w:r>
      <w:r w:rsidR="006C54E4">
        <w:rPr>
          <w:rFonts w:ascii="Arial" w:hAnsi="Arial" w:cs="Arial"/>
          <w:sz w:val="21"/>
          <w:szCs w:val="21"/>
          <w:lang w:val="ru-RU"/>
        </w:rPr>
        <w:t xml:space="preserve"> </w:t>
      </w:r>
      <w:r w:rsidRPr="006A1835">
        <w:rPr>
          <w:rFonts w:ascii="Arial" w:hAnsi="Arial" w:cs="Arial"/>
          <w:sz w:val="21"/>
          <w:szCs w:val="21"/>
          <w:lang w:val="ru-RU"/>
        </w:rPr>
        <w:t>снаряду;</w:t>
      </w:r>
    </w:p>
    <w:p w14:paraId="015C4001" w14:textId="0F900931" w:rsidR="00A21CA9" w:rsidRPr="006A1835" w:rsidRDefault="00BB307F" w:rsidP="000919C0">
      <w:pPr>
        <w:pStyle w:val="a5"/>
        <w:numPr>
          <w:ilvl w:val="0"/>
          <w:numId w:val="3"/>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виконувати роботи гідромонітором під час грози не</w:t>
      </w:r>
      <w:r w:rsidR="006C54E4">
        <w:rPr>
          <w:rFonts w:ascii="Arial" w:hAnsi="Arial" w:cs="Arial"/>
          <w:sz w:val="21"/>
          <w:szCs w:val="21"/>
          <w:lang w:val="ru-RU"/>
        </w:rPr>
        <w:t xml:space="preserve"> </w:t>
      </w:r>
      <w:r w:rsidRPr="006A1835">
        <w:rPr>
          <w:rFonts w:ascii="Arial" w:hAnsi="Arial" w:cs="Arial"/>
          <w:sz w:val="21"/>
          <w:szCs w:val="21"/>
          <w:lang w:val="ru-RU"/>
        </w:rPr>
        <w:t>допускається;</w:t>
      </w:r>
    </w:p>
    <w:p w14:paraId="4B10127F" w14:textId="23BD5EBD" w:rsidR="00A21CA9" w:rsidRPr="006A1835" w:rsidRDefault="00BB307F" w:rsidP="000919C0">
      <w:pPr>
        <w:pStyle w:val="a5"/>
        <w:numPr>
          <w:ilvl w:val="0"/>
          <w:numId w:val="3"/>
        </w:numPr>
        <w:tabs>
          <w:tab w:val="left" w:pos="996"/>
        </w:tabs>
        <w:spacing w:before="0" w:line="300" w:lineRule="exact"/>
        <w:ind w:right="109" w:firstLine="720"/>
        <w:contextualSpacing/>
        <w:jc w:val="left"/>
        <w:rPr>
          <w:rFonts w:ascii="Arial" w:hAnsi="Arial" w:cs="Arial"/>
          <w:sz w:val="21"/>
          <w:szCs w:val="21"/>
          <w:lang w:val="ru-RU"/>
        </w:rPr>
      </w:pPr>
      <w:r w:rsidRPr="006A1835">
        <w:rPr>
          <w:rFonts w:ascii="Arial" w:hAnsi="Arial" w:cs="Arial"/>
          <w:sz w:val="21"/>
          <w:szCs w:val="21"/>
          <w:lang w:val="ru-RU"/>
        </w:rPr>
        <w:t>робоче місце гідромоніторника повинно бути захищене від вибою захисним</w:t>
      </w:r>
      <w:r w:rsidR="006C54E4">
        <w:rPr>
          <w:rFonts w:ascii="Arial" w:hAnsi="Arial" w:cs="Arial"/>
          <w:sz w:val="21"/>
          <w:szCs w:val="21"/>
          <w:lang w:val="ru-RU"/>
        </w:rPr>
        <w:t xml:space="preserve"> </w:t>
      </w:r>
      <w:r w:rsidRPr="006A1835">
        <w:rPr>
          <w:rFonts w:ascii="Arial" w:hAnsi="Arial" w:cs="Arial"/>
          <w:sz w:val="21"/>
          <w:szCs w:val="21"/>
          <w:lang w:val="ru-RU"/>
        </w:rPr>
        <w:t>екраном.</w:t>
      </w:r>
    </w:p>
    <w:p w14:paraId="42A26B74" w14:textId="2A06D13C" w:rsidR="00A21CA9" w:rsidRPr="00A57815" w:rsidRDefault="00BB307F" w:rsidP="00A57815">
      <w:pPr>
        <w:pStyle w:val="1"/>
        <w:numPr>
          <w:ilvl w:val="0"/>
          <w:numId w:val="47"/>
        </w:numPr>
        <w:tabs>
          <w:tab w:val="left" w:pos="1184"/>
        </w:tabs>
        <w:spacing w:before="80" w:after="80" w:line="300" w:lineRule="exact"/>
        <w:ind w:left="1185" w:hanging="352"/>
        <w:contextualSpacing/>
        <w:rPr>
          <w:rFonts w:ascii="Arial" w:hAnsi="Arial" w:cs="Arial"/>
          <w:sz w:val="21"/>
          <w:szCs w:val="21"/>
          <w:lang w:val="ru-RU"/>
        </w:rPr>
      </w:pPr>
      <w:bookmarkStart w:id="21" w:name="11_УЛАШТУВАННЯ_ШТУЧНИХ_ОСНОВ_І_ФУНДАМЕНТ"/>
      <w:bookmarkStart w:id="22" w:name="_bookmark10"/>
      <w:bookmarkEnd w:id="21"/>
      <w:bookmarkEnd w:id="22"/>
      <w:r w:rsidRPr="00A57815">
        <w:rPr>
          <w:rFonts w:ascii="Arial" w:hAnsi="Arial" w:cs="Arial"/>
          <w:sz w:val="21"/>
          <w:szCs w:val="21"/>
          <w:lang w:val="ru-RU"/>
        </w:rPr>
        <w:t>УЛАШТУВАННЯ ШТУЧНИХ ОСНОВ І</w:t>
      </w:r>
      <w:r w:rsidR="00A57815">
        <w:rPr>
          <w:rFonts w:ascii="Arial" w:hAnsi="Arial" w:cs="Arial"/>
          <w:sz w:val="21"/>
          <w:szCs w:val="21"/>
          <w:lang w:val="uk-UA"/>
        </w:rPr>
        <w:t xml:space="preserve"> </w:t>
      </w:r>
      <w:r w:rsidRPr="00A57815">
        <w:rPr>
          <w:rFonts w:ascii="Arial" w:hAnsi="Arial" w:cs="Arial"/>
          <w:sz w:val="21"/>
          <w:szCs w:val="21"/>
          <w:lang w:val="ru-RU"/>
        </w:rPr>
        <w:t>ФУНДАМЕНТІВ</w:t>
      </w:r>
    </w:p>
    <w:p w14:paraId="0063CD25" w14:textId="0378CF73" w:rsidR="00A21CA9" w:rsidRPr="006A1835" w:rsidRDefault="00BB307F" w:rsidP="000919C0">
      <w:pPr>
        <w:pStyle w:val="a5"/>
        <w:numPr>
          <w:ilvl w:val="1"/>
          <w:numId w:val="46"/>
        </w:numPr>
        <w:tabs>
          <w:tab w:val="left" w:pos="1395"/>
        </w:tabs>
        <w:spacing w:before="0" w:line="300" w:lineRule="exact"/>
        <w:contextualSpacing/>
        <w:rPr>
          <w:rFonts w:ascii="Arial" w:hAnsi="Arial" w:cs="Arial"/>
          <w:b/>
          <w:sz w:val="21"/>
          <w:szCs w:val="21"/>
        </w:rPr>
      </w:pPr>
      <w:r w:rsidRPr="006A1835">
        <w:rPr>
          <w:rFonts w:ascii="Arial" w:hAnsi="Arial" w:cs="Arial"/>
          <w:b/>
          <w:sz w:val="21"/>
          <w:szCs w:val="21"/>
        </w:rPr>
        <w:t>Загальні</w:t>
      </w:r>
      <w:r w:rsidR="000E0575">
        <w:rPr>
          <w:rFonts w:ascii="Arial" w:hAnsi="Arial" w:cs="Arial"/>
          <w:b/>
          <w:sz w:val="21"/>
          <w:szCs w:val="21"/>
          <w:lang w:val="uk-UA"/>
        </w:rPr>
        <w:t xml:space="preserve"> </w:t>
      </w:r>
      <w:r w:rsidRPr="006A1835">
        <w:rPr>
          <w:rFonts w:ascii="Arial" w:hAnsi="Arial" w:cs="Arial"/>
          <w:b/>
          <w:sz w:val="21"/>
          <w:szCs w:val="21"/>
        </w:rPr>
        <w:t>вимоги</w:t>
      </w:r>
    </w:p>
    <w:p w14:paraId="16D8F71D" w14:textId="229BB2A2" w:rsidR="00A21CA9" w:rsidRPr="006A1835" w:rsidRDefault="00BB307F" w:rsidP="000919C0">
      <w:pPr>
        <w:pStyle w:val="a5"/>
        <w:numPr>
          <w:ilvl w:val="2"/>
          <w:numId w:val="46"/>
        </w:numPr>
        <w:tabs>
          <w:tab w:val="left" w:pos="1719"/>
        </w:tabs>
        <w:spacing w:before="0" w:line="300" w:lineRule="exact"/>
        <w:ind w:right="111" w:firstLine="720"/>
        <w:contextualSpacing/>
        <w:rPr>
          <w:rFonts w:ascii="Arial" w:hAnsi="Arial" w:cs="Arial"/>
          <w:sz w:val="21"/>
          <w:szCs w:val="21"/>
        </w:rPr>
      </w:pPr>
      <w:r w:rsidRPr="006A1835">
        <w:rPr>
          <w:rFonts w:ascii="Arial" w:hAnsi="Arial" w:cs="Arial"/>
          <w:sz w:val="21"/>
          <w:szCs w:val="21"/>
        </w:rPr>
        <w:t>Під час улаштування і закріплення штучних основ, зведення фундаментів,</w:t>
      </w:r>
      <w:r w:rsidR="006C54E4">
        <w:rPr>
          <w:rFonts w:ascii="Arial" w:hAnsi="Arial" w:cs="Arial"/>
          <w:sz w:val="21"/>
          <w:szCs w:val="21"/>
          <w:lang w:val="uk-UA"/>
        </w:rPr>
        <w:t xml:space="preserve"> </w:t>
      </w:r>
      <w:r w:rsidRPr="006A1835">
        <w:rPr>
          <w:rFonts w:ascii="Arial" w:hAnsi="Arial" w:cs="Arial"/>
          <w:sz w:val="21"/>
          <w:szCs w:val="21"/>
        </w:rPr>
        <w:t>виконання</w:t>
      </w:r>
      <w:r w:rsidR="006C54E4">
        <w:rPr>
          <w:rFonts w:ascii="Arial" w:hAnsi="Arial" w:cs="Arial"/>
          <w:sz w:val="21"/>
          <w:szCs w:val="21"/>
          <w:lang w:val="uk-UA"/>
        </w:rPr>
        <w:t xml:space="preserve"> </w:t>
      </w:r>
      <w:r w:rsidRPr="006A1835">
        <w:rPr>
          <w:rFonts w:ascii="Arial" w:hAnsi="Arial" w:cs="Arial"/>
          <w:sz w:val="21"/>
          <w:szCs w:val="21"/>
        </w:rPr>
        <w:t>бурових</w:t>
      </w:r>
      <w:r w:rsidR="006C54E4">
        <w:rPr>
          <w:rFonts w:ascii="Arial" w:hAnsi="Arial" w:cs="Arial"/>
          <w:sz w:val="21"/>
          <w:szCs w:val="21"/>
          <w:lang w:val="uk-UA"/>
        </w:rPr>
        <w:t xml:space="preserve"> </w:t>
      </w:r>
      <w:r w:rsidRPr="006A1835">
        <w:rPr>
          <w:rFonts w:ascii="Arial" w:hAnsi="Arial" w:cs="Arial"/>
          <w:sz w:val="21"/>
          <w:szCs w:val="21"/>
        </w:rPr>
        <w:t>робіт</w:t>
      </w:r>
      <w:r w:rsidR="006C54E4">
        <w:rPr>
          <w:rFonts w:ascii="Arial" w:hAnsi="Arial" w:cs="Arial"/>
          <w:sz w:val="21"/>
          <w:szCs w:val="21"/>
          <w:lang w:val="uk-UA"/>
        </w:rPr>
        <w:t xml:space="preserve"> </w:t>
      </w:r>
      <w:r w:rsidRPr="006A1835">
        <w:rPr>
          <w:rFonts w:ascii="Arial" w:hAnsi="Arial" w:cs="Arial"/>
          <w:sz w:val="21"/>
          <w:szCs w:val="21"/>
        </w:rPr>
        <w:t>необхідно</w:t>
      </w:r>
      <w:r w:rsidR="006C54E4">
        <w:rPr>
          <w:rFonts w:ascii="Arial" w:hAnsi="Arial" w:cs="Arial"/>
          <w:sz w:val="21"/>
          <w:szCs w:val="21"/>
          <w:lang w:val="uk-UA"/>
        </w:rPr>
        <w:t xml:space="preserve"> </w:t>
      </w:r>
      <w:r w:rsidRPr="006A1835">
        <w:rPr>
          <w:rFonts w:ascii="Arial" w:hAnsi="Arial" w:cs="Arial"/>
          <w:sz w:val="21"/>
          <w:szCs w:val="21"/>
        </w:rPr>
        <w:t>вживати</w:t>
      </w:r>
      <w:r w:rsidR="006C54E4">
        <w:rPr>
          <w:rFonts w:ascii="Arial" w:hAnsi="Arial" w:cs="Arial"/>
          <w:sz w:val="21"/>
          <w:szCs w:val="21"/>
          <w:lang w:val="uk-UA"/>
        </w:rPr>
        <w:t xml:space="preserve"> </w:t>
      </w:r>
      <w:r w:rsidRPr="006A1835">
        <w:rPr>
          <w:rFonts w:ascii="Arial" w:hAnsi="Arial" w:cs="Arial"/>
          <w:sz w:val="21"/>
          <w:szCs w:val="21"/>
        </w:rPr>
        <w:t>заходів</w:t>
      </w:r>
      <w:r w:rsidR="006C54E4">
        <w:rPr>
          <w:rFonts w:ascii="Arial" w:hAnsi="Arial" w:cs="Arial"/>
          <w:sz w:val="21"/>
          <w:szCs w:val="21"/>
          <w:lang w:val="uk-UA"/>
        </w:rPr>
        <w:t xml:space="preserve"> </w:t>
      </w:r>
      <w:r w:rsidRPr="006A1835">
        <w:rPr>
          <w:rFonts w:ascii="Arial" w:hAnsi="Arial" w:cs="Arial"/>
          <w:sz w:val="21"/>
          <w:szCs w:val="21"/>
        </w:rPr>
        <w:t>із</w:t>
      </w:r>
      <w:r w:rsidR="006C54E4">
        <w:rPr>
          <w:rFonts w:ascii="Arial" w:hAnsi="Arial" w:cs="Arial"/>
          <w:sz w:val="21"/>
          <w:szCs w:val="21"/>
          <w:lang w:val="uk-UA"/>
        </w:rPr>
        <w:t xml:space="preserve"> </w:t>
      </w:r>
      <w:r w:rsidRPr="006A1835">
        <w:rPr>
          <w:rFonts w:ascii="Arial" w:hAnsi="Arial" w:cs="Arial"/>
          <w:sz w:val="21"/>
          <w:szCs w:val="21"/>
        </w:rPr>
        <w:t>запобігання впливу на працівників таких небезпечних і шкідливих виробничих</w:t>
      </w:r>
      <w:r w:rsidR="006C54E4">
        <w:rPr>
          <w:rFonts w:ascii="Arial" w:hAnsi="Arial" w:cs="Arial"/>
          <w:sz w:val="21"/>
          <w:szCs w:val="21"/>
          <w:lang w:val="uk-UA"/>
        </w:rPr>
        <w:t xml:space="preserve"> </w:t>
      </w:r>
      <w:r w:rsidRPr="006A1835">
        <w:rPr>
          <w:rFonts w:ascii="Arial" w:hAnsi="Arial" w:cs="Arial"/>
          <w:sz w:val="21"/>
          <w:szCs w:val="21"/>
        </w:rPr>
        <w:t>факторів:</w:t>
      </w:r>
    </w:p>
    <w:p w14:paraId="1C8CDED2" w14:textId="77777777" w:rsidR="00A21CA9" w:rsidRPr="006A1835" w:rsidRDefault="00BB307F" w:rsidP="000919C0">
      <w:pPr>
        <w:pStyle w:val="a5"/>
        <w:numPr>
          <w:ilvl w:val="0"/>
          <w:numId w:val="3"/>
        </w:numPr>
        <w:tabs>
          <w:tab w:val="left" w:pos="996"/>
        </w:tabs>
        <w:spacing w:before="0" w:line="300" w:lineRule="exact"/>
        <w:ind w:left="996" w:hanging="164"/>
        <w:contextualSpacing/>
        <w:jc w:val="left"/>
        <w:rPr>
          <w:rFonts w:ascii="Arial" w:hAnsi="Arial" w:cs="Arial"/>
          <w:sz w:val="21"/>
          <w:szCs w:val="21"/>
        </w:rPr>
      </w:pPr>
      <w:r w:rsidRPr="006A1835">
        <w:rPr>
          <w:rFonts w:ascii="Arial" w:hAnsi="Arial" w:cs="Arial"/>
          <w:sz w:val="21"/>
          <w:szCs w:val="21"/>
        </w:rPr>
        <w:t>обвалення гірських порід(ґрунтів);</w:t>
      </w:r>
    </w:p>
    <w:p w14:paraId="634CEEAB" w14:textId="4A20C2AC" w:rsidR="00A21CA9" w:rsidRPr="006A1835" w:rsidRDefault="00BB307F" w:rsidP="000919C0">
      <w:pPr>
        <w:pStyle w:val="a5"/>
        <w:numPr>
          <w:ilvl w:val="0"/>
          <w:numId w:val="3"/>
        </w:numPr>
        <w:tabs>
          <w:tab w:val="left" w:pos="996"/>
        </w:tabs>
        <w:spacing w:before="0" w:line="300" w:lineRule="exact"/>
        <w:ind w:right="112" w:firstLine="720"/>
        <w:contextualSpacing/>
        <w:jc w:val="left"/>
        <w:rPr>
          <w:rFonts w:ascii="Arial" w:hAnsi="Arial" w:cs="Arial"/>
          <w:sz w:val="21"/>
          <w:szCs w:val="21"/>
          <w:lang w:val="ru-RU"/>
        </w:rPr>
      </w:pPr>
      <w:r w:rsidRPr="006A1835">
        <w:rPr>
          <w:rFonts w:ascii="Arial" w:hAnsi="Arial" w:cs="Arial"/>
          <w:sz w:val="21"/>
          <w:szCs w:val="21"/>
          <w:lang w:val="ru-RU"/>
        </w:rPr>
        <w:t>машини та їх робочі органи, що рухаються, конструкції, предмети, що ними</w:t>
      </w:r>
      <w:r w:rsidR="006C54E4">
        <w:rPr>
          <w:rFonts w:ascii="Arial" w:hAnsi="Arial" w:cs="Arial"/>
          <w:sz w:val="21"/>
          <w:szCs w:val="21"/>
          <w:lang w:val="ru-RU"/>
        </w:rPr>
        <w:t xml:space="preserve"> </w:t>
      </w:r>
      <w:r w:rsidRPr="006A1835">
        <w:rPr>
          <w:rFonts w:ascii="Arial" w:hAnsi="Arial" w:cs="Arial"/>
          <w:sz w:val="21"/>
          <w:szCs w:val="21"/>
          <w:lang w:val="ru-RU"/>
        </w:rPr>
        <w:t>пересуваються;</w:t>
      </w:r>
    </w:p>
    <w:p w14:paraId="196CF402" w14:textId="5F202627" w:rsidR="00A21CA9" w:rsidRPr="006A1835" w:rsidRDefault="00BB307F" w:rsidP="000919C0">
      <w:pPr>
        <w:pStyle w:val="a5"/>
        <w:numPr>
          <w:ilvl w:val="0"/>
          <w:numId w:val="3"/>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розташування робочих місць поблизу перепаду по висоті 1,3 м і</w:t>
      </w:r>
      <w:r w:rsidR="006C54E4">
        <w:rPr>
          <w:rFonts w:ascii="Arial" w:hAnsi="Arial" w:cs="Arial"/>
          <w:sz w:val="21"/>
          <w:szCs w:val="21"/>
          <w:lang w:val="ru-RU"/>
        </w:rPr>
        <w:t xml:space="preserve"> </w:t>
      </w:r>
      <w:r w:rsidRPr="006A1835">
        <w:rPr>
          <w:rFonts w:ascii="Arial" w:hAnsi="Arial" w:cs="Arial"/>
          <w:sz w:val="21"/>
          <w:szCs w:val="21"/>
          <w:lang w:val="ru-RU"/>
        </w:rPr>
        <w:t>більше;</w:t>
      </w:r>
    </w:p>
    <w:p w14:paraId="03D9BB0F" w14:textId="476A06D5" w:rsidR="00A21CA9" w:rsidRPr="006A1835" w:rsidRDefault="00BB307F" w:rsidP="000919C0">
      <w:pPr>
        <w:pStyle w:val="a5"/>
        <w:numPr>
          <w:ilvl w:val="0"/>
          <w:numId w:val="3"/>
        </w:numPr>
        <w:tabs>
          <w:tab w:val="left" w:pos="996"/>
        </w:tabs>
        <w:spacing w:before="0" w:line="300" w:lineRule="exact"/>
        <w:ind w:right="112" w:firstLine="720"/>
        <w:contextualSpacing/>
        <w:jc w:val="left"/>
        <w:rPr>
          <w:rFonts w:ascii="Arial" w:hAnsi="Arial" w:cs="Arial"/>
          <w:sz w:val="21"/>
          <w:szCs w:val="21"/>
          <w:lang w:val="ru-RU"/>
        </w:rPr>
      </w:pPr>
      <w:r w:rsidRPr="006A1835">
        <w:rPr>
          <w:rFonts w:ascii="Arial" w:hAnsi="Arial" w:cs="Arial"/>
          <w:sz w:val="21"/>
          <w:szCs w:val="21"/>
          <w:lang w:val="ru-RU"/>
        </w:rPr>
        <w:t>підвищене</w:t>
      </w:r>
      <w:r w:rsidR="006C54E4">
        <w:rPr>
          <w:rFonts w:ascii="Arial" w:hAnsi="Arial" w:cs="Arial"/>
          <w:sz w:val="21"/>
          <w:szCs w:val="21"/>
          <w:lang w:val="ru-RU"/>
        </w:rPr>
        <w:t xml:space="preserve"> </w:t>
      </w:r>
      <w:r w:rsidRPr="006A1835">
        <w:rPr>
          <w:rFonts w:ascii="Arial" w:hAnsi="Arial" w:cs="Arial"/>
          <w:sz w:val="21"/>
          <w:szCs w:val="21"/>
          <w:lang w:val="ru-RU"/>
        </w:rPr>
        <w:t>значення</w:t>
      </w:r>
      <w:r w:rsidR="006C54E4">
        <w:rPr>
          <w:rFonts w:ascii="Arial" w:hAnsi="Arial" w:cs="Arial"/>
          <w:sz w:val="21"/>
          <w:szCs w:val="21"/>
          <w:lang w:val="ru-RU"/>
        </w:rPr>
        <w:t xml:space="preserve"> </w:t>
      </w:r>
      <w:r w:rsidRPr="006A1835">
        <w:rPr>
          <w:rFonts w:ascii="Arial" w:hAnsi="Arial" w:cs="Arial"/>
          <w:sz w:val="21"/>
          <w:szCs w:val="21"/>
          <w:lang w:val="ru-RU"/>
        </w:rPr>
        <w:t>напруги</w:t>
      </w:r>
      <w:r w:rsidR="006C54E4">
        <w:rPr>
          <w:rFonts w:ascii="Arial" w:hAnsi="Arial" w:cs="Arial"/>
          <w:sz w:val="21"/>
          <w:szCs w:val="21"/>
          <w:lang w:val="ru-RU"/>
        </w:rPr>
        <w:t xml:space="preserve"> </w:t>
      </w:r>
      <w:r w:rsidRPr="006A1835">
        <w:rPr>
          <w:rFonts w:ascii="Arial" w:hAnsi="Arial" w:cs="Arial"/>
          <w:sz w:val="21"/>
          <w:szCs w:val="21"/>
          <w:lang w:val="ru-RU"/>
        </w:rPr>
        <w:t>в</w:t>
      </w:r>
      <w:r w:rsidR="006C54E4">
        <w:rPr>
          <w:rFonts w:ascii="Arial" w:hAnsi="Arial" w:cs="Arial"/>
          <w:sz w:val="21"/>
          <w:szCs w:val="21"/>
          <w:lang w:val="ru-RU"/>
        </w:rPr>
        <w:t xml:space="preserve"> </w:t>
      </w:r>
      <w:r w:rsidRPr="006A1835">
        <w:rPr>
          <w:rFonts w:ascii="Arial" w:hAnsi="Arial" w:cs="Arial"/>
          <w:sz w:val="21"/>
          <w:szCs w:val="21"/>
          <w:lang w:val="ru-RU"/>
        </w:rPr>
        <w:t>електричному</w:t>
      </w:r>
      <w:r w:rsidR="006C54E4">
        <w:rPr>
          <w:rFonts w:ascii="Arial" w:hAnsi="Arial" w:cs="Arial"/>
          <w:sz w:val="21"/>
          <w:szCs w:val="21"/>
          <w:lang w:val="ru-RU"/>
        </w:rPr>
        <w:t xml:space="preserve"> </w:t>
      </w:r>
      <w:r w:rsidRPr="006A1835">
        <w:rPr>
          <w:rFonts w:ascii="Arial" w:hAnsi="Arial" w:cs="Arial"/>
          <w:sz w:val="21"/>
          <w:szCs w:val="21"/>
          <w:lang w:val="ru-RU"/>
        </w:rPr>
        <w:t>колі,замикання</w:t>
      </w:r>
      <w:r w:rsidR="006C54E4">
        <w:rPr>
          <w:rFonts w:ascii="Arial" w:hAnsi="Arial" w:cs="Arial"/>
          <w:sz w:val="21"/>
          <w:szCs w:val="21"/>
          <w:lang w:val="ru-RU"/>
        </w:rPr>
        <w:t xml:space="preserve"> </w:t>
      </w:r>
      <w:r w:rsidRPr="006A1835">
        <w:rPr>
          <w:rFonts w:ascii="Arial" w:hAnsi="Arial" w:cs="Arial"/>
          <w:sz w:val="21"/>
          <w:szCs w:val="21"/>
          <w:lang w:val="ru-RU"/>
        </w:rPr>
        <w:t>якого</w:t>
      </w:r>
      <w:r w:rsidR="006C54E4">
        <w:rPr>
          <w:rFonts w:ascii="Arial" w:hAnsi="Arial" w:cs="Arial"/>
          <w:sz w:val="21"/>
          <w:szCs w:val="21"/>
          <w:lang w:val="ru-RU"/>
        </w:rPr>
        <w:t xml:space="preserve"> </w:t>
      </w:r>
      <w:r w:rsidRPr="006A1835">
        <w:rPr>
          <w:rFonts w:ascii="Arial" w:hAnsi="Arial" w:cs="Arial"/>
          <w:sz w:val="21"/>
          <w:szCs w:val="21"/>
          <w:lang w:val="ru-RU"/>
        </w:rPr>
        <w:t>може відбутися через тіло</w:t>
      </w:r>
      <w:r w:rsidR="006C54E4">
        <w:rPr>
          <w:rFonts w:ascii="Arial" w:hAnsi="Arial" w:cs="Arial"/>
          <w:sz w:val="21"/>
          <w:szCs w:val="21"/>
          <w:lang w:val="ru-RU"/>
        </w:rPr>
        <w:t xml:space="preserve"> </w:t>
      </w:r>
      <w:r w:rsidRPr="006A1835">
        <w:rPr>
          <w:rFonts w:ascii="Arial" w:hAnsi="Arial" w:cs="Arial"/>
          <w:sz w:val="21"/>
          <w:szCs w:val="21"/>
          <w:lang w:val="ru-RU"/>
        </w:rPr>
        <w:t>людини.</w:t>
      </w:r>
    </w:p>
    <w:p w14:paraId="52E9E91E" w14:textId="44CE9589" w:rsidR="00A21CA9" w:rsidRPr="006A1835" w:rsidRDefault="00BB307F" w:rsidP="000919C0">
      <w:pPr>
        <w:pStyle w:val="a5"/>
        <w:numPr>
          <w:ilvl w:val="2"/>
          <w:numId w:val="46"/>
        </w:numPr>
        <w:tabs>
          <w:tab w:val="left" w:pos="1707"/>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За наявності небезпечних та шкідливих виробничих факторів, зазначениху11.1.1,безпека</w:t>
      </w:r>
      <w:r w:rsidR="006C54E4">
        <w:rPr>
          <w:rFonts w:ascii="Arial" w:hAnsi="Arial" w:cs="Arial"/>
          <w:sz w:val="21"/>
          <w:szCs w:val="21"/>
          <w:lang w:val="ru-RU"/>
        </w:rPr>
        <w:t xml:space="preserve"> </w:t>
      </w:r>
      <w:r w:rsidRPr="006A1835">
        <w:rPr>
          <w:rFonts w:ascii="Arial" w:hAnsi="Arial" w:cs="Arial"/>
          <w:sz w:val="21"/>
          <w:szCs w:val="21"/>
          <w:lang w:val="ru-RU"/>
        </w:rPr>
        <w:t>улаштування</w:t>
      </w:r>
      <w:r w:rsidR="006C54E4">
        <w:rPr>
          <w:rFonts w:ascii="Arial" w:hAnsi="Arial" w:cs="Arial"/>
          <w:sz w:val="21"/>
          <w:szCs w:val="21"/>
          <w:lang w:val="ru-RU"/>
        </w:rPr>
        <w:t xml:space="preserve"> </w:t>
      </w:r>
      <w:r w:rsidRPr="006A1835">
        <w:rPr>
          <w:rFonts w:ascii="Arial" w:hAnsi="Arial" w:cs="Arial"/>
          <w:sz w:val="21"/>
          <w:szCs w:val="21"/>
          <w:lang w:val="ru-RU"/>
        </w:rPr>
        <w:t>штучних</w:t>
      </w:r>
      <w:r w:rsidR="006C54E4">
        <w:rPr>
          <w:rFonts w:ascii="Arial" w:hAnsi="Arial" w:cs="Arial"/>
          <w:sz w:val="21"/>
          <w:szCs w:val="21"/>
          <w:lang w:val="ru-RU"/>
        </w:rPr>
        <w:t xml:space="preserve"> </w:t>
      </w:r>
      <w:r w:rsidRPr="006A1835">
        <w:rPr>
          <w:rFonts w:ascii="Arial" w:hAnsi="Arial" w:cs="Arial"/>
          <w:sz w:val="21"/>
          <w:szCs w:val="21"/>
          <w:lang w:val="ru-RU"/>
        </w:rPr>
        <w:t>основ</w:t>
      </w:r>
      <w:r w:rsidR="006C54E4">
        <w:rPr>
          <w:rFonts w:ascii="Arial" w:hAnsi="Arial" w:cs="Arial"/>
          <w:sz w:val="21"/>
          <w:szCs w:val="21"/>
          <w:lang w:val="ru-RU"/>
        </w:rPr>
        <w:t xml:space="preserve"> </w:t>
      </w:r>
      <w:r w:rsidRPr="006A1835">
        <w:rPr>
          <w:rFonts w:ascii="Arial" w:hAnsi="Arial" w:cs="Arial"/>
          <w:sz w:val="21"/>
          <w:szCs w:val="21"/>
          <w:lang w:val="ru-RU"/>
        </w:rPr>
        <w:t>і</w:t>
      </w:r>
      <w:r w:rsidR="006C54E4">
        <w:rPr>
          <w:rFonts w:ascii="Arial" w:hAnsi="Arial" w:cs="Arial"/>
          <w:sz w:val="21"/>
          <w:szCs w:val="21"/>
          <w:lang w:val="ru-RU"/>
        </w:rPr>
        <w:t xml:space="preserve"> </w:t>
      </w:r>
      <w:r w:rsidRPr="006A1835">
        <w:rPr>
          <w:rFonts w:ascii="Arial" w:hAnsi="Arial" w:cs="Arial"/>
          <w:sz w:val="21"/>
          <w:szCs w:val="21"/>
          <w:lang w:val="ru-RU"/>
        </w:rPr>
        <w:t>фундаментів</w:t>
      </w:r>
      <w:r w:rsidR="006C54E4">
        <w:rPr>
          <w:rFonts w:ascii="Arial" w:hAnsi="Arial" w:cs="Arial"/>
          <w:sz w:val="21"/>
          <w:szCs w:val="21"/>
          <w:lang w:val="ru-RU"/>
        </w:rPr>
        <w:t xml:space="preserve"> </w:t>
      </w:r>
      <w:r w:rsidRPr="006A1835">
        <w:rPr>
          <w:rFonts w:ascii="Arial" w:hAnsi="Arial" w:cs="Arial"/>
          <w:sz w:val="21"/>
          <w:szCs w:val="21"/>
          <w:lang w:val="ru-RU"/>
        </w:rPr>
        <w:t>повинна бути забезпечена відповідно до вимог цих Норм та проектно-технологічної документації (ПОБ, ПВР тощо) на виконання цих робіт</w:t>
      </w:r>
      <w:r w:rsidR="006C54E4">
        <w:rPr>
          <w:rFonts w:ascii="Arial" w:hAnsi="Arial" w:cs="Arial"/>
          <w:sz w:val="21"/>
          <w:szCs w:val="21"/>
          <w:lang w:val="ru-RU"/>
        </w:rPr>
        <w:t xml:space="preserve"> </w:t>
      </w:r>
      <w:r w:rsidRPr="006A1835">
        <w:rPr>
          <w:rFonts w:ascii="Arial" w:hAnsi="Arial" w:cs="Arial"/>
          <w:sz w:val="21"/>
          <w:szCs w:val="21"/>
          <w:lang w:val="ru-RU"/>
        </w:rPr>
        <w:t>зокрема:</w:t>
      </w:r>
    </w:p>
    <w:p w14:paraId="72A1065A" w14:textId="444B799E" w:rsidR="00A21CA9" w:rsidRPr="006A1835" w:rsidRDefault="00BB307F" w:rsidP="000919C0">
      <w:pPr>
        <w:pStyle w:val="a5"/>
        <w:numPr>
          <w:ilvl w:val="0"/>
          <w:numId w:val="3"/>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дотримання вимог допуску працюючих до виконання</w:t>
      </w:r>
      <w:r w:rsidR="006C54E4">
        <w:rPr>
          <w:rFonts w:ascii="Arial" w:hAnsi="Arial" w:cs="Arial"/>
          <w:sz w:val="21"/>
          <w:szCs w:val="21"/>
          <w:lang w:val="ru-RU"/>
        </w:rPr>
        <w:t xml:space="preserve"> </w:t>
      </w:r>
      <w:r w:rsidRPr="006A1835">
        <w:rPr>
          <w:rFonts w:ascii="Arial" w:hAnsi="Arial" w:cs="Arial"/>
          <w:sz w:val="21"/>
          <w:szCs w:val="21"/>
          <w:lang w:val="ru-RU"/>
        </w:rPr>
        <w:t>робіт;</w:t>
      </w:r>
    </w:p>
    <w:p w14:paraId="267D9E76" w14:textId="4E182814" w:rsidR="00A21CA9" w:rsidRPr="006A1835" w:rsidRDefault="00BB307F" w:rsidP="000919C0">
      <w:pPr>
        <w:pStyle w:val="a5"/>
        <w:numPr>
          <w:ilvl w:val="0"/>
          <w:numId w:val="3"/>
        </w:numPr>
        <w:tabs>
          <w:tab w:val="left" w:pos="996"/>
        </w:tabs>
        <w:spacing w:before="0" w:line="300" w:lineRule="exact"/>
        <w:ind w:right="111" w:firstLine="720"/>
        <w:contextualSpacing/>
        <w:jc w:val="left"/>
        <w:rPr>
          <w:rFonts w:ascii="Arial" w:hAnsi="Arial" w:cs="Arial"/>
          <w:sz w:val="21"/>
          <w:szCs w:val="21"/>
          <w:lang w:val="ru-RU"/>
        </w:rPr>
      </w:pPr>
      <w:r w:rsidRPr="006A1835">
        <w:rPr>
          <w:rFonts w:ascii="Arial" w:hAnsi="Arial" w:cs="Arial"/>
          <w:sz w:val="21"/>
          <w:szCs w:val="21"/>
          <w:lang w:val="ru-RU"/>
        </w:rPr>
        <w:t>дотримання</w:t>
      </w:r>
      <w:r w:rsidR="006C54E4">
        <w:rPr>
          <w:rFonts w:ascii="Arial" w:hAnsi="Arial" w:cs="Arial"/>
          <w:sz w:val="21"/>
          <w:szCs w:val="21"/>
          <w:lang w:val="ru-RU"/>
        </w:rPr>
        <w:t xml:space="preserve"> </w:t>
      </w:r>
      <w:r w:rsidRPr="006A1835">
        <w:rPr>
          <w:rFonts w:ascii="Arial" w:hAnsi="Arial" w:cs="Arial"/>
          <w:sz w:val="21"/>
          <w:szCs w:val="21"/>
          <w:lang w:val="ru-RU"/>
        </w:rPr>
        <w:t>безпечних</w:t>
      </w:r>
      <w:r w:rsidR="006C54E4">
        <w:rPr>
          <w:rFonts w:ascii="Arial" w:hAnsi="Arial" w:cs="Arial"/>
          <w:sz w:val="21"/>
          <w:szCs w:val="21"/>
          <w:lang w:val="ru-RU"/>
        </w:rPr>
        <w:t xml:space="preserve"> </w:t>
      </w:r>
      <w:r w:rsidRPr="006A1835">
        <w:rPr>
          <w:rFonts w:ascii="Arial" w:hAnsi="Arial" w:cs="Arial"/>
          <w:sz w:val="21"/>
          <w:szCs w:val="21"/>
          <w:lang w:val="ru-RU"/>
        </w:rPr>
        <w:t>способів</w:t>
      </w:r>
      <w:r w:rsidR="006C54E4">
        <w:rPr>
          <w:rFonts w:ascii="Arial" w:hAnsi="Arial" w:cs="Arial"/>
          <w:sz w:val="21"/>
          <w:szCs w:val="21"/>
          <w:lang w:val="ru-RU"/>
        </w:rPr>
        <w:t xml:space="preserve"> </w:t>
      </w:r>
      <w:r w:rsidRPr="006A1835">
        <w:rPr>
          <w:rFonts w:ascii="Arial" w:hAnsi="Arial" w:cs="Arial"/>
          <w:sz w:val="21"/>
          <w:szCs w:val="21"/>
          <w:lang w:val="ru-RU"/>
        </w:rPr>
        <w:t>і</w:t>
      </w:r>
      <w:r w:rsidR="006C54E4">
        <w:rPr>
          <w:rFonts w:ascii="Arial" w:hAnsi="Arial" w:cs="Arial"/>
          <w:sz w:val="21"/>
          <w:szCs w:val="21"/>
          <w:lang w:val="ru-RU"/>
        </w:rPr>
        <w:t xml:space="preserve"> </w:t>
      </w:r>
      <w:r w:rsidRPr="006A1835">
        <w:rPr>
          <w:rFonts w:ascii="Arial" w:hAnsi="Arial" w:cs="Arial"/>
          <w:sz w:val="21"/>
          <w:szCs w:val="21"/>
          <w:lang w:val="ru-RU"/>
        </w:rPr>
        <w:t>методів</w:t>
      </w:r>
      <w:r w:rsidR="006C54E4">
        <w:rPr>
          <w:rFonts w:ascii="Arial" w:hAnsi="Arial" w:cs="Arial"/>
          <w:sz w:val="21"/>
          <w:szCs w:val="21"/>
          <w:lang w:val="ru-RU"/>
        </w:rPr>
        <w:t xml:space="preserve"> </w:t>
      </w:r>
      <w:r w:rsidRPr="006A1835">
        <w:rPr>
          <w:rFonts w:ascii="Arial" w:hAnsi="Arial" w:cs="Arial"/>
          <w:sz w:val="21"/>
          <w:szCs w:val="21"/>
          <w:lang w:val="ru-RU"/>
        </w:rPr>
        <w:t>виконання</w:t>
      </w:r>
      <w:r w:rsidR="006C54E4">
        <w:rPr>
          <w:rFonts w:ascii="Arial" w:hAnsi="Arial" w:cs="Arial"/>
          <w:sz w:val="21"/>
          <w:szCs w:val="21"/>
          <w:lang w:val="ru-RU"/>
        </w:rPr>
        <w:t xml:space="preserve"> </w:t>
      </w:r>
      <w:r w:rsidRPr="006A1835">
        <w:rPr>
          <w:rFonts w:ascii="Arial" w:hAnsi="Arial" w:cs="Arial"/>
          <w:sz w:val="21"/>
          <w:szCs w:val="21"/>
          <w:lang w:val="ru-RU"/>
        </w:rPr>
        <w:t>робіт</w:t>
      </w:r>
      <w:r w:rsidR="006C54E4">
        <w:rPr>
          <w:rFonts w:ascii="Arial" w:hAnsi="Arial" w:cs="Arial"/>
          <w:sz w:val="21"/>
          <w:szCs w:val="21"/>
          <w:lang w:val="ru-RU"/>
        </w:rPr>
        <w:t xml:space="preserve"> </w:t>
      </w:r>
      <w:r w:rsidRPr="006A1835">
        <w:rPr>
          <w:rFonts w:ascii="Arial" w:hAnsi="Arial" w:cs="Arial"/>
          <w:sz w:val="21"/>
          <w:szCs w:val="21"/>
          <w:lang w:val="ru-RU"/>
        </w:rPr>
        <w:t>з</w:t>
      </w:r>
      <w:r w:rsidR="006C54E4">
        <w:rPr>
          <w:rFonts w:ascii="Arial" w:hAnsi="Arial" w:cs="Arial"/>
          <w:sz w:val="21"/>
          <w:szCs w:val="21"/>
          <w:lang w:val="ru-RU"/>
        </w:rPr>
        <w:t xml:space="preserve"> </w:t>
      </w:r>
      <w:r w:rsidRPr="006A1835">
        <w:rPr>
          <w:rFonts w:ascii="Arial" w:hAnsi="Arial" w:cs="Arial"/>
          <w:sz w:val="21"/>
          <w:szCs w:val="21"/>
          <w:lang w:val="ru-RU"/>
        </w:rPr>
        <w:t>улаштування штучних основ і</w:t>
      </w:r>
      <w:r w:rsidR="006C54E4">
        <w:rPr>
          <w:rFonts w:ascii="Arial" w:hAnsi="Arial" w:cs="Arial"/>
          <w:sz w:val="21"/>
          <w:szCs w:val="21"/>
          <w:lang w:val="ru-RU"/>
        </w:rPr>
        <w:t xml:space="preserve"> </w:t>
      </w:r>
      <w:r w:rsidRPr="006A1835">
        <w:rPr>
          <w:rFonts w:ascii="Arial" w:hAnsi="Arial" w:cs="Arial"/>
          <w:sz w:val="21"/>
          <w:szCs w:val="21"/>
          <w:lang w:val="ru-RU"/>
        </w:rPr>
        <w:t>фундаментів;</w:t>
      </w:r>
    </w:p>
    <w:p w14:paraId="3C34E0C5" w14:textId="0FC67470" w:rsidR="00A21CA9" w:rsidRPr="006A1835" w:rsidRDefault="00BB307F" w:rsidP="000919C0">
      <w:pPr>
        <w:pStyle w:val="a5"/>
        <w:numPr>
          <w:ilvl w:val="0"/>
          <w:numId w:val="3"/>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вибір засобів механізації для виконання</w:t>
      </w:r>
      <w:r w:rsidR="006C54E4">
        <w:rPr>
          <w:rFonts w:ascii="Arial" w:hAnsi="Arial" w:cs="Arial"/>
          <w:sz w:val="21"/>
          <w:szCs w:val="21"/>
          <w:lang w:val="ru-RU"/>
        </w:rPr>
        <w:t xml:space="preserve"> </w:t>
      </w:r>
      <w:r w:rsidRPr="006A1835">
        <w:rPr>
          <w:rFonts w:ascii="Arial" w:hAnsi="Arial" w:cs="Arial"/>
          <w:sz w:val="21"/>
          <w:szCs w:val="21"/>
          <w:lang w:val="ru-RU"/>
        </w:rPr>
        <w:t>робіт;</w:t>
      </w:r>
    </w:p>
    <w:p w14:paraId="539FBF7B" w14:textId="4B6DB91D" w:rsidR="00A21CA9" w:rsidRPr="006A1835" w:rsidRDefault="00BB307F" w:rsidP="000919C0">
      <w:pPr>
        <w:pStyle w:val="a5"/>
        <w:numPr>
          <w:ilvl w:val="0"/>
          <w:numId w:val="3"/>
        </w:numPr>
        <w:tabs>
          <w:tab w:val="left" w:pos="996"/>
        </w:tabs>
        <w:spacing w:before="0" w:line="300" w:lineRule="exact"/>
        <w:ind w:right="112" w:firstLine="720"/>
        <w:contextualSpacing/>
        <w:jc w:val="left"/>
        <w:rPr>
          <w:rFonts w:ascii="Arial" w:hAnsi="Arial" w:cs="Arial"/>
          <w:sz w:val="21"/>
          <w:szCs w:val="21"/>
          <w:lang w:val="ru-RU"/>
        </w:rPr>
      </w:pPr>
      <w:r w:rsidRPr="006A1835">
        <w:rPr>
          <w:rFonts w:ascii="Arial" w:hAnsi="Arial" w:cs="Arial"/>
          <w:sz w:val="21"/>
          <w:szCs w:val="21"/>
          <w:lang w:val="ru-RU"/>
        </w:rPr>
        <w:t>розроблення та дотримання схем монтажу, демонтажу, переміщення по будівельному майданчику засобів</w:t>
      </w:r>
      <w:r w:rsidR="006C54E4">
        <w:rPr>
          <w:rFonts w:ascii="Arial" w:hAnsi="Arial" w:cs="Arial"/>
          <w:sz w:val="21"/>
          <w:szCs w:val="21"/>
          <w:lang w:val="ru-RU"/>
        </w:rPr>
        <w:t xml:space="preserve"> </w:t>
      </w:r>
      <w:r w:rsidRPr="006A1835">
        <w:rPr>
          <w:rFonts w:ascii="Arial" w:hAnsi="Arial" w:cs="Arial"/>
          <w:sz w:val="21"/>
          <w:szCs w:val="21"/>
          <w:lang w:val="ru-RU"/>
        </w:rPr>
        <w:t>механізації;</w:t>
      </w:r>
    </w:p>
    <w:p w14:paraId="3281AA53" w14:textId="4B6371DD" w:rsidR="00A21CA9" w:rsidRPr="006A1835" w:rsidRDefault="00BB307F" w:rsidP="000919C0">
      <w:pPr>
        <w:pStyle w:val="a5"/>
        <w:numPr>
          <w:ilvl w:val="0"/>
          <w:numId w:val="3"/>
        </w:numPr>
        <w:tabs>
          <w:tab w:val="left" w:pos="9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забезпечення безпечної експлуатації бурового інструменту, палебійних механізмів, віброзанурювачів, механізмів із вдавлювання</w:t>
      </w:r>
      <w:r w:rsidR="006C54E4">
        <w:rPr>
          <w:rFonts w:ascii="Arial" w:hAnsi="Arial" w:cs="Arial"/>
          <w:sz w:val="21"/>
          <w:szCs w:val="21"/>
          <w:lang w:val="ru-RU"/>
        </w:rPr>
        <w:t xml:space="preserve"> </w:t>
      </w:r>
      <w:r w:rsidRPr="006A1835">
        <w:rPr>
          <w:rFonts w:ascii="Arial" w:hAnsi="Arial" w:cs="Arial"/>
          <w:sz w:val="21"/>
          <w:szCs w:val="21"/>
          <w:lang w:val="ru-RU"/>
        </w:rPr>
        <w:t>паль;</w:t>
      </w:r>
    </w:p>
    <w:p w14:paraId="3370076C" w14:textId="41140D71" w:rsidR="00A21CA9" w:rsidRPr="006A1835" w:rsidRDefault="00BB307F" w:rsidP="000919C0">
      <w:pPr>
        <w:pStyle w:val="a5"/>
        <w:numPr>
          <w:ilvl w:val="0"/>
          <w:numId w:val="3"/>
        </w:numPr>
        <w:tabs>
          <w:tab w:val="left" w:pos="99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забезпечення безпеки занурення віброзанурювачів, опускних колодязів, забивання та витягання обсаднихт</w:t>
      </w:r>
      <w:r w:rsidR="006C54E4">
        <w:rPr>
          <w:rFonts w:ascii="Arial" w:hAnsi="Arial" w:cs="Arial"/>
          <w:sz w:val="21"/>
          <w:szCs w:val="21"/>
          <w:lang w:val="ru-RU"/>
        </w:rPr>
        <w:t xml:space="preserve"> </w:t>
      </w:r>
      <w:r w:rsidRPr="006A1835">
        <w:rPr>
          <w:rFonts w:ascii="Arial" w:hAnsi="Arial" w:cs="Arial"/>
          <w:sz w:val="21"/>
          <w:szCs w:val="21"/>
          <w:lang w:val="ru-RU"/>
        </w:rPr>
        <w:t>руб;</w:t>
      </w:r>
    </w:p>
    <w:p w14:paraId="6BD988D5" w14:textId="40D74368" w:rsidR="00A21CA9" w:rsidRPr="006A1835" w:rsidRDefault="00BB307F" w:rsidP="000919C0">
      <w:pPr>
        <w:pStyle w:val="a5"/>
        <w:numPr>
          <w:ilvl w:val="0"/>
          <w:numId w:val="3"/>
        </w:numPr>
        <w:tabs>
          <w:tab w:val="left" w:pos="99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забезпечення безпечного виконання робіт у зонах обводнених ґрунтів, штучного закріплення ґрунтів, діючих підземних</w:t>
      </w:r>
      <w:r w:rsidR="006C54E4">
        <w:rPr>
          <w:rFonts w:ascii="Arial" w:hAnsi="Arial" w:cs="Arial"/>
          <w:sz w:val="21"/>
          <w:szCs w:val="21"/>
          <w:lang w:val="ru-RU"/>
        </w:rPr>
        <w:t xml:space="preserve"> </w:t>
      </w:r>
      <w:r w:rsidRPr="006A1835">
        <w:rPr>
          <w:rFonts w:ascii="Arial" w:hAnsi="Arial" w:cs="Arial"/>
          <w:sz w:val="21"/>
          <w:szCs w:val="21"/>
          <w:lang w:val="ru-RU"/>
        </w:rPr>
        <w:t>комунікацій;</w:t>
      </w:r>
    </w:p>
    <w:p w14:paraId="136341FA" w14:textId="77777777" w:rsidR="00A21CA9" w:rsidRPr="006A1835" w:rsidRDefault="00BB307F" w:rsidP="000919C0">
      <w:pPr>
        <w:pStyle w:val="a5"/>
        <w:numPr>
          <w:ilvl w:val="0"/>
          <w:numId w:val="3"/>
        </w:numPr>
        <w:tabs>
          <w:tab w:val="left" w:pos="996"/>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lastRenderedPageBreak/>
        <w:t>забезпечення безпеки праці під час виконання робіт на одному будівельному майданчику кількома машинами,механізмами;</w:t>
      </w:r>
    </w:p>
    <w:p w14:paraId="61E6CB31" w14:textId="72E0F413" w:rsidR="00A21CA9" w:rsidRPr="006A1835" w:rsidRDefault="00BB307F" w:rsidP="000919C0">
      <w:pPr>
        <w:pStyle w:val="a5"/>
        <w:numPr>
          <w:ilvl w:val="0"/>
          <w:numId w:val="3"/>
        </w:numPr>
        <w:tabs>
          <w:tab w:val="left" w:pos="99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забезпечення безпеки праці під час використання спеціального обладнання</w:t>
      </w:r>
      <w:r w:rsidR="006C54E4">
        <w:rPr>
          <w:rFonts w:ascii="Arial" w:hAnsi="Arial" w:cs="Arial"/>
          <w:sz w:val="21"/>
          <w:szCs w:val="21"/>
          <w:lang w:val="ru-RU"/>
        </w:rPr>
        <w:t xml:space="preserve"> </w:t>
      </w:r>
      <w:r w:rsidRPr="006A1835">
        <w:rPr>
          <w:rFonts w:ascii="Arial" w:hAnsi="Arial" w:cs="Arial"/>
          <w:sz w:val="21"/>
          <w:szCs w:val="21"/>
          <w:lang w:val="ru-RU"/>
        </w:rPr>
        <w:t>для</w:t>
      </w:r>
      <w:r w:rsidR="006C54E4">
        <w:rPr>
          <w:rFonts w:ascii="Arial" w:hAnsi="Arial" w:cs="Arial"/>
          <w:sz w:val="21"/>
          <w:szCs w:val="21"/>
          <w:lang w:val="ru-RU"/>
        </w:rPr>
        <w:t xml:space="preserve"> </w:t>
      </w:r>
      <w:r w:rsidRPr="006A1835">
        <w:rPr>
          <w:rFonts w:ascii="Arial" w:hAnsi="Arial" w:cs="Arial"/>
          <w:sz w:val="21"/>
          <w:szCs w:val="21"/>
          <w:lang w:val="ru-RU"/>
        </w:rPr>
        <w:t>зведення</w:t>
      </w:r>
      <w:r w:rsidR="006C54E4">
        <w:rPr>
          <w:rFonts w:ascii="Arial" w:hAnsi="Arial" w:cs="Arial"/>
          <w:sz w:val="21"/>
          <w:szCs w:val="21"/>
          <w:lang w:val="ru-RU"/>
        </w:rPr>
        <w:t xml:space="preserve"> </w:t>
      </w:r>
      <w:r w:rsidRPr="006A1835">
        <w:rPr>
          <w:rFonts w:ascii="Arial" w:hAnsi="Arial" w:cs="Arial"/>
          <w:sz w:val="21"/>
          <w:szCs w:val="21"/>
          <w:lang w:val="ru-RU"/>
        </w:rPr>
        <w:t>протифільтраційних</w:t>
      </w:r>
      <w:r w:rsidR="006C54E4">
        <w:rPr>
          <w:rFonts w:ascii="Arial" w:hAnsi="Arial" w:cs="Arial"/>
          <w:sz w:val="21"/>
          <w:szCs w:val="21"/>
          <w:lang w:val="ru-RU"/>
        </w:rPr>
        <w:t xml:space="preserve"> </w:t>
      </w:r>
      <w:r w:rsidRPr="006A1835">
        <w:rPr>
          <w:rFonts w:ascii="Arial" w:hAnsi="Arial" w:cs="Arial"/>
          <w:sz w:val="21"/>
          <w:szCs w:val="21"/>
          <w:lang w:val="ru-RU"/>
        </w:rPr>
        <w:t>завіс,</w:t>
      </w:r>
      <w:r w:rsidR="006C54E4">
        <w:rPr>
          <w:rFonts w:ascii="Arial" w:hAnsi="Arial" w:cs="Arial"/>
          <w:sz w:val="21"/>
          <w:szCs w:val="21"/>
          <w:lang w:val="ru-RU"/>
        </w:rPr>
        <w:t xml:space="preserve"> </w:t>
      </w:r>
      <w:r w:rsidRPr="006A1835">
        <w:rPr>
          <w:rFonts w:ascii="Arial" w:hAnsi="Arial" w:cs="Arial"/>
          <w:sz w:val="21"/>
          <w:szCs w:val="21"/>
          <w:lang w:val="ru-RU"/>
        </w:rPr>
        <w:t>споруд</w:t>
      </w:r>
      <w:r w:rsidR="006C54E4">
        <w:rPr>
          <w:rFonts w:ascii="Arial" w:hAnsi="Arial" w:cs="Arial"/>
          <w:sz w:val="21"/>
          <w:szCs w:val="21"/>
          <w:lang w:val="ru-RU"/>
        </w:rPr>
        <w:t xml:space="preserve"> </w:t>
      </w:r>
      <w:r w:rsidRPr="006A1835">
        <w:rPr>
          <w:rFonts w:ascii="Arial" w:hAnsi="Arial" w:cs="Arial"/>
          <w:sz w:val="21"/>
          <w:szCs w:val="21"/>
          <w:lang w:val="ru-RU"/>
        </w:rPr>
        <w:t>типу</w:t>
      </w:r>
      <w:r w:rsidR="006C54E4">
        <w:rPr>
          <w:rFonts w:ascii="Arial" w:hAnsi="Arial" w:cs="Arial"/>
          <w:sz w:val="21"/>
          <w:szCs w:val="21"/>
          <w:lang w:val="ru-RU"/>
        </w:rPr>
        <w:t xml:space="preserve"> </w:t>
      </w:r>
      <w:r w:rsidRPr="006A1835">
        <w:rPr>
          <w:rFonts w:ascii="Arial" w:hAnsi="Arial" w:cs="Arial"/>
          <w:sz w:val="21"/>
          <w:szCs w:val="21"/>
          <w:lang w:val="ru-RU"/>
        </w:rPr>
        <w:t>«стіна</w:t>
      </w:r>
      <w:r w:rsidR="006C54E4">
        <w:rPr>
          <w:rFonts w:ascii="Arial" w:hAnsi="Arial" w:cs="Arial"/>
          <w:sz w:val="21"/>
          <w:szCs w:val="21"/>
          <w:lang w:val="ru-RU"/>
        </w:rPr>
        <w:t xml:space="preserve"> </w:t>
      </w:r>
      <w:r w:rsidRPr="006A1835">
        <w:rPr>
          <w:rFonts w:ascii="Arial" w:hAnsi="Arial" w:cs="Arial"/>
          <w:sz w:val="21"/>
          <w:szCs w:val="21"/>
          <w:lang w:val="ru-RU"/>
        </w:rPr>
        <w:t>у</w:t>
      </w:r>
      <w:r w:rsidR="006C54E4">
        <w:rPr>
          <w:rFonts w:ascii="Arial" w:hAnsi="Arial" w:cs="Arial"/>
          <w:sz w:val="21"/>
          <w:szCs w:val="21"/>
          <w:lang w:val="ru-RU"/>
        </w:rPr>
        <w:t xml:space="preserve"> </w:t>
      </w:r>
      <w:r w:rsidRPr="006A1835">
        <w:rPr>
          <w:rFonts w:ascii="Arial" w:hAnsi="Arial" w:cs="Arial"/>
          <w:sz w:val="21"/>
          <w:szCs w:val="21"/>
          <w:lang w:val="ru-RU"/>
        </w:rPr>
        <w:t>ґрунті», хімічного, термічного та інших видів закріплення</w:t>
      </w:r>
      <w:r w:rsidR="006C54E4">
        <w:rPr>
          <w:rFonts w:ascii="Arial" w:hAnsi="Arial" w:cs="Arial"/>
          <w:sz w:val="21"/>
          <w:szCs w:val="21"/>
          <w:lang w:val="ru-RU"/>
        </w:rPr>
        <w:t xml:space="preserve"> </w:t>
      </w:r>
      <w:r w:rsidRPr="006A1835">
        <w:rPr>
          <w:rFonts w:ascii="Arial" w:hAnsi="Arial" w:cs="Arial"/>
          <w:sz w:val="21"/>
          <w:szCs w:val="21"/>
          <w:lang w:val="ru-RU"/>
        </w:rPr>
        <w:t>ґрунтів;</w:t>
      </w:r>
    </w:p>
    <w:p w14:paraId="6E0DF98E" w14:textId="3B005F95" w:rsidR="00A21CA9" w:rsidRPr="006A1835" w:rsidRDefault="00BB307F" w:rsidP="000919C0">
      <w:pPr>
        <w:pStyle w:val="a5"/>
        <w:numPr>
          <w:ilvl w:val="0"/>
          <w:numId w:val="3"/>
        </w:numPr>
        <w:tabs>
          <w:tab w:val="left" w:pos="1030"/>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визначення номенклатури та забезпечення необхідної кількості засобів колективного та індивідуального захисту</w:t>
      </w:r>
      <w:r w:rsidR="006C54E4">
        <w:rPr>
          <w:rFonts w:ascii="Arial" w:hAnsi="Arial" w:cs="Arial"/>
          <w:sz w:val="21"/>
          <w:szCs w:val="21"/>
          <w:lang w:val="ru-RU"/>
        </w:rPr>
        <w:t xml:space="preserve"> </w:t>
      </w:r>
      <w:r w:rsidRPr="006A1835">
        <w:rPr>
          <w:rFonts w:ascii="Arial" w:hAnsi="Arial" w:cs="Arial"/>
          <w:sz w:val="21"/>
          <w:szCs w:val="21"/>
          <w:lang w:val="ru-RU"/>
        </w:rPr>
        <w:t>працівників.</w:t>
      </w:r>
    </w:p>
    <w:p w14:paraId="292BA5DD" w14:textId="185FB983" w:rsidR="00A21CA9" w:rsidRPr="006A1835" w:rsidRDefault="00BB307F" w:rsidP="000919C0">
      <w:pPr>
        <w:pStyle w:val="a5"/>
        <w:numPr>
          <w:ilvl w:val="2"/>
          <w:numId w:val="46"/>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Роботи з улаштування штучних основ і фундаментів необхідно виконувати з дотриманням вимог розділу 10 цих</w:t>
      </w:r>
      <w:r w:rsidR="006C54E4">
        <w:rPr>
          <w:rFonts w:ascii="Arial" w:hAnsi="Arial" w:cs="Arial"/>
          <w:sz w:val="21"/>
          <w:szCs w:val="21"/>
          <w:lang w:val="ru-RU"/>
        </w:rPr>
        <w:t xml:space="preserve"> </w:t>
      </w:r>
      <w:r w:rsidRPr="006A1835">
        <w:rPr>
          <w:rFonts w:ascii="Arial" w:hAnsi="Arial" w:cs="Arial"/>
          <w:sz w:val="21"/>
          <w:szCs w:val="21"/>
          <w:lang w:val="ru-RU"/>
        </w:rPr>
        <w:t>Норм.</w:t>
      </w:r>
    </w:p>
    <w:p w14:paraId="0A86CAB5" w14:textId="77777777" w:rsidR="00A21CA9" w:rsidRPr="006A1835" w:rsidRDefault="00BB307F" w:rsidP="000919C0">
      <w:pPr>
        <w:pStyle w:val="a5"/>
        <w:numPr>
          <w:ilvl w:val="2"/>
          <w:numId w:val="46"/>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До початку робіт наказом роботодавця повинна бути призначена особа, відповідальна за безпечне виконання робіт. Ця особа повинна вивчити геологічні та гідрогеологічні умови, розміщення підземних та наземних комунікацій.</w:t>
      </w:r>
    </w:p>
    <w:p w14:paraId="701B36CD" w14:textId="2B5C9D06" w:rsidR="00A21CA9" w:rsidRPr="006A1835" w:rsidRDefault="00BB307F" w:rsidP="000919C0">
      <w:pPr>
        <w:pStyle w:val="a5"/>
        <w:numPr>
          <w:ilvl w:val="2"/>
          <w:numId w:val="46"/>
        </w:numPr>
        <w:tabs>
          <w:tab w:val="left" w:pos="1604"/>
        </w:tabs>
        <w:spacing w:before="0" w:line="300" w:lineRule="exact"/>
        <w:ind w:left="1603" w:hanging="771"/>
        <w:contextualSpacing/>
        <w:rPr>
          <w:rFonts w:ascii="Arial" w:hAnsi="Arial" w:cs="Arial"/>
          <w:sz w:val="21"/>
          <w:szCs w:val="21"/>
          <w:lang w:val="ru-RU"/>
        </w:rPr>
      </w:pPr>
      <w:r w:rsidRPr="006A1835">
        <w:rPr>
          <w:rFonts w:ascii="Arial" w:hAnsi="Arial" w:cs="Arial"/>
          <w:sz w:val="21"/>
          <w:szCs w:val="21"/>
          <w:lang w:val="ru-RU"/>
        </w:rPr>
        <w:t>Під час виконання робіт особливу увагу необхідно</w:t>
      </w:r>
      <w:r w:rsidR="006C54E4">
        <w:rPr>
          <w:rFonts w:ascii="Arial" w:hAnsi="Arial" w:cs="Arial"/>
          <w:sz w:val="21"/>
          <w:szCs w:val="21"/>
          <w:lang w:val="ru-RU"/>
        </w:rPr>
        <w:t xml:space="preserve"> </w:t>
      </w:r>
      <w:r w:rsidRPr="006A1835">
        <w:rPr>
          <w:rFonts w:ascii="Arial" w:hAnsi="Arial" w:cs="Arial"/>
          <w:sz w:val="21"/>
          <w:szCs w:val="21"/>
          <w:lang w:val="ru-RU"/>
        </w:rPr>
        <w:t>приділяти:</w:t>
      </w:r>
    </w:p>
    <w:p w14:paraId="5F124763" w14:textId="2D0A6213" w:rsidR="00A21CA9" w:rsidRPr="006A1835" w:rsidRDefault="006C54E4" w:rsidP="000919C0">
      <w:pPr>
        <w:pStyle w:val="a5"/>
        <w:numPr>
          <w:ilvl w:val="0"/>
          <w:numId w:val="3"/>
        </w:numPr>
        <w:tabs>
          <w:tab w:val="left" w:pos="992"/>
        </w:tabs>
        <w:spacing w:before="0" w:line="300" w:lineRule="exact"/>
        <w:ind w:left="991"/>
        <w:contextualSpacing/>
        <w:jc w:val="left"/>
        <w:rPr>
          <w:rFonts w:ascii="Arial" w:hAnsi="Arial" w:cs="Arial"/>
          <w:sz w:val="21"/>
          <w:szCs w:val="21"/>
        </w:rPr>
      </w:pPr>
      <w:r>
        <w:rPr>
          <w:rFonts w:ascii="Arial" w:hAnsi="Arial" w:cs="Arial"/>
          <w:sz w:val="21"/>
          <w:szCs w:val="21"/>
          <w:lang w:val="uk-UA"/>
        </w:rPr>
        <w:t>п</w:t>
      </w:r>
      <w:r w:rsidR="00BB307F" w:rsidRPr="006A1835">
        <w:rPr>
          <w:rFonts w:ascii="Arial" w:hAnsi="Arial" w:cs="Arial"/>
          <w:sz w:val="21"/>
          <w:szCs w:val="21"/>
        </w:rPr>
        <w:t>ідземним</w:t>
      </w:r>
      <w:r>
        <w:rPr>
          <w:rFonts w:ascii="Arial" w:hAnsi="Arial" w:cs="Arial"/>
          <w:sz w:val="21"/>
          <w:szCs w:val="21"/>
          <w:lang w:val="uk-UA"/>
        </w:rPr>
        <w:t xml:space="preserve"> </w:t>
      </w:r>
      <w:r w:rsidR="00BB307F" w:rsidRPr="006A1835">
        <w:rPr>
          <w:rFonts w:ascii="Arial" w:hAnsi="Arial" w:cs="Arial"/>
          <w:sz w:val="21"/>
          <w:szCs w:val="21"/>
        </w:rPr>
        <w:t>комунікаціям;</w:t>
      </w:r>
    </w:p>
    <w:p w14:paraId="5B4996FA" w14:textId="02613AFD" w:rsidR="00A21CA9" w:rsidRPr="006A1835" w:rsidRDefault="00BB307F" w:rsidP="000919C0">
      <w:pPr>
        <w:pStyle w:val="a5"/>
        <w:numPr>
          <w:ilvl w:val="0"/>
          <w:numId w:val="3"/>
        </w:numPr>
        <w:tabs>
          <w:tab w:val="left" w:pos="992"/>
        </w:tabs>
        <w:spacing w:before="0" w:line="300" w:lineRule="exact"/>
        <w:ind w:left="991"/>
        <w:contextualSpacing/>
        <w:jc w:val="left"/>
        <w:rPr>
          <w:rFonts w:ascii="Arial" w:hAnsi="Arial" w:cs="Arial"/>
          <w:sz w:val="21"/>
          <w:szCs w:val="21"/>
        </w:rPr>
      </w:pPr>
      <w:r w:rsidRPr="006A1835">
        <w:rPr>
          <w:rFonts w:ascii="Arial" w:hAnsi="Arial" w:cs="Arial"/>
          <w:sz w:val="21"/>
          <w:szCs w:val="21"/>
        </w:rPr>
        <w:t>старим виробкам і</w:t>
      </w:r>
      <w:r w:rsidR="006C54E4">
        <w:rPr>
          <w:rFonts w:ascii="Arial" w:hAnsi="Arial" w:cs="Arial"/>
          <w:sz w:val="21"/>
          <w:szCs w:val="21"/>
          <w:lang w:val="uk-UA"/>
        </w:rPr>
        <w:t xml:space="preserve"> </w:t>
      </w:r>
      <w:r w:rsidRPr="006A1835">
        <w:rPr>
          <w:rFonts w:ascii="Arial" w:hAnsi="Arial" w:cs="Arial"/>
          <w:sz w:val="21"/>
          <w:szCs w:val="21"/>
        </w:rPr>
        <w:t>фундаментам;</w:t>
      </w:r>
    </w:p>
    <w:p w14:paraId="3131D1E2" w14:textId="6720A558" w:rsidR="00A21CA9" w:rsidRPr="006A1835" w:rsidRDefault="00BB307F" w:rsidP="000919C0">
      <w:pPr>
        <w:pStyle w:val="a5"/>
        <w:numPr>
          <w:ilvl w:val="0"/>
          <w:numId w:val="3"/>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поверхневим водам (зі швидким підніманням їх</w:t>
      </w:r>
      <w:r w:rsidR="006C54E4">
        <w:rPr>
          <w:rFonts w:ascii="Arial" w:hAnsi="Arial" w:cs="Arial"/>
          <w:sz w:val="21"/>
          <w:szCs w:val="21"/>
          <w:lang w:val="ru-RU"/>
        </w:rPr>
        <w:t xml:space="preserve"> </w:t>
      </w:r>
      <w:r w:rsidRPr="006A1835">
        <w:rPr>
          <w:rFonts w:ascii="Arial" w:hAnsi="Arial" w:cs="Arial"/>
          <w:sz w:val="21"/>
          <w:szCs w:val="21"/>
          <w:lang w:val="ru-RU"/>
        </w:rPr>
        <w:t>рівня);</w:t>
      </w:r>
    </w:p>
    <w:p w14:paraId="5F4D9581" w14:textId="6A740BF7" w:rsidR="00A21CA9" w:rsidRPr="006A1835" w:rsidRDefault="00BB307F" w:rsidP="000919C0">
      <w:pPr>
        <w:pStyle w:val="a5"/>
        <w:numPr>
          <w:ilvl w:val="0"/>
          <w:numId w:val="3"/>
        </w:numPr>
        <w:tabs>
          <w:tab w:val="left" w:pos="992"/>
        </w:tabs>
        <w:spacing w:before="0" w:line="300" w:lineRule="exact"/>
        <w:ind w:left="991"/>
        <w:contextualSpacing/>
        <w:jc w:val="left"/>
        <w:rPr>
          <w:rFonts w:ascii="Arial" w:hAnsi="Arial" w:cs="Arial"/>
          <w:sz w:val="21"/>
          <w:szCs w:val="21"/>
        </w:rPr>
      </w:pPr>
      <w:r w:rsidRPr="006A1835">
        <w:rPr>
          <w:rFonts w:ascii="Arial" w:hAnsi="Arial" w:cs="Arial"/>
          <w:sz w:val="21"/>
          <w:szCs w:val="21"/>
        </w:rPr>
        <w:t>напірним підземним</w:t>
      </w:r>
      <w:r w:rsidR="006C54E4">
        <w:rPr>
          <w:rFonts w:ascii="Arial" w:hAnsi="Arial" w:cs="Arial"/>
          <w:sz w:val="21"/>
          <w:szCs w:val="21"/>
          <w:lang w:val="uk-UA"/>
        </w:rPr>
        <w:t xml:space="preserve"> </w:t>
      </w:r>
      <w:r w:rsidRPr="006A1835">
        <w:rPr>
          <w:rFonts w:ascii="Arial" w:hAnsi="Arial" w:cs="Arial"/>
          <w:sz w:val="21"/>
          <w:szCs w:val="21"/>
        </w:rPr>
        <w:t>водам;</w:t>
      </w:r>
    </w:p>
    <w:p w14:paraId="3E6D5DDD" w14:textId="00FC0243" w:rsidR="00A21CA9" w:rsidRPr="006A1835" w:rsidRDefault="00BB307F" w:rsidP="000919C0">
      <w:pPr>
        <w:pStyle w:val="a5"/>
        <w:numPr>
          <w:ilvl w:val="0"/>
          <w:numId w:val="3"/>
        </w:numPr>
        <w:tabs>
          <w:tab w:val="left" w:pos="992"/>
        </w:tabs>
        <w:spacing w:before="0" w:line="300" w:lineRule="exact"/>
        <w:ind w:left="991"/>
        <w:contextualSpacing/>
        <w:jc w:val="left"/>
        <w:rPr>
          <w:rFonts w:ascii="Arial" w:hAnsi="Arial" w:cs="Arial"/>
          <w:sz w:val="21"/>
          <w:szCs w:val="21"/>
        </w:rPr>
      </w:pPr>
      <w:r w:rsidRPr="006A1835">
        <w:rPr>
          <w:rFonts w:ascii="Arial" w:hAnsi="Arial" w:cs="Arial"/>
          <w:sz w:val="21"/>
          <w:szCs w:val="21"/>
        </w:rPr>
        <w:t>незатампонованим розвідувальним</w:t>
      </w:r>
      <w:r w:rsidR="006C54E4">
        <w:rPr>
          <w:rFonts w:ascii="Arial" w:hAnsi="Arial" w:cs="Arial"/>
          <w:sz w:val="21"/>
          <w:szCs w:val="21"/>
          <w:lang w:val="uk-UA"/>
        </w:rPr>
        <w:t xml:space="preserve"> </w:t>
      </w:r>
      <w:r w:rsidRPr="006A1835">
        <w:rPr>
          <w:rFonts w:ascii="Arial" w:hAnsi="Arial" w:cs="Arial"/>
          <w:sz w:val="21"/>
          <w:szCs w:val="21"/>
        </w:rPr>
        <w:t>свердловинам;</w:t>
      </w:r>
    </w:p>
    <w:p w14:paraId="04B6C5A0" w14:textId="5EEF7DA9" w:rsidR="00A21CA9" w:rsidRPr="006A1835" w:rsidRDefault="00BB307F" w:rsidP="000919C0">
      <w:pPr>
        <w:pStyle w:val="a5"/>
        <w:numPr>
          <w:ilvl w:val="0"/>
          <w:numId w:val="3"/>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наземним установкам, що призводять до вібрації</w:t>
      </w:r>
      <w:r w:rsidR="006C54E4">
        <w:rPr>
          <w:rFonts w:ascii="Arial" w:hAnsi="Arial" w:cs="Arial"/>
          <w:sz w:val="21"/>
          <w:szCs w:val="21"/>
          <w:lang w:val="ru-RU"/>
        </w:rPr>
        <w:t xml:space="preserve"> </w:t>
      </w:r>
      <w:r w:rsidRPr="006A1835">
        <w:rPr>
          <w:rFonts w:ascii="Arial" w:hAnsi="Arial" w:cs="Arial"/>
          <w:sz w:val="21"/>
          <w:szCs w:val="21"/>
          <w:lang w:val="ru-RU"/>
        </w:rPr>
        <w:t>ґрунту;</w:t>
      </w:r>
    </w:p>
    <w:p w14:paraId="72C83289" w14:textId="24B49483" w:rsidR="00A21CA9" w:rsidRPr="006A1835" w:rsidRDefault="00BB307F" w:rsidP="000919C0">
      <w:pPr>
        <w:pStyle w:val="a5"/>
        <w:numPr>
          <w:ilvl w:val="0"/>
          <w:numId w:val="3"/>
        </w:numPr>
        <w:tabs>
          <w:tab w:val="left" w:pos="992"/>
        </w:tabs>
        <w:spacing w:before="0" w:line="300" w:lineRule="exact"/>
        <w:ind w:left="991"/>
        <w:contextualSpacing/>
        <w:jc w:val="left"/>
        <w:rPr>
          <w:rFonts w:ascii="Arial" w:hAnsi="Arial" w:cs="Arial"/>
          <w:sz w:val="21"/>
          <w:szCs w:val="21"/>
        </w:rPr>
      </w:pPr>
      <w:r w:rsidRPr="006A1835">
        <w:rPr>
          <w:rFonts w:ascii="Arial" w:hAnsi="Arial" w:cs="Arial"/>
          <w:sz w:val="21"/>
          <w:szCs w:val="21"/>
        </w:rPr>
        <w:t>повітряним електричним</w:t>
      </w:r>
      <w:r w:rsidR="006C54E4">
        <w:rPr>
          <w:rFonts w:ascii="Arial" w:hAnsi="Arial" w:cs="Arial"/>
          <w:sz w:val="21"/>
          <w:szCs w:val="21"/>
          <w:lang w:val="uk-UA"/>
        </w:rPr>
        <w:t xml:space="preserve"> </w:t>
      </w:r>
      <w:r w:rsidRPr="006A1835">
        <w:rPr>
          <w:rFonts w:ascii="Arial" w:hAnsi="Arial" w:cs="Arial"/>
          <w:sz w:val="21"/>
          <w:szCs w:val="21"/>
        </w:rPr>
        <w:t>мережам.</w:t>
      </w:r>
    </w:p>
    <w:p w14:paraId="0547A071" w14:textId="3EB23BE8" w:rsidR="00A21CA9" w:rsidRPr="006A1835" w:rsidRDefault="00BB307F" w:rsidP="000919C0">
      <w:pPr>
        <w:pStyle w:val="a5"/>
        <w:numPr>
          <w:ilvl w:val="2"/>
          <w:numId w:val="46"/>
        </w:numPr>
        <w:tabs>
          <w:tab w:val="left" w:pos="1644"/>
        </w:tabs>
        <w:spacing w:before="0" w:line="300" w:lineRule="exact"/>
        <w:ind w:right="109" w:firstLine="720"/>
        <w:contextualSpacing/>
        <w:rPr>
          <w:rFonts w:ascii="Arial" w:hAnsi="Arial" w:cs="Arial"/>
          <w:sz w:val="21"/>
          <w:szCs w:val="21"/>
        </w:rPr>
      </w:pPr>
      <w:r w:rsidRPr="006A1835">
        <w:rPr>
          <w:rFonts w:ascii="Arial" w:hAnsi="Arial" w:cs="Arial"/>
          <w:sz w:val="21"/>
          <w:szCs w:val="21"/>
        </w:rPr>
        <w:t>До виконання робіт з улаштування штучних основ і фундаментів допускаються особи не молодше 18 років, що пройшли медичне обстеження, попереднє навчання, відповідні</w:t>
      </w:r>
      <w:r w:rsidR="006C54E4">
        <w:rPr>
          <w:rFonts w:ascii="Arial" w:hAnsi="Arial" w:cs="Arial"/>
          <w:sz w:val="21"/>
          <w:szCs w:val="21"/>
          <w:lang w:val="uk-UA"/>
        </w:rPr>
        <w:t xml:space="preserve"> </w:t>
      </w:r>
      <w:r w:rsidRPr="006A1835">
        <w:rPr>
          <w:rFonts w:ascii="Arial" w:hAnsi="Arial" w:cs="Arial"/>
          <w:sz w:val="21"/>
          <w:szCs w:val="21"/>
        </w:rPr>
        <w:t>інструктажі.</w:t>
      </w:r>
    </w:p>
    <w:p w14:paraId="27E2CD78" w14:textId="77777777" w:rsidR="00A21CA9" w:rsidRPr="006A1835" w:rsidRDefault="00BB307F" w:rsidP="000919C0">
      <w:pPr>
        <w:pStyle w:val="a5"/>
        <w:numPr>
          <w:ilvl w:val="3"/>
          <w:numId w:val="46"/>
        </w:numPr>
        <w:tabs>
          <w:tab w:val="left" w:pos="1815"/>
        </w:tabs>
        <w:spacing w:before="0" w:line="300" w:lineRule="exact"/>
        <w:ind w:firstLine="720"/>
        <w:contextualSpacing/>
        <w:rPr>
          <w:rFonts w:ascii="Arial" w:hAnsi="Arial" w:cs="Arial"/>
          <w:sz w:val="21"/>
          <w:szCs w:val="21"/>
          <w:lang w:val="ru-RU"/>
        </w:rPr>
      </w:pPr>
      <w:r w:rsidRPr="006A1835">
        <w:rPr>
          <w:rFonts w:ascii="Arial" w:hAnsi="Arial" w:cs="Arial"/>
          <w:sz w:val="21"/>
          <w:szCs w:val="21"/>
          <w:lang w:val="ru-RU"/>
        </w:rPr>
        <w:t>На будівельних об'єктах необхідномати:</w:t>
      </w:r>
    </w:p>
    <w:p w14:paraId="42F133D5" w14:textId="3C1BDCD1" w:rsidR="00A21CA9" w:rsidRPr="006A1835" w:rsidRDefault="00BB307F" w:rsidP="000919C0">
      <w:pPr>
        <w:pStyle w:val="a5"/>
        <w:numPr>
          <w:ilvl w:val="0"/>
          <w:numId w:val="3"/>
        </w:numPr>
        <w:tabs>
          <w:tab w:val="left" w:pos="1006"/>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список номерів телефонів чергових служб підприємств та організацій, у віданні яких перебувають комунікації та інші об'єкти в зоні виконання</w:t>
      </w:r>
      <w:r w:rsidR="006C54E4">
        <w:rPr>
          <w:rFonts w:ascii="Arial" w:hAnsi="Arial" w:cs="Arial"/>
          <w:sz w:val="21"/>
          <w:szCs w:val="21"/>
          <w:lang w:val="ru-RU"/>
        </w:rPr>
        <w:t xml:space="preserve"> </w:t>
      </w:r>
      <w:r w:rsidRPr="006A1835">
        <w:rPr>
          <w:rFonts w:ascii="Arial" w:hAnsi="Arial" w:cs="Arial"/>
          <w:sz w:val="21"/>
          <w:szCs w:val="21"/>
          <w:lang w:val="ru-RU"/>
        </w:rPr>
        <w:t>робіт;</w:t>
      </w:r>
    </w:p>
    <w:p w14:paraId="3A5E57E8" w14:textId="13F30496" w:rsidR="00A21CA9" w:rsidRPr="006A1835" w:rsidRDefault="00BB307F" w:rsidP="000919C0">
      <w:pPr>
        <w:pStyle w:val="a5"/>
        <w:numPr>
          <w:ilvl w:val="0"/>
          <w:numId w:val="3"/>
        </w:numPr>
        <w:tabs>
          <w:tab w:val="left" w:pos="100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схеми комунікацій із позначенням місць перекриття напірних трубопроводів, відключення</w:t>
      </w:r>
      <w:r w:rsidR="006C54E4">
        <w:rPr>
          <w:rFonts w:ascii="Arial" w:hAnsi="Arial" w:cs="Arial"/>
          <w:sz w:val="21"/>
          <w:szCs w:val="21"/>
          <w:lang w:val="ru-RU"/>
        </w:rPr>
        <w:t xml:space="preserve"> </w:t>
      </w:r>
      <w:r w:rsidRPr="006A1835">
        <w:rPr>
          <w:rFonts w:ascii="Arial" w:hAnsi="Arial" w:cs="Arial"/>
          <w:sz w:val="21"/>
          <w:szCs w:val="21"/>
          <w:lang w:val="ru-RU"/>
        </w:rPr>
        <w:t>електромереж.</w:t>
      </w:r>
    </w:p>
    <w:p w14:paraId="505F3DD7" w14:textId="6D03ACFB" w:rsidR="00A21CA9" w:rsidRPr="006A1835" w:rsidRDefault="00BB307F" w:rsidP="000919C0">
      <w:pPr>
        <w:pStyle w:val="a5"/>
        <w:numPr>
          <w:ilvl w:val="3"/>
          <w:numId w:val="46"/>
        </w:numPr>
        <w:tabs>
          <w:tab w:val="left" w:pos="1841"/>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Усі робітники повинні бути ознайомлені з ПВР, технологічними картами виконання земляних та інших робіт, схемою розміщення підземних комунікацій з позначенням місць перекриття напірних трубопроводів, відключення електромереж. У разі виявлення під час виконання робіт нових комунікацій необхідно викликати представників організацій, яким належать ці комунікації, та вирішити питання щодо продовження</w:t>
      </w:r>
      <w:r w:rsidR="006C54E4">
        <w:rPr>
          <w:rFonts w:ascii="Arial" w:hAnsi="Arial" w:cs="Arial"/>
          <w:sz w:val="21"/>
          <w:szCs w:val="21"/>
          <w:lang w:val="ru-RU"/>
        </w:rPr>
        <w:t xml:space="preserve"> </w:t>
      </w:r>
      <w:r w:rsidRPr="006A1835">
        <w:rPr>
          <w:rFonts w:ascii="Arial" w:hAnsi="Arial" w:cs="Arial"/>
          <w:sz w:val="21"/>
          <w:szCs w:val="21"/>
          <w:lang w:val="ru-RU"/>
        </w:rPr>
        <w:t>робіт.</w:t>
      </w:r>
    </w:p>
    <w:p w14:paraId="70D443C9" w14:textId="09FB9B58" w:rsidR="00A21CA9" w:rsidRPr="006A1835" w:rsidRDefault="00BB307F" w:rsidP="000919C0">
      <w:pPr>
        <w:pStyle w:val="a5"/>
        <w:numPr>
          <w:ilvl w:val="2"/>
          <w:numId w:val="45"/>
        </w:numPr>
        <w:tabs>
          <w:tab w:val="left" w:pos="1685"/>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Установлювати бурову машину для улаштування бурових паль дозволяється</w:t>
      </w:r>
      <w:r w:rsidR="006C54E4">
        <w:rPr>
          <w:rFonts w:ascii="Arial" w:hAnsi="Arial" w:cs="Arial"/>
          <w:sz w:val="21"/>
          <w:szCs w:val="21"/>
          <w:lang w:val="ru-RU"/>
        </w:rPr>
        <w:t xml:space="preserve"> </w:t>
      </w:r>
      <w:r w:rsidRPr="006A1835">
        <w:rPr>
          <w:rFonts w:ascii="Arial" w:hAnsi="Arial" w:cs="Arial"/>
          <w:sz w:val="21"/>
          <w:szCs w:val="21"/>
          <w:lang w:val="ru-RU"/>
        </w:rPr>
        <w:t>на</w:t>
      </w:r>
      <w:r w:rsidR="00515C5D">
        <w:rPr>
          <w:rFonts w:ascii="Arial" w:hAnsi="Arial" w:cs="Arial"/>
          <w:sz w:val="21"/>
          <w:szCs w:val="21"/>
          <w:lang w:val="ru-RU"/>
        </w:rPr>
        <w:t xml:space="preserve"> </w:t>
      </w:r>
      <w:r w:rsidRPr="006A1835">
        <w:rPr>
          <w:rFonts w:ascii="Arial" w:hAnsi="Arial" w:cs="Arial"/>
          <w:sz w:val="21"/>
          <w:szCs w:val="21"/>
          <w:lang w:val="ru-RU"/>
        </w:rPr>
        <w:t>спланованому</w:t>
      </w:r>
      <w:r w:rsidR="00515C5D">
        <w:rPr>
          <w:rFonts w:ascii="Arial" w:hAnsi="Arial" w:cs="Arial"/>
          <w:sz w:val="21"/>
          <w:szCs w:val="21"/>
          <w:lang w:val="ru-RU"/>
        </w:rPr>
        <w:t xml:space="preserve"> </w:t>
      </w:r>
      <w:r w:rsidRPr="006A1835">
        <w:rPr>
          <w:rFonts w:ascii="Arial" w:hAnsi="Arial" w:cs="Arial"/>
          <w:sz w:val="21"/>
          <w:szCs w:val="21"/>
          <w:lang w:val="ru-RU"/>
        </w:rPr>
        <w:t>майданчику</w:t>
      </w:r>
      <w:r w:rsidR="00515C5D">
        <w:rPr>
          <w:rFonts w:ascii="Arial" w:hAnsi="Arial" w:cs="Arial"/>
          <w:sz w:val="21"/>
          <w:szCs w:val="21"/>
          <w:lang w:val="ru-RU"/>
        </w:rPr>
        <w:t xml:space="preserve"> </w:t>
      </w:r>
      <w:r w:rsidRPr="006A1835">
        <w:rPr>
          <w:rFonts w:ascii="Arial" w:hAnsi="Arial" w:cs="Arial"/>
          <w:sz w:val="21"/>
          <w:szCs w:val="21"/>
          <w:lang w:val="ru-RU"/>
        </w:rPr>
        <w:t>з</w:t>
      </w:r>
      <w:r w:rsidR="00515C5D">
        <w:rPr>
          <w:rFonts w:ascii="Arial" w:hAnsi="Arial" w:cs="Arial"/>
          <w:sz w:val="21"/>
          <w:szCs w:val="21"/>
          <w:lang w:val="ru-RU"/>
        </w:rPr>
        <w:t xml:space="preserve"> </w:t>
      </w:r>
      <w:r w:rsidRPr="006A1835">
        <w:rPr>
          <w:rFonts w:ascii="Arial" w:hAnsi="Arial" w:cs="Arial"/>
          <w:sz w:val="21"/>
          <w:szCs w:val="21"/>
          <w:lang w:val="ru-RU"/>
        </w:rPr>
        <w:t>урахуванням</w:t>
      </w:r>
      <w:r w:rsidR="00515C5D">
        <w:rPr>
          <w:rFonts w:ascii="Arial" w:hAnsi="Arial" w:cs="Arial"/>
          <w:sz w:val="21"/>
          <w:szCs w:val="21"/>
          <w:lang w:val="ru-RU"/>
        </w:rPr>
        <w:t xml:space="preserve"> </w:t>
      </w:r>
      <w:r w:rsidRPr="006A1835">
        <w:rPr>
          <w:rFonts w:ascii="Arial" w:hAnsi="Arial" w:cs="Arial"/>
          <w:sz w:val="21"/>
          <w:szCs w:val="21"/>
          <w:lang w:val="ru-RU"/>
        </w:rPr>
        <w:t>категорії</w:t>
      </w:r>
      <w:r w:rsidR="00515C5D">
        <w:rPr>
          <w:rFonts w:ascii="Arial" w:hAnsi="Arial" w:cs="Arial"/>
          <w:sz w:val="21"/>
          <w:szCs w:val="21"/>
          <w:lang w:val="ru-RU"/>
        </w:rPr>
        <w:t xml:space="preserve"> </w:t>
      </w:r>
      <w:r w:rsidRPr="006A1835">
        <w:rPr>
          <w:rFonts w:ascii="Arial" w:hAnsi="Arial" w:cs="Arial"/>
          <w:sz w:val="21"/>
          <w:szCs w:val="21"/>
          <w:lang w:val="ru-RU"/>
        </w:rPr>
        <w:t>та</w:t>
      </w:r>
      <w:r w:rsidR="00515C5D">
        <w:rPr>
          <w:rFonts w:ascii="Arial" w:hAnsi="Arial" w:cs="Arial"/>
          <w:sz w:val="21"/>
          <w:szCs w:val="21"/>
          <w:lang w:val="ru-RU"/>
        </w:rPr>
        <w:t xml:space="preserve"> </w:t>
      </w:r>
      <w:r w:rsidRPr="006A1835">
        <w:rPr>
          <w:rFonts w:ascii="Arial" w:hAnsi="Arial" w:cs="Arial"/>
          <w:sz w:val="21"/>
          <w:szCs w:val="21"/>
          <w:lang w:val="ru-RU"/>
        </w:rPr>
        <w:t>характеру ґрунту.</w:t>
      </w:r>
    </w:p>
    <w:p w14:paraId="1A395854" w14:textId="3E001B9A"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Машиніст бурової установки під час забивання паль зобов'язаний використовувати</w:t>
      </w:r>
      <w:r w:rsidR="00515C5D">
        <w:rPr>
          <w:rFonts w:ascii="Arial" w:hAnsi="Arial" w:cs="Arial"/>
          <w:sz w:val="21"/>
          <w:szCs w:val="21"/>
          <w:lang w:val="ru-RU"/>
        </w:rPr>
        <w:t xml:space="preserve"> </w:t>
      </w:r>
      <w:r w:rsidRPr="006A1835">
        <w:rPr>
          <w:rFonts w:ascii="Arial" w:hAnsi="Arial" w:cs="Arial"/>
          <w:sz w:val="21"/>
          <w:szCs w:val="21"/>
          <w:lang w:val="ru-RU"/>
        </w:rPr>
        <w:t>устаткування</w:t>
      </w:r>
      <w:r w:rsidR="00515C5D">
        <w:rPr>
          <w:rFonts w:ascii="Arial" w:hAnsi="Arial" w:cs="Arial"/>
          <w:sz w:val="21"/>
          <w:szCs w:val="21"/>
          <w:lang w:val="ru-RU"/>
        </w:rPr>
        <w:t xml:space="preserve"> </w:t>
      </w:r>
      <w:r w:rsidRPr="006A1835">
        <w:rPr>
          <w:rFonts w:ascii="Arial" w:hAnsi="Arial" w:cs="Arial"/>
          <w:sz w:val="21"/>
          <w:szCs w:val="21"/>
          <w:lang w:val="ru-RU"/>
        </w:rPr>
        <w:t>і</w:t>
      </w:r>
      <w:r w:rsidR="00515C5D">
        <w:rPr>
          <w:rFonts w:ascii="Arial" w:hAnsi="Arial" w:cs="Arial"/>
          <w:sz w:val="21"/>
          <w:szCs w:val="21"/>
          <w:lang w:val="ru-RU"/>
        </w:rPr>
        <w:t xml:space="preserve"> </w:t>
      </w:r>
      <w:r w:rsidRPr="006A1835">
        <w:rPr>
          <w:rFonts w:ascii="Arial" w:hAnsi="Arial" w:cs="Arial"/>
          <w:sz w:val="21"/>
          <w:szCs w:val="21"/>
          <w:lang w:val="ru-RU"/>
        </w:rPr>
        <w:t>методи,</w:t>
      </w:r>
      <w:r w:rsidR="00515C5D">
        <w:rPr>
          <w:rFonts w:ascii="Arial" w:hAnsi="Arial" w:cs="Arial"/>
          <w:sz w:val="21"/>
          <w:szCs w:val="21"/>
          <w:lang w:val="ru-RU"/>
        </w:rPr>
        <w:t xml:space="preserve"> </w:t>
      </w:r>
      <w:r w:rsidRPr="006A1835">
        <w:rPr>
          <w:rFonts w:ascii="Arial" w:hAnsi="Arial" w:cs="Arial"/>
          <w:sz w:val="21"/>
          <w:szCs w:val="21"/>
          <w:lang w:val="ru-RU"/>
        </w:rPr>
        <w:t>що</w:t>
      </w:r>
      <w:r w:rsidR="00515C5D">
        <w:rPr>
          <w:rFonts w:ascii="Arial" w:hAnsi="Arial" w:cs="Arial"/>
          <w:sz w:val="21"/>
          <w:szCs w:val="21"/>
          <w:lang w:val="ru-RU"/>
        </w:rPr>
        <w:t xml:space="preserve"> </w:t>
      </w:r>
      <w:r w:rsidRPr="006A1835">
        <w:rPr>
          <w:rFonts w:ascii="Arial" w:hAnsi="Arial" w:cs="Arial"/>
          <w:sz w:val="21"/>
          <w:szCs w:val="21"/>
          <w:lang w:val="ru-RU"/>
        </w:rPr>
        <w:t>забезпечують</w:t>
      </w:r>
      <w:r w:rsidR="00515C5D">
        <w:rPr>
          <w:rFonts w:ascii="Arial" w:hAnsi="Arial" w:cs="Arial"/>
          <w:sz w:val="21"/>
          <w:szCs w:val="21"/>
          <w:lang w:val="ru-RU"/>
        </w:rPr>
        <w:t xml:space="preserve"> </w:t>
      </w:r>
      <w:r w:rsidRPr="006A1835">
        <w:rPr>
          <w:rFonts w:ascii="Arial" w:hAnsi="Arial" w:cs="Arial"/>
          <w:sz w:val="21"/>
          <w:szCs w:val="21"/>
          <w:lang w:val="ru-RU"/>
        </w:rPr>
        <w:t>його</w:t>
      </w:r>
      <w:r w:rsidR="00515C5D">
        <w:rPr>
          <w:rFonts w:ascii="Arial" w:hAnsi="Arial" w:cs="Arial"/>
          <w:sz w:val="21"/>
          <w:szCs w:val="21"/>
          <w:lang w:val="ru-RU"/>
        </w:rPr>
        <w:t xml:space="preserve"> </w:t>
      </w:r>
      <w:r w:rsidRPr="006A1835">
        <w:rPr>
          <w:rFonts w:ascii="Arial" w:hAnsi="Arial" w:cs="Arial"/>
          <w:sz w:val="21"/>
          <w:szCs w:val="21"/>
          <w:lang w:val="ru-RU"/>
        </w:rPr>
        <w:t>особисту</w:t>
      </w:r>
      <w:r w:rsidR="00515C5D">
        <w:rPr>
          <w:rFonts w:ascii="Arial" w:hAnsi="Arial" w:cs="Arial"/>
          <w:sz w:val="21"/>
          <w:szCs w:val="21"/>
          <w:lang w:val="ru-RU"/>
        </w:rPr>
        <w:t xml:space="preserve"> </w:t>
      </w:r>
      <w:r w:rsidRPr="006A1835">
        <w:rPr>
          <w:rFonts w:ascii="Arial" w:hAnsi="Arial" w:cs="Arial"/>
          <w:sz w:val="21"/>
          <w:szCs w:val="21"/>
          <w:lang w:val="ru-RU"/>
        </w:rPr>
        <w:t>безпеку та</w:t>
      </w:r>
      <w:r w:rsidR="00515C5D">
        <w:rPr>
          <w:rFonts w:ascii="Arial" w:hAnsi="Arial" w:cs="Arial"/>
          <w:sz w:val="21"/>
          <w:szCs w:val="21"/>
          <w:lang w:val="ru-RU"/>
        </w:rPr>
        <w:t xml:space="preserve"> </w:t>
      </w:r>
      <w:r w:rsidRPr="006A1835">
        <w:rPr>
          <w:rFonts w:ascii="Arial" w:hAnsi="Arial" w:cs="Arial"/>
          <w:sz w:val="21"/>
          <w:szCs w:val="21"/>
          <w:lang w:val="ru-RU"/>
        </w:rPr>
        <w:t>безпеку</w:t>
      </w:r>
      <w:r w:rsidR="00515C5D">
        <w:rPr>
          <w:rFonts w:ascii="Arial" w:hAnsi="Arial" w:cs="Arial"/>
          <w:sz w:val="21"/>
          <w:szCs w:val="21"/>
          <w:lang w:val="ru-RU"/>
        </w:rPr>
        <w:t xml:space="preserve"> </w:t>
      </w:r>
      <w:r w:rsidRPr="006A1835">
        <w:rPr>
          <w:rFonts w:ascii="Arial" w:hAnsi="Arial" w:cs="Arial"/>
          <w:sz w:val="21"/>
          <w:szCs w:val="21"/>
          <w:lang w:val="ru-RU"/>
        </w:rPr>
        <w:t>членів</w:t>
      </w:r>
      <w:r w:rsidR="00515C5D">
        <w:rPr>
          <w:rFonts w:ascii="Arial" w:hAnsi="Arial" w:cs="Arial"/>
          <w:sz w:val="21"/>
          <w:szCs w:val="21"/>
          <w:lang w:val="ru-RU"/>
        </w:rPr>
        <w:t xml:space="preserve"> </w:t>
      </w:r>
      <w:r w:rsidRPr="006A1835">
        <w:rPr>
          <w:rFonts w:ascii="Arial" w:hAnsi="Arial" w:cs="Arial"/>
          <w:sz w:val="21"/>
          <w:szCs w:val="21"/>
          <w:lang w:val="ru-RU"/>
        </w:rPr>
        <w:t>бригади.Він</w:t>
      </w:r>
      <w:r w:rsidR="00515C5D">
        <w:rPr>
          <w:rFonts w:ascii="Arial" w:hAnsi="Arial" w:cs="Arial"/>
          <w:sz w:val="21"/>
          <w:szCs w:val="21"/>
          <w:lang w:val="ru-RU"/>
        </w:rPr>
        <w:t xml:space="preserve"> </w:t>
      </w:r>
      <w:r w:rsidRPr="006A1835">
        <w:rPr>
          <w:rFonts w:ascii="Arial" w:hAnsi="Arial" w:cs="Arial"/>
          <w:sz w:val="21"/>
          <w:szCs w:val="21"/>
          <w:lang w:val="ru-RU"/>
        </w:rPr>
        <w:t>несе</w:t>
      </w:r>
      <w:r w:rsidR="00515C5D">
        <w:rPr>
          <w:rFonts w:ascii="Arial" w:hAnsi="Arial" w:cs="Arial"/>
          <w:sz w:val="21"/>
          <w:szCs w:val="21"/>
          <w:lang w:val="ru-RU"/>
        </w:rPr>
        <w:t xml:space="preserve"> </w:t>
      </w:r>
      <w:r w:rsidRPr="006A1835">
        <w:rPr>
          <w:rFonts w:ascii="Arial" w:hAnsi="Arial" w:cs="Arial"/>
          <w:sz w:val="21"/>
          <w:szCs w:val="21"/>
          <w:lang w:val="ru-RU"/>
        </w:rPr>
        <w:t>безпосередню</w:t>
      </w:r>
      <w:r w:rsidR="00515C5D">
        <w:rPr>
          <w:rFonts w:ascii="Arial" w:hAnsi="Arial" w:cs="Arial"/>
          <w:sz w:val="21"/>
          <w:szCs w:val="21"/>
          <w:lang w:val="ru-RU"/>
        </w:rPr>
        <w:t xml:space="preserve"> </w:t>
      </w:r>
      <w:r w:rsidRPr="006A1835">
        <w:rPr>
          <w:rFonts w:ascii="Arial" w:hAnsi="Arial" w:cs="Arial"/>
          <w:sz w:val="21"/>
          <w:szCs w:val="21"/>
          <w:lang w:val="ru-RU"/>
        </w:rPr>
        <w:t>відповідальність</w:t>
      </w:r>
      <w:r w:rsidR="00515C5D">
        <w:rPr>
          <w:rFonts w:ascii="Arial" w:hAnsi="Arial" w:cs="Arial"/>
          <w:sz w:val="21"/>
          <w:szCs w:val="21"/>
          <w:lang w:val="ru-RU"/>
        </w:rPr>
        <w:t xml:space="preserve"> </w:t>
      </w:r>
      <w:r w:rsidRPr="006A1835">
        <w:rPr>
          <w:rFonts w:ascii="Arial" w:hAnsi="Arial" w:cs="Arial"/>
          <w:sz w:val="21"/>
          <w:szCs w:val="21"/>
          <w:lang w:val="ru-RU"/>
        </w:rPr>
        <w:t>за</w:t>
      </w:r>
      <w:r w:rsidR="00515C5D">
        <w:rPr>
          <w:rFonts w:ascii="Arial" w:hAnsi="Arial" w:cs="Arial"/>
          <w:sz w:val="21"/>
          <w:szCs w:val="21"/>
          <w:lang w:val="ru-RU"/>
        </w:rPr>
        <w:t xml:space="preserve"> </w:t>
      </w:r>
      <w:r w:rsidRPr="006A1835">
        <w:rPr>
          <w:rFonts w:ascii="Arial" w:hAnsi="Arial" w:cs="Arial"/>
          <w:sz w:val="21"/>
          <w:szCs w:val="21"/>
          <w:lang w:val="ru-RU"/>
        </w:rPr>
        <w:t>порушення норм і правил безпечної експлуатації установки, а також за безпеку</w:t>
      </w:r>
      <w:r w:rsidR="00515C5D">
        <w:rPr>
          <w:rFonts w:ascii="Arial" w:hAnsi="Arial" w:cs="Arial"/>
          <w:sz w:val="21"/>
          <w:szCs w:val="21"/>
          <w:lang w:val="ru-RU"/>
        </w:rPr>
        <w:t xml:space="preserve"> </w:t>
      </w:r>
      <w:r w:rsidRPr="006A1835">
        <w:rPr>
          <w:rFonts w:ascii="Arial" w:hAnsi="Arial" w:cs="Arial"/>
          <w:sz w:val="21"/>
          <w:szCs w:val="21"/>
          <w:lang w:val="ru-RU"/>
        </w:rPr>
        <w:t>працівників, що беруть участь у виконанні</w:t>
      </w:r>
      <w:r w:rsidR="00515C5D">
        <w:rPr>
          <w:rFonts w:ascii="Arial" w:hAnsi="Arial" w:cs="Arial"/>
          <w:sz w:val="21"/>
          <w:szCs w:val="21"/>
          <w:lang w:val="ru-RU"/>
        </w:rPr>
        <w:t xml:space="preserve"> </w:t>
      </w:r>
      <w:r w:rsidRPr="006A1835">
        <w:rPr>
          <w:rFonts w:ascii="Arial" w:hAnsi="Arial" w:cs="Arial"/>
          <w:sz w:val="21"/>
          <w:szCs w:val="21"/>
          <w:lang w:val="ru-RU"/>
        </w:rPr>
        <w:t>робіт.</w:t>
      </w:r>
    </w:p>
    <w:p w14:paraId="24FE4DFB"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У бригаді (ланці) у складі осіб, які зайняті на забиванні бурових паль, повинно бути не менше двох стропальників.</w:t>
      </w:r>
    </w:p>
    <w:p w14:paraId="4B026A41" w14:textId="252FC255" w:rsidR="00A21CA9" w:rsidRPr="006A1835" w:rsidRDefault="00BB307F" w:rsidP="000919C0">
      <w:pPr>
        <w:pStyle w:val="a5"/>
        <w:numPr>
          <w:ilvl w:val="2"/>
          <w:numId w:val="45"/>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Палебійні і бурові машини повинні бути обладнані обмежувачами висоти піднімання бурового інструменту або вантажозахоплювального пристрою та звуковою</w:t>
      </w:r>
      <w:r w:rsidR="00515C5D">
        <w:rPr>
          <w:rFonts w:ascii="Arial" w:hAnsi="Arial" w:cs="Arial"/>
          <w:sz w:val="21"/>
          <w:szCs w:val="21"/>
          <w:lang w:val="ru-RU"/>
        </w:rPr>
        <w:t xml:space="preserve"> </w:t>
      </w:r>
      <w:r w:rsidRPr="006A1835">
        <w:rPr>
          <w:rFonts w:ascii="Arial" w:hAnsi="Arial" w:cs="Arial"/>
          <w:sz w:val="21"/>
          <w:szCs w:val="21"/>
          <w:lang w:val="ru-RU"/>
        </w:rPr>
        <w:t>сигналізацією.</w:t>
      </w:r>
    </w:p>
    <w:p w14:paraId="36B311CF" w14:textId="77777777" w:rsidR="00A21CA9" w:rsidRPr="006A1835" w:rsidRDefault="00BB307F" w:rsidP="000919C0">
      <w:pPr>
        <w:pStyle w:val="a5"/>
        <w:numPr>
          <w:ilvl w:val="2"/>
          <w:numId w:val="45"/>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На канати повинен бути сертифікат виробника або акт про їх випробування; вантажозахоплювальні засоби повинні бути випробувані та мати бирки або клейма, що підтверджують їх вантажопідіймальність і дату випробування.</w:t>
      </w:r>
    </w:p>
    <w:p w14:paraId="0EBF1602" w14:textId="4CBB1D3C" w:rsidR="00A21CA9" w:rsidRPr="000E0575" w:rsidRDefault="00BB307F" w:rsidP="000919C0">
      <w:pPr>
        <w:pStyle w:val="a5"/>
        <w:numPr>
          <w:ilvl w:val="2"/>
          <w:numId w:val="45"/>
        </w:numPr>
        <w:tabs>
          <w:tab w:val="left" w:pos="1743"/>
        </w:tabs>
        <w:spacing w:before="0" w:line="300" w:lineRule="exact"/>
        <w:ind w:right="111" w:firstLine="720"/>
        <w:contextualSpacing/>
        <w:rPr>
          <w:rFonts w:ascii="Arial" w:hAnsi="Arial" w:cs="Arial"/>
          <w:sz w:val="21"/>
          <w:szCs w:val="21"/>
          <w:lang w:val="ru-RU"/>
        </w:rPr>
      </w:pPr>
      <w:r w:rsidRPr="000E0575">
        <w:rPr>
          <w:rFonts w:ascii="Arial" w:hAnsi="Arial" w:cs="Arial"/>
          <w:sz w:val="21"/>
          <w:szCs w:val="21"/>
          <w:lang w:val="ru-RU"/>
        </w:rPr>
        <w:t>Гранична маса молота і палі для копра відповідно до паспорта копра повинна бути зазначена на його фермі або</w:t>
      </w:r>
      <w:r w:rsidR="000E0575" w:rsidRPr="000E0575">
        <w:rPr>
          <w:rFonts w:ascii="Arial" w:hAnsi="Arial" w:cs="Arial"/>
          <w:sz w:val="21"/>
          <w:szCs w:val="21"/>
          <w:lang w:val="ru-RU"/>
        </w:rPr>
        <w:t xml:space="preserve"> </w:t>
      </w:r>
      <w:r w:rsidRPr="000E0575">
        <w:rPr>
          <w:rFonts w:ascii="Arial" w:hAnsi="Arial" w:cs="Arial"/>
          <w:sz w:val="21"/>
          <w:szCs w:val="21"/>
          <w:lang w:val="ru-RU"/>
        </w:rPr>
        <w:t>рамі.</w:t>
      </w:r>
    </w:p>
    <w:p w14:paraId="53BBFC1A" w14:textId="60E83441" w:rsidR="00A21CA9" w:rsidRPr="006A1835" w:rsidRDefault="00BB307F" w:rsidP="000919C0">
      <w:pPr>
        <w:pStyle w:val="a5"/>
        <w:numPr>
          <w:ilvl w:val="2"/>
          <w:numId w:val="45"/>
        </w:numPr>
        <w:tabs>
          <w:tab w:val="left" w:pos="1743"/>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lastRenderedPageBreak/>
        <w:t>Відстань між палебійними або буровими машинами та розташованими поблизу них будівлями визначається ПВР. Небезпечна зона під час</w:t>
      </w:r>
      <w:r w:rsidR="00515C5D">
        <w:rPr>
          <w:rFonts w:ascii="Arial" w:hAnsi="Arial" w:cs="Arial"/>
          <w:sz w:val="21"/>
          <w:szCs w:val="21"/>
          <w:lang w:val="ru-RU"/>
        </w:rPr>
        <w:t xml:space="preserve"> </w:t>
      </w:r>
      <w:r w:rsidRPr="006A1835">
        <w:rPr>
          <w:rFonts w:ascii="Arial" w:hAnsi="Arial" w:cs="Arial"/>
          <w:sz w:val="21"/>
          <w:szCs w:val="21"/>
          <w:lang w:val="ru-RU"/>
        </w:rPr>
        <w:t>роботи</w:t>
      </w:r>
      <w:r w:rsidR="00515C5D">
        <w:rPr>
          <w:rFonts w:ascii="Arial" w:hAnsi="Arial" w:cs="Arial"/>
          <w:sz w:val="21"/>
          <w:szCs w:val="21"/>
          <w:lang w:val="ru-RU"/>
        </w:rPr>
        <w:t xml:space="preserve"> </w:t>
      </w:r>
      <w:r w:rsidRPr="006A1835">
        <w:rPr>
          <w:rFonts w:ascii="Arial" w:hAnsi="Arial" w:cs="Arial"/>
          <w:sz w:val="21"/>
          <w:szCs w:val="21"/>
          <w:lang w:val="ru-RU"/>
        </w:rPr>
        <w:t>зазначених</w:t>
      </w:r>
      <w:r w:rsidR="00515C5D">
        <w:rPr>
          <w:rFonts w:ascii="Arial" w:hAnsi="Arial" w:cs="Arial"/>
          <w:sz w:val="21"/>
          <w:szCs w:val="21"/>
          <w:lang w:val="ru-RU"/>
        </w:rPr>
        <w:t xml:space="preserve"> </w:t>
      </w:r>
      <w:r w:rsidRPr="006A1835">
        <w:rPr>
          <w:rFonts w:ascii="Arial" w:hAnsi="Arial" w:cs="Arial"/>
          <w:sz w:val="21"/>
          <w:szCs w:val="21"/>
          <w:lang w:val="ru-RU"/>
        </w:rPr>
        <w:t>машин</w:t>
      </w:r>
      <w:r w:rsidR="00515C5D">
        <w:rPr>
          <w:rFonts w:ascii="Arial" w:hAnsi="Arial" w:cs="Arial"/>
          <w:sz w:val="21"/>
          <w:szCs w:val="21"/>
          <w:lang w:val="ru-RU"/>
        </w:rPr>
        <w:t xml:space="preserve"> </w:t>
      </w:r>
      <w:r w:rsidRPr="006A1835">
        <w:rPr>
          <w:rFonts w:ascii="Arial" w:hAnsi="Arial" w:cs="Arial"/>
          <w:sz w:val="21"/>
          <w:szCs w:val="21"/>
          <w:lang w:val="ru-RU"/>
        </w:rPr>
        <w:t>повинна</w:t>
      </w:r>
      <w:r w:rsidR="00515C5D">
        <w:rPr>
          <w:rFonts w:ascii="Arial" w:hAnsi="Arial" w:cs="Arial"/>
          <w:sz w:val="21"/>
          <w:szCs w:val="21"/>
          <w:lang w:val="ru-RU"/>
        </w:rPr>
        <w:t xml:space="preserve"> </w:t>
      </w:r>
      <w:r w:rsidRPr="006A1835">
        <w:rPr>
          <w:rFonts w:ascii="Arial" w:hAnsi="Arial" w:cs="Arial"/>
          <w:sz w:val="21"/>
          <w:szCs w:val="21"/>
          <w:lang w:val="ru-RU"/>
        </w:rPr>
        <w:t>бути</w:t>
      </w:r>
      <w:r w:rsidR="00515C5D">
        <w:rPr>
          <w:rFonts w:ascii="Arial" w:hAnsi="Arial" w:cs="Arial"/>
          <w:sz w:val="21"/>
          <w:szCs w:val="21"/>
          <w:lang w:val="ru-RU"/>
        </w:rPr>
        <w:t xml:space="preserve"> </w:t>
      </w:r>
      <w:r w:rsidRPr="006A1835">
        <w:rPr>
          <w:rFonts w:ascii="Arial" w:hAnsi="Arial" w:cs="Arial"/>
          <w:sz w:val="21"/>
          <w:szCs w:val="21"/>
          <w:lang w:val="ru-RU"/>
        </w:rPr>
        <w:t>визначена</w:t>
      </w:r>
      <w:r w:rsidR="00515C5D">
        <w:rPr>
          <w:rFonts w:ascii="Arial" w:hAnsi="Arial" w:cs="Arial"/>
          <w:sz w:val="21"/>
          <w:szCs w:val="21"/>
          <w:lang w:val="ru-RU"/>
        </w:rPr>
        <w:t xml:space="preserve"> </w:t>
      </w:r>
      <w:r w:rsidRPr="006A1835">
        <w:rPr>
          <w:rFonts w:ascii="Arial" w:hAnsi="Arial" w:cs="Arial"/>
          <w:sz w:val="21"/>
          <w:szCs w:val="21"/>
          <w:lang w:val="ru-RU"/>
        </w:rPr>
        <w:t>в</w:t>
      </w:r>
      <w:r w:rsidR="00515C5D">
        <w:rPr>
          <w:rFonts w:ascii="Arial" w:hAnsi="Arial" w:cs="Arial"/>
          <w:sz w:val="21"/>
          <w:szCs w:val="21"/>
          <w:lang w:val="ru-RU"/>
        </w:rPr>
        <w:t xml:space="preserve"> </w:t>
      </w:r>
      <w:r w:rsidRPr="006A1835">
        <w:rPr>
          <w:rFonts w:ascii="Arial" w:hAnsi="Arial" w:cs="Arial"/>
          <w:sz w:val="21"/>
          <w:szCs w:val="21"/>
          <w:lang w:val="ru-RU"/>
        </w:rPr>
        <w:t>радіусі</w:t>
      </w:r>
      <w:r w:rsidR="00515C5D">
        <w:rPr>
          <w:rFonts w:ascii="Arial" w:hAnsi="Arial" w:cs="Arial"/>
          <w:sz w:val="21"/>
          <w:szCs w:val="21"/>
          <w:lang w:val="ru-RU"/>
        </w:rPr>
        <w:t xml:space="preserve"> </w:t>
      </w:r>
      <w:r w:rsidRPr="006A1835">
        <w:rPr>
          <w:rFonts w:ascii="Arial" w:hAnsi="Arial" w:cs="Arial"/>
          <w:sz w:val="21"/>
          <w:szCs w:val="21"/>
          <w:lang w:val="ru-RU"/>
        </w:rPr>
        <w:t>не</w:t>
      </w:r>
      <w:r w:rsidR="00515C5D">
        <w:rPr>
          <w:rFonts w:ascii="Arial" w:hAnsi="Arial" w:cs="Arial"/>
          <w:sz w:val="21"/>
          <w:szCs w:val="21"/>
          <w:lang w:val="ru-RU"/>
        </w:rPr>
        <w:t xml:space="preserve"> </w:t>
      </w:r>
      <w:r w:rsidRPr="006A1835">
        <w:rPr>
          <w:rFonts w:ascii="Arial" w:hAnsi="Arial" w:cs="Arial"/>
          <w:sz w:val="21"/>
          <w:szCs w:val="21"/>
          <w:lang w:val="ru-RU"/>
        </w:rPr>
        <w:t>менше</w:t>
      </w:r>
      <w:r w:rsidR="00515C5D">
        <w:rPr>
          <w:rFonts w:ascii="Arial" w:hAnsi="Arial" w:cs="Arial"/>
          <w:sz w:val="21"/>
          <w:szCs w:val="21"/>
          <w:lang w:val="ru-RU"/>
        </w:rPr>
        <w:t xml:space="preserve"> </w:t>
      </w:r>
      <w:r w:rsidRPr="006A1835">
        <w:rPr>
          <w:rFonts w:ascii="Arial" w:hAnsi="Arial" w:cs="Arial"/>
          <w:sz w:val="21"/>
          <w:szCs w:val="21"/>
          <w:lang w:val="ru-RU"/>
        </w:rPr>
        <w:t>ніж</w:t>
      </w:r>
      <w:r w:rsidR="00515C5D">
        <w:rPr>
          <w:rFonts w:ascii="Arial" w:hAnsi="Arial" w:cs="Arial"/>
          <w:sz w:val="21"/>
          <w:szCs w:val="21"/>
          <w:lang w:val="ru-RU"/>
        </w:rPr>
        <w:t xml:space="preserve"> </w:t>
      </w:r>
      <w:r w:rsidRPr="006A1835">
        <w:rPr>
          <w:rFonts w:ascii="Arial" w:hAnsi="Arial" w:cs="Arial"/>
          <w:sz w:val="21"/>
          <w:szCs w:val="21"/>
          <w:lang w:val="ru-RU"/>
        </w:rPr>
        <w:t>15 м від гирла свердловини або місця забивання</w:t>
      </w:r>
      <w:r w:rsidR="00515C5D">
        <w:rPr>
          <w:rFonts w:ascii="Arial" w:hAnsi="Arial" w:cs="Arial"/>
          <w:sz w:val="21"/>
          <w:szCs w:val="21"/>
          <w:lang w:val="ru-RU"/>
        </w:rPr>
        <w:t xml:space="preserve"> </w:t>
      </w:r>
      <w:r w:rsidRPr="006A1835">
        <w:rPr>
          <w:rFonts w:ascii="Arial" w:hAnsi="Arial" w:cs="Arial"/>
          <w:sz w:val="21"/>
          <w:szCs w:val="21"/>
          <w:lang w:val="ru-RU"/>
        </w:rPr>
        <w:t>палі.</w:t>
      </w:r>
    </w:p>
    <w:p w14:paraId="6DC3662E" w14:textId="6BD710F9" w:rsidR="00A21CA9" w:rsidRPr="006A1835" w:rsidRDefault="00BB307F" w:rsidP="000919C0">
      <w:pPr>
        <w:pStyle w:val="a5"/>
        <w:numPr>
          <w:ilvl w:val="2"/>
          <w:numId w:val="45"/>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Пересування</w:t>
      </w:r>
      <w:r w:rsidR="00515C5D">
        <w:rPr>
          <w:rFonts w:ascii="Arial" w:hAnsi="Arial" w:cs="Arial"/>
          <w:sz w:val="21"/>
          <w:szCs w:val="21"/>
          <w:lang w:val="ru-RU"/>
        </w:rPr>
        <w:t xml:space="preserve"> </w:t>
      </w:r>
      <w:r w:rsidRPr="006A1835">
        <w:rPr>
          <w:rFonts w:ascii="Arial" w:hAnsi="Arial" w:cs="Arial"/>
          <w:sz w:val="21"/>
          <w:szCs w:val="21"/>
          <w:lang w:val="ru-RU"/>
        </w:rPr>
        <w:t>палебійних</w:t>
      </w:r>
      <w:r w:rsidR="00515C5D">
        <w:rPr>
          <w:rFonts w:ascii="Arial" w:hAnsi="Arial" w:cs="Arial"/>
          <w:sz w:val="21"/>
          <w:szCs w:val="21"/>
          <w:lang w:val="ru-RU"/>
        </w:rPr>
        <w:t xml:space="preserve"> </w:t>
      </w:r>
      <w:r w:rsidRPr="006A1835">
        <w:rPr>
          <w:rFonts w:ascii="Arial" w:hAnsi="Arial" w:cs="Arial"/>
          <w:sz w:val="21"/>
          <w:szCs w:val="21"/>
          <w:lang w:val="ru-RU"/>
        </w:rPr>
        <w:t>і</w:t>
      </w:r>
      <w:r w:rsidR="00515C5D">
        <w:rPr>
          <w:rFonts w:ascii="Arial" w:hAnsi="Arial" w:cs="Arial"/>
          <w:sz w:val="21"/>
          <w:szCs w:val="21"/>
          <w:lang w:val="ru-RU"/>
        </w:rPr>
        <w:t xml:space="preserve"> </w:t>
      </w:r>
      <w:r w:rsidRPr="006A1835">
        <w:rPr>
          <w:rFonts w:ascii="Arial" w:hAnsi="Arial" w:cs="Arial"/>
          <w:sz w:val="21"/>
          <w:szCs w:val="21"/>
          <w:lang w:val="ru-RU"/>
        </w:rPr>
        <w:t>бурових</w:t>
      </w:r>
      <w:r w:rsidR="00515C5D">
        <w:rPr>
          <w:rFonts w:ascii="Arial" w:hAnsi="Arial" w:cs="Arial"/>
          <w:sz w:val="21"/>
          <w:szCs w:val="21"/>
          <w:lang w:val="ru-RU"/>
        </w:rPr>
        <w:t xml:space="preserve"> </w:t>
      </w:r>
      <w:r w:rsidRPr="006A1835">
        <w:rPr>
          <w:rFonts w:ascii="Arial" w:hAnsi="Arial" w:cs="Arial"/>
          <w:sz w:val="21"/>
          <w:szCs w:val="21"/>
          <w:lang w:val="ru-RU"/>
        </w:rPr>
        <w:t>машин</w:t>
      </w:r>
      <w:r w:rsidR="00515C5D">
        <w:rPr>
          <w:rFonts w:ascii="Arial" w:hAnsi="Arial" w:cs="Arial"/>
          <w:sz w:val="21"/>
          <w:szCs w:val="21"/>
          <w:lang w:val="ru-RU"/>
        </w:rPr>
        <w:t xml:space="preserve"> </w:t>
      </w:r>
      <w:r w:rsidRPr="006A1835">
        <w:rPr>
          <w:rFonts w:ascii="Arial" w:hAnsi="Arial" w:cs="Arial"/>
          <w:sz w:val="21"/>
          <w:szCs w:val="21"/>
          <w:lang w:val="ru-RU"/>
        </w:rPr>
        <w:t>необхідно</w:t>
      </w:r>
      <w:r w:rsidR="00515C5D">
        <w:rPr>
          <w:rFonts w:ascii="Arial" w:hAnsi="Arial" w:cs="Arial"/>
          <w:sz w:val="21"/>
          <w:szCs w:val="21"/>
          <w:lang w:val="ru-RU"/>
        </w:rPr>
        <w:t xml:space="preserve"> </w:t>
      </w:r>
      <w:r w:rsidRPr="006A1835">
        <w:rPr>
          <w:rFonts w:ascii="Arial" w:hAnsi="Arial" w:cs="Arial"/>
          <w:sz w:val="21"/>
          <w:szCs w:val="21"/>
          <w:lang w:val="ru-RU"/>
        </w:rPr>
        <w:t>виконувати</w:t>
      </w:r>
      <w:r w:rsidR="00515C5D">
        <w:rPr>
          <w:rFonts w:ascii="Arial" w:hAnsi="Arial" w:cs="Arial"/>
          <w:sz w:val="21"/>
          <w:szCs w:val="21"/>
          <w:lang w:val="ru-RU"/>
        </w:rPr>
        <w:t xml:space="preserve"> </w:t>
      </w:r>
      <w:r w:rsidRPr="006A1835">
        <w:rPr>
          <w:rFonts w:ascii="Arial" w:hAnsi="Arial" w:cs="Arial"/>
          <w:sz w:val="21"/>
          <w:szCs w:val="21"/>
          <w:lang w:val="ru-RU"/>
        </w:rPr>
        <w:t>по заздалегідь спланованому горизонтальному шляху та за умови перебування конструкцій машин у транспортному</w:t>
      </w:r>
      <w:r w:rsidR="00515C5D">
        <w:rPr>
          <w:rFonts w:ascii="Arial" w:hAnsi="Arial" w:cs="Arial"/>
          <w:sz w:val="21"/>
          <w:szCs w:val="21"/>
          <w:lang w:val="ru-RU"/>
        </w:rPr>
        <w:t xml:space="preserve"> </w:t>
      </w:r>
      <w:r w:rsidRPr="006A1835">
        <w:rPr>
          <w:rFonts w:ascii="Arial" w:hAnsi="Arial" w:cs="Arial"/>
          <w:sz w:val="21"/>
          <w:szCs w:val="21"/>
          <w:lang w:val="ru-RU"/>
        </w:rPr>
        <w:t>положенні.</w:t>
      </w:r>
    </w:p>
    <w:p w14:paraId="7C33F2C3" w14:textId="2327F7AD" w:rsidR="00A21CA9" w:rsidRPr="006A1835" w:rsidRDefault="00BB307F" w:rsidP="000919C0">
      <w:pPr>
        <w:pStyle w:val="a5"/>
        <w:numPr>
          <w:ilvl w:val="2"/>
          <w:numId w:val="45"/>
        </w:numPr>
        <w:tabs>
          <w:tab w:val="left" w:pos="1743"/>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Улаштування бурових паль у зоні діючих підземних комунікацій необхідно виконувати за нарядом-допуском під керівництвом особи, що відповідає за безпечне виконання робіт, а в охоронній зоні діючого газопроводу або</w:t>
      </w:r>
      <w:r w:rsidR="00515C5D">
        <w:rPr>
          <w:rFonts w:ascii="Arial" w:hAnsi="Arial" w:cs="Arial"/>
          <w:sz w:val="21"/>
          <w:szCs w:val="21"/>
          <w:lang w:val="ru-RU"/>
        </w:rPr>
        <w:t xml:space="preserve"> </w:t>
      </w:r>
      <w:r w:rsidRPr="006A1835">
        <w:rPr>
          <w:rFonts w:ascii="Arial" w:hAnsi="Arial" w:cs="Arial"/>
          <w:sz w:val="21"/>
          <w:szCs w:val="21"/>
          <w:lang w:val="ru-RU"/>
        </w:rPr>
        <w:t>кабелів</w:t>
      </w:r>
      <w:r w:rsidR="00515C5D">
        <w:rPr>
          <w:rFonts w:ascii="Arial" w:hAnsi="Arial" w:cs="Arial"/>
          <w:sz w:val="21"/>
          <w:szCs w:val="21"/>
          <w:lang w:val="ru-RU"/>
        </w:rPr>
        <w:t xml:space="preserve"> </w:t>
      </w:r>
      <w:r w:rsidRPr="006A1835">
        <w:rPr>
          <w:rFonts w:ascii="Arial" w:hAnsi="Arial" w:cs="Arial"/>
          <w:sz w:val="21"/>
          <w:szCs w:val="21"/>
          <w:lang w:val="ru-RU"/>
        </w:rPr>
        <w:t>електроживлення–ще</w:t>
      </w:r>
      <w:r w:rsidR="00515C5D">
        <w:rPr>
          <w:rFonts w:ascii="Arial" w:hAnsi="Arial" w:cs="Arial"/>
          <w:sz w:val="21"/>
          <w:szCs w:val="21"/>
          <w:lang w:val="ru-RU"/>
        </w:rPr>
        <w:t xml:space="preserve"> </w:t>
      </w:r>
      <w:r w:rsidRPr="006A1835">
        <w:rPr>
          <w:rFonts w:ascii="Arial" w:hAnsi="Arial" w:cs="Arial"/>
          <w:sz w:val="21"/>
          <w:szCs w:val="21"/>
          <w:lang w:val="ru-RU"/>
        </w:rPr>
        <w:t>і</w:t>
      </w:r>
      <w:r w:rsidR="00515C5D">
        <w:rPr>
          <w:rFonts w:ascii="Arial" w:hAnsi="Arial" w:cs="Arial"/>
          <w:sz w:val="21"/>
          <w:szCs w:val="21"/>
          <w:lang w:val="ru-RU"/>
        </w:rPr>
        <w:t xml:space="preserve"> </w:t>
      </w:r>
      <w:r w:rsidRPr="006A1835">
        <w:rPr>
          <w:rFonts w:ascii="Arial" w:hAnsi="Arial" w:cs="Arial"/>
          <w:sz w:val="21"/>
          <w:szCs w:val="21"/>
          <w:lang w:val="ru-RU"/>
        </w:rPr>
        <w:t>у</w:t>
      </w:r>
      <w:r w:rsidR="00515C5D">
        <w:rPr>
          <w:rFonts w:ascii="Arial" w:hAnsi="Arial" w:cs="Arial"/>
          <w:sz w:val="21"/>
          <w:szCs w:val="21"/>
          <w:lang w:val="ru-RU"/>
        </w:rPr>
        <w:t xml:space="preserve"> </w:t>
      </w:r>
      <w:r w:rsidRPr="006A1835">
        <w:rPr>
          <w:rFonts w:ascii="Arial" w:hAnsi="Arial" w:cs="Arial"/>
          <w:sz w:val="21"/>
          <w:szCs w:val="21"/>
          <w:lang w:val="ru-RU"/>
        </w:rPr>
        <w:t>присутності</w:t>
      </w:r>
      <w:r w:rsidR="00515C5D">
        <w:rPr>
          <w:rFonts w:ascii="Arial" w:hAnsi="Arial" w:cs="Arial"/>
          <w:sz w:val="21"/>
          <w:szCs w:val="21"/>
          <w:lang w:val="ru-RU"/>
        </w:rPr>
        <w:t xml:space="preserve"> </w:t>
      </w:r>
      <w:r w:rsidRPr="006A1835">
        <w:rPr>
          <w:rFonts w:ascii="Arial" w:hAnsi="Arial" w:cs="Arial"/>
          <w:sz w:val="21"/>
          <w:szCs w:val="21"/>
          <w:lang w:val="ru-RU"/>
        </w:rPr>
        <w:t>представників</w:t>
      </w:r>
      <w:r w:rsidR="00515C5D">
        <w:rPr>
          <w:rFonts w:ascii="Arial" w:hAnsi="Arial" w:cs="Arial"/>
          <w:sz w:val="21"/>
          <w:szCs w:val="21"/>
          <w:lang w:val="ru-RU"/>
        </w:rPr>
        <w:t xml:space="preserve"> </w:t>
      </w:r>
      <w:r w:rsidRPr="006A1835">
        <w:rPr>
          <w:rFonts w:ascii="Arial" w:hAnsi="Arial" w:cs="Arial"/>
          <w:sz w:val="21"/>
          <w:szCs w:val="21"/>
          <w:lang w:val="ru-RU"/>
        </w:rPr>
        <w:t>організацій,що експлуатують ці</w:t>
      </w:r>
      <w:r w:rsidR="00515C5D">
        <w:rPr>
          <w:rFonts w:ascii="Arial" w:hAnsi="Arial" w:cs="Arial"/>
          <w:sz w:val="21"/>
          <w:szCs w:val="21"/>
          <w:lang w:val="ru-RU"/>
        </w:rPr>
        <w:t xml:space="preserve"> </w:t>
      </w:r>
      <w:r w:rsidRPr="006A1835">
        <w:rPr>
          <w:rFonts w:ascii="Arial" w:hAnsi="Arial" w:cs="Arial"/>
          <w:sz w:val="21"/>
          <w:szCs w:val="21"/>
          <w:lang w:val="ru-RU"/>
        </w:rPr>
        <w:t>комунікації.</w:t>
      </w:r>
    </w:p>
    <w:p w14:paraId="6FF50D03" w14:textId="246BF991" w:rsidR="00A21CA9" w:rsidRPr="006A1835" w:rsidRDefault="00BB307F" w:rsidP="000919C0">
      <w:pPr>
        <w:pStyle w:val="a5"/>
        <w:numPr>
          <w:ilvl w:val="2"/>
          <w:numId w:val="45"/>
        </w:numPr>
        <w:tabs>
          <w:tab w:val="left" w:pos="1743"/>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Під час забивання паль плавучим копром необхідно забезпечити його надійне розчалювання до якорів, закріплених на березі або на дні, а також зв'язок із берегом за допомогою чергових суден або пішохідного</w:t>
      </w:r>
      <w:r w:rsidR="00515C5D">
        <w:rPr>
          <w:rFonts w:ascii="Arial" w:hAnsi="Arial" w:cs="Arial"/>
          <w:sz w:val="21"/>
          <w:szCs w:val="21"/>
          <w:lang w:val="ru-RU"/>
        </w:rPr>
        <w:t xml:space="preserve"> </w:t>
      </w:r>
      <w:r w:rsidRPr="006A1835">
        <w:rPr>
          <w:rFonts w:ascii="Arial" w:hAnsi="Arial" w:cs="Arial"/>
          <w:sz w:val="21"/>
          <w:szCs w:val="21"/>
          <w:lang w:val="ru-RU"/>
        </w:rPr>
        <w:t>містка.</w:t>
      </w:r>
    </w:p>
    <w:p w14:paraId="270114C4"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Плавучий копер повинен бути забезпечений рятувальними кругами і човном. Не допускається забивати палі на ріках і водоймах, якщо хвилі більше ніж 2 бала.</w:t>
      </w:r>
    </w:p>
    <w:p w14:paraId="6F867399" w14:textId="5D52077E" w:rsidR="00A21CA9" w:rsidRPr="006A1835" w:rsidRDefault="00BB307F" w:rsidP="000919C0">
      <w:pPr>
        <w:pStyle w:val="a5"/>
        <w:numPr>
          <w:ilvl w:val="2"/>
          <w:numId w:val="45"/>
        </w:numPr>
        <w:tabs>
          <w:tab w:val="left" w:pos="178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Забивання паль з льоду дозволяється тільки за наявності в ПВР спеціальних заходів, що забезпечують міцність крижаного</w:t>
      </w:r>
      <w:r w:rsidR="00515C5D">
        <w:rPr>
          <w:rFonts w:ascii="Arial" w:hAnsi="Arial" w:cs="Arial"/>
          <w:sz w:val="21"/>
          <w:szCs w:val="21"/>
          <w:lang w:val="ru-RU"/>
        </w:rPr>
        <w:t xml:space="preserve"> </w:t>
      </w:r>
      <w:r w:rsidRPr="006A1835">
        <w:rPr>
          <w:rFonts w:ascii="Arial" w:hAnsi="Arial" w:cs="Arial"/>
          <w:sz w:val="21"/>
          <w:szCs w:val="21"/>
          <w:lang w:val="ru-RU"/>
        </w:rPr>
        <w:t>покриву.</w:t>
      </w:r>
    </w:p>
    <w:p w14:paraId="140DB0F7" w14:textId="77777777" w:rsidR="00A21CA9" w:rsidRPr="006A1835" w:rsidRDefault="00BB307F" w:rsidP="000919C0">
      <w:pPr>
        <w:pStyle w:val="a5"/>
        <w:numPr>
          <w:ilvl w:val="2"/>
          <w:numId w:val="45"/>
        </w:numPr>
        <w:tabs>
          <w:tab w:val="left" w:pos="184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Віброзанурювачі для занурення паль повинні бути обладнані підвісними інвентарними площадками для розміщення робітників, які виконують приєднання наголовника віброзанурювача до палі(оболонки).</w:t>
      </w:r>
    </w:p>
    <w:p w14:paraId="6C4ABB49"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Ширина настилу площадки повинна бути не менше ніж 0,8 м. Настил площадки повинен бути огороджений на висоту не менше ніж 1,1 м.</w:t>
      </w:r>
    </w:p>
    <w:p w14:paraId="09FFCB45"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Перед використанням віброзанурювача необхідно перевірити цілісність ізоляції живильних проводів, заземлення.</w:t>
      </w:r>
    </w:p>
    <w:p w14:paraId="3525D156" w14:textId="2EF6421E" w:rsidR="00A21CA9" w:rsidRPr="006A1835" w:rsidRDefault="00BB307F" w:rsidP="000919C0">
      <w:pPr>
        <w:pStyle w:val="a5"/>
        <w:numPr>
          <w:ilvl w:val="2"/>
          <w:numId w:val="45"/>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Стіни опускного колодязя зсередини повинні бути обладнані не менше ніж двома надійно закріпленими навісними</w:t>
      </w:r>
      <w:r w:rsidR="00515C5D">
        <w:rPr>
          <w:rFonts w:ascii="Arial" w:hAnsi="Arial" w:cs="Arial"/>
          <w:sz w:val="21"/>
          <w:szCs w:val="21"/>
          <w:lang w:val="ru-RU"/>
        </w:rPr>
        <w:t xml:space="preserve"> </w:t>
      </w:r>
      <w:r w:rsidRPr="006A1835">
        <w:rPr>
          <w:rFonts w:ascii="Arial" w:hAnsi="Arial" w:cs="Arial"/>
          <w:sz w:val="21"/>
          <w:szCs w:val="21"/>
          <w:lang w:val="ru-RU"/>
        </w:rPr>
        <w:t>сходами.</w:t>
      </w:r>
    </w:p>
    <w:p w14:paraId="589B6EA3" w14:textId="2B41B660" w:rsidR="00A21CA9" w:rsidRPr="00515C5D" w:rsidRDefault="00BB307F" w:rsidP="00515C5D">
      <w:pPr>
        <w:pStyle w:val="a5"/>
        <w:numPr>
          <w:ilvl w:val="2"/>
          <w:numId w:val="45"/>
        </w:numPr>
        <w:spacing w:before="0" w:line="300" w:lineRule="exact"/>
        <w:ind w:left="142" w:firstLine="690"/>
        <w:contextualSpacing/>
        <w:rPr>
          <w:rFonts w:ascii="Arial" w:hAnsi="Arial" w:cs="Arial"/>
          <w:sz w:val="21"/>
          <w:szCs w:val="21"/>
          <w:lang w:val="ru-RU"/>
        </w:rPr>
      </w:pPr>
      <w:r w:rsidRPr="006A1835">
        <w:rPr>
          <w:rFonts w:ascii="Arial" w:hAnsi="Arial" w:cs="Arial"/>
          <w:sz w:val="21"/>
          <w:szCs w:val="21"/>
          <w:lang w:val="ru-RU"/>
        </w:rPr>
        <w:t>По  внутрішньому  периметру  опускного  колодязя  повинні бути</w:t>
      </w:r>
      <w:r w:rsidR="00515C5D">
        <w:rPr>
          <w:rFonts w:ascii="Arial" w:hAnsi="Arial" w:cs="Arial"/>
          <w:sz w:val="21"/>
          <w:szCs w:val="21"/>
          <w:lang w:val="ru-RU"/>
        </w:rPr>
        <w:t xml:space="preserve"> </w:t>
      </w:r>
      <w:r w:rsidR="00515C5D" w:rsidRPr="00515C5D">
        <w:rPr>
          <w:rFonts w:ascii="Arial" w:hAnsi="Arial" w:cs="Arial"/>
          <w:sz w:val="21"/>
          <w:szCs w:val="21"/>
          <w:lang w:val="ru-RU"/>
        </w:rPr>
        <w:t>з</w:t>
      </w:r>
      <w:r w:rsidRPr="00515C5D">
        <w:rPr>
          <w:rFonts w:ascii="Arial" w:hAnsi="Arial" w:cs="Arial"/>
          <w:sz w:val="21"/>
          <w:szCs w:val="21"/>
          <w:lang w:val="ru-RU"/>
        </w:rPr>
        <w:t>ахисні</w:t>
      </w:r>
      <w:r w:rsidR="00515C5D" w:rsidRPr="00515C5D">
        <w:rPr>
          <w:rFonts w:ascii="Arial" w:hAnsi="Arial" w:cs="Arial"/>
          <w:sz w:val="21"/>
          <w:szCs w:val="21"/>
          <w:lang w:val="ru-RU"/>
        </w:rPr>
        <w:t xml:space="preserve"> </w:t>
      </w:r>
      <w:r w:rsidRPr="00515C5D">
        <w:rPr>
          <w:rFonts w:ascii="Arial" w:hAnsi="Arial" w:cs="Arial"/>
          <w:sz w:val="21"/>
          <w:szCs w:val="21"/>
          <w:lang w:val="ru-RU"/>
        </w:rPr>
        <w:t>козирки.</w:t>
      </w:r>
      <w:r w:rsidR="00515C5D">
        <w:rPr>
          <w:rFonts w:ascii="Arial" w:hAnsi="Arial" w:cs="Arial"/>
          <w:sz w:val="21"/>
          <w:szCs w:val="21"/>
          <w:lang w:val="ru-RU"/>
        </w:rPr>
        <w:t xml:space="preserve"> </w:t>
      </w:r>
      <w:r w:rsidRPr="00515C5D">
        <w:rPr>
          <w:rFonts w:ascii="Arial" w:hAnsi="Arial" w:cs="Arial"/>
          <w:sz w:val="21"/>
          <w:szCs w:val="21"/>
          <w:lang w:val="ru-RU"/>
        </w:rPr>
        <w:t>Розміри,міцність</w:t>
      </w:r>
      <w:r w:rsidR="00515C5D">
        <w:rPr>
          <w:rFonts w:ascii="Arial" w:hAnsi="Arial" w:cs="Arial"/>
          <w:sz w:val="21"/>
          <w:szCs w:val="21"/>
          <w:lang w:val="ru-RU"/>
        </w:rPr>
        <w:t xml:space="preserve"> </w:t>
      </w:r>
      <w:r w:rsidRPr="00515C5D">
        <w:rPr>
          <w:rFonts w:ascii="Arial" w:hAnsi="Arial" w:cs="Arial"/>
          <w:sz w:val="21"/>
          <w:szCs w:val="21"/>
          <w:lang w:val="ru-RU"/>
        </w:rPr>
        <w:t>і</w:t>
      </w:r>
      <w:r w:rsidR="00515C5D">
        <w:rPr>
          <w:rFonts w:ascii="Arial" w:hAnsi="Arial" w:cs="Arial"/>
          <w:sz w:val="21"/>
          <w:szCs w:val="21"/>
          <w:lang w:val="ru-RU"/>
        </w:rPr>
        <w:t xml:space="preserve"> </w:t>
      </w:r>
      <w:r w:rsidRPr="00515C5D">
        <w:rPr>
          <w:rFonts w:ascii="Arial" w:hAnsi="Arial" w:cs="Arial"/>
          <w:sz w:val="21"/>
          <w:szCs w:val="21"/>
          <w:lang w:val="ru-RU"/>
        </w:rPr>
        <w:t>порядок</w:t>
      </w:r>
      <w:r w:rsidR="00515C5D">
        <w:rPr>
          <w:rFonts w:ascii="Arial" w:hAnsi="Arial" w:cs="Arial"/>
          <w:sz w:val="21"/>
          <w:szCs w:val="21"/>
          <w:lang w:val="ru-RU"/>
        </w:rPr>
        <w:t xml:space="preserve"> </w:t>
      </w:r>
      <w:r w:rsidRPr="00515C5D">
        <w:rPr>
          <w:rFonts w:ascii="Arial" w:hAnsi="Arial" w:cs="Arial"/>
          <w:sz w:val="21"/>
          <w:szCs w:val="21"/>
          <w:lang w:val="ru-RU"/>
        </w:rPr>
        <w:t>встановлення</w:t>
      </w:r>
      <w:r w:rsidR="00515C5D">
        <w:rPr>
          <w:rFonts w:ascii="Arial" w:hAnsi="Arial" w:cs="Arial"/>
          <w:sz w:val="21"/>
          <w:szCs w:val="21"/>
          <w:lang w:val="ru-RU"/>
        </w:rPr>
        <w:t xml:space="preserve"> </w:t>
      </w:r>
      <w:r w:rsidRPr="00515C5D">
        <w:rPr>
          <w:rFonts w:ascii="Arial" w:hAnsi="Arial" w:cs="Arial"/>
          <w:sz w:val="21"/>
          <w:szCs w:val="21"/>
          <w:lang w:val="ru-RU"/>
        </w:rPr>
        <w:t>козирків</w:t>
      </w:r>
      <w:r w:rsidR="00515C5D">
        <w:rPr>
          <w:rFonts w:ascii="Arial" w:hAnsi="Arial" w:cs="Arial"/>
          <w:sz w:val="21"/>
          <w:szCs w:val="21"/>
          <w:lang w:val="ru-RU"/>
        </w:rPr>
        <w:t xml:space="preserve"> </w:t>
      </w:r>
      <w:r w:rsidRPr="00515C5D">
        <w:rPr>
          <w:rFonts w:ascii="Arial" w:hAnsi="Arial" w:cs="Arial"/>
          <w:sz w:val="21"/>
          <w:szCs w:val="21"/>
          <w:lang w:val="ru-RU"/>
        </w:rPr>
        <w:t>повинн</w:t>
      </w:r>
      <w:r w:rsidR="00515C5D">
        <w:rPr>
          <w:rFonts w:ascii="Arial" w:hAnsi="Arial" w:cs="Arial"/>
          <w:sz w:val="21"/>
          <w:szCs w:val="21"/>
          <w:lang w:val="ru-RU"/>
        </w:rPr>
        <w:t xml:space="preserve"> </w:t>
      </w:r>
      <w:r w:rsidRPr="00515C5D">
        <w:rPr>
          <w:rFonts w:ascii="Arial" w:hAnsi="Arial" w:cs="Arial"/>
          <w:sz w:val="21"/>
          <w:szCs w:val="21"/>
          <w:lang w:val="ru-RU"/>
        </w:rPr>
        <w:t>ібути визначені у</w:t>
      </w:r>
      <w:r w:rsidR="00515C5D">
        <w:rPr>
          <w:rFonts w:ascii="Arial" w:hAnsi="Arial" w:cs="Arial"/>
          <w:sz w:val="21"/>
          <w:szCs w:val="21"/>
          <w:lang w:val="ru-RU"/>
        </w:rPr>
        <w:t xml:space="preserve"> </w:t>
      </w:r>
      <w:r w:rsidRPr="00515C5D">
        <w:rPr>
          <w:rFonts w:ascii="Arial" w:hAnsi="Arial" w:cs="Arial"/>
          <w:sz w:val="21"/>
          <w:szCs w:val="21"/>
          <w:lang w:val="ru-RU"/>
        </w:rPr>
        <w:t>ПВР.</w:t>
      </w:r>
    </w:p>
    <w:p w14:paraId="5DF05867" w14:textId="77777777" w:rsidR="00A21CA9" w:rsidRPr="006A1835" w:rsidRDefault="00BB307F" w:rsidP="000919C0">
      <w:pPr>
        <w:pStyle w:val="a5"/>
        <w:numPr>
          <w:ilvl w:val="2"/>
          <w:numId w:val="45"/>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Пробурені свердловини у разі припинення робіт повинні бути закриті щитами або огороджені. На щитах і огорожах повинні бути нанесені попереджувальні знаки безпеки та встановлено сигнальне освітлення згідно з вимогами ДБН В.2.5-28, ГОСТ12.1.046.</w:t>
      </w:r>
    </w:p>
    <w:p w14:paraId="687C448D" w14:textId="22DBA738" w:rsidR="00A21CA9" w:rsidRPr="006A1835" w:rsidRDefault="00BB307F" w:rsidP="000919C0">
      <w:pPr>
        <w:pStyle w:val="a5"/>
        <w:numPr>
          <w:ilvl w:val="2"/>
          <w:numId w:val="45"/>
        </w:numPr>
        <w:tabs>
          <w:tab w:val="left" w:pos="1743"/>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Під час виконання робіт на одному робочому майданчику двома механізмами(бурова</w:t>
      </w:r>
      <w:r w:rsidR="00515C5D">
        <w:rPr>
          <w:rFonts w:ascii="Arial" w:hAnsi="Arial" w:cs="Arial"/>
          <w:sz w:val="21"/>
          <w:szCs w:val="21"/>
          <w:lang w:val="ru-RU"/>
        </w:rPr>
        <w:t xml:space="preserve"> </w:t>
      </w:r>
      <w:r w:rsidRPr="006A1835">
        <w:rPr>
          <w:rFonts w:ascii="Arial" w:hAnsi="Arial" w:cs="Arial"/>
          <w:sz w:val="21"/>
          <w:szCs w:val="21"/>
          <w:lang w:val="ru-RU"/>
        </w:rPr>
        <w:t>установка</w:t>
      </w:r>
      <w:r w:rsidR="00515C5D">
        <w:rPr>
          <w:rFonts w:ascii="Arial" w:hAnsi="Arial" w:cs="Arial"/>
          <w:sz w:val="21"/>
          <w:szCs w:val="21"/>
          <w:lang w:val="ru-RU"/>
        </w:rPr>
        <w:t xml:space="preserve"> </w:t>
      </w:r>
      <w:r w:rsidRPr="006A1835">
        <w:rPr>
          <w:rFonts w:ascii="Arial" w:hAnsi="Arial" w:cs="Arial"/>
          <w:sz w:val="21"/>
          <w:szCs w:val="21"/>
          <w:lang w:val="ru-RU"/>
        </w:rPr>
        <w:t>і</w:t>
      </w:r>
      <w:r w:rsidR="00515C5D">
        <w:rPr>
          <w:rFonts w:ascii="Arial" w:hAnsi="Arial" w:cs="Arial"/>
          <w:sz w:val="21"/>
          <w:szCs w:val="21"/>
          <w:lang w:val="ru-RU"/>
        </w:rPr>
        <w:t xml:space="preserve"> </w:t>
      </w:r>
      <w:r w:rsidRPr="006A1835">
        <w:rPr>
          <w:rFonts w:ascii="Arial" w:hAnsi="Arial" w:cs="Arial"/>
          <w:sz w:val="21"/>
          <w:szCs w:val="21"/>
          <w:lang w:val="ru-RU"/>
        </w:rPr>
        <w:t>кран)відстань</w:t>
      </w:r>
      <w:r w:rsidR="00515C5D">
        <w:rPr>
          <w:rFonts w:ascii="Arial" w:hAnsi="Arial" w:cs="Arial"/>
          <w:sz w:val="21"/>
          <w:szCs w:val="21"/>
          <w:lang w:val="ru-RU"/>
        </w:rPr>
        <w:t xml:space="preserve"> </w:t>
      </w:r>
      <w:r w:rsidRPr="006A1835">
        <w:rPr>
          <w:rFonts w:ascii="Arial" w:hAnsi="Arial" w:cs="Arial"/>
          <w:sz w:val="21"/>
          <w:szCs w:val="21"/>
          <w:lang w:val="ru-RU"/>
        </w:rPr>
        <w:t>між</w:t>
      </w:r>
      <w:r w:rsidR="00515C5D">
        <w:rPr>
          <w:rFonts w:ascii="Arial" w:hAnsi="Arial" w:cs="Arial"/>
          <w:sz w:val="21"/>
          <w:szCs w:val="21"/>
          <w:lang w:val="ru-RU"/>
        </w:rPr>
        <w:t xml:space="preserve"> </w:t>
      </w:r>
      <w:r w:rsidRPr="006A1835">
        <w:rPr>
          <w:rFonts w:ascii="Arial" w:hAnsi="Arial" w:cs="Arial"/>
          <w:sz w:val="21"/>
          <w:szCs w:val="21"/>
          <w:lang w:val="ru-RU"/>
        </w:rPr>
        <w:t>ним</w:t>
      </w:r>
      <w:r w:rsidR="00515C5D">
        <w:rPr>
          <w:rFonts w:ascii="Arial" w:hAnsi="Arial" w:cs="Arial"/>
          <w:sz w:val="21"/>
          <w:szCs w:val="21"/>
          <w:lang w:val="ru-RU"/>
        </w:rPr>
        <w:t xml:space="preserve"> </w:t>
      </w:r>
      <w:r w:rsidRPr="006A1835">
        <w:rPr>
          <w:rFonts w:ascii="Arial" w:hAnsi="Arial" w:cs="Arial"/>
          <w:sz w:val="21"/>
          <w:szCs w:val="21"/>
          <w:lang w:val="ru-RU"/>
        </w:rPr>
        <w:t>иповинна</w:t>
      </w:r>
      <w:r w:rsidR="00515C5D">
        <w:rPr>
          <w:rFonts w:ascii="Arial" w:hAnsi="Arial" w:cs="Arial"/>
          <w:sz w:val="21"/>
          <w:szCs w:val="21"/>
          <w:lang w:val="ru-RU"/>
        </w:rPr>
        <w:t xml:space="preserve"> </w:t>
      </w:r>
      <w:r w:rsidRPr="006A1835">
        <w:rPr>
          <w:rFonts w:ascii="Arial" w:hAnsi="Arial" w:cs="Arial"/>
          <w:sz w:val="21"/>
          <w:szCs w:val="21"/>
          <w:lang w:val="ru-RU"/>
        </w:rPr>
        <w:t>бути</w:t>
      </w:r>
      <w:r w:rsidR="00515C5D">
        <w:rPr>
          <w:rFonts w:ascii="Arial" w:hAnsi="Arial" w:cs="Arial"/>
          <w:sz w:val="21"/>
          <w:szCs w:val="21"/>
          <w:lang w:val="ru-RU"/>
        </w:rPr>
        <w:t xml:space="preserve"> </w:t>
      </w:r>
      <w:r w:rsidRPr="006A1835">
        <w:rPr>
          <w:rFonts w:ascii="Arial" w:hAnsi="Arial" w:cs="Arial"/>
          <w:sz w:val="21"/>
          <w:szCs w:val="21"/>
          <w:lang w:val="ru-RU"/>
        </w:rPr>
        <w:t>не</w:t>
      </w:r>
      <w:r w:rsidR="00515C5D">
        <w:rPr>
          <w:rFonts w:ascii="Arial" w:hAnsi="Arial" w:cs="Arial"/>
          <w:sz w:val="21"/>
          <w:szCs w:val="21"/>
          <w:lang w:val="ru-RU"/>
        </w:rPr>
        <w:t xml:space="preserve"> </w:t>
      </w:r>
      <w:r w:rsidRPr="006A1835">
        <w:rPr>
          <w:rFonts w:ascii="Arial" w:hAnsi="Arial" w:cs="Arial"/>
          <w:sz w:val="21"/>
          <w:szCs w:val="21"/>
          <w:lang w:val="ru-RU"/>
        </w:rPr>
        <w:t>менше довжини стріли крана або башти бурильної установки плюс 5,0</w:t>
      </w:r>
      <w:r w:rsidR="00515C5D">
        <w:rPr>
          <w:rFonts w:ascii="Arial" w:hAnsi="Arial" w:cs="Arial"/>
          <w:sz w:val="21"/>
          <w:szCs w:val="21"/>
          <w:lang w:val="ru-RU"/>
        </w:rPr>
        <w:t xml:space="preserve"> </w:t>
      </w:r>
      <w:r w:rsidRPr="006A1835">
        <w:rPr>
          <w:rFonts w:ascii="Arial" w:hAnsi="Arial" w:cs="Arial"/>
          <w:sz w:val="21"/>
          <w:szCs w:val="21"/>
          <w:lang w:val="ru-RU"/>
        </w:rPr>
        <w:t>м.</w:t>
      </w:r>
    </w:p>
    <w:p w14:paraId="025ECCF6"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За неможливості дотримання цих умов під час монтажу арматурного каркаса палі машиніст бурової установки та бурильники, які не беруть участі у монтажі каркаса, повинні вийти за межі небезпечної зони. Після завершення монтажу каркаса кран необхідно вивести з небезпечної зони.</w:t>
      </w:r>
    </w:p>
    <w:p w14:paraId="09E9B6E3" w14:textId="5FAAC6B7" w:rsidR="00A21CA9" w:rsidRPr="006A1835" w:rsidRDefault="00BB307F" w:rsidP="000919C0">
      <w:pPr>
        <w:pStyle w:val="a5"/>
        <w:numPr>
          <w:ilvl w:val="2"/>
          <w:numId w:val="45"/>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У разі виникнення аварійної ситуації під час забивання бурових паль бурильник повинен залишити небезпечну зону, а машиніст – діяти відповідно до інструкції з експлуатації</w:t>
      </w:r>
      <w:r w:rsidR="00515C5D">
        <w:rPr>
          <w:rFonts w:ascii="Arial" w:hAnsi="Arial" w:cs="Arial"/>
          <w:sz w:val="21"/>
          <w:szCs w:val="21"/>
          <w:lang w:val="ru-RU"/>
        </w:rPr>
        <w:t xml:space="preserve"> </w:t>
      </w:r>
      <w:r w:rsidRPr="006A1835">
        <w:rPr>
          <w:rFonts w:ascii="Arial" w:hAnsi="Arial" w:cs="Arial"/>
          <w:sz w:val="21"/>
          <w:szCs w:val="21"/>
          <w:lang w:val="ru-RU"/>
        </w:rPr>
        <w:t>установки.</w:t>
      </w:r>
    </w:p>
    <w:p w14:paraId="6619DAD0" w14:textId="5FB81012" w:rsidR="00A21CA9" w:rsidRPr="006A1835" w:rsidRDefault="00BB307F" w:rsidP="00515C5D">
      <w:pPr>
        <w:pStyle w:val="a5"/>
        <w:numPr>
          <w:ilvl w:val="2"/>
          <w:numId w:val="45"/>
        </w:numPr>
        <w:tabs>
          <w:tab w:val="left" w:pos="1743"/>
        </w:tabs>
        <w:spacing w:before="0" w:line="280" w:lineRule="exact"/>
        <w:ind w:left="113" w:right="113" w:firstLine="720"/>
        <w:contextualSpacing/>
        <w:rPr>
          <w:rFonts w:ascii="Arial" w:hAnsi="Arial" w:cs="Arial"/>
          <w:sz w:val="21"/>
          <w:szCs w:val="21"/>
          <w:lang w:val="ru-RU"/>
        </w:rPr>
      </w:pPr>
      <w:r w:rsidRPr="006A1835">
        <w:rPr>
          <w:rFonts w:ascii="Arial" w:hAnsi="Arial" w:cs="Arial"/>
          <w:sz w:val="21"/>
          <w:szCs w:val="21"/>
          <w:lang w:val="ru-RU"/>
        </w:rPr>
        <w:t>Під час заглиблення і витягання обсадних труб та ліквідації аварій перебування осіб, не зайнятих на виконанні цих робіт, на відстані менше ніж</w:t>
      </w:r>
      <w:r w:rsidR="00515C5D">
        <w:rPr>
          <w:rFonts w:ascii="Arial" w:hAnsi="Arial" w:cs="Arial"/>
          <w:sz w:val="21"/>
          <w:szCs w:val="21"/>
          <w:lang w:val="ru-RU"/>
        </w:rPr>
        <w:t xml:space="preserve"> </w:t>
      </w:r>
      <w:r w:rsidRPr="006A1835">
        <w:rPr>
          <w:rFonts w:ascii="Arial" w:hAnsi="Arial" w:cs="Arial"/>
          <w:sz w:val="21"/>
          <w:szCs w:val="21"/>
          <w:lang w:val="ru-RU"/>
        </w:rPr>
        <w:t>1,5 висоти бурової установки заборонено. Роботи з улаштування траншейних і палевих стін необхідно виконувати згідно з ПОБ і</w:t>
      </w:r>
      <w:r w:rsidR="00515C5D">
        <w:rPr>
          <w:rFonts w:ascii="Arial" w:hAnsi="Arial" w:cs="Arial"/>
          <w:sz w:val="21"/>
          <w:szCs w:val="21"/>
          <w:lang w:val="ru-RU"/>
        </w:rPr>
        <w:t xml:space="preserve"> </w:t>
      </w:r>
      <w:r w:rsidRPr="006A1835">
        <w:rPr>
          <w:rFonts w:ascii="Arial" w:hAnsi="Arial" w:cs="Arial"/>
          <w:sz w:val="21"/>
          <w:szCs w:val="21"/>
          <w:lang w:val="ru-RU"/>
        </w:rPr>
        <w:t>ПВР.</w:t>
      </w:r>
    </w:p>
    <w:p w14:paraId="08EC3ED0" w14:textId="334D643F" w:rsidR="00A21CA9" w:rsidRPr="006A1835" w:rsidRDefault="00BB307F" w:rsidP="00515C5D">
      <w:pPr>
        <w:pStyle w:val="a5"/>
        <w:numPr>
          <w:ilvl w:val="2"/>
          <w:numId w:val="45"/>
        </w:numPr>
        <w:tabs>
          <w:tab w:val="left" w:pos="1743"/>
        </w:tabs>
        <w:spacing w:before="0" w:line="280" w:lineRule="exact"/>
        <w:ind w:left="113" w:right="113" w:firstLine="720"/>
        <w:contextualSpacing/>
        <w:rPr>
          <w:rFonts w:ascii="Arial" w:hAnsi="Arial" w:cs="Arial"/>
          <w:sz w:val="21"/>
          <w:szCs w:val="21"/>
          <w:lang w:val="ru-RU"/>
        </w:rPr>
      </w:pPr>
      <w:r w:rsidRPr="006A1835">
        <w:rPr>
          <w:rFonts w:ascii="Arial" w:hAnsi="Arial" w:cs="Arial"/>
          <w:sz w:val="21"/>
          <w:szCs w:val="21"/>
          <w:lang w:val="ru-RU"/>
        </w:rPr>
        <w:t>Починати роботи методом «стіна у ґрунті» дозволяється за наявності затвердженого та погодженого із зацікавленими організаціями ПВР, а також дозволу на виконання цих</w:t>
      </w:r>
      <w:r w:rsidR="00515C5D">
        <w:rPr>
          <w:rFonts w:ascii="Arial" w:hAnsi="Arial" w:cs="Arial"/>
          <w:sz w:val="21"/>
          <w:szCs w:val="21"/>
          <w:lang w:val="ru-RU"/>
        </w:rPr>
        <w:t xml:space="preserve"> </w:t>
      </w:r>
      <w:r w:rsidRPr="006A1835">
        <w:rPr>
          <w:rFonts w:ascii="Arial" w:hAnsi="Arial" w:cs="Arial"/>
          <w:sz w:val="21"/>
          <w:szCs w:val="21"/>
          <w:lang w:val="ru-RU"/>
        </w:rPr>
        <w:t>робіт.</w:t>
      </w:r>
    </w:p>
    <w:p w14:paraId="6A327346"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 xml:space="preserve">На місцях виконання робіт необхідно вивісити плакати зі схемами та зображенням засобів стропування, обмежувальних пристроїв, арматурних каркасів, бетоновозів, бункерів, іншого </w:t>
      </w:r>
      <w:r w:rsidRPr="006A1835">
        <w:rPr>
          <w:rFonts w:ascii="Arial" w:hAnsi="Arial" w:cs="Arial"/>
          <w:sz w:val="21"/>
          <w:szCs w:val="21"/>
          <w:lang w:val="ru-RU"/>
        </w:rPr>
        <w:lastRenderedPageBreak/>
        <w:t>обладнання.</w:t>
      </w:r>
    </w:p>
    <w:p w14:paraId="2C7D29BC" w14:textId="7FBE6334" w:rsidR="00A21CA9" w:rsidRPr="006A1835" w:rsidRDefault="00BB307F" w:rsidP="000919C0">
      <w:pPr>
        <w:pStyle w:val="a5"/>
        <w:numPr>
          <w:ilvl w:val="2"/>
          <w:numId w:val="45"/>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Згідно з НПАОП 0.00-2.01 закріплення ґрунтів хімічним і термічним способами належить до робіт з підвищеною</w:t>
      </w:r>
      <w:r w:rsidR="00515C5D">
        <w:rPr>
          <w:rFonts w:ascii="Arial" w:hAnsi="Arial" w:cs="Arial"/>
          <w:sz w:val="21"/>
          <w:szCs w:val="21"/>
          <w:lang w:val="ru-RU"/>
        </w:rPr>
        <w:t xml:space="preserve"> </w:t>
      </w:r>
      <w:r w:rsidRPr="006A1835">
        <w:rPr>
          <w:rFonts w:ascii="Arial" w:hAnsi="Arial" w:cs="Arial"/>
          <w:sz w:val="21"/>
          <w:szCs w:val="21"/>
          <w:lang w:val="ru-RU"/>
        </w:rPr>
        <w:t>небезпекою.</w:t>
      </w:r>
    </w:p>
    <w:p w14:paraId="79FA8B51" w14:textId="1034B612" w:rsidR="00A21CA9" w:rsidRPr="00515C5D" w:rsidRDefault="00BB307F" w:rsidP="00515C5D">
      <w:pPr>
        <w:pStyle w:val="a5"/>
        <w:numPr>
          <w:ilvl w:val="2"/>
          <w:numId w:val="45"/>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Всі працівники, зайняті на роботах з хімічного і термічного закріплення</w:t>
      </w:r>
      <w:r w:rsidR="00515C5D">
        <w:rPr>
          <w:rFonts w:ascii="Arial" w:hAnsi="Arial" w:cs="Arial"/>
          <w:sz w:val="21"/>
          <w:szCs w:val="21"/>
          <w:lang w:val="ru-RU"/>
        </w:rPr>
        <w:t xml:space="preserve"> </w:t>
      </w:r>
      <w:r w:rsidRPr="006A1835">
        <w:rPr>
          <w:rFonts w:ascii="Arial" w:hAnsi="Arial" w:cs="Arial"/>
          <w:sz w:val="21"/>
          <w:szCs w:val="21"/>
          <w:lang w:val="ru-RU"/>
        </w:rPr>
        <w:t>ґрунту,повинні</w:t>
      </w:r>
      <w:r w:rsidR="00515C5D">
        <w:rPr>
          <w:rFonts w:ascii="Arial" w:hAnsi="Arial" w:cs="Arial"/>
          <w:sz w:val="21"/>
          <w:szCs w:val="21"/>
          <w:lang w:val="ru-RU"/>
        </w:rPr>
        <w:t xml:space="preserve"> </w:t>
      </w:r>
      <w:r w:rsidRPr="006A1835">
        <w:rPr>
          <w:rFonts w:ascii="Arial" w:hAnsi="Arial" w:cs="Arial"/>
          <w:sz w:val="21"/>
          <w:szCs w:val="21"/>
          <w:lang w:val="ru-RU"/>
        </w:rPr>
        <w:t>забезпечуватись</w:t>
      </w:r>
      <w:r w:rsidR="00515C5D">
        <w:rPr>
          <w:rFonts w:ascii="Arial" w:hAnsi="Arial" w:cs="Arial"/>
          <w:sz w:val="21"/>
          <w:szCs w:val="21"/>
          <w:lang w:val="ru-RU"/>
        </w:rPr>
        <w:t xml:space="preserve"> </w:t>
      </w:r>
      <w:r w:rsidRPr="006A1835">
        <w:rPr>
          <w:rFonts w:ascii="Arial" w:hAnsi="Arial" w:cs="Arial"/>
          <w:sz w:val="21"/>
          <w:szCs w:val="21"/>
          <w:lang w:val="ru-RU"/>
        </w:rPr>
        <w:t>спецодягом–бавовняним</w:t>
      </w:r>
      <w:r w:rsidR="00515C5D">
        <w:rPr>
          <w:rFonts w:ascii="Arial" w:hAnsi="Arial" w:cs="Arial"/>
          <w:sz w:val="21"/>
          <w:szCs w:val="21"/>
          <w:lang w:val="ru-RU"/>
        </w:rPr>
        <w:t xml:space="preserve"> </w:t>
      </w:r>
      <w:r w:rsidRPr="006A1835">
        <w:rPr>
          <w:rFonts w:ascii="Arial" w:hAnsi="Arial" w:cs="Arial"/>
          <w:sz w:val="21"/>
          <w:szCs w:val="21"/>
          <w:lang w:val="ru-RU"/>
        </w:rPr>
        <w:t>щільним</w:t>
      </w:r>
      <w:r w:rsidR="00515C5D">
        <w:rPr>
          <w:rFonts w:ascii="Arial" w:hAnsi="Arial" w:cs="Arial"/>
          <w:sz w:val="21"/>
          <w:szCs w:val="21"/>
          <w:lang w:val="ru-RU"/>
        </w:rPr>
        <w:t xml:space="preserve"> </w:t>
      </w:r>
      <w:r w:rsidRPr="00515C5D">
        <w:rPr>
          <w:rFonts w:ascii="Arial" w:hAnsi="Arial" w:cs="Arial"/>
          <w:sz w:val="21"/>
          <w:szCs w:val="21"/>
          <w:lang w:val="ru-RU"/>
        </w:rPr>
        <w:t>костюмом або комбінезоном, під час роботи з кислотами – суконним костюмом, гумовими рукавичками і взуттям, захисними окулярами, касками; у разі необхідності – респіраторами згідно з ДСТУ ГОСТ 12.4.041.</w:t>
      </w:r>
    </w:p>
    <w:p w14:paraId="1BBFA9F9" w14:textId="51398836" w:rsidR="00A21CA9" w:rsidRPr="006A1835" w:rsidRDefault="00BB307F" w:rsidP="000919C0">
      <w:pPr>
        <w:pStyle w:val="a5"/>
        <w:numPr>
          <w:ilvl w:val="2"/>
          <w:numId w:val="45"/>
        </w:numPr>
        <w:tabs>
          <w:tab w:val="left" w:pos="1743"/>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На робочому місці необхідно мати засоби колективного захисту, а також</w:t>
      </w:r>
      <w:r w:rsidR="00515C5D">
        <w:rPr>
          <w:rFonts w:ascii="Arial" w:hAnsi="Arial" w:cs="Arial"/>
          <w:sz w:val="21"/>
          <w:szCs w:val="21"/>
          <w:lang w:val="ru-RU"/>
        </w:rPr>
        <w:t xml:space="preserve"> </w:t>
      </w:r>
      <w:r w:rsidRPr="006A1835">
        <w:rPr>
          <w:rFonts w:ascii="Arial" w:hAnsi="Arial" w:cs="Arial"/>
          <w:sz w:val="21"/>
          <w:szCs w:val="21"/>
          <w:lang w:val="ru-RU"/>
        </w:rPr>
        <w:t>аптечку.</w:t>
      </w:r>
    </w:p>
    <w:p w14:paraId="22E87F90" w14:textId="77777777" w:rsidR="00A21CA9" w:rsidRPr="006A1835" w:rsidRDefault="00BB307F" w:rsidP="000919C0">
      <w:pPr>
        <w:pStyle w:val="a5"/>
        <w:numPr>
          <w:ilvl w:val="2"/>
          <w:numId w:val="45"/>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Заборонено перебування робітників без спецодягу і засобів індивідуального захисту в атмосфері, що містить пил, туман чи пару хімічних речовин.</w:t>
      </w:r>
    </w:p>
    <w:p w14:paraId="4C728370" w14:textId="40506F9E" w:rsidR="00A21CA9" w:rsidRPr="006A1835" w:rsidRDefault="00BB307F" w:rsidP="000919C0">
      <w:pPr>
        <w:pStyle w:val="a5"/>
        <w:numPr>
          <w:ilvl w:val="2"/>
          <w:numId w:val="45"/>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Приміщення, де готують розчини для хімічного закріплення ґрунту,повинні</w:t>
      </w:r>
      <w:r w:rsidR="00515C5D">
        <w:rPr>
          <w:rFonts w:ascii="Arial" w:hAnsi="Arial" w:cs="Arial"/>
          <w:sz w:val="21"/>
          <w:szCs w:val="21"/>
          <w:lang w:val="ru-RU"/>
        </w:rPr>
        <w:t xml:space="preserve"> </w:t>
      </w:r>
      <w:r w:rsidRPr="006A1835">
        <w:rPr>
          <w:rFonts w:ascii="Arial" w:hAnsi="Arial" w:cs="Arial"/>
          <w:sz w:val="21"/>
          <w:szCs w:val="21"/>
          <w:lang w:val="ru-RU"/>
        </w:rPr>
        <w:t>бути</w:t>
      </w:r>
      <w:r w:rsidR="00515C5D">
        <w:rPr>
          <w:rFonts w:ascii="Arial" w:hAnsi="Arial" w:cs="Arial"/>
          <w:sz w:val="21"/>
          <w:szCs w:val="21"/>
          <w:lang w:val="ru-RU"/>
        </w:rPr>
        <w:t xml:space="preserve"> </w:t>
      </w:r>
      <w:r w:rsidRPr="006A1835">
        <w:rPr>
          <w:rFonts w:ascii="Arial" w:hAnsi="Arial" w:cs="Arial"/>
          <w:sz w:val="21"/>
          <w:szCs w:val="21"/>
          <w:lang w:val="ru-RU"/>
        </w:rPr>
        <w:t>обладнані</w:t>
      </w:r>
      <w:r w:rsidR="00515C5D">
        <w:rPr>
          <w:rFonts w:ascii="Arial" w:hAnsi="Arial" w:cs="Arial"/>
          <w:sz w:val="21"/>
          <w:szCs w:val="21"/>
          <w:lang w:val="ru-RU"/>
        </w:rPr>
        <w:t xml:space="preserve"> </w:t>
      </w:r>
      <w:r w:rsidRPr="006A1835">
        <w:rPr>
          <w:rFonts w:ascii="Arial" w:hAnsi="Arial" w:cs="Arial"/>
          <w:sz w:val="21"/>
          <w:szCs w:val="21"/>
          <w:lang w:val="ru-RU"/>
        </w:rPr>
        <w:t>штучною</w:t>
      </w:r>
      <w:r w:rsidR="00515C5D">
        <w:rPr>
          <w:rFonts w:ascii="Arial" w:hAnsi="Arial" w:cs="Arial"/>
          <w:sz w:val="21"/>
          <w:szCs w:val="21"/>
          <w:lang w:val="ru-RU"/>
        </w:rPr>
        <w:t xml:space="preserve"> </w:t>
      </w:r>
      <w:r w:rsidRPr="006A1835">
        <w:rPr>
          <w:rFonts w:ascii="Arial" w:hAnsi="Arial" w:cs="Arial"/>
          <w:sz w:val="21"/>
          <w:szCs w:val="21"/>
          <w:lang w:val="ru-RU"/>
        </w:rPr>
        <w:t>вентиляцією</w:t>
      </w:r>
      <w:r w:rsidR="00515C5D">
        <w:rPr>
          <w:rFonts w:ascii="Arial" w:hAnsi="Arial" w:cs="Arial"/>
          <w:sz w:val="21"/>
          <w:szCs w:val="21"/>
          <w:lang w:val="ru-RU"/>
        </w:rPr>
        <w:t xml:space="preserve"> </w:t>
      </w:r>
      <w:r w:rsidRPr="006A1835">
        <w:rPr>
          <w:rFonts w:ascii="Arial" w:hAnsi="Arial" w:cs="Arial"/>
          <w:sz w:val="21"/>
          <w:szCs w:val="21"/>
          <w:lang w:val="ru-RU"/>
        </w:rPr>
        <w:t>і</w:t>
      </w:r>
      <w:r w:rsidR="00515C5D">
        <w:rPr>
          <w:rFonts w:ascii="Arial" w:hAnsi="Arial" w:cs="Arial"/>
          <w:sz w:val="21"/>
          <w:szCs w:val="21"/>
          <w:lang w:val="ru-RU"/>
        </w:rPr>
        <w:t xml:space="preserve"> </w:t>
      </w:r>
      <w:r w:rsidRPr="006A1835">
        <w:rPr>
          <w:rFonts w:ascii="Arial" w:hAnsi="Arial" w:cs="Arial"/>
          <w:sz w:val="21"/>
          <w:szCs w:val="21"/>
          <w:lang w:val="ru-RU"/>
        </w:rPr>
        <w:t>відповідними</w:t>
      </w:r>
      <w:r w:rsidR="00515C5D">
        <w:rPr>
          <w:rFonts w:ascii="Arial" w:hAnsi="Arial" w:cs="Arial"/>
          <w:sz w:val="21"/>
          <w:szCs w:val="21"/>
          <w:lang w:val="ru-RU"/>
        </w:rPr>
        <w:t xml:space="preserve"> </w:t>
      </w:r>
      <w:r w:rsidRPr="006A1835">
        <w:rPr>
          <w:rFonts w:ascii="Arial" w:hAnsi="Arial" w:cs="Arial"/>
          <w:sz w:val="21"/>
          <w:szCs w:val="21"/>
          <w:lang w:val="ru-RU"/>
        </w:rPr>
        <w:t>ємностями для зберігання</w:t>
      </w:r>
      <w:r w:rsidR="00515C5D">
        <w:rPr>
          <w:rFonts w:ascii="Arial" w:hAnsi="Arial" w:cs="Arial"/>
          <w:sz w:val="21"/>
          <w:szCs w:val="21"/>
          <w:lang w:val="ru-RU"/>
        </w:rPr>
        <w:t xml:space="preserve"> </w:t>
      </w:r>
      <w:r w:rsidRPr="006A1835">
        <w:rPr>
          <w:rFonts w:ascii="Arial" w:hAnsi="Arial" w:cs="Arial"/>
          <w:sz w:val="21"/>
          <w:szCs w:val="21"/>
          <w:lang w:val="ru-RU"/>
        </w:rPr>
        <w:t>матеріалів.</w:t>
      </w:r>
    </w:p>
    <w:p w14:paraId="60294E81" w14:textId="68D6E540" w:rsidR="00A21CA9" w:rsidRPr="006A1835" w:rsidRDefault="00BB307F" w:rsidP="000919C0">
      <w:pPr>
        <w:pStyle w:val="a5"/>
        <w:numPr>
          <w:ilvl w:val="2"/>
          <w:numId w:val="45"/>
        </w:numPr>
        <w:tabs>
          <w:tab w:val="left" w:pos="176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Будівельний майданчик, на якому виконуються ін'єкційні роботи, повинен бути огороджений і обладнаний попереджувальними знаками безпеки та світловими</w:t>
      </w:r>
      <w:r w:rsidR="00515C5D">
        <w:rPr>
          <w:rFonts w:ascii="Arial" w:hAnsi="Arial" w:cs="Arial"/>
          <w:sz w:val="21"/>
          <w:szCs w:val="21"/>
          <w:lang w:val="ru-RU"/>
        </w:rPr>
        <w:t xml:space="preserve"> </w:t>
      </w:r>
      <w:r w:rsidRPr="006A1835">
        <w:rPr>
          <w:rFonts w:ascii="Arial" w:hAnsi="Arial" w:cs="Arial"/>
          <w:sz w:val="21"/>
          <w:szCs w:val="21"/>
          <w:lang w:val="ru-RU"/>
        </w:rPr>
        <w:t>сигналами.</w:t>
      </w:r>
    </w:p>
    <w:p w14:paraId="2BB59D81" w14:textId="0592A466" w:rsidR="00A21CA9" w:rsidRPr="006A1835" w:rsidRDefault="00BB307F" w:rsidP="000919C0">
      <w:pPr>
        <w:pStyle w:val="a5"/>
        <w:numPr>
          <w:ilvl w:val="2"/>
          <w:numId w:val="45"/>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виконання робіт у темний час доби розчинний та ін'єкційний</w:t>
      </w:r>
      <w:r w:rsidR="00515C5D">
        <w:rPr>
          <w:rFonts w:ascii="Arial" w:hAnsi="Arial" w:cs="Arial"/>
          <w:sz w:val="21"/>
          <w:szCs w:val="21"/>
          <w:lang w:val="ru-RU"/>
        </w:rPr>
        <w:t xml:space="preserve"> </w:t>
      </w:r>
      <w:r w:rsidRPr="006A1835">
        <w:rPr>
          <w:rFonts w:ascii="Arial" w:hAnsi="Arial" w:cs="Arial"/>
          <w:sz w:val="21"/>
          <w:szCs w:val="21"/>
          <w:lang w:val="ru-RU"/>
        </w:rPr>
        <w:t>вузли,</w:t>
      </w:r>
      <w:r w:rsidR="00515C5D">
        <w:rPr>
          <w:rFonts w:ascii="Arial" w:hAnsi="Arial" w:cs="Arial"/>
          <w:sz w:val="21"/>
          <w:szCs w:val="21"/>
          <w:lang w:val="ru-RU"/>
        </w:rPr>
        <w:t xml:space="preserve"> </w:t>
      </w:r>
      <w:r w:rsidRPr="006A1835">
        <w:rPr>
          <w:rFonts w:ascii="Arial" w:hAnsi="Arial" w:cs="Arial"/>
          <w:sz w:val="21"/>
          <w:szCs w:val="21"/>
          <w:lang w:val="ru-RU"/>
        </w:rPr>
        <w:t>підходи,</w:t>
      </w:r>
      <w:r w:rsidR="00515C5D">
        <w:rPr>
          <w:rFonts w:ascii="Arial" w:hAnsi="Arial" w:cs="Arial"/>
          <w:sz w:val="21"/>
          <w:szCs w:val="21"/>
          <w:lang w:val="ru-RU"/>
        </w:rPr>
        <w:t xml:space="preserve"> </w:t>
      </w:r>
      <w:r w:rsidRPr="006A1835">
        <w:rPr>
          <w:rFonts w:ascii="Arial" w:hAnsi="Arial" w:cs="Arial"/>
          <w:sz w:val="21"/>
          <w:szCs w:val="21"/>
          <w:lang w:val="ru-RU"/>
        </w:rPr>
        <w:t>ділянки</w:t>
      </w:r>
      <w:r w:rsidR="00515C5D">
        <w:rPr>
          <w:rFonts w:ascii="Arial" w:hAnsi="Arial" w:cs="Arial"/>
          <w:sz w:val="21"/>
          <w:szCs w:val="21"/>
          <w:lang w:val="ru-RU"/>
        </w:rPr>
        <w:t xml:space="preserve"> </w:t>
      </w:r>
      <w:r w:rsidRPr="000E0575">
        <w:rPr>
          <w:rFonts w:ascii="Arial" w:hAnsi="Arial" w:cs="Arial"/>
          <w:sz w:val="21"/>
          <w:szCs w:val="21"/>
          <w:lang w:val="ru-RU"/>
        </w:rPr>
        <w:t>роботи</w:t>
      </w:r>
      <w:r w:rsidR="00515C5D" w:rsidRPr="000E0575">
        <w:rPr>
          <w:rFonts w:ascii="Arial" w:hAnsi="Arial" w:cs="Arial"/>
          <w:sz w:val="21"/>
          <w:szCs w:val="21"/>
          <w:lang w:val="ru-RU"/>
        </w:rPr>
        <w:t xml:space="preserve"> </w:t>
      </w:r>
      <w:r w:rsidRPr="000E0575">
        <w:rPr>
          <w:rFonts w:ascii="Arial" w:hAnsi="Arial" w:cs="Arial"/>
          <w:sz w:val="21"/>
          <w:szCs w:val="21"/>
          <w:lang w:val="ru-RU"/>
        </w:rPr>
        <w:t>і</w:t>
      </w:r>
      <w:r w:rsidR="00515C5D" w:rsidRPr="000E0575">
        <w:rPr>
          <w:rFonts w:ascii="Arial" w:hAnsi="Arial" w:cs="Arial"/>
          <w:sz w:val="21"/>
          <w:szCs w:val="21"/>
          <w:lang w:val="ru-RU"/>
        </w:rPr>
        <w:t xml:space="preserve"> </w:t>
      </w:r>
      <w:r w:rsidRPr="000E0575">
        <w:rPr>
          <w:rFonts w:ascii="Arial" w:hAnsi="Arial" w:cs="Arial"/>
          <w:sz w:val="21"/>
          <w:szCs w:val="21"/>
          <w:lang w:val="ru-RU"/>
        </w:rPr>
        <w:t>траса</w:t>
      </w:r>
      <w:r w:rsidR="00F73FD5" w:rsidRPr="000E0575">
        <w:rPr>
          <w:rFonts w:ascii="Arial" w:hAnsi="Arial" w:cs="Arial"/>
          <w:sz w:val="21"/>
          <w:szCs w:val="21"/>
          <w:lang w:val="ru-RU"/>
        </w:rPr>
        <w:t xml:space="preserve"> </w:t>
      </w:r>
      <w:r w:rsidRPr="000E0575">
        <w:rPr>
          <w:rFonts w:ascii="Arial" w:hAnsi="Arial" w:cs="Arial"/>
          <w:sz w:val="21"/>
          <w:szCs w:val="21"/>
          <w:lang w:val="ru-RU"/>
        </w:rPr>
        <w:t>напірних</w:t>
      </w:r>
      <w:r w:rsidR="00F73FD5" w:rsidRPr="000E0575">
        <w:rPr>
          <w:rFonts w:ascii="Arial" w:hAnsi="Arial" w:cs="Arial"/>
          <w:sz w:val="21"/>
          <w:szCs w:val="21"/>
          <w:lang w:val="ru-RU"/>
        </w:rPr>
        <w:t xml:space="preserve"> </w:t>
      </w:r>
      <w:r w:rsidRPr="000E0575">
        <w:rPr>
          <w:rFonts w:ascii="Arial" w:hAnsi="Arial" w:cs="Arial"/>
          <w:sz w:val="21"/>
          <w:szCs w:val="21"/>
          <w:lang w:val="ru-RU"/>
        </w:rPr>
        <w:t>магістралей</w:t>
      </w:r>
      <w:r w:rsidR="00F73FD5" w:rsidRPr="000E0575">
        <w:rPr>
          <w:rFonts w:ascii="Arial" w:hAnsi="Arial" w:cs="Arial"/>
          <w:sz w:val="21"/>
          <w:szCs w:val="21"/>
          <w:lang w:val="ru-RU"/>
        </w:rPr>
        <w:t xml:space="preserve"> </w:t>
      </w:r>
      <w:r w:rsidRPr="006A1835">
        <w:rPr>
          <w:rFonts w:ascii="Arial" w:hAnsi="Arial" w:cs="Arial"/>
          <w:sz w:val="21"/>
          <w:szCs w:val="21"/>
          <w:lang w:val="ru-RU"/>
        </w:rPr>
        <w:t>повинні бути освітлені.</w:t>
      </w:r>
    </w:p>
    <w:p w14:paraId="71683441" w14:textId="77777777" w:rsidR="00A21CA9" w:rsidRPr="006A1835" w:rsidRDefault="00BB307F" w:rsidP="000919C0">
      <w:pPr>
        <w:pStyle w:val="a5"/>
        <w:numPr>
          <w:ilvl w:val="2"/>
          <w:numId w:val="45"/>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Зведення підпірних стін, стін підвалів і кріплень котлованів на будівельних об'єктах, у тому числі під час геотехнічних реконструкцій у зоні розміщення підземних комунікацій, дозволяється з письмового дозволу організації, що експлуатує цікомунікації.</w:t>
      </w:r>
    </w:p>
    <w:p w14:paraId="45A98C03" w14:textId="77777777" w:rsidR="00A21CA9" w:rsidRPr="006A1835" w:rsidRDefault="00BB307F" w:rsidP="000919C0">
      <w:pPr>
        <w:pStyle w:val="a5"/>
        <w:numPr>
          <w:ilvl w:val="2"/>
          <w:numId w:val="45"/>
        </w:numPr>
        <w:tabs>
          <w:tab w:val="left" w:pos="1743"/>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Роботи з пневматичними установками необхідно виконувати відповідно до вимог НПАОП0.00-1.07.</w:t>
      </w:r>
    </w:p>
    <w:p w14:paraId="146D263C" w14:textId="77777777" w:rsidR="00A21CA9" w:rsidRPr="006A1835" w:rsidRDefault="00BB307F" w:rsidP="000919C0">
      <w:pPr>
        <w:pStyle w:val="a5"/>
        <w:numPr>
          <w:ilvl w:val="2"/>
          <w:numId w:val="45"/>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Для виконання робіт із закріплення ґрунтів у цехах діючих промислових підприємств необхідно оформити наряд-допуск (згідно з додатком Ж) на виконання бурових та ін'єкційних робіт на визначеній ділянці підприємства.</w:t>
      </w:r>
    </w:p>
    <w:p w14:paraId="246C81AE" w14:textId="66E78BA3" w:rsidR="00A21CA9" w:rsidRPr="00F73FD5" w:rsidRDefault="00BB307F" w:rsidP="00F73FD5">
      <w:pPr>
        <w:pStyle w:val="a5"/>
        <w:numPr>
          <w:ilvl w:val="2"/>
          <w:numId w:val="45"/>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 xml:space="preserve">Під час закріплення ґрунтів на діючих підприємствах без зупинки виробництва необхідно контролювати стан вентиляції в приміщеннях, якість повітря на наявність газів СО та </w:t>
      </w:r>
      <w:r w:rsidRPr="006A1835">
        <w:rPr>
          <w:rFonts w:ascii="Arial" w:hAnsi="Arial" w:cs="Arial"/>
          <w:spacing w:val="4"/>
          <w:sz w:val="21"/>
          <w:szCs w:val="21"/>
          <w:lang w:val="ru-RU"/>
        </w:rPr>
        <w:t>СН</w:t>
      </w:r>
      <w:r w:rsidRPr="006A1835">
        <w:rPr>
          <w:rFonts w:ascii="Arial" w:hAnsi="Arial" w:cs="Arial"/>
          <w:spacing w:val="4"/>
          <w:position w:val="-2"/>
          <w:sz w:val="21"/>
          <w:szCs w:val="21"/>
          <w:lang w:val="ru-RU"/>
        </w:rPr>
        <w:t>4</w:t>
      </w:r>
      <w:r w:rsidRPr="006A1835">
        <w:rPr>
          <w:rFonts w:ascii="Arial" w:hAnsi="Arial" w:cs="Arial"/>
          <w:spacing w:val="4"/>
          <w:sz w:val="21"/>
          <w:szCs w:val="21"/>
          <w:lang w:val="ru-RU"/>
        </w:rPr>
        <w:t xml:space="preserve">, </w:t>
      </w:r>
      <w:r w:rsidRPr="006A1835">
        <w:rPr>
          <w:rFonts w:ascii="Arial" w:hAnsi="Arial" w:cs="Arial"/>
          <w:sz w:val="21"/>
          <w:szCs w:val="21"/>
          <w:lang w:val="ru-RU"/>
        </w:rPr>
        <w:t>особливо у підвальних та</w:t>
      </w:r>
      <w:r w:rsidR="00F73FD5">
        <w:rPr>
          <w:rFonts w:ascii="Arial" w:hAnsi="Arial" w:cs="Arial"/>
          <w:sz w:val="21"/>
          <w:szCs w:val="21"/>
          <w:lang w:val="ru-RU"/>
        </w:rPr>
        <w:t xml:space="preserve"> </w:t>
      </w:r>
      <w:r w:rsidRPr="006A1835">
        <w:rPr>
          <w:rFonts w:ascii="Arial" w:hAnsi="Arial" w:cs="Arial"/>
          <w:sz w:val="21"/>
          <w:szCs w:val="21"/>
          <w:lang w:val="ru-RU"/>
        </w:rPr>
        <w:t>напівпідвальних</w:t>
      </w:r>
      <w:r w:rsidR="00F73FD5">
        <w:rPr>
          <w:rFonts w:ascii="Arial" w:hAnsi="Arial" w:cs="Arial"/>
          <w:sz w:val="21"/>
          <w:szCs w:val="21"/>
          <w:lang w:val="ru-RU"/>
        </w:rPr>
        <w:t xml:space="preserve"> </w:t>
      </w:r>
      <w:r w:rsidRPr="00F73FD5">
        <w:rPr>
          <w:rFonts w:ascii="Arial" w:hAnsi="Arial" w:cs="Arial"/>
          <w:sz w:val="21"/>
          <w:szCs w:val="21"/>
          <w:lang w:val="ru-RU"/>
        </w:rPr>
        <w:t>приміщеннях, розміщених у радіусі 20 м – 25 м від зони термічного закріплення ґрунтів (глибинного випалювання ґрунтів).</w:t>
      </w:r>
    </w:p>
    <w:p w14:paraId="71B7B0F2" w14:textId="5BE4D8C9" w:rsidR="00A21CA9" w:rsidRPr="006A1835" w:rsidRDefault="00BB307F" w:rsidP="000E0575">
      <w:pPr>
        <w:pStyle w:val="1"/>
        <w:numPr>
          <w:ilvl w:val="1"/>
          <w:numId w:val="44"/>
        </w:numPr>
        <w:tabs>
          <w:tab w:val="left" w:pos="1395"/>
        </w:tabs>
        <w:spacing w:before="60" w:after="60" w:line="300" w:lineRule="exact"/>
        <w:ind w:hanging="561"/>
        <w:contextualSpacing/>
        <w:rPr>
          <w:rFonts w:ascii="Arial" w:hAnsi="Arial" w:cs="Arial"/>
          <w:sz w:val="21"/>
          <w:szCs w:val="21"/>
        </w:rPr>
      </w:pPr>
      <w:r w:rsidRPr="006A1835">
        <w:rPr>
          <w:rFonts w:ascii="Arial" w:hAnsi="Arial" w:cs="Arial"/>
          <w:sz w:val="21"/>
          <w:szCs w:val="21"/>
        </w:rPr>
        <w:t>Порядок виконання</w:t>
      </w:r>
      <w:r w:rsidR="00F73FD5">
        <w:rPr>
          <w:rFonts w:ascii="Arial" w:hAnsi="Arial" w:cs="Arial"/>
          <w:sz w:val="21"/>
          <w:szCs w:val="21"/>
          <w:lang w:val="uk-UA"/>
        </w:rPr>
        <w:t xml:space="preserve"> </w:t>
      </w:r>
      <w:r w:rsidRPr="006A1835">
        <w:rPr>
          <w:rFonts w:ascii="Arial" w:hAnsi="Arial" w:cs="Arial"/>
          <w:sz w:val="21"/>
          <w:szCs w:val="21"/>
        </w:rPr>
        <w:t>робіт</w:t>
      </w:r>
    </w:p>
    <w:p w14:paraId="01DC38CA" w14:textId="77777777" w:rsidR="00A21CA9" w:rsidRPr="006A1835" w:rsidRDefault="00BB307F" w:rsidP="000919C0">
      <w:pPr>
        <w:pStyle w:val="a5"/>
        <w:numPr>
          <w:ilvl w:val="2"/>
          <w:numId w:val="44"/>
        </w:numPr>
        <w:tabs>
          <w:tab w:val="left" w:pos="1652"/>
        </w:tabs>
        <w:spacing w:before="0" w:line="300" w:lineRule="exact"/>
        <w:ind w:right="111" w:firstLine="720"/>
        <w:contextualSpacing/>
        <w:rPr>
          <w:rFonts w:ascii="Arial" w:hAnsi="Arial" w:cs="Arial"/>
          <w:sz w:val="21"/>
          <w:szCs w:val="21"/>
        </w:rPr>
      </w:pPr>
      <w:r w:rsidRPr="006A1835">
        <w:rPr>
          <w:rFonts w:ascii="Arial" w:hAnsi="Arial" w:cs="Arial"/>
          <w:sz w:val="21"/>
          <w:szCs w:val="21"/>
        </w:rPr>
        <w:t>Монтаж, демонтаж і переміщення палебійних і бурових машин і устаткування необхідно виконувати відповідно до ПВР бригадою робітників за участю машиніста і його помічника під керівництвом особи, яка відповідає за безпечне виконання цихробіт.</w:t>
      </w:r>
    </w:p>
    <w:p w14:paraId="787B41CB"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Виконання зазначених робіт забороняється за наявності вітру швидкістю більше ніж 15 м/с, а також під час грози.</w:t>
      </w:r>
    </w:p>
    <w:p w14:paraId="2B981398" w14:textId="102AABB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На будівельному майданчику, де виконуються роботи з монтажу та демонтажу машин і обладнання, безпека праці повинна бути забезпечена на</w:t>
      </w:r>
      <w:r w:rsidR="00F73FD5">
        <w:rPr>
          <w:rFonts w:ascii="Arial" w:hAnsi="Arial" w:cs="Arial"/>
          <w:sz w:val="21"/>
          <w:szCs w:val="21"/>
          <w:lang w:val="ru-RU"/>
        </w:rPr>
        <w:t xml:space="preserve"> </w:t>
      </w:r>
      <w:r w:rsidRPr="006A1835">
        <w:rPr>
          <w:rFonts w:ascii="Arial" w:hAnsi="Arial" w:cs="Arial"/>
          <w:sz w:val="21"/>
          <w:szCs w:val="21"/>
          <w:lang w:val="ru-RU"/>
        </w:rPr>
        <w:t>всіх етапах</w:t>
      </w:r>
      <w:r w:rsidR="00F73FD5">
        <w:rPr>
          <w:rFonts w:ascii="Arial" w:hAnsi="Arial" w:cs="Arial"/>
          <w:sz w:val="21"/>
          <w:szCs w:val="21"/>
          <w:lang w:val="ru-RU"/>
        </w:rPr>
        <w:t xml:space="preserve"> </w:t>
      </w:r>
      <w:r w:rsidRPr="006A1835">
        <w:rPr>
          <w:rFonts w:ascii="Arial" w:hAnsi="Arial" w:cs="Arial"/>
          <w:sz w:val="21"/>
          <w:szCs w:val="21"/>
          <w:lang w:val="ru-RU"/>
        </w:rPr>
        <w:t>робіт:</w:t>
      </w:r>
    </w:p>
    <w:p w14:paraId="04346898" w14:textId="77777777" w:rsidR="00A21CA9" w:rsidRPr="006A1835" w:rsidRDefault="00BB307F" w:rsidP="000919C0">
      <w:pPr>
        <w:pStyle w:val="a5"/>
        <w:numPr>
          <w:ilvl w:val="0"/>
          <w:numId w:val="3"/>
        </w:numPr>
        <w:tabs>
          <w:tab w:val="left" w:pos="992"/>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до початку робіт повинні бути визначені і доведені до всіх виконавців робіт значення сигналів та засобів взаємодії, що подаються під час виконання робіт;</w:t>
      </w:r>
    </w:p>
    <w:p w14:paraId="699D2F70" w14:textId="500A331E" w:rsidR="00A21CA9" w:rsidRPr="006A1835" w:rsidRDefault="00BB307F" w:rsidP="000919C0">
      <w:pPr>
        <w:pStyle w:val="a5"/>
        <w:numPr>
          <w:ilvl w:val="0"/>
          <w:numId w:val="3"/>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заборонено перебування під щоглою бурової установки в період її монтажу або</w:t>
      </w:r>
      <w:r w:rsidR="00F73FD5">
        <w:rPr>
          <w:rFonts w:ascii="Arial" w:hAnsi="Arial" w:cs="Arial"/>
          <w:sz w:val="21"/>
          <w:szCs w:val="21"/>
          <w:lang w:val="ru-RU"/>
        </w:rPr>
        <w:t xml:space="preserve"> </w:t>
      </w:r>
      <w:r w:rsidRPr="006A1835">
        <w:rPr>
          <w:rFonts w:ascii="Arial" w:hAnsi="Arial" w:cs="Arial"/>
          <w:sz w:val="21"/>
          <w:szCs w:val="21"/>
          <w:lang w:val="ru-RU"/>
        </w:rPr>
        <w:t>демонтажу;</w:t>
      </w:r>
    </w:p>
    <w:p w14:paraId="4E31B992" w14:textId="3257E31C" w:rsidR="00A21CA9" w:rsidRPr="006A1835" w:rsidRDefault="00BB307F" w:rsidP="000919C0">
      <w:pPr>
        <w:pStyle w:val="a5"/>
        <w:numPr>
          <w:ilvl w:val="0"/>
          <w:numId w:val="3"/>
        </w:numPr>
        <w:tabs>
          <w:tab w:val="left" w:pos="992"/>
        </w:tabs>
        <w:spacing w:before="0" w:line="300" w:lineRule="exact"/>
        <w:ind w:right="115" w:firstLine="720"/>
        <w:contextualSpacing/>
        <w:rPr>
          <w:rFonts w:ascii="Arial" w:hAnsi="Arial" w:cs="Arial"/>
          <w:sz w:val="21"/>
          <w:szCs w:val="21"/>
          <w:lang w:val="ru-RU"/>
        </w:rPr>
      </w:pPr>
      <w:r w:rsidRPr="006A1835">
        <w:rPr>
          <w:rFonts w:ascii="Arial" w:hAnsi="Arial" w:cs="Arial"/>
          <w:sz w:val="21"/>
          <w:szCs w:val="21"/>
          <w:lang w:val="ru-RU"/>
        </w:rPr>
        <w:t>дозволено виконання робіт тільки вдень і на спланованому майданчику з твердою</w:t>
      </w:r>
      <w:r w:rsidR="00F73FD5">
        <w:rPr>
          <w:rFonts w:ascii="Arial" w:hAnsi="Arial" w:cs="Arial"/>
          <w:sz w:val="21"/>
          <w:szCs w:val="21"/>
          <w:lang w:val="ru-RU"/>
        </w:rPr>
        <w:t xml:space="preserve"> </w:t>
      </w:r>
      <w:r w:rsidRPr="006A1835">
        <w:rPr>
          <w:rFonts w:ascii="Arial" w:hAnsi="Arial" w:cs="Arial"/>
          <w:sz w:val="21"/>
          <w:szCs w:val="21"/>
          <w:lang w:val="ru-RU"/>
        </w:rPr>
        <w:t>основою;</w:t>
      </w:r>
    </w:p>
    <w:p w14:paraId="64A906BB" w14:textId="70B08182" w:rsidR="00A21CA9" w:rsidRPr="006A1835" w:rsidRDefault="00BB307F" w:rsidP="000919C0">
      <w:pPr>
        <w:pStyle w:val="a5"/>
        <w:numPr>
          <w:ilvl w:val="0"/>
          <w:numId w:val="3"/>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металоконструкції повинні бути виставлені на інвентарні опори з використанням дерев'яних</w:t>
      </w:r>
      <w:r w:rsidR="00F73FD5">
        <w:rPr>
          <w:rFonts w:ascii="Arial" w:hAnsi="Arial" w:cs="Arial"/>
          <w:sz w:val="21"/>
          <w:szCs w:val="21"/>
          <w:lang w:val="ru-RU"/>
        </w:rPr>
        <w:t xml:space="preserve"> </w:t>
      </w:r>
      <w:r w:rsidRPr="006A1835">
        <w:rPr>
          <w:rFonts w:ascii="Arial" w:hAnsi="Arial" w:cs="Arial"/>
          <w:sz w:val="21"/>
          <w:szCs w:val="21"/>
          <w:lang w:val="ru-RU"/>
        </w:rPr>
        <w:t>підкладок;</w:t>
      </w:r>
    </w:p>
    <w:p w14:paraId="437414F7" w14:textId="3E655E59" w:rsidR="00A21CA9" w:rsidRPr="006A1835" w:rsidRDefault="00BB307F" w:rsidP="000919C0">
      <w:pPr>
        <w:pStyle w:val="a5"/>
        <w:numPr>
          <w:ilvl w:val="0"/>
          <w:numId w:val="3"/>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всі з'єднання конструкцій повинні бути виконані з використанням передбаченої кількості кріпильних</w:t>
      </w:r>
      <w:r w:rsidR="00F73FD5">
        <w:rPr>
          <w:rFonts w:ascii="Arial" w:hAnsi="Arial" w:cs="Arial"/>
          <w:sz w:val="21"/>
          <w:szCs w:val="21"/>
          <w:lang w:val="ru-RU"/>
        </w:rPr>
        <w:t xml:space="preserve"> </w:t>
      </w:r>
      <w:r w:rsidRPr="006A1835">
        <w:rPr>
          <w:rFonts w:ascii="Arial" w:hAnsi="Arial" w:cs="Arial"/>
          <w:sz w:val="21"/>
          <w:szCs w:val="21"/>
          <w:lang w:val="ru-RU"/>
        </w:rPr>
        <w:t>елементів.</w:t>
      </w:r>
    </w:p>
    <w:p w14:paraId="57552A2F" w14:textId="51E15B91" w:rsidR="00A21CA9" w:rsidRPr="006A1835" w:rsidRDefault="00BB307F" w:rsidP="000919C0">
      <w:pPr>
        <w:pStyle w:val="a5"/>
        <w:numPr>
          <w:ilvl w:val="2"/>
          <w:numId w:val="44"/>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Технічний стан палебійних і бурових машин (надійність кріплення вузлів, справність зв'язків і робочих настилів) необхідно перевіряти перед початком кожної</w:t>
      </w:r>
      <w:r w:rsidR="00F73FD5">
        <w:rPr>
          <w:rFonts w:ascii="Arial" w:hAnsi="Arial" w:cs="Arial"/>
          <w:sz w:val="21"/>
          <w:szCs w:val="21"/>
          <w:lang w:val="ru-RU"/>
        </w:rPr>
        <w:t xml:space="preserve"> </w:t>
      </w:r>
      <w:r w:rsidRPr="006A1835">
        <w:rPr>
          <w:rFonts w:ascii="Arial" w:hAnsi="Arial" w:cs="Arial"/>
          <w:sz w:val="21"/>
          <w:szCs w:val="21"/>
          <w:lang w:val="ru-RU"/>
        </w:rPr>
        <w:t>зміни.</w:t>
      </w:r>
    </w:p>
    <w:p w14:paraId="794040D6" w14:textId="4D829E58" w:rsidR="00A21CA9" w:rsidRPr="006A1835" w:rsidRDefault="00BB307F" w:rsidP="000919C0">
      <w:pPr>
        <w:pStyle w:val="a5"/>
        <w:numPr>
          <w:ilvl w:val="2"/>
          <w:numId w:val="44"/>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lastRenderedPageBreak/>
        <w:t>Перед підніманням конструкцій палебійних чи бурових машин їх елементи необхідно надійно закріпити, а інструмент і незакріплені предмети видалити з цих</w:t>
      </w:r>
      <w:r w:rsidR="00F73FD5">
        <w:rPr>
          <w:rFonts w:ascii="Arial" w:hAnsi="Arial" w:cs="Arial"/>
          <w:sz w:val="21"/>
          <w:szCs w:val="21"/>
          <w:lang w:val="ru-RU"/>
        </w:rPr>
        <w:t xml:space="preserve"> </w:t>
      </w:r>
      <w:r w:rsidRPr="006A1835">
        <w:rPr>
          <w:rFonts w:ascii="Arial" w:hAnsi="Arial" w:cs="Arial"/>
          <w:sz w:val="21"/>
          <w:szCs w:val="21"/>
          <w:lang w:val="ru-RU"/>
        </w:rPr>
        <w:t>конструкцій.</w:t>
      </w:r>
    </w:p>
    <w:p w14:paraId="310443EF" w14:textId="77179366"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Під час піднімання конструкції, зібраної у горизонтальному положенні, необхідно</w:t>
      </w:r>
      <w:r w:rsidR="00F73FD5">
        <w:rPr>
          <w:rFonts w:ascii="Arial" w:hAnsi="Arial" w:cs="Arial"/>
          <w:sz w:val="21"/>
          <w:szCs w:val="21"/>
          <w:lang w:val="ru-RU"/>
        </w:rPr>
        <w:t xml:space="preserve"> </w:t>
      </w:r>
      <w:r w:rsidRPr="006A1835">
        <w:rPr>
          <w:rFonts w:ascii="Arial" w:hAnsi="Arial" w:cs="Arial"/>
          <w:sz w:val="21"/>
          <w:szCs w:val="21"/>
          <w:lang w:val="ru-RU"/>
        </w:rPr>
        <w:t>припинити</w:t>
      </w:r>
      <w:r w:rsidR="00F73FD5">
        <w:rPr>
          <w:rFonts w:ascii="Arial" w:hAnsi="Arial" w:cs="Arial"/>
          <w:sz w:val="21"/>
          <w:szCs w:val="21"/>
          <w:lang w:val="ru-RU"/>
        </w:rPr>
        <w:t xml:space="preserve"> </w:t>
      </w:r>
      <w:r w:rsidRPr="006A1835">
        <w:rPr>
          <w:rFonts w:ascii="Arial" w:hAnsi="Arial" w:cs="Arial"/>
          <w:sz w:val="21"/>
          <w:szCs w:val="21"/>
          <w:lang w:val="ru-RU"/>
        </w:rPr>
        <w:t>всі</w:t>
      </w:r>
      <w:r w:rsidR="00F73FD5">
        <w:rPr>
          <w:rFonts w:ascii="Arial" w:hAnsi="Arial" w:cs="Arial"/>
          <w:sz w:val="21"/>
          <w:szCs w:val="21"/>
          <w:lang w:val="ru-RU"/>
        </w:rPr>
        <w:t xml:space="preserve"> </w:t>
      </w:r>
      <w:r w:rsidRPr="006A1835">
        <w:rPr>
          <w:rFonts w:ascii="Arial" w:hAnsi="Arial" w:cs="Arial"/>
          <w:sz w:val="21"/>
          <w:szCs w:val="21"/>
          <w:lang w:val="ru-RU"/>
        </w:rPr>
        <w:t>інші</w:t>
      </w:r>
      <w:r w:rsidR="00F73FD5">
        <w:rPr>
          <w:rFonts w:ascii="Arial" w:hAnsi="Arial" w:cs="Arial"/>
          <w:sz w:val="21"/>
          <w:szCs w:val="21"/>
          <w:lang w:val="ru-RU"/>
        </w:rPr>
        <w:t xml:space="preserve"> </w:t>
      </w:r>
      <w:r w:rsidRPr="006A1835">
        <w:rPr>
          <w:rFonts w:ascii="Arial" w:hAnsi="Arial" w:cs="Arial"/>
          <w:sz w:val="21"/>
          <w:szCs w:val="21"/>
          <w:lang w:val="ru-RU"/>
        </w:rPr>
        <w:t>роботи</w:t>
      </w:r>
      <w:r w:rsidR="00F73FD5">
        <w:rPr>
          <w:rFonts w:ascii="Arial" w:hAnsi="Arial" w:cs="Arial"/>
          <w:sz w:val="21"/>
          <w:szCs w:val="21"/>
          <w:lang w:val="ru-RU"/>
        </w:rPr>
        <w:t xml:space="preserve"> </w:t>
      </w:r>
      <w:r w:rsidRPr="006A1835">
        <w:rPr>
          <w:rFonts w:ascii="Arial" w:hAnsi="Arial" w:cs="Arial"/>
          <w:sz w:val="21"/>
          <w:szCs w:val="21"/>
          <w:lang w:val="ru-RU"/>
        </w:rPr>
        <w:t>в</w:t>
      </w:r>
      <w:r w:rsidR="00F73FD5">
        <w:rPr>
          <w:rFonts w:ascii="Arial" w:hAnsi="Arial" w:cs="Arial"/>
          <w:sz w:val="21"/>
          <w:szCs w:val="21"/>
          <w:lang w:val="ru-RU"/>
        </w:rPr>
        <w:t xml:space="preserve">  </w:t>
      </w:r>
      <w:r w:rsidRPr="006A1835">
        <w:rPr>
          <w:rFonts w:ascii="Arial" w:hAnsi="Arial" w:cs="Arial"/>
          <w:sz w:val="21"/>
          <w:szCs w:val="21"/>
          <w:lang w:val="ru-RU"/>
        </w:rPr>
        <w:t>радіусі,</w:t>
      </w:r>
      <w:r w:rsidR="00F73FD5">
        <w:rPr>
          <w:rFonts w:ascii="Arial" w:hAnsi="Arial" w:cs="Arial"/>
          <w:sz w:val="21"/>
          <w:szCs w:val="21"/>
          <w:lang w:val="ru-RU"/>
        </w:rPr>
        <w:t xml:space="preserve"> </w:t>
      </w:r>
      <w:r w:rsidRPr="006A1835">
        <w:rPr>
          <w:rFonts w:ascii="Arial" w:hAnsi="Arial" w:cs="Arial"/>
          <w:sz w:val="21"/>
          <w:szCs w:val="21"/>
          <w:lang w:val="ru-RU"/>
        </w:rPr>
        <w:t>що</w:t>
      </w:r>
      <w:r w:rsidR="00F73FD5">
        <w:rPr>
          <w:rFonts w:ascii="Arial" w:hAnsi="Arial" w:cs="Arial"/>
          <w:sz w:val="21"/>
          <w:szCs w:val="21"/>
          <w:lang w:val="ru-RU"/>
        </w:rPr>
        <w:t xml:space="preserve"> </w:t>
      </w:r>
      <w:r w:rsidRPr="006A1835">
        <w:rPr>
          <w:rFonts w:ascii="Arial" w:hAnsi="Arial" w:cs="Arial"/>
          <w:sz w:val="21"/>
          <w:szCs w:val="21"/>
          <w:lang w:val="ru-RU"/>
        </w:rPr>
        <w:t>дорівнює</w:t>
      </w:r>
      <w:r w:rsidR="00F73FD5">
        <w:rPr>
          <w:rFonts w:ascii="Arial" w:hAnsi="Arial" w:cs="Arial"/>
          <w:sz w:val="21"/>
          <w:szCs w:val="21"/>
          <w:lang w:val="ru-RU"/>
        </w:rPr>
        <w:t xml:space="preserve"> </w:t>
      </w:r>
      <w:r w:rsidRPr="006A1835">
        <w:rPr>
          <w:rFonts w:ascii="Arial" w:hAnsi="Arial" w:cs="Arial"/>
          <w:sz w:val="21"/>
          <w:szCs w:val="21"/>
          <w:lang w:val="ru-RU"/>
        </w:rPr>
        <w:t>довжині</w:t>
      </w:r>
      <w:r w:rsidR="00F73FD5">
        <w:rPr>
          <w:rFonts w:ascii="Arial" w:hAnsi="Arial" w:cs="Arial"/>
          <w:sz w:val="21"/>
          <w:szCs w:val="21"/>
          <w:lang w:val="ru-RU"/>
        </w:rPr>
        <w:t xml:space="preserve"> </w:t>
      </w:r>
      <w:r w:rsidRPr="006A1835">
        <w:rPr>
          <w:rFonts w:ascii="Arial" w:hAnsi="Arial" w:cs="Arial"/>
          <w:sz w:val="21"/>
          <w:szCs w:val="21"/>
          <w:lang w:val="ru-RU"/>
        </w:rPr>
        <w:t>конструкції плюс 5</w:t>
      </w:r>
      <w:r w:rsidR="00F73FD5">
        <w:rPr>
          <w:rFonts w:ascii="Arial" w:hAnsi="Arial" w:cs="Arial"/>
          <w:sz w:val="21"/>
          <w:szCs w:val="21"/>
          <w:lang w:val="ru-RU"/>
        </w:rPr>
        <w:t xml:space="preserve"> </w:t>
      </w:r>
      <w:r w:rsidRPr="006A1835">
        <w:rPr>
          <w:rFonts w:ascii="Arial" w:hAnsi="Arial" w:cs="Arial"/>
          <w:sz w:val="21"/>
          <w:szCs w:val="21"/>
          <w:lang w:val="ru-RU"/>
        </w:rPr>
        <w:t>м.</w:t>
      </w:r>
    </w:p>
    <w:p w14:paraId="0BAEFAC6" w14:textId="484F29B4" w:rsidR="00A21CA9" w:rsidRPr="006A1835" w:rsidRDefault="00BB307F" w:rsidP="000919C0">
      <w:pPr>
        <w:pStyle w:val="a5"/>
        <w:numPr>
          <w:ilvl w:val="2"/>
          <w:numId w:val="44"/>
        </w:numPr>
        <w:tabs>
          <w:tab w:val="left" w:pos="1601"/>
        </w:tabs>
        <w:spacing w:before="0" w:line="300" w:lineRule="exact"/>
        <w:ind w:left="1600" w:hanging="768"/>
        <w:contextualSpacing/>
        <w:rPr>
          <w:rFonts w:ascii="Arial" w:hAnsi="Arial" w:cs="Arial"/>
          <w:sz w:val="21"/>
          <w:szCs w:val="21"/>
          <w:lang w:val="ru-RU"/>
        </w:rPr>
      </w:pPr>
      <w:r w:rsidRPr="006A1835">
        <w:rPr>
          <w:rFonts w:ascii="Arial" w:hAnsi="Arial" w:cs="Arial"/>
          <w:sz w:val="21"/>
          <w:szCs w:val="21"/>
          <w:lang w:val="ru-RU"/>
        </w:rPr>
        <w:t>Перед</w:t>
      </w:r>
      <w:r w:rsidR="00F73FD5">
        <w:rPr>
          <w:rFonts w:ascii="Arial" w:hAnsi="Arial" w:cs="Arial"/>
          <w:sz w:val="21"/>
          <w:szCs w:val="21"/>
          <w:lang w:val="ru-RU"/>
        </w:rPr>
        <w:t xml:space="preserve"> </w:t>
      </w:r>
      <w:r w:rsidRPr="006A1835">
        <w:rPr>
          <w:rFonts w:ascii="Arial" w:hAnsi="Arial" w:cs="Arial"/>
          <w:sz w:val="21"/>
          <w:szCs w:val="21"/>
          <w:lang w:val="ru-RU"/>
        </w:rPr>
        <w:t>початком</w:t>
      </w:r>
      <w:r w:rsidR="00F73FD5">
        <w:rPr>
          <w:rFonts w:ascii="Arial" w:hAnsi="Arial" w:cs="Arial"/>
          <w:sz w:val="21"/>
          <w:szCs w:val="21"/>
          <w:lang w:val="ru-RU"/>
        </w:rPr>
        <w:t xml:space="preserve"> </w:t>
      </w:r>
      <w:r w:rsidRPr="006A1835">
        <w:rPr>
          <w:rFonts w:ascii="Arial" w:hAnsi="Arial" w:cs="Arial"/>
          <w:sz w:val="21"/>
          <w:szCs w:val="21"/>
          <w:lang w:val="ru-RU"/>
        </w:rPr>
        <w:t>бурових</w:t>
      </w:r>
      <w:r w:rsidR="00F73FD5">
        <w:rPr>
          <w:rFonts w:ascii="Arial" w:hAnsi="Arial" w:cs="Arial"/>
          <w:sz w:val="21"/>
          <w:szCs w:val="21"/>
          <w:lang w:val="ru-RU"/>
        </w:rPr>
        <w:t xml:space="preserve"> </w:t>
      </w:r>
      <w:r w:rsidRPr="006A1835">
        <w:rPr>
          <w:rFonts w:ascii="Arial" w:hAnsi="Arial" w:cs="Arial"/>
          <w:sz w:val="21"/>
          <w:szCs w:val="21"/>
          <w:lang w:val="ru-RU"/>
        </w:rPr>
        <w:t>чи</w:t>
      </w:r>
      <w:r w:rsidR="00F73FD5">
        <w:rPr>
          <w:rFonts w:ascii="Arial" w:hAnsi="Arial" w:cs="Arial"/>
          <w:sz w:val="21"/>
          <w:szCs w:val="21"/>
          <w:lang w:val="ru-RU"/>
        </w:rPr>
        <w:t xml:space="preserve"> </w:t>
      </w:r>
      <w:r w:rsidRPr="006A1835">
        <w:rPr>
          <w:rFonts w:ascii="Arial" w:hAnsi="Arial" w:cs="Arial"/>
          <w:sz w:val="21"/>
          <w:szCs w:val="21"/>
          <w:lang w:val="ru-RU"/>
        </w:rPr>
        <w:t>палебійних</w:t>
      </w:r>
      <w:r w:rsidR="00F73FD5">
        <w:rPr>
          <w:rFonts w:ascii="Arial" w:hAnsi="Arial" w:cs="Arial"/>
          <w:sz w:val="21"/>
          <w:szCs w:val="21"/>
          <w:lang w:val="ru-RU"/>
        </w:rPr>
        <w:t xml:space="preserve"> </w:t>
      </w:r>
      <w:r w:rsidRPr="006A1835">
        <w:rPr>
          <w:rFonts w:ascii="Arial" w:hAnsi="Arial" w:cs="Arial"/>
          <w:sz w:val="21"/>
          <w:szCs w:val="21"/>
          <w:lang w:val="ru-RU"/>
        </w:rPr>
        <w:t>робіт</w:t>
      </w:r>
      <w:r w:rsidR="00F73FD5">
        <w:rPr>
          <w:rFonts w:ascii="Arial" w:hAnsi="Arial" w:cs="Arial"/>
          <w:sz w:val="21"/>
          <w:szCs w:val="21"/>
          <w:lang w:val="ru-RU"/>
        </w:rPr>
        <w:t xml:space="preserve"> </w:t>
      </w:r>
      <w:r w:rsidRPr="006A1835">
        <w:rPr>
          <w:rFonts w:ascii="Arial" w:hAnsi="Arial" w:cs="Arial"/>
          <w:sz w:val="21"/>
          <w:szCs w:val="21"/>
          <w:lang w:val="ru-RU"/>
        </w:rPr>
        <w:t>необхідно</w:t>
      </w:r>
      <w:r w:rsidR="00F73FD5">
        <w:rPr>
          <w:rFonts w:ascii="Arial" w:hAnsi="Arial" w:cs="Arial"/>
          <w:sz w:val="21"/>
          <w:szCs w:val="21"/>
          <w:lang w:val="ru-RU"/>
        </w:rPr>
        <w:t xml:space="preserve"> </w:t>
      </w:r>
      <w:r w:rsidRPr="006A1835">
        <w:rPr>
          <w:rFonts w:ascii="Arial" w:hAnsi="Arial" w:cs="Arial"/>
          <w:sz w:val="21"/>
          <w:szCs w:val="21"/>
          <w:lang w:val="ru-RU"/>
        </w:rPr>
        <w:t>перевірити:</w:t>
      </w:r>
    </w:p>
    <w:p w14:paraId="52D73454" w14:textId="1FFFC0D9" w:rsidR="00A21CA9" w:rsidRPr="006A1835" w:rsidRDefault="00BB307F" w:rsidP="000919C0">
      <w:pPr>
        <w:pStyle w:val="a5"/>
        <w:numPr>
          <w:ilvl w:val="0"/>
          <w:numId w:val="3"/>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справність звукових і світлових сигнальних</w:t>
      </w:r>
      <w:r w:rsidR="00F73FD5">
        <w:rPr>
          <w:rFonts w:ascii="Arial" w:hAnsi="Arial" w:cs="Arial"/>
          <w:sz w:val="21"/>
          <w:szCs w:val="21"/>
          <w:lang w:val="ru-RU"/>
        </w:rPr>
        <w:t xml:space="preserve"> </w:t>
      </w:r>
      <w:r w:rsidRPr="006A1835">
        <w:rPr>
          <w:rFonts w:ascii="Arial" w:hAnsi="Arial" w:cs="Arial"/>
          <w:sz w:val="21"/>
          <w:szCs w:val="21"/>
          <w:lang w:val="ru-RU"/>
        </w:rPr>
        <w:t>пристроїв;</w:t>
      </w:r>
    </w:p>
    <w:p w14:paraId="24FF4F69" w14:textId="3196123C" w:rsidR="00A21CA9" w:rsidRPr="006A1835" w:rsidRDefault="00BB307F" w:rsidP="000919C0">
      <w:pPr>
        <w:pStyle w:val="a5"/>
        <w:numPr>
          <w:ilvl w:val="0"/>
          <w:numId w:val="3"/>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справність усіх механізмів і</w:t>
      </w:r>
      <w:r w:rsidR="00F73FD5">
        <w:rPr>
          <w:rFonts w:ascii="Arial" w:hAnsi="Arial" w:cs="Arial"/>
          <w:sz w:val="21"/>
          <w:szCs w:val="21"/>
          <w:lang w:val="ru-RU"/>
        </w:rPr>
        <w:t xml:space="preserve"> </w:t>
      </w:r>
      <w:r w:rsidRPr="006A1835">
        <w:rPr>
          <w:rFonts w:ascii="Arial" w:hAnsi="Arial" w:cs="Arial"/>
          <w:sz w:val="21"/>
          <w:szCs w:val="21"/>
          <w:lang w:val="ru-RU"/>
        </w:rPr>
        <w:t>металоконструкцій;</w:t>
      </w:r>
    </w:p>
    <w:p w14:paraId="71964143" w14:textId="6546539F" w:rsidR="00A21CA9" w:rsidRPr="006A1835" w:rsidRDefault="00BB307F" w:rsidP="000919C0">
      <w:pPr>
        <w:pStyle w:val="a5"/>
        <w:numPr>
          <w:ilvl w:val="0"/>
          <w:numId w:val="3"/>
        </w:numPr>
        <w:tabs>
          <w:tab w:val="left" w:pos="99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справність пристроїв обмеження висоти піднімання вантажозахоплювального</w:t>
      </w:r>
      <w:r w:rsidR="00F73FD5">
        <w:rPr>
          <w:rFonts w:ascii="Arial" w:hAnsi="Arial" w:cs="Arial"/>
          <w:sz w:val="21"/>
          <w:szCs w:val="21"/>
          <w:lang w:val="ru-RU"/>
        </w:rPr>
        <w:t xml:space="preserve"> </w:t>
      </w:r>
      <w:r w:rsidRPr="006A1835">
        <w:rPr>
          <w:rFonts w:ascii="Arial" w:hAnsi="Arial" w:cs="Arial"/>
          <w:sz w:val="21"/>
          <w:szCs w:val="21"/>
          <w:lang w:val="ru-RU"/>
        </w:rPr>
        <w:t>органа;</w:t>
      </w:r>
    </w:p>
    <w:p w14:paraId="2C52AA8A" w14:textId="5602F412" w:rsidR="00A21CA9" w:rsidRPr="006A1835" w:rsidRDefault="00BB307F" w:rsidP="000919C0">
      <w:pPr>
        <w:pStyle w:val="a5"/>
        <w:numPr>
          <w:ilvl w:val="0"/>
          <w:numId w:val="3"/>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стан канатів для піднімання</w:t>
      </w:r>
      <w:r w:rsidR="00F73FD5">
        <w:rPr>
          <w:rFonts w:ascii="Arial" w:hAnsi="Arial" w:cs="Arial"/>
          <w:sz w:val="21"/>
          <w:szCs w:val="21"/>
          <w:lang w:val="ru-RU"/>
        </w:rPr>
        <w:t xml:space="preserve"> </w:t>
      </w:r>
      <w:r w:rsidRPr="006A1835">
        <w:rPr>
          <w:rFonts w:ascii="Arial" w:hAnsi="Arial" w:cs="Arial"/>
          <w:sz w:val="21"/>
          <w:szCs w:val="21"/>
          <w:lang w:val="ru-RU"/>
        </w:rPr>
        <w:t>механізмів;</w:t>
      </w:r>
    </w:p>
    <w:p w14:paraId="7A654C11" w14:textId="4A5A334D" w:rsidR="00A21CA9" w:rsidRPr="006A1835" w:rsidRDefault="00BB307F" w:rsidP="000919C0">
      <w:pPr>
        <w:pStyle w:val="a5"/>
        <w:numPr>
          <w:ilvl w:val="0"/>
          <w:numId w:val="3"/>
        </w:numPr>
        <w:tabs>
          <w:tab w:val="left" w:pos="992"/>
        </w:tabs>
        <w:spacing w:before="0" w:line="300" w:lineRule="exact"/>
        <w:ind w:left="991"/>
        <w:contextualSpacing/>
        <w:jc w:val="left"/>
        <w:rPr>
          <w:rFonts w:ascii="Arial" w:hAnsi="Arial" w:cs="Arial"/>
          <w:sz w:val="21"/>
          <w:szCs w:val="21"/>
        </w:rPr>
      </w:pPr>
      <w:r w:rsidRPr="006A1835">
        <w:rPr>
          <w:rFonts w:ascii="Arial" w:hAnsi="Arial" w:cs="Arial"/>
          <w:sz w:val="21"/>
          <w:szCs w:val="21"/>
        </w:rPr>
        <w:t>стан вантажозахоплювальних</w:t>
      </w:r>
      <w:r w:rsidR="00F73FD5">
        <w:rPr>
          <w:rFonts w:ascii="Arial" w:hAnsi="Arial" w:cs="Arial"/>
          <w:sz w:val="21"/>
          <w:szCs w:val="21"/>
          <w:lang w:val="uk-UA"/>
        </w:rPr>
        <w:t xml:space="preserve"> </w:t>
      </w:r>
      <w:r w:rsidRPr="006A1835">
        <w:rPr>
          <w:rFonts w:ascii="Arial" w:hAnsi="Arial" w:cs="Arial"/>
          <w:sz w:val="21"/>
          <w:szCs w:val="21"/>
        </w:rPr>
        <w:t>пристроїв.</w:t>
      </w:r>
    </w:p>
    <w:p w14:paraId="1B242383" w14:textId="517CE994" w:rsidR="00A21CA9" w:rsidRPr="00F73FD5" w:rsidRDefault="00BB307F" w:rsidP="000919C0">
      <w:pPr>
        <w:pStyle w:val="a5"/>
        <w:numPr>
          <w:ilvl w:val="2"/>
          <w:numId w:val="44"/>
        </w:numPr>
        <w:tabs>
          <w:tab w:val="left" w:pos="1760"/>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w:t>
      </w:r>
      <w:r w:rsidRPr="00F73FD5">
        <w:rPr>
          <w:rFonts w:ascii="Arial" w:hAnsi="Arial" w:cs="Arial"/>
          <w:sz w:val="21"/>
          <w:szCs w:val="21"/>
          <w:lang w:val="ru-RU"/>
        </w:rPr>
        <w:t xml:space="preserve"> </w:t>
      </w:r>
      <w:r w:rsidRPr="006A1835">
        <w:rPr>
          <w:rFonts w:ascii="Arial" w:hAnsi="Arial" w:cs="Arial"/>
          <w:sz w:val="21"/>
          <w:szCs w:val="21"/>
          <w:lang w:val="ru-RU"/>
        </w:rPr>
        <w:t>час</w:t>
      </w:r>
      <w:r w:rsidRPr="00F73FD5">
        <w:rPr>
          <w:rFonts w:ascii="Arial" w:hAnsi="Arial" w:cs="Arial"/>
          <w:sz w:val="21"/>
          <w:szCs w:val="21"/>
          <w:lang w:val="ru-RU"/>
        </w:rPr>
        <w:t xml:space="preserve"> </w:t>
      </w:r>
      <w:r w:rsidRPr="006A1835">
        <w:rPr>
          <w:rFonts w:ascii="Arial" w:hAnsi="Arial" w:cs="Arial"/>
          <w:sz w:val="21"/>
          <w:szCs w:val="21"/>
          <w:lang w:val="ru-RU"/>
        </w:rPr>
        <w:t>роботи</w:t>
      </w:r>
      <w:r w:rsidRPr="00F73FD5">
        <w:rPr>
          <w:rFonts w:ascii="Arial" w:hAnsi="Arial" w:cs="Arial"/>
          <w:sz w:val="21"/>
          <w:szCs w:val="21"/>
          <w:lang w:val="ru-RU"/>
        </w:rPr>
        <w:t xml:space="preserve"> </w:t>
      </w:r>
      <w:r w:rsidRPr="006A1835">
        <w:rPr>
          <w:rFonts w:ascii="Arial" w:hAnsi="Arial" w:cs="Arial"/>
          <w:sz w:val="21"/>
          <w:szCs w:val="21"/>
          <w:lang w:val="ru-RU"/>
        </w:rPr>
        <w:t>палебійних</w:t>
      </w:r>
      <w:r w:rsidRPr="00F73FD5">
        <w:rPr>
          <w:rFonts w:ascii="Arial" w:hAnsi="Arial" w:cs="Arial"/>
          <w:sz w:val="21"/>
          <w:szCs w:val="21"/>
          <w:lang w:val="ru-RU"/>
        </w:rPr>
        <w:t xml:space="preserve"> </w:t>
      </w:r>
      <w:r w:rsidRPr="006A1835">
        <w:rPr>
          <w:rFonts w:ascii="Arial" w:hAnsi="Arial" w:cs="Arial"/>
          <w:sz w:val="21"/>
          <w:szCs w:val="21"/>
          <w:lang w:val="ru-RU"/>
        </w:rPr>
        <w:t>чи</w:t>
      </w:r>
      <w:r w:rsidRPr="00F73FD5">
        <w:rPr>
          <w:rFonts w:ascii="Arial" w:hAnsi="Arial" w:cs="Arial"/>
          <w:sz w:val="21"/>
          <w:szCs w:val="21"/>
          <w:lang w:val="ru-RU"/>
        </w:rPr>
        <w:t xml:space="preserve"> </w:t>
      </w:r>
      <w:r w:rsidRPr="006A1835">
        <w:rPr>
          <w:rFonts w:ascii="Arial" w:hAnsi="Arial" w:cs="Arial"/>
          <w:sz w:val="21"/>
          <w:szCs w:val="21"/>
          <w:lang w:val="ru-RU"/>
        </w:rPr>
        <w:t>бурових</w:t>
      </w:r>
      <w:r w:rsidRPr="00F73FD5">
        <w:rPr>
          <w:rFonts w:ascii="Arial" w:hAnsi="Arial" w:cs="Arial"/>
          <w:sz w:val="21"/>
          <w:szCs w:val="21"/>
          <w:lang w:val="ru-RU"/>
        </w:rPr>
        <w:t xml:space="preserve"> </w:t>
      </w:r>
      <w:r w:rsidRPr="006A1835">
        <w:rPr>
          <w:rFonts w:ascii="Arial" w:hAnsi="Arial" w:cs="Arial"/>
          <w:sz w:val="21"/>
          <w:szCs w:val="21"/>
          <w:lang w:val="ru-RU"/>
        </w:rPr>
        <w:t>машин</w:t>
      </w:r>
      <w:r w:rsidRPr="00F73FD5">
        <w:rPr>
          <w:rFonts w:ascii="Arial" w:hAnsi="Arial" w:cs="Arial"/>
          <w:sz w:val="21"/>
          <w:szCs w:val="21"/>
          <w:lang w:val="ru-RU"/>
        </w:rPr>
        <w:t xml:space="preserve"> </w:t>
      </w:r>
      <w:r w:rsidRPr="006A1835">
        <w:rPr>
          <w:rFonts w:ascii="Arial" w:hAnsi="Arial" w:cs="Arial"/>
          <w:sz w:val="21"/>
          <w:szCs w:val="21"/>
          <w:lang w:val="ru-RU"/>
        </w:rPr>
        <w:t>особи</w:t>
      </w:r>
      <w:r w:rsidRPr="00F73FD5">
        <w:rPr>
          <w:rFonts w:ascii="Arial" w:hAnsi="Arial" w:cs="Arial"/>
          <w:sz w:val="21"/>
          <w:szCs w:val="21"/>
          <w:lang w:val="ru-RU"/>
        </w:rPr>
        <w:t xml:space="preserve">, </w:t>
      </w:r>
      <w:r w:rsidRPr="006A1835">
        <w:rPr>
          <w:rFonts w:ascii="Arial" w:hAnsi="Arial" w:cs="Arial"/>
          <w:sz w:val="21"/>
          <w:szCs w:val="21"/>
          <w:lang w:val="ru-RU"/>
        </w:rPr>
        <w:t>що</w:t>
      </w:r>
      <w:r w:rsidRPr="00F73FD5">
        <w:rPr>
          <w:rFonts w:ascii="Arial" w:hAnsi="Arial" w:cs="Arial"/>
          <w:sz w:val="21"/>
          <w:szCs w:val="21"/>
          <w:lang w:val="ru-RU"/>
        </w:rPr>
        <w:t xml:space="preserve"> </w:t>
      </w:r>
      <w:r w:rsidRPr="006A1835">
        <w:rPr>
          <w:rFonts w:ascii="Arial" w:hAnsi="Arial" w:cs="Arial"/>
          <w:sz w:val="21"/>
          <w:szCs w:val="21"/>
          <w:lang w:val="ru-RU"/>
        </w:rPr>
        <w:t>безпосередньо</w:t>
      </w:r>
      <w:r w:rsidR="00F73FD5" w:rsidRPr="00F73FD5">
        <w:rPr>
          <w:rFonts w:ascii="Arial" w:hAnsi="Arial" w:cs="Arial"/>
          <w:sz w:val="21"/>
          <w:szCs w:val="21"/>
          <w:lang w:val="ru-RU"/>
        </w:rPr>
        <w:t xml:space="preserve"> </w:t>
      </w:r>
      <w:r w:rsidRPr="006A1835">
        <w:rPr>
          <w:rFonts w:ascii="Arial" w:hAnsi="Arial" w:cs="Arial"/>
          <w:sz w:val="21"/>
          <w:szCs w:val="21"/>
          <w:lang w:val="ru-RU"/>
        </w:rPr>
        <w:t>не</w:t>
      </w:r>
      <w:r w:rsidR="00F73FD5" w:rsidRPr="00F73FD5">
        <w:rPr>
          <w:rFonts w:ascii="Arial" w:hAnsi="Arial" w:cs="Arial"/>
          <w:sz w:val="21"/>
          <w:szCs w:val="21"/>
          <w:lang w:val="ru-RU"/>
        </w:rPr>
        <w:t xml:space="preserve"> </w:t>
      </w:r>
      <w:r w:rsidRPr="006A1835">
        <w:rPr>
          <w:rFonts w:ascii="Arial" w:hAnsi="Arial" w:cs="Arial"/>
          <w:sz w:val="21"/>
          <w:szCs w:val="21"/>
          <w:lang w:val="ru-RU"/>
        </w:rPr>
        <w:t>беруть</w:t>
      </w:r>
      <w:r w:rsidR="00F73FD5">
        <w:rPr>
          <w:rFonts w:ascii="Arial" w:hAnsi="Arial" w:cs="Arial"/>
          <w:sz w:val="21"/>
          <w:szCs w:val="21"/>
          <w:lang w:val="ru-RU"/>
        </w:rPr>
        <w:t xml:space="preserve"> </w:t>
      </w:r>
      <w:r w:rsidRPr="006A1835">
        <w:rPr>
          <w:rFonts w:ascii="Arial" w:hAnsi="Arial" w:cs="Arial"/>
          <w:sz w:val="21"/>
          <w:szCs w:val="21"/>
          <w:lang w:val="ru-RU"/>
        </w:rPr>
        <w:t>участі</w:t>
      </w:r>
      <w:r w:rsidR="00F73FD5">
        <w:rPr>
          <w:rFonts w:ascii="Arial" w:hAnsi="Arial" w:cs="Arial"/>
          <w:sz w:val="21"/>
          <w:szCs w:val="21"/>
          <w:lang w:val="ru-RU"/>
        </w:rPr>
        <w:t xml:space="preserve"> </w:t>
      </w:r>
      <w:r w:rsidRPr="006A1835">
        <w:rPr>
          <w:rFonts w:ascii="Arial" w:hAnsi="Arial" w:cs="Arial"/>
          <w:sz w:val="21"/>
          <w:szCs w:val="21"/>
          <w:lang w:val="ru-RU"/>
        </w:rPr>
        <w:t>у</w:t>
      </w:r>
      <w:r w:rsidR="00F73FD5">
        <w:rPr>
          <w:rFonts w:ascii="Arial" w:hAnsi="Arial" w:cs="Arial"/>
          <w:sz w:val="21"/>
          <w:szCs w:val="21"/>
          <w:lang w:val="ru-RU"/>
        </w:rPr>
        <w:t xml:space="preserve"> </w:t>
      </w:r>
      <w:r w:rsidRPr="006A1835">
        <w:rPr>
          <w:rFonts w:ascii="Arial" w:hAnsi="Arial" w:cs="Arial"/>
          <w:sz w:val="21"/>
          <w:szCs w:val="21"/>
          <w:lang w:val="ru-RU"/>
        </w:rPr>
        <w:t>цих</w:t>
      </w:r>
      <w:r w:rsidR="00F73FD5">
        <w:rPr>
          <w:rFonts w:ascii="Arial" w:hAnsi="Arial" w:cs="Arial"/>
          <w:sz w:val="21"/>
          <w:szCs w:val="21"/>
          <w:lang w:val="ru-RU"/>
        </w:rPr>
        <w:t xml:space="preserve"> </w:t>
      </w:r>
      <w:r w:rsidRPr="006A1835">
        <w:rPr>
          <w:rFonts w:ascii="Arial" w:hAnsi="Arial" w:cs="Arial"/>
          <w:sz w:val="21"/>
          <w:szCs w:val="21"/>
          <w:lang w:val="ru-RU"/>
        </w:rPr>
        <w:t>роботах</w:t>
      </w:r>
      <w:r w:rsidRPr="00F73FD5">
        <w:rPr>
          <w:rFonts w:ascii="Arial" w:hAnsi="Arial" w:cs="Arial"/>
          <w:sz w:val="21"/>
          <w:szCs w:val="21"/>
          <w:lang w:val="ru-RU"/>
        </w:rPr>
        <w:t>,</w:t>
      </w:r>
      <w:r w:rsidR="00F73FD5">
        <w:rPr>
          <w:rFonts w:ascii="Arial" w:hAnsi="Arial" w:cs="Arial"/>
          <w:sz w:val="21"/>
          <w:szCs w:val="21"/>
          <w:lang w:val="ru-RU"/>
        </w:rPr>
        <w:t xml:space="preserve"> </w:t>
      </w:r>
      <w:r w:rsidRPr="006A1835">
        <w:rPr>
          <w:rFonts w:ascii="Arial" w:hAnsi="Arial" w:cs="Arial"/>
          <w:sz w:val="21"/>
          <w:szCs w:val="21"/>
          <w:lang w:val="ru-RU"/>
        </w:rPr>
        <w:t>повинні</w:t>
      </w:r>
      <w:r w:rsidR="00F73FD5">
        <w:rPr>
          <w:rFonts w:ascii="Arial" w:hAnsi="Arial" w:cs="Arial"/>
          <w:sz w:val="21"/>
          <w:szCs w:val="21"/>
          <w:lang w:val="ru-RU"/>
        </w:rPr>
        <w:t xml:space="preserve"> </w:t>
      </w:r>
      <w:r w:rsidRPr="006A1835">
        <w:rPr>
          <w:rFonts w:ascii="Arial" w:hAnsi="Arial" w:cs="Arial"/>
          <w:sz w:val="21"/>
          <w:szCs w:val="21"/>
          <w:lang w:val="ru-RU"/>
        </w:rPr>
        <w:t>перебувати</w:t>
      </w:r>
      <w:r w:rsidR="00F73FD5">
        <w:rPr>
          <w:rFonts w:ascii="Arial" w:hAnsi="Arial" w:cs="Arial"/>
          <w:sz w:val="21"/>
          <w:szCs w:val="21"/>
          <w:lang w:val="ru-RU"/>
        </w:rPr>
        <w:t xml:space="preserve"> </w:t>
      </w:r>
      <w:r w:rsidRPr="006A1835">
        <w:rPr>
          <w:rFonts w:ascii="Arial" w:hAnsi="Arial" w:cs="Arial"/>
          <w:sz w:val="21"/>
          <w:szCs w:val="21"/>
          <w:lang w:val="ru-RU"/>
        </w:rPr>
        <w:t>на</w:t>
      </w:r>
      <w:r w:rsidR="00F73FD5">
        <w:rPr>
          <w:rFonts w:ascii="Arial" w:hAnsi="Arial" w:cs="Arial"/>
          <w:sz w:val="21"/>
          <w:szCs w:val="21"/>
          <w:lang w:val="ru-RU"/>
        </w:rPr>
        <w:t xml:space="preserve"> </w:t>
      </w:r>
      <w:r w:rsidRPr="006A1835">
        <w:rPr>
          <w:rFonts w:ascii="Arial" w:hAnsi="Arial" w:cs="Arial"/>
          <w:sz w:val="21"/>
          <w:szCs w:val="21"/>
          <w:lang w:val="ru-RU"/>
        </w:rPr>
        <w:t>відстані</w:t>
      </w:r>
      <w:r w:rsidR="00F73FD5">
        <w:rPr>
          <w:rFonts w:ascii="Arial" w:hAnsi="Arial" w:cs="Arial"/>
          <w:sz w:val="21"/>
          <w:szCs w:val="21"/>
          <w:lang w:val="ru-RU"/>
        </w:rPr>
        <w:t xml:space="preserve"> </w:t>
      </w:r>
      <w:r w:rsidRPr="006A1835">
        <w:rPr>
          <w:rFonts w:ascii="Arial" w:hAnsi="Arial" w:cs="Arial"/>
          <w:sz w:val="21"/>
          <w:szCs w:val="21"/>
          <w:lang w:val="ru-RU"/>
        </w:rPr>
        <w:t>не</w:t>
      </w:r>
      <w:r w:rsidRPr="00F73FD5">
        <w:rPr>
          <w:rFonts w:ascii="Arial" w:hAnsi="Arial" w:cs="Arial"/>
          <w:sz w:val="21"/>
          <w:szCs w:val="21"/>
          <w:lang w:val="ru-RU"/>
        </w:rPr>
        <w:t xml:space="preserve"> </w:t>
      </w:r>
      <w:r w:rsidRPr="006A1835">
        <w:rPr>
          <w:rFonts w:ascii="Arial" w:hAnsi="Arial" w:cs="Arial"/>
          <w:sz w:val="21"/>
          <w:szCs w:val="21"/>
          <w:lang w:val="ru-RU"/>
        </w:rPr>
        <w:t>менше</w:t>
      </w:r>
      <w:r w:rsidRPr="00F73FD5">
        <w:rPr>
          <w:rFonts w:ascii="Arial" w:hAnsi="Arial" w:cs="Arial"/>
          <w:sz w:val="21"/>
          <w:szCs w:val="21"/>
          <w:lang w:val="ru-RU"/>
        </w:rPr>
        <w:t xml:space="preserve"> </w:t>
      </w:r>
      <w:r w:rsidRPr="006A1835">
        <w:rPr>
          <w:rFonts w:ascii="Arial" w:hAnsi="Arial" w:cs="Arial"/>
          <w:sz w:val="21"/>
          <w:szCs w:val="21"/>
          <w:lang w:val="ru-RU"/>
        </w:rPr>
        <w:t>ніж</w:t>
      </w:r>
      <w:r w:rsidRPr="00F73FD5">
        <w:rPr>
          <w:rFonts w:ascii="Arial" w:hAnsi="Arial" w:cs="Arial"/>
          <w:sz w:val="21"/>
          <w:szCs w:val="21"/>
          <w:lang w:val="ru-RU"/>
        </w:rPr>
        <w:t xml:space="preserve"> 15</w:t>
      </w:r>
      <w:r w:rsidR="00F73FD5">
        <w:rPr>
          <w:rFonts w:ascii="Arial" w:hAnsi="Arial" w:cs="Arial"/>
          <w:sz w:val="21"/>
          <w:szCs w:val="21"/>
          <w:lang w:val="ru-RU"/>
        </w:rPr>
        <w:t xml:space="preserve"> </w:t>
      </w:r>
      <w:r w:rsidRPr="006A1835">
        <w:rPr>
          <w:rFonts w:ascii="Arial" w:hAnsi="Arial" w:cs="Arial"/>
          <w:sz w:val="21"/>
          <w:szCs w:val="21"/>
          <w:lang w:val="ru-RU"/>
        </w:rPr>
        <w:t>м</w:t>
      </w:r>
      <w:r w:rsidRPr="00F73FD5">
        <w:rPr>
          <w:rFonts w:ascii="Arial" w:hAnsi="Arial" w:cs="Arial"/>
          <w:sz w:val="21"/>
          <w:szCs w:val="21"/>
          <w:lang w:val="ru-RU"/>
        </w:rPr>
        <w:t>.</w:t>
      </w:r>
    </w:p>
    <w:p w14:paraId="54730B77" w14:textId="7AB7F541" w:rsidR="00A21CA9" w:rsidRPr="00F73FD5" w:rsidRDefault="00BB307F" w:rsidP="000919C0">
      <w:pPr>
        <w:pStyle w:val="a5"/>
        <w:numPr>
          <w:ilvl w:val="2"/>
          <w:numId w:val="44"/>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Перед</w:t>
      </w:r>
      <w:r w:rsidRPr="00F73FD5">
        <w:rPr>
          <w:rFonts w:ascii="Arial" w:hAnsi="Arial" w:cs="Arial"/>
          <w:sz w:val="21"/>
          <w:szCs w:val="21"/>
          <w:lang w:val="ru-RU"/>
        </w:rPr>
        <w:t xml:space="preserve"> </w:t>
      </w:r>
      <w:r w:rsidRPr="006A1835">
        <w:rPr>
          <w:rFonts w:ascii="Arial" w:hAnsi="Arial" w:cs="Arial"/>
          <w:sz w:val="21"/>
          <w:szCs w:val="21"/>
          <w:lang w:val="ru-RU"/>
        </w:rPr>
        <w:t>початком</w:t>
      </w:r>
      <w:r w:rsidRPr="00F73FD5">
        <w:rPr>
          <w:rFonts w:ascii="Arial" w:hAnsi="Arial" w:cs="Arial"/>
          <w:sz w:val="21"/>
          <w:szCs w:val="21"/>
          <w:lang w:val="ru-RU"/>
        </w:rPr>
        <w:t xml:space="preserve"> </w:t>
      </w:r>
      <w:r w:rsidRPr="006A1835">
        <w:rPr>
          <w:rFonts w:ascii="Arial" w:hAnsi="Arial" w:cs="Arial"/>
          <w:sz w:val="21"/>
          <w:szCs w:val="21"/>
          <w:lang w:val="ru-RU"/>
        </w:rPr>
        <w:t>огляду</w:t>
      </w:r>
      <w:r w:rsidRPr="00F73FD5">
        <w:rPr>
          <w:rFonts w:ascii="Arial" w:hAnsi="Arial" w:cs="Arial"/>
          <w:sz w:val="21"/>
          <w:szCs w:val="21"/>
          <w:lang w:val="ru-RU"/>
        </w:rPr>
        <w:t xml:space="preserve">, </w:t>
      </w:r>
      <w:r w:rsidRPr="006A1835">
        <w:rPr>
          <w:rFonts w:ascii="Arial" w:hAnsi="Arial" w:cs="Arial"/>
          <w:sz w:val="21"/>
          <w:szCs w:val="21"/>
          <w:lang w:val="ru-RU"/>
        </w:rPr>
        <w:t>змащування</w:t>
      </w:r>
      <w:r w:rsidRPr="00F73FD5">
        <w:rPr>
          <w:rFonts w:ascii="Arial" w:hAnsi="Arial" w:cs="Arial"/>
          <w:sz w:val="21"/>
          <w:szCs w:val="21"/>
          <w:lang w:val="ru-RU"/>
        </w:rPr>
        <w:t xml:space="preserve"> </w:t>
      </w:r>
      <w:r w:rsidRPr="006A1835">
        <w:rPr>
          <w:rFonts w:ascii="Arial" w:hAnsi="Arial" w:cs="Arial"/>
          <w:sz w:val="21"/>
          <w:szCs w:val="21"/>
          <w:lang w:val="ru-RU"/>
        </w:rPr>
        <w:t>або</w:t>
      </w:r>
      <w:r w:rsidRPr="00F73FD5">
        <w:rPr>
          <w:rFonts w:ascii="Arial" w:hAnsi="Arial" w:cs="Arial"/>
          <w:sz w:val="21"/>
          <w:szCs w:val="21"/>
          <w:lang w:val="ru-RU"/>
        </w:rPr>
        <w:t xml:space="preserve"> </w:t>
      </w:r>
      <w:r w:rsidRPr="006A1835">
        <w:rPr>
          <w:rFonts w:ascii="Arial" w:hAnsi="Arial" w:cs="Arial"/>
          <w:sz w:val="21"/>
          <w:szCs w:val="21"/>
          <w:lang w:val="ru-RU"/>
        </w:rPr>
        <w:t>чищення</w:t>
      </w:r>
      <w:r w:rsidRPr="00F73FD5">
        <w:rPr>
          <w:rFonts w:ascii="Arial" w:hAnsi="Arial" w:cs="Arial"/>
          <w:sz w:val="21"/>
          <w:szCs w:val="21"/>
          <w:lang w:val="ru-RU"/>
        </w:rPr>
        <w:t xml:space="preserve">, </w:t>
      </w:r>
      <w:r w:rsidRPr="006A1835">
        <w:rPr>
          <w:rFonts w:ascii="Arial" w:hAnsi="Arial" w:cs="Arial"/>
          <w:sz w:val="21"/>
          <w:szCs w:val="21"/>
          <w:lang w:val="ru-RU"/>
        </w:rPr>
        <w:t>усунення</w:t>
      </w:r>
      <w:r w:rsidRPr="00F73FD5">
        <w:rPr>
          <w:rFonts w:ascii="Arial" w:hAnsi="Arial" w:cs="Arial"/>
          <w:sz w:val="21"/>
          <w:szCs w:val="21"/>
          <w:lang w:val="ru-RU"/>
        </w:rPr>
        <w:t xml:space="preserve"> </w:t>
      </w:r>
      <w:r w:rsidRPr="006A1835">
        <w:rPr>
          <w:rFonts w:ascii="Arial" w:hAnsi="Arial" w:cs="Arial"/>
          <w:sz w:val="21"/>
          <w:szCs w:val="21"/>
          <w:lang w:val="ru-RU"/>
        </w:rPr>
        <w:t>будь</w:t>
      </w:r>
      <w:r w:rsidRPr="00F73FD5">
        <w:rPr>
          <w:rFonts w:ascii="Arial" w:hAnsi="Arial" w:cs="Arial"/>
          <w:sz w:val="21"/>
          <w:szCs w:val="21"/>
          <w:lang w:val="ru-RU"/>
        </w:rPr>
        <w:t xml:space="preserve">- </w:t>
      </w:r>
      <w:r w:rsidRPr="006A1835">
        <w:rPr>
          <w:rFonts w:ascii="Arial" w:hAnsi="Arial" w:cs="Arial"/>
          <w:sz w:val="21"/>
          <w:szCs w:val="21"/>
          <w:lang w:val="ru-RU"/>
        </w:rPr>
        <w:t>яких</w:t>
      </w:r>
      <w:r w:rsidR="00F73FD5">
        <w:rPr>
          <w:rFonts w:ascii="Arial" w:hAnsi="Arial" w:cs="Arial"/>
          <w:sz w:val="21"/>
          <w:szCs w:val="21"/>
          <w:lang w:val="ru-RU"/>
        </w:rPr>
        <w:t xml:space="preserve"> </w:t>
      </w:r>
      <w:r w:rsidRPr="006A1835">
        <w:rPr>
          <w:rFonts w:ascii="Arial" w:hAnsi="Arial" w:cs="Arial"/>
          <w:sz w:val="21"/>
          <w:szCs w:val="21"/>
          <w:lang w:val="ru-RU"/>
        </w:rPr>
        <w:t>несправностей</w:t>
      </w:r>
      <w:r w:rsidR="00F73FD5">
        <w:rPr>
          <w:rFonts w:ascii="Arial" w:hAnsi="Arial" w:cs="Arial"/>
          <w:sz w:val="21"/>
          <w:szCs w:val="21"/>
          <w:lang w:val="ru-RU"/>
        </w:rPr>
        <w:t xml:space="preserve"> </w:t>
      </w:r>
      <w:r w:rsidRPr="006A1835">
        <w:rPr>
          <w:rFonts w:ascii="Arial" w:hAnsi="Arial" w:cs="Arial"/>
          <w:sz w:val="21"/>
          <w:szCs w:val="21"/>
          <w:lang w:val="ru-RU"/>
        </w:rPr>
        <w:t>бурової</w:t>
      </w:r>
      <w:r w:rsidR="00F73FD5">
        <w:rPr>
          <w:rFonts w:ascii="Arial" w:hAnsi="Arial" w:cs="Arial"/>
          <w:sz w:val="21"/>
          <w:szCs w:val="21"/>
          <w:lang w:val="ru-RU"/>
        </w:rPr>
        <w:t xml:space="preserve"> </w:t>
      </w:r>
      <w:r w:rsidRPr="000E0575">
        <w:rPr>
          <w:rFonts w:ascii="Arial" w:hAnsi="Arial" w:cs="Arial"/>
          <w:sz w:val="21"/>
          <w:szCs w:val="21"/>
          <w:lang w:val="ru-RU"/>
        </w:rPr>
        <w:t>машини</w:t>
      </w:r>
      <w:r w:rsidR="00F73FD5" w:rsidRPr="000E0575">
        <w:rPr>
          <w:rFonts w:ascii="Arial" w:hAnsi="Arial" w:cs="Arial"/>
          <w:sz w:val="21"/>
          <w:szCs w:val="21"/>
          <w:lang w:val="ru-RU"/>
        </w:rPr>
        <w:t xml:space="preserve"> </w:t>
      </w:r>
      <w:r w:rsidRPr="000E0575">
        <w:rPr>
          <w:rFonts w:ascii="Arial" w:hAnsi="Arial" w:cs="Arial"/>
          <w:sz w:val="21"/>
          <w:szCs w:val="21"/>
          <w:lang w:val="ru-RU"/>
        </w:rPr>
        <w:t>чи</w:t>
      </w:r>
      <w:r w:rsidR="00F73FD5" w:rsidRPr="000E0575">
        <w:rPr>
          <w:rFonts w:ascii="Arial" w:hAnsi="Arial" w:cs="Arial"/>
          <w:sz w:val="21"/>
          <w:szCs w:val="21"/>
          <w:lang w:val="ru-RU"/>
        </w:rPr>
        <w:t xml:space="preserve"> </w:t>
      </w:r>
      <w:r w:rsidRPr="000E0575">
        <w:rPr>
          <w:rFonts w:ascii="Arial" w:hAnsi="Arial" w:cs="Arial"/>
          <w:sz w:val="21"/>
          <w:szCs w:val="21"/>
          <w:lang w:val="ru-RU"/>
        </w:rPr>
        <w:t>копра</w:t>
      </w:r>
      <w:r w:rsidR="00F73FD5" w:rsidRPr="000E0575">
        <w:rPr>
          <w:rFonts w:ascii="Arial" w:hAnsi="Arial" w:cs="Arial"/>
          <w:sz w:val="21"/>
          <w:szCs w:val="21"/>
          <w:lang w:val="ru-RU"/>
        </w:rPr>
        <w:t xml:space="preserve"> </w:t>
      </w:r>
      <w:r w:rsidRPr="000E0575">
        <w:rPr>
          <w:rFonts w:ascii="Arial" w:hAnsi="Arial" w:cs="Arial"/>
          <w:sz w:val="21"/>
          <w:szCs w:val="21"/>
          <w:lang w:val="ru-RU"/>
        </w:rPr>
        <w:t>буровий</w:t>
      </w:r>
      <w:r w:rsidR="00F73FD5" w:rsidRPr="000E0575">
        <w:rPr>
          <w:rFonts w:ascii="Arial" w:hAnsi="Arial" w:cs="Arial"/>
          <w:sz w:val="21"/>
          <w:szCs w:val="21"/>
          <w:lang w:val="ru-RU"/>
        </w:rPr>
        <w:t xml:space="preserve"> </w:t>
      </w:r>
      <w:r w:rsidRPr="000E0575">
        <w:rPr>
          <w:rFonts w:ascii="Arial" w:hAnsi="Arial" w:cs="Arial"/>
          <w:sz w:val="21"/>
          <w:szCs w:val="21"/>
          <w:lang w:val="ru-RU"/>
        </w:rPr>
        <w:t>інструмент</w:t>
      </w:r>
      <w:r w:rsidR="00F73FD5" w:rsidRPr="000E0575">
        <w:rPr>
          <w:rFonts w:ascii="Arial" w:hAnsi="Arial" w:cs="Arial"/>
          <w:sz w:val="21"/>
          <w:szCs w:val="21"/>
          <w:lang w:val="ru-RU"/>
        </w:rPr>
        <w:t xml:space="preserve"> </w:t>
      </w:r>
      <w:r w:rsidRPr="006A1835">
        <w:rPr>
          <w:rFonts w:ascii="Arial" w:hAnsi="Arial" w:cs="Arial"/>
          <w:sz w:val="21"/>
          <w:szCs w:val="21"/>
          <w:lang w:val="ru-RU"/>
        </w:rPr>
        <w:t>чи</w:t>
      </w:r>
      <w:r w:rsidR="00F73FD5">
        <w:rPr>
          <w:rFonts w:ascii="Arial" w:hAnsi="Arial" w:cs="Arial"/>
          <w:sz w:val="21"/>
          <w:szCs w:val="21"/>
          <w:lang w:val="ru-RU"/>
        </w:rPr>
        <w:t xml:space="preserve"> </w:t>
      </w:r>
      <w:r w:rsidRPr="006A1835">
        <w:rPr>
          <w:rFonts w:ascii="Arial" w:hAnsi="Arial" w:cs="Arial"/>
          <w:sz w:val="21"/>
          <w:szCs w:val="21"/>
          <w:lang w:val="ru-RU"/>
        </w:rPr>
        <w:t>палебійний</w:t>
      </w:r>
      <w:r w:rsidRPr="00F73FD5">
        <w:rPr>
          <w:rFonts w:ascii="Arial" w:hAnsi="Arial" w:cs="Arial"/>
          <w:sz w:val="21"/>
          <w:szCs w:val="21"/>
          <w:lang w:val="ru-RU"/>
        </w:rPr>
        <w:t xml:space="preserve"> </w:t>
      </w:r>
      <w:r w:rsidRPr="006A1835">
        <w:rPr>
          <w:rFonts w:ascii="Arial" w:hAnsi="Arial" w:cs="Arial"/>
          <w:sz w:val="21"/>
          <w:szCs w:val="21"/>
          <w:lang w:val="ru-RU"/>
        </w:rPr>
        <w:t>механізм</w:t>
      </w:r>
      <w:r w:rsidRPr="00F73FD5">
        <w:rPr>
          <w:rFonts w:ascii="Arial" w:hAnsi="Arial" w:cs="Arial"/>
          <w:sz w:val="21"/>
          <w:szCs w:val="21"/>
          <w:lang w:val="ru-RU"/>
        </w:rPr>
        <w:t xml:space="preserve"> </w:t>
      </w:r>
      <w:r w:rsidRPr="006A1835">
        <w:rPr>
          <w:rFonts w:ascii="Arial" w:hAnsi="Arial" w:cs="Arial"/>
          <w:sz w:val="21"/>
          <w:szCs w:val="21"/>
          <w:lang w:val="ru-RU"/>
        </w:rPr>
        <w:t>повинен</w:t>
      </w:r>
      <w:r w:rsidRPr="00F73FD5">
        <w:rPr>
          <w:rFonts w:ascii="Arial" w:hAnsi="Arial" w:cs="Arial"/>
          <w:sz w:val="21"/>
          <w:szCs w:val="21"/>
          <w:lang w:val="ru-RU"/>
        </w:rPr>
        <w:t xml:space="preserve"> </w:t>
      </w:r>
      <w:r w:rsidRPr="006A1835">
        <w:rPr>
          <w:rFonts w:ascii="Arial" w:hAnsi="Arial" w:cs="Arial"/>
          <w:sz w:val="21"/>
          <w:szCs w:val="21"/>
          <w:lang w:val="ru-RU"/>
        </w:rPr>
        <w:t>бути</w:t>
      </w:r>
      <w:r w:rsidRPr="00F73FD5">
        <w:rPr>
          <w:rFonts w:ascii="Arial" w:hAnsi="Arial" w:cs="Arial"/>
          <w:sz w:val="21"/>
          <w:szCs w:val="21"/>
          <w:lang w:val="ru-RU"/>
        </w:rPr>
        <w:t xml:space="preserve"> </w:t>
      </w:r>
      <w:r w:rsidRPr="006A1835">
        <w:rPr>
          <w:rFonts w:ascii="Arial" w:hAnsi="Arial" w:cs="Arial"/>
          <w:sz w:val="21"/>
          <w:szCs w:val="21"/>
          <w:lang w:val="ru-RU"/>
        </w:rPr>
        <w:t>опущений</w:t>
      </w:r>
      <w:r w:rsidRPr="00F73FD5">
        <w:rPr>
          <w:rFonts w:ascii="Arial" w:hAnsi="Arial" w:cs="Arial"/>
          <w:sz w:val="21"/>
          <w:szCs w:val="21"/>
          <w:lang w:val="ru-RU"/>
        </w:rPr>
        <w:t xml:space="preserve">, </w:t>
      </w:r>
      <w:r w:rsidRPr="006A1835">
        <w:rPr>
          <w:rFonts w:ascii="Arial" w:hAnsi="Arial" w:cs="Arial"/>
          <w:sz w:val="21"/>
          <w:szCs w:val="21"/>
          <w:lang w:val="ru-RU"/>
        </w:rPr>
        <w:t>поставлений</w:t>
      </w:r>
      <w:r w:rsidRPr="00F73FD5">
        <w:rPr>
          <w:rFonts w:ascii="Arial" w:hAnsi="Arial" w:cs="Arial"/>
          <w:sz w:val="21"/>
          <w:szCs w:val="21"/>
          <w:lang w:val="ru-RU"/>
        </w:rPr>
        <w:t xml:space="preserve"> </w:t>
      </w:r>
      <w:r w:rsidRPr="006A1835">
        <w:rPr>
          <w:rFonts w:ascii="Arial" w:hAnsi="Arial" w:cs="Arial"/>
          <w:sz w:val="21"/>
          <w:szCs w:val="21"/>
          <w:lang w:val="ru-RU"/>
        </w:rPr>
        <w:t>у</w:t>
      </w:r>
      <w:r w:rsidRPr="00F73FD5">
        <w:rPr>
          <w:rFonts w:ascii="Arial" w:hAnsi="Arial" w:cs="Arial"/>
          <w:sz w:val="21"/>
          <w:szCs w:val="21"/>
          <w:lang w:val="ru-RU"/>
        </w:rPr>
        <w:t xml:space="preserve"> </w:t>
      </w:r>
      <w:r w:rsidRPr="006A1835">
        <w:rPr>
          <w:rFonts w:ascii="Arial" w:hAnsi="Arial" w:cs="Arial"/>
          <w:sz w:val="21"/>
          <w:szCs w:val="21"/>
          <w:lang w:val="ru-RU"/>
        </w:rPr>
        <w:t>стійке</w:t>
      </w:r>
      <w:r w:rsidRPr="00F73FD5">
        <w:rPr>
          <w:rFonts w:ascii="Arial" w:hAnsi="Arial" w:cs="Arial"/>
          <w:sz w:val="21"/>
          <w:szCs w:val="21"/>
          <w:lang w:val="ru-RU"/>
        </w:rPr>
        <w:t xml:space="preserve"> </w:t>
      </w:r>
      <w:r w:rsidRPr="006A1835">
        <w:rPr>
          <w:rFonts w:ascii="Arial" w:hAnsi="Arial" w:cs="Arial"/>
          <w:sz w:val="21"/>
          <w:szCs w:val="21"/>
          <w:lang w:val="ru-RU"/>
        </w:rPr>
        <w:t>положення</w:t>
      </w:r>
      <w:r w:rsidRPr="00F73FD5">
        <w:rPr>
          <w:rFonts w:ascii="Arial" w:hAnsi="Arial" w:cs="Arial"/>
          <w:sz w:val="21"/>
          <w:szCs w:val="21"/>
          <w:lang w:val="ru-RU"/>
        </w:rPr>
        <w:t xml:space="preserve">, </w:t>
      </w:r>
      <w:r w:rsidRPr="006A1835">
        <w:rPr>
          <w:rFonts w:ascii="Arial" w:hAnsi="Arial" w:cs="Arial"/>
          <w:sz w:val="21"/>
          <w:szCs w:val="21"/>
          <w:lang w:val="ru-RU"/>
        </w:rPr>
        <w:t>а</w:t>
      </w:r>
      <w:r w:rsidRPr="00F73FD5">
        <w:rPr>
          <w:rFonts w:ascii="Arial" w:hAnsi="Arial" w:cs="Arial"/>
          <w:sz w:val="21"/>
          <w:szCs w:val="21"/>
          <w:lang w:val="ru-RU"/>
        </w:rPr>
        <w:t xml:space="preserve"> </w:t>
      </w:r>
      <w:r w:rsidRPr="006A1835">
        <w:rPr>
          <w:rFonts w:ascii="Arial" w:hAnsi="Arial" w:cs="Arial"/>
          <w:sz w:val="21"/>
          <w:szCs w:val="21"/>
          <w:lang w:val="ru-RU"/>
        </w:rPr>
        <w:t>двигун</w:t>
      </w:r>
      <w:r w:rsidRPr="00F73FD5">
        <w:rPr>
          <w:rFonts w:ascii="Arial" w:hAnsi="Arial" w:cs="Arial"/>
          <w:sz w:val="21"/>
          <w:szCs w:val="21"/>
          <w:lang w:val="ru-RU"/>
        </w:rPr>
        <w:t xml:space="preserve"> </w:t>
      </w:r>
      <w:r w:rsidRPr="006A1835">
        <w:rPr>
          <w:rFonts w:ascii="Arial" w:hAnsi="Arial" w:cs="Arial"/>
          <w:sz w:val="21"/>
          <w:szCs w:val="21"/>
          <w:lang w:val="ru-RU"/>
        </w:rPr>
        <w:t>вимкнутий</w:t>
      </w:r>
      <w:r w:rsidRPr="00F73FD5">
        <w:rPr>
          <w:rFonts w:ascii="Arial" w:hAnsi="Arial" w:cs="Arial"/>
          <w:sz w:val="21"/>
          <w:szCs w:val="21"/>
          <w:lang w:val="ru-RU"/>
        </w:rPr>
        <w:t>.</w:t>
      </w:r>
    </w:p>
    <w:p w14:paraId="5C8BBAE1" w14:textId="266BE2EA" w:rsidR="00A21CA9" w:rsidRPr="006A1835" w:rsidRDefault="00BB307F" w:rsidP="000919C0">
      <w:pPr>
        <w:pStyle w:val="a5"/>
        <w:numPr>
          <w:ilvl w:val="2"/>
          <w:numId w:val="44"/>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Опускання</w:t>
      </w:r>
      <w:r w:rsidR="00F73FD5">
        <w:rPr>
          <w:rFonts w:ascii="Arial" w:hAnsi="Arial" w:cs="Arial"/>
          <w:sz w:val="21"/>
          <w:szCs w:val="21"/>
          <w:lang w:val="ru-RU"/>
        </w:rPr>
        <w:t xml:space="preserve"> </w:t>
      </w:r>
      <w:r w:rsidRPr="006A1835">
        <w:rPr>
          <w:rFonts w:ascii="Arial" w:hAnsi="Arial" w:cs="Arial"/>
          <w:sz w:val="21"/>
          <w:szCs w:val="21"/>
          <w:lang w:val="ru-RU"/>
        </w:rPr>
        <w:t>та</w:t>
      </w:r>
      <w:r w:rsidR="00F73FD5">
        <w:rPr>
          <w:rFonts w:ascii="Arial" w:hAnsi="Arial" w:cs="Arial"/>
          <w:sz w:val="21"/>
          <w:szCs w:val="21"/>
          <w:lang w:val="ru-RU"/>
        </w:rPr>
        <w:t xml:space="preserve"> </w:t>
      </w:r>
      <w:r w:rsidRPr="006A1835">
        <w:rPr>
          <w:rFonts w:ascii="Arial" w:hAnsi="Arial" w:cs="Arial"/>
          <w:sz w:val="21"/>
          <w:szCs w:val="21"/>
          <w:lang w:val="ru-RU"/>
        </w:rPr>
        <w:t>піднімання</w:t>
      </w:r>
      <w:r w:rsidR="00F73FD5">
        <w:rPr>
          <w:rFonts w:ascii="Arial" w:hAnsi="Arial" w:cs="Arial"/>
          <w:sz w:val="21"/>
          <w:szCs w:val="21"/>
          <w:lang w:val="ru-RU"/>
        </w:rPr>
        <w:t xml:space="preserve"> </w:t>
      </w:r>
      <w:r w:rsidRPr="006A1835">
        <w:rPr>
          <w:rFonts w:ascii="Arial" w:hAnsi="Arial" w:cs="Arial"/>
          <w:sz w:val="21"/>
          <w:szCs w:val="21"/>
          <w:lang w:val="ru-RU"/>
        </w:rPr>
        <w:t>бурового</w:t>
      </w:r>
      <w:r w:rsidR="00F73FD5">
        <w:rPr>
          <w:rFonts w:ascii="Arial" w:hAnsi="Arial" w:cs="Arial"/>
          <w:sz w:val="21"/>
          <w:szCs w:val="21"/>
          <w:lang w:val="ru-RU"/>
        </w:rPr>
        <w:t xml:space="preserve"> </w:t>
      </w:r>
      <w:r w:rsidRPr="006A1835">
        <w:rPr>
          <w:rFonts w:ascii="Arial" w:hAnsi="Arial" w:cs="Arial"/>
          <w:sz w:val="21"/>
          <w:szCs w:val="21"/>
          <w:lang w:val="ru-RU"/>
        </w:rPr>
        <w:t>інструменту</w:t>
      </w:r>
      <w:r w:rsidR="00F73FD5">
        <w:rPr>
          <w:rFonts w:ascii="Arial" w:hAnsi="Arial" w:cs="Arial"/>
          <w:sz w:val="21"/>
          <w:szCs w:val="21"/>
          <w:lang w:val="ru-RU"/>
        </w:rPr>
        <w:t xml:space="preserve"> </w:t>
      </w:r>
      <w:r w:rsidRPr="006A1835">
        <w:rPr>
          <w:rFonts w:ascii="Arial" w:hAnsi="Arial" w:cs="Arial"/>
          <w:sz w:val="21"/>
          <w:szCs w:val="21"/>
          <w:lang w:val="ru-RU"/>
        </w:rPr>
        <w:t>чи</w:t>
      </w:r>
      <w:r w:rsidR="00F73FD5">
        <w:rPr>
          <w:rFonts w:ascii="Arial" w:hAnsi="Arial" w:cs="Arial"/>
          <w:sz w:val="21"/>
          <w:szCs w:val="21"/>
          <w:lang w:val="ru-RU"/>
        </w:rPr>
        <w:t xml:space="preserve"> </w:t>
      </w:r>
      <w:r w:rsidRPr="006A1835">
        <w:rPr>
          <w:rFonts w:ascii="Arial" w:hAnsi="Arial" w:cs="Arial"/>
          <w:sz w:val="21"/>
          <w:szCs w:val="21"/>
          <w:lang w:val="ru-RU"/>
        </w:rPr>
        <w:t>палі</w:t>
      </w:r>
      <w:r w:rsidR="00F73FD5">
        <w:rPr>
          <w:rFonts w:ascii="Arial" w:hAnsi="Arial" w:cs="Arial"/>
          <w:sz w:val="21"/>
          <w:szCs w:val="21"/>
          <w:lang w:val="ru-RU"/>
        </w:rPr>
        <w:t xml:space="preserve"> </w:t>
      </w:r>
      <w:r w:rsidRPr="006A1835">
        <w:rPr>
          <w:rFonts w:ascii="Arial" w:hAnsi="Arial" w:cs="Arial"/>
          <w:sz w:val="21"/>
          <w:szCs w:val="21"/>
          <w:lang w:val="ru-RU"/>
        </w:rPr>
        <w:t>виконується після подачі попереджувального</w:t>
      </w:r>
      <w:r w:rsidR="00F73FD5">
        <w:rPr>
          <w:rFonts w:ascii="Arial" w:hAnsi="Arial" w:cs="Arial"/>
          <w:sz w:val="21"/>
          <w:szCs w:val="21"/>
          <w:lang w:val="ru-RU"/>
        </w:rPr>
        <w:t xml:space="preserve"> </w:t>
      </w:r>
      <w:r w:rsidRPr="006A1835">
        <w:rPr>
          <w:rFonts w:ascii="Arial" w:hAnsi="Arial" w:cs="Arial"/>
          <w:sz w:val="21"/>
          <w:szCs w:val="21"/>
          <w:lang w:val="ru-RU"/>
        </w:rPr>
        <w:t>сигналу.</w:t>
      </w:r>
    </w:p>
    <w:p w14:paraId="778D4418"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Під час піднімання або опускання бурового інструменту забороняється виконувати на копрі чи буровій машині роботи, що не стосуються зазначених процесів.</w:t>
      </w:r>
    </w:p>
    <w:p w14:paraId="017A3E50" w14:textId="565EB109" w:rsidR="00A21CA9" w:rsidRPr="006A1835" w:rsidRDefault="00BB307F" w:rsidP="000919C0">
      <w:pPr>
        <w:pStyle w:val="a5"/>
        <w:numPr>
          <w:ilvl w:val="2"/>
          <w:numId w:val="44"/>
        </w:numPr>
        <w:tabs>
          <w:tab w:val="left" w:pos="177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Піднімання палі (шпунта) і палебійного молота необхідно виконувати окремими гаками. За наявності на копрі тільки одного гака для встановлення</w:t>
      </w:r>
      <w:r w:rsidR="00F73FD5">
        <w:rPr>
          <w:rFonts w:ascii="Arial" w:hAnsi="Arial" w:cs="Arial"/>
          <w:sz w:val="21"/>
          <w:szCs w:val="21"/>
          <w:lang w:val="ru-RU"/>
        </w:rPr>
        <w:t xml:space="preserve"> </w:t>
      </w:r>
      <w:r w:rsidRPr="006A1835">
        <w:rPr>
          <w:rFonts w:ascii="Arial" w:hAnsi="Arial" w:cs="Arial"/>
          <w:sz w:val="21"/>
          <w:szCs w:val="21"/>
          <w:lang w:val="ru-RU"/>
        </w:rPr>
        <w:t>палі</w:t>
      </w:r>
      <w:r w:rsidR="00F73FD5">
        <w:rPr>
          <w:rFonts w:ascii="Arial" w:hAnsi="Arial" w:cs="Arial"/>
          <w:sz w:val="21"/>
          <w:szCs w:val="21"/>
          <w:lang w:val="ru-RU"/>
        </w:rPr>
        <w:t xml:space="preserve"> </w:t>
      </w:r>
      <w:r w:rsidRPr="006A1835">
        <w:rPr>
          <w:rFonts w:ascii="Arial" w:hAnsi="Arial" w:cs="Arial"/>
          <w:sz w:val="21"/>
          <w:szCs w:val="21"/>
          <w:lang w:val="ru-RU"/>
        </w:rPr>
        <w:t>палебійний</w:t>
      </w:r>
      <w:r w:rsidR="00F73FD5">
        <w:rPr>
          <w:rFonts w:ascii="Arial" w:hAnsi="Arial" w:cs="Arial"/>
          <w:sz w:val="21"/>
          <w:szCs w:val="21"/>
          <w:lang w:val="ru-RU"/>
        </w:rPr>
        <w:t xml:space="preserve"> </w:t>
      </w:r>
      <w:r w:rsidRPr="006A1835">
        <w:rPr>
          <w:rFonts w:ascii="Arial" w:hAnsi="Arial" w:cs="Arial"/>
          <w:sz w:val="21"/>
          <w:szCs w:val="21"/>
          <w:lang w:val="ru-RU"/>
        </w:rPr>
        <w:t>молот</w:t>
      </w:r>
      <w:r w:rsidR="00F73FD5">
        <w:rPr>
          <w:rFonts w:ascii="Arial" w:hAnsi="Arial" w:cs="Arial"/>
          <w:sz w:val="21"/>
          <w:szCs w:val="21"/>
          <w:lang w:val="ru-RU"/>
        </w:rPr>
        <w:t xml:space="preserve"> </w:t>
      </w:r>
      <w:r w:rsidRPr="006A1835">
        <w:rPr>
          <w:rFonts w:ascii="Arial" w:hAnsi="Arial" w:cs="Arial"/>
          <w:sz w:val="21"/>
          <w:szCs w:val="21"/>
          <w:lang w:val="ru-RU"/>
        </w:rPr>
        <w:t>необхідно</w:t>
      </w:r>
      <w:r w:rsidR="00F73FD5">
        <w:rPr>
          <w:rFonts w:ascii="Arial" w:hAnsi="Arial" w:cs="Arial"/>
          <w:sz w:val="21"/>
          <w:szCs w:val="21"/>
          <w:lang w:val="ru-RU"/>
        </w:rPr>
        <w:t xml:space="preserve"> </w:t>
      </w:r>
      <w:r w:rsidRPr="006A1835">
        <w:rPr>
          <w:rFonts w:ascii="Arial" w:hAnsi="Arial" w:cs="Arial"/>
          <w:sz w:val="21"/>
          <w:szCs w:val="21"/>
          <w:lang w:val="ru-RU"/>
        </w:rPr>
        <w:t>зняти</w:t>
      </w:r>
      <w:r w:rsidR="00F73FD5">
        <w:rPr>
          <w:rFonts w:ascii="Arial" w:hAnsi="Arial" w:cs="Arial"/>
          <w:sz w:val="21"/>
          <w:szCs w:val="21"/>
          <w:lang w:val="ru-RU"/>
        </w:rPr>
        <w:t xml:space="preserve"> </w:t>
      </w:r>
      <w:r w:rsidRPr="006A1835">
        <w:rPr>
          <w:rFonts w:ascii="Arial" w:hAnsi="Arial" w:cs="Arial"/>
          <w:sz w:val="21"/>
          <w:szCs w:val="21"/>
          <w:lang w:val="ru-RU"/>
        </w:rPr>
        <w:t>з</w:t>
      </w:r>
      <w:r w:rsidR="00F73FD5">
        <w:rPr>
          <w:rFonts w:ascii="Arial" w:hAnsi="Arial" w:cs="Arial"/>
          <w:sz w:val="21"/>
          <w:szCs w:val="21"/>
          <w:lang w:val="ru-RU"/>
        </w:rPr>
        <w:t xml:space="preserve"> </w:t>
      </w:r>
      <w:r w:rsidRPr="006A1835">
        <w:rPr>
          <w:rFonts w:ascii="Arial" w:hAnsi="Arial" w:cs="Arial"/>
          <w:sz w:val="21"/>
          <w:szCs w:val="21"/>
          <w:lang w:val="ru-RU"/>
        </w:rPr>
        <w:t>гака</w:t>
      </w:r>
      <w:r w:rsidR="00F73FD5">
        <w:rPr>
          <w:rFonts w:ascii="Arial" w:hAnsi="Arial" w:cs="Arial"/>
          <w:sz w:val="21"/>
          <w:szCs w:val="21"/>
          <w:lang w:val="ru-RU"/>
        </w:rPr>
        <w:t xml:space="preserve"> </w:t>
      </w:r>
      <w:r w:rsidRPr="006A1835">
        <w:rPr>
          <w:rFonts w:ascii="Arial" w:hAnsi="Arial" w:cs="Arial"/>
          <w:sz w:val="21"/>
          <w:szCs w:val="21"/>
          <w:lang w:val="ru-RU"/>
        </w:rPr>
        <w:t>і</w:t>
      </w:r>
      <w:r w:rsidR="00F73FD5">
        <w:rPr>
          <w:rFonts w:ascii="Arial" w:hAnsi="Arial" w:cs="Arial"/>
          <w:sz w:val="21"/>
          <w:szCs w:val="21"/>
          <w:lang w:val="ru-RU"/>
        </w:rPr>
        <w:t xml:space="preserve"> </w:t>
      </w:r>
      <w:r w:rsidRPr="006A1835">
        <w:rPr>
          <w:rFonts w:ascii="Arial" w:hAnsi="Arial" w:cs="Arial"/>
          <w:sz w:val="21"/>
          <w:szCs w:val="21"/>
          <w:lang w:val="ru-RU"/>
        </w:rPr>
        <w:t>закріпити</w:t>
      </w:r>
      <w:r w:rsidR="00F73FD5">
        <w:rPr>
          <w:rFonts w:ascii="Arial" w:hAnsi="Arial" w:cs="Arial"/>
          <w:sz w:val="21"/>
          <w:szCs w:val="21"/>
          <w:lang w:val="ru-RU"/>
        </w:rPr>
        <w:t xml:space="preserve"> </w:t>
      </w:r>
      <w:r w:rsidRPr="006A1835">
        <w:rPr>
          <w:rFonts w:ascii="Arial" w:hAnsi="Arial" w:cs="Arial"/>
          <w:sz w:val="21"/>
          <w:szCs w:val="21"/>
          <w:lang w:val="ru-RU"/>
        </w:rPr>
        <w:t>надійним стопорним</w:t>
      </w:r>
      <w:r w:rsidR="00F73FD5">
        <w:rPr>
          <w:rFonts w:ascii="Arial" w:hAnsi="Arial" w:cs="Arial"/>
          <w:sz w:val="21"/>
          <w:szCs w:val="21"/>
          <w:lang w:val="ru-RU"/>
        </w:rPr>
        <w:t xml:space="preserve"> </w:t>
      </w:r>
      <w:r w:rsidRPr="006A1835">
        <w:rPr>
          <w:rFonts w:ascii="Arial" w:hAnsi="Arial" w:cs="Arial"/>
          <w:sz w:val="21"/>
          <w:szCs w:val="21"/>
          <w:lang w:val="ru-RU"/>
        </w:rPr>
        <w:t>болтом.</w:t>
      </w:r>
    </w:p>
    <w:p w14:paraId="49B544A0" w14:textId="3F1AC12C"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Під</w:t>
      </w:r>
      <w:r w:rsidR="00F73FD5">
        <w:rPr>
          <w:rFonts w:ascii="Arial" w:hAnsi="Arial" w:cs="Arial"/>
          <w:sz w:val="21"/>
          <w:szCs w:val="21"/>
          <w:lang w:val="ru-RU"/>
        </w:rPr>
        <w:t xml:space="preserve"> </w:t>
      </w:r>
      <w:r w:rsidRPr="006A1835">
        <w:rPr>
          <w:rFonts w:ascii="Arial" w:hAnsi="Arial" w:cs="Arial"/>
          <w:sz w:val="21"/>
          <w:szCs w:val="21"/>
          <w:lang w:val="ru-RU"/>
        </w:rPr>
        <w:t>час</w:t>
      </w:r>
      <w:r w:rsidR="00F73FD5">
        <w:rPr>
          <w:rFonts w:ascii="Arial" w:hAnsi="Arial" w:cs="Arial"/>
          <w:sz w:val="21"/>
          <w:szCs w:val="21"/>
          <w:lang w:val="ru-RU"/>
        </w:rPr>
        <w:t xml:space="preserve"> </w:t>
      </w:r>
      <w:r w:rsidRPr="006A1835">
        <w:rPr>
          <w:rFonts w:ascii="Arial" w:hAnsi="Arial" w:cs="Arial"/>
          <w:sz w:val="21"/>
          <w:szCs w:val="21"/>
          <w:lang w:val="ru-RU"/>
        </w:rPr>
        <w:t>піднімання</w:t>
      </w:r>
      <w:r w:rsidR="00F73FD5">
        <w:rPr>
          <w:rFonts w:ascii="Arial" w:hAnsi="Arial" w:cs="Arial"/>
          <w:sz w:val="21"/>
          <w:szCs w:val="21"/>
          <w:lang w:val="ru-RU"/>
        </w:rPr>
        <w:t xml:space="preserve"> </w:t>
      </w:r>
      <w:r w:rsidRPr="006A1835">
        <w:rPr>
          <w:rFonts w:ascii="Arial" w:hAnsi="Arial" w:cs="Arial"/>
          <w:sz w:val="21"/>
          <w:szCs w:val="21"/>
          <w:lang w:val="ru-RU"/>
        </w:rPr>
        <w:t>палі</w:t>
      </w:r>
      <w:r w:rsidR="00F73FD5">
        <w:rPr>
          <w:rFonts w:ascii="Arial" w:hAnsi="Arial" w:cs="Arial"/>
          <w:sz w:val="21"/>
          <w:szCs w:val="21"/>
          <w:lang w:val="ru-RU"/>
        </w:rPr>
        <w:t xml:space="preserve"> </w:t>
      </w:r>
      <w:r w:rsidRPr="006A1835">
        <w:rPr>
          <w:rFonts w:ascii="Arial" w:hAnsi="Arial" w:cs="Arial"/>
          <w:sz w:val="21"/>
          <w:szCs w:val="21"/>
          <w:lang w:val="ru-RU"/>
        </w:rPr>
        <w:t>необхідно</w:t>
      </w:r>
      <w:r w:rsidR="00F73FD5">
        <w:rPr>
          <w:rFonts w:ascii="Arial" w:hAnsi="Arial" w:cs="Arial"/>
          <w:sz w:val="21"/>
          <w:szCs w:val="21"/>
          <w:lang w:val="ru-RU"/>
        </w:rPr>
        <w:t xml:space="preserve"> </w:t>
      </w:r>
      <w:r w:rsidRPr="006A1835">
        <w:rPr>
          <w:rFonts w:ascii="Arial" w:hAnsi="Arial" w:cs="Arial"/>
          <w:sz w:val="21"/>
          <w:szCs w:val="21"/>
          <w:lang w:val="ru-RU"/>
        </w:rPr>
        <w:t>запобігати</w:t>
      </w:r>
      <w:r w:rsidR="00F73FD5">
        <w:rPr>
          <w:rFonts w:ascii="Arial" w:hAnsi="Arial" w:cs="Arial"/>
          <w:sz w:val="21"/>
          <w:szCs w:val="21"/>
          <w:lang w:val="ru-RU"/>
        </w:rPr>
        <w:t xml:space="preserve"> </w:t>
      </w:r>
      <w:r w:rsidRPr="006A1835">
        <w:rPr>
          <w:rFonts w:ascii="Arial" w:hAnsi="Arial" w:cs="Arial"/>
          <w:sz w:val="21"/>
          <w:szCs w:val="21"/>
          <w:lang w:val="ru-RU"/>
        </w:rPr>
        <w:t>розгойдуванню</w:t>
      </w:r>
      <w:r w:rsidR="00F73FD5">
        <w:rPr>
          <w:rFonts w:ascii="Arial" w:hAnsi="Arial" w:cs="Arial"/>
          <w:sz w:val="21"/>
          <w:szCs w:val="21"/>
          <w:lang w:val="ru-RU"/>
        </w:rPr>
        <w:t xml:space="preserve"> </w:t>
      </w:r>
      <w:r w:rsidRPr="006A1835">
        <w:rPr>
          <w:rFonts w:ascii="Arial" w:hAnsi="Arial" w:cs="Arial"/>
          <w:sz w:val="21"/>
          <w:szCs w:val="21"/>
          <w:lang w:val="ru-RU"/>
        </w:rPr>
        <w:t>і</w:t>
      </w:r>
      <w:r w:rsidR="00F73FD5">
        <w:rPr>
          <w:rFonts w:ascii="Arial" w:hAnsi="Arial" w:cs="Arial"/>
          <w:sz w:val="21"/>
          <w:szCs w:val="21"/>
          <w:lang w:val="ru-RU"/>
        </w:rPr>
        <w:t xml:space="preserve"> </w:t>
      </w:r>
      <w:r w:rsidRPr="006A1835">
        <w:rPr>
          <w:rFonts w:ascii="Arial" w:hAnsi="Arial" w:cs="Arial"/>
          <w:sz w:val="21"/>
          <w:szCs w:val="21"/>
          <w:lang w:val="ru-RU"/>
        </w:rPr>
        <w:t>крутінню</w:t>
      </w:r>
      <w:r w:rsidR="00F73FD5">
        <w:rPr>
          <w:rFonts w:ascii="Arial" w:hAnsi="Arial" w:cs="Arial"/>
          <w:sz w:val="21"/>
          <w:szCs w:val="21"/>
          <w:lang w:val="ru-RU"/>
        </w:rPr>
        <w:t xml:space="preserve"> </w:t>
      </w:r>
      <w:r w:rsidRPr="006A1835">
        <w:rPr>
          <w:rFonts w:ascii="Arial" w:hAnsi="Arial" w:cs="Arial"/>
          <w:sz w:val="21"/>
          <w:szCs w:val="21"/>
          <w:lang w:val="ru-RU"/>
        </w:rPr>
        <w:t>за допомогою</w:t>
      </w:r>
      <w:r w:rsidR="00F73FD5">
        <w:rPr>
          <w:rFonts w:ascii="Arial" w:hAnsi="Arial" w:cs="Arial"/>
          <w:sz w:val="21"/>
          <w:szCs w:val="21"/>
          <w:lang w:val="ru-RU"/>
        </w:rPr>
        <w:t xml:space="preserve"> </w:t>
      </w:r>
      <w:r w:rsidRPr="000E0575">
        <w:rPr>
          <w:rFonts w:ascii="Arial" w:hAnsi="Arial" w:cs="Arial"/>
          <w:sz w:val="21"/>
          <w:szCs w:val="21"/>
          <w:lang w:val="ru-RU"/>
        </w:rPr>
        <w:t>розчалок.</w:t>
      </w:r>
    </w:p>
    <w:p w14:paraId="4A16857E"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Одночасне піднімання палебійного молота і палі не допускається.</w:t>
      </w:r>
    </w:p>
    <w:p w14:paraId="32D3CEA1" w14:textId="3E441DBA" w:rsidR="00A21CA9" w:rsidRPr="00F73FD5" w:rsidRDefault="00BB307F" w:rsidP="00F73FD5">
      <w:pPr>
        <w:pStyle w:val="a5"/>
        <w:numPr>
          <w:ilvl w:val="2"/>
          <w:numId w:val="44"/>
        </w:numPr>
        <w:spacing w:before="0" w:line="300" w:lineRule="exact"/>
        <w:ind w:left="142" w:firstLine="690"/>
        <w:contextualSpacing/>
        <w:rPr>
          <w:rFonts w:ascii="Arial" w:hAnsi="Arial" w:cs="Arial"/>
          <w:sz w:val="21"/>
          <w:szCs w:val="21"/>
          <w:lang w:val="ru-RU"/>
        </w:rPr>
      </w:pPr>
      <w:r w:rsidRPr="006A1835">
        <w:rPr>
          <w:rFonts w:ascii="Arial" w:hAnsi="Arial" w:cs="Arial"/>
          <w:sz w:val="21"/>
          <w:szCs w:val="21"/>
          <w:lang w:val="ru-RU"/>
        </w:rPr>
        <w:t>Палі</w:t>
      </w:r>
      <w:r w:rsidR="00F73FD5">
        <w:rPr>
          <w:rFonts w:ascii="Arial" w:hAnsi="Arial" w:cs="Arial"/>
          <w:sz w:val="21"/>
          <w:szCs w:val="21"/>
          <w:lang w:val="ru-RU"/>
        </w:rPr>
        <w:t xml:space="preserve"> </w:t>
      </w:r>
      <w:r w:rsidRPr="006A1835">
        <w:rPr>
          <w:rFonts w:ascii="Arial" w:hAnsi="Arial" w:cs="Arial"/>
          <w:sz w:val="21"/>
          <w:szCs w:val="21"/>
          <w:lang w:val="ru-RU"/>
        </w:rPr>
        <w:t>дозволяється</w:t>
      </w:r>
      <w:r w:rsidR="00F73FD5">
        <w:rPr>
          <w:rFonts w:ascii="Arial" w:hAnsi="Arial" w:cs="Arial"/>
          <w:sz w:val="21"/>
          <w:szCs w:val="21"/>
          <w:lang w:val="ru-RU"/>
        </w:rPr>
        <w:t xml:space="preserve"> </w:t>
      </w:r>
      <w:r w:rsidRPr="006A1835">
        <w:rPr>
          <w:rFonts w:ascii="Arial" w:hAnsi="Arial" w:cs="Arial"/>
          <w:sz w:val="21"/>
          <w:szCs w:val="21"/>
          <w:lang w:val="ru-RU"/>
        </w:rPr>
        <w:t>підтягувати</w:t>
      </w:r>
      <w:r w:rsidR="00F73FD5">
        <w:rPr>
          <w:rFonts w:ascii="Arial" w:hAnsi="Arial" w:cs="Arial"/>
          <w:sz w:val="21"/>
          <w:szCs w:val="21"/>
          <w:lang w:val="ru-RU"/>
        </w:rPr>
        <w:t xml:space="preserve"> </w:t>
      </w:r>
      <w:r w:rsidRPr="006A1835">
        <w:rPr>
          <w:rFonts w:ascii="Arial" w:hAnsi="Arial" w:cs="Arial"/>
          <w:sz w:val="21"/>
          <w:szCs w:val="21"/>
          <w:lang w:val="ru-RU"/>
        </w:rPr>
        <w:t>по</w:t>
      </w:r>
      <w:r w:rsidR="00F73FD5">
        <w:rPr>
          <w:rFonts w:ascii="Arial" w:hAnsi="Arial" w:cs="Arial"/>
          <w:sz w:val="21"/>
          <w:szCs w:val="21"/>
          <w:lang w:val="ru-RU"/>
        </w:rPr>
        <w:t xml:space="preserve"> </w:t>
      </w:r>
      <w:r w:rsidRPr="006A1835">
        <w:rPr>
          <w:rFonts w:ascii="Arial" w:hAnsi="Arial" w:cs="Arial"/>
          <w:sz w:val="21"/>
          <w:szCs w:val="21"/>
          <w:lang w:val="ru-RU"/>
        </w:rPr>
        <w:t>прямій</w:t>
      </w:r>
      <w:r w:rsidR="00F73FD5">
        <w:rPr>
          <w:rFonts w:ascii="Arial" w:hAnsi="Arial" w:cs="Arial"/>
          <w:sz w:val="21"/>
          <w:szCs w:val="21"/>
          <w:lang w:val="ru-RU"/>
        </w:rPr>
        <w:t xml:space="preserve"> </w:t>
      </w:r>
      <w:r w:rsidRPr="006A1835">
        <w:rPr>
          <w:rFonts w:ascii="Arial" w:hAnsi="Arial" w:cs="Arial"/>
          <w:sz w:val="21"/>
          <w:szCs w:val="21"/>
          <w:lang w:val="ru-RU"/>
        </w:rPr>
        <w:t>лінії</w:t>
      </w:r>
      <w:r w:rsidR="00F73FD5">
        <w:rPr>
          <w:rFonts w:ascii="Arial" w:hAnsi="Arial" w:cs="Arial"/>
          <w:sz w:val="21"/>
          <w:szCs w:val="21"/>
          <w:lang w:val="ru-RU"/>
        </w:rPr>
        <w:t xml:space="preserve"> </w:t>
      </w:r>
      <w:r w:rsidRPr="006A1835">
        <w:rPr>
          <w:rFonts w:ascii="Arial" w:hAnsi="Arial" w:cs="Arial"/>
          <w:sz w:val="21"/>
          <w:szCs w:val="21"/>
          <w:lang w:val="ru-RU"/>
        </w:rPr>
        <w:t>у</w:t>
      </w:r>
      <w:r w:rsidR="00F73FD5">
        <w:rPr>
          <w:rFonts w:ascii="Arial" w:hAnsi="Arial" w:cs="Arial"/>
          <w:sz w:val="21"/>
          <w:szCs w:val="21"/>
          <w:lang w:val="ru-RU"/>
        </w:rPr>
        <w:t xml:space="preserve"> </w:t>
      </w:r>
      <w:r w:rsidRPr="006A1835">
        <w:rPr>
          <w:rFonts w:ascii="Arial" w:hAnsi="Arial" w:cs="Arial"/>
          <w:sz w:val="21"/>
          <w:szCs w:val="21"/>
          <w:lang w:val="ru-RU"/>
        </w:rPr>
        <w:t>межах</w:t>
      </w:r>
      <w:r w:rsidR="00F73FD5">
        <w:rPr>
          <w:rFonts w:ascii="Arial" w:hAnsi="Arial" w:cs="Arial"/>
          <w:sz w:val="21"/>
          <w:szCs w:val="21"/>
          <w:lang w:val="ru-RU"/>
        </w:rPr>
        <w:t xml:space="preserve"> </w:t>
      </w:r>
      <w:r w:rsidRPr="006A1835">
        <w:rPr>
          <w:rFonts w:ascii="Arial" w:hAnsi="Arial" w:cs="Arial"/>
          <w:sz w:val="21"/>
          <w:szCs w:val="21"/>
          <w:lang w:val="ru-RU"/>
        </w:rPr>
        <w:t>поля</w:t>
      </w:r>
      <w:r w:rsidR="00F73FD5">
        <w:rPr>
          <w:rFonts w:ascii="Arial" w:hAnsi="Arial" w:cs="Arial"/>
          <w:sz w:val="21"/>
          <w:szCs w:val="21"/>
          <w:lang w:val="ru-RU"/>
        </w:rPr>
        <w:t xml:space="preserve"> </w:t>
      </w:r>
      <w:r w:rsidRPr="006A1835">
        <w:rPr>
          <w:rFonts w:ascii="Arial" w:hAnsi="Arial" w:cs="Arial"/>
          <w:sz w:val="21"/>
          <w:szCs w:val="21"/>
          <w:lang w:val="ru-RU"/>
        </w:rPr>
        <w:t>зору</w:t>
      </w:r>
      <w:r w:rsidR="00F73FD5">
        <w:rPr>
          <w:rFonts w:ascii="Arial" w:hAnsi="Arial" w:cs="Arial"/>
          <w:sz w:val="21"/>
          <w:szCs w:val="21"/>
          <w:lang w:val="ru-RU"/>
        </w:rPr>
        <w:t xml:space="preserve"> </w:t>
      </w:r>
      <w:r w:rsidRPr="00F73FD5">
        <w:rPr>
          <w:rFonts w:ascii="Arial" w:hAnsi="Arial" w:cs="Arial"/>
          <w:sz w:val="21"/>
          <w:szCs w:val="21"/>
          <w:lang w:val="ru-RU"/>
        </w:rPr>
        <w:t>машиніста копра тільки через відвідний блок, закріплений в основі копра. Забороняється підтягувати копром палі на відстань більше ніж 10 м з відхиленням їх від поздовжньої осі.</w:t>
      </w:r>
    </w:p>
    <w:p w14:paraId="02AACE02" w14:textId="77777777" w:rsidR="00A21CA9" w:rsidRPr="006A1835" w:rsidRDefault="00BB307F" w:rsidP="000919C0">
      <w:pPr>
        <w:pStyle w:val="a5"/>
        <w:numPr>
          <w:ilvl w:val="2"/>
          <w:numId w:val="44"/>
        </w:numPr>
        <w:tabs>
          <w:tab w:val="left" w:pos="1743"/>
        </w:tabs>
        <w:spacing w:before="0" w:line="300" w:lineRule="exact"/>
        <w:ind w:right="108" w:firstLine="720"/>
        <w:contextualSpacing/>
        <w:rPr>
          <w:rFonts w:ascii="Arial" w:hAnsi="Arial" w:cs="Arial"/>
          <w:sz w:val="21"/>
          <w:szCs w:val="21"/>
        </w:rPr>
      </w:pPr>
      <w:r w:rsidRPr="006A1835">
        <w:rPr>
          <w:rFonts w:ascii="Arial" w:hAnsi="Arial" w:cs="Arial"/>
          <w:sz w:val="21"/>
          <w:szCs w:val="21"/>
          <w:lang w:val="ru-RU"/>
        </w:rPr>
        <w:t xml:space="preserve">Встановлення паль і палебійного устаткування виконується без перерви до повного їх закріплення. </w:t>
      </w:r>
      <w:r w:rsidRPr="006A1835">
        <w:rPr>
          <w:rFonts w:ascii="Arial" w:hAnsi="Arial" w:cs="Arial"/>
          <w:sz w:val="21"/>
          <w:szCs w:val="21"/>
        </w:rPr>
        <w:t>Залишати їх у підвішеному стані не допускається.</w:t>
      </w:r>
    </w:p>
    <w:p w14:paraId="6DADDC32" w14:textId="31593984" w:rsidR="00A21CA9" w:rsidRPr="006A1835" w:rsidRDefault="00BB307F" w:rsidP="000919C0">
      <w:pPr>
        <w:pStyle w:val="a5"/>
        <w:numPr>
          <w:ilvl w:val="2"/>
          <w:numId w:val="44"/>
        </w:numPr>
        <w:tabs>
          <w:tab w:val="left" w:pos="1743"/>
        </w:tabs>
        <w:spacing w:before="0" w:line="300" w:lineRule="exact"/>
        <w:ind w:right="112" w:firstLine="720"/>
        <w:contextualSpacing/>
        <w:rPr>
          <w:rFonts w:ascii="Arial" w:hAnsi="Arial" w:cs="Arial"/>
          <w:sz w:val="21"/>
          <w:szCs w:val="21"/>
        </w:rPr>
      </w:pPr>
      <w:r w:rsidRPr="006A1835">
        <w:rPr>
          <w:rFonts w:ascii="Arial" w:hAnsi="Arial" w:cs="Arial"/>
          <w:sz w:val="21"/>
          <w:szCs w:val="21"/>
        </w:rPr>
        <w:t>Перед різанням забитих у ґрунт паль необхідно вжити заходів, що унеможливлюють падіння частини палі, що</w:t>
      </w:r>
      <w:r w:rsidR="00F73FD5">
        <w:rPr>
          <w:rFonts w:ascii="Arial" w:hAnsi="Arial" w:cs="Arial"/>
          <w:sz w:val="21"/>
          <w:szCs w:val="21"/>
          <w:lang w:val="uk-UA"/>
        </w:rPr>
        <w:t xml:space="preserve"> </w:t>
      </w:r>
      <w:r w:rsidRPr="006A1835">
        <w:rPr>
          <w:rFonts w:ascii="Arial" w:hAnsi="Arial" w:cs="Arial"/>
          <w:sz w:val="21"/>
          <w:szCs w:val="21"/>
        </w:rPr>
        <w:t>зрізується.</w:t>
      </w:r>
    </w:p>
    <w:p w14:paraId="41E55038" w14:textId="77777777" w:rsidR="00A21CA9" w:rsidRPr="006A1835" w:rsidRDefault="00BB307F" w:rsidP="000919C0">
      <w:pPr>
        <w:pStyle w:val="a5"/>
        <w:numPr>
          <w:ilvl w:val="2"/>
          <w:numId w:val="44"/>
        </w:numPr>
        <w:tabs>
          <w:tab w:val="left" w:pos="1743"/>
        </w:tabs>
        <w:spacing w:before="0" w:line="300" w:lineRule="exact"/>
        <w:ind w:right="112" w:firstLine="720"/>
        <w:contextualSpacing/>
        <w:rPr>
          <w:rFonts w:ascii="Arial" w:hAnsi="Arial" w:cs="Arial"/>
          <w:sz w:val="21"/>
          <w:szCs w:val="21"/>
          <w:lang w:val="ru-RU"/>
        </w:rPr>
      </w:pPr>
      <w:r w:rsidRPr="000E0575">
        <w:rPr>
          <w:rFonts w:ascii="Arial" w:hAnsi="Arial" w:cs="Arial"/>
          <w:sz w:val="21"/>
          <w:szCs w:val="21"/>
          <w:lang w:val="ru-RU"/>
        </w:rPr>
        <w:t xml:space="preserve">Улаштування буроін'єкційних паль </w:t>
      </w:r>
      <w:r w:rsidRPr="006A1835">
        <w:rPr>
          <w:rFonts w:ascii="Arial" w:hAnsi="Arial" w:cs="Arial"/>
          <w:sz w:val="21"/>
          <w:szCs w:val="21"/>
          <w:lang w:val="ru-RU"/>
        </w:rPr>
        <w:t>необхідно проводити за нарядом-допуском.</w:t>
      </w:r>
    </w:p>
    <w:p w14:paraId="15434E09" w14:textId="77777777" w:rsidR="00A21CA9" w:rsidRPr="006A1835" w:rsidRDefault="00BB307F" w:rsidP="000919C0">
      <w:pPr>
        <w:pStyle w:val="a5"/>
        <w:numPr>
          <w:ilvl w:val="2"/>
          <w:numId w:val="44"/>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Інженерні мережі та комунікації, що розміщені ближче ніж 2,0 м від свердловини, на період виконання робіт з улаштування паль необхідно відключити.</w:t>
      </w:r>
    </w:p>
    <w:p w14:paraId="52157301" w14:textId="6F133AB5" w:rsidR="00A21CA9" w:rsidRPr="006A1835" w:rsidRDefault="00BB307F" w:rsidP="000919C0">
      <w:pPr>
        <w:pStyle w:val="a5"/>
        <w:numPr>
          <w:ilvl w:val="2"/>
          <w:numId w:val="44"/>
        </w:numPr>
        <w:tabs>
          <w:tab w:val="left" w:pos="1743"/>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Застосування ін'єкційних шлангів дозволяється тільки після їх випробування згідно з вимогами паспорта</w:t>
      </w:r>
      <w:r w:rsidR="00726949">
        <w:rPr>
          <w:rFonts w:ascii="Arial" w:hAnsi="Arial" w:cs="Arial"/>
          <w:sz w:val="21"/>
          <w:szCs w:val="21"/>
          <w:lang w:val="ru-RU"/>
        </w:rPr>
        <w:t xml:space="preserve"> </w:t>
      </w:r>
      <w:r w:rsidRPr="006A1835">
        <w:rPr>
          <w:rFonts w:ascii="Arial" w:hAnsi="Arial" w:cs="Arial"/>
          <w:sz w:val="21"/>
          <w:szCs w:val="21"/>
          <w:lang w:val="ru-RU"/>
        </w:rPr>
        <w:t>заводу-виробника.</w:t>
      </w:r>
    </w:p>
    <w:p w14:paraId="1BE9CEFF" w14:textId="77777777" w:rsidR="00A21CA9" w:rsidRPr="006A1835" w:rsidRDefault="00BB307F" w:rsidP="000919C0">
      <w:pPr>
        <w:pStyle w:val="a5"/>
        <w:numPr>
          <w:ilvl w:val="2"/>
          <w:numId w:val="44"/>
        </w:numPr>
        <w:tabs>
          <w:tab w:val="left" w:pos="177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Встановлення багатосекційних паль, що вдавлюються, необхідно здійснювати занарядом-допуском.</w:t>
      </w:r>
    </w:p>
    <w:p w14:paraId="73B6DA1C"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Виконання цих робіт у зоні інженерних мереж і комунікацій здійснюється з дозволу власників мереж і комунікацій і в присутності інженерно-технічних працівників, які відповідають за їх технічний стан.</w:t>
      </w:r>
    </w:p>
    <w:p w14:paraId="48DA5D55" w14:textId="4FC030E8" w:rsidR="00A21CA9" w:rsidRPr="006A1835" w:rsidRDefault="00BB307F" w:rsidP="000919C0">
      <w:pPr>
        <w:pStyle w:val="a5"/>
        <w:numPr>
          <w:ilvl w:val="2"/>
          <w:numId w:val="44"/>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Технічний стан установки для забивання паль, надійність кріплення її вузлів необхідно перевіряти перед кожною</w:t>
      </w:r>
      <w:r w:rsidR="00726949">
        <w:rPr>
          <w:rFonts w:ascii="Arial" w:hAnsi="Arial" w:cs="Arial"/>
          <w:sz w:val="21"/>
          <w:szCs w:val="21"/>
          <w:lang w:val="ru-RU"/>
        </w:rPr>
        <w:t xml:space="preserve"> </w:t>
      </w:r>
      <w:r w:rsidRPr="006A1835">
        <w:rPr>
          <w:rFonts w:ascii="Arial" w:hAnsi="Arial" w:cs="Arial"/>
          <w:sz w:val="21"/>
          <w:szCs w:val="21"/>
          <w:lang w:val="ru-RU"/>
        </w:rPr>
        <w:t>зміною.</w:t>
      </w:r>
    </w:p>
    <w:p w14:paraId="7C3B54C6" w14:textId="1B211790" w:rsidR="00A21CA9" w:rsidRPr="006A1835" w:rsidRDefault="00BB307F" w:rsidP="000919C0">
      <w:pPr>
        <w:pStyle w:val="a5"/>
        <w:numPr>
          <w:ilvl w:val="2"/>
          <w:numId w:val="44"/>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Технічне обслуговування установки виконується під час її встановлення в стійке положення та при вимкненому</w:t>
      </w:r>
      <w:r w:rsidR="00726949">
        <w:rPr>
          <w:rFonts w:ascii="Arial" w:hAnsi="Arial" w:cs="Arial"/>
          <w:sz w:val="21"/>
          <w:szCs w:val="21"/>
          <w:lang w:val="ru-RU"/>
        </w:rPr>
        <w:t xml:space="preserve"> </w:t>
      </w:r>
      <w:r w:rsidRPr="006A1835">
        <w:rPr>
          <w:rFonts w:ascii="Arial" w:hAnsi="Arial" w:cs="Arial"/>
          <w:sz w:val="21"/>
          <w:szCs w:val="21"/>
          <w:lang w:val="ru-RU"/>
        </w:rPr>
        <w:t>віброприводі.</w:t>
      </w:r>
    </w:p>
    <w:p w14:paraId="0B303A67" w14:textId="5F91BCA3" w:rsidR="00A21CA9" w:rsidRPr="006A1835" w:rsidRDefault="00BB307F" w:rsidP="000919C0">
      <w:pPr>
        <w:pStyle w:val="a5"/>
        <w:numPr>
          <w:ilvl w:val="2"/>
          <w:numId w:val="44"/>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 xml:space="preserve">Під час забивання, встановлення паль за допомогою віброзанурювача необхідно забезпечити щільне та надійне з'єднання віброзанурювача з наголовником палі, а також вільний </w:t>
      </w:r>
      <w:r w:rsidRPr="006A1835">
        <w:rPr>
          <w:rFonts w:ascii="Arial" w:hAnsi="Arial" w:cs="Arial"/>
          <w:sz w:val="21"/>
          <w:szCs w:val="21"/>
          <w:lang w:val="ru-RU"/>
        </w:rPr>
        <w:lastRenderedPageBreak/>
        <w:t>стан канатів, що підтримують</w:t>
      </w:r>
      <w:r w:rsidR="00726949">
        <w:rPr>
          <w:rFonts w:ascii="Arial" w:hAnsi="Arial" w:cs="Arial"/>
          <w:sz w:val="21"/>
          <w:szCs w:val="21"/>
          <w:lang w:val="ru-RU"/>
        </w:rPr>
        <w:t xml:space="preserve"> </w:t>
      </w:r>
      <w:r w:rsidRPr="006A1835">
        <w:rPr>
          <w:rFonts w:ascii="Arial" w:hAnsi="Arial" w:cs="Arial"/>
          <w:sz w:val="21"/>
          <w:szCs w:val="21"/>
          <w:lang w:val="ru-RU"/>
        </w:rPr>
        <w:t>віброзанурювач.</w:t>
      </w:r>
    </w:p>
    <w:p w14:paraId="49401C97" w14:textId="64546EC8" w:rsidR="00A21CA9" w:rsidRPr="00726949" w:rsidRDefault="00BB307F" w:rsidP="00726949">
      <w:pPr>
        <w:pStyle w:val="a5"/>
        <w:numPr>
          <w:ilvl w:val="2"/>
          <w:numId w:val="44"/>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Віброзанурювач</w:t>
      </w:r>
      <w:r w:rsidR="00726949">
        <w:rPr>
          <w:rFonts w:ascii="Arial" w:hAnsi="Arial" w:cs="Arial"/>
          <w:sz w:val="21"/>
          <w:szCs w:val="21"/>
          <w:lang w:val="ru-RU"/>
        </w:rPr>
        <w:t xml:space="preserve"> </w:t>
      </w:r>
      <w:r w:rsidRPr="006A1835">
        <w:rPr>
          <w:rFonts w:ascii="Arial" w:hAnsi="Arial" w:cs="Arial"/>
          <w:sz w:val="21"/>
          <w:szCs w:val="21"/>
          <w:lang w:val="ru-RU"/>
        </w:rPr>
        <w:t>необхідно</w:t>
      </w:r>
      <w:r w:rsidR="00726949">
        <w:rPr>
          <w:rFonts w:ascii="Arial" w:hAnsi="Arial" w:cs="Arial"/>
          <w:sz w:val="21"/>
          <w:szCs w:val="21"/>
          <w:lang w:val="ru-RU"/>
        </w:rPr>
        <w:t xml:space="preserve"> </w:t>
      </w:r>
      <w:r w:rsidRPr="006A1835">
        <w:rPr>
          <w:rFonts w:ascii="Arial" w:hAnsi="Arial" w:cs="Arial"/>
          <w:sz w:val="21"/>
          <w:szCs w:val="21"/>
          <w:lang w:val="ru-RU"/>
        </w:rPr>
        <w:t>включати</w:t>
      </w:r>
      <w:r w:rsidR="00726949">
        <w:rPr>
          <w:rFonts w:ascii="Arial" w:hAnsi="Arial" w:cs="Arial"/>
          <w:sz w:val="21"/>
          <w:szCs w:val="21"/>
          <w:lang w:val="ru-RU"/>
        </w:rPr>
        <w:t xml:space="preserve"> </w:t>
      </w:r>
      <w:r w:rsidRPr="006A1835">
        <w:rPr>
          <w:rFonts w:ascii="Arial" w:hAnsi="Arial" w:cs="Arial"/>
          <w:sz w:val="21"/>
          <w:szCs w:val="21"/>
          <w:lang w:val="ru-RU"/>
        </w:rPr>
        <w:t>тільки</w:t>
      </w:r>
      <w:r w:rsidR="00726949">
        <w:rPr>
          <w:rFonts w:ascii="Arial" w:hAnsi="Arial" w:cs="Arial"/>
          <w:sz w:val="21"/>
          <w:szCs w:val="21"/>
          <w:lang w:val="ru-RU"/>
        </w:rPr>
        <w:t xml:space="preserve"> </w:t>
      </w:r>
      <w:r w:rsidRPr="006A1835">
        <w:rPr>
          <w:rFonts w:ascii="Arial" w:hAnsi="Arial" w:cs="Arial"/>
          <w:sz w:val="21"/>
          <w:szCs w:val="21"/>
          <w:lang w:val="ru-RU"/>
        </w:rPr>
        <w:t>після</w:t>
      </w:r>
      <w:r w:rsidR="00726949">
        <w:rPr>
          <w:rFonts w:ascii="Arial" w:hAnsi="Arial" w:cs="Arial"/>
          <w:sz w:val="21"/>
          <w:szCs w:val="21"/>
          <w:lang w:val="ru-RU"/>
        </w:rPr>
        <w:t xml:space="preserve"> </w:t>
      </w:r>
      <w:r w:rsidRPr="006A1835">
        <w:rPr>
          <w:rFonts w:ascii="Arial" w:hAnsi="Arial" w:cs="Arial"/>
          <w:sz w:val="21"/>
          <w:szCs w:val="21"/>
          <w:lang w:val="ru-RU"/>
        </w:rPr>
        <w:t>закріплення</w:t>
      </w:r>
      <w:r w:rsidR="00726949">
        <w:rPr>
          <w:rFonts w:ascii="Arial" w:hAnsi="Arial" w:cs="Arial"/>
          <w:sz w:val="21"/>
          <w:szCs w:val="21"/>
          <w:lang w:val="ru-RU"/>
        </w:rPr>
        <w:t xml:space="preserve"> </w:t>
      </w:r>
      <w:r w:rsidRPr="006A1835">
        <w:rPr>
          <w:rFonts w:ascii="Arial" w:hAnsi="Arial" w:cs="Arial"/>
          <w:sz w:val="21"/>
          <w:szCs w:val="21"/>
          <w:lang w:val="ru-RU"/>
        </w:rPr>
        <w:t>його на</w:t>
      </w:r>
      <w:r w:rsidR="00726949">
        <w:rPr>
          <w:rFonts w:ascii="Arial" w:hAnsi="Arial" w:cs="Arial"/>
          <w:sz w:val="21"/>
          <w:szCs w:val="21"/>
          <w:lang w:val="ru-RU"/>
        </w:rPr>
        <w:t xml:space="preserve"> </w:t>
      </w:r>
      <w:r w:rsidRPr="006A1835">
        <w:rPr>
          <w:rFonts w:ascii="Arial" w:hAnsi="Arial" w:cs="Arial"/>
          <w:sz w:val="21"/>
          <w:szCs w:val="21"/>
          <w:lang w:val="ru-RU"/>
        </w:rPr>
        <w:t>палі</w:t>
      </w:r>
      <w:r w:rsidR="00726949">
        <w:rPr>
          <w:rFonts w:ascii="Arial" w:hAnsi="Arial" w:cs="Arial"/>
          <w:sz w:val="21"/>
          <w:szCs w:val="21"/>
          <w:lang w:val="ru-RU"/>
        </w:rPr>
        <w:t xml:space="preserve"> </w:t>
      </w:r>
      <w:r w:rsidRPr="006A1835">
        <w:rPr>
          <w:rFonts w:ascii="Arial" w:hAnsi="Arial" w:cs="Arial"/>
          <w:sz w:val="21"/>
          <w:szCs w:val="21"/>
          <w:lang w:val="ru-RU"/>
        </w:rPr>
        <w:t>та</w:t>
      </w:r>
      <w:r w:rsidR="00726949">
        <w:rPr>
          <w:rFonts w:ascii="Arial" w:hAnsi="Arial" w:cs="Arial"/>
          <w:sz w:val="21"/>
          <w:szCs w:val="21"/>
          <w:lang w:val="ru-RU"/>
        </w:rPr>
        <w:t xml:space="preserve"> </w:t>
      </w:r>
      <w:r w:rsidRPr="006A1835">
        <w:rPr>
          <w:rFonts w:ascii="Arial" w:hAnsi="Arial" w:cs="Arial"/>
          <w:sz w:val="21"/>
          <w:szCs w:val="21"/>
          <w:lang w:val="ru-RU"/>
        </w:rPr>
        <w:t>ослаблення</w:t>
      </w:r>
      <w:r w:rsidR="00726949">
        <w:rPr>
          <w:rFonts w:ascii="Arial" w:hAnsi="Arial" w:cs="Arial"/>
          <w:sz w:val="21"/>
          <w:szCs w:val="21"/>
          <w:lang w:val="ru-RU"/>
        </w:rPr>
        <w:t xml:space="preserve"> </w:t>
      </w:r>
      <w:r w:rsidRPr="006A1835">
        <w:rPr>
          <w:rFonts w:ascii="Arial" w:hAnsi="Arial" w:cs="Arial"/>
          <w:sz w:val="21"/>
          <w:szCs w:val="21"/>
          <w:lang w:val="ru-RU"/>
        </w:rPr>
        <w:t>підтримувальних</w:t>
      </w:r>
      <w:r w:rsidR="00726949">
        <w:rPr>
          <w:rFonts w:ascii="Arial" w:hAnsi="Arial" w:cs="Arial"/>
          <w:sz w:val="21"/>
          <w:szCs w:val="21"/>
          <w:lang w:val="ru-RU"/>
        </w:rPr>
        <w:t xml:space="preserve"> </w:t>
      </w:r>
      <w:r w:rsidRPr="000E0575">
        <w:rPr>
          <w:rFonts w:ascii="Arial" w:hAnsi="Arial" w:cs="Arial"/>
          <w:sz w:val="21"/>
          <w:szCs w:val="21"/>
          <w:lang w:val="ru-RU"/>
        </w:rPr>
        <w:t>канатів</w:t>
      </w:r>
      <w:r w:rsidR="00726949" w:rsidRPr="000E0575">
        <w:rPr>
          <w:rFonts w:ascii="Arial" w:hAnsi="Arial" w:cs="Arial"/>
          <w:sz w:val="21"/>
          <w:szCs w:val="21"/>
          <w:lang w:val="ru-RU"/>
        </w:rPr>
        <w:t xml:space="preserve"> </w:t>
      </w:r>
      <w:r w:rsidRPr="000E0575">
        <w:rPr>
          <w:rFonts w:ascii="Arial" w:hAnsi="Arial" w:cs="Arial"/>
          <w:sz w:val="21"/>
          <w:szCs w:val="21"/>
          <w:lang w:val="ru-RU"/>
        </w:rPr>
        <w:t>поліспастів.</w:t>
      </w:r>
      <w:r w:rsidRPr="00726949">
        <w:rPr>
          <w:rFonts w:ascii="Arial" w:hAnsi="Arial" w:cs="Arial"/>
          <w:sz w:val="21"/>
          <w:szCs w:val="21"/>
          <w:lang w:val="ru-RU"/>
        </w:rPr>
        <w:t>Ослаблений</w:t>
      </w:r>
      <w:r w:rsidR="00726949">
        <w:rPr>
          <w:rFonts w:ascii="Arial" w:hAnsi="Arial" w:cs="Arial"/>
          <w:sz w:val="21"/>
          <w:szCs w:val="21"/>
          <w:lang w:val="ru-RU"/>
        </w:rPr>
        <w:t xml:space="preserve"> </w:t>
      </w:r>
      <w:r w:rsidRPr="00726949">
        <w:rPr>
          <w:rFonts w:ascii="Arial" w:hAnsi="Arial" w:cs="Arial"/>
          <w:sz w:val="21"/>
          <w:szCs w:val="21"/>
          <w:lang w:val="ru-RU"/>
        </w:rPr>
        <w:t>стан</w:t>
      </w:r>
      <w:r w:rsidR="00726949">
        <w:rPr>
          <w:rFonts w:ascii="Arial" w:hAnsi="Arial" w:cs="Arial"/>
          <w:sz w:val="21"/>
          <w:szCs w:val="21"/>
          <w:lang w:val="ru-RU"/>
        </w:rPr>
        <w:t xml:space="preserve"> </w:t>
      </w:r>
      <w:r w:rsidRPr="00726949">
        <w:rPr>
          <w:rFonts w:ascii="Arial" w:hAnsi="Arial" w:cs="Arial"/>
          <w:sz w:val="21"/>
          <w:szCs w:val="21"/>
          <w:lang w:val="ru-RU"/>
        </w:rPr>
        <w:t>канатів поліспастів необхідно зберігати протягом усього часу роботи вібратора.</w:t>
      </w:r>
    </w:p>
    <w:p w14:paraId="3B95A80B" w14:textId="162AC966" w:rsidR="00A21CA9" w:rsidRPr="006A1835" w:rsidRDefault="00BB307F" w:rsidP="000919C0">
      <w:pPr>
        <w:pStyle w:val="a5"/>
        <w:numPr>
          <w:ilvl w:val="2"/>
          <w:numId w:val="44"/>
        </w:numPr>
        <w:tabs>
          <w:tab w:val="left" w:pos="1743"/>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Під час занурення паль-оболонок доступ робітників на підвісну площадку для приєднання до палі-оболонки, що занурюється, наголовника віброзанурювача або наступної секції палі-оболонки дозволяється тільки після того, як конструкція, що подається, буде опущена краном на відстань не більше ніж 30 см від верха змонтованого елемента</w:t>
      </w:r>
      <w:r w:rsidR="00726949">
        <w:rPr>
          <w:rFonts w:ascii="Arial" w:hAnsi="Arial" w:cs="Arial"/>
          <w:sz w:val="21"/>
          <w:szCs w:val="21"/>
          <w:lang w:val="ru-RU"/>
        </w:rPr>
        <w:t xml:space="preserve"> </w:t>
      </w:r>
      <w:r w:rsidRPr="006A1835">
        <w:rPr>
          <w:rFonts w:ascii="Arial" w:hAnsi="Arial" w:cs="Arial"/>
          <w:sz w:val="21"/>
          <w:szCs w:val="21"/>
          <w:lang w:val="ru-RU"/>
        </w:rPr>
        <w:t>палі-оболонки.</w:t>
      </w:r>
    </w:p>
    <w:p w14:paraId="775C8A01" w14:textId="027D0043" w:rsidR="00A21CA9" w:rsidRPr="006A1835" w:rsidRDefault="00BB307F" w:rsidP="000919C0">
      <w:pPr>
        <w:pStyle w:val="a5"/>
        <w:numPr>
          <w:ilvl w:val="2"/>
          <w:numId w:val="44"/>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У разі розробки рухомих ґрунтів із водовідведенням або за наявності прошарку таких ґрунтів вище ножа опускного колодязя повинні бути передбачені заходи для забезпечення евакуації людей на випадок раптового прориву ґрунту і затоплення</w:t>
      </w:r>
      <w:r w:rsidR="00726949">
        <w:rPr>
          <w:rFonts w:ascii="Arial" w:hAnsi="Arial" w:cs="Arial"/>
          <w:sz w:val="21"/>
          <w:szCs w:val="21"/>
          <w:lang w:val="ru-RU"/>
        </w:rPr>
        <w:t xml:space="preserve"> </w:t>
      </w:r>
      <w:r w:rsidRPr="006A1835">
        <w:rPr>
          <w:rFonts w:ascii="Arial" w:hAnsi="Arial" w:cs="Arial"/>
          <w:sz w:val="21"/>
          <w:szCs w:val="21"/>
          <w:lang w:val="ru-RU"/>
        </w:rPr>
        <w:t>колодязя.</w:t>
      </w:r>
    </w:p>
    <w:p w14:paraId="34274AAA" w14:textId="107FB248" w:rsidR="00A21CA9" w:rsidRPr="006A1835" w:rsidRDefault="00BB307F" w:rsidP="000919C0">
      <w:pPr>
        <w:pStyle w:val="a5"/>
        <w:numPr>
          <w:ilvl w:val="2"/>
          <w:numId w:val="44"/>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Стійкість опускного колодязя необхідно забезпечувати відповідною послідовністю розробки ґрунту під крайкою ножа. Глибина розробки ґрунту від крайки ножа колодязя визначається відповідно до ПВР, однак вона повинна бути не більше ніж 1</w:t>
      </w:r>
      <w:r w:rsidR="00726949">
        <w:rPr>
          <w:rFonts w:ascii="Arial" w:hAnsi="Arial" w:cs="Arial"/>
          <w:sz w:val="21"/>
          <w:szCs w:val="21"/>
          <w:lang w:val="ru-RU"/>
        </w:rPr>
        <w:t xml:space="preserve"> </w:t>
      </w:r>
      <w:r w:rsidRPr="006A1835">
        <w:rPr>
          <w:rFonts w:ascii="Arial" w:hAnsi="Arial" w:cs="Arial"/>
          <w:sz w:val="21"/>
          <w:szCs w:val="21"/>
          <w:lang w:val="ru-RU"/>
        </w:rPr>
        <w:t>м.</w:t>
      </w:r>
    </w:p>
    <w:p w14:paraId="626830CD" w14:textId="0DE72085" w:rsidR="00A21CA9" w:rsidRPr="006A1835" w:rsidRDefault="00BB307F" w:rsidP="000919C0">
      <w:pPr>
        <w:pStyle w:val="a5"/>
        <w:numPr>
          <w:ilvl w:val="2"/>
          <w:numId w:val="44"/>
        </w:numPr>
        <w:tabs>
          <w:tab w:val="left" w:pos="1743"/>
        </w:tabs>
        <w:spacing w:before="0" w:line="300" w:lineRule="exact"/>
        <w:ind w:left="1742" w:hanging="910"/>
        <w:contextualSpacing/>
        <w:rPr>
          <w:rFonts w:ascii="Arial" w:hAnsi="Arial" w:cs="Arial"/>
          <w:sz w:val="21"/>
          <w:szCs w:val="21"/>
          <w:lang w:val="ru-RU"/>
        </w:rPr>
      </w:pPr>
      <w:r w:rsidRPr="006A1835">
        <w:rPr>
          <w:rFonts w:ascii="Arial" w:hAnsi="Arial" w:cs="Arial"/>
          <w:sz w:val="21"/>
          <w:szCs w:val="21"/>
          <w:lang w:val="ru-RU"/>
        </w:rPr>
        <w:t>Під час улаштування стін траншей, пальових стін</w:t>
      </w:r>
      <w:r w:rsidR="00726949">
        <w:rPr>
          <w:rFonts w:ascii="Arial" w:hAnsi="Arial" w:cs="Arial"/>
          <w:sz w:val="21"/>
          <w:szCs w:val="21"/>
          <w:lang w:val="ru-RU"/>
        </w:rPr>
        <w:t xml:space="preserve"> </w:t>
      </w:r>
      <w:r w:rsidRPr="006A1835">
        <w:rPr>
          <w:rFonts w:ascii="Arial" w:hAnsi="Arial" w:cs="Arial"/>
          <w:sz w:val="21"/>
          <w:szCs w:val="21"/>
          <w:lang w:val="ru-RU"/>
        </w:rPr>
        <w:t>забороняється:</w:t>
      </w:r>
    </w:p>
    <w:p w14:paraId="52250888" w14:textId="76D746CF" w:rsidR="00A21CA9" w:rsidRPr="006A1835" w:rsidRDefault="00BB307F" w:rsidP="000919C0">
      <w:pPr>
        <w:pStyle w:val="a5"/>
        <w:numPr>
          <w:ilvl w:val="0"/>
          <w:numId w:val="3"/>
        </w:numPr>
        <w:tabs>
          <w:tab w:val="left" w:pos="996"/>
        </w:tabs>
        <w:spacing w:before="0" w:line="300" w:lineRule="exact"/>
        <w:ind w:left="996" w:hanging="164"/>
        <w:contextualSpacing/>
        <w:jc w:val="left"/>
        <w:rPr>
          <w:rFonts w:ascii="Arial" w:hAnsi="Arial" w:cs="Arial"/>
          <w:sz w:val="21"/>
          <w:szCs w:val="21"/>
        </w:rPr>
      </w:pPr>
      <w:r w:rsidRPr="006A1835">
        <w:rPr>
          <w:rFonts w:ascii="Arial" w:hAnsi="Arial" w:cs="Arial"/>
          <w:sz w:val="21"/>
          <w:szCs w:val="21"/>
        </w:rPr>
        <w:t>опускатися у відкриту</w:t>
      </w:r>
      <w:r w:rsidR="00726949">
        <w:rPr>
          <w:rFonts w:ascii="Arial" w:hAnsi="Arial" w:cs="Arial"/>
          <w:sz w:val="21"/>
          <w:szCs w:val="21"/>
          <w:lang w:val="uk-UA"/>
        </w:rPr>
        <w:t xml:space="preserve"> </w:t>
      </w:r>
      <w:r w:rsidRPr="006A1835">
        <w:rPr>
          <w:rFonts w:ascii="Arial" w:hAnsi="Arial" w:cs="Arial"/>
          <w:sz w:val="21"/>
          <w:szCs w:val="21"/>
        </w:rPr>
        <w:t>траншею;</w:t>
      </w:r>
    </w:p>
    <w:p w14:paraId="71C51DFF" w14:textId="3BC471C1" w:rsidR="00A21CA9" w:rsidRPr="006A1835" w:rsidRDefault="00BB307F" w:rsidP="000919C0">
      <w:pPr>
        <w:pStyle w:val="a5"/>
        <w:numPr>
          <w:ilvl w:val="0"/>
          <w:numId w:val="3"/>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перебувати в межах небезпечної зони</w:t>
      </w:r>
      <w:r w:rsidR="00726949">
        <w:rPr>
          <w:rFonts w:ascii="Arial" w:hAnsi="Arial" w:cs="Arial"/>
          <w:sz w:val="21"/>
          <w:szCs w:val="21"/>
          <w:lang w:val="ru-RU"/>
        </w:rPr>
        <w:t xml:space="preserve"> </w:t>
      </w:r>
      <w:r w:rsidRPr="006A1835">
        <w:rPr>
          <w:rFonts w:ascii="Arial" w:hAnsi="Arial" w:cs="Arial"/>
          <w:sz w:val="21"/>
          <w:szCs w:val="21"/>
          <w:lang w:val="ru-RU"/>
        </w:rPr>
        <w:t>екскаватора;</w:t>
      </w:r>
    </w:p>
    <w:p w14:paraId="321CC29D" w14:textId="7A4CCB02" w:rsidR="00A21CA9" w:rsidRPr="006A1835" w:rsidRDefault="00BB307F" w:rsidP="000919C0">
      <w:pPr>
        <w:pStyle w:val="a5"/>
        <w:numPr>
          <w:ilvl w:val="0"/>
          <w:numId w:val="3"/>
        </w:numPr>
        <w:tabs>
          <w:tab w:val="left" w:pos="99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виконувати проходку свердловин, улаштування траншей, монтаж конструкцій за швидкості вітру 12 м/с і</w:t>
      </w:r>
      <w:r w:rsidR="00726949">
        <w:rPr>
          <w:rFonts w:ascii="Arial" w:hAnsi="Arial" w:cs="Arial"/>
          <w:sz w:val="21"/>
          <w:szCs w:val="21"/>
          <w:lang w:val="ru-RU"/>
        </w:rPr>
        <w:t xml:space="preserve"> </w:t>
      </w:r>
      <w:r w:rsidRPr="006A1835">
        <w:rPr>
          <w:rFonts w:ascii="Arial" w:hAnsi="Arial" w:cs="Arial"/>
          <w:sz w:val="21"/>
          <w:szCs w:val="21"/>
          <w:lang w:val="ru-RU"/>
        </w:rPr>
        <w:t>більше.</w:t>
      </w:r>
    </w:p>
    <w:p w14:paraId="1462C7FF" w14:textId="3F1C6C37" w:rsidR="00A21CA9" w:rsidRPr="006A1835" w:rsidRDefault="00BB307F" w:rsidP="000919C0">
      <w:pPr>
        <w:pStyle w:val="a5"/>
        <w:numPr>
          <w:ilvl w:val="2"/>
          <w:numId w:val="44"/>
        </w:numPr>
        <w:tabs>
          <w:tab w:val="left" w:pos="1738"/>
        </w:tabs>
        <w:spacing w:before="0" w:line="300" w:lineRule="exact"/>
        <w:ind w:right="114" w:firstLine="720"/>
        <w:contextualSpacing/>
        <w:rPr>
          <w:rFonts w:ascii="Arial" w:hAnsi="Arial" w:cs="Arial"/>
          <w:sz w:val="21"/>
          <w:szCs w:val="21"/>
          <w:lang w:val="ru-RU"/>
        </w:rPr>
      </w:pPr>
      <w:r w:rsidRPr="006A1835">
        <w:rPr>
          <w:rFonts w:ascii="Arial" w:hAnsi="Arial" w:cs="Arial"/>
          <w:sz w:val="21"/>
          <w:szCs w:val="21"/>
          <w:lang w:val="ru-RU"/>
        </w:rPr>
        <w:t>Улаштування</w:t>
      </w:r>
      <w:r w:rsidR="00726949">
        <w:rPr>
          <w:rFonts w:ascii="Arial" w:hAnsi="Arial" w:cs="Arial"/>
          <w:sz w:val="21"/>
          <w:szCs w:val="21"/>
          <w:lang w:val="ru-RU"/>
        </w:rPr>
        <w:t xml:space="preserve"> </w:t>
      </w:r>
      <w:r w:rsidRPr="006A1835">
        <w:rPr>
          <w:rFonts w:ascii="Arial" w:hAnsi="Arial" w:cs="Arial"/>
          <w:sz w:val="21"/>
          <w:szCs w:val="21"/>
          <w:lang w:val="ru-RU"/>
        </w:rPr>
        <w:t>стін</w:t>
      </w:r>
      <w:r w:rsidR="00726949">
        <w:rPr>
          <w:rFonts w:ascii="Arial" w:hAnsi="Arial" w:cs="Arial"/>
          <w:sz w:val="21"/>
          <w:szCs w:val="21"/>
          <w:lang w:val="ru-RU"/>
        </w:rPr>
        <w:t xml:space="preserve"> </w:t>
      </w:r>
      <w:r w:rsidRPr="006A1835">
        <w:rPr>
          <w:rFonts w:ascii="Arial" w:hAnsi="Arial" w:cs="Arial"/>
          <w:sz w:val="21"/>
          <w:szCs w:val="21"/>
          <w:lang w:val="ru-RU"/>
        </w:rPr>
        <w:t>траншей,</w:t>
      </w:r>
      <w:r w:rsidR="00726949">
        <w:rPr>
          <w:rFonts w:ascii="Arial" w:hAnsi="Arial" w:cs="Arial"/>
          <w:sz w:val="21"/>
          <w:szCs w:val="21"/>
          <w:lang w:val="ru-RU"/>
        </w:rPr>
        <w:t xml:space="preserve"> </w:t>
      </w:r>
      <w:r w:rsidRPr="006A1835">
        <w:rPr>
          <w:rFonts w:ascii="Arial" w:hAnsi="Arial" w:cs="Arial"/>
          <w:sz w:val="21"/>
          <w:szCs w:val="21"/>
          <w:lang w:val="ru-RU"/>
        </w:rPr>
        <w:t>пальових</w:t>
      </w:r>
      <w:r w:rsidR="00726949">
        <w:rPr>
          <w:rFonts w:ascii="Arial" w:hAnsi="Arial" w:cs="Arial"/>
          <w:sz w:val="21"/>
          <w:szCs w:val="21"/>
          <w:lang w:val="ru-RU"/>
        </w:rPr>
        <w:t xml:space="preserve"> </w:t>
      </w:r>
      <w:r w:rsidRPr="006A1835">
        <w:rPr>
          <w:rFonts w:ascii="Arial" w:hAnsi="Arial" w:cs="Arial"/>
          <w:sz w:val="21"/>
          <w:szCs w:val="21"/>
          <w:lang w:val="ru-RU"/>
        </w:rPr>
        <w:t>стін</w:t>
      </w:r>
      <w:r w:rsidR="00726949">
        <w:rPr>
          <w:rFonts w:ascii="Arial" w:hAnsi="Arial" w:cs="Arial"/>
          <w:sz w:val="21"/>
          <w:szCs w:val="21"/>
          <w:lang w:val="ru-RU"/>
        </w:rPr>
        <w:t xml:space="preserve"> </w:t>
      </w:r>
      <w:r w:rsidRPr="006A1835">
        <w:rPr>
          <w:rFonts w:ascii="Arial" w:hAnsi="Arial" w:cs="Arial"/>
          <w:sz w:val="21"/>
          <w:szCs w:val="21"/>
          <w:lang w:val="ru-RU"/>
        </w:rPr>
        <w:t>необхідно</w:t>
      </w:r>
      <w:r w:rsidR="00726949">
        <w:rPr>
          <w:rFonts w:ascii="Arial" w:hAnsi="Arial" w:cs="Arial"/>
          <w:sz w:val="21"/>
          <w:szCs w:val="21"/>
          <w:lang w:val="ru-RU"/>
        </w:rPr>
        <w:t xml:space="preserve"> </w:t>
      </w:r>
      <w:r w:rsidRPr="006A1835">
        <w:rPr>
          <w:rFonts w:ascii="Arial" w:hAnsi="Arial" w:cs="Arial"/>
          <w:sz w:val="21"/>
          <w:szCs w:val="21"/>
          <w:lang w:val="ru-RU"/>
        </w:rPr>
        <w:t>здійснюват</w:t>
      </w:r>
      <w:r w:rsidR="00726949">
        <w:rPr>
          <w:rFonts w:ascii="Arial" w:hAnsi="Arial" w:cs="Arial"/>
          <w:sz w:val="21"/>
          <w:szCs w:val="21"/>
          <w:lang w:val="ru-RU"/>
        </w:rPr>
        <w:t xml:space="preserve"> </w:t>
      </w:r>
      <w:r w:rsidRPr="006A1835">
        <w:rPr>
          <w:rFonts w:ascii="Arial" w:hAnsi="Arial" w:cs="Arial"/>
          <w:sz w:val="21"/>
          <w:szCs w:val="21"/>
          <w:lang w:val="ru-RU"/>
        </w:rPr>
        <w:t>из додержанням вимог безпеки праці та</w:t>
      </w:r>
      <w:r w:rsidR="00726949">
        <w:rPr>
          <w:rFonts w:ascii="Arial" w:hAnsi="Arial" w:cs="Arial"/>
          <w:sz w:val="21"/>
          <w:szCs w:val="21"/>
          <w:lang w:val="ru-RU"/>
        </w:rPr>
        <w:t xml:space="preserve"> </w:t>
      </w:r>
      <w:r w:rsidRPr="006A1835">
        <w:rPr>
          <w:rFonts w:ascii="Arial" w:hAnsi="Arial" w:cs="Arial"/>
          <w:sz w:val="21"/>
          <w:szCs w:val="21"/>
          <w:lang w:val="ru-RU"/>
        </w:rPr>
        <w:t>ПВР.</w:t>
      </w:r>
    </w:p>
    <w:p w14:paraId="2C9F35A3"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На місцях виконання робіт необхідно вивісити плакати зі схемами та зображенням засобів стропування, обмежувальних пристроїв, арматурних каркасів, бетоноводів, бункерів, іншого обладнання.</w:t>
      </w:r>
    </w:p>
    <w:p w14:paraId="72D98A4D" w14:textId="40704B94" w:rsidR="00A21CA9" w:rsidRPr="006A1835" w:rsidRDefault="00BB307F" w:rsidP="000919C0">
      <w:pPr>
        <w:pStyle w:val="a5"/>
        <w:numPr>
          <w:ilvl w:val="2"/>
          <w:numId w:val="44"/>
        </w:numPr>
        <w:tabs>
          <w:tab w:val="left" w:pos="1745"/>
        </w:tabs>
        <w:spacing w:before="0" w:line="300" w:lineRule="exact"/>
        <w:ind w:left="1744" w:hanging="912"/>
        <w:contextualSpacing/>
        <w:rPr>
          <w:rFonts w:ascii="Arial" w:hAnsi="Arial" w:cs="Arial"/>
          <w:sz w:val="21"/>
          <w:szCs w:val="21"/>
        </w:rPr>
      </w:pPr>
      <w:r w:rsidRPr="006A1835">
        <w:rPr>
          <w:rFonts w:ascii="Arial" w:hAnsi="Arial" w:cs="Arial"/>
          <w:sz w:val="21"/>
          <w:szCs w:val="21"/>
        </w:rPr>
        <w:t>Під час підводного</w:t>
      </w:r>
      <w:r w:rsidR="00726949">
        <w:rPr>
          <w:rFonts w:ascii="Arial" w:hAnsi="Arial" w:cs="Arial"/>
          <w:sz w:val="21"/>
          <w:szCs w:val="21"/>
          <w:lang w:val="uk-UA"/>
        </w:rPr>
        <w:t xml:space="preserve"> </w:t>
      </w:r>
      <w:r w:rsidRPr="006A1835">
        <w:rPr>
          <w:rFonts w:ascii="Arial" w:hAnsi="Arial" w:cs="Arial"/>
          <w:sz w:val="21"/>
          <w:szCs w:val="21"/>
        </w:rPr>
        <w:t>бетонування:</w:t>
      </w:r>
    </w:p>
    <w:p w14:paraId="1E9B8EE1" w14:textId="77777777" w:rsidR="00A21CA9" w:rsidRPr="006A1835" w:rsidRDefault="00BB307F" w:rsidP="000919C0">
      <w:pPr>
        <w:pStyle w:val="a5"/>
        <w:numPr>
          <w:ilvl w:val="0"/>
          <w:numId w:val="3"/>
        </w:numPr>
        <w:tabs>
          <w:tab w:val="left" w:pos="99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монтаж бетоноводів необхідно виконувати під керівництвом майстра зміни;</w:t>
      </w:r>
    </w:p>
    <w:p w14:paraId="50C51E96" w14:textId="2F103F30" w:rsidR="00A21CA9" w:rsidRPr="000E0575" w:rsidRDefault="00BB307F" w:rsidP="000919C0">
      <w:pPr>
        <w:pStyle w:val="a5"/>
        <w:numPr>
          <w:ilvl w:val="0"/>
          <w:numId w:val="3"/>
        </w:numPr>
        <w:tabs>
          <w:tab w:val="left" w:pos="9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 xml:space="preserve">біля приймальних бункерів бетонолитних машин необхідно влаштовувати майданчики для робітників, які приймають бетон і контролюють переміщення бетонної суміші у приймальну </w:t>
      </w:r>
      <w:r w:rsidRPr="000E0575">
        <w:rPr>
          <w:rFonts w:ascii="Arial" w:hAnsi="Arial" w:cs="Arial"/>
          <w:sz w:val="21"/>
          <w:szCs w:val="21"/>
          <w:lang w:val="ru-RU"/>
        </w:rPr>
        <w:t>воронку бетонолитної</w:t>
      </w:r>
      <w:r w:rsidR="00726949" w:rsidRPr="000E0575">
        <w:rPr>
          <w:rFonts w:ascii="Arial" w:hAnsi="Arial" w:cs="Arial"/>
          <w:sz w:val="21"/>
          <w:szCs w:val="21"/>
          <w:lang w:val="ru-RU"/>
        </w:rPr>
        <w:t xml:space="preserve"> </w:t>
      </w:r>
      <w:r w:rsidRPr="000E0575">
        <w:rPr>
          <w:rFonts w:ascii="Arial" w:hAnsi="Arial" w:cs="Arial"/>
          <w:sz w:val="21"/>
          <w:szCs w:val="21"/>
          <w:lang w:val="ru-RU"/>
        </w:rPr>
        <w:t>труби;</w:t>
      </w:r>
    </w:p>
    <w:p w14:paraId="353339F5" w14:textId="6DBFA67E" w:rsidR="00A21CA9" w:rsidRPr="000E0575" w:rsidRDefault="00BB307F" w:rsidP="000919C0">
      <w:pPr>
        <w:pStyle w:val="a5"/>
        <w:numPr>
          <w:ilvl w:val="0"/>
          <w:numId w:val="3"/>
        </w:numPr>
        <w:tabs>
          <w:tab w:val="left" w:pos="980"/>
        </w:tabs>
        <w:spacing w:before="0" w:line="300" w:lineRule="exact"/>
        <w:ind w:right="112" w:firstLine="720"/>
        <w:contextualSpacing/>
        <w:rPr>
          <w:rFonts w:ascii="Arial" w:hAnsi="Arial" w:cs="Arial"/>
          <w:sz w:val="21"/>
          <w:szCs w:val="21"/>
          <w:lang w:val="ru-RU"/>
        </w:rPr>
      </w:pPr>
      <w:r w:rsidRPr="000E0575">
        <w:rPr>
          <w:rFonts w:ascii="Arial" w:hAnsi="Arial" w:cs="Arial"/>
          <w:sz w:val="21"/>
          <w:szCs w:val="21"/>
          <w:lang w:val="ru-RU"/>
        </w:rPr>
        <w:t>у</w:t>
      </w:r>
      <w:r w:rsidR="00726949" w:rsidRPr="000E0575">
        <w:rPr>
          <w:rFonts w:ascii="Arial" w:hAnsi="Arial" w:cs="Arial"/>
          <w:sz w:val="21"/>
          <w:szCs w:val="21"/>
          <w:lang w:val="ru-RU"/>
        </w:rPr>
        <w:t xml:space="preserve"> </w:t>
      </w:r>
      <w:r w:rsidRPr="000E0575">
        <w:rPr>
          <w:rFonts w:ascii="Arial" w:hAnsi="Arial" w:cs="Arial"/>
          <w:sz w:val="21"/>
          <w:szCs w:val="21"/>
          <w:lang w:val="ru-RU"/>
        </w:rPr>
        <w:t>разі</w:t>
      </w:r>
      <w:r w:rsidR="00726949" w:rsidRPr="000E0575">
        <w:rPr>
          <w:rFonts w:ascii="Arial" w:hAnsi="Arial" w:cs="Arial"/>
          <w:sz w:val="21"/>
          <w:szCs w:val="21"/>
          <w:lang w:val="ru-RU"/>
        </w:rPr>
        <w:t xml:space="preserve"> </w:t>
      </w:r>
      <w:r w:rsidRPr="000E0575">
        <w:rPr>
          <w:rFonts w:ascii="Arial" w:hAnsi="Arial" w:cs="Arial"/>
          <w:sz w:val="21"/>
          <w:szCs w:val="21"/>
          <w:lang w:val="ru-RU"/>
        </w:rPr>
        <w:t>вивантаження</w:t>
      </w:r>
      <w:r w:rsidR="00726949" w:rsidRPr="000E0575">
        <w:rPr>
          <w:rFonts w:ascii="Arial" w:hAnsi="Arial" w:cs="Arial"/>
          <w:sz w:val="21"/>
          <w:szCs w:val="21"/>
          <w:lang w:val="ru-RU"/>
        </w:rPr>
        <w:t xml:space="preserve"> </w:t>
      </w:r>
      <w:r w:rsidRPr="000E0575">
        <w:rPr>
          <w:rFonts w:ascii="Arial" w:hAnsi="Arial" w:cs="Arial"/>
          <w:sz w:val="21"/>
          <w:szCs w:val="21"/>
          <w:lang w:val="ru-RU"/>
        </w:rPr>
        <w:t>бетонної</w:t>
      </w:r>
      <w:r w:rsidR="00726949" w:rsidRPr="000E0575">
        <w:rPr>
          <w:rFonts w:ascii="Arial" w:hAnsi="Arial" w:cs="Arial"/>
          <w:sz w:val="21"/>
          <w:szCs w:val="21"/>
          <w:lang w:val="ru-RU"/>
        </w:rPr>
        <w:t xml:space="preserve"> </w:t>
      </w:r>
      <w:r w:rsidRPr="000E0575">
        <w:rPr>
          <w:rFonts w:ascii="Arial" w:hAnsi="Arial" w:cs="Arial"/>
          <w:sz w:val="21"/>
          <w:szCs w:val="21"/>
          <w:lang w:val="ru-RU"/>
        </w:rPr>
        <w:t>суміші</w:t>
      </w:r>
      <w:r w:rsidR="00726949" w:rsidRPr="000E0575">
        <w:rPr>
          <w:rFonts w:ascii="Arial" w:hAnsi="Arial" w:cs="Arial"/>
          <w:sz w:val="21"/>
          <w:szCs w:val="21"/>
          <w:lang w:val="ru-RU"/>
        </w:rPr>
        <w:t xml:space="preserve"> </w:t>
      </w:r>
      <w:r w:rsidRPr="000E0575">
        <w:rPr>
          <w:rFonts w:ascii="Arial" w:hAnsi="Arial" w:cs="Arial"/>
          <w:sz w:val="21"/>
          <w:szCs w:val="21"/>
          <w:lang w:val="ru-RU"/>
        </w:rPr>
        <w:t>у</w:t>
      </w:r>
      <w:r w:rsidR="00726949" w:rsidRPr="000E0575">
        <w:rPr>
          <w:rFonts w:ascii="Arial" w:hAnsi="Arial" w:cs="Arial"/>
          <w:sz w:val="21"/>
          <w:szCs w:val="21"/>
          <w:lang w:val="ru-RU"/>
        </w:rPr>
        <w:t xml:space="preserve"> </w:t>
      </w:r>
      <w:r w:rsidRPr="000E0575">
        <w:rPr>
          <w:rFonts w:ascii="Arial" w:hAnsi="Arial" w:cs="Arial"/>
          <w:sz w:val="21"/>
          <w:szCs w:val="21"/>
          <w:lang w:val="ru-RU"/>
        </w:rPr>
        <w:t>приймальний</w:t>
      </w:r>
      <w:r w:rsidR="00726949" w:rsidRPr="000E0575">
        <w:rPr>
          <w:rFonts w:ascii="Arial" w:hAnsi="Arial" w:cs="Arial"/>
          <w:sz w:val="21"/>
          <w:szCs w:val="21"/>
          <w:lang w:val="ru-RU"/>
        </w:rPr>
        <w:t xml:space="preserve"> </w:t>
      </w:r>
      <w:r w:rsidRPr="000E0575">
        <w:rPr>
          <w:rFonts w:ascii="Arial" w:hAnsi="Arial" w:cs="Arial"/>
          <w:sz w:val="21"/>
          <w:szCs w:val="21"/>
          <w:lang w:val="ru-RU"/>
        </w:rPr>
        <w:t>бункер</w:t>
      </w:r>
      <w:r w:rsidR="00726949" w:rsidRPr="000E0575">
        <w:rPr>
          <w:rFonts w:ascii="Arial" w:hAnsi="Arial" w:cs="Arial"/>
          <w:sz w:val="21"/>
          <w:szCs w:val="21"/>
          <w:lang w:val="ru-RU"/>
        </w:rPr>
        <w:t xml:space="preserve"> </w:t>
      </w:r>
      <w:r w:rsidRPr="000E0575">
        <w:rPr>
          <w:rFonts w:ascii="Arial" w:hAnsi="Arial" w:cs="Arial"/>
          <w:sz w:val="21"/>
          <w:szCs w:val="21"/>
          <w:lang w:val="ru-RU"/>
        </w:rPr>
        <w:t>з</w:t>
      </w:r>
      <w:r w:rsidR="00726949" w:rsidRPr="000E0575">
        <w:rPr>
          <w:rFonts w:ascii="Arial" w:hAnsi="Arial" w:cs="Arial"/>
          <w:sz w:val="21"/>
          <w:szCs w:val="21"/>
          <w:lang w:val="ru-RU"/>
        </w:rPr>
        <w:t xml:space="preserve"> </w:t>
      </w:r>
      <w:r w:rsidRPr="000E0575">
        <w:rPr>
          <w:rFonts w:ascii="Arial" w:hAnsi="Arial" w:cs="Arial"/>
          <w:sz w:val="21"/>
          <w:szCs w:val="21"/>
          <w:lang w:val="ru-RU"/>
        </w:rPr>
        <w:t>бадді</w:t>
      </w:r>
      <w:r w:rsidR="00726949" w:rsidRPr="000E0575">
        <w:rPr>
          <w:rFonts w:ascii="Arial" w:hAnsi="Arial" w:cs="Arial"/>
          <w:sz w:val="21"/>
          <w:szCs w:val="21"/>
          <w:lang w:val="ru-RU"/>
        </w:rPr>
        <w:t xml:space="preserve"> </w:t>
      </w:r>
      <w:r w:rsidRPr="000E0575">
        <w:rPr>
          <w:rFonts w:ascii="Arial" w:hAnsi="Arial" w:cs="Arial"/>
          <w:sz w:val="21"/>
          <w:szCs w:val="21"/>
          <w:lang w:val="ru-RU"/>
        </w:rPr>
        <w:t>висота подавання суміші повинна бути не більше ніж 1,0</w:t>
      </w:r>
      <w:r w:rsidR="00726949" w:rsidRPr="000E0575">
        <w:rPr>
          <w:rFonts w:ascii="Arial" w:hAnsi="Arial" w:cs="Arial"/>
          <w:sz w:val="21"/>
          <w:szCs w:val="21"/>
          <w:lang w:val="ru-RU"/>
        </w:rPr>
        <w:t xml:space="preserve"> </w:t>
      </w:r>
      <w:r w:rsidRPr="000E0575">
        <w:rPr>
          <w:rFonts w:ascii="Arial" w:hAnsi="Arial" w:cs="Arial"/>
          <w:sz w:val="21"/>
          <w:szCs w:val="21"/>
          <w:lang w:val="ru-RU"/>
        </w:rPr>
        <w:t>м.</w:t>
      </w:r>
    </w:p>
    <w:p w14:paraId="09434133" w14:textId="30C69361" w:rsidR="00A21CA9" w:rsidRPr="006A1835" w:rsidRDefault="00BB307F" w:rsidP="000919C0">
      <w:pPr>
        <w:pStyle w:val="a5"/>
        <w:numPr>
          <w:ilvl w:val="2"/>
          <w:numId w:val="44"/>
        </w:numPr>
        <w:tabs>
          <w:tab w:val="left" w:pos="1743"/>
        </w:tabs>
        <w:spacing w:before="0" w:line="300" w:lineRule="exact"/>
        <w:ind w:right="112" w:firstLine="720"/>
        <w:contextualSpacing/>
        <w:rPr>
          <w:rFonts w:ascii="Arial" w:hAnsi="Arial" w:cs="Arial"/>
          <w:sz w:val="21"/>
          <w:szCs w:val="21"/>
          <w:lang w:val="ru-RU"/>
        </w:rPr>
      </w:pPr>
      <w:r w:rsidRPr="000E0575">
        <w:rPr>
          <w:rFonts w:ascii="Arial" w:hAnsi="Arial" w:cs="Arial"/>
          <w:sz w:val="21"/>
          <w:szCs w:val="21"/>
          <w:lang w:val="ru-RU"/>
        </w:rPr>
        <w:t xml:space="preserve">Під час приготування глинистої </w:t>
      </w:r>
      <w:r w:rsidRPr="006A1835">
        <w:rPr>
          <w:rFonts w:ascii="Arial" w:hAnsi="Arial" w:cs="Arial"/>
          <w:sz w:val="21"/>
          <w:szCs w:val="21"/>
          <w:lang w:val="ru-RU"/>
        </w:rPr>
        <w:t>суспензії люк глиномішалки необхідно закривати</w:t>
      </w:r>
      <w:r w:rsidR="00726949">
        <w:rPr>
          <w:rFonts w:ascii="Arial" w:hAnsi="Arial" w:cs="Arial"/>
          <w:sz w:val="21"/>
          <w:szCs w:val="21"/>
          <w:lang w:val="ru-RU"/>
        </w:rPr>
        <w:t xml:space="preserve"> </w:t>
      </w:r>
      <w:r w:rsidRPr="006A1835">
        <w:rPr>
          <w:rFonts w:ascii="Arial" w:hAnsi="Arial" w:cs="Arial"/>
          <w:sz w:val="21"/>
          <w:szCs w:val="21"/>
          <w:lang w:val="ru-RU"/>
        </w:rPr>
        <w:t>ґратами.</w:t>
      </w:r>
    </w:p>
    <w:p w14:paraId="74290928" w14:textId="2ED470BD" w:rsidR="00A21CA9" w:rsidRPr="006A1835" w:rsidRDefault="00BB307F" w:rsidP="000919C0">
      <w:pPr>
        <w:pStyle w:val="a5"/>
        <w:numPr>
          <w:ilvl w:val="2"/>
          <w:numId w:val="44"/>
        </w:numPr>
        <w:tabs>
          <w:tab w:val="left" w:pos="1743"/>
        </w:tabs>
        <w:spacing w:before="0" w:line="300" w:lineRule="exact"/>
        <w:ind w:right="115" w:firstLine="720"/>
        <w:contextualSpacing/>
        <w:rPr>
          <w:rFonts w:ascii="Arial" w:hAnsi="Arial" w:cs="Arial"/>
          <w:sz w:val="21"/>
          <w:szCs w:val="21"/>
          <w:lang w:val="ru-RU"/>
        </w:rPr>
      </w:pPr>
      <w:r w:rsidRPr="006A1835">
        <w:rPr>
          <w:rFonts w:ascii="Arial" w:hAnsi="Arial" w:cs="Arial"/>
          <w:sz w:val="21"/>
          <w:szCs w:val="21"/>
          <w:lang w:val="ru-RU"/>
        </w:rPr>
        <w:t>Для ліквідації ковзання по будівельному майданчику, де була розлита глиниста суспензія, необхідно використовувати</w:t>
      </w:r>
      <w:r w:rsidR="00726949">
        <w:rPr>
          <w:rFonts w:ascii="Arial" w:hAnsi="Arial" w:cs="Arial"/>
          <w:sz w:val="21"/>
          <w:szCs w:val="21"/>
          <w:lang w:val="ru-RU"/>
        </w:rPr>
        <w:t xml:space="preserve"> </w:t>
      </w:r>
      <w:r w:rsidRPr="006A1835">
        <w:rPr>
          <w:rFonts w:ascii="Arial" w:hAnsi="Arial" w:cs="Arial"/>
          <w:sz w:val="21"/>
          <w:szCs w:val="21"/>
          <w:lang w:val="ru-RU"/>
        </w:rPr>
        <w:t>пісок.</w:t>
      </w:r>
    </w:p>
    <w:p w14:paraId="6551363F" w14:textId="26F5D0BD" w:rsidR="00A21CA9" w:rsidRPr="006A1835" w:rsidRDefault="00BB307F" w:rsidP="00C2483D">
      <w:pPr>
        <w:pStyle w:val="a5"/>
        <w:numPr>
          <w:ilvl w:val="2"/>
          <w:numId w:val="44"/>
        </w:numPr>
        <w:tabs>
          <w:tab w:val="left" w:pos="1743"/>
        </w:tabs>
        <w:spacing w:before="0" w:line="300" w:lineRule="exact"/>
        <w:ind w:left="113" w:right="113" w:firstLine="720"/>
        <w:contextualSpacing/>
        <w:rPr>
          <w:rFonts w:ascii="Arial" w:hAnsi="Arial" w:cs="Arial"/>
          <w:sz w:val="21"/>
          <w:szCs w:val="21"/>
        </w:rPr>
      </w:pPr>
      <w:r w:rsidRPr="006A1835">
        <w:rPr>
          <w:rFonts w:ascii="Arial" w:hAnsi="Arial" w:cs="Arial"/>
          <w:sz w:val="21"/>
          <w:szCs w:val="21"/>
          <w:lang w:val="ru-RU"/>
        </w:rPr>
        <w:t xml:space="preserve">У процесі приготування глинистих суспензій із хімічними добавками необхідно використовувати засоби індивідуального захисту, дотримуватись запобіжних заходів проти опіків, ушкодження очей та отруєнь. </w:t>
      </w:r>
      <w:r w:rsidRPr="006A1835">
        <w:rPr>
          <w:rFonts w:ascii="Arial" w:hAnsi="Arial" w:cs="Arial"/>
          <w:sz w:val="21"/>
          <w:szCs w:val="21"/>
        </w:rPr>
        <w:t>Хімічні добавки необхідно зберігати у закритих</w:t>
      </w:r>
      <w:r w:rsidR="00726949">
        <w:rPr>
          <w:rFonts w:ascii="Arial" w:hAnsi="Arial" w:cs="Arial"/>
          <w:sz w:val="21"/>
          <w:szCs w:val="21"/>
          <w:lang w:val="uk-UA"/>
        </w:rPr>
        <w:t xml:space="preserve"> </w:t>
      </w:r>
      <w:r w:rsidRPr="006A1835">
        <w:rPr>
          <w:rFonts w:ascii="Arial" w:hAnsi="Arial" w:cs="Arial"/>
          <w:sz w:val="21"/>
          <w:szCs w:val="21"/>
        </w:rPr>
        <w:t>ємностях.</w:t>
      </w:r>
    </w:p>
    <w:p w14:paraId="0D68F30A" w14:textId="4515D813" w:rsidR="00A21CA9" w:rsidRPr="000E0575" w:rsidRDefault="00BB307F" w:rsidP="00C2483D">
      <w:pPr>
        <w:pStyle w:val="a5"/>
        <w:numPr>
          <w:ilvl w:val="2"/>
          <w:numId w:val="44"/>
        </w:numPr>
        <w:tabs>
          <w:tab w:val="left" w:pos="1701"/>
        </w:tabs>
        <w:spacing w:before="0" w:line="300" w:lineRule="exact"/>
        <w:ind w:left="113" w:right="113" w:firstLine="680"/>
        <w:contextualSpacing/>
        <w:rPr>
          <w:rFonts w:ascii="Arial" w:hAnsi="Arial" w:cs="Arial"/>
          <w:sz w:val="21"/>
          <w:szCs w:val="21"/>
        </w:rPr>
      </w:pPr>
      <w:r w:rsidRPr="006A1835">
        <w:rPr>
          <w:rFonts w:ascii="Arial" w:hAnsi="Arial" w:cs="Arial"/>
          <w:sz w:val="21"/>
          <w:szCs w:val="21"/>
          <w:lang w:val="ru-RU"/>
        </w:rPr>
        <w:t>У</w:t>
      </w:r>
      <w:r w:rsidR="00726949" w:rsidRPr="00726949">
        <w:rPr>
          <w:rFonts w:ascii="Arial" w:hAnsi="Arial" w:cs="Arial"/>
          <w:sz w:val="21"/>
          <w:szCs w:val="21"/>
        </w:rPr>
        <w:t xml:space="preserve"> </w:t>
      </w:r>
      <w:r w:rsidRPr="006A1835">
        <w:rPr>
          <w:rFonts w:ascii="Arial" w:hAnsi="Arial" w:cs="Arial"/>
          <w:sz w:val="21"/>
          <w:szCs w:val="21"/>
          <w:lang w:val="ru-RU"/>
        </w:rPr>
        <w:t>разі</w:t>
      </w:r>
      <w:r w:rsidR="00726949" w:rsidRPr="00726949">
        <w:rPr>
          <w:rFonts w:ascii="Arial" w:hAnsi="Arial" w:cs="Arial"/>
          <w:sz w:val="21"/>
          <w:szCs w:val="21"/>
        </w:rPr>
        <w:t xml:space="preserve"> </w:t>
      </w:r>
      <w:r w:rsidRPr="006A1835">
        <w:rPr>
          <w:rFonts w:ascii="Arial" w:hAnsi="Arial" w:cs="Arial"/>
          <w:sz w:val="21"/>
          <w:szCs w:val="21"/>
          <w:lang w:val="ru-RU"/>
        </w:rPr>
        <w:t>використання</w:t>
      </w:r>
      <w:r w:rsidR="00726949" w:rsidRPr="00726949">
        <w:rPr>
          <w:rFonts w:ascii="Arial" w:hAnsi="Arial" w:cs="Arial"/>
          <w:sz w:val="21"/>
          <w:szCs w:val="21"/>
        </w:rPr>
        <w:t xml:space="preserve"> </w:t>
      </w:r>
      <w:r w:rsidRPr="006A1835">
        <w:rPr>
          <w:rFonts w:ascii="Arial" w:hAnsi="Arial" w:cs="Arial"/>
          <w:sz w:val="21"/>
          <w:szCs w:val="21"/>
          <w:lang w:val="ru-RU"/>
        </w:rPr>
        <w:t>кислот</w:t>
      </w:r>
      <w:r w:rsidR="00726949" w:rsidRPr="00726949">
        <w:rPr>
          <w:rFonts w:ascii="Arial" w:hAnsi="Arial" w:cs="Arial"/>
          <w:sz w:val="21"/>
          <w:szCs w:val="21"/>
        </w:rPr>
        <w:t xml:space="preserve"> </w:t>
      </w:r>
      <w:r w:rsidRPr="006A1835">
        <w:rPr>
          <w:rFonts w:ascii="Arial" w:hAnsi="Arial" w:cs="Arial"/>
          <w:sz w:val="21"/>
          <w:szCs w:val="21"/>
          <w:lang w:val="ru-RU"/>
        </w:rPr>
        <w:t>на</w:t>
      </w:r>
      <w:r w:rsidR="00726949" w:rsidRPr="00726949">
        <w:rPr>
          <w:rFonts w:ascii="Arial" w:hAnsi="Arial" w:cs="Arial"/>
          <w:sz w:val="21"/>
          <w:szCs w:val="21"/>
        </w:rPr>
        <w:t xml:space="preserve"> </w:t>
      </w:r>
      <w:r w:rsidRPr="006A1835">
        <w:rPr>
          <w:rFonts w:ascii="Arial" w:hAnsi="Arial" w:cs="Arial"/>
          <w:sz w:val="21"/>
          <w:szCs w:val="21"/>
          <w:lang w:val="ru-RU"/>
        </w:rPr>
        <w:t>робочих</w:t>
      </w:r>
      <w:r w:rsidR="00726949" w:rsidRPr="00726949">
        <w:rPr>
          <w:rFonts w:ascii="Arial" w:hAnsi="Arial" w:cs="Arial"/>
          <w:sz w:val="21"/>
          <w:szCs w:val="21"/>
        </w:rPr>
        <w:t xml:space="preserve"> </w:t>
      </w:r>
      <w:r w:rsidRPr="006A1835">
        <w:rPr>
          <w:rFonts w:ascii="Arial" w:hAnsi="Arial" w:cs="Arial"/>
          <w:sz w:val="21"/>
          <w:szCs w:val="21"/>
          <w:lang w:val="ru-RU"/>
        </w:rPr>
        <w:t>місцях</w:t>
      </w:r>
      <w:r w:rsidR="00726949" w:rsidRPr="00726949">
        <w:rPr>
          <w:rFonts w:ascii="Arial" w:hAnsi="Arial" w:cs="Arial"/>
          <w:sz w:val="21"/>
          <w:szCs w:val="21"/>
        </w:rPr>
        <w:t xml:space="preserve"> </w:t>
      </w:r>
      <w:r w:rsidRPr="006A1835">
        <w:rPr>
          <w:rFonts w:ascii="Arial" w:hAnsi="Arial" w:cs="Arial"/>
          <w:sz w:val="21"/>
          <w:szCs w:val="21"/>
          <w:lang w:val="ru-RU"/>
        </w:rPr>
        <w:t>необхідно</w:t>
      </w:r>
      <w:r w:rsidR="00726949" w:rsidRPr="00726949">
        <w:rPr>
          <w:rFonts w:ascii="Arial" w:hAnsi="Arial" w:cs="Arial"/>
          <w:sz w:val="21"/>
          <w:szCs w:val="21"/>
        </w:rPr>
        <w:t xml:space="preserve"> </w:t>
      </w:r>
      <w:r w:rsidRPr="006A1835">
        <w:rPr>
          <w:rFonts w:ascii="Arial" w:hAnsi="Arial" w:cs="Arial"/>
          <w:sz w:val="21"/>
          <w:szCs w:val="21"/>
          <w:lang w:val="ru-RU"/>
        </w:rPr>
        <w:t>мати</w:t>
      </w:r>
      <w:r w:rsidR="00726949" w:rsidRPr="00726949">
        <w:rPr>
          <w:rFonts w:ascii="Arial" w:hAnsi="Arial" w:cs="Arial"/>
          <w:sz w:val="21"/>
          <w:szCs w:val="21"/>
        </w:rPr>
        <w:t xml:space="preserve"> </w:t>
      </w:r>
      <w:r w:rsidRPr="00726949">
        <w:rPr>
          <w:rFonts w:ascii="Arial" w:hAnsi="Arial" w:cs="Arial"/>
          <w:sz w:val="21"/>
          <w:szCs w:val="21"/>
        </w:rPr>
        <w:t>10</w:t>
      </w:r>
      <w:r w:rsidR="00726949" w:rsidRPr="00726949">
        <w:rPr>
          <w:rFonts w:ascii="Arial" w:hAnsi="Arial" w:cs="Arial"/>
          <w:sz w:val="21"/>
          <w:szCs w:val="21"/>
        </w:rPr>
        <w:t xml:space="preserve"> </w:t>
      </w:r>
      <w:r w:rsidRPr="00726949">
        <w:rPr>
          <w:rFonts w:ascii="Arial" w:hAnsi="Arial" w:cs="Arial"/>
          <w:sz w:val="21"/>
          <w:szCs w:val="21"/>
        </w:rPr>
        <w:t xml:space="preserve">% </w:t>
      </w:r>
      <w:r w:rsidRPr="00726949">
        <w:rPr>
          <w:rFonts w:ascii="Arial" w:hAnsi="Arial" w:cs="Arial"/>
          <w:sz w:val="21"/>
          <w:szCs w:val="21"/>
          <w:lang w:val="ru-RU"/>
        </w:rPr>
        <w:t>розчин</w:t>
      </w:r>
      <w:r w:rsidRPr="00726949">
        <w:rPr>
          <w:rFonts w:ascii="Arial" w:hAnsi="Arial" w:cs="Arial"/>
          <w:sz w:val="21"/>
          <w:szCs w:val="21"/>
        </w:rPr>
        <w:t xml:space="preserve"> </w:t>
      </w:r>
      <w:r w:rsidRPr="000E0575">
        <w:rPr>
          <w:rFonts w:ascii="Arial" w:hAnsi="Arial" w:cs="Arial"/>
          <w:sz w:val="21"/>
          <w:szCs w:val="21"/>
          <w:lang w:val="ru-RU"/>
        </w:rPr>
        <w:t>двовуглекислої</w:t>
      </w:r>
      <w:r w:rsidRPr="000E0575">
        <w:rPr>
          <w:rFonts w:ascii="Arial" w:hAnsi="Arial" w:cs="Arial"/>
          <w:sz w:val="21"/>
          <w:szCs w:val="21"/>
        </w:rPr>
        <w:t xml:space="preserve"> (</w:t>
      </w:r>
      <w:r w:rsidRPr="000E0575">
        <w:rPr>
          <w:rFonts w:ascii="Arial" w:hAnsi="Arial" w:cs="Arial"/>
          <w:sz w:val="21"/>
          <w:szCs w:val="21"/>
          <w:lang w:val="ru-RU"/>
        </w:rPr>
        <w:t>питної</w:t>
      </w:r>
      <w:r w:rsidRPr="000E0575">
        <w:rPr>
          <w:rFonts w:ascii="Arial" w:hAnsi="Arial" w:cs="Arial"/>
          <w:sz w:val="21"/>
          <w:szCs w:val="21"/>
        </w:rPr>
        <w:t xml:space="preserve">) </w:t>
      </w:r>
      <w:r w:rsidRPr="000E0575">
        <w:rPr>
          <w:rFonts w:ascii="Arial" w:hAnsi="Arial" w:cs="Arial"/>
          <w:sz w:val="21"/>
          <w:szCs w:val="21"/>
          <w:lang w:val="ru-RU"/>
        </w:rPr>
        <w:t>соди</w:t>
      </w:r>
      <w:r w:rsidRPr="000E0575">
        <w:rPr>
          <w:rFonts w:ascii="Arial" w:hAnsi="Arial" w:cs="Arial"/>
          <w:sz w:val="21"/>
          <w:szCs w:val="21"/>
        </w:rPr>
        <w:t xml:space="preserve"> </w:t>
      </w:r>
      <w:r w:rsidRPr="000E0575">
        <w:rPr>
          <w:rFonts w:ascii="Arial" w:hAnsi="Arial" w:cs="Arial"/>
          <w:sz w:val="21"/>
          <w:szCs w:val="21"/>
          <w:lang w:val="ru-RU"/>
        </w:rPr>
        <w:t>для</w:t>
      </w:r>
      <w:r w:rsidRPr="000E0575">
        <w:rPr>
          <w:rFonts w:ascii="Arial" w:hAnsi="Arial" w:cs="Arial"/>
          <w:sz w:val="21"/>
          <w:szCs w:val="21"/>
        </w:rPr>
        <w:t xml:space="preserve"> </w:t>
      </w:r>
      <w:r w:rsidRPr="000E0575">
        <w:rPr>
          <w:rFonts w:ascii="Arial" w:hAnsi="Arial" w:cs="Arial"/>
          <w:sz w:val="21"/>
          <w:szCs w:val="21"/>
          <w:lang w:val="ru-RU"/>
        </w:rPr>
        <w:t>нейтралізації</w:t>
      </w:r>
      <w:r w:rsidRPr="000E0575">
        <w:rPr>
          <w:rFonts w:ascii="Arial" w:hAnsi="Arial" w:cs="Arial"/>
          <w:sz w:val="21"/>
          <w:szCs w:val="21"/>
        </w:rPr>
        <w:t xml:space="preserve"> </w:t>
      </w:r>
      <w:r w:rsidRPr="000E0575">
        <w:rPr>
          <w:rFonts w:ascii="Arial" w:hAnsi="Arial" w:cs="Arial"/>
          <w:sz w:val="21"/>
          <w:szCs w:val="21"/>
          <w:lang w:val="ru-RU"/>
        </w:rPr>
        <w:t>кислоти</w:t>
      </w:r>
      <w:r w:rsidRPr="000E0575">
        <w:rPr>
          <w:rFonts w:ascii="Arial" w:hAnsi="Arial" w:cs="Arial"/>
          <w:sz w:val="21"/>
          <w:szCs w:val="21"/>
        </w:rPr>
        <w:t xml:space="preserve"> </w:t>
      </w:r>
      <w:r w:rsidRPr="000E0575">
        <w:rPr>
          <w:rFonts w:ascii="Arial" w:hAnsi="Arial" w:cs="Arial"/>
          <w:sz w:val="21"/>
          <w:szCs w:val="21"/>
          <w:lang w:val="ru-RU"/>
        </w:rPr>
        <w:t>після</w:t>
      </w:r>
      <w:r w:rsidRPr="000E0575">
        <w:rPr>
          <w:rFonts w:ascii="Arial" w:hAnsi="Arial" w:cs="Arial"/>
          <w:sz w:val="21"/>
          <w:szCs w:val="21"/>
        </w:rPr>
        <w:t xml:space="preserve"> </w:t>
      </w:r>
      <w:r w:rsidRPr="000E0575">
        <w:rPr>
          <w:rFonts w:ascii="Arial" w:hAnsi="Arial" w:cs="Arial"/>
          <w:sz w:val="21"/>
          <w:szCs w:val="21"/>
          <w:lang w:val="ru-RU"/>
        </w:rPr>
        <w:t>її</w:t>
      </w:r>
      <w:r w:rsidRPr="000E0575">
        <w:rPr>
          <w:rFonts w:ascii="Arial" w:hAnsi="Arial" w:cs="Arial"/>
          <w:sz w:val="21"/>
          <w:szCs w:val="21"/>
        </w:rPr>
        <w:t xml:space="preserve"> </w:t>
      </w:r>
      <w:r w:rsidRPr="000E0575">
        <w:rPr>
          <w:rFonts w:ascii="Arial" w:hAnsi="Arial" w:cs="Arial"/>
          <w:sz w:val="21"/>
          <w:szCs w:val="21"/>
          <w:lang w:val="ru-RU"/>
        </w:rPr>
        <w:t>змивання</w:t>
      </w:r>
      <w:r w:rsidRPr="000E0575">
        <w:rPr>
          <w:rFonts w:ascii="Arial" w:hAnsi="Arial" w:cs="Arial"/>
          <w:sz w:val="21"/>
          <w:szCs w:val="21"/>
        </w:rPr>
        <w:t xml:space="preserve"> </w:t>
      </w:r>
      <w:r w:rsidRPr="000E0575">
        <w:rPr>
          <w:rFonts w:ascii="Arial" w:hAnsi="Arial" w:cs="Arial"/>
          <w:sz w:val="21"/>
          <w:szCs w:val="21"/>
          <w:lang w:val="ru-RU"/>
        </w:rPr>
        <w:t>великою</w:t>
      </w:r>
      <w:r w:rsidRPr="000E0575">
        <w:rPr>
          <w:rFonts w:ascii="Arial" w:hAnsi="Arial" w:cs="Arial"/>
          <w:sz w:val="21"/>
          <w:szCs w:val="21"/>
        </w:rPr>
        <w:t xml:space="preserve"> </w:t>
      </w:r>
      <w:r w:rsidRPr="000E0575">
        <w:rPr>
          <w:rFonts w:ascii="Arial" w:hAnsi="Arial" w:cs="Arial"/>
          <w:sz w:val="21"/>
          <w:szCs w:val="21"/>
          <w:lang w:val="ru-RU"/>
        </w:rPr>
        <w:t>кількістю</w:t>
      </w:r>
      <w:r w:rsidRPr="000E0575">
        <w:rPr>
          <w:rFonts w:ascii="Arial" w:hAnsi="Arial" w:cs="Arial"/>
          <w:sz w:val="21"/>
          <w:szCs w:val="21"/>
        </w:rPr>
        <w:t xml:space="preserve"> </w:t>
      </w:r>
      <w:r w:rsidRPr="000E0575">
        <w:rPr>
          <w:rFonts w:ascii="Arial" w:hAnsi="Arial" w:cs="Arial"/>
          <w:sz w:val="21"/>
          <w:szCs w:val="21"/>
          <w:lang w:val="ru-RU"/>
        </w:rPr>
        <w:t>води</w:t>
      </w:r>
      <w:r w:rsidRPr="000E0575">
        <w:rPr>
          <w:rFonts w:ascii="Arial" w:hAnsi="Arial" w:cs="Arial"/>
          <w:sz w:val="21"/>
          <w:szCs w:val="21"/>
        </w:rPr>
        <w:t>.</w:t>
      </w:r>
    </w:p>
    <w:p w14:paraId="0E4073D1" w14:textId="230A76B6" w:rsidR="00A21CA9" w:rsidRPr="006A1835" w:rsidRDefault="00BB307F" w:rsidP="009A2CEA">
      <w:pPr>
        <w:pStyle w:val="a5"/>
        <w:numPr>
          <w:ilvl w:val="2"/>
          <w:numId w:val="44"/>
        </w:numPr>
        <w:tabs>
          <w:tab w:val="left" w:pos="1743"/>
        </w:tabs>
        <w:spacing w:before="0" w:line="300" w:lineRule="exact"/>
        <w:ind w:right="112" w:firstLine="720"/>
        <w:contextualSpacing/>
        <w:jc w:val="left"/>
        <w:rPr>
          <w:rFonts w:ascii="Arial" w:hAnsi="Arial" w:cs="Arial"/>
          <w:sz w:val="21"/>
          <w:szCs w:val="21"/>
          <w:lang w:val="ru-RU"/>
        </w:rPr>
      </w:pPr>
      <w:r w:rsidRPr="006A1835">
        <w:rPr>
          <w:rFonts w:ascii="Arial" w:hAnsi="Arial" w:cs="Arial"/>
          <w:sz w:val="21"/>
          <w:szCs w:val="21"/>
          <w:lang w:val="ru-RU"/>
        </w:rPr>
        <w:t>Над трубопроводами для подавання глинистих суспензій у місцях постійного перебування людей або транспортних засобів необхідно влаштовувати</w:t>
      </w:r>
      <w:r w:rsidR="00726949">
        <w:rPr>
          <w:rFonts w:ascii="Arial" w:hAnsi="Arial" w:cs="Arial"/>
          <w:sz w:val="21"/>
          <w:szCs w:val="21"/>
          <w:lang w:val="ru-RU"/>
        </w:rPr>
        <w:t xml:space="preserve"> </w:t>
      </w:r>
      <w:r w:rsidRPr="006A1835">
        <w:rPr>
          <w:rFonts w:ascii="Arial" w:hAnsi="Arial" w:cs="Arial"/>
          <w:sz w:val="21"/>
          <w:szCs w:val="21"/>
          <w:lang w:val="ru-RU"/>
        </w:rPr>
        <w:t>містки.</w:t>
      </w:r>
    </w:p>
    <w:p w14:paraId="59A7E0B5" w14:textId="2F3B6526" w:rsidR="00A21CA9" w:rsidRPr="006A1835" w:rsidRDefault="00BB307F" w:rsidP="000919C0">
      <w:pPr>
        <w:pStyle w:val="a5"/>
        <w:numPr>
          <w:ilvl w:val="2"/>
          <w:numId w:val="44"/>
        </w:numPr>
        <w:tabs>
          <w:tab w:val="left" w:pos="1743"/>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З'єднувати гнучкі трубопроводи (шланги) для подавання</w:t>
      </w:r>
      <w:r w:rsidR="00726949">
        <w:rPr>
          <w:rFonts w:ascii="Arial" w:hAnsi="Arial" w:cs="Arial"/>
          <w:sz w:val="21"/>
          <w:szCs w:val="21"/>
          <w:lang w:val="ru-RU"/>
        </w:rPr>
        <w:t xml:space="preserve"> </w:t>
      </w:r>
      <w:r w:rsidRPr="006A1835">
        <w:rPr>
          <w:rFonts w:ascii="Arial" w:hAnsi="Arial" w:cs="Arial"/>
          <w:sz w:val="21"/>
          <w:szCs w:val="21"/>
          <w:lang w:val="ru-RU"/>
        </w:rPr>
        <w:t>глинистої суспензії з штуцерами розчинонасосів необхідно хомутами на</w:t>
      </w:r>
      <w:r w:rsidR="00726949">
        <w:rPr>
          <w:rFonts w:ascii="Arial" w:hAnsi="Arial" w:cs="Arial"/>
          <w:sz w:val="21"/>
          <w:szCs w:val="21"/>
          <w:lang w:val="ru-RU"/>
        </w:rPr>
        <w:t xml:space="preserve"> </w:t>
      </w:r>
      <w:r w:rsidRPr="006A1835">
        <w:rPr>
          <w:rFonts w:ascii="Arial" w:hAnsi="Arial" w:cs="Arial"/>
          <w:sz w:val="21"/>
          <w:szCs w:val="21"/>
          <w:lang w:val="ru-RU"/>
        </w:rPr>
        <w:t>болтах.</w:t>
      </w:r>
    </w:p>
    <w:p w14:paraId="18645A0C" w14:textId="77777777" w:rsidR="00A21CA9" w:rsidRPr="006A1835" w:rsidRDefault="00BB307F" w:rsidP="000919C0">
      <w:pPr>
        <w:pStyle w:val="a5"/>
        <w:numPr>
          <w:ilvl w:val="2"/>
          <w:numId w:val="44"/>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Заборонено виконувати ремонтні роботи на трубопроводах та розчинонасосах під час їхексплуатації.</w:t>
      </w:r>
    </w:p>
    <w:p w14:paraId="5CDF2D1D" w14:textId="14A432C2" w:rsidR="00A21CA9" w:rsidRPr="006A1835" w:rsidRDefault="00BB307F" w:rsidP="000919C0">
      <w:pPr>
        <w:pStyle w:val="a5"/>
        <w:numPr>
          <w:ilvl w:val="2"/>
          <w:numId w:val="44"/>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Робоче місце моториста розчинонасоса повинно бути забезпечено звуковим та світловим зв'язком (сигналізацією) з робітниками, які приймають глинисту</w:t>
      </w:r>
      <w:r w:rsidR="00726949">
        <w:rPr>
          <w:rFonts w:ascii="Arial" w:hAnsi="Arial" w:cs="Arial"/>
          <w:sz w:val="21"/>
          <w:szCs w:val="21"/>
          <w:lang w:val="ru-RU"/>
        </w:rPr>
        <w:t xml:space="preserve"> </w:t>
      </w:r>
      <w:r w:rsidRPr="006A1835">
        <w:rPr>
          <w:rFonts w:ascii="Arial" w:hAnsi="Arial" w:cs="Arial"/>
          <w:sz w:val="21"/>
          <w:szCs w:val="21"/>
          <w:lang w:val="ru-RU"/>
        </w:rPr>
        <w:t>суспензію.</w:t>
      </w:r>
    </w:p>
    <w:p w14:paraId="78D2988F" w14:textId="7A3BE8AE" w:rsidR="00A21CA9" w:rsidRPr="006A1835" w:rsidRDefault="00BB307F" w:rsidP="000919C0">
      <w:pPr>
        <w:pStyle w:val="a5"/>
        <w:numPr>
          <w:ilvl w:val="2"/>
          <w:numId w:val="44"/>
        </w:numPr>
        <w:tabs>
          <w:tab w:val="left" w:pos="1743"/>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lastRenderedPageBreak/>
        <w:t>Земляні сховища глинистої суспензії повинні бути обладнані огорожами на висоту 1,1 м або перекрити</w:t>
      </w:r>
      <w:r w:rsidR="00726949">
        <w:rPr>
          <w:rFonts w:ascii="Arial" w:hAnsi="Arial" w:cs="Arial"/>
          <w:sz w:val="21"/>
          <w:szCs w:val="21"/>
          <w:lang w:val="ru-RU"/>
        </w:rPr>
        <w:t xml:space="preserve"> </w:t>
      </w:r>
      <w:r w:rsidRPr="006A1835">
        <w:rPr>
          <w:rFonts w:ascii="Arial" w:hAnsi="Arial" w:cs="Arial"/>
          <w:sz w:val="21"/>
          <w:szCs w:val="21"/>
          <w:lang w:val="ru-RU"/>
        </w:rPr>
        <w:t>настилом.</w:t>
      </w:r>
    </w:p>
    <w:p w14:paraId="42339CC9" w14:textId="675A61DB" w:rsidR="00A21CA9" w:rsidRPr="006A1835" w:rsidRDefault="00BB307F" w:rsidP="000919C0">
      <w:pPr>
        <w:pStyle w:val="a5"/>
        <w:numPr>
          <w:ilvl w:val="2"/>
          <w:numId w:val="44"/>
        </w:numPr>
        <w:tabs>
          <w:tab w:val="left" w:pos="1743"/>
        </w:tabs>
        <w:spacing w:before="0" w:line="300" w:lineRule="exact"/>
        <w:ind w:right="108" w:firstLine="720"/>
        <w:contextualSpacing/>
        <w:rPr>
          <w:rFonts w:ascii="Arial" w:hAnsi="Arial" w:cs="Arial"/>
          <w:sz w:val="21"/>
          <w:szCs w:val="21"/>
          <w:lang w:val="ru-RU"/>
        </w:rPr>
      </w:pPr>
      <w:r w:rsidRPr="000E0575">
        <w:rPr>
          <w:rFonts w:ascii="Arial" w:hAnsi="Arial" w:cs="Arial"/>
          <w:sz w:val="21"/>
          <w:szCs w:val="21"/>
          <w:lang w:val="ru-RU"/>
        </w:rPr>
        <w:t xml:space="preserve">Під час підводного бетонування у свердловині або траншеї методом «підняття розчину» Ахвердова Й.М. перед заповненням її щебенем або гравієм на всю глибину повинні бути занурені арматурний </w:t>
      </w:r>
      <w:r w:rsidRPr="006A1835">
        <w:rPr>
          <w:rFonts w:ascii="Arial" w:hAnsi="Arial" w:cs="Arial"/>
          <w:sz w:val="21"/>
          <w:szCs w:val="21"/>
          <w:lang w:val="ru-RU"/>
        </w:rPr>
        <w:t>каркас і сталева ін'єкційна труба для нагнітання цементного</w:t>
      </w:r>
      <w:r w:rsidR="00726949">
        <w:rPr>
          <w:rFonts w:ascii="Arial" w:hAnsi="Arial" w:cs="Arial"/>
          <w:sz w:val="21"/>
          <w:szCs w:val="21"/>
          <w:lang w:val="ru-RU"/>
        </w:rPr>
        <w:t xml:space="preserve"> </w:t>
      </w:r>
      <w:r w:rsidRPr="006A1835">
        <w:rPr>
          <w:rFonts w:ascii="Arial" w:hAnsi="Arial" w:cs="Arial"/>
          <w:sz w:val="21"/>
          <w:szCs w:val="21"/>
          <w:lang w:val="ru-RU"/>
        </w:rPr>
        <w:t>розчину.</w:t>
      </w:r>
    </w:p>
    <w:p w14:paraId="53C9D7E7" w14:textId="56593713" w:rsidR="00A21CA9" w:rsidRPr="00726949" w:rsidRDefault="00BB307F" w:rsidP="000E0575">
      <w:pPr>
        <w:pStyle w:val="a5"/>
        <w:numPr>
          <w:ilvl w:val="2"/>
          <w:numId w:val="44"/>
        </w:numPr>
        <w:tabs>
          <w:tab w:val="left" w:pos="1701"/>
        </w:tabs>
        <w:spacing w:before="0" w:line="300" w:lineRule="exact"/>
        <w:ind w:left="142" w:firstLine="690"/>
        <w:contextualSpacing/>
        <w:rPr>
          <w:rFonts w:ascii="Arial" w:hAnsi="Arial" w:cs="Arial"/>
          <w:sz w:val="21"/>
          <w:szCs w:val="21"/>
          <w:lang w:val="ru-RU"/>
        </w:rPr>
      </w:pPr>
      <w:r w:rsidRPr="006A1835">
        <w:rPr>
          <w:rFonts w:ascii="Arial" w:hAnsi="Arial" w:cs="Arial"/>
          <w:sz w:val="21"/>
          <w:szCs w:val="21"/>
          <w:lang w:val="ru-RU"/>
        </w:rPr>
        <w:t>Гнучкий рукав бетононасоса під час подавання бетонної суміші у</w:t>
      </w:r>
      <w:r w:rsidR="00726949">
        <w:rPr>
          <w:rFonts w:ascii="Arial" w:hAnsi="Arial" w:cs="Arial"/>
          <w:sz w:val="21"/>
          <w:szCs w:val="21"/>
          <w:lang w:val="ru-RU"/>
        </w:rPr>
        <w:t xml:space="preserve"> </w:t>
      </w:r>
      <w:r w:rsidRPr="00726949">
        <w:rPr>
          <w:rFonts w:ascii="Arial" w:hAnsi="Arial" w:cs="Arial"/>
          <w:sz w:val="21"/>
          <w:szCs w:val="21"/>
          <w:lang w:val="ru-RU"/>
        </w:rPr>
        <w:t>свердловину або траншею повинен мати металеву трубчасту секцію, на якій кріпиться вібратор для ущільнення бетону. Гнучкий рукав, який під час завантаження бетону занурений у нього на глибину не менше ніж 2,0 м, витягають з бетону за допомогою домкрата.</w:t>
      </w:r>
    </w:p>
    <w:p w14:paraId="016C9CCD" w14:textId="22EBDAA6" w:rsidR="00A21CA9" w:rsidRPr="006A1835" w:rsidRDefault="00BB307F" w:rsidP="000919C0">
      <w:pPr>
        <w:pStyle w:val="a5"/>
        <w:numPr>
          <w:ilvl w:val="2"/>
          <w:numId w:val="44"/>
        </w:numPr>
        <w:tabs>
          <w:tab w:val="left" w:pos="1743"/>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Усувати дефекти бетонування необхідно з поверхні ґрунту або з інвентарного</w:t>
      </w:r>
      <w:r w:rsidR="00726949">
        <w:rPr>
          <w:rFonts w:ascii="Arial" w:hAnsi="Arial" w:cs="Arial"/>
          <w:sz w:val="21"/>
          <w:szCs w:val="21"/>
          <w:lang w:val="ru-RU"/>
        </w:rPr>
        <w:t xml:space="preserve"> </w:t>
      </w:r>
      <w:r w:rsidRPr="006A1835">
        <w:rPr>
          <w:rFonts w:ascii="Arial" w:hAnsi="Arial" w:cs="Arial"/>
          <w:sz w:val="21"/>
          <w:szCs w:val="21"/>
          <w:lang w:val="ru-RU"/>
        </w:rPr>
        <w:t>риштовання.</w:t>
      </w:r>
    </w:p>
    <w:p w14:paraId="3EC81CD2" w14:textId="4D2FC99A" w:rsidR="00A21CA9" w:rsidRPr="006A1835" w:rsidRDefault="00BB307F" w:rsidP="000919C0">
      <w:pPr>
        <w:pStyle w:val="a5"/>
        <w:numPr>
          <w:ilvl w:val="2"/>
          <w:numId w:val="44"/>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До початку термічного закріплення ґрунтів способом глибинного випалювання необхідно перевірити справність механізмів, устаткування, приладів контролю для вимірювання тиску, температури, герметичності з'єднань, вентилів, газопропускної спроможності свердловини, що</w:t>
      </w:r>
      <w:r w:rsidR="00726949">
        <w:rPr>
          <w:rFonts w:ascii="Arial" w:hAnsi="Arial" w:cs="Arial"/>
          <w:sz w:val="21"/>
          <w:szCs w:val="21"/>
          <w:lang w:val="ru-RU"/>
        </w:rPr>
        <w:t xml:space="preserve"> </w:t>
      </w:r>
      <w:r w:rsidRPr="006A1835">
        <w:rPr>
          <w:rFonts w:ascii="Arial" w:hAnsi="Arial" w:cs="Arial"/>
          <w:sz w:val="21"/>
          <w:szCs w:val="21"/>
          <w:lang w:val="ru-RU"/>
        </w:rPr>
        <w:t>нагрівається.</w:t>
      </w:r>
    </w:p>
    <w:p w14:paraId="1E066E8C" w14:textId="3D55F4BC" w:rsidR="00A21CA9" w:rsidRPr="006A1835" w:rsidRDefault="00BB307F" w:rsidP="000919C0">
      <w:pPr>
        <w:pStyle w:val="a5"/>
        <w:numPr>
          <w:ilvl w:val="2"/>
          <w:numId w:val="44"/>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Робітники, які розпалюють форсунки, повинні обов'язково використовувати засоби індивідуального захисту, гумові килими (у разі використання</w:t>
      </w:r>
      <w:r w:rsidR="00726949">
        <w:rPr>
          <w:rFonts w:ascii="Arial" w:hAnsi="Arial" w:cs="Arial"/>
          <w:sz w:val="21"/>
          <w:szCs w:val="21"/>
          <w:lang w:val="ru-RU"/>
        </w:rPr>
        <w:t xml:space="preserve"> </w:t>
      </w:r>
      <w:r w:rsidRPr="006A1835">
        <w:rPr>
          <w:rFonts w:ascii="Arial" w:hAnsi="Arial" w:cs="Arial"/>
          <w:sz w:val="21"/>
          <w:szCs w:val="21"/>
          <w:lang w:val="ru-RU"/>
        </w:rPr>
        <w:t>електрозапальників).</w:t>
      </w:r>
    </w:p>
    <w:p w14:paraId="77CBB005" w14:textId="259A9755" w:rsidR="00A21CA9" w:rsidRPr="006A1835" w:rsidRDefault="00BB307F" w:rsidP="000919C0">
      <w:pPr>
        <w:pStyle w:val="a5"/>
        <w:numPr>
          <w:ilvl w:val="2"/>
          <w:numId w:val="44"/>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Оператор зобов'язаний постійно контролювати сталість роботи електронагрівачів, форсунок, положення факелів, тиск і температуру у стовбурі свердловини, що нагрівається, витрату палива та повітря, герметичність свердловини і всієї</w:t>
      </w:r>
      <w:r w:rsidR="00726949">
        <w:rPr>
          <w:rFonts w:ascii="Arial" w:hAnsi="Arial" w:cs="Arial"/>
          <w:sz w:val="21"/>
          <w:szCs w:val="21"/>
          <w:lang w:val="ru-RU"/>
        </w:rPr>
        <w:t xml:space="preserve"> </w:t>
      </w:r>
      <w:r w:rsidRPr="006A1835">
        <w:rPr>
          <w:rFonts w:ascii="Arial" w:hAnsi="Arial" w:cs="Arial"/>
          <w:sz w:val="21"/>
          <w:szCs w:val="21"/>
          <w:lang w:val="ru-RU"/>
        </w:rPr>
        <w:t>системи.</w:t>
      </w:r>
    </w:p>
    <w:p w14:paraId="5C2CB4BD"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У разі появи будь-яких несправностей оператор повинен вимкнутиподачу палива, а потім-повітря.</w:t>
      </w:r>
    </w:p>
    <w:p w14:paraId="3A1E997E" w14:textId="2D9B5B36" w:rsidR="00A21CA9" w:rsidRPr="006A1835" w:rsidRDefault="00BB307F" w:rsidP="000919C0">
      <w:pPr>
        <w:pStyle w:val="a5"/>
        <w:numPr>
          <w:ilvl w:val="2"/>
          <w:numId w:val="44"/>
        </w:numPr>
        <w:tabs>
          <w:tab w:val="left" w:pos="1743"/>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Обслуговувати установку для глибинного випалювання ґрунту повинна ланка з двох працівників, з яких один призначений</w:t>
      </w:r>
      <w:r w:rsidR="00EB591B">
        <w:rPr>
          <w:rFonts w:ascii="Arial" w:hAnsi="Arial" w:cs="Arial"/>
          <w:sz w:val="21"/>
          <w:szCs w:val="21"/>
          <w:lang w:val="ru-RU"/>
        </w:rPr>
        <w:t xml:space="preserve"> </w:t>
      </w:r>
      <w:r w:rsidRPr="006A1835">
        <w:rPr>
          <w:rFonts w:ascii="Arial" w:hAnsi="Arial" w:cs="Arial"/>
          <w:sz w:val="21"/>
          <w:szCs w:val="21"/>
          <w:lang w:val="ru-RU"/>
        </w:rPr>
        <w:t>старшим.</w:t>
      </w:r>
    </w:p>
    <w:p w14:paraId="42F340A7" w14:textId="3C06F298" w:rsidR="00A21CA9" w:rsidRPr="006A1835" w:rsidRDefault="00BB307F" w:rsidP="000919C0">
      <w:pPr>
        <w:pStyle w:val="a5"/>
        <w:numPr>
          <w:ilvl w:val="2"/>
          <w:numId w:val="44"/>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Перед включенням форсунок стовбур свердловини, що нагрівається, повинен бути</w:t>
      </w:r>
      <w:r w:rsidR="00EB591B">
        <w:rPr>
          <w:rFonts w:ascii="Arial" w:hAnsi="Arial" w:cs="Arial"/>
          <w:sz w:val="21"/>
          <w:szCs w:val="21"/>
          <w:lang w:val="ru-RU"/>
        </w:rPr>
        <w:t xml:space="preserve"> </w:t>
      </w:r>
      <w:r w:rsidRPr="006A1835">
        <w:rPr>
          <w:rFonts w:ascii="Arial" w:hAnsi="Arial" w:cs="Arial"/>
          <w:sz w:val="21"/>
          <w:szCs w:val="21"/>
          <w:lang w:val="ru-RU"/>
        </w:rPr>
        <w:t>провентильований.</w:t>
      </w:r>
    </w:p>
    <w:p w14:paraId="09042442" w14:textId="71959219" w:rsidR="00A21CA9" w:rsidRPr="006A1835" w:rsidRDefault="00BB307F" w:rsidP="000919C0">
      <w:pPr>
        <w:pStyle w:val="a5"/>
        <w:numPr>
          <w:ilvl w:val="2"/>
          <w:numId w:val="44"/>
        </w:numPr>
        <w:tabs>
          <w:tab w:val="left" w:pos="1743"/>
        </w:tabs>
        <w:spacing w:before="0" w:line="300" w:lineRule="exact"/>
        <w:ind w:right="109" w:firstLine="720"/>
        <w:contextualSpacing/>
        <w:rPr>
          <w:rFonts w:ascii="Arial" w:hAnsi="Arial" w:cs="Arial"/>
          <w:sz w:val="21"/>
          <w:szCs w:val="21"/>
        </w:rPr>
      </w:pPr>
      <w:r w:rsidRPr="006A1835">
        <w:rPr>
          <w:rFonts w:ascii="Arial" w:hAnsi="Arial" w:cs="Arial"/>
          <w:sz w:val="21"/>
          <w:szCs w:val="21"/>
          <w:lang w:val="ru-RU"/>
        </w:rPr>
        <w:t>Виконання будівельних робіт у зоні штучного закріплення ґрунту заморожуванням допускається тільки після досягнення</w:t>
      </w:r>
      <w:r w:rsidRPr="000E0575">
        <w:rPr>
          <w:rFonts w:ascii="Arial" w:hAnsi="Arial" w:cs="Arial"/>
          <w:sz w:val="21"/>
          <w:szCs w:val="21"/>
          <w:lang w:val="ru-RU"/>
        </w:rPr>
        <w:t xml:space="preserve"> льодоґрунтовою </w:t>
      </w:r>
      <w:r w:rsidRPr="006A1835">
        <w:rPr>
          <w:rFonts w:ascii="Arial" w:hAnsi="Arial" w:cs="Arial"/>
          <w:sz w:val="21"/>
          <w:szCs w:val="21"/>
          <w:lang w:val="ru-RU"/>
        </w:rPr>
        <w:t xml:space="preserve">огорожею проектної товщини. </w:t>
      </w:r>
      <w:r w:rsidRPr="006A1835">
        <w:rPr>
          <w:rFonts w:ascii="Arial" w:hAnsi="Arial" w:cs="Arial"/>
          <w:sz w:val="21"/>
          <w:szCs w:val="21"/>
        </w:rPr>
        <w:t>Після виконання робіт повинен складатися</w:t>
      </w:r>
      <w:r w:rsidR="00EB591B">
        <w:rPr>
          <w:rFonts w:ascii="Arial" w:hAnsi="Arial" w:cs="Arial"/>
          <w:sz w:val="21"/>
          <w:szCs w:val="21"/>
          <w:lang w:val="uk-UA"/>
        </w:rPr>
        <w:t xml:space="preserve"> </w:t>
      </w:r>
      <w:r w:rsidRPr="006A1835">
        <w:rPr>
          <w:rFonts w:ascii="Arial" w:hAnsi="Arial" w:cs="Arial"/>
          <w:sz w:val="21"/>
          <w:szCs w:val="21"/>
        </w:rPr>
        <w:t>акт.</w:t>
      </w:r>
    </w:p>
    <w:p w14:paraId="7EEFA66E" w14:textId="465EC475" w:rsidR="00A21CA9" w:rsidRPr="006A1835" w:rsidRDefault="00BB307F" w:rsidP="000919C0">
      <w:pPr>
        <w:pStyle w:val="a5"/>
        <w:numPr>
          <w:ilvl w:val="2"/>
          <w:numId w:val="44"/>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 xml:space="preserve">Устаткування і трубопроводи, призначені для заморожування ґрунтів, повинні бути </w:t>
      </w:r>
      <w:r w:rsidRPr="000E0575">
        <w:rPr>
          <w:rFonts w:ascii="Arial" w:hAnsi="Arial" w:cs="Arial"/>
          <w:sz w:val="21"/>
          <w:szCs w:val="21"/>
          <w:lang w:val="ru-RU"/>
        </w:rPr>
        <w:t>попередн</w:t>
      </w:r>
      <w:r w:rsidRPr="006A1835">
        <w:rPr>
          <w:rFonts w:ascii="Arial" w:hAnsi="Arial" w:cs="Arial"/>
          <w:sz w:val="21"/>
          <w:szCs w:val="21"/>
          <w:lang w:val="ru-RU"/>
        </w:rPr>
        <w:t>ьо</w:t>
      </w:r>
      <w:r w:rsidR="000E0575">
        <w:rPr>
          <w:rFonts w:ascii="Arial" w:hAnsi="Arial" w:cs="Arial"/>
          <w:sz w:val="21"/>
          <w:szCs w:val="21"/>
          <w:lang w:val="ru-RU"/>
        </w:rPr>
        <w:t xml:space="preserve"> </w:t>
      </w:r>
      <w:r w:rsidRPr="006A1835">
        <w:rPr>
          <w:rFonts w:ascii="Arial" w:hAnsi="Arial" w:cs="Arial"/>
          <w:sz w:val="21"/>
          <w:szCs w:val="21"/>
          <w:lang w:val="ru-RU"/>
        </w:rPr>
        <w:t>випробувані:</w:t>
      </w:r>
    </w:p>
    <w:p w14:paraId="72741726" w14:textId="50A1523F" w:rsidR="00A21CA9" w:rsidRPr="006A1835" w:rsidRDefault="00EB591B" w:rsidP="00EB591B">
      <w:pPr>
        <w:pStyle w:val="a5"/>
        <w:tabs>
          <w:tab w:val="left" w:pos="2267"/>
          <w:tab w:val="left" w:pos="4626"/>
          <w:tab w:val="left" w:pos="5752"/>
          <w:tab w:val="left" w:pos="6676"/>
          <w:tab w:val="left" w:pos="8265"/>
          <w:tab w:val="left" w:pos="9611"/>
        </w:tabs>
        <w:spacing w:before="0" w:line="300" w:lineRule="exact"/>
        <w:ind w:left="142" w:firstLine="709"/>
        <w:contextualSpacing/>
        <w:rPr>
          <w:rFonts w:ascii="Arial" w:hAnsi="Arial" w:cs="Arial"/>
          <w:sz w:val="21"/>
          <w:szCs w:val="21"/>
          <w:lang w:val="ru-RU"/>
        </w:rPr>
      </w:pPr>
      <w:r>
        <w:rPr>
          <w:rFonts w:ascii="Arial" w:hAnsi="Arial" w:cs="Arial"/>
          <w:sz w:val="21"/>
          <w:szCs w:val="21"/>
          <w:lang w:val="ru-RU"/>
        </w:rPr>
        <w:t>- а</w:t>
      </w:r>
      <w:r w:rsidR="00BB307F" w:rsidRPr="006A1835">
        <w:rPr>
          <w:rFonts w:ascii="Arial" w:hAnsi="Arial" w:cs="Arial"/>
          <w:sz w:val="21"/>
          <w:szCs w:val="21"/>
          <w:lang w:val="ru-RU"/>
        </w:rPr>
        <w:t>парати</w:t>
      </w:r>
      <w:r>
        <w:rPr>
          <w:rFonts w:ascii="Arial" w:hAnsi="Arial" w:cs="Arial"/>
          <w:sz w:val="21"/>
          <w:szCs w:val="21"/>
          <w:lang w:val="ru-RU"/>
        </w:rPr>
        <w:t xml:space="preserve"> </w:t>
      </w:r>
      <w:r w:rsidR="00BB307F" w:rsidRPr="006A1835">
        <w:rPr>
          <w:rFonts w:ascii="Arial" w:hAnsi="Arial" w:cs="Arial"/>
          <w:sz w:val="21"/>
          <w:szCs w:val="21"/>
          <w:lang w:val="ru-RU"/>
        </w:rPr>
        <w:t>заморожувальної</w:t>
      </w:r>
      <w:r>
        <w:rPr>
          <w:rFonts w:ascii="Arial" w:hAnsi="Arial" w:cs="Arial"/>
          <w:sz w:val="21"/>
          <w:szCs w:val="21"/>
          <w:lang w:val="ru-RU"/>
        </w:rPr>
        <w:t xml:space="preserve"> </w:t>
      </w:r>
      <w:r w:rsidR="00BB307F" w:rsidRPr="006A1835">
        <w:rPr>
          <w:rFonts w:ascii="Arial" w:hAnsi="Arial" w:cs="Arial"/>
          <w:sz w:val="21"/>
          <w:szCs w:val="21"/>
          <w:lang w:val="ru-RU"/>
        </w:rPr>
        <w:t>станції</w:t>
      </w:r>
      <w:r>
        <w:rPr>
          <w:rFonts w:ascii="Arial" w:hAnsi="Arial" w:cs="Arial"/>
          <w:sz w:val="21"/>
          <w:szCs w:val="21"/>
          <w:lang w:val="ru-RU"/>
        </w:rPr>
        <w:t xml:space="preserve"> </w:t>
      </w:r>
      <w:r w:rsidR="00BB307F" w:rsidRPr="006A1835">
        <w:rPr>
          <w:rFonts w:ascii="Arial" w:hAnsi="Arial" w:cs="Arial"/>
          <w:sz w:val="21"/>
          <w:szCs w:val="21"/>
          <w:lang w:val="ru-RU"/>
        </w:rPr>
        <w:t>після</w:t>
      </w:r>
      <w:r>
        <w:rPr>
          <w:rFonts w:ascii="Arial" w:hAnsi="Arial" w:cs="Arial"/>
          <w:sz w:val="21"/>
          <w:szCs w:val="21"/>
          <w:lang w:val="ru-RU"/>
        </w:rPr>
        <w:t xml:space="preserve"> </w:t>
      </w:r>
      <w:r w:rsidR="00BB307F" w:rsidRPr="006A1835">
        <w:rPr>
          <w:rFonts w:ascii="Arial" w:hAnsi="Arial" w:cs="Arial"/>
          <w:sz w:val="21"/>
          <w:szCs w:val="21"/>
          <w:lang w:val="ru-RU"/>
        </w:rPr>
        <w:t>закінчення</w:t>
      </w:r>
      <w:r>
        <w:rPr>
          <w:rFonts w:ascii="Arial" w:hAnsi="Arial" w:cs="Arial"/>
          <w:sz w:val="21"/>
          <w:szCs w:val="21"/>
          <w:lang w:val="ru-RU"/>
        </w:rPr>
        <w:t xml:space="preserve"> </w:t>
      </w:r>
      <w:r w:rsidR="00BB307F" w:rsidRPr="006A1835">
        <w:rPr>
          <w:rFonts w:ascii="Arial" w:hAnsi="Arial" w:cs="Arial"/>
          <w:sz w:val="21"/>
          <w:szCs w:val="21"/>
          <w:lang w:val="ru-RU"/>
        </w:rPr>
        <w:t>монтаж</w:t>
      </w:r>
      <w:r>
        <w:rPr>
          <w:rFonts w:ascii="Arial" w:hAnsi="Arial" w:cs="Arial"/>
          <w:sz w:val="21"/>
          <w:szCs w:val="21"/>
          <w:lang w:val="ru-RU"/>
        </w:rPr>
        <w:t xml:space="preserve">  </w:t>
      </w:r>
      <w:r w:rsidR="00BB307F" w:rsidRPr="006A1835">
        <w:rPr>
          <w:rFonts w:ascii="Arial" w:hAnsi="Arial" w:cs="Arial"/>
          <w:sz w:val="21"/>
          <w:szCs w:val="21"/>
          <w:lang w:val="ru-RU"/>
        </w:rPr>
        <w:t>–</w:t>
      </w:r>
      <w:r>
        <w:rPr>
          <w:rFonts w:ascii="Arial" w:hAnsi="Arial" w:cs="Arial"/>
          <w:sz w:val="21"/>
          <w:szCs w:val="21"/>
          <w:lang w:val="ru-RU"/>
        </w:rPr>
        <w:t xml:space="preserve"> </w:t>
      </w:r>
      <w:r w:rsidRPr="00EB591B">
        <w:rPr>
          <w:rFonts w:ascii="Arial" w:hAnsi="Arial" w:cs="Arial"/>
          <w:sz w:val="21"/>
          <w:szCs w:val="21"/>
          <w:lang w:val="ru-RU"/>
        </w:rPr>
        <w:t>п</w:t>
      </w:r>
      <w:r w:rsidR="00BB307F" w:rsidRPr="00EB591B">
        <w:rPr>
          <w:rFonts w:ascii="Arial" w:hAnsi="Arial" w:cs="Arial"/>
          <w:sz w:val="21"/>
          <w:szCs w:val="21"/>
          <w:lang w:val="ru-RU"/>
        </w:rPr>
        <w:t>невматичним</w:t>
      </w:r>
      <w:r w:rsidRPr="00EB591B">
        <w:rPr>
          <w:rFonts w:ascii="Arial" w:hAnsi="Arial" w:cs="Arial"/>
          <w:sz w:val="21"/>
          <w:szCs w:val="21"/>
          <w:lang w:val="ru-RU"/>
        </w:rPr>
        <w:t xml:space="preserve"> </w:t>
      </w:r>
      <w:r w:rsidR="00BB307F" w:rsidRPr="00EB591B">
        <w:rPr>
          <w:rFonts w:ascii="Arial" w:hAnsi="Arial" w:cs="Arial"/>
          <w:sz w:val="21"/>
          <w:szCs w:val="21"/>
          <w:lang w:val="ru-RU"/>
        </w:rPr>
        <w:t>або</w:t>
      </w:r>
      <w:r w:rsidRPr="00EB591B">
        <w:rPr>
          <w:rFonts w:ascii="Arial" w:hAnsi="Arial" w:cs="Arial"/>
          <w:sz w:val="21"/>
          <w:szCs w:val="21"/>
          <w:lang w:val="ru-RU"/>
        </w:rPr>
        <w:t xml:space="preserve"> </w:t>
      </w:r>
      <w:r w:rsidR="00BB307F" w:rsidRPr="00EB591B">
        <w:rPr>
          <w:rFonts w:ascii="Arial" w:hAnsi="Arial" w:cs="Arial"/>
          <w:spacing w:val="-4"/>
          <w:sz w:val="21"/>
          <w:szCs w:val="21"/>
          <w:lang w:val="ru-RU"/>
        </w:rPr>
        <w:t>гідравлічним</w:t>
      </w:r>
      <w:r w:rsidRPr="00EB591B">
        <w:rPr>
          <w:rFonts w:ascii="Arial" w:hAnsi="Arial" w:cs="Arial"/>
          <w:spacing w:val="-4"/>
          <w:sz w:val="21"/>
          <w:szCs w:val="21"/>
          <w:lang w:val="ru-RU"/>
        </w:rPr>
        <w:t xml:space="preserve"> </w:t>
      </w:r>
      <w:r w:rsidR="00BB307F" w:rsidRPr="00EB591B">
        <w:rPr>
          <w:rFonts w:ascii="Arial" w:hAnsi="Arial" w:cs="Arial"/>
          <w:spacing w:val="-4"/>
          <w:sz w:val="21"/>
          <w:szCs w:val="21"/>
          <w:lang w:val="ru-RU"/>
        </w:rPr>
        <w:t>тиском,зазначеним</w:t>
      </w:r>
      <w:r w:rsidRPr="00EB591B">
        <w:rPr>
          <w:rFonts w:ascii="Arial" w:hAnsi="Arial" w:cs="Arial"/>
          <w:spacing w:val="-4"/>
          <w:sz w:val="21"/>
          <w:szCs w:val="21"/>
          <w:lang w:val="ru-RU"/>
        </w:rPr>
        <w:t xml:space="preserve"> </w:t>
      </w:r>
      <w:r w:rsidR="00BB307F" w:rsidRPr="00EB591B">
        <w:rPr>
          <w:rFonts w:ascii="Arial" w:hAnsi="Arial" w:cs="Arial"/>
          <w:spacing w:val="-4"/>
          <w:sz w:val="21"/>
          <w:szCs w:val="21"/>
          <w:lang w:val="ru-RU"/>
        </w:rPr>
        <w:t>у</w:t>
      </w:r>
      <w:r w:rsidRPr="00EB591B">
        <w:rPr>
          <w:rFonts w:ascii="Arial" w:hAnsi="Arial" w:cs="Arial"/>
          <w:spacing w:val="-4"/>
          <w:sz w:val="21"/>
          <w:szCs w:val="21"/>
          <w:lang w:val="ru-RU"/>
        </w:rPr>
        <w:t xml:space="preserve"> </w:t>
      </w:r>
      <w:r w:rsidR="00BB307F" w:rsidRPr="00EB591B">
        <w:rPr>
          <w:rFonts w:ascii="Arial" w:hAnsi="Arial" w:cs="Arial"/>
          <w:spacing w:val="-4"/>
          <w:sz w:val="21"/>
          <w:szCs w:val="21"/>
          <w:lang w:val="ru-RU"/>
        </w:rPr>
        <w:t>паспорті,але</w:t>
      </w:r>
      <w:r w:rsidRPr="00EB591B">
        <w:rPr>
          <w:rFonts w:ascii="Arial" w:hAnsi="Arial" w:cs="Arial"/>
          <w:spacing w:val="-4"/>
          <w:sz w:val="21"/>
          <w:szCs w:val="21"/>
          <w:lang w:val="ru-RU"/>
        </w:rPr>
        <w:t xml:space="preserve"> </w:t>
      </w:r>
      <w:r w:rsidR="00BB307F" w:rsidRPr="00EB591B">
        <w:rPr>
          <w:rFonts w:ascii="Arial" w:hAnsi="Arial" w:cs="Arial"/>
          <w:spacing w:val="-4"/>
          <w:sz w:val="21"/>
          <w:szCs w:val="21"/>
          <w:lang w:val="ru-RU"/>
        </w:rPr>
        <w:t>не</w:t>
      </w:r>
      <w:r w:rsidRPr="00EB591B">
        <w:rPr>
          <w:rFonts w:ascii="Arial" w:hAnsi="Arial" w:cs="Arial"/>
          <w:spacing w:val="-4"/>
          <w:sz w:val="21"/>
          <w:szCs w:val="21"/>
          <w:lang w:val="ru-RU"/>
        </w:rPr>
        <w:t xml:space="preserve"> </w:t>
      </w:r>
      <w:r w:rsidR="00BB307F" w:rsidRPr="00EB591B">
        <w:rPr>
          <w:rFonts w:ascii="Arial" w:hAnsi="Arial" w:cs="Arial"/>
          <w:spacing w:val="-4"/>
          <w:sz w:val="21"/>
          <w:szCs w:val="21"/>
          <w:lang w:val="ru-RU"/>
        </w:rPr>
        <w:t>менше</w:t>
      </w:r>
      <w:r w:rsidRPr="00EB591B">
        <w:rPr>
          <w:rFonts w:ascii="Arial" w:hAnsi="Arial" w:cs="Arial"/>
          <w:spacing w:val="-4"/>
          <w:sz w:val="21"/>
          <w:szCs w:val="21"/>
          <w:lang w:val="ru-RU"/>
        </w:rPr>
        <w:t xml:space="preserve"> </w:t>
      </w:r>
      <w:r w:rsidR="00BB307F" w:rsidRPr="00EB591B">
        <w:rPr>
          <w:rFonts w:ascii="Arial" w:hAnsi="Arial" w:cs="Arial"/>
          <w:spacing w:val="-4"/>
          <w:sz w:val="21"/>
          <w:szCs w:val="21"/>
          <w:lang w:val="ru-RU"/>
        </w:rPr>
        <w:t>ніж</w:t>
      </w:r>
      <w:r w:rsidRPr="00EB591B">
        <w:rPr>
          <w:rFonts w:ascii="Arial" w:hAnsi="Arial" w:cs="Arial"/>
          <w:spacing w:val="-4"/>
          <w:sz w:val="21"/>
          <w:szCs w:val="21"/>
          <w:lang w:val="ru-RU"/>
        </w:rPr>
        <w:t xml:space="preserve"> </w:t>
      </w:r>
      <w:r w:rsidR="00BB307F" w:rsidRPr="00EB591B">
        <w:rPr>
          <w:rFonts w:ascii="Arial" w:hAnsi="Arial" w:cs="Arial"/>
          <w:spacing w:val="-4"/>
          <w:sz w:val="21"/>
          <w:szCs w:val="21"/>
          <w:lang w:val="ru-RU"/>
        </w:rPr>
        <w:t>1,2 МПа для всмоктувальної і 1,8 МПа</w:t>
      </w:r>
      <w:r w:rsidR="00BB307F" w:rsidRPr="006A1835">
        <w:rPr>
          <w:rFonts w:ascii="Arial" w:hAnsi="Arial" w:cs="Arial"/>
          <w:sz w:val="21"/>
          <w:szCs w:val="21"/>
          <w:lang w:val="ru-RU"/>
        </w:rPr>
        <w:t xml:space="preserve"> для нагнітальної сторони;</w:t>
      </w:r>
    </w:p>
    <w:p w14:paraId="6AA90091" w14:textId="77777777" w:rsidR="00A21CA9" w:rsidRPr="006A1835" w:rsidRDefault="00BB307F" w:rsidP="000919C0">
      <w:pPr>
        <w:pStyle w:val="a5"/>
        <w:numPr>
          <w:ilvl w:val="0"/>
          <w:numId w:val="3"/>
        </w:numPr>
        <w:tabs>
          <w:tab w:val="left" w:pos="1030"/>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заморожувальні колонки для опускання у свердловини – гідравлічним тиском не менше ніж 2,5МПа.</w:t>
      </w:r>
    </w:p>
    <w:p w14:paraId="7087ACF0" w14:textId="57DD11E1" w:rsidR="00A21CA9" w:rsidRPr="006A1835" w:rsidRDefault="00BB307F" w:rsidP="000919C0">
      <w:pPr>
        <w:pStyle w:val="a5"/>
        <w:numPr>
          <w:ilvl w:val="2"/>
          <w:numId w:val="44"/>
        </w:numPr>
        <w:tabs>
          <w:tab w:val="left" w:pos="1796"/>
        </w:tabs>
        <w:spacing w:before="0" w:line="300" w:lineRule="exact"/>
        <w:ind w:right="114" w:firstLine="720"/>
        <w:contextualSpacing/>
        <w:rPr>
          <w:rFonts w:ascii="Arial" w:hAnsi="Arial" w:cs="Arial"/>
          <w:sz w:val="21"/>
          <w:szCs w:val="21"/>
          <w:lang w:val="ru-RU"/>
        </w:rPr>
      </w:pPr>
      <w:r w:rsidRPr="006A1835">
        <w:rPr>
          <w:rFonts w:ascii="Arial" w:hAnsi="Arial" w:cs="Arial"/>
          <w:sz w:val="21"/>
          <w:szCs w:val="21"/>
          <w:lang w:val="ru-RU"/>
        </w:rPr>
        <w:t>Вибирання ґрунту з котловану, що має льодоґрунтову огорожу, дозволяється робити за наявності захисту замороженої стінки від дощу і сонячних променів. Під час роботи необхідно вживати заходів захисту льодоґрунтової огорожі від механічних</w:t>
      </w:r>
      <w:r w:rsidR="00EB591B">
        <w:rPr>
          <w:rFonts w:ascii="Arial" w:hAnsi="Arial" w:cs="Arial"/>
          <w:sz w:val="21"/>
          <w:szCs w:val="21"/>
          <w:lang w:val="ru-RU"/>
        </w:rPr>
        <w:t xml:space="preserve"> </w:t>
      </w:r>
      <w:r w:rsidRPr="006A1835">
        <w:rPr>
          <w:rFonts w:ascii="Arial" w:hAnsi="Arial" w:cs="Arial"/>
          <w:sz w:val="21"/>
          <w:szCs w:val="21"/>
          <w:lang w:val="ru-RU"/>
        </w:rPr>
        <w:t>ушкоджень.</w:t>
      </w:r>
    </w:p>
    <w:p w14:paraId="20027378" w14:textId="6CEED722" w:rsidR="00A21CA9" w:rsidRPr="006A1835" w:rsidRDefault="00BB307F" w:rsidP="000919C0">
      <w:pPr>
        <w:pStyle w:val="a5"/>
        <w:numPr>
          <w:ilvl w:val="2"/>
          <w:numId w:val="44"/>
        </w:numPr>
        <w:tabs>
          <w:tab w:val="left" w:pos="1743"/>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Порядок контролю розмірів і температури льодоґрунтової огорожі котловану</w:t>
      </w:r>
      <w:r w:rsidR="00EB591B">
        <w:rPr>
          <w:rFonts w:ascii="Arial" w:hAnsi="Arial" w:cs="Arial"/>
          <w:sz w:val="21"/>
          <w:szCs w:val="21"/>
          <w:lang w:val="ru-RU"/>
        </w:rPr>
        <w:t xml:space="preserve"> </w:t>
      </w:r>
      <w:r w:rsidRPr="006A1835">
        <w:rPr>
          <w:rFonts w:ascii="Arial" w:hAnsi="Arial" w:cs="Arial"/>
          <w:sz w:val="21"/>
          <w:szCs w:val="21"/>
          <w:lang w:val="ru-RU"/>
        </w:rPr>
        <w:t>в</w:t>
      </w:r>
      <w:r w:rsidR="00EB591B">
        <w:rPr>
          <w:rFonts w:ascii="Arial" w:hAnsi="Arial" w:cs="Arial"/>
          <w:sz w:val="21"/>
          <w:szCs w:val="21"/>
          <w:lang w:val="ru-RU"/>
        </w:rPr>
        <w:t xml:space="preserve"> </w:t>
      </w:r>
      <w:r w:rsidRPr="006A1835">
        <w:rPr>
          <w:rFonts w:ascii="Arial" w:hAnsi="Arial" w:cs="Arial"/>
          <w:sz w:val="21"/>
          <w:szCs w:val="21"/>
          <w:lang w:val="ru-RU"/>
        </w:rPr>
        <w:t>процесі</w:t>
      </w:r>
      <w:r w:rsidR="00EB591B">
        <w:rPr>
          <w:rFonts w:ascii="Arial" w:hAnsi="Arial" w:cs="Arial"/>
          <w:sz w:val="21"/>
          <w:szCs w:val="21"/>
          <w:lang w:val="ru-RU"/>
        </w:rPr>
        <w:t xml:space="preserve"> </w:t>
      </w:r>
      <w:r w:rsidRPr="006A1835">
        <w:rPr>
          <w:rFonts w:ascii="Arial" w:hAnsi="Arial" w:cs="Arial"/>
          <w:sz w:val="21"/>
          <w:szCs w:val="21"/>
          <w:lang w:val="ru-RU"/>
        </w:rPr>
        <w:t>заморожування</w:t>
      </w:r>
      <w:r w:rsidR="00EB591B">
        <w:rPr>
          <w:rFonts w:ascii="Arial" w:hAnsi="Arial" w:cs="Arial"/>
          <w:sz w:val="21"/>
          <w:szCs w:val="21"/>
          <w:lang w:val="ru-RU"/>
        </w:rPr>
        <w:t xml:space="preserve"> </w:t>
      </w:r>
      <w:r w:rsidRPr="006A1835">
        <w:rPr>
          <w:rFonts w:ascii="Arial" w:hAnsi="Arial" w:cs="Arial"/>
          <w:sz w:val="21"/>
          <w:szCs w:val="21"/>
          <w:lang w:val="ru-RU"/>
        </w:rPr>
        <w:t>і</w:t>
      </w:r>
      <w:r w:rsidR="00EB591B">
        <w:rPr>
          <w:rFonts w:ascii="Arial" w:hAnsi="Arial" w:cs="Arial"/>
          <w:sz w:val="21"/>
          <w:szCs w:val="21"/>
          <w:lang w:val="ru-RU"/>
        </w:rPr>
        <w:t xml:space="preserve"> </w:t>
      </w:r>
      <w:r w:rsidRPr="006A1835">
        <w:rPr>
          <w:rFonts w:ascii="Arial" w:hAnsi="Arial" w:cs="Arial"/>
          <w:sz w:val="21"/>
          <w:szCs w:val="21"/>
          <w:lang w:val="ru-RU"/>
        </w:rPr>
        <w:t>відтаненн</w:t>
      </w:r>
      <w:r w:rsidR="00EB591B">
        <w:rPr>
          <w:rFonts w:ascii="Arial" w:hAnsi="Arial" w:cs="Arial"/>
          <w:sz w:val="21"/>
          <w:szCs w:val="21"/>
          <w:lang w:val="ru-RU"/>
        </w:rPr>
        <w:t xml:space="preserve"> </w:t>
      </w:r>
      <w:r w:rsidRPr="006A1835">
        <w:rPr>
          <w:rFonts w:ascii="Arial" w:hAnsi="Arial" w:cs="Arial"/>
          <w:sz w:val="21"/>
          <w:szCs w:val="21"/>
          <w:lang w:val="ru-RU"/>
        </w:rPr>
        <w:t>яґрунту</w:t>
      </w:r>
      <w:r w:rsidR="00EB591B">
        <w:rPr>
          <w:rFonts w:ascii="Arial" w:hAnsi="Arial" w:cs="Arial"/>
          <w:sz w:val="21"/>
          <w:szCs w:val="21"/>
          <w:lang w:val="ru-RU"/>
        </w:rPr>
        <w:t xml:space="preserve"> </w:t>
      </w:r>
      <w:r w:rsidRPr="006A1835">
        <w:rPr>
          <w:rFonts w:ascii="Arial" w:hAnsi="Arial" w:cs="Arial"/>
          <w:sz w:val="21"/>
          <w:szCs w:val="21"/>
          <w:lang w:val="ru-RU"/>
        </w:rPr>
        <w:t>повинен</w:t>
      </w:r>
      <w:r w:rsidR="00EB591B">
        <w:rPr>
          <w:rFonts w:ascii="Arial" w:hAnsi="Arial" w:cs="Arial"/>
          <w:sz w:val="21"/>
          <w:szCs w:val="21"/>
          <w:lang w:val="ru-RU"/>
        </w:rPr>
        <w:t xml:space="preserve">  </w:t>
      </w:r>
      <w:r w:rsidRPr="006A1835">
        <w:rPr>
          <w:rFonts w:ascii="Arial" w:hAnsi="Arial" w:cs="Arial"/>
          <w:sz w:val="21"/>
          <w:szCs w:val="21"/>
          <w:lang w:val="ru-RU"/>
        </w:rPr>
        <w:t>бути</w:t>
      </w:r>
      <w:r w:rsidR="00EB591B">
        <w:rPr>
          <w:rFonts w:ascii="Arial" w:hAnsi="Arial" w:cs="Arial"/>
          <w:sz w:val="21"/>
          <w:szCs w:val="21"/>
          <w:lang w:val="ru-RU"/>
        </w:rPr>
        <w:t xml:space="preserve"> </w:t>
      </w:r>
      <w:r w:rsidRPr="006A1835">
        <w:rPr>
          <w:rFonts w:ascii="Arial" w:hAnsi="Arial" w:cs="Arial"/>
          <w:sz w:val="21"/>
          <w:szCs w:val="21"/>
          <w:lang w:val="ru-RU"/>
        </w:rPr>
        <w:t>зазначений у технологічній карті будівельного</w:t>
      </w:r>
      <w:r w:rsidR="00EB591B">
        <w:rPr>
          <w:rFonts w:ascii="Arial" w:hAnsi="Arial" w:cs="Arial"/>
          <w:sz w:val="21"/>
          <w:szCs w:val="21"/>
          <w:lang w:val="ru-RU"/>
        </w:rPr>
        <w:t xml:space="preserve"> </w:t>
      </w:r>
      <w:r w:rsidRPr="006A1835">
        <w:rPr>
          <w:rFonts w:ascii="Arial" w:hAnsi="Arial" w:cs="Arial"/>
          <w:sz w:val="21"/>
          <w:szCs w:val="21"/>
          <w:lang w:val="ru-RU"/>
        </w:rPr>
        <w:t>процесу.</w:t>
      </w:r>
    </w:p>
    <w:p w14:paraId="191474E0" w14:textId="21C0367A" w:rsidR="00A21CA9" w:rsidRPr="006A1835" w:rsidRDefault="00BB307F" w:rsidP="000919C0">
      <w:pPr>
        <w:pStyle w:val="a5"/>
        <w:numPr>
          <w:ilvl w:val="2"/>
          <w:numId w:val="44"/>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хімічного закріплення ґрунтів перед початком робіт у закритих просторах необхідно перевірити склад повітря, роботоздатність вентиляції та освітлення робочих</w:t>
      </w:r>
      <w:r w:rsidR="00EB591B">
        <w:rPr>
          <w:rFonts w:ascii="Arial" w:hAnsi="Arial" w:cs="Arial"/>
          <w:sz w:val="21"/>
          <w:szCs w:val="21"/>
          <w:lang w:val="ru-RU"/>
        </w:rPr>
        <w:t xml:space="preserve"> </w:t>
      </w:r>
      <w:r w:rsidRPr="006A1835">
        <w:rPr>
          <w:rFonts w:ascii="Arial" w:hAnsi="Arial" w:cs="Arial"/>
          <w:sz w:val="21"/>
          <w:szCs w:val="21"/>
          <w:lang w:val="ru-RU"/>
        </w:rPr>
        <w:t>місць.</w:t>
      </w:r>
    </w:p>
    <w:p w14:paraId="40D46448"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Закриті простори, де виконуються такі роботи, повинні бути облаштовані примусовою вентиляцією (за нормами для гірничих виробок).</w:t>
      </w:r>
    </w:p>
    <w:p w14:paraId="2F17ECC2"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Вміст СО</w:t>
      </w:r>
      <w:r w:rsidRPr="00EB591B">
        <w:rPr>
          <w:rFonts w:ascii="Arial" w:hAnsi="Arial" w:cs="Arial"/>
          <w:position w:val="-2"/>
          <w:sz w:val="18"/>
          <w:szCs w:val="18"/>
          <w:lang w:val="ru-RU"/>
        </w:rPr>
        <w:t xml:space="preserve">2 </w:t>
      </w:r>
      <w:r w:rsidRPr="006A1835">
        <w:rPr>
          <w:rFonts w:ascii="Arial" w:hAnsi="Arial" w:cs="Arial"/>
          <w:sz w:val="21"/>
          <w:szCs w:val="21"/>
          <w:lang w:val="ru-RU"/>
        </w:rPr>
        <w:t>у повітрі робочої зони не повинен перевищувати 0,5 %.</w:t>
      </w:r>
    </w:p>
    <w:p w14:paraId="43E296B5" w14:textId="77777777" w:rsidR="00A21CA9" w:rsidRPr="006A1835" w:rsidRDefault="00BB307F" w:rsidP="000919C0">
      <w:pPr>
        <w:pStyle w:val="a5"/>
        <w:numPr>
          <w:ilvl w:val="2"/>
          <w:numId w:val="44"/>
        </w:numPr>
        <w:tabs>
          <w:tab w:val="left" w:pos="177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 xml:space="preserve">Під час смоління ґрунтів вміст вільного формальдегіду у повітрі робочої зони не </w:t>
      </w:r>
      <w:r w:rsidRPr="006A1835">
        <w:rPr>
          <w:rFonts w:ascii="Arial" w:hAnsi="Arial" w:cs="Arial"/>
          <w:sz w:val="21"/>
          <w:szCs w:val="21"/>
          <w:lang w:val="ru-RU"/>
        </w:rPr>
        <w:lastRenderedPageBreak/>
        <w:t>повинен перевищувати 0,5мг/м</w:t>
      </w:r>
      <w:r w:rsidRPr="00EB591B">
        <w:rPr>
          <w:rFonts w:ascii="Arial" w:hAnsi="Arial" w:cs="Arial"/>
          <w:position w:val="10"/>
          <w:sz w:val="16"/>
          <w:szCs w:val="16"/>
          <w:lang w:val="ru-RU"/>
        </w:rPr>
        <w:t>3</w:t>
      </w:r>
      <w:r w:rsidRPr="006A1835">
        <w:rPr>
          <w:rFonts w:ascii="Arial" w:hAnsi="Arial" w:cs="Arial"/>
          <w:sz w:val="21"/>
          <w:szCs w:val="21"/>
          <w:lang w:val="ru-RU"/>
        </w:rPr>
        <w:t>.</w:t>
      </w:r>
    </w:p>
    <w:p w14:paraId="66BC7B7D" w14:textId="1D33C562" w:rsidR="00A21CA9" w:rsidRPr="006A1835" w:rsidRDefault="00BB307F" w:rsidP="000919C0">
      <w:pPr>
        <w:pStyle w:val="a5"/>
        <w:numPr>
          <w:ilvl w:val="2"/>
          <w:numId w:val="44"/>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Розчинні та ін'єкційні вузли, де готуються закріплювальні розчини та суміші, повинні бути обладнані звуковим та телефонним зв'язком з робочими місцями, де приймаються</w:t>
      </w:r>
      <w:r w:rsidR="00EB591B">
        <w:rPr>
          <w:rFonts w:ascii="Arial" w:hAnsi="Arial" w:cs="Arial"/>
          <w:sz w:val="21"/>
          <w:szCs w:val="21"/>
          <w:lang w:val="ru-RU"/>
        </w:rPr>
        <w:t xml:space="preserve"> </w:t>
      </w:r>
      <w:r w:rsidRPr="006A1835">
        <w:rPr>
          <w:rFonts w:ascii="Arial" w:hAnsi="Arial" w:cs="Arial"/>
          <w:sz w:val="21"/>
          <w:szCs w:val="21"/>
          <w:lang w:val="ru-RU"/>
        </w:rPr>
        <w:t>розчини.</w:t>
      </w:r>
    </w:p>
    <w:p w14:paraId="67DA4D2A" w14:textId="66280708" w:rsidR="00A21CA9" w:rsidRPr="006A1835" w:rsidRDefault="00BB307F" w:rsidP="000919C0">
      <w:pPr>
        <w:pStyle w:val="a5"/>
        <w:numPr>
          <w:ilvl w:val="2"/>
          <w:numId w:val="44"/>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Робочі ємності для приготування закріплювальних розчинів та сумішей повинні бути герметично</w:t>
      </w:r>
      <w:r w:rsidR="00EB591B">
        <w:rPr>
          <w:rFonts w:ascii="Arial" w:hAnsi="Arial" w:cs="Arial"/>
          <w:sz w:val="21"/>
          <w:szCs w:val="21"/>
          <w:lang w:val="ru-RU"/>
        </w:rPr>
        <w:t xml:space="preserve"> </w:t>
      </w:r>
      <w:r w:rsidRPr="006A1835">
        <w:rPr>
          <w:rFonts w:ascii="Arial" w:hAnsi="Arial" w:cs="Arial"/>
          <w:sz w:val="21"/>
          <w:szCs w:val="21"/>
          <w:lang w:val="ru-RU"/>
        </w:rPr>
        <w:t>закритими.</w:t>
      </w:r>
    </w:p>
    <w:p w14:paraId="3CCF2D88" w14:textId="3DDF3FEE" w:rsidR="00A21CA9" w:rsidRPr="006A1835" w:rsidRDefault="00BB307F" w:rsidP="000919C0">
      <w:pPr>
        <w:pStyle w:val="a5"/>
        <w:numPr>
          <w:ilvl w:val="2"/>
          <w:numId w:val="44"/>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Силікатоварки автоклавного типу та інші пристрої, що перебувають</w:t>
      </w:r>
      <w:r w:rsidR="00EB591B">
        <w:rPr>
          <w:rFonts w:ascii="Arial" w:hAnsi="Arial" w:cs="Arial"/>
          <w:sz w:val="21"/>
          <w:szCs w:val="21"/>
          <w:lang w:val="ru-RU"/>
        </w:rPr>
        <w:t xml:space="preserve"> </w:t>
      </w:r>
      <w:r w:rsidRPr="006A1835">
        <w:rPr>
          <w:rFonts w:ascii="Arial" w:hAnsi="Arial" w:cs="Arial"/>
          <w:sz w:val="21"/>
          <w:szCs w:val="21"/>
          <w:lang w:val="ru-RU"/>
        </w:rPr>
        <w:t>під</w:t>
      </w:r>
      <w:r w:rsidR="00EB591B">
        <w:rPr>
          <w:rFonts w:ascii="Arial" w:hAnsi="Arial" w:cs="Arial"/>
          <w:sz w:val="21"/>
          <w:szCs w:val="21"/>
          <w:lang w:val="ru-RU"/>
        </w:rPr>
        <w:t xml:space="preserve"> </w:t>
      </w:r>
      <w:r w:rsidRPr="006A1835">
        <w:rPr>
          <w:rFonts w:ascii="Arial" w:hAnsi="Arial" w:cs="Arial"/>
          <w:sz w:val="21"/>
          <w:szCs w:val="21"/>
          <w:lang w:val="ru-RU"/>
        </w:rPr>
        <w:t>тиском</w:t>
      </w:r>
      <w:r w:rsidR="00EB591B">
        <w:rPr>
          <w:rFonts w:ascii="Arial" w:hAnsi="Arial" w:cs="Arial"/>
          <w:sz w:val="21"/>
          <w:szCs w:val="21"/>
          <w:lang w:val="ru-RU"/>
        </w:rPr>
        <w:t xml:space="preserve"> </w:t>
      </w:r>
      <w:r w:rsidRPr="006A1835">
        <w:rPr>
          <w:rFonts w:ascii="Arial" w:hAnsi="Arial" w:cs="Arial"/>
          <w:sz w:val="21"/>
          <w:szCs w:val="21"/>
          <w:lang w:val="ru-RU"/>
        </w:rPr>
        <w:t>у</w:t>
      </w:r>
      <w:r w:rsidR="00EB591B">
        <w:rPr>
          <w:rFonts w:ascii="Arial" w:hAnsi="Arial" w:cs="Arial"/>
          <w:sz w:val="21"/>
          <w:szCs w:val="21"/>
          <w:lang w:val="ru-RU"/>
        </w:rPr>
        <w:t xml:space="preserve"> </w:t>
      </w:r>
      <w:r w:rsidRPr="006A1835">
        <w:rPr>
          <w:rFonts w:ascii="Arial" w:hAnsi="Arial" w:cs="Arial"/>
          <w:sz w:val="21"/>
          <w:szCs w:val="21"/>
          <w:lang w:val="ru-RU"/>
        </w:rPr>
        <w:t>процес</w:t>
      </w:r>
      <w:r w:rsidR="00EB591B">
        <w:rPr>
          <w:rFonts w:ascii="Arial" w:hAnsi="Arial" w:cs="Arial"/>
          <w:sz w:val="21"/>
          <w:szCs w:val="21"/>
          <w:lang w:val="ru-RU"/>
        </w:rPr>
        <w:t xml:space="preserve"> </w:t>
      </w:r>
      <w:r w:rsidRPr="006A1835">
        <w:rPr>
          <w:rFonts w:ascii="Arial" w:hAnsi="Arial" w:cs="Arial"/>
          <w:sz w:val="21"/>
          <w:szCs w:val="21"/>
          <w:lang w:val="ru-RU"/>
        </w:rPr>
        <w:t>іексплуатації,</w:t>
      </w:r>
      <w:r w:rsidR="00EB591B">
        <w:rPr>
          <w:rFonts w:ascii="Arial" w:hAnsi="Arial" w:cs="Arial"/>
          <w:sz w:val="21"/>
          <w:szCs w:val="21"/>
          <w:lang w:val="ru-RU"/>
        </w:rPr>
        <w:t xml:space="preserve"> </w:t>
      </w:r>
      <w:r w:rsidRPr="006A1835">
        <w:rPr>
          <w:rFonts w:ascii="Arial" w:hAnsi="Arial" w:cs="Arial"/>
          <w:sz w:val="21"/>
          <w:szCs w:val="21"/>
          <w:lang w:val="ru-RU"/>
        </w:rPr>
        <w:t>необхідно</w:t>
      </w:r>
      <w:r w:rsidR="00EB591B">
        <w:rPr>
          <w:rFonts w:ascii="Arial" w:hAnsi="Arial" w:cs="Arial"/>
          <w:sz w:val="21"/>
          <w:szCs w:val="21"/>
          <w:lang w:val="ru-RU"/>
        </w:rPr>
        <w:t xml:space="preserve"> </w:t>
      </w:r>
      <w:r w:rsidRPr="006A1835">
        <w:rPr>
          <w:rFonts w:ascii="Arial" w:hAnsi="Arial" w:cs="Arial"/>
          <w:sz w:val="21"/>
          <w:szCs w:val="21"/>
          <w:lang w:val="ru-RU"/>
        </w:rPr>
        <w:t>піддавати</w:t>
      </w:r>
      <w:r w:rsidR="00EB591B">
        <w:rPr>
          <w:rFonts w:ascii="Arial" w:hAnsi="Arial" w:cs="Arial"/>
          <w:sz w:val="21"/>
          <w:szCs w:val="21"/>
          <w:lang w:val="ru-RU"/>
        </w:rPr>
        <w:t xml:space="preserve"> </w:t>
      </w:r>
      <w:r w:rsidRPr="006A1835">
        <w:rPr>
          <w:rFonts w:ascii="Arial" w:hAnsi="Arial" w:cs="Arial"/>
          <w:sz w:val="21"/>
          <w:szCs w:val="21"/>
          <w:lang w:val="ru-RU"/>
        </w:rPr>
        <w:t>регулярним технічним оглядам і періодичним гідравлічним випробуванням згідно з вимогами НПАОП0.00-1.07.</w:t>
      </w:r>
    </w:p>
    <w:p w14:paraId="2BFBD8FB" w14:textId="12D20C7B" w:rsidR="00A21CA9" w:rsidRPr="00EB591B" w:rsidRDefault="00BB307F" w:rsidP="00EB591B">
      <w:pPr>
        <w:pStyle w:val="a5"/>
        <w:numPr>
          <w:ilvl w:val="2"/>
          <w:numId w:val="44"/>
        </w:numPr>
        <w:tabs>
          <w:tab w:val="left" w:pos="1743"/>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Трубопроводи, шланги та ін'єктори, що застосовуються на ін'єкційних роботах з хімічного закріплення ґрунтів (силікатизація, смоління тощо), необхідно піддавати гідравлічному випробуванню тиском, що у 1,5 раза</w:t>
      </w:r>
      <w:r w:rsidR="00EB591B">
        <w:rPr>
          <w:rFonts w:ascii="Arial" w:hAnsi="Arial" w:cs="Arial"/>
          <w:sz w:val="21"/>
          <w:szCs w:val="21"/>
          <w:lang w:val="ru-RU"/>
        </w:rPr>
        <w:t xml:space="preserve"> </w:t>
      </w:r>
      <w:r w:rsidRPr="00EB591B">
        <w:rPr>
          <w:rFonts w:ascii="Arial" w:hAnsi="Arial" w:cs="Arial"/>
          <w:sz w:val="21"/>
          <w:szCs w:val="21"/>
          <w:lang w:val="ru-RU"/>
        </w:rPr>
        <w:t>перевищує робочий, але не нижче ніж 0,5 МПа.</w:t>
      </w:r>
    </w:p>
    <w:p w14:paraId="17981DFF" w14:textId="4D0444F3" w:rsidR="00A21CA9" w:rsidRPr="006A1835" w:rsidRDefault="00BB307F" w:rsidP="00EB591B">
      <w:pPr>
        <w:pStyle w:val="1"/>
        <w:numPr>
          <w:ilvl w:val="0"/>
          <w:numId w:val="44"/>
        </w:numPr>
        <w:tabs>
          <w:tab w:val="left" w:pos="1184"/>
        </w:tabs>
        <w:spacing w:before="80" w:after="80" w:line="300" w:lineRule="exact"/>
        <w:ind w:left="1185" w:hanging="352"/>
        <w:contextualSpacing/>
        <w:rPr>
          <w:rFonts w:ascii="Arial" w:hAnsi="Arial" w:cs="Arial"/>
          <w:sz w:val="21"/>
          <w:szCs w:val="21"/>
        </w:rPr>
      </w:pPr>
      <w:bookmarkStart w:id="23" w:name="12_КАМ'ЯНІ_РОБОТИ"/>
      <w:bookmarkStart w:id="24" w:name="_bookmark11"/>
      <w:bookmarkEnd w:id="23"/>
      <w:bookmarkEnd w:id="24"/>
      <w:r w:rsidRPr="006A1835">
        <w:rPr>
          <w:rFonts w:ascii="Arial" w:hAnsi="Arial" w:cs="Arial"/>
          <w:sz w:val="21"/>
          <w:szCs w:val="21"/>
        </w:rPr>
        <w:t>КАМ'ЯНІ</w:t>
      </w:r>
      <w:r w:rsidR="00EB591B">
        <w:rPr>
          <w:rFonts w:ascii="Arial" w:hAnsi="Arial" w:cs="Arial"/>
          <w:sz w:val="21"/>
          <w:szCs w:val="21"/>
          <w:lang w:val="uk-UA"/>
        </w:rPr>
        <w:t xml:space="preserve"> </w:t>
      </w:r>
      <w:r w:rsidRPr="006A1835">
        <w:rPr>
          <w:rFonts w:ascii="Arial" w:hAnsi="Arial" w:cs="Arial"/>
          <w:sz w:val="21"/>
          <w:szCs w:val="21"/>
        </w:rPr>
        <w:t>РОБОТИ</w:t>
      </w:r>
    </w:p>
    <w:p w14:paraId="0182F874" w14:textId="37D6024F" w:rsidR="00A21CA9" w:rsidRPr="006A1835" w:rsidRDefault="00BB307F" w:rsidP="000919C0">
      <w:pPr>
        <w:pStyle w:val="a5"/>
        <w:numPr>
          <w:ilvl w:val="1"/>
          <w:numId w:val="43"/>
        </w:numPr>
        <w:tabs>
          <w:tab w:val="left" w:pos="1395"/>
        </w:tabs>
        <w:spacing w:before="0" w:line="300" w:lineRule="exact"/>
        <w:contextualSpacing/>
        <w:rPr>
          <w:rFonts w:ascii="Arial" w:hAnsi="Arial" w:cs="Arial"/>
          <w:b/>
          <w:sz w:val="21"/>
          <w:szCs w:val="21"/>
        </w:rPr>
      </w:pPr>
      <w:r w:rsidRPr="006A1835">
        <w:rPr>
          <w:rFonts w:ascii="Arial" w:hAnsi="Arial" w:cs="Arial"/>
          <w:b/>
          <w:sz w:val="21"/>
          <w:szCs w:val="21"/>
        </w:rPr>
        <w:t>Загальні</w:t>
      </w:r>
      <w:r w:rsidR="00EB591B">
        <w:rPr>
          <w:rFonts w:ascii="Arial" w:hAnsi="Arial" w:cs="Arial"/>
          <w:b/>
          <w:sz w:val="21"/>
          <w:szCs w:val="21"/>
          <w:lang w:val="uk-UA"/>
        </w:rPr>
        <w:t xml:space="preserve"> </w:t>
      </w:r>
      <w:r w:rsidRPr="006A1835">
        <w:rPr>
          <w:rFonts w:ascii="Arial" w:hAnsi="Arial" w:cs="Arial"/>
          <w:b/>
          <w:sz w:val="21"/>
          <w:szCs w:val="21"/>
        </w:rPr>
        <w:t>вимоги</w:t>
      </w:r>
    </w:p>
    <w:p w14:paraId="552297D0" w14:textId="282356FC" w:rsidR="00A21CA9" w:rsidRPr="006A1835" w:rsidRDefault="00BB307F" w:rsidP="000919C0">
      <w:pPr>
        <w:pStyle w:val="a5"/>
        <w:numPr>
          <w:ilvl w:val="2"/>
          <w:numId w:val="43"/>
        </w:numPr>
        <w:tabs>
          <w:tab w:val="left" w:pos="1760"/>
        </w:tabs>
        <w:spacing w:before="0" w:line="300" w:lineRule="exact"/>
        <w:ind w:right="112" w:firstLine="720"/>
        <w:contextualSpacing/>
        <w:rPr>
          <w:rFonts w:ascii="Arial" w:hAnsi="Arial" w:cs="Arial"/>
          <w:sz w:val="21"/>
          <w:szCs w:val="21"/>
        </w:rPr>
      </w:pPr>
      <w:r w:rsidRPr="006A1835">
        <w:rPr>
          <w:rFonts w:ascii="Arial" w:hAnsi="Arial" w:cs="Arial"/>
          <w:sz w:val="21"/>
          <w:szCs w:val="21"/>
        </w:rPr>
        <w:t>Під час організації кам'яних робіт у технологічних картах будівельних процесів повинна бути передбачена система організаційно- технічних заходів, а також засоби для запобігання впливу на працюючих шкідливих і небезпечних виробничих</w:t>
      </w:r>
      <w:r w:rsidR="00EB591B">
        <w:rPr>
          <w:rFonts w:ascii="Arial" w:hAnsi="Arial" w:cs="Arial"/>
          <w:sz w:val="21"/>
          <w:szCs w:val="21"/>
          <w:lang w:val="uk-UA"/>
        </w:rPr>
        <w:t xml:space="preserve"> </w:t>
      </w:r>
      <w:r w:rsidRPr="006A1835">
        <w:rPr>
          <w:rFonts w:ascii="Arial" w:hAnsi="Arial" w:cs="Arial"/>
          <w:sz w:val="21"/>
          <w:szCs w:val="21"/>
        </w:rPr>
        <w:t>факторів:</w:t>
      </w:r>
    </w:p>
    <w:p w14:paraId="2B26E337" w14:textId="6ECCC38E" w:rsidR="00A21CA9" w:rsidRPr="006A1835" w:rsidRDefault="00BB307F" w:rsidP="000919C0">
      <w:pPr>
        <w:pStyle w:val="a5"/>
        <w:numPr>
          <w:ilvl w:val="0"/>
          <w:numId w:val="3"/>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розташування робочого місця на значній висоті щодо поверхні</w:t>
      </w:r>
      <w:r w:rsidR="00EB591B">
        <w:rPr>
          <w:rFonts w:ascii="Arial" w:hAnsi="Arial" w:cs="Arial"/>
          <w:sz w:val="21"/>
          <w:szCs w:val="21"/>
          <w:lang w:val="ru-RU"/>
        </w:rPr>
        <w:t xml:space="preserve"> </w:t>
      </w:r>
      <w:r w:rsidRPr="006A1835">
        <w:rPr>
          <w:rFonts w:ascii="Arial" w:hAnsi="Arial" w:cs="Arial"/>
          <w:sz w:val="21"/>
          <w:szCs w:val="21"/>
          <w:lang w:val="ru-RU"/>
        </w:rPr>
        <w:t>землі;</w:t>
      </w:r>
    </w:p>
    <w:p w14:paraId="0DE76C48" w14:textId="40771FC3" w:rsidR="00A21CA9" w:rsidRPr="006A1835" w:rsidRDefault="00BB307F" w:rsidP="000919C0">
      <w:pPr>
        <w:pStyle w:val="a5"/>
        <w:numPr>
          <w:ilvl w:val="0"/>
          <w:numId w:val="3"/>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спонтанне обвалення елементів цегляної</w:t>
      </w:r>
      <w:r w:rsidR="00EB591B">
        <w:rPr>
          <w:rFonts w:ascii="Arial" w:hAnsi="Arial" w:cs="Arial"/>
          <w:sz w:val="21"/>
          <w:szCs w:val="21"/>
          <w:lang w:val="ru-RU"/>
        </w:rPr>
        <w:t xml:space="preserve"> </w:t>
      </w:r>
      <w:r w:rsidRPr="006A1835">
        <w:rPr>
          <w:rFonts w:ascii="Arial" w:hAnsi="Arial" w:cs="Arial"/>
          <w:sz w:val="21"/>
          <w:szCs w:val="21"/>
          <w:lang w:val="ru-RU"/>
        </w:rPr>
        <w:t>кладки;</w:t>
      </w:r>
    </w:p>
    <w:p w14:paraId="0231BB96" w14:textId="350A5B60" w:rsidR="00A21CA9" w:rsidRPr="006A1835" w:rsidRDefault="00BB307F" w:rsidP="000919C0">
      <w:pPr>
        <w:pStyle w:val="a5"/>
        <w:numPr>
          <w:ilvl w:val="0"/>
          <w:numId w:val="3"/>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машини, що рухаються, їх робочі органи; конструкції і матеріали, що ними</w:t>
      </w:r>
      <w:r w:rsidR="00EB591B">
        <w:rPr>
          <w:rFonts w:ascii="Arial" w:hAnsi="Arial" w:cs="Arial"/>
          <w:sz w:val="21"/>
          <w:szCs w:val="21"/>
          <w:lang w:val="ru-RU"/>
        </w:rPr>
        <w:t xml:space="preserve"> </w:t>
      </w:r>
      <w:r w:rsidRPr="006A1835">
        <w:rPr>
          <w:rFonts w:ascii="Arial" w:hAnsi="Arial" w:cs="Arial"/>
          <w:sz w:val="21"/>
          <w:szCs w:val="21"/>
          <w:lang w:val="ru-RU"/>
        </w:rPr>
        <w:t>переміщуються;</w:t>
      </w:r>
    </w:p>
    <w:p w14:paraId="48F60A29" w14:textId="69603C0D" w:rsidR="00A21CA9" w:rsidRPr="006A1835" w:rsidRDefault="00BB307F" w:rsidP="000919C0">
      <w:pPr>
        <w:pStyle w:val="a5"/>
        <w:numPr>
          <w:ilvl w:val="0"/>
          <w:numId w:val="3"/>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недостатня штучна освітленість робочої зони під час виконання робіт у темний період</w:t>
      </w:r>
      <w:r w:rsidR="00EB591B">
        <w:rPr>
          <w:rFonts w:ascii="Arial" w:hAnsi="Arial" w:cs="Arial"/>
          <w:sz w:val="21"/>
          <w:szCs w:val="21"/>
          <w:lang w:val="ru-RU"/>
        </w:rPr>
        <w:t xml:space="preserve"> </w:t>
      </w:r>
      <w:r w:rsidRPr="006A1835">
        <w:rPr>
          <w:rFonts w:ascii="Arial" w:hAnsi="Arial" w:cs="Arial"/>
          <w:sz w:val="21"/>
          <w:szCs w:val="21"/>
          <w:lang w:val="ru-RU"/>
        </w:rPr>
        <w:t>доби;</w:t>
      </w:r>
    </w:p>
    <w:p w14:paraId="21F0A83B" w14:textId="2BECB82F" w:rsidR="00A21CA9" w:rsidRPr="006A1835" w:rsidRDefault="00BB307F" w:rsidP="000919C0">
      <w:pPr>
        <w:pStyle w:val="a5"/>
        <w:numPr>
          <w:ilvl w:val="0"/>
          <w:numId w:val="3"/>
        </w:numPr>
        <w:tabs>
          <w:tab w:val="left" w:pos="992"/>
        </w:tabs>
        <w:spacing w:before="0" w:line="300" w:lineRule="exact"/>
        <w:ind w:left="991"/>
        <w:contextualSpacing/>
        <w:jc w:val="left"/>
        <w:rPr>
          <w:rFonts w:ascii="Arial" w:hAnsi="Arial" w:cs="Arial"/>
          <w:sz w:val="21"/>
          <w:szCs w:val="21"/>
        </w:rPr>
      </w:pPr>
      <w:r w:rsidRPr="006A1835">
        <w:rPr>
          <w:rFonts w:ascii="Arial" w:hAnsi="Arial" w:cs="Arial"/>
          <w:sz w:val="21"/>
          <w:szCs w:val="21"/>
        </w:rPr>
        <w:t>несприятливі метеорологічні</w:t>
      </w:r>
      <w:r w:rsidR="00EB591B">
        <w:rPr>
          <w:rFonts w:ascii="Arial" w:hAnsi="Arial" w:cs="Arial"/>
          <w:sz w:val="21"/>
          <w:szCs w:val="21"/>
          <w:lang w:val="uk-UA"/>
        </w:rPr>
        <w:t xml:space="preserve"> </w:t>
      </w:r>
      <w:r w:rsidRPr="006A1835">
        <w:rPr>
          <w:rFonts w:ascii="Arial" w:hAnsi="Arial" w:cs="Arial"/>
          <w:sz w:val="21"/>
          <w:szCs w:val="21"/>
        </w:rPr>
        <w:t>умови.</w:t>
      </w:r>
    </w:p>
    <w:p w14:paraId="2872A80A" w14:textId="3362A769" w:rsidR="00A21CA9" w:rsidRPr="00EB591B" w:rsidRDefault="00BB307F" w:rsidP="000919C0">
      <w:pPr>
        <w:pStyle w:val="a5"/>
        <w:numPr>
          <w:ilvl w:val="2"/>
          <w:numId w:val="43"/>
        </w:numPr>
        <w:tabs>
          <w:tab w:val="left" w:pos="170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За</w:t>
      </w:r>
      <w:r w:rsidRPr="00EB591B">
        <w:rPr>
          <w:rFonts w:ascii="Arial" w:hAnsi="Arial" w:cs="Arial"/>
          <w:sz w:val="21"/>
          <w:szCs w:val="21"/>
          <w:lang w:val="ru-RU"/>
        </w:rPr>
        <w:t xml:space="preserve"> </w:t>
      </w:r>
      <w:r w:rsidRPr="006A1835">
        <w:rPr>
          <w:rFonts w:ascii="Arial" w:hAnsi="Arial" w:cs="Arial"/>
          <w:sz w:val="21"/>
          <w:szCs w:val="21"/>
          <w:lang w:val="ru-RU"/>
        </w:rPr>
        <w:t>наявності</w:t>
      </w:r>
      <w:r w:rsidRPr="00EB591B">
        <w:rPr>
          <w:rFonts w:ascii="Arial" w:hAnsi="Arial" w:cs="Arial"/>
          <w:sz w:val="21"/>
          <w:szCs w:val="21"/>
          <w:lang w:val="ru-RU"/>
        </w:rPr>
        <w:t xml:space="preserve"> </w:t>
      </w:r>
      <w:r w:rsidRPr="006A1835">
        <w:rPr>
          <w:rFonts w:ascii="Arial" w:hAnsi="Arial" w:cs="Arial"/>
          <w:sz w:val="21"/>
          <w:szCs w:val="21"/>
          <w:lang w:val="ru-RU"/>
        </w:rPr>
        <w:t>зазначених</w:t>
      </w:r>
      <w:r w:rsidRPr="00EB591B">
        <w:rPr>
          <w:rFonts w:ascii="Arial" w:hAnsi="Arial" w:cs="Arial"/>
          <w:sz w:val="21"/>
          <w:szCs w:val="21"/>
          <w:lang w:val="ru-RU"/>
        </w:rPr>
        <w:t xml:space="preserve"> </w:t>
      </w:r>
      <w:r w:rsidRPr="006A1835">
        <w:rPr>
          <w:rFonts w:ascii="Arial" w:hAnsi="Arial" w:cs="Arial"/>
          <w:sz w:val="21"/>
          <w:szCs w:val="21"/>
          <w:lang w:val="ru-RU"/>
        </w:rPr>
        <w:t>шкідливих</w:t>
      </w:r>
      <w:r w:rsidRPr="00EB591B">
        <w:rPr>
          <w:rFonts w:ascii="Arial" w:hAnsi="Arial" w:cs="Arial"/>
          <w:sz w:val="21"/>
          <w:szCs w:val="21"/>
          <w:lang w:val="ru-RU"/>
        </w:rPr>
        <w:t xml:space="preserve"> </w:t>
      </w:r>
      <w:r w:rsidRPr="006A1835">
        <w:rPr>
          <w:rFonts w:ascii="Arial" w:hAnsi="Arial" w:cs="Arial"/>
          <w:sz w:val="21"/>
          <w:szCs w:val="21"/>
          <w:lang w:val="ru-RU"/>
        </w:rPr>
        <w:t>і</w:t>
      </w:r>
      <w:r w:rsidRPr="00EB591B">
        <w:rPr>
          <w:rFonts w:ascii="Arial" w:hAnsi="Arial" w:cs="Arial"/>
          <w:sz w:val="21"/>
          <w:szCs w:val="21"/>
          <w:lang w:val="ru-RU"/>
        </w:rPr>
        <w:t xml:space="preserve"> </w:t>
      </w:r>
      <w:r w:rsidRPr="006A1835">
        <w:rPr>
          <w:rFonts w:ascii="Arial" w:hAnsi="Arial" w:cs="Arial"/>
          <w:sz w:val="21"/>
          <w:szCs w:val="21"/>
          <w:lang w:val="ru-RU"/>
        </w:rPr>
        <w:t>небезпечних</w:t>
      </w:r>
      <w:r w:rsidRPr="00EB591B">
        <w:rPr>
          <w:rFonts w:ascii="Arial" w:hAnsi="Arial" w:cs="Arial"/>
          <w:sz w:val="21"/>
          <w:szCs w:val="21"/>
          <w:lang w:val="ru-RU"/>
        </w:rPr>
        <w:t xml:space="preserve"> </w:t>
      </w:r>
      <w:r w:rsidRPr="006A1835">
        <w:rPr>
          <w:rFonts w:ascii="Arial" w:hAnsi="Arial" w:cs="Arial"/>
          <w:sz w:val="21"/>
          <w:szCs w:val="21"/>
          <w:lang w:val="ru-RU"/>
        </w:rPr>
        <w:t>виробничих</w:t>
      </w:r>
      <w:r w:rsidRPr="00EB591B">
        <w:rPr>
          <w:rFonts w:ascii="Arial" w:hAnsi="Arial" w:cs="Arial"/>
          <w:sz w:val="21"/>
          <w:szCs w:val="21"/>
          <w:lang w:val="ru-RU"/>
        </w:rPr>
        <w:t xml:space="preserve"> </w:t>
      </w:r>
      <w:r w:rsidRPr="006A1835">
        <w:rPr>
          <w:rFonts w:ascii="Arial" w:hAnsi="Arial" w:cs="Arial"/>
          <w:sz w:val="21"/>
          <w:szCs w:val="21"/>
          <w:lang w:val="ru-RU"/>
        </w:rPr>
        <w:t>факторів</w:t>
      </w:r>
      <w:r w:rsidRPr="00EB591B">
        <w:rPr>
          <w:rFonts w:ascii="Arial" w:hAnsi="Arial" w:cs="Arial"/>
          <w:sz w:val="21"/>
          <w:szCs w:val="21"/>
          <w:lang w:val="ru-RU"/>
        </w:rPr>
        <w:t xml:space="preserve"> </w:t>
      </w:r>
      <w:r w:rsidRPr="006A1835">
        <w:rPr>
          <w:rFonts w:ascii="Arial" w:hAnsi="Arial" w:cs="Arial"/>
          <w:sz w:val="21"/>
          <w:szCs w:val="21"/>
          <w:lang w:val="ru-RU"/>
        </w:rPr>
        <w:t>безпека</w:t>
      </w:r>
      <w:r w:rsidRPr="00EB591B">
        <w:rPr>
          <w:rFonts w:ascii="Arial" w:hAnsi="Arial" w:cs="Arial"/>
          <w:sz w:val="21"/>
          <w:szCs w:val="21"/>
          <w:lang w:val="ru-RU"/>
        </w:rPr>
        <w:t xml:space="preserve"> </w:t>
      </w:r>
      <w:r w:rsidRPr="006A1835">
        <w:rPr>
          <w:rFonts w:ascii="Arial" w:hAnsi="Arial" w:cs="Arial"/>
          <w:sz w:val="21"/>
          <w:szCs w:val="21"/>
          <w:lang w:val="ru-RU"/>
        </w:rPr>
        <w:t>працюючих</w:t>
      </w:r>
      <w:r w:rsidRPr="00EB591B">
        <w:rPr>
          <w:rFonts w:ascii="Arial" w:hAnsi="Arial" w:cs="Arial"/>
          <w:sz w:val="21"/>
          <w:szCs w:val="21"/>
          <w:lang w:val="ru-RU"/>
        </w:rPr>
        <w:t xml:space="preserve"> </w:t>
      </w:r>
      <w:r w:rsidRPr="006A1835">
        <w:rPr>
          <w:rFonts w:ascii="Arial" w:hAnsi="Arial" w:cs="Arial"/>
          <w:sz w:val="21"/>
          <w:szCs w:val="21"/>
          <w:lang w:val="ru-RU"/>
        </w:rPr>
        <w:t>повинна</w:t>
      </w:r>
      <w:r w:rsidRPr="00EB591B">
        <w:rPr>
          <w:rFonts w:ascii="Arial" w:hAnsi="Arial" w:cs="Arial"/>
          <w:sz w:val="21"/>
          <w:szCs w:val="21"/>
          <w:lang w:val="ru-RU"/>
        </w:rPr>
        <w:t xml:space="preserve"> </w:t>
      </w:r>
      <w:r w:rsidRPr="006A1835">
        <w:rPr>
          <w:rFonts w:ascii="Arial" w:hAnsi="Arial" w:cs="Arial"/>
          <w:sz w:val="21"/>
          <w:szCs w:val="21"/>
          <w:lang w:val="ru-RU"/>
        </w:rPr>
        <w:t>забезпечуватися</w:t>
      </w:r>
      <w:r w:rsidRPr="00EB591B">
        <w:rPr>
          <w:rFonts w:ascii="Arial" w:hAnsi="Arial" w:cs="Arial"/>
          <w:sz w:val="21"/>
          <w:szCs w:val="21"/>
          <w:lang w:val="ru-RU"/>
        </w:rPr>
        <w:t xml:space="preserve"> </w:t>
      </w:r>
      <w:r w:rsidRPr="006A1835">
        <w:rPr>
          <w:rFonts w:ascii="Arial" w:hAnsi="Arial" w:cs="Arial"/>
          <w:sz w:val="21"/>
          <w:szCs w:val="21"/>
          <w:lang w:val="ru-RU"/>
        </w:rPr>
        <w:t>відповідно</w:t>
      </w:r>
      <w:r w:rsidRPr="00EB591B">
        <w:rPr>
          <w:rFonts w:ascii="Arial" w:hAnsi="Arial" w:cs="Arial"/>
          <w:sz w:val="21"/>
          <w:szCs w:val="21"/>
          <w:lang w:val="ru-RU"/>
        </w:rPr>
        <w:t xml:space="preserve"> </w:t>
      </w:r>
      <w:r w:rsidRPr="006A1835">
        <w:rPr>
          <w:rFonts w:ascii="Arial" w:hAnsi="Arial" w:cs="Arial"/>
          <w:sz w:val="21"/>
          <w:szCs w:val="21"/>
          <w:lang w:val="ru-RU"/>
        </w:rPr>
        <w:t>до</w:t>
      </w:r>
      <w:r w:rsidRPr="00EB591B">
        <w:rPr>
          <w:rFonts w:ascii="Arial" w:hAnsi="Arial" w:cs="Arial"/>
          <w:sz w:val="21"/>
          <w:szCs w:val="21"/>
          <w:lang w:val="ru-RU"/>
        </w:rPr>
        <w:t xml:space="preserve"> </w:t>
      </w:r>
      <w:r w:rsidRPr="006A1835">
        <w:rPr>
          <w:rFonts w:ascii="Arial" w:hAnsi="Arial" w:cs="Arial"/>
          <w:sz w:val="21"/>
          <w:szCs w:val="21"/>
          <w:lang w:val="ru-RU"/>
        </w:rPr>
        <w:t>проектно</w:t>
      </w:r>
      <w:r w:rsidRPr="00EB591B">
        <w:rPr>
          <w:rFonts w:ascii="Arial" w:hAnsi="Arial" w:cs="Arial"/>
          <w:sz w:val="21"/>
          <w:szCs w:val="21"/>
          <w:lang w:val="ru-RU"/>
        </w:rPr>
        <w:t xml:space="preserve">- </w:t>
      </w:r>
      <w:r w:rsidRPr="006A1835">
        <w:rPr>
          <w:rFonts w:ascii="Arial" w:hAnsi="Arial" w:cs="Arial"/>
          <w:sz w:val="21"/>
          <w:szCs w:val="21"/>
          <w:lang w:val="ru-RU"/>
        </w:rPr>
        <w:t>технологічної</w:t>
      </w:r>
      <w:r w:rsidRPr="00EB591B">
        <w:rPr>
          <w:rFonts w:ascii="Arial" w:hAnsi="Arial" w:cs="Arial"/>
          <w:sz w:val="21"/>
          <w:szCs w:val="21"/>
          <w:lang w:val="ru-RU"/>
        </w:rPr>
        <w:t xml:space="preserve"> </w:t>
      </w:r>
      <w:r w:rsidRPr="006A1835">
        <w:rPr>
          <w:rFonts w:ascii="Arial" w:hAnsi="Arial" w:cs="Arial"/>
          <w:sz w:val="21"/>
          <w:szCs w:val="21"/>
          <w:lang w:val="ru-RU"/>
        </w:rPr>
        <w:t>документації</w:t>
      </w:r>
      <w:r w:rsidRPr="00EB591B">
        <w:rPr>
          <w:rFonts w:ascii="Arial" w:hAnsi="Arial" w:cs="Arial"/>
          <w:sz w:val="21"/>
          <w:szCs w:val="21"/>
          <w:lang w:val="ru-RU"/>
        </w:rPr>
        <w:t xml:space="preserve"> (</w:t>
      </w:r>
      <w:r w:rsidRPr="006A1835">
        <w:rPr>
          <w:rFonts w:ascii="Arial" w:hAnsi="Arial" w:cs="Arial"/>
          <w:sz w:val="21"/>
          <w:szCs w:val="21"/>
          <w:lang w:val="ru-RU"/>
        </w:rPr>
        <w:t>ПОБ</w:t>
      </w:r>
      <w:r w:rsidRPr="00EB591B">
        <w:rPr>
          <w:rFonts w:ascii="Arial" w:hAnsi="Arial" w:cs="Arial"/>
          <w:sz w:val="21"/>
          <w:szCs w:val="21"/>
          <w:lang w:val="ru-RU"/>
        </w:rPr>
        <w:t xml:space="preserve"> </w:t>
      </w:r>
      <w:r w:rsidRPr="006A1835">
        <w:rPr>
          <w:rFonts w:ascii="Arial" w:hAnsi="Arial" w:cs="Arial"/>
          <w:sz w:val="21"/>
          <w:szCs w:val="21"/>
          <w:lang w:val="ru-RU"/>
        </w:rPr>
        <w:t>та</w:t>
      </w:r>
      <w:r w:rsidRPr="00EB591B">
        <w:rPr>
          <w:rFonts w:ascii="Arial" w:hAnsi="Arial" w:cs="Arial"/>
          <w:sz w:val="21"/>
          <w:szCs w:val="21"/>
          <w:lang w:val="ru-RU"/>
        </w:rPr>
        <w:t xml:space="preserve"> </w:t>
      </w:r>
      <w:r w:rsidRPr="006A1835">
        <w:rPr>
          <w:rFonts w:ascii="Arial" w:hAnsi="Arial" w:cs="Arial"/>
          <w:sz w:val="21"/>
          <w:szCs w:val="21"/>
          <w:lang w:val="ru-RU"/>
        </w:rPr>
        <w:t>ПВР</w:t>
      </w:r>
      <w:r w:rsidRPr="00EB591B">
        <w:rPr>
          <w:rFonts w:ascii="Arial" w:hAnsi="Arial" w:cs="Arial"/>
          <w:sz w:val="21"/>
          <w:szCs w:val="21"/>
          <w:lang w:val="ru-RU"/>
        </w:rPr>
        <w:t xml:space="preserve">), </w:t>
      </w:r>
      <w:r w:rsidRPr="006A1835">
        <w:rPr>
          <w:rFonts w:ascii="Arial" w:hAnsi="Arial" w:cs="Arial"/>
          <w:sz w:val="21"/>
          <w:szCs w:val="21"/>
          <w:lang w:val="ru-RU"/>
        </w:rPr>
        <w:t>а</w:t>
      </w:r>
      <w:r w:rsidRPr="00EB591B">
        <w:rPr>
          <w:rFonts w:ascii="Arial" w:hAnsi="Arial" w:cs="Arial"/>
          <w:sz w:val="21"/>
          <w:szCs w:val="21"/>
          <w:lang w:val="ru-RU"/>
        </w:rPr>
        <w:t xml:space="preserve"> </w:t>
      </w:r>
      <w:r w:rsidRPr="006A1835">
        <w:rPr>
          <w:rFonts w:ascii="Arial" w:hAnsi="Arial" w:cs="Arial"/>
          <w:sz w:val="21"/>
          <w:szCs w:val="21"/>
          <w:lang w:val="ru-RU"/>
        </w:rPr>
        <w:t>також</w:t>
      </w:r>
      <w:r w:rsidRPr="00EB591B">
        <w:rPr>
          <w:rFonts w:ascii="Arial" w:hAnsi="Arial" w:cs="Arial"/>
          <w:sz w:val="21"/>
          <w:szCs w:val="21"/>
          <w:lang w:val="ru-RU"/>
        </w:rPr>
        <w:t xml:space="preserve"> </w:t>
      </w:r>
      <w:r w:rsidRPr="006A1835">
        <w:rPr>
          <w:rFonts w:ascii="Arial" w:hAnsi="Arial" w:cs="Arial"/>
          <w:sz w:val="21"/>
          <w:szCs w:val="21"/>
          <w:lang w:val="ru-RU"/>
        </w:rPr>
        <w:t>такими</w:t>
      </w:r>
      <w:r w:rsidR="00EB591B">
        <w:rPr>
          <w:rFonts w:ascii="Arial" w:hAnsi="Arial" w:cs="Arial"/>
          <w:sz w:val="21"/>
          <w:szCs w:val="21"/>
          <w:lang w:val="ru-RU"/>
        </w:rPr>
        <w:t xml:space="preserve"> </w:t>
      </w:r>
      <w:r w:rsidRPr="006A1835">
        <w:rPr>
          <w:rFonts w:ascii="Arial" w:hAnsi="Arial" w:cs="Arial"/>
          <w:sz w:val="21"/>
          <w:szCs w:val="21"/>
          <w:lang w:val="ru-RU"/>
        </w:rPr>
        <w:t>заходами</w:t>
      </w:r>
      <w:r w:rsidRPr="00EB591B">
        <w:rPr>
          <w:rFonts w:ascii="Arial" w:hAnsi="Arial" w:cs="Arial"/>
          <w:sz w:val="21"/>
          <w:szCs w:val="21"/>
          <w:lang w:val="ru-RU"/>
        </w:rPr>
        <w:t>:</w:t>
      </w:r>
    </w:p>
    <w:p w14:paraId="51A561D9" w14:textId="7778EBFA" w:rsidR="00A21CA9" w:rsidRPr="00EB591B" w:rsidRDefault="00BB307F" w:rsidP="000919C0">
      <w:pPr>
        <w:pStyle w:val="a5"/>
        <w:numPr>
          <w:ilvl w:val="0"/>
          <w:numId w:val="3"/>
        </w:numPr>
        <w:tabs>
          <w:tab w:val="left" w:pos="1001"/>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раціональною</w:t>
      </w:r>
      <w:r w:rsidRPr="00EB591B">
        <w:rPr>
          <w:rFonts w:ascii="Arial" w:hAnsi="Arial" w:cs="Arial"/>
          <w:sz w:val="21"/>
          <w:szCs w:val="21"/>
          <w:lang w:val="ru-RU"/>
        </w:rPr>
        <w:t xml:space="preserve"> </w:t>
      </w:r>
      <w:r w:rsidRPr="006A1835">
        <w:rPr>
          <w:rFonts w:ascii="Arial" w:hAnsi="Arial" w:cs="Arial"/>
          <w:sz w:val="21"/>
          <w:szCs w:val="21"/>
          <w:lang w:val="ru-RU"/>
        </w:rPr>
        <w:t>організацією</w:t>
      </w:r>
      <w:r w:rsidRPr="00EB591B">
        <w:rPr>
          <w:rFonts w:ascii="Arial" w:hAnsi="Arial" w:cs="Arial"/>
          <w:sz w:val="21"/>
          <w:szCs w:val="21"/>
          <w:lang w:val="ru-RU"/>
        </w:rPr>
        <w:t xml:space="preserve"> </w:t>
      </w:r>
      <w:r w:rsidRPr="006A1835">
        <w:rPr>
          <w:rFonts w:ascii="Arial" w:hAnsi="Arial" w:cs="Arial"/>
          <w:sz w:val="21"/>
          <w:szCs w:val="21"/>
          <w:lang w:val="ru-RU"/>
        </w:rPr>
        <w:t>робочих</w:t>
      </w:r>
      <w:r w:rsidRPr="00EB591B">
        <w:rPr>
          <w:rFonts w:ascii="Arial" w:hAnsi="Arial" w:cs="Arial"/>
          <w:sz w:val="21"/>
          <w:szCs w:val="21"/>
          <w:lang w:val="ru-RU"/>
        </w:rPr>
        <w:t xml:space="preserve"> </w:t>
      </w:r>
      <w:r w:rsidRPr="006A1835">
        <w:rPr>
          <w:rFonts w:ascii="Arial" w:hAnsi="Arial" w:cs="Arial"/>
          <w:sz w:val="21"/>
          <w:szCs w:val="21"/>
          <w:lang w:val="ru-RU"/>
        </w:rPr>
        <w:t>місць</w:t>
      </w:r>
      <w:r w:rsidRPr="00EB591B">
        <w:rPr>
          <w:rFonts w:ascii="Arial" w:hAnsi="Arial" w:cs="Arial"/>
          <w:sz w:val="21"/>
          <w:szCs w:val="21"/>
          <w:lang w:val="ru-RU"/>
        </w:rPr>
        <w:t xml:space="preserve"> </w:t>
      </w:r>
      <w:r w:rsidRPr="006A1835">
        <w:rPr>
          <w:rFonts w:ascii="Arial" w:hAnsi="Arial" w:cs="Arial"/>
          <w:sz w:val="21"/>
          <w:szCs w:val="21"/>
          <w:lang w:val="ru-RU"/>
        </w:rPr>
        <w:t>мулярів</w:t>
      </w:r>
      <w:r w:rsidRPr="00EB591B">
        <w:rPr>
          <w:rFonts w:ascii="Arial" w:hAnsi="Arial" w:cs="Arial"/>
          <w:sz w:val="21"/>
          <w:szCs w:val="21"/>
          <w:lang w:val="ru-RU"/>
        </w:rPr>
        <w:t xml:space="preserve"> </w:t>
      </w:r>
      <w:r w:rsidRPr="006A1835">
        <w:rPr>
          <w:rFonts w:ascii="Arial" w:hAnsi="Arial" w:cs="Arial"/>
          <w:sz w:val="21"/>
          <w:szCs w:val="21"/>
          <w:lang w:val="ru-RU"/>
        </w:rPr>
        <w:t>із</w:t>
      </w:r>
      <w:r w:rsidRPr="00EB591B">
        <w:rPr>
          <w:rFonts w:ascii="Arial" w:hAnsi="Arial" w:cs="Arial"/>
          <w:sz w:val="21"/>
          <w:szCs w:val="21"/>
          <w:lang w:val="ru-RU"/>
        </w:rPr>
        <w:t xml:space="preserve"> </w:t>
      </w:r>
      <w:r w:rsidRPr="006A1835">
        <w:rPr>
          <w:rFonts w:ascii="Arial" w:hAnsi="Arial" w:cs="Arial"/>
          <w:sz w:val="21"/>
          <w:szCs w:val="21"/>
          <w:lang w:val="ru-RU"/>
        </w:rPr>
        <w:t>використанням</w:t>
      </w:r>
      <w:r w:rsidRPr="00EB591B">
        <w:rPr>
          <w:rFonts w:ascii="Arial" w:hAnsi="Arial" w:cs="Arial"/>
          <w:sz w:val="21"/>
          <w:szCs w:val="21"/>
          <w:lang w:val="ru-RU"/>
        </w:rPr>
        <w:t xml:space="preserve"> </w:t>
      </w:r>
      <w:r w:rsidRPr="006A1835">
        <w:rPr>
          <w:rFonts w:ascii="Arial" w:hAnsi="Arial" w:cs="Arial"/>
          <w:sz w:val="21"/>
          <w:szCs w:val="21"/>
          <w:lang w:val="ru-RU"/>
        </w:rPr>
        <w:t>засобів</w:t>
      </w:r>
      <w:r w:rsidRPr="00EB591B">
        <w:rPr>
          <w:rFonts w:ascii="Arial" w:hAnsi="Arial" w:cs="Arial"/>
          <w:sz w:val="21"/>
          <w:szCs w:val="21"/>
          <w:lang w:val="ru-RU"/>
        </w:rPr>
        <w:t xml:space="preserve"> </w:t>
      </w:r>
      <w:r w:rsidRPr="006A1835">
        <w:rPr>
          <w:rFonts w:ascii="Arial" w:hAnsi="Arial" w:cs="Arial"/>
          <w:sz w:val="21"/>
          <w:szCs w:val="21"/>
          <w:lang w:val="ru-RU"/>
        </w:rPr>
        <w:t>підмощування</w:t>
      </w:r>
      <w:r w:rsidRPr="00EB591B">
        <w:rPr>
          <w:rFonts w:ascii="Arial" w:hAnsi="Arial" w:cs="Arial"/>
          <w:sz w:val="21"/>
          <w:szCs w:val="21"/>
          <w:lang w:val="ru-RU"/>
        </w:rPr>
        <w:t xml:space="preserve">, </w:t>
      </w:r>
      <w:r w:rsidRPr="006A1835">
        <w:rPr>
          <w:rFonts w:ascii="Arial" w:hAnsi="Arial" w:cs="Arial"/>
          <w:sz w:val="21"/>
          <w:szCs w:val="21"/>
          <w:lang w:val="ru-RU"/>
        </w:rPr>
        <w:t>контейнеризації</w:t>
      </w:r>
      <w:r w:rsidRPr="00EB591B">
        <w:rPr>
          <w:rFonts w:ascii="Arial" w:hAnsi="Arial" w:cs="Arial"/>
          <w:sz w:val="21"/>
          <w:szCs w:val="21"/>
          <w:lang w:val="ru-RU"/>
        </w:rPr>
        <w:t xml:space="preserve">, </w:t>
      </w:r>
      <w:r w:rsidRPr="006A1835">
        <w:rPr>
          <w:rFonts w:ascii="Arial" w:hAnsi="Arial" w:cs="Arial"/>
          <w:sz w:val="21"/>
          <w:szCs w:val="21"/>
          <w:lang w:val="ru-RU"/>
        </w:rPr>
        <w:t>оптимального</w:t>
      </w:r>
      <w:r w:rsidRPr="00EB591B">
        <w:rPr>
          <w:rFonts w:ascii="Arial" w:hAnsi="Arial" w:cs="Arial"/>
          <w:sz w:val="21"/>
          <w:szCs w:val="21"/>
          <w:lang w:val="ru-RU"/>
        </w:rPr>
        <w:t xml:space="preserve"> </w:t>
      </w:r>
      <w:r w:rsidRPr="006A1835">
        <w:rPr>
          <w:rFonts w:ascii="Arial" w:hAnsi="Arial" w:cs="Arial"/>
          <w:sz w:val="21"/>
          <w:szCs w:val="21"/>
          <w:lang w:val="ru-RU"/>
        </w:rPr>
        <w:t>розташування</w:t>
      </w:r>
      <w:r w:rsidR="00EB591B">
        <w:rPr>
          <w:rFonts w:ascii="Arial" w:hAnsi="Arial" w:cs="Arial"/>
          <w:sz w:val="21"/>
          <w:szCs w:val="21"/>
          <w:lang w:val="ru-RU"/>
        </w:rPr>
        <w:t xml:space="preserve"> </w:t>
      </w:r>
      <w:r w:rsidRPr="006A1835">
        <w:rPr>
          <w:rFonts w:ascii="Arial" w:hAnsi="Arial" w:cs="Arial"/>
          <w:sz w:val="21"/>
          <w:szCs w:val="21"/>
          <w:lang w:val="ru-RU"/>
        </w:rPr>
        <w:t>матеріалів</w:t>
      </w:r>
      <w:r w:rsidRPr="00EB591B">
        <w:rPr>
          <w:rFonts w:ascii="Arial" w:hAnsi="Arial" w:cs="Arial"/>
          <w:sz w:val="21"/>
          <w:szCs w:val="21"/>
          <w:lang w:val="ru-RU"/>
        </w:rPr>
        <w:t xml:space="preserve">, </w:t>
      </w:r>
      <w:r w:rsidRPr="006A1835">
        <w:rPr>
          <w:rFonts w:ascii="Arial" w:hAnsi="Arial" w:cs="Arial"/>
          <w:sz w:val="21"/>
          <w:szCs w:val="21"/>
          <w:lang w:val="ru-RU"/>
        </w:rPr>
        <w:t>тари</w:t>
      </w:r>
      <w:r w:rsidRPr="00EB591B">
        <w:rPr>
          <w:rFonts w:ascii="Arial" w:hAnsi="Arial" w:cs="Arial"/>
          <w:sz w:val="21"/>
          <w:szCs w:val="21"/>
          <w:lang w:val="ru-RU"/>
        </w:rPr>
        <w:t xml:space="preserve">, </w:t>
      </w:r>
      <w:r w:rsidRPr="006A1835">
        <w:rPr>
          <w:rFonts w:ascii="Arial" w:hAnsi="Arial" w:cs="Arial"/>
          <w:sz w:val="21"/>
          <w:szCs w:val="21"/>
          <w:lang w:val="ru-RU"/>
        </w:rPr>
        <w:t>вантажозахоплювальних</w:t>
      </w:r>
      <w:r w:rsidR="00EB591B">
        <w:rPr>
          <w:rFonts w:ascii="Arial" w:hAnsi="Arial" w:cs="Arial"/>
          <w:sz w:val="21"/>
          <w:szCs w:val="21"/>
          <w:lang w:val="ru-RU"/>
        </w:rPr>
        <w:t xml:space="preserve"> </w:t>
      </w:r>
      <w:r w:rsidRPr="006A1835">
        <w:rPr>
          <w:rFonts w:ascii="Arial" w:hAnsi="Arial" w:cs="Arial"/>
          <w:sz w:val="21"/>
          <w:szCs w:val="21"/>
          <w:lang w:val="ru-RU"/>
        </w:rPr>
        <w:t>пристроїв</w:t>
      </w:r>
      <w:r w:rsidRPr="00EB591B">
        <w:rPr>
          <w:rFonts w:ascii="Arial" w:hAnsi="Arial" w:cs="Arial"/>
          <w:sz w:val="21"/>
          <w:szCs w:val="21"/>
          <w:lang w:val="ru-RU"/>
        </w:rPr>
        <w:t>;</w:t>
      </w:r>
    </w:p>
    <w:p w14:paraId="50A78FFB" w14:textId="7501D1F9" w:rsidR="00A21CA9" w:rsidRPr="006A1835" w:rsidRDefault="00BB307F" w:rsidP="000919C0">
      <w:pPr>
        <w:pStyle w:val="a5"/>
        <w:numPr>
          <w:ilvl w:val="0"/>
          <w:numId w:val="3"/>
        </w:numPr>
        <w:tabs>
          <w:tab w:val="left" w:pos="1001"/>
        </w:tabs>
        <w:spacing w:before="0" w:line="300" w:lineRule="exact"/>
        <w:ind w:left="1000" w:hanging="168"/>
        <w:contextualSpacing/>
        <w:jc w:val="left"/>
        <w:rPr>
          <w:rFonts w:ascii="Arial" w:hAnsi="Arial" w:cs="Arial"/>
          <w:sz w:val="21"/>
          <w:szCs w:val="21"/>
          <w:lang w:val="ru-RU"/>
        </w:rPr>
      </w:pPr>
      <w:r w:rsidRPr="006A1835">
        <w:rPr>
          <w:rFonts w:ascii="Arial" w:hAnsi="Arial" w:cs="Arial"/>
          <w:sz w:val="21"/>
          <w:szCs w:val="21"/>
          <w:lang w:val="ru-RU"/>
        </w:rPr>
        <w:t>визначенням безпечної послідовності виконання</w:t>
      </w:r>
      <w:r w:rsidR="00EB591B">
        <w:rPr>
          <w:rFonts w:ascii="Arial" w:hAnsi="Arial" w:cs="Arial"/>
          <w:sz w:val="21"/>
          <w:szCs w:val="21"/>
          <w:lang w:val="ru-RU"/>
        </w:rPr>
        <w:t xml:space="preserve"> </w:t>
      </w:r>
      <w:r w:rsidRPr="006A1835">
        <w:rPr>
          <w:rFonts w:ascii="Arial" w:hAnsi="Arial" w:cs="Arial"/>
          <w:sz w:val="21"/>
          <w:szCs w:val="21"/>
          <w:lang w:val="ru-RU"/>
        </w:rPr>
        <w:t>робіт;</w:t>
      </w:r>
    </w:p>
    <w:p w14:paraId="474B7B55" w14:textId="61E13CE9" w:rsidR="00A21CA9" w:rsidRPr="006A1835" w:rsidRDefault="00BB307F" w:rsidP="000919C0">
      <w:pPr>
        <w:pStyle w:val="a5"/>
        <w:numPr>
          <w:ilvl w:val="0"/>
          <w:numId w:val="3"/>
        </w:numPr>
        <w:tabs>
          <w:tab w:val="left" w:pos="1001"/>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визначенням місць установлення і типів засобів захисту людей і предметів від падіння з</w:t>
      </w:r>
      <w:r w:rsidR="00EB591B">
        <w:rPr>
          <w:rFonts w:ascii="Arial" w:hAnsi="Arial" w:cs="Arial"/>
          <w:sz w:val="21"/>
          <w:szCs w:val="21"/>
          <w:lang w:val="ru-RU"/>
        </w:rPr>
        <w:t xml:space="preserve"> </w:t>
      </w:r>
      <w:r w:rsidRPr="006A1835">
        <w:rPr>
          <w:rFonts w:ascii="Arial" w:hAnsi="Arial" w:cs="Arial"/>
          <w:sz w:val="21"/>
          <w:szCs w:val="21"/>
          <w:lang w:val="ru-RU"/>
        </w:rPr>
        <w:t>висоти.</w:t>
      </w:r>
    </w:p>
    <w:p w14:paraId="35C73BFA" w14:textId="517BE00F" w:rsidR="00A21CA9" w:rsidRPr="006A1835" w:rsidRDefault="00BB307F" w:rsidP="000919C0">
      <w:pPr>
        <w:pStyle w:val="a5"/>
        <w:numPr>
          <w:ilvl w:val="2"/>
          <w:numId w:val="43"/>
        </w:numPr>
        <w:tabs>
          <w:tab w:val="left" w:pos="1800"/>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Зведення стін (цегляна кладка) кожного вищого поверху багатоповерхового будинку необхідно здійснювати після монтажу конструкцій міжповерхового перекриття, площадок і маршів у сходових</w:t>
      </w:r>
      <w:r w:rsidR="00D12D08">
        <w:rPr>
          <w:rFonts w:ascii="Arial" w:hAnsi="Arial" w:cs="Arial"/>
          <w:sz w:val="21"/>
          <w:szCs w:val="21"/>
          <w:lang w:val="ru-RU"/>
        </w:rPr>
        <w:t xml:space="preserve"> </w:t>
      </w:r>
      <w:r w:rsidRPr="006A1835">
        <w:rPr>
          <w:rFonts w:ascii="Arial" w:hAnsi="Arial" w:cs="Arial"/>
          <w:sz w:val="21"/>
          <w:szCs w:val="21"/>
          <w:lang w:val="ru-RU"/>
        </w:rPr>
        <w:t>клітках.</w:t>
      </w:r>
    </w:p>
    <w:p w14:paraId="3754C654"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За необхідності зведення цегляних стін без укладання перекриттів або покриттів необхідно застосовувати тимчасові кріплення цих стін.</w:t>
      </w:r>
    </w:p>
    <w:p w14:paraId="7B709DD5" w14:textId="1BB71887" w:rsidR="00A21CA9" w:rsidRPr="00D12D08" w:rsidRDefault="00BB307F" w:rsidP="000E0575">
      <w:pPr>
        <w:pStyle w:val="a5"/>
        <w:numPr>
          <w:ilvl w:val="2"/>
          <w:numId w:val="43"/>
        </w:numPr>
        <w:tabs>
          <w:tab w:val="left" w:pos="1701"/>
          <w:tab w:val="left" w:pos="4924"/>
          <w:tab w:val="left" w:pos="6148"/>
          <w:tab w:val="left" w:pos="7182"/>
          <w:tab w:val="left" w:pos="7811"/>
          <w:tab w:val="left" w:pos="8159"/>
          <w:tab w:val="left" w:pos="8546"/>
        </w:tabs>
        <w:spacing w:before="0" w:line="300" w:lineRule="exact"/>
        <w:ind w:left="0" w:firstLine="832"/>
        <w:contextualSpacing/>
        <w:rPr>
          <w:rFonts w:ascii="Arial" w:hAnsi="Arial" w:cs="Arial"/>
          <w:sz w:val="21"/>
          <w:szCs w:val="21"/>
          <w:lang w:val="ru-RU"/>
        </w:rPr>
      </w:pPr>
      <w:r w:rsidRPr="006A1835">
        <w:rPr>
          <w:rFonts w:ascii="Arial" w:hAnsi="Arial" w:cs="Arial"/>
          <w:sz w:val="21"/>
          <w:szCs w:val="21"/>
          <w:lang w:val="ru-RU"/>
        </w:rPr>
        <w:t>Під</w:t>
      </w:r>
      <w:r w:rsidR="00D12D08">
        <w:rPr>
          <w:rFonts w:ascii="Arial" w:hAnsi="Arial" w:cs="Arial"/>
          <w:sz w:val="21"/>
          <w:szCs w:val="21"/>
          <w:lang w:val="ru-RU"/>
        </w:rPr>
        <w:t xml:space="preserve"> </w:t>
      </w:r>
      <w:r w:rsidRPr="006A1835">
        <w:rPr>
          <w:rFonts w:ascii="Arial" w:hAnsi="Arial" w:cs="Arial"/>
          <w:sz w:val="21"/>
          <w:szCs w:val="21"/>
          <w:lang w:val="ru-RU"/>
        </w:rPr>
        <w:t>час</w:t>
      </w:r>
      <w:r w:rsidR="00D12D08">
        <w:rPr>
          <w:rFonts w:ascii="Arial" w:hAnsi="Arial" w:cs="Arial"/>
          <w:sz w:val="21"/>
          <w:szCs w:val="21"/>
          <w:lang w:val="ru-RU"/>
        </w:rPr>
        <w:t xml:space="preserve"> </w:t>
      </w:r>
      <w:r w:rsidRPr="006A1835">
        <w:rPr>
          <w:rFonts w:ascii="Arial" w:hAnsi="Arial" w:cs="Arial"/>
          <w:sz w:val="21"/>
          <w:szCs w:val="21"/>
          <w:lang w:val="ru-RU"/>
        </w:rPr>
        <w:t>зведення</w:t>
      </w:r>
      <w:r w:rsidR="00D12D08">
        <w:rPr>
          <w:rFonts w:ascii="Arial" w:hAnsi="Arial" w:cs="Arial"/>
          <w:sz w:val="21"/>
          <w:szCs w:val="21"/>
          <w:lang w:val="ru-RU"/>
        </w:rPr>
        <w:t xml:space="preserve"> </w:t>
      </w:r>
      <w:r w:rsidRPr="006A1835">
        <w:rPr>
          <w:rFonts w:ascii="Arial" w:hAnsi="Arial" w:cs="Arial"/>
          <w:sz w:val="21"/>
          <w:szCs w:val="21"/>
          <w:lang w:val="ru-RU"/>
        </w:rPr>
        <w:t>стін</w:t>
      </w:r>
      <w:r w:rsidR="00D12D08">
        <w:rPr>
          <w:rFonts w:ascii="Arial" w:hAnsi="Arial" w:cs="Arial"/>
          <w:sz w:val="21"/>
          <w:szCs w:val="21"/>
          <w:lang w:val="ru-RU"/>
        </w:rPr>
        <w:t xml:space="preserve"> </w:t>
      </w:r>
      <w:r w:rsidRPr="006A1835">
        <w:rPr>
          <w:rFonts w:ascii="Arial" w:hAnsi="Arial" w:cs="Arial"/>
          <w:sz w:val="21"/>
          <w:szCs w:val="21"/>
          <w:lang w:val="ru-RU"/>
        </w:rPr>
        <w:t>висотою</w:t>
      </w:r>
      <w:r w:rsidR="00D12D08">
        <w:rPr>
          <w:rFonts w:ascii="Arial" w:hAnsi="Arial" w:cs="Arial"/>
          <w:sz w:val="21"/>
          <w:szCs w:val="21"/>
          <w:lang w:val="ru-RU"/>
        </w:rPr>
        <w:t xml:space="preserve"> </w:t>
      </w:r>
      <w:r w:rsidRPr="006A1835">
        <w:rPr>
          <w:rFonts w:ascii="Arial" w:hAnsi="Arial" w:cs="Arial"/>
          <w:sz w:val="21"/>
          <w:szCs w:val="21"/>
          <w:lang w:val="ru-RU"/>
        </w:rPr>
        <w:t>більше</w:t>
      </w:r>
      <w:r w:rsidR="00D12D08">
        <w:rPr>
          <w:rFonts w:ascii="Arial" w:hAnsi="Arial" w:cs="Arial"/>
          <w:sz w:val="21"/>
          <w:szCs w:val="21"/>
          <w:lang w:val="ru-RU"/>
        </w:rPr>
        <w:t xml:space="preserve"> </w:t>
      </w:r>
      <w:r w:rsidRPr="006A1835">
        <w:rPr>
          <w:rFonts w:ascii="Arial" w:hAnsi="Arial" w:cs="Arial"/>
          <w:sz w:val="21"/>
          <w:szCs w:val="21"/>
          <w:lang w:val="ru-RU"/>
        </w:rPr>
        <w:t>ніж</w:t>
      </w:r>
      <w:r w:rsidR="00D12D08">
        <w:rPr>
          <w:rFonts w:ascii="Arial" w:hAnsi="Arial" w:cs="Arial"/>
          <w:sz w:val="21"/>
          <w:szCs w:val="21"/>
          <w:lang w:val="ru-RU"/>
        </w:rPr>
        <w:t xml:space="preserve"> </w:t>
      </w:r>
      <w:r w:rsidRPr="006A1835">
        <w:rPr>
          <w:rFonts w:ascii="Arial" w:hAnsi="Arial" w:cs="Arial"/>
          <w:sz w:val="21"/>
          <w:szCs w:val="21"/>
          <w:lang w:val="ru-RU"/>
        </w:rPr>
        <w:t>7</w:t>
      </w:r>
      <w:r w:rsidR="00D12D08">
        <w:rPr>
          <w:rFonts w:ascii="Arial" w:hAnsi="Arial" w:cs="Arial"/>
          <w:sz w:val="21"/>
          <w:szCs w:val="21"/>
          <w:lang w:val="ru-RU"/>
        </w:rPr>
        <w:t xml:space="preserve"> </w:t>
      </w:r>
      <w:r w:rsidRPr="006A1835">
        <w:rPr>
          <w:rFonts w:ascii="Arial" w:hAnsi="Arial" w:cs="Arial"/>
          <w:sz w:val="21"/>
          <w:szCs w:val="21"/>
          <w:lang w:val="ru-RU"/>
        </w:rPr>
        <w:t>м</w:t>
      </w:r>
      <w:r w:rsidR="00D12D08">
        <w:rPr>
          <w:rFonts w:ascii="Arial" w:hAnsi="Arial" w:cs="Arial"/>
          <w:sz w:val="21"/>
          <w:szCs w:val="21"/>
          <w:lang w:val="ru-RU"/>
        </w:rPr>
        <w:t xml:space="preserve"> </w:t>
      </w:r>
      <w:r w:rsidRPr="006A1835">
        <w:rPr>
          <w:rFonts w:ascii="Arial" w:hAnsi="Arial" w:cs="Arial"/>
          <w:sz w:val="21"/>
          <w:szCs w:val="21"/>
          <w:lang w:val="ru-RU"/>
        </w:rPr>
        <w:t>необхідно</w:t>
      </w:r>
      <w:r w:rsidR="00D12D08">
        <w:rPr>
          <w:rFonts w:ascii="Arial" w:hAnsi="Arial" w:cs="Arial"/>
          <w:sz w:val="21"/>
          <w:szCs w:val="21"/>
          <w:lang w:val="ru-RU"/>
        </w:rPr>
        <w:t xml:space="preserve"> </w:t>
      </w:r>
      <w:r w:rsidRPr="00D12D08">
        <w:rPr>
          <w:rFonts w:ascii="Arial" w:hAnsi="Arial" w:cs="Arial"/>
          <w:sz w:val="21"/>
          <w:szCs w:val="21"/>
          <w:lang w:val="ru-RU"/>
        </w:rPr>
        <w:t>застосовувати захисні козирки або сітчасту огорожу по периметру будинків, що повинні задовольняти таким вимогам:</w:t>
      </w:r>
    </w:p>
    <w:p w14:paraId="2A63E3F3" w14:textId="3C5BA55D" w:rsidR="00A21CA9" w:rsidRPr="006A1835" w:rsidRDefault="00BB307F" w:rsidP="000919C0">
      <w:pPr>
        <w:pStyle w:val="a5"/>
        <w:numPr>
          <w:ilvl w:val="0"/>
          <w:numId w:val="3"/>
        </w:numPr>
        <w:tabs>
          <w:tab w:val="left" w:pos="1001"/>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ширина захисних козирків або сітчастих огорож повинна бути не менше ніж</w:t>
      </w:r>
      <w:r w:rsidR="00D12D08">
        <w:rPr>
          <w:rFonts w:ascii="Arial" w:hAnsi="Arial" w:cs="Arial"/>
          <w:sz w:val="21"/>
          <w:szCs w:val="21"/>
          <w:lang w:val="ru-RU"/>
        </w:rPr>
        <w:t xml:space="preserve"> </w:t>
      </w:r>
      <w:r w:rsidRPr="006A1835">
        <w:rPr>
          <w:rFonts w:ascii="Arial" w:hAnsi="Arial" w:cs="Arial"/>
          <w:sz w:val="21"/>
          <w:szCs w:val="21"/>
          <w:lang w:val="ru-RU"/>
        </w:rPr>
        <w:t>1,5</w:t>
      </w:r>
      <w:r w:rsidR="00D12D08">
        <w:rPr>
          <w:rFonts w:ascii="Arial" w:hAnsi="Arial" w:cs="Arial"/>
          <w:sz w:val="21"/>
          <w:szCs w:val="21"/>
          <w:lang w:val="ru-RU"/>
        </w:rPr>
        <w:t xml:space="preserve"> </w:t>
      </w:r>
      <w:r w:rsidRPr="006A1835">
        <w:rPr>
          <w:rFonts w:ascii="Arial" w:hAnsi="Arial" w:cs="Arial"/>
          <w:sz w:val="21"/>
          <w:szCs w:val="21"/>
          <w:lang w:val="ru-RU"/>
        </w:rPr>
        <w:t>м</w:t>
      </w:r>
      <w:r w:rsidR="00D12D08">
        <w:rPr>
          <w:rFonts w:ascii="Arial" w:hAnsi="Arial" w:cs="Arial"/>
          <w:sz w:val="21"/>
          <w:szCs w:val="21"/>
          <w:lang w:val="ru-RU"/>
        </w:rPr>
        <w:t xml:space="preserve"> </w:t>
      </w:r>
      <w:r w:rsidRPr="006A1835">
        <w:rPr>
          <w:rFonts w:ascii="Arial" w:hAnsi="Arial" w:cs="Arial"/>
          <w:sz w:val="21"/>
          <w:szCs w:val="21"/>
          <w:lang w:val="ru-RU"/>
        </w:rPr>
        <w:t>з</w:t>
      </w:r>
      <w:r w:rsidR="00D12D08">
        <w:rPr>
          <w:rFonts w:ascii="Arial" w:hAnsi="Arial" w:cs="Arial"/>
          <w:sz w:val="21"/>
          <w:szCs w:val="21"/>
          <w:lang w:val="ru-RU"/>
        </w:rPr>
        <w:t xml:space="preserve"> </w:t>
      </w:r>
      <w:r w:rsidRPr="006A1835">
        <w:rPr>
          <w:rFonts w:ascii="Arial" w:hAnsi="Arial" w:cs="Arial"/>
          <w:sz w:val="21"/>
          <w:szCs w:val="21"/>
          <w:lang w:val="ru-RU"/>
        </w:rPr>
        <w:t>ухилом</w:t>
      </w:r>
      <w:r w:rsidR="00D12D08">
        <w:rPr>
          <w:rFonts w:ascii="Arial" w:hAnsi="Arial" w:cs="Arial"/>
          <w:sz w:val="21"/>
          <w:szCs w:val="21"/>
          <w:lang w:val="ru-RU"/>
        </w:rPr>
        <w:t xml:space="preserve"> </w:t>
      </w:r>
      <w:r w:rsidRPr="006A1835">
        <w:rPr>
          <w:rFonts w:ascii="Arial" w:hAnsi="Arial" w:cs="Arial"/>
          <w:sz w:val="21"/>
          <w:szCs w:val="21"/>
          <w:lang w:val="ru-RU"/>
        </w:rPr>
        <w:t>до</w:t>
      </w:r>
      <w:r w:rsidR="00674D03">
        <w:rPr>
          <w:rFonts w:ascii="Arial" w:hAnsi="Arial" w:cs="Arial"/>
          <w:sz w:val="21"/>
          <w:szCs w:val="21"/>
          <w:lang w:val="ru-RU"/>
        </w:rPr>
        <w:t xml:space="preserve"> </w:t>
      </w:r>
      <w:r w:rsidRPr="006A1835">
        <w:rPr>
          <w:rFonts w:ascii="Arial" w:hAnsi="Arial" w:cs="Arial"/>
          <w:sz w:val="21"/>
          <w:szCs w:val="21"/>
          <w:lang w:val="ru-RU"/>
        </w:rPr>
        <w:t>стіни</w:t>
      </w:r>
      <w:r w:rsidR="00674D03">
        <w:rPr>
          <w:rFonts w:ascii="Arial" w:hAnsi="Arial" w:cs="Arial"/>
          <w:sz w:val="21"/>
          <w:szCs w:val="21"/>
          <w:lang w:val="ru-RU"/>
        </w:rPr>
        <w:t xml:space="preserve"> </w:t>
      </w:r>
      <w:r w:rsidRPr="006A1835">
        <w:rPr>
          <w:rFonts w:ascii="Arial" w:hAnsi="Arial" w:cs="Arial"/>
          <w:sz w:val="21"/>
          <w:szCs w:val="21"/>
          <w:lang w:val="ru-RU"/>
        </w:rPr>
        <w:t>так,</w:t>
      </w:r>
      <w:r w:rsidR="00674D03">
        <w:rPr>
          <w:rFonts w:ascii="Arial" w:hAnsi="Arial" w:cs="Arial"/>
          <w:sz w:val="21"/>
          <w:szCs w:val="21"/>
          <w:lang w:val="ru-RU"/>
        </w:rPr>
        <w:t xml:space="preserve"> </w:t>
      </w:r>
      <w:r w:rsidRPr="006A1835">
        <w:rPr>
          <w:rFonts w:ascii="Arial" w:hAnsi="Arial" w:cs="Arial"/>
          <w:sz w:val="21"/>
          <w:szCs w:val="21"/>
          <w:lang w:val="ru-RU"/>
        </w:rPr>
        <w:t>щоб</w:t>
      </w:r>
      <w:r w:rsidR="00674D03">
        <w:rPr>
          <w:rFonts w:ascii="Arial" w:hAnsi="Arial" w:cs="Arial"/>
          <w:sz w:val="21"/>
          <w:szCs w:val="21"/>
          <w:lang w:val="ru-RU"/>
        </w:rPr>
        <w:t xml:space="preserve"> </w:t>
      </w:r>
      <w:r w:rsidRPr="006A1835">
        <w:rPr>
          <w:rFonts w:ascii="Arial" w:hAnsi="Arial" w:cs="Arial"/>
          <w:sz w:val="21"/>
          <w:szCs w:val="21"/>
          <w:lang w:val="ru-RU"/>
        </w:rPr>
        <w:t>кут,у</w:t>
      </w:r>
      <w:r w:rsidR="00674D03">
        <w:rPr>
          <w:rFonts w:ascii="Arial" w:hAnsi="Arial" w:cs="Arial"/>
          <w:sz w:val="21"/>
          <w:szCs w:val="21"/>
          <w:lang w:val="ru-RU"/>
        </w:rPr>
        <w:t xml:space="preserve"> </w:t>
      </w:r>
      <w:r w:rsidRPr="006A1835">
        <w:rPr>
          <w:rFonts w:ascii="Arial" w:hAnsi="Arial" w:cs="Arial"/>
          <w:sz w:val="21"/>
          <w:szCs w:val="21"/>
          <w:lang w:val="ru-RU"/>
        </w:rPr>
        <w:t>творений</w:t>
      </w:r>
      <w:r w:rsidR="00674D03">
        <w:rPr>
          <w:rFonts w:ascii="Arial" w:hAnsi="Arial" w:cs="Arial"/>
          <w:sz w:val="21"/>
          <w:szCs w:val="21"/>
          <w:lang w:val="ru-RU"/>
        </w:rPr>
        <w:t xml:space="preserve"> </w:t>
      </w:r>
      <w:r w:rsidRPr="006A1835">
        <w:rPr>
          <w:rFonts w:ascii="Arial" w:hAnsi="Arial" w:cs="Arial"/>
          <w:sz w:val="21"/>
          <w:szCs w:val="21"/>
          <w:lang w:val="ru-RU"/>
        </w:rPr>
        <w:t>між</w:t>
      </w:r>
      <w:r w:rsidR="00674D03">
        <w:rPr>
          <w:rFonts w:ascii="Arial" w:hAnsi="Arial" w:cs="Arial"/>
          <w:sz w:val="21"/>
          <w:szCs w:val="21"/>
          <w:lang w:val="ru-RU"/>
        </w:rPr>
        <w:t xml:space="preserve"> </w:t>
      </w:r>
      <w:r w:rsidRPr="006A1835">
        <w:rPr>
          <w:rFonts w:ascii="Arial" w:hAnsi="Arial" w:cs="Arial"/>
          <w:sz w:val="21"/>
          <w:szCs w:val="21"/>
          <w:lang w:val="ru-RU"/>
        </w:rPr>
        <w:t>нижньою</w:t>
      </w:r>
      <w:r w:rsidR="00674D03">
        <w:rPr>
          <w:rFonts w:ascii="Arial" w:hAnsi="Arial" w:cs="Arial"/>
          <w:sz w:val="21"/>
          <w:szCs w:val="21"/>
          <w:lang w:val="ru-RU"/>
        </w:rPr>
        <w:t xml:space="preserve"> </w:t>
      </w:r>
      <w:r w:rsidRPr="006A1835">
        <w:rPr>
          <w:rFonts w:ascii="Arial" w:hAnsi="Arial" w:cs="Arial"/>
          <w:sz w:val="21"/>
          <w:szCs w:val="21"/>
          <w:lang w:val="ru-RU"/>
        </w:rPr>
        <w:t>частиною</w:t>
      </w:r>
      <w:r w:rsidR="00674D03">
        <w:rPr>
          <w:rFonts w:ascii="Arial" w:hAnsi="Arial" w:cs="Arial"/>
          <w:sz w:val="21"/>
          <w:szCs w:val="21"/>
          <w:lang w:val="ru-RU"/>
        </w:rPr>
        <w:t xml:space="preserve"> </w:t>
      </w:r>
      <w:r w:rsidRPr="006A1835">
        <w:rPr>
          <w:rFonts w:ascii="Arial" w:hAnsi="Arial" w:cs="Arial"/>
          <w:sz w:val="21"/>
          <w:szCs w:val="21"/>
          <w:lang w:val="ru-RU"/>
        </w:rPr>
        <w:t>стіни будинку і поверхнею козирка, був 110°, а зазор між стіною будинку і</w:t>
      </w:r>
      <w:r w:rsidR="00674D03">
        <w:rPr>
          <w:rFonts w:ascii="Arial" w:hAnsi="Arial" w:cs="Arial"/>
          <w:sz w:val="21"/>
          <w:szCs w:val="21"/>
          <w:lang w:val="ru-RU"/>
        </w:rPr>
        <w:t xml:space="preserve"> </w:t>
      </w:r>
      <w:r w:rsidRPr="006A1835">
        <w:rPr>
          <w:rFonts w:ascii="Arial" w:hAnsi="Arial" w:cs="Arial"/>
          <w:sz w:val="21"/>
          <w:szCs w:val="21"/>
          <w:lang w:val="ru-RU"/>
        </w:rPr>
        <w:t>площиною козирка не перевищував 50</w:t>
      </w:r>
      <w:r w:rsidR="00674D03">
        <w:rPr>
          <w:rFonts w:ascii="Arial" w:hAnsi="Arial" w:cs="Arial"/>
          <w:sz w:val="21"/>
          <w:szCs w:val="21"/>
          <w:lang w:val="ru-RU"/>
        </w:rPr>
        <w:t xml:space="preserve"> </w:t>
      </w:r>
      <w:r w:rsidRPr="006A1835">
        <w:rPr>
          <w:rFonts w:ascii="Arial" w:hAnsi="Arial" w:cs="Arial"/>
          <w:sz w:val="21"/>
          <w:szCs w:val="21"/>
          <w:lang w:val="ru-RU"/>
        </w:rPr>
        <w:t>мм;</w:t>
      </w:r>
    </w:p>
    <w:p w14:paraId="552CA696" w14:textId="22E3A80B" w:rsidR="00A21CA9" w:rsidRPr="006A1835" w:rsidRDefault="00BB307F" w:rsidP="000919C0">
      <w:pPr>
        <w:pStyle w:val="a5"/>
        <w:numPr>
          <w:ilvl w:val="0"/>
          <w:numId w:val="3"/>
        </w:numPr>
        <w:tabs>
          <w:tab w:val="left" w:pos="1001"/>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захисні козирки та сітчасті огорожі повинні витримувати снігове навантаження, визначене для даного кліматичного району, і зосереджене навантаження не менше 1600 Н (160 кгс), прикладене в середині</w:t>
      </w:r>
      <w:r w:rsidR="00674D03">
        <w:rPr>
          <w:rFonts w:ascii="Arial" w:hAnsi="Arial" w:cs="Arial"/>
          <w:sz w:val="21"/>
          <w:szCs w:val="21"/>
          <w:lang w:val="ru-RU"/>
        </w:rPr>
        <w:t xml:space="preserve"> </w:t>
      </w:r>
      <w:r w:rsidRPr="006A1835">
        <w:rPr>
          <w:rFonts w:ascii="Arial" w:hAnsi="Arial" w:cs="Arial"/>
          <w:sz w:val="21"/>
          <w:szCs w:val="21"/>
          <w:lang w:val="ru-RU"/>
        </w:rPr>
        <w:t>прогону;</w:t>
      </w:r>
    </w:p>
    <w:p w14:paraId="2CFFA302" w14:textId="30E1FE8D" w:rsidR="00A21CA9" w:rsidRPr="006A1835" w:rsidRDefault="00BB307F" w:rsidP="000919C0">
      <w:pPr>
        <w:pStyle w:val="a5"/>
        <w:numPr>
          <w:ilvl w:val="0"/>
          <w:numId w:val="3"/>
        </w:numPr>
        <w:tabs>
          <w:tab w:val="left" w:pos="1001"/>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перший</w:t>
      </w:r>
      <w:r w:rsidR="00674D03">
        <w:rPr>
          <w:rFonts w:ascii="Arial" w:hAnsi="Arial" w:cs="Arial"/>
          <w:sz w:val="21"/>
          <w:szCs w:val="21"/>
          <w:lang w:val="ru-RU"/>
        </w:rPr>
        <w:t xml:space="preserve"> </w:t>
      </w:r>
      <w:r w:rsidRPr="006A1835">
        <w:rPr>
          <w:rFonts w:ascii="Arial" w:hAnsi="Arial" w:cs="Arial"/>
          <w:sz w:val="21"/>
          <w:szCs w:val="21"/>
          <w:lang w:val="ru-RU"/>
        </w:rPr>
        <w:t>ряд</w:t>
      </w:r>
      <w:r w:rsidR="00674D03">
        <w:rPr>
          <w:rFonts w:ascii="Arial" w:hAnsi="Arial" w:cs="Arial"/>
          <w:sz w:val="21"/>
          <w:szCs w:val="21"/>
          <w:lang w:val="ru-RU"/>
        </w:rPr>
        <w:t xml:space="preserve"> </w:t>
      </w:r>
      <w:r w:rsidRPr="006A1835">
        <w:rPr>
          <w:rFonts w:ascii="Arial" w:hAnsi="Arial" w:cs="Arial"/>
          <w:sz w:val="21"/>
          <w:szCs w:val="21"/>
          <w:lang w:val="ru-RU"/>
        </w:rPr>
        <w:t>захисних</w:t>
      </w:r>
      <w:r w:rsidR="00674D03">
        <w:rPr>
          <w:rFonts w:ascii="Arial" w:hAnsi="Arial" w:cs="Arial"/>
          <w:sz w:val="21"/>
          <w:szCs w:val="21"/>
          <w:lang w:val="ru-RU"/>
        </w:rPr>
        <w:t xml:space="preserve"> </w:t>
      </w:r>
      <w:r w:rsidRPr="006A1835">
        <w:rPr>
          <w:rFonts w:ascii="Arial" w:hAnsi="Arial" w:cs="Arial"/>
          <w:sz w:val="21"/>
          <w:szCs w:val="21"/>
          <w:lang w:val="ru-RU"/>
        </w:rPr>
        <w:t>козирків</w:t>
      </w:r>
      <w:r w:rsidR="00674D03">
        <w:rPr>
          <w:rFonts w:ascii="Arial" w:hAnsi="Arial" w:cs="Arial"/>
          <w:sz w:val="21"/>
          <w:szCs w:val="21"/>
          <w:lang w:val="ru-RU"/>
        </w:rPr>
        <w:t xml:space="preserve"> </w:t>
      </w:r>
      <w:r w:rsidRPr="006A1835">
        <w:rPr>
          <w:rFonts w:ascii="Arial" w:hAnsi="Arial" w:cs="Arial"/>
          <w:sz w:val="21"/>
          <w:szCs w:val="21"/>
          <w:lang w:val="ru-RU"/>
        </w:rPr>
        <w:t>повинен</w:t>
      </w:r>
      <w:r w:rsidR="00674D03">
        <w:rPr>
          <w:rFonts w:ascii="Arial" w:hAnsi="Arial" w:cs="Arial"/>
          <w:sz w:val="21"/>
          <w:szCs w:val="21"/>
          <w:lang w:val="ru-RU"/>
        </w:rPr>
        <w:t xml:space="preserve"> </w:t>
      </w:r>
      <w:r w:rsidRPr="006A1835">
        <w:rPr>
          <w:rFonts w:ascii="Arial" w:hAnsi="Arial" w:cs="Arial"/>
          <w:sz w:val="21"/>
          <w:szCs w:val="21"/>
          <w:lang w:val="ru-RU"/>
        </w:rPr>
        <w:t>бути</w:t>
      </w:r>
      <w:r w:rsidR="00674D03">
        <w:rPr>
          <w:rFonts w:ascii="Arial" w:hAnsi="Arial" w:cs="Arial"/>
          <w:sz w:val="21"/>
          <w:szCs w:val="21"/>
          <w:lang w:val="ru-RU"/>
        </w:rPr>
        <w:t xml:space="preserve"> </w:t>
      </w:r>
      <w:r w:rsidRPr="006A1835">
        <w:rPr>
          <w:rFonts w:ascii="Arial" w:hAnsi="Arial" w:cs="Arial"/>
          <w:sz w:val="21"/>
          <w:szCs w:val="21"/>
          <w:lang w:val="ru-RU"/>
        </w:rPr>
        <w:t>встановлений</w:t>
      </w:r>
      <w:r w:rsidR="00674D03">
        <w:rPr>
          <w:rFonts w:ascii="Arial" w:hAnsi="Arial" w:cs="Arial"/>
          <w:sz w:val="21"/>
          <w:szCs w:val="21"/>
          <w:lang w:val="ru-RU"/>
        </w:rPr>
        <w:t xml:space="preserve"> </w:t>
      </w:r>
      <w:r w:rsidRPr="006A1835">
        <w:rPr>
          <w:rFonts w:ascii="Arial" w:hAnsi="Arial" w:cs="Arial"/>
          <w:sz w:val="21"/>
          <w:szCs w:val="21"/>
          <w:lang w:val="ru-RU"/>
        </w:rPr>
        <w:t>на</w:t>
      </w:r>
      <w:r w:rsidR="00674D03">
        <w:rPr>
          <w:rFonts w:ascii="Arial" w:hAnsi="Arial" w:cs="Arial"/>
          <w:sz w:val="21"/>
          <w:szCs w:val="21"/>
          <w:lang w:val="ru-RU"/>
        </w:rPr>
        <w:t xml:space="preserve"> </w:t>
      </w:r>
      <w:r w:rsidRPr="006A1835">
        <w:rPr>
          <w:rFonts w:ascii="Arial" w:hAnsi="Arial" w:cs="Arial"/>
          <w:sz w:val="21"/>
          <w:szCs w:val="21"/>
          <w:lang w:val="ru-RU"/>
        </w:rPr>
        <w:t>висоті</w:t>
      </w:r>
      <w:r w:rsidR="00674D03">
        <w:rPr>
          <w:rFonts w:ascii="Arial" w:hAnsi="Arial" w:cs="Arial"/>
          <w:sz w:val="21"/>
          <w:szCs w:val="21"/>
          <w:lang w:val="ru-RU"/>
        </w:rPr>
        <w:t xml:space="preserve"> </w:t>
      </w:r>
      <w:r w:rsidRPr="006A1835">
        <w:rPr>
          <w:rFonts w:ascii="Arial" w:hAnsi="Arial" w:cs="Arial"/>
          <w:sz w:val="21"/>
          <w:szCs w:val="21"/>
          <w:lang w:val="ru-RU"/>
        </w:rPr>
        <w:t>до</w:t>
      </w:r>
      <w:r w:rsidR="00674D03">
        <w:rPr>
          <w:rFonts w:ascii="Arial" w:hAnsi="Arial" w:cs="Arial"/>
          <w:sz w:val="21"/>
          <w:szCs w:val="21"/>
          <w:lang w:val="ru-RU"/>
        </w:rPr>
        <w:t xml:space="preserve"> </w:t>
      </w:r>
      <w:r w:rsidRPr="006A1835">
        <w:rPr>
          <w:rFonts w:ascii="Arial" w:hAnsi="Arial" w:cs="Arial"/>
          <w:sz w:val="21"/>
          <w:szCs w:val="21"/>
          <w:lang w:val="ru-RU"/>
        </w:rPr>
        <w:t>6 м від землі, мати суцільний настил і зберігатися до закінчення зведення стін на всю</w:t>
      </w:r>
      <w:r w:rsidR="00674D03">
        <w:rPr>
          <w:rFonts w:ascii="Arial" w:hAnsi="Arial" w:cs="Arial"/>
          <w:sz w:val="21"/>
          <w:szCs w:val="21"/>
          <w:lang w:val="ru-RU"/>
        </w:rPr>
        <w:t xml:space="preserve"> </w:t>
      </w:r>
      <w:r w:rsidRPr="006A1835">
        <w:rPr>
          <w:rFonts w:ascii="Arial" w:hAnsi="Arial" w:cs="Arial"/>
          <w:sz w:val="21"/>
          <w:szCs w:val="21"/>
          <w:lang w:val="ru-RU"/>
        </w:rPr>
        <w:t>висоту.</w:t>
      </w:r>
    </w:p>
    <w:p w14:paraId="661D4763" w14:textId="4067A39D"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 xml:space="preserve">Другий ряд захисних козирків необхідно встановлювати на висоті 6 м -7м над першим рядом </w:t>
      </w:r>
      <w:r w:rsidRPr="006A1835">
        <w:rPr>
          <w:rFonts w:ascii="Arial" w:hAnsi="Arial" w:cs="Arial"/>
          <w:sz w:val="21"/>
          <w:szCs w:val="21"/>
          <w:lang w:val="ru-RU"/>
        </w:rPr>
        <w:lastRenderedPageBreak/>
        <w:t>і в процесі подальшого зведення стіни він повинен переставлятися через кожних 6 м – 7 м та мати суцільний або сітчастий настил з розміром отворів (чарунок) не більше ніж (50 х 50)</w:t>
      </w:r>
      <w:r w:rsidR="000E0575">
        <w:rPr>
          <w:rFonts w:ascii="Arial" w:hAnsi="Arial" w:cs="Arial"/>
          <w:sz w:val="21"/>
          <w:szCs w:val="21"/>
          <w:lang w:val="ru-RU"/>
        </w:rPr>
        <w:t xml:space="preserve"> </w:t>
      </w:r>
      <w:r w:rsidRPr="006A1835">
        <w:rPr>
          <w:rFonts w:ascii="Arial" w:hAnsi="Arial" w:cs="Arial"/>
          <w:sz w:val="21"/>
          <w:szCs w:val="21"/>
          <w:lang w:val="ru-RU"/>
        </w:rPr>
        <w:t>мм.</w:t>
      </w:r>
    </w:p>
    <w:p w14:paraId="0C487BA2" w14:textId="43AD5557" w:rsidR="00A21CA9" w:rsidRPr="006A1835" w:rsidRDefault="00BB307F" w:rsidP="000919C0">
      <w:pPr>
        <w:pStyle w:val="a5"/>
        <w:numPr>
          <w:ilvl w:val="2"/>
          <w:numId w:val="43"/>
        </w:numPr>
        <w:tabs>
          <w:tab w:val="left" w:pos="1604"/>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Працівники, які зайняті на встановленні, очищенні або зніманні захисних</w:t>
      </w:r>
      <w:r w:rsidR="00674D03">
        <w:rPr>
          <w:rFonts w:ascii="Arial" w:hAnsi="Arial" w:cs="Arial"/>
          <w:sz w:val="21"/>
          <w:szCs w:val="21"/>
          <w:lang w:val="ru-RU"/>
        </w:rPr>
        <w:t xml:space="preserve"> </w:t>
      </w:r>
      <w:r w:rsidRPr="006A1835">
        <w:rPr>
          <w:rFonts w:ascii="Arial" w:hAnsi="Arial" w:cs="Arial"/>
          <w:sz w:val="21"/>
          <w:szCs w:val="21"/>
          <w:lang w:val="ru-RU"/>
        </w:rPr>
        <w:t>козирків,повинні</w:t>
      </w:r>
      <w:r w:rsidR="00674D03">
        <w:rPr>
          <w:rFonts w:ascii="Arial" w:hAnsi="Arial" w:cs="Arial"/>
          <w:sz w:val="21"/>
          <w:szCs w:val="21"/>
          <w:lang w:val="ru-RU"/>
        </w:rPr>
        <w:t xml:space="preserve"> </w:t>
      </w:r>
      <w:r w:rsidRPr="006A1835">
        <w:rPr>
          <w:rFonts w:ascii="Arial" w:hAnsi="Arial" w:cs="Arial"/>
          <w:sz w:val="21"/>
          <w:szCs w:val="21"/>
          <w:lang w:val="ru-RU"/>
        </w:rPr>
        <w:t>працювати</w:t>
      </w:r>
      <w:r w:rsidR="00674D03">
        <w:rPr>
          <w:rFonts w:ascii="Arial" w:hAnsi="Arial" w:cs="Arial"/>
          <w:sz w:val="21"/>
          <w:szCs w:val="21"/>
          <w:lang w:val="ru-RU"/>
        </w:rPr>
        <w:t xml:space="preserve"> </w:t>
      </w:r>
      <w:r w:rsidRPr="006A1835">
        <w:rPr>
          <w:rFonts w:ascii="Arial" w:hAnsi="Arial" w:cs="Arial"/>
          <w:sz w:val="21"/>
          <w:szCs w:val="21"/>
          <w:lang w:val="ru-RU"/>
        </w:rPr>
        <w:t>в</w:t>
      </w:r>
      <w:r w:rsidR="00674D03">
        <w:rPr>
          <w:rFonts w:ascii="Arial" w:hAnsi="Arial" w:cs="Arial"/>
          <w:sz w:val="21"/>
          <w:szCs w:val="21"/>
          <w:lang w:val="ru-RU"/>
        </w:rPr>
        <w:t xml:space="preserve"> </w:t>
      </w:r>
      <w:r w:rsidRPr="006A1835">
        <w:rPr>
          <w:rFonts w:ascii="Arial" w:hAnsi="Arial" w:cs="Arial"/>
          <w:sz w:val="21"/>
          <w:szCs w:val="21"/>
          <w:lang w:val="ru-RU"/>
        </w:rPr>
        <w:t>запобіжних</w:t>
      </w:r>
      <w:r w:rsidR="00674D03">
        <w:rPr>
          <w:rFonts w:ascii="Arial" w:hAnsi="Arial" w:cs="Arial"/>
          <w:sz w:val="21"/>
          <w:szCs w:val="21"/>
          <w:lang w:val="ru-RU"/>
        </w:rPr>
        <w:t xml:space="preserve"> </w:t>
      </w:r>
      <w:r w:rsidRPr="006A1835">
        <w:rPr>
          <w:rFonts w:ascii="Arial" w:hAnsi="Arial" w:cs="Arial"/>
          <w:sz w:val="21"/>
          <w:szCs w:val="21"/>
          <w:lang w:val="ru-RU"/>
        </w:rPr>
        <w:t>поясах.Ходити</w:t>
      </w:r>
      <w:r w:rsidR="00674D03">
        <w:rPr>
          <w:rFonts w:ascii="Arial" w:hAnsi="Arial" w:cs="Arial"/>
          <w:sz w:val="21"/>
          <w:szCs w:val="21"/>
          <w:lang w:val="ru-RU"/>
        </w:rPr>
        <w:t xml:space="preserve"> </w:t>
      </w:r>
      <w:r w:rsidRPr="006A1835">
        <w:rPr>
          <w:rFonts w:ascii="Arial" w:hAnsi="Arial" w:cs="Arial"/>
          <w:sz w:val="21"/>
          <w:szCs w:val="21"/>
          <w:lang w:val="ru-RU"/>
        </w:rPr>
        <w:t>по</w:t>
      </w:r>
      <w:r w:rsidR="00674D03">
        <w:rPr>
          <w:rFonts w:ascii="Arial" w:hAnsi="Arial" w:cs="Arial"/>
          <w:sz w:val="21"/>
          <w:szCs w:val="21"/>
          <w:lang w:val="ru-RU"/>
        </w:rPr>
        <w:t xml:space="preserve"> </w:t>
      </w:r>
      <w:r w:rsidRPr="006A1835">
        <w:rPr>
          <w:rFonts w:ascii="Arial" w:hAnsi="Arial" w:cs="Arial"/>
          <w:sz w:val="21"/>
          <w:szCs w:val="21"/>
          <w:lang w:val="ru-RU"/>
        </w:rPr>
        <w:t>козирках, використовувати їх в якості риштовань, а також складати на них матеріали забороняється.</w:t>
      </w:r>
    </w:p>
    <w:p w14:paraId="53BBA116" w14:textId="77777777" w:rsidR="00A21CA9" w:rsidRPr="006A1835" w:rsidRDefault="00BB307F" w:rsidP="000919C0">
      <w:pPr>
        <w:pStyle w:val="a5"/>
        <w:numPr>
          <w:ilvl w:val="2"/>
          <w:numId w:val="43"/>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Зведення стін висотою до 7 м допускається виконувати без улаштування захисних козирків з визначенням небезпечної зони по периметру будинку.</w:t>
      </w:r>
    </w:p>
    <w:p w14:paraId="601F9B69" w14:textId="77777777" w:rsidR="00A21CA9" w:rsidRPr="006A1835" w:rsidRDefault="00BB307F" w:rsidP="000919C0">
      <w:pPr>
        <w:pStyle w:val="a5"/>
        <w:numPr>
          <w:ilvl w:val="2"/>
          <w:numId w:val="43"/>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виконання кам'яних робіт необхідно дотримуватися вимог СНиП 3.03.01, НПАОП 0.00-1.30, НПАОП 45.25-7.01, НПАОП63.0-7.20.</w:t>
      </w:r>
    </w:p>
    <w:p w14:paraId="379A03DB" w14:textId="3CA39AFD" w:rsidR="00A21CA9" w:rsidRPr="006A1835" w:rsidRDefault="00BB307F" w:rsidP="00674D03">
      <w:pPr>
        <w:pStyle w:val="1"/>
        <w:numPr>
          <w:ilvl w:val="1"/>
          <w:numId w:val="42"/>
        </w:numPr>
        <w:tabs>
          <w:tab w:val="left" w:pos="1395"/>
        </w:tabs>
        <w:spacing w:before="60" w:after="60" w:line="300" w:lineRule="exact"/>
        <w:ind w:hanging="561"/>
        <w:contextualSpacing/>
        <w:rPr>
          <w:rFonts w:ascii="Arial" w:hAnsi="Arial" w:cs="Arial"/>
          <w:sz w:val="21"/>
          <w:szCs w:val="21"/>
        </w:rPr>
      </w:pPr>
      <w:r w:rsidRPr="006A1835">
        <w:rPr>
          <w:rFonts w:ascii="Arial" w:hAnsi="Arial" w:cs="Arial"/>
          <w:sz w:val="21"/>
          <w:szCs w:val="21"/>
        </w:rPr>
        <w:t>Виконання кам'яних</w:t>
      </w:r>
      <w:r w:rsidR="000E0575">
        <w:rPr>
          <w:rFonts w:ascii="Arial" w:hAnsi="Arial" w:cs="Arial"/>
          <w:sz w:val="21"/>
          <w:szCs w:val="21"/>
          <w:lang w:val="uk-UA"/>
        </w:rPr>
        <w:t xml:space="preserve"> </w:t>
      </w:r>
      <w:r w:rsidRPr="006A1835">
        <w:rPr>
          <w:rFonts w:ascii="Arial" w:hAnsi="Arial" w:cs="Arial"/>
          <w:sz w:val="21"/>
          <w:szCs w:val="21"/>
        </w:rPr>
        <w:t>робіт</w:t>
      </w:r>
    </w:p>
    <w:p w14:paraId="590DCDAF" w14:textId="77777777" w:rsidR="00A21CA9" w:rsidRPr="006A1835" w:rsidRDefault="00BB307F" w:rsidP="000919C0">
      <w:pPr>
        <w:pStyle w:val="a5"/>
        <w:numPr>
          <w:ilvl w:val="2"/>
          <w:numId w:val="42"/>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Для подавання будівельних матеріалів необхідно використовувати вантажопідіймальні крани та вантажні підйомники згідно з НПАОП 0.00-1.01, НПАОП0.00-1.36.</w:t>
      </w:r>
    </w:p>
    <w:p w14:paraId="0198A811" w14:textId="3B5C2D2A" w:rsidR="00A21CA9" w:rsidRPr="006A1835" w:rsidRDefault="00BB307F" w:rsidP="000919C0">
      <w:pPr>
        <w:pStyle w:val="a5"/>
        <w:numPr>
          <w:ilvl w:val="2"/>
          <w:numId w:val="42"/>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Зведення стін необхідно виконувати з міжповерхових перекриттів або риштовань. Конструкція риштовань повинна відповідати допустимим навантаженням відповідно до зазначених у</w:t>
      </w:r>
      <w:r w:rsidR="00674D03">
        <w:rPr>
          <w:rFonts w:ascii="Arial" w:hAnsi="Arial" w:cs="Arial"/>
          <w:sz w:val="21"/>
          <w:szCs w:val="21"/>
          <w:lang w:val="ru-RU"/>
        </w:rPr>
        <w:t xml:space="preserve"> </w:t>
      </w:r>
      <w:r w:rsidRPr="006A1835">
        <w:rPr>
          <w:rFonts w:ascii="Arial" w:hAnsi="Arial" w:cs="Arial"/>
          <w:sz w:val="21"/>
          <w:szCs w:val="21"/>
          <w:lang w:val="ru-RU"/>
        </w:rPr>
        <w:t>ПВР.</w:t>
      </w:r>
    </w:p>
    <w:p w14:paraId="7ED9AFC1" w14:textId="2CC2D45B" w:rsidR="00A21CA9" w:rsidRPr="006A1835" w:rsidRDefault="00BB307F" w:rsidP="00674D03">
      <w:pPr>
        <w:pStyle w:val="a3"/>
        <w:spacing w:before="0" w:line="300" w:lineRule="exact"/>
        <w:ind w:left="142" w:right="13" w:firstLine="690"/>
        <w:contextualSpacing/>
        <w:rPr>
          <w:rFonts w:ascii="Arial" w:hAnsi="Arial" w:cs="Arial"/>
          <w:sz w:val="21"/>
          <w:szCs w:val="21"/>
          <w:lang w:val="ru-RU"/>
        </w:rPr>
      </w:pPr>
      <w:r w:rsidRPr="006A1835">
        <w:rPr>
          <w:rFonts w:ascii="Arial" w:hAnsi="Arial" w:cs="Arial"/>
          <w:sz w:val="21"/>
          <w:szCs w:val="21"/>
          <w:lang w:val="ru-RU"/>
        </w:rPr>
        <w:t>Виконувати цегляне мурування з випадкових риштовань заборонено. Висота кожного</w:t>
      </w:r>
      <w:r w:rsidR="00674D03">
        <w:rPr>
          <w:rFonts w:ascii="Arial" w:hAnsi="Arial" w:cs="Arial"/>
          <w:sz w:val="21"/>
          <w:szCs w:val="21"/>
          <w:lang w:val="ru-RU"/>
        </w:rPr>
        <w:t xml:space="preserve"> </w:t>
      </w:r>
      <w:r w:rsidRPr="006A1835">
        <w:rPr>
          <w:rFonts w:ascii="Arial" w:hAnsi="Arial" w:cs="Arial"/>
          <w:sz w:val="21"/>
          <w:szCs w:val="21"/>
          <w:lang w:val="ru-RU"/>
        </w:rPr>
        <w:t>робочого</w:t>
      </w:r>
      <w:r w:rsidR="00674D03">
        <w:rPr>
          <w:rFonts w:ascii="Arial" w:hAnsi="Arial" w:cs="Arial"/>
          <w:sz w:val="21"/>
          <w:szCs w:val="21"/>
          <w:lang w:val="ru-RU"/>
        </w:rPr>
        <w:t xml:space="preserve"> </w:t>
      </w:r>
      <w:r w:rsidRPr="006A1835">
        <w:rPr>
          <w:rFonts w:ascii="Arial" w:hAnsi="Arial" w:cs="Arial"/>
          <w:sz w:val="21"/>
          <w:szCs w:val="21"/>
          <w:lang w:val="ru-RU"/>
        </w:rPr>
        <w:t xml:space="preserve"> ярусу кладки визначається з таким розрахунком,щоб рівень кладки після кожного перемощування засобів підмощування був не менше ніж на два ряди кладки вище від рівня нового робочого настилу.</w:t>
      </w:r>
    </w:p>
    <w:p w14:paraId="00386FF6" w14:textId="77777777" w:rsidR="00A21CA9" w:rsidRPr="006A1835" w:rsidRDefault="00BB307F" w:rsidP="000919C0">
      <w:pPr>
        <w:pStyle w:val="a5"/>
        <w:numPr>
          <w:ilvl w:val="2"/>
          <w:numId w:val="42"/>
        </w:numPr>
        <w:tabs>
          <w:tab w:val="left" w:pos="167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Зведення стін нижче та на рівні перекриття, що улаштовано зі збірнихзалізобетоннихплит,необхідновиконуватизриштовань,щоустановлені на нижчомуповерсі.</w:t>
      </w:r>
    </w:p>
    <w:p w14:paraId="102BD2C3"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Заборонено монтувати плити перекриття без попередньо викладеного з цегли борту на два рядки вище плит, що укладаються.</w:t>
      </w:r>
    </w:p>
    <w:p w14:paraId="7C4144A0" w14:textId="3AAED766" w:rsidR="00A21CA9" w:rsidRPr="006A1835" w:rsidRDefault="00BB307F" w:rsidP="000919C0">
      <w:pPr>
        <w:pStyle w:val="a5"/>
        <w:numPr>
          <w:ilvl w:val="2"/>
          <w:numId w:val="42"/>
        </w:numPr>
        <w:tabs>
          <w:tab w:val="left" w:pos="1604"/>
        </w:tabs>
        <w:spacing w:before="0" w:line="300" w:lineRule="exact"/>
        <w:ind w:right="108" w:firstLine="720"/>
        <w:contextualSpacing/>
        <w:rPr>
          <w:rFonts w:ascii="Arial" w:hAnsi="Arial" w:cs="Arial"/>
          <w:sz w:val="21"/>
          <w:szCs w:val="21"/>
        </w:rPr>
      </w:pPr>
      <w:r w:rsidRPr="006A1835">
        <w:rPr>
          <w:rFonts w:ascii="Arial" w:hAnsi="Arial" w:cs="Arial"/>
          <w:sz w:val="21"/>
          <w:szCs w:val="21"/>
          <w:lang w:val="ru-RU"/>
        </w:rPr>
        <w:t xml:space="preserve">Розшивання зовнішніх швів цегляного мурування необхідно виконувати з перекриття або риштовань після укладання кожного ряду мурування. </w:t>
      </w:r>
      <w:r w:rsidRPr="006A1835">
        <w:rPr>
          <w:rFonts w:ascii="Arial" w:hAnsi="Arial" w:cs="Arial"/>
          <w:sz w:val="21"/>
          <w:szCs w:val="21"/>
        </w:rPr>
        <w:t>Виконувати цю операцію зі свіжовикладеної стіни</w:t>
      </w:r>
      <w:r w:rsidR="00674D03">
        <w:rPr>
          <w:rFonts w:ascii="Arial" w:hAnsi="Arial" w:cs="Arial"/>
          <w:sz w:val="21"/>
          <w:szCs w:val="21"/>
          <w:lang w:val="uk-UA"/>
        </w:rPr>
        <w:t xml:space="preserve"> </w:t>
      </w:r>
      <w:r w:rsidRPr="006A1835">
        <w:rPr>
          <w:rFonts w:ascii="Arial" w:hAnsi="Arial" w:cs="Arial"/>
          <w:sz w:val="21"/>
          <w:szCs w:val="21"/>
        </w:rPr>
        <w:t>заборонено.</w:t>
      </w:r>
    </w:p>
    <w:p w14:paraId="6EF2A8C3" w14:textId="385F3CCF" w:rsidR="00A21CA9" w:rsidRPr="006A1835" w:rsidRDefault="00BB307F" w:rsidP="000919C0">
      <w:pPr>
        <w:pStyle w:val="a5"/>
        <w:numPr>
          <w:ilvl w:val="2"/>
          <w:numId w:val="42"/>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rPr>
        <w:t>Під час зведення стін будинків на висоту до 0,7 м від робочого настилу,а</w:t>
      </w:r>
      <w:r w:rsidR="00674D03">
        <w:rPr>
          <w:rFonts w:ascii="Arial" w:hAnsi="Arial" w:cs="Arial"/>
          <w:sz w:val="21"/>
          <w:szCs w:val="21"/>
          <w:lang w:val="uk-UA"/>
        </w:rPr>
        <w:t xml:space="preserve"> </w:t>
      </w:r>
      <w:r w:rsidRPr="006A1835">
        <w:rPr>
          <w:rFonts w:ascii="Arial" w:hAnsi="Arial" w:cs="Arial"/>
          <w:sz w:val="21"/>
          <w:szCs w:val="21"/>
        </w:rPr>
        <w:t>також</w:t>
      </w:r>
      <w:r w:rsidR="00674D03">
        <w:rPr>
          <w:rFonts w:ascii="Arial" w:hAnsi="Arial" w:cs="Arial"/>
          <w:sz w:val="21"/>
          <w:szCs w:val="21"/>
          <w:lang w:val="uk-UA"/>
        </w:rPr>
        <w:t xml:space="preserve"> </w:t>
      </w:r>
      <w:r w:rsidRPr="006A1835">
        <w:rPr>
          <w:rFonts w:ascii="Arial" w:hAnsi="Arial" w:cs="Arial"/>
          <w:sz w:val="21"/>
          <w:szCs w:val="21"/>
        </w:rPr>
        <w:t>під</w:t>
      </w:r>
      <w:r w:rsidR="00674D03">
        <w:rPr>
          <w:rFonts w:ascii="Arial" w:hAnsi="Arial" w:cs="Arial"/>
          <w:sz w:val="21"/>
          <w:szCs w:val="21"/>
          <w:lang w:val="uk-UA"/>
        </w:rPr>
        <w:t xml:space="preserve"> </w:t>
      </w:r>
      <w:r w:rsidRPr="006A1835">
        <w:rPr>
          <w:rFonts w:ascii="Arial" w:hAnsi="Arial" w:cs="Arial"/>
          <w:sz w:val="21"/>
          <w:szCs w:val="21"/>
        </w:rPr>
        <w:t>час</w:t>
      </w:r>
      <w:r w:rsidR="00674D03">
        <w:rPr>
          <w:rFonts w:ascii="Arial" w:hAnsi="Arial" w:cs="Arial"/>
          <w:sz w:val="21"/>
          <w:szCs w:val="21"/>
          <w:lang w:val="uk-UA"/>
        </w:rPr>
        <w:t xml:space="preserve"> </w:t>
      </w:r>
      <w:r w:rsidRPr="006A1835">
        <w:rPr>
          <w:rFonts w:ascii="Arial" w:hAnsi="Arial" w:cs="Arial"/>
          <w:sz w:val="21"/>
          <w:szCs w:val="21"/>
        </w:rPr>
        <w:t>робіт</w:t>
      </w:r>
      <w:r w:rsidR="00674D03">
        <w:rPr>
          <w:rFonts w:ascii="Arial" w:hAnsi="Arial" w:cs="Arial"/>
          <w:sz w:val="21"/>
          <w:szCs w:val="21"/>
          <w:lang w:val="uk-UA"/>
        </w:rPr>
        <w:t xml:space="preserve"> </w:t>
      </w:r>
      <w:r w:rsidRPr="006A1835">
        <w:rPr>
          <w:rFonts w:ascii="Arial" w:hAnsi="Arial" w:cs="Arial"/>
          <w:sz w:val="21"/>
          <w:szCs w:val="21"/>
        </w:rPr>
        <w:t>на</w:t>
      </w:r>
      <w:r w:rsidR="00674D03">
        <w:rPr>
          <w:rFonts w:ascii="Arial" w:hAnsi="Arial" w:cs="Arial"/>
          <w:sz w:val="21"/>
          <w:szCs w:val="21"/>
          <w:lang w:val="uk-UA"/>
        </w:rPr>
        <w:t xml:space="preserve"> </w:t>
      </w:r>
      <w:r w:rsidRPr="006A1835">
        <w:rPr>
          <w:rFonts w:ascii="Arial" w:hAnsi="Arial" w:cs="Arial"/>
          <w:sz w:val="21"/>
          <w:szCs w:val="21"/>
        </w:rPr>
        <w:t>висоті</w:t>
      </w:r>
      <w:r w:rsidR="00674D03">
        <w:rPr>
          <w:rFonts w:ascii="Arial" w:hAnsi="Arial" w:cs="Arial"/>
          <w:sz w:val="21"/>
          <w:szCs w:val="21"/>
          <w:lang w:val="uk-UA"/>
        </w:rPr>
        <w:t xml:space="preserve"> </w:t>
      </w:r>
      <w:r w:rsidRPr="006A1835">
        <w:rPr>
          <w:rFonts w:ascii="Arial" w:hAnsi="Arial" w:cs="Arial"/>
          <w:sz w:val="21"/>
          <w:szCs w:val="21"/>
        </w:rPr>
        <w:t>необхідно</w:t>
      </w:r>
      <w:r w:rsidR="00674D03">
        <w:rPr>
          <w:rFonts w:ascii="Arial" w:hAnsi="Arial" w:cs="Arial"/>
          <w:sz w:val="21"/>
          <w:szCs w:val="21"/>
          <w:lang w:val="uk-UA"/>
        </w:rPr>
        <w:t xml:space="preserve"> </w:t>
      </w:r>
      <w:r w:rsidRPr="006A1835">
        <w:rPr>
          <w:rFonts w:ascii="Arial" w:hAnsi="Arial" w:cs="Arial"/>
          <w:sz w:val="21"/>
          <w:szCs w:val="21"/>
        </w:rPr>
        <w:t>застосовуват</w:t>
      </w:r>
      <w:r w:rsidR="00674D03">
        <w:rPr>
          <w:rFonts w:ascii="Arial" w:hAnsi="Arial" w:cs="Arial"/>
          <w:sz w:val="21"/>
          <w:szCs w:val="21"/>
          <w:lang w:val="uk-UA"/>
        </w:rPr>
        <w:t xml:space="preserve"> </w:t>
      </w:r>
      <w:r w:rsidRPr="006A1835">
        <w:rPr>
          <w:rFonts w:ascii="Arial" w:hAnsi="Arial" w:cs="Arial"/>
          <w:sz w:val="21"/>
          <w:szCs w:val="21"/>
        </w:rPr>
        <w:t>изазначені</w:t>
      </w:r>
      <w:r w:rsidR="00674D03">
        <w:rPr>
          <w:rFonts w:ascii="Arial" w:hAnsi="Arial" w:cs="Arial"/>
          <w:sz w:val="21"/>
          <w:szCs w:val="21"/>
          <w:lang w:val="uk-UA"/>
        </w:rPr>
        <w:t xml:space="preserve"> </w:t>
      </w:r>
      <w:r w:rsidRPr="006A1835">
        <w:rPr>
          <w:rFonts w:ascii="Arial" w:hAnsi="Arial" w:cs="Arial"/>
          <w:sz w:val="21"/>
          <w:szCs w:val="21"/>
        </w:rPr>
        <w:t>в</w:t>
      </w:r>
      <w:r w:rsidR="00674D03">
        <w:rPr>
          <w:rFonts w:ascii="Arial" w:hAnsi="Arial" w:cs="Arial"/>
          <w:sz w:val="21"/>
          <w:szCs w:val="21"/>
          <w:lang w:val="uk-UA"/>
        </w:rPr>
        <w:t xml:space="preserve"> </w:t>
      </w:r>
      <w:r w:rsidRPr="006A1835">
        <w:rPr>
          <w:rFonts w:ascii="Arial" w:hAnsi="Arial" w:cs="Arial"/>
          <w:sz w:val="21"/>
          <w:szCs w:val="21"/>
        </w:rPr>
        <w:t xml:space="preserve">ПВР засоби колективного захисту (огороджувальні, уловлювальні пристрої) </w:t>
      </w:r>
      <w:r w:rsidRPr="006A1835">
        <w:rPr>
          <w:rFonts w:ascii="Arial" w:hAnsi="Arial" w:cs="Arial"/>
          <w:spacing w:val="-3"/>
          <w:sz w:val="21"/>
          <w:szCs w:val="21"/>
        </w:rPr>
        <w:t xml:space="preserve">або </w:t>
      </w:r>
      <w:r w:rsidRPr="006A1835">
        <w:rPr>
          <w:rFonts w:ascii="Arial" w:hAnsi="Arial" w:cs="Arial"/>
          <w:sz w:val="21"/>
          <w:szCs w:val="21"/>
        </w:rPr>
        <w:t xml:space="preserve">запобіжні пояси. </w:t>
      </w:r>
      <w:r w:rsidRPr="006A1835">
        <w:rPr>
          <w:rFonts w:ascii="Arial" w:hAnsi="Arial" w:cs="Arial"/>
          <w:sz w:val="21"/>
          <w:szCs w:val="21"/>
          <w:lang w:val="ru-RU"/>
        </w:rPr>
        <w:t xml:space="preserve">Не допускається зведення зовнішніх стін товщиною до 0,75 </w:t>
      </w:r>
      <w:r w:rsidRPr="006A1835">
        <w:rPr>
          <w:rFonts w:ascii="Arial" w:hAnsi="Arial" w:cs="Arial"/>
          <w:spacing w:val="-3"/>
          <w:sz w:val="21"/>
          <w:szCs w:val="21"/>
          <w:lang w:val="ru-RU"/>
        </w:rPr>
        <w:t xml:space="preserve">м, </w:t>
      </w:r>
      <w:r w:rsidRPr="006A1835">
        <w:rPr>
          <w:rFonts w:ascii="Arial" w:hAnsi="Arial" w:cs="Arial"/>
          <w:sz w:val="21"/>
          <w:szCs w:val="21"/>
          <w:lang w:val="ru-RU"/>
        </w:rPr>
        <w:t>стоячи на стіні без використання засобів індивідуального</w:t>
      </w:r>
      <w:r w:rsidR="00674D03">
        <w:rPr>
          <w:rFonts w:ascii="Arial" w:hAnsi="Arial" w:cs="Arial"/>
          <w:sz w:val="21"/>
          <w:szCs w:val="21"/>
          <w:lang w:val="ru-RU"/>
        </w:rPr>
        <w:t xml:space="preserve"> </w:t>
      </w:r>
      <w:r w:rsidRPr="006A1835">
        <w:rPr>
          <w:rFonts w:ascii="Arial" w:hAnsi="Arial" w:cs="Arial"/>
          <w:sz w:val="21"/>
          <w:szCs w:val="21"/>
          <w:lang w:val="ru-RU"/>
        </w:rPr>
        <w:t>захисту.</w:t>
      </w:r>
    </w:p>
    <w:p w14:paraId="6E412FCE" w14:textId="23CA6018" w:rsidR="00A21CA9" w:rsidRPr="006A1835" w:rsidRDefault="00BB307F" w:rsidP="000919C0">
      <w:pPr>
        <w:pStyle w:val="a5"/>
        <w:numPr>
          <w:ilvl w:val="2"/>
          <w:numId w:val="42"/>
        </w:numPr>
        <w:tabs>
          <w:tab w:val="left" w:pos="1604"/>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Під час грози, снігопаду, туману, які значно погіршують видимість у</w:t>
      </w:r>
      <w:r w:rsidR="00674D03">
        <w:rPr>
          <w:rFonts w:ascii="Arial" w:hAnsi="Arial" w:cs="Arial"/>
          <w:sz w:val="21"/>
          <w:szCs w:val="21"/>
          <w:lang w:val="ru-RU"/>
        </w:rPr>
        <w:t xml:space="preserve"> </w:t>
      </w:r>
      <w:r w:rsidRPr="006A1835">
        <w:rPr>
          <w:rFonts w:ascii="Arial" w:hAnsi="Arial" w:cs="Arial"/>
          <w:sz w:val="21"/>
          <w:szCs w:val="21"/>
          <w:lang w:val="ru-RU"/>
        </w:rPr>
        <w:t>межах</w:t>
      </w:r>
      <w:r w:rsidR="00674D03">
        <w:rPr>
          <w:rFonts w:ascii="Arial" w:hAnsi="Arial" w:cs="Arial"/>
          <w:sz w:val="21"/>
          <w:szCs w:val="21"/>
          <w:lang w:val="ru-RU"/>
        </w:rPr>
        <w:t xml:space="preserve"> </w:t>
      </w:r>
      <w:r w:rsidRPr="006A1835">
        <w:rPr>
          <w:rFonts w:ascii="Arial" w:hAnsi="Arial" w:cs="Arial"/>
          <w:sz w:val="21"/>
          <w:szCs w:val="21"/>
          <w:lang w:val="ru-RU"/>
        </w:rPr>
        <w:t>фронту</w:t>
      </w:r>
      <w:r w:rsidR="00674D03">
        <w:rPr>
          <w:rFonts w:ascii="Arial" w:hAnsi="Arial" w:cs="Arial"/>
          <w:sz w:val="21"/>
          <w:szCs w:val="21"/>
          <w:lang w:val="ru-RU"/>
        </w:rPr>
        <w:t xml:space="preserve"> </w:t>
      </w:r>
      <w:r w:rsidRPr="006A1835">
        <w:rPr>
          <w:rFonts w:ascii="Arial" w:hAnsi="Arial" w:cs="Arial"/>
          <w:sz w:val="21"/>
          <w:szCs w:val="21"/>
          <w:lang w:val="ru-RU"/>
        </w:rPr>
        <w:t>робіт,або</w:t>
      </w:r>
      <w:r w:rsidR="00674D03">
        <w:rPr>
          <w:rFonts w:ascii="Arial" w:hAnsi="Arial" w:cs="Arial"/>
          <w:sz w:val="21"/>
          <w:szCs w:val="21"/>
          <w:lang w:val="ru-RU"/>
        </w:rPr>
        <w:t xml:space="preserve"> </w:t>
      </w:r>
      <w:r w:rsidRPr="006A1835">
        <w:rPr>
          <w:rFonts w:ascii="Arial" w:hAnsi="Arial" w:cs="Arial"/>
          <w:sz w:val="21"/>
          <w:szCs w:val="21"/>
          <w:lang w:val="ru-RU"/>
        </w:rPr>
        <w:t>за</w:t>
      </w:r>
      <w:r w:rsidR="00674D03">
        <w:rPr>
          <w:rFonts w:ascii="Arial" w:hAnsi="Arial" w:cs="Arial"/>
          <w:sz w:val="21"/>
          <w:szCs w:val="21"/>
          <w:lang w:val="ru-RU"/>
        </w:rPr>
        <w:t xml:space="preserve"> </w:t>
      </w:r>
      <w:r w:rsidRPr="006A1835">
        <w:rPr>
          <w:rFonts w:ascii="Arial" w:hAnsi="Arial" w:cs="Arial"/>
          <w:sz w:val="21"/>
          <w:szCs w:val="21"/>
          <w:lang w:val="ru-RU"/>
        </w:rPr>
        <w:t>швидкості</w:t>
      </w:r>
      <w:r w:rsidR="00674D03">
        <w:rPr>
          <w:rFonts w:ascii="Arial" w:hAnsi="Arial" w:cs="Arial"/>
          <w:sz w:val="21"/>
          <w:szCs w:val="21"/>
          <w:lang w:val="ru-RU"/>
        </w:rPr>
        <w:t xml:space="preserve"> </w:t>
      </w:r>
      <w:r w:rsidRPr="006A1835">
        <w:rPr>
          <w:rFonts w:ascii="Arial" w:hAnsi="Arial" w:cs="Arial"/>
          <w:sz w:val="21"/>
          <w:szCs w:val="21"/>
          <w:lang w:val="ru-RU"/>
        </w:rPr>
        <w:t>вітру</w:t>
      </w:r>
      <w:r w:rsidR="00674D03">
        <w:rPr>
          <w:rFonts w:ascii="Arial" w:hAnsi="Arial" w:cs="Arial"/>
          <w:sz w:val="21"/>
          <w:szCs w:val="21"/>
          <w:lang w:val="ru-RU"/>
        </w:rPr>
        <w:t xml:space="preserve"> </w:t>
      </w:r>
      <w:r w:rsidRPr="006A1835">
        <w:rPr>
          <w:rFonts w:ascii="Arial" w:hAnsi="Arial" w:cs="Arial"/>
          <w:sz w:val="21"/>
          <w:szCs w:val="21"/>
          <w:lang w:val="ru-RU"/>
        </w:rPr>
        <w:t>15м/с</w:t>
      </w:r>
      <w:r w:rsidR="00674D03">
        <w:rPr>
          <w:rFonts w:ascii="Arial" w:hAnsi="Arial" w:cs="Arial"/>
          <w:sz w:val="21"/>
          <w:szCs w:val="21"/>
          <w:lang w:val="ru-RU"/>
        </w:rPr>
        <w:t xml:space="preserve"> </w:t>
      </w:r>
      <w:r w:rsidRPr="006A1835">
        <w:rPr>
          <w:rFonts w:ascii="Arial" w:hAnsi="Arial" w:cs="Arial"/>
          <w:sz w:val="21"/>
          <w:szCs w:val="21"/>
          <w:lang w:val="ru-RU"/>
        </w:rPr>
        <w:t>і</w:t>
      </w:r>
      <w:r w:rsidR="00674D03">
        <w:rPr>
          <w:rFonts w:ascii="Arial" w:hAnsi="Arial" w:cs="Arial"/>
          <w:sz w:val="21"/>
          <w:szCs w:val="21"/>
          <w:lang w:val="ru-RU"/>
        </w:rPr>
        <w:t xml:space="preserve"> </w:t>
      </w:r>
      <w:r w:rsidRPr="006A1835">
        <w:rPr>
          <w:rFonts w:ascii="Arial" w:hAnsi="Arial" w:cs="Arial"/>
          <w:sz w:val="21"/>
          <w:szCs w:val="21"/>
          <w:lang w:val="ru-RU"/>
        </w:rPr>
        <w:t>більше</w:t>
      </w:r>
      <w:r w:rsidR="00674D03">
        <w:rPr>
          <w:rFonts w:ascii="Arial" w:hAnsi="Arial" w:cs="Arial"/>
          <w:sz w:val="21"/>
          <w:szCs w:val="21"/>
          <w:lang w:val="ru-RU"/>
        </w:rPr>
        <w:t xml:space="preserve"> </w:t>
      </w:r>
      <w:r w:rsidRPr="006A1835">
        <w:rPr>
          <w:rFonts w:ascii="Arial" w:hAnsi="Arial" w:cs="Arial"/>
          <w:sz w:val="21"/>
          <w:szCs w:val="21"/>
          <w:lang w:val="ru-RU"/>
        </w:rPr>
        <w:t>виконувати</w:t>
      </w:r>
      <w:r w:rsidR="00674D03">
        <w:rPr>
          <w:rFonts w:ascii="Arial" w:hAnsi="Arial" w:cs="Arial"/>
          <w:sz w:val="21"/>
          <w:szCs w:val="21"/>
          <w:lang w:val="ru-RU"/>
        </w:rPr>
        <w:t xml:space="preserve"> </w:t>
      </w:r>
      <w:r w:rsidRPr="006A1835">
        <w:rPr>
          <w:rFonts w:ascii="Arial" w:hAnsi="Arial" w:cs="Arial"/>
          <w:sz w:val="21"/>
          <w:szCs w:val="21"/>
          <w:lang w:val="ru-RU"/>
        </w:rPr>
        <w:t>цегляне мурування зовнішніх стін багатоповерхових будинків і споруд</w:t>
      </w:r>
      <w:r w:rsidR="00674D03">
        <w:rPr>
          <w:rFonts w:ascii="Arial" w:hAnsi="Arial" w:cs="Arial"/>
          <w:sz w:val="21"/>
          <w:szCs w:val="21"/>
          <w:lang w:val="ru-RU"/>
        </w:rPr>
        <w:t xml:space="preserve"> </w:t>
      </w:r>
      <w:r w:rsidRPr="006A1835">
        <w:rPr>
          <w:rFonts w:ascii="Arial" w:hAnsi="Arial" w:cs="Arial"/>
          <w:sz w:val="21"/>
          <w:szCs w:val="21"/>
          <w:lang w:val="ru-RU"/>
        </w:rPr>
        <w:t>забороняється.</w:t>
      </w:r>
    </w:p>
    <w:p w14:paraId="55D3F27D" w14:textId="79238F72" w:rsidR="00A21CA9" w:rsidRPr="006A1835" w:rsidRDefault="00BB307F" w:rsidP="000919C0">
      <w:pPr>
        <w:pStyle w:val="a5"/>
        <w:numPr>
          <w:ilvl w:val="2"/>
          <w:numId w:val="42"/>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Для транспортування вантажопідіймальними кранами штучних матеріалів – цегли, керамічних каменів, дрібних блоків – необхідно застосовувати інвентарні піддони, контейнери, вантажозахоплювальні пристрої, які</w:t>
      </w:r>
      <w:r w:rsidR="00674D03">
        <w:rPr>
          <w:rFonts w:ascii="Arial" w:hAnsi="Arial" w:cs="Arial"/>
          <w:sz w:val="21"/>
          <w:szCs w:val="21"/>
          <w:lang w:val="ru-RU"/>
        </w:rPr>
        <w:t xml:space="preserve"> </w:t>
      </w:r>
      <w:r w:rsidRPr="006A1835">
        <w:rPr>
          <w:rFonts w:ascii="Arial" w:hAnsi="Arial" w:cs="Arial"/>
          <w:sz w:val="21"/>
          <w:szCs w:val="21"/>
          <w:lang w:val="ru-RU"/>
        </w:rPr>
        <w:t>унеможливлюють</w:t>
      </w:r>
      <w:r w:rsidR="00674D03">
        <w:rPr>
          <w:rFonts w:ascii="Arial" w:hAnsi="Arial" w:cs="Arial"/>
          <w:sz w:val="21"/>
          <w:szCs w:val="21"/>
          <w:lang w:val="ru-RU"/>
        </w:rPr>
        <w:t xml:space="preserve"> </w:t>
      </w:r>
      <w:r w:rsidRPr="006A1835">
        <w:rPr>
          <w:rFonts w:ascii="Arial" w:hAnsi="Arial" w:cs="Arial"/>
          <w:sz w:val="21"/>
          <w:szCs w:val="21"/>
          <w:lang w:val="ru-RU"/>
        </w:rPr>
        <w:t>падіння</w:t>
      </w:r>
      <w:r w:rsidR="00674D03">
        <w:rPr>
          <w:rFonts w:ascii="Arial" w:hAnsi="Arial" w:cs="Arial"/>
          <w:sz w:val="21"/>
          <w:szCs w:val="21"/>
          <w:lang w:val="ru-RU"/>
        </w:rPr>
        <w:t xml:space="preserve"> </w:t>
      </w:r>
      <w:r w:rsidRPr="006A1835">
        <w:rPr>
          <w:rFonts w:ascii="Arial" w:hAnsi="Arial" w:cs="Arial"/>
          <w:sz w:val="21"/>
          <w:szCs w:val="21"/>
          <w:lang w:val="ru-RU"/>
        </w:rPr>
        <w:t>цих</w:t>
      </w:r>
      <w:r w:rsidR="00674D03">
        <w:rPr>
          <w:rFonts w:ascii="Arial" w:hAnsi="Arial" w:cs="Arial"/>
          <w:sz w:val="21"/>
          <w:szCs w:val="21"/>
          <w:lang w:val="ru-RU"/>
        </w:rPr>
        <w:t xml:space="preserve"> </w:t>
      </w:r>
      <w:r w:rsidRPr="006A1835">
        <w:rPr>
          <w:rFonts w:ascii="Arial" w:hAnsi="Arial" w:cs="Arial"/>
          <w:sz w:val="21"/>
          <w:szCs w:val="21"/>
          <w:lang w:val="ru-RU"/>
        </w:rPr>
        <w:t>елементів</w:t>
      </w:r>
      <w:r w:rsidR="00674D03">
        <w:rPr>
          <w:rFonts w:ascii="Arial" w:hAnsi="Arial" w:cs="Arial"/>
          <w:sz w:val="21"/>
          <w:szCs w:val="21"/>
          <w:lang w:val="ru-RU"/>
        </w:rPr>
        <w:t xml:space="preserve"> </w:t>
      </w:r>
      <w:r w:rsidRPr="006A1835">
        <w:rPr>
          <w:rFonts w:ascii="Arial" w:hAnsi="Arial" w:cs="Arial"/>
          <w:sz w:val="21"/>
          <w:szCs w:val="21"/>
          <w:lang w:val="ru-RU"/>
        </w:rPr>
        <w:t>під</w:t>
      </w:r>
      <w:r w:rsidR="00674D03">
        <w:rPr>
          <w:rFonts w:ascii="Arial" w:hAnsi="Arial" w:cs="Arial"/>
          <w:sz w:val="21"/>
          <w:szCs w:val="21"/>
          <w:lang w:val="ru-RU"/>
        </w:rPr>
        <w:t xml:space="preserve"> </w:t>
      </w:r>
      <w:r w:rsidRPr="006A1835">
        <w:rPr>
          <w:rFonts w:ascii="Arial" w:hAnsi="Arial" w:cs="Arial"/>
          <w:sz w:val="21"/>
          <w:szCs w:val="21"/>
          <w:lang w:val="ru-RU"/>
        </w:rPr>
        <w:t>час</w:t>
      </w:r>
      <w:r w:rsidR="00674D03">
        <w:rPr>
          <w:rFonts w:ascii="Arial" w:hAnsi="Arial" w:cs="Arial"/>
          <w:sz w:val="21"/>
          <w:szCs w:val="21"/>
          <w:lang w:val="ru-RU"/>
        </w:rPr>
        <w:t xml:space="preserve"> </w:t>
      </w:r>
      <w:r w:rsidRPr="006A1835">
        <w:rPr>
          <w:rFonts w:ascii="Arial" w:hAnsi="Arial" w:cs="Arial"/>
          <w:sz w:val="21"/>
          <w:szCs w:val="21"/>
          <w:lang w:val="ru-RU"/>
        </w:rPr>
        <w:t>піднімання,</w:t>
      </w:r>
      <w:r w:rsidR="00674D03">
        <w:rPr>
          <w:rFonts w:ascii="Arial" w:hAnsi="Arial" w:cs="Arial"/>
          <w:sz w:val="21"/>
          <w:szCs w:val="21"/>
          <w:lang w:val="ru-RU"/>
        </w:rPr>
        <w:t xml:space="preserve"> </w:t>
      </w:r>
      <w:r w:rsidRPr="006A1835">
        <w:rPr>
          <w:rFonts w:ascii="Arial" w:hAnsi="Arial" w:cs="Arial"/>
          <w:sz w:val="21"/>
          <w:szCs w:val="21"/>
          <w:lang w:val="ru-RU"/>
        </w:rPr>
        <w:t>розпакетування, вибирання для</w:t>
      </w:r>
      <w:r w:rsidR="00674D03">
        <w:rPr>
          <w:rFonts w:ascii="Arial" w:hAnsi="Arial" w:cs="Arial"/>
          <w:sz w:val="21"/>
          <w:szCs w:val="21"/>
          <w:lang w:val="ru-RU"/>
        </w:rPr>
        <w:t xml:space="preserve"> </w:t>
      </w:r>
      <w:r w:rsidRPr="006A1835">
        <w:rPr>
          <w:rFonts w:ascii="Arial" w:hAnsi="Arial" w:cs="Arial"/>
          <w:sz w:val="21"/>
          <w:szCs w:val="21"/>
          <w:lang w:val="ru-RU"/>
        </w:rPr>
        <w:t>роботи.</w:t>
      </w:r>
    </w:p>
    <w:p w14:paraId="100E53F1" w14:textId="63E9D711" w:rsidR="00A21CA9" w:rsidRPr="00674D03" w:rsidRDefault="00BB307F" w:rsidP="00674D03">
      <w:pPr>
        <w:pStyle w:val="a5"/>
        <w:numPr>
          <w:ilvl w:val="2"/>
          <w:numId w:val="42"/>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Над місцем завантаження підйомника повинен бути установлений на висоті 2,5 м – 5 м захисний подвійний настил із дощок завтовшки не  менше</w:t>
      </w:r>
      <w:r w:rsidR="00674D03">
        <w:rPr>
          <w:rFonts w:ascii="Arial" w:hAnsi="Arial" w:cs="Arial"/>
          <w:sz w:val="21"/>
          <w:szCs w:val="21"/>
          <w:lang w:val="ru-RU"/>
        </w:rPr>
        <w:t xml:space="preserve"> </w:t>
      </w:r>
      <w:r w:rsidRPr="00674D03">
        <w:rPr>
          <w:rFonts w:ascii="Arial" w:hAnsi="Arial" w:cs="Arial"/>
          <w:sz w:val="21"/>
          <w:szCs w:val="21"/>
          <w:lang w:val="ru-RU"/>
        </w:rPr>
        <w:t>ніж 40 мм.</w:t>
      </w:r>
    </w:p>
    <w:p w14:paraId="10B710E8" w14:textId="77777777" w:rsidR="00A21CA9" w:rsidRPr="006A1835" w:rsidRDefault="00BB307F" w:rsidP="000919C0">
      <w:pPr>
        <w:pStyle w:val="a5"/>
        <w:numPr>
          <w:ilvl w:val="2"/>
          <w:numId w:val="42"/>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Допустимі висоти стін, що стоять вільно під час їх зведення, визначаються згідно з 6.16-6.19 СНиПІІ-22.</w:t>
      </w:r>
    </w:p>
    <w:p w14:paraId="5A104B47" w14:textId="1CEC977F" w:rsidR="00A21CA9" w:rsidRPr="006A1835" w:rsidRDefault="00BB307F" w:rsidP="000919C0">
      <w:pPr>
        <w:pStyle w:val="a5"/>
        <w:numPr>
          <w:ilvl w:val="2"/>
          <w:numId w:val="42"/>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Улаштування кріплень карнизів, опалубок цегляних перемичок, арочних конструкцій необхідно виконувати відповідно до технологічної документації. Знімати тимчасові кріплення, опалубки цегляних перемичок і арочних конструкцій допускається, якщо розчин досяг міцності, визначеної технологічною</w:t>
      </w:r>
      <w:r w:rsidR="00674D03">
        <w:rPr>
          <w:rFonts w:ascii="Arial" w:hAnsi="Arial" w:cs="Arial"/>
          <w:sz w:val="21"/>
          <w:szCs w:val="21"/>
          <w:lang w:val="ru-RU"/>
        </w:rPr>
        <w:t xml:space="preserve"> </w:t>
      </w:r>
      <w:r w:rsidRPr="006A1835">
        <w:rPr>
          <w:rFonts w:ascii="Arial" w:hAnsi="Arial" w:cs="Arial"/>
          <w:sz w:val="21"/>
          <w:szCs w:val="21"/>
          <w:lang w:val="ru-RU"/>
        </w:rPr>
        <w:t>картою.</w:t>
      </w:r>
    </w:p>
    <w:p w14:paraId="3E24C912" w14:textId="3B7CA154" w:rsidR="00A21CA9" w:rsidRPr="00674D03" w:rsidRDefault="00BB307F" w:rsidP="000919C0">
      <w:pPr>
        <w:pStyle w:val="a5"/>
        <w:numPr>
          <w:ilvl w:val="2"/>
          <w:numId w:val="42"/>
        </w:numPr>
        <w:tabs>
          <w:tab w:val="left" w:pos="1743"/>
        </w:tabs>
        <w:spacing w:before="0" w:line="300" w:lineRule="exact"/>
        <w:ind w:right="107" w:firstLine="720"/>
        <w:contextualSpacing/>
        <w:rPr>
          <w:rFonts w:ascii="Arial" w:hAnsi="Arial" w:cs="Arial"/>
          <w:spacing w:val="-6"/>
          <w:sz w:val="21"/>
          <w:szCs w:val="21"/>
          <w:lang w:val="ru-RU"/>
        </w:rPr>
      </w:pPr>
      <w:r w:rsidRPr="006A1835">
        <w:rPr>
          <w:rFonts w:ascii="Arial" w:hAnsi="Arial" w:cs="Arial"/>
          <w:sz w:val="21"/>
          <w:szCs w:val="21"/>
          <w:lang w:val="ru-RU"/>
        </w:rPr>
        <w:t xml:space="preserve">Зведення кам'яних конструкцій методом заморожування дозволяється за наявності в ПВР вказівок про можливість, порядок та умови застосування цього методу. При цьому на розчинах без хімічних добавок дозволяється зводити </w:t>
      </w:r>
      <w:r w:rsidRPr="00674D03">
        <w:rPr>
          <w:rFonts w:ascii="Arial" w:hAnsi="Arial" w:cs="Arial"/>
          <w:spacing w:val="-6"/>
          <w:sz w:val="21"/>
          <w:szCs w:val="21"/>
          <w:lang w:val="ru-RU"/>
        </w:rPr>
        <w:t>споруди не більше 4 поверхів і не вище 15 м</w:t>
      </w:r>
      <w:r w:rsidR="00674D03" w:rsidRPr="00674D03">
        <w:rPr>
          <w:rFonts w:ascii="Arial" w:hAnsi="Arial" w:cs="Arial"/>
          <w:spacing w:val="-6"/>
          <w:sz w:val="21"/>
          <w:szCs w:val="21"/>
          <w:lang w:val="ru-RU"/>
        </w:rPr>
        <w:t xml:space="preserve"> </w:t>
      </w:r>
      <w:r w:rsidRPr="00674D03">
        <w:rPr>
          <w:rFonts w:ascii="Arial" w:hAnsi="Arial" w:cs="Arial"/>
          <w:spacing w:val="-6"/>
          <w:sz w:val="21"/>
          <w:szCs w:val="21"/>
          <w:lang w:val="ru-RU"/>
        </w:rPr>
        <w:lastRenderedPageBreak/>
        <w:t>висотою.</w:t>
      </w:r>
    </w:p>
    <w:p w14:paraId="24428F0F" w14:textId="1EA74F52" w:rsidR="00A21CA9" w:rsidRPr="006A1835" w:rsidRDefault="00BB307F" w:rsidP="000919C0">
      <w:pPr>
        <w:pStyle w:val="a5"/>
        <w:numPr>
          <w:ilvl w:val="2"/>
          <w:numId w:val="42"/>
        </w:numPr>
        <w:tabs>
          <w:tab w:val="left" w:pos="1743"/>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У разі застосування методу заморожування у ПВР повинен бути зазначений спосіб відтанення конструкцій (штучний або природний), а також заходи</w:t>
      </w:r>
      <w:r w:rsidR="00674D03">
        <w:rPr>
          <w:rFonts w:ascii="Arial" w:hAnsi="Arial" w:cs="Arial"/>
          <w:sz w:val="21"/>
          <w:szCs w:val="21"/>
          <w:lang w:val="ru-RU"/>
        </w:rPr>
        <w:t xml:space="preserve"> </w:t>
      </w:r>
      <w:r w:rsidRPr="006A1835">
        <w:rPr>
          <w:rFonts w:ascii="Arial" w:hAnsi="Arial" w:cs="Arial"/>
          <w:sz w:val="21"/>
          <w:szCs w:val="21"/>
          <w:lang w:val="ru-RU"/>
        </w:rPr>
        <w:t>із</w:t>
      </w:r>
      <w:r w:rsidR="00674D03">
        <w:rPr>
          <w:rFonts w:ascii="Arial" w:hAnsi="Arial" w:cs="Arial"/>
          <w:sz w:val="21"/>
          <w:szCs w:val="21"/>
          <w:lang w:val="ru-RU"/>
        </w:rPr>
        <w:t xml:space="preserve"> </w:t>
      </w:r>
      <w:r w:rsidRPr="006A1835">
        <w:rPr>
          <w:rFonts w:ascii="Arial" w:hAnsi="Arial" w:cs="Arial"/>
          <w:sz w:val="21"/>
          <w:szCs w:val="21"/>
          <w:lang w:val="ru-RU"/>
        </w:rPr>
        <w:t>забезпечення</w:t>
      </w:r>
      <w:r w:rsidR="00674D03">
        <w:rPr>
          <w:rFonts w:ascii="Arial" w:hAnsi="Arial" w:cs="Arial"/>
          <w:sz w:val="21"/>
          <w:szCs w:val="21"/>
          <w:lang w:val="ru-RU"/>
        </w:rPr>
        <w:t xml:space="preserve"> </w:t>
      </w:r>
      <w:r w:rsidRPr="006A1835">
        <w:rPr>
          <w:rFonts w:ascii="Arial" w:hAnsi="Arial" w:cs="Arial"/>
          <w:sz w:val="21"/>
          <w:szCs w:val="21"/>
          <w:lang w:val="ru-RU"/>
        </w:rPr>
        <w:t>стійкості</w:t>
      </w:r>
      <w:r w:rsidR="00674D03">
        <w:rPr>
          <w:rFonts w:ascii="Arial" w:hAnsi="Arial" w:cs="Arial"/>
          <w:sz w:val="21"/>
          <w:szCs w:val="21"/>
          <w:lang w:val="ru-RU"/>
        </w:rPr>
        <w:t xml:space="preserve"> </w:t>
      </w:r>
      <w:r w:rsidRPr="006A1835">
        <w:rPr>
          <w:rFonts w:ascii="Arial" w:hAnsi="Arial" w:cs="Arial"/>
          <w:sz w:val="21"/>
          <w:szCs w:val="21"/>
          <w:lang w:val="ru-RU"/>
        </w:rPr>
        <w:t>та</w:t>
      </w:r>
      <w:r w:rsidR="00674D03">
        <w:rPr>
          <w:rFonts w:ascii="Arial" w:hAnsi="Arial" w:cs="Arial"/>
          <w:sz w:val="21"/>
          <w:szCs w:val="21"/>
          <w:lang w:val="ru-RU"/>
        </w:rPr>
        <w:t xml:space="preserve"> </w:t>
      </w:r>
      <w:r w:rsidRPr="006A1835">
        <w:rPr>
          <w:rFonts w:ascii="Arial" w:hAnsi="Arial" w:cs="Arial"/>
          <w:sz w:val="21"/>
          <w:szCs w:val="21"/>
          <w:lang w:val="ru-RU"/>
        </w:rPr>
        <w:t>геометричної</w:t>
      </w:r>
      <w:r w:rsidR="00674D03" w:rsidRPr="000E0575">
        <w:rPr>
          <w:rFonts w:ascii="Arial" w:hAnsi="Arial" w:cs="Arial"/>
          <w:sz w:val="21"/>
          <w:szCs w:val="21"/>
          <w:lang w:val="ru-RU"/>
        </w:rPr>
        <w:t xml:space="preserve"> </w:t>
      </w:r>
      <w:r w:rsidRPr="000E0575">
        <w:rPr>
          <w:rFonts w:ascii="Arial" w:hAnsi="Arial" w:cs="Arial"/>
          <w:sz w:val="21"/>
          <w:szCs w:val="21"/>
          <w:lang w:val="ru-RU"/>
        </w:rPr>
        <w:t>незмінюваності</w:t>
      </w:r>
      <w:r w:rsidR="00674D03" w:rsidRPr="000E0575">
        <w:rPr>
          <w:rFonts w:ascii="Arial" w:hAnsi="Arial" w:cs="Arial"/>
          <w:sz w:val="21"/>
          <w:szCs w:val="21"/>
          <w:lang w:val="ru-RU"/>
        </w:rPr>
        <w:t xml:space="preserve"> </w:t>
      </w:r>
      <w:r w:rsidRPr="006A1835">
        <w:rPr>
          <w:rFonts w:ascii="Arial" w:hAnsi="Arial" w:cs="Arial"/>
          <w:sz w:val="21"/>
          <w:szCs w:val="21"/>
          <w:lang w:val="ru-RU"/>
        </w:rPr>
        <w:t>конструкцій</w:t>
      </w:r>
      <w:r w:rsidR="00674D03">
        <w:rPr>
          <w:rFonts w:ascii="Arial" w:hAnsi="Arial" w:cs="Arial"/>
          <w:sz w:val="21"/>
          <w:szCs w:val="21"/>
          <w:lang w:val="ru-RU"/>
        </w:rPr>
        <w:t xml:space="preserve"> </w:t>
      </w:r>
      <w:r w:rsidRPr="006A1835">
        <w:rPr>
          <w:rFonts w:ascii="Arial" w:hAnsi="Arial" w:cs="Arial"/>
          <w:sz w:val="21"/>
          <w:szCs w:val="21"/>
          <w:lang w:val="ru-RU"/>
        </w:rPr>
        <w:t>на період відтанення і набирання міцності</w:t>
      </w:r>
      <w:r w:rsidR="00674D03">
        <w:rPr>
          <w:rFonts w:ascii="Arial" w:hAnsi="Arial" w:cs="Arial"/>
          <w:sz w:val="21"/>
          <w:szCs w:val="21"/>
          <w:lang w:val="ru-RU"/>
        </w:rPr>
        <w:t xml:space="preserve"> </w:t>
      </w:r>
      <w:r w:rsidRPr="006A1835">
        <w:rPr>
          <w:rFonts w:ascii="Arial" w:hAnsi="Arial" w:cs="Arial"/>
          <w:sz w:val="21"/>
          <w:szCs w:val="21"/>
          <w:lang w:val="ru-RU"/>
        </w:rPr>
        <w:t>розчином.</w:t>
      </w:r>
    </w:p>
    <w:p w14:paraId="2876EBEC" w14:textId="139AD030" w:rsidR="00A21CA9" w:rsidRPr="006A1835" w:rsidRDefault="00BB307F" w:rsidP="000919C0">
      <w:pPr>
        <w:pStyle w:val="a5"/>
        <w:numPr>
          <w:ilvl w:val="2"/>
          <w:numId w:val="42"/>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 конструкціями, що перебувають у процесі природного відтанення і тверднення, необхідно запровадити постійний</w:t>
      </w:r>
      <w:r w:rsidR="00674D03">
        <w:rPr>
          <w:rFonts w:ascii="Arial" w:hAnsi="Arial" w:cs="Arial"/>
          <w:sz w:val="21"/>
          <w:szCs w:val="21"/>
          <w:lang w:val="ru-RU"/>
        </w:rPr>
        <w:t xml:space="preserve"> </w:t>
      </w:r>
      <w:r w:rsidRPr="006A1835">
        <w:rPr>
          <w:rFonts w:ascii="Arial" w:hAnsi="Arial" w:cs="Arial"/>
          <w:sz w:val="21"/>
          <w:szCs w:val="21"/>
          <w:lang w:val="ru-RU"/>
        </w:rPr>
        <w:t>нагляд.</w:t>
      </w:r>
    </w:p>
    <w:p w14:paraId="75457C6C" w14:textId="35317B48" w:rsidR="00A21CA9" w:rsidRPr="006A1835" w:rsidRDefault="00BB307F" w:rsidP="000919C0">
      <w:pPr>
        <w:pStyle w:val="a5"/>
        <w:numPr>
          <w:ilvl w:val="2"/>
          <w:numId w:val="42"/>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Підготовку та обробку природних каменів у межах будівельного майданчика необхідно виконувати у спеціально відведених місцях, де перебування осіб, які не виконують зазначену роботу, забороняється. Робочі місця, розташовані на відстані менше ніж 3 м одне від одного, повинні бути розділені захисними екранами, а робітники – забезпечені засобами індивідуального</w:t>
      </w:r>
      <w:r w:rsidR="00674D03">
        <w:rPr>
          <w:rFonts w:ascii="Arial" w:hAnsi="Arial" w:cs="Arial"/>
          <w:sz w:val="21"/>
          <w:szCs w:val="21"/>
          <w:lang w:val="ru-RU"/>
        </w:rPr>
        <w:t xml:space="preserve"> </w:t>
      </w:r>
      <w:r w:rsidRPr="006A1835">
        <w:rPr>
          <w:rFonts w:ascii="Arial" w:hAnsi="Arial" w:cs="Arial"/>
          <w:sz w:val="21"/>
          <w:szCs w:val="21"/>
          <w:lang w:val="ru-RU"/>
        </w:rPr>
        <w:t>захисту.</w:t>
      </w:r>
    </w:p>
    <w:p w14:paraId="05C32436"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Обробляти камені необхідно в рукавицях і окулярах з небитким склом.</w:t>
      </w:r>
    </w:p>
    <w:p w14:paraId="7E4E8D93" w14:textId="62FC8CEF" w:rsidR="00A21CA9" w:rsidRPr="006A1835" w:rsidRDefault="00BB307F" w:rsidP="00674D03">
      <w:pPr>
        <w:pStyle w:val="1"/>
        <w:numPr>
          <w:ilvl w:val="0"/>
          <w:numId w:val="42"/>
        </w:numPr>
        <w:tabs>
          <w:tab w:val="left" w:pos="1186"/>
        </w:tabs>
        <w:spacing w:before="80" w:after="80" w:line="300" w:lineRule="exact"/>
        <w:ind w:left="1185" w:hanging="352"/>
        <w:contextualSpacing/>
        <w:rPr>
          <w:rFonts w:ascii="Arial" w:hAnsi="Arial" w:cs="Arial"/>
          <w:sz w:val="21"/>
          <w:szCs w:val="21"/>
        </w:rPr>
      </w:pPr>
      <w:bookmarkStart w:id="25" w:name="13_БЕТОННІ_РОБОТИ"/>
      <w:bookmarkStart w:id="26" w:name="_bookmark12"/>
      <w:bookmarkEnd w:id="25"/>
      <w:bookmarkEnd w:id="26"/>
      <w:r w:rsidRPr="006A1835">
        <w:rPr>
          <w:rFonts w:ascii="Arial" w:hAnsi="Arial" w:cs="Arial"/>
          <w:sz w:val="21"/>
          <w:szCs w:val="21"/>
        </w:rPr>
        <w:t>БЕТОННІ</w:t>
      </w:r>
      <w:r w:rsidR="000E0575">
        <w:rPr>
          <w:rFonts w:ascii="Arial" w:hAnsi="Arial" w:cs="Arial"/>
          <w:sz w:val="21"/>
          <w:szCs w:val="21"/>
          <w:lang w:val="uk-UA"/>
        </w:rPr>
        <w:t xml:space="preserve"> </w:t>
      </w:r>
      <w:r w:rsidRPr="006A1835">
        <w:rPr>
          <w:rFonts w:ascii="Arial" w:hAnsi="Arial" w:cs="Arial"/>
          <w:sz w:val="21"/>
          <w:szCs w:val="21"/>
        </w:rPr>
        <w:t>РОБОТИ</w:t>
      </w:r>
    </w:p>
    <w:p w14:paraId="04296907" w14:textId="0DB790EF" w:rsidR="00A21CA9" w:rsidRPr="006A1835" w:rsidRDefault="00BB307F" w:rsidP="00674D03">
      <w:pPr>
        <w:pStyle w:val="a5"/>
        <w:numPr>
          <w:ilvl w:val="1"/>
          <w:numId w:val="41"/>
        </w:numPr>
        <w:tabs>
          <w:tab w:val="left" w:pos="1395"/>
        </w:tabs>
        <w:spacing w:before="60" w:after="60" w:line="300" w:lineRule="exact"/>
        <w:ind w:hanging="561"/>
        <w:contextualSpacing/>
        <w:rPr>
          <w:rFonts w:ascii="Arial" w:hAnsi="Arial" w:cs="Arial"/>
          <w:b/>
          <w:sz w:val="21"/>
          <w:szCs w:val="21"/>
        </w:rPr>
      </w:pPr>
      <w:r w:rsidRPr="006A1835">
        <w:rPr>
          <w:rFonts w:ascii="Arial" w:hAnsi="Arial" w:cs="Arial"/>
          <w:b/>
          <w:sz w:val="21"/>
          <w:szCs w:val="21"/>
        </w:rPr>
        <w:t>Загальні</w:t>
      </w:r>
      <w:r w:rsidR="000E0575">
        <w:rPr>
          <w:rFonts w:ascii="Arial" w:hAnsi="Arial" w:cs="Arial"/>
          <w:b/>
          <w:sz w:val="21"/>
          <w:szCs w:val="21"/>
          <w:lang w:val="uk-UA"/>
        </w:rPr>
        <w:t xml:space="preserve"> </w:t>
      </w:r>
      <w:r w:rsidRPr="006A1835">
        <w:rPr>
          <w:rFonts w:ascii="Arial" w:hAnsi="Arial" w:cs="Arial"/>
          <w:b/>
          <w:sz w:val="21"/>
          <w:szCs w:val="21"/>
        </w:rPr>
        <w:t>вимоги</w:t>
      </w:r>
    </w:p>
    <w:p w14:paraId="53B147CA" w14:textId="53DD0F46" w:rsidR="00A21CA9" w:rsidRPr="00674D03" w:rsidRDefault="00BB307F" w:rsidP="00674D03">
      <w:pPr>
        <w:pStyle w:val="a5"/>
        <w:numPr>
          <w:ilvl w:val="2"/>
          <w:numId w:val="41"/>
        </w:numPr>
        <w:tabs>
          <w:tab w:val="left" w:pos="1628"/>
        </w:tabs>
        <w:spacing w:before="0" w:line="300" w:lineRule="exact"/>
        <w:ind w:right="110" w:firstLine="720"/>
        <w:contextualSpacing/>
        <w:rPr>
          <w:rFonts w:ascii="Arial" w:hAnsi="Arial" w:cs="Arial"/>
          <w:sz w:val="21"/>
          <w:szCs w:val="21"/>
        </w:rPr>
      </w:pPr>
      <w:r w:rsidRPr="00674D03">
        <w:rPr>
          <w:rFonts w:ascii="Arial" w:hAnsi="Arial" w:cs="Arial"/>
          <w:sz w:val="21"/>
          <w:szCs w:val="21"/>
          <w:lang w:val="ru-RU"/>
        </w:rPr>
        <w:t>Під</w:t>
      </w:r>
      <w:r w:rsidRPr="00674D03">
        <w:rPr>
          <w:rFonts w:ascii="Arial" w:hAnsi="Arial" w:cs="Arial"/>
          <w:sz w:val="21"/>
          <w:szCs w:val="21"/>
        </w:rPr>
        <w:t xml:space="preserve"> </w:t>
      </w:r>
      <w:r w:rsidRPr="00674D03">
        <w:rPr>
          <w:rFonts w:ascii="Arial" w:hAnsi="Arial" w:cs="Arial"/>
          <w:sz w:val="21"/>
          <w:szCs w:val="21"/>
          <w:lang w:val="ru-RU"/>
        </w:rPr>
        <w:t>час</w:t>
      </w:r>
      <w:r w:rsidRPr="00674D03">
        <w:rPr>
          <w:rFonts w:ascii="Arial" w:hAnsi="Arial" w:cs="Arial"/>
          <w:sz w:val="21"/>
          <w:szCs w:val="21"/>
        </w:rPr>
        <w:t xml:space="preserve"> </w:t>
      </w:r>
      <w:r w:rsidRPr="00674D03">
        <w:rPr>
          <w:rFonts w:ascii="Arial" w:hAnsi="Arial" w:cs="Arial"/>
          <w:sz w:val="21"/>
          <w:szCs w:val="21"/>
          <w:lang w:val="ru-RU"/>
        </w:rPr>
        <w:t>приготування</w:t>
      </w:r>
      <w:r w:rsidRPr="00674D03">
        <w:rPr>
          <w:rFonts w:ascii="Arial" w:hAnsi="Arial" w:cs="Arial"/>
          <w:sz w:val="21"/>
          <w:szCs w:val="21"/>
        </w:rPr>
        <w:t xml:space="preserve">, </w:t>
      </w:r>
      <w:r w:rsidRPr="00674D03">
        <w:rPr>
          <w:rFonts w:ascii="Arial" w:hAnsi="Arial" w:cs="Arial"/>
          <w:sz w:val="21"/>
          <w:szCs w:val="21"/>
          <w:lang w:val="ru-RU"/>
        </w:rPr>
        <w:t>подавання</w:t>
      </w:r>
      <w:r w:rsidRPr="00674D03">
        <w:rPr>
          <w:rFonts w:ascii="Arial" w:hAnsi="Arial" w:cs="Arial"/>
          <w:sz w:val="21"/>
          <w:szCs w:val="21"/>
        </w:rPr>
        <w:t xml:space="preserve">, </w:t>
      </w:r>
      <w:r w:rsidRPr="00674D03">
        <w:rPr>
          <w:rFonts w:ascii="Arial" w:hAnsi="Arial" w:cs="Arial"/>
          <w:sz w:val="21"/>
          <w:szCs w:val="21"/>
          <w:lang w:val="ru-RU"/>
        </w:rPr>
        <w:t>укладання</w:t>
      </w:r>
      <w:r w:rsidRPr="00674D03">
        <w:rPr>
          <w:rFonts w:ascii="Arial" w:hAnsi="Arial" w:cs="Arial"/>
          <w:sz w:val="21"/>
          <w:szCs w:val="21"/>
        </w:rPr>
        <w:t xml:space="preserve"> </w:t>
      </w:r>
      <w:r w:rsidRPr="00674D03">
        <w:rPr>
          <w:rFonts w:ascii="Arial" w:hAnsi="Arial" w:cs="Arial"/>
          <w:sz w:val="21"/>
          <w:szCs w:val="21"/>
          <w:lang w:val="ru-RU"/>
        </w:rPr>
        <w:t>і</w:t>
      </w:r>
      <w:r w:rsidRPr="00674D03">
        <w:rPr>
          <w:rFonts w:ascii="Arial" w:hAnsi="Arial" w:cs="Arial"/>
          <w:sz w:val="21"/>
          <w:szCs w:val="21"/>
        </w:rPr>
        <w:t xml:space="preserve"> </w:t>
      </w:r>
      <w:r w:rsidRPr="00674D03">
        <w:rPr>
          <w:rFonts w:ascii="Arial" w:hAnsi="Arial" w:cs="Arial"/>
          <w:sz w:val="21"/>
          <w:szCs w:val="21"/>
          <w:lang w:val="ru-RU"/>
        </w:rPr>
        <w:t>догляду</w:t>
      </w:r>
      <w:r w:rsidRPr="00674D03">
        <w:rPr>
          <w:rFonts w:ascii="Arial" w:hAnsi="Arial" w:cs="Arial"/>
          <w:sz w:val="21"/>
          <w:szCs w:val="21"/>
        </w:rPr>
        <w:t xml:space="preserve"> </w:t>
      </w:r>
      <w:r w:rsidRPr="00674D03">
        <w:rPr>
          <w:rFonts w:ascii="Arial" w:hAnsi="Arial" w:cs="Arial"/>
          <w:sz w:val="21"/>
          <w:szCs w:val="21"/>
          <w:lang w:val="ru-RU"/>
        </w:rPr>
        <w:t>за</w:t>
      </w:r>
      <w:r w:rsidRPr="00674D03">
        <w:rPr>
          <w:rFonts w:ascii="Arial" w:hAnsi="Arial" w:cs="Arial"/>
          <w:sz w:val="21"/>
          <w:szCs w:val="21"/>
        </w:rPr>
        <w:t xml:space="preserve"> </w:t>
      </w:r>
      <w:r w:rsidRPr="00674D03">
        <w:rPr>
          <w:rFonts w:ascii="Arial" w:hAnsi="Arial" w:cs="Arial"/>
          <w:sz w:val="21"/>
          <w:szCs w:val="21"/>
          <w:lang w:val="ru-RU"/>
        </w:rPr>
        <w:t>бетоном</w:t>
      </w:r>
      <w:r w:rsidRPr="00674D03">
        <w:rPr>
          <w:rFonts w:ascii="Arial" w:hAnsi="Arial" w:cs="Arial"/>
          <w:sz w:val="21"/>
          <w:szCs w:val="21"/>
        </w:rPr>
        <w:t xml:space="preserve">, </w:t>
      </w:r>
      <w:r w:rsidRPr="00674D03">
        <w:rPr>
          <w:rFonts w:ascii="Arial" w:hAnsi="Arial" w:cs="Arial"/>
          <w:sz w:val="21"/>
          <w:szCs w:val="21"/>
          <w:lang w:val="ru-RU"/>
        </w:rPr>
        <w:t>заготовлення</w:t>
      </w:r>
      <w:r w:rsidRPr="00674D03">
        <w:rPr>
          <w:rFonts w:ascii="Arial" w:hAnsi="Arial" w:cs="Arial"/>
          <w:sz w:val="21"/>
          <w:szCs w:val="21"/>
        </w:rPr>
        <w:t xml:space="preserve">, </w:t>
      </w:r>
      <w:r w:rsidRPr="00674D03">
        <w:rPr>
          <w:rFonts w:ascii="Arial" w:hAnsi="Arial" w:cs="Arial"/>
          <w:sz w:val="21"/>
          <w:szCs w:val="21"/>
          <w:lang w:val="ru-RU"/>
        </w:rPr>
        <w:t>монтажу</w:t>
      </w:r>
      <w:r w:rsidRPr="00674D03">
        <w:rPr>
          <w:rFonts w:ascii="Arial" w:hAnsi="Arial" w:cs="Arial"/>
          <w:sz w:val="21"/>
          <w:szCs w:val="21"/>
        </w:rPr>
        <w:t xml:space="preserve"> </w:t>
      </w:r>
      <w:r w:rsidRPr="00674D03">
        <w:rPr>
          <w:rFonts w:ascii="Arial" w:hAnsi="Arial" w:cs="Arial"/>
          <w:sz w:val="21"/>
          <w:szCs w:val="21"/>
          <w:lang w:val="ru-RU"/>
        </w:rPr>
        <w:t>арматури</w:t>
      </w:r>
      <w:r w:rsidRPr="00674D03">
        <w:rPr>
          <w:rFonts w:ascii="Arial" w:hAnsi="Arial" w:cs="Arial"/>
          <w:sz w:val="21"/>
          <w:szCs w:val="21"/>
        </w:rPr>
        <w:t xml:space="preserve">, </w:t>
      </w:r>
      <w:r w:rsidRPr="006A1835">
        <w:rPr>
          <w:rFonts w:ascii="Arial" w:hAnsi="Arial" w:cs="Arial"/>
          <w:sz w:val="21"/>
          <w:szCs w:val="21"/>
          <w:lang w:val="ru-RU"/>
        </w:rPr>
        <w:t>а</w:t>
      </w:r>
      <w:r w:rsidRPr="00674D03">
        <w:rPr>
          <w:rFonts w:ascii="Arial" w:hAnsi="Arial" w:cs="Arial"/>
          <w:sz w:val="21"/>
          <w:szCs w:val="21"/>
        </w:rPr>
        <w:t xml:space="preserve"> </w:t>
      </w:r>
      <w:r w:rsidRPr="006A1835">
        <w:rPr>
          <w:rFonts w:ascii="Arial" w:hAnsi="Arial" w:cs="Arial"/>
          <w:sz w:val="21"/>
          <w:szCs w:val="21"/>
          <w:lang w:val="ru-RU"/>
        </w:rPr>
        <w:t>також</w:t>
      </w:r>
      <w:r w:rsidRPr="00674D03">
        <w:rPr>
          <w:rFonts w:ascii="Arial" w:hAnsi="Arial" w:cs="Arial"/>
          <w:sz w:val="21"/>
          <w:szCs w:val="21"/>
        </w:rPr>
        <w:t xml:space="preserve"> </w:t>
      </w:r>
      <w:r w:rsidRPr="006A1835">
        <w:rPr>
          <w:rFonts w:ascii="Arial" w:hAnsi="Arial" w:cs="Arial"/>
          <w:sz w:val="21"/>
          <w:szCs w:val="21"/>
          <w:lang w:val="ru-RU"/>
        </w:rPr>
        <w:t>монтажу</w:t>
      </w:r>
      <w:r w:rsidRPr="00674D03">
        <w:rPr>
          <w:rFonts w:ascii="Arial" w:hAnsi="Arial" w:cs="Arial"/>
          <w:sz w:val="21"/>
          <w:szCs w:val="21"/>
        </w:rPr>
        <w:t xml:space="preserve"> </w:t>
      </w:r>
      <w:r w:rsidRPr="006A1835">
        <w:rPr>
          <w:rFonts w:ascii="Arial" w:hAnsi="Arial" w:cs="Arial"/>
          <w:sz w:val="21"/>
          <w:szCs w:val="21"/>
          <w:lang w:val="ru-RU"/>
        </w:rPr>
        <w:t>та</w:t>
      </w:r>
      <w:r w:rsidRPr="00674D03">
        <w:rPr>
          <w:rFonts w:ascii="Arial" w:hAnsi="Arial" w:cs="Arial"/>
          <w:sz w:val="21"/>
          <w:szCs w:val="21"/>
        </w:rPr>
        <w:t xml:space="preserve"> </w:t>
      </w:r>
      <w:r w:rsidRPr="006A1835">
        <w:rPr>
          <w:rFonts w:ascii="Arial" w:hAnsi="Arial" w:cs="Arial"/>
          <w:sz w:val="21"/>
          <w:szCs w:val="21"/>
          <w:lang w:val="ru-RU"/>
        </w:rPr>
        <w:t>демонтажу</w:t>
      </w:r>
      <w:r w:rsidRPr="00674D03">
        <w:rPr>
          <w:rFonts w:ascii="Arial" w:hAnsi="Arial" w:cs="Arial"/>
          <w:sz w:val="21"/>
          <w:szCs w:val="21"/>
        </w:rPr>
        <w:t xml:space="preserve"> </w:t>
      </w:r>
      <w:r w:rsidRPr="006A1835">
        <w:rPr>
          <w:rFonts w:ascii="Arial" w:hAnsi="Arial" w:cs="Arial"/>
          <w:sz w:val="21"/>
          <w:szCs w:val="21"/>
          <w:lang w:val="ru-RU"/>
        </w:rPr>
        <w:t>опалубки</w:t>
      </w:r>
      <w:r w:rsidRPr="00674D03">
        <w:rPr>
          <w:rFonts w:ascii="Arial" w:hAnsi="Arial" w:cs="Arial"/>
          <w:sz w:val="21"/>
          <w:szCs w:val="21"/>
        </w:rPr>
        <w:t>(</w:t>
      </w:r>
      <w:r w:rsidRPr="006A1835">
        <w:rPr>
          <w:rFonts w:ascii="Arial" w:hAnsi="Arial" w:cs="Arial"/>
          <w:sz w:val="21"/>
          <w:szCs w:val="21"/>
          <w:lang w:val="ru-RU"/>
        </w:rPr>
        <w:t>далі</w:t>
      </w:r>
      <w:r w:rsidR="00674D03" w:rsidRPr="00674D03">
        <w:rPr>
          <w:rFonts w:ascii="Arial" w:hAnsi="Arial" w:cs="Arial"/>
          <w:sz w:val="21"/>
          <w:szCs w:val="21"/>
        </w:rPr>
        <w:t xml:space="preserve">- </w:t>
      </w:r>
      <w:r w:rsidRPr="00674D03">
        <w:rPr>
          <w:rFonts w:ascii="Arial" w:hAnsi="Arial" w:cs="Arial"/>
          <w:sz w:val="21"/>
          <w:szCs w:val="21"/>
          <w:lang w:val="ru-RU"/>
        </w:rPr>
        <w:t>під</w:t>
      </w:r>
      <w:r w:rsidRPr="00674D03">
        <w:rPr>
          <w:rFonts w:ascii="Arial" w:hAnsi="Arial" w:cs="Arial"/>
          <w:sz w:val="21"/>
          <w:szCs w:val="21"/>
        </w:rPr>
        <w:t xml:space="preserve"> </w:t>
      </w:r>
      <w:r w:rsidRPr="00674D03">
        <w:rPr>
          <w:rFonts w:ascii="Arial" w:hAnsi="Arial" w:cs="Arial"/>
          <w:sz w:val="21"/>
          <w:szCs w:val="21"/>
          <w:lang w:val="ru-RU"/>
        </w:rPr>
        <w:t>час</w:t>
      </w:r>
      <w:r w:rsidRPr="00674D03">
        <w:rPr>
          <w:rFonts w:ascii="Arial" w:hAnsi="Arial" w:cs="Arial"/>
          <w:sz w:val="21"/>
          <w:szCs w:val="21"/>
        </w:rPr>
        <w:t xml:space="preserve"> </w:t>
      </w:r>
      <w:r w:rsidRPr="00674D03">
        <w:rPr>
          <w:rFonts w:ascii="Arial" w:hAnsi="Arial" w:cs="Arial"/>
          <w:sz w:val="21"/>
          <w:szCs w:val="21"/>
          <w:lang w:val="ru-RU"/>
        </w:rPr>
        <w:t>виконання</w:t>
      </w:r>
      <w:r w:rsidRPr="00674D03">
        <w:rPr>
          <w:rFonts w:ascii="Arial" w:hAnsi="Arial" w:cs="Arial"/>
          <w:sz w:val="21"/>
          <w:szCs w:val="21"/>
        </w:rPr>
        <w:t xml:space="preserve"> </w:t>
      </w:r>
      <w:r w:rsidRPr="00674D03">
        <w:rPr>
          <w:rFonts w:ascii="Arial" w:hAnsi="Arial" w:cs="Arial"/>
          <w:sz w:val="21"/>
          <w:szCs w:val="21"/>
          <w:lang w:val="ru-RU"/>
        </w:rPr>
        <w:t>бетонних</w:t>
      </w:r>
      <w:r w:rsidRPr="00674D03">
        <w:rPr>
          <w:rFonts w:ascii="Arial" w:hAnsi="Arial" w:cs="Arial"/>
          <w:sz w:val="21"/>
          <w:szCs w:val="21"/>
        </w:rPr>
        <w:t xml:space="preserve"> </w:t>
      </w:r>
      <w:r w:rsidRPr="00674D03">
        <w:rPr>
          <w:rFonts w:ascii="Arial" w:hAnsi="Arial" w:cs="Arial"/>
          <w:sz w:val="21"/>
          <w:szCs w:val="21"/>
          <w:lang w:val="ru-RU"/>
        </w:rPr>
        <w:t>робіт</w:t>
      </w:r>
      <w:r w:rsidRPr="00674D03">
        <w:rPr>
          <w:rFonts w:ascii="Arial" w:hAnsi="Arial" w:cs="Arial"/>
          <w:sz w:val="21"/>
          <w:szCs w:val="21"/>
        </w:rPr>
        <w:t xml:space="preserve">) </w:t>
      </w:r>
      <w:r w:rsidRPr="00674D03">
        <w:rPr>
          <w:rFonts w:ascii="Arial" w:hAnsi="Arial" w:cs="Arial"/>
          <w:sz w:val="21"/>
          <w:szCs w:val="21"/>
          <w:lang w:val="ru-RU"/>
        </w:rPr>
        <w:t>повинні</w:t>
      </w:r>
      <w:r w:rsidRPr="00674D03">
        <w:rPr>
          <w:rFonts w:ascii="Arial" w:hAnsi="Arial" w:cs="Arial"/>
          <w:sz w:val="21"/>
          <w:szCs w:val="21"/>
        </w:rPr>
        <w:t xml:space="preserve"> </w:t>
      </w:r>
      <w:r w:rsidRPr="00674D03">
        <w:rPr>
          <w:rFonts w:ascii="Arial" w:hAnsi="Arial" w:cs="Arial"/>
          <w:sz w:val="21"/>
          <w:szCs w:val="21"/>
          <w:lang w:val="ru-RU"/>
        </w:rPr>
        <w:t>бути</w:t>
      </w:r>
      <w:r w:rsidRPr="00674D03">
        <w:rPr>
          <w:rFonts w:ascii="Arial" w:hAnsi="Arial" w:cs="Arial"/>
          <w:sz w:val="21"/>
          <w:szCs w:val="21"/>
        </w:rPr>
        <w:t xml:space="preserve"> </w:t>
      </w:r>
      <w:r w:rsidRPr="00674D03">
        <w:rPr>
          <w:rFonts w:ascii="Arial" w:hAnsi="Arial" w:cs="Arial"/>
          <w:sz w:val="21"/>
          <w:szCs w:val="21"/>
          <w:lang w:val="ru-RU"/>
        </w:rPr>
        <w:t>вжиті</w:t>
      </w:r>
      <w:r w:rsidRPr="00674D03">
        <w:rPr>
          <w:rFonts w:ascii="Arial" w:hAnsi="Arial" w:cs="Arial"/>
          <w:sz w:val="21"/>
          <w:szCs w:val="21"/>
        </w:rPr>
        <w:t xml:space="preserve"> </w:t>
      </w:r>
      <w:r w:rsidRPr="00674D03">
        <w:rPr>
          <w:rFonts w:ascii="Arial" w:hAnsi="Arial" w:cs="Arial"/>
          <w:sz w:val="21"/>
          <w:szCs w:val="21"/>
          <w:lang w:val="ru-RU"/>
        </w:rPr>
        <w:t>заходи</w:t>
      </w:r>
      <w:r w:rsidRPr="00674D03">
        <w:rPr>
          <w:rFonts w:ascii="Arial" w:hAnsi="Arial" w:cs="Arial"/>
          <w:sz w:val="21"/>
          <w:szCs w:val="21"/>
        </w:rPr>
        <w:t xml:space="preserve"> </w:t>
      </w:r>
      <w:r w:rsidRPr="00674D03">
        <w:rPr>
          <w:rFonts w:ascii="Arial" w:hAnsi="Arial" w:cs="Arial"/>
          <w:sz w:val="21"/>
          <w:szCs w:val="21"/>
          <w:lang w:val="ru-RU"/>
        </w:rPr>
        <w:t>із</w:t>
      </w:r>
      <w:r w:rsidRPr="00674D03">
        <w:rPr>
          <w:rFonts w:ascii="Arial" w:hAnsi="Arial" w:cs="Arial"/>
          <w:sz w:val="21"/>
          <w:szCs w:val="21"/>
        </w:rPr>
        <w:t xml:space="preserve"> </w:t>
      </w:r>
      <w:r w:rsidRPr="00674D03">
        <w:rPr>
          <w:rFonts w:ascii="Arial" w:hAnsi="Arial" w:cs="Arial"/>
          <w:sz w:val="21"/>
          <w:szCs w:val="21"/>
          <w:lang w:val="ru-RU"/>
        </w:rPr>
        <w:t>запобігання</w:t>
      </w:r>
      <w:r w:rsidRPr="00674D03">
        <w:rPr>
          <w:rFonts w:ascii="Arial" w:hAnsi="Arial" w:cs="Arial"/>
          <w:sz w:val="21"/>
          <w:szCs w:val="21"/>
        </w:rPr>
        <w:t xml:space="preserve"> </w:t>
      </w:r>
      <w:r w:rsidRPr="00674D03">
        <w:rPr>
          <w:rFonts w:ascii="Arial" w:hAnsi="Arial" w:cs="Arial"/>
          <w:sz w:val="21"/>
          <w:szCs w:val="21"/>
          <w:lang w:val="ru-RU"/>
        </w:rPr>
        <w:t>впливу</w:t>
      </w:r>
      <w:r w:rsidRPr="00674D03">
        <w:rPr>
          <w:rFonts w:ascii="Arial" w:hAnsi="Arial" w:cs="Arial"/>
          <w:sz w:val="21"/>
          <w:szCs w:val="21"/>
        </w:rPr>
        <w:t xml:space="preserve"> </w:t>
      </w:r>
      <w:r w:rsidRPr="00674D03">
        <w:rPr>
          <w:rFonts w:ascii="Arial" w:hAnsi="Arial" w:cs="Arial"/>
          <w:sz w:val="21"/>
          <w:szCs w:val="21"/>
          <w:lang w:val="ru-RU"/>
        </w:rPr>
        <w:t>на</w:t>
      </w:r>
      <w:r w:rsidRPr="00674D03">
        <w:rPr>
          <w:rFonts w:ascii="Arial" w:hAnsi="Arial" w:cs="Arial"/>
          <w:sz w:val="21"/>
          <w:szCs w:val="21"/>
        </w:rPr>
        <w:t xml:space="preserve"> </w:t>
      </w:r>
      <w:r w:rsidRPr="00674D03">
        <w:rPr>
          <w:rFonts w:ascii="Arial" w:hAnsi="Arial" w:cs="Arial"/>
          <w:sz w:val="21"/>
          <w:szCs w:val="21"/>
          <w:lang w:val="ru-RU"/>
        </w:rPr>
        <w:t>працюючих</w:t>
      </w:r>
      <w:r w:rsidRPr="00674D03">
        <w:rPr>
          <w:rFonts w:ascii="Arial" w:hAnsi="Arial" w:cs="Arial"/>
          <w:sz w:val="21"/>
          <w:szCs w:val="21"/>
        </w:rPr>
        <w:t xml:space="preserve"> </w:t>
      </w:r>
      <w:r w:rsidRPr="00674D03">
        <w:rPr>
          <w:rFonts w:ascii="Arial" w:hAnsi="Arial" w:cs="Arial"/>
          <w:sz w:val="21"/>
          <w:szCs w:val="21"/>
          <w:lang w:val="ru-RU"/>
        </w:rPr>
        <w:t>таких</w:t>
      </w:r>
      <w:r w:rsidRPr="00674D03">
        <w:rPr>
          <w:rFonts w:ascii="Arial" w:hAnsi="Arial" w:cs="Arial"/>
          <w:sz w:val="21"/>
          <w:szCs w:val="21"/>
        </w:rPr>
        <w:t xml:space="preserve"> </w:t>
      </w:r>
      <w:r w:rsidRPr="00674D03">
        <w:rPr>
          <w:rFonts w:ascii="Arial" w:hAnsi="Arial" w:cs="Arial"/>
          <w:sz w:val="21"/>
          <w:szCs w:val="21"/>
          <w:lang w:val="ru-RU"/>
        </w:rPr>
        <w:t>небезпечних</w:t>
      </w:r>
      <w:r w:rsidRPr="00674D03">
        <w:rPr>
          <w:rFonts w:ascii="Arial" w:hAnsi="Arial" w:cs="Arial"/>
          <w:sz w:val="21"/>
          <w:szCs w:val="21"/>
        </w:rPr>
        <w:t xml:space="preserve"> </w:t>
      </w:r>
      <w:r w:rsidRPr="00674D03">
        <w:rPr>
          <w:rFonts w:ascii="Arial" w:hAnsi="Arial" w:cs="Arial"/>
          <w:sz w:val="21"/>
          <w:szCs w:val="21"/>
          <w:lang w:val="ru-RU"/>
        </w:rPr>
        <w:t>і</w:t>
      </w:r>
      <w:r w:rsidRPr="00674D03">
        <w:rPr>
          <w:rFonts w:ascii="Arial" w:hAnsi="Arial" w:cs="Arial"/>
          <w:sz w:val="21"/>
          <w:szCs w:val="21"/>
        </w:rPr>
        <w:t xml:space="preserve"> </w:t>
      </w:r>
      <w:r w:rsidRPr="00674D03">
        <w:rPr>
          <w:rFonts w:ascii="Arial" w:hAnsi="Arial" w:cs="Arial"/>
          <w:sz w:val="21"/>
          <w:szCs w:val="21"/>
          <w:lang w:val="ru-RU"/>
        </w:rPr>
        <w:t>шкідливих</w:t>
      </w:r>
      <w:r w:rsidRPr="00674D03">
        <w:rPr>
          <w:rFonts w:ascii="Arial" w:hAnsi="Arial" w:cs="Arial"/>
          <w:sz w:val="21"/>
          <w:szCs w:val="21"/>
        </w:rPr>
        <w:t xml:space="preserve"> </w:t>
      </w:r>
      <w:r w:rsidRPr="00674D03">
        <w:rPr>
          <w:rFonts w:ascii="Arial" w:hAnsi="Arial" w:cs="Arial"/>
          <w:sz w:val="21"/>
          <w:szCs w:val="21"/>
          <w:lang w:val="ru-RU"/>
        </w:rPr>
        <w:t>виробничих</w:t>
      </w:r>
      <w:r w:rsidR="00674D03" w:rsidRPr="00674D03">
        <w:rPr>
          <w:rFonts w:ascii="Arial" w:hAnsi="Arial" w:cs="Arial"/>
          <w:sz w:val="21"/>
          <w:szCs w:val="21"/>
        </w:rPr>
        <w:t xml:space="preserve"> </w:t>
      </w:r>
      <w:r w:rsidRPr="00674D03">
        <w:rPr>
          <w:rFonts w:ascii="Arial" w:hAnsi="Arial" w:cs="Arial"/>
          <w:sz w:val="21"/>
          <w:szCs w:val="21"/>
          <w:lang w:val="ru-RU"/>
        </w:rPr>
        <w:t>факторів</w:t>
      </w:r>
      <w:r w:rsidRPr="00674D03">
        <w:rPr>
          <w:rFonts w:ascii="Arial" w:hAnsi="Arial" w:cs="Arial"/>
          <w:sz w:val="21"/>
          <w:szCs w:val="21"/>
        </w:rPr>
        <w:t>:</w:t>
      </w:r>
    </w:p>
    <w:p w14:paraId="531BE4D3" w14:textId="77777777" w:rsidR="00A21CA9" w:rsidRPr="006A1835" w:rsidRDefault="00BB307F" w:rsidP="000919C0">
      <w:pPr>
        <w:pStyle w:val="a5"/>
        <w:numPr>
          <w:ilvl w:val="1"/>
          <w:numId w:val="62"/>
        </w:numPr>
        <w:tabs>
          <w:tab w:val="left" w:pos="99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розташування робочих місць поблизу перепаду по висоті до 1,3 м і більше;</w:t>
      </w:r>
    </w:p>
    <w:p w14:paraId="702667B0" w14:textId="18ABA615"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машини, що рухаються, та предмети, що ними</w:t>
      </w:r>
      <w:r w:rsidR="00584D24">
        <w:rPr>
          <w:rFonts w:ascii="Arial" w:hAnsi="Arial" w:cs="Arial"/>
          <w:sz w:val="21"/>
          <w:szCs w:val="21"/>
          <w:lang w:val="ru-RU"/>
        </w:rPr>
        <w:t xml:space="preserve"> </w:t>
      </w:r>
      <w:r w:rsidRPr="006A1835">
        <w:rPr>
          <w:rFonts w:ascii="Arial" w:hAnsi="Arial" w:cs="Arial"/>
          <w:sz w:val="21"/>
          <w:szCs w:val="21"/>
          <w:lang w:val="ru-RU"/>
        </w:rPr>
        <w:t>переміщуються;</w:t>
      </w:r>
    </w:p>
    <w:p w14:paraId="0C64C081" w14:textId="0C0F2E9A"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обвалення елементів будівельних конструкцій і</w:t>
      </w:r>
      <w:r w:rsidR="00584D24">
        <w:rPr>
          <w:rFonts w:ascii="Arial" w:hAnsi="Arial" w:cs="Arial"/>
          <w:sz w:val="21"/>
          <w:szCs w:val="21"/>
          <w:lang w:val="ru-RU"/>
        </w:rPr>
        <w:t xml:space="preserve"> </w:t>
      </w:r>
      <w:r w:rsidRPr="006A1835">
        <w:rPr>
          <w:rFonts w:ascii="Arial" w:hAnsi="Arial" w:cs="Arial"/>
          <w:sz w:val="21"/>
          <w:szCs w:val="21"/>
          <w:lang w:val="ru-RU"/>
        </w:rPr>
        <w:t>опалубки;</w:t>
      </w:r>
    </w:p>
    <w:p w14:paraId="1039C831" w14:textId="3D7B7B8C" w:rsidR="00A21CA9" w:rsidRPr="006A1835" w:rsidRDefault="00BB307F" w:rsidP="00584D24">
      <w:pPr>
        <w:pStyle w:val="a5"/>
        <w:numPr>
          <w:ilvl w:val="1"/>
          <w:numId w:val="62"/>
        </w:numPr>
        <w:tabs>
          <w:tab w:val="left" w:pos="993"/>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підвищена температура арматури (під час виконання робіт із попереднього термонапруження</w:t>
      </w:r>
      <w:r w:rsidR="00584D24">
        <w:rPr>
          <w:rFonts w:ascii="Arial" w:hAnsi="Arial" w:cs="Arial"/>
          <w:sz w:val="21"/>
          <w:szCs w:val="21"/>
          <w:lang w:val="ru-RU"/>
        </w:rPr>
        <w:t xml:space="preserve"> </w:t>
      </w:r>
      <w:r w:rsidRPr="006A1835">
        <w:rPr>
          <w:rFonts w:ascii="Arial" w:hAnsi="Arial" w:cs="Arial"/>
          <w:sz w:val="21"/>
          <w:szCs w:val="21"/>
          <w:lang w:val="ru-RU"/>
        </w:rPr>
        <w:t>арматури);</w:t>
      </w:r>
    </w:p>
    <w:p w14:paraId="13C1C38A" w14:textId="3F293256" w:rsidR="00A21CA9" w:rsidRPr="006A1835" w:rsidRDefault="00BB307F" w:rsidP="000919C0">
      <w:pPr>
        <w:pStyle w:val="a5"/>
        <w:numPr>
          <w:ilvl w:val="1"/>
          <w:numId w:val="62"/>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шум і вібрація, недостатня освітленість робочого місця; несприятливі метеорологічні</w:t>
      </w:r>
      <w:r w:rsidR="00584D24">
        <w:rPr>
          <w:rFonts w:ascii="Arial" w:hAnsi="Arial" w:cs="Arial"/>
          <w:sz w:val="21"/>
          <w:szCs w:val="21"/>
          <w:lang w:val="ru-RU"/>
        </w:rPr>
        <w:t xml:space="preserve"> </w:t>
      </w:r>
      <w:r w:rsidRPr="006A1835">
        <w:rPr>
          <w:rFonts w:ascii="Arial" w:hAnsi="Arial" w:cs="Arial"/>
          <w:sz w:val="21"/>
          <w:szCs w:val="21"/>
          <w:lang w:val="ru-RU"/>
        </w:rPr>
        <w:t>умови;</w:t>
      </w:r>
    </w:p>
    <w:p w14:paraId="0B774068" w14:textId="28001277" w:rsidR="00A21CA9" w:rsidRPr="006A1835" w:rsidRDefault="00BB307F" w:rsidP="000919C0">
      <w:pPr>
        <w:pStyle w:val="a5"/>
        <w:numPr>
          <w:ilvl w:val="1"/>
          <w:numId w:val="62"/>
        </w:numPr>
        <w:tabs>
          <w:tab w:val="left" w:pos="992"/>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підвищена</w:t>
      </w:r>
      <w:r w:rsidR="00584D24">
        <w:rPr>
          <w:rFonts w:ascii="Arial" w:hAnsi="Arial" w:cs="Arial"/>
          <w:sz w:val="21"/>
          <w:szCs w:val="21"/>
          <w:lang w:val="ru-RU"/>
        </w:rPr>
        <w:t xml:space="preserve"> </w:t>
      </w:r>
      <w:r w:rsidRPr="006A1835">
        <w:rPr>
          <w:rFonts w:ascii="Arial" w:hAnsi="Arial" w:cs="Arial"/>
          <w:sz w:val="21"/>
          <w:szCs w:val="21"/>
          <w:lang w:val="ru-RU"/>
        </w:rPr>
        <w:t>напруга</w:t>
      </w:r>
      <w:r w:rsidR="00584D24">
        <w:rPr>
          <w:rFonts w:ascii="Arial" w:hAnsi="Arial" w:cs="Arial"/>
          <w:sz w:val="21"/>
          <w:szCs w:val="21"/>
          <w:lang w:val="ru-RU"/>
        </w:rPr>
        <w:t xml:space="preserve"> </w:t>
      </w:r>
      <w:r w:rsidRPr="006A1835">
        <w:rPr>
          <w:rFonts w:ascii="Arial" w:hAnsi="Arial" w:cs="Arial"/>
          <w:sz w:val="21"/>
          <w:szCs w:val="21"/>
          <w:lang w:val="ru-RU"/>
        </w:rPr>
        <w:t>в</w:t>
      </w:r>
      <w:r w:rsidR="00584D24">
        <w:rPr>
          <w:rFonts w:ascii="Arial" w:hAnsi="Arial" w:cs="Arial"/>
          <w:sz w:val="21"/>
          <w:szCs w:val="21"/>
          <w:lang w:val="ru-RU"/>
        </w:rPr>
        <w:t xml:space="preserve"> </w:t>
      </w:r>
      <w:r w:rsidRPr="006A1835">
        <w:rPr>
          <w:rFonts w:ascii="Arial" w:hAnsi="Arial" w:cs="Arial"/>
          <w:sz w:val="21"/>
          <w:szCs w:val="21"/>
          <w:lang w:val="ru-RU"/>
        </w:rPr>
        <w:t>електричному</w:t>
      </w:r>
      <w:r w:rsidR="00584D24">
        <w:rPr>
          <w:rFonts w:ascii="Arial" w:hAnsi="Arial" w:cs="Arial"/>
          <w:sz w:val="21"/>
          <w:szCs w:val="21"/>
          <w:lang w:val="ru-RU"/>
        </w:rPr>
        <w:t xml:space="preserve"> </w:t>
      </w:r>
      <w:r w:rsidRPr="006A1835">
        <w:rPr>
          <w:rFonts w:ascii="Arial" w:hAnsi="Arial" w:cs="Arial"/>
          <w:sz w:val="21"/>
          <w:szCs w:val="21"/>
          <w:lang w:val="ru-RU"/>
        </w:rPr>
        <w:t>колі,</w:t>
      </w:r>
      <w:r w:rsidR="00584D24">
        <w:rPr>
          <w:rFonts w:ascii="Arial" w:hAnsi="Arial" w:cs="Arial"/>
          <w:sz w:val="21"/>
          <w:szCs w:val="21"/>
          <w:lang w:val="ru-RU"/>
        </w:rPr>
        <w:t xml:space="preserve"> </w:t>
      </w:r>
      <w:r w:rsidRPr="006A1835">
        <w:rPr>
          <w:rFonts w:ascii="Arial" w:hAnsi="Arial" w:cs="Arial"/>
          <w:sz w:val="21"/>
          <w:szCs w:val="21"/>
          <w:lang w:val="ru-RU"/>
        </w:rPr>
        <w:t>замикання</w:t>
      </w:r>
      <w:r w:rsidR="00584D24">
        <w:rPr>
          <w:rFonts w:ascii="Arial" w:hAnsi="Arial" w:cs="Arial"/>
          <w:sz w:val="21"/>
          <w:szCs w:val="21"/>
          <w:lang w:val="ru-RU"/>
        </w:rPr>
        <w:t xml:space="preserve"> </w:t>
      </w:r>
      <w:r w:rsidRPr="006A1835">
        <w:rPr>
          <w:rFonts w:ascii="Arial" w:hAnsi="Arial" w:cs="Arial"/>
          <w:sz w:val="21"/>
          <w:szCs w:val="21"/>
          <w:lang w:val="ru-RU"/>
        </w:rPr>
        <w:t>якого</w:t>
      </w:r>
      <w:r w:rsidR="00584D24">
        <w:rPr>
          <w:rFonts w:ascii="Arial" w:hAnsi="Arial" w:cs="Arial"/>
          <w:sz w:val="21"/>
          <w:szCs w:val="21"/>
          <w:lang w:val="ru-RU"/>
        </w:rPr>
        <w:t xml:space="preserve"> </w:t>
      </w:r>
      <w:r w:rsidRPr="006A1835">
        <w:rPr>
          <w:rFonts w:ascii="Arial" w:hAnsi="Arial" w:cs="Arial"/>
          <w:sz w:val="21"/>
          <w:szCs w:val="21"/>
          <w:lang w:val="ru-RU"/>
        </w:rPr>
        <w:t>може</w:t>
      </w:r>
      <w:r w:rsidR="00584D24">
        <w:rPr>
          <w:rFonts w:ascii="Arial" w:hAnsi="Arial" w:cs="Arial"/>
          <w:sz w:val="21"/>
          <w:szCs w:val="21"/>
          <w:lang w:val="ru-RU"/>
        </w:rPr>
        <w:t xml:space="preserve"> </w:t>
      </w:r>
      <w:r w:rsidRPr="006A1835">
        <w:rPr>
          <w:rFonts w:ascii="Arial" w:hAnsi="Arial" w:cs="Arial"/>
          <w:sz w:val="21"/>
          <w:szCs w:val="21"/>
          <w:lang w:val="ru-RU"/>
        </w:rPr>
        <w:t>відбутися через тіло людини.</w:t>
      </w:r>
    </w:p>
    <w:p w14:paraId="78EE7CE4" w14:textId="1348F90C" w:rsidR="00A21CA9" w:rsidRPr="00584D24" w:rsidRDefault="00BB307F" w:rsidP="000919C0">
      <w:pPr>
        <w:pStyle w:val="a5"/>
        <w:numPr>
          <w:ilvl w:val="2"/>
          <w:numId w:val="41"/>
        </w:numPr>
        <w:tabs>
          <w:tab w:val="left" w:pos="1731"/>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За наявності небезпечних і шкідливих виробничих факторів, зазначениху13.1.1,безпека</w:t>
      </w:r>
      <w:r w:rsidR="00584D24">
        <w:rPr>
          <w:rFonts w:ascii="Arial" w:hAnsi="Arial" w:cs="Arial"/>
          <w:sz w:val="21"/>
          <w:szCs w:val="21"/>
          <w:lang w:val="ru-RU"/>
        </w:rPr>
        <w:t xml:space="preserve"> </w:t>
      </w:r>
      <w:r w:rsidRPr="006A1835">
        <w:rPr>
          <w:rFonts w:ascii="Arial" w:hAnsi="Arial" w:cs="Arial"/>
          <w:sz w:val="21"/>
          <w:szCs w:val="21"/>
          <w:lang w:val="ru-RU"/>
        </w:rPr>
        <w:t>виконання</w:t>
      </w:r>
      <w:r w:rsidR="00584D24">
        <w:rPr>
          <w:rFonts w:ascii="Arial" w:hAnsi="Arial" w:cs="Arial"/>
          <w:sz w:val="21"/>
          <w:szCs w:val="21"/>
          <w:lang w:val="ru-RU"/>
        </w:rPr>
        <w:t xml:space="preserve"> </w:t>
      </w:r>
      <w:r w:rsidRPr="006A1835">
        <w:rPr>
          <w:rFonts w:ascii="Arial" w:hAnsi="Arial" w:cs="Arial"/>
          <w:sz w:val="21"/>
          <w:szCs w:val="21"/>
          <w:lang w:val="ru-RU"/>
        </w:rPr>
        <w:t>бетонни</w:t>
      </w:r>
      <w:r w:rsidR="00584D24">
        <w:rPr>
          <w:rFonts w:ascii="Arial" w:hAnsi="Arial" w:cs="Arial"/>
          <w:sz w:val="21"/>
          <w:szCs w:val="21"/>
          <w:lang w:val="ru-RU"/>
        </w:rPr>
        <w:t xml:space="preserve"> </w:t>
      </w:r>
      <w:r w:rsidRPr="006A1835">
        <w:rPr>
          <w:rFonts w:ascii="Arial" w:hAnsi="Arial" w:cs="Arial"/>
          <w:sz w:val="21"/>
          <w:szCs w:val="21"/>
          <w:lang w:val="ru-RU"/>
        </w:rPr>
        <w:t>хробіт</w:t>
      </w:r>
      <w:r w:rsidR="00584D24">
        <w:rPr>
          <w:rFonts w:ascii="Arial" w:hAnsi="Arial" w:cs="Arial"/>
          <w:sz w:val="21"/>
          <w:szCs w:val="21"/>
          <w:lang w:val="ru-RU"/>
        </w:rPr>
        <w:t xml:space="preserve"> </w:t>
      </w:r>
      <w:r w:rsidRPr="006A1835">
        <w:rPr>
          <w:rFonts w:ascii="Arial" w:hAnsi="Arial" w:cs="Arial"/>
          <w:sz w:val="21"/>
          <w:szCs w:val="21"/>
          <w:lang w:val="ru-RU"/>
        </w:rPr>
        <w:t>повинна</w:t>
      </w:r>
      <w:r w:rsidR="00584D24">
        <w:rPr>
          <w:rFonts w:ascii="Arial" w:hAnsi="Arial" w:cs="Arial"/>
          <w:sz w:val="21"/>
          <w:szCs w:val="21"/>
          <w:lang w:val="ru-RU"/>
        </w:rPr>
        <w:t xml:space="preserve"> </w:t>
      </w:r>
      <w:r w:rsidRPr="006A1835">
        <w:rPr>
          <w:rFonts w:ascii="Arial" w:hAnsi="Arial" w:cs="Arial"/>
          <w:sz w:val="21"/>
          <w:szCs w:val="21"/>
          <w:lang w:val="ru-RU"/>
        </w:rPr>
        <w:t>бути</w:t>
      </w:r>
      <w:r w:rsidR="00584D24">
        <w:rPr>
          <w:rFonts w:ascii="Arial" w:hAnsi="Arial" w:cs="Arial"/>
          <w:sz w:val="21"/>
          <w:szCs w:val="21"/>
          <w:lang w:val="ru-RU"/>
        </w:rPr>
        <w:t xml:space="preserve"> </w:t>
      </w:r>
      <w:r w:rsidRPr="006A1835">
        <w:rPr>
          <w:rFonts w:ascii="Arial" w:hAnsi="Arial" w:cs="Arial"/>
          <w:sz w:val="21"/>
          <w:szCs w:val="21"/>
          <w:lang w:val="ru-RU"/>
        </w:rPr>
        <w:t xml:space="preserve">забезпечена відповідно до вимог проектно-технологічної документації (ПОБ, ПВР тощо). </w:t>
      </w:r>
      <w:r w:rsidRPr="00584D24">
        <w:rPr>
          <w:rFonts w:ascii="Arial" w:hAnsi="Arial" w:cs="Arial"/>
          <w:sz w:val="21"/>
          <w:szCs w:val="21"/>
          <w:lang w:val="ru-RU"/>
        </w:rPr>
        <w:t>Одночасно необхідно</w:t>
      </w:r>
      <w:r w:rsidR="00584D24">
        <w:rPr>
          <w:rFonts w:ascii="Arial" w:hAnsi="Arial" w:cs="Arial"/>
          <w:sz w:val="21"/>
          <w:szCs w:val="21"/>
          <w:lang w:val="ru-RU"/>
        </w:rPr>
        <w:t xml:space="preserve"> </w:t>
      </w:r>
      <w:r w:rsidRPr="00584D24">
        <w:rPr>
          <w:rFonts w:ascii="Arial" w:hAnsi="Arial" w:cs="Arial"/>
          <w:sz w:val="21"/>
          <w:szCs w:val="21"/>
          <w:lang w:val="ru-RU"/>
        </w:rPr>
        <w:t>визначити:</w:t>
      </w:r>
    </w:p>
    <w:p w14:paraId="703A2FFC" w14:textId="77777777"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небезпечні зони та засоби їх позначення(огорожі);</w:t>
      </w:r>
    </w:p>
    <w:p w14:paraId="034FCBD0" w14:textId="71870E88" w:rsidR="00A21CA9" w:rsidRPr="006A1835" w:rsidRDefault="00BB307F" w:rsidP="000919C0">
      <w:pPr>
        <w:pStyle w:val="a5"/>
        <w:numPr>
          <w:ilvl w:val="1"/>
          <w:numId w:val="62"/>
        </w:numPr>
        <w:tabs>
          <w:tab w:val="left" w:pos="99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безпечні засоби механізації для приготування, транспортування, подавання та укладання</w:t>
      </w:r>
      <w:r w:rsidR="00584D24">
        <w:rPr>
          <w:rFonts w:ascii="Arial" w:hAnsi="Arial" w:cs="Arial"/>
          <w:sz w:val="21"/>
          <w:szCs w:val="21"/>
          <w:lang w:val="ru-RU"/>
        </w:rPr>
        <w:t xml:space="preserve"> </w:t>
      </w:r>
      <w:r w:rsidRPr="006A1835">
        <w:rPr>
          <w:rFonts w:ascii="Arial" w:hAnsi="Arial" w:cs="Arial"/>
          <w:sz w:val="21"/>
          <w:szCs w:val="21"/>
          <w:lang w:val="ru-RU"/>
        </w:rPr>
        <w:t>бетону;</w:t>
      </w:r>
    </w:p>
    <w:p w14:paraId="274AA861" w14:textId="65457B0E" w:rsidR="00A21CA9" w:rsidRPr="006A1835" w:rsidRDefault="00BB307F" w:rsidP="000919C0">
      <w:pPr>
        <w:pStyle w:val="a5"/>
        <w:numPr>
          <w:ilvl w:val="1"/>
          <w:numId w:val="62"/>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несучу здатність, міцність та стійкість опалубки, послідовність її монтажу та</w:t>
      </w:r>
      <w:r w:rsidR="00584D24">
        <w:rPr>
          <w:rFonts w:ascii="Arial" w:hAnsi="Arial" w:cs="Arial"/>
          <w:sz w:val="21"/>
          <w:szCs w:val="21"/>
          <w:lang w:val="ru-RU"/>
        </w:rPr>
        <w:t xml:space="preserve"> </w:t>
      </w:r>
      <w:r w:rsidRPr="006A1835">
        <w:rPr>
          <w:rFonts w:ascii="Arial" w:hAnsi="Arial" w:cs="Arial"/>
          <w:sz w:val="21"/>
          <w:szCs w:val="21"/>
          <w:lang w:val="ru-RU"/>
        </w:rPr>
        <w:t>демонтажу;</w:t>
      </w:r>
    </w:p>
    <w:p w14:paraId="762A6575" w14:textId="358EA778"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rPr>
      </w:pPr>
      <w:r w:rsidRPr="006A1835">
        <w:rPr>
          <w:rFonts w:ascii="Arial" w:hAnsi="Arial" w:cs="Arial"/>
          <w:sz w:val="21"/>
          <w:szCs w:val="21"/>
        </w:rPr>
        <w:t>послідовність монтажу</w:t>
      </w:r>
      <w:r w:rsidR="00584D24">
        <w:rPr>
          <w:rFonts w:ascii="Arial" w:hAnsi="Arial" w:cs="Arial"/>
          <w:sz w:val="21"/>
          <w:szCs w:val="21"/>
          <w:lang w:val="uk-UA"/>
        </w:rPr>
        <w:t xml:space="preserve"> </w:t>
      </w:r>
      <w:r w:rsidRPr="006A1835">
        <w:rPr>
          <w:rFonts w:ascii="Arial" w:hAnsi="Arial" w:cs="Arial"/>
          <w:sz w:val="21"/>
          <w:szCs w:val="21"/>
        </w:rPr>
        <w:t>арматури;</w:t>
      </w:r>
    </w:p>
    <w:p w14:paraId="538330A4" w14:textId="3CBB8933"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заходи та засоби забезпечення безпеки робочих місць на</w:t>
      </w:r>
      <w:r w:rsidR="00584D24">
        <w:rPr>
          <w:rFonts w:ascii="Arial" w:hAnsi="Arial" w:cs="Arial"/>
          <w:sz w:val="21"/>
          <w:szCs w:val="21"/>
          <w:lang w:val="ru-RU"/>
        </w:rPr>
        <w:t xml:space="preserve"> </w:t>
      </w:r>
      <w:r w:rsidRPr="006A1835">
        <w:rPr>
          <w:rFonts w:ascii="Arial" w:hAnsi="Arial" w:cs="Arial"/>
          <w:sz w:val="21"/>
          <w:szCs w:val="21"/>
          <w:lang w:val="ru-RU"/>
        </w:rPr>
        <w:t>висоті;</w:t>
      </w:r>
    </w:p>
    <w:p w14:paraId="6AEDD639" w14:textId="77777777" w:rsidR="00A21CA9" w:rsidRPr="006A1835" w:rsidRDefault="00BB307F" w:rsidP="000919C0">
      <w:pPr>
        <w:pStyle w:val="a5"/>
        <w:numPr>
          <w:ilvl w:val="1"/>
          <w:numId w:val="62"/>
        </w:numPr>
        <w:tabs>
          <w:tab w:val="left" w:pos="992"/>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заходи та засоби безпеки праці під час догляду за бетоном у теплу та холодну порироку.</w:t>
      </w:r>
    </w:p>
    <w:p w14:paraId="41402FF5" w14:textId="0480F00A" w:rsidR="00A21CA9" w:rsidRPr="006A1835" w:rsidRDefault="00BB307F" w:rsidP="000919C0">
      <w:pPr>
        <w:pStyle w:val="a5"/>
        <w:numPr>
          <w:ilvl w:val="2"/>
          <w:numId w:val="41"/>
        </w:numPr>
        <w:tabs>
          <w:tab w:val="left" w:pos="1599"/>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w:t>
      </w:r>
      <w:r w:rsidR="00584D24">
        <w:rPr>
          <w:rFonts w:ascii="Arial" w:hAnsi="Arial" w:cs="Arial"/>
          <w:sz w:val="21"/>
          <w:szCs w:val="21"/>
          <w:lang w:val="ru-RU"/>
        </w:rPr>
        <w:t xml:space="preserve"> </w:t>
      </w:r>
      <w:r w:rsidRPr="006A1835">
        <w:rPr>
          <w:rFonts w:ascii="Arial" w:hAnsi="Arial" w:cs="Arial"/>
          <w:sz w:val="21"/>
          <w:szCs w:val="21"/>
          <w:lang w:val="ru-RU"/>
        </w:rPr>
        <w:t>час</w:t>
      </w:r>
      <w:r w:rsidR="00584D24">
        <w:rPr>
          <w:rFonts w:ascii="Arial" w:hAnsi="Arial" w:cs="Arial"/>
          <w:sz w:val="21"/>
          <w:szCs w:val="21"/>
          <w:lang w:val="ru-RU"/>
        </w:rPr>
        <w:t xml:space="preserve"> </w:t>
      </w:r>
      <w:r w:rsidRPr="006A1835">
        <w:rPr>
          <w:rFonts w:ascii="Arial" w:hAnsi="Arial" w:cs="Arial"/>
          <w:sz w:val="21"/>
          <w:szCs w:val="21"/>
          <w:lang w:val="ru-RU"/>
        </w:rPr>
        <w:t>монтажу</w:t>
      </w:r>
      <w:r w:rsidR="00584D24">
        <w:rPr>
          <w:rFonts w:ascii="Arial" w:hAnsi="Arial" w:cs="Arial"/>
          <w:sz w:val="21"/>
          <w:szCs w:val="21"/>
          <w:lang w:val="ru-RU"/>
        </w:rPr>
        <w:t xml:space="preserve"> </w:t>
      </w:r>
      <w:r w:rsidRPr="006A1835">
        <w:rPr>
          <w:rFonts w:ascii="Arial" w:hAnsi="Arial" w:cs="Arial"/>
          <w:sz w:val="21"/>
          <w:szCs w:val="21"/>
          <w:lang w:val="ru-RU"/>
        </w:rPr>
        <w:t>опалубки,</w:t>
      </w:r>
      <w:r w:rsidR="00584D24">
        <w:rPr>
          <w:rFonts w:ascii="Arial" w:hAnsi="Arial" w:cs="Arial"/>
          <w:sz w:val="21"/>
          <w:szCs w:val="21"/>
          <w:lang w:val="ru-RU"/>
        </w:rPr>
        <w:t xml:space="preserve"> </w:t>
      </w:r>
      <w:r w:rsidRPr="006A1835">
        <w:rPr>
          <w:rFonts w:ascii="Arial" w:hAnsi="Arial" w:cs="Arial"/>
          <w:sz w:val="21"/>
          <w:szCs w:val="21"/>
          <w:lang w:val="ru-RU"/>
        </w:rPr>
        <w:t>монтажу</w:t>
      </w:r>
      <w:r w:rsidR="00584D24">
        <w:rPr>
          <w:rFonts w:ascii="Arial" w:hAnsi="Arial" w:cs="Arial"/>
          <w:sz w:val="21"/>
          <w:szCs w:val="21"/>
          <w:lang w:val="ru-RU"/>
        </w:rPr>
        <w:t xml:space="preserve"> </w:t>
      </w:r>
      <w:r w:rsidRPr="006A1835">
        <w:rPr>
          <w:rFonts w:ascii="Arial" w:hAnsi="Arial" w:cs="Arial"/>
          <w:sz w:val="21"/>
          <w:szCs w:val="21"/>
          <w:lang w:val="ru-RU"/>
        </w:rPr>
        <w:t>арматурних</w:t>
      </w:r>
      <w:r w:rsidR="00584D24">
        <w:rPr>
          <w:rFonts w:ascii="Arial" w:hAnsi="Arial" w:cs="Arial"/>
          <w:sz w:val="21"/>
          <w:szCs w:val="21"/>
          <w:lang w:val="ru-RU"/>
        </w:rPr>
        <w:t xml:space="preserve"> </w:t>
      </w:r>
      <w:r w:rsidRPr="006A1835">
        <w:rPr>
          <w:rFonts w:ascii="Arial" w:hAnsi="Arial" w:cs="Arial"/>
          <w:sz w:val="21"/>
          <w:szCs w:val="21"/>
          <w:lang w:val="ru-RU"/>
        </w:rPr>
        <w:t>каркасів</w:t>
      </w:r>
      <w:r w:rsidR="00584D24">
        <w:rPr>
          <w:rFonts w:ascii="Arial" w:hAnsi="Arial" w:cs="Arial"/>
          <w:sz w:val="21"/>
          <w:szCs w:val="21"/>
          <w:lang w:val="ru-RU"/>
        </w:rPr>
        <w:t xml:space="preserve"> </w:t>
      </w:r>
      <w:r w:rsidRPr="006A1835">
        <w:rPr>
          <w:rFonts w:ascii="Arial" w:hAnsi="Arial" w:cs="Arial"/>
          <w:sz w:val="21"/>
          <w:szCs w:val="21"/>
          <w:lang w:val="ru-RU"/>
        </w:rPr>
        <w:t>необхідно керуватися вимогами розділу 14 цих</w:t>
      </w:r>
      <w:r w:rsidR="00584D24">
        <w:rPr>
          <w:rFonts w:ascii="Arial" w:hAnsi="Arial" w:cs="Arial"/>
          <w:sz w:val="21"/>
          <w:szCs w:val="21"/>
          <w:lang w:val="ru-RU"/>
        </w:rPr>
        <w:t xml:space="preserve"> </w:t>
      </w:r>
      <w:r w:rsidRPr="006A1835">
        <w:rPr>
          <w:rFonts w:ascii="Arial" w:hAnsi="Arial" w:cs="Arial"/>
          <w:sz w:val="21"/>
          <w:szCs w:val="21"/>
          <w:lang w:val="ru-RU"/>
        </w:rPr>
        <w:t>Норм.</w:t>
      </w:r>
    </w:p>
    <w:p w14:paraId="0866D2F8" w14:textId="2A255804" w:rsidR="00A21CA9" w:rsidRPr="00584D24" w:rsidRDefault="00BB307F" w:rsidP="00584D24">
      <w:pPr>
        <w:pStyle w:val="a5"/>
        <w:numPr>
          <w:ilvl w:val="2"/>
          <w:numId w:val="41"/>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Цемент для виконання бетонних робіт необхідно зберігати в силосах,</w:t>
      </w:r>
      <w:r w:rsidR="00584D24">
        <w:rPr>
          <w:rFonts w:ascii="Arial" w:hAnsi="Arial" w:cs="Arial"/>
          <w:sz w:val="21"/>
          <w:szCs w:val="21"/>
          <w:lang w:val="ru-RU"/>
        </w:rPr>
        <w:t xml:space="preserve"> </w:t>
      </w:r>
      <w:r w:rsidRPr="006A1835">
        <w:rPr>
          <w:rFonts w:ascii="Arial" w:hAnsi="Arial" w:cs="Arial"/>
          <w:sz w:val="21"/>
          <w:szCs w:val="21"/>
          <w:lang w:val="ru-RU"/>
        </w:rPr>
        <w:t>бункерах,</w:t>
      </w:r>
      <w:r w:rsidR="008B721C">
        <w:rPr>
          <w:rFonts w:ascii="Arial" w:hAnsi="Arial" w:cs="Arial"/>
          <w:sz w:val="21"/>
          <w:szCs w:val="21"/>
          <w:lang w:val="ru-RU"/>
        </w:rPr>
        <w:t xml:space="preserve"> </w:t>
      </w:r>
      <w:r w:rsidRPr="008B721C">
        <w:rPr>
          <w:rFonts w:ascii="Arial" w:hAnsi="Arial" w:cs="Arial"/>
          <w:sz w:val="21"/>
          <w:szCs w:val="21"/>
          <w:lang w:val="ru-RU"/>
        </w:rPr>
        <w:t>ларях,</w:t>
      </w:r>
      <w:r w:rsidR="008B721C">
        <w:rPr>
          <w:rFonts w:ascii="Arial" w:hAnsi="Arial" w:cs="Arial"/>
          <w:sz w:val="21"/>
          <w:szCs w:val="21"/>
          <w:lang w:val="ru-RU"/>
        </w:rPr>
        <w:t xml:space="preserve"> </w:t>
      </w:r>
      <w:r w:rsidRPr="006A1835">
        <w:rPr>
          <w:rFonts w:ascii="Arial" w:hAnsi="Arial" w:cs="Arial"/>
          <w:sz w:val="21"/>
          <w:szCs w:val="21"/>
          <w:lang w:val="ru-RU"/>
        </w:rPr>
        <w:t>інших</w:t>
      </w:r>
      <w:r w:rsidR="00584D24">
        <w:rPr>
          <w:rFonts w:ascii="Arial" w:hAnsi="Arial" w:cs="Arial"/>
          <w:sz w:val="21"/>
          <w:szCs w:val="21"/>
          <w:lang w:val="ru-RU"/>
        </w:rPr>
        <w:t xml:space="preserve"> </w:t>
      </w:r>
      <w:r w:rsidRPr="006A1835">
        <w:rPr>
          <w:rFonts w:ascii="Arial" w:hAnsi="Arial" w:cs="Arial"/>
          <w:sz w:val="21"/>
          <w:szCs w:val="21"/>
          <w:lang w:val="ru-RU"/>
        </w:rPr>
        <w:t>закритих</w:t>
      </w:r>
      <w:r w:rsidR="00584D24">
        <w:rPr>
          <w:rFonts w:ascii="Arial" w:hAnsi="Arial" w:cs="Arial"/>
          <w:sz w:val="21"/>
          <w:szCs w:val="21"/>
          <w:lang w:val="ru-RU"/>
        </w:rPr>
        <w:t xml:space="preserve"> </w:t>
      </w:r>
      <w:r w:rsidRPr="006A1835">
        <w:rPr>
          <w:rFonts w:ascii="Arial" w:hAnsi="Arial" w:cs="Arial"/>
          <w:sz w:val="21"/>
          <w:szCs w:val="21"/>
          <w:lang w:val="ru-RU"/>
        </w:rPr>
        <w:t>ємностях</w:t>
      </w:r>
      <w:r w:rsidR="00584D24">
        <w:rPr>
          <w:rFonts w:ascii="Arial" w:hAnsi="Arial" w:cs="Arial"/>
          <w:sz w:val="21"/>
          <w:szCs w:val="21"/>
          <w:lang w:val="ru-RU"/>
        </w:rPr>
        <w:t xml:space="preserve"> </w:t>
      </w:r>
      <w:r w:rsidRPr="006A1835">
        <w:rPr>
          <w:rFonts w:ascii="Arial" w:hAnsi="Arial" w:cs="Arial"/>
          <w:sz w:val="21"/>
          <w:szCs w:val="21"/>
          <w:lang w:val="ru-RU"/>
        </w:rPr>
        <w:t>,запобігаючи</w:t>
      </w:r>
      <w:r w:rsidR="00584D24">
        <w:rPr>
          <w:rFonts w:ascii="Arial" w:hAnsi="Arial" w:cs="Arial"/>
          <w:sz w:val="21"/>
          <w:szCs w:val="21"/>
          <w:lang w:val="ru-RU"/>
        </w:rPr>
        <w:t xml:space="preserve"> </w:t>
      </w:r>
      <w:r w:rsidRPr="006A1835">
        <w:rPr>
          <w:rFonts w:ascii="Arial" w:hAnsi="Arial" w:cs="Arial"/>
          <w:sz w:val="21"/>
          <w:szCs w:val="21"/>
          <w:lang w:val="ru-RU"/>
        </w:rPr>
        <w:t>розпиленню</w:t>
      </w:r>
      <w:r w:rsidR="00584D24">
        <w:rPr>
          <w:rFonts w:ascii="Arial" w:hAnsi="Arial" w:cs="Arial"/>
          <w:sz w:val="21"/>
          <w:szCs w:val="21"/>
          <w:lang w:val="ru-RU"/>
        </w:rPr>
        <w:t xml:space="preserve"> </w:t>
      </w:r>
      <w:r w:rsidRPr="006A1835">
        <w:rPr>
          <w:rFonts w:ascii="Arial" w:hAnsi="Arial" w:cs="Arial"/>
          <w:sz w:val="21"/>
          <w:szCs w:val="21"/>
          <w:lang w:val="ru-RU"/>
        </w:rPr>
        <w:t xml:space="preserve">під час завантаження і вивантаження. </w:t>
      </w:r>
      <w:r w:rsidRPr="00584D24">
        <w:rPr>
          <w:rFonts w:ascii="Arial" w:hAnsi="Arial" w:cs="Arial"/>
          <w:sz w:val="21"/>
          <w:szCs w:val="21"/>
          <w:lang w:val="ru-RU"/>
        </w:rPr>
        <w:t>Завантажувальні отвори повинні бути</w:t>
      </w:r>
      <w:r w:rsidR="00584D24">
        <w:rPr>
          <w:rFonts w:ascii="Arial" w:hAnsi="Arial" w:cs="Arial"/>
          <w:sz w:val="21"/>
          <w:szCs w:val="21"/>
          <w:lang w:val="ru-RU"/>
        </w:rPr>
        <w:t xml:space="preserve"> </w:t>
      </w:r>
      <w:r w:rsidRPr="00584D24">
        <w:rPr>
          <w:rFonts w:ascii="Arial" w:hAnsi="Arial" w:cs="Arial"/>
          <w:sz w:val="21"/>
          <w:szCs w:val="21"/>
          <w:lang w:val="ru-RU"/>
        </w:rPr>
        <w:t>закриті</w:t>
      </w:r>
      <w:r w:rsidR="00584D24">
        <w:rPr>
          <w:rFonts w:ascii="Arial" w:hAnsi="Arial" w:cs="Arial"/>
          <w:sz w:val="21"/>
          <w:szCs w:val="21"/>
          <w:lang w:val="ru-RU"/>
        </w:rPr>
        <w:t xml:space="preserve"> </w:t>
      </w:r>
      <w:r w:rsidRPr="00584D24">
        <w:rPr>
          <w:rFonts w:ascii="Arial" w:hAnsi="Arial" w:cs="Arial"/>
          <w:sz w:val="21"/>
          <w:szCs w:val="21"/>
          <w:lang w:val="ru-RU"/>
        </w:rPr>
        <w:t>захисними ґратами, а ґрати закриті на замок.</w:t>
      </w:r>
    </w:p>
    <w:p w14:paraId="6BB83069" w14:textId="02B53EFA" w:rsidR="00A21CA9" w:rsidRPr="006A1835" w:rsidRDefault="00BB307F" w:rsidP="00584D24">
      <w:pPr>
        <w:pStyle w:val="a5"/>
        <w:tabs>
          <w:tab w:val="left" w:pos="1604"/>
        </w:tabs>
        <w:spacing w:before="0" w:line="300" w:lineRule="exact"/>
        <w:ind w:left="0" w:right="111" w:firstLine="832"/>
        <w:contextualSpacing/>
        <w:rPr>
          <w:rFonts w:ascii="Arial" w:hAnsi="Arial" w:cs="Arial"/>
          <w:sz w:val="21"/>
          <w:szCs w:val="21"/>
          <w:lang w:val="ru-RU"/>
        </w:rPr>
      </w:pPr>
      <w:r w:rsidRPr="006A1835">
        <w:rPr>
          <w:rFonts w:ascii="Arial" w:hAnsi="Arial" w:cs="Arial"/>
          <w:sz w:val="21"/>
          <w:szCs w:val="21"/>
          <w:lang w:val="ru-RU"/>
        </w:rPr>
        <w:t>Під час використання пари для прогрівання заповнювачів, що знаходяться в бункерах або інших ємностях, необхідно вживати заходів для запобігання проникненню пари в робочі</w:t>
      </w:r>
      <w:r w:rsidR="00584D24">
        <w:rPr>
          <w:rFonts w:ascii="Arial" w:hAnsi="Arial" w:cs="Arial"/>
          <w:sz w:val="21"/>
          <w:szCs w:val="21"/>
          <w:lang w:val="ru-RU"/>
        </w:rPr>
        <w:t xml:space="preserve"> </w:t>
      </w:r>
      <w:r w:rsidRPr="006A1835">
        <w:rPr>
          <w:rFonts w:ascii="Arial" w:hAnsi="Arial" w:cs="Arial"/>
          <w:sz w:val="21"/>
          <w:szCs w:val="21"/>
          <w:lang w:val="ru-RU"/>
        </w:rPr>
        <w:t>приміщення.</w:t>
      </w:r>
    </w:p>
    <w:p w14:paraId="14260E74" w14:textId="77777777" w:rsidR="00A21CA9" w:rsidRPr="006A1835" w:rsidRDefault="00BB307F" w:rsidP="000919C0">
      <w:pPr>
        <w:pStyle w:val="a5"/>
        <w:numPr>
          <w:ilvl w:val="2"/>
          <w:numId w:val="41"/>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Спускання робітників у камери, що обігріваються парою, допускається після відключення подачі пари, охолодження камери і розташованих в ній матеріалів та виробів до температури плюс 40°С.</w:t>
      </w:r>
    </w:p>
    <w:p w14:paraId="1305379C" w14:textId="75AE564F" w:rsidR="00A21CA9" w:rsidRPr="006A1835" w:rsidRDefault="00BB307F" w:rsidP="00584D24">
      <w:pPr>
        <w:pStyle w:val="1"/>
        <w:numPr>
          <w:ilvl w:val="1"/>
          <w:numId w:val="40"/>
        </w:numPr>
        <w:tabs>
          <w:tab w:val="left" w:pos="1395"/>
        </w:tabs>
        <w:spacing w:before="60" w:after="60" w:line="300" w:lineRule="exact"/>
        <w:ind w:hanging="561"/>
        <w:contextualSpacing/>
        <w:rPr>
          <w:rFonts w:ascii="Arial" w:hAnsi="Arial" w:cs="Arial"/>
          <w:sz w:val="21"/>
          <w:szCs w:val="21"/>
        </w:rPr>
      </w:pPr>
      <w:r w:rsidRPr="006A1835">
        <w:rPr>
          <w:rFonts w:ascii="Arial" w:hAnsi="Arial" w:cs="Arial"/>
          <w:sz w:val="21"/>
          <w:szCs w:val="21"/>
        </w:rPr>
        <w:t>Організація робочих</w:t>
      </w:r>
      <w:r w:rsidR="008B721C">
        <w:rPr>
          <w:rFonts w:ascii="Arial" w:hAnsi="Arial" w:cs="Arial"/>
          <w:sz w:val="21"/>
          <w:szCs w:val="21"/>
          <w:lang w:val="uk-UA"/>
        </w:rPr>
        <w:t xml:space="preserve"> </w:t>
      </w:r>
      <w:r w:rsidRPr="006A1835">
        <w:rPr>
          <w:rFonts w:ascii="Arial" w:hAnsi="Arial" w:cs="Arial"/>
          <w:sz w:val="21"/>
          <w:szCs w:val="21"/>
        </w:rPr>
        <w:t>місць</w:t>
      </w:r>
    </w:p>
    <w:p w14:paraId="2A46A621" w14:textId="5871C7E2" w:rsidR="00A21CA9" w:rsidRPr="00584D24" w:rsidRDefault="00BB307F" w:rsidP="00584D24">
      <w:pPr>
        <w:pStyle w:val="a5"/>
        <w:numPr>
          <w:ilvl w:val="2"/>
          <w:numId w:val="40"/>
        </w:numPr>
        <w:tabs>
          <w:tab w:val="left" w:pos="1604"/>
        </w:tabs>
        <w:spacing w:before="0" w:line="300" w:lineRule="exact"/>
        <w:ind w:firstLine="720"/>
        <w:contextualSpacing/>
        <w:rPr>
          <w:rFonts w:ascii="Arial" w:hAnsi="Arial" w:cs="Arial"/>
          <w:sz w:val="21"/>
          <w:szCs w:val="21"/>
          <w:lang w:val="ru-RU"/>
        </w:rPr>
      </w:pPr>
      <w:r w:rsidRPr="006A1835">
        <w:rPr>
          <w:rFonts w:ascii="Arial" w:hAnsi="Arial" w:cs="Arial"/>
          <w:sz w:val="21"/>
          <w:szCs w:val="21"/>
          <w:lang w:val="ru-RU"/>
        </w:rPr>
        <w:lastRenderedPageBreak/>
        <w:t>Робочі</w:t>
      </w:r>
      <w:r w:rsidR="00584D24">
        <w:rPr>
          <w:rFonts w:ascii="Arial" w:hAnsi="Arial" w:cs="Arial"/>
          <w:sz w:val="21"/>
          <w:szCs w:val="21"/>
          <w:lang w:val="ru-RU"/>
        </w:rPr>
        <w:t xml:space="preserve"> </w:t>
      </w:r>
      <w:r w:rsidRPr="006A1835">
        <w:rPr>
          <w:rFonts w:ascii="Arial" w:hAnsi="Arial" w:cs="Arial"/>
          <w:sz w:val="21"/>
          <w:szCs w:val="21"/>
          <w:lang w:val="ru-RU"/>
        </w:rPr>
        <w:t>місця</w:t>
      </w:r>
      <w:r w:rsidR="00584D24">
        <w:rPr>
          <w:rFonts w:ascii="Arial" w:hAnsi="Arial" w:cs="Arial"/>
          <w:sz w:val="21"/>
          <w:szCs w:val="21"/>
          <w:lang w:val="ru-RU"/>
        </w:rPr>
        <w:t xml:space="preserve"> </w:t>
      </w:r>
      <w:r w:rsidRPr="006A1835">
        <w:rPr>
          <w:rFonts w:ascii="Arial" w:hAnsi="Arial" w:cs="Arial"/>
          <w:sz w:val="21"/>
          <w:szCs w:val="21"/>
          <w:lang w:val="ru-RU"/>
        </w:rPr>
        <w:t>необхідно</w:t>
      </w:r>
      <w:r w:rsidR="00584D24">
        <w:rPr>
          <w:rFonts w:ascii="Arial" w:hAnsi="Arial" w:cs="Arial"/>
          <w:sz w:val="21"/>
          <w:szCs w:val="21"/>
          <w:lang w:val="ru-RU"/>
        </w:rPr>
        <w:t xml:space="preserve"> </w:t>
      </w:r>
      <w:r w:rsidRPr="006A1835">
        <w:rPr>
          <w:rFonts w:ascii="Arial" w:hAnsi="Arial" w:cs="Arial"/>
          <w:sz w:val="21"/>
          <w:szCs w:val="21"/>
          <w:lang w:val="ru-RU"/>
        </w:rPr>
        <w:t>влаштовувати</w:t>
      </w:r>
      <w:r w:rsidR="00584D24">
        <w:rPr>
          <w:rFonts w:ascii="Arial" w:hAnsi="Arial" w:cs="Arial"/>
          <w:sz w:val="21"/>
          <w:szCs w:val="21"/>
          <w:lang w:val="ru-RU"/>
        </w:rPr>
        <w:t xml:space="preserve"> </w:t>
      </w:r>
      <w:r w:rsidRPr="006A1835">
        <w:rPr>
          <w:rFonts w:ascii="Arial" w:hAnsi="Arial" w:cs="Arial"/>
          <w:sz w:val="21"/>
          <w:szCs w:val="21"/>
          <w:lang w:val="ru-RU"/>
        </w:rPr>
        <w:t>відповідно</w:t>
      </w:r>
      <w:r w:rsidR="00584D24">
        <w:rPr>
          <w:rFonts w:ascii="Arial" w:hAnsi="Arial" w:cs="Arial"/>
          <w:sz w:val="21"/>
          <w:szCs w:val="21"/>
          <w:lang w:val="ru-RU"/>
        </w:rPr>
        <w:t xml:space="preserve"> </w:t>
      </w:r>
      <w:r w:rsidRPr="006A1835">
        <w:rPr>
          <w:rFonts w:ascii="Arial" w:hAnsi="Arial" w:cs="Arial"/>
          <w:sz w:val="21"/>
          <w:szCs w:val="21"/>
          <w:lang w:val="ru-RU"/>
        </w:rPr>
        <w:t>до</w:t>
      </w:r>
      <w:r w:rsidR="00584D24">
        <w:rPr>
          <w:rFonts w:ascii="Arial" w:hAnsi="Arial" w:cs="Arial"/>
          <w:sz w:val="21"/>
          <w:szCs w:val="21"/>
          <w:lang w:val="ru-RU"/>
        </w:rPr>
        <w:t xml:space="preserve"> </w:t>
      </w:r>
      <w:r w:rsidRPr="006A1835">
        <w:rPr>
          <w:rFonts w:ascii="Arial" w:hAnsi="Arial" w:cs="Arial"/>
          <w:sz w:val="21"/>
          <w:szCs w:val="21"/>
          <w:lang w:val="ru-RU"/>
        </w:rPr>
        <w:t>вимо</w:t>
      </w:r>
      <w:r w:rsidR="00584D24">
        <w:rPr>
          <w:rFonts w:ascii="Arial" w:hAnsi="Arial" w:cs="Arial"/>
          <w:sz w:val="21"/>
          <w:szCs w:val="21"/>
          <w:lang w:val="ru-RU"/>
        </w:rPr>
        <w:t xml:space="preserve"> </w:t>
      </w:r>
      <w:r w:rsidRPr="006A1835">
        <w:rPr>
          <w:rFonts w:ascii="Arial" w:hAnsi="Arial" w:cs="Arial"/>
          <w:sz w:val="21"/>
          <w:szCs w:val="21"/>
          <w:lang w:val="ru-RU"/>
        </w:rPr>
        <w:t>грозділу</w:t>
      </w:r>
      <w:r w:rsidR="00584D24">
        <w:rPr>
          <w:rFonts w:ascii="Arial" w:hAnsi="Arial" w:cs="Arial"/>
          <w:sz w:val="21"/>
          <w:szCs w:val="21"/>
          <w:lang w:val="ru-RU"/>
        </w:rPr>
        <w:t xml:space="preserve"> </w:t>
      </w:r>
      <w:r w:rsidRPr="006A1835">
        <w:rPr>
          <w:rFonts w:ascii="Arial" w:hAnsi="Arial" w:cs="Arial"/>
          <w:sz w:val="21"/>
          <w:szCs w:val="21"/>
          <w:lang w:val="ru-RU"/>
        </w:rPr>
        <w:t>6</w:t>
      </w:r>
      <w:r w:rsidR="00584D24">
        <w:rPr>
          <w:rFonts w:ascii="Arial" w:hAnsi="Arial" w:cs="Arial"/>
          <w:sz w:val="21"/>
          <w:szCs w:val="21"/>
          <w:lang w:val="ru-RU"/>
        </w:rPr>
        <w:t xml:space="preserve"> </w:t>
      </w:r>
      <w:r w:rsidRPr="00584D24">
        <w:rPr>
          <w:rFonts w:ascii="Arial" w:hAnsi="Arial" w:cs="Arial"/>
          <w:sz w:val="21"/>
          <w:szCs w:val="21"/>
          <w:lang w:val="ru-RU"/>
        </w:rPr>
        <w:t>цих Норм.</w:t>
      </w:r>
    </w:p>
    <w:p w14:paraId="736017BA" w14:textId="200E0C4F" w:rsidR="00A21CA9" w:rsidRPr="006A1835" w:rsidRDefault="00BB307F" w:rsidP="000919C0">
      <w:pPr>
        <w:pStyle w:val="a5"/>
        <w:numPr>
          <w:ilvl w:val="2"/>
          <w:numId w:val="40"/>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бетонування перекриттів опалубку необхідно огородити вздовж всього периметру. Всі отвори в робочій підлозі опалубки повинні бути закриті щитами. Якщо необхідно, щоб отвори були постійно відкритими, вони повинні бути закриті</w:t>
      </w:r>
      <w:r w:rsidR="00584D24">
        <w:rPr>
          <w:rFonts w:ascii="Arial" w:hAnsi="Arial" w:cs="Arial"/>
          <w:sz w:val="21"/>
          <w:szCs w:val="21"/>
          <w:lang w:val="ru-RU"/>
        </w:rPr>
        <w:t xml:space="preserve"> </w:t>
      </w:r>
      <w:r w:rsidRPr="006A1835">
        <w:rPr>
          <w:rFonts w:ascii="Arial" w:hAnsi="Arial" w:cs="Arial"/>
          <w:sz w:val="21"/>
          <w:szCs w:val="21"/>
          <w:lang w:val="ru-RU"/>
        </w:rPr>
        <w:t>ґратами.</w:t>
      </w:r>
    </w:p>
    <w:p w14:paraId="487B2F4F" w14:textId="77777777" w:rsidR="00A21CA9" w:rsidRPr="006A1835" w:rsidRDefault="00BB307F" w:rsidP="000919C0">
      <w:pPr>
        <w:pStyle w:val="a5"/>
        <w:numPr>
          <w:ilvl w:val="2"/>
          <w:numId w:val="40"/>
        </w:numPr>
        <w:tabs>
          <w:tab w:val="left" w:pos="1604"/>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Місця розташування опор стояків опалубки перекриттів повинні бути огороджені та позначені заборонними знаками безпеки з пояснювальними написами. Вхід (прохід) під час виконання бетонних робіт в (через) цю зону заборонено.</w:t>
      </w:r>
    </w:p>
    <w:p w14:paraId="38D2C38A" w14:textId="55FAF90E" w:rsidR="00A21CA9" w:rsidRPr="006A1835" w:rsidRDefault="00BB307F" w:rsidP="000919C0">
      <w:pPr>
        <w:pStyle w:val="a5"/>
        <w:numPr>
          <w:ilvl w:val="2"/>
          <w:numId w:val="40"/>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Перед монтажем збірної опалубки стін, колон, пілонів, що розташовані на краю перекриття, ригелів, склепінь у випадках, коли монтажник під час виконання робіт перебуває не на робочій підлозі опалубки, повинні бути улаштовані робочі настили завширшки не менше ніж 0,8 м із захисними суцільними огорожами, конструкція яких повинна бути розрахована на можливі технологічні навантаження і бути визначена у</w:t>
      </w:r>
      <w:r w:rsidR="00584D24">
        <w:rPr>
          <w:rFonts w:ascii="Arial" w:hAnsi="Arial" w:cs="Arial"/>
          <w:sz w:val="21"/>
          <w:szCs w:val="21"/>
          <w:lang w:val="ru-RU"/>
        </w:rPr>
        <w:t xml:space="preserve"> </w:t>
      </w:r>
      <w:r w:rsidRPr="006A1835">
        <w:rPr>
          <w:rFonts w:ascii="Arial" w:hAnsi="Arial" w:cs="Arial"/>
          <w:sz w:val="21"/>
          <w:szCs w:val="21"/>
          <w:lang w:val="ru-RU"/>
        </w:rPr>
        <w:t>ПВР.</w:t>
      </w:r>
    </w:p>
    <w:p w14:paraId="08A456CF" w14:textId="18317D6F" w:rsidR="00A21CA9" w:rsidRPr="006A1835" w:rsidRDefault="00BB307F" w:rsidP="000919C0">
      <w:pPr>
        <w:pStyle w:val="a5"/>
        <w:numPr>
          <w:ilvl w:val="2"/>
          <w:numId w:val="40"/>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Після зняття частини ковзної опалубки та підвісних риштовань торцеві сторони опалубки необхідно</w:t>
      </w:r>
      <w:r w:rsidR="00584D24">
        <w:rPr>
          <w:rFonts w:ascii="Arial" w:hAnsi="Arial" w:cs="Arial"/>
          <w:sz w:val="21"/>
          <w:szCs w:val="21"/>
          <w:lang w:val="ru-RU"/>
        </w:rPr>
        <w:t xml:space="preserve"> </w:t>
      </w:r>
      <w:r w:rsidRPr="006A1835">
        <w:rPr>
          <w:rFonts w:ascii="Arial" w:hAnsi="Arial" w:cs="Arial"/>
          <w:sz w:val="21"/>
          <w:szCs w:val="21"/>
          <w:lang w:val="ru-RU"/>
        </w:rPr>
        <w:t>огородити.</w:t>
      </w:r>
    </w:p>
    <w:p w14:paraId="3DCCDD4C" w14:textId="40D5AAE2" w:rsidR="00A21CA9" w:rsidRPr="006A1835" w:rsidRDefault="00BB307F" w:rsidP="00584D24">
      <w:pPr>
        <w:pStyle w:val="a3"/>
        <w:spacing w:before="0" w:line="300" w:lineRule="exact"/>
        <w:ind w:right="108"/>
        <w:contextualSpacing/>
        <w:rPr>
          <w:rFonts w:ascii="Arial" w:hAnsi="Arial" w:cs="Arial"/>
          <w:sz w:val="21"/>
          <w:szCs w:val="21"/>
        </w:rPr>
      </w:pPr>
      <w:r w:rsidRPr="006A1835">
        <w:rPr>
          <w:rFonts w:ascii="Arial" w:hAnsi="Arial" w:cs="Arial"/>
          <w:sz w:val="21"/>
          <w:szCs w:val="21"/>
          <w:lang w:val="ru-RU"/>
        </w:rPr>
        <w:t>Для</w:t>
      </w:r>
      <w:r w:rsidR="00584D24">
        <w:rPr>
          <w:rFonts w:ascii="Arial" w:hAnsi="Arial" w:cs="Arial"/>
          <w:sz w:val="21"/>
          <w:szCs w:val="21"/>
          <w:lang w:val="ru-RU"/>
        </w:rPr>
        <w:t xml:space="preserve"> </w:t>
      </w:r>
      <w:r w:rsidRPr="006A1835">
        <w:rPr>
          <w:rFonts w:ascii="Arial" w:hAnsi="Arial" w:cs="Arial"/>
          <w:sz w:val="21"/>
          <w:szCs w:val="21"/>
          <w:lang w:val="ru-RU"/>
        </w:rPr>
        <w:t>захисту</w:t>
      </w:r>
      <w:r w:rsidR="00584D24">
        <w:rPr>
          <w:rFonts w:ascii="Arial" w:hAnsi="Arial" w:cs="Arial"/>
          <w:sz w:val="21"/>
          <w:szCs w:val="21"/>
          <w:lang w:val="ru-RU"/>
        </w:rPr>
        <w:t xml:space="preserve"> </w:t>
      </w:r>
      <w:r w:rsidRPr="006A1835">
        <w:rPr>
          <w:rFonts w:ascii="Arial" w:hAnsi="Arial" w:cs="Arial"/>
          <w:sz w:val="21"/>
          <w:szCs w:val="21"/>
          <w:lang w:val="ru-RU"/>
        </w:rPr>
        <w:t>працівників,</w:t>
      </w:r>
      <w:r w:rsidR="00584D24">
        <w:rPr>
          <w:rFonts w:ascii="Arial" w:hAnsi="Arial" w:cs="Arial"/>
          <w:sz w:val="21"/>
          <w:szCs w:val="21"/>
          <w:lang w:val="ru-RU"/>
        </w:rPr>
        <w:t xml:space="preserve"> </w:t>
      </w:r>
      <w:r w:rsidRPr="006A1835">
        <w:rPr>
          <w:rFonts w:ascii="Arial" w:hAnsi="Arial" w:cs="Arial"/>
          <w:sz w:val="21"/>
          <w:szCs w:val="21"/>
          <w:lang w:val="ru-RU"/>
        </w:rPr>
        <w:t>що</w:t>
      </w:r>
      <w:r w:rsidR="00584D24">
        <w:rPr>
          <w:rFonts w:ascii="Arial" w:hAnsi="Arial" w:cs="Arial"/>
          <w:sz w:val="21"/>
          <w:szCs w:val="21"/>
          <w:lang w:val="ru-RU"/>
        </w:rPr>
        <w:t xml:space="preserve"> </w:t>
      </w:r>
      <w:r w:rsidRPr="006A1835">
        <w:rPr>
          <w:rFonts w:ascii="Arial" w:hAnsi="Arial" w:cs="Arial"/>
          <w:sz w:val="21"/>
          <w:szCs w:val="21"/>
          <w:lang w:val="ru-RU"/>
        </w:rPr>
        <w:t>виконують</w:t>
      </w:r>
      <w:r w:rsidR="00584D24">
        <w:rPr>
          <w:rFonts w:ascii="Arial" w:hAnsi="Arial" w:cs="Arial"/>
          <w:sz w:val="21"/>
          <w:szCs w:val="21"/>
          <w:lang w:val="ru-RU"/>
        </w:rPr>
        <w:t xml:space="preserve"> </w:t>
      </w:r>
      <w:r w:rsidRPr="006A1835">
        <w:rPr>
          <w:rFonts w:ascii="Arial" w:hAnsi="Arial" w:cs="Arial"/>
          <w:sz w:val="21"/>
          <w:szCs w:val="21"/>
          <w:lang w:val="ru-RU"/>
        </w:rPr>
        <w:t>роботи</w:t>
      </w:r>
      <w:r w:rsidR="00584D24">
        <w:rPr>
          <w:rFonts w:ascii="Arial" w:hAnsi="Arial" w:cs="Arial"/>
          <w:sz w:val="21"/>
          <w:szCs w:val="21"/>
          <w:lang w:val="ru-RU"/>
        </w:rPr>
        <w:t xml:space="preserve"> </w:t>
      </w:r>
      <w:r w:rsidRPr="006A1835">
        <w:rPr>
          <w:rFonts w:ascii="Arial" w:hAnsi="Arial" w:cs="Arial"/>
          <w:sz w:val="21"/>
          <w:szCs w:val="21"/>
          <w:lang w:val="ru-RU"/>
        </w:rPr>
        <w:t>на</w:t>
      </w:r>
      <w:r w:rsidR="00584D24">
        <w:rPr>
          <w:rFonts w:ascii="Arial" w:hAnsi="Arial" w:cs="Arial"/>
          <w:sz w:val="21"/>
          <w:szCs w:val="21"/>
          <w:lang w:val="ru-RU"/>
        </w:rPr>
        <w:t xml:space="preserve"> </w:t>
      </w:r>
      <w:r w:rsidRPr="006A1835">
        <w:rPr>
          <w:rFonts w:ascii="Arial" w:hAnsi="Arial" w:cs="Arial"/>
          <w:sz w:val="21"/>
          <w:szCs w:val="21"/>
          <w:lang w:val="ru-RU"/>
        </w:rPr>
        <w:t>підвісних</w:t>
      </w:r>
      <w:r w:rsidR="00584D24">
        <w:rPr>
          <w:rFonts w:ascii="Arial" w:hAnsi="Arial" w:cs="Arial"/>
          <w:sz w:val="21"/>
          <w:szCs w:val="21"/>
          <w:lang w:val="ru-RU"/>
        </w:rPr>
        <w:t xml:space="preserve"> </w:t>
      </w:r>
      <w:r w:rsidRPr="006A1835">
        <w:rPr>
          <w:rFonts w:ascii="Arial" w:hAnsi="Arial" w:cs="Arial"/>
          <w:sz w:val="21"/>
          <w:szCs w:val="21"/>
          <w:lang w:val="ru-RU"/>
        </w:rPr>
        <w:t xml:space="preserve">риштованнях, від предметів, що можуть падати зверху, по зовнішньому периметру ковзної опалубки  повинні  бути  обладнані  козирки  шириною  </w:t>
      </w:r>
      <w:r w:rsidRPr="006A1835">
        <w:rPr>
          <w:rFonts w:ascii="Arial" w:hAnsi="Arial" w:cs="Arial"/>
          <w:sz w:val="21"/>
          <w:szCs w:val="21"/>
        </w:rPr>
        <w:t>не  менше  ніж ширина</w:t>
      </w:r>
      <w:r w:rsidR="00584D24">
        <w:rPr>
          <w:rFonts w:ascii="Arial" w:hAnsi="Arial" w:cs="Arial"/>
          <w:sz w:val="21"/>
          <w:szCs w:val="21"/>
          <w:lang w:val="uk-UA"/>
        </w:rPr>
        <w:t xml:space="preserve"> </w:t>
      </w:r>
      <w:r w:rsidRPr="006A1835">
        <w:rPr>
          <w:rFonts w:ascii="Arial" w:hAnsi="Arial" w:cs="Arial"/>
          <w:sz w:val="21"/>
          <w:szCs w:val="21"/>
        </w:rPr>
        <w:t>риштовань.</w:t>
      </w:r>
    </w:p>
    <w:p w14:paraId="7752785C" w14:textId="77777777" w:rsidR="00A21CA9" w:rsidRPr="006A1835" w:rsidRDefault="00BB307F" w:rsidP="000919C0">
      <w:pPr>
        <w:pStyle w:val="a5"/>
        <w:numPr>
          <w:ilvl w:val="2"/>
          <w:numId w:val="40"/>
        </w:numPr>
        <w:tabs>
          <w:tab w:val="left" w:pos="1604"/>
        </w:tabs>
        <w:spacing w:before="0" w:line="300" w:lineRule="exact"/>
        <w:ind w:right="109" w:firstLine="720"/>
        <w:contextualSpacing/>
        <w:rPr>
          <w:rFonts w:ascii="Arial" w:hAnsi="Arial" w:cs="Arial"/>
          <w:sz w:val="21"/>
          <w:szCs w:val="21"/>
        </w:rPr>
      </w:pPr>
      <w:r w:rsidRPr="006A1835">
        <w:rPr>
          <w:rFonts w:ascii="Arial" w:hAnsi="Arial" w:cs="Arial"/>
          <w:sz w:val="21"/>
          <w:szCs w:val="21"/>
        </w:rPr>
        <w:t>Вантажно-розвантажувальні роботи, знімні вантажозахоплювальні пристрої, стропи і тара, призначені для подавання бетонної суміші вантажопідіймальними кранами, повинні відповідати вимогам розділу 8 цих Норм та НПАОП0.00-1.01.</w:t>
      </w:r>
    </w:p>
    <w:p w14:paraId="31E053C3" w14:textId="60096988" w:rsidR="00A21CA9" w:rsidRPr="006A1835" w:rsidRDefault="00BB307F" w:rsidP="000919C0">
      <w:pPr>
        <w:pStyle w:val="a5"/>
        <w:numPr>
          <w:ilvl w:val="2"/>
          <w:numId w:val="40"/>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На дільницях натягання арматури в місцях, де можуть проходити люди, повинна бути встановлена захисна огорожа висотою не менше ніж 1,8</w:t>
      </w:r>
      <w:r w:rsidR="00584D24">
        <w:rPr>
          <w:rFonts w:ascii="Arial" w:hAnsi="Arial" w:cs="Arial"/>
          <w:sz w:val="21"/>
          <w:szCs w:val="21"/>
          <w:lang w:val="ru-RU"/>
        </w:rPr>
        <w:t xml:space="preserve"> </w:t>
      </w:r>
      <w:r w:rsidRPr="006A1835">
        <w:rPr>
          <w:rFonts w:ascii="Arial" w:hAnsi="Arial" w:cs="Arial"/>
          <w:sz w:val="21"/>
          <w:szCs w:val="21"/>
          <w:lang w:val="ru-RU"/>
        </w:rPr>
        <w:t>м.</w:t>
      </w:r>
    </w:p>
    <w:p w14:paraId="05FA40E0" w14:textId="7D7AA12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Пристрої</w:t>
      </w:r>
      <w:r w:rsidR="00584D24">
        <w:rPr>
          <w:rFonts w:ascii="Arial" w:hAnsi="Arial" w:cs="Arial"/>
          <w:sz w:val="21"/>
          <w:szCs w:val="21"/>
          <w:lang w:val="ru-RU"/>
        </w:rPr>
        <w:t xml:space="preserve"> </w:t>
      </w:r>
      <w:r w:rsidRPr="006A1835">
        <w:rPr>
          <w:rFonts w:ascii="Arial" w:hAnsi="Arial" w:cs="Arial"/>
          <w:sz w:val="21"/>
          <w:szCs w:val="21"/>
          <w:lang w:val="ru-RU"/>
        </w:rPr>
        <w:t>для</w:t>
      </w:r>
      <w:r w:rsidR="00584D24">
        <w:rPr>
          <w:rFonts w:ascii="Arial" w:hAnsi="Arial" w:cs="Arial"/>
          <w:sz w:val="21"/>
          <w:szCs w:val="21"/>
          <w:lang w:val="ru-RU"/>
        </w:rPr>
        <w:t xml:space="preserve"> </w:t>
      </w:r>
      <w:r w:rsidRPr="006A1835">
        <w:rPr>
          <w:rFonts w:ascii="Arial" w:hAnsi="Arial" w:cs="Arial"/>
          <w:sz w:val="21"/>
          <w:szCs w:val="21"/>
          <w:lang w:val="ru-RU"/>
        </w:rPr>
        <w:t>натягування</w:t>
      </w:r>
      <w:r w:rsidR="00584D24">
        <w:rPr>
          <w:rFonts w:ascii="Arial" w:hAnsi="Arial" w:cs="Arial"/>
          <w:sz w:val="21"/>
          <w:szCs w:val="21"/>
          <w:lang w:val="ru-RU"/>
        </w:rPr>
        <w:t xml:space="preserve"> </w:t>
      </w:r>
      <w:r w:rsidRPr="006A1835">
        <w:rPr>
          <w:rFonts w:ascii="Arial" w:hAnsi="Arial" w:cs="Arial"/>
          <w:sz w:val="21"/>
          <w:szCs w:val="21"/>
          <w:lang w:val="ru-RU"/>
        </w:rPr>
        <w:t>арматури</w:t>
      </w:r>
      <w:r w:rsidR="00584D24">
        <w:rPr>
          <w:rFonts w:ascii="Arial" w:hAnsi="Arial" w:cs="Arial"/>
          <w:sz w:val="21"/>
          <w:szCs w:val="21"/>
          <w:lang w:val="ru-RU"/>
        </w:rPr>
        <w:t xml:space="preserve"> </w:t>
      </w:r>
      <w:r w:rsidRPr="006A1835">
        <w:rPr>
          <w:rFonts w:ascii="Arial" w:hAnsi="Arial" w:cs="Arial"/>
          <w:sz w:val="21"/>
          <w:szCs w:val="21"/>
          <w:lang w:val="ru-RU"/>
        </w:rPr>
        <w:t>повинні</w:t>
      </w:r>
      <w:r w:rsidR="00584D24">
        <w:rPr>
          <w:rFonts w:ascii="Arial" w:hAnsi="Arial" w:cs="Arial"/>
          <w:sz w:val="21"/>
          <w:szCs w:val="21"/>
          <w:lang w:val="ru-RU"/>
        </w:rPr>
        <w:t xml:space="preserve"> </w:t>
      </w:r>
      <w:r w:rsidRPr="006A1835">
        <w:rPr>
          <w:rFonts w:ascii="Arial" w:hAnsi="Arial" w:cs="Arial"/>
          <w:sz w:val="21"/>
          <w:szCs w:val="21"/>
          <w:lang w:val="ru-RU"/>
        </w:rPr>
        <w:t>бути</w:t>
      </w:r>
      <w:r w:rsidR="00584D24">
        <w:rPr>
          <w:rFonts w:ascii="Arial" w:hAnsi="Arial" w:cs="Arial"/>
          <w:sz w:val="21"/>
          <w:szCs w:val="21"/>
          <w:lang w:val="ru-RU"/>
        </w:rPr>
        <w:t xml:space="preserve"> </w:t>
      </w:r>
      <w:r w:rsidRPr="006A1835">
        <w:rPr>
          <w:rFonts w:ascii="Arial" w:hAnsi="Arial" w:cs="Arial"/>
          <w:sz w:val="21"/>
          <w:szCs w:val="21"/>
          <w:lang w:val="ru-RU"/>
        </w:rPr>
        <w:t>обладнані</w:t>
      </w:r>
      <w:r w:rsidR="00584D24">
        <w:rPr>
          <w:rFonts w:ascii="Arial" w:hAnsi="Arial" w:cs="Arial"/>
          <w:sz w:val="21"/>
          <w:szCs w:val="21"/>
          <w:lang w:val="ru-RU"/>
        </w:rPr>
        <w:t xml:space="preserve"> </w:t>
      </w:r>
      <w:r w:rsidRPr="006A1835">
        <w:rPr>
          <w:rFonts w:ascii="Arial" w:hAnsi="Arial" w:cs="Arial"/>
          <w:sz w:val="21"/>
          <w:szCs w:val="21"/>
          <w:lang w:val="ru-RU"/>
        </w:rPr>
        <w:t>сигналізацією, що приводиться у дію під час включення приводу натяжного</w:t>
      </w:r>
      <w:r w:rsidR="00584D24">
        <w:rPr>
          <w:rFonts w:ascii="Arial" w:hAnsi="Arial" w:cs="Arial"/>
          <w:sz w:val="21"/>
          <w:szCs w:val="21"/>
          <w:lang w:val="ru-RU"/>
        </w:rPr>
        <w:t xml:space="preserve"> </w:t>
      </w:r>
      <w:r w:rsidRPr="006A1835">
        <w:rPr>
          <w:rFonts w:ascii="Arial" w:hAnsi="Arial" w:cs="Arial"/>
          <w:sz w:val="21"/>
          <w:szCs w:val="21"/>
          <w:lang w:val="ru-RU"/>
        </w:rPr>
        <w:t>пристрою.</w:t>
      </w:r>
    </w:p>
    <w:p w14:paraId="6C978D77"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Забороняється перебування людей на відстані ближче ніж 1,0 м від арматурних стрижнів, що нагріваються електрострумом.</w:t>
      </w:r>
    </w:p>
    <w:p w14:paraId="0D1B0200" w14:textId="64855B71" w:rsidR="00A21CA9" w:rsidRPr="006A1835" w:rsidRDefault="00BB307F" w:rsidP="000919C0">
      <w:pPr>
        <w:pStyle w:val="a5"/>
        <w:numPr>
          <w:ilvl w:val="2"/>
          <w:numId w:val="40"/>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Заготівлю та складання укрупнених арматурних каркасів необхідно виконувати у спеціально призначених для цього</w:t>
      </w:r>
      <w:r w:rsidR="00584D24">
        <w:rPr>
          <w:rFonts w:ascii="Arial" w:hAnsi="Arial" w:cs="Arial"/>
          <w:sz w:val="21"/>
          <w:szCs w:val="21"/>
          <w:lang w:val="ru-RU"/>
        </w:rPr>
        <w:t xml:space="preserve"> </w:t>
      </w:r>
      <w:r w:rsidRPr="006A1835">
        <w:rPr>
          <w:rFonts w:ascii="Arial" w:hAnsi="Arial" w:cs="Arial"/>
          <w:sz w:val="21"/>
          <w:szCs w:val="21"/>
          <w:lang w:val="ru-RU"/>
        </w:rPr>
        <w:t>місцях.</w:t>
      </w:r>
    </w:p>
    <w:p w14:paraId="60285F8A" w14:textId="6B11DBC9" w:rsidR="00A21CA9" w:rsidRPr="006A1835" w:rsidRDefault="00BB307F" w:rsidP="000919C0">
      <w:pPr>
        <w:pStyle w:val="a5"/>
        <w:numPr>
          <w:ilvl w:val="2"/>
          <w:numId w:val="40"/>
        </w:numPr>
        <w:tabs>
          <w:tab w:val="left" w:pos="1604"/>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Під час застосування бетонних сумішей з хімічними добавками необхідно використовувати захисні рукавички й</w:t>
      </w:r>
      <w:r w:rsidR="00584D24">
        <w:rPr>
          <w:rFonts w:ascii="Arial" w:hAnsi="Arial" w:cs="Arial"/>
          <w:sz w:val="21"/>
          <w:szCs w:val="21"/>
          <w:lang w:val="ru-RU"/>
        </w:rPr>
        <w:t xml:space="preserve"> </w:t>
      </w:r>
      <w:r w:rsidRPr="006A1835">
        <w:rPr>
          <w:rFonts w:ascii="Arial" w:hAnsi="Arial" w:cs="Arial"/>
          <w:sz w:val="21"/>
          <w:szCs w:val="21"/>
          <w:lang w:val="ru-RU"/>
        </w:rPr>
        <w:t>окуляри.</w:t>
      </w:r>
    </w:p>
    <w:p w14:paraId="07E60B0D" w14:textId="0956EE83" w:rsidR="00A21CA9" w:rsidRPr="006A1835" w:rsidRDefault="00BB307F" w:rsidP="000919C0">
      <w:pPr>
        <w:pStyle w:val="a5"/>
        <w:numPr>
          <w:ilvl w:val="2"/>
          <w:numId w:val="40"/>
        </w:numPr>
        <w:tabs>
          <w:tab w:val="left" w:pos="1736"/>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Естакада</w:t>
      </w:r>
      <w:r w:rsidR="00584D24">
        <w:rPr>
          <w:rFonts w:ascii="Arial" w:hAnsi="Arial" w:cs="Arial"/>
          <w:sz w:val="21"/>
          <w:szCs w:val="21"/>
          <w:lang w:val="ru-RU"/>
        </w:rPr>
        <w:t xml:space="preserve"> </w:t>
      </w:r>
      <w:r w:rsidRPr="006A1835">
        <w:rPr>
          <w:rFonts w:ascii="Arial" w:hAnsi="Arial" w:cs="Arial"/>
          <w:sz w:val="21"/>
          <w:szCs w:val="21"/>
          <w:lang w:val="ru-RU"/>
        </w:rPr>
        <w:t>для</w:t>
      </w:r>
      <w:r w:rsidR="00584D24">
        <w:rPr>
          <w:rFonts w:ascii="Arial" w:hAnsi="Arial" w:cs="Arial"/>
          <w:sz w:val="21"/>
          <w:szCs w:val="21"/>
          <w:lang w:val="ru-RU"/>
        </w:rPr>
        <w:t xml:space="preserve"> </w:t>
      </w:r>
      <w:r w:rsidRPr="006A1835">
        <w:rPr>
          <w:rFonts w:ascii="Arial" w:hAnsi="Arial" w:cs="Arial"/>
          <w:sz w:val="21"/>
          <w:szCs w:val="21"/>
          <w:lang w:val="ru-RU"/>
        </w:rPr>
        <w:t>подавання</w:t>
      </w:r>
      <w:r w:rsidR="00584D24">
        <w:rPr>
          <w:rFonts w:ascii="Arial" w:hAnsi="Arial" w:cs="Arial"/>
          <w:sz w:val="21"/>
          <w:szCs w:val="21"/>
          <w:lang w:val="ru-RU"/>
        </w:rPr>
        <w:t xml:space="preserve"> </w:t>
      </w:r>
      <w:r w:rsidRPr="006A1835">
        <w:rPr>
          <w:rFonts w:ascii="Arial" w:hAnsi="Arial" w:cs="Arial"/>
          <w:sz w:val="21"/>
          <w:szCs w:val="21"/>
          <w:lang w:val="ru-RU"/>
        </w:rPr>
        <w:t>бетонної</w:t>
      </w:r>
      <w:r w:rsidR="00584D24">
        <w:rPr>
          <w:rFonts w:ascii="Arial" w:hAnsi="Arial" w:cs="Arial"/>
          <w:sz w:val="21"/>
          <w:szCs w:val="21"/>
          <w:lang w:val="ru-RU"/>
        </w:rPr>
        <w:t xml:space="preserve"> </w:t>
      </w:r>
      <w:r w:rsidRPr="006A1835">
        <w:rPr>
          <w:rFonts w:ascii="Arial" w:hAnsi="Arial" w:cs="Arial"/>
          <w:sz w:val="21"/>
          <w:szCs w:val="21"/>
          <w:lang w:val="ru-RU"/>
        </w:rPr>
        <w:t>суміші</w:t>
      </w:r>
      <w:r w:rsidR="00584D24">
        <w:rPr>
          <w:rFonts w:ascii="Arial" w:hAnsi="Arial" w:cs="Arial"/>
          <w:sz w:val="21"/>
          <w:szCs w:val="21"/>
          <w:lang w:val="ru-RU"/>
        </w:rPr>
        <w:t xml:space="preserve"> </w:t>
      </w:r>
      <w:r w:rsidRPr="00E812A2">
        <w:rPr>
          <w:rFonts w:ascii="Arial" w:hAnsi="Arial" w:cs="Arial"/>
          <w:sz w:val="21"/>
          <w:szCs w:val="21"/>
          <w:lang w:val="ru-RU"/>
        </w:rPr>
        <w:t>автосамо</w:t>
      </w:r>
      <w:r w:rsidRPr="006A1835">
        <w:rPr>
          <w:rFonts w:ascii="Arial" w:hAnsi="Arial" w:cs="Arial"/>
          <w:sz w:val="21"/>
          <w:szCs w:val="21"/>
          <w:lang w:val="ru-RU"/>
        </w:rPr>
        <w:t>скидами</w:t>
      </w:r>
      <w:r w:rsidR="00584D24">
        <w:rPr>
          <w:rFonts w:ascii="Arial" w:hAnsi="Arial" w:cs="Arial"/>
          <w:sz w:val="21"/>
          <w:szCs w:val="21"/>
          <w:lang w:val="ru-RU"/>
        </w:rPr>
        <w:t xml:space="preserve"> </w:t>
      </w:r>
      <w:r w:rsidRPr="006A1835">
        <w:rPr>
          <w:rFonts w:ascii="Arial" w:hAnsi="Arial" w:cs="Arial"/>
          <w:sz w:val="21"/>
          <w:szCs w:val="21"/>
          <w:lang w:val="ru-RU"/>
        </w:rPr>
        <w:t>повинна бути обладнана відбійними брусами. Між відбійними брусами й огорожами повинні</w:t>
      </w:r>
      <w:r w:rsidR="00584D24">
        <w:rPr>
          <w:rFonts w:ascii="Arial" w:hAnsi="Arial" w:cs="Arial"/>
          <w:sz w:val="21"/>
          <w:szCs w:val="21"/>
          <w:lang w:val="ru-RU"/>
        </w:rPr>
        <w:t xml:space="preserve"> </w:t>
      </w:r>
      <w:r w:rsidRPr="006A1835">
        <w:rPr>
          <w:rFonts w:ascii="Arial" w:hAnsi="Arial" w:cs="Arial"/>
          <w:sz w:val="21"/>
          <w:szCs w:val="21"/>
          <w:lang w:val="ru-RU"/>
        </w:rPr>
        <w:t>бути</w:t>
      </w:r>
      <w:r w:rsidR="00584D24">
        <w:rPr>
          <w:rFonts w:ascii="Arial" w:hAnsi="Arial" w:cs="Arial"/>
          <w:sz w:val="21"/>
          <w:szCs w:val="21"/>
          <w:lang w:val="ru-RU"/>
        </w:rPr>
        <w:t xml:space="preserve"> </w:t>
      </w:r>
      <w:r w:rsidRPr="006A1835">
        <w:rPr>
          <w:rFonts w:ascii="Arial" w:hAnsi="Arial" w:cs="Arial"/>
          <w:sz w:val="21"/>
          <w:szCs w:val="21"/>
          <w:lang w:val="ru-RU"/>
        </w:rPr>
        <w:t>передбачені</w:t>
      </w:r>
      <w:r w:rsidR="00584D24">
        <w:rPr>
          <w:rFonts w:ascii="Arial" w:hAnsi="Arial" w:cs="Arial"/>
          <w:sz w:val="21"/>
          <w:szCs w:val="21"/>
          <w:lang w:val="ru-RU"/>
        </w:rPr>
        <w:t xml:space="preserve"> </w:t>
      </w:r>
      <w:r w:rsidRPr="006A1835">
        <w:rPr>
          <w:rFonts w:ascii="Arial" w:hAnsi="Arial" w:cs="Arial"/>
          <w:sz w:val="21"/>
          <w:szCs w:val="21"/>
          <w:lang w:val="ru-RU"/>
        </w:rPr>
        <w:t>проходи</w:t>
      </w:r>
      <w:r w:rsidR="00584D24">
        <w:rPr>
          <w:rFonts w:ascii="Arial" w:hAnsi="Arial" w:cs="Arial"/>
          <w:sz w:val="21"/>
          <w:szCs w:val="21"/>
          <w:lang w:val="ru-RU"/>
        </w:rPr>
        <w:t xml:space="preserve"> </w:t>
      </w:r>
      <w:r w:rsidRPr="006A1835">
        <w:rPr>
          <w:rFonts w:ascii="Arial" w:hAnsi="Arial" w:cs="Arial"/>
          <w:sz w:val="21"/>
          <w:szCs w:val="21"/>
          <w:lang w:val="ru-RU"/>
        </w:rPr>
        <w:t>завширшки</w:t>
      </w:r>
      <w:r w:rsidR="00584D24">
        <w:rPr>
          <w:rFonts w:ascii="Arial" w:hAnsi="Arial" w:cs="Arial"/>
          <w:sz w:val="21"/>
          <w:szCs w:val="21"/>
          <w:lang w:val="ru-RU"/>
        </w:rPr>
        <w:t xml:space="preserve"> </w:t>
      </w:r>
      <w:r w:rsidRPr="006A1835">
        <w:rPr>
          <w:rFonts w:ascii="Arial" w:hAnsi="Arial" w:cs="Arial"/>
          <w:sz w:val="21"/>
          <w:szCs w:val="21"/>
          <w:lang w:val="ru-RU"/>
        </w:rPr>
        <w:t>не</w:t>
      </w:r>
      <w:r w:rsidR="00584D24">
        <w:rPr>
          <w:rFonts w:ascii="Arial" w:hAnsi="Arial" w:cs="Arial"/>
          <w:sz w:val="21"/>
          <w:szCs w:val="21"/>
          <w:lang w:val="ru-RU"/>
        </w:rPr>
        <w:t xml:space="preserve">  </w:t>
      </w:r>
      <w:r w:rsidRPr="006A1835">
        <w:rPr>
          <w:rFonts w:ascii="Arial" w:hAnsi="Arial" w:cs="Arial"/>
          <w:sz w:val="21"/>
          <w:szCs w:val="21"/>
          <w:lang w:val="ru-RU"/>
        </w:rPr>
        <w:t>менше</w:t>
      </w:r>
      <w:r w:rsidR="00584D24">
        <w:rPr>
          <w:rFonts w:ascii="Arial" w:hAnsi="Arial" w:cs="Arial"/>
          <w:sz w:val="21"/>
          <w:szCs w:val="21"/>
          <w:lang w:val="ru-RU"/>
        </w:rPr>
        <w:t xml:space="preserve"> </w:t>
      </w:r>
      <w:r w:rsidRPr="006A1835">
        <w:rPr>
          <w:rFonts w:ascii="Arial" w:hAnsi="Arial" w:cs="Arial"/>
          <w:sz w:val="21"/>
          <w:szCs w:val="21"/>
          <w:lang w:val="ru-RU"/>
        </w:rPr>
        <w:t>ніж</w:t>
      </w:r>
      <w:r w:rsidR="00584D24">
        <w:rPr>
          <w:rFonts w:ascii="Arial" w:hAnsi="Arial" w:cs="Arial"/>
          <w:sz w:val="21"/>
          <w:szCs w:val="21"/>
          <w:lang w:val="ru-RU"/>
        </w:rPr>
        <w:t xml:space="preserve"> </w:t>
      </w:r>
      <w:r w:rsidRPr="006A1835">
        <w:rPr>
          <w:rFonts w:ascii="Arial" w:hAnsi="Arial" w:cs="Arial"/>
          <w:sz w:val="21"/>
          <w:szCs w:val="21"/>
          <w:lang w:val="ru-RU"/>
        </w:rPr>
        <w:t>0,6</w:t>
      </w:r>
      <w:r w:rsidR="00584D24">
        <w:rPr>
          <w:rFonts w:ascii="Arial" w:hAnsi="Arial" w:cs="Arial"/>
          <w:sz w:val="21"/>
          <w:szCs w:val="21"/>
          <w:lang w:val="ru-RU"/>
        </w:rPr>
        <w:t xml:space="preserve"> </w:t>
      </w:r>
      <w:r w:rsidRPr="006A1835">
        <w:rPr>
          <w:rFonts w:ascii="Arial" w:hAnsi="Arial" w:cs="Arial"/>
          <w:sz w:val="21"/>
          <w:szCs w:val="21"/>
          <w:lang w:val="ru-RU"/>
        </w:rPr>
        <w:t>м.На</w:t>
      </w:r>
      <w:r w:rsidR="00584D24">
        <w:rPr>
          <w:rFonts w:ascii="Arial" w:hAnsi="Arial" w:cs="Arial"/>
          <w:sz w:val="21"/>
          <w:szCs w:val="21"/>
          <w:lang w:val="ru-RU"/>
        </w:rPr>
        <w:t xml:space="preserve"> </w:t>
      </w:r>
      <w:r w:rsidRPr="006A1835">
        <w:rPr>
          <w:rFonts w:ascii="Arial" w:hAnsi="Arial" w:cs="Arial"/>
          <w:sz w:val="21"/>
          <w:szCs w:val="21"/>
          <w:lang w:val="ru-RU"/>
        </w:rPr>
        <w:t>тупикових естакадах повинні бути встановлені поперечні відбійні</w:t>
      </w:r>
      <w:r w:rsidR="00584D24">
        <w:rPr>
          <w:rFonts w:ascii="Arial" w:hAnsi="Arial" w:cs="Arial"/>
          <w:sz w:val="21"/>
          <w:szCs w:val="21"/>
          <w:lang w:val="ru-RU"/>
        </w:rPr>
        <w:t xml:space="preserve"> </w:t>
      </w:r>
      <w:r w:rsidRPr="006A1835">
        <w:rPr>
          <w:rFonts w:ascii="Arial" w:hAnsi="Arial" w:cs="Arial"/>
          <w:sz w:val="21"/>
          <w:szCs w:val="21"/>
          <w:lang w:val="ru-RU"/>
        </w:rPr>
        <w:t>бруси.</w:t>
      </w:r>
    </w:p>
    <w:p w14:paraId="1F42A400"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Під час вивільнення кузовів автосамоскидів від залишків бетонної суміші працівникам забороняється перебувати в/на кузові транспортного засобу.</w:t>
      </w:r>
    </w:p>
    <w:p w14:paraId="5A9A6944" w14:textId="581B567C" w:rsidR="00A21CA9" w:rsidRPr="006A1835" w:rsidRDefault="00BB307F" w:rsidP="008B721C">
      <w:pPr>
        <w:pStyle w:val="1"/>
        <w:numPr>
          <w:ilvl w:val="1"/>
          <w:numId w:val="39"/>
        </w:numPr>
        <w:tabs>
          <w:tab w:val="left" w:pos="1395"/>
        </w:tabs>
        <w:spacing w:before="60" w:after="60" w:line="300" w:lineRule="exact"/>
        <w:ind w:hanging="561"/>
        <w:contextualSpacing/>
        <w:rPr>
          <w:rFonts w:ascii="Arial" w:hAnsi="Arial" w:cs="Arial"/>
          <w:sz w:val="21"/>
          <w:szCs w:val="21"/>
        </w:rPr>
      </w:pPr>
      <w:r w:rsidRPr="006A1835">
        <w:rPr>
          <w:rFonts w:ascii="Arial" w:hAnsi="Arial" w:cs="Arial"/>
          <w:sz w:val="21"/>
          <w:szCs w:val="21"/>
        </w:rPr>
        <w:t>Порядок виконання</w:t>
      </w:r>
      <w:r w:rsidR="00584D24">
        <w:rPr>
          <w:rFonts w:ascii="Arial" w:hAnsi="Arial" w:cs="Arial"/>
          <w:sz w:val="21"/>
          <w:szCs w:val="21"/>
          <w:lang w:val="uk-UA"/>
        </w:rPr>
        <w:t xml:space="preserve"> </w:t>
      </w:r>
      <w:r w:rsidRPr="006A1835">
        <w:rPr>
          <w:rFonts w:ascii="Arial" w:hAnsi="Arial" w:cs="Arial"/>
          <w:sz w:val="21"/>
          <w:szCs w:val="21"/>
        </w:rPr>
        <w:t>робіт</w:t>
      </w:r>
    </w:p>
    <w:p w14:paraId="5BCE4A5A" w14:textId="06592584" w:rsidR="00A21CA9" w:rsidRPr="006A1835" w:rsidRDefault="00BB307F" w:rsidP="000919C0">
      <w:pPr>
        <w:pStyle w:val="a5"/>
        <w:numPr>
          <w:ilvl w:val="2"/>
          <w:numId w:val="39"/>
        </w:numPr>
        <w:tabs>
          <w:tab w:val="left" w:pos="1606"/>
        </w:tabs>
        <w:spacing w:before="0" w:line="300" w:lineRule="exact"/>
        <w:ind w:firstLine="720"/>
        <w:contextualSpacing/>
        <w:rPr>
          <w:rFonts w:ascii="Arial" w:hAnsi="Arial" w:cs="Arial"/>
          <w:sz w:val="21"/>
          <w:szCs w:val="21"/>
          <w:lang w:val="ru-RU"/>
        </w:rPr>
      </w:pPr>
      <w:r w:rsidRPr="006A1835">
        <w:rPr>
          <w:rFonts w:ascii="Arial" w:hAnsi="Arial" w:cs="Arial"/>
          <w:sz w:val="21"/>
          <w:szCs w:val="21"/>
          <w:lang w:val="ru-RU"/>
        </w:rPr>
        <w:t>Перед початком бетонних робіт керівник</w:t>
      </w:r>
      <w:r w:rsidR="00584D24">
        <w:rPr>
          <w:rFonts w:ascii="Arial" w:hAnsi="Arial" w:cs="Arial"/>
          <w:sz w:val="21"/>
          <w:szCs w:val="21"/>
          <w:lang w:val="ru-RU"/>
        </w:rPr>
        <w:t xml:space="preserve"> </w:t>
      </w:r>
      <w:r w:rsidRPr="006A1835">
        <w:rPr>
          <w:rFonts w:ascii="Arial" w:hAnsi="Arial" w:cs="Arial"/>
          <w:sz w:val="21"/>
          <w:szCs w:val="21"/>
          <w:lang w:val="ru-RU"/>
        </w:rPr>
        <w:t>зобов'язаний:</w:t>
      </w:r>
    </w:p>
    <w:p w14:paraId="14073C6F" w14:textId="2500E935" w:rsidR="00A21CA9" w:rsidRPr="006A1835" w:rsidRDefault="00BB307F" w:rsidP="000919C0">
      <w:pPr>
        <w:pStyle w:val="a5"/>
        <w:numPr>
          <w:ilvl w:val="1"/>
          <w:numId w:val="62"/>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перевірити стійкість, міцність, справність риштовань, конструкцій опалубки, огорож робочих</w:t>
      </w:r>
      <w:r w:rsidR="00584D24">
        <w:rPr>
          <w:rFonts w:ascii="Arial" w:hAnsi="Arial" w:cs="Arial"/>
          <w:sz w:val="21"/>
          <w:szCs w:val="21"/>
          <w:lang w:val="ru-RU"/>
        </w:rPr>
        <w:t xml:space="preserve"> </w:t>
      </w:r>
      <w:r w:rsidRPr="006A1835">
        <w:rPr>
          <w:rFonts w:ascii="Arial" w:hAnsi="Arial" w:cs="Arial"/>
          <w:sz w:val="21"/>
          <w:szCs w:val="21"/>
          <w:lang w:val="ru-RU"/>
        </w:rPr>
        <w:t>горизонтів;</w:t>
      </w:r>
    </w:p>
    <w:p w14:paraId="74A62AB7" w14:textId="77777777"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перевірити справність тари, бункерів, бетононасосів,маніпуляторів;</w:t>
      </w:r>
    </w:p>
    <w:p w14:paraId="25C197C2" w14:textId="446E61DD"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забезпечити</w:t>
      </w:r>
      <w:r w:rsidR="00584D24">
        <w:rPr>
          <w:rFonts w:ascii="Arial" w:hAnsi="Arial" w:cs="Arial"/>
          <w:sz w:val="21"/>
          <w:szCs w:val="21"/>
          <w:lang w:val="ru-RU"/>
        </w:rPr>
        <w:t xml:space="preserve"> </w:t>
      </w:r>
      <w:r w:rsidRPr="006A1835">
        <w:rPr>
          <w:rFonts w:ascii="Arial" w:hAnsi="Arial" w:cs="Arial"/>
          <w:sz w:val="21"/>
          <w:szCs w:val="21"/>
          <w:lang w:val="ru-RU"/>
        </w:rPr>
        <w:t>працівників</w:t>
      </w:r>
      <w:r w:rsidR="00584D24">
        <w:rPr>
          <w:rFonts w:ascii="Arial" w:hAnsi="Arial" w:cs="Arial"/>
          <w:sz w:val="21"/>
          <w:szCs w:val="21"/>
          <w:lang w:val="ru-RU"/>
        </w:rPr>
        <w:t xml:space="preserve"> </w:t>
      </w:r>
      <w:r w:rsidRPr="006A1835">
        <w:rPr>
          <w:rFonts w:ascii="Arial" w:hAnsi="Arial" w:cs="Arial"/>
          <w:sz w:val="21"/>
          <w:szCs w:val="21"/>
          <w:lang w:val="ru-RU"/>
        </w:rPr>
        <w:t>необхідними</w:t>
      </w:r>
      <w:r w:rsidR="00584D24">
        <w:rPr>
          <w:rFonts w:ascii="Arial" w:hAnsi="Arial" w:cs="Arial"/>
          <w:sz w:val="21"/>
          <w:szCs w:val="21"/>
          <w:lang w:val="ru-RU"/>
        </w:rPr>
        <w:t xml:space="preserve"> </w:t>
      </w:r>
      <w:r w:rsidRPr="006A1835">
        <w:rPr>
          <w:rFonts w:ascii="Arial" w:hAnsi="Arial" w:cs="Arial"/>
          <w:sz w:val="21"/>
          <w:szCs w:val="21"/>
          <w:lang w:val="ru-RU"/>
        </w:rPr>
        <w:t>засобами</w:t>
      </w:r>
      <w:r w:rsidR="00584D24">
        <w:rPr>
          <w:rFonts w:ascii="Arial" w:hAnsi="Arial" w:cs="Arial"/>
          <w:sz w:val="21"/>
          <w:szCs w:val="21"/>
          <w:lang w:val="ru-RU"/>
        </w:rPr>
        <w:t xml:space="preserve"> </w:t>
      </w:r>
      <w:r w:rsidRPr="006A1835">
        <w:rPr>
          <w:rFonts w:ascii="Arial" w:hAnsi="Arial" w:cs="Arial"/>
          <w:sz w:val="21"/>
          <w:szCs w:val="21"/>
          <w:lang w:val="ru-RU"/>
        </w:rPr>
        <w:t>індивідуального</w:t>
      </w:r>
      <w:r w:rsidR="00584D24">
        <w:rPr>
          <w:rFonts w:ascii="Arial" w:hAnsi="Arial" w:cs="Arial"/>
          <w:sz w:val="21"/>
          <w:szCs w:val="21"/>
          <w:lang w:val="ru-RU"/>
        </w:rPr>
        <w:t xml:space="preserve"> </w:t>
      </w:r>
      <w:r w:rsidRPr="006A1835">
        <w:rPr>
          <w:rFonts w:ascii="Arial" w:hAnsi="Arial" w:cs="Arial"/>
          <w:sz w:val="21"/>
          <w:szCs w:val="21"/>
          <w:lang w:val="ru-RU"/>
        </w:rPr>
        <w:t>захисту.</w:t>
      </w:r>
    </w:p>
    <w:p w14:paraId="0EE7A8E6" w14:textId="6F037F02" w:rsidR="00A21CA9" w:rsidRPr="006A1835" w:rsidRDefault="00BB307F" w:rsidP="000919C0">
      <w:pPr>
        <w:pStyle w:val="a5"/>
        <w:numPr>
          <w:ilvl w:val="2"/>
          <w:numId w:val="39"/>
        </w:numPr>
        <w:tabs>
          <w:tab w:val="left" w:pos="1599"/>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Робота</w:t>
      </w:r>
      <w:r w:rsidR="00584D24">
        <w:rPr>
          <w:rFonts w:ascii="Arial" w:hAnsi="Arial" w:cs="Arial"/>
          <w:sz w:val="21"/>
          <w:szCs w:val="21"/>
          <w:lang w:val="ru-RU"/>
        </w:rPr>
        <w:t xml:space="preserve"> </w:t>
      </w:r>
      <w:r w:rsidRPr="006A1835">
        <w:rPr>
          <w:rFonts w:ascii="Arial" w:hAnsi="Arial" w:cs="Arial"/>
          <w:sz w:val="21"/>
          <w:szCs w:val="21"/>
          <w:lang w:val="ru-RU"/>
        </w:rPr>
        <w:t>змішувальних</w:t>
      </w:r>
      <w:r w:rsidR="00584D24">
        <w:rPr>
          <w:rFonts w:ascii="Arial" w:hAnsi="Arial" w:cs="Arial"/>
          <w:sz w:val="21"/>
          <w:szCs w:val="21"/>
          <w:lang w:val="ru-RU"/>
        </w:rPr>
        <w:t xml:space="preserve"> </w:t>
      </w:r>
      <w:r w:rsidRPr="006A1835">
        <w:rPr>
          <w:rFonts w:ascii="Arial" w:hAnsi="Arial" w:cs="Arial"/>
          <w:sz w:val="21"/>
          <w:szCs w:val="21"/>
          <w:lang w:val="ru-RU"/>
        </w:rPr>
        <w:t>машин</w:t>
      </w:r>
      <w:r w:rsidR="00584D24">
        <w:rPr>
          <w:rFonts w:ascii="Arial" w:hAnsi="Arial" w:cs="Arial"/>
          <w:sz w:val="21"/>
          <w:szCs w:val="21"/>
          <w:lang w:val="ru-RU"/>
        </w:rPr>
        <w:t xml:space="preserve"> </w:t>
      </w:r>
      <w:r w:rsidRPr="006A1835">
        <w:rPr>
          <w:rFonts w:ascii="Arial" w:hAnsi="Arial" w:cs="Arial"/>
          <w:sz w:val="21"/>
          <w:szCs w:val="21"/>
          <w:lang w:val="ru-RU"/>
        </w:rPr>
        <w:t>повинна</w:t>
      </w:r>
      <w:r w:rsidR="00584D24">
        <w:rPr>
          <w:rFonts w:ascii="Arial" w:hAnsi="Arial" w:cs="Arial"/>
          <w:sz w:val="21"/>
          <w:szCs w:val="21"/>
          <w:lang w:val="ru-RU"/>
        </w:rPr>
        <w:t xml:space="preserve"> </w:t>
      </w:r>
      <w:r w:rsidRPr="006A1835">
        <w:rPr>
          <w:rFonts w:ascii="Arial" w:hAnsi="Arial" w:cs="Arial"/>
          <w:sz w:val="21"/>
          <w:szCs w:val="21"/>
          <w:lang w:val="ru-RU"/>
        </w:rPr>
        <w:t>здійснюватися</w:t>
      </w:r>
      <w:r w:rsidR="00584D24">
        <w:rPr>
          <w:rFonts w:ascii="Arial" w:hAnsi="Arial" w:cs="Arial"/>
          <w:sz w:val="21"/>
          <w:szCs w:val="21"/>
          <w:lang w:val="ru-RU"/>
        </w:rPr>
        <w:t xml:space="preserve"> </w:t>
      </w:r>
      <w:r w:rsidRPr="006A1835">
        <w:rPr>
          <w:rFonts w:ascii="Arial" w:hAnsi="Arial" w:cs="Arial"/>
          <w:sz w:val="21"/>
          <w:szCs w:val="21"/>
          <w:lang w:val="ru-RU"/>
        </w:rPr>
        <w:t>з</w:t>
      </w:r>
      <w:r w:rsidR="00584D24">
        <w:rPr>
          <w:rFonts w:ascii="Arial" w:hAnsi="Arial" w:cs="Arial"/>
          <w:sz w:val="21"/>
          <w:szCs w:val="21"/>
          <w:lang w:val="ru-RU"/>
        </w:rPr>
        <w:t xml:space="preserve"> </w:t>
      </w:r>
      <w:r w:rsidRPr="006A1835">
        <w:rPr>
          <w:rFonts w:ascii="Arial" w:hAnsi="Arial" w:cs="Arial"/>
          <w:sz w:val="21"/>
          <w:szCs w:val="21"/>
          <w:lang w:val="ru-RU"/>
        </w:rPr>
        <w:t>дотриманням таких</w:t>
      </w:r>
      <w:r w:rsidR="00584D24">
        <w:rPr>
          <w:rFonts w:ascii="Arial" w:hAnsi="Arial" w:cs="Arial"/>
          <w:sz w:val="21"/>
          <w:szCs w:val="21"/>
          <w:lang w:val="ru-RU"/>
        </w:rPr>
        <w:t xml:space="preserve"> </w:t>
      </w:r>
      <w:r w:rsidRPr="006A1835">
        <w:rPr>
          <w:rFonts w:ascii="Arial" w:hAnsi="Arial" w:cs="Arial"/>
          <w:sz w:val="21"/>
          <w:szCs w:val="21"/>
          <w:lang w:val="ru-RU"/>
        </w:rPr>
        <w:t>вимог:</w:t>
      </w:r>
    </w:p>
    <w:p w14:paraId="6847349A" w14:textId="742C74B9" w:rsidR="00A21CA9" w:rsidRPr="006A1835" w:rsidRDefault="00BB307F" w:rsidP="000919C0">
      <w:pPr>
        <w:pStyle w:val="a5"/>
        <w:numPr>
          <w:ilvl w:val="1"/>
          <w:numId w:val="62"/>
        </w:numPr>
        <w:tabs>
          <w:tab w:val="left" w:pos="1013"/>
        </w:tabs>
        <w:spacing w:before="0" w:line="300" w:lineRule="exact"/>
        <w:ind w:right="112" w:firstLine="720"/>
        <w:contextualSpacing/>
        <w:rPr>
          <w:rFonts w:ascii="Arial" w:hAnsi="Arial" w:cs="Arial"/>
          <w:sz w:val="21"/>
          <w:szCs w:val="21"/>
          <w:lang w:val="ru-RU"/>
        </w:rPr>
      </w:pPr>
      <w:r w:rsidRPr="008B721C">
        <w:rPr>
          <w:rFonts w:ascii="Arial" w:hAnsi="Arial" w:cs="Arial"/>
          <w:sz w:val="21"/>
          <w:szCs w:val="21"/>
          <w:lang w:val="ru-RU"/>
        </w:rPr>
        <w:t xml:space="preserve">очищення приямків </w:t>
      </w:r>
      <w:r w:rsidRPr="006A1835">
        <w:rPr>
          <w:rFonts w:ascii="Arial" w:hAnsi="Arial" w:cs="Arial"/>
          <w:sz w:val="21"/>
          <w:szCs w:val="21"/>
          <w:lang w:val="ru-RU"/>
        </w:rPr>
        <w:t>для завантажувальних ковшів повинно здійснювати після надійного закріплення ковша в піднятому</w:t>
      </w:r>
      <w:r w:rsidR="00584D24">
        <w:rPr>
          <w:rFonts w:ascii="Arial" w:hAnsi="Arial" w:cs="Arial"/>
          <w:sz w:val="21"/>
          <w:szCs w:val="21"/>
          <w:lang w:val="ru-RU"/>
        </w:rPr>
        <w:t xml:space="preserve"> </w:t>
      </w:r>
      <w:r w:rsidRPr="006A1835">
        <w:rPr>
          <w:rFonts w:ascii="Arial" w:hAnsi="Arial" w:cs="Arial"/>
          <w:sz w:val="21"/>
          <w:szCs w:val="21"/>
          <w:lang w:val="ru-RU"/>
        </w:rPr>
        <w:t>положенні;</w:t>
      </w:r>
    </w:p>
    <w:p w14:paraId="0EB9E8DE" w14:textId="6886C6EE" w:rsidR="00A21CA9" w:rsidRPr="006A1835" w:rsidRDefault="00BB307F" w:rsidP="000919C0">
      <w:pPr>
        <w:pStyle w:val="a5"/>
        <w:numPr>
          <w:ilvl w:val="1"/>
          <w:numId w:val="62"/>
        </w:numPr>
        <w:tabs>
          <w:tab w:val="left" w:pos="1037"/>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очищення барабанів і корит змішувальних машин дозволяється тільки після зупинки машини і зняття</w:t>
      </w:r>
      <w:r w:rsidR="00584D24">
        <w:rPr>
          <w:rFonts w:ascii="Arial" w:hAnsi="Arial" w:cs="Arial"/>
          <w:sz w:val="21"/>
          <w:szCs w:val="21"/>
          <w:lang w:val="ru-RU"/>
        </w:rPr>
        <w:t xml:space="preserve"> </w:t>
      </w:r>
      <w:r w:rsidRPr="006A1835">
        <w:rPr>
          <w:rFonts w:ascii="Arial" w:hAnsi="Arial" w:cs="Arial"/>
          <w:sz w:val="21"/>
          <w:szCs w:val="21"/>
          <w:lang w:val="ru-RU"/>
        </w:rPr>
        <w:t>напруги.</w:t>
      </w:r>
    </w:p>
    <w:p w14:paraId="0D2735DD" w14:textId="34E94379" w:rsidR="00A21CA9" w:rsidRPr="006A1835" w:rsidRDefault="00BB307F" w:rsidP="000919C0">
      <w:pPr>
        <w:pStyle w:val="a5"/>
        <w:numPr>
          <w:ilvl w:val="2"/>
          <w:numId w:val="39"/>
        </w:numPr>
        <w:tabs>
          <w:tab w:val="left" w:pos="1606"/>
        </w:tabs>
        <w:spacing w:before="0" w:line="300" w:lineRule="exact"/>
        <w:ind w:left="1605"/>
        <w:contextualSpacing/>
        <w:rPr>
          <w:rFonts w:ascii="Arial" w:hAnsi="Arial" w:cs="Arial"/>
          <w:sz w:val="21"/>
          <w:szCs w:val="21"/>
          <w:lang w:val="ru-RU"/>
        </w:rPr>
      </w:pPr>
      <w:r w:rsidRPr="006A1835">
        <w:rPr>
          <w:rFonts w:ascii="Arial" w:hAnsi="Arial" w:cs="Arial"/>
          <w:sz w:val="21"/>
          <w:szCs w:val="21"/>
          <w:lang w:val="ru-RU"/>
        </w:rPr>
        <w:t>Під час заготівлі арматури</w:t>
      </w:r>
      <w:r w:rsidR="00B60072">
        <w:rPr>
          <w:rFonts w:ascii="Arial" w:hAnsi="Arial" w:cs="Arial"/>
          <w:sz w:val="21"/>
          <w:szCs w:val="21"/>
          <w:lang w:val="ru-RU"/>
        </w:rPr>
        <w:t xml:space="preserve"> </w:t>
      </w:r>
      <w:r w:rsidRPr="006A1835">
        <w:rPr>
          <w:rFonts w:ascii="Arial" w:hAnsi="Arial" w:cs="Arial"/>
          <w:sz w:val="21"/>
          <w:szCs w:val="21"/>
          <w:lang w:val="ru-RU"/>
        </w:rPr>
        <w:t>необхідно:</w:t>
      </w:r>
    </w:p>
    <w:p w14:paraId="344A0F04" w14:textId="73CE59B0" w:rsidR="00A21CA9" w:rsidRPr="006A1835" w:rsidRDefault="00BB307F" w:rsidP="000919C0">
      <w:pPr>
        <w:pStyle w:val="a5"/>
        <w:numPr>
          <w:ilvl w:val="1"/>
          <w:numId w:val="62"/>
        </w:numPr>
        <w:tabs>
          <w:tab w:val="left" w:pos="9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lastRenderedPageBreak/>
        <w:t>огороджувати місця, призначені для розмотування бухт (мотків) і виправлення</w:t>
      </w:r>
      <w:r w:rsidR="00B60072">
        <w:rPr>
          <w:rFonts w:ascii="Arial" w:hAnsi="Arial" w:cs="Arial"/>
          <w:sz w:val="21"/>
          <w:szCs w:val="21"/>
          <w:lang w:val="ru-RU"/>
        </w:rPr>
        <w:t xml:space="preserve"> </w:t>
      </w:r>
      <w:r w:rsidRPr="006A1835">
        <w:rPr>
          <w:rFonts w:ascii="Arial" w:hAnsi="Arial" w:cs="Arial"/>
          <w:sz w:val="21"/>
          <w:szCs w:val="21"/>
          <w:lang w:val="ru-RU"/>
        </w:rPr>
        <w:t>арматури;</w:t>
      </w:r>
    </w:p>
    <w:p w14:paraId="182EDAFB" w14:textId="4E53AD62" w:rsidR="00A21CA9" w:rsidRPr="006A1835" w:rsidRDefault="00BB307F" w:rsidP="000919C0">
      <w:pPr>
        <w:pStyle w:val="a5"/>
        <w:numPr>
          <w:ilvl w:val="1"/>
          <w:numId w:val="62"/>
        </w:numPr>
        <w:tabs>
          <w:tab w:val="left" w:pos="996"/>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під час різання верстатами стрижнів арматури на відрізки довжиною менше ніж 30 см застосовувати пристрої, що запобігають їх</w:t>
      </w:r>
      <w:r w:rsidR="00B60072">
        <w:rPr>
          <w:rFonts w:ascii="Arial" w:hAnsi="Arial" w:cs="Arial"/>
          <w:sz w:val="21"/>
          <w:szCs w:val="21"/>
          <w:lang w:val="ru-RU"/>
        </w:rPr>
        <w:t xml:space="preserve"> </w:t>
      </w:r>
      <w:r w:rsidRPr="006A1835">
        <w:rPr>
          <w:rFonts w:ascii="Arial" w:hAnsi="Arial" w:cs="Arial"/>
          <w:sz w:val="21"/>
          <w:szCs w:val="21"/>
          <w:lang w:val="ru-RU"/>
        </w:rPr>
        <w:t>розлітанню;</w:t>
      </w:r>
    </w:p>
    <w:p w14:paraId="58939072" w14:textId="1E31D628" w:rsidR="00A21CA9" w:rsidRPr="006A1835" w:rsidRDefault="00BB307F" w:rsidP="000919C0">
      <w:pPr>
        <w:pStyle w:val="a5"/>
        <w:numPr>
          <w:ilvl w:val="1"/>
          <w:numId w:val="62"/>
        </w:numPr>
        <w:tabs>
          <w:tab w:val="left" w:pos="996"/>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огороджувати робоче місце під час обробки стрижнів арматури, що виступають</w:t>
      </w:r>
      <w:r w:rsidR="00B60072">
        <w:rPr>
          <w:rFonts w:ascii="Arial" w:hAnsi="Arial" w:cs="Arial"/>
          <w:sz w:val="21"/>
          <w:szCs w:val="21"/>
          <w:lang w:val="ru-RU"/>
        </w:rPr>
        <w:t xml:space="preserve"> </w:t>
      </w:r>
      <w:r w:rsidRPr="006A1835">
        <w:rPr>
          <w:rFonts w:ascii="Arial" w:hAnsi="Arial" w:cs="Arial"/>
          <w:sz w:val="21"/>
          <w:szCs w:val="21"/>
          <w:lang w:val="ru-RU"/>
        </w:rPr>
        <w:t>за</w:t>
      </w:r>
      <w:r w:rsidR="00B60072">
        <w:rPr>
          <w:rFonts w:ascii="Arial" w:hAnsi="Arial" w:cs="Arial"/>
          <w:sz w:val="21"/>
          <w:szCs w:val="21"/>
          <w:lang w:val="ru-RU"/>
        </w:rPr>
        <w:t xml:space="preserve"> </w:t>
      </w:r>
      <w:r w:rsidRPr="006A1835">
        <w:rPr>
          <w:rFonts w:ascii="Arial" w:hAnsi="Arial" w:cs="Arial"/>
          <w:sz w:val="21"/>
          <w:szCs w:val="21"/>
          <w:lang w:val="ru-RU"/>
        </w:rPr>
        <w:t>габарити</w:t>
      </w:r>
      <w:r w:rsidR="00B60072">
        <w:rPr>
          <w:rFonts w:ascii="Arial" w:hAnsi="Arial" w:cs="Arial"/>
          <w:sz w:val="21"/>
          <w:szCs w:val="21"/>
          <w:lang w:val="ru-RU"/>
        </w:rPr>
        <w:t xml:space="preserve"> </w:t>
      </w:r>
      <w:r w:rsidRPr="006A1835">
        <w:rPr>
          <w:rFonts w:ascii="Arial" w:hAnsi="Arial" w:cs="Arial"/>
          <w:sz w:val="21"/>
          <w:szCs w:val="21"/>
          <w:lang w:val="ru-RU"/>
        </w:rPr>
        <w:t>верстака,</w:t>
      </w:r>
      <w:r w:rsidR="00B60072">
        <w:rPr>
          <w:rFonts w:ascii="Arial" w:hAnsi="Arial" w:cs="Arial"/>
          <w:sz w:val="21"/>
          <w:szCs w:val="21"/>
          <w:lang w:val="ru-RU"/>
        </w:rPr>
        <w:t xml:space="preserve"> </w:t>
      </w:r>
      <w:r w:rsidRPr="006A1835">
        <w:rPr>
          <w:rFonts w:ascii="Arial" w:hAnsi="Arial" w:cs="Arial"/>
          <w:sz w:val="21"/>
          <w:szCs w:val="21"/>
          <w:lang w:val="ru-RU"/>
        </w:rPr>
        <w:t>а</w:t>
      </w:r>
      <w:r w:rsidR="00B60072">
        <w:rPr>
          <w:rFonts w:ascii="Arial" w:hAnsi="Arial" w:cs="Arial"/>
          <w:sz w:val="21"/>
          <w:szCs w:val="21"/>
          <w:lang w:val="ru-RU"/>
        </w:rPr>
        <w:t xml:space="preserve"> </w:t>
      </w:r>
      <w:r w:rsidRPr="006A1835">
        <w:rPr>
          <w:rFonts w:ascii="Arial" w:hAnsi="Arial" w:cs="Arial"/>
          <w:sz w:val="21"/>
          <w:szCs w:val="21"/>
          <w:lang w:val="ru-RU"/>
        </w:rPr>
        <w:t>у</w:t>
      </w:r>
      <w:r w:rsidR="00B60072">
        <w:rPr>
          <w:rFonts w:ascii="Arial" w:hAnsi="Arial" w:cs="Arial"/>
          <w:sz w:val="21"/>
          <w:szCs w:val="21"/>
          <w:lang w:val="ru-RU"/>
        </w:rPr>
        <w:t xml:space="preserve"> </w:t>
      </w:r>
      <w:r w:rsidRPr="006A1835">
        <w:rPr>
          <w:rFonts w:ascii="Arial" w:hAnsi="Arial" w:cs="Arial"/>
          <w:sz w:val="21"/>
          <w:szCs w:val="21"/>
          <w:lang w:val="ru-RU"/>
        </w:rPr>
        <w:t>разі</w:t>
      </w:r>
      <w:r w:rsidR="00B60072">
        <w:rPr>
          <w:rFonts w:ascii="Arial" w:hAnsi="Arial" w:cs="Arial"/>
          <w:sz w:val="21"/>
          <w:szCs w:val="21"/>
          <w:lang w:val="ru-RU"/>
        </w:rPr>
        <w:t xml:space="preserve"> </w:t>
      </w:r>
      <w:r w:rsidRPr="006A1835">
        <w:rPr>
          <w:rFonts w:ascii="Arial" w:hAnsi="Arial" w:cs="Arial"/>
          <w:sz w:val="21"/>
          <w:szCs w:val="21"/>
          <w:lang w:val="ru-RU"/>
        </w:rPr>
        <w:t>використання</w:t>
      </w:r>
      <w:r w:rsidR="00B60072">
        <w:rPr>
          <w:rFonts w:ascii="Arial" w:hAnsi="Arial" w:cs="Arial"/>
          <w:sz w:val="21"/>
          <w:szCs w:val="21"/>
          <w:lang w:val="ru-RU"/>
        </w:rPr>
        <w:t xml:space="preserve"> </w:t>
      </w:r>
      <w:r w:rsidRPr="006A1835">
        <w:rPr>
          <w:rFonts w:ascii="Arial" w:hAnsi="Arial" w:cs="Arial"/>
          <w:sz w:val="21"/>
          <w:szCs w:val="21"/>
          <w:lang w:val="ru-RU"/>
        </w:rPr>
        <w:t>двобічних</w:t>
      </w:r>
      <w:r w:rsidR="00B60072">
        <w:rPr>
          <w:rFonts w:ascii="Arial" w:hAnsi="Arial" w:cs="Arial"/>
          <w:sz w:val="21"/>
          <w:szCs w:val="21"/>
          <w:lang w:val="ru-RU"/>
        </w:rPr>
        <w:t xml:space="preserve"> </w:t>
      </w:r>
      <w:r w:rsidRPr="006A1835">
        <w:rPr>
          <w:rFonts w:ascii="Arial" w:hAnsi="Arial" w:cs="Arial"/>
          <w:sz w:val="21"/>
          <w:szCs w:val="21"/>
          <w:lang w:val="ru-RU"/>
        </w:rPr>
        <w:t>верстаків,</w:t>
      </w:r>
      <w:r w:rsidR="00B60072">
        <w:rPr>
          <w:rFonts w:ascii="Arial" w:hAnsi="Arial" w:cs="Arial"/>
          <w:sz w:val="21"/>
          <w:szCs w:val="21"/>
          <w:lang w:val="ru-RU"/>
        </w:rPr>
        <w:t xml:space="preserve"> </w:t>
      </w:r>
      <w:r w:rsidRPr="006A1835">
        <w:rPr>
          <w:rFonts w:ascii="Arial" w:hAnsi="Arial" w:cs="Arial"/>
          <w:sz w:val="21"/>
          <w:szCs w:val="21"/>
          <w:lang w:val="ru-RU"/>
        </w:rPr>
        <w:t>крім цього, розділяти верстак посередині поздовжньою металевою запобіжною сіткою висотою не менше ніж 1</w:t>
      </w:r>
      <w:r w:rsidR="00B60072">
        <w:rPr>
          <w:rFonts w:ascii="Arial" w:hAnsi="Arial" w:cs="Arial"/>
          <w:sz w:val="21"/>
          <w:szCs w:val="21"/>
          <w:lang w:val="ru-RU"/>
        </w:rPr>
        <w:t xml:space="preserve"> </w:t>
      </w:r>
      <w:r w:rsidRPr="006A1835">
        <w:rPr>
          <w:rFonts w:ascii="Arial" w:hAnsi="Arial" w:cs="Arial"/>
          <w:spacing w:val="-3"/>
          <w:sz w:val="21"/>
          <w:szCs w:val="21"/>
          <w:lang w:val="ru-RU"/>
        </w:rPr>
        <w:t>м;</w:t>
      </w:r>
    </w:p>
    <w:p w14:paraId="30194746" w14:textId="78F1783F" w:rsidR="00A21CA9" w:rsidRPr="006A1835" w:rsidRDefault="00BB307F" w:rsidP="000919C0">
      <w:pPr>
        <w:pStyle w:val="a5"/>
        <w:numPr>
          <w:ilvl w:val="1"/>
          <w:numId w:val="62"/>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складати заготовлену арматуру в спеціально відведені для цього</w:t>
      </w:r>
      <w:r w:rsidR="00B60072">
        <w:rPr>
          <w:rFonts w:ascii="Arial" w:hAnsi="Arial" w:cs="Arial"/>
          <w:sz w:val="21"/>
          <w:szCs w:val="21"/>
          <w:lang w:val="ru-RU"/>
        </w:rPr>
        <w:t xml:space="preserve"> </w:t>
      </w:r>
      <w:r w:rsidRPr="006A1835">
        <w:rPr>
          <w:rFonts w:ascii="Arial" w:hAnsi="Arial" w:cs="Arial"/>
          <w:sz w:val="21"/>
          <w:szCs w:val="21"/>
          <w:lang w:val="ru-RU"/>
        </w:rPr>
        <w:t>місця;</w:t>
      </w:r>
    </w:p>
    <w:p w14:paraId="54D00472" w14:textId="428B11F3" w:rsidR="00A21CA9" w:rsidRPr="006A1835" w:rsidRDefault="00BB307F" w:rsidP="000919C0">
      <w:pPr>
        <w:pStyle w:val="a5"/>
        <w:numPr>
          <w:ilvl w:val="1"/>
          <w:numId w:val="62"/>
        </w:numPr>
        <w:tabs>
          <w:tab w:val="left" w:pos="9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закривати</w:t>
      </w:r>
      <w:r w:rsidR="00B60072">
        <w:rPr>
          <w:rFonts w:ascii="Arial" w:hAnsi="Arial" w:cs="Arial"/>
          <w:sz w:val="21"/>
          <w:szCs w:val="21"/>
          <w:lang w:val="ru-RU"/>
        </w:rPr>
        <w:t xml:space="preserve"> </w:t>
      </w:r>
      <w:r w:rsidRPr="006A1835">
        <w:rPr>
          <w:rFonts w:ascii="Arial" w:hAnsi="Arial" w:cs="Arial"/>
          <w:sz w:val="21"/>
          <w:szCs w:val="21"/>
          <w:lang w:val="ru-RU"/>
        </w:rPr>
        <w:t>щитами</w:t>
      </w:r>
      <w:r w:rsidR="00B60072">
        <w:rPr>
          <w:rFonts w:ascii="Arial" w:hAnsi="Arial" w:cs="Arial"/>
          <w:sz w:val="21"/>
          <w:szCs w:val="21"/>
          <w:lang w:val="ru-RU"/>
        </w:rPr>
        <w:t xml:space="preserve"> </w:t>
      </w:r>
      <w:r w:rsidRPr="006A1835">
        <w:rPr>
          <w:rFonts w:ascii="Arial" w:hAnsi="Arial" w:cs="Arial"/>
          <w:sz w:val="21"/>
          <w:szCs w:val="21"/>
          <w:lang w:val="ru-RU"/>
        </w:rPr>
        <w:t>торцеві</w:t>
      </w:r>
      <w:r w:rsidR="00B60072">
        <w:rPr>
          <w:rFonts w:ascii="Arial" w:hAnsi="Arial" w:cs="Arial"/>
          <w:sz w:val="21"/>
          <w:szCs w:val="21"/>
          <w:lang w:val="ru-RU"/>
        </w:rPr>
        <w:t xml:space="preserve"> </w:t>
      </w:r>
      <w:r w:rsidRPr="006A1835">
        <w:rPr>
          <w:rFonts w:ascii="Arial" w:hAnsi="Arial" w:cs="Arial"/>
          <w:sz w:val="21"/>
          <w:szCs w:val="21"/>
          <w:lang w:val="ru-RU"/>
        </w:rPr>
        <w:t>частини</w:t>
      </w:r>
      <w:r w:rsidR="00B60072">
        <w:rPr>
          <w:rFonts w:ascii="Arial" w:hAnsi="Arial" w:cs="Arial"/>
          <w:sz w:val="21"/>
          <w:szCs w:val="21"/>
          <w:lang w:val="ru-RU"/>
        </w:rPr>
        <w:t xml:space="preserve"> </w:t>
      </w:r>
      <w:r w:rsidRPr="006A1835">
        <w:rPr>
          <w:rFonts w:ascii="Arial" w:hAnsi="Arial" w:cs="Arial"/>
          <w:sz w:val="21"/>
          <w:szCs w:val="21"/>
          <w:lang w:val="ru-RU"/>
        </w:rPr>
        <w:t>стрижнів</w:t>
      </w:r>
      <w:r w:rsidR="00B60072">
        <w:rPr>
          <w:rFonts w:ascii="Arial" w:hAnsi="Arial" w:cs="Arial"/>
          <w:sz w:val="21"/>
          <w:szCs w:val="21"/>
          <w:lang w:val="ru-RU"/>
        </w:rPr>
        <w:t xml:space="preserve"> </w:t>
      </w:r>
      <w:r w:rsidRPr="006A1835">
        <w:rPr>
          <w:rFonts w:ascii="Arial" w:hAnsi="Arial" w:cs="Arial"/>
          <w:sz w:val="21"/>
          <w:szCs w:val="21"/>
          <w:lang w:val="ru-RU"/>
        </w:rPr>
        <w:t>арматури</w:t>
      </w:r>
      <w:r w:rsidR="00B60072">
        <w:rPr>
          <w:rFonts w:ascii="Arial" w:hAnsi="Arial" w:cs="Arial"/>
          <w:sz w:val="21"/>
          <w:szCs w:val="21"/>
          <w:lang w:val="ru-RU"/>
        </w:rPr>
        <w:t xml:space="preserve"> </w:t>
      </w:r>
      <w:r w:rsidRPr="006A1835">
        <w:rPr>
          <w:rFonts w:ascii="Arial" w:hAnsi="Arial" w:cs="Arial"/>
          <w:sz w:val="21"/>
          <w:szCs w:val="21"/>
          <w:lang w:val="ru-RU"/>
        </w:rPr>
        <w:t>в</w:t>
      </w:r>
      <w:r w:rsidR="00B60072">
        <w:rPr>
          <w:rFonts w:ascii="Arial" w:hAnsi="Arial" w:cs="Arial"/>
          <w:sz w:val="21"/>
          <w:szCs w:val="21"/>
          <w:lang w:val="ru-RU"/>
        </w:rPr>
        <w:t xml:space="preserve"> </w:t>
      </w:r>
      <w:r w:rsidRPr="006A1835">
        <w:rPr>
          <w:rFonts w:ascii="Arial" w:hAnsi="Arial" w:cs="Arial"/>
          <w:sz w:val="21"/>
          <w:szCs w:val="21"/>
          <w:lang w:val="ru-RU"/>
        </w:rPr>
        <w:t>місцях</w:t>
      </w:r>
      <w:r w:rsidR="00B60072">
        <w:rPr>
          <w:rFonts w:ascii="Arial" w:hAnsi="Arial" w:cs="Arial"/>
          <w:sz w:val="21"/>
          <w:szCs w:val="21"/>
          <w:lang w:val="ru-RU"/>
        </w:rPr>
        <w:t xml:space="preserve"> </w:t>
      </w:r>
      <w:r w:rsidRPr="006A1835">
        <w:rPr>
          <w:rFonts w:ascii="Arial" w:hAnsi="Arial" w:cs="Arial"/>
          <w:sz w:val="21"/>
          <w:szCs w:val="21"/>
          <w:lang w:val="ru-RU"/>
        </w:rPr>
        <w:t>загальних проходів, які повинні бути завширшки не менше ніж 1,0</w:t>
      </w:r>
      <w:r w:rsidR="00B60072">
        <w:rPr>
          <w:rFonts w:ascii="Arial" w:hAnsi="Arial" w:cs="Arial"/>
          <w:sz w:val="21"/>
          <w:szCs w:val="21"/>
          <w:lang w:val="ru-RU"/>
        </w:rPr>
        <w:t xml:space="preserve"> </w:t>
      </w:r>
      <w:r w:rsidRPr="006A1835">
        <w:rPr>
          <w:rFonts w:ascii="Arial" w:hAnsi="Arial" w:cs="Arial"/>
          <w:sz w:val="21"/>
          <w:szCs w:val="21"/>
          <w:lang w:val="ru-RU"/>
        </w:rPr>
        <w:t>м.</w:t>
      </w:r>
    </w:p>
    <w:p w14:paraId="4B477636" w14:textId="589C41A8" w:rsidR="00A21CA9" w:rsidRPr="006A1835" w:rsidRDefault="00BB307F" w:rsidP="000919C0">
      <w:pPr>
        <w:pStyle w:val="a5"/>
        <w:numPr>
          <w:ilvl w:val="2"/>
          <w:numId w:val="39"/>
        </w:numPr>
        <w:tabs>
          <w:tab w:val="left" w:pos="1589"/>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Стропування</w:t>
      </w:r>
      <w:r w:rsidR="00B60072">
        <w:rPr>
          <w:rFonts w:ascii="Arial" w:hAnsi="Arial" w:cs="Arial"/>
          <w:sz w:val="21"/>
          <w:szCs w:val="21"/>
          <w:lang w:val="ru-RU"/>
        </w:rPr>
        <w:t xml:space="preserve"> </w:t>
      </w:r>
      <w:r w:rsidRPr="006A1835">
        <w:rPr>
          <w:rFonts w:ascii="Arial" w:hAnsi="Arial" w:cs="Arial"/>
          <w:sz w:val="21"/>
          <w:szCs w:val="21"/>
          <w:lang w:val="ru-RU"/>
        </w:rPr>
        <w:t>арматурних</w:t>
      </w:r>
      <w:r w:rsidR="00B60072">
        <w:rPr>
          <w:rFonts w:ascii="Arial" w:hAnsi="Arial" w:cs="Arial"/>
          <w:sz w:val="21"/>
          <w:szCs w:val="21"/>
          <w:lang w:val="ru-RU"/>
        </w:rPr>
        <w:t xml:space="preserve"> </w:t>
      </w:r>
      <w:r w:rsidRPr="006A1835">
        <w:rPr>
          <w:rFonts w:ascii="Arial" w:hAnsi="Arial" w:cs="Arial"/>
          <w:sz w:val="21"/>
          <w:szCs w:val="21"/>
          <w:lang w:val="ru-RU"/>
        </w:rPr>
        <w:t>стрижнів</w:t>
      </w:r>
      <w:r w:rsidR="00B60072">
        <w:rPr>
          <w:rFonts w:ascii="Arial" w:hAnsi="Arial" w:cs="Arial"/>
          <w:sz w:val="21"/>
          <w:szCs w:val="21"/>
          <w:lang w:val="ru-RU"/>
        </w:rPr>
        <w:t xml:space="preserve"> </w:t>
      </w:r>
      <w:r w:rsidRPr="006A1835">
        <w:rPr>
          <w:rFonts w:ascii="Arial" w:hAnsi="Arial" w:cs="Arial"/>
          <w:sz w:val="21"/>
          <w:szCs w:val="21"/>
          <w:lang w:val="ru-RU"/>
        </w:rPr>
        <w:t>або</w:t>
      </w:r>
      <w:r w:rsidR="00B60072">
        <w:rPr>
          <w:rFonts w:ascii="Arial" w:hAnsi="Arial" w:cs="Arial"/>
          <w:sz w:val="21"/>
          <w:szCs w:val="21"/>
          <w:lang w:val="ru-RU"/>
        </w:rPr>
        <w:t xml:space="preserve"> </w:t>
      </w:r>
      <w:r w:rsidRPr="006A1835">
        <w:rPr>
          <w:rFonts w:ascii="Arial" w:hAnsi="Arial" w:cs="Arial"/>
          <w:sz w:val="21"/>
          <w:szCs w:val="21"/>
          <w:lang w:val="ru-RU"/>
        </w:rPr>
        <w:t>каркасів</w:t>
      </w:r>
      <w:r w:rsidR="00B60072">
        <w:rPr>
          <w:rFonts w:ascii="Arial" w:hAnsi="Arial" w:cs="Arial"/>
          <w:sz w:val="21"/>
          <w:szCs w:val="21"/>
          <w:lang w:val="ru-RU"/>
        </w:rPr>
        <w:t xml:space="preserve"> </w:t>
      </w:r>
      <w:r w:rsidRPr="006A1835">
        <w:rPr>
          <w:rFonts w:ascii="Arial" w:hAnsi="Arial" w:cs="Arial"/>
          <w:sz w:val="21"/>
          <w:szCs w:val="21"/>
          <w:lang w:val="ru-RU"/>
        </w:rPr>
        <w:t>під</w:t>
      </w:r>
      <w:r w:rsidR="00B60072">
        <w:rPr>
          <w:rFonts w:ascii="Arial" w:hAnsi="Arial" w:cs="Arial"/>
          <w:sz w:val="21"/>
          <w:szCs w:val="21"/>
          <w:lang w:val="ru-RU"/>
        </w:rPr>
        <w:t xml:space="preserve"> </w:t>
      </w:r>
      <w:r w:rsidRPr="006A1835">
        <w:rPr>
          <w:rFonts w:ascii="Arial" w:hAnsi="Arial" w:cs="Arial"/>
          <w:sz w:val="21"/>
          <w:szCs w:val="21"/>
          <w:lang w:val="ru-RU"/>
        </w:rPr>
        <w:t>час</w:t>
      </w:r>
      <w:r w:rsidR="00B60072">
        <w:rPr>
          <w:rFonts w:ascii="Arial" w:hAnsi="Arial" w:cs="Arial"/>
          <w:sz w:val="21"/>
          <w:szCs w:val="21"/>
          <w:lang w:val="ru-RU"/>
        </w:rPr>
        <w:t xml:space="preserve"> </w:t>
      </w:r>
      <w:r w:rsidRPr="006A1835">
        <w:rPr>
          <w:rFonts w:ascii="Arial" w:hAnsi="Arial" w:cs="Arial"/>
          <w:sz w:val="21"/>
          <w:szCs w:val="21"/>
          <w:lang w:val="ru-RU"/>
        </w:rPr>
        <w:t>переміщення їх вантажопідіймальними кранами повинні здійснювати</w:t>
      </w:r>
      <w:r w:rsidR="00B60072">
        <w:rPr>
          <w:rFonts w:ascii="Arial" w:hAnsi="Arial" w:cs="Arial"/>
          <w:sz w:val="21"/>
          <w:szCs w:val="21"/>
          <w:lang w:val="ru-RU"/>
        </w:rPr>
        <w:t xml:space="preserve"> </w:t>
      </w:r>
      <w:r w:rsidRPr="006A1835">
        <w:rPr>
          <w:rFonts w:ascii="Arial" w:hAnsi="Arial" w:cs="Arial"/>
          <w:sz w:val="21"/>
          <w:szCs w:val="21"/>
          <w:lang w:val="ru-RU"/>
        </w:rPr>
        <w:t>стропальники.</w:t>
      </w:r>
    </w:p>
    <w:p w14:paraId="0F8EC592" w14:textId="0C8BE8BA" w:rsidR="00A21CA9" w:rsidRPr="006A1835" w:rsidRDefault="00BB307F" w:rsidP="000919C0">
      <w:pPr>
        <w:pStyle w:val="a5"/>
        <w:numPr>
          <w:ilvl w:val="2"/>
          <w:numId w:val="39"/>
        </w:numPr>
        <w:tabs>
          <w:tab w:val="left" w:pos="170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Складати арматурні каркаси вертикальних конструкцій (колон, стінової</w:t>
      </w:r>
      <w:r w:rsidR="00B60072">
        <w:rPr>
          <w:rFonts w:ascii="Arial" w:hAnsi="Arial" w:cs="Arial"/>
          <w:sz w:val="21"/>
          <w:szCs w:val="21"/>
          <w:lang w:val="ru-RU"/>
        </w:rPr>
        <w:t xml:space="preserve"> </w:t>
      </w:r>
      <w:r w:rsidRPr="006A1835">
        <w:rPr>
          <w:rFonts w:ascii="Arial" w:hAnsi="Arial" w:cs="Arial"/>
          <w:sz w:val="21"/>
          <w:szCs w:val="21"/>
          <w:lang w:val="ru-RU"/>
        </w:rPr>
        <w:t>огорожі</w:t>
      </w:r>
      <w:r w:rsidR="00B60072">
        <w:rPr>
          <w:rFonts w:ascii="Arial" w:hAnsi="Arial" w:cs="Arial"/>
          <w:sz w:val="21"/>
          <w:szCs w:val="21"/>
          <w:lang w:val="ru-RU"/>
        </w:rPr>
        <w:t xml:space="preserve"> </w:t>
      </w:r>
      <w:r w:rsidRPr="006A1835">
        <w:rPr>
          <w:rFonts w:ascii="Arial" w:hAnsi="Arial" w:cs="Arial"/>
          <w:sz w:val="21"/>
          <w:szCs w:val="21"/>
          <w:lang w:val="ru-RU"/>
        </w:rPr>
        <w:t>тощо)</w:t>
      </w:r>
      <w:r w:rsidR="00B60072">
        <w:rPr>
          <w:rFonts w:ascii="Arial" w:hAnsi="Arial" w:cs="Arial"/>
          <w:sz w:val="21"/>
          <w:szCs w:val="21"/>
          <w:lang w:val="ru-RU"/>
        </w:rPr>
        <w:t xml:space="preserve"> </w:t>
      </w:r>
      <w:r w:rsidRPr="006A1835">
        <w:rPr>
          <w:rFonts w:ascii="Arial" w:hAnsi="Arial" w:cs="Arial"/>
          <w:sz w:val="21"/>
          <w:szCs w:val="21"/>
          <w:lang w:val="ru-RU"/>
        </w:rPr>
        <w:t>необхідно</w:t>
      </w:r>
      <w:r w:rsidR="00B60072">
        <w:rPr>
          <w:rFonts w:ascii="Arial" w:hAnsi="Arial" w:cs="Arial"/>
          <w:sz w:val="21"/>
          <w:szCs w:val="21"/>
          <w:lang w:val="ru-RU"/>
        </w:rPr>
        <w:t xml:space="preserve"> </w:t>
      </w:r>
      <w:r w:rsidRPr="006A1835">
        <w:rPr>
          <w:rFonts w:ascii="Arial" w:hAnsi="Arial" w:cs="Arial"/>
          <w:sz w:val="21"/>
          <w:szCs w:val="21"/>
          <w:lang w:val="ru-RU"/>
        </w:rPr>
        <w:t>з</w:t>
      </w:r>
      <w:r w:rsidR="00B60072">
        <w:rPr>
          <w:rFonts w:ascii="Arial" w:hAnsi="Arial" w:cs="Arial"/>
          <w:sz w:val="21"/>
          <w:szCs w:val="21"/>
          <w:lang w:val="ru-RU"/>
        </w:rPr>
        <w:t xml:space="preserve"> </w:t>
      </w:r>
      <w:r w:rsidRPr="006A1835">
        <w:rPr>
          <w:rFonts w:ascii="Arial" w:hAnsi="Arial" w:cs="Arial"/>
          <w:sz w:val="21"/>
          <w:szCs w:val="21"/>
          <w:lang w:val="ru-RU"/>
        </w:rPr>
        <w:t>робочих</w:t>
      </w:r>
      <w:r w:rsidR="00B60072">
        <w:rPr>
          <w:rFonts w:ascii="Arial" w:hAnsi="Arial" w:cs="Arial"/>
          <w:sz w:val="21"/>
          <w:szCs w:val="21"/>
          <w:lang w:val="ru-RU"/>
        </w:rPr>
        <w:t xml:space="preserve"> </w:t>
      </w:r>
      <w:r w:rsidRPr="006A1835">
        <w:rPr>
          <w:rFonts w:ascii="Arial" w:hAnsi="Arial" w:cs="Arial"/>
          <w:sz w:val="21"/>
          <w:szCs w:val="21"/>
          <w:lang w:val="ru-RU"/>
        </w:rPr>
        <w:t>настилів</w:t>
      </w:r>
      <w:r w:rsidR="00B60072">
        <w:rPr>
          <w:rFonts w:ascii="Arial" w:hAnsi="Arial" w:cs="Arial"/>
          <w:sz w:val="21"/>
          <w:szCs w:val="21"/>
          <w:lang w:val="ru-RU"/>
        </w:rPr>
        <w:t xml:space="preserve"> </w:t>
      </w:r>
      <w:r w:rsidRPr="006A1835">
        <w:rPr>
          <w:rFonts w:ascii="Arial" w:hAnsi="Arial" w:cs="Arial"/>
          <w:sz w:val="21"/>
          <w:szCs w:val="21"/>
          <w:lang w:val="ru-RU"/>
        </w:rPr>
        <w:t>шириною</w:t>
      </w:r>
      <w:r w:rsidR="00B60072">
        <w:rPr>
          <w:rFonts w:ascii="Arial" w:hAnsi="Arial" w:cs="Arial"/>
          <w:sz w:val="21"/>
          <w:szCs w:val="21"/>
          <w:lang w:val="ru-RU"/>
        </w:rPr>
        <w:t xml:space="preserve"> </w:t>
      </w:r>
      <w:r w:rsidRPr="006A1835">
        <w:rPr>
          <w:rFonts w:ascii="Arial" w:hAnsi="Arial" w:cs="Arial"/>
          <w:sz w:val="21"/>
          <w:szCs w:val="21"/>
          <w:lang w:val="ru-RU"/>
        </w:rPr>
        <w:t>не</w:t>
      </w:r>
      <w:r w:rsidR="00B60072">
        <w:rPr>
          <w:rFonts w:ascii="Arial" w:hAnsi="Arial" w:cs="Arial"/>
          <w:sz w:val="21"/>
          <w:szCs w:val="21"/>
          <w:lang w:val="ru-RU"/>
        </w:rPr>
        <w:t xml:space="preserve"> </w:t>
      </w:r>
      <w:r w:rsidRPr="006A1835">
        <w:rPr>
          <w:rFonts w:ascii="Arial" w:hAnsi="Arial" w:cs="Arial"/>
          <w:sz w:val="21"/>
          <w:szCs w:val="21"/>
          <w:lang w:val="ru-RU"/>
        </w:rPr>
        <w:t>менше</w:t>
      </w:r>
      <w:r w:rsidR="00B60072">
        <w:rPr>
          <w:rFonts w:ascii="Arial" w:hAnsi="Arial" w:cs="Arial"/>
          <w:sz w:val="21"/>
          <w:szCs w:val="21"/>
          <w:lang w:val="ru-RU"/>
        </w:rPr>
        <w:t xml:space="preserve"> </w:t>
      </w:r>
      <w:r w:rsidRPr="006A1835">
        <w:rPr>
          <w:rFonts w:ascii="Arial" w:hAnsi="Arial" w:cs="Arial"/>
          <w:sz w:val="21"/>
          <w:szCs w:val="21"/>
          <w:lang w:val="ru-RU"/>
        </w:rPr>
        <w:t>ніж</w:t>
      </w:r>
      <w:r w:rsidR="00B60072">
        <w:rPr>
          <w:rFonts w:ascii="Arial" w:hAnsi="Arial" w:cs="Arial"/>
          <w:sz w:val="21"/>
          <w:szCs w:val="21"/>
          <w:lang w:val="ru-RU"/>
        </w:rPr>
        <w:t xml:space="preserve"> </w:t>
      </w:r>
      <w:r w:rsidRPr="006A1835">
        <w:rPr>
          <w:rFonts w:ascii="Arial" w:hAnsi="Arial" w:cs="Arial"/>
          <w:sz w:val="21"/>
          <w:szCs w:val="21"/>
          <w:lang w:val="ru-RU"/>
        </w:rPr>
        <w:t>0,8 м, що мають захисну</w:t>
      </w:r>
      <w:r w:rsidR="00B60072">
        <w:rPr>
          <w:rFonts w:ascii="Arial" w:hAnsi="Arial" w:cs="Arial"/>
          <w:sz w:val="21"/>
          <w:szCs w:val="21"/>
          <w:lang w:val="ru-RU"/>
        </w:rPr>
        <w:t xml:space="preserve"> </w:t>
      </w:r>
      <w:r w:rsidRPr="006A1835">
        <w:rPr>
          <w:rFonts w:ascii="Arial" w:hAnsi="Arial" w:cs="Arial"/>
          <w:sz w:val="21"/>
          <w:szCs w:val="21"/>
          <w:lang w:val="ru-RU"/>
        </w:rPr>
        <w:t>огорожу.</w:t>
      </w:r>
    </w:p>
    <w:p w14:paraId="733E1E3E"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Відстань між настилами по висоті повинна бути не більше ніж 2,0 м.</w:t>
      </w:r>
    </w:p>
    <w:p w14:paraId="311B372C" w14:textId="6E6BEF93" w:rsidR="00A21CA9" w:rsidRPr="006A1835" w:rsidRDefault="00BB307F" w:rsidP="000919C0">
      <w:pPr>
        <w:pStyle w:val="a5"/>
        <w:numPr>
          <w:ilvl w:val="2"/>
          <w:numId w:val="39"/>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виконання робіт на висоті робоче місце арматурника повинно бути огороджено. Якщо неможливо встановити огорожу, а також якщо нахил робочої поверхні більше ніж 20°, працівники повинні користуватись запобіжними поясами і страхувальними канатами, місця закріплення яких визначаються у технологічних</w:t>
      </w:r>
      <w:r w:rsidR="00B60072">
        <w:rPr>
          <w:rFonts w:ascii="Arial" w:hAnsi="Arial" w:cs="Arial"/>
          <w:sz w:val="21"/>
          <w:szCs w:val="21"/>
          <w:lang w:val="ru-RU"/>
        </w:rPr>
        <w:t xml:space="preserve"> </w:t>
      </w:r>
      <w:r w:rsidRPr="006A1835">
        <w:rPr>
          <w:rFonts w:ascii="Arial" w:hAnsi="Arial" w:cs="Arial"/>
          <w:sz w:val="21"/>
          <w:szCs w:val="21"/>
          <w:lang w:val="ru-RU"/>
        </w:rPr>
        <w:t>картах.</w:t>
      </w:r>
    </w:p>
    <w:p w14:paraId="7C205631" w14:textId="3DD2C999" w:rsidR="00A21CA9" w:rsidRPr="006A1835" w:rsidRDefault="00BB307F" w:rsidP="000919C0">
      <w:pPr>
        <w:pStyle w:val="a5"/>
        <w:numPr>
          <w:ilvl w:val="2"/>
          <w:numId w:val="39"/>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Під час зварювання арматури у закритих приміщеннях робочі місця зварювальників повинні бути відділені від суміжних робочих місць і проходів переносними ширмами з незаймистих</w:t>
      </w:r>
      <w:r w:rsidR="00B60072">
        <w:rPr>
          <w:rFonts w:ascii="Arial" w:hAnsi="Arial" w:cs="Arial"/>
          <w:sz w:val="21"/>
          <w:szCs w:val="21"/>
          <w:lang w:val="ru-RU"/>
        </w:rPr>
        <w:t xml:space="preserve"> </w:t>
      </w:r>
      <w:r w:rsidRPr="006A1835">
        <w:rPr>
          <w:rFonts w:ascii="Arial" w:hAnsi="Arial" w:cs="Arial"/>
          <w:sz w:val="21"/>
          <w:szCs w:val="21"/>
          <w:lang w:val="ru-RU"/>
        </w:rPr>
        <w:t>матеріалів.</w:t>
      </w:r>
    </w:p>
    <w:p w14:paraId="7F979361" w14:textId="5A8CBB56" w:rsidR="00A21CA9" w:rsidRPr="006A1835" w:rsidRDefault="00BB307F" w:rsidP="000919C0">
      <w:pPr>
        <w:pStyle w:val="a5"/>
        <w:numPr>
          <w:ilvl w:val="2"/>
          <w:numId w:val="39"/>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Елементи каркасів арматури необхідно пакетувати з урахуванням умов їх піднімання, складування і транспортування до місця</w:t>
      </w:r>
      <w:r w:rsidR="00B60072">
        <w:rPr>
          <w:rFonts w:ascii="Arial" w:hAnsi="Arial" w:cs="Arial"/>
          <w:sz w:val="21"/>
          <w:szCs w:val="21"/>
          <w:lang w:val="ru-RU"/>
        </w:rPr>
        <w:t xml:space="preserve"> </w:t>
      </w:r>
      <w:r w:rsidRPr="006A1835">
        <w:rPr>
          <w:rFonts w:ascii="Arial" w:hAnsi="Arial" w:cs="Arial"/>
          <w:sz w:val="21"/>
          <w:szCs w:val="21"/>
          <w:lang w:val="ru-RU"/>
        </w:rPr>
        <w:t>монтажу.</w:t>
      </w:r>
    </w:p>
    <w:p w14:paraId="74FDDA8F" w14:textId="63FBBA64" w:rsidR="00A21CA9" w:rsidRPr="006A1835" w:rsidRDefault="00BB307F" w:rsidP="000919C0">
      <w:pPr>
        <w:pStyle w:val="a5"/>
        <w:numPr>
          <w:ilvl w:val="2"/>
          <w:numId w:val="39"/>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Доступ робітників на встановлені арматурні та а</w:t>
      </w:r>
      <w:r w:rsidRPr="008B721C">
        <w:rPr>
          <w:rFonts w:ascii="Arial" w:hAnsi="Arial" w:cs="Arial"/>
          <w:sz w:val="21"/>
          <w:szCs w:val="21"/>
          <w:lang w:val="ru-RU"/>
        </w:rPr>
        <w:t>рматурноопалубні</w:t>
      </w:r>
      <w:r w:rsidRPr="006A1835">
        <w:rPr>
          <w:rFonts w:ascii="Arial" w:hAnsi="Arial" w:cs="Arial"/>
          <w:sz w:val="21"/>
          <w:szCs w:val="21"/>
          <w:lang w:val="ru-RU"/>
        </w:rPr>
        <w:t xml:space="preserve"> блоки до повного їх закріплення</w:t>
      </w:r>
      <w:r w:rsidR="00B60072">
        <w:rPr>
          <w:rFonts w:ascii="Arial" w:hAnsi="Arial" w:cs="Arial"/>
          <w:sz w:val="21"/>
          <w:szCs w:val="21"/>
          <w:lang w:val="ru-RU"/>
        </w:rPr>
        <w:t xml:space="preserve"> </w:t>
      </w:r>
      <w:r w:rsidRPr="006A1835">
        <w:rPr>
          <w:rFonts w:ascii="Arial" w:hAnsi="Arial" w:cs="Arial"/>
          <w:sz w:val="21"/>
          <w:szCs w:val="21"/>
          <w:lang w:val="ru-RU"/>
        </w:rPr>
        <w:t>забороняється.</w:t>
      </w:r>
    </w:p>
    <w:p w14:paraId="49B6968F" w14:textId="226692E9" w:rsidR="00A21CA9" w:rsidRPr="006A1835" w:rsidRDefault="00BB307F" w:rsidP="000919C0">
      <w:pPr>
        <w:pStyle w:val="a5"/>
        <w:numPr>
          <w:ilvl w:val="2"/>
          <w:numId w:val="39"/>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Ходіння</w:t>
      </w:r>
      <w:r w:rsidR="00B60072">
        <w:rPr>
          <w:rFonts w:ascii="Arial" w:hAnsi="Arial" w:cs="Arial"/>
          <w:sz w:val="21"/>
          <w:szCs w:val="21"/>
          <w:lang w:val="ru-RU"/>
        </w:rPr>
        <w:t xml:space="preserve"> </w:t>
      </w:r>
      <w:r w:rsidRPr="006A1835">
        <w:rPr>
          <w:rFonts w:ascii="Arial" w:hAnsi="Arial" w:cs="Arial"/>
          <w:sz w:val="21"/>
          <w:szCs w:val="21"/>
          <w:lang w:val="ru-RU"/>
        </w:rPr>
        <w:t>по</w:t>
      </w:r>
      <w:r w:rsidR="00B60072">
        <w:rPr>
          <w:rFonts w:ascii="Arial" w:hAnsi="Arial" w:cs="Arial"/>
          <w:sz w:val="21"/>
          <w:szCs w:val="21"/>
          <w:lang w:val="ru-RU"/>
        </w:rPr>
        <w:t xml:space="preserve"> </w:t>
      </w:r>
      <w:r w:rsidRPr="006A1835">
        <w:rPr>
          <w:rFonts w:ascii="Arial" w:hAnsi="Arial" w:cs="Arial"/>
          <w:sz w:val="21"/>
          <w:szCs w:val="21"/>
          <w:lang w:val="ru-RU"/>
        </w:rPr>
        <w:t>укладеній</w:t>
      </w:r>
      <w:r w:rsidR="00B60072">
        <w:rPr>
          <w:rFonts w:ascii="Arial" w:hAnsi="Arial" w:cs="Arial"/>
          <w:sz w:val="21"/>
          <w:szCs w:val="21"/>
          <w:lang w:val="ru-RU"/>
        </w:rPr>
        <w:t xml:space="preserve"> </w:t>
      </w:r>
      <w:r w:rsidRPr="006A1835">
        <w:rPr>
          <w:rFonts w:ascii="Arial" w:hAnsi="Arial" w:cs="Arial"/>
          <w:sz w:val="21"/>
          <w:szCs w:val="21"/>
          <w:lang w:val="ru-RU"/>
        </w:rPr>
        <w:t>арматурі</w:t>
      </w:r>
      <w:r w:rsidR="00B60072">
        <w:rPr>
          <w:rFonts w:ascii="Arial" w:hAnsi="Arial" w:cs="Arial"/>
          <w:sz w:val="21"/>
          <w:szCs w:val="21"/>
          <w:lang w:val="ru-RU"/>
        </w:rPr>
        <w:t xml:space="preserve"> </w:t>
      </w:r>
      <w:r w:rsidRPr="006A1835">
        <w:rPr>
          <w:rFonts w:ascii="Arial" w:hAnsi="Arial" w:cs="Arial"/>
          <w:sz w:val="21"/>
          <w:szCs w:val="21"/>
          <w:lang w:val="ru-RU"/>
        </w:rPr>
        <w:t>допускається</w:t>
      </w:r>
      <w:r w:rsidR="00B60072">
        <w:rPr>
          <w:rFonts w:ascii="Arial" w:hAnsi="Arial" w:cs="Arial"/>
          <w:sz w:val="21"/>
          <w:szCs w:val="21"/>
          <w:lang w:val="ru-RU"/>
        </w:rPr>
        <w:t xml:space="preserve"> </w:t>
      </w:r>
      <w:r w:rsidRPr="006A1835">
        <w:rPr>
          <w:rFonts w:ascii="Arial" w:hAnsi="Arial" w:cs="Arial"/>
          <w:sz w:val="21"/>
          <w:szCs w:val="21"/>
          <w:lang w:val="ru-RU"/>
        </w:rPr>
        <w:t>тільки</w:t>
      </w:r>
      <w:r w:rsidR="00B60072">
        <w:rPr>
          <w:rFonts w:ascii="Arial" w:hAnsi="Arial" w:cs="Arial"/>
          <w:sz w:val="21"/>
          <w:szCs w:val="21"/>
          <w:lang w:val="ru-RU"/>
        </w:rPr>
        <w:t xml:space="preserve"> </w:t>
      </w:r>
      <w:r w:rsidRPr="006A1835">
        <w:rPr>
          <w:rFonts w:ascii="Arial" w:hAnsi="Arial" w:cs="Arial"/>
          <w:sz w:val="21"/>
          <w:szCs w:val="21"/>
          <w:lang w:val="ru-RU"/>
        </w:rPr>
        <w:t>по</w:t>
      </w:r>
      <w:r w:rsidR="00B60072">
        <w:rPr>
          <w:rFonts w:ascii="Arial" w:hAnsi="Arial" w:cs="Arial"/>
          <w:sz w:val="21"/>
          <w:szCs w:val="21"/>
          <w:lang w:val="ru-RU"/>
        </w:rPr>
        <w:t xml:space="preserve"> </w:t>
      </w:r>
      <w:r w:rsidRPr="006A1835">
        <w:rPr>
          <w:rFonts w:ascii="Arial" w:hAnsi="Arial" w:cs="Arial"/>
          <w:sz w:val="21"/>
          <w:szCs w:val="21"/>
          <w:lang w:val="ru-RU"/>
        </w:rPr>
        <w:t>спеціальних настилах завширшки не менше ніж 0,6 м, закріплених на арматурному</w:t>
      </w:r>
      <w:r w:rsidR="00B60072">
        <w:rPr>
          <w:rFonts w:ascii="Arial" w:hAnsi="Arial" w:cs="Arial"/>
          <w:sz w:val="21"/>
          <w:szCs w:val="21"/>
          <w:lang w:val="ru-RU"/>
        </w:rPr>
        <w:t xml:space="preserve"> </w:t>
      </w:r>
      <w:r w:rsidRPr="006A1835">
        <w:rPr>
          <w:rFonts w:ascii="Arial" w:hAnsi="Arial" w:cs="Arial"/>
          <w:sz w:val="21"/>
          <w:szCs w:val="21"/>
          <w:lang w:val="ru-RU"/>
        </w:rPr>
        <w:t>каркасі.</w:t>
      </w:r>
    </w:p>
    <w:p w14:paraId="7CBADA77" w14:textId="541EB1EF" w:rsidR="00A21CA9" w:rsidRPr="006A1835" w:rsidRDefault="00BB307F" w:rsidP="000919C0">
      <w:pPr>
        <w:pStyle w:val="a5"/>
        <w:numPr>
          <w:ilvl w:val="2"/>
          <w:numId w:val="39"/>
        </w:numPr>
        <w:tabs>
          <w:tab w:val="left" w:pos="1675"/>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Арматурні випуски з плит за їх висоти над рівнем бетону до 1,0 м повинні бути захищені (наприклад, гофрованою пластмасовою</w:t>
      </w:r>
      <w:r w:rsidR="00B60072">
        <w:rPr>
          <w:rFonts w:ascii="Arial" w:hAnsi="Arial" w:cs="Arial"/>
          <w:sz w:val="21"/>
          <w:szCs w:val="21"/>
          <w:lang w:val="ru-RU"/>
        </w:rPr>
        <w:t xml:space="preserve"> </w:t>
      </w:r>
      <w:r w:rsidRPr="006A1835">
        <w:rPr>
          <w:rFonts w:ascii="Arial" w:hAnsi="Arial" w:cs="Arial"/>
          <w:sz w:val="21"/>
          <w:szCs w:val="21"/>
          <w:lang w:val="ru-RU"/>
        </w:rPr>
        <w:t>трубкою).</w:t>
      </w:r>
    </w:p>
    <w:p w14:paraId="275C045D"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Установлення підкладок чи фіксаторів захисного шару під виготовлені арматурні сітки необхідно виконувати з використанням подовжувачів.</w:t>
      </w:r>
    </w:p>
    <w:p w14:paraId="10202474" w14:textId="77777777" w:rsidR="00A21CA9" w:rsidRPr="006A1835" w:rsidRDefault="00BB307F" w:rsidP="000919C0">
      <w:pPr>
        <w:pStyle w:val="a5"/>
        <w:numPr>
          <w:ilvl w:val="2"/>
          <w:numId w:val="39"/>
        </w:numPr>
        <w:tabs>
          <w:tab w:val="left" w:pos="1923"/>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Під час проектування технології будівництва монолітних, каркасно-монолітних будівель і споруд необхідно передбачати відставання зведення конструкцій сходових кліток не більше ніж на одинповерх.</w:t>
      </w:r>
    </w:p>
    <w:p w14:paraId="3C232040"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Методи піднімання працівників на робочі горизонти повинні бути визначені в ПВР.</w:t>
      </w:r>
    </w:p>
    <w:p w14:paraId="2A99143D" w14:textId="389D0DFE" w:rsidR="00A21CA9" w:rsidRPr="006A1835" w:rsidRDefault="00BB307F" w:rsidP="000919C0">
      <w:pPr>
        <w:pStyle w:val="a5"/>
        <w:numPr>
          <w:ilvl w:val="2"/>
          <w:numId w:val="39"/>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Опалубка для зведення вертикальних елементів будівель і споруд повинна бути жорстко закріплена на робочому горизонті. Опалубка повинна бути облаштована елементами (площадки, драбини тощо), використання яких забезпечує безпечне піднімання працівників на позначки робочих</w:t>
      </w:r>
      <w:r w:rsidR="00B60072">
        <w:rPr>
          <w:rFonts w:ascii="Arial" w:hAnsi="Arial" w:cs="Arial"/>
          <w:sz w:val="21"/>
          <w:szCs w:val="21"/>
          <w:lang w:val="ru-RU"/>
        </w:rPr>
        <w:t xml:space="preserve"> </w:t>
      </w:r>
      <w:r w:rsidRPr="006A1835">
        <w:rPr>
          <w:rFonts w:ascii="Arial" w:hAnsi="Arial" w:cs="Arial"/>
          <w:sz w:val="21"/>
          <w:szCs w:val="21"/>
          <w:lang w:val="ru-RU"/>
        </w:rPr>
        <w:t>місць.</w:t>
      </w:r>
    </w:p>
    <w:p w14:paraId="4DAA2B98" w14:textId="7C2E9FE3" w:rsidR="00A21CA9" w:rsidRPr="006A1835" w:rsidRDefault="00BB307F" w:rsidP="000919C0">
      <w:pPr>
        <w:pStyle w:val="a5"/>
        <w:numPr>
          <w:ilvl w:val="2"/>
          <w:numId w:val="39"/>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Методи захисту від падіння з висоти працівників, елементів опалубки під час її улаштування та розбирання повинні бути передбачені в технологічних картах на виконання бетонних</w:t>
      </w:r>
      <w:r w:rsidR="00B60072">
        <w:rPr>
          <w:rFonts w:ascii="Arial" w:hAnsi="Arial" w:cs="Arial"/>
          <w:sz w:val="21"/>
          <w:szCs w:val="21"/>
          <w:lang w:val="ru-RU"/>
        </w:rPr>
        <w:t xml:space="preserve"> </w:t>
      </w:r>
      <w:r w:rsidRPr="006A1835">
        <w:rPr>
          <w:rFonts w:ascii="Arial" w:hAnsi="Arial" w:cs="Arial"/>
          <w:sz w:val="21"/>
          <w:szCs w:val="21"/>
          <w:lang w:val="ru-RU"/>
        </w:rPr>
        <w:t>робіт.</w:t>
      </w:r>
    </w:p>
    <w:p w14:paraId="14575258" w14:textId="23B8C6C5" w:rsidR="00A21CA9" w:rsidRPr="006A1835" w:rsidRDefault="00BB307F" w:rsidP="000919C0">
      <w:pPr>
        <w:pStyle w:val="a5"/>
        <w:numPr>
          <w:ilvl w:val="2"/>
          <w:numId w:val="39"/>
        </w:numPr>
        <w:tabs>
          <w:tab w:val="left" w:pos="1743"/>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Переміщення завантаженого або порожнього бункера для бетону дозволяється тільки, якщо затвор</w:t>
      </w:r>
      <w:r w:rsidR="00B60072">
        <w:rPr>
          <w:rFonts w:ascii="Arial" w:hAnsi="Arial" w:cs="Arial"/>
          <w:sz w:val="21"/>
          <w:szCs w:val="21"/>
          <w:lang w:val="ru-RU"/>
        </w:rPr>
        <w:t xml:space="preserve"> </w:t>
      </w:r>
      <w:r w:rsidRPr="006A1835">
        <w:rPr>
          <w:rFonts w:ascii="Arial" w:hAnsi="Arial" w:cs="Arial"/>
          <w:sz w:val="21"/>
          <w:szCs w:val="21"/>
          <w:lang w:val="ru-RU"/>
        </w:rPr>
        <w:t>зачинено.</w:t>
      </w:r>
    </w:p>
    <w:p w14:paraId="74FEB190" w14:textId="342FB52E" w:rsidR="00A21CA9" w:rsidRPr="006A1835" w:rsidRDefault="00BB307F" w:rsidP="000919C0">
      <w:pPr>
        <w:pStyle w:val="a5"/>
        <w:numPr>
          <w:ilvl w:val="2"/>
          <w:numId w:val="39"/>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укладання бетону з бункера відстань між нижнім краєм бункера</w:t>
      </w:r>
      <w:r w:rsidR="00B60072">
        <w:rPr>
          <w:rFonts w:ascii="Arial" w:hAnsi="Arial" w:cs="Arial"/>
          <w:sz w:val="21"/>
          <w:szCs w:val="21"/>
          <w:lang w:val="ru-RU"/>
        </w:rPr>
        <w:t xml:space="preserve"> </w:t>
      </w:r>
      <w:r w:rsidRPr="006A1835">
        <w:rPr>
          <w:rFonts w:ascii="Arial" w:hAnsi="Arial" w:cs="Arial"/>
          <w:sz w:val="21"/>
          <w:szCs w:val="21"/>
          <w:lang w:val="ru-RU"/>
        </w:rPr>
        <w:t>та</w:t>
      </w:r>
      <w:r w:rsidR="00B60072">
        <w:rPr>
          <w:rFonts w:ascii="Arial" w:hAnsi="Arial" w:cs="Arial"/>
          <w:sz w:val="21"/>
          <w:szCs w:val="21"/>
          <w:lang w:val="ru-RU"/>
        </w:rPr>
        <w:t xml:space="preserve"> </w:t>
      </w:r>
      <w:r w:rsidRPr="006A1835">
        <w:rPr>
          <w:rFonts w:ascii="Arial" w:hAnsi="Arial" w:cs="Arial"/>
          <w:sz w:val="21"/>
          <w:szCs w:val="21"/>
          <w:lang w:val="ru-RU"/>
        </w:rPr>
        <w:t>раніше</w:t>
      </w:r>
      <w:r w:rsidR="00B60072">
        <w:rPr>
          <w:rFonts w:ascii="Arial" w:hAnsi="Arial" w:cs="Arial"/>
          <w:sz w:val="21"/>
          <w:szCs w:val="21"/>
          <w:lang w:val="ru-RU"/>
        </w:rPr>
        <w:t xml:space="preserve"> </w:t>
      </w:r>
      <w:r w:rsidRPr="006A1835">
        <w:rPr>
          <w:rFonts w:ascii="Arial" w:hAnsi="Arial" w:cs="Arial"/>
          <w:sz w:val="21"/>
          <w:szCs w:val="21"/>
          <w:lang w:val="ru-RU"/>
        </w:rPr>
        <w:t>покладеним</w:t>
      </w:r>
      <w:r w:rsidR="00B60072">
        <w:rPr>
          <w:rFonts w:ascii="Arial" w:hAnsi="Arial" w:cs="Arial"/>
          <w:sz w:val="21"/>
          <w:szCs w:val="21"/>
          <w:lang w:val="ru-RU"/>
        </w:rPr>
        <w:t xml:space="preserve"> </w:t>
      </w:r>
      <w:r w:rsidRPr="006A1835">
        <w:rPr>
          <w:rFonts w:ascii="Arial" w:hAnsi="Arial" w:cs="Arial"/>
          <w:sz w:val="21"/>
          <w:szCs w:val="21"/>
          <w:lang w:val="ru-RU"/>
        </w:rPr>
        <w:t>бетоном</w:t>
      </w:r>
      <w:r w:rsidR="00B60072">
        <w:rPr>
          <w:rFonts w:ascii="Arial" w:hAnsi="Arial" w:cs="Arial"/>
          <w:sz w:val="21"/>
          <w:szCs w:val="21"/>
          <w:lang w:val="ru-RU"/>
        </w:rPr>
        <w:t xml:space="preserve"> </w:t>
      </w:r>
      <w:r w:rsidRPr="006A1835">
        <w:rPr>
          <w:rFonts w:ascii="Arial" w:hAnsi="Arial" w:cs="Arial"/>
          <w:sz w:val="21"/>
          <w:szCs w:val="21"/>
          <w:lang w:val="ru-RU"/>
        </w:rPr>
        <w:t>або</w:t>
      </w:r>
      <w:r w:rsidR="00B60072">
        <w:rPr>
          <w:rFonts w:ascii="Arial" w:hAnsi="Arial" w:cs="Arial"/>
          <w:sz w:val="21"/>
          <w:szCs w:val="21"/>
          <w:lang w:val="ru-RU"/>
        </w:rPr>
        <w:t xml:space="preserve"> </w:t>
      </w:r>
      <w:r w:rsidRPr="006A1835">
        <w:rPr>
          <w:rFonts w:ascii="Arial" w:hAnsi="Arial" w:cs="Arial"/>
          <w:sz w:val="21"/>
          <w:szCs w:val="21"/>
          <w:lang w:val="ru-RU"/>
        </w:rPr>
        <w:t>поверхнею,на</w:t>
      </w:r>
      <w:r w:rsidR="00B60072">
        <w:rPr>
          <w:rFonts w:ascii="Arial" w:hAnsi="Arial" w:cs="Arial"/>
          <w:sz w:val="21"/>
          <w:szCs w:val="21"/>
          <w:lang w:val="ru-RU"/>
        </w:rPr>
        <w:t xml:space="preserve"> </w:t>
      </w:r>
      <w:r w:rsidRPr="006A1835">
        <w:rPr>
          <w:rFonts w:ascii="Arial" w:hAnsi="Arial" w:cs="Arial"/>
          <w:sz w:val="21"/>
          <w:szCs w:val="21"/>
          <w:lang w:val="ru-RU"/>
        </w:rPr>
        <w:t>яку</w:t>
      </w:r>
      <w:r w:rsidR="00B60072">
        <w:rPr>
          <w:rFonts w:ascii="Arial" w:hAnsi="Arial" w:cs="Arial"/>
          <w:sz w:val="21"/>
          <w:szCs w:val="21"/>
          <w:lang w:val="ru-RU"/>
        </w:rPr>
        <w:t xml:space="preserve"> </w:t>
      </w:r>
      <w:r w:rsidRPr="006A1835">
        <w:rPr>
          <w:rFonts w:ascii="Arial" w:hAnsi="Arial" w:cs="Arial"/>
          <w:sz w:val="21"/>
          <w:szCs w:val="21"/>
          <w:lang w:val="ru-RU"/>
        </w:rPr>
        <w:t>укладається</w:t>
      </w:r>
      <w:r w:rsidR="00B60072">
        <w:rPr>
          <w:rFonts w:ascii="Arial" w:hAnsi="Arial" w:cs="Arial"/>
          <w:sz w:val="21"/>
          <w:szCs w:val="21"/>
          <w:lang w:val="ru-RU"/>
        </w:rPr>
        <w:t xml:space="preserve"> </w:t>
      </w:r>
      <w:r w:rsidRPr="006A1835">
        <w:rPr>
          <w:rFonts w:ascii="Arial" w:hAnsi="Arial" w:cs="Arial"/>
          <w:sz w:val="21"/>
          <w:szCs w:val="21"/>
          <w:lang w:val="ru-RU"/>
        </w:rPr>
        <w:t>бетон, повинна бути не більше ніж 1,0 м, якщо інші відстані не передбачені</w:t>
      </w:r>
      <w:r w:rsidR="00B60072">
        <w:rPr>
          <w:rFonts w:ascii="Arial" w:hAnsi="Arial" w:cs="Arial"/>
          <w:sz w:val="21"/>
          <w:szCs w:val="21"/>
          <w:lang w:val="ru-RU"/>
        </w:rPr>
        <w:t xml:space="preserve"> </w:t>
      </w:r>
      <w:r w:rsidRPr="006A1835">
        <w:rPr>
          <w:rFonts w:ascii="Arial" w:hAnsi="Arial" w:cs="Arial"/>
          <w:sz w:val="21"/>
          <w:szCs w:val="21"/>
          <w:lang w:val="ru-RU"/>
        </w:rPr>
        <w:t>ПВР.</w:t>
      </w:r>
    </w:p>
    <w:p w14:paraId="69EED8F9" w14:textId="77777777" w:rsidR="00A21CA9" w:rsidRPr="006A1835" w:rsidRDefault="00BB307F" w:rsidP="000919C0">
      <w:pPr>
        <w:pStyle w:val="a5"/>
        <w:numPr>
          <w:ilvl w:val="2"/>
          <w:numId w:val="39"/>
        </w:numPr>
        <w:tabs>
          <w:tab w:val="left" w:pos="1889"/>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 xml:space="preserve">Подавання бетонної суміші за допомогою бетононасоса за відсутності надійної </w:t>
      </w:r>
      <w:r w:rsidRPr="006A1835">
        <w:rPr>
          <w:rFonts w:ascii="Arial" w:hAnsi="Arial" w:cs="Arial"/>
          <w:sz w:val="21"/>
          <w:szCs w:val="21"/>
          <w:lang w:val="ru-RU"/>
        </w:rPr>
        <w:lastRenderedPageBreak/>
        <w:t>сигналізації між оператором і робітниками, які укладають бетон,забороняється.</w:t>
      </w:r>
    </w:p>
    <w:p w14:paraId="0B06A572" w14:textId="254682C7" w:rsidR="00A21CA9" w:rsidRPr="006A1835" w:rsidRDefault="00BB307F" w:rsidP="000919C0">
      <w:pPr>
        <w:pStyle w:val="a5"/>
        <w:numPr>
          <w:ilvl w:val="2"/>
          <w:numId w:val="39"/>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Перед включенням бетононасоса повинна бути перевірена надійність роботи замкових з'єднань і ввімкнута</w:t>
      </w:r>
      <w:r w:rsidR="00B60072">
        <w:rPr>
          <w:rFonts w:ascii="Arial" w:hAnsi="Arial" w:cs="Arial"/>
          <w:sz w:val="21"/>
          <w:szCs w:val="21"/>
          <w:lang w:val="ru-RU"/>
        </w:rPr>
        <w:t xml:space="preserve"> </w:t>
      </w:r>
      <w:r w:rsidRPr="006A1835">
        <w:rPr>
          <w:rFonts w:ascii="Arial" w:hAnsi="Arial" w:cs="Arial"/>
          <w:sz w:val="21"/>
          <w:szCs w:val="21"/>
          <w:lang w:val="ru-RU"/>
        </w:rPr>
        <w:t>сигналізація.</w:t>
      </w:r>
    </w:p>
    <w:p w14:paraId="1905C9DA" w14:textId="1AD30D2E" w:rsidR="00A21CA9" w:rsidRPr="006A1835" w:rsidRDefault="00BB307F" w:rsidP="000919C0">
      <w:pPr>
        <w:pStyle w:val="a5"/>
        <w:numPr>
          <w:ilvl w:val="2"/>
          <w:numId w:val="39"/>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 xml:space="preserve">Перед початком укладання бетонної суміші </w:t>
      </w:r>
      <w:r w:rsidRPr="008B721C">
        <w:rPr>
          <w:rFonts w:ascii="Arial" w:hAnsi="Arial" w:cs="Arial"/>
          <w:sz w:val="21"/>
          <w:szCs w:val="21"/>
          <w:lang w:val="ru-RU"/>
        </w:rPr>
        <w:t>віброхоботом</w:t>
      </w:r>
      <w:r w:rsidRPr="006A1835">
        <w:rPr>
          <w:rFonts w:ascii="Arial" w:hAnsi="Arial" w:cs="Arial"/>
          <w:sz w:val="21"/>
          <w:szCs w:val="21"/>
          <w:lang w:val="ru-RU"/>
        </w:rPr>
        <w:t xml:space="preserve"> повинна бути перевірена справність та надійність закріплення всіх його ланок між</w:t>
      </w:r>
      <w:r w:rsidR="00B60072">
        <w:rPr>
          <w:rFonts w:ascii="Arial" w:hAnsi="Arial" w:cs="Arial"/>
          <w:sz w:val="21"/>
          <w:szCs w:val="21"/>
          <w:lang w:val="ru-RU"/>
        </w:rPr>
        <w:t xml:space="preserve"> </w:t>
      </w:r>
      <w:r w:rsidRPr="006A1835">
        <w:rPr>
          <w:rFonts w:ascii="Arial" w:hAnsi="Arial" w:cs="Arial"/>
          <w:sz w:val="21"/>
          <w:szCs w:val="21"/>
          <w:lang w:val="ru-RU"/>
        </w:rPr>
        <w:t>собою і до страхувального</w:t>
      </w:r>
      <w:r w:rsidR="00B60072">
        <w:rPr>
          <w:rFonts w:ascii="Arial" w:hAnsi="Arial" w:cs="Arial"/>
          <w:sz w:val="21"/>
          <w:szCs w:val="21"/>
          <w:lang w:val="ru-RU"/>
        </w:rPr>
        <w:t xml:space="preserve"> </w:t>
      </w:r>
      <w:r w:rsidRPr="006A1835">
        <w:rPr>
          <w:rFonts w:ascii="Arial" w:hAnsi="Arial" w:cs="Arial"/>
          <w:sz w:val="21"/>
          <w:szCs w:val="21"/>
          <w:lang w:val="ru-RU"/>
        </w:rPr>
        <w:t>каната.</w:t>
      </w:r>
    </w:p>
    <w:p w14:paraId="0E1D75F5" w14:textId="2E8E9BE3" w:rsidR="00A21CA9" w:rsidRPr="006A1835" w:rsidRDefault="00BB307F" w:rsidP="000919C0">
      <w:pPr>
        <w:pStyle w:val="a5"/>
        <w:numPr>
          <w:ilvl w:val="2"/>
          <w:numId w:val="39"/>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w:t>
      </w:r>
      <w:r w:rsidR="00B60072">
        <w:rPr>
          <w:rFonts w:ascii="Arial" w:hAnsi="Arial" w:cs="Arial"/>
          <w:sz w:val="21"/>
          <w:szCs w:val="21"/>
          <w:lang w:val="ru-RU"/>
        </w:rPr>
        <w:t xml:space="preserve"> </w:t>
      </w:r>
      <w:r w:rsidRPr="006A1835">
        <w:rPr>
          <w:rFonts w:ascii="Arial" w:hAnsi="Arial" w:cs="Arial"/>
          <w:sz w:val="21"/>
          <w:szCs w:val="21"/>
          <w:lang w:val="ru-RU"/>
        </w:rPr>
        <w:t>час</w:t>
      </w:r>
      <w:r w:rsidR="00B60072">
        <w:rPr>
          <w:rFonts w:ascii="Arial" w:hAnsi="Arial" w:cs="Arial"/>
          <w:sz w:val="21"/>
          <w:szCs w:val="21"/>
          <w:lang w:val="ru-RU"/>
        </w:rPr>
        <w:t xml:space="preserve"> </w:t>
      </w:r>
      <w:r w:rsidRPr="006A1835">
        <w:rPr>
          <w:rFonts w:ascii="Arial" w:hAnsi="Arial" w:cs="Arial"/>
          <w:sz w:val="21"/>
          <w:szCs w:val="21"/>
          <w:lang w:val="ru-RU"/>
        </w:rPr>
        <w:t>подавання</w:t>
      </w:r>
      <w:r w:rsidR="00B60072">
        <w:rPr>
          <w:rFonts w:ascii="Arial" w:hAnsi="Arial" w:cs="Arial"/>
          <w:sz w:val="21"/>
          <w:szCs w:val="21"/>
          <w:lang w:val="ru-RU"/>
        </w:rPr>
        <w:t xml:space="preserve"> </w:t>
      </w:r>
      <w:r w:rsidRPr="006A1835">
        <w:rPr>
          <w:rFonts w:ascii="Arial" w:hAnsi="Arial" w:cs="Arial"/>
          <w:sz w:val="21"/>
          <w:szCs w:val="21"/>
          <w:lang w:val="ru-RU"/>
        </w:rPr>
        <w:t>бетону</w:t>
      </w:r>
      <w:r w:rsidR="00B60072">
        <w:rPr>
          <w:rFonts w:ascii="Arial" w:hAnsi="Arial" w:cs="Arial"/>
          <w:sz w:val="21"/>
          <w:szCs w:val="21"/>
          <w:lang w:val="ru-RU"/>
        </w:rPr>
        <w:t xml:space="preserve"> </w:t>
      </w:r>
      <w:r w:rsidRPr="006A1835">
        <w:rPr>
          <w:rFonts w:ascii="Arial" w:hAnsi="Arial" w:cs="Arial"/>
          <w:sz w:val="21"/>
          <w:szCs w:val="21"/>
          <w:lang w:val="ru-RU"/>
        </w:rPr>
        <w:t>до</w:t>
      </w:r>
      <w:r w:rsidR="00B60072">
        <w:rPr>
          <w:rFonts w:ascii="Arial" w:hAnsi="Arial" w:cs="Arial"/>
          <w:sz w:val="21"/>
          <w:szCs w:val="21"/>
          <w:lang w:val="ru-RU"/>
        </w:rPr>
        <w:t xml:space="preserve"> </w:t>
      </w:r>
      <w:r w:rsidRPr="006A1835">
        <w:rPr>
          <w:rFonts w:ascii="Arial" w:hAnsi="Arial" w:cs="Arial"/>
          <w:sz w:val="21"/>
          <w:szCs w:val="21"/>
          <w:lang w:val="ru-RU"/>
        </w:rPr>
        <w:t>місця</w:t>
      </w:r>
      <w:r w:rsidR="00B60072">
        <w:rPr>
          <w:rFonts w:ascii="Arial" w:hAnsi="Arial" w:cs="Arial"/>
          <w:sz w:val="21"/>
          <w:szCs w:val="21"/>
          <w:lang w:val="ru-RU"/>
        </w:rPr>
        <w:t xml:space="preserve"> </w:t>
      </w:r>
      <w:r w:rsidRPr="006A1835">
        <w:rPr>
          <w:rFonts w:ascii="Arial" w:hAnsi="Arial" w:cs="Arial"/>
          <w:sz w:val="21"/>
          <w:szCs w:val="21"/>
          <w:lang w:val="ru-RU"/>
        </w:rPr>
        <w:t>його</w:t>
      </w:r>
      <w:r w:rsidR="00B60072">
        <w:rPr>
          <w:rFonts w:ascii="Arial" w:hAnsi="Arial" w:cs="Arial"/>
          <w:sz w:val="21"/>
          <w:szCs w:val="21"/>
          <w:lang w:val="ru-RU"/>
        </w:rPr>
        <w:t xml:space="preserve"> </w:t>
      </w:r>
      <w:r w:rsidRPr="006A1835">
        <w:rPr>
          <w:rFonts w:ascii="Arial" w:hAnsi="Arial" w:cs="Arial"/>
          <w:sz w:val="21"/>
          <w:szCs w:val="21"/>
          <w:lang w:val="ru-RU"/>
        </w:rPr>
        <w:t>укладання</w:t>
      </w:r>
      <w:r w:rsidR="00B60072">
        <w:rPr>
          <w:rFonts w:ascii="Arial" w:hAnsi="Arial" w:cs="Arial"/>
          <w:sz w:val="21"/>
          <w:szCs w:val="21"/>
          <w:lang w:val="ru-RU"/>
        </w:rPr>
        <w:t xml:space="preserve"> </w:t>
      </w:r>
      <w:r w:rsidRPr="006A1835">
        <w:rPr>
          <w:rFonts w:ascii="Arial" w:hAnsi="Arial" w:cs="Arial"/>
          <w:sz w:val="21"/>
          <w:szCs w:val="21"/>
          <w:lang w:val="ru-RU"/>
        </w:rPr>
        <w:t>бетононасосами необхідно забезпечити вільний доступ до стаціонарних вертикальних стояків бетоноводів.</w:t>
      </w:r>
    </w:p>
    <w:p w14:paraId="1B42EF9A" w14:textId="2FFF0F42" w:rsidR="00A21CA9" w:rsidRPr="006A1835" w:rsidRDefault="00BB307F" w:rsidP="000919C0">
      <w:pPr>
        <w:pStyle w:val="a5"/>
        <w:numPr>
          <w:ilvl w:val="2"/>
          <w:numId w:val="39"/>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Здійснювати монтаж і демонтаж бетоноводів дозволяється тільки після зниження тиску у бетоноводі до</w:t>
      </w:r>
      <w:r w:rsidR="00B60072">
        <w:rPr>
          <w:rFonts w:ascii="Arial" w:hAnsi="Arial" w:cs="Arial"/>
          <w:sz w:val="21"/>
          <w:szCs w:val="21"/>
          <w:lang w:val="ru-RU"/>
        </w:rPr>
        <w:t xml:space="preserve"> </w:t>
      </w:r>
      <w:r w:rsidRPr="006A1835">
        <w:rPr>
          <w:rFonts w:ascii="Arial" w:hAnsi="Arial" w:cs="Arial"/>
          <w:sz w:val="21"/>
          <w:szCs w:val="21"/>
          <w:lang w:val="ru-RU"/>
        </w:rPr>
        <w:t>атмосферного.</w:t>
      </w:r>
    </w:p>
    <w:p w14:paraId="71EEB83D" w14:textId="66F92EDE" w:rsidR="00A21CA9" w:rsidRPr="006A1835" w:rsidRDefault="00BB307F" w:rsidP="000919C0">
      <w:pPr>
        <w:pStyle w:val="a5"/>
        <w:numPr>
          <w:ilvl w:val="2"/>
          <w:numId w:val="39"/>
        </w:numPr>
        <w:tabs>
          <w:tab w:val="left" w:pos="1743"/>
        </w:tabs>
        <w:spacing w:before="0" w:line="300" w:lineRule="exact"/>
        <w:ind w:left="1742" w:hanging="910"/>
        <w:contextualSpacing/>
        <w:rPr>
          <w:rFonts w:ascii="Arial" w:hAnsi="Arial" w:cs="Arial"/>
          <w:sz w:val="21"/>
          <w:szCs w:val="21"/>
          <w:lang w:val="ru-RU"/>
        </w:rPr>
      </w:pPr>
      <w:r w:rsidRPr="006A1835">
        <w:rPr>
          <w:rFonts w:ascii="Arial" w:hAnsi="Arial" w:cs="Arial"/>
          <w:sz w:val="21"/>
          <w:szCs w:val="21"/>
          <w:lang w:val="ru-RU"/>
        </w:rPr>
        <w:t>Під час подавання бетону за допомогою бетононасоса</w:t>
      </w:r>
      <w:r w:rsidR="00B60072">
        <w:rPr>
          <w:rFonts w:ascii="Arial" w:hAnsi="Arial" w:cs="Arial"/>
          <w:sz w:val="21"/>
          <w:szCs w:val="21"/>
          <w:lang w:val="ru-RU"/>
        </w:rPr>
        <w:t xml:space="preserve"> </w:t>
      </w:r>
      <w:r w:rsidRPr="006A1835">
        <w:rPr>
          <w:rFonts w:ascii="Arial" w:hAnsi="Arial" w:cs="Arial"/>
          <w:sz w:val="21"/>
          <w:szCs w:val="21"/>
          <w:lang w:val="ru-RU"/>
        </w:rPr>
        <w:t>необхідно:</w:t>
      </w:r>
    </w:p>
    <w:p w14:paraId="6E1EFF6F" w14:textId="0087D6F7" w:rsidR="00A21CA9" w:rsidRPr="006A1835" w:rsidRDefault="00BB307F" w:rsidP="000919C0">
      <w:pPr>
        <w:pStyle w:val="a5"/>
        <w:numPr>
          <w:ilvl w:val="1"/>
          <w:numId w:val="62"/>
        </w:numPr>
        <w:tabs>
          <w:tab w:val="left" w:pos="99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відводити всіх працюючих від бетоноводу на час його продування на відстань не менше ніж 10</w:t>
      </w:r>
      <w:r w:rsidR="00B60072">
        <w:rPr>
          <w:rFonts w:ascii="Arial" w:hAnsi="Arial" w:cs="Arial"/>
          <w:sz w:val="21"/>
          <w:szCs w:val="21"/>
          <w:lang w:val="ru-RU"/>
        </w:rPr>
        <w:t xml:space="preserve"> </w:t>
      </w:r>
      <w:r w:rsidRPr="006A1835">
        <w:rPr>
          <w:rFonts w:ascii="Arial" w:hAnsi="Arial" w:cs="Arial"/>
          <w:spacing w:val="-3"/>
          <w:sz w:val="21"/>
          <w:szCs w:val="21"/>
          <w:lang w:val="ru-RU"/>
        </w:rPr>
        <w:t>м;</w:t>
      </w:r>
    </w:p>
    <w:p w14:paraId="363A2828" w14:textId="764E6CD0" w:rsidR="00A21CA9" w:rsidRPr="006A1835" w:rsidRDefault="00BB307F" w:rsidP="000919C0">
      <w:pPr>
        <w:pStyle w:val="a5"/>
        <w:numPr>
          <w:ilvl w:val="1"/>
          <w:numId w:val="62"/>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укладати бетоноводи на прокладки для зменшення впливу динамічного навантаження на арматурний каркас і опалубку під час подавання</w:t>
      </w:r>
      <w:r w:rsidR="00B60072">
        <w:rPr>
          <w:rFonts w:ascii="Arial" w:hAnsi="Arial" w:cs="Arial"/>
          <w:sz w:val="21"/>
          <w:szCs w:val="21"/>
          <w:lang w:val="ru-RU"/>
        </w:rPr>
        <w:t xml:space="preserve"> </w:t>
      </w:r>
      <w:r w:rsidRPr="006A1835">
        <w:rPr>
          <w:rFonts w:ascii="Arial" w:hAnsi="Arial" w:cs="Arial"/>
          <w:sz w:val="21"/>
          <w:szCs w:val="21"/>
          <w:lang w:val="ru-RU"/>
        </w:rPr>
        <w:t>бетону.</w:t>
      </w:r>
    </w:p>
    <w:p w14:paraId="7023507C" w14:textId="39B1526A" w:rsidR="00A21CA9" w:rsidRPr="006A1835" w:rsidRDefault="00BB307F" w:rsidP="000919C0">
      <w:pPr>
        <w:pStyle w:val="a5"/>
        <w:numPr>
          <w:ilvl w:val="2"/>
          <w:numId w:val="39"/>
        </w:numPr>
        <w:tabs>
          <w:tab w:val="left" w:pos="1750"/>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Видалення пробки з бетоноводу стисненим повітрям допускається за</w:t>
      </w:r>
      <w:r w:rsidR="00B60072">
        <w:rPr>
          <w:rFonts w:ascii="Arial" w:hAnsi="Arial" w:cs="Arial"/>
          <w:sz w:val="21"/>
          <w:szCs w:val="21"/>
          <w:lang w:val="ru-RU"/>
        </w:rPr>
        <w:t xml:space="preserve"> </w:t>
      </w:r>
      <w:r w:rsidRPr="006A1835">
        <w:rPr>
          <w:rFonts w:ascii="Arial" w:hAnsi="Arial" w:cs="Arial"/>
          <w:sz w:val="21"/>
          <w:szCs w:val="21"/>
          <w:lang w:val="ru-RU"/>
        </w:rPr>
        <w:t>умов:</w:t>
      </w:r>
    </w:p>
    <w:p w14:paraId="15D3899B" w14:textId="62B36C45"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наявності захисного щита вихідного отвору</w:t>
      </w:r>
      <w:r w:rsidR="00B60072">
        <w:rPr>
          <w:rFonts w:ascii="Arial" w:hAnsi="Arial" w:cs="Arial"/>
          <w:sz w:val="21"/>
          <w:szCs w:val="21"/>
          <w:lang w:val="ru-RU"/>
        </w:rPr>
        <w:t xml:space="preserve"> </w:t>
      </w:r>
      <w:r w:rsidRPr="006A1835">
        <w:rPr>
          <w:rFonts w:ascii="Arial" w:hAnsi="Arial" w:cs="Arial"/>
          <w:sz w:val="21"/>
          <w:szCs w:val="21"/>
          <w:lang w:val="ru-RU"/>
        </w:rPr>
        <w:t>бетоноводу;</w:t>
      </w:r>
    </w:p>
    <w:p w14:paraId="6F52A9CA" w14:textId="148E210F" w:rsidR="00A21CA9" w:rsidRPr="006A1835" w:rsidRDefault="00BB307F" w:rsidP="000919C0">
      <w:pPr>
        <w:pStyle w:val="a5"/>
        <w:numPr>
          <w:ilvl w:val="1"/>
          <w:numId w:val="62"/>
        </w:numPr>
        <w:tabs>
          <w:tab w:val="left" w:pos="99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перебування працюючих на відстані не менше ніж 10 м від вихідного отвору</w:t>
      </w:r>
      <w:r w:rsidR="00B60072">
        <w:rPr>
          <w:rFonts w:ascii="Arial" w:hAnsi="Arial" w:cs="Arial"/>
          <w:sz w:val="21"/>
          <w:szCs w:val="21"/>
          <w:lang w:val="ru-RU"/>
        </w:rPr>
        <w:t xml:space="preserve"> </w:t>
      </w:r>
      <w:r w:rsidRPr="006A1835">
        <w:rPr>
          <w:rFonts w:ascii="Arial" w:hAnsi="Arial" w:cs="Arial"/>
          <w:sz w:val="21"/>
          <w:szCs w:val="21"/>
          <w:lang w:val="ru-RU"/>
        </w:rPr>
        <w:t>бетоноводу;</w:t>
      </w:r>
    </w:p>
    <w:p w14:paraId="5148AA36" w14:textId="77777777" w:rsidR="00A21CA9" w:rsidRPr="006A1835" w:rsidRDefault="00BB307F" w:rsidP="000919C0">
      <w:pPr>
        <w:pStyle w:val="a5"/>
        <w:numPr>
          <w:ilvl w:val="1"/>
          <w:numId w:val="62"/>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рівномірного без перевищення допустимого тиску подавання повітря до бетоноводу.</w:t>
      </w:r>
    </w:p>
    <w:p w14:paraId="6BB6AEF5"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За неможливості видалення пробки необхідно скинути тиск у бетоноводі, простукуванням знайти місце, де знаходиться пробка в бетоноводі, роз'єднати бетоновід і видалити пробку чи замінити засмічену ланку.</w:t>
      </w:r>
    </w:p>
    <w:p w14:paraId="5A62E8EF" w14:textId="2B97025C" w:rsidR="00A21CA9" w:rsidRPr="006A1835" w:rsidRDefault="00BB307F" w:rsidP="000919C0">
      <w:pPr>
        <w:pStyle w:val="a5"/>
        <w:numPr>
          <w:ilvl w:val="2"/>
          <w:numId w:val="39"/>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Здійснювати ремонт, монтаж, демонтаж, перевірку надійності швидкознімальних з'єднань ланок бетоноводу або їх заміну під час роботи бетононасоса</w:t>
      </w:r>
      <w:r w:rsidR="00B60072">
        <w:rPr>
          <w:rFonts w:ascii="Arial" w:hAnsi="Arial" w:cs="Arial"/>
          <w:sz w:val="21"/>
          <w:szCs w:val="21"/>
          <w:lang w:val="ru-RU"/>
        </w:rPr>
        <w:t xml:space="preserve"> </w:t>
      </w:r>
      <w:r w:rsidRPr="006A1835">
        <w:rPr>
          <w:rFonts w:ascii="Arial" w:hAnsi="Arial" w:cs="Arial"/>
          <w:sz w:val="21"/>
          <w:szCs w:val="21"/>
          <w:lang w:val="ru-RU"/>
        </w:rPr>
        <w:t>заборонено.</w:t>
      </w:r>
    </w:p>
    <w:p w14:paraId="02AB3DDD" w14:textId="5892AC63" w:rsidR="00A21CA9" w:rsidRPr="00B60072" w:rsidRDefault="00BB307F" w:rsidP="00B60072">
      <w:pPr>
        <w:pStyle w:val="a5"/>
        <w:numPr>
          <w:ilvl w:val="2"/>
          <w:numId w:val="39"/>
        </w:numPr>
        <w:tabs>
          <w:tab w:val="left" w:pos="1743"/>
        </w:tabs>
        <w:spacing w:before="0" w:line="300" w:lineRule="exact"/>
        <w:ind w:right="112" w:firstLine="720"/>
        <w:contextualSpacing/>
        <w:rPr>
          <w:rFonts w:ascii="Arial" w:hAnsi="Arial" w:cs="Arial"/>
          <w:sz w:val="21"/>
          <w:szCs w:val="21"/>
        </w:rPr>
      </w:pPr>
      <w:r w:rsidRPr="006A1835">
        <w:rPr>
          <w:rFonts w:ascii="Arial" w:hAnsi="Arial" w:cs="Arial"/>
          <w:sz w:val="21"/>
          <w:szCs w:val="21"/>
          <w:lang w:val="ru-RU"/>
        </w:rPr>
        <w:t xml:space="preserve">Улаштування елементів опалубки у кілька ярусів допускається у разі,   якщо   це   передбачено   інструкцією   </w:t>
      </w:r>
      <w:r w:rsidRPr="006A1835">
        <w:rPr>
          <w:rFonts w:ascii="Arial" w:hAnsi="Arial" w:cs="Arial"/>
          <w:sz w:val="21"/>
          <w:szCs w:val="21"/>
        </w:rPr>
        <w:t>з   експлуатації   опалубки заводу-</w:t>
      </w:r>
      <w:r w:rsidRPr="00B60072">
        <w:rPr>
          <w:rFonts w:ascii="Arial" w:hAnsi="Arial" w:cs="Arial"/>
          <w:sz w:val="21"/>
          <w:szCs w:val="21"/>
        </w:rPr>
        <w:t>виробника.</w:t>
      </w:r>
    </w:p>
    <w:p w14:paraId="7E70F656" w14:textId="0DEC29EF" w:rsidR="00A21CA9" w:rsidRPr="006A1835" w:rsidRDefault="00BB307F" w:rsidP="000919C0">
      <w:pPr>
        <w:pStyle w:val="a5"/>
        <w:numPr>
          <w:ilvl w:val="2"/>
          <w:numId w:val="39"/>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Розбирати опалубку з дозволу керівника робіт допускається після досягнення бетоном не менше 70 % міцності, що визначена проектною документацією</w:t>
      </w:r>
      <w:r w:rsidR="00B60072">
        <w:rPr>
          <w:rFonts w:ascii="Arial" w:hAnsi="Arial" w:cs="Arial"/>
          <w:sz w:val="21"/>
          <w:szCs w:val="21"/>
          <w:lang w:val="ru-RU"/>
        </w:rPr>
        <w:t xml:space="preserve"> </w:t>
      </w:r>
      <w:r w:rsidRPr="006A1835">
        <w:rPr>
          <w:rFonts w:ascii="Arial" w:hAnsi="Arial" w:cs="Arial"/>
          <w:sz w:val="21"/>
          <w:szCs w:val="21"/>
          <w:lang w:val="ru-RU"/>
        </w:rPr>
        <w:t>конструкції.</w:t>
      </w:r>
    </w:p>
    <w:p w14:paraId="4EA74425" w14:textId="381172BE" w:rsidR="00A21CA9" w:rsidRPr="006A1835" w:rsidRDefault="00BB307F" w:rsidP="000919C0">
      <w:pPr>
        <w:pStyle w:val="a5"/>
        <w:numPr>
          <w:ilvl w:val="2"/>
          <w:numId w:val="39"/>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розбирання опалубки повинні бути вжиті заходи з унеможливлений випадкового падіння працюючих, елементів опалубки, обвалення підтримувальних риштовань і</w:t>
      </w:r>
      <w:r w:rsidR="00B60072">
        <w:rPr>
          <w:rFonts w:ascii="Arial" w:hAnsi="Arial" w:cs="Arial"/>
          <w:sz w:val="21"/>
          <w:szCs w:val="21"/>
          <w:lang w:val="ru-RU"/>
        </w:rPr>
        <w:t xml:space="preserve"> </w:t>
      </w:r>
      <w:r w:rsidRPr="006A1835">
        <w:rPr>
          <w:rFonts w:ascii="Arial" w:hAnsi="Arial" w:cs="Arial"/>
          <w:sz w:val="21"/>
          <w:szCs w:val="21"/>
          <w:lang w:val="ru-RU"/>
        </w:rPr>
        <w:t>конструкцій.</w:t>
      </w:r>
    </w:p>
    <w:p w14:paraId="01EE1670" w14:textId="106BB05A" w:rsidR="00A21CA9" w:rsidRPr="006A1835" w:rsidRDefault="00BB307F" w:rsidP="000919C0">
      <w:pPr>
        <w:pStyle w:val="a5"/>
        <w:numPr>
          <w:ilvl w:val="2"/>
          <w:numId w:val="39"/>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Монтаж, демонтаж, експлуатацію самопіднімальної опалубки необхідно виконувати згідно з інструкцією</w:t>
      </w:r>
      <w:r w:rsidR="00B60072">
        <w:rPr>
          <w:rFonts w:ascii="Arial" w:hAnsi="Arial" w:cs="Arial"/>
          <w:sz w:val="21"/>
          <w:szCs w:val="21"/>
          <w:lang w:val="ru-RU"/>
        </w:rPr>
        <w:t xml:space="preserve"> </w:t>
      </w:r>
      <w:r w:rsidRPr="006A1835">
        <w:rPr>
          <w:rFonts w:ascii="Arial" w:hAnsi="Arial" w:cs="Arial"/>
          <w:sz w:val="21"/>
          <w:szCs w:val="21"/>
          <w:lang w:val="ru-RU"/>
        </w:rPr>
        <w:t>організації-виробника.</w:t>
      </w:r>
    </w:p>
    <w:p w14:paraId="25DF75BF" w14:textId="0E59318F" w:rsidR="00A21CA9" w:rsidRPr="006A1835" w:rsidRDefault="00BB307F" w:rsidP="000919C0">
      <w:pPr>
        <w:pStyle w:val="a5"/>
        <w:numPr>
          <w:ilvl w:val="2"/>
          <w:numId w:val="39"/>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 xml:space="preserve">Під час пересування секцій ковзної опалубки та пересувних риштовань повинні бути вжиті заходи, що забезпечують безпеку працюючих. Особам, що не беруть участі у цій операції, перебувати на секціях опалубки </w:t>
      </w:r>
      <w:r w:rsidRPr="006A1835">
        <w:rPr>
          <w:rFonts w:ascii="Arial" w:hAnsi="Arial" w:cs="Arial"/>
          <w:spacing w:val="-3"/>
          <w:sz w:val="21"/>
          <w:szCs w:val="21"/>
          <w:lang w:val="ru-RU"/>
        </w:rPr>
        <w:t xml:space="preserve">чи </w:t>
      </w:r>
      <w:r w:rsidRPr="006A1835">
        <w:rPr>
          <w:rFonts w:ascii="Arial" w:hAnsi="Arial" w:cs="Arial"/>
          <w:sz w:val="21"/>
          <w:szCs w:val="21"/>
          <w:lang w:val="ru-RU"/>
        </w:rPr>
        <w:t>на риштованнях</w:t>
      </w:r>
      <w:r w:rsidR="00B60072">
        <w:rPr>
          <w:rFonts w:ascii="Arial" w:hAnsi="Arial" w:cs="Arial"/>
          <w:sz w:val="21"/>
          <w:szCs w:val="21"/>
          <w:lang w:val="ru-RU"/>
        </w:rPr>
        <w:t xml:space="preserve"> </w:t>
      </w:r>
      <w:r w:rsidRPr="006A1835">
        <w:rPr>
          <w:rFonts w:ascii="Arial" w:hAnsi="Arial" w:cs="Arial"/>
          <w:sz w:val="21"/>
          <w:szCs w:val="21"/>
          <w:lang w:val="ru-RU"/>
        </w:rPr>
        <w:t>забороняється.</w:t>
      </w:r>
    </w:p>
    <w:p w14:paraId="08B4D691" w14:textId="2F8076C7" w:rsidR="00A21CA9" w:rsidRPr="006A1835" w:rsidRDefault="00BB307F" w:rsidP="000919C0">
      <w:pPr>
        <w:pStyle w:val="a5"/>
        <w:numPr>
          <w:ilvl w:val="2"/>
          <w:numId w:val="39"/>
        </w:numPr>
        <w:tabs>
          <w:tab w:val="left" w:pos="1743"/>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Під час ущільнення бетонної суміші електровібраторами переміщувати їх необхідно за допомогою спеціальних тяг; під час перерв у роботі</w:t>
      </w:r>
      <w:r w:rsidR="00B60072">
        <w:rPr>
          <w:rFonts w:ascii="Arial" w:hAnsi="Arial" w:cs="Arial"/>
          <w:sz w:val="21"/>
          <w:szCs w:val="21"/>
          <w:lang w:val="ru-RU"/>
        </w:rPr>
        <w:t xml:space="preserve"> </w:t>
      </w:r>
      <w:r w:rsidRPr="006A1835">
        <w:rPr>
          <w:rFonts w:ascii="Arial" w:hAnsi="Arial" w:cs="Arial"/>
          <w:sz w:val="21"/>
          <w:szCs w:val="21"/>
          <w:lang w:val="ru-RU"/>
        </w:rPr>
        <w:t>та</w:t>
      </w:r>
      <w:r w:rsidR="00B60072">
        <w:rPr>
          <w:rFonts w:ascii="Arial" w:hAnsi="Arial" w:cs="Arial"/>
          <w:sz w:val="21"/>
          <w:szCs w:val="21"/>
          <w:lang w:val="ru-RU"/>
        </w:rPr>
        <w:t xml:space="preserve"> </w:t>
      </w:r>
      <w:r w:rsidRPr="006A1835">
        <w:rPr>
          <w:rFonts w:ascii="Arial" w:hAnsi="Arial" w:cs="Arial"/>
          <w:sz w:val="21"/>
          <w:szCs w:val="21"/>
          <w:lang w:val="ru-RU"/>
        </w:rPr>
        <w:t>під</w:t>
      </w:r>
      <w:r w:rsidR="00B60072">
        <w:rPr>
          <w:rFonts w:ascii="Arial" w:hAnsi="Arial" w:cs="Arial"/>
          <w:sz w:val="21"/>
          <w:szCs w:val="21"/>
          <w:lang w:val="ru-RU"/>
        </w:rPr>
        <w:t xml:space="preserve"> </w:t>
      </w:r>
      <w:r w:rsidRPr="006A1835">
        <w:rPr>
          <w:rFonts w:ascii="Arial" w:hAnsi="Arial" w:cs="Arial"/>
          <w:sz w:val="21"/>
          <w:szCs w:val="21"/>
          <w:lang w:val="ru-RU"/>
        </w:rPr>
        <w:t>час</w:t>
      </w:r>
      <w:r w:rsidR="00B60072">
        <w:rPr>
          <w:rFonts w:ascii="Arial" w:hAnsi="Arial" w:cs="Arial"/>
          <w:sz w:val="21"/>
          <w:szCs w:val="21"/>
          <w:lang w:val="ru-RU"/>
        </w:rPr>
        <w:t xml:space="preserve"> </w:t>
      </w:r>
      <w:r w:rsidRPr="006A1835">
        <w:rPr>
          <w:rFonts w:ascii="Arial" w:hAnsi="Arial" w:cs="Arial"/>
          <w:sz w:val="21"/>
          <w:szCs w:val="21"/>
          <w:lang w:val="ru-RU"/>
        </w:rPr>
        <w:t>переходу</w:t>
      </w:r>
      <w:r w:rsidR="00B60072">
        <w:rPr>
          <w:rFonts w:ascii="Arial" w:hAnsi="Arial" w:cs="Arial"/>
          <w:sz w:val="21"/>
          <w:szCs w:val="21"/>
          <w:lang w:val="ru-RU"/>
        </w:rPr>
        <w:t xml:space="preserve"> </w:t>
      </w:r>
      <w:r w:rsidRPr="006A1835">
        <w:rPr>
          <w:rFonts w:ascii="Arial" w:hAnsi="Arial" w:cs="Arial"/>
          <w:sz w:val="21"/>
          <w:szCs w:val="21"/>
          <w:lang w:val="ru-RU"/>
        </w:rPr>
        <w:t>з</w:t>
      </w:r>
      <w:r w:rsidR="00B60072">
        <w:rPr>
          <w:rFonts w:ascii="Arial" w:hAnsi="Arial" w:cs="Arial"/>
          <w:sz w:val="21"/>
          <w:szCs w:val="21"/>
          <w:lang w:val="ru-RU"/>
        </w:rPr>
        <w:t xml:space="preserve"> </w:t>
      </w:r>
      <w:r w:rsidRPr="006A1835">
        <w:rPr>
          <w:rFonts w:ascii="Arial" w:hAnsi="Arial" w:cs="Arial"/>
          <w:sz w:val="21"/>
          <w:szCs w:val="21"/>
          <w:lang w:val="ru-RU"/>
        </w:rPr>
        <w:t>одного</w:t>
      </w:r>
      <w:r w:rsidR="00B60072">
        <w:rPr>
          <w:rFonts w:ascii="Arial" w:hAnsi="Arial" w:cs="Arial"/>
          <w:sz w:val="21"/>
          <w:szCs w:val="21"/>
          <w:lang w:val="ru-RU"/>
        </w:rPr>
        <w:t xml:space="preserve"> </w:t>
      </w:r>
      <w:r w:rsidRPr="006A1835">
        <w:rPr>
          <w:rFonts w:ascii="Arial" w:hAnsi="Arial" w:cs="Arial"/>
          <w:sz w:val="21"/>
          <w:szCs w:val="21"/>
          <w:lang w:val="ru-RU"/>
        </w:rPr>
        <w:t>місця</w:t>
      </w:r>
      <w:r w:rsidR="00B60072">
        <w:rPr>
          <w:rFonts w:ascii="Arial" w:hAnsi="Arial" w:cs="Arial"/>
          <w:sz w:val="21"/>
          <w:szCs w:val="21"/>
          <w:lang w:val="ru-RU"/>
        </w:rPr>
        <w:t xml:space="preserve"> </w:t>
      </w:r>
      <w:r w:rsidRPr="006A1835">
        <w:rPr>
          <w:rFonts w:ascii="Arial" w:hAnsi="Arial" w:cs="Arial"/>
          <w:sz w:val="21"/>
          <w:szCs w:val="21"/>
          <w:lang w:val="ru-RU"/>
        </w:rPr>
        <w:t>на</w:t>
      </w:r>
      <w:r w:rsidR="00B60072">
        <w:rPr>
          <w:rFonts w:ascii="Arial" w:hAnsi="Arial" w:cs="Arial"/>
          <w:sz w:val="21"/>
          <w:szCs w:val="21"/>
          <w:lang w:val="ru-RU"/>
        </w:rPr>
        <w:t xml:space="preserve"> </w:t>
      </w:r>
      <w:r w:rsidRPr="006A1835">
        <w:rPr>
          <w:rFonts w:ascii="Arial" w:hAnsi="Arial" w:cs="Arial"/>
          <w:sz w:val="21"/>
          <w:szCs w:val="21"/>
          <w:lang w:val="ru-RU"/>
        </w:rPr>
        <w:t>інше</w:t>
      </w:r>
      <w:r w:rsidR="00B60072">
        <w:rPr>
          <w:rFonts w:ascii="Arial" w:hAnsi="Arial" w:cs="Arial"/>
          <w:sz w:val="21"/>
          <w:szCs w:val="21"/>
          <w:lang w:val="ru-RU"/>
        </w:rPr>
        <w:t xml:space="preserve"> </w:t>
      </w:r>
      <w:r w:rsidRPr="006A1835">
        <w:rPr>
          <w:rFonts w:ascii="Arial" w:hAnsi="Arial" w:cs="Arial"/>
          <w:sz w:val="21"/>
          <w:szCs w:val="21"/>
          <w:lang w:val="ru-RU"/>
        </w:rPr>
        <w:t>електровібратори</w:t>
      </w:r>
      <w:r w:rsidR="00B60072">
        <w:rPr>
          <w:rFonts w:ascii="Arial" w:hAnsi="Arial" w:cs="Arial"/>
          <w:sz w:val="21"/>
          <w:szCs w:val="21"/>
          <w:lang w:val="ru-RU"/>
        </w:rPr>
        <w:t xml:space="preserve"> </w:t>
      </w:r>
      <w:r w:rsidRPr="006A1835">
        <w:rPr>
          <w:rFonts w:ascii="Arial" w:hAnsi="Arial" w:cs="Arial"/>
          <w:sz w:val="21"/>
          <w:szCs w:val="21"/>
          <w:lang w:val="ru-RU"/>
        </w:rPr>
        <w:t>повинні</w:t>
      </w:r>
      <w:r w:rsidR="00B60072">
        <w:rPr>
          <w:rFonts w:ascii="Arial" w:hAnsi="Arial" w:cs="Arial"/>
          <w:sz w:val="21"/>
          <w:szCs w:val="21"/>
          <w:lang w:val="ru-RU"/>
        </w:rPr>
        <w:t xml:space="preserve"> </w:t>
      </w:r>
      <w:r w:rsidRPr="006A1835">
        <w:rPr>
          <w:rFonts w:ascii="Arial" w:hAnsi="Arial" w:cs="Arial"/>
          <w:sz w:val="21"/>
          <w:szCs w:val="21"/>
          <w:lang w:val="ru-RU"/>
        </w:rPr>
        <w:t>бути вимкнуті.</w:t>
      </w:r>
    </w:p>
    <w:p w14:paraId="1C98294F"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Експлуатація електрокабелю, що живить вібратор, з пошкодженою ізоляцією заборонена.</w:t>
      </w:r>
    </w:p>
    <w:p w14:paraId="14756AC2" w14:textId="303D025D" w:rsidR="00A21CA9" w:rsidRPr="006A1835" w:rsidRDefault="00BB307F" w:rsidP="000919C0">
      <w:pPr>
        <w:pStyle w:val="a5"/>
        <w:numPr>
          <w:ilvl w:val="2"/>
          <w:numId w:val="39"/>
        </w:numPr>
        <w:tabs>
          <w:tab w:val="left" w:pos="186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електропрогрівання бетону, монтажу та приєднання електрообладнання до живильної мережі роботу повинні виконувати тільки електромонтери, які мають кваліфікаційну групу з електробезпеки не нижче</w:t>
      </w:r>
      <w:r w:rsidR="008B3A35">
        <w:rPr>
          <w:rFonts w:ascii="Arial" w:hAnsi="Arial" w:cs="Arial"/>
          <w:sz w:val="21"/>
          <w:szCs w:val="21"/>
          <w:lang w:val="ru-RU"/>
        </w:rPr>
        <w:t xml:space="preserve"> </w:t>
      </w:r>
      <w:r w:rsidRPr="006A1835">
        <w:rPr>
          <w:rFonts w:ascii="Arial" w:hAnsi="Arial" w:cs="Arial"/>
          <w:sz w:val="21"/>
          <w:szCs w:val="21"/>
        </w:rPr>
        <w:t>III</w:t>
      </w:r>
      <w:r w:rsidRPr="006A1835">
        <w:rPr>
          <w:rFonts w:ascii="Arial" w:hAnsi="Arial" w:cs="Arial"/>
          <w:sz w:val="21"/>
          <w:szCs w:val="21"/>
          <w:lang w:val="ru-RU"/>
        </w:rPr>
        <w:t>.</w:t>
      </w:r>
    </w:p>
    <w:p w14:paraId="778D4AA6" w14:textId="48ED18BF" w:rsidR="00A21CA9" w:rsidRPr="006A1835" w:rsidRDefault="00BB307F" w:rsidP="000919C0">
      <w:pPr>
        <w:pStyle w:val="a5"/>
        <w:numPr>
          <w:ilvl w:val="2"/>
          <w:numId w:val="39"/>
        </w:numPr>
        <w:tabs>
          <w:tab w:val="left" w:pos="1743"/>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Місце</w:t>
      </w:r>
      <w:r w:rsidR="008B3A35">
        <w:rPr>
          <w:rFonts w:ascii="Arial" w:hAnsi="Arial" w:cs="Arial"/>
          <w:sz w:val="21"/>
          <w:szCs w:val="21"/>
          <w:lang w:val="ru-RU"/>
        </w:rPr>
        <w:t xml:space="preserve"> </w:t>
      </w:r>
      <w:r w:rsidRPr="006A1835">
        <w:rPr>
          <w:rFonts w:ascii="Arial" w:hAnsi="Arial" w:cs="Arial"/>
          <w:sz w:val="21"/>
          <w:szCs w:val="21"/>
          <w:lang w:val="ru-RU"/>
        </w:rPr>
        <w:t>електропрогрівання</w:t>
      </w:r>
      <w:r w:rsidR="008B3A35">
        <w:rPr>
          <w:rFonts w:ascii="Arial" w:hAnsi="Arial" w:cs="Arial"/>
          <w:sz w:val="21"/>
          <w:szCs w:val="21"/>
          <w:lang w:val="ru-RU"/>
        </w:rPr>
        <w:t xml:space="preserve"> </w:t>
      </w:r>
      <w:r w:rsidRPr="006A1835">
        <w:rPr>
          <w:rFonts w:ascii="Arial" w:hAnsi="Arial" w:cs="Arial"/>
          <w:sz w:val="21"/>
          <w:szCs w:val="21"/>
          <w:lang w:val="ru-RU"/>
        </w:rPr>
        <w:t>бетону</w:t>
      </w:r>
      <w:r w:rsidR="008B3A35">
        <w:rPr>
          <w:rFonts w:ascii="Arial" w:hAnsi="Arial" w:cs="Arial"/>
          <w:sz w:val="21"/>
          <w:szCs w:val="21"/>
          <w:lang w:val="ru-RU"/>
        </w:rPr>
        <w:t xml:space="preserve"> </w:t>
      </w:r>
      <w:r w:rsidRPr="006A1835">
        <w:rPr>
          <w:rFonts w:ascii="Arial" w:hAnsi="Arial" w:cs="Arial"/>
          <w:sz w:val="21"/>
          <w:szCs w:val="21"/>
          <w:lang w:val="ru-RU"/>
        </w:rPr>
        <w:t>повинно</w:t>
      </w:r>
      <w:r w:rsidR="008B3A35">
        <w:rPr>
          <w:rFonts w:ascii="Arial" w:hAnsi="Arial" w:cs="Arial"/>
          <w:sz w:val="21"/>
          <w:szCs w:val="21"/>
          <w:lang w:val="ru-RU"/>
        </w:rPr>
        <w:t xml:space="preserve"> </w:t>
      </w:r>
      <w:r w:rsidRPr="006A1835">
        <w:rPr>
          <w:rFonts w:ascii="Arial" w:hAnsi="Arial" w:cs="Arial"/>
          <w:sz w:val="21"/>
          <w:szCs w:val="21"/>
          <w:lang w:val="ru-RU"/>
        </w:rPr>
        <w:t>бути</w:t>
      </w:r>
      <w:r w:rsidR="008B3A35">
        <w:rPr>
          <w:rFonts w:ascii="Arial" w:hAnsi="Arial" w:cs="Arial"/>
          <w:sz w:val="21"/>
          <w:szCs w:val="21"/>
          <w:lang w:val="ru-RU"/>
        </w:rPr>
        <w:t xml:space="preserve"> </w:t>
      </w:r>
      <w:r w:rsidRPr="006A1835">
        <w:rPr>
          <w:rFonts w:ascii="Arial" w:hAnsi="Arial" w:cs="Arial"/>
          <w:sz w:val="21"/>
          <w:szCs w:val="21"/>
          <w:lang w:val="ru-RU"/>
        </w:rPr>
        <w:t>огороджене</w:t>
      </w:r>
      <w:r w:rsidR="008B3A35">
        <w:rPr>
          <w:rFonts w:ascii="Arial" w:hAnsi="Arial" w:cs="Arial"/>
          <w:sz w:val="21"/>
          <w:szCs w:val="21"/>
          <w:lang w:val="ru-RU"/>
        </w:rPr>
        <w:t xml:space="preserve"> </w:t>
      </w:r>
      <w:r w:rsidRPr="006A1835">
        <w:rPr>
          <w:rFonts w:ascii="Arial" w:hAnsi="Arial" w:cs="Arial"/>
          <w:sz w:val="21"/>
          <w:szCs w:val="21"/>
          <w:lang w:val="ru-RU"/>
        </w:rPr>
        <w:t>згідно з вимогами ГОСТ 23407, ГОСТ 12.4.059 захисною огорожею, на якій встановлюються</w:t>
      </w:r>
      <w:r w:rsidR="008B3A35">
        <w:rPr>
          <w:rFonts w:ascii="Arial" w:hAnsi="Arial" w:cs="Arial"/>
          <w:sz w:val="21"/>
          <w:szCs w:val="21"/>
          <w:lang w:val="ru-RU"/>
        </w:rPr>
        <w:t xml:space="preserve"> </w:t>
      </w:r>
      <w:r w:rsidRPr="006A1835">
        <w:rPr>
          <w:rFonts w:ascii="Arial" w:hAnsi="Arial" w:cs="Arial"/>
          <w:sz w:val="21"/>
          <w:szCs w:val="21"/>
          <w:lang w:val="ru-RU"/>
        </w:rPr>
        <w:t>попереджувальні</w:t>
      </w:r>
      <w:r w:rsidR="008B3A35">
        <w:rPr>
          <w:rFonts w:ascii="Arial" w:hAnsi="Arial" w:cs="Arial"/>
          <w:sz w:val="21"/>
          <w:szCs w:val="21"/>
          <w:lang w:val="ru-RU"/>
        </w:rPr>
        <w:t xml:space="preserve"> </w:t>
      </w:r>
      <w:r w:rsidRPr="006A1835">
        <w:rPr>
          <w:rFonts w:ascii="Arial" w:hAnsi="Arial" w:cs="Arial"/>
          <w:sz w:val="21"/>
          <w:szCs w:val="21"/>
          <w:lang w:val="ru-RU"/>
        </w:rPr>
        <w:t>написи</w:t>
      </w:r>
      <w:r w:rsidR="008B3A35">
        <w:rPr>
          <w:rFonts w:ascii="Arial" w:hAnsi="Arial" w:cs="Arial"/>
          <w:sz w:val="21"/>
          <w:szCs w:val="21"/>
          <w:lang w:val="ru-RU"/>
        </w:rPr>
        <w:t xml:space="preserve"> </w:t>
      </w:r>
      <w:r w:rsidRPr="006A1835">
        <w:rPr>
          <w:rFonts w:ascii="Arial" w:hAnsi="Arial" w:cs="Arial"/>
          <w:sz w:val="21"/>
          <w:szCs w:val="21"/>
          <w:lang w:val="ru-RU"/>
        </w:rPr>
        <w:t>та</w:t>
      </w:r>
      <w:r w:rsidR="008B3A35">
        <w:rPr>
          <w:rFonts w:ascii="Arial" w:hAnsi="Arial" w:cs="Arial"/>
          <w:sz w:val="21"/>
          <w:szCs w:val="21"/>
          <w:lang w:val="ru-RU"/>
        </w:rPr>
        <w:t xml:space="preserve"> </w:t>
      </w:r>
      <w:r w:rsidRPr="006A1835">
        <w:rPr>
          <w:rFonts w:ascii="Arial" w:hAnsi="Arial" w:cs="Arial"/>
          <w:sz w:val="21"/>
          <w:szCs w:val="21"/>
          <w:lang w:val="ru-RU"/>
        </w:rPr>
        <w:t>сигнальні</w:t>
      </w:r>
      <w:r w:rsidR="008B3A35">
        <w:rPr>
          <w:rFonts w:ascii="Arial" w:hAnsi="Arial" w:cs="Arial"/>
          <w:sz w:val="21"/>
          <w:szCs w:val="21"/>
          <w:lang w:val="ru-RU"/>
        </w:rPr>
        <w:t xml:space="preserve"> </w:t>
      </w:r>
      <w:r w:rsidRPr="006A1835">
        <w:rPr>
          <w:rFonts w:ascii="Arial" w:hAnsi="Arial" w:cs="Arial"/>
          <w:sz w:val="21"/>
          <w:szCs w:val="21"/>
          <w:lang w:val="ru-RU"/>
        </w:rPr>
        <w:t>лампи</w:t>
      </w:r>
      <w:r w:rsidR="008B3A35">
        <w:rPr>
          <w:rFonts w:ascii="Arial" w:hAnsi="Arial" w:cs="Arial"/>
          <w:sz w:val="21"/>
          <w:szCs w:val="21"/>
          <w:lang w:val="ru-RU"/>
        </w:rPr>
        <w:t xml:space="preserve"> </w:t>
      </w:r>
      <w:r w:rsidRPr="006A1835">
        <w:rPr>
          <w:rFonts w:ascii="Arial" w:hAnsi="Arial" w:cs="Arial"/>
          <w:sz w:val="21"/>
          <w:szCs w:val="21"/>
          <w:lang w:val="ru-RU"/>
        </w:rPr>
        <w:t>червоного</w:t>
      </w:r>
      <w:r w:rsidR="008B3A35">
        <w:rPr>
          <w:rFonts w:ascii="Arial" w:hAnsi="Arial" w:cs="Arial"/>
          <w:sz w:val="21"/>
          <w:szCs w:val="21"/>
          <w:lang w:val="ru-RU"/>
        </w:rPr>
        <w:t xml:space="preserve"> </w:t>
      </w:r>
      <w:r w:rsidRPr="006A1835">
        <w:rPr>
          <w:rFonts w:ascii="Arial" w:hAnsi="Arial" w:cs="Arial"/>
          <w:sz w:val="21"/>
          <w:szCs w:val="21"/>
          <w:lang w:val="ru-RU"/>
        </w:rPr>
        <w:t>кольору (у разі виходу їх з ладу (перегорянні) повинно відбуватися автоматичне відключення напруги на прогрівальній</w:t>
      </w:r>
      <w:r w:rsidR="008B3A35">
        <w:rPr>
          <w:rFonts w:ascii="Arial" w:hAnsi="Arial" w:cs="Arial"/>
          <w:sz w:val="21"/>
          <w:szCs w:val="21"/>
          <w:lang w:val="ru-RU"/>
        </w:rPr>
        <w:t xml:space="preserve"> </w:t>
      </w:r>
      <w:r w:rsidRPr="006A1835">
        <w:rPr>
          <w:rFonts w:ascii="Arial" w:hAnsi="Arial" w:cs="Arial"/>
          <w:sz w:val="21"/>
          <w:szCs w:val="21"/>
          <w:lang w:val="ru-RU"/>
        </w:rPr>
        <w:t>ділянці).</w:t>
      </w:r>
    </w:p>
    <w:p w14:paraId="76D413AA" w14:textId="2F8BD2D2" w:rsidR="00A21CA9" w:rsidRPr="008B3A35" w:rsidRDefault="00BB307F" w:rsidP="008B3A35">
      <w:pPr>
        <w:pStyle w:val="a5"/>
        <w:numPr>
          <w:ilvl w:val="2"/>
          <w:numId w:val="39"/>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 xml:space="preserve">У зоні електропрогрівання повинні бути застосовані ізольовані гнучкі кабелі чи </w:t>
      </w:r>
      <w:r w:rsidRPr="006A1835">
        <w:rPr>
          <w:rFonts w:ascii="Arial" w:hAnsi="Arial" w:cs="Arial"/>
          <w:sz w:val="21"/>
          <w:szCs w:val="21"/>
          <w:lang w:val="ru-RU"/>
        </w:rPr>
        <w:lastRenderedPageBreak/>
        <w:t>провідники у захисних ізоляційних шлангах. Заборонено прокладати живильні провідники чи кабелі безпосередньо по ґрунту чи по</w:t>
      </w:r>
      <w:r w:rsidR="008B3A35">
        <w:rPr>
          <w:rFonts w:ascii="Arial" w:hAnsi="Arial" w:cs="Arial"/>
          <w:sz w:val="21"/>
          <w:szCs w:val="21"/>
          <w:lang w:val="ru-RU"/>
        </w:rPr>
        <w:t xml:space="preserve"> </w:t>
      </w:r>
      <w:r w:rsidRPr="006A1835">
        <w:rPr>
          <w:rFonts w:ascii="Arial" w:hAnsi="Arial" w:cs="Arial"/>
          <w:sz w:val="21"/>
          <w:szCs w:val="21"/>
          <w:lang w:val="ru-RU"/>
        </w:rPr>
        <w:t>шару</w:t>
      </w:r>
      <w:r w:rsidR="008B3A35">
        <w:rPr>
          <w:rFonts w:ascii="Arial" w:hAnsi="Arial" w:cs="Arial"/>
          <w:sz w:val="21"/>
          <w:szCs w:val="21"/>
          <w:lang w:val="ru-RU"/>
        </w:rPr>
        <w:t xml:space="preserve"> </w:t>
      </w:r>
      <w:r w:rsidRPr="008B3A35">
        <w:rPr>
          <w:rFonts w:ascii="Arial" w:hAnsi="Arial" w:cs="Arial"/>
          <w:sz w:val="21"/>
          <w:szCs w:val="21"/>
          <w:lang w:val="ru-RU"/>
        </w:rPr>
        <w:t>тирси, а також використовувати провідники та кабелі з пошкодженою ізоляцією.</w:t>
      </w:r>
    </w:p>
    <w:p w14:paraId="41034A69" w14:textId="175CD644" w:rsidR="00A21CA9" w:rsidRPr="006A1835" w:rsidRDefault="00BB307F" w:rsidP="000919C0">
      <w:pPr>
        <w:pStyle w:val="a5"/>
        <w:numPr>
          <w:ilvl w:val="2"/>
          <w:numId w:val="39"/>
        </w:numPr>
        <w:tabs>
          <w:tab w:val="left" w:pos="1743"/>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Зона електропрогрівання бетону повинна знаходитися під цілодобовим наглядом електромонтерів, які виконують монтаж</w:t>
      </w:r>
      <w:r w:rsidR="008B3A35">
        <w:rPr>
          <w:rFonts w:ascii="Arial" w:hAnsi="Arial" w:cs="Arial"/>
          <w:sz w:val="21"/>
          <w:szCs w:val="21"/>
          <w:lang w:val="ru-RU"/>
        </w:rPr>
        <w:t xml:space="preserve"> </w:t>
      </w:r>
      <w:r w:rsidRPr="006A1835">
        <w:rPr>
          <w:rFonts w:ascii="Arial" w:hAnsi="Arial" w:cs="Arial"/>
          <w:sz w:val="21"/>
          <w:szCs w:val="21"/>
          <w:lang w:val="ru-RU"/>
        </w:rPr>
        <w:t>електромережі.</w:t>
      </w:r>
    </w:p>
    <w:p w14:paraId="364A6D0C"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Перебування працівників і виконання робіт на цих ділянках не допускається за винятком робіт, що виконуються за нарядом-допуском.</w:t>
      </w:r>
    </w:p>
    <w:p w14:paraId="60462319" w14:textId="77777777" w:rsidR="00A21CA9" w:rsidRPr="006A1835" w:rsidRDefault="00BB307F" w:rsidP="000919C0">
      <w:pPr>
        <w:pStyle w:val="a5"/>
        <w:numPr>
          <w:ilvl w:val="2"/>
          <w:numId w:val="39"/>
        </w:numPr>
        <w:tabs>
          <w:tab w:val="left" w:pos="1743"/>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Вимірювати температуру прогрівання бетону дозволяється лише при повному знятті напруги або при напрузі не більше ніж 25В.</w:t>
      </w:r>
    </w:p>
    <w:p w14:paraId="7DBD69B1" w14:textId="77777777" w:rsidR="00A21CA9" w:rsidRPr="006A1835" w:rsidRDefault="00BB307F" w:rsidP="000919C0">
      <w:pPr>
        <w:pStyle w:val="a5"/>
        <w:numPr>
          <w:ilvl w:val="2"/>
          <w:numId w:val="39"/>
        </w:numPr>
        <w:tabs>
          <w:tab w:val="left" w:pos="1743"/>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Відкрита (не забетонована) арматура залізобетонних конструкцій, що пов'язана з ділянкою, яка знаходиться під електропрогріванням, підлягає заземленню.</w:t>
      </w:r>
    </w:p>
    <w:p w14:paraId="668CB5EB" w14:textId="77777777" w:rsidR="00A21CA9" w:rsidRPr="006A1835" w:rsidRDefault="00BB307F" w:rsidP="000919C0">
      <w:pPr>
        <w:pStyle w:val="a5"/>
        <w:numPr>
          <w:ilvl w:val="2"/>
          <w:numId w:val="39"/>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Після кожного переміщення електрообладнання, що застосовувалось під час прогрівання бетону, на нове місце необхідно візуально проконтролювати стан мережі живлення та інструментально виміряти опір ізоляції.</w:t>
      </w:r>
    </w:p>
    <w:p w14:paraId="3F2BD3B6" w14:textId="48AE2C3E" w:rsidR="00A21CA9" w:rsidRPr="006A1835" w:rsidRDefault="00BB307F" w:rsidP="000919C0">
      <w:pPr>
        <w:pStyle w:val="a5"/>
        <w:numPr>
          <w:ilvl w:val="2"/>
          <w:numId w:val="39"/>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Забороняється виконання бетонних робіт з риштовань, площадок тощо під час грози, ожеледі, туману і за швидкості вітру 12 м/с</w:t>
      </w:r>
      <w:r w:rsidR="008B3A35">
        <w:rPr>
          <w:rFonts w:ascii="Arial" w:hAnsi="Arial" w:cs="Arial"/>
          <w:sz w:val="21"/>
          <w:szCs w:val="21"/>
          <w:lang w:val="ru-RU"/>
        </w:rPr>
        <w:t xml:space="preserve"> </w:t>
      </w:r>
      <w:r w:rsidRPr="006A1835">
        <w:rPr>
          <w:rFonts w:ascii="Arial" w:hAnsi="Arial" w:cs="Arial"/>
          <w:sz w:val="21"/>
          <w:szCs w:val="21"/>
          <w:lang w:val="ru-RU"/>
        </w:rPr>
        <w:t xml:space="preserve"> і</w:t>
      </w:r>
      <w:r w:rsidR="008B3A35">
        <w:rPr>
          <w:rFonts w:ascii="Arial" w:hAnsi="Arial" w:cs="Arial"/>
          <w:sz w:val="21"/>
          <w:szCs w:val="21"/>
          <w:lang w:val="ru-RU"/>
        </w:rPr>
        <w:t xml:space="preserve"> </w:t>
      </w:r>
      <w:r w:rsidRPr="006A1835">
        <w:rPr>
          <w:rFonts w:ascii="Arial" w:hAnsi="Arial" w:cs="Arial"/>
          <w:sz w:val="21"/>
          <w:szCs w:val="21"/>
          <w:lang w:val="ru-RU"/>
        </w:rPr>
        <w:t>більше.</w:t>
      </w:r>
    </w:p>
    <w:p w14:paraId="0F65B0B5" w14:textId="5CE415F2" w:rsidR="00A21CA9" w:rsidRPr="006A1835" w:rsidRDefault="00BB307F" w:rsidP="000919C0">
      <w:pPr>
        <w:pStyle w:val="a5"/>
        <w:numPr>
          <w:ilvl w:val="2"/>
          <w:numId w:val="39"/>
        </w:numPr>
        <w:tabs>
          <w:tab w:val="left" w:pos="1743"/>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Під час свердління алмазними кільцевими свердлами технологічних отворів для монтажу трубопроводів у бетонних і залізобетонних конструкціях на місці очікуваного падіння керна повинна бути відгороджена небезпечна</w:t>
      </w:r>
      <w:r w:rsidR="008B3A35">
        <w:rPr>
          <w:rFonts w:ascii="Arial" w:hAnsi="Arial" w:cs="Arial"/>
          <w:sz w:val="21"/>
          <w:szCs w:val="21"/>
          <w:lang w:val="ru-RU"/>
        </w:rPr>
        <w:t xml:space="preserve"> </w:t>
      </w:r>
      <w:r w:rsidRPr="006A1835">
        <w:rPr>
          <w:rFonts w:ascii="Arial" w:hAnsi="Arial" w:cs="Arial"/>
          <w:sz w:val="21"/>
          <w:szCs w:val="21"/>
          <w:lang w:val="ru-RU"/>
        </w:rPr>
        <w:t>зона.</w:t>
      </w:r>
    </w:p>
    <w:p w14:paraId="4B38BD16" w14:textId="352AD36F" w:rsidR="00A21CA9" w:rsidRPr="006A1835" w:rsidRDefault="00BB307F" w:rsidP="000919C0">
      <w:pPr>
        <w:pStyle w:val="a5"/>
        <w:numPr>
          <w:ilvl w:val="2"/>
          <w:numId w:val="39"/>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експлуатації на будівельному об'єкті маніпулятора з гідравлічним приводом стріли-розподільника</w:t>
      </w:r>
      <w:r w:rsidR="008B3A35">
        <w:rPr>
          <w:rFonts w:ascii="Arial" w:hAnsi="Arial" w:cs="Arial"/>
          <w:sz w:val="21"/>
          <w:szCs w:val="21"/>
          <w:lang w:val="ru-RU"/>
        </w:rPr>
        <w:t xml:space="preserve"> </w:t>
      </w:r>
      <w:r w:rsidRPr="006A1835">
        <w:rPr>
          <w:rFonts w:ascii="Arial" w:hAnsi="Arial" w:cs="Arial"/>
          <w:sz w:val="21"/>
          <w:szCs w:val="21"/>
          <w:lang w:val="ru-RU"/>
        </w:rPr>
        <w:t>заборонено:</w:t>
      </w:r>
    </w:p>
    <w:p w14:paraId="5ABACAB5" w14:textId="46FE2017" w:rsidR="00A21CA9" w:rsidRPr="006A1835" w:rsidRDefault="00BB307F" w:rsidP="000919C0">
      <w:pPr>
        <w:pStyle w:val="a5"/>
        <w:numPr>
          <w:ilvl w:val="1"/>
          <w:numId w:val="62"/>
        </w:numPr>
        <w:tabs>
          <w:tab w:val="left" w:pos="1059"/>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перебувати у небезпечній зоні в радіусі 4 м від місця розташування розподільного шланга або безпосередньо під стрілою-розподільником</w:t>
      </w:r>
      <w:r w:rsidR="008B3A35">
        <w:rPr>
          <w:rFonts w:ascii="Arial" w:hAnsi="Arial" w:cs="Arial"/>
          <w:sz w:val="21"/>
          <w:szCs w:val="21"/>
          <w:lang w:val="ru-RU"/>
        </w:rPr>
        <w:t xml:space="preserve"> </w:t>
      </w:r>
      <w:r w:rsidRPr="006A1835">
        <w:rPr>
          <w:rFonts w:ascii="Arial" w:hAnsi="Arial" w:cs="Arial"/>
          <w:sz w:val="21"/>
          <w:szCs w:val="21"/>
          <w:lang w:val="ru-RU"/>
        </w:rPr>
        <w:t>бетону;</w:t>
      </w:r>
    </w:p>
    <w:p w14:paraId="4AFF7A2A" w14:textId="1E21F93C" w:rsidR="00A21CA9" w:rsidRPr="006A1835" w:rsidRDefault="00BB307F" w:rsidP="000919C0">
      <w:pPr>
        <w:pStyle w:val="a5"/>
        <w:numPr>
          <w:ilvl w:val="1"/>
          <w:numId w:val="62"/>
        </w:numPr>
        <w:tabs>
          <w:tab w:val="left" w:pos="99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виконувати роботи маніпулятором у межах охоронних зон діючих ЛЕП, а також на відстані елементів маніпулятора (за винятком розподільного шланга) від будівельних конструкцій менше ніж 1,0</w:t>
      </w:r>
      <w:r w:rsidR="008B3A35">
        <w:rPr>
          <w:rFonts w:ascii="Arial" w:hAnsi="Arial" w:cs="Arial"/>
          <w:sz w:val="21"/>
          <w:szCs w:val="21"/>
          <w:lang w:val="ru-RU"/>
        </w:rPr>
        <w:t xml:space="preserve"> </w:t>
      </w:r>
      <w:r w:rsidRPr="006A1835">
        <w:rPr>
          <w:rFonts w:ascii="Arial" w:hAnsi="Arial" w:cs="Arial"/>
          <w:spacing w:val="-3"/>
          <w:sz w:val="21"/>
          <w:szCs w:val="21"/>
          <w:lang w:val="ru-RU"/>
        </w:rPr>
        <w:t>м;</w:t>
      </w:r>
    </w:p>
    <w:p w14:paraId="45FE7320" w14:textId="6A438420" w:rsidR="00A21CA9" w:rsidRPr="006A1835" w:rsidRDefault="00BB307F" w:rsidP="000919C0">
      <w:pPr>
        <w:pStyle w:val="a5"/>
        <w:numPr>
          <w:ilvl w:val="1"/>
          <w:numId w:val="62"/>
        </w:numPr>
        <w:tabs>
          <w:tab w:val="left" w:pos="9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експлуатувати</w:t>
      </w:r>
      <w:r w:rsidR="008B3A35">
        <w:rPr>
          <w:rFonts w:ascii="Arial" w:hAnsi="Arial" w:cs="Arial"/>
          <w:sz w:val="21"/>
          <w:szCs w:val="21"/>
          <w:lang w:val="ru-RU"/>
        </w:rPr>
        <w:t xml:space="preserve"> </w:t>
      </w:r>
      <w:r w:rsidRPr="006A1835">
        <w:rPr>
          <w:rFonts w:ascii="Arial" w:hAnsi="Arial" w:cs="Arial"/>
          <w:sz w:val="21"/>
          <w:szCs w:val="21"/>
          <w:lang w:val="ru-RU"/>
        </w:rPr>
        <w:t>маніпулятор</w:t>
      </w:r>
      <w:r w:rsidR="008B3A35">
        <w:rPr>
          <w:rFonts w:ascii="Arial" w:hAnsi="Arial" w:cs="Arial"/>
          <w:sz w:val="21"/>
          <w:szCs w:val="21"/>
          <w:lang w:val="ru-RU"/>
        </w:rPr>
        <w:t xml:space="preserve"> </w:t>
      </w:r>
      <w:r w:rsidRPr="006A1835">
        <w:rPr>
          <w:rFonts w:ascii="Arial" w:hAnsi="Arial" w:cs="Arial"/>
          <w:sz w:val="21"/>
          <w:szCs w:val="21"/>
          <w:lang w:val="ru-RU"/>
        </w:rPr>
        <w:t>за</w:t>
      </w:r>
      <w:r w:rsidR="008B3A35">
        <w:rPr>
          <w:rFonts w:ascii="Arial" w:hAnsi="Arial" w:cs="Arial"/>
          <w:sz w:val="21"/>
          <w:szCs w:val="21"/>
          <w:lang w:val="ru-RU"/>
        </w:rPr>
        <w:t xml:space="preserve"> </w:t>
      </w:r>
      <w:r w:rsidRPr="006A1835">
        <w:rPr>
          <w:rFonts w:ascii="Arial" w:hAnsi="Arial" w:cs="Arial"/>
          <w:sz w:val="21"/>
          <w:szCs w:val="21"/>
          <w:lang w:val="ru-RU"/>
        </w:rPr>
        <w:t>мінусової</w:t>
      </w:r>
      <w:r w:rsidR="008B3A35">
        <w:rPr>
          <w:rFonts w:ascii="Arial" w:hAnsi="Arial" w:cs="Arial"/>
          <w:sz w:val="21"/>
          <w:szCs w:val="21"/>
          <w:lang w:val="ru-RU"/>
        </w:rPr>
        <w:t xml:space="preserve"> </w:t>
      </w:r>
      <w:r w:rsidRPr="006A1835">
        <w:rPr>
          <w:rFonts w:ascii="Arial" w:hAnsi="Arial" w:cs="Arial"/>
          <w:sz w:val="21"/>
          <w:szCs w:val="21"/>
          <w:lang w:val="ru-RU"/>
        </w:rPr>
        <w:t>зовнішньої</w:t>
      </w:r>
      <w:r w:rsidR="008B3A35">
        <w:rPr>
          <w:rFonts w:ascii="Arial" w:hAnsi="Arial" w:cs="Arial"/>
          <w:sz w:val="21"/>
          <w:szCs w:val="21"/>
          <w:lang w:val="ru-RU"/>
        </w:rPr>
        <w:t xml:space="preserve"> </w:t>
      </w:r>
      <w:r w:rsidRPr="006A1835">
        <w:rPr>
          <w:rFonts w:ascii="Arial" w:hAnsi="Arial" w:cs="Arial"/>
          <w:sz w:val="21"/>
          <w:szCs w:val="21"/>
          <w:lang w:val="ru-RU"/>
        </w:rPr>
        <w:t>температури,</w:t>
      </w:r>
      <w:r w:rsidR="008B3A35">
        <w:rPr>
          <w:rFonts w:ascii="Arial" w:hAnsi="Arial" w:cs="Arial"/>
          <w:sz w:val="21"/>
          <w:szCs w:val="21"/>
          <w:lang w:val="ru-RU"/>
        </w:rPr>
        <w:t xml:space="preserve"> </w:t>
      </w:r>
      <w:r w:rsidRPr="006A1835">
        <w:rPr>
          <w:rFonts w:ascii="Arial" w:hAnsi="Arial" w:cs="Arial"/>
          <w:sz w:val="21"/>
          <w:szCs w:val="21"/>
          <w:lang w:val="ru-RU"/>
        </w:rPr>
        <w:t>а</w:t>
      </w:r>
      <w:r w:rsidR="008B3A35">
        <w:rPr>
          <w:rFonts w:ascii="Arial" w:hAnsi="Arial" w:cs="Arial"/>
          <w:sz w:val="21"/>
          <w:szCs w:val="21"/>
          <w:lang w:val="ru-RU"/>
        </w:rPr>
        <w:t xml:space="preserve"> </w:t>
      </w:r>
      <w:r w:rsidRPr="006A1835">
        <w:rPr>
          <w:rFonts w:ascii="Arial" w:hAnsi="Arial" w:cs="Arial"/>
          <w:sz w:val="21"/>
          <w:szCs w:val="21"/>
          <w:lang w:val="ru-RU"/>
        </w:rPr>
        <w:t>також під час перевищення швидкості вітру, зазначеної в паспорті заводу-виробника маніпулятора;</w:t>
      </w:r>
    </w:p>
    <w:p w14:paraId="4D93729C" w14:textId="63C3E354" w:rsidR="00A21CA9" w:rsidRPr="006A1835" w:rsidRDefault="00BB307F" w:rsidP="000919C0">
      <w:pPr>
        <w:pStyle w:val="a5"/>
        <w:numPr>
          <w:ilvl w:val="1"/>
          <w:numId w:val="62"/>
        </w:numPr>
        <w:tabs>
          <w:tab w:val="left" w:pos="99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виконувати</w:t>
      </w:r>
      <w:r w:rsidR="008B3A35">
        <w:rPr>
          <w:rFonts w:ascii="Arial" w:hAnsi="Arial" w:cs="Arial"/>
          <w:sz w:val="21"/>
          <w:szCs w:val="21"/>
          <w:lang w:val="ru-RU"/>
        </w:rPr>
        <w:t xml:space="preserve"> </w:t>
      </w:r>
      <w:r w:rsidRPr="006A1835">
        <w:rPr>
          <w:rFonts w:ascii="Arial" w:hAnsi="Arial" w:cs="Arial"/>
          <w:sz w:val="21"/>
          <w:szCs w:val="21"/>
          <w:lang w:val="ru-RU"/>
        </w:rPr>
        <w:t>виробничі</w:t>
      </w:r>
      <w:r w:rsidR="008B3A35">
        <w:rPr>
          <w:rFonts w:ascii="Arial" w:hAnsi="Arial" w:cs="Arial"/>
          <w:sz w:val="21"/>
          <w:szCs w:val="21"/>
          <w:lang w:val="ru-RU"/>
        </w:rPr>
        <w:t xml:space="preserve"> </w:t>
      </w:r>
      <w:r w:rsidRPr="006A1835">
        <w:rPr>
          <w:rFonts w:ascii="Arial" w:hAnsi="Arial" w:cs="Arial"/>
          <w:sz w:val="21"/>
          <w:szCs w:val="21"/>
          <w:lang w:val="ru-RU"/>
        </w:rPr>
        <w:t>операції</w:t>
      </w:r>
      <w:r w:rsidR="008B3A35">
        <w:rPr>
          <w:rFonts w:ascii="Arial" w:hAnsi="Arial" w:cs="Arial"/>
          <w:sz w:val="21"/>
          <w:szCs w:val="21"/>
          <w:lang w:val="ru-RU"/>
        </w:rPr>
        <w:t xml:space="preserve"> </w:t>
      </w:r>
      <w:r w:rsidRPr="006A1835">
        <w:rPr>
          <w:rFonts w:ascii="Arial" w:hAnsi="Arial" w:cs="Arial"/>
          <w:sz w:val="21"/>
          <w:szCs w:val="21"/>
          <w:lang w:val="ru-RU"/>
        </w:rPr>
        <w:t>з</w:t>
      </w:r>
      <w:r w:rsidR="008B3A35">
        <w:rPr>
          <w:rFonts w:ascii="Arial" w:hAnsi="Arial" w:cs="Arial"/>
          <w:sz w:val="21"/>
          <w:szCs w:val="21"/>
          <w:lang w:val="ru-RU"/>
        </w:rPr>
        <w:t xml:space="preserve"> </w:t>
      </w:r>
      <w:r w:rsidRPr="006A1835">
        <w:rPr>
          <w:rFonts w:ascii="Arial" w:hAnsi="Arial" w:cs="Arial"/>
          <w:sz w:val="21"/>
          <w:szCs w:val="21"/>
          <w:lang w:val="ru-RU"/>
        </w:rPr>
        <w:t>гідроманіпулятором</w:t>
      </w:r>
      <w:r w:rsidR="008B3A35">
        <w:rPr>
          <w:rFonts w:ascii="Arial" w:hAnsi="Arial" w:cs="Arial"/>
          <w:sz w:val="21"/>
          <w:szCs w:val="21"/>
          <w:lang w:val="ru-RU"/>
        </w:rPr>
        <w:t xml:space="preserve"> </w:t>
      </w:r>
      <w:r w:rsidRPr="006A1835">
        <w:rPr>
          <w:rFonts w:ascii="Arial" w:hAnsi="Arial" w:cs="Arial"/>
          <w:sz w:val="21"/>
          <w:szCs w:val="21"/>
          <w:lang w:val="ru-RU"/>
        </w:rPr>
        <w:t>із</w:t>
      </w:r>
      <w:r w:rsidR="008B3A35">
        <w:rPr>
          <w:rFonts w:ascii="Arial" w:hAnsi="Arial" w:cs="Arial"/>
          <w:sz w:val="21"/>
          <w:szCs w:val="21"/>
          <w:lang w:val="ru-RU"/>
        </w:rPr>
        <w:t xml:space="preserve"> </w:t>
      </w:r>
      <w:r w:rsidRPr="006A1835">
        <w:rPr>
          <w:rFonts w:ascii="Arial" w:hAnsi="Arial" w:cs="Arial"/>
          <w:sz w:val="21"/>
          <w:szCs w:val="21"/>
          <w:lang w:val="ru-RU"/>
        </w:rPr>
        <w:t>зусиллями,що</w:t>
      </w:r>
      <w:r w:rsidR="008B3A35">
        <w:rPr>
          <w:rFonts w:ascii="Arial" w:hAnsi="Arial" w:cs="Arial"/>
          <w:sz w:val="21"/>
          <w:szCs w:val="21"/>
          <w:lang w:val="ru-RU"/>
        </w:rPr>
        <w:t xml:space="preserve"> </w:t>
      </w:r>
      <w:r w:rsidRPr="006A1835">
        <w:rPr>
          <w:rFonts w:ascii="Arial" w:hAnsi="Arial" w:cs="Arial"/>
          <w:sz w:val="21"/>
          <w:szCs w:val="21"/>
          <w:lang w:val="ru-RU"/>
        </w:rPr>
        <w:t>не передбаченні інструкцією з його</w:t>
      </w:r>
      <w:r w:rsidR="008B3A35">
        <w:rPr>
          <w:rFonts w:ascii="Arial" w:hAnsi="Arial" w:cs="Arial"/>
          <w:sz w:val="21"/>
          <w:szCs w:val="21"/>
          <w:lang w:val="ru-RU"/>
        </w:rPr>
        <w:t xml:space="preserve"> </w:t>
      </w:r>
      <w:r w:rsidRPr="006A1835">
        <w:rPr>
          <w:rFonts w:ascii="Arial" w:hAnsi="Arial" w:cs="Arial"/>
          <w:sz w:val="21"/>
          <w:szCs w:val="21"/>
          <w:lang w:val="ru-RU"/>
        </w:rPr>
        <w:t>експлуатації.</w:t>
      </w:r>
    </w:p>
    <w:p w14:paraId="2CA0984D" w14:textId="6CF4F597" w:rsidR="00A21CA9" w:rsidRPr="006A1835" w:rsidRDefault="00BB307F" w:rsidP="000919C0">
      <w:pPr>
        <w:pStyle w:val="a5"/>
        <w:numPr>
          <w:ilvl w:val="2"/>
          <w:numId w:val="39"/>
        </w:numPr>
        <w:tabs>
          <w:tab w:val="left" w:pos="1815"/>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До роботи з маніпулятором допускаються особи, що пройшли спеціальне навчання та відповідний інструктаж із безпечного ведення</w:t>
      </w:r>
      <w:r w:rsidR="008B3A35">
        <w:rPr>
          <w:rFonts w:ascii="Arial" w:hAnsi="Arial" w:cs="Arial"/>
          <w:sz w:val="21"/>
          <w:szCs w:val="21"/>
          <w:lang w:val="ru-RU"/>
        </w:rPr>
        <w:t xml:space="preserve"> </w:t>
      </w:r>
      <w:r w:rsidRPr="006A1835">
        <w:rPr>
          <w:rFonts w:ascii="Arial" w:hAnsi="Arial" w:cs="Arial"/>
          <w:sz w:val="21"/>
          <w:szCs w:val="21"/>
          <w:lang w:val="ru-RU"/>
        </w:rPr>
        <w:t>робіт.</w:t>
      </w:r>
    </w:p>
    <w:p w14:paraId="27FF7C58" w14:textId="64DFF131" w:rsidR="00A21CA9" w:rsidRPr="006A1835" w:rsidRDefault="00BB307F" w:rsidP="008B3A35">
      <w:pPr>
        <w:pStyle w:val="1"/>
        <w:numPr>
          <w:ilvl w:val="1"/>
          <w:numId w:val="38"/>
        </w:numPr>
        <w:tabs>
          <w:tab w:val="left" w:pos="1395"/>
        </w:tabs>
        <w:spacing w:before="60" w:after="60" w:line="300" w:lineRule="exact"/>
        <w:ind w:hanging="561"/>
        <w:contextualSpacing/>
        <w:rPr>
          <w:rFonts w:ascii="Arial" w:hAnsi="Arial" w:cs="Arial"/>
          <w:sz w:val="21"/>
          <w:szCs w:val="21"/>
        </w:rPr>
      </w:pPr>
      <w:r w:rsidRPr="006A1835">
        <w:rPr>
          <w:rFonts w:ascii="Arial" w:hAnsi="Arial" w:cs="Arial"/>
          <w:sz w:val="21"/>
          <w:szCs w:val="21"/>
        </w:rPr>
        <w:t>Використання дрібноштучних (системних)</w:t>
      </w:r>
      <w:r w:rsidR="008B721C">
        <w:rPr>
          <w:rFonts w:ascii="Arial" w:hAnsi="Arial" w:cs="Arial"/>
          <w:sz w:val="21"/>
          <w:szCs w:val="21"/>
          <w:lang w:val="uk-UA"/>
        </w:rPr>
        <w:t xml:space="preserve"> </w:t>
      </w:r>
      <w:r w:rsidRPr="006A1835">
        <w:rPr>
          <w:rFonts w:ascii="Arial" w:hAnsi="Arial" w:cs="Arial"/>
          <w:sz w:val="21"/>
          <w:szCs w:val="21"/>
        </w:rPr>
        <w:t>опалубок</w:t>
      </w:r>
    </w:p>
    <w:p w14:paraId="5838B91B" w14:textId="07A0A917" w:rsidR="00A21CA9" w:rsidRPr="006A1835" w:rsidRDefault="00BB307F" w:rsidP="000919C0">
      <w:pPr>
        <w:pStyle w:val="a5"/>
        <w:numPr>
          <w:ilvl w:val="2"/>
          <w:numId w:val="38"/>
        </w:numPr>
        <w:tabs>
          <w:tab w:val="left" w:pos="1704"/>
        </w:tabs>
        <w:spacing w:before="0" w:line="300" w:lineRule="exact"/>
        <w:ind w:right="110" w:firstLine="720"/>
        <w:contextualSpacing/>
        <w:rPr>
          <w:rFonts w:ascii="Arial" w:hAnsi="Arial" w:cs="Arial"/>
          <w:sz w:val="21"/>
          <w:szCs w:val="21"/>
        </w:rPr>
      </w:pPr>
      <w:r w:rsidRPr="006A1835">
        <w:rPr>
          <w:rFonts w:ascii="Arial" w:hAnsi="Arial" w:cs="Arial"/>
          <w:sz w:val="21"/>
          <w:szCs w:val="21"/>
        </w:rPr>
        <w:t>Під час розроблення ПВР на зведення об'єктів будівництва з використанням системних опалубок необхідно визначити технологічну послідовність</w:t>
      </w:r>
      <w:r w:rsidR="008B3A35">
        <w:rPr>
          <w:rFonts w:ascii="Arial" w:hAnsi="Arial" w:cs="Arial"/>
          <w:sz w:val="21"/>
          <w:szCs w:val="21"/>
          <w:lang w:val="uk-UA"/>
        </w:rPr>
        <w:t xml:space="preserve"> </w:t>
      </w:r>
      <w:r w:rsidRPr="006A1835">
        <w:rPr>
          <w:rFonts w:ascii="Arial" w:hAnsi="Arial" w:cs="Arial"/>
          <w:sz w:val="21"/>
          <w:szCs w:val="21"/>
        </w:rPr>
        <w:t>робіт,</w:t>
      </w:r>
      <w:r w:rsidR="008B3A35">
        <w:rPr>
          <w:rFonts w:ascii="Arial" w:hAnsi="Arial" w:cs="Arial"/>
          <w:sz w:val="21"/>
          <w:szCs w:val="21"/>
          <w:lang w:val="uk-UA"/>
        </w:rPr>
        <w:t xml:space="preserve"> </w:t>
      </w:r>
      <w:r w:rsidRPr="006A1835">
        <w:rPr>
          <w:rFonts w:ascii="Arial" w:hAnsi="Arial" w:cs="Arial"/>
          <w:sz w:val="21"/>
          <w:szCs w:val="21"/>
        </w:rPr>
        <w:t>під</w:t>
      </w:r>
      <w:r w:rsidR="008B3A35">
        <w:rPr>
          <w:rFonts w:ascii="Arial" w:hAnsi="Arial" w:cs="Arial"/>
          <w:sz w:val="21"/>
          <w:szCs w:val="21"/>
          <w:lang w:val="uk-UA"/>
        </w:rPr>
        <w:t xml:space="preserve"> </w:t>
      </w:r>
      <w:r w:rsidRPr="006A1835">
        <w:rPr>
          <w:rFonts w:ascii="Arial" w:hAnsi="Arial" w:cs="Arial"/>
          <w:sz w:val="21"/>
          <w:szCs w:val="21"/>
        </w:rPr>
        <w:t>час</w:t>
      </w:r>
      <w:r w:rsidR="008B3A35">
        <w:rPr>
          <w:rFonts w:ascii="Arial" w:hAnsi="Arial" w:cs="Arial"/>
          <w:sz w:val="21"/>
          <w:szCs w:val="21"/>
          <w:lang w:val="uk-UA"/>
        </w:rPr>
        <w:t xml:space="preserve"> </w:t>
      </w:r>
      <w:r w:rsidRPr="006A1835">
        <w:rPr>
          <w:rFonts w:ascii="Arial" w:hAnsi="Arial" w:cs="Arial"/>
          <w:sz w:val="21"/>
          <w:szCs w:val="21"/>
        </w:rPr>
        <w:t>якої</w:t>
      </w:r>
      <w:r w:rsidR="008B3A35">
        <w:rPr>
          <w:rFonts w:ascii="Arial" w:hAnsi="Arial" w:cs="Arial"/>
          <w:sz w:val="21"/>
          <w:szCs w:val="21"/>
          <w:lang w:val="uk-UA"/>
        </w:rPr>
        <w:t xml:space="preserve"> </w:t>
      </w:r>
      <w:r w:rsidRPr="006A1835">
        <w:rPr>
          <w:rFonts w:ascii="Arial" w:hAnsi="Arial" w:cs="Arial"/>
          <w:sz w:val="21"/>
          <w:szCs w:val="21"/>
        </w:rPr>
        <w:t>безпечність</w:t>
      </w:r>
      <w:r w:rsidR="008B3A35">
        <w:rPr>
          <w:rFonts w:ascii="Arial" w:hAnsi="Arial" w:cs="Arial"/>
          <w:sz w:val="21"/>
          <w:szCs w:val="21"/>
          <w:lang w:val="uk-UA"/>
        </w:rPr>
        <w:t xml:space="preserve"> </w:t>
      </w:r>
      <w:r w:rsidRPr="006A1835">
        <w:rPr>
          <w:rFonts w:ascii="Arial" w:hAnsi="Arial" w:cs="Arial"/>
          <w:sz w:val="21"/>
          <w:szCs w:val="21"/>
        </w:rPr>
        <w:t>виконання</w:t>
      </w:r>
      <w:r w:rsidR="008B3A35">
        <w:rPr>
          <w:rFonts w:ascii="Arial" w:hAnsi="Arial" w:cs="Arial"/>
          <w:sz w:val="21"/>
          <w:szCs w:val="21"/>
          <w:lang w:val="uk-UA"/>
        </w:rPr>
        <w:t xml:space="preserve"> </w:t>
      </w:r>
      <w:r w:rsidRPr="006A1835">
        <w:rPr>
          <w:rFonts w:ascii="Arial" w:hAnsi="Arial" w:cs="Arial"/>
          <w:sz w:val="21"/>
          <w:szCs w:val="21"/>
        </w:rPr>
        <w:t>робіт</w:t>
      </w:r>
      <w:r w:rsidR="008B3A35">
        <w:rPr>
          <w:rFonts w:ascii="Arial" w:hAnsi="Arial" w:cs="Arial"/>
          <w:sz w:val="21"/>
          <w:szCs w:val="21"/>
          <w:lang w:val="uk-UA"/>
        </w:rPr>
        <w:t xml:space="preserve"> </w:t>
      </w:r>
      <w:r w:rsidRPr="006A1835">
        <w:rPr>
          <w:rFonts w:ascii="Arial" w:hAnsi="Arial" w:cs="Arial"/>
          <w:sz w:val="21"/>
          <w:szCs w:val="21"/>
        </w:rPr>
        <w:t>була</w:t>
      </w:r>
      <w:r w:rsidR="008B3A35">
        <w:rPr>
          <w:rFonts w:ascii="Arial" w:hAnsi="Arial" w:cs="Arial"/>
          <w:sz w:val="21"/>
          <w:szCs w:val="21"/>
          <w:lang w:val="uk-UA"/>
        </w:rPr>
        <w:t xml:space="preserve"> </w:t>
      </w:r>
      <w:r w:rsidRPr="006A1835">
        <w:rPr>
          <w:rFonts w:ascii="Arial" w:hAnsi="Arial" w:cs="Arial"/>
          <w:sz w:val="21"/>
          <w:szCs w:val="21"/>
        </w:rPr>
        <w:t>б</w:t>
      </w:r>
      <w:r w:rsidR="008B3A35">
        <w:rPr>
          <w:rFonts w:ascii="Arial" w:hAnsi="Arial" w:cs="Arial"/>
          <w:sz w:val="21"/>
          <w:szCs w:val="21"/>
          <w:lang w:val="uk-UA"/>
        </w:rPr>
        <w:t xml:space="preserve"> </w:t>
      </w:r>
      <w:r w:rsidRPr="006A1835">
        <w:rPr>
          <w:rFonts w:ascii="Arial" w:hAnsi="Arial" w:cs="Arial"/>
          <w:sz w:val="21"/>
          <w:szCs w:val="21"/>
        </w:rPr>
        <w:t>забезпечена на всіх етапах реалізації</w:t>
      </w:r>
      <w:r w:rsidR="008B3A35">
        <w:rPr>
          <w:rFonts w:ascii="Arial" w:hAnsi="Arial" w:cs="Arial"/>
          <w:sz w:val="21"/>
          <w:szCs w:val="21"/>
          <w:lang w:val="uk-UA"/>
        </w:rPr>
        <w:t xml:space="preserve"> </w:t>
      </w:r>
      <w:r w:rsidRPr="006A1835">
        <w:rPr>
          <w:rFonts w:ascii="Arial" w:hAnsi="Arial" w:cs="Arial"/>
          <w:sz w:val="21"/>
          <w:szCs w:val="21"/>
        </w:rPr>
        <w:t>проекту.</w:t>
      </w:r>
    </w:p>
    <w:p w14:paraId="13223181" w14:textId="398398D8" w:rsidR="00A21CA9" w:rsidRPr="00C7427B" w:rsidRDefault="00BB307F" w:rsidP="000919C0">
      <w:pPr>
        <w:pStyle w:val="a5"/>
        <w:numPr>
          <w:ilvl w:val="2"/>
          <w:numId w:val="38"/>
        </w:numPr>
        <w:tabs>
          <w:tab w:val="left" w:pos="183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rPr>
        <w:t xml:space="preserve">Системна опалубка, що використовується (придбана або орендована) будівельною організацією, повинна експлуатуватися відповідно до інструкції з експлуатації організації-виробника опалубки. </w:t>
      </w:r>
      <w:r w:rsidRPr="006A1835">
        <w:rPr>
          <w:rFonts w:ascii="Arial" w:hAnsi="Arial" w:cs="Arial"/>
          <w:sz w:val="21"/>
          <w:szCs w:val="21"/>
          <w:lang w:val="ru-RU"/>
        </w:rPr>
        <w:t>Інструкція</w:t>
      </w:r>
      <w:r w:rsidRPr="00C7427B">
        <w:rPr>
          <w:rFonts w:ascii="Arial" w:hAnsi="Arial" w:cs="Arial"/>
          <w:sz w:val="21"/>
          <w:szCs w:val="21"/>
          <w:lang w:val="ru-RU"/>
        </w:rPr>
        <w:t xml:space="preserve"> </w:t>
      </w:r>
      <w:r w:rsidRPr="006A1835">
        <w:rPr>
          <w:rFonts w:ascii="Arial" w:hAnsi="Arial" w:cs="Arial"/>
          <w:sz w:val="21"/>
          <w:szCs w:val="21"/>
          <w:lang w:val="ru-RU"/>
        </w:rPr>
        <w:t>повинна</w:t>
      </w:r>
      <w:r w:rsidRPr="00C7427B">
        <w:rPr>
          <w:rFonts w:ascii="Arial" w:hAnsi="Arial" w:cs="Arial"/>
          <w:sz w:val="21"/>
          <w:szCs w:val="21"/>
          <w:lang w:val="ru-RU"/>
        </w:rPr>
        <w:t xml:space="preserve"> </w:t>
      </w:r>
      <w:r w:rsidRPr="006A1835">
        <w:rPr>
          <w:rFonts w:ascii="Arial" w:hAnsi="Arial" w:cs="Arial"/>
          <w:sz w:val="21"/>
          <w:szCs w:val="21"/>
          <w:lang w:val="ru-RU"/>
        </w:rPr>
        <w:t>бути</w:t>
      </w:r>
      <w:r w:rsidRPr="00C7427B">
        <w:rPr>
          <w:rFonts w:ascii="Arial" w:hAnsi="Arial" w:cs="Arial"/>
          <w:sz w:val="21"/>
          <w:szCs w:val="21"/>
          <w:lang w:val="ru-RU"/>
        </w:rPr>
        <w:t xml:space="preserve"> </w:t>
      </w:r>
      <w:r w:rsidRPr="006A1835">
        <w:rPr>
          <w:rFonts w:ascii="Arial" w:hAnsi="Arial" w:cs="Arial"/>
          <w:sz w:val="21"/>
          <w:szCs w:val="21"/>
          <w:lang w:val="ru-RU"/>
        </w:rPr>
        <w:t>адаптована</w:t>
      </w:r>
      <w:r w:rsidRPr="00C7427B">
        <w:rPr>
          <w:rFonts w:ascii="Arial" w:hAnsi="Arial" w:cs="Arial"/>
          <w:sz w:val="21"/>
          <w:szCs w:val="21"/>
          <w:lang w:val="ru-RU"/>
        </w:rPr>
        <w:t xml:space="preserve"> </w:t>
      </w:r>
      <w:r w:rsidRPr="006A1835">
        <w:rPr>
          <w:rFonts w:ascii="Arial" w:hAnsi="Arial" w:cs="Arial"/>
          <w:sz w:val="21"/>
          <w:szCs w:val="21"/>
          <w:lang w:val="ru-RU"/>
        </w:rPr>
        <w:t>до</w:t>
      </w:r>
      <w:r w:rsidRPr="00C7427B">
        <w:rPr>
          <w:rFonts w:ascii="Arial" w:hAnsi="Arial" w:cs="Arial"/>
          <w:sz w:val="21"/>
          <w:szCs w:val="21"/>
          <w:lang w:val="ru-RU"/>
        </w:rPr>
        <w:t xml:space="preserve"> </w:t>
      </w:r>
      <w:r w:rsidRPr="006A1835">
        <w:rPr>
          <w:rFonts w:ascii="Arial" w:hAnsi="Arial" w:cs="Arial"/>
          <w:sz w:val="21"/>
          <w:szCs w:val="21"/>
          <w:lang w:val="ru-RU"/>
        </w:rPr>
        <w:t>умов</w:t>
      </w:r>
      <w:r w:rsidRPr="00C7427B">
        <w:rPr>
          <w:rFonts w:ascii="Arial" w:hAnsi="Arial" w:cs="Arial"/>
          <w:sz w:val="21"/>
          <w:szCs w:val="21"/>
          <w:lang w:val="ru-RU"/>
        </w:rPr>
        <w:t xml:space="preserve"> </w:t>
      </w:r>
      <w:r w:rsidRPr="006A1835">
        <w:rPr>
          <w:rFonts w:ascii="Arial" w:hAnsi="Arial" w:cs="Arial"/>
          <w:sz w:val="21"/>
          <w:szCs w:val="21"/>
          <w:lang w:val="ru-RU"/>
        </w:rPr>
        <w:t>праці</w:t>
      </w:r>
      <w:r w:rsidRPr="00C7427B">
        <w:rPr>
          <w:rFonts w:ascii="Arial" w:hAnsi="Arial" w:cs="Arial"/>
          <w:sz w:val="21"/>
          <w:szCs w:val="21"/>
          <w:lang w:val="ru-RU"/>
        </w:rPr>
        <w:t xml:space="preserve"> </w:t>
      </w:r>
      <w:r w:rsidRPr="006A1835">
        <w:rPr>
          <w:rFonts w:ascii="Arial" w:hAnsi="Arial" w:cs="Arial"/>
          <w:sz w:val="21"/>
          <w:szCs w:val="21"/>
          <w:lang w:val="ru-RU"/>
        </w:rPr>
        <w:t>організації</w:t>
      </w:r>
      <w:r w:rsidRPr="00C7427B">
        <w:rPr>
          <w:rFonts w:ascii="Arial" w:hAnsi="Arial" w:cs="Arial"/>
          <w:sz w:val="21"/>
          <w:szCs w:val="21"/>
          <w:lang w:val="ru-RU"/>
        </w:rPr>
        <w:t>-</w:t>
      </w:r>
      <w:r w:rsidRPr="006A1835">
        <w:rPr>
          <w:rFonts w:ascii="Arial" w:hAnsi="Arial" w:cs="Arial"/>
          <w:sz w:val="21"/>
          <w:szCs w:val="21"/>
          <w:lang w:val="ru-RU"/>
        </w:rPr>
        <w:t>користувача</w:t>
      </w:r>
      <w:r w:rsidRPr="00C7427B">
        <w:rPr>
          <w:rFonts w:ascii="Arial" w:hAnsi="Arial" w:cs="Arial"/>
          <w:sz w:val="21"/>
          <w:szCs w:val="21"/>
          <w:lang w:val="ru-RU"/>
        </w:rPr>
        <w:t xml:space="preserve">. </w:t>
      </w:r>
      <w:r w:rsidRPr="006A1835">
        <w:rPr>
          <w:rFonts w:ascii="Arial" w:hAnsi="Arial" w:cs="Arial"/>
          <w:sz w:val="21"/>
          <w:szCs w:val="21"/>
          <w:lang w:val="ru-RU"/>
        </w:rPr>
        <w:t>Без</w:t>
      </w:r>
      <w:r w:rsidRPr="00C7427B">
        <w:rPr>
          <w:rFonts w:ascii="Arial" w:hAnsi="Arial" w:cs="Arial"/>
          <w:sz w:val="21"/>
          <w:szCs w:val="21"/>
          <w:lang w:val="ru-RU"/>
        </w:rPr>
        <w:t xml:space="preserve"> </w:t>
      </w:r>
      <w:r w:rsidRPr="006A1835">
        <w:rPr>
          <w:rFonts w:ascii="Arial" w:hAnsi="Arial" w:cs="Arial"/>
          <w:sz w:val="21"/>
          <w:szCs w:val="21"/>
          <w:lang w:val="ru-RU"/>
        </w:rPr>
        <w:t>інструкції</w:t>
      </w:r>
      <w:r w:rsidRPr="00C7427B">
        <w:rPr>
          <w:rFonts w:ascii="Arial" w:hAnsi="Arial" w:cs="Arial"/>
          <w:sz w:val="21"/>
          <w:szCs w:val="21"/>
          <w:lang w:val="ru-RU"/>
        </w:rPr>
        <w:t xml:space="preserve"> </w:t>
      </w:r>
      <w:r w:rsidRPr="006A1835">
        <w:rPr>
          <w:rFonts w:ascii="Arial" w:hAnsi="Arial" w:cs="Arial"/>
          <w:sz w:val="21"/>
          <w:szCs w:val="21"/>
          <w:lang w:val="ru-RU"/>
        </w:rPr>
        <w:t>з</w:t>
      </w:r>
      <w:r w:rsidRPr="00C7427B">
        <w:rPr>
          <w:rFonts w:ascii="Arial" w:hAnsi="Arial" w:cs="Arial"/>
          <w:sz w:val="21"/>
          <w:szCs w:val="21"/>
          <w:lang w:val="ru-RU"/>
        </w:rPr>
        <w:t xml:space="preserve"> </w:t>
      </w:r>
      <w:r w:rsidRPr="006A1835">
        <w:rPr>
          <w:rFonts w:ascii="Arial" w:hAnsi="Arial" w:cs="Arial"/>
          <w:sz w:val="21"/>
          <w:szCs w:val="21"/>
          <w:lang w:val="ru-RU"/>
        </w:rPr>
        <w:t>експлуатації</w:t>
      </w:r>
      <w:r w:rsidRPr="00C7427B">
        <w:rPr>
          <w:rFonts w:ascii="Arial" w:hAnsi="Arial" w:cs="Arial"/>
          <w:sz w:val="21"/>
          <w:szCs w:val="21"/>
          <w:lang w:val="ru-RU"/>
        </w:rPr>
        <w:t xml:space="preserve"> </w:t>
      </w:r>
      <w:r w:rsidRPr="006A1835">
        <w:rPr>
          <w:rFonts w:ascii="Arial" w:hAnsi="Arial" w:cs="Arial"/>
          <w:sz w:val="21"/>
          <w:szCs w:val="21"/>
          <w:lang w:val="ru-RU"/>
        </w:rPr>
        <w:t>виробника</w:t>
      </w:r>
      <w:r w:rsidRPr="00C7427B">
        <w:rPr>
          <w:rFonts w:ascii="Arial" w:hAnsi="Arial" w:cs="Arial"/>
          <w:sz w:val="21"/>
          <w:szCs w:val="21"/>
          <w:lang w:val="ru-RU"/>
        </w:rPr>
        <w:t xml:space="preserve"> </w:t>
      </w:r>
      <w:r w:rsidRPr="006A1835">
        <w:rPr>
          <w:rFonts w:ascii="Arial" w:hAnsi="Arial" w:cs="Arial"/>
          <w:sz w:val="21"/>
          <w:szCs w:val="21"/>
          <w:lang w:val="ru-RU"/>
        </w:rPr>
        <w:t>опалубки</w:t>
      </w:r>
      <w:r w:rsidRPr="00C7427B">
        <w:rPr>
          <w:rFonts w:ascii="Arial" w:hAnsi="Arial" w:cs="Arial"/>
          <w:sz w:val="21"/>
          <w:szCs w:val="21"/>
          <w:lang w:val="ru-RU"/>
        </w:rPr>
        <w:t xml:space="preserve"> </w:t>
      </w:r>
      <w:r w:rsidRPr="006A1835">
        <w:rPr>
          <w:rFonts w:ascii="Arial" w:hAnsi="Arial" w:cs="Arial"/>
          <w:sz w:val="21"/>
          <w:szCs w:val="21"/>
          <w:lang w:val="ru-RU"/>
        </w:rPr>
        <w:t>її</w:t>
      </w:r>
      <w:r w:rsidRPr="00C7427B">
        <w:rPr>
          <w:rFonts w:ascii="Arial" w:hAnsi="Arial" w:cs="Arial"/>
          <w:sz w:val="21"/>
          <w:szCs w:val="21"/>
          <w:lang w:val="ru-RU"/>
        </w:rPr>
        <w:t xml:space="preserve"> </w:t>
      </w:r>
      <w:r w:rsidRPr="006A1835">
        <w:rPr>
          <w:rFonts w:ascii="Arial" w:hAnsi="Arial" w:cs="Arial"/>
          <w:sz w:val="21"/>
          <w:szCs w:val="21"/>
          <w:lang w:val="ru-RU"/>
        </w:rPr>
        <w:t>використання</w:t>
      </w:r>
      <w:r w:rsidR="008B3A35">
        <w:rPr>
          <w:rFonts w:ascii="Arial" w:hAnsi="Arial" w:cs="Arial"/>
          <w:sz w:val="21"/>
          <w:szCs w:val="21"/>
          <w:lang w:val="ru-RU"/>
        </w:rPr>
        <w:t xml:space="preserve"> </w:t>
      </w:r>
      <w:r w:rsidRPr="006A1835">
        <w:rPr>
          <w:rFonts w:ascii="Arial" w:hAnsi="Arial" w:cs="Arial"/>
          <w:sz w:val="21"/>
          <w:szCs w:val="21"/>
          <w:lang w:val="ru-RU"/>
        </w:rPr>
        <w:t>заборонено</w:t>
      </w:r>
      <w:r w:rsidRPr="00C7427B">
        <w:rPr>
          <w:rFonts w:ascii="Arial" w:hAnsi="Arial" w:cs="Arial"/>
          <w:sz w:val="21"/>
          <w:szCs w:val="21"/>
          <w:lang w:val="ru-RU"/>
        </w:rPr>
        <w:t>.</w:t>
      </w:r>
    </w:p>
    <w:p w14:paraId="21D1DC89" w14:textId="088B66DF" w:rsidR="00A21CA9" w:rsidRPr="006A1835" w:rsidRDefault="00BB307F" w:rsidP="000919C0">
      <w:pPr>
        <w:pStyle w:val="a5"/>
        <w:numPr>
          <w:ilvl w:val="2"/>
          <w:numId w:val="38"/>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w:t>
      </w:r>
      <w:r w:rsidRPr="00C7427B">
        <w:rPr>
          <w:rFonts w:ascii="Arial" w:hAnsi="Arial" w:cs="Arial"/>
          <w:sz w:val="21"/>
          <w:szCs w:val="21"/>
          <w:lang w:val="ru-RU"/>
        </w:rPr>
        <w:t xml:space="preserve"> </w:t>
      </w:r>
      <w:r w:rsidRPr="006A1835">
        <w:rPr>
          <w:rFonts w:ascii="Arial" w:hAnsi="Arial" w:cs="Arial"/>
          <w:sz w:val="21"/>
          <w:szCs w:val="21"/>
          <w:lang w:val="ru-RU"/>
        </w:rPr>
        <w:t>час</w:t>
      </w:r>
      <w:r w:rsidRPr="00C7427B">
        <w:rPr>
          <w:rFonts w:ascii="Arial" w:hAnsi="Arial" w:cs="Arial"/>
          <w:sz w:val="21"/>
          <w:szCs w:val="21"/>
          <w:lang w:val="ru-RU"/>
        </w:rPr>
        <w:t xml:space="preserve"> </w:t>
      </w:r>
      <w:r w:rsidRPr="006A1835">
        <w:rPr>
          <w:rFonts w:ascii="Arial" w:hAnsi="Arial" w:cs="Arial"/>
          <w:sz w:val="21"/>
          <w:szCs w:val="21"/>
          <w:lang w:val="ru-RU"/>
        </w:rPr>
        <w:t>продажу</w:t>
      </w:r>
      <w:r w:rsidRPr="00C7427B">
        <w:rPr>
          <w:rFonts w:ascii="Arial" w:hAnsi="Arial" w:cs="Arial"/>
          <w:sz w:val="21"/>
          <w:szCs w:val="21"/>
          <w:lang w:val="ru-RU"/>
        </w:rPr>
        <w:t xml:space="preserve"> (</w:t>
      </w:r>
      <w:r w:rsidRPr="006A1835">
        <w:rPr>
          <w:rFonts w:ascii="Arial" w:hAnsi="Arial" w:cs="Arial"/>
          <w:sz w:val="21"/>
          <w:szCs w:val="21"/>
          <w:lang w:val="ru-RU"/>
        </w:rPr>
        <w:t>оренди</w:t>
      </w:r>
      <w:r w:rsidRPr="00C7427B">
        <w:rPr>
          <w:rFonts w:ascii="Arial" w:hAnsi="Arial" w:cs="Arial"/>
          <w:sz w:val="21"/>
          <w:szCs w:val="21"/>
          <w:lang w:val="ru-RU"/>
        </w:rPr>
        <w:t xml:space="preserve">) </w:t>
      </w:r>
      <w:r w:rsidRPr="006A1835">
        <w:rPr>
          <w:rFonts w:ascii="Arial" w:hAnsi="Arial" w:cs="Arial"/>
          <w:sz w:val="21"/>
          <w:szCs w:val="21"/>
          <w:lang w:val="ru-RU"/>
        </w:rPr>
        <w:t>системної</w:t>
      </w:r>
      <w:r w:rsidRPr="00C7427B">
        <w:rPr>
          <w:rFonts w:ascii="Arial" w:hAnsi="Arial" w:cs="Arial"/>
          <w:sz w:val="21"/>
          <w:szCs w:val="21"/>
          <w:lang w:val="ru-RU"/>
        </w:rPr>
        <w:t xml:space="preserve"> </w:t>
      </w:r>
      <w:r w:rsidRPr="006A1835">
        <w:rPr>
          <w:rFonts w:ascii="Arial" w:hAnsi="Arial" w:cs="Arial"/>
          <w:sz w:val="21"/>
          <w:szCs w:val="21"/>
          <w:lang w:val="ru-RU"/>
        </w:rPr>
        <w:t>опалубки</w:t>
      </w:r>
      <w:r w:rsidRPr="00C7427B">
        <w:rPr>
          <w:rFonts w:ascii="Arial" w:hAnsi="Arial" w:cs="Arial"/>
          <w:sz w:val="21"/>
          <w:szCs w:val="21"/>
          <w:lang w:val="ru-RU"/>
        </w:rPr>
        <w:t xml:space="preserve"> </w:t>
      </w:r>
      <w:r w:rsidRPr="006A1835">
        <w:rPr>
          <w:rFonts w:ascii="Arial" w:hAnsi="Arial" w:cs="Arial"/>
          <w:sz w:val="21"/>
          <w:szCs w:val="21"/>
          <w:lang w:val="ru-RU"/>
        </w:rPr>
        <w:t>або</w:t>
      </w:r>
      <w:r w:rsidRPr="00C7427B">
        <w:rPr>
          <w:rFonts w:ascii="Arial" w:hAnsi="Arial" w:cs="Arial"/>
          <w:sz w:val="21"/>
          <w:szCs w:val="21"/>
          <w:lang w:val="ru-RU"/>
        </w:rPr>
        <w:t xml:space="preserve"> </w:t>
      </w:r>
      <w:r w:rsidRPr="006A1835">
        <w:rPr>
          <w:rFonts w:ascii="Arial" w:hAnsi="Arial" w:cs="Arial"/>
          <w:sz w:val="21"/>
          <w:szCs w:val="21"/>
          <w:lang w:val="ru-RU"/>
        </w:rPr>
        <w:t>її</w:t>
      </w:r>
      <w:r w:rsidRPr="00C7427B">
        <w:rPr>
          <w:rFonts w:ascii="Arial" w:hAnsi="Arial" w:cs="Arial"/>
          <w:sz w:val="21"/>
          <w:szCs w:val="21"/>
          <w:lang w:val="ru-RU"/>
        </w:rPr>
        <w:t xml:space="preserve"> </w:t>
      </w:r>
      <w:r w:rsidRPr="006A1835">
        <w:rPr>
          <w:rFonts w:ascii="Arial" w:hAnsi="Arial" w:cs="Arial"/>
          <w:sz w:val="21"/>
          <w:szCs w:val="21"/>
          <w:lang w:val="ru-RU"/>
        </w:rPr>
        <w:t>елементів</w:t>
      </w:r>
      <w:r w:rsidRPr="00C7427B">
        <w:rPr>
          <w:rFonts w:ascii="Arial" w:hAnsi="Arial" w:cs="Arial"/>
          <w:sz w:val="21"/>
          <w:szCs w:val="21"/>
          <w:lang w:val="ru-RU"/>
        </w:rPr>
        <w:t xml:space="preserve"> </w:t>
      </w:r>
      <w:r w:rsidRPr="006A1835">
        <w:rPr>
          <w:rFonts w:ascii="Arial" w:hAnsi="Arial" w:cs="Arial"/>
          <w:sz w:val="21"/>
          <w:szCs w:val="21"/>
          <w:lang w:val="ru-RU"/>
        </w:rPr>
        <w:t>продавець</w:t>
      </w:r>
      <w:r w:rsidRPr="00C7427B">
        <w:rPr>
          <w:rFonts w:ascii="Arial" w:hAnsi="Arial" w:cs="Arial"/>
          <w:sz w:val="21"/>
          <w:szCs w:val="21"/>
          <w:lang w:val="ru-RU"/>
        </w:rPr>
        <w:t xml:space="preserve"> (</w:t>
      </w:r>
      <w:r w:rsidRPr="006A1835">
        <w:rPr>
          <w:rFonts w:ascii="Arial" w:hAnsi="Arial" w:cs="Arial"/>
          <w:sz w:val="21"/>
          <w:szCs w:val="21"/>
          <w:lang w:val="ru-RU"/>
        </w:rPr>
        <w:t>орендодавець</w:t>
      </w:r>
      <w:r w:rsidRPr="00C7427B">
        <w:rPr>
          <w:rFonts w:ascii="Arial" w:hAnsi="Arial" w:cs="Arial"/>
          <w:sz w:val="21"/>
          <w:szCs w:val="21"/>
          <w:lang w:val="ru-RU"/>
        </w:rPr>
        <w:t xml:space="preserve">) </w:t>
      </w:r>
      <w:r w:rsidRPr="006A1835">
        <w:rPr>
          <w:rFonts w:ascii="Arial" w:hAnsi="Arial" w:cs="Arial"/>
          <w:sz w:val="21"/>
          <w:szCs w:val="21"/>
          <w:lang w:val="ru-RU"/>
        </w:rPr>
        <w:t>зобов</w:t>
      </w:r>
      <w:r w:rsidRPr="00C7427B">
        <w:rPr>
          <w:rFonts w:ascii="Arial" w:hAnsi="Arial" w:cs="Arial"/>
          <w:sz w:val="21"/>
          <w:szCs w:val="21"/>
          <w:lang w:val="ru-RU"/>
        </w:rPr>
        <w:t>'</w:t>
      </w:r>
      <w:r w:rsidRPr="006A1835">
        <w:rPr>
          <w:rFonts w:ascii="Arial" w:hAnsi="Arial" w:cs="Arial"/>
          <w:sz w:val="21"/>
          <w:szCs w:val="21"/>
          <w:lang w:val="ru-RU"/>
        </w:rPr>
        <w:t>язаний</w:t>
      </w:r>
      <w:r w:rsidRPr="00C7427B">
        <w:rPr>
          <w:rFonts w:ascii="Arial" w:hAnsi="Arial" w:cs="Arial"/>
          <w:sz w:val="21"/>
          <w:szCs w:val="21"/>
          <w:lang w:val="ru-RU"/>
        </w:rPr>
        <w:t xml:space="preserve"> </w:t>
      </w:r>
      <w:r w:rsidRPr="006A1835">
        <w:rPr>
          <w:rFonts w:ascii="Arial" w:hAnsi="Arial" w:cs="Arial"/>
          <w:sz w:val="21"/>
          <w:szCs w:val="21"/>
          <w:lang w:val="ru-RU"/>
        </w:rPr>
        <w:t>надати</w:t>
      </w:r>
      <w:r w:rsidRPr="00C7427B">
        <w:rPr>
          <w:rFonts w:ascii="Arial" w:hAnsi="Arial" w:cs="Arial"/>
          <w:sz w:val="21"/>
          <w:szCs w:val="21"/>
          <w:lang w:val="ru-RU"/>
        </w:rPr>
        <w:t xml:space="preserve"> </w:t>
      </w:r>
      <w:r w:rsidRPr="006A1835">
        <w:rPr>
          <w:rFonts w:ascii="Arial" w:hAnsi="Arial" w:cs="Arial"/>
          <w:sz w:val="21"/>
          <w:szCs w:val="21"/>
          <w:lang w:val="ru-RU"/>
        </w:rPr>
        <w:t>покупцеві</w:t>
      </w:r>
      <w:r w:rsidRPr="00C7427B">
        <w:rPr>
          <w:rFonts w:ascii="Arial" w:hAnsi="Arial" w:cs="Arial"/>
          <w:sz w:val="21"/>
          <w:szCs w:val="21"/>
          <w:lang w:val="ru-RU"/>
        </w:rPr>
        <w:t xml:space="preserve"> (</w:t>
      </w:r>
      <w:r w:rsidRPr="006A1835">
        <w:rPr>
          <w:rFonts w:ascii="Arial" w:hAnsi="Arial" w:cs="Arial"/>
          <w:sz w:val="21"/>
          <w:szCs w:val="21"/>
          <w:lang w:val="ru-RU"/>
        </w:rPr>
        <w:t>орендатору</w:t>
      </w:r>
      <w:r w:rsidRPr="00C7427B">
        <w:rPr>
          <w:rFonts w:ascii="Arial" w:hAnsi="Arial" w:cs="Arial"/>
          <w:sz w:val="21"/>
          <w:szCs w:val="21"/>
          <w:lang w:val="ru-RU"/>
        </w:rPr>
        <w:t xml:space="preserve">) </w:t>
      </w:r>
      <w:r w:rsidRPr="006A1835">
        <w:rPr>
          <w:rFonts w:ascii="Arial" w:hAnsi="Arial" w:cs="Arial"/>
          <w:sz w:val="21"/>
          <w:szCs w:val="21"/>
          <w:lang w:val="ru-RU"/>
        </w:rPr>
        <w:t>інформацію</w:t>
      </w:r>
      <w:r w:rsidRPr="00C7427B">
        <w:rPr>
          <w:rFonts w:ascii="Arial" w:hAnsi="Arial" w:cs="Arial"/>
          <w:sz w:val="21"/>
          <w:szCs w:val="21"/>
          <w:lang w:val="ru-RU"/>
        </w:rPr>
        <w:t xml:space="preserve"> </w:t>
      </w:r>
      <w:r w:rsidRPr="006A1835">
        <w:rPr>
          <w:rFonts w:ascii="Arial" w:hAnsi="Arial" w:cs="Arial"/>
          <w:sz w:val="21"/>
          <w:szCs w:val="21"/>
          <w:lang w:val="ru-RU"/>
        </w:rPr>
        <w:t>про</w:t>
      </w:r>
      <w:r w:rsidRPr="00C7427B">
        <w:rPr>
          <w:rFonts w:ascii="Arial" w:hAnsi="Arial" w:cs="Arial"/>
          <w:sz w:val="21"/>
          <w:szCs w:val="21"/>
          <w:lang w:val="ru-RU"/>
        </w:rPr>
        <w:t xml:space="preserve"> </w:t>
      </w:r>
      <w:r w:rsidRPr="006A1835">
        <w:rPr>
          <w:rFonts w:ascii="Arial" w:hAnsi="Arial" w:cs="Arial"/>
          <w:sz w:val="21"/>
          <w:szCs w:val="21"/>
          <w:lang w:val="ru-RU"/>
        </w:rPr>
        <w:t>несучу</w:t>
      </w:r>
      <w:r w:rsidRPr="00C7427B">
        <w:rPr>
          <w:rFonts w:ascii="Arial" w:hAnsi="Arial" w:cs="Arial"/>
          <w:sz w:val="21"/>
          <w:szCs w:val="21"/>
          <w:lang w:val="ru-RU"/>
        </w:rPr>
        <w:t xml:space="preserve"> </w:t>
      </w:r>
      <w:r w:rsidRPr="006A1835">
        <w:rPr>
          <w:rFonts w:ascii="Arial" w:hAnsi="Arial" w:cs="Arial"/>
          <w:sz w:val="21"/>
          <w:szCs w:val="21"/>
          <w:lang w:val="ru-RU"/>
        </w:rPr>
        <w:t>здатність</w:t>
      </w:r>
      <w:r w:rsidRPr="00C7427B">
        <w:rPr>
          <w:rFonts w:ascii="Arial" w:hAnsi="Arial" w:cs="Arial"/>
          <w:sz w:val="21"/>
          <w:szCs w:val="21"/>
          <w:lang w:val="ru-RU"/>
        </w:rPr>
        <w:t xml:space="preserve"> </w:t>
      </w:r>
      <w:r w:rsidRPr="006A1835">
        <w:rPr>
          <w:rFonts w:ascii="Arial" w:hAnsi="Arial" w:cs="Arial"/>
          <w:sz w:val="21"/>
          <w:szCs w:val="21"/>
          <w:lang w:val="ru-RU"/>
        </w:rPr>
        <w:t>елементів</w:t>
      </w:r>
      <w:r w:rsidRPr="00C7427B">
        <w:rPr>
          <w:rFonts w:ascii="Arial" w:hAnsi="Arial" w:cs="Arial"/>
          <w:sz w:val="21"/>
          <w:szCs w:val="21"/>
          <w:lang w:val="ru-RU"/>
        </w:rPr>
        <w:t xml:space="preserve"> </w:t>
      </w:r>
      <w:r w:rsidRPr="006A1835">
        <w:rPr>
          <w:rFonts w:ascii="Arial" w:hAnsi="Arial" w:cs="Arial"/>
          <w:sz w:val="21"/>
          <w:szCs w:val="21"/>
          <w:lang w:val="ru-RU"/>
        </w:rPr>
        <w:t>опалубки</w:t>
      </w:r>
      <w:r w:rsidRPr="00C7427B">
        <w:rPr>
          <w:rFonts w:ascii="Arial" w:hAnsi="Arial" w:cs="Arial"/>
          <w:sz w:val="21"/>
          <w:szCs w:val="21"/>
          <w:lang w:val="ru-RU"/>
        </w:rPr>
        <w:t xml:space="preserve">. </w:t>
      </w:r>
      <w:r w:rsidRPr="006A1835">
        <w:rPr>
          <w:rFonts w:ascii="Arial" w:hAnsi="Arial" w:cs="Arial"/>
          <w:sz w:val="21"/>
          <w:szCs w:val="21"/>
          <w:lang w:val="ru-RU"/>
        </w:rPr>
        <w:t>Без наявності такої інформації експлуатація опалубки або її елементів</w:t>
      </w:r>
      <w:r w:rsidR="008B3A35">
        <w:rPr>
          <w:rFonts w:ascii="Arial" w:hAnsi="Arial" w:cs="Arial"/>
          <w:sz w:val="21"/>
          <w:szCs w:val="21"/>
          <w:lang w:val="ru-RU"/>
        </w:rPr>
        <w:t xml:space="preserve"> </w:t>
      </w:r>
      <w:r w:rsidRPr="006A1835">
        <w:rPr>
          <w:rFonts w:ascii="Arial" w:hAnsi="Arial" w:cs="Arial"/>
          <w:sz w:val="21"/>
          <w:szCs w:val="21"/>
          <w:lang w:val="ru-RU"/>
        </w:rPr>
        <w:t>заборонена.</w:t>
      </w:r>
    </w:p>
    <w:p w14:paraId="0B062FDE" w14:textId="66F628AA" w:rsidR="00A21CA9" w:rsidRPr="006A1835" w:rsidRDefault="00BB307F" w:rsidP="000919C0">
      <w:pPr>
        <w:pStyle w:val="a5"/>
        <w:numPr>
          <w:ilvl w:val="2"/>
          <w:numId w:val="38"/>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Основа, на якій установлюється системна опалубка, або елементи, що її підтримують, не повинні деформуватись під дією технологічних навантажень і факторів, що виникають під час експлуатації</w:t>
      </w:r>
      <w:r w:rsidR="008B3A35">
        <w:rPr>
          <w:rFonts w:ascii="Arial" w:hAnsi="Arial" w:cs="Arial"/>
          <w:sz w:val="21"/>
          <w:szCs w:val="21"/>
          <w:lang w:val="ru-RU"/>
        </w:rPr>
        <w:t xml:space="preserve"> </w:t>
      </w:r>
      <w:r w:rsidRPr="006A1835">
        <w:rPr>
          <w:rFonts w:ascii="Arial" w:hAnsi="Arial" w:cs="Arial"/>
          <w:sz w:val="21"/>
          <w:szCs w:val="21"/>
          <w:lang w:val="ru-RU"/>
        </w:rPr>
        <w:t>опалубки.</w:t>
      </w:r>
    </w:p>
    <w:p w14:paraId="0766FEB1" w14:textId="0C82EFAE" w:rsidR="00A21CA9" w:rsidRPr="006A1835" w:rsidRDefault="00BB307F" w:rsidP="000919C0">
      <w:pPr>
        <w:pStyle w:val="a5"/>
        <w:numPr>
          <w:ilvl w:val="2"/>
          <w:numId w:val="38"/>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 xml:space="preserve">Установлення елементів системної опалубки виконується організацією, що </w:t>
      </w:r>
      <w:r w:rsidRPr="006A1835">
        <w:rPr>
          <w:rFonts w:ascii="Arial" w:hAnsi="Arial" w:cs="Arial"/>
          <w:sz w:val="21"/>
          <w:szCs w:val="21"/>
          <w:lang w:val="ru-RU"/>
        </w:rPr>
        <w:lastRenderedPageBreak/>
        <w:t>експлуатує цю опалубку, або організацією, що здає її в</w:t>
      </w:r>
      <w:r w:rsidR="008B3A35">
        <w:rPr>
          <w:rFonts w:ascii="Arial" w:hAnsi="Arial" w:cs="Arial"/>
          <w:sz w:val="21"/>
          <w:szCs w:val="21"/>
          <w:lang w:val="ru-RU"/>
        </w:rPr>
        <w:t xml:space="preserve"> </w:t>
      </w:r>
      <w:r w:rsidRPr="006A1835">
        <w:rPr>
          <w:rFonts w:ascii="Arial" w:hAnsi="Arial" w:cs="Arial"/>
          <w:sz w:val="21"/>
          <w:szCs w:val="21"/>
          <w:lang w:val="ru-RU"/>
        </w:rPr>
        <w:t>оренду.</w:t>
      </w:r>
    </w:p>
    <w:p w14:paraId="154571C5" w14:textId="1631AB99" w:rsidR="00A21CA9" w:rsidRPr="006A1835" w:rsidRDefault="00BB307F" w:rsidP="000919C0">
      <w:pPr>
        <w:pStyle w:val="a5"/>
        <w:numPr>
          <w:ilvl w:val="2"/>
          <w:numId w:val="38"/>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До виконання робіт з монтажу (демонтажу) системної опалубки допускаються працівники, що мають відповідну до Єдиного класифікатора технічних спеціальностей (ЄКТС) професійну підготовку, пройшли спеціальне навчання та отримали відповідні інструктажі з безпеки</w:t>
      </w:r>
      <w:r w:rsidR="008B3A35">
        <w:rPr>
          <w:rFonts w:ascii="Arial" w:hAnsi="Arial" w:cs="Arial"/>
          <w:sz w:val="21"/>
          <w:szCs w:val="21"/>
          <w:lang w:val="ru-RU"/>
        </w:rPr>
        <w:t xml:space="preserve"> </w:t>
      </w:r>
      <w:r w:rsidRPr="006A1835">
        <w:rPr>
          <w:rFonts w:ascii="Arial" w:hAnsi="Arial" w:cs="Arial"/>
          <w:sz w:val="21"/>
          <w:szCs w:val="21"/>
          <w:lang w:val="ru-RU"/>
        </w:rPr>
        <w:t>праці.</w:t>
      </w:r>
    </w:p>
    <w:p w14:paraId="242A3F27" w14:textId="0A90C7B4" w:rsidR="00A21CA9" w:rsidRPr="006A1835" w:rsidRDefault="00BB307F" w:rsidP="000919C0">
      <w:pPr>
        <w:pStyle w:val="a5"/>
        <w:numPr>
          <w:ilvl w:val="2"/>
          <w:numId w:val="38"/>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Системну опалубку необхідно встановлювати відповідно до технологічних карт зведення залізобетонних</w:t>
      </w:r>
      <w:r w:rsidR="008B3A35">
        <w:rPr>
          <w:rFonts w:ascii="Arial" w:hAnsi="Arial" w:cs="Arial"/>
          <w:sz w:val="21"/>
          <w:szCs w:val="21"/>
          <w:lang w:val="ru-RU"/>
        </w:rPr>
        <w:t xml:space="preserve"> </w:t>
      </w:r>
      <w:r w:rsidRPr="006A1835">
        <w:rPr>
          <w:rFonts w:ascii="Arial" w:hAnsi="Arial" w:cs="Arial"/>
          <w:sz w:val="21"/>
          <w:szCs w:val="21"/>
          <w:lang w:val="ru-RU"/>
        </w:rPr>
        <w:t>конструкцій.</w:t>
      </w:r>
    </w:p>
    <w:p w14:paraId="03C57192" w14:textId="4F5C831E" w:rsidR="00A21CA9" w:rsidRPr="006A1835" w:rsidRDefault="00BB307F" w:rsidP="000919C0">
      <w:pPr>
        <w:pStyle w:val="a5"/>
        <w:numPr>
          <w:ilvl w:val="3"/>
          <w:numId w:val="38"/>
        </w:numPr>
        <w:tabs>
          <w:tab w:val="left" w:pos="181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Розкладання несучих та формувальних елементів горизонтальної опалубки</w:t>
      </w:r>
      <w:r w:rsidR="00920982">
        <w:rPr>
          <w:rFonts w:ascii="Arial" w:hAnsi="Arial" w:cs="Arial"/>
          <w:sz w:val="21"/>
          <w:szCs w:val="21"/>
          <w:lang w:val="ru-RU"/>
        </w:rPr>
        <w:t xml:space="preserve"> </w:t>
      </w:r>
      <w:r w:rsidRPr="006A1835">
        <w:rPr>
          <w:rFonts w:ascii="Arial" w:hAnsi="Arial" w:cs="Arial"/>
          <w:sz w:val="21"/>
          <w:szCs w:val="21"/>
          <w:lang w:val="ru-RU"/>
        </w:rPr>
        <w:t>необхідно</w:t>
      </w:r>
      <w:r w:rsidR="00920982">
        <w:rPr>
          <w:rFonts w:ascii="Arial" w:hAnsi="Arial" w:cs="Arial"/>
          <w:sz w:val="21"/>
          <w:szCs w:val="21"/>
          <w:lang w:val="ru-RU"/>
        </w:rPr>
        <w:t xml:space="preserve"> </w:t>
      </w:r>
      <w:r w:rsidRPr="006A1835">
        <w:rPr>
          <w:rFonts w:ascii="Arial" w:hAnsi="Arial" w:cs="Arial"/>
          <w:sz w:val="21"/>
          <w:szCs w:val="21"/>
          <w:lang w:val="ru-RU"/>
        </w:rPr>
        <w:t>здійснювати</w:t>
      </w:r>
      <w:r w:rsidR="00920982">
        <w:rPr>
          <w:rFonts w:ascii="Arial" w:hAnsi="Arial" w:cs="Arial"/>
          <w:sz w:val="21"/>
          <w:szCs w:val="21"/>
          <w:lang w:val="ru-RU"/>
        </w:rPr>
        <w:t xml:space="preserve"> </w:t>
      </w:r>
      <w:r w:rsidRPr="006A1835">
        <w:rPr>
          <w:rFonts w:ascii="Arial" w:hAnsi="Arial" w:cs="Arial"/>
          <w:sz w:val="21"/>
          <w:szCs w:val="21"/>
          <w:lang w:val="ru-RU"/>
        </w:rPr>
        <w:t>з</w:t>
      </w:r>
      <w:r w:rsidR="00920982">
        <w:rPr>
          <w:rFonts w:ascii="Arial" w:hAnsi="Arial" w:cs="Arial"/>
          <w:sz w:val="21"/>
          <w:szCs w:val="21"/>
          <w:lang w:val="ru-RU"/>
        </w:rPr>
        <w:t xml:space="preserve"> </w:t>
      </w:r>
      <w:r w:rsidRPr="006A1835">
        <w:rPr>
          <w:rFonts w:ascii="Arial" w:hAnsi="Arial" w:cs="Arial"/>
          <w:sz w:val="21"/>
          <w:szCs w:val="21"/>
          <w:lang w:val="ru-RU"/>
        </w:rPr>
        <w:t>перекриття</w:t>
      </w:r>
      <w:r w:rsidR="00920982">
        <w:rPr>
          <w:rFonts w:ascii="Arial" w:hAnsi="Arial" w:cs="Arial"/>
          <w:sz w:val="21"/>
          <w:szCs w:val="21"/>
          <w:lang w:val="ru-RU"/>
        </w:rPr>
        <w:t xml:space="preserve"> </w:t>
      </w:r>
      <w:r w:rsidRPr="006A1835">
        <w:rPr>
          <w:rFonts w:ascii="Arial" w:hAnsi="Arial" w:cs="Arial"/>
          <w:sz w:val="21"/>
          <w:szCs w:val="21"/>
          <w:lang w:val="ru-RU"/>
        </w:rPr>
        <w:t>поверху,</w:t>
      </w:r>
      <w:r w:rsidR="00920982">
        <w:rPr>
          <w:rFonts w:ascii="Arial" w:hAnsi="Arial" w:cs="Arial"/>
          <w:sz w:val="21"/>
          <w:szCs w:val="21"/>
          <w:lang w:val="ru-RU"/>
        </w:rPr>
        <w:t xml:space="preserve"> </w:t>
      </w:r>
      <w:r w:rsidRPr="006A1835">
        <w:rPr>
          <w:rFonts w:ascii="Arial" w:hAnsi="Arial" w:cs="Arial"/>
          <w:sz w:val="21"/>
          <w:szCs w:val="21"/>
          <w:lang w:val="ru-RU"/>
        </w:rPr>
        <w:t>розташованого</w:t>
      </w:r>
      <w:r w:rsidR="00920982">
        <w:rPr>
          <w:rFonts w:ascii="Arial" w:hAnsi="Arial" w:cs="Arial"/>
          <w:sz w:val="21"/>
          <w:szCs w:val="21"/>
          <w:lang w:val="ru-RU"/>
        </w:rPr>
        <w:t xml:space="preserve"> </w:t>
      </w:r>
      <w:r w:rsidRPr="006A1835">
        <w:rPr>
          <w:rFonts w:ascii="Arial" w:hAnsi="Arial" w:cs="Arial"/>
          <w:sz w:val="21"/>
          <w:szCs w:val="21"/>
          <w:lang w:val="ru-RU"/>
        </w:rPr>
        <w:t>нижче,</w:t>
      </w:r>
      <w:r w:rsidR="00920982">
        <w:rPr>
          <w:rFonts w:ascii="Arial" w:hAnsi="Arial" w:cs="Arial"/>
          <w:sz w:val="21"/>
          <w:szCs w:val="21"/>
          <w:lang w:val="ru-RU"/>
        </w:rPr>
        <w:t xml:space="preserve"> </w:t>
      </w:r>
      <w:r w:rsidRPr="006A1835">
        <w:rPr>
          <w:rFonts w:ascii="Arial" w:hAnsi="Arial" w:cs="Arial"/>
          <w:sz w:val="21"/>
          <w:szCs w:val="21"/>
          <w:lang w:val="ru-RU"/>
        </w:rPr>
        <w:t>за допомогою спеціальних пристосувань та засобів підмощування. Розкладання елементів горизонтальної опалубки необхідно виконувати із застосуванням засобів індивідуального захисту – поясів та страхувальних канатів. Можливість вільного руху працівників та/або в разі втрати працівником стійкості його переміщення у просторі не повинно бути нижче рівня робочого</w:t>
      </w:r>
      <w:r w:rsidR="00920982">
        <w:rPr>
          <w:rFonts w:ascii="Arial" w:hAnsi="Arial" w:cs="Arial"/>
          <w:sz w:val="21"/>
          <w:szCs w:val="21"/>
          <w:lang w:val="ru-RU"/>
        </w:rPr>
        <w:t xml:space="preserve"> </w:t>
      </w:r>
      <w:r w:rsidRPr="006A1835">
        <w:rPr>
          <w:rFonts w:ascii="Arial" w:hAnsi="Arial" w:cs="Arial"/>
          <w:sz w:val="21"/>
          <w:szCs w:val="21"/>
          <w:lang w:val="ru-RU"/>
        </w:rPr>
        <w:t>горизонту.</w:t>
      </w:r>
    </w:p>
    <w:p w14:paraId="48A29C92" w14:textId="1616E29B" w:rsidR="00A21CA9" w:rsidRPr="006A1835" w:rsidRDefault="00BB307F" w:rsidP="000919C0">
      <w:pPr>
        <w:pStyle w:val="a5"/>
        <w:numPr>
          <w:ilvl w:val="3"/>
          <w:numId w:val="38"/>
        </w:numPr>
        <w:tabs>
          <w:tab w:val="left" w:pos="181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Для встановлення та утримання щитів вертикальної опалубки необхідно застосовувати відкоси, що передбачені інструкцією з експлуатації опалубки.</w:t>
      </w:r>
      <w:r w:rsidR="00920982">
        <w:rPr>
          <w:rFonts w:ascii="Arial" w:hAnsi="Arial" w:cs="Arial"/>
          <w:sz w:val="21"/>
          <w:szCs w:val="21"/>
          <w:lang w:val="ru-RU"/>
        </w:rPr>
        <w:t xml:space="preserve"> </w:t>
      </w:r>
      <w:r w:rsidRPr="006A1835">
        <w:rPr>
          <w:rFonts w:ascii="Arial" w:hAnsi="Arial" w:cs="Arial"/>
          <w:sz w:val="21"/>
          <w:szCs w:val="21"/>
          <w:lang w:val="ru-RU"/>
        </w:rPr>
        <w:t>Забороняється</w:t>
      </w:r>
      <w:r w:rsidR="00920982">
        <w:rPr>
          <w:rFonts w:ascii="Arial" w:hAnsi="Arial" w:cs="Arial"/>
          <w:sz w:val="21"/>
          <w:szCs w:val="21"/>
          <w:lang w:val="ru-RU"/>
        </w:rPr>
        <w:t xml:space="preserve"> </w:t>
      </w:r>
      <w:r w:rsidRPr="006A1835">
        <w:rPr>
          <w:rFonts w:ascii="Arial" w:hAnsi="Arial" w:cs="Arial"/>
          <w:sz w:val="21"/>
          <w:szCs w:val="21"/>
          <w:lang w:val="ru-RU"/>
        </w:rPr>
        <w:t>використовувати</w:t>
      </w:r>
      <w:r w:rsidR="00920982">
        <w:rPr>
          <w:rFonts w:ascii="Arial" w:hAnsi="Arial" w:cs="Arial"/>
          <w:sz w:val="21"/>
          <w:szCs w:val="21"/>
          <w:lang w:val="ru-RU"/>
        </w:rPr>
        <w:t xml:space="preserve"> </w:t>
      </w:r>
      <w:r w:rsidRPr="006A1835">
        <w:rPr>
          <w:rFonts w:ascii="Arial" w:hAnsi="Arial" w:cs="Arial"/>
          <w:sz w:val="21"/>
          <w:szCs w:val="21"/>
          <w:lang w:val="ru-RU"/>
        </w:rPr>
        <w:t>випадкові</w:t>
      </w:r>
      <w:r w:rsidR="00920982">
        <w:rPr>
          <w:rFonts w:ascii="Arial" w:hAnsi="Arial" w:cs="Arial"/>
          <w:sz w:val="21"/>
          <w:szCs w:val="21"/>
          <w:lang w:val="ru-RU"/>
        </w:rPr>
        <w:t xml:space="preserve"> </w:t>
      </w:r>
      <w:r w:rsidRPr="006A1835">
        <w:rPr>
          <w:rFonts w:ascii="Arial" w:hAnsi="Arial" w:cs="Arial"/>
          <w:sz w:val="21"/>
          <w:szCs w:val="21"/>
          <w:lang w:val="ru-RU"/>
        </w:rPr>
        <w:t>відкоси</w:t>
      </w:r>
      <w:r w:rsidR="00920982">
        <w:rPr>
          <w:rFonts w:ascii="Arial" w:hAnsi="Arial" w:cs="Arial"/>
          <w:sz w:val="21"/>
          <w:szCs w:val="21"/>
          <w:lang w:val="ru-RU"/>
        </w:rPr>
        <w:t xml:space="preserve"> </w:t>
      </w:r>
      <w:r w:rsidRPr="006A1835">
        <w:rPr>
          <w:rFonts w:ascii="Arial" w:hAnsi="Arial" w:cs="Arial"/>
          <w:sz w:val="21"/>
          <w:szCs w:val="21"/>
          <w:lang w:val="ru-RU"/>
        </w:rPr>
        <w:t>або</w:t>
      </w:r>
      <w:r w:rsidR="00920982">
        <w:rPr>
          <w:rFonts w:ascii="Arial" w:hAnsi="Arial" w:cs="Arial"/>
          <w:sz w:val="21"/>
          <w:szCs w:val="21"/>
          <w:lang w:val="ru-RU"/>
        </w:rPr>
        <w:t xml:space="preserve"> </w:t>
      </w:r>
      <w:r w:rsidRPr="006A1835">
        <w:rPr>
          <w:rFonts w:ascii="Arial" w:hAnsi="Arial" w:cs="Arial"/>
          <w:sz w:val="21"/>
          <w:szCs w:val="21"/>
          <w:lang w:val="ru-RU"/>
        </w:rPr>
        <w:t>підтримувальні стояки, що використовуються для горизонтальної</w:t>
      </w:r>
      <w:r w:rsidR="00920982">
        <w:rPr>
          <w:rFonts w:ascii="Arial" w:hAnsi="Arial" w:cs="Arial"/>
          <w:sz w:val="21"/>
          <w:szCs w:val="21"/>
          <w:lang w:val="ru-RU"/>
        </w:rPr>
        <w:t xml:space="preserve"> </w:t>
      </w:r>
      <w:r w:rsidRPr="006A1835">
        <w:rPr>
          <w:rFonts w:ascii="Arial" w:hAnsi="Arial" w:cs="Arial"/>
          <w:sz w:val="21"/>
          <w:szCs w:val="21"/>
          <w:lang w:val="ru-RU"/>
        </w:rPr>
        <w:t>опалубки.</w:t>
      </w:r>
    </w:p>
    <w:p w14:paraId="215D5F2A" w14:textId="07000B89" w:rsidR="00A21CA9" w:rsidRPr="006A1835" w:rsidRDefault="00BB307F" w:rsidP="000919C0">
      <w:pPr>
        <w:pStyle w:val="a5"/>
        <w:numPr>
          <w:ilvl w:val="2"/>
          <w:numId w:val="37"/>
        </w:numPr>
        <w:tabs>
          <w:tab w:val="left" w:pos="1721"/>
        </w:tabs>
        <w:spacing w:before="0" w:line="300" w:lineRule="exact"/>
        <w:ind w:right="109" w:firstLine="720"/>
        <w:contextualSpacing/>
        <w:rPr>
          <w:rFonts w:ascii="Arial" w:hAnsi="Arial" w:cs="Arial"/>
          <w:sz w:val="21"/>
          <w:szCs w:val="21"/>
          <w:lang w:val="ru-RU"/>
        </w:rPr>
      </w:pPr>
      <w:r w:rsidRPr="00920982">
        <w:rPr>
          <w:rFonts w:ascii="Arial" w:hAnsi="Arial" w:cs="Arial"/>
          <w:sz w:val="21"/>
          <w:szCs w:val="21"/>
          <w:lang w:val="ru-RU"/>
        </w:rPr>
        <w:t xml:space="preserve">Під час спорудження будівель і споруд каркасно-монолітним методом із використанням дрібноштучної </w:t>
      </w:r>
      <w:r w:rsidRPr="006A1835">
        <w:rPr>
          <w:rFonts w:ascii="Arial" w:hAnsi="Arial" w:cs="Arial"/>
          <w:sz w:val="21"/>
          <w:szCs w:val="21"/>
          <w:lang w:val="ru-RU"/>
        </w:rPr>
        <w:t>(системної) опалубки робочі горизонти повинні бути огороджені інвентарною</w:t>
      </w:r>
      <w:r w:rsidR="00920982">
        <w:rPr>
          <w:rFonts w:ascii="Arial" w:hAnsi="Arial" w:cs="Arial"/>
          <w:sz w:val="21"/>
          <w:szCs w:val="21"/>
          <w:lang w:val="ru-RU"/>
        </w:rPr>
        <w:t xml:space="preserve"> </w:t>
      </w:r>
      <w:r w:rsidRPr="006A1835">
        <w:rPr>
          <w:rFonts w:ascii="Arial" w:hAnsi="Arial" w:cs="Arial"/>
          <w:sz w:val="21"/>
          <w:szCs w:val="21"/>
          <w:lang w:val="ru-RU"/>
        </w:rPr>
        <w:t>огорожею:</w:t>
      </w:r>
    </w:p>
    <w:p w14:paraId="161884BC" w14:textId="27C7353A" w:rsidR="00A21CA9" w:rsidRPr="006A1835" w:rsidRDefault="00BB307F" w:rsidP="000919C0">
      <w:pPr>
        <w:pStyle w:val="a5"/>
        <w:numPr>
          <w:ilvl w:val="1"/>
          <w:numId w:val="62"/>
        </w:numPr>
        <w:tabs>
          <w:tab w:val="left" w:pos="1016"/>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під час зведення будівель (споруд) висотою до 20 м (або до 7 поверхів) – інвентарними захисними огорожами, що розміщуються по периметру горизонтальної опалубки та поверхів будівлі</w:t>
      </w:r>
      <w:r w:rsidR="00920982">
        <w:rPr>
          <w:rFonts w:ascii="Arial" w:hAnsi="Arial" w:cs="Arial"/>
          <w:sz w:val="21"/>
          <w:szCs w:val="21"/>
          <w:lang w:val="ru-RU"/>
        </w:rPr>
        <w:t xml:space="preserve"> </w:t>
      </w:r>
      <w:r w:rsidRPr="006A1835">
        <w:rPr>
          <w:rFonts w:ascii="Arial" w:hAnsi="Arial" w:cs="Arial"/>
          <w:sz w:val="21"/>
          <w:szCs w:val="21"/>
          <w:lang w:val="ru-RU"/>
        </w:rPr>
        <w:t>(споруди);</w:t>
      </w:r>
    </w:p>
    <w:p w14:paraId="791EC11B" w14:textId="66155E6B" w:rsidR="00A21CA9" w:rsidRPr="008B721C" w:rsidRDefault="00BB307F" w:rsidP="008B721C">
      <w:pPr>
        <w:pStyle w:val="a5"/>
        <w:numPr>
          <w:ilvl w:val="1"/>
          <w:numId w:val="62"/>
        </w:numPr>
        <w:tabs>
          <w:tab w:val="left" w:pos="993"/>
        </w:tabs>
        <w:spacing w:before="0" w:line="300" w:lineRule="exact"/>
        <w:ind w:left="142" w:firstLine="709"/>
        <w:contextualSpacing/>
        <w:rPr>
          <w:rFonts w:ascii="Arial" w:hAnsi="Arial" w:cs="Arial"/>
          <w:sz w:val="21"/>
          <w:szCs w:val="21"/>
          <w:lang w:val="ru-RU"/>
        </w:rPr>
      </w:pPr>
      <w:r w:rsidRPr="008B721C">
        <w:rPr>
          <w:rFonts w:ascii="Arial" w:hAnsi="Arial" w:cs="Arial"/>
          <w:sz w:val="21"/>
          <w:szCs w:val="21"/>
          <w:lang w:val="ru-RU"/>
        </w:rPr>
        <w:t>під час зведення будівель (споруд) висотою більше ніж 20 м (або</w:t>
      </w:r>
      <w:r w:rsidR="00920982" w:rsidRPr="008B721C">
        <w:rPr>
          <w:rFonts w:ascii="Arial" w:hAnsi="Arial" w:cs="Arial"/>
          <w:sz w:val="21"/>
          <w:szCs w:val="21"/>
          <w:lang w:val="ru-RU"/>
        </w:rPr>
        <w:t xml:space="preserve"> </w:t>
      </w:r>
      <w:r w:rsidRPr="008B721C">
        <w:rPr>
          <w:rFonts w:ascii="Arial" w:hAnsi="Arial" w:cs="Arial"/>
          <w:sz w:val="21"/>
          <w:szCs w:val="21"/>
          <w:lang w:val="ru-RU"/>
        </w:rPr>
        <w:t>більше</w:t>
      </w:r>
      <w:r w:rsidR="00920982" w:rsidRPr="008B721C">
        <w:rPr>
          <w:rFonts w:ascii="Arial" w:hAnsi="Arial" w:cs="Arial"/>
          <w:sz w:val="21"/>
          <w:szCs w:val="21"/>
          <w:lang w:val="ru-RU"/>
        </w:rPr>
        <w:t xml:space="preserve"> </w:t>
      </w:r>
      <w:r w:rsidRPr="008B721C">
        <w:rPr>
          <w:rFonts w:ascii="Arial" w:hAnsi="Arial" w:cs="Arial"/>
          <w:sz w:val="21"/>
          <w:szCs w:val="21"/>
          <w:lang w:val="ru-RU"/>
        </w:rPr>
        <w:t>7</w:t>
      </w:r>
      <w:r w:rsidRPr="008B721C">
        <w:rPr>
          <w:rFonts w:ascii="Arial" w:hAnsi="Arial" w:cs="Arial"/>
          <w:sz w:val="21"/>
          <w:szCs w:val="21"/>
          <w:lang w:val="ru-RU"/>
        </w:rPr>
        <w:tab/>
        <w:t>поверхів)</w:t>
      </w:r>
      <w:r w:rsidR="008B721C" w:rsidRPr="008B721C">
        <w:rPr>
          <w:rFonts w:ascii="Arial" w:hAnsi="Arial" w:cs="Arial"/>
          <w:sz w:val="21"/>
          <w:szCs w:val="21"/>
          <w:lang w:val="ru-RU"/>
        </w:rPr>
        <w:t xml:space="preserve"> </w:t>
      </w:r>
      <w:r w:rsidRPr="008B721C">
        <w:rPr>
          <w:rFonts w:ascii="Arial" w:hAnsi="Arial" w:cs="Arial"/>
          <w:sz w:val="21"/>
          <w:szCs w:val="21"/>
          <w:lang w:val="ru-RU"/>
        </w:rPr>
        <w:t>–</w:t>
      </w:r>
      <w:r w:rsidR="008B721C" w:rsidRPr="008B721C">
        <w:rPr>
          <w:rFonts w:ascii="Arial" w:hAnsi="Arial" w:cs="Arial"/>
          <w:sz w:val="21"/>
          <w:szCs w:val="21"/>
          <w:lang w:val="ru-RU"/>
        </w:rPr>
        <w:t xml:space="preserve"> </w:t>
      </w:r>
      <w:r w:rsidRPr="008B721C">
        <w:rPr>
          <w:rFonts w:ascii="Arial" w:hAnsi="Arial" w:cs="Arial"/>
          <w:sz w:val="21"/>
          <w:szCs w:val="21"/>
          <w:lang w:val="ru-RU"/>
        </w:rPr>
        <w:t>вертикальними</w:t>
      </w:r>
      <w:r w:rsidR="008B721C" w:rsidRPr="008B721C">
        <w:rPr>
          <w:rFonts w:ascii="Arial" w:hAnsi="Arial" w:cs="Arial"/>
          <w:sz w:val="21"/>
          <w:szCs w:val="21"/>
          <w:lang w:val="ru-RU"/>
        </w:rPr>
        <w:t xml:space="preserve"> </w:t>
      </w:r>
      <w:r w:rsidRPr="008B721C">
        <w:rPr>
          <w:rFonts w:ascii="Arial" w:hAnsi="Arial" w:cs="Arial"/>
          <w:sz w:val="21"/>
          <w:szCs w:val="21"/>
          <w:lang w:val="ru-RU"/>
        </w:rPr>
        <w:t>сітчастими</w:t>
      </w:r>
      <w:r w:rsidR="008B721C" w:rsidRPr="008B721C">
        <w:rPr>
          <w:rFonts w:ascii="Arial" w:hAnsi="Arial" w:cs="Arial"/>
          <w:sz w:val="21"/>
          <w:szCs w:val="21"/>
          <w:lang w:val="ru-RU"/>
        </w:rPr>
        <w:t xml:space="preserve"> </w:t>
      </w:r>
      <w:r w:rsidRPr="008B721C">
        <w:rPr>
          <w:rFonts w:ascii="Arial" w:hAnsi="Arial" w:cs="Arial"/>
          <w:sz w:val="21"/>
          <w:szCs w:val="21"/>
          <w:lang w:val="ru-RU"/>
        </w:rPr>
        <w:t>або</w:t>
      </w:r>
      <w:r w:rsidR="008B721C" w:rsidRPr="008B721C">
        <w:rPr>
          <w:rFonts w:ascii="Arial" w:hAnsi="Arial" w:cs="Arial"/>
          <w:sz w:val="21"/>
          <w:szCs w:val="21"/>
          <w:lang w:val="ru-RU"/>
        </w:rPr>
        <w:t xml:space="preserve"> </w:t>
      </w:r>
      <w:r w:rsidRPr="008B721C">
        <w:rPr>
          <w:rFonts w:ascii="Arial" w:hAnsi="Arial" w:cs="Arial"/>
          <w:sz w:val="21"/>
          <w:szCs w:val="21"/>
          <w:lang w:val="ru-RU"/>
        </w:rPr>
        <w:t>суцільними</w:t>
      </w:r>
      <w:r w:rsidR="008B721C" w:rsidRPr="008B721C">
        <w:rPr>
          <w:rFonts w:ascii="Arial" w:hAnsi="Arial" w:cs="Arial"/>
          <w:sz w:val="21"/>
          <w:szCs w:val="21"/>
          <w:lang w:val="ru-RU"/>
        </w:rPr>
        <w:t xml:space="preserve"> </w:t>
      </w:r>
      <w:r w:rsidRPr="008B721C">
        <w:rPr>
          <w:rFonts w:ascii="Arial" w:hAnsi="Arial" w:cs="Arial"/>
          <w:sz w:val="21"/>
          <w:szCs w:val="21"/>
          <w:lang w:val="ru-RU"/>
        </w:rPr>
        <w:t>системами,</w:t>
      </w:r>
      <w:r w:rsidR="008B721C" w:rsidRPr="008B721C">
        <w:rPr>
          <w:rFonts w:ascii="Arial" w:hAnsi="Arial" w:cs="Arial"/>
          <w:sz w:val="21"/>
          <w:szCs w:val="21"/>
          <w:lang w:val="ru-RU"/>
        </w:rPr>
        <w:t xml:space="preserve"> </w:t>
      </w:r>
      <w:r w:rsidRPr="008B721C">
        <w:rPr>
          <w:rFonts w:ascii="Arial" w:hAnsi="Arial" w:cs="Arial"/>
          <w:sz w:val="21"/>
          <w:szCs w:val="21"/>
          <w:lang w:val="ru-RU"/>
        </w:rPr>
        <w:t>які захищають останніх три поверхи (включно з поверхом робочого</w:t>
      </w:r>
      <w:r w:rsidR="00920982" w:rsidRPr="008B721C">
        <w:rPr>
          <w:rFonts w:ascii="Arial" w:hAnsi="Arial" w:cs="Arial"/>
          <w:sz w:val="21"/>
          <w:szCs w:val="21"/>
          <w:lang w:val="ru-RU"/>
        </w:rPr>
        <w:t xml:space="preserve"> </w:t>
      </w:r>
      <w:r w:rsidRPr="008B721C">
        <w:rPr>
          <w:rFonts w:ascii="Arial" w:hAnsi="Arial" w:cs="Arial"/>
          <w:sz w:val="21"/>
          <w:szCs w:val="21"/>
          <w:lang w:val="ru-RU"/>
        </w:rPr>
        <w:t>горизонту);</w:t>
      </w:r>
    </w:p>
    <w:p w14:paraId="2BE32C62" w14:textId="1E165A9D" w:rsidR="00A21CA9" w:rsidRPr="006A1835" w:rsidRDefault="00BB307F" w:rsidP="000919C0">
      <w:pPr>
        <w:pStyle w:val="a5"/>
        <w:numPr>
          <w:ilvl w:val="0"/>
          <w:numId w:val="36"/>
        </w:numPr>
        <w:tabs>
          <w:tab w:val="left" w:pos="101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понад 16 поверхів – вертикальними суцільними захисними огороджувальними системами, які захищають останніх три поверхи (включно з поверхом робочого</w:t>
      </w:r>
      <w:r w:rsidR="00920982">
        <w:rPr>
          <w:rFonts w:ascii="Arial" w:hAnsi="Arial" w:cs="Arial"/>
          <w:sz w:val="21"/>
          <w:szCs w:val="21"/>
          <w:lang w:val="ru-RU"/>
        </w:rPr>
        <w:t xml:space="preserve"> </w:t>
      </w:r>
      <w:r w:rsidRPr="006A1835">
        <w:rPr>
          <w:rFonts w:ascii="Arial" w:hAnsi="Arial" w:cs="Arial"/>
          <w:sz w:val="21"/>
          <w:szCs w:val="21"/>
          <w:lang w:val="ru-RU"/>
        </w:rPr>
        <w:t>горизонту).</w:t>
      </w:r>
    </w:p>
    <w:p w14:paraId="452A83F1"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Улаштування суцільних захисних огороджувальних систем необхідно робити перед установленням горизонтальної опалубки.</w:t>
      </w:r>
    </w:p>
    <w:p w14:paraId="0B149450"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Висота огорожі робочого горизонту, що утворюється вертикальними захисними системами, повинна бути для будівель:</w:t>
      </w:r>
    </w:p>
    <w:p w14:paraId="2F8A79C9"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а) до 16 поверхів – не менше ніж 1,2 м;</w:t>
      </w:r>
    </w:p>
    <w:p w14:paraId="6E6EDAC0"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б) понад 16 поверхів – не менше ніж 1,8 м.</w:t>
      </w:r>
    </w:p>
    <w:p w14:paraId="5B894090" w14:textId="22453CD4" w:rsidR="00A21CA9" w:rsidRPr="006A1835" w:rsidRDefault="00BB307F" w:rsidP="00920982">
      <w:pPr>
        <w:pStyle w:val="a3"/>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Орієнтовні схеми улаштування вертикальних захисних  огороджувальних</w:t>
      </w:r>
      <w:r w:rsidR="00920982">
        <w:rPr>
          <w:rFonts w:ascii="Arial" w:hAnsi="Arial" w:cs="Arial"/>
          <w:sz w:val="21"/>
          <w:szCs w:val="21"/>
          <w:lang w:val="ru-RU"/>
        </w:rPr>
        <w:t xml:space="preserve"> </w:t>
      </w:r>
      <w:r w:rsidRPr="006A1835">
        <w:rPr>
          <w:rFonts w:ascii="Arial" w:hAnsi="Arial" w:cs="Arial"/>
          <w:sz w:val="21"/>
          <w:szCs w:val="21"/>
          <w:lang w:val="ru-RU"/>
        </w:rPr>
        <w:t>систем зазначені у додатку П.</w:t>
      </w:r>
    </w:p>
    <w:p w14:paraId="3B7EBD10"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Вертикальні захисні огороджувальні системи повинні бути виготовлені відповідно до технічної документації, затвердженої у визначеному порядку.</w:t>
      </w:r>
    </w:p>
    <w:p w14:paraId="0827E61C"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Виробник огороджувальних систем повинен надати користувачеві інструкцію з їх експлуатації.</w:t>
      </w:r>
    </w:p>
    <w:p w14:paraId="7DB364BC"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За неможливості встановлення захисних огороджувальних систем через складні архітектурні форми будівлі, як виняток, допускається використання інших методів додаткового захисту від падіння з висоти працівників і предметів (захисні уловлювальні сітки, козирки тощо).</w:t>
      </w:r>
    </w:p>
    <w:p w14:paraId="662C72B6" w14:textId="5861F0C8" w:rsidR="00A21CA9" w:rsidRPr="006A1835" w:rsidRDefault="00BB307F" w:rsidP="000919C0">
      <w:pPr>
        <w:pStyle w:val="a5"/>
        <w:numPr>
          <w:ilvl w:val="2"/>
          <w:numId w:val="37"/>
        </w:numPr>
        <w:tabs>
          <w:tab w:val="left" w:pos="1678"/>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Відстань від конструкцій огороджувальних систем до опалубки перекриття повинна бути не більше ніж 50</w:t>
      </w:r>
      <w:r w:rsidR="00920982">
        <w:rPr>
          <w:rFonts w:ascii="Arial" w:hAnsi="Arial" w:cs="Arial"/>
          <w:sz w:val="21"/>
          <w:szCs w:val="21"/>
          <w:lang w:val="ru-RU"/>
        </w:rPr>
        <w:t xml:space="preserve"> </w:t>
      </w:r>
      <w:r w:rsidRPr="006A1835">
        <w:rPr>
          <w:rFonts w:ascii="Arial" w:hAnsi="Arial" w:cs="Arial"/>
          <w:sz w:val="21"/>
          <w:szCs w:val="21"/>
          <w:lang w:val="ru-RU"/>
        </w:rPr>
        <w:t>мм.</w:t>
      </w:r>
    </w:p>
    <w:p w14:paraId="5239980B" w14:textId="405F209E" w:rsidR="00A21CA9" w:rsidRPr="006A1835" w:rsidRDefault="00BB307F" w:rsidP="000919C0">
      <w:pPr>
        <w:pStyle w:val="a5"/>
        <w:numPr>
          <w:ilvl w:val="2"/>
          <w:numId w:val="37"/>
        </w:numPr>
        <w:tabs>
          <w:tab w:val="left" w:pos="177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Опалубка зовнішніх залізобетонних стін, колон, ригелів, пілонів, склепінь повинна бути установлена зі спеціальних навісних площадок або риштовань, що прикріплені до конструкцій попереднього поверху, які здатні витримати технологічні навантаження, що при цьому</w:t>
      </w:r>
      <w:r w:rsidR="00920982">
        <w:rPr>
          <w:rFonts w:ascii="Arial" w:hAnsi="Arial" w:cs="Arial"/>
          <w:sz w:val="21"/>
          <w:szCs w:val="21"/>
          <w:lang w:val="ru-RU"/>
        </w:rPr>
        <w:t xml:space="preserve"> </w:t>
      </w:r>
      <w:r w:rsidRPr="006A1835">
        <w:rPr>
          <w:rFonts w:ascii="Arial" w:hAnsi="Arial" w:cs="Arial"/>
          <w:sz w:val="21"/>
          <w:szCs w:val="21"/>
          <w:lang w:val="ru-RU"/>
        </w:rPr>
        <w:t>виникають.</w:t>
      </w:r>
    </w:p>
    <w:p w14:paraId="4FDD2314" w14:textId="77777777" w:rsidR="008B721C"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lastRenderedPageBreak/>
        <w:t xml:space="preserve">Вертикальна опалубка повинна бути обладнана жорстко закріпленими площадками, огородженими з трьох боків, для перебування на них бетонярів, і драбиною для підіймання працівників. </w:t>
      </w:r>
    </w:p>
    <w:p w14:paraId="068AB55E" w14:textId="7197957F" w:rsidR="00A21CA9" w:rsidRPr="008B721C" w:rsidRDefault="00BB307F" w:rsidP="000919C0">
      <w:pPr>
        <w:pStyle w:val="a3"/>
        <w:spacing w:before="0" w:line="300" w:lineRule="exact"/>
        <w:ind w:right="111"/>
        <w:contextualSpacing/>
        <w:rPr>
          <w:rFonts w:ascii="Arial" w:hAnsi="Arial" w:cs="Arial"/>
          <w:sz w:val="21"/>
          <w:szCs w:val="21"/>
          <w:lang w:val="ru-RU"/>
        </w:rPr>
      </w:pPr>
      <w:r w:rsidRPr="008B721C">
        <w:rPr>
          <w:rFonts w:ascii="Arial" w:hAnsi="Arial" w:cs="Arial"/>
          <w:sz w:val="21"/>
          <w:szCs w:val="21"/>
          <w:lang w:val="ru-RU"/>
        </w:rPr>
        <w:t>Застосування збірних навісних</w:t>
      </w:r>
      <w:r w:rsidR="008B721C" w:rsidRPr="008B721C">
        <w:rPr>
          <w:rFonts w:ascii="Arial" w:hAnsi="Arial" w:cs="Arial"/>
          <w:sz w:val="21"/>
          <w:szCs w:val="21"/>
          <w:lang w:val="uk-UA"/>
        </w:rPr>
        <w:t xml:space="preserve"> </w:t>
      </w:r>
      <w:r w:rsidRPr="008B721C">
        <w:rPr>
          <w:rFonts w:ascii="Arial" w:hAnsi="Arial" w:cs="Arial"/>
          <w:sz w:val="21"/>
          <w:szCs w:val="21"/>
          <w:lang w:val="ru-RU"/>
        </w:rPr>
        <w:t>площадок забороняється.</w:t>
      </w:r>
    </w:p>
    <w:p w14:paraId="125C82AF" w14:textId="5F4F242B" w:rsidR="00A21CA9" w:rsidRPr="00920982" w:rsidRDefault="00BB307F" w:rsidP="000919C0">
      <w:pPr>
        <w:pStyle w:val="a5"/>
        <w:numPr>
          <w:ilvl w:val="2"/>
          <w:numId w:val="37"/>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Опорні</w:t>
      </w:r>
      <w:r w:rsidR="00920982" w:rsidRPr="00920982">
        <w:rPr>
          <w:rFonts w:ascii="Arial" w:hAnsi="Arial" w:cs="Arial"/>
          <w:sz w:val="21"/>
          <w:szCs w:val="21"/>
          <w:lang w:val="ru-RU"/>
        </w:rPr>
        <w:t xml:space="preserve"> </w:t>
      </w:r>
      <w:r w:rsidRPr="006A1835">
        <w:rPr>
          <w:rFonts w:ascii="Arial" w:hAnsi="Arial" w:cs="Arial"/>
          <w:sz w:val="21"/>
          <w:szCs w:val="21"/>
          <w:lang w:val="ru-RU"/>
        </w:rPr>
        <w:t>стояки</w:t>
      </w:r>
      <w:r w:rsidRPr="00920982">
        <w:rPr>
          <w:rFonts w:ascii="Arial" w:hAnsi="Arial" w:cs="Arial"/>
          <w:sz w:val="21"/>
          <w:szCs w:val="21"/>
          <w:lang w:val="ru-RU"/>
        </w:rPr>
        <w:t>,</w:t>
      </w:r>
      <w:r w:rsidRPr="006A1835">
        <w:rPr>
          <w:rFonts w:ascii="Arial" w:hAnsi="Arial" w:cs="Arial"/>
          <w:sz w:val="21"/>
          <w:szCs w:val="21"/>
          <w:lang w:val="ru-RU"/>
        </w:rPr>
        <w:t>що</w:t>
      </w:r>
      <w:r w:rsidR="00920982" w:rsidRPr="00920982">
        <w:rPr>
          <w:rFonts w:ascii="Arial" w:hAnsi="Arial" w:cs="Arial"/>
          <w:sz w:val="21"/>
          <w:szCs w:val="21"/>
          <w:lang w:val="ru-RU"/>
        </w:rPr>
        <w:t xml:space="preserve"> </w:t>
      </w:r>
      <w:r w:rsidRPr="006A1835">
        <w:rPr>
          <w:rFonts w:ascii="Arial" w:hAnsi="Arial" w:cs="Arial"/>
          <w:sz w:val="21"/>
          <w:szCs w:val="21"/>
          <w:lang w:val="ru-RU"/>
        </w:rPr>
        <w:t>використовуються</w:t>
      </w:r>
      <w:r w:rsidR="00920982" w:rsidRPr="00920982">
        <w:rPr>
          <w:rFonts w:ascii="Arial" w:hAnsi="Arial" w:cs="Arial"/>
          <w:sz w:val="21"/>
          <w:szCs w:val="21"/>
          <w:lang w:val="ru-RU"/>
        </w:rPr>
        <w:t xml:space="preserve"> </w:t>
      </w:r>
      <w:r w:rsidRPr="006A1835">
        <w:rPr>
          <w:rFonts w:ascii="Arial" w:hAnsi="Arial" w:cs="Arial"/>
          <w:sz w:val="21"/>
          <w:szCs w:val="21"/>
          <w:lang w:val="ru-RU"/>
        </w:rPr>
        <w:t>для</w:t>
      </w:r>
      <w:r w:rsidR="00920982">
        <w:rPr>
          <w:rFonts w:ascii="Arial" w:hAnsi="Arial" w:cs="Arial"/>
          <w:sz w:val="21"/>
          <w:szCs w:val="21"/>
          <w:lang w:val="ru-RU"/>
        </w:rPr>
        <w:t xml:space="preserve"> </w:t>
      </w:r>
      <w:r w:rsidRPr="006A1835">
        <w:rPr>
          <w:rFonts w:ascii="Arial" w:hAnsi="Arial" w:cs="Arial"/>
          <w:sz w:val="21"/>
          <w:szCs w:val="21"/>
          <w:lang w:val="ru-RU"/>
        </w:rPr>
        <w:t>підтримування</w:t>
      </w:r>
      <w:r w:rsidR="00920982">
        <w:rPr>
          <w:rFonts w:ascii="Arial" w:hAnsi="Arial" w:cs="Arial"/>
          <w:sz w:val="21"/>
          <w:szCs w:val="21"/>
          <w:lang w:val="ru-RU"/>
        </w:rPr>
        <w:t xml:space="preserve"> </w:t>
      </w:r>
      <w:r w:rsidRPr="006A1835">
        <w:rPr>
          <w:rFonts w:ascii="Arial" w:hAnsi="Arial" w:cs="Arial"/>
          <w:sz w:val="21"/>
          <w:szCs w:val="21"/>
          <w:lang w:val="ru-RU"/>
        </w:rPr>
        <w:t>елементів</w:t>
      </w:r>
      <w:r w:rsidRPr="00920982">
        <w:rPr>
          <w:rFonts w:ascii="Arial" w:hAnsi="Arial" w:cs="Arial"/>
          <w:sz w:val="21"/>
          <w:szCs w:val="21"/>
          <w:lang w:val="ru-RU"/>
        </w:rPr>
        <w:t xml:space="preserve"> </w:t>
      </w:r>
      <w:r w:rsidRPr="006A1835">
        <w:rPr>
          <w:rFonts w:ascii="Arial" w:hAnsi="Arial" w:cs="Arial"/>
          <w:sz w:val="21"/>
          <w:szCs w:val="21"/>
          <w:lang w:val="ru-RU"/>
        </w:rPr>
        <w:t>системної</w:t>
      </w:r>
      <w:r w:rsidRPr="00920982">
        <w:rPr>
          <w:rFonts w:ascii="Arial" w:hAnsi="Arial" w:cs="Arial"/>
          <w:sz w:val="21"/>
          <w:szCs w:val="21"/>
          <w:lang w:val="ru-RU"/>
        </w:rPr>
        <w:t xml:space="preserve"> </w:t>
      </w:r>
      <w:r w:rsidRPr="006A1835">
        <w:rPr>
          <w:rFonts w:ascii="Arial" w:hAnsi="Arial" w:cs="Arial"/>
          <w:sz w:val="21"/>
          <w:szCs w:val="21"/>
          <w:lang w:val="ru-RU"/>
        </w:rPr>
        <w:t>опалубки</w:t>
      </w:r>
      <w:r w:rsidRPr="00920982">
        <w:rPr>
          <w:rFonts w:ascii="Arial" w:hAnsi="Arial" w:cs="Arial"/>
          <w:sz w:val="21"/>
          <w:szCs w:val="21"/>
          <w:lang w:val="ru-RU"/>
        </w:rPr>
        <w:t xml:space="preserve">, </w:t>
      </w:r>
      <w:r w:rsidRPr="006A1835">
        <w:rPr>
          <w:rFonts w:ascii="Arial" w:hAnsi="Arial" w:cs="Arial"/>
          <w:sz w:val="21"/>
          <w:szCs w:val="21"/>
          <w:lang w:val="ru-RU"/>
        </w:rPr>
        <w:t>повинні</w:t>
      </w:r>
      <w:r w:rsidRPr="00920982">
        <w:rPr>
          <w:rFonts w:ascii="Arial" w:hAnsi="Arial" w:cs="Arial"/>
          <w:sz w:val="21"/>
          <w:szCs w:val="21"/>
          <w:lang w:val="ru-RU"/>
        </w:rPr>
        <w:t xml:space="preserve"> </w:t>
      </w:r>
      <w:r w:rsidRPr="006A1835">
        <w:rPr>
          <w:rFonts w:ascii="Arial" w:hAnsi="Arial" w:cs="Arial"/>
          <w:sz w:val="21"/>
          <w:szCs w:val="21"/>
          <w:lang w:val="ru-RU"/>
        </w:rPr>
        <w:t>бути</w:t>
      </w:r>
      <w:r w:rsidRPr="00920982">
        <w:rPr>
          <w:rFonts w:ascii="Arial" w:hAnsi="Arial" w:cs="Arial"/>
          <w:sz w:val="21"/>
          <w:szCs w:val="21"/>
          <w:lang w:val="ru-RU"/>
        </w:rPr>
        <w:t xml:space="preserve"> </w:t>
      </w:r>
      <w:r w:rsidRPr="006A1835">
        <w:rPr>
          <w:rFonts w:ascii="Arial" w:hAnsi="Arial" w:cs="Arial"/>
          <w:sz w:val="21"/>
          <w:szCs w:val="21"/>
          <w:lang w:val="ru-RU"/>
        </w:rPr>
        <w:t>без</w:t>
      </w:r>
      <w:r w:rsidRPr="00920982">
        <w:rPr>
          <w:rFonts w:ascii="Arial" w:hAnsi="Arial" w:cs="Arial"/>
          <w:sz w:val="21"/>
          <w:szCs w:val="21"/>
          <w:lang w:val="ru-RU"/>
        </w:rPr>
        <w:t xml:space="preserve"> </w:t>
      </w:r>
      <w:r w:rsidRPr="006A1835">
        <w:rPr>
          <w:rFonts w:ascii="Arial" w:hAnsi="Arial" w:cs="Arial"/>
          <w:sz w:val="21"/>
          <w:szCs w:val="21"/>
          <w:lang w:val="ru-RU"/>
        </w:rPr>
        <w:t>частин</w:t>
      </w:r>
      <w:r w:rsidRPr="00920982">
        <w:rPr>
          <w:rFonts w:ascii="Arial" w:hAnsi="Arial" w:cs="Arial"/>
          <w:sz w:val="21"/>
          <w:szCs w:val="21"/>
          <w:lang w:val="ru-RU"/>
        </w:rPr>
        <w:t xml:space="preserve">, </w:t>
      </w:r>
      <w:r w:rsidRPr="006A1835">
        <w:rPr>
          <w:rFonts w:ascii="Arial" w:hAnsi="Arial" w:cs="Arial"/>
          <w:sz w:val="21"/>
          <w:szCs w:val="21"/>
          <w:lang w:val="ru-RU"/>
        </w:rPr>
        <w:t>що</w:t>
      </w:r>
      <w:r w:rsidRPr="00920982">
        <w:rPr>
          <w:rFonts w:ascii="Arial" w:hAnsi="Arial" w:cs="Arial"/>
          <w:sz w:val="21"/>
          <w:szCs w:val="21"/>
          <w:lang w:val="ru-RU"/>
        </w:rPr>
        <w:t xml:space="preserve"> </w:t>
      </w:r>
      <w:r w:rsidRPr="008B721C">
        <w:rPr>
          <w:rFonts w:ascii="Arial" w:hAnsi="Arial" w:cs="Arial"/>
          <w:sz w:val="21"/>
          <w:szCs w:val="21"/>
          <w:lang w:val="ru-RU"/>
        </w:rPr>
        <w:t>самовільно</w:t>
      </w:r>
      <w:r w:rsidR="008B721C" w:rsidRPr="008B721C">
        <w:rPr>
          <w:rFonts w:ascii="Arial" w:hAnsi="Arial" w:cs="Arial"/>
          <w:sz w:val="21"/>
          <w:szCs w:val="21"/>
          <w:lang w:val="ru-RU"/>
        </w:rPr>
        <w:t xml:space="preserve"> </w:t>
      </w:r>
      <w:r w:rsidRPr="008B721C">
        <w:rPr>
          <w:rFonts w:ascii="Arial" w:hAnsi="Arial" w:cs="Arial"/>
          <w:sz w:val="21"/>
          <w:szCs w:val="21"/>
          <w:lang w:val="ru-RU"/>
        </w:rPr>
        <w:t>р</w:t>
      </w:r>
      <w:r w:rsidRPr="006A1835">
        <w:rPr>
          <w:rFonts w:ascii="Arial" w:hAnsi="Arial" w:cs="Arial"/>
          <w:sz w:val="21"/>
          <w:szCs w:val="21"/>
          <w:lang w:val="ru-RU"/>
        </w:rPr>
        <w:t>оз</w:t>
      </w:r>
      <w:r w:rsidRPr="00920982">
        <w:rPr>
          <w:rFonts w:ascii="Arial" w:hAnsi="Arial" w:cs="Arial"/>
          <w:sz w:val="21"/>
          <w:szCs w:val="21"/>
          <w:lang w:val="ru-RU"/>
        </w:rPr>
        <w:t>'</w:t>
      </w:r>
      <w:r w:rsidRPr="006A1835">
        <w:rPr>
          <w:rFonts w:ascii="Arial" w:hAnsi="Arial" w:cs="Arial"/>
          <w:sz w:val="21"/>
          <w:szCs w:val="21"/>
          <w:lang w:val="ru-RU"/>
        </w:rPr>
        <w:t>єднуються</w:t>
      </w:r>
      <w:r w:rsidRPr="00920982">
        <w:rPr>
          <w:rFonts w:ascii="Arial" w:hAnsi="Arial" w:cs="Arial"/>
          <w:sz w:val="21"/>
          <w:szCs w:val="21"/>
          <w:lang w:val="ru-RU"/>
        </w:rPr>
        <w:t>.</w:t>
      </w:r>
    </w:p>
    <w:p w14:paraId="020E3B82" w14:textId="6DB24BBD" w:rsidR="00A21CA9" w:rsidRPr="00920982" w:rsidRDefault="00BB307F" w:rsidP="000919C0">
      <w:pPr>
        <w:pStyle w:val="a5"/>
        <w:numPr>
          <w:ilvl w:val="2"/>
          <w:numId w:val="37"/>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Демонтаж</w:t>
      </w:r>
      <w:r w:rsidRPr="00920982">
        <w:rPr>
          <w:rFonts w:ascii="Arial" w:hAnsi="Arial" w:cs="Arial"/>
          <w:sz w:val="21"/>
          <w:szCs w:val="21"/>
          <w:lang w:val="ru-RU"/>
        </w:rPr>
        <w:t xml:space="preserve"> </w:t>
      </w:r>
      <w:r w:rsidRPr="006A1835">
        <w:rPr>
          <w:rFonts w:ascii="Arial" w:hAnsi="Arial" w:cs="Arial"/>
          <w:sz w:val="21"/>
          <w:szCs w:val="21"/>
          <w:lang w:val="ru-RU"/>
        </w:rPr>
        <w:t>системної</w:t>
      </w:r>
      <w:r w:rsidRPr="00920982">
        <w:rPr>
          <w:rFonts w:ascii="Arial" w:hAnsi="Arial" w:cs="Arial"/>
          <w:sz w:val="21"/>
          <w:szCs w:val="21"/>
          <w:lang w:val="ru-RU"/>
        </w:rPr>
        <w:t xml:space="preserve"> </w:t>
      </w:r>
      <w:r w:rsidRPr="006A1835">
        <w:rPr>
          <w:rFonts w:ascii="Arial" w:hAnsi="Arial" w:cs="Arial"/>
          <w:sz w:val="21"/>
          <w:szCs w:val="21"/>
          <w:lang w:val="ru-RU"/>
        </w:rPr>
        <w:t>опалубки</w:t>
      </w:r>
      <w:r w:rsidRPr="00920982">
        <w:rPr>
          <w:rFonts w:ascii="Arial" w:hAnsi="Arial" w:cs="Arial"/>
          <w:sz w:val="21"/>
          <w:szCs w:val="21"/>
          <w:lang w:val="ru-RU"/>
        </w:rPr>
        <w:t xml:space="preserve"> </w:t>
      </w:r>
      <w:r w:rsidRPr="006A1835">
        <w:rPr>
          <w:rFonts w:ascii="Arial" w:hAnsi="Arial" w:cs="Arial"/>
          <w:sz w:val="21"/>
          <w:szCs w:val="21"/>
          <w:lang w:val="ru-RU"/>
        </w:rPr>
        <w:t>необхідно</w:t>
      </w:r>
      <w:r w:rsidRPr="00920982">
        <w:rPr>
          <w:rFonts w:ascii="Arial" w:hAnsi="Arial" w:cs="Arial"/>
          <w:sz w:val="21"/>
          <w:szCs w:val="21"/>
          <w:lang w:val="ru-RU"/>
        </w:rPr>
        <w:t xml:space="preserve"> </w:t>
      </w:r>
      <w:r w:rsidRPr="006A1835">
        <w:rPr>
          <w:rFonts w:ascii="Arial" w:hAnsi="Arial" w:cs="Arial"/>
          <w:sz w:val="21"/>
          <w:szCs w:val="21"/>
          <w:lang w:val="ru-RU"/>
        </w:rPr>
        <w:t>виконувати</w:t>
      </w:r>
      <w:r w:rsidRPr="00920982">
        <w:rPr>
          <w:rFonts w:ascii="Arial" w:hAnsi="Arial" w:cs="Arial"/>
          <w:sz w:val="21"/>
          <w:szCs w:val="21"/>
          <w:lang w:val="ru-RU"/>
        </w:rPr>
        <w:t xml:space="preserve"> </w:t>
      </w:r>
      <w:r w:rsidRPr="006A1835">
        <w:rPr>
          <w:rFonts w:ascii="Arial" w:hAnsi="Arial" w:cs="Arial"/>
          <w:sz w:val="21"/>
          <w:szCs w:val="21"/>
          <w:lang w:val="ru-RU"/>
        </w:rPr>
        <w:t>після</w:t>
      </w:r>
      <w:r w:rsidRPr="00920982">
        <w:rPr>
          <w:rFonts w:ascii="Arial" w:hAnsi="Arial" w:cs="Arial"/>
          <w:sz w:val="21"/>
          <w:szCs w:val="21"/>
          <w:lang w:val="ru-RU"/>
        </w:rPr>
        <w:t xml:space="preserve"> </w:t>
      </w:r>
      <w:r w:rsidRPr="006A1835">
        <w:rPr>
          <w:rFonts w:ascii="Arial" w:hAnsi="Arial" w:cs="Arial"/>
          <w:sz w:val="21"/>
          <w:szCs w:val="21"/>
          <w:lang w:val="ru-RU"/>
        </w:rPr>
        <w:t>забезпечення</w:t>
      </w:r>
      <w:r w:rsidRPr="00920982">
        <w:rPr>
          <w:rFonts w:ascii="Arial" w:hAnsi="Arial" w:cs="Arial"/>
          <w:sz w:val="21"/>
          <w:szCs w:val="21"/>
          <w:lang w:val="ru-RU"/>
        </w:rPr>
        <w:t xml:space="preserve"> </w:t>
      </w:r>
      <w:r w:rsidRPr="006A1835">
        <w:rPr>
          <w:rFonts w:ascii="Arial" w:hAnsi="Arial" w:cs="Arial"/>
          <w:sz w:val="21"/>
          <w:szCs w:val="21"/>
          <w:lang w:val="ru-RU"/>
        </w:rPr>
        <w:t>надійної</w:t>
      </w:r>
      <w:r w:rsidRPr="00920982">
        <w:rPr>
          <w:rFonts w:ascii="Arial" w:hAnsi="Arial" w:cs="Arial"/>
          <w:sz w:val="21"/>
          <w:szCs w:val="21"/>
          <w:lang w:val="ru-RU"/>
        </w:rPr>
        <w:t xml:space="preserve"> </w:t>
      </w:r>
      <w:r w:rsidRPr="006A1835">
        <w:rPr>
          <w:rFonts w:ascii="Arial" w:hAnsi="Arial" w:cs="Arial"/>
          <w:sz w:val="21"/>
          <w:szCs w:val="21"/>
          <w:lang w:val="ru-RU"/>
        </w:rPr>
        <w:t>стійкості</w:t>
      </w:r>
      <w:r w:rsidRPr="00920982">
        <w:rPr>
          <w:rFonts w:ascii="Arial" w:hAnsi="Arial" w:cs="Arial"/>
          <w:sz w:val="21"/>
          <w:szCs w:val="21"/>
          <w:lang w:val="ru-RU"/>
        </w:rPr>
        <w:t xml:space="preserve"> </w:t>
      </w:r>
      <w:r w:rsidRPr="006A1835">
        <w:rPr>
          <w:rFonts w:ascii="Arial" w:hAnsi="Arial" w:cs="Arial"/>
          <w:sz w:val="21"/>
          <w:szCs w:val="21"/>
          <w:lang w:val="ru-RU"/>
        </w:rPr>
        <w:t>елементів</w:t>
      </w:r>
      <w:r w:rsidRPr="00920982">
        <w:rPr>
          <w:rFonts w:ascii="Arial" w:hAnsi="Arial" w:cs="Arial"/>
          <w:sz w:val="21"/>
          <w:szCs w:val="21"/>
          <w:lang w:val="ru-RU"/>
        </w:rPr>
        <w:t xml:space="preserve"> </w:t>
      </w:r>
      <w:r w:rsidRPr="006A1835">
        <w:rPr>
          <w:rFonts w:ascii="Arial" w:hAnsi="Arial" w:cs="Arial"/>
          <w:sz w:val="21"/>
          <w:szCs w:val="21"/>
          <w:lang w:val="ru-RU"/>
        </w:rPr>
        <w:t>опалубки</w:t>
      </w:r>
      <w:r w:rsidRPr="00920982">
        <w:rPr>
          <w:rFonts w:ascii="Arial" w:hAnsi="Arial" w:cs="Arial"/>
          <w:sz w:val="21"/>
          <w:szCs w:val="21"/>
          <w:lang w:val="ru-RU"/>
        </w:rPr>
        <w:t xml:space="preserve"> </w:t>
      </w:r>
      <w:r w:rsidRPr="006A1835">
        <w:rPr>
          <w:rFonts w:ascii="Arial" w:hAnsi="Arial" w:cs="Arial"/>
          <w:sz w:val="21"/>
          <w:szCs w:val="21"/>
          <w:lang w:val="ru-RU"/>
        </w:rPr>
        <w:t>для</w:t>
      </w:r>
      <w:r w:rsidRPr="00920982">
        <w:rPr>
          <w:rFonts w:ascii="Arial" w:hAnsi="Arial" w:cs="Arial"/>
          <w:sz w:val="21"/>
          <w:szCs w:val="21"/>
          <w:lang w:val="ru-RU"/>
        </w:rPr>
        <w:t xml:space="preserve"> </w:t>
      </w:r>
      <w:r w:rsidRPr="006A1835">
        <w:rPr>
          <w:rFonts w:ascii="Arial" w:hAnsi="Arial" w:cs="Arial"/>
          <w:sz w:val="21"/>
          <w:szCs w:val="21"/>
          <w:lang w:val="ru-RU"/>
        </w:rPr>
        <w:t>запобігання</w:t>
      </w:r>
      <w:r w:rsidRPr="00920982">
        <w:rPr>
          <w:rFonts w:ascii="Arial" w:hAnsi="Arial" w:cs="Arial"/>
          <w:sz w:val="21"/>
          <w:szCs w:val="21"/>
          <w:lang w:val="ru-RU"/>
        </w:rPr>
        <w:t xml:space="preserve"> </w:t>
      </w:r>
      <w:r w:rsidRPr="006A1835">
        <w:rPr>
          <w:rFonts w:ascii="Arial" w:hAnsi="Arial" w:cs="Arial"/>
          <w:sz w:val="21"/>
          <w:szCs w:val="21"/>
          <w:lang w:val="ru-RU"/>
        </w:rPr>
        <w:t>їх</w:t>
      </w:r>
      <w:r w:rsidRPr="00920982">
        <w:rPr>
          <w:rFonts w:ascii="Arial" w:hAnsi="Arial" w:cs="Arial"/>
          <w:sz w:val="21"/>
          <w:szCs w:val="21"/>
          <w:lang w:val="ru-RU"/>
        </w:rPr>
        <w:t xml:space="preserve"> </w:t>
      </w:r>
      <w:r w:rsidRPr="006A1835">
        <w:rPr>
          <w:rFonts w:ascii="Arial" w:hAnsi="Arial" w:cs="Arial"/>
          <w:sz w:val="21"/>
          <w:szCs w:val="21"/>
          <w:lang w:val="ru-RU"/>
        </w:rPr>
        <w:t>падінню</w:t>
      </w:r>
      <w:r w:rsidRPr="00920982">
        <w:rPr>
          <w:rFonts w:ascii="Arial" w:hAnsi="Arial" w:cs="Arial"/>
          <w:sz w:val="21"/>
          <w:szCs w:val="21"/>
          <w:lang w:val="ru-RU"/>
        </w:rPr>
        <w:t xml:space="preserve"> </w:t>
      </w:r>
      <w:r w:rsidRPr="006A1835">
        <w:rPr>
          <w:rFonts w:ascii="Arial" w:hAnsi="Arial" w:cs="Arial"/>
          <w:sz w:val="21"/>
          <w:szCs w:val="21"/>
          <w:lang w:val="ru-RU"/>
        </w:rPr>
        <w:t>під</w:t>
      </w:r>
      <w:r w:rsidRPr="00920982">
        <w:rPr>
          <w:rFonts w:ascii="Arial" w:hAnsi="Arial" w:cs="Arial"/>
          <w:sz w:val="21"/>
          <w:szCs w:val="21"/>
          <w:lang w:val="ru-RU"/>
        </w:rPr>
        <w:t xml:space="preserve"> </w:t>
      </w:r>
      <w:r w:rsidRPr="006A1835">
        <w:rPr>
          <w:rFonts w:ascii="Arial" w:hAnsi="Arial" w:cs="Arial"/>
          <w:sz w:val="21"/>
          <w:szCs w:val="21"/>
          <w:lang w:val="ru-RU"/>
        </w:rPr>
        <w:t>час</w:t>
      </w:r>
      <w:r w:rsidR="00920982">
        <w:rPr>
          <w:rFonts w:ascii="Arial" w:hAnsi="Arial" w:cs="Arial"/>
          <w:sz w:val="21"/>
          <w:szCs w:val="21"/>
          <w:lang w:val="ru-RU"/>
        </w:rPr>
        <w:t xml:space="preserve"> </w:t>
      </w:r>
      <w:r w:rsidRPr="006A1835">
        <w:rPr>
          <w:rFonts w:ascii="Arial" w:hAnsi="Arial" w:cs="Arial"/>
          <w:sz w:val="21"/>
          <w:szCs w:val="21"/>
          <w:lang w:val="ru-RU"/>
        </w:rPr>
        <w:t>демонтажу</w:t>
      </w:r>
      <w:r w:rsidRPr="00920982">
        <w:rPr>
          <w:rFonts w:ascii="Arial" w:hAnsi="Arial" w:cs="Arial"/>
          <w:sz w:val="21"/>
          <w:szCs w:val="21"/>
          <w:lang w:val="ru-RU"/>
        </w:rPr>
        <w:t>.</w:t>
      </w:r>
    </w:p>
    <w:p w14:paraId="770DAC16" w14:textId="45807A10" w:rsidR="00A21CA9" w:rsidRPr="00920982" w:rsidRDefault="00BB307F" w:rsidP="000919C0">
      <w:pPr>
        <w:pStyle w:val="a5"/>
        <w:numPr>
          <w:ilvl w:val="2"/>
          <w:numId w:val="37"/>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Після</w:t>
      </w:r>
      <w:r w:rsidRPr="00920982">
        <w:rPr>
          <w:rFonts w:ascii="Arial" w:hAnsi="Arial" w:cs="Arial"/>
          <w:sz w:val="21"/>
          <w:szCs w:val="21"/>
          <w:lang w:val="ru-RU"/>
        </w:rPr>
        <w:t xml:space="preserve"> </w:t>
      </w:r>
      <w:r w:rsidRPr="006A1835">
        <w:rPr>
          <w:rFonts w:ascii="Arial" w:hAnsi="Arial" w:cs="Arial"/>
          <w:sz w:val="21"/>
          <w:szCs w:val="21"/>
          <w:lang w:val="ru-RU"/>
        </w:rPr>
        <w:t>розбирання</w:t>
      </w:r>
      <w:r w:rsidRPr="00920982">
        <w:rPr>
          <w:rFonts w:ascii="Arial" w:hAnsi="Arial" w:cs="Arial"/>
          <w:sz w:val="21"/>
          <w:szCs w:val="21"/>
          <w:lang w:val="ru-RU"/>
        </w:rPr>
        <w:t xml:space="preserve"> </w:t>
      </w:r>
      <w:r w:rsidRPr="006A1835">
        <w:rPr>
          <w:rFonts w:ascii="Arial" w:hAnsi="Arial" w:cs="Arial"/>
          <w:sz w:val="21"/>
          <w:szCs w:val="21"/>
          <w:lang w:val="ru-RU"/>
        </w:rPr>
        <w:t>системної</w:t>
      </w:r>
      <w:r w:rsidRPr="00920982">
        <w:rPr>
          <w:rFonts w:ascii="Arial" w:hAnsi="Arial" w:cs="Arial"/>
          <w:sz w:val="21"/>
          <w:szCs w:val="21"/>
          <w:lang w:val="ru-RU"/>
        </w:rPr>
        <w:t xml:space="preserve"> </w:t>
      </w:r>
      <w:r w:rsidRPr="006A1835">
        <w:rPr>
          <w:rFonts w:ascii="Arial" w:hAnsi="Arial" w:cs="Arial"/>
          <w:sz w:val="21"/>
          <w:szCs w:val="21"/>
          <w:lang w:val="ru-RU"/>
        </w:rPr>
        <w:t>опалубки</w:t>
      </w:r>
      <w:r w:rsidRPr="00920982">
        <w:rPr>
          <w:rFonts w:ascii="Arial" w:hAnsi="Arial" w:cs="Arial"/>
          <w:sz w:val="21"/>
          <w:szCs w:val="21"/>
          <w:lang w:val="ru-RU"/>
        </w:rPr>
        <w:t xml:space="preserve"> </w:t>
      </w:r>
      <w:r w:rsidRPr="006A1835">
        <w:rPr>
          <w:rFonts w:ascii="Arial" w:hAnsi="Arial" w:cs="Arial"/>
          <w:sz w:val="21"/>
          <w:szCs w:val="21"/>
          <w:lang w:val="ru-RU"/>
        </w:rPr>
        <w:t>ушкоджені</w:t>
      </w:r>
      <w:r w:rsidRPr="00920982">
        <w:rPr>
          <w:rFonts w:ascii="Arial" w:hAnsi="Arial" w:cs="Arial"/>
          <w:sz w:val="21"/>
          <w:szCs w:val="21"/>
          <w:lang w:val="ru-RU"/>
        </w:rPr>
        <w:t xml:space="preserve"> </w:t>
      </w:r>
      <w:r w:rsidRPr="006A1835">
        <w:rPr>
          <w:rFonts w:ascii="Arial" w:hAnsi="Arial" w:cs="Arial"/>
          <w:sz w:val="21"/>
          <w:szCs w:val="21"/>
          <w:lang w:val="ru-RU"/>
        </w:rPr>
        <w:t>елементи</w:t>
      </w:r>
      <w:r w:rsidRPr="00920982">
        <w:rPr>
          <w:rFonts w:ascii="Arial" w:hAnsi="Arial" w:cs="Arial"/>
          <w:sz w:val="21"/>
          <w:szCs w:val="21"/>
          <w:lang w:val="ru-RU"/>
        </w:rPr>
        <w:t xml:space="preserve"> </w:t>
      </w:r>
      <w:r w:rsidRPr="006A1835">
        <w:rPr>
          <w:rFonts w:ascii="Arial" w:hAnsi="Arial" w:cs="Arial"/>
          <w:sz w:val="21"/>
          <w:szCs w:val="21"/>
          <w:lang w:val="ru-RU"/>
        </w:rPr>
        <w:t>опалубки</w:t>
      </w:r>
      <w:r w:rsidR="00920982">
        <w:rPr>
          <w:rFonts w:ascii="Arial" w:hAnsi="Arial" w:cs="Arial"/>
          <w:sz w:val="21"/>
          <w:szCs w:val="21"/>
          <w:lang w:val="ru-RU"/>
        </w:rPr>
        <w:t xml:space="preserve"> </w:t>
      </w:r>
      <w:r w:rsidRPr="006A1835">
        <w:rPr>
          <w:rFonts w:ascii="Arial" w:hAnsi="Arial" w:cs="Arial"/>
          <w:sz w:val="21"/>
          <w:szCs w:val="21"/>
          <w:lang w:val="ru-RU"/>
        </w:rPr>
        <w:t>необхідно</w:t>
      </w:r>
      <w:r w:rsidR="00920982">
        <w:rPr>
          <w:rFonts w:ascii="Arial" w:hAnsi="Arial" w:cs="Arial"/>
          <w:sz w:val="21"/>
          <w:szCs w:val="21"/>
          <w:lang w:val="ru-RU"/>
        </w:rPr>
        <w:t xml:space="preserve"> </w:t>
      </w:r>
      <w:r w:rsidRPr="006A1835">
        <w:rPr>
          <w:rFonts w:ascii="Arial" w:hAnsi="Arial" w:cs="Arial"/>
          <w:sz w:val="21"/>
          <w:szCs w:val="21"/>
          <w:lang w:val="ru-RU"/>
        </w:rPr>
        <w:t>вилучити</w:t>
      </w:r>
      <w:r w:rsidR="00920982">
        <w:rPr>
          <w:rFonts w:ascii="Arial" w:hAnsi="Arial" w:cs="Arial"/>
          <w:sz w:val="21"/>
          <w:szCs w:val="21"/>
          <w:lang w:val="ru-RU"/>
        </w:rPr>
        <w:t xml:space="preserve"> </w:t>
      </w:r>
      <w:r w:rsidRPr="006A1835">
        <w:rPr>
          <w:rFonts w:ascii="Arial" w:hAnsi="Arial" w:cs="Arial"/>
          <w:sz w:val="21"/>
          <w:szCs w:val="21"/>
          <w:lang w:val="ru-RU"/>
        </w:rPr>
        <w:t>зп</w:t>
      </w:r>
      <w:r w:rsidR="00920982">
        <w:rPr>
          <w:rFonts w:ascii="Arial" w:hAnsi="Arial" w:cs="Arial"/>
          <w:sz w:val="21"/>
          <w:szCs w:val="21"/>
          <w:lang w:val="ru-RU"/>
        </w:rPr>
        <w:t xml:space="preserve"> </w:t>
      </w:r>
      <w:r w:rsidRPr="006A1835">
        <w:rPr>
          <w:rFonts w:ascii="Arial" w:hAnsi="Arial" w:cs="Arial"/>
          <w:sz w:val="21"/>
          <w:szCs w:val="21"/>
          <w:lang w:val="ru-RU"/>
        </w:rPr>
        <w:t>одальшого</w:t>
      </w:r>
      <w:r w:rsidR="00920982">
        <w:rPr>
          <w:rFonts w:ascii="Arial" w:hAnsi="Arial" w:cs="Arial"/>
          <w:sz w:val="21"/>
          <w:szCs w:val="21"/>
          <w:lang w:val="ru-RU"/>
        </w:rPr>
        <w:t xml:space="preserve"> </w:t>
      </w:r>
      <w:r w:rsidRPr="006A1835">
        <w:rPr>
          <w:rFonts w:ascii="Arial" w:hAnsi="Arial" w:cs="Arial"/>
          <w:sz w:val="21"/>
          <w:szCs w:val="21"/>
          <w:lang w:val="ru-RU"/>
        </w:rPr>
        <w:t>використання</w:t>
      </w:r>
      <w:r w:rsidRPr="00920982">
        <w:rPr>
          <w:rFonts w:ascii="Arial" w:hAnsi="Arial" w:cs="Arial"/>
          <w:sz w:val="21"/>
          <w:szCs w:val="21"/>
          <w:lang w:val="ru-RU"/>
        </w:rPr>
        <w:t>.</w:t>
      </w:r>
      <w:r w:rsidRPr="006A1835">
        <w:rPr>
          <w:rFonts w:ascii="Arial" w:hAnsi="Arial" w:cs="Arial"/>
          <w:sz w:val="21"/>
          <w:szCs w:val="21"/>
          <w:lang w:val="ru-RU"/>
        </w:rPr>
        <w:t>Норми</w:t>
      </w:r>
      <w:r w:rsidR="00920982">
        <w:rPr>
          <w:rFonts w:ascii="Arial" w:hAnsi="Arial" w:cs="Arial"/>
          <w:sz w:val="21"/>
          <w:szCs w:val="21"/>
          <w:lang w:val="ru-RU"/>
        </w:rPr>
        <w:t xml:space="preserve"> </w:t>
      </w:r>
      <w:r w:rsidRPr="006A1835">
        <w:rPr>
          <w:rFonts w:ascii="Arial" w:hAnsi="Arial" w:cs="Arial"/>
          <w:sz w:val="21"/>
          <w:szCs w:val="21"/>
          <w:lang w:val="ru-RU"/>
        </w:rPr>
        <w:t>відбракування</w:t>
      </w:r>
      <w:r w:rsidRPr="00920982">
        <w:rPr>
          <w:rFonts w:ascii="Arial" w:hAnsi="Arial" w:cs="Arial"/>
          <w:sz w:val="21"/>
          <w:szCs w:val="21"/>
          <w:lang w:val="ru-RU"/>
        </w:rPr>
        <w:t xml:space="preserve"> </w:t>
      </w:r>
      <w:r w:rsidRPr="006A1835">
        <w:rPr>
          <w:rFonts w:ascii="Arial" w:hAnsi="Arial" w:cs="Arial"/>
          <w:sz w:val="21"/>
          <w:szCs w:val="21"/>
          <w:lang w:val="ru-RU"/>
        </w:rPr>
        <w:t>цих</w:t>
      </w:r>
      <w:r w:rsidRPr="00920982">
        <w:rPr>
          <w:rFonts w:ascii="Arial" w:hAnsi="Arial" w:cs="Arial"/>
          <w:sz w:val="21"/>
          <w:szCs w:val="21"/>
          <w:lang w:val="ru-RU"/>
        </w:rPr>
        <w:t xml:space="preserve"> </w:t>
      </w:r>
      <w:r w:rsidRPr="006A1835">
        <w:rPr>
          <w:rFonts w:ascii="Arial" w:hAnsi="Arial" w:cs="Arial"/>
          <w:sz w:val="21"/>
          <w:szCs w:val="21"/>
          <w:lang w:val="ru-RU"/>
        </w:rPr>
        <w:t>елементів</w:t>
      </w:r>
      <w:r w:rsidRPr="00920982">
        <w:rPr>
          <w:rFonts w:ascii="Arial" w:hAnsi="Arial" w:cs="Arial"/>
          <w:sz w:val="21"/>
          <w:szCs w:val="21"/>
          <w:lang w:val="ru-RU"/>
        </w:rPr>
        <w:t xml:space="preserve"> </w:t>
      </w:r>
      <w:r w:rsidRPr="006A1835">
        <w:rPr>
          <w:rFonts w:ascii="Arial" w:hAnsi="Arial" w:cs="Arial"/>
          <w:sz w:val="21"/>
          <w:szCs w:val="21"/>
          <w:lang w:val="ru-RU"/>
        </w:rPr>
        <w:t>повинні</w:t>
      </w:r>
      <w:r w:rsidRPr="00920982">
        <w:rPr>
          <w:rFonts w:ascii="Arial" w:hAnsi="Arial" w:cs="Arial"/>
          <w:sz w:val="21"/>
          <w:szCs w:val="21"/>
          <w:lang w:val="ru-RU"/>
        </w:rPr>
        <w:t xml:space="preserve"> </w:t>
      </w:r>
      <w:r w:rsidRPr="006A1835">
        <w:rPr>
          <w:rFonts w:ascii="Arial" w:hAnsi="Arial" w:cs="Arial"/>
          <w:sz w:val="21"/>
          <w:szCs w:val="21"/>
          <w:lang w:val="ru-RU"/>
        </w:rPr>
        <w:t>визначатись</w:t>
      </w:r>
      <w:r w:rsidRPr="00920982">
        <w:rPr>
          <w:rFonts w:ascii="Arial" w:hAnsi="Arial" w:cs="Arial"/>
          <w:sz w:val="21"/>
          <w:szCs w:val="21"/>
          <w:lang w:val="ru-RU"/>
        </w:rPr>
        <w:t xml:space="preserve"> </w:t>
      </w:r>
      <w:r w:rsidRPr="006A1835">
        <w:rPr>
          <w:rFonts w:ascii="Arial" w:hAnsi="Arial" w:cs="Arial"/>
          <w:sz w:val="21"/>
          <w:szCs w:val="21"/>
          <w:lang w:val="ru-RU"/>
        </w:rPr>
        <w:t>в</w:t>
      </w:r>
      <w:r w:rsidRPr="00920982">
        <w:rPr>
          <w:rFonts w:ascii="Arial" w:hAnsi="Arial" w:cs="Arial"/>
          <w:sz w:val="21"/>
          <w:szCs w:val="21"/>
          <w:lang w:val="ru-RU"/>
        </w:rPr>
        <w:t xml:space="preserve"> </w:t>
      </w:r>
      <w:r w:rsidRPr="006A1835">
        <w:rPr>
          <w:rFonts w:ascii="Arial" w:hAnsi="Arial" w:cs="Arial"/>
          <w:sz w:val="21"/>
          <w:szCs w:val="21"/>
          <w:lang w:val="ru-RU"/>
        </w:rPr>
        <w:t>інструкції</w:t>
      </w:r>
      <w:r w:rsidRPr="00920982">
        <w:rPr>
          <w:rFonts w:ascii="Arial" w:hAnsi="Arial" w:cs="Arial"/>
          <w:sz w:val="21"/>
          <w:szCs w:val="21"/>
          <w:lang w:val="ru-RU"/>
        </w:rPr>
        <w:t xml:space="preserve"> </w:t>
      </w:r>
      <w:r w:rsidRPr="006A1835">
        <w:rPr>
          <w:rFonts w:ascii="Arial" w:hAnsi="Arial" w:cs="Arial"/>
          <w:sz w:val="21"/>
          <w:szCs w:val="21"/>
          <w:lang w:val="ru-RU"/>
        </w:rPr>
        <w:t>з</w:t>
      </w:r>
      <w:r w:rsidRPr="00920982">
        <w:rPr>
          <w:rFonts w:ascii="Arial" w:hAnsi="Arial" w:cs="Arial"/>
          <w:sz w:val="21"/>
          <w:szCs w:val="21"/>
          <w:lang w:val="ru-RU"/>
        </w:rPr>
        <w:t xml:space="preserve"> </w:t>
      </w:r>
      <w:r w:rsidRPr="006A1835">
        <w:rPr>
          <w:rFonts w:ascii="Arial" w:hAnsi="Arial" w:cs="Arial"/>
          <w:sz w:val="21"/>
          <w:szCs w:val="21"/>
          <w:lang w:val="ru-RU"/>
        </w:rPr>
        <w:t>експлуатації</w:t>
      </w:r>
      <w:r w:rsidR="00920982">
        <w:rPr>
          <w:rFonts w:ascii="Arial" w:hAnsi="Arial" w:cs="Arial"/>
          <w:sz w:val="21"/>
          <w:szCs w:val="21"/>
          <w:lang w:val="ru-RU"/>
        </w:rPr>
        <w:t xml:space="preserve"> </w:t>
      </w:r>
      <w:r w:rsidRPr="006A1835">
        <w:rPr>
          <w:rFonts w:ascii="Arial" w:hAnsi="Arial" w:cs="Arial"/>
          <w:sz w:val="21"/>
          <w:szCs w:val="21"/>
          <w:lang w:val="ru-RU"/>
        </w:rPr>
        <w:t>опалубки</w:t>
      </w:r>
      <w:r w:rsidRPr="00920982">
        <w:rPr>
          <w:rFonts w:ascii="Arial" w:hAnsi="Arial" w:cs="Arial"/>
          <w:sz w:val="21"/>
          <w:szCs w:val="21"/>
          <w:lang w:val="ru-RU"/>
        </w:rPr>
        <w:t>.</w:t>
      </w:r>
    </w:p>
    <w:p w14:paraId="3F0EC54A" w14:textId="2B48ABF5" w:rsidR="00A21CA9" w:rsidRPr="006A1835" w:rsidRDefault="00BB307F" w:rsidP="00920982">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Після зняття опалубки повинні бути встановлені захисні огорожі по периметру поверху, а також огорожі прорізів у перекриттях або настили на них, які  зберігаються  до  улаштування  постійних  огорож  відповідно  до</w:t>
      </w:r>
      <w:r w:rsidR="00920982">
        <w:rPr>
          <w:rFonts w:ascii="Arial" w:hAnsi="Arial" w:cs="Arial"/>
          <w:sz w:val="21"/>
          <w:szCs w:val="21"/>
          <w:lang w:val="ru-RU"/>
        </w:rPr>
        <w:t xml:space="preserve"> </w:t>
      </w:r>
      <w:r w:rsidRPr="006A1835">
        <w:rPr>
          <w:rFonts w:ascii="Arial" w:hAnsi="Arial" w:cs="Arial"/>
          <w:sz w:val="21"/>
          <w:szCs w:val="21"/>
          <w:lang w:val="ru-RU"/>
        </w:rPr>
        <w:t>технічної</w:t>
      </w:r>
      <w:r w:rsidR="00920982">
        <w:rPr>
          <w:rFonts w:ascii="Arial" w:hAnsi="Arial" w:cs="Arial"/>
          <w:sz w:val="21"/>
          <w:szCs w:val="21"/>
          <w:lang w:val="ru-RU"/>
        </w:rPr>
        <w:t xml:space="preserve"> </w:t>
      </w:r>
      <w:r w:rsidRPr="006A1835">
        <w:rPr>
          <w:rFonts w:ascii="Arial" w:hAnsi="Arial" w:cs="Arial"/>
          <w:sz w:val="21"/>
          <w:szCs w:val="21"/>
          <w:lang w:val="ru-RU"/>
        </w:rPr>
        <w:t>документації.</w:t>
      </w:r>
    </w:p>
    <w:p w14:paraId="34B36F37"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Прорізи шахт ліфтів, сходових кліток повинні бути накриті щитами, розрахунок і конструкція яких зазначаються в ПВР.</w:t>
      </w:r>
    </w:p>
    <w:p w14:paraId="62BE67D2" w14:textId="1DF9A1FC" w:rsidR="00A21CA9" w:rsidRPr="006A1835" w:rsidRDefault="00BB307F" w:rsidP="000919C0">
      <w:pPr>
        <w:pStyle w:val="a5"/>
        <w:numPr>
          <w:ilvl w:val="2"/>
          <w:numId w:val="37"/>
        </w:numPr>
        <w:tabs>
          <w:tab w:val="left" w:pos="1788"/>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Складають дрібні елементи системної опалубки в контейнерах і пакетах, що переміщуються по перекриттях у вантажних візках. Подавання елементів опалубки на наступний поверх у контейнерах і пакетах здійснюють з використанням виносних</w:t>
      </w:r>
      <w:r w:rsidR="00920982">
        <w:rPr>
          <w:rFonts w:ascii="Arial" w:hAnsi="Arial" w:cs="Arial"/>
          <w:sz w:val="21"/>
          <w:szCs w:val="21"/>
          <w:lang w:val="ru-RU"/>
        </w:rPr>
        <w:t xml:space="preserve"> </w:t>
      </w:r>
      <w:r w:rsidRPr="006A1835">
        <w:rPr>
          <w:rFonts w:ascii="Arial" w:hAnsi="Arial" w:cs="Arial"/>
          <w:sz w:val="21"/>
          <w:szCs w:val="21"/>
          <w:lang w:val="ru-RU"/>
        </w:rPr>
        <w:t>площадок.</w:t>
      </w:r>
    </w:p>
    <w:p w14:paraId="3DA1D122" w14:textId="77777777" w:rsidR="00A21CA9" w:rsidRPr="006A1835" w:rsidRDefault="00BB307F" w:rsidP="000919C0">
      <w:pPr>
        <w:pStyle w:val="a3"/>
        <w:spacing w:before="0" w:line="300" w:lineRule="exact"/>
        <w:ind w:right="108"/>
        <w:contextualSpacing/>
        <w:rPr>
          <w:rFonts w:ascii="Arial" w:hAnsi="Arial" w:cs="Arial"/>
          <w:sz w:val="21"/>
          <w:szCs w:val="21"/>
          <w:lang w:val="ru-RU"/>
        </w:rPr>
      </w:pPr>
      <w:r w:rsidRPr="006A1835">
        <w:rPr>
          <w:rFonts w:ascii="Arial" w:hAnsi="Arial" w:cs="Arial"/>
          <w:sz w:val="21"/>
          <w:szCs w:val="21"/>
          <w:lang w:val="ru-RU"/>
        </w:rPr>
        <w:t>Складають щити опалубки для вертикальних конструкцій або горизонтально на висоту не більше ніж 2,0 м, або в спеціальних касетах; під час складання на відкосах необхідно вжити заходів із запобігання перевертанню щитів під дією вітру.</w:t>
      </w:r>
    </w:p>
    <w:p w14:paraId="03E0EA22" w14:textId="77777777" w:rsidR="00A21CA9" w:rsidRPr="006A1835" w:rsidRDefault="00BB307F" w:rsidP="000919C0">
      <w:pPr>
        <w:pStyle w:val="a5"/>
        <w:numPr>
          <w:ilvl w:val="2"/>
          <w:numId w:val="37"/>
        </w:numPr>
        <w:tabs>
          <w:tab w:val="left" w:pos="177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Перевозити великогабаритні щити необхідно згідно з правилами, що розроблені виробником опалубки і адаптовані до умов праці організації- користувача.</w:t>
      </w:r>
    </w:p>
    <w:p w14:paraId="6682D997" w14:textId="6ED4D475" w:rsidR="00A21CA9" w:rsidRPr="00920982" w:rsidRDefault="00920982" w:rsidP="00920982">
      <w:pPr>
        <w:pStyle w:val="a5"/>
        <w:numPr>
          <w:ilvl w:val="2"/>
          <w:numId w:val="37"/>
        </w:numPr>
        <w:tabs>
          <w:tab w:val="left" w:pos="1560"/>
        </w:tabs>
        <w:spacing w:before="0" w:line="300" w:lineRule="exact"/>
        <w:ind w:right="110" w:firstLine="720"/>
        <w:contextualSpacing/>
        <w:rPr>
          <w:rFonts w:ascii="Arial" w:hAnsi="Arial" w:cs="Arial"/>
          <w:sz w:val="21"/>
          <w:szCs w:val="21"/>
          <w:lang w:val="ru-RU"/>
        </w:rPr>
      </w:pPr>
      <w:r>
        <w:rPr>
          <w:rFonts w:ascii="Arial" w:hAnsi="Arial" w:cs="Arial"/>
          <w:sz w:val="21"/>
          <w:szCs w:val="21"/>
          <w:lang w:val="ru-RU"/>
        </w:rPr>
        <w:t xml:space="preserve"> </w:t>
      </w:r>
      <w:r w:rsidR="00BB307F" w:rsidRPr="006A1835">
        <w:rPr>
          <w:rFonts w:ascii="Arial" w:hAnsi="Arial" w:cs="Arial"/>
          <w:sz w:val="21"/>
          <w:szCs w:val="21"/>
          <w:lang w:val="ru-RU"/>
        </w:rPr>
        <w:t xml:space="preserve">Встановлення вантажозахоплювальних пристосувань і з'єднувальних елементів щитів опалубки необхідно виконувати з риштовань або драбин. </w:t>
      </w:r>
      <w:r w:rsidR="00BB307F" w:rsidRPr="00920982">
        <w:rPr>
          <w:rFonts w:ascii="Arial" w:hAnsi="Arial" w:cs="Arial"/>
          <w:sz w:val="21"/>
          <w:szCs w:val="21"/>
          <w:lang w:val="ru-RU"/>
        </w:rPr>
        <w:t>Переміщення по щиту, що знаходиться у вертикальному положенні, заборонено.</w:t>
      </w:r>
    </w:p>
    <w:p w14:paraId="44E25B62" w14:textId="77777777" w:rsidR="00A21CA9" w:rsidRPr="006A1835" w:rsidRDefault="00BB307F" w:rsidP="00920982">
      <w:pPr>
        <w:pStyle w:val="a5"/>
        <w:numPr>
          <w:ilvl w:val="2"/>
          <w:numId w:val="37"/>
        </w:numPr>
        <w:tabs>
          <w:tab w:val="left" w:pos="1560"/>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Виконання електрозварювальних робіт на горизонтах, де встановлена опалубка, заборонено. Як виняток допускається виконання електрозварювання окремих стрижнів з додержанням правил виконання вогневихробіт.</w:t>
      </w:r>
    </w:p>
    <w:p w14:paraId="3AD89D29" w14:textId="77777777" w:rsidR="00A21CA9" w:rsidRPr="00920982" w:rsidRDefault="00BB307F" w:rsidP="000919C0">
      <w:pPr>
        <w:pStyle w:val="a3"/>
        <w:spacing w:before="0" w:line="300" w:lineRule="exact"/>
        <w:ind w:left="832" w:firstLine="0"/>
        <w:contextualSpacing/>
        <w:jc w:val="left"/>
        <w:rPr>
          <w:rFonts w:ascii="Arial" w:hAnsi="Arial" w:cs="Arial"/>
          <w:sz w:val="20"/>
          <w:szCs w:val="20"/>
          <w:lang w:val="ru-RU"/>
        </w:rPr>
      </w:pPr>
      <w:r w:rsidRPr="00920982">
        <w:rPr>
          <w:rFonts w:ascii="Arial" w:hAnsi="Arial" w:cs="Arial"/>
          <w:b/>
          <w:sz w:val="20"/>
          <w:szCs w:val="20"/>
          <w:lang w:val="ru-RU"/>
        </w:rPr>
        <w:t xml:space="preserve">Примітка. </w:t>
      </w:r>
      <w:r w:rsidRPr="00920982">
        <w:rPr>
          <w:rFonts w:ascii="Arial" w:hAnsi="Arial" w:cs="Arial"/>
          <w:sz w:val="20"/>
          <w:szCs w:val="20"/>
          <w:lang w:val="ru-RU"/>
        </w:rPr>
        <w:t>13.4.8, 13.4.10 (2-й абзац) набувають чинності з 01.01.2013.</w:t>
      </w:r>
    </w:p>
    <w:p w14:paraId="0712B9B6" w14:textId="0513C798" w:rsidR="00A21CA9" w:rsidRPr="006A1835" w:rsidRDefault="00BB307F" w:rsidP="00920982">
      <w:pPr>
        <w:pStyle w:val="1"/>
        <w:numPr>
          <w:ilvl w:val="0"/>
          <w:numId w:val="2"/>
        </w:numPr>
        <w:tabs>
          <w:tab w:val="left" w:pos="1186"/>
        </w:tabs>
        <w:spacing w:before="80" w:after="80" w:line="300" w:lineRule="exact"/>
        <w:ind w:hanging="352"/>
        <w:contextualSpacing/>
        <w:rPr>
          <w:rFonts w:ascii="Arial" w:hAnsi="Arial" w:cs="Arial"/>
          <w:sz w:val="21"/>
          <w:szCs w:val="21"/>
        </w:rPr>
      </w:pPr>
      <w:r w:rsidRPr="006A1835">
        <w:rPr>
          <w:rFonts w:ascii="Arial" w:hAnsi="Arial" w:cs="Arial"/>
          <w:sz w:val="21"/>
          <w:szCs w:val="21"/>
        </w:rPr>
        <w:t>МОНТАЖНІ</w:t>
      </w:r>
      <w:r w:rsidR="00920982">
        <w:rPr>
          <w:rFonts w:ascii="Arial" w:hAnsi="Arial" w:cs="Arial"/>
          <w:sz w:val="21"/>
          <w:szCs w:val="21"/>
          <w:lang w:val="uk-UA"/>
        </w:rPr>
        <w:t xml:space="preserve"> </w:t>
      </w:r>
      <w:r w:rsidRPr="006A1835">
        <w:rPr>
          <w:rFonts w:ascii="Arial" w:hAnsi="Arial" w:cs="Arial"/>
          <w:sz w:val="21"/>
          <w:szCs w:val="21"/>
        </w:rPr>
        <w:t>РОБОТИ</w:t>
      </w:r>
    </w:p>
    <w:p w14:paraId="50B33A33" w14:textId="62DCCF82" w:rsidR="00A21CA9" w:rsidRPr="006A1835" w:rsidRDefault="00BB307F" w:rsidP="000919C0">
      <w:pPr>
        <w:pStyle w:val="a5"/>
        <w:numPr>
          <w:ilvl w:val="1"/>
          <w:numId w:val="2"/>
        </w:numPr>
        <w:tabs>
          <w:tab w:val="left" w:pos="1395"/>
        </w:tabs>
        <w:spacing w:before="0" w:line="300" w:lineRule="exact"/>
        <w:contextualSpacing/>
        <w:rPr>
          <w:rFonts w:ascii="Arial" w:hAnsi="Arial" w:cs="Arial"/>
          <w:b/>
          <w:sz w:val="21"/>
          <w:szCs w:val="21"/>
        </w:rPr>
      </w:pPr>
      <w:r w:rsidRPr="006A1835">
        <w:rPr>
          <w:rFonts w:ascii="Arial" w:hAnsi="Arial" w:cs="Arial"/>
          <w:b/>
          <w:sz w:val="21"/>
          <w:szCs w:val="21"/>
        </w:rPr>
        <w:t>Організація</w:t>
      </w:r>
      <w:r w:rsidR="00920982">
        <w:rPr>
          <w:rFonts w:ascii="Arial" w:hAnsi="Arial" w:cs="Arial"/>
          <w:b/>
          <w:sz w:val="21"/>
          <w:szCs w:val="21"/>
          <w:lang w:val="uk-UA"/>
        </w:rPr>
        <w:t xml:space="preserve"> </w:t>
      </w:r>
      <w:r w:rsidRPr="006A1835">
        <w:rPr>
          <w:rFonts w:ascii="Arial" w:hAnsi="Arial" w:cs="Arial"/>
          <w:b/>
          <w:sz w:val="21"/>
          <w:szCs w:val="21"/>
        </w:rPr>
        <w:t>робіт</w:t>
      </w:r>
    </w:p>
    <w:p w14:paraId="6FABC4C0" w14:textId="4C119E65" w:rsidR="00A21CA9" w:rsidRPr="006A1835" w:rsidRDefault="00BB307F" w:rsidP="000919C0">
      <w:pPr>
        <w:pStyle w:val="a5"/>
        <w:numPr>
          <w:ilvl w:val="2"/>
          <w:numId w:val="2"/>
        </w:numPr>
        <w:tabs>
          <w:tab w:val="left" w:pos="1606"/>
        </w:tabs>
        <w:spacing w:before="0" w:line="300" w:lineRule="exact"/>
        <w:ind w:right="109" w:firstLine="720"/>
        <w:contextualSpacing/>
        <w:rPr>
          <w:rFonts w:ascii="Arial" w:hAnsi="Arial" w:cs="Arial"/>
          <w:sz w:val="21"/>
          <w:szCs w:val="21"/>
        </w:rPr>
      </w:pPr>
      <w:r w:rsidRPr="006A1835">
        <w:rPr>
          <w:rFonts w:ascii="Arial" w:hAnsi="Arial" w:cs="Arial"/>
          <w:sz w:val="21"/>
          <w:szCs w:val="21"/>
        </w:rPr>
        <w:t>Під час монтажу будівельних конструкцій, виробів, трубопроводів і обладнання (далі – виконання монтажних робіт) необхідно передбачати заходи із запобігання негативному впливу на працівників таких небезпечних і шкідливих виробничих</w:t>
      </w:r>
      <w:r w:rsidR="00920982">
        <w:rPr>
          <w:rFonts w:ascii="Arial" w:hAnsi="Arial" w:cs="Arial"/>
          <w:sz w:val="21"/>
          <w:szCs w:val="21"/>
          <w:lang w:val="uk-UA"/>
        </w:rPr>
        <w:t xml:space="preserve"> </w:t>
      </w:r>
      <w:r w:rsidRPr="006A1835">
        <w:rPr>
          <w:rFonts w:ascii="Arial" w:hAnsi="Arial" w:cs="Arial"/>
          <w:sz w:val="21"/>
          <w:szCs w:val="21"/>
        </w:rPr>
        <w:t>факторів:</w:t>
      </w:r>
    </w:p>
    <w:p w14:paraId="2BA7EF9D" w14:textId="5AF65F4F" w:rsidR="00A21CA9" w:rsidRPr="006A1835" w:rsidRDefault="00BB307F" w:rsidP="000919C0">
      <w:pPr>
        <w:pStyle w:val="a5"/>
        <w:numPr>
          <w:ilvl w:val="0"/>
          <w:numId w:val="36"/>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розташування робочих місць поблизу перепаду по висоті 1,3 м і</w:t>
      </w:r>
      <w:r w:rsidR="00920982">
        <w:rPr>
          <w:rFonts w:ascii="Arial" w:hAnsi="Arial" w:cs="Arial"/>
          <w:sz w:val="21"/>
          <w:szCs w:val="21"/>
          <w:lang w:val="ru-RU"/>
        </w:rPr>
        <w:t xml:space="preserve"> </w:t>
      </w:r>
      <w:r w:rsidRPr="006A1835">
        <w:rPr>
          <w:rFonts w:ascii="Arial" w:hAnsi="Arial" w:cs="Arial"/>
          <w:sz w:val="21"/>
          <w:szCs w:val="21"/>
          <w:lang w:val="ru-RU"/>
        </w:rPr>
        <w:t>більше;</w:t>
      </w:r>
    </w:p>
    <w:p w14:paraId="64A0293C" w14:textId="77777777" w:rsidR="00A21CA9" w:rsidRPr="006A1835" w:rsidRDefault="00BB307F" w:rsidP="000919C0">
      <w:pPr>
        <w:pStyle w:val="a5"/>
        <w:numPr>
          <w:ilvl w:val="0"/>
          <w:numId w:val="36"/>
        </w:numPr>
        <w:tabs>
          <w:tab w:val="left" w:pos="992"/>
        </w:tabs>
        <w:spacing w:before="0" w:line="300" w:lineRule="exact"/>
        <w:ind w:right="111" w:firstLine="720"/>
        <w:contextualSpacing/>
        <w:jc w:val="left"/>
        <w:rPr>
          <w:rFonts w:ascii="Arial" w:hAnsi="Arial" w:cs="Arial"/>
          <w:sz w:val="21"/>
          <w:szCs w:val="21"/>
          <w:lang w:val="ru-RU"/>
        </w:rPr>
      </w:pPr>
      <w:r w:rsidRPr="006A1835">
        <w:rPr>
          <w:rFonts w:ascii="Arial" w:hAnsi="Arial" w:cs="Arial"/>
          <w:sz w:val="21"/>
          <w:szCs w:val="21"/>
          <w:lang w:val="ru-RU"/>
        </w:rPr>
        <w:t>машини, що рухаються, їх робочі органи; переміщення конструкцій, матеріалів;</w:t>
      </w:r>
    </w:p>
    <w:p w14:paraId="6F5ABC69" w14:textId="38B332A4" w:rsidR="00A21CA9" w:rsidRPr="006A1835" w:rsidRDefault="00BB307F" w:rsidP="000919C0">
      <w:pPr>
        <w:pStyle w:val="a5"/>
        <w:numPr>
          <w:ilvl w:val="0"/>
          <w:numId w:val="36"/>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обвалення елементів конструкцій будівель і</w:t>
      </w:r>
      <w:r w:rsidR="00920982">
        <w:rPr>
          <w:rFonts w:ascii="Arial" w:hAnsi="Arial" w:cs="Arial"/>
          <w:sz w:val="21"/>
          <w:szCs w:val="21"/>
          <w:lang w:val="ru-RU"/>
        </w:rPr>
        <w:t xml:space="preserve"> </w:t>
      </w:r>
      <w:r w:rsidRPr="006A1835">
        <w:rPr>
          <w:rFonts w:ascii="Arial" w:hAnsi="Arial" w:cs="Arial"/>
          <w:sz w:val="21"/>
          <w:szCs w:val="21"/>
          <w:lang w:val="ru-RU"/>
        </w:rPr>
        <w:t>споруд;</w:t>
      </w:r>
    </w:p>
    <w:p w14:paraId="06FAEB47" w14:textId="77777777" w:rsidR="00A21CA9" w:rsidRPr="006A1835" w:rsidRDefault="00BB307F" w:rsidP="000919C0">
      <w:pPr>
        <w:pStyle w:val="a5"/>
        <w:numPr>
          <w:ilvl w:val="0"/>
          <w:numId w:val="36"/>
        </w:numPr>
        <w:tabs>
          <w:tab w:val="left" w:pos="992"/>
        </w:tabs>
        <w:spacing w:before="0" w:line="300" w:lineRule="exact"/>
        <w:ind w:left="991" w:hanging="159"/>
        <w:contextualSpacing/>
        <w:jc w:val="left"/>
        <w:rPr>
          <w:rFonts w:ascii="Arial" w:hAnsi="Arial" w:cs="Arial"/>
          <w:sz w:val="21"/>
          <w:szCs w:val="21"/>
        </w:rPr>
      </w:pPr>
      <w:r w:rsidRPr="006A1835">
        <w:rPr>
          <w:rFonts w:ascii="Arial" w:hAnsi="Arial" w:cs="Arial"/>
          <w:sz w:val="21"/>
          <w:szCs w:val="21"/>
        </w:rPr>
        <w:t>падіння матеріалів,інструменту;</w:t>
      </w:r>
    </w:p>
    <w:p w14:paraId="6320C241" w14:textId="4DAA885B" w:rsidR="00A21CA9" w:rsidRPr="006A1835" w:rsidRDefault="00BB307F" w:rsidP="000919C0">
      <w:pPr>
        <w:pStyle w:val="a5"/>
        <w:numPr>
          <w:ilvl w:val="0"/>
          <w:numId w:val="36"/>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виконання робіт у зоні поблизу повітряних ліній</w:t>
      </w:r>
      <w:r w:rsidR="00920982">
        <w:rPr>
          <w:rFonts w:ascii="Arial" w:hAnsi="Arial" w:cs="Arial"/>
          <w:sz w:val="21"/>
          <w:szCs w:val="21"/>
          <w:lang w:val="ru-RU"/>
        </w:rPr>
        <w:t xml:space="preserve"> </w:t>
      </w:r>
      <w:r w:rsidRPr="006A1835">
        <w:rPr>
          <w:rFonts w:ascii="Arial" w:hAnsi="Arial" w:cs="Arial"/>
          <w:sz w:val="21"/>
          <w:szCs w:val="21"/>
          <w:lang w:val="ru-RU"/>
        </w:rPr>
        <w:t>електропередачі;</w:t>
      </w:r>
    </w:p>
    <w:p w14:paraId="7AC9320B" w14:textId="428D147D" w:rsidR="00A21CA9" w:rsidRPr="006A1835" w:rsidRDefault="00BB307F" w:rsidP="000919C0">
      <w:pPr>
        <w:pStyle w:val="a5"/>
        <w:numPr>
          <w:ilvl w:val="0"/>
          <w:numId w:val="36"/>
        </w:numPr>
        <w:tabs>
          <w:tab w:val="left" w:pos="992"/>
          <w:tab w:val="left" w:pos="2627"/>
          <w:tab w:val="left" w:pos="4060"/>
          <w:tab w:val="left" w:pos="4862"/>
          <w:tab w:val="left" w:pos="5723"/>
          <w:tab w:val="left" w:pos="7326"/>
        </w:tabs>
        <w:spacing w:before="0" w:line="300" w:lineRule="exact"/>
        <w:ind w:right="110" w:firstLine="720"/>
        <w:contextualSpacing/>
        <w:jc w:val="left"/>
        <w:rPr>
          <w:rFonts w:ascii="Arial" w:hAnsi="Arial" w:cs="Arial"/>
          <w:sz w:val="21"/>
          <w:szCs w:val="21"/>
          <w:lang w:val="ru-RU"/>
        </w:rPr>
      </w:pPr>
      <w:r w:rsidRPr="006A1835">
        <w:rPr>
          <w:rFonts w:ascii="Arial" w:hAnsi="Arial" w:cs="Arial"/>
          <w:sz w:val="21"/>
          <w:szCs w:val="21"/>
          <w:lang w:val="ru-RU"/>
        </w:rPr>
        <w:t>піднімання</w:t>
      </w:r>
      <w:r w:rsidR="00920982">
        <w:rPr>
          <w:rFonts w:ascii="Arial" w:hAnsi="Arial" w:cs="Arial"/>
          <w:sz w:val="21"/>
          <w:szCs w:val="21"/>
          <w:lang w:val="ru-RU"/>
        </w:rPr>
        <w:t xml:space="preserve"> </w:t>
      </w:r>
      <w:r w:rsidRPr="006A1835">
        <w:rPr>
          <w:rFonts w:ascii="Arial" w:hAnsi="Arial" w:cs="Arial"/>
          <w:sz w:val="21"/>
          <w:szCs w:val="21"/>
          <w:lang w:val="ru-RU"/>
        </w:rPr>
        <w:t>вантажів,</w:t>
      </w:r>
      <w:r w:rsidR="00920982">
        <w:rPr>
          <w:rFonts w:ascii="Arial" w:hAnsi="Arial" w:cs="Arial"/>
          <w:sz w:val="21"/>
          <w:szCs w:val="21"/>
          <w:lang w:val="ru-RU"/>
        </w:rPr>
        <w:t xml:space="preserve"> </w:t>
      </w:r>
      <w:r w:rsidRPr="006A1835">
        <w:rPr>
          <w:rFonts w:ascii="Arial" w:hAnsi="Arial" w:cs="Arial"/>
          <w:sz w:val="21"/>
          <w:szCs w:val="21"/>
          <w:lang w:val="ru-RU"/>
        </w:rPr>
        <w:t>вага</w:t>
      </w:r>
      <w:r w:rsidR="00920982">
        <w:rPr>
          <w:rFonts w:ascii="Arial" w:hAnsi="Arial" w:cs="Arial"/>
          <w:sz w:val="21"/>
          <w:szCs w:val="21"/>
          <w:lang w:val="ru-RU"/>
        </w:rPr>
        <w:t xml:space="preserve"> </w:t>
      </w:r>
      <w:r w:rsidRPr="006A1835">
        <w:rPr>
          <w:rFonts w:ascii="Arial" w:hAnsi="Arial" w:cs="Arial"/>
          <w:sz w:val="21"/>
          <w:szCs w:val="21"/>
          <w:lang w:val="ru-RU"/>
        </w:rPr>
        <w:t>яких</w:t>
      </w:r>
      <w:r w:rsidR="00920982">
        <w:rPr>
          <w:rFonts w:ascii="Arial" w:hAnsi="Arial" w:cs="Arial"/>
          <w:sz w:val="21"/>
          <w:szCs w:val="21"/>
          <w:lang w:val="ru-RU"/>
        </w:rPr>
        <w:t xml:space="preserve"> </w:t>
      </w:r>
      <w:r w:rsidRPr="006A1835">
        <w:rPr>
          <w:rFonts w:ascii="Arial" w:hAnsi="Arial" w:cs="Arial"/>
          <w:sz w:val="21"/>
          <w:szCs w:val="21"/>
          <w:lang w:val="ru-RU"/>
        </w:rPr>
        <w:t>перевищує</w:t>
      </w:r>
      <w:r w:rsidR="00920982">
        <w:rPr>
          <w:rFonts w:ascii="Arial" w:hAnsi="Arial" w:cs="Arial"/>
          <w:sz w:val="21"/>
          <w:szCs w:val="21"/>
          <w:lang w:val="ru-RU"/>
        </w:rPr>
        <w:t xml:space="preserve"> </w:t>
      </w:r>
      <w:r w:rsidRPr="006A1835">
        <w:rPr>
          <w:rFonts w:ascii="Arial" w:hAnsi="Arial" w:cs="Arial"/>
          <w:spacing w:val="-1"/>
          <w:sz w:val="21"/>
          <w:szCs w:val="21"/>
          <w:lang w:val="ru-RU"/>
        </w:rPr>
        <w:t xml:space="preserve">вантажопідйомність </w:t>
      </w:r>
      <w:r w:rsidRPr="006A1835">
        <w:rPr>
          <w:rFonts w:ascii="Arial" w:hAnsi="Arial" w:cs="Arial"/>
          <w:sz w:val="21"/>
          <w:szCs w:val="21"/>
          <w:lang w:val="ru-RU"/>
        </w:rPr>
        <w:t>механізмів;</w:t>
      </w:r>
    </w:p>
    <w:p w14:paraId="1391C88F" w14:textId="3957DE0C" w:rsidR="00A21CA9" w:rsidRPr="006A1835" w:rsidRDefault="00BB307F" w:rsidP="000919C0">
      <w:pPr>
        <w:pStyle w:val="a5"/>
        <w:numPr>
          <w:ilvl w:val="0"/>
          <w:numId w:val="36"/>
        </w:numPr>
        <w:tabs>
          <w:tab w:val="left" w:pos="992"/>
        </w:tabs>
        <w:spacing w:before="0" w:line="300" w:lineRule="exact"/>
        <w:ind w:right="111" w:firstLine="720"/>
        <w:contextualSpacing/>
        <w:jc w:val="left"/>
        <w:rPr>
          <w:rFonts w:ascii="Arial" w:hAnsi="Arial" w:cs="Arial"/>
          <w:sz w:val="21"/>
          <w:szCs w:val="21"/>
          <w:lang w:val="ru-RU"/>
        </w:rPr>
      </w:pPr>
      <w:r w:rsidRPr="006A1835">
        <w:rPr>
          <w:rFonts w:ascii="Arial" w:hAnsi="Arial" w:cs="Arial"/>
          <w:sz w:val="21"/>
          <w:szCs w:val="21"/>
          <w:lang w:val="ru-RU"/>
        </w:rPr>
        <w:t>недостатня жорсткість конструкції, яка може призвести до її руйнування під час</w:t>
      </w:r>
      <w:r w:rsidR="00920982">
        <w:rPr>
          <w:rFonts w:ascii="Arial" w:hAnsi="Arial" w:cs="Arial"/>
          <w:sz w:val="21"/>
          <w:szCs w:val="21"/>
          <w:lang w:val="ru-RU"/>
        </w:rPr>
        <w:t xml:space="preserve"> </w:t>
      </w:r>
      <w:r w:rsidRPr="006A1835">
        <w:rPr>
          <w:rFonts w:ascii="Arial" w:hAnsi="Arial" w:cs="Arial"/>
          <w:sz w:val="21"/>
          <w:szCs w:val="21"/>
          <w:lang w:val="ru-RU"/>
        </w:rPr>
        <w:t>монтажу;</w:t>
      </w:r>
    </w:p>
    <w:p w14:paraId="5AC7D377" w14:textId="7AEE35A4" w:rsidR="00A21CA9" w:rsidRPr="006A1835" w:rsidRDefault="00BB307F" w:rsidP="000919C0">
      <w:pPr>
        <w:pStyle w:val="a5"/>
        <w:numPr>
          <w:ilvl w:val="0"/>
          <w:numId w:val="36"/>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перекидання машин, падіння їх</w:t>
      </w:r>
      <w:r w:rsidR="00920982">
        <w:rPr>
          <w:rFonts w:ascii="Arial" w:hAnsi="Arial" w:cs="Arial"/>
          <w:sz w:val="21"/>
          <w:szCs w:val="21"/>
          <w:lang w:val="ru-RU"/>
        </w:rPr>
        <w:t xml:space="preserve"> </w:t>
      </w:r>
      <w:r w:rsidRPr="006A1835">
        <w:rPr>
          <w:rFonts w:ascii="Arial" w:hAnsi="Arial" w:cs="Arial"/>
          <w:sz w:val="21"/>
          <w:szCs w:val="21"/>
          <w:lang w:val="ru-RU"/>
        </w:rPr>
        <w:t>частин;</w:t>
      </w:r>
    </w:p>
    <w:p w14:paraId="3F085AF1" w14:textId="2CE02638" w:rsidR="00A21CA9" w:rsidRPr="006A1835" w:rsidRDefault="00BB307F" w:rsidP="000919C0">
      <w:pPr>
        <w:pStyle w:val="a5"/>
        <w:numPr>
          <w:ilvl w:val="0"/>
          <w:numId w:val="36"/>
        </w:numPr>
        <w:tabs>
          <w:tab w:val="left" w:pos="992"/>
        </w:tabs>
        <w:spacing w:before="0" w:line="300" w:lineRule="exact"/>
        <w:ind w:left="991" w:hanging="159"/>
        <w:contextualSpacing/>
        <w:jc w:val="left"/>
        <w:rPr>
          <w:rFonts w:ascii="Arial" w:hAnsi="Arial" w:cs="Arial"/>
          <w:sz w:val="21"/>
          <w:szCs w:val="21"/>
        </w:rPr>
      </w:pPr>
      <w:r w:rsidRPr="006A1835">
        <w:rPr>
          <w:rFonts w:ascii="Arial" w:hAnsi="Arial" w:cs="Arial"/>
          <w:sz w:val="21"/>
          <w:szCs w:val="21"/>
        </w:rPr>
        <w:t>недостатня освітленість робочого</w:t>
      </w:r>
      <w:r w:rsidR="009D09CA">
        <w:rPr>
          <w:rFonts w:ascii="Arial" w:hAnsi="Arial" w:cs="Arial"/>
          <w:sz w:val="21"/>
          <w:szCs w:val="21"/>
          <w:lang w:val="uk-UA"/>
        </w:rPr>
        <w:t xml:space="preserve"> </w:t>
      </w:r>
      <w:r w:rsidRPr="006A1835">
        <w:rPr>
          <w:rFonts w:ascii="Arial" w:hAnsi="Arial" w:cs="Arial"/>
          <w:sz w:val="21"/>
          <w:szCs w:val="21"/>
        </w:rPr>
        <w:t>місця;</w:t>
      </w:r>
    </w:p>
    <w:p w14:paraId="3E9599CE" w14:textId="41E8AF7C" w:rsidR="00A21CA9" w:rsidRPr="006A1835" w:rsidRDefault="00BB307F" w:rsidP="009D09CA">
      <w:pPr>
        <w:pStyle w:val="a5"/>
        <w:numPr>
          <w:ilvl w:val="0"/>
          <w:numId w:val="36"/>
        </w:numPr>
        <w:tabs>
          <w:tab w:val="left" w:pos="987"/>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підвищена</w:t>
      </w:r>
      <w:r w:rsidR="009D09CA">
        <w:rPr>
          <w:rFonts w:ascii="Arial" w:hAnsi="Arial" w:cs="Arial"/>
          <w:sz w:val="21"/>
          <w:szCs w:val="21"/>
          <w:lang w:val="ru-RU"/>
        </w:rPr>
        <w:t xml:space="preserve"> </w:t>
      </w:r>
      <w:r w:rsidRPr="006A1835">
        <w:rPr>
          <w:rFonts w:ascii="Arial" w:hAnsi="Arial" w:cs="Arial"/>
          <w:sz w:val="21"/>
          <w:szCs w:val="21"/>
          <w:lang w:val="ru-RU"/>
        </w:rPr>
        <w:t>напруга</w:t>
      </w:r>
      <w:r w:rsidR="009D09CA">
        <w:rPr>
          <w:rFonts w:ascii="Arial" w:hAnsi="Arial" w:cs="Arial"/>
          <w:sz w:val="21"/>
          <w:szCs w:val="21"/>
          <w:lang w:val="ru-RU"/>
        </w:rPr>
        <w:t xml:space="preserve"> </w:t>
      </w:r>
      <w:r w:rsidRPr="006A1835">
        <w:rPr>
          <w:rFonts w:ascii="Arial" w:hAnsi="Arial" w:cs="Arial"/>
          <w:sz w:val="21"/>
          <w:szCs w:val="21"/>
          <w:lang w:val="ru-RU"/>
        </w:rPr>
        <w:t>в</w:t>
      </w:r>
      <w:r w:rsidR="009D09CA">
        <w:rPr>
          <w:rFonts w:ascii="Arial" w:hAnsi="Arial" w:cs="Arial"/>
          <w:sz w:val="21"/>
          <w:szCs w:val="21"/>
          <w:lang w:val="ru-RU"/>
        </w:rPr>
        <w:t xml:space="preserve"> </w:t>
      </w:r>
      <w:r w:rsidRPr="006A1835">
        <w:rPr>
          <w:rFonts w:ascii="Arial" w:hAnsi="Arial" w:cs="Arial"/>
          <w:sz w:val="21"/>
          <w:szCs w:val="21"/>
          <w:lang w:val="ru-RU"/>
        </w:rPr>
        <w:t>електричному</w:t>
      </w:r>
      <w:r w:rsidR="009D09CA">
        <w:rPr>
          <w:rFonts w:ascii="Arial" w:hAnsi="Arial" w:cs="Arial"/>
          <w:sz w:val="21"/>
          <w:szCs w:val="21"/>
          <w:lang w:val="ru-RU"/>
        </w:rPr>
        <w:t xml:space="preserve"> </w:t>
      </w:r>
      <w:r w:rsidRPr="006A1835">
        <w:rPr>
          <w:rFonts w:ascii="Arial" w:hAnsi="Arial" w:cs="Arial"/>
          <w:sz w:val="21"/>
          <w:szCs w:val="21"/>
          <w:lang w:val="ru-RU"/>
        </w:rPr>
        <w:t>колі,</w:t>
      </w:r>
      <w:r w:rsidR="009D09CA">
        <w:rPr>
          <w:rFonts w:ascii="Arial" w:hAnsi="Arial" w:cs="Arial"/>
          <w:sz w:val="21"/>
          <w:szCs w:val="21"/>
          <w:lang w:val="ru-RU"/>
        </w:rPr>
        <w:t xml:space="preserve"> </w:t>
      </w:r>
      <w:r w:rsidRPr="006A1835">
        <w:rPr>
          <w:rFonts w:ascii="Arial" w:hAnsi="Arial" w:cs="Arial"/>
          <w:sz w:val="21"/>
          <w:szCs w:val="21"/>
          <w:lang w:val="ru-RU"/>
        </w:rPr>
        <w:t>замиканняя</w:t>
      </w:r>
      <w:r w:rsidR="009D09CA">
        <w:rPr>
          <w:rFonts w:ascii="Arial" w:hAnsi="Arial" w:cs="Arial"/>
          <w:sz w:val="21"/>
          <w:szCs w:val="21"/>
          <w:lang w:val="ru-RU"/>
        </w:rPr>
        <w:t xml:space="preserve"> </w:t>
      </w:r>
      <w:r w:rsidRPr="006A1835">
        <w:rPr>
          <w:rFonts w:ascii="Arial" w:hAnsi="Arial" w:cs="Arial"/>
          <w:sz w:val="21"/>
          <w:szCs w:val="21"/>
          <w:lang w:val="ru-RU"/>
        </w:rPr>
        <w:t>кого</w:t>
      </w:r>
      <w:r w:rsidR="009D09CA">
        <w:rPr>
          <w:rFonts w:ascii="Arial" w:hAnsi="Arial" w:cs="Arial"/>
          <w:sz w:val="21"/>
          <w:szCs w:val="21"/>
          <w:lang w:val="ru-RU"/>
        </w:rPr>
        <w:t xml:space="preserve"> </w:t>
      </w:r>
      <w:r w:rsidRPr="006A1835">
        <w:rPr>
          <w:rFonts w:ascii="Arial" w:hAnsi="Arial" w:cs="Arial"/>
          <w:sz w:val="21"/>
          <w:szCs w:val="21"/>
          <w:lang w:val="ru-RU"/>
        </w:rPr>
        <w:t>може</w:t>
      </w:r>
      <w:r w:rsidR="009D09CA">
        <w:rPr>
          <w:rFonts w:ascii="Arial" w:hAnsi="Arial" w:cs="Arial"/>
          <w:sz w:val="21"/>
          <w:szCs w:val="21"/>
          <w:lang w:val="ru-RU"/>
        </w:rPr>
        <w:t xml:space="preserve"> </w:t>
      </w:r>
      <w:r w:rsidRPr="006A1835">
        <w:rPr>
          <w:rFonts w:ascii="Arial" w:hAnsi="Arial" w:cs="Arial"/>
          <w:sz w:val="21"/>
          <w:szCs w:val="21"/>
          <w:lang w:val="ru-RU"/>
        </w:rPr>
        <w:t>відбутися через тіло людини.</w:t>
      </w:r>
    </w:p>
    <w:p w14:paraId="0C3A4DE7" w14:textId="16A0FF31" w:rsidR="00A21CA9" w:rsidRPr="006A1835" w:rsidRDefault="00BB307F" w:rsidP="000919C0">
      <w:pPr>
        <w:pStyle w:val="a5"/>
        <w:numPr>
          <w:ilvl w:val="2"/>
          <w:numId w:val="2"/>
        </w:numPr>
        <w:tabs>
          <w:tab w:val="left" w:pos="1731"/>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 xml:space="preserve">За наявності небезпечних і шкідливих виробничих факторів, зазначених у 14.1.1, </w:t>
      </w:r>
      <w:r w:rsidRPr="006A1835">
        <w:rPr>
          <w:rFonts w:ascii="Arial" w:hAnsi="Arial" w:cs="Arial"/>
          <w:sz w:val="21"/>
          <w:szCs w:val="21"/>
          <w:lang w:val="ru-RU"/>
        </w:rPr>
        <w:lastRenderedPageBreak/>
        <w:t>безпека монтажних робіт повинна бути забезпечена відповідно до цих Норм, рішень проектно-технічної документації (ПОБ, ПВР тощо), зазначених заходів безпеки</w:t>
      </w:r>
      <w:r w:rsidR="009D09CA">
        <w:rPr>
          <w:rFonts w:ascii="Arial" w:hAnsi="Arial" w:cs="Arial"/>
          <w:sz w:val="21"/>
          <w:szCs w:val="21"/>
          <w:lang w:val="ru-RU"/>
        </w:rPr>
        <w:t xml:space="preserve"> </w:t>
      </w:r>
      <w:r w:rsidRPr="006A1835">
        <w:rPr>
          <w:rFonts w:ascii="Arial" w:hAnsi="Arial" w:cs="Arial"/>
          <w:sz w:val="21"/>
          <w:szCs w:val="21"/>
          <w:lang w:val="ru-RU"/>
        </w:rPr>
        <w:t>праці:</w:t>
      </w:r>
    </w:p>
    <w:p w14:paraId="33CB5722" w14:textId="6AB5698D" w:rsidR="00A21CA9" w:rsidRPr="006A1835" w:rsidRDefault="009D09CA" w:rsidP="000919C0">
      <w:pPr>
        <w:pStyle w:val="a5"/>
        <w:numPr>
          <w:ilvl w:val="0"/>
          <w:numId w:val="36"/>
        </w:numPr>
        <w:tabs>
          <w:tab w:val="left" w:pos="996"/>
        </w:tabs>
        <w:spacing w:before="0" w:line="300" w:lineRule="exact"/>
        <w:ind w:right="111" w:firstLine="720"/>
        <w:contextualSpacing/>
        <w:jc w:val="left"/>
        <w:rPr>
          <w:rFonts w:ascii="Arial" w:hAnsi="Arial" w:cs="Arial"/>
          <w:sz w:val="21"/>
          <w:szCs w:val="21"/>
          <w:lang w:val="ru-RU"/>
        </w:rPr>
      </w:pPr>
      <w:r>
        <w:rPr>
          <w:rFonts w:ascii="Arial" w:hAnsi="Arial" w:cs="Arial"/>
          <w:sz w:val="21"/>
          <w:szCs w:val="21"/>
          <w:lang w:val="ru-RU"/>
        </w:rPr>
        <w:t>т</w:t>
      </w:r>
      <w:r w:rsidR="00BB307F" w:rsidRPr="006A1835">
        <w:rPr>
          <w:rFonts w:ascii="Arial" w:hAnsi="Arial" w:cs="Arial"/>
          <w:sz w:val="21"/>
          <w:szCs w:val="21"/>
          <w:lang w:val="ru-RU"/>
        </w:rPr>
        <w:t>очного</w:t>
      </w:r>
      <w:r>
        <w:rPr>
          <w:rFonts w:ascii="Arial" w:hAnsi="Arial" w:cs="Arial"/>
          <w:sz w:val="21"/>
          <w:szCs w:val="21"/>
          <w:lang w:val="ru-RU"/>
        </w:rPr>
        <w:t xml:space="preserve"> </w:t>
      </w:r>
      <w:r w:rsidR="00BB307F" w:rsidRPr="006A1835">
        <w:rPr>
          <w:rFonts w:ascii="Arial" w:hAnsi="Arial" w:cs="Arial"/>
          <w:sz w:val="21"/>
          <w:szCs w:val="21"/>
          <w:lang w:val="ru-RU"/>
        </w:rPr>
        <w:t>визначення</w:t>
      </w:r>
      <w:r>
        <w:rPr>
          <w:rFonts w:ascii="Arial" w:hAnsi="Arial" w:cs="Arial"/>
          <w:sz w:val="21"/>
          <w:szCs w:val="21"/>
          <w:lang w:val="ru-RU"/>
        </w:rPr>
        <w:t xml:space="preserve"> </w:t>
      </w:r>
      <w:r w:rsidR="00BB307F" w:rsidRPr="006A1835">
        <w:rPr>
          <w:rFonts w:ascii="Arial" w:hAnsi="Arial" w:cs="Arial"/>
          <w:sz w:val="21"/>
          <w:szCs w:val="21"/>
          <w:lang w:val="ru-RU"/>
        </w:rPr>
        <w:t>місця</w:t>
      </w:r>
      <w:r>
        <w:rPr>
          <w:rFonts w:ascii="Arial" w:hAnsi="Arial" w:cs="Arial"/>
          <w:sz w:val="21"/>
          <w:szCs w:val="21"/>
          <w:lang w:val="ru-RU"/>
        </w:rPr>
        <w:t xml:space="preserve"> </w:t>
      </w:r>
      <w:r w:rsidR="00BB307F" w:rsidRPr="006A1835">
        <w:rPr>
          <w:rFonts w:ascii="Arial" w:hAnsi="Arial" w:cs="Arial"/>
          <w:sz w:val="21"/>
          <w:szCs w:val="21"/>
          <w:lang w:val="ru-RU"/>
        </w:rPr>
        <w:t>встановлення</w:t>
      </w:r>
      <w:r>
        <w:rPr>
          <w:rFonts w:ascii="Arial" w:hAnsi="Arial" w:cs="Arial"/>
          <w:sz w:val="21"/>
          <w:szCs w:val="21"/>
          <w:lang w:val="ru-RU"/>
        </w:rPr>
        <w:t xml:space="preserve"> </w:t>
      </w:r>
      <w:r w:rsidR="00BB307F" w:rsidRPr="006A1835">
        <w:rPr>
          <w:rFonts w:ascii="Arial" w:hAnsi="Arial" w:cs="Arial"/>
          <w:sz w:val="21"/>
          <w:szCs w:val="21"/>
          <w:lang w:val="ru-RU"/>
        </w:rPr>
        <w:t>крана</w:t>
      </w:r>
      <w:r>
        <w:rPr>
          <w:rFonts w:ascii="Arial" w:hAnsi="Arial" w:cs="Arial"/>
          <w:sz w:val="21"/>
          <w:szCs w:val="21"/>
          <w:lang w:val="ru-RU"/>
        </w:rPr>
        <w:t xml:space="preserve"> </w:t>
      </w:r>
      <w:r w:rsidR="00BB307F" w:rsidRPr="006A1835">
        <w:rPr>
          <w:rFonts w:ascii="Arial" w:hAnsi="Arial" w:cs="Arial"/>
          <w:sz w:val="21"/>
          <w:szCs w:val="21"/>
          <w:lang w:val="ru-RU"/>
        </w:rPr>
        <w:t>із</w:t>
      </w:r>
      <w:r>
        <w:rPr>
          <w:rFonts w:ascii="Arial" w:hAnsi="Arial" w:cs="Arial"/>
          <w:sz w:val="21"/>
          <w:szCs w:val="21"/>
          <w:lang w:val="ru-RU"/>
        </w:rPr>
        <w:t xml:space="preserve"> </w:t>
      </w:r>
      <w:r w:rsidR="00BB307F" w:rsidRPr="006A1835">
        <w:rPr>
          <w:rFonts w:ascii="Arial" w:hAnsi="Arial" w:cs="Arial"/>
          <w:sz w:val="21"/>
          <w:szCs w:val="21"/>
          <w:lang w:val="ru-RU"/>
        </w:rPr>
        <w:t>зазначенням</w:t>
      </w:r>
      <w:r>
        <w:rPr>
          <w:rFonts w:ascii="Arial" w:hAnsi="Arial" w:cs="Arial"/>
          <w:sz w:val="21"/>
          <w:szCs w:val="21"/>
          <w:lang w:val="ru-RU"/>
        </w:rPr>
        <w:t xml:space="preserve"> </w:t>
      </w:r>
      <w:r w:rsidR="00BB307F" w:rsidRPr="006A1835">
        <w:rPr>
          <w:rFonts w:ascii="Arial" w:hAnsi="Arial" w:cs="Arial"/>
          <w:sz w:val="21"/>
          <w:szCs w:val="21"/>
          <w:lang w:val="ru-RU"/>
        </w:rPr>
        <w:t>його</w:t>
      </w:r>
      <w:r>
        <w:rPr>
          <w:rFonts w:ascii="Arial" w:hAnsi="Arial" w:cs="Arial"/>
          <w:sz w:val="21"/>
          <w:szCs w:val="21"/>
          <w:lang w:val="ru-RU"/>
        </w:rPr>
        <w:t xml:space="preserve"> </w:t>
      </w:r>
      <w:r w:rsidR="00BB307F" w:rsidRPr="006A1835">
        <w:rPr>
          <w:rFonts w:ascii="Arial" w:hAnsi="Arial" w:cs="Arial"/>
          <w:sz w:val="21"/>
          <w:szCs w:val="21"/>
          <w:lang w:val="ru-RU"/>
        </w:rPr>
        <w:t>марки, позначенням небезпечних зон під час його</w:t>
      </w:r>
      <w:r>
        <w:rPr>
          <w:rFonts w:ascii="Arial" w:hAnsi="Arial" w:cs="Arial"/>
          <w:sz w:val="21"/>
          <w:szCs w:val="21"/>
          <w:lang w:val="ru-RU"/>
        </w:rPr>
        <w:t xml:space="preserve"> </w:t>
      </w:r>
      <w:r w:rsidR="00BB307F" w:rsidRPr="006A1835">
        <w:rPr>
          <w:rFonts w:ascii="Arial" w:hAnsi="Arial" w:cs="Arial"/>
          <w:sz w:val="21"/>
          <w:szCs w:val="21"/>
          <w:lang w:val="ru-RU"/>
        </w:rPr>
        <w:t>роботи;</w:t>
      </w:r>
    </w:p>
    <w:p w14:paraId="1ADA8061" w14:textId="4C9F30FF" w:rsidR="00A21CA9" w:rsidRPr="006A1835" w:rsidRDefault="00BB307F" w:rsidP="000919C0">
      <w:pPr>
        <w:pStyle w:val="a5"/>
        <w:numPr>
          <w:ilvl w:val="0"/>
          <w:numId w:val="36"/>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зазначення ваги вантажу, що</w:t>
      </w:r>
      <w:r w:rsidR="009D09CA">
        <w:rPr>
          <w:rFonts w:ascii="Arial" w:hAnsi="Arial" w:cs="Arial"/>
          <w:sz w:val="21"/>
          <w:szCs w:val="21"/>
          <w:lang w:val="ru-RU"/>
        </w:rPr>
        <w:t xml:space="preserve"> </w:t>
      </w:r>
      <w:r w:rsidRPr="006A1835">
        <w:rPr>
          <w:rFonts w:ascii="Arial" w:hAnsi="Arial" w:cs="Arial"/>
          <w:sz w:val="21"/>
          <w:szCs w:val="21"/>
          <w:lang w:val="ru-RU"/>
        </w:rPr>
        <w:t>піднімається;</w:t>
      </w:r>
    </w:p>
    <w:p w14:paraId="4B7BD896" w14:textId="12277A43" w:rsidR="00A21CA9" w:rsidRPr="006A1835" w:rsidRDefault="00BB307F" w:rsidP="000919C0">
      <w:pPr>
        <w:pStyle w:val="a5"/>
        <w:numPr>
          <w:ilvl w:val="0"/>
          <w:numId w:val="36"/>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забезпечення безпеки робочих місць на</w:t>
      </w:r>
      <w:r w:rsidR="009D09CA">
        <w:rPr>
          <w:rFonts w:ascii="Arial" w:hAnsi="Arial" w:cs="Arial"/>
          <w:sz w:val="21"/>
          <w:szCs w:val="21"/>
          <w:lang w:val="ru-RU"/>
        </w:rPr>
        <w:t xml:space="preserve"> </w:t>
      </w:r>
      <w:r w:rsidRPr="006A1835">
        <w:rPr>
          <w:rFonts w:ascii="Arial" w:hAnsi="Arial" w:cs="Arial"/>
          <w:sz w:val="21"/>
          <w:szCs w:val="21"/>
          <w:lang w:val="ru-RU"/>
        </w:rPr>
        <w:t>висоті;</w:t>
      </w:r>
    </w:p>
    <w:p w14:paraId="6930DA0A" w14:textId="77777777" w:rsidR="00A21CA9" w:rsidRPr="006A1835" w:rsidRDefault="00BB307F" w:rsidP="000919C0">
      <w:pPr>
        <w:pStyle w:val="a5"/>
        <w:numPr>
          <w:ilvl w:val="0"/>
          <w:numId w:val="36"/>
        </w:numPr>
        <w:tabs>
          <w:tab w:val="left" w:pos="996"/>
        </w:tabs>
        <w:spacing w:before="0" w:line="300" w:lineRule="exact"/>
        <w:ind w:right="111" w:firstLine="720"/>
        <w:contextualSpacing/>
        <w:jc w:val="left"/>
        <w:rPr>
          <w:rFonts w:ascii="Arial" w:hAnsi="Arial" w:cs="Arial"/>
          <w:sz w:val="21"/>
          <w:szCs w:val="21"/>
          <w:lang w:val="ru-RU"/>
        </w:rPr>
      </w:pPr>
      <w:r w:rsidRPr="006A1835">
        <w:rPr>
          <w:rFonts w:ascii="Arial" w:hAnsi="Arial" w:cs="Arial"/>
          <w:sz w:val="21"/>
          <w:szCs w:val="21"/>
          <w:lang w:val="ru-RU"/>
        </w:rPr>
        <w:t>визначення послідовності та забезпечення безпечного встановлення конструкцій;</w:t>
      </w:r>
    </w:p>
    <w:p w14:paraId="1229B2E3" w14:textId="0F8A04BB" w:rsidR="00A21CA9" w:rsidRPr="006A1835" w:rsidRDefault="00BB307F" w:rsidP="000919C0">
      <w:pPr>
        <w:pStyle w:val="a5"/>
        <w:numPr>
          <w:ilvl w:val="0"/>
          <w:numId w:val="36"/>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забезпечення стійкості конструкцій і частин будинку під час</w:t>
      </w:r>
      <w:r w:rsidR="009D09CA">
        <w:rPr>
          <w:rFonts w:ascii="Arial" w:hAnsi="Arial" w:cs="Arial"/>
          <w:sz w:val="21"/>
          <w:szCs w:val="21"/>
          <w:lang w:val="ru-RU"/>
        </w:rPr>
        <w:t xml:space="preserve"> </w:t>
      </w:r>
      <w:r w:rsidRPr="006A1835">
        <w:rPr>
          <w:rFonts w:ascii="Arial" w:hAnsi="Arial" w:cs="Arial"/>
          <w:sz w:val="21"/>
          <w:szCs w:val="21"/>
          <w:lang w:val="ru-RU"/>
        </w:rPr>
        <w:t>зведення;</w:t>
      </w:r>
    </w:p>
    <w:p w14:paraId="64C06E9A" w14:textId="15D58AF7" w:rsidR="00A21CA9" w:rsidRPr="006A1835" w:rsidRDefault="00BB307F" w:rsidP="000919C0">
      <w:pPr>
        <w:pStyle w:val="a5"/>
        <w:numPr>
          <w:ilvl w:val="0"/>
          <w:numId w:val="36"/>
        </w:numPr>
        <w:tabs>
          <w:tab w:val="left" w:pos="996"/>
          <w:tab w:val="left" w:pos="2517"/>
          <w:tab w:val="left" w:pos="3290"/>
          <w:tab w:val="left" w:pos="3573"/>
          <w:tab w:val="left" w:pos="4814"/>
          <w:tab w:val="left" w:pos="7153"/>
          <w:tab w:val="left" w:pos="8581"/>
        </w:tabs>
        <w:spacing w:before="0" w:line="300" w:lineRule="exact"/>
        <w:ind w:right="110" w:firstLine="720"/>
        <w:contextualSpacing/>
        <w:jc w:val="left"/>
        <w:rPr>
          <w:rFonts w:ascii="Arial" w:hAnsi="Arial" w:cs="Arial"/>
          <w:sz w:val="21"/>
          <w:szCs w:val="21"/>
          <w:lang w:val="ru-RU"/>
        </w:rPr>
      </w:pPr>
      <w:r w:rsidRPr="006A1835">
        <w:rPr>
          <w:rFonts w:ascii="Arial" w:hAnsi="Arial" w:cs="Arial"/>
          <w:sz w:val="21"/>
          <w:szCs w:val="21"/>
          <w:lang w:val="ru-RU"/>
        </w:rPr>
        <w:t>зазначення</w:t>
      </w:r>
      <w:r w:rsidR="009D09CA">
        <w:rPr>
          <w:rFonts w:ascii="Arial" w:hAnsi="Arial" w:cs="Arial"/>
          <w:sz w:val="21"/>
          <w:szCs w:val="21"/>
          <w:lang w:val="ru-RU"/>
        </w:rPr>
        <w:t xml:space="preserve"> </w:t>
      </w:r>
      <w:r w:rsidRPr="006A1835">
        <w:rPr>
          <w:rFonts w:ascii="Arial" w:hAnsi="Arial" w:cs="Arial"/>
          <w:sz w:val="21"/>
          <w:szCs w:val="21"/>
          <w:lang w:val="ru-RU"/>
        </w:rPr>
        <w:t>схем</w:t>
      </w:r>
      <w:r w:rsidR="009D09CA">
        <w:rPr>
          <w:rFonts w:ascii="Arial" w:hAnsi="Arial" w:cs="Arial"/>
          <w:sz w:val="21"/>
          <w:szCs w:val="21"/>
          <w:lang w:val="ru-RU"/>
        </w:rPr>
        <w:t xml:space="preserve"> </w:t>
      </w:r>
      <w:r w:rsidRPr="006A1835">
        <w:rPr>
          <w:rFonts w:ascii="Arial" w:hAnsi="Arial" w:cs="Arial"/>
          <w:sz w:val="21"/>
          <w:szCs w:val="21"/>
          <w:lang w:val="ru-RU"/>
        </w:rPr>
        <w:t>і</w:t>
      </w:r>
      <w:r w:rsidR="009D09CA">
        <w:rPr>
          <w:rFonts w:ascii="Arial" w:hAnsi="Arial" w:cs="Arial"/>
          <w:sz w:val="21"/>
          <w:szCs w:val="21"/>
          <w:lang w:val="ru-RU"/>
        </w:rPr>
        <w:t xml:space="preserve"> </w:t>
      </w:r>
      <w:r w:rsidRPr="006A1835">
        <w:rPr>
          <w:rFonts w:ascii="Arial" w:hAnsi="Arial" w:cs="Arial"/>
          <w:sz w:val="21"/>
          <w:szCs w:val="21"/>
          <w:lang w:val="ru-RU"/>
        </w:rPr>
        <w:t>способів</w:t>
      </w:r>
      <w:r w:rsidR="009D09CA">
        <w:rPr>
          <w:rFonts w:ascii="Arial" w:hAnsi="Arial" w:cs="Arial"/>
          <w:sz w:val="21"/>
          <w:szCs w:val="21"/>
          <w:lang w:val="ru-RU"/>
        </w:rPr>
        <w:t xml:space="preserve"> </w:t>
      </w:r>
      <w:r w:rsidRPr="006A1835">
        <w:rPr>
          <w:rFonts w:ascii="Arial" w:hAnsi="Arial" w:cs="Arial"/>
          <w:sz w:val="21"/>
          <w:szCs w:val="21"/>
          <w:lang w:val="ru-RU"/>
        </w:rPr>
        <w:t>укрупнювального</w:t>
      </w:r>
      <w:r w:rsidR="009D09CA">
        <w:rPr>
          <w:rFonts w:ascii="Arial" w:hAnsi="Arial" w:cs="Arial"/>
          <w:sz w:val="21"/>
          <w:szCs w:val="21"/>
          <w:lang w:val="ru-RU"/>
        </w:rPr>
        <w:t xml:space="preserve"> </w:t>
      </w:r>
      <w:r w:rsidRPr="006A1835">
        <w:rPr>
          <w:rFonts w:ascii="Arial" w:hAnsi="Arial" w:cs="Arial"/>
          <w:sz w:val="21"/>
          <w:szCs w:val="21"/>
          <w:lang w:val="ru-RU"/>
        </w:rPr>
        <w:t>складання</w:t>
      </w:r>
      <w:r w:rsidR="009D09CA">
        <w:rPr>
          <w:rFonts w:ascii="Arial" w:hAnsi="Arial" w:cs="Arial"/>
          <w:sz w:val="21"/>
          <w:szCs w:val="21"/>
          <w:lang w:val="ru-RU"/>
        </w:rPr>
        <w:t xml:space="preserve"> </w:t>
      </w:r>
      <w:r w:rsidRPr="006A1835">
        <w:rPr>
          <w:rFonts w:ascii="Arial" w:hAnsi="Arial" w:cs="Arial"/>
          <w:sz w:val="21"/>
          <w:szCs w:val="21"/>
          <w:lang w:val="ru-RU"/>
        </w:rPr>
        <w:t>елементів конструкцій.</w:t>
      </w:r>
    </w:p>
    <w:p w14:paraId="455FF65E" w14:textId="3C40E412" w:rsidR="00A21CA9" w:rsidRPr="006A1835" w:rsidRDefault="00BB307F" w:rsidP="000919C0">
      <w:pPr>
        <w:pStyle w:val="a5"/>
        <w:numPr>
          <w:ilvl w:val="2"/>
          <w:numId w:val="2"/>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монтажних робіт безпеку праці необхідно забезпечувати з урахуванням вимог розділу 7 цих</w:t>
      </w:r>
      <w:r w:rsidR="009D09CA">
        <w:rPr>
          <w:rFonts w:ascii="Arial" w:hAnsi="Arial" w:cs="Arial"/>
          <w:sz w:val="21"/>
          <w:szCs w:val="21"/>
          <w:lang w:val="ru-RU"/>
        </w:rPr>
        <w:t xml:space="preserve"> </w:t>
      </w:r>
      <w:r w:rsidRPr="006A1835">
        <w:rPr>
          <w:rFonts w:ascii="Arial" w:hAnsi="Arial" w:cs="Arial"/>
          <w:sz w:val="21"/>
          <w:szCs w:val="21"/>
          <w:lang w:val="ru-RU"/>
        </w:rPr>
        <w:t>Норм.</w:t>
      </w:r>
    </w:p>
    <w:p w14:paraId="4D775F93" w14:textId="7445AC7D" w:rsidR="00A21CA9" w:rsidRPr="009D09CA" w:rsidRDefault="00BB307F" w:rsidP="009D09CA">
      <w:pPr>
        <w:pStyle w:val="a5"/>
        <w:numPr>
          <w:ilvl w:val="2"/>
          <w:numId w:val="2"/>
        </w:numPr>
        <w:tabs>
          <w:tab w:val="left" w:pos="993"/>
        </w:tabs>
        <w:spacing w:before="0" w:line="300" w:lineRule="exact"/>
        <w:ind w:left="142" w:firstLine="690"/>
        <w:contextualSpacing/>
        <w:rPr>
          <w:rFonts w:ascii="Arial" w:hAnsi="Arial" w:cs="Arial"/>
          <w:sz w:val="21"/>
          <w:szCs w:val="21"/>
          <w:lang w:val="ru-RU"/>
        </w:rPr>
      </w:pPr>
      <w:r w:rsidRPr="006A1835">
        <w:rPr>
          <w:rFonts w:ascii="Arial" w:hAnsi="Arial" w:cs="Arial"/>
          <w:sz w:val="21"/>
          <w:szCs w:val="21"/>
          <w:lang w:val="ru-RU"/>
        </w:rPr>
        <w:t>У робочій зоні монтажних робіт не допускається виконання  інших</w:t>
      </w:r>
      <w:r w:rsidR="009D09CA">
        <w:rPr>
          <w:rFonts w:ascii="Arial" w:hAnsi="Arial" w:cs="Arial"/>
          <w:sz w:val="21"/>
          <w:szCs w:val="21"/>
          <w:lang w:val="ru-RU"/>
        </w:rPr>
        <w:t xml:space="preserve"> </w:t>
      </w:r>
      <w:r w:rsidRPr="009D09CA">
        <w:rPr>
          <w:rFonts w:ascii="Arial" w:hAnsi="Arial" w:cs="Arial"/>
          <w:sz w:val="21"/>
          <w:szCs w:val="21"/>
          <w:lang w:val="ru-RU"/>
        </w:rPr>
        <w:t>робіт і перебування сторонніх осіб.</w:t>
      </w:r>
    </w:p>
    <w:p w14:paraId="779A68CF" w14:textId="2406C201" w:rsidR="00A21CA9" w:rsidRPr="006A1835" w:rsidRDefault="00BB307F" w:rsidP="000919C0">
      <w:pPr>
        <w:pStyle w:val="a5"/>
        <w:numPr>
          <w:ilvl w:val="2"/>
          <w:numId w:val="2"/>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зведення будинків і споруд забороняється виконувати роботи, пов'язані з перебуванням людей на одній ділянці на поверхах (ярусах), над якими переміщують, встановлюють і тимчасово закріплюють елементи конструкцій та</w:t>
      </w:r>
      <w:r w:rsidR="009D09CA">
        <w:rPr>
          <w:rFonts w:ascii="Arial" w:hAnsi="Arial" w:cs="Arial"/>
          <w:sz w:val="21"/>
          <w:szCs w:val="21"/>
          <w:lang w:val="ru-RU"/>
        </w:rPr>
        <w:t xml:space="preserve"> </w:t>
      </w:r>
      <w:r w:rsidRPr="006A1835">
        <w:rPr>
          <w:rFonts w:ascii="Arial" w:hAnsi="Arial" w:cs="Arial"/>
          <w:sz w:val="21"/>
          <w:szCs w:val="21"/>
          <w:lang w:val="ru-RU"/>
        </w:rPr>
        <w:t>обладнання.</w:t>
      </w:r>
    </w:p>
    <w:p w14:paraId="79B3C84E" w14:textId="3325C17B"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За неможливості розподілення будинків і споруд на окремі ділянки одночасне</w:t>
      </w:r>
      <w:r w:rsidR="009D09CA">
        <w:rPr>
          <w:rFonts w:ascii="Arial" w:hAnsi="Arial" w:cs="Arial"/>
          <w:sz w:val="21"/>
          <w:szCs w:val="21"/>
          <w:lang w:val="ru-RU"/>
        </w:rPr>
        <w:t xml:space="preserve"> </w:t>
      </w:r>
      <w:r w:rsidRPr="006A1835">
        <w:rPr>
          <w:rFonts w:ascii="Arial" w:hAnsi="Arial" w:cs="Arial"/>
          <w:sz w:val="21"/>
          <w:szCs w:val="21"/>
          <w:lang w:val="ru-RU"/>
        </w:rPr>
        <w:t>виконання</w:t>
      </w:r>
      <w:r w:rsidR="009D09CA">
        <w:rPr>
          <w:rFonts w:ascii="Arial" w:hAnsi="Arial" w:cs="Arial"/>
          <w:sz w:val="21"/>
          <w:szCs w:val="21"/>
          <w:lang w:val="ru-RU"/>
        </w:rPr>
        <w:t xml:space="preserve"> </w:t>
      </w:r>
      <w:r w:rsidRPr="006A1835">
        <w:rPr>
          <w:rFonts w:ascii="Arial" w:hAnsi="Arial" w:cs="Arial"/>
          <w:sz w:val="21"/>
          <w:szCs w:val="21"/>
          <w:lang w:val="ru-RU"/>
        </w:rPr>
        <w:t>монтажних</w:t>
      </w:r>
      <w:r w:rsidR="009D09CA">
        <w:rPr>
          <w:rFonts w:ascii="Arial" w:hAnsi="Arial" w:cs="Arial"/>
          <w:sz w:val="21"/>
          <w:szCs w:val="21"/>
          <w:lang w:val="ru-RU"/>
        </w:rPr>
        <w:t xml:space="preserve"> </w:t>
      </w:r>
      <w:r w:rsidRPr="006A1835">
        <w:rPr>
          <w:rFonts w:ascii="Arial" w:hAnsi="Arial" w:cs="Arial"/>
          <w:sz w:val="21"/>
          <w:szCs w:val="21"/>
          <w:lang w:val="ru-RU"/>
        </w:rPr>
        <w:t>та</w:t>
      </w:r>
      <w:r w:rsidR="009D09CA">
        <w:rPr>
          <w:rFonts w:ascii="Arial" w:hAnsi="Arial" w:cs="Arial"/>
          <w:sz w:val="21"/>
          <w:szCs w:val="21"/>
          <w:lang w:val="ru-RU"/>
        </w:rPr>
        <w:t xml:space="preserve"> </w:t>
      </w:r>
      <w:r w:rsidRPr="006A1835">
        <w:rPr>
          <w:rFonts w:ascii="Arial" w:hAnsi="Arial" w:cs="Arial"/>
          <w:sz w:val="21"/>
          <w:szCs w:val="21"/>
          <w:lang w:val="ru-RU"/>
        </w:rPr>
        <w:t>інших</w:t>
      </w:r>
      <w:r w:rsidR="009D09CA">
        <w:rPr>
          <w:rFonts w:ascii="Arial" w:hAnsi="Arial" w:cs="Arial"/>
          <w:sz w:val="21"/>
          <w:szCs w:val="21"/>
          <w:lang w:val="ru-RU"/>
        </w:rPr>
        <w:t xml:space="preserve"> </w:t>
      </w:r>
      <w:r w:rsidRPr="006A1835">
        <w:rPr>
          <w:rFonts w:ascii="Arial" w:hAnsi="Arial" w:cs="Arial"/>
          <w:sz w:val="21"/>
          <w:szCs w:val="21"/>
          <w:lang w:val="ru-RU"/>
        </w:rPr>
        <w:t>будівельних</w:t>
      </w:r>
      <w:r w:rsidR="009D09CA">
        <w:rPr>
          <w:rFonts w:ascii="Arial" w:hAnsi="Arial" w:cs="Arial"/>
          <w:sz w:val="21"/>
          <w:szCs w:val="21"/>
          <w:lang w:val="ru-RU"/>
        </w:rPr>
        <w:t xml:space="preserve"> </w:t>
      </w:r>
      <w:r w:rsidRPr="006A1835">
        <w:rPr>
          <w:rFonts w:ascii="Arial" w:hAnsi="Arial" w:cs="Arial"/>
          <w:sz w:val="21"/>
          <w:szCs w:val="21"/>
          <w:lang w:val="ru-RU"/>
        </w:rPr>
        <w:t>робіт</w:t>
      </w:r>
      <w:r w:rsidR="009D09CA">
        <w:rPr>
          <w:rFonts w:ascii="Arial" w:hAnsi="Arial" w:cs="Arial"/>
          <w:sz w:val="21"/>
          <w:szCs w:val="21"/>
          <w:lang w:val="ru-RU"/>
        </w:rPr>
        <w:t xml:space="preserve"> </w:t>
      </w:r>
      <w:r w:rsidRPr="006A1835">
        <w:rPr>
          <w:rFonts w:ascii="Arial" w:hAnsi="Arial" w:cs="Arial"/>
          <w:sz w:val="21"/>
          <w:szCs w:val="21"/>
          <w:lang w:val="ru-RU"/>
        </w:rPr>
        <w:t>на</w:t>
      </w:r>
      <w:r w:rsidR="009D09CA">
        <w:rPr>
          <w:rFonts w:ascii="Arial" w:hAnsi="Arial" w:cs="Arial"/>
          <w:sz w:val="21"/>
          <w:szCs w:val="21"/>
          <w:lang w:val="ru-RU"/>
        </w:rPr>
        <w:t xml:space="preserve"> </w:t>
      </w:r>
      <w:r w:rsidRPr="006A1835">
        <w:rPr>
          <w:rFonts w:ascii="Arial" w:hAnsi="Arial" w:cs="Arial"/>
          <w:sz w:val="21"/>
          <w:szCs w:val="21"/>
          <w:lang w:val="ru-RU"/>
        </w:rPr>
        <w:t>різних</w:t>
      </w:r>
      <w:r w:rsidR="009D09CA">
        <w:rPr>
          <w:rFonts w:ascii="Arial" w:hAnsi="Arial" w:cs="Arial"/>
          <w:sz w:val="21"/>
          <w:szCs w:val="21"/>
          <w:lang w:val="ru-RU"/>
        </w:rPr>
        <w:t xml:space="preserve"> </w:t>
      </w:r>
      <w:r w:rsidRPr="006A1835">
        <w:rPr>
          <w:rFonts w:ascii="Arial" w:hAnsi="Arial" w:cs="Arial"/>
          <w:sz w:val="21"/>
          <w:szCs w:val="21"/>
          <w:lang w:val="ru-RU"/>
        </w:rPr>
        <w:t>поверхах (ярусах) дозволяється тільки за наявності між ними надійних (обґрунтованих відповідними розрахунками на дію ударних навантажень) міжповерхових перекриттів, що передбачені у</w:t>
      </w:r>
      <w:r w:rsidR="009D09CA">
        <w:rPr>
          <w:rFonts w:ascii="Arial" w:hAnsi="Arial" w:cs="Arial"/>
          <w:sz w:val="21"/>
          <w:szCs w:val="21"/>
          <w:lang w:val="ru-RU"/>
        </w:rPr>
        <w:t xml:space="preserve"> </w:t>
      </w:r>
      <w:r w:rsidRPr="006A1835">
        <w:rPr>
          <w:rFonts w:ascii="Arial" w:hAnsi="Arial" w:cs="Arial"/>
          <w:sz w:val="21"/>
          <w:szCs w:val="21"/>
          <w:lang w:val="ru-RU"/>
        </w:rPr>
        <w:t>ПВР.</w:t>
      </w:r>
    </w:p>
    <w:p w14:paraId="011842F7" w14:textId="4A7C6320" w:rsidR="00A21CA9" w:rsidRPr="006A1835" w:rsidRDefault="00BB307F" w:rsidP="000919C0">
      <w:pPr>
        <w:pStyle w:val="a5"/>
        <w:numPr>
          <w:ilvl w:val="2"/>
          <w:numId w:val="2"/>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Використання встановлених конструкцій для прикріплення до них вантажних поліспастів, відвідних блоків та інших монтажних пристосувань допускається тільки за згодою проектної організації, яка виконала робочі креслення</w:t>
      </w:r>
      <w:r w:rsidR="009D09CA">
        <w:rPr>
          <w:rFonts w:ascii="Arial" w:hAnsi="Arial" w:cs="Arial"/>
          <w:sz w:val="21"/>
          <w:szCs w:val="21"/>
          <w:lang w:val="ru-RU"/>
        </w:rPr>
        <w:t xml:space="preserve"> </w:t>
      </w:r>
      <w:r w:rsidRPr="006A1835">
        <w:rPr>
          <w:rFonts w:ascii="Arial" w:hAnsi="Arial" w:cs="Arial"/>
          <w:sz w:val="21"/>
          <w:szCs w:val="21"/>
          <w:lang w:val="ru-RU"/>
        </w:rPr>
        <w:t>конструкцій.</w:t>
      </w:r>
    </w:p>
    <w:p w14:paraId="1ACD9D21" w14:textId="20F39B7E" w:rsidR="00A21CA9" w:rsidRPr="006A1835" w:rsidRDefault="00BB307F" w:rsidP="000919C0">
      <w:pPr>
        <w:pStyle w:val="a5"/>
        <w:numPr>
          <w:ilvl w:val="2"/>
          <w:numId w:val="2"/>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Монтаж конструкцій будинків (споруд) необхідно починати з просторово стійкої частини: сполучного елемента, ядра жорсткості</w:t>
      </w:r>
      <w:r w:rsidR="009D09CA">
        <w:rPr>
          <w:rFonts w:ascii="Arial" w:hAnsi="Arial" w:cs="Arial"/>
          <w:sz w:val="21"/>
          <w:szCs w:val="21"/>
          <w:lang w:val="ru-RU"/>
        </w:rPr>
        <w:t xml:space="preserve"> </w:t>
      </w:r>
      <w:r w:rsidRPr="006A1835">
        <w:rPr>
          <w:rFonts w:ascii="Arial" w:hAnsi="Arial" w:cs="Arial"/>
          <w:sz w:val="21"/>
          <w:szCs w:val="21"/>
          <w:lang w:val="ru-RU"/>
        </w:rPr>
        <w:t>тощо.</w:t>
      </w:r>
    </w:p>
    <w:p w14:paraId="5D11B296" w14:textId="05D3E0BC" w:rsidR="00A21CA9" w:rsidRPr="006A1835" w:rsidRDefault="00BB307F" w:rsidP="000919C0">
      <w:pPr>
        <w:pStyle w:val="a5"/>
        <w:numPr>
          <w:ilvl w:val="2"/>
          <w:numId w:val="2"/>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Монтаж конструкцій кожного розташованого вище поверху (ярусу) багатоповерхового будинку необхідно виконувати після закріплення усіх установлених монтажних елементів відповідно до проекту і досягнення</w:t>
      </w:r>
      <w:r w:rsidR="009D09CA">
        <w:rPr>
          <w:rFonts w:ascii="Arial" w:hAnsi="Arial" w:cs="Arial"/>
          <w:sz w:val="21"/>
          <w:szCs w:val="21"/>
          <w:lang w:val="ru-RU"/>
        </w:rPr>
        <w:t xml:space="preserve"> </w:t>
      </w:r>
      <w:r w:rsidRPr="006A1835">
        <w:rPr>
          <w:rFonts w:ascii="Arial" w:hAnsi="Arial" w:cs="Arial"/>
          <w:sz w:val="21"/>
          <w:szCs w:val="21"/>
          <w:lang w:val="ru-RU"/>
        </w:rPr>
        <w:t>бетоном (розчином) стиків несучих конструкцій необхідної</w:t>
      </w:r>
      <w:r w:rsidR="009D09CA">
        <w:rPr>
          <w:rFonts w:ascii="Arial" w:hAnsi="Arial" w:cs="Arial"/>
          <w:sz w:val="21"/>
          <w:szCs w:val="21"/>
          <w:lang w:val="ru-RU"/>
        </w:rPr>
        <w:t xml:space="preserve"> </w:t>
      </w:r>
      <w:r w:rsidRPr="006A1835">
        <w:rPr>
          <w:rFonts w:ascii="Arial" w:hAnsi="Arial" w:cs="Arial"/>
          <w:sz w:val="21"/>
          <w:szCs w:val="21"/>
          <w:lang w:val="ru-RU"/>
        </w:rPr>
        <w:t>міцності.</w:t>
      </w:r>
    </w:p>
    <w:p w14:paraId="0AFD014B" w14:textId="2C612F4A" w:rsidR="00A21CA9" w:rsidRPr="006A1835" w:rsidRDefault="00BB307F" w:rsidP="000919C0">
      <w:pPr>
        <w:pStyle w:val="a5"/>
        <w:numPr>
          <w:ilvl w:val="2"/>
          <w:numId w:val="2"/>
        </w:numPr>
        <w:tabs>
          <w:tab w:val="left" w:pos="1620"/>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Фарбування й антикорозійний захист конструкцій і устаткування у випадках, коли це виконується на будівельному майданчику, необхідно робити до піднімання конструкцій на проектну позначку. Після піднімання зазначених конструкцій фарбування чи здійснення антикорозійного захисту допускається виконувати тільки в місцях стиків і з'єднань</w:t>
      </w:r>
      <w:r w:rsidR="009D09CA">
        <w:rPr>
          <w:rFonts w:ascii="Arial" w:hAnsi="Arial" w:cs="Arial"/>
          <w:sz w:val="21"/>
          <w:szCs w:val="21"/>
          <w:lang w:val="ru-RU"/>
        </w:rPr>
        <w:t xml:space="preserve"> </w:t>
      </w:r>
      <w:r w:rsidRPr="006A1835">
        <w:rPr>
          <w:rFonts w:ascii="Arial" w:hAnsi="Arial" w:cs="Arial"/>
          <w:sz w:val="21"/>
          <w:szCs w:val="21"/>
          <w:lang w:val="ru-RU"/>
        </w:rPr>
        <w:t>конструкцій.</w:t>
      </w:r>
    </w:p>
    <w:p w14:paraId="27275F7B" w14:textId="77777777" w:rsidR="00A21CA9" w:rsidRPr="006A1835" w:rsidRDefault="00BB307F" w:rsidP="000919C0">
      <w:pPr>
        <w:pStyle w:val="a5"/>
        <w:numPr>
          <w:ilvl w:val="2"/>
          <w:numId w:val="2"/>
        </w:numPr>
        <w:tabs>
          <w:tab w:val="left" w:pos="190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Розпакування і розконсервування обладнання, що підлягає монтажу, необхідно виконувати у зоні, відведеній відповідно до ПВР, і здійснювати на спеціальних стелажах чи прокладках висотою не менше ніж 100 мм.</w:t>
      </w:r>
    </w:p>
    <w:p w14:paraId="49493037" w14:textId="181FE791" w:rsidR="00A21CA9" w:rsidRPr="006A1835" w:rsidRDefault="00BB307F" w:rsidP="009D09CA">
      <w:pPr>
        <w:pStyle w:val="a3"/>
        <w:spacing w:before="0" w:line="300" w:lineRule="exact"/>
        <w:ind w:left="142" w:firstLine="709"/>
        <w:contextualSpacing/>
        <w:jc w:val="left"/>
        <w:rPr>
          <w:rFonts w:ascii="Arial" w:hAnsi="Arial" w:cs="Arial"/>
          <w:sz w:val="21"/>
          <w:szCs w:val="21"/>
          <w:lang w:val="ru-RU"/>
        </w:rPr>
      </w:pPr>
      <w:r w:rsidRPr="006A1835">
        <w:rPr>
          <w:rFonts w:ascii="Arial" w:hAnsi="Arial" w:cs="Arial"/>
          <w:sz w:val="21"/>
          <w:szCs w:val="21"/>
          <w:lang w:val="ru-RU"/>
        </w:rPr>
        <w:t>Під  час  розконсервування  обладнання не допускається застосування</w:t>
      </w:r>
      <w:r w:rsidR="009D09CA">
        <w:rPr>
          <w:rFonts w:ascii="Arial" w:hAnsi="Arial" w:cs="Arial"/>
          <w:sz w:val="21"/>
          <w:szCs w:val="21"/>
          <w:lang w:val="ru-RU"/>
        </w:rPr>
        <w:t xml:space="preserve"> </w:t>
      </w:r>
      <w:r w:rsidRPr="006A1835">
        <w:rPr>
          <w:rFonts w:ascii="Arial" w:hAnsi="Arial" w:cs="Arial"/>
          <w:sz w:val="21"/>
          <w:szCs w:val="21"/>
          <w:lang w:val="ru-RU"/>
        </w:rPr>
        <w:t>інструментів і матеріалів із вибухопожежонебезпечними властивостями.</w:t>
      </w:r>
    </w:p>
    <w:p w14:paraId="17CB8846" w14:textId="7CA6F755" w:rsidR="00A21CA9" w:rsidRPr="006A1835" w:rsidRDefault="00BB307F" w:rsidP="000919C0">
      <w:pPr>
        <w:pStyle w:val="a5"/>
        <w:numPr>
          <w:ilvl w:val="2"/>
          <w:numId w:val="2"/>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монтажу каркасних будинків установлювати наступний ярус каркаса допускається тільки після встановлення огороджувальних конструкцій чи тимчасових огорож на попередньому</w:t>
      </w:r>
      <w:r w:rsidR="009D09CA">
        <w:rPr>
          <w:rFonts w:ascii="Arial" w:hAnsi="Arial" w:cs="Arial"/>
          <w:sz w:val="21"/>
          <w:szCs w:val="21"/>
          <w:lang w:val="ru-RU"/>
        </w:rPr>
        <w:t xml:space="preserve"> </w:t>
      </w:r>
      <w:r w:rsidRPr="006A1835">
        <w:rPr>
          <w:rFonts w:ascii="Arial" w:hAnsi="Arial" w:cs="Arial"/>
          <w:sz w:val="21"/>
          <w:szCs w:val="21"/>
          <w:lang w:val="ru-RU"/>
        </w:rPr>
        <w:t>ярусі.</w:t>
      </w:r>
    </w:p>
    <w:p w14:paraId="7637942F" w14:textId="45620DC2" w:rsidR="00A21CA9" w:rsidRPr="006A1835" w:rsidRDefault="00BB307F" w:rsidP="000919C0">
      <w:pPr>
        <w:pStyle w:val="a5"/>
        <w:numPr>
          <w:ilvl w:val="2"/>
          <w:numId w:val="2"/>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Монтаж сходових маршів і площадок будинків (споруд), а також вантажопасажирських підйомників (ліфтів) необхідно здійснювати одночасно з монтажем</w:t>
      </w:r>
      <w:r w:rsidR="009D09CA">
        <w:rPr>
          <w:rFonts w:ascii="Arial" w:hAnsi="Arial" w:cs="Arial"/>
          <w:sz w:val="21"/>
          <w:szCs w:val="21"/>
          <w:lang w:val="ru-RU"/>
        </w:rPr>
        <w:t xml:space="preserve"> </w:t>
      </w:r>
      <w:r w:rsidRPr="006A1835">
        <w:rPr>
          <w:rFonts w:ascii="Arial" w:hAnsi="Arial" w:cs="Arial"/>
          <w:sz w:val="21"/>
          <w:szCs w:val="21"/>
          <w:lang w:val="ru-RU"/>
        </w:rPr>
        <w:t>конструкцій</w:t>
      </w:r>
      <w:r w:rsidR="009D09CA">
        <w:rPr>
          <w:rFonts w:ascii="Arial" w:hAnsi="Arial" w:cs="Arial"/>
          <w:sz w:val="21"/>
          <w:szCs w:val="21"/>
          <w:lang w:val="ru-RU"/>
        </w:rPr>
        <w:t xml:space="preserve"> </w:t>
      </w:r>
      <w:r w:rsidRPr="006A1835">
        <w:rPr>
          <w:rFonts w:ascii="Arial" w:hAnsi="Arial" w:cs="Arial"/>
          <w:sz w:val="21"/>
          <w:szCs w:val="21"/>
          <w:lang w:val="ru-RU"/>
        </w:rPr>
        <w:t>будинку.На</w:t>
      </w:r>
      <w:r w:rsidR="009D09CA">
        <w:rPr>
          <w:rFonts w:ascii="Arial" w:hAnsi="Arial" w:cs="Arial"/>
          <w:sz w:val="21"/>
          <w:szCs w:val="21"/>
          <w:lang w:val="ru-RU"/>
        </w:rPr>
        <w:t xml:space="preserve"> </w:t>
      </w:r>
      <w:r w:rsidRPr="006A1835">
        <w:rPr>
          <w:rFonts w:ascii="Arial" w:hAnsi="Arial" w:cs="Arial"/>
          <w:sz w:val="21"/>
          <w:szCs w:val="21"/>
          <w:lang w:val="ru-RU"/>
        </w:rPr>
        <w:t>змонтованих</w:t>
      </w:r>
      <w:r w:rsidR="009D09CA">
        <w:rPr>
          <w:rFonts w:ascii="Arial" w:hAnsi="Arial" w:cs="Arial"/>
          <w:sz w:val="21"/>
          <w:szCs w:val="21"/>
          <w:lang w:val="ru-RU"/>
        </w:rPr>
        <w:t xml:space="preserve"> </w:t>
      </w:r>
      <w:r w:rsidRPr="006A1835">
        <w:rPr>
          <w:rFonts w:ascii="Arial" w:hAnsi="Arial" w:cs="Arial"/>
          <w:sz w:val="21"/>
          <w:szCs w:val="21"/>
          <w:lang w:val="ru-RU"/>
        </w:rPr>
        <w:t>сходових</w:t>
      </w:r>
      <w:r w:rsidR="009D09CA">
        <w:rPr>
          <w:rFonts w:ascii="Arial" w:hAnsi="Arial" w:cs="Arial"/>
          <w:sz w:val="21"/>
          <w:szCs w:val="21"/>
          <w:lang w:val="ru-RU"/>
        </w:rPr>
        <w:t xml:space="preserve"> </w:t>
      </w:r>
      <w:r w:rsidRPr="006A1835">
        <w:rPr>
          <w:rFonts w:ascii="Arial" w:hAnsi="Arial" w:cs="Arial"/>
          <w:sz w:val="21"/>
          <w:szCs w:val="21"/>
          <w:lang w:val="ru-RU"/>
        </w:rPr>
        <w:t>маршах</w:t>
      </w:r>
      <w:r w:rsidR="009D09CA">
        <w:rPr>
          <w:rFonts w:ascii="Arial" w:hAnsi="Arial" w:cs="Arial"/>
          <w:sz w:val="21"/>
          <w:szCs w:val="21"/>
          <w:lang w:val="ru-RU"/>
        </w:rPr>
        <w:t xml:space="preserve"> </w:t>
      </w:r>
      <w:r w:rsidRPr="006A1835">
        <w:rPr>
          <w:rFonts w:ascii="Arial" w:hAnsi="Arial" w:cs="Arial"/>
          <w:sz w:val="21"/>
          <w:szCs w:val="21"/>
          <w:lang w:val="ru-RU"/>
        </w:rPr>
        <w:t>повинні</w:t>
      </w:r>
      <w:r w:rsidR="009D09CA">
        <w:rPr>
          <w:rFonts w:ascii="Arial" w:hAnsi="Arial" w:cs="Arial"/>
          <w:sz w:val="21"/>
          <w:szCs w:val="21"/>
          <w:lang w:val="ru-RU"/>
        </w:rPr>
        <w:t xml:space="preserve"> </w:t>
      </w:r>
      <w:r w:rsidRPr="006A1835">
        <w:rPr>
          <w:rFonts w:ascii="Arial" w:hAnsi="Arial" w:cs="Arial"/>
          <w:sz w:val="21"/>
          <w:szCs w:val="21"/>
          <w:lang w:val="ru-RU"/>
        </w:rPr>
        <w:t>бути негайно встановлені</w:t>
      </w:r>
      <w:r w:rsidR="009D09CA">
        <w:rPr>
          <w:rFonts w:ascii="Arial" w:hAnsi="Arial" w:cs="Arial"/>
          <w:sz w:val="21"/>
          <w:szCs w:val="21"/>
          <w:lang w:val="ru-RU"/>
        </w:rPr>
        <w:t xml:space="preserve"> </w:t>
      </w:r>
      <w:r w:rsidRPr="006A1835">
        <w:rPr>
          <w:rFonts w:ascii="Arial" w:hAnsi="Arial" w:cs="Arial"/>
          <w:sz w:val="21"/>
          <w:szCs w:val="21"/>
          <w:lang w:val="ru-RU"/>
        </w:rPr>
        <w:t>огорожі.</w:t>
      </w:r>
    </w:p>
    <w:p w14:paraId="2D22D3FF" w14:textId="7A2B6959" w:rsidR="00A21CA9" w:rsidRPr="009D09CA" w:rsidRDefault="00BB307F" w:rsidP="008B721C">
      <w:pPr>
        <w:pStyle w:val="1"/>
        <w:numPr>
          <w:ilvl w:val="1"/>
          <w:numId w:val="35"/>
        </w:numPr>
        <w:tabs>
          <w:tab w:val="left" w:pos="1395"/>
        </w:tabs>
        <w:spacing w:before="60" w:after="60" w:line="300" w:lineRule="exact"/>
        <w:ind w:hanging="561"/>
        <w:contextualSpacing/>
        <w:rPr>
          <w:rFonts w:ascii="Arial" w:hAnsi="Arial" w:cs="Arial"/>
          <w:sz w:val="21"/>
          <w:szCs w:val="21"/>
        </w:rPr>
      </w:pPr>
      <w:r w:rsidRPr="006A1835">
        <w:rPr>
          <w:rFonts w:ascii="Arial" w:hAnsi="Arial" w:cs="Arial"/>
          <w:sz w:val="21"/>
          <w:szCs w:val="21"/>
        </w:rPr>
        <w:t>Організація робочих</w:t>
      </w:r>
      <w:r w:rsidR="008B721C">
        <w:rPr>
          <w:rFonts w:ascii="Arial" w:hAnsi="Arial" w:cs="Arial"/>
          <w:sz w:val="21"/>
          <w:szCs w:val="21"/>
          <w:lang w:val="uk-UA"/>
        </w:rPr>
        <w:t xml:space="preserve"> </w:t>
      </w:r>
      <w:r w:rsidRPr="006A1835">
        <w:rPr>
          <w:rFonts w:ascii="Arial" w:hAnsi="Arial" w:cs="Arial"/>
          <w:sz w:val="21"/>
          <w:szCs w:val="21"/>
        </w:rPr>
        <w:t>місць</w:t>
      </w:r>
    </w:p>
    <w:p w14:paraId="2C2B9B3B" w14:textId="3D849AC8" w:rsidR="00A21CA9" w:rsidRPr="006A1835" w:rsidRDefault="00BB307F" w:rsidP="000919C0">
      <w:pPr>
        <w:pStyle w:val="a5"/>
        <w:numPr>
          <w:ilvl w:val="2"/>
          <w:numId w:val="35"/>
        </w:numPr>
        <w:tabs>
          <w:tab w:val="left" w:pos="1685"/>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монтажу конструкцій будинків чи споруд монтажники повинні перебувати на раніше встановлених і надійно закріплених конструкціях чи засобах</w:t>
      </w:r>
      <w:r w:rsidR="009D09CA">
        <w:rPr>
          <w:rFonts w:ascii="Arial" w:hAnsi="Arial" w:cs="Arial"/>
          <w:sz w:val="21"/>
          <w:szCs w:val="21"/>
          <w:lang w:val="ru-RU"/>
        </w:rPr>
        <w:t xml:space="preserve"> </w:t>
      </w:r>
      <w:r w:rsidRPr="006A1835">
        <w:rPr>
          <w:rFonts w:ascii="Arial" w:hAnsi="Arial" w:cs="Arial"/>
          <w:sz w:val="21"/>
          <w:szCs w:val="21"/>
          <w:lang w:val="ru-RU"/>
        </w:rPr>
        <w:t>підмощування.</w:t>
      </w:r>
    </w:p>
    <w:p w14:paraId="1FEEE5C0"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 xml:space="preserve">Забороняється перебування людей на елементах конструкцій і обладнання під час їх </w:t>
      </w:r>
      <w:r w:rsidRPr="006A1835">
        <w:rPr>
          <w:rFonts w:ascii="Arial" w:hAnsi="Arial" w:cs="Arial"/>
          <w:sz w:val="21"/>
          <w:szCs w:val="21"/>
          <w:lang w:val="ru-RU"/>
        </w:rPr>
        <w:lastRenderedPageBreak/>
        <w:t>піднімання і переміщення.</w:t>
      </w:r>
    </w:p>
    <w:p w14:paraId="2AF0BCE2" w14:textId="2BC43134" w:rsidR="00A21CA9" w:rsidRPr="009D09CA" w:rsidRDefault="00BB307F" w:rsidP="000919C0">
      <w:pPr>
        <w:pStyle w:val="a5"/>
        <w:numPr>
          <w:ilvl w:val="2"/>
          <w:numId w:val="35"/>
        </w:numPr>
        <w:tabs>
          <w:tab w:val="left" w:pos="1695"/>
        </w:tabs>
        <w:spacing w:before="0" w:line="300" w:lineRule="exact"/>
        <w:ind w:right="113" w:firstLine="720"/>
        <w:contextualSpacing/>
        <w:rPr>
          <w:rFonts w:ascii="Arial" w:hAnsi="Arial" w:cs="Arial"/>
          <w:spacing w:val="-2"/>
          <w:sz w:val="21"/>
          <w:szCs w:val="21"/>
          <w:lang w:val="ru-RU"/>
        </w:rPr>
      </w:pPr>
      <w:r w:rsidRPr="006A1835">
        <w:rPr>
          <w:rFonts w:ascii="Arial" w:hAnsi="Arial" w:cs="Arial"/>
          <w:sz w:val="21"/>
          <w:szCs w:val="21"/>
          <w:lang w:val="ru-RU"/>
        </w:rPr>
        <w:t xml:space="preserve">Навісні монтажні площадки, сходи та інші пристосування, що необхідні для </w:t>
      </w:r>
      <w:r w:rsidRPr="009D09CA">
        <w:rPr>
          <w:rFonts w:ascii="Arial" w:hAnsi="Arial" w:cs="Arial"/>
          <w:spacing w:val="-2"/>
          <w:sz w:val="21"/>
          <w:szCs w:val="21"/>
          <w:lang w:val="ru-RU"/>
        </w:rPr>
        <w:t>виконання робіт на висоті, потрібно встановлювати на конструкціях, які монтуються до їх</w:t>
      </w:r>
      <w:r w:rsidR="009D09CA">
        <w:rPr>
          <w:rFonts w:ascii="Arial" w:hAnsi="Arial" w:cs="Arial"/>
          <w:spacing w:val="-2"/>
          <w:sz w:val="21"/>
          <w:szCs w:val="21"/>
          <w:lang w:val="ru-RU"/>
        </w:rPr>
        <w:t xml:space="preserve"> </w:t>
      </w:r>
      <w:r w:rsidRPr="009D09CA">
        <w:rPr>
          <w:rFonts w:ascii="Arial" w:hAnsi="Arial" w:cs="Arial"/>
          <w:spacing w:val="-2"/>
          <w:sz w:val="21"/>
          <w:szCs w:val="21"/>
          <w:lang w:val="ru-RU"/>
        </w:rPr>
        <w:t>піднімання.</w:t>
      </w:r>
    </w:p>
    <w:p w14:paraId="708B048A" w14:textId="20A06C90" w:rsidR="00A21CA9" w:rsidRPr="006A1835" w:rsidRDefault="00BB307F" w:rsidP="000919C0">
      <w:pPr>
        <w:pStyle w:val="a5"/>
        <w:numPr>
          <w:ilvl w:val="2"/>
          <w:numId w:val="35"/>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Для переходу монтажників з однієї конструкції на іншу необхідно застосовувати драбини, перехідні містки і трапи, що мають</w:t>
      </w:r>
      <w:r w:rsidR="009D09CA">
        <w:rPr>
          <w:rFonts w:ascii="Arial" w:hAnsi="Arial" w:cs="Arial"/>
          <w:sz w:val="21"/>
          <w:szCs w:val="21"/>
          <w:lang w:val="ru-RU"/>
        </w:rPr>
        <w:t xml:space="preserve"> </w:t>
      </w:r>
      <w:r w:rsidRPr="006A1835">
        <w:rPr>
          <w:rFonts w:ascii="Arial" w:hAnsi="Arial" w:cs="Arial"/>
          <w:sz w:val="21"/>
          <w:szCs w:val="21"/>
          <w:lang w:val="ru-RU"/>
        </w:rPr>
        <w:t>огорожі.</w:t>
      </w:r>
    </w:p>
    <w:p w14:paraId="203A0531" w14:textId="45718D87" w:rsidR="00A21CA9" w:rsidRPr="006A1835" w:rsidRDefault="00BB307F" w:rsidP="000919C0">
      <w:pPr>
        <w:pStyle w:val="a5"/>
        <w:numPr>
          <w:ilvl w:val="2"/>
          <w:numId w:val="35"/>
        </w:numPr>
        <w:tabs>
          <w:tab w:val="left" w:pos="1604"/>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Забороняється перехід монтажників по встановлених конструкціях та їх елементах (фермах, ригелях тощо), на яких неможливо забезпечити необхідну ширину проходу при встановлених огорожах, без застосування спеціальних запобіжних пристроїв (натягнутого уздовж ферми чи ригеля каната для закріплення карабіна запобіжного пояса). Місця і способи кріплення каната повинні бути зазначені в</w:t>
      </w:r>
      <w:r w:rsidR="009D09CA">
        <w:rPr>
          <w:rFonts w:ascii="Arial" w:hAnsi="Arial" w:cs="Arial"/>
          <w:sz w:val="21"/>
          <w:szCs w:val="21"/>
          <w:lang w:val="ru-RU"/>
        </w:rPr>
        <w:t xml:space="preserve"> </w:t>
      </w:r>
      <w:r w:rsidRPr="006A1835">
        <w:rPr>
          <w:rFonts w:ascii="Arial" w:hAnsi="Arial" w:cs="Arial"/>
          <w:sz w:val="21"/>
          <w:szCs w:val="21"/>
          <w:lang w:val="ru-RU"/>
        </w:rPr>
        <w:t>ПВР.</w:t>
      </w:r>
    </w:p>
    <w:p w14:paraId="6CE5E15F"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Спосіб стропування елементів конструкцій та обладнання повинен забезпечувати їх подавання до місця розміщення в положенні, близькому до проектного.</w:t>
      </w:r>
    </w:p>
    <w:p w14:paraId="109C0C57" w14:textId="116278EC" w:rsidR="00A21CA9" w:rsidRPr="009D09CA" w:rsidRDefault="00BB307F" w:rsidP="009D09CA">
      <w:pPr>
        <w:pStyle w:val="a5"/>
        <w:numPr>
          <w:ilvl w:val="2"/>
          <w:numId w:val="35"/>
        </w:numPr>
        <w:spacing w:before="0" w:line="300" w:lineRule="exact"/>
        <w:ind w:left="142" w:firstLine="690"/>
        <w:contextualSpacing/>
        <w:rPr>
          <w:rFonts w:ascii="Arial" w:hAnsi="Arial" w:cs="Arial"/>
          <w:sz w:val="21"/>
          <w:szCs w:val="21"/>
          <w:lang w:val="ru-RU"/>
        </w:rPr>
      </w:pPr>
      <w:r w:rsidRPr="006A1835">
        <w:rPr>
          <w:rFonts w:ascii="Arial" w:hAnsi="Arial" w:cs="Arial"/>
          <w:sz w:val="21"/>
          <w:szCs w:val="21"/>
          <w:lang w:val="ru-RU"/>
        </w:rPr>
        <w:t>Під</w:t>
      </w:r>
      <w:r w:rsidR="009D09CA">
        <w:rPr>
          <w:rFonts w:ascii="Arial" w:hAnsi="Arial" w:cs="Arial"/>
          <w:sz w:val="21"/>
          <w:szCs w:val="21"/>
          <w:lang w:val="ru-RU"/>
        </w:rPr>
        <w:t xml:space="preserve"> </w:t>
      </w:r>
      <w:r w:rsidRPr="006A1835">
        <w:rPr>
          <w:rFonts w:ascii="Arial" w:hAnsi="Arial" w:cs="Arial"/>
          <w:sz w:val="21"/>
          <w:szCs w:val="21"/>
          <w:lang w:val="ru-RU"/>
        </w:rPr>
        <w:t>час</w:t>
      </w:r>
      <w:r w:rsidR="009D09CA">
        <w:rPr>
          <w:rFonts w:ascii="Arial" w:hAnsi="Arial" w:cs="Arial"/>
          <w:sz w:val="21"/>
          <w:szCs w:val="21"/>
          <w:lang w:val="ru-RU"/>
        </w:rPr>
        <w:t xml:space="preserve"> </w:t>
      </w:r>
      <w:r w:rsidRPr="006A1835">
        <w:rPr>
          <w:rFonts w:ascii="Arial" w:hAnsi="Arial" w:cs="Arial"/>
          <w:sz w:val="21"/>
          <w:szCs w:val="21"/>
          <w:lang w:val="ru-RU"/>
        </w:rPr>
        <w:t>монтажу</w:t>
      </w:r>
      <w:r w:rsidR="009D09CA">
        <w:rPr>
          <w:rFonts w:ascii="Arial" w:hAnsi="Arial" w:cs="Arial"/>
          <w:sz w:val="21"/>
          <w:szCs w:val="21"/>
          <w:lang w:val="ru-RU"/>
        </w:rPr>
        <w:t xml:space="preserve"> </w:t>
      </w:r>
      <w:r w:rsidRPr="006A1835">
        <w:rPr>
          <w:rFonts w:ascii="Arial" w:hAnsi="Arial" w:cs="Arial"/>
          <w:sz w:val="21"/>
          <w:szCs w:val="21"/>
          <w:lang w:val="ru-RU"/>
        </w:rPr>
        <w:t>огороджувальних</w:t>
      </w:r>
      <w:r w:rsidR="009D09CA">
        <w:rPr>
          <w:rFonts w:ascii="Arial" w:hAnsi="Arial" w:cs="Arial"/>
          <w:sz w:val="21"/>
          <w:szCs w:val="21"/>
          <w:lang w:val="ru-RU"/>
        </w:rPr>
        <w:t xml:space="preserve"> </w:t>
      </w:r>
      <w:r w:rsidRPr="006A1835">
        <w:rPr>
          <w:rFonts w:ascii="Arial" w:hAnsi="Arial" w:cs="Arial"/>
          <w:sz w:val="21"/>
          <w:szCs w:val="21"/>
          <w:lang w:val="ru-RU"/>
        </w:rPr>
        <w:t>панелей</w:t>
      </w:r>
      <w:r w:rsidR="009D09CA">
        <w:rPr>
          <w:rFonts w:ascii="Arial" w:hAnsi="Arial" w:cs="Arial"/>
          <w:sz w:val="21"/>
          <w:szCs w:val="21"/>
          <w:lang w:val="ru-RU"/>
        </w:rPr>
        <w:t xml:space="preserve"> </w:t>
      </w:r>
      <w:r w:rsidRPr="006A1835">
        <w:rPr>
          <w:rFonts w:ascii="Arial" w:hAnsi="Arial" w:cs="Arial"/>
          <w:sz w:val="21"/>
          <w:szCs w:val="21"/>
          <w:lang w:val="ru-RU"/>
        </w:rPr>
        <w:t>необхідно</w:t>
      </w:r>
      <w:r w:rsidR="009D09CA">
        <w:rPr>
          <w:rFonts w:ascii="Arial" w:hAnsi="Arial" w:cs="Arial"/>
          <w:sz w:val="21"/>
          <w:szCs w:val="21"/>
          <w:lang w:val="ru-RU"/>
        </w:rPr>
        <w:t xml:space="preserve"> </w:t>
      </w:r>
      <w:r w:rsidRPr="006A1835">
        <w:rPr>
          <w:rFonts w:ascii="Arial" w:hAnsi="Arial" w:cs="Arial"/>
          <w:sz w:val="21"/>
          <w:szCs w:val="21"/>
          <w:lang w:val="ru-RU"/>
        </w:rPr>
        <w:t>застосовувати</w:t>
      </w:r>
      <w:r w:rsidR="009D09CA">
        <w:rPr>
          <w:rFonts w:ascii="Arial" w:hAnsi="Arial" w:cs="Arial"/>
          <w:sz w:val="21"/>
          <w:szCs w:val="21"/>
          <w:lang w:val="ru-RU"/>
        </w:rPr>
        <w:t xml:space="preserve"> </w:t>
      </w:r>
      <w:r w:rsidRPr="009D09CA">
        <w:rPr>
          <w:rFonts w:ascii="Arial" w:hAnsi="Arial" w:cs="Arial"/>
          <w:sz w:val="21"/>
          <w:szCs w:val="21"/>
          <w:lang w:val="ru-RU"/>
        </w:rPr>
        <w:t>запобіжний пояс разом із запобіжними пристроями, про що слід зазначити у ПВР.</w:t>
      </w:r>
    </w:p>
    <w:p w14:paraId="4D920E84" w14:textId="3B78AC81" w:rsidR="00A21CA9" w:rsidRPr="006A1835" w:rsidRDefault="00BB307F" w:rsidP="000919C0">
      <w:pPr>
        <w:pStyle w:val="a5"/>
        <w:numPr>
          <w:ilvl w:val="2"/>
          <w:numId w:val="35"/>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Не дозволяється перебування людей під елементами конструкцій і обладнання, що</w:t>
      </w:r>
      <w:r w:rsidR="009D09CA">
        <w:rPr>
          <w:rFonts w:ascii="Arial" w:hAnsi="Arial" w:cs="Arial"/>
          <w:sz w:val="21"/>
          <w:szCs w:val="21"/>
          <w:lang w:val="ru-RU"/>
        </w:rPr>
        <w:t xml:space="preserve"> </w:t>
      </w:r>
      <w:r w:rsidRPr="006A1835">
        <w:rPr>
          <w:rFonts w:ascii="Arial" w:hAnsi="Arial" w:cs="Arial"/>
          <w:sz w:val="21"/>
          <w:szCs w:val="21"/>
          <w:lang w:val="ru-RU"/>
        </w:rPr>
        <w:t>монтуються.</w:t>
      </w:r>
    </w:p>
    <w:p w14:paraId="7743BE88" w14:textId="1F7E9F64" w:rsidR="00A21CA9" w:rsidRPr="006A1835" w:rsidRDefault="00BB307F" w:rsidP="000919C0">
      <w:pPr>
        <w:pStyle w:val="a5"/>
        <w:numPr>
          <w:ilvl w:val="2"/>
          <w:numId w:val="35"/>
        </w:numPr>
        <w:tabs>
          <w:tab w:val="left" w:pos="1678"/>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Навісні металеві драбини довжиною більше ніж 5 м необхідно огородити металевими дугами з вертикальними зв'язками і надійно прикріпити до конструкцій чи</w:t>
      </w:r>
      <w:r w:rsidR="009D09CA">
        <w:rPr>
          <w:rFonts w:ascii="Arial" w:hAnsi="Arial" w:cs="Arial"/>
          <w:sz w:val="21"/>
          <w:szCs w:val="21"/>
          <w:lang w:val="ru-RU"/>
        </w:rPr>
        <w:t xml:space="preserve"> </w:t>
      </w:r>
      <w:r w:rsidRPr="006A1835">
        <w:rPr>
          <w:rFonts w:ascii="Arial" w:hAnsi="Arial" w:cs="Arial"/>
          <w:sz w:val="21"/>
          <w:szCs w:val="21"/>
          <w:lang w:val="ru-RU"/>
        </w:rPr>
        <w:t>обладнання.</w:t>
      </w:r>
    </w:p>
    <w:p w14:paraId="7CF16CC6"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Піднімання робітників по навісних драбинах на висоту більше ніж 10 м допускається лише у разі їх обладнання площадками для відпочинку не менше ніж через кожних 10 м по висоті.</w:t>
      </w:r>
    </w:p>
    <w:p w14:paraId="54E6F46B" w14:textId="77777777" w:rsidR="00A21CA9" w:rsidRPr="006A1835" w:rsidRDefault="00BB307F" w:rsidP="000919C0">
      <w:pPr>
        <w:pStyle w:val="a5"/>
        <w:numPr>
          <w:ilvl w:val="2"/>
          <w:numId w:val="35"/>
        </w:numPr>
        <w:tabs>
          <w:tab w:val="left" w:pos="184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 xml:space="preserve">Розтяжки для тимчасового закріплення конструкцій, </w:t>
      </w:r>
      <w:r w:rsidRPr="006A1835">
        <w:rPr>
          <w:rFonts w:ascii="Arial" w:hAnsi="Arial" w:cs="Arial"/>
          <w:spacing w:val="-3"/>
          <w:sz w:val="21"/>
          <w:szCs w:val="21"/>
          <w:lang w:val="ru-RU"/>
        </w:rPr>
        <w:t xml:space="preserve">що </w:t>
      </w:r>
      <w:r w:rsidRPr="006A1835">
        <w:rPr>
          <w:rFonts w:ascii="Arial" w:hAnsi="Arial" w:cs="Arial"/>
          <w:sz w:val="21"/>
          <w:szCs w:val="21"/>
          <w:lang w:val="ru-RU"/>
        </w:rPr>
        <w:t>монтуються, необхідно прикріпити до надійних опор. Кількість розчалювань, їх матеріал і перетин, способи натягування і місця закріплення визначаються у ПВР.</w:t>
      </w:r>
    </w:p>
    <w:p w14:paraId="3B3B9CE4" w14:textId="0E227E35"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Розтяжки необхідно розташовувати за межами габаритів руху транспорту і будівельних машин; вони не повинні мати дотику до гострих кутів інших конструкцій. Перегин розтяжок у місцях дотику їх до інших конструкцій допускається лише після перевірки міцності та стійкості цих елементів під впливом зусиль від</w:t>
      </w:r>
      <w:r w:rsidR="002D62AF">
        <w:rPr>
          <w:rFonts w:ascii="Arial" w:hAnsi="Arial" w:cs="Arial"/>
          <w:sz w:val="21"/>
          <w:szCs w:val="21"/>
          <w:lang w:val="ru-RU"/>
        </w:rPr>
        <w:t xml:space="preserve"> </w:t>
      </w:r>
      <w:r w:rsidRPr="006A1835">
        <w:rPr>
          <w:rFonts w:ascii="Arial" w:hAnsi="Arial" w:cs="Arial"/>
          <w:sz w:val="21"/>
          <w:szCs w:val="21"/>
          <w:lang w:val="ru-RU"/>
        </w:rPr>
        <w:t>розчалювання.</w:t>
      </w:r>
    </w:p>
    <w:p w14:paraId="78FE9F81" w14:textId="5C506243" w:rsidR="00A21CA9" w:rsidRPr="006A1835" w:rsidRDefault="00BB307F" w:rsidP="000919C0">
      <w:pPr>
        <w:pStyle w:val="a5"/>
        <w:numPr>
          <w:ilvl w:val="2"/>
          <w:numId w:val="35"/>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Необхідно запобігати розгойдуванню й обертанню елементів конструкцій чи обладнання, що монтуються, під час</w:t>
      </w:r>
      <w:r w:rsidR="002D62AF">
        <w:rPr>
          <w:rFonts w:ascii="Arial" w:hAnsi="Arial" w:cs="Arial"/>
          <w:sz w:val="21"/>
          <w:szCs w:val="21"/>
          <w:lang w:val="ru-RU"/>
        </w:rPr>
        <w:t xml:space="preserve"> </w:t>
      </w:r>
      <w:r w:rsidRPr="006A1835">
        <w:rPr>
          <w:rFonts w:ascii="Arial" w:hAnsi="Arial" w:cs="Arial"/>
          <w:sz w:val="21"/>
          <w:szCs w:val="21"/>
          <w:lang w:val="ru-RU"/>
        </w:rPr>
        <w:t>переміщення.</w:t>
      </w:r>
    </w:p>
    <w:p w14:paraId="5B3A1F68" w14:textId="4D520895" w:rsidR="00A21CA9" w:rsidRPr="006A1835" w:rsidRDefault="00BB307F" w:rsidP="000919C0">
      <w:pPr>
        <w:pStyle w:val="a5"/>
        <w:numPr>
          <w:ilvl w:val="2"/>
          <w:numId w:val="35"/>
        </w:numPr>
        <w:tabs>
          <w:tab w:val="left" w:pos="1841"/>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Стропування конструкцій і обладнання необхідно виконувати засобами, що забезпечують можливість дистанційного розстропування з робочого</w:t>
      </w:r>
      <w:r w:rsidR="002D62AF">
        <w:rPr>
          <w:rFonts w:ascii="Arial" w:hAnsi="Arial" w:cs="Arial"/>
          <w:sz w:val="21"/>
          <w:szCs w:val="21"/>
          <w:lang w:val="ru-RU"/>
        </w:rPr>
        <w:t xml:space="preserve"> </w:t>
      </w:r>
      <w:r w:rsidRPr="006A1835">
        <w:rPr>
          <w:rFonts w:ascii="Arial" w:hAnsi="Arial" w:cs="Arial"/>
          <w:sz w:val="21"/>
          <w:szCs w:val="21"/>
          <w:lang w:val="ru-RU"/>
        </w:rPr>
        <w:t>горизонту</w:t>
      </w:r>
      <w:r w:rsidR="002D62AF">
        <w:rPr>
          <w:rFonts w:ascii="Arial" w:hAnsi="Arial" w:cs="Arial"/>
          <w:sz w:val="21"/>
          <w:szCs w:val="21"/>
          <w:lang w:val="ru-RU"/>
        </w:rPr>
        <w:t xml:space="preserve"> </w:t>
      </w:r>
      <w:r w:rsidRPr="006A1835">
        <w:rPr>
          <w:rFonts w:ascii="Arial" w:hAnsi="Arial" w:cs="Arial"/>
          <w:sz w:val="21"/>
          <w:szCs w:val="21"/>
          <w:lang w:val="ru-RU"/>
        </w:rPr>
        <w:t>у</w:t>
      </w:r>
      <w:r w:rsidR="002D62AF">
        <w:rPr>
          <w:rFonts w:ascii="Arial" w:hAnsi="Arial" w:cs="Arial"/>
          <w:sz w:val="21"/>
          <w:szCs w:val="21"/>
          <w:lang w:val="ru-RU"/>
        </w:rPr>
        <w:t xml:space="preserve"> </w:t>
      </w:r>
      <w:r w:rsidRPr="006A1835">
        <w:rPr>
          <w:rFonts w:ascii="Arial" w:hAnsi="Arial" w:cs="Arial"/>
          <w:sz w:val="21"/>
          <w:szCs w:val="21"/>
          <w:lang w:val="ru-RU"/>
        </w:rPr>
        <w:t>разі,</w:t>
      </w:r>
      <w:r w:rsidR="002D62AF">
        <w:rPr>
          <w:rFonts w:ascii="Arial" w:hAnsi="Arial" w:cs="Arial"/>
          <w:sz w:val="21"/>
          <w:szCs w:val="21"/>
          <w:lang w:val="ru-RU"/>
        </w:rPr>
        <w:t xml:space="preserve"> </w:t>
      </w:r>
      <w:r w:rsidRPr="006A1835">
        <w:rPr>
          <w:rFonts w:ascii="Arial" w:hAnsi="Arial" w:cs="Arial"/>
          <w:sz w:val="21"/>
          <w:szCs w:val="21"/>
          <w:lang w:val="ru-RU"/>
        </w:rPr>
        <w:t>коли</w:t>
      </w:r>
      <w:r w:rsidR="002D62AF">
        <w:rPr>
          <w:rFonts w:ascii="Arial" w:hAnsi="Arial" w:cs="Arial"/>
          <w:sz w:val="21"/>
          <w:szCs w:val="21"/>
          <w:lang w:val="ru-RU"/>
        </w:rPr>
        <w:t xml:space="preserve"> </w:t>
      </w:r>
      <w:r w:rsidRPr="006A1835">
        <w:rPr>
          <w:rFonts w:ascii="Arial" w:hAnsi="Arial" w:cs="Arial"/>
          <w:sz w:val="21"/>
          <w:szCs w:val="21"/>
          <w:lang w:val="ru-RU"/>
        </w:rPr>
        <w:t>висота</w:t>
      </w:r>
      <w:r w:rsidR="002D62AF">
        <w:rPr>
          <w:rFonts w:ascii="Arial" w:hAnsi="Arial" w:cs="Arial"/>
          <w:sz w:val="21"/>
          <w:szCs w:val="21"/>
          <w:lang w:val="ru-RU"/>
        </w:rPr>
        <w:t xml:space="preserve"> </w:t>
      </w:r>
      <w:r w:rsidRPr="006A1835">
        <w:rPr>
          <w:rFonts w:ascii="Arial" w:hAnsi="Arial" w:cs="Arial"/>
          <w:sz w:val="21"/>
          <w:szCs w:val="21"/>
          <w:lang w:val="ru-RU"/>
        </w:rPr>
        <w:t>до</w:t>
      </w:r>
      <w:r w:rsidR="002D62AF">
        <w:rPr>
          <w:rFonts w:ascii="Arial" w:hAnsi="Arial" w:cs="Arial"/>
          <w:sz w:val="21"/>
          <w:szCs w:val="21"/>
          <w:lang w:val="ru-RU"/>
        </w:rPr>
        <w:t xml:space="preserve"> </w:t>
      </w:r>
      <w:r w:rsidRPr="006A1835">
        <w:rPr>
          <w:rFonts w:ascii="Arial" w:hAnsi="Arial" w:cs="Arial"/>
          <w:sz w:val="21"/>
          <w:szCs w:val="21"/>
          <w:lang w:val="ru-RU"/>
        </w:rPr>
        <w:t>замка</w:t>
      </w:r>
      <w:r w:rsidR="002D62AF">
        <w:rPr>
          <w:rFonts w:ascii="Arial" w:hAnsi="Arial" w:cs="Arial"/>
          <w:sz w:val="21"/>
          <w:szCs w:val="21"/>
          <w:lang w:val="ru-RU"/>
        </w:rPr>
        <w:t xml:space="preserve"> </w:t>
      </w:r>
      <w:r w:rsidRPr="006A1835">
        <w:rPr>
          <w:rFonts w:ascii="Arial" w:hAnsi="Arial" w:cs="Arial"/>
          <w:sz w:val="21"/>
          <w:szCs w:val="21"/>
          <w:lang w:val="ru-RU"/>
        </w:rPr>
        <w:t>вантажозахоплювального</w:t>
      </w:r>
      <w:r w:rsidR="002D62AF">
        <w:rPr>
          <w:rFonts w:ascii="Arial" w:hAnsi="Arial" w:cs="Arial"/>
          <w:sz w:val="21"/>
          <w:szCs w:val="21"/>
          <w:lang w:val="ru-RU"/>
        </w:rPr>
        <w:t xml:space="preserve"> </w:t>
      </w:r>
      <w:r w:rsidRPr="006A1835">
        <w:rPr>
          <w:rFonts w:ascii="Arial" w:hAnsi="Arial" w:cs="Arial"/>
          <w:sz w:val="21"/>
          <w:szCs w:val="21"/>
          <w:lang w:val="ru-RU"/>
        </w:rPr>
        <w:t>засобу перевищує 2</w:t>
      </w:r>
      <w:r w:rsidR="002D62AF">
        <w:rPr>
          <w:rFonts w:ascii="Arial" w:hAnsi="Arial" w:cs="Arial"/>
          <w:sz w:val="21"/>
          <w:szCs w:val="21"/>
          <w:lang w:val="ru-RU"/>
        </w:rPr>
        <w:t xml:space="preserve"> </w:t>
      </w:r>
      <w:r w:rsidRPr="006A1835">
        <w:rPr>
          <w:rFonts w:ascii="Arial" w:hAnsi="Arial" w:cs="Arial"/>
          <w:sz w:val="21"/>
          <w:szCs w:val="21"/>
          <w:lang w:val="ru-RU"/>
        </w:rPr>
        <w:t>м.</w:t>
      </w:r>
    </w:p>
    <w:p w14:paraId="5FD3C93F" w14:textId="1F4EFBA6" w:rsidR="00A21CA9" w:rsidRPr="006A1835" w:rsidRDefault="00BB307F" w:rsidP="00A22499">
      <w:pPr>
        <w:pStyle w:val="1"/>
        <w:numPr>
          <w:ilvl w:val="1"/>
          <w:numId w:val="34"/>
        </w:numPr>
        <w:tabs>
          <w:tab w:val="left" w:pos="1395"/>
        </w:tabs>
        <w:spacing w:before="60" w:after="60" w:line="300" w:lineRule="exact"/>
        <w:ind w:hanging="561"/>
        <w:contextualSpacing/>
        <w:rPr>
          <w:rFonts w:ascii="Arial" w:hAnsi="Arial" w:cs="Arial"/>
          <w:sz w:val="21"/>
          <w:szCs w:val="21"/>
        </w:rPr>
      </w:pPr>
      <w:r w:rsidRPr="006A1835">
        <w:rPr>
          <w:rFonts w:ascii="Arial" w:hAnsi="Arial" w:cs="Arial"/>
          <w:sz w:val="21"/>
          <w:szCs w:val="21"/>
        </w:rPr>
        <w:t>Порядок виконання</w:t>
      </w:r>
      <w:r w:rsidR="00A22499">
        <w:rPr>
          <w:rFonts w:ascii="Arial" w:hAnsi="Arial" w:cs="Arial"/>
          <w:sz w:val="21"/>
          <w:szCs w:val="21"/>
          <w:lang w:val="uk-UA"/>
        </w:rPr>
        <w:t xml:space="preserve"> </w:t>
      </w:r>
      <w:r w:rsidRPr="006A1835">
        <w:rPr>
          <w:rFonts w:ascii="Arial" w:hAnsi="Arial" w:cs="Arial"/>
          <w:sz w:val="21"/>
          <w:szCs w:val="21"/>
        </w:rPr>
        <w:t>робіт</w:t>
      </w:r>
    </w:p>
    <w:p w14:paraId="66252CF1" w14:textId="19785100" w:rsidR="00A21CA9" w:rsidRPr="00A22499" w:rsidRDefault="00BB307F" w:rsidP="00A22499">
      <w:pPr>
        <w:pStyle w:val="a5"/>
        <w:numPr>
          <w:ilvl w:val="2"/>
          <w:numId w:val="34"/>
        </w:numPr>
        <w:tabs>
          <w:tab w:val="left" w:pos="1716"/>
        </w:tabs>
        <w:spacing w:before="0" w:line="300" w:lineRule="exact"/>
        <w:ind w:right="106" w:firstLine="720"/>
        <w:contextualSpacing/>
        <w:rPr>
          <w:rFonts w:ascii="Arial" w:hAnsi="Arial" w:cs="Arial"/>
          <w:sz w:val="21"/>
          <w:szCs w:val="21"/>
          <w:lang w:val="ru-RU"/>
        </w:rPr>
      </w:pPr>
      <w:r w:rsidRPr="006A1835">
        <w:rPr>
          <w:rFonts w:ascii="Arial" w:hAnsi="Arial" w:cs="Arial"/>
          <w:sz w:val="21"/>
          <w:szCs w:val="21"/>
          <w:lang w:val="ru-RU"/>
        </w:rPr>
        <w:t xml:space="preserve">До початку виконання монтажних робіт необхідно визначити порядок обміну умовними сигналами між особою, яка керує монтажем, </w:t>
      </w:r>
      <w:r w:rsidRPr="006A1835">
        <w:rPr>
          <w:rFonts w:ascii="Arial" w:hAnsi="Arial" w:cs="Arial"/>
          <w:spacing w:val="-3"/>
          <w:sz w:val="21"/>
          <w:szCs w:val="21"/>
          <w:lang w:val="ru-RU"/>
        </w:rPr>
        <w:t xml:space="preserve">та </w:t>
      </w:r>
      <w:r w:rsidRPr="006A1835">
        <w:rPr>
          <w:rFonts w:ascii="Arial" w:hAnsi="Arial" w:cs="Arial"/>
          <w:sz w:val="21"/>
          <w:szCs w:val="21"/>
          <w:lang w:val="ru-RU"/>
        </w:rPr>
        <w:t xml:space="preserve">машиністом (мотористом) крана. </w:t>
      </w:r>
      <w:r w:rsidRPr="00A22499">
        <w:rPr>
          <w:rFonts w:ascii="Arial" w:hAnsi="Arial" w:cs="Arial"/>
          <w:sz w:val="21"/>
          <w:szCs w:val="21"/>
          <w:lang w:val="ru-RU"/>
        </w:rPr>
        <w:t>Усі сигнали подаються лише однією особою</w:t>
      </w:r>
      <w:r w:rsidR="00A22499">
        <w:rPr>
          <w:rFonts w:ascii="Arial" w:hAnsi="Arial" w:cs="Arial"/>
          <w:sz w:val="21"/>
          <w:szCs w:val="21"/>
          <w:lang w:val="ru-RU"/>
        </w:rPr>
        <w:t xml:space="preserve"> </w:t>
      </w:r>
      <w:r w:rsidRPr="00A22499">
        <w:rPr>
          <w:rFonts w:ascii="Arial" w:hAnsi="Arial" w:cs="Arial"/>
          <w:sz w:val="21"/>
          <w:szCs w:val="21"/>
          <w:lang w:val="ru-RU"/>
        </w:rPr>
        <w:t>(</w:t>
      </w:r>
      <w:r w:rsidR="00A22499">
        <w:rPr>
          <w:rFonts w:ascii="Arial" w:hAnsi="Arial" w:cs="Arial"/>
          <w:sz w:val="21"/>
          <w:szCs w:val="21"/>
          <w:lang w:val="ru-RU"/>
        </w:rPr>
        <w:t xml:space="preserve"> </w:t>
      </w:r>
      <w:r w:rsidRPr="00A22499">
        <w:rPr>
          <w:rFonts w:ascii="Arial" w:hAnsi="Arial" w:cs="Arial"/>
          <w:sz w:val="21"/>
          <w:szCs w:val="21"/>
          <w:lang w:val="ru-RU"/>
        </w:rPr>
        <w:t>бригадиром</w:t>
      </w:r>
      <w:r w:rsidR="00A22499">
        <w:rPr>
          <w:rFonts w:ascii="Arial" w:hAnsi="Arial" w:cs="Arial"/>
          <w:sz w:val="21"/>
          <w:szCs w:val="21"/>
          <w:lang w:val="ru-RU"/>
        </w:rPr>
        <w:t xml:space="preserve">  </w:t>
      </w:r>
      <w:r w:rsidRPr="00A22499">
        <w:rPr>
          <w:rFonts w:ascii="Arial" w:hAnsi="Arial" w:cs="Arial"/>
          <w:sz w:val="21"/>
          <w:szCs w:val="21"/>
          <w:lang w:val="ru-RU"/>
        </w:rPr>
        <w:t>монтажної</w:t>
      </w:r>
      <w:r w:rsidR="00A22499">
        <w:rPr>
          <w:rFonts w:ascii="Arial" w:hAnsi="Arial" w:cs="Arial"/>
          <w:sz w:val="21"/>
          <w:szCs w:val="21"/>
          <w:lang w:val="ru-RU"/>
        </w:rPr>
        <w:t xml:space="preserve">  </w:t>
      </w:r>
      <w:r w:rsidRPr="00A22499">
        <w:rPr>
          <w:rFonts w:ascii="Arial" w:hAnsi="Arial" w:cs="Arial"/>
          <w:sz w:val="21"/>
          <w:szCs w:val="21"/>
          <w:lang w:val="ru-RU"/>
        </w:rPr>
        <w:t>бригади,</w:t>
      </w:r>
      <w:r w:rsidR="00A22499">
        <w:rPr>
          <w:rFonts w:ascii="Arial" w:hAnsi="Arial" w:cs="Arial"/>
          <w:sz w:val="21"/>
          <w:szCs w:val="21"/>
          <w:lang w:val="ru-RU"/>
        </w:rPr>
        <w:t xml:space="preserve"> </w:t>
      </w:r>
      <w:r w:rsidRPr="00A22499">
        <w:rPr>
          <w:rFonts w:ascii="Arial" w:hAnsi="Arial" w:cs="Arial"/>
          <w:sz w:val="21"/>
          <w:szCs w:val="21"/>
          <w:lang w:val="ru-RU"/>
        </w:rPr>
        <w:t>ланковим,</w:t>
      </w:r>
      <w:r w:rsidR="00A22499">
        <w:rPr>
          <w:rFonts w:ascii="Arial" w:hAnsi="Arial" w:cs="Arial"/>
          <w:sz w:val="21"/>
          <w:szCs w:val="21"/>
          <w:lang w:val="ru-RU"/>
        </w:rPr>
        <w:t xml:space="preserve"> </w:t>
      </w:r>
      <w:r w:rsidRPr="00A22499">
        <w:rPr>
          <w:rFonts w:ascii="Arial" w:hAnsi="Arial" w:cs="Arial"/>
          <w:spacing w:val="-1"/>
          <w:sz w:val="21"/>
          <w:szCs w:val="21"/>
          <w:lang w:val="ru-RU"/>
        </w:rPr>
        <w:t xml:space="preserve">такелажником-стропальником). </w:t>
      </w:r>
      <w:r w:rsidRPr="00A22499">
        <w:rPr>
          <w:rFonts w:ascii="Arial" w:hAnsi="Arial" w:cs="Arial"/>
          <w:sz w:val="21"/>
          <w:szCs w:val="21"/>
          <w:lang w:val="ru-RU"/>
        </w:rPr>
        <w:t>Лише сигнал «Стоп» може подати будь-який робітник, якийпомітивнебезпеку. Якщо конструкція, що монтується, знаходиться за межами</w:t>
      </w:r>
      <w:r w:rsidR="00A22499">
        <w:rPr>
          <w:rFonts w:ascii="Arial" w:hAnsi="Arial" w:cs="Arial"/>
          <w:sz w:val="21"/>
          <w:szCs w:val="21"/>
          <w:lang w:val="ru-RU"/>
        </w:rPr>
        <w:t xml:space="preserve"> </w:t>
      </w:r>
      <w:r w:rsidRPr="00A22499">
        <w:rPr>
          <w:rFonts w:ascii="Arial" w:hAnsi="Arial" w:cs="Arial"/>
          <w:sz w:val="21"/>
          <w:szCs w:val="21"/>
          <w:lang w:val="ru-RU"/>
        </w:rPr>
        <w:t>поля</w:t>
      </w:r>
      <w:r w:rsidR="00A22499">
        <w:rPr>
          <w:rFonts w:ascii="Arial" w:hAnsi="Arial" w:cs="Arial"/>
          <w:sz w:val="21"/>
          <w:szCs w:val="21"/>
          <w:lang w:val="ru-RU"/>
        </w:rPr>
        <w:t xml:space="preserve"> </w:t>
      </w:r>
      <w:r w:rsidRPr="00A22499">
        <w:rPr>
          <w:rFonts w:ascii="Arial" w:hAnsi="Arial" w:cs="Arial"/>
          <w:sz w:val="21"/>
          <w:szCs w:val="21"/>
          <w:lang w:val="ru-RU"/>
        </w:rPr>
        <w:t>зору машиніста крана, між ним та монтажниками повинен</w:t>
      </w:r>
      <w:r w:rsidR="00A22499">
        <w:rPr>
          <w:rFonts w:ascii="Arial" w:hAnsi="Arial" w:cs="Arial"/>
          <w:sz w:val="21"/>
          <w:szCs w:val="21"/>
          <w:lang w:val="ru-RU"/>
        </w:rPr>
        <w:t xml:space="preserve"> </w:t>
      </w:r>
      <w:r w:rsidRPr="00A22499">
        <w:rPr>
          <w:rFonts w:ascii="Arial" w:hAnsi="Arial" w:cs="Arial"/>
          <w:sz w:val="21"/>
          <w:szCs w:val="21"/>
          <w:lang w:val="ru-RU"/>
        </w:rPr>
        <w:t>бути</w:t>
      </w:r>
      <w:r w:rsidR="00A22499">
        <w:rPr>
          <w:rFonts w:ascii="Arial" w:hAnsi="Arial" w:cs="Arial"/>
          <w:sz w:val="21"/>
          <w:szCs w:val="21"/>
          <w:lang w:val="ru-RU"/>
        </w:rPr>
        <w:t xml:space="preserve"> </w:t>
      </w:r>
      <w:r w:rsidRPr="00A22499">
        <w:rPr>
          <w:rFonts w:ascii="Arial" w:hAnsi="Arial" w:cs="Arial"/>
          <w:sz w:val="21"/>
          <w:szCs w:val="21"/>
          <w:lang w:val="ru-RU"/>
        </w:rPr>
        <w:t>забезпечений надійний  зв'язок.  Якщо  такої  можливості немає, призначаються проміжні</w:t>
      </w:r>
      <w:r w:rsidR="00A22499">
        <w:rPr>
          <w:rFonts w:ascii="Arial" w:hAnsi="Arial" w:cs="Arial"/>
          <w:sz w:val="21"/>
          <w:szCs w:val="21"/>
          <w:lang w:val="ru-RU"/>
        </w:rPr>
        <w:t xml:space="preserve"> </w:t>
      </w:r>
      <w:r w:rsidRPr="00A22499">
        <w:rPr>
          <w:rFonts w:ascii="Arial" w:hAnsi="Arial" w:cs="Arial"/>
          <w:sz w:val="21"/>
          <w:szCs w:val="21"/>
          <w:lang w:val="ru-RU"/>
        </w:rPr>
        <w:t>сигнальники з числа стропальників (такелажників).</w:t>
      </w:r>
    </w:p>
    <w:p w14:paraId="3B3A03F3"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В особливо відповідальних випадках (у разі піднімання конструкцій із застосуванням складного такелажу, методу повороту, під час насування великогабаритних і важких конструкцій; під час піднімання їх двома механізмами чи більше тощо) сигнали повинен подавати тільки керівник робіт.</w:t>
      </w:r>
    </w:p>
    <w:p w14:paraId="3BB6586B" w14:textId="37C81DC7" w:rsidR="00A21CA9" w:rsidRPr="006A1835" w:rsidRDefault="00BB307F" w:rsidP="000919C0">
      <w:pPr>
        <w:pStyle w:val="a5"/>
        <w:numPr>
          <w:ilvl w:val="2"/>
          <w:numId w:val="34"/>
        </w:numPr>
        <w:tabs>
          <w:tab w:val="left" w:pos="165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Стропування елементів, що монтуються, необхідно виконувати у місцях, зазначених у робочих кресленнях, і забезпечувати їх піднімання і подавання до місця встановлення у положенні, близькому до</w:t>
      </w:r>
      <w:r w:rsidR="00A22499">
        <w:rPr>
          <w:rFonts w:ascii="Arial" w:hAnsi="Arial" w:cs="Arial"/>
          <w:sz w:val="21"/>
          <w:szCs w:val="21"/>
          <w:lang w:val="ru-RU"/>
        </w:rPr>
        <w:t xml:space="preserve"> </w:t>
      </w:r>
      <w:r w:rsidRPr="006A1835">
        <w:rPr>
          <w:rFonts w:ascii="Arial" w:hAnsi="Arial" w:cs="Arial"/>
          <w:sz w:val="21"/>
          <w:szCs w:val="21"/>
          <w:lang w:val="ru-RU"/>
        </w:rPr>
        <w:t>проектного.</w:t>
      </w:r>
    </w:p>
    <w:p w14:paraId="5D6AE439" w14:textId="0F483F7C"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lastRenderedPageBreak/>
        <w:t>Забороняється піднімання елементів будівельних конструкцій, що не мають</w:t>
      </w:r>
      <w:r w:rsidR="00A22499">
        <w:rPr>
          <w:rFonts w:ascii="Arial" w:hAnsi="Arial" w:cs="Arial"/>
          <w:sz w:val="21"/>
          <w:szCs w:val="21"/>
          <w:lang w:val="ru-RU"/>
        </w:rPr>
        <w:t xml:space="preserve"> </w:t>
      </w:r>
      <w:r w:rsidRPr="006A1835">
        <w:rPr>
          <w:rFonts w:ascii="Arial" w:hAnsi="Arial" w:cs="Arial"/>
          <w:sz w:val="21"/>
          <w:szCs w:val="21"/>
          <w:lang w:val="ru-RU"/>
        </w:rPr>
        <w:t>монтажних</w:t>
      </w:r>
      <w:r w:rsidR="00A22499">
        <w:rPr>
          <w:rFonts w:ascii="Arial" w:hAnsi="Arial" w:cs="Arial"/>
          <w:sz w:val="21"/>
          <w:szCs w:val="21"/>
          <w:lang w:val="ru-RU"/>
        </w:rPr>
        <w:t xml:space="preserve"> </w:t>
      </w:r>
      <w:r w:rsidRPr="006A1835">
        <w:rPr>
          <w:rFonts w:ascii="Arial" w:hAnsi="Arial" w:cs="Arial"/>
          <w:sz w:val="21"/>
          <w:szCs w:val="21"/>
          <w:lang w:val="ru-RU"/>
        </w:rPr>
        <w:t>петель</w:t>
      </w:r>
      <w:r w:rsidR="00A22499">
        <w:rPr>
          <w:rFonts w:ascii="Arial" w:hAnsi="Arial" w:cs="Arial"/>
          <w:sz w:val="21"/>
          <w:szCs w:val="21"/>
          <w:lang w:val="ru-RU"/>
        </w:rPr>
        <w:t xml:space="preserve"> </w:t>
      </w:r>
      <w:r w:rsidRPr="006A1835">
        <w:rPr>
          <w:rFonts w:ascii="Arial" w:hAnsi="Arial" w:cs="Arial"/>
          <w:sz w:val="21"/>
          <w:szCs w:val="21"/>
          <w:lang w:val="ru-RU"/>
        </w:rPr>
        <w:t>чи</w:t>
      </w:r>
      <w:r w:rsidR="00A22499">
        <w:rPr>
          <w:rFonts w:ascii="Arial" w:hAnsi="Arial" w:cs="Arial"/>
          <w:sz w:val="21"/>
          <w:szCs w:val="21"/>
          <w:lang w:val="ru-RU"/>
        </w:rPr>
        <w:t xml:space="preserve"> </w:t>
      </w:r>
      <w:r w:rsidRPr="006A1835">
        <w:rPr>
          <w:rFonts w:ascii="Arial" w:hAnsi="Arial" w:cs="Arial"/>
          <w:sz w:val="21"/>
          <w:szCs w:val="21"/>
          <w:lang w:val="ru-RU"/>
        </w:rPr>
        <w:t>отворів,</w:t>
      </w:r>
      <w:r w:rsidR="00A22499">
        <w:rPr>
          <w:rFonts w:ascii="Arial" w:hAnsi="Arial" w:cs="Arial"/>
          <w:sz w:val="21"/>
          <w:szCs w:val="21"/>
          <w:lang w:val="ru-RU"/>
        </w:rPr>
        <w:t xml:space="preserve"> </w:t>
      </w:r>
      <w:r w:rsidRPr="006A1835">
        <w:rPr>
          <w:rFonts w:ascii="Arial" w:hAnsi="Arial" w:cs="Arial"/>
          <w:sz w:val="21"/>
          <w:szCs w:val="21"/>
          <w:lang w:val="ru-RU"/>
        </w:rPr>
        <w:t>маркування</w:t>
      </w:r>
      <w:r w:rsidR="00A22499">
        <w:rPr>
          <w:rFonts w:ascii="Arial" w:hAnsi="Arial" w:cs="Arial"/>
          <w:sz w:val="21"/>
          <w:szCs w:val="21"/>
          <w:lang w:val="ru-RU"/>
        </w:rPr>
        <w:t xml:space="preserve"> </w:t>
      </w:r>
      <w:r w:rsidRPr="006A1835">
        <w:rPr>
          <w:rFonts w:ascii="Arial" w:hAnsi="Arial" w:cs="Arial"/>
          <w:sz w:val="21"/>
          <w:szCs w:val="21"/>
          <w:lang w:val="ru-RU"/>
        </w:rPr>
        <w:t>і</w:t>
      </w:r>
      <w:r w:rsidR="00A22499">
        <w:rPr>
          <w:rFonts w:ascii="Arial" w:hAnsi="Arial" w:cs="Arial"/>
          <w:sz w:val="21"/>
          <w:szCs w:val="21"/>
          <w:lang w:val="ru-RU"/>
        </w:rPr>
        <w:t xml:space="preserve"> </w:t>
      </w:r>
      <w:r w:rsidRPr="006A1835">
        <w:rPr>
          <w:rFonts w:ascii="Arial" w:hAnsi="Arial" w:cs="Arial"/>
          <w:sz w:val="21"/>
          <w:szCs w:val="21"/>
          <w:lang w:val="ru-RU"/>
        </w:rPr>
        <w:t>позначок,</w:t>
      </w:r>
      <w:r w:rsidR="00A22499">
        <w:rPr>
          <w:rFonts w:ascii="Arial" w:hAnsi="Arial" w:cs="Arial"/>
          <w:sz w:val="21"/>
          <w:szCs w:val="21"/>
          <w:lang w:val="ru-RU"/>
        </w:rPr>
        <w:t xml:space="preserve"> </w:t>
      </w:r>
      <w:r w:rsidRPr="006A1835">
        <w:rPr>
          <w:rFonts w:ascii="Arial" w:hAnsi="Arial" w:cs="Arial"/>
          <w:sz w:val="21"/>
          <w:szCs w:val="21"/>
          <w:lang w:val="ru-RU"/>
        </w:rPr>
        <w:t>які</w:t>
      </w:r>
      <w:r w:rsidR="00A22499">
        <w:rPr>
          <w:rFonts w:ascii="Arial" w:hAnsi="Arial" w:cs="Arial"/>
          <w:sz w:val="21"/>
          <w:szCs w:val="21"/>
          <w:lang w:val="ru-RU"/>
        </w:rPr>
        <w:t xml:space="preserve"> </w:t>
      </w:r>
      <w:r w:rsidRPr="006A1835">
        <w:rPr>
          <w:rFonts w:ascii="Arial" w:hAnsi="Arial" w:cs="Arial"/>
          <w:sz w:val="21"/>
          <w:szCs w:val="21"/>
          <w:lang w:val="ru-RU"/>
        </w:rPr>
        <w:t>забезпечують</w:t>
      </w:r>
      <w:r w:rsidR="00A22499">
        <w:rPr>
          <w:rFonts w:ascii="Arial" w:hAnsi="Arial" w:cs="Arial"/>
          <w:sz w:val="21"/>
          <w:szCs w:val="21"/>
          <w:lang w:val="ru-RU"/>
        </w:rPr>
        <w:t xml:space="preserve"> </w:t>
      </w:r>
      <w:r w:rsidRPr="006A1835">
        <w:rPr>
          <w:rFonts w:ascii="Arial" w:hAnsi="Arial" w:cs="Arial"/>
          <w:sz w:val="21"/>
          <w:szCs w:val="21"/>
          <w:lang w:val="ru-RU"/>
        </w:rPr>
        <w:t xml:space="preserve">їх правильне </w:t>
      </w:r>
      <w:r w:rsidR="008B721C" w:rsidRPr="008B721C">
        <w:rPr>
          <w:rFonts w:ascii="Arial" w:hAnsi="Arial" w:cs="Arial"/>
          <w:sz w:val="21"/>
          <w:szCs w:val="21"/>
          <w:lang w:val="ru-RU"/>
        </w:rPr>
        <w:t>с</w:t>
      </w:r>
      <w:r w:rsidRPr="008B721C">
        <w:rPr>
          <w:rFonts w:ascii="Arial" w:hAnsi="Arial" w:cs="Arial"/>
          <w:sz w:val="21"/>
          <w:szCs w:val="21"/>
          <w:lang w:val="ru-RU"/>
        </w:rPr>
        <w:t>тропува</w:t>
      </w:r>
      <w:r w:rsidRPr="006A1835">
        <w:rPr>
          <w:rFonts w:ascii="Arial" w:hAnsi="Arial" w:cs="Arial"/>
          <w:sz w:val="21"/>
          <w:szCs w:val="21"/>
          <w:lang w:val="ru-RU"/>
        </w:rPr>
        <w:t>ння і</w:t>
      </w:r>
      <w:r w:rsidR="00A22499">
        <w:rPr>
          <w:rFonts w:ascii="Arial" w:hAnsi="Arial" w:cs="Arial"/>
          <w:sz w:val="21"/>
          <w:szCs w:val="21"/>
          <w:lang w:val="ru-RU"/>
        </w:rPr>
        <w:t xml:space="preserve"> </w:t>
      </w:r>
      <w:r w:rsidRPr="006A1835">
        <w:rPr>
          <w:rFonts w:ascii="Arial" w:hAnsi="Arial" w:cs="Arial"/>
          <w:sz w:val="21"/>
          <w:szCs w:val="21"/>
          <w:lang w:val="ru-RU"/>
        </w:rPr>
        <w:t>монтаж.</w:t>
      </w:r>
    </w:p>
    <w:p w14:paraId="68C2595D"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Під час монтажу з транспортних засобів елементи конструкцій забороняється проносити над кабіною водія.</w:t>
      </w:r>
    </w:p>
    <w:p w14:paraId="02EB2BE4" w14:textId="73422760" w:rsidR="00A21CA9" w:rsidRPr="006A1835" w:rsidRDefault="00BB307F" w:rsidP="000919C0">
      <w:pPr>
        <w:pStyle w:val="a5"/>
        <w:numPr>
          <w:ilvl w:val="2"/>
          <w:numId w:val="34"/>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Очищення елементів конструкцій, що підлягають монтажу, від бруду і льоду необхідно робити до їх</w:t>
      </w:r>
      <w:r w:rsidR="00681BBA">
        <w:rPr>
          <w:rFonts w:ascii="Arial" w:hAnsi="Arial" w:cs="Arial"/>
          <w:sz w:val="21"/>
          <w:szCs w:val="21"/>
          <w:lang w:val="ru-RU"/>
        </w:rPr>
        <w:t xml:space="preserve"> </w:t>
      </w:r>
      <w:r w:rsidRPr="006A1835">
        <w:rPr>
          <w:rFonts w:ascii="Arial" w:hAnsi="Arial" w:cs="Arial"/>
          <w:sz w:val="21"/>
          <w:szCs w:val="21"/>
          <w:lang w:val="ru-RU"/>
        </w:rPr>
        <w:t>піднімання.</w:t>
      </w:r>
    </w:p>
    <w:p w14:paraId="12FF7AE9" w14:textId="62FB6EDF" w:rsidR="00A21CA9" w:rsidRPr="006A1835" w:rsidRDefault="00BB307F" w:rsidP="000919C0">
      <w:pPr>
        <w:pStyle w:val="a5"/>
        <w:numPr>
          <w:ilvl w:val="2"/>
          <w:numId w:val="34"/>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Елементи,що</w:t>
      </w:r>
      <w:r w:rsidR="00681BBA">
        <w:rPr>
          <w:rFonts w:ascii="Arial" w:hAnsi="Arial" w:cs="Arial"/>
          <w:sz w:val="21"/>
          <w:szCs w:val="21"/>
          <w:lang w:val="ru-RU"/>
        </w:rPr>
        <w:t xml:space="preserve"> </w:t>
      </w:r>
      <w:r w:rsidRPr="006A1835">
        <w:rPr>
          <w:rFonts w:ascii="Arial" w:hAnsi="Arial" w:cs="Arial"/>
          <w:sz w:val="21"/>
          <w:szCs w:val="21"/>
          <w:lang w:val="ru-RU"/>
        </w:rPr>
        <w:t>підлягають</w:t>
      </w:r>
      <w:r w:rsidR="00681BBA">
        <w:rPr>
          <w:rFonts w:ascii="Arial" w:hAnsi="Arial" w:cs="Arial"/>
          <w:sz w:val="21"/>
          <w:szCs w:val="21"/>
          <w:lang w:val="ru-RU"/>
        </w:rPr>
        <w:t xml:space="preserve"> </w:t>
      </w:r>
      <w:r w:rsidRPr="006A1835">
        <w:rPr>
          <w:rFonts w:ascii="Arial" w:hAnsi="Arial" w:cs="Arial"/>
          <w:sz w:val="21"/>
          <w:szCs w:val="21"/>
          <w:lang w:val="ru-RU"/>
        </w:rPr>
        <w:t>монтажу,</w:t>
      </w:r>
      <w:r w:rsidR="00681BBA">
        <w:rPr>
          <w:rFonts w:ascii="Arial" w:hAnsi="Arial" w:cs="Arial"/>
          <w:sz w:val="21"/>
          <w:szCs w:val="21"/>
          <w:lang w:val="ru-RU"/>
        </w:rPr>
        <w:t xml:space="preserve"> </w:t>
      </w:r>
      <w:r w:rsidRPr="006A1835">
        <w:rPr>
          <w:rFonts w:ascii="Arial" w:hAnsi="Arial" w:cs="Arial"/>
          <w:sz w:val="21"/>
          <w:szCs w:val="21"/>
          <w:lang w:val="ru-RU"/>
        </w:rPr>
        <w:t>необхідно</w:t>
      </w:r>
      <w:r w:rsidR="00681BBA">
        <w:rPr>
          <w:rFonts w:ascii="Arial" w:hAnsi="Arial" w:cs="Arial"/>
          <w:sz w:val="21"/>
          <w:szCs w:val="21"/>
          <w:lang w:val="ru-RU"/>
        </w:rPr>
        <w:t xml:space="preserve"> </w:t>
      </w:r>
      <w:r w:rsidRPr="006A1835">
        <w:rPr>
          <w:rFonts w:ascii="Arial" w:hAnsi="Arial" w:cs="Arial"/>
          <w:sz w:val="21"/>
          <w:szCs w:val="21"/>
          <w:lang w:val="ru-RU"/>
        </w:rPr>
        <w:t>піднімати</w:t>
      </w:r>
      <w:r w:rsidR="00681BBA">
        <w:rPr>
          <w:rFonts w:ascii="Arial" w:hAnsi="Arial" w:cs="Arial"/>
          <w:sz w:val="21"/>
          <w:szCs w:val="21"/>
          <w:lang w:val="ru-RU"/>
        </w:rPr>
        <w:t xml:space="preserve"> </w:t>
      </w:r>
      <w:r w:rsidRPr="006A1835">
        <w:rPr>
          <w:rFonts w:ascii="Arial" w:hAnsi="Arial" w:cs="Arial"/>
          <w:sz w:val="21"/>
          <w:szCs w:val="21"/>
          <w:lang w:val="ru-RU"/>
        </w:rPr>
        <w:t>плавно,</w:t>
      </w:r>
      <w:r w:rsidR="00681BBA">
        <w:rPr>
          <w:rFonts w:ascii="Arial" w:hAnsi="Arial" w:cs="Arial"/>
          <w:sz w:val="21"/>
          <w:szCs w:val="21"/>
          <w:lang w:val="ru-RU"/>
        </w:rPr>
        <w:t xml:space="preserve"> </w:t>
      </w:r>
      <w:r w:rsidRPr="006A1835">
        <w:rPr>
          <w:rFonts w:ascii="Arial" w:hAnsi="Arial" w:cs="Arial"/>
          <w:sz w:val="21"/>
          <w:szCs w:val="21"/>
          <w:lang w:val="ru-RU"/>
        </w:rPr>
        <w:t>без ривків,розгойдування</w:t>
      </w:r>
      <w:r w:rsidR="00681BBA">
        <w:rPr>
          <w:rFonts w:ascii="Arial" w:hAnsi="Arial" w:cs="Arial"/>
          <w:sz w:val="21"/>
          <w:szCs w:val="21"/>
          <w:lang w:val="ru-RU"/>
        </w:rPr>
        <w:t xml:space="preserve"> </w:t>
      </w:r>
      <w:r w:rsidRPr="006A1835">
        <w:rPr>
          <w:rFonts w:ascii="Arial" w:hAnsi="Arial" w:cs="Arial"/>
          <w:sz w:val="21"/>
          <w:szCs w:val="21"/>
          <w:lang w:val="ru-RU"/>
        </w:rPr>
        <w:t>та</w:t>
      </w:r>
      <w:r w:rsidR="00681BBA">
        <w:rPr>
          <w:rFonts w:ascii="Arial" w:hAnsi="Arial" w:cs="Arial"/>
          <w:sz w:val="21"/>
          <w:szCs w:val="21"/>
          <w:lang w:val="ru-RU"/>
        </w:rPr>
        <w:t xml:space="preserve"> </w:t>
      </w:r>
      <w:r w:rsidRPr="006A1835">
        <w:rPr>
          <w:rFonts w:ascii="Arial" w:hAnsi="Arial" w:cs="Arial"/>
          <w:sz w:val="21"/>
          <w:szCs w:val="21"/>
          <w:lang w:val="ru-RU"/>
        </w:rPr>
        <w:t>обертання.</w:t>
      </w:r>
      <w:r w:rsidR="00681BBA">
        <w:rPr>
          <w:rFonts w:ascii="Arial" w:hAnsi="Arial" w:cs="Arial"/>
          <w:sz w:val="21"/>
          <w:szCs w:val="21"/>
          <w:lang w:val="ru-RU"/>
        </w:rPr>
        <w:t xml:space="preserve"> </w:t>
      </w:r>
      <w:r w:rsidRPr="006A1835">
        <w:rPr>
          <w:rFonts w:ascii="Arial" w:hAnsi="Arial" w:cs="Arial"/>
          <w:sz w:val="21"/>
          <w:szCs w:val="21"/>
          <w:lang w:val="ru-RU"/>
        </w:rPr>
        <w:t>Піднімання</w:t>
      </w:r>
      <w:r w:rsidR="00681BBA">
        <w:rPr>
          <w:rFonts w:ascii="Arial" w:hAnsi="Arial" w:cs="Arial"/>
          <w:sz w:val="21"/>
          <w:szCs w:val="21"/>
          <w:lang w:val="ru-RU"/>
        </w:rPr>
        <w:t xml:space="preserve"> </w:t>
      </w:r>
      <w:r w:rsidRPr="006A1835">
        <w:rPr>
          <w:rFonts w:ascii="Arial" w:hAnsi="Arial" w:cs="Arial"/>
          <w:sz w:val="21"/>
          <w:szCs w:val="21"/>
          <w:lang w:val="ru-RU"/>
        </w:rPr>
        <w:t>вантажу</w:t>
      </w:r>
      <w:r w:rsidR="00681BBA">
        <w:rPr>
          <w:rFonts w:ascii="Arial" w:hAnsi="Arial" w:cs="Arial"/>
          <w:sz w:val="21"/>
          <w:szCs w:val="21"/>
          <w:lang w:val="ru-RU"/>
        </w:rPr>
        <w:t xml:space="preserve"> </w:t>
      </w:r>
      <w:r w:rsidRPr="006A1835">
        <w:rPr>
          <w:rFonts w:ascii="Arial" w:hAnsi="Arial" w:cs="Arial"/>
          <w:sz w:val="21"/>
          <w:szCs w:val="21"/>
          <w:lang w:val="ru-RU"/>
        </w:rPr>
        <w:t>(примерзлого,частково засипаного</w:t>
      </w:r>
      <w:r w:rsidR="00681BBA">
        <w:rPr>
          <w:rFonts w:ascii="Arial" w:hAnsi="Arial" w:cs="Arial"/>
          <w:sz w:val="21"/>
          <w:szCs w:val="21"/>
          <w:lang w:val="ru-RU"/>
        </w:rPr>
        <w:t xml:space="preserve"> </w:t>
      </w:r>
      <w:r w:rsidRPr="006A1835">
        <w:rPr>
          <w:rFonts w:ascii="Arial" w:hAnsi="Arial" w:cs="Arial"/>
          <w:sz w:val="21"/>
          <w:szCs w:val="21"/>
          <w:lang w:val="ru-RU"/>
        </w:rPr>
        <w:t>ґрунтом,сміттям,з'єднаного</w:t>
      </w:r>
      <w:r w:rsidR="00681BBA">
        <w:rPr>
          <w:rFonts w:ascii="Arial" w:hAnsi="Arial" w:cs="Arial"/>
          <w:sz w:val="21"/>
          <w:szCs w:val="21"/>
          <w:lang w:val="ru-RU"/>
        </w:rPr>
        <w:t xml:space="preserve"> </w:t>
      </w:r>
      <w:r w:rsidRPr="006A1835">
        <w:rPr>
          <w:rFonts w:ascii="Arial" w:hAnsi="Arial" w:cs="Arial"/>
          <w:sz w:val="21"/>
          <w:szCs w:val="21"/>
          <w:lang w:val="ru-RU"/>
        </w:rPr>
        <w:t>з</w:t>
      </w:r>
      <w:r w:rsidR="00681BBA">
        <w:rPr>
          <w:rFonts w:ascii="Arial" w:hAnsi="Arial" w:cs="Arial"/>
          <w:sz w:val="21"/>
          <w:szCs w:val="21"/>
          <w:lang w:val="ru-RU"/>
        </w:rPr>
        <w:t xml:space="preserve"> </w:t>
      </w:r>
      <w:r w:rsidRPr="006A1835">
        <w:rPr>
          <w:rFonts w:ascii="Arial" w:hAnsi="Arial" w:cs="Arial"/>
          <w:sz w:val="21"/>
          <w:szCs w:val="21"/>
          <w:lang w:val="ru-RU"/>
        </w:rPr>
        <w:t>елементами</w:t>
      </w:r>
      <w:r w:rsidR="00681BBA">
        <w:rPr>
          <w:rFonts w:ascii="Arial" w:hAnsi="Arial" w:cs="Arial"/>
          <w:sz w:val="21"/>
          <w:szCs w:val="21"/>
          <w:lang w:val="ru-RU"/>
        </w:rPr>
        <w:t xml:space="preserve"> </w:t>
      </w:r>
      <w:r w:rsidRPr="006A1835">
        <w:rPr>
          <w:rFonts w:ascii="Arial" w:hAnsi="Arial" w:cs="Arial"/>
          <w:sz w:val="21"/>
          <w:szCs w:val="21"/>
          <w:lang w:val="ru-RU"/>
        </w:rPr>
        <w:t>інших</w:t>
      </w:r>
      <w:r w:rsidR="00681BBA">
        <w:rPr>
          <w:rFonts w:ascii="Arial" w:hAnsi="Arial" w:cs="Arial"/>
          <w:sz w:val="21"/>
          <w:szCs w:val="21"/>
          <w:lang w:val="ru-RU"/>
        </w:rPr>
        <w:t xml:space="preserve"> </w:t>
      </w:r>
      <w:r w:rsidRPr="006A1835">
        <w:rPr>
          <w:rFonts w:ascii="Arial" w:hAnsi="Arial" w:cs="Arial"/>
          <w:sz w:val="21"/>
          <w:szCs w:val="21"/>
          <w:lang w:val="ru-RU"/>
        </w:rPr>
        <w:t>конструкцій</w:t>
      </w:r>
      <w:r w:rsidR="00681BBA">
        <w:rPr>
          <w:rFonts w:ascii="Arial" w:hAnsi="Arial" w:cs="Arial"/>
          <w:sz w:val="21"/>
          <w:szCs w:val="21"/>
          <w:lang w:val="ru-RU"/>
        </w:rPr>
        <w:t xml:space="preserve"> </w:t>
      </w:r>
      <w:r w:rsidRPr="006A1835">
        <w:rPr>
          <w:rFonts w:ascii="Arial" w:hAnsi="Arial" w:cs="Arial"/>
          <w:sz w:val="21"/>
          <w:szCs w:val="21"/>
          <w:lang w:val="ru-RU"/>
        </w:rPr>
        <w:t>тощо), який перевищує вантажопідйомність монтажного крана,</w:t>
      </w:r>
      <w:r w:rsidR="00681BBA">
        <w:rPr>
          <w:rFonts w:ascii="Arial" w:hAnsi="Arial" w:cs="Arial"/>
          <w:sz w:val="21"/>
          <w:szCs w:val="21"/>
          <w:lang w:val="ru-RU"/>
        </w:rPr>
        <w:t xml:space="preserve"> </w:t>
      </w:r>
      <w:r w:rsidRPr="006A1835">
        <w:rPr>
          <w:rFonts w:ascii="Arial" w:hAnsi="Arial" w:cs="Arial"/>
          <w:sz w:val="21"/>
          <w:szCs w:val="21"/>
          <w:lang w:val="ru-RU"/>
        </w:rPr>
        <w:t>заборонено.</w:t>
      </w:r>
    </w:p>
    <w:p w14:paraId="6E1AEF25" w14:textId="7489A165"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 xml:space="preserve">Піднімати конструкції необхідно в два етапи: спочатку на висоту 20 см – 30 см, потім, після перевірки </w:t>
      </w:r>
      <w:r w:rsidRPr="008B721C">
        <w:rPr>
          <w:rFonts w:ascii="Arial" w:hAnsi="Arial" w:cs="Arial"/>
          <w:sz w:val="21"/>
          <w:szCs w:val="21"/>
          <w:lang w:val="ru-RU"/>
        </w:rPr>
        <w:t xml:space="preserve">надійності </w:t>
      </w:r>
      <w:r w:rsidR="008B721C" w:rsidRPr="008B721C">
        <w:rPr>
          <w:rFonts w:ascii="Arial" w:hAnsi="Arial" w:cs="Arial"/>
          <w:sz w:val="21"/>
          <w:szCs w:val="21"/>
          <w:lang w:val="ru-RU"/>
        </w:rPr>
        <w:t>с</w:t>
      </w:r>
      <w:r w:rsidRPr="008B721C">
        <w:rPr>
          <w:rFonts w:ascii="Arial" w:hAnsi="Arial" w:cs="Arial"/>
          <w:sz w:val="21"/>
          <w:szCs w:val="21"/>
          <w:lang w:val="ru-RU"/>
        </w:rPr>
        <w:t xml:space="preserve">тропування </w:t>
      </w:r>
      <w:r w:rsidRPr="006A1835">
        <w:rPr>
          <w:rFonts w:ascii="Arial" w:hAnsi="Arial" w:cs="Arial"/>
          <w:sz w:val="21"/>
          <w:szCs w:val="21"/>
          <w:lang w:val="ru-RU"/>
        </w:rPr>
        <w:t>та монтажних петель, здійснювати подальше піднімання.</w:t>
      </w:r>
    </w:p>
    <w:p w14:paraId="1A555F9F" w14:textId="0BD59C5D" w:rsidR="00A21CA9" w:rsidRPr="006A1835" w:rsidRDefault="00BB307F" w:rsidP="000919C0">
      <w:pPr>
        <w:pStyle w:val="a5"/>
        <w:numPr>
          <w:ilvl w:val="2"/>
          <w:numId w:val="34"/>
        </w:numPr>
        <w:tabs>
          <w:tab w:val="left" w:pos="1618"/>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переміщення конструкцій чи обладнання відстань від них і до</w:t>
      </w:r>
      <w:r w:rsidR="00681BBA">
        <w:rPr>
          <w:rFonts w:ascii="Arial" w:hAnsi="Arial" w:cs="Arial"/>
          <w:sz w:val="21"/>
          <w:szCs w:val="21"/>
          <w:lang w:val="ru-RU"/>
        </w:rPr>
        <w:t xml:space="preserve"> </w:t>
      </w:r>
      <w:r w:rsidRPr="006A1835">
        <w:rPr>
          <w:rFonts w:ascii="Arial" w:hAnsi="Arial" w:cs="Arial"/>
          <w:sz w:val="21"/>
          <w:szCs w:val="21"/>
          <w:lang w:val="ru-RU"/>
        </w:rPr>
        <w:t>частин</w:t>
      </w:r>
      <w:r w:rsidR="00681BBA">
        <w:rPr>
          <w:rFonts w:ascii="Arial" w:hAnsi="Arial" w:cs="Arial"/>
          <w:sz w:val="21"/>
          <w:szCs w:val="21"/>
          <w:lang w:val="ru-RU"/>
        </w:rPr>
        <w:t xml:space="preserve"> </w:t>
      </w:r>
      <w:r w:rsidRPr="006A1835">
        <w:rPr>
          <w:rFonts w:ascii="Arial" w:hAnsi="Arial" w:cs="Arial"/>
          <w:sz w:val="21"/>
          <w:szCs w:val="21"/>
          <w:lang w:val="ru-RU"/>
        </w:rPr>
        <w:t>змонтованого</w:t>
      </w:r>
      <w:r w:rsidR="00681BBA">
        <w:rPr>
          <w:rFonts w:ascii="Arial" w:hAnsi="Arial" w:cs="Arial"/>
          <w:sz w:val="21"/>
          <w:szCs w:val="21"/>
          <w:lang w:val="ru-RU"/>
        </w:rPr>
        <w:t xml:space="preserve"> </w:t>
      </w:r>
      <w:r w:rsidRPr="006A1835">
        <w:rPr>
          <w:rFonts w:ascii="Arial" w:hAnsi="Arial" w:cs="Arial"/>
          <w:sz w:val="21"/>
          <w:szCs w:val="21"/>
          <w:lang w:val="ru-RU"/>
        </w:rPr>
        <w:t>обладнання,</w:t>
      </w:r>
      <w:r w:rsidR="00681BBA">
        <w:rPr>
          <w:rFonts w:ascii="Arial" w:hAnsi="Arial" w:cs="Arial"/>
          <w:sz w:val="21"/>
          <w:szCs w:val="21"/>
          <w:lang w:val="ru-RU"/>
        </w:rPr>
        <w:t xml:space="preserve"> </w:t>
      </w:r>
      <w:r w:rsidRPr="006A1835">
        <w:rPr>
          <w:rFonts w:ascii="Arial" w:hAnsi="Arial" w:cs="Arial"/>
          <w:sz w:val="21"/>
          <w:szCs w:val="21"/>
          <w:lang w:val="ru-RU"/>
        </w:rPr>
        <w:t>конструкцій,що</w:t>
      </w:r>
      <w:r w:rsidR="00681BBA">
        <w:rPr>
          <w:rFonts w:ascii="Arial" w:hAnsi="Arial" w:cs="Arial"/>
          <w:sz w:val="21"/>
          <w:szCs w:val="21"/>
          <w:lang w:val="ru-RU"/>
        </w:rPr>
        <w:t xml:space="preserve"> </w:t>
      </w:r>
      <w:r w:rsidRPr="006A1835">
        <w:rPr>
          <w:rFonts w:ascii="Arial" w:hAnsi="Arial" w:cs="Arial"/>
          <w:sz w:val="21"/>
          <w:szCs w:val="21"/>
          <w:lang w:val="ru-RU"/>
        </w:rPr>
        <w:t>виступають,повинна</w:t>
      </w:r>
      <w:r w:rsidR="00681BBA">
        <w:rPr>
          <w:rFonts w:ascii="Arial" w:hAnsi="Arial" w:cs="Arial"/>
          <w:sz w:val="21"/>
          <w:szCs w:val="21"/>
          <w:lang w:val="ru-RU"/>
        </w:rPr>
        <w:t xml:space="preserve"> </w:t>
      </w:r>
      <w:r w:rsidRPr="006A1835">
        <w:rPr>
          <w:rFonts w:ascii="Arial" w:hAnsi="Arial" w:cs="Arial"/>
          <w:sz w:val="21"/>
          <w:szCs w:val="21"/>
          <w:lang w:val="ru-RU"/>
        </w:rPr>
        <w:t>бути по горизонталі не менше ніж 1,0 м, а по вертикалі – не менше ніж 0,5</w:t>
      </w:r>
      <w:r w:rsidR="00681BBA">
        <w:rPr>
          <w:rFonts w:ascii="Arial" w:hAnsi="Arial" w:cs="Arial"/>
          <w:sz w:val="21"/>
          <w:szCs w:val="21"/>
          <w:lang w:val="ru-RU"/>
        </w:rPr>
        <w:t xml:space="preserve"> </w:t>
      </w:r>
      <w:r w:rsidRPr="006A1835">
        <w:rPr>
          <w:rFonts w:ascii="Arial" w:hAnsi="Arial" w:cs="Arial"/>
          <w:sz w:val="21"/>
          <w:szCs w:val="21"/>
          <w:lang w:val="ru-RU"/>
        </w:rPr>
        <w:t>м.</w:t>
      </w:r>
    </w:p>
    <w:p w14:paraId="58420FEE" w14:textId="1CDC4B11" w:rsidR="00A21CA9" w:rsidRPr="006A1835" w:rsidRDefault="00BB307F" w:rsidP="000919C0">
      <w:pPr>
        <w:pStyle w:val="a5"/>
        <w:numPr>
          <w:ilvl w:val="2"/>
          <w:numId w:val="34"/>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перерви у роботі залишати підняті елементи конструкцій і обладнання у піднятому стані</w:t>
      </w:r>
      <w:r w:rsidR="00681BBA">
        <w:rPr>
          <w:rFonts w:ascii="Arial" w:hAnsi="Arial" w:cs="Arial"/>
          <w:sz w:val="21"/>
          <w:szCs w:val="21"/>
          <w:lang w:val="ru-RU"/>
        </w:rPr>
        <w:t xml:space="preserve"> </w:t>
      </w:r>
      <w:r w:rsidRPr="006A1835">
        <w:rPr>
          <w:rFonts w:ascii="Arial" w:hAnsi="Arial" w:cs="Arial"/>
          <w:sz w:val="21"/>
          <w:szCs w:val="21"/>
          <w:lang w:val="ru-RU"/>
        </w:rPr>
        <w:t>заборонено.</w:t>
      </w:r>
    </w:p>
    <w:p w14:paraId="796A0E00" w14:textId="5F01A4B0" w:rsidR="00A21CA9" w:rsidRPr="006A1835" w:rsidRDefault="00BB307F" w:rsidP="000919C0">
      <w:pPr>
        <w:pStyle w:val="a5"/>
        <w:numPr>
          <w:ilvl w:val="2"/>
          <w:numId w:val="34"/>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 xml:space="preserve">Установлені в проектне положення елементи конструкцій </w:t>
      </w:r>
      <w:r w:rsidRPr="006A1835">
        <w:rPr>
          <w:rFonts w:ascii="Arial" w:hAnsi="Arial" w:cs="Arial"/>
          <w:spacing w:val="-3"/>
          <w:sz w:val="21"/>
          <w:szCs w:val="21"/>
          <w:lang w:val="ru-RU"/>
        </w:rPr>
        <w:t xml:space="preserve">чи </w:t>
      </w:r>
      <w:r w:rsidRPr="006A1835">
        <w:rPr>
          <w:rFonts w:ascii="Arial" w:hAnsi="Arial" w:cs="Arial"/>
          <w:sz w:val="21"/>
          <w:szCs w:val="21"/>
          <w:lang w:val="ru-RU"/>
        </w:rPr>
        <w:t xml:space="preserve">обладнання повинні бути закріплені так, щоб забезпечувалася їх </w:t>
      </w:r>
      <w:r w:rsidRPr="008B721C">
        <w:rPr>
          <w:rFonts w:ascii="Arial" w:hAnsi="Arial" w:cs="Arial"/>
          <w:sz w:val="21"/>
          <w:szCs w:val="21"/>
          <w:lang w:val="ru-RU"/>
        </w:rPr>
        <w:t>стійкість і геометрична</w:t>
      </w:r>
      <w:r w:rsidR="008B721C" w:rsidRPr="008B721C">
        <w:rPr>
          <w:rFonts w:ascii="Arial" w:hAnsi="Arial" w:cs="Arial"/>
          <w:sz w:val="21"/>
          <w:szCs w:val="21"/>
          <w:lang w:val="ru-RU"/>
        </w:rPr>
        <w:t xml:space="preserve"> </w:t>
      </w:r>
      <w:r w:rsidRPr="008B721C">
        <w:rPr>
          <w:rFonts w:ascii="Arial" w:hAnsi="Arial" w:cs="Arial"/>
          <w:sz w:val="21"/>
          <w:szCs w:val="21"/>
          <w:lang w:val="ru-RU"/>
        </w:rPr>
        <w:t>незмінність</w:t>
      </w:r>
      <w:r w:rsidRPr="006A1835">
        <w:rPr>
          <w:rFonts w:ascii="Arial" w:hAnsi="Arial" w:cs="Arial"/>
          <w:sz w:val="21"/>
          <w:szCs w:val="21"/>
          <w:lang w:val="ru-RU"/>
        </w:rPr>
        <w:t>.</w:t>
      </w:r>
    </w:p>
    <w:p w14:paraId="74A80F75"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Розстропування елементів конструкцій і обладнання, які установлені у проектне положення, необхідно робити після постійного або тимчасового їх закріплення відповідно до проекту. Переміщувати встановлені елементи конструкцій чи обладнання після їх розстропування без використання монтажного оснащення, передбаченого ПВР, не допускається.</w:t>
      </w:r>
    </w:p>
    <w:p w14:paraId="6E65E646" w14:textId="37153E2D" w:rsidR="00A21CA9" w:rsidRPr="006A1835" w:rsidRDefault="00BB307F" w:rsidP="000919C0">
      <w:pPr>
        <w:pStyle w:val="a5"/>
        <w:numPr>
          <w:ilvl w:val="2"/>
          <w:numId w:val="34"/>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До закінчення вивіряння і надійного закріплення встановлених елементів</w:t>
      </w:r>
      <w:r w:rsidR="00681BBA">
        <w:rPr>
          <w:rFonts w:ascii="Arial" w:hAnsi="Arial" w:cs="Arial"/>
          <w:sz w:val="21"/>
          <w:szCs w:val="21"/>
          <w:lang w:val="ru-RU"/>
        </w:rPr>
        <w:t xml:space="preserve"> </w:t>
      </w:r>
      <w:r w:rsidRPr="006A1835">
        <w:rPr>
          <w:rFonts w:ascii="Arial" w:hAnsi="Arial" w:cs="Arial"/>
          <w:sz w:val="21"/>
          <w:szCs w:val="21"/>
          <w:lang w:val="ru-RU"/>
        </w:rPr>
        <w:t>не</w:t>
      </w:r>
      <w:r w:rsidR="00681BBA">
        <w:rPr>
          <w:rFonts w:ascii="Arial" w:hAnsi="Arial" w:cs="Arial"/>
          <w:sz w:val="21"/>
          <w:szCs w:val="21"/>
          <w:lang w:val="ru-RU"/>
        </w:rPr>
        <w:t xml:space="preserve"> </w:t>
      </w:r>
      <w:r w:rsidRPr="006A1835">
        <w:rPr>
          <w:rFonts w:ascii="Arial" w:hAnsi="Arial" w:cs="Arial"/>
          <w:sz w:val="21"/>
          <w:szCs w:val="21"/>
          <w:lang w:val="ru-RU"/>
        </w:rPr>
        <w:t>допускається</w:t>
      </w:r>
      <w:r w:rsidR="00681BBA">
        <w:rPr>
          <w:rFonts w:ascii="Arial" w:hAnsi="Arial" w:cs="Arial"/>
          <w:sz w:val="21"/>
          <w:szCs w:val="21"/>
          <w:lang w:val="ru-RU"/>
        </w:rPr>
        <w:t xml:space="preserve"> </w:t>
      </w:r>
      <w:r w:rsidRPr="006A1835">
        <w:rPr>
          <w:rFonts w:ascii="Arial" w:hAnsi="Arial" w:cs="Arial"/>
          <w:sz w:val="21"/>
          <w:szCs w:val="21"/>
          <w:lang w:val="ru-RU"/>
        </w:rPr>
        <w:t>обпирання</w:t>
      </w:r>
      <w:r w:rsidR="00681BBA">
        <w:rPr>
          <w:rFonts w:ascii="Arial" w:hAnsi="Arial" w:cs="Arial"/>
          <w:sz w:val="21"/>
          <w:szCs w:val="21"/>
          <w:lang w:val="ru-RU"/>
        </w:rPr>
        <w:t xml:space="preserve"> </w:t>
      </w:r>
      <w:r w:rsidRPr="006A1835">
        <w:rPr>
          <w:rFonts w:ascii="Arial" w:hAnsi="Arial" w:cs="Arial"/>
          <w:sz w:val="21"/>
          <w:szCs w:val="21"/>
          <w:lang w:val="ru-RU"/>
        </w:rPr>
        <w:t>на</w:t>
      </w:r>
      <w:r w:rsidR="00681BBA">
        <w:rPr>
          <w:rFonts w:ascii="Arial" w:hAnsi="Arial" w:cs="Arial"/>
          <w:sz w:val="21"/>
          <w:szCs w:val="21"/>
          <w:lang w:val="ru-RU"/>
        </w:rPr>
        <w:t xml:space="preserve"> </w:t>
      </w:r>
      <w:r w:rsidRPr="006A1835">
        <w:rPr>
          <w:rFonts w:ascii="Arial" w:hAnsi="Arial" w:cs="Arial"/>
          <w:sz w:val="21"/>
          <w:szCs w:val="21"/>
          <w:lang w:val="ru-RU"/>
        </w:rPr>
        <w:t>них</w:t>
      </w:r>
      <w:r w:rsidR="00681BBA">
        <w:rPr>
          <w:rFonts w:ascii="Arial" w:hAnsi="Arial" w:cs="Arial"/>
          <w:sz w:val="21"/>
          <w:szCs w:val="21"/>
          <w:lang w:val="ru-RU"/>
        </w:rPr>
        <w:t xml:space="preserve"> </w:t>
      </w:r>
      <w:r w:rsidRPr="006A1835">
        <w:rPr>
          <w:rFonts w:ascii="Arial" w:hAnsi="Arial" w:cs="Arial"/>
          <w:sz w:val="21"/>
          <w:szCs w:val="21"/>
          <w:lang w:val="ru-RU"/>
        </w:rPr>
        <w:t>конструкцій,</w:t>
      </w:r>
      <w:r w:rsidR="00681BBA">
        <w:rPr>
          <w:rFonts w:ascii="Arial" w:hAnsi="Arial" w:cs="Arial"/>
          <w:sz w:val="21"/>
          <w:szCs w:val="21"/>
          <w:lang w:val="ru-RU"/>
        </w:rPr>
        <w:t xml:space="preserve"> </w:t>
      </w:r>
      <w:r w:rsidRPr="006A1835">
        <w:rPr>
          <w:rFonts w:ascii="Arial" w:hAnsi="Arial" w:cs="Arial"/>
          <w:sz w:val="21"/>
          <w:szCs w:val="21"/>
          <w:lang w:val="ru-RU"/>
        </w:rPr>
        <w:t>що</w:t>
      </w:r>
      <w:r w:rsidR="00681BBA">
        <w:rPr>
          <w:rFonts w:ascii="Arial" w:hAnsi="Arial" w:cs="Arial"/>
          <w:sz w:val="21"/>
          <w:szCs w:val="21"/>
          <w:lang w:val="ru-RU"/>
        </w:rPr>
        <w:t xml:space="preserve"> </w:t>
      </w:r>
      <w:r w:rsidRPr="006A1835">
        <w:rPr>
          <w:rFonts w:ascii="Arial" w:hAnsi="Arial" w:cs="Arial"/>
          <w:sz w:val="21"/>
          <w:szCs w:val="21"/>
          <w:lang w:val="ru-RU"/>
        </w:rPr>
        <w:t>розташовані</w:t>
      </w:r>
      <w:r w:rsidR="00681BBA">
        <w:rPr>
          <w:rFonts w:ascii="Arial" w:hAnsi="Arial" w:cs="Arial"/>
          <w:sz w:val="21"/>
          <w:szCs w:val="21"/>
          <w:lang w:val="ru-RU"/>
        </w:rPr>
        <w:t xml:space="preserve"> </w:t>
      </w:r>
      <w:r w:rsidRPr="006A1835">
        <w:rPr>
          <w:rFonts w:ascii="Arial" w:hAnsi="Arial" w:cs="Arial"/>
          <w:sz w:val="21"/>
          <w:szCs w:val="21"/>
          <w:lang w:val="ru-RU"/>
        </w:rPr>
        <w:t>вище, якщо це не передбачено</w:t>
      </w:r>
      <w:r w:rsidR="00681BBA">
        <w:rPr>
          <w:rFonts w:ascii="Arial" w:hAnsi="Arial" w:cs="Arial"/>
          <w:sz w:val="21"/>
          <w:szCs w:val="21"/>
          <w:lang w:val="ru-RU"/>
        </w:rPr>
        <w:t xml:space="preserve"> </w:t>
      </w:r>
      <w:r w:rsidRPr="006A1835">
        <w:rPr>
          <w:rFonts w:ascii="Arial" w:hAnsi="Arial" w:cs="Arial"/>
          <w:sz w:val="21"/>
          <w:szCs w:val="21"/>
          <w:lang w:val="ru-RU"/>
        </w:rPr>
        <w:t>ПВР.</w:t>
      </w:r>
    </w:p>
    <w:p w14:paraId="5640057D" w14:textId="44FF1EC9" w:rsidR="00A21CA9" w:rsidRPr="006A1835" w:rsidRDefault="00BB307F" w:rsidP="000919C0">
      <w:pPr>
        <w:pStyle w:val="a5"/>
        <w:numPr>
          <w:ilvl w:val="2"/>
          <w:numId w:val="34"/>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Стропувати вантаж, що перебуває у хиткому положенні, а також пересувати пристосування на піднятому вантажі</w:t>
      </w:r>
      <w:r w:rsidR="00681BBA">
        <w:rPr>
          <w:rFonts w:ascii="Arial" w:hAnsi="Arial" w:cs="Arial"/>
          <w:sz w:val="21"/>
          <w:szCs w:val="21"/>
          <w:lang w:val="ru-RU"/>
        </w:rPr>
        <w:t xml:space="preserve"> </w:t>
      </w:r>
      <w:r w:rsidRPr="006A1835">
        <w:rPr>
          <w:rFonts w:ascii="Arial" w:hAnsi="Arial" w:cs="Arial"/>
          <w:sz w:val="21"/>
          <w:szCs w:val="21"/>
          <w:lang w:val="ru-RU"/>
        </w:rPr>
        <w:t>заборонено.</w:t>
      </w:r>
    </w:p>
    <w:p w14:paraId="711F6233" w14:textId="0A4CE814" w:rsidR="00A21CA9" w:rsidRPr="006A1835" w:rsidRDefault="00BB307F" w:rsidP="000919C0">
      <w:pPr>
        <w:pStyle w:val="a5"/>
        <w:numPr>
          <w:ilvl w:val="2"/>
          <w:numId w:val="34"/>
        </w:numPr>
        <w:tabs>
          <w:tab w:val="left" w:pos="1870"/>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насування (переміщення) конструкцій і обладнання лебідками вантажопідйомність гальмових лебідок і поліспастів повинна дорівнювати вантажопідйомності тягових засобів, якщо інші вимоги не визначено</w:t>
      </w:r>
      <w:r w:rsidR="00681BBA">
        <w:rPr>
          <w:rFonts w:ascii="Arial" w:hAnsi="Arial" w:cs="Arial"/>
          <w:sz w:val="21"/>
          <w:szCs w:val="21"/>
          <w:lang w:val="ru-RU"/>
        </w:rPr>
        <w:t xml:space="preserve"> </w:t>
      </w:r>
      <w:r w:rsidRPr="006A1835">
        <w:rPr>
          <w:rFonts w:ascii="Arial" w:hAnsi="Arial" w:cs="Arial"/>
          <w:sz w:val="21"/>
          <w:szCs w:val="21"/>
          <w:lang w:val="ru-RU"/>
        </w:rPr>
        <w:t>проектом.</w:t>
      </w:r>
    </w:p>
    <w:p w14:paraId="5C073DE7" w14:textId="436FFFB0" w:rsidR="00A21CA9" w:rsidRPr="006A1835" w:rsidRDefault="00BB307F" w:rsidP="000919C0">
      <w:pPr>
        <w:pStyle w:val="a5"/>
        <w:numPr>
          <w:ilvl w:val="2"/>
          <w:numId w:val="34"/>
        </w:numPr>
        <w:tabs>
          <w:tab w:val="left" w:pos="177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Забороняється виконання монтажних робіт на висоті у відкритих місцях за швидкості вітру 15 м/с і більше, під час ожеледі, грози, туману, що унеможливлює видимість у межах фронту</w:t>
      </w:r>
      <w:r w:rsidR="00681BBA">
        <w:rPr>
          <w:rFonts w:ascii="Arial" w:hAnsi="Arial" w:cs="Arial"/>
          <w:sz w:val="21"/>
          <w:szCs w:val="21"/>
          <w:lang w:val="ru-RU"/>
        </w:rPr>
        <w:t xml:space="preserve"> </w:t>
      </w:r>
      <w:r w:rsidRPr="006A1835">
        <w:rPr>
          <w:rFonts w:ascii="Arial" w:hAnsi="Arial" w:cs="Arial"/>
          <w:sz w:val="21"/>
          <w:szCs w:val="21"/>
          <w:lang w:val="ru-RU"/>
        </w:rPr>
        <w:t>робіт.</w:t>
      </w:r>
    </w:p>
    <w:p w14:paraId="1CDEBF08"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Роботи з переміщення і установлення конструкцій, що мають велику парусність, необхідно зупиняти за швидкості вітру 10 м/с і більше.</w:t>
      </w:r>
    </w:p>
    <w:p w14:paraId="28534FE7" w14:textId="3AB0D429" w:rsidR="00A21CA9" w:rsidRPr="006A1835" w:rsidRDefault="00BB307F" w:rsidP="000919C0">
      <w:pPr>
        <w:pStyle w:val="a5"/>
        <w:numPr>
          <w:ilvl w:val="2"/>
          <w:numId w:val="34"/>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монтажу конструкцій із рулонних заготовок необхідно вживати заходів з унеможливлення самовільного згортання</w:t>
      </w:r>
      <w:r w:rsidR="00681BBA">
        <w:rPr>
          <w:rFonts w:ascii="Arial" w:hAnsi="Arial" w:cs="Arial"/>
          <w:sz w:val="21"/>
          <w:szCs w:val="21"/>
          <w:lang w:val="ru-RU"/>
        </w:rPr>
        <w:t xml:space="preserve"> </w:t>
      </w:r>
      <w:r w:rsidRPr="006A1835">
        <w:rPr>
          <w:rFonts w:ascii="Arial" w:hAnsi="Arial" w:cs="Arial"/>
          <w:sz w:val="21"/>
          <w:szCs w:val="21"/>
          <w:lang w:val="ru-RU"/>
        </w:rPr>
        <w:t>рулону.</w:t>
      </w:r>
    </w:p>
    <w:p w14:paraId="1F2D1B06" w14:textId="693CB983" w:rsidR="00097F1F" w:rsidRDefault="00BB307F" w:rsidP="006566B5">
      <w:pPr>
        <w:pStyle w:val="a5"/>
        <w:numPr>
          <w:ilvl w:val="2"/>
          <w:numId w:val="34"/>
        </w:numPr>
        <w:tabs>
          <w:tab w:val="left" w:pos="1743"/>
        </w:tabs>
        <w:spacing w:before="0" w:line="300" w:lineRule="exact"/>
        <w:ind w:left="113" w:right="113" w:firstLine="720"/>
        <w:contextualSpacing/>
        <w:rPr>
          <w:rFonts w:ascii="Arial" w:hAnsi="Arial" w:cs="Arial"/>
          <w:sz w:val="21"/>
          <w:szCs w:val="21"/>
          <w:lang w:val="ru-RU"/>
        </w:rPr>
      </w:pPr>
      <w:r w:rsidRPr="006A1835">
        <w:rPr>
          <w:rFonts w:ascii="Arial" w:hAnsi="Arial" w:cs="Arial"/>
          <w:sz w:val="21"/>
          <w:szCs w:val="21"/>
          <w:lang w:val="ru-RU"/>
        </w:rPr>
        <w:t>Під час складання горизонтальних циліндричних ємностей, що складаються</w:t>
      </w:r>
      <w:r w:rsidR="00681BBA">
        <w:rPr>
          <w:rFonts w:ascii="Arial" w:hAnsi="Arial" w:cs="Arial"/>
          <w:sz w:val="21"/>
          <w:szCs w:val="21"/>
          <w:lang w:val="ru-RU"/>
        </w:rPr>
        <w:t xml:space="preserve"> </w:t>
      </w:r>
      <w:r w:rsidRPr="008B721C">
        <w:rPr>
          <w:rFonts w:ascii="Arial" w:hAnsi="Arial" w:cs="Arial"/>
          <w:sz w:val="21"/>
          <w:szCs w:val="21"/>
          <w:lang w:val="ru-RU"/>
        </w:rPr>
        <w:t>зокремих</w:t>
      </w:r>
      <w:r w:rsidR="00681BBA" w:rsidRPr="008B721C">
        <w:rPr>
          <w:rFonts w:ascii="Arial" w:hAnsi="Arial" w:cs="Arial"/>
          <w:sz w:val="21"/>
          <w:szCs w:val="21"/>
          <w:lang w:val="ru-RU"/>
        </w:rPr>
        <w:t xml:space="preserve"> </w:t>
      </w:r>
      <w:r w:rsidRPr="008B721C">
        <w:rPr>
          <w:rFonts w:ascii="Arial" w:hAnsi="Arial" w:cs="Arial"/>
          <w:sz w:val="21"/>
          <w:szCs w:val="21"/>
          <w:lang w:val="ru-RU"/>
        </w:rPr>
        <w:t>царг,</w:t>
      </w:r>
      <w:r w:rsidRPr="006A1835">
        <w:rPr>
          <w:rFonts w:ascii="Arial" w:hAnsi="Arial" w:cs="Arial"/>
          <w:sz w:val="21"/>
          <w:szCs w:val="21"/>
          <w:lang w:val="ru-RU"/>
        </w:rPr>
        <w:t>необхідно</w:t>
      </w:r>
      <w:r w:rsidR="00681BBA">
        <w:rPr>
          <w:rFonts w:ascii="Arial" w:hAnsi="Arial" w:cs="Arial"/>
          <w:sz w:val="21"/>
          <w:szCs w:val="21"/>
          <w:lang w:val="ru-RU"/>
        </w:rPr>
        <w:t xml:space="preserve"> </w:t>
      </w:r>
      <w:r w:rsidRPr="006A1835">
        <w:rPr>
          <w:rFonts w:ascii="Arial" w:hAnsi="Arial" w:cs="Arial"/>
          <w:sz w:val="21"/>
          <w:szCs w:val="21"/>
          <w:lang w:val="ru-RU"/>
        </w:rPr>
        <w:t>застосовувати</w:t>
      </w:r>
      <w:r w:rsidR="00681BBA">
        <w:rPr>
          <w:rFonts w:ascii="Arial" w:hAnsi="Arial" w:cs="Arial"/>
          <w:sz w:val="21"/>
          <w:szCs w:val="21"/>
          <w:lang w:val="ru-RU"/>
        </w:rPr>
        <w:t xml:space="preserve"> </w:t>
      </w:r>
      <w:r w:rsidRPr="006A1835">
        <w:rPr>
          <w:rFonts w:ascii="Arial" w:hAnsi="Arial" w:cs="Arial"/>
          <w:sz w:val="21"/>
          <w:szCs w:val="21"/>
          <w:lang w:val="ru-RU"/>
        </w:rPr>
        <w:t>клинові</w:t>
      </w:r>
      <w:r w:rsidR="00681BBA">
        <w:rPr>
          <w:rFonts w:ascii="Arial" w:hAnsi="Arial" w:cs="Arial"/>
          <w:sz w:val="21"/>
          <w:szCs w:val="21"/>
          <w:lang w:val="ru-RU"/>
        </w:rPr>
        <w:t xml:space="preserve"> </w:t>
      </w:r>
      <w:r w:rsidRPr="006A1835">
        <w:rPr>
          <w:rFonts w:ascii="Arial" w:hAnsi="Arial" w:cs="Arial"/>
          <w:sz w:val="21"/>
          <w:szCs w:val="21"/>
          <w:lang w:val="ru-RU"/>
        </w:rPr>
        <w:t>прокладки</w:t>
      </w:r>
      <w:r w:rsidR="00681BBA">
        <w:rPr>
          <w:rFonts w:ascii="Arial" w:hAnsi="Arial" w:cs="Arial"/>
          <w:sz w:val="21"/>
          <w:szCs w:val="21"/>
          <w:lang w:val="ru-RU"/>
        </w:rPr>
        <w:t xml:space="preserve"> </w:t>
      </w:r>
      <w:r w:rsidRPr="006A1835">
        <w:rPr>
          <w:rFonts w:ascii="Arial" w:hAnsi="Arial" w:cs="Arial"/>
          <w:sz w:val="21"/>
          <w:szCs w:val="21"/>
          <w:lang w:val="ru-RU"/>
        </w:rPr>
        <w:t>та</w:t>
      </w:r>
      <w:r w:rsidR="00681BBA">
        <w:rPr>
          <w:rFonts w:ascii="Arial" w:hAnsi="Arial" w:cs="Arial"/>
          <w:sz w:val="21"/>
          <w:szCs w:val="21"/>
          <w:lang w:val="ru-RU"/>
        </w:rPr>
        <w:t xml:space="preserve"> </w:t>
      </w:r>
      <w:r w:rsidRPr="006A1835">
        <w:rPr>
          <w:rFonts w:ascii="Arial" w:hAnsi="Arial" w:cs="Arial"/>
          <w:sz w:val="21"/>
          <w:szCs w:val="21"/>
          <w:lang w:val="ru-RU"/>
        </w:rPr>
        <w:t>інші пристосування, що унеможливлюють мимовільне скочування</w:t>
      </w:r>
      <w:r w:rsidR="00681BBA">
        <w:rPr>
          <w:rFonts w:ascii="Arial" w:hAnsi="Arial" w:cs="Arial"/>
          <w:sz w:val="21"/>
          <w:szCs w:val="21"/>
          <w:lang w:val="ru-RU"/>
        </w:rPr>
        <w:t xml:space="preserve"> </w:t>
      </w:r>
      <w:r w:rsidRPr="006A1835">
        <w:rPr>
          <w:rFonts w:ascii="Arial" w:hAnsi="Arial" w:cs="Arial"/>
          <w:sz w:val="21"/>
          <w:szCs w:val="21"/>
          <w:lang w:val="ru-RU"/>
        </w:rPr>
        <w:t>царг.</w:t>
      </w:r>
    </w:p>
    <w:p w14:paraId="373E9BBD" w14:textId="16E92621" w:rsidR="006566B5" w:rsidRPr="00681BBA" w:rsidRDefault="006566B5" w:rsidP="006566B5">
      <w:pPr>
        <w:pStyle w:val="a5"/>
        <w:numPr>
          <w:ilvl w:val="2"/>
          <w:numId w:val="34"/>
        </w:numPr>
        <w:spacing w:before="0" w:line="300" w:lineRule="exact"/>
        <w:ind w:left="113" w:right="113" w:firstLine="624"/>
        <w:contextualSpacing/>
        <w:rPr>
          <w:rFonts w:ascii="Arial" w:hAnsi="Arial" w:cs="Arial"/>
          <w:sz w:val="21"/>
          <w:szCs w:val="21"/>
          <w:lang w:val="ru-RU"/>
        </w:rPr>
      </w:pPr>
      <w:r w:rsidRPr="006566B5">
        <w:rPr>
          <w:rFonts w:ascii="Arial" w:hAnsi="Arial" w:cs="Arial"/>
          <w:sz w:val="21"/>
          <w:szCs w:val="21"/>
          <w:lang w:val="ru-RU"/>
        </w:rPr>
        <w:t xml:space="preserve">    </w:t>
      </w:r>
      <w:r w:rsidRPr="006A1835">
        <w:rPr>
          <w:rFonts w:ascii="Arial" w:hAnsi="Arial" w:cs="Arial"/>
          <w:sz w:val="21"/>
          <w:szCs w:val="21"/>
          <w:lang w:val="ru-RU"/>
        </w:rPr>
        <w:t>Укрупнювальне</w:t>
      </w:r>
      <w:r>
        <w:rPr>
          <w:rFonts w:ascii="Arial" w:hAnsi="Arial" w:cs="Arial"/>
          <w:sz w:val="21"/>
          <w:szCs w:val="21"/>
          <w:lang w:val="ru-RU"/>
        </w:rPr>
        <w:t xml:space="preserve"> </w:t>
      </w:r>
      <w:r w:rsidRPr="006A1835">
        <w:rPr>
          <w:rFonts w:ascii="Arial" w:hAnsi="Arial" w:cs="Arial"/>
          <w:sz w:val="21"/>
          <w:szCs w:val="21"/>
          <w:lang w:val="ru-RU"/>
        </w:rPr>
        <w:t>складання</w:t>
      </w:r>
      <w:r>
        <w:rPr>
          <w:rFonts w:ascii="Arial" w:hAnsi="Arial" w:cs="Arial"/>
          <w:sz w:val="21"/>
          <w:szCs w:val="21"/>
          <w:lang w:val="ru-RU"/>
        </w:rPr>
        <w:t xml:space="preserve"> </w:t>
      </w:r>
      <w:r w:rsidRPr="006A1835">
        <w:rPr>
          <w:rFonts w:ascii="Arial" w:hAnsi="Arial" w:cs="Arial"/>
          <w:sz w:val="21"/>
          <w:szCs w:val="21"/>
          <w:lang w:val="ru-RU"/>
        </w:rPr>
        <w:t>таких,</w:t>
      </w:r>
      <w:r>
        <w:rPr>
          <w:rFonts w:ascii="Arial" w:hAnsi="Arial" w:cs="Arial"/>
          <w:sz w:val="21"/>
          <w:szCs w:val="21"/>
          <w:lang w:val="ru-RU"/>
        </w:rPr>
        <w:t xml:space="preserve"> </w:t>
      </w:r>
      <w:r w:rsidRPr="006A1835">
        <w:rPr>
          <w:rFonts w:ascii="Arial" w:hAnsi="Arial" w:cs="Arial"/>
          <w:sz w:val="21"/>
          <w:szCs w:val="21"/>
          <w:lang w:val="ru-RU"/>
        </w:rPr>
        <w:t>що</w:t>
      </w:r>
      <w:r>
        <w:rPr>
          <w:rFonts w:ascii="Arial" w:hAnsi="Arial" w:cs="Arial"/>
          <w:sz w:val="21"/>
          <w:szCs w:val="21"/>
          <w:lang w:val="ru-RU"/>
        </w:rPr>
        <w:t xml:space="preserve"> </w:t>
      </w:r>
      <w:r w:rsidRPr="006A1835">
        <w:rPr>
          <w:rFonts w:ascii="Arial" w:hAnsi="Arial" w:cs="Arial"/>
          <w:sz w:val="21"/>
          <w:szCs w:val="21"/>
          <w:lang w:val="ru-RU"/>
        </w:rPr>
        <w:t>підлягають</w:t>
      </w:r>
      <w:r>
        <w:rPr>
          <w:rFonts w:ascii="Arial" w:hAnsi="Arial" w:cs="Arial"/>
          <w:sz w:val="21"/>
          <w:szCs w:val="21"/>
          <w:lang w:val="ru-RU"/>
        </w:rPr>
        <w:t xml:space="preserve"> </w:t>
      </w:r>
      <w:r w:rsidRPr="006A1835">
        <w:rPr>
          <w:rFonts w:ascii="Arial" w:hAnsi="Arial" w:cs="Arial"/>
          <w:sz w:val="21"/>
          <w:szCs w:val="21"/>
          <w:lang w:val="ru-RU"/>
        </w:rPr>
        <w:t>монтажу,</w:t>
      </w:r>
      <w:r w:rsidRPr="00681BBA">
        <w:rPr>
          <w:rFonts w:ascii="Arial" w:hAnsi="Arial" w:cs="Arial"/>
          <w:sz w:val="21"/>
          <w:szCs w:val="21"/>
          <w:lang w:val="ru-RU"/>
        </w:rPr>
        <w:t>конструкцій і обладнання, необхідно виконувати у спеціально призначених для цього місцях.</w:t>
      </w:r>
    </w:p>
    <w:p w14:paraId="59A5C808" w14:textId="0DE32F5B" w:rsidR="00976510" w:rsidRDefault="006566B5" w:rsidP="000919C0">
      <w:pPr>
        <w:pStyle w:val="a5"/>
        <w:numPr>
          <w:ilvl w:val="2"/>
          <w:numId w:val="34"/>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Переміщення конструкцій чи обладнання кількома кранами (або піднімальними чи тяговими засобами) необхідно здійснювати згідно з ПВР під безпосереднім керівництвом осіб, відповідальних за безпечне виконання робіт кранами</w:t>
      </w:r>
      <w:r w:rsidR="00976510">
        <w:rPr>
          <w:rFonts w:ascii="Arial" w:hAnsi="Arial" w:cs="Arial"/>
          <w:sz w:val="21"/>
          <w:szCs w:val="21"/>
          <w:lang w:val="ru-RU"/>
        </w:rPr>
        <w:br w:type="page"/>
      </w:r>
    </w:p>
    <w:p w14:paraId="39B79998" w14:textId="59A55073" w:rsidR="00A21CA9" w:rsidRPr="006A1835" w:rsidRDefault="00BB307F" w:rsidP="00976510">
      <w:pPr>
        <w:pStyle w:val="1"/>
        <w:numPr>
          <w:ilvl w:val="0"/>
          <w:numId w:val="33"/>
        </w:numPr>
        <w:tabs>
          <w:tab w:val="left" w:pos="1186"/>
        </w:tabs>
        <w:spacing w:before="80" w:after="80" w:line="300" w:lineRule="exact"/>
        <w:ind w:right="2104"/>
        <w:contextualSpacing/>
        <w:rPr>
          <w:rFonts w:ascii="Arial" w:hAnsi="Arial" w:cs="Arial"/>
          <w:sz w:val="21"/>
          <w:szCs w:val="21"/>
          <w:lang w:val="ru-RU"/>
        </w:rPr>
      </w:pPr>
      <w:bookmarkStart w:id="27" w:name="15_ОПОРЯДЖУВАЛЬНІ_РОБОТИ,_УЛАШТУВАННЯ_ТЕ"/>
      <w:bookmarkStart w:id="28" w:name="_bookmark13"/>
      <w:bookmarkEnd w:id="27"/>
      <w:bookmarkEnd w:id="28"/>
      <w:r w:rsidRPr="006A1835">
        <w:rPr>
          <w:rFonts w:ascii="Arial" w:hAnsi="Arial" w:cs="Arial"/>
          <w:sz w:val="21"/>
          <w:szCs w:val="21"/>
          <w:lang w:val="ru-RU"/>
        </w:rPr>
        <w:lastRenderedPageBreak/>
        <w:t>ОПОРЯДЖУВАЛЬНІ РОБОТИ, УЛАШТУВАННЯ ТЕПЛОІЗОЛЮВАЛЬНИХ ФАСАДНИХ</w:t>
      </w:r>
      <w:r w:rsidR="009A1431">
        <w:rPr>
          <w:rFonts w:ascii="Arial" w:hAnsi="Arial" w:cs="Arial"/>
          <w:sz w:val="21"/>
          <w:szCs w:val="21"/>
          <w:lang w:val="ru-RU"/>
        </w:rPr>
        <w:t xml:space="preserve"> </w:t>
      </w:r>
      <w:r w:rsidRPr="006A1835">
        <w:rPr>
          <w:rFonts w:ascii="Arial" w:hAnsi="Arial" w:cs="Arial"/>
          <w:sz w:val="21"/>
          <w:szCs w:val="21"/>
          <w:lang w:val="ru-RU"/>
        </w:rPr>
        <w:t>СИСТЕМ</w:t>
      </w:r>
    </w:p>
    <w:p w14:paraId="538C2041" w14:textId="21D7A4D4" w:rsidR="00A21CA9" w:rsidRPr="006A1835" w:rsidRDefault="00BB307F" w:rsidP="009A1431">
      <w:pPr>
        <w:pStyle w:val="a5"/>
        <w:numPr>
          <w:ilvl w:val="1"/>
          <w:numId w:val="33"/>
        </w:numPr>
        <w:tabs>
          <w:tab w:val="left" w:pos="1395"/>
        </w:tabs>
        <w:spacing w:before="0" w:after="60" w:line="300" w:lineRule="exact"/>
        <w:ind w:hanging="561"/>
        <w:contextualSpacing/>
        <w:rPr>
          <w:rFonts w:ascii="Arial" w:hAnsi="Arial" w:cs="Arial"/>
          <w:b/>
          <w:sz w:val="21"/>
          <w:szCs w:val="21"/>
        </w:rPr>
      </w:pPr>
      <w:r w:rsidRPr="006A1835">
        <w:rPr>
          <w:rFonts w:ascii="Arial" w:hAnsi="Arial" w:cs="Arial"/>
          <w:b/>
          <w:sz w:val="21"/>
          <w:szCs w:val="21"/>
        </w:rPr>
        <w:t>Організація</w:t>
      </w:r>
      <w:r w:rsidR="009A1431">
        <w:rPr>
          <w:rFonts w:ascii="Arial" w:hAnsi="Arial" w:cs="Arial"/>
          <w:b/>
          <w:sz w:val="21"/>
          <w:szCs w:val="21"/>
          <w:lang w:val="uk-UA"/>
        </w:rPr>
        <w:t xml:space="preserve"> </w:t>
      </w:r>
      <w:r w:rsidRPr="006A1835">
        <w:rPr>
          <w:rFonts w:ascii="Arial" w:hAnsi="Arial" w:cs="Arial"/>
          <w:b/>
          <w:sz w:val="21"/>
          <w:szCs w:val="21"/>
        </w:rPr>
        <w:t>робіт</w:t>
      </w:r>
    </w:p>
    <w:p w14:paraId="38FAB378" w14:textId="0600128B" w:rsidR="00A21CA9" w:rsidRPr="006A1835" w:rsidRDefault="00BB307F" w:rsidP="000919C0">
      <w:pPr>
        <w:pStyle w:val="a5"/>
        <w:numPr>
          <w:ilvl w:val="2"/>
          <w:numId w:val="33"/>
        </w:numPr>
        <w:tabs>
          <w:tab w:val="left" w:pos="1596"/>
        </w:tabs>
        <w:spacing w:before="0" w:line="300" w:lineRule="exact"/>
        <w:ind w:right="109" w:firstLine="720"/>
        <w:contextualSpacing/>
        <w:rPr>
          <w:rFonts w:ascii="Arial" w:hAnsi="Arial" w:cs="Arial"/>
          <w:sz w:val="21"/>
          <w:szCs w:val="21"/>
        </w:rPr>
      </w:pPr>
      <w:r w:rsidRPr="006A1835">
        <w:rPr>
          <w:rFonts w:ascii="Arial" w:hAnsi="Arial" w:cs="Arial"/>
          <w:sz w:val="21"/>
          <w:szCs w:val="21"/>
        </w:rPr>
        <w:t>Під</w:t>
      </w:r>
      <w:r w:rsidR="009A1431">
        <w:rPr>
          <w:rFonts w:ascii="Arial" w:hAnsi="Arial" w:cs="Arial"/>
          <w:sz w:val="21"/>
          <w:szCs w:val="21"/>
          <w:lang w:val="uk-UA"/>
        </w:rPr>
        <w:t xml:space="preserve"> </w:t>
      </w:r>
      <w:r w:rsidRPr="006A1835">
        <w:rPr>
          <w:rFonts w:ascii="Arial" w:hAnsi="Arial" w:cs="Arial"/>
          <w:sz w:val="21"/>
          <w:szCs w:val="21"/>
        </w:rPr>
        <w:t>час</w:t>
      </w:r>
      <w:r w:rsidR="009A1431">
        <w:rPr>
          <w:rFonts w:ascii="Arial" w:hAnsi="Arial" w:cs="Arial"/>
          <w:sz w:val="21"/>
          <w:szCs w:val="21"/>
          <w:lang w:val="uk-UA"/>
        </w:rPr>
        <w:t xml:space="preserve"> </w:t>
      </w:r>
      <w:r w:rsidRPr="006A1835">
        <w:rPr>
          <w:rFonts w:ascii="Arial" w:hAnsi="Arial" w:cs="Arial"/>
          <w:sz w:val="21"/>
          <w:szCs w:val="21"/>
        </w:rPr>
        <w:t>виконання</w:t>
      </w:r>
      <w:r w:rsidR="009A1431">
        <w:rPr>
          <w:rFonts w:ascii="Arial" w:hAnsi="Arial" w:cs="Arial"/>
          <w:sz w:val="21"/>
          <w:szCs w:val="21"/>
          <w:lang w:val="uk-UA"/>
        </w:rPr>
        <w:t xml:space="preserve"> </w:t>
      </w:r>
      <w:r w:rsidRPr="006A1835">
        <w:rPr>
          <w:rFonts w:ascii="Arial" w:hAnsi="Arial" w:cs="Arial"/>
          <w:sz w:val="21"/>
          <w:szCs w:val="21"/>
        </w:rPr>
        <w:t>опоряджувальних</w:t>
      </w:r>
      <w:r w:rsidR="009A1431">
        <w:rPr>
          <w:rFonts w:ascii="Arial" w:hAnsi="Arial" w:cs="Arial"/>
          <w:sz w:val="21"/>
          <w:szCs w:val="21"/>
          <w:lang w:val="uk-UA"/>
        </w:rPr>
        <w:t xml:space="preserve"> </w:t>
      </w:r>
      <w:r w:rsidRPr="006A1835">
        <w:rPr>
          <w:rFonts w:ascii="Arial" w:hAnsi="Arial" w:cs="Arial"/>
          <w:sz w:val="21"/>
          <w:szCs w:val="21"/>
        </w:rPr>
        <w:t>робіт</w:t>
      </w:r>
      <w:r w:rsidR="009A1431">
        <w:rPr>
          <w:rFonts w:ascii="Arial" w:hAnsi="Arial" w:cs="Arial"/>
          <w:sz w:val="21"/>
          <w:szCs w:val="21"/>
          <w:lang w:val="uk-UA"/>
        </w:rPr>
        <w:t xml:space="preserve"> </w:t>
      </w:r>
      <w:r w:rsidRPr="006A1835">
        <w:rPr>
          <w:rFonts w:ascii="Arial" w:hAnsi="Arial" w:cs="Arial"/>
          <w:sz w:val="21"/>
          <w:szCs w:val="21"/>
        </w:rPr>
        <w:t>(штукатурних,малярних, лицювальних, скляних), робіт з улаштування теплоізолювальних фасадних систем (далі – фасадних систем) необхідно передбачати заходи із запобігання впливу на працівників таких небезпечних і шкідливих виробничих</w:t>
      </w:r>
      <w:r w:rsidR="009A1431">
        <w:rPr>
          <w:rFonts w:ascii="Arial" w:hAnsi="Arial" w:cs="Arial"/>
          <w:sz w:val="21"/>
          <w:szCs w:val="21"/>
          <w:lang w:val="uk-UA"/>
        </w:rPr>
        <w:t xml:space="preserve"> </w:t>
      </w:r>
      <w:r w:rsidRPr="006A1835">
        <w:rPr>
          <w:rFonts w:ascii="Arial" w:hAnsi="Arial" w:cs="Arial"/>
          <w:sz w:val="21"/>
          <w:szCs w:val="21"/>
        </w:rPr>
        <w:t>факторів:</w:t>
      </w:r>
    </w:p>
    <w:p w14:paraId="04C3D6E4" w14:textId="77777777" w:rsidR="00A21CA9" w:rsidRPr="006A1835" w:rsidRDefault="00BB307F" w:rsidP="000919C0">
      <w:pPr>
        <w:pStyle w:val="a5"/>
        <w:numPr>
          <w:ilvl w:val="0"/>
          <w:numId w:val="36"/>
        </w:numPr>
        <w:tabs>
          <w:tab w:val="left" w:pos="1172"/>
        </w:tabs>
        <w:spacing w:before="0" w:line="300" w:lineRule="exact"/>
        <w:ind w:right="113" w:firstLine="720"/>
        <w:contextualSpacing/>
        <w:rPr>
          <w:rFonts w:ascii="Arial" w:hAnsi="Arial" w:cs="Arial"/>
          <w:sz w:val="21"/>
          <w:szCs w:val="21"/>
        </w:rPr>
      </w:pPr>
      <w:r w:rsidRPr="006A1835">
        <w:rPr>
          <w:rFonts w:ascii="Arial" w:hAnsi="Arial" w:cs="Arial"/>
          <w:sz w:val="21"/>
          <w:szCs w:val="21"/>
        </w:rPr>
        <w:t>підвищена забрудненість повітря робочої зони (запиленість, загазованість), шкірних покривів, спецодягу хімічними речовинами, аерозолем, пилом;</w:t>
      </w:r>
    </w:p>
    <w:p w14:paraId="6817A990" w14:textId="4BD40B61" w:rsidR="00A21CA9" w:rsidRPr="006A1835" w:rsidRDefault="00BB307F" w:rsidP="000919C0">
      <w:pPr>
        <w:pStyle w:val="a5"/>
        <w:numPr>
          <w:ilvl w:val="0"/>
          <w:numId w:val="36"/>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розташування робочого місця поблизу перепаду по висоті 1,3 м і</w:t>
      </w:r>
      <w:r w:rsidR="009A1431">
        <w:rPr>
          <w:rFonts w:ascii="Arial" w:hAnsi="Arial" w:cs="Arial"/>
          <w:sz w:val="21"/>
          <w:szCs w:val="21"/>
          <w:lang w:val="ru-RU"/>
        </w:rPr>
        <w:t xml:space="preserve"> </w:t>
      </w:r>
      <w:r w:rsidRPr="006A1835">
        <w:rPr>
          <w:rFonts w:ascii="Arial" w:hAnsi="Arial" w:cs="Arial"/>
          <w:sz w:val="21"/>
          <w:szCs w:val="21"/>
          <w:lang w:val="ru-RU"/>
        </w:rPr>
        <w:t>більше;</w:t>
      </w:r>
    </w:p>
    <w:p w14:paraId="6ED0F71D" w14:textId="77777777" w:rsidR="00A21CA9" w:rsidRPr="006A1835" w:rsidRDefault="00BB307F" w:rsidP="000919C0">
      <w:pPr>
        <w:pStyle w:val="a5"/>
        <w:numPr>
          <w:ilvl w:val="0"/>
          <w:numId w:val="36"/>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гострі крайки, шорсткість на поверхнях опоряджувальних матеріалів і конструкцій;</w:t>
      </w:r>
    </w:p>
    <w:p w14:paraId="61A512C3" w14:textId="20C55A83" w:rsidR="00A21CA9" w:rsidRPr="006A1835" w:rsidRDefault="00BB307F" w:rsidP="000919C0">
      <w:pPr>
        <w:pStyle w:val="a5"/>
        <w:numPr>
          <w:ilvl w:val="0"/>
          <w:numId w:val="36"/>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недостатня освітленість робочої зони, робочих</w:t>
      </w:r>
      <w:r w:rsidR="009A1431">
        <w:rPr>
          <w:rFonts w:ascii="Arial" w:hAnsi="Arial" w:cs="Arial"/>
          <w:sz w:val="21"/>
          <w:szCs w:val="21"/>
          <w:lang w:val="ru-RU"/>
        </w:rPr>
        <w:t xml:space="preserve"> </w:t>
      </w:r>
      <w:r w:rsidRPr="006A1835">
        <w:rPr>
          <w:rFonts w:ascii="Arial" w:hAnsi="Arial" w:cs="Arial"/>
          <w:sz w:val="21"/>
          <w:szCs w:val="21"/>
          <w:lang w:val="ru-RU"/>
        </w:rPr>
        <w:t>місць.</w:t>
      </w:r>
    </w:p>
    <w:p w14:paraId="14CDAD2B" w14:textId="66CCFD2A" w:rsidR="00A21CA9" w:rsidRPr="006A1835" w:rsidRDefault="00BB307F" w:rsidP="000919C0">
      <w:pPr>
        <w:pStyle w:val="a5"/>
        <w:numPr>
          <w:ilvl w:val="2"/>
          <w:numId w:val="33"/>
        </w:numPr>
        <w:tabs>
          <w:tab w:val="left" w:pos="1625"/>
        </w:tabs>
        <w:spacing w:before="0" w:line="300" w:lineRule="exact"/>
        <w:ind w:right="111" w:firstLine="720"/>
        <w:contextualSpacing/>
        <w:rPr>
          <w:rFonts w:ascii="Arial" w:hAnsi="Arial" w:cs="Arial"/>
          <w:sz w:val="21"/>
          <w:szCs w:val="21"/>
          <w:lang w:val="ru-RU"/>
        </w:rPr>
      </w:pPr>
      <w:r w:rsidRPr="008B721C">
        <w:rPr>
          <w:rFonts w:ascii="Arial" w:hAnsi="Arial" w:cs="Arial"/>
          <w:sz w:val="21"/>
          <w:szCs w:val="21"/>
          <w:lang w:val="ru-RU"/>
        </w:rPr>
        <w:t>Під час виконання опоряджувальних робіт необхідно додержувати вимоги</w:t>
      </w:r>
      <w:r w:rsidR="009A1431" w:rsidRPr="008B721C">
        <w:rPr>
          <w:rFonts w:ascii="Arial" w:hAnsi="Arial" w:cs="Arial"/>
          <w:sz w:val="21"/>
          <w:szCs w:val="21"/>
          <w:lang w:val="ru-RU"/>
        </w:rPr>
        <w:t xml:space="preserve"> </w:t>
      </w:r>
      <w:r w:rsidRPr="008B721C">
        <w:rPr>
          <w:rFonts w:ascii="Arial" w:hAnsi="Arial" w:cs="Arial"/>
          <w:sz w:val="21"/>
          <w:szCs w:val="21"/>
          <w:lang w:val="ru-RU"/>
        </w:rPr>
        <w:t>цих</w:t>
      </w:r>
      <w:r w:rsidR="009A1431" w:rsidRPr="008B721C">
        <w:rPr>
          <w:rFonts w:ascii="Arial" w:hAnsi="Arial" w:cs="Arial"/>
          <w:sz w:val="21"/>
          <w:szCs w:val="21"/>
          <w:lang w:val="ru-RU"/>
        </w:rPr>
        <w:t xml:space="preserve"> </w:t>
      </w:r>
      <w:r w:rsidRPr="008B721C">
        <w:rPr>
          <w:rFonts w:ascii="Arial" w:hAnsi="Arial" w:cs="Arial"/>
          <w:sz w:val="21"/>
          <w:szCs w:val="21"/>
          <w:lang w:val="ru-RU"/>
        </w:rPr>
        <w:t>Норм,</w:t>
      </w:r>
      <w:r w:rsidR="009A1431" w:rsidRPr="008B721C">
        <w:rPr>
          <w:rFonts w:ascii="Arial" w:hAnsi="Arial" w:cs="Arial"/>
          <w:sz w:val="21"/>
          <w:szCs w:val="21"/>
          <w:lang w:val="ru-RU"/>
        </w:rPr>
        <w:t xml:space="preserve"> </w:t>
      </w:r>
      <w:r w:rsidRPr="008B721C">
        <w:rPr>
          <w:rFonts w:ascii="Arial" w:hAnsi="Arial" w:cs="Arial"/>
          <w:sz w:val="21"/>
          <w:szCs w:val="21"/>
          <w:lang w:val="ru-RU"/>
        </w:rPr>
        <w:t>зокрема</w:t>
      </w:r>
      <w:r w:rsidR="009A1431" w:rsidRPr="008B721C">
        <w:rPr>
          <w:rFonts w:ascii="Arial" w:hAnsi="Arial" w:cs="Arial"/>
          <w:sz w:val="21"/>
          <w:szCs w:val="21"/>
          <w:lang w:val="ru-RU"/>
        </w:rPr>
        <w:t xml:space="preserve"> </w:t>
      </w:r>
      <w:r w:rsidRPr="008B721C">
        <w:rPr>
          <w:rFonts w:ascii="Arial" w:hAnsi="Arial" w:cs="Arial"/>
          <w:sz w:val="21"/>
          <w:szCs w:val="21"/>
          <w:lang w:val="ru-RU"/>
        </w:rPr>
        <w:t>розділів</w:t>
      </w:r>
      <w:r w:rsidR="008B721C" w:rsidRPr="008B721C">
        <w:rPr>
          <w:rFonts w:ascii="Arial" w:hAnsi="Arial" w:cs="Arial"/>
          <w:sz w:val="21"/>
          <w:szCs w:val="21"/>
          <w:lang w:val="ru-RU"/>
        </w:rPr>
        <w:t xml:space="preserve"> </w:t>
      </w:r>
      <w:r w:rsidRPr="008B721C">
        <w:rPr>
          <w:rFonts w:ascii="Arial" w:hAnsi="Arial" w:cs="Arial"/>
          <w:sz w:val="21"/>
          <w:szCs w:val="21"/>
          <w:lang w:val="ru-RU"/>
        </w:rPr>
        <w:t>7,8;</w:t>
      </w:r>
      <w:r w:rsidR="009A1431" w:rsidRPr="008B721C">
        <w:rPr>
          <w:rFonts w:ascii="Arial" w:hAnsi="Arial" w:cs="Arial"/>
          <w:sz w:val="21"/>
          <w:szCs w:val="21"/>
          <w:lang w:val="ru-RU"/>
        </w:rPr>
        <w:t xml:space="preserve"> </w:t>
      </w:r>
      <w:r w:rsidRPr="008B721C">
        <w:rPr>
          <w:rFonts w:ascii="Arial" w:hAnsi="Arial" w:cs="Arial"/>
          <w:sz w:val="21"/>
          <w:szCs w:val="21"/>
          <w:lang w:val="ru-RU"/>
        </w:rPr>
        <w:t>під</w:t>
      </w:r>
      <w:r w:rsidR="009A1431" w:rsidRPr="008B721C">
        <w:rPr>
          <w:rFonts w:ascii="Arial" w:hAnsi="Arial" w:cs="Arial"/>
          <w:sz w:val="21"/>
          <w:szCs w:val="21"/>
          <w:lang w:val="ru-RU"/>
        </w:rPr>
        <w:t xml:space="preserve"> </w:t>
      </w:r>
      <w:r w:rsidRPr="008B721C">
        <w:rPr>
          <w:rFonts w:ascii="Arial" w:hAnsi="Arial" w:cs="Arial"/>
          <w:sz w:val="21"/>
          <w:szCs w:val="21"/>
          <w:lang w:val="ru-RU"/>
        </w:rPr>
        <w:t>час</w:t>
      </w:r>
      <w:r w:rsidR="009A1431" w:rsidRPr="008B721C">
        <w:rPr>
          <w:rFonts w:ascii="Arial" w:hAnsi="Arial" w:cs="Arial"/>
          <w:sz w:val="21"/>
          <w:szCs w:val="21"/>
          <w:lang w:val="ru-RU"/>
        </w:rPr>
        <w:t xml:space="preserve"> </w:t>
      </w:r>
      <w:r w:rsidRPr="008B721C">
        <w:rPr>
          <w:rFonts w:ascii="Arial" w:hAnsi="Arial" w:cs="Arial"/>
          <w:sz w:val="21"/>
          <w:szCs w:val="21"/>
          <w:lang w:val="ru-RU"/>
        </w:rPr>
        <w:t>виконання</w:t>
      </w:r>
      <w:r w:rsidR="009A1431" w:rsidRPr="008B721C">
        <w:rPr>
          <w:rFonts w:ascii="Arial" w:hAnsi="Arial" w:cs="Arial"/>
          <w:sz w:val="21"/>
          <w:szCs w:val="21"/>
          <w:lang w:val="ru-RU"/>
        </w:rPr>
        <w:t xml:space="preserve"> </w:t>
      </w:r>
      <w:r w:rsidRPr="008B721C">
        <w:rPr>
          <w:rFonts w:ascii="Arial" w:hAnsi="Arial" w:cs="Arial"/>
          <w:sz w:val="21"/>
          <w:szCs w:val="21"/>
          <w:lang w:val="ru-RU"/>
        </w:rPr>
        <w:t>фарбувальних</w:t>
      </w:r>
      <w:r w:rsidR="009A1431" w:rsidRPr="008B721C">
        <w:rPr>
          <w:rFonts w:ascii="Arial" w:hAnsi="Arial" w:cs="Arial"/>
          <w:sz w:val="21"/>
          <w:szCs w:val="21"/>
          <w:lang w:val="ru-RU"/>
        </w:rPr>
        <w:t xml:space="preserve"> </w:t>
      </w:r>
      <w:r w:rsidRPr="008B721C">
        <w:rPr>
          <w:rFonts w:ascii="Arial" w:hAnsi="Arial" w:cs="Arial"/>
          <w:sz w:val="21"/>
          <w:szCs w:val="21"/>
          <w:lang w:val="ru-RU"/>
        </w:rPr>
        <w:t>робіт– вимоги ДСТУ Б А.З. 2-7, НАПБ А.01.001, СП 991, ГОСТ 9980</w:t>
      </w:r>
      <w:r w:rsidRPr="006A1835">
        <w:rPr>
          <w:rFonts w:ascii="Arial" w:hAnsi="Arial" w:cs="Arial"/>
          <w:sz w:val="21"/>
          <w:szCs w:val="21"/>
          <w:lang w:val="ru-RU"/>
        </w:rPr>
        <w:t>.3, ГОСТ 9980.5; під час улаштування фасадних систем – вимоги ДБН В.2.6-33, ДСТУ Б В.2.6-34, ДСТУ Б В.2.6-35, ДСТУ БВ.2.6-36.</w:t>
      </w:r>
    </w:p>
    <w:p w14:paraId="3178F46F"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Фасадні системи за конструктивним рішенням і класифікацією повинні відповідати вимогам ДСТУ Б В.2.6-34.</w:t>
      </w:r>
    </w:p>
    <w:p w14:paraId="0198279C" w14:textId="1CD5D13D" w:rsidR="00A21CA9" w:rsidRPr="009A1431" w:rsidRDefault="00BB307F" w:rsidP="009A1431">
      <w:pPr>
        <w:pStyle w:val="a5"/>
        <w:numPr>
          <w:ilvl w:val="2"/>
          <w:numId w:val="33"/>
        </w:numPr>
        <w:tabs>
          <w:tab w:val="left" w:pos="170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 xml:space="preserve">Суміші та мастики під час виконання опоряджувальних робіт необхідно  готувати,  як  правило,  централізовано.  </w:t>
      </w:r>
      <w:r w:rsidRPr="009A1431">
        <w:rPr>
          <w:rFonts w:ascii="Arial" w:hAnsi="Arial" w:cs="Arial"/>
          <w:sz w:val="21"/>
          <w:szCs w:val="21"/>
          <w:lang w:val="ru-RU"/>
        </w:rPr>
        <w:t>Приготування  їх,  а   також</w:t>
      </w:r>
      <w:r w:rsidR="009A1431">
        <w:rPr>
          <w:rFonts w:ascii="Arial" w:hAnsi="Arial" w:cs="Arial"/>
          <w:sz w:val="21"/>
          <w:szCs w:val="21"/>
          <w:lang w:val="uk-UA"/>
        </w:rPr>
        <w:t xml:space="preserve"> </w:t>
      </w:r>
      <w:r w:rsidRPr="002D6E24">
        <w:rPr>
          <w:rFonts w:ascii="Arial" w:hAnsi="Arial" w:cs="Arial"/>
          <w:sz w:val="21"/>
          <w:szCs w:val="21"/>
          <w:lang w:val="ru-RU"/>
        </w:rPr>
        <w:t>розчинової суміші за ДСТУ Б В.2.6-36 на будівельному майданчику необхідно здійснювати</w:t>
      </w:r>
      <w:r w:rsidR="009A1431" w:rsidRPr="002D6E24">
        <w:rPr>
          <w:rFonts w:ascii="Arial" w:hAnsi="Arial" w:cs="Arial"/>
          <w:sz w:val="21"/>
          <w:szCs w:val="21"/>
          <w:lang w:val="ru-RU"/>
        </w:rPr>
        <w:t xml:space="preserve"> </w:t>
      </w:r>
      <w:r w:rsidRPr="002D6E24">
        <w:rPr>
          <w:rFonts w:ascii="Arial" w:hAnsi="Arial" w:cs="Arial"/>
          <w:sz w:val="21"/>
          <w:szCs w:val="21"/>
          <w:lang w:val="ru-RU"/>
        </w:rPr>
        <w:t>у</w:t>
      </w:r>
      <w:r w:rsidR="009A1431" w:rsidRPr="002D6E24">
        <w:rPr>
          <w:rFonts w:ascii="Arial" w:hAnsi="Arial" w:cs="Arial"/>
          <w:sz w:val="21"/>
          <w:szCs w:val="21"/>
          <w:lang w:val="ru-RU"/>
        </w:rPr>
        <w:t xml:space="preserve"> </w:t>
      </w:r>
      <w:r w:rsidRPr="002D6E24">
        <w:rPr>
          <w:rFonts w:ascii="Arial" w:hAnsi="Arial" w:cs="Arial"/>
          <w:sz w:val="21"/>
          <w:szCs w:val="21"/>
          <w:lang w:val="ru-RU"/>
        </w:rPr>
        <w:t>приміщеннях,</w:t>
      </w:r>
      <w:r w:rsidR="009A1431" w:rsidRPr="002D6E24">
        <w:rPr>
          <w:rFonts w:ascii="Arial" w:hAnsi="Arial" w:cs="Arial"/>
          <w:sz w:val="21"/>
          <w:szCs w:val="21"/>
          <w:lang w:val="ru-RU"/>
        </w:rPr>
        <w:t xml:space="preserve"> </w:t>
      </w:r>
      <w:r w:rsidRPr="002D6E24">
        <w:rPr>
          <w:rFonts w:ascii="Arial" w:hAnsi="Arial" w:cs="Arial"/>
          <w:sz w:val="21"/>
          <w:szCs w:val="21"/>
          <w:lang w:val="ru-RU"/>
        </w:rPr>
        <w:t>обладнаних</w:t>
      </w:r>
      <w:r w:rsidR="009A1431" w:rsidRPr="002D6E24">
        <w:rPr>
          <w:rFonts w:ascii="Arial" w:hAnsi="Arial" w:cs="Arial"/>
          <w:sz w:val="21"/>
          <w:szCs w:val="21"/>
          <w:lang w:val="ru-RU"/>
        </w:rPr>
        <w:t xml:space="preserve"> </w:t>
      </w:r>
      <w:r w:rsidRPr="002D6E24">
        <w:rPr>
          <w:rFonts w:ascii="Arial" w:hAnsi="Arial" w:cs="Arial"/>
          <w:sz w:val="21"/>
          <w:szCs w:val="21"/>
          <w:lang w:val="ru-RU"/>
        </w:rPr>
        <w:t>припливно-витяжною</w:t>
      </w:r>
      <w:r w:rsidR="009A1431" w:rsidRPr="002D6E24">
        <w:rPr>
          <w:rFonts w:ascii="Arial" w:hAnsi="Arial" w:cs="Arial"/>
          <w:sz w:val="21"/>
          <w:szCs w:val="21"/>
          <w:lang w:val="ru-RU"/>
        </w:rPr>
        <w:t xml:space="preserve"> </w:t>
      </w:r>
      <w:r w:rsidRPr="002D6E24">
        <w:rPr>
          <w:rFonts w:ascii="Arial" w:hAnsi="Arial" w:cs="Arial"/>
          <w:sz w:val="21"/>
          <w:szCs w:val="21"/>
          <w:lang w:val="ru-RU"/>
        </w:rPr>
        <w:t>вентиляцією</w:t>
      </w:r>
      <w:r w:rsidR="009A1431" w:rsidRPr="002D6E24">
        <w:rPr>
          <w:rFonts w:ascii="Arial" w:hAnsi="Arial" w:cs="Arial"/>
          <w:sz w:val="21"/>
          <w:szCs w:val="21"/>
          <w:lang w:val="ru-RU"/>
        </w:rPr>
        <w:t xml:space="preserve"> </w:t>
      </w:r>
      <w:r w:rsidRPr="002D6E24">
        <w:rPr>
          <w:rFonts w:ascii="Arial" w:hAnsi="Arial" w:cs="Arial"/>
          <w:sz w:val="21"/>
          <w:szCs w:val="21"/>
          <w:lang w:val="ru-RU"/>
        </w:rPr>
        <w:t>для запобігання перевищенню гранично</w:t>
      </w:r>
      <w:r w:rsidR="002D6E24" w:rsidRPr="002D6E24">
        <w:rPr>
          <w:rFonts w:ascii="Arial" w:hAnsi="Arial" w:cs="Arial"/>
          <w:sz w:val="21"/>
          <w:szCs w:val="21"/>
          <w:lang w:val="ru-RU"/>
        </w:rPr>
        <w:t>-</w:t>
      </w:r>
      <w:r w:rsidRPr="002D6E24">
        <w:rPr>
          <w:rFonts w:ascii="Arial" w:hAnsi="Arial" w:cs="Arial"/>
          <w:sz w:val="21"/>
          <w:szCs w:val="21"/>
          <w:lang w:val="ru-RU"/>
        </w:rPr>
        <w:t xml:space="preserve">допустимих </w:t>
      </w:r>
      <w:r w:rsidRPr="009A1431">
        <w:rPr>
          <w:rFonts w:ascii="Arial" w:hAnsi="Arial" w:cs="Arial"/>
          <w:sz w:val="21"/>
          <w:szCs w:val="21"/>
          <w:lang w:val="ru-RU"/>
        </w:rPr>
        <w:t>концентрацій шкідливих речовин у повітрі робочої</w:t>
      </w:r>
      <w:r w:rsidR="009A1431">
        <w:rPr>
          <w:rFonts w:ascii="Arial" w:hAnsi="Arial" w:cs="Arial"/>
          <w:sz w:val="21"/>
          <w:szCs w:val="21"/>
          <w:lang w:val="ru-RU"/>
        </w:rPr>
        <w:t xml:space="preserve">  </w:t>
      </w:r>
      <w:r w:rsidRPr="009A1431">
        <w:rPr>
          <w:rFonts w:ascii="Arial" w:hAnsi="Arial" w:cs="Arial"/>
          <w:sz w:val="21"/>
          <w:szCs w:val="21"/>
          <w:lang w:val="ru-RU"/>
        </w:rPr>
        <w:t>зони.</w:t>
      </w:r>
    </w:p>
    <w:p w14:paraId="45344FEE" w14:textId="77777777" w:rsidR="00A21CA9" w:rsidRPr="00C7427B" w:rsidRDefault="00BB307F" w:rsidP="000919C0">
      <w:pPr>
        <w:pStyle w:val="a3"/>
        <w:spacing w:before="0" w:line="300" w:lineRule="exact"/>
        <w:ind w:right="113"/>
        <w:contextualSpacing/>
        <w:rPr>
          <w:rFonts w:ascii="Arial" w:hAnsi="Arial" w:cs="Arial"/>
          <w:sz w:val="21"/>
          <w:szCs w:val="21"/>
          <w:lang w:val="ru-RU"/>
        </w:rPr>
      </w:pPr>
      <w:r w:rsidRPr="00C7427B">
        <w:rPr>
          <w:rFonts w:ascii="Arial" w:hAnsi="Arial" w:cs="Arial"/>
          <w:sz w:val="21"/>
          <w:szCs w:val="21"/>
          <w:lang w:val="ru-RU"/>
        </w:rPr>
        <w:t>Виконавці робіт повинні бути забезпечені нешкідливими миючими засобами і теплою водою.</w:t>
      </w:r>
    </w:p>
    <w:p w14:paraId="02EB4983" w14:textId="489E372C" w:rsidR="00A21CA9" w:rsidRPr="006A1835" w:rsidRDefault="00BB307F" w:rsidP="000919C0">
      <w:pPr>
        <w:pStyle w:val="a5"/>
        <w:numPr>
          <w:ilvl w:val="2"/>
          <w:numId w:val="33"/>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Не дозволяється застосовувати лакофарбові матеріали та розчинники невідомого складу, а також речовини й матеріали, на яких нема показників пожежної і токсичної</w:t>
      </w:r>
      <w:r w:rsidR="009A1431">
        <w:rPr>
          <w:rFonts w:ascii="Arial" w:hAnsi="Arial" w:cs="Arial"/>
          <w:sz w:val="21"/>
          <w:szCs w:val="21"/>
          <w:lang w:val="ru-RU"/>
        </w:rPr>
        <w:t xml:space="preserve"> </w:t>
      </w:r>
      <w:r w:rsidRPr="006A1835">
        <w:rPr>
          <w:rFonts w:ascii="Arial" w:hAnsi="Arial" w:cs="Arial"/>
          <w:sz w:val="21"/>
          <w:szCs w:val="21"/>
          <w:lang w:val="ru-RU"/>
        </w:rPr>
        <w:t>небезпеки.</w:t>
      </w:r>
    </w:p>
    <w:p w14:paraId="176FE2AF" w14:textId="77777777" w:rsidR="00A21CA9" w:rsidRPr="006A1835" w:rsidRDefault="00BB307F" w:rsidP="000919C0">
      <w:pPr>
        <w:pStyle w:val="a5"/>
        <w:numPr>
          <w:ilvl w:val="2"/>
          <w:numId w:val="33"/>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Експлуатація мобільних малярських станцій для приготування фарбувальних сумішей, не обладнаних примусовою вентиляцією, не допускається.</w:t>
      </w:r>
    </w:p>
    <w:p w14:paraId="3A5820FA" w14:textId="1F807F91" w:rsidR="00A21CA9" w:rsidRPr="006A1835" w:rsidRDefault="00BB307F" w:rsidP="009A1431">
      <w:pPr>
        <w:pStyle w:val="1"/>
        <w:numPr>
          <w:ilvl w:val="1"/>
          <w:numId w:val="32"/>
        </w:numPr>
        <w:tabs>
          <w:tab w:val="left" w:pos="1395"/>
        </w:tabs>
        <w:spacing w:before="60" w:after="60" w:line="300" w:lineRule="exact"/>
        <w:ind w:hanging="561"/>
        <w:contextualSpacing/>
        <w:rPr>
          <w:rFonts w:ascii="Arial" w:hAnsi="Arial" w:cs="Arial"/>
          <w:sz w:val="21"/>
          <w:szCs w:val="21"/>
        </w:rPr>
      </w:pPr>
      <w:r w:rsidRPr="006A1835">
        <w:rPr>
          <w:rFonts w:ascii="Arial" w:hAnsi="Arial" w:cs="Arial"/>
          <w:sz w:val="21"/>
          <w:szCs w:val="21"/>
        </w:rPr>
        <w:t>Організація робочих</w:t>
      </w:r>
      <w:r w:rsidR="009A1431">
        <w:rPr>
          <w:rFonts w:ascii="Arial" w:hAnsi="Arial" w:cs="Arial"/>
          <w:sz w:val="21"/>
          <w:szCs w:val="21"/>
          <w:lang w:val="uk-UA"/>
        </w:rPr>
        <w:t xml:space="preserve"> </w:t>
      </w:r>
      <w:r w:rsidRPr="006A1835">
        <w:rPr>
          <w:rFonts w:ascii="Arial" w:hAnsi="Arial" w:cs="Arial"/>
          <w:sz w:val="21"/>
          <w:szCs w:val="21"/>
        </w:rPr>
        <w:t>місць</w:t>
      </w:r>
    </w:p>
    <w:p w14:paraId="3477458C" w14:textId="31380384" w:rsidR="00A21CA9" w:rsidRPr="009A1431" w:rsidRDefault="00BB307F" w:rsidP="000919C0">
      <w:pPr>
        <w:pStyle w:val="a5"/>
        <w:numPr>
          <w:ilvl w:val="2"/>
          <w:numId w:val="32"/>
        </w:numPr>
        <w:tabs>
          <w:tab w:val="left" w:pos="1635"/>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Робочі</w:t>
      </w:r>
      <w:r w:rsidRPr="009A1431">
        <w:rPr>
          <w:rFonts w:ascii="Arial" w:hAnsi="Arial" w:cs="Arial"/>
          <w:sz w:val="21"/>
          <w:szCs w:val="21"/>
          <w:lang w:val="ru-RU"/>
        </w:rPr>
        <w:t xml:space="preserve"> </w:t>
      </w:r>
      <w:r w:rsidRPr="006A1835">
        <w:rPr>
          <w:rFonts w:ascii="Arial" w:hAnsi="Arial" w:cs="Arial"/>
          <w:sz w:val="21"/>
          <w:szCs w:val="21"/>
          <w:lang w:val="ru-RU"/>
        </w:rPr>
        <w:t>місця</w:t>
      </w:r>
      <w:r w:rsidRPr="009A1431">
        <w:rPr>
          <w:rFonts w:ascii="Arial" w:hAnsi="Arial" w:cs="Arial"/>
          <w:sz w:val="21"/>
          <w:szCs w:val="21"/>
          <w:lang w:val="ru-RU"/>
        </w:rPr>
        <w:t xml:space="preserve"> </w:t>
      </w:r>
      <w:r w:rsidRPr="006A1835">
        <w:rPr>
          <w:rFonts w:ascii="Arial" w:hAnsi="Arial" w:cs="Arial"/>
          <w:sz w:val="21"/>
          <w:szCs w:val="21"/>
          <w:lang w:val="ru-RU"/>
        </w:rPr>
        <w:t>для</w:t>
      </w:r>
      <w:r w:rsidRPr="009A1431">
        <w:rPr>
          <w:rFonts w:ascii="Arial" w:hAnsi="Arial" w:cs="Arial"/>
          <w:sz w:val="21"/>
          <w:szCs w:val="21"/>
          <w:lang w:val="ru-RU"/>
        </w:rPr>
        <w:t xml:space="preserve"> </w:t>
      </w:r>
      <w:r w:rsidRPr="006A1835">
        <w:rPr>
          <w:rFonts w:ascii="Arial" w:hAnsi="Arial" w:cs="Arial"/>
          <w:sz w:val="21"/>
          <w:szCs w:val="21"/>
          <w:lang w:val="ru-RU"/>
        </w:rPr>
        <w:t>виконання</w:t>
      </w:r>
      <w:r w:rsidRPr="009A1431">
        <w:rPr>
          <w:rFonts w:ascii="Arial" w:hAnsi="Arial" w:cs="Arial"/>
          <w:sz w:val="21"/>
          <w:szCs w:val="21"/>
          <w:lang w:val="ru-RU"/>
        </w:rPr>
        <w:t xml:space="preserve"> </w:t>
      </w:r>
      <w:r w:rsidRPr="006A1835">
        <w:rPr>
          <w:rFonts w:ascii="Arial" w:hAnsi="Arial" w:cs="Arial"/>
          <w:sz w:val="21"/>
          <w:szCs w:val="21"/>
          <w:lang w:val="ru-RU"/>
        </w:rPr>
        <w:t>опоряджувальних</w:t>
      </w:r>
      <w:r w:rsidRPr="009A1431">
        <w:rPr>
          <w:rFonts w:ascii="Arial" w:hAnsi="Arial" w:cs="Arial"/>
          <w:sz w:val="21"/>
          <w:szCs w:val="21"/>
          <w:lang w:val="ru-RU"/>
        </w:rPr>
        <w:t xml:space="preserve"> </w:t>
      </w:r>
      <w:r w:rsidRPr="006A1835">
        <w:rPr>
          <w:rFonts w:ascii="Arial" w:hAnsi="Arial" w:cs="Arial"/>
          <w:sz w:val="21"/>
          <w:szCs w:val="21"/>
          <w:lang w:val="ru-RU"/>
        </w:rPr>
        <w:t>робіт</w:t>
      </w:r>
      <w:r w:rsidRPr="009A1431">
        <w:rPr>
          <w:rFonts w:ascii="Arial" w:hAnsi="Arial" w:cs="Arial"/>
          <w:sz w:val="21"/>
          <w:szCs w:val="21"/>
          <w:lang w:val="ru-RU"/>
        </w:rPr>
        <w:t xml:space="preserve">, </w:t>
      </w:r>
      <w:r w:rsidRPr="006A1835">
        <w:rPr>
          <w:rFonts w:ascii="Arial" w:hAnsi="Arial" w:cs="Arial"/>
          <w:sz w:val="21"/>
          <w:szCs w:val="21"/>
          <w:lang w:val="ru-RU"/>
        </w:rPr>
        <w:t>улаштування</w:t>
      </w:r>
      <w:r w:rsidRPr="009A1431">
        <w:rPr>
          <w:rFonts w:ascii="Arial" w:hAnsi="Arial" w:cs="Arial"/>
          <w:sz w:val="21"/>
          <w:szCs w:val="21"/>
          <w:lang w:val="ru-RU"/>
        </w:rPr>
        <w:t xml:space="preserve"> </w:t>
      </w:r>
      <w:r w:rsidRPr="006A1835">
        <w:rPr>
          <w:rFonts w:ascii="Arial" w:hAnsi="Arial" w:cs="Arial"/>
          <w:sz w:val="21"/>
          <w:szCs w:val="21"/>
          <w:lang w:val="ru-RU"/>
        </w:rPr>
        <w:t>фасадних</w:t>
      </w:r>
      <w:r w:rsidRPr="009A1431">
        <w:rPr>
          <w:rFonts w:ascii="Arial" w:hAnsi="Arial" w:cs="Arial"/>
          <w:sz w:val="21"/>
          <w:szCs w:val="21"/>
          <w:lang w:val="ru-RU"/>
        </w:rPr>
        <w:t xml:space="preserve"> </w:t>
      </w:r>
      <w:r w:rsidRPr="006A1835">
        <w:rPr>
          <w:rFonts w:ascii="Arial" w:hAnsi="Arial" w:cs="Arial"/>
          <w:sz w:val="21"/>
          <w:szCs w:val="21"/>
          <w:lang w:val="ru-RU"/>
        </w:rPr>
        <w:t>систем</w:t>
      </w:r>
      <w:r w:rsidRPr="009A1431">
        <w:rPr>
          <w:rFonts w:ascii="Arial" w:hAnsi="Arial" w:cs="Arial"/>
          <w:sz w:val="21"/>
          <w:szCs w:val="21"/>
          <w:lang w:val="ru-RU"/>
        </w:rPr>
        <w:t xml:space="preserve"> </w:t>
      </w:r>
      <w:r w:rsidRPr="006A1835">
        <w:rPr>
          <w:rFonts w:ascii="Arial" w:hAnsi="Arial" w:cs="Arial"/>
          <w:sz w:val="21"/>
          <w:szCs w:val="21"/>
          <w:lang w:val="ru-RU"/>
        </w:rPr>
        <w:t>на</w:t>
      </w:r>
      <w:r w:rsidRPr="009A1431">
        <w:rPr>
          <w:rFonts w:ascii="Arial" w:hAnsi="Arial" w:cs="Arial"/>
          <w:sz w:val="21"/>
          <w:szCs w:val="21"/>
          <w:lang w:val="ru-RU"/>
        </w:rPr>
        <w:t xml:space="preserve"> </w:t>
      </w:r>
      <w:r w:rsidRPr="006A1835">
        <w:rPr>
          <w:rFonts w:ascii="Arial" w:hAnsi="Arial" w:cs="Arial"/>
          <w:sz w:val="21"/>
          <w:szCs w:val="21"/>
          <w:lang w:val="ru-RU"/>
        </w:rPr>
        <w:t>висоті</w:t>
      </w:r>
      <w:r w:rsidRPr="009A1431">
        <w:rPr>
          <w:rFonts w:ascii="Arial" w:hAnsi="Arial" w:cs="Arial"/>
          <w:sz w:val="21"/>
          <w:szCs w:val="21"/>
          <w:lang w:val="ru-RU"/>
        </w:rPr>
        <w:t xml:space="preserve"> </w:t>
      </w:r>
      <w:r w:rsidRPr="006A1835">
        <w:rPr>
          <w:rFonts w:ascii="Arial" w:hAnsi="Arial" w:cs="Arial"/>
          <w:sz w:val="21"/>
          <w:szCs w:val="21"/>
          <w:lang w:val="ru-RU"/>
        </w:rPr>
        <w:t>повинні</w:t>
      </w:r>
      <w:r w:rsidRPr="009A1431">
        <w:rPr>
          <w:rFonts w:ascii="Arial" w:hAnsi="Arial" w:cs="Arial"/>
          <w:sz w:val="21"/>
          <w:szCs w:val="21"/>
          <w:lang w:val="ru-RU"/>
        </w:rPr>
        <w:t xml:space="preserve"> </w:t>
      </w:r>
      <w:r w:rsidRPr="006A1835">
        <w:rPr>
          <w:rFonts w:ascii="Arial" w:hAnsi="Arial" w:cs="Arial"/>
          <w:sz w:val="21"/>
          <w:szCs w:val="21"/>
          <w:lang w:val="ru-RU"/>
        </w:rPr>
        <w:t>бути</w:t>
      </w:r>
      <w:r w:rsidRPr="009A1431">
        <w:rPr>
          <w:rFonts w:ascii="Arial" w:hAnsi="Arial" w:cs="Arial"/>
          <w:sz w:val="21"/>
          <w:szCs w:val="21"/>
          <w:lang w:val="ru-RU"/>
        </w:rPr>
        <w:t xml:space="preserve"> </w:t>
      </w:r>
      <w:r w:rsidRPr="006A1835">
        <w:rPr>
          <w:rFonts w:ascii="Arial" w:hAnsi="Arial" w:cs="Arial"/>
          <w:sz w:val="21"/>
          <w:szCs w:val="21"/>
          <w:lang w:val="ru-RU"/>
        </w:rPr>
        <w:t>обладнані</w:t>
      </w:r>
      <w:r w:rsidRPr="009A1431">
        <w:rPr>
          <w:rFonts w:ascii="Arial" w:hAnsi="Arial" w:cs="Arial"/>
          <w:sz w:val="21"/>
          <w:szCs w:val="21"/>
          <w:lang w:val="ru-RU"/>
        </w:rPr>
        <w:t xml:space="preserve"> </w:t>
      </w:r>
      <w:r w:rsidRPr="006A1835">
        <w:rPr>
          <w:rFonts w:ascii="Arial" w:hAnsi="Arial" w:cs="Arial"/>
          <w:sz w:val="21"/>
          <w:szCs w:val="21"/>
          <w:lang w:val="ru-RU"/>
        </w:rPr>
        <w:t>засобами</w:t>
      </w:r>
      <w:r w:rsidRPr="009A1431">
        <w:rPr>
          <w:rFonts w:ascii="Arial" w:hAnsi="Arial" w:cs="Arial"/>
          <w:sz w:val="21"/>
          <w:szCs w:val="21"/>
          <w:lang w:val="ru-RU"/>
        </w:rPr>
        <w:t xml:space="preserve"> </w:t>
      </w:r>
      <w:r w:rsidRPr="006A1835">
        <w:rPr>
          <w:rFonts w:ascii="Arial" w:hAnsi="Arial" w:cs="Arial"/>
          <w:sz w:val="21"/>
          <w:szCs w:val="21"/>
          <w:lang w:val="ru-RU"/>
        </w:rPr>
        <w:t>підмощування</w:t>
      </w:r>
      <w:r w:rsidRPr="009A1431">
        <w:rPr>
          <w:rFonts w:ascii="Arial" w:hAnsi="Arial" w:cs="Arial"/>
          <w:sz w:val="21"/>
          <w:szCs w:val="21"/>
          <w:lang w:val="ru-RU"/>
        </w:rPr>
        <w:t xml:space="preserve"> </w:t>
      </w:r>
      <w:r w:rsidRPr="006A1835">
        <w:rPr>
          <w:rFonts w:ascii="Arial" w:hAnsi="Arial" w:cs="Arial"/>
          <w:sz w:val="21"/>
          <w:szCs w:val="21"/>
          <w:lang w:val="ru-RU"/>
        </w:rPr>
        <w:t>і</w:t>
      </w:r>
      <w:r w:rsidRPr="009A1431">
        <w:rPr>
          <w:rFonts w:ascii="Arial" w:hAnsi="Arial" w:cs="Arial"/>
          <w:sz w:val="21"/>
          <w:szCs w:val="21"/>
          <w:lang w:val="ru-RU"/>
        </w:rPr>
        <w:t xml:space="preserve"> </w:t>
      </w:r>
      <w:r w:rsidRPr="006A1835">
        <w:rPr>
          <w:rFonts w:ascii="Arial" w:hAnsi="Arial" w:cs="Arial"/>
          <w:sz w:val="21"/>
          <w:szCs w:val="21"/>
          <w:lang w:val="ru-RU"/>
        </w:rPr>
        <w:t>сходами</w:t>
      </w:r>
      <w:r w:rsidRPr="009A1431">
        <w:rPr>
          <w:rFonts w:ascii="Arial" w:hAnsi="Arial" w:cs="Arial"/>
          <w:sz w:val="21"/>
          <w:szCs w:val="21"/>
          <w:lang w:val="ru-RU"/>
        </w:rPr>
        <w:t>-</w:t>
      </w:r>
      <w:r w:rsidRPr="006A1835">
        <w:rPr>
          <w:rFonts w:ascii="Arial" w:hAnsi="Arial" w:cs="Arial"/>
          <w:sz w:val="21"/>
          <w:szCs w:val="21"/>
          <w:lang w:val="ru-RU"/>
        </w:rPr>
        <w:t>драбинами</w:t>
      </w:r>
      <w:r w:rsidRPr="009A1431">
        <w:rPr>
          <w:rFonts w:ascii="Arial" w:hAnsi="Arial" w:cs="Arial"/>
          <w:sz w:val="21"/>
          <w:szCs w:val="21"/>
          <w:lang w:val="ru-RU"/>
        </w:rPr>
        <w:t xml:space="preserve"> </w:t>
      </w:r>
      <w:r w:rsidRPr="006A1835">
        <w:rPr>
          <w:rFonts w:ascii="Arial" w:hAnsi="Arial" w:cs="Arial"/>
          <w:sz w:val="21"/>
          <w:szCs w:val="21"/>
          <w:lang w:val="ru-RU"/>
        </w:rPr>
        <w:t>для</w:t>
      </w:r>
      <w:r w:rsidRPr="009A1431">
        <w:rPr>
          <w:rFonts w:ascii="Arial" w:hAnsi="Arial" w:cs="Arial"/>
          <w:sz w:val="21"/>
          <w:szCs w:val="21"/>
          <w:lang w:val="ru-RU"/>
        </w:rPr>
        <w:t xml:space="preserve"> </w:t>
      </w:r>
      <w:r w:rsidRPr="006A1835">
        <w:rPr>
          <w:rFonts w:ascii="Arial" w:hAnsi="Arial" w:cs="Arial"/>
          <w:sz w:val="21"/>
          <w:szCs w:val="21"/>
          <w:lang w:val="ru-RU"/>
        </w:rPr>
        <w:t>піднімання</w:t>
      </w:r>
      <w:r w:rsidRPr="009A1431">
        <w:rPr>
          <w:rFonts w:ascii="Arial" w:hAnsi="Arial" w:cs="Arial"/>
          <w:sz w:val="21"/>
          <w:szCs w:val="21"/>
          <w:lang w:val="ru-RU"/>
        </w:rPr>
        <w:t xml:space="preserve"> </w:t>
      </w:r>
      <w:r w:rsidRPr="006A1835">
        <w:rPr>
          <w:rFonts w:ascii="Arial" w:hAnsi="Arial" w:cs="Arial"/>
          <w:sz w:val="21"/>
          <w:szCs w:val="21"/>
          <w:lang w:val="ru-RU"/>
        </w:rPr>
        <w:t>на</w:t>
      </w:r>
      <w:r w:rsidR="009A1431">
        <w:rPr>
          <w:rFonts w:ascii="Arial" w:hAnsi="Arial" w:cs="Arial"/>
          <w:sz w:val="21"/>
          <w:szCs w:val="21"/>
          <w:lang w:val="ru-RU"/>
        </w:rPr>
        <w:t xml:space="preserve"> </w:t>
      </w:r>
      <w:r w:rsidRPr="006A1835">
        <w:rPr>
          <w:rFonts w:ascii="Arial" w:hAnsi="Arial" w:cs="Arial"/>
          <w:sz w:val="21"/>
          <w:szCs w:val="21"/>
          <w:lang w:val="ru-RU"/>
        </w:rPr>
        <w:t>них</w:t>
      </w:r>
      <w:r w:rsidRPr="009A1431">
        <w:rPr>
          <w:rFonts w:ascii="Arial" w:hAnsi="Arial" w:cs="Arial"/>
          <w:sz w:val="21"/>
          <w:szCs w:val="21"/>
          <w:lang w:val="ru-RU"/>
        </w:rPr>
        <w:t>.</w:t>
      </w:r>
    </w:p>
    <w:p w14:paraId="5EB3E971" w14:textId="4CEB9BA5" w:rsidR="00A21CA9" w:rsidRPr="009A1431"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За</w:t>
      </w:r>
      <w:r w:rsidR="009A1431">
        <w:rPr>
          <w:rFonts w:ascii="Arial" w:hAnsi="Arial" w:cs="Arial"/>
          <w:sz w:val="21"/>
          <w:szCs w:val="21"/>
          <w:lang w:val="ru-RU"/>
        </w:rPr>
        <w:t>с</w:t>
      </w:r>
      <w:r w:rsidRPr="006A1835">
        <w:rPr>
          <w:rFonts w:ascii="Arial" w:hAnsi="Arial" w:cs="Arial"/>
          <w:sz w:val="21"/>
          <w:szCs w:val="21"/>
          <w:lang w:val="ru-RU"/>
        </w:rPr>
        <w:t>оби</w:t>
      </w:r>
      <w:r w:rsidRPr="009A1431">
        <w:rPr>
          <w:rFonts w:ascii="Arial" w:hAnsi="Arial" w:cs="Arial"/>
          <w:sz w:val="21"/>
          <w:szCs w:val="21"/>
          <w:lang w:val="ru-RU"/>
        </w:rPr>
        <w:t xml:space="preserve"> </w:t>
      </w:r>
      <w:r w:rsidRPr="006A1835">
        <w:rPr>
          <w:rFonts w:ascii="Arial" w:hAnsi="Arial" w:cs="Arial"/>
          <w:sz w:val="21"/>
          <w:szCs w:val="21"/>
          <w:lang w:val="ru-RU"/>
        </w:rPr>
        <w:t>підмощування</w:t>
      </w:r>
      <w:r w:rsidRPr="009A1431">
        <w:rPr>
          <w:rFonts w:ascii="Arial" w:hAnsi="Arial" w:cs="Arial"/>
          <w:sz w:val="21"/>
          <w:szCs w:val="21"/>
          <w:lang w:val="ru-RU"/>
        </w:rPr>
        <w:t xml:space="preserve">, </w:t>
      </w:r>
      <w:r w:rsidRPr="006A1835">
        <w:rPr>
          <w:rFonts w:ascii="Arial" w:hAnsi="Arial" w:cs="Arial"/>
          <w:sz w:val="21"/>
          <w:szCs w:val="21"/>
          <w:lang w:val="ru-RU"/>
        </w:rPr>
        <w:t>що</w:t>
      </w:r>
      <w:r w:rsidRPr="009A1431">
        <w:rPr>
          <w:rFonts w:ascii="Arial" w:hAnsi="Arial" w:cs="Arial"/>
          <w:sz w:val="21"/>
          <w:szCs w:val="21"/>
          <w:lang w:val="ru-RU"/>
        </w:rPr>
        <w:t xml:space="preserve"> </w:t>
      </w:r>
      <w:r w:rsidRPr="006A1835">
        <w:rPr>
          <w:rFonts w:ascii="Arial" w:hAnsi="Arial" w:cs="Arial"/>
          <w:sz w:val="21"/>
          <w:szCs w:val="21"/>
          <w:lang w:val="ru-RU"/>
        </w:rPr>
        <w:t>застосовуються</w:t>
      </w:r>
      <w:r w:rsidRPr="009A1431">
        <w:rPr>
          <w:rFonts w:ascii="Arial" w:hAnsi="Arial" w:cs="Arial"/>
          <w:sz w:val="21"/>
          <w:szCs w:val="21"/>
          <w:lang w:val="ru-RU"/>
        </w:rPr>
        <w:t xml:space="preserve"> </w:t>
      </w:r>
      <w:r w:rsidRPr="006A1835">
        <w:rPr>
          <w:rFonts w:ascii="Arial" w:hAnsi="Arial" w:cs="Arial"/>
          <w:sz w:val="21"/>
          <w:szCs w:val="21"/>
          <w:lang w:val="ru-RU"/>
        </w:rPr>
        <w:t>під</w:t>
      </w:r>
      <w:r w:rsidRPr="009A1431">
        <w:rPr>
          <w:rFonts w:ascii="Arial" w:hAnsi="Arial" w:cs="Arial"/>
          <w:sz w:val="21"/>
          <w:szCs w:val="21"/>
          <w:lang w:val="ru-RU"/>
        </w:rPr>
        <w:t xml:space="preserve"> </w:t>
      </w:r>
      <w:r w:rsidRPr="006A1835">
        <w:rPr>
          <w:rFonts w:ascii="Arial" w:hAnsi="Arial" w:cs="Arial"/>
          <w:sz w:val="21"/>
          <w:szCs w:val="21"/>
          <w:lang w:val="ru-RU"/>
        </w:rPr>
        <w:t>час</w:t>
      </w:r>
      <w:r w:rsidRPr="009A1431">
        <w:rPr>
          <w:rFonts w:ascii="Arial" w:hAnsi="Arial" w:cs="Arial"/>
          <w:sz w:val="21"/>
          <w:szCs w:val="21"/>
          <w:lang w:val="ru-RU"/>
        </w:rPr>
        <w:t xml:space="preserve"> </w:t>
      </w:r>
      <w:r w:rsidRPr="006A1835">
        <w:rPr>
          <w:rFonts w:ascii="Arial" w:hAnsi="Arial" w:cs="Arial"/>
          <w:sz w:val="21"/>
          <w:szCs w:val="21"/>
          <w:lang w:val="ru-RU"/>
        </w:rPr>
        <w:t>штукатурних</w:t>
      </w:r>
      <w:r w:rsidRPr="009A1431">
        <w:rPr>
          <w:rFonts w:ascii="Arial" w:hAnsi="Arial" w:cs="Arial"/>
          <w:sz w:val="21"/>
          <w:szCs w:val="21"/>
          <w:lang w:val="ru-RU"/>
        </w:rPr>
        <w:t xml:space="preserve">, </w:t>
      </w:r>
      <w:r w:rsidRPr="006A1835">
        <w:rPr>
          <w:rFonts w:ascii="Arial" w:hAnsi="Arial" w:cs="Arial"/>
          <w:sz w:val="21"/>
          <w:szCs w:val="21"/>
          <w:lang w:val="ru-RU"/>
        </w:rPr>
        <w:t>малярних</w:t>
      </w:r>
      <w:r w:rsidRPr="009A1431">
        <w:rPr>
          <w:rFonts w:ascii="Arial" w:hAnsi="Arial" w:cs="Arial"/>
          <w:sz w:val="21"/>
          <w:szCs w:val="21"/>
          <w:lang w:val="ru-RU"/>
        </w:rPr>
        <w:t xml:space="preserve"> </w:t>
      </w:r>
      <w:r w:rsidRPr="006A1835">
        <w:rPr>
          <w:rFonts w:ascii="Arial" w:hAnsi="Arial" w:cs="Arial"/>
          <w:sz w:val="21"/>
          <w:szCs w:val="21"/>
          <w:lang w:val="ru-RU"/>
        </w:rPr>
        <w:t>робіт</w:t>
      </w:r>
      <w:r w:rsidRPr="009A1431">
        <w:rPr>
          <w:rFonts w:ascii="Arial" w:hAnsi="Arial" w:cs="Arial"/>
          <w:sz w:val="21"/>
          <w:szCs w:val="21"/>
          <w:lang w:val="ru-RU"/>
        </w:rPr>
        <w:t xml:space="preserve">, </w:t>
      </w:r>
      <w:r w:rsidRPr="006A1835">
        <w:rPr>
          <w:rFonts w:ascii="Arial" w:hAnsi="Arial" w:cs="Arial"/>
          <w:sz w:val="21"/>
          <w:szCs w:val="21"/>
          <w:lang w:val="ru-RU"/>
        </w:rPr>
        <w:t>улаштування</w:t>
      </w:r>
      <w:r w:rsidRPr="009A1431">
        <w:rPr>
          <w:rFonts w:ascii="Arial" w:hAnsi="Arial" w:cs="Arial"/>
          <w:sz w:val="21"/>
          <w:szCs w:val="21"/>
          <w:lang w:val="ru-RU"/>
        </w:rPr>
        <w:t xml:space="preserve"> </w:t>
      </w:r>
      <w:r w:rsidRPr="006A1835">
        <w:rPr>
          <w:rFonts w:ascii="Arial" w:hAnsi="Arial" w:cs="Arial"/>
          <w:sz w:val="21"/>
          <w:szCs w:val="21"/>
          <w:lang w:val="ru-RU"/>
        </w:rPr>
        <w:t>фасадних</w:t>
      </w:r>
      <w:r w:rsidRPr="009A1431">
        <w:rPr>
          <w:rFonts w:ascii="Arial" w:hAnsi="Arial" w:cs="Arial"/>
          <w:sz w:val="21"/>
          <w:szCs w:val="21"/>
          <w:lang w:val="ru-RU"/>
        </w:rPr>
        <w:t xml:space="preserve"> </w:t>
      </w:r>
      <w:r w:rsidRPr="006A1835">
        <w:rPr>
          <w:rFonts w:ascii="Arial" w:hAnsi="Arial" w:cs="Arial"/>
          <w:sz w:val="21"/>
          <w:szCs w:val="21"/>
          <w:lang w:val="ru-RU"/>
        </w:rPr>
        <w:t>систем</w:t>
      </w:r>
      <w:r w:rsidRPr="009A1431">
        <w:rPr>
          <w:rFonts w:ascii="Arial" w:hAnsi="Arial" w:cs="Arial"/>
          <w:sz w:val="21"/>
          <w:szCs w:val="21"/>
          <w:lang w:val="ru-RU"/>
        </w:rPr>
        <w:t xml:space="preserve"> </w:t>
      </w:r>
      <w:r w:rsidRPr="006A1835">
        <w:rPr>
          <w:rFonts w:ascii="Arial" w:hAnsi="Arial" w:cs="Arial"/>
          <w:sz w:val="21"/>
          <w:szCs w:val="21"/>
          <w:lang w:val="ru-RU"/>
        </w:rPr>
        <w:t>у</w:t>
      </w:r>
      <w:r w:rsidRPr="009A1431">
        <w:rPr>
          <w:rFonts w:ascii="Arial" w:hAnsi="Arial" w:cs="Arial"/>
          <w:sz w:val="21"/>
          <w:szCs w:val="21"/>
          <w:lang w:val="ru-RU"/>
        </w:rPr>
        <w:t xml:space="preserve"> </w:t>
      </w:r>
      <w:r w:rsidRPr="006A1835">
        <w:rPr>
          <w:rFonts w:ascii="Arial" w:hAnsi="Arial" w:cs="Arial"/>
          <w:sz w:val="21"/>
          <w:szCs w:val="21"/>
          <w:lang w:val="ru-RU"/>
        </w:rPr>
        <w:t>місцях</w:t>
      </w:r>
      <w:r w:rsidRPr="009A1431">
        <w:rPr>
          <w:rFonts w:ascii="Arial" w:hAnsi="Arial" w:cs="Arial"/>
          <w:sz w:val="21"/>
          <w:szCs w:val="21"/>
          <w:lang w:val="ru-RU"/>
        </w:rPr>
        <w:t xml:space="preserve">, </w:t>
      </w:r>
      <w:r w:rsidRPr="006A1835">
        <w:rPr>
          <w:rFonts w:ascii="Arial" w:hAnsi="Arial" w:cs="Arial"/>
          <w:sz w:val="21"/>
          <w:szCs w:val="21"/>
          <w:lang w:val="ru-RU"/>
        </w:rPr>
        <w:t>під</w:t>
      </w:r>
      <w:r w:rsidRPr="009A1431">
        <w:rPr>
          <w:rFonts w:ascii="Arial" w:hAnsi="Arial" w:cs="Arial"/>
          <w:sz w:val="21"/>
          <w:szCs w:val="21"/>
          <w:lang w:val="ru-RU"/>
        </w:rPr>
        <w:t xml:space="preserve"> </w:t>
      </w:r>
      <w:r w:rsidRPr="006A1835">
        <w:rPr>
          <w:rFonts w:ascii="Arial" w:hAnsi="Arial" w:cs="Arial"/>
          <w:sz w:val="21"/>
          <w:szCs w:val="21"/>
          <w:lang w:val="ru-RU"/>
        </w:rPr>
        <w:t>якими</w:t>
      </w:r>
      <w:r w:rsidRPr="009A1431">
        <w:rPr>
          <w:rFonts w:ascii="Arial" w:hAnsi="Arial" w:cs="Arial"/>
          <w:sz w:val="21"/>
          <w:szCs w:val="21"/>
          <w:lang w:val="ru-RU"/>
        </w:rPr>
        <w:t xml:space="preserve"> </w:t>
      </w:r>
      <w:r w:rsidRPr="006A1835">
        <w:rPr>
          <w:rFonts w:ascii="Arial" w:hAnsi="Arial" w:cs="Arial"/>
          <w:sz w:val="21"/>
          <w:szCs w:val="21"/>
          <w:lang w:val="ru-RU"/>
        </w:rPr>
        <w:t>виконуються</w:t>
      </w:r>
      <w:r w:rsidRPr="009A1431">
        <w:rPr>
          <w:rFonts w:ascii="Arial" w:hAnsi="Arial" w:cs="Arial"/>
          <w:sz w:val="21"/>
          <w:szCs w:val="21"/>
          <w:lang w:val="ru-RU"/>
        </w:rPr>
        <w:t xml:space="preserve"> </w:t>
      </w:r>
      <w:r w:rsidRPr="006A1835">
        <w:rPr>
          <w:rFonts w:ascii="Arial" w:hAnsi="Arial" w:cs="Arial"/>
          <w:sz w:val="21"/>
          <w:szCs w:val="21"/>
          <w:lang w:val="ru-RU"/>
        </w:rPr>
        <w:t>інші</w:t>
      </w:r>
      <w:r w:rsidRPr="009A1431">
        <w:rPr>
          <w:rFonts w:ascii="Arial" w:hAnsi="Arial" w:cs="Arial"/>
          <w:sz w:val="21"/>
          <w:szCs w:val="21"/>
          <w:lang w:val="ru-RU"/>
        </w:rPr>
        <w:t xml:space="preserve"> </w:t>
      </w:r>
      <w:r w:rsidRPr="006A1835">
        <w:rPr>
          <w:rFonts w:ascii="Arial" w:hAnsi="Arial" w:cs="Arial"/>
          <w:sz w:val="21"/>
          <w:szCs w:val="21"/>
          <w:lang w:val="ru-RU"/>
        </w:rPr>
        <w:t>роботи</w:t>
      </w:r>
      <w:r w:rsidRPr="009A1431">
        <w:rPr>
          <w:rFonts w:ascii="Arial" w:hAnsi="Arial" w:cs="Arial"/>
          <w:sz w:val="21"/>
          <w:szCs w:val="21"/>
          <w:lang w:val="ru-RU"/>
        </w:rPr>
        <w:t xml:space="preserve"> </w:t>
      </w:r>
      <w:r w:rsidRPr="006A1835">
        <w:rPr>
          <w:rFonts w:ascii="Arial" w:hAnsi="Arial" w:cs="Arial"/>
          <w:sz w:val="21"/>
          <w:szCs w:val="21"/>
          <w:lang w:val="ru-RU"/>
        </w:rPr>
        <w:t>чи</w:t>
      </w:r>
      <w:r w:rsidRPr="009A1431">
        <w:rPr>
          <w:rFonts w:ascii="Arial" w:hAnsi="Arial" w:cs="Arial"/>
          <w:sz w:val="21"/>
          <w:szCs w:val="21"/>
          <w:lang w:val="ru-RU"/>
        </w:rPr>
        <w:t xml:space="preserve"> </w:t>
      </w:r>
      <w:r w:rsidRPr="006A1835">
        <w:rPr>
          <w:rFonts w:ascii="Arial" w:hAnsi="Arial" w:cs="Arial"/>
          <w:sz w:val="21"/>
          <w:szCs w:val="21"/>
          <w:lang w:val="ru-RU"/>
        </w:rPr>
        <w:t>є</w:t>
      </w:r>
      <w:r w:rsidRPr="009A1431">
        <w:rPr>
          <w:rFonts w:ascii="Arial" w:hAnsi="Arial" w:cs="Arial"/>
          <w:sz w:val="21"/>
          <w:szCs w:val="21"/>
          <w:lang w:val="ru-RU"/>
        </w:rPr>
        <w:t xml:space="preserve"> </w:t>
      </w:r>
      <w:r w:rsidRPr="006A1835">
        <w:rPr>
          <w:rFonts w:ascii="Arial" w:hAnsi="Arial" w:cs="Arial"/>
          <w:sz w:val="21"/>
          <w:szCs w:val="21"/>
          <w:lang w:val="ru-RU"/>
        </w:rPr>
        <w:t>прохід</w:t>
      </w:r>
      <w:r w:rsidRPr="009A1431">
        <w:rPr>
          <w:rFonts w:ascii="Arial" w:hAnsi="Arial" w:cs="Arial"/>
          <w:sz w:val="21"/>
          <w:szCs w:val="21"/>
          <w:lang w:val="ru-RU"/>
        </w:rPr>
        <w:t xml:space="preserve">, </w:t>
      </w:r>
      <w:r w:rsidRPr="006A1835">
        <w:rPr>
          <w:rFonts w:ascii="Arial" w:hAnsi="Arial" w:cs="Arial"/>
          <w:sz w:val="21"/>
          <w:szCs w:val="21"/>
          <w:lang w:val="ru-RU"/>
        </w:rPr>
        <w:t>повинні</w:t>
      </w:r>
      <w:r w:rsidRPr="009A1431">
        <w:rPr>
          <w:rFonts w:ascii="Arial" w:hAnsi="Arial" w:cs="Arial"/>
          <w:sz w:val="21"/>
          <w:szCs w:val="21"/>
          <w:lang w:val="ru-RU"/>
        </w:rPr>
        <w:t xml:space="preserve"> </w:t>
      </w:r>
      <w:r w:rsidRPr="006A1835">
        <w:rPr>
          <w:rFonts w:ascii="Arial" w:hAnsi="Arial" w:cs="Arial"/>
          <w:sz w:val="21"/>
          <w:szCs w:val="21"/>
          <w:lang w:val="ru-RU"/>
        </w:rPr>
        <w:t>бути</w:t>
      </w:r>
      <w:r w:rsidRPr="009A1431">
        <w:rPr>
          <w:rFonts w:ascii="Arial" w:hAnsi="Arial" w:cs="Arial"/>
          <w:sz w:val="21"/>
          <w:szCs w:val="21"/>
          <w:lang w:val="ru-RU"/>
        </w:rPr>
        <w:t xml:space="preserve"> </w:t>
      </w:r>
      <w:r w:rsidRPr="006A1835">
        <w:rPr>
          <w:rFonts w:ascii="Arial" w:hAnsi="Arial" w:cs="Arial"/>
          <w:sz w:val="21"/>
          <w:szCs w:val="21"/>
          <w:lang w:val="ru-RU"/>
        </w:rPr>
        <w:t>з</w:t>
      </w:r>
      <w:r w:rsidRPr="009A1431">
        <w:rPr>
          <w:rFonts w:ascii="Arial" w:hAnsi="Arial" w:cs="Arial"/>
          <w:sz w:val="21"/>
          <w:szCs w:val="21"/>
          <w:lang w:val="ru-RU"/>
        </w:rPr>
        <w:t xml:space="preserve"> </w:t>
      </w:r>
      <w:r w:rsidRPr="006A1835">
        <w:rPr>
          <w:rFonts w:ascii="Arial" w:hAnsi="Arial" w:cs="Arial"/>
          <w:sz w:val="21"/>
          <w:szCs w:val="21"/>
          <w:lang w:val="ru-RU"/>
        </w:rPr>
        <w:t>настилами</w:t>
      </w:r>
      <w:r w:rsidRPr="009A1431">
        <w:rPr>
          <w:rFonts w:ascii="Arial" w:hAnsi="Arial" w:cs="Arial"/>
          <w:sz w:val="21"/>
          <w:szCs w:val="21"/>
          <w:lang w:val="ru-RU"/>
        </w:rPr>
        <w:t xml:space="preserve"> </w:t>
      </w:r>
      <w:r w:rsidRPr="006A1835">
        <w:rPr>
          <w:rFonts w:ascii="Arial" w:hAnsi="Arial" w:cs="Arial"/>
          <w:sz w:val="21"/>
          <w:szCs w:val="21"/>
          <w:lang w:val="ru-RU"/>
        </w:rPr>
        <w:t>без</w:t>
      </w:r>
      <w:r w:rsidRPr="009A1431">
        <w:rPr>
          <w:rFonts w:ascii="Arial" w:hAnsi="Arial" w:cs="Arial"/>
          <w:sz w:val="21"/>
          <w:szCs w:val="21"/>
          <w:lang w:val="ru-RU"/>
        </w:rPr>
        <w:t xml:space="preserve"> </w:t>
      </w:r>
      <w:r w:rsidRPr="006A1835">
        <w:rPr>
          <w:rFonts w:ascii="Arial" w:hAnsi="Arial" w:cs="Arial"/>
          <w:sz w:val="21"/>
          <w:szCs w:val="21"/>
          <w:lang w:val="ru-RU"/>
        </w:rPr>
        <w:t>зазорів</w:t>
      </w:r>
      <w:r w:rsidRPr="009A1431">
        <w:rPr>
          <w:rFonts w:ascii="Arial" w:hAnsi="Arial" w:cs="Arial"/>
          <w:sz w:val="21"/>
          <w:szCs w:val="21"/>
          <w:lang w:val="ru-RU"/>
        </w:rPr>
        <w:t>.</w:t>
      </w:r>
    </w:p>
    <w:p w14:paraId="370F8F3C" w14:textId="71EE42BB" w:rsidR="00A21CA9" w:rsidRPr="006A1835" w:rsidRDefault="00BB307F" w:rsidP="000919C0">
      <w:pPr>
        <w:pStyle w:val="a5"/>
        <w:numPr>
          <w:ilvl w:val="2"/>
          <w:numId w:val="32"/>
        </w:numPr>
        <w:tabs>
          <w:tab w:val="left" w:pos="1640"/>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Внутрішні</w:t>
      </w:r>
      <w:r w:rsidRPr="009A1431">
        <w:rPr>
          <w:rFonts w:ascii="Arial" w:hAnsi="Arial" w:cs="Arial"/>
          <w:sz w:val="21"/>
          <w:szCs w:val="21"/>
          <w:lang w:val="ru-RU"/>
        </w:rPr>
        <w:t xml:space="preserve"> </w:t>
      </w:r>
      <w:r w:rsidRPr="006A1835">
        <w:rPr>
          <w:rFonts w:ascii="Arial" w:hAnsi="Arial" w:cs="Arial"/>
          <w:sz w:val="21"/>
          <w:szCs w:val="21"/>
          <w:lang w:val="ru-RU"/>
        </w:rPr>
        <w:t>штукатурні</w:t>
      </w:r>
      <w:r w:rsidRPr="009A1431">
        <w:rPr>
          <w:rFonts w:ascii="Arial" w:hAnsi="Arial" w:cs="Arial"/>
          <w:sz w:val="21"/>
          <w:szCs w:val="21"/>
          <w:lang w:val="ru-RU"/>
        </w:rPr>
        <w:t xml:space="preserve"> </w:t>
      </w:r>
      <w:r w:rsidRPr="006A1835">
        <w:rPr>
          <w:rFonts w:ascii="Arial" w:hAnsi="Arial" w:cs="Arial"/>
          <w:sz w:val="21"/>
          <w:szCs w:val="21"/>
          <w:lang w:val="ru-RU"/>
        </w:rPr>
        <w:t>роботи</w:t>
      </w:r>
      <w:r w:rsidRPr="009A1431">
        <w:rPr>
          <w:rFonts w:ascii="Arial" w:hAnsi="Arial" w:cs="Arial"/>
          <w:sz w:val="21"/>
          <w:szCs w:val="21"/>
          <w:lang w:val="ru-RU"/>
        </w:rPr>
        <w:t xml:space="preserve">, </w:t>
      </w:r>
      <w:r w:rsidRPr="006A1835">
        <w:rPr>
          <w:rFonts w:ascii="Arial" w:hAnsi="Arial" w:cs="Arial"/>
          <w:sz w:val="21"/>
          <w:szCs w:val="21"/>
          <w:lang w:val="ru-RU"/>
        </w:rPr>
        <w:t>а</w:t>
      </w:r>
      <w:r w:rsidRPr="009A1431">
        <w:rPr>
          <w:rFonts w:ascii="Arial" w:hAnsi="Arial" w:cs="Arial"/>
          <w:sz w:val="21"/>
          <w:szCs w:val="21"/>
          <w:lang w:val="ru-RU"/>
        </w:rPr>
        <w:t xml:space="preserve"> </w:t>
      </w:r>
      <w:r w:rsidRPr="006A1835">
        <w:rPr>
          <w:rFonts w:ascii="Arial" w:hAnsi="Arial" w:cs="Arial"/>
          <w:sz w:val="21"/>
          <w:szCs w:val="21"/>
          <w:lang w:val="ru-RU"/>
        </w:rPr>
        <w:t>також</w:t>
      </w:r>
      <w:r w:rsidRPr="009A1431">
        <w:rPr>
          <w:rFonts w:ascii="Arial" w:hAnsi="Arial" w:cs="Arial"/>
          <w:sz w:val="21"/>
          <w:szCs w:val="21"/>
          <w:lang w:val="ru-RU"/>
        </w:rPr>
        <w:t xml:space="preserve"> </w:t>
      </w:r>
      <w:r w:rsidRPr="006A1835">
        <w:rPr>
          <w:rFonts w:ascii="Arial" w:hAnsi="Arial" w:cs="Arial"/>
          <w:sz w:val="21"/>
          <w:szCs w:val="21"/>
          <w:lang w:val="ru-RU"/>
        </w:rPr>
        <w:t>монтаж</w:t>
      </w:r>
      <w:r w:rsidRPr="009A1431">
        <w:rPr>
          <w:rFonts w:ascii="Arial" w:hAnsi="Arial" w:cs="Arial"/>
          <w:sz w:val="21"/>
          <w:szCs w:val="21"/>
          <w:lang w:val="ru-RU"/>
        </w:rPr>
        <w:t xml:space="preserve"> </w:t>
      </w:r>
      <w:r w:rsidRPr="006A1835">
        <w:rPr>
          <w:rFonts w:ascii="Arial" w:hAnsi="Arial" w:cs="Arial"/>
          <w:sz w:val="21"/>
          <w:szCs w:val="21"/>
          <w:lang w:val="ru-RU"/>
        </w:rPr>
        <w:t>збірних</w:t>
      </w:r>
      <w:r w:rsidRPr="009A1431">
        <w:rPr>
          <w:rFonts w:ascii="Arial" w:hAnsi="Arial" w:cs="Arial"/>
          <w:sz w:val="21"/>
          <w:szCs w:val="21"/>
          <w:lang w:val="ru-RU"/>
        </w:rPr>
        <w:t xml:space="preserve"> </w:t>
      </w:r>
      <w:r w:rsidRPr="006A1835">
        <w:rPr>
          <w:rFonts w:ascii="Arial" w:hAnsi="Arial" w:cs="Arial"/>
          <w:sz w:val="21"/>
          <w:szCs w:val="21"/>
          <w:lang w:val="ru-RU"/>
        </w:rPr>
        <w:t>карнизів</w:t>
      </w:r>
      <w:r w:rsidRPr="009A1431">
        <w:rPr>
          <w:rFonts w:ascii="Arial" w:hAnsi="Arial" w:cs="Arial"/>
          <w:sz w:val="21"/>
          <w:szCs w:val="21"/>
          <w:lang w:val="ru-RU"/>
        </w:rPr>
        <w:t xml:space="preserve"> </w:t>
      </w:r>
      <w:r w:rsidRPr="006A1835">
        <w:rPr>
          <w:rFonts w:ascii="Arial" w:hAnsi="Arial" w:cs="Arial"/>
          <w:sz w:val="21"/>
          <w:szCs w:val="21"/>
          <w:lang w:val="ru-RU"/>
        </w:rPr>
        <w:t>і</w:t>
      </w:r>
      <w:r w:rsidRPr="009A1431">
        <w:rPr>
          <w:rFonts w:ascii="Arial" w:hAnsi="Arial" w:cs="Arial"/>
          <w:sz w:val="21"/>
          <w:szCs w:val="21"/>
          <w:lang w:val="ru-RU"/>
        </w:rPr>
        <w:t xml:space="preserve"> </w:t>
      </w:r>
      <w:r w:rsidRPr="006A1835">
        <w:rPr>
          <w:rFonts w:ascii="Arial" w:hAnsi="Arial" w:cs="Arial"/>
          <w:sz w:val="21"/>
          <w:szCs w:val="21"/>
          <w:lang w:val="ru-RU"/>
        </w:rPr>
        <w:t>ліпних</w:t>
      </w:r>
      <w:r w:rsidR="009A1431">
        <w:rPr>
          <w:rFonts w:ascii="Arial" w:hAnsi="Arial" w:cs="Arial"/>
          <w:sz w:val="21"/>
          <w:szCs w:val="21"/>
          <w:lang w:val="ru-RU"/>
        </w:rPr>
        <w:t xml:space="preserve"> </w:t>
      </w:r>
      <w:r w:rsidRPr="006A1835">
        <w:rPr>
          <w:rFonts w:ascii="Arial" w:hAnsi="Arial" w:cs="Arial"/>
          <w:sz w:val="21"/>
          <w:szCs w:val="21"/>
          <w:lang w:val="ru-RU"/>
        </w:rPr>
        <w:t>елементів</w:t>
      </w:r>
      <w:r w:rsidR="009A1431">
        <w:rPr>
          <w:rFonts w:ascii="Arial" w:hAnsi="Arial" w:cs="Arial"/>
          <w:sz w:val="21"/>
          <w:szCs w:val="21"/>
          <w:lang w:val="ru-RU"/>
        </w:rPr>
        <w:t xml:space="preserve"> </w:t>
      </w:r>
      <w:r w:rsidRPr="006A1835">
        <w:rPr>
          <w:rFonts w:ascii="Arial" w:hAnsi="Arial" w:cs="Arial"/>
          <w:sz w:val="21"/>
          <w:szCs w:val="21"/>
          <w:lang w:val="ru-RU"/>
        </w:rPr>
        <w:t>внутрішніх</w:t>
      </w:r>
      <w:r w:rsidR="009A1431">
        <w:rPr>
          <w:rFonts w:ascii="Arial" w:hAnsi="Arial" w:cs="Arial"/>
          <w:sz w:val="21"/>
          <w:szCs w:val="21"/>
          <w:lang w:val="ru-RU"/>
        </w:rPr>
        <w:t xml:space="preserve"> </w:t>
      </w:r>
      <w:r w:rsidRPr="006A1835">
        <w:rPr>
          <w:rFonts w:ascii="Arial" w:hAnsi="Arial" w:cs="Arial"/>
          <w:sz w:val="21"/>
          <w:szCs w:val="21"/>
          <w:lang w:val="ru-RU"/>
        </w:rPr>
        <w:t>приміщень</w:t>
      </w:r>
      <w:r w:rsidR="009A1431">
        <w:rPr>
          <w:rFonts w:ascii="Arial" w:hAnsi="Arial" w:cs="Arial"/>
          <w:sz w:val="21"/>
          <w:szCs w:val="21"/>
          <w:lang w:val="ru-RU"/>
        </w:rPr>
        <w:t xml:space="preserve"> </w:t>
      </w:r>
      <w:r w:rsidRPr="006A1835">
        <w:rPr>
          <w:rFonts w:ascii="Arial" w:hAnsi="Arial" w:cs="Arial"/>
          <w:sz w:val="21"/>
          <w:szCs w:val="21"/>
          <w:lang w:val="ru-RU"/>
        </w:rPr>
        <w:t>необхідно</w:t>
      </w:r>
      <w:r w:rsidR="009A1431">
        <w:rPr>
          <w:rFonts w:ascii="Arial" w:hAnsi="Arial" w:cs="Arial"/>
          <w:sz w:val="21"/>
          <w:szCs w:val="21"/>
          <w:lang w:val="ru-RU"/>
        </w:rPr>
        <w:t xml:space="preserve"> </w:t>
      </w:r>
      <w:r w:rsidRPr="006A1835">
        <w:rPr>
          <w:rFonts w:ascii="Arial" w:hAnsi="Arial" w:cs="Arial"/>
          <w:sz w:val="21"/>
          <w:szCs w:val="21"/>
          <w:lang w:val="ru-RU"/>
        </w:rPr>
        <w:t>виконува</w:t>
      </w:r>
      <w:r w:rsidR="009A1431">
        <w:rPr>
          <w:rFonts w:ascii="Arial" w:hAnsi="Arial" w:cs="Arial"/>
          <w:sz w:val="21"/>
          <w:szCs w:val="21"/>
          <w:lang w:val="ru-RU"/>
        </w:rPr>
        <w:t xml:space="preserve"> </w:t>
      </w:r>
      <w:r w:rsidRPr="006A1835">
        <w:rPr>
          <w:rFonts w:ascii="Arial" w:hAnsi="Arial" w:cs="Arial"/>
          <w:sz w:val="21"/>
          <w:szCs w:val="21"/>
          <w:lang w:val="ru-RU"/>
        </w:rPr>
        <w:t>титільки</w:t>
      </w:r>
      <w:r w:rsidR="009A1431">
        <w:rPr>
          <w:rFonts w:ascii="Arial" w:hAnsi="Arial" w:cs="Arial"/>
          <w:sz w:val="21"/>
          <w:szCs w:val="21"/>
          <w:lang w:val="ru-RU"/>
        </w:rPr>
        <w:t xml:space="preserve"> </w:t>
      </w:r>
      <w:r w:rsidRPr="006A1835">
        <w:rPr>
          <w:rFonts w:ascii="Arial" w:hAnsi="Arial" w:cs="Arial"/>
          <w:sz w:val="21"/>
          <w:szCs w:val="21"/>
          <w:lang w:val="ru-RU"/>
        </w:rPr>
        <w:t>з</w:t>
      </w:r>
      <w:r w:rsidR="009A1431">
        <w:rPr>
          <w:rFonts w:ascii="Arial" w:hAnsi="Arial" w:cs="Arial"/>
          <w:sz w:val="21"/>
          <w:szCs w:val="21"/>
          <w:lang w:val="ru-RU"/>
        </w:rPr>
        <w:t xml:space="preserve"> </w:t>
      </w:r>
      <w:r w:rsidRPr="006A1835">
        <w:rPr>
          <w:rFonts w:ascii="Arial" w:hAnsi="Arial" w:cs="Arial"/>
          <w:sz w:val="21"/>
          <w:szCs w:val="21"/>
          <w:lang w:val="ru-RU"/>
        </w:rPr>
        <w:t>помостів</w:t>
      </w:r>
      <w:r w:rsidRPr="009A1431">
        <w:rPr>
          <w:rFonts w:ascii="Arial" w:hAnsi="Arial" w:cs="Arial"/>
          <w:sz w:val="21"/>
          <w:szCs w:val="21"/>
          <w:lang w:val="ru-RU"/>
        </w:rPr>
        <w:t xml:space="preserve"> </w:t>
      </w:r>
      <w:r w:rsidRPr="006A1835">
        <w:rPr>
          <w:rFonts w:ascii="Arial" w:hAnsi="Arial" w:cs="Arial"/>
          <w:sz w:val="21"/>
          <w:szCs w:val="21"/>
          <w:lang w:val="ru-RU"/>
        </w:rPr>
        <w:t>або</w:t>
      </w:r>
      <w:r w:rsidRPr="009A1431">
        <w:rPr>
          <w:rFonts w:ascii="Arial" w:hAnsi="Arial" w:cs="Arial"/>
          <w:sz w:val="21"/>
          <w:szCs w:val="21"/>
          <w:lang w:val="ru-RU"/>
        </w:rPr>
        <w:t xml:space="preserve"> </w:t>
      </w:r>
      <w:r w:rsidRPr="006A1835">
        <w:rPr>
          <w:rFonts w:ascii="Arial" w:hAnsi="Arial" w:cs="Arial"/>
          <w:sz w:val="21"/>
          <w:szCs w:val="21"/>
          <w:lang w:val="ru-RU"/>
        </w:rPr>
        <w:t>пересувних</w:t>
      </w:r>
      <w:r w:rsidRPr="009A1431">
        <w:rPr>
          <w:rFonts w:ascii="Arial" w:hAnsi="Arial" w:cs="Arial"/>
          <w:sz w:val="21"/>
          <w:szCs w:val="21"/>
          <w:lang w:val="ru-RU"/>
        </w:rPr>
        <w:t xml:space="preserve"> </w:t>
      </w:r>
      <w:r w:rsidRPr="006A1835">
        <w:rPr>
          <w:rFonts w:ascii="Arial" w:hAnsi="Arial" w:cs="Arial"/>
          <w:sz w:val="21"/>
          <w:szCs w:val="21"/>
          <w:lang w:val="ru-RU"/>
        </w:rPr>
        <w:t>столиків</w:t>
      </w:r>
      <w:r w:rsidRPr="009A1431">
        <w:rPr>
          <w:rFonts w:ascii="Arial" w:hAnsi="Arial" w:cs="Arial"/>
          <w:sz w:val="21"/>
          <w:szCs w:val="21"/>
          <w:lang w:val="ru-RU"/>
        </w:rPr>
        <w:t xml:space="preserve">, </w:t>
      </w:r>
      <w:r w:rsidRPr="006A1835">
        <w:rPr>
          <w:rFonts w:ascii="Arial" w:hAnsi="Arial" w:cs="Arial"/>
          <w:sz w:val="21"/>
          <w:szCs w:val="21"/>
          <w:lang w:val="ru-RU"/>
        </w:rPr>
        <w:t>встановлених</w:t>
      </w:r>
      <w:r w:rsidRPr="009A1431">
        <w:rPr>
          <w:rFonts w:ascii="Arial" w:hAnsi="Arial" w:cs="Arial"/>
          <w:sz w:val="21"/>
          <w:szCs w:val="21"/>
          <w:lang w:val="ru-RU"/>
        </w:rPr>
        <w:t xml:space="preserve"> </w:t>
      </w:r>
      <w:r w:rsidRPr="006A1835">
        <w:rPr>
          <w:rFonts w:ascii="Arial" w:hAnsi="Arial" w:cs="Arial"/>
          <w:sz w:val="21"/>
          <w:szCs w:val="21"/>
          <w:lang w:val="ru-RU"/>
        </w:rPr>
        <w:t>на</w:t>
      </w:r>
      <w:r w:rsidRPr="009A1431">
        <w:rPr>
          <w:rFonts w:ascii="Arial" w:hAnsi="Arial" w:cs="Arial"/>
          <w:sz w:val="21"/>
          <w:szCs w:val="21"/>
          <w:lang w:val="ru-RU"/>
        </w:rPr>
        <w:t xml:space="preserve"> </w:t>
      </w:r>
      <w:r w:rsidRPr="006A1835">
        <w:rPr>
          <w:rFonts w:ascii="Arial" w:hAnsi="Arial" w:cs="Arial"/>
          <w:sz w:val="21"/>
          <w:szCs w:val="21"/>
          <w:lang w:val="ru-RU"/>
        </w:rPr>
        <w:t>підлогу</w:t>
      </w:r>
      <w:r w:rsidRPr="009A1431">
        <w:rPr>
          <w:rFonts w:ascii="Arial" w:hAnsi="Arial" w:cs="Arial"/>
          <w:sz w:val="21"/>
          <w:szCs w:val="21"/>
          <w:lang w:val="ru-RU"/>
        </w:rPr>
        <w:t xml:space="preserve">, </w:t>
      </w:r>
      <w:r w:rsidRPr="006A1835">
        <w:rPr>
          <w:rFonts w:ascii="Arial" w:hAnsi="Arial" w:cs="Arial"/>
          <w:sz w:val="21"/>
          <w:szCs w:val="21"/>
          <w:lang w:val="ru-RU"/>
        </w:rPr>
        <w:t>або</w:t>
      </w:r>
      <w:r w:rsidRPr="009A1431">
        <w:rPr>
          <w:rFonts w:ascii="Arial" w:hAnsi="Arial" w:cs="Arial"/>
          <w:sz w:val="21"/>
          <w:szCs w:val="21"/>
          <w:lang w:val="ru-RU"/>
        </w:rPr>
        <w:t xml:space="preserve"> </w:t>
      </w:r>
      <w:r w:rsidRPr="006A1835">
        <w:rPr>
          <w:rFonts w:ascii="Arial" w:hAnsi="Arial" w:cs="Arial"/>
          <w:sz w:val="21"/>
          <w:szCs w:val="21"/>
          <w:lang w:val="ru-RU"/>
        </w:rPr>
        <w:t>на</w:t>
      </w:r>
      <w:r w:rsidRPr="009A1431">
        <w:rPr>
          <w:rFonts w:ascii="Arial" w:hAnsi="Arial" w:cs="Arial"/>
          <w:sz w:val="21"/>
          <w:szCs w:val="21"/>
          <w:lang w:val="ru-RU"/>
        </w:rPr>
        <w:t xml:space="preserve"> </w:t>
      </w:r>
      <w:r w:rsidRPr="006A1835">
        <w:rPr>
          <w:rFonts w:ascii="Arial" w:hAnsi="Arial" w:cs="Arial"/>
          <w:sz w:val="21"/>
          <w:szCs w:val="21"/>
          <w:lang w:val="ru-RU"/>
        </w:rPr>
        <w:t>суцільні</w:t>
      </w:r>
      <w:r w:rsidRPr="009A1431">
        <w:rPr>
          <w:rFonts w:ascii="Arial" w:hAnsi="Arial" w:cs="Arial"/>
          <w:sz w:val="21"/>
          <w:szCs w:val="21"/>
          <w:lang w:val="ru-RU"/>
        </w:rPr>
        <w:t xml:space="preserve"> </w:t>
      </w:r>
      <w:r w:rsidRPr="006A1835">
        <w:rPr>
          <w:rFonts w:ascii="Arial" w:hAnsi="Arial" w:cs="Arial"/>
          <w:sz w:val="21"/>
          <w:szCs w:val="21"/>
          <w:lang w:val="ru-RU"/>
        </w:rPr>
        <w:t>настили</w:t>
      </w:r>
      <w:r w:rsidRPr="009A1431">
        <w:rPr>
          <w:rFonts w:ascii="Arial" w:hAnsi="Arial" w:cs="Arial"/>
          <w:sz w:val="21"/>
          <w:szCs w:val="21"/>
          <w:lang w:val="ru-RU"/>
        </w:rPr>
        <w:t xml:space="preserve">. </w:t>
      </w:r>
      <w:r w:rsidRPr="006A1835">
        <w:rPr>
          <w:rFonts w:ascii="Arial" w:hAnsi="Arial" w:cs="Arial"/>
          <w:sz w:val="21"/>
          <w:szCs w:val="21"/>
          <w:lang w:val="ru-RU"/>
        </w:rPr>
        <w:t>Зовнішні штукатурні роботи необхідно виконувати з інвентарних вертикальних або підвісних</w:t>
      </w:r>
      <w:r w:rsidR="009A1431">
        <w:rPr>
          <w:rFonts w:ascii="Arial" w:hAnsi="Arial" w:cs="Arial"/>
          <w:sz w:val="21"/>
          <w:szCs w:val="21"/>
          <w:lang w:val="ru-RU"/>
        </w:rPr>
        <w:t xml:space="preserve"> </w:t>
      </w:r>
      <w:r w:rsidRPr="006A1835">
        <w:rPr>
          <w:rFonts w:ascii="Arial" w:hAnsi="Arial" w:cs="Arial"/>
          <w:sz w:val="21"/>
          <w:szCs w:val="21"/>
          <w:lang w:val="ru-RU"/>
        </w:rPr>
        <w:t>риштовань.</w:t>
      </w:r>
    </w:p>
    <w:p w14:paraId="6AF6BBF3" w14:textId="77777777" w:rsidR="00A21CA9" w:rsidRPr="006A1835" w:rsidRDefault="00BB307F" w:rsidP="000919C0">
      <w:pPr>
        <w:pStyle w:val="a3"/>
        <w:spacing w:before="0" w:line="300" w:lineRule="exact"/>
        <w:ind w:right="112"/>
        <w:contextualSpacing/>
        <w:rPr>
          <w:rFonts w:ascii="Arial" w:hAnsi="Arial" w:cs="Arial"/>
          <w:sz w:val="21"/>
          <w:szCs w:val="21"/>
        </w:rPr>
      </w:pPr>
      <w:r w:rsidRPr="006A1835">
        <w:rPr>
          <w:rFonts w:ascii="Arial" w:hAnsi="Arial" w:cs="Arial"/>
          <w:sz w:val="21"/>
          <w:szCs w:val="21"/>
          <w:lang w:val="ru-RU"/>
        </w:rPr>
        <w:t xml:space="preserve">Під час виконання робіт на внутрішніх сходових клітках необхідно застосовувати спеціальні помости (столики) з різною довжиною опорних підпорок, які установлюються на сходинки. </w:t>
      </w:r>
      <w:r w:rsidRPr="006A1835">
        <w:rPr>
          <w:rFonts w:ascii="Arial" w:hAnsi="Arial" w:cs="Arial"/>
          <w:sz w:val="21"/>
          <w:szCs w:val="21"/>
        </w:rPr>
        <w:t>Робочий настил повинен бути горизонтальним та мати парапетні огорожі.</w:t>
      </w:r>
    </w:p>
    <w:p w14:paraId="75E7EB6E" w14:textId="315BC26F" w:rsidR="00A21CA9" w:rsidRPr="009A1431" w:rsidRDefault="00BB307F" w:rsidP="009A1431">
      <w:pPr>
        <w:pStyle w:val="a5"/>
        <w:numPr>
          <w:ilvl w:val="2"/>
          <w:numId w:val="32"/>
        </w:numPr>
        <w:tabs>
          <w:tab w:val="left" w:pos="1418"/>
        </w:tabs>
        <w:spacing w:before="0" w:line="300" w:lineRule="exact"/>
        <w:ind w:left="0" w:firstLine="832"/>
        <w:contextualSpacing/>
        <w:rPr>
          <w:rFonts w:ascii="Arial" w:hAnsi="Arial" w:cs="Arial"/>
          <w:sz w:val="21"/>
          <w:szCs w:val="21"/>
        </w:rPr>
      </w:pPr>
      <w:r w:rsidRPr="006A1835">
        <w:rPr>
          <w:rFonts w:ascii="Arial" w:hAnsi="Arial" w:cs="Arial"/>
          <w:sz w:val="21"/>
          <w:szCs w:val="21"/>
          <w:lang w:val="ru-RU"/>
        </w:rPr>
        <w:t>Під</w:t>
      </w:r>
      <w:r w:rsidRPr="009A1431">
        <w:rPr>
          <w:rFonts w:ascii="Arial" w:hAnsi="Arial" w:cs="Arial"/>
          <w:sz w:val="21"/>
          <w:szCs w:val="21"/>
        </w:rPr>
        <w:t xml:space="preserve">  </w:t>
      </w:r>
      <w:r w:rsidRPr="006A1835">
        <w:rPr>
          <w:rFonts w:ascii="Arial" w:hAnsi="Arial" w:cs="Arial"/>
          <w:sz w:val="21"/>
          <w:szCs w:val="21"/>
          <w:lang w:val="ru-RU"/>
        </w:rPr>
        <w:t>час</w:t>
      </w:r>
      <w:r w:rsidRPr="009A1431">
        <w:rPr>
          <w:rFonts w:ascii="Arial" w:hAnsi="Arial" w:cs="Arial"/>
          <w:sz w:val="21"/>
          <w:szCs w:val="21"/>
        </w:rPr>
        <w:t xml:space="preserve">  </w:t>
      </w:r>
      <w:r w:rsidRPr="006A1835">
        <w:rPr>
          <w:rFonts w:ascii="Arial" w:hAnsi="Arial" w:cs="Arial"/>
          <w:sz w:val="21"/>
          <w:szCs w:val="21"/>
          <w:lang w:val="ru-RU"/>
        </w:rPr>
        <w:t>роботи</w:t>
      </w:r>
      <w:r w:rsidRPr="009A1431">
        <w:rPr>
          <w:rFonts w:ascii="Arial" w:hAnsi="Arial" w:cs="Arial"/>
          <w:sz w:val="21"/>
          <w:szCs w:val="21"/>
        </w:rPr>
        <w:t xml:space="preserve">  </w:t>
      </w:r>
      <w:r w:rsidRPr="006A1835">
        <w:rPr>
          <w:rFonts w:ascii="Arial" w:hAnsi="Arial" w:cs="Arial"/>
          <w:sz w:val="21"/>
          <w:szCs w:val="21"/>
          <w:lang w:val="ru-RU"/>
        </w:rPr>
        <w:t>зі</w:t>
      </w:r>
      <w:r w:rsidRPr="009A1431">
        <w:rPr>
          <w:rFonts w:ascii="Arial" w:hAnsi="Arial" w:cs="Arial"/>
          <w:sz w:val="21"/>
          <w:szCs w:val="21"/>
        </w:rPr>
        <w:t xml:space="preserve">  </w:t>
      </w:r>
      <w:r w:rsidRPr="006A1835">
        <w:rPr>
          <w:rFonts w:ascii="Arial" w:hAnsi="Arial" w:cs="Arial"/>
          <w:sz w:val="21"/>
          <w:szCs w:val="21"/>
          <w:lang w:val="ru-RU"/>
        </w:rPr>
        <w:t>шкідливими</w:t>
      </w:r>
      <w:r w:rsidRPr="009A1431">
        <w:rPr>
          <w:rFonts w:ascii="Arial" w:hAnsi="Arial" w:cs="Arial"/>
          <w:sz w:val="21"/>
          <w:szCs w:val="21"/>
        </w:rPr>
        <w:t xml:space="preserve">  </w:t>
      </w:r>
      <w:r w:rsidRPr="006A1835">
        <w:rPr>
          <w:rFonts w:ascii="Arial" w:hAnsi="Arial" w:cs="Arial"/>
          <w:sz w:val="21"/>
          <w:szCs w:val="21"/>
          <w:lang w:val="ru-RU"/>
        </w:rPr>
        <w:t>та</w:t>
      </w:r>
      <w:r w:rsidRPr="009A1431">
        <w:rPr>
          <w:rFonts w:ascii="Arial" w:hAnsi="Arial" w:cs="Arial"/>
          <w:sz w:val="21"/>
          <w:szCs w:val="21"/>
        </w:rPr>
        <w:t xml:space="preserve">   </w:t>
      </w:r>
      <w:r w:rsidRPr="006A1835">
        <w:rPr>
          <w:rFonts w:ascii="Arial" w:hAnsi="Arial" w:cs="Arial"/>
          <w:sz w:val="21"/>
          <w:szCs w:val="21"/>
          <w:lang w:val="ru-RU"/>
        </w:rPr>
        <w:t>пожежовибухонебезпечними</w:t>
      </w:r>
      <w:r w:rsidR="009A1431" w:rsidRPr="009A1431">
        <w:rPr>
          <w:rFonts w:ascii="Arial" w:hAnsi="Arial" w:cs="Arial"/>
          <w:sz w:val="21"/>
          <w:szCs w:val="21"/>
        </w:rPr>
        <w:t xml:space="preserve"> </w:t>
      </w:r>
      <w:r w:rsidRPr="009A1431">
        <w:rPr>
          <w:rFonts w:ascii="Arial" w:hAnsi="Arial" w:cs="Arial"/>
          <w:sz w:val="21"/>
          <w:szCs w:val="21"/>
          <w:lang w:val="ru-RU"/>
        </w:rPr>
        <w:t>матеріалами</w:t>
      </w:r>
      <w:r w:rsidRPr="009A1431">
        <w:rPr>
          <w:rFonts w:ascii="Arial" w:hAnsi="Arial" w:cs="Arial"/>
          <w:sz w:val="21"/>
          <w:szCs w:val="21"/>
        </w:rPr>
        <w:t xml:space="preserve">, </w:t>
      </w:r>
      <w:r w:rsidRPr="009A1431">
        <w:rPr>
          <w:rFonts w:ascii="Arial" w:hAnsi="Arial" w:cs="Arial"/>
          <w:sz w:val="21"/>
          <w:szCs w:val="21"/>
          <w:lang w:val="ru-RU"/>
        </w:rPr>
        <w:t>що</w:t>
      </w:r>
      <w:r w:rsidRPr="009A1431">
        <w:rPr>
          <w:rFonts w:ascii="Arial" w:hAnsi="Arial" w:cs="Arial"/>
          <w:sz w:val="21"/>
          <w:szCs w:val="21"/>
        </w:rPr>
        <w:t xml:space="preserve"> </w:t>
      </w:r>
      <w:r w:rsidRPr="009A1431">
        <w:rPr>
          <w:rFonts w:ascii="Arial" w:hAnsi="Arial" w:cs="Arial"/>
          <w:sz w:val="21"/>
          <w:szCs w:val="21"/>
          <w:lang w:val="ru-RU"/>
        </w:rPr>
        <w:t>утворюють</w:t>
      </w:r>
      <w:r w:rsidRPr="009A1431">
        <w:rPr>
          <w:rFonts w:ascii="Arial" w:hAnsi="Arial" w:cs="Arial"/>
          <w:sz w:val="21"/>
          <w:szCs w:val="21"/>
        </w:rPr>
        <w:t xml:space="preserve"> </w:t>
      </w:r>
      <w:r w:rsidRPr="009A1431">
        <w:rPr>
          <w:rFonts w:ascii="Arial" w:hAnsi="Arial" w:cs="Arial"/>
          <w:sz w:val="21"/>
          <w:szCs w:val="21"/>
          <w:lang w:val="ru-RU"/>
        </w:rPr>
        <w:t>вибухонебезпечну</w:t>
      </w:r>
      <w:r w:rsidRPr="009A1431">
        <w:rPr>
          <w:rFonts w:ascii="Arial" w:hAnsi="Arial" w:cs="Arial"/>
          <w:sz w:val="21"/>
          <w:szCs w:val="21"/>
        </w:rPr>
        <w:t xml:space="preserve"> </w:t>
      </w:r>
      <w:r w:rsidRPr="009A1431">
        <w:rPr>
          <w:rFonts w:ascii="Arial" w:hAnsi="Arial" w:cs="Arial"/>
          <w:sz w:val="21"/>
          <w:szCs w:val="21"/>
          <w:lang w:val="ru-RU"/>
        </w:rPr>
        <w:t>пару</w:t>
      </w:r>
      <w:r w:rsidRPr="009A1431">
        <w:rPr>
          <w:rFonts w:ascii="Arial" w:hAnsi="Arial" w:cs="Arial"/>
          <w:sz w:val="21"/>
          <w:szCs w:val="21"/>
        </w:rPr>
        <w:t xml:space="preserve">, </w:t>
      </w:r>
      <w:r w:rsidRPr="009A1431">
        <w:rPr>
          <w:rFonts w:ascii="Arial" w:hAnsi="Arial" w:cs="Arial"/>
          <w:sz w:val="21"/>
          <w:szCs w:val="21"/>
          <w:lang w:val="ru-RU"/>
        </w:rPr>
        <w:t>приміщення</w:t>
      </w:r>
      <w:r w:rsidRPr="009A1431">
        <w:rPr>
          <w:rFonts w:ascii="Arial" w:hAnsi="Arial" w:cs="Arial"/>
          <w:sz w:val="21"/>
          <w:szCs w:val="21"/>
        </w:rPr>
        <w:t xml:space="preserve"> </w:t>
      </w:r>
      <w:r w:rsidRPr="009A1431">
        <w:rPr>
          <w:rFonts w:ascii="Arial" w:hAnsi="Arial" w:cs="Arial"/>
          <w:sz w:val="21"/>
          <w:szCs w:val="21"/>
          <w:lang w:val="ru-RU"/>
        </w:rPr>
        <w:t>необхідно</w:t>
      </w:r>
      <w:r w:rsidRPr="009A1431">
        <w:rPr>
          <w:rFonts w:ascii="Arial" w:hAnsi="Arial" w:cs="Arial"/>
          <w:sz w:val="21"/>
          <w:szCs w:val="21"/>
        </w:rPr>
        <w:t xml:space="preserve"> </w:t>
      </w:r>
      <w:r w:rsidRPr="009A1431">
        <w:rPr>
          <w:rFonts w:ascii="Arial" w:hAnsi="Arial" w:cs="Arial"/>
          <w:sz w:val="21"/>
          <w:szCs w:val="21"/>
          <w:lang w:val="ru-RU"/>
        </w:rPr>
        <w:t>постійно</w:t>
      </w:r>
      <w:r w:rsidRPr="009A1431">
        <w:rPr>
          <w:rFonts w:ascii="Arial" w:hAnsi="Arial" w:cs="Arial"/>
          <w:sz w:val="21"/>
          <w:szCs w:val="21"/>
        </w:rPr>
        <w:t xml:space="preserve"> </w:t>
      </w:r>
      <w:r w:rsidRPr="009A1431">
        <w:rPr>
          <w:rFonts w:ascii="Arial" w:hAnsi="Arial" w:cs="Arial"/>
          <w:sz w:val="21"/>
          <w:szCs w:val="21"/>
          <w:lang w:val="ru-RU"/>
        </w:rPr>
        <w:t>провітрювати</w:t>
      </w:r>
      <w:r w:rsidRPr="009A1431">
        <w:rPr>
          <w:rFonts w:ascii="Arial" w:hAnsi="Arial" w:cs="Arial"/>
          <w:sz w:val="21"/>
          <w:szCs w:val="21"/>
        </w:rPr>
        <w:t xml:space="preserve">, </w:t>
      </w:r>
      <w:r w:rsidRPr="009A1431">
        <w:rPr>
          <w:rFonts w:ascii="Arial" w:hAnsi="Arial" w:cs="Arial"/>
          <w:sz w:val="21"/>
          <w:szCs w:val="21"/>
          <w:lang w:val="ru-RU"/>
        </w:rPr>
        <w:t>а</w:t>
      </w:r>
      <w:r w:rsidRPr="009A1431">
        <w:rPr>
          <w:rFonts w:ascii="Arial" w:hAnsi="Arial" w:cs="Arial"/>
          <w:sz w:val="21"/>
          <w:szCs w:val="21"/>
        </w:rPr>
        <w:t xml:space="preserve"> </w:t>
      </w:r>
      <w:r w:rsidRPr="009A1431">
        <w:rPr>
          <w:rFonts w:ascii="Arial" w:hAnsi="Arial" w:cs="Arial"/>
          <w:sz w:val="21"/>
          <w:szCs w:val="21"/>
          <w:lang w:val="ru-RU"/>
        </w:rPr>
        <w:t>також</w:t>
      </w:r>
      <w:r w:rsidRPr="009A1431">
        <w:rPr>
          <w:rFonts w:ascii="Arial" w:hAnsi="Arial" w:cs="Arial"/>
          <w:sz w:val="21"/>
          <w:szCs w:val="21"/>
        </w:rPr>
        <w:t xml:space="preserve"> </w:t>
      </w:r>
      <w:r w:rsidRPr="009A1431">
        <w:rPr>
          <w:rFonts w:ascii="Arial" w:hAnsi="Arial" w:cs="Arial"/>
          <w:sz w:val="21"/>
          <w:szCs w:val="21"/>
          <w:lang w:val="ru-RU"/>
        </w:rPr>
        <w:t>протягом</w:t>
      </w:r>
      <w:r w:rsidRPr="009A1431">
        <w:rPr>
          <w:rFonts w:ascii="Arial" w:hAnsi="Arial" w:cs="Arial"/>
          <w:sz w:val="21"/>
          <w:szCs w:val="21"/>
        </w:rPr>
        <w:t xml:space="preserve"> 1 </w:t>
      </w:r>
      <w:r w:rsidRPr="009A1431">
        <w:rPr>
          <w:rFonts w:ascii="Arial" w:hAnsi="Arial" w:cs="Arial"/>
          <w:sz w:val="21"/>
          <w:szCs w:val="21"/>
          <w:lang w:val="ru-RU"/>
        </w:rPr>
        <w:t>год</w:t>
      </w:r>
      <w:r w:rsidRPr="009A1431">
        <w:rPr>
          <w:rFonts w:ascii="Arial" w:hAnsi="Arial" w:cs="Arial"/>
          <w:sz w:val="21"/>
          <w:szCs w:val="21"/>
        </w:rPr>
        <w:t xml:space="preserve"> </w:t>
      </w:r>
      <w:r w:rsidRPr="009A1431">
        <w:rPr>
          <w:rFonts w:ascii="Arial" w:hAnsi="Arial" w:cs="Arial"/>
          <w:sz w:val="21"/>
          <w:szCs w:val="21"/>
          <w:lang w:val="ru-RU"/>
        </w:rPr>
        <w:t>після</w:t>
      </w:r>
      <w:r w:rsidRPr="009A1431">
        <w:rPr>
          <w:rFonts w:ascii="Arial" w:hAnsi="Arial" w:cs="Arial"/>
          <w:sz w:val="21"/>
          <w:szCs w:val="21"/>
        </w:rPr>
        <w:t xml:space="preserve"> </w:t>
      </w:r>
      <w:r w:rsidRPr="009A1431">
        <w:rPr>
          <w:rFonts w:ascii="Arial" w:hAnsi="Arial" w:cs="Arial"/>
          <w:sz w:val="21"/>
          <w:szCs w:val="21"/>
          <w:lang w:val="ru-RU"/>
        </w:rPr>
        <w:t>закінчення</w:t>
      </w:r>
      <w:r w:rsidRPr="009A1431">
        <w:rPr>
          <w:rFonts w:ascii="Arial" w:hAnsi="Arial" w:cs="Arial"/>
          <w:sz w:val="21"/>
          <w:szCs w:val="21"/>
        </w:rPr>
        <w:t xml:space="preserve"> </w:t>
      </w:r>
      <w:r w:rsidRPr="009A1431">
        <w:rPr>
          <w:rFonts w:ascii="Arial" w:hAnsi="Arial" w:cs="Arial"/>
          <w:sz w:val="21"/>
          <w:szCs w:val="21"/>
          <w:lang w:val="ru-RU"/>
        </w:rPr>
        <w:t>роботи</w:t>
      </w:r>
      <w:r w:rsidRPr="009A1431">
        <w:rPr>
          <w:rFonts w:ascii="Arial" w:hAnsi="Arial" w:cs="Arial"/>
          <w:sz w:val="21"/>
          <w:szCs w:val="21"/>
        </w:rPr>
        <w:t xml:space="preserve">, </w:t>
      </w:r>
      <w:r w:rsidRPr="009A1431">
        <w:rPr>
          <w:rFonts w:ascii="Arial" w:hAnsi="Arial" w:cs="Arial"/>
          <w:sz w:val="21"/>
          <w:szCs w:val="21"/>
          <w:lang w:val="ru-RU"/>
        </w:rPr>
        <w:t>застосовуючи</w:t>
      </w:r>
      <w:r w:rsidRPr="009A1431">
        <w:rPr>
          <w:rFonts w:ascii="Arial" w:hAnsi="Arial" w:cs="Arial"/>
          <w:sz w:val="21"/>
          <w:szCs w:val="21"/>
        </w:rPr>
        <w:t xml:space="preserve"> </w:t>
      </w:r>
      <w:r w:rsidRPr="009A1431">
        <w:rPr>
          <w:rFonts w:ascii="Arial" w:hAnsi="Arial" w:cs="Arial"/>
          <w:sz w:val="21"/>
          <w:szCs w:val="21"/>
          <w:lang w:val="ru-RU"/>
        </w:rPr>
        <w:t>природну</w:t>
      </w:r>
      <w:r w:rsidRPr="009A1431">
        <w:rPr>
          <w:rFonts w:ascii="Arial" w:hAnsi="Arial" w:cs="Arial"/>
          <w:sz w:val="21"/>
          <w:szCs w:val="21"/>
        </w:rPr>
        <w:t xml:space="preserve"> </w:t>
      </w:r>
      <w:r w:rsidRPr="009A1431">
        <w:rPr>
          <w:rFonts w:ascii="Arial" w:hAnsi="Arial" w:cs="Arial"/>
          <w:sz w:val="21"/>
          <w:szCs w:val="21"/>
          <w:lang w:val="ru-RU"/>
        </w:rPr>
        <w:t>або</w:t>
      </w:r>
      <w:r w:rsidRPr="009A1431">
        <w:rPr>
          <w:rFonts w:ascii="Arial" w:hAnsi="Arial" w:cs="Arial"/>
          <w:sz w:val="21"/>
          <w:szCs w:val="21"/>
        </w:rPr>
        <w:t xml:space="preserve"> </w:t>
      </w:r>
      <w:r w:rsidRPr="009A1431">
        <w:rPr>
          <w:rFonts w:ascii="Arial" w:hAnsi="Arial" w:cs="Arial"/>
          <w:sz w:val="21"/>
          <w:szCs w:val="21"/>
          <w:lang w:val="ru-RU"/>
        </w:rPr>
        <w:t>штучну</w:t>
      </w:r>
      <w:r w:rsidRPr="009A1431">
        <w:rPr>
          <w:rFonts w:ascii="Arial" w:hAnsi="Arial" w:cs="Arial"/>
          <w:sz w:val="21"/>
          <w:szCs w:val="21"/>
        </w:rPr>
        <w:t xml:space="preserve"> </w:t>
      </w:r>
      <w:r w:rsidRPr="009A1431">
        <w:rPr>
          <w:rFonts w:ascii="Arial" w:hAnsi="Arial" w:cs="Arial"/>
          <w:sz w:val="21"/>
          <w:szCs w:val="21"/>
          <w:lang w:val="ru-RU"/>
        </w:rPr>
        <w:t>вентиляцію</w:t>
      </w:r>
      <w:r w:rsidRPr="009A1431">
        <w:rPr>
          <w:rFonts w:ascii="Arial" w:hAnsi="Arial" w:cs="Arial"/>
          <w:sz w:val="21"/>
          <w:szCs w:val="21"/>
        </w:rPr>
        <w:t>.</w:t>
      </w:r>
    </w:p>
    <w:p w14:paraId="3355EDEB" w14:textId="4E22187C" w:rsidR="009A1431" w:rsidRDefault="009A1431" w:rsidP="000919C0">
      <w:pPr>
        <w:pStyle w:val="a3"/>
        <w:spacing w:before="0" w:line="300" w:lineRule="exact"/>
        <w:ind w:right="112"/>
        <w:contextualSpacing/>
        <w:rPr>
          <w:rFonts w:ascii="Arial" w:hAnsi="Arial" w:cs="Arial"/>
          <w:sz w:val="21"/>
          <w:szCs w:val="21"/>
          <w:lang w:val="ru-RU"/>
        </w:rPr>
      </w:pPr>
      <w:r>
        <w:rPr>
          <w:rFonts w:ascii="Arial" w:hAnsi="Arial" w:cs="Arial"/>
          <w:sz w:val="21"/>
          <w:szCs w:val="21"/>
          <w:lang w:val="ru-RU"/>
        </w:rPr>
        <w:t>Електропроводка й електроустатковання повінні бути у в</w:t>
      </w:r>
      <w:r w:rsidR="00BB307F" w:rsidRPr="006A1835">
        <w:rPr>
          <w:rFonts w:ascii="Arial" w:hAnsi="Arial" w:cs="Arial"/>
          <w:sz w:val="21"/>
          <w:szCs w:val="21"/>
          <w:lang w:val="ru-RU"/>
        </w:rPr>
        <w:t>ибухобезпечному</w:t>
      </w:r>
      <w:r>
        <w:rPr>
          <w:rFonts w:ascii="Arial" w:hAnsi="Arial" w:cs="Arial"/>
          <w:sz w:val="21"/>
          <w:szCs w:val="21"/>
          <w:lang w:val="ru-RU"/>
        </w:rPr>
        <w:t xml:space="preserve"> </w:t>
      </w:r>
      <w:r w:rsidR="00BB307F" w:rsidRPr="006A1835">
        <w:rPr>
          <w:rFonts w:ascii="Arial" w:hAnsi="Arial" w:cs="Arial"/>
          <w:sz w:val="21"/>
          <w:szCs w:val="21"/>
          <w:lang w:val="ru-RU"/>
        </w:rPr>
        <w:t>виконанні.</w:t>
      </w:r>
    </w:p>
    <w:p w14:paraId="5D3FE0C8" w14:textId="1D432101"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Робота</w:t>
      </w:r>
      <w:r w:rsidR="009A1431">
        <w:rPr>
          <w:rFonts w:ascii="Arial" w:hAnsi="Arial" w:cs="Arial"/>
          <w:sz w:val="21"/>
          <w:szCs w:val="21"/>
          <w:lang w:val="ru-RU"/>
        </w:rPr>
        <w:t xml:space="preserve"> </w:t>
      </w:r>
      <w:r w:rsidRPr="006A1835">
        <w:rPr>
          <w:rFonts w:ascii="Arial" w:hAnsi="Arial" w:cs="Arial"/>
          <w:sz w:val="21"/>
          <w:szCs w:val="21"/>
          <w:lang w:val="ru-RU"/>
        </w:rPr>
        <w:t>з</w:t>
      </w:r>
      <w:r w:rsidR="009A1431">
        <w:rPr>
          <w:rFonts w:ascii="Arial" w:hAnsi="Arial" w:cs="Arial"/>
          <w:sz w:val="21"/>
          <w:szCs w:val="21"/>
          <w:lang w:val="ru-RU"/>
        </w:rPr>
        <w:t xml:space="preserve"> </w:t>
      </w:r>
      <w:r w:rsidRPr="006A1835">
        <w:rPr>
          <w:rFonts w:ascii="Arial" w:hAnsi="Arial" w:cs="Arial"/>
          <w:sz w:val="21"/>
          <w:szCs w:val="21"/>
          <w:lang w:val="ru-RU"/>
        </w:rPr>
        <w:t>використанням</w:t>
      </w:r>
      <w:r w:rsidR="009A1431">
        <w:rPr>
          <w:rFonts w:ascii="Arial" w:hAnsi="Arial" w:cs="Arial"/>
          <w:sz w:val="21"/>
          <w:szCs w:val="21"/>
          <w:lang w:val="ru-RU"/>
        </w:rPr>
        <w:t xml:space="preserve"> </w:t>
      </w:r>
      <w:r w:rsidRPr="006A1835">
        <w:rPr>
          <w:rFonts w:ascii="Arial" w:hAnsi="Arial" w:cs="Arial"/>
          <w:sz w:val="21"/>
          <w:szCs w:val="21"/>
          <w:lang w:val="ru-RU"/>
        </w:rPr>
        <w:t>вогню</w:t>
      </w:r>
      <w:r w:rsidR="009A1431">
        <w:rPr>
          <w:rFonts w:ascii="Arial" w:hAnsi="Arial" w:cs="Arial"/>
          <w:sz w:val="21"/>
          <w:szCs w:val="21"/>
          <w:lang w:val="ru-RU"/>
        </w:rPr>
        <w:t xml:space="preserve"> </w:t>
      </w:r>
      <w:r w:rsidRPr="006A1835">
        <w:rPr>
          <w:rFonts w:ascii="Arial" w:hAnsi="Arial" w:cs="Arial"/>
          <w:sz w:val="21"/>
          <w:szCs w:val="21"/>
          <w:lang w:val="ru-RU"/>
        </w:rPr>
        <w:t>в</w:t>
      </w:r>
      <w:r w:rsidR="009A1431">
        <w:rPr>
          <w:rFonts w:ascii="Arial" w:hAnsi="Arial" w:cs="Arial"/>
          <w:sz w:val="21"/>
          <w:szCs w:val="21"/>
          <w:lang w:val="ru-RU"/>
        </w:rPr>
        <w:t xml:space="preserve"> </w:t>
      </w:r>
      <w:r w:rsidRPr="006A1835">
        <w:rPr>
          <w:rFonts w:ascii="Arial" w:hAnsi="Arial" w:cs="Arial"/>
          <w:sz w:val="21"/>
          <w:szCs w:val="21"/>
          <w:lang w:val="ru-RU"/>
        </w:rPr>
        <w:t>цих</w:t>
      </w:r>
      <w:r w:rsidR="009A1431">
        <w:rPr>
          <w:rFonts w:ascii="Arial" w:hAnsi="Arial" w:cs="Arial"/>
          <w:sz w:val="21"/>
          <w:szCs w:val="21"/>
          <w:lang w:val="ru-RU"/>
        </w:rPr>
        <w:t xml:space="preserve"> </w:t>
      </w:r>
      <w:r w:rsidRPr="006A1835">
        <w:rPr>
          <w:rFonts w:ascii="Arial" w:hAnsi="Arial" w:cs="Arial"/>
          <w:sz w:val="21"/>
          <w:szCs w:val="21"/>
          <w:lang w:val="ru-RU"/>
        </w:rPr>
        <w:t>приміщеннях заборонена.</w:t>
      </w:r>
    </w:p>
    <w:p w14:paraId="769F4261" w14:textId="0D1232E1" w:rsidR="00A21CA9" w:rsidRPr="00976510" w:rsidRDefault="00BB307F" w:rsidP="000919C0">
      <w:pPr>
        <w:pStyle w:val="a5"/>
        <w:numPr>
          <w:ilvl w:val="2"/>
          <w:numId w:val="32"/>
        </w:numPr>
        <w:tabs>
          <w:tab w:val="left" w:pos="1668"/>
        </w:tabs>
        <w:spacing w:before="0" w:line="300" w:lineRule="exact"/>
        <w:ind w:right="110" w:firstLine="720"/>
        <w:contextualSpacing/>
        <w:rPr>
          <w:rFonts w:ascii="Arial" w:hAnsi="Arial" w:cs="Arial"/>
          <w:spacing w:val="-10"/>
          <w:sz w:val="21"/>
          <w:szCs w:val="21"/>
          <w:lang w:val="ru-RU"/>
        </w:rPr>
      </w:pPr>
      <w:r w:rsidRPr="00976510">
        <w:rPr>
          <w:rFonts w:ascii="Arial" w:hAnsi="Arial" w:cs="Arial"/>
          <w:spacing w:val="-10"/>
          <w:sz w:val="21"/>
          <w:szCs w:val="21"/>
          <w:lang w:val="ru-RU"/>
        </w:rPr>
        <w:t>Місця, над якими виконуються скляні чи облицювальні роботи, повинні бути</w:t>
      </w:r>
      <w:r w:rsidR="009A1431" w:rsidRPr="00976510">
        <w:rPr>
          <w:rFonts w:ascii="Arial" w:hAnsi="Arial" w:cs="Arial"/>
          <w:spacing w:val="-10"/>
          <w:sz w:val="21"/>
          <w:szCs w:val="21"/>
          <w:lang w:val="ru-RU"/>
        </w:rPr>
        <w:t xml:space="preserve"> </w:t>
      </w:r>
      <w:r w:rsidRPr="00976510">
        <w:rPr>
          <w:rFonts w:ascii="Arial" w:hAnsi="Arial" w:cs="Arial"/>
          <w:spacing w:val="-10"/>
          <w:sz w:val="21"/>
          <w:szCs w:val="21"/>
          <w:lang w:val="ru-RU"/>
        </w:rPr>
        <w:t>огороджені.</w:t>
      </w:r>
    </w:p>
    <w:p w14:paraId="56C26864"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lastRenderedPageBreak/>
        <w:t>Заборонено скління або облицювальні роботи на кількох ярусах по одній вертикалі одночасно.</w:t>
      </w:r>
    </w:p>
    <w:p w14:paraId="7B2BA68E" w14:textId="77777777" w:rsidR="00A21CA9" w:rsidRPr="006A1835" w:rsidRDefault="00BB307F" w:rsidP="000919C0">
      <w:pPr>
        <w:pStyle w:val="a5"/>
        <w:numPr>
          <w:ilvl w:val="2"/>
          <w:numId w:val="32"/>
        </w:numPr>
        <w:tabs>
          <w:tab w:val="left" w:pos="1630"/>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 xml:space="preserve">У разі застосування повітронагрівачів (електричних або таких, </w:t>
      </w:r>
      <w:r w:rsidRPr="006A1835">
        <w:rPr>
          <w:rFonts w:ascii="Arial" w:hAnsi="Arial" w:cs="Arial"/>
          <w:spacing w:val="-3"/>
          <w:sz w:val="21"/>
          <w:szCs w:val="21"/>
          <w:lang w:val="ru-RU"/>
        </w:rPr>
        <w:t xml:space="preserve">що </w:t>
      </w:r>
      <w:r w:rsidRPr="006A1835">
        <w:rPr>
          <w:rFonts w:ascii="Arial" w:hAnsi="Arial" w:cs="Arial"/>
          <w:sz w:val="21"/>
          <w:szCs w:val="21"/>
          <w:lang w:val="ru-RU"/>
        </w:rPr>
        <w:t>працюють на рідкому паливі) для просушування приміщень будинків і споруд необхідно дотримуватися вимог ДБНВ.1.1-7.</w:t>
      </w:r>
    </w:p>
    <w:p w14:paraId="54A19ACF" w14:textId="77777777"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Заборонено обігрівати та сушити приміщення жаровнями та іншими пристроями, що виділяють у приміщення продукти згоряння палива.</w:t>
      </w:r>
    </w:p>
    <w:p w14:paraId="56BCCF8A" w14:textId="50196362" w:rsidR="00A21CA9" w:rsidRPr="006A1835" w:rsidRDefault="00BB307F" w:rsidP="000919C0">
      <w:pPr>
        <w:pStyle w:val="a5"/>
        <w:numPr>
          <w:ilvl w:val="2"/>
          <w:numId w:val="32"/>
        </w:numPr>
        <w:tabs>
          <w:tab w:val="left" w:pos="162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виконання робіт із розчинами, що містять хімічні добавки, необхідно використовувати засоби індивідуального захисту (гумові рукавички, захисні мазі, окуляри) відповідно до інструкції заводу-виробника, зважаючи на склад речовин, що</w:t>
      </w:r>
      <w:r w:rsidR="00DF6CB6">
        <w:rPr>
          <w:rFonts w:ascii="Arial" w:hAnsi="Arial" w:cs="Arial"/>
          <w:sz w:val="21"/>
          <w:szCs w:val="21"/>
          <w:lang w:val="ru-RU"/>
        </w:rPr>
        <w:t xml:space="preserve"> </w:t>
      </w:r>
      <w:r w:rsidRPr="006A1835">
        <w:rPr>
          <w:rFonts w:ascii="Arial" w:hAnsi="Arial" w:cs="Arial"/>
          <w:sz w:val="21"/>
          <w:szCs w:val="21"/>
          <w:lang w:val="ru-RU"/>
        </w:rPr>
        <w:t>використовуються.</w:t>
      </w:r>
    </w:p>
    <w:p w14:paraId="2472C0E5" w14:textId="79068AA1" w:rsidR="00A21CA9" w:rsidRPr="006A1835" w:rsidRDefault="00BB307F" w:rsidP="000919C0">
      <w:pPr>
        <w:pStyle w:val="a5"/>
        <w:numPr>
          <w:ilvl w:val="2"/>
          <w:numId w:val="32"/>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сухого очищення поверхонь та інших роботах, пов'язаних із виділенням пилу і газів, а також під час механізованого шпаклювання і фарбування необхідно користуватися респіраторами із захисними</w:t>
      </w:r>
      <w:r w:rsidR="00DF6CB6">
        <w:rPr>
          <w:rFonts w:ascii="Arial" w:hAnsi="Arial" w:cs="Arial"/>
          <w:sz w:val="21"/>
          <w:szCs w:val="21"/>
          <w:lang w:val="ru-RU"/>
        </w:rPr>
        <w:t xml:space="preserve"> </w:t>
      </w:r>
      <w:r w:rsidRPr="006A1835">
        <w:rPr>
          <w:rFonts w:ascii="Arial" w:hAnsi="Arial" w:cs="Arial"/>
          <w:sz w:val="21"/>
          <w:szCs w:val="21"/>
          <w:lang w:val="ru-RU"/>
        </w:rPr>
        <w:t>окулярами.</w:t>
      </w:r>
    </w:p>
    <w:p w14:paraId="615EC9E9" w14:textId="77777777" w:rsidR="00A21CA9" w:rsidRPr="006A1835" w:rsidRDefault="00BB307F" w:rsidP="000919C0">
      <w:pPr>
        <w:pStyle w:val="a5"/>
        <w:numPr>
          <w:ilvl w:val="2"/>
          <w:numId w:val="32"/>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очищення поверхонь за допомогою кислоти чи каустичної соди необхідно працювати у захисних окулярах, гумових рукавичках і кислотостійкому фартусі знагрудником.</w:t>
      </w:r>
    </w:p>
    <w:p w14:paraId="0C74DCBE" w14:textId="0B012F23" w:rsidR="00A21CA9" w:rsidRPr="006A1835" w:rsidRDefault="00BB307F" w:rsidP="000919C0">
      <w:pPr>
        <w:pStyle w:val="a5"/>
        <w:numPr>
          <w:ilvl w:val="2"/>
          <w:numId w:val="32"/>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нанесення розчину на стельову чи вертикальну поверхню необхідно користуватися захисними</w:t>
      </w:r>
      <w:r w:rsidR="00DF6CB6">
        <w:rPr>
          <w:rFonts w:ascii="Arial" w:hAnsi="Arial" w:cs="Arial"/>
          <w:sz w:val="21"/>
          <w:szCs w:val="21"/>
          <w:lang w:val="ru-RU"/>
        </w:rPr>
        <w:t xml:space="preserve"> </w:t>
      </w:r>
      <w:r w:rsidRPr="006A1835">
        <w:rPr>
          <w:rFonts w:ascii="Arial" w:hAnsi="Arial" w:cs="Arial"/>
          <w:sz w:val="21"/>
          <w:szCs w:val="21"/>
          <w:lang w:val="ru-RU"/>
        </w:rPr>
        <w:t>окулярами.</w:t>
      </w:r>
    </w:p>
    <w:p w14:paraId="7A452A7B" w14:textId="69F09E2B" w:rsidR="00A21CA9" w:rsidRPr="006A1835" w:rsidRDefault="00BB307F" w:rsidP="00DF6CB6">
      <w:pPr>
        <w:pStyle w:val="1"/>
        <w:numPr>
          <w:ilvl w:val="1"/>
          <w:numId w:val="31"/>
        </w:numPr>
        <w:tabs>
          <w:tab w:val="left" w:pos="1395"/>
        </w:tabs>
        <w:spacing w:before="60" w:after="60" w:line="300" w:lineRule="exact"/>
        <w:ind w:hanging="561"/>
        <w:contextualSpacing/>
        <w:rPr>
          <w:rFonts w:ascii="Arial" w:hAnsi="Arial" w:cs="Arial"/>
          <w:sz w:val="21"/>
          <w:szCs w:val="21"/>
        </w:rPr>
      </w:pPr>
      <w:r w:rsidRPr="006A1835">
        <w:rPr>
          <w:rFonts w:ascii="Arial" w:hAnsi="Arial" w:cs="Arial"/>
          <w:sz w:val="21"/>
          <w:szCs w:val="21"/>
        </w:rPr>
        <w:t>Порядок виконання</w:t>
      </w:r>
      <w:r w:rsidR="00DF6CB6">
        <w:rPr>
          <w:rFonts w:ascii="Arial" w:hAnsi="Arial" w:cs="Arial"/>
          <w:sz w:val="21"/>
          <w:szCs w:val="21"/>
          <w:lang w:val="uk-UA"/>
        </w:rPr>
        <w:t xml:space="preserve"> </w:t>
      </w:r>
      <w:r w:rsidRPr="006A1835">
        <w:rPr>
          <w:rFonts w:ascii="Arial" w:hAnsi="Arial" w:cs="Arial"/>
          <w:sz w:val="21"/>
          <w:szCs w:val="21"/>
        </w:rPr>
        <w:t>робіт</w:t>
      </w:r>
    </w:p>
    <w:p w14:paraId="7DBBA681" w14:textId="7CFDF895" w:rsidR="00A21CA9" w:rsidRPr="00DF6CB6" w:rsidRDefault="00BB307F" w:rsidP="00DF6CB6">
      <w:pPr>
        <w:pStyle w:val="a5"/>
        <w:numPr>
          <w:ilvl w:val="2"/>
          <w:numId w:val="31"/>
        </w:numPr>
        <w:tabs>
          <w:tab w:val="left" w:pos="1604"/>
        </w:tabs>
        <w:spacing w:before="0" w:line="300" w:lineRule="exact"/>
        <w:ind w:firstLine="720"/>
        <w:contextualSpacing/>
        <w:rPr>
          <w:rFonts w:ascii="Arial" w:hAnsi="Arial" w:cs="Arial"/>
          <w:sz w:val="21"/>
          <w:szCs w:val="21"/>
          <w:lang w:val="ru-RU"/>
        </w:rPr>
      </w:pPr>
      <w:r w:rsidRPr="006A1835">
        <w:rPr>
          <w:rFonts w:ascii="Arial" w:hAnsi="Arial" w:cs="Arial"/>
          <w:sz w:val="21"/>
          <w:szCs w:val="21"/>
          <w:lang w:val="ru-RU"/>
        </w:rPr>
        <w:t>Перед</w:t>
      </w:r>
      <w:r w:rsidRPr="00DF6CB6">
        <w:rPr>
          <w:rFonts w:ascii="Arial" w:hAnsi="Arial" w:cs="Arial"/>
          <w:sz w:val="21"/>
          <w:szCs w:val="21"/>
        </w:rPr>
        <w:t xml:space="preserve"> </w:t>
      </w:r>
      <w:r w:rsidRPr="006A1835">
        <w:rPr>
          <w:rFonts w:ascii="Arial" w:hAnsi="Arial" w:cs="Arial"/>
          <w:sz w:val="21"/>
          <w:szCs w:val="21"/>
          <w:lang w:val="ru-RU"/>
        </w:rPr>
        <w:t>початком</w:t>
      </w:r>
      <w:r w:rsidRPr="00DF6CB6">
        <w:rPr>
          <w:rFonts w:ascii="Arial" w:hAnsi="Arial" w:cs="Arial"/>
          <w:sz w:val="21"/>
          <w:szCs w:val="21"/>
        </w:rPr>
        <w:t xml:space="preserve"> </w:t>
      </w:r>
      <w:r w:rsidRPr="006A1835">
        <w:rPr>
          <w:rFonts w:ascii="Arial" w:hAnsi="Arial" w:cs="Arial"/>
          <w:sz w:val="21"/>
          <w:szCs w:val="21"/>
          <w:lang w:val="ru-RU"/>
        </w:rPr>
        <w:t>кожної</w:t>
      </w:r>
      <w:r w:rsidRPr="00DF6CB6">
        <w:rPr>
          <w:rFonts w:ascii="Arial" w:hAnsi="Arial" w:cs="Arial"/>
          <w:sz w:val="21"/>
          <w:szCs w:val="21"/>
        </w:rPr>
        <w:t xml:space="preserve"> </w:t>
      </w:r>
      <w:r w:rsidRPr="006A1835">
        <w:rPr>
          <w:rFonts w:ascii="Arial" w:hAnsi="Arial" w:cs="Arial"/>
          <w:sz w:val="21"/>
          <w:szCs w:val="21"/>
          <w:lang w:val="ru-RU"/>
        </w:rPr>
        <w:t>зміни</w:t>
      </w:r>
      <w:r w:rsidRPr="00DF6CB6">
        <w:rPr>
          <w:rFonts w:ascii="Arial" w:hAnsi="Arial" w:cs="Arial"/>
          <w:sz w:val="21"/>
          <w:szCs w:val="21"/>
        </w:rPr>
        <w:t xml:space="preserve"> </w:t>
      </w:r>
      <w:r w:rsidRPr="006A1835">
        <w:rPr>
          <w:rFonts w:ascii="Arial" w:hAnsi="Arial" w:cs="Arial"/>
          <w:sz w:val="21"/>
          <w:szCs w:val="21"/>
          <w:lang w:val="ru-RU"/>
        </w:rPr>
        <w:t>повинна</w:t>
      </w:r>
      <w:r w:rsidRPr="00DF6CB6">
        <w:rPr>
          <w:rFonts w:ascii="Arial" w:hAnsi="Arial" w:cs="Arial"/>
          <w:sz w:val="21"/>
          <w:szCs w:val="21"/>
        </w:rPr>
        <w:t xml:space="preserve"> </w:t>
      </w:r>
      <w:r w:rsidRPr="006A1835">
        <w:rPr>
          <w:rFonts w:ascii="Arial" w:hAnsi="Arial" w:cs="Arial"/>
          <w:sz w:val="21"/>
          <w:szCs w:val="21"/>
          <w:lang w:val="ru-RU"/>
        </w:rPr>
        <w:t>бути</w:t>
      </w:r>
      <w:r w:rsidRPr="00DF6CB6">
        <w:rPr>
          <w:rFonts w:ascii="Arial" w:hAnsi="Arial" w:cs="Arial"/>
          <w:sz w:val="21"/>
          <w:szCs w:val="21"/>
        </w:rPr>
        <w:t xml:space="preserve"> </w:t>
      </w:r>
      <w:r w:rsidRPr="006A1835">
        <w:rPr>
          <w:rFonts w:ascii="Arial" w:hAnsi="Arial" w:cs="Arial"/>
          <w:sz w:val="21"/>
          <w:szCs w:val="21"/>
          <w:lang w:val="ru-RU"/>
        </w:rPr>
        <w:t>перевірена</w:t>
      </w:r>
      <w:r w:rsidRPr="00DF6CB6">
        <w:rPr>
          <w:rFonts w:ascii="Arial" w:hAnsi="Arial" w:cs="Arial"/>
          <w:sz w:val="21"/>
          <w:szCs w:val="21"/>
        </w:rPr>
        <w:t xml:space="preserve">  </w:t>
      </w:r>
      <w:r w:rsidRPr="006A1835">
        <w:rPr>
          <w:rFonts w:ascii="Arial" w:hAnsi="Arial" w:cs="Arial"/>
          <w:sz w:val="21"/>
          <w:szCs w:val="21"/>
          <w:lang w:val="ru-RU"/>
        </w:rPr>
        <w:t>справність</w:t>
      </w:r>
      <w:r w:rsidR="00DF6CB6" w:rsidRPr="00DF6CB6">
        <w:rPr>
          <w:rFonts w:ascii="Arial" w:hAnsi="Arial" w:cs="Arial"/>
          <w:sz w:val="21"/>
          <w:szCs w:val="21"/>
        </w:rPr>
        <w:t xml:space="preserve"> </w:t>
      </w:r>
      <w:r w:rsidRPr="00DF6CB6">
        <w:rPr>
          <w:rFonts w:ascii="Arial" w:hAnsi="Arial" w:cs="Arial"/>
          <w:sz w:val="21"/>
          <w:szCs w:val="21"/>
          <w:lang w:val="ru-RU"/>
        </w:rPr>
        <w:t>розчинонасосів</w:t>
      </w:r>
      <w:r w:rsidRPr="00DF6CB6">
        <w:rPr>
          <w:rFonts w:ascii="Arial" w:hAnsi="Arial" w:cs="Arial"/>
          <w:sz w:val="21"/>
          <w:szCs w:val="21"/>
        </w:rPr>
        <w:t>,</w:t>
      </w:r>
      <w:r w:rsidRPr="00DF6CB6">
        <w:rPr>
          <w:rFonts w:ascii="Arial" w:hAnsi="Arial" w:cs="Arial"/>
          <w:sz w:val="21"/>
          <w:szCs w:val="21"/>
          <w:lang w:val="ru-RU"/>
        </w:rPr>
        <w:t>шлангів</w:t>
      </w:r>
      <w:r w:rsidRPr="00DF6CB6">
        <w:rPr>
          <w:rFonts w:ascii="Arial" w:hAnsi="Arial" w:cs="Arial"/>
          <w:sz w:val="21"/>
          <w:szCs w:val="21"/>
        </w:rPr>
        <w:t>,</w:t>
      </w:r>
      <w:r w:rsidR="00DF6CB6">
        <w:rPr>
          <w:rFonts w:ascii="Arial" w:hAnsi="Arial" w:cs="Arial"/>
          <w:sz w:val="21"/>
          <w:szCs w:val="21"/>
          <w:lang w:val="uk-UA"/>
        </w:rPr>
        <w:t xml:space="preserve"> </w:t>
      </w:r>
      <w:r w:rsidRPr="00DF6CB6">
        <w:rPr>
          <w:rFonts w:ascii="Arial" w:hAnsi="Arial" w:cs="Arial"/>
          <w:sz w:val="21"/>
          <w:szCs w:val="21"/>
          <w:lang w:val="ru-RU"/>
        </w:rPr>
        <w:t>дозаторів</w:t>
      </w:r>
      <w:r w:rsidR="00DF6CB6" w:rsidRPr="00DF6CB6">
        <w:rPr>
          <w:rFonts w:ascii="Arial" w:hAnsi="Arial" w:cs="Arial"/>
          <w:sz w:val="21"/>
          <w:szCs w:val="21"/>
        </w:rPr>
        <w:t xml:space="preserve"> </w:t>
      </w:r>
      <w:r w:rsidRPr="00DF6CB6">
        <w:rPr>
          <w:rFonts w:ascii="Arial" w:hAnsi="Arial" w:cs="Arial"/>
          <w:sz w:val="21"/>
          <w:szCs w:val="21"/>
          <w:lang w:val="ru-RU"/>
        </w:rPr>
        <w:t>та</w:t>
      </w:r>
      <w:r w:rsidR="00DF6CB6" w:rsidRPr="00DF6CB6">
        <w:rPr>
          <w:rFonts w:ascii="Arial" w:hAnsi="Arial" w:cs="Arial"/>
          <w:sz w:val="21"/>
          <w:szCs w:val="21"/>
        </w:rPr>
        <w:t xml:space="preserve"> </w:t>
      </w:r>
      <w:r w:rsidRPr="00DF6CB6">
        <w:rPr>
          <w:rFonts w:ascii="Arial" w:hAnsi="Arial" w:cs="Arial"/>
          <w:sz w:val="21"/>
          <w:szCs w:val="21"/>
          <w:lang w:val="ru-RU"/>
        </w:rPr>
        <w:t>іншого</w:t>
      </w:r>
      <w:r w:rsidR="00DF6CB6" w:rsidRPr="00DF6CB6">
        <w:rPr>
          <w:rFonts w:ascii="Arial" w:hAnsi="Arial" w:cs="Arial"/>
          <w:sz w:val="21"/>
          <w:szCs w:val="21"/>
        </w:rPr>
        <w:t xml:space="preserve"> </w:t>
      </w:r>
      <w:r w:rsidRPr="00DF6CB6">
        <w:rPr>
          <w:rFonts w:ascii="Arial" w:hAnsi="Arial" w:cs="Arial"/>
          <w:sz w:val="21"/>
          <w:szCs w:val="21"/>
          <w:lang w:val="ru-RU"/>
        </w:rPr>
        <w:t>обладнання</w:t>
      </w:r>
      <w:r w:rsidRPr="00DF6CB6">
        <w:rPr>
          <w:rFonts w:ascii="Arial" w:hAnsi="Arial" w:cs="Arial"/>
          <w:sz w:val="21"/>
          <w:szCs w:val="21"/>
        </w:rPr>
        <w:t>,</w:t>
      </w:r>
      <w:r w:rsidR="00DF6CB6">
        <w:rPr>
          <w:rFonts w:ascii="Arial" w:hAnsi="Arial" w:cs="Arial"/>
          <w:sz w:val="21"/>
          <w:szCs w:val="21"/>
          <w:lang w:val="uk-UA"/>
        </w:rPr>
        <w:t xml:space="preserve"> </w:t>
      </w:r>
      <w:r w:rsidRPr="00DF6CB6">
        <w:rPr>
          <w:rFonts w:ascii="Arial" w:hAnsi="Arial" w:cs="Arial"/>
          <w:sz w:val="21"/>
          <w:szCs w:val="21"/>
          <w:lang w:val="ru-RU"/>
        </w:rPr>
        <w:t>що</w:t>
      </w:r>
      <w:r w:rsidR="00DF6CB6" w:rsidRPr="00DF6CB6">
        <w:rPr>
          <w:rFonts w:ascii="Arial" w:hAnsi="Arial" w:cs="Arial"/>
          <w:sz w:val="21"/>
          <w:szCs w:val="21"/>
        </w:rPr>
        <w:t xml:space="preserve"> </w:t>
      </w:r>
      <w:r w:rsidRPr="00DF6CB6">
        <w:rPr>
          <w:rFonts w:ascii="Arial" w:hAnsi="Arial" w:cs="Arial"/>
          <w:sz w:val="21"/>
          <w:szCs w:val="21"/>
          <w:lang w:val="ru-RU"/>
        </w:rPr>
        <w:t>застосовується</w:t>
      </w:r>
      <w:r w:rsidR="00DF6CB6" w:rsidRPr="00DF6CB6">
        <w:rPr>
          <w:rFonts w:ascii="Arial" w:hAnsi="Arial" w:cs="Arial"/>
          <w:sz w:val="21"/>
          <w:szCs w:val="21"/>
        </w:rPr>
        <w:t xml:space="preserve"> </w:t>
      </w:r>
      <w:r w:rsidRPr="00DF6CB6">
        <w:rPr>
          <w:rFonts w:ascii="Arial" w:hAnsi="Arial" w:cs="Arial"/>
          <w:sz w:val="21"/>
          <w:szCs w:val="21"/>
          <w:lang w:val="ru-RU"/>
        </w:rPr>
        <w:t>під</w:t>
      </w:r>
      <w:r w:rsidRPr="00DF6CB6">
        <w:rPr>
          <w:rFonts w:ascii="Arial" w:hAnsi="Arial" w:cs="Arial"/>
          <w:sz w:val="21"/>
          <w:szCs w:val="21"/>
        </w:rPr>
        <w:t xml:space="preserve"> </w:t>
      </w:r>
      <w:r w:rsidRPr="00DF6CB6">
        <w:rPr>
          <w:rFonts w:ascii="Arial" w:hAnsi="Arial" w:cs="Arial"/>
          <w:sz w:val="21"/>
          <w:szCs w:val="21"/>
          <w:lang w:val="ru-RU"/>
        </w:rPr>
        <w:t>час</w:t>
      </w:r>
      <w:r w:rsidRPr="00DF6CB6">
        <w:rPr>
          <w:rFonts w:ascii="Arial" w:hAnsi="Arial" w:cs="Arial"/>
          <w:sz w:val="21"/>
          <w:szCs w:val="21"/>
        </w:rPr>
        <w:t xml:space="preserve"> </w:t>
      </w:r>
      <w:r w:rsidRPr="00DF6CB6">
        <w:rPr>
          <w:rFonts w:ascii="Arial" w:hAnsi="Arial" w:cs="Arial"/>
          <w:sz w:val="21"/>
          <w:szCs w:val="21"/>
          <w:lang w:val="ru-RU"/>
        </w:rPr>
        <w:t>штукатурних</w:t>
      </w:r>
      <w:r w:rsidRPr="00DF6CB6">
        <w:rPr>
          <w:rFonts w:ascii="Arial" w:hAnsi="Arial" w:cs="Arial"/>
          <w:sz w:val="21"/>
          <w:szCs w:val="21"/>
        </w:rPr>
        <w:t xml:space="preserve"> </w:t>
      </w:r>
      <w:r w:rsidRPr="00DF6CB6">
        <w:rPr>
          <w:rFonts w:ascii="Arial" w:hAnsi="Arial" w:cs="Arial"/>
          <w:sz w:val="21"/>
          <w:szCs w:val="21"/>
          <w:lang w:val="ru-RU"/>
        </w:rPr>
        <w:t>робіт</w:t>
      </w:r>
      <w:r w:rsidRPr="00DF6CB6">
        <w:rPr>
          <w:rFonts w:ascii="Arial" w:hAnsi="Arial" w:cs="Arial"/>
          <w:sz w:val="21"/>
          <w:szCs w:val="21"/>
        </w:rPr>
        <w:t xml:space="preserve">. </w:t>
      </w:r>
      <w:r w:rsidRPr="00DF6CB6">
        <w:rPr>
          <w:rFonts w:ascii="Arial" w:hAnsi="Arial" w:cs="Arial"/>
          <w:sz w:val="21"/>
          <w:szCs w:val="21"/>
          <w:lang w:val="ru-RU"/>
        </w:rPr>
        <w:t>Манометри повинні бути випробувані та опломбовані (пройти державну перевірку). Якщо тиск на манометрах розчинонасосів перевищує допустимі значення, зазначені у паспорті, працювати на розчинонасосі не</w:t>
      </w:r>
      <w:r w:rsidR="00DF6CB6">
        <w:rPr>
          <w:rFonts w:ascii="Arial" w:hAnsi="Arial" w:cs="Arial"/>
          <w:sz w:val="21"/>
          <w:szCs w:val="21"/>
          <w:lang w:val="ru-RU"/>
        </w:rPr>
        <w:t xml:space="preserve"> </w:t>
      </w:r>
      <w:r w:rsidRPr="00DF6CB6">
        <w:rPr>
          <w:rFonts w:ascii="Arial" w:hAnsi="Arial" w:cs="Arial"/>
          <w:sz w:val="21"/>
          <w:szCs w:val="21"/>
          <w:lang w:val="ru-RU"/>
        </w:rPr>
        <w:t>дозволяється.</w:t>
      </w:r>
    </w:p>
    <w:p w14:paraId="22EF8B8B" w14:textId="363673D3" w:rsidR="00A21CA9" w:rsidRPr="006A1835" w:rsidRDefault="00BB307F" w:rsidP="000919C0">
      <w:pPr>
        <w:pStyle w:val="a5"/>
        <w:numPr>
          <w:ilvl w:val="2"/>
          <w:numId w:val="31"/>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Розбирання, ремонт і чищення штукатурних машин, форсунок та іншого устаткування, що застосовується під час механізованих штукатурних робіт, проводяться після зниження в машинах тиску до атмосферного і відключення машин від електромережі. Продування шлангів стисненим повітрям допускається тільки після виведення людей за межі небезпечної зони (10 м і</w:t>
      </w:r>
      <w:r w:rsidR="00DF6CB6">
        <w:rPr>
          <w:rFonts w:ascii="Arial" w:hAnsi="Arial" w:cs="Arial"/>
          <w:sz w:val="21"/>
          <w:szCs w:val="21"/>
          <w:lang w:val="ru-RU"/>
        </w:rPr>
        <w:t xml:space="preserve"> </w:t>
      </w:r>
      <w:r w:rsidRPr="006A1835">
        <w:rPr>
          <w:rFonts w:ascii="Arial" w:hAnsi="Arial" w:cs="Arial"/>
          <w:sz w:val="21"/>
          <w:szCs w:val="21"/>
          <w:lang w:val="ru-RU"/>
        </w:rPr>
        <w:t>більше).</w:t>
      </w:r>
    </w:p>
    <w:p w14:paraId="5AC91475" w14:textId="62063DB1" w:rsidR="00A21CA9" w:rsidRPr="006A1835" w:rsidRDefault="00BB307F" w:rsidP="000919C0">
      <w:pPr>
        <w:pStyle w:val="a5"/>
        <w:numPr>
          <w:ilvl w:val="2"/>
          <w:numId w:val="31"/>
        </w:numPr>
        <w:tabs>
          <w:tab w:val="left" w:pos="1604"/>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Не допускається перегинати шланги під гострим кутом і у вигляді петлі, а також затягувати сальники під час роботи штукатурних</w:t>
      </w:r>
      <w:r w:rsidR="00DF6CB6">
        <w:rPr>
          <w:rFonts w:ascii="Arial" w:hAnsi="Arial" w:cs="Arial"/>
          <w:sz w:val="21"/>
          <w:szCs w:val="21"/>
          <w:lang w:val="ru-RU"/>
        </w:rPr>
        <w:t xml:space="preserve"> </w:t>
      </w:r>
      <w:r w:rsidRPr="006A1835">
        <w:rPr>
          <w:rFonts w:ascii="Arial" w:hAnsi="Arial" w:cs="Arial"/>
          <w:sz w:val="21"/>
          <w:szCs w:val="21"/>
          <w:lang w:val="ru-RU"/>
        </w:rPr>
        <w:t>машин.</w:t>
      </w:r>
    </w:p>
    <w:p w14:paraId="6F22B8D9" w14:textId="77777777" w:rsidR="00A21CA9" w:rsidRPr="006A1835" w:rsidRDefault="00BB307F" w:rsidP="000919C0">
      <w:pPr>
        <w:pStyle w:val="a5"/>
        <w:numPr>
          <w:ilvl w:val="2"/>
          <w:numId w:val="31"/>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Робочі місця операторів штукатурної станції (сопловщиків) необхідно забезпечити двосторонньою сигналізацією (звуковою, світловою, радіозв'язком тощо) з робочими місцями машиністів розчинонасосних установок.</w:t>
      </w:r>
    </w:p>
    <w:p w14:paraId="221A4FB3" w14:textId="2479998D" w:rsidR="00A21CA9" w:rsidRPr="006A1835" w:rsidRDefault="00BB307F" w:rsidP="000919C0">
      <w:pPr>
        <w:pStyle w:val="a5"/>
        <w:numPr>
          <w:ilvl w:val="2"/>
          <w:numId w:val="31"/>
        </w:numPr>
        <w:tabs>
          <w:tab w:val="left" w:pos="1604"/>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Оператори, які наносять штукатурний розчин на поверхню за допомогою сопла, і робітники, які виконують набризкування розчину вручну, повинні бути забезпечені захисними</w:t>
      </w:r>
      <w:r w:rsidR="00DF6CB6">
        <w:rPr>
          <w:rFonts w:ascii="Arial" w:hAnsi="Arial" w:cs="Arial"/>
          <w:sz w:val="21"/>
          <w:szCs w:val="21"/>
          <w:lang w:val="ru-RU"/>
        </w:rPr>
        <w:t xml:space="preserve"> </w:t>
      </w:r>
      <w:r w:rsidRPr="006A1835">
        <w:rPr>
          <w:rFonts w:ascii="Arial" w:hAnsi="Arial" w:cs="Arial"/>
          <w:sz w:val="21"/>
          <w:szCs w:val="21"/>
          <w:lang w:val="ru-RU"/>
        </w:rPr>
        <w:t>окулярами.</w:t>
      </w:r>
    </w:p>
    <w:p w14:paraId="66704B09" w14:textId="77777777" w:rsidR="00A21CA9" w:rsidRPr="006A1835" w:rsidRDefault="00BB307F" w:rsidP="000919C0">
      <w:pPr>
        <w:pStyle w:val="a5"/>
        <w:numPr>
          <w:ilvl w:val="2"/>
          <w:numId w:val="31"/>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Переносні струмоприймальники (інструмент, машини, світильники тощо), що використовуються для виконання штукатурних робіт, повинні бути розраховані на напругу не більше ніж 25В.</w:t>
      </w:r>
    </w:p>
    <w:p w14:paraId="7CFB7D45" w14:textId="68047F6D" w:rsidR="00A21CA9" w:rsidRPr="006A1835" w:rsidRDefault="00BB307F" w:rsidP="000919C0">
      <w:pPr>
        <w:pStyle w:val="a5"/>
        <w:numPr>
          <w:ilvl w:val="2"/>
          <w:numId w:val="31"/>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виконання робіт із приготування і нанесення фарбувальних сумішей, включаючи імпортні, необхідно дотримувати вимоги інструкцій підприємств-виробників з безпеки</w:t>
      </w:r>
      <w:r w:rsidR="00DF6CB6">
        <w:rPr>
          <w:rFonts w:ascii="Arial" w:hAnsi="Arial" w:cs="Arial"/>
          <w:sz w:val="21"/>
          <w:szCs w:val="21"/>
          <w:lang w:val="ru-RU"/>
        </w:rPr>
        <w:t xml:space="preserve"> </w:t>
      </w:r>
      <w:r w:rsidRPr="006A1835">
        <w:rPr>
          <w:rFonts w:ascii="Arial" w:hAnsi="Arial" w:cs="Arial"/>
          <w:sz w:val="21"/>
          <w:szCs w:val="21"/>
          <w:lang w:val="ru-RU"/>
        </w:rPr>
        <w:t>праці.</w:t>
      </w:r>
    </w:p>
    <w:p w14:paraId="5701BA93" w14:textId="77777777" w:rsidR="00A21CA9" w:rsidRPr="006A1835" w:rsidRDefault="00BB307F" w:rsidP="000919C0">
      <w:pPr>
        <w:pStyle w:val="a5"/>
        <w:numPr>
          <w:ilvl w:val="2"/>
          <w:numId w:val="31"/>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На усі вихідні компоненти, що надходять, і готові фарбувальні суміші повинні бути гігієнічні сертифікати із зазначенням пожежовибухонебезпечності, строків і умов зберігання, наявності в них шкідливих   речовин,   рекомендацій   щодо   методу   нанесення,   необхідності</w:t>
      </w:r>
    </w:p>
    <w:p w14:paraId="785F72A4" w14:textId="77777777" w:rsidR="00A21CA9" w:rsidRPr="006A1835" w:rsidRDefault="00BB307F" w:rsidP="000919C0">
      <w:pPr>
        <w:pStyle w:val="a3"/>
        <w:spacing w:before="0" w:line="300" w:lineRule="exact"/>
        <w:ind w:firstLine="0"/>
        <w:contextualSpacing/>
        <w:jc w:val="left"/>
        <w:rPr>
          <w:rFonts w:ascii="Arial" w:hAnsi="Arial" w:cs="Arial"/>
          <w:sz w:val="21"/>
          <w:szCs w:val="21"/>
          <w:lang w:val="ru-RU"/>
        </w:rPr>
      </w:pPr>
      <w:r w:rsidRPr="006A1835">
        <w:rPr>
          <w:rFonts w:ascii="Arial" w:hAnsi="Arial" w:cs="Arial"/>
          <w:sz w:val="21"/>
          <w:szCs w:val="21"/>
          <w:lang w:val="ru-RU"/>
        </w:rPr>
        <w:t>застосування засобів колективного та індивідуального захисту.</w:t>
      </w:r>
    </w:p>
    <w:p w14:paraId="00BDE43C" w14:textId="0F996433" w:rsidR="00A21CA9" w:rsidRPr="006A1835" w:rsidRDefault="00BB307F" w:rsidP="000919C0">
      <w:pPr>
        <w:pStyle w:val="a5"/>
        <w:numPr>
          <w:ilvl w:val="2"/>
          <w:numId w:val="31"/>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Не допускається застосовувати розчинники на основі бензолу, хлорованих вуглеводнів,</w:t>
      </w:r>
      <w:r w:rsidR="00DF6CB6">
        <w:rPr>
          <w:rFonts w:ascii="Arial" w:hAnsi="Arial" w:cs="Arial"/>
          <w:sz w:val="21"/>
          <w:szCs w:val="21"/>
          <w:lang w:val="ru-RU"/>
        </w:rPr>
        <w:t xml:space="preserve"> </w:t>
      </w:r>
      <w:r w:rsidRPr="006A1835">
        <w:rPr>
          <w:rFonts w:ascii="Arial" w:hAnsi="Arial" w:cs="Arial"/>
          <w:sz w:val="21"/>
          <w:szCs w:val="21"/>
          <w:lang w:val="ru-RU"/>
        </w:rPr>
        <w:t>метанолу.</w:t>
      </w:r>
    </w:p>
    <w:p w14:paraId="0FE97F95" w14:textId="0AA5A5B6" w:rsidR="00A21CA9" w:rsidRPr="006A1835" w:rsidRDefault="00BB307F" w:rsidP="000919C0">
      <w:pPr>
        <w:pStyle w:val="a5"/>
        <w:numPr>
          <w:ilvl w:val="2"/>
          <w:numId w:val="31"/>
        </w:numPr>
        <w:tabs>
          <w:tab w:val="left" w:pos="1925"/>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lastRenderedPageBreak/>
        <w:t>Під час виконання фарбувальних робіт із застосуванням пневматичних агрегатів</w:t>
      </w:r>
      <w:r w:rsidR="00DF6CB6">
        <w:rPr>
          <w:rFonts w:ascii="Arial" w:hAnsi="Arial" w:cs="Arial"/>
          <w:sz w:val="21"/>
          <w:szCs w:val="21"/>
          <w:lang w:val="ru-RU"/>
        </w:rPr>
        <w:t xml:space="preserve"> </w:t>
      </w:r>
      <w:r w:rsidRPr="006A1835">
        <w:rPr>
          <w:rFonts w:ascii="Arial" w:hAnsi="Arial" w:cs="Arial"/>
          <w:sz w:val="21"/>
          <w:szCs w:val="21"/>
          <w:lang w:val="ru-RU"/>
        </w:rPr>
        <w:t>необхідно:</w:t>
      </w:r>
    </w:p>
    <w:p w14:paraId="0BD029EF" w14:textId="0FD2FEE7" w:rsidR="00A21CA9" w:rsidRPr="006A1835" w:rsidRDefault="00BB307F" w:rsidP="000919C0">
      <w:pPr>
        <w:pStyle w:val="a5"/>
        <w:numPr>
          <w:ilvl w:val="0"/>
          <w:numId w:val="36"/>
        </w:numPr>
        <w:tabs>
          <w:tab w:val="left" w:pos="9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 xml:space="preserve">до початку роботи перевірити справність устаткування тиском, </w:t>
      </w:r>
      <w:r w:rsidRPr="006A1835">
        <w:rPr>
          <w:rFonts w:ascii="Arial" w:hAnsi="Arial" w:cs="Arial"/>
          <w:spacing w:val="-3"/>
          <w:sz w:val="21"/>
          <w:szCs w:val="21"/>
          <w:lang w:val="ru-RU"/>
        </w:rPr>
        <w:t xml:space="preserve">що </w:t>
      </w:r>
      <w:r w:rsidRPr="006A1835">
        <w:rPr>
          <w:rFonts w:ascii="Arial" w:hAnsi="Arial" w:cs="Arial"/>
          <w:sz w:val="21"/>
          <w:szCs w:val="21"/>
          <w:lang w:val="ru-RU"/>
        </w:rPr>
        <w:t>зазначений у паспорті, сигналізації, наявність захисного</w:t>
      </w:r>
      <w:r w:rsidR="00DF6CB6">
        <w:rPr>
          <w:rFonts w:ascii="Arial" w:hAnsi="Arial" w:cs="Arial"/>
          <w:sz w:val="21"/>
          <w:szCs w:val="21"/>
          <w:lang w:val="ru-RU"/>
        </w:rPr>
        <w:t xml:space="preserve"> </w:t>
      </w:r>
      <w:r w:rsidRPr="006A1835">
        <w:rPr>
          <w:rFonts w:ascii="Arial" w:hAnsi="Arial" w:cs="Arial"/>
          <w:sz w:val="21"/>
          <w:szCs w:val="21"/>
          <w:lang w:val="ru-RU"/>
        </w:rPr>
        <w:t>заземлення;</w:t>
      </w:r>
    </w:p>
    <w:p w14:paraId="4BE57AA5" w14:textId="38EBC0F4" w:rsidR="00A21CA9" w:rsidRPr="006A1835" w:rsidRDefault="00BB307F" w:rsidP="000919C0">
      <w:pPr>
        <w:pStyle w:val="a5"/>
        <w:numPr>
          <w:ilvl w:val="0"/>
          <w:numId w:val="36"/>
        </w:numPr>
        <w:tabs>
          <w:tab w:val="left" w:pos="9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w:t>
      </w:r>
      <w:r w:rsidR="00DF6CB6">
        <w:rPr>
          <w:rFonts w:ascii="Arial" w:hAnsi="Arial" w:cs="Arial"/>
          <w:sz w:val="21"/>
          <w:szCs w:val="21"/>
          <w:lang w:val="ru-RU"/>
        </w:rPr>
        <w:t xml:space="preserve"> </w:t>
      </w:r>
      <w:r w:rsidRPr="006A1835">
        <w:rPr>
          <w:rFonts w:ascii="Arial" w:hAnsi="Arial" w:cs="Arial"/>
          <w:sz w:val="21"/>
          <w:szCs w:val="21"/>
          <w:lang w:val="ru-RU"/>
        </w:rPr>
        <w:t>час</w:t>
      </w:r>
      <w:r w:rsidR="00DF6CB6">
        <w:rPr>
          <w:rFonts w:ascii="Arial" w:hAnsi="Arial" w:cs="Arial"/>
          <w:sz w:val="21"/>
          <w:szCs w:val="21"/>
          <w:lang w:val="ru-RU"/>
        </w:rPr>
        <w:t xml:space="preserve"> </w:t>
      </w:r>
      <w:r w:rsidRPr="006A1835">
        <w:rPr>
          <w:rFonts w:ascii="Arial" w:hAnsi="Arial" w:cs="Arial"/>
          <w:sz w:val="21"/>
          <w:szCs w:val="21"/>
          <w:lang w:val="ru-RU"/>
        </w:rPr>
        <w:t>виконання</w:t>
      </w:r>
      <w:r w:rsidR="00DF6CB6">
        <w:rPr>
          <w:rFonts w:ascii="Arial" w:hAnsi="Arial" w:cs="Arial"/>
          <w:sz w:val="21"/>
          <w:szCs w:val="21"/>
          <w:lang w:val="ru-RU"/>
        </w:rPr>
        <w:t xml:space="preserve"> </w:t>
      </w:r>
      <w:r w:rsidRPr="006A1835">
        <w:rPr>
          <w:rFonts w:ascii="Arial" w:hAnsi="Arial" w:cs="Arial"/>
          <w:sz w:val="21"/>
          <w:szCs w:val="21"/>
          <w:lang w:val="ru-RU"/>
        </w:rPr>
        <w:t>робіт</w:t>
      </w:r>
      <w:r w:rsidR="00DF6CB6">
        <w:rPr>
          <w:rFonts w:ascii="Arial" w:hAnsi="Arial" w:cs="Arial"/>
          <w:sz w:val="21"/>
          <w:szCs w:val="21"/>
          <w:lang w:val="ru-RU"/>
        </w:rPr>
        <w:t xml:space="preserve"> </w:t>
      </w:r>
      <w:r w:rsidRPr="006A1835">
        <w:rPr>
          <w:rFonts w:ascii="Arial" w:hAnsi="Arial" w:cs="Arial"/>
          <w:sz w:val="21"/>
          <w:szCs w:val="21"/>
          <w:lang w:val="ru-RU"/>
        </w:rPr>
        <w:t>не</w:t>
      </w:r>
      <w:r w:rsidR="00DF6CB6">
        <w:rPr>
          <w:rFonts w:ascii="Arial" w:hAnsi="Arial" w:cs="Arial"/>
          <w:sz w:val="21"/>
          <w:szCs w:val="21"/>
          <w:lang w:val="ru-RU"/>
        </w:rPr>
        <w:t xml:space="preserve"> </w:t>
      </w:r>
      <w:r w:rsidRPr="006A1835">
        <w:rPr>
          <w:rFonts w:ascii="Arial" w:hAnsi="Arial" w:cs="Arial"/>
          <w:sz w:val="21"/>
          <w:szCs w:val="21"/>
          <w:lang w:val="ru-RU"/>
        </w:rPr>
        <w:t>допускати</w:t>
      </w:r>
      <w:r w:rsidR="00DF6CB6">
        <w:rPr>
          <w:rFonts w:ascii="Arial" w:hAnsi="Arial" w:cs="Arial"/>
          <w:sz w:val="21"/>
          <w:szCs w:val="21"/>
          <w:lang w:val="ru-RU"/>
        </w:rPr>
        <w:t xml:space="preserve"> </w:t>
      </w:r>
      <w:r w:rsidRPr="006A1835">
        <w:rPr>
          <w:rFonts w:ascii="Arial" w:hAnsi="Arial" w:cs="Arial"/>
          <w:sz w:val="21"/>
          <w:szCs w:val="21"/>
          <w:lang w:val="ru-RU"/>
        </w:rPr>
        <w:t>перегинання</w:t>
      </w:r>
      <w:r w:rsidR="00DF6CB6">
        <w:rPr>
          <w:rFonts w:ascii="Arial" w:hAnsi="Arial" w:cs="Arial"/>
          <w:sz w:val="21"/>
          <w:szCs w:val="21"/>
          <w:lang w:val="ru-RU"/>
        </w:rPr>
        <w:t xml:space="preserve"> </w:t>
      </w:r>
      <w:r w:rsidRPr="006A1835">
        <w:rPr>
          <w:rFonts w:ascii="Arial" w:hAnsi="Arial" w:cs="Arial"/>
          <w:sz w:val="21"/>
          <w:szCs w:val="21"/>
          <w:lang w:val="ru-RU"/>
        </w:rPr>
        <w:t>шлангів</w:t>
      </w:r>
      <w:r w:rsidR="00DF6CB6">
        <w:rPr>
          <w:rFonts w:ascii="Arial" w:hAnsi="Arial" w:cs="Arial"/>
          <w:sz w:val="21"/>
          <w:szCs w:val="21"/>
          <w:lang w:val="ru-RU"/>
        </w:rPr>
        <w:t xml:space="preserve"> </w:t>
      </w:r>
      <w:r w:rsidRPr="006A1835">
        <w:rPr>
          <w:rFonts w:ascii="Arial" w:hAnsi="Arial" w:cs="Arial"/>
          <w:sz w:val="21"/>
          <w:szCs w:val="21"/>
          <w:lang w:val="ru-RU"/>
        </w:rPr>
        <w:t>і</w:t>
      </w:r>
      <w:r w:rsidR="00DF6CB6">
        <w:rPr>
          <w:rFonts w:ascii="Arial" w:hAnsi="Arial" w:cs="Arial"/>
          <w:sz w:val="21"/>
          <w:szCs w:val="21"/>
          <w:lang w:val="ru-RU"/>
        </w:rPr>
        <w:t xml:space="preserve"> </w:t>
      </w:r>
      <w:r w:rsidRPr="006A1835">
        <w:rPr>
          <w:rFonts w:ascii="Arial" w:hAnsi="Arial" w:cs="Arial"/>
          <w:sz w:val="21"/>
          <w:szCs w:val="21"/>
          <w:lang w:val="ru-RU"/>
        </w:rPr>
        <w:t>їх</w:t>
      </w:r>
      <w:r w:rsidR="00DF6CB6">
        <w:rPr>
          <w:rFonts w:ascii="Arial" w:hAnsi="Arial" w:cs="Arial"/>
          <w:sz w:val="21"/>
          <w:szCs w:val="21"/>
          <w:lang w:val="ru-RU"/>
        </w:rPr>
        <w:t xml:space="preserve"> </w:t>
      </w:r>
      <w:r w:rsidRPr="006A1835">
        <w:rPr>
          <w:rFonts w:ascii="Arial" w:hAnsi="Arial" w:cs="Arial"/>
          <w:sz w:val="21"/>
          <w:szCs w:val="21"/>
          <w:lang w:val="ru-RU"/>
        </w:rPr>
        <w:t>дотику</w:t>
      </w:r>
      <w:r w:rsidR="00DF6CB6">
        <w:rPr>
          <w:rFonts w:ascii="Arial" w:hAnsi="Arial" w:cs="Arial"/>
          <w:sz w:val="21"/>
          <w:szCs w:val="21"/>
          <w:lang w:val="ru-RU"/>
        </w:rPr>
        <w:t xml:space="preserve"> </w:t>
      </w:r>
      <w:r w:rsidRPr="006A1835">
        <w:rPr>
          <w:rFonts w:ascii="Arial" w:hAnsi="Arial" w:cs="Arial"/>
          <w:sz w:val="21"/>
          <w:szCs w:val="21"/>
          <w:lang w:val="ru-RU"/>
        </w:rPr>
        <w:t>до сталевих канатів, що</w:t>
      </w:r>
      <w:r w:rsidR="00DF6CB6">
        <w:rPr>
          <w:rFonts w:ascii="Arial" w:hAnsi="Arial" w:cs="Arial"/>
          <w:sz w:val="21"/>
          <w:szCs w:val="21"/>
          <w:lang w:val="ru-RU"/>
        </w:rPr>
        <w:t xml:space="preserve"> </w:t>
      </w:r>
      <w:r w:rsidRPr="006A1835">
        <w:rPr>
          <w:rFonts w:ascii="Arial" w:hAnsi="Arial" w:cs="Arial"/>
          <w:sz w:val="21"/>
          <w:szCs w:val="21"/>
          <w:lang w:val="ru-RU"/>
        </w:rPr>
        <w:t>рухаються;</w:t>
      </w:r>
    </w:p>
    <w:p w14:paraId="3D9EF2B5" w14:textId="47561B58" w:rsidR="00A21CA9" w:rsidRPr="006A1835" w:rsidRDefault="00BB307F" w:rsidP="000919C0">
      <w:pPr>
        <w:pStyle w:val="a5"/>
        <w:numPr>
          <w:ilvl w:val="0"/>
          <w:numId w:val="36"/>
        </w:numPr>
        <w:tabs>
          <w:tab w:val="left" w:pos="99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відключати подачу повітря та перекривати повітряний вентиль під час перерви в роботі або у разі виявлення несправностей механізму</w:t>
      </w:r>
      <w:r w:rsidR="00DF6CB6">
        <w:rPr>
          <w:rFonts w:ascii="Arial" w:hAnsi="Arial" w:cs="Arial"/>
          <w:sz w:val="21"/>
          <w:szCs w:val="21"/>
          <w:lang w:val="ru-RU"/>
        </w:rPr>
        <w:t xml:space="preserve"> </w:t>
      </w:r>
      <w:r w:rsidRPr="006A1835">
        <w:rPr>
          <w:rFonts w:ascii="Arial" w:hAnsi="Arial" w:cs="Arial"/>
          <w:sz w:val="21"/>
          <w:szCs w:val="21"/>
          <w:lang w:val="ru-RU"/>
        </w:rPr>
        <w:t>агрегата.</w:t>
      </w:r>
    </w:p>
    <w:p w14:paraId="15D1D4FC" w14:textId="4D63DC7B" w:rsidR="00A21CA9" w:rsidRPr="006A1835" w:rsidRDefault="00BB307F" w:rsidP="000919C0">
      <w:pPr>
        <w:pStyle w:val="a5"/>
        <w:numPr>
          <w:ilvl w:val="2"/>
          <w:numId w:val="31"/>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Відігрівати замерзлі шланги необхідно у теплому приміщенні. Не допускається відігрівати шланги відкритим вогнем чи</w:t>
      </w:r>
      <w:r w:rsidR="00DF6CB6">
        <w:rPr>
          <w:rFonts w:ascii="Arial" w:hAnsi="Arial" w:cs="Arial"/>
          <w:sz w:val="21"/>
          <w:szCs w:val="21"/>
          <w:lang w:val="ru-RU"/>
        </w:rPr>
        <w:t xml:space="preserve"> </w:t>
      </w:r>
      <w:r w:rsidRPr="006A1835">
        <w:rPr>
          <w:rFonts w:ascii="Arial" w:hAnsi="Arial" w:cs="Arial"/>
          <w:sz w:val="21"/>
          <w:szCs w:val="21"/>
          <w:lang w:val="ru-RU"/>
        </w:rPr>
        <w:t>парою.</w:t>
      </w:r>
    </w:p>
    <w:p w14:paraId="2DE4891C" w14:textId="3935DF0B" w:rsidR="00A21CA9" w:rsidRPr="006A1835" w:rsidRDefault="00BB307F" w:rsidP="000919C0">
      <w:pPr>
        <w:pStyle w:val="a5"/>
        <w:numPr>
          <w:ilvl w:val="2"/>
          <w:numId w:val="31"/>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Тару з вибухонебезпечними матеріалами (лаками, емалями, нітрофарбами тощо) під час перерви у роботі необхідно закривати пробками</w:t>
      </w:r>
      <w:r w:rsidR="00DF6CB6">
        <w:rPr>
          <w:rFonts w:ascii="Arial" w:hAnsi="Arial" w:cs="Arial"/>
          <w:sz w:val="21"/>
          <w:szCs w:val="21"/>
          <w:lang w:val="ru-RU"/>
        </w:rPr>
        <w:t xml:space="preserve"> </w:t>
      </w:r>
      <w:r w:rsidRPr="006A1835">
        <w:rPr>
          <w:rFonts w:ascii="Arial" w:hAnsi="Arial" w:cs="Arial"/>
          <w:sz w:val="21"/>
          <w:szCs w:val="21"/>
          <w:lang w:val="ru-RU"/>
        </w:rPr>
        <w:t>або кришками, а відкривати інструментом, що не спричиняє</w:t>
      </w:r>
      <w:r w:rsidR="00DF6CB6">
        <w:rPr>
          <w:rFonts w:ascii="Arial" w:hAnsi="Arial" w:cs="Arial"/>
          <w:sz w:val="21"/>
          <w:szCs w:val="21"/>
          <w:lang w:val="ru-RU"/>
        </w:rPr>
        <w:t xml:space="preserve"> </w:t>
      </w:r>
      <w:r w:rsidRPr="006A1835">
        <w:rPr>
          <w:rFonts w:ascii="Arial" w:hAnsi="Arial" w:cs="Arial"/>
          <w:sz w:val="21"/>
          <w:szCs w:val="21"/>
          <w:lang w:val="ru-RU"/>
        </w:rPr>
        <w:t>іскроутворення.</w:t>
      </w:r>
    </w:p>
    <w:p w14:paraId="336CCE8A" w14:textId="62BA8994" w:rsidR="00A21CA9" w:rsidRPr="006A1835" w:rsidRDefault="00BB307F" w:rsidP="000919C0">
      <w:pPr>
        <w:pStyle w:val="a5"/>
        <w:numPr>
          <w:ilvl w:val="2"/>
          <w:numId w:val="31"/>
        </w:numPr>
        <w:tabs>
          <w:tab w:val="left" w:pos="1743"/>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Лакофарбові матеріали необхідно зберігати на робочих місцях у щільно закритій тарі, у кількості, що не перевищує змінну потребу, або в кількості, яка не перевищує ємність фарбонагнітального бака або стандартної фляги (40 л). На кожній тарі з лакофарбовим матеріалом, розчинником повинна бути наклейка або бирка з точною назвою матеріалу та зазначенням пожежонебезпечних</w:t>
      </w:r>
      <w:r w:rsidR="00DF6CB6">
        <w:rPr>
          <w:rFonts w:ascii="Arial" w:hAnsi="Arial" w:cs="Arial"/>
          <w:sz w:val="21"/>
          <w:szCs w:val="21"/>
          <w:lang w:val="ru-RU"/>
        </w:rPr>
        <w:t xml:space="preserve"> </w:t>
      </w:r>
      <w:r w:rsidRPr="006A1835">
        <w:rPr>
          <w:rFonts w:ascii="Arial" w:hAnsi="Arial" w:cs="Arial"/>
          <w:sz w:val="21"/>
          <w:szCs w:val="21"/>
          <w:lang w:val="ru-RU"/>
        </w:rPr>
        <w:t>властивостей.</w:t>
      </w:r>
    </w:p>
    <w:p w14:paraId="703C5607"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Порожня тара з-під лакофарбових матеріалів повинна бути щільно закритою і зберігатися на спеціально відведених місцях.</w:t>
      </w:r>
    </w:p>
    <w:p w14:paraId="573A51F7" w14:textId="51C8CA7B" w:rsidR="00A21CA9" w:rsidRPr="00DF6CB6" w:rsidRDefault="00BB307F" w:rsidP="00DF6CB6">
      <w:pPr>
        <w:pStyle w:val="a5"/>
        <w:numPr>
          <w:ilvl w:val="2"/>
          <w:numId w:val="31"/>
        </w:numPr>
        <w:tabs>
          <w:tab w:val="left" w:pos="1901"/>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малярних робіт у приміщеннях із застосуванням пневматичних апаратів, а також швидкосохнучих лакофарбових матеріалів, що містять у собі шкідливі леткі розчинники, робітники повинні бути забезпечені роботодавцем респіраторами відповідного типу і захисними окулярами. Виконувати такі роботи необхідно за відкритих вікон або за наявності штучної вентиляції. Разом з цим кількість газів, пари та пилу в робочій зоні не  повинна</w:t>
      </w:r>
      <w:r w:rsidR="00DF6CB6">
        <w:rPr>
          <w:rFonts w:ascii="Arial" w:hAnsi="Arial" w:cs="Arial"/>
          <w:sz w:val="21"/>
          <w:szCs w:val="21"/>
          <w:lang w:val="ru-RU"/>
        </w:rPr>
        <w:t xml:space="preserve"> </w:t>
      </w:r>
      <w:r w:rsidRPr="00DF6CB6">
        <w:rPr>
          <w:rFonts w:ascii="Arial" w:hAnsi="Arial" w:cs="Arial"/>
          <w:sz w:val="21"/>
          <w:szCs w:val="21"/>
          <w:lang w:val="ru-RU"/>
        </w:rPr>
        <w:t xml:space="preserve">перевищувати </w:t>
      </w:r>
      <w:r w:rsidRPr="002D6E24">
        <w:rPr>
          <w:rFonts w:ascii="Arial" w:hAnsi="Arial" w:cs="Arial"/>
          <w:sz w:val="21"/>
          <w:szCs w:val="21"/>
          <w:lang w:val="ru-RU"/>
        </w:rPr>
        <w:t>гранично</w:t>
      </w:r>
      <w:r w:rsidR="002D6E24" w:rsidRPr="002D6E24">
        <w:rPr>
          <w:rFonts w:ascii="Arial" w:hAnsi="Arial" w:cs="Arial"/>
          <w:sz w:val="21"/>
          <w:szCs w:val="21"/>
          <w:lang w:val="ru-RU"/>
        </w:rPr>
        <w:t>-</w:t>
      </w:r>
      <w:r w:rsidRPr="002D6E24">
        <w:rPr>
          <w:rFonts w:ascii="Arial" w:hAnsi="Arial" w:cs="Arial"/>
          <w:sz w:val="21"/>
          <w:szCs w:val="21"/>
          <w:lang w:val="ru-RU"/>
        </w:rPr>
        <w:t xml:space="preserve">допустимої </w:t>
      </w:r>
      <w:r w:rsidRPr="00DF6CB6">
        <w:rPr>
          <w:rFonts w:ascii="Arial" w:hAnsi="Arial" w:cs="Arial"/>
          <w:sz w:val="21"/>
          <w:szCs w:val="21"/>
          <w:lang w:val="ru-RU"/>
        </w:rPr>
        <w:t>концентрації шкідливих речовин, визначеної ГОСТ 12.1.005.</w:t>
      </w:r>
    </w:p>
    <w:p w14:paraId="736763F8"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Для вентиляторів необхідно застосовувати електродвигуни у вибухобезпечному виконанні, а вимикачі виносити в безпечне місце.</w:t>
      </w:r>
    </w:p>
    <w:p w14:paraId="607308DE" w14:textId="3128F9D9" w:rsidR="00A21CA9" w:rsidRPr="006A1835" w:rsidRDefault="00BB307F" w:rsidP="000919C0">
      <w:pPr>
        <w:pStyle w:val="a5"/>
        <w:numPr>
          <w:ilvl w:val="2"/>
          <w:numId w:val="31"/>
        </w:numPr>
        <w:tabs>
          <w:tab w:val="left" w:pos="1860"/>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Вогневі роботи (зварювальні тощо) необхідно проводити на відстані не ближче ніж 15 м від відчинених отворів приміщень, в яких виконуються роботи із застосуванням лакофарбових матеріалів, що містять у собі леткі органічні</w:t>
      </w:r>
      <w:r w:rsidR="00DF6CB6">
        <w:rPr>
          <w:rFonts w:ascii="Arial" w:hAnsi="Arial" w:cs="Arial"/>
          <w:sz w:val="21"/>
          <w:szCs w:val="21"/>
          <w:lang w:val="ru-RU"/>
        </w:rPr>
        <w:t xml:space="preserve"> </w:t>
      </w:r>
      <w:r w:rsidRPr="006A1835">
        <w:rPr>
          <w:rFonts w:ascii="Arial" w:hAnsi="Arial" w:cs="Arial"/>
          <w:sz w:val="21"/>
          <w:szCs w:val="21"/>
          <w:lang w:val="ru-RU"/>
        </w:rPr>
        <w:t>розчинники.</w:t>
      </w:r>
    </w:p>
    <w:p w14:paraId="38281C84" w14:textId="0C05D313" w:rsidR="00A21CA9" w:rsidRPr="006A1835" w:rsidRDefault="00BB307F" w:rsidP="000919C0">
      <w:pPr>
        <w:pStyle w:val="a5"/>
        <w:numPr>
          <w:ilvl w:val="2"/>
          <w:numId w:val="31"/>
        </w:numPr>
        <w:tabs>
          <w:tab w:val="left" w:pos="1769"/>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Фарборозпилювачі та шланги в кінці робочої зміни повинні бути очищені й промиті від залишків лакофарбових</w:t>
      </w:r>
      <w:r w:rsidR="00DF6CB6">
        <w:rPr>
          <w:rFonts w:ascii="Arial" w:hAnsi="Arial" w:cs="Arial"/>
          <w:sz w:val="21"/>
          <w:szCs w:val="21"/>
          <w:lang w:val="ru-RU"/>
        </w:rPr>
        <w:t xml:space="preserve"> </w:t>
      </w:r>
      <w:r w:rsidRPr="006A1835">
        <w:rPr>
          <w:rFonts w:ascii="Arial" w:hAnsi="Arial" w:cs="Arial"/>
          <w:sz w:val="21"/>
          <w:szCs w:val="21"/>
          <w:lang w:val="ru-RU"/>
        </w:rPr>
        <w:t>матеріалів.</w:t>
      </w:r>
    </w:p>
    <w:p w14:paraId="75DAD50F" w14:textId="1F0CA8CD"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 xml:space="preserve">На робочому місці, де використовується фарборозпилювач, </w:t>
      </w:r>
      <w:r w:rsidRPr="006A1835">
        <w:rPr>
          <w:rFonts w:ascii="Arial" w:hAnsi="Arial" w:cs="Arial"/>
          <w:spacing w:val="-3"/>
          <w:sz w:val="21"/>
          <w:szCs w:val="21"/>
          <w:lang w:val="ru-RU"/>
        </w:rPr>
        <w:t xml:space="preserve">що </w:t>
      </w:r>
      <w:r w:rsidRPr="006A1835">
        <w:rPr>
          <w:rFonts w:ascii="Arial" w:hAnsi="Arial" w:cs="Arial"/>
          <w:sz w:val="21"/>
          <w:szCs w:val="21"/>
          <w:lang w:val="ru-RU"/>
        </w:rPr>
        <w:t>знаходиться під високим тиском лакофарбового матеріалу, повинні бути попереджувальні</w:t>
      </w:r>
      <w:r w:rsidR="00DF6CB6">
        <w:rPr>
          <w:rFonts w:ascii="Arial" w:hAnsi="Arial" w:cs="Arial"/>
          <w:sz w:val="21"/>
          <w:szCs w:val="21"/>
          <w:lang w:val="ru-RU"/>
        </w:rPr>
        <w:t xml:space="preserve"> </w:t>
      </w:r>
      <w:r w:rsidRPr="006A1835">
        <w:rPr>
          <w:rFonts w:ascii="Arial" w:hAnsi="Arial" w:cs="Arial"/>
          <w:sz w:val="21"/>
          <w:szCs w:val="21"/>
          <w:lang w:val="ru-RU"/>
        </w:rPr>
        <w:t>написи</w:t>
      </w:r>
      <w:r w:rsidR="00DF6CB6">
        <w:rPr>
          <w:rFonts w:ascii="Arial" w:hAnsi="Arial" w:cs="Arial"/>
          <w:sz w:val="21"/>
          <w:szCs w:val="21"/>
          <w:lang w:val="ru-RU"/>
        </w:rPr>
        <w:t xml:space="preserve"> </w:t>
      </w:r>
      <w:r w:rsidRPr="006A1835">
        <w:rPr>
          <w:rFonts w:ascii="Arial" w:hAnsi="Arial" w:cs="Arial"/>
          <w:sz w:val="21"/>
          <w:szCs w:val="21"/>
          <w:lang w:val="ru-RU"/>
        </w:rPr>
        <w:t>«Вогненебезпечно»,«Високийтиск!».</w:t>
      </w:r>
      <w:r w:rsidR="002D6E24">
        <w:rPr>
          <w:rFonts w:ascii="Arial" w:hAnsi="Arial" w:cs="Arial"/>
          <w:sz w:val="21"/>
          <w:szCs w:val="21"/>
          <w:lang w:val="ru-RU"/>
        </w:rPr>
        <w:t xml:space="preserve"> </w:t>
      </w:r>
      <w:r w:rsidRPr="006A1835">
        <w:rPr>
          <w:rFonts w:ascii="Arial" w:hAnsi="Arial" w:cs="Arial"/>
          <w:sz w:val="21"/>
          <w:szCs w:val="21"/>
          <w:lang w:val="ru-RU"/>
        </w:rPr>
        <w:t>Сітчасті</w:t>
      </w:r>
      <w:r w:rsidR="00DF6CB6">
        <w:rPr>
          <w:rFonts w:ascii="Arial" w:hAnsi="Arial" w:cs="Arial"/>
          <w:sz w:val="21"/>
          <w:szCs w:val="21"/>
          <w:lang w:val="ru-RU"/>
        </w:rPr>
        <w:t xml:space="preserve"> </w:t>
      </w:r>
      <w:r w:rsidRPr="006A1835">
        <w:rPr>
          <w:rFonts w:ascii="Arial" w:hAnsi="Arial" w:cs="Arial"/>
          <w:sz w:val="21"/>
          <w:szCs w:val="21"/>
          <w:lang w:val="ru-RU"/>
        </w:rPr>
        <w:t>фільтри установок</w:t>
      </w:r>
      <w:r w:rsidR="00DF6CB6">
        <w:rPr>
          <w:rFonts w:ascii="Arial" w:hAnsi="Arial" w:cs="Arial"/>
          <w:sz w:val="21"/>
          <w:szCs w:val="21"/>
          <w:lang w:val="ru-RU"/>
        </w:rPr>
        <w:t xml:space="preserve"> </w:t>
      </w:r>
      <w:r w:rsidRPr="006A1835">
        <w:rPr>
          <w:rFonts w:ascii="Arial" w:hAnsi="Arial" w:cs="Arial"/>
          <w:sz w:val="21"/>
          <w:szCs w:val="21"/>
          <w:lang w:val="ru-RU"/>
        </w:rPr>
        <w:t>безповітряного</w:t>
      </w:r>
      <w:r w:rsidR="00DF6CB6">
        <w:rPr>
          <w:rFonts w:ascii="Arial" w:hAnsi="Arial" w:cs="Arial"/>
          <w:sz w:val="21"/>
          <w:szCs w:val="21"/>
          <w:lang w:val="ru-RU"/>
        </w:rPr>
        <w:t xml:space="preserve"> </w:t>
      </w:r>
      <w:r w:rsidRPr="006A1835">
        <w:rPr>
          <w:rFonts w:ascii="Arial" w:hAnsi="Arial" w:cs="Arial"/>
          <w:sz w:val="21"/>
          <w:szCs w:val="21"/>
          <w:lang w:val="ru-RU"/>
        </w:rPr>
        <w:t>розпилення</w:t>
      </w:r>
      <w:r w:rsidR="00DF6CB6">
        <w:rPr>
          <w:rFonts w:ascii="Arial" w:hAnsi="Arial" w:cs="Arial"/>
          <w:sz w:val="21"/>
          <w:szCs w:val="21"/>
          <w:lang w:val="ru-RU"/>
        </w:rPr>
        <w:t xml:space="preserve"> </w:t>
      </w:r>
      <w:r w:rsidRPr="006A1835">
        <w:rPr>
          <w:rFonts w:ascii="Arial" w:hAnsi="Arial" w:cs="Arial"/>
          <w:sz w:val="21"/>
          <w:szCs w:val="21"/>
          <w:lang w:val="ru-RU"/>
        </w:rPr>
        <w:t>необхідно</w:t>
      </w:r>
      <w:r w:rsidR="00DF6CB6">
        <w:rPr>
          <w:rFonts w:ascii="Arial" w:hAnsi="Arial" w:cs="Arial"/>
          <w:sz w:val="21"/>
          <w:szCs w:val="21"/>
          <w:lang w:val="ru-RU"/>
        </w:rPr>
        <w:t xml:space="preserve"> </w:t>
      </w:r>
      <w:r w:rsidRPr="006A1835">
        <w:rPr>
          <w:rFonts w:ascii="Arial" w:hAnsi="Arial" w:cs="Arial"/>
          <w:sz w:val="21"/>
          <w:szCs w:val="21"/>
          <w:lang w:val="ru-RU"/>
        </w:rPr>
        <w:t>вилучати</w:t>
      </w:r>
      <w:r w:rsidR="00DF6CB6">
        <w:rPr>
          <w:rFonts w:ascii="Arial" w:hAnsi="Arial" w:cs="Arial"/>
          <w:sz w:val="21"/>
          <w:szCs w:val="21"/>
          <w:lang w:val="ru-RU"/>
        </w:rPr>
        <w:t xml:space="preserve"> </w:t>
      </w:r>
      <w:r w:rsidRPr="006A1835">
        <w:rPr>
          <w:rFonts w:ascii="Arial" w:hAnsi="Arial" w:cs="Arial"/>
          <w:sz w:val="21"/>
          <w:szCs w:val="21"/>
          <w:lang w:val="ru-RU"/>
        </w:rPr>
        <w:t>та</w:t>
      </w:r>
      <w:r w:rsidR="00DF6CB6">
        <w:rPr>
          <w:rFonts w:ascii="Arial" w:hAnsi="Arial" w:cs="Arial"/>
          <w:sz w:val="21"/>
          <w:szCs w:val="21"/>
          <w:lang w:val="ru-RU"/>
        </w:rPr>
        <w:t xml:space="preserve"> </w:t>
      </w:r>
      <w:r w:rsidRPr="006A1835">
        <w:rPr>
          <w:rFonts w:ascii="Arial" w:hAnsi="Arial" w:cs="Arial"/>
          <w:sz w:val="21"/>
          <w:szCs w:val="21"/>
          <w:lang w:val="ru-RU"/>
        </w:rPr>
        <w:t>промивати</w:t>
      </w:r>
      <w:r w:rsidR="00DF6CB6">
        <w:rPr>
          <w:rFonts w:ascii="Arial" w:hAnsi="Arial" w:cs="Arial"/>
          <w:sz w:val="21"/>
          <w:szCs w:val="21"/>
          <w:lang w:val="ru-RU"/>
        </w:rPr>
        <w:t xml:space="preserve"> </w:t>
      </w:r>
      <w:r w:rsidRPr="006A1835">
        <w:rPr>
          <w:rFonts w:ascii="Arial" w:hAnsi="Arial" w:cs="Arial"/>
          <w:sz w:val="21"/>
          <w:szCs w:val="21"/>
          <w:lang w:val="ru-RU"/>
        </w:rPr>
        <w:t>не</w:t>
      </w:r>
      <w:r w:rsidR="00DF6CB6">
        <w:rPr>
          <w:rFonts w:ascii="Arial" w:hAnsi="Arial" w:cs="Arial"/>
          <w:sz w:val="21"/>
          <w:szCs w:val="21"/>
          <w:lang w:val="ru-RU"/>
        </w:rPr>
        <w:t xml:space="preserve"> </w:t>
      </w:r>
      <w:r w:rsidRPr="006A1835">
        <w:rPr>
          <w:rFonts w:ascii="Arial" w:hAnsi="Arial" w:cs="Arial"/>
          <w:sz w:val="21"/>
          <w:szCs w:val="21"/>
          <w:lang w:val="ru-RU"/>
        </w:rPr>
        <w:t>рідше одного разу на</w:t>
      </w:r>
      <w:r w:rsidR="00DF6CB6">
        <w:rPr>
          <w:rFonts w:ascii="Arial" w:hAnsi="Arial" w:cs="Arial"/>
          <w:sz w:val="21"/>
          <w:szCs w:val="21"/>
          <w:lang w:val="ru-RU"/>
        </w:rPr>
        <w:t xml:space="preserve"> </w:t>
      </w:r>
      <w:r w:rsidRPr="006A1835">
        <w:rPr>
          <w:rFonts w:ascii="Arial" w:hAnsi="Arial" w:cs="Arial"/>
          <w:sz w:val="21"/>
          <w:szCs w:val="21"/>
          <w:lang w:val="ru-RU"/>
        </w:rPr>
        <w:t>тиждень.</w:t>
      </w:r>
    </w:p>
    <w:p w14:paraId="672C89DF" w14:textId="014B3F28" w:rsidR="00A21CA9" w:rsidRPr="006A1835" w:rsidRDefault="00BB307F" w:rsidP="000919C0">
      <w:pPr>
        <w:pStyle w:val="a5"/>
        <w:numPr>
          <w:ilvl w:val="2"/>
          <w:numId w:val="31"/>
        </w:numPr>
        <w:tabs>
          <w:tab w:val="left" w:pos="1949"/>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фарбування методом безповітряного розпилення забороняється використання електронагрівальних установок до повного заповнення</w:t>
      </w:r>
      <w:r w:rsidR="00DF6CB6">
        <w:rPr>
          <w:rFonts w:ascii="Arial" w:hAnsi="Arial" w:cs="Arial"/>
          <w:sz w:val="21"/>
          <w:szCs w:val="21"/>
          <w:lang w:val="ru-RU"/>
        </w:rPr>
        <w:t xml:space="preserve"> </w:t>
      </w:r>
      <w:r w:rsidRPr="006A1835">
        <w:rPr>
          <w:rFonts w:ascii="Arial" w:hAnsi="Arial" w:cs="Arial"/>
          <w:sz w:val="21"/>
          <w:szCs w:val="21"/>
          <w:lang w:val="ru-RU"/>
        </w:rPr>
        <w:t>гідросистеми.</w:t>
      </w:r>
    </w:p>
    <w:p w14:paraId="32B21FBB" w14:textId="3EC29C33" w:rsidR="00A21CA9" w:rsidRPr="006A1835" w:rsidRDefault="00BB307F" w:rsidP="000919C0">
      <w:pPr>
        <w:pStyle w:val="a5"/>
        <w:numPr>
          <w:ilvl w:val="2"/>
          <w:numId w:val="31"/>
        </w:numPr>
        <w:tabs>
          <w:tab w:val="left" w:pos="1848"/>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Фарбування виробів і конструкцій в електростатичному полі високої напруги необхідно проводити у спеціальній огородженій зоні. Після закінчення роботи необхідно вимкнути електричне живлення установки та промити системи відповідним</w:t>
      </w:r>
      <w:r w:rsidR="00DF6CB6">
        <w:rPr>
          <w:rFonts w:ascii="Arial" w:hAnsi="Arial" w:cs="Arial"/>
          <w:sz w:val="21"/>
          <w:szCs w:val="21"/>
          <w:lang w:val="ru-RU"/>
        </w:rPr>
        <w:t xml:space="preserve"> </w:t>
      </w:r>
      <w:r w:rsidRPr="006A1835">
        <w:rPr>
          <w:rFonts w:ascii="Arial" w:hAnsi="Arial" w:cs="Arial"/>
          <w:sz w:val="21"/>
          <w:szCs w:val="21"/>
          <w:lang w:val="ru-RU"/>
        </w:rPr>
        <w:t>розчинником.</w:t>
      </w:r>
    </w:p>
    <w:p w14:paraId="76781C1A" w14:textId="4AEF32FC" w:rsidR="00A21CA9" w:rsidRPr="006A1835" w:rsidRDefault="00BB307F" w:rsidP="000919C0">
      <w:pPr>
        <w:pStyle w:val="a5"/>
        <w:numPr>
          <w:ilvl w:val="2"/>
          <w:numId w:val="31"/>
        </w:numPr>
        <w:tabs>
          <w:tab w:val="left" w:pos="1743"/>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Електроінструмент, переносні лампи, знижувальні трансформатори і перетворювачі частоти струму необхідно перевіряти один раз на місяць на відсутність замикання на корпус, цілісність заземлювального контуру, цілісність ізоляції живильних проводів та відсутність оголених струмопровідних частин. Переносні трансформатори необхідно перевіряти також на відсутність замикання між обмотками високої і низької</w:t>
      </w:r>
      <w:r w:rsidR="00DF6CB6">
        <w:rPr>
          <w:rFonts w:ascii="Arial" w:hAnsi="Arial" w:cs="Arial"/>
          <w:sz w:val="21"/>
          <w:szCs w:val="21"/>
          <w:lang w:val="ru-RU"/>
        </w:rPr>
        <w:t xml:space="preserve"> </w:t>
      </w:r>
      <w:r w:rsidRPr="006A1835">
        <w:rPr>
          <w:rFonts w:ascii="Arial" w:hAnsi="Arial" w:cs="Arial"/>
          <w:sz w:val="21"/>
          <w:szCs w:val="21"/>
          <w:lang w:val="ru-RU"/>
        </w:rPr>
        <w:t>напруги.</w:t>
      </w:r>
    </w:p>
    <w:p w14:paraId="78DB031C" w14:textId="5583C669" w:rsidR="00A21CA9" w:rsidRPr="006A1835" w:rsidRDefault="00BB307F" w:rsidP="000919C0">
      <w:pPr>
        <w:pStyle w:val="a5"/>
        <w:numPr>
          <w:ilvl w:val="2"/>
          <w:numId w:val="31"/>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 xml:space="preserve">Під час сухого </w:t>
      </w:r>
      <w:r w:rsidRPr="002D6E24">
        <w:rPr>
          <w:rFonts w:ascii="Arial" w:hAnsi="Arial" w:cs="Arial"/>
          <w:sz w:val="21"/>
          <w:szCs w:val="21"/>
          <w:lang w:val="ru-RU"/>
        </w:rPr>
        <w:t xml:space="preserve">опоряджування всередині приміщення </w:t>
      </w:r>
      <w:r w:rsidRPr="006A1835">
        <w:rPr>
          <w:rFonts w:ascii="Arial" w:hAnsi="Arial" w:cs="Arial"/>
          <w:sz w:val="21"/>
          <w:szCs w:val="21"/>
          <w:lang w:val="ru-RU"/>
        </w:rPr>
        <w:t xml:space="preserve">робочімісця повинні бути </w:t>
      </w:r>
      <w:r w:rsidRPr="006A1835">
        <w:rPr>
          <w:rFonts w:ascii="Arial" w:hAnsi="Arial" w:cs="Arial"/>
          <w:sz w:val="21"/>
          <w:szCs w:val="21"/>
          <w:lang w:val="ru-RU"/>
        </w:rPr>
        <w:lastRenderedPageBreak/>
        <w:t>обладнані місцевими</w:t>
      </w:r>
      <w:r w:rsidR="00DF6CB6">
        <w:rPr>
          <w:rFonts w:ascii="Arial" w:hAnsi="Arial" w:cs="Arial"/>
          <w:sz w:val="21"/>
          <w:szCs w:val="21"/>
          <w:lang w:val="ru-RU"/>
        </w:rPr>
        <w:t xml:space="preserve"> </w:t>
      </w:r>
      <w:r w:rsidRPr="006A1835">
        <w:rPr>
          <w:rFonts w:ascii="Arial" w:hAnsi="Arial" w:cs="Arial"/>
          <w:sz w:val="21"/>
          <w:szCs w:val="21"/>
          <w:lang w:val="ru-RU"/>
        </w:rPr>
        <w:t>пиловідсмоктувачами.</w:t>
      </w:r>
    </w:p>
    <w:p w14:paraId="05133825" w14:textId="3B5F9452" w:rsidR="00A21CA9" w:rsidRPr="006A1835" w:rsidRDefault="00BB307F" w:rsidP="000919C0">
      <w:pPr>
        <w:pStyle w:val="a5"/>
        <w:numPr>
          <w:ilvl w:val="2"/>
          <w:numId w:val="31"/>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механізованого розпилювання опоряджувальних блоків і плит необхідно використовувати засоби пилопридушення – наприклад,</w:t>
      </w:r>
      <w:r w:rsidR="00DF6CB6">
        <w:rPr>
          <w:rFonts w:ascii="Arial" w:hAnsi="Arial" w:cs="Arial"/>
          <w:sz w:val="21"/>
          <w:szCs w:val="21"/>
          <w:lang w:val="ru-RU"/>
        </w:rPr>
        <w:t xml:space="preserve"> </w:t>
      </w:r>
      <w:r w:rsidRPr="006A1835">
        <w:rPr>
          <w:rFonts w:ascii="Arial" w:hAnsi="Arial" w:cs="Arial"/>
          <w:sz w:val="21"/>
          <w:szCs w:val="21"/>
          <w:lang w:val="ru-RU"/>
        </w:rPr>
        <w:t>воду.</w:t>
      </w:r>
    </w:p>
    <w:p w14:paraId="4D5D975E" w14:textId="77777777" w:rsidR="00A21CA9" w:rsidRPr="006A1835" w:rsidRDefault="00BB307F" w:rsidP="00DF6CB6">
      <w:pPr>
        <w:pStyle w:val="a3"/>
        <w:spacing w:before="0" w:line="300" w:lineRule="exact"/>
        <w:contextualSpacing/>
        <w:rPr>
          <w:rFonts w:ascii="Arial" w:hAnsi="Arial" w:cs="Arial"/>
          <w:sz w:val="21"/>
          <w:szCs w:val="21"/>
        </w:rPr>
      </w:pPr>
      <w:r w:rsidRPr="006A1835">
        <w:rPr>
          <w:rFonts w:ascii="Arial" w:hAnsi="Arial" w:cs="Arial"/>
          <w:sz w:val="21"/>
          <w:szCs w:val="21"/>
          <w:lang w:val="ru-RU"/>
        </w:rPr>
        <w:t xml:space="preserve">Розпилювальний станок необхідно облаштувати дерев'яним настилом із рівчачком для відведення води. </w:t>
      </w:r>
      <w:r w:rsidRPr="006A1835">
        <w:rPr>
          <w:rFonts w:ascii="Arial" w:hAnsi="Arial" w:cs="Arial"/>
          <w:sz w:val="21"/>
          <w:szCs w:val="21"/>
        </w:rPr>
        <w:t>Настил необхідно очищувати щоденно.</w:t>
      </w:r>
    </w:p>
    <w:p w14:paraId="1A84C645" w14:textId="5CC9D006" w:rsidR="00A21CA9" w:rsidRPr="006A1835" w:rsidRDefault="00BB307F" w:rsidP="000919C0">
      <w:pPr>
        <w:pStyle w:val="a5"/>
        <w:numPr>
          <w:ilvl w:val="2"/>
          <w:numId w:val="31"/>
        </w:numPr>
        <w:tabs>
          <w:tab w:val="left" w:pos="186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Піднімання і перенесення скла до місця його встановлення необхідно виконувати механізованим способом у спеціальній</w:t>
      </w:r>
      <w:r w:rsidR="00DF6CB6">
        <w:rPr>
          <w:rFonts w:ascii="Arial" w:hAnsi="Arial" w:cs="Arial"/>
          <w:sz w:val="21"/>
          <w:szCs w:val="21"/>
          <w:lang w:val="ru-RU"/>
        </w:rPr>
        <w:t xml:space="preserve"> </w:t>
      </w:r>
      <w:r w:rsidRPr="006A1835">
        <w:rPr>
          <w:rFonts w:ascii="Arial" w:hAnsi="Arial" w:cs="Arial"/>
          <w:sz w:val="21"/>
          <w:szCs w:val="21"/>
          <w:lang w:val="ru-RU"/>
        </w:rPr>
        <w:t>тарі.</w:t>
      </w:r>
    </w:p>
    <w:p w14:paraId="72B705BA"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Зона піднімання повинна бути огороджена.</w:t>
      </w:r>
    </w:p>
    <w:p w14:paraId="7263A767" w14:textId="453E65E6" w:rsidR="00A21CA9" w:rsidRPr="006A1835" w:rsidRDefault="00BB307F" w:rsidP="000919C0">
      <w:pPr>
        <w:pStyle w:val="a5"/>
        <w:numPr>
          <w:ilvl w:val="2"/>
          <w:numId w:val="31"/>
        </w:numPr>
        <w:tabs>
          <w:tab w:val="left" w:pos="180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Розкроєння скла необхідно здійснювати в окремих опалюваних приміщеннях у горизонтальному положенні на спеціальних</w:t>
      </w:r>
      <w:r w:rsidR="00DF6CB6">
        <w:rPr>
          <w:rFonts w:ascii="Arial" w:hAnsi="Arial" w:cs="Arial"/>
          <w:sz w:val="21"/>
          <w:szCs w:val="21"/>
          <w:lang w:val="ru-RU"/>
        </w:rPr>
        <w:t xml:space="preserve"> </w:t>
      </w:r>
      <w:r w:rsidRPr="006A1835">
        <w:rPr>
          <w:rFonts w:ascii="Arial" w:hAnsi="Arial" w:cs="Arial"/>
          <w:sz w:val="21"/>
          <w:szCs w:val="21"/>
          <w:lang w:val="ru-RU"/>
        </w:rPr>
        <w:t>столах.</w:t>
      </w:r>
    </w:p>
    <w:p w14:paraId="741A1DEA" w14:textId="4CC68C69" w:rsidR="00A21CA9" w:rsidRPr="006A1835" w:rsidRDefault="00BB307F" w:rsidP="000919C0">
      <w:pPr>
        <w:pStyle w:val="a5"/>
        <w:numPr>
          <w:ilvl w:val="2"/>
          <w:numId w:val="31"/>
        </w:numPr>
        <w:tabs>
          <w:tab w:val="left" w:pos="17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Місця, над якими проводиться скління, необхідно огородити та захистити від падіння скла козирками або суцільними</w:t>
      </w:r>
      <w:r w:rsidR="00B13BD6">
        <w:rPr>
          <w:rFonts w:ascii="Arial" w:hAnsi="Arial" w:cs="Arial"/>
          <w:sz w:val="21"/>
          <w:szCs w:val="21"/>
          <w:lang w:val="ru-RU"/>
        </w:rPr>
        <w:t xml:space="preserve"> </w:t>
      </w:r>
      <w:r w:rsidRPr="006A1835">
        <w:rPr>
          <w:rFonts w:ascii="Arial" w:hAnsi="Arial" w:cs="Arial"/>
          <w:sz w:val="21"/>
          <w:szCs w:val="21"/>
          <w:lang w:val="ru-RU"/>
        </w:rPr>
        <w:t>настилами.</w:t>
      </w:r>
    </w:p>
    <w:p w14:paraId="28FA91D2" w14:textId="77777777" w:rsidR="00A21CA9" w:rsidRPr="006A1835" w:rsidRDefault="00BB307F" w:rsidP="000919C0">
      <w:pPr>
        <w:pStyle w:val="a5"/>
        <w:numPr>
          <w:ilvl w:val="2"/>
          <w:numId w:val="31"/>
        </w:numPr>
        <w:tabs>
          <w:tab w:val="left" w:pos="1745"/>
        </w:tabs>
        <w:spacing w:before="0" w:line="300" w:lineRule="exact"/>
        <w:ind w:left="1744" w:hanging="912"/>
        <w:contextualSpacing/>
        <w:rPr>
          <w:rFonts w:ascii="Arial" w:hAnsi="Arial" w:cs="Arial"/>
          <w:sz w:val="21"/>
          <w:szCs w:val="21"/>
          <w:lang w:val="ru-RU"/>
        </w:rPr>
      </w:pPr>
      <w:r w:rsidRPr="006A1835">
        <w:rPr>
          <w:rFonts w:ascii="Arial" w:hAnsi="Arial" w:cs="Arial"/>
          <w:sz w:val="21"/>
          <w:szCs w:val="21"/>
          <w:lang w:val="ru-RU"/>
        </w:rPr>
        <w:t>Під час роботи з насосами для розчинівнеобхідно:</w:t>
      </w:r>
    </w:p>
    <w:p w14:paraId="2FB8E9DA" w14:textId="78058935" w:rsidR="00A21CA9" w:rsidRPr="006A1835" w:rsidRDefault="00BB307F" w:rsidP="000919C0">
      <w:pPr>
        <w:pStyle w:val="a5"/>
        <w:numPr>
          <w:ilvl w:val="0"/>
          <w:numId w:val="36"/>
        </w:numPr>
        <w:tabs>
          <w:tab w:val="left" w:pos="992"/>
        </w:tabs>
        <w:spacing w:before="0" w:line="300" w:lineRule="exact"/>
        <w:ind w:right="110" w:firstLine="720"/>
        <w:contextualSpacing/>
        <w:jc w:val="left"/>
        <w:rPr>
          <w:rFonts w:ascii="Arial" w:hAnsi="Arial" w:cs="Arial"/>
          <w:sz w:val="21"/>
          <w:szCs w:val="21"/>
          <w:lang w:val="ru-RU"/>
        </w:rPr>
      </w:pPr>
      <w:r w:rsidRPr="006A1835">
        <w:rPr>
          <w:rFonts w:ascii="Arial" w:hAnsi="Arial" w:cs="Arial"/>
          <w:sz w:val="21"/>
          <w:szCs w:val="21"/>
          <w:lang w:val="ru-RU"/>
        </w:rPr>
        <w:t>стежити, щоб тиск у розчинонасосі не перевищував допустимих норм, зазначених у його</w:t>
      </w:r>
      <w:r w:rsidR="00B13BD6">
        <w:rPr>
          <w:rFonts w:ascii="Arial" w:hAnsi="Arial" w:cs="Arial"/>
          <w:sz w:val="21"/>
          <w:szCs w:val="21"/>
          <w:lang w:val="ru-RU"/>
        </w:rPr>
        <w:t xml:space="preserve"> </w:t>
      </w:r>
      <w:r w:rsidRPr="006A1835">
        <w:rPr>
          <w:rFonts w:ascii="Arial" w:hAnsi="Arial" w:cs="Arial"/>
          <w:sz w:val="21"/>
          <w:szCs w:val="21"/>
          <w:lang w:val="ru-RU"/>
        </w:rPr>
        <w:t>паспорті;</w:t>
      </w:r>
    </w:p>
    <w:p w14:paraId="63F00B63" w14:textId="076DBA22" w:rsidR="00A21CA9" w:rsidRPr="006A1835" w:rsidRDefault="00BB307F" w:rsidP="000919C0">
      <w:pPr>
        <w:pStyle w:val="a5"/>
        <w:numPr>
          <w:ilvl w:val="0"/>
          <w:numId w:val="36"/>
        </w:numPr>
        <w:tabs>
          <w:tab w:val="left" w:pos="992"/>
        </w:tabs>
        <w:spacing w:before="0" w:line="300" w:lineRule="exact"/>
        <w:ind w:right="111" w:firstLine="720"/>
        <w:contextualSpacing/>
        <w:jc w:val="left"/>
        <w:rPr>
          <w:rFonts w:ascii="Arial" w:hAnsi="Arial" w:cs="Arial"/>
          <w:sz w:val="21"/>
          <w:szCs w:val="21"/>
          <w:lang w:val="ru-RU"/>
        </w:rPr>
      </w:pPr>
      <w:r w:rsidRPr="006A1835">
        <w:rPr>
          <w:rFonts w:ascii="Arial" w:hAnsi="Arial" w:cs="Arial"/>
          <w:sz w:val="21"/>
          <w:szCs w:val="21"/>
          <w:lang w:val="ru-RU"/>
        </w:rPr>
        <w:t>видаляти розчинові пробки, здійснювати ремонтні роботи тільки після відключення розчинонасоса від мережі і зняття</w:t>
      </w:r>
      <w:r w:rsidR="00B13BD6">
        <w:rPr>
          <w:rFonts w:ascii="Arial" w:hAnsi="Arial" w:cs="Arial"/>
          <w:sz w:val="21"/>
          <w:szCs w:val="21"/>
          <w:lang w:val="ru-RU"/>
        </w:rPr>
        <w:t xml:space="preserve"> </w:t>
      </w:r>
      <w:r w:rsidRPr="006A1835">
        <w:rPr>
          <w:rFonts w:ascii="Arial" w:hAnsi="Arial" w:cs="Arial"/>
          <w:sz w:val="21"/>
          <w:szCs w:val="21"/>
          <w:lang w:val="ru-RU"/>
        </w:rPr>
        <w:t>тиску;</w:t>
      </w:r>
    </w:p>
    <w:p w14:paraId="77A605A8" w14:textId="1D3F41AE" w:rsidR="00A21CA9" w:rsidRPr="00B13BD6" w:rsidRDefault="00BB307F" w:rsidP="00B13BD6">
      <w:pPr>
        <w:pStyle w:val="a5"/>
        <w:numPr>
          <w:ilvl w:val="0"/>
          <w:numId w:val="36"/>
        </w:numPr>
        <w:tabs>
          <w:tab w:val="left" w:pos="992"/>
          <w:tab w:val="left" w:pos="9473"/>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здійснювати продування розчинонасоса за відсутності людей</w:t>
      </w:r>
      <w:r w:rsidR="00B13BD6">
        <w:rPr>
          <w:rFonts w:ascii="Arial" w:hAnsi="Arial" w:cs="Arial"/>
          <w:sz w:val="21"/>
          <w:szCs w:val="21"/>
          <w:lang w:val="ru-RU"/>
        </w:rPr>
        <w:t xml:space="preserve"> </w:t>
      </w:r>
      <w:r w:rsidRPr="006A1835">
        <w:rPr>
          <w:rFonts w:ascii="Arial" w:hAnsi="Arial" w:cs="Arial"/>
          <w:sz w:val="21"/>
          <w:szCs w:val="21"/>
          <w:lang w:val="ru-RU"/>
        </w:rPr>
        <w:t>у</w:t>
      </w:r>
      <w:r w:rsidR="00B13BD6">
        <w:rPr>
          <w:rFonts w:ascii="Arial" w:hAnsi="Arial" w:cs="Arial"/>
          <w:sz w:val="21"/>
          <w:szCs w:val="21"/>
          <w:lang w:val="ru-RU"/>
        </w:rPr>
        <w:t xml:space="preserve"> </w:t>
      </w:r>
      <w:r w:rsidRPr="006A1835">
        <w:rPr>
          <w:rFonts w:ascii="Arial" w:hAnsi="Arial" w:cs="Arial"/>
          <w:sz w:val="21"/>
          <w:szCs w:val="21"/>
          <w:lang w:val="ru-RU"/>
        </w:rPr>
        <w:t>зоні</w:t>
      </w:r>
      <w:r w:rsidR="00B13BD6">
        <w:rPr>
          <w:rFonts w:ascii="Arial" w:hAnsi="Arial" w:cs="Arial"/>
          <w:sz w:val="21"/>
          <w:szCs w:val="21"/>
          <w:lang w:val="ru-RU"/>
        </w:rPr>
        <w:t xml:space="preserve"> </w:t>
      </w:r>
      <w:r w:rsidRPr="006A1835">
        <w:rPr>
          <w:rFonts w:ascii="Arial" w:hAnsi="Arial" w:cs="Arial"/>
          <w:sz w:val="21"/>
          <w:szCs w:val="21"/>
          <w:lang w:val="ru-RU"/>
        </w:rPr>
        <w:t>10</w:t>
      </w:r>
      <w:r w:rsidR="00B13BD6">
        <w:rPr>
          <w:rFonts w:ascii="Arial" w:hAnsi="Arial" w:cs="Arial"/>
          <w:sz w:val="21"/>
          <w:szCs w:val="21"/>
          <w:lang w:val="ru-RU"/>
        </w:rPr>
        <w:t xml:space="preserve"> </w:t>
      </w:r>
      <w:r w:rsidRPr="00B13BD6">
        <w:rPr>
          <w:rFonts w:ascii="Arial" w:hAnsi="Arial" w:cs="Arial"/>
          <w:sz w:val="21"/>
          <w:szCs w:val="21"/>
          <w:lang w:val="ru-RU"/>
        </w:rPr>
        <w:t>м.</w:t>
      </w:r>
    </w:p>
    <w:p w14:paraId="5EF82933" w14:textId="3528197E" w:rsidR="00A21CA9" w:rsidRPr="00B13BD6" w:rsidRDefault="00BB307F" w:rsidP="00B13BD6">
      <w:pPr>
        <w:pStyle w:val="a5"/>
        <w:numPr>
          <w:ilvl w:val="2"/>
          <w:numId w:val="31"/>
        </w:numPr>
        <w:tabs>
          <w:tab w:val="left" w:pos="1701"/>
          <w:tab w:val="left" w:pos="4936"/>
          <w:tab w:val="left" w:pos="7523"/>
          <w:tab w:val="left" w:pos="8929"/>
        </w:tabs>
        <w:spacing w:before="0" w:line="300" w:lineRule="exact"/>
        <w:ind w:left="142" w:firstLine="690"/>
        <w:contextualSpacing/>
        <w:rPr>
          <w:rFonts w:ascii="Arial" w:hAnsi="Arial" w:cs="Arial"/>
          <w:sz w:val="21"/>
          <w:szCs w:val="21"/>
          <w:lang w:val="ru-RU"/>
        </w:rPr>
      </w:pPr>
      <w:r w:rsidRPr="006A1835">
        <w:rPr>
          <w:rFonts w:ascii="Arial" w:hAnsi="Arial" w:cs="Arial"/>
          <w:sz w:val="21"/>
          <w:szCs w:val="21"/>
          <w:lang w:val="ru-RU"/>
        </w:rPr>
        <w:t>Під</w:t>
      </w:r>
      <w:r w:rsidR="00B13BD6">
        <w:rPr>
          <w:rFonts w:ascii="Arial" w:hAnsi="Arial" w:cs="Arial"/>
          <w:sz w:val="21"/>
          <w:szCs w:val="21"/>
          <w:lang w:val="ru-RU"/>
        </w:rPr>
        <w:t xml:space="preserve"> </w:t>
      </w:r>
      <w:r w:rsidRPr="006A1835">
        <w:rPr>
          <w:rFonts w:ascii="Arial" w:hAnsi="Arial" w:cs="Arial"/>
          <w:sz w:val="21"/>
          <w:szCs w:val="21"/>
          <w:lang w:val="ru-RU"/>
        </w:rPr>
        <w:t>час</w:t>
      </w:r>
      <w:r w:rsidR="00B13BD6">
        <w:rPr>
          <w:rFonts w:ascii="Arial" w:hAnsi="Arial" w:cs="Arial"/>
          <w:sz w:val="21"/>
          <w:szCs w:val="21"/>
          <w:lang w:val="ru-RU"/>
        </w:rPr>
        <w:t xml:space="preserve"> </w:t>
      </w:r>
      <w:r w:rsidRPr="006A1835">
        <w:rPr>
          <w:rFonts w:ascii="Arial" w:hAnsi="Arial" w:cs="Arial"/>
          <w:sz w:val="21"/>
          <w:szCs w:val="21"/>
          <w:lang w:val="ru-RU"/>
        </w:rPr>
        <w:t>улаштування</w:t>
      </w:r>
      <w:r w:rsidR="00B13BD6">
        <w:rPr>
          <w:rFonts w:ascii="Arial" w:hAnsi="Arial" w:cs="Arial"/>
          <w:sz w:val="21"/>
          <w:szCs w:val="21"/>
          <w:lang w:val="ru-RU"/>
        </w:rPr>
        <w:t xml:space="preserve"> </w:t>
      </w:r>
      <w:r w:rsidRPr="006A1835">
        <w:rPr>
          <w:rFonts w:ascii="Arial" w:hAnsi="Arial" w:cs="Arial"/>
          <w:sz w:val="21"/>
          <w:szCs w:val="21"/>
          <w:lang w:val="ru-RU"/>
        </w:rPr>
        <w:t>теплоізолювальних</w:t>
      </w:r>
      <w:r w:rsidR="00B13BD6">
        <w:rPr>
          <w:rFonts w:ascii="Arial" w:hAnsi="Arial" w:cs="Arial"/>
          <w:sz w:val="21"/>
          <w:szCs w:val="21"/>
          <w:lang w:val="ru-RU"/>
        </w:rPr>
        <w:t xml:space="preserve"> </w:t>
      </w:r>
      <w:r w:rsidRPr="006A1835">
        <w:rPr>
          <w:rFonts w:ascii="Arial" w:hAnsi="Arial" w:cs="Arial"/>
          <w:sz w:val="21"/>
          <w:szCs w:val="21"/>
          <w:lang w:val="ru-RU"/>
        </w:rPr>
        <w:t>фасадних</w:t>
      </w:r>
      <w:r w:rsidR="00B13BD6">
        <w:rPr>
          <w:rFonts w:ascii="Arial" w:hAnsi="Arial" w:cs="Arial"/>
          <w:sz w:val="21"/>
          <w:szCs w:val="21"/>
          <w:lang w:val="ru-RU"/>
        </w:rPr>
        <w:t xml:space="preserve"> </w:t>
      </w:r>
      <w:r w:rsidRPr="006A1835">
        <w:rPr>
          <w:rFonts w:ascii="Arial" w:hAnsi="Arial" w:cs="Arial"/>
          <w:sz w:val="21"/>
          <w:szCs w:val="21"/>
          <w:lang w:val="ru-RU"/>
        </w:rPr>
        <w:t>систем</w:t>
      </w:r>
      <w:r w:rsidR="00B13BD6">
        <w:rPr>
          <w:rFonts w:ascii="Arial" w:hAnsi="Arial" w:cs="Arial"/>
          <w:sz w:val="21"/>
          <w:szCs w:val="21"/>
          <w:lang w:val="ru-RU"/>
        </w:rPr>
        <w:t xml:space="preserve"> </w:t>
      </w:r>
      <w:r w:rsidRPr="00B13BD6">
        <w:rPr>
          <w:rFonts w:ascii="Arial" w:hAnsi="Arial" w:cs="Arial"/>
          <w:sz w:val="21"/>
          <w:szCs w:val="21"/>
          <w:lang w:val="ru-RU"/>
        </w:rPr>
        <w:t>параметри технологічного процесу і обладнання для його реалізації повинні відповідати</w:t>
      </w:r>
      <w:r w:rsidR="00B13BD6">
        <w:rPr>
          <w:rFonts w:ascii="Arial" w:hAnsi="Arial" w:cs="Arial"/>
          <w:sz w:val="21"/>
          <w:szCs w:val="21"/>
          <w:lang w:val="ru-RU"/>
        </w:rPr>
        <w:t xml:space="preserve"> </w:t>
      </w:r>
      <w:r w:rsidRPr="00B13BD6">
        <w:rPr>
          <w:rFonts w:ascii="Arial" w:hAnsi="Arial" w:cs="Arial"/>
          <w:sz w:val="21"/>
          <w:szCs w:val="21"/>
          <w:lang w:val="ru-RU"/>
        </w:rPr>
        <w:t>вимогам</w:t>
      </w:r>
      <w:r w:rsidR="00B13BD6">
        <w:rPr>
          <w:rFonts w:ascii="Arial" w:hAnsi="Arial" w:cs="Arial"/>
          <w:sz w:val="21"/>
          <w:szCs w:val="21"/>
          <w:lang w:val="ru-RU"/>
        </w:rPr>
        <w:t xml:space="preserve"> </w:t>
      </w:r>
      <w:r w:rsidRPr="00B13BD6">
        <w:rPr>
          <w:rFonts w:ascii="Arial" w:hAnsi="Arial" w:cs="Arial"/>
          <w:sz w:val="21"/>
          <w:szCs w:val="21"/>
          <w:lang w:val="ru-RU"/>
        </w:rPr>
        <w:t>ГОСТ12.2.003,ГОСТ12.3.002,СП1042,</w:t>
      </w:r>
      <w:r w:rsidR="00B13BD6">
        <w:rPr>
          <w:rFonts w:ascii="Arial" w:hAnsi="Arial" w:cs="Arial"/>
          <w:sz w:val="21"/>
          <w:szCs w:val="21"/>
          <w:lang w:val="ru-RU"/>
        </w:rPr>
        <w:t xml:space="preserve"> </w:t>
      </w:r>
      <w:r w:rsidRPr="00B13BD6">
        <w:rPr>
          <w:rFonts w:ascii="Arial" w:hAnsi="Arial" w:cs="Arial"/>
          <w:sz w:val="21"/>
          <w:szCs w:val="21"/>
          <w:lang w:val="ru-RU"/>
        </w:rPr>
        <w:t>НПАОП 40.1.-1.32.</w:t>
      </w:r>
    </w:p>
    <w:p w14:paraId="71517678" w14:textId="0871BFD7" w:rsidR="00A21CA9" w:rsidRPr="006A1835" w:rsidRDefault="00BB307F" w:rsidP="000919C0">
      <w:pPr>
        <w:pStyle w:val="a5"/>
        <w:numPr>
          <w:ilvl w:val="2"/>
          <w:numId w:val="31"/>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Технологічне обладнання повинно бути заземлене відповідно до ГОСТ12.1.030,комунікації</w:t>
      </w:r>
      <w:r w:rsidR="00B13BD6">
        <w:rPr>
          <w:rFonts w:ascii="Arial" w:hAnsi="Arial" w:cs="Arial"/>
          <w:sz w:val="21"/>
          <w:szCs w:val="21"/>
          <w:lang w:val="ru-RU"/>
        </w:rPr>
        <w:t xml:space="preserve"> </w:t>
      </w:r>
      <w:r w:rsidRPr="006A1835">
        <w:rPr>
          <w:rFonts w:ascii="Arial" w:hAnsi="Arial" w:cs="Arial"/>
          <w:sz w:val="21"/>
          <w:szCs w:val="21"/>
          <w:lang w:val="ru-RU"/>
        </w:rPr>
        <w:t>заземлити</w:t>
      </w:r>
      <w:r w:rsidR="00B13BD6">
        <w:rPr>
          <w:rFonts w:ascii="Arial" w:hAnsi="Arial" w:cs="Arial"/>
          <w:sz w:val="21"/>
          <w:szCs w:val="21"/>
          <w:lang w:val="ru-RU"/>
        </w:rPr>
        <w:t xml:space="preserve"> </w:t>
      </w:r>
      <w:r w:rsidRPr="006A1835">
        <w:rPr>
          <w:rFonts w:ascii="Arial" w:hAnsi="Arial" w:cs="Arial"/>
          <w:sz w:val="21"/>
          <w:szCs w:val="21"/>
          <w:lang w:val="ru-RU"/>
        </w:rPr>
        <w:t>від</w:t>
      </w:r>
      <w:r w:rsidR="00B13BD6">
        <w:rPr>
          <w:rFonts w:ascii="Arial" w:hAnsi="Arial" w:cs="Arial"/>
          <w:sz w:val="21"/>
          <w:szCs w:val="21"/>
          <w:lang w:val="ru-RU"/>
        </w:rPr>
        <w:t xml:space="preserve"> </w:t>
      </w:r>
      <w:r w:rsidRPr="006A1835">
        <w:rPr>
          <w:rFonts w:ascii="Arial" w:hAnsi="Arial" w:cs="Arial"/>
          <w:sz w:val="21"/>
          <w:szCs w:val="21"/>
          <w:lang w:val="ru-RU"/>
        </w:rPr>
        <w:t>статичної</w:t>
      </w:r>
      <w:r w:rsidR="00B13BD6">
        <w:rPr>
          <w:rFonts w:ascii="Arial" w:hAnsi="Arial" w:cs="Arial"/>
          <w:sz w:val="21"/>
          <w:szCs w:val="21"/>
          <w:lang w:val="ru-RU"/>
        </w:rPr>
        <w:t xml:space="preserve"> </w:t>
      </w:r>
      <w:r w:rsidRPr="006A1835">
        <w:rPr>
          <w:rFonts w:ascii="Arial" w:hAnsi="Arial" w:cs="Arial"/>
          <w:sz w:val="21"/>
          <w:szCs w:val="21"/>
          <w:lang w:val="ru-RU"/>
        </w:rPr>
        <w:t>електрики</w:t>
      </w:r>
      <w:r w:rsidR="00B13BD6">
        <w:rPr>
          <w:rFonts w:ascii="Arial" w:hAnsi="Arial" w:cs="Arial"/>
          <w:sz w:val="21"/>
          <w:szCs w:val="21"/>
          <w:lang w:val="ru-RU"/>
        </w:rPr>
        <w:t xml:space="preserve"> </w:t>
      </w:r>
      <w:r w:rsidRPr="006A1835">
        <w:rPr>
          <w:rFonts w:ascii="Arial" w:hAnsi="Arial" w:cs="Arial"/>
          <w:sz w:val="21"/>
          <w:szCs w:val="21"/>
          <w:lang w:val="ru-RU"/>
        </w:rPr>
        <w:t>згідно</w:t>
      </w:r>
      <w:r w:rsidR="00B13BD6">
        <w:rPr>
          <w:rFonts w:ascii="Arial" w:hAnsi="Arial" w:cs="Arial"/>
          <w:sz w:val="21"/>
          <w:szCs w:val="21"/>
          <w:lang w:val="ru-RU"/>
        </w:rPr>
        <w:t xml:space="preserve"> </w:t>
      </w:r>
      <w:r w:rsidRPr="006A1835">
        <w:rPr>
          <w:rFonts w:ascii="Arial" w:hAnsi="Arial" w:cs="Arial"/>
          <w:sz w:val="21"/>
          <w:szCs w:val="21"/>
          <w:lang w:val="ru-RU"/>
        </w:rPr>
        <w:t>з</w:t>
      </w:r>
      <w:r w:rsidR="00B13BD6">
        <w:rPr>
          <w:rFonts w:ascii="Arial" w:hAnsi="Arial" w:cs="Arial"/>
          <w:sz w:val="21"/>
          <w:szCs w:val="21"/>
          <w:lang w:val="ru-RU"/>
        </w:rPr>
        <w:t xml:space="preserve"> </w:t>
      </w:r>
      <w:r w:rsidRPr="006A1835">
        <w:rPr>
          <w:rFonts w:ascii="Arial" w:hAnsi="Arial" w:cs="Arial"/>
          <w:sz w:val="21"/>
          <w:szCs w:val="21"/>
          <w:lang w:val="ru-RU"/>
        </w:rPr>
        <w:t>вимогами ГОСТ12.4.124.</w:t>
      </w:r>
    </w:p>
    <w:p w14:paraId="5D3ADDD7" w14:textId="77777777" w:rsidR="00A21CA9" w:rsidRPr="006A1835" w:rsidRDefault="00BB307F" w:rsidP="000919C0">
      <w:pPr>
        <w:pStyle w:val="a5"/>
        <w:numPr>
          <w:ilvl w:val="2"/>
          <w:numId w:val="31"/>
        </w:numPr>
        <w:tabs>
          <w:tab w:val="left" w:pos="1779"/>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Технічна експлуатація електроустаткування під час монтажу фасадних систем повинна здійснюватись відповідно до ГОСТ 12.1.018, ДСТУ 7237 і Правил технічної експлуатації електроустановок споживачів, затверджених наказом Мінпаливенерго України від 25.07.06 № 258, зареєстрованих у Мін’юсті України від 25.10.06 №1143/13017.</w:t>
      </w:r>
    </w:p>
    <w:p w14:paraId="365D71E0" w14:textId="0ED9581A" w:rsidR="00A21CA9" w:rsidRPr="006A1835" w:rsidRDefault="00BB307F" w:rsidP="000919C0">
      <w:pPr>
        <w:pStyle w:val="a5"/>
        <w:numPr>
          <w:ilvl w:val="2"/>
          <w:numId w:val="31"/>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Транспортування і складування елементів фасадних систем необхідно здійснювати з додержанням загальних правил безпеки праці згідно з вимогами 6.3 цих</w:t>
      </w:r>
      <w:r w:rsidR="00B13BD6">
        <w:rPr>
          <w:rFonts w:ascii="Arial" w:hAnsi="Arial" w:cs="Arial"/>
          <w:sz w:val="21"/>
          <w:szCs w:val="21"/>
          <w:lang w:val="ru-RU"/>
        </w:rPr>
        <w:t xml:space="preserve"> </w:t>
      </w:r>
      <w:r w:rsidRPr="006A1835">
        <w:rPr>
          <w:rFonts w:ascii="Arial" w:hAnsi="Arial" w:cs="Arial"/>
          <w:sz w:val="21"/>
          <w:szCs w:val="21"/>
          <w:lang w:val="ru-RU"/>
        </w:rPr>
        <w:t>Норм.</w:t>
      </w:r>
    </w:p>
    <w:p w14:paraId="39E66003" w14:textId="43158B60" w:rsidR="00A21CA9" w:rsidRPr="006A1835" w:rsidRDefault="00BB307F" w:rsidP="000919C0">
      <w:pPr>
        <w:pStyle w:val="a5"/>
        <w:numPr>
          <w:ilvl w:val="2"/>
          <w:numId w:val="31"/>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 xml:space="preserve">Під час улаштування фасадних систем виробничі дільниці повинні бути забезпечені знаками безпеки згідно з ДСТУ </w:t>
      </w:r>
      <w:r w:rsidRPr="006A1835">
        <w:rPr>
          <w:rFonts w:ascii="Arial" w:hAnsi="Arial" w:cs="Arial"/>
          <w:sz w:val="21"/>
          <w:szCs w:val="21"/>
        </w:rPr>
        <w:t>ISO</w:t>
      </w:r>
      <w:r w:rsidRPr="006A1835">
        <w:rPr>
          <w:rFonts w:ascii="Arial" w:hAnsi="Arial" w:cs="Arial"/>
          <w:sz w:val="21"/>
          <w:szCs w:val="21"/>
          <w:lang w:val="ru-RU"/>
        </w:rPr>
        <w:t xml:space="preserve"> 6309 та ГОСТ 12.4.026, робочі місця – огорожами і освітленням відповідно до 6.2.1, 6.2.9 цих Норм, робітники – засобами індивідуального захисту відповідно до 6.6.2 цих</w:t>
      </w:r>
      <w:r w:rsidR="00B13BD6">
        <w:rPr>
          <w:rFonts w:ascii="Arial" w:hAnsi="Arial" w:cs="Arial"/>
          <w:sz w:val="21"/>
          <w:szCs w:val="21"/>
          <w:lang w:val="ru-RU"/>
        </w:rPr>
        <w:t xml:space="preserve"> </w:t>
      </w:r>
      <w:r w:rsidRPr="006A1835">
        <w:rPr>
          <w:rFonts w:ascii="Arial" w:hAnsi="Arial" w:cs="Arial"/>
          <w:sz w:val="21"/>
          <w:szCs w:val="21"/>
          <w:lang w:val="ru-RU"/>
        </w:rPr>
        <w:t>Норм.</w:t>
      </w:r>
    </w:p>
    <w:p w14:paraId="55FE316C" w14:textId="3C139BCF" w:rsidR="00A21CA9" w:rsidRPr="006A1835" w:rsidRDefault="00BB307F" w:rsidP="00B13BD6">
      <w:pPr>
        <w:pStyle w:val="1"/>
        <w:numPr>
          <w:ilvl w:val="0"/>
          <w:numId w:val="31"/>
        </w:numPr>
        <w:tabs>
          <w:tab w:val="left" w:pos="1172"/>
        </w:tabs>
        <w:spacing w:before="80" w:after="80" w:line="300" w:lineRule="exact"/>
        <w:ind w:left="1174" w:hanging="352"/>
        <w:contextualSpacing/>
        <w:rPr>
          <w:rFonts w:ascii="Arial" w:hAnsi="Arial" w:cs="Arial"/>
          <w:sz w:val="21"/>
          <w:szCs w:val="21"/>
        </w:rPr>
      </w:pPr>
      <w:bookmarkStart w:id="29" w:name="16_ІЗОЛЯЦІЙНІ_РОБОТИ"/>
      <w:bookmarkStart w:id="30" w:name="_bookmark14"/>
      <w:bookmarkEnd w:id="29"/>
      <w:bookmarkEnd w:id="30"/>
      <w:r w:rsidRPr="006A1835">
        <w:rPr>
          <w:rFonts w:ascii="Arial" w:hAnsi="Arial" w:cs="Arial"/>
          <w:sz w:val="21"/>
          <w:szCs w:val="21"/>
        </w:rPr>
        <w:t>ІЗОЛЯЦІЙНІ</w:t>
      </w:r>
      <w:r w:rsidR="00B13BD6">
        <w:rPr>
          <w:rFonts w:ascii="Arial" w:hAnsi="Arial" w:cs="Arial"/>
          <w:sz w:val="21"/>
          <w:szCs w:val="21"/>
          <w:lang w:val="uk-UA"/>
        </w:rPr>
        <w:t xml:space="preserve"> </w:t>
      </w:r>
      <w:r w:rsidRPr="006A1835">
        <w:rPr>
          <w:rFonts w:ascii="Arial" w:hAnsi="Arial" w:cs="Arial"/>
          <w:sz w:val="21"/>
          <w:szCs w:val="21"/>
        </w:rPr>
        <w:t>РОБОТИ</w:t>
      </w:r>
    </w:p>
    <w:p w14:paraId="05A45B2F" w14:textId="77777777" w:rsidR="00A21CA9" w:rsidRPr="006A1835" w:rsidRDefault="00BB307F" w:rsidP="000919C0">
      <w:pPr>
        <w:spacing w:line="300" w:lineRule="exact"/>
        <w:ind w:left="832"/>
        <w:contextualSpacing/>
        <w:rPr>
          <w:rFonts w:ascii="Arial" w:hAnsi="Arial" w:cs="Arial"/>
          <w:b/>
          <w:sz w:val="21"/>
          <w:szCs w:val="21"/>
        </w:rPr>
      </w:pPr>
      <w:r w:rsidRPr="006A1835">
        <w:rPr>
          <w:rFonts w:ascii="Arial" w:hAnsi="Arial" w:cs="Arial"/>
          <w:b/>
          <w:sz w:val="21"/>
          <w:szCs w:val="21"/>
        </w:rPr>
        <w:t>16.1 Загальні вимоги</w:t>
      </w:r>
    </w:p>
    <w:p w14:paraId="0B5D3925" w14:textId="736AB599" w:rsidR="00A21CA9" w:rsidRPr="006A1835" w:rsidRDefault="00BB307F" w:rsidP="000919C0">
      <w:pPr>
        <w:pStyle w:val="a3"/>
        <w:spacing w:before="0" w:line="300" w:lineRule="exact"/>
        <w:ind w:right="110"/>
        <w:contextualSpacing/>
        <w:rPr>
          <w:rFonts w:ascii="Arial" w:hAnsi="Arial" w:cs="Arial"/>
          <w:sz w:val="21"/>
          <w:szCs w:val="21"/>
        </w:rPr>
      </w:pPr>
      <w:r w:rsidRPr="006A1835">
        <w:rPr>
          <w:rFonts w:ascii="Arial" w:hAnsi="Arial" w:cs="Arial"/>
          <w:b/>
          <w:sz w:val="21"/>
          <w:szCs w:val="21"/>
        </w:rPr>
        <w:t xml:space="preserve">16.1.1 </w:t>
      </w:r>
      <w:r w:rsidRPr="006A1835">
        <w:rPr>
          <w:rFonts w:ascii="Arial" w:hAnsi="Arial" w:cs="Arial"/>
          <w:sz w:val="21"/>
          <w:szCs w:val="21"/>
        </w:rPr>
        <w:t>Під час виконання ізоляційних робіт (гідроізоляційних, теплоізоляційних,</w:t>
      </w:r>
      <w:r w:rsidR="00B13BD6">
        <w:rPr>
          <w:rFonts w:ascii="Arial" w:hAnsi="Arial" w:cs="Arial"/>
          <w:sz w:val="21"/>
          <w:szCs w:val="21"/>
          <w:lang w:val="uk-UA"/>
        </w:rPr>
        <w:t xml:space="preserve"> </w:t>
      </w:r>
      <w:r w:rsidRPr="006A1835">
        <w:rPr>
          <w:rFonts w:ascii="Arial" w:hAnsi="Arial" w:cs="Arial"/>
          <w:sz w:val="21"/>
          <w:szCs w:val="21"/>
        </w:rPr>
        <w:t>антикорозійних)необхідно</w:t>
      </w:r>
      <w:r w:rsidR="00B13BD6">
        <w:rPr>
          <w:rFonts w:ascii="Arial" w:hAnsi="Arial" w:cs="Arial"/>
          <w:sz w:val="21"/>
          <w:szCs w:val="21"/>
          <w:lang w:val="uk-UA"/>
        </w:rPr>
        <w:t xml:space="preserve"> </w:t>
      </w:r>
      <w:r w:rsidRPr="006A1835">
        <w:rPr>
          <w:rFonts w:ascii="Arial" w:hAnsi="Arial" w:cs="Arial"/>
          <w:sz w:val="21"/>
          <w:szCs w:val="21"/>
        </w:rPr>
        <w:t>передбачити</w:t>
      </w:r>
      <w:r w:rsidR="00B13BD6">
        <w:rPr>
          <w:rFonts w:ascii="Arial" w:hAnsi="Arial" w:cs="Arial"/>
          <w:sz w:val="21"/>
          <w:szCs w:val="21"/>
          <w:lang w:val="uk-UA"/>
        </w:rPr>
        <w:t xml:space="preserve"> </w:t>
      </w:r>
      <w:r w:rsidRPr="006A1835">
        <w:rPr>
          <w:rFonts w:ascii="Arial" w:hAnsi="Arial" w:cs="Arial"/>
          <w:sz w:val="21"/>
          <w:szCs w:val="21"/>
        </w:rPr>
        <w:t>заходи</w:t>
      </w:r>
      <w:r w:rsidR="00B13BD6">
        <w:rPr>
          <w:rFonts w:ascii="Arial" w:hAnsi="Arial" w:cs="Arial"/>
          <w:sz w:val="21"/>
          <w:szCs w:val="21"/>
          <w:lang w:val="uk-UA"/>
        </w:rPr>
        <w:t xml:space="preserve"> </w:t>
      </w:r>
      <w:r w:rsidRPr="006A1835">
        <w:rPr>
          <w:rFonts w:ascii="Arial" w:hAnsi="Arial" w:cs="Arial"/>
          <w:sz w:val="21"/>
          <w:szCs w:val="21"/>
        </w:rPr>
        <w:t>із</w:t>
      </w:r>
      <w:r w:rsidR="00B13BD6">
        <w:rPr>
          <w:rFonts w:ascii="Arial" w:hAnsi="Arial" w:cs="Arial"/>
          <w:sz w:val="21"/>
          <w:szCs w:val="21"/>
          <w:lang w:val="uk-UA"/>
        </w:rPr>
        <w:t xml:space="preserve"> </w:t>
      </w:r>
      <w:r w:rsidRPr="006A1835">
        <w:rPr>
          <w:rFonts w:ascii="Arial" w:hAnsi="Arial" w:cs="Arial"/>
          <w:sz w:val="21"/>
          <w:szCs w:val="21"/>
        </w:rPr>
        <w:t>запобігання впливу на працюючих таких небезпечних виробничих</w:t>
      </w:r>
      <w:r w:rsidR="00B13BD6">
        <w:rPr>
          <w:rFonts w:ascii="Arial" w:hAnsi="Arial" w:cs="Arial"/>
          <w:sz w:val="21"/>
          <w:szCs w:val="21"/>
          <w:lang w:val="uk-UA"/>
        </w:rPr>
        <w:t xml:space="preserve"> </w:t>
      </w:r>
      <w:r w:rsidRPr="006A1835">
        <w:rPr>
          <w:rFonts w:ascii="Arial" w:hAnsi="Arial" w:cs="Arial"/>
          <w:sz w:val="21"/>
          <w:szCs w:val="21"/>
        </w:rPr>
        <w:t>факторів:</w:t>
      </w:r>
    </w:p>
    <w:p w14:paraId="126603BB" w14:textId="5FC59562" w:rsidR="00A21CA9" w:rsidRPr="006A1835" w:rsidRDefault="00BB307F" w:rsidP="000919C0">
      <w:pPr>
        <w:pStyle w:val="a5"/>
        <w:numPr>
          <w:ilvl w:val="0"/>
          <w:numId w:val="36"/>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підвищена запиленість і загазованість повітря робочої</w:t>
      </w:r>
      <w:r w:rsidR="00B13BD6">
        <w:rPr>
          <w:rFonts w:ascii="Arial" w:hAnsi="Arial" w:cs="Arial"/>
          <w:sz w:val="21"/>
          <w:szCs w:val="21"/>
          <w:lang w:val="ru-RU"/>
        </w:rPr>
        <w:t xml:space="preserve"> </w:t>
      </w:r>
      <w:r w:rsidRPr="006A1835">
        <w:rPr>
          <w:rFonts w:ascii="Arial" w:hAnsi="Arial" w:cs="Arial"/>
          <w:sz w:val="21"/>
          <w:szCs w:val="21"/>
          <w:lang w:val="ru-RU"/>
        </w:rPr>
        <w:t>зони;</w:t>
      </w:r>
    </w:p>
    <w:p w14:paraId="6EA9D4C1" w14:textId="3A00B289" w:rsidR="00A21CA9" w:rsidRPr="006A1835" w:rsidRDefault="00BB307F" w:rsidP="000919C0">
      <w:pPr>
        <w:pStyle w:val="a5"/>
        <w:numPr>
          <w:ilvl w:val="0"/>
          <w:numId w:val="36"/>
        </w:numPr>
        <w:tabs>
          <w:tab w:val="left" w:pos="992"/>
        </w:tabs>
        <w:spacing w:before="0" w:line="300" w:lineRule="exact"/>
        <w:ind w:left="991" w:hanging="159"/>
        <w:contextualSpacing/>
        <w:jc w:val="left"/>
        <w:rPr>
          <w:rFonts w:ascii="Arial" w:hAnsi="Arial" w:cs="Arial"/>
          <w:sz w:val="21"/>
          <w:szCs w:val="21"/>
        </w:rPr>
      </w:pPr>
      <w:r w:rsidRPr="006A1835">
        <w:rPr>
          <w:rFonts w:ascii="Arial" w:hAnsi="Arial" w:cs="Arial"/>
          <w:sz w:val="21"/>
          <w:szCs w:val="21"/>
        </w:rPr>
        <w:t>підвищена температура матеріалу</w:t>
      </w:r>
      <w:r w:rsidR="00B13BD6">
        <w:rPr>
          <w:rFonts w:ascii="Arial" w:hAnsi="Arial" w:cs="Arial"/>
          <w:sz w:val="21"/>
          <w:szCs w:val="21"/>
          <w:lang w:val="uk-UA"/>
        </w:rPr>
        <w:t xml:space="preserve"> </w:t>
      </w:r>
      <w:r w:rsidRPr="006A1835">
        <w:rPr>
          <w:rFonts w:ascii="Arial" w:hAnsi="Arial" w:cs="Arial"/>
          <w:sz w:val="21"/>
          <w:szCs w:val="21"/>
        </w:rPr>
        <w:t>ізоляції;</w:t>
      </w:r>
    </w:p>
    <w:p w14:paraId="0453D652" w14:textId="47CDF4C1" w:rsidR="00A21CA9" w:rsidRPr="006A1835" w:rsidRDefault="00BB307F" w:rsidP="000919C0">
      <w:pPr>
        <w:pStyle w:val="a5"/>
        <w:numPr>
          <w:ilvl w:val="0"/>
          <w:numId w:val="36"/>
        </w:numPr>
        <w:tabs>
          <w:tab w:val="left" w:pos="99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розташування робочого місця там, де можливе проривання і затоплення ґрунтовими (зливовими) водами, поблизу перепадів по висоті більше ніж 1,3</w:t>
      </w:r>
      <w:r w:rsidR="00B13BD6">
        <w:rPr>
          <w:rFonts w:ascii="Arial" w:hAnsi="Arial" w:cs="Arial"/>
          <w:sz w:val="21"/>
          <w:szCs w:val="21"/>
          <w:lang w:val="ru-RU"/>
        </w:rPr>
        <w:t xml:space="preserve"> </w:t>
      </w:r>
      <w:r w:rsidRPr="006A1835">
        <w:rPr>
          <w:rFonts w:ascii="Arial" w:hAnsi="Arial" w:cs="Arial"/>
          <w:spacing w:val="-3"/>
          <w:sz w:val="21"/>
          <w:szCs w:val="21"/>
          <w:lang w:val="ru-RU"/>
        </w:rPr>
        <w:t>м;</w:t>
      </w:r>
    </w:p>
    <w:p w14:paraId="1F51B1FA" w14:textId="433378CA" w:rsidR="00A21CA9" w:rsidRPr="006A1835" w:rsidRDefault="00BB307F" w:rsidP="000919C0">
      <w:pPr>
        <w:pStyle w:val="a5"/>
        <w:numPr>
          <w:ilvl w:val="0"/>
          <w:numId w:val="36"/>
        </w:numPr>
        <w:tabs>
          <w:tab w:val="left" w:pos="992"/>
        </w:tabs>
        <w:spacing w:before="0" w:line="300" w:lineRule="exact"/>
        <w:ind w:left="991" w:hanging="159"/>
        <w:contextualSpacing/>
        <w:jc w:val="left"/>
        <w:rPr>
          <w:rFonts w:ascii="Arial" w:hAnsi="Arial" w:cs="Arial"/>
          <w:sz w:val="21"/>
          <w:szCs w:val="21"/>
        </w:rPr>
      </w:pPr>
      <w:r w:rsidRPr="006A1835">
        <w:rPr>
          <w:rFonts w:ascii="Arial" w:hAnsi="Arial" w:cs="Arial"/>
          <w:sz w:val="21"/>
          <w:szCs w:val="21"/>
        </w:rPr>
        <w:t>падіння, обрушення піднятого</w:t>
      </w:r>
      <w:r w:rsidR="00B13BD6">
        <w:rPr>
          <w:rFonts w:ascii="Arial" w:hAnsi="Arial" w:cs="Arial"/>
          <w:sz w:val="21"/>
          <w:szCs w:val="21"/>
          <w:lang w:val="uk-UA"/>
        </w:rPr>
        <w:t xml:space="preserve"> </w:t>
      </w:r>
      <w:r w:rsidRPr="006A1835">
        <w:rPr>
          <w:rFonts w:ascii="Arial" w:hAnsi="Arial" w:cs="Arial"/>
          <w:sz w:val="21"/>
          <w:szCs w:val="21"/>
        </w:rPr>
        <w:t>вантажу;</w:t>
      </w:r>
    </w:p>
    <w:p w14:paraId="1C25816A" w14:textId="77777777" w:rsidR="00A21CA9" w:rsidRPr="006A1835" w:rsidRDefault="00BB307F" w:rsidP="000919C0">
      <w:pPr>
        <w:pStyle w:val="a5"/>
        <w:numPr>
          <w:ilvl w:val="0"/>
          <w:numId w:val="36"/>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гострі крайки, задирки, шорсткість поверхонь устаткування,матеріалів;</w:t>
      </w:r>
    </w:p>
    <w:p w14:paraId="65E27ED2" w14:textId="199E16F3" w:rsidR="00A21CA9" w:rsidRPr="006A1835" w:rsidRDefault="00BB307F" w:rsidP="000919C0">
      <w:pPr>
        <w:pStyle w:val="a5"/>
        <w:numPr>
          <w:ilvl w:val="0"/>
          <w:numId w:val="36"/>
        </w:numPr>
        <w:tabs>
          <w:tab w:val="left" w:pos="992"/>
        </w:tabs>
        <w:spacing w:before="0" w:line="300" w:lineRule="exact"/>
        <w:ind w:right="114" w:firstLine="720"/>
        <w:contextualSpacing/>
        <w:rPr>
          <w:rFonts w:ascii="Arial" w:hAnsi="Arial" w:cs="Arial"/>
          <w:sz w:val="21"/>
          <w:szCs w:val="21"/>
          <w:lang w:val="ru-RU"/>
        </w:rPr>
      </w:pPr>
      <w:r w:rsidRPr="006A1835">
        <w:rPr>
          <w:rFonts w:ascii="Arial" w:hAnsi="Arial" w:cs="Arial"/>
          <w:sz w:val="21"/>
          <w:szCs w:val="21"/>
          <w:lang w:val="ru-RU"/>
        </w:rPr>
        <w:t>підвищена</w:t>
      </w:r>
      <w:r w:rsidR="00B13BD6">
        <w:rPr>
          <w:rFonts w:ascii="Arial" w:hAnsi="Arial" w:cs="Arial"/>
          <w:sz w:val="21"/>
          <w:szCs w:val="21"/>
          <w:lang w:val="ru-RU"/>
        </w:rPr>
        <w:t xml:space="preserve"> </w:t>
      </w:r>
      <w:r w:rsidRPr="006A1835">
        <w:rPr>
          <w:rFonts w:ascii="Arial" w:hAnsi="Arial" w:cs="Arial"/>
          <w:sz w:val="21"/>
          <w:szCs w:val="21"/>
          <w:lang w:val="ru-RU"/>
        </w:rPr>
        <w:t>напруга</w:t>
      </w:r>
      <w:r w:rsidR="00B13BD6">
        <w:rPr>
          <w:rFonts w:ascii="Arial" w:hAnsi="Arial" w:cs="Arial"/>
          <w:sz w:val="21"/>
          <w:szCs w:val="21"/>
          <w:lang w:val="ru-RU"/>
        </w:rPr>
        <w:t xml:space="preserve"> </w:t>
      </w:r>
      <w:r w:rsidRPr="006A1835">
        <w:rPr>
          <w:rFonts w:ascii="Arial" w:hAnsi="Arial" w:cs="Arial"/>
          <w:sz w:val="21"/>
          <w:szCs w:val="21"/>
          <w:lang w:val="ru-RU"/>
        </w:rPr>
        <w:t>в</w:t>
      </w:r>
      <w:r w:rsidR="00B13BD6">
        <w:rPr>
          <w:rFonts w:ascii="Arial" w:hAnsi="Arial" w:cs="Arial"/>
          <w:sz w:val="21"/>
          <w:szCs w:val="21"/>
          <w:lang w:val="ru-RU"/>
        </w:rPr>
        <w:t xml:space="preserve"> </w:t>
      </w:r>
      <w:r w:rsidRPr="006A1835">
        <w:rPr>
          <w:rFonts w:ascii="Arial" w:hAnsi="Arial" w:cs="Arial"/>
          <w:sz w:val="21"/>
          <w:szCs w:val="21"/>
          <w:lang w:val="ru-RU"/>
        </w:rPr>
        <w:t>електричному</w:t>
      </w:r>
      <w:r w:rsidR="00B13BD6">
        <w:rPr>
          <w:rFonts w:ascii="Arial" w:hAnsi="Arial" w:cs="Arial"/>
          <w:sz w:val="21"/>
          <w:szCs w:val="21"/>
          <w:lang w:val="ru-RU"/>
        </w:rPr>
        <w:t xml:space="preserve"> </w:t>
      </w:r>
      <w:r w:rsidRPr="006A1835">
        <w:rPr>
          <w:rFonts w:ascii="Arial" w:hAnsi="Arial" w:cs="Arial"/>
          <w:sz w:val="21"/>
          <w:szCs w:val="21"/>
          <w:lang w:val="ru-RU"/>
        </w:rPr>
        <w:t>колі,</w:t>
      </w:r>
      <w:r w:rsidR="00B13BD6">
        <w:rPr>
          <w:rFonts w:ascii="Arial" w:hAnsi="Arial" w:cs="Arial"/>
          <w:sz w:val="21"/>
          <w:szCs w:val="21"/>
          <w:lang w:val="ru-RU"/>
        </w:rPr>
        <w:t xml:space="preserve"> </w:t>
      </w:r>
      <w:r w:rsidRPr="006A1835">
        <w:rPr>
          <w:rFonts w:ascii="Arial" w:hAnsi="Arial" w:cs="Arial"/>
          <w:sz w:val="21"/>
          <w:szCs w:val="21"/>
          <w:lang w:val="ru-RU"/>
        </w:rPr>
        <w:t>замикання</w:t>
      </w:r>
      <w:r w:rsidR="00B13BD6">
        <w:rPr>
          <w:rFonts w:ascii="Arial" w:hAnsi="Arial" w:cs="Arial"/>
          <w:sz w:val="21"/>
          <w:szCs w:val="21"/>
          <w:lang w:val="ru-RU"/>
        </w:rPr>
        <w:t xml:space="preserve"> </w:t>
      </w:r>
      <w:r w:rsidRPr="006A1835">
        <w:rPr>
          <w:rFonts w:ascii="Arial" w:hAnsi="Arial" w:cs="Arial"/>
          <w:sz w:val="21"/>
          <w:szCs w:val="21"/>
          <w:lang w:val="ru-RU"/>
        </w:rPr>
        <w:t>якого</w:t>
      </w:r>
      <w:r w:rsidR="00B13BD6">
        <w:rPr>
          <w:rFonts w:ascii="Arial" w:hAnsi="Arial" w:cs="Arial"/>
          <w:sz w:val="21"/>
          <w:szCs w:val="21"/>
          <w:lang w:val="ru-RU"/>
        </w:rPr>
        <w:t xml:space="preserve"> </w:t>
      </w:r>
      <w:r w:rsidRPr="006A1835">
        <w:rPr>
          <w:rFonts w:ascii="Arial" w:hAnsi="Arial" w:cs="Arial"/>
          <w:sz w:val="21"/>
          <w:szCs w:val="21"/>
          <w:lang w:val="ru-RU"/>
        </w:rPr>
        <w:t>може</w:t>
      </w:r>
      <w:r w:rsidR="00B13BD6">
        <w:rPr>
          <w:rFonts w:ascii="Arial" w:hAnsi="Arial" w:cs="Arial"/>
          <w:sz w:val="21"/>
          <w:szCs w:val="21"/>
          <w:lang w:val="ru-RU"/>
        </w:rPr>
        <w:t xml:space="preserve"> </w:t>
      </w:r>
      <w:r w:rsidRPr="006A1835">
        <w:rPr>
          <w:rFonts w:ascii="Arial" w:hAnsi="Arial" w:cs="Arial"/>
          <w:sz w:val="21"/>
          <w:szCs w:val="21"/>
          <w:lang w:val="ru-RU"/>
        </w:rPr>
        <w:t>відбутися через тіло</w:t>
      </w:r>
      <w:r w:rsidR="00B13BD6">
        <w:rPr>
          <w:rFonts w:ascii="Arial" w:hAnsi="Arial" w:cs="Arial"/>
          <w:sz w:val="21"/>
          <w:szCs w:val="21"/>
          <w:lang w:val="ru-RU"/>
        </w:rPr>
        <w:t xml:space="preserve"> </w:t>
      </w:r>
      <w:r w:rsidRPr="006A1835">
        <w:rPr>
          <w:rFonts w:ascii="Arial" w:hAnsi="Arial" w:cs="Arial"/>
          <w:sz w:val="21"/>
          <w:szCs w:val="21"/>
          <w:lang w:val="ru-RU"/>
        </w:rPr>
        <w:t>людини;</w:t>
      </w:r>
    </w:p>
    <w:p w14:paraId="3D282AC9" w14:textId="60E33321" w:rsidR="00A21CA9" w:rsidRPr="006A1835" w:rsidRDefault="00BB307F" w:rsidP="000919C0">
      <w:pPr>
        <w:pStyle w:val="a5"/>
        <w:numPr>
          <w:ilvl w:val="0"/>
          <w:numId w:val="36"/>
        </w:numPr>
        <w:tabs>
          <w:tab w:val="left" w:pos="992"/>
        </w:tabs>
        <w:spacing w:before="0" w:line="300" w:lineRule="exact"/>
        <w:ind w:left="991" w:hanging="159"/>
        <w:contextualSpacing/>
        <w:jc w:val="left"/>
        <w:rPr>
          <w:rFonts w:ascii="Arial" w:hAnsi="Arial" w:cs="Arial"/>
          <w:sz w:val="21"/>
          <w:szCs w:val="21"/>
        </w:rPr>
      </w:pPr>
      <w:r w:rsidRPr="006A1835">
        <w:rPr>
          <w:rFonts w:ascii="Arial" w:hAnsi="Arial" w:cs="Arial"/>
          <w:sz w:val="21"/>
          <w:szCs w:val="21"/>
        </w:rPr>
        <w:t>вплив відкритого</w:t>
      </w:r>
      <w:r w:rsidR="00B13BD6">
        <w:rPr>
          <w:rFonts w:ascii="Arial" w:hAnsi="Arial" w:cs="Arial"/>
          <w:sz w:val="21"/>
          <w:szCs w:val="21"/>
          <w:lang w:val="uk-UA"/>
        </w:rPr>
        <w:t xml:space="preserve"> </w:t>
      </w:r>
      <w:r w:rsidRPr="006A1835">
        <w:rPr>
          <w:rFonts w:ascii="Arial" w:hAnsi="Arial" w:cs="Arial"/>
          <w:sz w:val="21"/>
          <w:szCs w:val="21"/>
        </w:rPr>
        <w:t>полум'я;</w:t>
      </w:r>
    </w:p>
    <w:p w14:paraId="48FE3B75" w14:textId="26BCC353" w:rsidR="00A21CA9" w:rsidRPr="006A1835" w:rsidRDefault="00BB307F" w:rsidP="000919C0">
      <w:pPr>
        <w:pStyle w:val="a5"/>
        <w:numPr>
          <w:ilvl w:val="0"/>
          <w:numId w:val="36"/>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розташування робочого місця в зоні можливого обвалення укосу</w:t>
      </w:r>
      <w:r w:rsidR="00B13BD6">
        <w:rPr>
          <w:rFonts w:ascii="Arial" w:hAnsi="Arial" w:cs="Arial"/>
          <w:sz w:val="21"/>
          <w:szCs w:val="21"/>
          <w:lang w:val="ru-RU"/>
        </w:rPr>
        <w:t xml:space="preserve"> </w:t>
      </w:r>
      <w:r w:rsidRPr="006A1835">
        <w:rPr>
          <w:rFonts w:ascii="Arial" w:hAnsi="Arial" w:cs="Arial"/>
          <w:sz w:val="21"/>
          <w:szCs w:val="21"/>
          <w:lang w:val="ru-RU"/>
        </w:rPr>
        <w:t>виїмки.</w:t>
      </w:r>
    </w:p>
    <w:p w14:paraId="5C3BDA8F"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b/>
          <w:sz w:val="21"/>
          <w:szCs w:val="21"/>
          <w:lang w:val="ru-RU"/>
        </w:rPr>
        <w:lastRenderedPageBreak/>
        <w:t xml:space="preserve">6.1.2 </w:t>
      </w:r>
      <w:r w:rsidRPr="006A1835">
        <w:rPr>
          <w:rFonts w:ascii="Arial" w:hAnsi="Arial" w:cs="Arial"/>
          <w:sz w:val="21"/>
          <w:szCs w:val="21"/>
          <w:lang w:val="ru-RU"/>
        </w:rPr>
        <w:t>У проектно-технологічній документації повинно бути передбачено:</w:t>
      </w:r>
    </w:p>
    <w:p w14:paraId="7F3C7EBB" w14:textId="329E0199" w:rsidR="00A21CA9" w:rsidRPr="006A1835" w:rsidRDefault="00BB307F" w:rsidP="000919C0">
      <w:pPr>
        <w:pStyle w:val="a5"/>
        <w:numPr>
          <w:ilvl w:val="0"/>
          <w:numId w:val="36"/>
        </w:numPr>
        <w:tabs>
          <w:tab w:val="left" w:pos="1001"/>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використання колективних і індивідуальних засобів захисту працівників під час приготування і транспортування гарячих мастик і</w:t>
      </w:r>
      <w:r w:rsidR="00B13BD6">
        <w:rPr>
          <w:rFonts w:ascii="Arial" w:hAnsi="Arial" w:cs="Arial"/>
          <w:sz w:val="21"/>
          <w:szCs w:val="21"/>
          <w:lang w:val="ru-RU"/>
        </w:rPr>
        <w:t xml:space="preserve"> </w:t>
      </w:r>
      <w:r w:rsidRPr="006A1835">
        <w:rPr>
          <w:rFonts w:ascii="Arial" w:hAnsi="Arial" w:cs="Arial"/>
          <w:sz w:val="21"/>
          <w:szCs w:val="21"/>
          <w:lang w:val="ru-RU"/>
        </w:rPr>
        <w:t>матеріалів;</w:t>
      </w:r>
    </w:p>
    <w:p w14:paraId="4ED6C385" w14:textId="45BF15D0" w:rsidR="00A21CA9" w:rsidRPr="006A1835" w:rsidRDefault="00BB307F" w:rsidP="000919C0">
      <w:pPr>
        <w:pStyle w:val="a5"/>
        <w:numPr>
          <w:ilvl w:val="0"/>
          <w:numId w:val="36"/>
        </w:numPr>
        <w:tabs>
          <w:tab w:val="left" w:pos="1001"/>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унеможливлення виконання зварювальних робіт і робіт з використанням відкритого</w:t>
      </w:r>
      <w:r w:rsidR="00B13BD6">
        <w:rPr>
          <w:rFonts w:ascii="Arial" w:hAnsi="Arial" w:cs="Arial"/>
          <w:sz w:val="21"/>
          <w:szCs w:val="21"/>
          <w:lang w:val="ru-RU"/>
        </w:rPr>
        <w:t xml:space="preserve"> </w:t>
      </w:r>
      <w:r w:rsidRPr="006A1835">
        <w:rPr>
          <w:rFonts w:ascii="Arial" w:hAnsi="Arial" w:cs="Arial"/>
          <w:sz w:val="21"/>
          <w:szCs w:val="21"/>
          <w:lang w:val="ru-RU"/>
        </w:rPr>
        <w:t>полум'я</w:t>
      </w:r>
      <w:r w:rsidR="00B13BD6">
        <w:rPr>
          <w:rFonts w:ascii="Arial" w:hAnsi="Arial" w:cs="Arial"/>
          <w:sz w:val="21"/>
          <w:szCs w:val="21"/>
          <w:lang w:val="ru-RU"/>
        </w:rPr>
        <w:t xml:space="preserve"> </w:t>
      </w:r>
      <w:r w:rsidRPr="006A1835">
        <w:rPr>
          <w:rFonts w:ascii="Arial" w:hAnsi="Arial" w:cs="Arial"/>
          <w:sz w:val="21"/>
          <w:szCs w:val="21"/>
          <w:lang w:val="ru-RU"/>
        </w:rPr>
        <w:t>на</w:t>
      </w:r>
      <w:r w:rsidR="00B13BD6">
        <w:rPr>
          <w:rFonts w:ascii="Arial" w:hAnsi="Arial" w:cs="Arial"/>
          <w:sz w:val="21"/>
          <w:szCs w:val="21"/>
          <w:lang w:val="ru-RU"/>
        </w:rPr>
        <w:t xml:space="preserve"> </w:t>
      </w:r>
      <w:r w:rsidRPr="006A1835">
        <w:rPr>
          <w:rFonts w:ascii="Arial" w:hAnsi="Arial" w:cs="Arial"/>
          <w:sz w:val="21"/>
          <w:szCs w:val="21"/>
          <w:lang w:val="ru-RU"/>
        </w:rPr>
        <w:t>технологічних</w:t>
      </w:r>
      <w:r w:rsidR="00B13BD6">
        <w:rPr>
          <w:rFonts w:ascii="Arial" w:hAnsi="Arial" w:cs="Arial"/>
          <w:sz w:val="21"/>
          <w:szCs w:val="21"/>
          <w:lang w:val="ru-RU"/>
        </w:rPr>
        <w:t xml:space="preserve"> </w:t>
      </w:r>
      <w:r w:rsidRPr="006A1835">
        <w:rPr>
          <w:rFonts w:ascii="Arial" w:hAnsi="Arial" w:cs="Arial"/>
          <w:sz w:val="21"/>
          <w:szCs w:val="21"/>
          <w:lang w:val="ru-RU"/>
        </w:rPr>
        <w:t>ділянках,</w:t>
      </w:r>
      <w:r w:rsidR="00B13BD6">
        <w:rPr>
          <w:rFonts w:ascii="Arial" w:hAnsi="Arial" w:cs="Arial"/>
          <w:sz w:val="21"/>
          <w:szCs w:val="21"/>
          <w:lang w:val="ru-RU"/>
        </w:rPr>
        <w:t xml:space="preserve"> </w:t>
      </w:r>
      <w:r w:rsidRPr="006A1835">
        <w:rPr>
          <w:rFonts w:ascii="Arial" w:hAnsi="Arial" w:cs="Arial"/>
          <w:sz w:val="21"/>
          <w:szCs w:val="21"/>
          <w:lang w:val="ru-RU"/>
        </w:rPr>
        <w:t>де</w:t>
      </w:r>
      <w:r w:rsidR="00B13BD6">
        <w:rPr>
          <w:rFonts w:ascii="Arial" w:hAnsi="Arial" w:cs="Arial"/>
          <w:sz w:val="21"/>
          <w:szCs w:val="21"/>
          <w:lang w:val="ru-RU"/>
        </w:rPr>
        <w:t xml:space="preserve"> </w:t>
      </w:r>
      <w:r w:rsidRPr="006A1835">
        <w:rPr>
          <w:rFonts w:ascii="Arial" w:hAnsi="Arial" w:cs="Arial"/>
          <w:sz w:val="21"/>
          <w:szCs w:val="21"/>
          <w:lang w:val="ru-RU"/>
        </w:rPr>
        <w:t>виконуються</w:t>
      </w:r>
      <w:r w:rsidR="00B13BD6">
        <w:rPr>
          <w:rFonts w:ascii="Arial" w:hAnsi="Arial" w:cs="Arial"/>
          <w:sz w:val="21"/>
          <w:szCs w:val="21"/>
          <w:lang w:val="ru-RU"/>
        </w:rPr>
        <w:t xml:space="preserve"> </w:t>
      </w:r>
      <w:r w:rsidRPr="006A1835">
        <w:rPr>
          <w:rFonts w:ascii="Arial" w:hAnsi="Arial" w:cs="Arial"/>
          <w:sz w:val="21"/>
          <w:szCs w:val="21"/>
          <w:lang w:val="ru-RU"/>
        </w:rPr>
        <w:t>ізоляційні</w:t>
      </w:r>
      <w:r w:rsidR="00B13BD6">
        <w:rPr>
          <w:rFonts w:ascii="Arial" w:hAnsi="Arial" w:cs="Arial"/>
          <w:sz w:val="21"/>
          <w:szCs w:val="21"/>
          <w:lang w:val="ru-RU"/>
        </w:rPr>
        <w:t xml:space="preserve"> </w:t>
      </w:r>
      <w:r w:rsidRPr="006A1835">
        <w:rPr>
          <w:rFonts w:ascii="Arial" w:hAnsi="Arial" w:cs="Arial"/>
          <w:sz w:val="21"/>
          <w:szCs w:val="21"/>
          <w:lang w:val="ru-RU"/>
        </w:rPr>
        <w:t>роботи з пожежонебезпечними</w:t>
      </w:r>
      <w:r w:rsidR="00B13BD6">
        <w:rPr>
          <w:rFonts w:ascii="Arial" w:hAnsi="Arial" w:cs="Arial"/>
          <w:sz w:val="21"/>
          <w:szCs w:val="21"/>
          <w:lang w:val="ru-RU"/>
        </w:rPr>
        <w:t xml:space="preserve"> </w:t>
      </w:r>
      <w:r w:rsidRPr="006A1835">
        <w:rPr>
          <w:rFonts w:ascii="Arial" w:hAnsi="Arial" w:cs="Arial"/>
          <w:sz w:val="21"/>
          <w:szCs w:val="21"/>
          <w:lang w:val="ru-RU"/>
        </w:rPr>
        <w:t>матеріалами</w:t>
      </w:r>
    </w:p>
    <w:p w14:paraId="20179B43" w14:textId="77777777" w:rsidR="00A21CA9" w:rsidRPr="006A1835" w:rsidRDefault="00BB307F" w:rsidP="000919C0">
      <w:pPr>
        <w:pStyle w:val="a5"/>
        <w:numPr>
          <w:ilvl w:val="0"/>
          <w:numId w:val="36"/>
        </w:numPr>
        <w:tabs>
          <w:tab w:val="left" w:pos="1001"/>
          <w:tab w:val="left" w:pos="2385"/>
          <w:tab w:val="left" w:pos="3959"/>
          <w:tab w:val="left" w:pos="7029"/>
          <w:tab w:val="left" w:pos="8035"/>
          <w:tab w:val="left" w:pos="9676"/>
        </w:tabs>
        <w:spacing w:before="0" w:line="300" w:lineRule="exact"/>
        <w:ind w:left="1000" w:hanging="168"/>
        <w:contextualSpacing/>
        <w:jc w:val="left"/>
        <w:rPr>
          <w:rFonts w:ascii="Arial" w:hAnsi="Arial" w:cs="Arial"/>
          <w:sz w:val="21"/>
          <w:szCs w:val="21"/>
          <w:lang w:val="ru-RU"/>
        </w:rPr>
      </w:pPr>
      <w:r w:rsidRPr="006A1835">
        <w:rPr>
          <w:rFonts w:ascii="Arial" w:hAnsi="Arial" w:cs="Arial"/>
          <w:sz w:val="21"/>
          <w:szCs w:val="21"/>
          <w:lang w:val="ru-RU"/>
        </w:rPr>
        <w:t>заборона</w:t>
      </w:r>
      <w:r w:rsidRPr="006A1835">
        <w:rPr>
          <w:rFonts w:ascii="Arial" w:hAnsi="Arial" w:cs="Arial"/>
          <w:sz w:val="21"/>
          <w:szCs w:val="21"/>
          <w:lang w:val="ru-RU"/>
        </w:rPr>
        <w:tab/>
        <w:t>виконання</w:t>
      </w:r>
      <w:r w:rsidRPr="006A1835">
        <w:rPr>
          <w:rFonts w:ascii="Arial" w:hAnsi="Arial" w:cs="Arial"/>
          <w:sz w:val="21"/>
          <w:szCs w:val="21"/>
          <w:lang w:val="ru-RU"/>
        </w:rPr>
        <w:tab/>
        <w:t>будівельно-монтажних</w:t>
      </w:r>
      <w:r w:rsidRPr="006A1835">
        <w:rPr>
          <w:rFonts w:ascii="Arial" w:hAnsi="Arial" w:cs="Arial"/>
          <w:sz w:val="21"/>
          <w:szCs w:val="21"/>
          <w:lang w:val="ru-RU"/>
        </w:rPr>
        <w:tab/>
        <w:t>робіт,</w:t>
      </w:r>
      <w:r w:rsidRPr="006A1835">
        <w:rPr>
          <w:rFonts w:ascii="Arial" w:hAnsi="Arial" w:cs="Arial"/>
          <w:sz w:val="21"/>
          <w:szCs w:val="21"/>
          <w:lang w:val="ru-RU"/>
        </w:rPr>
        <w:tab/>
        <w:t>підіймання</w:t>
      </w:r>
      <w:r w:rsidRPr="006A1835">
        <w:rPr>
          <w:rFonts w:ascii="Arial" w:hAnsi="Arial" w:cs="Arial"/>
          <w:sz w:val="21"/>
          <w:szCs w:val="21"/>
          <w:lang w:val="ru-RU"/>
        </w:rPr>
        <w:tab/>
        <w:t>і</w:t>
      </w:r>
    </w:p>
    <w:p w14:paraId="44AC19EE" w14:textId="77777777" w:rsidR="00A21CA9" w:rsidRPr="006A1835" w:rsidRDefault="00BB307F" w:rsidP="000919C0">
      <w:pPr>
        <w:pStyle w:val="a3"/>
        <w:spacing w:before="0" w:line="300" w:lineRule="exact"/>
        <w:ind w:firstLine="0"/>
        <w:contextualSpacing/>
        <w:jc w:val="left"/>
        <w:rPr>
          <w:rFonts w:ascii="Arial" w:hAnsi="Arial" w:cs="Arial"/>
          <w:sz w:val="21"/>
          <w:szCs w:val="21"/>
          <w:lang w:val="ru-RU"/>
        </w:rPr>
      </w:pPr>
      <w:r w:rsidRPr="006A1835">
        <w:rPr>
          <w:rFonts w:ascii="Arial" w:hAnsi="Arial" w:cs="Arial"/>
          <w:sz w:val="21"/>
          <w:szCs w:val="21"/>
          <w:lang w:val="ru-RU"/>
        </w:rPr>
        <w:t>перенесення вантажів кранами над дільницями, де виконуються гідроізоляційні роботи,</w:t>
      </w:r>
    </w:p>
    <w:p w14:paraId="196B88F8" w14:textId="4EB4994A" w:rsidR="00A21CA9" w:rsidRPr="006A1835" w:rsidRDefault="00BB307F" w:rsidP="000919C0">
      <w:pPr>
        <w:pStyle w:val="a5"/>
        <w:numPr>
          <w:ilvl w:val="0"/>
          <w:numId w:val="36"/>
        </w:numPr>
        <w:tabs>
          <w:tab w:val="left" w:pos="1001"/>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запобігання прориванню на технологічній дільниці ґрунтових, зливових або технологічних</w:t>
      </w:r>
      <w:r w:rsidR="00B13BD6">
        <w:rPr>
          <w:rFonts w:ascii="Arial" w:hAnsi="Arial" w:cs="Arial"/>
          <w:sz w:val="21"/>
          <w:szCs w:val="21"/>
          <w:lang w:val="ru-RU"/>
        </w:rPr>
        <w:t xml:space="preserve"> </w:t>
      </w:r>
      <w:r w:rsidRPr="006A1835">
        <w:rPr>
          <w:rFonts w:ascii="Arial" w:hAnsi="Arial" w:cs="Arial"/>
          <w:sz w:val="21"/>
          <w:szCs w:val="21"/>
          <w:lang w:val="ru-RU"/>
        </w:rPr>
        <w:t>вод;</w:t>
      </w:r>
    </w:p>
    <w:p w14:paraId="4D724CD6" w14:textId="7DA6A8BE" w:rsidR="00A21CA9" w:rsidRPr="002D6E24" w:rsidRDefault="00BB307F" w:rsidP="000919C0">
      <w:pPr>
        <w:pStyle w:val="a5"/>
        <w:numPr>
          <w:ilvl w:val="0"/>
          <w:numId w:val="36"/>
        </w:numPr>
        <w:tabs>
          <w:tab w:val="left" w:pos="1001"/>
          <w:tab w:val="left" w:pos="9030"/>
        </w:tabs>
        <w:spacing w:before="0" w:line="300" w:lineRule="exact"/>
        <w:ind w:left="1000" w:hanging="168"/>
        <w:contextualSpacing/>
        <w:jc w:val="left"/>
        <w:rPr>
          <w:rFonts w:ascii="Arial" w:hAnsi="Arial" w:cs="Arial"/>
          <w:sz w:val="21"/>
          <w:szCs w:val="21"/>
          <w:lang w:val="ru-RU"/>
        </w:rPr>
      </w:pPr>
      <w:r w:rsidRPr="002D6E24">
        <w:rPr>
          <w:rFonts w:ascii="Arial" w:hAnsi="Arial" w:cs="Arial"/>
          <w:sz w:val="21"/>
          <w:szCs w:val="21"/>
          <w:lang w:val="ru-RU"/>
        </w:rPr>
        <w:t>захист навколишнього середовища згідно з</w:t>
      </w:r>
      <w:r w:rsidR="00B13BD6" w:rsidRPr="002D6E24">
        <w:rPr>
          <w:rFonts w:ascii="Arial" w:hAnsi="Arial" w:cs="Arial"/>
          <w:sz w:val="21"/>
          <w:szCs w:val="21"/>
          <w:lang w:val="ru-RU"/>
        </w:rPr>
        <w:t xml:space="preserve"> </w:t>
      </w:r>
      <w:r w:rsidRPr="002D6E24">
        <w:rPr>
          <w:rFonts w:ascii="Arial" w:hAnsi="Arial" w:cs="Arial"/>
          <w:sz w:val="21"/>
          <w:szCs w:val="21"/>
          <w:lang w:val="ru-RU"/>
        </w:rPr>
        <w:t>ГОСТ17.2.3.01,</w:t>
      </w:r>
      <w:r w:rsidR="002D6E24" w:rsidRPr="002D6E24">
        <w:rPr>
          <w:rFonts w:ascii="Arial" w:hAnsi="Arial" w:cs="Arial"/>
          <w:sz w:val="21"/>
          <w:szCs w:val="21"/>
          <w:lang w:val="ru-RU"/>
        </w:rPr>
        <w:t xml:space="preserve"> </w:t>
      </w:r>
      <w:r w:rsidRPr="002D6E24">
        <w:rPr>
          <w:rFonts w:ascii="Arial" w:hAnsi="Arial" w:cs="Arial"/>
          <w:sz w:val="21"/>
          <w:szCs w:val="21"/>
          <w:lang w:val="ru-RU"/>
        </w:rPr>
        <w:t>ГОСТ</w:t>
      </w:r>
      <w:r w:rsidR="002D6E24" w:rsidRPr="002D6E24">
        <w:rPr>
          <w:rFonts w:ascii="Arial" w:hAnsi="Arial" w:cs="Arial"/>
          <w:sz w:val="21"/>
          <w:szCs w:val="21"/>
          <w:lang w:val="ru-RU"/>
        </w:rPr>
        <w:t xml:space="preserve"> 17.2.3.02;</w:t>
      </w:r>
    </w:p>
    <w:p w14:paraId="0C8615E8" w14:textId="7194036F" w:rsidR="00A21CA9" w:rsidRPr="002D6E24" w:rsidRDefault="00BB307F" w:rsidP="000919C0">
      <w:pPr>
        <w:pStyle w:val="a5"/>
        <w:numPr>
          <w:ilvl w:val="4"/>
          <w:numId w:val="30"/>
        </w:numPr>
        <w:tabs>
          <w:tab w:val="left" w:pos="1001"/>
        </w:tabs>
        <w:spacing w:before="0" w:line="300" w:lineRule="exact"/>
        <w:ind w:firstLine="720"/>
        <w:contextualSpacing/>
        <w:jc w:val="left"/>
        <w:rPr>
          <w:rFonts w:ascii="Arial" w:hAnsi="Arial" w:cs="Arial"/>
          <w:sz w:val="21"/>
          <w:szCs w:val="21"/>
          <w:lang w:val="ru-RU"/>
        </w:rPr>
      </w:pPr>
      <w:r w:rsidRPr="002D6E24">
        <w:rPr>
          <w:rFonts w:ascii="Arial" w:hAnsi="Arial" w:cs="Arial"/>
          <w:sz w:val="21"/>
          <w:szCs w:val="21"/>
          <w:lang w:val="ru-RU"/>
        </w:rPr>
        <w:t>збирання та тимчасове зберігання відходів</w:t>
      </w:r>
      <w:r w:rsidR="002D6E24" w:rsidRPr="002D6E24">
        <w:rPr>
          <w:rFonts w:ascii="Arial" w:hAnsi="Arial" w:cs="Arial"/>
          <w:sz w:val="21"/>
          <w:szCs w:val="21"/>
          <w:lang w:val="uk-UA"/>
        </w:rPr>
        <w:t xml:space="preserve"> </w:t>
      </w:r>
      <w:r w:rsidRPr="002D6E24">
        <w:rPr>
          <w:rFonts w:ascii="Arial" w:hAnsi="Arial" w:cs="Arial"/>
          <w:sz w:val="21"/>
          <w:szCs w:val="21"/>
          <w:lang w:val="ru-RU"/>
        </w:rPr>
        <w:t>виробництва.</w:t>
      </w:r>
    </w:p>
    <w:p w14:paraId="02CE73B1" w14:textId="72A6600A" w:rsidR="00A21CA9" w:rsidRPr="002D6E24" w:rsidRDefault="00BB307F" w:rsidP="002D6E24">
      <w:pPr>
        <w:pStyle w:val="1"/>
        <w:numPr>
          <w:ilvl w:val="1"/>
          <w:numId w:val="29"/>
        </w:numPr>
        <w:tabs>
          <w:tab w:val="left" w:pos="1395"/>
        </w:tabs>
        <w:spacing w:before="60" w:after="60" w:line="300" w:lineRule="exact"/>
        <w:ind w:hanging="561"/>
        <w:contextualSpacing/>
        <w:rPr>
          <w:rFonts w:ascii="Arial" w:hAnsi="Arial" w:cs="Arial"/>
          <w:sz w:val="21"/>
          <w:szCs w:val="21"/>
        </w:rPr>
      </w:pPr>
      <w:r w:rsidRPr="002D6E24">
        <w:rPr>
          <w:rFonts w:ascii="Arial" w:hAnsi="Arial" w:cs="Arial"/>
          <w:sz w:val="21"/>
          <w:szCs w:val="21"/>
        </w:rPr>
        <w:t>Організація робочих</w:t>
      </w:r>
      <w:r w:rsidR="00B13BD6" w:rsidRPr="002D6E24">
        <w:rPr>
          <w:rFonts w:ascii="Arial" w:hAnsi="Arial" w:cs="Arial"/>
          <w:sz w:val="21"/>
          <w:szCs w:val="21"/>
          <w:lang w:val="uk-UA"/>
        </w:rPr>
        <w:t xml:space="preserve"> </w:t>
      </w:r>
      <w:r w:rsidRPr="002D6E24">
        <w:rPr>
          <w:rFonts w:ascii="Arial" w:hAnsi="Arial" w:cs="Arial"/>
          <w:sz w:val="21"/>
          <w:szCs w:val="21"/>
        </w:rPr>
        <w:t>місць</w:t>
      </w:r>
    </w:p>
    <w:p w14:paraId="3439427D" w14:textId="6BB9D2E0" w:rsidR="00A21CA9" w:rsidRPr="006A1835" w:rsidRDefault="00BB307F" w:rsidP="000919C0">
      <w:pPr>
        <w:pStyle w:val="a5"/>
        <w:numPr>
          <w:ilvl w:val="2"/>
          <w:numId w:val="29"/>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rPr>
        <w:t xml:space="preserve">Робочі місця для приготування гарячих мастик, проведення гідроізоляційних робіт з можливим виділенням пожежонебезпечних речовин повинні бути обладнані первинними засобами пожежогасіння згідно з вимогами НАПБ А.01.001, ДБН В.1.1-7 та НАПБ Б.03.001. </w:t>
      </w:r>
      <w:r w:rsidRPr="006A1835">
        <w:rPr>
          <w:rFonts w:ascii="Arial" w:hAnsi="Arial" w:cs="Arial"/>
          <w:sz w:val="21"/>
          <w:szCs w:val="21"/>
          <w:lang w:val="ru-RU"/>
        </w:rPr>
        <w:t>Використання вогнегасників необхідно здійснювати згідно з вимогами НАПБ Б.01.008,  НАПБА.01.001.</w:t>
      </w:r>
    </w:p>
    <w:p w14:paraId="13B88CEE" w14:textId="52DBC074" w:rsidR="00A21CA9" w:rsidRPr="006A1835" w:rsidRDefault="00BB307F" w:rsidP="000919C0">
      <w:pPr>
        <w:pStyle w:val="a5"/>
        <w:numPr>
          <w:ilvl w:val="2"/>
          <w:numId w:val="29"/>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виконання ізоляційних робіт усередині технологічних апаратів або закритих приміщеннях робочі місця повинні бути забезпечені вентиляцією (провітрюванням) та місцевим освітленням від електромережі напругою не вище 12 В з арматурою у вибухобезпечному</w:t>
      </w:r>
      <w:r w:rsidR="00B13BD6">
        <w:rPr>
          <w:rFonts w:ascii="Arial" w:hAnsi="Arial" w:cs="Arial"/>
          <w:sz w:val="21"/>
          <w:szCs w:val="21"/>
          <w:lang w:val="ru-RU"/>
        </w:rPr>
        <w:t xml:space="preserve"> </w:t>
      </w:r>
      <w:r w:rsidRPr="006A1835">
        <w:rPr>
          <w:rFonts w:ascii="Arial" w:hAnsi="Arial" w:cs="Arial"/>
          <w:sz w:val="21"/>
          <w:szCs w:val="21"/>
          <w:lang w:val="ru-RU"/>
        </w:rPr>
        <w:t>виконанні.</w:t>
      </w:r>
    </w:p>
    <w:p w14:paraId="7D6D5B86" w14:textId="5739D59B" w:rsidR="00B13BD6" w:rsidRDefault="00BB307F" w:rsidP="00B13BD6">
      <w:pPr>
        <w:pStyle w:val="a5"/>
        <w:numPr>
          <w:ilvl w:val="2"/>
          <w:numId w:val="29"/>
        </w:numPr>
        <w:tabs>
          <w:tab w:val="left" w:pos="1604"/>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Робочі місця для виконання гідроізоляційних робіт на висоті повинні бути</w:t>
      </w:r>
      <w:r w:rsidR="00B13BD6">
        <w:rPr>
          <w:rFonts w:ascii="Arial" w:hAnsi="Arial" w:cs="Arial"/>
          <w:sz w:val="21"/>
          <w:szCs w:val="21"/>
          <w:lang w:val="ru-RU"/>
        </w:rPr>
        <w:t xml:space="preserve"> </w:t>
      </w:r>
      <w:r w:rsidRPr="006A1835">
        <w:rPr>
          <w:rFonts w:ascii="Arial" w:hAnsi="Arial" w:cs="Arial"/>
          <w:sz w:val="21"/>
          <w:szCs w:val="21"/>
          <w:lang w:val="ru-RU"/>
        </w:rPr>
        <w:t xml:space="preserve">обладнані засобами підмощування з огорожами і драбинами для піднімання на них відповідно до </w:t>
      </w:r>
    </w:p>
    <w:p w14:paraId="2A033FEF" w14:textId="5372FD54" w:rsidR="00A21CA9" w:rsidRPr="006A1835" w:rsidRDefault="00BB307F" w:rsidP="00B13BD6">
      <w:pPr>
        <w:pStyle w:val="a5"/>
        <w:tabs>
          <w:tab w:val="left" w:pos="1604"/>
        </w:tabs>
        <w:spacing w:before="0" w:line="300" w:lineRule="exact"/>
        <w:ind w:left="142" w:right="107" w:firstLine="0"/>
        <w:contextualSpacing/>
        <w:rPr>
          <w:rFonts w:ascii="Arial" w:hAnsi="Arial" w:cs="Arial"/>
          <w:sz w:val="21"/>
          <w:szCs w:val="21"/>
          <w:lang w:val="ru-RU"/>
        </w:rPr>
      </w:pPr>
      <w:r w:rsidRPr="006A1835">
        <w:rPr>
          <w:rFonts w:ascii="Arial" w:hAnsi="Arial" w:cs="Arial"/>
          <w:sz w:val="21"/>
          <w:szCs w:val="21"/>
          <w:lang w:val="ru-RU"/>
        </w:rPr>
        <w:t>ДСТУ Б А.3.2-11, ГОСТ 12.4.059, ГОСТ 23407, ГОСТ24258.</w:t>
      </w:r>
    </w:p>
    <w:p w14:paraId="59B87383" w14:textId="499C0B59" w:rsidR="00A21CA9" w:rsidRPr="006A1835" w:rsidRDefault="00BB307F" w:rsidP="000919C0">
      <w:pPr>
        <w:pStyle w:val="a5"/>
        <w:numPr>
          <w:ilvl w:val="2"/>
          <w:numId w:val="29"/>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Перед початком ізоляційних робіт в апаратах та інших закритих ємностях</w:t>
      </w:r>
      <w:r w:rsidR="00B13BD6">
        <w:rPr>
          <w:rFonts w:ascii="Arial" w:hAnsi="Arial" w:cs="Arial"/>
          <w:sz w:val="21"/>
          <w:szCs w:val="21"/>
          <w:lang w:val="ru-RU"/>
        </w:rPr>
        <w:t xml:space="preserve"> </w:t>
      </w:r>
      <w:r w:rsidRPr="006A1835">
        <w:rPr>
          <w:rFonts w:ascii="Arial" w:hAnsi="Arial" w:cs="Arial"/>
          <w:sz w:val="21"/>
          <w:szCs w:val="21"/>
          <w:lang w:val="ru-RU"/>
        </w:rPr>
        <w:t>всі</w:t>
      </w:r>
      <w:r w:rsidR="00B13BD6">
        <w:rPr>
          <w:rFonts w:ascii="Arial" w:hAnsi="Arial" w:cs="Arial"/>
          <w:sz w:val="21"/>
          <w:szCs w:val="21"/>
          <w:lang w:val="ru-RU"/>
        </w:rPr>
        <w:t xml:space="preserve"> </w:t>
      </w:r>
      <w:r w:rsidRPr="006A1835">
        <w:rPr>
          <w:rFonts w:ascii="Arial" w:hAnsi="Arial" w:cs="Arial"/>
          <w:sz w:val="21"/>
          <w:szCs w:val="21"/>
          <w:lang w:val="ru-RU"/>
        </w:rPr>
        <w:t>електродвигуни</w:t>
      </w:r>
      <w:r w:rsidR="00B13BD6">
        <w:rPr>
          <w:rFonts w:ascii="Arial" w:hAnsi="Arial" w:cs="Arial"/>
          <w:sz w:val="21"/>
          <w:szCs w:val="21"/>
          <w:lang w:val="ru-RU"/>
        </w:rPr>
        <w:t xml:space="preserve"> </w:t>
      </w:r>
      <w:r w:rsidRPr="006A1835">
        <w:rPr>
          <w:rFonts w:ascii="Arial" w:hAnsi="Arial" w:cs="Arial"/>
          <w:sz w:val="21"/>
          <w:szCs w:val="21"/>
          <w:lang w:val="ru-RU"/>
        </w:rPr>
        <w:t>повинні</w:t>
      </w:r>
      <w:r w:rsidR="00B13BD6">
        <w:rPr>
          <w:rFonts w:ascii="Arial" w:hAnsi="Arial" w:cs="Arial"/>
          <w:sz w:val="21"/>
          <w:szCs w:val="21"/>
          <w:lang w:val="ru-RU"/>
        </w:rPr>
        <w:t xml:space="preserve"> </w:t>
      </w:r>
      <w:r w:rsidRPr="006A1835">
        <w:rPr>
          <w:rFonts w:ascii="Arial" w:hAnsi="Arial" w:cs="Arial"/>
          <w:sz w:val="21"/>
          <w:szCs w:val="21"/>
          <w:lang w:val="ru-RU"/>
        </w:rPr>
        <w:t>бути</w:t>
      </w:r>
      <w:r w:rsidR="00B13BD6">
        <w:rPr>
          <w:rFonts w:ascii="Arial" w:hAnsi="Arial" w:cs="Arial"/>
          <w:sz w:val="21"/>
          <w:szCs w:val="21"/>
          <w:lang w:val="ru-RU"/>
        </w:rPr>
        <w:t xml:space="preserve"> </w:t>
      </w:r>
      <w:r w:rsidRPr="006A1835">
        <w:rPr>
          <w:rFonts w:ascii="Arial" w:hAnsi="Arial" w:cs="Arial"/>
          <w:sz w:val="21"/>
          <w:szCs w:val="21"/>
          <w:lang w:val="ru-RU"/>
        </w:rPr>
        <w:t>вимкнені,</w:t>
      </w:r>
      <w:r w:rsidR="00B13BD6">
        <w:rPr>
          <w:rFonts w:ascii="Arial" w:hAnsi="Arial" w:cs="Arial"/>
          <w:sz w:val="21"/>
          <w:szCs w:val="21"/>
          <w:lang w:val="ru-RU"/>
        </w:rPr>
        <w:t xml:space="preserve"> </w:t>
      </w:r>
      <w:r w:rsidRPr="006A1835">
        <w:rPr>
          <w:rFonts w:ascii="Arial" w:hAnsi="Arial" w:cs="Arial"/>
          <w:sz w:val="21"/>
          <w:szCs w:val="21"/>
          <w:lang w:val="ru-RU"/>
        </w:rPr>
        <w:t>на</w:t>
      </w:r>
      <w:r w:rsidR="00B13BD6">
        <w:rPr>
          <w:rFonts w:ascii="Arial" w:hAnsi="Arial" w:cs="Arial"/>
          <w:sz w:val="21"/>
          <w:szCs w:val="21"/>
          <w:lang w:val="ru-RU"/>
        </w:rPr>
        <w:t xml:space="preserve"> </w:t>
      </w:r>
      <w:r w:rsidRPr="006A1835">
        <w:rPr>
          <w:rFonts w:ascii="Arial" w:hAnsi="Arial" w:cs="Arial"/>
          <w:sz w:val="21"/>
          <w:szCs w:val="21"/>
          <w:lang w:val="ru-RU"/>
        </w:rPr>
        <w:t>технологічних</w:t>
      </w:r>
      <w:r w:rsidR="00B13BD6">
        <w:rPr>
          <w:rFonts w:ascii="Arial" w:hAnsi="Arial" w:cs="Arial"/>
          <w:sz w:val="21"/>
          <w:szCs w:val="21"/>
          <w:lang w:val="ru-RU"/>
        </w:rPr>
        <w:t xml:space="preserve"> </w:t>
      </w:r>
      <w:r w:rsidRPr="006A1835">
        <w:rPr>
          <w:rFonts w:ascii="Arial" w:hAnsi="Arial" w:cs="Arial"/>
          <w:sz w:val="21"/>
          <w:szCs w:val="21"/>
          <w:lang w:val="ru-RU"/>
        </w:rPr>
        <w:t>підвідних трубопроводах поставлені заглушки, у місцях подавання електроенергії повинні бути вивішені плакати (написи), що попереджують про роботу у</w:t>
      </w:r>
      <w:r w:rsidR="00B13BD6">
        <w:rPr>
          <w:rFonts w:ascii="Arial" w:hAnsi="Arial" w:cs="Arial"/>
          <w:sz w:val="21"/>
          <w:szCs w:val="21"/>
          <w:lang w:val="ru-RU"/>
        </w:rPr>
        <w:t xml:space="preserve"> </w:t>
      </w:r>
      <w:r w:rsidRPr="006A1835">
        <w:rPr>
          <w:rFonts w:ascii="Arial" w:hAnsi="Arial" w:cs="Arial"/>
          <w:sz w:val="21"/>
          <w:szCs w:val="21"/>
          <w:lang w:val="ru-RU"/>
        </w:rPr>
        <w:t>середині апаратів.</w:t>
      </w:r>
    </w:p>
    <w:p w14:paraId="14345191" w14:textId="03CF25E6" w:rsidR="00A21CA9" w:rsidRPr="002D6E24" w:rsidRDefault="00BB307F" w:rsidP="000919C0">
      <w:pPr>
        <w:pStyle w:val="a5"/>
        <w:numPr>
          <w:ilvl w:val="2"/>
          <w:numId w:val="29"/>
        </w:numPr>
        <w:tabs>
          <w:tab w:val="left" w:pos="1604"/>
        </w:tabs>
        <w:spacing w:before="0" w:line="300" w:lineRule="exact"/>
        <w:ind w:right="112" w:firstLine="720"/>
        <w:contextualSpacing/>
        <w:rPr>
          <w:rFonts w:ascii="Arial" w:hAnsi="Arial" w:cs="Arial"/>
          <w:sz w:val="21"/>
          <w:szCs w:val="21"/>
          <w:lang w:val="ru-RU"/>
        </w:rPr>
      </w:pPr>
      <w:r w:rsidRPr="002D6E24">
        <w:rPr>
          <w:rFonts w:ascii="Arial" w:hAnsi="Arial" w:cs="Arial"/>
          <w:sz w:val="21"/>
          <w:szCs w:val="21"/>
          <w:lang w:val="ru-RU"/>
        </w:rPr>
        <w:t>Під час виконання ізоляційних робіт із застосуванням гарячого бітуму працівники повинні використовувати спеціальні костюми відповідно до вимог НПАОП 45.2-3.01 з брюками, що випущені поверх</w:t>
      </w:r>
      <w:r w:rsidR="002D6E24" w:rsidRPr="002D6E24">
        <w:rPr>
          <w:rFonts w:ascii="Arial" w:hAnsi="Arial" w:cs="Arial"/>
          <w:sz w:val="21"/>
          <w:szCs w:val="21"/>
          <w:lang w:val="ru-RU"/>
        </w:rPr>
        <w:t xml:space="preserve"> </w:t>
      </w:r>
      <w:r w:rsidRPr="002D6E24">
        <w:rPr>
          <w:rFonts w:ascii="Arial" w:hAnsi="Arial" w:cs="Arial"/>
          <w:sz w:val="21"/>
          <w:szCs w:val="21"/>
          <w:lang w:val="ru-RU"/>
        </w:rPr>
        <w:t>чобіт.</w:t>
      </w:r>
    </w:p>
    <w:p w14:paraId="3629ED83" w14:textId="5805EB84" w:rsidR="00A21CA9" w:rsidRPr="006A1835" w:rsidRDefault="00BB307F" w:rsidP="000919C0">
      <w:pPr>
        <w:pStyle w:val="a5"/>
        <w:numPr>
          <w:ilvl w:val="2"/>
          <w:numId w:val="29"/>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Бітумну мастику необхідно доставляти на робочі місця, як правило, по бітумопроводу або в ємностях за допомогою вантажопідіймальних</w:t>
      </w:r>
      <w:r w:rsidR="00B13BD6">
        <w:rPr>
          <w:rFonts w:ascii="Arial" w:hAnsi="Arial" w:cs="Arial"/>
          <w:sz w:val="21"/>
          <w:szCs w:val="21"/>
          <w:lang w:val="ru-RU"/>
        </w:rPr>
        <w:t xml:space="preserve"> </w:t>
      </w:r>
      <w:r w:rsidRPr="006A1835">
        <w:rPr>
          <w:rFonts w:ascii="Arial" w:hAnsi="Arial" w:cs="Arial"/>
          <w:sz w:val="21"/>
          <w:szCs w:val="21"/>
          <w:lang w:val="ru-RU"/>
        </w:rPr>
        <w:t>машин.</w:t>
      </w:r>
    </w:p>
    <w:p w14:paraId="01897929" w14:textId="77777777"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Гарячий бітум на робочих місцях необхідно переносити у металевих бачках у формі зрізаного конуса, оберненого широкою частиною донизу, з кришками, що щільно закриваються, та запірними пристроями.</w:t>
      </w:r>
    </w:p>
    <w:p w14:paraId="11F9C0B6" w14:textId="02312081" w:rsidR="00A21CA9" w:rsidRDefault="00BB307F" w:rsidP="000919C0">
      <w:pPr>
        <w:pStyle w:val="a5"/>
        <w:numPr>
          <w:ilvl w:val="2"/>
          <w:numId w:val="29"/>
        </w:numPr>
        <w:tabs>
          <w:tab w:val="left" w:pos="15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w:t>
      </w:r>
      <w:r w:rsidR="00B13BD6">
        <w:rPr>
          <w:rFonts w:ascii="Arial" w:hAnsi="Arial" w:cs="Arial"/>
          <w:sz w:val="21"/>
          <w:szCs w:val="21"/>
          <w:lang w:val="ru-RU"/>
        </w:rPr>
        <w:t xml:space="preserve"> </w:t>
      </w:r>
      <w:r w:rsidRPr="006A1835">
        <w:rPr>
          <w:rFonts w:ascii="Arial" w:hAnsi="Arial" w:cs="Arial"/>
          <w:sz w:val="21"/>
          <w:szCs w:val="21"/>
          <w:lang w:val="ru-RU"/>
        </w:rPr>
        <w:t>час</w:t>
      </w:r>
      <w:r w:rsidR="00B13BD6">
        <w:rPr>
          <w:rFonts w:ascii="Arial" w:hAnsi="Arial" w:cs="Arial"/>
          <w:sz w:val="21"/>
          <w:szCs w:val="21"/>
          <w:lang w:val="ru-RU"/>
        </w:rPr>
        <w:t xml:space="preserve"> </w:t>
      </w:r>
      <w:r w:rsidRPr="006A1835">
        <w:rPr>
          <w:rFonts w:ascii="Arial" w:hAnsi="Arial" w:cs="Arial"/>
          <w:sz w:val="21"/>
          <w:szCs w:val="21"/>
          <w:lang w:val="ru-RU"/>
        </w:rPr>
        <w:t>опускання</w:t>
      </w:r>
      <w:r w:rsidR="00B13BD6">
        <w:rPr>
          <w:rFonts w:ascii="Arial" w:hAnsi="Arial" w:cs="Arial"/>
          <w:sz w:val="21"/>
          <w:szCs w:val="21"/>
          <w:lang w:val="ru-RU"/>
        </w:rPr>
        <w:t xml:space="preserve"> </w:t>
      </w:r>
      <w:r w:rsidRPr="006A1835">
        <w:rPr>
          <w:rFonts w:ascii="Arial" w:hAnsi="Arial" w:cs="Arial"/>
          <w:sz w:val="21"/>
          <w:szCs w:val="21"/>
          <w:lang w:val="ru-RU"/>
        </w:rPr>
        <w:t>гарячого</w:t>
      </w:r>
      <w:r w:rsidR="00B13BD6">
        <w:rPr>
          <w:rFonts w:ascii="Arial" w:hAnsi="Arial" w:cs="Arial"/>
          <w:sz w:val="21"/>
          <w:szCs w:val="21"/>
          <w:lang w:val="ru-RU"/>
        </w:rPr>
        <w:t xml:space="preserve"> </w:t>
      </w:r>
      <w:r w:rsidRPr="006A1835">
        <w:rPr>
          <w:rFonts w:ascii="Arial" w:hAnsi="Arial" w:cs="Arial"/>
          <w:sz w:val="21"/>
          <w:szCs w:val="21"/>
          <w:lang w:val="ru-RU"/>
        </w:rPr>
        <w:t>бітуму</w:t>
      </w:r>
      <w:r w:rsidR="00B13BD6">
        <w:rPr>
          <w:rFonts w:ascii="Arial" w:hAnsi="Arial" w:cs="Arial"/>
          <w:sz w:val="21"/>
          <w:szCs w:val="21"/>
          <w:lang w:val="ru-RU"/>
        </w:rPr>
        <w:t xml:space="preserve"> </w:t>
      </w:r>
      <w:r w:rsidRPr="006A1835">
        <w:rPr>
          <w:rFonts w:ascii="Arial" w:hAnsi="Arial" w:cs="Arial"/>
          <w:sz w:val="21"/>
          <w:szCs w:val="21"/>
          <w:lang w:val="ru-RU"/>
        </w:rPr>
        <w:t>в</w:t>
      </w:r>
      <w:r w:rsidR="00B13BD6">
        <w:rPr>
          <w:rFonts w:ascii="Arial" w:hAnsi="Arial" w:cs="Arial"/>
          <w:sz w:val="21"/>
          <w:szCs w:val="21"/>
          <w:lang w:val="ru-RU"/>
        </w:rPr>
        <w:t xml:space="preserve"> </w:t>
      </w:r>
      <w:r w:rsidRPr="006A1835">
        <w:rPr>
          <w:rFonts w:ascii="Arial" w:hAnsi="Arial" w:cs="Arial"/>
          <w:sz w:val="21"/>
          <w:szCs w:val="21"/>
          <w:lang w:val="ru-RU"/>
        </w:rPr>
        <w:t>котлован</w:t>
      </w:r>
      <w:r w:rsidR="00B13BD6">
        <w:rPr>
          <w:rFonts w:ascii="Arial" w:hAnsi="Arial" w:cs="Arial"/>
          <w:sz w:val="21"/>
          <w:szCs w:val="21"/>
          <w:lang w:val="ru-RU"/>
        </w:rPr>
        <w:t xml:space="preserve"> </w:t>
      </w:r>
      <w:r w:rsidRPr="006A1835">
        <w:rPr>
          <w:rFonts w:ascii="Arial" w:hAnsi="Arial" w:cs="Arial"/>
          <w:sz w:val="21"/>
          <w:szCs w:val="21"/>
          <w:lang w:val="ru-RU"/>
        </w:rPr>
        <w:t>чи</w:t>
      </w:r>
      <w:r w:rsidR="00B13BD6">
        <w:rPr>
          <w:rFonts w:ascii="Arial" w:hAnsi="Arial" w:cs="Arial"/>
          <w:sz w:val="21"/>
          <w:szCs w:val="21"/>
          <w:lang w:val="ru-RU"/>
        </w:rPr>
        <w:t xml:space="preserve"> </w:t>
      </w:r>
      <w:r w:rsidRPr="006A1835">
        <w:rPr>
          <w:rFonts w:ascii="Arial" w:hAnsi="Arial" w:cs="Arial"/>
          <w:sz w:val="21"/>
          <w:szCs w:val="21"/>
          <w:lang w:val="ru-RU"/>
        </w:rPr>
        <w:t>піднімання</w:t>
      </w:r>
      <w:r w:rsidR="00B13BD6">
        <w:rPr>
          <w:rFonts w:ascii="Arial" w:hAnsi="Arial" w:cs="Arial"/>
          <w:sz w:val="21"/>
          <w:szCs w:val="21"/>
          <w:lang w:val="ru-RU"/>
        </w:rPr>
        <w:t xml:space="preserve"> </w:t>
      </w:r>
      <w:r w:rsidRPr="006A1835">
        <w:rPr>
          <w:rFonts w:ascii="Arial" w:hAnsi="Arial" w:cs="Arial"/>
          <w:sz w:val="21"/>
          <w:szCs w:val="21"/>
          <w:lang w:val="ru-RU"/>
        </w:rPr>
        <w:t>його</w:t>
      </w:r>
      <w:r w:rsidR="00B13BD6">
        <w:rPr>
          <w:rFonts w:ascii="Arial" w:hAnsi="Arial" w:cs="Arial"/>
          <w:sz w:val="21"/>
          <w:szCs w:val="21"/>
          <w:lang w:val="ru-RU"/>
        </w:rPr>
        <w:t xml:space="preserve"> </w:t>
      </w:r>
      <w:r w:rsidRPr="006A1835">
        <w:rPr>
          <w:rFonts w:ascii="Arial" w:hAnsi="Arial" w:cs="Arial"/>
          <w:sz w:val="21"/>
          <w:szCs w:val="21"/>
          <w:lang w:val="ru-RU"/>
        </w:rPr>
        <w:t>на помости або перекриття необхідно використовувати бачки з закритими кришками.</w:t>
      </w:r>
      <w:r w:rsidR="00B13BD6">
        <w:rPr>
          <w:rFonts w:ascii="Arial" w:hAnsi="Arial" w:cs="Arial"/>
          <w:sz w:val="21"/>
          <w:szCs w:val="21"/>
          <w:lang w:val="ru-RU"/>
        </w:rPr>
        <w:t xml:space="preserve"> </w:t>
      </w:r>
      <w:r w:rsidRPr="006A1835">
        <w:rPr>
          <w:rFonts w:ascii="Arial" w:hAnsi="Arial" w:cs="Arial"/>
          <w:sz w:val="21"/>
          <w:szCs w:val="21"/>
          <w:lang w:val="ru-RU"/>
        </w:rPr>
        <w:t>Забороняється</w:t>
      </w:r>
      <w:r w:rsidR="00B13BD6">
        <w:rPr>
          <w:rFonts w:ascii="Arial" w:hAnsi="Arial" w:cs="Arial"/>
          <w:sz w:val="21"/>
          <w:szCs w:val="21"/>
          <w:lang w:val="ru-RU"/>
        </w:rPr>
        <w:t xml:space="preserve"> </w:t>
      </w:r>
      <w:r w:rsidRPr="006A1835">
        <w:rPr>
          <w:rFonts w:ascii="Arial" w:hAnsi="Arial" w:cs="Arial"/>
          <w:sz w:val="21"/>
          <w:szCs w:val="21"/>
          <w:lang w:val="ru-RU"/>
        </w:rPr>
        <w:t>підніматися(спускатися)з</w:t>
      </w:r>
      <w:r w:rsidR="00B13BD6">
        <w:rPr>
          <w:rFonts w:ascii="Arial" w:hAnsi="Arial" w:cs="Arial"/>
          <w:sz w:val="21"/>
          <w:szCs w:val="21"/>
          <w:lang w:val="ru-RU"/>
        </w:rPr>
        <w:t xml:space="preserve"> </w:t>
      </w:r>
      <w:r w:rsidRPr="006A1835">
        <w:rPr>
          <w:rFonts w:ascii="Arial" w:hAnsi="Arial" w:cs="Arial"/>
          <w:sz w:val="21"/>
          <w:szCs w:val="21"/>
          <w:lang w:val="ru-RU"/>
        </w:rPr>
        <w:t>бачками</w:t>
      </w:r>
      <w:r w:rsidR="00B13BD6">
        <w:rPr>
          <w:rFonts w:ascii="Arial" w:hAnsi="Arial" w:cs="Arial"/>
          <w:sz w:val="21"/>
          <w:szCs w:val="21"/>
          <w:lang w:val="ru-RU"/>
        </w:rPr>
        <w:t xml:space="preserve"> </w:t>
      </w:r>
      <w:r w:rsidRPr="006A1835">
        <w:rPr>
          <w:rFonts w:ascii="Arial" w:hAnsi="Arial" w:cs="Arial"/>
          <w:sz w:val="21"/>
          <w:szCs w:val="21"/>
          <w:lang w:val="ru-RU"/>
        </w:rPr>
        <w:t>зг</w:t>
      </w:r>
      <w:r w:rsidR="00B13BD6">
        <w:rPr>
          <w:rFonts w:ascii="Arial" w:hAnsi="Arial" w:cs="Arial"/>
          <w:sz w:val="21"/>
          <w:szCs w:val="21"/>
          <w:lang w:val="ru-RU"/>
        </w:rPr>
        <w:t xml:space="preserve"> </w:t>
      </w:r>
      <w:r w:rsidRPr="006A1835">
        <w:rPr>
          <w:rFonts w:ascii="Arial" w:hAnsi="Arial" w:cs="Arial"/>
          <w:sz w:val="21"/>
          <w:szCs w:val="21"/>
          <w:lang w:val="ru-RU"/>
        </w:rPr>
        <w:t>арячим</w:t>
      </w:r>
      <w:r w:rsidR="00B13BD6">
        <w:rPr>
          <w:rFonts w:ascii="Arial" w:hAnsi="Arial" w:cs="Arial"/>
          <w:sz w:val="21"/>
          <w:szCs w:val="21"/>
          <w:lang w:val="ru-RU"/>
        </w:rPr>
        <w:t xml:space="preserve"> </w:t>
      </w:r>
      <w:r w:rsidRPr="006A1835">
        <w:rPr>
          <w:rFonts w:ascii="Arial" w:hAnsi="Arial" w:cs="Arial"/>
          <w:sz w:val="21"/>
          <w:szCs w:val="21"/>
          <w:lang w:val="ru-RU"/>
        </w:rPr>
        <w:t>бітумом по приставних</w:t>
      </w:r>
      <w:r w:rsidR="00B13BD6">
        <w:rPr>
          <w:rFonts w:ascii="Arial" w:hAnsi="Arial" w:cs="Arial"/>
          <w:sz w:val="21"/>
          <w:szCs w:val="21"/>
          <w:lang w:val="ru-RU"/>
        </w:rPr>
        <w:t xml:space="preserve"> </w:t>
      </w:r>
      <w:r w:rsidRPr="006A1835">
        <w:rPr>
          <w:rFonts w:ascii="Arial" w:hAnsi="Arial" w:cs="Arial"/>
          <w:sz w:val="21"/>
          <w:szCs w:val="21"/>
          <w:lang w:val="ru-RU"/>
        </w:rPr>
        <w:t>драбинах.</w:t>
      </w:r>
    </w:p>
    <w:p w14:paraId="3562BD0B" w14:textId="13CAF136" w:rsidR="00A21CA9" w:rsidRPr="006A1835" w:rsidRDefault="00BB307F" w:rsidP="00CD4649">
      <w:pPr>
        <w:pStyle w:val="1"/>
        <w:numPr>
          <w:ilvl w:val="1"/>
          <w:numId w:val="28"/>
        </w:numPr>
        <w:tabs>
          <w:tab w:val="left" w:pos="1395"/>
        </w:tabs>
        <w:spacing w:before="60" w:after="60" w:line="300" w:lineRule="exact"/>
        <w:ind w:hanging="561"/>
        <w:contextualSpacing/>
        <w:rPr>
          <w:rFonts w:ascii="Arial" w:hAnsi="Arial" w:cs="Arial"/>
          <w:sz w:val="21"/>
          <w:szCs w:val="21"/>
        </w:rPr>
      </w:pPr>
      <w:r w:rsidRPr="006A1835">
        <w:rPr>
          <w:rFonts w:ascii="Arial" w:hAnsi="Arial" w:cs="Arial"/>
          <w:sz w:val="21"/>
          <w:szCs w:val="21"/>
        </w:rPr>
        <w:t>Порядок виконання</w:t>
      </w:r>
      <w:r w:rsidR="00CD4649">
        <w:rPr>
          <w:rFonts w:ascii="Arial" w:hAnsi="Arial" w:cs="Arial"/>
          <w:sz w:val="21"/>
          <w:szCs w:val="21"/>
          <w:lang w:val="uk-UA"/>
        </w:rPr>
        <w:t xml:space="preserve"> </w:t>
      </w:r>
      <w:r w:rsidRPr="006A1835">
        <w:rPr>
          <w:rFonts w:ascii="Arial" w:hAnsi="Arial" w:cs="Arial"/>
          <w:sz w:val="21"/>
          <w:szCs w:val="21"/>
        </w:rPr>
        <w:t>робіт</w:t>
      </w:r>
    </w:p>
    <w:p w14:paraId="6625C04C" w14:textId="058E49D3" w:rsidR="00A21CA9" w:rsidRPr="006A1835" w:rsidRDefault="00BB307F" w:rsidP="000919C0">
      <w:pPr>
        <w:pStyle w:val="a5"/>
        <w:numPr>
          <w:ilvl w:val="2"/>
          <w:numId w:val="28"/>
        </w:numPr>
        <w:tabs>
          <w:tab w:val="left" w:pos="1604"/>
        </w:tabs>
        <w:spacing w:before="0" w:line="300" w:lineRule="exact"/>
        <w:ind w:right="110" w:firstLine="720"/>
        <w:contextualSpacing/>
        <w:rPr>
          <w:rFonts w:ascii="Arial" w:hAnsi="Arial" w:cs="Arial"/>
          <w:sz w:val="21"/>
          <w:szCs w:val="21"/>
        </w:rPr>
      </w:pPr>
      <w:r w:rsidRPr="006A1835">
        <w:rPr>
          <w:rFonts w:ascii="Arial" w:hAnsi="Arial" w:cs="Arial"/>
          <w:sz w:val="21"/>
          <w:szCs w:val="21"/>
        </w:rPr>
        <w:t>Допуск робітників у котлован чи підземні приміщення будівлі для влаштування гідроізоляції дозволяється тільки після огляду майстром спільно з бригадиром</w:t>
      </w:r>
      <w:r w:rsidR="00CD4649">
        <w:rPr>
          <w:rFonts w:ascii="Arial" w:hAnsi="Arial" w:cs="Arial"/>
          <w:sz w:val="21"/>
          <w:szCs w:val="21"/>
          <w:lang w:val="uk-UA"/>
        </w:rPr>
        <w:t xml:space="preserve"> </w:t>
      </w:r>
      <w:r w:rsidRPr="006A1835">
        <w:rPr>
          <w:rFonts w:ascii="Arial" w:hAnsi="Arial" w:cs="Arial"/>
          <w:sz w:val="21"/>
          <w:szCs w:val="21"/>
        </w:rPr>
        <w:t>цілісності</w:t>
      </w:r>
      <w:r w:rsidR="00CD4649">
        <w:rPr>
          <w:rFonts w:ascii="Arial" w:hAnsi="Arial" w:cs="Arial"/>
          <w:sz w:val="21"/>
          <w:szCs w:val="21"/>
          <w:lang w:val="uk-UA"/>
        </w:rPr>
        <w:t xml:space="preserve"> </w:t>
      </w:r>
      <w:r w:rsidRPr="006A1835">
        <w:rPr>
          <w:rFonts w:ascii="Arial" w:hAnsi="Arial" w:cs="Arial"/>
          <w:sz w:val="21"/>
          <w:szCs w:val="21"/>
        </w:rPr>
        <w:t>несучих</w:t>
      </w:r>
      <w:r w:rsidR="00CD4649">
        <w:rPr>
          <w:rFonts w:ascii="Arial" w:hAnsi="Arial" w:cs="Arial"/>
          <w:sz w:val="21"/>
          <w:szCs w:val="21"/>
          <w:lang w:val="uk-UA"/>
        </w:rPr>
        <w:t xml:space="preserve"> </w:t>
      </w:r>
      <w:r w:rsidRPr="006A1835">
        <w:rPr>
          <w:rFonts w:ascii="Arial" w:hAnsi="Arial" w:cs="Arial"/>
          <w:sz w:val="21"/>
          <w:szCs w:val="21"/>
        </w:rPr>
        <w:t>та</w:t>
      </w:r>
      <w:r w:rsidR="00CD4649">
        <w:rPr>
          <w:rFonts w:ascii="Arial" w:hAnsi="Arial" w:cs="Arial"/>
          <w:sz w:val="21"/>
          <w:szCs w:val="21"/>
          <w:lang w:val="uk-UA"/>
        </w:rPr>
        <w:t xml:space="preserve"> </w:t>
      </w:r>
      <w:r w:rsidRPr="006A1835">
        <w:rPr>
          <w:rFonts w:ascii="Arial" w:hAnsi="Arial" w:cs="Arial"/>
          <w:sz w:val="21"/>
          <w:szCs w:val="21"/>
        </w:rPr>
        <w:t>огороджувальних</w:t>
      </w:r>
      <w:r w:rsidR="00CD4649">
        <w:rPr>
          <w:rFonts w:ascii="Arial" w:hAnsi="Arial" w:cs="Arial"/>
          <w:sz w:val="21"/>
          <w:szCs w:val="21"/>
          <w:lang w:val="uk-UA"/>
        </w:rPr>
        <w:t xml:space="preserve"> </w:t>
      </w:r>
      <w:r w:rsidRPr="006A1835">
        <w:rPr>
          <w:rFonts w:ascii="Arial" w:hAnsi="Arial" w:cs="Arial"/>
          <w:sz w:val="21"/>
          <w:szCs w:val="21"/>
        </w:rPr>
        <w:t>конструкцій,</w:t>
      </w:r>
      <w:r w:rsidR="00CD4649">
        <w:rPr>
          <w:rFonts w:ascii="Arial" w:hAnsi="Arial" w:cs="Arial"/>
          <w:sz w:val="21"/>
          <w:szCs w:val="21"/>
          <w:lang w:val="uk-UA"/>
        </w:rPr>
        <w:t xml:space="preserve"> </w:t>
      </w:r>
      <w:r w:rsidRPr="006A1835">
        <w:rPr>
          <w:rFonts w:ascii="Arial" w:hAnsi="Arial" w:cs="Arial"/>
          <w:sz w:val="21"/>
          <w:szCs w:val="21"/>
        </w:rPr>
        <w:t>вжиття</w:t>
      </w:r>
      <w:r w:rsidR="00CD4649">
        <w:rPr>
          <w:rFonts w:ascii="Arial" w:hAnsi="Arial" w:cs="Arial"/>
          <w:sz w:val="21"/>
          <w:szCs w:val="21"/>
          <w:lang w:val="uk-UA"/>
        </w:rPr>
        <w:t xml:space="preserve"> </w:t>
      </w:r>
      <w:r w:rsidRPr="006A1835">
        <w:rPr>
          <w:rFonts w:ascii="Arial" w:hAnsi="Arial" w:cs="Arial"/>
          <w:sz w:val="21"/>
          <w:szCs w:val="21"/>
        </w:rPr>
        <w:t>заходів із</w:t>
      </w:r>
      <w:r w:rsidR="00CD4649">
        <w:rPr>
          <w:rFonts w:ascii="Arial" w:hAnsi="Arial" w:cs="Arial"/>
          <w:sz w:val="21"/>
          <w:szCs w:val="21"/>
          <w:lang w:val="uk-UA"/>
        </w:rPr>
        <w:t xml:space="preserve"> </w:t>
      </w:r>
      <w:r w:rsidRPr="006A1835">
        <w:rPr>
          <w:rFonts w:ascii="Arial" w:hAnsi="Arial" w:cs="Arial"/>
          <w:sz w:val="21"/>
          <w:szCs w:val="21"/>
        </w:rPr>
        <w:t>запобігання</w:t>
      </w:r>
      <w:r w:rsidR="00CD4649">
        <w:rPr>
          <w:rFonts w:ascii="Arial" w:hAnsi="Arial" w:cs="Arial"/>
          <w:sz w:val="21"/>
          <w:szCs w:val="21"/>
          <w:lang w:val="uk-UA"/>
        </w:rPr>
        <w:t xml:space="preserve"> </w:t>
      </w:r>
      <w:r w:rsidRPr="006A1835">
        <w:rPr>
          <w:rFonts w:ascii="Arial" w:hAnsi="Arial" w:cs="Arial"/>
          <w:sz w:val="21"/>
          <w:szCs w:val="21"/>
        </w:rPr>
        <w:t>прориву</w:t>
      </w:r>
      <w:r w:rsidR="00CD4649">
        <w:rPr>
          <w:rFonts w:ascii="Arial" w:hAnsi="Arial" w:cs="Arial"/>
          <w:sz w:val="21"/>
          <w:szCs w:val="21"/>
          <w:lang w:val="uk-UA"/>
        </w:rPr>
        <w:t xml:space="preserve"> </w:t>
      </w:r>
      <w:r w:rsidRPr="006A1835">
        <w:rPr>
          <w:rFonts w:ascii="Arial" w:hAnsi="Arial" w:cs="Arial"/>
          <w:sz w:val="21"/>
          <w:szCs w:val="21"/>
        </w:rPr>
        <w:t>до</w:t>
      </w:r>
      <w:r w:rsidR="00CD4649">
        <w:rPr>
          <w:rFonts w:ascii="Arial" w:hAnsi="Arial" w:cs="Arial"/>
          <w:sz w:val="21"/>
          <w:szCs w:val="21"/>
          <w:lang w:val="uk-UA"/>
        </w:rPr>
        <w:t xml:space="preserve"> </w:t>
      </w:r>
      <w:r w:rsidRPr="006A1835">
        <w:rPr>
          <w:rFonts w:ascii="Arial" w:hAnsi="Arial" w:cs="Arial"/>
          <w:sz w:val="21"/>
          <w:szCs w:val="21"/>
        </w:rPr>
        <w:t>котловану</w:t>
      </w:r>
      <w:r w:rsidR="00CD4649">
        <w:rPr>
          <w:rFonts w:ascii="Arial" w:hAnsi="Arial" w:cs="Arial"/>
          <w:sz w:val="21"/>
          <w:szCs w:val="21"/>
          <w:lang w:val="uk-UA"/>
        </w:rPr>
        <w:t xml:space="preserve"> </w:t>
      </w:r>
      <w:r w:rsidRPr="006A1835">
        <w:rPr>
          <w:rFonts w:ascii="Arial" w:hAnsi="Arial" w:cs="Arial"/>
          <w:sz w:val="21"/>
          <w:szCs w:val="21"/>
        </w:rPr>
        <w:t>ґрунтових,</w:t>
      </w:r>
      <w:r w:rsidR="00CD4649">
        <w:rPr>
          <w:rFonts w:ascii="Arial" w:hAnsi="Arial" w:cs="Arial"/>
          <w:sz w:val="21"/>
          <w:szCs w:val="21"/>
          <w:lang w:val="uk-UA"/>
        </w:rPr>
        <w:t xml:space="preserve"> </w:t>
      </w:r>
      <w:r w:rsidRPr="006A1835">
        <w:rPr>
          <w:rFonts w:ascii="Arial" w:hAnsi="Arial" w:cs="Arial"/>
          <w:sz w:val="21"/>
          <w:szCs w:val="21"/>
        </w:rPr>
        <w:t>зливових</w:t>
      </w:r>
      <w:r w:rsidR="00CD4649">
        <w:rPr>
          <w:rFonts w:ascii="Arial" w:hAnsi="Arial" w:cs="Arial"/>
          <w:sz w:val="21"/>
          <w:szCs w:val="21"/>
          <w:lang w:val="uk-UA"/>
        </w:rPr>
        <w:t xml:space="preserve"> </w:t>
      </w:r>
      <w:r w:rsidRPr="006A1835">
        <w:rPr>
          <w:rFonts w:ascii="Arial" w:hAnsi="Arial" w:cs="Arial"/>
          <w:sz w:val="21"/>
          <w:szCs w:val="21"/>
        </w:rPr>
        <w:t>або</w:t>
      </w:r>
      <w:r w:rsidR="00CD4649">
        <w:rPr>
          <w:rFonts w:ascii="Arial" w:hAnsi="Arial" w:cs="Arial"/>
          <w:sz w:val="21"/>
          <w:szCs w:val="21"/>
          <w:lang w:val="uk-UA"/>
        </w:rPr>
        <w:t xml:space="preserve"> </w:t>
      </w:r>
      <w:r w:rsidRPr="006A1835">
        <w:rPr>
          <w:rFonts w:ascii="Arial" w:hAnsi="Arial" w:cs="Arial"/>
          <w:sz w:val="21"/>
          <w:szCs w:val="21"/>
        </w:rPr>
        <w:t>технологічних</w:t>
      </w:r>
      <w:r w:rsidR="00CD4649">
        <w:rPr>
          <w:rFonts w:ascii="Arial" w:hAnsi="Arial" w:cs="Arial"/>
          <w:sz w:val="21"/>
          <w:szCs w:val="21"/>
          <w:lang w:val="uk-UA"/>
        </w:rPr>
        <w:t xml:space="preserve"> </w:t>
      </w:r>
      <w:r w:rsidRPr="006A1835">
        <w:rPr>
          <w:rFonts w:ascii="Arial" w:hAnsi="Arial" w:cs="Arial"/>
          <w:sz w:val="21"/>
          <w:szCs w:val="21"/>
        </w:rPr>
        <w:t>вод.</w:t>
      </w:r>
    </w:p>
    <w:p w14:paraId="514F132D" w14:textId="0EEF1B53" w:rsidR="00A21CA9" w:rsidRPr="00CD4649" w:rsidRDefault="00BB307F" w:rsidP="000919C0">
      <w:pPr>
        <w:pStyle w:val="a5"/>
        <w:numPr>
          <w:ilvl w:val="2"/>
          <w:numId w:val="28"/>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Котли</w:t>
      </w:r>
      <w:r w:rsidRPr="00CD4649">
        <w:rPr>
          <w:rFonts w:ascii="Arial" w:hAnsi="Arial" w:cs="Arial"/>
          <w:sz w:val="21"/>
          <w:szCs w:val="21"/>
          <w:lang w:val="ru-RU"/>
        </w:rPr>
        <w:t xml:space="preserve"> </w:t>
      </w:r>
      <w:r w:rsidRPr="006A1835">
        <w:rPr>
          <w:rFonts w:ascii="Arial" w:hAnsi="Arial" w:cs="Arial"/>
          <w:sz w:val="21"/>
          <w:szCs w:val="21"/>
          <w:lang w:val="ru-RU"/>
        </w:rPr>
        <w:t>для</w:t>
      </w:r>
      <w:r w:rsidRPr="00CD4649">
        <w:rPr>
          <w:rFonts w:ascii="Arial" w:hAnsi="Arial" w:cs="Arial"/>
          <w:sz w:val="21"/>
          <w:szCs w:val="21"/>
          <w:lang w:val="ru-RU"/>
        </w:rPr>
        <w:t xml:space="preserve"> </w:t>
      </w:r>
      <w:r w:rsidRPr="006A1835">
        <w:rPr>
          <w:rFonts w:ascii="Arial" w:hAnsi="Arial" w:cs="Arial"/>
          <w:sz w:val="21"/>
          <w:szCs w:val="21"/>
          <w:lang w:val="ru-RU"/>
        </w:rPr>
        <w:t>приготування</w:t>
      </w:r>
      <w:r w:rsidRPr="00CD4649">
        <w:rPr>
          <w:rFonts w:ascii="Arial" w:hAnsi="Arial" w:cs="Arial"/>
          <w:sz w:val="21"/>
          <w:szCs w:val="21"/>
          <w:lang w:val="ru-RU"/>
        </w:rPr>
        <w:t xml:space="preserve"> </w:t>
      </w:r>
      <w:r w:rsidRPr="006A1835">
        <w:rPr>
          <w:rFonts w:ascii="Arial" w:hAnsi="Arial" w:cs="Arial"/>
          <w:sz w:val="21"/>
          <w:szCs w:val="21"/>
          <w:lang w:val="ru-RU"/>
        </w:rPr>
        <w:t>і</w:t>
      </w:r>
      <w:r w:rsidRPr="00CD4649">
        <w:rPr>
          <w:rFonts w:ascii="Arial" w:hAnsi="Arial" w:cs="Arial"/>
          <w:sz w:val="21"/>
          <w:szCs w:val="21"/>
          <w:lang w:val="ru-RU"/>
        </w:rPr>
        <w:t xml:space="preserve"> </w:t>
      </w:r>
      <w:r w:rsidRPr="006A1835">
        <w:rPr>
          <w:rFonts w:ascii="Arial" w:hAnsi="Arial" w:cs="Arial"/>
          <w:sz w:val="21"/>
          <w:szCs w:val="21"/>
          <w:lang w:val="ru-RU"/>
        </w:rPr>
        <w:t>розігрівання</w:t>
      </w:r>
      <w:r w:rsidRPr="00CD4649">
        <w:rPr>
          <w:rFonts w:ascii="Arial" w:hAnsi="Arial" w:cs="Arial"/>
          <w:sz w:val="21"/>
          <w:szCs w:val="21"/>
          <w:lang w:val="ru-RU"/>
        </w:rPr>
        <w:t xml:space="preserve"> </w:t>
      </w:r>
      <w:r w:rsidRPr="006A1835">
        <w:rPr>
          <w:rFonts w:ascii="Arial" w:hAnsi="Arial" w:cs="Arial"/>
          <w:sz w:val="21"/>
          <w:szCs w:val="21"/>
          <w:lang w:val="ru-RU"/>
        </w:rPr>
        <w:t>бітумних</w:t>
      </w:r>
      <w:r w:rsidRPr="00CD4649">
        <w:rPr>
          <w:rFonts w:ascii="Arial" w:hAnsi="Arial" w:cs="Arial"/>
          <w:sz w:val="21"/>
          <w:szCs w:val="21"/>
          <w:lang w:val="ru-RU"/>
        </w:rPr>
        <w:t xml:space="preserve"> </w:t>
      </w:r>
      <w:r w:rsidRPr="006A1835">
        <w:rPr>
          <w:rFonts w:ascii="Arial" w:hAnsi="Arial" w:cs="Arial"/>
          <w:sz w:val="21"/>
          <w:szCs w:val="21"/>
          <w:lang w:val="ru-RU"/>
        </w:rPr>
        <w:t>мастик</w:t>
      </w:r>
      <w:r w:rsidRPr="00CD4649">
        <w:rPr>
          <w:rFonts w:ascii="Arial" w:hAnsi="Arial" w:cs="Arial"/>
          <w:sz w:val="21"/>
          <w:szCs w:val="21"/>
          <w:lang w:val="ru-RU"/>
        </w:rPr>
        <w:t xml:space="preserve"> </w:t>
      </w:r>
      <w:r w:rsidRPr="006A1835">
        <w:rPr>
          <w:rFonts w:ascii="Arial" w:hAnsi="Arial" w:cs="Arial"/>
          <w:sz w:val="21"/>
          <w:szCs w:val="21"/>
          <w:lang w:val="ru-RU"/>
        </w:rPr>
        <w:t>повинні</w:t>
      </w:r>
      <w:r w:rsidRPr="00CD4649">
        <w:rPr>
          <w:rFonts w:ascii="Arial" w:hAnsi="Arial" w:cs="Arial"/>
          <w:sz w:val="21"/>
          <w:szCs w:val="21"/>
          <w:lang w:val="ru-RU"/>
        </w:rPr>
        <w:t xml:space="preserve"> </w:t>
      </w:r>
      <w:r w:rsidRPr="006A1835">
        <w:rPr>
          <w:rFonts w:ascii="Arial" w:hAnsi="Arial" w:cs="Arial"/>
          <w:sz w:val="21"/>
          <w:szCs w:val="21"/>
          <w:lang w:val="ru-RU"/>
        </w:rPr>
        <w:t>бути</w:t>
      </w:r>
      <w:r w:rsidR="00CD4649" w:rsidRPr="00CD4649">
        <w:rPr>
          <w:rFonts w:ascii="Arial" w:hAnsi="Arial" w:cs="Arial"/>
          <w:sz w:val="21"/>
          <w:szCs w:val="21"/>
          <w:lang w:val="ru-RU"/>
        </w:rPr>
        <w:t xml:space="preserve"> </w:t>
      </w:r>
      <w:r w:rsidRPr="006A1835">
        <w:rPr>
          <w:rFonts w:ascii="Arial" w:hAnsi="Arial" w:cs="Arial"/>
          <w:sz w:val="21"/>
          <w:szCs w:val="21"/>
          <w:lang w:val="ru-RU"/>
        </w:rPr>
        <w:t>обладнані</w:t>
      </w:r>
      <w:r w:rsidR="00CD4649">
        <w:rPr>
          <w:rFonts w:ascii="Arial" w:hAnsi="Arial" w:cs="Arial"/>
          <w:sz w:val="21"/>
          <w:szCs w:val="21"/>
          <w:lang w:val="ru-RU"/>
        </w:rPr>
        <w:t xml:space="preserve"> </w:t>
      </w:r>
      <w:r w:rsidRPr="006A1835">
        <w:rPr>
          <w:rFonts w:ascii="Arial" w:hAnsi="Arial" w:cs="Arial"/>
          <w:sz w:val="21"/>
          <w:szCs w:val="21"/>
          <w:lang w:val="ru-RU"/>
        </w:rPr>
        <w:t>приладами</w:t>
      </w:r>
      <w:r w:rsidR="00CD4649">
        <w:rPr>
          <w:rFonts w:ascii="Arial" w:hAnsi="Arial" w:cs="Arial"/>
          <w:sz w:val="21"/>
          <w:szCs w:val="21"/>
          <w:lang w:val="ru-RU"/>
        </w:rPr>
        <w:t xml:space="preserve"> </w:t>
      </w:r>
      <w:r w:rsidRPr="006A1835">
        <w:rPr>
          <w:rFonts w:ascii="Arial" w:hAnsi="Arial" w:cs="Arial"/>
          <w:sz w:val="21"/>
          <w:szCs w:val="21"/>
          <w:lang w:val="ru-RU"/>
        </w:rPr>
        <w:t>для</w:t>
      </w:r>
      <w:r w:rsidR="00CD4649">
        <w:rPr>
          <w:rFonts w:ascii="Arial" w:hAnsi="Arial" w:cs="Arial"/>
          <w:sz w:val="21"/>
          <w:szCs w:val="21"/>
          <w:lang w:val="ru-RU"/>
        </w:rPr>
        <w:t xml:space="preserve"> </w:t>
      </w:r>
      <w:r w:rsidRPr="006A1835">
        <w:rPr>
          <w:rFonts w:ascii="Arial" w:hAnsi="Arial" w:cs="Arial"/>
          <w:sz w:val="21"/>
          <w:szCs w:val="21"/>
          <w:lang w:val="ru-RU"/>
        </w:rPr>
        <w:t>вимірювання</w:t>
      </w:r>
      <w:r w:rsidR="00CD4649">
        <w:rPr>
          <w:rFonts w:ascii="Arial" w:hAnsi="Arial" w:cs="Arial"/>
          <w:sz w:val="21"/>
          <w:szCs w:val="21"/>
          <w:lang w:val="ru-RU"/>
        </w:rPr>
        <w:t xml:space="preserve"> </w:t>
      </w:r>
      <w:r w:rsidRPr="006A1835">
        <w:rPr>
          <w:rFonts w:ascii="Arial" w:hAnsi="Arial" w:cs="Arial"/>
          <w:sz w:val="21"/>
          <w:szCs w:val="21"/>
          <w:lang w:val="ru-RU"/>
        </w:rPr>
        <w:t>температури</w:t>
      </w:r>
      <w:r w:rsidR="00CD4649">
        <w:rPr>
          <w:rFonts w:ascii="Arial" w:hAnsi="Arial" w:cs="Arial"/>
          <w:sz w:val="21"/>
          <w:szCs w:val="21"/>
          <w:lang w:val="ru-RU"/>
        </w:rPr>
        <w:t xml:space="preserve"> </w:t>
      </w:r>
      <w:r w:rsidRPr="006A1835">
        <w:rPr>
          <w:rFonts w:ascii="Arial" w:hAnsi="Arial" w:cs="Arial"/>
          <w:sz w:val="21"/>
          <w:szCs w:val="21"/>
          <w:lang w:val="ru-RU"/>
        </w:rPr>
        <w:t>мастик</w:t>
      </w:r>
      <w:r w:rsidR="00CD4649">
        <w:rPr>
          <w:rFonts w:ascii="Arial" w:hAnsi="Arial" w:cs="Arial"/>
          <w:sz w:val="21"/>
          <w:szCs w:val="21"/>
          <w:lang w:val="ru-RU"/>
        </w:rPr>
        <w:t xml:space="preserve"> </w:t>
      </w:r>
      <w:r w:rsidRPr="006A1835">
        <w:rPr>
          <w:rFonts w:ascii="Arial" w:hAnsi="Arial" w:cs="Arial"/>
          <w:sz w:val="21"/>
          <w:szCs w:val="21"/>
          <w:lang w:val="ru-RU"/>
        </w:rPr>
        <w:t>з</w:t>
      </w:r>
      <w:r w:rsidR="00CD4649">
        <w:rPr>
          <w:rFonts w:ascii="Arial" w:hAnsi="Arial" w:cs="Arial"/>
          <w:sz w:val="21"/>
          <w:szCs w:val="21"/>
          <w:lang w:val="ru-RU"/>
        </w:rPr>
        <w:t xml:space="preserve"> </w:t>
      </w:r>
      <w:r w:rsidRPr="006A1835">
        <w:rPr>
          <w:rFonts w:ascii="Arial" w:hAnsi="Arial" w:cs="Arial"/>
          <w:sz w:val="21"/>
          <w:szCs w:val="21"/>
          <w:lang w:val="ru-RU"/>
        </w:rPr>
        <w:t>кришками</w:t>
      </w:r>
      <w:r w:rsidRPr="00CD4649">
        <w:rPr>
          <w:rFonts w:ascii="Arial" w:hAnsi="Arial" w:cs="Arial"/>
          <w:sz w:val="21"/>
          <w:szCs w:val="21"/>
          <w:lang w:val="ru-RU"/>
        </w:rPr>
        <w:t>,</w:t>
      </w:r>
      <w:r w:rsidRPr="006A1835">
        <w:rPr>
          <w:rFonts w:ascii="Arial" w:hAnsi="Arial" w:cs="Arial"/>
          <w:sz w:val="21"/>
          <w:szCs w:val="21"/>
          <w:lang w:val="ru-RU"/>
        </w:rPr>
        <w:t>що</w:t>
      </w:r>
      <w:r w:rsidRPr="00CD4649">
        <w:rPr>
          <w:rFonts w:ascii="Arial" w:hAnsi="Arial" w:cs="Arial"/>
          <w:sz w:val="21"/>
          <w:szCs w:val="21"/>
          <w:lang w:val="ru-RU"/>
        </w:rPr>
        <w:t xml:space="preserve"> </w:t>
      </w:r>
      <w:r w:rsidRPr="006A1835">
        <w:rPr>
          <w:rFonts w:ascii="Arial" w:hAnsi="Arial" w:cs="Arial"/>
          <w:sz w:val="21"/>
          <w:szCs w:val="21"/>
          <w:lang w:val="ru-RU"/>
        </w:rPr>
        <w:t>щільно</w:t>
      </w:r>
      <w:r w:rsidRPr="00CD4649">
        <w:rPr>
          <w:rFonts w:ascii="Arial" w:hAnsi="Arial" w:cs="Arial"/>
          <w:sz w:val="21"/>
          <w:szCs w:val="21"/>
          <w:lang w:val="ru-RU"/>
        </w:rPr>
        <w:t xml:space="preserve"> </w:t>
      </w:r>
      <w:r w:rsidRPr="006A1835">
        <w:rPr>
          <w:rFonts w:ascii="Arial" w:hAnsi="Arial" w:cs="Arial"/>
          <w:sz w:val="21"/>
          <w:szCs w:val="21"/>
          <w:lang w:val="ru-RU"/>
        </w:rPr>
        <w:t>закриваються</w:t>
      </w:r>
      <w:r w:rsidRPr="00CD4649">
        <w:rPr>
          <w:rFonts w:ascii="Arial" w:hAnsi="Arial" w:cs="Arial"/>
          <w:sz w:val="21"/>
          <w:szCs w:val="21"/>
          <w:lang w:val="ru-RU"/>
        </w:rPr>
        <w:t xml:space="preserve">. </w:t>
      </w:r>
      <w:r w:rsidRPr="006A1835">
        <w:rPr>
          <w:rFonts w:ascii="Arial" w:hAnsi="Arial" w:cs="Arial"/>
          <w:sz w:val="21"/>
          <w:szCs w:val="21"/>
          <w:lang w:val="ru-RU"/>
        </w:rPr>
        <w:t>Не</w:t>
      </w:r>
      <w:r w:rsidRPr="00CD4649">
        <w:rPr>
          <w:rFonts w:ascii="Arial" w:hAnsi="Arial" w:cs="Arial"/>
          <w:sz w:val="21"/>
          <w:szCs w:val="21"/>
          <w:lang w:val="ru-RU"/>
        </w:rPr>
        <w:t xml:space="preserve"> </w:t>
      </w:r>
      <w:r w:rsidRPr="006A1835">
        <w:rPr>
          <w:rFonts w:ascii="Arial" w:hAnsi="Arial" w:cs="Arial"/>
          <w:sz w:val="21"/>
          <w:szCs w:val="21"/>
          <w:lang w:val="ru-RU"/>
        </w:rPr>
        <w:t>допускається</w:t>
      </w:r>
      <w:r w:rsidRPr="00CD4649">
        <w:rPr>
          <w:rFonts w:ascii="Arial" w:hAnsi="Arial" w:cs="Arial"/>
          <w:sz w:val="21"/>
          <w:szCs w:val="21"/>
          <w:lang w:val="ru-RU"/>
        </w:rPr>
        <w:t xml:space="preserve"> </w:t>
      </w:r>
      <w:r w:rsidRPr="006A1835">
        <w:rPr>
          <w:rFonts w:ascii="Arial" w:hAnsi="Arial" w:cs="Arial"/>
          <w:sz w:val="21"/>
          <w:szCs w:val="21"/>
          <w:lang w:val="ru-RU"/>
        </w:rPr>
        <w:t>розігрівання</w:t>
      </w:r>
      <w:r w:rsidRPr="00CD4649">
        <w:rPr>
          <w:rFonts w:ascii="Arial" w:hAnsi="Arial" w:cs="Arial"/>
          <w:sz w:val="21"/>
          <w:szCs w:val="21"/>
          <w:lang w:val="ru-RU"/>
        </w:rPr>
        <w:t xml:space="preserve"> </w:t>
      </w:r>
      <w:r w:rsidRPr="006A1835">
        <w:rPr>
          <w:rFonts w:ascii="Arial" w:hAnsi="Arial" w:cs="Arial"/>
          <w:sz w:val="21"/>
          <w:szCs w:val="21"/>
          <w:lang w:val="ru-RU"/>
        </w:rPr>
        <w:t>бітумних</w:t>
      </w:r>
      <w:r w:rsidRPr="00CD4649">
        <w:rPr>
          <w:rFonts w:ascii="Arial" w:hAnsi="Arial" w:cs="Arial"/>
          <w:sz w:val="21"/>
          <w:szCs w:val="21"/>
          <w:lang w:val="ru-RU"/>
        </w:rPr>
        <w:t xml:space="preserve"> </w:t>
      </w:r>
      <w:r w:rsidRPr="006A1835">
        <w:rPr>
          <w:rFonts w:ascii="Arial" w:hAnsi="Arial" w:cs="Arial"/>
          <w:sz w:val="21"/>
          <w:szCs w:val="21"/>
          <w:lang w:val="ru-RU"/>
        </w:rPr>
        <w:t>мастик</w:t>
      </w:r>
      <w:r w:rsidRPr="00CD4649">
        <w:rPr>
          <w:rFonts w:ascii="Arial" w:hAnsi="Arial" w:cs="Arial"/>
          <w:sz w:val="21"/>
          <w:szCs w:val="21"/>
          <w:lang w:val="ru-RU"/>
        </w:rPr>
        <w:t xml:space="preserve"> </w:t>
      </w:r>
      <w:r w:rsidRPr="006A1835">
        <w:rPr>
          <w:rFonts w:ascii="Arial" w:hAnsi="Arial" w:cs="Arial"/>
          <w:sz w:val="21"/>
          <w:szCs w:val="21"/>
          <w:lang w:val="ru-RU"/>
        </w:rPr>
        <w:t>до</w:t>
      </w:r>
      <w:r w:rsidRPr="00CD4649">
        <w:rPr>
          <w:rFonts w:ascii="Arial" w:hAnsi="Arial" w:cs="Arial"/>
          <w:sz w:val="21"/>
          <w:szCs w:val="21"/>
          <w:lang w:val="ru-RU"/>
        </w:rPr>
        <w:t xml:space="preserve"> </w:t>
      </w:r>
      <w:r w:rsidRPr="006A1835">
        <w:rPr>
          <w:rFonts w:ascii="Arial" w:hAnsi="Arial" w:cs="Arial"/>
          <w:sz w:val="21"/>
          <w:szCs w:val="21"/>
          <w:lang w:val="ru-RU"/>
        </w:rPr>
        <w:t>температур</w:t>
      </w:r>
      <w:r w:rsidRPr="00CD4649">
        <w:rPr>
          <w:rFonts w:ascii="Arial" w:hAnsi="Arial" w:cs="Arial"/>
          <w:sz w:val="21"/>
          <w:szCs w:val="21"/>
          <w:lang w:val="ru-RU"/>
        </w:rPr>
        <w:t xml:space="preserve"> </w:t>
      </w:r>
      <w:r w:rsidRPr="006A1835">
        <w:rPr>
          <w:rFonts w:ascii="Arial" w:hAnsi="Arial" w:cs="Arial"/>
          <w:sz w:val="21"/>
          <w:szCs w:val="21"/>
          <w:lang w:val="ru-RU"/>
        </w:rPr>
        <w:t>вище</w:t>
      </w:r>
      <w:r w:rsidRPr="00CD4649">
        <w:rPr>
          <w:rFonts w:ascii="Arial" w:hAnsi="Arial" w:cs="Arial"/>
          <w:sz w:val="21"/>
          <w:szCs w:val="21"/>
          <w:lang w:val="ru-RU"/>
        </w:rPr>
        <w:t xml:space="preserve"> </w:t>
      </w:r>
      <w:r w:rsidRPr="006A1835">
        <w:rPr>
          <w:rFonts w:ascii="Arial" w:hAnsi="Arial" w:cs="Arial"/>
          <w:sz w:val="21"/>
          <w:szCs w:val="21"/>
          <w:lang w:val="ru-RU"/>
        </w:rPr>
        <w:t>ніж</w:t>
      </w:r>
      <w:r w:rsidRPr="00CD4649">
        <w:rPr>
          <w:rFonts w:ascii="Arial" w:hAnsi="Arial" w:cs="Arial"/>
          <w:sz w:val="21"/>
          <w:szCs w:val="21"/>
          <w:lang w:val="ru-RU"/>
        </w:rPr>
        <w:t xml:space="preserve"> 180°</w:t>
      </w:r>
      <w:r w:rsidRPr="006A1835">
        <w:rPr>
          <w:rFonts w:ascii="Arial" w:hAnsi="Arial" w:cs="Arial"/>
          <w:sz w:val="21"/>
          <w:szCs w:val="21"/>
          <w:lang w:val="ru-RU"/>
        </w:rPr>
        <w:t>С</w:t>
      </w:r>
      <w:r w:rsidRPr="00CD4649">
        <w:rPr>
          <w:rFonts w:ascii="Arial" w:hAnsi="Arial" w:cs="Arial"/>
          <w:sz w:val="21"/>
          <w:szCs w:val="21"/>
          <w:lang w:val="ru-RU"/>
        </w:rPr>
        <w:t>.</w:t>
      </w:r>
    </w:p>
    <w:p w14:paraId="619F90F1" w14:textId="391853BA" w:rsidR="00A21CA9" w:rsidRPr="006A1835" w:rsidRDefault="00BB307F" w:rsidP="000919C0">
      <w:pPr>
        <w:pStyle w:val="a5"/>
        <w:numPr>
          <w:ilvl w:val="2"/>
          <w:numId w:val="28"/>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 xml:space="preserve">Заповнення бітумного котла допускається не більше ніж на </w:t>
      </w:r>
      <w:r w:rsidRPr="00CD4649">
        <w:rPr>
          <w:rFonts w:ascii="Arial" w:hAnsi="Arial" w:cs="Arial"/>
          <w:spacing w:val="4"/>
          <w:position w:val="10"/>
          <w:sz w:val="18"/>
          <w:szCs w:val="18"/>
          <w:lang w:val="ru-RU"/>
        </w:rPr>
        <w:t>3</w:t>
      </w:r>
      <w:r w:rsidRPr="006A1835">
        <w:rPr>
          <w:rFonts w:ascii="Arial" w:hAnsi="Arial" w:cs="Arial"/>
          <w:spacing w:val="4"/>
          <w:sz w:val="21"/>
          <w:szCs w:val="21"/>
          <w:lang w:val="ru-RU"/>
        </w:rPr>
        <w:t>/</w:t>
      </w:r>
      <w:r w:rsidRPr="00CD4649">
        <w:rPr>
          <w:rFonts w:ascii="Arial" w:hAnsi="Arial" w:cs="Arial"/>
          <w:spacing w:val="4"/>
          <w:position w:val="-2"/>
          <w:sz w:val="18"/>
          <w:szCs w:val="18"/>
          <w:lang w:val="ru-RU"/>
        </w:rPr>
        <w:t>4</w:t>
      </w:r>
      <w:r w:rsidRPr="006A1835">
        <w:rPr>
          <w:rFonts w:ascii="Arial" w:hAnsi="Arial" w:cs="Arial"/>
          <w:spacing w:val="4"/>
          <w:position w:val="-2"/>
          <w:sz w:val="21"/>
          <w:szCs w:val="21"/>
          <w:lang w:val="ru-RU"/>
        </w:rPr>
        <w:t xml:space="preserve"> </w:t>
      </w:r>
      <w:r w:rsidRPr="006A1835">
        <w:rPr>
          <w:rFonts w:ascii="Arial" w:hAnsi="Arial" w:cs="Arial"/>
          <w:sz w:val="21"/>
          <w:szCs w:val="21"/>
          <w:lang w:val="ru-RU"/>
        </w:rPr>
        <w:t xml:space="preserve">його об'єму. Наповнювач, що завантажується до котла, повинен бути сухим. Неприпустимо, щоб до котла </w:t>
      </w:r>
      <w:r w:rsidRPr="006A1835">
        <w:rPr>
          <w:rFonts w:ascii="Arial" w:hAnsi="Arial" w:cs="Arial"/>
          <w:sz w:val="21"/>
          <w:szCs w:val="21"/>
          <w:lang w:val="ru-RU"/>
        </w:rPr>
        <w:lastRenderedPageBreak/>
        <w:t>потрапляв лід і</w:t>
      </w:r>
      <w:r w:rsidR="00CD4649">
        <w:rPr>
          <w:rFonts w:ascii="Arial" w:hAnsi="Arial" w:cs="Arial"/>
          <w:sz w:val="21"/>
          <w:szCs w:val="21"/>
          <w:lang w:val="ru-RU"/>
        </w:rPr>
        <w:t xml:space="preserve"> </w:t>
      </w:r>
      <w:r w:rsidRPr="006A1835">
        <w:rPr>
          <w:rFonts w:ascii="Arial" w:hAnsi="Arial" w:cs="Arial"/>
          <w:sz w:val="21"/>
          <w:szCs w:val="21"/>
          <w:lang w:val="ru-RU"/>
        </w:rPr>
        <w:t>сніг.</w:t>
      </w:r>
    </w:p>
    <w:p w14:paraId="41886776" w14:textId="7550CB6D" w:rsidR="00A21CA9" w:rsidRPr="006A1835" w:rsidRDefault="00BB307F" w:rsidP="000919C0">
      <w:pPr>
        <w:pStyle w:val="a5"/>
        <w:numPr>
          <w:ilvl w:val="2"/>
          <w:numId w:val="28"/>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Для підігрівання бітумних мастик усередині приміщень забороняється застосовувати пристрої з відкритим</w:t>
      </w:r>
      <w:r w:rsidR="00CD4649">
        <w:rPr>
          <w:rFonts w:ascii="Arial" w:hAnsi="Arial" w:cs="Arial"/>
          <w:sz w:val="21"/>
          <w:szCs w:val="21"/>
          <w:lang w:val="ru-RU"/>
        </w:rPr>
        <w:t xml:space="preserve"> </w:t>
      </w:r>
      <w:r w:rsidRPr="006A1835">
        <w:rPr>
          <w:rFonts w:ascii="Arial" w:hAnsi="Arial" w:cs="Arial"/>
          <w:sz w:val="21"/>
          <w:szCs w:val="21"/>
          <w:lang w:val="ru-RU"/>
        </w:rPr>
        <w:t>вогнем.</w:t>
      </w:r>
    </w:p>
    <w:p w14:paraId="28F5E1A6" w14:textId="57252E83" w:rsidR="00A21CA9" w:rsidRPr="006A1835" w:rsidRDefault="00BB307F" w:rsidP="000919C0">
      <w:pPr>
        <w:pStyle w:val="a5"/>
        <w:numPr>
          <w:ilvl w:val="2"/>
          <w:numId w:val="28"/>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приготування ґрунтовки (праймера), що складається з розчинника та бітуму, необхідно розплавлений бітум вливати у розчинник, одночасно перемішуючи його дерев'яними мішалками</w:t>
      </w:r>
      <w:r w:rsidRPr="00CD4649">
        <w:rPr>
          <w:rFonts w:ascii="Arial" w:hAnsi="Arial" w:cs="Arial"/>
          <w:spacing w:val="-4"/>
          <w:sz w:val="21"/>
          <w:szCs w:val="21"/>
          <w:lang w:val="ru-RU"/>
        </w:rPr>
        <w:t xml:space="preserve">. </w:t>
      </w:r>
      <w:r w:rsidRPr="00CD4649">
        <w:rPr>
          <w:rFonts w:ascii="Arial" w:hAnsi="Arial" w:cs="Arial"/>
          <w:spacing w:val="-8"/>
          <w:sz w:val="21"/>
          <w:szCs w:val="21"/>
          <w:lang w:val="ru-RU"/>
        </w:rPr>
        <w:t>Температура бітуму на момент приготування ґрунтовки не повинна перевищувати 70 °С.</w:t>
      </w:r>
      <w:r w:rsidR="00CD4649">
        <w:rPr>
          <w:rFonts w:ascii="Arial" w:hAnsi="Arial" w:cs="Arial"/>
          <w:spacing w:val="-8"/>
          <w:sz w:val="21"/>
          <w:szCs w:val="21"/>
          <w:lang w:val="ru-RU"/>
        </w:rPr>
        <w:t xml:space="preserve"> </w:t>
      </w:r>
      <w:r w:rsidRPr="00CD4649">
        <w:rPr>
          <w:rFonts w:ascii="Arial" w:hAnsi="Arial" w:cs="Arial"/>
          <w:spacing w:val="-8"/>
          <w:sz w:val="21"/>
          <w:szCs w:val="21"/>
          <w:lang w:val="ru-RU"/>
        </w:rPr>
        <w:t>Забороня</w:t>
      </w:r>
      <w:r w:rsidRPr="00CD4649">
        <w:rPr>
          <w:rFonts w:ascii="Arial" w:hAnsi="Arial" w:cs="Arial"/>
          <w:spacing w:val="-4"/>
          <w:sz w:val="21"/>
          <w:szCs w:val="21"/>
          <w:lang w:val="ru-RU"/>
        </w:rPr>
        <w:t>ється вливати</w:t>
      </w:r>
      <w:r w:rsidRPr="006A1835">
        <w:rPr>
          <w:rFonts w:ascii="Arial" w:hAnsi="Arial" w:cs="Arial"/>
          <w:sz w:val="21"/>
          <w:szCs w:val="21"/>
          <w:lang w:val="ru-RU"/>
        </w:rPr>
        <w:t xml:space="preserve"> розчинник у розплавлений бітум, а також готувати ґрунтовку на етилованому бензині чи</w:t>
      </w:r>
      <w:r w:rsidR="00CD4649">
        <w:rPr>
          <w:rFonts w:ascii="Arial" w:hAnsi="Arial" w:cs="Arial"/>
          <w:sz w:val="21"/>
          <w:szCs w:val="21"/>
          <w:lang w:val="ru-RU"/>
        </w:rPr>
        <w:t xml:space="preserve"> </w:t>
      </w:r>
      <w:r w:rsidRPr="006A1835">
        <w:rPr>
          <w:rFonts w:ascii="Arial" w:hAnsi="Arial" w:cs="Arial"/>
          <w:sz w:val="21"/>
          <w:szCs w:val="21"/>
          <w:lang w:val="ru-RU"/>
        </w:rPr>
        <w:t>бензолі.</w:t>
      </w:r>
    </w:p>
    <w:p w14:paraId="7BDE7797" w14:textId="4F389F10" w:rsidR="00A21CA9" w:rsidRPr="006A1835" w:rsidRDefault="00BB307F" w:rsidP="000919C0">
      <w:pPr>
        <w:pStyle w:val="a5"/>
        <w:numPr>
          <w:ilvl w:val="2"/>
          <w:numId w:val="28"/>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гідроізоляційних робіт із застосуванням гарячого бітуму декількома</w:t>
      </w:r>
      <w:r w:rsidR="00CD4649">
        <w:rPr>
          <w:rFonts w:ascii="Arial" w:hAnsi="Arial" w:cs="Arial"/>
          <w:sz w:val="21"/>
          <w:szCs w:val="21"/>
          <w:lang w:val="ru-RU"/>
        </w:rPr>
        <w:t xml:space="preserve"> </w:t>
      </w:r>
      <w:r w:rsidRPr="006A1835">
        <w:rPr>
          <w:rFonts w:ascii="Arial" w:hAnsi="Arial" w:cs="Arial"/>
          <w:sz w:val="21"/>
          <w:szCs w:val="21"/>
          <w:lang w:val="ru-RU"/>
        </w:rPr>
        <w:t>робочими</w:t>
      </w:r>
      <w:r w:rsidR="00CD4649">
        <w:rPr>
          <w:rFonts w:ascii="Arial" w:hAnsi="Arial" w:cs="Arial"/>
          <w:sz w:val="21"/>
          <w:szCs w:val="21"/>
          <w:lang w:val="ru-RU"/>
        </w:rPr>
        <w:t xml:space="preserve"> </w:t>
      </w:r>
      <w:r w:rsidRPr="006A1835">
        <w:rPr>
          <w:rFonts w:ascii="Arial" w:hAnsi="Arial" w:cs="Arial"/>
          <w:sz w:val="21"/>
          <w:szCs w:val="21"/>
          <w:lang w:val="ru-RU"/>
        </w:rPr>
        <w:t>ланками</w:t>
      </w:r>
      <w:r w:rsidR="00CD4649">
        <w:rPr>
          <w:rFonts w:ascii="Arial" w:hAnsi="Arial" w:cs="Arial"/>
          <w:sz w:val="21"/>
          <w:szCs w:val="21"/>
          <w:lang w:val="ru-RU"/>
        </w:rPr>
        <w:t xml:space="preserve"> </w:t>
      </w:r>
      <w:r w:rsidRPr="006A1835">
        <w:rPr>
          <w:rFonts w:ascii="Arial" w:hAnsi="Arial" w:cs="Arial"/>
          <w:sz w:val="21"/>
          <w:szCs w:val="21"/>
          <w:lang w:val="ru-RU"/>
        </w:rPr>
        <w:t>відстань</w:t>
      </w:r>
      <w:r w:rsidR="00CD4649">
        <w:rPr>
          <w:rFonts w:ascii="Arial" w:hAnsi="Arial" w:cs="Arial"/>
          <w:sz w:val="21"/>
          <w:szCs w:val="21"/>
          <w:lang w:val="ru-RU"/>
        </w:rPr>
        <w:t xml:space="preserve"> </w:t>
      </w:r>
      <w:r w:rsidRPr="006A1835">
        <w:rPr>
          <w:rFonts w:ascii="Arial" w:hAnsi="Arial" w:cs="Arial"/>
          <w:sz w:val="21"/>
          <w:szCs w:val="21"/>
          <w:lang w:val="ru-RU"/>
        </w:rPr>
        <w:t>між</w:t>
      </w:r>
      <w:r w:rsidR="00CD4649">
        <w:rPr>
          <w:rFonts w:ascii="Arial" w:hAnsi="Arial" w:cs="Arial"/>
          <w:sz w:val="21"/>
          <w:szCs w:val="21"/>
          <w:lang w:val="ru-RU"/>
        </w:rPr>
        <w:t xml:space="preserve"> </w:t>
      </w:r>
      <w:r w:rsidRPr="006A1835">
        <w:rPr>
          <w:rFonts w:ascii="Arial" w:hAnsi="Arial" w:cs="Arial"/>
          <w:sz w:val="21"/>
          <w:szCs w:val="21"/>
          <w:lang w:val="ru-RU"/>
        </w:rPr>
        <w:t>ними</w:t>
      </w:r>
      <w:r w:rsidR="00CD4649">
        <w:rPr>
          <w:rFonts w:ascii="Arial" w:hAnsi="Arial" w:cs="Arial"/>
          <w:sz w:val="21"/>
          <w:szCs w:val="21"/>
          <w:lang w:val="ru-RU"/>
        </w:rPr>
        <w:t xml:space="preserve"> </w:t>
      </w:r>
      <w:r w:rsidRPr="006A1835">
        <w:rPr>
          <w:rFonts w:ascii="Arial" w:hAnsi="Arial" w:cs="Arial"/>
          <w:sz w:val="21"/>
          <w:szCs w:val="21"/>
          <w:lang w:val="ru-RU"/>
        </w:rPr>
        <w:t>повинна</w:t>
      </w:r>
      <w:r w:rsidR="00CD4649">
        <w:rPr>
          <w:rFonts w:ascii="Arial" w:hAnsi="Arial" w:cs="Arial"/>
          <w:sz w:val="21"/>
          <w:szCs w:val="21"/>
          <w:lang w:val="ru-RU"/>
        </w:rPr>
        <w:t xml:space="preserve"> </w:t>
      </w:r>
      <w:r w:rsidRPr="006A1835">
        <w:rPr>
          <w:rFonts w:ascii="Arial" w:hAnsi="Arial" w:cs="Arial"/>
          <w:sz w:val="21"/>
          <w:szCs w:val="21"/>
          <w:lang w:val="ru-RU"/>
        </w:rPr>
        <w:t>бути</w:t>
      </w:r>
      <w:r w:rsidR="00CD4649">
        <w:rPr>
          <w:rFonts w:ascii="Arial" w:hAnsi="Arial" w:cs="Arial"/>
          <w:sz w:val="21"/>
          <w:szCs w:val="21"/>
          <w:lang w:val="ru-RU"/>
        </w:rPr>
        <w:t xml:space="preserve"> </w:t>
      </w:r>
      <w:r w:rsidRPr="006A1835">
        <w:rPr>
          <w:rFonts w:ascii="Arial" w:hAnsi="Arial" w:cs="Arial"/>
          <w:sz w:val="21"/>
          <w:szCs w:val="21"/>
          <w:lang w:val="ru-RU"/>
        </w:rPr>
        <w:t>не</w:t>
      </w:r>
      <w:r w:rsidR="00CD4649">
        <w:rPr>
          <w:rFonts w:ascii="Arial" w:hAnsi="Arial" w:cs="Arial"/>
          <w:sz w:val="21"/>
          <w:szCs w:val="21"/>
          <w:lang w:val="ru-RU"/>
        </w:rPr>
        <w:t xml:space="preserve"> </w:t>
      </w:r>
      <w:r w:rsidRPr="006A1835">
        <w:rPr>
          <w:rFonts w:ascii="Arial" w:hAnsi="Arial" w:cs="Arial"/>
          <w:sz w:val="21"/>
          <w:szCs w:val="21"/>
          <w:lang w:val="ru-RU"/>
        </w:rPr>
        <w:t>менше</w:t>
      </w:r>
      <w:r w:rsidR="00CD4649">
        <w:rPr>
          <w:rFonts w:ascii="Arial" w:hAnsi="Arial" w:cs="Arial"/>
          <w:sz w:val="21"/>
          <w:szCs w:val="21"/>
          <w:lang w:val="ru-RU"/>
        </w:rPr>
        <w:t xml:space="preserve">  </w:t>
      </w:r>
      <w:r w:rsidRPr="006A1835">
        <w:rPr>
          <w:rFonts w:ascii="Arial" w:hAnsi="Arial" w:cs="Arial"/>
          <w:sz w:val="21"/>
          <w:szCs w:val="21"/>
          <w:lang w:val="ru-RU"/>
        </w:rPr>
        <w:t>ніж10 м.</w:t>
      </w:r>
    </w:p>
    <w:p w14:paraId="209ED757" w14:textId="77777777" w:rsidR="00A21CA9" w:rsidRPr="006A1835" w:rsidRDefault="00BB307F" w:rsidP="000919C0">
      <w:pPr>
        <w:pStyle w:val="a5"/>
        <w:numPr>
          <w:ilvl w:val="2"/>
          <w:numId w:val="28"/>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робіт з просочувального гідроізолювання з використанням шкідливих хімічних композицій робітники повинні бути забезпечені гумовими рукавичками та респіраторами згідно з ГОСТ 12.4.010, ГОСТ12.4.028.</w:t>
      </w:r>
    </w:p>
    <w:p w14:paraId="08B7E546" w14:textId="77777777" w:rsidR="00A21CA9" w:rsidRPr="006A1835" w:rsidRDefault="00BB307F" w:rsidP="000919C0">
      <w:pPr>
        <w:pStyle w:val="a5"/>
        <w:numPr>
          <w:ilvl w:val="2"/>
          <w:numId w:val="28"/>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Підготування поверхні під просочувальне гідроізолювання з використанням кислот повинні виконувати робітники, які забезпечені цупким, кислотостійким спецодягом, спецвзуттям згідно з ДСТУ 3962, гумовими рукавичками і захисними окулярами згідно з ГОСТ12.4.013.</w:t>
      </w:r>
    </w:p>
    <w:p w14:paraId="11E3588B" w14:textId="4A3B153C" w:rsidR="00A21CA9" w:rsidRPr="006A1835" w:rsidRDefault="00BB307F" w:rsidP="000919C0">
      <w:pPr>
        <w:pStyle w:val="a5"/>
        <w:numPr>
          <w:ilvl w:val="2"/>
          <w:numId w:val="28"/>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виконання у котловані рулонної гідроізоляції газополуменевим методом</w:t>
      </w:r>
      <w:r w:rsidR="00CD4649">
        <w:rPr>
          <w:rFonts w:ascii="Arial" w:hAnsi="Arial" w:cs="Arial"/>
          <w:sz w:val="21"/>
          <w:szCs w:val="21"/>
          <w:lang w:val="ru-RU"/>
        </w:rPr>
        <w:t xml:space="preserve"> </w:t>
      </w:r>
      <w:r w:rsidRPr="006A1835">
        <w:rPr>
          <w:rFonts w:ascii="Arial" w:hAnsi="Arial" w:cs="Arial"/>
          <w:sz w:val="21"/>
          <w:szCs w:val="21"/>
          <w:lang w:val="ru-RU"/>
        </w:rPr>
        <w:t>необхідно:</w:t>
      </w:r>
    </w:p>
    <w:p w14:paraId="59C8831E" w14:textId="57AA7244" w:rsidR="00A21CA9" w:rsidRPr="006A1835" w:rsidRDefault="00BB307F" w:rsidP="000919C0">
      <w:pPr>
        <w:pStyle w:val="a5"/>
        <w:numPr>
          <w:ilvl w:val="4"/>
          <w:numId w:val="30"/>
        </w:numPr>
        <w:tabs>
          <w:tab w:val="left" w:pos="1011"/>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газові балони встановлювати вертикально, закріплювати в спеціальних стояках; балони необхідно забезпечити редукторами і перевіреними манометрами, а також захистити від перегрівання від сонця та падіння зверху предметів або</w:t>
      </w:r>
      <w:r w:rsidR="00CD4649">
        <w:rPr>
          <w:rFonts w:ascii="Arial" w:hAnsi="Arial" w:cs="Arial"/>
          <w:sz w:val="21"/>
          <w:szCs w:val="21"/>
          <w:lang w:val="ru-RU"/>
        </w:rPr>
        <w:t xml:space="preserve"> </w:t>
      </w:r>
      <w:r w:rsidRPr="006A1835">
        <w:rPr>
          <w:rFonts w:ascii="Arial" w:hAnsi="Arial" w:cs="Arial"/>
          <w:sz w:val="21"/>
          <w:szCs w:val="21"/>
          <w:lang w:val="ru-RU"/>
        </w:rPr>
        <w:t>будматеріалів;</w:t>
      </w:r>
    </w:p>
    <w:p w14:paraId="7C5AFFB2" w14:textId="40EE81E1" w:rsidR="00A21CA9" w:rsidRPr="006A1835" w:rsidRDefault="00BB307F" w:rsidP="000919C0">
      <w:pPr>
        <w:pStyle w:val="a5"/>
        <w:numPr>
          <w:ilvl w:val="4"/>
          <w:numId w:val="30"/>
        </w:numPr>
        <w:tabs>
          <w:tab w:val="left" w:pos="1011"/>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відстань від працюючого газового пальника до газових балонів повинна бути не менше ніж 10 м, до окремого балона – 5</w:t>
      </w:r>
      <w:r w:rsidR="00CD4649">
        <w:rPr>
          <w:rFonts w:ascii="Arial" w:hAnsi="Arial" w:cs="Arial"/>
          <w:sz w:val="21"/>
          <w:szCs w:val="21"/>
          <w:lang w:val="ru-RU"/>
        </w:rPr>
        <w:t xml:space="preserve"> </w:t>
      </w:r>
      <w:r w:rsidRPr="006A1835">
        <w:rPr>
          <w:rFonts w:ascii="Arial" w:hAnsi="Arial" w:cs="Arial"/>
          <w:sz w:val="21"/>
          <w:szCs w:val="21"/>
          <w:lang w:val="ru-RU"/>
        </w:rPr>
        <w:t>м.</w:t>
      </w:r>
    </w:p>
    <w:p w14:paraId="4A103BC9" w14:textId="18F97327" w:rsidR="00A21CA9" w:rsidRPr="006A1835" w:rsidRDefault="00BB307F" w:rsidP="000919C0">
      <w:pPr>
        <w:pStyle w:val="a5"/>
        <w:numPr>
          <w:ilvl w:val="2"/>
          <w:numId w:val="28"/>
        </w:numPr>
        <w:tabs>
          <w:tab w:val="left" w:pos="1800"/>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нанесення горючих гідроізоляційних, теплоізоляційних, антикорозійних матеріалів роботи необхідно починати з місць,найвіддаленіших від виходів із приміщень, залишаючи виходи і проходи завжди відкритими і вільними від матеріалів, інструменту</w:t>
      </w:r>
      <w:r w:rsidR="00CD4649">
        <w:rPr>
          <w:rFonts w:ascii="Arial" w:hAnsi="Arial" w:cs="Arial"/>
          <w:sz w:val="21"/>
          <w:szCs w:val="21"/>
          <w:lang w:val="ru-RU"/>
        </w:rPr>
        <w:t xml:space="preserve"> </w:t>
      </w:r>
      <w:r w:rsidRPr="006A1835">
        <w:rPr>
          <w:rFonts w:ascii="Arial" w:hAnsi="Arial" w:cs="Arial"/>
          <w:sz w:val="21"/>
          <w:szCs w:val="21"/>
          <w:lang w:val="ru-RU"/>
        </w:rPr>
        <w:t>тощо.</w:t>
      </w:r>
    </w:p>
    <w:p w14:paraId="6BD26C0D" w14:textId="34C34D8D" w:rsidR="00A21CA9" w:rsidRPr="006A1835" w:rsidRDefault="00BB307F" w:rsidP="000919C0">
      <w:pPr>
        <w:pStyle w:val="a5"/>
        <w:numPr>
          <w:ilvl w:val="2"/>
          <w:numId w:val="28"/>
        </w:numPr>
        <w:tabs>
          <w:tab w:val="left" w:pos="1743"/>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Забороняється залишати без нагляду працюючу автоматичну установку для зварювання полімерних гідроізоляційних</w:t>
      </w:r>
      <w:r w:rsidR="00CD4649">
        <w:rPr>
          <w:rFonts w:ascii="Arial" w:hAnsi="Arial" w:cs="Arial"/>
          <w:sz w:val="21"/>
          <w:szCs w:val="21"/>
          <w:lang w:val="ru-RU"/>
        </w:rPr>
        <w:t xml:space="preserve"> </w:t>
      </w:r>
      <w:r w:rsidRPr="006A1835">
        <w:rPr>
          <w:rFonts w:ascii="Arial" w:hAnsi="Arial" w:cs="Arial"/>
          <w:sz w:val="21"/>
          <w:szCs w:val="21"/>
          <w:lang w:val="ru-RU"/>
        </w:rPr>
        <w:t>полотнищ.</w:t>
      </w:r>
    </w:p>
    <w:p w14:paraId="02882D5B" w14:textId="77777777" w:rsidR="00A21CA9" w:rsidRPr="006A1835" w:rsidRDefault="00BB307F" w:rsidP="000919C0">
      <w:pPr>
        <w:pStyle w:val="a5"/>
        <w:numPr>
          <w:ilvl w:val="2"/>
          <w:numId w:val="28"/>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Живлення електричного освітлення підземних приміщень під час виконання в них гідроізоляційних робіт необхідно здійснювати від двох незалежних джерел напругою не вище 12В.</w:t>
      </w:r>
    </w:p>
    <w:p w14:paraId="3D40AEA3" w14:textId="4382DE68" w:rsidR="00A21CA9" w:rsidRPr="006A1835" w:rsidRDefault="00BB307F" w:rsidP="000919C0">
      <w:pPr>
        <w:pStyle w:val="a5"/>
        <w:numPr>
          <w:ilvl w:val="2"/>
          <w:numId w:val="28"/>
        </w:numPr>
        <w:tabs>
          <w:tab w:val="left" w:pos="1743"/>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Під час приготування і заливання пінополіуретану необхідно дотримувати такі</w:t>
      </w:r>
      <w:r w:rsidR="00CD4649">
        <w:rPr>
          <w:rFonts w:ascii="Arial" w:hAnsi="Arial" w:cs="Arial"/>
          <w:sz w:val="21"/>
          <w:szCs w:val="21"/>
          <w:lang w:val="ru-RU"/>
        </w:rPr>
        <w:t xml:space="preserve"> </w:t>
      </w:r>
      <w:r w:rsidRPr="006A1835">
        <w:rPr>
          <w:rFonts w:ascii="Arial" w:hAnsi="Arial" w:cs="Arial"/>
          <w:sz w:val="21"/>
          <w:szCs w:val="21"/>
          <w:lang w:val="ru-RU"/>
        </w:rPr>
        <w:t>вимоги:</w:t>
      </w:r>
    </w:p>
    <w:p w14:paraId="2820A4C2" w14:textId="2B9EFBE3" w:rsidR="00A21CA9" w:rsidRPr="00CD4649" w:rsidRDefault="00BB307F" w:rsidP="00CD4649">
      <w:pPr>
        <w:pStyle w:val="a5"/>
        <w:numPr>
          <w:ilvl w:val="4"/>
          <w:numId w:val="30"/>
        </w:numPr>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підігрівати  компоненти  пінополіуретану  закритими  нагрівачами  (без</w:t>
      </w:r>
      <w:r w:rsidR="00CD4649">
        <w:rPr>
          <w:rFonts w:ascii="Arial" w:hAnsi="Arial" w:cs="Arial"/>
          <w:sz w:val="21"/>
          <w:szCs w:val="21"/>
          <w:lang w:val="ru-RU"/>
        </w:rPr>
        <w:t xml:space="preserve"> </w:t>
      </w:r>
      <w:r w:rsidRPr="00CD4649">
        <w:rPr>
          <w:rFonts w:ascii="Arial" w:hAnsi="Arial" w:cs="Arial"/>
          <w:sz w:val="21"/>
          <w:szCs w:val="21"/>
          <w:lang w:val="ru-RU"/>
        </w:rPr>
        <w:t>застосування відкритого полум'я);</w:t>
      </w:r>
    </w:p>
    <w:p w14:paraId="075D6725" w14:textId="47E92125" w:rsidR="00A21CA9" w:rsidRPr="006A1835" w:rsidRDefault="00BB307F" w:rsidP="000919C0">
      <w:pPr>
        <w:pStyle w:val="a5"/>
        <w:numPr>
          <w:ilvl w:val="4"/>
          <w:numId w:val="30"/>
        </w:numPr>
        <w:tabs>
          <w:tab w:val="left" w:pos="1011"/>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виконання технологічних операцій унеможливити потрапляння компонентів на шкірний покрив</w:t>
      </w:r>
      <w:r w:rsidR="00CD4649">
        <w:rPr>
          <w:rFonts w:ascii="Arial" w:hAnsi="Arial" w:cs="Arial"/>
          <w:sz w:val="21"/>
          <w:szCs w:val="21"/>
          <w:lang w:val="ru-RU"/>
        </w:rPr>
        <w:t xml:space="preserve"> </w:t>
      </w:r>
      <w:r w:rsidRPr="006A1835">
        <w:rPr>
          <w:rFonts w:ascii="Arial" w:hAnsi="Arial" w:cs="Arial"/>
          <w:sz w:val="21"/>
          <w:szCs w:val="21"/>
          <w:lang w:val="ru-RU"/>
        </w:rPr>
        <w:t>працівників;</w:t>
      </w:r>
    </w:p>
    <w:p w14:paraId="254AA08E" w14:textId="6E1E3DA6" w:rsidR="00A21CA9" w:rsidRPr="006A1835" w:rsidRDefault="00BB307F" w:rsidP="000919C0">
      <w:pPr>
        <w:pStyle w:val="a5"/>
        <w:numPr>
          <w:ilvl w:val="4"/>
          <w:numId w:val="30"/>
        </w:numPr>
        <w:tabs>
          <w:tab w:val="left" w:pos="1011"/>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w:t>
      </w:r>
      <w:r w:rsidR="00CD4649">
        <w:rPr>
          <w:rFonts w:ascii="Arial" w:hAnsi="Arial" w:cs="Arial"/>
          <w:sz w:val="21"/>
          <w:szCs w:val="21"/>
          <w:lang w:val="ru-RU"/>
        </w:rPr>
        <w:t xml:space="preserve"> </w:t>
      </w:r>
      <w:r w:rsidRPr="006A1835">
        <w:rPr>
          <w:rFonts w:ascii="Arial" w:hAnsi="Arial" w:cs="Arial"/>
          <w:sz w:val="21"/>
          <w:szCs w:val="21"/>
          <w:lang w:val="ru-RU"/>
        </w:rPr>
        <w:t>час</w:t>
      </w:r>
      <w:r w:rsidR="00CD4649">
        <w:rPr>
          <w:rFonts w:ascii="Arial" w:hAnsi="Arial" w:cs="Arial"/>
          <w:sz w:val="21"/>
          <w:szCs w:val="21"/>
          <w:lang w:val="ru-RU"/>
        </w:rPr>
        <w:t xml:space="preserve"> </w:t>
      </w:r>
      <w:r w:rsidRPr="006A1835">
        <w:rPr>
          <w:rFonts w:ascii="Arial" w:hAnsi="Arial" w:cs="Arial"/>
          <w:sz w:val="21"/>
          <w:szCs w:val="21"/>
          <w:lang w:val="ru-RU"/>
        </w:rPr>
        <w:t>приготування</w:t>
      </w:r>
      <w:r w:rsidR="00CD4649">
        <w:rPr>
          <w:rFonts w:ascii="Arial" w:hAnsi="Arial" w:cs="Arial"/>
          <w:sz w:val="21"/>
          <w:szCs w:val="21"/>
          <w:lang w:val="ru-RU"/>
        </w:rPr>
        <w:t xml:space="preserve"> </w:t>
      </w:r>
      <w:r w:rsidRPr="006A1835">
        <w:rPr>
          <w:rFonts w:ascii="Arial" w:hAnsi="Arial" w:cs="Arial"/>
          <w:sz w:val="21"/>
          <w:szCs w:val="21"/>
          <w:lang w:val="ru-RU"/>
        </w:rPr>
        <w:t>і</w:t>
      </w:r>
      <w:r w:rsidR="00CD4649">
        <w:rPr>
          <w:rFonts w:ascii="Arial" w:hAnsi="Arial" w:cs="Arial"/>
          <w:sz w:val="21"/>
          <w:szCs w:val="21"/>
          <w:lang w:val="ru-RU"/>
        </w:rPr>
        <w:t xml:space="preserve"> </w:t>
      </w:r>
      <w:r w:rsidRPr="006A1835">
        <w:rPr>
          <w:rFonts w:ascii="Arial" w:hAnsi="Arial" w:cs="Arial"/>
          <w:sz w:val="21"/>
          <w:szCs w:val="21"/>
          <w:lang w:val="ru-RU"/>
        </w:rPr>
        <w:t>заливання</w:t>
      </w:r>
      <w:r w:rsidR="00CD4649">
        <w:rPr>
          <w:rFonts w:ascii="Arial" w:hAnsi="Arial" w:cs="Arial"/>
          <w:sz w:val="21"/>
          <w:szCs w:val="21"/>
          <w:lang w:val="ru-RU"/>
        </w:rPr>
        <w:t xml:space="preserve">  </w:t>
      </w:r>
      <w:r w:rsidRPr="006A1835">
        <w:rPr>
          <w:rFonts w:ascii="Arial" w:hAnsi="Arial" w:cs="Arial"/>
          <w:sz w:val="21"/>
          <w:szCs w:val="21"/>
          <w:lang w:val="ru-RU"/>
        </w:rPr>
        <w:t>робочихсумішей</w:t>
      </w:r>
      <w:r w:rsidR="00CD4649">
        <w:rPr>
          <w:rFonts w:ascii="Arial" w:hAnsi="Arial" w:cs="Arial"/>
          <w:sz w:val="21"/>
          <w:szCs w:val="21"/>
          <w:lang w:val="ru-RU"/>
        </w:rPr>
        <w:t xml:space="preserve"> </w:t>
      </w:r>
      <w:r w:rsidRPr="006A1835">
        <w:rPr>
          <w:rFonts w:ascii="Arial" w:hAnsi="Arial" w:cs="Arial"/>
          <w:sz w:val="21"/>
          <w:szCs w:val="21"/>
          <w:lang w:val="ru-RU"/>
        </w:rPr>
        <w:t>не</w:t>
      </w:r>
      <w:r w:rsidR="00CD4649">
        <w:rPr>
          <w:rFonts w:ascii="Arial" w:hAnsi="Arial" w:cs="Arial"/>
          <w:sz w:val="21"/>
          <w:szCs w:val="21"/>
          <w:lang w:val="ru-RU"/>
        </w:rPr>
        <w:t xml:space="preserve"> </w:t>
      </w:r>
      <w:r w:rsidRPr="006A1835">
        <w:rPr>
          <w:rFonts w:ascii="Arial" w:hAnsi="Arial" w:cs="Arial"/>
          <w:sz w:val="21"/>
          <w:szCs w:val="21"/>
          <w:lang w:val="ru-RU"/>
        </w:rPr>
        <w:t>дозволяється</w:t>
      </w:r>
      <w:r w:rsidR="00CD4649">
        <w:rPr>
          <w:rFonts w:ascii="Arial" w:hAnsi="Arial" w:cs="Arial"/>
          <w:sz w:val="21"/>
          <w:szCs w:val="21"/>
          <w:lang w:val="ru-RU"/>
        </w:rPr>
        <w:t xml:space="preserve"> </w:t>
      </w:r>
      <w:r w:rsidRPr="006A1835">
        <w:rPr>
          <w:rFonts w:ascii="Arial" w:hAnsi="Arial" w:cs="Arial"/>
          <w:sz w:val="21"/>
          <w:szCs w:val="21"/>
          <w:lang w:val="ru-RU"/>
        </w:rPr>
        <w:t>в</w:t>
      </w:r>
      <w:r w:rsidR="00CD4649">
        <w:rPr>
          <w:rFonts w:ascii="Arial" w:hAnsi="Arial" w:cs="Arial"/>
          <w:sz w:val="21"/>
          <w:szCs w:val="21"/>
          <w:lang w:val="ru-RU"/>
        </w:rPr>
        <w:t xml:space="preserve"> </w:t>
      </w:r>
      <w:r w:rsidRPr="006A1835">
        <w:rPr>
          <w:rFonts w:ascii="Arial" w:hAnsi="Arial" w:cs="Arial"/>
          <w:sz w:val="21"/>
          <w:szCs w:val="21"/>
          <w:lang w:val="ru-RU"/>
        </w:rPr>
        <w:t>зоні радіусом 25 м курити і розводити вогонь, виконувати зварювальні</w:t>
      </w:r>
      <w:r w:rsidR="00CD4649">
        <w:rPr>
          <w:rFonts w:ascii="Arial" w:hAnsi="Arial" w:cs="Arial"/>
          <w:sz w:val="21"/>
          <w:szCs w:val="21"/>
          <w:lang w:val="ru-RU"/>
        </w:rPr>
        <w:t xml:space="preserve"> </w:t>
      </w:r>
      <w:r w:rsidRPr="006A1835">
        <w:rPr>
          <w:rFonts w:ascii="Arial" w:hAnsi="Arial" w:cs="Arial"/>
          <w:sz w:val="21"/>
          <w:szCs w:val="21"/>
          <w:lang w:val="ru-RU"/>
        </w:rPr>
        <w:t>роботи.</w:t>
      </w:r>
    </w:p>
    <w:p w14:paraId="3AFE1E36" w14:textId="192FE8FE" w:rsidR="00A21CA9" w:rsidRPr="006A1835" w:rsidRDefault="00BB307F" w:rsidP="000919C0">
      <w:pPr>
        <w:pStyle w:val="a5"/>
        <w:numPr>
          <w:ilvl w:val="2"/>
          <w:numId w:val="28"/>
        </w:numPr>
        <w:tabs>
          <w:tab w:val="left" w:pos="183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Скловату і шлаковату необхідно подавати до місця роботи в контейнерах або пакетах, дотримуючи умов, що унеможливлюють</w:t>
      </w:r>
      <w:r w:rsidR="00CD4649">
        <w:rPr>
          <w:rFonts w:ascii="Arial" w:hAnsi="Arial" w:cs="Arial"/>
          <w:sz w:val="21"/>
          <w:szCs w:val="21"/>
          <w:lang w:val="ru-RU"/>
        </w:rPr>
        <w:t xml:space="preserve"> </w:t>
      </w:r>
      <w:r w:rsidRPr="006A1835">
        <w:rPr>
          <w:rFonts w:ascii="Arial" w:hAnsi="Arial" w:cs="Arial"/>
          <w:sz w:val="21"/>
          <w:szCs w:val="21"/>
          <w:lang w:val="ru-RU"/>
        </w:rPr>
        <w:t>розпилення.</w:t>
      </w:r>
    </w:p>
    <w:p w14:paraId="41D9C10E" w14:textId="77777777" w:rsidR="00A21CA9" w:rsidRPr="006A1835" w:rsidRDefault="00BB307F" w:rsidP="000919C0">
      <w:pPr>
        <w:pStyle w:val="a5"/>
        <w:numPr>
          <w:ilvl w:val="2"/>
          <w:numId w:val="28"/>
        </w:numPr>
        <w:tabs>
          <w:tab w:val="left" w:pos="1829"/>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На поверхнях конструкцій чи устаткування після покриття їх теплоізоляційними матеріалами, закріпленими в'язальним дротом для підготування під обмазувальну ізоляцію, не повинно бути виступних кінців дроту.</w:t>
      </w:r>
    </w:p>
    <w:p w14:paraId="59CFFBD8" w14:textId="5E0A0A19" w:rsidR="00A21CA9" w:rsidRPr="006A1835" w:rsidRDefault="00BB307F" w:rsidP="000919C0">
      <w:pPr>
        <w:pStyle w:val="a5"/>
        <w:numPr>
          <w:ilvl w:val="2"/>
          <w:numId w:val="28"/>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теплоізоляційних робіт зазор між поверхнею, що ізолюється, і робочим настилом помостів не повинен перевищувати подвійної товщини ізоляції плюс 50</w:t>
      </w:r>
      <w:r w:rsidR="00CD4649">
        <w:rPr>
          <w:rFonts w:ascii="Arial" w:hAnsi="Arial" w:cs="Arial"/>
          <w:sz w:val="21"/>
          <w:szCs w:val="21"/>
          <w:lang w:val="ru-RU"/>
        </w:rPr>
        <w:t xml:space="preserve"> </w:t>
      </w:r>
      <w:r w:rsidRPr="006A1835">
        <w:rPr>
          <w:rFonts w:ascii="Arial" w:hAnsi="Arial" w:cs="Arial"/>
          <w:sz w:val="21"/>
          <w:szCs w:val="21"/>
          <w:lang w:val="ru-RU"/>
        </w:rPr>
        <w:t>мм.</w:t>
      </w:r>
    </w:p>
    <w:p w14:paraId="1AFD6B6E" w14:textId="42325944" w:rsidR="00A21CA9" w:rsidRPr="006A1835" w:rsidRDefault="00BB307F" w:rsidP="000919C0">
      <w:pPr>
        <w:pStyle w:val="a5"/>
        <w:numPr>
          <w:ilvl w:val="2"/>
          <w:numId w:val="28"/>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використання горючих ізоляційних матеріалів їх кількість на робочому місці не повинна перевищувати змінної потреби, а їх відходи необхідно зберігати в закритих металевих контейнерах у безпечному</w:t>
      </w:r>
      <w:r w:rsidR="00CD4649">
        <w:rPr>
          <w:rFonts w:ascii="Arial" w:hAnsi="Arial" w:cs="Arial"/>
          <w:sz w:val="21"/>
          <w:szCs w:val="21"/>
          <w:lang w:val="ru-RU"/>
        </w:rPr>
        <w:t xml:space="preserve"> </w:t>
      </w:r>
      <w:r w:rsidRPr="006A1835">
        <w:rPr>
          <w:rFonts w:ascii="Arial" w:hAnsi="Arial" w:cs="Arial"/>
          <w:sz w:val="21"/>
          <w:szCs w:val="21"/>
          <w:lang w:val="ru-RU"/>
        </w:rPr>
        <w:t>місці.</w:t>
      </w:r>
    </w:p>
    <w:p w14:paraId="070F2C43" w14:textId="21E2DD8F" w:rsidR="00A21CA9" w:rsidRPr="006A1835" w:rsidRDefault="00BB307F" w:rsidP="00CD4649">
      <w:pPr>
        <w:pStyle w:val="1"/>
        <w:numPr>
          <w:ilvl w:val="0"/>
          <w:numId w:val="28"/>
        </w:numPr>
        <w:tabs>
          <w:tab w:val="left" w:pos="1186"/>
        </w:tabs>
        <w:spacing w:before="80" w:after="80" w:line="300" w:lineRule="exact"/>
        <w:ind w:left="1185" w:hanging="352"/>
        <w:contextualSpacing/>
        <w:rPr>
          <w:rFonts w:ascii="Arial" w:hAnsi="Arial" w:cs="Arial"/>
          <w:sz w:val="21"/>
          <w:szCs w:val="21"/>
        </w:rPr>
      </w:pPr>
      <w:bookmarkStart w:id="31" w:name="17_ПОКРІВЕЛЬНІ_РОБОТИ"/>
      <w:bookmarkStart w:id="32" w:name="_bookmark15"/>
      <w:bookmarkEnd w:id="31"/>
      <w:bookmarkEnd w:id="32"/>
      <w:r w:rsidRPr="006A1835">
        <w:rPr>
          <w:rFonts w:ascii="Arial" w:hAnsi="Arial" w:cs="Arial"/>
          <w:sz w:val="21"/>
          <w:szCs w:val="21"/>
        </w:rPr>
        <w:lastRenderedPageBreak/>
        <w:t>ПОКРІВЕЛЬНІ</w:t>
      </w:r>
      <w:r w:rsidR="00CD4649">
        <w:rPr>
          <w:rFonts w:ascii="Arial" w:hAnsi="Arial" w:cs="Arial"/>
          <w:sz w:val="21"/>
          <w:szCs w:val="21"/>
          <w:lang w:val="uk-UA"/>
        </w:rPr>
        <w:t xml:space="preserve"> </w:t>
      </w:r>
      <w:r w:rsidRPr="006A1835">
        <w:rPr>
          <w:rFonts w:ascii="Arial" w:hAnsi="Arial" w:cs="Arial"/>
          <w:sz w:val="21"/>
          <w:szCs w:val="21"/>
        </w:rPr>
        <w:t>РОБОТИ</w:t>
      </w:r>
    </w:p>
    <w:p w14:paraId="6558334B" w14:textId="175A8E95" w:rsidR="00A21CA9" w:rsidRPr="006A1835" w:rsidRDefault="00BB307F" w:rsidP="00CD4649">
      <w:pPr>
        <w:pStyle w:val="a5"/>
        <w:numPr>
          <w:ilvl w:val="1"/>
          <w:numId w:val="27"/>
        </w:numPr>
        <w:tabs>
          <w:tab w:val="left" w:pos="1395"/>
        </w:tabs>
        <w:spacing w:before="0" w:after="60" w:line="300" w:lineRule="exact"/>
        <w:ind w:hanging="561"/>
        <w:contextualSpacing/>
        <w:rPr>
          <w:rFonts w:ascii="Arial" w:hAnsi="Arial" w:cs="Arial"/>
          <w:b/>
          <w:sz w:val="21"/>
          <w:szCs w:val="21"/>
        </w:rPr>
      </w:pPr>
      <w:r w:rsidRPr="006A1835">
        <w:rPr>
          <w:rFonts w:ascii="Arial" w:hAnsi="Arial" w:cs="Arial"/>
          <w:b/>
          <w:sz w:val="21"/>
          <w:szCs w:val="21"/>
        </w:rPr>
        <w:t>Загальні</w:t>
      </w:r>
      <w:r w:rsidR="00CD4649">
        <w:rPr>
          <w:rFonts w:ascii="Arial" w:hAnsi="Arial" w:cs="Arial"/>
          <w:b/>
          <w:sz w:val="21"/>
          <w:szCs w:val="21"/>
          <w:lang w:val="uk-UA"/>
        </w:rPr>
        <w:t xml:space="preserve"> </w:t>
      </w:r>
      <w:r w:rsidRPr="006A1835">
        <w:rPr>
          <w:rFonts w:ascii="Arial" w:hAnsi="Arial" w:cs="Arial"/>
          <w:b/>
          <w:sz w:val="21"/>
          <w:szCs w:val="21"/>
        </w:rPr>
        <w:t>вимоги</w:t>
      </w:r>
    </w:p>
    <w:p w14:paraId="467FDCDE" w14:textId="77777777" w:rsidR="00A21CA9" w:rsidRPr="006A1835" w:rsidRDefault="00BB307F" w:rsidP="000919C0">
      <w:pPr>
        <w:pStyle w:val="a5"/>
        <w:numPr>
          <w:ilvl w:val="2"/>
          <w:numId w:val="27"/>
        </w:numPr>
        <w:tabs>
          <w:tab w:val="left" w:pos="1609"/>
        </w:tabs>
        <w:spacing w:before="0" w:line="300" w:lineRule="exact"/>
        <w:ind w:right="110" w:firstLine="720"/>
        <w:contextualSpacing/>
        <w:rPr>
          <w:rFonts w:ascii="Arial" w:hAnsi="Arial" w:cs="Arial"/>
          <w:sz w:val="21"/>
          <w:szCs w:val="21"/>
        </w:rPr>
      </w:pPr>
      <w:r w:rsidRPr="006A1835">
        <w:rPr>
          <w:rFonts w:ascii="Arial" w:hAnsi="Arial" w:cs="Arial"/>
          <w:sz w:val="21"/>
          <w:szCs w:val="21"/>
        </w:rPr>
        <w:t>Під час виконання покрівельних робіт необхідно вживати заходів із запобігання впливу на працівників таких небезпечних і шкідливих виробничих факторів:</w:t>
      </w:r>
    </w:p>
    <w:p w14:paraId="32490159" w14:textId="558D5713" w:rsidR="00A21CA9" w:rsidRPr="006A1835" w:rsidRDefault="00BB307F" w:rsidP="000919C0">
      <w:pPr>
        <w:pStyle w:val="a5"/>
        <w:numPr>
          <w:ilvl w:val="4"/>
          <w:numId w:val="30"/>
        </w:numPr>
        <w:tabs>
          <w:tab w:val="left" w:pos="982"/>
        </w:tabs>
        <w:spacing w:before="0" w:line="300" w:lineRule="exact"/>
        <w:ind w:left="981" w:hanging="149"/>
        <w:contextualSpacing/>
        <w:jc w:val="left"/>
        <w:rPr>
          <w:rFonts w:ascii="Arial" w:hAnsi="Arial" w:cs="Arial"/>
          <w:sz w:val="21"/>
          <w:szCs w:val="21"/>
          <w:lang w:val="ru-RU"/>
        </w:rPr>
      </w:pPr>
      <w:r w:rsidRPr="006A1835">
        <w:rPr>
          <w:rFonts w:ascii="Arial" w:hAnsi="Arial" w:cs="Arial"/>
          <w:sz w:val="21"/>
          <w:szCs w:val="21"/>
          <w:lang w:val="ru-RU"/>
        </w:rPr>
        <w:t>розташування робочого місця поблизу перепаду по висоті 1,3 м і</w:t>
      </w:r>
      <w:r w:rsidR="00CD4649">
        <w:rPr>
          <w:rFonts w:ascii="Arial" w:hAnsi="Arial" w:cs="Arial"/>
          <w:sz w:val="21"/>
          <w:szCs w:val="21"/>
          <w:lang w:val="ru-RU"/>
        </w:rPr>
        <w:t xml:space="preserve"> </w:t>
      </w:r>
      <w:r w:rsidRPr="006A1835">
        <w:rPr>
          <w:rFonts w:ascii="Arial" w:hAnsi="Arial" w:cs="Arial"/>
          <w:sz w:val="21"/>
          <w:szCs w:val="21"/>
          <w:lang w:val="ru-RU"/>
        </w:rPr>
        <w:t>більше;</w:t>
      </w:r>
    </w:p>
    <w:p w14:paraId="35C57EDC" w14:textId="2A52644C" w:rsidR="00A21CA9" w:rsidRPr="006A1835" w:rsidRDefault="00BB307F" w:rsidP="000919C0">
      <w:pPr>
        <w:pStyle w:val="a5"/>
        <w:numPr>
          <w:ilvl w:val="4"/>
          <w:numId w:val="30"/>
        </w:numPr>
        <w:tabs>
          <w:tab w:val="left" w:pos="982"/>
        </w:tabs>
        <w:spacing w:before="0" w:line="300" w:lineRule="exact"/>
        <w:ind w:left="981" w:hanging="149"/>
        <w:contextualSpacing/>
        <w:jc w:val="left"/>
        <w:rPr>
          <w:rFonts w:ascii="Arial" w:hAnsi="Arial" w:cs="Arial"/>
          <w:sz w:val="21"/>
          <w:szCs w:val="21"/>
          <w:lang w:val="ru-RU"/>
        </w:rPr>
      </w:pPr>
      <w:r w:rsidRPr="006A1835">
        <w:rPr>
          <w:rFonts w:ascii="Arial" w:hAnsi="Arial" w:cs="Arial"/>
          <w:sz w:val="21"/>
          <w:szCs w:val="21"/>
          <w:lang w:val="ru-RU"/>
        </w:rPr>
        <w:t>підвищена загазованість повітря робочої</w:t>
      </w:r>
      <w:r w:rsidR="00CD4649">
        <w:rPr>
          <w:rFonts w:ascii="Arial" w:hAnsi="Arial" w:cs="Arial"/>
          <w:sz w:val="21"/>
          <w:szCs w:val="21"/>
          <w:lang w:val="ru-RU"/>
        </w:rPr>
        <w:t xml:space="preserve"> </w:t>
      </w:r>
      <w:r w:rsidRPr="006A1835">
        <w:rPr>
          <w:rFonts w:ascii="Arial" w:hAnsi="Arial" w:cs="Arial"/>
          <w:sz w:val="21"/>
          <w:szCs w:val="21"/>
          <w:lang w:val="ru-RU"/>
        </w:rPr>
        <w:t>зони;</w:t>
      </w:r>
    </w:p>
    <w:p w14:paraId="74A09B5B" w14:textId="35DE7CC5" w:rsidR="00A21CA9" w:rsidRPr="002D6E24" w:rsidRDefault="00BB307F" w:rsidP="000919C0">
      <w:pPr>
        <w:pStyle w:val="a5"/>
        <w:numPr>
          <w:ilvl w:val="4"/>
          <w:numId w:val="30"/>
        </w:numPr>
        <w:tabs>
          <w:tab w:val="left" w:pos="982"/>
        </w:tabs>
        <w:spacing w:before="0" w:line="300" w:lineRule="exact"/>
        <w:ind w:right="110" w:firstLine="720"/>
        <w:contextualSpacing/>
        <w:rPr>
          <w:rFonts w:ascii="Arial" w:hAnsi="Arial" w:cs="Arial"/>
          <w:spacing w:val="-6"/>
          <w:sz w:val="21"/>
          <w:szCs w:val="21"/>
          <w:lang w:val="ru-RU"/>
        </w:rPr>
      </w:pPr>
      <w:r w:rsidRPr="002D6E24">
        <w:rPr>
          <w:rFonts w:ascii="Arial" w:hAnsi="Arial" w:cs="Arial"/>
          <w:spacing w:val="-6"/>
          <w:sz w:val="21"/>
          <w:szCs w:val="21"/>
          <w:lang w:val="ru-RU"/>
        </w:rPr>
        <w:t>підвищена чи знижена температура поверхонь устаткування, матеріалів, повітря робочої</w:t>
      </w:r>
      <w:r w:rsidR="00CD4649" w:rsidRPr="002D6E24">
        <w:rPr>
          <w:rFonts w:ascii="Arial" w:hAnsi="Arial" w:cs="Arial"/>
          <w:spacing w:val="-6"/>
          <w:sz w:val="21"/>
          <w:szCs w:val="21"/>
          <w:lang w:val="ru-RU"/>
        </w:rPr>
        <w:t xml:space="preserve"> </w:t>
      </w:r>
      <w:r w:rsidRPr="002D6E24">
        <w:rPr>
          <w:rFonts w:ascii="Arial" w:hAnsi="Arial" w:cs="Arial"/>
          <w:spacing w:val="-6"/>
          <w:sz w:val="21"/>
          <w:szCs w:val="21"/>
          <w:lang w:val="ru-RU"/>
        </w:rPr>
        <w:t>зони;</w:t>
      </w:r>
    </w:p>
    <w:p w14:paraId="5074DF4E" w14:textId="33655E25" w:rsidR="00A21CA9" w:rsidRPr="006A1835" w:rsidRDefault="00BB307F" w:rsidP="000919C0">
      <w:pPr>
        <w:pStyle w:val="a5"/>
        <w:numPr>
          <w:ilvl w:val="4"/>
          <w:numId w:val="30"/>
        </w:numPr>
        <w:tabs>
          <w:tab w:val="left" w:pos="982"/>
        </w:tabs>
        <w:spacing w:before="0" w:line="300" w:lineRule="exact"/>
        <w:ind w:left="981" w:hanging="149"/>
        <w:contextualSpacing/>
        <w:jc w:val="left"/>
        <w:rPr>
          <w:rFonts w:ascii="Arial" w:hAnsi="Arial" w:cs="Arial"/>
          <w:sz w:val="21"/>
          <w:szCs w:val="21"/>
          <w:lang w:val="ru-RU"/>
        </w:rPr>
      </w:pPr>
      <w:r w:rsidRPr="006A1835">
        <w:rPr>
          <w:rFonts w:ascii="Arial" w:hAnsi="Arial" w:cs="Arial"/>
          <w:sz w:val="21"/>
          <w:szCs w:val="21"/>
          <w:lang w:val="ru-RU"/>
        </w:rPr>
        <w:t>гострі крайки, шорстка поверхня устаткування,</w:t>
      </w:r>
      <w:r w:rsidR="00CD4649">
        <w:rPr>
          <w:rFonts w:ascii="Arial" w:hAnsi="Arial" w:cs="Arial"/>
          <w:sz w:val="21"/>
          <w:szCs w:val="21"/>
          <w:lang w:val="ru-RU"/>
        </w:rPr>
        <w:t xml:space="preserve"> </w:t>
      </w:r>
      <w:r w:rsidRPr="006A1835">
        <w:rPr>
          <w:rFonts w:ascii="Arial" w:hAnsi="Arial" w:cs="Arial"/>
          <w:sz w:val="21"/>
          <w:szCs w:val="21"/>
          <w:lang w:val="ru-RU"/>
        </w:rPr>
        <w:t>матеріалів;</w:t>
      </w:r>
    </w:p>
    <w:p w14:paraId="2EA786E2" w14:textId="25F4AD25" w:rsidR="00A21CA9" w:rsidRPr="006A1835" w:rsidRDefault="00BB307F" w:rsidP="000919C0">
      <w:pPr>
        <w:pStyle w:val="a5"/>
        <w:numPr>
          <w:ilvl w:val="4"/>
          <w:numId w:val="30"/>
        </w:numPr>
        <w:tabs>
          <w:tab w:val="left" w:pos="98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підвищена</w:t>
      </w:r>
      <w:r w:rsidR="00CD4649">
        <w:rPr>
          <w:rFonts w:ascii="Arial" w:hAnsi="Arial" w:cs="Arial"/>
          <w:sz w:val="21"/>
          <w:szCs w:val="21"/>
          <w:lang w:val="ru-RU"/>
        </w:rPr>
        <w:t xml:space="preserve"> </w:t>
      </w:r>
      <w:r w:rsidRPr="006A1835">
        <w:rPr>
          <w:rFonts w:ascii="Arial" w:hAnsi="Arial" w:cs="Arial"/>
          <w:sz w:val="21"/>
          <w:szCs w:val="21"/>
          <w:lang w:val="ru-RU"/>
        </w:rPr>
        <w:t>напруга</w:t>
      </w:r>
      <w:r w:rsidR="00CD4649">
        <w:rPr>
          <w:rFonts w:ascii="Arial" w:hAnsi="Arial" w:cs="Arial"/>
          <w:sz w:val="21"/>
          <w:szCs w:val="21"/>
          <w:lang w:val="ru-RU"/>
        </w:rPr>
        <w:t xml:space="preserve"> </w:t>
      </w:r>
      <w:r w:rsidRPr="006A1835">
        <w:rPr>
          <w:rFonts w:ascii="Arial" w:hAnsi="Arial" w:cs="Arial"/>
          <w:sz w:val="21"/>
          <w:szCs w:val="21"/>
          <w:lang w:val="ru-RU"/>
        </w:rPr>
        <w:t>в</w:t>
      </w:r>
      <w:r w:rsidR="00CD4649">
        <w:rPr>
          <w:rFonts w:ascii="Arial" w:hAnsi="Arial" w:cs="Arial"/>
          <w:sz w:val="21"/>
          <w:szCs w:val="21"/>
          <w:lang w:val="ru-RU"/>
        </w:rPr>
        <w:t xml:space="preserve"> </w:t>
      </w:r>
      <w:r w:rsidRPr="006A1835">
        <w:rPr>
          <w:rFonts w:ascii="Arial" w:hAnsi="Arial" w:cs="Arial"/>
          <w:sz w:val="21"/>
          <w:szCs w:val="21"/>
          <w:lang w:val="ru-RU"/>
        </w:rPr>
        <w:t>електричному</w:t>
      </w:r>
      <w:r w:rsidR="00CD4649">
        <w:rPr>
          <w:rFonts w:ascii="Arial" w:hAnsi="Arial" w:cs="Arial"/>
          <w:sz w:val="21"/>
          <w:szCs w:val="21"/>
          <w:lang w:val="ru-RU"/>
        </w:rPr>
        <w:t xml:space="preserve"> </w:t>
      </w:r>
      <w:r w:rsidRPr="006A1835">
        <w:rPr>
          <w:rFonts w:ascii="Arial" w:hAnsi="Arial" w:cs="Arial"/>
          <w:sz w:val="21"/>
          <w:szCs w:val="21"/>
          <w:lang w:val="ru-RU"/>
        </w:rPr>
        <w:t>колі,</w:t>
      </w:r>
      <w:r w:rsidR="00CD4649">
        <w:rPr>
          <w:rFonts w:ascii="Arial" w:hAnsi="Arial" w:cs="Arial"/>
          <w:sz w:val="21"/>
          <w:szCs w:val="21"/>
          <w:lang w:val="ru-RU"/>
        </w:rPr>
        <w:t xml:space="preserve"> </w:t>
      </w:r>
      <w:r w:rsidRPr="006A1835">
        <w:rPr>
          <w:rFonts w:ascii="Arial" w:hAnsi="Arial" w:cs="Arial"/>
          <w:sz w:val="21"/>
          <w:szCs w:val="21"/>
          <w:lang w:val="ru-RU"/>
        </w:rPr>
        <w:t>замикання</w:t>
      </w:r>
      <w:r w:rsidR="00CD4649">
        <w:rPr>
          <w:rFonts w:ascii="Arial" w:hAnsi="Arial" w:cs="Arial"/>
          <w:sz w:val="21"/>
          <w:szCs w:val="21"/>
          <w:lang w:val="ru-RU"/>
        </w:rPr>
        <w:t xml:space="preserve"> </w:t>
      </w:r>
      <w:r w:rsidRPr="006A1835">
        <w:rPr>
          <w:rFonts w:ascii="Arial" w:hAnsi="Arial" w:cs="Arial"/>
          <w:sz w:val="21"/>
          <w:szCs w:val="21"/>
          <w:lang w:val="ru-RU"/>
        </w:rPr>
        <w:t>якого</w:t>
      </w:r>
      <w:r w:rsidR="00CD4649">
        <w:rPr>
          <w:rFonts w:ascii="Arial" w:hAnsi="Arial" w:cs="Arial"/>
          <w:sz w:val="21"/>
          <w:szCs w:val="21"/>
          <w:lang w:val="ru-RU"/>
        </w:rPr>
        <w:t xml:space="preserve"> </w:t>
      </w:r>
      <w:r w:rsidRPr="006A1835">
        <w:rPr>
          <w:rFonts w:ascii="Arial" w:hAnsi="Arial" w:cs="Arial"/>
          <w:sz w:val="21"/>
          <w:szCs w:val="21"/>
          <w:lang w:val="ru-RU"/>
        </w:rPr>
        <w:t>може</w:t>
      </w:r>
      <w:r w:rsidR="00CD4649">
        <w:rPr>
          <w:rFonts w:ascii="Arial" w:hAnsi="Arial" w:cs="Arial"/>
          <w:sz w:val="21"/>
          <w:szCs w:val="21"/>
          <w:lang w:val="ru-RU"/>
        </w:rPr>
        <w:t xml:space="preserve"> </w:t>
      </w:r>
      <w:r w:rsidRPr="006A1835">
        <w:rPr>
          <w:rFonts w:ascii="Arial" w:hAnsi="Arial" w:cs="Arial"/>
          <w:sz w:val="21"/>
          <w:szCs w:val="21"/>
          <w:lang w:val="ru-RU"/>
        </w:rPr>
        <w:t>відбутися через тіло</w:t>
      </w:r>
      <w:r w:rsidR="00CD4649">
        <w:rPr>
          <w:rFonts w:ascii="Arial" w:hAnsi="Arial" w:cs="Arial"/>
          <w:sz w:val="21"/>
          <w:szCs w:val="21"/>
          <w:lang w:val="ru-RU"/>
        </w:rPr>
        <w:t xml:space="preserve"> </w:t>
      </w:r>
      <w:r w:rsidRPr="006A1835">
        <w:rPr>
          <w:rFonts w:ascii="Arial" w:hAnsi="Arial" w:cs="Arial"/>
          <w:sz w:val="21"/>
          <w:szCs w:val="21"/>
          <w:lang w:val="ru-RU"/>
        </w:rPr>
        <w:t>людини.</w:t>
      </w:r>
    </w:p>
    <w:p w14:paraId="6BEE53E1" w14:textId="36A3227C" w:rsidR="00A21CA9" w:rsidRPr="006A1835" w:rsidRDefault="00BB307F" w:rsidP="000919C0">
      <w:pPr>
        <w:pStyle w:val="a5"/>
        <w:numPr>
          <w:ilvl w:val="2"/>
          <w:numId w:val="27"/>
        </w:numPr>
        <w:tabs>
          <w:tab w:val="left" w:pos="1731"/>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За наявності небезпечних і шкідливих виробничих факторів, зазначених у 17.1.1, безпека покрівельних робіт повинна бути забезпечена відповідно до вимог цих Норм, вимог безпеки, зазначених у проектно- технологічній документації (ПОБ, ПВР тощо), і</w:t>
      </w:r>
      <w:r w:rsidR="00CD4649">
        <w:rPr>
          <w:rFonts w:ascii="Arial" w:hAnsi="Arial" w:cs="Arial"/>
          <w:sz w:val="21"/>
          <w:szCs w:val="21"/>
          <w:lang w:val="ru-RU"/>
        </w:rPr>
        <w:t xml:space="preserve"> </w:t>
      </w:r>
      <w:r w:rsidRPr="006A1835">
        <w:rPr>
          <w:rFonts w:ascii="Arial" w:hAnsi="Arial" w:cs="Arial"/>
          <w:sz w:val="21"/>
          <w:szCs w:val="21"/>
          <w:lang w:val="ru-RU"/>
        </w:rPr>
        <w:t>зокрема:</w:t>
      </w:r>
    </w:p>
    <w:p w14:paraId="3114DF64" w14:textId="2B6EB1CF" w:rsidR="00A21CA9" w:rsidRPr="006A1835" w:rsidRDefault="00BB307F" w:rsidP="000919C0">
      <w:pPr>
        <w:pStyle w:val="a5"/>
        <w:numPr>
          <w:ilvl w:val="4"/>
          <w:numId w:val="30"/>
        </w:numPr>
        <w:tabs>
          <w:tab w:val="left" w:pos="98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організацією безпечних робочих місць на висоті, улаштуванням безпечних шляхів проходу робітників на робочі місця, вжиттям особливих заходів безпеки під час робіт на покрівлях з</w:t>
      </w:r>
      <w:r w:rsidR="00CD4649">
        <w:rPr>
          <w:rFonts w:ascii="Arial" w:hAnsi="Arial" w:cs="Arial"/>
          <w:sz w:val="21"/>
          <w:szCs w:val="21"/>
          <w:lang w:val="ru-RU"/>
        </w:rPr>
        <w:t xml:space="preserve"> </w:t>
      </w:r>
      <w:r w:rsidRPr="006A1835">
        <w:rPr>
          <w:rFonts w:ascii="Arial" w:hAnsi="Arial" w:cs="Arial"/>
          <w:sz w:val="21"/>
          <w:szCs w:val="21"/>
          <w:lang w:val="ru-RU"/>
        </w:rPr>
        <w:t>ухилом;</w:t>
      </w:r>
    </w:p>
    <w:p w14:paraId="08CAD486" w14:textId="1F62D437" w:rsidR="00A21CA9" w:rsidRPr="006A1835" w:rsidRDefault="00BB307F" w:rsidP="000919C0">
      <w:pPr>
        <w:pStyle w:val="a5"/>
        <w:numPr>
          <w:ilvl w:val="4"/>
          <w:numId w:val="30"/>
        </w:numPr>
        <w:tabs>
          <w:tab w:val="left" w:pos="98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вжиттям</w:t>
      </w:r>
      <w:r w:rsidR="00CD4649">
        <w:rPr>
          <w:rFonts w:ascii="Arial" w:hAnsi="Arial" w:cs="Arial"/>
          <w:sz w:val="21"/>
          <w:szCs w:val="21"/>
          <w:lang w:val="ru-RU"/>
        </w:rPr>
        <w:t xml:space="preserve"> </w:t>
      </w:r>
      <w:r w:rsidRPr="006A1835">
        <w:rPr>
          <w:rFonts w:ascii="Arial" w:hAnsi="Arial" w:cs="Arial"/>
          <w:sz w:val="21"/>
          <w:szCs w:val="21"/>
          <w:lang w:val="ru-RU"/>
        </w:rPr>
        <w:t>заходів</w:t>
      </w:r>
      <w:r w:rsidR="00CD4649">
        <w:rPr>
          <w:rFonts w:ascii="Arial" w:hAnsi="Arial" w:cs="Arial"/>
          <w:sz w:val="21"/>
          <w:szCs w:val="21"/>
          <w:lang w:val="ru-RU"/>
        </w:rPr>
        <w:t xml:space="preserve"> </w:t>
      </w:r>
      <w:r w:rsidRPr="006A1835">
        <w:rPr>
          <w:rFonts w:ascii="Arial" w:hAnsi="Arial" w:cs="Arial"/>
          <w:sz w:val="21"/>
          <w:szCs w:val="21"/>
          <w:lang w:val="ru-RU"/>
        </w:rPr>
        <w:t>безпеки</w:t>
      </w:r>
      <w:r w:rsidR="00CD4649">
        <w:rPr>
          <w:rFonts w:ascii="Arial" w:hAnsi="Arial" w:cs="Arial"/>
          <w:sz w:val="21"/>
          <w:szCs w:val="21"/>
          <w:lang w:val="ru-RU"/>
        </w:rPr>
        <w:t xml:space="preserve"> </w:t>
      </w:r>
      <w:r w:rsidRPr="006A1835">
        <w:rPr>
          <w:rFonts w:ascii="Arial" w:hAnsi="Arial" w:cs="Arial"/>
          <w:sz w:val="21"/>
          <w:szCs w:val="21"/>
          <w:lang w:val="ru-RU"/>
        </w:rPr>
        <w:t>під</w:t>
      </w:r>
      <w:r w:rsidR="00CD4649">
        <w:rPr>
          <w:rFonts w:ascii="Arial" w:hAnsi="Arial" w:cs="Arial"/>
          <w:sz w:val="21"/>
          <w:szCs w:val="21"/>
          <w:lang w:val="ru-RU"/>
        </w:rPr>
        <w:t xml:space="preserve"> </w:t>
      </w:r>
      <w:r w:rsidRPr="006A1835">
        <w:rPr>
          <w:rFonts w:ascii="Arial" w:hAnsi="Arial" w:cs="Arial"/>
          <w:sz w:val="21"/>
          <w:szCs w:val="21"/>
          <w:lang w:val="ru-RU"/>
        </w:rPr>
        <w:t>час</w:t>
      </w:r>
      <w:r w:rsidR="00CD4649">
        <w:rPr>
          <w:rFonts w:ascii="Arial" w:hAnsi="Arial" w:cs="Arial"/>
          <w:sz w:val="21"/>
          <w:szCs w:val="21"/>
          <w:lang w:val="ru-RU"/>
        </w:rPr>
        <w:t xml:space="preserve">  </w:t>
      </w:r>
      <w:r w:rsidRPr="006A1835">
        <w:rPr>
          <w:rFonts w:ascii="Arial" w:hAnsi="Arial" w:cs="Arial"/>
          <w:sz w:val="21"/>
          <w:szCs w:val="21"/>
          <w:lang w:val="ru-RU"/>
        </w:rPr>
        <w:t>приготування</w:t>
      </w:r>
      <w:r w:rsidR="00CD4649">
        <w:rPr>
          <w:rFonts w:ascii="Arial" w:hAnsi="Arial" w:cs="Arial"/>
          <w:sz w:val="21"/>
          <w:szCs w:val="21"/>
          <w:lang w:val="ru-RU"/>
        </w:rPr>
        <w:t xml:space="preserve"> </w:t>
      </w:r>
      <w:r w:rsidRPr="006A1835">
        <w:rPr>
          <w:rFonts w:ascii="Arial" w:hAnsi="Arial" w:cs="Arial"/>
          <w:sz w:val="21"/>
          <w:szCs w:val="21"/>
          <w:lang w:val="ru-RU"/>
        </w:rPr>
        <w:t>і</w:t>
      </w:r>
      <w:r w:rsidR="00CD4649">
        <w:rPr>
          <w:rFonts w:ascii="Arial" w:hAnsi="Arial" w:cs="Arial"/>
          <w:sz w:val="21"/>
          <w:szCs w:val="21"/>
          <w:lang w:val="ru-RU"/>
        </w:rPr>
        <w:t xml:space="preserve"> </w:t>
      </w:r>
      <w:r w:rsidRPr="006A1835">
        <w:rPr>
          <w:rFonts w:ascii="Arial" w:hAnsi="Arial" w:cs="Arial"/>
          <w:sz w:val="21"/>
          <w:szCs w:val="21"/>
          <w:lang w:val="ru-RU"/>
        </w:rPr>
        <w:t>транспортування</w:t>
      </w:r>
      <w:r w:rsidR="00CD4649">
        <w:rPr>
          <w:rFonts w:ascii="Arial" w:hAnsi="Arial" w:cs="Arial"/>
          <w:sz w:val="21"/>
          <w:szCs w:val="21"/>
          <w:lang w:val="ru-RU"/>
        </w:rPr>
        <w:t xml:space="preserve"> </w:t>
      </w:r>
      <w:r w:rsidRPr="006A1835">
        <w:rPr>
          <w:rFonts w:ascii="Arial" w:hAnsi="Arial" w:cs="Arial"/>
          <w:sz w:val="21"/>
          <w:szCs w:val="21"/>
          <w:lang w:val="ru-RU"/>
        </w:rPr>
        <w:t>гарячих мастик і</w:t>
      </w:r>
      <w:r w:rsidR="00CD4649">
        <w:rPr>
          <w:rFonts w:ascii="Arial" w:hAnsi="Arial" w:cs="Arial"/>
          <w:sz w:val="21"/>
          <w:szCs w:val="21"/>
          <w:lang w:val="ru-RU"/>
        </w:rPr>
        <w:t xml:space="preserve"> </w:t>
      </w:r>
      <w:r w:rsidRPr="006A1835">
        <w:rPr>
          <w:rFonts w:ascii="Arial" w:hAnsi="Arial" w:cs="Arial"/>
          <w:sz w:val="21"/>
          <w:szCs w:val="21"/>
          <w:lang w:val="ru-RU"/>
        </w:rPr>
        <w:t>матеріалів;</w:t>
      </w:r>
    </w:p>
    <w:p w14:paraId="6847E04F" w14:textId="2D73F6A8" w:rsidR="00A21CA9" w:rsidRPr="006A1835" w:rsidRDefault="00BB307F" w:rsidP="000919C0">
      <w:pPr>
        <w:pStyle w:val="a5"/>
        <w:numPr>
          <w:ilvl w:val="4"/>
          <w:numId w:val="30"/>
        </w:numPr>
        <w:tabs>
          <w:tab w:val="left" w:pos="1008"/>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визначенням методів і засобів для піднімання на покрівлю матеріалів та інструменту, порядку їх складування, послідовності виконання</w:t>
      </w:r>
      <w:r w:rsidR="00CD4649">
        <w:rPr>
          <w:rFonts w:ascii="Arial" w:hAnsi="Arial" w:cs="Arial"/>
          <w:sz w:val="21"/>
          <w:szCs w:val="21"/>
          <w:lang w:val="ru-RU"/>
        </w:rPr>
        <w:t xml:space="preserve"> </w:t>
      </w:r>
      <w:r w:rsidRPr="006A1835">
        <w:rPr>
          <w:rFonts w:ascii="Arial" w:hAnsi="Arial" w:cs="Arial"/>
          <w:sz w:val="21"/>
          <w:szCs w:val="21"/>
          <w:lang w:val="ru-RU"/>
        </w:rPr>
        <w:t>робіт.</w:t>
      </w:r>
    </w:p>
    <w:p w14:paraId="2875296B" w14:textId="77777777" w:rsidR="00A21CA9" w:rsidRPr="006A1835" w:rsidRDefault="00BB307F" w:rsidP="000919C0">
      <w:pPr>
        <w:pStyle w:val="a5"/>
        <w:numPr>
          <w:ilvl w:val="2"/>
          <w:numId w:val="27"/>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Виконання покрівельних робіт газополуменевим способом необхідно здійснювати за нарядом-допуском, у якому передбачено заходи безпеки, та згідно з ДСТУ БА.3.2-11.</w:t>
      </w:r>
    </w:p>
    <w:p w14:paraId="31C2A4DF" w14:textId="481C9520" w:rsidR="00A21CA9" w:rsidRPr="006A1835" w:rsidRDefault="00BB307F" w:rsidP="000919C0">
      <w:pPr>
        <w:pStyle w:val="a5"/>
        <w:numPr>
          <w:ilvl w:val="2"/>
          <w:numId w:val="27"/>
        </w:numPr>
        <w:tabs>
          <w:tab w:val="left" w:pos="153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Застосування у конструкції покрівлі горючих і важкогорючих утеплювачів, наклеювання бітумних рулонних матеріалів газополуменевим способом дозволяється тільки по улаштованій цементно-піщаній або асфальтовій</w:t>
      </w:r>
      <w:r w:rsidR="00502915">
        <w:rPr>
          <w:rFonts w:ascii="Arial" w:hAnsi="Arial" w:cs="Arial"/>
          <w:sz w:val="21"/>
          <w:szCs w:val="21"/>
          <w:lang w:val="ru-RU"/>
        </w:rPr>
        <w:t xml:space="preserve"> </w:t>
      </w:r>
      <w:r w:rsidRPr="006A1835">
        <w:rPr>
          <w:rFonts w:ascii="Arial" w:hAnsi="Arial" w:cs="Arial"/>
          <w:sz w:val="21"/>
          <w:szCs w:val="21"/>
          <w:lang w:val="ru-RU"/>
        </w:rPr>
        <w:t>стяжці.</w:t>
      </w:r>
    </w:p>
    <w:p w14:paraId="133BBEEE" w14:textId="00B3C5A3" w:rsidR="00A21CA9" w:rsidRPr="006A1835" w:rsidRDefault="00BB307F" w:rsidP="00502915">
      <w:pPr>
        <w:pStyle w:val="1"/>
        <w:numPr>
          <w:ilvl w:val="1"/>
          <w:numId w:val="26"/>
        </w:numPr>
        <w:tabs>
          <w:tab w:val="left" w:pos="1395"/>
        </w:tabs>
        <w:spacing w:before="60" w:after="60" w:line="300" w:lineRule="exact"/>
        <w:ind w:hanging="561"/>
        <w:rPr>
          <w:rFonts w:ascii="Arial" w:hAnsi="Arial" w:cs="Arial"/>
          <w:sz w:val="21"/>
          <w:szCs w:val="21"/>
        </w:rPr>
      </w:pPr>
      <w:r w:rsidRPr="006A1835">
        <w:rPr>
          <w:rFonts w:ascii="Arial" w:hAnsi="Arial" w:cs="Arial"/>
          <w:sz w:val="21"/>
          <w:szCs w:val="21"/>
        </w:rPr>
        <w:t>Організація робочих</w:t>
      </w:r>
      <w:r w:rsidR="00502915">
        <w:rPr>
          <w:rFonts w:ascii="Arial" w:hAnsi="Arial" w:cs="Arial"/>
          <w:sz w:val="21"/>
          <w:szCs w:val="21"/>
          <w:lang w:val="uk-UA"/>
        </w:rPr>
        <w:t xml:space="preserve"> </w:t>
      </w:r>
      <w:r w:rsidRPr="006A1835">
        <w:rPr>
          <w:rFonts w:ascii="Arial" w:hAnsi="Arial" w:cs="Arial"/>
          <w:sz w:val="21"/>
          <w:szCs w:val="21"/>
        </w:rPr>
        <w:t>місць</w:t>
      </w:r>
    </w:p>
    <w:p w14:paraId="2065A3DF" w14:textId="3D30B28A" w:rsidR="00A21CA9" w:rsidRPr="006A1835" w:rsidRDefault="00BB307F" w:rsidP="000919C0">
      <w:pPr>
        <w:pStyle w:val="a5"/>
        <w:numPr>
          <w:ilvl w:val="2"/>
          <w:numId w:val="26"/>
        </w:numPr>
        <w:tabs>
          <w:tab w:val="left" w:pos="1604"/>
        </w:tabs>
        <w:spacing w:before="0" w:line="300" w:lineRule="exact"/>
        <w:ind w:right="112" w:firstLine="720"/>
        <w:contextualSpacing/>
        <w:rPr>
          <w:rFonts w:ascii="Arial" w:hAnsi="Arial" w:cs="Arial"/>
          <w:sz w:val="21"/>
          <w:szCs w:val="21"/>
        </w:rPr>
      </w:pPr>
      <w:r w:rsidRPr="006A1835">
        <w:rPr>
          <w:rFonts w:ascii="Arial" w:hAnsi="Arial" w:cs="Arial"/>
          <w:sz w:val="21"/>
          <w:szCs w:val="21"/>
        </w:rPr>
        <w:t>Під час організації робочих місць і забезпечення безпеки праці необхідно виконувати вимоги розділу 16 цих</w:t>
      </w:r>
      <w:r w:rsidR="00502915">
        <w:rPr>
          <w:rFonts w:ascii="Arial" w:hAnsi="Arial" w:cs="Arial"/>
          <w:sz w:val="21"/>
          <w:szCs w:val="21"/>
          <w:lang w:val="uk-UA"/>
        </w:rPr>
        <w:t xml:space="preserve"> </w:t>
      </w:r>
      <w:r w:rsidRPr="006A1835">
        <w:rPr>
          <w:rFonts w:ascii="Arial" w:hAnsi="Arial" w:cs="Arial"/>
          <w:sz w:val="21"/>
          <w:szCs w:val="21"/>
        </w:rPr>
        <w:t>Норм.</w:t>
      </w:r>
    </w:p>
    <w:p w14:paraId="764C61C6" w14:textId="77777777" w:rsidR="00A21CA9" w:rsidRPr="006A1835" w:rsidRDefault="00BB307F" w:rsidP="000919C0">
      <w:pPr>
        <w:pStyle w:val="a5"/>
        <w:numPr>
          <w:ilvl w:val="2"/>
          <w:numId w:val="26"/>
        </w:numPr>
        <w:tabs>
          <w:tab w:val="left" w:pos="1604"/>
        </w:tabs>
        <w:spacing w:before="0" w:line="300" w:lineRule="exact"/>
        <w:ind w:right="112" w:firstLine="720"/>
        <w:contextualSpacing/>
        <w:rPr>
          <w:rFonts w:ascii="Arial" w:hAnsi="Arial" w:cs="Arial"/>
          <w:sz w:val="21"/>
          <w:szCs w:val="21"/>
        </w:rPr>
      </w:pPr>
      <w:r w:rsidRPr="006A1835">
        <w:rPr>
          <w:rFonts w:ascii="Arial" w:hAnsi="Arial" w:cs="Arial"/>
          <w:sz w:val="21"/>
          <w:szCs w:val="21"/>
        </w:rPr>
        <w:t>Місця виконання покрівельних робіт газополуменевим способом повинні бути забезпечені не менше ніж двома евакуаційними виходами (сходами), а також первинними засобами пожежогасіння відповідно до ДБН В.1.1.7.</w:t>
      </w:r>
    </w:p>
    <w:p w14:paraId="6B4FD8DF" w14:textId="77777777" w:rsidR="00A21CA9" w:rsidRPr="006A1835" w:rsidRDefault="00BB307F" w:rsidP="000919C0">
      <w:pPr>
        <w:pStyle w:val="a3"/>
        <w:spacing w:before="0" w:line="300" w:lineRule="exact"/>
        <w:ind w:right="112"/>
        <w:contextualSpacing/>
        <w:rPr>
          <w:rFonts w:ascii="Arial" w:hAnsi="Arial" w:cs="Arial"/>
          <w:sz w:val="21"/>
          <w:szCs w:val="21"/>
        </w:rPr>
      </w:pPr>
      <w:r w:rsidRPr="006A1835">
        <w:rPr>
          <w:rFonts w:ascii="Arial" w:hAnsi="Arial" w:cs="Arial"/>
          <w:sz w:val="21"/>
          <w:szCs w:val="21"/>
          <w:lang w:val="ru-RU"/>
        </w:rPr>
        <w:t xml:space="preserve">Підніматися на покрівлю і спускатися з неї необхідно тільки по сходових маршах і обладнаних для піднімання на дах драбинах. </w:t>
      </w:r>
      <w:r w:rsidRPr="006A1835">
        <w:rPr>
          <w:rFonts w:ascii="Arial" w:hAnsi="Arial" w:cs="Arial"/>
          <w:sz w:val="21"/>
          <w:szCs w:val="21"/>
        </w:rPr>
        <w:t>Використовувати для цього пожежні сходи забороняється.</w:t>
      </w:r>
    </w:p>
    <w:p w14:paraId="3764B01D" w14:textId="26D5A1E6" w:rsidR="00A21CA9" w:rsidRPr="00502915" w:rsidRDefault="00BB307F" w:rsidP="00502915">
      <w:pPr>
        <w:pStyle w:val="a5"/>
        <w:numPr>
          <w:ilvl w:val="2"/>
          <w:numId w:val="26"/>
        </w:numPr>
        <w:tabs>
          <w:tab w:val="left" w:pos="993"/>
        </w:tabs>
        <w:spacing w:before="0" w:line="300" w:lineRule="exact"/>
        <w:ind w:left="142" w:firstLine="690"/>
        <w:contextualSpacing/>
        <w:rPr>
          <w:rFonts w:ascii="Arial" w:hAnsi="Arial" w:cs="Arial"/>
          <w:sz w:val="21"/>
          <w:szCs w:val="21"/>
          <w:lang w:val="ru-RU"/>
        </w:rPr>
      </w:pPr>
      <w:r w:rsidRPr="006A1835">
        <w:rPr>
          <w:rFonts w:ascii="Arial" w:hAnsi="Arial" w:cs="Arial"/>
          <w:sz w:val="21"/>
          <w:szCs w:val="21"/>
          <w:lang w:val="ru-RU"/>
        </w:rPr>
        <w:t>Під час виконання робіт на плоских дахах, що не мають постійної</w:t>
      </w:r>
      <w:r w:rsidR="00502915">
        <w:rPr>
          <w:rFonts w:ascii="Arial" w:hAnsi="Arial" w:cs="Arial"/>
          <w:sz w:val="21"/>
          <w:szCs w:val="21"/>
          <w:lang w:val="ru-RU"/>
        </w:rPr>
        <w:t xml:space="preserve"> </w:t>
      </w:r>
      <w:r w:rsidRPr="00502915">
        <w:rPr>
          <w:rFonts w:ascii="Arial" w:hAnsi="Arial" w:cs="Arial"/>
          <w:sz w:val="21"/>
          <w:szCs w:val="21"/>
          <w:lang w:val="ru-RU"/>
        </w:rPr>
        <w:t>огорожі (парапета), робочі місця повинні бути огороджені відповідно до вимог ГОСТ 23407.</w:t>
      </w:r>
    </w:p>
    <w:p w14:paraId="2CC510FE" w14:textId="00CB704F" w:rsidR="00A21CA9" w:rsidRPr="00502915" w:rsidRDefault="00BB307F" w:rsidP="000919C0">
      <w:pPr>
        <w:pStyle w:val="a5"/>
        <w:numPr>
          <w:ilvl w:val="2"/>
          <w:numId w:val="26"/>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Для проходу робітників, які виконують роботи на дахах з уклоном понад</w:t>
      </w:r>
      <w:r w:rsidR="00502915">
        <w:rPr>
          <w:rFonts w:ascii="Arial" w:hAnsi="Arial" w:cs="Arial"/>
          <w:sz w:val="21"/>
          <w:szCs w:val="21"/>
          <w:lang w:val="ru-RU"/>
        </w:rPr>
        <w:t xml:space="preserve"> </w:t>
      </w:r>
      <w:r w:rsidRPr="006A1835">
        <w:rPr>
          <w:rFonts w:ascii="Arial" w:hAnsi="Arial" w:cs="Arial"/>
          <w:sz w:val="21"/>
          <w:szCs w:val="21"/>
          <w:lang w:val="ru-RU"/>
        </w:rPr>
        <w:t>20°,а</w:t>
      </w:r>
      <w:r w:rsidR="00502915">
        <w:rPr>
          <w:rFonts w:ascii="Arial" w:hAnsi="Arial" w:cs="Arial"/>
          <w:sz w:val="21"/>
          <w:szCs w:val="21"/>
          <w:lang w:val="ru-RU"/>
        </w:rPr>
        <w:t xml:space="preserve"> </w:t>
      </w:r>
      <w:r w:rsidRPr="006A1835">
        <w:rPr>
          <w:rFonts w:ascii="Arial" w:hAnsi="Arial" w:cs="Arial"/>
          <w:sz w:val="21"/>
          <w:szCs w:val="21"/>
          <w:lang w:val="ru-RU"/>
        </w:rPr>
        <w:t>також</w:t>
      </w:r>
      <w:r w:rsidR="00502915">
        <w:rPr>
          <w:rFonts w:ascii="Arial" w:hAnsi="Arial" w:cs="Arial"/>
          <w:sz w:val="21"/>
          <w:szCs w:val="21"/>
          <w:lang w:val="ru-RU"/>
        </w:rPr>
        <w:t xml:space="preserve"> </w:t>
      </w:r>
      <w:r w:rsidRPr="006A1835">
        <w:rPr>
          <w:rFonts w:ascii="Arial" w:hAnsi="Arial" w:cs="Arial"/>
          <w:sz w:val="21"/>
          <w:szCs w:val="21"/>
          <w:lang w:val="ru-RU"/>
        </w:rPr>
        <w:t>на</w:t>
      </w:r>
      <w:r w:rsidR="00502915">
        <w:rPr>
          <w:rFonts w:ascii="Arial" w:hAnsi="Arial" w:cs="Arial"/>
          <w:sz w:val="21"/>
          <w:szCs w:val="21"/>
          <w:lang w:val="ru-RU"/>
        </w:rPr>
        <w:t xml:space="preserve"> </w:t>
      </w:r>
      <w:r w:rsidRPr="006A1835">
        <w:rPr>
          <w:rFonts w:ascii="Arial" w:hAnsi="Arial" w:cs="Arial"/>
          <w:sz w:val="21"/>
          <w:szCs w:val="21"/>
          <w:lang w:val="ru-RU"/>
        </w:rPr>
        <w:t>дахах</w:t>
      </w:r>
      <w:r w:rsidR="00502915">
        <w:rPr>
          <w:rFonts w:ascii="Arial" w:hAnsi="Arial" w:cs="Arial"/>
          <w:sz w:val="21"/>
          <w:szCs w:val="21"/>
          <w:lang w:val="ru-RU"/>
        </w:rPr>
        <w:t xml:space="preserve"> </w:t>
      </w:r>
      <w:r w:rsidRPr="006A1835">
        <w:rPr>
          <w:rFonts w:ascii="Arial" w:hAnsi="Arial" w:cs="Arial"/>
          <w:sz w:val="21"/>
          <w:szCs w:val="21"/>
          <w:lang w:val="ru-RU"/>
        </w:rPr>
        <w:t>з</w:t>
      </w:r>
      <w:r w:rsidR="00502915">
        <w:rPr>
          <w:rFonts w:ascii="Arial" w:hAnsi="Arial" w:cs="Arial"/>
          <w:sz w:val="21"/>
          <w:szCs w:val="21"/>
          <w:lang w:val="ru-RU"/>
        </w:rPr>
        <w:t xml:space="preserve"> </w:t>
      </w:r>
      <w:r w:rsidRPr="006A1835">
        <w:rPr>
          <w:rFonts w:ascii="Arial" w:hAnsi="Arial" w:cs="Arial"/>
          <w:sz w:val="21"/>
          <w:szCs w:val="21"/>
          <w:lang w:val="ru-RU"/>
        </w:rPr>
        <w:t>покриттям,</w:t>
      </w:r>
      <w:r w:rsidR="00502915">
        <w:rPr>
          <w:rFonts w:ascii="Arial" w:hAnsi="Arial" w:cs="Arial"/>
          <w:sz w:val="21"/>
          <w:szCs w:val="21"/>
          <w:lang w:val="ru-RU"/>
        </w:rPr>
        <w:t xml:space="preserve"> </w:t>
      </w:r>
      <w:r w:rsidRPr="006A1835">
        <w:rPr>
          <w:rFonts w:ascii="Arial" w:hAnsi="Arial" w:cs="Arial"/>
          <w:sz w:val="21"/>
          <w:szCs w:val="21"/>
          <w:lang w:val="ru-RU"/>
        </w:rPr>
        <w:t>що</w:t>
      </w:r>
      <w:r w:rsidR="00502915">
        <w:rPr>
          <w:rFonts w:ascii="Arial" w:hAnsi="Arial" w:cs="Arial"/>
          <w:sz w:val="21"/>
          <w:szCs w:val="21"/>
          <w:lang w:val="ru-RU"/>
        </w:rPr>
        <w:t xml:space="preserve"> </w:t>
      </w:r>
      <w:r w:rsidRPr="006A1835">
        <w:rPr>
          <w:rFonts w:ascii="Arial" w:hAnsi="Arial" w:cs="Arial"/>
          <w:sz w:val="21"/>
          <w:szCs w:val="21"/>
          <w:lang w:val="ru-RU"/>
        </w:rPr>
        <w:t>нерозраховано</w:t>
      </w:r>
      <w:r w:rsidR="00502915">
        <w:rPr>
          <w:rFonts w:ascii="Arial" w:hAnsi="Arial" w:cs="Arial"/>
          <w:sz w:val="21"/>
          <w:szCs w:val="21"/>
          <w:lang w:val="ru-RU"/>
        </w:rPr>
        <w:t xml:space="preserve"> </w:t>
      </w:r>
      <w:r w:rsidRPr="006A1835">
        <w:rPr>
          <w:rFonts w:ascii="Arial" w:hAnsi="Arial" w:cs="Arial"/>
          <w:sz w:val="21"/>
          <w:szCs w:val="21"/>
          <w:lang w:val="ru-RU"/>
        </w:rPr>
        <w:t>на</w:t>
      </w:r>
      <w:r w:rsidR="00502915">
        <w:rPr>
          <w:rFonts w:ascii="Arial" w:hAnsi="Arial" w:cs="Arial"/>
          <w:sz w:val="21"/>
          <w:szCs w:val="21"/>
          <w:lang w:val="ru-RU"/>
        </w:rPr>
        <w:t xml:space="preserve"> </w:t>
      </w:r>
      <w:r w:rsidRPr="006A1835">
        <w:rPr>
          <w:rFonts w:ascii="Arial" w:hAnsi="Arial" w:cs="Arial"/>
          <w:sz w:val="21"/>
          <w:szCs w:val="21"/>
          <w:lang w:val="ru-RU"/>
        </w:rPr>
        <w:t>навантаження</w:t>
      </w:r>
      <w:r w:rsidR="00502915">
        <w:rPr>
          <w:rFonts w:ascii="Arial" w:hAnsi="Arial" w:cs="Arial"/>
          <w:sz w:val="21"/>
          <w:szCs w:val="21"/>
          <w:lang w:val="ru-RU"/>
        </w:rPr>
        <w:t xml:space="preserve"> </w:t>
      </w:r>
      <w:r w:rsidRPr="006A1835">
        <w:rPr>
          <w:rFonts w:ascii="Arial" w:hAnsi="Arial" w:cs="Arial"/>
          <w:sz w:val="21"/>
          <w:szCs w:val="21"/>
          <w:lang w:val="ru-RU"/>
        </w:rPr>
        <w:t>від ваги</w:t>
      </w:r>
      <w:r w:rsidR="00502915">
        <w:rPr>
          <w:rFonts w:ascii="Arial" w:hAnsi="Arial" w:cs="Arial"/>
          <w:sz w:val="21"/>
          <w:szCs w:val="21"/>
          <w:lang w:val="ru-RU"/>
        </w:rPr>
        <w:t xml:space="preserve"> </w:t>
      </w:r>
      <w:r w:rsidRPr="006A1835">
        <w:rPr>
          <w:rFonts w:ascii="Arial" w:hAnsi="Arial" w:cs="Arial"/>
          <w:sz w:val="21"/>
          <w:szCs w:val="21"/>
          <w:lang w:val="ru-RU"/>
        </w:rPr>
        <w:t>працюючих,</w:t>
      </w:r>
      <w:r w:rsidR="00502915">
        <w:rPr>
          <w:rFonts w:ascii="Arial" w:hAnsi="Arial" w:cs="Arial"/>
          <w:sz w:val="21"/>
          <w:szCs w:val="21"/>
          <w:lang w:val="ru-RU"/>
        </w:rPr>
        <w:t xml:space="preserve"> </w:t>
      </w:r>
      <w:r w:rsidRPr="006A1835">
        <w:rPr>
          <w:rFonts w:ascii="Arial" w:hAnsi="Arial" w:cs="Arial"/>
          <w:sz w:val="21"/>
          <w:szCs w:val="21"/>
          <w:lang w:val="ru-RU"/>
        </w:rPr>
        <w:t>повинні</w:t>
      </w:r>
      <w:r w:rsidR="00502915">
        <w:rPr>
          <w:rFonts w:ascii="Arial" w:hAnsi="Arial" w:cs="Arial"/>
          <w:sz w:val="21"/>
          <w:szCs w:val="21"/>
          <w:lang w:val="ru-RU"/>
        </w:rPr>
        <w:t xml:space="preserve"> </w:t>
      </w:r>
      <w:r w:rsidRPr="006A1835">
        <w:rPr>
          <w:rFonts w:ascii="Arial" w:hAnsi="Arial" w:cs="Arial"/>
          <w:sz w:val="21"/>
          <w:szCs w:val="21"/>
          <w:lang w:val="ru-RU"/>
        </w:rPr>
        <w:t>бути</w:t>
      </w:r>
      <w:r w:rsidR="00502915">
        <w:rPr>
          <w:rFonts w:ascii="Arial" w:hAnsi="Arial" w:cs="Arial"/>
          <w:sz w:val="21"/>
          <w:szCs w:val="21"/>
          <w:lang w:val="ru-RU"/>
        </w:rPr>
        <w:t xml:space="preserve"> </w:t>
      </w:r>
      <w:r w:rsidRPr="006A1835">
        <w:rPr>
          <w:rFonts w:ascii="Arial" w:hAnsi="Arial" w:cs="Arial"/>
          <w:sz w:val="21"/>
          <w:szCs w:val="21"/>
          <w:lang w:val="ru-RU"/>
        </w:rPr>
        <w:t>застосовані</w:t>
      </w:r>
      <w:r w:rsidR="00502915">
        <w:rPr>
          <w:rFonts w:ascii="Arial" w:hAnsi="Arial" w:cs="Arial"/>
          <w:sz w:val="21"/>
          <w:szCs w:val="21"/>
          <w:lang w:val="ru-RU"/>
        </w:rPr>
        <w:t xml:space="preserve"> </w:t>
      </w:r>
      <w:r w:rsidRPr="006A1835">
        <w:rPr>
          <w:rFonts w:ascii="Arial" w:hAnsi="Arial" w:cs="Arial"/>
          <w:sz w:val="21"/>
          <w:szCs w:val="21"/>
          <w:lang w:val="ru-RU"/>
        </w:rPr>
        <w:t>трапи</w:t>
      </w:r>
      <w:r w:rsidR="00502915">
        <w:rPr>
          <w:rFonts w:ascii="Arial" w:hAnsi="Arial" w:cs="Arial"/>
          <w:sz w:val="21"/>
          <w:szCs w:val="21"/>
          <w:lang w:val="ru-RU"/>
        </w:rPr>
        <w:t xml:space="preserve"> </w:t>
      </w:r>
      <w:r w:rsidRPr="006A1835">
        <w:rPr>
          <w:rFonts w:ascii="Arial" w:hAnsi="Arial" w:cs="Arial"/>
          <w:sz w:val="21"/>
          <w:szCs w:val="21"/>
          <w:lang w:val="ru-RU"/>
        </w:rPr>
        <w:t>шириною</w:t>
      </w:r>
      <w:r w:rsidR="00502915">
        <w:rPr>
          <w:rFonts w:ascii="Arial" w:hAnsi="Arial" w:cs="Arial"/>
          <w:sz w:val="21"/>
          <w:szCs w:val="21"/>
          <w:lang w:val="ru-RU"/>
        </w:rPr>
        <w:t xml:space="preserve"> </w:t>
      </w:r>
      <w:r w:rsidRPr="006A1835">
        <w:rPr>
          <w:rFonts w:ascii="Arial" w:hAnsi="Arial" w:cs="Arial"/>
          <w:sz w:val="21"/>
          <w:szCs w:val="21"/>
          <w:lang w:val="ru-RU"/>
        </w:rPr>
        <w:t>не</w:t>
      </w:r>
      <w:r w:rsidR="00502915">
        <w:rPr>
          <w:rFonts w:ascii="Arial" w:hAnsi="Arial" w:cs="Arial"/>
          <w:sz w:val="21"/>
          <w:szCs w:val="21"/>
          <w:lang w:val="ru-RU"/>
        </w:rPr>
        <w:t xml:space="preserve"> </w:t>
      </w:r>
      <w:r w:rsidRPr="006A1835">
        <w:rPr>
          <w:rFonts w:ascii="Arial" w:hAnsi="Arial" w:cs="Arial"/>
          <w:sz w:val="21"/>
          <w:szCs w:val="21"/>
          <w:lang w:val="ru-RU"/>
        </w:rPr>
        <w:t>менше</w:t>
      </w:r>
      <w:r w:rsidR="00502915">
        <w:rPr>
          <w:rFonts w:ascii="Arial" w:hAnsi="Arial" w:cs="Arial"/>
          <w:sz w:val="21"/>
          <w:szCs w:val="21"/>
          <w:lang w:val="ru-RU"/>
        </w:rPr>
        <w:t xml:space="preserve"> </w:t>
      </w:r>
      <w:r w:rsidRPr="006A1835">
        <w:rPr>
          <w:rFonts w:ascii="Arial" w:hAnsi="Arial" w:cs="Arial"/>
          <w:sz w:val="21"/>
          <w:szCs w:val="21"/>
          <w:lang w:val="ru-RU"/>
        </w:rPr>
        <w:t>ніж</w:t>
      </w:r>
      <w:r w:rsidR="00502915">
        <w:rPr>
          <w:rFonts w:ascii="Arial" w:hAnsi="Arial" w:cs="Arial"/>
          <w:sz w:val="21"/>
          <w:szCs w:val="21"/>
          <w:lang w:val="ru-RU"/>
        </w:rPr>
        <w:t xml:space="preserve"> </w:t>
      </w:r>
      <w:r w:rsidRPr="006A1835">
        <w:rPr>
          <w:rFonts w:ascii="Arial" w:hAnsi="Arial" w:cs="Arial"/>
          <w:sz w:val="21"/>
          <w:szCs w:val="21"/>
          <w:lang w:val="ru-RU"/>
        </w:rPr>
        <w:t>0,3м</w:t>
      </w:r>
      <w:r w:rsidRPr="00502915">
        <w:rPr>
          <w:rFonts w:ascii="Arial" w:hAnsi="Arial" w:cs="Arial"/>
          <w:sz w:val="32"/>
          <w:szCs w:val="32"/>
          <w:vertAlign w:val="superscript"/>
          <w:lang w:val="ru-RU"/>
        </w:rPr>
        <w:t>з</w:t>
      </w:r>
      <w:r w:rsidRPr="006A1835">
        <w:rPr>
          <w:rFonts w:ascii="Arial" w:hAnsi="Arial" w:cs="Arial"/>
          <w:sz w:val="21"/>
          <w:szCs w:val="21"/>
          <w:lang w:val="ru-RU"/>
        </w:rPr>
        <w:t xml:space="preserve"> поперечними планками для упору ніг. </w:t>
      </w:r>
      <w:r w:rsidRPr="00502915">
        <w:rPr>
          <w:rFonts w:ascii="Arial" w:hAnsi="Arial" w:cs="Arial"/>
          <w:sz w:val="21"/>
          <w:szCs w:val="21"/>
          <w:lang w:val="ru-RU"/>
        </w:rPr>
        <w:t>Трапи на час роботи необхідно</w:t>
      </w:r>
      <w:r w:rsidR="00502915">
        <w:rPr>
          <w:rFonts w:ascii="Arial" w:hAnsi="Arial" w:cs="Arial"/>
          <w:sz w:val="21"/>
          <w:szCs w:val="21"/>
          <w:lang w:val="ru-RU"/>
        </w:rPr>
        <w:t xml:space="preserve"> </w:t>
      </w:r>
      <w:r w:rsidRPr="00502915">
        <w:rPr>
          <w:rFonts w:ascii="Arial" w:hAnsi="Arial" w:cs="Arial"/>
          <w:sz w:val="21"/>
          <w:szCs w:val="21"/>
          <w:lang w:val="ru-RU"/>
        </w:rPr>
        <w:t>закріпити.</w:t>
      </w:r>
    </w:p>
    <w:p w14:paraId="1F29AC8E" w14:textId="17B05AB8" w:rsidR="00A21CA9" w:rsidRPr="00502915" w:rsidRDefault="00BB307F" w:rsidP="000919C0">
      <w:pPr>
        <w:pStyle w:val="a5"/>
        <w:numPr>
          <w:ilvl w:val="2"/>
          <w:numId w:val="26"/>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w:t>
      </w:r>
      <w:r w:rsidR="00502915">
        <w:rPr>
          <w:rFonts w:ascii="Arial" w:hAnsi="Arial" w:cs="Arial"/>
          <w:sz w:val="21"/>
          <w:szCs w:val="21"/>
          <w:lang w:val="ru-RU"/>
        </w:rPr>
        <w:t xml:space="preserve"> </w:t>
      </w:r>
      <w:r w:rsidRPr="006A1835">
        <w:rPr>
          <w:rFonts w:ascii="Arial" w:hAnsi="Arial" w:cs="Arial"/>
          <w:sz w:val="21"/>
          <w:szCs w:val="21"/>
          <w:lang w:val="ru-RU"/>
        </w:rPr>
        <w:t>час</w:t>
      </w:r>
      <w:r w:rsidR="00502915">
        <w:rPr>
          <w:rFonts w:ascii="Arial" w:hAnsi="Arial" w:cs="Arial"/>
          <w:sz w:val="21"/>
          <w:szCs w:val="21"/>
          <w:lang w:val="ru-RU"/>
        </w:rPr>
        <w:t xml:space="preserve"> </w:t>
      </w:r>
      <w:r w:rsidRPr="006A1835">
        <w:rPr>
          <w:rFonts w:ascii="Arial" w:hAnsi="Arial" w:cs="Arial"/>
          <w:sz w:val="21"/>
          <w:szCs w:val="21"/>
          <w:lang w:val="ru-RU"/>
        </w:rPr>
        <w:t>виконання</w:t>
      </w:r>
      <w:r w:rsidR="00502915">
        <w:rPr>
          <w:rFonts w:ascii="Arial" w:hAnsi="Arial" w:cs="Arial"/>
          <w:sz w:val="21"/>
          <w:szCs w:val="21"/>
          <w:lang w:val="ru-RU"/>
        </w:rPr>
        <w:t xml:space="preserve"> </w:t>
      </w:r>
      <w:r w:rsidRPr="006A1835">
        <w:rPr>
          <w:rFonts w:ascii="Arial" w:hAnsi="Arial" w:cs="Arial"/>
          <w:sz w:val="21"/>
          <w:szCs w:val="21"/>
          <w:lang w:val="ru-RU"/>
        </w:rPr>
        <w:t>робіт</w:t>
      </w:r>
      <w:r w:rsidR="00502915">
        <w:rPr>
          <w:rFonts w:ascii="Arial" w:hAnsi="Arial" w:cs="Arial"/>
          <w:sz w:val="21"/>
          <w:szCs w:val="21"/>
          <w:lang w:val="ru-RU"/>
        </w:rPr>
        <w:t xml:space="preserve">  </w:t>
      </w:r>
      <w:r w:rsidRPr="006A1835">
        <w:rPr>
          <w:rFonts w:ascii="Arial" w:hAnsi="Arial" w:cs="Arial"/>
          <w:sz w:val="21"/>
          <w:szCs w:val="21"/>
          <w:lang w:val="ru-RU"/>
        </w:rPr>
        <w:t>на</w:t>
      </w:r>
      <w:r w:rsidR="00502915">
        <w:rPr>
          <w:rFonts w:ascii="Arial" w:hAnsi="Arial" w:cs="Arial"/>
          <w:sz w:val="21"/>
          <w:szCs w:val="21"/>
          <w:lang w:val="ru-RU"/>
        </w:rPr>
        <w:t xml:space="preserve"> </w:t>
      </w:r>
      <w:r w:rsidRPr="006A1835">
        <w:rPr>
          <w:rFonts w:ascii="Arial" w:hAnsi="Arial" w:cs="Arial"/>
          <w:sz w:val="21"/>
          <w:szCs w:val="21"/>
          <w:lang w:val="ru-RU"/>
        </w:rPr>
        <w:t>даху</w:t>
      </w:r>
      <w:r w:rsidR="00502915">
        <w:rPr>
          <w:rFonts w:ascii="Arial" w:hAnsi="Arial" w:cs="Arial"/>
          <w:sz w:val="21"/>
          <w:szCs w:val="21"/>
          <w:lang w:val="ru-RU"/>
        </w:rPr>
        <w:t xml:space="preserve"> </w:t>
      </w:r>
      <w:r w:rsidRPr="006A1835">
        <w:rPr>
          <w:rFonts w:ascii="Arial" w:hAnsi="Arial" w:cs="Arial"/>
          <w:sz w:val="21"/>
          <w:szCs w:val="21"/>
          <w:lang w:val="ru-RU"/>
        </w:rPr>
        <w:t>з</w:t>
      </w:r>
      <w:r w:rsidR="00502915">
        <w:rPr>
          <w:rFonts w:ascii="Arial" w:hAnsi="Arial" w:cs="Arial"/>
          <w:sz w:val="21"/>
          <w:szCs w:val="21"/>
          <w:lang w:val="ru-RU"/>
        </w:rPr>
        <w:t xml:space="preserve">  </w:t>
      </w:r>
      <w:r w:rsidRPr="006A1835">
        <w:rPr>
          <w:rFonts w:ascii="Arial" w:hAnsi="Arial" w:cs="Arial"/>
          <w:sz w:val="21"/>
          <w:szCs w:val="21"/>
          <w:lang w:val="ru-RU"/>
        </w:rPr>
        <w:t>уклоном</w:t>
      </w:r>
      <w:r w:rsidR="00502915">
        <w:rPr>
          <w:rFonts w:ascii="Arial" w:hAnsi="Arial" w:cs="Arial"/>
          <w:sz w:val="21"/>
          <w:szCs w:val="21"/>
          <w:lang w:val="ru-RU"/>
        </w:rPr>
        <w:t xml:space="preserve"> </w:t>
      </w:r>
      <w:r w:rsidRPr="006A1835">
        <w:rPr>
          <w:rFonts w:ascii="Arial" w:hAnsi="Arial" w:cs="Arial"/>
          <w:sz w:val="21"/>
          <w:szCs w:val="21"/>
          <w:lang w:val="ru-RU"/>
        </w:rPr>
        <w:t>більше</w:t>
      </w:r>
      <w:r w:rsidR="00502915">
        <w:rPr>
          <w:rFonts w:ascii="Arial" w:hAnsi="Arial" w:cs="Arial"/>
          <w:sz w:val="21"/>
          <w:szCs w:val="21"/>
          <w:lang w:val="ru-RU"/>
        </w:rPr>
        <w:t xml:space="preserve"> </w:t>
      </w:r>
      <w:r w:rsidRPr="006A1835">
        <w:rPr>
          <w:rFonts w:ascii="Arial" w:hAnsi="Arial" w:cs="Arial"/>
          <w:sz w:val="21"/>
          <w:szCs w:val="21"/>
          <w:lang w:val="ru-RU"/>
        </w:rPr>
        <w:t>ніж</w:t>
      </w:r>
      <w:r w:rsidR="00502915">
        <w:rPr>
          <w:rFonts w:ascii="Arial" w:hAnsi="Arial" w:cs="Arial"/>
          <w:sz w:val="21"/>
          <w:szCs w:val="21"/>
          <w:lang w:val="ru-RU"/>
        </w:rPr>
        <w:t xml:space="preserve"> </w:t>
      </w:r>
      <w:r w:rsidRPr="00502915">
        <w:rPr>
          <w:rFonts w:ascii="Arial" w:hAnsi="Arial" w:cs="Arial"/>
          <w:sz w:val="21"/>
          <w:szCs w:val="21"/>
          <w:lang w:val="ru-RU"/>
        </w:rPr>
        <w:t>20°</w:t>
      </w:r>
      <w:r w:rsidRPr="006A1835">
        <w:rPr>
          <w:rFonts w:ascii="Arial" w:hAnsi="Arial" w:cs="Arial"/>
          <w:sz w:val="21"/>
          <w:szCs w:val="21"/>
          <w:lang w:val="ru-RU"/>
        </w:rPr>
        <w:t>робітники</w:t>
      </w:r>
      <w:r w:rsidRPr="00502915">
        <w:rPr>
          <w:rFonts w:ascii="Arial" w:hAnsi="Arial" w:cs="Arial"/>
          <w:sz w:val="21"/>
          <w:szCs w:val="21"/>
          <w:lang w:val="ru-RU"/>
        </w:rPr>
        <w:t xml:space="preserve"> </w:t>
      </w:r>
      <w:r w:rsidRPr="006A1835">
        <w:rPr>
          <w:rFonts w:ascii="Arial" w:hAnsi="Arial" w:cs="Arial"/>
          <w:sz w:val="21"/>
          <w:szCs w:val="21"/>
          <w:lang w:val="ru-RU"/>
        </w:rPr>
        <w:t>повинні</w:t>
      </w:r>
      <w:r w:rsidRPr="00502915">
        <w:rPr>
          <w:rFonts w:ascii="Arial" w:hAnsi="Arial" w:cs="Arial"/>
          <w:sz w:val="21"/>
          <w:szCs w:val="21"/>
          <w:lang w:val="ru-RU"/>
        </w:rPr>
        <w:t xml:space="preserve"> </w:t>
      </w:r>
      <w:r w:rsidRPr="006A1835">
        <w:rPr>
          <w:rFonts w:ascii="Arial" w:hAnsi="Arial" w:cs="Arial"/>
          <w:sz w:val="21"/>
          <w:szCs w:val="21"/>
          <w:lang w:val="ru-RU"/>
        </w:rPr>
        <w:t>використовувати</w:t>
      </w:r>
      <w:r w:rsidRPr="00502915">
        <w:rPr>
          <w:rFonts w:ascii="Arial" w:hAnsi="Arial" w:cs="Arial"/>
          <w:sz w:val="21"/>
          <w:szCs w:val="21"/>
          <w:lang w:val="ru-RU"/>
        </w:rPr>
        <w:t xml:space="preserve"> </w:t>
      </w:r>
      <w:r w:rsidRPr="006A1835">
        <w:rPr>
          <w:rFonts w:ascii="Arial" w:hAnsi="Arial" w:cs="Arial"/>
          <w:sz w:val="21"/>
          <w:szCs w:val="21"/>
          <w:lang w:val="ru-RU"/>
        </w:rPr>
        <w:t>запобіжні</w:t>
      </w:r>
      <w:r w:rsidR="00502915">
        <w:rPr>
          <w:rFonts w:ascii="Arial" w:hAnsi="Arial" w:cs="Arial"/>
          <w:sz w:val="21"/>
          <w:szCs w:val="21"/>
          <w:lang w:val="ru-RU"/>
        </w:rPr>
        <w:t xml:space="preserve"> </w:t>
      </w:r>
      <w:r w:rsidRPr="006A1835">
        <w:rPr>
          <w:rFonts w:ascii="Arial" w:hAnsi="Arial" w:cs="Arial"/>
          <w:sz w:val="21"/>
          <w:szCs w:val="21"/>
          <w:lang w:val="ru-RU"/>
        </w:rPr>
        <w:t>пояси</w:t>
      </w:r>
      <w:r w:rsidRPr="00502915">
        <w:rPr>
          <w:rFonts w:ascii="Arial" w:hAnsi="Arial" w:cs="Arial"/>
          <w:sz w:val="21"/>
          <w:szCs w:val="21"/>
          <w:lang w:val="ru-RU"/>
        </w:rPr>
        <w:t>.</w:t>
      </w:r>
    </w:p>
    <w:p w14:paraId="1CCD739E" w14:textId="63950222" w:rsidR="00A21CA9" w:rsidRPr="006A1835" w:rsidRDefault="00BB307F" w:rsidP="000919C0">
      <w:pPr>
        <w:pStyle w:val="a5"/>
        <w:numPr>
          <w:ilvl w:val="2"/>
          <w:numId w:val="26"/>
        </w:numPr>
        <w:tabs>
          <w:tab w:val="left" w:pos="1604"/>
        </w:tabs>
        <w:spacing w:before="0" w:line="300" w:lineRule="exact"/>
        <w:ind w:right="109" w:firstLine="720"/>
        <w:contextualSpacing/>
        <w:rPr>
          <w:rFonts w:ascii="Arial" w:hAnsi="Arial" w:cs="Arial"/>
          <w:sz w:val="21"/>
          <w:szCs w:val="21"/>
        </w:rPr>
      </w:pPr>
      <w:r w:rsidRPr="006A1835">
        <w:rPr>
          <w:rFonts w:ascii="Arial" w:hAnsi="Arial" w:cs="Arial"/>
          <w:sz w:val="21"/>
          <w:szCs w:val="21"/>
          <w:lang w:val="ru-RU"/>
        </w:rPr>
        <w:t>Крани</w:t>
      </w:r>
      <w:r w:rsidRPr="00C7427B">
        <w:rPr>
          <w:rFonts w:ascii="Arial" w:hAnsi="Arial" w:cs="Arial"/>
          <w:sz w:val="21"/>
          <w:szCs w:val="21"/>
          <w:lang w:val="ru-RU"/>
        </w:rPr>
        <w:t xml:space="preserve"> </w:t>
      </w:r>
      <w:r w:rsidRPr="006A1835">
        <w:rPr>
          <w:rFonts w:ascii="Arial" w:hAnsi="Arial" w:cs="Arial"/>
          <w:sz w:val="21"/>
          <w:szCs w:val="21"/>
          <w:lang w:val="ru-RU"/>
        </w:rPr>
        <w:t>малої</w:t>
      </w:r>
      <w:r w:rsidRPr="00C7427B">
        <w:rPr>
          <w:rFonts w:ascii="Arial" w:hAnsi="Arial" w:cs="Arial"/>
          <w:sz w:val="21"/>
          <w:szCs w:val="21"/>
          <w:lang w:val="ru-RU"/>
        </w:rPr>
        <w:t xml:space="preserve"> </w:t>
      </w:r>
      <w:r w:rsidRPr="006A1835">
        <w:rPr>
          <w:rFonts w:ascii="Arial" w:hAnsi="Arial" w:cs="Arial"/>
          <w:sz w:val="21"/>
          <w:szCs w:val="21"/>
          <w:lang w:val="ru-RU"/>
        </w:rPr>
        <w:t>вантажопідіймальності</w:t>
      </w:r>
      <w:r w:rsidRPr="00C7427B">
        <w:rPr>
          <w:rFonts w:ascii="Arial" w:hAnsi="Arial" w:cs="Arial"/>
          <w:sz w:val="21"/>
          <w:szCs w:val="21"/>
          <w:lang w:val="ru-RU"/>
        </w:rPr>
        <w:t xml:space="preserve">, </w:t>
      </w:r>
      <w:r w:rsidRPr="006A1835">
        <w:rPr>
          <w:rFonts w:ascii="Arial" w:hAnsi="Arial" w:cs="Arial"/>
          <w:sz w:val="21"/>
          <w:szCs w:val="21"/>
          <w:lang w:val="ru-RU"/>
        </w:rPr>
        <w:t>що</w:t>
      </w:r>
      <w:r w:rsidRPr="00C7427B">
        <w:rPr>
          <w:rFonts w:ascii="Arial" w:hAnsi="Arial" w:cs="Arial"/>
          <w:sz w:val="21"/>
          <w:szCs w:val="21"/>
          <w:lang w:val="ru-RU"/>
        </w:rPr>
        <w:t xml:space="preserve"> </w:t>
      </w:r>
      <w:r w:rsidRPr="006A1835">
        <w:rPr>
          <w:rFonts w:ascii="Arial" w:hAnsi="Arial" w:cs="Arial"/>
          <w:sz w:val="21"/>
          <w:szCs w:val="21"/>
          <w:lang w:val="ru-RU"/>
        </w:rPr>
        <w:t>застосовуються</w:t>
      </w:r>
      <w:r w:rsidRPr="00C7427B">
        <w:rPr>
          <w:rFonts w:ascii="Arial" w:hAnsi="Arial" w:cs="Arial"/>
          <w:sz w:val="21"/>
          <w:szCs w:val="21"/>
          <w:lang w:val="ru-RU"/>
        </w:rPr>
        <w:t xml:space="preserve"> </w:t>
      </w:r>
      <w:r w:rsidRPr="006A1835">
        <w:rPr>
          <w:rFonts w:ascii="Arial" w:hAnsi="Arial" w:cs="Arial"/>
          <w:sz w:val="21"/>
          <w:szCs w:val="21"/>
          <w:lang w:val="ru-RU"/>
        </w:rPr>
        <w:t>для</w:t>
      </w:r>
      <w:r w:rsidRPr="00C7427B">
        <w:rPr>
          <w:rFonts w:ascii="Arial" w:hAnsi="Arial" w:cs="Arial"/>
          <w:sz w:val="21"/>
          <w:szCs w:val="21"/>
          <w:lang w:val="ru-RU"/>
        </w:rPr>
        <w:t xml:space="preserve"> </w:t>
      </w:r>
      <w:r w:rsidRPr="006A1835">
        <w:rPr>
          <w:rFonts w:ascii="Arial" w:hAnsi="Arial" w:cs="Arial"/>
          <w:sz w:val="21"/>
          <w:szCs w:val="21"/>
          <w:lang w:val="ru-RU"/>
        </w:rPr>
        <w:t>подавання</w:t>
      </w:r>
      <w:r w:rsidRPr="00C7427B">
        <w:rPr>
          <w:rFonts w:ascii="Arial" w:hAnsi="Arial" w:cs="Arial"/>
          <w:sz w:val="21"/>
          <w:szCs w:val="21"/>
          <w:lang w:val="ru-RU"/>
        </w:rPr>
        <w:t xml:space="preserve"> </w:t>
      </w:r>
      <w:r w:rsidRPr="006A1835">
        <w:rPr>
          <w:rFonts w:ascii="Arial" w:hAnsi="Arial" w:cs="Arial"/>
          <w:sz w:val="21"/>
          <w:szCs w:val="21"/>
          <w:lang w:val="ru-RU"/>
        </w:rPr>
        <w:t>матеріалів</w:t>
      </w:r>
      <w:r w:rsidRPr="00C7427B">
        <w:rPr>
          <w:rFonts w:ascii="Arial" w:hAnsi="Arial" w:cs="Arial"/>
          <w:sz w:val="21"/>
          <w:szCs w:val="21"/>
          <w:lang w:val="ru-RU"/>
        </w:rPr>
        <w:t xml:space="preserve"> </w:t>
      </w:r>
      <w:r w:rsidRPr="006A1835">
        <w:rPr>
          <w:rFonts w:ascii="Arial" w:hAnsi="Arial" w:cs="Arial"/>
          <w:sz w:val="21"/>
          <w:szCs w:val="21"/>
          <w:lang w:val="ru-RU"/>
        </w:rPr>
        <w:t>під</w:t>
      </w:r>
      <w:r w:rsidRPr="00C7427B">
        <w:rPr>
          <w:rFonts w:ascii="Arial" w:hAnsi="Arial" w:cs="Arial"/>
          <w:sz w:val="21"/>
          <w:szCs w:val="21"/>
          <w:lang w:val="ru-RU"/>
        </w:rPr>
        <w:t xml:space="preserve"> </w:t>
      </w:r>
      <w:r w:rsidRPr="006A1835">
        <w:rPr>
          <w:rFonts w:ascii="Arial" w:hAnsi="Arial" w:cs="Arial"/>
          <w:sz w:val="21"/>
          <w:szCs w:val="21"/>
          <w:lang w:val="ru-RU"/>
        </w:rPr>
        <w:t>час</w:t>
      </w:r>
      <w:r w:rsidRPr="00C7427B">
        <w:rPr>
          <w:rFonts w:ascii="Arial" w:hAnsi="Arial" w:cs="Arial"/>
          <w:sz w:val="21"/>
          <w:szCs w:val="21"/>
          <w:lang w:val="ru-RU"/>
        </w:rPr>
        <w:t xml:space="preserve"> </w:t>
      </w:r>
      <w:r w:rsidRPr="006A1835">
        <w:rPr>
          <w:rFonts w:ascii="Arial" w:hAnsi="Arial" w:cs="Arial"/>
          <w:sz w:val="21"/>
          <w:szCs w:val="21"/>
          <w:lang w:val="ru-RU"/>
        </w:rPr>
        <w:t>улаштування</w:t>
      </w:r>
      <w:r w:rsidRPr="00C7427B">
        <w:rPr>
          <w:rFonts w:ascii="Arial" w:hAnsi="Arial" w:cs="Arial"/>
          <w:sz w:val="21"/>
          <w:szCs w:val="21"/>
          <w:lang w:val="ru-RU"/>
        </w:rPr>
        <w:t xml:space="preserve"> </w:t>
      </w:r>
      <w:r w:rsidRPr="006A1835">
        <w:rPr>
          <w:rFonts w:ascii="Arial" w:hAnsi="Arial" w:cs="Arial"/>
          <w:sz w:val="21"/>
          <w:szCs w:val="21"/>
          <w:lang w:val="ru-RU"/>
        </w:rPr>
        <w:t>покрівель</w:t>
      </w:r>
      <w:r w:rsidRPr="00C7427B">
        <w:rPr>
          <w:rFonts w:ascii="Arial" w:hAnsi="Arial" w:cs="Arial"/>
          <w:sz w:val="21"/>
          <w:szCs w:val="21"/>
          <w:lang w:val="ru-RU"/>
        </w:rPr>
        <w:t xml:space="preserve">, </w:t>
      </w:r>
      <w:r w:rsidRPr="006A1835">
        <w:rPr>
          <w:rFonts w:ascii="Arial" w:hAnsi="Arial" w:cs="Arial"/>
          <w:sz w:val="21"/>
          <w:szCs w:val="21"/>
          <w:lang w:val="ru-RU"/>
        </w:rPr>
        <w:t>необхідно</w:t>
      </w:r>
      <w:r w:rsidRPr="00C7427B">
        <w:rPr>
          <w:rFonts w:ascii="Arial" w:hAnsi="Arial" w:cs="Arial"/>
          <w:sz w:val="21"/>
          <w:szCs w:val="21"/>
          <w:lang w:val="ru-RU"/>
        </w:rPr>
        <w:t xml:space="preserve"> </w:t>
      </w:r>
      <w:r w:rsidRPr="006A1835">
        <w:rPr>
          <w:rFonts w:ascii="Arial" w:hAnsi="Arial" w:cs="Arial"/>
          <w:sz w:val="21"/>
          <w:szCs w:val="21"/>
          <w:lang w:val="ru-RU"/>
        </w:rPr>
        <w:t>встановлювати</w:t>
      </w:r>
      <w:r w:rsidRPr="00C7427B">
        <w:rPr>
          <w:rFonts w:ascii="Arial" w:hAnsi="Arial" w:cs="Arial"/>
          <w:sz w:val="21"/>
          <w:szCs w:val="21"/>
          <w:lang w:val="ru-RU"/>
        </w:rPr>
        <w:t xml:space="preserve"> </w:t>
      </w:r>
      <w:r w:rsidRPr="006A1835">
        <w:rPr>
          <w:rFonts w:ascii="Arial" w:hAnsi="Arial" w:cs="Arial"/>
          <w:sz w:val="21"/>
          <w:szCs w:val="21"/>
          <w:lang w:val="ru-RU"/>
        </w:rPr>
        <w:t>й</w:t>
      </w:r>
      <w:r w:rsidRPr="00C7427B">
        <w:rPr>
          <w:rFonts w:ascii="Arial" w:hAnsi="Arial" w:cs="Arial"/>
          <w:sz w:val="21"/>
          <w:szCs w:val="21"/>
          <w:lang w:val="ru-RU"/>
        </w:rPr>
        <w:t xml:space="preserve"> </w:t>
      </w:r>
      <w:r w:rsidRPr="006A1835">
        <w:rPr>
          <w:rFonts w:ascii="Arial" w:hAnsi="Arial" w:cs="Arial"/>
          <w:sz w:val="21"/>
          <w:szCs w:val="21"/>
          <w:lang w:val="ru-RU"/>
        </w:rPr>
        <w:t>експлуатувати</w:t>
      </w:r>
      <w:r w:rsidRPr="00C7427B">
        <w:rPr>
          <w:rFonts w:ascii="Arial" w:hAnsi="Arial" w:cs="Arial"/>
          <w:sz w:val="21"/>
          <w:szCs w:val="21"/>
          <w:lang w:val="ru-RU"/>
        </w:rPr>
        <w:t xml:space="preserve"> </w:t>
      </w:r>
      <w:r w:rsidRPr="006A1835">
        <w:rPr>
          <w:rFonts w:ascii="Arial" w:hAnsi="Arial" w:cs="Arial"/>
          <w:sz w:val="21"/>
          <w:szCs w:val="21"/>
          <w:lang w:val="ru-RU"/>
        </w:rPr>
        <w:t>відповідно</w:t>
      </w:r>
      <w:r w:rsidRPr="00C7427B">
        <w:rPr>
          <w:rFonts w:ascii="Arial" w:hAnsi="Arial" w:cs="Arial"/>
          <w:sz w:val="21"/>
          <w:szCs w:val="21"/>
          <w:lang w:val="ru-RU"/>
        </w:rPr>
        <w:t xml:space="preserve"> </w:t>
      </w:r>
      <w:r w:rsidRPr="006A1835">
        <w:rPr>
          <w:rFonts w:ascii="Arial" w:hAnsi="Arial" w:cs="Arial"/>
          <w:sz w:val="21"/>
          <w:szCs w:val="21"/>
          <w:lang w:val="ru-RU"/>
        </w:rPr>
        <w:t>до</w:t>
      </w:r>
      <w:r w:rsidRPr="00C7427B">
        <w:rPr>
          <w:rFonts w:ascii="Arial" w:hAnsi="Arial" w:cs="Arial"/>
          <w:sz w:val="21"/>
          <w:szCs w:val="21"/>
          <w:lang w:val="ru-RU"/>
        </w:rPr>
        <w:t xml:space="preserve"> </w:t>
      </w:r>
      <w:r w:rsidRPr="006A1835">
        <w:rPr>
          <w:rFonts w:ascii="Arial" w:hAnsi="Arial" w:cs="Arial"/>
          <w:sz w:val="21"/>
          <w:szCs w:val="21"/>
          <w:lang w:val="ru-RU"/>
        </w:rPr>
        <w:t>інструкцій</w:t>
      </w:r>
      <w:r w:rsidRPr="00C7427B">
        <w:rPr>
          <w:rFonts w:ascii="Arial" w:hAnsi="Arial" w:cs="Arial"/>
          <w:sz w:val="21"/>
          <w:szCs w:val="21"/>
          <w:lang w:val="ru-RU"/>
        </w:rPr>
        <w:t xml:space="preserve"> </w:t>
      </w:r>
      <w:r w:rsidRPr="006A1835">
        <w:rPr>
          <w:rFonts w:ascii="Arial" w:hAnsi="Arial" w:cs="Arial"/>
          <w:sz w:val="21"/>
          <w:szCs w:val="21"/>
          <w:lang w:val="ru-RU"/>
        </w:rPr>
        <w:t>заводів</w:t>
      </w:r>
      <w:r w:rsidRPr="00C7427B">
        <w:rPr>
          <w:rFonts w:ascii="Arial" w:hAnsi="Arial" w:cs="Arial"/>
          <w:sz w:val="21"/>
          <w:szCs w:val="21"/>
          <w:lang w:val="ru-RU"/>
        </w:rPr>
        <w:t>-</w:t>
      </w:r>
      <w:r w:rsidRPr="006A1835">
        <w:rPr>
          <w:rFonts w:ascii="Arial" w:hAnsi="Arial" w:cs="Arial"/>
          <w:sz w:val="21"/>
          <w:szCs w:val="21"/>
          <w:lang w:val="ru-RU"/>
        </w:rPr>
        <w:t>виробників</w:t>
      </w:r>
      <w:r w:rsidRPr="00C7427B">
        <w:rPr>
          <w:rFonts w:ascii="Arial" w:hAnsi="Arial" w:cs="Arial"/>
          <w:sz w:val="21"/>
          <w:szCs w:val="21"/>
          <w:lang w:val="ru-RU"/>
        </w:rPr>
        <w:t xml:space="preserve">. </w:t>
      </w:r>
      <w:r w:rsidRPr="006A1835">
        <w:rPr>
          <w:rFonts w:ascii="Arial" w:hAnsi="Arial" w:cs="Arial"/>
          <w:sz w:val="21"/>
          <w:szCs w:val="21"/>
        </w:rPr>
        <w:t>Підіймання вантажу необхідно здійснювати в контейнері або</w:t>
      </w:r>
      <w:r w:rsidR="00502915">
        <w:rPr>
          <w:rFonts w:ascii="Arial" w:hAnsi="Arial" w:cs="Arial"/>
          <w:sz w:val="21"/>
          <w:szCs w:val="21"/>
          <w:lang w:val="uk-UA"/>
        </w:rPr>
        <w:t xml:space="preserve"> </w:t>
      </w:r>
      <w:r w:rsidRPr="006A1835">
        <w:rPr>
          <w:rFonts w:ascii="Arial" w:hAnsi="Arial" w:cs="Arial"/>
          <w:sz w:val="21"/>
          <w:szCs w:val="21"/>
        </w:rPr>
        <w:t>тарі.</w:t>
      </w:r>
    </w:p>
    <w:p w14:paraId="10D93870" w14:textId="667FC284" w:rsidR="00A21CA9" w:rsidRPr="006A1835" w:rsidRDefault="00BB307F" w:rsidP="000919C0">
      <w:pPr>
        <w:pStyle w:val="a5"/>
        <w:numPr>
          <w:ilvl w:val="2"/>
          <w:numId w:val="26"/>
        </w:numPr>
        <w:tabs>
          <w:tab w:val="left" w:pos="1604"/>
        </w:tabs>
        <w:spacing w:before="0" w:line="300" w:lineRule="exact"/>
        <w:ind w:right="112" w:firstLine="720"/>
        <w:contextualSpacing/>
        <w:rPr>
          <w:rFonts w:ascii="Arial" w:hAnsi="Arial" w:cs="Arial"/>
          <w:sz w:val="21"/>
          <w:szCs w:val="21"/>
        </w:rPr>
      </w:pPr>
      <w:r w:rsidRPr="006A1835">
        <w:rPr>
          <w:rFonts w:ascii="Arial" w:hAnsi="Arial" w:cs="Arial"/>
          <w:sz w:val="21"/>
          <w:szCs w:val="21"/>
        </w:rPr>
        <w:t>Поблизу будівель у місцях підіймання вантажів та виконання покрівельних робіт повинні бути визначені та позначені небезпечні зони, межі яких визначаються згідно з додатком Е цих</w:t>
      </w:r>
      <w:r w:rsidR="00502915">
        <w:rPr>
          <w:rFonts w:ascii="Arial" w:hAnsi="Arial" w:cs="Arial"/>
          <w:sz w:val="21"/>
          <w:szCs w:val="21"/>
          <w:lang w:val="uk-UA"/>
        </w:rPr>
        <w:t xml:space="preserve"> </w:t>
      </w:r>
      <w:r w:rsidRPr="006A1835">
        <w:rPr>
          <w:rFonts w:ascii="Arial" w:hAnsi="Arial" w:cs="Arial"/>
          <w:sz w:val="21"/>
          <w:szCs w:val="21"/>
        </w:rPr>
        <w:t>Норм.</w:t>
      </w:r>
    </w:p>
    <w:p w14:paraId="7856D176" w14:textId="7D53E9A2" w:rsidR="00A21CA9" w:rsidRPr="006A1835" w:rsidRDefault="00BB307F" w:rsidP="000919C0">
      <w:pPr>
        <w:pStyle w:val="a5"/>
        <w:numPr>
          <w:ilvl w:val="2"/>
          <w:numId w:val="26"/>
        </w:numPr>
        <w:tabs>
          <w:tab w:val="left" w:pos="1536"/>
        </w:tabs>
        <w:spacing w:before="0" w:line="300" w:lineRule="exact"/>
        <w:ind w:right="111" w:firstLine="720"/>
        <w:contextualSpacing/>
        <w:rPr>
          <w:rFonts w:ascii="Arial" w:hAnsi="Arial" w:cs="Arial"/>
          <w:sz w:val="21"/>
          <w:szCs w:val="21"/>
        </w:rPr>
      </w:pPr>
      <w:r w:rsidRPr="006A1835">
        <w:rPr>
          <w:rFonts w:ascii="Arial" w:hAnsi="Arial" w:cs="Arial"/>
          <w:sz w:val="21"/>
          <w:szCs w:val="21"/>
        </w:rPr>
        <w:t>Розміщувати</w:t>
      </w:r>
      <w:r w:rsidR="00502915">
        <w:rPr>
          <w:rFonts w:ascii="Arial" w:hAnsi="Arial" w:cs="Arial"/>
          <w:sz w:val="21"/>
          <w:szCs w:val="21"/>
          <w:lang w:val="uk-UA"/>
        </w:rPr>
        <w:t xml:space="preserve"> </w:t>
      </w:r>
      <w:r w:rsidRPr="006A1835">
        <w:rPr>
          <w:rFonts w:ascii="Arial" w:hAnsi="Arial" w:cs="Arial"/>
          <w:sz w:val="21"/>
          <w:szCs w:val="21"/>
        </w:rPr>
        <w:t>на</w:t>
      </w:r>
      <w:r w:rsidR="00502915">
        <w:rPr>
          <w:rFonts w:ascii="Arial" w:hAnsi="Arial" w:cs="Arial"/>
          <w:sz w:val="21"/>
          <w:szCs w:val="21"/>
          <w:lang w:val="uk-UA"/>
        </w:rPr>
        <w:t xml:space="preserve"> </w:t>
      </w:r>
      <w:r w:rsidRPr="006A1835">
        <w:rPr>
          <w:rFonts w:ascii="Arial" w:hAnsi="Arial" w:cs="Arial"/>
          <w:sz w:val="21"/>
          <w:szCs w:val="21"/>
        </w:rPr>
        <w:t>даху</w:t>
      </w:r>
      <w:r w:rsidR="00502915">
        <w:rPr>
          <w:rFonts w:ascii="Arial" w:hAnsi="Arial" w:cs="Arial"/>
          <w:sz w:val="21"/>
          <w:szCs w:val="21"/>
          <w:lang w:val="uk-UA"/>
        </w:rPr>
        <w:t xml:space="preserve"> </w:t>
      </w:r>
      <w:r w:rsidRPr="006A1835">
        <w:rPr>
          <w:rFonts w:ascii="Arial" w:hAnsi="Arial" w:cs="Arial"/>
          <w:sz w:val="21"/>
          <w:szCs w:val="21"/>
        </w:rPr>
        <w:t>матеріали</w:t>
      </w:r>
      <w:r w:rsidR="00502915">
        <w:rPr>
          <w:rFonts w:ascii="Arial" w:hAnsi="Arial" w:cs="Arial"/>
          <w:sz w:val="21"/>
          <w:szCs w:val="21"/>
          <w:lang w:val="uk-UA"/>
        </w:rPr>
        <w:t xml:space="preserve"> </w:t>
      </w:r>
      <w:r w:rsidRPr="006A1835">
        <w:rPr>
          <w:rFonts w:ascii="Arial" w:hAnsi="Arial" w:cs="Arial"/>
          <w:sz w:val="21"/>
          <w:szCs w:val="21"/>
        </w:rPr>
        <w:t>можн</w:t>
      </w:r>
      <w:r w:rsidR="00502915">
        <w:rPr>
          <w:rFonts w:ascii="Arial" w:hAnsi="Arial" w:cs="Arial"/>
          <w:sz w:val="21"/>
          <w:szCs w:val="21"/>
          <w:lang w:val="uk-UA"/>
        </w:rPr>
        <w:t xml:space="preserve">  </w:t>
      </w:r>
      <w:r w:rsidRPr="006A1835">
        <w:rPr>
          <w:rFonts w:ascii="Arial" w:hAnsi="Arial" w:cs="Arial"/>
          <w:sz w:val="21"/>
          <w:szCs w:val="21"/>
        </w:rPr>
        <w:t>тільки</w:t>
      </w:r>
      <w:r w:rsidR="00502915">
        <w:rPr>
          <w:rFonts w:ascii="Arial" w:hAnsi="Arial" w:cs="Arial"/>
          <w:sz w:val="21"/>
          <w:szCs w:val="21"/>
          <w:lang w:val="uk-UA"/>
        </w:rPr>
        <w:t xml:space="preserve"> </w:t>
      </w:r>
      <w:r w:rsidRPr="006A1835">
        <w:rPr>
          <w:rFonts w:ascii="Arial" w:hAnsi="Arial" w:cs="Arial"/>
          <w:sz w:val="21"/>
          <w:szCs w:val="21"/>
        </w:rPr>
        <w:t>в</w:t>
      </w:r>
      <w:r w:rsidR="00502915">
        <w:rPr>
          <w:rFonts w:ascii="Arial" w:hAnsi="Arial" w:cs="Arial"/>
          <w:sz w:val="21"/>
          <w:szCs w:val="21"/>
          <w:lang w:val="uk-UA"/>
        </w:rPr>
        <w:t xml:space="preserve"> </w:t>
      </w:r>
      <w:r w:rsidRPr="006A1835">
        <w:rPr>
          <w:rFonts w:ascii="Arial" w:hAnsi="Arial" w:cs="Arial"/>
          <w:sz w:val="21"/>
          <w:szCs w:val="21"/>
        </w:rPr>
        <w:t xml:space="preserve">місцях,передбачених ПВР, та вживати </w:t>
      </w:r>
      <w:r w:rsidRPr="006A1835">
        <w:rPr>
          <w:rFonts w:ascii="Arial" w:hAnsi="Arial" w:cs="Arial"/>
          <w:sz w:val="21"/>
          <w:szCs w:val="21"/>
        </w:rPr>
        <w:lastRenderedPageBreak/>
        <w:t>заходів, що запобігають їх падінню, зокрема під дією</w:t>
      </w:r>
      <w:r w:rsidR="00502915">
        <w:rPr>
          <w:rFonts w:ascii="Arial" w:hAnsi="Arial" w:cs="Arial"/>
          <w:sz w:val="21"/>
          <w:szCs w:val="21"/>
          <w:lang w:val="uk-UA"/>
        </w:rPr>
        <w:t xml:space="preserve"> </w:t>
      </w:r>
      <w:r w:rsidRPr="006A1835">
        <w:rPr>
          <w:rFonts w:ascii="Arial" w:hAnsi="Arial" w:cs="Arial"/>
          <w:sz w:val="21"/>
          <w:szCs w:val="21"/>
        </w:rPr>
        <w:t>вітру.</w:t>
      </w:r>
    </w:p>
    <w:p w14:paraId="35AEA596"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Запас матеріалів не повинен перевищувати змінної потреби.</w:t>
      </w:r>
    </w:p>
    <w:p w14:paraId="08133FF1"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Під час перерв у роботі інструмент, технологічні пристрої, матеріали повинні бути закріплені або прибрані з покрівлі.</w:t>
      </w:r>
    </w:p>
    <w:p w14:paraId="6588A8DC" w14:textId="54DE07D9" w:rsidR="00A21CA9" w:rsidRPr="006A1835" w:rsidRDefault="00BB307F" w:rsidP="00502915">
      <w:pPr>
        <w:pStyle w:val="1"/>
        <w:numPr>
          <w:ilvl w:val="1"/>
          <w:numId w:val="25"/>
        </w:numPr>
        <w:tabs>
          <w:tab w:val="left" w:pos="1395"/>
        </w:tabs>
        <w:spacing w:before="60" w:after="60" w:line="300" w:lineRule="exact"/>
        <w:ind w:hanging="561"/>
        <w:contextualSpacing/>
        <w:rPr>
          <w:rFonts w:ascii="Arial" w:hAnsi="Arial" w:cs="Arial"/>
          <w:sz w:val="21"/>
          <w:szCs w:val="21"/>
        </w:rPr>
      </w:pPr>
      <w:r w:rsidRPr="006A1835">
        <w:rPr>
          <w:rFonts w:ascii="Arial" w:hAnsi="Arial" w:cs="Arial"/>
          <w:sz w:val="21"/>
          <w:szCs w:val="21"/>
        </w:rPr>
        <w:t>Порядок виконання</w:t>
      </w:r>
      <w:r w:rsidR="00502915">
        <w:rPr>
          <w:rFonts w:ascii="Arial" w:hAnsi="Arial" w:cs="Arial"/>
          <w:sz w:val="21"/>
          <w:szCs w:val="21"/>
          <w:lang w:val="uk-UA"/>
        </w:rPr>
        <w:t xml:space="preserve"> </w:t>
      </w:r>
      <w:r w:rsidRPr="006A1835">
        <w:rPr>
          <w:rFonts w:ascii="Arial" w:hAnsi="Arial" w:cs="Arial"/>
          <w:sz w:val="21"/>
          <w:szCs w:val="21"/>
        </w:rPr>
        <w:t>робіт</w:t>
      </w:r>
    </w:p>
    <w:p w14:paraId="40506FA9" w14:textId="6EC5C5C8" w:rsidR="00A21CA9" w:rsidRPr="006A1835" w:rsidRDefault="00BB307F" w:rsidP="000919C0">
      <w:pPr>
        <w:pStyle w:val="a5"/>
        <w:numPr>
          <w:ilvl w:val="2"/>
          <w:numId w:val="25"/>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Порядок виконання робіт із застосуванням гарячих мастик повинен бути визначений в ПВР з урахуванням вимог розділу 16 цих</w:t>
      </w:r>
      <w:r w:rsidR="00502915">
        <w:rPr>
          <w:rFonts w:ascii="Arial" w:hAnsi="Arial" w:cs="Arial"/>
          <w:sz w:val="21"/>
          <w:szCs w:val="21"/>
          <w:lang w:val="ru-RU"/>
        </w:rPr>
        <w:t xml:space="preserve"> </w:t>
      </w:r>
      <w:r w:rsidRPr="006A1835">
        <w:rPr>
          <w:rFonts w:ascii="Arial" w:hAnsi="Arial" w:cs="Arial"/>
          <w:sz w:val="21"/>
          <w:szCs w:val="21"/>
          <w:lang w:val="ru-RU"/>
        </w:rPr>
        <w:t>Норм.</w:t>
      </w:r>
    </w:p>
    <w:p w14:paraId="68D88986" w14:textId="52CE3119" w:rsidR="00A21CA9" w:rsidRPr="006A1835" w:rsidRDefault="00BB307F" w:rsidP="000919C0">
      <w:pPr>
        <w:pStyle w:val="a5"/>
        <w:numPr>
          <w:ilvl w:val="2"/>
          <w:numId w:val="25"/>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Елементи і деталі покрівель, зокрема компенсатори у швах, захисні фартухи, ланки водозливних труб, ринви, зливи, звиси тощо перед подаванням на</w:t>
      </w:r>
      <w:r w:rsidR="00502915">
        <w:rPr>
          <w:rFonts w:ascii="Arial" w:hAnsi="Arial" w:cs="Arial"/>
          <w:sz w:val="21"/>
          <w:szCs w:val="21"/>
          <w:lang w:val="ru-RU"/>
        </w:rPr>
        <w:t xml:space="preserve"> </w:t>
      </w:r>
      <w:r w:rsidRPr="006A1835">
        <w:rPr>
          <w:rFonts w:ascii="Arial" w:hAnsi="Arial" w:cs="Arial"/>
          <w:sz w:val="21"/>
          <w:szCs w:val="21"/>
          <w:lang w:val="ru-RU"/>
        </w:rPr>
        <w:t>робочі</w:t>
      </w:r>
      <w:r w:rsidR="00502915">
        <w:rPr>
          <w:rFonts w:ascii="Arial" w:hAnsi="Arial" w:cs="Arial"/>
          <w:sz w:val="21"/>
          <w:szCs w:val="21"/>
          <w:lang w:val="ru-RU"/>
        </w:rPr>
        <w:t xml:space="preserve"> </w:t>
      </w:r>
      <w:r w:rsidRPr="006A1835">
        <w:rPr>
          <w:rFonts w:ascii="Arial" w:hAnsi="Arial" w:cs="Arial"/>
          <w:sz w:val="21"/>
          <w:szCs w:val="21"/>
          <w:lang w:val="ru-RU"/>
        </w:rPr>
        <w:t>місця</w:t>
      </w:r>
      <w:r w:rsidR="00502915">
        <w:rPr>
          <w:rFonts w:ascii="Arial" w:hAnsi="Arial" w:cs="Arial"/>
          <w:sz w:val="21"/>
          <w:szCs w:val="21"/>
          <w:lang w:val="ru-RU"/>
        </w:rPr>
        <w:t xml:space="preserve"> </w:t>
      </w:r>
      <w:r w:rsidRPr="006A1835">
        <w:rPr>
          <w:rFonts w:ascii="Arial" w:hAnsi="Arial" w:cs="Arial"/>
          <w:sz w:val="21"/>
          <w:szCs w:val="21"/>
          <w:lang w:val="ru-RU"/>
        </w:rPr>
        <w:t>повинні</w:t>
      </w:r>
      <w:r w:rsidR="00502915">
        <w:rPr>
          <w:rFonts w:ascii="Arial" w:hAnsi="Arial" w:cs="Arial"/>
          <w:sz w:val="21"/>
          <w:szCs w:val="21"/>
          <w:lang w:val="ru-RU"/>
        </w:rPr>
        <w:t xml:space="preserve"> </w:t>
      </w:r>
      <w:r w:rsidRPr="006A1835">
        <w:rPr>
          <w:rFonts w:ascii="Arial" w:hAnsi="Arial" w:cs="Arial"/>
          <w:sz w:val="21"/>
          <w:szCs w:val="21"/>
          <w:lang w:val="ru-RU"/>
        </w:rPr>
        <w:t>бути</w:t>
      </w:r>
      <w:r w:rsidR="00502915">
        <w:rPr>
          <w:rFonts w:ascii="Arial" w:hAnsi="Arial" w:cs="Arial"/>
          <w:sz w:val="21"/>
          <w:szCs w:val="21"/>
          <w:lang w:val="ru-RU"/>
        </w:rPr>
        <w:t xml:space="preserve"> </w:t>
      </w:r>
      <w:r w:rsidRPr="006A1835">
        <w:rPr>
          <w:rFonts w:ascii="Arial" w:hAnsi="Arial" w:cs="Arial"/>
          <w:sz w:val="21"/>
          <w:szCs w:val="21"/>
          <w:lang w:val="ru-RU"/>
        </w:rPr>
        <w:t>підготовлені</w:t>
      </w:r>
      <w:r w:rsidR="00502915">
        <w:rPr>
          <w:rFonts w:ascii="Arial" w:hAnsi="Arial" w:cs="Arial"/>
          <w:sz w:val="21"/>
          <w:szCs w:val="21"/>
          <w:lang w:val="ru-RU"/>
        </w:rPr>
        <w:t xml:space="preserve"> </w:t>
      </w:r>
      <w:r w:rsidRPr="006A1835">
        <w:rPr>
          <w:rFonts w:ascii="Arial" w:hAnsi="Arial" w:cs="Arial"/>
          <w:sz w:val="21"/>
          <w:szCs w:val="21"/>
          <w:lang w:val="ru-RU"/>
        </w:rPr>
        <w:t>до</w:t>
      </w:r>
      <w:r w:rsidR="00502915">
        <w:rPr>
          <w:rFonts w:ascii="Arial" w:hAnsi="Arial" w:cs="Arial"/>
          <w:sz w:val="21"/>
          <w:szCs w:val="21"/>
          <w:lang w:val="ru-RU"/>
        </w:rPr>
        <w:t xml:space="preserve"> </w:t>
      </w:r>
      <w:r w:rsidRPr="006A1835">
        <w:rPr>
          <w:rFonts w:ascii="Arial" w:hAnsi="Arial" w:cs="Arial"/>
          <w:sz w:val="21"/>
          <w:szCs w:val="21"/>
          <w:lang w:val="ru-RU"/>
        </w:rPr>
        <w:t>монтажу.Заготовлення</w:t>
      </w:r>
      <w:r w:rsidR="00502915">
        <w:rPr>
          <w:rFonts w:ascii="Arial" w:hAnsi="Arial" w:cs="Arial"/>
          <w:sz w:val="21"/>
          <w:szCs w:val="21"/>
          <w:lang w:val="ru-RU"/>
        </w:rPr>
        <w:t xml:space="preserve"> </w:t>
      </w:r>
      <w:r w:rsidRPr="006A1835">
        <w:rPr>
          <w:rFonts w:ascii="Arial" w:hAnsi="Arial" w:cs="Arial"/>
          <w:sz w:val="21"/>
          <w:szCs w:val="21"/>
          <w:lang w:val="ru-RU"/>
        </w:rPr>
        <w:t>зазначених елементів і деталей безпосередньо на даху не</w:t>
      </w:r>
      <w:r w:rsidR="00502915">
        <w:rPr>
          <w:rFonts w:ascii="Arial" w:hAnsi="Arial" w:cs="Arial"/>
          <w:sz w:val="21"/>
          <w:szCs w:val="21"/>
          <w:lang w:val="ru-RU"/>
        </w:rPr>
        <w:t xml:space="preserve"> </w:t>
      </w:r>
      <w:r w:rsidRPr="006A1835">
        <w:rPr>
          <w:rFonts w:ascii="Arial" w:hAnsi="Arial" w:cs="Arial"/>
          <w:sz w:val="21"/>
          <w:szCs w:val="21"/>
          <w:lang w:val="ru-RU"/>
        </w:rPr>
        <w:t>допускається.</w:t>
      </w:r>
    </w:p>
    <w:p w14:paraId="415CD26D" w14:textId="482F893D" w:rsidR="00A21CA9" w:rsidRPr="00502915" w:rsidRDefault="00BB307F" w:rsidP="00502915">
      <w:pPr>
        <w:pStyle w:val="a5"/>
        <w:numPr>
          <w:ilvl w:val="2"/>
          <w:numId w:val="25"/>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Встановлення (підвішування) готових водостоків, жолобів, ринв, а також ковпаків і парасолей на димові і вентиляційні труби, покриття парапетів,</w:t>
      </w:r>
      <w:r w:rsidRPr="00502915">
        <w:rPr>
          <w:rFonts w:ascii="Arial" w:hAnsi="Arial" w:cs="Arial"/>
          <w:sz w:val="21"/>
          <w:szCs w:val="21"/>
          <w:lang w:val="ru-RU"/>
        </w:rPr>
        <w:t>оброблених піддаш необхідно здійснювати із застосуванням риштовань, засобів підмощування відповідно до ГОСТ 24258.</w:t>
      </w:r>
    </w:p>
    <w:p w14:paraId="210175EB"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Використовувати для зазначених робіт приставні драбини забороняється.</w:t>
      </w:r>
    </w:p>
    <w:p w14:paraId="50157570" w14:textId="62B0BB0E" w:rsidR="00A21CA9" w:rsidRPr="006A1835" w:rsidRDefault="00BB307F" w:rsidP="000919C0">
      <w:pPr>
        <w:pStyle w:val="a5"/>
        <w:numPr>
          <w:ilvl w:val="2"/>
          <w:numId w:val="25"/>
        </w:numPr>
        <w:tabs>
          <w:tab w:val="left" w:pos="1635"/>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Під час виконання покрівельних робіт газополуменевим способом необхідно дотримуватись таких вимог</w:t>
      </w:r>
      <w:r w:rsidR="00502915">
        <w:rPr>
          <w:rFonts w:ascii="Arial" w:hAnsi="Arial" w:cs="Arial"/>
          <w:sz w:val="21"/>
          <w:szCs w:val="21"/>
          <w:lang w:val="ru-RU"/>
        </w:rPr>
        <w:t xml:space="preserve"> </w:t>
      </w:r>
      <w:r w:rsidRPr="006A1835">
        <w:rPr>
          <w:rFonts w:ascii="Arial" w:hAnsi="Arial" w:cs="Arial"/>
          <w:sz w:val="21"/>
          <w:szCs w:val="21"/>
          <w:lang w:val="ru-RU"/>
        </w:rPr>
        <w:t>безпеки:</w:t>
      </w:r>
    </w:p>
    <w:p w14:paraId="624724F3" w14:textId="3461FA3F" w:rsidR="00A21CA9" w:rsidRPr="006A1835" w:rsidRDefault="00502915" w:rsidP="000919C0">
      <w:pPr>
        <w:pStyle w:val="a5"/>
        <w:numPr>
          <w:ilvl w:val="4"/>
          <w:numId w:val="30"/>
        </w:numPr>
        <w:tabs>
          <w:tab w:val="left" w:pos="977"/>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Б</w:t>
      </w:r>
      <w:r w:rsidR="00BB307F" w:rsidRPr="006A1835">
        <w:rPr>
          <w:rFonts w:ascii="Arial" w:hAnsi="Arial" w:cs="Arial"/>
          <w:sz w:val="21"/>
          <w:szCs w:val="21"/>
          <w:lang w:val="ru-RU"/>
        </w:rPr>
        <w:t>алони</w:t>
      </w:r>
      <w:r>
        <w:rPr>
          <w:rFonts w:ascii="Arial" w:hAnsi="Arial" w:cs="Arial"/>
          <w:sz w:val="21"/>
          <w:szCs w:val="21"/>
          <w:lang w:val="ru-RU"/>
        </w:rPr>
        <w:t xml:space="preserve"> </w:t>
      </w:r>
      <w:r w:rsidR="00BB307F" w:rsidRPr="006A1835">
        <w:rPr>
          <w:rFonts w:ascii="Arial" w:hAnsi="Arial" w:cs="Arial"/>
          <w:sz w:val="21"/>
          <w:szCs w:val="21"/>
          <w:lang w:val="ru-RU"/>
        </w:rPr>
        <w:t>повинні</w:t>
      </w:r>
      <w:r>
        <w:rPr>
          <w:rFonts w:ascii="Arial" w:hAnsi="Arial" w:cs="Arial"/>
          <w:sz w:val="21"/>
          <w:szCs w:val="21"/>
          <w:lang w:val="ru-RU"/>
        </w:rPr>
        <w:t xml:space="preserve"> </w:t>
      </w:r>
      <w:r w:rsidR="00BB307F" w:rsidRPr="006A1835">
        <w:rPr>
          <w:rFonts w:ascii="Arial" w:hAnsi="Arial" w:cs="Arial"/>
          <w:sz w:val="21"/>
          <w:szCs w:val="21"/>
          <w:lang w:val="ru-RU"/>
        </w:rPr>
        <w:t>бути</w:t>
      </w:r>
      <w:r>
        <w:rPr>
          <w:rFonts w:ascii="Arial" w:hAnsi="Arial" w:cs="Arial"/>
          <w:sz w:val="21"/>
          <w:szCs w:val="21"/>
          <w:lang w:val="ru-RU"/>
        </w:rPr>
        <w:t xml:space="preserve"> </w:t>
      </w:r>
      <w:r w:rsidR="00BB307F" w:rsidRPr="006A1835">
        <w:rPr>
          <w:rFonts w:ascii="Arial" w:hAnsi="Arial" w:cs="Arial"/>
          <w:sz w:val="21"/>
          <w:szCs w:val="21"/>
          <w:lang w:val="ru-RU"/>
        </w:rPr>
        <w:t>встановлені</w:t>
      </w:r>
      <w:r>
        <w:rPr>
          <w:rFonts w:ascii="Arial" w:hAnsi="Arial" w:cs="Arial"/>
          <w:sz w:val="21"/>
          <w:szCs w:val="21"/>
          <w:lang w:val="ru-RU"/>
        </w:rPr>
        <w:t xml:space="preserve"> </w:t>
      </w:r>
      <w:r w:rsidR="00BB307F" w:rsidRPr="006A1835">
        <w:rPr>
          <w:rFonts w:ascii="Arial" w:hAnsi="Arial" w:cs="Arial"/>
          <w:sz w:val="21"/>
          <w:szCs w:val="21"/>
          <w:lang w:val="ru-RU"/>
        </w:rPr>
        <w:t>вертикально</w:t>
      </w:r>
      <w:r>
        <w:rPr>
          <w:rFonts w:ascii="Arial" w:hAnsi="Arial" w:cs="Arial"/>
          <w:sz w:val="21"/>
          <w:szCs w:val="21"/>
          <w:lang w:val="ru-RU"/>
        </w:rPr>
        <w:t xml:space="preserve"> </w:t>
      </w:r>
      <w:r w:rsidR="00BB307F" w:rsidRPr="006A1835">
        <w:rPr>
          <w:rFonts w:ascii="Arial" w:hAnsi="Arial" w:cs="Arial"/>
          <w:sz w:val="21"/>
          <w:szCs w:val="21"/>
          <w:lang w:val="ru-RU"/>
        </w:rPr>
        <w:t>та</w:t>
      </w:r>
      <w:r>
        <w:rPr>
          <w:rFonts w:ascii="Arial" w:hAnsi="Arial" w:cs="Arial"/>
          <w:sz w:val="21"/>
          <w:szCs w:val="21"/>
          <w:lang w:val="ru-RU"/>
        </w:rPr>
        <w:t xml:space="preserve"> </w:t>
      </w:r>
      <w:r w:rsidR="00BB307F" w:rsidRPr="006A1835">
        <w:rPr>
          <w:rFonts w:ascii="Arial" w:hAnsi="Arial" w:cs="Arial"/>
          <w:sz w:val="21"/>
          <w:szCs w:val="21"/>
          <w:lang w:val="ru-RU"/>
        </w:rPr>
        <w:t>закріплені</w:t>
      </w:r>
      <w:r>
        <w:rPr>
          <w:rFonts w:ascii="Arial" w:hAnsi="Arial" w:cs="Arial"/>
          <w:sz w:val="21"/>
          <w:szCs w:val="21"/>
          <w:lang w:val="ru-RU"/>
        </w:rPr>
        <w:t xml:space="preserve"> </w:t>
      </w:r>
      <w:r w:rsidR="00BB307F" w:rsidRPr="006A1835">
        <w:rPr>
          <w:rFonts w:ascii="Arial" w:hAnsi="Arial" w:cs="Arial"/>
          <w:sz w:val="21"/>
          <w:szCs w:val="21"/>
          <w:lang w:val="ru-RU"/>
        </w:rPr>
        <w:t>в</w:t>
      </w:r>
      <w:r>
        <w:rPr>
          <w:rFonts w:ascii="Arial" w:hAnsi="Arial" w:cs="Arial"/>
          <w:sz w:val="21"/>
          <w:szCs w:val="21"/>
          <w:lang w:val="ru-RU"/>
        </w:rPr>
        <w:t xml:space="preserve"> </w:t>
      </w:r>
      <w:r w:rsidR="00BB307F" w:rsidRPr="006A1835">
        <w:rPr>
          <w:rFonts w:ascii="Arial" w:hAnsi="Arial" w:cs="Arial"/>
          <w:sz w:val="21"/>
          <w:szCs w:val="21"/>
          <w:lang w:val="ru-RU"/>
        </w:rPr>
        <w:t>спеціальних стояках;</w:t>
      </w:r>
    </w:p>
    <w:p w14:paraId="5E616142" w14:textId="77777777" w:rsidR="00A21CA9" w:rsidRPr="006A1835" w:rsidRDefault="00BB307F" w:rsidP="000919C0">
      <w:pPr>
        <w:pStyle w:val="a5"/>
        <w:numPr>
          <w:ilvl w:val="4"/>
          <w:numId w:val="30"/>
        </w:numPr>
        <w:tabs>
          <w:tab w:val="left" w:pos="977"/>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візки-стояки з газовими балонами дозволяється встановлювати на поверхнях даху, що мають ухил до 20°. Під час виконання робіт на дахах із великими уклонами для стояків з балонами повинні бути влаштовані спеціальні площадки;</w:t>
      </w:r>
    </w:p>
    <w:p w14:paraId="58DCF8CB" w14:textId="21971CBB" w:rsidR="00A21CA9" w:rsidRPr="006A1835" w:rsidRDefault="00BB307F" w:rsidP="000919C0">
      <w:pPr>
        <w:pStyle w:val="a5"/>
        <w:numPr>
          <w:ilvl w:val="4"/>
          <w:numId w:val="30"/>
        </w:numPr>
        <w:tabs>
          <w:tab w:val="left" w:pos="977"/>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роботи відстань по горизонталі від пальників до груп балонів з газом</w:t>
      </w:r>
      <w:r w:rsidR="00502915">
        <w:rPr>
          <w:rFonts w:ascii="Arial" w:hAnsi="Arial" w:cs="Arial"/>
          <w:sz w:val="21"/>
          <w:szCs w:val="21"/>
          <w:lang w:val="ru-RU"/>
        </w:rPr>
        <w:t xml:space="preserve"> </w:t>
      </w:r>
      <w:r w:rsidRPr="006A1835">
        <w:rPr>
          <w:rFonts w:ascii="Arial" w:hAnsi="Arial" w:cs="Arial"/>
          <w:sz w:val="21"/>
          <w:szCs w:val="21"/>
          <w:lang w:val="ru-RU"/>
        </w:rPr>
        <w:t>повинна</w:t>
      </w:r>
      <w:r w:rsidR="00502915">
        <w:rPr>
          <w:rFonts w:ascii="Arial" w:hAnsi="Arial" w:cs="Arial"/>
          <w:sz w:val="21"/>
          <w:szCs w:val="21"/>
          <w:lang w:val="ru-RU"/>
        </w:rPr>
        <w:t xml:space="preserve"> </w:t>
      </w:r>
      <w:r w:rsidRPr="006A1835">
        <w:rPr>
          <w:rFonts w:ascii="Arial" w:hAnsi="Arial" w:cs="Arial"/>
          <w:sz w:val="21"/>
          <w:szCs w:val="21"/>
          <w:lang w:val="ru-RU"/>
        </w:rPr>
        <w:t>бути</w:t>
      </w:r>
      <w:r w:rsidR="00502915">
        <w:rPr>
          <w:rFonts w:ascii="Arial" w:hAnsi="Arial" w:cs="Arial"/>
          <w:sz w:val="21"/>
          <w:szCs w:val="21"/>
          <w:lang w:val="ru-RU"/>
        </w:rPr>
        <w:t xml:space="preserve"> </w:t>
      </w:r>
      <w:r w:rsidRPr="006A1835">
        <w:rPr>
          <w:rFonts w:ascii="Arial" w:hAnsi="Arial" w:cs="Arial"/>
          <w:sz w:val="21"/>
          <w:szCs w:val="21"/>
          <w:lang w:val="ru-RU"/>
        </w:rPr>
        <w:t>не</w:t>
      </w:r>
      <w:r w:rsidR="00502915">
        <w:rPr>
          <w:rFonts w:ascii="Arial" w:hAnsi="Arial" w:cs="Arial"/>
          <w:sz w:val="21"/>
          <w:szCs w:val="21"/>
          <w:lang w:val="ru-RU"/>
        </w:rPr>
        <w:t xml:space="preserve"> </w:t>
      </w:r>
      <w:r w:rsidRPr="006A1835">
        <w:rPr>
          <w:rFonts w:ascii="Arial" w:hAnsi="Arial" w:cs="Arial"/>
          <w:sz w:val="21"/>
          <w:szCs w:val="21"/>
          <w:lang w:val="ru-RU"/>
        </w:rPr>
        <w:t>менше</w:t>
      </w:r>
      <w:r w:rsidR="00502915">
        <w:rPr>
          <w:rFonts w:ascii="Arial" w:hAnsi="Arial" w:cs="Arial"/>
          <w:sz w:val="21"/>
          <w:szCs w:val="21"/>
          <w:lang w:val="ru-RU"/>
        </w:rPr>
        <w:t xml:space="preserve"> </w:t>
      </w:r>
      <w:r w:rsidRPr="006A1835">
        <w:rPr>
          <w:rFonts w:ascii="Arial" w:hAnsi="Arial" w:cs="Arial"/>
          <w:sz w:val="21"/>
          <w:szCs w:val="21"/>
          <w:lang w:val="ru-RU"/>
        </w:rPr>
        <w:t>ніж10</w:t>
      </w:r>
      <w:r w:rsidR="00502915">
        <w:rPr>
          <w:rFonts w:ascii="Arial" w:hAnsi="Arial" w:cs="Arial"/>
          <w:sz w:val="21"/>
          <w:szCs w:val="21"/>
          <w:lang w:val="ru-RU"/>
        </w:rPr>
        <w:t xml:space="preserve"> </w:t>
      </w:r>
      <w:r w:rsidRPr="006A1835">
        <w:rPr>
          <w:rFonts w:ascii="Arial" w:hAnsi="Arial" w:cs="Arial"/>
          <w:sz w:val="21"/>
          <w:szCs w:val="21"/>
          <w:lang w:val="ru-RU"/>
        </w:rPr>
        <w:t>м,до</w:t>
      </w:r>
      <w:r w:rsidR="00502915">
        <w:rPr>
          <w:rFonts w:ascii="Arial" w:hAnsi="Arial" w:cs="Arial"/>
          <w:sz w:val="21"/>
          <w:szCs w:val="21"/>
          <w:lang w:val="ru-RU"/>
        </w:rPr>
        <w:t xml:space="preserve"> </w:t>
      </w:r>
      <w:r w:rsidRPr="006A1835">
        <w:rPr>
          <w:rFonts w:ascii="Arial" w:hAnsi="Arial" w:cs="Arial"/>
          <w:sz w:val="21"/>
          <w:szCs w:val="21"/>
          <w:lang w:val="ru-RU"/>
        </w:rPr>
        <w:t>газопроводів</w:t>
      </w:r>
      <w:r w:rsidR="00502915">
        <w:rPr>
          <w:rFonts w:ascii="Arial" w:hAnsi="Arial" w:cs="Arial"/>
          <w:sz w:val="21"/>
          <w:szCs w:val="21"/>
          <w:lang w:val="ru-RU"/>
        </w:rPr>
        <w:t xml:space="preserve"> </w:t>
      </w:r>
      <w:r w:rsidRPr="006A1835">
        <w:rPr>
          <w:rFonts w:ascii="Arial" w:hAnsi="Arial" w:cs="Arial"/>
          <w:sz w:val="21"/>
          <w:szCs w:val="21"/>
          <w:lang w:val="ru-RU"/>
        </w:rPr>
        <w:t>і</w:t>
      </w:r>
      <w:r w:rsidR="00502915">
        <w:rPr>
          <w:rFonts w:ascii="Arial" w:hAnsi="Arial" w:cs="Arial"/>
          <w:sz w:val="21"/>
          <w:szCs w:val="21"/>
          <w:lang w:val="ru-RU"/>
        </w:rPr>
        <w:t xml:space="preserve"> </w:t>
      </w:r>
      <w:r w:rsidRPr="006A1835">
        <w:rPr>
          <w:rFonts w:ascii="Arial" w:hAnsi="Arial" w:cs="Arial"/>
          <w:sz w:val="21"/>
          <w:szCs w:val="21"/>
          <w:lang w:val="ru-RU"/>
        </w:rPr>
        <w:t>гумотканинних</w:t>
      </w:r>
      <w:r w:rsidR="00502915">
        <w:rPr>
          <w:rFonts w:ascii="Arial" w:hAnsi="Arial" w:cs="Arial"/>
          <w:sz w:val="21"/>
          <w:szCs w:val="21"/>
          <w:lang w:val="ru-RU"/>
        </w:rPr>
        <w:t xml:space="preserve"> </w:t>
      </w:r>
      <w:r w:rsidRPr="006A1835">
        <w:rPr>
          <w:rFonts w:ascii="Arial" w:hAnsi="Arial" w:cs="Arial"/>
          <w:sz w:val="21"/>
          <w:szCs w:val="21"/>
          <w:lang w:val="ru-RU"/>
        </w:rPr>
        <w:t>рукавів</w:t>
      </w:r>
    </w:p>
    <w:p w14:paraId="30415917" w14:textId="77777777" w:rsidR="00A21CA9" w:rsidRPr="006A1835" w:rsidRDefault="00BB307F" w:rsidP="00502915">
      <w:pPr>
        <w:pStyle w:val="a5"/>
        <w:numPr>
          <w:ilvl w:val="0"/>
          <w:numId w:val="62"/>
        </w:numPr>
        <w:tabs>
          <w:tab w:val="left" w:pos="324"/>
        </w:tabs>
        <w:spacing w:before="0" w:line="300" w:lineRule="exact"/>
        <w:ind w:left="324" w:firstLine="527"/>
        <w:contextualSpacing/>
        <w:jc w:val="left"/>
        <w:rPr>
          <w:rFonts w:ascii="Arial" w:hAnsi="Arial" w:cs="Arial"/>
          <w:sz w:val="21"/>
          <w:szCs w:val="21"/>
          <w:lang w:val="ru-RU"/>
        </w:rPr>
      </w:pPr>
      <w:r w:rsidRPr="00502915">
        <w:rPr>
          <w:rFonts w:ascii="Arial" w:hAnsi="Arial" w:cs="Arial"/>
          <w:color w:val="FF0000"/>
          <w:sz w:val="21"/>
          <w:szCs w:val="21"/>
          <w:lang w:val="ru-RU"/>
        </w:rPr>
        <w:t xml:space="preserve">3 м, </w:t>
      </w:r>
      <w:r w:rsidRPr="006A1835">
        <w:rPr>
          <w:rFonts w:ascii="Arial" w:hAnsi="Arial" w:cs="Arial"/>
          <w:sz w:val="21"/>
          <w:szCs w:val="21"/>
          <w:lang w:val="ru-RU"/>
        </w:rPr>
        <w:t>до окремих балонів – 5м.</w:t>
      </w:r>
    </w:p>
    <w:p w14:paraId="56039CEC"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Забороняється тримати в безпосередній близькості від місця виконання робіт із застосуванням пальників легкозаймисті та вогненебезпечні матеріали.</w:t>
      </w:r>
    </w:p>
    <w:p w14:paraId="63A7F435" w14:textId="4187C891" w:rsidR="00A21CA9" w:rsidRPr="006A1835" w:rsidRDefault="00BB307F" w:rsidP="00502915">
      <w:pPr>
        <w:pStyle w:val="1"/>
        <w:numPr>
          <w:ilvl w:val="0"/>
          <w:numId w:val="25"/>
        </w:numPr>
        <w:tabs>
          <w:tab w:val="left" w:pos="1186"/>
        </w:tabs>
        <w:spacing w:before="80" w:after="80" w:line="300" w:lineRule="exact"/>
        <w:ind w:left="1185" w:hanging="352"/>
        <w:contextualSpacing/>
        <w:rPr>
          <w:rFonts w:ascii="Arial" w:hAnsi="Arial" w:cs="Arial"/>
          <w:sz w:val="21"/>
          <w:szCs w:val="21"/>
        </w:rPr>
      </w:pPr>
      <w:bookmarkStart w:id="33" w:name="18_ЕЛЕКТРОМОНТАЖНІ_РОБОТИ"/>
      <w:bookmarkStart w:id="34" w:name="_bookmark16"/>
      <w:bookmarkEnd w:id="33"/>
      <w:bookmarkEnd w:id="34"/>
      <w:r w:rsidRPr="006A1835">
        <w:rPr>
          <w:rFonts w:ascii="Arial" w:hAnsi="Arial" w:cs="Arial"/>
          <w:sz w:val="21"/>
          <w:szCs w:val="21"/>
        </w:rPr>
        <w:t>ЕЛЕКТРОМОНТАЖНІ</w:t>
      </w:r>
      <w:r w:rsidR="00502915">
        <w:rPr>
          <w:rFonts w:ascii="Arial" w:hAnsi="Arial" w:cs="Arial"/>
          <w:sz w:val="21"/>
          <w:szCs w:val="21"/>
          <w:lang w:val="uk-UA"/>
        </w:rPr>
        <w:t xml:space="preserve"> </w:t>
      </w:r>
      <w:r w:rsidRPr="006A1835">
        <w:rPr>
          <w:rFonts w:ascii="Arial" w:hAnsi="Arial" w:cs="Arial"/>
          <w:sz w:val="21"/>
          <w:szCs w:val="21"/>
        </w:rPr>
        <w:t>РОБОТИ</w:t>
      </w:r>
    </w:p>
    <w:p w14:paraId="52669605" w14:textId="112643B6" w:rsidR="00A21CA9" w:rsidRPr="006A1835" w:rsidRDefault="00BB307F" w:rsidP="00502915">
      <w:pPr>
        <w:pStyle w:val="a5"/>
        <w:numPr>
          <w:ilvl w:val="1"/>
          <w:numId w:val="24"/>
        </w:numPr>
        <w:tabs>
          <w:tab w:val="left" w:pos="1395"/>
        </w:tabs>
        <w:spacing w:before="0" w:after="60" w:line="300" w:lineRule="exact"/>
        <w:ind w:hanging="561"/>
        <w:contextualSpacing/>
        <w:rPr>
          <w:rFonts w:ascii="Arial" w:hAnsi="Arial" w:cs="Arial"/>
          <w:b/>
          <w:sz w:val="21"/>
          <w:szCs w:val="21"/>
        </w:rPr>
      </w:pPr>
      <w:r w:rsidRPr="006A1835">
        <w:rPr>
          <w:rFonts w:ascii="Arial" w:hAnsi="Arial" w:cs="Arial"/>
          <w:b/>
          <w:sz w:val="21"/>
          <w:szCs w:val="21"/>
        </w:rPr>
        <w:t>Загальні</w:t>
      </w:r>
      <w:r w:rsidR="00502915">
        <w:rPr>
          <w:rFonts w:ascii="Arial" w:hAnsi="Arial" w:cs="Arial"/>
          <w:b/>
          <w:sz w:val="21"/>
          <w:szCs w:val="21"/>
          <w:lang w:val="uk-UA"/>
        </w:rPr>
        <w:t xml:space="preserve"> </w:t>
      </w:r>
      <w:r w:rsidRPr="006A1835">
        <w:rPr>
          <w:rFonts w:ascii="Arial" w:hAnsi="Arial" w:cs="Arial"/>
          <w:b/>
          <w:sz w:val="21"/>
          <w:szCs w:val="21"/>
        </w:rPr>
        <w:t>вимоги</w:t>
      </w:r>
    </w:p>
    <w:p w14:paraId="4C5002A0" w14:textId="65AB588E" w:rsidR="00A21CA9" w:rsidRPr="006A1835" w:rsidRDefault="00BB307F" w:rsidP="000919C0">
      <w:pPr>
        <w:pStyle w:val="a5"/>
        <w:numPr>
          <w:ilvl w:val="2"/>
          <w:numId w:val="24"/>
        </w:numPr>
        <w:tabs>
          <w:tab w:val="left" w:pos="1671"/>
        </w:tabs>
        <w:spacing w:before="0" w:line="300" w:lineRule="exact"/>
        <w:ind w:right="108" w:firstLine="720"/>
        <w:contextualSpacing/>
        <w:rPr>
          <w:rFonts w:ascii="Arial" w:hAnsi="Arial" w:cs="Arial"/>
          <w:sz w:val="21"/>
          <w:szCs w:val="21"/>
        </w:rPr>
      </w:pPr>
      <w:r w:rsidRPr="006A1835">
        <w:rPr>
          <w:rFonts w:ascii="Arial" w:hAnsi="Arial" w:cs="Arial"/>
          <w:sz w:val="21"/>
          <w:szCs w:val="21"/>
        </w:rPr>
        <w:t>Під час виконання електромонтажних і налагоджувальних робіт (монтаж і налагодження розподільних пристроїв; монтаж і налагодження електричних</w:t>
      </w:r>
      <w:r w:rsidR="00502915">
        <w:rPr>
          <w:rFonts w:ascii="Arial" w:hAnsi="Arial" w:cs="Arial"/>
          <w:sz w:val="21"/>
          <w:szCs w:val="21"/>
          <w:lang w:val="uk-UA"/>
        </w:rPr>
        <w:t xml:space="preserve"> </w:t>
      </w:r>
      <w:r w:rsidRPr="006A1835">
        <w:rPr>
          <w:rFonts w:ascii="Arial" w:hAnsi="Arial" w:cs="Arial"/>
          <w:sz w:val="21"/>
          <w:szCs w:val="21"/>
        </w:rPr>
        <w:t>машин</w:t>
      </w:r>
      <w:r w:rsidR="00502915">
        <w:rPr>
          <w:rFonts w:ascii="Arial" w:hAnsi="Arial" w:cs="Arial"/>
          <w:sz w:val="21"/>
          <w:szCs w:val="21"/>
          <w:lang w:val="uk-UA"/>
        </w:rPr>
        <w:t xml:space="preserve"> </w:t>
      </w:r>
      <w:r w:rsidRPr="006A1835">
        <w:rPr>
          <w:rFonts w:ascii="Arial" w:hAnsi="Arial" w:cs="Arial"/>
          <w:sz w:val="21"/>
          <w:szCs w:val="21"/>
        </w:rPr>
        <w:t>і</w:t>
      </w:r>
      <w:r w:rsidR="00502915">
        <w:rPr>
          <w:rFonts w:ascii="Arial" w:hAnsi="Arial" w:cs="Arial"/>
          <w:sz w:val="21"/>
          <w:szCs w:val="21"/>
          <w:lang w:val="uk-UA"/>
        </w:rPr>
        <w:t xml:space="preserve"> </w:t>
      </w:r>
      <w:r w:rsidRPr="006A1835">
        <w:rPr>
          <w:rFonts w:ascii="Arial" w:hAnsi="Arial" w:cs="Arial"/>
          <w:sz w:val="21"/>
          <w:szCs w:val="21"/>
        </w:rPr>
        <w:t>трансформаторів;</w:t>
      </w:r>
      <w:r w:rsidR="00502915">
        <w:rPr>
          <w:rFonts w:ascii="Arial" w:hAnsi="Arial" w:cs="Arial"/>
          <w:sz w:val="21"/>
          <w:szCs w:val="21"/>
          <w:lang w:val="uk-UA"/>
        </w:rPr>
        <w:t xml:space="preserve"> </w:t>
      </w:r>
      <w:r w:rsidRPr="006A1835">
        <w:rPr>
          <w:rFonts w:ascii="Arial" w:hAnsi="Arial" w:cs="Arial"/>
          <w:sz w:val="21"/>
          <w:szCs w:val="21"/>
        </w:rPr>
        <w:t>монтаж</w:t>
      </w:r>
      <w:r w:rsidR="00502915">
        <w:rPr>
          <w:rFonts w:ascii="Arial" w:hAnsi="Arial" w:cs="Arial"/>
          <w:sz w:val="21"/>
          <w:szCs w:val="21"/>
          <w:lang w:val="uk-UA"/>
        </w:rPr>
        <w:t xml:space="preserve"> </w:t>
      </w:r>
      <w:r w:rsidRPr="006A1835">
        <w:rPr>
          <w:rFonts w:ascii="Arial" w:hAnsi="Arial" w:cs="Arial"/>
          <w:sz w:val="21"/>
          <w:szCs w:val="21"/>
        </w:rPr>
        <w:t>акумуляторних</w:t>
      </w:r>
      <w:r w:rsidR="00502915">
        <w:rPr>
          <w:rFonts w:ascii="Arial" w:hAnsi="Arial" w:cs="Arial"/>
          <w:sz w:val="21"/>
          <w:szCs w:val="21"/>
          <w:lang w:val="uk-UA"/>
        </w:rPr>
        <w:t xml:space="preserve"> </w:t>
      </w:r>
      <w:r w:rsidRPr="006A1835">
        <w:rPr>
          <w:rFonts w:ascii="Arial" w:hAnsi="Arial" w:cs="Arial"/>
          <w:sz w:val="21"/>
          <w:szCs w:val="21"/>
        </w:rPr>
        <w:t>батарей;монтаж і налагодження електроприводів і електрообладнання вантажопідіймальних кранів та ліфтів; монтаж силових та освітлювальних мереж, повітряних ліній електропередачі, кабельних ліній тощо) необхідно передбачити заходи із запобігання впливу на працівників небезпечних і шкідливих виробничих факторів, пов'язаних із характером</w:t>
      </w:r>
      <w:r w:rsidR="00840019">
        <w:rPr>
          <w:rFonts w:ascii="Arial" w:hAnsi="Arial" w:cs="Arial"/>
          <w:sz w:val="21"/>
          <w:szCs w:val="21"/>
          <w:lang w:val="uk-UA"/>
        </w:rPr>
        <w:t xml:space="preserve"> </w:t>
      </w:r>
      <w:r w:rsidRPr="006A1835">
        <w:rPr>
          <w:rFonts w:ascii="Arial" w:hAnsi="Arial" w:cs="Arial"/>
          <w:sz w:val="21"/>
          <w:szCs w:val="21"/>
        </w:rPr>
        <w:t>роботи:</w:t>
      </w:r>
    </w:p>
    <w:p w14:paraId="34819D53" w14:textId="3FAA7C20" w:rsidR="00A21CA9" w:rsidRPr="006A1835" w:rsidRDefault="00840019" w:rsidP="000919C0">
      <w:pPr>
        <w:pStyle w:val="a5"/>
        <w:numPr>
          <w:ilvl w:val="1"/>
          <w:numId w:val="62"/>
        </w:numPr>
        <w:tabs>
          <w:tab w:val="left" w:pos="977"/>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w:t>
      </w:r>
      <w:r w:rsidR="00BB307F" w:rsidRPr="006A1835">
        <w:rPr>
          <w:rFonts w:ascii="Arial" w:hAnsi="Arial" w:cs="Arial"/>
          <w:sz w:val="21"/>
          <w:szCs w:val="21"/>
          <w:lang w:val="ru-RU"/>
        </w:rPr>
        <w:t>ідвищена</w:t>
      </w:r>
      <w:r>
        <w:rPr>
          <w:rFonts w:ascii="Arial" w:hAnsi="Arial" w:cs="Arial"/>
          <w:sz w:val="21"/>
          <w:szCs w:val="21"/>
          <w:lang w:val="ru-RU"/>
        </w:rPr>
        <w:t xml:space="preserve"> </w:t>
      </w:r>
      <w:r w:rsidR="00BB307F" w:rsidRPr="006A1835">
        <w:rPr>
          <w:rFonts w:ascii="Arial" w:hAnsi="Arial" w:cs="Arial"/>
          <w:sz w:val="21"/>
          <w:szCs w:val="21"/>
          <w:lang w:val="ru-RU"/>
        </w:rPr>
        <w:t>напруга</w:t>
      </w:r>
      <w:r>
        <w:rPr>
          <w:rFonts w:ascii="Arial" w:hAnsi="Arial" w:cs="Arial"/>
          <w:sz w:val="21"/>
          <w:szCs w:val="21"/>
          <w:lang w:val="ru-RU"/>
        </w:rPr>
        <w:t xml:space="preserve"> </w:t>
      </w:r>
      <w:r w:rsidR="00BB307F" w:rsidRPr="006A1835">
        <w:rPr>
          <w:rFonts w:ascii="Arial" w:hAnsi="Arial" w:cs="Arial"/>
          <w:sz w:val="21"/>
          <w:szCs w:val="21"/>
          <w:lang w:val="ru-RU"/>
        </w:rPr>
        <w:t>в</w:t>
      </w:r>
      <w:r>
        <w:rPr>
          <w:rFonts w:ascii="Arial" w:hAnsi="Arial" w:cs="Arial"/>
          <w:sz w:val="21"/>
          <w:szCs w:val="21"/>
          <w:lang w:val="ru-RU"/>
        </w:rPr>
        <w:t xml:space="preserve"> </w:t>
      </w:r>
      <w:r w:rsidR="00BB307F" w:rsidRPr="006A1835">
        <w:rPr>
          <w:rFonts w:ascii="Arial" w:hAnsi="Arial" w:cs="Arial"/>
          <w:sz w:val="21"/>
          <w:szCs w:val="21"/>
          <w:lang w:val="ru-RU"/>
        </w:rPr>
        <w:t>електричному</w:t>
      </w:r>
      <w:r>
        <w:rPr>
          <w:rFonts w:ascii="Arial" w:hAnsi="Arial" w:cs="Arial"/>
          <w:sz w:val="21"/>
          <w:szCs w:val="21"/>
          <w:lang w:val="ru-RU"/>
        </w:rPr>
        <w:t xml:space="preserve"> </w:t>
      </w:r>
      <w:r w:rsidR="00BB307F" w:rsidRPr="006A1835">
        <w:rPr>
          <w:rFonts w:ascii="Arial" w:hAnsi="Arial" w:cs="Arial"/>
          <w:sz w:val="21"/>
          <w:szCs w:val="21"/>
          <w:lang w:val="ru-RU"/>
        </w:rPr>
        <w:t>колі,замикання</w:t>
      </w:r>
      <w:r>
        <w:rPr>
          <w:rFonts w:ascii="Arial" w:hAnsi="Arial" w:cs="Arial"/>
          <w:sz w:val="21"/>
          <w:szCs w:val="21"/>
          <w:lang w:val="ru-RU"/>
        </w:rPr>
        <w:t xml:space="preserve"> </w:t>
      </w:r>
      <w:r w:rsidR="00BB307F" w:rsidRPr="006A1835">
        <w:rPr>
          <w:rFonts w:ascii="Arial" w:hAnsi="Arial" w:cs="Arial"/>
          <w:sz w:val="21"/>
          <w:szCs w:val="21"/>
          <w:lang w:val="ru-RU"/>
        </w:rPr>
        <w:t>якого</w:t>
      </w:r>
      <w:r>
        <w:rPr>
          <w:rFonts w:ascii="Arial" w:hAnsi="Arial" w:cs="Arial"/>
          <w:sz w:val="21"/>
          <w:szCs w:val="21"/>
          <w:lang w:val="ru-RU"/>
        </w:rPr>
        <w:t xml:space="preserve"> </w:t>
      </w:r>
      <w:r w:rsidR="00BB307F" w:rsidRPr="006A1835">
        <w:rPr>
          <w:rFonts w:ascii="Arial" w:hAnsi="Arial" w:cs="Arial"/>
          <w:sz w:val="21"/>
          <w:szCs w:val="21"/>
          <w:lang w:val="ru-RU"/>
        </w:rPr>
        <w:t>може</w:t>
      </w:r>
      <w:r>
        <w:rPr>
          <w:rFonts w:ascii="Arial" w:hAnsi="Arial" w:cs="Arial"/>
          <w:sz w:val="21"/>
          <w:szCs w:val="21"/>
          <w:lang w:val="ru-RU"/>
        </w:rPr>
        <w:t xml:space="preserve"> </w:t>
      </w:r>
      <w:r w:rsidR="00BB307F" w:rsidRPr="006A1835">
        <w:rPr>
          <w:rFonts w:ascii="Arial" w:hAnsi="Arial" w:cs="Arial"/>
          <w:sz w:val="21"/>
          <w:szCs w:val="21"/>
          <w:lang w:val="ru-RU"/>
        </w:rPr>
        <w:t>відбутися через тіло</w:t>
      </w:r>
      <w:r>
        <w:rPr>
          <w:rFonts w:ascii="Arial" w:hAnsi="Arial" w:cs="Arial"/>
          <w:sz w:val="21"/>
          <w:szCs w:val="21"/>
          <w:lang w:val="ru-RU"/>
        </w:rPr>
        <w:t xml:space="preserve"> </w:t>
      </w:r>
      <w:r w:rsidR="00BB307F" w:rsidRPr="006A1835">
        <w:rPr>
          <w:rFonts w:ascii="Arial" w:hAnsi="Arial" w:cs="Arial"/>
          <w:sz w:val="21"/>
          <w:szCs w:val="21"/>
          <w:lang w:val="ru-RU"/>
        </w:rPr>
        <w:t>людини;</w:t>
      </w:r>
    </w:p>
    <w:p w14:paraId="6B7D53E3" w14:textId="77777777" w:rsidR="00A21CA9" w:rsidRPr="006A1835" w:rsidRDefault="00BB307F" w:rsidP="000919C0">
      <w:pPr>
        <w:pStyle w:val="a5"/>
        <w:numPr>
          <w:ilvl w:val="1"/>
          <w:numId w:val="62"/>
        </w:numPr>
        <w:tabs>
          <w:tab w:val="left" w:pos="977"/>
        </w:tabs>
        <w:spacing w:before="0" w:line="300" w:lineRule="exact"/>
        <w:ind w:left="976" w:hanging="144"/>
        <w:contextualSpacing/>
        <w:jc w:val="left"/>
        <w:rPr>
          <w:rFonts w:ascii="Arial" w:hAnsi="Arial" w:cs="Arial"/>
          <w:sz w:val="21"/>
          <w:szCs w:val="21"/>
          <w:lang w:val="ru-RU"/>
        </w:rPr>
      </w:pPr>
      <w:r w:rsidRPr="006A1835">
        <w:rPr>
          <w:rFonts w:ascii="Arial" w:hAnsi="Arial" w:cs="Arial"/>
          <w:sz w:val="21"/>
          <w:szCs w:val="21"/>
          <w:lang w:val="ru-RU"/>
        </w:rPr>
        <w:t>розташування робочого місця поблизу перепаду по висоті 1,3 м ібільше;</w:t>
      </w:r>
    </w:p>
    <w:p w14:paraId="42082A65" w14:textId="0A68AFF8" w:rsidR="00A21CA9" w:rsidRPr="006A1835" w:rsidRDefault="00BB307F" w:rsidP="000919C0">
      <w:pPr>
        <w:pStyle w:val="a5"/>
        <w:numPr>
          <w:ilvl w:val="1"/>
          <w:numId w:val="62"/>
        </w:numPr>
        <w:tabs>
          <w:tab w:val="left" w:pos="977"/>
        </w:tabs>
        <w:spacing w:before="0" w:line="300" w:lineRule="exact"/>
        <w:ind w:left="976" w:hanging="144"/>
        <w:contextualSpacing/>
        <w:jc w:val="left"/>
        <w:rPr>
          <w:rFonts w:ascii="Arial" w:hAnsi="Arial" w:cs="Arial"/>
          <w:sz w:val="21"/>
          <w:szCs w:val="21"/>
        </w:rPr>
      </w:pPr>
      <w:r w:rsidRPr="006A1835">
        <w:rPr>
          <w:rFonts w:ascii="Arial" w:hAnsi="Arial" w:cs="Arial"/>
          <w:sz w:val="21"/>
          <w:szCs w:val="21"/>
        </w:rPr>
        <w:t>шкідливі</w:t>
      </w:r>
      <w:r w:rsidR="00840019">
        <w:rPr>
          <w:rFonts w:ascii="Arial" w:hAnsi="Arial" w:cs="Arial"/>
          <w:sz w:val="21"/>
          <w:szCs w:val="21"/>
          <w:lang w:val="uk-UA"/>
        </w:rPr>
        <w:t xml:space="preserve"> </w:t>
      </w:r>
      <w:r w:rsidRPr="006A1835">
        <w:rPr>
          <w:rFonts w:ascii="Arial" w:hAnsi="Arial" w:cs="Arial"/>
          <w:sz w:val="21"/>
          <w:szCs w:val="21"/>
        </w:rPr>
        <w:t>речовини;</w:t>
      </w:r>
    </w:p>
    <w:p w14:paraId="4E4F3324" w14:textId="6D33767D"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rPr>
      </w:pPr>
      <w:r w:rsidRPr="006A1835">
        <w:rPr>
          <w:rFonts w:ascii="Arial" w:hAnsi="Arial" w:cs="Arial"/>
          <w:sz w:val="21"/>
          <w:szCs w:val="21"/>
        </w:rPr>
        <w:t>пожежонебезпечні</w:t>
      </w:r>
      <w:r w:rsidR="00840019">
        <w:rPr>
          <w:rFonts w:ascii="Arial" w:hAnsi="Arial" w:cs="Arial"/>
          <w:sz w:val="21"/>
          <w:szCs w:val="21"/>
          <w:lang w:val="uk-UA"/>
        </w:rPr>
        <w:t xml:space="preserve"> </w:t>
      </w:r>
      <w:r w:rsidRPr="006A1835">
        <w:rPr>
          <w:rFonts w:ascii="Arial" w:hAnsi="Arial" w:cs="Arial"/>
          <w:sz w:val="21"/>
          <w:szCs w:val="21"/>
        </w:rPr>
        <w:t>речовини;</w:t>
      </w:r>
    </w:p>
    <w:p w14:paraId="4F69CCBC" w14:textId="6A55787E"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гострі крайки, задирки і шорсткість на поверхні</w:t>
      </w:r>
      <w:r w:rsidR="00840019">
        <w:rPr>
          <w:rFonts w:ascii="Arial" w:hAnsi="Arial" w:cs="Arial"/>
          <w:sz w:val="21"/>
          <w:szCs w:val="21"/>
          <w:lang w:val="ru-RU"/>
        </w:rPr>
        <w:t xml:space="preserve"> </w:t>
      </w:r>
      <w:r w:rsidRPr="006A1835">
        <w:rPr>
          <w:rFonts w:ascii="Arial" w:hAnsi="Arial" w:cs="Arial"/>
          <w:sz w:val="21"/>
          <w:szCs w:val="21"/>
          <w:lang w:val="ru-RU"/>
        </w:rPr>
        <w:t>заготовок;</w:t>
      </w:r>
    </w:p>
    <w:p w14:paraId="28E02E47" w14:textId="6BFC66F1"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рухомі частини інструменту і</w:t>
      </w:r>
      <w:r w:rsidR="00840019">
        <w:rPr>
          <w:rFonts w:ascii="Arial" w:hAnsi="Arial" w:cs="Arial"/>
          <w:sz w:val="21"/>
          <w:szCs w:val="21"/>
          <w:lang w:val="ru-RU"/>
        </w:rPr>
        <w:t xml:space="preserve"> </w:t>
      </w:r>
      <w:r w:rsidRPr="006A1835">
        <w:rPr>
          <w:rFonts w:ascii="Arial" w:hAnsi="Arial" w:cs="Arial"/>
          <w:sz w:val="21"/>
          <w:szCs w:val="21"/>
          <w:lang w:val="ru-RU"/>
        </w:rPr>
        <w:t>обладнання;</w:t>
      </w:r>
    </w:p>
    <w:p w14:paraId="3B5C1570" w14:textId="4D061E57"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машини, що рухаються, і їх рухомі</w:t>
      </w:r>
      <w:r w:rsidR="00840019">
        <w:rPr>
          <w:rFonts w:ascii="Arial" w:hAnsi="Arial" w:cs="Arial"/>
          <w:sz w:val="21"/>
          <w:szCs w:val="21"/>
          <w:lang w:val="ru-RU"/>
        </w:rPr>
        <w:t xml:space="preserve"> </w:t>
      </w:r>
      <w:r w:rsidRPr="006A1835">
        <w:rPr>
          <w:rFonts w:ascii="Arial" w:hAnsi="Arial" w:cs="Arial"/>
          <w:sz w:val="21"/>
          <w:szCs w:val="21"/>
          <w:lang w:val="ru-RU"/>
        </w:rPr>
        <w:t>частини.</w:t>
      </w:r>
    </w:p>
    <w:p w14:paraId="56AF33A4" w14:textId="627AEEAC" w:rsidR="00A21CA9" w:rsidRPr="006A1835" w:rsidRDefault="00BB307F" w:rsidP="000919C0">
      <w:pPr>
        <w:pStyle w:val="a5"/>
        <w:numPr>
          <w:ilvl w:val="2"/>
          <w:numId w:val="24"/>
        </w:numPr>
        <w:tabs>
          <w:tab w:val="left" w:pos="1709"/>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Монтажні та налагоджувальні роботи необхідно виконувати з урахуванням</w:t>
      </w:r>
      <w:r w:rsidR="00840019">
        <w:rPr>
          <w:rFonts w:ascii="Arial" w:hAnsi="Arial" w:cs="Arial"/>
          <w:sz w:val="21"/>
          <w:szCs w:val="21"/>
          <w:lang w:val="ru-RU"/>
        </w:rPr>
        <w:t xml:space="preserve"> </w:t>
      </w:r>
      <w:r w:rsidRPr="006A1835">
        <w:rPr>
          <w:rFonts w:ascii="Arial" w:hAnsi="Arial" w:cs="Arial"/>
          <w:sz w:val="21"/>
          <w:szCs w:val="21"/>
          <w:lang w:val="ru-RU"/>
        </w:rPr>
        <w:t>вимог</w:t>
      </w:r>
      <w:r w:rsidR="00840019">
        <w:rPr>
          <w:rFonts w:ascii="Arial" w:hAnsi="Arial" w:cs="Arial"/>
          <w:sz w:val="21"/>
          <w:szCs w:val="21"/>
          <w:lang w:val="ru-RU"/>
        </w:rPr>
        <w:t xml:space="preserve"> </w:t>
      </w:r>
      <w:r w:rsidRPr="006A1835">
        <w:rPr>
          <w:rFonts w:ascii="Arial" w:hAnsi="Arial" w:cs="Arial"/>
          <w:sz w:val="21"/>
          <w:szCs w:val="21"/>
          <w:lang w:val="ru-RU"/>
        </w:rPr>
        <w:t>цього</w:t>
      </w:r>
      <w:r w:rsidR="00840019">
        <w:rPr>
          <w:rFonts w:ascii="Arial" w:hAnsi="Arial" w:cs="Arial"/>
          <w:sz w:val="21"/>
          <w:szCs w:val="21"/>
          <w:lang w:val="ru-RU"/>
        </w:rPr>
        <w:t xml:space="preserve"> </w:t>
      </w:r>
      <w:r w:rsidRPr="006A1835">
        <w:rPr>
          <w:rFonts w:ascii="Arial" w:hAnsi="Arial" w:cs="Arial"/>
          <w:sz w:val="21"/>
          <w:szCs w:val="21"/>
          <w:lang w:val="ru-RU"/>
        </w:rPr>
        <w:t>розділу,</w:t>
      </w:r>
      <w:r w:rsidR="00840019">
        <w:rPr>
          <w:rFonts w:ascii="Arial" w:hAnsi="Arial" w:cs="Arial"/>
          <w:sz w:val="21"/>
          <w:szCs w:val="21"/>
          <w:lang w:val="ru-RU"/>
        </w:rPr>
        <w:t xml:space="preserve"> </w:t>
      </w:r>
      <w:r w:rsidRPr="006A1835">
        <w:rPr>
          <w:rFonts w:ascii="Arial" w:hAnsi="Arial" w:cs="Arial"/>
          <w:sz w:val="21"/>
          <w:szCs w:val="21"/>
          <w:lang w:val="ru-RU"/>
        </w:rPr>
        <w:t>роботи</w:t>
      </w:r>
      <w:r w:rsidR="00840019">
        <w:rPr>
          <w:rFonts w:ascii="Arial" w:hAnsi="Arial" w:cs="Arial"/>
          <w:sz w:val="21"/>
          <w:szCs w:val="21"/>
          <w:lang w:val="ru-RU"/>
        </w:rPr>
        <w:t xml:space="preserve"> </w:t>
      </w:r>
      <w:r w:rsidRPr="006A1835">
        <w:rPr>
          <w:rFonts w:ascii="Arial" w:hAnsi="Arial" w:cs="Arial"/>
          <w:sz w:val="21"/>
          <w:szCs w:val="21"/>
          <w:lang w:val="ru-RU"/>
        </w:rPr>
        <w:t>на</w:t>
      </w:r>
      <w:r w:rsidR="00840019">
        <w:rPr>
          <w:rFonts w:ascii="Arial" w:hAnsi="Arial" w:cs="Arial"/>
          <w:sz w:val="21"/>
          <w:szCs w:val="21"/>
          <w:lang w:val="ru-RU"/>
        </w:rPr>
        <w:t xml:space="preserve"> </w:t>
      </w:r>
      <w:r w:rsidRPr="006A1835">
        <w:rPr>
          <w:rFonts w:ascii="Arial" w:hAnsi="Arial" w:cs="Arial"/>
          <w:sz w:val="21"/>
          <w:szCs w:val="21"/>
          <w:lang w:val="ru-RU"/>
        </w:rPr>
        <w:t>висоті–згідно</w:t>
      </w:r>
      <w:r w:rsidR="00840019">
        <w:rPr>
          <w:rFonts w:ascii="Arial" w:hAnsi="Arial" w:cs="Arial"/>
          <w:sz w:val="21"/>
          <w:szCs w:val="21"/>
          <w:lang w:val="ru-RU"/>
        </w:rPr>
        <w:t xml:space="preserve"> </w:t>
      </w:r>
      <w:r w:rsidRPr="006A1835">
        <w:rPr>
          <w:rFonts w:ascii="Arial" w:hAnsi="Arial" w:cs="Arial"/>
          <w:sz w:val="21"/>
          <w:szCs w:val="21"/>
          <w:lang w:val="ru-RU"/>
        </w:rPr>
        <w:t>з</w:t>
      </w:r>
      <w:r w:rsidR="00840019">
        <w:rPr>
          <w:rFonts w:ascii="Arial" w:hAnsi="Arial" w:cs="Arial"/>
          <w:sz w:val="21"/>
          <w:szCs w:val="21"/>
          <w:lang w:val="ru-RU"/>
        </w:rPr>
        <w:t xml:space="preserve"> </w:t>
      </w:r>
      <w:r w:rsidRPr="006A1835">
        <w:rPr>
          <w:rFonts w:ascii="Arial" w:hAnsi="Arial" w:cs="Arial"/>
          <w:sz w:val="21"/>
          <w:szCs w:val="21"/>
          <w:lang w:val="ru-RU"/>
        </w:rPr>
        <w:t>вимогами</w:t>
      </w:r>
      <w:r w:rsidR="00840019">
        <w:rPr>
          <w:rFonts w:ascii="Arial" w:hAnsi="Arial" w:cs="Arial"/>
          <w:sz w:val="21"/>
          <w:szCs w:val="21"/>
          <w:lang w:val="ru-RU"/>
        </w:rPr>
        <w:t xml:space="preserve"> </w:t>
      </w:r>
      <w:r w:rsidRPr="006A1835">
        <w:rPr>
          <w:rFonts w:ascii="Arial" w:hAnsi="Arial" w:cs="Arial"/>
          <w:sz w:val="21"/>
          <w:szCs w:val="21"/>
          <w:lang w:val="ru-RU"/>
        </w:rPr>
        <w:t>НПАОП 0.00-1.15, роботи у вибухопожежонебезпечних зонах – відповідно до вимог НПАОП0.00-5.12.</w:t>
      </w:r>
    </w:p>
    <w:p w14:paraId="1A5CFF22" w14:textId="65CDB349" w:rsidR="00A21CA9" w:rsidRPr="006A1835" w:rsidRDefault="00BB307F" w:rsidP="00840019">
      <w:pPr>
        <w:pStyle w:val="1"/>
        <w:numPr>
          <w:ilvl w:val="1"/>
          <w:numId w:val="23"/>
        </w:numPr>
        <w:tabs>
          <w:tab w:val="left" w:pos="1395"/>
        </w:tabs>
        <w:spacing w:before="60" w:after="60" w:line="300" w:lineRule="exact"/>
        <w:ind w:hanging="561"/>
        <w:contextualSpacing/>
        <w:rPr>
          <w:rFonts w:ascii="Arial" w:hAnsi="Arial" w:cs="Arial"/>
          <w:sz w:val="21"/>
          <w:szCs w:val="21"/>
        </w:rPr>
      </w:pPr>
      <w:r w:rsidRPr="006A1835">
        <w:rPr>
          <w:rFonts w:ascii="Arial" w:hAnsi="Arial" w:cs="Arial"/>
          <w:sz w:val="21"/>
          <w:szCs w:val="21"/>
        </w:rPr>
        <w:t>Організація робочих</w:t>
      </w:r>
      <w:r w:rsidR="00840019">
        <w:rPr>
          <w:rFonts w:ascii="Arial" w:hAnsi="Arial" w:cs="Arial"/>
          <w:sz w:val="21"/>
          <w:szCs w:val="21"/>
          <w:lang w:val="uk-UA"/>
        </w:rPr>
        <w:t xml:space="preserve"> </w:t>
      </w:r>
      <w:r w:rsidRPr="006A1835">
        <w:rPr>
          <w:rFonts w:ascii="Arial" w:hAnsi="Arial" w:cs="Arial"/>
          <w:sz w:val="21"/>
          <w:szCs w:val="21"/>
        </w:rPr>
        <w:t>місць</w:t>
      </w:r>
    </w:p>
    <w:p w14:paraId="356D9A40" w14:textId="161C2819" w:rsidR="00A21CA9" w:rsidRPr="006A1835" w:rsidRDefault="00BB307F" w:rsidP="000919C0">
      <w:pPr>
        <w:pStyle w:val="a5"/>
        <w:numPr>
          <w:ilvl w:val="2"/>
          <w:numId w:val="23"/>
        </w:numPr>
        <w:tabs>
          <w:tab w:val="left" w:pos="1604"/>
        </w:tabs>
        <w:spacing w:before="0" w:line="300" w:lineRule="exact"/>
        <w:ind w:right="111" w:firstLine="720"/>
        <w:contextualSpacing/>
        <w:rPr>
          <w:rFonts w:ascii="Arial" w:hAnsi="Arial" w:cs="Arial"/>
          <w:sz w:val="21"/>
          <w:szCs w:val="21"/>
        </w:rPr>
      </w:pPr>
      <w:r w:rsidRPr="006A1835">
        <w:rPr>
          <w:rFonts w:ascii="Arial" w:hAnsi="Arial" w:cs="Arial"/>
          <w:sz w:val="21"/>
          <w:szCs w:val="21"/>
        </w:rPr>
        <w:lastRenderedPageBreak/>
        <w:t>У</w:t>
      </w:r>
      <w:r w:rsidR="00840019">
        <w:rPr>
          <w:rFonts w:ascii="Arial" w:hAnsi="Arial" w:cs="Arial"/>
          <w:sz w:val="21"/>
          <w:szCs w:val="21"/>
          <w:lang w:val="uk-UA"/>
        </w:rPr>
        <w:t xml:space="preserve"> </w:t>
      </w:r>
      <w:r w:rsidRPr="006A1835">
        <w:rPr>
          <w:rFonts w:ascii="Arial" w:hAnsi="Arial" w:cs="Arial"/>
          <w:sz w:val="21"/>
          <w:szCs w:val="21"/>
        </w:rPr>
        <w:t>приміщеннях,де</w:t>
      </w:r>
      <w:r w:rsidR="00840019">
        <w:rPr>
          <w:rFonts w:ascii="Arial" w:hAnsi="Arial" w:cs="Arial"/>
          <w:sz w:val="21"/>
          <w:szCs w:val="21"/>
          <w:lang w:val="uk-UA"/>
        </w:rPr>
        <w:t xml:space="preserve"> </w:t>
      </w:r>
      <w:r w:rsidRPr="006A1835">
        <w:rPr>
          <w:rFonts w:ascii="Arial" w:hAnsi="Arial" w:cs="Arial"/>
          <w:sz w:val="21"/>
          <w:szCs w:val="21"/>
        </w:rPr>
        <w:t>здійснюється</w:t>
      </w:r>
      <w:r w:rsidR="00840019">
        <w:rPr>
          <w:rFonts w:ascii="Arial" w:hAnsi="Arial" w:cs="Arial"/>
          <w:sz w:val="21"/>
          <w:szCs w:val="21"/>
          <w:lang w:val="uk-UA"/>
        </w:rPr>
        <w:t xml:space="preserve"> </w:t>
      </w:r>
      <w:r w:rsidRPr="006A1835">
        <w:rPr>
          <w:rFonts w:ascii="Arial" w:hAnsi="Arial" w:cs="Arial"/>
          <w:sz w:val="21"/>
          <w:szCs w:val="21"/>
        </w:rPr>
        <w:t>монтаж</w:t>
      </w:r>
      <w:r w:rsidR="00840019">
        <w:rPr>
          <w:rFonts w:ascii="Arial" w:hAnsi="Arial" w:cs="Arial"/>
          <w:sz w:val="21"/>
          <w:szCs w:val="21"/>
          <w:lang w:val="uk-UA"/>
        </w:rPr>
        <w:t xml:space="preserve"> </w:t>
      </w:r>
      <w:r w:rsidRPr="006A1835">
        <w:rPr>
          <w:rFonts w:ascii="Arial" w:hAnsi="Arial" w:cs="Arial"/>
          <w:sz w:val="21"/>
          <w:szCs w:val="21"/>
        </w:rPr>
        <w:t>акумуляторних</w:t>
      </w:r>
      <w:r w:rsidR="00840019">
        <w:rPr>
          <w:rFonts w:ascii="Arial" w:hAnsi="Arial" w:cs="Arial"/>
          <w:sz w:val="21"/>
          <w:szCs w:val="21"/>
          <w:lang w:val="uk-UA"/>
        </w:rPr>
        <w:t xml:space="preserve"> </w:t>
      </w:r>
      <w:r w:rsidRPr="006A1835">
        <w:rPr>
          <w:rFonts w:ascii="Arial" w:hAnsi="Arial" w:cs="Arial"/>
          <w:sz w:val="21"/>
          <w:szCs w:val="21"/>
        </w:rPr>
        <w:t>батарей,до початку робіт з паяння пластин і заливання банок електролітом повинні бути закінчені опоряджувальні роботи, випробування системи вентиляції, опалення і освітлення, а в доступних місцях установлено ємності з розчинами для нейтралізації кислот ілугів.</w:t>
      </w:r>
    </w:p>
    <w:p w14:paraId="48C366AF" w14:textId="513B0CC4" w:rsidR="00A21CA9" w:rsidRPr="006A1835" w:rsidRDefault="00BB307F" w:rsidP="000919C0">
      <w:pPr>
        <w:pStyle w:val="a5"/>
        <w:numPr>
          <w:ilvl w:val="2"/>
          <w:numId w:val="23"/>
        </w:numPr>
        <w:tabs>
          <w:tab w:val="left" w:pos="1604"/>
        </w:tabs>
        <w:spacing w:before="0" w:line="300" w:lineRule="exact"/>
        <w:ind w:right="108" w:firstLine="720"/>
        <w:contextualSpacing/>
        <w:rPr>
          <w:rFonts w:ascii="Arial" w:hAnsi="Arial" w:cs="Arial"/>
          <w:sz w:val="21"/>
          <w:szCs w:val="21"/>
        </w:rPr>
      </w:pPr>
      <w:r w:rsidRPr="006A1835">
        <w:rPr>
          <w:rFonts w:ascii="Arial" w:hAnsi="Arial" w:cs="Arial"/>
          <w:sz w:val="21"/>
          <w:szCs w:val="21"/>
          <w:lang w:val="ru-RU"/>
        </w:rPr>
        <w:t xml:space="preserve">Кислотний електроліт необхідно готувати у сталевих освинцьованих чи гумованих ємностях. </w:t>
      </w:r>
      <w:r w:rsidRPr="006A1835">
        <w:rPr>
          <w:rFonts w:ascii="Arial" w:hAnsi="Arial" w:cs="Arial"/>
          <w:sz w:val="21"/>
          <w:szCs w:val="21"/>
        </w:rPr>
        <w:t>Використання для розведення електроліту скляних чи емальованих посудин</w:t>
      </w:r>
      <w:r w:rsidR="00840019">
        <w:rPr>
          <w:rFonts w:ascii="Arial" w:hAnsi="Arial" w:cs="Arial"/>
          <w:sz w:val="21"/>
          <w:szCs w:val="21"/>
          <w:lang w:val="uk-UA"/>
        </w:rPr>
        <w:t xml:space="preserve"> </w:t>
      </w:r>
      <w:r w:rsidRPr="006A1835">
        <w:rPr>
          <w:rFonts w:ascii="Arial" w:hAnsi="Arial" w:cs="Arial"/>
          <w:sz w:val="21"/>
          <w:szCs w:val="21"/>
        </w:rPr>
        <w:t>забороняється.</w:t>
      </w:r>
    </w:p>
    <w:p w14:paraId="0B4734D3" w14:textId="77777777" w:rsidR="00A21CA9" w:rsidRPr="006A1835" w:rsidRDefault="00BB307F" w:rsidP="000919C0">
      <w:pPr>
        <w:pStyle w:val="a5"/>
        <w:numPr>
          <w:ilvl w:val="2"/>
          <w:numId w:val="23"/>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Перед початком монтажу електрообладнання вантажопідіймальних кранів повинні бути змонтовані постійні настили з огорожами відповідно до ГОСТ 12.4.059, ГОСТ 23407, ГОСТ24258.</w:t>
      </w:r>
    </w:p>
    <w:p w14:paraId="45C22FAF"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Тимчасове розміщення піднятого обладнання допускається тільки в спеціально відведених місцях, обладнаних захисними огорожами і бортовими елементами.</w:t>
      </w:r>
    </w:p>
    <w:p w14:paraId="45AC2CC8" w14:textId="61659231" w:rsidR="00A21CA9" w:rsidRPr="006A1835" w:rsidRDefault="00BB307F" w:rsidP="000919C0">
      <w:pPr>
        <w:pStyle w:val="a5"/>
        <w:numPr>
          <w:ilvl w:val="2"/>
          <w:numId w:val="23"/>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У разі монтажу електрообладнання у діючому цеху кран повинен бути поставлений в ремонтний тупик, а тролеї живлення вимкнуті і</w:t>
      </w:r>
      <w:r w:rsidR="00840019">
        <w:rPr>
          <w:rFonts w:ascii="Arial" w:hAnsi="Arial" w:cs="Arial"/>
          <w:sz w:val="21"/>
          <w:szCs w:val="21"/>
          <w:lang w:val="ru-RU"/>
        </w:rPr>
        <w:t xml:space="preserve"> </w:t>
      </w:r>
      <w:r w:rsidRPr="006A1835">
        <w:rPr>
          <w:rFonts w:ascii="Arial" w:hAnsi="Arial" w:cs="Arial"/>
          <w:sz w:val="21"/>
          <w:szCs w:val="21"/>
          <w:lang w:val="ru-RU"/>
        </w:rPr>
        <w:t>заземлені.</w:t>
      </w:r>
    </w:p>
    <w:p w14:paraId="7AD220CE" w14:textId="7003FC3A" w:rsidR="00A21CA9" w:rsidRPr="00840019" w:rsidRDefault="00BB307F" w:rsidP="00840019">
      <w:pPr>
        <w:pStyle w:val="a5"/>
        <w:numPr>
          <w:ilvl w:val="2"/>
          <w:numId w:val="23"/>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Випрямлення проводів, катанки і металевих стрічок за допомогою лебідок та інших пристосувань необхідно виконувати на спеціально огороджених площадках за умови відсутності відкритих електричних</w:t>
      </w:r>
      <w:r w:rsidR="00840019">
        <w:rPr>
          <w:rFonts w:ascii="Arial" w:hAnsi="Arial" w:cs="Arial"/>
          <w:sz w:val="21"/>
          <w:szCs w:val="21"/>
          <w:lang w:val="ru-RU"/>
        </w:rPr>
        <w:t xml:space="preserve"> </w:t>
      </w:r>
      <w:r w:rsidRPr="006A1835">
        <w:rPr>
          <w:rFonts w:ascii="Arial" w:hAnsi="Arial" w:cs="Arial"/>
          <w:sz w:val="21"/>
          <w:szCs w:val="21"/>
          <w:lang w:val="ru-RU"/>
        </w:rPr>
        <w:t>установок</w:t>
      </w:r>
      <w:r w:rsidR="00840019">
        <w:rPr>
          <w:rFonts w:ascii="Arial" w:hAnsi="Arial" w:cs="Arial"/>
          <w:sz w:val="21"/>
          <w:szCs w:val="21"/>
          <w:lang w:val="ru-RU"/>
        </w:rPr>
        <w:t xml:space="preserve"> </w:t>
      </w:r>
      <w:r w:rsidRPr="00840019">
        <w:rPr>
          <w:rFonts w:ascii="Arial" w:hAnsi="Arial" w:cs="Arial"/>
          <w:sz w:val="21"/>
          <w:szCs w:val="21"/>
          <w:lang w:val="ru-RU"/>
        </w:rPr>
        <w:t>і ліній, що перебувають під напругою.</w:t>
      </w:r>
    </w:p>
    <w:p w14:paraId="6A416D0E" w14:textId="63F02059" w:rsidR="00A21CA9" w:rsidRPr="006A1835" w:rsidRDefault="00BB307F" w:rsidP="000919C0">
      <w:pPr>
        <w:pStyle w:val="a5"/>
        <w:numPr>
          <w:ilvl w:val="2"/>
          <w:numId w:val="23"/>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монтажу тросових проводок їх остаточне натягування повинно бути здійснене тільки після встановлення проміжних</w:t>
      </w:r>
      <w:r w:rsidR="00840019">
        <w:rPr>
          <w:rFonts w:ascii="Arial" w:hAnsi="Arial" w:cs="Arial"/>
          <w:sz w:val="21"/>
          <w:szCs w:val="21"/>
          <w:lang w:val="ru-RU"/>
        </w:rPr>
        <w:t xml:space="preserve"> </w:t>
      </w:r>
      <w:r w:rsidRPr="006A1835">
        <w:rPr>
          <w:rFonts w:ascii="Arial" w:hAnsi="Arial" w:cs="Arial"/>
          <w:sz w:val="21"/>
          <w:szCs w:val="21"/>
          <w:lang w:val="ru-RU"/>
        </w:rPr>
        <w:t>опор.</w:t>
      </w:r>
    </w:p>
    <w:p w14:paraId="6B01936A"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Під час натягування троса триматися за нього і перебувати в зоні натягування не дозволяється.</w:t>
      </w:r>
    </w:p>
    <w:p w14:paraId="368147D6" w14:textId="0E15EA1A" w:rsidR="00A21CA9" w:rsidRPr="006A1835" w:rsidRDefault="00BB307F" w:rsidP="000919C0">
      <w:pPr>
        <w:pStyle w:val="a5"/>
        <w:numPr>
          <w:ilvl w:val="2"/>
          <w:numId w:val="23"/>
        </w:numPr>
        <w:tabs>
          <w:tab w:val="left" w:pos="1604"/>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Монтаж блоків шинопроводів необхідно виконувати після монтажу всіх конструкцій</w:t>
      </w:r>
      <w:r w:rsidR="00840019">
        <w:rPr>
          <w:rFonts w:ascii="Arial" w:hAnsi="Arial" w:cs="Arial"/>
          <w:sz w:val="21"/>
          <w:szCs w:val="21"/>
          <w:lang w:val="ru-RU"/>
        </w:rPr>
        <w:t xml:space="preserve"> </w:t>
      </w:r>
      <w:r w:rsidRPr="006A1835">
        <w:rPr>
          <w:rFonts w:ascii="Arial" w:hAnsi="Arial" w:cs="Arial"/>
          <w:sz w:val="21"/>
          <w:szCs w:val="21"/>
          <w:lang w:val="ru-RU"/>
        </w:rPr>
        <w:t>кріплення.</w:t>
      </w:r>
    </w:p>
    <w:p w14:paraId="18ADC02D" w14:textId="79C28CE8" w:rsidR="00A21CA9" w:rsidRPr="006A1835" w:rsidRDefault="00BB307F" w:rsidP="000919C0">
      <w:pPr>
        <w:pStyle w:val="a5"/>
        <w:numPr>
          <w:ilvl w:val="2"/>
          <w:numId w:val="23"/>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Під час протягування кабелю через отвори в стінах робітники повинні перебувати по обидва боки стіни. Відстань від стіни до крайнього положення рук робітників повинна бути не менше ніж 1</w:t>
      </w:r>
      <w:r w:rsidR="00840019">
        <w:rPr>
          <w:rFonts w:ascii="Arial" w:hAnsi="Arial" w:cs="Arial"/>
          <w:sz w:val="21"/>
          <w:szCs w:val="21"/>
          <w:lang w:val="ru-RU"/>
        </w:rPr>
        <w:t xml:space="preserve"> </w:t>
      </w:r>
      <w:r w:rsidRPr="006A1835">
        <w:rPr>
          <w:rFonts w:ascii="Arial" w:hAnsi="Arial" w:cs="Arial"/>
          <w:sz w:val="21"/>
          <w:szCs w:val="21"/>
          <w:lang w:val="ru-RU"/>
        </w:rPr>
        <w:t>м.</w:t>
      </w:r>
    </w:p>
    <w:p w14:paraId="5CB2333F" w14:textId="1EE7E2D8" w:rsidR="00A21CA9" w:rsidRPr="006A1835" w:rsidRDefault="00BB307F" w:rsidP="000919C0">
      <w:pPr>
        <w:pStyle w:val="a5"/>
        <w:numPr>
          <w:ilvl w:val="2"/>
          <w:numId w:val="23"/>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Розпалення</w:t>
      </w:r>
      <w:r w:rsidR="00840019">
        <w:rPr>
          <w:rFonts w:ascii="Arial" w:hAnsi="Arial" w:cs="Arial"/>
          <w:sz w:val="21"/>
          <w:szCs w:val="21"/>
          <w:lang w:val="ru-RU"/>
        </w:rPr>
        <w:t xml:space="preserve"> </w:t>
      </w:r>
      <w:r w:rsidRPr="006A1835">
        <w:rPr>
          <w:rFonts w:ascii="Arial" w:hAnsi="Arial" w:cs="Arial"/>
          <w:sz w:val="21"/>
          <w:szCs w:val="21"/>
          <w:lang w:val="ru-RU"/>
        </w:rPr>
        <w:t>пальників,</w:t>
      </w:r>
      <w:r w:rsidR="00840019">
        <w:rPr>
          <w:rFonts w:ascii="Arial" w:hAnsi="Arial" w:cs="Arial"/>
          <w:sz w:val="21"/>
          <w:szCs w:val="21"/>
          <w:lang w:val="ru-RU"/>
        </w:rPr>
        <w:t xml:space="preserve"> </w:t>
      </w:r>
      <w:r w:rsidRPr="006A1835">
        <w:rPr>
          <w:rFonts w:ascii="Arial" w:hAnsi="Arial" w:cs="Arial"/>
          <w:sz w:val="21"/>
          <w:szCs w:val="21"/>
          <w:lang w:val="ru-RU"/>
        </w:rPr>
        <w:t>паяльних</w:t>
      </w:r>
      <w:r w:rsidR="00840019">
        <w:rPr>
          <w:rFonts w:ascii="Arial" w:hAnsi="Arial" w:cs="Arial"/>
          <w:sz w:val="21"/>
          <w:szCs w:val="21"/>
          <w:lang w:val="ru-RU"/>
        </w:rPr>
        <w:t xml:space="preserve"> </w:t>
      </w:r>
      <w:r w:rsidRPr="006A1835">
        <w:rPr>
          <w:rFonts w:ascii="Arial" w:hAnsi="Arial" w:cs="Arial"/>
          <w:sz w:val="21"/>
          <w:szCs w:val="21"/>
          <w:lang w:val="ru-RU"/>
        </w:rPr>
        <w:t>ламп,</w:t>
      </w:r>
      <w:r w:rsidR="00840019">
        <w:rPr>
          <w:rFonts w:ascii="Arial" w:hAnsi="Arial" w:cs="Arial"/>
          <w:sz w:val="21"/>
          <w:szCs w:val="21"/>
          <w:lang w:val="ru-RU"/>
        </w:rPr>
        <w:t xml:space="preserve"> </w:t>
      </w:r>
      <w:r w:rsidRPr="006A1835">
        <w:rPr>
          <w:rFonts w:ascii="Arial" w:hAnsi="Arial" w:cs="Arial"/>
          <w:sz w:val="21"/>
          <w:szCs w:val="21"/>
          <w:lang w:val="ru-RU"/>
        </w:rPr>
        <w:t>розігрівання</w:t>
      </w:r>
      <w:r w:rsidR="00840019">
        <w:rPr>
          <w:rFonts w:ascii="Arial" w:hAnsi="Arial" w:cs="Arial"/>
          <w:sz w:val="21"/>
          <w:szCs w:val="21"/>
          <w:lang w:val="ru-RU"/>
        </w:rPr>
        <w:t xml:space="preserve"> </w:t>
      </w:r>
      <w:r w:rsidRPr="006A1835">
        <w:rPr>
          <w:rFonts w:ascii="Arial" w:hAnsi="Arial" w:cs="Arial"/>
          <w:sz w:val="21"/>
          <w:szCs w:val="21"/>
          <w:lang w:val="ru-RU"/>
        </w:rPr>
        <w:t>кабельної</w:t>
      </w:r>
      <w:r w:rsidR="00840019">
        <w:rPr>
          <w:rFonts w:ascii="Arial" w:hAnsi="Arial" w:cs="Arial"/>
          <w:sz w:val="21"/>
          <w:szCs w:val="21"/>
          <w:lang w:val="ru-RU"/>
        </w:rPr>
        <w:t xml:space="preserve"> </w:t>
      </w:r>
      <w:r w:rsidRPr="006A1835">
        <w:rPr>
          <w:rFonts w:ascii="Arial" w:hAnsi="Arial" w:cs="Arial"/>
          <w:sz w:val="21"/>
          <w:szCs w:val="21"/>
          <w:lang w:val="ru-RU"/>
        </w:rPr>
        <w:t>маси</w:t>
      </w:r>
      <w:r w:rsidR="00840019">
        <w:rPr>
          <w:rFonts w:ascii="Arial" w:hAnsi="Arial" w:cs="Arial"/>
          <w:sz w:val="21"/>
          <w:szCs w:val="21"/>
          <w:lang w:val="ru-RU"/>
        </w:rPr>
        <w:t xml:space="preserve"> </w:t>
      </w:r>
      <w:r w:rsidRPr="006A1835">
        <w:rPr>
          <w:rFonts w:ascii="Arial" w:hAnsi="Arial" w:cs="Arial"/>
          <w:sz w:val="21"/>
          <w:szCs w:val="21"/>
          <w:lang w:val="ru-RU"/>
        </w:rPr>
        <w:t>і розплавленого припою необхідно робити на відстані не менше ніж 2 м від кабельного</w:t>
      </w:r>
      <w:r w:rsidR="00840019">
        <w:rPr>
          <w:rFonts w:ascii="Arial" w:hAnsi="Arial" w:cs="Arial"/>
          <w:sz w:val="21"/>
          <w:szCs w:val="21"/>
          <w:lang w:val="ru-RU"/>
        </w:rPr>
        <w:t xml:space="preserve"> </w:t>
      </w:r>
      <w:r w:rsidRPr="006A1835">
        <w:rPr>
          <w:rFonts w:ascii="Arial" w:hAnsi="Arial" w:cs="Arial"/>
          <w:sz w:val="21"/>
          <w:szCs w:val="21"/>
          <w:lang w:val="ru-RU"/>
        </w:rPr>
        <w:t>колодязя.</w:t>
      </w:r>
    </w:p>
    <w:p w14:paraId="3B64DADE"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Розплавлений припій і розігріта кабельна маса повинні бути опущені в спеціальних ковшах чи закритих бачках, робітники повинні використовувати захисні окуляри.</w:t>
      </w:r>
    </w:p>
    <w:p w14:paraId="272D4E77" w14:textId="40F649FE" w:rsidR="00A21CA9" w:rsidRPr="006A1835" w:rsidRDefault="00BB307F" w:rsidP="000919C0">
      <w:pPr>
        <w:pStyle w:val="a5"/>
        <w:numPr>
          <w:ilvl w:val="2"/>
          <w:numId w:val="23"/>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нагрівання кабельної маси для заливання кабельних муфт у закритому приміщенні повинна бути забезпечена його вентиляція (провітрювання). Ємності, що застосовуються під час нагрівання, повинні відповідати вимогам пожежної</w:t>
      </w:r>
      <w:r w:rsidR="00840019">
        <w:rPr>
          <w:rFonts w:ascii="Arial" w:hAnsi="Arial" w:cs="Arial"/>
          <w:sz w:val="21"/>
          <w:szCs w:val="21"/>
          <w:lang w:val="ru-RU"/>
        </w:rPr>
        <w:t xml:space="preserve"> </w:t>
      </w:r>
      <w:r w:rsidRPr="006A1835">
        <w:rPr>
          <w:rFonts w:ascii="Arial" w:hAnsi="Arial" w:cs="Arial"/>
          <w:sz w:val="21"/>
          <w:szCs w:val="21"/>
          <w:lang w:val="ru-RU"/>
        </w:rPr>
        <w:t>безпеки.</w:t>
      </w:r>
    </w:p>
    <w:p w14:paraId="10280094" w14:textId="438160BA" w:rsidR="00A21CA9" w:rsidRPr="006A1835" w:rsidRDefault="00BB307F" w:rsidP="000919C0">
      <w:pPr>
        <w:pStyle w:val="a5"/>
        <w:numPr>
          <w:ilvl w:val="2"/>
          <w:numId w:val="23"/>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Прокладати кабелі та проводи допускається тільки в повністю закріплені труби, лотки, короби</w:t>
      </w:r>
      <w:r w:rsidR="00840019">
        <w:rPr>
          <w:rFonts w:ascii="Arial" w:hAnsi="Arial" w:cs="Arial"/>
          <w:sz w:val="21"/>
          <w:szCs w:val="21"/>
          <w:lang w:val="ru-RU"/>
        </w:rPr>
        <w:t xml:space="preserve"> </w:t>
      </w:r>
      <w:r w:rsidRPr="006A1835">
        <w:rPr>
          <w:rFonts w:ascii="Arial" w:hAnsi="Arial" w:cs="Arial"/>
          <w:sz w:val="21"/>
          <w:szCs w:val="21"/>
          <w:lang w:val="ru-RU"/>
        </w:rPr>
        <w:t>тощо.</w:t>
      </w:r>
    </w:p>
    <w:p w14:paraId="69AADCF8" w14:textId="55689609" w:rsidR="00A21CA9" w:rsidRPr="006A1835" w:rsidRDefault="00BB307F" w:rsidP="000919C0">
      <w:pPr>
        <w:pStyle w:val="a5"/>
        <w:numPr>
          <w:ilvl w:val="2"/>
          <w:numId w:val="23"/>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Зварювальні роботи на корпусі трансформатора допускається здійснювати тільки після заливання його маслом до рівня 200 мм – 250 мм вище від місця</w:t>
      </w:r>
      <w:r w:rsidR="00840019">
        <w:rPr>
          <w:rFonts w:ascii="Arial" w:hAnsi="Arial" w:cs="Arial"/>
          <w:sz w:val="21"/>
          <w:szCs w:val="21"/>
          <w:lang w:val="ru-RU"/>
        </w:rPr>
        <w:t xml:space="preserve"> </w:t>
      </w:r>
      <w:r w:rsidRPr="006A1835">
        <w:rPr>
          <w:rFonts w:ascii="Arial" w:hAnsi="Arial" w:cs="Arial"/>
          <w:sz w:val="21"/>
          <w:szCs w:val="21"/>
          <w:lang w:val="ru-RU"/>
        </w:rPr>
        <w:t>зварювання.</w:t>
      </w:r>
    </w:p>
    <w:p w14:paraId="5AEC0091" w14:textId="2850C8A3" w:rsidR="00A21CA9" w:rsidRPr="006A1835" w:rsidRDefault="00BB307F" w:rsidP="000919C0">
      <w:pPr>
        <w:pStyle w:val="a5"/>
        <w:numPr>
          <w:ilvl w:val="2"/>
          <w:numId w:val="23"/>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Перед сушінням електричних машин і трансформаторів електричним струмом їх корпуси необхідно заземлити. Під час сушіння трансформаторів у власному чи спеціальному металевому баці індукційним методом необхідно уникати дотику до</w:t>
      </w:r>
      <w:r w:rsidR="00840019">
        <w:rPr>
          <w:rFonts w:ascii="Arial" w:hAnsi="Arial" w:cs="Arial"/>
          <w:sz w:val="21"/>
          <w:szCs w:val="21"/>
          <w:lang w:val="ru-RU"/>
        </w:rPr>
        <w:t xml:space="preserve"> </w:t>
      </w:r>
      <w:r w:rsidRPr="006A1835">
        <w:rPr>
          <w:rFonts w:ascii="Arial" w:hAnsi="Arial" w:cs="Arial"/>
          <w:sz w:val="21"/>
          <w:szCs w:val="21"/>
          <w:lang w:val="ru-RU"/>
        </w:rPr>
        <w:t>обмоток.</w:t>
      </w:r>
    </w:p>
    <w:p w14:paraId="38983641" w14:textId="68E44EDC" w:rsidR="00A21CA9" w:rsidRPr="00840019" w:rsidRDefault="00BB307F" w:rsidP="00840019">
      <w:pPr>
        <w:pStyle w:val="a5"/>
        <w:numPr>
          <w:ilvl w:val="2"/>
          <w:numId w:val="23"/>
        </w:numPr>
        <w:spacing w:before="0" w:line="300" w:lineRule="exact"/>
        <w:ind w:left="142" w:firstLine="690"/>
        <w:contextualSpacing/>
        <w:rPr>
          <w:rFonts w:ascii="Arial" w:hAnsi="Arial" w:cs="Arial"/>
          <w:sz w:val="21"/>
          <w:szCs w:val="21"/>
          <w:lang w:val="ru-RU"/>
        </w:rPr>
      </w:pPr>
      <w:r w:rsidRPr="006A1835">
        <w:rPr>
          <w:rFonts w:ascii="Arial" w:hAnsi="Arial" w:cs="Arial"/>
          <w:sz w:val="21"/>
          <w:szCs w:val="21"/>
          <w:lang w:val="ru-RU"/>
        </w:rPr>
        <w:t>Не  допускається  виконувати  роботи  чи  перебувати  на відстані</w:t>
      </w:r>
      <w:r w:rsidR="00840019">
        <w:rPr>
          <w:rFonts w:ascii="Arial" w:hAnsi="Arial" w:cs="Arial"/>
          <w:sz w:val="21"/>
          <w:szCs w:val="21"/>
          <w:lang w:val="ru-RU"/>
        </w:rPr>
        <w:t xml:space="preserve"> </w:t>
      </w:r>
      <w:r w:rsidRPr="00840019">
        <w:rPr>
          <w:rFonts w:ascii="Arial" w:hAnsi="Arial" w:cs="Arial"/>
          <w:sz w:val="21"/>
          <w:szCs w:val="21"/>
          <w:lang w:val="ru-RU"/>
        </w:rPr>
        <w:t>менше ніж 50 м від місця випробування повітряних вимикачів. Запобіжний клапан на повітрозбірнику повинен бути відрегульований і випробуваний на тиск, що перевищує робочий більше ніж на 10 %.</w:t>
      </w:r>
    </w:p>
    <w:p w14:paraId="42663048" w14:textId="77777777" w:rsidR="00A21CA9" w:rsidRPr="006A1835" w:rsidRDefault="00BB307F" w:rsidP="000919C0">
      <w:pPr>
        <w:pStyle w:val="a5"/>
        <w:numPr>
          <w:ilvl w:val="2"/>
          <w:numId w:val="23"/>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 xml:space="preserve">Під час виконання робіт, пов'язаних із перебуванням людей усередині повітрозбірника, вентилі на живильних трубопроводах необхідно закрити та встановити замки, вивісити попереджувальні плакати. Спускні вентилі повинні бути відкриті та позначені попереджувальними плакатами </w:t>
      </w:r>
      <w:r w:rsidRPr="006A1835">
        <w:rPr>
          <w:rFonts w:ascii="Arial" w:hAnsi="Arial" w:cs="Arial"/>
          <w:spacing w:val="-3"/>
          <w:sz w:val="21"/>
          <w:szCs w:val="21"/>
          <w:lang w:val="ru-RU"/>
        </w:rPr>
        <w:t xml:space="preserve">або </w:t>
      </w:r>
      <w:r w:rsidRPr="006A1835">
        <w:rPr>
          <w:rFonts w:ascii="Arial" w:hAnsi="Arial" w:cs="Arial"/>
          <w:sz w:val="21"/>
          <w:szCs w:val="21"/>
          <w:lang w:val="ru-RU"/>
        </w:rPr>
        <w:t>написами.</w:t>
      </w:r>
    </w:p>
    <w:p w14:paraId="5A1C9E7F" w14:textId="2ADC34A3" w:rsidR="00A21CA9" w:rsidRPr="00840019" w:rsidRDefault="00BB307F" w:rsidP="00840019">
      <w:pPr>
        <w:pStyle w:val="a5"/>
        <w:numPr>
          <w:ilvl w:val="2"/>
          <w:numId w:val="23"/>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 xml:space="preserve">Запобіжники в електричних колах трансформаторів напруги і силових </w:t>
      </w:r>
      <w:r w:rsidRPr="006A1835">
        <w:rPr>
          <w:rFonts w:ascii="Arial" w:hAnsi="Arial" w:cs="Arial"/>
          <w:sz w:val="21"/>
          <w:szCs w:val="21"/>
          <w:lang w:val="ru-RU"/>
        </w:rPr>
        <w:lastRenderedPageBreak/>
        <w:t xml:space="preserve">трансформаторів, на яких виконуються налагоджувальні роботи, повинні бути зняті. </w:t>
      </w:r>
      <w:r w:rsidRPr="00840019">
        <w:rPr>
          <w:rFonts w:ascii="Arial" w:hAnsi="Arial" w:cs="Arial"/>
          <w:sz w:val="21"/>
          <w:szCs w:val="21"/>
          <w:lang w:val="ru-RU"/>
        </w:rPr>
        <w:t>На місці, де зняті запобіжники, необхідно вивісити  плакат:</w:t>
      </w:r>
      <w:r w:rsidR="00840019">
        <w:rPr>
          <w:rFonts w:ascii="Arial" w:hAnsi="Arial" w:cs="Arial"/>
          <w:sz w:val="21"/>
          <w:szCs w:val="21"/>
          <w:lang w:val="uk-UA"/>
        </w:rPr>
        <w:t xml:space="preserve"> </w:t>
      </w:r>
      <w:r w:rsidRPr="00840019">
        <w:rPr>
          <w:rFonts w:ascii="Arial" w:hAnsi="Arial" w:cs="Arial"/>
          <w:sz w:val="21"/>
          <w:szCs w:val="21"/>
          <w:lang w:val="ru-RU"/>
        </w:rPr>
        <w:t>«Не вмикати. Працюють люди».</w:t>
      </w:r>
    </w:p>
    <w:p w14:paraId="16F948E1" w14:textId="77777777" w:rsidR="00A21CA9" w:rsidRPr="006A1835" w:rsidRDefault="00BB307F" w:rsidP="000919C0">
      <w:pPr>
        <w:pStyle w:val="a5"/>
        <w:numPr>
          <w:ilvl w:val="2"/>
          <w:numId w:val="23"/>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Працювати в кабельних колекторах і тунелях необхідно міждвома відкритими люками чи дверима занарядом-допуском.</w:t>
      </w:r>
    </w:p>
    <w:p w14:paraId="746D91F0" w14:textId="5CDC1732" w:rsidR="00A21CA9" w:rsidRPr="006A1835" w:rsidRDefault="00BB307F" w:rsidP="000919C0">
      <w:pPr>
        <w:pStyle w:val="a5"/>
        <w:numPr>
          <w:ilvl w:val="2"/>
          <w:numId w:val="23"/>
        </w:numPr>
        <w:tabs>
          <w:tab w:val="left" w:pos="1743"/>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У колекторах, тунелях, кабельних напівповерхах та інших приміщеннях, в яких прокладено кабелі, під час виконання робіт із використанням пропан-бутану сумарна кількість балонів з газом повинна бути об'ємом не більше ніж 5</w:t>
      </w:r>
      <w:r w:rsidR="00840019">
        <w:rPr>
          <w:rFonts w:ascii="Arial" w:hAnsi="Arial" w:cs="Arial"/>
          <w:sz w:val="21"/>
          <w:szCs w:val="21"/>
          <w:lang w:val="ru-RU"/>
        </w:rPr>
        <w:t xml:space="preserve"> </w:t>
      </w:r>
      <w:r w:rsidRPr="006A1835">
        <w:rPr>
          <w:rFonts w:ascii="Arial" w:hAnsi="Arial" w:cs="Arial"/>
          <w:sz w:val="21"/>
          <w:szCs w:val="21"/>
          <w:lang w:val="ru-RU"/>
        </w:rPr>
        <w:t>л.</w:t>
      </w:r>
    </w:p>
    <w:p w14:paraId="2A8498DA" w14:textId="0272CC09" w:rsidR="00A21CA9" w:rsidRPr="006A1835" w:rsidRDefault="00BB307F" w:rsidP="000919C0">
      <w:pPr>
        <w:pStyle w:val="a5"/>
        <w:numPr>
          <w:ilvl w:val="2"/>
          <w:numId w:val="23"/>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виконання робіт на відкритих розподільних установках спуски і шлейфи від ліній електропостачання біля кінцевих опор або на вхідних конструкціях повинні бути закорочені та</w:t>
      </w:r>
      <w:r w:rsidR="00840019">
        <w:rPr>
          <w:rFonts w:ascii="Arial" w:hAnsi="Arial" w:cs="Arial"/>
          <w:sz w:val="21"/>
          <w:szCs w:val="21"/>
          <w:lang w:val="ru-RU"/>
        </w:rPr>
        <w:t xml:space="preserve"> </w:t>
      </w:r>
      <w:r w:rsidRPr="006A1835">
        <w:rPr>
          <w:rFonts w:ascii="Arial" w:hAnsi="Arial" w:cs="Arial"/>
          <w:sz w:val="21"/>
          <w:szCs w:val="21"/>
          <w:lang w:val="ru-RU"/>
        </w:rPr>
        <w:t>заземлені.</w:t>
      </w:r>
    </w:p>
    <w:p w14:paraId="3BE8B5FE" w14:textId="090A13D8" w:rsidR="00A21CA9" w:rsidRPr="006A1835" w:rsidRDefault="00BB307F" w:rsidP="000919C0">
      <w:pPr>
        <w:pStyle w:val="a5"/>
        <w:numPr>
          <w:ilvl w:val="2"/>
          <w:numId w:val="23"/>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Виводи батарей статичних конденсаторів необхідно закоротити на весь період</w:t>
      </w:r>
      <w:r w:rsidR="00840019">
        <w:rPr>
          <w:rFonts w:ascii="Arial" w:hAnsi="Arial" w:cs="Arial"/>
          <w:sz w:val="21"/>
          <w:szCs w:val="21"/>
          <w:lang w:val="ru-RU"/>
        </w:rPr>
        <w:t xml:space="preserve"> </w:t>
      </w:r>
      <w:r w:rsidRPr="006A1835">
        <w:rPr>
          <w:rFonts w:ascii="Arial" w:hAnsi="Arial" w:cs="Arial"/>
          <w:sz w:val="21"/>
          <w:szCs w:val="21"/>
          <w:lang w:val="ru-RU"/>
        </w:rPr>
        <w:t>монтажу.</w:t>
      </w:r>
    </w:p>
    <w:p w14:paraId="6BFCBC37" w14:textId="474FA313" w:rsidR="00A21CA9" w:rsidRPr="002D6E24" w:rsidRDefault="00BB307F" w:rsidP="002D6E24">
      <w:pPr>
        <w:pStyle w:val="1"/>
        <w:numPr>
          <w:ilvl w:val="1"/>
          <w:numId w:val="22"/>
        </w:numPr>
        <w:tabs>
          <w:tab w:val="left" w:pos="1395"/>
        </w:tabs>
        <w:spacing w:before="60" w:after="60" w:line="300" w:lineRule="exact"/>
        <w:ind w:hanging="561"/>
        <w:contextualSpacing/>
        <w:rPr>
          <w:rFonts w:ascii="Arial" w:hAnsi="Arial" w:cs="Arial"/>
          <w:sz w:val="21"/>
          <w:szCs w:val="21"/>
        </w:rPr>
      </w:pPr>
      <w:r w:rsidRPr="006A1835">
        <w:rPr>
          <w:rFonts w:ascii="Arial" w:hAnsi="Arial" w:cs="Arial"/>
          <w:sz w:val="21"/>
          <w:szCs w:val="21"/>
        </w:rPr>
        <w:t>Порядок виконання</w:t>
      </w:r>
      <w:r w:rsidR="00840019">
        <w:rPr>
          <w:rFonts w:ascii="Arial" w:hAnsi="Arial" w:cs="Arial"/>
          <w:sz w:val="21"/>
          <w:szCs w:val="21"/>
          <w:lang w:val="uk-UA"/>
        </w:rPr>
        <w:t xml:space="preserve"> </w:t>
      </w:r>
      <w:r w:rsidRPr="006A1835">
        <w:rPr>
          <w:rFonts w:ascii="Arial" w:hAnsi="Arial" w:cs="Arial"/>
          <w:sz w:val="21"/>
          <w:szCs w:val="21"/>
        </w:rPr>
        <w:t>робіт</w:t>
      </w:r>
    </w:p>
    <w:p w14:paraId="59CD81B7" w14:textId="322489E9" w:rsidR="00A21CA9" w:rsidRPr="006A1835" w:rsidRDefault="00BB307F" w:rsidP="000919C0">
      <w:pPr>
        <w:pStyle w:val="a5"/>
        <w:numPr>
          <w:ilvl w:val="2"/>
          <w:numId w:val="22"/>
        </w:numPr>
        <w:tabs>
          <w:tab w:val="left" w:pos="1604"/>
        </w:tabs>
        <w:spacing w:before="0" w:line="300" w:lineRule="exact"/>
        <w:ind w:right="110" w:firstLine="720"/>
        <w:contextualSpacing/>
        <w:rPr>
          <w:rFonts w:ascii="Arial" w:hAnsi="Arial" w:cs="Arial"/>
          <w:sz w:val="21"/>
          <w:szCs w:val="21"/>
          <w:lang w:val="ru-RU"/>
        </w:rPr>
      </w:pPr>
      <w:r w:rsidRPr="002D6E24">
        <w:rPr>
          <w:rFonts w:ascii="Arial" w:hAnsi="Arial" w:cs="Arial"/>
          <w:sz w:val="21"/>
          <w:szCs w:val="21"/>
          <w:lang w:val="ru-RU"/>
        </w:rPr>
        <w:t>За необхідності подавання оперативного струму для налагодження змонтованих</w:t>
      </w:r>
      <w:r w:rsidR="00840019" w:rsidRPr="002D6E24">
        <w:rPr>
          <w:rFonts w:ascii="Arial" w:hAnsi="Arial" w:cs="Arial"/>
          <w:sz w:val="21"/>
          <w:szCs w:val="21"/>
          <w:lang w:val="ru-RU"/>
        </w:rPr>
        <w:t xml:space="preserve"> </w:t>
      </w:r>
      <w:r w:rsidRPr="002D6E24">
        <w:rPr>
          <w:rFonts w:ascii="Arial" w:hAnsi="Arial" w:cs="Arial"/>
          <w:sz w:val="21"/>
          <w:szCs w:val="21"/>
          <w:lang w:val="ru-RU"/>
        </w:rPr>
        <w:t>кіл</w:t>
      </w:r>
      <w:r w:rsidR="002D6E24" w:rsidRPr="002D6E24">
        <w:rPr>
          <w:rFonts w:ascii="Arial" w:hAnsi="Arial" w:cs="Arial"/>
          <w:sz w:val="21"/>
          <w:szCs w:val="21"/>
          <w:lang w:val="ru-RU"/>
        </w:rPr>
        <w:t xml:space="preserve"> </w:t>
      </w:r>
      <w:r w:rsidRPr="002D6E24">
        <w:rPr>
          <w:rFonts w:ascii="Arial" w:hAnsi="Arial" w:cs="Arial"/>
          <w:sz w:val="21"/>
          <w:szCs w:val="21"/>
          <w:lang w:val="ru-RU"/>
        </w:rPr>
        <w:t>і</w:t>
      </w:r>
      <w:r w:rsidR="002D6E24" w:rsidRPr="002D6E24">
        <w:rPr>
          <w:rFonts w:ascii="Arial" w:hAnsi="Arial" w:cs="Arial"/>
          <w:sz w:val="21"/>
          <w:szCs w:val="21"/>
          <w:lang w:val="ru-RU"/>
        </w:rPr>
        <w:t xml:space="preserve"> </w:t>
      </w:r>
      <w:r w:rsidRPr="002D6E24">
        <w:rPr>
          <w:rFonts w:ascii="Arial" w:hAnsi="Arial" w:cs="Arial"/>
          <w:sz w:val="21"/>
          <w:szCs w:val="21"/>
          <w:lang w:val="ru-RU"/>
        </w:rPr>
        <w:t>електроустановок</w:t>
      </w:r>
      <w:r w:rsidR="00840019" w:rsidRPr="002D6E24">
        <w:rPr>
          <w:rFonts w:ascii="Arial" w:hAnsi="Arial" w:cs="Arial"/>
          <w:sz w:val="21"/>
          <w:szCs w:val="21"/>
          <w:lang w:val="ru-RU"/>
        </w:rPr>
        <w:t xml:space="preserve"> </w:t>
      </w:r>
      <w:r w:rsidRPr="002D6E24">
        <w:rPr>
          <w:rFonts w:ascii="Arial" w:hAnsi="Arial" w:cs="Arial"/>
          <w:sz w:val="21"/>
          <w:szCs w:val="21"/>
          <w:lang w:val="ru-RU"/>
        </w:rPr>
        <w:t>на</w:t>
      </w:r>
      <w:r w:rsidR="00840019" w:rsidRPr="002D6E24">
        <w:rPr>
          <w:rFonts w:ascii="Arial" w:hAnsi="Arial" w:cs="Arial"/>
          <w:sz w:val="21"/>
          <w:szCs w:val="21"/>
          <w:lang w:val="ru-RU"/>
        </w:rPr>
        <w:t xml:space="preserve"> </w:t>
      </w:r>
      <w:r w:rsidRPr="002D6E24">
        <w:rPr>
          <w:rFonts w:ascii="Arial" w:hAnsi="Arial" w:cs="Arial"/>
          <w:sz w:val="21"/>
          <w:szCs w:val="21"/>
          <w:lang w:val="ru-RU"/>
        </w:rPr>
        <w:t>них</w:t>
      </w:r>
      <w:r w:rsidR="00840019" w:rsidRPr="002D6E24">
        <w:rPr>
          <w:rFonts w:ascii="Arial" w:hAnsi="Arial" w:cs="Arial"/>
          <w:sz w:val="21"/>
          <w:szCs w:val="21"/>
          <w:lang w:val="ru-RU"/>
        </w:rPr>
        <w:t xml:space="preserve"> </w:t>
      </w:r>
      <w:r w:rsidRPr="002D6E24">
        <w:rPr>
          <w:rFonts w:ascii="Arial" w:hAnsi="Arial" w:cs="Arial"/>
          <w:sz w:val="21"/>
          <w:szCs w:val="21"/>
          <w:lang w:val="ru-RU"/>
        </w:rPr>
        <w:t>необхідно</w:t>
      </w:r>
      <w:r w:rsidR="00840019" w:rsidRPr="002D6E24">
        <w:rPr>
          <w:rFonts w:ascii="Arial" w:hAnsi="Arial" w:cs="Arial"/>
          <w:sz w:val="21"/>
          <w:szCs w:val="21"/>
          <w:lang w:val="ru-RU"/>
        </w:rPr>
        <w:t xml:space="preserve"> </w:t>
      </w:r>
      <w:r w:rsidRPr="002D6E24">
        <w:rPr>
          <w:rFonts w:ascii="Arial" w:hAnsi="Arial" w:cs="Arial"/>
          <w:sz w:val="21"/>
          <w:szCs w:val="21"/>
          <w:lang w:val="ru-RU"/>
        </w:rPr>
        <w:t>вивісити</w:t>
      </w:r>
      <w:r w:rsidR="00840019" w:rsidRPr="002D6E24">
        <w:rPr>
          <w:rFonts w:ascii="Arial" w:hAnsi="Arial" w:cs="Arial"/>
          <w:sz w:val="21"/>
          <w:szCs w:val="21"/>
          <w:lang w:val="ru-RU"/>
        </w:rPr>
        <w:t xml:space="preserve"> </w:t>
      </w:r>
      <w:r w:rsidRPr="002D6E24">
        <w:rPr>
          <w:rFonts w:ascii="Arial" w:hAnsi="Arial" w:cs="Arial"/>
          <w:sz w:val="21"/>
          <w:szCs w:val="21"/>
          <w:lang w:val="ru-RU"/>
        </w:rPr>
        <w:t>попереджувальні плакати (знаки). Роботи, не пов'язані з налагодженням, необхідно припинити, а працівників,</w:t>
      </w:r>
      <w:r w:rsidR="00840019" w:rsidRPr="002D6E24">
        <w:rPr>
          <w:rFonts w:ascii="Arial" w:hAnsi="Arial" w:cs="Arial"/>
          <w:sz w:val="21"/>
          <w:szCs w:val="21"/>
          <w:lang w:val="ru-RU"/>
        </w:rPr>
        <w:t xml:space="preserve"> </w:t>
      </w:r>
      <w:r w:rsidRPr="002D6E24">
        <w:rPr>
          <w:rFonts w:ascii="Arial" w:hAnsi="Arial" w:cs="Arial"/>
          <w:sz w:val="21"/>
          <w:szCs w:val="21"/>
          <w:lang w:val="ru-RU"/>
        </w:rPr>
        <w:t>зайнятих</w:t>
      </w:r>
      <w:r w:rsidR="00840019" w:rsidRPr="002D6E24">
        <w:rPr>
          <w:rFonts w:ascii="Arial" w:hAnsi="Arial" w:cs="Arial"/>
          <w:sz w:val="21"/>
          <w:szCs w:val="21"/>
          <w:lang w:val="ru-RU"/>
        </w:rPr>
        <w:t xml:space="preserve"> </w:t>
      </w:r>
      <w:r w:rsidRPr="002D6E24">
        <w:rPr>
          <w:rFonts w:ascii="Arial" w:hAnsi="Arial" w:cs="Arial"/>
          <w:sz w:val="21"/>
          <w:szCs w:val="21"/>
          <w:lang w:val="ru-RU"/>
        </w:rPr>
        <w:t>на</w:t>
      </w:r>
      <w:r w:rsidR="00840019" w:rsidRPr="002D6E24">
        <w:rPr>
          <w:rFonts w:ascii="Arial" w:hAnsi="Arial" w:cs="Arial"/>
          <w:sz w:val="21"/>
          <w:szCs w:val="21"/>
          <w:lang w:val="ru-RU"/>
        </w:rPr>
        <w:t xml:space="preserve"> </w:t>
      </w:r>
      <w:r w:rsidRPr="002D6E24">
        <w:rPr>
          <w:rFonts w:ascii="Arial" w:hAnsi="Arial" w:cs="Arial"/>
          <w:sz w:val="21"/>
          <w:szCs w:val="21"/>
          <w:lang w:val="ru-RU"/>
        </w:rPr>
        <w:t>цих</w:t>
      </w:r>
      <w:r w:rsidR="00840019" w:rsidRPr="002D6E24">
        <w:rPr>
          <w:rFonts w:ascii="Arial" w:hAnsi="Arial" w:cs="Arial"/>
          <w:sz w:val="21"/>
          <w:szCs w:val="21"/>
          <w:lang w:val="ru-RU"/>
        </w:rPr>
        <w:t xml:space="preserve">  </w:t>
      </w:r>
      <w:r w:rsidRPr="006A1835">
        <w:rPr>
          <w:rFonts w:ascii="Arial" w:hAnsi="Arial" w:cs="Arial"/>
          <w:sz w:val="21"/>
          <w:szCs w:val="21"/>
          <w:lang w:val="ru-RU"/>
        </w:rPr>
        <w:t>роботах,необхідно</w:t>
      </w:r>
      <w:r w:rsidR="00840019">
        <w:rPr>
          <w:rFonts w:ascii="Arial" w:hAnsi="Arial" w:cs="Arial"/>
          <w:sz w:val="21"/>
          <w:szCs w:val="21"/>
          <w:lang w:val="ru-RU"/>
        </w:rPr>
        <w:t xml:space="preserve"> </w:t>
      </w:r>
      <w:r w:rsidRPr="006A1835">
        <w:rPr>
          <w:rFonts w:ascii="Arial" w:hAnsi="Arial" w:cs="Arial"/>
          <w:sz w:val="21"/>
          <w:szCs w:val="21"/>
          <w:lang w:val="ru-RU"/>
        </w:rPr>
        <w:t>вивести</w:t>
      </w:r>
      <w:r w:rsidR="00840019">
        <w:rPr>
          <w:rFonts w:ascii="Arial" w:hAnsi="Arial" w:cs="Arial"/>
          <w:sz w:val="21"/>
          <w:szCs w:val="21"/>
          <w:lang w:val="ru-RU"/>
        </w:rPr>
        <w:t xml:space="preserve"> </w:t>
      </w:r>
      <w:r w:rsidRPr="006A1835">
        <w:rPr>
          <w:rFonts w:ascii="Arial" w:hAnsi="Arial" w:cs="Arial"/>
          <w:sz w:val="21"/>
          <w:szCs w:val="21"/>
          <w:lang w:val="ru-RU"/>
        </w:rPr>
        <w:t>з</w:t>
      </w:r>
      <w:r w:rsidR="00840019">
        <w:rPr>
          <w:rFonts w:ascii="Arial" w:hAnsi="Arial" w:cs="Arial"/>
          <w:sz w:val="21"/>
          <w:szCs w:val="21"/>
          <w:lang w:val="ru-RU"/>
        </w:rPr>
        <w:t xml:space="preserve"> </w:t>
      </w:r>
      <w:r w:rsidRPr="006A1835">
        <w:rPr>
          <w:rFonts w:ascii="Arial" w:hAnsi="Arial" w:cs="Arial"/>
          <w:sz w:val="21"/>
          <w:szCs w:val="21"/>
          <w:lang w:val="ru-RU"/>
        </w:rPr>
        <w:t>зони</w:t>
      </w:r>
      <w:r w:rsidR="00840019">
        <w:rPr>
          <w:rFonts w:ascii="Arial" w:hAnsi="Arial" w:cs="Arial"/>
          <w:sz w:val="21"/>
          <w:szCs w:val="21"/>
          <w:lang w:val="ru-RU"/>
        </w:rPr>
        <w:t xml:space="preserve"> </w:t>
      </w:r>
      <w:r w:rsidRPr="006A1835">
        <w:rPr>
          <w:rFonts w:ascii="Arial" w:hAnsi="Arial" w:cs="Arial"/>
          <w:sz w:val="21"/>
          <w:szCs w:val="21"/>
          <w:lang w:val="ru-RU"/>
        </w:rPr>
        <w:t>виконання</w:t>
      </w:r>
      <w:r w:rsidR="00840019">
        <w:rPr>
          <w:rFonts w:ascii="Arial" w:hAnsi="Arial" w:cs="Arial"/>
          <w:sz w:val="21"/>
          <w:szCs w:val="21"/>
          <w:lang w:val="ru-RU"/>
        </w:rPr>
        <w:t xml:space="preserve"> </w:t>
      </w:r>
      <w:r w:rsidRPr="006A1835">
        <w:rPr>
          <w:rFonts w:ascii="Arial" w:hAnsi="Arial" w:cs="Arial"/>
          <w:sz w:val="21"/>
          <w:szCs w:val="21"/>
          <w:lang w:val="ru-RU"/>
        </w:rPr>
        <w:t>робіт.</w:t>
      </w:r>
    </w:p>
    <w:p w14:paraId="3BF62D83" w14:textId="77777777" w:rsidR="00A21CA9" w:rsidRPr="006A1835" w:rsidRDefault="00BB307F" w:rsidP="000919C0">
      <w:pPr>
        <w:pStyle w:val="a5"/>
        <w:numPr>
          <w:ilvl w:val="2"/>
          <w:numId w:val="22"/>
        </w:numPr>
        <w:tabs>
          <w:tab w:val="left" w:pos="1604"/>
          <w:tab w:val="left" w:pos="2224"/>
          <w:tab w:val="left" w:pos="3463"/>
          <w:tab w:val="left" w:pos="6676"/>
          <w:tab w:val="left" w:pos="7586"/>
          <w:tab w:val="left" w:pos="8147"/>
        </w:tabs>
        <w:spacing w:before="0" w:line="300" w:lineRule="exact"/>
        <w:ind w:left="1603"/>
        <w:contextualSpacing/>
        <w:rPr>
          <w:rFonts w:ascii="Arial" w:hAnsi="Arial" w:cs="Arial"/>
          <w:sz w:val="21"/>
          <w:szCs w:val="21"/>
          <w:lang w:val="ru-RU"/>
        </w:rPr>
      </w:pPr>
      <w:r w:rsidRPr="006A1835">
        <w:rPr>
          <w:rFonts w:ascii="Arial" w:hAnsi="Arial" w:cs="Arial"/>
          <w:sz w:val="21"/>
          <w:szCs w:val="21"/>
          <w:lang w:val="ru-RU"/>
        </w:rPr>
        <w:t>До</w:t>
      </w:r>
      <w:r w:rsidRPr="006A1835">
        <w:rPr>
          <w:rFonts w:ascii="Arial" w:hAnsi="Arial" w:cs="Arial"/>
          <w:sz w:val="21"/>
          <w:szCs w:val="21"/>
          <w:lang w:val="ru-RU"/>
        </w:rPr>
        <w:tab/>
        <w:t>початку</w:t>
      </w:r>
      <w:r w:rsidRPr="006A1835">
        <w:rPr>
          <w:rFonts w:ascii="Arial" w:hAnsi="Arial" w:cs="Arial"/>
          <w:sz w:val="21"/>
          <w:szCs w:val="21"/>
          <w:lang w:val="ru-RU"/>
        </w:rPr>
        <w:tab/>
        <w:t>пусконалагоджувальних</w:t>
      </w:r>
      <w:r w:rsidRPr="006A1835">
        <w:rPr>
          <w:rFonts w:ascii="Arial" w:hAnsi="Arial" w:cs="Arial"/>
          <w:sz w:val="21"/>
          <w:szCs w:val="21"/>
          <w:lang w:val="ru-RU"/>
        </w:rPr>
        <w:tab/>
        <w:t>робіт</w:t>
      </w:r>
      <w:r w:rsidRPr="006A1835">
        <w:rPr>
          <w:rFonts w:ascii="Arial" w:hAnsi="Arial" w:cs="Arial"/>
          <w:sz w:val="21"/>
          <w:szCs w:val="21"/>
          <w:lang w:val="ru-RU"/>
        </w:rPr>
        <w:tab/>
        <w:t>на</w:t>
      </w:r>
      <w:r w:rsidRPr="006A1835">
        <w:rPr>
          <w:rFonts w:ascii="Arial" w:hAnsi="Arial" w:cs="Arial"/>
          <w:sz w:val="21"/>
          <w:szCs w:val="21"/>
          <w:lang w:val="ru-RU"/>
        </w:rPr>
        <w:tab/>
        <w:t>розподільних</w:t>
      </w:r>
    </w:p>
    <w:p w14:paraId="6E3CC0DF" w14:textId="77777777" w:rsidR="00A21CA9" w:rsidRPr="006A1835" w:rsidRDefault="00BB307F" w:rsidP="000919C0">
      <w:pPr>
        <w:pStyle w:val="a3"/>
        <w:spacing w:before="0" w:line="300" w:lineRule="exact"/>
        <w:ind w:firstLine="0"/>
        <w:contextualSpacing/>
        <w:jc w:val="left"/>
        <w:rPr>
          <w:rFonts w:ascii="Arial" w:hAnsi="Arial" w:cs="Arial"/>
          <w:sz w:val="21"/>
          <w:szCs w:val="21"/>
          <w:lang w:val="ru-RU"/>
        </w:rPr>
      </w:pPr>
      <w:r w:rsidRPr="006A1835">
        <w:rPr>
          <w:rFonts w:ascii="Arial" w:hAnsi="Arial" w:cs="Arial"/>
          <w:sz w:val="21"/>
          <w:szCs w:val="21"/>
          <w:lang w:val="ru-RU"/>
        </w:rPr>
        <w:t>пристроях усі живильні лінії та ті, що відходять до інших підстанцій, необхідно від'єднати від обладнання і заземлити.</w:t>
      </w:r>
    </w:p>
    <w:p w14:paraId="2BC01363" w14:textId="7CB14AF3" w:rsidR="00A21CA9" w:rsidRPr="006A1835" w:rsidRDefault="00BB307F" w:rsidP="000919C0">
      <w:pPr>
        <w:pStyle w:val="a5"/>
        <w:numPr>
          <w:ilvl w:val="2"/>
          <w:numId w:val="22"/>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Підключення змонтованих електричних мереж і</w:t>
      </w:r>
      <w:r w:rsidR="005A76A6">
        <w:rPr>
          <w:rFonts w:ascii="Arial" w:hAnsi="Arial" w:cs="Arial"/>
          <w:sz w:val="21"/>
          <w:szCs w:val="21"/>
          <w:lang w:val="ru-RU"/>
        </w:rPr>
        <w:t xml:space="preserve"> </w:t>
      </w:r>
      <w:r w:rsidRPr="006A1835">
        <w:rPr>
          <w:rFonts w:ascii="Arial" w:hAnsi="Arial" w:cs="Arial"/>
          <w:sz w:val="21"/>
          <w:szCs w:val="21"/>
          <w:lang w:val="ru-RU"/>
        </w:rPr>
        <w:t>електрообладнання до діючих електромереж повинна здійснювати служба експлуатації цих</w:t>
      </w:r>
      <w:r w:rsidR="005A76A6">
        <w:rPr>
          <w:rFonts w:ascii="Arial" w:hAnsi="Arial" w:cs="Arial"/>
          <w:sz w:val="21"/>
          <w:szCs w:val="21"/>
          <w:lang w:val="ru-RU"/>
        </w:rPr>
        <w:t xml:space="preserve"> </w:t>
      </w:r>
      <w:r w:rsidRPr="006A1835">
        <w:rPr>
          <w:rFonts w:ascii="Arial" w:hAnsi="Arial" w:cs="Arial"/>
          <w:sz w:val="21"/>
          <w:szCs w:val="21"/>
          <w:lang w:val="ru-RU"/>
        </w:rPr>
        <w:t>мереж.</w:t>
      </w:r>
    </w:p>
    <w:p w14:paraId="02B497DB"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Не допускається використовувати і приєднувати як тимчасові електричні мережі і електроустановки, що не прийняті у визначеному порядку в експлуатацію, а також виконувати без дозволу налагоджувальної організації електромонтажні роботи на змонтованих і переданих під налагодження електроустановках.</w:t>
      </w:r>
    </w:p>
    <w:p w14:paraId="65326CB2" w14:textId="739170FD" w:rsidR="00A21CA9" w:rsidRPr="006A1835" w:rsidRDefault="00BB307F" w:rsidP="000919C0">
      <w:pPr>
        <w:pStyle w:val="a5"/>
        <w:numPr>
          <w:ilvl w:val="2"/>
          <w:numId w:val="22"/>
        </w:numPr>
        <w:tabs>
          <w:tab w:val="left" w:pos="1659"/>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виконання пусконалагоджувальних робіт на змонтованій електроустановці робоча напруга на неї може бути подана експлуатаційним персоналом</w:t>
      </w:r>
      <w:r w:rsidR="005A76A6">
        <w:rPr>
          <w:rFonts w:ascii="Arial" w:hAnsi="Arial" w:cs="Arial"/>
          <w:sz w:val="21"/>
          <w:szCs w:val="21"/>
          <w:lang w:val="ru-RU"/>
        </w:rPr>
        <w:t xml:space="preserve"> </w:t>
      </w:r>
      <w:r w:rsidRPr="006A1835">
        <w:rPr>
          <w:rFonts w:ascii="Arial" w:hAnsi="Arial" w:cs="Arial"/>
          <w:sz w:val="21"/>
          <w:szCs w:val="21"/>
          <w:lang w:val="ru-RU"/>
        </w:rPr>
        <w:t>тільки</w:t>
      </w:r>
      <w:r w:rsidR="005A76A6">
        <w:rPr>
          <w:rFonts w:ascii="Arial" w:hAnsi="Arial" w:cs="Arial"/>
          <w:sz w:val="21"/>
          <w:szCs w:val="21"/>
          <w:lang w:val="ru-RU"/>
        </w:rPr>
        <w:t xml:space="preserve"> </w:t>
      </w:r>
      <w:r w:rsidRPr="006A1835">
        <w:rPr>
          <w:rFonts w:ascii="Arial" w:hAnsi="Arial" w:cs="Arial"/>
          <w:sz w:val="21"/>
          <w:szCs w:val="21"/>
          <w:lang w:val="ru-RU"/>
        </w:rPr>
        <w:t>після</w:t>
      </w:r>
      <w:r w:rsidR="005A76A6">
        <w:rPr>
          <w:rFonts w:ascii="Arial" w:hAnsi="Arial" w:cs="Arial"/>
          <w:sz w:val="21"/>
          <w:szCs w:val="21"/>
          <w:lang w:val="ru-RU"/>
        </w:rPr>
        <w:t xml:space="preserve"> </w:t>
      </w:r>
      <w:r w:rsidRPr="006A1835">
        <w:rPr>
          <w:rFonts w:ascii="Arial" w:hAnsi="Arial" w:cs="Arial"/>
          <w:sz w:val="21"/>
          <w:szCs w:val="21"/>
          <w:lang w:val="ru-RU"/>
        </w:rPr>
        <w:t>введення</w:t>
      </w:r>
      <w:r w:rsidR="005A76A6">
        <w:rPr>
          <w:rFonts w:ascii="Arial" w:hAnsi="Arial" w:cs="Arial"/>
          <w:sz w:val="21"/>
          <w:szCs w:val="21"/>
          <w:lang w:val="ru-RU"/>
        </w:rPr>
        <w:t xml:space="preserve"> </w:t>
      </w:r>
      <w:r w:rsidRPr="006A1835">
        <w:rPr>
          <w:rFonts w:ascii="Arial" w:hAnsi="Arial" w:cs="Arial"/>
          <w:sz w:val="21"/>
          <w:szCs w:val="21"/>
          <w:lang w:val="ru-RU"/>
        </w:rPr>
        <w:t>на</w:t>
      </w:r>
      <w:r w:rsidR="005A76A6">
        <w:rPr>
          <w:rFonts w:ascii="Arial" w:hAnsi="Arial" w:cs="Arial"/>
          <w:sz w:val="21"/>
          <w:szCs w:val="21"/>
          <w:lang w:val="ru-RU"/>
        </w:rPr>
        <w:t xml:space="preserve"> </w:t>
      </w:r>
      <w:r w:rsidRPr="006A1835">
        <w:rPr>
          <w:rFonts w:ascii="Arial" w:hAnsi="Arial" w:cs="Arial"/>
          <w:sz w:val="21"/>
          <w:szCs w:val="21"/>
          <w:lang w:val="ru-RU"/>
        </w:rPr>
        <w:t>електроустановці</w:t>
      </w:r>
      <w:r w:rsidR="005A76A6">
        <w:rPr>
          <w:rFonts w:ascii="Arial" w:hAnsi="Arial" w:cs="Arial"/>
          <w:sz w:val="21"/>
          <w:szCs w:val="21"/>
          <w:lang w:val="ru-RU"/>
        </w:rPr>
        <w:t xml:space="preserve"> </w:t>
      </w:r>
      <w:r w:rsidRPr="006A1835">
        <w:rPr>
          <w:rFonts w:ascii="Arial" w:hAnsi="Arial" w:cs="Arial"/>
          <w:sz w:val="21"/>
          <w:szCs w:val="21"/>
          <w:lang w:val="ru-RU"/>
        </w:rPr>
        <w:t>експлуатаційного</w:t>
      </w:r>
      <w:r w:rsidR="005A76A6">
        <w:rPr>
          <w:rFonts w:ascii="Arial" w:hAnsi="Arial" w:cs="Arial"/>
          <w:sz w:val="21"/>
          <w:szCs w:val="21"/>
          <w:lang w:val="ru-RU"/>
        </w:rPr>
        <w:t xml:space="preserve"> </w:t>
      </w:r>
      <w:r w:rsidRPr="006A1835">
        <w:rPr>
          <w:rFonts w:ascii="Arial" w:hAnsi="Arial" w:cs="Arial"/>
          <w:sz w:val="21"/>
          <w:szCs w:val="21"/>
          <w:lang w:val="ru-RU"/>
        </w:rPr>
        <w:t>режиму і за наявності письмової заявки керівника пусконалагоджувальних</w:t>
      </w:r>
      <w:r w:rsidR="005A76A6">
        <w:rPr>
          <w:rFonts w:ascii="Arial" w:hAnsi="Arial" w:cs="Arial"/>
          <w:sz w:val="21"/>
          <w:szCs w:val="21"/>
          <w:lang w:val="ru-RU"/>
        </w:rPr>
        <w:t xml:space="preserve"> </w:t>
      </w:r>
      <w:r w:rsidRPr="006A1835">
        <w:rPr>
          <w:rFonts w:ascii="Arial" w:hAnsi="Arial" w:cs="Arial"/>
          <w:sz w:val="21"/>
          <w:szCs w:val="21"/>
          <w:lang w:val="ru-RU"/>
        </w:rPr>
        <w:t>робіт.</w:t>
      </w:r>
      <w:r w:rsidR="00DE5B4F" w:rsidRPr="006A1835">
        <w:rPr>
          <w:rFonts w:ascii="Arial" w:hAnsi="Arial" w:cs="Arial"/>
          <w:sz w:val="21"/>
          <w:szCs w:val="21"/>
          <w:lang w:val="ru-RU"/>
        </w:rPr>
        <w:t xml:space="preserve"> </w:t>
      </w:r>
      <w:r w:rsidRPr="006A1835">
        <w:rPr>
          <w:rFonts w:ascii="Arial" w:hAnsi="Arial" w:cs="Arial"/>
          <w:sz w:val="21"/>
          <w:szCs w:val="21"/>
          <w:lang w:val="ru-RU"/>
        </w:rPr>
        <w:t>Допускається тимчасова подача напруги до 1000 В на щити, станції управління і силові зборки, на яких не введено експлуатаційний режим, для проведення пусконалагоджувальних робіт за постійною схемою, але в такому разі</w:t>
      </w:r>
      <w:r w:rsidR="005A76A6">
        <w:rPr>
          <w:rFonts w:ascii="Arial" w:hAnsi="Arial" w:cs="Arial"/>
          <w:sz w:val="21"/>
          <w:szCs w:val="21"/>
          <w:lang w:val="ru-RU"/>
        </w:rPr>
        <w:t xml:space="preserve"> </w:t>
      </w:r>
      <w:r w:rsidRPr="006A1835">
        <w:rPr>
          <w:rFonts w:ascii="Arial" w:hAnsi="Arial" w:cs="Arial"/>
          <w:sz w:val="21"/>
          <w:szCs w:val="21"/>
          <w:lang w:val="ru-RU"/>
        </w:rPr>
        <w:t>обов'язки</w:t>
      </w:r>
      <w:r w:rsidR="005A76A6">
        <w:rPr>
          <w:rFonts w:ascii="Arial" w:hAnsi="Arial" w:cs="Arial"/>
          <w:sz w:val="21"/>
          <w:szCs w:val="21"/>
          <w:lang w:val="ru-RU"/>
        </w:rPr>
        <w:t xml:space="preserve"> </w:t>
      </w:r>
      <w:r w:rsidRPr="006A1835">
        <w:rPr>
          <w:rFonts w:ascii="Arial" w:hAnsi="Arial" w:cs="Arial"/>
          <w:sz w:val="21"/>
          <w:szCs w:val="21"/>
          <w:lang w:val="ru-RU"/>
        </w:rPr>
        <w:t>з</w:t>
      </w:r>
      <w:r w:rsidR="005A76A6">
        <w:rPr>
          <w:rFonts w:ascii="Arial" w:hAnsi="Arial" w:cs="Arial"/>
          <w:sz w:val="21"/>
          <w:szCs w:val="21"/>
          <w:lang w:val="ru-RU"/>
        </w:rPr>
        <w:t xml:space="preserve"> </w:t>
      </w:r>
      <w:r w:rsidRPr="006A1835">
        <w:rPr>
          <w:rFonts w:ascii="Arial" w:hAnsi="Arial" w:cs="Arial"/>
          <w:sz w:val="21"/>
          <w:szCs w:val="21"/>
          <w:lang w:val="ru-RU"/>
        </w:rPr>
        <w:t>виконання</w:t>
      </w:r>
      <w:r w:rsidR="005A76A6">
        <w:rPr>
          <w:rFonts w:ascii="Arial" w:hAnsi="Arial" w:cs="Arial"/>
          <w:sz w:val="21"/>
          <w:szCs w:val="21"/>
          <w:lang w:val="ru-RU"/>
        </w:rPr>
        <w:t xml:space="preserve"> </w:t>
      </w:r>
      <w:r w:rsidRPr="006A1835">
        <w:rPr>
          <w:rFonts w:ascii="Arial" w:hAnsi="Arial" w:cs="Arial"/>
          <w:sz w:val="21"/>
          <w:szCs w:val="21"/>
          <w:lang w:val="ru-RU"/>
        </w:rPr>
        <w:t>заходів,</w:t>
      </w:r>
      <w:r w:rsidR="005A76A6">
        <w:rPr>
          <w:rFonts w:ascii="Arial" w:hAnsi="Arial" w:cs="Arial"/>
          <w:sz w:val="21"/>
          <w:szCs w:val="21"/>
          <w:lang w:val="ru-RU"/>
        </w:rPr>
        <w:t xml:space="preserve"> </w:t>
      </w:r>
      <w:r w:rsidRPr="006A1835">
        <w:rPr>
          <w:rFonts w:ascii="Arial" w:hAnsi="Arial" w:cs="Arial"/>
          <w:sz w:val="21"/>
          <w:szCs w:val="21"/>
          <w:lang w:val="ru-RU"/>
        </w:rPr>
        <w:t>що</w:t>
      </w:r>
      <w:r w:rsidR="005A76A6">
        <w:rPr>
          <w:rFonts w:ascii="Arial" w:hAnsi="Arial" w:cs="Arial"/>
          <w:sz w:val="21"/>
          <w:szCs w:val="21"/>
          <w:lang w:val="ru-RU"/>
        </w:rPr>
        <w:t xml:space="preserve"> </w:t>
      </w:r>
      <w:r w:rsidRPr="006A1835">
        <w:rPr>
          <w:rFonts w:ascii="Arial" w:hAnsi="Arial" w:cs="Arial"/>
          <w:sz w:val="21"/>
          <w:szCs w:val="21"/>
          <w:lang w:val="ru-RU"/>
        </w:rPr>
        <w:t>забезпечують</w:t>
      </w:r>
      <w:r w:rsidR="005A76A6">
        <w:rPr>
          <w:rFonts w:ascii="Arial" w:hAnsi="Arial" w:cs="Arial"/>
          <w:sz w:val="21"/>
          <w:szCs w:val="21"/>
          <w:lang w:val="ru-RU"/>
        </w:rPr>
        <w:t xml:space="preserve"> </w:t>
      </w:r>
      <w:r w:rsidRPr="006A1835">
        <w:rPr>
          <w:rFonts w:ascii="Arial" w:hAnsi="Arial" w:cs="Arial"/>
          <w:sz w:val="21"/>
          <w:szCs w:val="21"/>
          <w:lang w:val="ru-RU"/>
        </w:rPr>
        <w:t>безпечні</w:t>
      </w:r>
      <w:r w:rsidR="005A76A6">
        <w:rPr>
          <w:rFonts w:ascii="Arial" w:hAnsi="Arial" w:cs="Arial"/>
          <w:sz w:val="21"/>
          <w:szCs w:val="21"/>
          <w:lang w:val="ru-RU"/>
        </w:rPr>
        <w:t xml:space="preserve"> </w:t>
      </w:r>
      <w:r w:rsidRPr="006A1835">
        <w:rPr>
          <w:rFonts w:ascii="Arial" w:hAnsi="Arial" w:cs="Arial"/>
          <w:sz w:val="21"/>
          <w:szCs w:val="21"/>
          <w:lang w:val="ru-RU"/>
        </w:rPr>
        <w:t>умови</w:t>
      </w:r>
      <w:r w:rsidR="005A76A6">
        <w:rPr>
          <w:rFonts w:ascii="Arial" w:hAnsi="Arial" w:cs="Arial"/>
          <w:sz w:val="21"/>
          <w:szCs w:val="21"/>
          <w:lang w:val="ru-RU"/>
        </w:rPr>
        <w:t xml:space="preserve"> </w:t>
      </w:r>
      <w:r w:rsidRPr="006A1835">
        <w:rPr>
          <w:rFonts w:ascii="Arial" w:hAnsi="Arial" w:cs="Arial"/>
          <w:sz w:val="21"/>
          <w:szCs w:val="21"/>
          <w:lang w:val="ru-RU"/>
        </w:rPr>
        <w:t>праці,</w:t>
      </w:r>
      <w:r w:rsidR="005A76A6">
        <w:rPr>
          <w:rFonts w:ascii="Arial" w:hAnsi="Arial" w:cs="Arial"/>
          <w:sz w:val="21"/>
          <w:szCs w:val="21"/>
          <w:lang w:val="ru-RU"/>
        </w:rPr>
        <w:t xml:space="preserve"> </w:t>
      </w:r>
      <w:r w:rsidRPr="006A1835">
        <w:rPr>
          <w:rFonts w:ascii="Arial" w:hAnsi="Arial" w:cs="Arial"/>
          <w:sz w:val="21"/>
          <w:szCs w:val="21"/>
          <w:lang w:val="ru-RU"/>
        </w:rPr>
        <w:t>якщо подано напругу, покладаються письмово на керівника пусконалагоджувальних робіт.</w:t>
      </w:r>
    </w:p>
    <w:p w14:paraId="5A80D516" w14:textId="741D6BD1" w:rsidR="00A21CA9" w:rsidRPr="006A1835" w:rsidRDefault="00BB307F" w:rsidP="000919C0">
      <w:pPr>
        <w:pStyle w:val="a5"/>
        <w:numPr>
          <w:ilvl w:val="2"/>
          <w:numId w:val="22"/>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Піднімання, переміщення і встановлення роз'єднувачів та інших апаратів типу рубильника виконуються в положенні «Ввімкнено», а апаратів, забезпечених зворотними пружинами чи механізмами вільного розподілення, – у положенні</w:t>
      </w:r>
      <w:r w:rsidR="005A76A6">
        <w:rPr>
          <w:rFonts w:ascii="Arial" w:hAnsi="Arial" w:cs="Arial"/>
          <w:sz w:val="21"/>
          <w:szCs w:val="21"/>
          <w:lang w:val="ru-RU"/>
        </w:rPr>
        <w:t xml:space="preserve"> </w:t>
      </w:r>
      <w:r w:rsidRPr="006A1835">
        <w:rPr>
          <w:rFonts w:ascii="Arial" w:hAnsi="Arial" w:cs="Arial"/>
          <w:sz w:val="21"/>
          <w:szCs w:val="21"/>
          <w:lang w:val="ru-RU"/>
        </w:rPr>
        <w:t>«Вимкнено».</w:t>
      </w:r>
    </w:p>
    <w:p w14:paraId="1B7B9778" w14:textId="27BE31F4" w:rsidR="00A21CA9" w:rsidRPr="006A1835" w:rsidRDefault="00BB307F" w:rsidP="000919C0">
      <w:pPr>
        <w:pStyle w:val="a5"/>
        <w:numPr>
          <w:ilvl w:val="2"/>
          <w:numId w:val="22"/>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регулювання вимикачів, з'єднаних із приводами, необхідно вживати заходів з унеможливлення самовільного чи непередбачуваного їх вмикання або</w:t>
      </w:r>
      <w:r w:rsidR="005A76A6">
        <w:rPr>
          <w:rFonts w:ascii="Arial" w:hAnsi="Arial" w:cs="Arial"/>
          <w:sz w:val="21"/>
          <w:szCs w:val="21"/>
          <w:lang w:val="ru-RU"/>
        </w:rPr>
        <w:t xml:space="preserve"> </w:t>
      </w:r>
      <w:r w:rsidRPr="006A1835">
        <w:rPr>
          <w:rFonts w:ascii="Arial" w:hAnsi="Arial" w:cs="Arial"/>
          <w:sz w:val="21"/>
          <w:szCs w:val="21"/>
          <w:lang w:val="ru-RU"/>
        </w:rPr>
        <w:t>вимикання.</w:t>
      </w:r>
    </w:p>
    <w:p w14:paraId="6F6E8E56" w14:textId="468F2F63" w:rsidR="00A21CA9" w:rsidRPr="006A1835" w:rsidRDefault="00BB307F" w:rsidP="000919C0">
      <w:pPr>
        <w:pStyle w:val="a5"/>
        <w:numPr>
          <w:ilvl w:val="2"/>
          <w:numId w:val="22"/>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Запобіжники мереж керування апаратом, що монтується, необхідно зняти на весь час</w:t>
      </w:r>
      <w:r w:rsidR="005A76A6">
        <w:rPr>
          <w:rFonts w:ascii="Arial" w:hAnsi="Arial" w:cs="Arial"/>
          <w:sz w:val="21"/>
          <w:szCs w:val="21"/>
          <w:lang w:val="ru-RU"/>
        </w:rPr>
        <w:t xml:space="preserve"> </w:t>
      </w:r>
      <w:r w:rsidRPr="006A1835">
        <w:rPr>
          <w:rFonts w:ascii="Arial" w:hAnsi="Arial" w:cs="Arial"/>
          <w:sz w:val="21"/>
          <w:szCs w:val="21"/>
          <w:lang w:val="ru-RU"/>
        </w:rPr>
        <w:t>монтажу.</w:t>
      </w:r>
    </w:p>
    <w:p w14:paraId="7F577ED6" w14:textId="77777777" w:rsidR="00A21CA9" w:rsidRPr="006A1835" w:rsidRDefault="00BB307F" w:rsidP="000919C0">
      <w:pPr>
        <w:pStyle w:val="a5"/>
        <w:numPr>
          <w:ilvl w:val="2"/>
          <w:numId w:val="22"/>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До початку випробувальних робіт необхідно на комутаційних апаратах:</w:t>
      </w:r>
    </w:p>
    <w:p w14:paraId="5AA9D2D9" w14:textId="77777777" w:rsidR="00A21CA9" w:rsidRPr="006A1835" w:rsidRDefault="00BB307F" w:rsidP="000919C0">
      <w:pPr>
        <w:pStyle w:val="a5"/>
        <w:numPr>
          <w:ilvl w:val="1"/>
          <w:numId w:val="62"/>
        </w:numPr>
        <w:tabs>
          <w:tab w:val="left" w:pos="996"/>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привести в неробоче положення пружинні приводи комутаційних апаратів;</w:t>
      </w:r>
    </w:p>
    <w:p w14:paraId="400AB975" w14:textId="77777777" w:rsidR="00A21CA9" w:rsidRPr="006A1835" w:rsidRDefault="00BB307F" w:rsidP="000919C0">
      <w:pPr>
        <w:pStyle w:val="a5"/>
        <w:numPr>
          <w:ilvl w:val="1"/>
          <w:numId w:val="62"/>
        </w:numPr>
        <w:tabs>
          <w:tab w:val="left" w:pos="996"/>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вимкнути оперативні кола, кола сигналізації, силові кола приводу і кола підігрівання;</w:t>
      </w:r>
    </w:p>
    <w:p w14:paraId="7679832F" w14:textId="3E691501" w:rsidR="00A21CA9" w:rsidRPr="006A1835" w:rsidRDefault="00BB307F" w:rsidP="000919C0">
      <w:pPr>
        <w:pStyle w:val="a5"/>
        <w:numPr>
          <w:ilvl w:val="1"/>
          <w:numId w:val="62"/>
        </w:numPr>
        <w:tabs>
          <w:tab w:val="left" w:pos="99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закрити</w:t>
      </w:r>
      <w:r w:rsidR="005A76A6">
        <w:rPr>
          <w:rFonts w:ascii="Arial" w:hAnsi="Arial" w:cs="Arial"/>
          <w:sz w:val="21"/>
          <w:szCs w:val="21"/>
          <w:lang w:val="ru-RU"/>
        </w:rPr>
        <w:t xml:space="preserve"> </w:t>
      </w:r>
      <w:r w:rsidRPr="006A1835">
        <w:rPr>
          <w:rFonts w:ascii="Arial" w:hAnsi="Arial" w:cs="Arial"/>
          <w:sz w:val="21"/>
          <w:szCs w:val="21"/>
          <w:lang w:val="ru-RU"/>
        </w:rPr>
        <w:t>і</w:t>
      </w:r>
      <w:r w:rsidR="005A76A6">
        <w:rPr>
          <w:rFonts w:ascii="Arial" w:hAnsi="Arial" w:cs="Arial"/>
          <w:sz w:val="21"/>
          <w:szCs w:val="21"/>
          <w:lang w:val="ru-RU"/>
        </w:rPr>
        <w:t xml:space="preserve"> </w:t>
      </w:r>
      <w:r w:rsidRPr="006A1835">
        <w:rPr>
          <w:rFonts w:ascii="Arial" w:hAnsi="Arial" w:cs="Arial"/>
          <w:sz w:val="21"/>
          <w:szCs w:val="21"/>
          <w:lang w:val="ru-RU"/>
        </w:rPr>
        <w:t>замкнути</w:t>
      </w:r>
      <w:r w:rsidR="005A76A6">
        <w:rPr>
          <w:rFonts w:ascii="Arial" w:hAnsi="Arial" w:cs="Arial"/>
          <w:sz w:val="21"/>
          <w:szCs w:val="21"/>
          <w:lang w:val="ru-RU"/>
        </w:rPr>
        <w:t xml:space="preserve"> </w:t>
      </w:r>
      <w:r w:rsidRPr="006A1835">
        <w:rPr>
          <w:rFonts w:ascii="Arial" w:hAnsi="Arial" w:cs="Arial"/>
          <w:sz w:val="21"/>
          <w:szCs w:val="21"/>
          <w:lang w:val="ru-RU"/>
        </w:rPr>
        <w:t>на</w:t>
      </w:r>
      <w:r w:rsidR="005A76A6">
        <w:rPr>
          <w:rFonts w:ascii="Arial" w:hAnsi="Arial" w:cs="Arial"/>
          <w:sz w:val="21"/>
          <w:szCs w:val="21"/>
          <w:lang w:val="ru-RU"/>
        </w:rPr>
        <w:t xml:space="preserve"> </w:t>
      </w:r>
      <w:r w:rsidRPr="006A1835">
        <w:rPr>
          <w:rFonts w:ascii="Arial" w:hAnsi="Arial" w:cs="Arial"/>
          <w:sz w:val="21"/>
          <w:szCs w:val="21"/>
          <w:lang w:val="ru-RU"/>
        </w:rPr>
        <w:t>замок</w:t>
      </w:r>
      <w:r w:rsidR="005A76A6">
        <w:rPr>
          <w:rFonts w:ascii="Arial" w:hAnsi="Arial" w:cs="Arial"/>
          <w:sz w:val="21"/>
          <w:szCs w:val="21"/>
          <w:lang w:val="ru-RU"/>
        </w:rPr>
        <w:t xml:space="preserve"> </w:t>
      </w:r>
      <w:r w:rsidRPr="006A1835">
        <w:rPr>
          <w:rFonts w:ascii="Arial" w:hAnsi="Arial" w:cs="Arial"/>
          <w:sz w:val="21"/>
          <w:szCs w:val="21"/>
          <w:lang w:val="ru-RU"/>
        </w:rPr>
        <w:t>засувки</w:t>
      </w:r>
      <w:r w:rsidR="005A76A6">
        <w:rPr>
          <w:rFonts w:ascii="Arial" w:hAnsi="Arial" w:cs="Arial"/>
          <w:sz w:val="21"/>
          <w:szCs w:val="21"/>
          <w:lang w:val="ru-RU"/>
        </w:rPr>
        <w:t xml:space="preserve"> </w:t>
      </w:r>
      <w:r w:rsidRPr="006A1835">
        <w:rPr>
          <w:rFonts w:ascii="Arial" w:hAnsi="Arial" w:cs="Arial"/>
          <w:sz w:val="21"/>
          <w:szCs w:val="21"/>
          <w:lang w:val="ru-RU"/>
        </w:rPr>
        <w:t>на</w:t>
      </w:r>
      <w:r w:rsidR="005A76A6">
        <w:rPr>
          <w:rFonts w:ascii="Arial" w:hAnsi="Arial" w:cs="Arial"/>
          <w:sz w:val="21"/>
          <w:szCs w:val="21"/>
          <w:lang w:val="ru-RU"/>
        </w:rPr>
        <w:t xml:space="preserve"> </w:t>
      </w:r>
      <w:r w:rsidRPr="006A1835">
        <w:rPr>
          <w:rFonts w:ascii="Arial" w:hAnsi="Arial" w:cs="Arial"/>
          <w:sz w:val="21"/>
          <w:szCs w:val="21"/>
          <w:lang w:val="ru-RU"/>
        </w:rPr>
        <w:t>трубопроводах</w:t>
      </w:r>
      <w:r w:rsidR="005A76A6">
        <w:rPr>
          <w:rFonts w:ascii="Arial" w:hAnsi="Arial" w:cs="Arial"/>
          <w:sz w:val="21"/>
          <w:szCs w:val="21"/>
          <w:lang w:val="ru-RU"/>
        </w:rPr>
        <w:t xml:space="preserve"> </w:t>
      </w:r>
      <w:r w:rsidRPr="006A1835">
        <w:rPr>
          <w:rFonts w:ascii="Arial" w:hAnsi="Arial" w:cs="Arial"/>
          <w:sz w:val="21"/>
          <w:szCs w:val="21"/>
          <w:lang w:val="ru-RU"/>
        </w:rPr>
        <w:t>подавання</w:t>
      </w:r>
      <w:r w:rsidR="005A76A6">
        <w:rPr>
          <w:rFonts w:ascii="Arial" w:hAnsi="Arial" w:cs="Arial"/>
          <w:sz w:val="21"/>
          <w:szCs w:val="21"/>
          <w:lang w:val="ru-RU"/>
        </w:rPr>
        <w:t xml:space="preserve"> </w:t>
      </w:r>
      <w:r w:rsidRPr="006A1835">
        <w:rPr>
          <w:rFonts w:ascii="Arial" w:hAnsi="Arial" w:cs="Arial"/>
          <w:sz w:val="21"/>
          <w:szCs w:val="21"/>
          <w:lang w:val="ru-RU"/>
        </w:rPr>
        <w:t>повітря в баки вимикача і на пневматичні приводи, а також випустити наявне у них повітря;</w:t>
      </w:r>
    </w:p>
    <w:p w14:paraId="2EAA9F6E" w14:textId="60578C39" w:rsidR="00A21CA9" w:rsidRPr="006A1835" w:rsidRDefault="00BB307F" w:rsidP="000919C0">
      <w:pPr>
        <w:pStyle w:val="a5"/>
        <w:numPr>
          <w:ilvl w:val="1"/>
          <w:numId w:val="62"/>
        </w:numPr>
        <w:tabs>
          <w:tab w:val="left" w:pos="996"/>
        </w:tabs>
        <w:spacing w:before="0" w:line="300" w:lineRule="exact"/>
        <w:ind w:right="110" w:firstLine="720"/>
        <w:contextualSpacing/>
        <w:rPr>
          <w:rFonts w:ascii="Arial" w:hAnsi="Arial" w:cs="Arial"/>
          <w:sz w:val="21"/>
          <w:szCs w:val="21"/>
        </w:rPr>
      </w:pPr>
      <w:r w:rsidRPr="006A1835">
        <w:rPr>
          <w:rFonts w:ascii="Arial" w:hAnsi="Arial" w:cs="Arial"/>
          <w:sz w:val="21"/>
          <w:szCs w:val="21"/>
          <w:lang w:val="ru-RU"/>
        </w:rPr>
        <w:t xml:space="preserve">вивісити плакати на ключах і кнопках дистанційного керування «Не вмикати. </w:t>
      </w:r>
      <w:r w:rsidRPr="006A1835">
        <w:rPr>
          <w:rFonts w:ascii="Arial" w:hAnsi="Arial" w:cs="Arial"/>
          <w:sz w:val="21"/>
          <w:szCs w:val="21"/>
        </w:rPr>
        <w:t>Працюють</w:t>
      </w:r>
      <w:r w:rsidR="005A76A6">
        <w:rPr>
          <w:rFonts w:ascii="Arial" w:hAnsi="Arial" w:cs="Arial"/>
          <w:sz w:val="21"/>
          <w:szCs w:val="21"/>
          <w:lang w:val="uk-UA"/>
        </w:rPr>
        <w:t xml:space="preserve"> </w:t>
      </w:r>
      <w:r w:rsidRPr="006A1835">
        <w:rPr>
          <w:rFonts w:ascii="Arial" w:hAnsi="Arial" w:cs="Arial"/>
          <w:sz w:val="21"/>
          <w:szCs w:val="21"/>
        </w:rPr>
        <w:t>люди».</w:t>
      </w:r>
    </w:p>
    <w:p w14:paraId="62B31474" w14:textId="77777777" w:rsidR="00A21CA9" w:rsidRPr="006A1835" w:rsidRDefault="00BB307F" w:rsidP="000919C0">
      <w:pPr>
        <w:pStyle w:val="a5"/>
        <w:numPr>
          <w:ilvl w:val="2"/>
          <w:numId w:val="22"/>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lastRenderedPageBreak/>
        <w:t>Одночасна робота на приводах і комутаційних апаратах не дозволяється.</w:t>
      </w:r>
    </w:p>
    <w:p w14:paraId="0B2489A6" w14:textId="19AB3DC7" w:rsidR="00A21CA9" w:rsidRPr="006A1835" w:rsidRDefault="00BB307F" w:rsidP="000919C0">
      <w:pPr>
        <w:pStyle w:val="a5"/>
        <w:numPr>
          <w:ilvl w:val="2"/>
          <w:numId w:val="22"/>
        </w:numPr>
        <w:tabs>
          <w:tab w:val="left" w:pos="1755"/>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 xml:space="preserve">Під час роботи на силових трансформаторах виводи первинних та вторинних обмоток повинні бути закорочені та заземлені на весь </w:t>
      </w:r>
      <w:r w:rsidRPr="006A1835">
        <w:rPr>
          <w:rFonts w:ascii="Arial" w:hAnsi="Arial" w:cs="Arial"/>
          <w:spacing w:val="-3"/>
          <w:sz w:val="21"/>
          <w:szCs w:val="21"/>
          <w:lang w:val="ru-RU"/>
        </w:rPr>
        <w:t xml:space="preserve">час </w:t>
      </w:r>
      <w:r w:rsidRPr="006A1835">
        <w:rPr>
          <w:rFonts w:ascii="Arial" w:hAnsi="Arial" w:cs="Arial"/>
          <w:sz w:val="21"/>
          <w:szCs w:val="21"/>
          <w:lang w:val="ru-RU"/>
        </w:rPr>
        <w:t>електромонтажних</w:t>
      </w:r>
      <w:r w:rsidR="005A76A6">
        <w:rPr>
          <w:rFonts w:ascii="Arial" w:hAnsi="Arial" w:cs="Arial"/>
          <w:sz w:val="21"/>
          <w:szCs w:val="21"/>
          <w:lang w:val="ru-RU"/>
        </w:rPr>
        <w:t xml:space="preserve"> </w:t>
      </w:r>
      <w:r w:rsidRPr="006A1835">
        <w:rPr>
          <w:rFonts w:ascii="Arial" w:hAnsi="Arial" w:cs="Arial"/>
          <w:sz w:val="21"/>
          <w:szCs w:val="21"/>
          <w:lang w:val="ru-RU"/>
        </w:rPr>
        <w:t>робіт.</w:t>
      </w:r>
    </w:p>
    <w:p w14:paraId="13C1612D"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Усі виводи трансформаторів напруги та трансформаторів струму повинні бути закорочені та заземлені на весь час монтажу.</w:t>
      </w:r>
    </w:p>
    <w:p w14:paraId="7CB9B3D7" w14:textId="596DB151" w:rsidR="00A21CA9" w:rsidRPr="006A1835" w:rsidRDefault="00BB307F" w:rsidP="000919C0">
      <w:pPr>
        <w:pStyle w:val="a5"/>
        <w:numPr>
          <w:ilvl w:val="2"/>
          <w:numId w:val="22"/>
        </w:numPr>
        <w:tabs>
          <w:tab w:val="left" w:pos="1767"/>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перевірок та вимірювань, пов'язаних із подачею напруги, перебувати на кришці силового трансформатора</w:t>
      </w:r>
      <w:r w:rsidR="005A76A6">
        <w:rPr>
          <w:rFonts w:ascii="Arial" w:hAnsi="Arial" w:cs="Arial"/>
          <w:sz w:val="21"/>
          <w:szCs w:val="21"/>
          <w:lang w:val="ru-RU"/>
        </w:rPr>
        <w:t xml:space="preserve"> </w:t>
      </w:r>
      <w:r w:rsidRPr="006A1835">
        <w:rPr>
          <w:rFonts w:ascii="Arial" w:hAnsi="Arial" w:cs="Arial"/>
          <w:sz w:val="21"/>
          <w:szCs w:val="21"/>
          <w:lang w:val="ru-RU"/>
        </w:rPr>
        <w:t>забороняється.</w:t>
      </w:r>
    </w:p>
    <w:p w14:paraId="7B353DA8" w14:textId="603848D7" w:rsidR="00A21CA9" w:rsidRPr="006A1835" w:rsidRDefault="00BB307F" w:rsidP="000919C0">
      <w:pPr>
        <w:pStyle w:val="a5"/>
        <w:numPr>
          <w:ilvl w:val="2"/>
          <w:numId w:val="22"/>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Пайка (зварювання) електродів в акумуляторних приміщеннях допускається не раніше ніж через 2 год після закінчення заряджання акумуляторної</w:t>
      </w:r>
      <w:r w:rsidR="005A76A6">
        <w:rPr>
          <w:rFonts w:ascii="Arial" w:hAnsi="Arial" w:cs="Arial"/>
          <w:sz w:val="21"/>
          <w:szCs w:val="21"/>
          <w:lang w:val="ru-RU"/>
        </w:rPr>
        <w:t xml:space="preserve"> </w:t>
      </w:r>
      <w:r w:rsidRPr="006A1835">
        <w:rPr>
          <w:rFonts w:ascii="Arial" w:hAnsi="Arial" w:cs="Arial"/>
          <w:sz w:val="21"/>
          <w:szCs w:val="21"/>
          <w:lang w:val="ru-RU"/>
        </w:rPr>
        <w:t>батареї.</w:t>
      </w:r>
    </w:p>
    <w:p w14:paraId="448B4E4B" w14:textId="6A4F46D4" w:rsidR="00A21CA9" w:rsidRPr="006A1835" w:rsidRDefault="00BB307F" w:rsidP="000919C0">
      <w:pPr>
        <w:pStyle w:val="a5"/>
        <w:numPr>
          <w:ilvl w:val="2"/>
          <w:numId w:val="22"/>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Вимірювати напругу та густину електроліту необхідно в гумових рукавичках, респіраторах, стоячи на ізолювальному гумовому</w:t>
      </w:r>
      <w:r w:rsidR="005A76A6">
        <w:rPr>
          <w:rFonts w:ascii="Arial" w:hAnsi="Arial" w:cs="Arial"/>
          <w:sz w:val="21"/>
          <w:szCs w:val="21"/>
          <w:lang w:val="ru-RU"/>
        </w:rPr>
        <w:t xml:space="preserve"> </w:t>
      </w:r>
      <w:r w:rsidRPr="006A1835">
        <w:rPr>
          <w:rFonts w:ascii="Arial" w:hAnsi="Arial" w:cs="Arial"/>
          <w:sz w:val="21"/>
          <w:szCs w:val="21"/>
          <w:lang w:val="ru-RU"/>
        </w:rPr>
        <w:t>килимі.</w:t>
      </w:r>
    </w:p>
    <w:p w14:paraId="2F475B41" w14:textId="7E5D3457" w:rsidR="00A21CA9" w:rsidRPr="006A1835" w:rsidRDefault="00BB307F" w:rsidP="000919C0">
      <w:pPr>
        <w:pStyle w:val="a5"/>
        <w:numPr>
          <w:ilvl w:val="2"/>
          <w:numId w:val="22"/>
        </w:numPr>
        <w:tabs>
          <w:tab w:val="left" w:pos="179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Перевіряти стан полюсних затискачів акумуляторів необхідно в діелектричних рукавичках. Під час підтягування болтів, що з'єднують акумулятори один з одним, повинен бути унеможливлений випадковий дотик ключа до пластин акумуляторів різної</w:t>
      </w:r>
      <w:r w:rsidR="005A76A6">
        <w:rPr>
          <w:rFonts w:ascii="Arial" w:hAnsi="Arial" w:cs="Arial"/>
          <w:sz w:val="21"/>
          <w:szCs w:val="21"/>
          <w:lang w:val="ru-RU"/>
        </w:rPr>
        <w:t xml:space="preserve"> </w:t>
      </w:r>
      <w:r w:rsidRPr="006A1835">
        <w:rPr>
          <w:rFonts w:ascii="Arial" w:hAnsi="Arial" w:cs="Arial"/>
          <w:sz w:val="21"/>
          <w:szCs w:val="21"/>
          <w:lang w:val="ru-RU"/>
        </w:rPr>
        <w:t>полярності.</w:t>
      </w:r>
    </w:p>
    <w:p w14:paraId="7C65FF2B" w14:textId="08DD71C5" w:rsidR="00A21CA9" w:rsidRPr="005A76A6" w:rsidRDefault="00BB307F" w:rsidP="005A76A6">
      <w:pPr>
        <w:pStyle w:val="a5"/>
        <w:numPr>
          <w:ilvl w:val="2"/>
          <w:numId w:val="22"/>
        </w:numPr>
        <w:tabs>
          <w:tab w:val="left" w:pos="1841"/>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Затягування проводів через протяжні коробки, ящики, труби, блоки, в яких укладено проводи, що перебувають під напругою, а також прокладання  проводів і  кабелів у трубах, лотках  і  коробках, що  не</w:t>
      </w:r>
      <w:r w:rsidR="005A76A6">
        <w:rPr>
          <w:rFonts w:ascii="Arial" w:hAnsi="Arial" w:cs="Arial"/>
          <w:sz w:val="21"/>
          <w:szCs w:val="21"/>
          <w:lang w:val="ru-RU"/>
        </w:rPr>
        <w:t xml:space="preserve"> </w:t>
      </w:r>
      <w:r w:rsidRPr="006A1835">
        <w:rPr>
          <w:rFonts w:ascii="Arial" w:hAnsi="Arial" w:cs="Arial"/>
          <w:sz w:val="21"/>
          <w:szCs w:val="21"/>
          <w:lang w:val="ru-RU"/>
        </w:rPr>
        <w:t>закріплені</w:t>
      </w:r>
      <w:r w:rsidR="005A76A6">
        <w:rPr>
          <w:rFonts w:ascii="Arial" w:hAnsi="Arial" w:cs="Arial"/>
          <w:sz w:val="21"/>
          <w:szCs w:val="21"/>
          <w:lang w:val="ru-RU"/>
        </w:rPr>
        <w:t xml:space="preserve"> </w:t>
      </w:r>
      <w:r w:rsidRPr="005A76A6">
        <w:rPr>
          <w:rFonts w:ascii="Arial" w:hAnsi="Arial" w:cs="Arial"/>
          <w:sz w:val="21"/>
          <w:szCs w:val="21"/>
          <w:lang w:val="ru-RU"/>
        </w:rPr>
        <w:t>відповідно до проекту, не допускається.</w:t>
      </w:r>
    </w:p>
    <w:p w14:paraId="6FFAFCC5" w14:textId="44730AAE" w:rsidR="00A21CA9" w:rsidRPr="006A1835" w:rsidRDefault="00BB307F" w:rsidP="000919C0">
      <w:pPr>
        <w:pStyle w:val="a5"/>
        <w:numPr>
          <w:ilvl w:val="2"/>
          <w:numId w:val="22"/>
        </w:numPr>
        <w:tabs>
          <w:tab w:val="left" w:pos="1743"/>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Перевірку опору ізоляції проводів і кабелів за допомогою мегометра</w:t>
      </w:r>
      <w:r w:rsidR="005A76A6">
        <w:rPr>
          <w:rFonts w:ascii="Arial" w:hAnsi="Arial" w:cs="Arial"/>
          <w:sz w:val="21"/>
          <w:szCs w:val="21"/>
          <w:lang w:val="ru-RU"/>
        </w:rPr>
        <w:t xml:space="preserve"> </w:t>
      </w:r>
      <w:r w:rsidRPr="006A1835">
        <w:rPr>
          <w:rFonts w:ascii="Arial" w:hAnsi="Arial" w:cs="Arial"/>
          <w:sz w:val="21"/>
          <w:szCs w:val="21"/>
          <w:lang w:val="ru-RU"/>
        </w:rPr>
        <w:t>необхідно</w:t>
      </w:r>
      <w:r w:rsidR="005A76A6">
        <w:rPr>
          <w:rFonts w:ascii="Arial" w:hAnsi="Arial" w:cs="Arial"/>
          <w:sz w:val="21"/>
          <w:szCs w:val="21"/>
          <w:lang w:val="ru-RU"/>
        </w:rPr>
        <w:t xml:space="preserve"> </w:t>
      </w:r>
      <w:r w:rsidRPr="006A1835">
        <w:rPr>
          <w:rFonts w:ascii="Arial" w:hAnsi="Arial" w:cs="Arial"/>
          <w:sz w:val="21"/>
          <w:szCs w:val="21"/>
          <w:lang w:val="ru-RU"/>
        </w:rPr>
        <w:t>виконувати</w:t>
      </w:r>
      <w:r w:rsidR="005A76A6">
        <w:rPr>
          <w:rFonts w:ascii="Arial" w:hAnsi="Arial" w:cs="Arial"/>
          <w:sz w:val="21"/>
          <w:szCs w:val="21"/>
          <w:lang w:val="ru-RU"/>
        </w:rPr>
        <w:t xml:space="preserve"> </w:t>
      </w:r>
      <w:r w:rsidRPr="006A1835">
        <w:rPr>
          <w:rFonts w:ascii="Arial" w:hAnsi="Arial" w:cs="Arial"/>
          <w:sz w:val="21"/>
          <w:szCs w:val="21"/>
          <w:lang w:val="ru-RU"/>
        </w:rPr>
        <w:t>ланкою</w:t>
      </w:r>
      <w:r w:rsidR="005A76A6">
        <w:rPr>
          <w:rFonts w:ascii="Arial" w:hAnsi="Arial" w:cs="Arial"/>
          <w:sz w:val="21"/>
          <w:szCs w:val="21"/>
          <w:lang w:val="ru-RU"/>
        </w:rPr>
        <w:t xml:space="preserve"> </w:t>
      </w:r>
      <w:r w:rsidRPr="006A1835">
        <w:rPr>
          <w:rFonts w:ascii="Arial" w:hAnsi="Arial" w:cs="Arial"/>
          <w:sz w:val="21"/>
          <w:szCs w:val="21"/>
          <w:lang w:val="ru-RU"/>
        </w:rPr>
        <w:t>у</w:t>
      </w:r>
      <w:r w:rsidR="005A76A6">
        <w:rPr>
          <w:rFonts w:ascii="Arial" w:hAnsi="Arial" w:cs="Arial"/>
          <w:sz w:val="21"/>
          <w:szCs w:val="21"/>
          <w:lang w:val="ru-RU"/>
        </w:rPr>
        <w:t xml:space="preserve"> </w:t>
      </w:r>
      <w:r w:rsidRPr="006A1835">
        <w:rPr>
          <w:rFonts w:ascii="Arial" w:hAnsi="Arial" w:cs="Arial"/>
          <w:sz w:val="21"/>
          <w:szCs w:val="21"/>
          <w:lang w:val="ru-RU"/>
        </w:rPr>
        <w:t>складі</w:t>
      </w:r>
      <w:r w:rsidR="005A76A6">
        <w:rPr>
          <w:rFonts w:ascii="Arial" w:hAnsi="Arial" w:cs="Arial"/>
          <w:sz w:val="21"/>
          <w:szCs w:val="21"/>
          <w:lang w:val="ru-RU"/>
        </w:rPr>
        <w:t xml:space="preserve"> </w:t>
      </w:r>
      <w:r w:rsidRPr="006A1835">
        <w:rPr>
          <w:rFonts w:ascii="Arial" w:hAnsi="Arial" w:cs="Arial"/>
          <w:sz w:val="21"/>
          <w:szCs w:val="21"/>
          <w:lang w:val="ru-RU"/>
        </w:rPr>
        <w:t>не</w:t>
      </w:r>
      <w:r w:rsidR="005A76A6">
        <w:rPr>
          <w:rFonts w:ascii="Arial" w:hAnsi="Arial" w:cs="Arial"/>
          <w:sz w:val="21"/>
          <w:szCs w:val="21"/>
          <w:lang w:val="ru-RU"/>
        </w:rPr>
        <w:t xml:space="preserve"> </w:t>
      </w:r>
      <w:r w:rsidRPr="006A1835">
        <w:rPr>
          <w:rFonts w:ascii="Arial" w:hAnsi="Arial" w:cs="Arial"/>
          <w:sz w:val="21"/>
          <w:szCs w:val="21"/>
          <w:lang w:val="ru-RU"/>
        </w:rPr>
        <w:t>менше</w:t>
      </w:r>
      <w:r w:rsidR="005A76A6">
        <w:rPr>
          <w:rFonts w:ascii="Arial" w:hAnsi="Arial" w:cs="Arial"/>
          <w:sz w:val="21"/>
          <w:szCs w:val="21"/>
          <w:lang w:val="ru-RU"/>
        </w:rPr>
        <w:t xml:space="preserve"> </w:t>
      </w:r>
      <w:r w:rsidRPr="006A1835">
        <w:rPr>
          <w:rFonts w:ascii="Arial" w:hAnsi="Arial" w:cs="Arial"/>
          <w:sz w:val="21"/>
          <w:szCs w:val="21"/>
          <w:lang w:val="ru-RU"/>
        </w:rPr>
        <w:t>двох</w:t>
      </w:r>
      <w:r w:rsidR="005A76A6">
        <w:rPr>
          <w:rFonts w:ascii="Arial" w:hAnsi="Arial" w:cs="Arial"/>
          <w:sz w:val="21"/>
          <w:szCs w:val="21"/>
          <w:lang w:val="ru-RU"/>
        </w:rPr>
        <w:t xml:space="preserve"> </w:t>
      </w:r>
      <w:r w:rsidRPr="006A1835">
        <w:rPr>
          <w:rFonts w:ascii="Arial" w:hAnsi="Arial" w:cs="Arial"/>
          <w:sz w:val="21"/>
          <w:szCs w:val="21"/>
          <w:lang w:val="ru-RU"/>
        </w:rPr>
        <w:t>осіб,</w:t>
      </w:r>
      <w:r w:rsidR="005A76A6">
        <w:rPr>
          <w:rFonts w:ascii="Arial" w:hAnsi="Arial" w:cs="Arial"/>
          <w:sz w:val="21"/>
          <w:szCs w:val="21"/>
          <w:lang w:val="ru-RU"/>
        </w:rPr>
        <w:t xml:space="preserve"> </w:t>
      </w:r>
      <w:r w:rsidRPr="006A1835">
        <w:rPr>
          <w:rFonts w:ascii="Arial" w:hAnsi="Arial" w:cs="Arial"/>
          <w:sz w:val="21"/>
          <w:szCs w:val="21"/>
          <w:lang w:val="ru-RU"/>
        </w:rPr>
        <w:t>з</w:t>
      </w:r>
      <w:r w:rsidR="005A76A6">
        <w:rPr>
          <w:rFonts w:ascii="Arial" w:hAnsi="Arial" w:cs="Arial"/>
          <w:sz w:val="21"/>
          <w:szCs w:val="21"/>
          <w:lang w:val="ru-RU"/>
        </w:rPr>
        <w:t xml:space="preserve"> </w:t>
      </w:r>
      <w:r w:rsidRPr="006A1835">
        <w:rPr>
          <w:rFonts w:ascii="Arial" w:hAnsi="Arial" w:cs="Arial"/>
          <w:sz w:val="21"/>
          <w:szCs w:val="21"/>
          <w:lang w:val="ru-RU"/>
        </w:rPr>
        <w:t>яких</w:t>
      </w:r>
      <w:r w:rsidR="005A76A6">
        <w:rPr>
          <w:rFonts w:ascii="Arial" w:hAnsi="Arial" w:cs="Arial"/>
          <w:sz w:val="21"/>
          <w:szCs w:val="21"/>
          <w:lang w:val="ru-RU"/>
        </w:rPr>
        <w:t xml:space="preserve"> </w:t>
      </w:r>
      <w:r w:rsidRPr="006A1835">
        <w:rPr>
          <w:rFonts w:ascii="Arial" w:hAnsi="Arial" w:cs="Arial"/>
          <w:sz w:val="21"/>
          <w:szCs w:val="21"/>
          <w:lang w:val="ru-RU"/>
        </w:rPr>
        <w:t xml:space="preserve">одна має </w:t>
      </w:r>
      <w:r w:rsidRPr="006A1835">
        <w:rPr>
          <w:rFonts w:ascii="Arial" w:hAnsi="Arial" w:cs="Arial"/>
          <w:sz w:val="21"/>
          <w:szCs w:val="21"/>
        </w:rPr>
        <w:t>IV</w:t>
      </w:r>
      <w:r w:rsidRPr="006A1835">
        <w:rPr>
          <w:rFonts w:ascii="Arial" w:hAnsi="Arial" w:cs="Arial"/>
          <w:sz w:val="21"/>
          <w:szCs w:val="21"/>
          <w:lang w:val="ru-RU"/>
        </w:rPr>
        <w:t xml:space="preserve"> групу, а друга </w:t>
      </w:r>
      <w:r w:rsidRPr="006A1835">
        <w:rPr>
          <w:rFonts w:ascii="Arial" w:hAnsi="Arial" w:cs="Arial"/>
          <w:sz w:val="21"/>
          <w:szCs w:val="21"/>
        </w:rPr>
        <w:t>III</w:t>
      </w:r>
      <w:r w:rsidRPr="006A1835">
        <w:rPr>
          <w:rFonts w:ascii="Arial" w:hAnsi="Arial" w:cs="Arial"/>
          <w:sz w:val="21"/>
          <w:szCs w:val="21"/>
          <w:lang w:val="ru-RU"/>
        </w:rPr>
        <w:t xml:space="preserve"> групу з електробезпеки. Кінці проводів і кабелів, що у процесі випробування можуть бути під напругою, повинні бути ізольовані і</w:t>
      </w:r>
      <w:r w:rsidR="005A76A6">
        <w:rPr>
          <w:rFonts w:ascii="Arial" w:hAnsi="Arial" w:cs="Arial"/>
          <w:sz w:val="21"/>
          <w:szCs w:val="21"/>
          <w:lang w:val="ru-RU"/>
        </w:rPr>
        <w:t xml:space="preserve"> </w:t>
      </w:r>
      <w:r w:rsidRPr="006A1835">
        <w:rPr>
          <w:rFonts w:ascii="Arial" w:hAnsi="Arial" w:cs="Arial"/>
          <w:sz w:val="21"/>
          <w:szCs w:val="21"/>
          <w:lang w:val="ru-RU"/>
        </w:rPr>
        <w:t>(чи) огороджені.</w:t>
      </w:r>
    </w:p>
    <w:p w14:paraId="0ABFFDFE" w14:textId="00820517" w:rsidR="00A21CA9" w:rsidRPr="006A1835" w:rsidRDefault="00BB307F" w:rsidP="000919C0">
      <w:pPr>
        <w:pStyle w:val="a5"/>
        <w:numPr>
          <w:ilvl w:val="2"/>
          <w:numId w:val="22"/>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вимірювання опору ізоляції та в процесі її сушіння електричним струмом живлення намагнічувальних та робочих обмоток необхідно</w:t>
      </w:r>
      <w:r w:rsidR="005A76A6">
        <w:rPr>
          <w:rFonts w:ascii="Arial" w:hAnsi="Arial" w:cs="Arial"/>
          <w:sz w:val="21"/>
          <w:szCs w:val="21"/>
          <w:lang w:val="ru-RU"/>
        </w:rPr>
        <w:t xml:space="preserve"> </w:t>
      </w:r>
      <w:r w:rsidRPr="006A1835">
        <w:rPr>
          <w:rFonts w:ascii="Arial" w:hAnsi="Arial" w:cs="Arial"/>
          <w:sz w:val="21"/>
          <w:szCs w:val="21"/>
          <w:lang w:val="ru-RU"/>
        </w:rPr>
        <w:t>вимикати.</w:t>
      </w:r>
    </w:p>
    <w:p w14:paraId="027FA676" w14:textId="1709F03E" w:rsidR="00A21CA9" w:rsidRPr="006A1835" w:rsidRDefault="00BB307F" w:rsidP="000919C0">
      <w:pPr>
        <w:pStyle w:val="a5"/>
        <w:numPr>
          <w:ilvl w:val="2"/>
          <w:numId w:val="22"/>
        </w:numPr>
        <w:tabs>
          <w:tab w:val="left" w:pos="1743"/>
        </w:tabs>
        <w:spacing w:before="0" w:line="300" w:lineRule="exact"/>
        <w:ind w:left="1742" w:hanging="910"/>
        <w:contextualSpacing/>
        <w:rPr>
          <w:rFonts w:ascii="Arial" w:hAnsi="Arial" w:cs="Arial"/>
          <w:sz w:val="21"/>
          <w:szCs w:val="21"/>
          <w:lang w:val="ru-RU"/>
        </w:rPr>
      </w:pPr>
      <w:r w:rsidRPr="006A1835">
        <w:rPr>
          <w:rFonts w:ascii="Arial" w:hAnsi="Arial" w:cs="Arial"/>
          <w:sz w:val="21"/>
          <w:szCs w:val="21"/>
          <w:lang w:val="ru-RU"/>
        </w:rPr>
        <w:t>Під час монтажу повітряних ліній електропередачі</w:t>
      </w:r>
      <w:r w:rsidR="005A76A6">
        <w:rPr>
          <w:rFonts w:ascii="Arial" w:hAnsi="Arial" w:cs="Arial"/>
          <w:sz w:val="21"/>
          <w:szCs w:val="21"/>
          <w:lang w:val="ru-RU"/>
        </w:rPr>
        <w:t xml:space="preserve"> </w:t>
      </w:r>
      <w:r w:rsidRPr="006A1835">
        <w:rPr>
          <w:rFonts w:ascii="Arial" w:hAnsi="Arial" w:cs="Arial"/>
          <w:sz w:val="21"/>
          <w:szCs w:val="21"/>
          <w:lang w:val="ru-RU"/>
        </w:rPr>
        <w:t>необхідно:</w:t>
      </w:r>
    </w:p>
    <w:p w14:paraId="76219E48" w14:textId="7352266E" w:rsidR="00A21CA9" w:rsidRPr="006A1835" w:rsidRDefault="00BB307F" w:rsidP="000919C0">
      <w:pPr>
        <w:pStyle w:val="a5"/>
        <w:numPr>
          <w:ilvl w:val="1"/>
          <w:numId w:val="62"/>
        </w:numPr>
        <w:tabs>
          <w:tab w:val="left" w:pos="99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заземлювати ділянки змонтованої лінії електропередачі, відстань між заземлювачами не повинна перевищувати 3</w:t>
      </w:r>
      <w:r w:rsidR="005A76A6">
        <w:rPr>
          <w:rFonts w:ascii="Arial" w:hAnsi="Arial" w:cs="Arial"/>
          <w:sz w:val="21"/>
          <w:szCs w:val="21"/>
          <w:lang w:val="ru-RU"/>
        </w:rPr>
        <w:t xml:space="preserve"> </w:t>
      </w:r>
      <w:r w:rsidRPr="006A1835">
        <w:rPr>
          <w:rFonts w:ascii="Arial" w:hAnsi="Arial" w:cs="Arial"/>
          <w:sz w:val="21"/>
          <w:szCs w:val="21"/>
          <w:lang w:val="ru-RU"/>
        </w:rPr>
        <w:t>км;</w:t>
      </w:r>
    </w:p>
    <w:p w14:paraId="6ED76151" w14:textId="276B38B8" w:rsidR="00A21CA9" w:rsidRPr="005A76A6" w:rsidRDefault="00BB307F" w:rsidP="005A76A6">
      <w:pPr>
        <w:pStyle w:val="a5"/>
        <w:numPr>
          <w:ilvl w:val="1"/>
          <w:numId w:val="62"/>
        </w:numPr>
        <w:tabs>
          <w:tab w:val="left" w:pos="851"/>
        </w:tabs>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розташовувати проводи чи піднімальні троси на висоті не менше ніж</w:t>
      </w:r>
      <w:r w:rsidRPr="006A1835">
        <w:rPr>
          <w:rFonts w:ascii="Arial" w:hAnsi="Arial" w:cs="Arial"/>
          <w:spacing w:val="-3"/>
          <w:sz w:val="21"/>
          <w:szCs w:val="21"/>
          <w:lang w:val="ru-RU"/>
        </w:rPr>
        <w:t>4</w:t>
      </w:r>
      <w:r w:rsidR="005A76A6">
        <w:rPr>
          <w:rFonts w:ascii="Arial" w:hAnsi="Arial" w:cs="Arial"/>
          <w:spacing w:val="-3"/>
          <w:sz w:val="21"/>
          <w:szCs w:val="21"/>
          <w:lang w:val="ru-RU"/>
        </w:rPr>
        <w:t xml:space="preserve"> </w:t>
      </w:r>
      <w:r w:rsidRPr="006A1835">
        <w:rPr>
          <w:rFonts w:ascii="Arial" w:hAnsi="Arial" w:cs="Arial"/>
          <w:spacing w:val="-3"/>
          <w:sz w:val="21"/>
          <w:szCs w:val="21"/>
          <w:lang w:val="ru-RU"/>
        </w:rPr>
        <w:t>,5</w:t>
      </w:r>
      <w:r w:rsidR="005A76A6">
        <w:rPr>
          <w:rFonts w:ascii="Arial" w:hAnsi="Arial" w:cs="Arial"/>
          <w:spacing w:val="-3"/>
          <w:sz w:val="21"/>
          <w:szCs w:val="21"/>
          <w:lang w:val="ru-RU"/>
        </w:rPr>
        <w:t xml:space="preserve"> </w:t>
      </w:r>
      <w:r w:rsidRPr="005A76A6">
        <w:rPr>
          <w:rFonts w:ascii="Arial" w:hAnsi="Arial" w:cs="Arial"/>
          <w:sz w:val="21"/>
          <w:szCs w:val="21"/>
          <w:lang w:val="ru-RU"/>
        </w:rPr>
        <w:t>м, а в місцях проїзду транспорту – на висоті не менше ніж 6 м.</w:t>
      </w:r>
    </w:p>
    <w:p w14:paraId="57BD64C0" w14:textId="100C8CA1"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Не допускається перебування людей зі сторони внутрішнього кута, утвореного проводами чи тросами, розташованими на опорах або на землі.</w:t>
      </w:r>
      <w:r w:rsidR="00DE5B4F" w:rsidRPr="006A1835">
        <w:rPr>
          <w:rFonts w:ascii="Arial" w:hAnsi="Arial" w:cs="Arial"/>
          <w:sz w:val="21"/>
          <w:szCs w:val="21"/>
          <w:lang w:val="ru-RU"/>
        </w:rPr>
        <w:t xml:space="preserve"> </w:t>
      </w:r>
      <w:r w:rsidRPr="006A1835">
        <w:rPr>
          <w:rFonts w:ascii="Arial" w:hAnsi="Arial" w:cs="Arial"/>
          <w:sz w:val="21"/>
          <w:szCs w:val="21"/>
          <w:lang w:val="ru-RU"/>
        </w:rPr>
        <w:t>Монтаж перетинань повітряних ліній з діючими повітряними лініями необхідно виконувати за нарядом-допуском із письмовим узгодженням з їх власниками, із зняттям напруги та із заземленням на місці перетинання на весь час</w:t>
      </w:r>
      <w:r w:rsidR="005A76A6">
        <w:rPr>
          <w:rFonts w:ascii="Arial" w:hAnsi="Arial" w:cs="Arial"/>
          <w:sz w:val="21"/>
          <w:szCs w:val="21"/>
          <w:lang w:val="ru-RU"/>
        </w:rPr>
        <w:t xml:space="preserve"> </w:t>
      </w:r>
      <w:r w:rsidRPr="006A1835">
        <w:rPr>
          <w:rFonts w:ascii="Arial" w:hAnsi="Arial" w:cs="Arial"/>
          <w:sz w:val="21"/>
          <w:szCs w:val="21"/>
          <w:lang w:val="ru-RU"/>
        </w:rPr>
        <w:t>робіт.</w:t>
      </w:r>
    </w:p>
    <w:p w14:paraId="17CF0221" w14:textId="05B4EE6E"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Виконувати роботи на перетині з діючою лінією електропередачі дозволяється</w:t>
      </w:r>
      <w:r w:rsidR="005A76A6">
        <w:rPr>
          <w:rFonts w:ascii="Arial" w:hAnsi="Arial" w:cs="Arial"/>
          <w:sz w:val="21"/>
          <w:szCs w:val="21"/>
          <w:lang w:val="ru-RU"/>
        </w:rPr>
        <w:t xml:space="preserve"> </w:t>
      </w:r>
      <w:r w:rsidRPr="006A1835">
        <w:rPr>
          <w:rFonts w:ascii="Arial" w:hAnsi="Arial" w:cs="Arial"/>
          <w:sz w:val="21"/>
          <w:szCs w:val="21"/>
          <w:lang w:val="ru-RU"/>
        </w:rPr>
        <w:t>у</w:t>
      </w:r>
      <w:r w:rsidR="005A76A6">
        <w:rPr>
          <w:rFonts w:ascii="Arial" w:hAnsi="Arial" w:cs="Arial"/>
          <w:sz w:val="21"/>
          <w:szCs w:val="21"/>
          <w:lang w:val="ru-RU"/>
        </w:rPr>
        <w:t xml:space="preserve"> </w:t>
      </w:r>
      <w:r w:rsidRPr="006A1835">
        <w:rPr>
          <w:rFonts w:ascii="Arial" w:hAnsi="Arial" w:cs="Arial"/>
          <w:sz w:val="21"/>
          <w:szCs w:val="21"/>
          <w:lang w:val="ru-RU"/>
        </w:rPr>
        <w:t>разі,</w:t>
      </w:r>
      <w:r w:rsidR="005A76A6">
        <w:rPr>
          <w:rFonts w:ascii="Arial" w:hAnsi="Arial" w:cs="Arial"/>
          <w:sz w:val="21"/>
          <w:szCs w:val="21"/>
          <w:lang w:val="ru-RU"/>
        </w:rPr>
        <w:t xml:space="preserve"> </w:t>
      </w:r>
      <w:r w:rsidRPr="006A1835">
        <w:rPr>
          <w:rFonts w:ascii="Arial" w:hAnsi="Arial" w:cs="Arial"/>
          <w:sz w:val="21"/>
          <w:szCs w:val="21"/>
          <w:lang w:val="ru-RU"/>
        </w:rPr>
        <w:t>коли</w:t>
      </w:r>
      <w:r w:rsidR="005A76A6">
        <w:rPr>
          <w:rFonts w:ascii="Arial" w:hAnsi="Arial" w:cs="Arial"/>
          <w:sz w:val="21"/>
          <w:szCs w:val="21"/>
          <w:lang w:val="ru-RU"/>
        </w:rPr>
        <w:t xml:space="preserve"> </w:t>
      </w:r>
      <w:r w:rsidRPr="006A1835">
        <w:rPr>
          <w:rFonts w:ascii="Arial" w:hAnsi="Arial" w:cs="Arial"/>
          <w:sz w:val="21"/>
          <w:szCs w:val="21"/>
          <w:lang w:val="ru-RU"/>
        </w:rPr>
        <w:t>проводи</w:t>
      </w:r>
      <w:r w:rsidR="005A76A6">
        <w:rPr>
          <w:rFonts w:ascii="Arial" w:hAnsi="Arial" w:cs="Arial"/>
          <w:sz w:val="21"/>
          <w:szCs w:val="21"/>
          <w:lang w:val="ru-RU"/>
        </w:rPr>
        <w:t xml:space="preserve"> </w:t>
      </w:r>
      <w:r w:rsidRPr="006A1835">
        <w:rPr>
          <w:rFonts w:ascii="Arial" w:hAnsi="Arial" w:cs="Arial"/>
          <w:sz w:val="21"/>
          <w:szCs w:val="21"/>
          <w:lang w:val="ru-RU"/>
        </w:rPr>
        <w:t>лінії</w:t>
      </w:r>
      <w:r w:rsidR="005A76A6">
        <w:rPr>
          <w:rFonts w:ascii="Arial" w:hAnsi="Arial" w:cs="Arial"/>
          <w:sz w:val="21"/>
          <w:szCs w:val="21"/>
          <w:lang w:val="ru-RU"/>
        </w:rPr>
        <w:t xml:space="preserve"> </w:t>
      </w:r>
      <w:r w:rsidRPr="006A1835">
        <w:rPr>
          <w:rFonts w:ascii="Arial" w:hAnsi="Arial" w:cs="Arial"/>
          <w:sz w:val="21"/>
          <w:szCs w:val="21"/>
          <w:lang w:val="ru-RU"/>
        </w:rPr>
        <w:t>,що</w:t>
      </w:r>
      <w:r w:rsidR="005A76A6">
        <w:rPr>
          <w:rFonts w:ascii="Arial" w:hAnsi="Arial" w:cs="Arial"/>
          <w:sz w:val="21"/>
          <w:szCs w:val="21"/>
          <w:lang w:val="ru-RU"/>
        </w:rPr>
        <w:t xml:space="preserve"> </w:t>
      </w:r>
      <w:r w:rsidRPr="006A1835">
        <w:rPr>
          <w:rFonts w:ascii="Arial" w:hAnsi="Arial" w:cs="Arial"/>
          <w:sz w:val="21"/>
          <w:szCs w:val="21"/>
          <w:lang w:val="ru-RU"/>
        </w:rPr>
        <w:t>монтується,</w:t>
      </w:r>
      <w:r w:rsidR="005A76A6">
        <w:rPr>
          <w:rFonts w:ascii="Arial" w:hAnsi="Arial" w:cs="Arial"/>
          <w:sz w:val="21"/>
          <w:szCs w:val="21"/>
          <w:lang w:val="ru-RU"/>
        </w:rPr>
        <w:t xml:space="preserve"> </w:t>
      </w:r>
      <w:r w:rsidRPr="006A1835">
        <w:rPr>
          <w:rFonts w:ascii="Arial" w:hAnsi="Arial" w:cs="Arial"/>
          <w:sz w:val="21"/>
          <w:szCs w:val="21"/>
          <w:lang w:val="ru-RU"/>
        </w:rPr>
        <w:t>проходять</w:t>
      </w:r>
      <w:r w:rsidR="005A76A6">
        <w:rPr>
          <w:rFonts w:ascii="Arial" w:hAnsi="Arial" w:cs="Arial"/>
          <w:sz w:val="21"/>
          <w:szCs w:val="21"/>
          <w:lang w:val="ru-RU"/>
        </w:rPr>
        <w:t xml:space="preserve"> </w:t>
      </w:r>
      <w:r w:rsidRPr="006A1835">
        <w:rPr>
          <w:rFonts w:ascii="Arial" w:hAnsi="Arial" w:cs="Arial"/>
          <w:sz w:val="21"/>
          <w:szCs w:val="21"/>
          <w:lang w:val="ru-RU"/>
        </w:rPr>
        <w:t>під</w:t>
      </w:r>
      <w:r w:rsidR="005A76A6">
        <w:rPr>
          <w:rFonts w:ascii="Arial" w:hAnsi="Arial" w:cs="Arial"/>
          <w:sz w:val="21"/>
          <w:szCs w:val="21"/>
          <w:lang w:val="ru-RU"/>
        </w:rPr>
        <w:t xml:space="preserve"> </w:t>
      </w:r>
      <w:r w:rsidRPr="006A1835">
        <w:rPr>
          <w:rFonts w:ascii="Arial" w:hAnsi="Arial" w:cs="Arial"/>
          <w:sz w:val="21"/>
          <w:szCs w:val="21"/>
          <w:lang w:val="ru-RU"/>
        </w:rPr>
        <w:t>проводами діючої</w:t>
      </w:r>
      <w:r w:rsidR="005A76A6">
        <w:rPr>
          <w:rFonts w:ascii="Arial" w:hAnsi="Arial" w:cs="Arial"/>
          <w:sz w:val="21"/>
          <w:szCs w:val="21"/>
          <w:lang w:val="ru-RU"/>
        </w:rPr>
        <w:t xml:space="preserve"> </w:t>
      </w:r>
      <w:r w:rsidRPr="006A1835">
        <w:rPr>
          <w:rFonts w:ascii="Arial" w:hAnsi="Arial" w:cs="Arial"/>
          <w:sz w:val="21"/>
          <w:szCs w:val="21"/>
          <w:lang w:val="ru-RU"/>
        </w:rPr>
        <w:t>лінії</w:t>
      </w:r>
      <w:r w:rsidR="005A76A6">
        <w:rPr>
          <w:rFonts w:ascii="Arial" w:hAnsi="Arial" w:cs="Arial"/>
          <w:sz w:val="21"/>
          <w:szCs w:val="21"/>
          <w:lang w:val="ru-RU"/>
        </w:rPr>
        <w:t xml:space="preserve"> </w:t>
      </w:r>
      <w:r w:rsidRPr="006A1835">
        <w:rPr>
          <w:rFonts w:ascii="Arial" w:hAnsi="Arial" w:cs="Arial"/>
          <w:sz w:val="21"/>
          <w:szCs w:val="21"/>
          <w:lang w:val="ru-RU"/>
        </w:rPr>
        <w:t>за</w:t>
      </w:r>
      <w:r w:rsidR="005A76A6">
        <w:rPr>
          <w:rFonts w:ascii="Arial" w:hAnsi="Arial" w:cs="Arial"/>
          <w:sz w:val="21"/>
          <w:szCs w:val="21"/>
          <w:lang w:val="ru-RU"/>
        </w:rPr>
        <w:t xml:space="preserve"> </w:t>
      </w:r>
      <w:r w:rsidRPr="006A1835">
        <w:rPr>
          <w:rFonts w:ascii="Arial" w:hAnsi="Arial" w:cs="Arial"/>
          <w:sz w:val="21"/>
          <w:szCs w:val="21"/>
          <w:lang w:val="ru-RU"/>
        </w:rPr>
        <w:t>умови</w:t>
      </w:r>
      <w:r w:rsidR="005A76A6">
        <w:rPr>
          <w:rFonts w:ascii="Arial" w:hAnsi="Arial" w:cs="Arial"/>
          <w:sz w:val="21"/>
          <w:szCs w:val="21"/>
          <w:lang w:val="ru-RU"/>
        </w:rPr>
        <w:t xml:space="preserve"> </w:t>
      </w:r>
      <w:r w:rsidRPr="006A1835">
        <w:rPr>
          <w:rFonts w:ascii="Arial" w:hAnsi="Arial" w:cs="Arial"/>
          <w:sz w:val="21"/>
          <w:szCs w:val="21"/>
          <w:lang w:val="ru-RU"/>
        </w:rPr>
        <w:t>вжиття</w:t>
      </w:r>
      <w:r w:rsidR="005A76A6">
        <w:rPr>
          <w:rFonts w:ascii="Arial" w:hAnsi="Arial" w:cs="Arial"/>
          <w:sz w:val="21"/>
          <w:szCs w:val="21"/>
          <w:lang w:val="ru-RU"/>
        </w:rPr>
        <w:t xml:space="preserve"> </w:t>
      </w:r>
      <w:r w:rsidRPr="006A1835">
        <w:rPr>
          <w:rFonts w:ascii="Arial" w:hAnsi="Arial" w:cs="Arial"/>
          <w:sz w:val="21"/>
          <w:szCs w:val="21"/>
          <w:lang w:val="ru-RU"/>
        </w:rPr>
        <w:t>заходів</w:t>
      </w:r>
      <w:r w:rsidR="005A76A6">
        <w:rPr>
          <w:rFonts w:ascii="Arial" w:hAnsi="Arial" w:cs="Arial"/>
          <w:sz w:val="21"/>
          <w:szCs w:val="21"/>
          <w:lang w:val="ru-RU"/>
        </w:rPr>
        <w:t xml:space="preserve"> </w:t>
      </w:r>
      <w:r w:rsidRPr="006A1835">
        <w:rPr>
          <w:rFonts w:ascii="Arial" w:hAnsi="Arial" w:cs="Arial"/>
          <w:sz w:val="21"/>
          <w:szCs w:val="21"/>
          <w:lang w:val="ru-RU"/>
        </w:rPr>
        <w:t>з</w:t>
      </w:r>
      <w:r w:rsidR="005A76A6">
        <w:rPr>
          <w:rFonts w:ascii="Arial" w:hAnsi="Arial" w:cs="Arial"/>
          <w:sz w:val="21"/>
          <w:szCs w:val="21"/>
          <w:lang w:val="ru-RU"/>
        </w:rPr>
        <w:t xml:space="preserve"> </w:t>
      </w:r>
      <w:r w:rsidRPr="006A1835">
        <w:rPr>
          <w:rFonts w:ascii="Arial" w:hAnsi="Arial" w:cs="Arial"/>
          <w:sz w:val="21"/>
          <w:szCs w:val="21"/>
          <w:lang w:val="ru-RU"/>
        </w:rPr>
        <w:t>унеможливленнят</w:t>
      </w:r>
      <w:r w:rsidR="005A76A6">
        <w:rPr>
          <w:rFonts w:ascii="Arial" w:hAnsi="Arial" w:cs="Arial"/>
          <w:sz w:val="21"/>
          <w:szCs w:val="21"/>
          <w:lang w:val="ru-RU"/>
        </w:rPr>
        <w:t xml:space="preserve"> </w:t>
      </w:r>
      <w:r w:rsidRPr="006A1835">
        <w:rPr>
          <w:rFonts w:ascii="Arial" w:hAnsi="Arial" w:cs="Arial"/>
          <w:sz w:val="21"/>
          <w:szCs w:val="21"/>
          <w:lang w:val="ru-RU"/>
        </w:rPr>
        <w:t>оркання</w:t>
      </w:r>
      <w:r w:rsidR="005A76A6">
        <w:rPr>
          <w:rFonts w:ascii="Arial" w:hAnsi="Arial" w:cs="Arial"/>
          <w:sz w:val="21"/>
          <w:szCs w:val="21"/>
          <w:lang w:val="ru-RU"/>
        </w:rPr>
        <w:t xml:space="preserve"> </w:t>
      </w:r>
      <w:r w:rsidRPr="006A1835">
        <w:rPr>
          <w:rFonts w:ascii="Arial" w:hAnsi="Arial" w:cs="Arial"/>
          <w:sz w:val="21"/>
          <w:szCs w:val="21"/>
          <w:lang w:val="ru-RU"/>
        </w:rPr>
        <w:t>проводів</w:t>
      </w:r>
      <w:r w:rsidR="005A76A6">
        <w:rPr>
          <w:rFonts w:ascii="Arial" w:hAnsi="Arial" w:cs="Arial"/>
          <w:sz w:val="21"/>
          <w:szCs w:val="21"/>
          <w:lang w:val="ru-RU"/>
        </w:rPr>
        <w:t xml:space="preserve"> </w:t>
      </w:r>
      <w:r w:rsidRPr="006A1835">
        <w:rPr>
          <w:rFonts w:ascii="Arial" w:hAnsi="Arial" w:cs="Arial"/>
          <w:sz w:val="21"/>
          <w:szCs w:val="21"/>
          <w:lang w:val="ru-RU"/>
        </w:rPr>
        <w:t>діючої електролінії.</w:t>
      </w:r>
    </w:p>
    <w:p w14:paraId="7B91606F" w14:textId="092B9901" w:rsidR="00A21CA9" w:rsidRPr="006A1835" w:rsidRDefault="00BB307F" w:rsidP="000919C0">
      <w:pPr>
        <w:pStyle w:val="a5"/>
        <w:numPr>
          <w:ilvl w:val="2"/>
          <w:numId w:val="22"/>
        </w:numPr>
        <w:tabs>
          <w:tab w:val="left" w:pos="178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розмотування кабелю з барабана необхідно, щоб кабель розмотувався з верхньої його частини у напрямку стрілки на</w:t>
      </w:r>
      <w:r w:rsidR="005A76A6">
        <w:rPr>
          <w:rFonts w:ascii="Arial" w:hAnsi="Arial" w:cs="Arial"/>
          <w:sz w:val="21"/>
          <w:szCs w:val="21"/>
          <w:lang w:val="ru-RU"/>
        </w:rPr>
        <w:t xml:space="preserve"> </w:t>
      </w:r>
      <w:r w:rsidRPr="006A1835">
        <w:rPr>
          <w:rFonts w:ascii="Arial" w:hAnsi="Arial" w:cs="Arial"/>
          <w:sz w:val="21"/>
          <w:szCs w:val="21"/>
          <w:lang w:val="ru-RU"/>
        </w:rPr>
        <w:t>барабані.</w:t>
      </w:r>
    </w:p>
    <w:p w14:paraId="132D8839"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Розмотування кабелю з барабана дозволяється тільки за наявності гальмівного пристрою.</w:t>
      </w:r>
    </w:p>
    <w:p w14:paraId="4091036E" w14:textId="1BAB9C48" w:rsidR="00A21CA9" w:rsidRPr="005A76A6" w:rsidRDefault="00BB307F" w:rsidP="005A76A6">
      <w:pPr>
        <w:pStyle w:val="a5"/>
        <w:numPr>
          <w:ilvl w:val="2"/>
          <w:numId w:val="22"/>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w:t>
      </w:r>
      <w:r w:rsidR="005A76A6">
        <w:rPr>
          <w:rFonts w:ascii="Arial" w:hAnsi="Arial" w:cs="Arial"/>
          <w:sz w:val="21"/>
          <w:szCs w:val="21"/>
          <w:lang w:val="ru-RU"/>
        </w:rPr>
        <w:t xml:space="preserve"> </w:t>
      </w:r>
      <w:r w:rsidRPr="006A1835">
        <w:rPr>
          <w:rFonts w:ascii="Arial" w:hAnsi="Arial" w:cs="Arial"/>
          <w:sz w:val="21"/>
          <w:szCs w:val="21"/>
          <w:lang w:val="ru-RU"/>
        </w:rPr>
        <w:t>час</w:t>
      </w:r>
      <w:r w:rsidR="005A76A6">
        <w:rPr>
          <w:rFonts w:ascii="Arial" w:hAnsi="Arial" w:cs="Arial"/>
          <w:sz w:val="21"/>
          <w:szCs w:val="21"/>
          <w:lang w:val="ru-RU"/>
        </w:rPr>
        <w:t xml:space="preserve"> </w:t>
      </w:r>
      <w:r w:rsidRPr="006A1835">
        <w:rPr>
          <w:rFonts w:ascii="Arial" w:hAnsi="Arial" w:cs="Arial"/>
          <w:sz w:val="21"/>
          <w:szCs w:val="21"/>
          <w:lang w:val="ru-RU"/>
        </w:rPr>
        <w:t>прогрівання</w:t>
      </w:r>
      <w:r w:rsidR="005A76A6">
        <w:rPr>
          <w:rFonts w:ascii="Arial" w:hAnsi="Arial" w:cs="Arial"/>
          <w:sz w:val="21"/>
          <w:szCs w:val="21"/>
          <w:lang w:val="ru-RU"/>
        </w:rPr>
        <w:t xml:space="preserve"> </w:t>
      </w:r>
      <w:r w:rsidRPr="006A1835">
        <w:rPr>
          <w:rFonts w:ascii="Arial" w:hAnsi="Arial" w:cs="Arial"/>
          <w:sz w:val="21"/>
          <w:szCs w:val="21"/>
          <w:lang w:val="ru-RU"/>
        </w:rPr>
        <w:t>кабелю</w:t>
      </w:r>
      <w:r w:rsidR="005A76A6">
        <w:rPr>
          <w:rFonts w:ascii="Arial" w:hAnsi="Arial" w:cs="Arial"/>
          <w:sz w:val="21"/>
          <w:szCs w:val="21"/>
          <w:lang w:val="ru-RU"/>
        </w:rPr>
        <w:t xml:space="preserve"> </w:t>
      </w:r>
      <w:r w:rsidRPr="006A1835">
        <w:rPr>
          <w:rFonts w:ascii="Arial" w:hAnsi="Arial" w:cs="Arial"/>
          <w:sz w:val="21"/>
          <w:szCs w:val="21"/>
          <w:lang w:val="ru-RU"/>
        </w:rPr>
        <w:t>електричним</w:t>
      </w:r>
      <w:r w:rsidR="005A76A6">
        <w:rPr>
          <w:rFonts w:ascii="Arial" w:hAnsi="Arial" w:cs="Arial"/>
          <w:sz w:val="21"/>
          <w:szCs w:val="21"/>
          <w:lang w:val="ru-RU"/>
        </w:rPr>
        <w:t xml:space="preserve"> </w:t>
      </w:r>
      <w:r w:rsidRPr="006A1835">
        <w:rPr>
          <w:rFonts w:ascii="Arial" w:hAnsi="Arial" w:cs="Arial"/>
          <w:sz w:val="21"/>
          <w:szCs w:val="21"/>
          <w:lang w:val="ru-RU"/>
        </w:rPr>
        <w:t>струмом</w:t>
      </w:r>
      <w:r w:rsidR="005A76A6">
        <w:rPr>
          <w:rFonts w:ascii="Arial" w:hAnsi="Arial" w:cs="Arial"/>
          <w:sz w:val="21"/>
          <w:szCs w:val="21"/>
          <w:lang w:val="ru-RU"/>
        </w:rPr>
        <w:t xml:space="preserve"> </w:t>
      </w:r>
      <w:r w:rsidRPr="006A1835">
        <w:rPr>
          <w:rFonts w:ascii="Arial" w:hAnsi="Arial" w:cs="Arial"/>
          <w:sz w:val="21"/>
          <w:szCs w:val="21"/>
          <w:lang w:val="ru-RU"/>
        </w:rPr>
        <w:t>не</w:t>
      </w:r>
      <w:r w:rsidR="005A76A6">
        <w:rPr>
          <w:rFonts w:ascii="Arial" w:hAnsi="Arial" w:cs="Arial"/>
          <w:sz w:val="21"/>
          <w:szCs w:val="21"/>
          <w:lang w:val="ru-RU"/>
        </w:rPr>
        <w:t xml:space="preserve"> </w:t>
      </w:r>
      <w:r w:rsidRPr="006A1835">
        <w:rPr>
          <w:rFonts w:ascii="Arial" w:hAnsi="Arial" w:cs="Arial"/>
          <w:sz w:val="21"/>
          <w:szCs w:val="21"/>
          <w:lang w:val="ru-RU"/>
        </w:rPr>
        <w:t>допускається застосовувати</w:t>
      </w:r>
      <w:r w:rsidR="005A76A6">
        <w:rPr>
          <w:rFonts w:ascii="Arial" w:hAnsi="Arial" w:cs="Arial"/>
          <w:sz w:val="21"/>
          <w:szCs w:val="21"/>
          <w:lang w:val="ru-RU"/>
        </w:rPr>
        <w:t xml:space="preserve"> </w:t>
      </w:r>
      <w:r w:rsidRPr="006A1835">
        <w:rPr>
          <w:rFonts w:ascii="Arial" w:hAnsi="Arial" w:cs="Arial"/>
          <w:sz w:val="21"/>
          <w:szCs w:val="21"/>
          <w:lang w:val="ru-RU"/>
        </w:rPr>
        <w:t>напругу</w:t>
      </w:r>
      <w:r w:rsidR="005A76A6">
        <w:rPr>
          <w:rFonts w:ascii="Arial" w:hAnsi="Arial" w:cs="Arial"/>
          <w:sz w:val="21"/>
          <w:szCs w:val="21"/>
          <w:lang w:val="ru-RU"/>
        </w:rPr>
        <w:t xml:space="preserve"> </w:t>
      </w:r>
      <w:r w:rsidRPr="006A1835">
        <w:rPr>
          <w:rFonts w:ascii="Arial" w:hAnsi="Arial" w:cs="Arial"/>
          <w:sz w:val="21"/>
          <w:szCs w:val="21"/>
          <w:lang w:val="ru-RU"/>
        </w:rPr>
        <w:t>вище</w:t>
      </w:r>
      <w:r w:rsidR="005A76A6">
        <w:rPr>
          <w:rFonts w:ascii="Arial" w:hAnsi="Arial" w:cs="Arial"/>
          <w:sz w:val="21"/>
          <w:szCs w:val="21"/>
          <w:lang w:val="ru-RU"/>
        </w:rPr>
        <w:t xml:space="preserve"> </w:t>
      </w:r>
      <w:r w:rsidRPr="006A1835">
        <w:rPr>
          <w:rFonts w:ascii="Arial" w:hAnsi="Arial" w:cs="Arial"/>
          <w:sz w:val="21"/>
          <w:szCs w:val="21"/>
          <w:lang w:val="ru-RU"/>
        </w:rPr>
        <w:t>ніж</w:t>
      </w:r>
      <w:r w:rsidR="005A76A6">
        <w:rPr>
          <w:rFonts w:ascii="Arial" w:hAnsi="Arial" w:cs="Arial"/>
          <w:sz w:val="21"/>
          <w:szCs w:val="21"/>
          <w:lang w:val="ru-RU"/>
        </w:rPr>
        <w:t xml:space="preserve"> </w:t>
      </w:r>
      <w:r w:rsidRPr="006A1835">
        <w:rPr>
          <w:rFonts w:ascii="Arial" w:hAnsi="Arial" w:cs="Arial"/>
          <w:sz w:val="21"/>
          <w:szCs w:val="21"/>
          <w:lang w:val="ru-RU"/>
        </w:rPr>
        <w:t>380В.Корпуси</w:t>
      </w:r>
      <w:r w:rsidR="005A76A6">
        <w:rPr>
          <w:rFonts w:ascii="Arial" w:hAnsi="Arial" w:cs="Arial"/>
          <w:sz w:val="21"/>
          <w:szCs w:val="21"/>
          <w:lang w:val="ru-RU"/>
        </w:rPr>
        <w:t xml:space="preserve"> </w:t>
      </w:r>
      <w:r w:rsidRPr="006A1835">
        <w:rPr>
          <w:rFonts w:ascii="Arial" w:hAnsi="Arial" w:cs="Arial"/>
          <w:sz w:val="21"/>
          <w:szCs w:val="21"/>
          <w:lang w:val="ru-RU"/>
        </w:rPr>
        <w:t>електричних</w:t>
      </w:r>
      <w:r w:rsidR="005A76A6">
        <w:rPr>
          <w:rFonts w:ascii="Arial" w:hAnsi="Arial" w:cs="Arial"/>
          <w:sz w:val="21"/>
          <w:szCs w:val="21"/>
          <w:lang w:val="ru-RU"/>
        </w:rPr>
        <w:t xml:space="preserve">  </w:t>
      </w:r>
      <w:r w:rsidRPr="006A1835">
        <w:rPr>
          <w:rFonts w:ascii="Arial" w:hAnsi="Arial" w:cs="Arial"/>
          <w:sz w:val="21"/>
          <w:szCs w:val="21"/>
          <w:lang w:val="ru-RU"/>
        </w:rPr>
        <w:t>машин</w:t>
      </w:r>
      <w:r w:rsidR="005A76A6">
        <w:rPr>
          <w:rFonts w:ascii="Arial" w:hAnsi="Arial" w:cs="Arial"/>
          <w:sz w:val="21"/>
          <w:szCs w:val="21"/>
          <w:lang w:val="ru-RU"/>
        </w:rPr>
        <w:t xml:space="preserve"> </w:t>
      </w:r>
      <w:r w:rsidRPr="006A1835">
        <w:rPr>
          <w:rFonts w:ascii="Arial" w:hAnsi="Arial" w:cs="Arial"/>
          <w:sz w:val="21"/>
          <w:szCs w:val="21"/>
          <w:lang w:val="ru-RU"/>
        </w:rPr>
        <w:t>та</w:t>
      </w:r>
      <w:r w:rsidR="005A76A6">
        <w:rPr>
          <w:rFonts w:ascii="Arial" w:hAnsi="Arial" w:cs="Arial"/>
          <w:sz w:val="21"/>
          <w:szCs w:val="21"/>
          <w:lang w:val="ru-RU"/>
        </w:rPr>
        <w:t xml:space="preserve"> </w:t>
      </w:r>
      <w:r w:rsidRPr="006A1835">
        <w:rPr>
          <w:rFonts w:ascii="Arial" w:hAnsi="Arial" w:cs="Arial"/>
          <w:sz w:val="21"/>
          <w:szCs w:val="21"/>
          <w:lang w:val="ru-RU"/>
        </w:rPr>
        <w:t>апаратів,</w:t>
      </w:r>
      <w:r w:rsidR="005A76A6">
        <w:rPr>
          <w:rFonts w:ascii="Arial" w:hAnsi="Arial" w:cs="Arial"/>
          <w:sz w:val="21"/>
          <w:szCs w:val="21"/>
          <w:lang w:val="ru-RU"/>
        </w:rPr>
        <w:t xml:space="preserve"> </w:t>
      </w:r>
      <w:r w:rsidRPr="005A76A6">
        <w:rPr>
          <w:rFonts w:ascii="Arial" w:hAnsi="Arial" w:cs="Arial"/>
          <w:sz w:val="21"/>
          <w:szCs w:val="21"/>
          <w:lang w:val="ru-RU"/>
        </w:rPr>
        <w:t>що застосовуються для прогрівання за напруги вище 25 В (ПУЕ, НПАОП 40.1- 1.32), а також металеві оболонки кабелю повинні бути заземлені. На дільницях прогрівання необхідно мати у достатній кількості протипожежні засоби та запроваджено чергування.</w:t>
      </w:r>
    </w:p>
    <w:p w14:paraId="163D798A" w14:textId="5D495699" w:rsidR="00A21CA9" w:rsidRPr="006A1835" w:rsidRDefault="00BB307F" w:rsidP="000919C0">
      <w:pPr>
        <w:pStyle w:val="a5"/>
        <w:numPr>
          <w:ilvl w:val="2"/>
          <w:numId w:val="22"/>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Випробування електроприводів дозволяється після встановлення зв'язку</w:t>
      </w:r>
      <w:r w:rsidR="005A76A6">
        <w:rPr>
          <w:rFonts w:ascii="Arial" w:hAnsi="Arial" w:cs="Arial"/>
          <w:sz w:val="21"/>
          <w:szCs w:val="21"/>
          <w:lang w:val="ru-RU"/>
        </w:rPr>
        <w:t xml:space="preserve"> </w:t>
      </w:r>
      <w:r w:rsidRPr="006A1835">
        <w:rPr>
          <w:rFonts w:ascii="Arial" w:hAnsi="Arial" w:cs="Arial"/>
          <w:sz w:val="21"/>
          <w:szCs w:val="21"/>
          <w:lang w:val="ru-RU"/>
        </w:rPr>
        <w:t>між</w:t>
      </w:r>
      <w:r w:rsidR="005A76A6">
        <w:rPr>
          <w:rFonts w:ascii="Arial" w:hAnsi="Arial" w:cs="Arial"/>
          <w:sz w:val="21"/>
          <w:szCs w:val="21"/>
          <w:lang w:val="ru-RU"/>
        </w:rPr>
        <w:t xml:space="preserve"> </w:t>
      </w:r>
      <w:r w:rsidRPr="006A1835">
        <w:rPr>
          <w:rFonts w:ascii="Arial" w:hAnsi="Arial" w:cs="Arial"/>
          <w:sz w:val="21"/>
          <w:szCs w:val="21"/>
          <w:lang w:val="ru-RU"/>
        </w:rPr>
        <w:t>персоналом,</w:t>
      </w:r>
      <w:r w:rsidR="005A76A6">
        <w:rPr>
          <w:rFonts w:ascii="Arial" w:hAnsi="Arial" w:cs="Arial"/>
          <w:sz w:val="21"/>
          <w:szCs w:val="21"/>
          <w:lang w:val="ru-RU"/>
        </w:rPr>
        <w:t xml:space="preserve"> </w:t>
      </w:r>
      <w:r w:rsidRPr="006A1835">
        <w:rPr>
          <w:rFonts w:ascii="Arial" w:hAnsi="Arial" w:cs="Arial"/>
          <w:sz w:val="21"/>
          <w:szCs w:val="21"/>
          <w:lang w:val="ru-RU"/>
        </w:rPr>
        <w:t>що</w:t>
      </w:r>
      <w:r w:rsidR="005A76A6">
        <w:rPr>
          <w:rFonts w:ascii="Arial" w:hAnsi="Arial" w:cs="Arial"/>
          <w:sz w:val="21"/>
          <w:szCs w:val="21"/>
          <w:lang w:val="ru-RU"/>
        </w:rPr>
        <w:t xml:space="preserve"> </w:t>
      </w:r>
      <w:r w:rsidRPr="006A1835">
        <w:rPr>
          <w:rFonts w:ascii="Arial" w:hAnsi="Arial" w:cs="Arial"/>
          <w:sz w:val="21"/>
          <w:szCs w:val="21"/>
          <w:lang w:val="ru-RU"/>
        </w:rPr>
        <w:t>перебуває</w:t>
      </w:r>
      <w:r w:rsidR="005A76A6">
        <w:rPr>
          <w:rFonts w:ascii="Arial" w:hAnsi="Arial" w:cs="Arial"/>
          <w:sz w:val="21"/>
          <w:szCs w:val="21"/>
          <w:lang w:val="ru-RU"/>
        </w:rPr>
        <w:t xml:space="preserve"> </w:t>
      </w:r>
      <w:r w:rsidRPr="006A1835">
        <w:rPr>
          <w:rFonts w:ascii="Arial" w:hAnsi="Arial" w:cs="Arial"/>
          <w:sz w:val="21"/>
          <w:szCs w:val="21"/>
          <w:lang w:val="ru-RU"/>
        </w:rPr>
        <w:t>у</w:t>
      </w:r>
      <w:r w:rsidR="005A76A6">
        <w:rPr>
          <w:rFonts w:ascii="Arial" w:hAnsi="Arial" w:cs="Arial"/>
          <w:sz w:val="21"/>
          <w:szCs w:val="21"/>
          <w:lang w:val="ru-RU"/>
        </w:rPr>
        <w:t xml:space="preserve"> </w:t>
      </w:r>
      <w:r w:rsidRPr="006A1835">
        <w:rPr>
          <w:rFonts w:ascii="Arial" w:hAnsi="Arial" w:cs="Arial"/>
          <w:sz w:val="21"/>
          <w:szCs w:val="21"/>
          <w:lang w:val="ru-RU"/>
        </w:rPr>
        <w:t>приміщенні</w:t>
      </w:r>
      <w:r w:rsidR="005A76A6">
        <w:rPr>
          <w:rFonts w:ascii="Arial" w:hAnsi="Arial" w:cs="Arial"/>
          <w:sz w:val="21"/>
          <w:szCs w:val="21"/>
          <w:lang w:val="ru-RU"/>
        </w:rPr>
        <w:t xml:space="preserve"> </w:t>
      </w:r>
      <w:r w:rsidRPr="006A1835">
        <w:rPr>
          <w:rFonts w:ascii="Arial" w:hAnsi="Arial" w:cs="Arial"/>
          <w:sz w:val="21"/>
          <w:szCs w:val="21"/>
          <w:lang w:val="ru-RU"/>
        </w:rPr>
        <w:t>щита</w:t>
      </w:r>
      <w:r w:rsidR="005A76A6">
        <w:rPr>
          <w:rFonts w:ascii="Arial" w:hAnsi="Arial" w:cs="Arial"/>
          <w:sz w:val="21"/>
          <w:szCs w:val="21"/>
          <w:lang w:val="ru-RU"/>
        </w:rPr>
        <w:t xml:space="preserve"> </w:t>
      </w:r>
      <w:r w:rsidRPr="006A1835">
        <w:rPr>
          <w:rFonts w:ascii="Arial" w:hAnsi="Arial" w:cs="Arial"/>
          <w:sz w:val="21"/>
          <w:szCs w:val="21"/>
          <w:lang w:val="ru-RU"/>
        </w:rPr>
        <w:t>чи</w:t>
      </w:r>
      <w:r w:rsidR="005A76A6">
        <w:rPr>
          <w:rFonts w:ascii="Arial" w:hAnsi="Arial" w:cs="Arial"/>
          <w:sz w:val="21"/>
          <w:szCs w:val="21"/>
          <w:lang w:val="ru-RU"/>
        </w:rPr>
        <w:t xml:space="preserve"> </w:t>
      </w:r>
      <w:r w:rsidRPr="006A1835">
        <w:rPr>
          <w:rFonts w:ascii="Arial" w:hAnsi="Arial" w:cs="Arial"/>
          <w:sz w:val="21"/>
          <w:szCs w:val="21"/>
          <w:lang w:val="ru-RU"/>
        </w:rPr>
        <w:t>пульта</w:t>
      </w:r>
      <w:r w:rsidR="005A76A6">
        <w:rPr>
          <w:rFonts w:ascii="Arial" w:hAnsi="Arial" w:cs="Arial"/>
          <w:sz w:val="21"/>
          <w:szCs w:val="21"/>
          <w:lang w:val="ru-RU"/>
        </w:rPr>
        <w:t xml:space="preserve">  </w:t>
      </w:r>
      <w:r w:rsidRPr="006A1835">
        <w:rPr>
          <w:rFonts w:ascii="Arial" w:hAnsi="Arial" w:cs="Arial"/>
          <w:sz w:val="21"/>
          <w:szCs w:val="21"/>
          <w:lang w:val="ru-RU"/>
        </w:rPr>
        <w:t>керування,і біля</w:t>
      </w:r>
      <w:r w:rsidR="005A76A6">
        <w:rPr>
          <w:rFonts w:ascii="Arial" w:hAnsi="Arial" w:cs="Arial"/>
          <w:sz w:val="21"/>
          <w:szCs w:val="21"/>
          <w:lang w:val="ru-RU"/>
        </w:rPr>
        <w:t xml:space="preserve"> </w:t>
      </w:r>
      <w:r w:rsidRPr="006A1835">
        <w:rPr>
          <w:rFonts w:ascii="Arial" w:hAnsi="Arial" w:cs="Arial"/>
          <w:sz w:val="21"/>
          <w:szCs w:val="21"/>
          <w:lang w:val="ru-RU"/>
        </w:rPr>
        <w:t>електроприводів.</w:t>
      </w:r>
    </w:p>
    <w:p w14:paraId="4F6C7029" w14:textId="618C1D06" w:rsidR="00A21CA9" w:rsidRPr="006A1835" w:rsidRDefault="00BB307F" w:rsidP="000919C0">
      <w:pPr>
        <w:pStyle w:val="a5"/>
        <w:numPr>
          <w:ilvl w:val="2"/>
          <w:numId w:val="22"/>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налагодження лінійних і кінцевих вимикачів, датчиків та інших засобів автоматики повинна бути знята напруга силових</w:t>
      </w:r>
      <w:r w:rsidR="005A76A6">
        <w:rPr>
          <w:rFonts w:ascii="Arial" w:hAnsi="Arial" w:cs="Arial"/>
          <w:sz w:val="21"/>
          <w:szCs w:val="21"/>
          <w:lang w:val="ru-RU"/>
        </w:rPr>
        <w:t xml:space="preserve"> </w:t>
      </w:r>
      <w:r w:rsidRPr="006A1835">
        <w:rPr>
          <w:rFonts w:ascii="Arial" w:hAnsi="Arial" w:cs="Arial"/>
          <w:sz w:val="21"/>
          <w:szCs w:val="21"/>
          <w:lang w:val="ru-RU"/>
        </w:rPr>
        <w:t>електромереж.</w:t>
      </w:r>
    </w:p>
    <w:p w14:paraId="0E17A43F" w14:textId="77777777" w:rsidR="00A21CA9" w:rsidRPr="006A1835" w:rsidRDefault="00BB307F" w:rsidP="000919C0">
      <w:pPr>
        <w:pStyle w:val="a5"/>
        <w:numPr>
          <w:ilvl w:val="2"/>
          <w:numId w:val="22"/>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 xml:space="preserve">Роботи з приєднання та формування наконечників кабелів та пробивання отворів </w:t>
      </w:r>
      <w:r w:rsidRPr="006A1835">
        <w:rPr>
          <w:rFonts w:ascii="Arial" w:hAnsi="Arial" w:cs="Arial"/>
          <w:sz w:val="21"/>
          <w:szCs w:val="21"/>
          <w:lang w:val="ru-RU"/>
        </w:rPr>
        <w:lastRenderedPageBreak/>
        <w:t>у панелях перекриття з використанням порохових інструментів необхідно виконувати згідно з вимогами НПАОП0.00-5.25.</w:t>
      </w:r>
    </w:p>
    <w:p w14:paraId="3C04C613" w14:textId="5742492B" w:rsidR="00A21CA9" w:rsidRPr="005A76A6" w:rsidRDefault="00BB307F" w:rsidP="008D42CD">
      <w:pPr>
        <w:pStyle w:val="1"/>
        <w:numPr>
          <w:ilvl w:val="1"/>
          <w:numId w:val="21"/>
        </w:numPr>
        <w:tabs>
          <w:tab w:val="left" w:pos="1395"/>
        </w:tabs>
        <w:spacing w:before="60" w:after="60" w:line="300" w:lineRule="exact"/>
        <w:ind w:hanging="561"/>
        <w:rPr>
          <w:rFonts w:ascii="Arial" w:hAnsi="Arial" w:cs="Arial"/>
          <w:sz w:val="21"/>
          <w:szCs w:val="21"/>
          <w:lang w:val="ru-RU"/>
        </w:rPr>
      </w:pPr>
      <w:r w:rsidRPr="005A76A6">
        <w:rPr>
          <w:rFonts w:ascii="Arial" w:hAnsi="Arial" w:cs="Arial"/>
          <w:sz w:val="21"/>
          <w:szCs w:val="21"/>
          <w:lang w:val="ru-RU"/>
        </w:rPr>
        <w:t>Монтажні роботи в діючих</w:t>
      </w:r>
      <w:r w:rsidR="005A76A6">
        <w:rPr>
          <w:rFonts w:ascii="Arial" w:hAnsi="Arial" w:cs="Arial"/>
          <w:sz w:val="21"/>
          <w:szCs w:val="21"/>
          <w:lang w:val="uk-UA"/>
        </w:rPr>
        <w:t xml:space="preserve"> </w:t>
      </w:r>
      <w:r w:rsidRPr="005A76A6">
        <w:rPr>
          <w:rFonts w:ascii="Arial" w:hAnsi="Arial" w:cs="Arial"/>
          <w:sz w:val="21"/>
          <w:szCs w:val="21"/>
          <w:lang w:val="ru-RU"/>
        </w:rPr>
        <w:t>електроустановках</w:t>
      </w:r>
    </w:p>
    <w:p w14:paraId="245EA8E3" w14:textId="77777777" w:rsidR="00A21CA9" w:rsidRPr="006A1835" w:rsidRDefault="00BB307F" w:rsidP="000919C0">
      <w:pPr>
        <w:pStyle w:val="a5"/>
        <w:numPr>
          <w:ilvl w:val="2"/>
          <w:numId w:val="21"/>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Роботи в діючих електроустановках необхідно виконувати відповідно до вимог НПАОП 40.1-1.21, Правил технічної експлуатації електроустановок споживачів, Правил улаштування електроустановок, НПАОП 40.1-1.07, НПАОП0.00-1.30.</w:t>
      </w:r>
    </w:p>
    <w:p w14:paraId="5E81D285" w14:textId="3B9BF75A" w:rsidR="00A21CA9" w:rsidRPr="006A1835" w:rsidRDefault="00BB307F" w:rsidP="000919C0">
      <w:pPr>
        <w:pStyle w:val="a5"/>
        <w:numPr>
          <w:ilvl w:val="2"/>
          <w:numId w:val="21"/>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Електромонтажні і налагоджувальні роботи в діючих електроустановках необхідно здійснювати після зняття напруги з усіх струмовідних частин, що знаходяться в зоні виконання</w:t>
      </w:r>
      <w:r w:rsidR="008D42CD">
        <w:rPr>
          <w:rFonts w:ascii="Arial" w:hAnsi="Arial" w:cs="Arial"/>
          <w:sz w:val="21"/>
          <w:szCs w:val="21"/>
          <w:lang w:val="ru-RU"/>
        </w:rPr>
        <w:t xml:space="preserve"> </w:t>
      </w:r>
      <w:r w:rsidRPr="006A1835">
        <w:rPr>
          <w:rFonts w:ascii="Arial" w:hAnsi="Arial" w:cs="Arial"/>
          <w:sz w:val="21"/>
          <w:szCs w:val="21"/>
          <w:lang w:val="ru-RU"/>
        </w:rPr>
        <w:t>робіт.</w:t>
      </w:r>
    </w:p>
    <w:p w14:paraId="35763227"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Зона виконання робіт повинна бути відділена від діючої частини електроустановки суцільною чи сітчастою огорожею, що перешкоджає проходу монтажного персоналу в зону діючої установки.</w:t>
      </w:r>
    </w:p>
    <w:p w14:paraId="126EC2FC" w14:textId="696D0206" w:rsidR="00A21CA9" w:rsidRPr="006A1835" w:rsidRDefault="00BB307F" w:rsidP="000919C0">
      <w:pPr>
        <w:pStyle w:val="a5"/>
        <w:numPr>
          <w:ilvl w:val="2"/>
          <w:numId w:val="21"/>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Персонал і механізми монтажної організації не можуть перетинати приміщення і території у відгородженій зоні виконання робіт, де розташовані діючі</w:t>
      </w:r>
      <w:r w:rsidR="008D42CD">
        <w:rPr>
          <w:rFonts w:ascii="Arial" w:hAnsi="Arial" w:cs="Arial"/>
          <w:sz w:val="21"/>
          <w:szCs w:val="21"/>
          <w:lang w:val="ru-RU"/>
        </w:rPr>
        <w:t xml:space="preserve"> </w:t>
      </w:r>
      <w:r w:rsidRPr="006A1835">
        <w:rPr>
          <w:rFonts w:ascii="Arial" w:hAnsi="Arial" w:cs="Arial"/>
          <w:sz w:val="21"/>
          <w:szCs w:val="21"/>
          <w:lang w:val="ru-RU"/>
        </w:rPr>
        <w:t>установки.</w:t>
      </w:r>
    </w:p>
    <w:p w14:paraId="76EC9CF6" w14:textId="3BDA96A0" w:rsidR="00A21CA9" w:rsidRPr="00FA372D" w:rsidRDefault="00BB307F" w:rsidP="00FA372D">
      <w:pPr>
        <w:pStyle w:val="a5"/>
        <w:numPr>
          <w:ilvl w:val="2"/>
          <w:numId w:val="21"/>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Виділення для монтажної організації зони виконання робіт, вжиття заходів із запобігання помилковій подачі в неї напруги, огородження цієї зони від діючої частини електроустановки із зазначенням місць проходу персоналу і</w:t>
      </w:r>
      <w:r w:rsidR="00FA372D">
        <w:rPr>
          <w:rFonts w:ascii="Arial" w:hAnsi="Arial" w:cs="Arial"/>
          <w:sz w:val="21"/>
          <w:szCs w:val="21"/>
          <w:lang w:val="ru-RU"/>
        </w:rPr>
        <w:t xml:space="preserve"> </w:t>
      </w:r>
      <w:r w:rsidRPr="00FA372D">
        <w:rPr>
          <w:rFonts w:ascii="Arial" w:hAnsi="Arial" w:cs="Arial"/>
          <w:sz w:val="21"/>
          <w:szCs w:val="21"/>
          <w:lang w:val="ru-RU"/>
        </w:rPr>
        <w:t>проїзду</w:t>
      </w:r>
      <w:r w:rsidR="008D42CD" w:rsidRPr="00FA372D">
        <w:rPr>
          <w:rFonts w:ascii="Arial" w:hAnsi="Arial" w:cs="Arial"/>
          <w:sz w:val="21"/>
          <w:szCs w:val="21"/>
          <w:lang w:val="ru-RU"/>
        </w:rPr>
        <w:t xml:space="preserve"> </w:t>
      </w:r>
      <w:r w:rsidRPr="00FA372D">
        <w:rPr>
          <w:rFonts w:ascii="Arial" w:hAnsi="Arial" w:cs="Arial"/>
          <w:sz w:val="21"/>
          <w:szCs w:val="21"/>
          <w:lang w:val="ru-RU"/>
        </w:rPr>
        <w:t>механізмів</w:t>
      </w:r>
      <w:r w:rsidR="00FA372D">
        <w:rPr>
          <w:rFonts w:ascii="Arial" w:hAnsi="Arial" w:cs="Arial"/>
          <w:sz w:val="21"/>
          <w:szCs w:val="21"/>
          <w:lang w:val="ru-RU"/>
        </w:rPr>
        <w:t xml:space="preserve"> </w:t>
      </w:r>
      <w:r w:rsidRPr="00FA372D">
        <w:rPr>
          <w:rFonts w:ascii="Arial" w:hAnsi="Arial" w:cs="Arial"/>
          <w:sz w:val="21"/>
          <w:szCs w:val="21"/>
          <w:lang w:val="ru-RU"/>
        </w:rPr>
        <w:t>повинно</w:t>
      </w:r>
      <w:r w:rsidR="00FA372D">
        <w:rPr>
          <w:rFonts w:ascii="Arial" w:hAnsi="Arial" w:cs="Arial"/>
          <w:sz w:val="21"/>
          <w:szCs w:val="21"/>
          <w:lang w:val="ru-RU"/>
        </w:rPr>
        <w:t xml:space="preserve"> </w:t>
      </w:r>
      <w:r w:rsidRPr="00FA372D">
        <w:rPr>
          <w:rFonts w:ascii="Arial" w:hAnsi="Arial" w:cs="Arial"/>
          <w:sz w:val="21"/>
          <w:szCs w:val="21"/>
          <w:lang w:val="ru-RU"/>
        </w:rPr>
        <w:t>бути</w:t>
      </w:r>
      <w:r w:rsidR="00FA372D">
        <w:rPr>
          <w:rFonts w:ascii="Arial" w:hAnsi="Arial" w:cs="Arial"/>
          <w:sz w:val="21"/>
          <w:szCs w:val="21"/>
          <w:lang w:val="ru-RU"/>
        </w:rPr>
        <w:t xml:space="preserve"> </w:t>
      </w:r>
      <w:r w:rsidRPr="00FA372D">
        <w:rPr>
          <w:rFonts w:ascii="Arial" w:hAnsi="Arial" w:cs="Arial"/>
          <w:sz w:val="21"/>
          <w:szCs w:val="21"/>
          <w:lang w:val="ru-RU"/>
        </w:rPr>
        <w:t>оформлено</w:t>
      </w:r>
      <w:r w:rsidR="00FA372D">
        <w:rPr>
          <w:rFonts w:ascii="Arial" w:hAnsi="Arial" w:cs="Arial"/>
          <w:sz w:val="21"/>
          <w:szCs w:val="21"/>
          <w:lang w:val="ru-RU"/>
        </w:rPr>
        <w:t xml:space="preserve"> </w:t>
      </w:r>
      <w:r w:rsidRPr="00FA372D">
        <w:rPr>
          <w:rFonts w:ascii="Arial" w:hAnsi="Arial" w:cs="Arial"/>
          <w:sz w:val="21"/>
          <w:szCs w:val="21"/>
          <w:lang w:val="ru-RU"/>
        </w:rPr>
        <w:t>актом-допуском,</w:t>
      </w:r>
      <w:r w:rsidR="00FA372D">
        <w:rPr>
          <w:rFonts w:ascii="Arial" w:hAnsi="Arial" w:cs="Arial"/>
          <w:sz w:val="21"/>
          <w:szCs w:val="21"/>
          <w:lang w:val="ru-RU"/>
        </w:rPr>
        <w:t xml:space="preserve"> </w:t>
      </w:r>
      <w:r w:rsidRPr="00FA372D">
        <w:rPr>
          <w:rFonts w:ascii="Arial" w:hAnsi="Arial" w:cs="Arial"/>
          <w:sz w:val="21"/>
          <w:szCs w:val="21"/>
          <w:lang w:val="ru-RU"/>
        </w:rPr>
        <w:t>а</w:t>
      </w:r>
      <w:r w:rsidR="00FA372D">
        <w:rPr>
          <w:rFonts w:ascii="Arial" w:hAnsi="Arial" w:cs="Arial"/>
          <w:sz w:val="21"/>
          <w:szCs w:val="21"/>
          <w:lang w:val="ru-RU"/>
        </w:rPr>
        <w:t xml:space="preserve"> </w:t>
      </w:r>
      <w:r w:rsidRPr="00FA372D">
        <w:rPr>
          <w:rFonts w:ascii="Arial" w:hAnsi="Arial" w:cs="Arial"/>
          <w:sz w:val="21"/>
          <w:szCs w:val="21"/>
          <w:lang w:val="ru-RU"/>
        </w:rPr>
        <w:t>виконання</w:t>
      </w:r>
      <w:r w:rsidR="00FA372D">
        <w:rPr>
          <w:rFonts w:ascii="Arial" w:hAnsi="Arial" w:cs="Arial"/>
          <w:sz w:val="21"/>
          <w:szCs w:val="21"/>
          <w:lang w:val="ru-RU"/>
        </w:rPr>
        <w:t xml:space="preserve"> </w:t>
      </w:r>
      <w:r w:rsidRPr="00FA372D">
        <w:rPr>
          <w:rFonts w:ascii="Arial" w:hAnsi="Arial" w:cs="Arial"/>
          <w:sz w:val="21"/>
          <w:szCs w:val="21"/>
          <w:lang w:val="ru-RU"/>
        </w:rPr>
        <w:t>робіт персоналом монтажної організації – оформлено нарядом- допуском відповідно до вимог цих Норм (додаток</w:t>
      </w:r>
      <w:r w:rsidR="00FA372D">
        <w:rPr>
          <w:rFonts w:ascii="Arial" w:hAnsi="Arial" w:cs="Arial"/>
          <w:sz w:val="21"/>
          <w:szCs w:val="21"/>
          <w:lang w:val="ru-RU"/>
        </w:rPr>
        <w:t xml:space="preserve"> </w:t>
      </w:r>
      <w:r w:rsidRPr="00FA372D">
        <w:rPr>
          <w:rFonts w:ascii="Arial" w:hAnsi="Arial" w:cs="Arial"/>
          <w:sz w:val="21"/>
          <w:szCs w:val="21"/>
          <w:lang w:val="ru-RU"/>
        </w:rPr>
        <w:t>Ж).</w:t>
      </w:r>
    </w:p>
    <w:p w14:paraId="6E4E73EA" w14:textId="62C7936E" w:rsidR="00A21CA9" w:rsidRPr="006A1835" w:rsidRDefault="00BB307F" w:rsidP="000919C0">
      <w:pPr>
        <w:pStyle w:val="a5"/>
        <w:numPr>
          <w:ilvl w:val="2"/>
          <w:numId w:val="21"/>
        </w:numPr>
        <w:tabs>
          <w:tab w:val="left" w:pos="1604"/>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У разі, коли монтажні роботи необхідно виконувати у діючому відкритому</w:t>
      </w:r>
      <w:r w:rsidR="00FA372D">
        <w:rPr>
          <w:rFonts w:ascii="Arial" w:hAnsi="Arial" w:cs="Arial"/>
          <w:sz w:val="21"/>
          <w:szCs w:val="21"/>
          <w:lang w:val="ru-RU"/>
        </w:rPr>
        <w:t xml:space="preserve"> </w:t>
      </w:r>
      <w:r w:rsidRPr="006A1835">
        <w:rPr>
          <w:rFonts w:ascii="Arial" w:hAnsi="Arial" w:cs="Arial"/>
          <w:sz w:val="21"/>
          <w:szCs w:val="21"/>
          <w:lang w:val="ru-RU"/>
        </w:rPr>
        <w:t>чи</w:t>
      </w:r>
      <w:r w:rsidR="00FA372D">
        <w:rPr>
          <w:rFonts w:ascii="Arial" w:hAnsi="Arial" w:cs="Arial"/>
          <w:sz w:val="21"/>
          <w:szCs w:val="21"/>
          <w:lang w:val="ru-RU"/>
        </w:rPr>
        <w:t xml:space="preserve"> </w:t>
      </w:r>
      <w:r w:rsidRPr="006A1835">
        <w:rPr>
          <w:rFonts w:ascii="Arial" w:hAnsi="Arial" w:cs="Arial"/>
          <w:sz w:val="21"/>
          <w:szCs w:val="21"/>
          <w:lang w:val="ru-RU"/>
        </w:rPr>
        <w:t>закритому</w:t>
      </w:r>
      <w:r w:rsidR="00FA372D">
        <w:rPr>
          <w:rFonts w:ascii="Arial" w:hAnsi="Arial" w:cs="Arial"/>
          <w:sz w:val="21"/>
          <w:szCs w:val="21"/>
          <w:lang w:val="ru-RU"/>
        </w:rPr>
        <w:t xml:space="preserve"> </w:t>
      </w:r>
      <w:r w:rsidRPr="006A1835">
        <w:rPr>
          <w:rFonts w:ascii="Arial" w:hAnsi="Arial" w:cs="Arial"/>
          <w:sz w:val="21"/>
          <w:szCs w:val="21"/>
          <w:lang w:val="ru-RU"/>
        </w:rPr>
        <w:t>розподільному</w:t>
      </w:r>
      <w:r w:rsidR="00FA372D">
        <w:rPr>
          <w:rFonts w:ascii="Arial" w:hAnsi="Arial" w:cs="Arial"/>
          <w:sz w:val="21"/>
          <w:szCs w:val="21"/>
          <w:lang w:val="ru-RU"/>
        </w:rPr>
        <w:t xml:space="preserve"> </w:t>
      </w:r>
      <w:r w:rsidRPr="006A1835">
        <w:rPr>
          <w:rFonts w:ascii="Arial" w:hAnsi="Arial" w:cs="Arial"/>
          <w:sz w:val="21"/>
          <w:szCs w:val="21"/>
          <w:lang w:val="ru-RU"/>
        </w:rPr>
        <w:t>устаткуванні</w:t>
      </w:r>
      <w:r w:rsidR="00FA372D">
        <w:rPr>
          <w:rFonts w:ascii="Arial" w:hAnsi="Arial" w:cs="Arial"/>
          <w:sz w:val="21"/>
          <w:szCs w:val="21"/>
          <w:lang w:val="ru-RU"/>
        </w:rPr>
        <w:t xml:space="preserve"> </w:t>
      </w:r>
      <w:r w:rsidRPr="006A1835">
        <w:rPr>
          <w:rFonts w:ascii="Arial" w:hAnsi="Arial" w:cs="Arial"/>
          <w:sz w:val="21"/>
          <w:szCs w:val="21"/>
          <w:lang w:val="ru-RU"/>
        </w:rPr>
        <w:t>відповідно</w:t>
      </w:r>
      <w:r w:rsidR="00FA372D">
        <w:rPr>
          <w:rFonts w:ascii="Arial" w:hAnsi="Arial" w:cs="Arial"/>
          <w:sz w:val="21"/>
          <w:szCs w:val="21"/>
          <w:lang w:val="ru-RU"/>
        </w:rPr>
        <w:t xml:space="preserve"> </w:t>
      </w:r>
      <w:r w:rsidRPr="006A1835">
        <w:rPr>
          <w:rFonts w:ascii="Arial" w:hAnsi="Arial" w:cs="Arial"/>
          <w:sz w:val="21"/>
          <w:szCs w:val="21"/>
          <w:lang w:val="ru-RU"/>
        </w:rPr>
        <w:t>до</w:t>
      </w:r>
      <w:r w:rsidR="00FA372D">
        <w:rPr>
          <w:rFonts w:ascii="Arial" w:hAnsi="Arial" w:cs="Arial"/>
          <w:sz w:val="21"/>
          <w:szCs w:val="21"/>
          <w:lang w:val="ru-RU"/>
        </w:rPr>
        <w:t xml:space="preserve"> </w:t>
      </w:r>
      <w:r w:rsidRPr="006A1835">
        <w:rPr>
          <w:rFonts w:ascii="Arial" w:hAnsi="Arial" w:cs="Arial"/>
          <w:sz w:val="21"/>
          <w:szCs w:val="21"/>
          <w:lang w:val="ru-RU"/>
        </w:rPr>
        <w:t>вимог1</w:t>
      </w:r>
      <w:r w:rsidR="00FA372D">
        <w:rPr>
          <w:rFonts w:ascii="Arial" w:hAnsi="Arial" w:cs="Arial"/>
          <w:sz w:val="21"/>
          <w:szCs w:val="21"/>
          <w:lang w:val="ru-RU"/>
        </w:rPr>
        <w:t xml:space="preserve"> </w:t>
      </w:r>
      <w:r w:rsidRPr="006A1835">
        <w:rPr>
          <w:rFonts w:ascii="Arial" w:hAnsi="Arial" w:cs="Arial"/>
          <w:sz w:val="21"/>
          <w:szCs w:val="21"/>
          <w:lang w:val="ru-RU"/>
        </w:rPr>
        <w:t>8.4.2 і неможливості виконати вимоги 18.4.3, роботи необхідно виконувати за нарядом-допуском, виданим за формою згідно з додатком 4 НПАОП40.1-1.21.</w:t>
      </w:r>
    </w:p>
    <w:p w14:paraId="52C1BD3C"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У такому разі допуск до виконання робіт повинен здійснювати оперативний персонал експлуатаційної організації. Прохід персоналу і проїзд механізмів територією діючої частини розподільного устаткування до огородженої зони виконання робіт дозволяється тільки у супроводі уповноваженого на це представника експлуатаційної організації-наглядача.</w:t>
      </w:r>
    </w:p>
    <w:p w14:paraId="6D858FEB" w14:textId="5BCD6DDB"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Наглядач несе відповідальність за зберігання тимчасових огорож робочих місць, наявність попереджувальних плакатів, запобігання подаванню робочої напруги на вимкнуті струмовідні частини, контролює дотримання членами бригади монтажників безпечних відстаней до струмовідних частин, що залишилися під напругою.</w:t>
      </w:r>
      <w:r w:rsidR="00DE5B4F" w:rsidRPr="006A1835">
        <w:rPr>
          <w:rFonts w:ascii="Arial" w:hAnsi="Arial" w:cs="Arial"/>
          <w:sz w:val="21"/>
          <w:szCs w:val="21"/>
          <w:lang w:val="ru-RU"/>
        </w:rPr>
        <w:t xml:space="preserve"> </w:t>
      </w:r>
      <w:r w:rsidRPr="006A1835">
        <w:rPr>
          <w:rFonts w:ascii="Arial" w:hAnsi="Arial" w:cs="Arial"/>
          <w:sz w:val="21"/>
          <w:szCs w:val="21"/>
          <w:lang w:val="ru-RU"/>
        </w:rPr>
        <w:t>Під</w:t>
      </w:r>
      <w:r w:rsidR="00FA372D">
        <w:rPr>
          <w:rFonts w:ascii="Arial" w:hAnsi="Arial" w:cs="Arial"/>
          <w:sz w:val="21"/>
          <w:szCs w:val="21"/>
          <w:lang w:val="ru-RU"/>
        </w:rPr>
        <w:t xml:space="preserve"> </w:t>
      </w:r>
      <w:r w:rsidRPr="006A1835">
        <w:rPr>
          <w:rFonts w:ascii="Arial" w:hAnsi="Arial" w:cs="Arial"/>
          <w:sz w:val="21"/>
          <w:szCs w:val="21"/>
          <w:lang w:val="ru-RU"/>
        </w:rPr>
        <w:t>час</w:t>
      </w:r>
      <w:r w:rsidR="00FA372D">
        <w:rPr>
          <w:rFonts w:ascii="Arial" w:hAnsi="Arial" w:cs="Arial"/>
          <w:sz w:val="21"/>
          <w:szCs w:val="21"/>
          <w:lang w:val="ru-RU"/>
        </w:rPr>
        <w:t xml:space="preserve">  </w:t>
      </w:r>
      <w:r w:rsidRPr="006A1835">
        <w:rPr>
          <w:rFonts w:ascii="Arial" w:hAnsi="Arial" w:cs="Arial"/>
          <w:sz w:val="21"/>
          <w:szCs w:val="21"/>
          <w:lang w:val="ru-RU"/>
        </w:rPr>
        <w:t>виконання</w:t>
      </w:r>
      <w:r w:rsidR="00FA372D">
        <w:rPr>
          <w:rFonts w:ascii="Arial" w:hAnsi="Arial" w:cs="Arial"/>
          <w:sz w:val="21"/>
          <w:szCs w:val="21"/>
          <w:lang w:val="ru-RU"/>
        </w:rPr>
        <w:t xml:space="preserve"> </w:t>
      </w:r>
      <w:r w:rsidRPr="006A1835">
        <w:rPr>
          <w:rFonts w:ascii="Arial" w:hAnsi="Arial" w:cs="Arial"/>
          <w:sz w:val="21"/>
          <w:szCs w:val="21"/>
          <w:lang w:val="ru-RU"/>
        </w:rPr>
        <w:t>робіт</w:t>
      </w:r>
      <w:r w:rsidR="00FA372D">
        <w:rPr>
          <w:rFonts w:ascii="Arial" w:hAnsi="Arial" w:cs="Arial"/>
          <w:sz w:val="21"/>
          <w:szCs w:val="21"/>
          <w:lang w:val="ru-RU"/>
        </w:rPr>
        <w:t xml:space="preserve"> </w:t>
      </w:r>
      <w:r w:rsidRPr="006A1835">
        <w:rPr>
          <w:rFonts w:ascii="Arial" w:hAnsi="Arial" w:cs="Arial"/>
          <w:sz w:val="21"/>
          <w:szCs w:val="21"/>
          <w:lang w:val="ru-RU"/>
        </w:rPr>
        <w:t>на</w:t>
      </w:r>
      <w:r w:rsidR="00FA372D">
        <w:rPr>
          <w:rFonts w:ascii="Arial" w:hAnsi="Arial" w:cs="Arial"/>
          <w:sz w:val="21"/>
          <w:szCs w:val="21"/>
          <w:lang w:val="ru-RU"/>
        </w:rPr>
        <w:t xml:space="preserve"> </w:t>
      </w:r>
      <w:r w:rsidRPr="006A1835">
        <w:rPr>
          <w:rFonts w:ascii="Arial" w:hAnsi="Arial" w:cs="Arial"/>
          <w:sz w:val="21"/>
          <w:szCs w:val="21"/>
          <w:lang w:val="ru-RU"/>
        </w:rPr>
        <w:t>силових</w:t>
      </w:r>
      <w:r w:rsidR="00FA372D">
        <w:rPr>
          <w:rFonts w:ascii="Arial" w:hAnsi="Arial" w:cs="Arial"/>
          <w:sz w:val="21"/>
          <w:szCs w:val="21"/>
          <w:lang w:val="ru-RU"/>
        </w:rPr>
        <w:t xml:space="preserve"> </w:t>
      </w:r>
      <w:r w:rsidRPr="006A1835">
        <w:rPr>
          <w:rFonts w:ascii="Arial" w:hAnsi="Arial" w:cs="Arial"/>
          <w:sz w:val="21"/>
          <w:szCs w:val="21"/>
          <w:lang w:val="ru-RU"/>
        </w:rPr>
        <w:t>багатопанельних</w:t>
      </w:r>
      <w:r w:rsidR="00FA372D">
        <w:rPr>
          <w:rFonts w:ascii="Arial" w:hAnsi="Arial" w:cs="Arial"/>
          <w:sz w:val="21"/>
          <w:szCs w:val="21"/>
          <w:lang w:val="ru-RU"/>
        </w:rPr>
        <w:t xml:space="preserve"> </w:t>
      </w:r>
      <w:r w:rsidRPr="006A1835">
        <w:rPr>
          <w:rFonts w:ascii="Arial" w:hAnsi="Arial" w:cs="Arial"/>
          <w:sz w:val="21"/>
          <w:szCs w:val="21"/>
          <w:lang w:val="ru-RU"/>
        </w:rPr>
        <w:t>щитах</w:t>
      </w:r>
      <w:r w:rsidR="00FA372D">
        <w:rPr>
          <w:rFonts w:ascii="Arial" w:hAnsi="Arial" w:cs="Arial"/>
          <w:sz w:val="21"/>
          <w:szCs w:val="21"/>
          <w:lang w:val="ru-RU"/>
        </w:rPr>
        <w:t xml:space="preserve"> </w:t>
      </w:r>
      <w:r w:rsidRPr="006A1835">
        <w:rPr>
          <w:rFonts w:ascii="Arial" w:hAnsi="Arial" w:cs="Arial"/>
          <w:sz w:val="21"/>
          <w:szCs w:val="21"/>
          <w:lang w:val="ru-RU"/>
        </w:rPr>
        <w:t>повинна бути знята напруга не тільки з панелі, на якій виконуються роботи, а також із сусідніх панелей (зліва і справа), а якщо це неможливо, то знімати напругу з усього</w:t>
      </w:r>
      <w:r w:rsidR="00FA372D">
        <w:rPr>
          <w:rFonts w:ascii="Arial" w:hAnsi="Arial" w:cs="Arial"/>
          <w:sz w:val="21"/>
          <w:szCs w:val="21"/>
          <w:lang w:val="ru-RU"/>
        </w:rPr>
        <w:t xml:space="preserve"> </w:t>
      </w:r>
      <w:r w:rsidRPr="006A1835">
        <w:rPr>
          <w:rFonts w:ascii="Arial" w:hAnsi="Arial" w:cs="Arial"/>
          <w:sz w:val="21"/>
          <w:szCs w:val="21"/>
          <w:lang w:val="ru-RU"/>
        </w:rPr>
        <w:t>щита.</w:t>
      </w:r>
    </w:p>
    <w:p w14:paraId="37EF2481" w14:textId="30AAD749" w:rsidR="00A21CA9" w:rsidRPr="006A1835" w:rsidRDefault="00BB307F" w:rsidP="000919C0">
      <w:pPr>
        <w:pStyle w:val="a5"/>
        <w:numPr>
          <w:ilvl w:val="2"/>
          <w:numId w:val="21"/>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Персонал</w:t>
      </w:r>
      <w:r w:rsidR="00FA372D">
        <w:rPr>
          <w:rFonts w:ascii="Arial" w:hAnsi="Arial" w:cs="Arial"/>
          <w:sz w:val="21"/>
          <w:szCs w:val="21"/>
          <w:lang w:val="ru-RU"/>
        </w:rPr>
        <w:t xml:space="preserve"> </w:t>
      </w:r>
      <w:r w:rsidRPr="006A1835">
        <w:rPr>
          <w:rFonts w:ascii="Arial" w:hAnsi="Arial" w:cs="Arial"/>
          <w:sz w:val="21"/>
          <w:szCs w:val="21"/>
          <w:lang w:val="ru-RU"/>
        </w:rPr>
        <w:t>електромонтажних</w:t>
      </w:r>
      <w:r w:rsidR="00FA372D">
        <w:rPr>
          <w:rFonts w:ascii="Arial" w:hAnsi="Arial" w:cs="Arial"/>
          <w:sz w:val="21"/>
          <w:szCs w:val="21"/>
          <w:lang w:val="ru-RU"/>
        </w:rPr>
        <w:t xml:space="preserve"> </w:t>
      </w:r>
      <w:r w:rsidRPr="006A1835">
        <w:rPr>
          <w:rFonts w:ascii="Arial" w:hAnsi="Arial" w:cs="Arial"/>
          <w:sz w:val="21"/>
          <w:szCs w:val="21"/>
          <w:lang w:val="ru-RU"/>
        </w:rPr>
        <w:t>організацій</w:t>
      </w:r>
      <w:r w:rsidR="00FA372D">
        <w:rPr>
          <w:rFonts w:ascii="Arial" w:hAnsi="Arial" w:cs="Arial"/>
          <w:sz w:val="21"/>
          <w:szCs w:val="21"/>
          <w:lang w:val="ru-RU"/>
        </w:rPr>
        <w:t xml:space="preserve"> </w:t>
      </w:r>
      <w:r w:rsidRPr="006A1835">
        <w:rPr>
          <w:rFonts w:ascii="Arial" w:hAnsi="Arial" w:cs="Arial"/>
          <w:sz w:val="21"/>
          <w:szCs w:val="21"/>
          <w:lang w:val="ru-RU"/>
        </w:rPr>
        <w:t>перед</w:t>
      </w:r>
      <w:r w:rsidR="00FA372D">
        <w:rPr>
          <w:rFonts w:ascii="Arial" w:hAnsi="Arial" w:cs="Arial"/>
          <w:sz w:val="21"/>
          <w:szCs w:val="21"/>
          <w:lang w:val="ru-RU"/>
        </w:rPr>
        <w:t xml:space="preserve"> </w:t>
      </w:r>
      <w:r w:rsidRPr="006A1835">
        <w:rPr>
          <w:rFonts w:ascii="Arial" w:hAnsi="Arial" w:cs="Arial"/>
          <w:sz w:val="21"/>
          <w:szCs w:val="21"/>
          <w:lang w:val="ru-RU"/>
        </w:rPr>
        <w:t>отриманням</w:t>
      </w:r>
      <w:r w:rsidR="00FA372D">
        <w:rPr>
          <w:rFonts w:ascii="Arial" w:hAnsi="Arial" w:cs="Arial"/>
          <w:sz w:val="21"/>
          <w:szCs w:val="21"/>
          <w:lang w:val="ru-RU"/>
        </w:rPr>
        <w:t xml:space="preserve"> </w:t>
      </w:r>
      <w:r w:rsidRPr="006A1835">
        <w:rPr>
          <w:rFonts w:ascii="Arial" w:hAnsi="Arial" w:cs="Arial"/>
          <w:sz w:val="21"/>
          <w:szCs w:val="21"/>
          <w:lang w:val="ru-RU"/>
        </w:rPr>
        <w:t>дозволу на роботи в діючих електроустановках повинен бути проінструктований з електробезпеки на робочому місці відповідальною особою, що допускає до роботи.</w:t>
      </w:r>
    </w:p>
    <w:p w14:paraId="6C5845B2" w14:textId="22973855" w:rsidR="00A21CA9" w:rsidRPr="006A1835" w:rsidRDefault="00BB307F" w:rsidP="000919C0">
      <w:pPr>
        <w:pStyle w:val="a5"/>
        <w:numPr>
          <w:ilvl w:val="2"/>
          <w:numId w:val="21"/>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Виконання</w:t>
      </w:r>
      <w:r w:rsidR="00FA372D">
        <w:rPr>
          <w:rFonts w:ascii="Arial" w:hAnsi="Arial" w:cs="Arial"/>
          <w:sz w:val="21"/>
          <w:szCs w:val="21"/>
          <w:lang w:val="ru-RU"/>
        </w:rPr>
        <w:t xml:space="preserve"> </w:t>
      </w:r>
      <w:r w:rsidRPr="006A1835">
        <w:rPr>
          <w:rFonts w:ascii="Arial" w:hAnsi="Arial" w:cs="Arial"/>
          <w:sz w:val="21"/>
          <w:szCs w:val="21"/>
          <w:lang w:val="ru-RU"/>
        </w:rPr>
        <w:t>робіт</w:t>
      </w:r>
      <w:r w:rsidR="00FA372D">
        <w:rPr>
          <w:rFonts w:ascii="Arial" w:hAnsi="Arial" w:cs="Arial"/>
          <w:sz w:val="21"/>
          <w:szCs w:val="21"/>
          <w:lang w:val="ru-RU"/>
        </w:rPr>
        <w:t xml:space="preserve"> </w:t>
      </w:r>
      <w:r w:rsidRPr="006A1835">
        <w:rPr>
          <w:rFonts w:ascii="Arial" w:hAnsi="Arial" w:cs="Arial"/>
          <w:sz w:val="21"/>
          <w:szCs w:val="21"/>
          <w:lang w:val="ru-RU"/>
        </w:rPr>
        <w:t>во</w:t>
      </w:r>
      <w:r w:rsidR="00FA372D">
        <w:rPr>
          <w:rFonts w:ascii="Arial" w:hAnsi="Arial" w:cs="Arial"/>
          <w:sz w:val="21"/>
          <w:szCs w:val="21"/>
          <w:lang w:val="ru-RU"/>
        </w:rPr>
        <w:t xml:space="preserve"> </w:t>
      </w:r>
      <w:r w:rsidRPr="006A1835">
        <w:rPr>
          <w:rFonts w:ascii="Arial" w:hAnsi="Arial" w:cs="Arial"/>
          <w:sz w:val="21"/>
          <w:szCs w:val="21"/>
          <w:lang w:val="ru-RU"/>
        </w:rPr>
        <w:t>хоронній</w:t>
      </w:r>
      <w:r w:rsidR="00FA372D">
        <w:rPr>
          <w:rFonts w:ascii="Arial" w:hAnsi="Arial" w:cs="Arial"/>
          <w:sz w:val="21"/>
          <w:szCs w:val="21"/>
          <w:lang w:val="ru-RU"/>
        </w:rPr>
        <w:t xml:space="preserve"> </w:t>
      </w:r>
      <w:r w:rsidRPr="006A1835">
        <w:rPr>
          <w:rFonts w:ascii="Arial" w:hAnsi="Arial" w:cs="Arial"/>
          <w:sz w:val="21"/>
          <w:szCs w:val="21"/>
          <w:lang w:val="ru-RU"/>
        </w:rPr>
        <w:t>зоні</w:t>
      </w:r>
      <w:r w:rsidR="00FA372D">
        <w:rPr>
          <w:rFonts w:ascii="Arial" w:hAnsi="Arial" w:cs="Arial"/>
          <w:sz w:val="21"/>
          <w:szCs w:val="21"/>
          <w:lang w:val="ru-RU"/>
        </w:rPr>
        <w:t xml:space="preserve"> </w:t>
      </w:r>
      <w:r w:rsidRPr="006A1835">
        <w:rPr>
          <w:rFonts w:ascii="Arial" w:hAnsi="Arial" w:cs="Arial"/>
          <w:sz w:val="21"/>
          <w:szCs w:val="21"/>
          <w:lang w:val="ru-RU"/>
        </w:rPr>
        <w:t>повітряних</w:t>
      </w:r>
      <w:r w:rsidR="00FA372D">
        <w:rPr>
          <w:rFonts w:ascii="Arial" w:hAnsi="Arial" w:cs="Arial"/>
          <w:sz w:val="21"/>
          <w:szCs w:val="21"/>
          <w:lang w:val="ru-RU"/>
        </w:rPr>
        <w:t xml:space="preserve"> </w:t>
      </w:r>
      <w:r w:rsidRPr="006A1835">
        <w:rPr>
          <w:rFonts w:ascii="Arial" w:hAnsi="Arial" w:cs="Arial"/>
          <w:sz w:val="21"/>
          <w:szCs w:val="21"/>
          <w:lang w:val="ru-RU"/>
        </w:rPr>
        <w:t>ліній</w:t>
      </w:r>
      <w:r w:rsidR="00FA372D">
        <w:rPr>
          <w:rFonts w:ascii="Arial" w:hAnsi="Arial" w:cs="Arial"/>
          <w:sz w:val="21"/>
          <w:szCs w:val="21"/>
          <w:lang w:val="ru-RU"/>
        </w:rPr>
        <w:t xml:space="preserve"> </w:t>
      </w:r>
      <w:r w:rsidRPr="006A1835">
        <w:rPr>
          <w:rFonts w:ascii="Arial" w:hAnsi="Arial" w:cs="Arial"/>
          <w:sz w:val="21"/>
          <w:szCs w:val="21"/>
          <w:lang w:val="ru-RU"/>
        </w:rPr>
        <w:t>електропередачі, а також за її межами, але в зоні впливу діючої лінії, дозволяється тільки під керівництвом особи, відповідальної за безпечне виконання робіт, наявності письмового дозволу власника лінії і оформлення</w:t>
      </w:r>
      <w:r w:rsidR="00FA372D">
        <w:rPr>
          <w:rFonts w:ascii="Arial" w:hAnsi="Arial" w:cs="Arial"/>
          <w:sz w:val="21"/>
          <w:szCs w:val="21"/>
          <w:lang w:val="ru-RU"/>
        </w:rPr>
        <w:t xml:space="preserve"> </w:t>
      </w:r>
      <w:r w:rsidRPr="006A1835">
        <w:rPr>
          <w:rFonts w:ascii="Arial" w:hAnsi="Arial" w:cs="Arial"/>
          <w:sz w:val="21"/>
          <w:szCs w:val="21"/>
          <w:lang w:val="ru-RU"/>
        </w:rPr>
        <w:t>наряду-допуску.</w:t>
      </w:r>
    </w:p>
    <w:p w14:paraId="13AC5BFB" w14:textId="2F71F882" w:rsidR="00976510" w:rsidRDefault="00BB307F" w:rsidP="00FA372D">
      <w:pPr>
        <w:pStyle w:val="a5"/>
        <w:numPr>
          <w:ilvl w:val="2"/>
          <w:numId w:val="21"/>
        </w:numPr>
        <w:tabs>
          <w:tab w:val="left" w:pos="1276"/>
        </w:tabs>
        <w:spacing w:before="0" w:line="300" w:lineRule="exact"/>
        <w:ind w:left="142" w:firstLine="709"/>
        <w:contextualSpacing/>
        <w:rPr>
          <w:rFonts w:ascii="Arial" w:hAnsi="Arial" w:cs="Arial"/>
          <w:sz w:val="21"/>
          <w:szCs w:val="21"/>
          <w:lang w:val="ru-RU"/>
        </w:rPr>
      </w:pPr>
      <w:r w:rsidRPr="006A1835">
        <w:rPr>
          <w:rFonts w:ascii="Arial" w:hAnsi="Arial" w:cs="Arial"/>
          <w:sz w:val="21"/>
          <w:szCs w:val="21"/>
          <w:lang w:val="ru-RU"/>
        </w:rPr>
        <w:t>Робоча  напруга  на  нові  змонтовані  електроустановки  може</w:t>
      </w:r>
      <w:r w:rsidR="00FA372D">
        <w:rPr>
          <w:rFonts w:ascii="Arial" w:hAnsi="Arial" w:cs="Arial"/>
          <w:sz w:val="21"/>
          <w:szCs w:val="21"/>
          <w:lang w:val="ru-RU"/>
        </w:rPr>
        <w:t xml:space="preserve"> </w:t>
      </w:r>
      <w:r w:rsidRPr="006A1835">
        <w:rPr>
          <w:rFonts w:ascii="Arial" w:hAnsi="Arial" w:cs="Arial"/>
          <w:sz w:val="21"/>
          <w:szCs w:val="21"/>
          <w:lang w:val="ru-RU"/>
        </w:rPr>
        <w:t>бути</w:t>
      </w:r>
      <w:r w:rsidR="00FA372D">
        <w:rPr>
          <w:rFonts w:ascii="Arial" w:hAnsi="Arial" w:cs="Arial"/>
          <w:sz w:val="21"/>
          <w:szCs w:val="21"/>
          <w:lang w:val="ru-RU"/>
        </w:rPr>
        <w:t xml:space="preserve"> </w:t>
      </w:r>
      <w:r w:rsidRPr="00FA372D">
        <w:rPr>
          <w:rFonts w:ascii="Arial" w:hAnsi="Arial" w:cs="Arial"/>
          <w:sz w:val="21"/>
          <w:szCs w:val="21"/>
          <w:lang w:val="ru-RU"/>
        </w:rPr>
        <w:t>подана за рішенням робочої комісії. У разі необхідності усунення виявлених недоробок електроустановку необхідно вимкнути і перевести в розряд</w:t>
      </w:r>
      <w:r w:rsidR="00FA372D" w:rsidRPr="00FA372D">
        <w:rPr>
          <w:rFonts w:ascii="Arial" w:hAnsi="Arial" w:cs="Arial"/>
          <w:sz w:val="21"/>
          <w:szCs w:val="21"/>
          <w:lang w:val="ru-RU"/>
        </w:rPr>
        <w:t xml:space="preserve"> </w:t>
      </w:r>
      <w:r w:rsidRPr="00FA372D">
        <w:rPr>
          <w:rFonts w:ascii="Arial" w:hAnsi="Arial" w:cs="Arial"/>
          <w:sz w:val="21"/>
          <w:szCs w:val="21"/>
          <w:lang w:val="ru-RU"/>
        </w:rPr>
        <w:t>недіючих шляхом</w:t>
      </w:r>
      <w:r w:rsidR="00FA372D" w:rsidRPr="00FA372D">
        <w:rPr>
          <w:rFonts w:ascii="Arial" w:hAnsi="Arial" w:cs="Arial"/>
          <w:sz w:val="21"/>
          <w:szCs w:val="21"/>
          <w:lang w:val="ru-RU"/>
        </w:rPr>
        <w:t xml:space="preserve"> </w:t>
      </w:r>
      <w:r w:rsidRPr="00FA372D">
        <w:rPr>
          <w:rFonts w:ascii="Arial" w:hAnsi="Arial" w:cs="Arial"/>
          <w:sz w:val="21"/>
          <w:szCs w:val="21"/>
          <w:lang w:val="ru-RU"/>
        </w:rPr>
        <w:t>демонтажу</w:t>
      </w:r>
      <w:r w:rsidR="00FA372D" w:rsidRPr="00FA372D">
        <w:rPr>
          <w:rFonts w:ascii="Arial" w:hAnsi="Arial" w:cs="Arial"/>
          <w:sz w:val="21"/>
          <w:szCs w:val="21"/>
          <w:lang w:val="ru-RU"/>
        </w:rPr>
        <w:t xml:space="preserve"> </w:t>
      </w:r>
      <w:r w:rsidRPr="00FA372D">
        <w:rPr>
          <w:rFonts w:ascii="Arial" w:hAnsi="Arial" w:cs="Arial"/>
          <w:sz w:val="21"/>
          <w:szCs w:val="21"/>
          <w:lang w:val="ru-RU"/>
        </w:rPr>
        <w:t>шлейфів,</w:t>
      </w:r>
      <w:r w:rsidR="00FA372D" w:rsidRPr="00FA372D">
        <w:rPr>
          <w:rFonts w:ascii="Arial" w:hAnsi="Arial" w:cs="Arial"/>
          <w:sz w:val="21"/>
          <w:szCs w:val="21"/>
          <w:lang w:val="ru-RU"/>
        </w:rPr>
        <w:t xml:space="preserve"> </w:t>
      </w:r>
      <w:r w:rsidRPr="00FA372D">
        <w:rPr>
          <w:rFonts w:ascii="Arial" w:hAnsi="Arial" w:cs="Arial"/>
          <w:sz w:val="21"/>
          <w:szCs w:val="21"/>
          <w:lang w:val="ru-RU"/>
        </w:rPr>
        <w:t>шин,</w:t>
      </w:r>
      <w:r w:rsidR="00FA372D" w:rsidRPr="00FA372D">
        <w:rPr>
          <w:rFonts w:ascii="Arial" w:hAnsi="Arial" w:cs="Arial"/>
          <w:sz w:val="21"/>
          <w:szCs w:val="21"/>
          <w:lang w:val="ru-RU"/>
        </w:rPr>
        <w:t xml:space="preserve"> </w:t>
      </w:r>
      <w:r w:rsidRPr="00FA372D">
        <w:rPr>
          <w:rFonts w:ascii="Arial" w:hAnsi="Arial" w:cs="Arial"/>
          <w:sz w:val="21"/>
          <w:szCs w:val="21"/>
          <w:lang w:val="ru-RU"/>
        </w:rPr>
        <w:t>спусків</w:t>
      </w:r>
      <w:r w:rsidR="00FA372D" w:rsidRPr="00FA372D">
        <w:rPr>
          <w:rFonts w:ascii="Arial" w:hAnsi="Arial" w:cs="Arial"/>
          <w:sz w:val="21"/>
          <w:szCs w:val="21"/>
          <w:lang w:val="ru-RU"/>
        </w:rPr>
        <w:t xml:space="preserve"> </w:t>
      </w:r>
      <w:r w:rsidRPr="00FA372D">
        <w:rPr>
          <w:rFonts w:ascii="Arial" w:hAnsi="Arial" w:cs="Arial"/>
          <w:sz w:val="21"/>
          <w:szCs w:val="21"/>
          <w:lang w:val="ru-RU"/>
        </w:rPr>
        <w:t>до</w:t>
      </w:r>
      <w:r w:rsidR="00FA372D" w:rsidRPr="00FA372D">
        <w:rPr>
          <w:rFonts w:ascii="Arial" w:hAnsi="Arial" w:cs="Arial"/>
          <w:sz w:val="21"/>
          <w:szCs w:val="21"/>
          <w:lang w:val="ru-RU"/>
        </w:rPr>
        <w:t xml:space="preserve"> </w:t>
      </w:r>
      <w:r w:rsidRPr="00FA372D">
        <w:rPr>
          <w:rFonts w:ascii="Arial" w:hAnsi="Arial" w:cs="Arial"/>
          <w:sz w:val="21"/>
          <w:szCs w:val="21"/>
          <w:lang w:val="ru-RU"/>
        </w:rPr>
        <w:t>обладнання</w:t>
      </w:r>
      <w:r w:rsidR="00FA372D" w:rsidRPr="00FA372D">
        <w:rPr>
          <w:rFonts w:ascii="Arial" w:hAnsi="Arial" w:cs="Arial"/>
          <w:sz w:val="21"/>
          <w:szCs w:val="21"/>
          <w:lang w:val="ru-RU"/>
        </w:rPr>
        <w:t xml:space="preserve"> </w:t>
      </w:r>
      <w:r w:rsidRPr="00FA372D">
        <w:rPr>
          <w:rFonts w:ascii="Arial" w:hAnsi="Arial" w:cs="Arial"/>
          <w:sz w:val="21"/>
          <w:szCs w:val="21"/>
          <w:lang w:val="ru-RU"/>
        </w:rPr>
        <w:t>чи</w:t>
      </w:r>
      <w:r w:rsidR="00FA372D" w:rsidRPr="00FA372D">
        <w:rPr>
          <w:rFonts w:ascii="Arial" w:hAnsi="Arial" w:cs="Arial"/>
          <w:sz w:val="21"/>
          <w:szCs w:val="21"/>
          <w:lang w:val="ru-RU"/>
        </w:rPr>
        <w:t xml:space="preserve"> </w:t>
      </w:r>
      <w:r w:rsidRPr="00FA372D">
        <w:rPr>
          <w:rFonts w:ascii="Arial" w:hAnsi="Arial" w:cs="Arial"/>
          <w:sz w:val="21"/>
          <w:szCs w:val="21"/>
          <w:lang w:val="ru-RU"/>
        </w:rPr>
        <w:t>від'єднання</w:t>
      </w:r>
      <w:r w:rsidR="00FA372D" w:rsidRPr="00FA372D">
        <w:rPr>
          <w:rFonts w:ascii="Arial" w:hAnsi="Arial" w:cs="Arial"/>
          <w:sz w:val="21"/>
          <w:szCs w:val="21"/>
          <w:lang w:val="ru-RU"/>
        </w:rPr>
        <w:t xml:space="preserve"> </w:t>
      </w:r>
      <w:r w:rsidRPr="00FA372D">
        <w:rPr>
          <w:rFonts w:ascii="Arial" w:hAnsi="Arial" w:cs="Arial"/>
          <w:sz w:val="21"/>
          <w:szCs w:val="21"/>
          <w:lang w:val="ru-RU"/>
        </w:rPr>
        <w:t>кабелів, а</w:t>
      </w:r>
      <w:r w:rsidR="00FA372D" w:rsidRPr="00FA372D">
        <w:rPr>
          <w:rFonts w:ascii="Arial" w:hAnsi="Arial" w:cs="Arial"/>
          <w:sz w:val="21"/>
          <w:szCs w:val="21"/>
          <w:lang w:val="ru-RU"/>
        </w:rPr>
        <w:t xml:space="preserve"> </w:t>
      </w:r>
      <w:r w:rsidRPr="00FA372D">
        <w:rPr>
          <w:rFonts w:ascii="Arial" w:hAnsi="Arial" w:cs="Arial"/>
          <w:sz w:val="21"/>
          <w:szCs w:val="21"/>
          <w:lang w:val="ru-RU"/>
        </w:rPr>
        <w:t>вимкнені</w:t>
      </w:r>
      <w:r w:rsidR="00FA372D" w:rsidRPr="00FA372D">
        <w:rPr>
          <w:rFonts w:ascii="Arial" w:hAnsi="Arial" w:cs="Arial"/>
          <w:sz w:val="21"/>
          <w:szCs w:val="21"/>
          <w:lang w:val="ru-RU"/>
        </w:rPr>
        <w:t xml:space="preserve"> </w:t>
      </w:r>
      <w:r w:rsidRPr="00FA372D">
        <w:rPr>
          <w:rFonts w:ascii="Arial" w:hAnsi="Arial" w:cs="Arial"/>
          <w:sz w:val="21"/>
          <w:szCs w:val="21"/>
          <w:lang w:val="ru-RU"/>
        </w:rPr>
        <w:t>струмові</w:t>
      </w:r>
      <w:r w:rsidR="00FA372D" w:rsidRPr="00FA372D">
        <w:rPr>
          <w:rFonts w:ascii="Arial" w:hAnsi="Arial" w:cs="Arial"/>
          <w:sz w:val="21"/>
          <w:szCs w:val="21"/>
          <w:lang w:val="ru-RU"/>
        </w:rPr>
        <w:t xml:space="preserve"> </w:t>
      </w:r>
      <w:r w:rsidRPr="00FA372D">
        <w:rPr>
          <w:rFonts w:ascii="Arial" w:hAnsi="Arial" w:cs="Arial"/>
          <w:sz w:val="21"/>
          <w:szCs w:val="21"/>
          <w:lang w:val="ru-RU"/>
        </w:rPr>
        <w:t>дні</w:t>
      </w:r>
      <w:r w:rsidR="00FA372D" w:rsidRPr="00FA372D">
        <w:rPr>
          <w:rFonts w:ascii="Arial" w:hAnsi="Arial" w:cs="Arial"/>
          <w:sz w:val="21"/>
          <w:szCs w:val="21"/>
          <w:lang w:val="ru-RU"/>
        </w:rPr>
        <w:t xml:space="preserve"> </w:t>
      </w:r>
      <w:r w:rsidRPr="00FA372D">
        <w:rPr>
          <w:rFonts w:ascii="Arial" w:hAnsi="Arial" w:cs="Arial"/>
          <w:sz w:val="21"/>
          <w:szCs w:val="21"/>
          <w:lang w:val="ru-RU"/>
        </w:rPr>
        <w:t>частини</w:t>
      </w:r>
      <w:r w:rsidR="00FA372D" w:rsidRPr="00FA372D">
        <w:rPr>
          <w:rFonts w:ascii="Arial" w:hAnsi="Arial" w:cs="Arial"/>
          <w:sz w:val="21"/>
          <w:szCs w:val="21"/>
          <w:lang w:val="ru-RU"/>
        </w:rPr>
        <w:t xml:space="preserve"> </w:t>
      </w:r>
      <w:r w:rsidRPr="00FA372D">
        <w:rPr>
          <w:rFonts w:ascii="Arial" w:hAnsi="Arial" w:cs="Arial"/>
          <w:sz w:val="21"/>
          <w:szCs w:val="21"/>
          <w:lang w:val="ru-RU"/>
        </w:rPr>
        <w:t>повинні</w:t>
      </w:r>
      <w:r w:rsidR="00FA372D" w:rsidRPr="00FA372D">
        <w:rPr>
          <w:rFonts w:ascii="Arial" w:hAnsi="Arial" w:cs="Arial"/>
          <w:sz w:val="21"/>
          <w:szCs w:val="21"/>
          <w:lang w:val="ru-RU"/>
        </w:rPr>
        <w:t xml:space="preserve"> </w:t>
      </w:r>
      <w:r w:rsidRPr="00FA372D">
        <w:rPr>
          <w:rFonts w:ascii="Arial" w:hAnsi="Arial" w:cs="Arial"/>
          <w:sz w:val="21"/>
          <w:szCs w:val="21"/>
          <w:lang w:val="ru-RU"/>
        </w:rPr>
        <w:t>бути</w:t>
      </w:r>
      <w:r w:rsidR="00FA372D" w:rsidRPr="00FA372D">
        <w:rPr>
          <w:rFonts w:ascii="Arial" w:hAnsi="Arial" w:cs="Arial"/>
          <w:sz w:val="21"/>
          <w:szCs w:val="21"/>
          <w:lang w:val="ru-RU"/>
        </w:rPr>
        <w:t xml:space="preserve"> </w:t>
      </w:r>
      <w:r w:rsidRPr="00FA372D">
        <w:rPr>
          <w:rFonts w:ascii="Arial" w:hAnsi="Arial" w:cs="Arial"/>
          <w:sz w:val="21"/>
          <w:szCs w:val="21"/>
          <w:lang w:val="ru-RU"/>
        </w:rPr>
        <w:t>закорочені</w:t>
      </w:r>
      <w:r w:rsidR="00FA372D" w:rsidRPr="00FA372D">
        <w:rPr>
          <w:rFonts w:ascii="Arial" w:hAnsi="Arial" w:cs="Arial"/>
          <w:sz w:val="21"/>
          <w:szCs w:val="21"/>
          <w:lang w:val="ru-RU"/>
        </w:rPr>
        <w:t xml:space="preserve"> </w:t>
      </w:r>
      <w:r w:rsidRPr="00FA372D">
        <w:rPr>
          <w:rFonts w:ascii="Arial" w:hAnsi="Arial" w:cs="Arial"/>
          <w:sz w:val="21"/>
          <w:szCs w:val="21"/>
          <w:lang w:val="ru-RU"/>
        </w:rPr>
        <w:t>та</w:t>
      </w:r>
      <w:r w:rsidR="00FA372D" w:rsidRPr="00FA372D">
        <w:rPr>
          <w:rFonts w:ascii="Arial" w:hAnsi="Arial" w:cs="Arial"/>
          <w:sz w:val="21"/>
          <w:szCs w:val="21"/>
          <w:lang w:val="ru-RU"/>
        </w:rPr>
        <w:t xml:space="preserve"> </w:t>
      </w:r>
      <w:r w:rsidRPr="00FA372D">
        <w:rPr>
          <w:rFonts w:ascii="Arial" w:hAnsi="Arial" w:cs="Arial"/>
          <w:sz w:val="21"/>
          <w:szCs w:val="21"/>
          <w:lang w:val="ru-RU"/>
        </w:rPr>
        <w:t>заземлені</w:t>
      </w:r>
      <w:r w:rsidR="00FA372D" w:rsidRPr="00FA372D">
        <w:rPr>
          <w:rFonts w:ascii="Arial" w:hAnsi="Arial" w:cs="Arial"/>
          <w:sz w:val="21"/>
          <w:szCs w:val="21"/>
          <w:lang w:val="ru-RU"/>
        </w:rPr>
        <w:t xml:space="preserve"> </w:t>
      </w:r>
      <w:r w:rsidRPr="00FA372D">
        <w:rPr>
          <w:rFonts w:ascii="Arial" w:hAnsi="Arial" w:cs="Arial"/>
          <w:sz w:val="21"/>
          <w:szCs w:val="21"/>
          <w:lang w:val="ru-RU"/>
        </w:rPr>
        <w:t>на</w:t>
      </w:r>
      <w:r w:rsidR="00FA372D" w:rsidRPr="00FA372D">
        <w:rPr>
          <w:rFonts w:ascii="Arial" w:hAnsi="Arial" w:cs="Arial"/>
          <w:sz w:val="21"/>
          <w:szCs w:val="21"/>
          <w:lang w:val="ru-RU"/>
        </w:rPr>
        <w:t xml:space="preserve"> </w:t>
      </w:r>
      <w:r w:rsidRPr="00FA372D">
        <w:rPr>
          <w:rFonts w:ascii="Arial" w:hAnsi="Arial" w:cs="Arial"/>
          <w:sz w:val="21"/>
          <w:szCs w:val="21"/>
          <w:lang w:val="ru-RU"/>
        </w:rPr>
        <w:t>весьч</w:t>
      </w:r>
      <w:r w:rsidR="00FA372D" w:rsidRPr="00FA372D">
        <w:rPr>
          <w:rFonts w:ascii="Arial" w:hAnsi="Arial" w:cs="Arial"/>
          <w:sz w:val="21"/>
          <w:szCs w:val="21"/>
          <w:lang w:val="ru-RU"/>
        </w:rPr>
        <w:t xml:space="preserve"> </w:t>
      </w:r>
      <w:r w:rsidRPr="00FA372D">
        <w:rPr>
          <w:rFonts w:ascii="Arial" w:hAnsi="Arial" w:cs="Arial"/>
          <w:sz w:val="21"/>
          <w:szCs w:val="21"/>
          <w:lang w:val="ru-RU"/>
        </w:rPr>
        <w:t>ас виконання робіт з усунення</w:t>
      </w:r>
      <w:r w:rsidR="00FA372D" w:rsidRPr="00FA372D">
        <w:rPr>
          <w:rFonts w:ascii="Arial" w:hAnsi="Arial" w:cs="Arial"/>
          <w:sz w:val="21"/>
          <w:szCs w:val="21"/>
          <w:lang w:val="ru-RU"/>
        </w:rPr>
        <w:t xml:space="preserve"> </w:t>
      </w:r>
      <w:r w:rsidRPr="00FA372D">
        <w:rPr>
          <w:rFonts w:ascii="Arial" w:hAnsi="Arial" w:cs="Arial"/>
          <w:sz w:val="21"/>
          <w:szCs w:val="21"/>
          <w:lang w:val="ru-RU"/>
        </w:rPr>
        <w:t>недоробок.</w:t>
      </w:r>
      <w:r w:rsidR="00976510">
        <w:rPr>
          <w:rFonts w:ascii="Arial" w:hAnsi="Arial" w:cs="Arial"/>
          <w:sz w:val="21"/>
          <w:szCs w:val="21"/>
          <w:lang w:val="ru-RU"/>
        </w:rPr>
        <w:br w:type="page"/>
      </w:r>
    </w:p>
    <w:p w14:paraId="565170F7" w14:textId="77777777" w:rsidR="00A21CA9" w:rsidRPr="006A1835" w:rsidRDefault="00BB307F" w:rsidP="00FA372D">
      <w:pPr>
        <w:pStyle w:val="1"/>
        <w:numPr>
          <w:ilvl w:val="0"/>
          <w:numId w:val="21"/>
        </w:numPr>
        <w:tabs>
          <w:tab w:val="left" w:pos="1186"/>
        </w:tabs>
        <w:spacing w:before="80" w:after="80" w:line="300" w:lineRule="exact"/>
        <w:ind w:left="1247" w:right="1208" w:hanging="414"/>
        <w:contextualSpacing/>
        <w:rPr>
          <w:rFonts w:ascii="Arial" w:hAnsi="Arial" w:cs="Arial"/>
          <w:sz w:val="21"/>
          <w:szCs w:val="21"/>
          <w:lang w:val="ru-RU"/>
        </w:rPr>
      </w:pPr>
      <w:bookmarkStart w:id="35" w:name="19_МОНТАЖ_ІНЖЕНЕРНОГО_ОБЛАДНАННЯ_БУДІВЕЛ"/>
      <w:bookmarkStart w:id="36" w:name="_bookmark17"/>
      <w:bookmarkEnd w:id="35"/>
      <w:bookmarkEnd w:id="36"/>
      <w:r w:rsidRPr="006A1835">
        <w:rPr>
          <w:rFonts w:ascii="Arial" w:hAnsi="Arial" w:cs="Arial"/>
          <w:sz w:val="21"/>
          <w:szCs w:val="21"/>
          <w:lang w:val="ru-RU"/>
        </w:rPr>
        <w:lastRenderedPageBreak/>
        <w:t>МОНТАЖ ІНЖЕНЕРНОГО ОБЛАДНАННЯ БУДІВЕЛЬ І СПОРУД</w:t>
      </w:r>
    </w:p>
    <w:p w14:paraId="0D67AA32" w14:textId="708E4C54" w:rsidR="00A21CA9" w:rsidRPr="006A1835" w:rsidRDefault="00BB307F" w:rsidP="000919C0">
      <w:pPr>
        <w:pStyle w:val="a5"/>
        <w:numPr>
          <w:ilvl w:val="1"/>
          <w:numId w:val="20"/>
        </w:numPr>
        <w:tabs>
          <w:tab w:val="left" w:pos="1395"/>
        </w:tabs>
        <w:spacing w:before="0" w:line="300" w:lineRule="exact"/>
        <w:contextualSpacing/>
        <w:rPr>
          <w:rFonts w:ascii="Arial" w:hAnsi="Arial" w:cs="Arial"/>
          <w:b/>
          <w:sz w:val="21"/>
          <w:szCs w:val="21"/>
        </w:rPr>
      </w:pPr>
      <w:r w:rsidRPr="006A1835">
        <w:rPr>
          <w:rFonts w:ascii="Arial" w:hAnsi="Arial" w:cs="Arial"/>
          <w:b/>
          <w:sz w:val="21"/>
          <w:szCs w:val="21"/>
        </w:rPr>
        <w:t>Загальні</w:t>
      </w:r>
      <w:r w:rsidR="00FA372D">
        <w:rPr>
          <w:rFonts w:ascii="Arial" w:hAnsi="Arial" w:cs="Arial"/>
          <w:b/>
          <w:sz w:val="21"/>
          <w:szCs w:val="21"/>
          <w:lang w:val="uk-UA"/>
        </w:rPr>
        <w:t xml:space="preserve"> </w:t>
      </w:r>
      <w:r w:rsidRPr="006A1835">
        <w:rPr>
          <w:rFonts w:ascii="Arial" w:hAnsi="Arial" w:cs="Arial"/>
          <w:b/>
          <w:sz w:val="21"/>
          <w:szCs w:val="21"/>
        </w:rPr>
        <w:t>вимоги</w:t>
      </w:r>
    </w:p>
    <w:p w14:paraId="56A780BD" w14:textId="77777777" w:rsidR="00A21CA9" w:rsidRPr="006A1835" w:rsidRDefault="00BB307F" w:rsidP="000919C0">
      <w:pPr>
        <w:pStyle w:val="a5"/>
        <w:numPr>
          <w:ilvl w:val="2"/>
          <w:numId w:val="20"/>
        </w:numPr>
        <w:tabs>
          <w:tab w:val="left" w:pos="1726"/>
        </w:tabs>
        <w:spacing w:before="0" w:line="300" w:lineRule="exact"/>
        <w:ind w:right="109" w:firstLine="720"/>
        <w:contextualSpacing/>
        <w:rPr>
          <w:rFonts w:ascii="Arial" w:hAnsi="Arial" w:cs="Arial"/>
          <w:sz w:val="21"/>
          <w:szCs w:val="21"/>
        </w:rPr>
      </w:pPr>
      <w:r w:rsidRPr="006A1835">
        <w:rPr>
          <w:rFonts w:ascii="Arial" w:hAnsi="Arial" w:cs="Arial"/>
          <w:sz w:val="21"/>
          <w:szCs w:val="21"/>
        </w:rPr>
        <w:t>Під час монтажу інженерного обладнання будівель і споруд (прокладання трубопроводів, монтаж сантехнічного, опалювального, вентиляційного та газового обладнання) необхідно вживати заходів із запобігання впливу на працівників таких небезпечних і шкідливих виробничих факторів:</w:t>
      </w:r>
    </w:p>
    <w:p w14:paraId="7302BCE8" w14:textId="77777777" w:rsidR="00A21CA9" w:rsidRPr="006A1835" w:rsidRDefault="00BB307F" w:rsidP="000919C0">
      <w:pPr>
        <w:pStyle w:val="a5"/>
        <w:numPr>
          <w:ilvl w:val="1"/>
          <w:numId w:val="62"/>
        </w:numPr>
        <w:tabs>
          <w:tab w:val="left" w:pos="982"/>
        </w:tabs>
        <w:spacing w:before="0" w:line="300" w:lineRule="exact"/>
        <w:ind w:right="112" w:firstLine="720"/>
        <w:contextualSpacing/>
        <w:rPr>
          <w:rFonts w:ascii="Arial" w:hAnsi="Arial" w:cs="Arial"/>
          <w:sz w:val="21"/>
          <w:szCs w:val="21"/>
        </w:rPr>
      </w:pPr>
      <w:r w:rsidRPr="006A1835">
        <w:rPr>
          <w:rFonts w:ascii="Arial" w:hAnsi="Arial" w:cs="Arial"/>
          <w:sz w:val="21"/>
          <w:szCs w:val="21"/>
        </w:rPr>
        <w:t>розташування робочого місця на висоті 1,3 м і більше щодо землі (підлоги);</w:t>
      </w:r>
    </w:p>
    <w:p w14:paraId="4B15FFD9" w14:textId="0E84AD18" w:rsidR="00A21CA9" w:rsidRPr="006A1835" w:rsidRDefault="00BB307F" w:rsidP="000919C0">
      <w:pPr>
        <w:pStyle w:val="a5"/>
        <w:numPr>
          <w:ilvl w:val="1"/>
          <w:numId w:val="62"/>
        </w:numPr>
        <w:tabs>
          <w:tab w:val="left" w:pos="98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підвищена</w:t>
      </w:r>
      <w:r w:rsidR="00FA372D">
        <w:rPr>
          <w:rFonts w:ascii="Arial" w:hAnsi="Arial" w:cs="Arial"/>
          <w:sz w:val="21"/>
          <w:szCs w:val="21"/>
          <w:lang w:val="ru-RU"/>
        </w:rPr>
        <w:t xml:space="preserve"> </w:t>
      </w:r>
      <w:r w:rsidRPr="006A1835">
        <w:rPr>
          <w:rFonts w:ascii="Arial" w:hAnsi="Arial" w:cs="Arial"/>
          <w:sz w:val="21"/>
          <w:szCs w:val="21"/>
          <w:lang w:val="ru-RU"/>
        </w:rPr>
        <w:t>напруга</w:t>
      </w:r>
      <w:r w:rsidR="00FA372D">
        <w:rPr>
          <w:rFonts w:ascii="Arial" w:hAnsi="Arial" w:cs="Arial"/>
          <w:sz w:val="21"/>
          <w:szCs w:val="21"/>
          <w:lang w:val="ru-RU"/>
        </w:rPr>
        <w:t xml:space="preserve"> </w:t>
      </w:r>
      <w:r w:rsidRPr="006A1835">
        <w:rPr>
          <w:rFonts w:ascii="Arial" w:hAnsi="Arial" w:cs="Arial"/>
          <w:sz w:val="21"/>
          <w:szCs w:val="21"/>
          <w:lang w:val="ru-RU"/>
        </w:rPr>
        <w:t>в</w:t>
      </w:r>
      <w:r w:rsidR="00FA372D">
        <w:rPr>
          <w:rFonts w:ascii="Arial" w:hAnsi="Arial" w:cs="Arial"/>
          <w:sz w:val="21"/>
          <w:szCs w:val="21"/>
          <w:lang w:val="ru-RU"/>
        </w:rPr>
        <w:t xml:space="preserve"> </w:t>
      </w:r>
      <w:r w:rsidRPr="006A1835">
        <w:rPr>
          <w:rFonts w:ascii="Arial" w:hAnsi="Arial" w:cs="Arial"/>
          <w:sz w:val="21"/>
          <w:szCs w:val="21"/>
          <w:lang w:val="ru-RU"/>
        </w:rPr>
        <w:t>електричному</w:t>
      </w:r>
      <w:r w:rsidR="00FA372D">
        <w:rPr>
          <w:rFonts w:ascii="Arial" w:hAnsi="Arial" w:cs="Arial"/>
          <w:sz w:val="21"/>
          <w:szCs w:val="21"/>
          <w:lang w:val="ru-RU"/>
        </w:rPr>
        <w:t xml:space="preserve"> </w:t>
      </w:r>
      <w:r w:rsidRPr="006A1835">
        <w:rPr>
          <w:rFonts w:ascii="Arial" w:hAnsi="Arial" w:cs="Arial"/>
          <w:sz w:val="21"/>
          <w:szCs w:val="21"/>
          <w:lang w:val="ru-RU"/>
        </w:rPr>
        <w:t>колі,</w:t>
      </w:r>
      <w:r w:rsidR="00FA372D">
        <w:rPr>
          <w:rFonts w:ascii="Arial" w:hAnsi="Arial" w:cs="Arial"/>
          <w:sz w:val="21"/>
          <w:szCs w:val="21"/>
          <w:lang w:val="ru-RU"/>
        </w:rPr>
        <w:t xml:space="preserve"> </w:t>
      </w:r>
      <w:r w:rsidRPr="006A1835">
        <w:rPr>
          <w:rFonts w:ascii="Arial" w:hAnsi="Arial" w:cs="Arial"/>
          <w:sz w:val="21"/>
          <w:szCs w:val="21"/>
          <w:lang w:val="ru-RU"/>
        </w:rPr>
        <w:t>замикання</w:t>
      </w:r>
      <w:r w:rsidR="00FA372D">
        <w:rPr>
          <w:rFonts w:ascii="Arial" w:hAnsi="Arial" w:cs="Arial"/>
          <w:sz w:val="21"/>
          <w:szCs w:val="21"/>
          <w:lang w:val="ru-RU"/>
        </w:rPr>
        <w:t xml:space="preserve"> </w:t>
      </w:r>
      <w:r w:rsidRPr="006A1835">
        <w:rPr>
          <w:rFonts w:ascii="Arial" w:hAnsi="Arial" w:cs="Arial"/>
          <w:sz w:val="21"/>
          <w:szCs w:val="21"/>
          <w:lang w:val="ru-RU"/>
        </w:rPr>
        <w:t>якого</w:t>
      </w:r>
      <w:r w:rsidR="00FA372D">
        <w:rPr>
          <w:rFonts w:ascii="Arial" w:hAnsi="Arial" w:cs="Arial"/>
          <w:sz w:val="21"/>
          <w:szCs w:val="21"/>
          <w:lang w:val="ru-RU"/>
        </w:rPr>
        <w:t xml:space="preserve"> </w:t>
      </w:r>
      <w:r w:rsidRPr="006A1835">
        <w:rPr>
          <w:rFonts w:ascii="Arial" w:hAnsi="Arial" w:cs="Arial"/>
          <w:sz w:val="21"/>
          <w:szCs w:val="21"/>
          <w:lang w:val="ru-RU"/>
        </w:rPr>
        <w:t>може</w:t>
      </w:r>
      <w:r w:rsidR="00FA372D">
        <w:rPr>
          <w:rFonts w:ascii="Arial" w:hAnsi="Arial" w:cs="Arial"/>
          <w:sz w:val="21"/>
          <w:szCs w:val="21"/>
          <w:lang w:val="ru-RU"/>
        </w:rPr>
        <w:t xml:space="preserve"> </w:t>
      </w:r>
      <w:r w:rsidRPr="006A1835">
        <w:rPr>
          <w:rFonts w:ascii="Arial" w:hAnsi="Arial" w:cs="Arial"/>
          <w:sz w:val="21"/>
          <w:szCs w:val="21"/>
          <w:lang w:val="ru-RU"/>
        </w:rPr>
        <w:t>відбутися через тіло</w:t>
      </w:r>
      <w:r w:rsidR="00FA372D">
        <w:rPr>
          <w:rFonts w:ascii="Arial" w:hAnsi="Arial" w:cs="Arial"/>
          <w:sz w:val="21"/>
          <w:szCs w:val="21"/>
          <w:lang w:val="ru-RU"/>
        </w:rPr>
        <w:t xml:space="preserve"> </w:t>
      </w:r>
      <w:r w:rsidRPr="006A1835">
        <w:rPr>
          <w:rFonts w:ascii="Arial" w:hAnsi="Arial" w:cs="Arial"/>
          <w:sz w:val="21"/>
          <w:szCs w:val="21"/>
          <w:lang w:val="ru-RU"/>
        </w:rPr>
        <w:t>людини;</w:t>
      </w:r>
    </w:p>
    <w:p w14:paraId="26051382" w14:textId="12F1389B" w:rsidR="00A21CA9" w:rsidRPr="006A1835" w:rsidRDefault="00BB307F" w:rsidP="000919C0">
      <w:pPr>
        <w:pStyle w:val="a5"/>
        <w:numPr>
          <w:ilvl w:val="1"/>
          <w:numId w:val="62"/>
        </w:numPr>
        <w:tabs>
          <w:tab w:val="left" w:pos="982"/>
        </w:tabs>
        <w:spacing w:before="0" w:line="300" w:lineRule="exact"/>
        <w:ind w:left="981" w:hanging="149"/>
        <w:contextualSpacing/>
        <w:jc w:val="left"/>
        <w:rPr>
          <w:rFonts w:ascii="Arial" w:hAnsi="Arial" w:cs="Arial"/>
          <w:sz w:val="21"/>
          <w:szCs w:val="21"/>
        </w:rPr>
      </w:pPr>
      <w:r w:rsidRPr="006A1835">
        <w:rPr>
          <w:rFonts w:ascii="Arial" w:hAnsi="Arial" w:cs="Arial"/>
          <w:sz w:val="21"/>
          <w:szCs w:val="21"/>
        </w:rPr>
        <w:t>гірські породи, що</w:t>
      </w:r>
      <w:r w:rsidR="00FA372D">
        <w:rPr>
          <w:rFonts w:ascii="Arial" w:hAnsi="Arial" w:cs="Arial"/>
          <w:sz w:val="21"/>
          <w:szCs w:val="21"/>
          <w:lang w:val="uk-UA"/>
        </w:rPr>
        <w:t xml:space="preserve"> </w:t>
      </w:r>
      <w:r w:rsidRPr="006A1835">
        <w:rPr>
          <w:rFonts w:ascii="Arial" w:hAnsi="Arial" w:cs="Arial"/>
          <w:sz w:val="21"/>
          <w:szCs w:val="21"/>
        </w:rPr>
        <w:t>обвалюються;</w:t>
      </w:r>
    </w:p>
    <w:p w14:paraId="2BCA1661" w14:textId="4B153F57" w:rsidR="00A21CA9" w:rsidRPr="006A1835" w:rsidRDefault="00BB307F" w:rsidP="000919C0">
      <w:pPr>
        <w:pStyle w:val="a5"/>
        <w:numPr>
          <w:ilvl w:val="1"/>
          <w:numId w:val="62"/>
        </w:numPr>
        <w:tabs>
          <w:tab w:val="left" w:pos="982"/>
        </w:tabs>
        <w:spacing w:before="0" w:line="300" w:lineRule="exact"/>
        <w:ind w:left="981" w:hanging="149"/>
        <w:contextualSpacing/>
        <w:jc w:val="left"/>
        <w:rPr>
          <w:rFonts w:ascii="Arial" w:hAnsi="Arial" w:cs="Arial"/>
          <w:sz w:val="21"/>
          <w:szCs w:val="21"/>
          <w:lang w:val="ru-RU"/>
        </w:rPr>
      </w:pPr>
      <w:r w:rsidRPr="006A1835">
        <w:rPr>
          <w:rFonts w:ascii="Arial" w:hAnsi="Arial" w:cs="Arial"/>
          <w:sz w:val="21"/>
          <w:szCs w:val="21"/>
          <w:lang w:val="ru-RU"/>
        </w:rPr>
        <w:t>підвищена загазованість повітря робочої</w:t>
      </w:r>
      <w:r w:rsidR="00FA372D">
        <w:rPr>
          <w:rFonts w:ascii="Arial" w:hAnsi="Arial" w:cs="Arial"/>
          <w:sz w:val="21"/>
          <w:szCs w:val="21"/>
          <w:lang w:val="ru-RU"/>
        </w:rPr>
        <w:t xml:space="preserve"> </w:t>
      </w:r>
      <w:r w:rsidRPr="006A1835">
        <w:rPr>
          <w:rFonts w:ascii="Arial" w:hAnsi="Arial" w:cs="Arial"/>
          <w:sz w:val="21"/>
          <w:szCs w:val="21"/>
          <w:lang w:val="ru-RU"/>
        </w:rPr>
        <w:t>зони.</w:t>
      </w:r>
    </w:p>
    <w:p w14:paraId="02C94AE7" w14:textId="092BCCD1" w:rsidR="00A21CA9" w:rsidRPr="006A1835" w:rsidRDefault="00BB307F" w:rsidP="000919C0">
      <w:pPr>
        <w:pStyle w:val="a5"/>
        <w:numPr>
          <w:ilvl w:val="2"/>
          <w:numId w:val="20"/>
        </w:numPr>
        <w:tabs>
          <w:tab w:val="left" w:pos="1707"/>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За наявності небезпечних та шкідливих виробничих факторів, зазначених у 19.1.1, безпека праці під час монтажу інженерного обладнання будівель і споруд повинна відповідати вимогам цих Норм, заходам безпеки, зазначеним у проектно-технологічній документації (ПОБ, ПВР тощо), і</w:t>
      </w:r>
      <w:r w:rsidR="00FA372D">
        <w:rPr>
          <w:rFonts w:ascii="Arial" w:hAnsi="Arial" w:cs="Arial"/>
          <w:sz w:val="21"/>
          <w:szCs w:val="21"/>
          <w:lang w:val="ru-RU"/>
        </w:rPr>
        <w:t xml:space="preserve"> </w:t>
      </w:r>
      <w:r w:rsidRPr="006A1835">
        <w:rPr>
          <w:rFonts w:ascii="Arial" w:hAnsi="Arial" w:cs="Arial"/>
          <w:sz w:val="21"/>
          <w:szCs w:val="21"/>
          <w:lang w:val="ru-RU"/>
        </w:rPr>
        <w:t>зокрема:</w:t>
      </w:r>
    </w:p>
    <w:p w14:paraId="7F4B3437" w14:textId="705D2A17" w:rsidR="00A21CA9" w:rsidRPr="006A1835" w:rsidRDefault="00BB307F" w:rsidP="000919C0">
      <w:pPr>
        <w:pStyle w:val="a5"/>
        <w:numPr>
          <w:ilvl w:val="1"/>
          <w:numId w:val="62"/>
        </w:numPr>
        <w:tabs>
          <w:tab w:val="left" w:pos="1020"/>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виконання робіт на висоті робочі місця повинні бути обладнані вентиляцією, засобами</w:t>
      </w:r>
      <w:r w:rsidR="00FA372D">
        <w:rPr>
          <w:rFonts w:ascii="Arial" w:hAnsi="Arial" w:cs="Arial"/>
          <w:sz w:val="21"/>
          <w:szCs w:val="21"/>
          <w:lang w:val="ru-RU"/>
        </w:rPr>
        <w:t xml:space="preserve"> </w:t>
      </w:r>
      <w:r w:rsidRPr="006A1835">
        <w:rPr>
          <w:rFonts w:ascii="Arial" w:hAnsi="Arial" w:cs="Arial"/>
          <w:sz w:val="21"/>
          <w:szCs w:val="21"/>
          <w:lang w:val="ru-RU"/>
        </w:rPr>
        <w:t>пожежогасіння;</w:t>
      </w:r>
    </w:p>
    <w:p w14:paraId="031F19F2" w14:textId="77777777" w:rsidR="00A21CA9" w:rsidRPr="006A1835" w:rsidRDefault="00BB307F" w:rsidP="000919C0">
      <w:pPr>
        <w:pStyle w:val="a5"/>
        <w:numPr>
          <w:ilvl w:val="1"/>
          <w:numId w:val="62"/>
        </w:numPr>
        <w:tabs>
          <w:tab w:val="left" w:pos="987"/>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додержанням заходів безпеки під час виконання робіт у траншеях і колодязях;</w:t>
      </w:r>
    </w:p>
    <w:p w14:paraId="5B331BF9" w14:textId="42DF2EEE" w:rsidR="00A21CA9" w:rsidRPr="006A1835" w:rsidRDefault="00BB307F" w:rsidP="000919C0">
      <w:pPr>
        <w:pStyle w:val="a5"/>
        <w:numPr>
          <w:ilvl w:val="1"/>
          <w:numId w:val="62"/>
        </w:numPr>
        <w:tabs>
          <w:tab w:val="left" w:pos="987"/>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додержанням</w:t>
      </w:r>
      <w:r w:rsidR="00FA372D">
        <w:rPr>
          <w:rFonts w:ascii="Arial" w:hAnsi="Arial" w:cs="Arial"/>
          <w:sz w:val="21"/>
          <w:szCs w:val="21"/>
          <w:lang w:val="ru-RU"/>
        </w:rPr>
        <w:t xml:space="preserve"> </w:t>
      </w:r>
      <w:r w:rsidRPr="006A1835">
        <w:rPr>
          <w:rFonts w:ascii="Arial" w:hAnsi="Arial" w:cs="Arial"/>
          <w:sz w:val="21"/>
          <w:szCs w:val="21"/>
          <w:lang w:val="ru-RU"/>
        </w:rPr>
        <w:t>спеціальнихз</w:t>
      </w:r>
      <w:r w:rsidR="00FA372D">
        <w:rPr>
          <w:rFonts w:ascii="Arial" w:hAnsi="Arial" w:cs="Arial"/>
          <w:sz w:val="21"/>
          <w:szCs w:val="21"/>
          <w:lang w:val="ru-RU"/>
        </w:rPr>
        <w:t xml:space="preserve"> </w:t>
      </w:r>
      <w:r w:rsidRPr="006A1835">
        <w:rPr>
          <w:rFonts w:ascii="Arial" w:hAnsi="Arial" w:cs="Arial"/>
          <w:sz w:val="21"/>
          <w:szCs w:val="21"/>
          <w:lang w:val="ru-RU"/>
        </w:rPr>
        <w:t>аходів</w:t>
      </w:r>
      <w:r w:rsidR="00FA372D">
        <w:rPr>
          <w:rFonts w:ascii="Arial" w:hAnsi="Arial" w:cs="Arial"/>
          <w:sz w:val="21"/>
          <w:szCs w:val="21"/>
          <w:lang w:val="ru-RU"/>
        </w:rPr>
        <w:t xml:space="preserve"> </w:t>
      </w:r>
      <w:r w:rsidRPr="006A1835">
        <w:rPr>
          <w:rFonts w:ascii="Arial" w:hAnsi="Arial" w:cs="Arial"/>
          <w:sz w:val="21"/>
          <w:szCs w:val="21"/>
          <w:lang w:val="ru-RU"/>
        </w:rPr>
        <w:t>безпеки</w:t>
      </w:r>
      <w:r w:rsidR="00FA372D">
        <w:rPr>
          <w:rFonts w:ascii="Arial" w:hAnsi="Arial" w:cs="Arial"/>
          <w:sz w:val="21"/>
          <w:szCs w:val="21"/>
          <w:lang w:val="ru-RU"/>
        </w:rPr>
        <w:t xml:space="preserve"> </w:t>
      </w:r>
      <w:r w:rsidRPr="006A1835">
        <w:rPr>
          <w:rFonts w:ascii="Arial" w:hAnsi="Arial" w:cs="Arial"/>
          <w:sz w:val="21"/>
          <w:szCs w:val="21"/>
          <w:lang w:val="ru-RU"/>
        </w:rPr>
        <w:t>під</w:t>
      </w:r>
      <w:r w:rsidR="00FA372D">
        <w:rPr>
          <w:rFonts w:ascii="Arial" w:hAnsi="Arial" w:cs="Arial"/>
          <w:sz w:val="21"/>
          <w:szCs w:val="21"/>
          <w:lang w:val="ru-RU"/>
        </w:rPr>
        <w:t xml:space="preserve"> </w:t>
      </w:r>
      <w:r w:rsidRPr="006A1835">
        <w:rPr>
          <w:rFonts w:ascii="Arial" w:hAnsi="Arial" w:cs="Arial"/>
          <w:sz w:val="21"/>
          <w:szCs w:val="21"/>
          <w:lang w:val="ru-RU"/>
        </w:rPr>
        <w:t>час</w:t>
      </w:r>
      <w:r w:rsidR="00FA372D">
        <w:rPr>
          <w:rFonts w:ascii="Arial" w:hAnsi="Arial" w:cs="Arial"/>
          <w:sz w:val="21"/>
          <w:szCs w:val="21"/>
          <w:lang w:val="ru-RU"/>
        </w:rPr>
        <w:t xml:space="preserve"> </w:t>
      </w:r>
      <w:r w:rsidRPr="006A1835">
        <w:rPr>
          <w:rFonts w:ascii="Arial" w:hAnsi="Arial" w:cs="Arial"/>
          <w:sz w:val="21"/>
          <w:szCs w:val="21"/>
          <w:lang w:val="ru-RU"/>
        </w:rPr>
        <w:t>травлення</w:t>
      </w:r>
      <w:r w:rsidR="00FA372D">
        <w:rPr>
          <w:rFonts w:ascii="Arial" w:hAnsi="Arial" w:cs="Arial"/>
          <w:sz w:val="21"/>
          <w:szCs w:val="21"/>
          <w:lang w:val="ru-RU"/>
        </w:rPr>
        <w:t xml:space="preserve"> </w:t>
      </w:r>
      <w:r w:rsidRPr="006A1835">
        <w:rPr>
          <w:rFonts w:ascii="Arial" w:hAnsi="Arial" w:cs="Arial"/>
          <w:sz w:val="21"/>
          <w:szCs w:val="21"/>
          <w:lang w:val="ru-RU"/>
        </w:rPr>
        <w:t>і</w:t>
      </w:r>
      <w:r w:rsidR="00FA372D">
        <w:rPr>
          <w:rFonts w:ascii="Arial" w:hAnsi="Arial" w:cs="Arial"/>
          <w:sz w:val="21"/>
          <w:szCs w:val="21"/>
          <w:lang w:val="ru-RU"/>
        </w:rPr>
        <w:t xml:space="preserve"> </w:t>
      </w:r>
      <w:r w:rsidRPr="006A1835">
        <w:rPr>
          <w:rFonts w:ascii="Arial" w:hAnsi="Arial" w:cs="Arial"/>
          <w:sz w:val="21"/>
          <w:szCs w:val="21"/>
          <w:lang w:val="ru-RU"/>
        </w:rPr>
        <w:t>знежирення трубопроводів.</w:t>
      </w:r>
    </w:p>
    <w:p w14:paraId="52C50F1A" w14:textId="071836DB" w:rsidR="00A21CA9" w:rsidRPr="006A1835" w:rsidRDefault="00BB307F" w:rsidP="000919C0">
      <w:pPr>
        <w:pStyle w:val="a5"/>
        <w:numPr>
          <w:ilvl w:val="2"/>
          <w:numId w:val="20"/>
        </w:numPr>
        <w:tabs>
          <w:tab w:val="left" w:pos="182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Заготівлю і припасування труб необхідно виконувати в заготівельних майстернях. Виконання цих робіт на риштованнях, призначених для монтажу трубопроводів,</w:t>
      </w:r>
      <w:r w:rsidR="00FA372D">
        <w:rPr>
          <w:rFonts w:ascii="Arial" w:hAnsi="Arial" w:cs="Arial"/>
          <w:sz w:val="21"/>
          <w:szCs w:val="21"/>
          <w:lang w:val="ru-RU"/>
        </w:rPr>
        <w:t xml:space="preserve"> </w:t>
      </w:r>
      <w:r w:rsidRPr="006A1835">
        <w:rPr>
          <w:rFonts w:ascii="Arial" w:hAnsi="Arial" w:cs="Arial"/>
          <w:sz w:val="21"/>
          <w:szCs w:val="21"/>
          <w:lang w:val="ru-RU"/>
        </w:rPr>
        <w:t>забороняється.</w:t>
      </w:r>
    </w:p>
    <w:p w14:paraId="6CE13BA6" w14:textId="46FD3398" w:rsidR="00A21CA9" w:rsidRPr="006A1835" w:rsidRDefault="00BB307F" w:rsidP="000919C0">
      <w:pPr>
        <w:pStyle w:val="a5"/>
        <w:numPr>
          <w:ilvl w:val="2"/>
          <w:numId w:val="20"/>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Під час монтажу обладнання і трубопроводів вантажопідіймальними кранами необхідно керуватися вимогами розділів 7 і 8 цих</w:t>
      </w:r>
      <w:r w:rsidR="00FA372D">
        <w:rPr>
          <w:rFonts w:ascii="Arial" w:hAnsi="Arial" w:cs="Arial"/>
          <w:sz w:val="21"/>
          <w:szCs w:val="21"/>
          <w:lang w:val="ru-RU"/>
        </w:rPr>
        <w:t xml:space="preserve"> </w:t>
      </w:r>
      <w:r w:rsidRPr="006A1835">
        <w:rPr>
          <w:rFonts w:ascii="Arial" w:hAnsi="Arial" w:cs="Arial"/>
          <w:sz w:val="21"/>
          <w:szCs w:val="21"/>
          <w:lang w:val="ru-RU"/>
        </w:rPr>
        <w:t>Норм.</w:t>
      </w:r>
    </w:p>
    <w:p w14:paraId="17BA3C07" w14:textId="7AB1255B" w:rsidR="00A21CA9" w:rsidRPr="006A1835" w:rsidRDefault="00BB307F" w:rsidP="000919C0">
      <w:pPr>
        <w:pStyle w:val="a5"/>
        <w:numPr>
          <w:ilvl w:val="2"/>
          <w:numId w:val="20"/>
        </w:numPr>
        <w:tabs>
          <w:tab w:val="left" w:pos="1604"/>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Ліквідацію недоліків, виявлених під час випробувань змонтованої системи і обладнання, необхідно виконувати на підставі розроблених і затверджених замовником і генеральним підрядником разом із субпідрядними організаціями заходів щодо безпеки виконання цих</w:t>
      </w:r>
      <w:r w:rsidR="00FA372D">
        <w:rPr>
          <w:rFonts w:ascii="Arial" w:hAnsi="Arial" w:cs="Arial"/>
          <w:sz w:val="21"/>
          <w:szCs w:val="21"/>
          <w:lang w:val="ru-RU"/>
        </w:rPr>
        <w:t xml:space="preserve"> </w:t>
      </w:r>
      <w:r w:rsidRPr="006A1835">
        <w:rPr>
          <w:rFonts w:ascii="Arial" w:hAnsi="Arial" w:cs="Arial"/>
          <w:sz w:val="21"/>
          <w:szCs w:val="21"/>
          <w:lang w:val="ru-RU"/>
        </w:rPr>
        <w:t>робіт.</w:t>
      </w:r>
    </w:p>
    <w:p w14:paraId="5E9DA199" w14:textId="78F31DC6" w:rsidR="00A21CA9" w:rsidRPr="006A1835" w:rsidRDefault="00BB307F" w:rsidP="000919C0">
      <w:pPr>
        <w:pStyle w:val="a5"/>
        <w:numPr>
          <w:ilvl w:val="2"/>
          <w:numId w:val="20"/>
        </w:numPr>
        <w:tabs>
          <w:tab w:val="left" w:pos="169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Встановлення і зняття перемичок (зв'язків) між змонтованим і діючим устаткуванням, а також підключення тимчасових установок до діючих систем (електричних, парових, технічних тощо) без письмового дозволу генерального підрядника і замовника не</w:t>
      </w:r>
      <w:r w:rsidR="00FA372D">
        <w:rPr>
          <w:rFonts w:ascii="Arial" w:hAnsi="Arial" w:cs="Arial"/>
          <w:sz w:val="21"/>
          <w:szCs w:val="21"/>
          <w:lang w:val="ru-RU"/>
        </w:rPr>
        <w:t xml:space="preserve"> </w:t>
      </w:r>
      <w:r w:rsidRPr="006A1835">
        <w:rPr>
          <w:rFonts w:ascii="Arial" w:hAnsi="Arial" w:cs="Arial"/>
          <w:sz w:val="21"/>
          <w:szCs w:val="21"/>
          <w:lang w:val="ru-RU"/>
        </w:rPr>
        <w:t>допускається.</w:t>
      </w:r>
    </w:p>
    <w:p w14:paraId="604D483E" w14:textId="3ECB867D" w:rsidR="00A21CA9" w:rsidRPr="006A1835" w:rsidRDefault="00BB307F" w:rsidP="00FA372D">
      <w:pPr>
        <w:pStyle w:val="1"/>
        <w:numPr>
          <w:ilvl w:val="1"/>
          <w:numId w:val="19"/>
        </w:numPr>
        <w:tabs>
          <w:tab w:val="left" w:pos="1395"/>
        </w:tabs>
        <w:spacing w:before="60" w:after="60" w:line="300" w:lineRule="exact"/>
        <w:ind w:hanging="561"/>
        <w:contextualSpacing/>
        <w:rPr>
          <w:rFonts w:ascii="Arial" w:hAnsi="Arial" w:cs="Arial"/>
          <w:sz w:val="21"/>
          <w:szCs w:val="21"/>
        </w:rPr>
      </w:pPr>
      <w:r w:rsidRPr="006A1835">
        <w:rPr>
          <w:rFonts w:ascii="Arial" w:hAnsi="Arial" w:cs="Arial"/>
          <w:sz w:val="21"/>
          <w:szCs w:val="21"/>
        </w:rPr>
        <w:t>Організація робочих</w:t>
      </w:r>
      <w:r w:rsidR="002D6E24">
        <w:rPr>
          <w:rFonts w:ascii="Arial" w:hAnsi="Arial" w:cs="Arial"/>
          <w:sz w:val="21"/>
          <w:szCs w:val="21"/>
          <w:lang w:val="uk-UA"/>
        </w:rPr>
        <w:t xml:space="preserve"> </w:t>
      </w:r>
      <w:r w:rsidRPr="006A1835">
        <w:rPr>
          <w:rFonts w:ascii="Arial" w:hAnsi="Arial" w:cs="Arial"/>
          <w:sz w:val="21"/>
          <w:szCs w:val="21"/>
        </w:rPr>
        <w:t>місць</w:t>
      </w:r>
    </w:p>
    <w:p w14:paraId="1E9E1A19" w14:textId="77777777" w:rsidR="00A21CA9" w:rsidRPr="00FA372D" w:rsidRDefault="00BB307F" w:rsidP="000919C0">
      <w:pPr>
        <w:pStyle w:val="a5"/>
        <w:numPr>
          <w:ilvl w:val="2"/>
          <w:numId w:val="19"/>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 xml:space="preserve">Монтаж трубопроводів і повітроводів на естакадах необхідно виконувати з інвентарного риштовання, обладнаного сходами для піднімання і спускання працівників. </w:t>
      </w:r>
      <w:r w:rsidRPr="00FA372D">
        <w:rPr>
          <w:rFonts w:ascii="Arial" w:hAnsi="Arial" w:cs="Arial"/>
          <w:sz w:val="21"/>
          <w:szCs w:val="21"/>
          <w:lang w:val="ru-RU"/>
        </w:rPr>
        <w:t>Піднімання і спускання конструкціями естакад не допускається.</w:t>
      </w:r>
    </w:p>
    <w:p w14:paraId="325BEC0D" w14:textId="6C1CCCAE" w:rsidR="00A21CA9" w:rsidRPr="006A1835" w:rsidRDefault="00BB307F" w:rsidP="000919C0">
      <w:pPr>
        <w:pStyle w:val="a5"/>
        <w:numPr>
          <w:ilvl w:val="2"/>
          <w:numId w:val="19"/>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Забороняється перебування людей під обладнанням, що встановлюється, монтажними вузлами обладнання і трубопроводів до їх остаточного</w:t>
      </w:r>
      <w:r w:rsidR="00FA372D">
        <w:rPr>
          <w:rFonts w:ascii="Arial" w:hAnsi="Arial" w:cs="Arial"/>
          <w:sz w:val="21"/>
          <w:szCs w:val="21"/>
          <w:lang w:val="ru-RU"/>
        </w:rPr>
        <w:t xml:space="preserve"> </w:t>
      </w:r>
      <w:r w:rsidRPr="006A1835">
        <w:rPr>
          <w:rFonts w:ascii="Arial" w:hAnsi="Arial" w:cs="Arial"/>
          <w:sz w:val="21"/>
          <w:szCs w:val="21"/>
          <w:lang w:val="ru-RU"/>
        </w:rPr>
        <w:t>закріплення.</w:t>
      </w:r>
    </w:p>
    <w:p w14:paraId="0B7B86B1" w14:textId="27E513D7" w:rsidR="00A21CA9" w:rsidRPr="006A1835" w:rsidRDefault="00BB307F" w:rsidP="000919C0">
      <w:pPr>
        <w:pStyle w:val="a5"/>
        <w:numPr>
          <w:ilvl w:val="2"/>
          <w:numId w:val="19"/>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Опускати труби у закріплену траншею необхідно так, щоб не порушувати кріплень</w:t>
      </w:r>
      <w:r w:rsidR="00FA372D">
        <w:rPr>
          <w:rFonts w:ascii="Arial" w:hAnsi="Arial" w:cs="Arial"/>
          <w:sz w:val="21"/>
          <w:szCs w:val="21"/>
          <w:lang w:val="ru-RU"/>
        </w:rPr>
        <w:t xml:space="preserve"> </w:t>
      </w:r>
      <w:r w:rsidRPr="006A1835">
        <w:rPr>
          <w:rFonts w:ascii="Arial" w:hAnsi="Arial" w:cs="Arial"/>
          <w:sz w:val="21"/>
          <w:szCs w:val="21"/>
          <w:lang w:val="ru-RU"/>
        </w:rPr>
        <w:t>траншеї.</w:t>
      </w:r>
    </w:p>
    <w:p w14:paraId="1CEAF138" w14:textId="77777777"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Не дозволяється скочувати труби в траншею за допомогою ломів і ваг, а також використовувати розпірки кріплення траншей як опори для труб.</w:t>
      </w:r>
    </w:p>
    <w:p w14:paraId="7C34BEAB" w14:textId="1A36F6D9" w:rsidR="00A21CA9" w:rsidRPr="006A1835" w:rsidRDefault="00BB307F" w:rsidP="000919C0">
      <w:pPr>
        <w:pStyle w:val="a5"/>
        <w:numPr>
          <w:ilvl w:val="2"/>
          <w:numId w:val="19"/>
        </w:numPr>
        <w:tabs>
          <w:tab w:val="left" w:pos="184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У приміщеннях знежирення трубопроводів забороняється користуватися відкритим вогнем і допускати іскроутворення. Місце, де проводиться знежирення, необхідно відгородити і позначити знаками</w:t>
      </w:r>
      <w:r w:rsidR="00FA372D">
        <w:rPr>
          <w:rFonts w:ascii="Arial" w:hAnsi="Arial" w:cs="Arial"/>
          <w:sz w:val="21"/>
          <w:szCs w:val="21"/>
          <w:lang w:val="ru-RU"/>
        </w:rPr>
        <w:t xml:space="preserve"> </w:t>
      </w:r>
      <w:r w:rsidRPr="006A1835">
        <w:rPr>
          <w:rFonts w:ascii="Arial" w:hAnsi="Arial" w:cs="Arial"/>
          <w:sz w:val="21"/>
          <w:szCs w:val="21"/>
          <w:lang w:val="ru-RU"/>
        </w:rPr>
        <w:t>безпеки.</w:t>
      </w:r>
    </w:p>
    <w:p w14:paraId="0E839159"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Електроустановки у зазначених приміщеннях повинні бути у пожежовибухобезпечному виконанні.</w:t>
      </w:r>
    </w:p>
    <w:p w14:paraId="686BB41C" w14:textId="49A8B135" w:rsidR="00A21CA9" w:rsidRPr="006A1835" w:rsidRDefault="00BB307F" w:rsidP="000919C0">
      <w:pPr>
        <w:pStyle w:val="a5"/>
        <w:numPr>
          <w:ilvl w:val="2"/>
          <w:numId w:val="19"/>
        </w:numPr>
        <w:tabs>
          <w:tab w:val="left" w:pos="1604"/>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 xml:space="preserve">Приміщення, в яких проводиться знежирення, повинно бути обладнано припливновитяжною вентиляцією. У разі виконання робіт на відкритому повітрі працівники повинні </w:t>
      </w:r>
      <w:r w:rsidRPr="006A1835">
        <w:rPr>
          <w:rFonts w:ascii="Arial" w:hAnsi="Arial" w:cs="Arial"/>
          <w:sz w:val="21"/>
          <w:szCs w:val="21"/>
          <w:lang w:val="ru-RU"/>
        </w:rPr>
        <w:lastRenderedPageBreak/>
        <w:t xml:space="preserve">перебувати </w:t>
      </w:r>
      <w:r w:rsidRPr="002D6E24">
        <w:rPr>
          <w:rFonts w:ascii="Arial" w:hAnsi="Arial" w:cs="Arial"/>
          <w:sz w:val="21"/>
          <w:szCs w:val="21"/>
          <w:lang w:val="ru-RU"/>
        </w:rPr>
        <w:t>з навітряної</w:t>
      </w:r>
      <w:r w:rsidR="00FA372D" w:rsidRPr="002D6E24">
        <w:rPr>
          <w:rFonts w:ascii="Arial" w:hAnsi="Arial" w:cs="Arial"/>
          <w:sz w:val="21"/>
          <w:szCs w:val="21"/>
          <w:lang w:val="ru-RU"/>
        </w:rPr>
        <w:t xml:space="preserve"> </w:t>
      </w:r>
      <w:r w:rsidRPr="006A1835">
        <w:rPr>
          <w:rFonts w:ascii="Arial" w:hAnsi="Arial" w:cs="Arial"/>
          <w:sz w:val="21"/>
          <w:szCs w:val="21"/>
          <w:lang w:val="ru-RU"/>
        </w:rPr>
        <w:t>сторони.</w:t>
      </w:r>
    </w:p>
    <w:p w14:paraId="06E97988" w14:textId="77777777" w:rsidR="00A21CA9" w:rsidRPr="006A1835" w:rsidRDefault="00BB307F" w:rsidP="000919C0">
      <w:pPr>
        <w:pStyle w:val="a5"/>
        <w:numPr>
          <w:ilvl w:val="2"/>
          <w:numId w:val="19"/>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Працівники, зайняті на знежиренні трубопроводів, повинні бути забезпечені відповідними протигазами, спецодягом, рукавицями і гумовими рукавичками згідно з нормами безплатної видачі спеціального одягу, спеціального взуття та інших засобів індивідуального захисту працівникам згідно з ДСТУ-Н Б А.3.2-1, ДСТУ ГОСТ12.4.041.</w:t>
      </w:r>
    </w:p>
    <w:p w14:paraId="45E80456" w14:textId="0244C602" w:rsidR="00A21CA9" w:rsidRPr="006A1835" w:rsidRDefault="00BB307F" w:rsidP="00FA372D">
      <w:pPr>
        <w:pStyle w:val="1"/>
        <w:numPr>
          <w:ilvl w:val="1"/>
          <w:numId w:val="18"/>
        </w:numPr>
        <w:tabs>
          <w:tab w:val="left" w:pos="1395"/>
        </w:tabs>
        <w:spacing w:before="60" w:after="60" w:line="300" w:lineRule="exact"/>
        <w:ind w:hanging="561"/>
        <w:contextualSpacing/>
        <w:rPr>
          <w:rFonts w:ascii="Arial" w:hAnsi="Arial" w:cs="Arial"/>
          <w:sz w:val="21"/>
          <w:szCs w:val="21"/>
        </w:rPr>
      </w:pPr>
      <w:r w:rsidRPr="006A1835">
        <w:rPr>
          <w:rFonts w:ascii="Arial" w:hAnsi="Arial" w:cs="Arial"/>
          <w:sz w:val="21"/>
          <w:szCs w:val="21"/>
        </w:rPr>
        <w:t>Порядок виконання</w:t>
      </w:r>
      <w:r w:rsidR="00FA372D">
        <w:rPr>
          <w:rFonts w:ascii="Arial" w:hAnsi="Arial" w:cs="Arial"/>
          <w:sz w:val="21"/>
          <w:szCs w:val="21"/>
          <w:lang w:val="uk-UA"/>
        </w:rPr>
        <w:t xml:space="preserve"> </w:t>
      </w:r>
      <w:r w:rsidRPr="006A1835">
        <w:rPr>
          <w:rFonts w:ascii="Arial" w:hAnsi="Arial" w:cs="Arial"/>
          <w:sz w:val="21"/>
          <w:szCs w:val="21"/>
        </w:rPr>
        <w:t>робіт</w:t>
      </w:r>
    </w:p>
    <w:p w14:paraId="71938D68" w14:textId="124EC165" w:rsidR="00A21CA9" w:rsidRPr="006A1835" w:rsidRDefault="00BB307F" w:rsidP="000919C0">
      <w:pPr>
        <w:pStyle w:val="a5"/>
        <w:numPr>
          <w:ilvl w:val="2"/>
          <w:numId w:val="18"/>
        </w:numPr>
        <w:tabs>
          <w:tab w:val="left" w:pos="1707"/>
        </w:tabs>
        <w:spacing w:before="0" w:line="300" w:lineRule="exact"/>
        <w:ind w:right="111" w:firstLine="720"/>
        <w:contextualSpacing/>
        <w:rPr>
          <w:rFonts w:ascii="Arial" w:hAnsi="Arial" w:cs="Arial"/>
          <w:sz w:val="21"/>
          <w:szCs w:val="21"/>
        </w:rPr>
      </w:pPr>
      <w:r w:rsidRPr="006A1835">
        <w:rPr>
          <w:rFonts w:ascii="Arial" w:hAnsi="Arial" w:cs="Arial"/>
          <w:sz w:val="21"/>
          <w:szCs w:val="21"/>
        </w:rPr>
        <w:t>Монтаж обладнання, трубопроводів і повітропроводів поблизу електричних</w:t>
      </w:r>
      <w:r w:rsidR="00834071">
        <w:rPr>
          <w:rFonts w:ascii="Arial" w:hAnsi="Arial" w:cs="Arial"/>
          <w:sz w:val="21"/>
          <w:szCs w:val="21"/>
          <w:lang w:val="uk-UA"/>
        </w:rPr>
        <w:t xml:space="preserve"> </w:t>
      </w:r>
      <w:r w:rsidRPr="006A1835">
        <w:rPr>
          <w:rFonts w:ascii="Arial" w:hAnsi="Arial" w:cs="Arial"/>
          <w:sz w:val="21"/>
          <w:szCs w:val="21"/>
        </w:rPr>
        <w:t>мереж(у</w:t>
      </w:r>
      <w:r w:rsidR="00093F95">
        <w:rPr>
          <w:rFonts w:ascii="Arial" w:hAnsi="Arial" w:cs="Arial"/>
          <w:sz w:val="21"/>
          <w:szCs w:val="21"/>
          <w:lang w:val="uk-UA"/>
        </w:rPr>
        <w:t xml:space="preserve"> </w:t>
      </w:r>
      <w:r w:rsidRPr="006A1835">
        <w:rPr>
          <w:rFonts w:ascii="Arial" w:hAnsi="Arial" w:cs="Arial"/>
          <w:sz w:val="21"/>
          <w:szCs w:val="21"/>
        </w:rPr>
        <w:t>межах</w:t>
      </w:r>
      <w:r w:rsidR="00093F95">
        <w:rPr>
          <w:rFonts w:ascii="Arial" w:hAnsi="Arial" w:cs="Arial"/>
          <w:sz w:val="21"/>
          <w:szCs w:val="21"/>
          <w:lang w:val="uk-UA"/>
        </w:rPr>
        <w:t xml:space="preserve"> </w:t>
      </w:r>
      <w:r w:rsidRPr="006A1835">
        <w:rPr>
          <w:rFonts w:ascii="Arial" w:hAnsi="Arial" w:cs="Arial"/>
          <w:sz w:val="21"/>
          <w:szCs w:val="21"/>
        </w:rPr>
        <w:t>відстані,</w:t>
      </w:r>
      <w:r w:rsidR="00093F95">
        <w:rPr>
          <w:rFonts w:ascii="Arial" w:hAnsi="Arial" w:cs="Arial"/>
          <w:sz w:val="21"/>
          <w:szCs w:val="21"/>
          <w:lang w:val="uk-UA"/>
        </w:rPr>
        <w:t xml:space="preserve"> </w:t>
      </w:r>
      <w:r w:rsidRPr="006A1835">
        <w:rPr>
          <w:rFonts w:ascii="Arial" w:hAnsi="Arial" w:cs="Arial"/>
          <w:sz w:val="21"/>
          <w:szCs w:val="21"/>
        </w:rPr>
        <w:t>яка</w:t>
      </w:r>
      <w:r w:rsidR="00093F95">
        <w:rPr>
          <w:rFonts w:ascii="Arial" w:hAnsi="Arial" w:cs="Arial"/>
          <w:sz w:val="21"/>
          <w:szCs w:val="21"/>
          <w:lang w:val="uk-UA"/>
        </w:rPr>
        <w:t xml:space="preserve"> </w:t>
      </w:r>
      <w:r w:rsidRPr="006A1835">
        <w:rPr>
          <w:rFonts w:ascii="Arial" w:hAnsi="Arial" w:cs="Arial"/>
          <w:sz w:val="21"/>
          <w:szCs w:val="21"/>
        </w:rPr>
        <w:t>дорівнює</w:t>
      </w:r>
      <w:r w:rsidR="00093F95">
        <w:rPr>
          <w:rFonts w:ascii="Arial" w:hAnsi="Arial" w:cs="Arial"/>
          <w:sz w:val="21"/>
          <w:szCs w:val="21"/>
          <w:lang w:val="uk-UA"/>
        </w:rPr>
        <w:t xml:space="preserve"> </w:t>
      </w:r>
      <w:r w:rsidRPr="006A1835">
        <w:rPr>
          <w:rFonts w:ascii="Arial" w:hAnsi="Arial" w:cs="Arial"/>
          <w:sz w:val="21"/>
          <w:szCs w:val="21"/>
        </w:rPr>
        <w:t>найбільшій</w:t>
      </w:r>
      <w:r w:rsidR="00093F95">
        <w:rPr>
          <w:rFonts w:ascii="Arial" w:hAnsi="Arial" w:cs="Arial"/>
          <w:sz w:val="21"/>
          <w:szCs w:val="21"/>
          <w:lang w:val="uk-UA"/>
        </w:rPr>
        <w:t xml:space="preserve"> </w:t>
      </w:r>
      <w:r w:rsidRPr="006A1835">
        <w:rPr>
          <w:rFonts w:ascii="Arial" w:hAnsi="Arial" w:cs="Arial"/>
          <w:sz w:val="21"/>
          <w:szCs w:val="21"/>
        </w:rPr>
        <w:t>довжині</w:t>
      </w:r>
      <w:r w:rsidR="00093F95">
        <w:rPr>
          <w:rFonts w:ascii="Arial" w:hAnsi="Arial" w:cs="Arial"/>
          <w:sz w:val="21"/>
          <w:szCs w:val="21"/>
          <w:lang w:val="uk-UA"/>
        </w:rPr>
        <w:t xml:space="preserve"> </w:t>
      </w:r>
      <w:r w:rsidRPr="006A1835">
        <w:rPr>
          <w:rFonts w:ascii="Arial" w:hAnsi="Arial" w:cs="Arial"/>
          <w:sz w:val="21"/>
          <w:szCs w:val="21"/>
        </w:rPr>
        <w:t>вузла</w:t>
      </w:r>
      <w:r w:rsidR="00093F95">
        <w:rPr>
          <w:rFonts w:ascii="Arial" w:hAnsi="Arial" w:cs="Arial"/>
          <w:sz w:val="21"/>
          <w:szCs w:val="21"/>
          <w:lang w:val="uk-UA"/>
        </w:rPr>
        <w:t xml:space="preserve"> </w:t>
      </w:r>
      <w:r w:rsidRPr="006A1835">
        <w:rPr>
          <w:rFonts w:ascii="Arial" w:hAnsi="Arial" w:cs="Arial"/>
          <w:sz w:val="21"/>
          <w:szCs w:val="21"/>
        </w:rPr>
        <w:t>чи ланки трубопроводу, що монтується) виконується при знятій</w:t>
      </w:r>
      <w:r w:rsidR="00093F95">
        <w:rPr>
          <w:rFonts w:ascii="Arial" w:hAnsi="Arial" w:cs="Arial"/>
          <w:sz w:val="21"/>
          <w:szCs w:val="21"/>
          <w:lang w:val="uk-UA"/>
        </w:rPr>
        <w:t xml:space="preserve"> </w:t>
      </w:r>
      <w:r w:rsidRPr="006A1835">
        <w:rPr>
          <w:rFonts w:ascii="Arial" w:hAnsi="Arial" w:cs="Arial"/>
          <w:sz w:val="21"/>
          <w:szCs w:val="21"/>
        </w:rPr>
        <w:t>напрузі.</w:t>
      </w:r>
    </w:p>
    <w:p w14:paraId="44A4CE16" w14:textId="6DE9C1F2"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За</w:t>
      </w:r>
      <w:r w:rsidR="00442888">
        <w:rPr>
          <w:rFonts w:ascii="Arial" w:hAnsi="Arial" w:cs="Arial"/>
          <w:sz w:val="21"/>
          <w:szCs w:val="21"/>
          <w:lang w:val="ru-RU"/>
        </w:rPr>
        <w:t xml:space="preserve"> </w:t>
      </w:r>
      <w:r w:rsidRPr="006A1835">
        <w:rPr>
          <w:rFonts w:ascii="Arial" w:hAnsi="Arial" w:cs="Arial"/>
          <w:sz w:val="21"/>
          <w:szCs w:val="21"/>
          <w:lang w:val="ru-RU"/>
        </w:rPr>
        <w:t>неможливості</w:t>
      </w:r>
      <w:r w:rsidR="00442888">
        <w:rPr>
          <w:rFonts w:ascii="Arial" w:hAnsi="Arial" w:cs="Arial"/>
          <w:sz w:val="21"/>
          <w:szCs w:val="21"/>
          <w:lang w:val="ru-RU"/>
        </w:rPr>
        <w:t xml:space="preserve"> </w:t>
      </w:r>
      <w:r w:rsidRPr="006A1835">
        <w:rPr>
          <w:rFonts w:ascii="Arial" w:hAnsi="Arial" w:cs="Arial"/>
          <w:sz w:val="21"/>
          <w:szCs w:val="21"/>
          <w:lang w:val="ru-RU"/>
        </w:rPr>
        <w:t>зняття</w:t>
      </w:r>
      <w:r w:rsidR="00442888">
        <w:rPr>
          <w:rFonts w:ascii="Arial" w:hAnsi="Arial" w:cs="Arial"/>
          <w:sz w:val="21"/>
          <w:szCs w:val="21"/>
          <w:lang w:val="ru-RU"/>
        </w:rPr>
        <w:t xml:space="preserve"> </w:t>
      </w:r>
      <w:r w:rsidRPr="006A1835">
        <w:rPr>
          <w:rFonts w:ascii="Arial" w:hAnsi="Arial" w:cs="Arial"/>
          <w:sz w:val="21"/>
          <w:szCs w:val="21"/>
          <w:lang w:val="ru-RU"/>
        </w:rPr>
        <w:t>напруги</w:t>
      </w:r>
      <w:r w:rsidR="00442888">
        <w:rPr>
          <w:rFonts w:ascii="Arial" w:hAnsi="Arial" w:cs="Arial"/>
          <w:sz w:val="21"/>
          <w:szCs w:val="21"/>
          <w:lang w:val="ru-RU"/>
        </w:rPr>
        <w:t xml:space="preserve"> </w:t>
      </w:r>
      <w:r w:rsidRPr="006A1835">
        <w:rPr>
          <w:rFonts w:ascii="Arial" w:hAnsi="Arial" w:cs="Arial"/>
          <w:sz w:val="21"/>
          <w:szCs w:val="21"/>
          <w:lang w:val="ru-RU"/>
        </w:rPr>
        <w:t>роботи</w:t>
      </w:r>
      <w:r w:rsidR="00442888">
        <w:rPr>
          <w:rFonts w:ascii="Arial" w:hAnsi="Arial" w:cs="Arial"/>
          <w:sz w:val="21"/>
          <w:szCs w:val="21"/>
          <w:lang w:val="ru-RU"/>
        </w:rPr>
        <w:t xml:space="preserve"> </w:t>
      </w:r>
      <w:r w:rsidRPr="006A1835">
        <w:rPr>
          <w:rFonts w:ascii="Arial" w:hAnsi="Arial" w:cs="Arial"/>
          <w:sz w:val="21"/>
          <w:szCs w:val="21"/>
          <w:lang w:val="ru-RU"/>
        </w:rPr>
        <w:t>необхідно</w:t>
      </w:r>
      <w:r w:rsidR="00442888">
        <w:rPr>
          <w:rFonts w:ascii="Arial" w:hAnsi="Arial" w:cs="Arial"/>
          <w:sz w:val="21"/>
          <w:szCs w:val="21"/>
          <w:lang w:val="ru-RU"/>
        </w:rPr>
        <w:t xml:space="preserve"> </w:t>
      </w:r>
      <w:r w:rsidRPr="006A1835">
        <w:rPr>
          <w:rFonts w:ascii="Arial" w:hAnsi="Arial" w:cs="Arial"/>
          <w:sz w:val="21"/>
          <w:szCs w:val="21"/>
          <w:lang w:val="ru-RU"/>
        </w:rPr>
        <w:t>виконувати</w:t>
      </w:r>
      <w:r w:rsidR="00442888">
        <w:rPr>
          <w:rFonts w:ascii="Arial" w:hAnsi="Arial" w:cs="Arial"/>
          <w:sz w:val="21"/>
          <w:szCs w:val="21"/>
          <w:lang w:val="ru-RU"/>
        </w:rPr>
        <w:t xml:space="preserve"> </w:t>
      </w:r>
      <w:r w:rsidRPr="006A1835">
        <w:rPr>
          <w:rFonts w:ascii="Arial" w:hAnsi="Arial" w:cs="Arial"/>
          <w:sz w:val="21"/>
          <w:szCs w:val="21"/>
          <w:lang w:val="ru-RU"/>
        </w:rPr>
        <w:t>за</w:t>
      </w:r>
      <w:r w:rsidR="00442888">
        <w:rPr>
          <w:rFonts w:ascii="Arial" w:hAnsi="Arial" w:cs="Arial"/>
          <w:sz w:val="21"/>
          <w:szCs w:val="21"/>
          <w:lang w:val="ru-RU"/>
        </w:rPr>
        <w:t xml:space="preserve"> </w:t>
      </w:r>
      <w:r w:rsidRPr="006A1835">
        <w:rPr>
          <w:rFonts w:ascii="Arial" w:hAnsi="Arial" w:cs="Arial"/>
          <w:sz w:val="21"/>
          <w:szCs w:val="21"/>
          <w:lang w:val="ru-RU"/>
        </w:rPr>
        <w:t>нарядом- допуском, затвердженим у визначеному порядку (додаток</w:t>
      </w:r>
      <w:r w:rsidR="00442888">
        <w:rPr>
          <w:rFonts w:ascii="Arial" w:hAnsi="Arial" w:cs="Arial"/>
          <w:sz w:val="21"/>
          <w:szCs w:val="21"/>
          <w:lang w:val="ru-RU"/>
        </w:rPr>
        <w:t xml:space="preserve"> </w:t>
      </w:r>
      <w:r w:rsidRPr="006A1835">
        <w:rPr>
          <w:rFonts w:ascii="Arial" w:hAnsi="Arial" w:cs="Arial"/>
          <w:sz w:val="21"/>
          <w:szCs w:val="21"/>
          <w:lang w:val="ru-RU"/>
        </w:rPr>
        <w:t>Ж).</w:t>
      </w:r>
    </w:p>
    <w:p w14:paraId="0182ECDA" w14:textId="3BC25128" w:rsidR="00A21CA9" w:rsidRPr="006A1835" w:rsidRDefault="00BB307F" w:rsidP="000919C0">
      <w:pPr>
        <w:pStyle w:val="a5"/>
        <w:numPr>
          <w:ilvl w:val="2"/>
          <w:numId w:val="18"/>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продування труб стисненим повітрям забороняється перебувати в камерах і колодязях, де встановлено засувки, вентилі, крани</w:t>
      </w:r>
      <w:r w:rsidR="00442888">
        <w:rPr>
          <w:rFonts w:ascii="Arial" w:hAnsi="Arial" w:cs="Arial"/>
          <w:sz w:val="21"/>
          <w:szCs w:val="21"/>
          <w:lang w:val="ru-RU"/>
        </w:rPr>
        <w:t xml:space="preserve"> </w:t>
      </w:r>
      <w:r w:rsidRPr="006A1835">
        <w:rPr>
          <w:rFonts w:ascii="Arial" w:hAnsi="Arial" w:cs="Arial"/>
          <w:sz w:val="21"/>
          <w:szCs w:val="21"/>
          <w:lang w:val="ru-RU"/>
        </w:rPr>
        <w:t>тощо.</w:t>
      </w:r>
    </w:p>
    <w:p w14:paraId="16C505EB" w14:textId="28B04945" w:rsidR="00A21CA9" w:rsidRPr="002D6E24" w:rsidRDefault="00BB307F" w:rsidP="000919C0">
      <w:pPr>
        <w:pStyle w:val="a5"/>
        <w:numPr>
          <w:ilvl w:val="2"/>
          <w:numId w:val="18"/>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 xml:space="preserve">Під час продування трубопроводів необхідно встановлювати на кінцях труб щити для захисту </w:t>
      </w:r>
      <w:r w:rsidRPr="002D6E24">
        <w:rPr>
          <w:rFonts w:ascii="Arial" w:hAnsi="Arial" w:cs="Arial"/>
          <w:sz w:val="21"/>
          <w:szCs w:val="21"/>
          <w:lang w:val="ru-RU"/>
        </w:rPr>
        <w:t>очей від окалини та</w:t>
      </w:r>
      <w:r w:rsidR="00442888" w:rsidRPr="002D6E24">
        <w:rPr>
          <w:rFonts w:ascii="Arial" w:hAnsi="Arial" w:cs="Arial"/>
          <w:sz w:val="21"/>
          <w:szCs w:val="21"/>
          <w:lang w:val="ru-RU"/>
        </w:rPr>
        <w:t xml:space="preserve"> </w:t>
      </w:r>
      <w:r w:rsidRPr="002D6E24">
        <w:rPr>
          <w:rFonts w:ascii="Arial" w:hAnsi="Arial" w:cs="Arial"/>
          <w:sz w:val="21"/>
          <w:szCs w:val="21"/>
          <w:lang w:val="ru-RU"/>
        </w:rPr>
        <w:t>піску.</w:t>
      </w:r>
    </w:p>
    <w:p w14:paraId="1F80CDFC" w14:textId="77777777" w:rsidR="00A21CA9" w:rsidRPr="006A1835" w:rsidRDefault="00BB307F" w:rsidP="000919C0">
      <w:pPr>
        <w:pStyle w:val="a3"/>
        <w:spacing w:before="0" w:line="300" w:lineRule="exact"/>
        <w:ind w:right="114"/>
        <w:contextualSpacing/>
        <w:rPr>
          <w:rFonts w:ascii="Arial" w:hAnsi="Arial" w:cs="Arial"/>
          <w:sz w:val="21"/>
          <w:szCs w:val="21"/>
          <w:lang w:val="ru-RU"/>
        </w:rPr>
      </w:pPr>
      <w:r w:rsidRPr="002D6E24">
        <w:rPr>
          <w:rFonts w:ascii="Arial" w:hAnsi="Arial" w:cs="Arial"/>
          <w:sz w:val="21"/>
          <w:szCs w:val="21"/>
          <w:lang w:val="ru-RU"/>
        </w:rPr>
        <w:t xml:space="preserve">Персоналу забороняється </w:t>
      </w:r>
      <w:r w:rsidRPr="006A1835">
        <w:rPr>
          <w:rFonts w:ascii="Arial" w:hAnsi="Arial" w:cs="Arial"/>
          <w:sz w:val="21"/>
          <w:szCs w:val="21"/>
          <w:lang w:val="ru-RU"/>
        </w:rPr>
        <w:t>перебувати проти чи поблизу кінців труб, що продуваються.</w:t>
      </w:r>
    </w:p>
    <w:p w14:paraId="2B6AF1B6" w14:textId="362E29AD" w:rsidR="00A21CA9" w:rsidRPr="006A1835" w:rsidRDefault="00BB307F" w:rsidP="000919C0">
      <w:pPr>
        <w:pStyle w:val="a5"/>
        <w:numPr>
          <w:ilvl w:val="2"/>
          <w:numId w:val="18"/>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Під час монтажу трубопроводів і обладнання стикування та з'єднання отворів і перевіряння їх збігу в деталях, що монтуються, необхідно виконувати за допомогою спеціального інструменту (конусних оправок, складальних пробок тощо). Перевіряти збіг отворів у деталях, що монтуються, пальцями рук не</w:t>
      </w:r>
      <w:r w:rsidR="00AC6245">
        <w:rPr>
          <w:rFonts w:ascii="Arial" w:hAnsi="Arial" w:cs="Arial"/>
          <w:sz w:val="21"/>
          <w:szCs w:val="21"/>
          <w:lang w:val="ru-RU"/>
        </w:rPr>
        <w:t xml:space="preserve"> </w:t>
      </w:r>
      <w:r w:rsidRPr="006A1835">
        <w:rPr>
          <w:rFonts w:ascii="Arial" w:hAnsi="Arial" w:cs="Arial"/>
          <w:sz w:val="21"/>
          <w:szCs w:val="21"/>
          <w:lang w:val="ru-RU"/>
        </w:rPr>
        <w:t>допускається.</w:t>
      </w:r>
    </w:p>
    <w:p w14:paraId="40C794F1" w14:textId="4E71C1A9" w:rsidR="00A21CA9" w:rsidRPr="006A1835" w:rsidRDefault="00BB307F" w:rsidP="00976510">
      <w:pPr>
        <w:pStyle w:val="a5"/>
        <w:numPr>
          <w:ilvl w:val="2"/>
          <w:numId w:val="18"/>
        </w:numPr>
        <w:tabs>
          <w:tab w:val="left" w:pos="1604"/>
        </w:tabs>
        <w:spacing w:before="0" w:line="28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монтажу обладнання повинні бути вжиті заходи із запобігання самовільному чи випадковому його</w:t>
      </w:r>
      <w:r w:rsidR="00AC6245">
        <w:rPr>
          <w:rFonts w:ascii="Arial" w:hAnsi="Arial" w:cs="Arial"/>
          <w:sz w:val="21"/>
          <w:szCs w:val="21"/>
          <w:lang w:val="ru-RU"/>
        </w:rPr>
        <w:t xml:space="preserve"> </w:t>
      </w:r>
      <w:r w:rsidRPr="006A1835">
        <w:rPr>
          <w:rFonts w:ascii="Arial" w:hAnsi="Arial" w:cs="Arial"/>
          <w:sz w:val="21"/>
          <w:szCs w:val="21"/>
          <w:lang w:val="ru-RU"/>
        </w:rPr>
        <w:t>вмиканню.</w:t>
      </w:r>
    </w:p>
    <w:p w14:paraId="43A9BE20" w14:textId="7D1F418A" w:rsidR="00A21CA9" w:rsidRPr="006A1835" w:rsidRDefault="00BB307F" w:rsidP="00976510">
      <w:pPr>
        <w:pStyle w:val="a5"/>
        <w:numPr>
          <w:ilvl w:val="2"/>
          <w:numId w:val="18"/>
        </w:numPr>
        <w:tabs>
          <w:tab w:val="left" w:pos="1604"/>
        </w:tabs>
        <w:spacing w:before="0" w:line="28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монтажу обладнання з використанням домкратів необхідно вжиття заходів, що запобігають перекосу чи перекиданню</w:t>
      </w:r>
      <w:r w:rsidR="00AC6245">
        <w:rPr>
          <w:rFonts w:ascii="Arial" w:hAnsi="Arial" w:cs="Arial"/>
          <w:sz w:val="21"/>
          <w:szCs w:val="21"/>
          <w:lang w:val="ru-RU"/>
        </w:rPr>
        <w:t xml:space="preserve"> </w:t>
      </w:r>
      <w:r w:rsidRPr="006A1835">
        <w:rPr>
          <w:rFonts w:ascii="Arial" w:hAnsi="Arial" w:cs="Arial"/>
          <w:sz w:val="21"/>
          <w:szCs w:val="21"/>
          <w:lang w:val="ru-RU"/>
        </w:rPr>
        <w:t>домкратів.</w:t>
      </w:r>
    </w:p>
    <w:p w14:paraId="61EFA83E" w14:textId="77777777" w:rsidR="00A21CA9" w:rsidRPr="006A1835" w:rsidRDefault="00BB307F" w:rsidP="00976510">
      <w:pPr>
        <w:pStyle w:val="1"/>
        <w:numPr>
          <w:ilvl w:val="0"/>
          <w:numId w:val="18"/>
        </w:numPr>
        <w:tabs>
          <w:tab w:val="left" w:pos="1186"/>
        </w:tabs>
        <w:spacing w:before="80" w:after="80" w:line="280" w:lineRule="exact"/>
        <w:ind w:left="1105" w:right="142" w:hanging="272"/>
        <w:contextualSpacing/>
        <w:rPr>
          <w:rFonts w:ascii="Arial" w:hAnsi="Arial" w:cs="Arial"/>
          <w:sz w:val="21"/>
          <w:szCs w:val="21"/>
          <w:lang w:val="ru-RU"/>
        </w:rPr>
      </w:pPr>
      <w:bookmarkStart w:id="37" w:name="20_ВИПРОБУВАННЯ_ІНЖЕНЕРНОГО_ОБЛАДНАННЯ_Б"/>
      <w:bookmarkStart w:id="38" w:name="_bookmark18"/>
      <w:bookmarkEnd w:id="37"/>
      <w:bookmarkEnd w:id="38"/>
      <w:r w:rsidRPr="006A1835">
        <w:rPr>
          <w:rFonts w:ascii="Arial" w:hAnsi="Arial" w:cs="Arial"/>
          <w:sz w:val="21"/>
          <w:szCs w:val="21"/>
          <w:lang w:val="ru-RU"/>
        </w:rPr>
        <w:t>ВИПРОБУВАННЯ ІНЖЕНЕРНОГО ОБЛАДНАННЯ БУДІВЕЛЬ І СПОРУД</w:t>
      </w:r>
    </w:p>
    <w:p w14:paraId="42162B77" w14:textId="33224079" w:rsidR="00A21CA9" w:rsidRPr="006A1835" w:rsidRDefault="00BB307F" w:rsidP="00976510">
      <w:pPr>
        <w:pStyle w:val="a5"/>
        <w:numPr>
          <w:ilvl w:val="1"/>
          <w:numId w:val="17"/>
        </w:numPr>
        <w:tabs>
          <w:tab w:val="left" w:pos="1395"/>
        </w:tabs>
        <w:spacing w:before="0" w:after="60" w:line="280" w:lineRule="exact"/>
        <w:ind w:hanging="561"/>
        <w:contextualSpacing/>
        <w:rPr>
          <w:rFonts w:ascii="Arial" w:hAnsi="Arial" w:cs="Arial"/>
          <w:b/>
          <w:sz w:val="21"/>
          <w:szCs w:val="21"/>
        </w:rPr>
      </w:pPr>
      <w:r w:rsidRPr="006A1835">
        <w:rPr>
          <w:rFonts w:ascii="Arial" w:hAnsi="Arial" w:cs="Arial"/>
          <w:b/>
          <w:sz w:val="21"/>
          <w:szCs w:val="21"/>
        </w:rPr>
        <w:t>Загальні</w:t>
      </w:r>
      <w:r w:rsidR="00AC6245">
        <w:rPr>
          <w:rFonts w:ascii="Arial" w:hAnsi="Arial" w:cs="Arial"/>
          <w:b/>
          <w:sz w:val="21"/>
          <w:szCs w:val="21"/>
          <w:lang w:val="uk-UA"/>
        </w:rPr>
        <w:t xml:space="preserve"> </w:t>
      </w:r>
      <w:r w:rsidRPr="006A1835">
        <w:rPr>
          <w:rFonts w:ascii="Arial" w:hAnsi="Arial" w:cs="Arial"/>
          <w:b/>
          <w:sz w:val="21"/>
          <w:szCs w:val="21"/>
        </w:rPr>
        <w:t>вимоги</w:t>
      </w:r>
    </w:p>
    <w:p w14:paraId="57141434" w14:textId="2FA98714" w:rsidR="00A21CA9" w:rsidRPr="006A1835" w:rsidRDefault="00BB307F" w:rsidP="00976510">
      <w:pPr>
        <w:pStyle w:val="a5"/>
        <w:numPr>
          <w:ilvl w:val="2"/>
          <w:numId w:val="17"/>
        </w:numPr>
        <w:tabs>
          <w:tab w:val="left" w:pos="1673"/>
        </w:tabs>
        <w:spacing w:before="0" w:line="280" w:lineRule="exact"/>
        <w:ind w:right="111" w:firstLine="720"/>
        <w:contextualSpacing/>
        <w:rPr>
          <w:rFonts w:ascii="Arial" w:hAnsi="Arial" w:cs="Arial"/>
          <w:sz w:val="21"/>
          <w:szCs w:val="21"/>
        </w:rPr>
      </w:pPr>
      <w:r w:rsidRPr="006A1835">
        <w:rPr>
          <w:rFonts w:ascii="Arial" w:hAnsi="Arial" w:cs="Arial"/>
          <w:sz w:val="21"/>
          <w:szCs w:val="21"/>
        </w:rPr>
        <w:t>Під час пневматичних і гідравлічних випробувань обладнання і трубопроводів повинні бути вжиті заходи із запобігання впливу на працівників таких небезпечних і шкідливих виробничих</w:t>
      </w:r>
      <w:r w:rsidR="000C2A04">
        <w:rPr>
          <w:rFonts w:ascii="Arial" w:hAnsi="Arial" w:cs="Arial"/>
          <w:sz w:val="21"/>
          <w:szCs w:val="21"/>
          <w:lang w:val="uk-UA"/>
        </w:rPr>
        <w:t xml:space="preserve"> </w:t>
      </w:r>
      <w:r w:rsidRPr="006A1835">
        <w:rPr>
          <w:rFonts w:ascii="Arial" w:hAnsi="Arial" w:cs="Arial"/>
          <w:sz w:val="21"/>
          <w:szCs w:val="21"/>
        </w:rPr>
        <w:t>факторів:</w:t>
      </w:r>
    </w:p>
    <w:p w14:paraId="3857FEFC" w14:textId="15AFE60E" w:rsidR="00A21CA9" w:rsidRPr="006A1835" w:rsidRDefault="00BB307F" w:rsidP="00976510">
      <w:pPr>
        <w:pStyle w:val="a5"/>
        <w:numPr>
          <w:ilvl w:val="1"/>
          <w:numId w:val="62"/>
        </w:numPr>
        <w:tabs>
          <w:tab w:val="left" w:pos="996"/>
        </w:tabs>
        <w:spacing w:before="0" w:line="28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підвищений рівень вібрації на робочих</w:t>
      </w:r>
      <w:r w:rsidR="000C2A04">
        <w:rPr>
          <w:rFonts w:ascii="Arial" w:hAnsi="Arial" w:cs="Arial"/>
          <w:sz w:val="21"/>
          <w:szCs w:val="21"/>
          <w:lang w:val="ru-RU"/>
        </w:rPr>
        <w:t xml:space="preserve"> </w:t>
      </w:r>
      <w:r w:rsidRPr="006A1835">
        <w:rPr>
          <w:rFonts w:ascii="Arial" w:hAnsi="Arial" w:cs="Arial"/>
          <w:sz w:val="21"/>
          <w:szCs w:val="21"/>
          <w:lang w:val="ru-RU"/>
        </w:rPr>
        <w:t>місцях;</w:t>
      </w:r>
    </w:p>
    <w:p w14:paraId="22DDD933" w14:textId="18196E1F" w:rsidR="00A21CA9" w:rsidRPr="006A1835" w:rsidRDefault="00BB307F" w:rsidP="00976510">
      <w:pPr>
        <w:pStyle w:val="a5"/>
        <w:numPr>
          <w:ilvl w:val="1"/>
          <w:numId w:val="62"/>
        </w:numPr>
        <w:tabs>
          <w:tab w:val="left" w:pos="996"/>
        </w:tabs>
        <w:spacing w:before="0" w:line="28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підвищений рівень шуму на робочих</w:t>
      </w:r>
      <w:r w:rsidR="000C2A04">
        <w:rPr>
          <w:rFonts w:ascii="Arial" w:hAnsi="Arial" w:cs="Arial"/>
          <w:sz w:val="21"/>
          <w:szCs w:val="21"/>
          <w:lang w:val="ru-RU"/>
        </w:rPr>
        <w:t xml:space="preserve"> </w:t>
      </w:r>
      <w:r w:rsidRPr="006A1835">
        <w:rPr>
          <w:rFonts w:ascii="Arial" w:hAnsi="Arial" w:cs="Arial"/>
          <w:sz w:val="21"/>
          <w:szCs w:val="21"/>
          <w:lang w:val="ru-RU"/>
        </w:rPr>
        <w:t>місцях;</w:t>
      </w:r>
    </w:p>
    <w:p w14:paraId="33E2303A" w14:textId="22A2563B" w:rsidR="00A21CA9" w:rsidRPr="006A1835" w:rsidRDefault="00BB307F" w:rsidP="00976510">
      <w:pPr>
        <w:pStyle w:val="a5"/>
        <w:numPr>
          <w:ilvl w:val="1"/>
          <w:numId w:val="62"/>
        </w:numPr>
        <w:tabs>
          <w:tab w:val="left" w:pos="996"/>
        </w:tabs>
        <w:spacing w:before="0" w:line="280" w:lineRule="exact"/>
        <w:ind w:right="111" w:firstLine="720"/>
        <w:contextualSpacing/>
        <w:rPr>
          <w:rFonts w:ascii="Arial" w:hAnsi="Arial" w:cs="Arial"/>
          <w:sz w:val="21"/>
          <w:szCs w:val="21"/>
          <w:lang w:val="ru-RU"/>
        </w:rPr>
      </w:pPr>
      <w:r w:rsidRPr="006A1835">
        <w:rPr>
          <w:rFonts w:ascii="Arial" w:hAnsi="Arial" w:cs="Arial"/>
          <w:sz w:val="21"/>
          <w:szCs w:val="21"/>
          <w:lang w:val="ru-RU"/>
        </w:rPr>
        <w:t>підвищена напруга в електричному колі, замикання якого може статися через тіло</w:t>
      </w:r>
      <w:r w:rsidR="000C2A04">
        <w:rPr>
          <w:rFonts w:ascii="Arial" w:hAnsi="Arial" w:cs="Arial"/>
          <w:sz w:val="21"/>
          <w:szCs w:val="21"/>
          <w:lang w:val="ru-RU"/>
        </w:rPr>
        <w:t xml:space="preserve"> </w:t>
      </w:r>
      <w:r w:rsidRPr="006A1835">
        <w:rPr>
          <w:rFonts w:ascii="Arial" w:hAnsi="Arial" w:cs="Arial"/>
          <w:sz w:val="21"/>
          <w:szCs w:val="21"/>
          <w:lang w:val="ru-RU"/>
        </w:rPr>
        <w:t>людини.</w:t>
      </w:r>
    </w:p>
    <w:p w14:paraId="0760EB7A" w14:textId="48D2ED66" w:rsidR="00A21CA9" w:rsidRPr="006A1835" w:rsidRDefault="00BB307F" w:rsidP="00976510">
      <w:pPr>
        <w:pStyle w:val="a5"/>
        <w:numPr>
          <w:ilvl w:val="2"/>
          <w:numId w:val="17"/>
        </w:numPr>
        <w:tabs>
          <w:tab w:val="left" w:pos="1731"/>
        </w:tabs>
        <w:spacing w:before="0" w:line="280" w:lineRule="exact"/>
        <w:ind w:right="107" w:firstLine="720"/>
        <w:contextualSpacing/>
        <w:rPr>
          <w:rFonts w:ascii="Arial" w:hAnsi="Arial" w:cs="Arial"/>
          <w:sz w:val="21"/>
          <w:szCs w:val="21"/>
          <w:lang w:val="ru-RU"/>
        </w:rPr>
      </w:pPr>
      <w:r w:rsidRPr="006A1835">
        <w:rPr>
          <w:rFonts w:ascii="Arial" w:hAnsi="Arial" w:cs="Arial"/>
          <w:sz w:val="21"/>
          <w:szCs w:val="21"/>
          <w:lang w:val="ru-RU"/>
        </w:rPr>
        <w:t>За наявності небезпечних і шкідливих виробничих факторів, зазначених у 20.1.1, безпека випробувань обладнання і трубопроводів повинна бути забезпечена відповідно до вимог цих Норм, заходів з безпеки праці, зазначених у проектно-технологічній документації (ПОБ, ПВР тощо), а також відповідно до опрацювання та</w:t>
      </w:r>
      <w:r w:rsidR="000C2A04">
        <w:rPr>
          <w:rFonts w:ascii="Arial" w:hAnsi="Arial" w:cs="Arial"/>
          <w:sz w:val="21"/>
          <w:szCs w:val="21"/>
          <w:lang w:val="ru-RU"/>
        </w:rPr>
        <w:t xml:space="preserve"> </w:t>
      </w:r>
      <w:r w:rsidRPr="006A1835">
        <w:rPr>
          <w:rFonts w:ascii="Arial" w:hAnsi="Arial" w:cs="Arial"/>
          <w:sz w:val="21"/>
          <w:szCs w:val="21"/>
          <w:lang w:val="ru-RU"/>
        </w:rPr>
        <w:t>дотримання:</w:t>
      </w:r>
    </w:p>
    <w:p w14:paraId="2C3668F6" w14:textId="05F25827" w:rsidR="00A21CA9" w:rsidRPr="006A1835" w:rsidRDefault="000C2A04" w:rsidP="00976510">
      <w:pPr>
        <w:pStyle w:val="a5"/>
        <w:numPr>
          <w:ilvl w:val="1"/>
          <w:numId w:val="62"/>
        </w:numPr>
        <w:tabs>
          <w:tab w:val="left" w:pos="996"/>
        </w:tabs>
        <w:spacing w:before="0" w:line="280" w:lineRule="exact"/>
        <w:ind w:left="996" w:hanging="164"/>
        <w:contextualSpacing/>
        <w:jc w:val="left"/>
        <w:rPr>
          <w:rFonts w:ascii="Arial" w:hAnsi="Arial" w:cs="Arial"/>
          <w:sz w:val="21"/>
          <w:szCs w:val="21"/>
        </w:rPr>
      </w:pPr>
      <w:r>
        <w:rPr>
          <w:rFonts w:ascii="Arial" w:hAnsi="Arial" w:cs="Arial"/>
          <w:sz w:val="21"/>
          <w:szCs w:val="21"/>
          <w:lang w:val="uk-UA"/>
        </w:rPr>
        <w:t>п</w:t>
      </w:r>
      <w:r w:rsidR="00BB307F" w:rsidRPr="006A1835">
        <w:rPr>
          <w:rFonts w:ascii="Arial" w:hAnsi="Arial" w:cs="Arial"/>
          <w:sz w:val="21"/>
          <w:szCs w:val="21"/>
        </w:rPr>
        <w:t>лану</w:t>
      </w:r>
      <w:r>
        <w:rPr>
          <w:rFonts w:ascii="Arial" w:hAnsi="Arial" w:cs="Arial"/>
          <w:sz w:val="21"/>
          <w:szCs w:val="21"/>
          <w:lang w:val="uk-UA"/>
        </w:rPr>
        <w:t xml:space="preserve"> </w:t>
      </w:r>
      <w:r w:rsidR="00BB307F" w:rsidRPr="006A1835">
        <w:rPr>
          <w:rFonts w:ascii="Arial" w:hAnsi="Arial" w:cs="Arial"/>
          <w:sz w:val="21"/>
          <w:szCs w:val="21"/>
        </w:rPr>
        <w:t>випробувань;</w:t>
      </w:r>
    </w:p>
    <w:p w14:paraId="3E655D57" w14:textId="63647FFE" w:rsidR="00A21CA9" w:rsidRPr="000C2A04" w:rsidRDefault="00BB307F" w:rsidP="00976510">
      <w:pPr>
        <w:pStyle w:val="a5"/>
        <w:numPr>
          <w:ilvl w:val="1"/>
          <w:numId w:val="62"/>
        </w:numPr>
        <w:tabs>
          <w:tab w:val="left" w:pos="996"/>
        </w:tabs>
        <w:spacing w:before="0" w:line="28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вимог</w:t>
      </w:r>
      <w:r w:rsidR="000C2A04" w:rsidRPr="000C2A04">
        <w:rPr>
          <w:rFonts w:ascii="Arial" w:hAnsi="Arial" w:cs="Arial"/>
          <w:sz w:val="21"/>
          <w:szCs w:val="21"/>
          <w:lang w:val="ru-RU"/>
        </w:rPr>
        <w:t xml:space="preserve"> </w:t>
      </w:r>
      <w:r w:rsidRPr="006A1835">
        <w:rPr>
          <w:rFonts w:ascii="Arial" w:hAnsi="Arial" w:cs="Arial"/>
          <w:sz w:val="21"/>
          <w:szCs w:val="21"/>
          <w:lang w:val="ru-RU"/>
        </w:rPr>
        <w:t>безпеки</w:t>
      </w:r>
      <w:r w:rsidR="000C2A04" w:rsidRPr="000C2A04">
        <w:rPr>
          <w:rFonts w:ascii="Arial" w:hAnsi="Arial" w:cs="Arial"/>
          <w:sz w:val="21"/>
          <w:szCs w:val="21"/>
          <w:lang w:val="ru-RU"/>
        </w:rPr>
        <w:t xml:space="preserve">  </w:t>
      </w:r>
      <w:r w:rsidRPr="006A1835">
        <w:rPr>
          <w:rFonts w:ascii="Arial" w:hAnsi="Arial" w:cs="Arial"/>
          <w:sz w:val="21"/>
          <w:szCs w:val="21"/>
          <w:lang w:val="ru-RU"/>
        </w:rPr>
        <w:t>під</w:t>
      </w:r>
      <w:r w:rsidR="000C2A04" w:rsidRPr="000C2A04">
        <w:rPr>
          <w:rFonts w:ascii="Arial" w:hAnsi="Arial" w:cs="Arial"/>
          <w:sz w:val="21"/>
          <w:szCs w:val="21"/>
          <w:lang w:val="ru-RU"/>
        </w:rPr>
        <w:t xml:space="preserve"> </w:t>
      </w:r>
      <w:r w:rsidRPr="006A1835">
        <w:rPr>
          <w:rFonts w:ascii="Arial" w:hAnsi="Arial" w:cs="Arial"/>
          <w:sz w:val="21"/>
          <w:szCs w:val="21"/>
          <w:lang w:val="ru-RU"/>
        </w:rPr>
        <w:t>час</w:t>
      </w:r>
      <w:r w:rsidR="000C2A04">
        <w:rPr>
          <w:rFonts w:ascii="Arial" w:hAnsi="Arial" w:cs="Arial"/>
          <w:sz w:val="21"/>
          <w:szCs w:val="21"/>
          <w:lang w:val="ru-RU"/>
        </w:rPr>
        <w:t xml:space="preserve"> </w:t>
      </w:r>
      <w:r w:rsidRPr="006A1835">
        <w:rPr>
          <w:rFonts w:ascii="Arial" w:hAnsi="Arial" w:cs="Arial"/>
          <w:sz w:val="21"/>
          <w:szCs w:val="21"/>
          <w:lang w:val="ru-RU"/>
        </w:rPr>
        <w:t>виконання</w:t>
      </w:r>
      <w:r w:rsidR="000C2A04">
        <w:rPr>
          <w:rFonts w:ascii="Arial" w:hAnsi="Arial" w:cs="Arial"/>
          <w:sz w:val="21"/>
          <w:szCs w:val="21"/>
          <w:lang w:val="ru-RU"/>
        </w:rPr>
        <w:t xml:space="preserve">  </w:t>
      </w:r>
      <w:r w:rsidRPr="006A1835">
        <w:rPr>
          <w:rFonts w:ascii="Arial" w:hAnsi="Arial" w:cs="Arial"/>
          <w:sz w:val="21"/>
          <w:szCs w:val="21"/>
          <w:lang w:val="ru-RU"/>
        </w:rPr>
        <w:t>робіт</w:t>
      </w:r>
      <w:r w:rsidR="000C2A04">
        <w:rPr>
          <w:rFonts w:ascii="Arial" w:hAnsi="Arial" w:cs="Arial"/>
          <w:sz w:val="21"/>
          <w:szCs w:val="21"/>
          <w:lang w:val="ru-RU"/>
        </w:rPr>
        <w:t xml:space="preserve"> </w:t>
      </w:r>
      <w:r w:rsidRPr="006A1835">
        <w:rPr>
          <w:rFonts w:ascii="Arial" w:hAnsi="Arial" w:cs="Arial"/>
          <w:sz w:val="21"/>
          <w:szCs w:val="21"/>
          <w:lang w:val="ru-RU"/>
        </w:rPr>
        <w:t>у</w:t>
      </w:r>
      <w:r w:rsidR="000C2A04">
        <w:rPr>
          <w:rFonts w:ascii="Arial" w:hAnsi="Arial" w:cs="Arial"/>
          <w:sz w:val="21"/>
          <w:szCs w:val="21"/>
          <w:lang w:val="ru-RU"/>
        </w:rPr>
        <w:t xml:space="preserve"> </w:t>
      </w:r>
      <w:r w:rsidRPr="006A1835">
        <w:rPr>
          <w:rFonts w:ascii="Arial" w:hAnsi="Arial" w:cs="Arial"/>
          <w:sz w:val="21"/>
          <w:szCs w:val="21"/>
          <w:lang w:val="ru-RU"/>
        </w:rPr>
        <w:t>траншеях</w:t>
      </w:r>
      <w:r w:rsidRPr="000C2A04">
        <w:rPr>
          <w:rFonts w:ascii="Arial" w:hAnsi="Arial" w:cs="Arial"/>
          <w:sz w:val="21"/>
          <w:szCs w:val="21"/>
          <w:lang w:val="ru-RU"/>
        </w:rPr>
        <w:t>,</w:t>
      </w:r>
      <w:r w:rsidRPr="006A1835">
        <w:rPr>
          <w:rFonts w:ascii="Arial" w:hAnsi="Arial" w:cs="Arial"/>
          <w:sz w:val="21"/>
          <w:szCs w:val="21"/>
          <w:lang w:val="ru-RU"/>
        </w:rPr>
        <w:t>колодязях</w:t>
      </w:r>
      <w:r w:rsidR="000C2A04">
        <w:rPr>
          <w:rFonts w:ascii="Arial" w:hAnsi="Arial" w:cs="Arial"/>
          <w:sz w:val="21"/>
          <w:szCs w:val="21"/>
          <w:lang w:val="ru-RU"/>
        </w:rPr>
        <w:t xml:space="preserve"> </w:t>
      </w:r>
      <w:r w:rsidRPr="006A1835">
        <w:rPr>
          <w:rFonts w:ascii="Arial" w:hAnsi="Arial" w:cs="Arial"/>
          <w:sz w:val="21"/>
          <w:szCs w:val="21"/>
          <w:lang w:val="ru-RU"/>
        </w:rPr>
        <w:t>і</w:t>
      </w:r>
      <w:r w:rsidR="000C2A04">
        <w:rPr>
          <w:rFonts w:ascii="Arial" w:hAnsi="Arial" w:cs="Arial"/>
          <w:sz w:val="21"/>
          <w:szCs w:val="21"/>
          <w:lang w:val="ru-RU"/>
        </w:rPr>
        <w:t xml:space="preserve"> </w:t>
      </w:r>
      <w:r w:rsidRPr="006A1835">
        <w:rPr>
          <w:rFonts w:ascii="Arial" w:hAnsi="Arial" w:cs="Arial"/>
          <w:sz w:val="21"/>
          <w:szCs w:val="21"/>
          <w:lang w:val="ru-RU"/>
        </w:rPr>
        <w:t>на</w:t>
      </w:r>
      <w:r w:rsidR="000C2A04">
        <w:rPr>
          <w:rFonts w:ascii="Arial" w:hAnsi="Arial" w:cs="Arial"/>
          <w:sz w:val="21"/>
          <w:szCs w:val="21"/>
          <w:lang w:val="ru-RU"/>
        </w:rPr>
        <w:t xml:space="preserve"> </w:t>
      </w:r>
      <w:r w:rsidRPr="006A1835">
        <w:rPr>
          <w:rFonts w:ascii="Arial" w:hAnsi="Arial" w:cs="Arial"/>
          <w:sz w:val="21"/>
          <w:szCs w:val="21"/>
          <w:lang w:val="ru-RU"/>
        </w:rPr>
        <w:t>висоті</w:t>
      </w:r>
      <w:r w:rsidRPr="000C2A04">
        <w:rPr>
          <w:rFonts w:ascii="Arial" w:hAnsi="Arial" w:cs="Arial"/>
          <w:sz w:val="21"/>
          <w:szCs w:val="21"/>
          <w:lang w:val="ru-RU"/>
        </w:rPr>
        <w:t>;</w:t>
      </w:r>
    </w:p>
    <w:p w14:paraId="51BAA061" w14:textId="218F1B80" w:rsidR="00A21CA9" w:rsidRPr="006A1835" w:rsidRDefault="00BB307F" w:rsidP="00976510">
      <w:pPr>
        <w:pStyle w:val="a5"/>
        <w:numPr>
          <w:ilvl w:val="1"/>
          <w:numId w:val="62"/>
        </w:numPr>
        <w:tabs>
          <w:tab w:val="left" w:pos="996"/>
        </w:tabs>
        <w:spacing w:before="0" w:line="280" w:lineRule="exact"/>
        <w:ind w:right="112" w:firstLine="720"/>
        <w:contextualSpacing/>
        <w:rPr>
          <w:rFonts w:ascii="Arial" w:hAnsi="Arial" w:cs="Arial"/>
          <w:sz w:val="21"/>
          <w:szCs w:val="21"/>
          <w:lang w:val="ru-RU"/>
        </w:rPr>
      </w:pPr>
      <w:r w:rsidRPr="006A1835">
        <w:rPr>
          <w:rFonts w:ascii="Arial" w:hAnsi="Arial" w:cs="Arial"/>
          <w:sz w:val="21"/>
          <w:szCs w:val="21"/>
          <w:lang w:val="ru-RU"/>
        </w:rPr>
        <w:t>заходів безпеки під час пневматичних випробувань обладнання і трубопроводів, випробування обладнання під</w:t>
      </w:r>
      <w:r w:rsidR="000C2A04">
        <w:rPr>
          <w:rFonts w:ascii="Arial" w:hAnsi="Arial" w:cs="Arial"/>
          <w:sz w:val="21"/>
          <w:szCs w:val="21"/>
          <w:lang w:val="ru-RU"/>
        </w:rPr>
        <w:t xml:space="preserve"> </w:t>
      </w:r>
      <w:r w:rsidRPr="006A1835">
        <w:rPr>
          <w:rFonts w:ascii="Arial" w:hAnsi="Arial" w:cs="Arial"/>
          <w:sz w:val="21"/>
          <w:szCs w:val="21"/>
          <w:lang w:val="ru-RU"/>
        </w:rPr>
        <w:t>навантаженням.</w:t>
      </w:r>
    </w:p>
    <w:p w14:paraId="7FA797E7" w14:textId="0A1ECA61" w:rsidR="00A21CA9" w:rsidRPr="006A1835" w:rsidRDefault="00BB307F" w:rsidP="00976510">
      <w:pPr>
        <w:pStyle w:val="a5"/>
        <w:numPr>
          <w:ilvl w:val="2"/>
          <w:numId w:val="17"/>
        </w:numPr>
        <w:tabs>
          <w:tab w:val="left" w:pos="1604"/>
        </w:tabs>
        <w:spacing w:before="0" w:line="280" w:lineRule="exact"/>
        <w:ind w:right="111" w:firstLine="720"/>
        <w:contextualSpacing/>
        <w:rPr>
          <w:rFonts w:ascii="Arial" w:hAnsi="Arial" w:cs="Arial"/>
          <w:sz w:val="21"/>
          <w:szCs w:val="21"/>
          <w:lang w:val="ru-RU"/>
        </w:rPr>
      </w:pPr>
      <w:r w:rsidRPr="006A1835">
        <w:rPr>
          <w:rFonts w:ascii="Arial" w:hAnsi="Arial" w:cs="Arial"/>
          <w:sz w:val="21"/>
          <w:szCs w:val="21"/>
          <w:lang w:val="ru-RU"/>
        </w:rPr>
        <w:t>Випробування обладнання і трубопроводів необхідно виконувати під безпосереднім керівництвом спеціально призначеної особи з числа фахівців монтажної</w:t>
      </w:r>
      <w:r w:rsidR="000C2A04">
        <w:rPr>
          <w:rFonts w:ascii="Arial" w:hAnsi="Arial" w:cs="Arial"/>
          <w:sz w:val="21"/>
          <w:szCs w:val="21"/>
          <w:lang w:val="ru-RU"/>
        </w:rPr>
        <w:t xml:space="preserve"> </w:t>
      </w:r>
      <w:r w:rsidRPr="006A1835">
        <w:rPr>
          <w:rFonts w:ascii="Arial" w:hAnsi="Arial" w:cs="Arial"/>
          <w:sz w:val="21"/>
          <w:szCs w:val="21"/>
          <w:lang w:val="ru-RU"/>
        </w:rPr>
        <w:t>організації.</w:t>
      </w:r>
    </w:p>
    <w:p w14:paraId="5B7B83FC" w14:textId="35761378" w:rsidR="00A21CA9" w:rsidRPr="006A1835" w:rsidRDefault="00BB307F" w:rsidP="00976510">
      <w:pPr>
        <w:pStyle w:val="a5"/>
        <w:numPr>
          <w:ilvl w:val="2"/>
          <w:numId w:val="17"/>
        </w:numPr>
        <w:tabs>
          <w:tab w:val="left" w:pos="1604"/>
        </w:tabs>
        <w:spacing w:before="0" w:line="280" w:lineRule="exact"/>
        <w:ind w:right="112" w:firstLine="720"/>
        <w:contextualSpacing/>
        <w:rPr>
          <w:rFonts w:ascii="Arial" w:hAnsi="Arial" w:cs="Arial"/>
          <w:sz w:val="21"/>
          <w:szCs w:val="21"/>
          <w:lang w:val="ru-RU"/>
        </w:rPr>
      </w:pPr>
      <w:r w:rsidRPr="006A1835">
        <w:rPr>
          <w:rFonts w:ascii="Arial" w:hAnsi="Arial" w:cs="Arial"/>
          <w:sz w:val="21"/>
          <w:szCs w:val="21"/>
          <w:lang w:val="ru-RU"/>
        </w:rPr>
        <w:t>Випробування змонтованого обладнання необхідно виконувати відповідно</w:t>
      </w:r>
      <w:r w:rsidR="000C2A04">
        <w:rPr>
          <w:rFonts w:ascii="Arial" w:hAnsi="Arial" w:cs="Arial"/>
          <w:sz w:val="21"/>
          <w:szCs w:val="21"/>
          <w:lang w:val="ru-RU"/>
        </w:rPr>
        <w:t xml:space="preserve"> </w:t>
      </w:r>
      <w:r w:rsidRPr="006A1835">
        <w:rPr>
          <w:rFonts w:ascii="Arial" w:hAnsi="Arial" w:cs="Arial"/>
          <w:sz w:val="21"/>
          <w:szCs w:val="21"/>
          <w:lang w:val="ru-RU"/>
        </w:rPr>
        <w:t>до</w:t>
      </w:r>
      <w:r w:rsidR="000C2A04">
        <w:rPr>
          <w:rFonts w:ascii="Arial" w:hAnsi="Arial" w:cs="Arial"/>
          <w:sz w:val="21"/>
          <w:szCs w:val="21"/>
          <w:lang w:val="ru-RU"/>
        </w:rPr>
        <w:t xml:space="preserve"> </w:t>
      </w:r>
      <w:r w:rsidRPr="006A1835">
        <w:rPr>
          <w:rFonts w:ascii="Arial" w:hAnsi="Arial" w:cs="Arial"/>
          <w:sz w:val="21"/>
          <w:szCs w:val="21"/>
          <w:lang w:val="ru-RU"/>
        </w:rPr>
        <w:t>вимог</w:t>
      </w:r>
      <w:r w:rsidR="000C2A04">
        <w:rPr>
          <w:rFonts w:ascii="Arial" w:hAnsi="Arial" w:cs="Arial"/>
          <w:sz w:val="21"/>
          <w:szCs w:val="21"/>
          <w:lang w:val="ru-RU"/>
        </w:rPr>
        <w:t xml:space="preserve"> </w:t>
      </w:r>
      <w:r w:rsidRPr="006A1835">
        <w:rPr>
          <w:rFonts w:ascii="Arial" w:hAnsi="Arial" w:cs="Arial"/>
          <w:sz w:val="21"/>
          <w:szCs w:val="21"/>
          <w:lang w:val="ru-RU"/>
        </w:rPr>
        <w:t>цього</w:t>
      </w:r>
      <w:r w:rsidR="000C2A04">
        <w:rPr>
          <w:rFonts w:ascii="Arial" w:hAnsi="Arial" w:cs="Arial"/>
          <w:sz w:val="21"/>
          <w:szCs w:val="21"/>
          <w:lang w:val="ru-RU"/>
        </w:rPr>
        <w:t xml:space="preserve"> </w:t>
      </w:r>
      <w:r w:rsidRPr="006A1835">
        <w:rPr>
          <w:rFonts w:ascii="Arial" w:hAnsi="Arial" w:cs="Arial"/>
          <w:sz w:val="21"/>
          <w:szCs w:val="21"/>
          <w:lang w:val="ru-RU"/>
        </w:rPr>
        <w:t>розділу,</w:t>
      </w:r>
      <w:r w:rsidR="000C2A04">
        <w:rPr>
          <w:rFonts w:ascii="Arial" w:hAnsi="Arial" w:cs="Arial"/>
          <w:sz w:val="21"/>
          <w:szCs w:val="21"/>
          <w:lang w:val="ru-RU"/>
        </w:rPr>
        <w:t xml:space="preserve"> </w:t>
      </w:r>
      <w:r w:rsidRPr="006A1835">
        <w:rPr>
          <w:rFonts w:ascii="Arial" w:hAnsi="Arial" w:cs="Arial"/>
          <w:sz w:val="21"/>
          <w:szCs w:val="21"/>
          <w:lang w:val="ru-RU"/>
        </w:rPr>
        <w:t>правил</w:t>
      </w:r>
      <w:r w:rsidR="000C2A04">
        <w:rPr>
          <w:rFonts w:ascii="Arial" w:hAnsi="Arial" w:cs="Arial"/>
          <w:sz w:val="21"/>
          <w:szCs w:val="21"/>
          <w:lang w:val="ru-RU"/>
        </w:rPr>
        <w:t xml:space="preserve"> </w:t>
      </w:r>
      <w:r w:rsidRPr="006A1835">
        <w:rPr>
          <w:rFonts w:ascii="Arial" w:hAnsi="Arial" w:cs="Arial"/>
          <w:sz w:val="21"/>
          <w:szCs w:val="21"/>
          <w:lang w:val="ru-RU"/>
        </w:rPr>
        <w:t>та</w:t>
      </w:r>
      <w:r w:rsidR="000C2A04">
        <w:rPr>
          <w:rFonts w:ascii="Arial" w:hAnsi="Arial" w:cs="Arial"/>
          <w:sz w:val="21"/>
          <w:szCs w:val="21"/>
          <w:lang w:val="ru-RU"/>
        </w:rPr>
        <w:t xml:space="preserve"> </w:t>
      </w:r>
      <w:r w:rsidRPr="006A1835">
        <w:rPr>
          <w:rFonts w:ascii="Arial" w:hAnsi="Arial" w:cs="Arial"/>
          <w:sz w:val="21"/>
          <w:szCs w:val="21"/>
          <w:lang w:val="ru-RU"/>
        </w:rPr>
        <w:t>інструкцій,</w:t>
      </w:r>
      <w:r w:rsidR="000C2A04">
        <w:rPr>
          <w:rFonts w:ascii="Arial" w:hAnsi="Arial" w:cs="Arial"/>
          <w:sz w:val="21"/>
          <w:szCs w:val="21"/>
          <w:lang w:val="ru-RU"/>
        </w:rPr>
        <w:t xml:space="preserve"> </w:t>
      </w:r>
      <w:r w:rsidRPr="006A1835">
        <w:rPr>
          <w:rFonts w:ascii="Arial" w:hAnsi="Arial" w:cs="Arial"/>
          <w:sz w:val="21"/>
          <w:szCs w:val="21"/>
          <w:lang w:val="ru-RU"/>
        </w:rPr>
        <w:t>затверджених</w:t>
      </w:r>
      <w:r w:rsidR="000C2A04">
        <w:rPr>
          <w:rFonts w:ascii="Arial" w:hAnsi="Arial" w:cs="Arial"/>
          <w:sz w:val="21"/>
          <w:szCs w:val="21"/>
          <w:lang w:val="ru-RU"/>
        </w:rPr>
        <w:t xml:space="preserve"> </w:t>
      </w:r>
      <w:r w:rsidRPr="006A1835">
        <w:rPr>
          <w:rFonts w:ascii="Arial" w:hAnsi="Arial" w:cs="Arial"/>
          <w:sz w:val="21"/>
          <w:szCs w:val="21"/>
          <w:lang w:val="ru-RU"/>
        </w:rPr>
        <w:t>органами Держгірпромнагляду,</w:t>
      </w:r>
      <w:r w:rsidR="000C2A04">
        <w:rPr>
          <w:rFonts w:ascii="Arial" w:hAnsi="Arial" w:cs="Arial"/>
          <w:sz w:val="21"/>
          <w:szCs w:val="21"/>
          <w:lang w:val="ru-RU"/>
        </w:rPr>
        <w:t xml:space="preserve"> </w:t>
      </w:r>
      <w:r w:rsidRPr="006A1835">
        <w:rPr>
          <w:rFonts w:ascii="Arial" w:hAnsi="Arial" w:cs="Arial"/>
          <w:sz w:val="21"/>
          <w:szCs w:val="21"/>
          <w:lang w:val="ru-RU"/>
        </w:rPr>
        <w:t>а</w:t>
      </w:r>
      <w:r w:rsidR="000C2A04">
        <w:rPr>
          <w:rFonts w:ascii="Arial" w:hAnsi="Arial" w:cs="Arial"/>
          <w:sz w:val="21"/>
          <w:szCs w:val="21"/>
          <w:lang w:val="ru-RU"/>
        </w:rPr>
        <w:t xml:space="preserve"> </w:t>
      </w:r>
      <w:r w:rsidRPr="006A1835">
        <w:rPr>
          <w:rFonts w:ascii="Arial" w:hAnsi="Arial" w:cs="Arial"/>
          <w:sz w:val="21"/>
          <w:szCs w:val="21"/>
          <w:lang w:val="ru-RU"/>
        </w:rPr>
        <w:t>також</w:t>
      </w:r>
      <w:r w:rsidR="000C2A04">
        <w:rPr>
          <w:rFonts w:ascii="Arial" w:hAnsi="Arial" w:cs="Arial"/>
          <w:sz w:val="21"/>
          <w:szCs w:val="21"/>
          <w:lang w:val="ru-RU"/>
        </w:rPr>
        <w:t xml:space="preserve"> </w:t>
      </w:r>
      <w:r w:rsidRPr="006A1835">
        <w:rPr>
          <w:rFonts w:ascii="Arial" w:hAnsi="Arial" w:cs="Arial"/>
          <w:sz w:val="21"/>
          <w:szCs w:val="21"/>
          <w:lang w:val="ru-RU"/>
        </w:rPr>
        <w:t>інструкцій</w:t>
      </w:r>
      <w:r w:rsidR="000C2A04">
        <w:rPr>
          <w:rFonts w:ascii="Arial" w:hAnsi="Arial" w:cs="Arial"/>
          <w:sz w:val="21"/>
          <w:szCs w:val="21"/>
          <w:lang w:val="ru-RU"/>
        </w:rPr>
        <w:t xml:space="preserve"> </w:t>
      </w:r>
      <w:r w:rsidRPr="006A1835">
        <w:rPr>
          <w:rFonts w:ascii="Arial" w:hAnsi="Arial" w:cs="Arial"/>
          <w:sz w:val="21"/>
          <w:szCs w:val="21"/>
          <w:lang w:val="ru-RU"/>
        </w:rPr>
        <w:t>заводу-виробника</w:t>
      </w:r>
      <w:r w:rsidR="000C2A04">
        <w:rPr>
          <w:rFonts w:ascii="Arial" w:hAnsi="Arial" w:cs="Arial"/>
          <w:sz w:val="21"/>
          <w:szCs w:val="21"/>
          <w:lang w:val="ru-RU"/>
        </w:rPr>
        <w:t xml:space="preserve"> </w:t>
      </w:r>
      <w:r w:rsidRPr="006A1835">
        <w:rPr>
          <w:rFonts w:ascii="Arial" w:hAnsi="Arial" w:cs="Arial"/>
          <w:sz w:val="21"/>
          <w:szCs w:val="21"/>
          <w:lang w:val="ru-RU"/>
        </w:rPr>
        <w:t>з</w:t>
      </w:r>
      <w:r w:rsidR="000C2A04">
        <w:rPr>
          <w:rFonts w:ascii="Arial" w:hAnsi="Arial" w:cs="Arial"/>
          <w:sz w:val="21"/>
          <w:szCs w:val="21"/>
          <w:lang w:val="ru-RU"/>
        </w:rPr>
        <w:t xml:space="preserve"> </w:t>
      </w:r>
      <w:r w:rsidRPr="006A1835">
        <w:rPr>
          <w:rFonts w:ascii="Arial" w:hAnsi="Arial" w:cs="Arial"/>
          <w:sz w:val="21"/>
          <w:szCs w:val="21"/>
          <w:lang w:val="ru-RU"/>
        </w:rPr>
        <w:t>експлуатаціїданого обладнання.</w:t>
      </w:r>
    </w:p>
    <w:p w14:paraId="2C83392F" w14:textId="0DD5B6E4" w:rsidR="00A21CA9" w:rsidRPr="006A1835" w:rsidRDefault="00BB307F" w:rsidP="00976510">
      <w:pPr>
        <w:pStyle w:val="a5"/>
        <w:numPr>
          <w:ilvl w:val="2"/>
          <w:numId w:val="17"/>
        </w:numPr>
        <w:tabs>
          <w:tab w:val="left" w:pos="1604"/>
        </w:tabs>
        <w:spacing w:before="0" w:line="280" w:lineRule="exact"/>
        <w:ind w:left="1603" w:hanging="771"/>
        <w:contextualSpacing/>
        <w:rPr>
          <w:rFonts w:ascii="Arial" w:hAnsi="Arial" w:cs="Arial"/>
          <w:sz w:val="21"/>
          <w:szCs w:val="21"/>
        </w:rPr>
      </w:pPr>
      <w:r w:rsidRPr="006A1835">
        <w:rPr>
          <w:rFonts w:ascii="Arial" w:hAnsi="Arial" w:cs="Arial"/>
          <w:sz w:val="21"/>
          <w:szCs w:val="21"/>
        </w:rPr>
        <w:t>Перед випробуванням обладнання</w:t>
      </w:r>
      <w:r w:rsidR="000C2A04">
        <w:rPr>
          <w:rFonts w:ascii="Arial" w:hAnsi="Arial" w:cs="Arial"/>
          <w:sz w:val="21"/>
          <w:szCs w:val="21"/>
          <w:lang w:val="uk-UA"/>
        </w:rPr>
        <w:t xml:space="preserve"> </w:t>
      </w:r>
      <w:r w:rsidRPr="006A1835">
        <w:rPr>
          <w:rFonts w:ascii="Arial" w:hAnsi="Arial" w:cs="Arial"/>
          <w:sz w:val="21"/>
          <w:szCs w:val="21"/>
        </w:rPr>
        <w:t>необхідно:</w:t>
      </w:r>
    </w:p>
    <w:p w14:paraId="4135835C" w14:textId="6D9279A6" w:rsidR="00A21CA9" w:rsidRPr="006A1835" w:rsidRDefault="000C2A04" w:rsidP="00976510">
      <w:pPr>
        <w:pStyle w:val="a5"/>
        <w:numPr>
          <w:ilvl w:val="1"/>
          <w:numId w:val="62"/>
        </w:numPr>
        <w:tabs>
          <w:tab w:val="left" w:pos="996"/>
        </w:tabs>
        <w:spacing w:before="0" w:line="280" w:lineRule="exact"/>
        <w:ind w:right="112" w:firstLine="720"/>
        <w:contextualSpacing/>
        <w:rPr>
          <w:rFonts w:ascii="Arial" w:hAnsi="Arial" w:cs="Arial"/>
          <w:sz w:val="21"/>
          <w:szCs w:val="21"/>
          <w:lang w:val="ru-RU"/>
        </w:rPr>
      </w:pPr>
      <w:r w:rsidRPr="006A1835">
        <w:rPr>
          <w:rFonts w:ascii="Arial" w:hAnsi="Arial" w:cs="Arial"/>
          <w:sz w:val="21"/>
          <w:szCs w:val="21"/>
          <w:lang w:val="ru-RU"/>
        </w:rPr>
        <w:t>К</w:t>
      </w:r>
      <w:r w:rsidR="00BB307F" w:rsidRPr="006A1835">
        <w:rPr>
          <w:rFonts w:ascii="Arial" w:hAnsi="Arial" w:cs="Arial"/>
          <w:sz w:val="21"/>
          <w:szCs w:val="21"/>
          <w:lang w:val="ru-RU"/>
        </w:rPr>
        <w:t>ерівнику</w:t>
      </w:r>
      <w:r>
        <w:rPr>
          <w:rFonts w:ascii="Arial" w:hAnsi="Arial" w:cs="Arial"/>
          <w:sz w:val="21"/>
          <w:szCs w:val="21"/>
          <w:lang w:val="ru-RU"/>
        </w:rPr>
        <w:t xml:space="preserve"> </w:t>
      </w:r>
      <w:r w:rsidR="00BB307F" w:rsidRPr="006A1835">
        <w:rPr>
          <w:rFonts w:ascii="Arial" w:hAnsi="Arial" w:cs="Arial"/>
          <w:sz w:val="21"/>
          <w:szCs w:val="21"/>
          <w:lang w:val="ru-RU"/>
        </w:rPr>
        <w:t>робіт</w:t>
      </w:r>
      <w:r>
        <w:rPr>
          <w:rFonts w:ascii="Arial" w:hAnsi="Arial" w:cs="Arial"/>
          <w:sz w:val="21"/>
          <w:szCs w:val="21"/>
          <w:lang w:val="ru-RU"/>
        </w:rPr>
        <w:t xml:space="preserve"> </w:t>
      </w:r>
      <w:r w:rsidR="00BB307F" w:rsidRPr="006A1835">
        <w:rPr>
          <w:rFonts w:ascii="Arial" w:hAnsi="Arial" w:cs="Arial"/>
          <w:sz w:val="21"/>
          <w:szCs w:val="21"/>
          <w:lang w:val="ru-RU"/>
        </w:rPr>
        <w:t>ознайомити</w:t>
      </w:r>
      <w:r>
        <w:rPr>
          <w:rFonts w:ascii="Arial" w:hAnsi="Arial" w:cs="Arial"/>
          <w:sz w:val="21"/>
          <w:szCs w:val="21"/>
          <w:lang w:val="ru-RU"/>
        </w:rPr>
        <w:t xml:space="preserve"> </w:t>
      </w:r>
      <w:r w:rsidR="00BB307F" w:rsidRPr="006A1835">
        <w:rPr>
          <w:rFonts w:ascii="Arial" w:hAnsi="Arial" w:cs="Arial"/>
          <w:sz w:val="21"/>
          <w:szCs w:val="21"/>
          <w:lang w:val="ru-RU"/>
        </w:rPr>
        <w:t>персонал,</w:t>
      </w:r>
      <w:r>
        <w:rPr>
          <w:rFonts w:ascii="Arial" w:hAnsi="Arial" w:cs="Arial"/>
          <w:sz w:val="21"/>
          <w:szCs w:val="21"/>
          <w:lang w:val="ru-RU"/>
        </w:rPr>
        <w:t xml:space="preserve"> </w:t>
      </w:r>
      <w:r w:rsidR="00BB307F" w:rsidRPr="006A1835">
        <w:rPr>
          <w:rFonts w:ascii="Arial" w:hAnsi="Arial" w:cs="Arial"/>
          <w:sz w:val="21"/>
          <w:szCs w:val="21"/>
          <w:lang w:val="ru-RU"/>
        </w:rPr>
        <w:t>який</w:t>
      </w:r>
      <w:r>
        <w:rPr>
          <w:rFonts w:ascii="Arial" w:hAnsi="Arial" w:cs="Arial"/>
          <w:sz w:val="21"/>
          <w:szCs w:val="21"/>
          <w:lang w:val="ru-RU"/>
        </w:rPr>
        <w:t xml:space="preserve"> </w:t>
      </w:r>
      <w:r w:rsidR="00BB307F" w:rsidRPr="006A1835">
        <w:rPr>
          <w:rFonts w:ascii="Arial" w:hAnsi="Arial" w:cs="Arial"/>
          <w:sz w:val="21"/>
          <w:szCs w:val="21"/>
          <w:lang w:val="ru-RU"/>
        </w:rPr>
        <w:t>бере</w:t>
      </w:r>
      <w:r>
        <w:rPr>
          <w:rFonts w:ascii="Arial" w:hAnsi="Arial" w:cs="Arial"/>
          <w:sz w:val="21"/>
          <w:szCs w:val="21"/>
          <w:lang w:val="ru-RU"/>
        </w:rPr>
        <w:t xml:space="preserve"> </w:t>
      </w:r>
      <w:r w:rsidR="00BB307F" w:rsidRPr="006A1835">
        <w:rPr>
          <w:rFonts w:ascii="Arial" w:hAnsi="Arial" w:cs="Arial"/>
          <w:sz w:val="21"/>
          <w:szCs w:val="21"/>
          <w:lang w:val="ru-RU"/>
        </w:rPr>
        <w:t>участь</w:t>
      </w:r>
      <w:r>
        <w:rPr>
          <w:rFonts w:ascii="Arial" w:hAnsi="Arial" w:cs="Arial"/>
          <w:sz w:val="21"/>
          <w:szCs w:val="21"/>
          <w:lang w:val="ru-RU"/>
        </w:rPr>
        <w:t xml:space="preserve"> </w:t>
      </w:r>
      <w:r w:rsidR="00BB307F" w:rsidRPr="006A1835">
        <w:rPr>
          <w:rFonts w:ascii="Arial" w:hAnsi="Arial" w:cs="Arial"/>
          <w:sz w:val="21"/>
          <w:szCs w:val="21"/>
          <w:lang w:val="ru-RU"/>
        </w:rPr>
        <w:t>у</w:t>
      </w:r>
      <w:r>
        <w:rPr>
          <w:rFonts w:ascii="Arial" w:hAnsi="Arial" w:cs="Arial"/>
          <w:sz w:val="21"/>
          <w:szCs w:val="21"/>
          <w:lang w:val="ru-RU"/>
        </w:rPr>
        <w:t xml:space="preserve"> </w:t>
      </w:r>
      <w:r w:rsidR="00BB307F" w:rsidRPr="006A1835">
        <w:rPr>
          <w:rFonts w:ascii="Arial" w:hAnsi="Arial" w:cs="Arial"/>
          <w:sz w:val="21"/>
          <w:szCs w:val="21"/>
          <w:lang w:val="ru-RU"/>
        </w:rPr>
        <w:t>випробуваннях, з порядком проведення робіт і заходами їх безпечного</w:t>
      </w:r>
      <w:r>
        <w:rPr>
          <w:rFonts w:ascii="Arial" w:hAnsi="Arial" w:cs="Arial"/>
          <w:sz w:val="21"/>
          <w:szCs w:val="21"/>
          <w:lang w:val="ru-RU"/>
        </w:rPr>
        <w:t xml:space="preserve"> </w:t>
      </w:r>
      <w:r w:rsidR="00BB307F" w:rsidRPr="006A1835">
        <w:rPr>
          <w:rFonts w:ascii="Arial" w:hAnsi="Arial" w:cs="Arial"/>
          <w:sz w:val="21"/>
          <w:szCs w:val="21"/>
          <w:lang w:val="ru-RU"/>
        </w:rPr>
        <w:t>виконання;</w:t>
      </w:r>
    </w:p>
    <w:p w14:paraId="3CFD3E9B" w14:textId="77777777" w:rsidR="00A21CA9" w:rsidRPr="006A1835" w:rsidRDefault="00BB307F" w:rsidP="00976510">
      <w:pPr>
        <w:pStyle w:val="a5"/>
        <w:numPr>
          <w:ilvl w:val="1"/>
          <w:numId w:val="62"/>
        </w:numPr>
        <w:tabs>
          <w:tab w:val="left" w:pos="996"/>
        </w:tabs>
        <w:spacing w:before="0" w:line="280" w:lineRule="exact"/>
        <w:ind w:right="112" w:firstLine="720"/>
        <w:contextualSpacing/>
        <w:rPr>
          <w:rFonts w:ascii="Arial" w:hAnsi="Arial" w:cs="Arial"/>
          <w:sz w:val="21"/>
          <w:szCs w:val="21"/>
          <w:lang w:val="ru-RU"/>
        </w:rPr>
      </w:pPr>
      <w:r w:rsidRPr="006A1835">
        <w:rPr>
          <w:rFonts w:ascii="Arial" w:hAnsi="Arial" w:cs="Arial"/>
          <w:sz w:val="21"/>
          <w:szCs w:val="21"/>
          <w:lang w:val="ru-RU"/>
        </w:rPr>
        <w:t>попередити працюючих на суміжних ділянках про час проведення випробувань;</w:t>
      </w:r>
    </w:p>
    <w:p w14:paraId="5A57A682" w14:textId="2751B511" w:rsidR="00A21CA9" w:rsidRPr="006A1835" w:rsidRDefault="00BB307F" w:rsidP="00976510">
      <w:pPr>
        <w:pStyle w:val="a5"/>
        <w:numPr>
          <w:ilvl w:val="1"/>
          <w:numId w:val="62"/>
        </w:numPr>
        <w:tabs>
          <w:tab w:val="left" w:pos="1114"/>
        </w:tabs>
        <w:spacing w:before="0" w:line="280" w:lineRule="exact"/>
        <w:ind w:right="110" w:firstLine="720"/>
        <w:contextualSpacing/>
        <w:rPr>
          <w:rFonts w:ascii="Arial" w:hAnsi="Arial" w:cs="Arial"/>
          <w:sz w:val="21"/>
          <w:szCs w:val="21"/>
          <w:lang w:val="ru-RU"/>
        </w:rPr>
      </w:pPr>
      <w:r w:rsidRPr="006A1835">
        <w:rPr>
          <w:rFonts w:ascii="Arial" w:hAnsi="Arial" w:cs="Arial"/>
          <w:sz w:val="21"/>
          <w:szCs w:val="21"/>
          <w:lang w:val="ru-RU"/>
        </w:rPr>
        <w:lastRenderedPageBreak/>
        <w:t>забезпечити візуальну, а за необхідності, за допомогою приладів, перевірку кріплення устаткування, стану ізоляції і заземлення електричної частини, наявності та справності арматури, пускових і гальмівних пристроїв, контрольно-вимірювальних приладів і</w:t>
      </w:r>
      <w:r w:rsidR="000C2A04">
        <w:rPr>
          <w:rFonts w:ascii="Arial" w:hAnsi="Arial" w:cs="Arial"/>
          <w:sz w:val="21"/>
          <w:szCs w:val="21"/>
          <w:lang w:val="ru-RU"/>
        </w:rPr>
        <w:t xml:space="preserve"> </w:t>
      </w:r>
      <w:r w:rsidRPr="006A1835">
        <w:rPr>
          <w:rFonts w:ascii="Arial" w:hAnsi="Arial" w:cs="Arial"/>
          <w:sz w:val="21"/>
          <w:szCs w:val="21"/>
          <w:lang w:val="ru-RU"/>
        </w:rPr>
        <w:t>заглушок;</w:t>
      </w:r>
    </w:p>
    <w:p w14:paraId="6F9BC023" w14:textId="049C060D" w:rsidR="00A21CA9" w:rsidRPr="006A1835" w:rsidRDefault="00BB307F" w:rsidP="00976510">
      <w:pPr>
        <w:pStyle w:val="a5"/>
        <w:numPr>
          <w:ilvl w:val="1"/>
          <w:numId w:val="62"/>
        </w:numPr>
        <w:tabs>
          <w:tab w:val="left" w:pos="992"/>
        </w:tabs>
        <w:spacing w:before="0" w:line="280" w:lineRule="exact"/>
        <w:ind w:left="991"/>
        <w:contextualSpacing/>
        <w:jc w:val="left"/>
        <w:rPr>
          <w:rFonts w:ascii="Arial" w:hAnsi="Arial" w:cs="Arial"/>
          <w:sz w:val="21"/>
          <w:szCs w:val="21"/>
          <w:lang w:val="ru-RU"/>
        </w:rPr>
      </w:pPr>
      <w:r w:rsidRPr="006A1835">
        <w:rPr>
          <w:rFonts w:ascii="Arial" w:hAnsi="Arial" w:cs="Arial"/>
          <w:sz w:val="21"/>
          <w:szCs w:val="21"/>
          <w:lang w:val="ru-RU"/>
        </w:rPr>
        <w:t>огородити і позначити відповідними знаками зону</w:t>
      </w:r>
      <w:r w:rsidR="000C2A04">
        <w:rPr>
          <w:rFonts w:ascii="Arial" w:hAnsi="Arial" w:cs="Arial"/>
          <w:sz w:val="21"/>
          <w:szCs w:val="21"/>
          <w:lang w:val="ru-RU"/>
        </w:rPr>
        <w:t xml:space="preserve"> </w:t>
      </w:r>
      <w:r w:rsidRPr="006A1835">
        <w:rPr>
          <w:rFonts w:ascii="Arial" w:hAnsi="Arial" w:cs="Arial"/>
          <w:sz w:val="21"/>
          <w:szCs w:val="21"/>
          <w:lang w:val="ru-RU"/>
        </w:rPr>
        <w:t>випробувань;</w:t>
      </w:r>
    </w:p>
    <w:p w14:paraId="4526E2AB" w14:textId="70A0CF07" w:rsidR="00A21CA9" w:rsidRPr="006A1835" w:rsidRDefault="00BB307F" w:rsidP="00976510">
      <w:pPr>
        <w:pStyle w:val="a5"/>
        <w:numPr>
          <w:ilvl w:val="1"/>
          <w:numId w:val="62"/>
        </w:numPr>
        <w:tabs>
          <w:tab w:val="left" w:pos="992"/>
        </w:tabs>
        <w:spacing w:before="0" w:line="280" w:lineRule="exact"/>
        <w:ind w:left="991"/>
        <w:contextualSpacing/>
        <w:jc w:val="left"/>
        <w:rPr>
          <w:rFonts w:ascii="Arial" w:hAnsi="Arial" w:cs="Arial"/>
          <w:sz w:val="21"/>
          <w:szCs w:val="21"/>
          <w:lang w:val="ru-RU"/>
        </w:rPr>
      </w:pPr>
      <w:r w:rsidRPr="006A1835">
        <w:rPr>
          <w:rFonts w:ascii="Arial" w:hAnsi="Arial" w:cs="Arial"/>
          <w:sz w:val="21"/>
          <w:szCs w:val="21"/>
          <w:lang w:val="ru-RU"/>
        </w:rPr>
        <w:t>за необхідності улаштувати аварійну</w:t>
      </w:r>
      <w:r w:rsidR="000C2A04">
        <w:rPr>
          <w:rFonts w:ascii="Arial" w:hAnsi="Arial" w:cs="Arial"/>
          <w:sz w:val="21"/>
          <w:szCs w:val="21"/>
          <w:lang w:val="ru-RU"/>
        </w:rPr>
        <w:t xml:space="preserve"> </w:t>
      </w:r>
      <w:r w:rsidRPr="006A1835">
        <w:rPr>
          <w:rFonts w:ascii="Arial" w:hAnsi="Arial" w:cs="Arial"/>
          <w:sz w:val="21"/>
          <w:szCs w:val="21"/>
          <w:lang w:val="ru-RU"/>
        </w:rPr>
        <w:t>сигналізацію;</w:t>
      </w:r>
    </w:p>
    <w:p w14:paraId="7FD29FF2" w14:textId="77777777" w:rsidR="00A21CA9" w:rsidRPr="006A1835" w:rsidRDefault="00BB307F" w:rsidP="00976510">
      <w:pPr>
        <w:pStyle w:val="a5"/>
        <w:numPr>
          <w:ilvl w:val="1"/>
          <w:numId w:val="62"/>
        </w:numPr>
        <w:tabs>
          <w:tab w:val="left" w:pos="992"/>
        </w:tabs>
        <w:spacing w:before="0" w:line="280" w:lineRule="exact"/>
        <w:ind w:right="113" w:firstLine="720"/>
        <w:contextualSpacing/>
        <w:rPr>
          <w:rFonts w:ascii="Arial" w:hAnsi="Arial" w:cs="Arial"/>
          <w:sz w:val="21"/>
          <w:szCs w:val="21"/>
          <w:lang w:val="ru-RU"/>
        </w:rPr>
      </w:pPr>
      <w:r w:rsidRPr="006A1835">
        <w:rPr>
          <w:rFonts w:ascii="Arial" w:hAnsi="Arial" w:cs="Arial"/>
          <w:sz w:val="21"/>
          <w:szCs w:val="21"/>
          <w:lang w:val="ru-RU"/>
        </w:rPr>
        <w:t xml:space="preserve">забезпечити можливість аварійного вимкнення обладнання, </w:t>
      </w:r>
      <w:r w:rsidRPr="006A1835">
        <w:rPr>
          <w:rFonts w:ascii="Arial" w:hAnsi="Arial" w:cs="Arial"/>
          <w:spacing w:val="-3"/>
          <w:sz w:val="21"/>
          <w:szCs w:val="21"/>
          <w:lang w:val="ru-RU"/>
        </w:rPr>
        <w:t xml:space="preserve">що </w:t>
      </w:r>
      <w:r w:rsidRPr="006A1835">
        <w:rPr>
          <w:rFonts w:ascii="Arial" w:hAnsi="Arial" w:cs="Arial"/>
          <w:sz w:val="21"/>
          <w:szCs w:val="21"/>
          <w:lang w:val="ru-RU"/>
        </w:rPr>
        <w:t>випробовується;</w:t>
      </w:r>
    </w:p>
    <w:p w14:paraId="4E4F0159" w14:textId="77777777" w:rsidR="00A21CA9" w:rsidRPr="006A1835" w:rsidRDefault="00BB307F" w:rsidP="00976510">
      <w:pPr>
        <w:pStyle w:val="a5"/>
        <w:numPr>
          <w:ilvl w:val="1"/>
          <w:numId w:val="62"/>
        </w:numPr>
        <w:tabs>
          <w:tab w:val="left" w:pos="992"/>
        </w:tabs>
        <w:spacing w:before="0" w:line="280" w:lineRule="exact"/>
        <w:ind w:right="111" w:firstLine="720"/>
        <w:contextualSpacing/>
        <w:rPr>
          <w:rFonts w:ascii="Arial" w:hAnsi="Arial" w:cs="Arial"/>
          <w:sz w:val="21"/>
          <w:szCs w:val="21"/>
          <w:lang w:val="ru-RU"/>
        </w:rPr>
      </w:pPr>
      <w:r w:rsidRPr="006A1835">
        <w:rPr>
          <w:rFonts w:ascii="Arial" w:hAnsi="Arial" w:cs="Arial"/>
          <w:sz w:val="21"/>
          <w:szCs w:val="21"/>
          <w:lang w:val="ru-RU"/>
        </w:rPr>
        <w:t>перевірити відсутність усередині і ззовні обладнання сторонніх предметів;</w:t>
      </w:r>
    </w:p>
    <w:p w14:paraId="47F385AE" w14:textId="6433231F" w:rsidR="00A21CA9" w:rsidRPr="006A1835" w:rsidRDefault="00BB307F" w:rsidP="00976510">
      <w:pPr>
        <w:pStyle w:val="a5"/>
        <w:numPr>
          <w:ilvl w:val="1"/>
          <w:numId w:val="62"/>
        </w:numPr>
        <w:tabs>
          <w:tab w:val="left" w:pos="992"/>
        </w:tabs>
        <w:spacing w:before="0" w:line="280" w:lineRule="exact"/>
        <w:ind w:right="112" w:firstLine="720"/>
        <w:contextualSpacing/>
        <w:rPr>
          <w:rFonts w:ascii="Arial" w:hAnsi="Arial" w:cs="Arial"/>
          <w:sz w:val="21"/>
          <w:szCs w:val="21"/>
          <w:lang w:val="ru-RU"/>
        </w:rPr>
      </w:pPr>
      <w:r w:rsidRPr="006A1835">
        <w:rPr>
          <w:rFonts w:ascii="Arial" w:hAnsi="Arial" w:cs="Arial"/>
          <w:sz w:val="21"/>
          <w:szCs w:val="21"/>
          <w:lang w:val="ru-RU"/>
        </w:rPr>
        <w:t>позначити попереджувальними знаками тимчасові заглушки, люки та фланцеві</w:t>
      </w:r>
      <w:r w:rsidR="000C2A04">
        <w:rPr>
          <w:rFonts w:ascii="Arial" w:hAnsi="Arial" w:cs="Arial"/>
          <w:sz w:val="21"/>
          <w:szCs w:val="21"/>
          <w:lang w:val="ru-RU"/>
        </w:rPr>
        <w:t xml:space="preserve"> </w:t>
      </w:r>
      <w:r w:rsidRPr="006A1835">
        <w:rPr>
          <w:rFonts w:ascii="Arial" w:hAnsi="Arial" w:cs="Arial"/>
          <w:sz w:val="21"/>
          <w:szCs w:val="21"/>
          <w:lang w:val="ru-RU"/>
        </w:rPr>
        <w:t>з'єднання;</w:t>
      </w:r>
    </w:p>
    <w:p w14:paraId="645C2F96" w14:textId="18D7458A" w:rsidR="00A21CA9" w:rsidRPr="006A1835" w:rsidRDefault="00BB307F" w:rsidP="00976510">
      <w:pPr>
        <w:pStyle w:val="a5"/>
        <w:numPr>
          <w:ilvl w:val="1"/>
          <w:numId w:val="62"/>
        </w:numPr>
        <w:tabs>
          <w:tab w:val="left" w:pos="992"/>
        </w:tabs>
        <w:spacing w:before="0" w:line="280" w:lineRule="exact"/>
        <w:ind w:right="111" w:firstLine="720"/>
        <w:contextualSpacing/>
        <w:rPr>
          <w:rFonts w:ascii="Arial" w:hAnsi="Arial" w:cs="Arial"/>
          <w:sz w:val="21"/>
          <w:szCs w:val="21"/>
          <w:lang w:val="ru-RU"/>
        </w:rPr>
      </w:pPr>
      <w:r w:rsidRPr="006A1835">
        <w:rPr>
          <w:rFonts w:ascii="Arial" w:hAnsi="Arial" w:cs="Arial"/>
          <w:sz w:val="21"/>
          <w:szCs w:val="21"/>
          <w:lang w:val="ru-RU"/>
        </w:rPr>
        <w:t>обладнати пости з розрахунку один пост у межах видимості іншого, але не рідше ніж через кожних 200 м один від одного для попередження про небезпечну</w:t>
      </w:r>
      <w:r w:rsidR="000C2A04">
        <w:rPr>
          <w:rFonts w:ascii="Arial" w:hAnsi="Arial" w:cs="Arial"/>
          <w:sz w:val="21"/>
          <w:szCs w:val="21"/>
          <w:lang w:val="ru-RU"/>
        </w:rPr>
        <w:t xml:space="preserve"> </w:t>
      </w:r>
      <w:r w:rsidRPr="006A1835">
        <w:rPr>
          <w:rFonts w:ascii="Arial" w:hAnsi="Arial" w:cs="Arial"/>
          <w:sz w:val="21"/>
          <w:szCs w:val="21"/>
          <w:lang w:val="ru-RU"/>
        </w:rPr>
        <w:t>зону;</w:t>
      </w:r>
    </w:p>
    <w:p w14:paraId="3F9A835B" w14:textId="77777777" w:rsidR="00A21CA9" w:rsidRPr="006A1835" w:rsidRDefault="00BB307F" w:rsidP="00976510">
      <w:pPr>
        <w:pStyle w:val="a5"/>
        <w:numPr>
          <w:ilvl w:val="1"/>
          <w:numId w:val="62"/>
        </w:numPr>
        <w:tabs>
          <w:tab w:val="left" w:pos="992"/>
        </w:tabs>
        <w:spacing w:before="0" w:line="280" w:lineRule="exact"/>
        <w:ind w:right="113" w:firstLine="720"/>
        <w:contextualSpacing/>
        <w:rPr>
          <w:rFonts w:ascii="Arial" w:hAnsi="Arial" w:cs="Arial"/>
          <w:sz w:val="21"/>
          <w:szCs w:val="21"/>
          <w:lang w:val="ru-RU"/>
        </w:rPr>
      </w:pPr>
      <w:r w:rsidRPr="006A1835">
        <w:rPr>
          <w:rFonts w:ascii="Arial" w:hAnsi="Arial" w:cs="Arial"/>
          <w:sz w:val="21"/>
          <w:szCs w:val="21"/>
          <w:lang w:val="ru-RU"/>
        </w:rPr>
        <w:t>визначити місця й умови безпечного перебування осіб, зайнятих випробуванням;</w:t>
      </w:r>
    </w:p>
    <w:p w14:paraId="25AE092F" w14:textId="15937A7B" w:rsidR="00A21CA9" w:rsidRPr="006A1835" w:rsidRDefault="00BB307F" w:rsidP="00976510">
      <w:pPr>
        <w:pStyle w:val="a5"/>
        <w:numPr>
          <w:ilvl w:val="1"/>
          <w:numId w:val="62"/>
        </w:numPr>
        <w:tabs>
          <w:tab w:val="left" w:pos="992"/>
        </w:tabs>
        <w:spacing w:before="0" w:line="280" w:lineRule="exact"/>
        <w:ind w:right="114" w:firstLine="720"/>
        <w:contextualSpacing/>
        <w:rPr>
          <w:rFonts w:ascii="Arial" w:hAnsi="Arial" w:cs="Arial"/>
          <w:sz w:val="21"/>
          <w:szCs w:val="21"/>
          <w:lang w:val="ru-RU"/>
        </w:rPr>
      </w:pPr>
      <w:r w:rsidRPr="006A1835">
        <w:rPr>
          <w:rFonts w:ascii="Arial" w:hAnsi="Arial" w:cs="Arial"/>
          <w:sz w:val="21"/>
          <w:szCs w:val="21"/>
          <w:lang w:val="ru-RU"/>
        </w:rPr>
        <w:t>забезпечити готовність засобів пожежогасіння й обслуговуючого персоналу, який може бути задіяний для ліквідації</w:t>
      </w:r>
      <w:r w:rsidR="000C2A04">
        <w:rPr>
          <w:rFonts w:ascii="Arial" w:hAnsi="Arial" w:cs="Arial"/>
          <w:sz w:val="21"/>
          <w:szCs w:val="21"/>
          <w:lang w:val="ru-RU"/>
        </w:rPr>
        <w:t xml:space="preserve"> </w:t>
      </w:r>
      <w:r w:rsidRPr="006A1835">
        <w:rPr>
          <w:rFonts w:ascii="Arial" w:hAnsi="Arial" w:cs="Arial"/>
          <w:sz w:val="21"/>
          <w:szCs w:val="21"/>
          <w:lang w:val="ru-RU"/>
        </w:rPr>
        <w:t>пожежі;</w:t>
      </w:r>
    </w:p>
    <w:p w14:paraId="20A322B9" w14:textId="55CE6EC3" w:rsidR="00A21CA9" w:rsidRPr="006A1835" w:rsidRDefault="00BB307F" w:rsidP="00976510">
      <w:pPr>
        <w:pStyle w:val="a5"/>
        <w:numPr>
          <w:ilvl w:val="1"/>
          <w:numId w:val="62"/>
        </w:numPr>
        <w:tabs>
          <w:tab w:val="left" w:pos="992"/>
        </w:tabs>
        <w:spacing w:before="0" w:line="280" w:lineRule="exact"/>
        <w:ind w:left="991"/>
        <w:contextualSpacing/>
        <w:jc w:val="left"/>
        <w:rPr>
          <w:rFonts w:ascii="Arial" w:hAnsi="Arial" w:cs="Arial"/>
          <w:sz w:val="21"/>
          <w:szCs w:val="21"/>
          <w:lang w:val="ru-RU"/>
        </w:rPr>
      </w:pPr>
      <w:r w:rsidRPr="006A1835">
        <w:rPr>
          <w:rFonts w:ascii="Arial" w:hAnsi="Arial" w:cs="Arial"/>
          <w:sz w:val="21"/>
          <w:szCs w:val="21"/>
          <w:lang w:val="ru-RU"/>
        </w:rPr>
        <w:t>забезпечити освітленість робочих місць не менше ніж 50</w:t>
      </w:r>
      <w:r w:rsidR="000C2A04">
        <w:rPr>
          <w:rFonts w:ascii="Arial" w:hAnsi="Arial" w:cs="Arial"/>
          <w:sz w:val="21"/>
          <w:szCs w:val="21"/>
          <w:lang w:val="ru-RU"/>
        </w:rPr>
        <w:t xml:space="preserve"> </w:t>
      </w:r>
      <w:r w:rsidRPr="006A1835">
        <w:rPr>
          <w:rFonts w:ascii="Arial" w:hAnsi="Arial" w:cs="Arial"/>
          <w:sz w:val="21"/>
          <w:szCs w:val="21"/>
          <w:lang w:val="ru-RU"/>
        </w:rPr>
        <w:t>лк;</w:t>
      </w:r>
    </w:p>
    <w:p w14:paraId="2D77D419" w14:textId="6B7C23E0" w:rsidR="00A21CA9" w:rsidRPr="006A1835" w:rsidRDefault="00BB307F" w:rsidP="00976510">
      <w:pPr>
        <w:pStyle w:val="a5"/>
        <w:numPr>
          <w:ilvl w:val="1"/>
          <w:numId w:val="62"/>
        </w:numPr>
        <w:tabs>
          <w:tab w:val="left" w:pos="992"/>
        </w:tabs>
        <w:spacing w:before="0" w:line="280" w:lineRule="exact"/>
        <w:ind w:right="110" w:firstLine="720"/>
        <w:contextualSpacing/>
        <w:rPr>
          <w:rFonts w:ascii="Arial" w:hAnsi="Arial" w:cs="Arial"/>
          <w:sz w:val="21"/>
          <w:szCs w:val="21"/>
          <w:lang w:val="ru-RU"/>
        </w:rPr>
      </w:pPr>
      <w:r w:rsidRPr="006A1835">
        <w:rPr>
          <w:rFonts w:ascii="Arial" w:hAnsi="Arial" w:cs="Arial"/>
          <w:sz w:val="21"/>
          <w:szCs w:val="21"/>
          <w:lang w:val="ru-RU"/>
        </w:rPr>
        <w:t>призначити осіб, відповідальних за виконання заходів безпеки, передбачених програмою</w:t>
      </w:r>
      <w:r w:rsidR="000C2A04">
        <w:rPr>
          <w:rFonts w:ascii="Arial" w:hAnsi="Arial" w:cs="Arial"/>
          <w:sz w:val="21"/>
          <w:szCs w:val="21"/>
          <w:lang w:val="ru-RU"/>
        </w:rPr>
        <w:t xml:space="preserve"> </w:t>
      </w:r>
      <w:r w:rsidRPr="006A1835">
        <w:rPr>
          <w:rFonts w:ascii="Arial" w:hAnsi="Arial" w:cs="Arial"/>
          <w:sz w:val="21"/>
          <w:szCs w:val="21"/>
          <w:lang w:val="ru-RU"/>
        </w:rPr>
        <w:t>випробувань.</w:t>
      </w:r>
    </w:p>
    <w:p w14:paraId="69108218" w14:textId="128A7F23" w:rsidR="00A21CA9" w:rsidRPr="006A1835" w:rsidRDefault="00BB307F" w:rsidP="00976510">
      <w:pPr>
        <w:pStyle w:val="a5"/>
        <w:numPr>
          <w:ilvl w:val="2"/>
          <w:numId w:val="17"/>
        </w:numPr>
        <w:tabs>
          <w:tab w:val="left" w:pos="1604"/>
        </w:tabs>
        <w:spacing w:before="0" w:line="280" w:lineRule="exact"/>
        <w:ind w:right="110" w:firstLine="720"/>
        <w:contextualSpacing/>
        <w:rPr>
          <w:rFonts w:ascii="Arial" w:hAnsi="Arial" w:cs="Arial"/>
          <w:sz w:val="21"/>
          <w:szCs w:val="21"/>
          <w:lang w:val="ru-RU"/>
        </w:rPr>
      </w:pPr>
      <w:r w:rsidRPr="006A1835">
        <w:rPr>
          <w:rFonts w:ascii="Arial" w:hAnsi="Arial" w:cs="Arial"/>
          <w:sz w:val="21"/>
          <w:szCs w:val="21"/>
          <w:lang w:val="ru-RU"/>
        </w:rPr>
        <w:t>Усунення</w:t>
      </w:r>
      <w:r w:rsidR="000C2A04">
        <w:rPr>
          <w:rFonts w:ascii="Arial" w:hAnsi="Arial" w:cs="Arial"/>
          <w:sz w:val="21"/>
          <w:szCs w:val="21"/>
          <w:lang w:val="ru-RU"/>
        </w:rPr>
        <w:t xml:space="preserve"> </w:t>
      </w:r>
      <w:r w:rsidRPr="006A1835">
        <w:rPr>
          <w:rFonts w:ascii="Arial" w:hAnsi="Arial" w:cs="Arial"/>
          <w:sz w:val="21"/>
          <w:szCs w:val="21"/>
          <w:lang w:val="ru-RU"/>
        </w:rPr>
        <w:t>недоробок</w:t>
      </w:r>
      <w:r w:rsidR="000C2A04">
        <w:rPr>
          <w:rFonts w:ascii="Arial" w:hAnsi="Arial" w:cs="Arial"/>
          <w:sz w:val="21"/>
          <w:szCs w:val="21"/>
          <w:lang w:val="ru-RU"/>
        </w:rPr>
        <w:t xml:space="preserve"> </w:t>
      </w:r>
      <w:r w:rsidRPr="006A1835">
        <w:rPr>
          <w:rFonts w:ascii="Arial" w:hAnsi="Arial" w:cs="Arial"/>
          <w:sz w:val="21"/>
          <w:szCs w:val="21"/>
          <w:lang w:val="ru-RU"/>
        </w:rPr>
        <w:t>на</w:t>
      </w:r>
      <w:r w:rsidR="000C2A04">
        <w:rPr>
          <w:rFonts w:ascii="Arial" w:hAnsi="Arial" w:cs="Arial"/>
          <w:sz w:val="21"/>
          <w:szCs w:val="21"/>
          <w:lang w:val="ru-RU"/>
        </w:rPr>
        <w:t xml:space="preserve"> </w:t>
      </w:r>
      <w:r w:rsidRPr="006A1835">
        <w:rPr>
          <w:rFonts w:ascii="Arial" w:hAnsi="Arial" w:cs="Arial"/>
          <w:sz w:val="21"/>
          <w:szCs w:val="21"/>
          <w:lang w:val="ru-RU"/>
        </w:rPr>
        <w:t>обладнанні,</w:t>
      </w:r>
      <w:r w:rsidR="000C2A04">
        <w:rPr>
          <w:rFonts w:ascii="Arial" w:hAnsi="Arial" w:cs="Arial"/>
          <w:sz w:val="21"/>
          <w:szCs w:val="21"/>
          <w:lang w:val="ru-RU"/>
        </w:rPr>
        <w:t xml:space="preserve"> </w:t>
      </w:r>
      <w:r w:rsidRPr="006A1835">
        <w:rPr>
          <w:rFonts w:ascii="Arial" w:hAnsi="Arial" w:cs="Arial"/>
          <w:sz w:val="21"/>
          <w:szCs w:val="21"/>
          <w:lang w:val="ru-RU"/>
        </w:rPr>
        <w:t>виявлених</w:t>
      </w:r>
      <w:r w:rsidR="000C2A04">
        <w:rPr>
          <w:rFonts w:ascii="Arial" w:hAnsi="Arial" w:cs="Arial"/>
          <w:sz w:val="21"/>
          <w:szCs w:val="21"/>
          <w:lang w:val="ru-RU"/>
        </w:rPr>
        <w:t xml:space="preserve"> </w:t>
      </w:r>
      <w:r w:rsidRPr="006A1835">
        <w:rPr>
          <w:rFonts w:ascii="Arial" w:hAnsi="Arial" w:cs="Arial"/>
          <w:sz w:val="21"/>
          <w:szCs w:val="21"/>
          <w:lang w:val="ru-RU"/>
        </w:rPr>
        <w:t>під</w:t>
      </w:r>
      <w:r w:rsidR="000C2A04">
        <w:rPr>
          <w:rFonts w:ascii="Arial" w:hAnsi="Arial" w:cs="Arial"/>
          <w:sz w:val="21"/>
          <w:szCs w:val="21"/>
          <w:lang w:val="ru-RU"/>
        </w:rPr>
        <w:t xml:space="preserve">  </w:t>
      </w:r>
      <w:r w:rsidRPr="006A1835">
        <w:rPr>
          <w:rFonts w:ascii="Arial" w:hAnsi="Arial" w:cs="Arial"/>
          <w:sz w:val="21"/>
          <w:szCs w:val="21"/>
          <w:lang w:val="ru-RU"/>
        </w:rPr>
        <w:t>час</w:t>
      </w:r>
      <w:r w:rsidR="000C2A04">
        <w:rPr>
          <w:rFonts w:ascii="Arial" w:hAnsi="Arial" w:cs="Arial"/>
          <w:sz w:val="21"/>
          <w:szCs w:val="21"/>
          <w:lang w:val="ru-RU"/>
        </w:rPr>
        <w:t xml:space="preserve"> </w:t>
      </w:r>
      <w:r w:rsidRPr="006A1835">
        <w:rPr>
          <w:rFonts w:ascii="Arial" w:hAnsi="Arial" w:cs="Arial"/>
          <w:sz w:val="21"/>
          <w:szCs w:val="21"/>
          <w:lang w:val="ru-RU"/>
        </w:rPr>
        <w:t>випробувань, необхідно виконувати після його відключення і повної</w:t>
      </w:r>
      <w:r w:rsidR="000C2A04">
        <w:rPr>
          <w:rFonts w:ascii="Arial" w:hAnsi="Arial" w:cs="Arial"/>
          <w:sz w:val="21"/>
          <w:szCs w:val="21"/>
          <w:lang w:val="ru-RU"/>
        </w:rPr>
        <w:t xml:space="preserve"> </w:t>
      </w:r>
      <w:r w:rsidRPr="006A1835">
        <w:rPr>
          <w:rFonts w:ascii="Arial" w:hAnsi="Arial" w:cs="Arial"/>
          <w:sz w:val="21"/>
          <w:szCs w:val="21"/>
          <w:lang w:val="ru-RU"/>
        </w:rPr>
        <w:t>зупинки.</w:t>
      </w:r>
    </w:p>
    <w:p w14:paraId="1155E951" w14:textId="50C75282" w:rsidR="00A21CA9" w:rsidRPr="000C2A04" w:rsidRDefault="00BB307F" w:rsidP="00976510">
      <w:pPr>
        <w:pStyle w:val="a5"/>
        <w:numPr>
          <w:ilvl w:val="2"/>
          <w:numId w:val="17"/>
        </w:numPr>
        <w:tabs>
          <w:tab w:val="left" w:pos="1604"/>
        </w:tabs>
        <w:spacing w:before="0" w:line="280" w:lineRule="exact"/>
        <w:ind w:right="110" w:firstLine="720"/>
        <w:contextualSpacing/>
        <w:rPr>
          <w:rFonts w:ascii="Arial" w:hAnsi="Arial" w:cs="Arial"/>
          <w:sz w:val="21"/>
          <w:szCs w:val="21"/>
          <w:lang w:val="ru-RU"/>
        </w:rPr>
      </w:pPr>
      <w:r w:rsidRPr="006A1835">
        <w:rPr>
          <w:rFonts w:ascii="Arial" w:hAnsi="Arial" w:cs="Arial"/>
          <w:sz w:val="21"/>
          <w:szCs w:val="21"/>
          <w:lang w:val="ru-RU"/>
        </w:rPr>
        <w:t>Одночасні гідравлічні випробування декількох трубопроводів, змонтованих на одних опорних конструкціях чи естакаді, допускаються у  разі,</w:t>
      </w:r>
      <w:r w:rsidR="000C2A04">
        <w:rPr>
          <w:rFonts w:ascii="Arial" w:hAnsi="Arial" w:cs="Arial"/>
          <w:sz w:val="21"/>
          <w:szCs w:val="21"/>
          <w:lang w:val="ru-RU"/>
        </w:rPr>
        <w:t xml:space="preserve"> </w:t>
      </w:r>
      <w:r w:rsidRPr="000C2A04">
        <w:rPr>
          <w:rFonts w:ascii="Arial" w:hAnsi="Arial" w:cs="Arial"/>
          <w:sz w:val="21"/>
          <w:szCs w:val="21"/>
          <w:lang w:val="ru-RU"/>
        </w:rPr>
        <w:t>якщо опорні конструкції чи естакади розраховані на відповідні навантаження.</w:t>
      </w:r>
    </w:p>
    <w:p w14:paraId="27E4839F" w14:textId="09B52D88" w:rsidR="00A21CA9" w:rsidRPr="006A1835" w:rsidRDefault="00BB307F" w:rsidP="00976510">
      <w:pPr>
        <w:pStyle w:val="a5"/>
        <w:numPr>
          <w:ilvl w:val="2"/>
          <w:numId w:val="17"/>
        </w:numPr>
        <w:tabs>
          <w:tab w:val="left" w:pos="1604"/>
        </w:tabs>
        <w:spacing w:before="0" w:line="280" w:lineRule="exact"/>
        <w:ind w:right="111" w:firstLine="720"/>
        <w:contextualSpacing/>
        <w:rPr>
          <w:rFonts w:ascii="Arial" w:hAnsi="Arial" w:cs="Arial"/>
          <w:sz w:val="21"/>
          <w:szCs w:val="21"/>
          <w:lang w:val="ru-RU"/>
        </w:rPr>
      </w:pPr>
      <w:r w:rsidRPr="006A1835">
        <w:rPr>
          <w:rFonts w:ascii="Arial" w:hAnsi="Arial" w:cs="Arial"/>
          <w:sz w:val="21"/>
          <w:szCs w:val="21"/>
          <w:lang w:val="ru-RU"/>
        </w:rPr>
        <w:t>У разі розташування трубопроводів поблизу житлових чи таких,що експлуатуються громадських або промислових будинків, їх пневматичні випробування можна проводити за умови, що віконні та дверні прорізи цих будинків, які знаходяться у межах небезпечної зони, повинні бути закриті захисними огорожами (щитами,</w:t>
      </w:r>
      <w:r w:rsidR="000C2A04">
        <w:rPr>
          <w:rFonts w:ascii="Arial" w:hAnsi="Arial" w:cs="Arial"/>
          <w:sz w:val="21"/>
          <w:szCs w:val="21"/>
          <w:lang w:val="ru-RU"/>
        </w:rPr>
        <w:t xml:space="preserve"> </w:t>
      </w:r>
      <w:r w:rsidRPr="006A1835">
        <w:rPr>
          <w:rFonts w:ascii="Arial" w:hAnsi="Arial" w:cs="Arial"/>
          <w:sz w:val="21"/>
          <w:szCs w:val="21"/>
          <w:lang w:val="ru-RU"/>
        </w:rPr>
        <w:t>ґратами).</w:t>
      </w:r>
    </w:p>
    <w:p w14:paraId="049A3146" w14:textId="77777777" w:rsidR="00A21CA9" w:rsidRPr="006A1835" w:rsidRDefault="00BB307F" w:rsidP="00976510">
      <w:pPr>
        <w:pStyle w:val="a3"/>
        <w:spacing w:before="0" w:line="280" w:lineRule="exact"/>
        <w:ind w:right="112"/>
        <w:contextualSpacing/>
        <w:rPr>
          <w:rFonts w:ascii="Arial" w:hAnsi="Arial" w:cs="Arial"/>
          <w:sz w:val="21"/>
          <w:szCs w:val="21"/>
          <w:lang w:val="ru-RU"/>
        </w:rPr>
      </w:pPr>
      <w:r w:rsidRPr="006A1835">
        <w:rPr>
          <w:rFonts w:ascii="Arial" w:hAnsi="Arial" w:cs="Arial"/>
          <w:sz w:val="21"/>
          <w:szCs w:val="21"/>
          <w:lang w:val="ru-RU"/>
        </w:rPr>
        <w:t>Не допускається виконувати пневматичні випробування трубопроводів на міцність у діючих цехах, а також на естакадах, у каналах і лотках, де укладено діючі трубопроводи.</w:t>
      </w:r>
    </w:p>
    <w:p w14:paraId="2A60FAFC" w14:textId="299D8080" w:rsidR="00A21CA9" w:rsidRPr="006A1835" w:rsidRDefault="00BB307F" w:rsidP="00976510">
      <w:pPr>
        <w:pStyle w:val="1"/>
        <w:numPr>
          <w:ilvl w:val="1"/>
          <w:numId w:val="16"/>
        </w:numPr>
        <w:tabs>
          <w:tab w:val="left" w:pos="1395"/>
        </w:tabs>
        <w:spacing w:before="60" w:after="60" w:line="280" w:lineRule="exact"/>
        <w:ind w:hanging="561"/>
        <w:contextualSpacing/>
        <w:rPr>
          <w:rFonts w:ascii="Arial" w:hAnsi="Arial" w:cs="Arial"/>
          <w:sz w:val="21"/>
          <w:szCs w:val="21"/>
        </w:rPr>
      </w:pPr>
      <w:r w:rsidRPr="006A1835">
        <w:rPr>
          <w:rFonts w:ascii="Arial" w:hAnsi="Arial" w:cs="Arial"/>
          <w:sz w:val="21"/>
          <w:szCs w:val="21"/>
        </w:rPr>
        <w:t>Порядок виконання</w:t>
      </w:r>
      <w:r w:rsidR="00C334AA">
        <w:rPr>
          <w:rFonts w:ascii="Arial" w:hAnsi="Arial" w:cs="Arial"/>
          <w:sz w:val="21"/>
          <w:szCs w:val="21"/>
          <w:lang w:val="uk-UA"/>
        </w:rPr>
        <w:t xml:space="preserve"> </w:t>
      </w:r>
      <w:r w:rsidRPr="006A1835">
        <w:rPr>
          <w:rFonts w:ascii="Arial" w:hAnsi="Arial" w:cs="Arial"/>
          <w:sz w:val="21"/>
          <w:szCs w:val="21"/>
        </w:rPr>
        <w:t>робіт</w:t>
      </w:r>
    </w:p>
    <w:p w14:paraId="62CE0E4B" w14:textId="5CC81470" w:rsidR="00A21CA9" w:rsidRPr="006A1835" w:rsidRDefault="00BB307F" w:rsidP="00976510">
      <w:pPr>
        <w:pStyle w:val="a5"/>
        <w:numPr>
          <w:ilvl w:val="2"/>
          <w:numId w:val="16"/>
        </w:numPr>
        <w:tabs>
          <w:tab w:val="left" w:pos="1604"/>
        </w:tabs>
        <w:spacing w:before="0" w:line="280" w:lineRule="exact"/>
        <w:ind w:right="111" w:firstLine="720"/>
        <w:contextualSpacing/>
        <w:rPr>
          <w:rFonts w:ascii="Arial" w:hAnsi="Arial" w:cs="Arial"/>
          <w:sz w:val="21"/>
          <w:szCs w:val="21"/>
          <w:lang w:val="ru-RU"/>
        </w:rPr>
      </w:pPr>
      <w:r w:rsidRPr="006A1835">
        <w:rPr>
          <w:rFonts w:ascii="Arial" w:hAnsi="Arial" w:cs="Arial"/>
          <w:sz w:val="21"/>
          <w:szCs w:val="21"/>
          <w:lang w:val="ru-RU"/>
        </w:rPr>
        <w:t>Огляд обладнання після проведення випробувань дозволяється робити після зниження випробувального тиску до</w:t>
      </w:r>
      <w:r w:rsidR="000C2A04">
        <w:rPr>
          <w:rFonts w:ascii="Arial" w:hAnsi="Arial" w:cs="Arial"/>
          <w:sz w:val="21"/>
          <w:szCs w:val="21"/>
          <w:lang w:val="ru-RU"/>
        </w:rPr>
        <w:t xml:space="preserve"> </w:t>
      </w:r>
      <w:r w:rsidRPr="006A1835">
        <w:rPr>
          <w:rFonts w:ascii="Arial" w:hAnsi="Arial" w:cs="Arial"/>
          <w:sz w:val="21"/>
          <w:szCs w:val="21"/>
          <w:lang w:val="ru-RU"/>
        </w:rPr>
        <w:t>робочого.</w:t>
      </w:r>
    </w:p>
    <w:p w14:paraId="1607393A" w14:textId="77777777" w:rsidR="00A21CA9" w:rsidRPr="006A1835" w:rsidRDefault="00BB307F" w:rsidP="00976510">
      <w:pPr>
        <w:pStyle w:val="a5"/>
        <w:numPr>
          <w:ilvl w:val="2"/>
          <w:numId w:val="16"/>
        </w:numPr>
        <w:tabs>
          <w:tab w:val="left" w:pos="1604"/>
        </w:tabs>
        <w:spacing w:before="0" w:line="28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продування обладнання і трубопроводів після випробувань перед відкритими люками і штуцерами необхідно встановити захисні огорожі (екрани).</w:t>
      </w:r>
    </w:p>
    <w:p w14:paraId="2E2B21B7" w14:textId="02C4FF2F" w:rsidR="00A21CA9" w:rsidRPr="006A1835" w:rsidRDefault="00BB307F" w:rsidP="00976510">
      <w:pPr>
        <w:pStyle w:val="a5"/>
        <w:numPr>
          <w:ilvl w:val="2"/>
          <w:numId w:val="16"/>
        </w:numPr>
        <w:tabs>
          <w:tab w:val="left" w:pos="1604"/>
        </w:tabs>
        <w:spacing w:before="0" w:line="280" w:lineRule="exact"/>
        <w:ind w:right="110" w:firstLine="720"/>
        <w:contextualSpacing/>
        <w:rPr>
          <w:rFonts w:ascii="Arial" w:hAnsi="Arial" w:cs="Arial"/>
          <w:sz w:val="21"/>
          <w:szCs w:val="21"/>
          <w:lang w:val="ru-RU"/>
        </w:rPr>
      </w:pPr>
      <w:r w:rsidRPr="006A1835">
        <w:rPr>
          <w:rFonts w:ascii="Arial" w:hAnsi="Arial" w:cs="Arial"/>
          <w:sz w:val="21"/>
          <w:szCs w:val="21"/>
          <w:lang w:val="ru-RU"/>
        </w:rPr>
        <w:t>Випробування обладнання і трубопроводів під навантаженням необхідно виконувати після випробувань його</w:t>
      </w:r>
      <w:r w:rsidR="000C2A04">
        <w:rPr>
          <w:rFonts w:ascii="Arial" w:hAnsi="Arial" w:cs="Arial"/>
          <w:sz w:val="21"/>
          <w:szCs w:val="21"/>
          <w:lang w:val="ru-RU"/>
        </w:rPr>
        <w:t xml:space="preserve"> </w:t>
      </w:r>
      <w:r w:rsidRPr="006A1835">
        <w:rPr>
          <w:rFonts w:ascii="Arial" w:hAnsi="Arial" w:cs="Arial"/>
          <w:sz w:val="21"/>
          <w:szCs w:val="21"/>
          <w:lang w:val="ru-RU"/>
        </w:rPr>
        <w:t>вхолосту.</w:t>
      </w:r>
    </w:p>
    <w:p w14:paraId="47B9336F" w14:textId="5A7E502A" w:rsidR="00A21CA9" w:rsidRPr="006A1835" w:rsidRDefault="00BB307F" w:rsidP="00976510">
      <w:pPr>
        <w:pStyle w:val="a5"/>
        <w:numPr>
          <w:ilvl w:val="2"/>
          <w:numId w:val="16"/>
        </w:numPr>
        <w:tabs>
          <w:tab w:val="left" w:pos="1604"/>
        </w:tabs>
        <w:spacing w:before="0" w:line="280" w:lineRule="exact"/>
        <w:ind w:right="111" w:firstLine="720"/>
        <w:contextualSpacing/>
        <w:rPr>
          <w:rFonts w:ascii="Arial" w:hAnsi="Arial" w:cs="Arial"/>
          <w:sz w:val="21"/>
          <w:szCs w:val="21"/>
          <w:lang w:val="ru-RU"/>
        </w:rPr>
      </w:pPr>
      <w:r w:rsidRPr="006A1835">
        <w:rPr>
          <w:rFonts w:ascii="Arial" w:hAnsi="Arial" w:cs="Arial"/>
          <w:sz w:val="21"/>
          <w:szCs w:val="21"/>
          <w:lang w:val="ru-RU"/>
        </w:rPr>
        <w:t>Починати випробування обладнання дозволяється тільки після своєчасного попередження осіб, що перебувають у зоні випробувань, і одержання дозволу керівника</w:t>
      </w:r>
      <w:r w:rsidR="000C2A04">
        <w:rPr>
          <w:rFonts w:ascii="Arial" w:hAnsi="Arial" w:cs="Arial"/>
          <w:sz w:val="21"/>
          <w:szCs w:val="21"/>
          <w:lang w:val="ru-RU"/>
        </w:rPr>
        <w:t xml:space="preserve"> </w:t>
      </w:r>
      <w:r w:rsidRPr="006A1835">
        <w:rPr>
          <w:rFonts w:ascii="Arial" w:hAnsi="Arial" w:cs="Arial"/>
          <w:sz w:val="21"/>
          <w:szCs w:val="21"/>
          <w:lang w:val="ru-RU"/>
        </w:rPr>
        <w:t>випробувань.</w:t>
      </w:r>
    </w:p>
    <w:p w14:paraId="26F70DE1" w14:textId="77777777" w:rsidR="00A21CA9" w:rsidRPr="006A1835" w:rsidRDefault="00BB307F" w:rsidP="00976510">
      <w:pPr>
        <w:pStyle w:val="a3"/>
        <w:spacing w:before="0" w:line="28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Під час випробувань обладнання не дозволяється:</w:t>
      </w:r>
    </w:p>
    <w:p w14:paraId="6EDC416F" w14:textId="3AD64DE7" w:rsidR="00A21CA9" w:rsidRPr="006A1835" w:rsidRDefault="00BB307F" w:rsidP="00976510">
      <w:pPr>
        <w:pStyle w:val="a5"/>
        <w:numPr>
          <w:ilvl w:val="1"/>
          <w:numId w:val="62"/>
        </w:numPr>
        <w:tabs>
          <w:tab w:val="left" w:pos="992"/>
        </w:tabs>
        <w:spacing w:before="0" w:line="280" w:lineRule="exact"/>
        <w:ind w:left="991"/>
        <w:contextualSpacing/>
        <w:jc w:val="left"/>
        <w:rPr>
          <w:rFonts w:ascii="Arial" w:hAnsi="Arial" w:cs="Arial"/>
          <w:sz w:val="21"/>
          <w:szCs w:val="21"/>
        </w:rPr>
      </w:pPr>
      <w:r w:rsidRPr="006A1835">
        <w:rPr>
          <w:rFonts w:ascii="Arial" w:hAnsi="Arial" w:cs="Arial"/>
          <w:sz w:val="21"/>
          <w:szCs w:val="21"/>
        </w:rPr>
        <w:t>знімати захисні</w:t>
      </w:r>
      <w:r w:rsidR="000C2A04">
        <w:rPr>
          <w:rFonts w:ascii="Arial" w:hAnsi="Arial" w:cs="Arial"/>
          <w:sz w:val="21"/>
          <w:szCs w:val="21"/>
          <w:lang w:val="uk-UA"/>
        </w:rPr>
        <w:t xml:space="preserve"> </w:t>
      </w:r>
      <w:r w:rsidRPr="006A1835">
        <w:rPr>
          <w:rFonts w:ascii="Arial" w:hAnsi="Arial" w:cs="Arial"/>
          <w:sz w:val="21"/>
          <w:szCs w:val="21"/>
        </w:rPr>
        <w:t>огорожі;</w:t>
      </w:r>
    </w:p>
    <w:p w14:paraId="12C73138" w14:textId="71C63398" w:rsidR="00A21CA9" w:rsidRPr="006A1835" w:rsidRDefault="00BB307F" w:rsidP="00976510">
      <w:pPr>
        <w:pStyle w:val="a5"/>
        <w:numPr>
          <w:ilvl w:val="1"/>
          <w:numId w:val="62"/>
        </w:numPr>
        <w:tabs>
          <w:tab w:val="left" w:pos="992"/>
        </w:tabs>
        <w:spacing w:before="0" w:line="280" w:lineRule="exact"/>
        <w:ind w:right="111" w:firstLine="720"/>
        <w:contextualSpacing/>
        <w:rPr>
          <w:rFonts w:ascii="Arial" w:hAnsi="Arial" w:cs="Arial"/>
          <w:sz w:val="21"/>
          <w:szCs w:val="21"/>
          <w:lang w:val="ru-RU"/>
        </w:rPr>
      </w:pPr>
      <w:r w:rsidRPr="006A1835">
        <w:rPr>
          <w:rFonts w:ascii="Arial" w:hAnsi="Arial" w:cs="Arial"/>
          <w:sz w:val="21"/>
          <w:szCs w:val="21"/>
          <w:lang w:val="ru-RU"/>
        </w:rPr>
        <w:t>відкривати</w:t>
      </w:r>
      <w:r w:rsidR="000C2A04">
        <w:rPr>
          <w:rFonts w:ascii="Arial" w:hAnsi="Arial" w:cs="Arial"/>
          <w:sz w:val="21"/>
          <w:szCs w:val="21"/>
          <w:lang w:val="ru-RU"/>
        </w:rPr>
        <w:t xml:space="preserve"> </w:t>
      </w:r>
      <w:r w:rsidRPr="006A1835">
        <w:rPr>
          <w:rFonts w:ascii="Arial" w:hAnsi="Arial" w:cs="Arial"/>
          <w:sz w:val="21"/>
          <w:szCs w:val="21"/>
          <w:lang w:val="ru-RU"/>
        </w:rPr>
        <w:t>люки,</w:t>
      </w:r>
      <w:r w:rsidR="000C2A04">
        <w:rPr>
          <w:rFonts w:ascii="Arial" w:hAnsi="Arial" w:cs="Arial"/>
          <w:sz w:val="21"/>
          <w:szCs w:val="21"/>
          <w:lang w:val="ru-RU"/>
        </w:rPr>
        <w:t xml:space="preserve"> </w:t>
      </w:r>
      <w:r w:rsidRPr="006A1835">
        <w:rPr>
          <w:rFonts w:ascii="Arial" w:hAnsi="Arial" w:cs="Arial"/>
          <w:sz w:val="21"/>
          <w:szCs w:val="21"/>
          <w:lang w:val="ru-RU"/>
        </w:rPr>
        <w:t>огорожі,</w:t>
      </w:r>
      <w:r w:rsidR="000C2A04">
        <w:rPr>
          <w:rFonts w:ascii="Arial" w:hAnsi="Arial" w:cs="Arial"/>
          <w:sz w:val="21"/>
          <w:szCs w:val="21"/>
          <w:lang w:val="ru-RU"/>
        </w:rPr>
        <w:t xml:space="preserve"> </w:t>
      </w:r>
      <w:r w:rsidRPr="006A1835">
        <w:rPr>
          <w:rFonts w:ascii="Arial" w:hAnsi="Arial" w:cs="Arial"/>
          <w:sz w:val="21"/>
          <w:szCs w:val="21"/>
          <w:lang w:val="ru-RU"/>
        </w:rPr>
        <w:t>чистити</w:t>
      </w:r>
      <w:r w:rsidR="000C2A04">
        <w:rPr>
          <w:rFonts w:ascii="Arial" w:hAnsi="Arial" w:cs="Arial"/>
          <w:sz w:val="21"/>
          <w:szCs w:val="21"/>
          <w:lang w:val="ru-RU"/>
        </w:rPr>
        <w:t xml:space="preserve"> </w:t>
      </w:r>
      <w:r w:rsidRPr="006A1835">
        <w:rPr>
          <w:rFonts w:ascii="Arial" w:hAnsi="Arial" w:cs="Arial"/>
          <w:sz w:val="21"/>
          <w:szCs w:val="21"/>
          <w:lang w:val="ru-RU"/>
        </w:rPr>
        <w:t>та</w:t>
      </w:r>
      <w:r w:rsidR="000C2A04">
        <w:rPr>
          <w:rFonts w:ascii="Arial" w:hAnsi="Arial" w:cs="Arial"/>
          <w:sz w:val="21"/>
          <w:szCs w:val="21"/>
          <w:lang w:val="ru-RU"/>
        </w:rPr>
        <w:t xml:space="preserve"> </w:t>
      </w:r>
      <w:r w:rsidRPr="006A1835">
        <w:rPr>
          <w:rFonts w:ascii="Arial" w:hAnsi="Arial" w:cs="Arial"/>
          <w:sz w:val="21"/>
          <w:szCs w:val="21"/>
          <w:lang w:val="ru-RU"/>
        </w:rPr>
        <w:t>змазувати</w:t>
      </w:r>
      <w:r w:rsidR="000C2A04">
        <w:rPr>
          <w:rFonts w:ascii="Arial" w:hAnsi="Arial" w:cs="Arial"/>
          <w:sz w:val="21"/>
          <w:szCs w:val="21"/>
          <w:lang w:val="ru-RU"/>
        </w:rPr>
        <w:t xml:space="preserve"> </w:t>
      </w:r>
      <w:r w:rsidRPr="006A1835">
        <w:rPr>
          <w:rFonts w:ascii="Arial" w:hAnsi="Arial" w:cs="Arial"/>
          <w:sz w:val="21"/>
          <w:szCs w:val="21"/>
          <w:lang w:val="ru-RU"/>
        </w:rPr>
        <w:t>обладнання,</w:t>
      </w:r>
      <w:r w:rsidR="000C2A04">
        <w:rPr>
          <w:rFonts w:ascii="Arial" w:hAnsi="Arial" w:cs="Arial"/>
          <w:sz w:val="21"/>
          <w:szCs w:val="21"/>
          <w:lang w:val="ru-RU"/>
        </w:rPr>
        <w:t xml:space="preserve"> </w:t>
      </w:r>
      <w:r w:rsidRPr="006A1835">
        <w:rPr>
          <w:rFonts w:ascii="Arial" w:hAnsi="Arial" w:cs="Arial"/>
          <w:sz w:val="21"/>
          <w:szCs w:val="21"/>
          <w:lang w:val="ru-RU"/>
        </w:rPr>
        <w:t>доторкатися до його частин, що</w:t>
      </w:r>
      <w:r w:rsidR="000C2A04">
        <w:rPr>
          <w:rFonts w:ascii="Arial" w:hAnsi="Arial" w:cs="Arial"/>
          <w:sz w:val="21"/>
          <w:szCs w:val="21"/>
          <w:lang w:val="ru-RU"/>
        </w:rPr>
        <w:t xml:space="preserve"> </w:t>
      </w:r>
      <w:r w:rsidRPr="006A1835">
        <w:rPr>
          <w:rFonts w:ascii="Arial" w:hAnsi="Arial" w:cs="Arial"/>
          <w:sz w:val="21"/>
          <w:szCs w:val="21"/>
          <w:lang w:val="ru-RU"/>
        </w:rPr>
        <w:t>рухаються;</w:t>
      </w:r>
    </w:p>
    <w:p w14:paraId="7EB7E86A" w14:textId="39D619C4" w:rsidR="00A21CA9" w:rsidRPr="006A1835" w:rsidRDefault="00BB307F" w:rsidP="00976510">
      <w:pPr>
        <w:pStyle w:val="a5"/>
        <w:numPr>
          <w:ilvl w:val="1"/>
          <w:numId w:val="62"/>
        </w:numPr>
        <w:tabs>
          <w:tab w:val="left" w:pos="992"/>
        </w:tabs>
        <w:spacing w:before="0" w:line="280" w:lineRule="exact"/>
        <w:ind w:right="114" w:firstLine="720"/>
        <w:contextualSpacing/>
        <w:rPr>
          <w:rFonts w:ascii="Arial" w:hAnsi="Arial" w:cs="Arial"/>
          <w:sz w:val="21"/>
          <w:szCs w:val="21"/>
          <w:lang w:val="ru-RU"/>
        </w:rPr>
      </w:pPr>
      <w:r w:rsidRPr="006A1835">
        <w:rPr>
          <w:rFonts w:ascii="Arial" w:hAnsi="Arial" w:cs="Arial"/>
          <w:sz w:val="21"/>
          <w:szCs w:val="21"/>
          <w:lang w:val="ru-RU"/>
        </w:rPr>
        <w:t>перевіряти</w:t>
      </w:r>
      <w:r w:rsidR="000C2A04">
        <w:rPr>
          <w:rFonts w:ascii="Arial" w:hAnsi="Arial" w:cs="Arial"/>
          <w:sz w:val="21"/>
          <w:szCs w:val="21"/>
          <w:lang w:val="ru-RU"/>
        </w:rPr>
        <w:t xml:space="preserve"> </w:t>
      </w:r>
      <w:r w:rsidRPr="006A1835">
        <w:rPr>
          <w:rFonts w:ascii="Arial" w:hAnsi="Arial" w:cs="Arial"/>
          <w:sz w:val="21"/>
          <w:szCs w:val="21"/>
          <w:lang w:val="ru-RU"/>
        </w:rPr>
        <w:t>та</w:t>
      </w:r>
      <w:r w:rsidR="000C2A04">
        <w:rPr>
          <w:rFonts w:ascii="Arial" w:hAnsi="Arial" w:cs="Arial"/>
          <w:sz w:val="21"/>
          <w:szCs w:val="21"/>
          <w:lang w:val="ru-RU"/>
        </w:rPr>
        <w:t xml:space="preserve"> </w:t>
      </w:r>
      <w:r w:rsidRPr="006A1835">
        <w:rPr>
          <w:rFonts w:ascii="Arial" w:hAnsi="Arial" w:cs="Arial"/>
          <w:sz w:val="21"/>
          <w:szCs w:val="21"/>
          <w:lang w:val="ru-RU"/>
        </w:rPr>
        <w:t>усувати</w:t>
      </w:r>
      <w:r w:rsidR="000C2A04">
        <w:rPr>
          <w:rFonts w:ascii="Arial" w:hAnsi="Arial" w:cs="Arial"/>
          <w:sz w:val="21"/>
          <w:szCs w:val="21"/>
          <w:lang w:val="ru-RU"/>
        </w:rPr>
        <w:t xml:space="preserve"> </w:t>
      </w:r>
      <w:r w:rsidRPr="006A1835">
        <w:rPr>
          <w:rFonts w:ascii="Arial" w:hAnsi="Arial" w:cs="Arial"/>
          <w:sz w:val="21"/>
          <w:szCs w:val="21"/>
          <w:lang w:val="ru-RU"/>
        </w:rPr>
        <w:t>дефекти</w:t>
      </w:r>
      <w:r w:rsidR="000C2A04">
        <w:rPr>
          <w:rFonts w:ascii="Arial" w:hAnsi="Arial" w:cs="Arial"/>
          <w:sz w:val="21"/>
          <w:szCs w:val="21"/>
          <w:lang w:val="ru-RU"/>
        </w:rPr>
        <w:t xml:space="preserve"> </w:t>
      </w:r>
      <w:r w:rsidRPr="006A1835">
        <w:rPr>
          <w:rFonts w:ascii="Arial" w:hAnsi="Arial" w:cs="Arial"/>
          <w:sz w:val="21"/>
          <w:szCs w:val="21"/>
          <w:lang w:val="ru-RU"/>
        </w:rPr>
        <w:t>в</w:t>
      </w:r>
      <w:r w:rsidR="000C2A04">
        <w:rPr>
          <w:rFonts w:ascii="Arial" w:hAnsi="Arial" w:cs="Arial"/>
          <w:sz w:val="21"/>
          <w:szCs w:val="21"/>
          <w:lang w:val="ru-RU"/>
        </w:rPr>
        <w:t xml:space="preserve"> </w:t>
      </w:r>
      <w:r w:rsidRPr="006A1835">
        <w:rPr>
          <w:rFonts w:ascii="Arial" w:hAnsi="Arial" w:cs="Arial"/>
          <w:sz w:val="21"/>
          <w:szCs w:val="21"/>
          <w:lang w:val="ru-RU"/>
        </w:rPr>
        <w:t>електричних</w:t>
      </w:r>
      <w:r w:rsidR="000C2A04">
        <w:rPr>
          <w:rFonts w:ascii="Arial" w:hAnsi="Arial" w:cs="Arial"/>
          <w:sz w:val="21"/>
          <w:szCs w:val="21"/>
          <w:lang w:val="ru-RU"/>
        </w:rPr>
        <w:t xml:space="preserve"> </w:t>
      </w:r>
      <w:r w:rsidRPr="006A1835">
        <w:rPr>
          <w:rFonts w:ascii="Arial" w:hAnsi="Arial" w:cs="Arial"/>
          <w:sz w:val="21"/>
          <w:szCs w:val="21"/>
          <w:lang w:val="ru-RU"/>
        </w:rPr>
        <w:t>колах</w:t>
      </w:r>
      <w:r w:rsidR="000C2A04">
        <w:rPr>
          <w:rFonts w:ascii="Arial" w:hAnsi="Arial" w:cs="Arial"/>
          <w:sz w:val="21"/>
          <w:szCs w:val="21"/>
          <w:lang w:val="ru-RU"/>
        </w:rPr>
        <w:t xml:space="preserve"> </w:t>
      </w:r>
      <w:r w:rsidRPr="006A1835">
        <w:rPr>
          <w:rFonts w:ascii="Arial" w:hAnsi="Arial" w:cs="Arial"/>
          <w:sz w:val="21"/>
          <w:szCs w:val="21"/>
          <w:lang w:val="ru-RU"/>
        </w:rPr>
        <w:t>електроустаткування і приладів</w:t>
      </w:r>
      <w:r w:rsidR="000C2A04">
        <w:rPr>
          <w:rFonts w:ascii="Arial" w:hAnsi="Arial" w:cs="Arial"/>
          <w:sz w:val="21"/>
          <w:szCs w:val="21"/>
          <w:lang w:val="ru-RU"/>
        </w:rPr>
        <w:t xml:space="preserve"> </w:t>
      </w:r>
      <w:r w:rsidRPr="006A1835">
        <w:rPr>
          <w:rFonts w:ascii="Arial" w:hAnsi="Arial" w:cs="Arial"/>
          <w:sz w:val="21"/>
          <w:szCs w:val="21"/>
          <w:lang w:val="ru-RU"/>
        </w:rPr>
        <w:t>автоматики.</w:t>
      </w:r>
    </w:p>
    <w:p w14:paraId="705C17C0" w14:textId="35F200AE" w:rsidR="00A21CA9" w:rsidRPr="006A1835" w:rsidRDefault="00BB307F" w:rsidP="00976510">
      <w:pPr>
        <w:pStyle w:val="a5"/>
        <w:numPr>
          <w:ilvl w:val="2"/>
          <w:numId w:val="16"/>
        </w:numPr>
        <w:tabs>
          <w:tab w:val="left" w:pos="1604"/>
        </w:tabs>
        <w:spacing w:before="0" w:line="280" w:lineRule="exact"/>
        <w:ind w:right="111" w:firstLine="720"/>
        <w:contextualSpacing/>
        <w:rPr>
          <w:rFonts w:ascii="Arial" w:hAnsi="Arial" w:cs="Arial"/>
          <w:sz w:val="21"/>
          <w:szCs w:val="21"/>
          <w:lang w:val="ru-RU"/>
        </w:rPr>
      </w:pPr>
      <w:r w:rsidRPr="006A1835">
        <w:rPr>
          <w:rFonts w:ascii="Arial" w:hAnsi="Arial" w:cs="Arial"/>
          <w:sz w:val="21"/>
          <w:szCs w:val="21"/>
          <w:lang w:val="ru-RU"/>
        </w:rPr>
        <w:t>Перед пневматичним випробуванням трубопроводів запобіжні клапани повинні бути відрегульовані на відповідний</w:t>
      </w:r>
      <w:r w:rsidR="000C2A04">
        <w:rPr>
          <w:rFonts w:ascii="Arial" w:hAnsi="Arial" w:cs="Arial"/>
          <w:sz w:val="21"/>
          <w:szCs w:val="21"/>
          <w:lang w:val="ru-RU"/>
        </w:rPr>
        <w:t xml:space="preserve"> </w:t>
      </w:r>
      <w:r w:rsidRPr="006A1835">
        <w:rPr>
          <w:rFonts w:ascii="Arial" w:hAnsi="Arial" w:cs="Arial"/>
          <w:sz w:val="21"/>
          <w:szCs w:val="21"/>
          <w:lang w:val="ru-RU"/>
        </w:rPr>
        <w:t>тиск.</w:t>
      </w:r>
    </w:p>
    <w:p w14:paraId="09F38D41" w14:textId="38DD313C" w:rsidR="00A21CA9" w:rsidRPr="000C2A04" w:rsidRDefault="00BB307F" w:rsidP="00976510">
      <w:pPr>
        <w:pStyle w:val="a5"/>
        <w:numPr>
          <w:ilvl w:val="2"/>
          <w:numId w:val="16"/>
        </w:numPr>
        <w:tabs>
          <w:tab w:val="left" w:pos="1604"/>
        </w:tabs>
        <w:spacing w:before="0" w:line="280" w:lineRule="exact"/>
        <w:ind w:left="142" w:firstLine="690"/>
        <w:contextualSpacing/>
        <w:rPr>
          <w:rFonts w:ascii="Arial" w:hAnsi="Arial" w:cs="Arial"/>
          <w:sz w:val="21"/>
          <w:szCs w:val="21"/>
          <w:lang w:val="ru-RU"/>
        </w:rPr>
      </w:pPr>
      <w:r w:rsidRPr="006A1835">
        <w:rPr>
          <w:rFonts w:ascii="Arial" w:hAnsi="Arial" w:cs="Arial"/>
          <w:sz w:val="21"/>
          <w:szCs w:val="21"/>
          <w:lang w:val="ru-RU"/>
        </w:rPr>
        <w:t>Обстукування  зварних  швів  безпосередньо  під  час випробувань</w:t>
      </w:r>
      <w:r w:rsidR="000C2A04">
        <w:rPr>
          <w:rFonts w:ascii="Arial" w:hAnsi="Arial" w:cs="Arial"/>
          <w:sz w:val="21"/>
          <w:szCs w:val="21"/>
          <w:lang w:val="ru-RU"/>
        </w:rPr>
        <w:t xml:space="preserve"> </w:t>
      </w:r>
      <w:r w:rsidRPr="000C2A04">
        <w:rPr>
          <w:rFonts w:ascii="Arial" w:hAnsi="Arial" w:cs="Arial"/>
          <w:sz w:val="21"/>
          <w:szCs w:val="21"/>
          <w:lang w:val="ru-RU"/>
        </w:rPr>
        <w:t>трубопроводів і обладнання не допускається.</w:t>
      </w:r>
    </w:p>
    <w:p w14:paraId="5F7EB181" w14:textId="6FA4E3E6" w:rsidR="00A21CA9" w:rsidRPr="006A1835" w:rsidRDefault="00BB307F" w:rsidP="00976510">
      <w:pPr>
        <w:pStyle w:val="a5"/>
        <w:numPr>
          <w:ilvl w:val="2"/>
          <w:numId w:val="16"/>
        </w:numPr>
        <w:tabs>
          <w:tab w:val="left" w:pos="1604"/>
        </w:tabs>
        <w:spacing w:before="0" w:line="280" w:lineRule="exact"/>
        <w:ind w:right="171" w:firstLine="720"/>
        <w:contextualSpacing/>
        <w:rPr>
          <w:rFonts w:ascii="Arial" w:hAnsi="Arial" w:cs="Arial"/>
          <w:sz w:val="21"/>
          <w:szCs w:val="21"/>
          <w:lang w:val="ru-RU"/>
        </w:rPr>
      </w:pPr>
      <w:r w:rsidRPr="006A1835">
        <w:rPr>
          <w:rFonts w:ascii="Arial" w:hAnsi="Arial" w:cs="Arial"/>
          <w:sz w:val="21"/>
          <w:szCs w:val="21"/>
          <w:lang w:val="ru-RU"/>
        </w:rPr>
        <w:t>Приєднання і роз'єднання ліній, що підводять повітря від компресора до трубопроводу, що випробовується, дозволяється тільки після припинення подавання повітря і зниження тиску до</w:t>
      </w:r>
      <w:r w:rsidR="000C2A04">
        <w:rPr>
          <w:rFonts w:ascii="Arial" w:hAnsi="Arial" w:cs="Arial"/>
          <w:sz w:val="21"/>
          <w:szCs w:val="21"/>
          <w:lang w:val="ru-RU"/>
        </w:rPr>
        <w:t xml:space="preserve"> </w:t>
      </w:r>
      <w:r w:rsidRPr="006A1835">
        <w:rPr>
          <w:rFonts w:ascii="Arial" w:hAnsi="Arial" w:cs="Arial"/>
          <w:sz w:val="21"/>
          <w:szCs w:val="21"/>
          <w:lang w:val="ru-RU"/>
        </w:rPr>
        <w:t>атмосферного.</w:t>
      </w:r>
    </w:p>
    <w:p w14:paraId="1A6C993A" w14:textId="67F4C1EE" w:rsidR="00A21CA9" w:rsidRDefault="00BB307F" w:rsidP="00976510">
      <w:pPr>
        <w:pStyle w:val="a5"/>
        <w:numPr>
          <w:ilvl w:val="2"/>
          <w:numId w:val="16"/>
        </w:numPr>
        <w:tabs>
          <w:tab w:val="left" w:pos="1604"/>
        </w:tabs>
        <w:spacing w:before="0" w:line="280" w:lineRule="exact"/>
        <w:ind w:right="170" w:firstLine="720"/>
        <w:contextualSpacing/>
        <w:rPr>
          <w:rFonts w:ascii="Arial" w:hAnsi="Arial" w:cs="Arial"/>
          <w:sz w:val="21"/>
          <w:szCs w:val="21"/>
          <w:lang w:val="ru-RU"/>
        </w:rPr>
      </w:pPr>
      <w:r w:rsidRPr="006A1835">
        <w:rPr>
          <w:rFonts w:ascii="Arial" w:hAnsi="Arial" w:cs="Arial"/>
          <w:sz w:val="21"/>
          <w:szCs w:val="21"/>
          <w:lang w:val="ru-RU"/>
        </w:rPr>
        <w:t>На</w:t>
      </w:r>
      <w:r w:rsidR="000C2A04">
        <w:rPr>
          <w:rFonts w:ascii="Arial" w:hAnsi="Arial" w:cs="Arial"/>
          <w:sz w:val="21"/>
          <w:szCs w:val="21"/>
          <w:lang w:val="ru-RU"/>
        </w:rPr>
        <w:t xml:space="preserve"> </w:t>
      </w:r>
      <w:r w:rsidRPr="006A1835">
        <w:rPr>
          <w:rFonts w:ascii="Arial" w:hAnsi="Arial" w:cs="Arial"/>
          <w:sz w:val="21"/>
          <w:szCs w:val="21"/>
          <w:lang w:val="ru-RU"/>
        </w:rPr>
        <w:t>час</w:t>
      </w:r>
      <w:r w:rsidR="000C2A04">
        <w:rPr>
          <w:rFonts w:ascii="Arial" w:hAnsi="Arial" w:cs="Arial"/>
          <w:sz w:val="21"/>
          <w:szCs w:val="21"/>
          <w:lang w:val="ru-RU"/>
        </w:rPr>
        <w:t xml:space="preserve"> </w:t>
      </w:r>
      <w:r w:rsidRPr="006A1835">
        <w:rPr>
          <w:rFonts w:ascii="Arial" w:hAnsi="Arial" w:cs="Arial"/>
          <w:sz w:val="21"/>
          <w:szCs w:val="21"/>
          <w:lang w:val="ru-RU"/>
        </w:rPr>
        <w:t>пневматичних</w:t>
      </w:r>
      <w:r w:rsidR="000C2A04">
        <w:rPr>
          <w:rFonts w:ascii="Arial" w:hAnsi="Arial" w:cs="Arial"/>
          <w:sz w:val="21"/>
          <w:szCs w:val="21"/>
          <w:lang w:val="ru-RU"/>
        </w:rPr>
        <w:t xml:space="preserve"> </w:t>
      </w:r>
      <w:r w:rsidRPr="006A1835">
        <w:rPr>
          <w:rFonts w:ascii="Arial" w:hAnsi="Arial" w:cs="Arial"/>
          <w:sz w:val="21"/>
          <w:szCs w:val="21"/>
          <w:lang w:val="ru-RU"/>
        </w:rPr>
        <w:t>випробувань</w:t>
      </w:r>
      <w:r w:rsidR="000C2A04">
        <w:rPr>
          <w:rFonts w:ascii="Arial" w:hAnsi="Arial" w:cs="Arial"/>
          <w:sz w:val="21"/>
          <w:szCs w:val="21"/>
          <w:lang w:val="ru-RU"/>
        </w:rPr>
        <w:t xml:space="preserve"> </w:t>
      </w:r>
      <w:r w:rsidRPr="006A1835">
        <w:rPr>
          <w:rFonts w:ascii="Arial" w:hAnsi="Arial" w:cs="Arial"/>
          <w:sz w:val="21"/>
          <w:szCs w:val="21"/>
          <w:lang w:val="ru-RU"/>
        </w:rPr>
        <w:t>трубопроводів,</w:t>
      </w:r>
      <w:r w:rsidR="000C2A04">
        <w:rPr>
          <w:rFonts w:ascii="Arial" w:hAnsi="Arial" w:cs="Arial"/>
          <w:sz w:val="21"/>
          <w:szCs w:val="21"/>
          <w:lang w:val="ru-RU"/>
        </w:rPr>
        <w:t xml:space="preserve"> </w:t>
      </w:r>
      <w:r w:rsidRPr="006A1835">
        <w:rPr>
          <w:rFonts w:ascii="Arial" w:hAnsi="Arial" w:cs="Arial"/>
          <w:sz w:val="21"/>
          <w:szCs w:val="21"/>
          <w:lang w:val="ru-RU"/>
        </w:rPr>
        <w:t>що</w:t>
      </w:r>
      <w:r w:rsidR="000C2A04">
        <w:rPr>
          <w:rFonts w:ascii="Arial" w:hAnsi="Arial" w:cs="Arial"/>
          <w:sz w:val="21"/>
          <w:szCs w:val="21"/>
          <w:lang w:val="ru-RU"/>
        </w:rPr>
        <w:t xml:space="preserve"> </w:t>
      </w:r>
      <w:r w:rsidRPr="006A1835">
        <w:rPr>
          <w:rFonts w:ascii="Arial" w:hAnsi="Arial" w:cs="Arial"/>
          <w:sz w:val="21"/>
          <w:szCs w:val="21"/>
          <w:lang w:val="ru-RU"/>
        </w:rPr>
        <w:t>знаходятьсяу траншеях, повинна бути визначена небезпечна зона, величина якої зазначена у таблиці</w:t>
      </w:r>
      <w:r w:rsidR="000C2A04">
        <w:rPr>
          <w:rFonts w:ascii="Arial" w:hAnsi="Arial" w:cs="Arial"/>
          <w:sz w:val="21"/>
          <w:szCs w:val="21"/>
          <w:lang w:val="ru-RU"/>
        </w:rPr>
        <w:t xml:space="preserve"> </w:t>
      </w:r>
      <w:r w:rsidRPr="006A1835">
        <w:rPr>
          <w:rFonts w:ascii="Arial" w:hAnsi="Arial" w:cs="Arial"/>
          <w:sz w:val="21"/>
          <w:szCs w:val="21"/>
          <w:lang w:val="ru-RU"/>
        </w:rPr>
        <w:t>20.1.</w:t>
      </w:r>
    </w:p>
    <w:p w14:paraId="533F071B" w14:textId="04570657" w:rsidR="00A21CA9" w:rsidRDefault="00BB307F" w:rsidP="000919C0">
      <w:pPr>
        <w:pStyle w:val="a3"/>
        <w:spacing w:before="0" w:line="300" w:lineRule="exact"/>
        <w:ind w:left="2097" w:hanging="1985"/>
        <w:contextualSpacing/>
        <w:jc w:val="left"/>
        <w:rPr>
          <w:rFonts w:ascii="Arial" w:hAnsi="Arial" w:cs="Arial"/>
          <w:sz w:val="21"/>
          <w:szCs w:val="21"/>
          <w:lang w:val="ru-RU"/>
        </w:rPr>
      </w:pPr>
      <w:r w:rsidRPr="006A1835">
        <w:rPr>
          <w:rFonts w:ascii="Arial" w:hAnsi="Arial" w:cs="Arial"/>
          <w:b/>
          <w:sz w:val="21"/>
          <w:szCs w:val="21"/>
          <w:lang w:val="ru-RU"/>
        </w:rPr>
        <w:lastRenderedPageBreak/>
        <w:t xml:space="preserve">Таблиця 20.1 </w:t>
      </w:r>
      <w:r w:rsidRPr="006A1835">
        <w:rPr>
          <w:rFonts w:ascii="Arial" w:hAnsi="Arial" w:cs="Arial"/>
          <w:sz w:val="21"/>
          <w:szCs w:val="21"/>
          <w:lang w:val="ru-RU"/>
        </w:rPr>
        <w:t>– Межі небезпечної зони під час пневматичних випробувань трубопроводів</w:t>
      </w:r>
    </w:p>
    <w:p w14:paraId="199AF2CD" w14:textId="77777777" w:rsidR="000C2A04" w:rsidRPr="006A1835" w:rsidRDefault="000C2A04" w:rsidP="000919C0">
      <w:pPr>
        <w:pStyle w:val="a3"/>
        <w:spacing w:before="0" w:line="300" w:lineRule="exact"/>
        <w:ind w:left="2097" w:hanging="1985"/>
        <w:contextualSpacing/>
        <w:jc w:val="left"/>
        <w:rPr>
          <w:rFonts w:ascii="Arial" w:hAnsi="Arial" w:cs="Arial"/>
          <w:sz w:val="21"/>
          <w:szCs w:val="21"/>
          <w:lang w:val="ru-RU"/>
        </w:rPr>
      </w:pPr>
    </w:p>
    <w:tbl>
      <w:tblPr>
        <w:tblStyle w:val="TableNormal"/>
        <w:tblW w:w="0" w:type="auto"/>
        <w:tblInd w:w="1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79"/>
        <w:gridCol w:w="2127"/>
        <w:gridCol w:w="1842"/>
        <w:gridCol w:w="14"/>
        <w:gridCol w:w="2976"/>
      </w:tblGrid>
      <w:tr w:rsidR="00A21CA9" w:rsidRPr="002D1659" w14:paraId="332302E0" w14:textId="77777777" w:rsidTr="006566B5">
        <w:trPr>
          <w:trHeight w:hRule="exact" w:val="1301"/>
        </w:trPr>
        <w:tc>
          <w:tcPr>
            <w:tcW w:w="2679" w:type="dxa"/>
          </w:tcPr>
          <w:p w14:paraId="34008A20" w14:textId="77777777" w:rsidR="00A21CA9" w:rsidRPr="00976510" w:rsidRDefault="00A21CA9" w:rsidP="000919C0">
            <w:pPr>
              <w:pStyle w:val="TableParagraph"/>
              <w:spacing w:line="300" w:lineRule="exact"/>
              <w:contextualSpacing/>
              <w:jc w:val="left"/>
              <w:rPr>
                <w:rFonts w:ascii="Arial" w:hAnsi="Arial" w:cs="Arial"/>
                <w:sz w:val="20"/>
                <w:szCs w:val="20"/>
                <w:lang w:val="ru-RU"/>
              </w:rPr>
            </w:pPr>
          </w:p>
          <w:p w14:paraId="13BFB602" w14:textId="77777777" w:rsidR="00A21CA9" w:rsidRPr="00976510" w:rsidRDefault="00BB307F" w:rsidP="000919C0">
            <w:pPr>
              <w:pStyle w:val="TableParagraph"/>
              <w:spacing w:line="300" w:lineRule="exact"/>
              <w:ind w:left="460"/>
              <w:contextualSpacing/>
              <w:jc w:val="left"/>
              <w:rPr>
                <w:rFonts w:ascii="Arial" w:hAnsi="Arial" w:cs="Arial"/>
                <w:sz w:val="20"/>
                <w:szCs w:val="20"/>
              </w:rPr>
            </w:pPr>
            <w:r w:rsidRPr="00976510">
              <w:rPr>
                <w:rFonts w:ascii="Arial" w:hAnsi="Arial" w:cs="Arial"/>
                <w:sz w:val="20"/>
                <w:szCs w:val="20"/>
              </w:rPr>
              <w:t>Матеріал труб</w:t>
            </w:r>
          </w:p>
        </w:tc>
        <w:tc>
          <w:tcPr>
            <w:tcW w:w="2127" w:type="dxa"/>
          </w:tcPr>
          <w:p w14:paraId="3CB63009" w14:textId="77777777" w:rsidR="00A21CA9" w:rsidRPr="00976510" w:rsidRDefault="00BB307F" w:rsidP="000919C0">
            <w:pPr>
              <w:pStyle w:val="TableParagraph"/>
              <w:spacing w:line="300" w:lineRule="exact"/>
              <w:ind w:left="45" w:right="46" w:firstLine="3"/>
              <w:contextualSpacing/>
              <w:rPr>
                <w:rFonts w:ascii="Arial" w:hAnsi="Arial" w:cs="Arial"/>
                <w:sz w:val="20"/>
                <w:szCs w:val="20"/>
                <w:lang w:val="ru-RU"/>
              </w:rPr>
            </w:pPr>
            <w:r w:rsidRPr="00976510">
              <w:rPr>
                <w:rFonts w:ascii="Arial" w:hAnsi="Arial" w:cs="Arial"/>
                <w:sz w:val="20"/>
                <w:szCs w:val="20"/>
                <w:lang w:val="ru-RU"/>
              </w:rPr>
              <w:t>Дослідний тиск (попередній або приймальний), МПа</w:t>
            </w:r>
          </w:p>
        </w:tc>
        <w:tc>
          <w:tcPr>
            <w:tcW w:w="1856" w:type="dxa"/>
            <w:gridSpan w:val="2"/>
          </w:tcPr>
          <w:p w14:paraId="345DA3C9" w14:textId="77777777" w:rsidR="00A21CA9" w:rsidRPr="00976510" w:rsidRDefault="00BB307F" w:rsidP="000919C0">
            <w:pPr>
              <w:pStyle w:val="TableParagraph"/>
              <w:spacing w:line="300" w:lineRule="exact"/>
              <w:ind w:left="116" w:right="110" w:hanging="2"/>
              <w:contextualSpacing/>
              <w:rPr>
                <w:rFonts w:ascii="Arial" w:hAnsi="Arial" w:cs="Arial"/>
                <w:sz w:val="20"/>
                <w:szCs w:val="20"/>
              </w:rPr>
            </w:pPr>
            <w:r w:rsidRPr="00976510">
              <w:rPr>
                <w:rFonts w:ascii="Arial" w:hAnsi="Arial" w:cs="Arial"/>
                <w:sz w:val="20"/>
                <w:szCs w:val="20"/>
              </w:rPr>
              <w:t>Діаметр трубопроводу, мм</w:t>
            </w:r>
          </w:p>
        </w:tc>
        <w:tc>
          <w:tcPr>
            <w:tcW w:w="2976" w:type="dxa"/>
          </w:tcPr>
          <w:p w14:paraId="076119AF" w14:textId="77777777" w:rsidR="00A21CA9" w:rsidRPr="00976510" w:rsidRDefault="00BB307F" w:rsidP="000919C0">
            <w:pPr>
              <w:pStyle w:val="TableParagraph"/>
              <w:spacing w:line="300" w:lineRule="exact"/>
              <w:ind w:left="112" w:right="109" w:firstLine="2"/>
              <w:contextualSpacing/>
              <w:rPr>
                <w:rFonts w:ascii="Arial" w:hAnsi="Arial" w:cs="Arial"/>
                <w:sz w:val="20"/>
                <w:szCs w:val="20"/>
                <w:lang w:val="ru-RU"/>
              </w:rPr>
            </w:pPr>
            <w:r w:rsidRPr="00976510">
              <w:rPr>
                <w:rFonts w:ascii="Arial" w:hAnsi="Arial" w:cs="Arial"/>
                <w:sz w:val="20"/>
                <w:szCs w:val="20"/>
                <w:lang w:val="ru-RU"/>
              </w:rPr>
              <w:t>Відстань від бровки траншеї та торців трубопроводів до межі небезпечної зони, м</w:t>
            </w:r>
          </w:p>
        </w:tc>
      </w:tr>
      <w:tr w:rsidR="00A21CA9" w:rsidRPr="006A1835" w14:paraId="528E0D37" w14:textId="77777777" w:rsidTr="006566B5">
        <w:trPr>
          <w:trHeight w:hRule="exact" w:val="338"/>
        </w:trPr>
        <w:tc>
          <w:tcPr>
            <w:tcW w:w="2679" w:type="dxa"/>
            <w:vMerge w:val="restart"/>
          </w:tcPr>
          <w:p w14:paraId="61321CF8" w14:textId="77777777" w:rsidR="00A21CA9" w:rsidRPr="00976510" w:rsidRDefault="00BB307F" w:rsidP="000919C0">
            <w:pPr>
              <w:pStyle w:val="TableParagraph"/>
              <w:spacing w:line="300" w:lineRule="exact"/>
              <w:ind w:left="33"/>
              <w:contextualSpacing/>
              <w:jc w:val="left"/>
              <w:rPr>
                <w:rFonts w:ascii="Arial" w:hAnsi="Arial" w:cs="Arial"/>
                <w:sz w:val="20"/>
                <w:szCs w:val="20"/>
              </w:rPr>
            </w:pPr>
            <w:r w:rsidRPr="00976510">
              <w:rPr>
                <w:rFonts w:ascii="Arial" w:hAnsi="Arial" w:cs="Arial"/>
                <w:sz w:val="20"/>
                <w:szCs w:val="20"/>
              </w:rPr>
              <w:t>Сталь</w:t>
            </w:r>
          </w:p>
        </w:tc>
        <w:tc>
          <w:tcPr>
            <w:tcW w:w="2127" w:type="dxa"/>
            <w:vMerge w:val="restart"/>
          </w:tcPr>
          <w:p w14:paraId="5A8E4EE0"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2074E016" w14:textId="77777777" w:rsidR="00A21CA9" w:rsidRPr="00976510" w:rsidRDefault="00BB307F" w:rsidP="000919C0">
            <w:pPr>
              <w:pStyle w:val="TableParagraph"/>
              <w:spacing w:line="300" w:lineRule="exact"/>
              <w:ind w:left="470"/>
              <w:contextualSpacing/>
              <w:jc w:val="left"/>
              <w:rPr>
                <w:rFonts w:ascii="Arial" w:hAnsi="Arial" w:cs="Arial"/>
                <w:sz w:val="20"/>
                <w:szCs w:val="20"/>
              </w:rPr>
            </w:pPr>
            <w:r w:rsidRPr="00976510">
              <w:rPr>
                <w:rFonts w:ascii="Arial" w:hAnsi="Arial" w:cs="Arial"/>
                <w:sz w:val="20"/>
                <w:szCs w:val="20"/>
              </w:rPr>
              <w:t>0,60-1,60</w:t>
            </w:r>
          </w:p>
        </w:tc>
        <w:tc>
          <w:tcPr>
            <w:tcW w:w="1856" w:type="dxa"/>
            <w:gridSpan w:val="2"/>
          </w:tcPr>
          <w:p w14:paraId="3EC5775F" w14:textId="77777777" w:rsidR="00A21CA9" w:rsidRPr="00976510" w:rsidRDefault="00BB307F" w:rsidP="000919C0">
            <w:pPr>
              <w:pStyle w:val="TableParagraph"/>
              <w:spacing w:line="300" w:lineRule="exact"/>
              <w:ind w:left="574"/>
              <w:contextualSpacing/>
              <w:jc w:val="left"/>
              <w:rPr>
                <w:rFonts w:ascii="Arial" w:hAnsi="Arial" w:cs="Arial"/>
                <w:sz w:val="20"/>
                <w:szCs w:val="20"/>
              </w:rPr>
            </w:pPr>
            <w:r w:rsidRPr="00976510">
              <w:rPr>
                <w:rFonts w:ascii="Arial" w:hAnsi="Arial" w:cs="Arial"/>
                <w:sz w:val="20"/>
                <w:szCs w:val="20"/>
              </w:rPr>
              <w:t>До 300</w:t>
            </w:r>
          </w:p>
        </w:tc>
        <w:tc>
          <w:tcPr>
            <w:tcW w:w="2976" w:type="dxa"/>
          </w:tcPr>
          <w:p w14:paraId="38814703" w14:textId="77777777" w:rsidR="00A21CA9" w:rsidRPr="00976510" w:rsidRDefault="00BB307F" w:rsidP="000919C0">
            <w:pPr>
              <w:pStyle w:val="TableParagraph"/>
              <w:spacing w:line="300" w:lineRule="exact"/>
              <w:ind w:right="1233"/>
              <w:contextualSpacing/>
              <w:jc w:val="right"/>
              <w:rPr>
                <w:rFonts w:ascii="Arial" w:hAnsi="Arial" w:cs="Arial"/>
                <w:sz w:val="20"/>
                <w:szCs w:val="20"/>
              </w:rPr>
            </w:pPr>
            <w:r w:rsidRPr="00976510">
              <w:rPr>
                <w:rFonts w:ascii="Arial" w:hAnsi="Arial" w:cs="Arial"/>
                <w:sz w:val="20"/>
                <w:szCs w:val="20"/>
              </w:rPr>
              <w:t>7,00</w:t>
            </w:r>
          </w:p>
        </w:tc>
      </w:tr>
      <w:tr w:rsidR="00A21CA9" w:rsidRPr="006A1835" w14:paraId="652264AA" w14:textId="77777777" w:rsidTr="006566B5">
        <w:trPr>
          <w:trHeight w:hRule="exact" w:val="336"/>
        </w:trPr>
        <w:tc>
          <w:tcPr>
            <w:tcW w:w="2679" w:type="dxa"/>
            <w:vMerge/>
          </w:tcPr>
          <w:p w14:paraId="2E9DC9A1" w14:textId="77777777" w:rsidR="00A21CA9" w:rsidRPr="00976510" w:rsidRDefault="00A21CA9" w:rsidP="000919C0">
            <w:pPr>
              <w:spacing w:line="300" w:lineRule="exact"/>
              <w:contextualSpacing/>
              <w:rPr>
                <w:rFonts w:ascii="Arial" w:hAnsi="Arial" w:cs="Arial"/>
                <w:sz w:val="20"/>
                <w:szCs w:val="20"/>
              </w:rPr>
            </w:pPr>
          </w:p>
        </w:tc>
        <w:tc>
          <w:tcPr>
            <w:tcW w:w="2127" w:type="dxa"/>
            <w:vMerge/>
          </w:tcPr>
          <w:p w14:paraId="764CE660" w14:textId="77777777" w:rsidR="00A21CA9" w:rsidRPr="00976510" w:rsidRDefault="00A21CA9" w:rsidP="000919C0">
            <w:pPr>
              <w:spacing w:line="300" w:lineRule="exact"/>
              <w:contextualSpacing/>
              <w:rPr>
                <w:rFonts w:ascii="Arial" w:hAnsi="Arial" w:cs="Arial"/>
                <w:sz w:val="20"/>
                <w:szCs w:val="20"/>
              </w:rPr>
            </w:pPr>
          </w:p>
        </w:tc>
        <w:tc>
          <w:tcPr>
            <w:tcW w:w="1856" w:type="dxa"/>
            <w:gridSpan w:val="2"/>
          </w:tcPr>
          <w:p w14:paraId="7F2ED640" w14:textId="77777777" w:rsidR="00A21CA9" w:rsidRPr="00976510" w:rsidRDefault="00BB307F" w:rsidP="000919C0">
            <w:pPr>
              <w:pStyle w:val="TableParagraph"/>
              <w:spacing w:line="300" w:lineRule="exact"/>
              <w:ind w:left="449"/>
              <w:contextualSpacing/>
              <w:jc w:val="left"/>
              <w:rPr>
                <w:rFonts w:ascii="Arial" w:hAnsi="Arial" w:cs="Arial"/>
                <w:sz w:val="20"/>
                <w:szCs w:val="20"/>
              </w:rPr>
            </w:pPr>
            <w:r w:rsidRPr="00976510">
              <w:rPr>
                <w:rFonts w:ascii="Arial" w:hAnsi="Arial" w:cs="Arial"/>
                <w:sz w:val="20"/>
                <w:szCs w:val="20"/>
              </w:rPr>
              <w:t>300-1000</w:t>
            </w:r>
          </w:p>
        </w:tc>
        <w:tc>
          <w:tcPr>
            <w:tcW w:w="2976" w:type="dxa"/>
          </w:tcPr>
          <w:p w14:paraId="42DE4C50" w14:textId="77777777" w:rsidR="00A21CA9" w:rsidRPr="00976510" w:rsidRDefault="00BB307F" w:rsidP="000919C0">
            <w:pPr>
              <w:pStyle w:val="TableParagraph"/>
              <w:spacing w:line="300" w:lineRule="exact"/>
              <w:ind w:right="1232"/>
              <w:contextualSpacing/>
              <w:jc w:val="right"/>
              <w:rPr>
                <w:rFonts w:ascii="Arial" w:hAnsi="Arial" w:cs="Arial"/>
                <w:sz w:val="20"/>
                <w:szCs w:val="20"/>
              </w:rPr>
            </w:pPr>
            <w:r w:rsidRPr="00976510">
              <w:rPr>
                <w:rFonts w:ascii="Arial" w:hAnsi="Arial" w:cs="Arial"/>
                <w:sz w:val="20"/>
                <w:szCs w:val="20"/>
              </w:rPr>
              <w:t>10,0</w:t>
            </w:r>
          </w:p>
        </w:tc>
      </w:tr>
      <w:tr w:rsidR="00A21CA9" w:rsidRPr="006A1835" w14:paraId="3D04BA87" w14:textId="77777777" w:rsidTr="006566B5">
        <w:trPr>
          <w:trHeight w:hRule="exact" w:val="338"/>
        </w:trPr>
        <w:tc>
          <w:tcPr>
            <w:tcW w:w="2679" w:type="dxa"/>
            <w:vMerge/>
          </w:tcPr>
          <w:p w14:paraId="737CB229" w14:textId="77777777" w:rsidR="00A21CA9" w:rsidRPr="00976510" w:rsidRDefault="00A21CA9" w:rsidP="000919C0">
            <w:pPr>
              <w:spacing w:line="300" w:lineRule="exact"/>
              <w:contextualSpacing/>
              <w:rPr>
                <w:rFonts w:ascii="Arial" w:hAnsi="Arial" w:cs="Arial"/>
                <w:sz w:val="20"/>
                <w:szCs w:val="20"/>
              </w:rPr>
            </w:pPr>
          </w:p>
        </w:tc>
        <w:tc>
          <w:tcPr>
            <w:tcW w:w="2127" w:type="dxa"/>
            <w:vMerge/>
          </w:tcPr>
          <w:p w14:paraId="11CBB806" w14:textId="77777777" w:rsidR="00A21CA9" w:rsidRPr="00976510" w:rsidRDefault="00A21CA9" w:rsidP="000919C0">
            <w:pPr>
              <w:spacing w:line="300" w:lineRule="exact"/>
              <w:contextualSpacing/>
              <w:rPr>
                <w:rFonts w:ascii="Arial" w:hAnsi="Arial" w:cs="Arial"/>
                <w:sz w:val="20"/>
                <w:szCs w:val="20"/>
              </w:rPr>
            </w:pPr>
          </w:p>
        </w:tc>
        <w:tc>
          <w:tcPr>
            <w:tcW w:w="1856" w:type="dxa"/>
            <w:gridSpan w:val="2"/>
          </w:tcPr>
          <w:p w14:paraId="4F5F6BA9" w14:textId="77777777" w:rsidR="00A21CA9" w:rsidRPr="00976510" w:rsidRDefault="00BB307F" w:rsidP="000919C0">
            <w:pPr>
              <w:pStyle w:val="TableParagraph"/>
              <w:spacing w:line="300" w:lineRule="exact"/>
              <w:ind w:right="240"/>
              <w:contextualSpacing/>
              <w:jc w:val="right"/>
              <w:rPr>
                <w:rFonts w:ascii="Arial" w:hAnsi="Arial" w:cs="Arial"/>
                <w:sz w:val="20"/>
                <w:szCs w:val="20"/>
              </w:rPr>
            </w:pPr>
            <w:r w:rsidRPr="00976510">
              <w:rPr>
                <w:rFonts w:ascii="Arial" w:hAnsi="Arial" w:cs="Arial"/>
                <w:sz w:val="20"/>
                <w:szCs w:val="20"/>
              </w:rPr>
              <w:t>Більше 1000</w:t>
            </w:r>
          </w:p>
        </w:tc>
        <w:tc>
          <w:tcPr>
            <w:tcW w:w="2976" w:type="dxa"/>
          </w:tcPr>
          <w:p w14:paraId="1AB2160D" w14:textId="77777777" w:rsidR="00A21CA9" w:rsidRPr="00976510" w:rsidRDefault="00BB307F" w:rsidP="000919C0">
            <w:pPr>
              <w:pStyle w:val="TableParagraph"/>
              <w:spacing w:line="300" w:lineRule="exact"/>
              <w:ind w:right="1232"/>
              <w:contextualSpacing/>
              <w:jc w:val="right"/>
              <w:rPr>
                <w:rFonts w:ascii="Arial" w:hAnsi="Arial" w:cs="Arial"/>
                <w:sz w:val="20"/>
                <w:szCs w:val="20"/>
              </w:rPr>
            </w:pPr>
            <w:r w:rsidRPr="00976510">
              <w:rPr>
                <w:rFonts w:ascii="Arial" w:hAnsi="Arial" w:cs="Arial"/>
                <w:sz w:val="20"/>
                <w:szCs w:val="20"/>
              </w:rPr>
              <w:t>20,0</w:t>
            </w:r>
          </w:p>
        </w:tc>
      </w:tr>
      <w:tr w:rsidR="00A21CA9" w:rsidRPr="006A1835" w14:paraId="0637B83C" w14:textId="77777777" w:rsidTr="006566B5">
        <w:trPr>
          <w:trHeight w:hRule="exact" w:val="336"/>
        </w:trPr>
        <w:tc>
          <w:tcPr>
            <w:tcW w:w="2679" w:type="dxa"/>
            <w:vMerge w:val="restart"/>
          </w:tcPr>
          <w:p w14:paraId="7974A3A8" w14:textId="77777777" w:rsidR="00A21CA9" w:rsidRPr="00976510" w:rsidRDefault="00BB307F" w:rsidP="000919C0">
            <w:pPr>
              <w:pStyle w:val="TableParagraph"/>
              <w:spacing w:line="300" w:lineRule="exact"/>
              <w:ind w:left="33"/>
              <w:contextualSpacing/>
              <w:jc w:val="left"/>
              <w:rPr>
                <w:rFonts w:ascii="Arial" w:hAnsi="Arial" w:cs="Arial"/>
                <w:sz w:val="20"/>
                <w:szCs w:val="20"/>
              </w:rPr>
            </w:pPr>
            <w:r w:rsidRPr="00976510">
              <w:rPr>
                <w:rFonts w:ascii="Arial" w:hAnsi="Arial" w:cs="Arial"/>
                <w:sz w:val="20"/>
                <w:szCs w:val="20"/>
              </w:rPr>
              <w:t>Чавун</w:t>
            </w:r>
          </w:p>
        </w:tc>
        <w:tc>
          <w:tcPr>
            <w:tcW w:w="2127" w:type="dxa"/>
          </w:tcPr>
          <w:p w14:paraId="0AB76357" w14:textId="77777777" w:rsidR="00A21CA9" w:rsidRPr="00976510" w:rsidRDefault="00BB307F" w:rsidP="000919C0">
            <w:pPr>
              <w:pStyle w:val="TableParagraph"/>
              <w:spacing w:line="300" w:lineRule="exact"/>
              <w:ind w:right="759"/>
              <w:contextualSpacing/>
              <w:jc w:val="right"/>
              <w:rPr>
                <w:rFonts w:ascii="Arial" w:hAnsi="Arial" w:cs="Arial"/>
                <w:sz w:val="20"/>
                <w:szCs w:val="20"/>
              </w:rPr>
            </w:pPr>
            <w:r w:rsidRPr="00976510">
              <w:rPr>
                <w:rFonts w:ascii="Arial" w:hAnsi="Arial" w:cs="Arial"/>
                <w:sz w:val="20"/>
                <w:szCs w:val="20"/>
              </w:rPr>
              <w:t>0,15</w:t>
            </w:r>
          </w:p>
        </w:tc>
        <w:tc>
          <w:tcPr>
            <w:tcW w:w="1856" w:type="dxa"/>
            <w:gridSpan w:val="2"/>
          </w:tcPr>
          <w:p w14:paraId="386AA519" w14:textId="77777777" w:rsidR="00A21CA9" w:rsidRPr="00976510" w:rsidRDefault="00BB307F" w:rsidP="000919C0">
            <w:pPr>
              <w:pStyle w:val="TableParagraph"/>
              <w:spacing w:line="300" w:lineRule="exact"/>
              <w:ind w:left="574"/>
              <w:contextualSpacing/>
              <w:jc w:val="left"/>
              <w:rPr>
                <w:rFonts w:ascii="Arial" w:hAnsi="Arial" w:cs="Arial"/>
                <w:sz w:val="20"/>
                <w:szCs w:val="20"/>
              </w:rPr>
            </w:pPr>
            <w:r w:rsidRPr="00976510">
              <w:rPr>
                <w:rFonts w:ascii="Arial" w:hAnsi="Arial" w:cs="Arial"/>
                <w:sz w:val="20"/>
                <w:szCs w:val="20"/>
              </w:rPr>
              <w:t>До 500</w:t>
            </w:r>
          </w:p>
        </w:tc>
        <w:tc>
          <w:tcPr>
            <w:tcW w:w="2976" w:type="dxa"/>
          </w:tcPr>
          <w:p w14:paraId="6E4C752A" w14:textId="77777777" w:rsidR="00A21CA9" w:rsidRPr="00976510" w:rsidRDefault="00BB307F" w:rsidP="000919C0">
            <w:pPr>
              <w:pStyle w:val="TableParagraph"/>
              <w:spacing w:line="300" w:lineRule="exact"/>
              <w:ind w:right="1232"/>
              <w:contextualSpacing/>
              <w:jc w:val="right"/>
              <w:rPr>
                <w:rFonts w:ascii="Arial" w:hAnsi="Arial" w:cs="Arial"/>
                <w:sz w:val="20"/>
                <w:szCs w:val="20"/>
              </w:rPr>
            </w:pPr>
            <w:r w:rsidRPr="00976510">
              <w:rPr>
                <w:rFonts w:ascii="Arial" w:hAnsi="Arial" w:cs="Arial"/>
                <w:sz w:val="20"/>
                <w:szCs w:val="20"/>
              </w:rPr>
              <w:t>10,0</w:t>
            </w:r>
          </w:p>
        </w:tc>
      </w:tr>
      <w:tr w:rsidR="00A21CA9" w:rsidRPr="006A1835" w14:paraId="32280CC0" w14:textId="77777777" w:rsidTr="006566B5">
        <w:trPr>
          <w:trHeight w:hRule="exact" w:val="336"/>
        </w:trPr>
        <w:tc>
          <w:tcPr>
            <w:tcW w:w="2679" w:type="dxa"/>
            <w:vMerge/>
          </w:tcPr>
          <w:p w14:paraId="22A37F89" w14:textId="77777777" w:rsidR="00A21CA9" w:rsidRPr="00976510" w:rsidRDefault="00A21CA9" w:rsidP="000919C0">
            <w:pPr>
              <w:spacing w:line="300" w:lineRule="exact"/>
              <w:contextualSpacing/>
              <w:rPr>
                <w:rFonts w:ascii="Arial" w:hAnsi="Arial" w:cs="Arial"/>
                <w:sz w:val="20"/>
                <w:szCs w:val="20"/>
              </w:rPr>
            </w:pPr>
          </w:p>
        </w:tc>
        <w:tc>
          <w:tcPr>
            <w:tcW w:w="2127" w:type="dxa"/>
          </w:tcPr>
          <w:p w14:paraId="756064E9" w14:textId="77777777" w:rsidR="00A21CA9" w:rsidRPr="00976510" w:rsidRDefault="00BB307F" w:rsidP="000919C0">
            <w:pPr>
              <w:pStyle w:val="TableParagraph"/>
              <w:spacing w:line="300" w:lineRule="exact"/>
              <w:ind w:right="759"/>
              <w:contextualSpacing/>
              <w:jc w:val="right"/>
              <w:rPr>
                <w:rFonts w:ascii="Arial" w:hAnsi="Arial" w:cs="Arial"/>
                <w:sz w:val="20"/>
                <w:szCs w:val="20"/>
              </w:rPr>
            </w:pPr>
            <w:r w:rsidRPr="00976510">
              <w:rPr>
                <w:rFonts w:ascii="Arial" w:hAnsi="Arial" w:cs="Arial"/>
                <w:sz w:val="20"/>
                <w:szCs w:val="20"/>
              </w:rPr>
              <w:t>0,60</w:t>
            </w:r>
          </w:p>
        </w:tc>
        <w:tc>
          <w:tcPr>
            <w:tcW w:w="1856" w:type="dxa"/>
            <w:gridSpan w:val="2"/>
          </w:tcPr>
          <w:p w14:paraId="0E0C3D0D" w14:textId="77777777" w:rsidR="00A21CA9" w:rsidRPr="00976510" w:rsidRDefault="00BB307F" w:rsidP="000919C0">
            <w:pPr>
              <w:pStyle w:val="TableParagraph"/>
              <w:spacing w:line="300" w:lineRule="exact"/>
              <w:ind w:left="731" w:right="725"/>
              <w:contextualSpacing/>
              <w:rPr>
                <w:rFonts w:ascii="Arial" w:hAnsi="Arial" w:cs="Arial"/>
                <w:sz w:val="20"/>
                <w:szCs w:val="20"/>
              </w:rPr>
            </w:pPr>
            <w:r w:rsidRPr="00976510">
              <w:rPr>
                <w:rFonts w:ascii="Arial" w:hAnsi="Arial" w:cs="Arial"/>
                <w:sz w:val="20"/>
                <w:szCs w:val="20"/>
              </w:rPr>
              <w:t>500</w:t>
            </w:r>
          </w:p>
        </w:tc>
        <w:tc>
          <w:tcPr>
            <w:tcW w:w="2976" w:type="dxa"/>
          </w:tcPr>
          <w:p w14:paraId="068EDFB0" w14:textId="77777777" w:rsidR="00A21CA9" w:rsidRPr="00976510" w:rsidRDefault="00BB307F" w:rsidP="000919C0">
            <w:pPr>
              <w:pStyle w:val="TableParagraph"/>
              <w:spacing w:line="300" w:lineRule="exact"/>
              <w:ind w:right="1232"/>
              <w:contextualSpacing/>
              <w:jc w:val="right"/>
              <w:rPr>
                <w:rFonts w:ascii="Arial" w:hAnsi="Arial" w:cs="Arial"/>
                <w:sz w:val="20"/>
                <w:szCs w:val="20"/>
              </w:rPr>
            </w:pPr>
            <w:r w:rsidRPr="00976510">
              <w:rPr>
                <w:rFonts w:ascii="Arial" w:hAnsi="Arial" w:cs="Arial"/>
                <w:sz w:val="20"/>
                <w:szCs w:val="20"/>
              </w:rPr>
              <w:t>15,0</w:t>
            </w:r>
          </w:p>
        </w:tc>
      </w:tr>
      <w:tr w:rsidR="00A21CA9" w:rsidRPr="006A1835" w14:paraId="6772D634" w14:textId="77777777" w:rsidTr="006566B5">
        <w:trPr>
          <w:trHeight w:hRule="exact" w:val="338"/>
        </w:trPr>
        <w:tc>
          <w:tcPr>
            <w:tcW w:w="2679" w:type="dxa"/>
            <w:vMerge/>
          </w:tcPr>
          <w:p w14:paraId="457DE2DD" w14:textId="77777777" w:rsidR="00A21CA9" w:rsidRPr="00976510" w:rsidRDefault="00A21CA9" w:rsidP="000919C0">
            <w:pPr>
              <w:spacing w:line="300" w:lineRule="exact"/>
              <w:contextualSpacing/>
              <w:rPr>
                <w:rFonts w:ascii="Arial" w:hAnsi="Arial" w:cs="Arial"/>
                <w:sz w:val="20"/>
                <w:szCs w:val="20"/>
              </w:rPr>
            </w:pPr>
          </w:p>
        </w:tc>
        <w:tc>
          <w:tcPr>
            <w:tcW w:w="2127" w:type="dxa"/>
          </w:tcPr>
          <w:p w14:paraId="09750C35" w14:textId="77777777" w:rsidR="00A21CA9" w:rsidRPr="00976510" w:rsidRDefault="00BB307F" w:rsidP="000919C0">
            <w:pPr>
              <w:pStyle w:val="TableParagraph"/>
              <w:spacing w:line="300" w:lineRule="exact"/>
              <w:ind w:right="759"/>
              <w:contextualSpacing/>
              <w:jc w:val="right"/>
              <w:rPr>
                <w:rFonts w:ascii="Arial" w:hAnsi="Arial" w:cs="Arial"/>
                <w:sz w:val="20"/>
                <w:szCs w:val="20"/>
              </w:rPr>
            </w:pPr>
            <w:r w:rsidRPr="00976510">
              <w:rPr>
                <w:rFonts w:ascii="Arial" w:hAnsi="Arial" w:cs="Arial"/>
                <w:sz w:val="20"/>
                <w:szCs w:val="20"/>
              </w:rPr>
              <w:t>0,15</w:t>
            </w:r>
          </w:p>
        </w:tc>
        <w:tc>
          <w:tcPr>
            <w:tcW w:w="1856" w:type="dxa"/>
            <w:gridSpan w:val="2"/>
          </w:tcPr>
          <w:p w14:paraId="6A621183" w14:textId="77777777" w:rsidR="00A21CA9" w:rsidRPr="00976510" w:rsidRDefault="00BB307F" w:rsidP="000919C0">
            <w:pPr>
              <w:pStyle w:val="TableParagraph"/>
              <w:spacing w:line="300" w:lineRule="exact"/>
              <w:ind w:right="308"/>
              <w:contextualSpacing/>
              <w:jc w:val="right"/>
              <w:rPr>
                <w:rFonts w:ascii="Arial" w:hAnsi="Arial" w:cs="Arial"/>
                <w:sz w:val="20"/>
                <w:szCs w:val="20"/>
              </w:rPr>
            </w:pPr>
            <w:r w:rsidRPr="00976510">
              <w:rPr>
                <w:rFonts w:ascii="Arial" w:hAnsi="Arial" w:cs="Arial"/>
                <w:sz w:val="20"/>
                <w:szCs w:val="20"/>
              </w:rPr>
              <w:t>Більше 500</w:t>
            </w:r>
          </w:p>
        </w:tc>
        <w:tc>
          <w:tcPr>
            <w:tcW w:w="2976" w:type="dxa"/>
          </w:tcPr>
          <w:p w14:paraId="4F46BAA3" w14:textId="77777777" w:rsidR="00A21CA9" w:rsidRPr="00976510" w:rsidRDefault="00BB307F" w:rsidP="000919C0">
            <w:pPr>
              <w:pStyle w:val="TableParagraph"/>
              <w:spacing w:line="300" w:lineRule="exact"/>
              <w:ind w:right="1232"/>
              <w:contextualSpacing/>
              <w:jc w:val="right"/>
              <w:rPr>
                <w:rFonts w:ascii="Arial" w:hAnsi="Arial" w:cs="Arial"/>
                <w:sz w:val="20"/>
                <w:szCs w:val="20"/>
              </w:rPr>
            </w:pPr>
            <w:r w:rsidRPr="00976510">
              <w:rPr>
                <w:rFonts w:ascii="Arial" w:hAnsi="Arial" w:cs="Arial"/>
                <w:sz w:val="20"/>
                <w:szCs w:val="20"/>
              </w:rPr>
              <w:t>20,0</w:t>
            </w:r>
          </w:p>
        </w:tc>
      </w:tr>
      <w:tr w:rsidR="00A21CA9" w:rsidRPr="006A1835" w14:paraId="506B4085" w14:textId="77777777" w:rsidTr="006566B5">
        <w:trPr>
          <w:trHeight w:hRule="exact" w:val="336"/>
        </w:trPr>
        <w:tc>
          <w:tcPr>
            <w:tcW w:w="2679" w:type="dxa"/>
            <w:vMerge/>
          </w:tcPr>
          <w:p w14:paraId="3B9084AC" w14:textId="77777777" w:rsidR="00A21CA9" w:rsidRPr="00976510" w:rsidRDefault="00A21CA9" w:rsidP="000919C0">
            <w:pPr>
              <w:spacing w:line="300" w:lineRule="exact"/>
              <w:contextualSpacing/>
              <w:rPr>
                <w:rFonts w:ascii="Arial" w:hAnsi="Arial" w:cs="Arial"/>
                <w:sz w:val="20"/>
                <w:szCs w:val="20"/>
              </w:rPr>
            </w:pPr>
          </w:p>
        </w:tc>
        <w:tc>
          <w:tcPr>
            <w:tcW w:w="2127" w:type="dxa"/>
          </w:tcPr>
          <w:p w14:paraId="323E9706" w14:textId="77777777" w:rsidR="00A21CA9" w:rsidRPr="00976510" w:rsidRDefault="00BB307F" w:rsidP="000919C0">
            <w:pPr>
              <w:pStyle w:val="TableParagraph"/>
              <w:spacing w:line="300" w:lineRule="exact"/>
              <w:ind w:right="759"/>
              <w:contextualSpacing/>
              <w:jc w:val="right"/>
              <w:rPr>
                <w:rFonts w:ascii="Arial" w:hAnsi="Arial" w:cs="Arial"/>
                <w:sz w:val="20"/>
                <w:szCs w:val="20"/>
              </w:rPr>
            </w:pPr>
            <w:r w:rsidRPr="00976510">
              <w:rPr>
                <w:rFonts w:ascii="Arial" w:hAnsi="Arial" w:cs="Arial"/>
                <w:sz w:val="20"/>
                <w:szCs w:val="20"/>
              </w:rPr>
              <w:t>0,60</w:t>
            </w:r>
          </w:p>
        </w:tc>
        <w:tc>
          <w:tcPr>
            <w:tcW w:w="1856" w:type="dxa"/>
            <w:gridSpan w:val="2"/>
          </w:tcPr>
          <w:p w14:paraId="2634812C" w14:textId="77777777" w:rsidR="00A21CA9" w:rsidRPr="00976510" w:rsidRDefault="00BB307F" w:rsidP="000919C0">
            <w:pPr>
              <w:pStyle w:val="TableParagraph"/>
              <w:spacing w:line="300" w:lineRule="exact"/>
              <w:ind w:left="731" w:right="725"/>
              <w:contextualSpacing/>
              <w:rPr>
                <w:rFonts w:ascii="Arial" w:hAnsi="Arial" w:cs="Arial"/>
                <w:sz w:val="20"/>
                <w:szCs w:val="20"/>
              </w:rPr>
            </w:pPr>
            <w:r w:rsidRPr="00976510">
              <w:rPr>
                <w:rFonts w:ascii="Arial" w:hAnsi="Arial" w:cs="Arial"/>
                <w:sz w:val="20"/>
                <w:szCs w:val="20"/>
              </w:rPr>
              <w:t>500</w:t>
            </w:r>
          </w:p>
        </w:tc>
        <w:tc>
          <w:tcPr>
            <w:tcW w:w="2976" w:type="dxa"/>
          </w:tcPr>
          <w:p w14:paraId="474C2D1B" w14:textId="77777777" w:rsidR="00A21CA9" w:rsidRPr="00976510" w:rsidRDefault="00BB307F" w:rsidP="000919C0">
            <w:pPr>
              <w:pStyle w:val="TableParagraph"/>
              <w:spacing w:line="300" w:lineRule="exact"/>
              <w:ind w:right="1232"/>
              <w:contextualSpacing/>
              <w:jc w:val="right"/>
              <w:rPr>
                <w:rFonts w:ascii="Arial" w:hAnsi="Arial" w:cs="Arial"/>
                <w:sz w:val="20"/>
                <w:szCs w:val="20"/>
              </w:rPr>
            </w:pPr>
            <w:r w:rsidRPr="00976510">
              <w:rPr>
                <w:rFonts w:ascii="Arial" w:hAnsi="Arial" w:cs="Arial"/>
                <w:sz w:val="20"/>
                <w:szCs w:val="20"/>
              </w:rPr>
              <w:t>25,0</w:t>
            </w:r>
          </w:p>
        </w:tc>
      </w:tr>
      <w:tr w:rsidR="00A21CA9" w:rsidRPr="006A1835" w14:paraId="5F776558" w14:textId="77777777" w:rsidTr="006566B5">
        <w:trPr>
          <w:trHeight w:hRule="exact" w:val="317"/>
        </w:trPr>
        <w:tc>
          <w:tcPr>
            <w:tcW w:w="2679" w:type="dxa"/>
            <w:vMerge w:val="restart"/>
          </w:tcPr>
          <w:p w14:paraId="3D9714BE" w14:textId="77777777" w:rsidR="00A21CA9" w:rsidRPr="00976510" w:rsidRDefault="00BB307F" w:rsidP="00C1118F">
            <w:pPr>
              <w:pStyle w:val="TableParagraph"/>
              <w:spacing w:line="300" w:lineRule="exact"/>
              <w:contextualSpacing/>
              <w:jc w:val="both"/>
              <w:rPr>
                <w:rFonts w:ascii="Arial" w:hAnsi="Arial" w:cs="Arial"/>
                <w:sz w:val="20"/>
                <w:szCs w:val="20"/>
              </w:rPr>
            </w:pPr>
            <w:r w:rsidRPr="00976510">
              <w:rPr>
                <w:rFonts w:ascii="Arial" w:hAnsi="Arial" w:cs="Arial"/>
                <w:sz w:val="20"/>
                <w:szCs w:val="20"/>
              </w:rPr>
              <w:t>Азбоцемент</w:t>
            </w:r>
          </w:p>
        </w:tc>
        <w:tc>
          <w:tcPr>
            <w:tcW w:w="2127" w:type="dxa"/>
          </w:tcPr>
          <w:p w14:paraId="6803A279" w14:textId="77777777" w:rsidR="00A21CA9" w:rsidRPr="00976510" w:rsidRDefault="00BB307F" w:rsidP="000919C0">
            <w:pPr>
              <w:pStyle w:val="TableParagraph"/>
              <w:spacing w:line="300" w:lineRule="exact"/>
              <w:ind w:right="762"/>
              <w:contextualSpacing/>
              <w:jc w:val="right"/>
              <w:rPr>
                <w:rFonts w:ascii="Arial" w:hAnsi="Arial" w:cs="Arial"/>
                <w:sz w:val="20"/>
                <w:szCs w:val="20"/>
              </w:rPr>
            </w:pPr>
            <w:r w:rsidRPr="00976510">
              <w:rPr>
                <w:rFonts w:ascii="Arial" w:hAnsi="Arial" w:cs="Arial"/>
                <w:sz w:val="20"/>
                <w:szCs w:val="20"/>
              </w:rPr>
              <w:t>0,15</w:t>
            </w:r>
          </w:p>
        </w:tc>
        <w:tc>
          <w:tcPr>
            <w:tcW w:w="1856" w:type="dxa"/>
            <w:gridSpan w:val="2"/>
          </w:tcPr>
          <w:p w14:paraId="6E7CF9E9" w14:textId="77777777" w:rsidR="00A21CA9" w:rsidRPr="00976510" w:rsidRDefault="00BB307F" w:rsidP="000919C0">
            <w:pPr>
              <w:pStyle w:val="TableParagraph"/>
              <w:spacing w:line="300" w:lineRule="exact"/>
              <w:ind w:right="393"/>
              <w:contextualSpacing/>
              <w:jc w:val="right"/>
              <w:rPr>
                <w:rFonts w:ascii="Arial" w:hAnsi="Arial" w:cs="Arial"/>
                <w:sz w:val="20"/>
                <w:szCs w:val="20"/>
              </w:rPr>
            </w:pPr>
            <w:r w:rsidRPr="00976510">
              <w:rPr>
                <w:rFonts w:ascii="Arial" w:hAnsi="Arial" w:cs="Arial"/>
                <w:sz w:val="20"/>
                <w:szCs w:val="20"/>
              </w:rPr>
              <w:t>До 500</w:t>
            </w:r>
          </w:p>
        </w:tc>
        <w:tc>
          <w:tcPr>
            <w:tcW w:w="2976" w:type="dxa"/>
          </w:tcPr>
          <w:p w14:paraId="4B8C4672" w14:textId="77777777" w:rsidR="00A21CA9" w:rsidRPr="00976510" w:rsidRDefault="00BB307F" w:rsidP="000919C0">
            <w:pPr>
              <w:pStyle w:val="TableParagraph"/>
              <w:spacing w:line="300" w:lineRule="exact"/>
              <w:ind w:left="753"/>
              <w:contextualSpacing/>
              <w:jc w:val="left"/>
              <w:rPr>
                <w:rFonts w:ascii="Arial" w:hAnsi="Arial" w:cs="Arial"/>
                <w:sz w:val="20"/>
                <w:szCs w:val="20"/>
              </w:rPr>
            </w:pPr>
            <w:r w:rsidRPr="00976510">
              <w:rPr>
                <w:rFonts w:ascii="Arial" w:hAnsi="Arial" w:cs="Arial"/>
                <w:sz w:val="20"/>
                <w:szCs w:val="20"/>
              </w:rPr>
              <w:t>15,0</w:t>
            </w:r>
          </w:p>
        </w:tc>
      </w:tr>
      <w:tr w:rsidR="00A21CA9" w:rsidRPr="006A1835" w14:paraId="591DB85F" w14:textId="77777777" w:rsidTr="006566B5">
        <w:trPr>
          <w:trHeight w:hRule="exact" w:val="326"/>
        </w:trPr>
        <w:tc>
          <w:tcPr>
            <w:tcW w:w="2679" w:type="dxa"/>
            <w:vMerge/>
          </w:tcPr>
          <w:p w14:paraId="0277CA52" w14:textId="77777777" w:rsidR="00A21CA9" w:rsidRPr="00976510" w:rsidRDefault="00A21CA9" w:rsidP="000919C0">
            <w:pPr>
              <w:spacing w:line="300" w:lineRule="exact"/>
              <w:contextualSpacing/>
              <w:rPr>
                <w:rFonts w:ascii="Arial" w:hAnsi="Arial" w:cs="Arial"/>
                <w:sz w:val="20"/>
                <w:szCs w:val="20"/>
              </w:rPr>
            </w:pPr>
          </w:p>
        </w:tc>
        <w:tc>
          <w:tcPr>
            <w:tcW w:w="2127" w:type="dxa"/>
          </w:tcPr>
          <w:p w14:paraId="48996E1A" w14:textId="77777777" w:rsidR="00A21CA9" w:rsidRPr="00976510" w:rsidRDefault="00BB307F" w:rsidP="000919C0">
            <w:pPr>
              <w:pStyle w:val="TableParagraph"/>
              <w:spacing w:line="300" w:lineRule="exact"/>
              <w:ind w:right="762"/>
              <w:contextualSpacing/>
              <w:jc w:val="right"/>
              <w:rPr>
                <w:rFonts w:ascii="Arial" w:hAnsi="Arial" w:cs="Arial"/>
                <w:sz w:val="20"/>
                <w:szCs w:val="20"/>
              </w:rPr>
            </w:pPr>
            <w:r w:rsidRPr="00976510">
              <w:rPr>
                <w:rFonts w:ascii="Arial" w:hAnsi="Arial" w:cs="Arial"/>
                <w:sz w:val="20"/>
                <w:szCs w:val="20"/>
              </w:rPr>
              <w:t>0,60</w:t>
            </w:r>
          </w:p>
        </w:tc>
        <w:tc>
          <w:tcPr>
            <w:tcW w:w="1856" w:type="dxa"/>
            <w:gridSpan w:val="2"/>
          </w:tcPr>
          <w:p w14:paraId="4121ABC5" w14:textId="77777777" w:rsidR="00A21CA9" w:rsidRPr="00976510" w:rsidRDefault="00BB307F" w:rsidP="000919C0">
            <w:pPr>
              <w:pStyle w:val="TableParagraph"/>
              <w:spacing w:line="300" w:lineRule="exact"/>
              <w:ind w:left="706" w:right="750"/>
              <w:contextualSpacing/>
              <w:rPr>
                <w:rFonts w:ascii="Arial" w:hAnsi="Arial" w:cs="Arial"/>
                <w:sz w:val="20"/>
                <w:szCs w:val="20"/>
              </w:rPr>
            </w:pPr>
            <w:r w:rsidRPr="00976510">
              <w:rPr>
                <w:rFonts w:ascii="Arial" w:hAnsi="Arial" w:cs="Arial"/>
                <w:sz w:val="20"/>
                <w:szCs w:val="20"/>
              </w:rPr>
              <w:t>500</w:t>
            </w:r>
          </w:p>
        </w:tc>
        <w:tc>
          <w:tcPr>
            <w:tcW w:w="2976" w:type="dxa"/>
          </w:tcPr>
          <w:p w14:paraId="43C78A9E" w14:textId="77777777" w:rsidR="00A21CA9" w:rsidRPr="00976510" w:rsidRDefault="00BB307F" w:rsidP="000919C0">
            <w:pPr>
              <w:pStyle w:val="TableParagraph"/>
              <w:spacing w:line="300" w:lineRule="exact"/>
              <w:ind w:left="753"/>
              <w:contextualSpacing/>
              <w:jc w:val="left"/>
              <w:rPr>
                <w:rFonts w:ascii="Arial" w:hAnsi="Arial" w:cs="Arial"/>
                <w:sz w:val="20"/>
                <w:szCs w:val="20"/>
              </w:rPr>
            </w:pPr>
            <w:r w:rsidRPr="00976510">
              <w:rPr>
                <w:rFonts w:ascii="Arial" w:hAnsi="Arial" w:cs="Arial"/>
                <w:sz w:val="20"/>
                <w:szCs w:val="20"/>
              </w:rPr>
              <w:t>20,0</w:t>
            </w:r>
          </w:p>
        </w:tc>
      </w:tr>
      <w:tr w:rsidR="00A21CA9" w:rsidRPr="006A1835" w14:paraId="4B413994" w14:textId="77777777" w:rsidTr="006566B5">
        <w:trPr>
          <w:trHeight w:hRule="exact" w:val="326"/>
        </w:trPr>
        <w:tc>
          <w:tcPr>
            <w:tcW w:w="2679" w:type="dxa"/>
            <w:vMerge/>
          </w:tcPr>
          <w:p w14:paraId="643700B5" w14:textId="77777777" w:rsidR="00A21CA9" w:rsidRPr="00976510" w:rsidRDefault="00A21CA9" w:rsidP="000919C0">
            <w:pPr>
              <w:spacing w:line="300" w:lineRule="exact"/>
              <w:contextualSpacing/>
              <w:rPr>
                <w:rFonts w:ascii="Arial" w:hAnsi="Arial" w:cs="Arial"/>
                <w:sz w:val="20"/>
                <w:szCs w:val="20"/>
              </w:rPr>
            </w:pPr>
          </w:p>
        </w:tc>
        <w:tc>
          <w:tcPr>
            <w:tcW w:w="2127" w:type="dxa"/>
          </w:tcPr>
          <w:p w14:paraId="2D2304AF" w14:textId="77777777" w:rsidR="00A21CA9" w:rsidRPr="00976510" w:rsidRDefault="00BB307F" w:rsidP="000919C0">
            <w:pPr>
              <w:pStyle w:val="TableParagraph"/>
              <w:spacing w:line="300" w:lineRule="exact"/>
              <w:ind w:right="762"/>
              <w:contextualSpacing/>
              <w:jc w:val="right"/>
              <w:rPr>
                <w:rFonts w:ascii="Arial" w:hAnsi="Arial" w:cs="Arial"/>
                <w:sz w:val="20"/>
                <w:szCs w:val="20"/>
              </w:rPr>
            </w:pPr>
            <w:r w:rsidRPr="00976510">
              <w:rPr>
                <w:rFonts w:ascii="Arial" w:hAnsi="Arial" w:cs="Arial"/>
                <w:sz w:val="20"/>
                <w:szCs w:val="20"/>
              </w:rPr>
              <w:t>0,15</w:t>
            </w:r>
          </w:p>
        </w:tc>
        <w:tc>
          <w:tcPr>
            <w:tcW w:w="1856" w:type="dxa"/>
            <w:gridSpan w:val="2"/>
          </w:tcPr>
          <w:p w14:paraId="33777AC0" w14:textId="77777777" w:rsidR="00A21CA9" w:rsidRPr="00976510" w:rsidRDefault="00BB307F" w:rsidP="000919C0">
            <w:pPr>
              <w:pStyle w:val="TableParagraph"/>
              <w:spacing w:line="300" w:lineRule="exact"/>
              <w:ind w:right="367"/>
              <w:contextualSpacing/>
              <w:jc w:val="right"/>
              <w:rPr>
                <w:rFonts w:ascii="Arial" w:hAnsi="Arial" w:cs="Arial"/>
                <w:sz w:val="20"/>
                <w:szCs w:val="20"/>
              </w:rPr>
            </w:pPr>
            <w:r w:rsidRPr="00976510">
              <w:rPr>
                <w:rFonts w:ascii="Arial" w:hAnsi="Arial" w:cs="Arial"/>
                <w:sz w:val="20"/>
                <w:szCs w:val="20"/>
              </w:rPr>
              <w:t>Більше</w:t>
            </w:r>
          </w:p>
        </w:tc>
        <w:tc>
          <w:tcPr>
            <w:tcW w:w="2976" w:type="dxa"/>
          </w:tcPr>
          <w:p w14:paraId="09ACF50A" w14:textId="77777777" w:rsidR="00A21CA9" w:rsidRPr="00976510" w:rsidRDefault="00BB307F" w:rsidP="000919C0">
            <w:pPr>
              <w:pStyle w:val="TableParagraph"/>
              <w:spacing w:line="300" w:lineRule="exact"/>
              <w:ind w:left="753"/>
              <w:contextualSpacing/>
              <w:jc w:val="left"/>
              <w:rPr>
                <w:rFonts w:ascii="Arial" w:hAnsi="Arial" w:cs="Arial"/>
                <w:sz w:val="20"/>
                <w:szCs w:val="20"/>
              </w:rPr>
            </w:pPr>
            <w:r w:rsidRPr="00976510">
              <w:rPr>
                <w:rFonts w:ascii="Arial" w:hAnsi="Arial" w:cs="Arial"/>
                <w:sz w:val="20"/>
                <w:szCs w:val="20"/>
              </w:rPr>
              <w:t>20,0</w:t>
            </w:r>
          </w:p>
        </w:tc>
      </w:tr>
      <w:tr w:rsidR="00A21CA9" w:rsidRPr="006A1835" w14:paraId="1731B70C" w14:textId="77777777" w:rsidTr="006566B5">
        <w:trPr>
          <w:trHeight w:hRule="exact" w:val="326"/>
        </w:trPr>
        <w:tc>
          <w:tcPr>
            <w:tcW w:w="2679" w:type="dxa"/>
            <w:vMerge/>
          </w:tcPr>
          <w:p w14:paraId="204ABE68" w14:textId="77777777" w:rsidR="00A21CA9" w:rsidRPr="00976510" w:rsidRDefault="00A21CA9" w:rsidP="000919C0">
            <w:pPr>
              <w:spacing w:line="300" w:lineRule="exact"/>
              <w:contextualSpacing/>
              <w:rPr>
                <w:rFonts w:ascii="Arial" w:hAnsi="Arial" w:cs="Arial"/>
                <w:sz w:val="20"/>
                <w:szCs w:val="20"/>
              </w:rPr>
            </w:pPr>
          </w:p>
        </w:tc>
        <w:tc>
          <w:tcPr>
            <w:tcW w:w="2127" w:type="dxa"/>
          </w:tcPr>
          <w:p w14:paraId="6E7754E0" w14:textId="77777777" w:rsidR="00A21CA9" w:rsidRPr="00976510" w:rsidRDefault="00BB307F" w:rsidP="000919C0">
            <w:pPr>
              <w:pStyle w:val="TableParagraph"/>
              <w:spacing w:line="300" w:lineRule="exact"/>
              <w:ind w:right="762"/>
              <w:contextualSpacing/>
              <w:jc w:val="right"/>
              <w:rPr>
                <w:rFonts w:ascii="Arial" w:hAnsi="Arial" w:cs="Arial"/>
                <w:sz w:val="20"/>
                <w:szCs w:val="20"/>
              </w:rPr>
            </w:pPr>
            <w:r w:rsidRPr="00976510">
              <w:rPr>
                <w:rFonts w:ascii="Arial" w:hAnsi="Arial" w:cs="Arial"/>
                <w:sz w:val="20"/>
                <w:szCs w:val="20"/>
              </w:rPr>
              <w:t>0,60</w:t>
            </w:r>
          </w:p>
        </w:tc>
        <w:tc>
          <w:tcPr>
            <w:tcW w:w="1856" w:type="dxa"/>
            <w:gridSpan w:val="2"/>
          </w:tcPr>
          <w:p w14:paraId="72FFFEF2" w14:textId="77777777" w:rsidR="00A21CA9" w:rsidRPr="00976510" w:rsidRDefault="00BB307F" w:rsidP="000919C0">
            <w:pPr>
              <w:pStyle w:val="TableParagraph"/>
              <w:spacing w:line="300" w:lineRule="exact"/>
              <w:ind w:left="706" w:right="750"/>
              <w:contextualSpacing/>
              <w:rPr>
                <w:rFonts w:ascii="Arial" w:hAnsi="Arial" w:cs="Arial"/>
                <w:sz w:val="20"/>
                <w:szCs w:val="20"/>
              </w:rPr>
            </w:pPr>
            <w:r w:rsidRPr="00976510">
              <w:rPr>
                <w:rFonts w:ascii="Arial" w:hAnsi="Arial" w:cs="Arial"/>
                <w:sz w:val="20"/>
                <w:szCs w:val="20"/>
              </w:rPr>
              <w:t>500</w:t>
            </w:r>
          </w:p>
        </w:tc>
        <w:tc>
          <w:tcPr>
            <w:tcW w:w="2976" w:type="dxa"/>
          </w:tcPr>
          <w:p w14:paraId="61E48791" w14:textId="77777777" w:rsidR="00A21CA9" w:rsidRPr="00976510" w:rsidRDefault="00BB307F" w:rsidP="000919C0">
            <w:pPr>
              <w:pStyle w:val="TableParagraph"/>
              <w:spacing w:line="300" w:lineRule="exact"/>
              <w:ind w:left="753"/>
              <w:contextualSpacing/>
              <w:jc w:val="left"/>
              <w:rPr>
                <w:rFonts w:ascii="Arial" w:hAnsi="Arial" w:cs="Arial"/>
                <w:sz w:val="20"/>
                <w:szCs w:val="20"/>
              </w:rPr>
            </w:pPr>
            <w:r w:rsidRPr="00976510">
              <w:rPr>
                <w:rFonts w:ascii="Arial" w:hAnsi="Arial" w:cs="Arial"/>
                <w:sz w:val="20"/>
                <w:szCs w:val="20"/>
              </w:rPr>
              <w:t>25,0</w:t>
            </w:r>
          </w:p>
        </w:tc>
      </w:tr>
      <w:tr w:rsidR="00C1118F" w:rsidRPr="006A1835" w14:paraId="38DBEE69" w14:textId="77777777" w:rsidTr="006566B5">
        <w:trPr>
          <w:trHeight w:hRule="exact" w:val="982"/>
        </w:trPr>
        <w:tc>
          <w:tcPr>
            <w:tcW w:w="2679" w:type="dxa"/>
          </w:tcPr>
          <w:p w14:paraId="6947F404" w14:textId="77777777" w:rsidR="00C1118F" w:rsidRPr="00976510" w:rsidRDefault="00C1118F" w:rsidP="000919C0">
            <w:pPr>
              <w:pStyle w:val="TableParagraph"/>
              <w:spacing w:line="300" w:lineRule="exact"/>
              <w:ind w:left="33"/>
              <w:contextualSpacing/>
              <w:jc w:val="left"/>
              <w:rPr>
                <w:rFonts w:ascii="Arial" w:hAnsi="Arial" w:cs="Arial"/>
                <w:sz w:val="20"/>
                <w:szCs w:val="20"/>
                <w:lang w:val="ru-RU"/>
              </w:rPr>
            </w:pPr>
            <w:r w:rsidRPr="00976510">
              <w:rPr>
                <w:rFonts w:ascii="Arial" w:hAnsi="Arial" w:cs="Arial"/>
                <w:sz w:val="20"/>
                <w:szCs w:val="20"/>
                <w:lang w:val="ru-RU"/>
              </w:rPr>
              <w:t>Поліетилен низького тиску (ПНТ) типу:</w:t>
            </w:r>
          </w:p>
          <w:p w14:paraId="08692130" w14:textId="77777777" w:rsidR="00C1118F" w:rsidRPr="00976510" w:rsidRDefault="00C1118F" w:rsidP="000919C0">
            <w:pPr>
              <w:pStyle w:val="TableParagraph"/>
              <w:spacing w:line="300" w:lineRule="exact"/>
              <w:ind w:left="33"/>
              <w:contextualSpacing/>
              <w:jc w:val="left"/>
              <w:rPr>
                <w:rFonts w:ascii="Arial" w:hAnsi="Arial" w:cs="Arial"/>
                <w:sz w:val="20"/>
                <w:szCs w:val="20"/>
              </w:rPr>
            </w:pPr>
            <w:r w:rsidRPr="00976510">
              <w:rPr>
                <w:rFonts w:ascii="Arial" w:hAnsi="Arial" w:cs="Arial"/>
                <w:sz w:val="20"/>
                <w:szCs w:val="20"/>
              </w:rPr>
              <w:t>Т</w:t>
            </w:r>
          </w:p>
        </w:tc>
        <w:tc>
          <w:tcPr>
            <w:tcW w:w="2127" w:type="dxa"/>
          </w:tcPr>
          <w:p w14:paraId="442AD8D9" w14:textId="77777777" w:rsidR="00C1118F" w:rsidRPr="00976510" w:rsidRDefault="00C1118F" w:rsidP="000919C0">
            <w:pPr>
              <w:pStyle w:val="TableParagraph"/>
              <w:spacing w:line="300" w:lineRule="exact"/>
              <w:contextualSpacing/>
              <w:jc w:val="left"/>
              <w:rPr>
                <w:rFonts w:ascii="Arial" w:hAnsi="Arial" w:cs="Arial"/>
                <w:sz w:val="20"/>
                <w:szCs w:val="20"/>
              </w:rPr>
            </w:pPr>
          </w:p>
          <w:p w14:paraId="3ACDCF54" w14:textId="77777777" w:rsidR="00C1118F" w:rsidRPr="00976510" w:rsidRDefault="00C1118F" w:rsidP="000919C0">
            <w:pPr>
              <w:pStyle w:val="TableParagraph"/>
              <w:spacing w:line="300" w:lineRule="exact"/>
              <w:contextualSpacing/>
              <w:jc w:val="left"/>
              <w:rPr>
                <w:rFonts w:ascii="Arial" w:hAnsi="Arial" w:cs="Arial"/>
                <w:sz w:val="20"/>
                <w:szCs w:val="20"/>
              </w:rPr>
            </w:pPr>
          </w:p>
          <w:p w14:paraId="0497A2D6" w14:textId="77777777" w:rsidR="00C1118F" w:rsidRPr="00976510" w:rsidRDefault="00C1118F" w:rsidP="000919C0">
            <w:pPr>
              <w:pStyle w:val="TableParagraph"/>
              <w:spacing w:line="300" w:lineRule="exact"/>
              <w:ind w:right="757"/>
              <w:contextualSpacing/>
              <w:jc w:val="right"/>
              <w:rPr>
                <w:rFonts w:ascii="Arial" w:hAnsi="Arial" w:cs="Arial"/>
                <w:sz w:val="20"/>
                <w:szCs w:val="20"/>
              </w:rPr>
            </w:pPr>
            <w:r w:rsidRPr="00976510">
              <w:rPr>
                <w:rFonts w:ascii="Arial" w:hAnsi="Arial" w:cs="Arial"/>
                <w:sz w:val="20"/>
                <w:szCs w:val="20"/>
              </w:rPr>
              <w:t>1,00</w:t>
            </w:r>
          </w:p>
        </w:tc>
        <w:tc>
          <w:tcPr>
            <w:tcW w:w="1856" w:type="dxa"/>
            <w:gridSpan w:val="2"/>
            <w:vMerge w:val="restart"/>
          </w:tcPr>
          <w:p w14:paraId="484E8CA3" w14:textId="77777777" w:rsidR="00C1118F" w:rsidRPr="00976510" w:rsidRDefault="00C1118F" w:rsidP="000919C0">
            <w:pPr>
              <w:pStyle w:val="TableParagraph"/>
              <w:spacing w:line="300" w:lineRule="exact"/>
              <w:contextualSpacing/>
              <w:jc w:val="left"/>
              <w:rPr>
                <w:rFonts w:ascii="Arial" w:hAnsi="Arial" w:cs="Arial"/>
                <w:sz w:val="20"/>
                <w:szCs w:val="20"/>
              </w:rPr>
            </w:pPr>
          </w:p>
          <w:p w14:paraId="08761918" w14:textId="76FE85BB" w:rsidR="00C1118F" w:rsidRPr="00976510" w:rsidRDefault="00C1118F" w:rsidP="000919C0">
            <w:pPr>
              <w:pStyle w:val="TableParagraph"/>
              <w:spacing w:line="300" w:lineRule="exact"/>
              <w:contextualSpacing/>
              <w:jc w:val="left"/>
              <w:rPr>
                <w:rFonts w:ascii="Arial" w:hAnsi="Arial" w:cs="Arial"/>
                <w:sz w:val="20"/>
                <w:szCs w:val="20"/>
              </w:rPr>
            </w:pPr>
          </w:p>
          <w:p w14:paraId="1D5D50FF" w14:textId="77777777" w:rsidR="00C1118F" w:rsidRPr="00976510" w:rsidRDefault="00C1118F" w:rsidP="000919C0">
            <w:pPr>
              <w:pStyle w:val="TableParagraph"/>
              <w:spacing w:line="300" w:lineRule="exact"/>
              <w:contextualSpacing/>
              <w:jc w:val="left"/>
              <w:rPr>
                <w:rFonts w:ascii="Arial" w:hAnsi="Arial" w:cs="Arial"/>
                <w:sz w:val="20"/>
                <w:szCs w:val="20"/>
              </w:rPr>
            </w:pPr>
          </w:p>
          <w:p w14:paraId="35AD52F6" w14:textId="77777777" w:rsidR="00C1118F" w:rsidRPr="00976510" w:rsidRDefault="00C1118F" w:rsidP="000919C0">
            <w:pPr>
              <w:pStyle w:val="TableParagraph"/>
              <w:spacing w:line="300" w:lineRule="exact"/>
              <w:ind w:left="514"/>
              <w:contextualSpacing/>
              <w:jc w:val="left"/>
              <w:rPr>
                <w:rFonts w:ascii="Arial" w:hAnsi="Arial" w:cs="Arial"/>
                <w:sz w:val="20"/>
                <w:szCs w:val="20"/>
              </w:rPr>
            </w:pPr>
            <w:r w:rsidRPr="00976510">
              <w:rPr>
                <w:rFonts w:ascii="Arial" w:hAnsi="Arial" w:cs="Arial"/>
                <w:sz w:val="20"/>
                <w:szCs w:val="20"/>
              </w:rPr>
              <w:t>63-1200</w:t>
            </w:r>
          </w:p>
        </w:tc>
        <w:tc>
          <w:tcPr>
            <w:tcW w:w="2976" w:type="dxa"/>
            <w:vMerge w:val="restart"/>
          </w:tcPr>
          <w:p w14:paraId="55546568" w14:textId="77777777" w:rsidR="00C1118F" w:rsidRPr="00976510" w:rsidRDefault="00C1118F" w:rsidP="000919C0">
            <w:pPr>
              <w:pStyle w:val="TableParagraph"/>
              <w:spacing w:line="300" w:lineRule="exact"/>
              <w:contextualSpacing/>
              <w:jc w:val="left"/>
              <w:rPr>
                <w:rFonts w:ascii="Arial" w:hAnsi="Arial" w:cs="Arial"/>
                <w:sz w:val="20"/>
                <w:szCs w:val="20"/>
              </w:rPr>
            </w:pPr>
          </w:p>
          <w:p w14:paraId="21C32FE8" w14:textId="1FF8F612" w:rsidR="00C1118F" w:rsidRPr="00976510" w:rsidRDefault="00C1118F" w:rsidP="000919C0">
            <w:pPr>
              <w:pStyle w:val="TableParagraph"/>
              <w:spacing w:line="300" w:lineRule="exact"/>
              <w:contextualSpacing/>
              <w:jc w:val="left"/>
              <w:rPr>
                <w:rFonts w:ascii="Arial" w:hAnsi="Arial" w:cs="Arial"/>
                <w:sz w:val="20"/>
                <w:szCs w:val="20"/>
              </w:rPr>
            </w:pPr>
          </w:p>
          <w:p w14:paraId="2D04C331" w14:textId="77777777" w:rsidR="00C1118F" w:rsidRPr="00976510" w:rsidRDefault="00C1118F" w:rsidP="000919C0">
            <w:pPr>
              <w:pStyle w:val="TableParagraph"/>
              <w:spacing w:line="300" w:lineRule="exact"/>
              <w:contextualSpacing/>
              <w:jc w:val="left"/>
              <w:rPr>
                <w:rFonts w:ascii="Arial" w:hAnsi="Arial" w:cs="Arial"/>
                <w:sz w:val="20"/>
                <w:szCs w:val="20"/>
              </w:rPr>
            </w:pPr>
          </w:p>
          <w:p w14:paraId="5811AB0D" w14:textId="77777777" w:rsidR="00C1118F" w:rsidRPr="00976510" w:rsidRDefault="00C1118F" w:rsidP="000919C0">
            <w:pPr>
              <w:pStyle w:val="TableParagraph"/>
              <w:spacing w:line="300" w:lineRule="exact"/>
              <w:ind w:left="1285" w:right="1285"/>
              <w:contextualSpacing/>
              <w:rPr>
                <w:rFonts w:ascii="Arial" w:hAnsi="Arial" w:cs="Arial"/>
                <w:sz w:val="20"/>
                <w:szCs w:val="20"/>
              </w:rPr>
            </w:pPr>
            <w:r w:rsidRPr="00976510">
              <w:rPr>
                <w:rFonts w:ascii="Arial" w:hAnsi="Arial" w:cs="Arial"/>
                <w:sz w:val="20"/>
                <w:szCs w:val="20"/>
              </w:rPr>
              <w:t>6,0</w:t>
            </w:r>
          </w:p>
        </w:tc>
      </w:tr>
      <w:tr w:rsidR="00C1118F" w:rsidRPr="006A1835" w14:paraId="12454086" w14:textId="77777777" w:rsidTr="006566B5">
        <w:trPr>
          <w:trHeight w:hRule="exact" w:val="369"/>
        </w:trPr>
        <w:tc>
          <w:tcPr>
            <w:tcW w:w="2679" w:type="dxa"/>
            <w:tcBorders>
              <w:top w:val="single" w:sz="4" w:space="0" w:color="auto"/>
              <w:bottom w:val="single" w:sz="4" w:space="0" w:color="auto"/>
            </w:tcBorders>
          </w:tcPr>
          <w:p w14:paraId="073737FE" w14:textId="1C203674" w:rsidR="00C1118F" w:rsidRPr="00976510" w:rsidRDefault="00C1118F" w:rsidP="00C1118F">
            <w:pPr>
              <w:pStyle w:val="TableParagraph"/>
              <w:spacing w:line="300" w:lineRule="exact"/>
              <w:ind w:left="33"/>
              <w:contextualSpacing/>
              <w:jc w:val="left"/>
              <w:rPr>
                <w:rFonts w:ascii="Arial" w:hAnsi="Arial" w:cs="Arial"/>
                <w:sz w:val="20"/>
                <w:szCs w:val="20"/>
                <w:lang w:val="ru-RU"/>
              </w:rPr>
            </w:pPr>
            <w:r w:rsidRPr="00976510">
              <w:rPr>
                <w:rFonts w:ascii="Arial" w:hAnsi="Arial" w:cs="Arial"/>
                <w:sz w:val="20"/>
                <w:szCs w:val="20"/>
              </w:rPr>
              <w:t>С</w:t>
            </w:r>
          </w:p>
        </w:tc>
        <w:tc>
          <w:tcPr>
            <w:tcW w:w="2127" w:type="dxa"/>
            <w:tcBorders>
              <w:top w:val="single" w:sz="4" w:space="0" w:color="auto"/>
              <w:bottom w:val="single" w:sz="4" w:space="0" w:color="auto"/>
            </w:tcBorders>
            <w:vAlign w:val="center"/>
          </w:tcPr>
          <w:p w14:paraId="6C6BC2F1" w14:textId="1AD5AEAC" w:rsidR="00C1118F" w:rsidRPr="00976510" w:rsidRDefault="00C1118F" w:rsidP="00C1118F">
            <w:pPr>
              <w:pStyle w:val="TableParagraph"/>
              <w:spacing w:line="300" w:lineRule="exact"/>
              <w:contextualSpacing/>
              <w:rPr>
                <w:rFonts w:ascii="Arial" w:hAnsi="Arial" w:cs="Arial"/>
                <w:sz w:val="20"/>
                <w:szCs w:val="20"/>
              </w:rPr>
            </w:pPr>
            <w:r w:rsidRPr="00976510">
              <w:rPr>
                <w:rFonts w:ascii="Arial" w:hAnsi="Arial" w:cs="Arial"/>
                <w:sz w:val="20"/>
                <w:szCs w:val="20"/>
              </w:rPr>
              <w:t>0,60</w:t>
            </w:r>
          </w:p>
        </w:tc>
        <w:tc>
          <w:tcPr>
            <w:tcW w:w="1856" w:type="dxa"/>
            <w:gridSpan w:val="2"/>
            <w:vMerge/>
            <w:vAlign w:val="center"/>
          </w:tcPr>
          <w:p w14:paraId="7D22962D" w14:textId="6D8EFC8F" w:rsidR="00C1118F" w:rsidRPr="00976510" w:rsidRDefault="00C1118F" w:rsidP="00C1118F">
            <w:pPr>
              <w:pStyle w:val="TableParagraph"/>
              <w:spacing w:line="300" w:lineRule="exact"/>
              <w:contextualSpacing/>
              <w:rPr>
                <w:rFonts w:ascii="Arial" w:hAnsi="Arial" w:cs="Arial"/>
                <w:sz w:val="20"/>
                <w:szCs w:val="20"/>
              </w:rPr>
            </w:pPr>
          </w:p>
        </w:tc>
        <w:tc>
          <w:tcPr>
            <w:tcW w:w="2976" w:type="dxa"/>
            <w:vMerge/>
            <w:vAlign w:val="center"/>
          </w:tcPr>
          <w:p w14:paraId="32E83BA7" w14:textId="64B7784D" w:rsidR="00C1118F" w:rsidRPr="00976510" w:rsidRDefault="00C1118F" w:rsidP="00C1118F">
            <w:pPr>
              <w:pStyle w:val="TableParagraph"/>
              <w:spacing w:line="300" w:lineRule="exact"/>
              <w:contextualSpacing/>
              <w:rPr>
                <w:rFonts w:ascii="Arial" w:hAnsi="Arial" w:cs="Arial"/>
                <w:sz w:val="20"/>
                <w:szCs w:val="20"/>
              </w:rPr>
            </w:pPr>
          </w:p>
        </w:tc>
      </w:tr>
      <w:tr w:rsidR="00C1118F" w:rsidRPr="006A1835" w14:paraId="749FC557" w14:textId="77777777" w:rsidTr="006566B5">
        <w:trPr>
          <w:trHeight w:hRule="exact" w:val="342"/>
        </w:trPr>
        <w:tc>
          <w:tcPr>
            <w:tcW w:w="2679" w:type="dxa"/>
            <w:tcBorders>
              <w:top w:val="single" w:sz="4" w:space="0" w:color="auto"/>
            </w:tcBorders>
          </w:tcPr>
          <w:p w14:paraId="3096D742" w14:textId="129ACE9C" w:rsidR="00C1118F" w:rsidRPr="00976510" w:rsidRDefault="00C1118F" w:rsidP="00C1118F">
            <w:pPr>
              <w:pStyle w:val="TableParagraph"/>
              <w:spacing w:line="300" w:lineRule="exact"/>
              <w:ind w:left="33"/>
              <w:contextualSpacing/>
              <w:jc w:val="left"/>
              <w:rPr>
                <w:rFonts w:ascii="Arial" w:hAnsi="Arial" w:cs="Arial"/>
                <w:sz w:val="20"/>
                <w:szCs w:val="20"/>
                <w:lang w:val="ru-RU"/>
              </w:rPr>
            </w:pPr>
            <w:r w:rsidRPr="00976510">
              <w:rPr>
                <w:rFonts w:ascii="Arial" w:hAnsi="Arial" w:cs="Arial"/>
                <w:sz w:val="20"/>
                <w:szCs w:val="20"/>
              </w:rPr>
              <w:t>СЛ</w:t>
            </w:r>
          </w:p>
        </w:tc>
        <w:tc>
          <w:tcPr>
            <w:tcW w:w="2127" w:type="dxa"/>
            <w:tcBorders>
              <w:top w:val="single" w:sz="4" w:space="0" w:color="auto"/>
            </w:tcBorders>
            <w:vAlign w:val="center"/>
          </w:tcPr>
          <w:p w14:paraId="25CCD4FF" w14:textId="57F4ED25" w:rsidR="00C1118F" w:rsidRPr="00976510" w:rsidRDefault="00C1118F" w:rsidP="00C1118F">
            <w:pPr>
              <w:pStyle w:val="TableParagraph"/>
              <w:spacing w:line="300" w:lineRule="exact"/>
              <w:contextualSpacing/>
              <w:rPr>
                <w:rFonts w:ascii="Arial" w:hAnsi="Arial" w:cs="Arial"/>
                <w:sz w:val="20"/>
                <w:szCs w:val="20"/>
              </w:rPr>
            </w:pPr>
            <w:r w:rsidRPr="00976510">
              <w:rPr>
                <w:rFonts w:ascii="Arial" w:hAnsi="Arial" w:cs="Arial"/>
                <w:sz w:val="20"/>
                <w:szCs w:val="20"/>
              </w:rPr>
              <w:t>0,40</w:t>
            </w:r>
          </w:p>
        </w:tc>
        <w:tc>
          <w:tcPr>
            <w:tcW w:w="1856" w:type="dxa"/>
            <w:gridSpan w:val="2"/>
            <w:vMerge/>
          </w:tcPr>
          <w:p w14:paraId="3E140232" w14:textId="77777777" w:rsidR="00C1118F" w:rsidRPr="00976510" w:rsidRDefault="00C1118F" w:rsidP="00C1118F">
            <w:pPr>
              <w:pStyle w:val="TableParagraph"/>
              <w:spacing w:line="300" w:lineRule="exact"/>
              <w:contextualSpacing/>
              <w:jc w:val="left"/>
              <w:rPr>
                <w:rFonts w:ascii="Arial" w:hAnsi="Arial" w:cs="Arial"/>
                <w:sz w:val="20"/>
                <w:szCs w:val="20"/>
              </w:rPr>
            </w:pPr>
          </w:p>
        </w:tc>
        <w:tc>
          <w:tcPr>
            <w:tcW w:w="2976" w:type="dxa"/>
            <w:vMerge/>
          </w:tcPr>
          <w:p w14:paraId="20A4FD8D" w14:textId="77777777" w:rsidR="00C1118F" w:rsidRPr="00976510" w:rsidRDefault="00C1118F" w:rsidP="00C1118F">
            <w:pPr>
              <w:pStyle w:val="TableParagraph"/>
              <w:spacing w:line="300" w:lineRule="exact"/>
              <w:contextualSpacing/>
              <w:jc w:val="left"/>
              <w:rPr>
                <w:rFonts w:ascii="Arial" w:hAnsi="Arial" w:cs="Arial"/>
                <w:sz w:val="20"/>
                <w:szCs w:val="20"/>
              </w:rPr>
            </w:pPr>
          </w:p>
        </w:tc>
      </w:tr>
      <w:tr w:rsidR="00C1118F" w:rsidRPr="006A1835" w14:paraId="48352C3F" w14:textId="77777777" w:rsidTr="006566B5">
        <w:trPr>
          <w:trHeight w:hRule="exact" w:val="342"/>
        </w:trPr>
        <w:tc>
          <w:tcPr>
            <w:tcW w:w="2679" w:type="dxa"/>
            <w:tcBorders>
              <w:top w:val="single" w:sz="4" w:space="0" w:color="auto"/>
            </w:tcBorders>
          </w:tcPr>
          <w:p w14:paraId="42DB1671" w14:textId="3AEF4EAB" w:rsidR="00C1118F" w:rsidRPr="00976510" w:rsidRDefault="00C1118F" w:rsidP="00C1118F">
            <w:pPr>
              <w:pStyle w:val="TableParagraph"/>
              <w:spacing w:line="300" w:lineRule="exact"/>
              <w:ind w:left="33"/>
              <w:contextualSpacing/>
              <w:jc w:val="left"/>
              <w:rPr>
                <w:rFonts w:ascii="Arial" w:hAnsi="Arial" w:cs="Arial"/>
                <w:sz w:val="20"/>
                <w:szCs w:val="20"/>
              </w:rPr>
            </w:pPr>
            <w:r w:rsidRPr="00976510">
              <w:rPr>
                <w:rFonts w:ascii="Arial" w:hAnsi="Arial" w:cs="Arial"/>
                <w:sz w:val="20"/>
                <w:szCs w:val="20"/>
              </w:rPr>
              <w:t>Л</w:t>
            </w:r>
          </w:p>
        </w:tc>
        <w:tc>
          <w:tcPr>
            <w:tcW w:w="2127" w:type="dxa"/>
            <w:tcBorders>
              <w:top w:val="single" w:sz="4" w:space="0" w:color="auto"/>
            </w:tcBorders>
            <w:vAlign w:val="center"/>
          </w:tcPr>
          <w:p w14:paraId="69F8CC22" w14:textId="09A9D18A" w:rsidR="00C1118F" w:rsidRPr="00976510" w:rsidRDefault="00C1118F" w:rsidP="00C1118F">
            <w:pPr>
              <w:pStyle w:val="TableParagraph"/>
              <w:spacing w:line="300" w:lineRule="exact"/>
              <w:contextualSpacing/>
              <w:rPr>
                <w:rFonts w:ascii="Arial" w:hAnsi="Arial" w:cs="Arial"/>
                <w:sz w:val="20"/>
                <w:szCs w:val="20"/>
              </w:rPr>
            </w:pPr>
            <w:r w:rsidRPr="00976510">
              <w:rPr>
                <w:rFonts w:ascii="Arial" w:hAnsi="Arial" w:cs="Arial"/>
                <w:sz w:val="20"/>
                <w:szCs w:val="20"/>
              </w:rPr>
              <w:t>0,35</w:t>
            </w:r>
          </w:p>
        </w:tc>
        <w:tc>
          <w:tcPr>
            <w:tcW w:w="1856" w:type="dxa"/>
            <w:gridSpan w:val="2"/>
            <w:vMerge/>
            <w:tcBorders>
              <w:bottom w:val="single" w:sz="6" w:space="0" w:color="000000"/>
            </w:tcBorders>
          </w:tcPr>
          <w:p w14:paraId="08BC2173" w14:textId="77777777" w:rsidR="00C1118F" w:rsidRPr="00976510" w:rsidRDefault="00C1118F" w:rsidP="00C1118F">
            <w:pPr>
              <w:pStyle w:val="TableParagraph"/>
              <w:spacing w:line="300" w:lineRule="exact"/>
              <w:contextualSpacing/>
              <w:jc w:val="left"/>
              <w:rPr>
                <w:rFonts w:ascii="Arial" w:hAnsi="Arial" w:cs="Arial"/>
                <w:sz w:val="20"/>
                <w:szCs w:val="20"/>
              </w:rPr>
            </w:pPr>
          </w:p>
        </w:tc>
        <w:tc>
          <w:tcPr>
            <w:tcW w:w="2976" w:type="dxa"/>
            <w:vMerge/>
            <w:tcBorders>
              <w:bottom w:val="single" w:sz="6" w:space="0" w:color="000000"/>
            </w:tcBorders>
          </w:tcPr>
          <w:p w14:paraId="345BFE3D" w14:textId="77777777" w:rsidR="00C1118F" w:rsidRPr="00976510" w:rsidRDefault="00C1118F" w:rsidP="00C1118F">
            <w:pPr>
              <w:pStyle w:val="TableParagraph"/>
              <w:spacing w:line="300" w:lineRule="exact"/>
              <w:contextualSpacing/>
              <w:jc w:val="left"/>
              <w:rPr>
                <w:rFonts w:ascii="Arial" w:hAnsi="Arial" w:cs="Arial"/>
                <w:sz w:val="20"/>
                <w:szCs w:val="20"/>
              </w:rPr>
            </w:pPr>
          </w:p>
        </w:tc>
      </w:tr>
      <w:tr w:rsidR="00A21CA9" w:rsidRPr="006A1835" w14:paraId="24D9C110" w14:textId="77777777" w:rsidTr="006566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979"/>
        </w:trPr>
        <w:tc>
          <w:tcPr>
            <w:tcW w:w="2679" w:type="dxa"/>
            <w:tcBorders>
              <w:top w:val="single" w:sz="6" w:space="0" w:color="000000"/>
              <w:left w:val="single" w:sz="6" w:space="0" w:color="000000"/>
              <w:bottom w:val="single" w:sz="6" w:space="0" w:color="000000"/>
              <w:right w:val="single" w:sz="6" w:space="0" w:color="000000"/>
            </w:tcBorders>
          </w:tcPr>
          <w:p w14:paraId="71F270E5" w14:textId="16D3123F" w:rsidR="00A21CA9" w:rsidRPr="00976510" w:rsidRDefault="00BB307F" w:rsidP="000919C0">
            <w:pPr>
              <w:pStyle w:val="TableParagraph"/>
              <w:tabs>
                <w:tab w:val="left" w:pos="1713"/>
              </w:tabs>
              <w:spacing w:line="300" w:lineRule="exact"/>
              <w:ind w:left="33" w:right="27"/>
              <w:contextualSpacing/>
              <w:jc w:val="left"/>
              <w:rPr>
                <w:rFonts w:ascii="Arial" w:hAnsi="Arial" w:cs="Arial"/>
                <w:sz w:val="20"/>
                <w:szCs w:val="20"/>
                <w:lang w:val="ru-RU"/>
              </w:rPr>
            </w:pPr>
            <w:r w:rsidRPr="00976510">
              <w:rPr>
                <w:rFonts w:ascii="Arial" w:hAnsi="Arial" w:cs="Arial"/>
                <w:sz w:val="20"/>
                <w:szCs w:val="20"/>
                <w:lang w:val="ru-RU"/>
              </w:rPr>
              <w:t>Поліетилен</w:t>
            </w:r>
            <w:r w:rsidR="00C1118F" w:rsidRPr="00976510">
              <w:rPr>
                <w:rFonts w:ascii="Arial" w:hAnsi="Arial" w:cs="Arial"/>
                <w:sz w:val="20"/>
                <w:szCs w:val="20"/>
                <w:lang w:val="ru-RU"/>
              </w:rPr>
              <w:t xml:space="preserve">ии </w:t>
            </w:r>
            <w:r w:rsidRPr="00976510">
              <w:rPr>
                <w:rFonts w:ascii="Arial" w:hAnsi="Arial" w:cs="Arial"/>
                <w:spacing w:val="-1"/>
                <w:sz w:val="20"/>
                <w:szCs w:val="20"/>
                <w:lang w:val="ru-RU"/>
              </w:rPr>
              <w:t xml:space="preserve">високого </w:t>
            </w:r>
            <w:r w:rsidRPr="00976510">
              <w:rPr>
                <w:rFonts w:ascii="Arial" w:hAnsi="Arial" w:cs="Arial"/>
                <w:sz w:val="20"/>
                <w:szCs w:val="20"/>
                <w:lang w:val="ru-RU"/>
              </w:rPr>
              <w:t>тиску (ПВТ)типу:</w:t>
            </w:r>
          </w:p>
          <w:p w14:paraId="7CE1F135" w14:textId="77777777" w:rsidR="00A21CA9" w:rsidRPr="00976510" w:rsidRDefault="00BB307F" w:rsidP="000919C0">
            <w:pPr>
              <w:pStyle w:val="TableParagraph"/>
              <w:spacing w:line="300" w:lineRule="exact"/>
              <w:ind w:left="278"/>
              <w:contextualSpacing/>
              <w:jc w:val="left"/>
              <w:rPr>
                <w:rFonts w:ascii="Arial" w:hAnsi="Arial" w:cs="Arial"/>
                <w:sz w:val="20"/>
                <w:szCs w:val="20"/>
              </w:rPr>
            </w:pPr>
            <w:r w:rsidRPr="00976510">
              <w:rPr>
                <w:rFonts w:ascii="Arial" w:hAnsi="Arial" w:cs="Arial"/>
                <w:sz w:val="20"/>
                <w:szCs w:val="20"/>
              </w:rPr>
              <w:t>Т</w:t>
            </w:r>
          </w:p>
        </w:tc>
        <w:tc>
          <w:tcPr>
            <w:tcW w:w="2127" w:type="dxa"/>
            <w:tcBorders>
              <w:top w:val="single" w:sz="6" w:space="0" w:color="000000"/>
              <w:left w:val="single" w:sz="6" w:space="0" w:color="000000"/>
              <w:bottom w:val="single" w:sz="6" w:space="0" w:color="000000"/>
              <w:right w:val="single" w:sz="6" w:space="0" w:color="000000"/>
            </w:tcBorders>
          </w:tcPr>
          <w:p w14:paraId="02EF6D60"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3643BDBD"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5FD2C88A" w14:textId="77777777" w:rsidR="00A21CA9" w:rsidRPr="00976510" w:rsidRDefault="00BB307F" w:rsidP="000919C0">
            <w:pPr>
              <w:pStyle w:val="TableParagraph"/>
              <w:spacing w:line="300" w:lineRule="exact"/>
              <w:ind w:left="791" w:right="791"/>
              <w:contextualSpacing/>
              <w:rPr>
                <w:rFonts w:ascii="Arial" w:hAnsi="Arial" w:cs="Arial"/>
                <w:sz w:val="20"/>
                <w:szCs w:val="20"/>
              </w:rPr>
            </w:pPr>
            <w:r w:rsidRPr="00976510">
              <w:rPr>
                <w:rFonts w:ascii="Arial" w:hAnsi="Arial" w:cs="Arial"/>
                <w:sz w:val="20"/>
                <w:szCs w:val="20"/>
              </w:rPr>
              <w:t>1,00</w:t>
            </w:r>
          </w:p>
        </w:tc>
        <w:tc>
          <w:tcPr>
            <w:tcW w:w="1842" w:type="dxa"/>
            <w:vMerge w:val="restart"/>
            <w:tcBorders>
              <w:top w:val="single" w:sz="6" w:space="0" w:color="000000"/>
              <w:left w:val="single" w:sz="6" w:space="0" w:color="000000"/>
              <w:right w:val="single" w:sz="6" w:space="0" w:color="000000"/>
            </w:tcBorders>
          </w:tcPr>
          <w:p w14:paraId="34642E8D"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025A9797"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68763074" w14:textId="77777777" w:rsidR="00A21CA9" w:rsidRPr="00976510" w:rsidRDefault="00BB307F" w:rsidP="000919C0">
            <w:pPr>
              <w:pStyle w:val="TableParagraph"/>
              <w:spacing w:line="300" w:lineRule="exact"/>
              <w:ind w:left="587"/>
              <w:contextualSpacing/>
              <w:jc w:val="left"/>
              <w:rPr>
                <w:rFonts w:ascii="Arial" w:hAnsi="Arial" w:cs="Arial"/>
                <w:sz w:val="20"/>
                <w:szCs w:val="20"/>
              </w:rPr>
            </w:pPr>
            <w:r w:rsidRPr="00976510">
              <w:rPr>
                <w:rFonts w:ascii="Arial" w:hAnsi="Arial" w:cs="Arial"/>
                <w:sz w:val="20"/>
                <w:szCs w:val="20"/>
              </w:rPr>
              <w:t>63-160</w:t>
            </w:r>
          </w:p>
        </w:tc>
        <w:tc>
          <w:tcPr>
            <w:tcW w:w="2990" w:type="dxa"/>
            <w:gridSpan w:val="2"/>
            <w:vMerge w:val="restart"/>
            <w:tcBorders>
              <w:top w:val="single" w:sz="6" w:space="0" w:color="000000"/>
              <w:left w:val="single" w:sz="6" w:space="0" w:color="000000"/>
              <w:right w:val="single" w:sz="6" w:space="0" w:color="000000"/>
            </w:tcBorders>
          </w:tcPr>
          <w:p w14:paraId="192DBF9E"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0B1CC2FB"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6970BB99" w14:textId="77777777" w:rsidR="00A21CA9" w:rsidRPr="00976510" w:rsidRDefault="00BB307F" w:rsidP="000919C0">
            <w:pPr>
              <w:pStyle w:val="TableParagraph"/>
              <w:spacing w:line="300" w:lineRule="exact"/>
              <w:ind w:left="134" w:right="134"/>
              <w:contextualSpacing/>
              <w:rPr>
                <w:rFonts w:ascii="Arial" w:hAnsi="Arial" w:cs="Arial"/>
                <w:sz w:val="20"/>
                <w:szCs w:val="20"/>
              </w:rPr>
            </w:pPr>
            <w:r w:rsidRPr="00976510">
              <w:rPr>
                <w:rFonts w:ascii="Arial" w:hAnsi="Arial" w:cs="Arial"/>
                <w:sz w:val="20"/>
                <w:szCs w:val="20"/>
              </w:rPr>
              <w:t>4,0</w:t>
            </w:r>
          </w:p>
        </w:tc>
      </w:tr>
      <w:tr w:rsidR="00A21CA9" w:rsidRPr="006A1835" w14:paraId="6F0243B3" w14:textId="77777777" w:rsidTr="006566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8"/>
        </w:trPr>
        <w:tc>
          <w:tcPr>
            <w:tcW w:w="2679" w:type="dxa"/>
            <w:tcBorders>
              <w:top w:val="single" w:sz="6" w:space="0" w:color="000000"/>
              <w:left w:val="single" w:sz="6" w:space="0" w:color="000000"/>
              <w:bottom w:val="single" w:sz="6" w:space="0" w:color="000000"/>
              <w:right w:val="single" w:sz="6" w:space="0" w:color="000000"/>
            </w:tcBorders>
          </w:tcPr>
          <w:p w14:paraId="50D04C8B" w14:textId="77777777" w:rsidR="00A21CA9" w:rsidRPr="00976510" w:rsidRDefault="00BB307F" w:rsidP="000919C0">
            <w:pPr>
              <w:pStyle w:val="TableParagraph"/>
              <w:spacing w:line="300" w:lineRule="exact"/>
              <w:ind w:left="278"/>
              <w:contextualSpacing/>
              <w:jc w:val="left"/>
              <w:rPr>
                <w:rFonts w:ascii="Arial" w:hAnsi="Arial" w:cs="Arial"/>
                <w:sz w:val="20"/>
                <w:szCs w:val="20"/>
              </w:rPr>
            </w:pPr>
            <w:r w:rsidRPr="00976510">
              <w:rPr>
                <w:rFonts w:ascii="Arial" w:hAnsi="Arial" w:cs="Arial"/>
                <w:sz w:val="20"/>
                <w:szCs w:val="20"/>
              </w:rPr>
              <w:t>С</w:t>
            </w:r>
          </w:p>
        </w:tc>
        <w:tc>
          <w:tcPr>
            <w:tcW w:w="2127" w:type="dxa"/>
            <w:tcBorders>
              <w:top w:val="single" w:sz="6" w:space="0" w:color="000000"/>
              <w:left w:val="single" w:sz="6" w:space="0" w:color="000000"/>
              <w:bottom w:val="single" w:sz="6" w:space="0" w:color="000000"/>
              <w:right w:val="single" w:sz="6" w:space="0" w:color="000000"/>
            </w:tcBorders>
          </w:tcPr>
          <w:p w14:paraId="62154025" w14:textId="77777777" w:rsidR="00A21CA9" w:rsidRPr="00976510" w:rsidRDefault="00BB307F" w:rsidP="000919C0">
            <w:pPr>
              <w:pStyle w:val="TableParagraph"/>
              <w:spacing w:line="300" w:lineRule="exact"/>
              <w:ind w:left="791" w:right="791"/>
              <w:contextualSpacing/>
              <w:rPr>
                <w:rFonts w:ascii="Arial" w:hAnsi="Arial" w:cs="Arial"/>
                <w:sz w:val="20"/>
                <w:szCs w:val="20"/>
              </w:rPr>
            </w:pPr>
            <w:r w:rsidRPr="00976510">
              <w:rPr>
                <w:rFonts w:ascii="Arial" w:hAnsi="Arial" w:cs="Arial"/>
                <w:sz w:val="20"/>
                <w:szCs w:val="20"/>
              </w:rPr>
              <w:t>0,60</w:t>
            </w:r>
          </w:p>
        </w:tc>
        <w:tc>
          <w:tcPr>
            <w:tcW w:w="1842" w:type="dxa"/>
            <w:vMerge/>
            <w:tcBorders>
              <w:left w:val="single" w:sz="6" w:space="0" w:color="000000"/>
              <w:right w:val="single" w:sz="6" w:space="0" w:color="000000"/>
            </w:tcBorders>
          </w:tcPr>
          <w:p w14:paraId="644AA880" w14:textId="77777777" w:rsidR="00A21CA9" w:rsidRPr="00976510" w:rsidRDefault="00A21CA9" w:rsidP="000919C0">
            <w:pPr>
              <w:spacing w:line="300" w:lineRule="exact"/>
              <w:contextualSpacing/>
              <w:rPr>
                <w:rFonts w:ascii="Arial" w:hAnsi="Arial" w:cs="Arial"/>
                <w:sz w:val="20"/>
                <w:szCs w:val="20"/>
              </w:rPr>
            </w:pPr>
          </w:p>
        </w:tc>
        <w:tc>
          <w:tcPr>
            <w:tcW w:w="2990" w:type="dxa"/>
            <w:gridSpan w:val="2"/>
            <w:vMerge/>
            <w:tcBorders>
              <w:left w:val="single" w:sz="6" w:space="0" w:color="000000"/>
              <w:right w:val="single" w:sz="6" w:space="0" w:color="000000"/>
            </w:tcBorders>
          </w:tcPr>
          <w:p w14:paraId="1F2F2745" w14:textId="77777777" w:rsidR="00A21CA9" w:rsidRPr="00976510" w:rsidRDefault="00A21CA9" w:rsidP="000919C0">
            <w:pPr>
              <w:spacing w:line="300" w:lineRule="exact"/>
              <w:contextualSpacing/>
              <w:rPr>
                <w:rFonts w:ascii="Arial" w:hAnsi="Arial" w:cs="Arial"/>
                <w:sz w:val="20"/>
                <w:szCs w:val="20"/>
              </w:rPr>
            </w:pPr>
          </w:p>
        </w:tc>
      </w:tr>
      <w:tr w:rsidR="00A21CA9" w:rsidRPr="006A1835" w14:paraId="67FF5035" w14:textId="77777777" w:rsidTr="006566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2679" w:type="dxa"/>
            <w:tcBorders>
              <w:top w:val="single" w:sz="6" w:space="0" w:color="000000"/>
              <w:left w:val="single" w:sz="6" w:space="0" w:color="000000"/>
              <w:bottom w:val="single" w:sz="6" w:space="0" w:color="000000"/>
              <w:right w:val="single" w:sz="6" w:space="0" w:color="000000"/>
            </w:tcBorders>
          </w:tcPr>
          <w:p w14:paraId="44EC2EBA" w14:textId="77777777" w:rsidR="00A21CA9" w:rsidRPr="00976510" w:rsidRDefault="00BB307F" w:rsidP="000919C0">
            <w:pPr>
              <w:pStyle w:val="TableParagraph"/>
              <w:spacing w:line="300" w:lineRule="exact"/>
              <w:ind w:left="278"/>
              <w:contextualSpacing/>
              <w:jc w:val="left"/>
              <w:rPr>
                <w:rFonts w:ascii="Arial" w:hAnsi="Arial" w:cs="Arial"/>
                <w:sz w:val="20"/>
                <w:szCs w:val="20"/>
              </w:rPr>
            </w:pPr>
            <w:r w:rsidRPr="00976510">
              <w:rPr>
                <w:rFonts w:ascii="Arial" w:hAnsi="Arial" w:cs="Arial"/>
                <w:sz w:val="20"/>
                <w:szCs w:val="20"/>
              </w:rPr>
              <w:t>СЛ</w:t>
            </w:r>
          </w:p>
        </w:tc>
        <w:tc>
          <w:tcPr>
            <w:tcW w:w="2127" w:type="dxa"/>
            <w:tcBorders>
              <w:top w:val="single" w:sz="6" w:space="0" w:color="000000"/>
              <w:left w:val="single" w:sz="6" w:space="0" w:color="000000"/>
              <w:bottom w:val="single" w:sz="6" w:space="0" w:color="000000"/>
              <w:right w:val="single" w:sz="6" w:space="0" w:color="000000"/>
            </w:tcBorders>
          </w:tcPr>
          <w:p w14:paraId="33C9636C" w14:textId="77777777" w:rsidR="00A21CA9" w:rsidRPr="00976510" w:rsidRDefault="00BB307F" w:rsidP="000919C0">
            <w:pPr>
              <w:pStyle w:val="TableParagraph"/>
              <w:spacing w:line="300" w:lineRule="exact"/>
              <w:ind w:left="791" w:right="791"/>
              <w:contextualSpacing/>
              <w:rPr>
                <w:rFonts w:ascii="Arial" w:hAnsi="Arial" w:cs="Arial"/>
                <w:sz w:val="20"/>
                <w:szCs w:val="20"/>
              </w:rPr>
            </w:pPr>
            <w:r w:rsidRPr="00976510">
              <w:rPr>
                <w:rFonts w:ascii="Arial" w:hAnsi="Arial" w:cs="Arial"/>
                <w:sz w:val="20"/>
                <w:szCs w:val="20"/>
              </w:rPr>
              <w:t>0,40</w:t>
            </w:r>
          </w:p>
        </w:tc>
        <w:tc>
          <w:tcPr>
            <w:tcW w:w="1842" w:type="dxa"/>
            <w:vMerge/>
            <w:tcBorders>
              <w:left w:val="single" w:sz="6" w:space="0" w:color="000000"/>
              <w:right w:val="single" w:sz="6" w:space="0" w:color="000000"/>
            </w:tcBorders>
          </w:tcPr>
          <w:p w14:paraId="4FF7F582" w14:textId="77777777" w:rsidR="00A21CA9" w:rsidRPr="00976510" w:rsidRDefault="00A21CA9" w:rsidP="000919C0">
            <w:pPr>
              <w:spacing w:line="300" w:lineRule="exact"/>
              <w:contextualSpacing/>
              <w:rPr>
                <w:rFonts w:ascii="Arial" w:hAnsi="Arial" w:cs="Arial"/>
                <w:sz w:val="20"/>
                <w:szCs w:val="20"/>
              </w:rPr>
            </w:pPr>
          </w:p>
        </w:tc>
        <w:tc>
          <w:tcPr>
            <w:tcW w:w="2990" w:type="dxa"/>
            <w:gridSpan w:val="2"/>
            <w:vMerge/>
            <w:tcBorders>
              <w:left w:val="single" w:sz="6" w:space="0" w:color="000000"/>
              <w:right w:val="single" w:sz="6" w:space="0" w:color="000000"/>
            </w:tcBorders>
          </w:tcPr>
          <w:p w14:paraId="76925CCE" w14:textId="77777777" w:rsidR="00A21CA9" w:rsidRPr="00976510" w:rsidRDefault="00A21CA9" w:rsidP="000919C0">
            <w:pPr>
              <w:spacing w:line="300" w:lineRule="exact"/>
              <w:contextualSpacing/>
              <w:rPr>
                <w:rFonts w:ascii="Arial" w:hAnsi="Arial" w:cs="Arial"/>
                <w:sz w:val="20"/>
                <w:szCs w:val="20"/>
              </w:rPr>
            </w:pPr>
          </w:p>
        </w:tc>
      </w:tr>
      <w:tr w:rsidR="00A21CA9" w:rsidRPr="006A1835" w14:paraId="2E2BCDCF" w14:textId="77777777" w:rsidTr="006566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8"/>
        </w:trPr>
        <w:tc>
          <w:tcPr>
            <w:tcW w:w="2679" w:type="dxa"/>
            <w:tcBorders>
              <w:top w:val="single" w:sz="6" w:space="0" w:color="000000"/>
              <w:left w:val="single" w:sz="6" w:space="0" w:color="000000"/>
              <w:bottom w:val="single" w:sz="6" w:space="0" w:color="000000"/>
              <w:right w:val="single" w:sz="6" w:space="0" w:color="000000"/>
            </w:tcBorders>
          </w:tcPr>
          <w:p w14:paraId="48B4E762" w14:textId="77777777" w:rsidR="00A21CA9" w:rsidRPr="00976510" w:rsidRDefault="00BB307F" w:rsidP="000919C0">
            <w:pPr>
              <w:pStyle w:val="TableParagraph"/>
              <w:spacing w:line="300" w:lineRule="exact"/>
              <w:ind w:left="278"/>
              <w:contextualSpacing/>
              <w:jc w:val="left"/>
              <w:rPr>
                <w:rFonts w:ascii="Arial" w:hAnsi="Arial" w:cs="Arial"/>
                <w:sz w:val="20"/>
                <w:szCs w:val="20"/>
              </w:rPr>
            </w:pPr>
            <w:r w:rsidRPr="00976510">
              <w:rPr>
                <w:rFonts w:ascii="Arial" w:hAnsi="Arial" w:cs="Arial"/>
                <w:sz w:val="20"/>
                <w:szCs w:val="20"/>
              </w:rPr>
              <w:t>Л</w:t>
            </w:r>
          </w:p>
        </w:tc>
        <w:tc>
          <w:tcPr>
            <w:tcW w:w="2127" w:type="dxa"/>
            <w:tcBorders>
              <w:top w:val="single" w:sz="6" w:space="0" w:color="000000"/>
              <w:left w:val="single" w:sz="6" w:space="0" w:color="000000"/>
              <w:bottom w:val="single" w:sz="6" w:space="0" w:color="000000"/>
              <w:right w:val="single" w:sz="6" w:space="0" w:color="000000"/>
            </w:tcBorders>
          </w:tcPr>
          <w:p w14:paraId="5F1D642E" w14:textId="77777777" w:rsidR="00A21CA9" w:rsidRPr="00976510" w:rsidRDefault="00BB307F" w:rsidP="000919C0">
            <w:pPr>
              <w:pStyle w:val="TableParagraph"/>
              <w:spacing w:line="300" w:lineRule="exact"/>
              <w:ind w:left="791" w:right="791"/>
              <w:contextualSpacing/>
              <w:rPr>
                <w:rFonts w:ascii="Arial" w:hAnsi="Arial" w:cs="Arial"/>
                <w:sz w:val="20"/>
                <w:szCs w:val="20"/>
              </w:rPr>
            </w:pPr>
            <w:r w:rsidRPr="00976510">
              <w:rPr>
                <w:rFonts w:ascii="Arial" w:hAnsi="Arial" w:cs="Arial"/>
                <w:sz w:val="20"/>
                <w:szCs w:val="20"/>
              </w:rPr>
              <w:t>0,25</w:t>
            </w:r>
          </w:p>
        </w:tc>
        <w:tc>
          <w:tcPr>
            <w:tcW w:w="1842" w:type="dxa"/>
            <w:vMerge/>
            <w:tcBorders>
              <w:left w:val="single" w:sz="6" w:space="0" w:color="000000"/>
              <w:bottom w:val="single" w:sz="6" w:space="0" w:color="000000"/>
              <w:right w:val="single" w:sz="6" w:space="0" w:color="000000"/>
            </w:tcBorders>
          </w:tcPr>
          <w:p w14:paraId="059920CA" w14:textId="77777777" w:rsidR="00A21CA9" w:rsidRPr="00976510" w:rsidRDefault="00A21CA9" w:rsidP="000919C0">
            <w:pPr>
              <w:spacing w:line="300" w:lineRule="exact"/>
              <w:contextualSpacing/>
              <w:rPr>
                <w:rFonts w:ascii="Arial" w:hAnsi="Arial" w:cs="Arial"/>
                <w:sz w:val="20"/>
                <w:szCs w:val="20"/>
              </w:rPr>
            </w:pPr>
          </w:p>
        </w:tc>
        <w:tc>
          <w:tcPr>
            <w:tcW w:w="2990" w:type="dxa"/>
            <w:gridSpan w:val="2"/>
            <w:vMerge/>
            <w:tcBorders>
              <w:left w:val="single" w:sz="6" w:space="0" w:color="000000"/>
              <w:bottom w:val="single" w:sz="6" w:space="0" w:color="000000"/>
              <w:right w:val="single" w:sz="6" w:space="0" w:color="000000"/>
            </w:tcBorders>
          </w:tcPr>
          <w:p w14:paraId="5E8BA452" w14:textId="77777777" w:rsidR="00A21CA9" w:rsidRPr="00976510" w:rsidRDefault="00A21CA9" w:rsidP="000919C0">
            <w:pPr>
              <w:spacing w:line="300" w:lineRule="exact"/>
              <w:contextualSpacing/>
              <w:rPr>
                <w:rFonts w:ascii="Arial" w:hAnsi="Arial" w:cs="Arial"/>
                <w:sz w:val="20"/>
                <w:szCs w:val="20"/>
              </w:rPr>
            </w:pPr>
          </w:p>
        </w:tc>
      </w:tr>
      <w:tr w:rsidR="00A21CA9" w:rsidRPr="006A1835" w14:paraId="1D5A8D5D" w14:textId="77777777" w:rsidTr="006566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2679" w:type="dxa"/>
            <w:tcBorders>
              <w:top w:val="single" w:sz="6" w:space="0" w:color="000000"/>
              <w:left w:val="single" w:sz="6" w:space="0" w:color="000000"/>
              <w:bottom w:val="single" w:sz="6" w:space="0" w:color="000000"/>
              <w:right w:val="single" w:sz="6" w:space="0" w:color="000000"/>
            </w:tcBorders>
          </w:tcPr>
          <w:p w14:paraId="618346E1" w14:textId="77777777" w:rsidR="00A21CA9" w:rsidRPr="00976510" w:rsidRDefault="00BB307F" w:rsidP="000919C0">
            <w:pPr>
              <w:pStyle w:val="TableParagraph"/>
              <w:spacing w:line="300" w:lineRule="exact"/>
              <w:ind w:left="33"/>
              <w:contextualSpacing/>
              <w:jc w:val="left"/>
              <w:rPr>
                <w:rFonts w:ascii="Arial" w:hAnsi="Arial" w:cs="Arial"/>
                <w:sz w:val="20"/>
                <w:szCs w:val="20"/>
              </w:rPr>
            </w:pPr>
            <w:r w:rsidRPr="00976510">
              <w:rPr>
                <w:rFonts w:ascii="Arial" w:hAnsi="Arial" w:cs="Arial"/>
                <w:sz w:val="20"/>
                <w:szCs w:val="20"/>
              </w:rPr>
              <w:t>(ПВХ,ПП,ПНД,ПВД)*</w:t>
            </w:r>
          </w:p>
        </w:tc>
        <w:tc>
          <w:tcPr>
            <w:tcW w:w="2127" w:type="dxa"/>
            <w:tcBorders>
              <w:top w:val="single" w:sz="6" w:space="0" w:color="000000"/>
              <w:left w:val="single" w:sz="6" w:space="0" w:color="000000"/>
              <w:bottom w:val="single" w:sz="6" w:space="0" w:color="000000"/>
              <w:right w:val="single" w:sz="6" w:space="0" w:color="000000"/>
            </w:tcBorders>
          </w:tcPr>
          <w:p w14:paraId="044306ED" w14:textId="77777777" w:rsidR="00A21CA9" w:rsidRPr="00976510" w:rsidRDefault="00BB307F" w:rsidP="000919C0">
            <w:pPr>
              <w:pStyle w:val="TableParagraph"/>
              <w:spacing w:line="300" w:lineRule="exact"/>
              <w:ind w:left="791" w:right="791"/>
              <w:contextualSpacing/>
              <w:rPr>
                <w:rFonts w:ascii="Arial" w:hAnsi="Arial" w:cs="Arial"/>
                <w:sz w:val="20"/>
                <w:szCs w:val="20"/>
              </w:rPr>
            </w:pPr>
            <w:r w:rsidRPr="00976510">
              <w:rPr>
                <w:rFonts w:ascii="Arial" w:hAnsi="Arial" w:cs="Arial"/>
                <w:sz w:val="20"/>
                <w:szCs w:val="20"/>
              </w:rPr>
              <w:t>0,06</w:t>
            </w:r>
          </w:p>
        </w:tc>
        <w:tc>
          <w:tcPr>
            <w:tcW w:w="1842" w:type="dxa"/>
            <w:tcBorders>
              <w:top w:val="single" w:sz="6" w:space="0" w:color="000000"/>
              <w:left w:val="single" w:sz="6" w:space="0" w:color="000000"/>
              <w:bottom w:val="single" w:sz="6" w:space="0" w:color="000000"/>
              <w:right w:val="single" w:sz="6" w:space="0" w:color="000000"/>
            </w:tcBorders>
          </w:tcPr>
          <w:p w14:paraId="1A6D55C4" w14:textId="77777777" w:rsidR="00A21CA9" w:rsidRPr="00976510" w:rsidRDefault="00BB307F" w:rsidP="000919C0">
            <w:pPr>
              <w:pStyle w:val="TableParagraph"/>
              <w:spacing w:line="300" w:lineRule="exact"/>
              <w:ind w:left="448"/>
              <w:contextualSpacing/>
              <w:jc w:val="left"/>
              <w:rPr>
                <w:rFonts w:ascii="Arial" w:hAnsi="Arial" w:cs="Arial"/>
                <w:sz w:val="20"/>
                <w:szCs w:val="20"/>
              </w:rPr>
            </w:pPr>
            <w:r w:rsidRPr="00976510">
              <w:rPr>
                <w:rFonts w:ascii="Arial" w:hAnsi="Arial" w:cs="Arial"/>
                <w:sz w:val="20"/>
                <w:szCs w:val="20"/>
              </w:rPr>
              <w:t>110-1200</w:t>
            </w:r>
          </w:p>
        </w:tc>
        <w:tc>
          <w:tcPr>
            <w:tcW w:w="2990" w:type="dxa"/>
            <w:gridSpan w:val="2"/>
            <w:tcBorders>
              <w:top w:val="single" w:sz="6" w:space="0" w:color="000000"/>
              <w:left w:val="single" w:sz="6" w:space="0" w:color="000000"/>
              <w:bottom w:val="single" w:sz="6" w:space="0" w:color="000000"/>
              <w:right w:val="single" w:sz="6" w:space="0" w:color="000000"/>
            </w:tcBorders>
          </w:tcPr>
          <w:p w14:paraId="6F80055C" w14:textId="77777777" w:rsidR="00A21CA9" w:rsidRPr="00976510" w:rsidRDefault="00BB307F" w:rsidP="000919C0">
            <w:pPr>
              <w:pStyle w:val="TableParagraph"/>
              <w:spacing w:line="300" w:lineRule="exact"/>
              <w:ind w:left="134" w:right="134"/>
              <w:contextualSpacing/>
              <w:rPr>
                <w:rFonts w:ascii="Arial" w:hAnsi="Arial" w:cs="Arial"/>
                <w:sz w:val="20"/>
                <w:szCs w:val="20"/>
              </w:rPr>
            </w:pPr>
            <w:r w:rsidRPr="00976510">
              <w:rPr>
                <w:rFonts w:ascii="Arial" w:hAnsi="Arial" w:cs="Arial"/>
                <w:sz w:val="20"/>
                <w:szCs w:val="20"/>
              </w:rPr>
              <w:t>1,0</w:t>
            </w:r>
          </w:p>
        </w:tc>
      </w:tr>
      <w:tr w:rsidR="00A21CA9" w:rsidRPr="006A1835" w14:paraId="5CC02739" w14:textId="77777777" w:rsidTr="006566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1625"/>
        </w:trPr>
        <w:tc>
          <w:tcPr>
            <w:tcW w:w="2679" w:type="dxa"/>
            <w:tcBorders>
              <w:top w:val="single" w:sz="6" w:space="0" w:color="000000"/>
              <w:left w:val="single" w:sz="6" w:space="0" w:color="000000"/>
              <w:bottom w:val="single" w:sz="6" w:space="0" w:color="000000"/>
              <w:right w:val="single" w:sz="6" w:space="0" w:color="000000"/>
            </w:tcBorders>
          </w:tcPr>
          <w:p w14:paraId="35EDF4D7" w14:textId="77777777" w:rsidR="00A21CA9" w:rsidRPr="00976510" w:rsidRDefault="00BB307F" w:rsidP="000919C0">
            <w:pPr>
              <w:pStyle w:val="TableParagraph"/>
              <w:spacing w:line="300" w:lineRule="exact"/>
              <w:ind w:left="33" w:right="441"/>
              <w:contextualSpacing/>
              <w:jc w:val="left"/>
              <w:rPr>
                <w:rFonts w:ascii="Arial" w:hAnsi="Arial" w:cs="Arial"/>
                <w:sz w:val="20"/>
                <w:szCs w:val="20"/>
                <w:lang w:val="ru-RU"/>
              </w:rPr>
            </w:pPr>
            <w:r w:rsidRPr="00976510">
              <w:rPr>
                <w:rFonts w:ascii="Arial" w:hAnsi="Arial" w:cs="Arial"/>
                <w:sz w:val="20"/>
                <w:szCs w:val="20"/>
                <w:lang w:val="ru-RU"/>
              </w:rPr>
              <w:t>Пластмаси: непластифікований полівінілхлорид (ПВХ) типу:</w:t>
            </w:r>
          </w:p>
          <w:p w14:paraId="04D69D99" w14:textId="77777777" w:rsidR="00A21CA9" w:rsidRPr="00976510" w:rsidRDefault="00BB307F" w:rsidP="000919C0">
            <w:pPr>
              <w:pStyle w:val="TableParagraph"/>
              <w:spacing w:line="300" w:lineRule="exact"/>
              <w:ind w:left="278"/>
              <w:contextualSpacing/>
              <w:jc w:val="left"/>
              <w:rPr>
                <w:rFonts w:ascii="Arial" w:hAnsi="Arial" w:cs="Arial"/>
                <w:sz w:val="20"/>
                <w:szCs w:val="20"/>
              </w:rPr>
            </w:pPr>
            <w:r w:rsidRPr="00976510">
              <w:rPr>
                <w:rFonts w:ascii="Arial" w:hAnsi="Arial" w:cs="Arial"/>
                <w:sz w:val="20"/>
                <w:szCs w:val="20"/>
              </w:rPr>
              <w:t>ОТ</w:t>
            </w:r>
          </w:p>
        </w:tc>
        <w:tc>
          <w:tcPr>
            <w:tcW w:w="2127" w:type="dxa"/>
            <w:tcBorders>
              <w:top w:val="single" w:sz="6" w:space="0" w:color="000000"/>
              <w:left w:val="single" w:sz="6" w:space="0" w:color="000000"/>
              <w:bottom w:val="single" w:sz="6" w:space="0" w:color="000000"/>
              <w:right w:val="single" w:sz="6" w:space="0" w:color="000000"/>
            </w:tcBorders>
          </w:tcPr>
          <w:p w14:paraId="3868A09E"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20E6A36B"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4B18076D"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73E1CC57" w14:textId="77777777" w:rsidR="00A21CA9" w:rsidRPr="00976510" w:rsidRDefault="00BB307F" w:rsidP="000919C0">
            <w:pPr>
              <w:pStyle w:val="TableParagraph"/>
              <w:spacing w:line="300" w:lineRule="exact"/>
              <w:ind w:left="791" w:right="791"/>
              <w:contextualSpacing/>
              <w:rPr>
                <w:rFonts w:ascii="Arial" w:hAnsi="Arial" w:cs="Arial"/>
                <w:sz w:val="20"/>
                <w:szCs w:val="20"/>
              </w:rPr>
            </w:pPr>
            <w:r w:rsidRPr="00976510">
              <w:rPr>
                <w:rFonts w:ascii="Arial" w:hAnsi="Arial" w:cs="Arial"/>
                <w:sz w:val="20"/>
                <w:szCs w:val="20"/>
              </w:rPr>
              <w:t>1,60</w:t>
            </w:r>
          </w:p>
        </w:tc>
        <w:tc>
          <w:tcPr>
            <w:tcW w:w="1842" w:type="dxa"/>
            <w:vMerge w:val="restart"/>
            <w:tcBorders>
              <w:top w:val="single" w:sz="6" w:space="0" w:color="000000"/>
              <w:left w:val="single" w:sz="6" w:space="0" w:color="000000"/>
              <w:right w:val="single" w:sz="6" w:space="0" w:color="000000"/>
            </w:tcBorders>
          </w:tcPr>
          <w:p w14:paraId="38692D74"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36017AC1"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71CF201E"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32100F38" w14:textId="77777777" w:rsidR="00A21CA9" w:rsidRPr="00976510" w:rsidRDefault="00BB307F" w:rsidP="000919C0">
            <w:pPr>
              <w:pStyle w:val="TableParagraph"/>
              <w:spacing w:line="300" w:lineRule="exact"/>
              <w:ind w:left="587"/>
              <w:contextualSpacing/>
              <w:jc w:val="left"/>
              <w:rPr>
                <w:rFonts w:ascii="Arial" w:hAnsi="Arial" w:cs="Arial"/>
                <w:sz w:val="20"/>
                <w:szCs w:val="20"/>
              </w:rPr>
            </w:pPr>
            <w:r w:rsidRPr="00976510">
              <w:rPr>
                <w:rFonts w:ascii="Arial" w:hAnsi="Arial" w:cs="Arial"/>
                <w:sz w:val="20"/>
                <w:szCs w:val="20"/>
              </w:rPr>
              <w:t>63-315</w:t>
            </w:r>
          </w:p>
        </w:tc>
        <w:tc>
          <w:tcPr>
            <w:tcW w:w="2990" w:type="dxa"/>
            <w:gridSpan w:val="2"/>
            <w:vMerge w:val="restart"/>
            <w:tcBorders>
              <w:top w:val="single" w:sz="6" w:space="0" w:color="000000"/>
              <w:left w:val="single" w:sz="6" w:space="0" w:color="000000"/>
              <w:right w:val="single" w:sz="6" w:space="0" w:color="000000"/>
            </w:tcBorders>
          </w:tcPr>
          <w:p w14:paraId="2D24959C"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6F8C5956"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764C2602"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625B1EF9" w14:textId="77777777" w:rsidR="00A21CA9" w:rsidRPr="00976510" w:rsidRDefault="00BB307F" w:rsidP="000919C0">
            <w:pPr>
              <w:pStyle w:val="TableParagraph"/>
              <w:spacing w:line="300" w:lineRule="exact"/>
              <w:ind w:left="135" w:right="134"/>
              <w:contextualSpacing/>
              <w:rPr>
                <w:rFonts w:ascii="Arial" w:hAnsi="Arial" w:cs="Arial"/>
                <w:sz w:val="20"/>
                <w:szCs w:val="20"/>
              </w:rPr>
            </w:pPr>
            <w:r w:rsidRPr="00976510">
              <w:rPr>
                <w:rFonts w:ascii="Arial" w:hAnsi="Arial" w:cs="Arial"/>
                <w:sz w:val="20"/>
                <w:szCs w:val="20"/>
              </w:rPr>
              <w:t>10,0</w:t>
            </w:r>
          </w:p>
        </w:tc>
      </w:tr>
      <w:tr w:rsidR="00A21CA9" w:rsidRPr="006A1835" w14:paraId="3106D4BC" w14:textId="77777777" w:rsidTr="006566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2679" w:type="dxa"/>
            <w:tcBorders>
              <w:top w:val="single" w:sz="6" w:space="0" w:color="000000"/>
              <w:left w:val="single" w:sz="6" w:space="0" w:color="000000"/>
              <w:bottom w:val="single" w:sz="6" w:space="0" w:color="000000"/>
              <w:right w:val="single" w:sz="6" w:space="0" w:color="000000"/>
            </w:tcBorders>
          </w:tcPr>
          <w:p w14:paraId="52AD9DB5" w14:textId="77777777" w:rsidR="00A21CA9" w:rsidRPr="00976510" w:rsidRDefault="00BB307F" w:rsidP="000919C0">
            <w:pPr>
              <w:pStyle w:val="TableParagraph"/>
              <w:spacing w:line="300" w:lineRule="exact"/>
              <w:ind w:left="278"/>
              <w:contextualSpacing/>
              <w:jc w:val="left"/>
              <w:rPr>
                <w:rFonts w:ascii="Arial" w:hAnsi="Arial" w:cs="Arial"/>
                <w:sz w:val="20"/>
                <w:szCs w:val="20"/>
              </w:rPr>
            </w:pPr>
            <w:r w:rsidRPr="00976510">
              <w:rPr>
                <w:rFonts w:ascii="Arial" w:hAnsi="Arial" w:cs="Arial"/>
                <w:sz w:val="20"/>
                <w:szCs w:val="20"/>
              </w:rPr>
              <w:t>Т</w:t>
            </w:r>
          </w:p>
        </w:tc>
        <w:tc>
          <w:tcPr>
            <w:tcW w:w="2127" w:type="dxa"/>
            <w:tcBorders>
              <w:top w:val="single" w:sz="6" w:space="0" w:color="000000"/>
              <w:left w:val="single" w:sz="6" w:space="0" w:color="000000"/>
              <w:bottom w:val="single" w:sz="6" w:space="0" w:color="000000"/>
              <w:right w:val="single" w:sz="6" w:space="0" w:color="000000"/>
            </w:tcBorders>
          </w:tcPr>
          <w:p w14:paraId="69880716" w14:textId="77777777" w:rsidR="00A21CA9" w:rsidRPr="00976510" w:rsidRDefault="00BB307F" w:rsidP="000919C0">
            <w:pPr>
              <w:pStyle w:val="TableParagraph"/>
              <w:spacing w:line="300" w:lineRule="exact"/>
              <w:ind w:left="791" w:right="791"/>
              <w:contextualSpacing/>
              <w:rPr>
                <w:rFonts w:ascii="Arial" w:hAnsi="Arial" w:cs="Arial"/>
                <w:sz w:val="20"/>
                <w:szCs w:val="20"/>
              </w:rPr>
            </w:pPr>
            <w:r w:rsidRPr="00976510">
              <w:rPr>
                <w:rFonts w:ascii="Arial" w:hAnsi="Arial" w:cs="Arial"/>
                <w:sz w:val="20"/>
                <w:szCs w:val="20"/>
              </w:rPr>
              <w:t>1,00</w:t>
            </w:r>
          </w:p>
        </w:tc>
        <w:tc>
          <w:tcPr>
            <w:tcW w:w="1842" w:type="dxa"/>
            <w:vMerge/>
            <w:tcBorders>
              <w:left w:val="single" w:sz="6" w:space="0" w:color="000000"/>
              <w:right w:val="single" w:sz="6" w:space="0" w:color="000000"/>
            </w:tcBorders>
          </w:tcPr>
          <w:p w14:paraId="2284CB22" w14:textId="77777777" w:rsidR="00A21CA9" w:rsidRPr="00976510" w:rsidRDefault="00A21CA9" w:rsidP="000919C0">
            <w:pPr>
              <w:spacing w:line="300" w:lineRule="exact"/>
              <w:contextualSpacing/>
              <w:rPr>
                <w:rFonts w:ascii="Arial" w:hAnsi="Arial" w:cs="Arial"/>
                <w:sz w:val="20"/>
                <w:szCs w:val="20"/>
              </w:rPr>
            </w:pPr>
          </w:p>
        </w:tc>
        <w:tc>
          <w:tcPr>
            <w:tcW w:w="2990" w:type="dxa"/>
            <w:gridSpan w:val="2"/>
            <w:vMerge/>
            <w:tcBorders>
              <w:left w:val="single" w:sz="6" w:space="0" w:color="000000"/>
              <w:right w:val="single" w:sz="6" w:space="0" w:color="000000"/>
            </w:tcBorders>
          </w:tcPr>
          <w:p w14:paraId="5B719FA8" w14:textId="77777777" w:rsidR="00A21CA9" w:rsidRPr="00976510" w:rsidRDefault="00A21CA9" w:rsidP="000919C0">
            <w:pPr>
              <w:spacing w:line="300" w:lineRule="exact"/>
              <w:contextualSpacing/>
              <w:rPr>
                <w:rFonts w:ascii="Arial" w:hAnsi="Arial" w:cs="Arial"/>
                <w:sz w:val="20"/>
                <w:szCs w:val="20"/>
              </w:rPr>
            </w:pPr>
          </w:p>
        </w:tc>
      </w:tr>
      <w:tr w:rsidR="00A21CA9" w:rsidRPr="006A1835" w14:paraId="6FEF55AB" w14:textId="77777777" w:rsidTr="006566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8"/>
        </w:trPr>
        <w:tc>
          <w:tcPr>
            <w:tcW w:w="2679" w:type="dxa"/>
            <w:tcBorders>
              <w:top w:val="single" w:sz="6" w:space="0" w:color="000000"/>
              <w:left w:val="single" w:sz="6" w:space="0" w:color="000000"/>
              <w:bottom w:val="single" w:sz="6" w:space="0" w:color="000000"/>
              <w:right w:val="single" w:sz="6" w:space="0" w:color="000000"/>
            </w:tcBorders>
          </w:tcPr>
          <w:p w14:paraId="6E1C0EEE" w14:textId="77777777" w:rsidR="00A21CA9" w:rsidRPr="00976510" w:rsidRDefault="00BB307F" w:rsidP="000919C0">
            <w:pPr>
              <w:pStyle w:val="TableParagraph"/>
              <w:spacing w:line="300" w:lineRule="exact"/>
              <w:ind w:left="278"/>
              <w:contextualSpacing/>
              <w:jc w:val="left"/>
              <w:rPr>
                <w:rFonts w:ascii="Arial" w:hAnsi="Arial" w:cs="Arial"/>
                <w:sz w:val="20"/>
                <w:szCs w:val="20"/>
              </w:rPr>
            </w:pPr>
            <w:r w:rsidRPr="00976510">
              <w:rPr>
                <w:rFonts w:ascii="Arial" w:hAnsi="Arial" w:cs="Arial"/>
                <w:sz w:val="20"/>
                <w:szCs w:val="20"/>
              </w:rPr>
              <w:t>С</w:t>
            </w:r>
          </w:p>
        </w:tc>
        <w:tc>
          <w:tcPr>
            <w:tcW w:w="2127" w:type="dxa"/>
            <w:tcBorders>
              <w:top w:val="single" w:sz="6" w:space="0" w:color="000000"/>
              <w:left w:val="single" w:sz="6" w:space="0" w:color="000000"/>
              <w:bottom w:val="single" w:sz="6" w:space="0" w:color="000000"/>
              <w:right w:val="single" w:sz="6" w:space="0" w:color="000000"/>
            </w:tcBorders>
          </w:tcPr>
          <w:p w14:paraId="4575AA1C" w14:textId="77777777" w:rsidR="00A21CA9" w:rsidRPr="00976510" w:rsidRDefault="00BB307F" w:rsidP="000919C0">
            <w:pPr>
              <w:pStyle w:val="TableParagraph"/>
              <w:spacing w:line="300" w:lineRule="exact"/>
              <w:ind w:left="791" w:right="791"/>
              <w:contextualSpacing/>
              <w:rPr>
                <w:rFonts w:ascii="Arial" w:hAnsi="Arial" w:cs="Arial"/>
                <w:sz w:val="20"/>
                <w:szCs w:val="20"/>
              </w:rPr>
            </w:pPr>
            <w:r w:rsidRPr="00976510">
              <w:rPr>
                <w:rFonts w:ascii="Arial" w:hAnsi="Arial" w:cs="Arial"/>
                <w:sz w:val="20"/>
                <w:szCs w:val="20"/>
              </w:rPr>
              <w:t>0,60</w:t>
            </w:r>
          </w:p>
        </w:tc>
        <w:tc>
          <w:tcPr>
            <w:tcW w:w="1842" w:type="dxa"/>
            <w:vMerge/>
            <w:tcBorders>
              <w:left w:val="single" w:sz="6" w:space="0" w:color="000000"/>
              <w:right w:val="single" w:sz="6" w:space="0" w:color="000000"/>
            </w:tcBorders>
          </w:tcPr>
          <w:p w14:paraId="4E0BD282" w14:textId="77777777" w:rsidR="00A21CA9" w:rsidRPr="00976510" w:rsidRDefault="00A21CA9" w:rsidP="000919C0">
            <w:pPr>
              <w:spacing w:line="300" w:lineRule="exact"/>
              <w:contextualSpacing/>
              <w:rPr>
                <w:rFonts w:ascii="Arial" w:hAnsi="Arial" w:cs="Arial"/>
                <w:sz w:val="20"/>
                <w:szCs w:val="20"/>
              </w:rPr>
            </w:pPr>
          </w:p>
        </w:tc>
        <w:tc>
          <w:tcPr>
            <w:tcW w:w="2990" w:type="dxa"/>
            <w:gridSpan w:val="2"/>
            <w:vMerge/>
            <w:tcBorders>
              <w:left w:val="single" w:sz="6" w:space="0" w:color="000000"/>
              <w:right w:val="single" w:sz="6" w:space="0" w:color="000000"/>
            </w:tcBorders>
          </w:tcPr>
          <w:p w14:paraId="36979301" w14:textId="77777777" w:rsidR="00A21CA9" w:rsidRPr="00976510" w:rsidRDefault="00A21CA9" w:rsidP="000919C0">
            <w:pPr>
              <w:spacing w:line="300" w:lineRule="exact"/>
              <w:contextualSpacing/>
              <w:rPr>
                <w:rFonts w:ascii="Arial" w:hAnsi="Arial" w:cs="Arial"/>
                <w:sz w:val="20"/>
                <w:szCs w:val="20"/>
              </w:rPr>
            </w:pPr>
          </w:p>
        </w:tc>
      </w:tr>
      <w:tr w:rsidR="00A21CA9" w:rsidRPr="006A1835" w14:paraId="79A78809" w14:textId="77777777" w:rsidTr="006566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2679" w:type="dxa"/>
            <w:tcBorders>
              <w:top w:val="single" w:sz="6" w:space="0" w:color="000000"/>
              <w:left w:val="single" w:sz="6" w:space="0" w:color="000000"/>
              <w:bottom w:val="single" w:sz="6" w:space="0" w:color="000000"/>
              <w:right w:val="single" w:sz="6" w:space="0" w:color="000000"/>
            </w:tcBorders>
          </w:tcPr>
          <w:p w14:paraId="4BB665D3" w14:textId="77777777" w:rsidR="00A21CA9" w:rsidRPr="00976510" w:rsidRDefault="00BB307F" w:rsidP="000919C0">
            <w:pPr>
              <w:pStyle w:val="TableParagraph"/>
              <w:spacing w:line="300" w:lineRule="exact"/>
              <w:ind w:left="278"/>
              <w:contextualSpacing/>
              <w:jc w:val="left"/>
              <w:rPr>
                <w:rFonts w:ascii="Arial" w:hAnsi="Arial" w:cs="Arial"/>
                <w:sz w:val="20"/>
                <w:szCs w:val="20"/>
              </w:rPr>
            </w:pPr>
            <w:r w:rsidRPr="00976510">
              <w:rPr>
                <w:rFonts w:ascii="Arial" w:hAnsi="Arial" w:cs="Arial"/>
                <w:sz w:val="20"/>
                <w:szCs w:val="20"/>
              </w:rPr>
              <w:t>СЛ</w:t>
            </w:r>
          </w:p>
        </w:tc>
        <w:tc>
          <w:tcPr>
            <w:tcW w:w="2127" w:type="dxa"/>
            <w:tcBorders>
              <w:top w:val="single" w:sz="6" w:space="0" w:color="000000"/>
              <w:left w:val="single" w:sz="6" w:space="0" w:color="000000"/>
              <w:bottom w:val="single" w:sz="6" w:space="0" w:color="000000"/>
              <w:right w:val="single" w:sz="6" w:space="0" w:color="000000"/>
            </w:tcBorders>
          </w:tcPr>
          <w:p w14:paraId="2F6D2E4A" w14:textId="77777777" w:rsidR="00A21CA9" w:rsidRPr="00976510" w:rsidRDefault="00BB307F" w:rsidP="000919C0">
            <w:pPr>
              <w:pStyle w:val="TableParagraph"/>
              <w:spacing w:line="300" w:lineRule="exact"/>
              <w:ind w:left="791" w:right="791"/>
              <w:contextualSpacing/>
              <w:rPr>
                <w:rFonts w:ascii="Arial" w:hAnsi="Arial" w:cs="Arial"/>
                <w:sz w:val="20"/>
                <w:szCs w:val="20"/>
              </w:rPr>
            </w:pPr>
            <w:r w:rsidRPr="00976510">
              <w:rPr>
                <w:rFonts w:ascii="Arial" w:hAnsi="Arial" w:cs="Arial"/>
                <w:sz w:val="20"/>
                <w:szCs w:val="20"/>
              </w:rPr>
              <w:t>0,40</w:t>
            </w:r>
          </w:p>
        </w:tc>
        <w:tc>
          <w:tcPr>
            <w:tcW w:w="1842" w:type="dxa"/>
            <w:vMerge/>
            <w:tcBorders>
              <w:left w:val="single" w:sz="6" w:space="0" w:color="000000"/>
              <w:bottom w:val="single" w:sz="6" w:space="0" w:color="000000"/>
              <w:right w:val="single" w:sz="6" w:space="0" w:color="000000"/>
            </w:tcBorders>
          </w:tcPr>
          <w:p w14:paraId="0A95902C" w14:textId="77777777" w:rsidR="00A21CA9" w:rsidRPr="00976510" w:rsidRDefault="00A21CA9" w:rsidP="000919C0">
            <w:pPr>
              <w:spacing w:line="300" w:lineRule="exact"/>
              <w:contextualSpacing/>
              <w:rPr>
                <w:rFonts w:ascii="Arial" w:hAnsi="Arial" w:cs="Arial"/>
                <w:sz w:val="20"/>
                <w:szCs w:val="20"/>
              </w:rPr>
            </w:pPr>
          </w:p>
        </w:tc>
        <w:tc>
          <w:tcPr>
            <w:tcW w:w="2990" w:type="dxa"/>
            <w:gridSpan w:val="2"/>
            <w:vMerge/>
            <w:tcBorders>
              <w:left w:val="single" w:sz="6" w:space="0" w:color="000000"/>
              <w:bottom w:val="single" w:sz="6" w:space="0" w:color="000000"/>
              <w:right w:val="single" w:sz="6" w:space="0" w:color="000000"/>
            </w:tcBorders>
          </w:tcPr>
          <w:p w14:paraId="26C89FCF" w14:textId="77777777" w:rsidR="00A21CA9" w:rsidRPr="00976510" w:rsidRDefault="00A21CA9" w:rsidP="000919C0">
            <w:pPr>
              <w:spacing w:line="300" w:lineRule="exact"/>
              <w:contextualSpacing/>
              <w:rPr>
                <w:rFonts w:ascii="Arial" w:hAnsi="Arial" w:cs="Arial"/>
                <w:sz w:val="20"/>
                <w:szCs w:val="20"/>
              </w:rPr>
            </w:pPr>
          </w:p>
        </w:tc>
      </w:tr>
      <w:tr w:rsidR="00A21CA9" w:rsidRPr="006A1835" w14:paraId="72A02A80" w14:textId="77777777" w:rsidTr="006566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982"/>
        </w:trPr>
        <w:tc>
          <w:tcPr>
            <w:tcW w:w="2679" w:type="dxa"/>
            <w:tcBorders>
              <w:top w:val="single" w:sz="6" w:space="0" w:color="000000"/>
              <w:left w:val="single" w:sz="6" w:space="0" w:color="000000"/>
              <w:bottom w:val="single" w:sz="6" w:space="0" w:color="000000"/>
              <w:right w:val="single" w:sz="6" w:space="0" w:color="000000"/>
            </w:tcBorders>
          </w:tcPr>
          <w:p w14:paraId="2B1AB82F" w14:textId="77777777" w:rsidR="00A21CA9" w:rsidRPr="00976510" w:rsidRDefault="00BB307F" w:rsidP="000919C0">
            <w:pPr>
              <w:pStyle w:val="TableParagraph"/>
              <w:tabs>
                <w:tab w:val="left" w:pos="2200"/>
              </w:tabs>
              <w:spacing w:line="300" w:lineRule="exact"/>
              <w:ind w:left="33" w:right="30"/>
              <w:contextualSpacing/>
              <w:jc w:val="left"/>
              <w:rPr>
                <w:rFonts w:ascii="Arial" w:hAnsi="Arial" w:cs="Arial"/>
                <w:sz w:val="20"/>
                <w:szCs w:val="20"/>
              </w:rPr>
            </w:pPr>
            <w:r w:rsidRPr="00976510">
              <w:rPr>
                <w:rFonts w:ascii="Arial" w:hAnsi="Arial" w:cs="Arial"/>
                <w:sz w:val="20"/>
                <w:szCs w:val="20"/>
              </w:rPr>
              <w:t>Поліпропілен</w:t>
            </w:r>
            <w:r w:rsidRPr="00976510">
              <w:rPr>
                <w:rFonts w:ascii="Arial" w:hAnsi="Arial" w:cs="Arial"/>
                <w:sz w:val="20"/>
                <w:szCs w:val="20"/>
              </w:rPr>
              <w:tab/>
            </w:r>
            <w:r w:rsidRPr="00976510">
              <w:rPr>
                <w:rFonts w:ascii="Arial" w:hAnsi="Arial" w:cs="Arial"/>
                <w:spacing w:val="-3"/>
                <w:sz w:val="20"/>
                <w:szCs w:val="20"/>
              </w:rPr>
              <w:t xml:space="preserve">(ПП) </w:t>
            </w:r>
            <w:r w:rsidRPr="00976510">
              <w:rPr>
                <w:rFonts w:ascii="Arial" w:hAnsi="Arial" w:cs="Arial"/>
                <w:sz w:val="20"/>
                <w:szCs w:val="20"/>
              </w:rPr>
              <w:t>типу:</w:t>
            </w:r>
          </w:p>
          <w:p w14:paraId="3B18A0BE" w14:textId="77777777" w:rsidR="00A21CA9" w:rsidRPr="00976510" w:rsidRDefault="00BB307F" w:rsidP="000919C0">
            <w:pPr>
              <w:pStyle w:val="TableParagraph"/>
              <w:spacing w:line="300" w:lineRule="exact"/>
              <w:ind w:left="278"/>
              <w:contextualSpacing/>
              <w:jc w:val="left"/>
              <w:rPr>
                <w:rFonts w:ascii="Arial" w:hAnsi="Arial" w:cs="Arial"/>
                <w:sz w:val="20"/>
                <w:szCs w:val="20"/>
              </w:rPr>
            </w:pPr>
            <w:r w:rsidRPr="00976510">
              <w:rPr>
                <w:rFonts w:ascii="Arial" w:hAnsi="Arial" w:cs="Arial"/>
                <w:sz w:val="20"/>
                <w:szCs w:val="20"/>
              </w:rPr>
              <w:t>Т</w:t>
            </w:r>
          </w:p>
        </w:tc>
        <w:tc>
          <w:tcPr>
            <w:tcW w:w="2127" w:type="dxa"/>
            <w:tcBorders>
              <w:top w:val="single" w:sz="6" w:space="0" w:color="000000"/>
              <w:left w:val="single" w:sz="6" w:space="0" w:color="000000"/>
              <w:bottom w:val="single" w:sz="6" w:space="0" w:color="000000"/>
              <w:right w:val="single" w:sz="6" w:space="0" w:color="000000"/>
            </w:tcBorders>
          </w:tcPr>
          <w:p w14:paraId="3ADB5F4F"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0CE41BB7"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2607EFEF" w14:textId="77777777" w:rsidR="00A21CA9" w:rsidRPr="00976510" w:rsidRDefault="00BB307F" w:rsidP="000919C0">
            <w:pPr>
              <w:pStyle w:val="TableParagraph"/>
              <w:spacing w:line="300" w:lineRule="exact"/>
              <w:ind w:left="791" w:right="791"/>
              <w:contextualSpacing/>
              <w:rPr>
                <w:rFonts w:ascii="Arial" w:hAnsi="Arial" w:cs="Arial"/>
                <w:sz w:val="20"/>
                <w:szCs w:val="20"/>
              </w:rPr>
            </w:pPr>
            <w:r w:rsidRPr="00976510">
              <w:rPr>
                <w:rFonts w:ascii="Arial" w:hAnsi="Arial" w:cs="Arial"/>
                <w:sz w:val="20"/>
                <w:szCs w:val="20"/>
              </w:rPr>
              <w:t>0,10</w:t>
            </w:r>
          </w:p>
        </w:tc>
        <w:tc>
          <w:tcPr>
            <w:tcW w:w="1842" w:type="dxa"/>
            <w:vMerge w:val="restart"/>
            <w:tcBorders>
              <w:top w:val="single" w:sz="6" w:space="0" w:color="000000"/>
              <w:left w:val="single" w:sz="6" w:space="0" w:color="000000"/>
              <w:right w:val="single" w:sz="6" w:space="0" w:color="000000"/>
            </w:tcBorders>
          </w:tcPr>
          <w:p w14:paraId="198C5CFF"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38D86CD1"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61D36105" w14:textId="77777777" w:rsidR="00A21CA9" w:rsidRPr="00976510" w:rsidRDefault="00BB307F" w:rsidP="000919C0">
            <w:pPr>
              <w:pStyle w:val="TableParagraph"/>
              <w:spacing w:line="300" w:lineRule="exact"/>
              <w:ind w:left="587"/>
              <w:contextualSpacing/>
              <w:jc w:val="left"/>
              <w:rPr>
                <w:rFonts w:ascii="Arial" w:hAnsi="Arial" w:cs="Arial"/>
                <w:sz w:val="20"/>
                <w:szCs w:val="20"/>
              </w:rPr>
            </w:pPr>
            <w:r w:rsidRPr="00976510">
              <w:rPr>
                <w:rFonts w:ascii="Arial" w:hAnsi="Arial" w:cs="Arial"/>
                <w:sz w:val="20"/>
                <w:szCs w:val="20"/>
              </w:rPr>
              <w:t>63-315</w:t>
            </w:r>
          </w:p>
        </w:tc>
        <w:tc>
          <w:tcPr>
            <w:tcW w:w="2990" w:type="dxa"/>
            <w:gridSpan w:val="2"/>
            <w:vMerge w:val="restart"/>
            <w:tcBorders>
              <w:top w:val="single" w:sz="6" w:space="0" w:color="000000"/>
              <w:left w:val="single" w:sz="6" w:space="0" w:color="000000"/>
              <w:right w:val="single" w:sz="6" w:space="0" w:color="000000"/>
            </w:tcBorders>
          </w:tcPr>
          <w:p w14:paraId="053DE785"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32E77F9B" w14:textId="77777777" w:rsidR="00A21CA9" w:rsidRPr="00976510" w:rsidRDefault="00A21CA9" w:rsidP="000919C0">
            <w:pPr>
              <w:pStyle w:val="TableParagraph"/>
              <w:spacing w:line="300" w:lineRule="exact"/>
              <w:contextualSpacing/>
              <w:jc w:val="left"/>
              <w:rPr>
                <w:rFonts w:ascii="Arial" w:hAnsi="Arial" w:cs="Arial"/>
                <w:sz w:val="20"/>
                <w:szCs w:val="20"/>
              </w:rPr>
            </w:pPr>
          </w:p>
          <w:p w14:paraId="7617302D" w14:textId="77777777" w:rsidR="00A21CA9" w:rsidRPr="00976510" w:rsidRDefault="00BB307F" w:rsidP="000919C0">
            <w:pPr>
              <w:pStyle w:val="TableParagraph"/>
              <w:spacing w:line="300" w:lineRule="exact"/>
              <w:ind w:left="134" w:right="134"/>
              <w:contextualSpacing/>
              <w:rPr>
                <w:rFonts w:ascii="Arial" w:hAnsi="Arial" w:cs="Arial"/>
                <w:sz w:val="20"/>
                <w:szCs w:val="20"/>
              </w:rPr>
            </w:pPr>
            <w:r w:rsidRPr="00976510">
              <w:rPr>
                <w:rFonts w:ascii="Arial" w:hAnsi="Arial" w:cs="Arial"/>
                <w:sz w:val="20"/>
                <w:szCs w:val="20"/>
              </w:rPr>
              <w:t>8,0</w:t>
            </w:r>
          </w:p>
        </w:tc>
      </w:tr>
      <w:tr w:rsidR="00A21CA9" w:rsidRPr="006A1835" w14:paraId="5307A43D" w14:textId="77777777" w:rsidTr="006566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2679" w:type="dxa"/>
            <w:tcBorders>
              <w:top w:val="single" w:sz="6" w:space="0" w:color="000000"/>
              <w:left w:val="single" w:sz="6" w:space="0" w:color="000000"/>
              <w:bottom w:val="single" w:sz="6" w:space="0" w:color="000000"/>
              <w:right w:val="single" w:sz="6" w:space="0" w:color="000000"/>
            </w:tcBorders>
          </w:tcPr>
          <w:p w14:paraId="058B6FF5" w14:textId="77777777" w:rsidR="00A21CA9" w:rsidRPr="00976510" w:rsidRDefault="00BB307F" w:rsidP="000919C0">
            <w:pPr>
              <w:pStyle w:val="TableParagraph"/>
              <w:spacing w:line="300" w:lineRule="exact"/>
              <w:ind w:left="278"/>
              <w:contextualSpacing/>
              <w:jc w:val="left"/>
              <w:rPr>
                <w:rFonts w:ascii="Arial" w:hAnsi="Arial" w:cs="Arial"/>
                <w:sz w:val="20"/>
                <w:szCs w:val="20"/>
              </w:rPr>
            </w:pPr>
            <w:r w:rsidRPr="00976510">
              <w:rPr>
                <w:rFonts w:ascii="Arial" w:hAnsi="Arial" w:cs="Arial"/>
                <w:sz w:val="20"/>
                <w:szCs w:val="20"/>
              </w:rPr>
              <w:t>СЛ</w:t>
            </w:r>
          </w:p>
        </w:tc>
        <w:tc>
          <w:tcPr>
            <w:tcW w:w="2127" w:type="dxa"/>
            <w:tcBorders>
              <w:top w:val="single" w:sz="6" w:space="0" w:color="000000"/>
              <w:left w:val="single" w:sz="6" w:space="0" w:color="000000"/>
              <w:bottom w:val="single" w:sz="6" w:space="0" w:color="000000"/>
              <w:right w:val="single" w:sz="6" w:space="0" w:color="000000"/>
            </w:tcBorders>
          </w:tcPr>
          <w:p w14:paraId="5152BC6E" w14:textId="77777777" w:rsidR="00A21CA9" w:rsidRPr="00976510" w:rsidRDefault="00BB307F" w:rsidP="000919C0">
            <w:pPr>
              <w:pStyle w:val="TableParagraph"/>
              <w:spacing w:line="300" w:lineRule="exact"/>
              <w:ind w:left="791" w:right="791"/>
              <w:contextualSpacing/>
              <w:rPr>
                <w:rFonts w:ascii="Arial" w:hAnsi="Arial" w:cs="Arial"/>
                <w:sz w:val="20"/>
                <w:szCs w:val="20"/>
              </w:rPr>
            </w:pPr>
            <w:r w:rsidRPr="00976510">
              <w:rPr>
                <w:rFonts w:ascii="Arial" w:hAnsi="Arial" w:cs="Arial"/>
                <w:sz w:val="20"/>
                <w:szCs w:val="20"/>
              </w:rPr>
              <w:t>0,60</w:t>
            </w:r>
          </w:p>
        </w:tc>
        <w:tc>
          <w:tcPr>
            <w:tcW w:w="1842" w:type="dxa"/>
            <w:vMerge/>
            <w:tcBorders>
              <w:left w:val="single" w:sz="6" w:space="0" w:color="000000"/>
              <w:right w:val="single" w:sz="6" w:space="0" w:color="000000"/>
            </w:tcBorders>
          </w:tcPr>
          <w:p w14:paraId="6E13AB2A" w14:textId="77777777" w:rsidR="00A21CA9" w:rsidRPr="00976510" w:rsidRDefault="00A21CA9" w:rsidP="000919C0">
            <w:pPr>
              <w:spacing w:line="300" w:lineRule="exact"/>
              <w:contextualSpacing/>
              <w:rPr>
                <w:rFonts w:ascii="Arial" w:hAnsi="Arial" w:cs="Arial"/>
                <w:sz w:val="20"/>
                <w:szCs w:val="20"/>
              </w:rPr>
            </w:pPr>
          </w:p>
        </w:tc>
        <w:tc>
          <w:tcPr>
            <w:tcW w:w="2990" w:type="dxa"/>
            <w:gridSpan w:val="2"/>
            <w:vMerge/>
            <w:tcBorders>
              <w:left w:val="single" w:sz="6" w:space="0" w:color="000000"/>
              <w:right w:val="single" w:sz="6" w:space="0" w:color="000000"/>
            </w:tcBorders>
          </w:tcPr>
          <w:p w14:paraId="039A56FC" w14:textId="77777777" w:rsidR="00A21CA9" w:rsidRPr="00976510" w:rsidRDefault="00A21CA9" w:rsidP="000919C0">
            <w:pPr>
              <w:spacing w:line="300" w:lineRule="exact"/>
              <w:contextualSpacing/>
              <w:rPr>
                <w:rFonts w:ascii="Arial" w:hAnsi="Arial" w:cs="Arial"/>
                <w:sz w:val="20"/>
                <w:szCs w:val="20"/>
              </w:rPr>
            </w:pPr>
          </w:p>
        </w:tc>
      </w:tr>
      <w:tr w:rsidR="00A21CA9" w:rsidRPr="006A1835" w14:paraId="1B086885" w14:textId="77777777" w:rsidTr="006566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8"/>
        </w:trPr>
        <w:tc>
          <w:tcPr>
            <w:tcW w:w="2679" w:type="dxa"/>
            <w:tcBorders>
              <w:top w:val="single" w:sz="6" w:space="0" w:color="000000"/>
              <w:left w:val="single" w:sz="6" w:space="0" w:color="000000"/>
              <w:bottom w:val="single" w:sz="6" w:space="0" w:color="000000"/>
              <w:right w:val="single" w:sz="6" w:space="0" w:color="000000"/>
            </w:tcBorders>
          </w:tcPr>
          <w:p w14:paraId="673495D2" w14:textId="77777777" w:rsidR="00A21CA9" w:rsidRPr="00976510" w:rsidRDefault="00BB307F" w:rsidP="000919C0">
            <w:pPr>
              <w:pStyle w:val="TableParagraph"/>
              <w:spacing w:line="300" w:lineRule="exact"/>
              <w:ind w:left="278"/>
              <w:contextualSpacing/>
              <w:jc w:val="left"/>
              <w:rPr>
                <w:rFonts w:ascii="Arial" w:hAnsi="Arial" w:cs="Arial"/>
                <w:sz w:val="20"/>
                <w:szCs w:val="20"/>
              </w:rPr>
            </w:pPr>
            <w:r w:rsidRPr="00976510">
              <w:rPr>
                <w:rFonts w:ascii="Arial" w:hAnsi="Arial" w:cs="Arial"/>
                <w:sz w:val="20"/>
                <w:szCs w:val="20"/>
              </w:rPr>
              <w:t>Л</w:t>
            </w:r>
          </w:p>
        </w:tc>
        <w:tc>
          <w:tcPr>
            <w:tcW w:w="2127" w:type="dxa"/>
            <w:tcBorders>
              <w:top w:val="single" w:sz="6" w:space="0" w:color="000000"/>
              <w:left w:val="single" w:sz="6" w:space="0" w:color="000000"/>
              <w:bottom w:val="single" w:sz="6" w:space="0" w:color="000000"/>
              <w:right w:val="single" w:sz="6" w:space="0" w:color="000000"/>
            </w:tcBorders>
          </w:tcPr>
          <w:p w14:paraId="67647513" w14:textId="77777777" w:rsidR="00A21CA9" w:rsidRPr="00976510" w:rsidRDefault="00BB307F" w:rsidP="000919C0">
            <w:pPr>
              <w:pStyle w:val="TableParagraph"/>
              <w:spacing w:line="300" w:lineRule="exact"/>
              <w:ind w:left="791" w:right="791"/>
              <w:contextualSpacing/>
              <w:rPr>
                <w:rFonts w:ascii="Arial" w:hAnsi="Arial" w:cs="Arial"/>
                <w:sz w:val="20"/>
                <w:szCs w:val="20"/>
              </w:rPr>
            </w:pPr>
            <w:r w:rsidRPr="00976510">
              <w:rPr>
                <w:rFonts w:ascii="Arial" w:hAnsi="Arial" w:cs="Arial"/>
                <w:sz w:val="20"/>
                <w:szCs w:val="20"/>
              </w:rPr>
              <w:t>0,25</w:t>
            </w:r>
          </w:p>
        </w:tc>
        <w:tc>
          <w:tcPr>
            <w:tcW w:w="1842" w:type="dxa"/>
            <w:vMerge/>
            <w:tcBorders>
              <w:left w:val="single" w:sz="6" w:space="0" w:color="000000"/>
              <w:bottom w:val="single" w:sz="6" w:space="0" w:color="000000"/>
              <w:right w:val="single" w:sz="6" w:space="0" w:color="000000"/>
            </w:tcBorders>
          </w:tcPr>
          <w:p w14:paraId="13EC474D" w14:textId="77777777" w:rsidR="00A21CA9" w:rsidRPr="00976510" w:rsidRDefault="00A21CA9" w:rsidP="000919C0">
            <w:pPr>
              <w:spacing w:line="300" w:lineRule="exact"/>
              <w:contextualSpacing/>
              <w:rPr>
                <w:rFonts w:ascii="Arial" w:hAnsi="Arial" w:cs="Arial"/>
                <w:sz w:val="20"/>
                <w:szCs w:val="20"/>
              </w:rPr>
            </w:pPr>
          </w:p>
        </w:tc>
        <w:tc>
          <w:tcPr>
            <w:tcW w:w="2990" w:type="dxa"/>
            <w:gridSpan w:val="2"/>
            <w:vMerge/>
            <w:tcBorders>
              <w:left w:val="single" w:sz="6" w:space="0" w:color="000000"/>
              <w:bottom w:val="single" w:sz="6" w:space="0" w:color="000000"/>
              <w:right w:val="single" w:sz="6" w:space="0" w:color="000000"/>
            </w:tcBorders>
          </w:tcPr>
          <w:p w14:paraId="6A780FF0" w14:textId="77777777" w:rsidR="00A21CA9" w:rsidRPr="00976510" w:rsidRDefault="00A21CA9" w:rsidP="000919C0">
            <w:pPr>
              <w:spacing w:line="300" w:lineRule="exact"/>
              <w:contextualSpacing/>
              <w:rPr>
                <w:rFonts w:ascii="Arial" w:hAnsi="Arial" w:cs="Arial"/>
                <w:sz w:val="20"/>
                <w:szCs w:val="20"/>
              </w:rPr>
            </w:pPr>
          </w:p>
        </w:tc>
      </w:tr>
      <w:tr w:rsidR="00A21CA9" w:rsidRPr="006A1835" w14:paraId="55B7921F" w14:textId="77777777" w:rsidTr="006566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hRule="exact" w:val="336"/>
        </w:trPr>
        <w:tc>
          <w:tcPr>
            <w:tcW w:w="9638" w:type="dxa"/>
            <w:gridSpan w:val="5"/>
            <w:tcBorders>
              <w:top w:val="single" w:sz="6" w:space="0" w:color="000000"/>
              <w:left w:val="single" w:sz="6" w:space="0" w:color="000000"/>
              <w:bottom w:val="single" w:sz="6" w:space="0" w:color="000000"/>
              <w:right w:val="single" w:sz="6" w:space="0" w:color="000000"/>
            </w:tcBorders>
          </w:tcPr>
          <w:p w14:paraId="2C9E733C" w14:textId="77777777" w:rsidR="00A21CA9" w:rsidRPr="00976510" w:rsidRDefault="00BB307F" w:rsidP="000919C0">
            <w:pPr>
              <w:pStyle w:val="TableParagraph"/>
              <w:spacing w:line="300" w:lineRule="exact"/>
              <w:ind w:left="33"/>
              <w:contextualSpacing/>
              <w:jc w:val="left"/>
              <w:rPr>
                <w:rFonts w:ascii="Arial" w:hAnsi="Arial" w:cs="Arial"/>
                <w:sz w:val="20"/>
                <w:szCs w:val="20"/>
              </w:rPr>
            </w:pPr>
            <w:r w:rsidRPr="00976510">
              <w:rPr>
                <w:rFonts w:ascii="Arial" w:hAnsi="Arial" w:cs="Arial"/>
                <w:sz w:val="20"/>
                <w:szCs w:val="20"/>
              </w:rPr>
              <w:t>* У самопливних мережах каналізації.</w:t>
            </w:r>
          </w:p>
        </w:tc>
      </w:tr>
    </w:tbl>
    <w:p w14:paraId="7E6D9A7B" w14:textId="7F3A558D" w:rsidR="00A21CA9" w:rsidRPr="00C1118F" w:rsidRDefault="00BB307F" w:rsidP="000919C0">
      <w:pPr>
        <w:pStyle w:val="a3"/>
        <w:spacing w:before="0" w:line="300" w:lineRule="exact"/>
        <w:ind w:right="169"/>
        <w:contextualSpacing/>
        <w:rPr>
          <w:rFonts w:ascii="Arial" w:hAnsi="Arial" w:cs="Arial"/>
          <w:sz w:val="21"/>
          <w:szCs w:val="21"/>
          <w:lang w:val="ru-RU"/>
        </w:rPr>
      </w:pPr>
      <w:r w:rsidRPr="006A1835">
        <w:rPr>
          <w:rFonts w:ascii="Arial" w:hAnsi="Arial" w:cs="Arial"/>
          <w:sz w:val="21"/>
          <w:szCs w:val="21"/>
          <w:lang w:val="ru-RU"/>
        </w:rPr>
        <w:lastRenderedPageBreak/>
        <w:t>Небезпечні</w:t>
      </w:r>
      <w:r w:rsidR="00C1118F">
        <w:rPr>
          <w:rFonts w:ascii="Arial" w:hAnsi="Arial" w:cs="Arial"/>
          <w:sz w:val="21"/>
          <w:szCs w:val="21"/>
          <w:lang w:val="ru-RU"/>
        </w:rPr>
        <w:t xml:space="preserve"> </w:t>
      </w:r>
      <w:r w:rsidRPr="006A1835">
        <w:rPr>
          <w:rFonts w:ascii="Arial" w:hAnsi="Arial" w:cs="Arial"/>
          <w:sz w:val="21"/>
          <w:szCs w:val="21"/>
          <w:lang w:val="ru-RU"/>
        </w:rPr>
        <w:t>зони</w:t>
      </w:r>
      <w:r w:rsidR="00C1118F">
        <w:rPr>
          <w:rFonts w:ascii="Arial" w:hAnsi="Arial" w:cs="Arial"/>
          <w:sz w:val="21"/>
          <w:szCs w:val="21"/>
          <w:lang w:val="ru-RU"/>
        </w:rPr>
        <w:t xml:space="preserve"> </w:t>
      </w:r>
      <w:r w:rsidRPr="006A1835">
        <w:rPr>
          <w:rFonts w:ascii="Arial" w:hAnsi="Arial" w:cs="Arial"/>
          <w:sz w:val="21"/>
          <w:szCs w:val="21"/>
          <w:lang w:val="ru-RU"/>
        </w:rPr>
        <w:t>необхідно</w:t>
      </w:r>
      <w:r w:rsidR="00C1118F">
        <w:rPr>
          <w:rFonts w:ascii="Arial" w:hAnsi="Arial" w:cs="Arial"/>
          <w:sz w:val="21"/>
          <w:szCs w:val="21"/>
          <w:lang w:val="ru-RU"/>
        </w:rPr>
        <w:t xml:space="preserve">  </w:t>
      </w:r>
      <w:r w:rsidRPr="006A1835">
        <w:rPr>
          <w:rFonts w:ascii="Arial" w:hAnsi="Arial" w:cs="Arial"/>
          <w:sz w:val="21"/>
          <w:szCs w:val="21"/>
          <w:lang w:val="ru-RU"/>
        </w:rPr>
        <w:t>огородити</w:t>
      </w:r>
      <w:r w:rsidR="00C1118F">
        <w:rPr>
          <w:rFonts w:ascii="Arial" w:hAnsi="Arial" w:cs="Arial"/>
          <w:sz w:val="21"/>
          <w:szCs w:val="21"/>
          <w:lang w:val="ru-RU"/>
        </w:rPr>
        <w:t xml:space="preserve"> </w:t>
      </w:r>
      <w:r w:rsidRPr="006A1835">
        <w:rPr>
          <w:rFonts w:ascii="Arial" w:hAnsi="Arial" w:cs="Arial"/>
          <w:sz w:val="21"/>
          <w:szCs w:val="21"/>
          <w:lang w:val="ru-RU"/>
        </w:rPr>
        <w:t>або</w:t>
      </w:r>
      <w:r w:rsidR="00C1118F">
        <w:rPr>
          <w:rFonts w:ascii="Arial" w:hAnsi="Arial" w:cs="Arial"/>
          <w:sz w:val="21"/>
          <w:szCs w:val="21"/>
          <w:lang w:val="ru-RU"/>
        </w:rPr>
        <w:t xml:space="preserve">  </w:t>
      </w:r>
      <w:r w:rsidRPr="006A1835">
        <w:rPr>
          <w:rFonts w:ascii="Arial" w:hAnsi="Arial" w:cs="Arial"/>
          <w:sz w:val="21"/>
          <w:szCs w:val="21"/>
          <w:lang w:val="ru-RU"/>
        </w:rPr>
        <w:t>позначити</w:t>
      </w:r>
      <w:r w:rsidR="00C1118F">
        <w:rPr>
          <w:rFonts w:ascii="Arial" w:hAnsi="Arial" w:cs="Arial"/>
          <w:sz w:val="21"/>
          <w:szCs w:val="21"/>
          <w:lang w:val="ru-RU"/>
        </w:rPr>
        <w:t xml:space="preserve">  </w:t>
      </w:r>
      <w:r w:rsidRPr="006A1835">
        <w:rPr>
          <w:rFonts w:ascii="Arial" w:hAnsi="Arial" w:cs="Arial"/>
          <w:sz w:val="21"/>
          <w:szCs w:val="21"/>
          <w:lang w:val="ru-RU"/>
        </w:rPr>
        <w:t>сигнальними</w:t>
      </w:r>
      <w:r w:rsidR="00C1118F">
        <w:rPr>
          <w:rFonts w:ascii="Arial" w:hAnsi="Arial" w:cs="Arial"/>
          <w:sz w:val="21"/>
          <w:szCs w:val="21"/>
          <w:lang w:val="ru-RU"/>
        </w:rPr>
        <w:t xml:space="preserve"> </w:t>
      </w:r>
      <w:r w:rsidRPr="006A1835">
        <w:rPr>
          <w:rFonts w:ascii="Arial" w:hAnsi="Arial" w:cs="Arial"/>
          <w:sz w:val="21"/>
          <w:szCs w:val="21"/>
          <w:lang w:val="ru-RU"/>
        </w:rPr>
        <w:t>знаками</w:t>
      </w:r>
      <w:r w:rsidRPr="00C1118F">
        <w:rPr>
          <w:rFonts w:ascii="Arial" w:hAnsi="Arial" w:cs="Arial"/>
          <w:sz w:val="21"/>
          <w:szCs w:val="21"/>
          <w:lang w:val="ru-RU"/>
        </w:rPr>
        <w:t xml:space="preserve"> </w:t>
      </w:r>
      <w:r w:rsidRPr="006A1835">
        <w:rPr>
          <w:rFonts w:ascii="Arial" w:hAnsi="Arial" w:cs="Arial"/>
          <w:sz w:val="21"/>
          <w:szCs w:val="21"/>
          <w:lang w:val="ru-RU"/>
        </w:rPr>
        <w:t>небезпеки</w:t>
      </w:r>
      <w:r w:rsidRPr="00C1118F">
        <w:rPr>
          <w:rFonts w:ascii="Arial" w:hAnsi="Arial" w:cs="Arial"/>
          <w:sz w:val="21"/>
          <w:szCs w:val="21"/>
          <w:lang w:val="ru-RU"/>
        </w:rPr>
        <w:t xml:space="preserve">. </w:t>
      </w:r>
      <w:r w:rsidRPr="006A1835">
        <w:rPr>
          <w:rFonts w:ascii="Arial" w:hAnsi="Arial" w:cs="Arial"/>
          <w:sz w:val="21"/>
          <w:szCs w:val="21"/>
          <w:lang w:val="ru-RU"/>
        </w:rPr>
        <w:t>Перебування</w:t>
      </w:r>
      <w:r w:rsidRPr="00C1118F">
        <w:rPr>
          <w:rFonts w:ascii="Arial" w:hAnsi="Arial" w:cs="Arial"/>
          <w:sz w:val="21"/>
          <w:szCs w:val="21"/>
          <w:lang w:val="ru-RU"/>
        </w:rPr>
        <w:t xml:space="preserve"> </w:t>
      </w:r>
      <w:r w:rsidRPr="006A1835">
        <w:rPr>
          <w:rFonts w:ascii="Arial" w:hAnsi="Arial" w:cs="Arial"/>
          <w:sz w:val="21"/>
          <w:szCs w:val="21"/>
          <w:lang w:val="ru-RU"/>
        </w:rPr>
        <w:t>людей</w:t>
      </w:r>
      <w:r w:rsidRPr="00C1118F">
        <w:rPr>
          <w:rFonts w:ascii="Arial" w:hAnsi="Arial" w:cs="Arial"/>
          <w:sz w:val="21"/>
          <w:szCs w:val="21"/>
          <w:lang w:val="ru-RU"/>
        </w:rPr>
        <w:t xml:space="preserve"> </w:t>
      </w:r>
      <w:r w:rsidRPr="006A1835">
        <w:rPr>
          <w:rFonts w:ascii="Arial" w:hAnsi="Arial" w:cs="Arial"/>
          <w:sz w:val="21"/>
          <w:szCs w:val="21"/>
          <w:lang w:val="ru-RU"/>
        </w:rPr>
        <w:t>у</w:t>
      </w:r>
      <w:r w:rsidRPr="00C1118F">
        <w:rPr>
          <w:rFonts w:ascii="Arial" w:hAnsi="Arial" w:cs="Arial"/>
          <w:sz w:val="21"/>
          <w:szCs w:val="21"/>
          <w:lang w:val="ru-RU"/>
        </w:rPr>
        <w:t xml:space="preserve"> </w:t>
      </w:r>
      <w:r w:rsidRPr="006A1835">
        <w:rPr>
          <w:rFonts w:ascii="Arial" w:hAnsi="Arial" w:cs="Arial"/>
          <w:sz w:val="21"/>
          <w:szCs w:val="21"/>
          <w:lang w:val="ru-RU"/>
        </w:rPr>
        <w:t>небезпечній</w:t>
      </w:r>
      <w:r w:rsidRPr="00C1118F">
        <w:rPr>
          <w:rFonts w:ascii="Arial" w:hAnsi="Arial" w:cs="Arial"/>
          <w:sz w:val="21"/>
          <w:szCs w:val="21"/>
          <w:lang w:val="ru-RU"/>
        </w:rPr>
        <w:t xml:space="preserve"> </w:t>
      </w:r>
      <w:r w:rsidRPr="006A1835">
        <w:rPr>
          <w:rFonts w:ascii="Arial" w:hAnsi="Arial" w:cs="Arial"/>
          <w:sz w:val="21"/>
          <w:szCs w:val="21"/>
          <w:lang w:val="ru-RU"/>
        </w:rPr>
        <w:t>зоні</w:t>
      </w:r>
      <w:r w:rsidRPr="00C1118F">
        <w:rPr>
          <w:rFonts w:ascii="Arial" w:hAnsi="Arial" w:cs="Arial"/>
          <w:sz w:val="21"/>
          <w:szCs w:val="21"/>
          <w:lang w:val="ru-RU"/>
        </w:rPr>
        <w:t xml:space="preserve"> </w:t>
      </w:r>
      <w:r w:rsidRPr="006A1835">
        <w:rPr>
          <w:rFonts w:ascii="Arial" w:hAnsi="Arial" w:cs="Arial"/>
          <w:sz w:val="21"/>
          <w:szCs w:val="21"/>
          <w:lang w:val="ru-RU"/>
        </w:rPr>
        <w:t>під</w:t>
      </w:r>
      <w:r w:rsidRPr="00C1118F">
        <w:rPr>
          <w:rFonts w:ascii="Arial" w:hAnsi="Arial" w:cs="Arial"/>
          <w:sz w:val="21"/>
          <w:szCs w:val="21"/>
          <w:lang w:val="ru-RU"/>
        </w:rPr>
        <w:t xml:space="preserve"> </w:t>
      </w:r>
      <w:r w:rsidRPr="006A1835">
        <w:rPr>
          <w:rFonts w:ascii="Arial" w:hAnsi="Arial" w:cs="Arial"/>
          <w:sz w:val="21"/>
          <w:szCs w:val="21"/>
          <w:lang w:val="ru-RU"/>
        </w:rPr>
        <w:t>час</w:t>
      </w:r>
      <w:r w:rsidRPr="00C1118F">
        <w:rPr>
          <w:rFonts w:ascii="Arial" w:hAnsi="Arial" w:cs="Arial"/>
          <w:sz w:val="21"/>
          <w:szCs w:val="21"/>
          <w:lang w:val="ru-RU"/>
        </w:rPr>
        <w:t xml:space="preserve"> </w:t>
      </w:r>
      <w:r w:rsidRPr="006A1835">
        <w:rPr>
          <w:rFonts w:ascii="Arial" w:hAnsi="Arial" w:cs="Arial"/>
          <w:sz w:val="21"/>
          <w:szCs w:val="21"/>
          <w:lang w:val="ru-RU"/>
        </w:rPr>
        <w:t>випробування</w:t>
      </w:r>
      <w:r w:rsidRPr="00C1118F">
        <w:rPr>
          <w:rFonts w:ascii="Arial" w:hAnsi="Arial" w:cs="Arial"/>
          <w:sz w:val="21"/>
          <w:szCs w:val="21"/>
          <w:lang w:val="ru-RU"/>
        </w:rPr>
        <w:t xml:space="preserve"> </w:t>
      </w:r>
      <w:r w:rsidRPr="006A1835">
        <w:rPr>
          <w:rFonts w:ascii="Arial" w:hAnsi="Arial" w:cs="Arial"/>
          <w:sz w:val="21"/>
          <w:szCs w:val="21"/>
          <w:lang w:val="ru-RU"/>
        </w:rPr>
        <w:t>трубопроводу</w:t>
      </w:r>
      <w:r w:rsidRPr="00C1118F">
        <w:rPr>
          <w:rFonts w:ascii="Arial" w:hAnsi="Arial" w:cs="Arial"/>
          <w:sz w:val="21"/>
          <w:szCs w:val="21"/>
          <w:lang w:val="ru-RU"/>
        </w:rPr>
        <w:t xml:space="preserve"> </w:t>
      </w:r>
      <w:r w:rsidRPr="006A1835">
        <w:rPr>
          <w:rFonts w:ascii="Arial" w:hAnsi="Arial" w:cs="Arial"/>
          <w:sz w:val="21"/>
          <w:szCs w:val="21"/>
          <w:lang w:val="ru-RU"/>
        </w:rPr>
        <w:t>на</w:t>
      </w:r>
      <w:r w:rsidRPr="00C1118F">
        <w:rPr>
          <w:rFonts w:ascii="Arial" w:hAnsi="Arial" w:cs="Arial"/>
          <w:sz w:val="21"/>
          <w:szCs w:val="21"/>
          <w:lang w:val="ru-RU"/>
        </w:rPr>
        <w:t xml:space="preserve"> </w:t>
      </w:r>
      <w:r w:rsidRPr="006A1835">
        <w:rPr>
          <w:rFonts w:ascii="Arial" w:hAnsi="Arial" w:cs="Arial"/>
          <w:sz w:val="21"/>
          <w:szCs w:val="21"/>
          <w:lang w:val="ru-RU"/>
        </w:rPr>
        <w:t>міцність</w:t>
      </w:r>
      <w:r w:rsidRPr="00C1118F">
        <w:rPr>
          <w:rFonts w:ascii="Arial" w:hAnsi="Arial" w:cs="Arial"/>
          <w:sz w:val="21"/>
          <w:szCs w:val="21"/>
          <w:lang w:val="ru-RU"/>
        </w:rPr>
        <w:t xml:space="preserve"> </w:t>
      </w:r>
      <w:r w:rsidRPr="006A1835">
        <w:rPr>
          <w:rFonts w:ascii="Arial" w:hAnsi="Arial" w:cs="Arial"/>
          <w:sz w:val="21"/>
          <w:szCs w:val="21"/>
          <w:lang w:val="ru-RU"/>
        </w:rPr>
        <w:t>нагнітанням</w:t>
      </w:r>
      <w:r w:rsidRPr="00C1118F">
        <w:rPr>
          <w:rFonts w:ascii="Arial" w:hAnsi="Arial" w:cs="Arial"/>
          <w:sz w:val="21"/>
          <w:szCs w:val="21"/>
          <w:lang w:val="ru-RU"/>
        </w:rPr>
        <w:t xml:space="preserve"> </w:t>
      </w:r>
      <w:r w:rsidRPr="006A1835">
        <w:rPr>
          <w:rFonts w:ascii="Arial" w:hAnsi="Arial" w:cs="Arial"/>
          <w:sz w:val="21"/>
          <w:szCs w:val="21"/>
          <w:lang w:val="ru-RU"/>
        </w:rPr>
        <w:t>до</w:t>
      </w:r>
      <w:r w:rsidRPr="00C1118F">
        <w:rPr>
          <w:rFonts w:ascii="Arial" w:hAnsi="Arial" w:cs="Arial"/>
          <w:sz w:val="21"/>
          <w:szCs w:val="21"/>
          <w:lang w:val="ru-RU"/>
        </w:rPr>
        <w:t xml:space="preserve"> </w:t>
      </w:r>
      <w:r w:rsidRPr="006A1835">
        <w:rPr>
          <w:rFonts w:ascii="Arial" w:hAnsi="Arial" w:cs="Arial"/>
          <w:sz w:val="21"/>
          <w:szCs w:val="21"/>
          <w:lang w:val="ru-RU"/>
        </w:rPr>
        <w:t>трубопроводу</w:t>
      </w:r>
      <w:r w:rsidRPr="00C1118F">
        <w:rPr>
          <w:rFonts w:ascii="Arial" w:hAnsi="Arial" w:cs="Arial"/>
          <w:sz w:val="21"/>
          <w:szCs w:val="21"/>
          <w:lang w:val="ru-RU"/>
        </w:rPr>
        <w:t xml:space="preserve"> </w:t>
      </w:r>
      <w:r w:rsidRPr="006A1835">
        <w:rPr>
          <w:rFonts w:ascii="Arial" w:hAnsi="Arial" w:cs="Arial"/>
          <w:sz w:val="21"/>
          <w:szCs w:val="21"/>
          <w:lang w:val="ru-RU"/>
        </w:rPr>
        <w:t>повітря</w:t>
      </w:r>
      <w:r w:rsidRPr="00C1118F">
        <w:rPr>
          <w:rFonts w:ascii="Arial" w:hAnsi="Arial" w:cs="Arial"/>
          <w:sz w:val="21"/>
          <w:szCs w:val="21"/>
          <w:lang w:val="ru-RU"/>
        </w:rPr>
        <w:t xml:space="preserve"> </w:t>
      </w:r>
      <w:r w:rsidRPr="006A1835">
        <w:rPr>
          <w:rFonts w:ascii="Arial" w:hAnsi="Arial" w:cs="Arial"/>
          <w:sz w:val="21"/>
          <w:szCs w:val="21"/>
          <w:lang w:val="ru-RU"/>
        </w:rPr>
        <w:t>і</w:t>
      </w:r>
      <w:r w:rsidRPr="00C1118F">
        <w:rPr>
          <w:rFonts w:ascii="Arial" w:hAnsi="Arial" w:cs="Arial"/>
          <w:sz w:val="21"/>
          <w:szCs w:val="21"/>
          <w:lang w:val="ru-RU"/>
        </w:rPr>
        <w:t xml:space="preserve"> </w:t>
      </w:r>
      <w:r w:rsidRPr="006A1835">
        <w:rPr>
          <w:rFonts w:ascii="Arial" w:hAnsi="Arial" w:cs="Arial"/>
          <w:sz w:val="21"/>
          <w:szCs w:val="21"/>
          <w:lang w:val="ru-RU"/>
        </w:rPr>
        <w:t>витримування</w:t>
      </w:r>
      <w:r w:rsidRPr="00C1118F">
        <w:rPr>
          <w:rFonts w:ascii="Arial" w:hAnsi="Arial" w:cs="Arial"/>
          <w:sz w:val="21"/>
          <w:szCs w:val="21"/>
          <w:lang w:val="ru-RU"/>
        </w:rPr>
        <w:t xml:space="preserve"> </w:t>
      </w:r>
      <w:r w:rsidRPr="006A1835">
        <w:rPr>
          <w:rFonts w:ascii="Arial" w:hAnsi="Arial" w:cs="Arial"/>
          <w:sz w:val="21"/>
          <w:szCs w:val="21"/>
          <w:lang w:val="ru-RU"/>
        </w:rPr>
        <w:t>його</w:t>
      </w:r>
      <w:r w:rsidRPr="00C1118F">
        <w:rPr>
          <w:rFonts w:ascii="Arial" w:hAnsi="Arial" w:cs="Arial"/>
          <w:sz w:val="21"/>
          <w:szCs w:val="21"/>
          <w:lang w:val="ru-RU"/>
        </w:rPr>
        <w:t xml:space="preserve"> </w:t>
      </w:r>
      <w:r w:rsidRPr="006A1835">
        <w:rPr>
          <w:rFonts w:ascii="Arial" w:hAnsi="Arial" w:cs="Arial"/>
          <w:sz w:val="21"/>
          <w:szCs w:val="21"/>
          <w:lang w:val="ru-RU"/>
        </w:rPr>
        <w:t>під</w:t>
      </w:r>
      <w:r w:rsidRPr="00C1118F">
        <w:rPr>
          <w:rFonts w:ascii="Arial" w:hAnsi="Arial" w:cs="Arial"/>
          <w:sz w:val="21"/>
          <w:szCs w:val="21"/>
          <w:lang w:val="ru-RU"/>
        </w:rPr>
        <w:t xml:space="preserve"> </w:t>
      </w:r>
      <w:r w:rsidRPr="006A1835">
        <w:rPr>
          <w:rFonts w:ascii="Arial" w:hAnsi="Arial" w:cs="Arial"/>
          <w:sz w:val="21"/>
          <w:szCs w:val="21"/>
          <w:lang w:val="ru-RU"/>
        </w:rPr>
        <w:t>тиском</w:t>
      </w:r>
      <w:r w:rsidR="00C1118F">
        <w:rPr>
          <w:rFonts w:ascii="Arial" w:hAnsi="Arial" w:cs="Arial"/>
          <w:sz w:val="21"/>
          <w:szCs w:val="21"/>
          <w:lang w:val="ru-RU"/>
        </w:rPr>
        <w:t xml:space="preserve"> </w:t>
      </w:r>
      <w:r w:rsidRPr="006A1835">
        <w:rPr>
          <w:rFonts w:ascii="Arial" w:hAnsi="Arial" w:cs="Arial"/>
          <w:sz w:val="21"/>
          <w:szCs w:val="21"/>
          <w:lang w:val="ru-RU"/>
        </w:rPr>
        <w:t>заборонено</w:t>
      </w:r>
      <w:r w:rsidRPr="00C1118F">
        <w:rPr>
          <w:rFonts w:ascii="Arial" w:hAnsi="Arial" w:cs="Arial"/>
          <w:sz w:val="21"/>
          <w:szCs w:val="21"/>
          <w:lang w:val="ru-RU"/>
        </w:rPr>
        <w:t>.</w:t>
      </w:r>
    </w:p>
    <w:p w14:paraId="4DCC5E1D" w14:textId="77777777" w:rsidR="00A21CA9" w:rsidRPr="006A1835" w:rsidRDefault="00BB307F" w:rsidP="000919C0">
      <w:pPr>
        <w:pStyle w:val="a5"/>
        <w:numPr>
          <w:ilvl w:val="2"/>
          <w:numId w:val="16"/>
        </w:numPr>
        <w:tabs>
          <w:tab w:val="left" w:pos="1654"/>
        </w:tabs>
        <w:spacing w:before="0" w:line="300" w:lineRule="exact"/>
        <w:ind w:right="171" w:firstLine="720"/>
        <w:contextualSpacing/>
        <w:rPr>
          <w:rFonts w:ascii="Arial" w:hAnsi="Arial" w:cs="Arial"/>
          <w:sz w:val="21"/>
          <w:szCs w:val="21"/>
          <w:lang w:val="ru-RU"/>
        </w:rPr>
      </w:pPr>
      <w:r w:rsidRPr="006A1835">
        <w:rPr>
          <w:rFonts w:ascii="Arial" w:hAnsi="Arial" w:cs="Arial"/>
          <w:sz w:val="21"/>
          <w:szCs w:val="21"/>
          <w:lang w:val="ru-RU"/>
        </w:rPr>
        <w:t>Огляд трубопроводів дозволяється робити тільки після зниження тиску,МПа:</w:t>
      </w:r>
    </w:p>
    <w:p w14:paraId="34435B13" w14:textId="7BF1051E"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у сталевих і пластмасових трубопроводах – до</w:t>
      </w:r>
      <w:r w:rsidR="00C1118F">
        <w:rPr>
          <w:rFonts w:ascii="Arial" w:hAnsi="Arial" w:cs="Arial"/>
          <w:sz w:val="21"/>
          <w:szCs w:val="21"/>
          <w:lang w:val="ru-RU"/>
        </w:rPr>
        <w:t xml:space="preserve"> </w:t>
      </w:r>
      <w:r w:rsidRPr="006A1835">
        <w:rPr>
          <w:rFonts w:ascii="Arial" w:hAnsi="Arial" w:cs="Arial"/>
          <w:sz w:val="21"/>
          <w:szCs w:val="21"/>
          <w:lang w:val="ru-RU"/>
        </w:rPr>
        <w:t>0,3;</w:t>
      </w:r>
    </w:p>
    <w:p w14:paraId="1709A7E5" w14:textId="77777777"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у чавунних, залізобетонних і азбестоцементних трубопроводах – до 0,1.</w:t>
      </w:r>
    </w:p>
    <w:p w14:paraId="46643CC6" w14:textId="65630B3E" w:rsidR="00A21CA9" w:rsidRPr="00C1118F" w:rsidRDefault="00BB307F" w:rsidP="00C1118F">
      <w:pPr>
        <w:pStyle w:val="a3"/>
        <w:tabs>
          <w:tab w:val="left" w:pos="1430"/>
          <w:tab w:val="left" w:pos="3453"/>
          <w:tab w:val="left" w:pos="4943"/>
          <w:tab w:val="left" w:pos="6162"/>
          <w:tab w:val="left" w:pos="7070"/>
          <w:tab w:val="left" w:pos="8512"/>
          <w:tab w:val="left" w:pos="9467"/>
        </w:tabs>
        <w:spacing w:before="0" w:line="300" w:lineRule="exact"/>
        <w:ind w:firstLine="0"/>
        <w:contextualSpacing/>
        <w:jc w:val="left"/>
        <w:rPr>
          <w:rFonts w:ascii="Arial" w:hAnsi="Arial" w:cs="Arial"/>
          <w:sz w:val="21"/>
          <w:szCs w:val="21"/>
          <w:lang w:val="ru-RU"/>
        </w:rPr>
      </w:pPr>
      <w:r w:rsidRPr="006A1835">
        <w:rPr>
          <w:rFonts w:ascii="Arial" w:hAnsi="Arial" w:cs="Arial"/>
          <w:sz w:val="21"/>
          <w:szCs w:val="21"/>
          <w:lang w:val="ru-RU"/>
        </w:rPr>
        <w:t>Дефекти</w:t>
      </w:r>
      <w:r w:rsidR="00C1118F">
        <w:rPr>
          <w:rFonts w:ascii="Arial" w:hAnsi="Arial" w:cs="Arial"/>
          <w:sz w:val="21"/>
          <w:szCs w:val="21"/>
          <w:lang w:val="ru-RU"/>
        </w:rPr>
        <w:t xml:space="preserve"> </w:t>
      </w:r>
      <w:r w:rsidRPr="006A1835">
        <w:rPr>
          <w:rFonts w:ascii="Arial" w:hAnsi="Arial" w:cs="Arial"/>
          <w:sz w:val="21"/>
          <w:szCs w:val="21"/>
          <w:lang w:val="ru-RU"/>
        </w:rPr>
        <w:t>трубопроводів</w:t>
      </w:r>
      <w:r w:rsidR="00C1118F">
        <w:rPr>
          <w:rFonts w:ascii="Arial" w:hAnsi="Arial" w:cs="Arial"/>
          <w:sz w:val="21"/>
          <w:szCs w:val="21"/>
          <w:lang w:val="ru-RU"/>
        </w:rPr>
        <w:t xml:space="preserve"> </w:t>
      </w:r>
      <w:r w:rsidRPr="006A1835">
        <w:rPr>
          <w:rFonts w:ascii="Arial" w:hAnsi="Arial" w:cs="Arial"/>
          <w:sz w:val="21"/>
          <w:szCs w:val="21"/>
          <w:lang w:val="ru-RU"/>
        </w:rPr>
        <w:t>необхідно</w:t>
      </w:r>
      <w:r w:rsidR="00C1118F">
        <w:rPr>
          <w:rFonts w:ascii="Arial" w:hAnsi="Arial" w:cs="Arial"/>
          <w:sz w:val="21"/>
          <w:szCs w:val="21"/>
          <w:lang w:val="ru-RU"/>
        </w:rPr>
        <w:t xml:space="preserve"> </w:t>
      </w:r>
      <w:r w:rsidRPr="006A1835">
        <w:rPr>
          <w:rFonts w:ascii="Arial" w:hAnsi="Arial" w:cs="Arial"/>
          <w:sz w:val="21"/>
          <w:szCs w:val="21"/>
          <w:lang w:val="ru-RU"/>
        </w:rPr>
        <w:t>усувати</w:t>
      </w:r>
      <w:r w:rsidR="00C1118F">
        <w:rPr>
          <w:rFonts w:ascii="Arial" w:hAnsi="Arial" w:cs="Arial"/>
          <w:sz w:val="21"/>
          <w:szCs w:val="21"/>
          <w:lang w:val="ru-RU"/>
        </w:rPr>
        <w:t xml:space="preserve"> </w:t>
      </w:r>
      <w:r w:rsidRPr="006A1835">
        <w:rPr>
          <w:rFonts w:ascii="Arial" w:hAnsi="Arial" w:cs="Arial"/>
          <w:sz w:val="21"/>
          <w:szCs w:val="21"/>
          <w:lang w:val="ru-RU"/>
        </w:rPr>
        <w:t>після</w:t>
      </w:r>
      <w:r w:rsidR="00C1118F">
        <w:rPr>
          <w:rFonts w:ascii="Arial" w:hAnsi="Arial" w:cs="Arial"/>
          <w:sz w:val="21"/>
          <w:szCs w:val="21"/>
          <w:lang w:val="ru-RU"/>
        </w:rPr>
        <w:t xml:space="preserve"> </w:t>
      </w:r>
      <w:r w:rsidRPr="006A1835">
        <w:rPr>
          <w:rFonts w:ascii="Arial" w:hAnsi="Arial" w:cs="Arial"/>
          <w:sz w:val="21"/>
          <w:szCs w:val="21"/>
          <w:lang w:val="ru-RU"/>
        </w:rPr>
        <w:t>зниження</w:t>
      </w:r>
      <w:r w:rsidR="00C1118F">
        <w:rPr>
          <w:rFonts w:ascii="Arial" w:hAnsi="Arial" w:cs="Arial"/>
          <w:sz w:val="21"/>
          <w:szCs w:val="21"/>
          <w:lang w:val="ru-RU"/>
        </w:rPr>
        <w:t xml:space="preserve"> </w:t>
      </w:r>
      <w:r w:rsidRPr="006A1835">
        <w:rPr>
          <w:rFonts w:ascii="Arial" w:hAnsi="Arial" w:cs="Arial"/>
          <w:sz w:val="21"/>
          <w:szCs w:val="21"/>
          <w:lang w:val="ru-RU"/>
        </w:rPr>
        <w:t>тиску</w:t>
      </w:r>
      <w:r w:rsidR="00C1118F">
        <w:rPr>
          <w:rFonts w:ascii="Arial" w:hAnsi="Arial" w:cs="Arial"/>
          <w:sz w:val="21"/>
          <w:szCs w:val="21"/>
          <w:lang w:val="ru-RU"/>
        </w:rPr>
        <w:t xml:space="preserve"> </w:t>
      </w:r>
      <w:r w:rsidRPr="006A1835">
        <w:rPr>
          <w:rFonts w:ascii="Arial" w:hAnsi="Arial" w:cs="Arial"/>
          <w:sz w:val="21"/>
          <w:szCs w:val="21"/>
          <w:lang w:val="ru-RU"/>
        </w:rPr>
        <w:t>до</w:t>
      </w:r>
      <w:r w:rsidR="00C1118F">
        <w:rPr>
          <w:rFonts w:ascii="Arial" w:hAnsi="Arial" w:cs="Arial"/>
          <w:sz w:val="21"/>
          <w:szCs w:val="21"/>
          <w:lang w:val="ru-RU"/>
        </w:rPr>
        <w:t xml:space="preserve"> </w:t>
      </w:r>
      <w:r w:rsidRPr="00C1118F">
        <w:rPr>
          <w:rFonts w:ascii="Arial" w:hAnsi="Arial" w:cs="Arial"/>
          <w:sz w:val="21"/>
          <w:szCs w:val="21"/>
          <w:lang w:val="ru-RU"/>
        </w:rPr>
        <w:t>атмосферного.</w:t>
      </w:r>
    </w:p>
    <w:p w14:paraId="543CAE83" w14:textId="3E228B3F" w:rsidR="00A21CA9" w:rsidRPr="006A1835" w:rsidRDefault="00BB307F" w:rsidP="00655A2D">
      <w:pPr>
        <w:pStyle w:val="1"/>
        <w:numPr>
          <w:ilvl w:val="0"/>
          <w:numId w:val="16"/>
        </w:numPr>
        <w:tabs>
          <w:tab w:val="left" w:pos="1186"/>
        </w:tabs>
        <w:spacing w:before="80" w:after="80" w:line="300" w:lineRule="exact"/>
        <w:ind w:left="1185" w:hanging="352"/>
        <w:contextualSpacing/>
        <w:rPr>
          <w:rFonts w:ascii="Arial" w:hAnsi="Arial" w:cs="Arial"/>
          <w:sz w:val="21"/>
          <w:szCs w:val="21"/>
          <w:lang w:val="ru-RU"/>
        </w:rPr>
      </w:pPr>
      <w:bookmarkStart w:id="39" w:name="21_РОБОТИ_З_РЕКОНСТРУКЦІЇ_БУДІВЕЛЬ_І_СПО"/>
      <w:bookmarkStart w:id="40" w:name="_bookmark19"/>
      <w:bookmarkEnd w:id="39"/>
      <w:bookmarkEnd w:id="40"/>
      <w:r w:rsidRPr="006A1835">
        <w:rPr>
          <w:rFonts w:ascii="Arial" w:hAnsi="Arial" w:cs="Arial"/>
          <w:sz w:val="21"/>
          <w:szCs w:val="21"/>
          <w:lang w:val="ru-RU"/>
        </w:rPr>
        <w:t>РОБОТИ З РЕКОНСТРУКЦІЇ БУДІВЕЛЬ І</w:t>
      </w:r>
      <w:r w:rsidR="00655A2D">
        <w:rPr>
          <w:rFonts w:ascii="Arial" w:hAnsi="Arial" w:cs="Arial"/>
          <w:sz w:val="21"/>
          <w:szCs w:val="21"/>
          <w:lang w:val="ru-RU"/>
        </w:rPr>
        <w:t xml:space="preserve"> </w:t>
      </w:r>
      <w:r w:rsidRPr="006A1835">
        <w:rPr>
          <w:rFonts w:ascii="Arial" w:hAnsi="Arial" w:cs="Arial"/>
          <w:sz w:val="21"/>
          <w:szCs w:val="21"/>
          <w:lang w:val="ru-RU"/>
        </w:rPr>
        <w:t>СПОРУД</w:t>
      </w:r>
    </w:p>
    <w:p w14:paraId="09F05E84" w14:textId="20F330E5" w:rsidR="00A21CA9" w:rsidRPr="006A1835" w:rsidRDefault="00BB307F" w:rsidP="000919C0">
      <w:pPr>
        <w:pStyle w:val="a5"/>
        <w:numPr>
          <w:ilvl w:val="1"/>
          <w:numId w:val="15"/>
        </w:numPr>
        <w:tabs>
          <w:tab w:val="left" w:pos="1395"/>
        </w:tabs>
        <w:spacing w:before="0" w:line="300" w:lineRule="exact"/>
        <w:contextualSpacing/>
        <w:rPr>
          <w:rFonts w:ascii="Arial" w:hAnsi="Arial" w:cs="Arial"/>
          <w:b/>
          <w:sz w:val="21"/>
          <w:szCs w:val="21"/>
        </w:rPr>
      </w:pPr>
      <w:r w:rsidRPr="006A1835">
        <w:rPr>
          <w:rFonts w:ascii="Arial" w:hAnsi="Arial" w:cs="Arial"/>
          <w:b/>
          <w:sz w:val="21"/>
          <w:szCs w:val="21"/>
        </w:rPr>
        <w:t>Загальні</w:t>
      </w:r>
      <w:r w:rsidR="002D6E24">
        <w:rPr>
          <w:rFonts w:ascii="Arial" w:hAnsi="Arial" w:cs="Arial"/>
          <w:b/>
          <w:sz w:val="21"/>
          <w:szCs w:val="21"/>
          <w:lang w:val="uk-UA"/>
        </w:rPr>
        <w:t xml:space="preserve"> </w:t>
      </w:r>
      <w:r w:rsidRPr="006A1835">
        <w:rPr>
          <w:rFonts w:ascii="Arial" w:hAnsi="Arial" w:cs="Arial"/>
          <w:b/>
          <w:sz w:val="21"/>
          <w:szCs w:val="21"/>
        </w:rPr>
        <w:t>вимоги</w:t>
      </w:r>
    </w:p>
    <w:p w14:paraId="2E823CAB" w14:textId="6E3A1CC5" w:rsidR="00A21CA9" w:rsidRPr="006A1835" w:rsidRDefault="00BB307F" w:rsidP="000919C0">
      <w:pPr>
        <w:pStyle w:val="a5"/>
        <w:numPr>
          <w:ilvl w:val="2"/>
          <w:numId w:val="15"/>
        </w:numPr>
        <w:tabs>
          <w:tab w:val="left" w:pos="1657"/>
        </w:tabs>
        <w:spacing w:before="0" w:line="300" w:lineRule="exact"/>
        <w:ind w:right="109" w:firstLine="720"/>
        <w:contextualSpacing/>
        <w:rPr>
          <w:rFonts w:ascii="Arial" w:hAnsi="Arial" w:cs="Arial"/>
          <w:sz w:val="21"/>
          <w:szCs w:val="21"/>
        </w:rPr>
      </w:pPr>
      <w:r w:rsidRPr="006A1835">
        <w:rPr>
          <w:rFonts w:ascii="Arial" w:hAnsi="Arial" w:cs="Arial"/>
          <w:sz w:val="21"/>
          <w:szCs w:val="21"/>
        </w:rPr>
        <w:t>До початку розбирання будівель і споруд та їх реконструкції чи знесення повинні бути передбачені заходи із запобігання впливу на працівників таких небезпечних і шкідливих виробничих</w:t>
      </w:r>
      <w:r w:rsidR="00655A2D">
        <w:rPr>
          <w:rFonts w:ascii="Arial" w:hAnsi="Arial" w:cs="Arial"/>
          <w:sz w:val="21"/>
          <w:szCs w:val="21"/>
          <w:lang w:val="uk-UA"/>
        </w:rPr>
        <w:t xml:space="preserve"> </w:t>
      </w:r>
      <w:r w:rsidRPr="006A1835">
        <w:rPr>
          <w:rFonts w:ascii="Arial" w:hAnsi="Arial" w:cs="Arial"/>
          <w:sz w:val="21"/>
          <w:szCs w:val="21"/>
        </w:rPr>
        <w:t>факторів:</w:t>
      </w:r>
    </w:p>
    <w:p w14:paraId="555E2E6F" w14:textId="466E949F" w:rsidR="00A21CA9" w:rsidRPr="006A1835" w:rsidRDefault="00BB307F" w:rsidP="000919C0">
      <w:pPr>
        <w:pStyle w:val="a5"/>
        <w:numPr>
          <w:ilvl w:val="1"/>
          <w:numId w:val="62"/>
        </w:numPr>
        <w:tabs>
          <w:tab w:val="left" w:pos="99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обвалення елементів конструкцій будівель і споруд, падіння незакріплених конструкцій,</w:t>
      </w:r>
      <w:r w:rsidR="00655A2D">
        <w:rPr>
          <w:rFonts w:ascii="Arial" w:hAnsi="Arial" w:cs="Arial"/>
          <w:sz w:val="21"/>
          <w:szCs w:val="21"/>
          <w:lang w:val="ru-RU"/>
        </w:rPr>
        <w:t xml:space="preserve"> </w:t>
      </w:r>
      <w:r w:rsidRPr="006A1835">
        <w:rPr>
          <w:rFonts w:ascii="Arial" w:hAnsi="Arial" w:cs="Arial"/>
          <w:sz w:val="21"/>
          <w:szCs w:val="21"/>
          <w:lang w:val="ru-RU"/>
        </w:rPr>
        <w:t>обладнання;</w:t>
      </w:r>
    </w:p>
    <w:p w14:paraId="192828A6" w14:textId="1B4876B3"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машини, що рухаються, та предмети, що ними</w:t>
      </w:r>
      <w:r w:rsidR="00655A2D">
        <w:rPr>
          <w:rFonts w:ascii="Arial" w:hAnsi="Arial" w:cs="Arial"/>
          <w:sz w:val="21"/>
          <w:szCs w:val="21"/>
          <w:lang w:val="ru-RU"/>
        </w:rPr>
        <w:t xml:space="preserve"> </w:t>
      </w:r>
      <w:r w:rsidRPr="006A1835">
        <w:rPr>
          <w:rFonts w:ascii="Arial" w:hAnsi="Arial" w:cs="Arial"/>
          <w:sz w:val="21"/>
          <w:szCs w:val="21"/>
          <w:lang w:val="ru-RU"/>
        </w:rPr>
        <w:t>пересуваються;</w:t>
      </w:r>
    </w:p>
    <w:p w14:paraId="34AC375B" w14:textId="45FE69D3"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rPr>
      </w:pPr>
      <w:r w:rsidRPr="006A1835">
        <w:rPr>
          <w:rFonts w:ascii="Arial" w:hAnsi="Arial" w:cs="Arial"/>
          <w:sz w:val="21"/>
          <w:szCs w:val="21"/>
        </w:rPr>
        <w:t>гострі крайки, кути,</w:t>
      </w:r>
      <w:r w:rsidR="00655A2D">
        <w:rPr>
          <w:rFonts w:ascii="Arial" w:hAnsi="Arial" w:cs="Arial"/>
          <w:sz w:val="21"/>
          <w:szCs w:val="21"/>
          <w:lang w:val="uk-UA"/>
        </w:rPr>
        <w:t xml:space="preserve"> </w:t>
      </w:r>
      <w:r w:rsidRPr="006A1835">
        <w:rPr>
          <w:rFonts w:ascii="Arial" w:hAnsi="Arial" w:cs="Arial"/>
          <w:sz w:val="21"/>
          <w:szCs w:val="21"/>
        </w:rPr>
        <w:t>штирі;</w:t>
      </w:r>
    </w:p>
    <w:p w14:paraId="4DD469BC" w14:textId="4C2E915A"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підвищений вміст у повітрі робочої зони пилу, шкідливих</w:t>
      </w:r>
      <w:r w:rsidR="00655A2D">
        <w:rPr>
          <w:rFonts w:ascii="Arial" w:hAnsi="Arial" w:cs="Arial"/>
          <w:sz w:val="21"/>
          <w:szCs w:val="21"/>
          <w:lang w:val="ru-RU"/>
        </w:rPr>
        <w:t xml:space="preserve"> </w:t>
      </w:r>
      <w:r w:rsidRPr="006A1835">
        <w:rPr>
          <w:rFonts w:ascii="Arial" w:hAnsi="Arial" w:cs="Arial"/>
          <w:sz w:val="21"/>
          <w:szCs w:val="21"/>
          <w:lang w:val="ru-RU"/>
        </w:rPr>
        <w:t>речовин;</w:t>
      </w:r>
    </w:p>
    <w:p w14:paraId="68E93CAB" w14:textId="318B1166"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підвищений рівень шуму, вібрації на робочому</w:t>
      </w:r>
      <w:r w:rsidR="00655A2D">
        <w:rPr>
          <w:rFonts w:ascii="Arial" w:hAnsi="Arial" w:cs="Arial"/>
          <w:sz w:val="21"/>
          <w:szCs w:val="21"/>
          <w:lang w:val="ru-RU"/>
        </w:rPr>
        <w:t xml:space="preserve"> </w:t>
      </w:r>
      <w:r w:rsidRPr="006A1835">
        <w:rPr>
          <w:rFonts w:ascii="Arial" w:hAnsi="Arial" w:cs="Arial"/>
          <w:sz w:val="21"/>
          <w:szCs w:val="21"/>
          <w:lang w:val="ru-RU"/>
        </w:rPr>
        <w:t>місці;</w:t>
      </w:r>
    </w:p>
    <w:p w14:paraId="56C95120" w14:textId="3F273884" w:rsidR="00A21CA9" w:rsidRPr="006A1835" w:rsidRDefault="00BB307F" w:rsidP="000919C0">
      <w:pPr>
        <w:pStyle w:val="a5"/>
        <w:numPr>
          <w:ilvl w:val="1"/>
          <w:numId w:val="62"/>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розташування робочого місця поблизу перепаду по висоті 1,3 м і</w:t>
      </w:r>
      <w:r w:rsidR="00655A2D">
        <w:rPr>
          <w:rFonts w:ascii="Arial" w:hAnsi="Arial" w:cs="Arial"/>
          <w:sz w:val="21"/>
          <w:szCs w:val="21"/>
          <w:lang w:val="ru-RU"/>
        </w:rPr>
        <w:t xml:space="preserve"> </w:t>
      </w:r>
      <w:r w:rsidRPr="006A1835">
        <w:rPr>
          <w:rFonts w:ascii="Arial" w:hAnsi="Arial" w:cs="Arial"/>
          <w:sz w:val="21"/>
          <w:szCs w:val="21"/>
          <w:lang w:val="ru-RU"/>
        </w:rPr>
        <w:t>більше.</w:t>
      </w:r>
    </w:p>
    <w:p w14:paraId="043A0CC6" w14:textId="15B0F3E1" w:rsidR="00A21CA9" w:rsidRPr="006A1835" w:rsidRDefault="00BB307F" w:rsidP="00537DC7">
      <w:pPr>
        <w:pStyle w:val="a5"/>
        <w:numPr>
          <w:ilvl w:val="2"/>
          <w:numId w:val="15"/>
        </w:numPr>
        <w:tabs>
          <w:tab w:val="left" w:pos="1560"/>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Перед розбиранням, реконструкцією та капітальним ремонтом необхідно обстежити загальний стан будівлі (споруди), а також фундаменту, стін, колон, склепінь та інших конструкцій, а для надбудов також стан основ. За результатами</w:t>
      </w:r>
      <w:r w:rsidR="00655A2D">
        <w:rPr>
          <w:rFonts w:ascii="Arial" w:hAnsi="Arial" w:cs="Arial"/>
          <w:sz w:val="21"/>
          <w:szCs w:val="21"/>
          <w:lang w:val="ru-RU"/>
        </w:rPr>
        <w:t xml:space="preserve"> </w:t>
      </w:r>
      <w:r w:rsidRPr="006A1835">
        <w:rPr>
          <w:rFonts w:ascii="Arial" w:hAnsi="Arial" w:cs="Arial"/>
          <w:sz w:val="21"/>
          <w:szCs w:val="21"/>
          <w:lang w:val="ru-RU"/>
        </w:rPr>
        <w:t>обстежень</w:t>
      </w:r>
      <w:r w:rsidR="00655A2D">
        <w:rPr>
          <w:rFonts w:ascii="Arial" w:hAnsi="Arial" w:cs="Arial"/>
          <w:sz w:val="21"/>
          <w:szCs w:val="21"/>
          <w:lang w:val="ru-RU"/>
        </w:rPr>
        <w:t xml:space="preserve"> </w:t>
      </w:r>
      <w:r w:rsidRPr="006A1835">
        <w:rPr>
          <w:rFonts w:ascii="Arial" w:hAnsi="Arial" w:cs="Arial"/>
          <w:sz w:val="21"/>
          <w:szCs w:val="21"/>
          <w:lang w:val="ru-RU"/>
        </w:rPr>
        <w:t>складається</w:t>
      </w:r>
      <w:r w:rsidR="00655A2D">
        <w:rPr>
          <w:rFonts w:ascii="Arial" w:hAnsi="Arial" w:cs="Arial"/>
          <w:sz w:val="21"/>
          <w:szCs w:val="21"/>
          <w:lang w:val="ru-RU"/>
        </w:rPr>
        <w:t xml:space="preserve"> </w:t>
      </w:r>
      <w:r w:rsidRPr="006A1835">
        <w:rPr>
          <w:rFonts w:ascii="Arial" w:hAnsi="Arial" w:cs="Arial"/>
          <w:sz w:val="21"/>
          <w:szCs w:val="21"/>
          <w:lang w:val="ru-RU"/>
        </w:rPr>
        <w:t>акт,</w:t>
      </w:r>
      <w:r w:rsidR="00655A2D">
        <w:rPr>
          <w:rFonts w:ascii="Arial" w:hAnsi="Arial" w:cs="Arial"/>
          <w:sz w:val="21"/>
          <w:szCs w:val="21"/>
          <w:lang w:val="ru-RU"/>
        </w:rPr>
        <w:t xml:space="preserve"> </w:t>
      </w:r>
      <w:r w:rsidRPr="006A1835">
        <w:rPr>
          <w:rFonts w:ascii="Arial" w:hAnsi="Arial" w:cs="Arial"/>
          <w:sz w:val="21"/>
          <w:szCs w:val="21"/>
          <w:lang w:val="ru-RU"/>
        </w:rPr>
        <w:t>на</w:t>
      </w:r>
      <w:r w:rsidR="00655A2D">
        <w:rPr>
          <w:rFonts w:ascii="Arial" w:hAnsi="Arial" w:cs="Arial"/>
          <w:sz w:val="21"/>
          <w:szCs w:val="21"/>
          <w:lang w:val="ru-RU"/>
        </w:rPr>
        <w:t xml:space="preserve"> </w:t>
      </w:r>
      <w:r w:rsidRPr="006A1835">
        <w:rPr>
          <w:rFonts w:ascii="Arial" w:hAnsi="Arial" w:cs="Arial"/>
          <w:sz w:val="21"/>
          <w:szCs w:val="21"/>
          <w:lang w:val="ru-RU"/>
        </w:rPr>
        <w:t>підставі</w:t>
      </w:r>
      <w:r w:rsidR="00655A2D">
        <w:rPr>
          <w:rFonts w:ascii="Arial" w:hAnsi="Arial" w:cs="Arial"/>
          <w:sz w:val="21"/>
          <w:szCs w:val="21"/>
          <w:lang w:val="ru-RU"/>
        </w:rPr>
        <w:t xml:space="preserve"> </w:t>
      </w:r>
      <w:r w:rsidRPr="006A1835">
        <w:rPr>
          <w:rFonts w:ascii="Arial" w:hAnsi="Arial" w:cs="Arial"/>
          <w:sz w:val="21"/>
          <w:szCs w:val="21"/>
          <w:lang w:val="ru-RU"/>
        </w:rPr>
        <w:t>якого</w:t>
      </w:r>
      <w:r w:rsidR="00655A2D">
        <w:rPr>
          <w:rFonts w:ascii="Arial" w:hAnsi="Arial" w:cs="Arial"/>
          <w:sz w:val="21"/>
          <w:szCs w:val="21"/>
          <w:lang w:val="ru-RU"/>
        </w:rPr>
        <w:t xml:space="preserve"> </w:t>
      </w:r>
      <w:r w:rsidRPr="006A1835">
        <w:rPr>
          <w:rFonts w:ascii="Arial" w:hAnsi="Arial" w:cs="Arial"/>
          <w:sz w:val="21"/>
          <w:szCs w:val="21"/>
          <w:lang w:val="ru-RU"/>
        </w:rPr>
        <w:t>розробляється</w:t>
      </w:r>
      <w:r w:rsidR="00655A2D">
        <w:rPr>
          <w:rFonts w:ascii="Arial" w:hAnsi="Arial" w:cs="Arial"/>
          <w:sz w:val="21"/>
          <w:szCs w:val="21"/>
          <w:lang w:val="ru-RU"/>
        </w:rPr>
        <w:t xml:space="preserve"> </w:t>
      </w:r>
      <w:r w:rsidRPr="006A1835">
        <w:rPr>
          <w:rFonts w:ascii="Arial" w:hAnsi="Arial" w:cs="Arial"/>
          <w:sz w:val="21"/>
          <w:szCs w:val="21"/>
          <w:lang w:val="ru-RU"/>
        </w:rPr>
        <w:t>проект організації будівництва (ПОБ) і проект виконання робіт(ПВР).</w:t>
      </w:r>
    </w:p>
    <w:p w14:paraId="4208BABB" w14:textId="77777777" w:rsidR="00A21CA9" w:rsidRPr="006A1835" w:rsidRDefault="00BB307F" w:rsidP="000919C0">
      <w:pPr>
        <w:pStyle w:val="a3"/>
        <w:spacing w:before="0" w:line="300" w:lineRule="exact"/>
        <w:ind w:right="114"/>
        <w:contextualSpacing/>
        <w:rPr>
          <w:rFonts w:ascii="Arial" w:hAnsi="Arial" w:cs="Arial"/>
          <w:sz w:val="21"/>
          <w:szCs w:val="21"/>
          <w:lang w:val="ru-RU"/>
        </w:rPr>
      </w:pPr>
      <w:r w:rsidRPr="006A1835">
        <w:rPr>
          <w:rFonts w:ascii="Arial" w:hAnsi="Arial" w:cs="Arial"/>
          <w:sz w:val="21"/>
          <w:szCs w:val="21"/>
          <w:lang w:val="ru-RU"/>
        </w:rPr>
        <w:t>Усі необхідні узгодження з проведення підготовчих заходів повинні бути виконані на стадії розроблення ПОБ.</w:t>
      </w:r>
    </w:p>
    <w:p w14:paraId="63F0779D" w14:textId="4088C9E4" w:rsidR="00A21CA9" w:rsidRPr="006A1835" w:rsidRDefault="00BB307F" w:rsidP="000919C0">
      <w:pPr>
        <w:pStyle w:val="a5"/>
        <w:numPr>
          <w:ilvl w:val="2"/>
          <w:numId w:val="15"/>
        </w:numPr>
        <w:tabs>
          <w:tab w:val="left" w:pos="1637"/>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Для розроблення ПОБ і ПВР замовник повинен додатково надати проектній організації такі вихідні</w:t>
      </w:r>
      <w:r w:rsidR="00655A2D">
        <w:rPr>
          <w:rFonts w:ascii="Arial" w:hAnsi="Arial" w:cs="Arial"/>
          <w:sz w:val="21"/>
          <w:szCs w:val="21"/>
          <w:lang w:val="ru-RU"/>
        </w:rPr>
        <w:t xml:space="preserve"> </w:t>
      </w:r>
      <w:r w:rsidRPr="006A1835">
        <w:rPr>
          <w:rFonts w:ascii="Arial" w:hAnsi="Arial" w:cs="Arial"/>
          <w:sz w:val="21"/>
          <w:szCs w:val="21"/>
          <w:lang w:val="ru-RU"/>
        </w:rPr>
        <w:t>дані:</w:t>
      </w:r>
    </w:p>
    <w:p w14:paraId="1B29C084" w14:textId="5AB610C9" w:rsidR="00A21CA9" w:rsidRPr="006A1835" w:rsidRDefault="00BB307F" w:rsidP="000919C0">
      <w:pPr>
        <w:pStyle w:val="a5"/>
        <w:numPr>
          <w:ilvl w:val="1"/>
          <w:numId w:val="62"/>
        </w:numPr>
        <w:tabs>
          <w:tab w:val="left" w:pos="99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склад відокремлених технологічних дільниць підприємства, можлива послідовність і тривалість їх зупинки на</w:t>
      </w:r>
      <w:r w:rsidR="00655A2D">
        <w:rPr>
          <w:rFonts w:ascii="Arial" w:hAnsi="Arial" w:cs="Arial"/>
          <w:sz w:val="21"/>
          <w:szCs w:val="21"/>
          <w:lang w:val="ru-RU"/>
        </w:rPr>
        <w:t xml:space="preserve"> </w:t>
      </w:r>
      <w:r w:rsidRPr="006A1835">
        <w:rPr>
          <w:rFonts w:ascii="Arial" w:hAnsi="Arial" w:cs="Arial"/>
          <w:sz w:val="21"/>
          <w:szCs w:val="21"/>
          <w:lang w:val="ru-RU"/>
        </w:rPr>
        <w:t>реконструкцію;</w:t>
      </w:r>
    </w:p>
    <w:p w14:paraId="32349449" w14:textId="3D9628D2" w:rsidR="00A21CA9" w:rsidRPr="00655A2D" w:rsidRDefault="00BB307F" w:rsidP="00655A2D">
      <w:pPr>
        <w:pStyle w:val="a5"/>
        <w:numPr>
          <w:ilvl w:val="1"/>
          <w:numId w:val="62"/>
        </w:numPr>
        <w:tabs>
          <w:tab w:val="left" w:pos="99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послідовність розбирання і перекладання інженерних мереж, місця підключення тимчасових мереж, перелік виробничих і санітарно-побутових приміщень,</w:t>
      </w:r>
      <w:r w:rsidR="00655A2D">
        <w:rPr>
          <w:rFonts w:ascii="Arial" w:hAnsi="Arial" w:cs="Arial"/>
          <w:sz w:val="21"/>
          <w:szCs w:val="21"/>
          <w:lang w:val="ru-RU"/>
        </w:rPr>
        <w:t xml:space="preserve"> </w:t>
      </w:r>
      <w:r w:rsidRPr="006A1835">
        <w:rPr>
          <w:rFonts w:ascii="Arial" w:hAnsi="Arial" w:cs="Arial"/>
          <w:sz w:val="21"/>
          <w:szCs w:val="21"/>
          <w:lang w:val="ru-RU"/>
        </w:rPr>
        <w:t>що</w:t>
      </w:r>
      <w:r w:rsidR="00655A2D">
        <w:rPr>
          <w:rFonts w:ascii="Arial" w:hAnsi="Arial" w:cs="Arial"/>
          <w:sz w:val="21"/>
          <w:szCs w:val="21"/>
          <w:lang w:val="ru-RU"/>
        </w:rPr>
        <w:t xml:space="preserve"> </w:t>
      </w:r>
      <w:r w:rsidRPr="006A1835">
        <w:rPr>
          <w:rFonts w:ascii="Arial" w:hAnsi="Arial" w:cs="Arial"/>
          <w:sz w:val="21"/>
          <w:szCs w:val="21"/>
          <w:lang w:val="ru-RU"/>
        </w:rPr>
        <w:t>надаються</w:t>
      </w:r>
      <w:r w:rsidR="00655A2D">
        <w:rPr>
          <w:rFonts w:ascii="Arial" w:hAnsi="Arial" w:cs="Arial"/>
          <w:sz w:val="21"/>
          <w:szCs w:val="21"/>
          <w:lang w:val="ru-RU"/>
        </w:rPr>
        <w:t xml:space="preserve"> </w:t>
      </w:r>
      <w:r w:rsidRPr="006A1835">
        <w:rPr>
          <w:rFonts w:ascii="Arial" w:hAnsi="Arial" w:cs="Arial"/>
          <w:sz w:val="21"/>
          <w:szCs w:val="21"/>
          <w:lang w:val="ru-RU"/>
        </w:rPr>
        <w:t>будівельним</w:t>
      </w:r>
      <w:r w:rsidR="00655A2D">
        <w:rPr>
          <w:rFonts w:ascii="Arial" w:hAnsi="Arial" w:cs="Arial"/>
          <w:sz w:val="21"/>
          <w:szCs w:val="21"/>
          <w:lang w:val="ru-RU"/>
        </w:rPr>
        <w:t xml:space="preserve">  </w:t>
      </w:r>
      <w:r w:rsidRPr="006A1835">
        <w:rPr>
          <w:rFonts w:ascii="Arial" w:hAnsi="Arial" w:cs="Arial"/>
          <w:sz w:val="21"/>
          <w:szCs w:val="21"/>
          <w:lang w:val="ru-RU"/>
        </w:rPr>
        <w:t>організаціям</w:t>
      </w:r>
      <w:r w:rsidR="00655A2D">
        <w:rPr>
          <w:rFonts w:ascii="Arial" w:hAnsi="Arial" w:cs="Arial"/>
          <w:sz w:val="21"/>
          <w:szCs w:val="21"/>
          <w:lang w:val="ru-RU"/>
        </w:rPr>
        <w:t xml:space="preserve"> </w:t>
      </w:r>
      <w:r w:rsidRPr="006A1835">
        <w:rPr>
          <w:rFonts w:ascii="Arial" w:hAnsi="Arial" w:cs="Arial"/>
          <w:sz w:val="21"/>
          <w:szCs w:val="21"/>
          <w:lang w:val="ru-RU"/>
        </w:rPr>
        <w:t>на</w:t>
      </w:r>
      <w:r w:rsidR="00655A2D">
        <w:rPr>
          <w:rFonts w:ascii="Arial" w:hAnsi="Arial" w:cs="Arial"/>
          <w:sz w:val="21"/>
          <w:szCs w:val="21"/>
          <w:lang w:val="ru-RU"/>
        </w:rPr>
        <w:t xml:space="preserve"> </w:t>
      </w:r>
      <w:r w:rsidRPr="006A1835">
        <w:rPr>
          <w:rFonts w:ascii="Arial" w:hAnsi="Arial" w:cs="Arial"/>
          <w:sz w:val="21"/>
          <w:szCs w:val="21"/>
          <w:lang w:val="ru-RU"/>
        </w:rPr>
        <w:t>період</w:t>
      </w:r>
      <w:r w:rsidR="00655A2D">
        <w:rPr>
          <w:rFonts w:ascii="Arial" w:hAnsi="Arial" w:cs="Arial"/>
          <w:sz w:val="21"/>
          <w:szCs w:val="21"/>
          <w:lang w:val="ru-RU"/>
        </w:rPr>
        <w:t xml:space="preserve"> </w:t>
      </w:r>
      <w:r w:rsidRPr="006A1835">
        <w:rPr>
          <w:rFonts w:ascii="Arial" w:hAnsi="Arial" w:cs="Arial"/>
          <w:sz w:val="21"/>
          <w:szCs w:val="21"/>
          <w:lang w:val="ru-RU"/>
        </w:rPr>
        <w:t>виконання</w:t>
      </w:r>
      <w:r w:rsidR="00655A2D">
        <w:rPr>
          <w:rFonts w:ascii="Arial" w:hAnsi="Arial" w:cs="Arial"/>
          <w:sz w:val="21"/>
          <w:szCs w:val="21"/>
          <w:lang w:val="ru-RU"/>
        </w:rPr>
        <w:t xml:space="preserve"> </w:t>
      </w:r>
      <w:r w:rsidRPr="006A1835">
        <w:rPr>
          <w:rFonts w:ascii="Arial" w:hAnsi="Arial" w:cs="Arial"/>
          <w:sz w:val="21"/>
          <w:szCs w:val="21"/>
          <w:lang w:val="ru-RU"/>
        </w:rPr>
        <w:t>робіт</w:t>
      </w:r>
      <w:r w:rsidR="00655A2D">
        <w:rPr>
          <w:rFonts w:ascii="Arial" w:hAnsi="Arial" w:cs="Arial"/>
          <w:sz w:val="21"/>
          <w:szCs w:val="21"/>
          <w:lang w:val="ru-RU"/>
        </w:rPr>
        <w:t xml:space="preserve"> </w:t>
      </w:r>
      <w:r w:rsidRPr="006A1835">
        <w:rPr>
          <w:rFonts w:ascii="Arial" w:hAnsi="Arial" w:cs="Arial"/>
          <w:sz w:val="21"/>
          <w:szCs w:val="21"/>
          <w:lang w:val="ru-RU"/>
        </w:rPr>
        <w:t>з розбирання, реконструкції, відомості про зони з високими температурами, загазованістю,  вибухо-   і  пожежонебезпечними  речовинами,  з   обмеженими</w:t>
      </w:r>
      <w:r w:rsidR="00655A2D">
        <w:rPr>
          <w:rFonts w:ascii="Arial" w:hAnsi="Arial" w:cs="Arial"/>
          <w:sz w:val="21"/>
          <w:szCs w:val="21"/>
          <w:lang w:val="ru-RU"/>
        </w:rPr>
        <w:t xml:space="preserve"> </w:t>
      </w:r>
      <w:r w:rsidRPr="00655A2D">
        <w:rPr>
          <w:rFonts w:ascii="Arial" w:hAnsi="Arial" w:cs="Arial"/>
          <w:sz w:val="21"/>
          <w:szCs w:val="21"/>
          <w:lang w:val="ru-RU"/>
        </w:rPr>
        <w:t>умовами робіт;</w:t>
      </w:r>
    </w:p>
    <w:p w14:paraId="26297A21" w14:textId="44A8CC31" w:rsidR="00A21CA9" w:rsidRPr="006A1835" w:rsidRDefault="00BB307F" w:rsidP="000919C0">
      <w:pPr>
        <w:pStyle w:val="a5"/>
        <w:numPr>
          <w:ilvl w:val="1"/>
          <w:numId w:val="62"/>
        </w:numPr>
        <w:tabs>
          <w:tab w:val="left" w:pos="99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обмеження на виконання спеціальних видів робіт (забивання паль, газозварювальних, безтраншейного прокладання труб</w:t>
      </w:r>
      <w:r w:rsidR="00655A2D">
        <w:rPr>
          <w:rFonts w:ascii="Arial" w:hAnsi="Arial" w:cs="Arial"/>
          <w:sz w:val="21"/>
          <w:szCs w:val="21"/>
          <w:lang w:val="ru-RU"/>
        </w:rPr>
        <w:t xml:space="preserve"> </w:t>
      </w:r>
      <w:r w:rsidRPr="006A1835">
        <w:rPr>
          <w:rFonts w:ascii="Arial" w:hAnsi="Arial" w:cs="Arial"/>
          <w:sz w:val="21"/>
          <w:szCs w:val="21"/>
          <w:lang w:val="ru-RU"/>
        </w:rPr>
        <w:t>тощо);</w:t>
      </w:r>
    </w:p>
    <w:p w14:paraId="203F1404" w14:textId="1AAE4DB8" w:rsidR="00A21CA9" w:rsidRPr="006A1835" w:rsidRDefault="00BB307F" w:rsidP="000919C0">
      <w:pPr>
        <w:pStyle w:val="a5"/>
        <w:numPr>
          <w:ilvl w:val="1"/>
          <w:numId w:val="62"/>
        </w:numPr>
        <w:tabs>
          <w:tab w:val="left" w:pos="996"/>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 xml:space="preserve">місця розташування споруд, пошкодження яких під час виконання будівельно-монтажних робіт може призвести до важких наслідків та людських жертв (склади паливно-мастильних матеріалів, газопроводи, електромережі </w:t>
      </w:r>
      <w:r w:rsidR="00655A2D">
        <w:rPr>
          <w:rFonts w:ascii="Arial" w:hAnsi="Arial" w:cs="Arial"/>
          <w:sz w:val="21"/>
          <w:szCs w:val="21"/>
          <w:lang w:val="ru-RU"/>
        </w:rPr>
        <w:t xml:space="preserve"> </w:t>
      </w:r>
      <w:r w:rsidRPr="006A1835">
        <w:rPr>
          <w:rFonts w:ascii="Arial" w:hAnsi="Arial" w:cs="Arial"/>
          <w:sz w:val="21"/>
          <w:szCs w:val="21"/>
          <w:lang w:val="ru-RU"/>
        </w:rPr>
        <w:t>тощо).</w:t>
      </w:r>
    </w:p>
    <w:p w14:paraId="2EEF90A1" w14:textId="77777777" w:rsidR="00A21CA9" w:rsidRPr="006A1835" w:rsidRDefault="00BB307F" w:rsidP="000919C0">
      <w:pPr>
        <w:pStyle w:val="a5"/>
        <w:numPr>
          <w:ilvl w:val="2"/>
          <w:numId w:val="15"/>
        </w:numPr>
        <w:tabs>
          <w:tab w:val="left" w:pos="1659"/>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У проектно-технологічній документації необхідно зазначити такі заходи:</w:t>
      </w:r>
    </w:p>
    <w:p w14:paraId="378C4CA7" w14:textId="77777777" w:rsidR="00A21CA9" w:rsidRPr="006A1835" w:rsidRDefault="00BB307F" w:rsidP="000919C0">
      <w:pPr>
        <w:pStyle w:val="a5"/>
        <w:numPr>
          <w:ilvl w:val="1"/>
          <w:numId w:val="62"/>
        </w:numPr>
        <w:tabs>
          <w:tab w:val="left" w:pos="9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вибір методу розбирання, демонтажу та монтажу, надбудови будівлі (споруди);</w:t>
      </w:r>
    </w:p>
    <w:p w14:paraId="1C65662E" w14:textId="2BE83E1F" w:rsidR="00A21CA9" w:rsidRPr="006A1835" w:rsidRDefault="00BB307F" w:rsidP="000919C0">
      <w:pPr>
        <w:pStyle w:val="a5"/>
        <w:numPr>
          <w:ilvl w:val="1"/>
          <w:numId w:val="62"/>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визначення послідовності та безпеки виконання</w:t>
      </w:r>
      <w:r w:rsidR="00655A2D">
        <w:rPr>
          <w:rFonts w:ascii="Arial" w:hAnsi="Arial" w:cs="Arial"/>
          <w:sz w:val="21"/>
          <w:szCs w:val="21"/>
          <w:lang w:val="ru-RU"/>
        </w:rPr>
        <w:t xml:space="preserve"> </w:t>
      </w:r>
      <w:r w:rsidRPr="006A1835">
        <w:rPr>
          <w:rFonts w:ascii="Arial" w:hAnsi="Arial" w:cs="Arial"/>
          <w:sz w:val="21"/>
          <w:szCs w:val="21"/>
          <w:lang w:val="ru-RU"/>
        </w:rPr>
        <w:t>робіт;</w:t>
      </w:r>
    </w:p>
    <w:p w14:paraId="790DBF6F" w14:textId="07A40089" w:rsidR="00A21CA9" w:rsidRPr="006A1835" w:rsidRDefault="00BB307F" w:rsidP="000919C0">
      <w:pPr>
        <w:pStyle w:val="a5"/>
        <w:numPr>
          <w:ilvl w:val="1"/>
          <w:numId w:val="62"/>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визначення небезпечних зон, застосування захисних</w:t>
      </w:r>
      <w:r w:rsidR="00655A2D">
        <w:rPr>
          <w:rFonts w:ascii="Arial" w:hAnsi="Arial" w:cs="Arial"/>
          <w:sz w:val="21"/>
          <w:szCs w:val="21"/>
          <w:lang w:val="ru-RU"/>
        </w:rPr>
        <w:t xml:space="preserve"> </w:t>
      </w:r>
      <w:r w:rsidRPr="006A1835">
        <w:rPr>
          <w:rFonts w:ascii="Arial" w:hAnsi="Arial" w:cs="Arial"/>
          <w:sz w:val="21"/>
          <w:szCs w:val="21"/>
          <w:lang w:val="ru-RU"/>
        </w:rPr>
        <w:t>огорож;</w:t>
      </w:r>
    </w:p>
    <w:p w14:paraId="1F760587" w14:textId="39B53002" w:rsidR="00A21CA9" w:rsidRPr="006A1835" w:rsidRDefault="00BB307F" w:rsidP="000919C0">
      <w:pPr>
        <w:pStyle w:val="a5"/>
        <w:numPr>
          <w:ilvl w:val="1"/>
          <w:numId w:val="62"/>
        </w:numPr>
        <w:tabs>
          <w:tab w:val="left" w:pos="99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тимчасове чи постійне закріплення або підсилення конструкцій будівлі, що розбирається, з метою запобігання випадковому обваленню конструкцій або частини</w:t>
      </w:r>
      <w:r w:rsidR="00655A2D">
        <w:rPr>
          <w:rFonts w:ascii="Arial" w:hAnsi="Arial" w:cs="Arial"/>
          <w:sz w:val="21"/>
          <w:szCs w:val="21"/>
          <w:lang w:val="ru-RU"/>
        </w:rPr>
        <w:t xml:space="preserve"> </w:t>
      </w:r>
      <w:r w:rsidRPr="006A1835">
        <w:rPr>
          <w:rFonts w:ascii="Arial" w:hAnsi="Arial" w:cs="Arial"/>
          <w:sz w:val="21"/>
          <w:szCs w:val="21"/>
          <w:lang w:val="ru-RU"/>
        </w:rPr>
        <w:t>будівлі;</w:t>
      </w:r>
    </w:p>
    <w:p w14:paraId="0DBEDDCB" w14:textId="77777777" w:rsidR="00A21CA9" w:rsidRPr="006A1835" w:rsidRDefault="00BB307F" w:rsidP="000919C0">
      <w:pPr>
        <w:pStyle w:val="a5"/>
        <w:numPr>
          <w:ilvl w:val="1"/>
          <w:numId w:val="62"/>
        </w:numPr>
        <w:tabs>
          <w:tab w:val="left" w:pos="996"/>
        </w:tabs>
        <w:spacing w:before="0" w:line="300" w:lineRule="exact"/>
        <w:ind w:left="996" w:hanging="164"/>
        <w:contextualSpacing/>
        <w:jc w:val="left"/>
        <w:rPr>
          <w:rFonts w:ascii="Arial" w:hAnsi="Arial" w:cs="Arial"/>
          <w:sz w:val="21"/>
          <w:szCs w:val="21"/>
        </w:rPr>
      </w:pPr>
      <w:r w:rsidRPr="006A1835">
        <w:rPr>
          <w:rFonts w:ascii="Arial" w:hAnsi="Arial" w:cs="Arial"/>
          <w:sz w:val="21"/>
          <w:szCs w:val="21"/>
        </w:rPr>
        <w:t>пилоосідання;</w:t>
      </w:r>
    </w:p>
    <w:p w14:paraId="6E4F6EBD" w14:textId="76FF84F4" w:rsidR="00A21CA9" w:rsidRPr="006A1835" w:rsidRDefault="00BB307F" w:rsidP="000919C0">
      <w:pPr>
        <w:pStyle w:val="a5"/>
        <w:numPr>
          <w:ilvl w:val="1"/>
          <w:numId w:val="62"/>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безпека праці під час виконання робіт на</w:t>
      </w:r>
      <w:r w:rsidR="00655A2D">
        <w:rPr>
          <w:rFonts w:ascii="Arial" w:hAnsi="Arial" w:cs="Arial"/>
          <w:sz w:val="21"/>
          <w:szCs w:val="21"/>
          <w:lang w:val="ru-RU"/>
        </w:rPr>
        <w:t xml:space="preserve"> </w:t>
      </w:r>
      <w:r w:rsidRPr="006A1835">
        <w:rPr>
          <w:rFonts w:ascii="Arial" w:hAnsi="Arial" w:cs="Arial"/>
          <w:sz w:val="21"/>
          <w:szCs w:val="21"/>
          <w:lang w:val="ru-RU"/>
        </w:rPr>
        <w:t>висоті;</w:t>
      </w:r>
    </w:p>
    <w:p w14:paraId="78583920" w14:textId="439C88BD" w:rsidR="00A21CA9" w:rsidRPr="006A1835" w:rsidRDefault="00BB307F" w:rsidP="000919C0">
      <w:pPr>
        <w:pStyle w:val="a5"/>
        <w:numPr>
          <w:ilvl w:val="1"/>
          <w:numId w:val="62"/>
        </w:numPr>
        <w:tabs>
          <w:tab w:val="left" w:pos="987"/>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 xml:space="preserve">визначення схеми стропування під час демонтажу конструкцій і технологічного </w:t>
      </w:r>
      <w:r w:rsidRPr="006A1835">
        <w:rPr>
          <w:rFonts w:ascii="Arial" w:hAnsi="Arial" w:cs="Arial"/>
          <w:sz w:val="21"/>
          <w:szCs w:val="21"/>
          <w:lang w:val="ru-RU"/>
        </w:rPr>
        <w:lastRenderedPageBreak/>
        <w:t>обладнання. Крім того, повинні бути зазначені вимоги безпеки праці, що забезпечуються під</w:t>
      </w:r>
      <w:r w:rsidR="00655A2D">
        <w:rPr>
          <w:rFonts w:ascii="Arial" w:hAnsi="Arial" w:cs="Arial"/>
          <w:sz w:val="21"/>
          <w:szCs w:val="21"/>
          <w:lang w:val="ru-RU"/>
        </w:rPr>
        <w:t xml:space="preserve"> </w:t>
      </w:r>
      <w:r w:rsidRPr="006A1835">
        <w:rPr>
          <w:rFonts w:ascii="Arial" w:hAnsi="Arial" w:cs="Arial"/>
          <w:sz w:val="21"/>
          <w:szCs w:val="21"/>
          <w:lang w:val="ru-RU"/>
        </w:rPr>
        <w:t>час:</w:t>
      </w:r>
    </w:p>
    <w:p w14:paraId="6B947330" w14:textId="77777777" w:rsidR="00A21CA9" w:rsidRPr="006A1835" w:rsidRDefault="00BB307F" w:rsidP="000919C0">
      <w:pPr>
        <w:pStyle w:val="a5"/>
        <w:numPr>
          <w:ilvl w:val="1"/>
          <w:numId w:val="62"/>
        </w:numPr>
        <w:tabs>
          <w:tab w:val="left" w:pos="987"/>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виконання робіт без зупинки основного виробництва або з частковою зупинкою;</w:t>
      </w:r>
    </w:p>
    <w:p w14:paraId="3913EE4D" w14:textId="67369D7D" w:rsidR="00A21CA9" w:rsidRPr="006A1835" w:rsidRDefault="00BB307F" w:rsidP="000919C0">
      <w:pPr>
        <w:pStyle w:val="a5"/>
        <w:numPr>
          <w:ilvl w:val="1"/>
          <w:numId w:val="62"/>
        </w:numPr>
        <w:tabs>
          <w:tab w:val="left" w:pos="987"/>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виконання робіт під час демонтажу або реконструкції внутрішніх інженерних</w:t>
      </w:r>
      <w:r w:rsidR="00655A2D">
        <w:rPr>
          <w:rFonts w:ascii="Arial" w:hAnsi="Arial" w:cs="Arial"/>
          <w:sz w:val="21"/>
          <w:szCs w:val="21"/>
          <w:lang w:val="ru-RU"/>
        </w:rPr>
        <w:t xml:space="preserve"> </w:t>
      </w:r>
      <w:r w:rsidRPr="006A1835">
        <w:rPr>
          <w:rFonts w:ascii="Arial" w:hAnsi="Arial" w:cs="Arial"/>
          <w:sz w:val="21"/>
          <w:szCs w:val="21"/>
          <w:lang w:val="ru-RU"/>
        </w:rPr>
        <w:t>мереж;</w:t>
      </w:r>
    </w:p>
    <w:p w14:paraId="4CA9CF2C" w14:textId="77777777" w:rsidR="00DE5B4F" w:rsidRPr="006A1835" w:rsidRDefault="00BB307F" w:rsidP="000919C0">
      <w:pPr>
        <w:pStyle w:val="a5"/>
        <w:numPr>
          <w:ilvl w:val="1"/>
          <w:numId w:val="62"/>
        </w:numPr>
        <w:tabs>
          <w:tab w:val="left" w:pos="987"/>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виконання транспортних робіт в умовах обмеженого виробничого простору;</w:t>
      </w:r>
    </w:p>
    <w:p w14:paraId="297DA49A" w14:textId="099AED51" w:rsidR="00A21CA9" w:rsidRPr="006A1835" w:rsidRDefault="00DE5B4F" w:rsidP="00655A2D">
      <w:pPr>
        <w:pStyle w:val="a5"/>
        <w:numPr>
          <w:ilvl w:val="1"/>
          <w:numId w:val="62"/>
        </w:numPr>
        <w:tabs>
          <w:tab w:val="left" w:pos="987"/>
        </w:tabs>
        <w:spacing w:before="0" w:line="300" w:lineRule="exact"/>
        <w:ind w:right="111" w:firstLine="720"/>
        <w:contextualSpacing/>
        <w:jc w:val="left"/>
        <w:rPr>
          <w:rFonts w:ascii="Arial" w:hAnsi="Arial" w:cs="Arial"/>
          <w:sz w:val="21"/>
          <w:szCs w:val="21"/>
          <w:lang w:val="ru-RU"/>
        </w:rPr>
      </w:pPr>
      <w:r w:rsidRPr="006A1835">
        <w:rPr>
          <w:rFonts w:ascii="Arial" w:hAnsi="Arial" w:cs="Arial"/>
          <w:sz w:val="21"/>
          <w:szCs w:val="21"/>
          <w:lang w:val="ru-RU"/>
        </w:rPr>
        <w:t xml:space="preserve"> </w:t>
      </w:r>
      <w:r w:rsidR="00BB307F" w:rsidRPr="006A1835">
        <w:rPr>
          <w:rFonts w:ascii="Arial" w:hAnsi="Arial" w:cs="Arial"/>
          <w:sz w:val="21"/>
          <w:szCs w:val="21"/>
          <w:lang w:val="ru-RU"/>
        </w:rPr>
        <w:t>складування та утилізації матеріалів і конструкцій, одержаних під час розбирання або реконструкції</w:t>
      </w:r>
      <w:r w:rsidR="00655A2D">
        <w:rPr>
          <w:rFonts w:ascii="Arial" w:hAnsi="Arial" w:cs="Arial"/>
          <w:sz w:val="21"/>
          <w:szCs w:val="21"/>
          <w:lang w:val="ru-RU"/>
        </w:rPr>
        <w:t xml:space="preserve"> </w:t>
      </w:r>
      <w:r w:rsidR="00BB307F" w:rsidRPr="006A1835">
        <w:rPr>
          <w:rFonts w:ascii="Arial" w:hAnsi="Arial" w:cs="Arial"/>
          <w:sz w:val="21"/>
          <w:szCs w:val="21"/>
          <w:lang w:val="ru-RU"/>
        </w:rPr>
        <w:t>споруд.</w:t>
      </w:r>
    </w:p>
    <w:p w14:paraId="542064B6" w14:textId="77777777" w:rsidR="00A21CA9" w:rsidRPr="006A1835" w:rsidRDefault="00BB307F" w:rsidP="00655A2D">
      <w:pPr>
        <w:pStyle w:val="a5"/>
        <w:numPr>
          <w:ilvl w:val="2"/>
          <w:numId w:val="15"/>
        </w:numPr>
        <w:tabs>
          <w:tab w:val="left" w:pos="1797"/>
          <w:tab w:val="left" w:pos="1798"/>
          <w:tab w:val="left" w:pos="4106"/>
          <w:tab w:val="left" w:pos="4603"/>
          <w:tab w:val="left" w:pos="6158"/>
          <w:tab w:val="left" w:pos="6669"/>
          <w:tab w:val="left" w:pos="8195"/>
          <w:tab w:val="left" w:pos="9398"/>
        </w:tabs>
        <w:spacing w:before="0" w:line="300" w:lineRule="exact"/>
        <w:ind w:left="1797" w:hanging="965"/>
        <w:contextualSpacing/>
        <w:jc w:val="left"/>
        <w:rPr>
          <w:rFonts w:ascii="Arial" w:hAnsi="Arial" w:cs="Arial"/>
          <w:sz w:val="21"/>
          <w:szCs w:val="21"/>
          <w:lang w:val="ru-RU"/>
        </w:rPr>
      </w:pPr>
      <w:r w:rsidRPr="006A1835">
        <w:rPr>
          <w:rFonts w:ascii="Arial" w:hAnsi="Arial" w:cs="Arial"/>
          <w:sz w:val="21"/>
          <w:szCs w:val="21"/>
          <w:lang w:val="ru-RU"/>
        </w:rPr>
        <w:t>Відповідальність</w:t>
      </w:r>
      <w:r w:rsidRPr="006A1835">
        <w:rPr>
          <w:rFonts w:ascii="Arial" w:hAnsi="Arial" w:cs="Arial"/>
          <w:sz w:val="21"/>
          <w:szCs w:val="21"/>
          <w:lang w:val="ru-RU"/>
        </w:rPr>
        <w:tab/>
        <w:t>за</w:t>
      </w:r>
      <w:r w:rsidRPr="006A1835">
        <w:rPr>
          <w:rFonts w:ascii="Arial" w:hAnsi="Arial" w:cs="Arial"/>
          <w:sz w:val="21"/>
          <w:szCs w:val="21"/>
          <w:lang w:val="ru-RU"/>
        </w:rPr>
        <w:tab/>
        <w:t>підготовку</w:t>
      </w:r>
      <w:r w:rsidRPr="006A1835">
        <w:rPr>
          <w:rFonts w:ascii="Arial" w:hAnsi="Arial" w:cs="Arial"/>
          <w:sz w:val="21"/>
          <w:szCs w:val="21"/>
          <w:lang w:val="ru-RU"/>
        </w:rPr>
        <w:tab/>
        <w:t>та</w:t>
      </w:r>
      <w:r w:rsidRPr="006A1835">
        <w:rPr>
          <w:rFonts w:ascii="Arial" w:hAnsi="Arial" w:cs="Arial"/>
          <w:sz w:val="21"/>
          <w:szCs w:val="21"/>
          <w:lang w:val="ru-RU"/>
        </w:rPr>
        <w:tab/>
        <w:t>виконання</w:t>
      </w:r>
      <w:r w:rsidRPr="006A1835">
        <w:rPr>
          <w:rFonts w:ascii="Arial" w:hAnsi="Arial" w:cs="Arial"/>
          <w:sz w:val="21"/>
          <w:szCs w:val="21"/>
          <w:lang w:val="ru-RU"/>
        </w:rPr>
        <w:tab/>
        <w:t>заходів,</w:t>
      </w:r>
      <w:r w:rsidRPr="006A1835">
        <w:rPr>
          <w:rFonts w:ascii="Arial" w:hAnsi="Arial" w:cs="Arial"/>
          <w:sz w:val="21"/>
          <w:szCs w:val="21"/>
          <w:lang w:val="ru-RU"/>
        </w:rPr>
        <w:tab/>
        <w:t>що</w:t>
      </w:r>
    </w:p>
    <w:p w14:paraId="79C47FDE" w14:textId="77777777" w:rsidR="00A21CA9" w:rsidRPr="006A1835" w:rsidRDefault="00BB307F" w:rsidP="000919C0">
      <w:pPr>
        <w:pStyle w:val="a3"/>
        <w:spacing w:before="0" w:line="300" w:lineRule="exact"/>
        <w:ind w:right="111" w:firstLine="0"/>
        <w:contextualSpacing/>
        <w:rPr>
          <w:rFonts w:ascii="Arial" w:hAnsi="Arial" w:cs="Arial"/>
          <w:sz w:val="21"/>
          <w:szCs w:val="21"/>
          <w:lang w:val="ru-RU"/>
        </w:rPr>
      </w:pPr>
      <w:r w:rsidRPr="006A1835">
        <w:rPr>
          <w:rFonts w:ascii="Arial" w:hAnsi="Arial" w:cs="Arial"/>
          <w:sz w:val="21"/>
          <w:szCs w:val="21"/>
          <w:lang w:val="ru-RU"/>
        </w:rPr>
        <w:t>забезпечують безпеку праці всіх працюючих на об'єкті (в цеху, споруді) відповідно до вимог НПАОП 45.2-2.01, однаково несуть керівники будівельно- монтажних організацій і діючого підприємства.</w:t>
      </w:r>
    </w:p>
    <w:p w14:paraId="026A5B1E"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Розроблені заходи повинні бути узгоджені з керівниками цехів і виробництв, на території яких проводитимуться роботи.</w:t>
      </w:r>
    </w:p>
    <w:p w14:paraId="45363DED"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Загальне керівництво розробкою заходів і контроль за виконанням будівельно-монтажних робіт повинна здійснювати генеральна підрядна будівельна організація, а заходів, які забезпечують безпеку технологічного процесу в цехах, – керівництво підприємства.</w:t>
      </w:r>
    </w:p>
    <w:p w14:paraId="4CF2977F"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Увесь комплекс заходів затверджують головні інженери генпідрядної будівельної організації та підприємства, що реконструюється.</w:t>
      </w:r>
    </w:p>
    <w:p w14:paraId="11AAD149" w14:textId="6D3AB4A1" w:rsidR="00A21CA9" w:rsidRPr="006A1835" w:rsidRDefault="00BB307F" w:rsidP="000919C0">
      <w:pPr>
        <w:pStyle w:val="1"/>
        <w:numPr>
          <w:ilvl w:val="1"/>
          <w:numId w:val="14"/>
        </w:numPr>
        <w:tabs>
          <w:tab w:val="left" w:pos="1395"/>
        </w:tabs>
        <w:spacing w:line="300" w:lineRule="exact"/>
        <w:contextualSpacing/>
        <w:rPr>
          <w:rFonts w:ascii="Arial" w:hAnsi="Arial" w:cs="Arial"/>
          <w:sz w:val="21"/>
          <w:szCs w:val="21"/>
        </w:rPr>
      </w:pPr>
      <w:r w:rsidRPr="006A1835">
        <w:rPr>
          <w:rFonts w:ascii="Arial" w:hAnsi="Arial" w:cs="Arial"/>
          <w:sz w:val="21"/>
          <w:szCs w:val="21"/>
        </w:rPr>
        <w:t>Порядок виконання</w:t>
      </w:r>
      <w:r w:rsidR="00537DC7">
        <w:rPr>
          <w:rFonts w:ascii="Arial" w:hAnsi="Arial" w:cs="Arial"/>
          <w:sz w:val="21"/>
          <w:szCs w:val="21"/>
          <w:lang w:val="uk-UA"/>
        </w:rPr>
        <w:t xml:space="preserve"> </w:t>
      </w:r>
      <w:r w:rsidRPr="006A1835">
        <w:rPr>
          <w:rFonts w:ascii="Arial" w:hAnsi="Arial" w:cs="Arial"/>
          <w:sz w:val="21"/>
          <w:szCs w:val="21"/>
        </w:rPr>
        <w:t>робіт</w:t>
      </w:r>
    </w:p>
    <w:p w14:paraId="5F779788" w14:textId="77777777" w:rsidR="00A21CA9" w:rsidRPr="006A1835" w:rsidRDefault="00BB307F" w:rsidP="000919C0">
      <w:pPr>
        <w:pStyle w:val="a5"/>
        <w:numPr>
          <w:ilvl w:val="2"/>
          <w:numId w:val="14"/>
        </w:numPr>
        <w:tabs>
          <w:tab w:val="left" w:pos="1604"/>
        </w:tabs>
        <w:spacing w:before="0" w:line="300" w:lineRule="exact"/>
        <w:ind w:right="108" w:firstLine="720"/>
        <w:contextualSpacing/>
        <w:rPr>
          <w:rFonts w:ascii="Arial" w:hAnsi="Arial" w:cs="Arial"/>
          <w:sz w:val="21"/>
          <w:szCs w:val="21"/>
        </w:rPr>
      </w:pPr>
      <w:r w:rsidRPr="006A1835">
        <w:rPr>
          <w:rFonts w:ascii="Arial" w:hAnsi="Arial" w:cs="Arial"/>
          <w:sz w:val="21"/>
          <w:szCs w:val="21"/>
        </w:rPr>
        <w:t>До початку проведення робіт з розбирання будівель необхідно виконати підготовчі заходи, пов'язані з евакуацією робітників промислових підприємств, відселенням мешканців житлових будинків, переміщенням розміщених там організацій, відключенням інженерного обладнання від мереж водо-, тепло-, газо- і електропостачання, каналізації, технологічних продуктопроводів.</w:t>
      </w:r>
    </w:p>
    <w:p w14:paraId="09FD2370" w14:textId="77777777" w:rsidR="00A21CA9" w:rsidRPr="006A1835" w:rsidRDefault="00BB307F" w:rsidP="000919C0">
      <w:pPr>
        <w:pStyle w:val="a5"/>
        <w:numPr>
          <w:ilvl w:val="2"/>
          <w:numId w:val="14"/>
        </w:numPr>
        <w:tabs>
          <w:tab w:val="left" w:pos="1604"/>
        </w:tabs>
        <w:spacing w:before="0" w:line="300" w:lineRule="exact"/>
        <w:ind w:right="109" w:firstLine="720"/>
        <w:contextualSpacing/>
        <w:rPr>
          <w:rFonts w:ascii="Arial" w:hAnsi="Arial" w:cs="Arial"/>
          <w:sz w:val="21"/>
          <w:szCs w:val="21"/>
        </w:rPr>
      </w:pPr>
      <w:r w:rsidRPr="006A1835">
        <w:rPr>
          <w:rFonts w:ascii="Arial" w:hAnsi="Arial" w:cs="Arial"/>
          <w:sz w:val="21"/>
          <w:szCs w:val="21"/>
        </w:rPr>
        <w:t>Під час розбирання будівель, виконання робіт в умовах діючого виробництва або у межах міської забудови, що склалася, доступ у зону виконання робіт сторонніх осіб, які не беруть участі у виконанні цих робіт, заборонено. Дільниці, де виконуються роботи, необхідно огородити згідно з ГОСТ23407.</w:t>
      </w:r>
    </w:p>
    <w:p w14:paraId="4F4529CC" w14:textId="04DAC2AA" w:rsidR="00A21CA9" w:rsidRPr="006A1835" w:rsidRDefault="00BB307F" w:rsidP="000919C0">
      <w:pPr>
        <w:pStyle w:val="a5"/>
        <w:numPr>
          <w:ilvl w:val="2"/>
          <w:numId w:val="14"/>
        </w:numPr>
        <w:tabs>
          <w:tab w:val="left" w:pos="1604"/>
        </w:tabs>
        <w:spacing w:before="0" w:line="300" w:lineRule="exact"/>
        <w:ind w:right="110" w:firstLine="720"/>
        <w:contextualSpacing/>
        <w:rPr>
          <w:rFonts w:ascii="Arial" w:hAnsi="Arial" w:cs="Arial"/>
          <w:sz w:val="21"/>
          <w:szCs w:val="21"/>
        </w:rPr>
      </w:pPr>
      <w:r w:rsidRPr="006A1835">
        <w:rPr>
          <w:rFonts w:ascii="Arial" w:hAnsi="Arial" w:cs="Arial"/>
          <w:sz w:val="21"/>
          <w:szCs w:val="21"/>
        </w:rPr>
        <w:t>Розбирання будівель, демонтаж, підсилення або вилучення конструкцій, а також в особливо відповідальних випадках (під час піднімання конструкцій із застосуванням складного такелажу, методом повороту, під час насування конструкцій, піднімання їх більше ніж одним механізмом тощо) проводяться під безпосереднім керівництвом виконавця робіт або майстра і в денний</w:t>
      </w:r>
      <w:r w:rsidR="00F12EC0">
        <w:rPr>
          <w:rFonts w:ascii="Arial" w:hAnsi="Arial" w:cs="Arial"/>
          <w:sz w:val="21"/>
          <w:szCs w:val="21"/>
          <w:lang w:val="uk-UA"/>
        </w:rPr>
        <w:t xml:space="preserve"> </w:t>
      </w:r>
      <w:r w:rsidRPr="006A1835">
        <w:rPr>
          <w:rFonts w:ascii="Arial" w:hAnsi="Arial" w:cs="Arial"/>
          <w:sz w:val="21"/>
          <w:szCs w:val="21"/>
        </w:rPr>
        <w:t>час.</w:t>
      </w:r>
    </w:p>
    <w:p w14:paraId="2B615419" w14:textId="19347485" w:rsidR="00A21CA9" w:rsidRPr="006A1835" w:rsidRDefault="00BB307F" w:rsidP="000919C0">
      <w:pPr>
        <w:pStyle w:val="a5"/>
        <w:numPr>
          <w:ilvl w:val="2"/>
          <w:numId w:val="14"/>
        </w:numPr>
        <w:tabs>
          <w:tab w:val="left" w:pos="1604"/>
        </w:tabs>
        <w:spacing w:before="0" w:line="300" w:lineRule="exact"/>
        <w:ind w:right="110" w:firstLine="720"/>
        <w:contextualSpacing/>
        <w:rPr>
          <w:rFonts w:ascii="Arial" w:hAnsi="Arial" w:cs="Arial"/>
          <w:sz w:val="21"/>
          <w:szCs w:val="21"/>
        </w:rPr>
      </w:pPr>
      <w:r w:rsidRPr="006A1835">
        <w:rPr>
          <w:rFonts w:ascii="Arial" w:hAnsi="Arial" w:cs="Arial"/>
          <w:sz w:val="21"/>
          <w:szCs w:val="21"/>
        </w:rPr>
        <w:t>Перед початком демонтажних робіт оформлюють наряд-допуск на їх виконання із зазначенням заходів, що забезпечують безпечні і нешкідливі умови</w:t>
      </w:r>
      <w:r w:rsidR="00F12EC0">
        <w:rPr>
          <w:rFonts w:ascii="Arial" w:hAnsi="Arial" w:cs="Arial"/>
          <w:sz w:val="21"/>
          <w:szCs w:val="21"/>
          <w:lang w:val="uk-UA"/>
        </w:rPr>
        <w:t xml:space="preserve"> </w:t>
      </w:r>
      <w:r w:rsidRPr="006A1835">
        <w:rPr>
          <w:rFonts w:ascii="Arial" w:hAnsi="Arial" w:cs="Arial"/>
          <w:sz w:val="21"/>
          <w:szCs w:val="21"/>
        </w:rPr>
        <w:t>праці</w:t>
      </w:r>
      <w:r w:rsidR="00F12EC0">
        <w:rPr>
          <w:rFonts w:ascii="Arial" w:hAnsi="Arial" w:cs="Arial"/>
          <w:sz w:val="21"/>
          <w:szCs w:val="21"/>
          <w:lang w:val="uk-UA"/>
        </w:rPr>
        <w:t xml:space="preserve"> </w:t>
      </w:r>
      <w:r w:rsidRPr="006A1835">
        <w:rPr>
          <w:rFonts w:ascii="Arial" w:hAnsi="Arial" w:cs="Arial"/>
          <w:sz w:val="21"/>
          <w:szCs w:val="21"/>
        </w:rPr>
        <w:t>монтажників.Члени</w:t>
      </w:r>
      <w:r w:rsidR="00F12EC0">
        <w:rPr>
          <w:rFonts w:ascii="Arial" w:hAnsi="Arial" w:cs="Arial"/>
          <w:sz w:val="21"/>
          <w:szCs w:val="21"/>
          <w:lang w:val="uk-UA"/>
        </w:rPr>
        <w:t xml:space="preserve"> </w:t>
      </w:r>
      <w:r w:rsidRPr="006A1835">
        <w:rPr>
          <w:rFonts w:ascii="Arial" w:hAnsi="Arial" w:cs="Arial"/>
          <w:sz w:val="21"/>
          <w:szCs w:val="21"/>
        </w:rPr>
        <w:t>бригади</w:t>
      </w:r>
      <w:r w:rsidR="00F12EC0">
        <w:rPr>
          <w:rFonts w:ascii="Arial" w:hAnsi="Arial" w:cs="Arial"/>
          <w:sz w:val="21"/>
          <w:szCs w:val="21"/>
          <w:lang w:val="uk-UA"/>
        </w:rPr>
        <w:t xml:space="preserve"> </w:t>
      </w:r>
      <w:r w:rsidRPr="006A1835">
        <w:rPr>
          <w:rFonts w:ascii="Arial" w:hAnsi="Arial" w:cs="Arial"/>
          <w:sz w:val="21"/>
          <w:szCs w:val="21"/>
        </w:rPr>
        <w:t>повинні</w:t>
      </w:r>
      <w:r w:rsidR="00F12EC0">
        <w:rPr>
          <w:rFonts w:ascii="Arial" w:hAnsi="Arial" w:cs="Arial"/>
          <w:sz w:val="21"/>
          <w:szCs w:val="21"/>
          <w:lang w:val="uk-UA"/>
        </w:rPr>
        <w:t xml:space="preserve"> </w:t>
      </w:r>
      <w:r w:rsidRPr="006A1835">
        <w:rPr>
          <w:rFonts w:ascii="Arial" w:hAnsi="Arial" w:cs="Arial"/>
          <w:sz w:val="21"/>
          <w:szCs w:val="21"/>
        </w:rPr>
        <w:t>пройти</w:t>
      </w:r>
      <w:r w:rsidR="00F12EC0">
        <w:rPr>
          <w:rFonts w:ascii="Arial" w:hAnsi="Arial" w:cs="Arial"/>
          <w:sz w:val="21"/>
          <w:szCs w:val="21"/>
          <w:lang w:val="uk-UA"/>
        </w:rPr>
        <w:t xml:space="preserve"> </w:t>
      </w:r>
      <w:r w:rsidRPr="006A1835">
        <w:rPr>
          <w:rFonts w:ascii="Arial" w:hAnsi="Arial" w:cs="Arial"/>
          <w:sz w:val="21"/>
          <w:szCs w:val="21"/>
        </w:rPr>
        <w:t>цільовий</w:t>
      </w:r>
      <w:r w:rsidR="00F12EC0">
        <w:rPr>
          <w:rFonts w:ascii="Arial" w:hAnsi="Arial" w:cs="Arial"/>
          <w:sz w:val="21"/>
          <w:szCs w:val="21"/>
          <w:lang w:val="uk-UA"/>
        </w:rPr>
        <w:t xml:space="preserve"> </w:t>
      </w:r>
      <w:r w:rsidRPr="006A1835">
        <w:rPr>
          <w:rFonts w:ascii="Arial" w:hAnsi="Arial" w:cs="Arial"/>
          <w:sz w:val="21"/>
          <w:szCs w:val="21"/>
        </w:rPr>
        <w:t>інструктаж</w:t>
      </w:r>
      <w:r w:rsidR="00F12EC0">
        <w:rPr>
          <w:rFonts w:ascii="Arial" w:hAnsi="Arial" w:cs="Arial"/>
          <w:sz w:val="21"/>
          <w:szCs w:val="21"/>
          <w:lang w:val="uk-UA"/>
        </w:rPr>
        <w:t xml:space="preserve"> </w:t>
      </w:r>
      <w:r w:rsidRPr="006A1835">
        <w:rPr>
          <w:rFonts w:ascii="Arial" w:hAnsi="Arial" w:cs="Arial"/>
          <w:sz w:val="21"/>
          <w:szCs w:val="21"/>
        </w:rPr>
        <w:t>із безпечних методів виконання робіт, маршруту руху по цеху на робоче місце, в санітарно-побутові приміщення, ознайомитися з технологічною картою та з заходами, передбаченими в ПВР, про що вони ставлять підпис у журналі реєстрації інструктажів з охорони</w:t>
      </w:r>
      <w:r w:rsidR="00F12EC0">
        <w:rPr>
          <w:rFonts w:ascii="Arial" w:hAnsi="Arial" w:cs="Arial"/>
          <w:sz w:val="21"/>
          <w:szCs w:val="21"/>
          <w:lang w:val="uk-UA"/>
        </w:rPr>
        <w:t xml:space="preserve"> </w:t>
      </w:r>
      <w:r w:rsidRPr="006A1835">
        <w:rPr>
          <w:rFonts w:ascii="Arial" w:hAnsi="Arial" w:cs="Arial"/>
          <w:sz w:val="21"/>
          <w:szCs w:val="21"/>
        </w:rPr>
        <w:t>праці.</w:t>
      </w:r>
    </w:p>
    <w:p w14:paraId="4FE40684"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З машиністами мостових кранів необхідно проводити інструктаж про порядок демонтажу конструкцій.</w:t>
      </w:r>
    </w:p>
    <w:p w14:paraId="79DAE212" w14:textId="12EF4AA1" w:rsidR="00A21CA9" w:rsidRPr="006A1835" w:rsidRDefault="00BB307F" w:rsidP="000919C0">
      <w:pPr>
        <w:pStyle w:val="a5"/>
        <w:numPr>
          <w:ilvl w:val="2"/>
          <w:numId w:val="14"/>
        </w:numPr>
        <w:tabs>
          <w:tab w:val="left" w:pos="1628"/>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Прохід людей у приміщення під час розбирання або демонтажу та монтажу елементів будівель і споруд повинен бути закритим. З боку вулиць, проходів</w:t>
      </w:r>
      <w:r w:rsidR="00F12EC0">
        <w:rPr>
          <w:rFonts w:ascii="Arial" w:hAnsi="Arial" w:cs="Arial"/>
          <w:sz w:val="21"/>
          <w:szCs w:val="21"/>
          <w:lang w:val="ru-RU"/>
        </w:rPr>
        <w:t xml:space="preserve"> </w:t>
      </w:r>
      <w:r w:rsidRPr="006A1835">
        <w:rPr>
          <w:rFonts w:ascii="Arial" w:hAnsi="Arial" w:cs="Arial"/>
          <w:sz w:val="21"/>
          <w:szCs w:val="21"/>
          <w:lang w:val="ru-RU"/>
        </w:rPr>
        <w:t>і</w:t>
      </w:r>
      <w:r w:rsidR="00F12EC0">
        <w:rPr>
          <w:rFonts w:ascii="Arial" w:hAnsi="Arial" w:cs="Arial"/>
          <w:sz w:val="21"/>
          <w:szCs w:val="21"/>
          <w:lang w:val="ru-RU"/>
        </w:rPr>
        <w:t xml:space="preserve"> </w:t>
      </w:r>
      <w:r w:rsidRPr="006A1835">
        <w:rPr>
          <w:rFonts w:ascii="Arial" w:hAnsi="Arial" w:cs="Arial"/>
          <w:sz w:val="21"/>
          <w:szCs w:val="21"/>
          <w:lang w:val="ru-RU"/>
        </w:rPr>
        <w:t>проїздів</w:t>
      </w:r>
      <w:r w:rsidR="00F12EC0">
        <w:rPr>
          <w:rFonts w:ascii="Arial" w:hAnsi="Arial" w:cs="Arial"/>
          <w:sz w:val="21"/>
          <w:szCs w:val="21"/>
          <w:lang w:val="ru-RU"/>
        </w:rPr>
        <w:t xml:space="preserve"> </w:t>
      </w:r>
      <w:r w:rsidRPr="006A1835">
        <w:rPr>
          <w:rFonts w:ascii="Arial" w:hAnsi="Arial" w:cs="Arial"/>
          <w:sz w:val="21"/>
          <w:szCs w:val="21"/>
          <w:lang w:val="ru-RU"/>
        </w:rPr>
        <w:t>на</w:t>
      </w:r>
      <w:r w:rsidR="00F12EC0">
        <w:rPr>
          <w:rFonts w:ascii="Arial" w:hAnsi="Arial" w:cs="Arial"/>
          <w:sz w:val="21"/>
          <w:szCs w:val="21"/>
          <w:lang w:val="ru-RU"/>
        </w:rPr>
        <w:t xml:space="preserve"> </w:t>
      </w:r>
      <w:r w:rsidRPr="006A1835">
        <w:rPr>
          <w:rFonts w:ascii="Arial" w:hAnsi="Arial" w:cs="Arial"/>
          <w:sz w:val="21"/>
          <w:szCs w:val="21"/>
          <w:lang w:val="ru-RU"/>
        </w:rPr>
        <w:t>огорожі</w:t>
      </w:r>
      <w:r w:rsidR="00F12EC0">
        <w:rPr>
          <w:rFonts w:ascii="Arial" w:hAnsi="Arial" w:cs="Arial"/>
          <w:sz w:val="21"/>
          <w:szCs w:val="21"/>
          <w:lang w:val="ru-RU"/>
        </w:rPr>
        <w:t xml:space="preserve"> </w:t>
      </w:r>
      <w:r w:rsidRPr="006A1835">
        <w:rPr>
          <w:rFonts w:ascii="Arial" w:hAnsi="Arial" w:cs="Arial"/>
          <w:sz w:val="21"/>
          <w:szCs w:val="21"/>
          <w:lang w:val="ru-RU"/>
        </w:rPr>
        <w:t>через</w:t>
      </w:r>
      <w:r w:rsidR="00F12EC0">
        <w:rPr>
          <w:rFonts w:ascii="Arial" w:hAnsi="Arial" w:cs="Arial"/>
          <w:sz w:val="21"/>
          <w:szCs w:val="21"/>
          <w:lang w:val="ru-RU"/>
        </w:rPr>
        <w:t xml:space="preserve"> </w:t>
      </w:r>
      <w:r w:rsidRPr="006A1835">
        <w:rPr>
          <w:rFonts w:ascii="Arial" w:hAnsi="Arial" w:cs="Arial"/>
          <w:sz w:val="21"/>
          <w:szCs w:val="21"/>
          <w:lang w:val="ru-RU"/>
        </w:rPr>
        <w:t>кожні</w:t>
      </w:r>
      <w:r w:rsidR="00F12EC0">
        <w:rPr>
          <w:rFonts w:ascii="Arial" w:hAnsi="Arial" w:cs="Arial"/>
          <w:sz w:val="21"/>
          <w:szCs w:val="21"/>
          <w:lang w:val="ru-RU"/>
        </w:rPr>
        <w:t xml:space="preserve"> </w:t>
      </w:r>
      <w:r w:rsidRPr="006A1835">
        <w:rPr>
          <w:rFonts w:ascii="Arial" w:hAnsi="Arial" w:cs="Arial"/>
          <w:sz w:val="21"/>
          <w:szCs w:val="21"/>
          <w:lang w:val="ru-RU"/>
        </w:rPr>
        <w:t>5</w:t>
      </w:r>
      <w:r w:rsidR="00F12EC0">
        <w:rPr>
          <w:rFonts w:ascii="Arial" w:hAnsi="Arial" w:cs="Arial"/>
          <w:sz w:val="21"/>
          <w:szCs w:val="21"/>
          <w:lang w:val="ru-RU"/>
        </w:rPr>
        <w:t xml:space="preserve"> </w:t>
      </w:r>
      <w:r w:rsidRPr="006A1835">
        <w:rPr>
          <w:rFonts w:ascii="Arial" w:hAnsi="Arial" w:cs="Arial"/>
          <w:sz w:val="21"/>
          <w:szCs w:val="21"/>
          <w:lang w:val="ru-RU"/>
        </w:rPr>
        <w:t>м–10</w:t>
      </w:r>
      <w:r w:rsidR="00F12EC0">
        <w:rPr>
          <w:rFonts w:ascii="Arial" w:hAnsi="Arial" w:cs="Arial"/>
          <w:sz w:val="21"/>
          <w:szCs w:val="21"/>
          <w:lang w:val="ru-RU"/>
        </w:rPr>
        <w:t xml:space="preserve"> </w:t>
      </w:r>
      <w:r w:rsidRPr="006A1835">
        <w:rPr>
          <w:rFonts w:ascii="Arial" w:hAnsi="Arial" w:cs="Arial"/>
          <w:sz w:val="21"/>
          <w:szCs w:val="21"/>
          <w:lang w:val="ru-RU"/>
        </w:rPr>
        <w:t>мв</w:t>
      </w:r>
      <w:r w:rsidR="00F12EC0">
        <w:rPr>
          <w:rFonts w:ascii="Arial" w:hAnsi="Arial" w:cs="Arial"/>
          <w:sz w:val="21"/>
          <w:szCs w:val="21"/>
          <w:lang w:val="ru-RU"/>
        </w:rPr>
        <w:t xml:space="preserve"> </w:t>
      </w:r>
      <w:r w:rsidRPr="006A1835">
        <w:rPr>
          <w:rFonts w:ascii="Arial" w:hAnsi="Arial" w:cs="Arial"/>
          <w:sz w:val="21"/>
          <w:szCs w:val="21"/>
          <w:lang w:val="ru-RU"/>
        </w:rPr>
        <w:t>ивішують</w:t>
      </w:r>
      <w:r w:rsidR="00F12EC0">
        <w:rPr>
          <w:rFonts w:ascii="Arial" w:hAnsi="Arial" w:cs="Arial"/>
          <w:sz w:val="21"/>
          <w:szCs w:val="21"/>
          <w:lang w:val="ru-RU"/>
        </w:rPr>
        <w:t xml:space="preserve"> </w:t>
      </w:r>
      <w:r w:rsidRPr="006A1835">
        <w:rPr>
          <w:rFonts w:ascii="Arial" w:hAnsi="Arial" w:cs="Arial"/>
          <w:sz w:val="21"/>
          <w:szCs w:val="21"/>
          <w:lang w:val="ru-RU"/>
        </w:rPr>
        <w:t>попереджувальні написи «Небезпечна зона» та необхідні дорожні знаки. Якщо немає можливості дотримати необхідних відстаней для встановлення огорож небезпечних зон (у разі неглибокого залягання підземних комунікацій, близького розташування проїздів, сусідніх будівель, ліній електропередачі тощо), допускається зменшення меж небезпечних зон з одночасним збільшенням висоти огорож або розмірів захисного козирка для захисту людей, унеможливлення травмування падінням матеріалів і конструкцій з</w:t>
      </w:r>
      <w:r w:rsidR="00F12EC0">
        <w:rPr>
          <w:rFonts w:ascii="Arial" w:hAnsi="Arial" w:cs="Arial"/>
          <w:sz w:val="21"/>
          <w:szCs w:val="21"/>
          <w:lang w:val="ru-RU"/>
        </w:rPr>
        <w:t xml:space="preserve"> </w:t>
      </w:r>
      <w:r w:rsidRPr="006A1835">
        <w:rPr>
          <w:rFonts w:ascii="Arial" w:hAnsi="Arial" w:cs="Arial"/>
          <w:sz w:val="21"/>
          <w:szCs w:val="21"/>
          <w:lang w:val="ru-RU"/>
        </w:rPr>
        <w:t>висоти.</w:t>
      </w:r>
    </w:p>
    <w:p w14:paraId="5D1FD0DC"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Конструкцію суцільних захисних споруд необхідно зазначити у ПВР.</w:t>
      </w:r>
    </w:p>
    <w:p w14:paraId="289C7FBC" w14:textId="010EC135" w:rsidR="00A21CA9" w:rsidRPr="006A1835" w:rsidRDefault="00BB307F" w:rsidP="000919C0">
      <w:pPr>
        <w:pStyle w:val="a5"/>
        <w:numPr>
          <w:ilvl w:val="2"/>
          <w:numId w:val="14"/>
        </w:numPr>
        <w:tabs>
          <w:tab w:val="left" w:pos="1743"/>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lastRenderedPageBreak/>
        <w:t>Під час розбирання, повалення стін будівель механізованим способом необхідно визначити небезпечні зони, а машини (механізми) розмістити ззовні зони можливого обвалення конструкцій. Кабіна машиніста (кранівника) повинна бути захищена від можливого потрапляння уламків, які відкололись, а робітники повинні бути забезпечені захисними касками, окулярами, бронесилам та/або</w:t>
      </w:r>
      <w:r w:rsidR="00F12EC0">
        <w:rPr>
          <w:rFonts w:ascii="Arial" w:hAnsi="Arial" w:cs="Arial"/>
          <w:sz w:val="21"/>
          <w:szCs w:val="21"/>
          <w:lang w:val="ru-RU"/>
        </w:rPr>
        <w:t xml:space="preserve"> </w:t>
      </w:r>
      <w:r w:rsidRPr="006A1835">
        <w:rPr>
          <w:rFonts w:ascii="Arial" w:hAnsi="Arial" w:cs="Arial"/>
          <w:sz w:val="21"/>
          <w:szCs w:val="21"/>
          <w:lang w:val="ru-RU"/>
        </w:rPr>
        <w:t>сіткою.</w:t>
      </w:r>
    </w:p>
    <w:p w14:paraId="3A4CBA3F" w14:textId="517780E5" w:rsidR="00A21CA9" w:rsidRPr="00F12EC0" w:rsidRDefault="00BB307F" w:rsidP="00F12EC0">
      <w:pPr>
        <w:pStyle w:val="a5"/>
        <w:numPr>
          <w:ilvl w:val="2"/>
          <w:numId w:val="14"/>
        </w:numPr>
        <w:tabs>
          <w:tab w:val="left" w:pos="160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Під час розбирання будівель, а також прибирання відходів, сміття необхідно вжити заходів для зменшення пилоутворення. Робітники, що працюють в умовах запиленості, повинні бути забезпечені засобами захисту органів</w:t>
      </w:r>
      <w:r w:rsidR="00F12EC0">
        <w:rPr>
          <w:rFonts w:ascii="Arial" w:hAnsi="Arial" w:cs="Arial"/>
          <w:sz w:val="21"/>
          <w:szCs w:val="21"/>
          <w:lang w:val="ru-RU"/>
        </w:rPr>
        <w:t xml:space="preserve"> </w:t>
      </w:r>
      <w:r w:rsidRPr="006A1835">
        <w:rPr>
          <w:rFonts w:ascii="Arial" w:hAnsi="Arial" w:cs="Arial"/>
          <w:sz w:val="21"/>
          <w:szCs w:val="21"/>
          <w:lang w:val="ru-RU"/>
        </w:rPr>
        <w:t>дихання</w:t>
      </w:r>
      <w:r w:rsidR="00F12EC0">
        <w:rPr>
          <w:rFonts w:ascii="Arial" w:hAnsi="Arial" w:cs="Arial"/>
          <w:sz w:val="21"/>
          <w:szCs w:val="21"/>
          <w:lang w:val="ru-RU"/>
        </w:rPr>
        <w:t xml:space="preserve"> </w:t>
      </w:r>
      <w:r w:rsidRPr="006A1835">
        <w:rPr>
          <w:rFonts w:ascii="Arial" w:hAnsi="Arial" w:cs="Arial"/>
          <w:sz w:val="21"/>
          <w:szCs w:val="21"/>
          <w:lang w:val="ru-RU"/>
        </w:rPr>
        <w:t>від</w:t>
      </w:r>
      <w:r w:rsidR="00F12EC0">
        <w:rPr>
          <w:rFonts w:ascii="Arial" w:hAnsi="Arial" w:cs="Arial"/>
          <w:sz w:val="21"/>
          <w:szCs w:val="21"/>
          <w:lang w:val="ru-RU"/>
        </w:rPr>
        <w:t xml:space="preserve"> </w:t>
      </w:r>
      <w:r w:rsidRPr="006A1835">
        <w:rPr>
          <w:rFonts w:ascii="Arial" w:hAnsi="Arial" w:cs="Arial"/>
          <w:sz w:val="21"/>
          <w:szCs w:val="21"/>
          <w:lang w:val="ru-RU"/>
        </w:rPr>
        <w:t>пилу</w:t>
      </w:r>
      <w:r w:rsidR="00F12EC0">
        <w:rPr>
          <w:rFonts w:ascii="Arial" w:hAnsi="Arial" w:cs="Arial"/>
          <w:sz w:val="21"/>
          <w:szCs w:val="21"/>
          <w:lang w:val="ru-RU"/>
        </w:rPr>
        <w:t xml:space="preserve"> </w:t>
      </w:r>
      <w:r w:rsidRPr="006A1835">
        <w:rPr>
          <w:rFonts w:ascii="Arial" w:hAnsi="Arial" w:cs="Arial"/>
          <w:sz w:val="21"/>
          <w:szCs w:val="21"/>
          <w:lang w:val="ru-RU"/>
        </w:rPr>
        <w:t>та</w:t>
      </w:r>
      <w:r w:rsidR="00F12EC0">
        <w:rPr>
          <w:rFonts w:ascii="Arial" w:hAnsi="Arial" w:cs="Arial"/>
          <w:sz w:val="21"/>
          <w:szCs w:val="21"/>
          <w:lang w:val="ru-RU"/>
        </w:rPr>
        <w:t xml:space="preserve"> </w:t>
      </w:r>
      <w:r w:rsidRPr="006A1835">
        <w:rPr>
          <w:rFonts w:ascii="Arial" w:hAnsi="Arial" w:cs="Arial"/>
          <w:sz w:val="21"/>
          <w:szCs w:val="21"/>
          <w:lang w:val="ru-RU"/>
        </w:rPr>
        <w:t>мікроорганізмів</w:t>
      </w:r>
      <w:r w:rsidR="00F12EC0">
        <w:rPr>
          <w:rFonts w:ascii="Arial" w:hAnsi="Arial" w:cs="Arial"/>
          <w:sz w:val="21"/>
          <w:szCs w:val="21"/>
          <w:lang w:val="ru-RU"/>
        </w:rPr>
        <w:t xml:space="preserve"> </w:t>
      </w:r>
      <w:r w:rsidRPr="006A1835">
        <w:rPr>
          <w:rFonts w:ascii="Arial" w:hAnsi="Arial" w:cs="Arial"/>
          <w:sz w:val="21"/>
          <w:szCs w:val="21"/>
          <w:lang w:val="ru-RU"/>
        </w:rPr>
        <w:t>(цвілі,грибків,спор),якім</w:t>
      </w:r>
      <w:r w:rsidR="00F12EC0">
        <w:rPr>
          <w:rFonts w:ascii="Arial" w:hAnsi="Arial" w:cs="Arial"/>
          <w:sz w:val="21"/>
          <w:szCs w:val="21"/>
          <w:lang w:val="ru-RU"/>
        </w:rPr>
        <w:t xml:space="preserve"> </w:t>
      </w:r>
      <w:r w:rsidRPr="006A1835">
        <w:rPr>
          <w:rFonts w:ascii="Arial" w:hAnsi="Arial" w:cs="Arial"/>
          <w:sz w:val="21"/>
          <w:szCs w:val="21"/>
          <w:lang w:val="ru-RU"/>
        </w:rPr>
        <w:t>ожуть</w:t>
      </w:r>
      <w:r w:rsidR="00F12EC0">
        <w:rPr>
          <w:rFonts w:ascii="Arial" w:hAnsi="Arial" w:cs="Arial"/>
          <w:sz w:val="21"/>
          <w:szCs w:val="21"/>
          <w:lang w:val="ru-RU"/>
        </w:rPr>
        <w:t xml:space="preserve"> </w:t>
      </w:r>
      <w:r w:rsidRPr="00F12EC0">
        <w:rPr>
          <w:rFonts w:ascii="Arial" w:hAnsi="Arial" w:cs="Arial"/>
          <w:sz w:val="21"/>
          <w:szCs w:val="21"/>
          <w:lang w:val="ru-RU"/>
        </w:rPr>
        <w:t>бути у повітрі робочої зони.</w:t>
      </w:r>
    </w:p>
    <w:p w14:paraId="2C91CD84" w14:textId="1EAC2C18" w:rsidR="00A21CA9" w:rsidRPr="006A1835" w:rsidRDefault="00BB307F" w:rsidP="000919C0">
      <w:pPr>
        <w:pStyle w:val="a5"/>
        <w:numPr>
          <w:ilvl w:val="2"/>
          <w:numId w:val="14"/>
        </w:numPr>
        <w:tabs>
          <w:tab w:val="left" w:pos="1604"/>
        </w:tabs>
        <w:spacing w:before="0" w:line="300" w:lineRule="exact"/>
        <w:ind w:right="107" w:firstLine="720"/>
        <w:contextualSpacing/>
        <w:rPr>
          <w:rFonts w:ascii="Arial" w:hAnsi="Arial" w:cs="Arial"/>
          <w:sz w:val="21"/>
          <w:szCs w:val="21"/>
          <w:lang w:val="ru-RU"/>
        </w:rPr>
      </w:pPr>
      <w:r w:rsidRPr="006A1835">
        <w:rPr>
          <w:rFonts w:ascii="Arial" w:hAnsi="Arial" w:cs="Arial"/>
          <w:sz w:val="21"/>
          <w:szCs w:val="21"/>
          <w:lang w:val="ru-RU"/>
        </w:rPr>
        <w:t>Перед допуском працівників на робочі місця з можливою появою газу</w:t>
      </w:r>
      <w:r w:rsidR="00F12EC0">
        <w:rPr>
          <w:rFonts w:ascii="Arial" w:hAnsi="Arial" w:cs="Arial"/>
          <w:sz w:val="21"/>
          <w:szCs w:val="21"/>
          <w:lang w:val="ru-RU"/>
        </w:rPr>
        <w:t xml:space="preserve"> </w:t>
      </w:r>
      <w:r w:rsidRPr="006A1835">
        <w:rPr>
          <w:rFonts w:ascii="Arial" w:hAnsi="Arial" w:cs="Arial"/>
          <w:sz w:val="21"/>
          <w:szCs w:val="21"/>
          <w:lang w:val="ru-RU"/>
        </w:rPr>
        <w:t>або</w:t>
      </w:r>
      <w:r w:rsidR="00F12EC0">
        <w:rPr>
          <w:rFonts w:ascii="Arial" w:hAnsi="Arial" w:cs="Arial"/>
          <w:sz w:val="21"/>
          <w:szCs w:val="21"/>
          <w:lang w:val="ru-RU"/>
        </w:rPr>
        <w:t xml:space="preserve"> </w:t>
      </w:r>
      <w:r w:rsidRPr="006A1835">
        <w:rPr>
          <w:rFonts w:ascii="Arial" w:hAnsi="Arial" w:cs="Arial"/>
          <w:sz w:val="21"/>
          <w:szCs w:val="21"/>
          <w:lang w:val="ru-RU"/>
        </w:rPr>
        <w:t>шкідливих</w:t>
      </w:r>
      <w:r w:rsidR="00F12EC0">
        <w:rPr>
          <w:rFonts w:ascii="Arial" w:hAnsi="Arial" w:cs="Arial"/>
          <w:sz w:val="21"/>
          <w:szCs w:val="21"/>
          <w:lang w:val="ru-RU"/>
        </w:rPr>
        <w:t xml:space="preserve"> </w:t>
      </w:r>
      <w:r w:rsidRPr="006A1835">
        <w:rPr>
          <w:rFonts w:ascii="Arial" w:hAnsi="Arial" w:cs="Arial"/>
          <w:sz w:val="21"/>
          <w:szCs w:val="21"/>
          <w:lang w:val="ru-RU"/>
        </w:rPr>
        <w:t>речовин</w:t>
      </w:r>
      <w:r w:rsidR="00F12EC0">
        <w:rPr>
          <w:rFonts w:ascii="Arial" w:hAnsi="Arial" w:cs="Arial"/>
          <w:sz w:val="21"/>
          <w:szCs w:val="21"/>
          <w:lang w:val="ru-RU"/>
        </w:rPr>
        <w:t xml:space="preserve"> </w:t>
      </w:r>
      <w:r w:rsidRPr="006A1835">
        <w:rPr>
          <w:rFonts w:ascii="Arial" w:hAnsi="Arial" w:cs="Arial"/>
          <w:sz w:val="21"/>
          <w:szCs w:val="21"/>
          <w:lang w:val="ru-RU"/>
        </w:rPr>
        <w:t>робочі</w:t>
      </w:r>
      <w:r w:rsidR="00F12EC0">
        <w:rPr>
          <w:rFonts w:ascii="Arial" w:hAnsi="Arial" w:cs="Arial"/>
          <w:sz w:val="21"/>
          <w:szCs w:val="21"/>
          <w:lang w:val="ru-RU"/>
        </w:rPr>
        <w:t xml:space="preserve"> </w:t>
      </w:r>
      <w:r w:rsidRPr="006A1835">
        <w:rPr>
          <w:rFonts w:ascii="Arial" w:hAnsi="Arial" w:cs="Arial"/>
          <w:sz w:val="21"/>
          <w:szCs w:val="21"/>
          <w:lang w:val="ru-RU"/>
        </w:rPr>
        <w:t>місця</w:t>
      </w:r>
      <w:r w:rsidR="00F12EC0">
        <w:rPr>
          <w:rFonts w:ascii="Arial" w:hAnsi="Arial" w:cs="Arial"/>
          <w:sz w:val="21"/>
          <w:szCs w:val="21"/>
          <w:lang w:val="ru-RU"/>
        </w:rPr>
        <w:t xml:space="preserve"> </w:t>
      </w:r>
      <w:r w:rsidRPr="006A1835">
        <w:rPr>
          <w:rFonts w:ascii="Arial" w:hAnsi="Arial" w:cs="Arial"/>
          <w:sz w:val="21"/>
          <w:szCs w:val="21"/>
          <w:lang w:val="ru-RU"/>
        </w:rPr>
        <w:t>необхідно</w:t>
      </w:r>
      <w:r w:rsidR="00F12EC0">
        <w:rPr>
          <w:rFonts w:ascii="Arial" w:hAnsi="Arial" w:cs="Arial"/>
          <w:sz w:val="21"/>
          <w:szCs w:val="21"/>
          <w:lang w:val="ru-RU"/>
        </w:rPr>
        <w:t xml:space="preserve"> </w:t>
      </w:r>
      <w:r w:rsidRPr="006A1835">
        <w:rPr>
          <w:rFonts w:ascii="Arial" w:hAnsi="Arial" w:cs="Arial"/>
          <w:sz w:val="21"/>
          <w:szCs w:val="21"/>
          <w:lang w:val="ru-RU"/>
        </w:rPr>
        <w:t>провентилювати,робітників забезпечити засобами індивідуального захисту (протигазами). У разі несподіваної</w:t>
      </w:r>
      <w:r w:rsidR="00F12EC0">
        <w:rPr>
          <w:rFonts w:ascii="Arial" w:hAnsi="Arial" w:cs="Arial"/>
          <w:sz w:val="21"/>
          <w:szCs w:val="21"/>
          <w:lang w:val="ru-RU"/>
        </w:rPr>
        <w:t xml:space="preserve"> </w:t>
      </w:r>
      <w:r w:rsidRPr="006A1835">
        <w:rPr>
          <w:rFonts w:ascii="Arial" w:hAnsi="Arial" w:cs="Arial"/>
          <w:sz w:val="21"/>
          <w:szCs w:val="21"/>
          <w:lang w:val="ru-RU"/>
        </w:rPr>
        <w:t>появи</w:t>
      </w:r>
      <w:r w:rsidR="00F12EC0">
        <w:rPr>
          <w:rFonts w:ascii="Arial" w:hAnsi="Arial" w:cs="Arial"/>
          <w:sz w:val="21"/>
          <w:szCs w:val="21"/>
          <w:lang w:val="ru-RU"/>
        </w:rPr>
        <w:t xml:space="preserve"> </w:t>
      </w:r>
      <w:r w:rsidRPr="006A1835">
        <w:rPr>
          <w:rFonts w:ascii="Arial" w:hAnsi="Arial" w:cs="Arial"/>
          <w:sz w:val="21"/>
          <w:szCs w:val="21"/>
          <w:lang w:val="ru-RU"/>
        </w:rPr>
        <w:t>газу,</w:t>
      </w:r>
      <w:r w:rsidR="00F12EC0">
        <w:rPr>
          <w:rFonts w:ascii="Arial" w:hAnsi="Arial" w:cs="Arial"/>
          <w:sz w:val="21"/>
          <w:szCs w:val="21"/>
          <w:lang w:val="ru-RU"/>
        </w:rPr>
        <w:t xml:space="preserve"> </w:t>
      </w:r>
      <w:r w:rsidRPr="006A1835">
        <w:rPr>
          <w:rFonts w:ascii="Arial" w:hAnsi="Arial" w:cs="Arial"/>
          <w:sz w:val="21"/>
          <w:szCs w:val="21"/>
          <w:lang w:val="ru-RU"/>
        </w:rPr>
        <w:t>інших</w:t>
      </w:r>
      <w:r w:rsidR="00F12EC0">
        <w:rPr>
          <w:rFonts w:ascii="Arial" w:hAnsi="Arial" w:cs="Arial"/>
          <w:sz w:val="21"/>
          <w:szCs w:val="21"/>
          <w:lang w:val="ru-RU"/>
        </w:rPr>
        <w:t xml:space="preserve"> </w:t>
      </w:r>
      <w:r w:rsidRPr="006A1835">
        <w:rPr>
          <w:rFonts w:ascii="Arial" w:hAnsi="Arial" w:cs="Arial"/>
          <w:sz w:val="21"/>
          <w:szCs w:val="21"/>
          <w:lang w:val="ru-RU"/>
        </w:rPr>
        <w:t>шкідливих</w:t>
      </w:r>
      <w:r w:rsidR="00F12EC0">
        <w:rPr>
          <w:rFonts w:ascii="Arial" w:hAnsi="Arial" w:cs="Arial"/>
          <w:sz w:val="21"/>
          <w:szCs w:val="21"/>
          <w:lang w:val="ru-RU"/>
        </w:rPr>
        <w:t xml:space="preserve"> </w:t>
      </w:r>
      <w:r w:rsidRPr="006A1835">
        <w:rPr>
          <w:rFonts w:ascii="Arial" w:hAnsi="Arial" w:cs="Arial"/>
          <w:sz w:val="21"/>
          <w:szCs w:val="21"/>
          <w:lang w:val="ru-RU"/>
        </w:rPr>
        <w:t>речовин</w:t>
      </w:r>
      <w:r w:rsidR="00F12EC0">
        <w:rPr>
          <w:rFonts w:ascii="Arial" w:hAnsi="Arial" w:cs="Arial"/>
          <w:sz w:val="21"/>
          <w:szCs w:val="21"/>
          <w:lang w:val="ru-RU"/>
        </w:rPr>
        <w:t xml:space="preserve"> </w:t>
      </w:r>
      <w:r w:rsidRPr="006A1835">
        <w:rPr>
          <w:rFonts w:ascii="Arial" w:hAnsi="Arial" w:cs="Arial"/>
          <w:sz w:val="21"/>
          <w:szCs w:val="21"/>
          <w:lang w:val="ru-RU"/>
        </w:rPr>
        <w:t>роботи</w:t>
      </w:r>
      <w:r w:rsidR="00F12EC0">
        <w:rPr>
          <w:rFonts w:ascii="Arial" w:hAnsi="Arial" w:cs="Arial"/>
          <w:sz w:val="21"/>
          <w:szCs w:val="21"/>
          <w:lang w:val="ru-RU"/>
        </w:rPr>
        <w:t xml:space="preserve"> </w:t>
      </w:r>
      <w:r w:rsidRPr="006A1835">
        <w:rPr>
          <w:rFonts w:ascii="Arial" w:hAnsi="Arial" w:cs="Arial"/>
          <w:sz w:val="21"/>
          <w:szCs w:val="21"/>
          <w:lang w:val="ru-RU"/>
        </w:rPr>
        <w:t>необхідно</w:t>
      </w:r>
      <w:r w:rsidR="00F12EC0">
        <w:rPr>
          <w:rFonts w:ascii="Arial" w:hAnsi="Arial" w:cs="Arial"/>
          <w:sz w:val="21"/>
          <w:szCs w:val="21"/>
          <w:lang w:val="ru-RU"/>
        </w:rPr>
        <w:t xml:space="preserve"> </w:t>
      </w:r>
      <w:r w:rsidRPr="006A1835">
        <w:rPr>
          <w:rFonts w:ascii="Arial" w:hAnsi="Arial" w:cs="Arial"/>
          <w:sz w:val="21"/>
          <w:szCs w:val="21"/>
          <w:lang w:val="ru-RU"/>
        </w:rPr>
        <w:t>припинити, працівників вивести з небезпечної</w:t>
      </w:r>
      <w:r w:rsidR="00F12EC0">
        <w:rPr>
          <w:rFonts w:ascii="Arial" w:hAnsi="Arial" w:cs="Arial"/>
          <w:sz w:val="21"/>
          <w:szCs w:val="21"/>
          <w:lang w:val="ru-RU"/>
        </w:rPr>
        <w:t xml:space="preserve"> </w:t>
      </w:r>
      <w:r w:rsidRPr="006A1835">
        <w:rPr>
          <w:rFonts w:ascii="Arial" w:hAnsi="Arial" w:cs="Arial"/>
          <w:sz w:val="21"/>
          <w:szCs w:val="21"/>
          <w:lang w:val="ru-RU"/>
        </w:rPr>
        <w:t>зони.</w:t>
      </w:r>
    </w:p>
    <w:p w14:paraId="7086177E" w14:textId="42594517" w:rsidR="00A21CA9" w:rsidRPr="006A1835" w:rsidRDefault="00BB307F" w:rsidP="000919C0">
      <w:pPr>
        <w:pStyle w:val="a5"/>
        <w:numPr>
          <w:ilvl w:val="2"/>
          <w:numId w:val="14"/>
        </w:numPr>
        <w:tabs>
          <w:tab w:val="left" w:pos="160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w:t>
      </w:r>
      <w:r w:rsidR="00F12EC0">
        <w:rPr>
          <w:rFonts w:ascii="Arial" w:hAnsi="Arial" w:cs="Arial"/>
          <w:sz w:val="21"/>
          <w:szCs w:val="21"/>
          <w:lang w:val="ru-RU"/>
        </w:rPr>
        <w:t xml:space="preserve"> </w:t>
      </w:r>
      <w:r w:rsidRPr="006A1835">
        <w:rPr>
          <w:rFonts w:ascii="Arial" w:hAnsi="Arial" w:cs="Arial"/>
          <w:sz w:val="21"/>
          <w:szCs w:val="21"/>
          <w:lang w:val="ru-RU"/>
        </w:rPr>
        <w:t>час</w:t>
      </w:r>
      <w:r w:rsidR="00F12EC0">
        <w:rPr>
          <w:rFonts w:ascii="Arial" w:hAnsi="Arial" w:cs="Arial"/>
          <w:sz w:val="21"/>
          <w:szCs w:val="21"/>
          <w:lang w:val="ru-RU"/>
        </w:rPr>
        <w:t xml:space="preserve"> </w:t>
      </w:r>
      <w:r w:rsidRPr="006A1835">
        <w:rPr>
          <w:rFonts w:ascii="Arial" w:hAnsi="Arial" w:cs="Arial"/>
          <w:sz w:val="21"/>
          <w:szCs w:val="21"/>
          <w:lang w:val="ru-RU"/>
        </w:rPr>
        <w:t>розбирання</w:t>
      </w:r>
      <w:r w:rsidR="00F12EC0">
        <w:rPr>
          <w:rFonts w:ascii="Arial" w:hAnsi="Arial" w:cs="Arial"/>
          <w:sz w:val="21"/>
          <w:szCs w:val="21"/>
          <w:lang w:val="ru-RU"/>
        </w:rPr>
        <w:t xml:space="preserve"> </w:t>
      </w:r>
      <w:r w:rsidRPr="006A1835">
        <w:rPr>
          <w:rFonts w:ascii="Arial" w:hAnsi="Arial" w:cs="Arial"/>
          <w:sz w:val="21"/>
          <w:szCs w:val="21"/>
          <w:lang w:val="ru-RU"/>
        </w:rPr>
        <w:t>будівель</w:t>
      </w:r>
      <w:r w:rsidR="00F12EC0">
        <w:rPr>
          <w:rFonts w:ascii="Arial" w:hAnsi="Arial" w:cs="Arial"/>
          <w:sz w:val="21"/>
          <w:szCs w:val="21"/>
          <w:lang w:val="ru-RU"/>
        </w:rPr>
        <w:t xml:space="preserve"> </w:t>
      </w:r>
      <w:r w:rsidRPr="006A1835">
        <w:rPr>
          <w:rFonts w:ascii="Arial" w:hAnsi="Arial" w:cs="Arial"/>
          <w:sz w:val="21"/>
          <w:szCs w:val="21"/>
          <w:lang w:val="ru-RU"/>
        </w:rPr>
        <w:t>проходи</w:t>
      </w:r>
      <w:r w:rsidR="00F12EC0">
        <w:rPr>
          <w:rFonts w:ascii="Arial" w:hAnsi="Arial" w:cs="Arial"/>
          <w:sz w:val="21"/>
          <w:szCs w:val="21"/>
          <w:lang w:val="ru-RU"/>
        </w:rPr>
        <w:t xml:space="preserve"> </w:t>
      </w:r>
      <w:r w:rsidRPr="006A1835">
        <w:rPr>
          <w:rFonts w:ascii="Arial" w:hAnsi="Arial" w:cs="Arial"/>
          <w:sz w:val="21"/>
          <w:szCs w:val="21"/>
          <w:lang w:val="ru-RU"/>
        </w:rPr>
        <w:t>до</w:t>
      </w:r>
      <w:r w:rsidR="00F12EC0">
        <w:rPr>
          <w:rFonts w:ascii="Arial" w:hAnsi="Arial" w:cs="Arial"/>
          <w:sz w:val="21"/>
          <w:szCs w:val="21"/>
          <w:lang w:val="ru-RU"/>
        </w:rPr>
        <w:t xml:space="preserve"> </w:t>
      </w:r>
      <w:r w:rsidRPr="006A1835">
        <w:rPr>
          <w:rFonts w:ascii="Arial" w:hAnsi="Arial" w:cs="Arial"/>
          <w:sz w:val="21"/>
          <w:szCs w:val="21"/>
          <w:lang w:val="ru-RU"/>
        </w:rPr>
        <w:t>робочих</w:t>
      </w:r>
      <w:r w:rsidR="00F12EC0">
        <w:rPr>
          <w:rFonts w:ascii="Arial" w:hAnsi="Arial" w:cs="Arial"/>
          <w:sz w:val="21"/>
          <w:szCs w:val="21"/>
          <w:lang w:val="ru-RU"/>
        </w:rPr>
        <w:t xml:space="preserve"> </w:t>
      </w:r>
      <w:r w:rsidRPr="006A1835">
        <w:rPr>
          <w:rFonts w:ascii="Arial" w:hAnsi="Arial" w:cs="Arial"/>
          <w:sz w:val="21"/>
          <w:szCs w:val="21"/>
          <w:lang w:val="ru-RU"/>
        </w:rPr>
        <w:t>місць</w:t>
      </w:r>
      <w:r w:rsidR="00F12EC0">
        <w:rPr>
          <w:rFonts w:ascii="Arial" w:hAnsi="Arial" w:cs="Arial"/>
          <w:sz w:val="21"/>
          <w:szCs w:val="21"/>
          <w:lang w:val="ru-RU"/>
        </w:rPr>
        <w:t xml:space="preserve"> </w:t>
      </w:r>
      <w:r w:rsidRPr="006A1835">
        <w:rPr>
          <w:rFonts w:ascii="Arial" w:hAnsi="Arial" w:cs="Arial"/>
          <w:sz w:val="21"/>
          <w:szCs w:val="21"/>
          <w:lang w:val="ru-RU"/>
        </w:rPr>
        <w:t>повинні</w:t>
      </w:r>
      <w:r w:rsidR="00F12EC0">
        <w:rPr>
          <w:rFonts w:ascii="Arial" w:hAnsi="Arial" w:cs="Arial"/>
          <w:sz w:val="21"/>
          <w:szCs w:val="21"/>
          <w:lang w:val="ru-RU"/>
        </w:rPr>
        <w:t xml:space="preserve"> </w:t>
      </w:r>
      <w:r w:rsidRPr="006A1835">
        <w:rPr>
          <w:rFonts w:ascii="Arial" w:hAnsi="Arial" w:cs="Arial"/>
          <w:sz w:val="21"/>
          <w:szCs w:val="21"/>
          <w:lang w:val="ru-RU"/>
        </w:rPr>
        <w:t>бути завширшки не менше ніж 0,8</w:t>
      </w:r>
      <w:r w:rsidR="00F12EC0">
        <w:rPr>
          <w:rFonts w:ascii="Arial" w:hAnsi="Arial" w:cs="Arial"/>
          <w:sz w:val="21"/>
          <w:szCs w:val="21"/>
          <w:lang w:val="ru-RU"/>
        </w:rPr>
        <w:t xml:space="preserve"> </w:t>
      </w:r>
      <w:r w:rsidRPr="006A1835">
        <w:rPr>
          <w:rFonts w:ascii="Arial" w:hAnsi="Arial" w:cs="Arial"/>
          <w:sz w:val="21"/>
          <w:szCs w:val="21"/>
          <w:lang w:val="ru-RU"/>
        </w:rPr>
        <w:t>м.</w:t>
      </w:r>
    </w:p>
    <w:p w14:paraId="6340351B" w14:textId="75BC5D57" w:rsidR="00A21CA9" w:rsidRPr="006A1835" w:rsidRDefault="00BB307F" w:rsidP="000919C0">
      <w:pPr>
        <w:pStyle w:val="a5"/>
        <w:numPr>
          <w:ilvl w:val="2"/>
          <w:numId w:val="14"/>
        </w:numPr>
        <w:tabs>
          <w:tab w:val="left" w:pos="1767"/>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Під час розбирання покрівлі та зовнішніх стін робітники повинні застосовувати запобіжні пояси, місця закріплень яких зазначаються у</w:t>
      </w:r>
      <w:r w:rsidR="00F12EC0">
        <w:rPr>
          <w:rFonts w:ascii="Arial" w:hAnsi="Arial" w:cs="Arial"/>
          <w:sz w:val="21"/>
          <w:szCs w:val="21"/>
          <w:lang w:val="ru-RU"/>
        </w:rPr>
        <w:t xml:space="preserve"> </w:t>
      </w:r>
      <w:r w:rsidRPr="006A1835">
        <w:rPr>
          <w:rFonts w:ascii="Arial" w:hAnsi="Arial" w:cs="Arial"/>
          <w:sz w:val="21"/>
          <w:szCs w:val="21"/>
          <w:lang w:val="ru-RU"/>
        </w:rPr>
        <w:t>ПВР.</w:t>
      </w:r>
    </w:p>
    <w:p w14:paraId="31424239" w14:textId="29AC1492" w:rsidR="00A21CA9" w:rsidRPr="006A1835" w:rsidRDefault="00BB307F" w:rsidP="000919C0">
      <w:pPr>
        <w:pStyle w:val="a5"/>
        <w:numPr>
          <w:ilvl w:val="2"/>
          <w:numId w:val="14"/>
        </w:numPr>
        <w:tabs>
          <w:tab w:val="left" w:pos="200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Розбирання будівель (демонтаж конструкцій) необхідно здійснювати послідовно зверху вниз. Забороняється розбирання будівель одночасно в декількох ярусах по одній</w:t>
      </w:r>
      <w:r w:rsidR="006E0C1F">
        <w:rPr>
          <w:rFonts w:ascii="Arial" w:hAnsi="Arial" w:cs="Arial"/>
          <w:sz w:val="21"/>
          <w:szCs w:val="21"/>
          <w:lang w:val="ru-RU"/>
        </w:rPr>
        <w:t xml:space="preserve"> </w:t>
      </w:r>
      <w:r w:rsidRPr="006A1835">
        <w:rPr>
          <w:rFonts w:ascii="Arial" w:hAnsi="Arial" w:cs="Arial"/>
          <w:sz w:val="21"/>
          <w:szCs w:val="21"/>
          <w:lang w:val="ru-RU"/>
        </w:rPr>
        <w:t>вертикалі.</w:t>
      </w:r>
    </w:p>
    <w:p w14:paraId="55F35062" w14:textId="77777777" w:rsidR="00A21CA9" w:rsidRPr="006A1835" w:rsidRDefault="00BB307F" w:rsidP="000919C0">
      <w:pPr>
        <w:pStyle w:val="a3"/>
        <w:spacing w:before="0" w:line="300" w:lineRule="exact"/>
        <w:ind w:right="114"/>
        <w:contextualSpacing/>
        <w:rPr>
          <w:rFonts w:ascii="Arial" w:hAnsi="Arial" w:cs="Arial"/>
          <w:sz w:val="21"/>
          <w:szCs w:val="21"/>
          <w:lang w:val="ru-RU"/>
        </w:rPr>
      </w:pPr>
      <w:r w:rsidRPr="006A1835">
        <w:rPr>
          <w:rFonts w:ascii="Arial" w:hAnsi="Arial" w:cs="Arial"/>
          <w:sz w:val="21"/>
          <w:szCs w:val="21"/>
          <w:lang w:val="ru-RU"/>
        </w:rPr>
        <w:t>Видалення нестійких конструкцій під час розбирання будівель і споруд необхідно виконувати у присутності керівника робіт.</w:t>
      </w:r>
    </w:p>
    <w:p w14:paraId="725FAAF9" w14:textId="77777777" w:rsidR="00A21CA9" w:rsidRPr="006A1835" w:rsidRDefault="00BB307F" w:rsidP="000919C0">
      <w:pPr>
        <w:pStyle w:val="a5"/>
        <w:numPr>
          <w:ilvl w:val="2"/>
          <w:numId w:val="14"/>
        </w:numPr>
        <w:tabs>
          <w:tab w:val="left" w:pos="1887"/>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Пошкоджені будівлі та споруди розбирають за принципом полегшення несучих конструкцій. Видалення однієї частини будівлі або конструктивного елемента не повинно призводити до обвалення інших частин будівлі або елементів. Будь-який сумнів стосовно стійкості конструкції є сигналом до припинення робіт та отримання вказівок від керівника про їх продовження.</w:t>
      </w:r>
    </w:p>
    <w:p w14:paraId="5B2EF776"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Конструкції, що знаходяться під загрозою обвалення, необхідно укріпити або видалити до початку розбирання об'єкта.</w:t>
      </w:r>
    </w:p>
    <w:p w14:paraId="33D83E03" w14:textId="4C246A4A"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Під</w:t>
      </w:r>
      <w:r w:rsidR="006E0C1F">
        <w:rPr>
          <w:rFonts w:ascii="Arial" w:hAnsi="Arial" w:cs="Arial"/>
          <w:sz w:val="21"/>
          <w:szCs w:val="21"/>
          <w:lang w:val="ru-RU"/>
        </w:rPr>
        <w:t xml:space="preserve"> </w:t>
      </w:r>
      <w:r w:rsidRPr="006A1835">
        <w:rPr>
          <w:rFonts w:ascii="Arial" w:hAnsi="Arial" w:cs="Arial"/>
          <w:sz w:val="21"/>
          <w:szCs w:val="21"/>
          <w:lang w:val="ru-RU"/>
        </w:rPr>
        <w:t>час</w:t>
      </w:r>
      <w:r w:rsidR="006E0C1F">
        <w:rPr>
          <w:rFonts w:ascii="Arial" w:hAnsi="Arial" w:cs="Arial"/>
          <w:sz w:val="21"/>
          <w:szCs w:val="21"/>
          <w:lang w:val="ru-RU"/>
        </w:rPr>
        <w:t xml:space="preserve"> </w:t>
      </w:r>
      <w:r w:rsidRPr="006A1835">
        <w:rPr>
          <w:rFonts w:ascii="Arial" w:hAnsi="Arial" w:cs="Arial"/>
          <w:sz w:val="21"/>
          <w:szCs w:val="21"/>
          <w:lang w:val="ru-RU"/>
        </w:rPr>
        <w:t>розбирання</w:t>
      </w:r>
      <w:r w:rsidR="006E0C1F">
        <w:rPr>
          <w:rFonts w:ascii="Arial" w:hAnsi="Arial" w:cs="Arial"/>
          <w:sz w:val="21"/>
          <w:szCs w:val="21"/>
          <w:lang w:val="ru-RU"/>
        </w:rPr>
        <w:t xml:space="preserve"> </w:t>
      </w:r>
      <w:r w:rsidRPr="006A1835">
        <w:rPr>
          <w:rFonts w:ascii="Arial" w:hAnsi="Arial" w:cs="Arial"/>
          <w:sz w:val="21"/>
          <w:szCs w:val="21"/>
          <w:lang w:val="ru-RU"/>
        </w:rPr>
        <w:t>карнизів</w:t>
      </w:r>
      <w:r w:rsidR="006E0C1F">
        <w:rPr>
          <w:rFonts w:ascii="Arial" w:hAnsi="Arial" w:cs="Arial"/>
          <w:sz w:val="21"/>
          <w:szCs w:val="21"/>
          <w:lang w:val="ru-RU"/>
        </w:rPr>
        <w:t xml:space="preserve"> </w:t>
      </w:r>
      <w:r w:rsidRPr="006A1835">
        <w:rPr>
          <w:rFonts w:ascii="Arial" w:hAnsi="Arial" w:cs="Arial"/>
          <w:sz w:val="21"/>
          <w:szCs w:val="21"/>
          <w:lang w:val="ru-RU"/>
        </w:rPr>
        <w:t>і</w:t>
      </w:r>
      <w:r w:rsidR="006E0C1F">
        <w:rPr>
          <w:rFonts w:ascii="Arial" w:hAnsi="Arial" w:cs="Arial"/>
          <w:sz w:val="21"/>
          <w:szCs w:val="21"/>
          <w:lang w:val="ru-RU"/>
        </w:rPr>
        <w:t xml:space="preserve"> </w:t>
      </w:r>
      <w:r w:rsidRPr="006A1835">
        <w:rPr>
          <w:rFonts w:ascii="Arial" w:hAnsi="Arial" w:cs="Arial"/>
          <w:sz w:val="21"/>
          <w:szCs w:val="21"/>
          <w:lang w:val="ru-RU"/>
        </w:rPr>
        <w:t>частин</w:t>
      </w:r>
      <w:r w:rsidR="006E0C1F">
        <w:rPr>
          <w:rFonts w:ascii="Arial" w:hAnsi="Arial" w:cs="Arial"/>
          <w:sz w:val="21"/>
          <w:szCs w:val="21"/>
          <w:lang w:val="ru-RU"/>
        </w:rPr>
        <w:t xml:space="preserve"> </w:t>
      </w:r>
      <w:r w:rsidRPr="006A1835">
        <w:rPr>
          <w:rFonts w:ascii="Arial" w:hAnsi="Arial" w:cs="Arial"/>
          <w:sz w:val="21"/>
          <w:szCs w:val="21"/>
          <w:lang w:val="ru-RU"/>
        </w:rPr>
        <w:t>будинку,</w:t>
      </w:r>
      <w:r w:rsidR="006E0C1F">
        <w:rPr>
          <w:rFonts w:ascii="Arial" w:hAnsi="Arial" w:cs="Arial"/>
          <w:sz w:val="21"/>
          <w:szCs w:val="21"/>
          <w:lang w:val="ru-RU"/>
        </w:rPr>
        <w:t xml:space="preserve"> </w:t>
      </w:r>
      <w:r w:rsidRPr="006A1835">
        <w:rPr>
          <w:rFonts w:ascii="Arial" w:hAnsi="Arial" w:cs="Arial"/>
          <w:sz w:val="21"/>
          <w:szCs w:val="21"/>
          <w:lang w:val="ru-RU"/>
        </w:rPr>
        <w:t>що</w:t>
      </w:r>
      <w:r w:rsidR="006E0C1F">
        <w:rPr>
          <w:rFonts w:ascii="Arial" w:hAnsi="Arial" w:cs="Arial"/>
          <w:sz w:val="21"/>
          <w:szCs w:val="21"/>
          <w:lang w:val="ru-RU"/>
        </w:rPr>
        <w:t xml:space="preserve"> </w:t>
      </w:r>
      <w:r w:rsidRPr="006A1835">
        <w:rPr>
          <w:rFonts w:ascii="Arial" w:hAnsi="Arial" w:cs="Arial"/>
          <w:sz w:val="21"/>
          <w:szCs w:val="21"/>
          <w:lang w:val="ru-RU"/>
        </w:rPr>
        <w:t>звисають,</w:t>
      </w:r>
      <w:r w:rsidR="006E0C1F">
        <w:rPr>
          <w:rFonts w:ascii="Arial" w:hAnsi="Arial" w:cs="Arial"/>
          <w:sz w:val="21"/>
          <w:szCs w:val="21"/>
          <w:lang w:val="ru-RU"/>
        </w:rPr>
        <w:t xml:space="preserve"> </w:t>
      </w:r>
      <w:r w:rsidRPr="006A1835">
        <w:rPr>
          <w:rFonts w:ascii="Arial" w:hAnsi="Arial" w:cs="Arial"/>
          <w:sz w:val="21"/>
          <w:szCs w:val="21"/>
          <w:lang w:val="ru-RU"/>
        </w:rPr>
        <w:t>перебувати</w:t>
      </w:r>
      <w:r w:rsidR="006E0C1F">
        <w:rPr>
          <w:rFonts w:ascii="Arial" w:hAnsi="Arial" w:cs="Arial"/>
          <w:sz w:val="21"/>
          <w:szCs w:val="21"/>
          <w:lang w:val="ru-RU"/>
        </w:rPr>
        <w:t xml:space="preserve"> </w:t>
      </w:r>
      <w:r w:rsidRPr="006A1835">
        <w:rPr>
          <w:rFonts w:ascii="Arial" w:hAnsi="Arial" w:cs="Arial"/>
          <w:sz w:val="21"/>
          <w:szCs w:val="21"/>
          <w:lang w:val="ru-RU"/>
        </w:rPr>
        <w:t>на стіні</w:t>
      </w:r>
      <w:r w:rsidR="006E0C1F">
        <w:rPr>
          <w:rFonts w:ascii="Arial" w:hAnsi="Arial" w:cs="Arial"/>
          <w:sz w:val="21"/>
          <w:szCs w:val="21"/>
          <w:lang w:val="ru-RU"/>
        </w:rPr>
        <w:t xml:space="preserve"> </w:t>
      </w:r>
      <w:r w:rsidRPr="006A1835">
        <w:rPr>
          <w:rFonts w:ascii="Arial" w:hAnsi="Arial" w:cs="Arial"/>
          <w:sz w:val="21"/>
          <w:szCs w:val="21"/>
          <w:lang w:val="ru-RU"/>
        </w:rPr>
        <w:t>забороняється.Демонтаж</w:t>
      </w:r>
      <w:r w:rsidR="006E0C1F">
        <w:rPr>
          <w:rFonts w:ascii="Arial" w:hAnsi="Arial" w:cs="Arial"/>
          <w:sz w:val="21"/>
          <w:szCs w:val="21"/>
          <w:lang w:val="ru-RU"/>
        </w:rPr>
        <w:t xml:space="preserve"> </w:t>
      </w:r>
      <w:r w:rsidRPr="006A1835">
        <w:rPr>
          <w:rFonts w:ascii="Arial" w:hAnsi="Arial" w:cs="Arial"/>
          <w:sz w:val="21"/>
          <w:szCs w:val="21"/>
          <w:lang w:val="ru-RU"/>
        </w:rPr>
        <w:t>конструкцій</w:t>
      </w:r>
      <w:r w:rsidR="006E0C1F">
        <w:rPr>
          <w:rFonts w:ascii="Arial" w:hAnsi="Arial" w:cs="Arial"/>
          <w:sz w:val="21"/>
          <w:szCs w:val="21"/>
          <w:lang w:val="ru-RU"/>
        </w:rPr>
        <w:t xml:space="preserve"> </w:t>
      </w:r>
      <w:r w:rsidRPr="006A1835">
        <w:rPr>
          <w:rFonts w:ascii="Arial" w:hAnsi="Arial" w:cs="Arial"/>
          <w:sz w:val="21"/>
          <w:szCs w:val="21"/>
          <w:lang w:val="ru-RU"/>
        </w:rPr>
        <w:t>необхідно</w:t>
      </w:r>
      <w:r w:rsidR="006E0C1F">
        <w:rPr>
          <w:rFonts w:ascii="Arial" w:hAnsi="Arial" w:cs="Arial"/>
          <w:sz w:val="21"/>
          <w:szCs w:val="21"/>
          <w:lang w:val="ru-RU"/>
        </w:rPr>
        <w:t xml:space="preserve"> </w:t>
      </w:r>
      <w:r w:rsidRPr="006A1835">
        <w:rPr>
          <w:rFonts w:ascii="Arial" w:hAnsi="Arial" w:cs="Arial"/>
          <w:sz w:val="21"/>
          <w:szCs w:val="21"/>
          <w:lang w:val="ru-RU"/>
        </w:rPr>
        <w:t>проводити</w:t>
      </w:r>
      <w:r w:rsidR="006E0C1F">
        <w:rPr>
          <w:rFonts w:ascii="Arial" w:hAnsi="Arial" w:cs="Arial"/>
          <w:sz w:val="21"/>
          <w:szCs w:val="21"/>
          <w:lang w:val="ru-RU"/>
        </w:rPr>
        <w:t xml:space="preserve"> </w:t>
      </w:r>
      <w:r w:rsidRPr="006A1835">
        <w:rPr>
          <w:rFonts w:ascii="Arial" w:hAnsi="Arial" w:cs="Arial"/>
          <w:sz w:val="21"/>
          <w:szCs w:val="21"/>
          <w:lang w:val="ru-RU"/>
        </w:rPr>
        <w:t>з</w:t>
      </w:r>
      <w:r w:rsidR="006E0C1F">
        <w:rPr>
          <w:rFonts w:ascii="Arial" w:hAnsi="Arial" w:cs="Arial"/>
          <w:sz w:val="21"/>
          <w:szCs w:val="21"/>
          <w:lang w:val="ru-RU"/>
        </w:rPr>
        <w:t xml:space="preserve"> </w:t>
      </w:r>
      <w:r w:rsidRPr="006A1835">
        <w:rPr>
          <w:rFonts w:ascii="Arial" w:hAnsi="Arial" w:cs="Arial"/>
          <w:sz w:val="21"/>
          <w:szCs w:val="21"/>
          <w:lang w:val="ru-RU"/>
        </w:rPr>
        <w:t>дотриманням вимог розділу 14 щодо монтажних</w:t>
      </w:r>
      <w:r w:rsidR="006E0C1F">
        <w:rPr>
          <w:rFonts w:ascii="Arial" w:hAnsi="Arial" w:cs="Arial"/>
          <w:sz w:val="21"/>
          <w:szCs w:val="21"/>
          <w:lang w:val="ru-RU"/>
        </w:rPr>
        <w:t xml:space="preserve"> </w:t>
      </w:r>
      <w:r w:rsidRPr="006A1835">
        <w:rPr>
          <w:rFonts w:ascii="Arial" w:hAnsi="Arial" w:cs="Arial"/>
          <w:sz w:val="21"/>
          <w:szCs w:val="21"/>
          <w:lang w:val="ru-RU"/>
        </w:rPr>
        <w:t>робіт.</w:t>
      </w:r>
    </w:p>
    <w:p w14:paraId="09CFD242"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Стропування елементів і конструкцій необхідно здійснювати інвентарними стропами, або, у разі необхідності, спеціально виготовленими вантажозахоплювальними пристроями, виконувати за схемами, складеними з урахуванням міцності та стійкості конструкцій, які зазначені у ПВР.</w:t>
      </w:r>
    </w:p>
    <w:p w14:paraId="04C1E74D" w14:textId="2C0E76EB" w:rsidR="00A21CA9" w:rsidRPr="006A1835" w:rsidRDefault="00BB307F" w:rsidP="000919C0">
      <w:pPr>
        <w:pStyle w:val="a5"/>
        <w:numPr>
          <w:ilvl w:val="2"/>
          <w:numId w:val="14"/>
        </w:numPr>
        <w:tabs>
          <w:tab w:val="left" w:pos="1743"/>
        </w:tabs>
        <w:spacing w:before="0" w:line="300" w:lineRule="exact"/>
        <w:ind w:right="111" w:firstLine="720"/>
        <w:contextualSpacing/>
        <w:rPr>
          <w:rFonts w:ascii="Arial" w:hAnsi="Arial" w:cs="Arial"/>
          <w:sz w:val="21"/>
          <w:szCs w:val="21"/>
        </w:rPr>
      </w:pPr>
      <w:r w:rsidRPr="006A1835">
        <w:rPr>
          <w:rFonts w:ascii="Arial" w:hAnsi="Arial" w:cs="Arial"/>
          <w:sz w:val="21"/>
          <w:szCs w:val="21"/>
          <w:lang w:val="ru-RU"/>
        </w:rPr>
        <w:t xml:space="preserve">Виконання робіт під час туману і дощу, що значно погіршує видимість у межах фронту робіт, ожеледі, грози, вітру зі швидкістю </w:t>
      </w:r>
      <w:r w:rsidRPr="006A1835">
        <w:rPr>
          <w:rFonts w:ascii="Arial" w:hAnsi="Arial" w:cs="Arial"/>
          <w:sz w:val="21"/>
          <w:szCs w:val="21"/>
        </w:rPr>
        <w:t>15 м/с і більше не</w:t>
      </w:r>
      <w:r w:rsidR="006E0C1F">
        <w:rPr>
          <w:rFonts w:ascii="Arial" w:hAnsi="Arial" w:cs="Arial"/>
          <w:sz w:val="21"/>
          <w:szCs w:val="21"/>
          <w:lang w:val="uk-UA"/>
        </w:rPr>
        <w:t xml:space="preserve"> </w:t>
      </w:r>
      <w:r w:rsidRPr="006A1835">
        <w:rPr>
          <w:rFonts w:ascii="Arial" w:hAnsi="Arial" w:cs="Arial"/>
          <w:sz w:val="21"/>
          <w:szCs w:val="21"/>
        </w:rPr>
        <w:t>допускається.</w:t>
      </w:r>
    </w:p>
    <w:p w14:paraId="1DD326BA" w14:textId="41F4EDA3" w:rsidR="00A21CA9" w:rsidRPr="006A1835" w:rsidRDefault="00BB307F" w:rsidP="000919C0">
      <w:pPr>
        <w:pStyle w:val="a5"/>
        <w:numPr>
          <w:ilvl w:val="2"/>
          <w:numId w:val="14"/>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До розбирання будівель, пов'язаного з верхолазними роботами, допускаються особи, що пройшли медичний огляд, навчені правилам безпеки праці та мають відповідне посвідчення. Перед початком кожної зміни працівники повинні проходити інструктаж про порядок виконання роботи і заходи з безпеки</w:t>
      </w:r>
      <w:r w:rsidR="006E0C1F">
        <w:rPr>
          <w:rFonts w:ascii="Arial" w:hAnsi="Arial" w:cs="Arial"/>
          <w:sz w:val="21"/>
          <w:szCs w:val="21"/>
          <w:lang w:val="ru-RU"/>
        </w:rPr>
        <w:t xml:space="preserve"> </w:t>
      </w:r>
      <w:r w:rsidRPr="006A1835">
        <w:rPr>
          <w:rFonts w:ascii="Arial" w:hAnsi="Arial" w:cs="Arial"/>
          <w:sz w:val="21"/>
          <w:szCs w:val="21"/>
          <w:lang w:val="ru-RU"/>
        </w:rPr>
        <w:t>праці.</w:t>
      </w:r>
    </w:p>
    <w:p w14:paraId="4881786C" w14:textId="5075FE5E" w:rsidR="00A21CA9" w:rsidRPr="006A1835" w:rsidRDefault="00BB307F" w:rsidP="000919C0">
      <w:pPr>
        <w:pStyle w:val="a5"/>
        <w:numPr>
          <w:ilvl w:val="2"/>
          <w:numId w:val="14"/>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Забороняється</w:t>
      </w:r>
      <w:r w:rsidR="006E0C1F">
        <w:rPr>
          <w:rFonts w:ascii="Arial" w:hAnsi="Arial" w:cs="Arial"/>
          <w:sz w:val="21"/>
          <w:szCs w:val="21"/>
          <w:lang w:val="ru-RU"/>
        </w:rPr>
        <w:t xml:space="preserve"> </w:t>
      </w:r>
      <w:r w:rsidRPr="006A1835">
        <w:rPr>
          <w:rFonts w:ascii="Arial" w:hAnsi="Arial" w:cs="Arial"/>
          <w:sz w:val="21"/>
          <w:szCs w:val="21"/>
          <w:lang w:val="ru-RU"/>
        </w:rPr>
        <w:t>для</w:t>
      </w:r>
      <w:r w:rsidR="006E0C1F">
        <w:rPr>
          <w:rFonts w:ascii="Arial" w:hAnsi="Arial" w:cs="Arial"/>
          <w:sz w:val="21"/>
          <w:szCs w:val="21"/>
          <w:lang w:val="ru-RU"/>
        </w:rPr>
        <w:t xml:space="preserve"> </w:t>
      </w:r>
      <w:r w:rsidRPr="006A1835">
        <w:rPr>
          <w:rFonts w:ascii="Arial" w:hAnsi="Arial" w:cs="Arial"/>
          <w:sz w:val="21"/>
          <w:szCs w:val="21"/>
          <w:lang w:val="ru-RU"/>
        </w:rPr>
        <w:t>освітлення</w:t>
      </w:r>
      <w:r w:rsidR="006E0C1F">
        <w:rPr>
          <w:rFonts w:ascii="Arial" w:hAnsi="Arial" w:cs="Arial"/>
          <w:sz w:val="21"/>
          <w:szCs w:val="21"/>
          <w:lang w:val="ru-RU"/>
        </w:rPr>
        <w:t xml:space="preserve"> </w:t>
      </w:r>
      <w:r w:rsidRPr="006A1835">
        <w:rPr>
          <w:rFonts w:ascii="Arial" w:hAnsi="Arial" w:cs="Arial"/>
          <w:sz w:val="21"/>
          <w:szCs w:val="21"/>
          <w:lang w:val="ru-RU"/>
        </w:rPr>
        <w:t>робіт</w:t>
      </w:r>
      <w:r w:rsidR="006E0C1F">
        <w:rPr>
          <w:rFonts w:ascii="Arial" w:hAnsi="Arial" w:cs="Arial"/>
          <w:sz w:val="21"/>
          <w:szCs w:val="21"/>
          <w:lang w:val="ru-RU"/>
        </w:rPr>
        <w:t xml:space="preserve"> </w:t>
      </w:r>
      <w:r w:rsidRPr="006A1835">
        <w:rPr>
          <w:rFonts w:ascii="Arial" w:hAnsi="Arial" w:cs="Arial"/>
          <w:sz w:val="21"/>
          <w:szCs w:val="21"/>
          <w:lang w:val="ru-RU"/>
        </w:rPr>
        <w:t>під</w:t>
      </w:r>
      <w:r w:rsidR="006E0C1F">
        <w:rPr>
          <w:rFonts w:ascii="Arial" w:hAnsi="Arial" w:cs="Arial"/>
          <w:sz w:val="21"/>
          <w:szCs w:val="21"/>
          <w:lang w:val="ru-RU"/>
        </w:rPr>
        <w:t xml:space="preserve"> </w:t>
      </w:r>
      <w:r w:rsidRPr="006A1835">
        <w:rPr>
          <w:rFonts w:ascii="Arial" w:hAnsi="Arial" w:cs="Arial"/>
          <w:sz w:val="21"/>
          <w:szCs w:val="21"/>
          <w:lang w:val="ru-RU"/>
        </w:rPr>
        <w:t>час</w:t>
      </w:r>
      <w:r w:rsidR="006E0C1F">
        <w:rPr>
          <w:rFonts w:ascii="Arial" w:hAnsi="Arial" w:cs="Arial"/>
          <w:sz w:val="21"/>
          <w:szCs w:val="21"/>
          <w:lang w:val="ru-RU"/>
        </w:rPr>
        <w:t xml:space="preserve"> </w:t>
      </w:r>
      <w:r w:rsidRPr="006A1835">
        <w:rPr>
          <w:rFonts w:ascii="Arial" w:hAnsi="Arial" w:cs="Arial"/>
          <w:sz w:val="21"/>
          <w:szCs w:val="21"/>
          <w:lang w:val="ru-RU"/>
        </w:rPr>
        <w:t>розбирання,</w:t>
      </w:r>
      <w:r w:rsidR="006E0C1F">
        <w:rPr>
          <w:rFonts w:ascii="Arial" w:hAnsi="Arial" w:cs="Arial"/>
          <w:sz w:val="21"/>
          <w:szCs w:val="21"/>
          <w:lang w:val="ru-RU"/>
        </w:rPr>
        <w:t xml:space="preserve"> </w:t>
      </w:r>
      <w:r w:rsidRPr="006A1835">
        <w:rPr>
          <w:rFonts w:ascii="Arial" w:hAnsi="Arial" w:cs="Arial"/>
          <w:sz w:val="21"/>
          <w:szCs w:val="21"/>
          <w:lang w:val="ru-RU"/>
        </w:rPr>
        <w:t>демонтажу користуватися електричною мережею будівлі, що розбирається. Для освітлення цих робіт повинна бути влаштована спеціальна тимчасова електромережа і встановлені освітлювальні</w:t>
      </w:r>
      <w:r w:rsidR="006E0C1F">
        <w:rPr>
          <w:rFonts w:ascii="Arial" w:hAnsi="Arial" w:cs="Arial"/>
          <w:sz w:val="21"/>
          <w:szCs w:val="21"/>
          <w:lang w:val="ru-RU"/>
        </w:rPr>
        <w:t xml:space="preserve"> </w:t>
      </w:r>
      <w:r w:rsidRPr="006A1835">
        <w:rPr>
          <w:rFonts w:ascii="Arial" w:hAnsi="Arial" w:cs="Arial"/>
          <w:sz w:val="21"/>
          <w:szCs w:val="21"/>
          <w:lang w:val="ru-RU"/>
        </w:rPr>
        <w:t>прилади.</w:t>
      </w:r>
    </w:p>
    <w:p w14:paraId="29F5B2AF" w14:textId="59AC4A5E" w:rsidR="00A21CA9" w:rsidRPr="006A1835" w:rsidRDefault="00BB307F" w:rsidP="000919C0">
      <w:pPr>
        <w:pStyle w:val="a5"/>
        <w:numPr>
          <w:ilvl w:val="2"/>
          <w:numId w:val="14"/>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Послідовне розбирання стін (зверху вниз по цеглині) допускається за незначного обсягу робіт. Для цього необхідно використовувати ручний інструмент: ломи, клини з кувалдою, кирки, відбійні молотки тощо. Під час організації роботи на висоті робітники повинні бути забезпечені запобіжними поясами, місця закріплення яких зазначаються у</w:t>
      </w:r>
      <w:r w:rsidR="006E0C1F">
        <w:rPr>
          <w:rFonts w:ascii="Arial" w:hAnsi="Arial" w:cs="Arial"/>
          <w:sz w:val="21"/>
          <w:szCs w:val="21"/>
          <w:lang w:val="ru-RU"/>
        </w:rPr>
        <w:t xml:space="preserve"> </w:t>
      </w:r>
      <w:r w:rsidRPr="006A1835">
        <w:rPr>
          <w:rFonts w:ascii="Arial" w:hAnsi="Arial" w:cs="Arial"/>
          <w:sz w:val="21"/>
          <w:szCs w:val="21"/>
          <w:lang w:val="ru-RU"/>
        </w:rPr>
        <w:t>ПВР.</w:t>
      </w:r>
    </w:p>
    <w:p w14:paraId="51D4A92F" w14:textId="41ADD968" w:rsidR="00A21CA9" w:rsidRPr="006A1835" w:rsidRDefault="00BB307F" w:rsidP="000919C0">
      <w:pPr>
        <w:pStyle w:val="a5"/>
        <w:numPr>
          <w:ilvl w:val="2"/>
          <w:numId w:val="14"/>
        </w:numPr>
        <w:tabs>
          <w:tab w:val="left" w:pos="1805"/>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lastRenderedPageBreak/>
        <w:t>Забороняється підрубувати димарі, кам'яні стовпи та простінки вручну, а також допускати їх обвалення на</w:t>
      </w:r>
      <w:r w:rsidR="006E0C1F">
        <w:rPr>
          <w:rFonts w:ascii="Arial" w:hAnsi="Arial" w:cs="Arial"/>
          <w:sz w:val="21"/>
          <w:szCs w:val="21"/>
          <w:lang w:val="ru-RU"/>
        </w:rPr>
        <w:t xml:space="preserve"> </w:t>
      </w:r>
      <w:r w:rsidRPr="006A1835">
        <w:rPr>
          <w:rFonts w:ascii="Arial" w:hAnsi="Arial" w:cs="Arial"/>
          <w:sz w:val="21"/>
          <w:szCs w:val="21"/>
          <w:lang w:val="ru-RU"/>
        </w:rPr>
        <w:t>перекриття.</w:t>
      </w:r>
    </w:p>
    <w:p w14:paraId="666B4018" w14:textId="457A3BC7" w:rsidR="00A21CA9" w:rsidRPr="006A1835" w:rsidRDefault="00BB307F" w:rsidP="000919C0">
      <w:pPr>
        <w:pStyle w:val="a5"/>
        <w:numPr>
          <w:ilvl w:val="2"/>
          <w:numId w:val="14"/>
        </w:numPr>
        <w:tabs>
          <w:tab w:val="left" w:pos="182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Способи розбирання вертикальних і горизонтальних елементів будівель повинні бути зазначені в</w:t>
      </w:r>
      <w:r w:rsidR="006E0C1F">
        <w:rPr>
          <w:rFonts w:ascii="Arial" w:hAnsi="Arial" w:cs="Arial"/>
          <w:sz w:val="21"/>
          <w:szCs w:val="21"/>
          <w:lang w:val="ru-RU"/>
        </w:rPr>
        <w:t xml:space="preserve"> </w:t>
      </w:r>
      <w:r w:rsidRPr="006A1835">
        <w:rPr>
          <w:rFonts w:ascii="Arial" w:hAnsi="Arial" w:cs="Arial"/>
          <w:sz w:val="21"/>
          <w:szCs w:val="21"/>
          <w:lang w:val="ru-RU"/>
        </w:rPr>
        <w:t>ПВР.</w:t>
      </w:r>
    </w:p>
    <w:p w14:paraId="3B86D89F" w14:textId="7D5428B1" w:rsidR="00A21CA9" w:rsidRPr="006A1835" w:rsidRDefault="00BB307F" w:rsidP="000919C0">
      <w:pPr>
        <w:pStyle w:val="a5"/>
        <w:numPr>
          <w:ilvl w:val="2"/>
          <w:numId w:val="14"/>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Для розбирання стін будівлі за допомогою тягового каната перевірені канати прикріплюють до об'єкта, що розбирається, для чого в ньому роблять карби, отвори тощо. Напрямок каната повинен відповідати напрямку обвалення. Допускається зміна напрямку каната за допомогою відвідних</w:t>
      </w:r>
      <w:r w:rsidR="006E0C1F">
        <w:rPr>
          <w:rFonts w:ascii="Arial" w:hAnsi="Arial" w:cs="Arial"/>
          <w:sz w:val="21"/>
          <w:szCs w:val="21"/>
          <w:lang w:val="ru-RU"/>
        </w:rPr>
        <w:t xml:space="preserve"> </w:t>
      </w:r>
      <w:r w:rsidRPr="006A1835">
        <w:rPr>
          <w:rFonts w:ascii="Arial" w:hAnsi="Arial" w:cs="Arial"/>
          <w:sz w:val="21"/>
          <w:szCs w:val="21"/>
          <w:lang w:val="ru-RU"/>
        </w:rPr>
        <w:t>блоків.</w:t>
      </w:r>
    </w:p>
    <w:p w14:paraId="3F3127ED" w14:textId="312417D3" w:rsidR="00A21CA9" w:rsidRPr="006A1835" w:rsidRDefault="00BB307F" w:rsidP="000919C0">
      <w:pPr>
        <w:pStyle w:val="a5"/>
        <w:numPr>
          <w:ilvl w:val="2"/>
          <w:numId w:val="14"/>
        </w:numPr>
        <w:tabs>
          <w:tab w:val="left" w:pos="1743"/>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Під час розбирання вертикальних залізобетонних елементів необхідно</w:t>
      </w:r>
      <w:r w:rsidR="006E0C1F">
        <w:rPr>
          <w:rFonts w:ascii="Arial" w:hAnsi="Arial" w:cs="Arial"/>
          <w:sz w:val="21"/>
          <w:szCs w:val="21"/>
          <w:lang w:val="ru-RU"/>
        </w:rPr>
        <w:t xml:space="preserve"> </w:t>
      </w:r>
      <w:r w:rsidRPr="006A1835">
        <w:rPr>
          <w:rFonts w:ascii="Arial" w:hAnsi="Arial" w:cs="Arial"/>
          <w:sz w:val="21"/>
          <w:szCs w:val="21"/>
          <w:lang w:val="ru-RU"/>
        </w:rPr>
        <w:t>заздалегідь</w:t>
      </w:r>
      <w:r w:rsidR="006E0C1F">
        <w:rPr>
          <w:rFonts w:ascii="Arial" w:hAnsi="Arial" w:cs="Arial"/>
          <w:sz w:val="21"/>
          <w:szCs w:val="21"/>
          <w:lang w:val="ru-RU"/>
        </w:rPr>
        <w:t xml:space="preserve"> </w:t>
      </w:r>
      <w:r w:rsidRPr="006A1835">
        <w:rPr>
          <w:rFonts w:ascii="Arial" w:hAnsi="Arial" w:cs="Arial"/>
          <w:sz w:val="21"/>
          <w:szCs w:val="21"/>
          <w:lang w:val="ru-RU"/>
        </w:rPr>
        <w:t>розрізати</w:t>
      </w:r>
      <w:r w:rsidR="006E0C1F">
        <w:rPr>
          <w:rFonts w:ascii="Arial" w:hAnsi="Arial" w:cs="Arial"/>
          <w:sz w:val="21"/>
          <w:szCs w:val="21"/>
          <w:lang w:val="ru-RU"/>
        </w:rPr>
        <w:t xml:space="preserve"> </w:t>
      </w:r>
      <w:r w:rsidRPr="006A1835">
        <w:rPr>
          <w:rFonts w:ascii="Arial" w:hAnsi="Arial" w:cs="Arial"/>
          <w:sz w:val="21"/>
          <w:szCs w:val="21"/>
          <w:lang w:val="ru-RU"/>
        </w:rPr>
        <w:t>основну</w:t>
      </w:r>
      <w:r w:rsidR="006E0C1F">
        <w:rPr>
          <w:rFonts w:ascii="Arial" w:hAnsi="Arial" w:cs="Arial"/>
          <w:sz w:val="21"/>
          <w:szCs w:val="21"/>
          <w:lang w:val="ru-RU"/>
        </w:rPr>
        <w:t xml:space="preserve"> </w:t>
      </w:r>
      <w:r w:rsidRPr="006A1835">
        <w:rPr>
          <w:rFonts w:ascii="Arial" w:hAnsi="Arial" w:cs="Arial"/>
          <w:sz w:val="21"/>
          <w:szCs w:val="21"/>
          <w:lang w:val="ru-RU"/>
        </w:rPr>
        <w:t>арматуру</w:t>
      </w:r>
      <w:r w:rsidR="006E0C1F">
        <w:rPr>
          <w:rFonts w:ascii="Arial" w:hAnsi="Arial" w:cs="Arial"/>
          <w:sz w:val="21"/>
          <w:szCs w:val="21"/>
          <w:lang w:val="ru-RU"/>
        </w:rPr>
        <w:t xml:space="preserve"> </w:t>
      </w:r>
      <w:r w:rsidRPr="006A1835">
        <w:rPr>
          <w:rFonts w:ascii="Arial" w:hAnsi="Arial" w:cs="Arial"/>
          <w:sz w:val="21"/>
          <w:szCs w:val="21"/>
          <w:lang w:val="ru-RU"/>
        </w:rPr>
        <w:t>біля</w:t>
      </w:r>
      <w:r w:rsidR="006E0C1F">
        <w:rPr>
          <w:rFonts w:ascii="Arial" w:hAnsi="Arial" w:cs="Arial"/>
          <w:sz w:val="21"/>
          <w:szCs w:val="21"/>
          <w:lang w:val="ru-RU"/>
        </w:rPr>
        <w:t xml:space="preserve"> </w:t>
      </w:r>
      <w:r w:rsidRPr="006A1835">
        <w:rPr>
          <w:rFonts w:ascii="Arial" w:hAnsi="Arial" w:cs="Arial"/>
          <w:sz w:val="21"/>
          <w:szCs w:val="21"/>
          <w:lang w:val="ru-RU"/>
        </w:rPr>
        <w:t>точки</w:t>
      </w:r>
      <w:r w:rsidR="006E0C1F">
        <w:rPr>
          <w:rFonts w:ascii="Arial" w:hAnsi="Arial" w:cs="Arial"/>
          <w:sz w:val="21"/>
          <w:szCs w:val="21"/>
          <w:lang w:val="ru-RU"/>
        </w:rPr>
        <w:t xml:space="preserve"> </w:t>
      </w:r>
      <w:r w:rsidRPr="006A1835">
        <w:rPr>
          <w:rFonts w:ascii="Arial" w:hAnsi="Arial" w:cs="Arial"/>
          <w:sz w:val="21"/>
          <w:szCs w:val="21"/>
          <w:lang w:val="ru-RU"/>
        </w:rPr>
        <w:t>перекидання</w:t>
      </w:r>
      <w:r w:rsidR="006E0C1F">
        <w:rPr>
          <w:rFonts w:ascii="Arial" w:hAnsi="Arial" w:cs="Arial"/>
          <w:sz w:val="21"/>
          <w:szCs w:val="21"/>
          <w:lang w:val="ru-RU"/>
        </w:rPr>
        <w:t xml:space="preserve"> </w:t>
      </w:r>
      <w:r w:rsidRPr="006A1835">
        <w:rPr>
          <w:rFonts w:ascii="Arial" w:hAnsi="Arial" w:cs="Arial"/>
          <w:sz w:val="21"/>
          <w:szCs w:val="21"/>
          <w:lang w:val="ru-RU"/>
        </w:rPr>
        <w:t>в</w:t>
      </w:r>
      <w:r w:rsidR="006E0C1F">
        <w:rPr>
          <w:rFonts w:ascii="Arial" w:hAnsi="Arial" w:cs="Arial"/>
          <w:sz w:val="21"/>
          <w:szCs w:val="21"/>
          <w:lang w:val="ru-RU"/>
        </w:rPr>
        <w:t xml:space="preserve"> </w:t>
      </w:r>
      <w:r w:rsidRPr="006A1835">
        <w:rPr>
          <w:rFonts w:ascii="Arial" w:hAnsi="Arial" w:cs="Arial"/>
          <w:sz w:val="21"/>
          <w:szCs w:val="21"/>
          <w:lang w:val="ru-RU"/>
        </w:rPr>
        <w:t>зоні, протилежній напрямку</w:t>
      </w:r>
      <w:r w:rsidR="006E0C1F">
        <w:rPr>
          <w:rFonts w:ascii="Arial" w:hAnsi="Arial" w:cs="Arial"/>
          <w:sz w:val="21"/>
          <w:szCs w:val="21"/>
          <w:lang w:val="ru-RU"/>
        </w:rPr>
        <w:t xml:space="preserve"> </w:t>
      </w:r>
      <w:r w:rsidRPr="006A1835">
        <w:rPr>
          <w:rFonts w:ascii="Arial" w:hAnsi="Arial" w:cs="Arial"/>
          <w:sz w:val="21"/>
          <w:szCs w:val="21"/>
          <w:lang w:val="ru-RU"/>
        </w:rPr>
        <w:t>обвалення.</w:t>
      </w:r>
    </w:p>
    <w:p w14:paraId="269A9766" w14:textId="36DF4F83" w:rsidR="00A21CA9" w:rsidRPr="006E0C1F" w:rsidRDefault="00BB307F" w:rsidP="006E0C1F">
      <w:pPr>
        <w:pStyle w:val="a5"/>
        <w:numPr>
          <w:ilvl w:val="2"/>
          <w:numId w:val="14"/>
        </w:numPr>
        <w:tabs>
          <w:tab w:val="left" w:pos="1743"/>
        </w:tabs>
        <w:spacing w:before="0" w:line="300" w:lineRule="exact"/>
        <w:ind w:right="111" w:firstLine="720"/>
        <w:contextualSpacing/>
        <w:rPr>
          <w:rFonts w:ascii="Arial" w:hAnsi="Arial" w:cs="Arial"/>
          <w:sz w:val="21"/>
          <w:szCs w:val="21"/>
        </w:rPr>
      </w:pPr>
      <w:r w:rsidRPr="006A1835">
        <w:rPr>
          <w:rFonts w:ascii="Arial" w:hAnsi="Arial" w:cs="Arial"/>
          <w:sz w:val="21"/>
          <w:szCs w:val="21"/>
          <w:lang w:val="ru-RU"/>
        </w:rPr>
        <w:t xml:space="preserve">Механізм, що забезпечує тягу, встановлюють від будівлі, що зноситься, на відстані не менше ніж 1,5 висоти будівлі під прямим кутом. </w:t>
      </w:r>
      <w:r w:rsidRPr="006E0C1F">
        <w:rPr>
          <w:rFonts w:ascii="Arial" w:hAnsi="Arial" w:cs="Arial"/>
          <w:sz w:val="21"/>
          <w:szCs w:val="21"/>
          <w:lang w:val="ru-RU"/>
        </w:rPr>
        <w:t>У</w:t>
      </w:r>
      <w:r w:rsidR="006E0C1F">
        <w:rPr>
          <w:rFonts w:ascii="Arial" w:hAnsi="Arial" w:cs="Arial"/>
          <w:sz w:val="21"/>
          <w:szCs w:val="21"/>
          <w:lang w:val="ru-RU"/>
        </w:rPr>
        <w:t xml:space="preserve"> </w:t>
      </w:r>
      <w:r w:rsidRPr="006E0C1F">
        <w:rPr>
          <w:rFonts w:ascii="Arial" w:hAnsi="Arial" w:cs="Arial"/>
          <w:sz w:val="21"/>
          <w:szCs w:val="21"/>
          <w:lang w:val="ru-RU"/>
        </w:rPr>
        <w:t>зоні</w:t>
      </w:r>
      <w:r w:rsidR="006E0C1F">
        <w:rPr>
          <w:rFonts w:ascii="Arial" w:hAnsi="Arial" w:cs="Arial"/>
          <w:sz w:val="21"/>
          <w:szCs w:val="21"/>
          <w:lang w:val="uk-UA"/>
        </w:rPr>
        <w:t xml:space="preserve"> </w:t>
      </w:r>
      <w:r w:rsidRPr="006E0C1F">
        <w:rPr>
          <w:rFonts w:ascii="Arial" w:hAnsi="Arial" w:cs="Arial"/>
          <w:sz w:val="21"/>
          <w:szCs w:val="21"/>
          <w:lang w:val="ru-RU"/>
        </w:rPr>
        <w:t>небезпеки розлітання уламків або обривання тягового каната може перебувати тільки обслуговуючий персонал, захищений бронесклом, захисною сіткою, щитами. Відповідно до ПВР необхідно стежити, щоб довжина ділянки, де можливе обривання каната, була не менше його довжини. Зону виконання робіт огороджують з усіх боків. Необхідно вести журнал, в якому фіксується стан канатів. Використання пошкоджених канатів, а також з'єднання їх вузлами забороняється.</w:t>
      </w:r>
    </w:p>
    <w:p w14:paraId="13AEFDE6"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Під час розбирання будівель способом «валяння» довжина прикріплених тросів (канатів) повинна бути в три рази більше ніж висота будинку.</w:t>
      </w:r>
    </w:p>
    <w:p w14:paraId="3B4F0BDD" w14:textId="28DA45E8" w:rsidR="00A21CA9" w:rsidRPr="006A1835" w:rsidRDefault="00BB307F" w:rsidP="000919C0">
      <w:pPr>
        <w:pStyle w:val="a5"/>
        <w:numPr>
          <w:ilvl w:val="2"/>
          <w:numId w:val="14"/>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надбудови будівель необхідно здійснювати</w:t>
      </w:r>
      <w:r w:rsidR="006E0C1F">
        <w:rPr>
          <w:rFonts w:ascii="Arial" w:hAnsi="Arial" w:cs="Arial"/>
          <w:sz w:val="21"/>
          <w:szCs w:val="21"/>
          <w:lang w:val="ru-RU"/>
        </w:rPr>
        <w:t xml:space="preserve"> </w:t>
      </w:r>
      <w:r w:rsidRPr="006A1835">
        <w:rPr>
          <w:rFonts w:ascii="Arial" w:hAnsi="Arial" w:cs="Arial"/>
          <w:sz w:val="21"/>
          <w:szCs w:val="21"/>
          <w:lang w:val="ru-RU"/>
        </w:rPr>
        <w:t>систематичний нагляд за стійкістю та міцністю існуючих конструкцій. У разі виявлення деформацій необхідно негайно вжити заходів до їх</w:t>
      </w:r>
      <w:r w:rsidR="006E0C1F">
        <w:rPr>
          <w:rFonts w:ascii="Arial" w:hAnsi="Arial" w:cs="Arial"/>
          <w:sz w:val="21"/>
          <w:szCs w:val="21"/>
          <w:lang w:val="ru-RU"/>
        </w:rPr>
        <w:t xml:space="preserve"> </w:t>
      </w:r>
      <w:r w:rsidRPr="006A1835">
        <w:rPr>
          <w:rFonts w:ascii="Arial" w:hAnsi="Arial" w:cs="Arial"/>
          <w:sz w:val="21"/>
          <w:szCs w:val="21"/>
          <w:lang w:val="ru-RU"/>
        </w:rPr>
        <w:t>ліквідації.</w:t>
      </w:r>
    </w:p>
    <w:p w14:paraId="6286F6AC" w14:textId="58B89A37" w:rsidR="00A21CA9" w:rsidRPr="006A1835" w:rsidRDefault="00BB307F" w:rsidP="000919C0">
      <w:pPr>
        <w:pStyle w:val="a5"/>
        <w:numPr>
          <w:ilvl w:val="2"/>
          <w:numId w:val="14"/>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Для забезпечення безпеки осіб, які проживають у будівлі, що надбудовується,</w:t>
      </w:r>
      <w:r w:rsidR="006E0C1F">
        <w:rPr>
          <w:rFonts w:ascii="Arial" w:hAnsi="Arial" w:cs="Arial"/>
          <w:sz w:val="21"/>
          <w:szCs w:val="21"/>
          <w:lang w:val="ru-RU"/>
        </w:rPr>
        <w:t xml:space="preserve"> </w:t>
      </w:r>
      <w:r w:rsidRPr="006A1835">
        <w:rPr>
          <w:rFonts w:ascii="Arial" w:hAnsi="Arial" w:cs="Arial"/>
          <w:sz w:val="21"/>
          <w:szCs w:val="21"/>
          <w:lang w:val="ru-RU"/>
        </w:rPr>
        <w:t>необхідно:</w:t>
      </w:r>
    </w:p>
    <w:p w14:paraId="6EB21912"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а) ознайомити мешканців про необхідні заходи безпеки;</w:t>
      </w:r>
    </w:p>
    <w:p w14:paraId="4178B9A8"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б) огородити територію навколо будівлі за винятком під'їздів і проходів, заборонити доступ усередину огородженої зони;</w:t>
      </w:r>
    </w:p>
    <w:p w14:paraId="4F772E15"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в) проходи до будівель і споруд огородити та облаштувати суцільними захисними настилами у межах небезпечних зон;</w:t>
      </w:r>
    </w:p>
    <w:p w14:paraId="2A2FC37B"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г) улаштувати вздовж всього периметра будівлі захисні козирки на рівні карнизу існуючої частини будівлі;</w:t>
      </w:r>
    </w:p>
    <w:p w14:paraId="056B1616"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д) закрити доступ людей на балкони;</w:t>
      </w:r>
    </w:p>
    <w:p w14:paraId="783AF9A5"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є) у неробочий час замикати всі входи на територію надбудови.</w:t>
      </w:r>
    </w:p>
    <w:p w14:paraId="09881CDD" w14:textId="3D010E04" w:rsidR="00A21CA9" w:rsidRPr="006A1835" w:rsidRDefault="00BB307F" w:rsidP="000919C0">
      <w:pPr>
        <w:pStyle w:val="a5"/>
        <w:numPr>
          <w:ilvl w:val="2"/>
          <w:numId w:val="14"/>
        </w:numPr>
        <w:tabs>
          <w:tab w:val="left" w:pos="175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У будівлях, що підлягають пересуванню, необхідно обстежити всі основні несучі</w:t>
      </w:r>
      <w:r w:rsidR="006E0C1F">
        <w:rPr>
          <w:rFonts w:ascii="Arial" w:hAnsi="Arial" w:cs="Arial"/>
          <w:sz w:val="21"/>
          <w:szCs w:val="21"/>
          <w:lang w:val="ru-RU"/>
        </w:rPr>
        <w:t xml:space="preserve"> </w:t>
      </w:r>
      <w:r w:rsidRPr="006A1835">
        <w:rPr>
          <w:rFonts w:ascii="Arial" w:hAnsi="Arial" w:cs="Arial"/>
          <w:sz w:val="21"/>
          <w:szCs w:val="21"/>
          <w:lang w:val="ru-RU"/>
        </w:rPr>
        <w:t>конструкції.</w:t>
      </w:r>
    </w:p>
    <w:p w14:paraId="45C80FBE" w14:textId="74E702A7" w:rsidR="00A21CA9" w:rsidRPr="006A1835" w:rsidRDefault="006E0C1F" w:rsidP="006E0C1F">
      <w:pPr>
        <w:pStyle w:val="a5"/>
        <w:numPr>
          <w:ilvl w:val="2"/>
          <w:numId w:val="14"/>
        </w:numPr>
        <w:tabs>
          <w:tab w:val="left" w:pos="1560"/>
        </w:tabs>
        <w:spacing w:before="0" w:line="300" w:lineRule="exact"/>
        <w:ind w:right="112" w:firstLine="720"/>
        <w:contextualSpacing/>
        <w:rPr>
          <w:rFonts w:ascii="Arial" w:hAnsi="Arial" w:cs="Arial"/>
          <w:sz w:val="21"/>
          <w:szCs w:val="21"/>
          <w:lang w:val="ru-RU"/>
        </w:rPr>
      </w:pPr>
      <w:r>
        <w:rPr>
          <w:rFonts w:ascii="Arial" w:hAnsi="Arial" w:cs="Arial"/>
          <w:sz w:val="21"/>
          <w:szCs w:val="21"/>
          <w:lang w:val="ru-RU"/>
        </w:rPr>
        <w:t xml:space="preserve">  </w:t>
      </w:r>
      <w:r w:rsidR="00BB307F" w:rsidRPr="006A1835">
        <w:rPr>
          <w:rFonts w:ascii="Arial" w:hAnsi="Arial" w:cs="Arial"/>
          <w:sz w:val="21"/>
          <w:szCs w:val="21"/>
          <w:lang w:val="ru-RU"/>
        </w:rPr>
        <w:t>Під час пересування будівлі необхідно забезпечити диспетчерський телефонний зв'язок з передавальною радіоустановкою підвищеної потужності на пульті</w:t>
      </w:r>
      <w:r>
        <w:rPr>
          <w:rFonts w:ascii="Arial" w:hAnsi="Arial" w:cs="Arial"/>
          <w:sz w:val="21"/>
          <w:szCs w:val="21"/>
          <w:lang w:val="ru-RU"/>
        </w:rPr>
        <w:t xml:space="preserve"> </w:t>
      </w:r>
      <w:r w:rsidR="00BB307F" w:rsidRPr="006A1835">
        <w:rPr>
          <w:rFonts w:ascii="Arial" w:hAnsi="Arial" w:cs="Arial"/>
          <w:sz w:val="21"/>
          <w:szCs w:val="21"/>
          <w:lang w:val="ru-RU"/>
        </w:rPr>
        <w:t>управління.</w:t>
      </w:r>
    </w:p>
    <w:p w14:paraId="2710D47A" w14:textId="77777777" w:rsidR="00A21CA9" w:rsidRPr="006A1835" w:rsidRDefault="00BB307F" w:rsidP="000919C0">
      <w:pPr>
        <w:pStyle w:val="a3"/>
        <w:spacing w:before="0" w:line="300" w:lineRule="exact"/>
        <w:ind w:right="115"/>
        <w:contextualSpacing/>
        <w:rPr>
          <w:rFonts w:ascii="Arial" w:hAnsi="Arial" w:cs="Arial"/>
          <w:sz w:val="21"/>
          <w:szCs w:val="21"/>
          <w:lang w:val="ru-RU"/>
        </w:rPr>
      </w:pPr>
      <w:r w:rsidRPr="006A1835">
        <w:rPr>
          <w:rFonts w:ascii="Arial" w:hAnsi="Arial" w:cs="Arial"/>
          <w:sz w:val="21"/>
          <w:szCs w:val="21"/>
          <w:lang w:val="ru-RU"/>
        </w:rPr>
        <w:t>Працівники повинні знати місця розташування сигнальних щитів для екстреної зупинки будівлі, що пересувається.</w:t>
      </w:r>
    </w:p>
    <w:p w14:paraId="4BB407BD" w14:textId="5D5DBDB9" w:rsidR="00A21CA9" w:rsidRPr="006A1835" w:rsidRDefault="00BB307F" w:rsidP="000919C0">
      <w:pPr>
        <w:pStyle w:val="a5"/>
        <w:numPr>
          <w:ilvl w:val="2"/>
          <w:numId w:val="14"/>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Під час пересування будівлі технічному персоналу забороняється відлучатися за межі зони пересування</w:t>
      </w:r>
      <w:r w:rsidR="006E0C1F">
        <w:rPr>
          <w:rFonts w:ascii="Arial" w:hAnsi="Arial" w:cs="Arial"/>
          <w:sz w:val="21"/>
          <w:szCs w:val="21"/>
          <w:lang w:val="ru-RU"/>
        </w:rPr>
        <w:t xml:space="preserve"> </w:t>
      </w:r>
      <w:r w:rsidRPr="006A1835">
        <w:rPr>
          <w:rFonts w:ascii="Arial" w:hAnsi="Arial" w:cs="Arial"/>
          <w:sz w:val="21"/>
          <w:szCs w:val="21"/>
          <w:lang w:val="ru-RU"/>
        </w:rPr>
        <w:t>будівлі.</w:t>
      </w:r>
    </w:p>
    <w:p w14:paraId="5499B912" w14:textId="6DE370A3" w:rsidR="00A21CA9" w:rsidRPr="006A1835" w:rsidRDefault="00BB307F" w:rsidP="000919C0">
      <w:pPr>
        <w:pStyle w:val="a5"/>
        <w:numPr>
          <w:ilvl w:val="2"/>
          <w:numId w:val="14"/>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Керівники окремих ділянок робіт, що виявили на своїй ділянці деформації</w:t>
      </w:r>
      <w:r w:rsidR="006E0C1F">
        <w:rPr>
          <w:rFonts w:ascii="Arial" w:hAnsi="Arial" w:cs="Arial"/>
          <w:sz w:val="21"/>
          <w:szCs w:val="21"/>
          <w:lang w:val="ru-RU"/>
        </w:rPr>
        <w:t xml:space="preserve"> </w:t>
      </w:r>
      <w:r w:rsidRPr="006A1835">
        <w:rPr>
          <w:rFonts w:ascii="Arial" w:hAnsi="Arial" w:cs="Arial"/>
          <w:sz w:val="21"/>
          <w:szCs w:val="21"/>
          <w:lang w:val="ru-RU"/>
        </w:rPr>
        <w:t>в</w:t>
      </w:r>
      <w:r w:rsidR="006E0C1F">
        <w:rPr>
          <w:rFonts w:ascii="Arial" w:hAnsi="Arial" w:cs="Arial"/>
          <w:sz w:val="21"/>
          <w:szCs w:val="21"/>
          <w:lang w:val="ru-RU"/>
        </w:rPr>
        <w:t xml:space="preserve"> </w:t>
      </w:r>
      <w:r w:rsidRPr="006A1835">
        <w:rPr>
          <w:rFonts w:ascii="Arial" w:hAnsi="Arial" w:cs="Arial"/>
          <w:sz w:val="21"/>
          <w:szCs w:val="21"/>
          <w:lang w:val="ru-RU"/>
        </w:rPr>
        <w:t>ходових</w:t>
      </w:r>
      <w:r w:rsidR="006E0C1F">
        <w:rPr>
          <w:rFonts w:ascii="Arial" w:hAnsi="Arial" w:cs="Arial"/>
          <w:sz w:val="21"/>
          <w:szCs w:val="21"/>
          <w:lang w:val="ru-RU"/>
        </w:rPr>
        <w:t xml:space="preserve"> </w:t>
      </w:r>
      <w:r w:rsidRPr="006A1835">
        <w:rPr>
          <w:rFonts w:ascii="Arial" w:hAnsi="Arial" w:cs="Arial"/>
          <w:sz w:val="21"/>
          <w:szCs w:val="21"/>
          <w:lang w:val="ru-RU"/>
        </w:rPr>
        <w:t>балках,</w:t>
      </w:r>
      <w:r w:rsidR="006E0C1F">
        <w:rPr>
          <w:rFonts w:ascii="Arial" w:hAnsi="Arial" w:cs="Arial"/>
          <w:sz w:val="21"/>
          <w:szCs w:val="21"/>
          <w:lang w:val="ru-RU"/>
        </w:rPr>
        <w:t xml:space="preserve"> </w:t>
      </w:r>
      <w:r w:rsidRPr="006A1835">
        <w:rPr>
          <w:rFonts w:ascii="Arial" w:hAnsi="Arial" w:cs="Arial"/>
          <w:sz w:val="21"/>
          <w:szCs w:val="21"/>
          <w:lang w:val="ru-RU"/>
        </w:rPr>
        <w:t>рейках,</w:t>
      </w:r>
      <w:r w:rsidR="006E0C1F">
        <w:rPr>
          <w:rFonts w:ascii="Arial" w:hAnsi="Arial" w:cs="Arial"/>
          <w:sz w:val="21"/>
          <w:szCs w:val="21"/>
          <w:lang w:val="ru-RU"/>
        </w:rPr>
        <w:t xml:space="preserve"> </w:t>
      </w:r>
      <w:r w:rsidRPr="006A1835">
        <w:rPr>
          <w:rFonts w:ascii="Arial" w:hAnsi="Arial" w:cs="Arial"/>
          <w:sz w:val="21"/>
          <w:szCs w:val="21"/>
          <w:lang w:val="ru-RU"/>
        </w:rPr>
        <w:t>рандбалках</w:t>
      </w:r>
      <w:r w:rsidR="006E0C1F">
        <w:rPr>
          <w:rFonts w:ascii="Arial" w:hAnsi="Arial" w:cs="Arial"/>
          <w:sz w:val="21"/>
          <w:szCs w:val="21"/>
          <w:lang w:val="ru-RU"/>
        </w:rPr>
        <w:t xml:space="preserve"> </w:t>
      </w:r>
      <w:r w:rsidRPr="006A1835">
        <w:rPr>
          <w:rFonts w:ascii="Arial" w:hAnsi="Arial" w:cs="Arial"/>
          <w:sz w:val="21"/>
          <w:szCs w:val="21"/>
          <w:lang w:val="ru-RU"/>
        </w:rPr>
        <w:t>та</w:t>
      </w:r>
      <w:r w:rsidR="006E0C1F">
        <w:rPr>
          <w:rFonts w:ascii="Arial" w:hAnsi="Arial" w:cs="Arial"/>
          <w:sz w:val="21"/>
          <w:szCs w:val="21"/>
          <w:lang w:val="ru-RU"/>
        </w:rPr>
        <w:t xml:space="preserve"> </w:t>
      </w:r>
      <w:r w:rsidRPr="006A1835">
        <w:rPr>
          <w:rFonts w:ascii="Arial" w:hAnsi="Arial" w:cs="Arial"/>
          <w:sz w:val="21"/>
          <w:szCs w:val="21"/>
          <w:lang w:val="ru-RU"/>
        </w:rPr>
        <w:t>інших</w:t>
      </w:r>
      <w:r w:rsidR="006E0C1F">
        <w:rPr>
          <w:rFonts w:ascii="Arial" w:hAnsi="Arial" w:cs="Arial"/>
          <w:sz w:val="21"/>
          <w:szCs w:val="21"/>
          <w:lang w:val="ru-RU"/>
        </w:rPr>
        <w:t xml:space="preserve"> </w:t>
      </w:r>
      <w:r w:rsidRPr="006A1835">
        <w:rPr>
          <w:rFonts w:ascii="Arial" w:hAnsi="Arial" w:cs="Arial"/>
          <w:sz w:val="21"/>
          <w:szCs w:val="21"/>
          <w:lang w:val="ru-RU"/>
        </w:rPr>
        <w:t>конструкціях,пов</w:t>
      </w:r>
      <w:r w:rsidR="006E0C1F">
        <w:rPr>
          <w:rFonts w:ascii="Arial" w:hAnsi="Arial" w:cs="Arial"/>
          <w:sz w:val="21"/>
          <w:szCs w:val="21"/>
          <w:lang w:val="ru-RU"/>
        </w:rPr>
        <w:t xml:space="preserve"> </w:t>
      </w:r>
      <w:r w:rsidRPr="006A1835">
        <w:rPr>
          <w:rFonts w:ascii="Arial" w:hAnsi="Arial" w:cs="Arial"/>
          <w:sz w:val="21"/>
          <w:szCs w:val="21"/>
          <w:lang w:val="ru-RU"/>
        </w:rPr>
        <w:t>инні негайно повідомити про це керівника робіт із</w:t>
      </w:r>
      <w:r w:rsidR="006E0C1F">
        <w:rPr>
          <w:rFonts w:ascii="Arial" w:hAnsi="Arial" w:cs="Arial"/>
          <w:sz w:val="21"/>
          <w:szCs w:val="21"/>
          <w:lang w:val="ru-RU"/>
        </w:rPr>
        <w:t xml:space="preserve"> </w:t>
      </w:r>
      <w:r w:rsidRPr="006A1835">
        <w:rPr>
          <w:rFonts w:ascii="Arial" w:hAnsi="Arial" w:cs="Arial"/>
          <w:sz w:val="21"/>
          <w:szCs w:val="21"/>
          <w:lang w:val="ru-RU"/>
        </w:rPr>
        <w:t>пересування.</w:t>
      </w:r>
    </w:p>
    <w:p w14:paraId="285DD875" w14:textId="49651FBD" w:rsidR="00A21CA9" w:rsidRPr="006A1835" w:rsidRDefault="00BB307F" w:rsidP="000919C0">
      <w:pPr>
        <w:pStyle w:val="a5"/>
        <w:numPr>
          <w:ilvl w:val="2"/>
          <w:numId w:val="14"/>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Усувати будь-які недоліки в роботі блоків або їх кріплень під час пересування будівлі</w:t>
      </w:r>
      <w:r w:rsidR="006E0C1F">
        <w:rPr>
          <w:rFonts w:ascii="Arial" w:hAnsi="Arial" w:cs="Arial"/>
          <w:sz w:val="21"/>
          <w:szCs w:val="21"/>
          <w:lang w:val="ru-RU"/>
        </w:rPr>
        <w:t xml:space="preserve"> </w:t>
      </w:r>
      <w:r w:rsidRPr="006A1835">
        <w:rPr>
          <w:rFonts w:ascii="Arial" w:hAnsi="Arial" w:cs="Arial"/>
          <w:sz w:val="21"/>
          <w:szCs w:val="21"/>
          <w:lang w:val="ru-RU"/>
        </w:rPr>
        <w:t>забороняється.</w:t>
      </w:r>
    </w:p>
    <w:p w14:paraId="3345D014" w14:textId="477F7FAF" w:rsidR="00A21CA9" w:rsidRPr="006A1835" w:rsidRDefault="00BB307F" w:rsidP="000919C0">
      <w:pPr>
        <w:pStyle w:val="a5"/>
        <w:numPr>
          <w:ilvl w:val="2"/>
          <w:numId w:val="14"/>
        </w:numPr>
        <w:tabs>
          <w:tab w:val="left" w:pos="174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 xml:space="preserve">Зносити будівлі вибуховим способом можуть тільки спеціально підготовлені </w:t>
      </w:r>
      <w:r w:rsidRPr="006A1835">
        <w:rPr>
          <w:rFonts w:ascii="Arial" w:hAnsi="Arial" w:cs="Arial"/>
          <w:sz w:val="21"/>
          <w:szCs w:val="21"/>
          <w:lang w:val="ru-RU"/>
        </w:rPr>
        <w:lastRenderedPageBreak/>
        <w:t>фахівці. Під час виконання таких робіт необхідно дотримувати правил поводження з вибуховими</w:t>
      </w:r>
      <w:r w:rsidR="006E0C1F">
        <w:rPr>
          <w:rFonts w:ascii="Arial" w:hAnsi="Arial" w:cs="Arial"/>
          <w:sz w:val="21"/>
          <w:szCs w:val="21"/>
          <w:lang w:val="ru-RU"/>
        </w:rPr>
        <w:t xml:space="preserve"> </w:t>
      </w:r>
      <w:r w:rsidRPr="006A1835">
        <w:rPr>
          <w:rFonts w:ascii="Arial" w:hAnsi="Arial" w:cs="Arial"/>
          <w:sz w:val="21"/>
          <w:szCs w:val="21"/>
          <w:lang w:val="ru-RU"/>
        </w:rPr>
        <w:t>матеріалами.</w:t>
      </w:r>
    </w:p>
    <w:p w14:paraId="184C655C" w14:textId="0152373E" w:rsidR="00A21CA9" w:rsidRPr="006A1835" w:rsidRDefault="00BB307F" w:rsidP="000919C0">
      <w:pPr>
        <w:pStyle w:val="a5"/>
        <w:numPr>
          <w:ilvl w:val="2"/>
          <w:numId w:val="14"/>
        </w:numPr>
        <w:tabs>
          <w:tab w:val="left" w:pos="1745"/>
        </w:tabs>
        <w:spacing w:before="0" w:line="300" w:lineRule="exact"/>
        <w:ind w:left="1744" w:hanging="912"/>
        <w:contextualSpacing/>
        <w:rPr>
          <w:rFonts w:ascii="Arial" w:hAnsi="Arial" w:cs="Arial"/>
          <w:sz w:val="21"/>
          <w:szCs w:val="21"/>
          <w:lang w:val="ru-RU"/>
        </w:rPr>
      </w:pPr>
      <w:r w:rsidRPr="006A1835">
        <w:rPr>
          <w:rFonts w:ascii="Arial" w:hAnsi="Arial" w:cs="Arial"/>
          <w:sz w:val="21"/>
          <w:szCs w:val="21"/>
          <w:lang w:val="ru-RU"/>
        </w:rPr>
        <w:t>До початку ведення вибухових робіт</w:t>
      </w:r>
      <w:r w:rsidR="006E0C1F">
        <w:rPr>
          <w:rFonts w:ascii="Arial" w:hAnsi="Arial" w:cs="Arial"/>
          <w:sz w:val="21"/>
          <w:szCs w:val="21"/>
          <w:lang w:val="ru-RU"/>
        </w:rPr>
        <w:t xml:space="preserve"> </w:t>
      </w:r>
      <w:r w:rsidRPr="006A1835">
        <w:rPr>
          <w:rFonts w:ascii="Arial" w:hAnsi="Arial" w:cs="Arial"/>
          <w:sz w:val="21"/>
          <w:szCs w:val="21"/>
          <w:lang w:val="ru-RU"/>
        </w:rPr>
        <w:t>необхідно:</w:t>
      </w:r>
    </w:p>
    <w:p w14:paraId="45D948F2" w14:textId="45BE844E" w:rsidR="00A21CA9" w:rsidRPr="006A1835" w:rsidRDefault="006E0C1F" w:rsidP="000919C0">
      <w:pPr>
        <w:pStyle w:val="a5"/>
        <w:numPr>
          <w:ilvl w:val="1"/>
          <w:numId w:val="62"/>
        </w:numPr>
        <w:tabs>
          <w:tab w:val="left" w:pos="996"/>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В</w:t>
      </w:r>
      <w:r w:rsidR="00BB307F" w:rsidRPr="006A1835">
        <w:rPr>
          <w:rFonts w:ascii="Arial" w:hAnsi="Arial" w:cs="Arial"/>
          <w:sz w:val="21"/>
          <w:szCs w:val="21"/>
          <w:lang w:val="ru-RU"/>
        </w:rPr>
        <w:t>изначити</w:t>
      </w:r>
      <w:r>
        <w:rPr>
          <w:rFonts w:ascii="Arial" w:hAnsi="Arial" w:cs="Arial"/>
          <w:sz w:val="21"/>
          <w:szCs w:val="21"/>
          <w:lang w:val="ru-RU"/>
        </w:rPr>
        <w:t xml:space="preserve"> </w:t>
      </w:r>
      <w:r w:rsidR="00BB307F" w:rsidRPr="006A1835">
        <w:rPr>
          <w:rFonts w:ascii="Arial" w:hAnsi="Arial" w:cs="Arial"/>
          <w:sz w:val="21"/>
          <w:szCs w:val="21"/>
          <w:lang w:val="ru-RU"/>
        </w:rPr>
        <w:t>небезпечну</w:t>
      </w:r>
      <w:r>
        <w:rPr>
          <w:rFonts w:ascii="Arial" w:hAnsi="Arial" w:cs="Arial"/>
          <w:sz w:val="21"/>
          <w:szCs w:val="21"/>
          <w:lang w:val="ru-RU"/>
        </w:rPr>
        <w:t xml:space="preserve"> </w:t>
      </w:r>
      <w:r w:rsidR="00BB307F" w:rsidRPr="006A1835">
        <w:rPr>
          <w:rFonts w:ascii="Arial" w:hAnsi="Arial" w:cs="Arial"/>
          <w:sz w:val="21"/>
          <w:szCs w:val="21"/>
          <w:lang w:val="ru-RU"/>
        </w:rPr>
        <w:t>зону</w:t>
      </w:r>
      <w:r>
        <w:rPr>
          <w:rFonts w:ascii="Arial" w:hAnsi="Arial" w:cs="Arial"/>
          <w:sz w:val="21"/>
          <w:szCs w:val="21"/>
          <w:lang w:val="ru-RU"/>
        </w:rPr>
        <w:t xml:space="preserve">  </w:t>
      </w:r>
      <w:r w:rsidR="00BB307F" w:rsidRPr="006A1835">
        <w:rPr>
          <w:rFonts w:ascii="Arial" w:hAnsi="Arial" w:cs="Arial"/>
          <w:sz w:val="21"/>
          <w:szCs w:val="21"/>
          <w:lang w:val="ru-RU"/>
        </w:rPr>
        <w:t>відповідно</w:t>
      </w:r>
      <w:r>
        <w:rPr>
          <w:rFonts w:ascii="Arial" w:hAnsi="Arial" w:cs="Arial"/>
          <w:sz w:val="21"/>
          <w:szCs w:val="21"/>
          <w:lang w:val="ru-RU"/>
        </w:rPr>
        <w:t xml:space="preserve"> </w:t>
      </w:r>
      <w:r w:rsidR="00BB307F" w:rsidRPr="006A1835">
        <w:rPr>
          <w:rFonts w:ascii="Arial" w:hAnsi="Arial" w:cs="Arial"/>
          <w:sz w:val="21"/>
          <w:szCs w:val="21"/>
          <w:lang w:val="ru-RU"/>
        </w:rPr>
        <w:t>до</w:t>
      </w:r>
      <w:r>
        <w:rPr>
          <w:rFonts w:ascii="Arial" w:hAnsi="Arial" w:cs="Arial"/>
          <w:sz w:val="21"/>
          <w:szCs w:val="21"/>
          <w:lang w:val="ru-RU"/>
        </w:rPr>
        <w:t xml:space="preserve"> </w:t>
      </w:r>
      <w:r w:rsidR="00BB307F" w:rsidRPr="006A1835">
        <w:rPr>
          <w:rFonts w:ascii="Arial" w:hAnsi="Arial" w:cs="Arial"/>
          <w:sz w:val="21"/>
          <w:szCs w:val="21"/>
          <w:lang w:val="ru-RU"/>
        </w:rPr>
        <w:t>вимог</w:t>
      </w:r>
      <w:r>
        <w:rPr>
          <w:rFonts w:ascii="Arial" w:hAnsi="Arial" w:cs="Arial"/>
          <w:sz w:val="21"/>
          <w:szCs w:val="21"/>
          <w:lang w:val="ru-RU"/>
        </w:rPr>
        <w:t xml:space="preserve"> </w:t>
      </w:r>
      <w:r w:rsidR="00BB307F" w:rsidRPr="006A1835">
        <w:rPr>
          <w:rFonts w:ascii="Arial" w:hAnsi="Arial" w:cs="Arial"/>
          <w:sz w:val="21"/>
          <w:szCs w:val="21"/>
          <w:lang w:val="ru-RU"/>
        </w:rPr>
        <w:t>проекту</w:t>
      </w:r>
      <w:r>
        <w:rPr>
          <w:rFonts w:ascii="Arial" w:hAnsi="Arial" w:cs="Arial"/>
          <w:sz w:val="21"/>
          <w:szCs w:val="21"/>
          <w:lang w:val="ru-RU"/>
        </w:rPr>
        <w:t xml:space="preserve"> </w:t>
      </w:r>
      <w:r w:rsidR="00BB307F" w:rsidRPr="006A1835">
        <w:rPr>
          <w:rFonts w:ascii="Arial" w:hAnsi="Arial" w:cs="Arial"/>
          <w:sz w:val="21"/>
          <w:szCs w:val="21"/>
          <w:lang w:val="ru-RU"/>
        </w:rPr>
        <w:t>виконання</w:t>
      </w:r>
      <w:r>
        <w:rPr>
          <w:rFonts w:ascii="Arial" w:hAnsi="Arial" w:cs="Arial"/>
          <w:sz w:val="21"/>
          <w:szCs w:val="21"/>
          <w:lang w:val="ru-RU"/>
        </w:rPr>
        <w:t xml:space="preserve"> </w:t>
      </w:r>
      <w:r w:rsidR="00BB307F" w:rsidRPr="006A1835">
        <w:rPr>
          <w:rFonts w:ascii="Arial" w:hAnsi="Arial" w:cs="Arial"/>
          <w:sz w:val="21"/>
          <w:szCs w:val="21"/>
          <w:lang w:val="ru-RU"/>
        </w:rPr>
        <w:t>робіт і огородитиїї;</w:t>
      </w:r>
    </w:p>
    <w:p w14:paraId="3BD0538A" w14:textId="38E6740F" w:rsidR="00A21CA9" w:rsidRPr="006A1835" w:rsidRDefault="00BB307F" w:rsidP="000919C0">
      <w:pPr>
        <w:pStyle w:val="a5"/>
        <w:numPr>
          <w:ilvl w:val="1"/>
          <w:numId w:val="62"/>
        </w:numPr>
        <w:tabs>
          <w:tab w:val="left" w:pos="996"/>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облаштувати спеціальні укриття для захисту людей і майна від уламків будівель під час вибуху. Площу вибуху огородити матеріалами, що витримують дію вибухової хвилі. Конструкція таких захисних укриттів повинна бути визначена у</w:t>
      </w:r>
      <w:r w:rsidR="006E0C1F">
        <w:rPr>
          <w:rFonts w:ascii="Arial" w:hAnsi="Arial" w:cs="Arial"/>
          <w:sz w:val="21"/>
          <w:szCs w:val="21"/>
          <w:lang w:val="ru-RU"/>
        </w:rPr>
        <w:t xml:space="preserve"> </w:t>
      </w:r>
      <w:r w:rsidRPr="006A1835">
        <w:rPr>
          <w:rFonts w:ascii="Arial" w:hAnsi="Arial" w:cs="Arial"/>
          <w:sz w:val="21"/>
          <w:szCs w:val="21"/>
          <w:lang w:val="ru-RU"/>
        </w:rPr>
        <w:t>ПВР.</w:t>
      </w:r>
    </w:p>
    <w:p w14:paraId="4221B6FD" w14:textId="718454C6" w:rsidR="00A21CA9" w:rsidRPr="006A1835" w:rsidRDefault="00BB307F" w:rsidP="000919C0">
      <w:pPr>
        <w:pStyle w:val="a5"/>
        <w:numPr>
          <w:ilvl w:val="2"/>
          <w:numId w:val="14"/>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демонтажу конструкцій і обладнання за допомогою вантажопідіймальних</w:t>
      </w:r>
      <w:r w:rsidR="006E0C1F">
        <w:rPr>
          <w:rFonts w:ascii="Arial" w:hAnsi="Arial" w:cs="Arial"/>
          <w:sz w:val="21"/>
          <w:szCs w:val="21"/>
          <w:lang w:val="ru-RU"/>
        </w:rPr>
        <w:t xml:space="preserve"> </w:t>
      </w:r>
      <w:r w:rsidRPr="006A1835">
        <w:rPr>
          <w:rFonts w:ascii="Arial" w:hAnsi="Arial" w:cs="Arial"/>
          <w:sz w:val="21"/>
          <w:szCs w:val="21"/>
          <w:lang w:val="ru-RU"/>
        </w:rPr>
        <w:t>кранів</w:t>
      </w:r>
      <w:r w:rsidR="006E0C1F">
        <w:rPr>
          <w:rFonts w:ascii="Arial" w:hAnsi="Arial" w:cs="Arial"/>
          <w:sz w:val="21"/>
          <w:szCs w:val="21"/>
          <w:lang w:val="ru-RU"/>
        </w:rPr>
        <w:t xml:space="preserve"> </w:t>
      </w:r>
      <w:r w:rsidRPr="006A1835">
        <w:rPr>
          <w:rFonts w:ascii="Arial" w:hAnsi="Arial" w:cs="Arial"/>
          <w:sz w:val="21"/>
          <w:szCs w:val="21"/>
          <w:lang w:val="ru-RU"/>
        </w:rPr>
        <w:t>необхідно</w:t>
      </w:r>
      <w:r w:rsidR="006E0C1F">
        <w:rPr>
          <w:rFonts w:ascii="Arial" w:hAnsi="Arial" w:cs="Arial"/>
          <w:sz w:val="21"/>
          <w:szCs w:val="21"/>
          <w:lang w:val="ru-RU"/>
        </w:rPr>
        <w:t xml:space="preserve"> </w:t>
      </w:r>
      <w:r w:rsidRPr="006A1835">
        <w:rPr>
          <w:rFonts w:ascii="Arial" w:hAnsi="Arial" w:cs="Arial"/>
          <w:sz w:val="21"/>
          <w:szCs w:val="21"/>
          <w:lang w:val="ru-RU"/>
        </w:rPr>
        <w:t>дотримувати</w:t>
      </w:r>
      <w:r w:rsidR="006E0C1F">
        <w:rPr>
          <w:rFonts w:ascii="Arial" w:hAnsi="Arial" w:cs="Arial"/>
          <w:sz w:val="21"/>
          <w:szCs w:val="21"/>
          <w:lang w:val="ru-RU"/>
        </w:rPr>
        <w:t xml:space="preserve"> </w:t>
      </w:r>
      <w:r w:rsidRPr="006A1835">
        <w:rPr>
          <w:rFonts w:ascii="Arial" w:hAnsi="Arial" w:cs="Arial"/>
          <w:sz w:val="21"/>
          <w:szCs w:val="21"/>
          <w:lang w:val="ru-RU"/>
        </w:rPr>
        <w:t>вимоги</w:t>
      </w:r>
      <w:r w:rsidR="006E0C1F">
        <w:rPr>
          <w:rFonts w:ascii="Arial" w:hAnsi="Arial" w:cs="Arial"/>
          <w:sz w:val="21"/>
          <w:szCs w:val="21"/>
          <w:lang w:val="ru-RU"/>
        </w:rPr>
        <w:t xml:space="preserve"> </w:t>
      </w:r>
      <w:r w:rsidRPr="006A1835">
        <w:rPr>
          <w:rFonts w:ascii="Arial" w:hAnsi="Arial" w:cs="Arial"/>
          <w:sz w:val="21"/>
          <w:szCs w:val="21"/>
          <w:lang w:val="ru-RU"/>
        </w:rPr>
        <w:t>розділу</w:t>
      </w:r>
      <w:r w:rsidR="006E0C1F">
        <w:rPr>
          <w:rFonts w:ascii="Arial" w:hAnsi="Arial" w:cs="Arial"/>
          <w:sz w:val="21"/>
          <w:szCs w:val="21"/>
          <w:lang w:val="ru-RU"/>
        </w:rPr>
        <w:t xml:space="preserve"> </w:t>
      </w:r>
      <w:r w:rsidRPr="006A1835">
        <w:rPr>
          <w:rFonts w:ascii="Arial" w:hAnsi="Arial" w:cs="Arial"/>
          <w:sz w:val="21"/>
          <w:szCs w:val="21"/>
          <w:lang w:val="ru-RU"/>
        </w:rPr>
        <w:t>8</w:t>
      </w:r>
      <w:r w:rsidR="006E0C1F">
        <w:rPr>
          <w:rFonts w:ascii="Arial" w:hAnsi="Arial" w:cs="Arial"/>
          <w:sz w:val="21"/>
          <w:szCs w:val="21"/>
          <w:lang w:val="ru-RU"/>
        </w:rPr>
        <w:t xml:space="preserve"> </w:t>
      </w:r>
      <w:r w:rsidRPr="006A1835">
        <w:rPr>
          <w:rFonts w:ascii="Arial" w:hAnsi="Arial" w:cs="Arial"/>
          <w:sz w:val="21"/>
          <w:szCs w:val="21"/>
          <w:lang w:val="ru-RU"/>
        </w:rPr>
        <w:t>цих</w:t>
      </w:r>
      <w:r w:rsidR="006E0C1F">
        <w:rPr>
          <w:rFonts w:ascii="Arial" w:hAnsi="Arial" w:cs="Arial"/>
          <w:sz w:val="21"/>
          <w:szCs w:val="21"/>
          <w:lang w:val="ru-RU"/>
        </w:rPr>
        <w:t xml:space="preserve"> </w:t>
      </w:r>
      <w:r w:rsidRPr="006A1835">
        <w:rPr>
          <w:rFonts w:ascii="Arial" w:hAnsi="Arial" w:cs="Arial"/>
          <w:sz w:val="21"/>
          <w:szCs w:val="21"/>
          <w:lang w:val="ru-RU"/>
        </w:rPr>
        <w:t>Норм. Способи звільнення, схеми стропування конструкцій, що демонтуються, визначаються у</w:t>
      </w:r>
      <w:r w:rsidR="006E0C1F">
        <w:rPr>
          <w:rFonts w:ascii="Arial" w:hAnsi="Arial" w:cs="Arial"/>
          <w:sz w:val="21"/>
          <w:szCs w:val="21"/>
          <w:lang w:val="ru-RU"/>
        </w:rPr>
        <w:t xml:space="preserve"> </w:t>
      </w:r>
      <w:r w:rsidRPr="006A1835">
        <w:rPr>
          <w:rFonts w:ascii="Arial" w:hAnsi="Arial" w:cs="Arial"/>
          <w:sz w:val="21"/>
          <w:szCs w:val="21"/>
          <w:lang w:val="ru-RU"/>
        </w:rPr>
        <w:t>ПВР.</w:t>
      </w:r>
    </w:p>
    <w:p w14:paraId="2275EA4B" w14:textId="3AFED172" w:rsidR="00A21CA9" w:rsidRPr="006A1835" w:rsidRDefault="00BB307F" w:rsidP="000919C0">
      <w:pPr>
        <w:pStyle w:val="a5"/>
        <w:numPr>
          <w:ilvl w:val="2"/>
          <w:numId w:val="14"/>
        </w:numPr>
        <w:tabs>
          <w:tab w:val="left" w:pos="1743"/>
        </w:tabs>
        <w:spacing w:before="0" w:line="300" w:lineRule="exact"/>
        <w:ind w:right="110" w:firstLine="720"/>
        <w:contextualSpacing/>
        <w:rPr>
          <w:rFonts w:ascii="Arial" w:hAnsi="Arial" w:cs="Arial"/>
          <w:sz w:val="21"/>
          <w:szCs w:val="21"/>
        </w:rPr>
      </w:pPr>
      <w:r w:rsidRPr="006A1835">
        <w:rPr>
          <w:rFonts w:ascii="Arial" w:hAnsi="Arial" w:cs="Arial"/>
          <w:sz w:val="21"/>
          <w:szCs w:val="21"/>
          <w:lang w:val="ru-RU"/>
        </w:rPr>
        <w:t xml:space="preserve">Матеріали, отримані внаслідок розбирання будівель, а також будівельне сміття необхідно опускати по закритих жолобах або у закритих ящиках  чи  контейнерах  за  допомогою  </w:t>
      </w:r>
      <w:r w:rsidRPr="006A1835">
        <w:rPr>
          <w:rFonts w:ascii="Arial" w:hAnsi="Arial" w:cs="Arial"/>
          <w:sz w:val="21"/>
          <w:szCs w:val="21"/>
        </w:rPr>
        <w:t xml:space="preserve">вантажопідіймальних  кранів  згідно </w:t>
      </w:r>
      <w:r w:rsidR="006E0C1F">
        <w:rPr>
          <w:rFonts w:ascii="Arial" w:hAnsi="Arial" w:cs="Arial"/>
          <w:sz w:val="21"/>
          <w:szCs w:val="21"/>
          <w:lang w:val="uk-UA"/>
        </w:rPr>
        <w:t xml:space="preserve"> </w:t>
      </w:r>
      <w:r w:rsidRPr="006A1835">
        <w:rPr>
          <w:rFonts w:ascii="Arial" w:hAnsi="Arial" w:cs="Arial"/>
          <w:sz w:val="21"/>
          <w:szCs w:val="21"/>
        </w:rPr>
        <w:t>з</w:t>
      </w:r>
      <w:r w:rsidR="006E0C1F">
        <w:rPr>
          <w:rFonts w:ascii="Arial" w:hAnsi="Arial" w:cs="Arial"/>
          <w:sz w:val="21"/>
          <w:szCs w:val="21"/>
          <w:lang w:val="uk-UA"/>
        </w:rPr>
        <w:t xml:space="preserve"> 6.2.22 цих Норм.</w:t>
      </w:r>
    </w:p>
    <w:p w14:paraId="35A8B429" w14:textId="77777777" w:rsidR="00A21CA9" w:rsidRPr="006A1835" w:rsidRDefault="00BB307F" w:rsidP="000919C0">
      <w:pPr>
        <w:pStyle w:val="a3"/>
        <w:spacing w:before="0" w:line="300" w:lineRule="exact"/>
        <w:ind w:right="111"/>
        <w:contextualSpacing/>
        <w:rPr>
          <w:rFonts w:ascii="Arial" w:hAnsi="Arial" w:cs="Arial"/>
          <w:sz w:val="21"/>
          <w:szCs w:val="21"/>
        </w:rPr>
      </w:pPr>
      <w:r w:rsidRPr="006A1835">
        <w:rPr>
          <w:rFonts w:ascii="Arial" w:hAnsi="Arial" w:cs="Arial"/>
          <w:sz w:val="21"/>
          <w:szCs w:val="21"/>
        </w:rPr>
        <w:t>Відходи бетонів, цегли, утеплювачів, полімерних матеріалів, асфальту тощо необхідно розділяти по видах, утилізувати після дроблення і фракціонування. Під час складування і перероблення відходів необхідно додержувати вимог безпеки згідно з розділом 4 цих Норм.</w:t>
      </w:r>
    </w:p>
    <w:p w14:paraId="24145B78" w14:textId="77777777" w:rsidR="00A21CA9" w:rsidRPr="006A1835" w:rsidRDefault="00BB307F" w:rsidP="000919C0">
      <w:pPr>
        <w:pStyle w:val="a5"/>
        <w:numPr>
          <w:ilvl w:val="2"/>
          <w:numId w:val="12"/>
        </w:numPr>
        <w:tabs>
          <w:tab w:val="left" w:pos="1743"/>
          <w:tab w:val="left" w:pos="3263"/>
          <w:tab w:val="left" w:pos="4046"/>
          <w:tab w:val="left" w:pos="5677"/>
          <w:tab w:val="left" w:pos="6177"/>
          <w:tab w:val="left" w:pos="7495"/>
          <w:tab w:val="left" w:pos="9398"/>
        </w:tabs>
        <w:spacing w:before="0" w:line="300" w:lineRule="exact"/>
        <w:ind w:firstLine="720"/>
        <w:contextualSpacing/>
        <w:rPr>
          <w:rFonts w:ascii="Arial" w:hAnsi="Arial" w:cs="Arial"/>
          <w:sz w:val="21"/>
          <w:szCs w:val="21"/>
          <w:lang w:val="ru-RU"/>
        </w:rPr>
      </w:pPr>
      <w:r w:rsidRPr="006A1835">
        <w:rPr>
          <w:rFonts w:ascii="Arial" w:hAnsi="Arial" w:cs="Arial"/>
          <w:sz w:val="21"/>
          <w:szCs w:val="21"/>
          <w:lang w:val="ru-RU"/>
        </w:rPr>
        <w:t>Швидкість</w:t>
      </w:r>
      <w:r w:rsidRPr="006A1835">
        <w:rPr>
          <w:rFonts w:ascii="Arial" w:hAnsi="Arial" w:cs="Arial"/>
          <w:sz w:val="21"/>
          <w:szCs w:val="21"/>
          <w:lang w:val="ru-RU"/>
        </w:rPr>
        <w:tab/>
        <w:t>руху</w:t>
      </w:r>
      <w:r w:rsidRPr="006A1835">
        <w:rPr>
          <w:rFonts w:ascii="Arial" w:hAnsi="Arial" w:cs="Arial"/>
          <w:sz w:val="21"/>
          <w:szCs w:val="21"/>
          <w:lang w:val="ru-RU"/>
        </w:rPr>
        <w:tab/>
        <w:t>автомобілів</w:t>
      </w:r>
      <w:r w:rsidRPr="006A1835">
        <w:rPr>
          <w:rFonts w:ascii="Arial" w:hAnsi="Arial" w:cs="Arial"/>
          <w:sz w:val="21"/>
          <w:szCs w:val="21"/>
          <w:lang w:val="ru-RU"/>
        </w:rPr>
        <w:tab/>
        <w:t>на</w:t>
      </w:r>
      <w:r w:rsidRPr="006A1835">
        <w:rPr>
          <w:rFonts w:ascii="Arial" w:hAnsi="Arial" w:cs="Arial"/>
          <w:sz w:val="21"/>
          <w:szCs w:val="21"/>
          <w:lang w:val="ru-RU"/>
        </w:rPr>
        <w:tab/>
        <w:t>території</w:t>
      </w:r>
      <w:r w:rsidRPr="006A1835">
        <w:rPr>
          <w:rFonts w:ascii="Arial" w:hAnsi="Arial" w:cs="Arial"/>
          <w:sz w:val="21"/>
          <w:szCs w:val="21"/>
          <w:lang w:val="ru-RU"/>
        </w:rPr>
        <w:tab/>
        <w:t>підприємства,</w:t>
      </w:r>
      <w:r w:rsidRPr="006A1835">
        <w:rPr>
          <w:rFonts w:ascii="Arial" w:hAnsi="Arial" w:cs="Arial"/>
          <w:sz w:val="21"/>
          <w:szCs w:val="21"/>
          <w:lang w:val="ru-RU"/>
        </w:rPr>
        <w:tab/>
        <w:t>що</w:t>
      </w:r>
    </w:p>
    <w:p w14:paraId="3C05C484" w14:textId="77777777" w:rsidR="00A21CA9" w:rsidRPr="006A1835" w:rsidRDefault="00BB307F" w:rsidP="000919C0">
      <w:pPr>
        <w:pStyle w:val="a3"/>
        <w:spacing w:before="0" w:line="300" w:lineRule="exact"/>
        <w:ind w:right="114" w:firstLine="0"/>
        <w:contextualSpacing/>
        <w:rPr>
          <w:rFonts w:ascii="Arial" w:hAnsi="Arial" w:cs="Arial"/>
          <w:sz w:val="21"/>
          <w:szCs w:val="21"/>
          <w:lang w:val="ru-RU"/>
        </w:rPr>
      </w:pPr>
      <w:r w:rsidRPr="006A1835">
        <w:rPr>
          <w:rFonts w:ascii="Arial" w:hAnsi="Arial" w:cs="Arial"/>
          <w:sz w:val="21"/>
          <w:szCs w:val="21"/>
          <w:lang w:val="ru-RU"/>
        </w:rPr>
        <w:t>реконструюється, повинна бути не більше ніж 10 км/год. Швидкість понад 10 км/год допускається тільки у разі, якщо немає знаків, що обмежують швидкість, і забезпечена безпека руху.</w:t>
      </w:r>
    </w:p>
    <w:p w14:paraId="4450BF17" w14:textId="77777777" w:rsidR="00A21CA9" w:rsidRPr="006A1835" w:rsidRDefault="00BB307F" w:rsidP="000919C0">
      <w:pPr>
        <w:pStyle w:val="a5"/>
        <w:numPr>
          <w:ilvl w:val="2"/>
          <w:numId w:val="12"/>
        </w:numPr>
        <w:tabs>
          <w:tab w:val="left" w:pos="174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Швидкість руху автомобілів при в'їзді, виїзді і русі по цеху, виїзді з бічного проїзду на головний проїзд або на дорогу з інтенсивним рухом, підчас поворотів на перехрестях, розворотів, подавання транспорту заднім ходом, густого туману повинна бути не більше ніж 5км/год.</w:t>
      </w:r>
    </w:p>
    <w:p w14:paraId="1B40F364" w14:textId="184FE48F" w:rsidR="00A21CA9" w:rsidRPr="00F9062B" w:rsidRDefault="00BB307F" w:rsidP="00F9062B">
      <w:pPr>
        <w:pStyle w:val="a5"/>
        <w:numPr>
          <w:ilvl w:val="2"/>
          <w:numId w:val="12"/>
        </w:numPr>
        <w:tabs>
          <w:tab w:val="left" w:pos="1743"/>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Під час вивезення відходів будівельних матеріалів необхідно додержувати  вимоги  безпеки  відповідно  до  «Правил  перевезеннявантажів»,</w:t>
      </w:r>
      <w:r w:rsidR="00F9062B">
        <w:rPr>
          <w:rFonts w:ascii="Arial" w:hAnsi="Arial" w:cs="Arial"/>
          <w:sz w:val="21"/>
          <w:szCs w:val="21"/>
          <w:lang w:val="ru-RU"/>
        </w:rPr>
        <w:t xml:space="preserve"> </w:t>
      </w:r>
      <w:r w:rsidRPr="00F9062B">
        <w:rPr>
          <w:rFonts w:ascii="Arial" w:hAnsi="Arial" w:cs="Arial"/>
          <w:sz w:val="21"/>
          <w:szCs w:val="21"/>
          <w:lang w:val="ru-RU"/>
        </w:rPr>
        <w:t>«Правил розміщення та кріплення вантажів у вагонах і контейнерах», «Правил перевезення вантажів автомобільним транспортом в Україні».</w:t>
      </w:r>
    </w:p>
    <w:p w14:paraId="25C61321" w14:textId="0030860B" w:rsidR="00A21CA9" w:rsidRPr="006A1835" w:rsidRDefault="00BB307F" w:rsidP="00F9062B">
      <w:pPr>
        <w:pStyle w:val="1"/>
        <w:numPr>
          <w:ilvl w:val="0"/>
          <w:numId w:val="14"/>
        </w:numPr>
        <w:tabs>
          <w:tab w:val="left" w:pos="1186"/>
        </w:tabs>
        <w:spacing w:before="80" w:after="80" w:line="300" w:lineRule="exact"/>
        <w:ind w:left="1185" w:hanging="352"/>
        <w:rPr>
          <w:rFonts w:ascii="Arial" w:hAnsi="Arial" w:cs="Arial"/>
          <w:sz w:val="21"/>
          <w:szCs w:val="21"/>
        </w:rPr>
      </w:pPr>
      <w:bookmarkStart w:id="41" w:name="22_ОХОРОНА_НАВКОЛИШНЬОГО_СЕРЕДОВИЩА"/>
      <w:bookmarkStart w:id="42" w:name="_bookmark20"/>
      <w:bookmarkEnd w:id="41"/>
      <w:bookmarkEnd w:id="42"/>
      <w:r w:rsidRPr="006A1835">
        <w:rPr>
          <w:rFonts w:ascii="Arial" w:hAnsi="Arial" w:cs="Arial"/>
          <w:sz w:val="21"/>
          <w:szCs w:val="21"/>
        </w:rPr>
        <w:t>ОХОРОНА НАВКОЛИШНЬОГО</w:t>
      </w:r>
      <w:r w:rsidR="00537DC7">
        <w:rPr>
          <w:rFonts w:ascii="Arial" w:hAnsi="Arial" w:cs="Arial"/>
          <w:sz w:val="21"/>
          <w:szCs w:val="21"/>
          <w:lang w:val="uk-UA"/>
        </w:rPr>
        <w:t xml:space="preserve"> </w:t>
      </w:r>
      <w:r w:rsidRPr="006A1835">
        <w:rPr>
          <w:rFonts w:ascii="Arial" w:hAnsi="Arial" w:cs="Arial"/>
          <w:sz w:val="21"/>
          <w:szCs w:val="21"/>
        </w:rPr>
        <w:t>СЕРЕДОВИЩА</w:t>
      </w:r>
    </w:p>
    <w:p w14:paraId="2323C54A" w14:textId="3EACFB77" w:rsidR="00A21CA9" w:rsidRPr="006A1835" w:rsidRDefault="00BB307F" w:rsidP="000919C0">
      <w:pPr>
        <w:pStyle w:val="a5"/>
        <w:numPr>
          <w:ilvl w:val="1"/>
          <w:numId w:val="11"/>
        </w:numPr>
        <w:tabs>
          <w:tab w:val="left" w:pos="1393"/>
        </w:tabs>
        <w:spacing w:before="0" w:line="300" w:lineRule="exact"/>
        <w:ind w:right="108" w:firstLine="720"/>
        <w:contextualSpacing/>
        <w:rPr>
          <w:rFonts w:ascii="Arial" w:hAnsi="Arial" w:cs="Arial"/>
          <w:sz w:val="21"/>
          <w:szCs w:val="21"/>
        </w:rPr>
      </w:pPr>
      <w:r w:rsidRPr="006A1835">
        <w:rPr>
          <w:rFonts w:ascii="Arial" w:hAnsi="Arial" w:cs="Arial"/>
          <w:sz w:val="21"/>
          <w:szCs w:val="21"/>
        </w:rPr>
        <w:t>Під час проектування, будівництва і реконструкції будинків і споруд заходи з охорони навколишнього природного середовища необхідно здійснювати відповідно до Законів України «Про охорону навколишнього природного середовища», «Про охорону атмосферного повітря», «Про природно-заповідний фонд України», «Про забезпечення санітарного та епідемічного благополуччя населення», «Про ядерну безпеку», «Про дорожній рух», «Про об'єкти підвищеної небезпеки», «Про відходи», а також Переліку видів діяльності та об'єктів, що становлять підвищену екологічну</w:t>
      </w:r>
      <w:r w:rsidR="00F9062B">
        <w:rPr>
          <w:rFonts w:ascii="Arial" w:hAnsi="Arial" w:cs="Arial"/>
          <w:sz w:val="21"/>
          <w:szCs w:val="21"/>
          <w:lang w:val="uk-UA"/>
        </w:rPr>
        <w:t xml:space="preserve"> </w:t>
      </w:r>
      <w:r w:rsidRPr="006A1835">
        <w:rPr>
          <w:rFonts w:ascii="Arial" w:hAnsi="Arial" w:cs="Arial"/>
          <w:sz w:val="21"/>
          <w:szCs w:val="21"/>
        </w:rPr>
        <w:t>небезпеку.</w:t>
      </w:r>
    </w:p>
    <w:p w14:paraId="2E546A45" w14:textId="0D37E9B0" w:rsidR="00A21CA9" w:rsidRPr="006A1835" w:rsidRDefault="00BB307F" w:rsidP="000919C0">
      <w:pPr>
        <w:pStyle w:val="a5"/>
        <w:numPr>
          <w:ilvl w:val="1"/>
          <w:numId w:val="11"/>
        </w:numPr>
        <w:tabs>
          <w:tab w:val="left" w:pos="1393"/>
        </w:tabs>
        <w:spacing w:before="0" w:line="300" w:lineRule="exact"/>
        <w:ind w:right="111" w:firstLine="720"/>
        <w:contextualSpacing/>
        <w:rPr>
          <w:rFonts w:ascii="Arial" w:hAnsi="Arial" w:cs="Arial"/>
          <w:sz w:val="21"/>
          <w:szCs w:val="21"/>
        </w:rPr>
      </w:pPr>
      <w:r w:rsidRPr="006A1835">
        <w:rPr>
          <w:rFonts w:ascii="Arial" w:hAnsi="Arial" w:cs="Arial"/>
          <w:sz w:val="21"/>
          <w:szCs w:val="21"/>
        </w:rPr>
        <w:t>У разі емісії шкідливих хімічних речовин в атмосферне повітря від матеріалів, що використовуються під час виконання будівельно-монтажних робіт, концентрація (ГДК) шкідливих речовин не повинна перевищувати гранично</w:t>
      </w:r>
      <w:r w:rsidR="00F9062B">
        <w:rPr>
          <w:rFonts w:ascii="Arial" w:hAnsi="Arial" w:cs="Arial"/>
          <w:sz w:val="21"/>
          <w:szCs w:val="21"/>
          <w:lang w:val="uk-UA"/>
        </w:rPr>
        <w:t>-</w:t>
      </w:r>
      <w:r w:rsidRPr="006A1835">
        <w:rPr>
          <w:rFonts w:ascii="Arial" w:hAnsi="Arial" w:cs="Arial"/>
          <w:sz w:val="21"/>
          <w:szCs w:val="21"/>
        </w:rPr>
        <w:t>допустимих величин згідно з вимогами СанПіН 6027А, ДСП201.</w:t>
      </w:r>
    </w:p>
    <w:p w14:paraId="777DB05B" w14:textId="040DC069" w:rsidR="00A21CA9" w:rsidRPr="006A1835" w:rsidRDefault="00BB307F" w:rsidP="000919C0">
      <w:pPr>
        <w:pStyle w:val="a5"/>
        <w:numPr>
          <w:ilvl w:val="1"/>
          <w:numId w:val="11"/>
        </w:numPr>
        <w:tabs>
          <w:tab w:val="left" w:pos="1393"/>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Заходи захисту навколишнього середовища повинні бути визначені в ПОБ,ПВР</w:t>
      </w:r>
      <w:r w:rsidR="00F9062B">
        <w:rPr>
          <w:rFonts w:ascii="Arial" w:hAnsi="Arial" w:cs="Arial"/>
          <w:sz w:val="21"/>
          <w:szCs w:val="21"/>
          <w:lang w:val="ru-RU"/>
        </w:rPr>
        <w:t xml:space="preserve"> </w:t>
      </w:r>
      <w:r w:rsidRPr="006A1835">
        <w:rPr>
          <w:rFonts w:ascii="Arial" w:hAnsi="Arial" w:cs="Arial"/>
          <w:sz w:val="21"/>
          <w:szCs w:val="21"/>
          <w:lang w:val="ru-RU"/>
        </w:rPr>
        <w:t>і</w:t>
      </w:r>
      <w:r w:rsidR="00F9062B">
        <w:rPr>
          <w:rFonts w:ascii="Arial" w:hAnsi="Arial" w:cs="Arial"/>
          <w:sz w:val="21"/>
          <w:szCs w:val="21"/>
          <w:lang w:val="ru-RU"/>
        </w:rPr>
        <w:t xml:space="preserve"> </w:t>
      </w:r>
      <w:r w:rsidRPr="006A1835">
        <w:rPr>
          <w:rFonts w:ascii="Arial" w:hAnsi="Arial" w:cs="Arial"/>
          <w:sz w:val="21"/>
          <w:szCs w:val="21"/>
          <w:lang w:val="ru-RU"/>
        </w:rPr>
        <w:t>виконуватися</w:t>
      </w:r>
      <w:r w:rsidR="00F9062B">
        <w:rPr>
          <w:rFonts w:ascii="Arial" w:hAnsi="Arial" w:cs="Arial"/>
          <w:sz w:val="21"/>
          <w:szCs w:val="21"/>
          <w:lang w:val="ru-RU"/>
        </w:rPr>
        <w:t xml:space="preserve"> </w:t>
      </w:r>
      <w:r w:rsidRPr="006A1835">
        <w:rPr>
          <w:rFonts w:ascii="Arial" w:hAnsi="Arial" w:cs="Arial"/>
          <w:sz w:val="21"/>
          <w:szCs w:val="21"/>
          <w:lang w:val="ru-RU"/>
        </w:rPr>
        <w:t>згідно</w:t>
      </w:r>
      <w:r w:rsidR="00F9062B">
        <w:rPr>
          <w:rFonts w:ascii="Arial" w:hAnsi="Arial" w:cs="Arial"/>
          <w:sz w:val="21"/>
          <w:szCs w:val="21"/>
          <w:lang w:val="ru-RU"/>
        </w:rPr>
        <w:t xml:space="preserve"> </w:t>
      </w:r>
      <w:r w:rsidRPr="006A1835">
        <w:rPr>
          <w:rFonts w:ascii="Arial" w:hAnsi="Arial" w:cs="Arial"/>
          <w:sz w:val="21"/>
          <w:szCs w:val="21"/>
          <w:lang w:val="ru-RU"/>
        </w:rPr>
        <w:t>з</w:t>
      </w:r>
      <w:r w:rsidR="00F9062B">
        <w:rPr>
          <w:rFonts w:ascii="Arial" w:hAnsi="Arial" w:cs="Arial"/>
          <w:sz w:val="21"/>
          <w:szCs w:val="21"/>
          <w:lang w:val="ru-RU"/>
        </w:rPr>
        <w:t xml:space="preserve"> </w:t>
      </w:r>
      <w:r w:rsidRPr="006A1835">
        <w:rPr>
          <w:rFonts w:ascii="Arial" w:hAnsi="Arial" w:cs="Arial"/>
          <w:sz w:val="21"/>
          <w:szCs w:val="21"/>
          <w:lang w:val="ru-RU"/>
        </w:rPr>
        <w:t>вимогами</w:t>
      </w:r>
      <w:r w:rsidR="00F9062B">
        <w:rPr>
          <w:rFonts w:ascii="Arial" w:hAnsi="Arial" w:cs="Arial"/>
          <w:sz w:val="21"/>
          <w:szCs w:val="21"/>
          <w:lang w:val="ru-RU"/>
        </w:rPr>
        <w:t xml:space="preserve"> </w:t>
      </w:r>
      <w:r w:rsidRPr="006A1835">
        <w:rPr>
          <w:rFonts w:ascii="Arial" w:hAnsi="Arial" w:cs="Arial"/>
          <w:sz w:val="21"/>
          <w:szCs w:val="21"/>
          <w:lang w:val="ru-RU"/>
        </w:rPr>
        <w:t>ДБНА.3.1-5,</w:t>
      </w:r>
      <w:r w:rsidR="00F9062B">
        <w:rPr>
          <w:rFonts w:ascii="Arial" w:hAnsi="Arial" w:cs="Arial"/>
          <w:sz w:val="21"/>
          <w:szCs w:val="21"/>
          <w:lang w:val="ru-RU"/>
        </w:rPr>
        <w:t xml:space="preserve"> </w:t>
      </w:r>
      <w:r w:rsidRPr="006A1835">
        <w:rPr>
          <w:rFonts w:ascii="Arial" w:hAnsi="Arial" w:cs="Arial"/>
          <w:sz w:val="21"/>
          <w:szCs w:val="21"/>
          <w:lang w:val="ru-RU"/>
        </w:rPr>
        <w:t>ГОСТ17.2.3.01,</w:t>
      </w:r>
      <w:r w:rsidR="00F9062B">
        <w:rPr>
          <w:rFonts w:ascii="Arial" w:hAnsi="Arial" w:cs="Arial"/>
          <w:sz w:val="21"/>
          <w:szCs w:val="21"/>
          <w:lang w:val="ru-RU"/>
        </w:rPr>
        <w:t xml:space="preserve"> </w:t>
      </w:r>
      <w:r w:rsidRPr="006A1835">
        <w:rPr>
          <w:rFonts w:ascii="Arial" w:hAnsi="Arial" w:cs="Arial"/>
          <w:sz w:val="21"/>
          <w:szCs w:val="21"/>
          <w:lang w:val="ru-RU"/>
        </w:rPr>
        <w:t>ГОСТ 17.2.3.02.</w:t>
      </w:r>
    </w:p>
    <w:p w14:paraId="2BE3845A" w14:textId="77777777" w:rsidR="00A21CA9" w:rsidRPr="006A1835" w:rsidRDefault="00BB307F" w:rsidP="000919C0">
      <w:pPr>
        <w:pStyle w:val="a5"/>
        <w:numPr>
          <w:ilvl w:val="1"/>
          <w:numId w:val="11"/>
        </w:numPr>
        <w:tabs>
          <w:tab w:val="left" w:pos="1393"/>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Оцінка впливу на навколишнє природне середовище матеріалів і споруд виконується згідно з ДБН А.2.2-1, ДБНВ.1.2-8.</w:t>
      </w:r>
    </w:p>
    <w:p w14:paraId="52593CBF" w14:textId="5ED31E21" w:rsidR="00A21CA9" w:rsidRPr="006A1835" w:rsidRDefault="00BB307F" w:rsidP="000919C0">
      <w:pPr>
        <w:pStyle w:val="a5"/>
        <w:numPr>
          <w:ilvl w:val="1"/>
          <w:numId w:val="11"/>
        </w:numPr>
        <w:tabs>
          <w:tab w:val="left" w:pos="1393"/>
          <w:tab w:val="left" w:pos="9008"/>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Управління навколишнім природним середовищем здійснюється на основі розроблених та впроваджених згідно з ДСТУ</w:t>
      </w:r>
      <w:r w:rsidRPr="006A1835">
        <w:rPr>
          <w:rFonts w:ascii="Arial" w:hAnsi="Arial" w:cs="Arial"/>
          <w:sz w:val="21"/>
          <w:szCs w:val="21"/>
        </w:rPr>
        <w:t>ISO</w:t>
      </w:r>
      <w:r w:rsidRPr="006A1835">
        <w:rPr>
          <w:rFonts w:ascii="Arial" w:hAnsi="Arial" w:cs="Arial"/>
          <w:sz w:val="21"/>
          <w:szCs w:val="21"/>
          <w:lang w:val="ru-RU"/>
        </w:rPr>
        <w:t>14001,</w:t>
      </w:r>
      <w:r w:rsidR="00F9062B">
        <w:rPr>
          <w:rFonts w:ascii="Arial" w:hAnsi="Arial" w:cs="Arial"/>
          <w:sz w:val="21"/>
          <w:szCs w:val="21"/>
          <w:lang w:val="ru-RU"/>
        </w:rPr>
        <w:t xml:space="preserve"> </w:t>
      </w:r>
      <w:r w:rsidRPr="006A1835">
        <w:rPr>
          <w:rFonts w:ascii="Arial" w:hAnsi="Arial" w:cs="Arial"/>
          <w:sz w:val="21"/>
          <w:szCs w:val="21"/>
          <w:lang w:val="ru-RU"/>
        </w:rPr>
        <w:t xml:space="preserve">ДСТУ </w:t>
      </w:r>
      <w:r w:rsidRPr="006A1835">
        <w:rPr>
          <w:rFonts w:ascii="Arial" w:hAnsi="Arial" w:cs="Arial"/>
          <w:sz w:val="21"/>
          <w:szCs w:val="21"/>
        </w:rPr>
        <w:t>ISO</w:t>
      </w:r>
      <w:r w:rsidRPr="006A1835">
        <w:rPr>
          <w:rFonts w:ascii="Arial" w:hAnsi="Arial" w:cs="Arial"/>
          <w:sz w:val="21"/>
          <w:szCs w:val="21"/>
          <w:lang w:val="ru-RU"/>
        </w:rPr>
        <w:t xml:space="preserve"> 19011 систем управління навколишнім</w:t>
      </w:r>
      <w:r w:rsidR="00F9062B">
        <w:rPr>
          <w:rFonts w:ascii="Arial" w:hAnsi="Arial" w:cs="Arial"/>
          <w:sz w:val="21"/>
          <w:szCs w:val="21"/>
          <w:lang w:val="ru-RU"/>
        </w:rPr>
        <w:t xml:space="preserve"> </w:t>
      </w:r>
      <w:r w:rsidRPr="006A1835">
        <w:rPr>
          <w:rFonts w:ascii="Arial" w:hAnsi="Arial" w:cs="Arial"/>
          <w:sz w:val="21"/>
          <w:szCs w:val="21"/>
          <w:lang w:val="ru-RU"/>
        </w:rPr>
        <w:t>середовищем.</w:t>
      </w:r>
    </w:p>
    <w:p w14:paraId="447C533D" w14:textId="6437B127" w:rsidR="00A21CA9" w:rsidRPr="006A1835" w:rsidRDefault="00BB307F" w:rsidP="000919C0">
      <w:pPr>
        <w:pStyle w:val="a5"/>
        <w:numPr>
          <w:ilvl w:val="1"/>
          <w:numId w:val="11"/>
        </w:numPr>
        <w:tabs>
          <w:tab w:val="left" w:pos="1474"/>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 xml:space="preserve">Для дотримання в процесі будівництва вимог законодавства </w:t>
      </w:r>
      <w:r w:rsidRPr="006A1835">
        <w:rPr>
          <w:rFonts w:ascii="Arial" w:hAnsi="Arial" w:cs="Arial"/>
          <w:spacing w:val="-2"/>
          <w:sz w:val="21"/>
          <w:szCs w:val="21"/>
          <w:lang w:val="ru-RU"/>
        </w:rPr>
        <w:t xml:space="preserve">про </w:t>
      </w:r>
      <w:r w:rsidRPr="006A1835">
        <w:rPr>
          <w:rFonts w:ascii="Arial" w:hAnsi="Arial" w:cs="Arial"/>
          <w:sz w:val="21"/>
          <w:szCs w:val="21"/>
          <w:lang w:val="ru-RU"/>
        </w:rPr>
        <w:t>охорону навколишнього природного середовища та населення в проектно- технологічній та проектно-</w:t>
      </w:r>
      <w:r w:rsidRPr="006A1835">
        <w:rPr>
          <w:rFonts w:ascii="Arial" w:hAnsi="Arial" w:cs="Arial"/>
          <w:sz w:val="21"/>
          <w:szCs w:val="21"/>
          <w:lang w:val="ru-RU"/>
        </w:rPr>
        <w:lastRenderedPageBreak/>
        <w:t>кошторисній документації необхідно передбачити виконання таких</w:t>
      </w:r>
      <w:r w:rsidR="00F9062B">
        <w:rPr>
          <w:rFonts w:ascii="Arial" w:hAnsi="Arial" w:cs="Arial"/>
          <w:sz w:val="21"/>
          <w:szCs w:val="21"/>
          <w:lang w:val="ru-RU"/>
        </w:rPr>
        <w:t xml:space="preserve"> </w:t>
      </w:r>
      <w:r w:rsidRPr="006A1835">
        <w:rPr>
          <w:rFonts w:ascii="Arial" w:hAnsi="Arial" w:cs="Arial"/>
          <w:sz w:val="21"/>
          <w:szCs w:val="21"/>
          <w:lang w:val="ru-RU"/>
        </w:rPr>
        <w:t>заходів:</w:t>
      </w:r>
    </w:p>
    <w:p w14:paraId="70921B8E" w14:textId="479404DA" w:rsidR="00A21CA9" w:rsidRPr="006A1835" w:rsidRDefault="00BB307F" w:rsidP="000919C0">
      <w:pPr>
        <w:pStyle w:val="a5"/>
        <w:numPr>
          <w:ilvl w:val="3"/>
          <w:numId w:val="13"/>
        </w:numPr>
        <w:tabs>
          <w:tab w:val="left" w:pos="99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будівельно-монтажні роботи на територіях з обмеженим режимом господарської діяльності (заповідні зони, охоронні об'єкти тощо) дозволяється виконувати лише з дотриманням вимог державних екологічної та санітарно- гігієнічної</w:t>
      </w:r>
      <w:r w:rsidR="00F9062B">
        <w:rPr>
          <w:rFonts w:ascii="Arial" w:hAnsi="Arial" w:cs="Arial"/>
          <w:sz w:val="21"/>
          <w:szCs w:val="21"/>
          <w:lang w:val="ru-RU"/>
        </w:rPr>
        <w:t xml:space="preserve"> </w:t>
      </w:r>
      <w:r w:rsidRPr="006A1835">
        <w:rPr>
          <w:rFonts w:ascii="Arial" w:hAnsi="Arial" w:cs="Arial"/>
          <w:sz w:val="21"/>
          <w:szCs w:val="21"/>
          <w:lang w:val="ru-RU"/>
        </w:rPr>
        <w:t>експертиз;</w:t>
      </w:r>
    </w:p>
    <w:p w14:paraId="303812F8" w14:textId="148AF750" w:rsidR="00A21CA9" w:rsidRPr="006A1835" w:rsidRDefault="00BB307F" w:rsidP="000919C0">
      <w:pPr>
        <w:pStyle w:val="a5"/>
        <w:numPr>
          <w:ilvl w:val="3"/>
          <w:numId w:val="13"/>
        </w:numPr>
        <w:tabs>
          <w:tab w:val="left" w:pos="99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прокладання тимчасових автомобільних та інших під'їзних шляхів необхідно здійснювати так, щоб запобігти та унеможливити ушкодження сільськогосподарських угідь, дерев та</w:t>
      </w:r>
      <w:r w:rsidR="00F9062B">
        <w:rPr>
          <w:rFonts w:ascii="Arial" w:hAnsi="Arial" w:cs="Arial"/>
          <w:sz w:val="21"/>
          <w:szCs w:val="21"/>
          <w:lang w:val="ru-RU"/>
        </w:rPr>
        <w:t xml:space="preserve"> </w:t>
      </w:r>
      <w:r w:rsidRPr="006A1835">
        <w:rPr>
          <w:rFonts w:ascii="Arial" w:hAnsi="Arial" w:cs="Arial"/>
          <w:sz w:val="21"/>
          <w:szCs w:val="21"/>
          <w:lang w:val="ru-RU"/>
        </w:rPr>
        <w:t>кущів;</w:t>
      </w:r>
    </w:p>
    <w:p w14:paraId="723C7BA6" w14:textId="77777777" w:rsidR="00A21CA9" w:rsidRPr="006A1835" w:rsidRDefault="00BB307F" w:rsidP="000919C0">
      <w:pPr>
        <w:pStyle w:val="a5"/>
        <w:numPr>
          <w:ilvl w:val="3"/>
          <w:numId w:val="13"/>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виймання та складування родючого шару ґрунту та подальше його використання здійснювати згідно з ДБНА.3.1-5.</w:t>
      </w:r>
    </w:p>
    <w:p w14:paraId="15607B0E" w14:textId="168C6693" w:rsidR="00A21CA9" w:rsidRPr="006A1835" w:rsidRDefault="00BB307F" w:rsidP="000919C0">
      <w:pPr>
        <w:pStyle w:val="a5"/>
        <w:numPr>
          <w:ilvl w:val="3"/>
          <w:numId w:val="13"/>
        </w:numPr>
        <w:tabs>
          <w:tab w:val="left" w:pos="992"/>
        </w:tabs>
        <w:spacing w:before="0" w:line="300" w:lineRule="exact"/>
        <w:ind w:left="991"/>
        <w:contextualSpacing/>
        <w:jc w:val="left"/>
        <w:rPr>
          <w:rFonts w:ascii="Arial" w:hAnsi="Arial" w:cs="Arial"/>
          <w:sz w:val="21"/>
          <w:szCs w:val="21"/>
          <w:lang w:val="ru-RU"/>
        </w:rPr>
      </w:pPr>
      <w:r w:rsidRPr="006A1835">
        <w:rPr>
          <w:rFonts w:ascii="Arial" w:hAnsi="Arial" w:cs="Arial"/>
          <w:sz w:val="21"/>
          <w:szCs w:val="21"/>
          <w:lang w:val="ru-RU"/>
        </w:rPr>
        <w:t>запобігання пилоутворенню та забрудненню атмосферного</w:t>
      </w:r>
      <w:r w:rsidR="00F9062B">
        <w:rPr>
          <w:rFonts w:ascii="Arial" w:hAnsi="Arial" w:cs="Arial"/>
          <w:sz w:val="21"/>
          <w:szCs w:val="21"/>
          <w:lang w:val="ru-RU"/>
        </w:rPr>
        <w:t xml:space="preserve"> </w:t>
      </w:r>
      <w:r w:rsidRPr="006A1835">
        <w:rPr>
          <w:rFonts w:ascii="Arial" w:hAnsi="Arial" w:cs="Arial"/>
          <w:sz w:val="21"/>
          <w:szCs w:val="21"/>
          <w:lang w:val="ru-RU"/>
        </w:rPr>
        <w:t>повітря;</w:t>
      </w:r>
    </w:p>
    <w:p w14:paraId="315D835B" w14:textId="2347D911" w:rsidR="00A21CA9" w:rsidRPr="006A1835" w:rsidRDefault="00BB307F" w:rsidP="000919C0">
      <w:pPr>
        <w:pStyle w:val="a5"/>
        <w:numPr>
          <w:ilvl w:val="3"/>
          <w:numId w:val="13"/>
        </w:numPr>
        <w:tabs>
          <w:tab w:val="left" w:pos="996"/>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запобігання забрудненню підземних вод нижчих горизонтів під час будівельних робіт, штучного закріплення</w:t>
      </w:r>
      <w:r w:rsidR="00F9062B">
        <w:rPr>
          <w:rFonts w:ascii="Arial" w:hAnsi="Arial" w:cs="Arial"/>
          <w:sz w:val="21"/>
          <w:szCs w:val="21"/>
          <w:lang w:val="ru-RU"/>
        </w:rPr>
        <w:t xml:space="preserve"> </w:t>
      </w:r>
      <w:r w:rsidRPr="006A1835">
        <w:rPr>
          <w:rFonts w:ascii="Arial" w:hAnsi="Arial" w:cs="Arial"/>
          <w:sz w:val="21"/>
          <w:szCs w:val="21"/>
          <w:lang w:val="ru-RU"/>
        </w:rPr>
        <w:t>ґрунтів;</w:t>
      </w:r>
    </w:p>
    <w:p w14:paraId="6B850788" w14:textId="165F157B" w:rsidR="00A21CA9" w:rsidRPr="006A1835" w:rsidRDefault="00BB307F" w:rsidP="000919C0">
      <w:pPr>
        <w:pStyle w:val="a5"/>
        <w:numPr>
          <w:ilvl w:val="3"/>
          <w:numId w:val="13"/>
        </w:numPr>
        <w:tabs>
          <w:tab w:val="left" w:pos="9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виконання комплексу заходів з утилізації та знешкодження твердих і рідких</w:t>
      </w:r>
      <w:r w:rsidR="00F9062B">
        <w:rPr>
          <w:rFonts w:ascii="Arial" w:hAnsi="Arial" w:cs="Arial"/>
          <w:sz w:val="21"/>
          <w:szCs w:val="21"/>
          <w:lang w:val="ru-RU"/>
        </w:rPr>
        <w:t xml:space="preserve"> </w:t>
      </w:r>
      <w:r w:rsidRPr="006A1835">
        <w:rPr>
          <w:rFonts w:ascii="Arial" w:hAnsi="Arial" w:cs="Arial"/>
          <w:sz w:val="21"/>
          <w:szCs w:val="21"/>
          <w:lang w:val="ru-RU"/>
        </w:rPr>
        <w:t>відходів;</w:t>
      </w:r>
    </w:p>
    <w:p w14:paraId="697EE590" w14:textId="1428CCCC" w:rsidR="00A21CA9" w:rsidRPr="006A1835" w:rsidRDefault="00BB307F" w:rsidP="000919C0">
      <w:pPr>
        <w:pStyle w:val="a5"/>
        <w:numPr>
          <w:ilvl w:val="3"/>
          <w:numId w:val="13"/>
        </w:numPr>
        <w:tabs>
          <w:tab w:val="left" w:pos="99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проведення робіт з меліорації та зміни існуючого рельєфу (створення ставків</w:t>
      </w:r>
      <w:r w:rsidR="00F9062B">
        <w:rPr>
          <w:rFonts w:ascii="Arial" w:hAnsi="Arial" w:cs="Arial"/>
          <w:sz w:val="21"/>
          <w:szCs w:val="21"/>
          <w:lang w:val="ru-RU"/>
        </w:rPr>
        <w:t xml:space="preserve"> </w:t>
      </w:r>
      <w:r w:rsidRPr="006A1835">
        <w:rPr>
          <w:rFonts w:ascii="Arial" w:hAnsi="Arial" w:cs="Arial"/>
          <w:sz w:val="21"/>
          <w:szCs w:val="21"/>
          <w:lang w:val="ru-RU"/>
        </w:rPr>
        <w:t>і</w:t>
      </w:r>
      <w:r w:rsidR="00F9062B">
        <w:rPr>
          <w:rFonts w:ascii="Arial" w:hAnsi="Arial" w:cs="Arial"/>
          <w:sz w:val="21"/>
          <w:szCs w:val="21"/>
          <w:lang w:val="ru-RU"/>
        </w:rPr>
        <w:t xml:space="preserve"> </w:t>
      </w:r>
      <w:r w:rsidRPr="006A1835">
        <w:rPr>
          <w:rFonts w:ascii="Arial" w:hAnsi="Arial" w:cs="Arial"/>
          <w:sz w:val="21"/>
          <w:szCs w:val="21"/>
          <w:lang w:val="ru-RU"/>
        </w:rPr>
        <w:t>водосховищ,</w:t>
      </w:r>
      <w:r w:rsidR="00F9062B">
        <w:rPr>
          <w:rFonts w:ascii="Arial" w:hAnsi="Arial" w:cs="Arial"/>
          <w:sz w:val="21"/>
          <w:szCs w:val="21"/>
          <w:lang w:val="ru-RU"/>
        </w:rPr>
        <w:t xml:space="preserve"> </w:t>
      </w:r>
      <w:r w:rsidRPr="006A1835">
        <w:rPr>
          <w:rFonts w:ascii="Arial" w:hAnsi="Arial" w:cs="Arial"/>
          <w:sz w:val="21"/>
          <w:szCs w:val="21"/>
          <w:lang w:val="ru-RU"/>
        </w:rPr>
        <w:t>знищення</w:t>
      </w:r>
      <w:r w:rsidR="00F9062B">
        <w:rPr>
          <w:rFonts w:ascii="Arial" w:hAnsi="Arial" w:cs="Arial"/>
          <w:sz w:val="21"/>
          <w:szCs w:val="21"/>
          <w:lang w:val="ru-RU"/>
        </w:rPr>
        <w:t xml:space="preserve"> </w:t>
      </w:r>
      <w:r w:rsidRPr="006A1835">
        <w:rPr>
          <w:rFonts w:ascii="Arial" w:hAnsi="Arial" w:cs="Arial"/>
          <w:sz w:val="21"/>
          <w:szCs w:val="21"/>
          <w:lang w:val="ru-RU"/>
        </w:rPr>
        <w:t>ярів,</w:t>
      </w:r>
      <w:r w:rsidR="00F9062B">
        <w:rPr>
          <w:rFonts w:ascii="Arial" w:hAnsi="Arial" w:cs="Arial"/>
          <w:sz w:val="21"/>
          <w:szCs w:val="21"/>
          <w:lang w:val="ru-RU"/>
        </w:rPr>
        <w:t xml:space="preserve"> </w:t>
      </w:r>
      <w:r w:rsidRPr="006A1835">
        <w:rPr>
          <w:rFonts w:ascii="Arial" w:hAnsi="Arial" w:cs="Arial"/>
          <w:sz w:val="21"/>
          <w:szCs w:val="21"/>
          <w:lang w:val="ru-RU"/>
        </w:rPr>
        <w:t>балок,</w:t>
      </w:r>
      <w:r w:rsidR="00F9062B">
        <w:rPr>
          <w:rFonts w:ascii="Arial" w:hAnsi="Arial" w:cs="Arial"/>
          <w:sz w:val="21"/>
          <w:szCs w:val="21"/>
          <w:lang w:val="ru-RU"/>
        </w:rPr>
        <w:t xml:space="preserve"> </w:t>
      </w:r>
      <w:r w:rsidRPr="006A1835">
        <w:rPr>
          <w:rFonts w:ascii="Arial" w:hAnsi="Arial" w:cs="Arial"/>
          <w:sz w:val="21"/>
          <w:szCs w:val="21"/>
          <w:lang w:val="ru-RU"/>
        </w:rPr>
        <w:t>боліт,</w:t>
      </w:r>
      <w:r w:rsidR="00F9062B">
        <w:rPr>
          <w:rFonts w:ascii="Arial" w:hAnsi="Arial" w:cs="Arial"/>
          <w:sz w:val="21"/>
          <w:szCs w:val="21"/>
          <w:lang w:val="ru-RU"/>
        </w:rPr>
        <w:t xml:space="preserve"> </w:t>
      </w:r>
      <w:r w:rsidRPr="006A1835">
        <w:rPr>
          <w:rFonts w:ascii="Arial" w:hAnsi="Arial" w:cs="Arial"/>
          <w:sz w:val="21"/>
          <w:szCs w:val="21"/>
          <w:lang w:val="ru-RU"/>
        </w:rPr>
        <w:t>відпрацьованих</w:t>
      </w:r>
      <w:r w:rsidR="00F9062B">
        <w:rPr>
          <w:rFonts w:ascii="Arial" w:hAnsi="Arial" w:cs="Arial"/>
          <w:sz w:val="21"/>
          <w:szCs w:val="21"/>
          <w:lang w:val="ru-RU"/>
        </w:rPr>
        <w:t xml:space="preserve"> </w:t>
      </w:r>
      <w:r w:rsidRPr="006A1835">
        <w:rPr>
          <w:rFonts w:ascii="Arial" w:hAnsi="Arial" w:cs="Arial"/>
          <w:sz w:val="21"/>
          <w:szCs w:val="21"/>
          <w:lang w:val="ru-RU"/>
        </w:rPr>
        <w:t>кар'єрів)</w:t>
      </w:r>
      <w:r w:rsidR="00F9062B">
        <w:rPr>
          <w:rFonts w:ascii="Arial" w:hAnsi="Arial" w:cs="Arial"/>
          <w:sz w:val="21"/>
          <w:szCs w:val="21"/>
          <w:lang w:val="ru-RU"/>
        </w:rPr>
        <w:t xml:space="preserve"> </w:t>
      </w:r>
      <w:r w:rsidRPr="006A1835">
        <w:rPr>
          <w:rFonts w:ascii="Arial" w:hAnsi="Arial" w:cs="Arial"/>
          <w:sz w:val="21"/>
          <w:szCs w:val="21"/>
          <w:lang w:val="ru-RU"/>
        </w:rPr>
        <w:t>лише за наявності проектної документації, погодженої у визначеному</w:t>
      </w:r>
      <w:r w:rsidR="00F9062B">
        <w:rPr>
          <w:rFonts w:ascii="Arial" w:hAnsi="Arial" w:cs="Arial"/>
          <w:sz w:val="21"/>
          <w:szCs w:val="21"/>
          <w:lang w:val="ru-RU"/>
        </w:rPr>
        <w:t xml:space="preserve"> </w:t>
      </w:r>
      <w:r w:rsidRPr="006A1835">
        <w:rPr>
          <w:rFonts w:ascii="Arial" w:hAnsi="Arial" w:cs="Arial"/>
          <w:sz w:val="21"/>
          <w:szCs w:val="21"/>
          <w:lang w:val="ru-RU"/>
        </w:rPr>
        <w:t>порядку;</w:t>
      </w:r>
    </w:p>
    <w:p w14:paraId="4439BA93" w14:textId="13EA43DA" w:rsidR="00A21CA9" w:rsidRPr="006A1835" w:rsidRDefault="00BB307F" w:rsidP="000919C0">
      <w:pPr>
        <w:pStyle w:val="a5"/>
        <w:numPr>
          <w:ilvl w:val="3"/>
          <w:numId w:val="13"/>
        </w:numPr>
        <w:tabs>
          <w:tab w:val="left" w:pos="99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виконувати знезараження промислових та побутових стоків згідно з Правилами</w:t>
      </w:r>
      <w:r w:rsidR="00F9062B">
        <w:rPr>
          <w:rFonts w:ascii="Arial" w:hAnsi="Arial" w:cs="Arial"/>
          <w:sz w:val="21"/>
          <w:szCs w:val="21"/>
          <w:lang w:val="ru-RU"/>
        </w:rPr>
        <w:t xml:space="preserve"> </w:t>
      </w:r>
      <w:r w:rsidRPr="006A1835">
        <w:rPr>
          <w:rFonts w:ascii="Arial" w:hAnsi="Arial" w:cs="Arial"/>
          <w:sz w:val="21"/>
          <w:szCs w:val="21"/>
          <w:lang w:val="ru-RU"/>
        </w:rPr>
        <w:t>приймання</w:t>
      </w:r>
      <w:r w:rsidR="00F9062B">
        <w:rPr>
          <w:rFonts w:ascii="Arial" w:hAnsi="Arial" w:cs="Arial"/>
          <w:sz w:val="21"/>
          <w:szCs w:val="21"/>
          <w:lang w:val="ru-RU"/>
        </w:rPr>
        <w:t xml:space="preserve"> </w:t>
      </w:r>
      <w:r w:rsidRPr="006A1835">
        <w:rPr>
          <w:rFonts w:ascii="Arial" w:hAnsi="Arial" w:cs="Arial"/>
          <w:sz w:val="21"/>
          <w:szCs w:val="21"/>
          <w:lang w:val="ru-RU"/>
        </w:rPr>
        <w:t>стічних</w:t>
      </w:r>
      <w:r w:rsidR="00F9062B">
        <w:rPr>
          <w:rFonts w:ascii="Arial" w:hAnsi="Arial" w:cs="Arial"/>
          <w:sz w:val="21"/>
          <w:szCs w:val="21"/>
          <w:lang w:val="ru-RU"/>
        </w:rPr>
        <w:t xml:space="preserve"> </w:t>
      </w:r>
      <w:r w:rsidRPr="006A1835">
        <w:rPr>
          <w:rFonts w:ascii="Arial" w:hAnsi="Arial" w:cs="Arial"/>
          <w:sz w:val="21"/>
          <w:szCs w:val="21"/>
          <w:lang w:val="ru-RU"/>
        </w:rPr>
        <w:t>вод</w:t>
      </w:r>
      <w:r w:rsidR="00F9062B">
        <w:rPr>
          <w:rFonts w:ascii="Arial" w:hAnsi="Arial" w:cs="Arial"/>
          <w:sz w:val="21"/>
          <w:szCs w:val="21"/>
          <w:lang w:val="ru-RU"/>
        </w:rPr>
        <w:t xml:space="preserve"> </w:t>
      </w:r>
      <w:r w:rsidRPr="006A1835">
        <w:rPr>
          <w:rFonts w:ascii="Arial" w:hAnsi="Arial" w:cs="Arial"/>
          <w:sz w:val="21"/>
          <w:szCs w:val="21"/>
          <w:lang w:val="ru-RU"/>
        </w:rPr>
        <w:t>підприємств</w:t>
      </w:r>
      <w:r w:rsidR="00F9062B">
        <w:rPr>
          <w:rFonts w:ascii="Arial" w:hAnsi="Arial" w:cs="Arial"/>
          <w:sz w:val="21"/>
          <w:szCs w:val="21"/>
          <w:lang w:val="ru-RU"/>
        </w:rPr>
        <w:t xml:space="preserve"> </w:t>
      </w:r>
      <w:r w:rsidRPr="006A1835">
        <w:rPr>
          <w:rFonts w:ascii="Arial" w:hAnsi="Arial" w:cs="Arial"/>
          <w:sz w:val="21"/>
          <w:szCs w:val="21"/>
          <w:lang w:val="ru-RU"/>
        </w:rPr>
        <w:t>у</w:t>
      </w:r>
      <w:r w:rsidR="00F9062B">
        <w:rPr>
          <w:rFonts w:ascii="Arial" w:hAnsi="Arial" w:cs="Arial"/>
          <w:sz w:val="21"/>
          <w:szCs w:val="21"/>
          <w:lang w:val="ru-RU"/>
        </w:rPr>
        <w:t xml:space="preserve"> </w:t>
      </w:r>
      <w:r w:rsidRPr="006A1835">
        <w:rPr>
          <w:rFonts w:ascii="Arial" w:hAnsi="Arial" w:cs="Arial"/>
          <w:sz w:val="21"/>
          <w:szCs w:val="21"/>
          <w:lang w:val="ru-RU"/>
        </w:rPr>
        <w:t>комунальні</w:t>
      </w:r>
      <w:r w:rsidR="00F9062B">
        <w:rPr>
          <w:rFonts w:ascii="Arial" w:hAnsi="Arial" w:cs="Arial"/>
          <w:sz w:val="21"/>
          <w:szCs w:val="21"/>
          <w:lang w:val="ru-RU"/>
        </w:rPr>
        <w:t xml:space="preserve"> </w:t>
      </w:r>
      <w:r w:rsidRPr="006A1835">
        <w:rPr>
          <w:rFonts w:ascii="Arial" w:hAnsi="Arial" w:cs="Arial"/>
          <w:sz w:val="21"/>
          <w:szCs w:val="21"/>
          <w:lang w:val="ru-RU"/>
        </w:rPr>
        <w:t>та</w:t>
      </w:r>
      <w:r w:rsidR="00F9062B">
        <w:rPr>
          <w:rFonts w:ascii="Arial" w:hAnsi="Arial" w:cs="Arial"/>
          <w:sz w:val="21"/>
          <w:szCs w:val="21"/>
          <w:lang w:val="ru-RU"/>
        </w:rPr>
        <w:t xml:space="preserve"> </w:t>
      </w:r>
      <w:r w:rsidRPr="006A1835">
        <w:rPr>
          <w:rFonts w:ascii="Arial" w:hAnsi="Arial" w:cs="Arial"/>
          <w:sz w:val="21"/>
          <w:szCs w:val="21"/>
          <w:lang w:val="ru-RU"/>
        </w:rPr>
        <w:t>відомчі</w:t>
      </w:r>
      <w:r w:rsidR="00F9062B">
        <w:rPr>
          <w:rFonts w:ascii="Arial" w:hAnsi="Arial" w:cs="Arial"/>
          <w:sz w:val="21"/>
          <w:szCs w:val="21"/>
          <w:lang w:val="ru-RU"/>
        </w:rPr>
        <w:t xml:space="preserve"> </w:t>
      </w:r>
      <w:r w:rsidRPr="006A1835">
        <w:rPr>
          <w:rFonts w:ascii="Arial" w:hAnsi="Arial" w:cs="Arial"/>
          <w:sz w:val="21"/>
          <w:szCs w:val="21"/>
          <w:lang w:val="ru-RU"/>
        </w:rPr>
        <w:t>системи каналізації населених пунктів</w:t>
      </w:r>
      <w:r w:rsidR="00F9062B">
        <w:rPr>
          <w:rFonts w:ascii="Arial" w:hAnsi="Arial" w:cs="Arial"/>
          <w:sz w:val="21"/>
          <w:szCs w:val="21"/>
          <w:lang w:val="ru-RU"/>
        </w:rPr>
        <w:t xml:space="preserve"> </w:t>
      </w:r>
      <w:r w:rsidRPr="006A1835">
        <w:rPr>
          <w:rFonts w:ascii="Arial" w:hAnsi="Arial" w:cs="Arial"/>
          <w:sz w:val="21"/>
          <w:szCs w:val="21"/>
          <w:lang w:val="ru-RU"/>
        </w:rPr>
        <w:t>України.</w:t>
      </w:r>
    </w:p>
    <w:p w14:paraId="75B77D81" w14:textId="1D39B5AC" w:rsidR="00A21CA9" w:rsidRPr="006A1835" w:rsidRDefault="00BB307F" w:rsidP="000919C0">
      <w:pPr>
        <w:pStyle w:val="a5"/>
        <w:numPr>
          <w:ilvl w:val="1"/>
          <w:numId w:val="11"/>
        </w:numPr>
        <w:tabs>
          <w:tab w:val="left" w:pos="1395"/>
        </w:tabs>
        <w:spacing w:before="0" w:line="300" w:lineRule="exact"/>
        <w:ind w:left="1394" w:hanging="562"/>
        <w:contextualSpacing/>
        <w:rPr>
          <w:rFonts w:ascii="Arial" w:hAnsi="Arial" w:cs="Arial"/>
          <w:sz w:val="21"/>
          <w:szCs w:val="21"/>
          <w:lang w:val="ru-RU"/>
        </w:rPr>
      </w:pPr>
      <w:r w:rsidRPr="006A1835">
        <w:rPr>
          <w:rFonts w:ascii="Arial" w:hAnsi="Arial" w:cs="Arial"/>
          <w:sz w:val="21"/>
          <w:szCs w:val="21"/>
          <w:lang w:val="ru-RU"/>
        </w:rPr>
        <w:t>Під час виконання будівельно-монтажних робіт</w:t>
      </w:r>
      <w:r w:rsidR="00F9062B">
        <w:rPr>
          <w:rFonts w:ascii="Arial" w:hAnsi="Arial" w:cs="Arial"/>
          <w:sz w:val="21"/>
          <w:szCs w:val="21"/>
          <w:lang w:val="ru-RU"/>
        </w:rPr>
        <w:t xml:space="preserve"> </w:t>
      </w:r>
      <w:r w:rsidRPr="006A1835">
        <w:rPr>
          <w:rFonts w:ascii="Arial" w:hAnsi="Arial" w:cs="Arial"/>
          <w:sz w:val="21"/>
          <w:szCs w:val="21"/>
          <w:lang w:val="ru-RU"/>
        </w:rPr>
        <w:t>забороняється:</w:t>
      </w:r>
    </w:p>
    <w:p w14:paraId="67E379A6" w14:textId="1DA62BDF" w:rsidR="00A21CA9" w:rsidRPr="00F9062B" w:rsidRDefault="00BB307F" w:rsidP="00F9062B">
      <w:pPr>
        <w:pStyle w:val="a5"/>
        <w:numPr>
          <w:ilvl w:val="3"/>
          <w:numId w:val="13"/>
        </w:numPr>
        <w:tabs>
          <w:tab w:val="left" w:pos="9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випускання стічних вод, а також неочищених господарсько-побутових або</w:t>
      </w:r>
      <w:r w:rsidR="00F9062B">
        <w:rPr>
          <w:rFonts w:ascii="Arial" w:hAnsi="Arial" w:cs="Arial"/>
          <w:sz w:val="21"/>
          <w:szCs w:val="21"/>
          <w:lang w:val="ru-RU"/>
        </w:rPr>
        <w:t xml:space="preserve"> </w:t>
      </w:r>
      <w:r w:rsidRPr="006A1835">
        <w:rPr>
          <w:rFonts w:ascii="Arial" w:hAnsi="Arial" w:cs="Arial"/>
          <w:sz w:val="21"/>
          <w:szCs w:val="21"/>
          <w:lang w:val="ru-RU"/>
        </w:rPr>
        <w:t>виробничих</w:t>
      </w:r>
      <w:r w:rsidR="00F9062B">
        <w:rPr>
          <w:rFonts w:ascii="Arial" w:hAnsi="Arial" w:cs="Arial"/>
          <w:sz w:val="21"/>
          <w:szCs w:val="21"/>
          <w:lang w:val="ru-RU"/>
        </w:rPr>
        <w:t xml:space="preserve"> </w:t>
      </w:r>
      <w:r w:rsidRPr="006A1835">
        <w:rPr>
          <w:rFonts w:ascii="Arial" w:hAnsi="Arial" w:cs="Arial"/>
          <w:sz w:val="21"/>
          <w:szCs w:val="21"/>
          <w:lang w:val="ru-RU"/>
        </w:rPr>
        <w:t>стоків</w:t>
      </w:r>
      <w:r w:rsidR="00F9062B">
        <w:rPr>
          <w:rFonts w:ascii="Arial" w:hAnsi="Arial" w:cs="Arial"/>
          <w:sz w:val="21"/>
          <w:szCs w:val="21"/>
          <w:lang w:val="ru-RU"/>
        </w:rPr>
        <w:t xml:space="preserve"> </w:t>
      </w:r>
      <w:r w:rsidRPr="006A1835">
        <w:rPr>
          <w:rFonts w:ascii="Arial" w:hAnsi="Arial" w:cs="Arial"/>
          <w:sz w:val="21"/>
          <w:szCs w:val="21"/>
          <w:lang w:val="ru-RU"/>
        </w:rPr>
        <w:t>,що</w:t>
      </w:r>
      <w:r w:rsidR="00F9062B">
        <w:rPr>
          <w:rFonts w:ascii="Arial" w:hAnsi="Arial" w:cs="Arial"/>
          <w:sz w:val="21"/>
          <w:szCs w:val="21"/>
          <w:lang w:val="ru-RU"/>
        </w:rPr>
        <w:t xml:space="preserve"> </w:t>
      </w:r>
      <w:r w:rsidRPr="006A1835">
        <w:rPr>
          <w:rFonts w:ascii="Arial" w:hAnsi="Arial" w:cs="Arial"/>
          <w:sz w:val="21"/>
          <w:szCs w:val="21"/>
          <w:lang w:val="ru-RU"/>
        </w:rPr>
        <w:t>утворюються</w:t>
      </w:r>
      <w:r w:rsidR="00F9062B">
        <w:rPr>
          <w:rFonts w:ascii="Arial" w:hAnsi="Arial" w:cs="Arial"/>
          <w:sz w:val="21"/>
          <w:szCs w:val="21"/>
          <w:lang w:val="ru-RU"/>
        </w:rPr>
        <w:t xml:space="preserve"> </w:t>
      </w:r>
      <w:r w:rsidRPr="006A1835">
        <w:rPr>
          <w:rFonts w:ascii="Arial" w:hAnsi="Arial" w:cs="Arial"/>
          <w:sz w:val="21"/>
          <w:szCs w:val="21"/>
          <w:lang w:val="ru-RU"/>
        </w:rPr>
        <w:t>на</w:t>
      </w:r>
      <w:r w:rsidR="00F9062B">
        <w:rPr>
          <w:rFonts w:ascii="Arial" w:hAnsi="Arial" w:cs="Arial"/>
          <w:sz w:val="21"/>
          <w:szCs w:val="21"/>
          <w:lang w:val="ru-RU"/>
        </w:rPr>
        <w:t xml:space="preserve"> </w:t>
      </w:r>
      <w:r w:rsidRPr="006A1835">
        <w:rPr>
          <w:rFonts w:ascii="Arial" w:hAnsi="Arial" w:cs="Arial"/>
          <w:sz w:val="21"/>
          <w:szCs w:val="21"/>
          <w:lang w:val="ru-RU"/>
        </w:rPr>
        <w:t>будівельному</w:t>
      </w:r>
      <w:r w:rsidR="00F9062B">
        <w:rPr>
          <w:rFonts w:ascii="Arial" w:hAnsi="Arial" w:cs="Arial"/>
          <w:sz w:val="21"/>
          <w:szCs w:val="21"/>
          <w:lang w:val="ru-RU"/>
        </w:rPr>
        <w:t xml:space="preserve"> </w:t>
      </w:r>
      <w:r w:rsidRPr="006A1835">
        <w:rPr>
          <w:rFonts w:ascii="Arial" w:hAnsi="Arial" w:cs="Arial"/>
          <w:sz w:val="21"/>
          <w:szCs w:val="21"/>
          <w:lang w:val="ru-RU"/>
        </w:rPr>
        <w:t>майданчику</w:t>
      </w:r>
      <w:r w:rsidR="00F9062B">
        <w:rPr>
          <w:rFonts w:ascii="Arial" w:hAnsi="Arial" w:cs="Arial"/>
          <w:sz w:val="21"/>
          <w:szCs w:val="21"/>
          <w:lang w:val="ru-RU"/>
        </w:rPr>
        <w:t xml:space="preserve"> </w:t>
      </w:r>
      <w:r w:rsidRPr="006A1835">
        <w:rPr>
          <w:rFonts w:ascii="Arial" w:hAnsi="Arial" w:cs="Arial"/>
          <w:sz w:val="21"/>
          <w:szCs w:val="21"/>
          <w:lang w:val="ru-RU"/>
        </w:rPr>
        <w:t>або</w:t>
      </w:r>
      <w:r w:rsidR="00F9062B">
        <w:rPr>
          <w:rFonts w:ascii="Arial" w:hAnsi="Arial" w:cs="Arial"/>
          <w:sz w:val="21"/>
          <w:szCs w:val="21"/>
          <w:lang w:val="ru-RU"/>
        </w:rPr>
        <w:t xml:space="preserve"> </w:t>
      </w:r>
      <w:r w:rsidRPr="006A1835">
        <w:rPr>
          <w:rFonts w:ascii="Arial" w:hAnsi="Arial" w:cs="Arial"/>
          <w:sz w:val="21"/>
          <w:szCs w:val="21"/>
          <w:lang w:val="ru-RU"/>
        </w:rPr>
        <w:t>поряд</w:t>
      </w:r>
      <w:r w:rsidR="00F9062B">
        <w:rPr>
          <w:rFonts w:ascii="Arial" w:hAnsi="Arial" w:cs="Arial"/>
          <w:sz w:val="21"/>
          <w:szCs w:val="21"/>
          <w:lang w:val="ru-RU"/>
        </w:rPr>
        <w:t xml:space="preserve"> </w:t>
      </w:r>
      <w:r w:rsidRPr="00F9062B">
        <w:rPr>
          <w:rFonts w:ascii="Arial" w:hAnsi="Arial" w:cs="Arial"/>
          <w:sz w:val="21"/>
          <w:szCs w:val="21"/>
          <w:lang w:val="ru-RU"/>
        </w:rPr>
        <w:t>з ним, відповідно до вимог СанПіН 2.1.5-980 та СанПіН 4630;</w:t>
      </w:r>
    </w:p>
    <w:p w14:paraId="1CBEB777" w14:textId="77777777" w:rsidR="00A21CA9" w:rsidRPr="006A1835" w:rsidRDefault="00BB307F" w:rsidP="000919C0">
      <w:pPr>
        <w:pStyle w:val="a5"/>
        <w:numPr>
          <w:ilvl w:val="3"/>
          <w:numId w:val="13"/>
        </w:numPr>
        <w:tabs>
          <w:tab w:val="left" w:pos="996"/>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знищення на будівельному майданчику деревинно-кущової рослинності, якщо це не передбачено проектною документацією (знищені дерева та кущі необхідно компенсувати висадженням подібної рослинності після закінчення будівництва);</w:t>
      </w:r>
    </w:p>
    <w:p w14:paraId="5B9101C2" w14:textId="6045B6A7" w:rsidR="00A21CA9" w:rsidRPr="006A1835" w:rsidRDefault="00BB307F" w:rsidP="000919C0">
      <w:pPr>
        <w:pStyle w:val="a5"/>
        <w:numPr>
          <w:ilvl w:val="3"/>
          <w:numId w:val="13"/>
        </w:numPr>
        <w:tabs>
          <w:tab w:val="left" w:pos="99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складання відходів та сміття у зонах житлової забудови без</w:t>
      </w:r>
      <w:r w:rsidR="00F9062B">
        <w:rPr>
          <w:rFonts w:ascii="Arial" w:hAnsi="Arial" w:cs="Arial"/>
          <w:sz w:val="21"/>
          <w:szCs w:val="21"/>
          <w:lang w:val="ru-RU"/>
        </w:rPr>
        <w:t xml:space="preserve"> </w:t>
      </w:r>
      <w:r w:rsidRPr="006A1835">
        <w:rPr>
          <w:rFonts w:ascii="Arial" w:hAnsi="Arial" w:cs="Arial"/>
          <w:sz w:val="21"/>
          <w:szCs w:val="21"/>
          <w:lang w:val="ru-RU"/>
        </w:rPr>
        <w:t>застосування спеціальних</w:t>
      </w:r>
      <w:r w:rsidR="00F9062B">
        <w:rPr>
          <w:rFonts w:ascii="Arial" w:hAnsi="Arial" w:cs="Arial"/>
          <w:sz w:val="21"/>
          <w:szCs w:val="21"/>
          <w:lang w:val="ru-RU"/>
        </w:rPr>
        <w:t xml:space="preserve"> </w:t>
      </w:r>
      <w:r w:rsidRPr="006A1835">
        <w:rPr>
          <w:rFonts w:ascii="Arial" w:hAnsi="Arial" w:cs="Arial"/>
          <w:sz w:val="21"/>
          <w:szCs w:val="21"/>
          <w:lang w:val="ru-RU"/>
        </w:rPr>
        <w:t>пристроїв.</w:t>
      </w:r>
    </w:p>
    <w:p w14:paraId="64FD4BC9"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Керівник робіт несе безпосередню відповідальність за порушення зазначених вимог.</w:t>
      </w:r>
    </w:p>
    <w:p w14:paraId="645155D4" w14:textId="6D7D2072" w:rsidR="00A21CA9" w:rsidRDefault="00BB307F" w:rsidP="000919C0">
      <w:pPr>
        <w:pStyle w:val="a5"/>
        <w:numPr>
          <w:ilvl w:val="1"/>
          <w:numId w:val="11"/>
        </w:numPr>
        <w:tabs>
          <w:tab w:val="left" w:pos="1505"/>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У разі виявлення під час виконання робіт об'єктів, що мають історичну, культурну або іншу цінність, керівнику робіт необхідно тимчасово зупинити будівельні роботи та повідомити про виявлені об'єкти установі та органам влади, передбаченим</w:t>
      </w:r>
      <w:r w:rsidR="00F9062B">
        <w:rPr>
          <w:rFonts w:ascii="Arial" w:hAnsi="Arial" w:cs="Arial"/>
          <w:sz w:val="21"/>
          <w:szCs w:val="21"/>
          <w:lang w:val="ru-RU"/>
        </w:rPr>
        <w:t xml:space="preserve"> </w:t>
      </w:r>
      <w:r w:rsidRPr="006A1835">
        <w:rPr>
          <w:rFonts w:ascii="Arial" w:hAnsi="Arial" w:cs="Arial"/>
          <w:sz w:val="21"/>
          <w:szCs w:val="21"/>
          <w:lang w:val="ru-RU"/>
        </w:rPr>
        <w:t>законодавством.</w:t>
      </w:r>
    </w:p>
    <w:p w14:paraId="1F5690DE" w14:textId="77777777" w:rsidR="008D3FB5" w:rsidRDefault="008D3FB5" w:rsidP="008D3FB5">
      <w:pPr>
        <w:pStyle w:val="a5"/>
        <w:tabs>
          <w:tab w:val="left" w:pos="1505"/>
        </w:tabs>
        <w:spacing w:before="0" w:line="300" w:lineRule="exact"/>
        <w:ind w:left="832" w:right="110" w:firstLine="0"/>
        <w:contextualSpacing/>
        <w:rPr>
          <w:rFonts w:ascii="Arial" w:hAnsi="Arial" w:cs="Arial"/>
          <w:sz w:val="21"/>
          <w:szCs w:val="21"/>
          <w:lang w:val="ru-RU"/>
        </w:rPr>
      </w:pPr>
    </w:p>
    <w:p w14:paraId="570048DF" w14:textId="77777777" w:rsidR="008D3FB5" w:rsidRDefault="008D3FB5">
      <w:pPr>
        <w:rPr>
          <w:rFonts w:ascii="Arial" w:hAnsi="Arial" w:cs="Arial"/>
          <w:sz w:val="21"/>
          <w:szCs w:val="21"/>
          <w:lang w:val="ru-RU"/>
        </w:rPr>
      </w:pPr>
      <w:r>
        <w:rPr>
          <w:rFonts w:ascii="Arial" w:hAnsi="Arial" w:cs="Arial"/>
          <w:sz w:val="21"/>
          <w:szCs w:val="21"/>
          <w:lang w:val="ru-RU"/>
        </w:rPr>
        <w:br w:type="page"/>
      </w:r>
    </w:p>
    <w:p w14:paraId="18ECF0E8" w14:textId="77777777" w:rsidR="00A21CA9" w:rsidRPr="006A1835" w:rsidRDefault="00BB307F" w:rsidP="000919C0">
      <w:pPr>
        <w:pStyle w:val="1"/>
        <w:spacing w:line="300" w:lineRule="exact"/>
        <w:ind w:left="25" w:right="26"/>
        <w:contextualSpacing/>
        <w:jc w:val="center"/>
        <w:rPr>
          <w:rFonts w:ascii="Arial" w:hAnsi="Arial" w:cs="Arial"/>
          <w:sz w:val="21"/>
          <w:szCs w:val="21"/>
          <w:lang w:val="ru-RU"/>
        </w:rPr>
      </w:pPr>
      <w:bookmarkStart w:id="43" w:name="ДОДАТОК_А"/>
      <w:bookmarkStart w:id="44" w:name="_bookmark21"/>
      <w:bookmarkEnd w:id="43"/>
      <w:bookmarkEnd w:id="44"/>
      <w:r w:rsidRPr="006A1835">
        <w:rPr>
          <w:rFonts w:ascii="Arial" w:hAnsi="Arial" w:cs="Arial"/>
          <w:sz w:val="21"/>
          <w:szCs w:val="21"/>
          <w:lang w:val="ru-RU"/>
        </w:rPr>
        <w:lastRenderedPageBreak/>
        <w:t>ДОДАТОК А</w:t>
      </w:r>
    </w:p>
    <w:p w14:paraId="54E2C640" w14:textId="77777777" w:rsidR="00A21CA9" w:rsidRPr="006A1835" w:rsidRDefault="00BB307F" w:rsidP="000919C0">
      <w:pPr>
        <w:pStyle w:val="a3"/>
        <w:spacing w:before="0" w:line="300" w:lineRule="exact"/>
        <w:ind w:left="25" w:right="25" w:firstLine="0"/>
        <w:contextualSpacing/>
        <w:jc w:val="center"/>
        <w:rPr>
          <w:rFonts w:ascii="Arial" w:hAnsi="Arial" w:cs="Arial"/>
          <w:sz w:val="21"/>
          <w:szCs w:val="21"/>
          <w:lang w:val="ru-RU"/>
        </w:rPr>
      </w:pPr>
      <w:r w:rsidRPr="006A1835">
        <w:rPr>
          <w:rFonts w:ascii="Arial" w:hAnsi="Arial" w:cs="Arial"/>
          <w:sz w:val="21"/>
          <w:szCs w:val="21"/>
          <w:lang w:val="ru-RU"/>
        </w:rPr>
        <w:t>(довідковий)</w:t>
      </w:r>
    </w:p>
    <w:p w14:paraId="1ADC7A84" w14:textId="77777777" w:rsidR="00A21CA9" w:rsidRPr="006A1835" w:rsidRDefault="00A21CA9" w:rsidP="000919C0">
      <w:pPr>
        <w:pStyle w:val="a3"/>
        <w:spacing w:before="0" w:line="300" w:lineRule="exact"/>
        <w:ind w:left="0" w:firstLine="0"/>
        <w:contextualSpacing/>
        <w:jc w:val="left"/>
        <w:rPr>
          <w:rFonts w:ascii="Arial" w:hAnsi="Arial" w:cs="Arial"/>
          <w:sz w:val="21"/>
          <w:szCs w:val="21"/>
          <w:lang w:val="ru-RU"/>
        </w:rPr>
      </w:pPr>
    </w:p>
    <w:p w14:paraId="1754D7B2" w14:textId="77777777" w:rsidR="00A21CA9" w:rsidRPr="006A1835" w:rsidRDefault="00BB307F" w:rsidP="000919C0">
      <w:pPr>
        <w:pStyle w:val="1"/>
        <w:spacing w:line="300" w:lineRule="exact"/>
        <w:ind w:left="25" w:right="24"/>
        <w:contextualSpacing/>
        <w:jc w:val="center"/>
        <w:rPr>
          <w:rFonts w:ascii="Arial" w:hAnsi="Arial" w:cs="Arial"/>
          <w:sz w:val="21"/>
          <w:szCs w:val="21"/>
          <w:lang w:val="ru-RU"/>
        </w:rPr>
      </w:pPr>
      <w:bookmarkStart w:id="45" w:name="ПЕРЕЛІК_НОРМАТИВНИХ_ДОКУМЕНТІВ,_НА_ЯКІ_Є"/>
      <w:bookmarkStart w:id="46" w:name="_bookmark22"/>
      <w:bookmarkEnd w:id="45"/>
      <w:bookmarkEnd w:id="46"/>
      <w:r w:rsidRPr="006A1835">
        <w:rPr>
          <w:rFonts w:ascii="Arial" w:hAnsi="Arial" w:cs="Arial"/>
          <w:sz w:val="21"/>
          <w:szCs w:val="21"/>
          <w:lang w:val="ru-RU"/>
        </w:rPr>
        <w:t>ПЕРЕЛІК НОРМАТИВНИХ ДОКУМЕНТІВ, НА ЯКІ Є ПОСИЛАННЯ У ЦИХ НОРМАХ</w:t>
      </w:r>
    </w:p>
    <w:p w14:paraId="2CE394EB" w14:textId="77777777" w:rsidR="00A21CA9" w:rsidRPr="006A1835" w:rsidRDefault="00A21CA9" w:rsidP="000919C0">
      <w:pPr>
        <w:pStyle w:val="a3"/>
        <w:spacing w:before="0" w:line="300" w:lineRule="exact"/>
        <w:ind w:left="0" w:firstLine="0"/>
        <w:contextualSpacing/>
        <w:jc w:val="left"/>
        <w:rPr>
          <w:rFonts w:ascii="Arial" w:hAnsi="Arial" w:cs="Arial"/>
          <w:b/>
          <w:sz w:val="21"/>
          <w:szCs w:val="21"/>
          <w:lang w:val="ru-RU"/>
        </w:rPr>
      </w:pPr>
    </w:p>
    <w:p w14:paraId="31D4B943" w14:textId="77777777" w:rsidR="00A21CA9" w:rsidRPr="006A1835" w:rsidRDefault="00BB307F" w:rsidP="008D3FB5">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Закон України «Про охорону праці» від 01.01.2004 № 229-</w:t>
      </w:r>
      <w:r w:rsidRPr="006A1835">
        <w:rPr>
          <w:rFonts w:ascii="Arial" w:hAnsi="Arial" w:cs="Arial"/>
          <w:sz w:val="21"/>
          <w:szCs w:val="21"/>
        </w:rPr>
        <w:t>IV</w:t>
      </w:r>
    </w:p>
    <w:p w14:paraId="48D41A87" w14:textId="77777777" w:rsidR="00A21CA9" w:rsidRPr="006A1835" w:rsidRDefault="00BB307F" w:rsidP="008D3FB5">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Закон України «Про пожежну безпеку» від 17.12.1993 № 3745-ХІІ</w:t>
      </w:r>
    </w:p>
    <w:p w14:paraId="0C0A890F" w14:textId="77777777" w:rsidR="00A21CA9" w:rsidRPr="006A1835" w:rsidRDefault="00BB307F" w:rsidP="008D3FB5">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Закон України «Про правові засади цивільного захисту» від 24.06. 2004 №</w:t>
      </w:r>
      <w:r w:rsidR="008D3FB5">
        <w:rPr>
          <w:rFonts w:ascii="Arial" w:hAnsi="Arial" w:cs="Arial"/>
          <w:sz w:val="21"/>
          <w:szCs w:val="21"/>
          <w:lang w:val="ru-RU"/>
        </w:rPr>
        <w:t xml:space="preserve"> </w:t>
      </w:r>
      <w:r w:rsidRPr="006A1835">
        <w:rPr>
          <w:rFonts w:ascii="Arial" w:hAnsi="Arial" w:cs="Arial"/>
          <w:sz w:val="21"/>
          <w:szCs w:val="21"/>
          <w:lang w:val="ru-RU"/>
        </w:rPr>
        <w:t>1859-І</w:t>
      </w:r>
      <w:r w:rsidRPr="006A1835">
        <w:rPr>
          <w:rFonts w:ascii="Arial" w:hAnsi="Arial" w:cs="Arial"/>
          <w:sz w:val="21"/>
          <w:szCs w:val="21"/>
        </w:rPr>
        <w:t>V</w:t>
      </w:r>
    </w:p>
    <w:p w14:paraId="0B38BA07" w14:textId="77777777" w:rsidR="008D3FB5" w:rsidRDefault="00BB307F" w:rsidP="008D3FB5">
      <w:pPr>
        <w:pStyle w:val="a3"/>
        <w:spacing w:before="0" w:line="300" w:lineRule="exact"/>
        <w:contextualSpacing/>
        <w:jc w:val="left"/>
        <w:rPr>
          <w:rFonts w:ascii="Arial" w:hAnsi="Arial" w:cs="Arial"/>
          <w:sz w:val="21"/>
          <w:szCs w:val="21"/>
          <w:lang w:val="ru-RU"/>
        </w:rPr>
      </w:pPr>
      <w:r w:rsidRPr="006A1835">
        <w:rPr>
          <w:rFonts w:ascii="Arial" w:hAnsi="Arial" w:cs="Arial"/>
          <w:sz w:val="21"/>
          <w:szCs w:val="21"/>
          <w:lang w:val="ru-RU"/>
        </w:rPr>
        <w:t xml:space="preserve">Закон України «Про дозвільну систему у сфері господарської діяльності» від 06.09. 2005 </w:t>
      </w:r>
    </w:p>
    <w:p w14:paraId="1A454D27" w14:textId="77777777" w:rsidR="00A21CA9" w:rsidRPr="006A1835" w:rsidRDefault="00BB307F" w:rsidP="008D3FB5">
      <w:pPr>
        <w:pStyle w:val="a3"/>
        <w:spacing w:before="0" w:line="300" w:lineRule="exact"/>
        <w:ind w:firstLine="30"/>
        <w:contextualSpacing/>
        <w:jc w:val="left"/>
        <w:rPr>
          <w:rFonts w:ascii="Arial" w:hAnsi="Arial" w:cs="Arial"/>
          <w:sz w:val="21"/>
          <w:szCs w:val="21"/>
          <w:lang w:val="ru-RU"/>
        </w:rPr>
      </w:pPr>
      <w:r w:rsidRPr="006A1835">
        <w:rPr>
          <w:rFonts w:ascii="Arial" w:hAnsi="Arial" w:cs="Arial"/>
          <w:sz w:val="21"/>
          <w:szCs w:val="21"/>
          <w:lang w:val="ru-RU"/>
        </w:rPr>
        <w:t>№ 2806-</w:t>
      </w:r>
      <w:r w:rsidRPr="006A1835">
        <w:rPr>
          <w:rFonts w:ascii="Arial" w:hAnsi="Arial" w:cs="Arial"/>
          <w:sz w:val="21"/>
          <w:szCs w:val="21"/>
        </w:rPr>
        <w:t>IV</w:t>
      </w:r>
    </w:p>
    <w:p w14:paraId="6FAD83E4" w14:textId="77777777" w:rsidR="00A21CA9" w:rsidRPr="006A1835" w:rsidRDefault="00BB307F" w:rsidP="008D3FB5">
      <w:pPr>
        <w:pStyle w:val="a3"/>
        <w:tabs>
          <w:tab w:val="left" w:pos="9484"/>
        </w:tabs>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Закон України «Про підтвердження відповідності»від17.05.2001</w:t>
      </w:r>
      <w:r w:rsidR="008D3FB5">
        <w:rPr>
          <w:rFonts w:ascii="Arial" w:hAnsi="Arial" w:cs="Arial"/>
          <w:sz w:val="21"/>
          <w:szCs w:val="21"/>
          <w:lang w:val="ru-RU"/>
        </w:rPr>
        <w:t xml:space="preserve"> </w:t>
      </w:r>
      <w:r w:rsidRPr="006A1835">
        <w:rPr>
          <w:rFonts w:ascii="Arial" w:hAnsi="Arial" w:cs="Arial"/>
          <w:sz w:val="21"/>
          <w:szCs w:val="21"/>
          <w:lang w:val="ru-RU"/>
        </w:rPr>
        <w:t>№</w:t>
      </w:r>
      <w:r w:rsidR="008D3FB5">
        <w:rPr>
          <w:rFonts w:ascii="Arial" w:hAnsi="Arial" w:cs="Arial"/>
          <w:sz w:val="21"/>
          <w:szCs w:val="21"/>
          <w:lang w:val="ru-RU"/>
        </w:rPr>
        <w:t xml:space="preserve"> </w:t>
      </w:r>
      <w:r w:rsidRPr="006A1835">
        <w:rPr>
          <w:rFonts w:ascii="Arial" w:hAnsi="Arial" w:cs="Arial"/>
          <w:sz w:val="21"/>
          <w:szCs w:val="21"/>
          <w:lang w:val="ru-RU"/>
        </w:rPr>
        <w:t>2406-ІП</w:t>
      </w:r>
    </w:p>
    <w:p w14:paraId="6EA9C0E7" w14:textId="77777777" w:rsidR="008D3FB5" w:rsidRDefault="00BB307F" w:rsidP="008D3FB5">
      <w:pPr>
        <w:pStyle w:val="a3"/>
        <w:spacing w:before="0" w:line="300" w:lineRule="exact"/>
        <w:ind w:right="123"/>
        <w:contextualSpacing/>
        <w:jc w:val="left"/>
        <w:rPr>
          <w:rFonts w:ascii="Arial" w:hAnsi="Arial" w:cs="Arial"/>
          <w:sz w:val="21"/>
          <w:szCs w:val="21"/>
          <w:lang w:val="ru-RU"/>
        </w:rPr>
      </w:pPr>
      <w:r w:rsidRPr="006A1835">
        <w:rPr>
          <w:rFonts w:ascii="Arial" w:hAnsi="Arial" w:cs="Arial"/>
          <w:sz w:val="21"/>
          <w:szCs w:val="21"/>
          <w:lang w:val="ru-RU"/>
        </w:rPr>
        <w:t xml:space="preserve">Закон України «Про охорону  навколишнього природного середовища» від 26.06.1991 </w:t>
      </w:r>
    </w:p>
    <w:p w14:paraId="015A6086" w14:textId="77777777" w:rsidR="00A21CA9" w:rsidRPr="006A1835" w:rsidRDefault="00BB307F" w:rsidP="008D3FB5">
      <w:pPr>
        <w:pStyle w:val="a3"/>
        <w:spacing w:before="0" w:line="300" w:lineRule="exact"/>
        <w:ind w:right="123" w:firstLine="30"/>
        <w:contextualSpacing/>
        <w:jc w:val="left"/>
        <w:rPr>
          <w:rFonts w:ascii="Arial" w:hAnsi="Arial" w:cs="Arial"/>
          <w:sz w:val="21"/>
          <w:szCs w:val="21"/>
          <w:lang w:val="ru-RU"/>
        </w:rPr>
      </w:pPr>
      <w:r w:rsidRPr="006A1835">
        <w:rPr>
          <w:rFonts w:ascii="Arial" w:hAnsi="Arial" w:cs="Arial"/>
          <w:sz w:val="21"/>
          <w:szCs w:val="21"/>
          <w:lang w:val="ru-RU"/>
        </w:rPr>
        <w:t>№ 1268-ХП (1268-12)</w:t>
      </w:r>
    </w:p>
    <w:p w14:paraId="033598E0" w14:textId="77777777" w:rsidR="00A21CA9" w:rsidRPr="006A1835" w:rsidRDefault="00BB307F" w:rsidP="008D3FB5">
      <w:pPr>
        <w:pStyle w:val="a3"/>
        <w:tabs>
          <w:tab w:val="left" w:pos="9484"/>
        </w:tabs>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Закон України «Про охорону атм</w:t>
      </w:r>
      <w:r w:rsidR="008D3FB5">
        <w:rPr>
          <w:rFonts w:ascii="Arial" w:hAnsi="Arial" w:cs="Arial"/>
          <w:sz w:val="21"/>
          <w:szCs w:val="21"/>
          <w:lang w:val="ru-RU"/>
        </w:rPr>
        <w:t xml:space="preserve">осферного повітря»від16.10.1992 </w:t>
      </w:r>
      <w:r w:rsidRPr="006A1835">
        <w:rPr>
          <w:rFonts w:ascii="Arial" w:hAnsi="Arial" w:cs="Arial"/>
          <w:sz w:val="21"/>
          <w:szCs w:val="21"/>
          <w:lang w:val="ru-RU"/>
        </w:rPr>
        <w:t>№</w:t>
      </w:r>
      <w:r w:rsidR="008D3FB5">
        <w:rPr>
          <w:rFonts w:ascii="Arial" w:hAnsi="Arial" w:cs="Arial"/>
          <w:sz w:val="21"/>
          <w:szCs w:val="21"/>
          <w:lang w:val="ru-RU"/>
        </w:rPr>
        <w:t xml:space="preserve"> </w:t>
      </w:r>
      <w:r w:rsidRPr="006A1835">
        <w:rPr>
          <w:rFonts w:ascii="Arial" w:hAnsi="Arial" w:cs="Arial"/>
          <w:sz w:val="21"/>
          <w:szCs w:val="21"/>
          <w:lang w:val="ru-RU"/>
        </w:rPr>
        <w:t>2708-ХІІ</w:t>
      </w:r>
    </w:p>
    <w:p w14:paraId="3A367296" w14:textId="77777777" w:rsidR="00A21CA9" w:rsidRPr="006A1835" w:rsidRDefault="00BB307F" w:rsidP="008D3FB5">
      <w:pPr>
        <w:pStyle w:val="a3"/>
        <w:tabs>
          <w:tab w:val="left" w:pos="9482"/>
        </w:tabs>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Закон України «Про об'єкти підвищеної небезпеки»від15.05.2003</w:t>
      </w:r>
      <w:r w:rsidR="008D3FB5">
        <w:rPr>
          <w:rFonts w:ascii="Arial" w:hAnsi="Arial" w:cs="Arial"/>
          <w:sz w:val="21"/>
          <w:szCs w:val="21"/>
          <w:lang w:val="ru-RU"/>
        </w:rPr>
        <w:t xml:space="preserve"> </w:t>
      </w:r>
      <w:r w:rsidRPr="006A1835">
        <w:rPr>
          <w:rFonts w:ascii="Arial" w:hAnsi="Arial" w:cs="Arial"/>
          <w:sz w:val="21"/>
          <w:szCs w:val="21"/>
          <w:lang w:val="ru-RU"/>
        </w:rPr>
        <w:t>№</w:t>
      </w:r>
      <w:r w:rsidR="008D3FB5">
        <w:rPr>
          <w:rFonts w:ascii="Arial" w:hAnsi="Arial" w:cs="Arial"/>
          <w:sz w:val="21"/>
          <w:szCs w:val="21"/>
          <w:lang w:val="ru-RU"/>
        </w:rPr>
        <w:t xml:space="preserve"> </w:t>
      </w:r>
      <w:r w:rsidRPr="006A1835">
        <w:rPr>
          <w:rFonts w:ascii="Arial" w:hAnsi="Arial" w:cs="Arial"/>
          <w:sz w:val="21"/>
          <w:szCs w:val="21"/>
          <w:lang w:val="ru-RU"/>
        </w:rPr>
        <w:t>762-</w:t>
      </w:r>
      <w:r w:rsidRPr="006A1835">
        <w:rPr>
          <w:rFonts w:ascii="Arial" w:hAnsi="Arial" w:cs="Arial"/>
          <w:sz w:val="21"/>
          <w:szCs w:val="21"/>
        </w:rPr>
        <w:t>IV</w:t>
      </w:r>
    </w:p>
    <w:p w14:paraId="55D6C615" w14:textId="77777777" w:rsidR="008D3FB5" w:rsidRDefault="00BB307F" w:rsidP="008D3FB5">
      <w:pPr>
        <w:pStyle w:val="a3"/>
        <w:spacing w:before="0" w:line="300" w:lineRule="exact"/>
        <w:contextualSpacing/>
        <w:jc w:val="left"/>
        <w:rPr>
          <w:rFonts w:ascii="Arial" w:hAnsi="Arial" w:cs="Arial"/>
          <w:sz w:val="21"/>
          <w:szCs w:val="21"/>
          <w:lang w:val="ru-RU"/>
        </w:rPr>
      </w:pPr>
      <w:r w:rsidRPr="006A1835">
        <w:rPr>
          <w:rFonts w:ascii="Arial" w:hAnsi="Arial" w:cs="Arial"/>
          <w:sz w:val="21"/>
          <w:szCs w:val="21"/>
          <w:lang w:val="ru-RU"/>
        </w:rPr>
        <w:t xml:space="preserve">Закон України «Про ліцензування певних видів господарської діяльності» від 01.06.2000 </w:t>
      </w:r>
    </w:p>
    <w:p w14:paraId="2B7A0034" w14:textId="77777777" w:rsidR="00A21CA9" w:rsidRPr="006A1835" w:rsidRDefault="00BB307F" w:rsidP="008D3FB5">
      <w:pPr>
        <w:pStyle w:val="a3"/>
        <w:spacing w:before="0" w:line="300" w:lineRule="exact"/>
        <w:ind w:firstLine="30"/>
        <w:contextualSpacing/>
        <w:jc w:val="left"/>
        <w:rPr>
          <w:rFonts w:ascii="Arial" w:hAnsi="Arial" w:cs="Arial"/>
          <w:sz w:val="21"/>
          <w:szCs w:val="21"/>
          <w:lang w:val="ru-RU"/>
        </w:rPr>
      </w:pPr>
      <w:r w:rsidRPr="006A1835">
        <w:rPr>
          <w:rFonts w:ascii="Arial" w:hAnsi="Arial" w:cs="Arial"/>
          <w:sz w:val="21"/>
          <w:szCs w:val="21"/>
          <w:lang w:val="ru-RU"/>
        </w:rPr>
        <w:t>№ 1775-Ш)</w:t>
      </w:r>
    </w:p>
    <w:p w14:paraId="5779A2E4" w14:textId="77777777" w:rsidR="00C7427B" w:rsidRDefault="00BB307F" w:rsidP="00C7427B">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Закон України «Про природно-заповідний фонд України» від 16.06.1992 №</w:t>
      </w:r>
      <w:r w:rsidR="00C7427B">
        <w:rPr>
          <w:rFonts w:ascii="Arial" w:hAnsi="Arial" w:cs="Arial"/>
          <w:sz w:val="21"/>
          <w:szCs w:val="21"/>
          <w:lang w:val="ru-RU"/>
        </w:rPr>
        <w:t xml:space="preserve"> </w:t>
      </w:r>
      <w:r w:rsidRPr="006A1835">
        <w:rPr>
          <w:rFonts w:ascii="Arial" w:hAnsi="Arial" w:cs="Arial"/>
          <w:sz w:val="21"/>
          <w:szCs w:val="21"/>
          <w:lang w:val="ru-RU"/>
        </w:rPr>
        <w:t>2457-ХІІ</w:t>
      </w:r>
    </w:p>
    <w:p w14:paraId="322D00C2" w14:textId="706ADB98" w:rsidR="00A21CA9" w:rsidRPr="006A1835" w:rsidRDefault="00BB307F" w:rsidP="00C7427B">
      <w:pPr>
        <w:pStyle w:val="a3"/>
        <w:spacing w:before="0" w:line="300" w:lineRule="exact"/>
        <w:ind w:left="142" w:firstLine="0"/>
        <w:contextualSpacing/>
        <w:jc w:val="left"/>
        <w:rPr>
          <w:rFonts w:ascii="Arial" w:hAnsi="Arial" w:cs="Arial"/>
          <w:sz w:val="21"/>
          <w:szCs w:val="21"/>
          <w:lang w:val="ru-RU"/>
        </w:rPr>
      </w:pPr>
      <w:r w:rsidRPr="006A1835">
        <w:rPr>
          <w:rFonts w:ascii="Arial" w:hAnsi="Arial" w:cs="Arial"/>
          <w:sz w:val="21"/>
          <w:szCs w:val="21"/>
          <w:lang w:val="ru-RU"/>
        </w:rPr>
        <w:t>(2457-12)</w:t>
      </w:r>
    </w:p>
    <w:p w14:paraId="31885619" w14:textId="77777777" w:rsidR="00C7427B" w:rsidRDefault="00BB307F" w:rsidP="008D3FB5">
      <w:pPr>
        <w:pStyle w:val="a3"/>
        <w:spacing w:before="0" w:line="300" w:lineRule="exact"/>
        <w:ind w:left="832" w:right="1624" w:firstLine="0"/>
        <w:contextualSpacing/>
        <w:jc w:val="left"/>
        <w:rPr>
          <w:rFonts w:ascii="Arial" w:hAnsi="Arial" w:cs="Arial"/>
          <w:sz w:val="21"/>
          <w:szCs w:val="21"/>
          <w:lang w:val="ru-RU"/>
        </w:rPr>
      </w:pPr>
      <w:r w:rsidRPr="006A1835">
        <w:rPr>
          <w:rFonts w:ascii="Arial" w:hAnsi="Arial" w:cs="Arial"/>
          <w:sz w:val="21"/>
          <w:szCs w:val="21"/>
          <w:lang w:val="ru-RU"/>
        </w:rPr>
        <w:t>Закон України «Про відходи» від 05.03.1998 № 187/98-ВР</w:t>
      </w:r>
    </w:p>
    <w:p w14:paraId="0382F1A4" w14:textId="26D76D49" w:rsidR="00A21CA9" w:rsidRPr="006A1835" w:rsidRDefault="00BB307F" w:rsidP="008D3FB5">
      <w:pPr>
        <w:pStyle w:val="a3"/>
        <w:spacing w:before="0" w:line="300" w:lineRule="exact"/>
        <w:ind w:left="832" w:right="1624" w:firstLine="0"/>
        <w:contextualSpacing/>
        <w:jc w:val="left"/>
        <w:rPr>
          <w:rFonts w:ascii="Arial" w:hAnsi="Arial" w:cs="Arial"/>
          <w:sz w:val="21"/>
          <w:szCs w:val="21"/>
          <w:lang w:val="ru-RU"/>
        </w:rPr>
      </w:pPr>
      <w:r w:rsidRPr="006A1835">
        <w:rPr>
          <w:rFonts w:ascii="Arial" w:hAnsi="Arial" w:cs="Arial"/>
          <w:sz w:val="21"/>
          <w:szCs w:val="21"/>
          <w:lang w:val="ru-RU"/>
        </w:rPr>
        <w:t xml:space="preserve"> Закон України «Про дорожній рух» від 28.01.1993 №</w:t>
      </w:r>
      <w:r w:rsidR="008D3FB5">
        <w:rPr>
          <w:rFonts w:ascii="Arial" w:hAnsi="Arial" w:cs="Arial"/>
          <w:sz w:val="21"/>
          <w:szCs w:val="21"/>
          <w:lang w:val="ru-RU"/>
        </w:rPr>
        <w:t xml:space="preserve"> </w:t>
      </w:r>
      <w:r w:rsidRPr="006A1835">
        <w:rPr>
          <w:rFonts w:ascii="Arial" w:hAnsi="Arial" w:cs="Arial"/>
          <w:sz w:val="21"/>
          <w:szCs w:val="21"/>
          <w:lang w:val="ru-RU"/>
        </w:rPr>
        <w:t>2953-</w:t>
      </w:r>
      <w:r w:rsidRPr="006A1835">
        <w:rPr>
          <w:rFonts w:ascii="Arial" w:hAnsi="Arial" w:cs="Arial"/>
          <w:sz w:val="21"/>
          <w:szCs w:val="21"/>
        </w:rPr>
        <w:t>XII</w:t>
      </w:r>
    </w:p>
    <w:p w14:paraId="517CDEEB" w14:textId="77777777" w:rsidR="00A21CA9" w:rsidRPr="006A1835" w:rsidRDefault="00BB307F" w:rsidP="008D3FB5">
      <w:pPr>
        <w:pStyle w:val="a3"/>
        <w:spacing w:before="0" w:line="300" w:lineRule="exact"/>
        <w:contextualSpacing/>
        <w:jc w:val="left"/>
        <w:rPr>
          <w:rFonts w:ascii="Arial" w:hAnsi="Arial" w:cs="Arial"/>
          <w:sz w:val="21"/>
          <w:szCs w:val="21"/>
          <w:lang w:val="ru-RU"/>
        </w:rPr>
      </w:pPr>
      <w:r w:rsidRPr="006A1835">
        <w:rPr>
          <w:rFonts w:ascii="Arial" w:hAnsi="Arial" w:cs="Arial"/>
          <w:sz w:val="21"/>
          <w:szCs w:val="21"/>
          <w:lang w:val="ru-RU"/>
        </w:rPr>
        <w:t>Закон України «Про ратифікацію конвенції про ядерну безпеку» від 17.12.1997 № 736-1997</w:t>
      </w:r>
    </w:p>
    <w:p w14:paraId="3E80BC02" w14:textId="77777777" w:rsidR="00A21CA9" w:rsidRPr="006A1835" w:rsidRDefault="00BB307F" w:rsidP="008D3FB5">
      <w:pPr>
        <w:pStyle w:val="a3"/>
        <w:tabs>
          <w:tab w:val="left" w:pos="9487"/>
        </w:tabs>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Закон України «Про податок з доходів фізичних осіб»від</w:t>
      </w:r>
      <w:r w:rsidR="008D3FB5">
        <w:rPr>
          <w:rFonts w:ascii="Arial" w:hAnsi="Arial" w:cs="Arial"/>
          <w:sz w:val="21"/>
          <w:szCs w:val="21"/>
          <w:lang w:val="ru-RU"/>
        </w:rPr>
        <w:t xml:space="preserve"> </w:t>
      </w:r>
      <w:r w:rsidRPr="006A1835">
        <w:rPr>
          <w:rFonts w:ascii="Arial" w:hAnsi="Arial" w:cs="Arial"/>
          <w:sz w:val="21"/>
          <w:szCs w:val="21"/>
          <w:lang w:val="ru-RU"/>
        </w:rPr>
        <w:t>22.05.2003</w:t>
      </w:r>
      <w:r w:rsidR="008D3FB5">
        <w:rPr>
          <w:rFonts w:ascii="Arial" w:hAnsi="Arial" w:cs="Arial"/>
          <w:sz w:val="21"/>
          <w:szCs w:val="21"/>
          <w:lang w:val="ru-RU"/>
        </w:rPr>
        <w:t xml:space="preserve"> </w:t>
      </w:r>
      <w:r w:rsidRPr="006A1835">
        <w:rPr>
          <w:rFonts w:ascii="Arial" w:hAnsi="Arial" w:cs="Arial"/>
          <w:sz w:val="21"/>
          <w:szCs w:val="21"/>
          <w:lang w:val="ru-RU"/>
        </w:rPr>
        <w:t>№</w:t>
      </w:r>
      <w:r w:rsidR="008D3FB5">
        <w:rPr>
          <w:rFonts w:ascii="Arial" w:hAnsi="Arial" w:cs="Arial"/>
          <w:sz w:val="21"/>
          <w:szCs w:val="21"/>
          <w:lang w:val="ru-RU"/>
        </w:rPr>
        <w:t xml:space="preserve"> </w:t>
      </w:r>
      <w:r w:rsidRPr="006A1835">
        <w:rPr>
          <w:rFonts w:ascii="Arial" w:hAnsi="Arial" w:cs="Arial"/>
          <w:sz w:val="21"/>
          <w:szCs w:val="21"/>
          <w:lang w:val="ru-RU"/>
        </w:rPr>
        <w:t>889-</w:t>
      </w:r>
      <w:r w:rsidRPr="006A1835">
        <w:rPr>
          <w:rFonts w:ascii="Arial" w:hAnsi="Arial" w:cs="Arial"/>
          <w:sz w:val="21"/>
          <w:szCs w:val="21"/>
        </w:rPr>
        <w:t>IV</w:t>
      </w:r>
    </w:p>
    <w:p w14:paraId="410BBD46" w14:textId="4882EBF4" w:rsidR="00A21CA9" w:rsidRPr="006A1835" w:rsidRDefault="00BB307F" w:rsidP="00C7427B">
      <w:pPr>
        <w:pStyle w:val="a3"/>
        <w:tabs>
          <w:tab w:val="left" w:pos="1831"/>
          <w:tab w:val="left" w:pos="3114"/>
          <w:tab w:val="left" w:pos="4043"/>
          <w:tab w:val="left" w:pos="5927"/>
          <w:tab w:val="left" w:pos="7643"/>
          <w:tab w:val="left" w:pos="8195"/>
        </w:tabs>
        <w:spacing w:before="0" w:line="300" w:lineRule="exact"/>
        <w:ind w:left="142" w:firstLine="709"/>
        <w:contextualSpacing/>
        <w:jc w:val="left"/>
        <w:rPr>
          <w:rFonts w:ascii="Arial" w:hAnsi="Arial" w:cs="Arial"/>
          <w:sz w:val="21"/>
          <w:szCs w:val="21"/>
          <w:lang w:val="ru-RU"/>
        </w:rPr>
      </w:pPr>
      <w:r w:rsidRPr="006A1835">
        <w:rPr>
          <w:rFonts w:ascii="Arial" w:hAnsi="Arial" w:cs="Arial"/>
          <w:sz w:val="21"/>
          <w:szCs w:val="21"/>
          <w:lang w:val="ru-RU"/>
        </w:rPr>
        <w:t>Закон</w:t>
      </w:r>
      <w:r w:rsidR="00C7427B">
        <w:rPr>
          <w:rFonts w:ascii="Arial" w:hAnsi="Arial" w:cs="Arial"/>
          <w:sz w:val="21"/>
          <w:szCs w:val="21"/>
          <w:lang w:val="ru-RU"/>
        </w:rPr>
        <w:t xml:space="preserve"> </w:t>
      </w:r>
      <w:r w:rsidRPr="006A1835">
        <w:rPr>
          <w:rFonts w:ascii="Arial" w:hAnsi="Arial" w:cs="Arial"/>
          <w:sz w:val="21"/>
          <w:szCs w:val="21"/>
          <w:lang w:val="ru-RU"/>
        </w:rPr>
        <w:t>України</w:t>
      </w:r>
      <w:r w:rsidR="00C7427B">
        <w:rPr>
          <w:rFonts w:ascii="Arial" w:hAnsi="Arial" w:cs="Arial"/>
          <w:sz w:val="21"/>
          <w:szCs w:val="21"/>
          <w:lang w:val="ru-RU"/>
        </w:rPr>
        <w:t xml:space="preserve"> </w:t>
      </w:r>
      <w:r w:rsidRPr="006A1835">
        <w:rPr>
          <w:rFonts w:ascii="Arial" w:hAnsi="Arial" w:cs="Arial"/>
          <w:sz w:val="21"/>
          <w:szCs w:val="21"/>
          <w:lang w:val="ru-RU"/>
        </w:rPr>
        <w:t>«Про</w:t>
      </w:r>
      <w:r w:rsidR="00C7427B">
        <w:rPr>
          <w:rFonts w:ascii="Arial" w:hAnsi="Arial" w:cs="Arial"/>
          <w:sz w:val="21"/>
          <w:szCs w:val="21"/>
          <w:lang w:val="ru-RU"/>
        </w:rPr>
        <w:t xml:space="preserve"> </w:t>
      </w:r>
      <w:r w:rsidRPr="006A1835">
        <w:rPr>
          <w:rFonts w:ascii="Arial" w:hAnsi="Arial" w:cs="Arial"/>
          <w:sz w:val="21"/>
          <w:szCs w:val="21"/>
          <w:lang w:val="ru-RU"/>
        </w:rPr>
        <w:t>забезпечення</w:t>
      </w:r>
      <w:r w:rsidR="00C7427B">
        <w:rPr>
          <w:rFonts w:ascii="Arial" w:hAnsi="Arial" w:cs="Arial"/>
          <w:sz w:val="21"/>
          <w:szCs w:val="21"/>
          <w:lang w:val="ru-RU"/>
        </w:rPr>
        <w:t xml:space="preserve"> </w:t>
      </w:r>
      <w:r w:rsidRPr="006A1835">
        <w:rPr>
          <w:rFonts w:ascii="Arial" w:hAnsi="Arial" w:cs="Arial"/>
          <w:sz w:val="21"/>
          <w:szCs w:val="21"/>
          <w:lang w:val="ru-RU"/>
        </w:rPr>
        <w:t>санітарного</w:t>
      </w:r>
      <w:r w:rsidR="00C7427B">
        <w:rPr>
          <w:rFonts w:ascii="Arial" w:hAnsi="Arial" w:cs="Arial"/>
          <w:sz w:val="21"/>
          <w:szCs w:val="21"/>
          <w:lang w:val="ru-RU"/>
        </w:rPr>
        <w:t xml:space="preserve"> </w:t>
      </w:r>
      <w:r w:rsidRPr="006A1835">
        <w:rPr>
          <w:rFonts w:ascii="Arial" w:hAnsi="Arial" w:cs="Arial"/>
          <w:sz w:val="21"/>
          <w:szCs w:val="21"/>
          <w:lang w:val="ru-RU"/>
        </w:rPr>
        <w:t>та</w:t>
      </w:r>
      <w:r w:rsidR="00C7427B">
        <w:rPr>
          <w:rFonts w:ascii="Arial" w:hAnsi="Arial" w:cs="Arial"/>
          <w:sz w:val="21"/>
          <w:szCs w:val="21"/>
          <w:lang w:val="ru-RU"/>
        </w:rPr>
        <w:t xml:space="preserve"> </w:t>
      </w:r>
      <w:r w:rsidRPr="006A1835">
        <w:rPr>
          <w:rFonts w:ascii="Arial" w:hAnsi="Arial" w:cs="Arial"/>
          <w:sz w:val="21"/>
          <w:szCs w:val="21"/>
          <w:lang w:val="ru-RU"/>
        </w:rPr>
        <w:t>епідемічного</w:t>
      </w:r>
      <w:r w:rsidR="00C7427B">
        <w:rPr>
          <w:rFonts w:ascii="Arial" w:hAnsi="Arial" w:cs="Arial"/>
          <w:sz w:val="21"/>
          <w:szCs w:val="21"/>
          <w:lang w:val="ru-RU"/>
        </w:rPr>
        <w:t xml:space="preserve"> </w:t>
      </w:r>
      <w:r w:rsidRPr="006A1835">
        <w:rPr>
          <w:rFonts w:ascii="Arial" w:hAnsi="Arial" w:cs="Arial"/>
          <w:sz w:val="21"/>
          <w:szCs w:val="21"/>
          <w:lang w:val="ru-RU"/>
        </w:rPr>
        <w:t>благополуччя населення» від 24.02.1994 № 4005-ХП</w:t>
      </w:r>
    </w:p>
    <w:p w14:paraId="7A690CB4"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ДБН А.2.2-1-2003 Проектування. Склад і зміст матеріалів оцінки впливів нанавколишнє</w:t>
      </w:r>
      <w:r w:rsidR="008D3FB5">
        <w:rPr>
          <w:rFonts w:ascii="Arial" w:hAnsi="Arial" w:cs="Arial"/>
          <w:sz w:val="21"/>
          <w:szCs w:val="21"/>
          <w:lang w:val="ru-RU"/>
        </w:rPr>
        <w:t xml:space="preserve"> </w:t>
      </w:r>
      <w:r w:rsidRPr="006A1835">
        <w:rPr>
          <w:rFonts w:ascii="Arial" w:hAnsi="Arial" w:cs="Arial"/>
          <w:sz w:val="21"/>
          <w:szCs w:val="21"/>
          <w:lang w:val="ru-RU"/>
        </w:rPr>
        <w:t>середовище</w:t>
      </w:r>
      <w:r w:rsidR="008D3FB5">
        <w:rPr>
          <w:rFonts w:ascii="Arial" w:hAnsi="Arial" w:cs="Arial"/>
          <w:sz w:val="21"/>
          <w:szCs w:val="21"/>
          <w:lang w:val="ru-RU"/>
        </w:rPr>
        <w:t xml:space="preserve"> </w:t>
      </w:r>
      <w:r w:rsidRPr="006A1835">
        <w:rPr>
          <w:rFonts w:ascii="Arial" w:hAnsi="Arial" w:cs="Arial"/>
          <w:sz w:val="21"/>
          <w:szCs w:val="21"/>
          <w:lang w:val="ru-RU"/>
        </w:rPr>
        <w:t>(ОВНС)</w:t>
      </w:r>
      <w:r w:rsidR="008D3FB5">
        <w:rPr>
          <w:rFonts w:ascii="Arial" w:hAnsi="Arial" w:cs="Arial"/>
          <w:sz w:val="21"/>
          <w:szCs w:val="21"/>
          <w:lang w:val="ru-RU"/>
        </w:rPr>
        <w:t xml:space="preserve"> </w:t>
      </w:r>
      <w:r w:rsidRPr="006A1835">
        <w:rPr>
          <w:rFonts w:ascii="Arial" w:hAnsi="Arial" w:cs="Arial"/>
          <w:sz w:val="21"/>
          <w:szCs w:val="21"/>
          <w:lang w:val="ru-RU"/>
        </w:rPr>
        <w:t>при</w:t>
      </w:r>
      <w:r w:rsidR="008D3FB5">
        <w:rPr>
          <w:rFonts w:ascii="Arial" w:hAnsi="Arial" w:cs="Arial"/>
          <w:sz w:val="21"/>
          <w:szCs w:val="21"/>
          <w:lang w:val="ru-RU"/>
        </w:rPr>
        <w:t xml:space="preserve"> </w:t>
      </w:r>
      <w:r w:rsidRPr="006A1835">
        <w:rPr>
          <w:rFonts w:ascii="Arial" w:hAnsi="Arial" w:cs="Arial"/>
          <w:sz w:val="21"/>
          <w:szCs w:val="21"/>
          <w:lang w:val="ru-RU"/>
        </w:rPr>
        <w:t>проектуванні</w:t>
      </w:r>
      <w:r w:rsidR="008D3FB5">
        <w:rPr>
          <w:rFonts w:ascii="Arial" w:hAnsi="Arial" w:cs="Arial"/>
          <w:sz w:val="21"/>
          <w:szCs w:val="21"/>
          <w:lang w:val="ru-RU"/>
        </w:rPr>
        <w:t xml:space="preserve"> </w:t>
      </w:r>
      <w:r w:rsidRPr="006A1835">
        <w:rPr>
          <w:rFonts w:ascii="Arial" w:hAnsi="Arial" w:cs="Arial"/>
          <w:sz w:val="21"/>
          <w:szCs w:val="21"/>
          <w:lang w:val="ru-RU"/>
        </w:rPr>
        <w:t>і</w:t>
      </w:r>
      <w:r w:rsidR="008D3FB5">
        <w:rPr>
          <w:rFonts w:ascii="Arial" w:hAnsi="Arial" w:cs="Arial"/>
          <w:sz w:val="21"/>
          <w:szCs w:val="21"/>
          <w:lang w:val="ru-RU"/>
        </w:rPr>
        <w:t xml:space="preserve"> </w:t>
      </w:r>
      <w:r w:rsidRPr="006A1835">
        <w:rPr>
          <w:rFonts w:ascii="Arial" w:hAnsi="Arial" w:cs="Arial"/>
          <w:sz w:val="21"/>
          <w:szCs w:val="21"/>
          <w:lang w:val="ru-RU"/>
        </w:rPr>
        <w:t>будівництві</w:t>
      </w:r>
      <w:r w:rsidR="008D3FB5">
        <w:rPr>
          <w:rFonts w:ascii="Arial" w:hAnsi="Arial" w:cs="Arial"/>
          <w:sz w:val="21"/>
          <w:szCs w:val="21"/>
          <w:lang w:val="ru-RU"/>
        </w:rPr>
        <w:t xml:space="preserve"> </w:t>
      </w:r>
      <w:r w:rsidRPr="006A1835">
        <w:rPr>
          <w:rFonts w:ascii="Arial" w:hAnsi="Arial" w:cs="Arial"/>
          <w:sz w:val="21"/>
          <w:szCs w:val="21"/>
          <w:lang w:val="ru-RU"/>
        </w:rPr>
        <w:t>підприємств, будинків іспоруд</w:t>
      </w:r>
    </w:p>
    <w:p w14:paraId="2B195346"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ДБН А.2.2-3-2004 Проектування. Склад, порядок розроблення, погодження та затвердження проектної документації для будівництва</w:t>
      </w:r>
    </w:p>
    <w:p w14:paraId="059C5DE7" w14:textId="77777777"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ДБН А.3.1-5-2009 Управління, організація і технологія. Організація будівельного виробництва</w:t>
      </w:r>
    </w:p>
    <w:p w14:paraId="5ACB269B"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ДБН В.1.1-7-2002 Захист від пожежі. Пожежна безпека об'єктів будівництва</w:t>
      </w:r>
    </w:p>
    <w:p w14:paraId="3E94F149"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ДБН В.1.2-7-2008 СНББ. Основні вимоги до будівель і споруд. Пожежна безпека</w:t>
      </w:r>
    </w:p>
    <w:p w14:paraId="72F9435A"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ДБН В.1.2-8-2008 СНББ. Основні вимоги до будівель і споруд. Безпека життя і здоров'я людини та захист навколишнього природного середовища</w:t>
      </w:r>
    </w:p>
    <w:p w14:paraId="5F99B89F" w14:textId="77777777" w:rsidR="00A21CA9" w:rsidRPr="006A1835" w:rsidRDefault="00BB307F" w:rsidP="008D3FB5">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ДБН  В.1.2-12-2008  СНББ.  Будівництво  в  умовах  ущільненої забудови.</w:t>
      </w:r>
      <w:r w:rsidR="008D3FB5">
        <w:rPr>
          <w:rFonts w:ascii="Arial" w:hAnsi="Arial" w:cs="Arial"/>
          <w:sz w:val="21"/>
          <w:szCs w:val="21"/>
          <w:lang w:val="ru-RU"/>
        </w:rPr>
        <w:t xml:space="preserve"> </w:t>
      </w:r>
      <w:r w:rsidRPr="006A1835">
        <w:rPr>
          <w:rFonts w:ascii="Arial" w:hAnsi="Arial" w:cs="Arial"/>
          <w:sz w:val="21"/>
          <w:szCs w:val="21"/>
          <w:lang w:val="ru-RU"/>
        </w:rPr>
        <w:t>Вимоги безпеки</w:t>
      </w:r>
    </w:p>
    <w:p w14:paraId="274C9F61"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ДБН В.2.2-15-2005 Будинки і споруди. Житлові будинки. Основні положення</w:t>
      </w:r>
    </w:p>
    <w:p w14:paraId="418B0A21" w14:textId="77777777" w:rsidR="00A21CA9" w:rsidRPr="006A1835" w:rsidRDefault="00BB307F" w:rsidP="008D3FB5">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ДБН   В.2.5-20-2001   Інженерне   обладнання   споруд,   зовнішніх мереж.</w:t>
      </w:r>
      <w:r w:rsidR="008D3FB5">
        <w:rPr>
          <w:rFonts w:ascii="Arial" w:hAnsi="Arial" w:cs="Arial"/>
          <w:sz w:val="21"/>
          <w:szCs w:val="21"/>
          <w:lang w:val="ru-RU"/>
        </w:rPr>
        <w:t xml:space="preserve"> </w:t>
      </w:r>
      <w:r w:rsidRPr="006A1835">
        <w:rPr>
          <w:rFonts w:ascii="Arial" w:hAnsi="Arial" w:cs="Arial"/>
          <w:sz w:val="21"/>
          <w:szCs w:val="21"/>
          <w:lang w:val="ru-RU"/>
        </w:rPr>
        <w:t>Газопостачання</w:t>
      </w:r>
    </w:p>
    <w:p w14:paraId="0E106F2E"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ДБН   В.2.5-28-2006   Інженерне   обладнання   споруд,   зовнішніх мереж.</w:t>
      </w:r>
    </w:p>
    <w:p w14:paraId="2785ED5D" w14:textId="77777777" w:rsidR="00A21CA9" w:rsidRPr="006A1835" w:rsidRDefault="00BB307F" w:rsidP="000919C0">
      <w:pPr>
        <w:pStyle w:val="a3"/>
        <w:spacing w:before="0" w:line="300" w:lineRule="exact"/>
        <w:ind w:firstLine="0"/>
        <w:contextualSpacing/>
        <w:jc w:val="left"/>
        <w:rPr>
          <w:rFonts w:ascii="Arial" w:hAnsi="Arial" w:cs="Arial"/>
          <w:sz w:val="21"/>
          <w:szCs w:val="21"/>
          <w:lang w:val="ru-RU"/>
        </w:rPr>
      </w:pPr>
      <w:r w:rsidRPr="006A1835">
        <w:rPr>
          <w:rFonts w:ascii="Arial" w:hAnsi="Arial" w:cs="Arial"/>
          <w:sz w:val="21"/>
          <w:szCs w:val="21"/>
          <w:lang w:val="ru-RU"/>
        </w:rPr>
        <w:t>Природне і штучне освітлення</w:t>
      </w:r>
    </w:p>
    <w:p w14:paraId="57EFBE5C"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ДБН В.2.6-33:2008 Конструкції будинків і споруд. Конструкції зовнішніх стін з фасадною теплоізоляцією. Вимоги до проектування, улаштування та експлуатації</w:t>
      </w:r>
    </w:p>
    <w:p w14:paraId="0CA51B7F" w14:textId="77777777" w:rsidR="00C7427B" w:rsidRDefault="00BB307F" w:rsidP="008D3FB5">
      <w:pPr>
        <w:pStyle w:val="a3"/>
        <w:spacing w:before="0" w:line="300" w:lineRule="exact"/>
        <w:ind w:left="832" w:right="112" w:firstLine="0"/>
        <w:contextualSpacing/>
        <w:jc w:val="left"/>
        <w:rPr>
          <w:rFonts w:ascii="Arial" w:hAnsi="Arial" w:cs="Arial"/>
          <w:sz w:val="21"/>
          <w:szCs w:val="21"/>
          <w:lang w:val="ru-RU"/>
        </w:rPr>
      </w:pPr>
      <w:r w:rsidRPr="006A1835">
        <w:rPr>
          <w:rFonts w:ascii="Arial" w:hAnsi="Arial" w:cs="Arial"/>
          <w:sz w:val="21"/>
          <w:szCs w:val="21"/>
          <w:lang w:val="ru-RU"/>
        </w:rPr>
        <w:t>ДБН 360-92** Планування та забудова міських і сільських поселень</w:t>
      </w:r>
    </w:p>
    <w:p w14:paraId="2366A465" w14:textId="351C96B7" w:rsidR="00A21CA9" w:rsidRPr="006A1835" w:rsidRDefault="00BB307F" w:rsidP="008D3FB5">
      <w:pPr>
        <w:pStyle w:val="a3"/>
        <w:spacing w:before="0" w:line="300" w:lineRule="exact"/>
        <w:ind w:left="832" w:right="112" w:firstLine="0"/>
        <w:contextualSpacing/>
        <w:jc w:val="left"/>
        <w:rPr>
          <w:rFonts w:ascii="Arial" w:hAnsi="Arial" w:cs="Arial"/>
          <w:sz w:val="21"/>
          <w:szCs w:val="21"/>
          <w:lang w:val="ru-RU"/>
        </w:rPr>
      </w:pPr>
      <w:r w:rsidRPr="006A1835">
        <w:rPr>
          <w:rFonts w:ascii="Arial" w:hAnsi="Arial" w:cs="Arial"/>
          <w:sz w:val="21"/>
          <w:szCs w:val="21"/>
          <w:lang w:val="ru-RU"/>
        </w:rPr>
        <w:t>ДСТУ  2272:2006  Пожежна  безпека.  Терміни  та  визначення  основних</w:t>
      </w:r>
      <w:r w:rsidR="008D3FB5">
        <w:rPr>
          <w:rFonts w:ascii="Arial" w:hAnsi="Arial" w:cs="Arial"/>
          <w:sz w:val="21"/>
          <w:szCs w:val="21"/>
          <w:lang w:val="ru-RU"/>
        </w:rPr>
        <w:t xml:space="preserve"> </w:t>
      </w:r>
      <w:r w:rsidRPr="006A1835">
        <w:rPr>
          <w:rFonts w:ascii="Arial" w:hAnsi="Arial" w:cs="Arial"/>
          <w:sz w:val="21"/>
          <w:szCs w:val="21"/>
          <w:lang w:val="ru-RU"/>
        </w:rPr>
        <w:t>понять</w:t>
      </w:r>
    </w:p>
    <w:p w14:paraId="2922187D" w14:textId="77777777" w:rsidR="00C7427B" w:rsidRDefault="00BB307F" w:rsidP="000919C0">
      <w:pPr>
        <w:pStyle w:val="a3"/>
        <w:spacing w:before="0" w:line="300" w:lineRule="exact"/>
        <w:ind w:left="832" w:right="488" w:firstLine="0"/>
        <w:contextualSpacing/>
        <w:jc w:val="left"/>
        <w:rPr>
          <w:rFonts w:ascii="Arial" w:hAnsi="Arial" w:cs="Arial"/>
          <w:sz w:val="21"/>
          <w:szCs w:val="21"/>
          <w:lang w:val="ru-RU"/>
        </w:rPr>
      </w:pPr>
      <w:r w:rsidRPr="006A1835">
        <w:rPr>
          <w:rFonts w:ascii="Arial" w:hAnsi="Arial" w:cs="Arial"/>
          <w:sz w:val="21"/>
          <w:szCs w:val="21"/>
          <w:lang w:val="ru-RU"/>
        </w:rPr>
        <w:t xml:space="preserve">ДСТУ 2293-99 Охорона праці. Терміни та визначення основних понять </w:t>
      </w:r>
    </w:p>
    <w:p w14:paraId="33BD696B" w14:textId="24CEB5D3" w:rsidR="00A21CA9" w:rsidRPr="006A1835" w:rsidRDefault="00BB307F" w:rsidP="000919C0">
      <w:pPr>
        <w:pStyle w:val="a3"/>
        <w:spacing w:before="0" w:line="300" w:lineRule="exact"/>
        <w:ind w:left="832" w:right="488" w:firstLine="0"/>
        <w:contextualSpacing/>
        <w:jc w:val="left"/>
        <w:rPr>
          <w:rFonts w:ascii="Arial" w:hAnsi="Arial" w:cs="Arial"/>
          <w:sz w:val="21"/>
          <w:szCs w:val="21"/>
          <w:lang w:val="ru-RU"/>
        </w:rPr>
      </w:pPr>
      <w:r w:rsidRPr="006A1835">
        <w:rPr>
          <w:rFonts w:ascii="Arial" w:hAnsi="Arial" w:cs="Arial"/>
          <w:sz w:val="21"/>
          <w:szCs w:val="21"/>
          <w:lang w:val="ru-RU"/>
        </w:rPr>
        <w:t>ДСТУ 2890-94 Тара і транспортування. Терміни та визначення</w:t>
      </w:r>
    </w:p>
    <w:p w14:paraId="04820697"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ДСТУ 3150-95 Крани вантажопідіймальні. Настанова з експлуатації крана.</w:t>
      </w:r>
    </w:p>
    <w:p w14:paraId="0B4384BC" w14:textId="77777777" w:rsidR="00A21CA9" w:rsidRPr="006A1835" w:rsidRDefault="00BB307F" w:rsidP="000919C0">
      <w:pPr>
        <w:pStyle w:val="a3"/>
        <w:spacing w:before="0" w:line="300" w:lineRule="exact"/>
        <w:ind w:firstLine="0"/>
        <w:contextualSpacing/>
        <w:jc w:val="left"/>
        <w:rPr>
          <w:rFonts w:ascii="Arial" w:hAnsi="Arial" w:cs="Arial"/>
          <w:sz w:val="21"/>
          <w:szCs w:val="21"/>
          <w:lang w:val="ru-RU"/>
        </w:rPr>
      </w:pPr>
      <w:r w:rsidRPr="006A1835">
        <w:rPr>
          <w:rFonts w:ascii="Arial" w:hAnsi="Arial" w:cs="Arial"/>
          <w:sz w:val="21"/>
          <w:szCs w:val="21"/>
          <w:lang w:val="ru-RU"/>
        </w:rPr>
        <w:t>Частина 1. Загальні положення</w:t>
      </w:r>
    </w:p>
    <w:p w14:paraId="3847C46A"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lastRenderedPageBreak/>
        <w:t>ДСТУ 7234: 2011 Дизайн і ергономіка. Обладнання виробниче. Загальні вимоги дизайну та ергономіки</w:t>
      </w:r>
    </w:p>
    <w:p w14:paraId="3446DF1D" w14:textId="11F1A1DF"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ДСТУ</w:t>
      </w:r>
      <w:r w:rsidR="00C7427B">
        <w:rPr>
          <w:rFonts w:ascii="Arial" w:hAnsi="Arial" w:cs="Arial"/>
          <w:sz w:val="21"/>
          <w:szCs w:val="21"/>
          <w:lang w:val="ru-RU"/>
        </w:rPr>
        <w:t xml:space="preserve"> </w:t>
      </w:r>
      <w:r w:rsidRPr="006A1835">
        <w:rPr>
          <w:rFonts w:ascii="Arial" w:hAnsi="Arial" w:cs="Arial"/>
          <w:sz w:val="21"/>
          <w:szCs w:val="21"/>
          <w:lang w:val="ru-RU"/>
        </w:rPr>
        <w:t>7237:2011ССБП.Електробезпека.Загальні</w:t>
      </w:r>
      <w:r w:rsidR="00C7427B">
        <w:rPr>
          <w:rFonts w:ascii="Arial" w:hAnsi="Arial" w:cs="Arial"/>
          <w:sz w:val="21"/>
          <w:szCs w:val="21"/>
          <w:lang w:val="ru-RU"/>
        </w:rPr>
        <w:t xml:space="preserve"> </w:t>
      </w:r>
      <w:r w:rsidRPr="006A1835">
        <w:rPr>
          <w:rFonts w:ascii="Arial" w:hAnsi="Arial" w:cs="Arial"/>
          <w:sz w:val="21"/>
          <w:szCs w:val="21"/>
          <w:lang w:val="ru-RU"/>
        </w:rPr>
        <w:t>вимоги</w:t>
      </w:r>
      <w:r w:rsidR="00C7427B">
        <w:rPr>
          <w:rFonts w:ascii="Arial" w:hAnsi="Arial" w:cs="Arial"/>
          <w:sz w:val="21"/>
          <w:szCs w:val="21"/>
          <w:lang w:val="ru-RU"/>
        </w:rPr>
        <w:t xml:space="preserve"> </w:t>
      </w:r>
      <w:r w:rsidRPr="006A1835">
        <w:rPr>
          <w:rFonts w:ascii="Arial" w:hAnsi="Arial" w:cs="Arial"/>
          <w:sz w:val="21"/>
          <w:szCs w:val="21"/>
          <w:lang w:val="ru-RU"/>
        </w:rPr>
        <w:t>та</w:t>
      </w:r>
      <w:r w:rsidR="00C7427B">
        <w:rPr>
          <w:rFonts w:ascii="Arial" w:hAnsi="Arial" w:cs="Arial"/>
          <w:sz w:val="21"/>
          <w:szCs w:val="21"/>
          <w:lang w:val="ru-RU"/>
        </w:rPr>
        <w:t xml:space="preserve"> </w:t>
      </w:r>
      <w:r w:rsidRPr="006A1835">
        <w:rPr>
          <w:rFonts w:ascii="Arial" w:hAnsi="Arial" w:cs="Arial"/>
          <w:sz w:val="21"/>
          <w:szCs w:val="21"/>
          <w:lang w:val="ru-RU"/>
        </w:rPr>
        <w:t>номенклатура видів</w:t>
      </w:r>
      <w:r w:rsidR="00C7427B">
        <w:rPr>
          <w:rFonts w:ascii="Arial" w:hAnsi="Arial" w:cs="Arial"/>
          <w:sz w:val="21"/>
          <w:szCs w:val="21"/>
          <w:lang w:val="ru-RU"/>
        </w:rPr>
        <w:t xml:space="preserve"> </w:t>
      </w:r>
      <w:r w:rsidRPr="006A1835">
        <w:rPr>
          <w:rFonts w:ascii="Arial" w:hAnsi="Arial" w:cs="Arial"/>
          <w:sz w:val="21"/>
          <w:szCs w:val="21"/>
          <w:lang w:val="ru-RU"/>
        </w:rPr>
        <w:t>захисту</w:t>
      </w:r>
    </w:p>
    <w:p w14:paraId="1DEA35C0"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ДСТУ  7239:2011  ССБП.  Засоби  індивідуального  захисту  працюючих.</w:t>
      </w:r>
    </w:p>
    <w:p w14:paraId="3D1CD4E7" w14:textId="77777777" w:rsidR="00A21CA9" w:rsidRPr="006A1835" w:rsidRDefault="00BB307F" w:rsidP="000919C0">
      <w:pPr>
        <w:pStyle w:val="a3"/>
        <w:spacing w:before="0" w:line="300" w:lineRule="exact"/>
        <w:ind w:firstLine="0"/>
        <w:contextualSpacing/>
        <w:jc w:val="left"/>
        <w:rPr>
          <w:rFonts w:ascii="Arial" w:hAnsi="Arial" w:cs="Arial"/>
          <w:sz w:val="21"/>
          <w:szCs w:val="21"/>
          <w:lang w:val="ru-RU"/>
        </w:rPr>
      </w:pPr>
      <w:r w:rsidRPr="006A1835">
        <w:rPr>
          <w:rFonts w:ascii="Arial" w:hAnsi="Arial" w:cs="Arial"/>
          <w:sz w:val="21"/>
          <w:szCs w:val="21"/>
          <w:lang w:val="ru-RU"/>
        </w:rPr>
        <w:t>Загальні вимоги та класифікація</w:t>
      </w:r>
    </w:p>
    <w:p w14:paraId="162066B4" w14:textId="3371DAF4"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ДСТУ-Н Б.А.3.2-1:2007 ССБП Настанова щодо визначення небезпечних і шкідливих факторів та захисту від їх впливу при виробництві будівельних матеріалів</w:t>
      </w:r>
      <w:r w:rsidR="00C7427B">
        <w:rPr>
          <w:rFonts w:ascii="Arial" w:hAnsi="Arial" w:cs="Arial"/>
          <w:sz w:val="21"/>
          <w:szCs w:val="21"/>
          <w:lang w:val="ru-RU"/>
        </w:rPr>
        <w:t xml:space="preserve"> </w:t>
      </w:r>
      <w:r w:rsidRPr="006A1835">
        <w:rPr>
          <w:rFonts w:ascii="Arial" w:hAnsi="Arial" w:cs="Arial"/>
          <w:sz w:val="21"/>
          <w:szCs w:val="21"/>
          <w:lang w:val="ru-RU"/>
        </w:rPr>
        <w:t>і</w:t>
      </w:r>
      <w:r w:rsidR="00C7427B">
        <w:rPr>
          <w:rFonts w:ascii="Arial" w:hAnsi="Arial" w:cs="Arial"/>
          <w:sz w:val="21"/>
          <w:szCs w:val="21"/>
          <w:lang w:val="ru-RU"/>
        </w:rPr>
        <w:t xml:space="preserve"> </w:t>
      </w:r>
      <w:r w:rsidRPr="006A1835">
        <w:rPr>
          <w:rFonts w:ascii="Arial" w:hAnsi="Arial" w:cs="Arial"/>
          <w:sz w:val="21"/>
          <w:szCs w:val="21"/>
          <w:lang w:val="ru-RU"/>
        </w:rPr>
        <w:t>виробів</w:t>
      </w:r>
      <w:r w:rsidR="00C7427B">
        <w:rPr>
          <w:rFonts w:ascii="Arial" w:hAnsi="Arial" w:cs="Arial"/>
          <w:sz w:val="21"/>
          <w:szCs w:val="21"/>
          <w:lang w:val="ru-RU"/>
        </w:rPr>
        <w:t xml:space="preserve"> </w:t>
      </w:r>
      <w:r w:rsidRPr="006A1835">
        <w:rPr>
          <w:rFonts w:ascii="Arial" w:hAnsi="Arial" w:cs="Arial"/>
          <w:sz w:val="21"/>
          <w:szCs w:val="21"/>
          <w:lang w:val="ru-RU"/>
        </w:rPr>
        <w:t>та</w:t>
      </w:r>
      <w:r w:rsidR="00C7427B">
        <w:rPr>
          <w:rFonts w:ascii="Arial" w:hAnsi="Arial" w:cs="Arial"/>
          <w:sz w:val="21"/>
          <w:szCs w:val="21"/>
          <w:lang w:val="ru-RU"/>
        </w:rPr>
        <w:t xml:space="preserve"> </w:t>
      </w:r>
      <w:r w:rsidRPr="006A1835">
        <w:rPr>
          <w:rFonts w:ascii="Arial" w:hAnsi="Arial" w:cs="Arial"/>
          <w:sz w:val="21"/>
          <w:szCs w:val="21"/>
          <w:lang w:val="ru-RU"/>
        </w:rPr>
        <w:t>їх</w:t>
      </w:r>
      <w:r w:rsidR="00C7427B">
        <w:rPr>
          <w:rFonts w:ascii="Arial" w:hAnsi="Arial" w:cs="Arial"/>
          <w:sz w:val="21"/>
          <w:szCs w:val="21"/>
          <w:lang w:val="ru-RU"/>
        </w:rPr>
        <w:t xml:space="preserve"> </w:t>
      </w:r>
      <w:r w:rsidRPr="006A1835">
        <w:rPr>
          <w:rFonts w:ascii="Arial" w:hAnsi="Arial" w:cs="Arial"/>
          <w:sz w:val="21"/>
          <w:szCs w:val="21"/>
          <w:lang w:val="ru-RU"/>
        </w:rPr>
        <w:t>використанні</w:t>
      </w:r>
      <w:r w:rsidR="00C7427B">
        <w:rPr>
          <w:rFonts w:ascii="Arial" w:hAnsi="Arial" w:cs="Arial"/>
          <w:sz w:val="21"/>
          <w:szCs w:val="21"/>
          <w:lang w:val="ru-RU"/>
        </w:rPr>
        <w:t xml:space="preserve">  </w:t>
      </w:r>
      <w:r w:rsidRPr="006A1835">
        <w:rPr>
          <w:rFonts w:ascii="Arial" w:hAnsi="Arial" w:cs="Arial"/>
          <w:sz w:val="21"/>
          <w:szCs w:val="21"/>
          <w:lang w:val="ru-RU"/>
        </w:rPr>
        <w:t>впроцесі</w:t>
      </w:r>
      <w:r w:rsidR="00C7427B">
        <w:rPr>
          <w:rFonts w:ascii="Arial" w:hAnsi="Arial" w:cs="Arial"/>
          <w:sz w:val="21"/>
          <w:szCs w:val="21"/>
          <w:lang w:val="ru-RU"/>
        </w:rPr>
        <w:t xml:space="preserve"> </w:t>
      </w:r>
      <w:r w:rsidRPr="006A1835">
        <w:rPr>
          <w:rFonts w:ascii="Arial" w:hAnsi="Arial" w:cs="Arial"/>
          <w:sz w:val="21"/>
          <w:szCs w:val="21"/>
          <w:lang w:val="ru-RU"/>
        </w:rPr>
        <w:t>зведення</w:t>
      </w:r>
      <w:r w:rsidR="00C7427B">
        <w:rPr>
          <w:rFonts w:ascii="Arial" w:hAnsi="Arial" w:cs="Arial"/>
          <w:sz w:val="21"/>
          <w:szCs w:val="21"/>
          <w:lang w:val="ru-RU"/>
        </w:rPr>
        <w:t xml:space="preserve"> </w:t>
      </w:r>
      <w:r w:rsidRPr="006A1835">
        <w:rPr>
          <w:rFonts w:ascii="Arial" w:hAnsi="Arial" w:cs="Arial"/>
          <w:sz w:val="21"/>
          <w:szCs w:val="21"/>
          <w:lang w:val="ru-RU"/>
        </w:rPr>
        <w:t>та</w:t>
      </w:r>
      <w:r w:rsidR="00C7427B">
        <w:rPr>
          <w:rFonts w:ascii="Arial" w:hAnsi="Arial" w:cs="Arial"/>
          <w:sz w:val="21"/>
          <w:szCs w:val="21"/>
          <w:lang w:val="ru-RU"/>
        </w:rPr>
        <w:t xml:space="preserve"> </w:t>
      </w:r>
      <w:r w:rsidRPr="006A1835">
        <w:rPr>
          <w:rFonts w:ascii="Arial" w:hAnsi="Arial" w:cs="Arial"/>
          <w:sz w:val="21"/>
          <w:szCs w:val="21"/>
          <w:lang w:val="ru-RU"/>
        </w:rPr>
        <w:t>експлуатації</w:t>
      </w:r>
      <w:r w:rsidR="00C7427B">
        <w:rPr>
          <w:rFonts w:ascii="Arial" w:hAnsi="Arial" w:cs="Arial"/>
          <w:sz w:val="21"/>
          <w:szCs w:val="21"/>
          <w:lang w:val="ru-RU"/>
        </w:rPr>
        <w:t xml:space="preserve"> </w:t>
      </w:r>
      <w:r w:rsidRPr="006A1835">
        <w:rPr>
          <w:rFonts w:ascii="Arial" w:hAnsi="Arial" w:cs="Arial"/>
          <w:sz w:val="21"/>
          <w:szCs w:val="21"/>
          <w:lang w:val="ru-RU"/>
        </w:rPr>
        <w:t>об'єктів будівництва</w:t>
      </w:r>
    </w:p>
    <w:p w14:paraId="7410D77C"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 xml:space="preserve">ДСТУ </w:t>
      </w:r>
      <w:r w:rsidRPr="006A1835">
        <w:rPr>
          <w:rFonts w:ascii="Arial" w:hAnsi="Arial" w:cs="Arial"/>
          <w:sz w:val="21"/>
          <w:szCs w:val="21"/>
        </w:rPr>
        <w:t>OHSAS</w:t>
      </w:r>
      <w:r w:rsidRPr="006A1835">
        <w:rPr>
          <w:rFonts w:ascii="Arial" w:hAnsi="Arial" w:cs="Arial"/>
          <w:sz w:val="21"/>
          <w:szCs w:val="21"/>
          <w:lang w:val="ru-RU"/>
        </w:rPr>
        <w:t xml:space="preserve"> 18001:2010 Системи управління гігієною та безпекою праці.</w:t>
      </w:r>
    </w:p>
    <w:p w14:paraId="4527B6EB" w14:textId="77777777" w:rsidR="00A21CA9" w:rsidRPr="006A1835" w:rsidRDefault="00BB307F" w:rsidP="000919C0">
      <w:pPr>
        <w:pStyle w:val="a3"/>
        <w:spacing w:before="0" w:line="300" w:lineRule="exact"/>
        <w:ind w:firstLine="0"/>
        <w:contextualSpacing/>
        <w:jc w:val="left"/>
        <w:rPr>
          <w:rFonts w:ascii="Arial" w:hAnsi="Arial" w:cs="Arial"/>
          <w:sz w:val="21"/>
          <w:szCs w:val="21"/>
          <w:lang w:val="ru-RU"/>
        </w:rPr>
      </w:pPr>
      <w:r w:rsidRPr="006A1835">
        <w:rPr>
          <w:rFonts w:ascii="Arial" w:hAnsi="Arial" w:cs="Arial"/>
          <w:sz w:val="21"/>
          <w:szCs w:val="21"/>
          <w:lang w:val="ru-RU"/>
        </w:rPr>
        <w:t>Вимоги (</w:t>
      </w:r>
      <w:r w:rsidRPr="006A1835">
        <w:rPr>
          <w:rFonts w:ascii="Arial" w:hAnsi="Arial" w:cs="Arial"/>
          <w:sz w:val="21"/>
          <w:szCs w:val="21"/>
        </w:rPr>
        <w:t>OHSAS</w:t>
      </w:r>
      <w:r w:rsidRPr="006A1835">
        <w:rPr>
          <w:rFonts w:ascii="Arial" w:hAnsi="Arial" w:cs="Arial"/>
          <w:sz w:val="21"/>
          <w:szCs w:val="21"/>
          <w:lang w:val="ru-RU"/>
        </w:rPr>
        <w:t xml:space="preserve"> 18001:2007, </w:t>
      </w:r>
      <w:r w:rsidRPr="006A1835">
        <w:rPr>
          <w:rFonts w:ascii="Arial" w:hAnsi="Arial" w:cs="Arial"/>
          <w:sz w:val="21"/>
          <w:szCs w:val="21"/>
        </w:rPr>
        <w:t>IDT</w:t>
      </w:r>
      <w:r w:rsidRPr="006A1835">
        <w:rPr>
          <w:rFonts w:ascii="Arial" w:hAnsi="Arial" w:cs="Arial"/>
          <w:sz w:val="21"/>
          <w:szCs w:val="21"/>
          <w:lang w:val="ru-RU"/>
        </w:rPr>
        <w:t>)</w:t>
      </w:r>
    </w:p>
    <w:p w14:paraId="1FA12D6A"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 xml:space="preserve">ДСТУ-П </w:t>
      </w:r>
      <w:r w:rsidRPr="006A1835">
        <w:rPr>
          <w:rFonts w:ascii="Arial" w:hAnsi="Arial" w:cs="Arial"/>
          <w:sz w:val="21"/>
          <w:szCs w:val="21"/>
        </w:rPr>
        <w:t>OHSAS</w:t>
      </w:r>
      <w:r w:rsidRPr="006A1835">
        <w:rPr>
          <w:rFonts w:ascii="Arial" w:hAnsi="Arial" w:cs="Arial"/>
          <w:sz w:val="21"/>
          <w:szCs w:val="21"/>
          <w:lang w:val="ru-RU"/>
        </w:rPr>
        <w:t xml:space="preserve"> 18002:2006 Системи управління безпекою та гігієною праці. Основні принципи виконання вимог (</w:t>
      </w:r>
      <w:r w:rsidRPr="006A1835">
        <w:rPr>
          <w:rFonts w:ascii="Arial" w:hAnsi="Arial" w:cs="Arial"/>
          <w:sz w:val="21"/>
          <w:szCs w:val="21"/>
        </w:rPr>
        <w:t>OHSAS</w:t>
      </w:r>
      <w:r w:rsidRPr="006A1835">
        <w:rPr>
          <w:rFonts w:ascii="Arial" w:hAnsi="Arial" w:cs="Arial"/>
          <w:sz w:val="21"/>
          <w:szCs w:val="21"/>
          <w:lang w:val="ru-RU"/>
        </w:rPr>
        <w:t xml:space="preserve"> 18002:2000, </w:t>
      </w:r>
      <w:r w:rsidRPr="006A1835">
        <w:rPr>
          <w:rFonts w:ascii="Arial" w:hAnsi="Arial" w:cs="Arial"/>
          <w:sz w:val="21"/>
          <w:szCs w:val="21"/>
        </w:rPr>
        <w:t>IDT</w:t>
      </w:r>
      <w:r w:rsidRPr="006A1835">
        <w:rPr>
          <w:rFonts w:ascii="Arial" w:hAnsi="Arial" w:cs="Arial"/>
          <w:sz w:val="21"/>
          <w:szCs w:val="21"/>
          <w:lang w:val="ru-RU"/>
        </w:rPr>
        <w:t>)</w:t>
      </w:r>
    </w:p>
    <w:p w14:paraId="0557FF66"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ДСТУ Б А.3.2-7:2009 ССБП. Роботи фарбувальні. Вимоги безпеки</w:t>
      </w:r>
    </w:p>
    <w:p w14:paraId="038FD2CB" w14:textId="3D129035" w:rsidR="00A21CA9" w:rsidRPr="006A1835" w:rsidRDefault="00BB307F" w:rsidP="00C7427B">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ДСТУ  Б  А.3.2-11:2009  ССБП.  Роботи  покрівельні та гідроізоляційні.</w:t>
      </w:r>
      <w:r w:rsidR="00C7427B">
        <w:rPr>
          <w:rFonts w:ascii="Arial" w:hAnsi="Arial" w:cs="Arial"/>
          <w:sz w:val="21"/>
          <w:szCs w:val="21"/>
          <w:lang w:val="ru-RU"/>
        </w:rPr>
        <w:t xml:space="preserve"> </w:t>
      </w:r>
      <w:r w:rsidRPr="006A1835">
        <w:rPr>
          <w:rFonts w:ascii="Arial" w:hAnsi="Arial" w:cs="Arial"/>
          <w:sz w:val="21"/>
          <w:szCs w:val="21"/>
          <w:lang w:val="ru-RU"/>
        </w:rPr>
        <w:t>Вимоги безпеки</w:t>
      </w:r>
    </w:p>
    <w:p w14:paraId="3F9662EE"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ДСТУ Б В.2.6-34:2008 Конструкції будинків і споруд. Конструкції зовнішніх стін з фасадною теплоізоляцією. Класифікація і загальні технічні вимоги</w:t>
      </w:r>
    </w:p>
    <w:p w14:paraId="075E0C3F"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ДСТУ Б В.2.6-35:2008 Конструкції будинків і споруд. Конструкції зовнішніх стін з фасадною теплоізоляцією та опорядженням індустріальними елементами з вентильованим повітряним прошарком. Загальні технічні умови</w:t>
      </w:r>
    </w:p>
    <w:p w14:paraId="3E0880D0"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ДСТУ Б В.2.6-36:2008 Конструкції будинків і споруд. Конструкції зовнішніх стін з фасадною теплоізоляцією та опорядженням штукатурками. Загальні технічні умови</w:t>
      </w:r>
    </w:p>
    <w:p w14:paraId="1FEDF608" w14:textId="77777777" w:rsidR="00C7427B"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 xml:space="preserve">ДСТУ Б В.2.7-43-96 Будівельні матеріали. Бетони важкі. Технічні умови </w:t>
      </w:r>
    </w:p>
    <w:p w14:paraId="7D4F7A3C" w14:textId="4ADFA857" w:rsidR="00A21CA9" w:rsidRPr="006A1835" w:rsidRDefault="00BB307F" w:rsidP="00C7427B">
      <w:pPr>
        <w:pStyle w:val="a3"/>
        <w:spacing w:before="0" w:line="300" w:lineRule="exact"/>
        <w:ind w:left="142" w:firstLine="709"/>
        <w:contextualSpacing/>
        <w:jc w:val="left"/>
        <w:rPr>
          <w:rFonts w:ascii="Arial" w:hAnsi="Arial" w:cs="Arial"/>
          <w:sz w:val="21"/>
          <w:szCs w:val="21"/>
          <w:lang w:val="ru-RU"/>
        </w:rPr>
      </w:pPr>
      <w:r w:rsidRPr="006A1835">
        <w:rPr>
          <w:rFonts w:ascii="Arial" w:hAnsi="Arial" w:cs="Arial"/>
          <w:sz w:val="21"/>
          <w:szCs w:val="21"/>
          <w:lang w:val="ru-RU"/>
        </w:rPr>
        <w:t>ДСТУ Б В.2.8-10-98 Будівельна техніка, оснастка, інвентар та інструмент.</w:t>
      </w:r>
      <w:r w:rsidR="00C7427B">
        <w:rPr>
          <w:rFonts w:ascii="Arial" w:hAnsi="Arial" w:cs="Arial"/>
          <w:sz w:val="21"/>
          <w:szCs w:val="21"/>
          <w:lang w:val="ru-RU"/>
        </w:rPr>
        <w:t xml:space="preserve"> </w:t>
      </w:r>
      <w:r w:rsidRPr="006A1835">
        <w:rPr>
          <w:rFonts w:ascii="Arial" w:hAnsi="Arial" w:cs="Arial"/>
          <w:sz w:val="21"/>
          <w:szCs w:val="21"/>
          <w:lang w:val="ru-RU"/>
        </w:rPr>
        <w:t>Стропи вантажні. Технічні умови</w:t>
      </w:r>
    </w:p>
    <w:p w14:paraId="6D1146A1"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 xml:space="preserve">ДСТУ ГОСТ 12.0.230:2008 Система стандартів безпеки праці. Системи управління охороною праці. Загальні вимоги (ГОСТ 12.0.230-2007, </w:t>
      </w:r>
      <w:r w:rsidRPr="006A1835">
        <w:rPr>
          <w:rFonts w:ascii="Arial" w:hAnsi="Arial" w:cs="Arial"/>
          <w:sz w:val="21"/>
          <w:szCs w:val="21"/>
        </w:rPr>
        <w:t>IDT</w:t>
      </w:r>
      <w:r w:rsidRPr="006A1835">
        <w:rPr>
          <w:rFonts w:ascii="Arial" w:hAnsi="Arial" w:cs="Arial"/>
          <w:sz w:val="21"/>
          <w:szCs w:val="21"/>
          <w:lang w:val="ru-RU"/>
        </w:rPr>
        <w:t>)</w:t>
      </w:r>
    </w:p>
    <w:p w14:paraId="4ACF91FD"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ДСТУ ГОСТ 12.1.012:2008 ССБТ. Вибрационная безопасность. Общие требования (ССБП. Вібраційна безпека. Загальні вимоги)</w:t>
      </w:r>
    </w:p>
    <w:p w14:paraId="1820685C"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ДСТУ ГОСТ 12.2.061:2009 ССБТ. Оборудование производственное. Общие требования безопасности к рабочим местам (ССБП. Обладнання виробниче. Загальні вимоги безпеки до робочих місць)</w:t>
      </w:r>
    </w:p>
    <w:p w14:paraId="2E5055E8"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 xml:space="preserve">ДСТУ ГОСТ 12.4.041:2006 Система стандартів безпеки праці. Засоби індивідуального захисту органів дихання фільтрувальні. Загальні технічні вимоги (ГОСТ 12.4.041:2001, </w:t>
      </w:r>
      <w:r w:rsidRPr="006A1835">
        <w:rPr>
          <w:rFonts w:ascii="Arial" w:hAnsi="Arial" w:cs="Arial"/>
          <w:sz w:val="21"/>
          <w:szCs w:val="21"/>
        </w:rPr>
        <w:t>IDT</w:t>
      </w:r>
      <w:r w:rsidRPr="006A1835">
        <w:rPr>
          <w:rFonts w:ascii="Arial" w:hAnsi="Arial" w:cs="Arial"/>
          <w:sz w:val="21"/>
          <w:szCs w:val="21"/>
          <w:lang w:val="ru-RU"/>
        </w:rPr>
        <w:t>)</w:t>
      </w:r>
    </w:p>
    <w:p w14:paraId="5AFC7FDE"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ДСТУ 3962-2000 (ГОСТ 12.4.137-2001) Взуття спеціальне з верхом із шкіри для захисту від нафти, нафтопродуктів, кислот, лугів, нетоксичного та вибухонебезпечного пилу. Технічні умови</w:t>
      </w:r>
    </w:p>
    <w:p w14:paraId="07AA3673" w14:textId="77777777" w:rsidR="0020514D"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 xml:space="preserve">ДСТУ </w:t>
      </w:r>
      <w:r w:rsidRPr="006A1835">
        <w:rPr>
          <w:rFonts w:ascii="Arial" w:hAnsi="Arial" w:cs="Arial"/>
          <w:sz w:val="21"/>
          <w:szCs w:val="21"/>
        </w:rPr>
        <w:t>ISO</w:t>
      </w:r>
      <w:r w:rsidRPr="006A1835">
        <w:rPr>
          <w:rFonts w:ascii="Arial" w:hAnsi="Arial" w:cs="Arial"/>
          <w:sz w:val="21"/>
          <w:szCs w:val="21"/>
          <w:lang w:val="ru-RU"/>
        </w:rPr>
        <w:t xml:space="preserve"> 6309:2007 Протипожежний захист. Знаки безпеки. Форма та колір</w:t>
      </w:r>
    </w:p>
    <w:p w14:paraId="23C258A4" w14:textId="2D1131A4" w:rsidR="00A21CA9" w:rsidRPr="006A1835" w:rsidRDefault="00BB307F" w:rsidP="0020514D">
      <w:pPr>
        <w:pStyle w:val="a3"/>
        <w:spacing w:before="0" w:line="300" w:lineRule="exact"/>
        <w:ind w:right="111" w:hanging="112"/>
        <w:contextualSpacing/>
        <w:rPr>
          <w:rFonts w:ascii="Arial" w:hAnsi="Arial" w:cs="Arial"/>
          <w:sz w:val="21"/>
          <w:szCs w:val="21"/>
          <w:lang w:val="ru-RU"/>
        </w:rPr>
      </w:pPr>
      <w:r w:rsidRPr="006A1835">
        <w:rPr>
          <w:rFonts w:ascii="Arial" w:hAnsi="Arial" w:cs="Arial"/>
          <w:sz w:val="21"/>
          <w:szCs w:val="21"/>
          <w:lang w:val="ru-RU"/>
        </w:rPr>
        <w:t xml:space="preserve"> (</w:t>
      </w:r>
      <w:r w:rsidRPr="006A1835">
        <w:rPr>
          <w:rFonts w:ascii="Arial" w:hAnsi="Arial" w:cs="Arial"/>
          <w:sz w:val="21"/>
          <w:szCs w:val="21"/>
        </w:rPr>
        <w:t>ISO</w:t>
      </w:r>
      <w:r w:rsidRPr="006A1835">
        <w:rPr>
          <w:rFonts w:ascii="Arial" w:hAnsi="Arial" w:cs="Arial"/>
          <w:sz w:val="21"/>
          <w:szCs w:val="21"/>
          <w:lang w:val="ru-RU"/>
        </w:rPr>
        <w:t xml:space="preserve"> 6309:1987, </w:t>
      </w:r>
      <w:r w:rsidRPr="006A1835">
        <w:rPr>
          <w:rFonts w:ascii="Arial" w:hAnsi="Arial" w:cs="Arial"/>
          <w:sz w:val="21"/>
          <w:szCs w:val="21"/>
        </w:rPr>
        <w:t>IDT</w:t>
      </w:r>
      <w:r w:rsidRPr="006A1835">
        <w:rPr>
          <w:rFonts w:ascii="Arial" w:hAnsi="Arial" w:cs="Arial"/>
          <w:sz w:val="21"/>
          <w:szCs w:val="21"/>
          <w:lang w:val="ru-RU"/>
        </w:rPr>
        <w:t>)</w:t>
      </w:r>
    </w:p>
    <w:p w14:paraId="71CF621E"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 xml:space="preserve">ДСТУ </w:t>
      </w:r>
      <w:r w:rsidRPr="006A1835">
        <w:rPr>
          <w:rFonts w:ascii="Arial" w:hAnsi="Arial" w:cs="Arial"/>
          <w:sz w:val="21"/>
          <w:szCs w:val="21"/>
        </w:rPr>
        <w:t>ISO</w:t>
      </w:r>
      <w:r w:rsidRPr="006A1835">
        <w:rPr>
          <w:rFonts w:ascii="Arial" w:hAnsi="Arial" w:cs="Arial"/>
          <w:sz w:val="21"/>
          <w:szCs w:val="21"/>
          <w:lang w:val="ru-RU"/>
        </w:rPr>
        <w:t xml:space="preserve"> 14001:2006 Системи екологічного керування. Вимоги та настанови щодо застосування (</w:t>
      </w:r>
      <w:r w:rsidRPr="006A1835">
        <w:rPr>
          <w:rFonts w:ascii="Arial" w:hAnsi="Arial" w:cs="Arial"/>
          <w:sz w:val="21"/>
          <w:szCs w:val="21"/>
        </w:rPr>
        <w:t>ISO</w:t>
      </w:r>
      <w:r w:rsidRPr="006A1835">
        <w:rPr>
          <w:rFonts w:ascii="Arial" w:hAnsi="Arial" w:cs="Arial"/>
          <w:sz w:val="21"/>
          <w:szCs w:val="21"/>
          <w:lang w:val="ru-RU"/>
        </w:rPr>
        <w:t xml:space="preserve"> 14001:2004, </w:t>
      </w:r>
      <w:r w:rsidRPr="006A1835">
        <w:rPr>
          <w:rFonts w:ascii="Arial" w:hAnsi="Arial" w:cs="Arial"/>
          <w:sz w:val="21"/>
          <w:szCs w:val="21"/>
        </w:rPr>
        <w:t>IDT</w:t>
      </w:r>
      <w:r w:rsidRPr="006A1835">
        <w:rPr>
          <w:rFonts w:ascii="Arial" w:hAnsi="Arial" w:cs="Arial"/>
          <w:sz w:val="21"/>
          <w:szCs w:val="21"/>
          <w:lang w:val="ru-RU"/>
        </w:rPr>
        <w:t>)</w:t>
      </w:r>
    </w:p>
    <w:p w14:paraId="3BF4113C"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 xml:space="preserve">ДСТУ </w:t>
      </w:r>
      <w:r w:rsidRPr="006A1835">
        <w:rPr>
          <w:rFonts w:ascii="Arial" w:hAnsi="Arial" w:cs="Arial"/>
          <w:sz w:val="21"/>
          <w:szCs w:val="21"/>
        </w:rPr>
        <w:t>ISO</w:t>
      </w:r>
      <w:r w:rsidRPr="006A1835">
        <w:rPr>
          <w:rFonts w:ascii="Arial" w:hAnsi="Arial" w:cs="Arial"/>
          <w:sz w:val="21"/>
          <w:szCs w:val="21"/>
          <w:lang w:val="ru-RU"/>
        </w:rPr>
        <w:t xml:space="preserve"> 19011:2003 Настанови щодо здійснення аудитів систем управління якістю і (або) екологічного управління (</w:t>
      </w:r>
      <w:r w:rsidRPr="006A1835">
        <w:rPr>
          <w:rFonts w:ascii="Arial" w:hAnsi="Arial" w:cs="Arial"/>
          <w:sz w:val="21"/>
          <w:szCs w:val="21"/>
        </w:rPr>
        <w:t>ISO</w:t>
      </w:r>
      <w:r w:rsidRPr="006A1835">
        <w:rPr>
          <w:rFonts w:ascii="Arial" w:hAnsi="Arial" w:cs="Arial"/>
          <w:sz w:val="21"/>
          <w:szCs w:val="21"/>
          <w:lang w:val="ru-RU"/>
        </w:rPr>
        <w:t xml:space="preserve"> 19011:2002, </w:t>
      </w:r>
      <w:r w:rsidRPr="006A1835">
        <w:rPr>
          <w:rFonts w:ascii="Arial" w:hAnsi="Arial" w:cs="Arial"/>
          <w:sz w:val="21"/>
          <w:szCs w:val="21"/>
        </w:rPr>
        <w:t>IDT</w:t>
      </w:r>
      <w:r w:rsidRPr="006A1835">
        <w:rPr>
          <w:rFonts w:ascii="Arial" w:hAnsi="Arial" w:cs="Arial"/>
          <w:sz w:val="21"/>
          <w:szCs w:val="21"/>
          <w:lang w:val="ru-RU"/>
        </w:rPr>
        <w:t>)</w:t>
      </w:r>
    </w:p>
    <w:p w14:paraId="1D45F9D9"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СНиП ІІ-22-81 Каменные и армокаменные конструкции (Кам'яні та армокам'яні конструкції)</w:t>
      </w:r>
    </w:p>
    <w:p w14:paraId="208EC583"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СНиП 2.09.02-85 Производственные здания (Виробничі будівлі)</w:t>
      </w:r>
    </w:p>
    <w:p w14:paraId="203BF79A" w14:textId="301B0C85"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СНиП3.02.01-87Земляные</w:t>
      </w:r>
      <w:r w:rsidR="0020514D">
        <w:rPr>
          <w:rFonts w:ascii="Arial" w:hAnsi="Arial" w:cs="Arial"/>
          <w:sz w:val="21"/>
          <w:szCs w:val="21"/>
          <w:lang w:val="ru-RU"/>
        </w:rPr>
        <w:t xml:space="preserve"> </w:t>
      </w:r>
      <w:r w:rsidRPr="006A1835">
        <w:rPr>
          <w:rFonts w:ascii="Arial" w:hAnsi="Arial" w:cs="Arial"/>
          <w:sz w:val="21"/>
          <w:szCs w:val="21"/>
          <w:lang w:val="ru-RU"/>
        </w:rPr>
        <w:t>сооружения,</w:t>
      </w:r>
      <w:r w:rsidR="0020514D">
        <w:rPr>
          <w:rFonts w:ascii="Arial" w:hAnsi="Arial" w:cs="Arial"/>
          <w:sz w:val="21"/>
          <w:szCs w:val="21"/>
          <w:lang w:val="ru-RU"/>
        </w:rPr>
        <w:t xml:space="preserve"> </w:t>
      </w:r>
      <w:r w:rsidRPr="006A1835">
        <w:rPr>
          <w:rFonts w:ascii="Arial" w:hAnsi="Arial" w:cs="Arial"/>
          <w:sz w:val="21"/>
          <w:szCs w:val="21"/>
          <w:lang w:val="ru-RU"/>
        </w:rPr>
        <w:t>основания</w:t>
      </w:r>
      <w:r w:rsidR="0020514D">
        <w:rPr>
          <w:rFonts w:ascii="Arial" w:hAnsi="Arial" w:cs="Arial"/>
          <w:sz w:val="21"/>
          <w:szCs w:val="21"/>
          <w:lang w:val="ru-RU"/>
        </w:rPr>
        <w:t xml:space="preserve"> </w:t>
      </w:r>
      <w:r w:rsidRPr="006A1835">
        <w:rPr>
          <w:rFonts w:ascii="Arial" w:hAnsi="Arial" w:cs="Arial"/>
          <w:sz w:val="21"/>
          <w:szCs w:val="21"/>
          <w:lang w:val="ru-RU"/>
        </w:rPr>
        <w:t>и</w:t>
      </w:r>
      <w:r w:rsidR="0020514D">
        <w:rPr>
          <w:rFonts w:ascii="Arial" w:hAnsi="Arial" w:cs="Arial"/>
          <w:sz w:val="21"/>
          <w:szCs w:val="21"/>
          <w:lang w:val="ru-RU"/>
        </w:rPr>
        <w:t xml:space="preserve"> </w:t>
      </w:r>
      <w:r w:rsidRPr="006A1835">
        <w:rPr>
          <w:rFonts w:ascii="Arial" w:hAnsi="Arial" w:cs="Arial"/>
          <w:sz w:val="21"/>
          <w:szCs w:val="21"/>
          <w:lang w:val="ru-RU"/>
        </w:rPr>
        <w:t>фундаменты</w:t>
      </w:r>
      <w:r w:rsidR="0020514D">
        <w:rPr>
          <w:rFonts w:ascii="Arial" w:hAnsi="Arial" w:cs="Arial"/>
          <w:sz w:val="21"/>
          <w:szCs w:val="21"/>
          <w:lang w:val="ru-RU"/>
        </w:rPr>
        <w:t xml:space="preserve"> </w:t>
      </w:r>
      <w:r w:rsidRPr="006A1835">
        <w:rPr>
          <w:rFonts w:ascii="Arial" w:hAnsi="Arial" w:cs="Arial"/>
          <w:sz w:val="21"/>
          <w:szCs w:val="21"/>
          <w:lang w:val="ru-RU"/>
        </w:rPr>
        <w:t>(Земляні споруди, основи і</w:t>
      </w:r>
      <w:r w:rsidR="0020514D">
        <w:rPr>
          <w:rFonts w:ascii="Arial" w:hAnsi="Arial" w:cs="Arial"/>
          <w:sz w:val="21"/>
          <w:szCs w:val="21"/>
          <w:lang w:val="ru-RU"/>
        </w:rPr>
        <w:t xml:space="preserve"> </w:t>
      </w:r>
      <w:r w:rsidRPr="006A1835">
        <w:rPr>
          <w:rFonts w:ascii="Arial" w:hAnsi="Arial" w:cs="Arial"/>
          <w:sz w:val="21"/>
          <w:szCs w:val="21"/>
          <w:lang w:val="ru-RU"/>
        </w:rPr>
        <w:t>фундаменти)</w:t>
      </w:r>
    </w:p>
    <w:p w14:paraId="37968D96"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СНиП 3.03.01-87 Несущие и ограждающие конструкции (Несучі і огороджувальні конструкції)</w:t>
      </w:r>
    </w:p>
    <w:p w14:paraId="25C287A3"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 xml:space="preserve">ГОСТ 12.0.003-74 ССБТ. Опасные и вредные производственные факторы. Классификация </w:t>
      </w:r>
      <w:r w:rsidRPr="006A1835">
        <w:rPr>
          <w:rFonts w:ascii="Arial" w:hAnsi="Arial" w:cs="Arial"/>
          <w:sz w:val="21"/>
          <w:szCs w:val="21"/>
          <w:lang w:val="ru-RU"/>
        </w:rPr>
        <w:lastRenderedPageBreak/>
        <w:t>(ССБП. Небезпечні та шкідливі виробничі фактори. Класифікація)</w:t>
      </w:r>
    </w:p>
    <w:p w14:paraId="32DA5161"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ГОСТ 12.1.003-83 ССБТ. Шум. Общие требования безопасности (ССБП. Шум. Загальні вимоги безпеки)</w:t>
      </w:r>
    </w:p>
    <w:p w14:paraId="7C70D5EB"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ГОСТ 12.1.004-91 ССБТ. Пожарная безопасность. Общие требования (ССБП. Пожежна безпека. Загальні вимоги)</w:t>
      </w:r>
    </w:p>
    <w:p w14:paraId="0FCB96DA"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ГОСТ 12.1.005-88 ССБТ. Общие санитарно-гигиенические требования к воздуху рабочей зоны (ССБП. Загальні санітарно-гігієнічні вимоги до повітря робочої зони)</w:t>
      </w:r>
    </w:p>
    <w:p w14:paraId="1066F40D"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ГОСТ 12.1.006-84 ССБТ. Электромагнитные поля радиочастот. Допустимые уровни на рабочих местах и требования к проведению контроля (ССБП. Електромагнітні поля радіочастот. Допустимі рівні на робочих місцях і вимоги до проведення контролю)</w:t>
      </w:r>
    </w:p>
    <w:p w14:paraId="58AD5BCE"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ГОСТ 12.1.007-76 ССБТ. Вредные вещества. Классификация и общие требования безопасности (ССБП. Шкідливі речовини. Класифікація та загальні вимоги безпеки)</w:t>
      </w:r>
    </w:p>
    <w:p w14:paraId="0DA7D9D0"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ГОСТ 12.1.013-78 ССБТ. Строительство. Электробезопасность. Общие требования (ССБП. Будівництво. Електробезпека. Загальні вимоги)</w:t>
      </w:r>
    </w:p>
    <w:p w14:paraId="7B5BAA38"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ГОСТ 12.1.018-93 ССБТ. Пожаровзрывобезопасность статического электричества. Общие требования (ССБП. Пожежовибухобезпека статичної електрики. Загальні вимоги)</w:t>
      </w:r>
    </w:p>
    <w:p w14:paraId="069E2640"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ГОСТ 12.1.30-81 ССБТ. Электробезопасность. Защитное заземление, зануление (ССБП. Електробезпека. Захисне заземлення, занулення)</w:t>
      </w:r>
    </w:p>
    <w:p w14:paraId="7C2E1B1F" w14:textId="18BC1480"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ГОСТ 12.1.044-89 (ИСО 4589-84) ССБТ. Пожаровзрывоопасностьвеществ и материалов. Номенклатура показателей и методы их определения (ССБП. Пожежовибухонебезпечність речовин і матеріалів. Номенклатура показників і методи їх</w:t>
      </w:r>
      <w:r w:rsidR="0020514D">
        <w:rPr>
          <w:rFonts w:ascii="Arial" w:hAnsi="Arial" w:cs="Arial"/>
          <w:sz w:val="21"/>
          <w:szCs w:val="21"/>
          <w:lang w:val="ru-RU"/>
        </w:rPr>
        <w:t xml:space="preserve"> </w:t>
      </w:r>
      <w:r w:rsidRPr="006A1835">
        <w:rPr>
          <w:rFonts w:ascii="Arial" w:hAnsi="Arial" w:cs="Arial"/>
          <w:sz w:val="21"/>
          <w:szCs w:val="21"/>
          <w:lang w:val="ru-RU"/>
        </w:rPr>
        <w:t>визначення)</w:t>
      </w:r>
    </w:p>
    <w:p w14:paraId="0FD3651B"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ГОСТ 12.1.046-85 ССБТ. Строительство. Нормы освещения строительных площадок (ССБП. Будівництво. Норми освітлення будівельних майданчиків)</w:t>
      </w:r>
    </w:p>
    <w:p w14:paraId="3BDA8591"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ГОСТ 12.2.003-91 ССБТ. Оборудование производственное. Общие требования безопасности (ССБП. Обладнання виробниче. Загальні вимоги безпеки)</w:t>
      </w:r>
    </w:p>
    <w:p w14:paraId="4942CD76"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ГОСТ 12.2.007.0-75 ССБТ. Изделия электротехнические. Общие требования безопасности (ССБП. Вироби електротехнічні. Загальні вимоги безпеки)</w:t>
      </w:r>
    </w:p>
    <w:p w14:paraId="22D11424"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ГОСТ 12.2.062-81 ССБТ. Оборудование производственное. Ограждения защитные (ССБП. Обладнання виробниче. Огорожі захисні)</w:t>
      </w:r>
    </w:p>
    <w:p w14:paraId="49FE6E9C" w14:textId="742A2E3C"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ГОСТ12.3.002-75ССБТ.Процессы</w:t>
      </w:r>
      <w:r w:rsidR="0020514D">
        <w:rPr>
          <w:rFonts w:ascii="Arial" w:hAnsi="Arial" w:cs="Arial"/>
          <w:sz w:val="21"/>
          <w:szCs w:val="21"/>
          <w:lang w:val="ru-RU"/>
        </w:rPr>
        <w:t xml:space="preserve"> </w:t>
      </w:r>
      <w:r w:rsidRPr="006A1835">
        <w:rPr>
          <w:rFonts w:ascii="Arial" w:hAnsi="Arial" w:cs="Arial"/>
          <w:sz w:val="21"/>
          <w:szCs w:val="21"/>
          <w:lang w:val="ru-RU"/>
        </w:rPr>
        <w:t>производственные.</w:t>
      </w:r>
      <w:r w:rsidR="0020514D">
        <w:rPr>
          <w:rFonts w:ascii="Arial" w:hAnsi="Arial" w:cs="Arial"/>
          <w:sz w:val="21"/>
          <w:szCs w:val="21"/>
          <w:lang w:val="ru-RU"/>
        </w:rPr>
        <w:t xml:space="preserve"> </w:t>
      </w:r>
      <w:r w:rsidRPr="006A1835">
        <w:rPr>
          <w:rFonts w:ascii="Arial" w:hAnsi="Arial" w:cs="Arial"/>
          <w:sz w:val="21"/>
          <w:szCs w:val="21"/>
          <w:lang w:val="ru-RU"/>
        </w:rPr>
        <w:t>Общие</w:t>
      </w:r>
      <w:r w:rsidR="0020514D">
        <w:rPr>
          <w:rFonts w:ascii="Arial" w:hAnsi="Arial" w:cs="Arial"/>
          <w:sz w:val="21"/>
          <w:szCs w:val="21"/>
          <w:lang w:val="ru-RU"/>
        </w:rPr>
        <w:t xml:space="preserve"> </w:t>
      </w:r>
      <w:r w:rsidRPr="006A1835">
        <w:rPr>
          <w:rFonts w:ascii="Arial" w:hAnsi="Arial" w:cs="Arial"/>
          <w:sz w:val="21"/>
          <w:szCs w:val="21"/>
          <w:lang w:val="ru-RU"/>
        </w:rPr>
        <w:t>требования безопасности (ССБП. Процеси виробничі. Загальні вимоги</w:t>
      </w:r>
      <w:r w:rsidR="0020514D">
        <w:rPr>
          <w:rFonts w:ascii="Arial" w:hAnsi="Arial" w:cs="Arial"/>
          <w:sz w:val="21"/>
          <w:szCs w:val="21"/>
          <w:lang w:val="ru-RU"/>
        </w:rPr>
        <w:t xml:space="preserve"> </w:t>
      </w:r>
      <w:r w:rsidRPr="006A1835">
        <w:rPr>
          <w:rFonts w:ascii="Arial" w:hAnsi="Arial" w:cs="Arial"/>
          <w:sz w:val="21"/>
          <w:szCs w:val="21"/>
          <w:lang w:val="ru-RU"/>
        </w:rPr>
        <w:t>безпеки)</w:t>
      </w:r>
    </w:p>
    <w:p w14:paraId="40E64617"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ГОСТ 12.3.003-86 ССБТ. Работы электросварочные. Требования безопасности (ССБП. Роботи електрозварювальні. Вимоги безпеки)</w:t>
      </w:r>
    </w:p>
    <w:p w14:paraId="5D1BBE04" w14:textId="113CA6E4"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ГОСТ 12.3.020-80 ССБТ. Процессы перемещения грузов напредприятиях. Общие требования безопасности (ССБП. Процеси переміщення вантажів на підприємствах. Загальні вимоги</w:t>
      </w:r>
      <w:r w:rsidR="0020514D">
        <w:rPr>
          <w:rFonts w:ascii="Arial" w:hAnsi="Arial" w:cs="Arial"/>
          <w:sz w:val="21"/>
          <w:szCs w:val="21"/>
          <w:lang w:val="ru-RU"/>
        </w:rPr>
        <w:t xml:space="preserve"> </w:t>
      </w:r>
      <w:r w:rsidRPr="006A1835">
        <w:rPr>
          <w:rFonts w:ascii="Arial" w:hAnsi="Arial" w:cs="Arial"/>
          <w:sz w:val="21"/>
          <w:szCs w:val="21"/>
          <w:lang w:val="ru-RU"/>
        </w:rPr>
        <w:t>безпеки)</w:t>
      </w:r>
    </w:p>
    <w:p w14:paraId="0C557B3E"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ГОСТ 12.3.036-84 ССБТ. Газопламенная обработка металлов. Требования безопасности (ССБП. Газополуменева обробка металів. Вимоги безпеки)</w:t>
      </w:r>
    </w:p>
    <w:p w14:paraId="4665C08E"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ГОСТ 12.4.010-75 ССБТ. Средства индивидуальной защиты. Рукавицы специальные. Технические условия (ССБП. Засоби індивідуального захисту. Рукавиці спеціальні. Технічні умови)</w:t>
      </w:r>
    </w:p>
    <w:p w14:paraId="4898E8EB"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ГОСТ 12.4.013-85 ССБТ. Очки защитные. Общие технические условия (ССБП. Окуляри захисні. Загальні технічні умови)</w:t>
      </w:r>
    </w:p>
    <w:p w14:paraId="2D2C5757"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ГОСТ 12.4.026-76 ССБТ. Цвета сигнальные и знаки безопасности (ССБП. Кольори сигнальні та знаки безпеки)</w:t>
      </w:r>
    </w:p>
    <w:p w14:paraId="191F6186" w14:textId="5EDB2C4D"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ГОСТ12.4.034-2001(</w:t>
      </w:r>
      <w:r w:rsidRPr="006A1835">
        <w:rPr>
          <w:rFonts w:ascii="Arial" w:hAnsi="Arial" w:cs="Arial"/>
          <w:sz w:val="21"/>
          <w:szCs w:val="21"/>
        </w:rPr>
        <w:t>EH</w:t>
      </w:r>
      <w:r w:rsidRPr="006A1835">
        <w:rPr>
          <w:rFonts w:ascii="Arial" w:hAnsi="Arial" w:cs="Arial"/>
          <w:sz w:val="21"/>
          <w:szCs w:val="21"/>
          <w:lang w:val="ru-RU"/>
        </w:rPr>
        <w:t>133-90)ССБТ.Средстваиндивидуальнойзащиты органов дыхания. Классификация и маркировка (ССБП. Засоби індивідуального захисту органів дихання. Класифікація і</w:t>
      </w:r>
      <w:r w:rsidR="0020514D">
        <w:rPr>
          <w:rFonts w:ascii="Arial" w:hAnsi="Arial" w:cs="Arial"/>
          <w:sz w:val="21"/>
          <w:szCs w:val="21"/>
          <w:lang w:val="ru-RU"/>
        </w:rPr>
        <w:t xml:space="preserve"> </w:t>
      </w:r>
      <w:r w:rsidRPr="006A1835">
        <w:rPr>
          <w:rFonts w:ascii="Arial" w:hAnsi="Arial" w:cs="Arial"/>
          <w:sz w:val="21"/>
          <w:szCs w:val="21"/>
          <w:lang w:val="ru-RU"/>
        </w:rPr>
        <w:t>маркування)</w:t>
      </w:r>
    </w:p>
    <w:p w14:paraId="63ED1F01"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 xml:space="preserve">ГОСТ 12.4.045-87 ССБТ. Костюмы мужские для защиты от повышенных температур. </w:t>
      </w:r>
      <w:r w:rsidRPr="006A1835">
        <w:rPr>
          <w:rFonts w:ascii="Arial" w:hAnsi="Arial" w:cs="Arial"/>
          <w:sz w:val="21"/>
          <w:szCs w:val="21"/>
          <w:lang w:val="ru-RU"/>
        </w:rPr>
        <w:lastRenderedPageBreak/>
        <w:t>Технические условия (ССБП. Костюми чоловічі для захисту від підвищених температур. Технічні умови)</w:t>
      </w:r>
    </w:p>
    <w:p w14:paraId="1ACB5497"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ГОСТ 12.4.059-89 ССБТ. Строительство. Ограждения предохранительные инвентарные. Общие технические условия (ССБП. Будівництво. Огорожі запобіжні інвентарні. Загальні технічні умови)</w:t>
      </w:r>
    </w:p>
    <w:p w14:paraId="03E8BAC1" w14:textId="77777777" w:rsidR="00537DC7" w:rsidRDefault="00BB307F" w:rsidP="008D3FB5">
      <w:pPr>
        <w:pStyle w:val="a3"/>
        <w:tabs>
          <w:tab w:val="left" w:pos="1912"/>
          <w:tab w:val="left" w:pos="3621"/>
          <w:tab w:val="left" w:pos="4754"/>
          <w:tab w:val="left" w:pos="6952"/>
          <w:tab w:val="left" w:pos="8030"/>
        </w:tabs>
        <w:spacing w:before="0" w:line="300" w:lineRule="exact"/>
        <w:ind w:left="142" w:firstLine="709"/>
        <w:contextualSpacing/>
        <w:jc w:val="left"/>
        <w:rPr>
          <w:rFonts w:ascii="Arial" w:hAnsi="Arial" w:cs="Arial"/>
          <w:sz w:val="21"/>
          <w:szCs w:val="21"/>
          <w:lang w:val="ru-RU"/>
        </w:rPr>
      </w:pPr>
      <w:r w:rsidRPr="006A1835">
        <w:rPr>
          <w:rFonts w:ascii="Arial" w:hAnsi="Arial" w:cs="Arial"/>
          <w:sz w:val="21"/>
          <w:szCs w:val="21"/>
          <w:lang w:val="ru-RU"/>
        </w:rPr>
        <w:t>ГОСТ</w:t>
      </w:r>
      <w:r w:rsidR="008D3FB5">
        <w:rPr>
          <w:rFonts w:ascii="Arial" w:hAnsi="Arial" w:cs="Arial"/>
          <w:sz w:val="21"/>
          <w:szCs w:val="21"/>
          <w:lang w:val="ru-RU"/>
        </w:rPr>
        <w:t xml:space="preserve"> </w:t>
      </w:r>
      <w:r w:rsidRPr="006A1835">
        <w:rPr>
          <w:rFonts w:ascii="Arial" w:hAnsi="Arial" w:cs="Arial"/>
          <w:sz w:val="21"/>
          <w:szCs w:val="21"/>
          <w:lang w:val="ru-RU"/>
        </w:rPr>
        <w:t>12.4.087-84</w:t>
      </w:r>
      <w:r w:rsidR="008D3FB5">
        <w:rPr>
          <w:rFonts w:ascii="Arial" w:hAnsi="Arial" w:cs="Arial"/>
          <w:sz w:val="21"/>
          <w:szCs w:val="21"/>
          <w:lang w:val="ru-RU"/>
        </w:rPr>
        <w:t xml:space="preserve"> </w:t>
      </w:r>
      <w:r w:rsidRPr="006A1835">
        <w:rPr>
          <w:rFonts w:ascii="Arial" w:hAnsi="Arial" w:cs="Arial"/>
          <w:sz w:val="21"/>
          <w:szCs w:val="21"/>
          <w:lang w:val="ru-RU"/>
        </w:rPr>
        <w:t>ССБТ.</w:t>
      </w:r>
      <w:r w:rsidR="008D3FB5" w:rsidRPr="006A1835">
        <w:rPr>
          <w:rFonts w:ascii="Arial" w:hAnsi="Arial" w:cs="Arial"/>
          <w:sz w:val="21"/>
          <w:szCs w:val="21"/>
          <w:lang w:val="ru-RU"/>
        </w:rPr>
        <w:t xml:space="preserve"> </w:t>
      </w:r>
      <w:r w:rsidRPr="006A1835">
        <w:rPr>
          <w:rFonts w:ascii="Arial" w:hAnsi="Arial" w:cs="Arial"/>
          <w:sz w:val="21"/>
          <w:szCs w:val="21"/>
          <w:lang w:val="ru-RU"/>
        </w:rPr>
        <w:t>Строительство.</w:t>
      </w:r>
      <w:r w:rsidR="008D3FB5" w:rsidRPr="006A1835">
        <w:rPr>
          <w:rFonts w:ascii="Arial" w:hAnsi="Arial" w:cs="Arial"/>
          <w:sz w:val="21"/>
          <w:szCs w:val="21"/>
          <w:lang w:val="ru-RU"/>
        </w:rPr>
        <w:t xml:space="preserve"> </w:t>
      </w:r>
      <w:r w:rsidRPr="006A1835">
        <w:rPr>
          <w:rFonts w:ascii="Arial" w:hAnsi="Arial" w:cs="Arial"/>
          <w:sz w:val="21"/>
          <w:szCs w:val="21"/>
          <w:lang w:val="ru-RU"/>
        </w:rPr>
        <w:t>Каски</w:t>
      </w:r>
      <w:r w:rsidR="008D3FB5">
        <w:rPr>
          <w:rFonts w:ascii="Arial" w:hAnsi="Arial" w:cs="Arial"/>
          <w:sz w:val="21"/>
          <w:szCs w:val="21"/>
          <w:lang w:val="ru-RU"/>
        </w:rPr>
        <w:t xml:space="preserve"> </w:t>
      </w:r>
      <w:r w:rsidRPr="006A1835">
        <w:rPr>
          <w:rFonts w:ascii="Arial" w:hAnsi="Arial" w:cs="Arial"/>
          <w:sz w:val="21"/>
          <w:szCs w:val="21"/>
          <w:lang w:val="ru-RU"/>
        </w:rPr>
        <w:t>строительные.</w:t>
      </w:r>
      <w:r w:rsidR="008D3FB5">
        <w:rPr>
          <w:rFonts w:ascii="Arial" w:hAnsi="Arial" w:cs="Arial"/>
          <w:sz w:val="21"/>
          <w:szCs w:val="21"/>
          <w:lang w:val="ru-RU"/>
        </w:rPr>
        <w:t xml:space="preserve"> </w:t>
      </w:r>
      <w:r w:rsidRPr="006A1835">
        <w:rPr>
          <w:rFonts w:ascii="Arial" w:hAnsi="Arial" w:cs="Arial"/>
          <w:sz w:val="21"/>
          <w:szCs w:val="21"/>
          <w:lang w:val="ru-RU"/>
        </w:rPr>
        <w:t xml:space="preserve">Технические условия (ССБП. Будівництво. Каски будівельні. Технічні умови) </w:t>
      </w:r>
    </w:p>
    <w:p w14:paraId="0578D590" w14:textId="609309B8" w:rsidR="00A21CA9" w:rsidRPr="00537DC7" w:rsidRDefault="00BB307F" w:rsidP="008D3FB5">
      <w:pPr>
        <w:pStyle w:val="a3"/>
        <w:tabs>
          <w:tab w:val="left" w:pos="1912"/>
          <w:tab w:val="left" w:pos="3621"/>
          <w:tab w:val="left" w:pos="4754"/>
          <w:tab w:val="left" w:pos="6952"/>
          <w:tab w:val="left" w:pos="8030"/>
        </w:tabs>
        <w:spacing w:before="0" w:line="300" w:lineRule="exact"/>
        <w:ind w:left="142" w:firstLine="709"/>
        <w:contextualSpacing/>
        <w:jc w:val="left"/>
        <w:rPr>
          <w:rFonts w:ascii="Arial" w:hAnsi="Arial" w:cs="Arial"/>
          <w:sz w:val="21"/>
          <w:szCs w:val="21"/>
          <w:lang w:val="ru-RU"/>
        </w:rPr>
      </w:pPr>
      <w:r w:rsidRPr="006A1835">
        <w:rPr>
          <w:rFonts w:ascii="Arial" w:hAnsi="Arial" w:cs="Arial"/>
          <w:sz w:val="21"/>
          <w:szCs w:val="21"/>
          <w:lang w:val="ru-RU"/>
        </w:rPr>
        <w:t>ГОСТ</w:t>
      </w:r>
      <w:r w:rsidR="0020514D">
        <w:rPr>
          <w:rFonts w:ascii="Arial" w:hAnsi="Arial" w:cs="Arial"/>
          <w:sz w:val="21"/>
          <w:szCs w:val="21"/>
          <w:lang w:val="ru-RU"/>
        </w:rPr>
        <w:t xml:space="preserve"> </w:t>
      </w:r>
      <w:r w:rsidRPr="006A1835">
        <w:rPr>
          <w:rFonts w:ascii="Arial" w:hAnsi="Arial" w:cs="Arial"/>
          <w:sz w:val="21"/>
          <w:szCs w:val="21"/>
          <w:lang w:val="ru-RU"/>
        </w:rPr>
        <w:t>12.4.089-86</w:t>
      </w:r>
      <w:r w:rsidR="0020514D">
        <w:rPr>
          <w:rFonts w:ascii="Arial" w:hAnsi="Arial" w:cs="Arial"/>
          <w:sz w:val="21"/>
          <w:szCs w:val="21"/>
          <w:lang w:val="ru-RU"/>
        </w:rPr>
        <w:t xml:space="preserve"> </w:t>
      </w:r>
      <w:r w:rsidRPr="006A1835">
        <w:rPr>
          <w:rFonts w:ascii="Arial" w:hAnsi="Arial" w:cs="Arial"/>
          <w:sz w:val="21"/>
          <w:szCs w:val="21"/>
          <w:lang w:val="ru-RU"/>
        </w:rPr>
        <w:t>ССБТ.</w:t>
      </w:r>
      <w:r w:rsidR="0020514D">
        <w:rPr>
          <w:rFonts w:ascii="Arial" w:hAnsi="Arial" w:cs="Arial"/>
          <w:sz w:val="21"/>
          <w:szCs w:val="21"/>
          <w:lang w:val="ru-RU"/>
        </w:rPr>
        <w:t xml:space="preserve"> </w:t>
      </w:r>
      <w:r w:rsidRPr="006A1835">
        <w:rPr>
          <w:rFonts w:ascii="Arial" w:hAnsi="Arial" w:cs="Arial"/>
          <w:sz w:val="21"/>
          <w:szCs w:val="21"/>
          <w:lang w:val="ru-RU"/>
        </w:rPr>
        <w:t>Строительство.</w:t>
      </w:r>
      <w:r w:rsidR="0020514D">
        <w:rPr>
          <w:rFonts w:ascii="Arial" w:hAnsi="Arial" w:cs="Arial"/>
          <w:sz w:val="21"/>
          <w:szCs w:val="21"/>
          <w:lang w:val="ru-RU"/>
        </w:rPr>
        <w:t xml:space="preserve"> </w:t>
      </w:r>
      <w:r w:rsidRPr="00537DC7">
        <w:rPr>
          <w:rFonts w:ascii="Arial" w:hAnsi="Arial" w:cs="Arial"/>
          <w:sz w:val="21"/>
          <w:szCs w:val="21"/>
          <w:lang w:val="ru-RU"/>
        </w:rPr>
        <w:t>Пояса</w:t>
      </w:r>
      <w:r w:rsidR="0020514D" w:rsidRPr="00537DC7">
        <w:rPr>
          <w:rFonts w:ascii="Arial" w:hAnsi="Arial" w:cs="Arial"/>
          <w:sz w:val="21"/>
          <w:szCs w:val="21"/>
          <w:lang w:val="ru-RU"/>
        </w:rPr>
        <w:t xml:space="preserve"> </w:t>
      </w:r>
      <w:r w:rsidRPr="00537DC7">
        <w:rPr>
          <w:rFonts w:ascii="Arial" w:hAnsi="Arial" w:cs="Arial"/>
          <w:spacing w:val="-1"/>
          <w:sz w:val="21"/>
          <w:szCs w:val="21"/>
          <w:lang w:val="ru-RU"/>
        </w:rPr>
        <w:t>предохранительные.</w:t>
      </w:r>
    </w:p>
    <w:p w14:paraId="07A5AB57" w14:textId="77777777" w:rsidR="00A21CA9" w:rsidRPr="00537DC7" w:rsidRDefault="00BB307F" w:rsidP="000919C0">
      <w:pPr>
        <w:pStyle w:val="a3"/>
        <w:spacing w:before="0" w:line="300" w:lineRule="exact"/>
        <w:ind w:firstLine="0"/>
        <w:contextualSpacing/>
        <w:jc w:val="left"/>
        <w:rPr>
          <w:rFonts w:ascii="Arial" w:hAnsi="Arial" w:cs="Arial"/>
          <w:sz w:val="21"/>
          <w:szCs w:val="21"/>
          <w:lang w:val="ru-RU"/>
        </w:rPr>
      </w:pPr>
      <w:r w:rsidRPr="00537DC7">
        <w:rPr>
          <w:rFonts w:ascii="Arial" w:hAnsi="Arial" w:cs="Arial"/>
          <w:sz w:val="21"/>
          <w:szCs w:val="21"/>
          <w:lang w:val="ru-RU"/>
        </w:rPr>
        <w:t>Общие технические условия (ССБП. Будівництво. Пояси запобіжні. Загальні технічні умови)</w:t>
      </w:r>
    </w:p>
    <w:p w14:paraId="79AADAA8"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537DC7">
        <w:rPr>
          <w:rFonts w:ascii="Arial" w:hAnsi="Arial" w:cs="Arial"/>
          <w:sz w:val="21"/>
          <w:szCs w:val="21"/>
          <w:lang w:val="ru-RU"/>
        </w:rPr>
        <w:t xml:space="preserve">ГОСТ 12.4.103-83 ССБТ. Одежда специальная </w:t>
      </w:r>
      <w:r w:rsidRPr="006A1835">
        <w:rPr>
          <w:rFonts w:ascii="Arial" w:hAnsi="Arial" w:cs="Arial"/>
          <w:sz w:val="21"/>
          <w:szCs w:val="21"/>
          <w:lang w:val="ru-RU"/>
        </w:rPr>
        <w:t>защитная, средства индивидуальной защиты ног и рук. Классификация (ССБП. Одяг спеціальний захисний, засоби індивідуального захисту ніг і рук. Класифікація)</w:t>
      </w:r>
    </w:p>
    <w:p w14:paraId="2A9345C2"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ГОСТ 12.4.107-82 ССБТ. Строительство. Канаты страховочные. Общие технические требования (ССБП. Будівництво. Канати страхувальні. Загальні технічні вимоги)</w:t>
      </w:r>
    </w:p>
    <w:p w14:paraId="6EE7FE83" w14:textId="6DC41296"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ГОСТ 12.4.124-83 ССБТ. Средства защиты от статического</w:t>
      </w:r>
      <w:r w:rsidR="0020514D">
        <w:rPr>
          <w:rFonts w:ascii="Arial" w:hAnsi="Arial" w:cs="Arial"/>
          <w:sz w:val="21"/>
          <w:szCs w:val="21"/>
          <w:lang w:val="ru-RU"/>
        </w:rPr>
        <w:t xml:space="preserve"> </w:t>
      </w:r>
      <w:r w:rsidRPr="006A1835">
        <w:rPr>
          <w:rFonts w:ascii="Arial" w:hAnsi="Arial" w:cs="Arial"/>
          <w:sz w:val="21"/>
          <w:szCs w:val="21"/>
          <w:lang w:val="ru-RU"/>
        </w:rPr>
        <w:t>электричества. Общие</w:t>
      </w:r>
      <w:r w:rsidR="0020514D">
        <w:rPr>
          <w:rFonts w:ascii="Arial" w:hAnsi="Arial" w:cs="Arial"/>
          <w:sz w:val="21"/>
          <w:szCs w:val="21"/>
          <w:lang w:val="ru-RU"/>
        </w:rPr>
        <w:t xml:space="preserve"> </w:t>
      </w:r>
      <w:r w:rsidRPr="006A1835">
        <w:rPr>
          <w:rFonts w:ascii="Arial" w:hAnsi="Arial" w:cs="Arial"/>
          <w:sz w:val="21"/>
          <w:szCs w:val="21"/>
          <w:lang w:val="ru-RU"/>
        </w:rPr>
        <w:t>технические</w:t>
      </w:r>
      <w:r w:rsidR="0020514D">
        <w:rPr>
          <w:rFonts w:ascii="Arial" w:hAnsi="Arial" w:cs="Arial"/>
          <w:sz w:val="21"/>
          <w:szCs w:val="21"/>
          <w:lang w:val="ru-RU"/>
        </w:rPr>
        <w:t xml:space="preserve"> </w:t>
      </w:r>
      <w:r w:rsidRPr="006A1835">
        <w:rPr>
          <w:rFonts w:ascii="Arial" w:hAnsi="Arial" w:cs="Arial"/>
          <w:sz w:val="21"/>
          <w:szCs w:val="21"/>
          <w:lang w:val="ru-RU"/>
        </w:rPr>
        <w:t>требования</w:t>
      </w:r>
      <w:r w:rsidR="0020514D">
        <w:rPr>
          <w:rFonts w:ascii="Arial" w:hAnsi="Arial" w:cs="Arial"/>
          <w:sz w:val="21"/>
          <w:szCs w:val="21"/>
          <w:lang w:val="ru-RU"/>
        </w:rPr>
        <w:t xml:space="preserve"> </w:t>
      </w:r>
      <w:r w:rsidRPr="006A1835">
        <w:rPr>
          <w:rFonts w:ascii="Arial" w:hAnsi="Arial" w:cs="Arial"/>
          <w:sz w:val="21"/>
          <w:szCs w:val="21"/>
          <w:lang w:val="ru-RU"/>
        </w:rPr>
        <w:t>(ССБП.Засоби</w:t>
      </w:r>
      <w:r w:rsidR="0020514D">
        <w:rPr>
          <w:rFonts w:ascii="Arial" w:hAnsi="Arial" w:cs="Arial"/>
          <w:sz w:val="21"/>
          <w:szCs w:val="21"/>
          <w:lang w:val="ru-RU"/>
        </w:rPr>
        <w:t xml:space="preserve"> </w:t>
      </w:r>
      <w:r w:rsidRPr="006A1835">
        <w:rPr>
          <w:rFonts w:ascii="Arial" w:hAnsi="Arial" w:cs="Arial"/>
          <w:sz w:val="21"/>
          <w:szCs w:val="21"/>
          <w:lang w:val="ru-RU"/>
        </w:rPr>
        <w:t>захисту</w:t>
      </w:r>
      <w:r w:rsidR="0020514D">
        <w:rPr>
          <w:rFonts w:ascii="Arial" w:hAnsi="Arial" w:cs="Arial"/>
          <w:sz w:val="21"/>
          <w:szCs w:val="21"/>
          <w:lang w:val="ru-RU"/>
        </w:rPr>
        <w:t xml:space="preserve"> </w:t>
      </w:r>
      <w:r w:rsidRPr="006A1835">
        <w:rPr>
          <w:rFonts w:ascii="Arial" w:hAnsi="Arial" w:cs="Arial"/>
          <w:sz w:val="21"/>
          <w:szCs w:val="21"/>
          <w:lang w:val="ru-RU"/>
        </w:rPr>
        <w:t>від</w:t>
      </w:r>
      <w:r w:rsidR="0020514D">
        <w:rPr>
          <w:rFonts w:ascii="Arial" w:hAnsi="Arial" w:cs="Arial"/>
          <w:sz w:val="21"/>
          <w:szCs w:val="21"/>
          <w:lang w:val="ru-RU"/>
        </w:rPr>
        <w:t xml:space="preserve"> </w:t>
      </w:r>
      <w:r w:rsidRPr="006A1835">
        <w:rPr>
          <w:rFonts w:ascii="Arial" w:hAnsi="Arial" w:cs="Arial"/>
          <w:sz w:val="21"/>
          <w:szCs w:val="21"/>
          <w:lang w:val="ru-RU"/>
        </w:rPr>
        <w:t>статичної</w:t>
      </w:r>
      <w:r w:rsidR="0020514D">
        <w:rPr>
          <w:rFonts w:ascii="Arial" w:hAnsi="Arial" w:cs="Arial"/>
          <w:sz w:val="21"/>
          <w:szCs w:val="21"/>
          <w:lang w:val="ru-RU"/>
        </w:rPr>
        <w:t xml:space="preserve"> </w:t>
      </w:r>
      <w:r w:rsidRPr="006A1835">
        <w:rPr>
          <w:rFonts w:ascii="Arial" w:hAnsi="Arial" w:cs="Arial"/>
          <w:sz w:val="21"/>
          <w:szCs w:val="21"/>
          <w:lang w:val="ru-RU"/>
        </w:rPr>
        <w:t>електрики. Загальні технічні</w:t>
      </w:r>
      <w:r w:rsidR="0020514D">
        <w:rPr>
          <w:rFonts w:ascii="Arial" w:hAnsi="Arial" w:cs="Arial"/>
          <w:sz w:val="21"/>
          <w:szCs w:val="21"/>
          <w:lang w:val="ru-RU"/>
        </w:rPr>
        <w:t xml:space="preserve"> </w:t>
      </w:r>
      <w:r w:rsidRPr="006A1835">
        <w:rPr>
          <w:rFonts w:ascii="Arial" w:hAnsi="Arial" w:cs="Arial"/>
          <w:sz w:val="21"/>
          <w:szCs w:val="21"/>
          <w:lang w:val="ru-RU"/>
        </w:rPr>
        <w:t>вимоги)</w:t>
      </w:r>
    </w:p>
    <w:p w14:paraId="551BDC07"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ГОСТ 17.2.3.01-86 Охрана природы. Атмосфера. Правила контроля качества воздуха населенных пунктов (Охорона природи. Атмосфера. Правила контролю якості повітря населених пунктів)</w:t>
      </w:r>
    </w:p>
    <w:p w14:paraId="28D4DCE0"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ГОСТ 17.2.3.02-78 Охрана природы. Атмосфера. Правила установления допустимых выбросов вредных веществ промышленными предприятиями (Охорона природи. Атмосфера. Правила визначення допустимих викидів шкідливих речовин промисловими підприємствами)</w:t>
      </w:r>
    </w:p>
    <w:p w14:paraId="092A392C"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ГОСТ 9980.3-86 Материалы лакокрасочные. Упаковка (Матеріали лакофарбові. Пакування)</w:t>
      </w:r>
    </w:p>
    <w:p w14:paraId="33DFFE83"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ГОСТ 9980.5-2009 Материалы лакокрасочные. Транспортирование и хранение (Матеріали лакофарбові. Транспортування і зберігання)</w:t>
      </w:r>
    </w:p>
    <w:p w14:paraId="3333C3E7" w14:textId="275F10EE" w:rsidR="00A21CA9" w:rsidRPr="006A1835" w:rsidRDefault="00BB307F" w:rsidP="000919C0">
      <w:pPr>
        <w:pStyle w:val="a3"/>
        <w:spacing w:before="0" w:line="300" w:lineRule="exact"/>
        <w:ind w:right="108"/>
        <w:contextualSpacing/>
        <w:rPr>
          <w:rFonts w:ascii="Arial" w:hAnsi="Arial" w:cs="Arial"/>
          <w:sz w:val="21"/>
          <w:szCs w:val="21"/>
          <w:lang w:val="ru-RU"/>
        </w:rPr>
      </w:pPr>
      <w:r w:rsidRPr="006A1835">
        <w:rPr>
          <w:rFonts w:ascii="Arial" w:hAnsi="Arial" w:cs="Arial"/>
          <w:sz w:val="21"/>
          <w:szCs w:val="21"/>
          <w:lang w:val="ru-RU"/>
        </w:rPr>
        <w:t>ГОСТ 23407-78 Ограждения инвентарные строительных площадок и участков производства строительно-монтажных работ. Технические условия (Огорожі</w:t>
      </w:r>
      <w:r w:rsidR="0020514D">
        <w:rPr>
          <w:rFonts w:ascii="Arial" w:hAnsi="Arial" w:cs="Arial"/>
          <w:sz w:val="21"/>
          <w:szCs w:val="21"/>
          <w:lang w:val="ru-RU"/>
        </w:rPr>
        <w:t xml:space="preserve"> </w:t>
      </w:r>
      <w:r w:rsidRPr="006A1835">
        <w:rPr>
          <w:rFonts w:ascii="Arial" w:hAnsi="Arial" w:cs="Arial"/>
          <w:sz w:val="21"/>
          <w:szCs w:val="21"/>
          <w:lang w:val="ru-RU"/>
        </w:rPr>
        <w:t>інвентарні</w:t>
      </w:r>
      <w:r w:rsidR="0020514D">
        <w:rPr>
          <w:rFonts w:ascii="Arial" w:hAnsi="Arial" w:cs="Arial"/>
          <w:sz w:val="21"/>
          <w:szCs w:val="21"/>
          <w:lang w:val="ru-RU"/>
        </w:rPr>
        <w:t xml:space="preserve"> </w:t>
      </w:r>
      <w:r w:rsidRPr="006A1835">
        <w:rPr>
          <w:rFonts w:ascii="Arial" w:hAnsi="Arial" w:cs="Arial"/>
          <w:sz w:val="21"/>
          <w:szCs w:val="21"/>
          <w:lang w:val="ru-RU"/>
        </w:rPr>
        <w:t>будівельних</w:t>
      </w:r>
      <w:r w:rsidR="0020514D">
        <w:rPr>
          <w:rFonts w:ascii="Arial" w:hAnsi="Arial" w:cs="Arial"/>
          <w:sz w:val="21"/>
          <w:szCs w:val="21"/>
          <w:lang w:val="ru-RU"/>
        </w:rPr>
        <w:t xml:space="preserve"> </w:t>
      </w:r>
      <w:r w:rsidRPr="006A1835">
        <w:rPr>
          <w:rFonts w:ascii="Arial" w:hAnsi="Arial" w:cs="Arial"/>
          <w:sz w:val="21"/>
          <w:szCs w:val="21"/>
          <w:lang w:val="ru-RU"/>
        </w:rPr>
        <w:t>майданчиків</w:t>
      </w:r>
      <w:r w:rsidR="0020514D">
        <w:rPr>
          <w:rFonts w:ascii="Arial" w:hAnsi="Arial" w:cs="Arial"/>
          <w:sz w:val="21"/>
          <w:szCs w:val="21"/>
          <w:lang w:val="ru-RU"/>
        </w:rPr>
        <w:t xml:space="preserve"> </w:t>
      </w:r>
      <w:r w:rsidRPr="006A1835">
        <w:rPr>
          <w:rFonts w:ascii="Arial" w:hAnsi="Arial" w:cs="Arial"/>
          <w:sz w:val="21"/>
          <w:szCs w:val="21"/>
          <w:lang w:val="ru-RU"/>
        </w:rPr>
        <w:t>і</w:t>
      </w:r>
      <w:r w:rsidR="0020514D">
        <w:rPr>
          <w:rFonts w:ascii="Arial" w:hAnsi="Arial" w:cs="Arial"/>
          <w:sz w:val="21"/>
          <w:szCs w:val="21"/>
          <w:lang w:val="ru-RU"/>
        </w:rPr>
        <w:t xml:space="preserve"> </w:t>
      </w:r>
      <w:r w:rsidRPr="006A1835">
        <w:rPr>
          <w:rFonts w:ascii="Arial" w:hAnsi="Arial" w:cs="Arial"/>
          <w:sz w:val="21"/>
          <w:szCs w:val="21"/>
          <w:lang w:val="ru-RU"/>
        </w:rPr>
        <w:t>ділянок</w:t>
      </w:r>
      <w:r w:rsidR="0020514D">
        <w:rPr>
          <w:rFonts w:ascii="Arial" w:hAnsi="Arial" w:cs="Arial"/>
          <w:sz w:val="21"/>
          <w:szCs w:val="21"/>
          <w:lang w:val="ru-RU"/>
        </w:rPr>
        <w:t xml:space="preserve"> </w:t>
      </w:r>
      <w:r w:rsidRPr="006A1835">
        <w:rPr>
          <w:rFonts w:ascii="Arial" w:hAnsi="Arial" w:cs="Arial"/>
          <w:sz w:val="21"/>
          <w:szCs w:val="21"/>
          <w:lang w:val="ru-RU"/>
        </w:rPr>
        <w:t>виробництва</w:t>
      </w:r>
      <w:r w:rsidR="0020514D">
        <w:rPr>
          <w:rFonts w:ascii="Arial" w:hAnsi="Arial" w:cs="Arial"/>
          <w:sz w:val="21"/>
          <w:szCs w:val="21"/>
          <w:lang w:val="ru-RU"/>
        </w:rPr>
        <w:t xml:space="preserve"> </w:t>
      </w:r>
      <w:r w:rsidRPr="006A1835">
        <w:rPr>
          <w:rFonts w:ascii="Arial" w:hAnsi="Arial" w:cs="Arial"/>
          <w:sz w:val="21"/>
          <w:szCs w:val="21"/>
          <w:lang w:val="ru-RU"/>
        </w:rPr>
        <w:t>будівельно- монтажних робіт. Технічні</w:t>
      </w:r>
      <w:r w:rsidR="0020514D">
        <w:rPr>
          <w:rFonts w:ascii="Arial" w:hAnsi="Arial" w:cs="Arial"/>
          <w:sz w:val="21"/>
          <w:szCs w:val="21"/>
          <w:lang w:val="ru-RU"/>
        </w:rPr>
        <w:t xml:space="preserve"> </w:t>
      </w:r>
      <w:r w:rsidRPr="006A1835">
        <w:rPr>
          <w:rFonts w:ascii="Arial" w:hAnsi="Arial" w:cs="Arial"/>
          <w:sz w:val="21"/>
          <w:szCs w:val="21"/>
          <w:lang w:val="ru-RU"/>
        </w:rPr>
        <w:t>умови)</w:t>
      </w:r>
    </w:p>
    <w:p w14:paraId="63EF465D"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ГОСТ  24258-88  Средства  подмащивания.  Общие  технические  условия</w:t>
      </w:r>
    </w:p>
    <w:p w14:paraId="6D6B48A1" w14:textId="77777777" w:rsidR="00A21CA9" w:rsidRPr="006A1835" w:rsidRDefault="00BB307F" w:rsidP="000919C0">
      <w:pPr>
        <w:pStyle w:val="a3"/>
        <w:spacing w:before="0" w:line="300" w:lineRule="exact"/>
        <w:ind w:firstLine="0"/>
        <w:contextualSpacing/>
        <w:jc w:val="left"/>
        <w:rPr>
          <w:rFonts w:ascii="Arial" w:hAnsi="Arial" w:cs="Arial"/>
          <w:sz w:val="21"/>
          <w:szCs w:val="21"/>
          <w:lang w:val="ru-RU"/>
        </w:rPr>
      </w:pPr>
      <w:r w:rsidRPr="006A1835">
        <w:rPr>
          <w:rFonts w:ascii="Arial" w:hAnsi="Arial" w:cs="Arial"/>
          <w:sz w:val="21"/>
          <w:szCs w:val="21"/>
          <w:lang w:val="ru-RU"/>
        </w:rPr>
        <w:t>(Засоби підмощування. Загальні технічні умови)</w:t>
      </w:r>
    </w:p>
    <w:p w14:paraId="47CE4971"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ГОСТ 25032-81 Средства грузозахватные. Классификация и общие технические требования (Засоби вантажозахватні. Класифікація і загальні технічні вимоги)</w:t>
      </w:r>
    </w:p>
    <w:p w14:paraId="4FE43EC1" w14:textId="33DB8CA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ГОСТ 26887-86 Площадки и лестницы для строительно-монтажных</w:t>
      </w:r>
      <w:r w:rsidR="0020514D">
        <w:rPr>
          <w:rFonts w:ascii="Arial" w:hAnsi="Arial" w:cs="Arial"/>
          <w:sz w:val="21"/>
          <w:szCs w:val="21"/>
          <w:lang w:val="ru-RU"/>
        </w:rPr>
        <w:t xml:space="preserve"> </w:t>
      </w:r>
      <w:r w:rsidRPr="006A1835">
        <w:rPr>
          <w:rFonts w:ascii="Arial" w:hAnsi="Arial" w:cs="Arial"/>
          <w:sz w:val="21"/>
          <w:szCs w:val="21"/>
          <w:lang w:val="ru-RU"/>
        </w:rPr>
        <w:t>работ. Общие технические условия (Площадки і драбини для будівельно-монтажних робіт. Загальні технічні</w:t>
      </w:r>
      <w:r w:rsidR="0020514D">
        <w:rPr>
          <w:rFonts w:ascii="Arial" w:hAnsi="Arial" w:cs="Arial"/>
          <w:sz w:val="21"/>
          <w:szCs w:val="21"/>
          <w:lang w:val="ru-RU"/>
        </w:rPr>
        <w:t xml:space="preserve"> </w:t>
      </w:r>
      <w:r w:rsidRPr="006A1835">
        <w:rPr>
          <w:rFonts w:ascii="Arial" w:hAnsi="Arial" w:cs="Arial"/>
          <w:sz w:val="21"/>
          <w:szCs w:val="21"/>
          <w:lang w:val="ru-RU"/>
        </w:rPr>
        <w:t>умови)</w:t>
      </w:r>
    </w:p>
    <w:p w14:paraId="02484FA1"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 xml:space="preserve">ГОСТ 27321-87 Леса </w:t>
      </w:r>
      <w:r w:rsidRPr="00537DC7">
        <w:rPr>
          <w:rFonts w:ascii="Arial" w:hAnsi="Arial" w:cs="Arial"/>
          <w:sz w:val="21"/>
          <w:szCs w:val="21"/>
          <w:lang w:val="ru-RU"/>
        </w:rPr>
        <w:t xml:space="preserve">стоечные приставные для строительно-монтажных работ. Технические условия (Риштування стоякові </w:t>
      </w:r>
      <w:r w:rsidRPr="006A1835">
        <w:rPr>
          <w:rFonts w:ascii="Arial" w:hAnsi="Arial" w:cs="Arial"/>
          <w:sz w:val="21"/>
          <w:szCs w:val="21"/>
          <w:lang w:val="ru-RU"/>
        </w:rPr>
        <w:t>приставні для будівельно- монтажних робіт. Технічні умови)</w:t>
      </w:r>
    </w:p>
    <w:p w14:paraId="2B237AFA"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ГОСТ 28012-89 Подмости передвижные сборно-разборные. Технические условия (Риштування пересувні збірно-розбірні. Технічні умови)</w:t>
      </w:r>
    </w:p>
    <w:p w14:paraId="0B31981A"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НПАОП 0.00-1.01-07 Правила будови і безпечної експлуатації вантажопідіймальних кранів</w:t>
      </w:r>
    </w:p>
    <w:p w14:paraId="5542028A" w14:textId="77777777" w:rsidR="0020514D"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 xml:space="preserve">НПАОП 0.00-1.02-08 Правила будови і безпечної експлуатації ліфтів </w:t>
      </w:r>
    </w:p>
    <w:p w14:paraId="34A52E48" w14:textId="2345249F" w:rsidR="00A21CA9" w:rsidRPr="006A1835" w:rsidRDefault="00BB307F" w:rsidP="0020514D">
      <w:pPr>
        <w:pStyle w:val="a3"/>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НПАОП0.00-1.07-94Правила</w:t>
      </w:r>
      <w:r w:rsidR="0020514D">
        <w:rPr>
          <w:rFonts w:ascii="Arial" w:hAnsi="Arial" w:cs="Arial"/>
          <w:sz w:val="21"/>
          <w:szCs w:val="21"/>
          <w:lang w:val="ru-RU"/>
        </w:rPr>
        <w:t xml:space="preserve"> </w:t>
      </w:r>
      <w:r w:rsidRPr="006A1835">
        <w:rPr>
          <w:rFonts w:ascii="Arial" w:hAnsi="Arial" w:cs="Arial"/>
          <w:sz w:val="21"/>
          <w:szCs w:val="21"/>
          <w:lang w:val="ru-RU"/>
        </w:rPr>
        <w:t>будови</w:t>
      </w:r>
      <w:r w:rsidR="0020514D">
        <w:rPr>
          <w:rFonts w:ascii="Arial" w:hAnsi="Arial" w:cs="Arial"/>
          <w:sz w:val="21"/>
          <w:szCs w:val="21"/>
          <w:lang w:val="ru-RU"/>
        </w:rPr>
        <w:t xml:space="preserve"> </w:t>
      </w:r>
      <w:r w:rsidRPr="006A1835">
        <w:rPr>
          <w:rFonts w:ascii="Arial" w:hAnsi="Arial" w:cs="Arial"/>
          <w:sz w:val="21"/>
          <w:szCs w:val="21"/>
          <w:lang w:val="ru-RU"/>
        </w:rPr>
        <w:t>і</w:t>
      </w:r>
      <w:r w:rsidR="0020514D">
        <w:rPr>
          <w:rFonts w:ascii="Arial" w:hAnsi="Arial" w:cs="Arial"/>
          <w:sz w:val="21"/>
          <w:szCs w:val="21"/>
          <w:lang w:val="ru-RU"/>
        </w:rPr>
        <w:t xml:space="preserve"> </w:t>
      </w:r>
      <w:r w:rsidRPr="006A1835">
        <w:rPr>
          <w:rFonts w:ascii="Arial" w:hAnsi="Arial" w:cs="Arial"/>
          <w:sz w:val="21"/>
          <w:szCs w:val="21"/>
          <w:lang w:val="ru-RU"/>
        </w:rPr>
        <w:t>безпечної</w:t>
      </w:r>
      <w:r w:rsidR="0020514D">
        <w:rPr>
          <w:rFonts w:ascii="Arial" w:hAnsi="Arial" w:cs="Arial"/>
          <w:sz w:val="21"/>
          <w:szCs w:val="21"/>
          <w:lang w:val="ru-RU"/>
        </w:rPr>
        <w:t xml:space="preserve"> </w:t>
      </w:r>
      <w:r w:rsidRPr="006A1835">
        <w:rPr>
          <w:rFonts w:ascii="Arial" w:hAnsi="Arial" w:cs="Arial"/>
          <w:sz w:val="21"/>
          <w:szCs w:val="21"/>
          <w:lang w:val="ru-RU"/>
        </w:rPr>
        <w:t>експлуатації</w:t>
      </w:r>
      <w:r w:rsidR="0020514D">
        <w:rPr>
          <w:rFonts w:ascii="Arial" w:hAnsi="Arial" w:cs="Arial"/>
          <w:sz w:val="21"/>
          <w:szCs w:val="21"/>
          <w:lang w:val="ru-RU"/>
        </w:rPr>
        <w:t xml:space="preserve"> </w:t>
      </w:r>
      <w:r w:rsidRPr="006A1835">
        <w:rPr>
          <w:rFonts w:ascii="Arial" w:hAnsi="Arial" w:cs="Arial"/>
          <w:sz w:val="21"/>
          <w:szCs w:val="21"/>
          <w:lang w:val="ru-RU"/>
        </w:rPr>
        <w:t>посудин,що</w:t>
      </w:r>
      <w:r w:rsidR="0020514D">
        <w:rPr>
          <w:rFonts w:ascii="Arial" w:hAnsi="Arial" w:cs="Arial"/>
          <w:sz w:val="21"/>
          <w:szCs w:val="21"/>
          <w:lang w:val="ru-RU"/>
        </w:rPr>
        <w:t xml:space="preserve"> </w:t>
      </w:r>
      <w:r w:rsidRPr="006A1835">
        <w:rPr>
          <w:rFonts w:ascii="Arial" w:hAnsi="Arial" w:cs="Arial"/>
          <w:sz w:val="21"/>
          <w:szCs w:val="21"/>
          <w:lang w:val="ru-RU"/>
        </w:rPr>
        <w:t>працюють під тиском</w:t>
      </w:r>
    </w:p>
    <w:p w14:paraId="3FED40BF"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НПАОП 0.00-1.15-07 Правила охорони праці під час виконання робіт на висоті</w:t>
      </w:r>
    </w:p>
    <w:p w14:paraId="0BD9A8E5"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НПАОП 0.00-1.16-96 Правила атестації зварників</w:t>
      </w:r>
    </w:p>
    <w:p w14:paraId="6628071A" w14:textId="77777777" w:rsidR="0020514D"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 xml:space="preserve">НПАОП 0.00-1.17-92 Єдині правила безпеки при вибухових роботах </w:t>
      </w:r>
    </w:p>
    <w:p w14:paraId="383113F0" w14:textId="5EBF262A"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НПАОП  0.00-1.20-98  Правила  безпеки  систем  газопостачання  України</w:t>
      </w:r>
    </w:p>
    <w:p w14:paraId="4DD6A13F" w14:textId="77777777" w:rsidR="00A21CA9" w:rsidRPr="006A1835" w:rsidRDefault="00BB307F" w:rsidP="0020514D">
      <w:pPr>
        <w:pStyle w:val="a3"/>
        <w:spacing w:before="0" w:line="300" w:lineRule="exact"/>
        <w:ind w:firstLine="739"/>
        <w:contextualSpacing/>
        <w:jc w:val="left"/>
        <w:rPr>
          <w:rFonts w:ascii="Arial" w:hAnsi="Arial" w:cs="Arial"/>
          <w:sz w:val="21"/>
          <w:szCs w:val="21"/>
          <w:lang w:val="ru-RU"/>
        </w:rPr>
      </w:pPr>
      <w:r w:rsidRPr="006A1835">
        <w:rPr>
          <w:rFonts w:ascii="Arial" w:hAnsi="Arial" w:cs="Arial"/>
          <w:sz w:val="21"/>
          <w:szCs w:val="21"/>
          <w:lang w:val="ru-RU"/>
        </w:rPr>
        <w:lastRenderedPageBreak/>
        <w:t>НПАОП 0.00-1.29-97 Правила захисту від статичної електрики</w:t>
      </w:r>
    </w:p>
    <w:p w14:paraId="3DF4DD88"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НПАОП 0.00-1.30-01 Правила безпечної роботи з інструментом та пристроями</w:t>
      </w:r>
    </w:p>
    <w:p w14:paraId="21DD1A9C" w14:textId="77777777" w:rsidR="0020514D" w:rsidRDefault="00BB307F" w:rsidP="0020514D">
      <w:pPr>
        <w:pStyle w:val="a3"/>
        <w:spacing w:before="0" w:line="300" w:lineRule="exact"/>
        <w:ind w:right="106"/>
        <w:contextualSpacing/>
        <w:rPr>
          <w:rFonts w:ascii="Arial" w:hAnsi="Arial" w:cs="Arial"/>
          <w:sz w:val="21"/>
          <w:szCs w:val="21"/>
          <w:lang w:val="ru-RU"/>
        </w:rPr>
      </w:pPr>
      <w:r w:rsidRPr="006A1835">
        <w:rPr>
          <w:rFonts w:ascii="Arial" w:hAnsi="Arial" w:cs="Arial"/>
          <w:sz w:val="21"/>
          <w:szCs w:val="21"/>
          <w:lang w:val="ru-RU"/>
        </w:rPr>
        <w:t>НПАОП0.00-1.36-03Правила</w:t>
      </w:r>
      <w:r w:rsidR="0020514D">
        <w:rPr>
          <w:rFonts w:ascii="Arial" w:hAnsi="Arial" w:cs="Arial"/>
          <w:sz w:val="21"/>
          <w:szCs w:val="21"/>
          <w:lang w:val="ru-RU"/>
        </w:rPr>
        <w:t xml:space="preserve"> </w:t>
      </w:r>
      <w:r w:rsidRPr="006A1835">
        <w:rPr>
          <w:rFonts w:ascii="Arial" w:hAnsi="Arial" w:cs="Arial"/>
          <w:sz w:val="21"/>
          <w:szCs w:val="21"/>
          <w:lang w:val="ru-RU"/>
        </w:rPr>
        <w:t>будови</w:t>
      </w:r>
      <w:r w:rsidR="0020514D">
        <w:rPr>
          <w:rFonts w:ascii="Arial" w:hAnsi="Arial" w:cs="Arial"/>
          <w:sz w:val="21"/>
          <w:szCs w:val="21"/>
          <w:lang w:val="ru-RU"/>
        </w:rPr>
        <w:t xml:space="preserve"> </w:t>
      </w:r>
      <w:r w:rsidRPr="006A1835">
        <w:rPr>
          <w:rFonts w:ascii="Arial" w:hAnsi="Arial" w:cs="Arial"/>
          <w:sz w:val="21"/>
          <w:szCs w:val="21"/>
          <w:lang w:val="ru-RU"/>
        </w:rPr>
        <w:t>і</w:t>
      </w:r>
      <w:r w:rsidR="0020514D">
        <w:rPr>
          <w:rFonts w:ascii="Arial" w:hAnsi="Arial" w:cs="Arial"/>
          <w:sz w:val="21"/>
          <w:szCs w:val="21"/>
          <w:lang w:val="ru-RU"/>
        </w:rPr>
        <w:t xml:space="preserve"> </w:t>
      </w:r>
      <w:r w:rsidRPr="006A1835">
        <w:rPr>
          <w:rFonts w:ascii="Arial" w:hAnsi="Arial" w:cs="Arial"/>
          <w:sz w:val="21"/>
          <w:szCs w:val="21"/>
          <w:lang w:val="ru-RU"/>
        </w:rPr>
        <w:t>безпечної</w:t>
      </w:r>
      <w:r w:rsidR="0020514D">
        <w:rPr>
          <w:rFonts w:ascii="Arial" w:hAnsi="Arial" w:cs="Arial"/>
          <w:sz w:val="21"/>
          <w:szCs w:val="21"/>
          <w:lang w:val="ru-RU"/>
        </w:rPr>
        <w:t xml:space="preserve"> </w:t>
      </w:r>
      <w:r w:rsidRPr="006A1835">
        <w:rPr>
          <w:rFonts w:ascii="Arial" w:hAnsi="Arial" w:cs="Arial"/>
          <w:sz w:val="21"/>
          <w:szCs w:val="21"/>
          <w:lang w:val="ru-RU"/>
        </w:rPr>
        <w:t>експлуатації</w:t>
      </w:r>
      <w:r w:rsidR="0020514D">
        <w:rPr>
          <w:rFonts w:ascii="Arial" w:hAnsi="Arial" w:cs="Arial"/>
          <w:sz w:val="21"/>
          <w:szCs w:val="21"/>
          <w:lang w:val="ru-RU"/>
        </w:rPr>
        <w:t xml:space="preserve"> </w:t>
      </w:r>
      <w:r w:rsidRPr="006A1835">
        <w:rPr>
          <w:rFonts w:ascii="Arial" w:hAnsi="Arial" w:cs="Arial"/>
          <w:sz w:val="21"/>
          <w:szCs w:val="21"/>
          <w:lang w:val="ru-RU"/>
        </w:rPr>
        <w:t>підйомників</w:t>
      </w:r>
    </w:p>
    <w:p w14:paraId="0E3A8A1C" w14:textId="4EE53D08" w:rsidR="0020514D" w:rsidRDefault="00BB307F" w:rsidP="0020514D">
      <w:pPr>
        <w:pStyle w:val="a3"/>
        <w:spacing w:before="0" w:line="300" w:lineRule="exact"/>
        <w:ind w:right="106"/>
        <w:contextualSpacing/>
        <w:rPr>
          <w:rFonts w:ascii="Arial" w:hAnsi="Arial" w:cs="Arial"/>
          <w:sz w:val="21"/>
          <w:szCs w:val="21"/>
          <w:lang w:val="ru-RU"/>
        </w:rPr>
      </w:pPr>
      <w:r w:rsidRPr="006A1835">
        <w:rPr>
          <w:rFonts w:ascii="Arial" w:hAnsi="Arial" w:cs="Arial"/>
          <w:sz w:val="21"/>
          <w:szCs w:val="21"/>
          <w:lang w:val="ru-RU"/>
        </w:rPr>
        <w:t>НПАОП 0.00-2.01-99 Перелік платних послуг, які</w:t>
      </w:r>
      <w:r w:rsidR="0020514D">
        <w:rPr>
          <w:rFonts w:ascii="Arial" w:hAnsi="Arial" w:cs="Arial"/>
          <w:sz w:val="21"/>
          <w:szCs w:val="21"/>
          <w:lang w:val="ru-RU"/>
        </w:rPr>
        <w:t xml:space="preserve"> </w:t>
      </w:r>
      <w:r w:rsidRPr="006A1835">
        <w:rPr>
          <w:rFonts w:ascii="Arial" w:hAnsi="Arial" w:cs="Arial"/>
          <w:sz w:val="21"/>
          <w:szCs w:val="21"/>
          <w:lang w:val="ru-RU"/>
        </w:rPr>
        <w:t>можуть</w:t>
      </w:r>
      <w:r w:rsidR="0020514D">
        <w:rPr>
          <w:rFonts w:ascii="Arial" w:hAnsi="Arial" w:cs="Arial"/>
          <w:sz w:val="21"/>
          <w:szCs w:val="21"/>
          <w:lang w:val="ru-RU"/>
        </w:rPr>
        <w:t xml:space="preserve"> </w:t>
      </w:r>
      <w:r w:rsidRPr="006A1835">
        <w:rPr>
          <w:rFonts w:ascii="Arial" w:hAnsi="Arial" w:cs="Arial"/>
          <w:sz w:val="21"/>
          <w:szCs w:val="21"/>
          <w:lang w:val="ru-RU"/>
        </w:rPr>
        <w:t>надаватися Комітетом</w:t>
      </w:r>
      <w:r w:rsidR="0020514D">
        <w:rPr>
          <w:rFonts w:ascii="Arial" w:hAnsi="Arial" w:cs="Arial"/>
          <w:sz w:val="21"/>
          <w:szCs w:val="21"/>
          <w:lang w:val="ru-RU"/>
        </w:rPr>
        <w:t xml:space="preserve"> </w:t>
      </w:r>
      <w:r w:rsidRPr="006A1835">
        <w:rPr>
          <w:rFonts w:ascii="Arial" w:hAnsi="Arial" w:cs="Arial"/>
          <w:sz w:val="21"/>
          <w:szCs w:val="21"/>
          <w:lang w:val="ru-RU"/>
        </w:rPr>
        <w:t>по</w:t>
      </w:r>
      <w:r w:rsidR="0020514D">
        <w:rPr>
          <w:rFonts w:ascii="Arial" w:hAnsi="Arial" w:cs="Arial"/>
          <w:sz w:val="21"/>
          <w:szCs w:val="21"/>
          <w:lang w:val="ru-RU"/>
        </w:rPr>
        <w:t xml:space="preserve"> </w:t>
      </w:r>
      <w:r w:rsidRPr="006A1835">
        <w:rPr>
          <w:rFonts w:ascii="Arial" w:hAnsi="Arial" w:cs="Arial"/>
          <w:sz w:val="21"/>
          <w:szCs w:val="21"/>
          <w:lang w:val="ru-RU"/>
        </w:rPr>
        <w:t>нагляду</w:t>
      </w:r>
      <w:r w:rsidR="0020514D">
        <w:rPr>
          <w:rFonts w:ascii="Arial" w:hAnsi="Arial" w:cs="Arial"/>
          <w:sz w:val="21"/>
          <w:szCs w:val="21"/>
          <w:lang w:val="ru-RU"/>
        </w:rPr>
        <w:t xml:space="preserve"> </w:t>
      </w:r>
      <w:r w:rsidRPr="006A1835">
        <w:rPr>
          <w:rFonts w:ascii="Arial" w:hAnsi="Arial" w:cs="Arial"/>
          <w:sz w:val="21"/>
          <w:szCs w:val="21"/>
          <w:lang w:val="ru-RU"/>
        </w:rPr>
        <w:t>за</w:t>
      </w:r>
      <w:r w:rsidR="0020514D">
        <w:rPr>
          <w:rFonts w:ascii="Arial" w:hAnsi="Arial" w:cs="Arial"/>
          <w:sz w:val="21"/>
          <w:szCs w:val="21"/>
          <w:lang w:val="ru-RU"/>
        </w:rPr>
        <w:t xml:space="preserve"> </w:t>
      </w:r>
      <w:r w:rsidRPr="006A1835">
        <w:rPr>
          <w:rFonts w:ascii="Arial" w:hAnsi="Arial" w:cs="Arial"/>
          <w:sz w:val="21"/>
          <w:szCs w:val="21"/>
          <w:lang w:val="ru-RU"/>
        </w:rPr>
        <w:t>охороною</w:t>
      </w:r>
      <w:r w:rsidR="0020514D">
        <w:rPr>
          <w:rFonts w:ascii="Arial" w:hAnsi="Arial" w:cs="Arial"/>
          <w:sz w:val="21"/>
          <w:szCs w:val="21"/>
          <w:lang w:val="ru-RU"/>
        </w:rPr>
        <w:t xml:space="preserve"> </w:t>
      </w:r>
      <w:r w:rsidRPr="006A1835">
        <w:rPr>
          <w:rFonts w:ascii="Arial" w:hAnsi="Arial" w:cs="Arial"/>
          <w:sz w:val="21"/>
          <w:szCs w:val="21"/>
          <w:lang w:val="ru-RU"/>
        </w:rPr>
        <w:t>праці</w:t>
      </w:r>
      <w:r w:rsidR="0020514D">
        <w:rPr>
          <w:rFonts w:ascii="Arial" w:hAnsi="Arial" w:cs="Arial"/>
          <w:sz w:val="21"/>
          <w:szCs w:val="21"/>
          <w:lang w:val="ru-RU"/>
        </w:rPr>
        <w:t xml:space="preserve"> </w:t>
      </w:r>
      <w:r w:rsidRPr="006A1835">
        <w:rPr>
          <w:rFonts w:ascii="Arial" w:hAnsi="Arial" w:cs="Arial"/>
          <w:sz w:val="21"/>
          <w:szCs w:val="21"/>
          <w:lang w:val="ru-RU"/>
        </w:rPr>
        <w:t>та</w:t>
      </w:r>
      <w:r w:rsidR="0020514D">
        <w:rPr>
          <w:rFonts w:ascii="Arial" w:hAnsi="Arial" w:cs="Arial"/>
          <w:sz w:val="21"/>
          <w:szCs w:val="21"/>
          <w:lang w:val="ru-RU"/>
        </w:rPr>
        <w:t xml:space="preserve"> </w:t>
      </w:r>
      <w:r w:rsidRPr="006A1835">
        <w:rPr>
          <w:rFonts w:ascii="Arial" w:hAnsi="Arial" w:cs="Arial"/>
          <w:sz w:val="21"/>
          <w:szCs w:val="21"/>
          <w:lang w:val="ru-RU"/>
        </w:rPr>
        <w:t>його</w:t>
      </w:r>
      <w:r w:rsidR="0020514D">
        <w:rPr>
          <w:rFonts w:ascii="Arial" w:hAnsi="Arial" w:cs="Arial"/>
          <w:sz w:val="21"/>
          <w:szCs w:val="21"/>
          <w:lang w:val="ru-RU"/>
        </w:rPr>
        <w:t xml:space="preserve"> </w:t>
      </w:r>
      <w:r w:rsidRPr="006A1835">
        <w:rPr>
          <w:rFonts w:ascii="Arial" w:hAnsi="Arial" w:cs="Arial"/>
          <w:sz w:val="21"/>
          <w:szCs w:val="21"/>
          <w:lang w:val="ru-RU"/>
        </w:rPr>
        <w:t>територіальними</w:t>
      </w:r>
      <w:r w:rsidR="0020514D">
        <w:rPr>
          <w:rFonts w:ascii="Arial" w:hAnsi="Arial" w:cs="Arial"/>
          <w:sz w:val="21"/>
          <w:szCs w:val="21"/>
          <w:lang w:val="ru-RU"/>
        </w:rPr>
        <w:t xml:space="preserve"> </w:t>
      </w:r>
      <w:r w:rsidRPr="006A1835">
        <w:rPr>
          <w:rFonts w:ascii="Arial" w:hAnsi="Arial" w:cs="Arial"/>
          <w:sz w:val="21"/>
          <w:szCs w:val="21"/>
          <w:lang w:val="ru-RU"/>
        </w:rPr>
        <w:t xml:space="preserve">управліннями </w:t>
      </w:r>
    </w:p>
    <w:p w14:paraId="324A0E19" w14:textId="1548CFC8" w:rsidR="00A21CA9" w:rsidRPr="006A1835" w:rsidRDefault="00BB307F" w:rsidP="0020514D">
      <w:pPr>
        <w:pStyle w:val="a3"/>
        <w:spacing w:before="0" w:line="300" w:lineRule="exact"/>
        <w:ind w:right="106"/>
        <w:contextualSpacing/>
        <w:rPr>
          <w:rFonts w:ascii="Arial" w:hAnsi="Arial" w:cs="Arial"/>
          <w:sz w:val="21"/>
          <w:szCs w:val="21"/>
          <w:lang w:val="ru-RU"/>
        </w:rPr>
      </w:pPr>
      <w:r w:rsidRPr="006A1835">
        <w:rPr>
          <w:rFonts w:ascii="Arial" w:hAnsi="Arial" w:cs="Arial"/>
          <w:sz w:val="21"/>
          <w:szCs w:val="21"/>
          <w:lang w:val="ru-RU"/>
        </w:rPr>
        <w:t>НПАОП 0.00-4.01-08 Положення про порядок</w:t>
      </w:r>
      <w:r w:rsidR="0020514D">
        <w:rPr>
          <w:rFonts w:ascii="Arial" w:hAnsi="Arial" w:cs="Arial"/>
          <w:sz w:val="21"/>
          <w:szCs w:val="21"/>
          <w:lang w:val="ru-RU"/>
        </w:rPr>
        <w:t xml:space="preserve"> </w:t>
      </w:r>
      <w:r w:rsidRPr="006A1835">
        <w:rPr>
          <w:rFonts w:ascii="Arial" w:hAnsi="Arial" w:cs="Arial"/>
          <w:sz w:val="21"/>
          <w:szCs w:val="21"/>
          <w:lang w:val="ru-RU"/>
        </w:rPr>
        <w:t>забезпечення</w:t>
      </w:r>
      <w:r w:rsidR="0020514D">
        <w:rPr>
          <w:rFonts w:ascii="Arial" w:hAnsi="Arial" w:cs="Arial"/>
          <w:sz w:val="21"/>
          <w:szCs w:val="21"/>
          <w:lang w:val="ru-RU"/>
        </w:rPr>
        <w:t xml:space="preserve"> </w:t>
      </w:r>
      <w:r w:rsidRPr="006A1835">
        <w:rPr>
          <w:rFonts w:ascii="Arial" w:hAnsi="Arial" w:cs="Arial"/>
          <w:sz w:val="21"/>
          <w:szCs w:val="21"/>
          <w:lang w:val="ru-RU"/>
        </w:rPr>
        <w:t>працівників спеціальним одягом, спеціальним взуттям та іншими засобами індивідуального</w:t>
      </w:r>
      <w:r w:rsidR="0020514D">
        <w:rPr>
          <w:rFonts w:ascii="Arial" w:hAnsi="Arial" w:cs="Arial"/>
          <w:sz w:val="21"/>
          <w:szCs w:val="21"/>
          <w:lang w:val="ru-RU"/>
        </w:rPr>
        <w:t xml:space="preserve"> </w:t>
      </w:r>
      <w:r w:rsidRPr="006A1835">
        <w:rPr>
          <w:rFonts w:ascii="Arial" w:hAnsi="Arial" w:cs="Arial"/>
          <w:sz w:val="21"/>
          <w:szCs w:val="21"/>
          <w:lang w:val="ru-RU"/>
        </w:rPr>
        <w:t>захисту</w:t>
      </w:r>
    </w:p>
    <w:p w14:paraId="5E0B9D3D" w14:textId="51D6E22F"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НПАОП0.00-4.12-05Типове</w:t>
      </w:r>
      <w:r w:rsidR="0020514D">
        <w:rPr>
          <w:rFonts w:ascii="Arial" w:hAnsi="Arial" w:cs="Arial"/>
          <w:sz w:val="21"/>
          <w:szCs w:val="21"/>
          <w:lang w:val="ru-RU"/>
        </w:rPr>
        <w:t xml:space="preserve"> </w:t>
      </w:r>
      <w:r w:rsidRPr="006A1835">
        <w:rPr>
          <w:rFonts w:ascii="Arial" w:hAnsi="Arial" w:cs="Arial"/>
          <w:sz w:val="21"/>
          <w:szCs w:val="21"/>
          <w:lang w:val="ru-RU"/>
        </w:rPr>
        <w:t>положення</w:t>
      </w:r>
      <w:r w:rsidR="0020514D">
        <w:rPr>
          <w:rFonts w:ascii="Arial" w:hAnsi="Arial" w:cs="Arial"/>
          <w:sz w:val="21"/>
          <w:szCs w:val="21"/>
          <w:lang w:val="ru-RU"/>
        </w:rPr>
        <w:t xml:space="preserve"> </w:t>
      </w:r>
      <w:r w:rsidRPr="006A1835">
        <w:rPr>
          <w:rFonts w:ascii="Arial" w:hAnsi="Arial" w:cs="Arial"/>
          <w:sz w:val="21"/>
          <w:szCs w:val="21"/>
          <w:lang w:val="ru-RU"/>
        </w:rPr>
        <w:t>про</w:t>
      </w:r>
      <w:r w:rsidR="0020514D">
        <w:rPr>
          <w:rFonts w:ascii="Arial" w:hAnsi="Arial" w:cs="Arial"/>
          <w:sz w:val="21"/>
          <w:szCs w:val="21"/>
          <w:lang w:val="ru-RU"/>
        </w:rPr>
        <w:t xml:space="preserve"> </w:t>
      </w:r>
      <w:r w:rsidRPr="006A1835">
        <w:rPr>
          <w:rFonts w:ascii="Arial" w:hAnsi="Arial" w:cs="Arial"/>
          <w:sz w:val="21"/>
          <w:szCs w:val="21"/>
          <w:lang w:val="ru-RU"/>
        </w:rPr>
        <w:t>порядок</w:t>
      </w:r>
      <w:r w:rsidR="0020514D">
        <w:rPr>
          <w:rFonts w:ascii="Arial" w:hAnsi="Arial" w:cs="Arial"/>
          <w:sz w:val="21"/>
          <w:szCs w:val="21"/>
          <w:lang w:val="ru-RU"/>
        </w:rPr>
        <w:t xml:space="preserve"> </w:t>
      </w:r>
      <w:r w:rsidRPr="006A1835">
        <w:rPr>
          <w:rFonts w:ascii="Arial" w:hAnsi="Arial" w:cs="Arial"/>
          <w:sz w:val="21"/>
          <w:szCs w:val="21"/>
          <w:lang w:val="ru-RU"/>
        </w:rPr>
        <w:t>проведення</w:t>
      </w:r>
      <w:r w:rsidR="0020514D">
        <w:rPr>
          <w:rFonts w:ascii="Arial" w:hAnsi="Arial" w:cs="Arial"/>
          <w:sz w:val="21"/>
          <w:szCs w:val="21"/>
          <w:lang w:val="ru-RU"/>
        </w:rPr>
        <w:t xml:space="preserve"> </w:t>
      </w:r>
      <w:r w:rsidRPr="006A1835">
        <w:rPr>
          <w:rFonts w:ascii="Arial" w:hAnsi="Arial" w:cs="Arial"/>
          <w:sz w:val="21"/>
          <w:szCs w:val="21"/>
          <w:lang w:val="ru-RU"/>
        </w:rPr>
        <w:t>навчання і перевірки знань з питань охорони</w:t>
      </w:r>
      <w:r w:rsidR="0020514D">
        <w:rPr>
          <w:rFonts w:ascii="Arial" w:hAnsi="Arial" w:cs="Arial"/>
          <w:sz w:val="21"/>
          <w:szCs w:val="21"/>
          <w:lang w:val="ru-RU"/>
        </w:rPr>
        <w:t xml:space="preserve"> </w:t>
      </w:r>
      <w:r w:rsidRPr="006A1835">
        <w:rPr>
          <w:rFonts w:ascii="Arial" w:hAnsi="Arial" w:cs="Arial"/>
          <w:sz w:val="21"/>
          <w:szCs w:val="21"/>
          <w:lang w:val="ru-RU"/>
        </w:rPr>
        <w:t>праці</w:t>
      </w:r>
    </w:p>
    <w:p w14:paraId="7E9C03EC"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НПАОП 0.00-4.24-03 Положення про порядок трудового і професійного навчання неповнолітніх професіям, пов'язаним з роботами із шкідливими та важкими умовами праці, а також з роботами підвищеної небезпеки</w:t>
      </w:r>
    </w:p>
    <w:p w14:paraId="424F81F9"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НПАОП 0.00-5.03-95 Типова інструкція з безпечного ведення робіт для кранівників (машиністів) стрілових самохідних (автомобільних, гусеничних, залізничних, пневмоколісних) кранів</w:t>
      </w:r>
    </w:p>
    <w:p w14:paraId="7F3A166E"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НПАОП 0.00-5.04-95 Типова інструкція з безпечного ведення робіт для стропальників (зачіплювачів), які обслуговують вантажопідіймальні крани</w:t>
      </w:r>
    </w:p>
    <w:p w14:paraId="727B6628"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НПАОП 0.00-5.05-95 Типова інструкція з безпечного ведення робіт для кранівників (машиністів) баштових кранів</w:t>
      </w:r>
    </w:p>
    <w:p w14:paraId="030AF177"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НПАОП 0.00-5.06-94 Типова інструкція для осіб, відповідальних за безпечне проведення робіт з переміщення вантажів кранами</w:t>
      </w:r>
    </w:p>
    <w:p w14:paraId="55DE091E" w14:textId="77777777" w:rsidR="00DE5B4F"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НПАОП 0.00-5.07-94 Типова інструкція для осіб, відповідальних за утримання вантажопідіймальних кранів у справному стані</w:t>
      </w:r>
      <w:r w:rsidR="00DE5B4F" w:rsidRPr="006A1835">
        <w:rPr>
          <w:rFonts w:ascii="Arial" w:hAnsi="Arial" w:cs="Arial"/>
          <w:sz w:val="21"/>
          <w:szCs w:val="21"/>
          <w:lang w:val="ru-RU"/>
        </w:rPr>
        <w:t xml:space="preserve"> </w:t>
      </w:r>
    </w:p>
    <w:p w14:paraId="4210A828" w14:textId="5A2D6942"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НПАОП0.00-5.12-01Інструкція</w:t>
      </w:r>
      <w:r w:rsidR="0020514D">
        <w:rPr>
          <w:rFonts w:ascii="Arial" w:hAnsi="Arial" w:cs="Arial"/>
          <w:sz w:val="21"/>
          <w:szCs w:val="21"/>
          <w:lang w:val="ru-RU"/>
        </w:rPr>
        <w:t xml:space="preserve"> </w:t>
      </w:r>
      <w:r w:rsidRPr="006A1835">
        <w:rPr>
          <w:rFonts w:ascii="Arial" w:hAnsi="Arial" w:cs="Arial"/>
          <w:sz w:val="21"/>
          <w:szCs w:val="21"/>
          <w:lang w:val="ru-RU"/>
        </w:rPr>
        <w:t>з</w:t>
      </w:r>
      <w:r w:rsidR="0020514D">
        <w:rPr>
          <w:rFonts w:ascii="Arial" w:hAnsi="Arial" w:cs="Arial"/>
          <w:sz w:val="21"/>
          <w:szCs w:val="21"/>
          <w:lang w:val="ru-RU"/>
        </w:rPr>
        <w:t xml:space="preserve"> </w:t>
      </w:r>
      <w:r w:rsidRPr="006A1835">
        <w:rPr>
          <w:rFonts w:ascii="Arial" w:hAnsi="Arial" w:cs="Arial"/>
          <w:sz w:val="21"/>
          <w:szCs w:val="21"/>
          <w:lang w:val="ru-RU"/>
        </w:rPr>
        <w:t>організації</w:t>
      </w:r>
      <w:r w:rsidR="00EC3724">
        <w:rPr>
          <w:rFonts w:ascii="Arial" w:hAnsi="Arial" w:cs="Arial"/>
          <w:sz w:val="21"/>
          <w:szCs w:val="21"/>
          <w:lang w:val="ru-RU"/>
        </w:rPr>
        <w:t xml:space="preserve"> </w:t>
      </w:r>
      <w:r w:rsidRPr="006A1835">
        <w:rPr>
          <w:rFonts w:ascii="Arial" w:hAnsi="Arial" w:cs="Arial"/>
          <w:sz w:val="21"/>
          <w:szCs w:val="21"/>
          <w:lang w:val="ru-RU"/>
        </w:rPr>
        <w:t>безпечного</w:t>
      </w:r>
      <w:r w:rsidR="00EC3724">
        <w:rPr>
          <w:rFonts w:ascii="Arial" w:hAnsi="Arial" w:cs="Arial"/>
          <w:sz w:val="21"/>
          <w:szCs w:val="21"/>
          <w:lang w:val="ru-RU"/>
        </w:rPr>
        <w:t xml:space="preserve"> </w:t>
      </w:r>
      <w:r w:rsidRPr="006A1835">
        <w:rPr>
          <w:rFonts w:ascii="Arial" w:hAnsi="Arial" w:cs="Arial"/>
          <w:sz w:val="21"/>
          <w:szCs w:val="21"/>
          <w:lang w:val="ru-RU"/>
        </w:rPr>
        <w:t>ведення</w:t>
      </w:r>
      <w:r w:rsidR="00EC3724">
        <w:rPr>
          <w:rFonts w:ascii="Arial" w:hAnsi="Arial" w:cs="Arial"/>
          <w:sz w:val="21"/>
          <w:szCs w:val="21"/>
          <w:lang w:val="ru-RU"/>
        </w:rPr>
        <w:t xml:space="preserve"> </w:t>
      </w:r>
      <w:r w:rsidRPr="006A1835">
        <w:rPr>
          <w:rFonts w:ascii="Arial" w:hAnsi="Arial" w:cs="Arial"/>
          <w:sz w:val="21"/>
          <w:szCs w:val="21"/>
          <w:lang w:val="ru-RU"/>
        </w:rPr>
        <w:t>вогневих робіт на вибухо-пожежонебезпечних та вибухонебезпечних</w:t>
      </w:r>
      <w:r w:rsidR="00EC3724">
        <w:rPr>
          <w:rFonts w:ascii="Arial" w:hAnsi="Arial" w:cs="Arial"/>
          <w:sz w:val="21"/>
          <w:szCs w:val="21"/>
          <w:lang w:val="ru-RU"/>
        </w:rPr>
        <w:t xml:space="preserve"> </w:t>
      </w:r>
      <w:r w:rsidRPr="006A1835">
        <w:rPr>
          <w:rFonts w:ascii="Arial" w:hAnsi="Arial" w:cs="Arial"/>
          <w:sz w:val="21"/>
          <w:szCs w:val="21"/>
          <w:lang w:val="ru-RU"/>
        </w:rPr>
        <w:t>об'єктах.</w:t>
      </w:r>
    </w:p>
    <w:p w14:paraId="140FD25D"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НПАОП 0.00-5.18-94 Типова інструкція з безпечного ведення робіт для кранівників (машиністів) кранів мостового типу (мостових, козлових, напівкозлових)</w:t>
      </w:r>
    </w:p>
    <w:p w14:paraId="3E05E65E"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НПАОП 0.00-5.19-95 Типова інструкція з безпечного ведення робіт для кранівників (машиністів) портальних кранів</w:t>
      </w:r>
    </w:p>
    <w:p w14:paraId="036380EA" w14:textId="77777777"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НПАОП 0.00-5.20-94 Типова інструкція для інженерно-технічних працівників, які здійснюють нагляд за утриманням та безпечною експлуатацією вантажопідіймальних кранів</w:t>
      </w:r>
    </w:p>
    <w:p w14:paraId="1B553F8A"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НПАОП 0.00-5.25-01 Інструкція з охорони праці під час виконання робіт пороховими інструментами</w:t>
      </w:r>
    </w:p>
    <w:p w14:paraId="30736341"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НПАОП 40.1-1.01-97 Правила безпечної експлуатації електроустановок</w:t>
      </w:r>
    </w:p>
    <w:p w14:paraId="01525371" w14:textId="77777777" w:rsidR="00EC3724"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 xml:space="preserve">НПАОП 40.1-1.07-01 Правила експлуатації електрозахисних засобів </w:t>
      </w:r>
    </w:p>
    <w:p w14:paraId="55B39173" w14:textId="1B2BFB3F"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НПАОП  40.1-1.21-98  Правила  безпечної  експлуатації електроустановок</w:t>
      </w:r>
    </w:p>
    <w:p w14:paraId="64DFC4A3" w14:textId="77777777" w:rsidR="00A21CA9" w:rsidRPr="006A1835" w:rsidRDefault="00BB307F" w:rsidP="000919C0">
      <w:pPr>
        <w:pStyle w:val="a3"/>
        <w:spacing w:before="0" w:line="300" w:lineRule="exact"/>
        <w:ind w:firstLine="0"/>
        <w:contextualSpacing/>
        <w:jc w:val="left"/>
        <w:rPr>
          <w:rFonts w:ascii="Arial" w:hAnsi="Arial" w:cs="Arial"/>
          <w:sz w:val="21"/>
          <w:szCs w:val="21"/>
          <w:lang w:val="ru-RU"/>
        </w:rPr>
      </w:pPr>
      <w:r w:rsidRPr="006A1835">
        <w:rPr>
          <w:rFonts w:ascii="Arial" w:hAnsi="Arial" w:cs="Arial"/>
          <w:sz w:val="21"/>
          <w:szCs w:val="21"/>
          <w:lang w:val="ru-RU"/>
        </w:rPr>
        <w:t>споживачів</w:t>
      </w:r>
    </w:p>
    <w:p w14:paraId="27822BFA" w14:textId="48C371A8" w:rsidR="00A21CA9" w:rsidRPr="006A1835" w:rsidRDefault="00BB307F" w:rsidP="00EC3724">
      <w:pPr>
        <w:pStyle w:val="a3"/>
        <w:tabs>
          <w:tab w:val="left" w:pos="2440"/>
          <w:tab w:val="left" w:pos="4492"/>
          <w:tab w:val="left" w:pos="6103"/>
          <w:tab w:val="left" w:pos="7550"/>
        </w:tabs>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НПАОП</w:t>
      </w:r>
      <w:r w:rsidR="00EC3724">
        <w:rPr>
          <w:rFonts w:ascii="Arial" w:hAnsi="Arial" w:cs="Arial"/>
          <w:sz w:val="21"/>
          <w:szCs w:val="21"/>
          <w:lang w:val="ru-RU"/>
        </w:rPr>
        <w:t xml:space="preserve"> </w:t>
      </w:r>
      <w:r w:rsidRPr="006A1835">
        <w:rPr>
          <w:rFonts w:ascii="Arial" w:hAnsi="Arial" w:cs="Arial"/>
          <w:sz w:val="21"/>
          <w:szCs w:val="21"/>
          <w:lang w:val="ru-RU"/>
        </w:rPr>
        <w:t>40.1-1.32-01</w:t>
      </w:r>
      <w:r w:rsidR="00EC3724">
        <w:rPr>
          <w:rFonts w:ascii="Arial" w:hAnsi="Arial" w:cs="Arial"/>
          <w:sz w:val="21"/>
          <w:szCs w:val="21"/>
          <w:lang w:val="ru-RU"/>
        </w:rPr>
        <w:t xml:space="preserve"> </w:t>
      </w:r>
      <w:r w:rsidRPr="006A1835">
        <w:rPr>
          <w:rFonts w:ascii="Arial" w:hAnsi="Arial" w:cs="Arial"/>
          <w:sz w:val="21"/>
          <w:szCs w:val="21"/>
          <w:lang w:val="ru-RU"/>
        </w:rPr>
        <w:t>Правила</w:t>
      </w:r>
      <w:r w:rsidR="00EC3724">
        <w:rPr>
          <w:rFonts w:ascii="Arial" w:hAnsi="Arial" w:cs="Arial"/>
          <w:sz w:val="21"/>
          <w:szCs w:val="21"/>
          <w:lang w:val="ru-RU"/>
        </w:rPr>
        <w:t xml:space="preserve"> </w:t>
      </w:r>
      <w:r w:rsidRPr="006A1835">
        <w:rPr>
          <w:rFonts w:ascii="Arial" w:hAnsi="Arial" w:cs="Arial"/>
          <w:sz w:val="21"/>
          <w:szCs w:val="21"/>
          <w:lang w:val="ru-RU"/>
        </w:rPr>
        <w:t>будови</w:t>
      </w:r>
      <w:r w:rsidR="00EC3724">
        <w:rPr>
          <w:rFonts w:ascii="Arial" w:hAnsi="Arial" w:cs="Arial"/>
          <w:sz w:val="21"/>
          <w:szCs w:val="21"/>
          <w:lang w:val="ru-RU"/>
        </w:rPr>
        <w:t xml:space="preserve"> </w:t>
      </w:r>
      <w:r w:rsidRPr="006A1835">
        <w:rPr>
          <w:rFonts w:ascii="Arial" w:hAnsi="Arial" w:cs="Arial"/>
          <w:sz w:val="21"/>
          <w:szCs w:val="21"/>
          <w:lang w:val="ru-RU"/>
        </w:rPr>
        <w:t>електроустановок.</w:t>
      </w:r>
      <w:r w:rsidR="00EC3724">
        <w:rPr>
          <w:rFonts w:ascii="Arial" w:hAnsi="Arial" w:cs="Arial"/>
          <w:sz w:val="21"/>
          <w:szCs w:val="21"/>
          <w:lang w:val="ru-RU"/>
        </w:rPr>
        <w:t xml:space="preserve"> </w:t>
      </w:r>
      <w:r w:rsidRPr="006A1835">
        <w:rPr>
          <w:rFonts w:ascii="Arial" w:hAnsi="Arial" w:cs="Arial"/>
          <w:sz w:val="21"/>
          <w:szCs w:val="21"/>
          <w:lang w:val="ru-RU"/>
        </w:rPr>
        <w:t>Електрообладнання спеціальних установок</w:t>
      </w:r>
    </w:p>
    <w:p w14:paraId="47DDEE29"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НПАОП 45.2-1.02-90 Правила з охорони праці під час будівництва та ремонту об'єктів житлово-комунального господарства</w:t>
      </w:r>
    </w:p>
    <w:p w14:paraId="28067AA8"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НПАОП 45.2-2.01-04 Про Порядок прийняття в експлуатацію закінчених будівництвом об'єктів</w:t>
      </w:r>
    </w:p>
    <w:p w14:paraId="1B9C37C1" w14:textId="77777777"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НПАОП 45.2-3.01-04 Норми безплатної видачі спеціального одягу, спеціального взуття та інших засобів індивідуального захисту працівникам, зайнятим у будівельному виробництві</w:t>
      </w:r>
    </w:p>
    <w:p w14:paraId="3501234B" w14:textId="3D8AF4A5" w:rsidR="00A21CA9" w:rsidRPr="006A1835" w:rsidRDefault="00BB307F" w:rsidP="00EC3724">
      <w:pPr>
        <w:pStyle w:val="a3"/>
        <w:spacing w:before="0" w:line="300" w:lineRule="exact"/>
        <w:ind w:left="142" w:firstLine="690"/>
        <w:contextualSpacing/>
        <w:jc w:val="left"/>
        <w:rPr>
          <w:rFonts w:ascii="Arial" w:hAnsi="Arial" w:cs="Arial"/>
          <w:sz w:val="21"/>
          <w:szCs w:val="21"/>
          <w:lang w:val="ru-RU"/>
        </w:rPr>
      </w:pPr>
      <w:r w:rsidRPr="006A1835">
        <w:rPr>
          <w:rFonts w:ascii="Arial" w:hAnsi="Arial" w:cs="Arial"/>
          <w:sz w:val="21"/>
          <w:szCs w:val="21"/>
          <w:lang w:val="ru-RU"/>
        </w:rPr>
        <w:t>НПАОП  45.25-7.01-83  Експлуатація  самохідних  вишок  і   підйомників.</w:t>
      </w:r>
      <w:r w:rsidR="00EC3724">
        <w:rPr>
          <w:rFonts w:ascii="Arial" w:hAnsi="Arial" w:cs="Arial"/>
          <w:sz w:val="21"/>
          <w:szCs w:val="21"/>
          <w:lang w:val="ru-RU"/>
        </w:rPr>
        <w:t xml:space="preserve"> </w:t>
      </w:r>
      <w:r w:rsidRPr="006A1835">
        <w:rPr>
          <w:rFonts w:ascii="Arial" w:hAnsi="Arial" w:cs="Arial"/>
          <w:sz w:val="21"/>
          <w:szCs w:val="21"/>
          <w:lang w:val="ru-RU"/>
        </w:rPr>
        <w:t>Загальні вимоги безпеки (ОСТ 34.13-015-83)</w:t>
      </w:r>
    </w:p>
    <w:p w14:paraId="07B3B656"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НПАОП 60.2-1.28-97 Правила охорони праці на автомобільному транспорті</w:t>
      </w:r>
    </w:p>
    <w:p w14:paraId="1466BCAA"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lastRenderedPageBreak/>
        <w:t>НПАОП 60.24-1.19-97 Правила безпеки при перевезенні вибухових матеріалів автомобільним транспортом</w:t>
      </w:r>
    </w:p>
    <w:p w14:paraId="44607ACF"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НПАОП 63.0-7.20-84 Роботи навантажувально-розвантажувальні, транспортні і складські (ОСТ 23.4.236-84)</w:t>
      </w:r>
    </w:p>
    <w:p w14:paraId="0DFB89B1" w14:textId="77777777" w:rsidR="00EC3724"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НПАОП 63.11-7.01-86 Роботи вантажно-розвантажувальні. Загальні вимоги безпеки</w:t>
      </w:r>
    </w:p>
    <w:p w14:paraId="445421C1" w14:textId="05DDF830" w:rsidR="00A21CA9" w:rsidRPr="006A1835" w:rsidRDefault="00BB307F" w:rsidP="00EC3724">
      <w:pPr>
        <w:pStyle w:val="a3"/>
        <w:spacing w:before="0" w:line="300" w:lineRule="exact"/>
        <w:ind w:right="111" w:firstLine="30"/>
        <w:contextualSpacing/>
        <w:rPr>
          <w:rFonts w:ascii="Arial" w:hAnsi="Arial" w:cs="Arial"/>
          <w:sz w:val="21"/>
          <w:szCs w:val="21"/>
          <w:lang w:val="ru-RU"/>
        </w:rPr>
      </w:pPr>
      <w:r w:rsidRPr="006A1835">
        <w:rPr>
          <w:rFonts w:ascii="Arial" w:hAnsi="Arial" w:cs="Arial"/>
          <w:sz w:val="21"/>
          <w:szCs w:val="21"/>
          <w:lang w:val="ru-RU"/>
        </w:rPr>
        <w:t>(ОСТ 6-28-012-86)</w:t>
      </w:r>
    </w:p>
    <w:p w14:paraId="6A9FB8AF" w14:textId="77777777" w:rsidR="00A21CA9" w:rsidRPr="006A1835" w:rsidRDefault="00BB307F" w:rsidP="000919C0">
      <w:pPr>
        <w:pStyle w:val="a3"/>
        <w:spacing w:before="0" w:line="300" w:lineRule="exact"/>
        <w:ind w:left="832" w:right="1980" w:firstLine="0"/>
        <w:contextualSpacing/>
        <w:jc w:val="left"/>
        <w:rPr>
          <w:rFonts w:ascii="Arial" w:hAnsi="Arial" w:cs="Arial"/>
          <w:sz w:val="21"/>
          <w:szCs w:val="21"/>
          <w:lang w:val="ru-RU"/>
        </w:rPr>
      </w:pPr>
      <w:r w:rsidRPr="006A1835">
        <w:rPr>
          <w:rFonts w:ascii="Arial" w:hAnsi="Arial" w:cs="Arial"/>
          <w:sz w:val="21"/>
          <w:szCs w:val="21"/>
          <w:lang w:val="ru-RU"/>
        </w:rPr>
        <w:t>НАПБ А.01.001-2004 Правила пожежної безпеки в Україні НАПБ Б.01.008-2004 Правила експлуатації вогнегасників</w:t>
      </w:r>
    </w:p>
    <w:p w14:paraId="0C7D0E09"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НАПБ Б.02.005-2003 Типове положення про інструктажі, спеціальне навчання та перевірку знань з питань пожежної безпеки на підприємствах, в установах та організаціях України</w:t>
      </w:r>
    </w:p>
    <w:p w14:paraId="16DFBE97" w14:textId="4D811270" w:rsidR="00A21CA9" w:rsidRPr="006A1835" w:rsidRDefault="00BB307F" w:rsidP="00EC3724">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НАПБ Б.02.014-2004 Положення про порядок погодження з органами державного пожежного нагляду проектних рішень, на які не встановлено норм та   правил,   обґрунтованих   відхилень   від   обов'язкових   вимог нормативних</w:t>
      </w:r>
      <w:r w:rsidR="00EC3724">
        <w:rPr>
          <w:rFonts w:ascii="Arial" w:hAnsi="Arial" w:cs="Arial"/>
          <w:sz w:val="21"/>
          <w:szCs w:val="21"/>
          <w:lang w:val="ru-RU"/>
        </w:rPr>
        <w:t xml:space="preserve"> </w:t>
      </w:r>
      <w:r w:rsidRPr="006A1835">
        <w:rPr>
          <w:rFonts w:ascii="Arial" w:hAnsi="Arial" w:cs="Arial"/>
          <w:sz w:val="21"/>
          <w:szCs w:val="21"/>
          <w:lang w:val="ru-RU"/>
        </w:rPr>
        <w:t>документів</w:t>
      </w:r>
    </w:p>
    <w:p w14:paraId="209F625A"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НАПБ Б.03.001-2004 Типові норми належності вогнегасників</w:t>
      </w:r>
    </w:p>
    <w:p w14:paraId="1D8CD2B7"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НАПБ Б.03.002-2007 Норми визначення категорій приміщень, будинків та зовнішніх установок за вибухопожежною та пожежною небезпекою</w:t>
      </w:r>
    </w:p>
    <w:p w14:paraId="3E7C7CEA"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НАПБ В.01.034-2005/111 Правила пожежної безпеки в компаніях, на підприємствах та в організаціях енергетичної галузі України</w:t>
      </w:r>
    </w:p>
    <w:p w14:paraId="48D0ECF5"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НРБУ-97/Д-2000 Норми радіаційної безпеки України</w:t>
      </w:r>
    </w:p>
    <w:p w14:paraId="121F4594" w14:textId="77777777" w:rsidR="00A21CA9" w:rsidRPr="006A1835" w:rsidRDefault="00BB307F" w:rsidP="000919C0">
      <w:pPr>
        <w:pStyle w:val="a3"/>
        <w:spacing w:before="0" w:line="300" w:lineRule="exact"/>
        <w:ind w:right="114"/>
        <w:contextualSpacing/>
        <w:rPr>
          <w:rFonts w:ascii="Arial" w:hAnsi="Arial" w:cs="Arial"/>
          <w:sz w:val="21"/>
          <w:szCs w:val="21"/>
          <w:lang w:val="ru-RU"/>
        </w:rPr>
      </w:pPr>
      <w:r w:rsidRPr="006A1835">
        <w:rPr>
          <w:rFonts w:ascii="Arial" w:hAnsi="Arial" w:cs="Arial"/>
          <w:sz w:val="21"/>
          <w:szCs w:val="21"/>
          <w:lang w:val="ru-RU"/>
        </w:rPr>
        <w:t>ДСН 3.3.6.037-99 Державні санітарні норми виробничого шуму, ультразвуку та інфразвуку</w:t>
      </w:r>
    </w:p>
    <w:p w14:paraId="54BCF8AF"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ДСН 3.3.6.039-99 Державні санітарні норми виробничої загальної та локальної вібрації</w:t>
      </w:r>
    </w:p>
    <w:p w14:paraId="709D3B12"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ДСН 3.3.6.042-99 Державні санітарні норми мікроклімату виробничих приміщень</w:t>
      </w:r>
    </w:p>
    <w:p w14:paraId="5AF01826"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ДСП 201-97 Державні санітарні правила охорони атмосферного повітря населених місць (від забруднення хімічними та біологічними речовинами)</w:t>
      </w:r>
    </w:p>
    <w:p w14:paraId="47DB5853" w14:textId="77777777"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ДСанПіН 3.3.6-096-2002 Державні санітарні норми і правила при роботі з джерелами електромагнітних полів</w:t>
      </w:r>
    </w:p>
    <w:p w14:paraId="44D83EEB" w14:textId="77777777"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sz w:val="21"/>
          <w:szCs w:val="21"/>
          <w:lang w:val="ru-RU"/>
        </w:rPr>
        <w:t>СН 1304-75 Санитарные нормы допустимых уровней вибрации в жилых домах (Санітарні норми допустимих рівнів вібрації у житлових будинках)</w:t>
      </w:r>
    </w:p>
    <w:p w14:paraId="36F2A440" w14:textId="54BC7C0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СН 3077-84 Санитарные нормы допустимого уровня шума в помещениях жилых</w:t>
      </w:r>
      <w:r w:rsidR="00EC3724">
        <w:rPr>
          <w:rFonts w:ascii="Arial" w:hAnsi="Arial" w:cs="Arial"/>
          <w:sz w:val="21"/>
          <w:szCs w:val="21"/>
          <w:lang w:val="ru-RU"/>
        </w:rPr>
        <w:t xml:space="preserve"> </w:t>
      </w:r>
      <w:r w:rsidRPr="006A1835">
        <w:rPr>
          <w:rFonts w:ascii="Arial" w:hAnsi="Arial" w:cs="Arial"/>
          <w:sz w:val="21"/>
          <w:szCs w:val="21"/>
          <w:lang w:val="ru-RU"/>
        </w:rPr>
        <w:t>и</w:t>
      </w:r>
      <w:r w:rsidR="00EC3724">
        <w:rPr>
          <w:rFonts w:ascii="Arial" w:hAnsi="Arial" w:cs="Arial"/>
          <w:sz w:val="21"/>
          <w:szCs w:val="21"/>
          <w:lang w:val="ru-RU"/>
        </w:rPr>
        <w:t xml:space="preserve"> </w:t>
      </w:r>
      <w:r w:rsidRPr="006A1835">
        <w:rPr>
          <w:rFonts w:ascii="Arial" w:hAnsi="Arial" w:cs="Arial"/>
          <w:sz w:val="21"/>
          <w:szCs w:val="21"/>
          <w:lang w:val="ru-RU"/>
        </w:rPr>
        <w:t>общественных</w:t>
      </w:r>
      <w:r w:rsidR="00EC3724">
        <w:rPr>
          <w:rFonts w:ascii="Arial" w:hAnsi="Arial" w:cs="Arial"/>
          <w:sz w:val="21"/>
          <w:szCs w:val="21"/>
          <w:lang w:val="ru-RU"/>
        </w:rPr>
        <w:t xml:space="preserve"> </w:t>
      </w:r>
      <w:r w:rsidRPr="006A1835">
        <w:rPr>
          <w:rFonts w:ascii="Arial" w:hAnsi="Arial" w:cs="Arial"/>
          <w:sz w:val="21"/>
          <w:szCs w:val="21"/>
          <w:lang w:val="ru-RU"/>
        </w:rPr>
        <w:t>зданий</w:t>
      </w:r>
      <w:r w:rsidR="00EC3724">
        <w:rPr>
          <w:rFonts w:ascii="Arial" w:hAnsi="Arial" w:cs="Arial"/>
          <w:sz w:val="21"/>
          <w:szCs w:val="21"/>
          <w:lang w:val="ru-RU"/>
        </w:rPr>
        <w:t xml:space="preserve"> </w:t>
      </w:r>
      <w:r w:rsidRPr="006A1835">
        <w:rPr>
          <w:rFonts w:ascii="Arial" w:hAnsi="Arial" w:cs="Arial"/>
          <w:sz w:val="21"/>
          <w:szCs w:val="21"/>
          <w:lang w:val="ru-RU"/>
        </w:rPr>
        <w:t>на</w:t>
      </w:r>
      <w:r w:rsidR="00EC3724">
        <w:rPr>
          <w:rFonts w:ascii="Arial" w:hAnsi="Arial" w:cs="Arial"/>
          <w:sz w:val="21"/>
          <w:szCs w:val="21"/>
          <w:lang w:val="ru-RU"/>
        </w:rPr>
        <w:t xml:space="preserve"> </w:t>
      </w:r>
      <w:r w:rsidRPr="006A1835">
        <w:rPr>
          <w:rFonts w:ascii="Arial" w:hAnsi="Arial" w:cs="Arial"/>
          <w:sz w:val="21"/>
          <w:szCs w:val="21"/>
          <w:lang w:val="ru-RU"/>
        </w:rPr>
        <w:t>территории</w:t>
      </w:r>
      <w:r w:rsidR="00EC3724">
        <w:rPr>
          <w:rFonts w:ascii="Arial" w:hAnsi="Arial" w:cs="Arial"/>
          <w:sz w:val="21"/>
          <w:szCs w:val="21"/>
          <w:lang w:val="ru-RU"/>
        </w:rPr>
        <w:t xml:space="preserve"> </w:t>
      </w:r>
      <w:r w:rsidRPr="006A1835">
        <w:rPr>
          <w:rFonts w:ascii="Arial" w:hAnsi="Arial" w:cs="Arial"/>
          <w:sz w:val="21"/>
          <w:szCs w:val="21"/>
          <w:lang w:val="ru-RU"/>
        </w:rPr>
        <w:t>жилой</w:t>
      </w:r>
      <w:r w:rsidR="00EC3724">
        <w:rPr>
          <w:rFonts w:ascii="Arial" w:hAnsi="Arial" w:cs="Arial"/>
          <w:sz w:val="21"/>
          <w:szCs w:val="21"/>
          <w:lang w:val="ru-RU"/>
        </w:rPr>
        <w:t xml:space="preserve"> </w:t>
      </w:r>
      <w:r w:rsidRPr="006A1835">
        <w:rPr>
          <w:rFonts w:ascii="Arial" w:hAnsi="Arial" w:cs="Arial"/>
          <w:sz w:val="21"/>
          <w:szCs w:val="21"/>
          <w:lang w:val="ru-RU"/>
        </w:rPr>
        <w:t>застройки(Санітарні</w:t>
      </w:r>
      <w:r w:rsidR="00EC3724">
        <w:rPr>
          <w:rFonts w:ascii="Arial" w:hAnsi="Arial" w:cs="Arial"/>
          <w:sz w:val="21"/>
          <w:szCs w:val="21"/>
          <w:lang w:val="ru-RU"/>
        </w:rPr>
        <w:t xml:space="preserve"> </w:t>
      </w:r>
      <w:r w:rsidRPr="006A1835">
        <w:rPr>
          <w:rFonts w:ascii="Arial" w:hAnsi="Arial" w:cs="Arial"/>
          <w:sz w:val="21"/>
          <w:szCs w:val="21"/>
          <w:lang w:val="ru-RU"/>
        </w:rPr>
        <w:t>норми допустимого рівня шуму в приміщеннях житлових і громадських будинків на території житлової</w:t>
      </w:r>
      <w:r w:rsidR="00EC3724">
        <w:rPr>
          <w:rFonts w:ascii="Arial" w:hAnsi="Arial" w:cs="Arial"/>
          <w:sz w:val="21"/>
          <w:szCs w:val="21"/>
          <w:lang w:val="ru-RU"/>
        </w:rPr>
        <w:t xml:space="preserve"> </w:t>
      </w:r>
      <w:r w:rsidRPr="006A1835">
        <w:rPr>
          <w:rFonts w:ascii="Arial" w:hAnsi="Arial" w:cs="Arial"/>
          <w:sz w:val="21"/>
          <w:szCs w:val="21"/>
          <w:lang w:val="ru-RU"/>
        </w:rPr>
        <w:t>забудови)</w:t>
      </w:r>
    </w:p>
    <w:p w14:paraId="1593EDCA"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СанПіН 2.1.5-980 Гігієнічні вимоги до охорони поверхневої води</w:t>
      </w:r>
    </w:p>
    <w:p w14:paraId="67161D3F" w14:textId="3E37FE23"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СанПиН4630-88</w:t>
      </w:r>
      <w:r w:rsidR="00EC3724">
        <w:rPr>
          <w:rFonts w:ascii="Arial" w:hAnsi="Arial" w:cs="Arial"/>
          <w:sz w:val="21"/>
          <w:szCs w:val="21"/>
          <w:lang w:val="ru-RU"/>
        </w:rPr>
        <w:t xml:space="preserve"> </w:t>
      </w:r>
      <w:r w:rsidRPr="006A1835">
        <w:rPr>
          <w:rFonts w:ascii="Arial" w:hAnsi="Arial" w:cs="Arial"/>
          <w:sz w:val="21"/>
          <w:szCs w:val="21"/>
          <w:lang w:val="ru-RU"/>
        </w:rPr>
        <w:t>Санитарные</w:t>
      </w:r>
      <w:r w:rsidR="00EC3724">
        <w:rPr>
          <w:rFonts w:ascii="Arial" w:hAnsi="Arial" w:cs="Arial"/>
          <w:sz w:val="21"/>
          <w:szCs w:val="21"/>
          <w:lang w:val="ru-RU"/>
        </w:rPr>
        <w:t xml:space="preserve"> </w:t>
      </w:r>
      <w:r w:rsidRPr="006A1835">
        <w:rPr>
          <w:rFonts w:ascii="Arial" w:hAnsi="Arial" w:cs="Arial"/>
          <w:sz w:val="21"/>
          <w:szCs w:val="21"/>
          <w:lang w:val="ru-RU"/>
        </w:rPr>
        <w:t>правила</w:t>
      </w:r>
      <w:r w:rsidR="00EC3724">
        <w:rPr>
          <w:rFonts w:ascii="Arial" w:hAnsi="Arial" w:cs="Arial"/>
          <w:sz w:val="21"/>
          <w:szCs w:val="21"/>
          <w:lang w:val="ru-RU"/>
        </w:rPr>
        <w:t xml:space="preserve"> </w:t>
      </w:r>
      <w:r w:rsidRPr="006A1835">
        <w:rPr>
          <w:rFonts w:ascii="Arial" w:hAnsi="Arial" w:cs="Arial"/>
          <w:sz w:val="21"/>
          <w:szCs w:val="21"/>
          <w:lang w:val="ru-RU"/>
        </w:rPr>
        <w:t>и</w:t>
      </w:r>
      <w:r w:rsidR="00EC3724">
        <w:rPr>
          <w:rFonts w:ascii="Arial" w:hAnsi="Arial" w:cs="Arial"/>
          <w:sz w:val="21"/>
          <w:szCs w:val="21"/>
          <w:lang w:val="ru-RU"/>
        </w:rPr>
        <w:t xml:space="preserve"> </w:t>
      </w:r>
      <w:r w:rsidRPr="006A1835">
        <w:rPr>
          <w:rFonts w:ascii="Arial" w:hAnsi="Arial" w:cs="Arial"/>
          <w:sz w:val="21"/>
          <w:szCs w:val="21"/>
          <w:lang w:val="ru-RU"/>
        </w:rPr>
        <w:t>нормы</w:t>
      </w:r>
      <w:r w:rsidR="00EC3724">
        <w:rPr>
          <w:rFonts w:ascii="Arial" w:hAnsi="Arial" w:cs="Arial"/>
          <w:sz w:val="21"/>
          <w:szCs w:val="21"/>
          <w:lang w:val="ru-RU"/>
        </w:rPr>
        <w:t xml:space="preserve"> </w:t>
      </w:r>
      <w:r w:rsidRPr="006A1835">
        <w:rPr>
          <w:rFonts w:ascii="Arial" w:hAnsi="Arial" w:cs="Arial"/>
          <w:sz w:val="21"/>
          <w:szCs w:val="21"/>
          <w:lang w:val="ru-RU"/>
        </w:rPr>
        <w:t>охраны</w:t>
      </w:r>
      <w:r w:rsidR="00EC3724">
        <w:rPr>
          <w:rFonts w:ascii="Arial" w:hAnsi="Arial" w:cs="Arial"/>
          <w:sz w:val="21"/>
          <w:szCs w:val="21"/>
          <w:lang w:val="ru-RU"/>
        </w:rPr>
        <w:t xml:space="preserve"> </w:t>
      </w:r>
      <w:r w:rsidRPr="006A1835">
        <w:rPr>
          <w:rFonts w:ascii="Arial" w:hAnsi="Arial" w:cs="Arial"/>
          <w:sz w:val="21"/>
          <w:szCs w:val="21"/>
          <w:lang w:val="ru-RU"/>
        </w:rPr>
        <w:t>поверхностных</w:t>
      </w:r>
      <w:r w:rsidR="00EC3724">
        <w:rPr>
          <w:rFonts w:ascii="Arial" w:hAnsi="Arial" w:cs="Arial"/>
          <w:sz w:val="21"/>
          <w:szCs w:val="21"/>
          <w:lang w:val="ru-RU"/>
        </w:rPr>
        <w:t xml:space="preserve"> </w:t>
      </w:r>
      <w:r w:rsidRPr="006A1835">
        <w:rPr>
          <w:rFonts w:ascii="Arial" w:hAnsi="Arial" w:cs="Arial"/>
          <w:sz w:val="21"/>
          <w:szCs w:val="21"/>
          <w:lang w:val="ru-RU"/>
        </w:rPr>
        <w:t>вод от загрязнений (Санітарні правила і норми охорони поверхневих вод від забруднення)</w:t>
      </w:r>
    </w:p>
    <w:p w14:paraId="2A4ADDFE" w14:textId="5356B888" w:rsidR="00A21CA9" w:rsidRPr="006A1835" w:rsidRDefault="00BB307F" w:rsidP="00EC3724">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СанПіН 6027-А-91 Санитарные правила и нормы по применению полимерных материалов в строительстве. Гигиенические требования (Санітарні правила і норми застосування полімерних     матеріалів у будівництві. Гігієнічні</w:t>
      </w:r>
      <w:r w:rsidR="00EC3724">
        <w:rPr>
          <w:rFonts w:ascii="Arial" w:hAnsi="Arial" w:cs="Arial"/>
          <w:sz w:val="21"/>
          <w:szCs w:val="21"/>
          <w:lang w:val="ru-RU"/>
        </w:rPr>
        <w:t xml:space="preserve"> </w:t>
      </w:r>
      <w:r w:rsidRPr="006A1835">
        <w:rPr>
          <w:rFonts w:ascii="Arial" w:hAnsi="Arial" w:cs="Arial"/>
          <w:sz w:val="21"/>
          <w:szCs w:val="21"/>
          <w:lang w:val="ru-RU"/>
        </w:rPr>
        <w:t>вимоги)</w:t>
      </w:r>
    </w:p>
    <w:p w14:paraId="153313B8" w14:textId="77777777" w:rsidR="00A21CA9" w:rsidRPr="006A1835" w:rsidRDefault="00BB307F" w:rsidP="000919C0">
      <w:pPr>
        <w:pStyle w:val="a3"/>
        <w:spacing w:before="0" w:line="300" w:lineRule="exact"/>
        <w:ind w:right="114"/>
        <w:contextualSpacing/>
        <w:rPr>
          <w:rFonts w:ascii="Arial" w:hAnsi="Arial" w:cs="Arial"/>
          <w:sz w:val="21"/>
          <w:szCs w:val="21"/>
          <w:lang w:val="ru-RU"/>
        </w:rPr>
      </w:pPr>
      <w:r w:rsidRPr="006A1835">
        <w:rPr>
          <w:rFonts w:ascii="Arial" w:hAnsi="Arial" w:cs="Arial"/>
          <w:sz w:val="21"/>
          <w:szCs w:val="21"/>
          <w:lang w:val="ru-RU"/>
        </w:rPr>
        <w:t>СанПіН 42-120-4948-89 Санітарні норми припустимих рівнів інфразвуку і низькочастотного шуму на територіях житлової забудови</w:t>
      </w:r>
    </w:p>
    <w:p w14:paraId="63884765"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СП 991-72 Санитарные правила при окрасочных работах с применением ручных распылителей (Санітарні правила при фарбувальних роботах з використанням ручних розпилювачів)</w:t>
      </w:r>
    </w:p>
    <w:p w14:paraId="7E27C774"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СП 1042-73 Санитарные правила организации технологических процессов и гигиенические требования к производственному оборудованию (Санітарні правила організації технологічних процесів і гігієнічні вимоги до виробничого обладнання)</w:t>
      </w:r>
    </w:p>
    <w:p w14:paraId="571B9E35" w14:textId="7187B93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Правила технічної експлуатації електроустановок споживачів, затверджено</w:t>
      </w:r>
      <w:r w:rsidR="00EC3724">
        <w:rPr>
          <w:rFonts w:ascii="Arial" w:hAnsi="Arial" w:cs="Arial"/>
          <w:sz w:val="21"/>
          <w:szCs w:val="21"/>
          <w:lang w:val="ru-RU"/>
        </w:rPr>
        <w:t xml:space="preserve"> </w:t>
      </w:r>
      <w:r w:rsidRPr="006A1835">
        <w:rPr>
          <w:rFonts w:ascii="Arial" w:hAnsi="Arial" w:cs="Arial"/>
          <w:sz w:val="21"/>
          <w:szCs w:val="21"/>
          <w:lang w:val="ru-RU"/>
        </w:rPr>
        <w:t>наказом</w:t>
      </w:r>
      <w:r w:rsidR="00EC3724">
        <w:rPr>
          <w:rFonts w:ascii="Arial" w:hAnsi="Arial" w:cs="Arial"/>
          <w:sz w:val="21"/>
          <w:szCs w:val="21"/>
          <w:lang w:val="ru-RU"/>
        </w:rPr>
        <w:t xml:space="preserve"> </w:t>
      </w:r>
      <w:r w:rsidRPr="006A1835">
        <w:rPr>
          <w:rFonts w:ascii="Arial" w:hAnsi="Arial" w:cs="Arial"/>
          <w:sz w:val="21"/>
          <w:szCs w:val="21"/>
          <w:lang w:val="ru-RU"/>
        </w:rPr>
        <w:t>Мінпаливенерго</w:t>
      </w:r>
      <w:r w:rsidR="00EC3724">
        <w:rPr>
          <w:rFonts w:ascii="Arial" w:hAnsi="Arial" w:cs="Arial"/>
          <w:sz w:val="21"/>
          <w:szCs w:val="21"/>
          <w:lang w:val="ru-RU"/>
        </w:rPr>
        <w:t xml:space="preserve"> </w:t>
      </w:r>
      <w:r w:rsidRPr="006A1835">
        <w:rPr>
          <w:rFonts w:ascii="Arial" w:hAnsi="Arial" w:cs="Arial"/>
          <w:sz w:val="21"/>
          <w:szCs w:val="21"/>
          <w:lang w:val="ru-RU"/>
        </w:rPr>
        <w:t>України</w:t>
      </w:r>
      <w:r w:rsidR="00EC3724">
        <w:rPr>
          <w:rFonts w:ascii="Arial" w:hAnsi="Arial" w:cs="Arial"/>
          <w:sz w:val="21"/>
          <w:szCs w:val="21"/>
          <w:lang w:val="ru-RU"/>
        </w:rPr>
        <w:t xml:space="preserve"> </w:t>
      </w:r>
      <w:r w:rsidRPr="006A1835">
        <w:rPr>
          <w:rFonts w:ascii="Arial" w:hAnsi="Arial" w:cs="Arial"/>
          <w:sz w:val="21"/>
          <w:szCs w:val="21"/>
          <w:lang w:val="ru-RU"/>
        </w:rPr>
        <w:t>від</w:t>
      </w:r>
      <w:r w:rsidR="00EC3724">
        <w:rPr>
          <w:rFonts w:ascii="Arial" w:hAnsi="Arial" w:cs="Arial"/>
          <w:sz w:val="21"/>
          <w:szCs w:val="21"/>
          <w:lang w:val="ru-RU"/>
        </w:rPr>
        <w:t xml:space="preserve"> </w:t>
      </w:r>
      <w:r w:rsidRPr="006A1835">
        <w:rPr>
          <w:rFonts w:ascii="Arial" w:hAnsi="Arial" w:cs="Arial"/>
          <w:sz w:val="21"/>
          <w:szCs w:val="21"/>
          <w:lang w:val="ru-RU"/>
        </w:rPr>
        <w:t>25.07.06</w:t>
      </w:r>
      <w:r w:rsidR="00EC3724">
        <w:rPr>
          <w:rFonts w:ascii="Arial" w:hAnsi="Arial" w:cs="Arial"/>
          <w:sz w:val="21"/>
          <w:szCs w:val="21"/>
          <w:lang w:val="ru-RU"/>
        </w:rPr>
        <w:t xml:space="preserve"> </w:t>
      </w:r>
      <w:r w:rsidRPr="006A1835">
        <w:rPr>
          <w:rFonts w:ascii="Arial" w:hAnsi="Arial" w:cs="Arial"/>
          <w:sz w:val="21"/>
          <w:szCs w:val="21"/>
          <w:lang w:val="ru-RU"/>
        </w:rPr>
        <w:t>№</w:t>
      </w:r>
      <w:r w:rsidR="00EC3724">
        <w:rPr>
          <w:rFonts w:ascii="Arial" w:hAnsi="Arial" w:cs="Arial"/>
          <w:sz w:val="21"/>
          <w:szCs w:val="21"/>
          <w:lang w:val="ru-RU"/>
        </w:rPr>
        <w:t xml:space="preserve"> </w:t>
      </w:r>
      <w:r w:rsidRPr="006A1835">
        <w:rPr>
          <w:rFonts w:ascii="Arial" w:hAnsi="Arial" w:cs="Arial"/>
          <w:sz w:val="21"/>
          <w:szCs w:val="21"/>
          <w:lang w:val="ru-RU"/>
        </w:rPr>
        <w:t>258.Зареєстровано Мін'юстом України від 25.10.2006 №1143/13017</w:t>
      </w:r>
    </w:p>
    <w:p w14:paraId="599134D7"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lastRenderedPageBreak/>
        <w:t>Правила улаштування електроустановок, затверджено наказом Мінпаливенерго України від 28.08.06 № 305</w:t>
      </w:r>
    </w:p>
    <w:p w14:paraId="32A4F0ED"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Правила перевезення вантажів автомобільним транспортом в Україні, затверджено наказом Міністерства транспорту України від 14.10.97, № 363. Зареєстровано Мін'юстом України від 20.02.1998 №128/2568</w:t>
      </w:r>
    </w:p>
    <w:p w14:paraId="7CBB7F3F"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Правила перевезення вантажів, затверджено наказом Міністерства транспорту і зв'язку України від 18.05.10 № 299</w:t>
      </w:r>
    </w:p>
    <w:p w14:paraId="400D9B35"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Правила розміщення та кріплення вантажів у вагонах і контейнерах, затверджено наказом Міністерства транспорту України від 25.02.99 № 113</w:t>
      </w:r>
    </w:p>
    <w:p w14:paraId="65081BE4"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Правила технічної експлуатації залізниць України, затверджено наказом Міністерства транспорту України від 20.12.96 № 411, зареєстровано Мін'юстом України 25.02.97 № 50/1854</w:t>
      </w:r>
    </w:p>
    <w:p w14:paraId="0322D94A" w14:textId="3F6549FE"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Порядок проведення медичних оглядів працівників певних категорій, затверджено</w:t>
      </w:r>
      <w:r w:rsidR="00EC3724">
        <w:rPr>
          <w:rFonts w:ascii="Arial" w:hAnsi="Arial" w:cs="Arial"/>
          <w:sz w:val="21"/>
          <w:szCs w:val="21"/>
          <w:lang w:val="ru-RU"/>
        </w:rPr>
        <w:t xml:space="preserve"> </w:t>
      </w:r>
      <w:r w:rsidRPr="006A1835">
        <w:rPr>
          <w:rFonts w:ascii="Arial" w:hAnsi="Arial" w:cs="Arial"/>
          <w:sz w:val="21"/>
          <w:szCs w:val="21"/>
          <w:lang w:val="ru-RU"/>
        </w:rPr>
        <w:t>наказом</w:t>
      </w:r>
      <w:r w:rsidR="00EC3724">
        <w:rPr>
          <w:rFonts w:ascii="Arial" w:hAnsi="Arial" w:cs="Arial"/>
          <w:sz w:val="21"/>
          <w:szCs w:val="21"/>
          <w:lang w:val="ru-RU"/>
        </w:rPr>
        <w:t xml:space="preserve"> </w:t>
      </w:r>
      <w:r w:rsidRPr="006A1835">
        <w:rPr>
          <w:rFonts w:ascii="Arial" w:hAnsi="Arial" w:cs="Arial"/>
          <w:sz w:val="21"/>
          <w:szCs w:val="21"/>
          <w:lang w:val="ru-RU"/>
        </w:rPr>
        <w:t>МОЗ</w:t>
      </w:r>
      <w:r w:rsidR="00EC3724">
        <w:rPr>
          <w:rFonts w:ascii="Arial" w:hAnsi="Arial" w:cs="Arial"/>
          <w:sz w:val="21"/>
          <w:szCs w:val="21"/>
          <w:lang w:val="ru-RU"/>
        </w:rPr>
        <w:t xml:space="preserve"> </w:t>
      </w:r>
      <w:r w:rsidRPr="006A1835">
        <w:rPr>
          <w:rFonts w:ascii="Arial" w:hAnsi="Arial" w:cs="Arial"/>
          <w:sz w:val="21"/>
          <w:szCs w:val="21"/>
          <w:lang w:val="ru-RU"/>
        </w:rPr>
        <w:t>України</w:t>
      </w:r>
      <w:r w:rsidR="00EC3724">
        <w:rPr>
          <w:rFonts w:ascii="Arial" w:hAnsi="Arial" w:cs="Arial"/>
          <w:sz w:val="21"/>
          <w:szCs w:val="21"/>
          <w:lang w:val="ru-RU"/>
        </w:rPr>
        <w:t xml:space="preserve"> </w:t>
      </w:r>
      <w:r w:rsidRPr="006A1835">
        <w:rPr>
          <w:rFonts w:ascii="Arial" w:hAnsi="Arial" w:cs="Arial"/>
          <w:sz w:val="21"/>
          <w:szCs w:val="21"/>
          <w:lang w:val="ru-RU"/>
        </w:rPr>
        <w:t>від</w:t>
      </w:r>
      <w:r w:rsidR="00EC3724">
        <w:rPr>
          <w:rFonts w:ascii="Arial" w:hAnsi="Arial" w:cs="Arial"/>
          <w:sz w:val="21"/>
          <w:szCs w:val="21"/>
          <w:lang w:val="ru-RU"/>
        </w:rPr>
        <w:t xml:space="preserve"> </w:t>
      </w:r>
      <w:r w:rsidRPr="006A1835">
        <w:rPr>
          <w:rFonts w:ascii="Arial" w:hAnsi="Arial" w:cs="Arial"/>
          <w:sz w:val="21"/>
          <w:szCs w:val="21"/>
          <w:lang w:val="ru-RU"/>
        </w:rPr>
        <w:t>21.05.07</w:t>
      </w:r>
      <w:r w:rsidR="00EC3724">
        <w:rPr>
          <w:rFonts w:ascii="Arial" w:hAnsi="Arial" w:cs="Arial"/>
          <w:sz w:val="21"/>
          <w:szCs w:val="21"/>
          <w:lang w:val="ru-RU"/>
        </w:rPr>
        <w:t xml:space="preserve"> </w:t>
      </w:r>
      <w:r w:rsidRPr="006A1835">
        <w:rPr>
          <w:rFonts w:ascii="Arial" w:hAnsi="Arial" w:cs="Arial"/>
          <w:sz w:val="21"/>
          <w:szCs w:val="21"/>
          <w:lang w:val="ru-RU"/>
        </w:rPr>
        <w:t>№</w:t>
      </w:r>
      <w:r w:rsidR="00EC3724">
        <w:rPr>
          <w:rFonts w:ascii="Arial" w:hAnsi="Arial" w:cs="Arial"/>
          <w:sz w:val="21"/>
          <w:szCs w:val="21"/>
          <w:lang w:val="ru-RU"/>
        </w:rPr>
        <w:t xml:space="preserve"> </w:t>
      </w:r>
      <w:r w:rsidRPr="006A1835">
        <w:rPr>
          <w:rFonts w:ascii="Arial" w:hAnsi="Arial" w:cs="Arial"/>
          <w:sz w:val="21"/>
          <w:szCs w:val="21"/>
          <w:lang w:val="ru-RU"/>
        </w:rPr>
        <w:t>246.Зареєстровано</w:t>
      </w:r>
      <w:r w:rsidR="00EC3724">
        <w:rPr>
          <w:rFonts w:ascii="Arial" w:hAnsi="Arial" w:cs="Arial"/>
          <w:sz w:val="21"/>
          <w:szCs w:val="21"/>
          <w:lang w:val="ru-RU"/>
        </w:rPr>
        <w:t xml:space="preserve"> </w:t>
      </w:r>
      <w:r w:rsidRPr="006A1835">
        <w:rPr>
          <w:rFonts w:ascii="Arial" w:hAnsi="Arial" w:cs="Arial"/>
          <w:sz w:val="21"/>
          <w:szCs w:val="21"/>
          <w:lang w:val="ru-RU"/>
        </w:rPr>
        <w:t>Мін'юстом України від 23.07.2007 №846/14113</w:t>
      </w:r>
    </w:p>
    <w:p w14:paraId="14A802F1" w14:textId="2BE11F8E" w:rsidR="00A21CA9" w:rsidRPr="006A1835" w:rsidRDefault="00BB307F" w:rsidP="00EC3724">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Граничні норми підіймання і переміщення важких речей жінками, затверджено  наказом   МОЗ  України  від  10.12.   93.  №  241.  Зареєстровано</w:t>
      </w:r>
      <w:r w:rsidR="00EC3724">
        <w:rPr>
          <w:rFonts w:ascii="Arial" w:hAnsi="Arial" w:cs="Arial"/>
          <w:sz w:val="21"/>
          <w:szCs w:val="21"/>
          <w:lang w:val="ru-RU"/>
        </w:rPr>
        <w:t xml:space="preserve"> </w:t>
      </w:r>
      <w:r w:rsidRPr="006A1835">
        <w:rPr>
          <w:rFonts w:ascii="Arial" w:hAnsi="Arial" w:cs="Arial"/>
          <w:sz w:val="21"/>
          <w:szCs w:val="21"/>
          <w:lang w:val="ru-RU"/>
        </w:rPr>
        <w:t>Мін'юстом України від 22.12.1993 № 194</w:t>
      </w:r>
    </w:p>
    <w:p w14:paraId="0C858C3B"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Граничні норми підіймання і переміщення важких речей неповнолітніми, затверджено наказом МОЗ України від 22.03.96 № 59. Зареєстровано Мін'юстом України від 16.04.1996 № 183/1208</w:t>
      </w:r>
    </w:p>
    <w:p w14:paraId="7A615B24" w14:textId="77777777" w:rsidR="00A21CA9" w:rsidRDefault="00BB307F" w:rsidP="00A0768C">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Перелік видів діяльності та об'єктів, що становлять підвищену екологічну небезпеку, прийнято Постановою Кабінету Міні</w:t>
      </w:r>
      <w:r w:rsidR="00A0768C">
        <w:rPr>
          <w:rFonts w:ascii="Arial" w:hAnsi="Arial" w:cs="Arial"/>
          <w:sz w:val="21"/>
          <w:szCs w:val="21"/>
          <w:lang w:val="ru-RU"/>
        </w:rPr>
        <w:t xml:space="preserve">стрів України від 27.07. 95   </w:t>
      </w:r>
      <w:r w:rsidRPr="006A1835">
        <w:rPr>
          <w:rFonts w:ascii="Arial" w:hAnsi="Arial" w:cs="Arial"/>
          <w:sz w:val="21"/>
          <w:szCs w:val="21"/>
          <w:lang w:val="ru-RU"/>
        </w:rPr>
        <w:t>№</w:t>
      </w:r>
      <w:r w:rsidR="00A0768C">
        <w:rPr>
          <w:rFonts w:ascii="Arial" w:hAnsi="Arial" w:cs="Arial"/>
          <w:sz w:val="21"/>
          <w:szCs w:val="21"/>
          <w:lang w:val="ru-RU"/>
        </w:rPr>
        <w:t xml:space="preserve"> </w:t>
      </w:r>
      <w:r w:rsidRPr="006A1835">
        <w:rPr>
          <w:rFonts w:ascii="Arial" w:hAnsi="Arial" w:cs="Arial"/>
          <w:sz w:val="21"/>
          <w:szCs w:val="21"/>
          <w:lang w:val="ru-RU"/>
        </w:rPr>
        <w:t>554</w:t>
      </w:r>
    </w:p>
    <w:p w14:paraId="03F27EA0" w14:textId="77777777" w:rsidR="00A0768C" w:rsidRDefault="00A0768C" w:rsidP="00A0768C">
      <w:pPr>
        <w:pStyle w:val="a3"/>
        <w:spacing w:before="0" w:line="300" w:lineRule="exact"/>
        <w:ind w:right="110"/>
        <w:contextualSpacing/>
        <w:rPr>
          <w:rFonts w:ascii="Arial" w:hAnsi="Arial" w:cs="Arial"/>
          <w:sz w:val="21"/>
          <w:szCs w:val="21"/>
          <w:lang w:val="ru-RU"/>
        </w:rPr>
      </w:pPr>
    </w:p>
    <w:p w14:paraId="08F06E0F" w14:textId="77777777" w:rsidR="00A0768C" w:rsidRDefault="00A0768C">
      <w:pPr>
        <w:rPr>
          <w:rFonts w:ascii="Arial" w:hAnsi="Arial" w:cs="Arial"/>
          <w:sz w:val="21"/>
          <w:szCs w:val="21"/>
          <w:lang w:val="ru-RU"/>
        </w:rPr>
      </w:pPr>
      <w:r>
        <w:rPr>
          <w:rFonts w:ascii="Arial" w:hAnsi="Arial" w:cs="Arial"/>
          <w:sz w:val="21"/>
          <w:szCs w:val="21"/>
          <w:lang w:val="ru-RU"/>
        </w:rPr>
        <w:br w:type="page"/>
      </w:r>
    </w:p>
    <w:p w14:paraId="0ABAF631" w14:textId="77777777" w:rsidR="00A0768C" w:rsidRDefault="00A0768C" w:rsidP="00A0768C">
      <w:pPr>
        <w:pStyle w:val="a3"/>
        <w:spacing w:before="0" w:line="300" w:lineRule="exact"/>
        <w:ind w:right="110"/>
        <w:contextualSpacing/>
        <w:rPr>
          <w:rFonts w:ascii="Arial" w:hAnsi="Arial" w:cs="Arial"/>
          <w:sz w:val="21"/>
          <w:szCs w:val="21"/>
          <w:lang w:val="ru-RU"/>
        </w:rPr>
      </w:pPr>
    </w:p>
    <w:p w14:paraId="418366E1" w14:textId="77777777" w:rsidR="00A0768C" w:rsidRPr="006A1835" w:rsidRDefault="00A0768C" w:rsidP="00A0768C">
      <w:pPr>
        <w:pStyle w:val="a3"/>
        <w:spacing w:before="0" w:line="300" w:lineRule="exact"/>
        <w:ind w:right="110"/>
        <w:contextualSpacing/>
        <w:rPr>
          <w:rFonts w:ascii="Arial" w:hAnsi="Arial" w:cs="Arial"/>
          <w:sz w:val="21"/>
          <w:szCs w:val="21"/>
          <w:lang w:val="ru-RU"/>
        </w:rPr>
      </w:pPr>
    </w:p>
    <w:p w14:paraId="690E9E9A" w14:textId="77777777" w:rsidR="00A21CA9" w:rsidRPr="006A1835" w:rsidRDefault="00BB307F" w:rsidP="000919C0">
      <w:pPr>
        <w:pStyle w:val="1"/>
        <w:spacing w:line="300" w:lineRule="exact"/>
        <w:ind w:left="25" w:right="26"/>
        <w:contextualSpacing/>
        <w:jc w:val="center"/>
        <w:rPr>
          <w:rFonts w:ascii="Arial" w:hAnsi="Arial" w:cs="Arial"/>
          <w:sz w:val="21"/>
          <w:szCs w:val="21"/>
          <w:lang w:val="ru-RU"/>
        </w:rPr>
      </w:pPr>
      <w:bookmarkStart w:id="47" w:name="ДОДАТОК_Б"/>
      <w:bookmarkStart w:id="48" w:name="_bookmark23"/>
      <w:bookmarkEnd w:id="47"/>
      <w:bookmarkEnd w:id="48"/>
      <w:r w:rsidRPr="006A1835">
        <w:rPr>
          <w:rFonts w:ascii="Arial" w:hAnsi="Arial" w:cs="Arial"/>
          <w:sz w:val="21"/>
          <w:szCs w:val="21"/>
          <w:lang w:val="ru-RU"/>
        </w:rPr>
        <w:t>ДОДАТОК Б</w:t>
      </w:r>
    </w:p>
    <w:p w14:paraId="70E7641E" w14:textId="77777777" w:rsidR="00A21CA9" w:rsidRPr="006A1835" w:rsidRDefault="00BB307F" w:rsidP="000919C0">
      <w:pPr>
        <w:pStyle w:val="a3"/>
        <w:spacing w:before="0" w:line="300" w:lineRule="exact"/>
        <w:ind w:left="25" w:right="25" w:firstLine="0"/>
        <w:contextualSpacing/>
        <w:jc w:val="center"/>
        <w:rPr>
          <w:rFonts w:ascii="Arial" w:hAnsi="Arial" w:cs="Arial"/>
          <w:sz w:val="21"/>
          <w:szCs w:val="21"/>
          <w:lang w:val="ru-RU"/>
        </w:rPr>
      </w:pPr>
      <w:r w:rsidRPr="006A1835">
        <w:rPr>
          <w:rFonts w:ascii="Arial" w:hAnsi="Arial" w:cs="Arial"/>
          <w:sz w:val="21"/>
          <w:szCs w:val="21"/>
          <w:lang w:val="ru-RU"/>
        </w:rPr>
        <w:t>(обов'язковий)</w:t>
      </w:r>
    </w:p>
    <w:p w14:paraId="77F8BB7F" w14:textId="77777777" w:rsidR="00A21CA9" w:rsidRPr="006A1835" w:rsidRDefault="00A21CA9" w:rsidP="000919C0">
      <w:pPr>
        <w:pStyle w:val="a3"/>
        <w:spacing w:before="0" w:line="300" w:lineRule="exact"/>
        <w:ind w:left="0" w:firstLine="0"/>
        <w:contextualSpacing/>
        <w:jc w:val="left"/>
        <w:rPr>
          <w:rFonts w:ascii="Arial" w:hAnsi="Arial" w:cs="Arial"/>
          <w:sz w:val="21"/>
          <w:szCs w:val="21"/>
          <w:lang w:val="ru-RU"/>
        </w:rPr>
      </w:pPr>
    </w:p>
    <w:p w14:paraId="1C3DE6DB" w14:textId="77777777" w:rsidR="00A21CA9" w:rsidRPr="006A1835" w:rsidRDefault="00BB307F" w:rsidP="000919C0">
      <w:pPr>
        <w:pStyle w:val="1"/>
        <w:spacing w:line="300" w:lineRule="exact"/>
        <w:ind w:left="25" w:right="25"/>
        <w:contextualSpacing/>
        <w:jc w:val="center"/>
        <w:rPr>
          <w:rFonts w:ascii="Arial" w:hAnsi="Arial" w:cs="Arial"/>
          <w:sz w:val="21"/>
          <w:szCs w:val="21"/>
          <w:lang w:val="ru-RU"/>
        </w:rPr>
      </w:pPr>
      <w:bookmarkStart w:id="49" w:name="ТЕРМІНИ_ТА_ВИЗНАЧЕННЯ_ПОНЯТЬ"/>
      <w:bookmarkStart w:id="50" w:name="_bookmark24"/>
      <w:bookmarkEnd w:id="49"/>
      <w:bookmarkEnd w:id="50"/>
      <w:r w:rsidRPr="006A1835">
        <w:rPr>
          <w:rFonts w:ascii="Arial" w:hAnsi="Arial" w:cs="Arial"/>
          <w:sz w:val="21"/>
          <w:szCs w:val="21"/>
          <w:lang w:val="ru-RU"/>
        </w:rPr>
        <w:t>ТЕРМІНИ ТА ВИЗНАЧЕННЯ ПОНЯТЬ</w:t>
      </w:r>
    </w:p>
    <w:p w14:paraId="0DCE32CF" w14:textId="77777777" w:rsidR="00A21CA9" w:rsidRPr="006A1835" w:rsidRDefault="00A21CA9" w:rsidP="000919C0">
      <w:pPr>
        <w:pStyle w:val="a3"/>
        <w:spacing w:before="0" w:line="300" w:lineRule="exact"/>
        <w:ind w:left="0" w:firstLine="0"/>
        <w:contextualSpacing/>
        <w:jc w:val="left"/>
        <w:rPr>
          <w:rFonts w:ascii="Arial" w:hAnsi="Arial" w:cs="Arial"/>
          <w:b/>
          <w:sz w:val="21"/>
          <w:szCs w:val="21"/>
          <w:lang w:val="ru-RU"/>
        </w:rPr>
      </w:pPr>
    </w:p>
    <w:p w14:paraId="3A7FDB1C" w14:textId="77777777" w:rsidR="00A21CA9" w:rsidRPr="006A1835" w:rsidRDefault="00BB307F" w:rsidP="000919C0">
      <w:pPr>
        <w:pStyle w:val="a3"/>
        <w:spacing w:before="0" w:line="300" w:lineRule="exact"/>
        <w:ind w:right="108"/>
        <w:contextualSpacing/>
        <w:rPr>
          <w:rFonts w:ascii="Arial" w:hAnsi="Arial" w:cs="Arial"/>
          <w:sz w:val="21"/>
          <w:szCs w:val="21"/>
          <w:lang w:val="ru-RU"/>
        </w:rPr>
      </w:pPr>
      <w:r w:rsidRPr="006A1835">
        <w:rPr>
          <w:rFonts w:ascii="Arial" w:hAnsi="Arial" w:cs="Arial"/>
          <w:b/>
          <w:sz w:val="21"/>
          <w:szCs w:val="21"/>
          <w:lang w:val="ru-RU"/>
        </w:rPr>
        <w:t xml:space="preserve">Б.1 Будівельний майданчик </w:t>
      </w:r>
      <w:r w:rsidRPr="006A1835">
        <w:rPr>
          <w:rFonts w:ascii="Arial" w:hAnsi="Arial" w:cs="Arial"/>
          <w:sz w:val="21"/>
          <w:szCs w:val="21"/>
          <w:lang w:val="ru-RU"/>
        </w:rPr>
        <w:t>– територія, на якій розташований будівельний об'єкт, тимчасові споруди, інженерні мережі та матеріально- технічні ресурси, необхідні для виконання будівельних робіт</w:t>
      </w:r>
    </w:p>
    <w:p w14:paraId="56058595" w14:textId="5E285DC8" w:rsidR="00A21CA9" w:rsidRPr="006A1835" w:rsidRDefault="00BB307F" w:rsidP="000919C0">
      <w:pPr>
        <w:spacing w:line="300" w:lineRule="exact"/>
        <w:ind w:left="112" w:right="112" w:firstLine="720"/>
        <w:contextualSpacing/>
        <w:jc w:val="both"/>
        <w:rPr>
          <w:rFonts w:ascii="Arial" w:hAnsi="Arial" w:cs="Arial"/>
          <w:sz w:val="21"/>
          <w:szCs w:val="21"/>
          <w:lang w:val="ru-RU"/>
        </w:rPr>
      </w:pPr>
      <w:r w:rsidRPr="006A1835">
        <w:rPr>
          <w:rFonts w:ascii="Arial" w:hAnsi="Arial" w:cs="Arial"/>
          <w:b/>
          <w:sz w:val="21"/>
          <w:szCs w:val="21"/>
          <w:lang w:val="ru-RU"/>
        </w:rPr>
        <w:t>Б.2</w:t>
      </w:r>
      <w:r w:rsidR="00A0768C">
        <w:rPr>
          <w:rFonts w:ascii="Arial" w:hAnsi="Arial" w:cs="Arial"/>
          <w:b/>
          <w:sz w:val="21"/>
          <w:szCs w:val="21"/>
          <w:lang w:val="ru-RU"/>
        </w:rPr>
        <w:t xml:space="preserve"> </w:t>
      </w:r>
      <w:r w:rsidRPr="006A1835">
        <w:rPr>
          <w:rFonts w:ascii="Arial" w:hAnsi="Arial" w:cs="Arial"/>
          <w:b/>
          <w:sz w:val="21"/>
          <w:szCs w:val="21"/>
          <w:lang w:val="ru-RU"/>
        </w:rPr>
        <w:t>Будівельний</w:t>
      </w:r>
      <w:r w:rsidR="00EC3724">
        <w:rPr>
          <w:rFonts w:ascii="Arial" w:hAnsi="Arial" w:cs="Arial"/>
          <w:b/>
          <w:sz w:val="21"/>
          <w:szCs w:val="21"/>
          <w:lang w:val="ru-RU"/>
        </w:rPr>
        <w:t xml:space="preserve"> </w:t>
      </w:r>
      <w:r w:rsidRPr="006A1835">
        <w:rPr>
          <w:rFonts w:ascii="Arial" w:hAnsi="Arial" w:cs="Arial"/>
          <w:b/>
          <w:sz w:val="21"/>
          <w:szCs w:val="21"/>
          <w:lang w:val="ru-RU"/>
        </w:rPr>
        <w:t>об'єкт</w:t>
      </w:r>
      <w:r w:rsidRPr="006A1835">
        <w:rPr>
          <w:rFonts w:ascii="Arial" w:hAnsi="Arial" w:cs="Arial"/>
          <w:sz w:val="21"/>
          <w:szCs w:val="21"/>
          <w:lang w:val="ru-RU"/>
        </w:rPr>
        <w:t>–будинок,споруда</w:t>
      </w:r>
      <w:r w:rsidR="00EC3724">
        <w:rPr>
          <w:rFonts w:ascii="Arial" w:hAnsi="Arial" w:cs="Arial"/>
          <w:sz w:val="21"/>
          <w:szCs w:val="21"/>
          <w:lang w:val="ru-RU"/>
        </w:rPr>
        <w:t xml:space="preserve"> </w:t>
      </w:r>
      <w:r w:rsidRPr="006A1835">
        <w:rPr>
          <w:rFonts w:ascii="Arial" w:hAnsi="Arial" w:cs="Arial"/>
          <w:sz w:val="21"/>
          <w:szCs w:val="21"/>
          <w:lang w:val="ru-RU"/>
        </w:rPr>
        <w:t>або</w:t>
      </w:r>
      <w:r w:rsidR="00EC3724">
        <w:rPr>
          <w:rFonts w:ascii="Arial" w:hAnsi="Arial" w:cs="Arial"/>
          <w:sz w:val="21"/>
          <w:szCs w:val="21"/>
          <w:lang w:val="ru-RU"/>
        </w:rPr>
        <w:t xml:space="preserve"> </w:t>
      </w:r>
      <w:r w:rsidRPr="006A1835">
        <w:rPr>
          <w:rFonts w:ascii="Arial" w:hAnsi="Arial" w:cs="Arial"/>
          <w:sz w:val="21"/>
          <w:szCs w:val="21"/>
          <w:lang w:val="ru-RU"/>
        </w:rPr>
        <w:t>комплекс</w:t>
      </w:r>
      <w:r w:rsidR="00EC3724">
        <w:rPr>
          <w:rFonts w:ascii="Arial" w:hAnsi="Arial" w:cs="Arial"/>
          <w:sz w:val="21"/>
          <w:szCs w:val="21"/>
          <w:lang w:val="ru-RU"/>
        </w:rPr>
        <w:t xml:space="preserve"> </w:t>
      </w:r>
      <w:r w:rsidRPr="006A1835">
        <w:rPr>
          <w:rFonts w:ascii="Arial" w:hAnsi="Arial" w:cs="Arial"/>
          <w:sz w:val="21"/>
          <w:szCs w:val="21"/>
          <w:lang w:val="ru-RU"/>
        </w:rPr>
        <w:t>споруд</w:t>
      </w:r>
      <w:r w:rsidR="00EC3724">
        <w:rPr>
          <w:rFonts w:ascii="Arial" w:hAnsi="Arial" w:cs="Arial"/>
          <w:sz w:val="21"/>
          <w:szCs w:val="21"/>
          <w:lang w:val="ru-RU"/>
        </w:rPr>
        <w:t xml:space="preserve"> </w:t>
      </w:r>
      <w:r w:rsidRPr="006A1835">
        <w:rPr>
          <w:rFonts w:ascii="Arial" w:hAnsi="Arial" w:cs="Arial"/>
          <w:sz w:val="21"/>
          <w:szCs w:val="21"/>
          <w:lang w:val="ru-RU"/>
        </w:rPr>
        <w:t>у</w:t>
      </w:r>
      <w:r w:rsidR="00EC3724">
        <w:rPr>
          <w:rFonts w:ascii="Arial" w:hAnsi="Arial" w:cs="Arial"/>
          <w:sz w:val="21"/>
          <w:szCs w:val="21"/>
          <w:lang w:val="ru-RU"/>
        </w:rPr>
        <w:t xml:space="preserve"> </w:t>
      </w:r>
      <w:r w:rsidRPr="006A1835">
        <w:rPr>
          <w:rFonts w:ascii="Arial" w:hAnsi="Arial" w:cs="Arial"/>
          <w:sz w:val="21"/>
          <w:szCs w:val="21"/>
          <w:lang w:val="ru-RU"/>
        </w:rPr>
        <w:t>процесі зведення, ДБНА.2.2-3</w:t>
      </w:r>
    </w:p>
    <w:p w14:paraId="751F872E" w14:textId="77777777" w:rsidR="00EC3724"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b/>
          <w:sz w:val="21"/>
          <w:szCs w:val="21"/>
          <w:lang w:val="ru-RU"/>
        </w:rPr>
        <w:t xml:space="preserve">Б.3 Охорона праці </w:t>
      </w:r>
      <w:r w:rsidRPr="006A1835">
        <w:rPr>
          <w:rFonts w:ascii="Arial" w:hAnsi="Arial" w:cs="Arial"/>
          <w:sz w:val="21"/>
          <w:szCs w:val="21"/>
          <w:lang w:val="ru-RU"/>
        </w:rPr>
        <w:t xml:space="preserve">– це система правових, соціально-економічних, організаційно-технічних, санітарно-гігієнічних і лікувально-профілактичних заходів та засобів, спрямованих на збереження життя, здоров'я і працездатності людини в процесі трудової діяльності у значенні, визначеному </w:t>
      </w:r>
    </w:p>
    <w:p w14:paraId="2CE278C0" w14:textId="4DA2AEFA" w:rsidR="00A21CA9" w:rsidRPr="006A1835" w:rsidRDefault="00BB307F" w:rsidP="00EC3724">
      <w:pPr>
        <w:pStyle w:val="a3"/>
        <w:spacing w:before="0" w:line="300" w:lineRule="exact"/>
        <w:ind w:right="109" w:firstLine="30"/>
        <w:contextualSpacing/>
        <w:rPr>
          <w:rFonts w:ascii="Arial" w:hAnsi="Arial" w:cs="Arial"/>
          <w:sz w:val="21"/>
          <w:szCs w:val="21"/>
          <w:lang w:val="ru-RU"/>
        </w:rPr>
      </w:pPr>
      <w:r w:rsidRPr="006A1835">
        <w:rPr>
          <w:rFonts w:ascii="Arial" w:hAnsi="Arial" w:cs="Arial"/>
          <w:sz w:val="21"/>
          <w:szCs w:val="21"/>
          <w:lang w:val="ru-RU"/>
        </w:rPr>
        <w:t>ст. 1 Закону України «Про охорону праці».</w:t>
      </w:r>
    </w:p>
    <w:p w14:paraId="073F2C81"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b/>
          <w:sz w:val="21"/>
          <w:szCs w:val="21"/>
          <w:lang w:val="ru-RU"/>
        </w:rPr>
        <w:t xml:space="preserve">Б.4 Роботи верхолазні </w:t>
      </w:r>
      <w:r w:rsidRPr="006A1835">
        <w:rPr>
          <w:rFonts w:ascii="Arial" w:hAnsi="Arial" w:cs="Arial"/>
          <w:sz w:val="21"/>
          <w:szCs w:val="21"/>
          <w:lang w:val="ru-RU"/>
        </w:rPr>
        <w:t>– роботи, які виконуються на висоті 5 м і вище від поверхні ґрунту, перекриття або робочого настилу, безпосередньо з елементів конструкцій або з монтажних пристосувань. При цьому основним засобом запобігання падінню працівника з висоти є запобіжний пояс, НПАОП 40.1-1.21</w:t>
      </w:r>
    </w:p>
    <w:p w14:paraId="1D9B00AC"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b/>
          <w:sz w:val="21"/>
          <w:szCs w:val="21"/>
          <w:lang w:val="ru-RU"/>
        </w:rPr>
        <w:t xml:space="preserve">Б.5 Особа, яка працює на умовах цивільно-трудового договору </w:t>
      </w:r>
      <w:r w:rsidRPr="006A1835">
        <w:rPr>
          <w:rFonts w:ascii="Arial" w:hAnsi="Arial" w:cs="Arial"/>
          <w:sz w:val="21"/>
          <w:szCs w:val="21"/>
          <w:lang w:val="ru-RU"/>
        </w:rPr>
        <w:t>– фізична особа, яка безпосередньо виконує роботу виключно згідно з умовами укладеної з ним трудової угоди (договору підряду) відповідно до Цивільного Кодексу України, при цьому усі ризики від виконання такої трудової функції несе сама фізична особа.</w:t>
      </w:r>
    </w:p>
    <w:p w14:paraId="0F00E6A4" w14:textId="77777777" w:rsidR="00EC3724"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b/>
          <w:sz w:val="21"/>
          <w:szCs w:val="21"/>
          <w:lang w:val="ru-RU"/>
        </w:rPr>
        <w:t xml:space="preserve">Б.6 Роботи на висоті </w:t>
      </w:r>
      <w:r w:rsidRPr="006A1835">
        <w:rPr>
          <w:rFonts w:ascii="Arial" w:hAnsi="Arial" w:cs="Arial"/>
          <w:sz w:val="21"/>
          <w:szCs w:val="21"/>
          <w:lang w:val="ru-RU"/>
        </w:rPr>
        <w:t>– роботи, що виконуються на висоті 1,3 м і більше від поверхні ґрунту, перекриттів або робочого настилу, під час виконання яких працівник перебуває на відстані менше ніж 2 м від межі неогороджених перепадів по висоті. У разі наявності похилої* робочої поверхні (наприклад, під час</w:t>
      </w:r>
      <w:r w:rsidR="00EC3724">
        <w:rPr>
          <w:rFonts w:ascii="Arial" w:hAnsi="Arial" w:cs="Arial"/>
          <w:sz w:val="21"/>
          <w:szCs w:val="21"/>
          <w:lang w:val="ru-RU"/>
        </w:rPr>
        <w:t xml:space="preserve"> </w:t>
      </w:r>
      <w:r w:rsidRPr="006A1835">
        <w:rPr>
          <w:rFonts w:ascii="Arial" w:hAnsi="Arial" w:cs="Arial"/>
          <w:sz w:val="21"/>
          <w:szCs w:val="21"/>
          <w:lang w:val="ru-RU"/>
        </w:rPr>
        <w:t>виконання</w:t>
      </w:r>
      <w:r w:rsidR="00EC3724">
        <w:rPr>
          <w:rFonts w:ascii="Arial" w:hAnsi="Arial" w:cs="Arial"/>
          <w:sz w:val="21"/>
          <w:szCs w:val="21"/>
          <w:lang w:val="ru-RU"/>
        </w:rPr>
        <w:t xml:space="preserve"> </w:t>
      </w:r>
      <w:r w:rsidRPr="006A1835">
        <w:rPr>
          <w:rFonts w:ascii="Arial" w:hAnsi="Arial" w:cs="Arial"/>
          <w:sz w:val="21"/>
          <w:szCs w:val="21"/>
          <w:lang w:val="ru-RU"/>
        </w:rPr>
        <w:t>покрівельних</w:t>
      </w:r>
      <w:r w:rsidR="00EC3724">
        <w:rPr>
          <w:rFonts w:ascii="Arial" w:hAnsi="Arial" w:cs="Arial"/>
          <w:sz w:val="21"/>
          <w:szCs w:val="21"/>
          <w:lang w:val="ru-RU"/>
        </w:rPr>
        <w:t xml:space="preserve"> </w:t>
      </w:r>
      <w:r w:rsidRPr="006A1835">
        <w:rPr>
          <w:rFonts w:ascii="Arial" w:hAnsi="Arial" w:cs="Arial"/>
          <w:sz w:val="21"/>
          <w:szCs w:val="21"/>
          <w:lang w:val="ru-RU"/>
        </w:rPr>
        <w:t>робіт)зоною</w:t>
      </w:r>
      <w:r w:rsidR="00EC3724">
        <w:rPr>
          <w:rFonts w:ascii="Arial" w:hAnsi="Arial" w:cs="Arial"/>
          <w:sz w:val="21"/>
          <w:szCs w:val="21"/>
          <w:lang w:val="ru-RU"/>
        </w:rPr>
        <w:t xml:space="preserve"> </w:t>
      </w:r>
      <w:r w:rsidRPr="006A1835">
        <w:rPr>
          <w:rFonts w:ascii="Arial" w:hAnsi="Arial" w:cs="Arial"/>
          <w:sz w:val="21"/>
          <w:szCs w:val="21"/>
          <w:lang w:val="ru-RU"/>
        </w:rPr>
        <w:t>роботи</w:t>
      </w:r>
      <w:r w:rsidR="00EC3724">
        <w:rPr>
          <w:rFonts w:ascii="Arial" w:hAnsi="Arial" w:cs="Arial"/>
          <w:sz w:val="21"/>
          <w:szCs w:val="21"/>
          <w:lang w:val="ru-RU"/>
        </w:rPr>
        <w:t xml:space="preserve"> </w:t>
      </w:r>
      <w:r w:rsidRPr="006A1835">
        <w:rPr>
          <w:rFonts w:ascii="Arial" w:hAnsi="Arial" w:cs="Arial"/>
          <w:sz w:val="21"/>
          <w:szCs w:val="21"/>
          <w:lang w:val="ru-RU"/>
        </w:rPr>
        <w:t>на</w:t>
      </w:r>
      <w:r w:rsidR="00EC3724">
        <w:rPr>
          <w:rFonts w:ascii="Arial" w:hAnsi="Arial" w:cs="Arial"/>
          <w:sz w:val="21"/>
          <w:szCs w:val="21"/>
          <w:lang w:val="ru-RU"/>
        </w:rPr>
        <w:t xml:space="preserve"> </w:t>
      </w:r>
      <w:r w:rsidRPr="006A1835">
        <w:rPr>
          <w:rFonts w:ascii="Arial" w:hAnsi="Arial" w:cs="Arial"/>
          <w:sz w:val="21"/>
          <w:szCs w:val="21"/>
          <w:lang w:val="ru-RU"/>
        </w:rPr>
        <w:t>висоті</w:t>
      </w:r>
      <w:r w:rsidR="00EC3724">
        <w:rPr>
          <w:rFonts w:ascii="Arial" w:hAnsi="Arial" w:cs="Arial"/>
          <w:sz w:val="21"/>
          <w:szCs w:val="21"/>
          <w:lang w:val="ru-RU"/>
        </w:rPr>
        <w:t xml:space="preserve"> </w:t>
      </w:r>
      <w:r w:rsidRPr="006A1835">
        <w:rPr>
          <w:rFonts w:ascii="Arial" w:hAnsi="Arial" w:cs="Arial"/>
          <w:sz w:val="21"/>
          <w:szCs w:val="21"/>
          <w:lang w:val="ru-RU"/>
        </w:rPr>
        <w:t>є</w:t>
      </w:r>
      <w:r w:rsidR="00EC3724">
        <w:rPr>
          <w:rFonts w:ascii="Arial" w:hAnsi="Arial" w:cs="Arial"/>
          <w:sz w:val="21"/>
          <w:szCs w:val="21"/>
          <w:lang w:val="ru-RU"/>
        </w:rPr>
        <w:t xml:space="preserve"> </w:t>
      </w:r>
      <w:r w:rsidRPr="006A1835">
        <w:rPr>
          <w:rFonts w:ascii="Arial" w:hAnsi="Arial" w:cs="Arial"/>
          <w:sz w:val="21"/>
          <w:szCs w:val="21"/>
          <w:lang w:val="ru-RU"/>
        </w:rPr>
        <w:t>вся</w:t>
      </w:r>
      <w:r w:rsidR="00EC3724">
        <w:rPr>
          <w:rFonts w:ascii="Arial" w:hAnsi="Arial" w:cs="Arial"/>
          <w:sz w:val="21"/>
          <w:szCs w:val="21"/>
          <w:lang w:val="ru-RU"/>
        </w:rPr>
        <w:t xml:space="preserve"> </w:t>
      </w:r>
      <w:r w:rsidRPr="006A1835">
        <w:rPr>
          <w:rFonts w:ascii="Arial" w:hAnsi="Arial" w:cs="Arial"/>
          <w:sz w:val="21"/>
          <w:szCs w:val="21"/>
          <w:lang w:val="ru-RU"/>
        </w:rPr>
        <w:t>робоча</w:t>
      </w:r>
      <w:r w:rsidR="00EC3724">
        <w:rPr>
          <w:rFonts w:ascii="Arial" w:hAnsi="Arial" w:cs="Arial"/>
          <w:sz w:val="21"/>
          <w:szCs w:val="21"/>
          <w:lang w:val="ru-RU"/>
        </w:rPr>
        <w:t xml:space="preserve"> </w:t>
      </w:r>
      <w:r w:rsidRPr="006A1835">
        <w:rPr>
          <w:rFonts w:ascii="Arial" w:hAnsi="Arial" w:cs="Arial"/>
          <w:sz w:val="21"/>
          <w:szCs w:val="21"/>
          <w:lang w:val="ru-RU"/>
        </w:rPr>
        <w:t xml:space="preserve">поверхня </w:t>
      </w:r>
    </w:p>
    <w:p w14:paraId="5E75759D" w14:textId="7F3E2AE7" w:rsidR="00A21CA9" w:rsidRPr="006A1835" w:rsidRDefault="00BB307F" w:rsidP="00EC3724">
      <w:pPr>
        <w:pStyle w:val="a3"/>
        <w:spacing w:before="0" w:line="300" w:lineRule="exact"/>
        <w:ind w:right="110" w:firstLine="30"/>
        <w:contextualSpacing/>
        <w:rPr>
          <w:rFonts w:ascii="Arial" w:hAnsi="Arial" w:cs="Arial"/>
          <w:sz w:val="21"/>
          <w:szCs w:val="21"/>
          <w:lang w:val="ru-RU"/>
        </w:rPr>
      </w:pPr>
      <w:r w:rsidRPr="006A1835">
        <w:rPr>
          <w:rFonts w:ascii="Arial" w:hAnsi="Arial" w:cs="Arial"/>
          <w:sz w:val="21"/>
          <w:szCs w:val="21"/>
          <w:lang w:val="ru-RU"/>
        </w:rPr>
        <w:t>(* похила поверхня – це поверхня, що має кут нахилу до горизонталь-ної площини 12° і більше), НПАОП 000-1.15-07; НПАОП40.1-1.21-98.</w:t>
      </w:r>
    </w:p>
    <w:p w14:paraId="5B2DEB8A" w14:textId="77777777" w:rsidR="00A21CA9" w:rsidRPr="00A4280B" w:rsidRDefault="00BB307F" w:rsidP="000919C0">
      <w:pPr>
        <w:pStyle w:val="a3"/>
        <w:spacing w:before="0" w:line="300" w:lineRule="exact"/>
        <w:ind w:right="109"/>
        <w:contextualSpacing/>
        <w:rPr>
          <w:rFonts w:ascii="Arial" w:hAnsi="Arial" w:cs="Arial"/>
          <w:b/>
          <w:bCs/>
          <w:sz w:val="21"/>
          <w:szCs w:val="21"/>
          <w:lang w:val="ru-RU"/>
        </w:rPr>
      </w:pPr>
      <w:r w:rsidRPr="00A4280B">
        <w:rPr>
          <w:rFonts w:ascii="Arial" w:hAnsi="Arial" w:cs="Arial"/>
          <w:b/>
          <w:bCs/>
          <w:sz w:val="21"/>
          <w:szCs w:val="21"/>
          <w:lang w:val="ru-RU"/>
        </w:rPr>
        <w:t>Наступні терміни та визначення понять вживаються відповідно до законів України, Постанов Уряду та інших нормативно-правових актів:</w:t>
      </w:r>
    </w:p>
    <w:p w14:paraId="4B9E0F22" w14:textId="64E5E50A" w:rsidR="00A21CA9" w:rsidRPr="00537DC7" w:rsidRDefault="00BB307F" w:rsidP="00537DC7">
      <w:pPr>
        <w:pStyle w:val="1"/>
        <w:spacing w:line="300" w:lineRule="exact"/>
        <w:ind w:left="112" w:right="109" w:firstLine="720"/>
        <w:contextualSpacing/>
        <w:jc w:val="both"/>
        <w:rPr>
          <w:rFonts w:ascii="Arial" w:hAnsi="Arial" w:cs="Arial"/>
          <w:b w:val="0"/>
          <w:bCs w:val="0"/>
          <w:sz w:val="21"/>
          <w:szCs w:val="21"/>
          <w:lang w:val="ru-RU"/>
        </w:rPr>
      </w:pPr>
      <w:r w:rsidRPr="006A1835">
        <w:rPr>
          <w:rFonts w:ascii="Arial" w:hAnsi="Arial" w:cs="Arial"/>
          <w:sz w:val="21"/>
          <w:szCs w:val="21"/>
          <w:lang w:val="ru-RU"/>
        </w:rPr>
        <w:t>Б.7 Замовник, підрядник, генеральний підрядник, субпідрядник, дозвільна документація, кошторисна документація, проектна документація</w:t>
      </w:r>
      <w:r w:rsidR="00537DC7">
        <w:rPr>
          <w:rFonts w:ascii="Arial" w:hAnsi="Arial" w:cs="Arial"/>
          <w:sz w:val="21"/>
          <w:szCs w:val="21"/>
          <w:lang w:val="ru-RU"/>
        </w:rPr>
        <w:t xml:space="preserve"> - </w:t>
      </w:r>
      <w:r w:rsidRPr="00537DC7">
        <w:rPr>
          <w:rFonts w:ascii="Arial" w:hAnsi="Arial" w:cs="Arial"/>
          <w:b w:val="0"/>
          <w:bCs w:val="0"/>
          <w:sz w:val="21"/>
          <w:szCs w:val="21"/>
          <w:lang w:val="ru-RU"/>
        </w:rPr>
        <w:t>у значенні, визначеному «Загальними умовами укладення та виконання договорів підряду в капітальному будівництві» (Постанова КМУ від 01.08.2005</w:t>
      </w:r>
      <w:r w:rsidR="00EC3724" w:rsidRPr="00537DC7">
        <w:rPr>
          <w:rFonts w:ascii="Arial" w:hAnsi="Arial" w:cs="Arial"/>
          <w:b w:val="0"/>
          <w:bCs w:val="0"/>
          <w:sz w:val="21"/>
          <w:szCs w:val="21"/>
          <w:lang w:val="ru-RU"/>
        </w:rPr>
        <w:t xml:space="preserve"> </w:t>
      </w:r>
      <w:r w:rsidR="00537DC7" w:rsidRPr="00537DC7">
        <w:rPr>
          <w:rFonts w:ascii="Arial" w:hAnsi="Arial" w:cs="Arial"/>
          <w:b w:val="0"/>
          <w:bCs w:val="0"/>
          <w:sz w:val="21"/>
          <w:szCs w:val="21"/>
          <w:lang w:val="ru-RU"/>
        </w:rPr>
        <w:t xml:space="preserve"> </w:t>
      </w:r>
      <w:r w:rsidRPr="00537DC7">
        <w:rPr>
          <w:rFonts w:ascii="Arial" w:hAnsi="Arial" w:cs="Arial"/>
          <w:b w:val="0"/>
          <w:bCs w:val="0"/>
          <w:sz w:val="21"/>
          <w:szCs w:val="21"/>
          <w:lang w:val="ru-RU"/>
        </w:rPr>
        <w:t>№668).</w:t>
      </w:r>
    </w:p>
    <w:p w14:paraId="09B75D2D" w14:textId="081967BB" w:rsidR="00A21CA9" w:rsidRPr="006A1835" w:rsidRDefault="00BB307F" w:rsidP="000919C0">
      <w:pPr>
        <w:spacing w:line="300" w:lineRule="exact"/>
        <w:ind w:left="112" w:right="109" w:firstLine="720"/>
        <w:contextualSpacing/>
        <w:jc w:val="both"/>
        <w:rPr>
          <w:rFonts w:ascii="Arial" w:hAnsi="Arial" w:cs="Arial"/>
          <w:sz w:val="21"/>
          <w:szCs w:val="21"/>
          <w:lang w:val="ru-RU"/>
        </w:rPr>
      </w:pPr>
      <w:r w:rsidRPr="006A1835">
        <w:rPr>
          <w:rFonts w:ascii="Arial" w:hAnsi="Arial" w:cs="Arial"/>
          <w:b/>
          <w:sz w:val="21"/>
          <w:szCs w:val="21"/>
          <w:lang w:val="ru-RU"/>
        </w:rPr>
        <w:t xml:space="preserve">Б.8 Працівник, роботодавець (працедавець) </w:t>
      </w:r>
      <w:r w:rsidRPr="006A1835">
        <w:rPr>
          <w:rFonts w:ascii="Arial" w:hAnsi="Arial" w:cs="Arial"/>
          <w:sz w:val="21"/>
          <w:szCs w:val="21"/>
          <w:lang w:val="ru-RU"/>
        </w:rPr>
        <w:t>– у значенні, визначеному Законом</w:t>
      </w:r>
      <w:r w:rsidR="00EC3724">
        <w:rPr>
          <w:rFonts w:ascii="Arial" w:hAnsi="Arial" w:cs="Arial"/>
          <w:sz w:val="21"/>
          <w:szCs w:val="21"/>
          <w:lang w:val="ru-RU"/>
        </w:rPr>
        <w:t xml:space="preserve"> </w:t>
      </w:r>
      <w:r w:rsidRPr="006A1835">
        <w:rPr>
          <w:rFonts w:ascii="Arial" w:hAnsi="Arial" w:cs="Arial"/>
          <w:sz w:val="21"/>
          <w:szCs w:val="21"/>
          <w:lang w:val="ru-RU"/>
        </w:rPr>
        <w:t>України</w:t>
      </w:r>
      <w:r w:rsidR="00EC3724">
        <w:rPr>
          <w:rFonts w:ascii="Arial" w:hAnsi="Arial" w:cs="Arial"/>
          <w:sz w:val="21"/>
          <w:szCs w:val="21"/>
          <w:lang w:val="ru-RU"/>
        </w:rPr>
        <w:t xml:space="preserve"> </w:t>
      </w:r>
      <w:r w:rsidRPr="006A1835">
        <w:rPr>
          <w:rFonts w:ascii="Arial" w:hAnsi="Arial" w:cs="Arial"/>
          <w:sz w:val="21"/>
          <w:szCs w:val="21"/>
          <w:lang w:val="ru-RU"/>
        </w:rPr>
        <w:t>«Про</w:t>
      </w:r>
      <w:r w:rsidR="00EC3724">
        <w:rPr>
          <w:rFonts w:ascii="Arial" w:hAnsi="Arial" w:cs="Arial"/>
          <w:sz w:val="21"/>
          <w:szCs w:val="21"/>
          <w:lang w:val="ru-RU"/>
        </w:rPr>
        <w:t xml:space="preserve"> </w:t>
      </w:r>
      <w:r w:rsidRPr="006A1835">
        <w:rPr>
          <w:rFonts w:ascii="Arial" w:hAnsi="Arial" w:cs="Arial"/>
          <w:sz w:val="21"/>
          <w:szCs w:val="21"/>
          <w:lang w:val="ru-RU"/>
        </w:rPr>
        <w:t>податок</w:t>
      </w:r>
      <w:r w:rsidR="00EC3724">
        <w:rPr>
          <w:rFonts w:ascii="Arial" w:hAnsi="Arial" w:cs="Arial"/>
          <w:sz w:val="21"/>
          <w:szCs w:val="21"/>
          <w:lang w:val="ru-RU"/>
        </w:rPr>
        <w:t xml:space="preserve"> </w:t>
      </w:r>
      <w:r w:rsidRPr="006A1835">
        <w:rPr>
          <w:rFonts w:ascii="Arial" w:hAnsi="Arial" w:cs="Arial"/>
          <w:sz w:val="21"/>
          <w:szCs w:val="21"/>
          <w:lang w:val="ru-RU"/>
        </w:rPr>
        <w:t>з</w:t>
      </w:r>
      <w:r w:rsidR="00EC3724">
        <w:rPr>
          <w:rFonts w:ascii="Arial" w:hAnsi="Arial" w:cs="Arial"/>
          <w:sz w:val="21"/>
          <w:szCs w:val="21"/>
          <w:lang w:val="ru-RU"/>
        </w:rPr>
        <w:t xml:space="preserve"> </w:t>
      </w:r>
      <w:r w:rsidRPr="006A1835">
        <w:rPr>
          <w:rFonts w:ascii="Arial" w:hAnsi="Arial" w:cs="Arial"/>
          <w:sz w:val="21"/>
          <w:szCs w:val="21"/>
          <w:lang w:val="ru-RU"/>
        </w:rPr>
        <w:t>доходів</w:t>
      </w:r>
      <w:r w:rsidR="00EC3724">
        <w:rPr>
          <w:rFonts w:ascii="Arial" w:hAnsi="Arial" w:cs="Arial"/>
          <w:sz w:val="21"/>
          <w:szCs w:val="21"/>
          <w:lang w:val="ru-RU"/>
        </w:rPr>
        <w:t xml:space="preserve"> </w:t>
      </w:r>
      <w:r w:rsidRPr="006A1835">
        <w:rPr>
          <w:rFonts w:ascii="Arial" w:hAnsi="Arial" w:cs="Arial"/>
          <w:sz w:val="21"/>
          <w:szCs w:val="21"/>
          <w:lang w:val="ru-RU"/>
        </w:rPr>
        <w:t>фізичних</w:t>
      </w:r>
      <w:r w:rsidR="00EC3724">
        <w:rPr>
          <w:rFonts w:ascii="Arial" w:hAnsi="Arial" w:cs="Arial"/>
          <w:sz w:val="21"/>
          <w:szCs w:val="21"/>
          <w:lang w:val="ru-RU"/>
        </w:rPr>
        <w:t xml:space="preserve"> </w:t>
      </w:r>
      <w:r w:rsidRPr="006A1835">
        <w:rPr>
          <w:rFonts w:ascii="Arial" w:hAnsi="Arial" w:cs="Arial"/>
          <w:sz w:val="21"/>
          <w:szCs w:val="21"/>
          <w:lang w:val="ru-RU"/>
        </w:rPr>
        <w:t>осіб»,Законом</w:t>
      </w:r>
      <w:r w:rsidR="00EC3724">
        <w:rPr>
          <w:rFonts w:ascii="Arial" w:hAnsi="Arial" w:cs="Arial"/>
          <w:sz w:val="21"/>
          <w:szCs w:val="21"/>
          <w:lang w:val="ru-RU"/>
        </w:rPr>
        <w:t xml:space="preserve"> </w:t>
      </w:r>
      <w:r w:rsidRPr="006A1835">
        <w:rPr>
          <w:rFonts w:ascii="Arial" w:hAnsi="Arial" w:cs="Arial"/>
          <w:sz w:val="21"/>
          <w:szCs w:val="21"/>
          <w:lang w:val="ru-RU"/>
        </w:rPr>
        <w:t>України«Про охорону праці»</w:t>
      </w:r>
    </w:p>
    <w:p w14:paraId="5A7E484F" w14:textId="77777777" w:rsidR="00A21CA9" w:rsidRPr="006A1835" w:rsidRDefault="00BB307F" w:rsidP="000919C0">
      <w:pPr>
        <w:spacing w:line="300" w:lineRule="exact"/>
        <w:ind w:left="112" w:right="109" w:firstLine="720"/>
        <w:contextualSpacing/>
        <w:jc w:val="both"/>
        <w:rPr>
          <w:rFonts w:ascii="Arial" w:hAnsi="Arial" w:cs="Arial"/>
          <w:sz w:val="21"/>
          <w:szCs w:val="21"/>
          <w:lang w:val="ru-RU"/>
        </w:rPr>
      </w:pPr>
      <w:r w:rsidRPr="006A1835">
        <w:rPr>
          <w:rFonts w:ascii="Arial" w:hAnsi="Arial" w:cs="Arial"/>
          <w:b/>
          <w:sz w:val="21"/>
          <w:szCs w:val="21"/>
          <w:lang w:val="ru-RU"/>
        </w:rPr>
        <w:t xml:space="preserve">Б.9 Об'єкт підвищеної небезпеки, ризик </w:t>
      </w:r>
      <w:r w:rsidRPr="006A1835">
        <w:rPr>
          <w:rFonts w:ascii="Arial" w:hAnsi="Arial" w:cs="Arial"/>
          <w:sz w:val="21"/>
          <w:szCs w:val="21"/>
          <w:lang w:val="ru-RU"/>
        </w:rPr>
        <w:t>– у значенні, визначеному Законом України «Про об'єкти підвищеної небезпеки», ДСТУ 2293.</w:t>
      </w:r>
    </w:p>
    <w:p w14:paraId="39A8EB0C" w14:textId="77777777" w:rsidR="00A21CA9" w:rsidRPr="006A1835" w:rsidRDefault="00BB307F" w:rsidP="000919C0">
      <w:pPr>
        <w:spacing w:line="300" w:lineRule="exact"/>
        <w:ind w:left="112" w:right="112" w:firstLine="720"/>
        <w:contextualSpacing/>
        <w:jc w:val="both"/>
        <w:rPr>
          <w:rFonts w:ascii="Arial" w:hAnsi="Arial" w:cs="Arial"/>
          <w:sz w:val="21"/>
          <w:szCs w:val="21"/>
          <w:lang w:val="ru-RU"/>
        </w:rPr>
      </w:pPr>
      <w:r w:rsidRPr="006A1835">
        <w:rPr>
          <w:rFonts w:ascii="Arial" w:hAnsi="Arial" w:cs="Arial"/>
          <w:b/>
          <w:sz w:val="21"/>
          <w:szCs w:val="21"/>
          <w:lang w:val="ru-RU"/>
        </w:rPr>
        <w:t xml:space="preserve">Б.10 Будова, об'єкт будівництва, черга будівництва, проектні роботи, проектна документація </w:t>
      </w:r>
      <w:r w:rsidRPr="006A1835">
        <w:rPr>
          <w:rFonts w:ascii="Arial" w:hAnsi="Arial" w:cs="Arial"/>
          <w:sz w:val="21"/>
          <w:szCs w:val="21"/>
          <w:lang w:val="ru-RU"/>
        </w:rPr>
        <w:t>– у значенні, визначеному ДБН А.2.2-3, ДБН А.3.1-5.</w:t>
      </w:r>
    </w:p>
    <w:p w14:paraId="397E9568" w14:textId="77777777" w:rsidR="00A4280B" w:rsidRPr="00A4280B" w:rsidRDefault="00BB307F" w:rsidP="000919C0">
      <w:pPr>
        <w:pStyle w:val="1"/>
        <w:spacing w:line="300" w:lineRule="exact"/>
        <w:ind w:left="112" w:right="111" w:firstLine="720"/>
        <w:contextualSpacing/>
        <w:jc w:val="both"/>
        <w:rPr>
          <w:rFonts w:ascii="Arial" w:hAnsi="Arial" w:cs="Arial"/>
          <w:b w:val="0"/>
          <w:spacing w:val="2"/>
          <w:sz w:val="21"/>
          <w:szCs w:val="21"/>
          <w:lang w:val="ru-RU"/>
        </w:rPr>
      </w:pPr>
      <w:r w:rsidRPr="006A1835">
        <w:rPr>
          <w:rFonts w:ascii="Arial" w:hAnsi="Arial" w:cs="Arial"/>
          <w:sz w:val="21"/>
          <w:szCs w:val="21"/>
          <w:lang w:val="ru-RU"/>
        </w:rPr>
        <w:t xml:space="preserve">Б.11 Будівельне виробництво, комплексна безпека будівництва, моніторинг будови, підготовчий період, проектно-технологічна документація (ПТД), проект організації </w:t>
      </w:r>
      <w:r w:rsidRPr="00A4280B">
        <w:rPr>
          <w:rFonts w:ascii="Arial" w:hAnsi="Arial" w:cs="Arial"/>
          <w:spacing w:val="2"/>
          <w:sz w:val="21"/>
          <w:szCs w:val="21"/>
          <w:lang w:val="ru-RU"/>
        </w:rPr>
        <w:t xml:space="preserve">будівництва (ПОБ), проект виконання робіт (ПВР), фронт робіт </w:t>
      </w:r>
      <w:r w:rsidRPr="00A4280B">
        <w:rPr>
          <w:rFonts w:ascii="Arial" w:hAnsi="Arial" w:cs="Arial"/>
          <w:b w:val="0"/>
          <w:spacing w:val="2"/>
          <w:sz w:val="21"/>
          <w:szCs w:val="21"/>
          <w:lang w:val="ru-RU"/>
        </w:rPr>
        <w:t xml:space="preserve">– у значенні, визначеному </w:t>
      </w:r>
    </w:p>
    <w:p w14:paraId="204DF7DD" w14:textId="569F54A1" w:rsidR="00A21CA9" w:rsidRPr="00A4280B" w:rsidRDefault="00BB307F" w:rsidP="00A4280B">
      <w:pPr>
        <w:pStyle w:val="1"/>
        <w:spacing w:line="300" w:lineRule="exact"/>
        <w:ind w:left="112" w:right="111" w:firstLine="30"/>
        <w:contextualSpacing/>
        <w:jc w:val="both"/>
        <w:rPr>
          <w:rFonts w:ascii="Arial" w:hAnsi="Arial" w:cs="Arial"/>
          <w:b w:val="0"/>
          <w:sz w:val="21"/>
          <w:szCs w:val="21"/>
          <w:lang w:val="ru-RU"/>
        </w:rPr>
      </w:pPr>
      <w:r w:rsidRPr="00A4280B">
        <w:rPr>
          <w:rFonts w:ascii="Arial" w:hAnsi="Arial" w:cs="Arial"/>
          <w:b w:val="0"/>
          <w:sz w:val="21"/>
          <w:szCs w:val="21"/>
          <w:lang w:val="ru-RU"/>
        </w:rPr>
        <w:t>ДБН А.3.1-5.</w:t>
      </w:r>
    </w:p>
    <w:p w14:paraId="6A2A9E38" w14:textId="77777777" w:rsidR="00A21CA9" w:rsidRPr="006A1835" w:rsidRDefault="00BB307F" w:rsidP="000919C0">
      <w:pPr>
        <w:spacing w:line="300" w:lineRule="exact"/>
        <w:ind w:left="832"/>
        <w:contextualSpacing/>
        <w:rPr>
          <w:rFonts w:ascii="Arial" w:hAnsi="Arial" w:cs="Arial"/>
          <w:sz w:val="21"/>
          <w:szCs w:val="21"/>
          <w:lang w:val="ru-RU"/>
        </w:rPr>
      </w:pPr>
      <w:r w:rsidRPr="006A1835">
        <w:rPr>
          <w:rFonts w:ascii="Arial" w:hAnsi="Arial" w:cs="Arial"/>
          <w:b/>
          <w:sz w:val="21"/>
          <w:szCs w:val="21"/>
          <w:lang w:val="ru-RU"/>
        </w:rPr>
        <w:t xml:space="preserve">Б.12 Пожежна безпека </w:t>
      </w:r>
      <w:r w:rsidRPr="006A1835">
        <w:rPr>
          <w:rFonts w:ascii="Arial" w:hAnsi="Arial" w:cs="Arial"/>
          <w:sz w:val="21"/>
          <w:szCs w:val="21"/>
          <w:lang w:val="ru-RU"/>
        </w:rPr>
        <w:t>– у значенні, визначеному ДСТУ 2272</w:t>
      </w:r>
    </w:p>
    <w:p w14:paraId="0004A862" w14:textId="77777777" w:rsidR="00A21CA9" w:rsidRPr="006A1835" w:rsidRDefault="00BB307F" w:rsidP="000919C0">
      <w:pPr>
        <w:spacing w:line="300" w:lineRule="exact"/>
        <w:ind w:left="112" w:right="110" w:firstLine="720"/>
        <w:contextualSpacing/>
        <w:jc w:val="both"/>
        <w:rPr>
          <w:rFonts w:ascii="Arial" w:hAnsi="Arial" w:cs="Arial"/>
          <w:sz w:val="21"/>
          <w:szCs w:val="21"/>
          <w:lang w:val="ru-RU"/>
        </w:rPr>
      </w:pPr>
      <w:r w:rsidRPr="006A1835">
        <w:rPr>
          <w:rFonts w:ascii="Arial" w:hAnsi="Arial" w:cs="Arial"/>
          <w:b/>
          <w:sz w:val="21"/>
          <w:szCs w:val="21"/>
          <w:lang w:val="ru-RU"/>
        </w:rPr>
        <w:t xml:space="preserve">Б.13 Забезпечення пожежної безпеки </w:t>
      </w:r>
      <w:r w:rsidRPr="006A1835">
        <w:rPr>
          <w:rFonts w:ascii="Arial" w:hAnsi="Arial" w:cs="Arial"/>
          <w:sz w:val="21"/>
          <w:szCs w:val="21"/>
          <w:lang w:val="ru-RU"/>
        </w:rPr>
        <w:t xml:space="preserve">– у значенні, визначеному Законом України «Про </w:t>
      </w:r>
      <w:r w:rsidRPr="006A1835">
        <w:rPr>
          <w:rFonts w:ascii="Arial" w:hAnsi="Arial" w:cs="Arial"/>
          <w:sz w:val="21"/>
          <w:szCs w:val="21"/>
          <w:lang w:val="ru-RU"/>
        </w:rPr>
        <w:lastRenderedPageBreak/>
        <w:t>пожежну безпеку».</w:t>
      </w:r>
    </w:p>
    <w:p w14:paraId="502852A7" w14:textId="55E648E8" w:rsidR="00A21CA9" w:rsidRPr="006A1835" w:rsidRDefault="00BB307F" w:rsidP="00A4280B">
      <w:pPr>
        <w:spacing w:line="300" w:lineRule="exact"/>
        <w:ind w:left="142" w:firstLine="709"/>
        <w:contextualSpacing/>
        <w:rPr>
          <w:rFonts w:ascii="Arial" w:hAnsi="Arial" w:cs="Arial"/>
          <w:sz w:val="21"/>
          <w:szCs w:val="21"/>
          <w:lang w:val="ru-RU"/>
        </w:rPr>
      </w:pPr>
      <w:r w:rsidRPr="006A1835">
        <w:rPr>
          <w:rFonts w:ascii="Arial" w:hAnsi="Arial" w:cs="Arial"/>
          <w:b/>
          <w:sz w:val="21"/>
          <w:szCs w:val="21"/>
          <w:lang w:val="ru-RU"/>
        </w:rPr>
        <w:t xml:space="preserve">Б.14  Техногенна  безпека  </w:t>
      </w:r>
      <w:r w:rsidRPr="006A1835">
        <w:rPr>
          <w:rFonts w:ascii="Arial" w:hAnsi="Arial" w:cs="Arial"/>
          <w:sz w:val="21"/>
          <w:szCs w:val="21"/>
          <w:lang w:val="ru-RU"/>
        </w:rPr>
        <w:t>–  у  значенні,  визначеному  Законом України</w:t>
      </w:r>
      <w:r w:rsidR="00A4280B">
        <w:rPr>
          <w:rFonts w:ascii="Arial" w:hAnsi="Arial" w:cs="Arial"/>
          <w:sz w:val="21"/>
          <w:szCs w:val="21"/>
          <w:lang w:val="ru-RU"/>
        </w:rPr>
        <w:t xml:space="preserve"> </w:t>
      </w:r>
      <w:r w:rsidRPr="006A1835">
        <w:rPr>
          <w:rFonts w:ascii="Arial" w:hAnsi="Arial" w:cs="Arial"/>
          <w:sz w:val="21"/>
          <w:szCs w:val="21"/>
          <w:lang w:val="ru-RU"/>
        </w:rPr>
        <w:t>«Про правові засади цивільного захисту».</w:t>
      </w:r>
    </w:p>
    <w:p w14:paraId="35F7C1BC" w14:textId="54E4D99F"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b/>
          <w:sz w:val="21"/>
          <w:szCs w:val="21"/>
          <w:lang w:val="ru-RU"/>
        </w:rPr>
        <w:t xml:space="preserve">Б.15 Ліцензія </w:t>
      </w:r>
      <w:r w:rsidRPr="006A1835">
        <w:rPr>
          <w:rFonts w:ascii="Arial" w:hAnsi="Arial" w:cs="Arial"/>
          <w:sz w:val="21"/>
          <w:szCs w:val="21"/>
          <w:lang w:val="ru-RU"/>
        </w:rPr>
        <w:t>– документ державного зразка, який засвідчує право ліцензіата на провадження зазначеного в ньому виду господарської діяльності протягом</w:t>
      </w:r>
      <w:r w:rsidR="00EC3724">
        <w:rPr>
          <w:rFonts w:ascii="Arial" w:hAnsi="Arial" w:cs="Arial"/>
          <w:sz w:val="21"/>
          <w:szCs w:val="21"/>
          <w:lang w:val="ru-RU"/>
        </w:rPr>
        <w:t xml:space="preserve"> </w:t>
      </w:r>
      <w:r w:rsidRPr="006A1835">
        <w:rPr>
          <w:rFonts w:ascii="Arial" w:hAnsi="Arial" w:cs="Arial"/>
          <w:sz w:val="21"/>
          <w:szCs w:val="21"/>
          <w:lang w:val="ru-RU"/>
        </w:rPr>
        <w:t>визначеного</w:t>
      </w:r>
      <w:r w:rsidR="00EC3724">
        <w:rPr>
          <w:rFonts w:ascii="Arial" w:hAnsi="Arial" w:cs="Arial"/>
          <w:sz w:val="21"/>
          <w:szCs w:val="21"/>
          <w:lang w:val="ru-RU"/>
        </w:rPr>
        <w:t xml:space="preserve"> </w:t>
      </w:r>
      <w:r w:rsidRPr="006A1835">
        <w:rPr>
          <w:rFonts w:ascii="Arial" w:hAnsi="Arial" w:cs="Arial"/>
          <w:sz w:val="21"/>
          <w:szCs w:val="21"/>
          <w:lang w:val="ru-RU"/>
        </w:rPr>
        <w:t>строку</w:t>
      </w:r>
      <w:r w:rsidR="00EC3724">
        <w:rPr>
          <w:rFonts w:ascii="Arial" w:hAnsi="Arial" w:cs="Arial"/>
          <w:sz w:val="21"/>
          <w:szCs w:val="21"/>
          <w:lang w:val="ru-RU"/>
        </w:rPr>
        <w:t xml:space="preserve"> </w:t>
      </w:r>
      <w:r w:rsidRPr="006A1835">
        <w:rPr>
          <w:rFonts w:ascii="Arial" w:hAnsi="Arial" w:cs="Arial"/>
          <w:sz w:val="21"/>
          <w:szCs w:val="21"/>
          <w:lang w:val="ru-RU"/>
        </w:rPr>
        <w:t>за</w:t>
      </w:r>
      <w:r w:rsidR="00EC3724">
        <w:rPr>
          <w:rFonts w:ascii="Arial" w:hAnsi="Arial" w:cs="Arial"/>
          <w:sz w:val="21"/>
          <w:szCs w:val="21"/>
          <w:lang w:val="ru-RU"/>
        </w:rPr>
        <w:t xml:space="preserve"> </w:t>
      </w:r>
      <w:r w:rsidRPr="006A1835">
        <w:rPr>
          <w:rFonts w:ascii="Arial" w:hAnsi="Arial" w:cs="Arial"/>
          <w:sz w:val="21"/>
          <w:szCs w:val="21"/>
          <w:lang w:val="ru-RU"/>
        </w:rPr>
        <w:t>умови</w:t>
      </w:r>
      <w:r w:rsidR="00EC3724">
        <w:rPr>
          <w:rFonts w:ascii="Arial" w:hAnsi="Arial" w:cs="Arial"/>
          <w:sz w:val="21"/>
          <w:szCs w:val="21"/>
          <w:lang w:val="ru-RU"/>
        </w:rPr>
        <w:t xml:space="preserve"> </w:t>
      </w:r>
      <w:r w:rsidRPr="006A1835">
        <w:rPr>
          <w:rFonts w:ascii="Arial" w:hAnsi="Arial" w:cs="Arial"/>
          <w:sz w:val="21"/>
          <w:szCs w:val="21"/>
          <w:lang w:val="ru-RU"/>
        </w:rPr>
        <w:t>виконання</w:t>
      </w:r>
      <w:r w:rsidR="00EC3724">
        <w:rPr>
          <w:rFonts w:ascii="Arial" w:hAnsi="Arial" w:cs="Arial"/>
          <w:sz w:val="21"/>
          <w:szCs w:val="21"/>
          <w:lang w:val="ru-RU"/>
        </w:rPr>
        <w:t xml:space="preserve"> </w:t>
      </w:r>
      <w:r w:rsidRPr="006A1835">
        <w:rPr>
          <w:rFonts w:ascii="Arial" w:hAnsi="Arial" w:cs="Arial"/>
          <w:sz w:val="21"/>
          <w:szCs w:val="21"/>
          <w:lang w:val="ru-RU"/>
        </w:rPr>
        <w:t>ліцензійних</w:t>
      </w:r>
      <w:r w:rsidR="00EC3724">
        <w:rPr>
          <w:rFonts w:ascii="Arial" w:hAnsi="Arial" w:cs="Arial"/>
          <w:sz w:val="21"/>
          <w:szCs w:val="21"/>
          <w:lang w:val="ru-RU"/>
        </w:rPr>
        <w:t xml:space="preserve"> </w:t>
      </w:r>
      <w:r w:rsidRPr="006A1835">
        <w:rPr>
          <w:rFonts w:ascii="Arial" w:hAnsi="Arial" w:cs="Arial"/>
          <w:sz w:val="21"/>
          <w:szCs w:val="21"/>
          <w:lang w:val="ru-RU"/>
        </w:rPr>
        <w:t>умов–у</w:t>
      </w:r>
      <w:r w:rsidR="00EC3724">
        <w:rPr>
          <w:rFonts w:ascii="Arial" w:hAnsi="Arial" w:cs="Arial"/>
          <w:sz w:val="21"/>
          <w:szCs w:val="21"/>
          <w:lang w:val="ru-RU"/>
        </w:rPr>
        <w:t xml:space="preserve"> </w:t>
      </w:r>
      <w:r w:rsidRPr="006A1835">
        <w:rPr>
          <w:rFonts w:ascii="Arial" w:hAnsi="Arial" w:cs="Arial"/>
          <w:sz w:val="21"/>
          <w:szCs w:val="21"/>
          <w:lang w:val="ru-RU"/>
        </w:rPr>
        <w:t>значенні, визначеному Законом України «Про ліцензування певних видів господарської діяльності».</w:t>
      </w:r>
    </w:p>
    <w:p w14:paraId="586DA10C" w14:textId="74E4617E" w:rsidR="00A21CA9" w:rsidRPr="006A1835" w:rsidRDefault="00BB307F" w:rsidP="00DB5497">
      <w:pPr>
        <w:spacing w:line="300" w:lineRule="exact"/>
        <w:ind w:left="112" w:right="110" w:firstLine="720"/>
        <w:contextualSpacing/>
        <w:jc w:val="both"/>
        <w:rPr>
          <w:rFonts w:ascii="Arial" w:hAnsi="Arial" w:cs="Arial"/>
          <w:sz w:val="21"/>
          <w:szCs w:val="21"/>
          <w:lang w:val="ru-RU"/>
        </w:rPr>
      </w:pPr>
      <w:r w:rsidRPr="006A1835">
        <w:rPr>
          <w:rFonts w:ascii="Arial" w:hAnsi="Arial" w:cs="Arial"/>
          <w:b/>
          <w:sz w:val="21"/>
          <w:szCs w:val="21"/>
          <w:lang w:val="ru-RU"/>
        </w:rPr>
        <w:t xml:space="preserve">Б.16 Документ дозвільного характеру </w:t>
      </w:r>
      <w:r w:rsidRPr="006A1835">
        <w:rPr>
          <w:rFonts w:ascii="Arial" w:hAnsi="Arial" w:cs="Arial"/>
          <w:sz w:val="21"/>
          <w:szCs w:val="21"/>
          <w:lang w:val="ru-RU"/>
        </w:rPr>
        <w:t>– дозвіл, висновок, погодження, свідоцтво</w:t>
      </w:r>
      <w:r w:rsidR="00DB5497">
        <w:rPr>
          <w:rFonts w:ascii="Arial" w:hAnsi="Arial" w:cs="Arial"/>
          <w:sz w:val="21"/>
          <w:szCs w:val="21"/>
          <w:lang w:val="ru-RU"/>
        </w:rPr>
        <w:t xml:space="preserve"> </w:t>
      </w:r>
      <w:r w:rsidRPr="006A1835">
        <w:rPr>
          <w:rFonts w:ascii="Arial" w:hAnsi="Arial" w:cs="Arial"/>
          <w:sz w:val="21"/>
          <w:szCs w:val="21"/>
          <w:lang w:val="ru-RU"/>
        </w:rPr>
        <w:t>тощо,який</w:t>
      </w:r>
      <w:r w:rsidR="00DB5497">
        <w:rPr>
          <w:rFonts w:ascii="Arial" w:hAnsi="Arial" w:cs="Arial"/>
          <w:sz w:val="21"/>
          <w:szCs w:val="21"/>
          <w:lang w:val="ru-RU"/>
        </w:rPr>
        <w:t xml:space="preserve"> </w:t>
      </w:r>
      <w:r w:rsidRPr="006A1835">
        <w:rPr>
          <w:rFonts w:ascii="Arial" w:hAnsi="Arial" w:cs="Arial"/>
          <w:sz w:val="21"/>
          <w:szCs w:val="21"/>
          <w:lang w:val="ru-RU"/>
        </w:rPr>
        <w:t>дає</w:t>
      </w:r>
      <w:r w:rsidR="00DB5497">
        <w:rPr>
          <w:rFonts w:ascii="Arial" w:hAnsi="Arial" w:cs="Arial"/>
          <w:sz w:val="21"/>
          <w:szCs w:val="21"/>
          <w:lang w:val="ru-RU"/>
        </w:rPr>
        <w:t xml:space="preserve"> </w:t>
      </w:r>
      <w:r w:rsidRPr="006A1835">
        <w:rPr>
          <w:rFonts w:ascii="Arial" w:hAnsi="Arial" w:cs="Arial"/>
          <w:sz w:val="21"/>
          <w:szCs w:val="21"/>
          <w:lang w:val="ru-RU"/>
        </w:rPr>
        <w:t>суб'єкту</w:t>
      </w:r>
      <w:r w:rsidR="00DB5497">
        <w:rPr>
          <w:rFonts w:ascii="Arial" w:hAnsi="Arial" w:cs="Arial"/>
          <w:sz w:val="21"/>
          <w:szCs w:val="21"/>
          <w:lang w:val="ru-RU"/>
        </w:rPr>
        <w:t xml:space="preserve"> </w:t>
      </w:r>
      <w:r w:rsidRPr="006A1835">
        <w:rPr>
          <w:rFonts w:ascii="Arial" w:hAnsi="Arial" w:cs="Arial"/>
          <w:sz w:val="21"/>
          <w:szCs w:val="21"/>
          <w:lang w:val="ru-RU"/>
        </w:rPr>
        <w:t>господарювання</w:t>
      </w:r>
      <w:r w:rsidR="00DB5497">
        <w:rPr>
          <w:rFonts w:ascii="Arial" w:hAnsi="Arial" w:cs="Arial"/>
          <w:sz w:val="21"/>
          <w:szCs w:val="21"/>
          <w:lang w:val="ru-RU"/>
        </w:rPr>
        <w:t xml:space="preserve"> </w:t>
      </w:r>
      <w:r w:rsidRPr="006A1835">
        <w:rPr>
          <w:rFonts w:ascii="Arial" w:hAnsi="Arial" w:cs="Arial"/>
          <w:sz w:val="21"/>
          <w:szCs w:val="21"/>
          <w:lang w:val="ru-RU"/>
        </w:rPr>
        <w:t>право</w:t>
      </w:r>
      <w:r w:rsidR="00DB5497">
        <w:rPr>
          <w:rFonts w:ascii="Arial" w:hAnsi="Arial" w:cs="Arial"/>
          <w:sz w:val="21"/>
          <w:szCs w:val="21"/>
          <w:lang w:val="ru-RU"/>
        </w:rPr>
        <w:t xml:space="preserve"> </w:t>
      </w:r>
      <w:r w:rsidRPr="006A1835">
        <w:rPr>
          <w:rFonts w:ascii="Arial" w:hAnsi="Arial" w:cs="Arial"/>
          <w:sz w:val="21"/>
          <w:szCs w:val="21"/>
          <w:lang w:val="ru-RU"/>
        </w:rPr>
        <w:t>на</w:t>
      </w:r>
      <w:r w:rsidR="00DB5497">
        <w:rPr>
          <w:rFonts w:ascii="Arial" w:hAnsi="Arial" w:cs="Arial"/>
          <w:sz w:val="21"/>
          <w:szCs w:val="21"/>
          <w:lang w:val="ru-RU"/>
        </w:rPr>
        <w:t xml:space="preserve"> </w:t>
      </w:r>
      <w:r w:rsidRPr="006A1835">
        <w:rPr>
          <w:rFonts w:ascii="Arial" w:hAnsi="Arial" w:cs="Arial"/>
          <w:sz w:val="21"/>
          <w:szCs w:val="21"/>
          <w:lang w:val="ru-RU"/>
        </w:rPr>
        <w:t>провадження</w:t>
      </w:r>
      <w:r w:rsidR="00DB5497">
        <w:rPr>
          <w:rFonts w:ascii="Arial" w:hAnsi="Arial" w:cs="Arial"/>
          <w:sz w:val="21"/>
          <w:szCs w:val="21"/>
          <w:lang w:val="ru-RU"/>
        </w:rPr>
        <w:t xml:space="preserve"> </w:t>
      </w:r>
      <w:r w:rsidRPr="006A1835">
        <w:rPr>
          <w:rFonts w:ascii="Arial" w:hAnsi="Arial" w:cs="Arial"/>
          <w:sz w:val="21"/>
          <w:szCs w:val="21"/>
          <w:lang w:val="ru-RU"/>
        </w:rPr>
        <w:t>певних</w:t>
      </w:r>
      <w:r w:rsidR="00DB5497">
        <w:rPr>
          <w:rFonts w:ascii="Arial" w:hAnsi="Arial" w:cs="Arial"/>
          <w:sz w:val="21"/>
          <w:szCs w:val="21"/>
          <w:lang w:val="ru-RU"/>
        </w:rPr>
        <w:t xml:space="preserve"> д</w:t>
      </w:r>
      <w:r w:rsidRPr="006A1835">
        <w:rPr>
          <w:rFonts w:ascii="Arial" w:hAnsi="Arial" w:cs="Arial"/>
          <w:sz w:val="21"/>
          <w:szCs w:val="21"/>
          <w:lang w:val="ru-RU"/>
        </w:rPr>
        <w:t>ій</w:t>
      </w:r>
      <w:r w:rsidR="00DB5497">
        <w:rPr>
          <w:rFonts w:ascii="Arial" w:hAnsi="Arial" w:cs="Arial"/>
          <w:sz w:val="21"/>
          <w:szCs w:val="21"/>
          <w:lang w:val="ru-RU"/>
        </w:rPr>
        <w:t xml:space="preserve"> </w:t>
      </w:r>
      <w:r w:rsidRPr="006A1835">
        <w:rPr>
          <w:rFonts w:ascii="Arial" w:hAnsi="Arial" w:cs="Arial"/>
          <w:sz w:val="21"/>
          <w:szCs w:val="21"/>
          <w:lang w:val="ru-RU"/>
        </w:rPr>
        <w:t>щодо</w:t>
      </w:r>
      <w:r w:rsidR="00DB5497">
        <w:rPr>
          <w:rFonts w:ascii="Arial" w:hAnsi="Arial" w:cs="Arial"/>
          <w:sz w:val="21"/>
          <w:szCs w:val="21"/>
          <w:lang w:val="ru-RU"/>
        </w:rPr>
        <w:t xml:space="preserve"> </w:t>
      </w:r>
      <w:r w:rsidRPr="006A1835">
        <w:rPr>
          <w:rFonts w:ascii="Arial" w:hAnsi="Arial" w:cs="Arial"/>
          <w:sz w:val="21"/>
          <w:szCs w:val="21"/>
          <w:lang w:val="ru-RU"/>
        </w:rPr>
        <w:t>здійснення</w:t>
      </w:r>
      <w:r w:rsidR="00DB5497">
        <w:rPr>
          <w:rFonts w:ascii="Arial" w:hAnsi="Arial" w:cs="Arial"/>
          <w:sz w:val="21"/>
          <w:szCs w:val="21"/>
          <w:lang w:val="ru-RU"/>
        </w:rPr>
        <w:t xml:space="preserve"> </w:t>
      </w:r>
      <w:r w:rsidRPr="006A1835">
        <w:rPr>
          <w:rFonts w:ascii="Arial" w:hAnsi="Arial" w:cs="Arial"/>
          <w:sz w:val="21"/>
          <w:szCs w:val="21"/>
          <w:lang w:val="ru-RU"/>
        </w:rPr>
        <w:t>господарської</w:t>
      </w:r>
      <w:r w:rsidR="00DB5497">
        <w:rPr>
          <w:rFonts w:ascii="Arial" w:hAnsi="Arial" w:cs="Arial"/>
          <w:sz w:val="21"/>
          <w:szCs w:val="21"/>
          <w:lang w:val="ru-RU"/>
        </w:rPr>
        <w:t xml:space="preserve"> </w:t>
      </w:r>
      <w:r w:rsidRPr="006A1835">
        <w:rPr>
          <w:rFonts w:ascii="Arial" w:hAnsi="Arial" w:cs="Arial"/>
          <w:sz w:val="21"/>
          <w:szCs w:val="21"/>
          <w:lang w:val="ru-RU"/>
        </w:rPr>
        <w:t>діяльності–узначенні,визначеномуЗаконом України «Про дозвільну систему у сфері господарської</w:t>
      </w:r>
      <w:r w:rsidR="00DB5497">
        <w:rPr>
          <w:rFonts w:ascii="Arial" w:hAnsi="Arial" w:cs="Arial"/>
          <w:sz w:val="21"/>
          <w:szCs w:val="21"/>
          <w:lang w:val="ru-RU"/>
        </w:rPr>
        <w:t xml:space="preserve"> </w:t>
      </w:r>
      <w:r w:rsidRPr="006A1835">
        <w:rPr>
          <w:rFonts w:ascii="Arial" w:hAnsi="Arial" w:cs="Arial"/>
          <w:sz w:val="21"/>
          <w:szCs w:val="21"/>
          <w:lang w:val="ru-RU"/>
        </w:rPr>
        <w:t>діяльності».</w:t>
      </w:r>
    </w:p>
    <w:p w14:paraId="00C83F13" w14:textId="77777777" w:rsidR="00A21CA9" w:rsidRPr="006A1835" w:rsidRDefault="00BB307F" w:rsidP="000919C0">
      <w:pPr>
        <w:pStyle w:val="1"/>
        <w:spacing w:line="300" w:lineRule="exact"/>
        <w:ind w:left="112" w:right="109" w:firstLine="720"/>
        <w:contextualSpacing/>
        <w:jc w:val="both"/>
        <w:rPr>
          <w:rFonts w:ascii="Arial" w:hAnsi="Arial" w:cs="Arial"/>
          <w:b w:val="0"/>
          <w:sz w:val="21"/>
          <w:szCs w:val="21"/>
          <w:lang w:val="ru-RU"/>
        </w:rPr>
      </w:pPr>
      <w:r w:rsidRPr="006A1835">
        <w:rPr>
          <w:rFonts w:ascii="Arial" w:hAnsi="Arial" w:cs="Arial"/>
          <w:sz w:val="21"/>
          <w:szCs w:val="21"/>
          <w:lang w:val="ru-RU"/>
        </w:rPr>
        <w:t xml:space="preserve">Б.17 Промислова безпека, небезпека, безпечні умови праці, вимоги безпеки, небезпечний (виробничий) фактор, шкідливий (виробничий) фактор, умови праці, виробниче приміщення, робоча зона, небезпечна зона, робоче місце, професійний добір, медичний огляд, засіб індивідуального захисту (працівника), засіб колективного захисту (працівника) </w:t>
      </w:r>
      <w:r w:rsidRPr="006A1835">
        <w:rPr>
          <w:rFonts w:ascii="Arial" w:hAnsi="Arial" w:cs="Arial"/>
          <w:b w:val="0"/>
          <w:sz w:val="21"/>
          <w:szCs w:val="21"/>
          <w:lang w:val="ru-RU"/>
        </w:rPr>
        <w:t>– у значенні, визначеному ДСТУ 2293.</w:t>
      </w:r>
    </w:p>
    <w:p w14:paraId="1D287D18" w14:textId="6581C4ED" w:rsidR="00A21CA9" w:rsidRPr="006A1835" w:rsidRDefault="00BB307F" w:rsidP="00DB5497">
      <w:pPr>
        <w:tabs>
          <w:tab w:val="left" w:pos="1418"/>
        </w:tabs>
        <w:spacing w:line="300" w:lineRule="exact"/>
        <w:ind w:left="112" w:right="109" w:firstLine="720"/>
        <w:contextualSpacing/>
        <w:jc w:val="both"/>
        <w:rPr>
          <w:rFonts w:ascii="Arial" w:hAnsi="Arial" w:cs="Arial"/>
          <w:sz w:val="21"/>
          <w:szCs w:val="21"/>
          <w:lang w:val="ru-RU"/>
        </w:rPr>
      </w:pPr>
      <w:r w:rsidRPr="006A1835">
        <w:rPr>
          <w:rFonts w:ascii="Arial" w:hAnsi="Arial" w:cs="Arial"/>
          <w:b/>
          <w:sz w:val="21"/>
          <w:szCs w:val="21"/>
          <w:lang w:val="ru-RU"/>
        </w:rPr>
        <w:t>Б.18</w:t>
      </w:r>
      <w:r w:rsidR="00DB5497">
        <w:rPr>
          <w:rFonts w:ascii="Arial" w:hAnsi="Arial" w:cs="Arial"/>
          <w:b/>
          <w:sz w:val="21"/>
          <w:szCs w:val="21"/>
          <w:lang w:val="ru-RU"/>
        </w:rPr>
        <w:t xml:space="preserve"> </w:t>
      </w:r>
      <w:r w:rsidRPr="006A1835">
        <w:rPr>
          <w:rFonts w:ascii="Arial" w:hAnsi="Arial" w:cs="Arial"/>
          <w:b/>
          <w:sz w:val="21"/>
          <w:szCs w:val="21"/>
          <w:lang w:val="ru-RU"/>
        </w:rPr>
        <w:t>Постачальник,виробник,сертифікат</w:t>
      </w:r>
      <w:r w:rsidR="00DB5497">
        <w:rPr>
          <w:rFonts w:ascii="Arial" w:hAnsi="Arial" w:cs="Arial"/>
          <w:b/>
          <w:sz w:val="21"/>
          <w:szCs w:val="21"/>
          <w:lang w:val="ru-RU"/>
        </w:rPr>
        <w:t xml:space="preserve"> </w:t>
      </w:r>
      <w:r w:rsidRPr="006A1835">
        <w:rPr>
          <w:rFonts w:ascii="Arial" w:hAnsi="Arial" w:cs="Arial"/>
          <w:b/>
          <w:sz w:val="21"/>
          <w:szCs w:val="21"/>
          <w:lang w:val="ru-RU"/>
        </w:rPr>
        <w:t>відповідності,</w:t>
      </w:r>
      <w:r w:rsidR="00DB5497">
        <w:rPr>
          <w:rFonts w:ascii="Arial" w:hAnsi="Arial" w:cs="Arial"/>
          <w:b/>
          <w:sz w:val="21"/>
          <w:szCs w:val="21"/>
          <w:lang w:val="ru-RU"/>
        </w:rPr>
        <w:t xml:space="preserve"> </w:t>
      </w:r>
      <w:r w:rsidRPr="006A1835">
        <w:rPr>
          <w:rFonts w:ascii="Arial" w:hAnsi="Arial" w:cs="Arial"/>
          <w:b/>
          <w:sz w:val="21"/>
          <w:szCs w:val="21"/>
          <w:lang w:val="ru-RU"/>
        </w:rPr>
        <w:t xml:space="preserve">нормативний документ, система якості, технічний регламент </w:t>
      </w:r>
      <w:r w:rsidRPr="006A1835">
        <w:rPr>
          <w:rFonts w:ascii="Arial" w:hAnsi="Arial" w:cs="Arial"/>
          <w:sz w:val="21"/>
          <w:szCs w:val="21"/>
          <w:lang w:val="ru-RU"/>
        </w:rPr>
        <w:t>– у значенні, визначеному Законом України «Про підтвердження</w:t>
      </w:r>
      <w:r w:rsidR="00DB5497">
        <w:rPr>
          <w:rFonts w:ascii="Arial" w:hAnsi="Arial" w:cs="Arial"/>
          <w:sz w:val="21"/>
          <w:szCs w:val="21"/>
          <w:lang w:val="ru-RU"/>
        </w:rPr>
        <w:t xml:space="preserve"> </w:t>
      </w:r>
      <w:r w:rsidRPr="006A1835">
        <w:rPr>
          <w:rFonts w:ascii="Arial" w:hAnsi="Arial" w:cs="Arial"/>
          <w:sz w:val="21"/>
          <w:szCs w:val="21"/>
          <w:lang w:val="ru-RU"/>
        </w:rPr>
        <w:t>відповідності».</w:t>
      </w:r>
    </w:p>
    <w:p w14:paraId="3553B63F" w14:textId="77777777" w:rsidR="00A21CA9" w:rsidRPr="006A1835" w:rsidRDefault="00BB307F" w:rsidP="000919C0">
      <w:pPr>
        <w:spacing w:line="300" w:lineRule="exact"/>
        <w:ind w:left="112" w:right="111" w:firstLine="720"/>
        <w:contextualSpacing/>
        <w:jc w:val="both"/>
        <w:rPr>
          <w:rFonts w:ascii="Arial" w:hAnsi="Arial" w:cs="Arial"/>
          <w:sz w:val="21"/>
          <w:szCs w:val="21"/>
          <w:lang w:val="ru-RU"/>
        </w:rPr>
      </w:pPr>
      <w:r w:rsidRPr="006A1835">
        <w:rPr>
          <w:rFonts w:ascii="Arial" w:hAnsi="Arial" w:cs="Arial"/>
          <w:b/>
          <w:sz w:val="21"/>
          <w:szCs w:val="21"/>
          <w:lang w:val="ru-RU"/>
        </w:rPr>
        <w:t xml:space="preserve">Б.19 Випробування, граничний строк експлуатації, організаційно- методичні документи, спеціалізована організація, технічний огляд, технічний стан устаткування, уповноважена організація </w:t>
      </w:r>
      <w:r w:rsidRPr="006A1835">
        <w:rPr>
          <w:rFonts w:ascii="Arial" w:hAnsi="Arial" w:cs="Arial"/>
          <w:sz w:val="21"/>
          <w:szCs w:val="21"/>
          <w:lang w:val="ru-RU"/>
        </w:rPr>
        <w:t>– у значенні, визначеному Порядком проведення огляду, випробування та експертного обстеження (технічного діагностування) машин, механізмів, устаткування підвищеної небезпеки (Постанова КМУ від 26.05. 2004 № 687).</w:t>
      </w:r>
    </w:p>
    <w:p w14:paraId="218C514B" w14:textId="77777777" w:rsidR="00A4280B" w:rsidRPr="00A4280B" w:rsidRDefault="00BB307F" w:rsidP="000919C0">
      <w:pPr>
        <w:spacing w:line="300" w:lineRule="exact"/>
        <w:ind w:left="112" w:right="109" w:firstLine="720"/>
        <w:contextualSpacing/>
        <w:jc w:val="both"/>
        <w:rPr>
          <w:rFonts w:ascii="Arial" w:hAnsi="Arial" w:cs="Arial"/>
          <w:spacing w:val="2"/>
          <w:sz w:val="21"/>
          <w:szCs w:val="21"/>
          <w:lang w:val="ru-RU"/>
        </w:rPr>
      </w:pPr>
      <w:r w:rsidRPr="006A1835">
        <w:rPr>
          <w:rFonts w:ascii="Arial" w:hAnsi="Arial" w:cs="Arial"/>
          <w:b/>
          <w:sz w:val="21"/>
          <w:szCs w:val="21"/>
          <w:lang w:val="ru-RU"/>
        </w:rPr>
        <w:t>Б.20 Важкодоступний простір, замкнений простір, особа, відповідальна за електрогосподарство, підприємство, спеціальна підготовка,</w:t>
      </w:r>
      <w:r w:rsidR="00DB5497">
        <w:rPr>
          <w:rFonts w:ascii="Arial" w:hAnsi="Arial" w:cs="Arial"/>
          <w:b/>
          <w:sz w:val="21"/>
          <w:szCs w:val="21"/>
          <w:lang w:val="ru-RU"/>
        </w:rPr>
        <w:t xml:space="preserve"> </w:t>
      </w:r>
      <w:r w:rsidRPr="006A1835">
        <w:rPr>
          <w:rFonts w:ascii="Arial" w:hAnsi="Arial" w:cs="Arial"/>
          <w:b/>
          <w:sz w:val="21"/>
          <w:szCs w:val="21"/>
          <w:lang w:val="ru-RU"/>
        </w:rPr>
        <w:t>стажування,</w:t>
      </w:r>
      <w:r w:rsidR="00DB5497">
        <w:rPr>
          <w:rFonts w:ascii="Arial" w:hAnsi="Arial" w:cs="Arial"/>
          <w:b/>
          <w:sz w:val="21"/>
          <w:szCs w:val="21"/>
          <w:lang w:val="ru-RU"/>
        </w:rPr>
        <w:t xml:space="preserve"> </w:t>
      </w:r>
      <w:r w:rsidRPr="006A1835">
        <w:rPr>
          <w:rFonts w:ascii="Arial" w:hAnsi="Arial" w:cs="Arial"/>
          <w:b/>
          <w:sz w:val="21"/>
          <w:szCs w:val="21"/>
          <w:lang w:val="ru-RU"/>
        </w:rPr>
        <w:t>дублювання,</w:t>
      </w:r>
      <w:r w:rsidR="00DB5497">
        <w:rPr>
          <w:rFonts w:ascii="Arial" w:hAnsi="Arial" w:cs="Arial"/>
          <w:b/>
          <w:sz w:val="21"/>
          <w:szCs w:val="21"/>
          <w:lang w:val="ru-RU"/>
        </w:rPr>
        <w:t xml:space="preserve"> </w:t>
      </w:r>
      <w:r w:rsidRPr="006A1835">
        <w:rPr>
          <w:rFonts w:ascii="Arial" w:hAnsi="Arial" w:cs="Arial"/>
          <w:b/>
          <w:sz w:val="21"/>
          <w:szCs w:val="21"/>
          <w:lang w:val="ru-RU"/>
        </w:rPr>
        <w:t>інструктаж,</w:t>
      </w:r>
      <w:r w:rsidR="00DB5497">
        <w:rPr>
          <w:rFonts w:ascii="Arial" w:hAnsi="Arial" w:cs="Arial"/>
          <w:b/>
          <w:sz w:val="21"/>
          <w:szCs w:val="21"/>
          <w:lang w:val="ru-RU"/>
        </w:rPr>
        <w:t xml:space="preserve"> </w:t>
      </w:r>
      <w:r w:rsidRPr="006A1835">
        <w:rPr>
          <w:rFonts w:ascii="Arial" w:hAnsi="Arial" w:cs="Arial"/>
          <w:b/>
          <w:sz w:val="21"/>
          <w:szCs w:val="21"/>
          <w:lang w:val="ru-RU"/>
        </w:rPr>
        <w:t>технічна</w:t>
      </w:r>
      <w:r w:rsidR="00DB5497">
        <w:rPr>
          <w:rFonts w:ascii="Arial" w:hAnsi="Arial" w:cs="Arial"/>
          <w:b/>
          <w:sz w:val="21"/>
          <w:szCs w:val="21"/>
          <w:lang w:val="ru-RU"/>
        </w:rPr>
        <w:t xml:space="preserve"> </w:t>
      </w:r>
      <w:r w:rsidRPr="006A1835">
        <w:rPr>
          <w:rFonts w:ascii="Arial" w:hAnsi="Arial" w:cs="Arial"/>
          <w:b/>
          <w:sz w:val="21"/>
          <w:szCs w:val="21"/>
          <w:lang w:val="ru-RU"/>
        </w:rPr>
        <w:t>експлуатаці</w:t>
      </w:r>
      <w:r w:rsidRPr="006A1835">
        <w:rPr>
          <w:rFonts w:ascii="Arial" w:hAnsi="Arial" w:cs="Arial"/>
          <w:sz w:val="21"/>
          <w:szCs w:val="21"/>
          <w:lang w:val="ru-RU"/>
        </w:rPr>
        <w:t xml:space="preserve">я–у значенні, визначеному Правилами технічної експлуатації </w:t>
      </w:r>
      <w:r w:rsidRPr="00A4280B">
        <w:rPr>
          <w:rFonts w:ascii="Arial" w:hAnsi="Arial" w:cs="Arial"/>
          <w:spacing w:val="2"/>
          <w:sz w:val="21"/>
          <w:szCs w:val="21"/>
          <w:lang w:val="ru-RU"/>
        </w:rPr>
        <w:t>електроустановок споживачів (наказ Міністерства палива та енергетики України від 25.07.2006</w:t>
      </w:r>
    </w:p>
    <w:p w14:paraId="3534C1C0" w14:textId="60EBB76D" w:rsidR="00A21CA9" w:rsidRPr="00A4280B" w:rsidRDefault="00BB307F" w:rsidP="00A4280B">
      <w:pPr>
        <w:spacing w:line="300" w:lineRule="exact"/>
        <w:ind w:left="112" w:right="109" w:firstLine="30"/>
        <w:contextualSpacing/>
        <w:jc w:val="both"/>
        <w:rPr>
          <w:rFonts w:ascii="Arial" w:hAnsi="Arial" w:cs="Arial"/>
          <w:spacing w:val="2"/>
          <w:sz w:val="21"/>
          <w:szCs w:val="21"/>
          <w:lang w:val="ru-RU"/>
        </w:rPr>
      </w:pPr>
      <w:r w:rsidRPr="00A4280B">
        <w:rPr>
          <w:rFonts w:ascii="Arial" w:hAnsi="Arial" w:cs="Arial"/>
          <w:spacing w:val="2"/>
          <w:sz w:val="21"/>
          <w:szCs w:val="21"/>
          <w:lang w:val="ru-RU"/>
        </w:rPr>
        <w:t>№</w:t>
      </w:r>
      <w:r w:rsidR="00A4280B" w:rsidRPr="00A4280B">
        <w:rPr>
          <w:rFonts w:ascii="Arial" w:hAnsi="Arial" w:cs="Arial"/>
          <w:spacing w:val="2"/>
          <w:sz w:val="21"/>
          <w:szCs w:val="21"/>
          <w:lang w:val="ru-RU"/>
        </w:rPr>
        <w:t xml:space="preserve"> </w:t>
      </w:r>
      <w:r w:rsidRPr="00A4280B">
        <w:rPr>
          <w:rFonts w:ascii="Arial" w:hAnsi="Arial" w:cs="Arial"/>
          <w:spacing w:val="2"/>
          <w:sz w:val="21"/>
          <w:szCs w:val="21"/>
          <w:lang w:val="ru-RU"/>
        </w:rPr>
        <w:t>258).</w:t>
      </w:r>
    </w:p>
    <w:p w14:paraId="43F9B6AB" w14:textId="77777777" w:rsidR="00A21CA9" w:rsidRDefault="00BB307F" w:rsidP="000919C0">
      <w:pPr>
        <w:spacing w:line="300" w:lineRule="exact"/>
        <w:ind w:left="112" w:right="107" w:firstLine="720"/>
        <w:contextualSpacing/>
        <w:jc w:val="both"/>
        <w:rPr>
          <w:rFonts w:ascii="Arial" w:hAnsi="Arial" w:cs="Arial"/>
          <w:sz w:val="21"/>
          <w:szCs w:val="21"/>
          <w:lang w:val="ru-RU"/>
        </w:rPr>
      </w:pPr>
      <w:r w:rsidRPr="006A1835">
        <w:rPr>
          <w:rFonts w:ascii="Arial" w:hAnsi="Arial" w:cs="Arial"/>
          <w:b/>
          <w:sz w:val="21"/>
          <w:szCs w:val="21"/>
          <w:lang w:val="ru-RU"/>
        </w:rPr>
        <w:t xml:space="preserve">Б.21 Наряд-допуск, інструкція з експлуатації </w:t>
      </w:r>
      <w:r w:rsidRPr="006A1835">
        <w:rPr>
          <w:rFonts w:ascii="Arial" w:hAnsi="Arial" w:cs="Arial"/>
          <w:sz w:val="21"/>
          <w:szCs w:val="21"/>
          <w:lang w:val="ru-RU"/>
        </w:rPr>
        <w:t>– у значенні, визначеному НПАОП 40.1-1.21, Правилами технічної експлуатації теплових установок і мереж (наказ Міністерства палива та енергетики України від 14.02. 2007 № 71).</w:t>
      </w:r>
    </w:p>
    <w:p w14:paraId="5DE1A8BE" w14:textId="77777777" w:rsidR="00A0768C" w:rsidRDefault="00A0768C" w:rsidP="000919C0">
      <w:pPr>
        <w:spacing w:line="300" w:lineRule="exact"/>
        <w:ind w:left="112" w:right="107" w:firstLine="720"/>
        <w:contextualSpacing/>
        <w:jc w:val="both"/>
        <w:rPr>
          <w:rFonts w:ascii="Arial" w:hAnsi="Arial" w:cs="Arial"/>
          <w:sz w:val="21"/>
          <w:szCs w:val="21"/>
          <w:lang w:val="ru-RU"/>
        </w:rPr>
      </w:pPr>
    </w:p>
    <w:p w14:paraId="35136D12" w14:textId="77777777" w:rsidR="00A0768C" w:rsidRDefault="00A0768C">
      <w:pPr>
        <w:rPr>
          <w:rFonts w:ascii="Arial" w:hAnsi="Arial" w:cs="Arial"/>
          <w:sz w:val="21"/>
          <w:szCs w:val="21"/>
          <w:lang w:val="ru-RU"/>
        </w:rPr>
      </w:pPr>
      <w:r>
        <w:rPr>
          <w:rFonts w:ascii="Arial" w:hAnsi="Arial" w:cs="Arial"/>
          <w:sz w:val="21"/>
          <w:szCs w:val="21"/>
          <w:lang w:val="ru-RU"/>
        </w:rPr>
        <w:br w:type="page"/>
      </w:r>
    </w:p>
    <w:p w14:paraId="454C2288" w14:textId="77777777" w:rsidR="00A0768C" w:rsidRPr="006A1835" w:rsidRDefault="00A0768C" w:rsidP="000919C0">
      <w:pPr>
        <w:spacing w:line="300" w:lineRule="exact"/>
        <w:ind w:left="112" w:right="107" w:firstLine="720"/>
        <w:contextualSpacing/>
        <w:jc w:val="both"/>
        <w:rPr>
          <w:rFonts w:ascii="Arial" w:hAnsi="Arial" w:cs="Arial"/>
          <w:sz w:val="21"/>
          <w:szCs w:val="21"/>
          <w:lang w:val="ru-RU"/>
        </w:rPr>
      </w:pPr>
    </w:p>
    <w:p w14:paraId="14D590D4" w14:textId="77777777" w:rsidR="00A21CA9" w:rsidRPr="006A1835" w:rsidRDefault="00BB307F" w:rsidP="000919C0">
      <w:pPr>
        <w:pStyle w:val="1"/>
        <w:spacing w:line="300" w:lineRule="exact"/>
        <w:ind w:left="25" w:right="27"/>
        <w:contextualSpacing/>
        <w:jc w:val="center"/>
        <w:rPr>
          <w:rFonts w:ascii="Arial" w:hAnsi="Arial" w:cs="Arial"/>
          <w:sz w:val="21"/>
          <w:szCs w:val="21"/>
          <w:lang w:val="ru-RU"/>
        </w:rPr>
      </w:pPr>
      <w:bookmarkStart w:id="51" w:name="ДОДАТОК_В"/>
      <w:bookmarkStart w:id="52" w:name="_bookmark25"/>
      <w:bookmarkEnd w:id="51"/>
      <w:bookmarkEnd w:id="52"/>
      <w:r w:rsidRPr="006A1835">
        <w:rPr>
          <w:rFonts w:ascii="Arial" w:hAnsi="Arial" w:cs="Arial"/>
          <w:sz w:val="21"/>
          <w:szCs w:val="21"/>
          <w:lang w:val="ru-RU"/>
        </w:rPr>
        <w:t>ДОДАТОК В</w:t>
      </w:r>
    </w:p>
    <w:p w14:paraId="6021CB30" w14:textId="77777777" w:rsidR="00A21CA9" w:rsidRPr="006A1835" w:rsidRDefault="00BB307F" w:rsidP="000919C0">
      <w:pPr>
        <w:pStyle w:val="a3"/>
        <w:spacing w:before="0" w:line="300" w:lineRule="exact"/>
        <w:ind w:left="25" w:right="25" w:firstLine="0"/>
        <w:contextualSpacing/>
        <w:jc w:val="center"/>
        <w:rPr>
          <w:rFonts w:ascii="Arial" w:hAnsi="Arial" w:cs="Arial"/>
          <w:sz w:val="21"/>
          <w:szCs w:val="21"/>
          <w:lang w:val="ru-RU"/>
        </w:rPr>
      </w:pPr>
      <w:r w:rsidRPr="006A1835">
        <w:rPr>
          <w:rFonts w:ascii="Arial" w:hAnsi="Arial" w:cs="Arial"/>
          <w:sz w:val="21"/>
          <w:szCs w:val="21"/>
          <w:lang w:val="ru-RU"/>
        </w:rPr>
        <w:t>(обов'язковий)</w:t>
      </w:r>
    </w:p>
    <w:p w14:paraId="0B7CD6CB" w14:textId="77777777" w:rsidR="00A21CA9" w:rsidRPr="006A1835" w:rsidRDefault="00A21CA9" w:rsidP="000919C0">
      <w:pPr>
        <w:pStyle w:val="a3"/>
        <w:spacing w:before="0" w:line="300" w:lineRule="exact"/>
        <w:ind w:left="0" w:firstLine="0"/>
        <w:contextualSpacing/>
        <w:jc w:val="left"/>
        <w:rPr>
          <w:rFonts w:ascii="Arial" w:hAnsi="Arial" w:cs="Arial"/>
          <w:sz w:val="21"/>
          <w:szCs w:val="21"/>
          <w:lang w:val="ru-RU"/>
        </w:rPr>
      </w:pPr>
    </w:p>
    <w:p w14:paraId="4F48E1DE" w14:textId="77777777" w:rsidR="00A21CA9" w:rsidRPr="006A1835" w:rsidRDefault="00BB307F" w:rsidP="000919C0">
      <w:pPr>
        <w:pStyle w:val="1"/>
        <w:spacing w:line="300" w:lineRule="exact"/>
        <w:ind w:left="111" w:right="113"/>
        <w:contextualSpacing/>
        <w:jc w:val="center"/>
        <w:rPr>
          <w:rFonts w:ascii="Arial" w:hAnsi="Arial" w:cs="Arial"/>
          <w:sz w:val="21"/>
          <w:szCs w:val="21"/>
          <w:lang w:val="ru-RU"/>
        </w:rPr>
      </w:pPr>
      <w:bookmarkStart w:id="53" w:name="СКЛАД_І_ЗМІСТ_ОСНОВНИХ_ПРОЕКТНИХ_РІШЕНЬ_"/>
      <w:bookmarkStart w:id="54" w:name="_bookmark26"/>
      <w:bookmarkEnd w:id="53"/>
      <w:bookmarkEnd w:id="54"/>
      <w:r w:rsidRPr="006A1835">
        <w:rPr>
          <w:rFonts w:ascii="Arial" w:hAnsi="Arial" w:cs="Arial"/>
          <w:sz w:val="21"/>
          <w:szCs w:val="21"/>
          <w:lang w:val="ru-RU"/>
        </w:rPr>
        <w:t>СКЛАД І ЗМІСТ ОСНОВНИХ ПРОЕКТНИХ РІШЕНЬ ІЗ БЕЗПЕКИ ПРАЦІ В ПРОЕКТНО-ТЕХНОЛОГІЧНІЙ ДОКУМЕНТАЦІЇ У БУДІВНИЦТВІ</w:t>
      </w:r>
    </w:p>
    <w:p w14:paraId="3A0DDD5D" w14:textId="77777777" w:rsidR="00A21CA9" w:rsidRPr="006A1835" w:rsidRDefault="00A21CA9" w:rsidP="000919C0">
      <w:pPr>
        <w:pStyle w:val="a3"/>
        <w:spacing w:before="0" w:line="300" w:lineRule="exact"/>
        <w:ind w:left="0" w:firstLine="0"/>
        <w:contextualSpacing/>
        <w:jc w:val="left"/>
        <w:rPr>
          <w:rFonts w:ascii="Arial" w:hAnsi="Arial" w:cs="Arial"/>
          <w:b/>
          <w:sz w:val="21"/>
          <w:szCs w:val="21"/>
          <w:lang w:val="ru-RU"/>
        </w:rPr>
      </w:pPr>
    </w:p>
    <w:p w14:paraId="40F1F8D9"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b/>
          <w:sz w:val="21"/>
          <w:szCs w:val="21"/>
          <w:lang w:val="ru-RU"/>
        </w:rPr>
        <w:t xml:space="preserve">В.1 </w:t>
      </w:r>
      <w:r w:rsidRPr="006A1835">
        <w:rPr>
          <w:rFonts w:ascii="Arial" w:hAnsi="Arial" w:cs="Arial"/>
          <w:sz w:val="21"/>
          <w:szCs w:val="21"/>
          <w:lang w:val="ru-RU"/>
        </w:rPr>
        <w:t>Проектно-технологічна документація (ПТД) згідно з ДБН А.3.1-5 містить проекти організації будівництва (ПОБ) та проекти виконання робіт (ПВР).</w:t>
      </w:r>
    </w:p>
    <w:p w14:paraId="1DE4824A"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ПОБ повинен містити ситуаційні рішення з організації і функціонування будівельного майданчика.</w:t>
      </w:r>
    </w:p>
    <w:p w14:paraId="6267021C"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ПВР повинен містити конкретні проектні рішення із забезпеченнябезпеки праці, які визначають технічні засоби і методи робіт і забезпечують виконання нормативних вимог безпекипраці.</w:t>
      </w:r>
    </w:p>
    <w:p w14:paraId="24C8D2FA"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Не допускається заміняти проектні рішення витягами з норм і правил безпеки праці, які рекомендується зазначати тільки як обґрунтування для розробки відповідних рішень.</w:t>
      </w:r>
    </w:p>
    <w:p w14:paraId="47527C63" w14:textId="77777777" w:rsidR="00A21CA9" w:rsidRPr="006A1835" w:rsidRDefault="00BB307F" w:rsidP="000919C0">
      <w:pPr>
        <w:pStyle w:val="a3"/>
        <w:spacing w:before="0" w:line="300" w:lineRule="exact"/>
        <w:ind w:right="114"/>
        <w:contextualSpacing/>
        <w:rPr>
          <w:rFonts w:ascii="Arial" w:hAnsi="Arial" w:cs="Arial"/>
          <w:sz w:val="21"/>
          <w:szCs w:val="21"/>
          <w:lang w:val="ru-RU"/>
        </w:rPr>
      </w:pPr>
      <w:r w:rsidRPr="006A1835">
        <w:rPr>
          <w:rFonts w:ascii="Arial" w:hAnsi="Arial" w:cs="Arial"/>
          <w:b/>
          <w:sz w:val="21"/>
          <w:szCs w:val="21"/>
          <w:lang w:val="ru-RU"/>
        </w:rPr>
        <w:t xml:space="preserve">В.2 </w:t>
      </w:r>
      <w:r w:rsidRPr="006A1835">
        <w:rPr>
          <w:rFonts w:ascii="Arial" w:hAnsi="Arial" w:cs="Arial"/>
          <w:sz w:val="21"/>
          <w:szCs w:val="21"/>
          <w:lang w:val="ru-RU"/>
        </w:rPr>
        <w:t>Вихідними даними для розроблення проектної документації з безпеки праці є:</w:t>
      </w:r>
    </w:p>
    <w:p w14:paraId="427ACB50" w14:textId="158F4B6F" w:rsidR="00A21CA9" w:rsidRPr="006A1835" w:rsidRDefault="00BB307F" w:rsidP="000919C0">
      <w:pPr>
        <w:pStyle w:val="a5"/>
        <w:numPr>
          <w:ilvl w:val="0"/>
          <w:numId w:val="10"/>
        </w:numPr>
        <w:tabs>
          <w:tab w:val="left" w:pos="987"/>
        </w:tabs>
        <w:spacing w:before="0" w:line="300" w:lineRule="exact"/>
        <w:ind w:firstLine="720"/>
        <w:contextualSpacing/>
        <w:jc w:val="left"/>
        <w:rPr>
          <w:rFonts w:ascii="Arial" w:hAnsi="Arial" w:cs="Arial"/>
          <w:sz w:val="21"/>
          <w:szCs w:val="21"/>
          <w:lang w:val="ru-RU"/>
        </w:rPr>
      </w:pPr>
      <w:r w:rsidRPr="006A1835">
        <w:rPr>
          <w:rFonts w:ascii="Arial" w:hAnsi="Arial" w:cs="Arial"/>
          <w:sz w:val="21"/>
          <w:szCs w:val="21"/>
          <w:lang w:val="ru-RU"/>
        </w:rPr>
        <w:t>вимоги законодавчих, нормативних документів з безпеки</w:t>
      </w:r>
      <w:r w:rsidR="00DB5497">
        <w:rPr>
          <w:rFonts w:ascii="Arial" w:hAnsi="Arial" w:cs="Arial"/>
          <w:sz w:val="21"/>
          <w:szCs w:val="21"/>
          <w:lang w:val="ru-RU"/>
        </w:rPr>
        <w:t xml:space="preserve"> </w:t>
      </w:r>
      <w:r w:rsidRPr="006A1835">
        <w:rPr>
          <w:rFonts w:ascii="Arial" w:hAnsi="Arial" w:cs="Arial"/>
          <w:sz w:val="21"/>
          <w:szCs w:val="21"/>
          <w:lang w:val="ru-RU"/>
        </w:rPr>
        <w:t>праці;</w:t>
      </w:r>
    </w:p>
    <w:p w14:paraId="7BD6A4BC" w14:textId="354DAB6E" w:rsidR="00A21CA9" w:rsidRPr="006A1835" w:rsidRDefault="00BB307F" w:rsidP="000919C0">
      <w:pPr>
        <w:pStyle w:val="a5"/>
        <w:numPr>
          <w:ilvl w:val="0"/>
          <w:numId w:val="10"/>
        </w:numPr>
        <w:tabs>
          <w:tab w:val="left" w:pos="987"/>
        </w:tabs>
        <w:spacing w:before="0" w:line="300" w:lineRule="exact"/>
        <w:ind w:left="986"/>
        <w:contextualSpacing/>
        <w:jc w:val="left"/>
        <w:rPr>
          <w:rFonts w:ascii="Arial" w:hAnsi="Arial" w:cs="Arial"/>
          <w:sz w:val="21"/>
          <w:szCs w:val="21"/>
          <w:lang w:val="ru-RU"/>
        </w:rPr>
      </w:pPr>
      <w:r w:rsidRPr="006A1835">
        <w:rPr>
          <w:rFonts w:ascii="Arial" w:hAnsi="Arial" w:cs="Arial"/>
          <w:sz w:val="21"/>
          <w:szCs w:val="21"/>
          <w:lang w:val="ru-RU"/>
        </w:rPr>
        <w:t>типові рішення із забезпечення виконання вимог безпеки</w:t>
      </w:r>
      <w:r w:rsidR="00DB5497">
        <w:rPr>
          <w:rFonts w:ascii="Arial" w:hAnsi="Arial" w:cs="Arial"/>
          <w:sz w:val="21"/>
          <w:szCs w:val="21"/>
          <w:lang w:val="ru-RU"/>
        </w:rPr>
        <w:t xml:space="preserve"> </w:t>
      </w:r>
      <w:r w:rsidRPr="006A1835">
        <w:rPr>
          <w:rFonts w:ascii="Arial" w:hAnsi="Arial" w:cs="Arial"/>
          <w:sz w:val="21"/>
          <w:szCs w:val="21"/>
          <w:lang w:val="ru-RU"/>
        </w:rPr>
        <w:t>праці;</w:t>
      </w:r>
    </w:p>
    <w:p w14:paraId="747AB6FB" w14:textId="7FB66716" w:rsidR="00A21CA9" w:rsidRPr="006A1835" w:rsidRDefault="00BB307F" w:rsidP="000919C0">
      <w:pPr>
        <w:pStyle w:val="a5"/>
        <w:numPr>
          <w:ilvl w:val="0"/>
          <w:numId w:val="10"/>
        </w:numPr>
        <w:tabs>
          <w:tab w:val="left" w:pos="987"/>
        </w:tabs>
        <w:spacing w:before="0" w:line="300" w:lineRule="exact"/>
        <w:ind w:left="986"/>
        <w:contextualSpacing/>
        <w:jc w:val="left"/>
        <w:rPr>
          <w:rFonts w:ascii="Arial" w:hAnsi="Arial" w:cs="Arial"/>
          <w:sz w:val="21"/>
          <w:szCs w:val="21"/>
          <w:lang w:val="ru-RU"/>
        </w:rPr>
      </w:pPr>
      <w:r w:rsidRPr="006A1835">
        <w:rPr>
          <w:rFonts w:ascii="Arial" w:hAnsi="Arial" w:cs="Arial"/>
          <w:sz w:val="21"/>
          <w:szCs w:val="21"/>
          <w:lang w:val="ru-RU"/>
        </w:rPr>
        <w:t>довідники, посібники, каталоги засобів захисту</w:t>
      </w:r>
      <w:r w:rsidR="00DB5497">
        <w:rPr>
          <w:rFonts w:ascii="Arial" w:hAnsi="Arial" w:cs="Arial"/>
          <w:sz w:val="21"/>
          <w:szCs w:val="21"/>
          <w:lang w:val="ru-RU"/>
        </w:rPr>
        <w:t xml:space="preserve"> </w:t>
      </w:r>
      <w:r w:rsidRPr="006A1835">
        <w:rPr>
          <w:rFonts w:ascii="Arial" w:hAnsi="Arial" w:cs="Arial"/>
          <w:sz w:val="21"/>
          <w:szCs w:val="21"/>
          <w:lang w:val="ru-RU"/>
        </w:rPr>
        <w:t>працюючих;</w:t>
      </w:r>
    </w:p>
    <w:p w14:paraId="22CAB099" w14:textId="139DA5D0" w:rsidR="00A21CA9" w:rsidRPr="006A1835" w:rsidRDefault="00BB307F" w:rsidP="000919C0">
      <w:pPr>
        <w:pStyle w:val="a5"/>
        <w:numPr>
          <w:ilvl w:val="0"/>
          <w:numId w:val="10"/>
        </w:numPr>
        <w:tabs>
          <w:tab w:val="left" w:pos="987"/>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методичні документи із запобігання травматизму, опрацьовані, зокрема, на основі досвіду зведення будівельних</w:t>
      </w:r>
      <w:r w:rsidR="00DB5497">
        <w:rPr>
          <w:rFonts w:ascii="Arial" w:hAnsi="Arial" w:cs="Arial"/>
          <w:sz w:val="21"/>
          <w:szCs w:val="21"/>
          <w:lang w:val="ru-RU"/>
        </w:rPr>
        <w:t xml:space="preserve"> </w:t>
      </w:r>
      <w:r w:rsidRPr="006A1835">
        <w:rPr>
          <w:rFonts w:ascii="Arial" w:hAnsi="Arial" w:cs="Arial"/>
          <w:sz w:val="21"/>
          <w:szCs w:val="21"/>
          <w:lang w:val="ru-RU"/>
        </w:rPr>
        <w:t>об'єктів;</w:t>
      </w:r>
    </w:p>
    <w:p w14:paraId="54E5A955" w14:textId="21EEE8EB" w:rsidR="00A21CA9" w:rsidRPr="006A1835" w:rsidRDefault="00BB307F" w:rsidP="000919C0">
      <w:pPr>
        <w:pStyle w:val="a5"/>
        <w:numPr>
          <w:ilvl w:val="0"/>
          <w:numId w:val="10"/>
        </w:numPr>
        <w:tabs>
          <w:tab w:val="left" w:pos="987"/>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інструкції заводів-виробників будівельних матеріалів і виробів із забезпечення безпеки праці в процесі їх</w:t>
      </w:r>
      <w:r w:rsidR="00DB5497">
        <w:rPr>
          <w:rFonts w:ascii="Arial" w:hAnsi="Arial" w:cs="Arial"/>
          <w:sz w:val="21"/>
          <w:szCs w:val="21"/>
          <w:lang w:val="ru-RU"/>
        </w:rPr>
        <w:t xml:space="preserve"> </w:t>
      </w:r>
      <w:r w:rsidRPr="006A1835">
        <w:rPr>
          <w:rFonts w:ascii="Arial" w:hAnsi="Arial" w:cs="Arial"/>
          <w:sz w:val="21"/>
          <w:szCs w:val="21"/>
          <w:lang w:val="ru-RU"/>
        </w:rPr>
        <w:t>застосування;</w:t>
      </w:r>
    </w:p>
    <w:p w14:paraId="099E1439" w14:textId="656A365E" w:rsidR="00A21CA9" w:rsidRPr="006A1835" w:rsidRDefault="00BB307F" w:rsidP="000919C0">
      <w:pPr>
        <w:pStyle w:val="a5"/>
        <w:numPr>
          <w:ilvl w:val="0"/>
          <w:numId w:val="10"/>
        </w:numPr>
        <w:tabs>
          <w:tab w:val="left" w:pos="987"/>
        </w:tabs>
        <w:spacing w:before="0" w:line="300" w:lineRule="exact"/>
        <w:ind w:right="114" w:firstLine="720"/>
        <w:contextualSpacing/>
        <w:rPr>
          <w:rFonts w:ascii="Arial" w:hAnsi="Arial" w:cs="Arial"/>
          <w:sz w:val="21"/>
          <w:szCs w:val="21"/>
          <w:lang w:val="ru-RU"/>
        </w:rPr>
      </w:pPr>
      <w:r w:rsidRPr="006A1835">
        <w:rPr>
          <w:rFonts w:ascii="Arial" w:hAnsi="Arial" w:cs="Arial"/>
          <w:sz w:val="21"/>
          <w:szCs w:val="21"/>
          <w:lang w:val="ru-RU"/>
        </w:rPr>
        <w:t>інструкції заводів-виробників машин і устаткування, що застосовуються під час виконання</w:t>
      </w:r>
      <w:r w:rsidR="00DB5497">
        <w:rPr>
          <w:rFonts w:ascii="Arial" w:hAnsi="Arial" w:cs="Arial"/>
          <w:sz w:val="21"/>
          <w:szCs w:val="21"/>
          <w:lang w:val="ru-RU"/>
        </w:rPr>
        <w:t xml:space="preserve"> </w:t>
      </w:r>
      <w:r w:rsidRPr="006A1835">
        <w:rPr>
          <w:rFonts w:ascii="Arial" w:hAnsi="Arial" w:cs="Arial"/>
          <w:sz w:val="21"/>
          <w:szCs w:val="21"/>
          <w:lang w:val="ru-RU"/>
        </w:rPr>
        <w:t>робіт.</w:t>
      </w:r>
    </w:p>
    <w:p w14:paraId="47EF4A97" w14:textId="0C6C3995" w:rsidR="00A21CA9" w:rsidRPr="006A1835" w:rsidRDefault="00BB307F" w:rsidP="00DB5497">
      <w:pPr>
        <w:pStyle w:val="a3"/>
        <w:spacing w:before="0" w:line="300" w:lineRule="exact"/>
        <w:ind w:right="112"/>
        <w:contextualSpacing/>
        <w:rPr>
          <w:rFonts w:ascii="Arial" w:hAnsi="Arial" w:cs="Arial"/>
          <w:sz w:val="21"/>
          <w:szCs w:val="21"/>
          <w:lang w:val="ru-RU"/>
        </w:rPr>
      </w:pPr>
      <w:r w:rsidRPr="006A1835">
        <w:rPr>
          <w:rFonts w:ascii="Arial" w:hAnsi="Arial" w:cs="Arial"/>
          <w:b/>
          <w:sz w:val="21"/>
          <w:szCs w:val="21"/>
          <w:lang w:val="ru-RU"/>
        </w:rPr>
        <w:t xml:space="preserve">В.3 </w:t>
      </w:r>
      <w:r w:rsidRPr="006A1835">
        <w:rPr>
          <w:rFonts w:ascii="Arial" w:hAnsi="Arial" w:cs="Arial"/>
          <w:sz w:val="21"/>
          <w:szCs w:val="21"/>
          <w:lang w:val="ru-RU"/>
        </w:rPr>
        <w:t>Під час розроблення проектної документації з організації будівельних майданчиків,  ділянок  робіт,  робочих  місць  необхідно  виявляти небезпечні</w:t>
      </w:r>
      <w:r w:rsidR="00DB5497">
        <w:rPr>
          <w:rFonts w:ascii="Arial" w:hAnsi="Arial" w:cs="Arial"/>
          <w:sz w:val="21"/>
          <w:szCs w:val="21"/>
          <w:lang w:val="ru-RU"/>
        </w:rPr>
        <w:t xml:space="preserve"> в</w:t>
      </w:r>
      <w:r w:rsidRPr="006A1835">
        <w:rPr>
          <w:rFonts w:ascii="Arial" w:hAnsi="Arial" w:cs="Arial"/>
          <w:sz w:val="21"/>
          <w:szCs w:val="21"/>
          <w:lang w:val="ru-RU"/>
        </w:rPr>
        <w:t>иробничі</w:t>
      </w:r>
      <w:r w:rsidR="00DB5497">
        <w:rPr>
          <w:rFonts w:ascii="Arial" w:hAnsi="Arial" w:cs="Arial"/>
          <w:sz w:val="21"/>
          <w:szCs w:val="21"/>
          <w:lang w:val="ru-RU"/>
        </w:rPr>
        <w:t xml:space="preserve"> </w:t>
      </w:r>
      <w:r w:rsidRPr="006A1835">
        <w:rPr>
          <w:rFonts w:ascii="Arial" w:hAnsi="Arial" w:cs="Arial"/>
          <w:sz w:val="21"/>
          <w:szCs w:val="21"/>
          <w:lang w:val="ru-RU"/>
        </w:rPr>
        <w:t>фактори,</w:t>
      </w:r>
      <w:r w:rsidR="00DB5497">
        <w:rPr>
          <w:rFonts w:ascii="Arial" w:hAnsi="Arial" w:cs="Arial"/>
          <w:sz w:val="21"/>
          <w:szCs w:val="21"/>
          <w:lang w:val="ru-RU"/>
        </w:rPr>
        <w:t xml:space="preserve"> </w:t>
      </w:r>
      <w:r w:rsidRPr="006A1835">
        <w:rPr>
          <w:rFonts w:ascii="Arial" w:hAnsi="Arial" w:cs="Arial"/>
          <w:sz w:val="21"/>
          <w:szCs w:val="21"/>
          <w:lang w:val="ru-RU"/>
        </w:rPr>
        <w:t>визначати</w:t>
      </w:r>
      <w:r w:rsidR="00DB5497">
        <w:rPr>
          <w:rFonts w:ascii="Arial" w:hAnsi="Arial" w:cs="Arial"/>
          <w:sz w:val="21"/>
          <w:szCs w:val="21"/>
          <w:lang w:val="ru-RU"/>
        </w:rPr>
        <w:t xml:space="preserve"> </w:t>
      </w:r>
      <w:r w:rsidRPr="006A1835">
        <w:rPr>
          <w:rFonts w:ascii="Arial" w:hAnsi="Arial" w:cs="Arial"/>
          <w:sz w:val="21"/>
          <w:szCs w:val="21"/>
          <w:lang w:val="ru-RU"/>
        </w:rPr>
        <w:t>і</w:t>
      </w:r>
      <w:r w:rsidR="00DB5497">
        <w:rPr>
          <w:rFonts w:ascii="Arial" w:hAnsi="Arial" w:cs="Arial"/>
          <w:sz w:val="21"/>
          <w:szCs w:val="21"/>
          <w:lang w:val="ru-RU"/>
        </w:rPr>
        <w:t xml:space="preserve"> </w:t>
      </w:r>
      <w:r w:rsidRPr="006A1835">
        <w:rPr>
          <w:rFonts w:ascii="Arial" w:hAnsi="Arial" w:cs="Arial"/>
          <w:sz w:val="21"/>
          <w:szCs w:val="21"/>
          <w:lang w:val="ru-RU"/>
        </w:rPr>
        <w:t>зазначати</w:t>
      </w:r>
      <w:r w:rsidR="00DB5497">
        <w:rPr>
          <w:rFonts w:ascii="Arial" w:hAnsi="Arial" w:cs="Arial"/>
          <w:sz w:val="21"/>
          <w:szCs w:val="21"/>
          <w:lang w:val="ru-RU"/>
        </w:rPr>
        <w:t xml:space="preserve"> </w:t>
      </w:r>
      <w:r w:rsidRPr="006A1835">
        <w:rPr>
          <w:rFonts w:ascii="Arial" w:hAnsi="Arial" w:cs="Arial"/>
          <w:sz w:val="21"/>
          <w:szCs w:val="21"/>
          <w:lang w:val="ru-RU"/>
        </w:rPr>
        <w:t>в</w:t>
      </w:r>
      <w:r w:rsidR="00DB5497">
        <w:rPr>
          <w:rFonts w:ascii="Arial" w:hAnsi="Arial" w:cs="Arial"/>
          <w:sz w:val="21"/>
          <w:szCs w:val="21"/>
          <w:lang w:val="ru-RU"/>
        </w:rPr>
        <w:t xml:space="preserve"> </w:t>
      </w:r>
      <w:r w:rsidRPr="006A1835">
        <w:rPr>
          <w:rFonts w:ascii="Arial" w:hAnsi="Arial" w:cs="Arial"/>
          <w:spacing w:val="-1"/>
          <w:sz w:val="21"/>
          <w:szCs w:val="21"/>
          <w:lang w:val="ru-RU"/>
        </w:rPr>
        <w:t xml:space="preserve">проектно-технологічній </w:t>
      </w:r>
      <w:r w:rsidRPr="006A1835">
        <w:rPr>
          <w:rFonts w:ascii="Arial" w:hAnsi="Arial" w:cs="Arial"/>
          <w:sz w:val="21"/>
          <w:szCs w:val="21"/>
          <w:lang w:val="ru-RU"/>
        </w:rPr>
        <w:t>документації зони їх</w:t>
      </w:r>
      <w:r w:rsidR="00DB5497">
        <w:rPr>
          <w:rFonts w:ascii="Arial" w:hAnsi="Arial" w:cs="Arial"/>
          <w:sz w:val="21"/>
          <w:szCs w:val="21"/>
          <w:lang w:val="ru-RU"/>
        </w:rPr>
        <w:t xml:space="preserve"> </w:t>
      </w:r>
      <w:r w:rsidRPr="006A1835">
        <w:rPr>
          <w:rFonts w:ascii="Arial" w:hAnsi="Arial" w:cs="Arial"/>
          <w:sz w:val="21"/>
          <w:szCs w:val="21"/>
          <w:lang w:val="ru-RU"/>
        </w:rPr>
        <w:t>дії.</w:t>
      </w:r>
    </w:p>
    <w:p w14:paraId="420D5880"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b/>
          <w:sz w:val="21"/>
          <w:szCs w:val="21"/>
          <w:lang w:val="ru-RU"/>
        </w:rPr>
        <w:t xml:space="preserve">В.4 </w:t>
      </w:r>
      <w:r w:rsidRPr="006A1835">
        <w:rPr>
          <w:rFonts w:ascii="Arial" w:hAnsi="Arial" w:cs="Arial"/>
          <w:sz w:val="21"/>
          <w:szCs w:val="21"/>
          <w:lang w:val="ru-RU"/>
        </w:rPr>
        <w:t>У проекті виконання робіт необхідно зазначити заходи з:</w:t>
      </w:r>
    </w:p>
    <w:p w14:paraId="1508F195" w14:textId="2EE9BB8F" w:rsidR="00A21CA9" w:rsidRPr="006A1835" w:rsidRDefault="00BB307F" w:rsidP="000919C0">
      <w:pPr>
        <w:pStyle w:val="a5"/>
        <w:numPr>
          <w:ilvl w:val="0"/>
          <w:numId w:val="10"/>
        </w:numPr>
        <w:tabs>
          <w:tab w:val="left" w:pos="987"/>
        </w:tabs>
        <w:spacing w:before="0" w:line="300" w:lineRule="exact"/>
        <w:ind w:left="986"/>
        <w:contextualSpacing/>
        <w:jc w:val="left"/>
        <w:rPr>
          <w:rFonts w:ascii="Arial" w:hAnsi="Arial" w:cs="Arial"/>
          <w:sz w:val="21"/>
          <w:szCs w:val="21"/>
          <w:lang w:val="ru-RU"/>
        </w:rPr>
      </w:pPr>
      <w:r w:rsidRPr="006A1835">
        <w:rPr>
          <w:rFonts w:ascii="Arial" w:hAnsi="Arial" w:cs="Arial"/>
          <w:sz w:val="21"/>
          <w:szCs w:val="21"/>
          <w:lang w:val="ru-RU"/>
        </w:rPr>
        <w:t>додержання технології монтажу конструкцій та</w:t>
      </w:r>
      <w:r w:rsidR="00DB5497">
        <w:rPr>
          <w:rFonts w:ascii="Arial" w:hAnsi="Arial" w:cs="Arial"/>
          <w:sz w:val="21"/>
          <w:szCs w:val="21"/>
          <w:lang w:val="ru-RU"/>
        </w:rPr>
        <w:t xml:space="preserve"> </w:t>
      </w:r>
      <w:r w:rsidRPr="006A1835">
        <w:rPr>
          <w:rFonts w:ascii="Arial" w:hAnsi="Arial" w:cs="Arial"/>
          <w:sz w:val="21"/>
          <w:szCs w:val="21"/>
          <w:lang w:val="ru-RU"/>
        </w:rPr>
        <w:t>обладнання;</w:t>
      </w:r>
    </w:p>
    <w:p w14:paraId="132894C2" w14:textId="57CD19CA" w:rsidR="00A21CA9" w:rsidRPr="006A1835" w:rsidRDefault="00BB307F" w:rsidP="000919C0">
      <w:pPr>
        <w:pStyle w:val="a5"/>
        <w:numPr>
          <w:ilvl w:val="0"/>
          <w:numId w:val="10"/>
        </w:numPr>
        <w:tabs>
          <w:tab w:val="left" w:pos="987"/>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зменшення обсягів та трудомісткості робіт, які виконуються в умовах виробничої</w:t>
      </w:r>
      <w:r w:rsidR="00DB5497">
        <w:rPr>
          <w:rFonts w:ascii="Arial" w:hAnsi="Arial" w:cs="Arial"/>
          <w:sz w:val="21"/>
          <w:szCs w:val="21"/>
          <w:lang w:val="ru-RU"/>
        </w:rPr>
        <w:t xml:space="preserve"> </w:t>
      </w:r>
      <w:r w:rsidRPr="006A1835">
        <w:rPr>
          <w:rFonts w:ascii="Arial" w:hAnsi="Arial" w:cs="Arial"/>
          <w:sz w:val="21"/>
          <w:szCs w:val="21"/>
          <w:lang w:val="ru-RU"/>
        </w:rPr>
        <w:t>небезпеки;</w:t>
      </w:r>
    </w:p>
    <w:p w14:paraId="16DF8FBA" w14:textId="7263471A" w:rsidR="00A21CA9" w:rsidRPr="006A1835" w:rsidRDefault="00BB307F" w:rsidP="000919C0">
      <w:pPr>
        <w:pStyle w:val="a5"/>
        <w:numPr>
          <w:ilvl w:val="0"/>
          <w:numId w:val="10"/>
        </w:numPr>
        <w:tabs>
          <w:tab w:val="left" w:pos="987"/>
        </w:tabs>
        <w:spacing w:before="0" w:line="300" w:lineRule="exact"/>
        <w:ind w:left="986"/>
        <w:contextualSpacing/>
        <w:jc w:val="left"/>
        <w:rPr>
          <w:rFonts w:ascii="Arial" w:hAnsi="Arial" w:cs="Arial"/>
          <w:sz w:val="21"/>
          <w:szCs w:val="21"/>
          <w:lang w:val="ru-RU"/>
        </w:rPr>
      </w:pPr>
      <w:r w:rsidRPr="006A1835">
        <w:rPr>
          <w:rFonts w:ascii="Arial" w:hAnsi="Arial" w:cs="Arial"/>
          <w:sz w:val="21"/>
          <w:szCs w:val="21"/>
          <w:lang w:val="ru-RU"/>
        </w:rPr>
        <w:t>безпечного розміщення машин і</w:t>
      </w:r>
      <w:r w:rsidR="00DB5497">
        <w:rPr>
          <w:rFonts w:ascii="Arial" w:hAnsi="Arial" w:cs="Arial"/>
          <w:sz w:val="21"/>
          <w:szCs w:val="21"/>
          <w:lang w:val="ru-RU"/>
        </w:rPr>
        <w:t xml:space="preserve"> </w:t>
      </w:r>
      <w:r w:rsidRPr="006A1835">
        <w:rPr>
          <w:rFonts w:ascii="Arial" w:hAnsi="Arial" w:cs="Arial"/>
          <w:sz w:val="21"/>
          <w:szCs w:val="21"/>
          <w:lang w:val="ru-RU"/>
        </w:rPr>
        <w:t>механізмів;</w:t>
      </w:r>
    </w:p>
    <w:p w14:paraId="19997D5B" w14:textId="65AB9FC9" w:rsidR="00A21CA9" w:rsidRPr="006A1835" w:rsidRDefault="00BB307F" w:rsidP="000919C0">
      <w:pPr>
        <w:pStyle w:val="a5"/>
        <w:numPr>
          <w:ilvl w:val="0"/>
          <w:numId w:val="10"/>
        </w:numPr>
        <w:tabs>
          <w:tab w:val="left" w:pos="1030"/>
        </w:tabs>
        <w:spacing w:before="0" w:line="300" w:lineRule="exact"/>
        <w:ind w:right="110" w:firstLine="720"/>
        <w:contextualSpacing/>
        <w:rPr>
          <w:rFonts w:ascii="Arial" w:hAnsi="Arial" w:cs="Arial"/>
          <w:sz w:val="21"/>
          <w:szCs w:val="21"/>
        </w:rPr>
      </w:pPr>
      <w:r w:rsidRPr="006A1835">
        <w:rPr>
          <w:rFonts w:ascii="Arial" w:hAnsi="Arial" w:cs="Arial"/>
          <w:sz w:val="21"/>
          <w:szCs w:val="21"/>
          <w:lang w:val="ru-RU"/>
        </w:rPr>
        <w:t xml:space="preserve">організації робочих місць із використанням технічних засобів безпеки. </w:t>
      </w:r>
      <w:r w:rsidRPr="006A1835">
        <w:rPr>
          <w:rFonts w:ascii="Arial" w:hAnsi="Arial" w:cs="Arial"/>
          <w:sz w:val="21"/>
          <w:szCs w:val="21"/>
        </w:rPr>
        <w:t>Крім цього повинні бути</w:t>
      </w:r>
      <w:r w:rsidR="00DB5497">
        <w:rPr>
          <w:rFonts w:ascii="Arial" w:hAnsi="Arial" w:cs="Arial"/>
          <w:sz w:val="21"/>
          <w:szCs w:val="21"/>
          <w:lang w:val="uk-UA"/>
        </w:rPr>
        <w:t xml:space="preserve"> </w:t>
      </w:r>
      <w:r w:rsidRPr="006A1835">
        <w:rPr>
          <w:rFonts w:ascii="Arial" w:hAnsi="Arial" w:cs="Arial"/>
          <w:sz w:val="21"/>
          <w:szCs w:val="21"/>
        </w:rPr>
        <w:t>зазначені:</w:t>
      </w:r>
    </w:p>
    <w:p w14:paraId="306ADB09" w14:textId="041DDF3B" w:rsidR="00A21CA9" w:rsidRPr="006A1835" w:rsidRDefault="00BB307F" w:rsidP="000919C0">
      <w:pPr>
        <w:pStyle w:val="a5"/>
        <w:numPr>
          <w:ilvl w:val="0"/>
          <w:numId w:val="10"/>
        </w:numPr>
        <w:tabs>
          <w:tab w:val="left" w:pos="996"/>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номенклатура та необхідна кількість пристроїв, пристосувань та засобів індивідуального та колективного захисту</w:t>
      </w:r>
      <w:r w:rsidR="00DB5497">
        <w:rPr>
          <w:rFonts w:ascii="Arial" w:hAnsi="Arial" w:cs="Arial"/>
          <w:sz w:val="21"/>
          <w:szCs w:val="21"/>
          <w:lang w:val="ru-RU"/>
        </w:rPr>
        <w:t xml:space="preserve"> </w:t>
      </w:r>
      <w:r w:rsidRPr="006A1835">
        <w:rPr>
          <w:rFonts w:ascii="Arial" w:hAnsi="Arial" w:cs="Arial"/>
          <w:sz w:val="21"/>
          <w:szCs w:val="21"/>
          <w:lang w:val="ru-RU"/>
        </w:rPr>
        <w:t>працівників;</w:t>
      </w:r>
    </w:p>
    <w:p w14:paraId="0E61ACFB" w14:textId="09097B8E" w:rsidR="00A21CA9" w:rsidRPr="006A1835" w:rsidRDefault="00BB307F" w:rsidP="000919C0">
      <w:pPr>
        <w:pStyle w:val="a5"/>
        <w:numPr>
          <w:ilvl w:val="0"/>
          <w:numId w:val="10"/>
        </w:numPr>
        <w:tabs>
          <w:tab w:val="left" w:pos="996"/>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засоби освітлення будівельного майданчика, робочих місць, проходів та проїздів, а також засоби сигналізації та</w:t>
      </w:r>
      <w:r w:rsidR="00DB5497">
        <w:rPr>
          <w:rFonts w:ascii="Arial" w:hAnsi="Arial" w:cs="Arial"/>
          <w:sz w:val="21"/>
          <w:szCs w:val="21"/>
          <w:lang w:val="ru-RU"/>
        </w:rPr>
        <w:t xml:space="preserve"> </w:t>
      </w:r>
      <w:r w:rsidRPr="006A1835">
        <w:rPr>
          <w:rFonts w:ascii="Arial" w:hAnsi="Arial" w:cs="Arial"/>
          <w:sz w:val="21"/>
          <w:szCs w:val="21"/>
          <w:lang w:val="ru-RU"/>
        </w:rPr>
        <w:t>зв'язку;</w:t>
      </w:r>
    </w:p>
    <w:p w14:paraId="5435E250" w14:textId="4BD5B500" w:rsidR="00A21CA9" w:rsidRPr="006A1835" w:rsidRDefault="00BB307F" w:rsidP="000919C0">
      <w:pPr>
        <w:pStyle w:val="a5"/>
        <w:numPr>
          <w:ilvl w:val="0"/>
          <w:numId w:val="10"/>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вимоги до санітарно-побутового обслуговування</w:t>
      </w:r>
      <w:r w:rsidR="00DB5497">
        <w:rPr>
          <w:rFonts w:ascii="Arial" w:hAnsi="Arial" w:cs="Arial"/>
          <w:sz w:val="21"/>
          <w:szCs w:val="21"/>
          <w:lang w:val="ru-RU"/>
        </w:rPr>
        <w:t xml:space="preserve"> </w:t>
      </w:r>
      <w:r w:rsidRPr="006A1835">
        <w:rPr>
          <w:rFonts w:ascii="Arial" w:hAnsi="Arial" w:cs="Arial"/>
          <w:sz w:val="21"/>
          <w:szCs w:val="21"/>
          <w:lang w:val="ru-RU"/>
        </w:rPr>
        <w:t>працівників.</w:t>
      </w:r>
    </w:p>
    <w:p w14:paraId="3237FBB1"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b/>
          <w:sz w:val="21"/>
          <w:szCs w:val="21"/>
          <w:lang w:val="ru-RU"/>
        </w:rPr>
        <w:t>В.</w:t>
      </w:r>
      <w:r w:rsidRPr="00A4280B">
        <w:rPr>
          <w:rFonts w:ascii="Arial" w:hAnsi="Arial" w:cs="Arial"/>
          <w:b/>
          <w:bCs/>
          <w:sz w:val="21"/>
          <w:szCs w:val="21"/>
          <w:lang w:val="ru-RU"/>
        </w:rPr>
        <w:t>5</w:t>
      </w:r>
      <w:r w:rsidRPr="006A1835">
        <w:rPr>
          <w:rFonts w:ascii="Arial" w:hAnsi="Arial" w:cs="Arial"/>
          <w:sz w:val="21"/>
          <w:szCs w:val="21"/>
          <w:lang w:val="ru-RU"/>
        </w:rPr>
        <w:t xml:space="preserve"> Вимоги з безпеки праці повинні ураховуватись і бути зазначені у календарному плані виконання робіт, будівельному генеральному плані об'єкта (БГП) і у технологічних картах (організаційно-технологічних схемах) на виконання робіт, пояснювальній записці.</w:t>
      </w:r>
    </w:p>
    <w:p w14:paraId="28BF8CF8" w14:textId="4715118E"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b/>
          <w:sz w:val="21"/>
          <w:szCs w:val="21"/>
          <w:lang w:val="ru-RU"/>
        </w:rPr>
        <w:t>В.6</w:t>
      </w:r>
      <w:r w:rsidR="00A4280B">
        <w:rPr>
          <w:rFonts w:ascii="Arial" w:hAnsi="Arial" w:cs="Arial"/>
          <w:b/>
          <w:sz w:val="21"/>
          <w:szCs w:val="21"/>
          <w:lang w:val="ru-RU"/>
        </w:rPr>
        <w:t xml:space="preserve"> </w:t>
      </w:r>
      <w:r w:rsidRPr="006A1835">
        <w:rPr>
          <w:rFonts w:ascii="Arial" w:hAnsi="Arial" w:cs="Arial"/>
          <w:sz w:val="21"/>
          <w:szCs w:val="21"/>
          <w:lang w:val="ru-RU"/>
        </w:rPr>
        <w:t>Організаційні</w:t>
      </w:r>
      <w:r w:rsidR="00DB5497">
        <w:rPr>
          <w:rFonts w:ascii="Arial" w:hAnsi="Arial" w:cs="Arial"/>
          <w:sz w:val="21"/>
          <w:szCs w:val="21"/>
          <w:lang w:val="ru-RU"/>
        </w:rPr>
        <w:t xml:space="preserve"> </w:t>
      </w:r>
      <w:r w:rsidRPr="006A1835">
        <w:rPr>
          <w:rFonts w:ascii="Arial" w:hAnsi="Arial" w:cs="Arial"/>
          <w:sz w:val="21"/>
          <w:szCs w:val="21"/>
          <w:lang w:val="ru-RU"/>
        </w:rPr>
        <w:t>заходи</w:t>
      </w:r>
      <w:r w:rsidR="00DB5497">
        <w:rPr>
          <w:rFonts w:ascii="Arial" w:hAnsi="Arial" w:cs="Arial"/>
          <w:sz w:val="21"/>
          <w:szCs w:val="21"/>
          <w:lang w:val="ru-RU"/>
        </w:rPr>
        <w:t xml:space="preserve"> </w:t>
      </w:r>
      <w:r w:rsidRPr="006A1835">
        <w:rPr>
          <w:rFonts w:ascii="Arial" w:hAnsi="Arial" w:cs="Arial"/>
          <w:sz w:val="21"/>
          <w:szCs w:val="21"/>
          <w:lang w:val="ru-RU"/>
        </w:rPr>
        <w:t>ізз</w:t>
      </w:r>
      <w:r w:rsidR="00DB5497">
        <w:rPr>
          <w:rFonts w:ascii="Arial" w:hAnsi="Arial" w:cs="Arial"/>
          <w:sz w:val="21"/>
          <w:szCs w:val="21"/>
          <w:lang w:val="ru-RU"/>
        </w:rPr>
        <w:t xml:space="preserve"> </w:t>
      </w:r>
      <w:r w:rsidRPr="006A1835">
        <w:rPr>
          <w:rFonts w:ascii="Arial" w:hAnsi="Arial" w:cs="Arial"/>
          <w:sz w:val="21"/>
          <w:szCs w:val="21"/>
          <w:lang w:val="ru-RU"/>
        </w:rPr>
        <w:t>абезпечення</w:t>
      </w:r>
      <w:r w:rsidR="00DB5497">
        <w:rPr>
          <w:rFonts w:ascii="Arial" w:hAnsi="Arial" w:cs="Arial"/>
          <w:sz w:val="21"/>
          <w:szCs w:val="21"/>
          <w:lang w:val="ru-RU"/>
        </w:rPr>
        <w:t xml:space="preserve"> </w:t>
      </w:r>
      <w:r w:rsidRPr="006A1835">
        <w:rPr>
          <w:rFonts w:ascii="Arial" w:hAnsi="Arial" w:cs="Arial"/>
          <w:sz w:val="21"/>
          <w:szCs w:val="21"/>
          <w:lang w:val="ru-RU"/>
        </w:rPr>
        <w:t>безпеки</w:t>
      </w:r>
      <w:r w:rsidR="00DB5497">
        <w:rPr>
          <w:rFonts w:ascii="Arial" w:hAnsi="Arial" w:cs="Arial"/>
          <w:sz w:val="21"/>
          <w:szCs w:val="21"/>
          <w:lang w:val="ru-RU"/>
        </w:rPr>
        <w:t xml:space="preserve"> </w:t>
      </w:r>
      <w:r w:rsidRPr="006A1835">
        <w:rPr>
          <w:rFonts w:ascii="Arial" w:hAnsi="Arial" w:cs="Arial"/>
          <w:sz w:val="21"/>
          <w:szCs w:val="21"/>
          <w:lang w:val="ru-RU"/>
        </w:rPr>
        <w:t>виконання</w:t>
      </w:r>
      <w:r w:rsidR="00DB5497">
        <w:rPr>
          <w:rFonts w:ascii="Arial" w:hAnsi="Arial" w:cs="Arial"/>
          <w:sz w:val="21"/>
          <w:szCs w:val="21"/>
          <w:lang w:val="ru-RU"/>
        </w:rPr>
        <w:t xml:space="preserve"> </w:t>
      </w:r>
      <w:r w:rsidRPr="006A1835">
        <w:rPr>
          <w:rFonts w:ascii="Arial" w:hAnsi="Arial" w:cs="Arial"/>
          <w:sz w:val="21"/>
          <w:szCs w:val="21"/>
          <w:lang w:val="ru-RU"/>
        </w:rPr>
        <w:t>робіт</w:t>
      </w:r>
      <w:r w:rsidR="00DB5497">
        <w:rPr>
          <w:rFonts w:ascii="Arial" w:hAnsi="Arial" w:cs="Arial"/>
          <w:sz w:val="21"/>
          <w:szCs w:val="21"/>
          <w:lang w:val="ru-RU"/>
        </w:rPr>
        <w:t xml:space="preserve"> </w:t>
      </w:r>
      <w:r w:rsidRPr="006A1835">
        <w:rPr>
          <w:rFonts w:ascii="Arial" w:hAnsi="Arial" w:cs="Arial"/>
          <w:sz w:val="21"/>
          <w:szCs w:val="21"/>
          <w:lang w:val="ru-RU"/>
        </w:rPr>
        <w:t>повинні містити:</w:t>
      </w:r>
    </w:p>
    <w:p w14:paraId="578FCD80" w14:textId="5EBFC5A8" w:rsidR="00A21CA9" w:rsidRPr="006A1835" w:rsidRDefault="00BB307F" w:rsidP="000919C0">
      <w:pPr>
        <w:pStyle w:val="a5"/>
        <w:numPr>
          <w:ilvl w:val="0"/>
          <w:numId w:val="10"/>
        </w:numPr>
        <w:tabs>
          <w:tab w:val="left" w:pos="996"/>
        </w:tabs>
        <w:spacing w:before="0" w:line="300" w:lineRule="exact"/>
        <w:ind w:left="996" w:hanging="164"/>
        <w:contextualSpacing/>
        <w:jc w:val="left"/>
        <w:rPr>
          <w:rFonts w:ascii="Arial" w:hAnsi="Arial" w:cs="Arial"/>
          <w:sz w:val="21"/>
          <w:szCs w:val="21"/>
          <w:lang w:val="ru-RU"/>
        </w:rPr>
      </w:pPr>
      <w:r w:rsidRPr="006A1835">
        <w:rPr>
          <w:rFonts w:ascii="Arial" w:hAnsi="Arial" w:cs="Arial"/>
          <w:sz w:val="21"/>
          <w:szCs w:val="21"/>
          <w:lang w:val="ru-RU"/>
        </w:rPr>
        <w:t>визначення робіт, які виконуються за</w:t>
      </w:r>
      <w:r w:rsidR="00DB5497">
        <w:rPr>
          <w:rFonts w:ascii="Arial" w:hAnsi="Arial" w:cs="Arial"/>
          <w:sz w:val="21"/>
          <w:szCs w:val="21"/>
          <w:lang w:val="ru-RU"/>
        </w:rPr>
        <w:t xml:space="preserve">  </w:t>
      </w:r>
      <w:r w:rsidRPr="006A1835">
        <w:rPr>
          <w:rFonts w:ascii="Arial" w:hAnsi="Arial" w:cs="Arial"/>
          <w:sz w:val="21"/>
          <w:szCs w:val="21"/>
          <w:lang w:val="ru-RU"/>
        </w:rPr>
        <w:t>нарядами-допусками;</w:t>
      </w:r>
    </w:p>
    <w:p w14:paraId="42CB854F" w14:textId="77777777" w:rsidR="00A21CA9" w:rsidRPr="006A1835" w:rsidRDefault="00BB307F" w:rsidP="000919C0">
      <w:pPr>
        <w:pStyle w:val="a5"/>
        <w:numPr>
          <w:ilvl w:val="0"/>
          <w:numId w:val="10"/>
        </w:numPr>
        <w:tabs>
          <w:tab w:val="left" w:pos="996"/>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спільні заходи генпідрядника (субпідрядника, підрядника) та замовника на виконання робіт на території діючих підприємств або поблизу будівель та комунікацій;</w:t>
      </w:r>
    </w:p>
    <w:p w14:paraId="14C6116D" w14:textId="7E0EB863" w:rsidR="00A21CA9" w:rsidRPr="006A1835" w:rsidRDefault="00BB307F" w:rsidP="000919C0">
      <w:pPr>
        <w:pStyle w:val="a5"/>
        <w:numPr>
          <w:ilvl w:val="0"/>
          <w:numId w:val="10"/>
        </w:numPr>
        <w:tabs>
          <w:tab w:val="left" w:pos="1174"/>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lastRenderedPageBreak/>
        <w:t>спільні заходи генпідрядника та субпідрядника (підрядника) із забезпечення безпеки виконання сумісних</w:t>
      </w:r>
      <w:r w:rsidR="00DB5497">
        <w:rPr>
          <w:rFonts w:ascii="Arial" w:hAnsi="Arial" w:cs="Arial"/>
          <w:sz w:val="21"/>
          <w:szCs w:val="21"/>
          <w:lang w:val="ru-RU"/>
        </w:rPr>
        <w:t xml:space="preserve"> </w:t>
      </w:r>
      <w:r w:rsidRPr="006A1835">
        <w:rPr>
          <w:rFonts w:ascii="Arial" w:hAnsi="Arial" w:cs="Arial"/>
          <w:sz w:val="21"/>
          <w:szCs w:val="21"/>
          <w:lang w:val="ru-RU"/>
        </w:rPr>
        <w:t>робіт.</w:t>
      </w:r>
    </w:p>
    <w:p w14:paraId="0D974164"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b/>
          <w:sz w:val="21"/>
          <w:szCs w:val="21"/>
        </w:rPr>
        <w:t>B</w:t>
      </w:r>
      <w:r w:rsidRPr="006A1835">
        <w:rPr>
          <w:rFonts w:ascii="Arial" w:hAnsi="Arial" w:cs="Arial"/>
          <w:b/>
          <w:sz w:val="21"/>
          <w:szCs w:val="21"/>
          <w:lang w:val="ru-RU"/>
        </w:rPr>
        <w:t xml:space="preserve">.7 </w:t>
      </w:r>
      <w:r w:rsidRPr="006A1835">
        <w:rPr>
          <w:rFonts w:ascii="Arial" w:hAnsi="Arial" w:cs="Arial"/>
          <w:sz w:val="21"/>
          <w:szCs w:val="21"/>
          <w:lang w:val="ru-RU"/>
        </w:rPr>
        <w:t>Під час опрацювання календарного плану виконання робіт необхідно передбачати таку послідовність виконання робіт, щоб кожна із робіт, що виконується, не була джерелом виробничої небезпеки для працівників, що виконують роботи одночасно, або будуть виконувати наступні роботи.</w:t>
      </w:r>
    </w:p>
    <w:p w14:paraId="7EB4550B" w14:textId="77777777" w:rsidR="00A21CA9" w:rsidRPr="006A1835" w:rsidRDefault="00BB307F" w:rsidP="000919C0">
      <w:pPr>
        <w:pStyle w:val="a3"/>
        <w:spacing w:before="0" w:line="300" w:lineRule="exact"/>
        <w:ind w:right="108"/>
        <w:contextualSpacing/>
        <w:rPr>
          <w:rFonts w:ascii="Arial" w:hAnsi="Arial" w:cs="Arial"/>
          <w:sz w:val="21"/>
          <w:szCs w:val="21"/>
          <w:lang w:val="ru-RU"/>
        </w:rPr>
      </w:pPr>
      <w:r w:rsidRPr="006A1835">
        <w:rPr>
          <w:rFonts w:ascii="Arial" w:hAnsi="Arial" w:cs="Arial"/>
          <w:sz w:val="21"/>
          <w:szCs w:val="21"/>
          <w:lang w:val="ru-RU"/>
        </w:rPr>
        <w:t>Строки виконання робіт і потребу в трудових ресурсах необхідно визначати з потреби забезпечення безпечного ведення робіт і часу на виконання заходів для безпечного виконання робіт (тимчасове кріплення елементів будівельних конструкцій у проектному положенні, улаштування укосів або кріплення стін виїмок у ґрунті, улаштування тимчасових захисних огорож під час виконання робіт на висоті тощо).</w:t>
      </w:r>
    </w:p>
    <w:p w14:paraId="672F7E48" w14:textId="77777777"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У разі одночасного виконання робіт кількома організаціями на одному будівельному майданчику (будівлі) строки і місця їх виконання (як у плані, так і по вертикалі) необхідно погоджувати під час розроблення календарного плану.</w:t>
      </w:r>
    </w:p>
    <w:p w14:paraId="240C7097" w14:textId="77777777" w:rsidR="00A21CA9" w:rsidRPr="006A1835" w:rsidRDefault="00BB307F" w:rsidP="000919C0">
      <w:pPr>
        <w:pStyle w:val="a3"/>
        <w:spacing w:before="0" w:line="300" w:lineRule="exact"/>
        <w:ind w:right="108"/>
        <w:contextualSpacing/>
        <w:rPr>
          <w:rFonts w:ascii="Arial" w:hAnsi="Arial" w:cs="Arial"/>
          <w:sz w:val="21"/>
          <w:szCs w:val="21"/>
          <w:lang w:val="ru-RU"/>
        </w:rPr>
      </w:pPr>
      <w:r w:rsidRPr="006A1835">
        <w:rPr>
          <w:rFonts w:ascii="Arial" w:hAnsi="Arial" w:cs="Arial"/>
          <w:b/>
          <w:sz w:val="21"/>
          <w:szCs w:val="21"/>
          <w:lang w:val="ru-RU"/>
        </w:rPr>
        <w:t xml:space="preserve">В.8 </w:t>
      </w:r>
      <w:r w:rsidRPr="006A1835">
        <w:rPr>
          <w:rFonts w:ascii="Arial" w:hAnsi="Arial" w:cs="Arial"/>
          <w:sz w:val="21"/>
          <w:szCs w:val="21"/>
          <w:lang w:val="ru-RU"/>
        </w:rPr>
        <w:t>Під час опрацювання будівельного генерального плану необхідно визначити небезпечні зони поблизу місць переміщення вантажів підйомно- транспортним устаткуванням, будівлі або споруди, що будується, повітряних ліній електропередачі, а також місць зберігання вибухонебезпечних та горючих матеріалів, шкідливих речовин тощо.</w:t>
      </w:r>
    </w:p>
    <w:p w14:paraId="0C4821EE"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На БГП також необхідно позначити місця розміщення санітарно- побутових приміщень, автомобільних та пішохідних доріг, що визначають з урахуванням небезпечних зон, джерел освітлення, огорож території будівельного майданчика.</w:t>
      </w:r>
    </w:p>
    <w:p w14:paraId="464A6F78"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Будівельний майданчик і ділянки, що огороджуються всередині майданчика, повинні бути забезпечені не менше ніж двома в'їздами-виїздами (виняток – будівництво об'єктів в умовах ущільненої забудови). Разом з тим ширина воріт для проїзду автомобілів повинна бути не менше ніж 4,5 м, а для залізничного транспорту – 4,9 м (якщо немає інших обмежень, то ширина воріт для автомобільного транспорту може визначатись за спрощеною схемою – ширина транспортного засобу плюс 1,5 м).</w:t>
      </w:r>
    </w:p>
    <w:p w14:paraId="30A3176D" w14:textId="6F40866B"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b/>
          <w:sz w:val="21"/>
          <w:szCs w:val="21"/>
          <w:lang w:val="ru-RU"/>
        </w:rPr>
        <w:t xml:space="preserve">В.9 </w:t>
      </w:r>
      <w:r w:rsidRPr="006A1835">
        <w:rPr>
          <w:rFonts w:ascii="Arial" w:hAnsi="Arial" w:cs="Arial"/>
          <w:sz w:val="21"/>
          <w:szCs w:val="21"/>
          <w:lang w:val="ru-RU"/>
        </w:rPr>
        <w:t>Автомобільні та пішохідні дороги необхідно, за можливості, розташовувати</w:t>
      </w:r>
      <w:r w:rsidR="00DB5497">
        <w:rPr>
          <w:rFonts w:ascii="Arial" w:hAnsi="Arial" w:cs="Arial"/>
          <w:sz w:val="21"/>
          <w:szCs w:val="21"/>
          <w:lang w:val="ru-RU"/>
        </w:rPr>
        <w:t xml:space="preserve"> </w:t>
      </w:r>
      <w:r w:rsidRPr="006A1835">
        <w:rPr>
          <w:rFonts w:ascii="Arial" w:hAnsi="Arial" w:cs="Arial"/>
          <w:sz w:val="21"/>
          <w:szCs w:val="21"/>
          <w:lang w:val="ru-RU"/>
        </w:rPr>
        <w:t>за</w:t>
      </w:r>
      <w:r w:rsidR="00DB5497">
        <w:rPr>
          <w:rFonts w:ascii="Arial" w:hAnsi="Arial" w:cs="Arial"/>
          <w:sz w:val="21"/>
          <w:szCs w:val="21"/>
          <w:lang w:val="ru-RU"/>
        </w:rPr>
        <w:t xml:space="preserve"> </w:t>
      </w:r>
      <w:r w:rsidRPr="006A1835">
        <w:rPr>
          <w:rFonts w:ascii="Arial" w:hAnsi="Arial" w:cs="Arial"/>
          <w:sz w:val="21"/>
          <w:szCs w:val="21"/>
          <w:lang w:val="ru-RU"/>
        </w:rPr>
        <w:t>межами</w:t>
      </w:r>
      <w:r w:rsidR="00DB5497">
        <w:rPr>
          <w:rFonts w:ascii="Arial" w:hAnsi="Arial" w:cs="Arial"/>
          <w:sz w:val="21"/>
          <w:szCs w:val="21"/>
          <w:lang w:val="ru-RU"/>
        </w:rPr>
        <w:t xml:space="preserve"> </w:t>
      </w:r>
      <w:r w:rsidRPr="006A1835">
        <w:rPr>
          <w:rFonts w:ascii="Arial" w:hAnsi="Arial" w:cs="Arial"/>
          <w:sz w:val="21"/>
          <w:szCs w:val="21"/>
          <w:lang w:val="ru-RU"/>
        </w:rPr>
        <w:t>небезпечнихзон.У</w:t>
      </w:r>
      <w:r w:rsidR="00DB5497">
        <w:rPr>
          <w:rFonts w:ascii="Arial" w:hAnsi="Arial" w:cs="Arial"/>
          <w:sz w:val="21"/>
          <w:szCs w:val="21"/>
          <w:lang w:val="ru-RU"/>
        </w:rPr>
        <w:t xml:space="preserve"> </w:t>
      </w:r>
      <w:r w:rsidRPr="006A1835">
        <w:rPr>
          <w:rFonts w:ascii="Arial" w:hAnsi="Arial" w:cs="Arial"/>
          <w:sz w:val="21"/>
          <w:szCs w:val="21"/>
          <w:lang w:val="ru-RU"/>
        </w:rPr>
        <w:t>разі,якщо</w:t>
      </w:r>
      <w:r w:rsidR="00DB5497">
        <w:rPr>
          <w:rFonts w:ascii="Arial" w:hAnsi="Arial" w:cs="Arial"/>
          <w:sz w:val="21"/>
          <w:szCs w:val="21"/>
          <w:lang w:val="ru-RU"/>
        </w:rPr>
        <w:t xml:space="preserve"> </w:t>
      </w:r>
      <w:r w:rsidRPr="006A1835">
        <w:rPr>
          <w:rFonts w:ascii="Arial" w:hAnsi="Arial" w:cs="Arial"/>
          <w:sz w:val="21"/>
          <w:szCs w:val="21"/>
          <w:lang w:val="ru-RU"/>
        </w:rPr>
        <w:t>вони</w:t>
      </w:r>
      <w:r w:rsidR="00DB5497">
        <w:rPr>
          <w:rFonts w:ascii="Arial" w:hAnsi="Arial" w:cs="Arial"/>
          <w:sz w:val="21"/>
          <w:szCs w:val="21"/>
          <w:lang w:val="ru-RU"/>
        </w:rPr>
        <w:t xml:space="preserve"> </w:t>
      </w:r>
      <w:r w:rsidRPr="006A1835">
        <w:rPr>
          <w:rFonts w:ascii="Arial" w:hAnsi="Arial" w:cs="Arial"/>
          <w:sz w:val="21"/>
          <w:szCs w:val="21"/>
          <w:lang w:val="ru-RU"/>
        </w:rPr>
        <w:t>розташовані</w:t>
      </w:r>
      <w:r w:rsidR="00DB5497">
        <w:rPr>
          <w:rFonts w:ascii="Arial" w:hAnsi="Arial" w:cs="Arial"/>
          <w:sz w:val="21"/>
          <w:szCs w:val="21"/>
          <w:lang w:val="ru-RU"/>
        </w:rPr>
        <w:t xml:space="preserve"> </w:t>
      </w:r>
      <w:r w:rsidRPr="006A1835">
        <w:rPr>
          <w:rFonts w:ascii="Arial" w:hAnsi="Arial" w:cs="Arial"/>
          <w:sz w:val="21"/>
          <w:szCs w:val="21"/>
          <w:lang w:val="ru-RU"/>
        </w:rPr>
        <w:t>у</w:t>
      </w:r>
      <w:r w:rsidR="00DB5497">
        <w:rPr>
          <w:rFonts w:ascii="Arial" w:hAnsi="Arial" w:cs="Arial"/>
          <w:sz w:val="21"/>
          <w:szCs w:val="21"/>
          <w:lang w:val="ru-RU"/>
        </w:rPr>
        <w:t xml:space="preserve"> </w:t>
      </w:r>
      <w:r w:rsidRPr="006A1835">
        <w:rPr>
          <w:rFonts w:ascii="Arial" w:hAnsi="Arial" w:cs="Arial"/>
          <w:sz w:val="21"/>
          <w:szCs w:val="21"/>
          <w:lang w:val="ru-RU"/>
        </w:rPr>
        <w:t>зоні переміщення вантажів краном, вони повинні бути огороджені огорожею з попереджувальними написами та дорожніми знаками про в'їзд у небезпечну зону.</w:t>
      </w:r>
    </w:p>
    <w:p w14:paraId="388F3C69" w14:textId="77777777" w:rsidR="00DB5497"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 xml:space="preserve">Автомобільні дороги повинні проектуватись кільцевими; за потреби необхідно передбачити петльові об'їзди або майданчики для розвороту транспортних засобів розміром не менше ніж </w:t>
      </w:r>
    </w:p>
    <w:p w14:paraId="7BC6795A" w14:textId="1971A9E4" w:rsidR="00A21CA9" w:rsidRPr="006A1835" w:rsidRDefault="00BB307F" w:rsidP="00DB5497">
      <w:pPr>
        <w:pStyle w:val="a3"/>
        <w:spacing w:before="0" w:line="300" w:lineRule="exact"/>
        <w:ind w:right="109" w:firstLine="30"/>
        <w:contextualSpacing/>
        <w:rPr>
          <w:rFonts w:ascii="Arial" w:hAnsi="Arial" w:cs="Arial"/>
          <w:sz w:val="21"/>
          <w:szCs w:val="21"/>
          <w:lang w:val="ru-RU"/>
        </w:rPr>
      </w:pPr>
      <w:r w:rsidRPr="006A1835">
        <w:rPr>
          <w:rFonts w:ascii="Arial" w:hAnsi="Arial" w:cs="Arial"/>
          <w:sz w:val="21"/>
          <w:szCs w:val="21"/>
          <w:lang w:val="ru-RU"/>
        </w:rPr>
        <w:t>12 м × 12 м (наприклад, на тупикових дорогах).</w:t>
      </w:r>
    </w:p>
    <w:p w14:paraId="082A59D9" w14:textId="64F71712" w:rsidR="00A21CA9" w:rsidRPr="006A1835" w:rsidRDefault="00BB307F" w:rsidP="000919C0">
      <w:pPr>
        <w:pStyle w:val="a3"/>
        <w:spacing w:before="0" w:line="300" w:lineRule="exact"/>
        <w:ind w:right="109"/>
        <w:contextualSpacing/>
        <w:rPr>
          <w:rFonts w:ascii="Arial" w:hAnsi="Arial" w:cs="Arial"/>
          <w:sz w:val="21"/>
          <w:szCs w:val="21"/>
          <w:lang w:val="ru-RU"/>
        </w:rPr>
      </w:pPr>
      <w:r w:rsidRPr="006A1835">
        <w:rPr>
          <w:rFonts w:ascii="Arial" w:hAnsi="Arial" w:cs="Arial"/>
          <w:sz w:val="21"/>
          <w:szCs w:val="21"/>
          <w:lang w:val="ru-RU"/>
        </w:rPr>
        <w:t>Максимальна</w:t>
      </w:r>
      <w:r w:rsidR="00DB5497">
        <w:rPr>
          <w:rFonts w:ascii="Arial" w:hAnsi="Arial" w:cs="Arial"/>
          <w:sz w:val="21"/>
          <w:szCs w:val="21"/>
          <w:lang w:val="ru-RU"/>
        </w:rPr>
        <w:t xml:space="preserve"> </w:t>
      </w:r>
      <w:r w:rsidRPr="006A1835">
        <w:rPr>
          <w:rFonts w:ascii="Arial" w:hAnsi="Arial" w:cs="Arial"/>
          <w:sz w:val="21"/>
          <w:szCs w:val="21"/>
          <w:lang w:val="ru-RU"/>
        </w:rPr>
        <w:t>відстань</w:t>
      </w:r>
      <w:r w:rsidR="00DB5497">
        <w:rPr>
          <w:rFonts w:ascii="Arial" w:hAnsi="Arial" w:cs="Arial"/>
          <w:sz w:val="21"/>
          <w:szCs w:val="21"/>
          <w:lang w:val="ru-RU"/>
        </w:rPr>
        <w:t xml:space="preserve"> </w:t>
      </w:r>
      <w:r w:rsidRPr="006A1835">
        <w:rPr>
          <w:rFonts w:ascii="Arial" w:hAnsi="Arial" w:cs="Arial"/>
          <w:sz w:val="21"/>
          <w:szCs w:val="21"/>
          <w:lang w:val="ru-RU"/>
        </w:rPr>
        <w:t>внутрішньомайданчикових</w:t>
      </w:r>
      <w:r w:rsidR="00DB5497">
        <w:rPr>
          <w:rFonts w:ascii="Arial" w:hAnsi="Arial" w:cs="Arial"/>
          <w:sz w:val="21"/>
          <w:szCs w:val="21"/>
          <w:lang w:val="ru-RU"/>
        </w:rPr>
        <w:t xml:space="preserve"> </w:t>
      </w:r>
      <w:r w:rsidRPr="006A1835">
        <w:rPr>
          <w:rFonts w:ascii="Arial" w:hAnsi="Arial" w:cs="Arial"/>
          <w:sz w:val="21"/>
          <w:szCs w:val="21"/>
          <w:lang w:val="ru-RU"/>
        </w:rPr>
        <w:t>автомобільних</w:t>
      </w:r>
      <w:r w:rsidR="00DB5497">
        <w:rPr>
          <w:rFonts w:ascii="Arial" w:hAnsi="Arial" w:cs="Arial"/>
          <w:sz w:val="21"/>
          <w:szCs w:val="21"/>
          <w:lang w:val="ru-RU"/>
        </w:rPr>
        <w:t xml:space="preserve"> </w:t>
      </w:r>
      <w:r w:rsidRPr="006A1835">
        <w:rPr>
          <w:rFonts w:ascii="Arial" w:hAnsi="Arial" w:cs="Arial"/>
          <w:sz w:val="21"/>
          <w:szCs w:val="21"/>
          <w:lang w:val="ru-RU"/>
        </w:rPr>
        <w:t>доріг</w:t>
      </w:r>
      <w:r w:rsidR="00DB5497">
        <w:rPr>
          <w:rFonts w:ascii="Arial" w:hAnsi="Arial" w:cs="Arial"/>
          <w:sz w:val="21"/>
          <w:szCs w:val="21"/>
          <w:lang w:val="ru-RU"/>
        </w:rPr>
        <w:t xml:space="preserve"> </w:t>
      </w:r>
      <w:r w:rsidRPr="006A1835">
        <w:rPr>
          <w:rFonts w:ascii="Arial" w:hAnsi="Arial" w:cs="Arial"/>
          <w:sz w:val="21"/>
          <w:szCs w:val="21"/>
          <w:lang w:val="ru-RU"/>
        </w:rPr>
        <w:t>від будівель повинна бути не більше ніж 25 м і забезпечувати вільний під'їзд до будівель та місць складування матеріалів, конструкцій,</w:t>
      </w:r>
      <w:r w:rsidR="00DB5497">
        <w:rPr>
          <w:rFonts w:ascii="Arial" w:hAnsi="Arial" w:cs="Arial"/>
          <w:sz w:val="21"/>
          <w:szCs w:val="21"/>
          <w:lang w:val="ru-RU"/>
        </w:rPr>
        <w:t xml:space="preserve"> </w:t>
      </w:r>
      <w:r w:rsidRPr="006A1835">
        <w:rPr>
          <w:rFonts w:ascii="Arial" w:hAnsi="Arial" w:cs="Arial"/>
          <w:sz w:val="21"/>
          <w:szCs w:val="21"/>
          <w:lang w:val="ru-RU"/>
        </w:rPr>
        <w:t>обладнання.</w:t>
      </w:r>
    </w:p>
    <w:p w14:paraId="5BC59FE3" w14:textId="6DB015EF"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Ширина проїзної частини автомобільних внутрішньомайданчикових доріг повинна</w:t>
      </w:r>
      <w:r w:rsidR="00DB5497">
        <w:rPr>
          <w:rFonts w:ascii="Arial" w:hAnsi="Arial" w:cs="Arial"/>
          <w:sz w:val="21"/>
          <w:szCs w:val="21"/>
          <w:lang w:val="ru-RU"/>
        </w:rPr>
        <w:t xml:space="preserve"> </w:t>
      </w:r>
      <w:r w:rsidRPr="006A1835">
        <w:rPr>
          <w:rFonts w:ascii="Arial" w:hAnsi="Arial" w:cs="Arial"/>
          <w:sz w:val="21"/>
          <w:szCs w:val="21"/>
          <w:lang w:val="ru-RU"/>
        </w:rPr>
        <w:t>становити</w:t>
      </w:r>
      <w:r w:rsidR="00DB5497">
        <w:rPr>
          <w:rFonts w:ascii="Arial" w:hAnsi="Arial" w:cs="Arial"/>
          <w:sz w:val="21"/>
          <w:szCs w:val="21"/>
          <w:lang w:val="ru-RU"/>
        </w:rPr>
        <w:t xml:space="preserve"> </w:t>
      </w:r>
      <w:r w:rsidRPr="006A1835">
        <w:rPr>
          <w:rFonts w:ascii="Arial" w:hAnsi="Arial" w:cs="Arial"/>
          <w:sz w:val="21"/>
          <w:szCs w:val="21"/>
          <w:lang w:val="ru-RU"/>
        </w:rPr>
        <w:t>3,5</w:t>
      </w:r>
      <w:r w:rsidR="00DB5497">
        <w:rPr>
          <w:rFonts w:ascii="Arial" w:hAnsi="Arial" w:cs="Arial"/>
          <w:sz w:val="21"/>
          <w:szCs w:val="21"/>
          <w:lang w:val="ru-RU"/>
        </w:rPr>
        <w:t xml:space="preserve"> </w:t>
      </w:r>
      <w:r w:rsidRPr="006A1835">
        <w:rPr>
          <w:rFonts w:ascii="Arial" w:hAnsi="Arial" w:cs="Arial"/>
          <w:sz w:val="21"/>
          <w:szCs w:val="21"/>
          <w:lang w:val="ru-RU"/>
        </w:rPr>
        <w:t>м</w:t>
      </w:r>
      <w:r w:rsidR="00DB5497">
        <w:rPr>
          <w:rFonts w:ascii="Arial" w:hAnsi="Arial" w:cs="Arial"/>
          <w:sz w:val="21"/>
          <w:szCs w:val="21"/>
          <w:lang w:val="ru-RU"/>
        </w:rPr>
        <w:t xml:space="preserve"> </w:t>
      </w:r>
      <w:r w:rsidRPr="006A1835">
        <w:rPr>
          <w:rFonts w:ascii="Arial" w:hAnsi="Arial" w:cs="Arial"/>
          <w:sz w:val="21"/>
          <w:szCs w:val="21"/>
          <w:lang w:val="ru-RU"/>
        </w:rPr>
        <w:t>за</w:t>
      </w:r>
      <w:r w:rsidR="00DB5497">
        <w:rPr>
          <w:rFonts w:ascii="Arial" w:hAnsi="Arial" w:cs="Arial"/>
          <w:sz w:val="21"/>
          <w:szCs w:val="21"/>
          <w:lang w:val="ru-RU"/>
        </w:rPr>
        <w:t xml:space="preserve"> </w:t>
      </w:r>
      <w:r w:rsidRPr="006A1835">
        <w:rPr>
          <w:rFonts w:ascii="Arial" w:hAnsi="Arial" w:cs="Arial"/>
          <w:sz w:val="21"/>
          <w:szCs w:val="21"/>
          <w:lang w:val="ru-RU"/>
        </w:rPr>
        <w:t>однобічного</w:t>
      </w:r>
      <w:r w:rsidR="00DB5497">
        <w:rPr>
          <w:rFonts w:ascii="Arial" w:hAnsi="Arial" w:cs="Arial"/>
          <w:sz w:val="21"/>
          <w:szCs w:val="21"/>
          <w:lang w:val="ru-RU"/>
        </w:rPr>
        <w:t xml:space="preserve"> </w:t>
      </w:r>
      <w:r w:rsidRPr="006A1835">
        <w:rPr>
          <w:rFonts w:ascii="Arial" w:hAnsi="Arial" w:cs="Arial"/>
          <w:sz w:val="21"/>
          <w:szCs w:val="21"/>
          <w:lang w:val="ru-RU"/>
        </w:rPr>
        <w:t>руху</w:t>
      </w:r>
      <w:r w:rsidR="00DB5497">
        <w:rPr>
          <w:rFonts w:ascii="Arial" w:hAnsi="Arial" w:cs="Arial"/>
          <w:sz w:val="21"/>
          <w:szCs w:val="21"/>
          <w:lang w:val="ru-RU"/>
        </w:rPr>
        <w:t xml:space="preserve"> </w:t>
      </w:r>
      <w:r w:rsidRPr="006A1835">
        <w:rPr>
          <w:rFonts w:ascii="Arial" w:hAnsi="Arial" w:cs="Arial"/>
          <w:sz w:val="21"/>
          <w:szCs w:val="21"/>
          <w:lang w:val="ru-RU"/>
        </w:rPr>
        <w:t>і</w:t>
      </w:r>
      <w:r w:rsidR="00DB5497">
        <w:rPr>
          <w:rFonts w:ascii="Arial" w:hAnsi="Arial" w:cs="Arial"/>
          <w:sz w:val="21"/>
          <w:szCs w:val="21"/>
          <w:lang w:val="ru-RU"/>
        </w:rPr>
        <w:t xml:space="preserve"> </w:t>
      </w:r>
      <w:r w:rsidRPr="006A1835">
        <w:rPr>
          <w:rFonts w:ascii="Arial" w:hAnsi="Arial" w:cs="Arial"/>
          <w:sz w:val="21"/>
          <w:szCs w:val="21"/>
          <w:lang w:val="ru-RU"/>
        </w:rPr>
        <w:t>6,0</w:t>
      </w:r>
      <w:r w:rsidR="00DB5497">
        <w:rPr>
          <w:rFonts w:ascii="Arial" w:hAnsi="Arial" w:cs="Arial"/>
          <w:sz w:val="21"/>
          <w:szCs w:val="21"/>
          <w:lang w:val="ru-RU"/>
        </w:rPr>
        <w:t xml:space="preserve"> </w:t>
      </w:r>
      <w:r w:rsidRPr="006A1835">
        <w:rPr>
          <w:rFonts w:ascii="Arial" w:hAnsi="Arial" w:cs="Arial"/>
          <w:sz w:val="21"/>
          <w:szCs w:val="21"/>
          <w:lang w:val="ru-RU"/>
        </w:rPr>
        <w:t>м–двобічного;</w:t>
      </w:r>
      <w:r w:rsidR="00DB5497">
        <w:rPr>
          <w:rFonts w:ascii="Arial" w:hAnsi="Arial" w:cs="Arial"/>
          <w:sz w:val="21"/>
          <w:szCs w:val="21"/>
          <w:lang w:val="ru-RU"/>
        </w:rPr>
        <w:t xml:space="preserve"> </w:t>
      </w:r>
      <w:r w:rsidRPr="006A1835">
        <w:rPr>
          <w:rFonts w:ascii="Arial" w:hAnsi="Arial" w:cs="Arial"/>
          <w:sz w:val="21"/>
          <w:szCs w:val="21"/>
          <w:lang w:val="ru-RU"/>
        </w:rPr>
        <w:t>для</w:t>
      </w:r>
      <w:r w:rsidR="00DB5497">
        <w:rPr>
          <w:rFonts w:ascii="Arial" w:hAnsi="Arial" w:cs="Arial"/>
          <w:sz w:val="21"/>
          <w:szCs w:val="21"/>
          <w:lang w:val="ru-RU"/>
        </w:rPr>
        <w:t xml:space="preserve"> </w:t>
      </w:r>
      <w:r w:rsidRPr="006A1835">
        <w:rPr>
          <w:rFonts w:ascii="Arial" w:hAnsi="Arial" w:cs="Arial"/>
          <w:sz w:val="21"/>
          <w:szCs w:val="21"/>
          <w:lang w:val="ru-RU"/>
        </w:rPr>
        <w:t>транзитних доріг – відповідно 4,5 м і 8,0</w:t>
      </w:r>
      <w:r w:rsidR="00DB5497">
        <w:rPr>
          <w:rFonts w:ascii="Arial" w:hAnsi="Arial" w:cs="Arial"/>
          <w:sz w:val="21"/>
          <w:szCs w:val="21"/>
          <w:lang w:val="ru-RU"/>
        </w:rPr>
        <w:t xml:space="preserve"> </w:t>
      </w:r>
      <w:r w:rsidRPr="006A1835">
        <w:rPr>
          <w:rFonts w:ascii="Arial" w:hAnsi="Arial" w:cs="Arial"/>
          <w:sz w:val="21"/>
          <w:szCs w:val="21"/>
          <w:lang w:val="ru-RU"/>
        </w:rPr>
        <w:t>м.</w:t>
      </w:r>
    </w:p>
    <w:p w14:paraId="4793C14C" w14:textId="0DF33693"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Радіуси закруглення внутрішньомайданчикових автомобільних доріг повинні</w:t>
      </w:r>
      <w:r w:rsidR="00DB5497">
        <w:rPr>
          <w:rFonts w:ascii="Arial" w:hAnsi="Arial" w:cs="Arial"/>
          <w:sz w:val="21"/>
          <w:szCs w:val="21"/>
          <w:lang w:val="ru-RU"/>
        </w:rPr>
        <w:t xml:space="preserve"> </w:t>
      </w:r>
      <w:r w:rsidRPr="006A1835">
        <w:rPr>
          <w:rFonts w:ascii="Arial" w:hAnsi="Arial" w:cs="Arial"/>
          <w:sz w:val="21"/>
          <w:szCs w:val="21"/>
          <w:lang w:val="ru-RU"/>
        </w:rPr>
        <w:t>бути</w:t>
      </w:r>
      <w:r w:rsidR="00DB5497">
        <w:rPr>
          <w:rFonts w:ascii="Arial" w:hAnsi="Arial" w:cs="Arial"/>
          <w:sz w:val="21"/>
          <w:szCs w:val="21"/>
          <w:lang w:val="ru-RU"/>
        </w:rPr>
        <w:t xml:space="preserve"> </w:t>
      </w:r>
      <w:r w:rsidRPr="006A1835">
        <w:rPr>
          <w:rFonts w:ascii="Arial" w:hAnsi="Arial" w:cs="Arial"/>
          <w:sz w:val="21"/>
          <w:szCs w:val="21"/>
          <w:lang w:val="ru-RU"/>
        </w:rPr>
        <w:t>не</w:t>
      </w:r>
      <w:r w:rsidR="00DB5497">
        <w:rPr>
          <w:rFonts w:ascii="Arial" w:hAnsi="Arial" w:cs="Arial"/>
          <w:sz w:val="21"/>
          <w:szCs w:val="21"/>
          <w:lang w:val="ru-RU"/>
        </w:rPr>
        <w:t xml:space="preserve"> </w:t>
      </w:r>
      <w:r w:rsidRPr="006A1835">
        <w:rPr>
          <w:rFonts w:ascii="Arial" w:hAnsi="Arial" w:cs="Arial"/>
          <w:sz w:val="21"/>
          <w:szCs w:val="21"/>
          <w:lang w:val="ru-RU"/>
        </w:rPr>
        <w:t>менше</w:t>
      </w:r>
      <w:r w:rsidR="00DB5497">
        <w:rPr>
          <w:rFonts w:ascii="Arial" w:hAnsi="Arial" w:cs="Arial"/>
          <w:sz w:val="21"/>
          <w:szCs w:val="21"/>
          <w:lang w:val="ru-RU"/>
        </w:rPr>
        <w:t xml:space="preserve"> </w:t>
      </w:r>
      <w:r w:rsidRPr="006A1835">
        <w:rPr>
          <w:rFonts w:ascii="Arial" w:hAnsi="Arial" w:cs="Arial"/>
          <w:sz w:val="21"/>
          <w:szCs w:val="21"/>
          <w:lang w:val="ru-RU"/>
        </w:rPr>
        <w:t>ніж12</w:t>
      </w:r>
      <w:r w:rsidR="00DB5497">
        <w:rPr>
          <w:rFonts w:ascii="Arial" w:hAnsi="Arial" w:cs="Arial"/>
          <w:sz w:val="21"/>
          <w:szCs w:val="21"/>
          <w:lang w:val="ru-RU"/>
        </w:rPr>
        <w:t xml:space="preserve"> </w:t>
      </w:r>
      <w:r w:rsidRPr="006A1835">
        <w:rPr>
          <w:rFonts w:ascii="Arial" w:hAnsi="Arial" w:cs="Arial"/>
          <w:sz w:val="21"/>
          <w:szCs w:val="21"/>
          <w:lang w:val="ru-RU"/>
        </w:rPr>
        <w:t>м;під</w:t>
      </w:r>
      <w:r w:rsidR="00DB5497">
        <w:rPr>
          <w:rFonts w:ascii="Arial" w:hAnsi="Arial" w:cs="Arial"/>
          <w:sz w:val="21"/>
          <w:szCs w:val="21"/>
          <w:lang w:val="ru-RU"/>
        </w:rPr>
        <w:t xml:space="preserve"> </w:t>
      </w:r>
      <w:r w:rsidRPr="006A1835">
        <w:rPr>
          <w:rFonts w:ascii="Arial" w:hAnsi="Arial" w:cs="Arial"/>
          <w:sz w:val="21"/>
          <w:szCs w:val="21"/>
          <w:lang w:val="ru-RU"/>
        </w:rPr>
        <w:t>часп</w:t>
      </w:r>
      <w:r w:rsidR="00AD6663">
        <w:rPr>
          <w:rFonts w:ascii="Arial" w:hAnsi="Arial" w:cs="Arial"/>
          <w:sz w:val="21"/>
          <w:szCs w:val="21"/>
          <w:lang w:val="ru-RU"/>
        </w:rPr>
        <w:t xml:space="preserve"> </w:t>
      </w:r>
      <w:r w:rsidRPr="006A1835">
        <w:rPr>
          <w:rFonts w:ascii="Arial" w:hAnsi="Arial" w:cs="Arial"/>
          <w:sz w:val="21"/>
          <w:szCs w:val="21"/>
          <w:lang w:val="ru-RU"/>
        </w:rPr>
        <w:t>еревезення</w:t>
      </w:r>
      <w:r w:rsidR="00AD6663">
        <w:rPr>
          <w:rFonts w:ascii="Arial" w:hAnsi="Arial" w:cs="Arial"/>
          <w:sz w:val="21"/>
          <w:szCs w:val="21"/>
          <w:lang w:val="ru-RU"/>
        </w:rPr>
        <w:t xml:space="preserve"> </w:t>
      </w:r>
      <w:r w:rsidRPr="006A1835">
        <w:rPr>
          <w:rFonts w:ascii="Arial" w:hAnsi="Arial" w:cs="Arial"/>
          <w:sz w:val="21"/>
          <w:szCs w:val="21"/>
          <w:lang w:val="ru-RU"/>
        </w:rPr>
        <w:t>довгомірних</w:t>
      </w:r>
      <w:r w:rsidR="00AD6663">
        <w:rPr>
          <w:rFonts w:ascii="Arial" w:hAnsi="Arial" w:cs="Arial"/>
          <w:sz w:val="21"/>
          <w:szCs w:val="21"/>
          <w:lang w:val="ru-RU"/>
        </w:rPr>
        <w:t xml:space="preserve"> </w:t>
      </w:r>
      <w:r w:rsidRPr="006A1835">
        <w:rPr>
          <w:rFonts w:ascii="Arial" w:hAnsi="Arial" w:cs="Arial"/>
          <w:sz w:val="21"/>
          <w:szCs w:val="21"/>
          <w:lang w:val="ru-RU"/>
        </w:rPr>
        <w:t>конструкцій– 30,0 м.</w:t>
      </w:r>
    </w:p>
    <w:p w14:paraId="0A6B67CA"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Якщо ширина будівель більше ніж 18 м, проїзди повинні бути з обох поздовжніх сторін, якщо ширина більше ніж 100 м, – з усіх сторін.</w:t>
      </w:r>
    </w:p>
    <w:p w14:paraId="5579686E"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b/>
          <w:sz w:val="21"/>
          <w:szCs w:val="21"/>
          <w:lang w:val="ru-RU"/>
        </w:rPr>
        <w:t xml:space="preserve">В.10 </w:t>
      </w:r>
      <w:r w:rsidRPr="006A1835">
        <w:rPr>
          <w:rFonts w:ascii="Arial" w:hAnsi="Arial" w:cs="Arial"/>
          <w:sz w:val="21"/>
          <w:szCs w:val="21"/>
          <w:lang w:val="ru-RU"/>
        </w:rPr>
        <w:t>Санітарно-побутові та виробничі приміщення, майданчики для відпочинку працівників, автомобільні та пішохідні дороги необхідно розташовувати за межами небезпечних зон, а об'єкти, що виділяють пил, шкідливі пари, гази, – на відстані не менше ніж 50 м з підвітряної сторони переважаючого напрямку.</w:t>
      </w:r>
    </w:p>
    <w:p w14:paraId="2DA818B5"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lastRenderedPageBreak/>
        <w:t>Входи в побутові приміщення з боку залізничних колій необхідно влаштовувати з урахуванням розташування всієї залізничної колії на відстані не менше ніж 7,0 м від зовнішньої стіни будинку.</w:t>
      </w:r>
    </w:p>
    <w:p w14:paraId="24C89BF1"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b/>
          <w:sz w:val="21"/>
          <w:szCs w:val="21"/>
          <w:lang w:val="ru-RU"/>
        </w:rPr>
        <w:t xml:space="preserve">В.11 </w:t>
      </w:r>
      <w:r w:rsidRPr="006A1835">
        <w:rPr>
          <w:rFonts w:ascii="Arial" w:hAnsi="Arial" w:cs="Arial"/>
          <w:sz w:val="21"/>
          <w:szCs w:val="21"/>
          <w:lang w:val="ru-RU"/>
        </w:rPr>
        <w:t>Освітлення будівельного майданчика та ділянок, де виконуються роботи, проектується відповідно до вимог проектування електричного освітлення будівельних майданчиків. Крім того, повинно бути передбачено робоче, сигнальне, евакуаційне та аварійне освітлення. Розрахунок освітлення зазначається у пояснювальній записці згідно з ДБН В.2.5-28 та ГОСТ 12.1.046.</w:t>
      </w:r>
    </w:p>
    <w:p w14:paraId="5D6FAAD1" w14:textId="468155CE" w:rsidR="00A21CA9" w:rsidRPr="006A1835" w:rsidRDefault="00BB307F" w:rsidP="00AD6663">
      <w:pPr>
        <w:pStyle w:val="a3"/>
        <w:spacing w:before="0" w:line="300" w:lineRule="exact"/>
        <w:ind w:right="110"/>
        <w:contextualSpacing/>
        <w:rPr>
          <w:rFonts w:ascii="Arial" w:hAnsi="Arial" w:cs="Arial"/>
          <w:sz w:val="21"/>
          <w:szCs w:val="21"/>
          <w:lang w:val="ru-RU"/>
        </w:rPr>
      </w:pPr>
      <w:r w:rsidRPr="006A1835">
        <w:rPr>
          <w:rFonts w:ascii="Arial" w:hAnsi="Arial" w:cs="Arial"/>
          <w:b/>
          <w:sz w:val="21"/>
          <w:szCs w:val="21"/>
          <w:lang w:val="ru-RU"/>
        </w:rPr>
        <w:t xml:space="preserve">В.12 </w:t>
      </w:r>
      <w:r w:rsidRPr="006A1835">
        <w:rPr>
          <w:rFonts w:ascii="Arial" w:hAnsi="Arial" w:cs="Arial"/>
          <w:sz w:val="21"/>
          <w:szCs w:val="21"/>
          <w:lang w:val="ru-RU"/>
        </w:rPr>
        <w:t>Огорожа території будівельного майданчика і ділянок виконання робіт повинна відповідати вимогам ГОСТ 23407, а також специфіці будівельно-монтажних робіт.</w:t>
      </w:r>
    </w:p>
    <w:p w14:paraId="1FF8E8F9" w14:textId="77777777" w:rsidR="00A21CA9" w:rsidRPr="006A1835" w:rsidRDefault="00BB307F" w:rsidP="000919C0">
      <w:pPr>
        <w:pStyle w:val="a3"/>
        <w:spacing w:before="0" w:line="300" w:lineRule="exact"/>
        <w:ind w:right="113"/>
        <w:contextualSpacing/>
        <w:rPr>
          <w:rFonts w:ascii="Arial" w:hAnsi="Arial" w:cs="Arial"/>
          <w:sz w:val="21"/>
          <w:szCs w:val="21"/>
          <w:lang w:val="ru-RU"/>
        </w:rPr>
      </w:pPr>
      <w:r w:rsidRPr="006A1835">
        <w:rPr>
          <w:rFonts w:ascii="Arial" w:hAnsi="Arial" w:cs="Arial"/>
          <w:b/>
          <w:sz w:val="21"/>
          <w:szCs w:val="21"/>
          <w:lang w:val="ru-RU"/>
        </w:rPr>
        <w:t xml:space="preserve">В.13 </w:t>
      </w:r>
      <w:r w:rsidRPr="006A1835">
        <w:rPr>
          <w:rFonts w:ascii="Arial" w:hAnsi="Arial" w:cs="Arial"/>
          <w:sz w:val="21"/>
          <w:szCs w:val="21"/>
          <w:lang w:val="ru-RU"/>
        </w:rPr>
        <w:t>Для запобігання впливу на працюючих шкідливих виробничих факторів, шкідливих речовин у повітрі робочої зони тощо необхідно:</w:t>
      </w:r>
    </w:p>
    <w:p w14:paraId="2B0E5227" w14:textId="3D43930D" w:rsidR="00A21CA9" w:rsidRPr="006A1835" w:rsidRDefault="00BB307F" w:rsidP="000919C0">
      <w:pPr>
        <w:pStyle w:val="a5"/>
        <w:numPr>
          <w:ilvl w:val="0"/>
          <w:numId w:val="10"/>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визначати</w:t>
      </w:r>
      <w:r w:rsidR="00AD6663">
        <w:rPr>
          <w:rFonts w:ascii="Arial" w:hAnsi="Arial" w:cs="Arial"/>
          <w:sz w:val="21"/>
          <w:szCs w:val="21"/>
          <w:lang w:val="ru-RU"/>
        </w:rPr>
        <w:t xml:space="preserve"> </w:t>
      </w:r>
      <w:r w:rsidRPr="006A1835">
        <w:rPr>
          <w:rFonts w:ascii="Arial" w:hAnsi="Arial" w:cs="Arial"/>
          <w:sz w:val="21"/>
          <w:szCs w:val="21"/>
          <w:lang w:val="ru-RU"/>
        </w:rPr>
        <w:t>ділянки</w:t>
      </w:r>
      <w:r w:rsidR="00AD6663">
        <w:rPr>
          <w:rFonts w:ascii="Arial" w:hAnsi="Arial" w:cs="Arial"/>
          <w:sz w:val="21"/>
          <w:szCs w:val="21"/>
          <w:lang w:val="ru-RU"/>
        </w:rPr>
        <w:t xml:space="preserve"> </w:t>
      </w:r>
      <w:r w:rsidRPr="006A1835">
        <w:rPr>
          <w:rFonts w:ascii="Arial" w:hAnsi="Arial" w:cs="Arial"/>
          <w:sz w:val="21"/>
          <w:szCs w:val="21"/>
          <w:lang w:val="ru-RU"/>
        </w:rPr>
        <w:t>робіт,</w:t>
      </w:r>
      <w:r w:rsidR="00AD6663">
        <w:rPr>
          <w:rFonts w:ascii="Arial" w:hAnsi="Arial" w:cs="Arial"/>
          <w:sz w:val="21"/>
          <w:szCs w:val="21"/>
          <w:lang w:val="ru-RU"/>
        </w:rPr>
        <w:t xml:space="preserve"> </w:t>
      </w:r>
      <w:r w:rsidRPr="006A1835">
        <w:rPr>
          <w:rFonts w:ascii="Arial" w:hAnsi="Arial" w:cs="Arial"/>
          <w:sz w:val="21"/>
          <w:szCs w:val="21"/>
          <w:lang w:val="ru-RU"/>
        </w:rPr>
        <w:t>на</w:t>
      </w:r>
      <w:r w:rsidR="00AD6663">
        <w:rPr>
          <w:rFonts w:ascii="Arial" w:hAnsi="Arial" w:cs="Arial"/>
          <w:sz w:val="21"/>
          <w:szCs w:val="21"/>
          <w:lang w:val="ru-RU"/>
        </w:rPr>
        <w:t xml:space="preserve"> </w:t>
      </w:r>
      <w:r w:rsidRPr="006A1835">
        <w:rPr>
          <w:rFonts w:ascii="Arial" w:hAnsi="Arial" w:cs="Arial"/>
          <w:sz w:val="21"/>
          <w:szCs w:val="21"/>
          <w:lang w:val="ru-RU"/>
        </w:rPr>
        <w:t>яких</w:t>
      </w:r>
      <w:r w:rsidR="00AD6663">
        <w:rPr>
          <w:rFonts w:ascii="Arial" w:hAnsi="Arial" w:cs="Arial"/>
          <w:sz w:val="21"/>
          <w:szCs w:val="21"/>
          <w:lang w:val="ru-RU"/>
        </w:rPr>
        <w:t xml:space="preserve"> </w:t>
      </w:r>
      <w:r w:rsidRPr="006A1835">
        <w:rPr>
          <w:rFonts w:ascii="Arial" w:hAnsi="Arial" w:cs="Arial"/>
          <w:sz w:val="21"/>
          <w:szCs w:val="21"/>
          <w:lang w:val="ru-RU"/>
        </w:rPr>
        <w:t>можливий</w:t>
      </w:r>
      <w:r w:rsidR="00AD6663">
        <w:rPr>
          <w:rFonts w:ascii="Arial" w:hAnsi="Arial" w:cs="Arial"/>
          <w:sz w:val="21"/>
          <w:szCs w:val="21"/>
          <w:lang w:val="ru-RU"/>
        </w:rPr>
        <w:t xml:space="preserve"> </w:t>
      </w:r>
      <w:r w:rsidRPr="006A1835">
        <w:rPr>
          <w:rFonts w:ascii="Arial" w:hAnsi="Arial" w:cs="Arial"/>
          <w:sz w:val="21"/>
          <w:szCs w:val="21"/>
          <w:lang w:val="ru-RU"/>
        </w:rPr>
        <w:t>вплив</w:t>
      </w:r>
      <w:r w:rsidR="00AD6663">
        <w:rPr>
          <w:rFonts w:ascii="Arial" w:hAnsi="Arial" w:cs="Arial"/>
          <w:sz w:val="21"/>
          <w:szCs w:val="21"/>
          <w:lang w:val="ru-RU"/>
        </w:rPr>
        <w:t xml:space="preserve"> </w:t>
      </w:r>
      <w:r w:rsidRPr="006A1835">
        <w:rPr>
          <w:rFonts w:ascii="Arial" w:hAnsi="Arial" w:cs="Arial"/>
          <w:sz w:val="21"/>
          <w:szCs w:val="21"/>
          <w:lang w:val="ru-RU"/>
        </w:rPr>
        <w:t>шкідливих</w:t>
      </w:r>
      <w:r w:rsidR="00AD6663">
        <w:rPr>
          <w:rFonts w:ascii="Arial" w:hAnsi="Arial" w:cs="Arial"/>
          <w:sz w:val="21"/>
          <w:szCs w:val="21"/>
          <w:lang w:val="ru-RU"/>
        </w:rPr>
        <w:t xml:space="preserve"> </w:t>
      </w:r>
      <w:r w:rsidRPr="006A1835">
        <w:rPr>
          <w:rFonts w:ascii="Arial" w:hAnsi="Arial" w:cs="Arial"/>
          <w:sz w:val="21"/>
          <w:szCs w:val="21"/>
          <w:lang w:val="ru-RU"/>
        </w:rPr>
        <w:t>виробничих факторів, що зумовлені визначеною технологією та умовами виконання</w:t>
      </w:r>
      <w:r w:rsidR="00AD6663">
        <w:rPr>
          <w:rFonts w:ascii="Arial" w:hAnsi="Arial" w:cs="Arial"/>
          <w:sz w:val="21"/>
          <w:szCs w:val="21"/>
          <w:lang w:val="ru-RU"/>
        </w:rPr>
        <w:t xml:space="preserve"> </w:t>
      </w:r>
      <w:r w:rsidRPr="006A1835">
        <w:rPr>
          <w:rFonts w:ascii="Arial" w:hAnsi="Arial" w:cs="Arial"/>
          <w:sz w:val="21"/>
          <w:szCs w:val="21"/>
          <w:lang w:val="ru-RU"/>
        </w:rPr>
        <w:t>робіт;</w:t>
      </w:r>
    </w:p>
    <w:p w14:paraId="5F7276C3" w14:textId="646D1C5F" w:rsidR="00A21CA9" w:rsidRPr="006A1835" w:rsidRDefault="00BB307F" w:rsidP="000919C0">
      <w:pPr>
        <w:pStyle w:val="a5"/>
        <w:numPr>
          <w:ilvl w:val="0"/>
          <w:numId w:val="10"/>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забезпечити працюючих відповідними засобами</w:t>
      </w:r>
      <w:r w:rsidR="00AD6663">
        <w:rPr>
          <w:rFonts w:ascii="Arial" w:hAnsi="Arial" w:cs="Arial"/>
          <w:sz w:val="21"/>
          <w:szCs w:val="21"/>
          <w:lang w:val="ru-RU"/>
        </w:rPr>
        <w:t xml:space="preserve"> </w:t>
      </w:r>
      <w:r w:rsidRPr="006A1835">
        <w:rPr>
          <w:rFonts w:ascii="Arial" w:hAnsi="Arial" w:cs="Arial"/>
          <w:sz w:val="21"/>
          <w:szCs w:val="21"/>
          <w:lang w:val="ru-RU"/>
        </w:rPr>
        <w:t>безпеки;</w:t>
      </w:r>
    </w:p>
    <w:p w14:paraId="4542F374" w14:textId="48E644F9" w:rsidR="00A21CA9" w:rsidRPr="006A1835" w:rsidRDefault="00BB307F" w:rsidP="000919C0">
      <w:pPr>
        <w:pStyle w:val="a5"/>
        <w:numPr>
          <w:ilvl w:val="0"/>
          <w:numId w:val="10"/>
        </w:numPr>
        <w:tabs>
          <w:tab w:val="left" w:pos="99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передбачати, за необхідності, спеціальні заходи з очищення від шкідливих речовин технологічних стоків та викидів, а також зберігання небезпечних та шкідливих</w:t>
      </w:r>
      <w:r w:rsidR="00AD6663">
        <w:rPr>
          <w:rFonts w:ascii="Arial" w:hAnsi="Arial" w:cs="Arial"/>
          <w:sz w:val="21"/>
          <w:szCs w:val="21"/>
          <w:lang w:val="ru-RU"/>
        </w:rPr>
        <w:t xml:space="preserve"> </w:t>
      </w:r>
      <w:r w:rsidRPr="006A1835">
        <w:rPr>
          <w:rFonts w:ascii="Arial" w:hAnsi="Arial" w:cs="Arial"/>
          <w:sz w:val="21"/>
          <w:szCs w:val="21"/>
          <w:lang w:val="ru-RU"/>
        </w:rPr>
        <w:t>речовин;</w:t>
      </w:r>
    </w:p>
    <w:p w14:paraId="34827019" w14:textId="1944D663" w:rsidR="00A21CA9" w:rsidRPr="006A1835" w:rsidRDefault="00BB307F" w:rsidP="000919C0">
      <w:pPr>
        <w:pStyle w:val="a5"/>
        <w:numPr>
          <w:ilvl w:val="0"/>
          <w:numId w:val="10"/>
        </w:numPr>
        <w:tabs>
          <w:tab w:val="left" w:pos="99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передбачати</w:t>
      </w:r>
      <w:r w:rsidR="00AD6663">
        <w:rPr>
          <w:rFonts w:ascii="Arial" w:hAnsi="Arial" w:cs="Arial"/>
          <w:sz w:val="21"/>
          <w:szCs w:val="21"/>
          <w:lang w:val="ru-RU"/>
        </w:rPr>
        <w:t xml:space="preserve"> </w:t>
      </w:r>
      <w:r w:rsidRPr="006A1835">
        <w:rPr>
          <w:rFonts w:ascii="Arial" w:hAnsi="Arial" w:cs="Arial"/>
          <w:sz w:val="21"/>
          <w:szCs w:val="21"/>
          <w:lang w:val="ru-RU"/>
        </w:rPr>
        <w:t>необхідні</w:t>
      </w:r>
      <w:r w:rsidR="00AD6663">
        <w:rPr>
          <w:rFonts w:ascii="Arial" w:hAnsi="Arial" w:cs="Arial"/>
          <w:sz w:val="21"/>
          <w:szCs w:val="21"/>
          <w:lang w:val="ru-RU"/>
        </w:rPr>
        <w:t xml:space="preserve"> </w:t>
      </w:r>
      <w:r w:rsidRPr="006A1835">
        <w:rPr>
          <w:rFonts w:ascii="Arial" w:hAnsi="Arial" w:cs="Arial"/>
          <w:sz w:val="21"/>
          <w:szCs w:val="21"/>
          <w:lang w:val="ru-RU"/>
        </w:rPr>
        <w:t>заходи</w:t>
      </w:r>
      <w:r w:rsidR="00AD6663">
        <w:rPr>
          <w:rFonts w:ascii="Arial" w:hAnsi="Arial" w:cs="Arial"/>
          <w:sz w:val="21"/>
          <w:szCs w:val="21"/>
          <w:lang w:val="ru-RU"/>
        </w:rPr>
        <w:t xml:space="preserve"> </w:t>
      </w:r>
      <w:r w:rsidRPr="006A1835">
        <w:rPr>
          <w:rFonts w:ascii="Arial" w:hAnsi="Arial" w:cs="Arial"/>
          <w:sz w:val="21"/>
          <w:szCs w:val="21"/>
          <w:lang w:val="ru-RU"/>
        </w:rPr>
        <w:t>захисту</w:t>
      </w:r>
      <w:r w:rsidR="00AD6663">
        <w:rPr>
          <w:rFonts w:ascii="Arial" w:hAnsi="Arial" w:cs="Arial"/>
          <w:sz w:val="21"/>
          <w:szCs w:val="21"/>
          <w:lang w:val="ru-RU"/>
        </w:rPr>
        <w:t xml:space="preserve"> </w:t>
      </w:r>
      <w:r w:rsidRPr="006A1835">
        <w:rPr>
          <w:rFonts w:ascii="Arial" w:hAnsi="Arial" w:cs="Arial"/>
          <w:sz w:val="21"/>
          <w:szCs w:val="21"/>
          <w:lang w:val="ru-RU"/>
        </w:rPr>
        <w:t>під</w:t>
      </w:r>
      <w:r w:rsidR="00AD6663">
        <w:rPr>
          <w:rFonts w:ascii="Arial" w:hAnsi="Arial" w:cs="Arial"/>
          <w:sz w:val="21"/>
          <w:szCs w:val="21"/>
          <w:lang w:val="ru-RU"/>
        </w:rPr>
        <w:t xml:space="preserve"> </w:t>
      </w:r>
      <w:r w:rsidRPr="006A1835">
        <w:rPr>
          <w:rFonts w:ascii="Arial" w:hAnsi="Arial" w:cs="Arial"/>
          <w:sz w:val="21"/>
          <w:szCs w:val="21"/>
          <w:lang w:val="ru-RU"/>
        </w:rPr>
        <w:t>час</w:t>
      </w:r>
      <w:r w:rsidR="00AD6663">
        <w:rPr>
          <w:rFonts w:ascii="Arial" w:hAnsi="Arial" w:cs="Arial"/>
          <w:sz w:val="21"/>
          <w:szCs w:val="21"/>
          <w:lang w:val="ru-RU"/>
        </w:rPr>
        <w:t xml:space="preserve"> </w:t>
      </w:r>
      <w:r w:rsidRPr="006A1835">
        <w:rPr>
          <w:rFonts w:ascii="Arial" w:hAnsi="Arial" w:cs="Arial"/>
          <w:sz w:val="21"/>
          <w:szCs w:val="21"/>
          <w:lang w:val="ru-RU"/>
        </w:rPr>
        <w:t>використання</w:t>
      </w:r>
      <w:r w:rsidR="00AD6663">
        <w:rPr>
          <w:rFonts w:ascii="Arial" w:hAnsi="Arial" w:cs="Arial"/>
          <w:sz w:val="21"/>
          <w:szCs w:val="21"/>
          <w:lang w:val="ru-RU"/>
        </w:rPr>
        <w:t xml:space="preserve"> </w:t>
      </w:r>
      <w:r w:rsidRPr="006A1835">
        <w:rPr>
          <w:rFonts w:ascii="Arial" w:hAnsi="Arial" w:cs="Arial"/>
          <w:sz w:val="21"/>
          <w:szCs w:val="21"/>
          <w:lang w:val="ru-RU"/>
        </w:rPr>
        <w:t>приладів,що містять радіоактивні ізотопи і є джерелами іонізуючих випромінювань, а також під час застосування</w:t>
      </w:r>
      <w:r w:rsidR="00AD6663">
        <w:rPr>
          <w:rFonts w:ascii="Arial" w:hAnsi="Arial" w:cs="Arial"/>
          <w:sz w:val="21"/>
          <w:szCs w:val="21"/>
          <w:lang w:val="ru-RU"/>
        </w:rPr>
        <w:t xml:space="preserve"> </w:t>
      </w:r>
      <w:r w:rsidRPr="006A1835">
        <w:rPr>
          <w:rFonts w:ascii="Arial" w:hAnsi="Arial" w:cs="Arial"/>
          <w:sz w:val="21"/>
          <w:szCs w:val="21"/>
          <w:lang w:val="ru-RU"/>
        </w:rPr>
        <w:t>лазерів.</w:t>
      </w:r>
    </w:p>
    <w:p w14:paraId="0B134973" w14:textId="7E771A2D"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b/>
          <w:sz w:val="21"/>
          <w:szCs w:val="21"/>
          <w:lang w:val="ru-RU"/>
        </w:rPr>
        <w:t>В.14</w:t>
      </w:r>
      <w:r w:rsidR="00AD6663">
        <w:rPr>
          <w:rFonts w:ascii="Arial" w:hAnsi="Arial" w:cs="Arial"/>
          <w:b/>
          <w:sz w:val="21"/>
          <w:szCs w:val="21"/>
          <w:lang w:val="ru-RU"/>
        </w:rPr>
        <w:t xml:space="preserve"> </w:t>
      </w:r>
      <w:r w:rsidRPr="006A1835">
        <w:rPr>
          <w:rFonts w:ascii="Arial" w:hAnsi="Arial" w:cs="Arial"/>
          <w:sz w:val="21"/>
          <w:szCs w:val="21"/>
          <w:lang w:val="ru-RU"/>
        </w:rPr>
        <w:t>Для</w:t>
      </w:r>
      <w:r w:rsidR="00AD6663">
        <w:rPr>
          <w:rFonts w:ascii="Arial" w:hAnsi="Arial" w:cs="Arial"/>
          <w:sz w:val="21"/>
          <w:szCs w:val="21"/>
          <w:lang w:val="ru-RU"/>
        </w:rPr>
        <w:t xml:space="preserve"> </w:t>
      </w:r>
      <w:r w:rsidRPr="006A1835">
        <w:rPr>
          <w:rFonts w:ascii="Arial" w:hAnsi="Arial" w:cs="Arial"/>
          <w:sz w:val="21"/>
          <w:szCs w:val="21"/>
          <w:lang w:val="ru-RU"/>
        </w:rPr>
        <w:t>запобігання</w:t>
      </w:r>
      <w:r w:rsidR="00AD6663">
        <w:rPr>
          <w:rFonts w:ascii="Arial" w:hAnsi="Arial" w:cs="Arial"/>
          <w:sz w:val="21"/>
          <w:szCs w:val="21"/>
          <w:lang w:val="ru-RU"/>
        </w:rPr>
        <w:t xml:space="preserve"> </w:t>
      </w:r>
      <w:r w:rsidRPr="006A1835">
        <w:rPr>
          <w:rFonts w:ascii="Arial" w:hAnsi="Arial" w:cs="Arial"/>
          <w:sz w:val="21"/>
          <w:szCs w:val="21"/>
          <w:lang w:val="ru-RU"/>
        </w:rPr>
        <w:t>падінню</w:t>
      </w:r>
      <w:r w:rsidR="00AD6663">
        <w:rPr>
          <w:rFonts w:ascii="Arial" w:hAnsi="Arial" w:cs="Arial"/>
          <w:sz w:val="21"/>
          <w:szCs w:val="21"/>
          <w:lang w:val="ru-RU"/>
        </w:rPr>
        <w:t xml:space="preserve"> </w:t>
      </w:r>
      <w:r w:rsidRPr="006A1835">
        <w:rPr>
          <w:rFonts w:ascii="Arial" w:hAnsi="Arial" w:cs="Arial"/>
          <w:sz w:val="21"/>
          <w:szCs w:val="21"/>
          <w:lang w:val="ru-RU"/>
        </w:rPr>
        <w:t>конструкцій,виробів</w:t>
      </w:r>
      <w:r w:rsidR="00AD6663">
        <w:rPr>
          <w:rFonts w:ascii="Arial" w:hAnsi="Arial" w:cs="Arial"/>
          <w:sz w:val="21"/>
          <w:szCs w:val="21"/>
          <w:lang w:val="ru-RU"/>
        </w:rPr>
        <w:t xml:space="preserve"> </w:t>
      </w:r>
      <w:r w:rsidRPr="006A1835">
        <w:rPr>
          <w:rFonts w:ascii="Arial" w:hAnsi="Arial" w:cs="Arial"/>
          <w:sz w:val="21"/>
          <w:szCs w:val="21"/>
          <w:lang w:val="ru-RU"/>
        </w:rPr>
        <w:t>чи</w:t>
      </w:r>
      <w:r w:rsidR="00AD6663">
        <w:rPr>
          <w:rFonts w:ascii="Arial" w:hAnsi="Arial" w:cs="Arial"/>
          <w:sz w:val="21"/>
          <w:szCs w:val="21"/>
          <w:lang w:val="ru-RU"/>
        </w:rPr>
        <w:t xml:space="preserve"> </w:t>
      </w:r>
      <w:r w:rsidRPr="006A1835">
        <w:rPr>
          <w:rFonts w:ascii="Arial" w:hAnsi="Arial" w:cs="Arial"/>
          <w:sz w:val="21"/>
          <w:szCs w:val="21"/>
          <w:lang w:val="ru-RU"/>
        </w:rPr>
        <w:t>матеріалів</w:t>
      </w:r>
      <w:r w:rsidR="00AD6663">
        <w:rPr>
          <w:rFonts w:ascii="Arial" w:hAnsi="Arial" w:cs="Arial"/>
          <w:sz w:val="21"/>
          <w:szCs w:val="21"/>
          <w:lang w:val="ru-RU"/>
        </w:rPr>
        <w:t xml:space="preserve"> </w:t>
      </w:r>
      <w:r w:rsidRPr="006A1835">
        <w:rPr>
          <w:rFonts w:ascii="Arial" w:hAnsi="Arial" w:cs="Arial"/>
          <w:sz w:val="21"/>
          <w:szCs w:val="21"/>
          <w:lang w:val="ru-RU"/>
        </w:rPr>
        <w:t>із</w:t>
      </w:r>
      <w:r w:rsidR="00AD6663">
        <w:rPr>
          <w:rFonts w:ascii="Arial" w:hAnsi="Arial" w:cs="Arial"/>
          <w:sz w:val="21"/>
          <w:szCs w:val="21"/>
          <w:lang w:val="ru-RU"/>
        </w:rPr>
        <w:t xml:space="preserve"> </w:t>
      </w:r>
      <w:r w:rsidRPr="006A1835">
        <w:rPr>
          <w:rFonts w:ascii="Arial" w:hAnsi="Arial" w:cs="Arial"/>
          <w:sz w:val="21"/>
          <w:szCs w:val="21"/>
          <w:lang w:val="ru-RU"/>
        </w:rPr>
        <w:t>висоти під час переміщення їх краном або у разі втрати стійкості під час монтажу чи складування в проекті необхідноз</w:t>
      </w:r>
      <w:r w:rsidR="00AD6663">
        <w:rPr>
          <w:rFonts w:ascii="Arial" w:hAnsi="Arial" w:cs="Arial"/>
          <w:sz w:val="21"/>
          <w:szCs w:val="21"/>
          <w:lang w:val="ru-RU"/>
        </w:rPr>
        <w:t xml:space="preserve"> </w:t>
      </w:r>
      <w:r w:rsidRPr="006A1835">
        <w:rPr>
          <w:rFonts w:ascii="Arial" w:hAnsi="Arial" w:cs="Arial"/>
          <w:sz w:val="21"/>
          <w:szCs w:val="21"/>
          <w:lang w:val="ru-RU"/>
        </w:rPr>
        <w:t>азначати:</w:t>
      </w:r>
    </w:p>
    <w:p w14:paraId="7DF5767F" w14:textId="3A34399E" w:rsidR="00A21CA9" w:rsidRPr="006A1835" w:rsidRDefault="00BB307F" w:rsidP="000919C0">
      <w:pPr>
        <w:pStyle w:val="a5"/>
        <w:numPr>
          <w:ilvl w:val="0"/>
          <w:numId w:val="10"/>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засоби контейнеризації і тару для переміщення штучних і сипких матеріалів, бетону та розчину з урахуванням характеру вантажу, що переміщується, і зручності подавання його до місця</w:t>
      </w:r>
      <w:r w:rsidR="00AD6663">
        <w:rPr>
          <w:rFonts w:ascii="Arial" w:hAnsi="Arial" w:cs="Arial"/>
          <w:sz w:val="21"/>
          <w:szCs w:val="21"/>
          <w:lang w:val="ru-RU"/>
        </w:rPr>
        <w:t xml:space="preserve"> </w:t>
      </w:r>
      <w:r w:rsidRPr="006A1835">
        <w:rPr>
          <w:rFonts w:ascii="Arial" w:hAnsi="Arial" w:cs="Arial"/>
          <w:sz w:val="21"/>
          <w:szCs w:val="21"/>
          <w:lang w:val="ru-RU"/>
        </w:rPr>
        <w:t>робіт;</w:t>
      </w:r>
    </w:p>
    <w:p w14:paraId="4CCFEF68" w14:textId="00933340" w:rsidR="00A21CA9" w:rsidRPr="006A1835" w:rsidRDefault="00BB307F" w:rsidP="000919C0">
      <w:pPr>
        <w:pStyle w:val="a5"/>
        <w:numPr>
          <w:ilvl w:val="0"/>
          <w:numId w:val="10"/>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вантажозахоплювальні пристрої (вантажні стропи, траверси, монтажні захвати) з урахуванням маси та габаритів вантажу, що переміщується, умов стропування і</w:t>
      </w:r>
      <w:r w:rsidR="00AD6663">
        <w:rPr>
          <w:rFonts w:ascii="Arial" w:hAnsi="Arial" w:cs="Arial"/>
          <w:sz w:val="21"/>
          <w:szCs w:val="21"/>
          <w:lang w:val="ru-RU"/>
        </w:rPr>
        <w:t xml:space="preserve"> </w:t>
      </w:r>
      <w:r w:rsidRPr="006A1835">
        <w:rPr>
          <w:rFonts w:ascii="Arial" w:hAnsi="Arial" w:cs="Arial"/>
          <w:sz w:val="21"/>
          <w:szCs w:val="21"/>
          <w:lang w:val="ru-RU"/>
        </w:rPr>
        <w:t>монтажу;</w:t>
      </w:r>
    </w:p>
    <w:p w14:paraId="602039A1" w14:textId="2A21D15A" w:rsidR="00A21CA9" w:rsidRPr="006A1835" w:rsidRDefault="00BB307F" w:rsidP="000919C0">
      <w:pPr>
        <w:pStyle w:val="a5"/>
        <w:numPr>
          <w:ilvl w:val="0"/>
          <w:numId w:val="10"/>
        </w:numPr>
        <w:tabs>
          <w:tab w:val="left" w:pos="99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способи стропування, що забезпечують подачу елементів під час складування та монтажу у проектному або близькому до проектного</w:t>
      </w:r>
      <w:r w:rsidR="00AD6663">
        <w:rPr>
          <w:rFonts w:ascii="Arial" w:hAnsi="Arial" w:cs="Arial"/>
          <w:sz w:val="21"/>
          <w:szCs w:val="21"/>
          <w:lang w:val="ru-RU"/>
        </w:rPr>
        <w:t xml:space="preserve"> </w:t>
      </w:r>
      <w:r w:rsidRPr="006A1835">
        <w:rPr>
          <w:rFonts w:ascii="Arial" w:hAnsi="Arial" w:cs="Arial"/>
          <w:sz w:val="21"/>
          <w:szCs w:val="21"/>
          <w:lang w:val="ru-RU"/>
        </w:rPr>
        <w:t>положенні;</w:t>
      </w:r>
    </w:p>
    <w:p w14:paraId="4F4FAEF4" w14:textId="77777777" w:rsidR="00A21CA9" w:rsidRPr="006A1835" w:rsidRDefault="00BB307F" w:rsidP="000919C0">
      <w:pPr>
        <w:pStyle w:val="a5"/>
        <w:numPr>
          <w:ilvl w:val="0"/>
          <w:numId w:val="10"/>
        </w:numPr>
        <w:tabs>
          <w:tab w:val="left" w:pos="99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пристосування (піраміди, касети) для стійкого зберігання елементів конструкцій;</w:t>
      </w:r>
    </w:p>
    <w:p w14:paraId="3EF79BD6" w14:textId="77777777" w:rsidR="00A21CA9" w:rsidRPr="006A1835" w:rsidRDefault="00BB307F" w:rsidP="000919C0">
      <w:pPr>
        <w:pStyle w:val="a5"/>
        <w:numPr>
          <w:ilvl w:val="0"/>
          <w:numId w:val="10"/>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порядок і способи складування виробів, матеріалів,обладнання;</w:t>
      </w:r>
    </w:p>
    <w:p w14:paraId="3C222860" w14:textId="6E693EE3" w:rsidR="00A21CA9" w:rsidRPr="006A1835" w:rsidRDefault="00BB307F" w:rsidP="000919C0">
      <w:pPr>
        <w:pStyle w:val="a5"/>
        <w:numPr>
          <w:ilvl w:val="0"/>
          <w:numId w:val="10"/>
        </w:numPr>
        <w:tabs>
          <w:tab w:val="left" w:pos="992"/>
        </w:tabs>
        <w:spacing w:before="0" w:line="300" w:lineRule="exact"/>
        <w:ind w:left="991" w:hanging="159"/>
        <w:contextualSpacing/>
        <w:jc w:val="left"/>
        <w:rPr>
          <w:rFonts w:ascii="Arial" w:hAnsi="Arial" w:cs="Arial"/>
          <w:sz w:val="21"/>
          <w:szCs w:val="21"/>
        </w:rPr>
      </w:pPr>
      <w:r w:rsidRPr="006A1835">
        <w:rPr>
          <w:rFonts w:ascii="Arial" w:hAnsi="Arial" w:cs="Arial"/>
          <w:sz w:val="21"/>
          <w:szCs w:val="21"/>
        </w:rPr>
        <w:t>способи остаточного закріплення</w:t>
      </w:r>
      <w:r w:rsidR="00AD6663">
        <w:rPr>
          <w:rFonts w:ascii="Arial" w:hAnsi="Arial" w:cs="Arial"/>
          <w:sz w:val="21"/>
          <w:szCs w:val="21"/>
          <w:lang w:val="uk-UA"/>
        </w:rPr>
        <w:t xml:space="preserve"> </w:t>
      </w:r>
      <w:r w:rsidRPr="006A1835">
        <w:rPr>
          <w:rFonts w:ascii="Arial" w:hAnsi="Arial" w:cs="Arial"/>
          <w:sz w:val="21"/>
          <w:szCs w:val="21"/>
        </w:rPr>
        <w:t>конструкцій;</w:t>
      </w:r>
    </w:p>
    <w:p w14:paraId="0573B73B" w14:textId="77777777" w:rsidR="00A21CA9" w:rsidRPr="006A1835" w:rsidRDefault="00BB307F" w:rsidP="000919C0">
      <w:pPr>
        <w:pStyle w:val="a5"/>
        <w:numPr>
          <w:ilvl w:val="0"/>
          <w:numId w:val="10"/>
        </w:numPr>
        <w:tabs>
          <w:tab w:val="left" w:pos="99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способи тимчасового закріплення елементів, що розбираються, під час демонтажу конструкцій будинків іспоруд;</w:t>
      </w:r>
    </w:p>
    <w:p w14:paraId="4349096E" w14:textId="569E83F6" w:rsidR="00A21CA9" w:rsidRPr="006A1835" w:rsidRDefault="00BB307F" w:rsidP="000919C0">
      <w:pPr>
        <w:pStyle w:val="a5"/>
        <w:numPr>
          <w:ilvl w:val="0"/>
          <w:numId w:val="10"/>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способи видалення відходів будівельних матеріалів і</w:t>
      </w:r>
      <w:r w:rsidR="00AD6663">
        <w:rPr>
          <w:rFonts w:ascii="Arial" w:hAnsi="Arial" w:cs="Arial"/>
          <w:sz w:val="21"/>
          <w:szCs w:val="21"/>
          <w:lang w:val="ru-RU"/>
        </w:rPr>
        <w:t xml:space="preserve"> </w:t>
      </w:r>
      <w:r w:rsidRPr="006A1835">
        <w:rPr>
          <w:rFonts w:ascii="Arial" w:hAnsi="Arial" w:cs="Arial"/>
          <w:sz w:val="21"/>
          <w:szCs w:val="21"/>
          <w:lang w:val="ru-RU"/>
        </w:rPr>
        <w:t>сміття;</w:t>
      </w:r>
    </w:p>
    <w:p w14:paraId="63FBA73C" w14:textId="77777777" w:rsidR="00A21CA9" w:rsidRPr="006A1835" w:rsidRDefault="00BB307F" w:rsidP="000919C0">
      <w:pPr>
        <w:pStyle w:val="a5"/>
        <w:numPr>
          <w:ilvl w:val="0"/>
          <w:numId w:val="10"/>
        </w:numPr>
        <w:tabs>
          <w:tab w:val="left" w:pos="992"/>
        </w:tabs>
        <w:spacing w:before="0" w:line="300" w:lineRule="exact"/>
        <w:ind w:right="113" w:firstLine="720"/>
        <w:contextualSpacing/>
        <w:rPr>
          <w:rFonts w:ascii="Arial" w:hAnsi="Arial" w:cs="Arial"/>
          <w:sz w:val="21"/>
          <w:szCs w:val="21"/>
          <w:lang w:val="ru-RU"/>
        </w:rPr>
      </w:pPr>
      <w:r w:rsidRPr="006A1835">
        <w:rPr>
          <w:rFonts w:ascii="Arial" w:hAnsi="Arial" w:cs="Arial"/>
          <w:sz w:val="21"/>
          <w:szCs w:val="21"/>
          <w:lang w:val="ru-RU"/>
        </w:rPr>
        <w:t>необхідність улаштування захисних перекриттів (настилів), суцільних козирків, огорож під час виконання будівельно-монтажних робіт по одній вертикалі.</w:t>
      </w:r>
    </w:p>
    <w:p w14:paraId="484BA6AD"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b/>
          <w:sz w:val="21"/>
          <w:szCs w:val="21"/>
          <w:lang w:val="ru-RU"/>
        </w:rPr>
        <w:t xml:space="preserve">В.15 </w:t>
      </w:r>
      <w:r w:rsidRPr="006A1835">
        <w:rPr>
          <w:rFonts w:ascii="Arial" w:hAnsi="Arial" w:cs="Arial"/>
          <w:sz w:val="21"/>
          <w:szCs w:val="21"/>
          <w:lang w:val="ru-RU"/>
        </w:rPr>
        <w:t>Для запобігання падінню працюючих з висоти необхідно в проектах передбачати:</w:t>
      </w:r>
    </w:p>
    <w:p w14:paraId="19461AAF" w14:textId="1BB079F4" w:rsidR="00A21CA9" w:rsidRPr="006A1835" w:rsidRDefault="00BB307F" w:rsidP="000919C0">
      <w:pPr>
        <w:pStyle w:val="a5"/>
        <w:numPr>
          <w:ilvl w:val="0"/>
          <w:numId w:val="10"/>
        </w:numPr>
        <w:tabs>
          <w:tab w:val="left" w:pos="99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скорочення обсягів верхолазних робіт за рахунок застосування конвеєрного</w:t>
      </w:r>
      <w:r w:rsidR="00AD6663">
        <w:rPr>
          <w:rFonts w:ascii="Arial" w:hAnsi="Arial" w:cs="Arial"/>
          <w:sz w:val="21"/>
          <w:szCs w:val="21"/>
          <w:lang w:val="ru-RU"/>
        </w:rPr>
        <w:t xml:space="preserve"> </w:t>
      </w:r>
      <w:r w:rsidRPr="006A1835">
        <w:rPr>
          <w:rFonts w:ascii="Arial" w:hAnsi="Arial" w:cs="Arial"/>
          <w:sz w:val="21"/>
          <w:szCs w:val="21"/>
          <w:lang w:val="ru-RU"/>
        </w:rPr>
        <w:t>чи</w:t>
      </w:r>
      <w:r w:rsidR="00AD6663">
        <w:rPr>
          <w:rFonts w:ascii="Arial" w:hAnsi="Arial" w:cs="Arial"/>
          <w:sz w:val="21"/>
          <w:szCs w:val="21"/>
          <w:lang w:val="ru-RU"/>
        </w:rPr>
        <w:t xml:space="preserve"> </w:t>
      </w:r>
      <w:r w:rsidRPr="006A1835">
        <w:rPr>
          <w:rFonts w:ascii="Arial" w:hAnsi="Arial" w:cs="Arial"/>
          <w:sz w:val="21"/>
          <w:szCs w:val="21"/>
          <w:lang w:val="ru-RU"/>
        </w:rPr>
        <w:t>укрупненого</w:t>
      </w:r>
      <w:r w:rsidR="00AD6663">
        <w:rPr>
          <w:rFonts w:ascii="Arial" w:hAnsi="Arial" w:cs="Arial"/>
          <w:sz w:val="21"/>
          <w:szCs w:val="21"/>
          <w:lang w:val="ru-RU"/>
        </w:rPr>
        <w:t xml:space="preserve"> </w:t>
      </w:r>
      <w:r w:rsidRPr="006A1835">
        <w:rPr>
          <w:rFonts w:ascii="Arial" w:hAnsi="Arial" w:cs="Arial"/>
          <w:sz w:val="21"/>
          <w:szCs w:val="21"/>
          <w:lang w:val="ru-RU"/>
        </w:rPr>
        <w:t>складання,великоблочного</w:t>
      </w:r>
      <w:r w:rsidR="00AD6663">
        <w:rPr>
          <w:rFonts w:ascii="Arial" w:hAnsi="Arial" w:cs="Arial"/>
          <w:sz w:val="21"/>
          <w:szCs w:val="21"/>
          <w:lang w:val="ru-RU"/>
        </w:rPr>
        <w:t xml:space="preserve"> </w:t>
      </w:r>
      <w:r w:rsidRPr="006A1835">
        <w:rPr>
          <w:rFonts w:ascii="Arial" w:hAnsi="Arial" w:cs="Arial"/>
          <w:sz w:val="21"/>
          <w:szCs w:val="21"/>
          <w:lang w:val="ru-RU"/>
        </w:rPr>
        <w:t>чи</w:t>
      </w:r>
      <w:r w:rsidR="00AD6663">
        <w:rPr>
          <w:rFonts w:ascii="Arial" w:hAnsi="Arial" w:cs="Arial"/>
          <w:sz w:val="21"/>
          <w:szCs w:val="21"/>
          <w:lang w:val="ru-RU"/>
        </w:rPr>
        <w:t xml:space="preserve"> </w:t>
      </w:r>
      <w:r w:rsidRPr="006A1835">
        <w:rPr>
          <w:rFonts w:ascii="Arial" w:hAnsi="Arial" w:cs="Arial"/>
          <w:sz w:val="21"/>
          <w:szCs w:val="21"/>
          <w:lang w:val="ru-RU"/>
        </w:rPr>
        <w:t>безкрановог</w:t>
      </w:r>
      <w:r w:rsidR="00AD6663">
        <w:rPr>
          <w:rFonts w:ascii="Arial" w:hAnsi="Arial" w:cs="Arial"/>
          <w:sz w:val="21"/>
          <w:szCs w:val="21"/>
          <w:lang w:val="ru-RU"/>
        </w:rPr>
        <w:t xml:space="preserve"> </w:t>
      </w:r>
      <w:r w:rsidRPr="006A1835">
        <w:rPr>
          <w:rFonts w:ascii="Arial" w:hAnsi="Arial" w:cs="Arial"/>
          <w:sz w:val="21"/>
          <w:szCs w:val="21"/>
          <w:lang w:val="ru-RU"/>
        </w:rPr>
        <w:t>ометоду монтажу;</w:t>
      </w:r>
    </w:p>
    <w:p w14:paraId="317A6B44" w14:textId="5C434481" w:rsidR="00A21CA9" w:rsidRPr="006A1835" w:rsidRDefault="00BB307F" w:rsidP="000919C0">
      <w:pPr>
        <w:pStyle w:val="a5"/>
        <w:numPr>
          <w:ilvl w:val="0"/>
          <w:numId w:val="10"/>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першочергове улаштування постійних огороджувальних конструкцій (стін, огорож балконів і прорізів</w:t>
      </w:r>
      <w:r w:rsidR="00AD6663">
        <w:rPr>
          <w:rFonts w:ascii="Arial" w:hAnsi="Arial" w:cs="Arial"/>
          <w:sz w:val="21"/>
          <w:szCs w:val="21"/>
          <w:lang w:val="ru-RU"/>
        </w:rPr>
        <w:t xml:space="preserve"> </w:t>
      </w:r>
      <w:r w:rsidRPr="006A1835">
        <w:rPr>
          <w:rFonts w:ascii="Arial" w:hAnsi="Arial" w:cs="Arial"/>
          <w:sz w:val="21"/>
          <w:szCs w:val="21"/>
          <w:lang w:val="ru-RU"/>
        </w:rPr>
        <w:t>тощо);</w:t>
      </w:r>
    </w:p>
    <w:p w14:paraId="4071D251" w14:textId="1BA7F1EA" w:rsidR="00A21CA9" w:rsidRPr="006A1835" w:rsidRDefault="00BB307F" w:rsidP="000919C0">
      <w:pPr>
        <w:pStyle w:val="a5"/>
        <w:numPr>
          <w:ilvl w:val="0"/>
          <w:numId w:val="10"/>
        </w:numPr>
        <w:tabs>
          <w:tab w:val="left" w:pos="99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застосування огороджувальних пристроїв, що відповідають конструктивним і об'ємно-планувальним рішенням об'єкта, що споруджується, і задовольняють вимогам безпеки</w:t>
      </w:r>
      <w:r w:rsidR="00AD6663">
        <w:rPr>
          <w:rFonts w:ascii="Arial" w:hAnsi="Arial" w:cs="Arial"/>
          <w:sz w:val="21"/>
          <w:szCs w:val="21"/>
          <w:lang w:val="ru-RU"/>
        </w:rPr>
        <w:t xml:space="preserve"> </w:t>
      </w:r>
      <w:r w:rsidRPr="006A1835">
        <w:rPr>
          <w:rFonts w:ascii="Arial" w:hAnsi="Arial" w:cs="Arial"/>
          <w:sz w:val="21"/>
          <w:szCs w:val="21"/>
          <w:lang w:val="ru-RU"/>
        </w:rPr>
        <w:t>праці;</w:t>
      </w:r>
    </w:p>
    <w:p w14:paraId="699E3342" w14:textId="04B29CF3" w:rsidR="00A21CA9" w:rsidRPr="006A1835" w:rsidRDefault="00BB307F" w:rsidP="00AD6663">
      <w:pPr>
        <w:pStyle w:val="a5"/>
        <w:numPr>
          <w:ilvl w:val="0"/>
          <w:numId w:val="10"/>
        </w:numPr>
        <w:tabs>
          <w:tab w:val="left" w:pos="1134"/>
        </w:tabs>
        <w:spacing w:before="0" w:line="300" w:lineRule="exact"/>
        <w:ind w:right="113" w:firstLine="720"/>
        <w:contextualSpacing/>
        <w:rPr>
          <w:rFonts w:ascii="Arial" w:hAnsi="Arial" w:cs="Arial"/>
          <w:sz w:val="21"/>
          <w:szCs w:val="21"/>
        </w:rPr>
      </w:pPr>
      <w:r w:rsidRPr="006A1835">
        <w:rPr>
          <w:rFonts w:ascii="Arial" w:hAnsi="Arial" w:cs="Arial"/>
          <w:sz w:val="21"/>
          <w:szCs w:val="21"/>
          <w:lang w:val="ru-RU"/>
        </w:rPr>
        <w:t xml:space="preserve">визначення місця і способів кріплення страхувальних канатів і запобіжних поясів. </w:t>
      </w:r>
      <w:r w:rsidRPr="006A1835">
        <w:rPr>
          <w:rFonts w:ascii="Arial" w:hAnsi="Arial" w:cs="Arial"/>
          <w:sz w:val="21"/>
          <w:szCs w:val="21"/>
        </w:rPr>
        <w:t>Крім цього, у заходах повинні бути</w:t>
      </w:r>
      <w:r w:rsidR="00AD6663">
        <w:rPr>
          <w:rFonts w:ascii="Arial" w:hAnsi="Arial" w:cs="Arial"/>
          <w:sz w:val="21"/>
          <w:szCs w:val="21"/>
          <w:lang w:val="uk-UA"/>
        </w:rPr>
        <w:t xml:space="preserve"> </w:t>
      </w:r>
      <w:r w:rsidRPr="006A1835">
        <w:rPr>
          <w:rFonts w:ascii="Arial" w:hAnsi="Arial" w:cs="Arial"/>
          <w:sz w:val="21"/>
          <w:szCs w:val="21"/>
        </w:rPr>
        <w:t>зазначені:</w:t>
      </w:r>
    </w:p>
    <w:p w14:paraId="75214FE7" w14:textId="533BD178" w:rsidR="00A21CA9" w:rsidRPr="006A1835" w:rsidRDefault="00BB307F" w:rsidP="000919C0">
      <w:pPr>
        <w:pStyle w:val="a5"/>
        <w:numPr>
          <w:ilvl w:val="0"/>
          <w:numId w:val="10"/>
        </w:numPr>
        <w:tabs>
          <w:tab w:val="left" w:pos="992"/>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засоби підмощування, призначені для виконання конкретного виду робіт чи окремої</w:t>
      </w:r>
      <w:r w:rsidR="00AD6663">
        <w:rPr>
          <w:rFonts w:ascii="Arial" w:hAnsi="Arial" w:cs="Arial"/>
          <w:sz w:val="21"/>
          <w:szCs w:val="21"/>
          <w:lang w:val="ru-RU"/>
        </w:rPr>
        <w:t xml:space="preserve"> </w:t>
      </w:r>
      <w:r w:rsidRPr="006A1835">
        <w:rPr>
          <w:rFonts w:ascii="Arial" w:hAnsi="Arial" w:cs="Arial"/>
          <w:sz w:val="21"/>
          <w:szCs w:val="21"/>
          <w:lang w:val="ru-RU"/>
        </w:rPr>
        <w:t>операції;</w:t>
      </w:r>
    </w:p>
    <w:p w14:paraId="1A034476" w14:textId="38DFD577" w:rsidR="00A21CA9" w:rsidRPr="006A1835" w:rsidRDefault="00BB307F" w:rsidP="000919C0">
      <w:pPr>
        <w:pStyle w:val="a5"/>
        <w:numPr>
          <w:ilvl w:val="0"/>
          <w:numId w:val="10"/>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lastRenderedPageBreak/>
        <w:t>засоби піднімання працівників на робочі</w:t>
      </w:r>
      <w:r w:rsidR="00AD6663">
        <w:rPr>
          <w:rFonts w:ascii="Arial" w:hAnsi="Arial" w:cs="Arial"/>
          <w:sz w:val="21"/>
          <w:szCs w:val="21"/>
          <w:lang w:val="ru-RU"/>
        </w:rPr>
        <w:t xml:space="preserve"> </w:t>
      </w:r>
      <w:r w:rsidRPr="006A1835">
        <w:rPr>
          <w:rFonts w:ascii="Arial" w:hAnsi="Arial" w:cs="Arial"/>
          <w:sz w:val="21"/>
          <w:szCs w:val="21"/>
          <w:lang w:val="ru-RU"/>
        </w:rPr>
        <w:t>місця.</w:t>
      </w:r>
    </w:p>
    <w:p w14:paraId="0A6619F1"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b/>
          <w:sz w:val="21"/>
          <w:szCs w:val="21"/>
          <w:lang w:val="ru-RU"/>
        </w:rPr>
        <w:t xml:space="preserve">В.16 </w:t>
      </w:r>
      <w:r w:rsidRPr="006A1835">
        <w:rPr>
          <w:rFonts w:ascii="Arial" w:hAnsi="Arial" w:cs="Arial"/>
          <w:sz w:val="21"/>
          <w:szCs w:val="21"/>
          <w:lang w:val="ru-RU"/>
        </w:rPr>
        <w:t>Для запобігання небезпечному впливу електричного струму на працюючих необхідно передбачати:</w:t>
      </w:r>
    </w:p>
    <w:p w14:paraId="09FDF970" w14:textId="77777777" w:rsidR="00A21CA9" w:rsidRPr="006A1835" w:rsidRDefault="00BB307F" w:rsidP="000919C0">
      <w:pPr>
        <w:pStyle w:val="a5"/>
        <w:numPr>
          <w:ilvl w:val="0"/>
          <w:numId w:val="10"/>
        </w:numPr>
        <w:tabs>
          <w:tab w:val="left" w:pos="987"/>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улаштування тимчасових електроустановок, вибір трас і вимірювання напруги тимчасових силових і освітлювальних електромереж, способів огородження струмопровідних частин і розташування розподільних систем і приладів;</w:t>
      </w:r>
    </w:p>
    <w:p w14:paraId="6F56EAB8" w14:textId="7E0D0D25" w:rsidR="00A21CA9" w:rsidRPr="006A1835" w:rsidRDefault="00BB307F" w:rsidP="000919C0">
      <w:pPr>
        <w:pStyle w:val="a5"/>
        <w:numPr>
          <w:ilvl w:val="0"/>
          <w:numId w:val="10"/>
        </w:numPr>
        <w:tabs>
          <w:tab w:val="left" w:pos="987"/>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заземлення металевих частин електроустаткування, які можуть випадково опинитися під</w:t>
      </w:r>
      <w:r w:rsidR="00AD6663">
        <w:rPr>
          <w:rFonts w:ascii="Arial" w:hAnsi="Arial" w:cs="Arial"/>
          <w:sz w:val="21"/>
          <w:szCs w:val="21"/>
          <w:lang w:val="ru-RU"/>
        </w:rPr>
        <w:t xml:space="preserve"> </w:t>
      </w:r>
      <w:r w:rsidRPr="006A1835">
        <w:rPr>
          <w:rFonts w:ascii="Arial" w:hAnsi="Arial" w:cs="Arial"/>
          <w:sz w:val="21"/>
          <w:szCs w:val="21"/>
          <w:lang w:val="ru-RU"/>
        </w:rPr>
        <w:t>напругою;</w:t>
      </w:r>
    </w:p>
    <w:p w14:paraId="7477750C" w14:textId="0F7DF4D7" w:rsidR="00A21CA9" w:rsidRPr="006A1835" w:rsidRDefault="00BB307F" w:rsidP="000919C0">
      <w:pPr>
        <w:pStyle w:val="a5"/>
        <w:numPr>
          <w:ilvl w:val="0"/>
          <w:numId w:val="10"/>
        </w:numPr>
        <w:tabs>
          <w:tab w:val="left" w:pos="987"/>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 xml:space="preserve">запобіжні заходи під час виконання робіт у приміщеннях із підвищеною небезпекою та особливо небезпечних, а також під час виконання робіт в аналогічних умовах </w:t>
      </w:r>
      <w:r w:rsidRPr="006566B5">
        <w:rPr>
          <w:rFonts w:ascii="Arial" w:hAnsi="Arial" w:cs="Arial"/>
          <w:sz w:val="21"/>
          <w:szCs w:val="21"/>
          <w:lang w:val="ru-RU"/>
        </w:rPr>
        <w:t>поза</w:t>
      </w:r>
      <w:r w:rsidR="006566B5" w:rsidRPr="006566B5">
        <w:rPr>
          <w:rFonts w:ascii="Arial" w:hAnsi="Arial" w:cs="Arial"/>
          <w:sz w:val="21"/>
          <w:szCs w:val="21"/>
          <w:lang w:val="ru-RU"/>
        </w:rPr>
        <w:t xml:space="preserve"> </w:t>
      </w:r>
      <w:r w:rsidRPr="006A1835">
        <w:rPr>
          <w:rFonts w:ascii="Arial" w:hAnsi="Arial" w:cs="Arial"/>
          <w:sz w:val="21"/>
          <w:szCs w:val="21"/>
          <w:lang w:val="ru-RU"/>
        </w:rPr>
        <w:t>приміщеннями;</w:t>
      </w:r>
    </w:p>
    <w:p w14:paraId="1143D010" w14:textId="039957F0" w:rsidR="00A21CA9" w:rsidRPr="00AD6663" w:rsidRDefault="00BB307F" w:rsidP="00AD6663">
      <w:pPr>
        <w:pStyle w:val="a5"/>
        <w:numPr>
          <w:ilvl w:val="0"/>
          <w:numId w:val="10"/>
        </w:numPr>
        <w:tabs>
          <w:tab w:val="left" w:pos="987"/>
        </w:tabs>
        <w:spacing w:before="0" w:line="300" w:lineRule="exact"/>
        <w:ind w:left="986"/>
        <w:contextualSpacing/>
        <w:jc w:val="left"/>
        <w:rPr>
          <w:rFonts w:ascii="Arial" w:hAnsi="Arial" w:cs="Arial"/>
          <w:sz w:val="21"/>
          <w:szCs w:val="21"/>
          <w:lang w:val="ru-RU"/>
        </w:rPr>
      </w:pPr>
      <w:r w:rsidRPr="006A1835">
        <w:rPr>
          <w:rFonts w:ascii="Arial" w:hAnsi="Arial" w:cs="Arial"/>
          <w:sz w:val="21"/>
          <w:szCs w:val="21"/>
          <w:lang w:val="ru-RU"/>
        </w:rPr>
        <w:t>заходи безпечного виконання робіт в охоронних зонах повітряних  ліній</w:t>
      </w:r>
      <w:r w:rsidR="00AD6663">
        <w:rPr>
          <w:rFonts w:ascii="Arial" w:hAnsi="Arial" w:cs="Arial"/>
          <w:sz w:val="21"/>
          <w:szCs w:val="21"/>
          <w:lang w:val="ru-RU"/>
        </w:rPr>
        <w:t xml:space="preserve"> </w:t>
      </w:r>
      <w:r w:rsidRPr="00AD6663">
        <w:rPr>
          <w:rFonts w:ascii="Arial" w:hAnsi="Arial" w:cs="Arial"/>
          <w:sz w:val="21"/>
          <w:szCs w:val="21"/>
          <w:lang w:val="ru-RU"/>
        </w:rPr>
        <w:t>електропередачі;</w:t>
      </w:r>
    </w:p>
    <w:p w14:paraId="71919E1F" w14:textId="2CCF5074" w:rsidR="00A21CA9" w:rsidRPr="006A1835" w:rsidRDefault="00BB307F" w:rsidP="000919C0">
      <w:pPr>
        <w:pStyle w:val="a5"/>
        <w:numPr>
          <w:ilvl w:val="0"/>
          <w:numId w:val="10"/>
        </w:numPr>
        <w:tabs>
          <w:tab w:val="left" w:pos="987"/>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складування матеріалів, конструкцій, обладнання за допомогою вантажопідіймальних кранів за межами охоронної зони повітряних</w:t>
      </w:r>
      <w:r w:rsidR="00AD6663">
        <w:rPr>
          <w:rFonts w:ascii="Arial" w:hAnsi="Arial" w:cs="Arial"/>
          <w:sz w:val="21"/>
          <w:szCs w:val="21"/>
          <w:lang w:val="ru-RU"/>
        </w:rPr>
        <w:t xml:space="preserve"> </w:t>
      </w:r>
      <w:r w:rsidRPr="006A1835">
        <w:rPr>
          <w:rFonts w:ascii="Arial" w:hAnsi="Arial" w:cs="Arial"/>
          <w:sz w:val="21"/>
          <w:szCs w:val="21"/>
          <w:lang w:val="ru-RU"/>
        </w:rPr>
        <w:t>ЛЕП.</w:t>
      </w:r>
    </w:p>
    <w:p w14:paraId="7A6C00D2"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b/>
          <w:sz w:val="21"/>
          <w:szCs w:val="21"/>
          <w:lang w:val="ru-RU"/>
        </w:rPr>
        <w:t xml:space="preserve">В.17 </w:t>
      </w:r>
      <w:r w:rsidRPr="006A1835">
        <w:rPr>
          <w:rFonts w:ascii="Arial" w:hAnsi="Arial" w:cs="Arial"/>
          <w:sz w:val="21"/>
          <w:szCs w:val="21"/>
          <w:lang w:val="ru-RU"/>
        </w:rPr>
        <w:t>Під час виконання робіт із застосуванням машин, механізмів чи устаткування у ПВР необхідно передбачати:</w:t>
      </w:r>
    </w:p>
    <w:p w14:paraId="1C687858" w14:textId="284E49CF" w:rsidR="00A21CA9" w:rsidRPr="006A1835" w:rsidRDefault="00BB307F" w:rsidP="000919C0">
      <w:pPr>
        <w:pStyle w:val="a5"/>
        <w:numPr>
          <w:ilvl w:val="0"/>
          <w:numId w:val="10"/>
        </w:numPr>
        <w:tabs>
          <w:tab w:val="left" w:pos="987"/>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визначення типів машин, місця їх розташування, режиму роботи відповідно до технології та умов</w:t>
      </w:r>
      <w:r w:rsidR="00AD6663">
        <w:rPr>
          <w:rFonts w:ascii="Arial" w:hAnsi="Arial" w:cs="Arial"/>
          <w:sz w:val="21"/>
          <w:szCs w:val="21"/>
          <w:lang w:val="ru-RU"/>
        </w:rPr>
        <w:t xml:space="preserve"> </w:t>
      </w:r>
      <w:r w:rsidRPr="006A1835">
        <w:rPr>
          <w:rFonts w:ascii="Arial" w:hAnsi="Arial" w:cs="Arial"/>
          <w:sz w:val="21"/>
          <w:szCs w:val="21"/>
          <w:lang w:val="ru-RU"/>
        </w:rPr>
        <w:t>будівництва;</w:t>
      </w:r>
    </w:p>
    <w:p w14:paraId="6EDD8BC7" w14:textId="5E72519B" w:rsidR="00A21CA9" w:rsidRPr="006A1835" w:rsidRDefault="00BB307F" w:rsidP="000919C0">
      <w:pPr>
        <w:pStyle w:val="a5"/>
        <w:numPr>
          <w:ilvl w:val="0"/>
          <w:numId w:val="10"/>
        </w:numPr>
        <w:tabs>
          <w:tab w:val="left" w:pos="987"/>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заходи, що запобігають впливу шкідливих і небезпечних факторів на машиніста і працюючих поблизу</w:t>
      </w:r>
      <w:r w:rsidR="00AD6663">
        <w:rPr>
          <w:rFonts w:ascii="Arial" w:hAnsi="Arial" w:cs="Arial"/>
          <w:sz w:val="21"/>
          <w:szCs w:val="21"/>
          <w:lang w:val="ru-RU"/>
        </w:rPr>
        <w:t xml:space="preserve"> </w:t>
      </w:r>
      <w:r w:rsidRPr="006A1835">
        <w:rPr>
          <w:rFonts w:ascii="Arial" w:hAnsi="Arial" w:cs="Arial"/>
          <w:sz w:val="21"/>
          <w:szCs w:val="21"/>
          <w:lang w:val="ru-RU"/>
        </w:rPr>
        <w:t>людей;</w:t>
      </w:r>
    </w:p>
    <w:p w14:paraId="444839E5" w14:textId="62B1851E" w:rsidR="00A21CA9" w:rsidRPr="006A1835" w:rsidRDefault="00BB307F" w:rsidP="000919C0">
      <w:pPr>
        <w:pStyle w:val="a5"/>
        <w:numPr>
          <w:ilvl w:val="0"/>
          <w:numId w:val="10"/>
        </w:numPr>
        <w:tabs>
          <w:tab w:val="left" w:pos="987"/>
        </w:tabs>
        <w:spacing w:before="0" w:line="300" w:lineRule="exact"/>
        <w:ind w:right="108" w:firstLine="720"/>
        <w:contextualSpacing/>
        <w:rPr>
          <w:rFonts w:ascii="Arial" w:hAnsi="Arial" w:cs="Arial"/>
          <w:sz w:val="21"/>
          <w:szCs w:val="21"/>
          <w:lang w:val="ru-RU"/>
        </w:rPr>
      </w:pPr>
      <w:r w:rsidRPr="006A1835">
        <w:rPr>
          <w:rFonts w:ascii="Arial" w:hAnsi="Arial" w:cs="Arial"/>
          <w:sz w:val="21"/>
          <w:szCs w:val="21"/>
          <w:lang w:val="ru-RU"/>
        </w:rPr>
        <w:t>використання технічних засобів для обмеження пересування або кута повороту машини і засобів зв'язку машиніста з працюючими (звукової сигналізації, радіо- і телефонного зв'язку) під час виконання машинами робіт в умовах обмеженого простору і огляду робочої</w:t>
      </w:r>
      <w:r w:rsidR="00AD6663">
        <w:rPr>
          <w:rFonts w:ascii="Arial" w:hAnsi="Arial" w:cs="Arial"/>
          <w:sz w:val="21"/>
          <w:szCs w:val="21"/>
          <w:lang w:val="ru-RU"/>
        </w:rPr>
        <w:t xml:space="preserve"> </w:t>
      </w:r>
      <w:r w:rsidRPr="006A1835">
        <w:rPr>
          <w:rFonts w:ascii="Arial" w:hAnsi="Arial" w:cs="Arial"/>
          <w:sz w:val="21"/>
          <w:szCs w:val="21"/>
          <w:lang w:val="ru-RU"/>
        </w:rPr>
        <w:t>зони;</w:t>
      </w:r>
    </w:p>
    <w:p w14:paraId="21E1CF8C" w14:textId="4F4CB99F" w:rsidR="00A21CA9" w:rsidRPr="006A1835" w:rsidRDefault="00BB307F" w:rsidP="000919C0">
      <w:pPr>
        <w:pStyle w:val="a5"/>
        <w:numPr>
          <w:ilvl w:val="0"/>
          <w:numId w:val="10"/>
        </w:numPr>
        <w:tabs>
          <w:tab w:val="left" w:pos="987"/>
        </w:tabs>
        <w:spacing w:before="0" w:line="300" w:lineRule="exact"/>
        <w:ind w:left="986"/>
        <w:contextualSpacing/>
        <w:jc w:val="left"/>
        <w:rPr>
          <w:rFonts w:ascii="Arial" w:hAnsi="Arial" w:cs="Arial"/>
          <w:sz w:val="21"/>
          <w:szCs w:val="21"/>
          <w:lang w:val="ru-RU"/>
        </w:rPr>
      </w:pPr>
      <w:r w:rsidRPr="006A1835">
        <w:rPr>
          <w:rFonts w:ascii="Arial" w:hAnsi="Arial" w:cs="Arial"/>
          <w:sz w:val="21"/>
          <w:szCs w:val="21"/>
          <w:lang w:val="ru-RU"/>
        </w:rPr>
        <w:t>визначення небезпечних зон на</w:t>
      </w:r>
      <w:r w:rsidR="00AD6663">
        <w:rPr>
          <w:rFonts w:ascii="Arial" w:hAnsi="Arial" w:cs="Arial"/>
          <w:sz w:val="21"/>
          <w:szCs w:val="21"/>
          <w:lang w:val="ru-RU"/>
        </w:rPr>
        <w:t xml:space="preserve"> </w:t>
      </w:r>
      <w:r w:rsidRPr="006A1835">
        <w:rPr>
          <w:rFonts w:ascii="Arial" w:hAnsi="Arial" w:cs="Arial"/>
          <w:sz w:val="21"/>
          <w:szCs w:val="21"/>
          <w:lang w:val="ru-RU"/>
        </w:rPr>
        <w:t>будгенплані;</w:t>
      </w:r>
    </w:p>
    <w:p w14:paraId="6EE40107" w14:textId="4D79EDEA" w:rsidR="00A21CA9" w:rsidRPr="006A1835" w:rsidRDefault="00BB307F" w:rsidP="000919C0">
      <w:pPr>
        <w:pStyle w:val="a5"/>
        <w:numPr>
          <w:ilvl w:val="0"/>
          <w:numId w:val="10"/>
        </w:numPr>
        <w:tabs>
          <w:tab w:val="left" w:pos="987"/>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особливі умови встановлення машини в зоні призми обвалення, на насипний ґрунт або на спеціальні</w:t>
      </w:r>
      <w:r w:rsidR="00AD6663">
        <w:rPr>
          <w:rFonts w:ascii="Arial" w:hAnsi="Arial" w:cs="Arial"/>
          <w:sz w:val="21"/>
          <w:szCs w:val="21"/>
          <w:lang w:val="ru-RU"/>
        </w:rPr>
        <w:t xml:space="preserve"> </w:t>
      </w:r>
      <w:r w:rsidRPr="006A1835">
        <w:rPr>
          <w:rFonts w:ascii="Arial" w:hAnsi="Arial" w:cs="Arial"/>
          <w:sz w:val="21"/>
          <w:szCs w:val="21"/>
          <w:lang w:val="ru-RU"/>
        </w:rPr>
        <w:t>конструкції.</w:t>
      </w:r>
    </w:p>
    <w:p w14:paraId="3C085B36" w14:textId="68D35E92"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b/>
          <w:sz w:val="21"/>
          <w:szCs w:val="21"/>
          <w:lang w:val="ru-RU"/>
        </w:rPr>
        <w:t xml:space="preserve">В.18 </w:t>
      </w:r>
      <w:r w:rsidRPr="006A1835">
        <w:rPr>
          <w:rFonts w:ascii="Arial" w:hAnsi="Arial" w:cs="Arial"/>
          <w:sz w:val="21"/>
          <w:szCs w:val="21"/>
          <w:lang w:val="ru-RU"/>
        </w:rPr>
        <w:t>Якщо в процесі будівництва (реконструкції) будівель і споруд у небезпечні зони поблизу місць переміщення вантажів кранами, будівель, що споруджуються,</w:t>
      </w:r>
      <w:r w:rsidR="00AD6663">
        <w:rPr>
          <w:rFonts w:ascii="Arial" w:hAnsi="Arial" w:cs="Arial"/>
          <w:sz w:val="21"/>
          <w:szCs w:val="21"/>
          <w:lang w:val="ru-RU"/>
        </w:rPr>
        <w:t xml:space="preserve"> </w:t>
      </w:r>
      <w:r w:rsidRPr="006A1835">
        <w:rPr>
          <w:rFonts w:ascii="Arial" w:hAnsi="Arial" w:cs="Arial"/>
          <w:sz w:val="21"/>
          <w:szCs w:val="21"/>
          <w:lang w:val="ru-RU"/>
        </w:rPr>
        <w:t>можуть</w:t>
      </w:r>
      <w:r w:rsidR="00AD6663">
        <w:rPr>
          <w:rFonts w:ascii="Arial" w:hAnsi="Arial" w:cs="Arial"/>
          <w:sz w:val="21"/>
          <w:szCs w:val="21"/>
          <w:lang w:val="ru-RU"/>
        </w:rPr>
        <w:t xml:space="preserve"> </w:t>
      </w:r>
      <w:r w:rsidRPr="006A1835">
        <w:rPr>
          <w:rFonts w:ascii="Arial" w:hAnsi="Arial" w:cs="Arial"/>
          <w:sz w:val="21"/>
          <w:szCs w:val="21"/>
          <w:lang w:val="ru-RU"/>
        </w:rPr>
        <w:t>потрапити</w:t>
      </w:r>
      <w:r w:rsidR="00AD6663">
        <w:rPr>
          <w:rFonts w:ascii="Arial" w:hAnsi="Arial" w:cs="Arial"/>
          <w:sz w:val="21"/>
          <w:szCs w:val="21"/>
          <w:lang w:val="ru-RU"/>
        </w:rPr>
        <w:t xml:space="preserve"> </w:t>
      </w:r>
      <w:r w:rsidRPr="006A1835">
        <w:rPr>
          <w:rFonts w:ascii="Arial" w:hAnsi="Arial" w:cs="Arial"/>
          <w:sz w:val="21"/>
          <w:szCs w:val="21"/>
          <w:lang w:val="ru-RU"/>
        </w:rPr>
        <w:t>громадські</w:t>
      </w:r>
      <w:r w:rsidR="00AD6663">
        <w:rPr>
          <w:rFonts w:ascii="Arial" w:hAnsi="Arial" w:cs="Arial"/>
          <w:sz w:val="21"/>
          <w:szCs w:val="21"/>
          <w:lang w:val="ru-RU"/>
        </w:rPr>
        <w:t xml:space="preserve"> </w:t>
      </w:r>
      <w:r w:rsidRPr="006A1835">
        <w:rPr>
          <w:rFonts w:ascii="Arial" w:hAnsi="Arial" w:cs="Arial"/>
          <w:sz w:val="21"/>
          <w:szCs w:val="21"/>
          <w:lang w:val="ru-RU"/>
        </w:rPr>
        <w:t>або</w:t>
      </w:r>
      <w:r w:rsidR="00AD6663">
        <w:rPr>
          <w:rFonts w:ascii="Arial" w:hAnsi="Arial" w:cs="Arial"/>
          <w:sz w:val="21"/>
          <w:szCs w:val="21"/>
          <w:lang w:val="ru-RU"/>
        </w:rPr>
        <w:t xml:space="preserve"> </w:t>
      </w:r>
      <w:r w:rsidRPr="006A1835">
        <w:rPr>
          <w:rFonts w:ascii="Arial" w:hAnsi="Arial" w:cs="Arial"/>
          <w:sz w:val="21"/>
          <w:szCs w:val="21"/>
          <w:lang w:val="ru-RU"/>
        </w:rPr>
        <w:t>виробничі</w:t>
      </w:r>
      <w:r w:rsidR="00AD6663">
        <w:rPr>
          <w:rFonts w:ascii="Arial" w:hAnsi="Arial" w:cs="Arial"/>
          <w:sz w:val="21"/>
          <w:szCs w:val="21"/>
          <w:lang w:val="ru-RU"/>
        </w:rPr>
        <w:t xml:space="preserve"> </w:t>
      </w:r>
      <w:r w:rsidRPr="006A1835">
        <w:rPr>
          <w:rFonts w:ascii="Arial" w:hAnsi="Arial" w:cs="Arial"/>
          <w:sz w:val="21"/>
          <w:szCs w:val="21"/>
          <w:lang w:val="ru-RU"/>
        </w:rPr>
        <w:t>будівлі</w:t>
      </w:r>
      <w:r w:rsidR="00AD6663">
        <w:rPr>
          <w:rFonts w:ascii="Arial" w:hAnsi="Arial" w:cs="Arial"/>
          <w:sz w:val="21"/>
          <w:szCs w:val="21"/>
          <w:lang w:val="ru-RU"/>
        </w:rPr>
        <w:t xml:space="preserve"> </w:t>
      </w:r>
      <w:r w:rsidRPr="006A1835">
        <w:rPr>
          <w:rFonts w:ascii="Arial" w:hAnsi="Arial" w:cs="Arial"/>
          <w:sz w:val="21"/>
          <w:szCs w:val="21"/>
          <w:lang w:val="ru-RU"/>
        </w:rPr>
        <w:t>та</w:t>
      </w:r>
      <w:r w:rsidR="00AD6663">
        <w:rPr>
          <w:rFonts w:ascii="Arial" w:hAnsi="Arial" w:cs="Arial"/>
          <w:sz w:val="21"/>
          <w:szCs w:val="21"/>
          <w:lang w:val="ru-RU"/>
        </w:rPr>
        <w:t xml:space="preserve"> </w:t>
      </w:r>
      <w:r w:rsidRPr="006A1835">
        <w:rPr>
          <w:rFonts w:ascii="Arial" w:hAnsi="Arial" w:cs="Arial"/>
          <w:sz w:val="21"/>
          <w:szCs w:val="21"/>
          <w:lang w:val="ru-RU"/>
        </w:rPr>
        <w:t>споруди, транспортні чи пішохідні дороги та інші місця можливого перебування людей, необхідно вживати заходів, що запобігають виникненню там небезпечних зон, у тому</w:t>
      </w:r>
      <w:r w:rsidR="00AD6663">
        <w:rPr>
          <w:rFonts w:ascii="Arial" w:hAnsi="Arial" w:cs="Arial"/>
          <w:sz w:val="21"/>
          <w:szCs w:val="21"/>
          <w:lang w:val="ru-RU"/>
        </w:rPr>
        <w:t xml:space="preserve"> </w:t>
      </w:r>
      <w:r w:rsidRPr="006A1835">
        <w:rPr>
          <w:rFonts w:ascii="Arial" w:hAnsi="Arial" w:cs="Arial"/>
          <w:sz w:val="21"/>
          <w:szCs w:val="21"/>
          <w:lang w:val="ru-RU"/>
        </w:rPr>
        <w:t>числі:</w:t>
      </w:r>
    </w:p>
    <w:p w14:paraId="279FEF39"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а) поблизу місць переміщення вантажу краном:</w:t>
      </w:r>
    </w:p>
    <w:p w14:paraId="3DA937EC" w14:textId="0FDFF197" w:rsidR="00A21CA9" w:rsidRPr="006A1835" w:rsidRDefault="00BB307F" w:rsidP="000919C0">
      <w:pPr>
        <w:pStyle w:val="a5"/>
        <w:numPr>
          <w:ilvl w:val="0"/>
          <w:numId w:val="10"/>
        </w:numPr>
        <w:tabs>
          <w:tab w:val="left" w:pos="987"/>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баштові крани повинні бути оснащені додатковими засобами обмеження зони їх роботи, щоб запобігати виникненню небезпечних зон у місцях перебування</w:t>
      </w:r>
      <w:r w:rsidR="00AD6663">
        <w:rPr>
          <w:rFonts w:ascii="Arial" w:hAnsi="Arial" w:cs="Arial"/>
          <w:sz w:val="21"/>
          <w:szCs w:val="21"/>
          <w:lang w:val="ru-RU"/>
        </w:rPr>
        <w:t xml:space="preserve"> </w:t>
      </w:r>
      <w:r w:rsidRPr="006A1835">
        <w:rPr>
          <w:rFonts w:ascii="Arial" w:hAnsi="Arial" w:cs="Arial"/>
          <w:sz w:val="21"/>
          <w:szCs w:val="21"/>
          <w:lang w:val="ru-RU"/>
        </w:rPr>
        <w:t>людей;</w:t>
      </w:r>
    </w:p>
    <w:p w14:paraId="1FD326E3" w14:textId="1D43EC93" w:rsidR="00A21CA9" w:rsidRPr="006A1835" w:rsidRDefault="00BB307F" w:rsidP="000919C0">
      <w:pPr>
        <w:pStyle w:val="a5"/>
        <w:numPr>
          <w:ilvl w:val="0"/>
          <w:numId w:val="10"/>
        </w:numPr>
        <w:tabs>
          <w:tab w:val="left" w:pos="987"/>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швидкість повороту стріли крана у бік межі робочої зони повинна бути обмежена до мінімальної за відстані від вантажу, що переміщується, до межі зони менше ніж 7</w:t>
      </w:r>
      <w:r w:rsidR="00AD6663">
        <w:rPr>
          <w:rFonts w:ascii="Arial" w:hAnsi="Arial" w:cs="Arial"/>
          <w:sz w:val="21"/>
          <w:szCs w:val="21"/>
          <w:lang w:val="ru-RU"/>
        </w:rPr>
        <w:t xml:space="preserve"> </w:t>
      </w:r>
      <w:r w:rsidRPr="006A1835">
        <w:rPr>
          <w:rFonts w:ascii="Arial" w:hAnsi="Arial" w:cs="Arial"/>
          <w:sz w:val="21"/>
          <w:szCs w:val="21"/>
          <w:lang w:val="ru-RU"/>
        </w:rPr>
        <w:t>м;</w:t>
      </w:r>
    </w:p>
    <w:p w14:paraId="26C2425A" w14:textId="2ABCF987" w:rsidR="00A21CA9" w:rsidRPr="00AD6663" w:rsidRDefault="00BB307F" w:rsidP="00AD6663">
      <w:pPr>
        <w:pStyle w:val="a5"/>
        <w:numPr>
          <w:ilvl w:val="0"/>
          <w:numId w:val="10"/>
        </w:numPr>
        <w:tabs>
          <w:tab w:val="left" w:pos="1276"/>
        </w:tabs>
        <w:spacing w:before="0" w:line="300" w:lineRule="exact"/>
        <w:ind w:left="142" w:firstLine="690"/>
        <w:contextualSpacing/>
        <w:rPr>
          <w:rFonts w:ascii="Arial" w:hAnsi="Arial" w:cs="Arial"/>
          <w:sz w:val="21"/>
          <w:szCs w:val="21"/>
          <w:lang w:val="ru-RU"/>
        </w:rPr>
      </w:pPr>
      <w:r w:rsidRPr="006A1835">
        <w:rPr>
          <w:rFonts w:ascii="Arial" w:hAnsi="Arial" w:cs="Arial"/>
          <w:sz w:val="21"/>
          <w:szCs w:val="21"/>
          <w:lang w:val="ru-RU"/>
        </w:rPr>
        <w:t>переміщення вантажів на ділянках, розташованих на відстані меншеніж</w:t>
      </w:r>
      <w:r w:rsidR="00AD6663">
        <w:rPr>
          <w:rFonts w:ascii="Arial" w:hAnsi="Arial" w:cs="Arial"/>
          <w:sz w:val="21"/>
          <w:szCs w:val="21"/>
          <w:lang w:val="ru-RU"/>
        </w:rPr>
        <w:t xml:space="preserve"> </w:t>
      </w:r>
      <w:r w:rsidRPr="00AD6663">
        <w:rPr>
          <w:rFonts w:ascii="Arial" w:hAnsi="Arial" w:cs="Arial"/>
          <w:sz w:val="21"/>
          <w:szCs w:val="21"/>
          <w:lang w:val="ru-RU"/>
        </w:rPr>
        <w:t>7</w:t>
      </w:r>
      <w:r w:rsidR="00AD6663" w:rsidRPr="00AD6663">
        <w:rPr>
          <w:rFonts w:ascii="Arial" w:hAnsi="Arial" w:cs="Arial"/>
          <w:sz w:val="21"/>
          <w:szCs w:val="21"/>
          <w:lang w:val="ru-RU"/>
        </w:rPr>
        <w:t xml:space="preserve"> </w:t>
      </w:r>
      <w:r w:rsidRPr="00AD6663">
        <w:rPr>
          <w:rFonts w:ascii="Arial" w:hAnsi="Arial" w:cs="Arial"/>
          <w:sz w:val="21"/>
          <w:szCs w:val="21"/>
          <w:lang w:val="ru-RU"/>
        </w:rPr>
        <w:t>м від</w:t>
      </w:r>
      <w:r w:rsidR="00AD6663" w:rsidRPr="00AD6663">
        <w:rPr>
          <w:rFonts w:ascii="Arial" w:hAnsi="Arial" w:cs="Arial"/>
          <w:sz w:val="21"/>
          <w:szCs w:val="21"/>
          <w:lang w:val="ru-RU"/>
        </w:rPr>
        <w:t xml:space="preserve"> </w:t>
      </w:r>
      <w:r w:rsidRPr="00AD6663">
        <w:rPr>
          <w:rFonts w:ascii="Arial" w:hAnsi="Arial" w:cs="Arial"/>
          <w:sz w:val="21"/>
          <w:szCs w:val="21"/>
          <w:lang w:val="ru-RU"/>
        </w:rPr>
        <w:t>межі небезпечних</w:t>
      </w:r>
      <w:r w:rsidR="00AD6663" w:rsidRPr="00AD6663">
        <w:rPr>
          <w:rFonts w:ascii="Arial" w:hAnsi="Arial" w:cs="Arial"/>
          <w:sz w:val="21"/>
          <w:szCs w:val="21"/>
          <w:lang w:val="ru-RU"/>
        </w:rPr>
        <w:t xml:space="preserve"> </w:t>
      </w:r>
      <w:r w:rsidRPr="00AD6663">
        <w:rPr>
          <w:rFonts w:ascii="Arial" w:hAnsi="Arial" w:cs="Arial"/>
          <w:sz w:val="21"/>
          <w:szCs w:val="21"/>
          <w:lang w:val="ru-RU"/>
        </w:rPr>
        <w:t>зон, необхідно</w:t>
      </w:r>
      <w:r w:rsidR="00AD6663" w:rsidRPr="00AD6663">
        <w:rPr>
          <w:rFonts w:ascii="Arial" w:hAnsi="Arial" w:cs="Arial"/>
          <w:sz w:val="21"/>
          <w:szCs w:val="21"/>
          <w:lang w:val="ru-RU"/>
        </w:rPr>
        <w:t xml:space="preserve"> </w:t>
      </w:r>
      <w:r w:rsidRPr="00AD6663">
        <w:rPr>
          <w:rFonts w:ascii="Arial" w:hAnsi="Arial" w:cs="Arial"/>
          <w:sz w:val="21"/>
          <w:szCs w:val="21"/>
          <w:lang w:val="ru-RU"/>
        </w:rPr>
        <w:t>здійснювати</w:t>
      </w:r>
      <w:r w:rsidR="00AD6663" w:rsidRPr="00AD6663">
        <w:rPr>
          <w:rFonts w:ascii="Arial" w:hAnsi="Arial" w:cs="Arial"/>
          <w:sz w:val="21"/>
          <w:szCs w:val="21"/>
          <w:lang w:val="ru-RU"/>
        </w:rPr>
        <w:t xml:space="preserve"> </w:t>
      </w:r>
      <w:r w:rsidRPr="00AD6663">
        <w:rPr>
          <w:rFonts w:ascii="Arial" w:hAnsi="Arial" w:cs="Arial"/>
          <w:sz w:val="21"/>
          <w:szCs w:val="21"/>
          <w:lang w:val="ru-RU"/>
        </w:rPr>
        <w:t>із застосуванням запобіжних або страхувальних пристроїв, що запобігають падінню</w:t>
      </w:r>
      <w:r w:rsidR="00AD6663">
        <w:rPr>
          <w:rFonts w:ascii="Arial" w:hAnsi="Arial" w:cs="Arial"/>
          <w:sz w:val="21"/>
          <w:szCs w:val="21"/>
          <w:lang w:val="ru-RU"/>
        </w:rPr>
        <w:t xml:space="preserve"> </w:t>
      </w:r>
      <w:r w:rsidRPr="00AD6663">
        <w:rPr>
          <w:rFonts w:ascii="Arial" w:hAnsi="Arial" w:cs="Arial"/>
          <w:sz w:val="21"/>
          <w:szCs w:val="21"/>
          <w:lang w:val="ru-RU"/>
        </w:rPr>
        <w:t>вантажу;</w:t>
      </w:r>
    </w:p>
    <w:p w14:paraId="057830D9"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sz w:val="21"/>
          <w:szCs w:val="21"/>
          <w:lang w:val="ru-RU"/>
        </w:rPr>
        <w:t>б) на ділянках поблизу будівель, що споруджуються (реконструюються):</w:t>
      </w:r>
    </w:p>
    <w:p w14:paraId="6EF69726" w14:textId="0A8DE72F" w:rsidR="00A21CA9" w:rsidRPr="006A1835" w:rsidRDefault="00BB307F" w:rsidP="000919C0">
      <w:pPr>
        <w:pStyle w:val="a5"/>
        <w:numPr>
          <w:ilvl w:val="0"/>
          <w:numId w:val="1"/>
        </w:numPr>
        <w:tabs>
          <w:tab w:val="left" w:pos="1001"/>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по</w:t>
      </w:r>
      <w:r w:rsidR="00AD6663">
        <w:rPr>
          <w:rFonts w:ascii="Arial" w:hAnsi="Arial" w:cs="Arial"/>
          <w:sz w:val="21"/>
          <w:szCs w:val="21"/>
          <w:lang w:val="ru-RU"/>
        </w:rPr>
        <w:t xml:space="preserve"> </w:t>
      </w:r>
      <w:r w:rsidRPr="006A1835">
        <w:rPr>
          <w:rFonts w:ascii="Arial" w:hAnsi="Arial" w:cs="Arial"/>
          <w:sz w:val="21"/>
          <w:szCs w:val="21"/>
          <w:lang w:val="ru-RU"/>
        </w:rPr>
        <w:t>периметру</w:t>
      </w:r>
      <w:r w:rsidR="00AD6663">
        <w:rPr>
          <w:rFonts w:ascii="Arial" w:hAnsi="Arial" w:cs="Arial"/>
          <w:sz w:val="21"/>
          <w:szCs w:val="21"/>
          <w:lang w:val="ru-RU"/>
        </w:rPr>
        <w:t xml:space="preserve"> </w:t>
      </w:r>
      <w:r w:rsidRPr="006A1835">
        <w:rPr>
          <w:rFonts w:ascii="Arial" w:hAnsi="Arial" w:cs="Arial"/>
          <w:sz w:val="21"/>
          <w:szCs w:val="21"/>
          <w:lang w:val="ru-RU"/>
        </w:rPr>
        <w:t>будівлі</w:t>
      </w:r>
      <w:r w:rsidR="00AD6663">
        <w:rPr>
          <w:rFonts w:ascii="Arial" w:hAnsi="Arial" w:cs="Arial"/>
          <w:sz w:val="21"/>
          <w:szCs w:val="21"/>
          <w:lang w:val="ru-RU"/>
        </w:rPr>
        <w:t xml:space="preserve"> </w:t>
      </w:r>
      <w:r w:rsidRPr="006A1835">
        <w:rPr>
          <w:rFonts w:ascii="Arial" w:hAnsi="Arial" w:cs="Arial"/>
          <w:sz w:val="21"/>
          <w:szCs w:val="21"/>
          <w:lang w:val="ru-RU"/>
        </w:rPr>
        <w:t>необхідно</w:t>
      </w:r>
      <w:r w:rsidR="00AD6663">
        <w:rPr>
          <w:rFonts w:ascii="Arial" w:hAnsi="Arial" w:cs="Arial"/>
          <w:sz w:val="21"/>
          <w:szCs w:val="21"/>
          <w:lang w:val="ru-RU"/>
        </w:rPr>
        <w:t xml:space="preserve"> </w:t>
      </w:r>
      <w:r w:rsidRPr="006A1835">
        <w:rPr>
          <w:rFonts w:ascii="Arial" w:hAnsi="Arial" w:cs="Arial"/>
          <w:sz w:val="21"/>
          <w:szCs w:val="21"/>
          <w:lang w:val="ru-RU"/>
        </w:rPr>
        <w:t>встановити</w:t>
      </w:r>
      <w:r w:rsidR="00AD6663">
        <w:rPr>
          <w:rFonts w:ascii="Arial" w:hAnsi="Arial" w:cs="Arial"/>
          <w:sz w:val="21"/>
          <w:szCs w:val="21"/>
          <w:lang w:val="ru-RU"/>
        </w:rPr>
        <w:t xml:space="preserve"> </w:t>
      </w:r>
      <w:r w:rsidRPr="006A1835">
        <w:rPr>
          <w:rFonts w:ascii="Arial" w:hAnsi="Arial" w:cs="Arial"/>
          <w:sz w:val="21"/>
          <w:szCs w:val="21"/>
          <w:lang w:val="ru-RU"/>
        </w:rPr>
        <w:t>захисний</w:t>
      </w:r>
      <w:r w:rsidR="00AD6663">
        <w:rPr>
          <w:rFonts w:ascii="Arial" w:hAnsi="Arial" w:cs="Arial"/>
          <w:sz w:val="21"/>
          <w:szCs w:val="21"/>
          <w:lang w:val="ru-RU"/>
        </w:rPr>
        <w:t xml:space="preserve"> </w:t>
      </w:r>
      <w:r w:rsidRPr="006A1835">
        <w:rPr>
          <w:rFonts w:ascii="Arial" w:hAnsi="Arial" w:cs="Arial"/>
          <w:sz w:val="21"/>
          <w:szCs w:val="21"/>
          <w:lang w:val="ru-RU"/>
        </w:rPr>
        <w:t>екран,висота</w:t>
      </w:r>
      <w:r w:rsidR="00AD6663">
        <w:rPr>
          <w:rFonts w:ascii="Arial" w:hAnsi="Arial" w:cs="Arial"/>
          <w:sz w:val="21"/>
          <w:szCs w:val="21"/>
          <w:lang w:val="ru-RU"/>
        </w:rPr>
        <w:t xml:space="preserve"> </w:t>
      </w:r>
      <w:r w:rsidRPr="006A1835">
        <w:rPr>
          <w:rFonts w:ascii="Arial" w:hAnsi="Arial" w:cs="Arial"/>
          <w:sz w:val="21"/>
          <w:szCs w:val="21"/>
          <w:lang w:val="ru-RU"/>
        </w:rPr>
        <w:t>якого дорівнює або є більше висоти можливого розміщення вантажу, що переміщується вантажопідіймальним</w:t>
      </w:r>
      <w:r w:rsidR="00AD6663">
        <w:rPr>
          <w:rFonts w:ascii="Arial" w:hAnsi="Arial" w:cs="Arial"/>
          <w:sz w:val="21"/>
          <w:szCs w:val="21"/>
          <w:lang w:val="ru-RU"/>
        </w:rPr>
        <w:t xml:space="preserve"> </w:t>
      </w:r>
      <w:r w:rsidRPr="006A1835">
        <w:rPr>
          <w:rFonts w:ascii="Arial" w:hAnsi="Arial" w:cs="Arial"/>
          <w:sz w:val="21"/>
          <w:szCs w:val="21"/>
          <w:lang w:val="ru-RU"/>
        </w:rPr>
        <w:t>краном;</w:t>
      </w:r>
    </w:p>
    <w:p w14:paraId="05116DFE" w14:textId="39550EA1" w:rsidR="00A21CA9" w:rsidRPr="006A1835" w:rsidRDefault="00BB307F" w:rsidP="000919C0">
      <w:pPr>
        <w:pStyle w:val="a5"/>
        <w:numPr>
          <w:ilvl w:val="0"/>
          <w:numId w:val="1"/>
        </w:numPr>
        <w:tabs>
          <w:tab w:val="left" w:pos="1001"/>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зона роботи крана повинна бути обмежена так, щоб вантаж, що переміщується,не</w:t>
      </w:r>
      <w:r w:rsidR="00AD6663">
        <w:rPr>
          <w:rFonts w:ascii="Arial" w:hAnsi="Arial" w:cs="Arial"/>
          <w:sz w:val="21"/>
          <w:szCs w:val="21"/>
          <w:lang w:val="ru-RU"/>
        </w:rPr>
        <w:t xml:space="preserve"> </w:t>
      </w:r>
      <w:r w:rsidRPr="006A1835">
        <w:rPr>
          <w:rFonts w:ascii="Arial" w:hAnsi="Arial" w:cs="Arial"/>
          <w:sz w:val="21"/>
          <w:szCs w:val="21"/>
          <w:lang w:val="ru-RU"/>
        </w:rPr>
        <w:t>виходив</w:t>
      </w:r>
      <w:r w:rsidR="00AD6663">
        <w:rPr>
          <w:rFonts w:ascii="Arial" w:hAnsi="Arial" w:cs="Arial"/>
          <w:sz w:val="21"/>
          <w:szCs w:val="21"/>
          <w:lang w:val="ru-RU"/>
        </w:rPr>
        <w:t xml:space="preserve"> </w:t>
      </w:r>
      <w:r w:rsidRPr="006A1835">
        <w:rPr>
          <w:rFonts w:ascii="Arial" w:hAnsi="Arial" w:cs="Arial"/>
          <w:sz w:val="21"/>
          <w:szCs w:val="21"/>
          <w:lang w:val="ru-RU"/>
        </w:rPr>
        <w:t>за</w:t>
      </w:r>
      <w:r w:rsidR="00AD6663">
        <w:rPr>
          <w:rFonts w:ascii="Arial" w:hAnsi="Arial" w:cs="Arial"/>
          <w:sz w:val="21"/>
          <w:szCs w:val="21"/>
          <w:lang w:val="ru-RU"/>
        </w:rPr>
        <w:t xml:space="preserve"> </w:t>
      </w:r>
      <w:r w:rsidRPr="006A1835">
        <w:rPr>
          <w:rFonts w:ascii="Arial" w:hAnsi="Arial" w:cs="Arial"/>
          <w:sz w:val="21"/>
          <w:szCs w:val="21"/>
          <w:lang w:val="ru-RU"/>
        </w:rPr>
        <w:t>контури</w:t>
      </w:r>
      <w:r w:rsidR="00AD6663">
        <w:rPr>
          <w:rFonts w:ascii="Arial" w:hAnsi="Arial" w:cs="Arial"/>
          <w:sz w:val="21"/>
          <w:szCs w:val="21"/>
          <w:lang w:val="ru-RU"/>
        </w:rPr>
        <w:t xml:space="preserve"> </w:t>
      </w:r>
      <w:r w:rsidRPr="006A1835">
        <w:rPr>
          <w:rFonts w:ascii="Arial" w:hAnsi="Arial" w:cs="Arial"/>
          <w:sz w:val="21"/>
          <w:szCs w:val="21"/>
          <w:lang w:val="ru-RU"/>
        </w:rPr>
        <w:t>будинку</w:t>
      </w:r>
      <w:r w:rsidR="00AD6663">
        <w:rPr>
          <w:rFonts w:ascii="Arial" w:hAnsi="Arial" w:cs="Arial"/>
          <w:sz w:val="21"/>
          <w:szCs w:val="21"/>
          <w:lang w:val="ru-RU"/>
        </w:rPr>
        <w:t xml:space="preserve"> </w:t>
      </w:r>
      <w:r w:rsidRPr="006A1835">
        <w:rPr>
          <w:rFonts w:ascii="Arial" w:hAnsi="Arial" w:cs="Arial"/>
          <w:sz w:val="21"/>
          <w:szCs w:val="21"/>
          <w:lang w:val="ru-RU"/>
        </w:rPr>
        <w:t>в</w:t>
      </w:r>
      <w:r w:rsidR="00AD6663">
        <w:rPr>
          <w:rFonts w:ascii="Arial" w:hAnsi="Arial" w:cs="Arial"/>
          <w:sz w:val="21"/>
          <w:szCs w:val="21"/>
          <w:lang w:val="ru-RU"/>
        </w:rPr>
        <w:t xml:space="preserve">  </w:t>
      </w:r>
      <w:r w:rsidRPr="006A1835">
        <w:rPr>
          <w:rFonts w:ascii="Arial" w:hAnsi="Arial" w:cs="Arial"/>
          <w:sz w:val="21"/>
          <w:szCs w:val="21"/>
          <w:lang w:val="ru-RU"/>
        </w:rPr>
        <w:t>місцяхрозташування</w:t>
      </w:r>
      <w:r w:rsidR="00AD6663">
        <w:rPr>
          <w:rFonts w:ascii="Arial" w:hAnsi="Arial" w:cs="Arial"/>
          <w:sz w:val="21"/>
          <w:szCs w:val="21"/>
          <w:lang w:val="ru-RU"/>
        </w:rPr>
        <w:t xml:space="preserve"> </w:t>
      </w:r>
      <w:r w:rsidRPr="006A1835">
        <w:rPr>
          <w:rFonts w:ascii="Arial" w:hAnsi="Arial" w:cs="Arial"/>
          <w:sz w:val="21"/>
          <w:szCs w:val="21"/>
          <w:lang w:val="ru-RU"/>
        </w:rPr>
        <w:t>захисного екрана.</w:t>
      </w:r>
    </w:p>
    <w:p w14:paraId="08B54D05" w14:textId="7D0EA171" w:rsidR="00A21CA9" w:rsidRPr="006A1835" w:rsidRDefault="00BB307F" w:rsidP="00AD6663">
      <w:pPr>
        <w:pStyle w:val="a3"/>
        <w:spacing w:before="0" w:line="300" w:lineRule="exact"/>
        <w:ind w:right="111" w:firstLine="739"/>
        <w:contextualSpacing/>
        <w:rPr>
          <w:rFonts w:ascii="Arial" w:hAnsi="Arial" w:cs="Arial"/>
          <w:sz w:val="21"/>
          <w:szCs w:val="21"/>
          <w:lang w:val="ru-RU"/>
        </w:rPr>
      </w:pPr>
      <w:r w:rsidRPr="006A1835">
        <w:rPr>
          <w:rFonts w:ascii="Arial" w:hAnsi="Arial" w:cs="Arial"/>
          <w:b/>
          <w:sz w:val="21"/>
          <w:szCs w:val="21"/>
          <w:lang w:val="ru-RU"/>
        </w:rPr>
        <w:t xml:space="preserve">В.19 </w:t>
      </w:r>
      <w:r w:rsidRPr="006A1835">
        <w:rPr>
          <w:rFonts w:ascii="Arial" w:hAnsi="Arial" w:cs="Arial"/>
          <w:sz w:val="21"/>
          <w:szCs w:val="21"/>
          <w:lang w:val="ru-RU"/>
        </w:rPr>
        <w:t>Будівельні машини необхідно розміщувати так,щоб</w:t>
      </w:r>
      <w:r w:rsidR="008B4241">
        <w:rPr>
          <w:rFonts w:ascii="Arial" w:hAnsi="Arial" w:cs="Arial"/>
          <w:sz w:val="21"/>
          <w:szCs w:val="21"/>
          <w:lang w:val="ru-RU"/>
        </w:rPr>
        <w:t xml:space="preserve"> </w:t>
      </w:r>
      <w:r w:rsidRPr="006A1835">
        <w:rPr>
          <w:rFonts w:ascii="Arial" w:hAnsi="Arial" w:cs="Arial"/>
          <w:sz w:val="21"/>
          <w:szCs w:val="21"/>
          <w:lang w:val="ru-RU"/>
        </w:rPr>
        <w:t>забезпечувався достатній для огляду робочої зони і маневрування простір за</w:t>
      </w:r>
      <w:r w:rsidR="008B4241">
        <w:rPr>
          <w:rFonts w:ascii="Arial" w:hAnsi="Arial" w:cs="Arial"/>
          <w:sz w:val="21"/>
          <w:szCs w:val="21"/>
          <w:lang w:val="ru-RU"/>
        </w:rPr>
        <w:t xml:space="preserve"> </w:t>
      </w:r>
      <w:r w:rsidRPr="006A1835">
        <w:rPr>
          <w:rFonts w:ascii="Arial" w:hAnsi="Arial" w:cs="Arial"/>
          <w:sz w:val="21"/>
          <w:szCs w:val="21"/>
          <w:lang w:val="ru-RU"/>
        </w:rPr>
        <w:t>умови</w:t>
      </w:r>
      <w:r w:rsidR="008B4241">
        <w:rPr>
          <w:rFonts w:ascii="Arial" w:hAnsi="Arial" w:cs="Arial"/>
          <w:sz w:val="21"/>
          <w:szCs w:val="21"/>
          <w:lang w:val="ru-RU"/>
        </w:rPr>
        <w:t xml:space="preserve"> </w:t>
      </w:r>
      <w:r w:rsidRPr="006A1835">
        <w:rPr>
          <w:rFonts w:ascii="Arial" w:hAnsi="Arial" w:cs="Arial"/>
          <w:sz w:val="21"/>
          <w:szCs w:val="21"/>
          <w:lang w:val="ru-RU"/>
        </w:rPr>
        <w:t>дотримання відстані</w:t>
      </w:r>
      <w:r w:rsidR="008B4241">
        <w:rPr>
          <w:rFonts w:ascii="Arial" w:hAnsi="Arial" w:cs="Arial"/>
          <w:sz w:val="21"/>
          <w:szCs w:val="21"/>
          <w:lang w:val="ru-RU"/>
        </w:rPr>
        <w:t xml:space="preserve"> </w:t>
      </w:r>
      <w:r w:rsidRPr="006A1835">
        <w:rPr>
          <w:rFonts w:ascii="Arial" w:hAnsi="Arial" w:cs="Arial"/>
          <w:sz w:val="21"/>
          <w:szCs w:val="21"/>
          <w:lang w:val="ru-RU"/>
        </w:rPr>
        <w:t>безпеки</w:t>
      </w:r>
      <w:r w:rsidR="008B4241">
        <w:rPr>
          <w:rFonts w:ascii="Arial" w:hAnsi="Arial" w:cs="Arial"/>
          <w:sz w:val="21"/>
          <w:szCs w:val="21"/>
          <w:lang w:val="ru-RU"/>
        </w:rPr>
        <w:t xml:space="preserve"> </w:t>
      </w:r>
      <w:r w:rsidRPr="006A1835">
        <w:rPr>
          <w:rFonts w:ascii="Arial" w:hAnsi="Arial" w:cs="Arial"/>
          <w:sz w:val="21"/>
          <w:szCs w:val="21"/>
          <w:lang w:val="ru-RU"/>
        </w:rPr>
        <w:t>поблизу</w:t>
      </w:r>
      <w:r w:rsidR="008B4241">
        <w:rPr>
          <w:rFonts w:ascii="Arial" w:hAnsi="Arial" w:cs="Arial"/>
          <w:sz w:val="21"/>
          <w:szCs w:val="21"/>
          <w:lang w:val="ru-RU"/>
        </w:rPr>
        <w:t xml:space="preserve"> </w:t>
      </w:r>
      <w:r w:rsidRPr="006A1835">
        <w:rPr>
          <w:rFonts w:ascii="Arial" w:hAnsi="Arial" w:cs="Arial"/>
          <w:sz w:val="21"/>
          <w:szCs w:val="21"/>
          <w:lang w:val="ru-RU"/>
        </w:rPr>
        <w:t>незакріпленої</w:t>
      </w:r>
      <w:r w:rsidR="008B4241">
        <w:rPr>
          <w:rFonts w:ascii="Arial" w:hAnsi="Arial" w:cs="Arial"/>
          <w:sz w:val="21"/>
          <w:szCs w:val="21"/>
          <w:lang w:val="ru-RU"/>
        </w:rPr>
        <w:t xml:space="preserve"> </w:t>
      </w:r>
      <w:r w:rsidRPr="006A1835">
        <w:rPr>
          <w:rFonts w:ascii="Arial" w:hAnsi="Arial" w:cs="Arial"/>
          <w:sz w:val="21"/>
          <w:szCs w:val="21"/>
          <w:lang w:val="ru-RU"/>
        </w:rPr>
        <w:t>виїмки,штабелів</w:t>
      </w:r>
      <w:r w:rsidR="008B4241">
        <w:rPr>
          <w:rFonts w:ascii="Arial" w:hAnsi="Arial" w:cs="Arial"/>
          <w:sz w:val="21"/>
          <w:szCs w:val="21"/>
          <w:lang w:val="ru-RU"/>
        </w:rPr>
        <w:t xml:space="preserve"> </w:t>
      </w:r>
      <w:r w:rsidRPr="006A1835">
        <w:rPr>
          <w:rFonts w:ascii="Arial" w:hAnsi="Arial" w:cs="Arial"/>
          <w:sz w:val="21"/>
          <w:szCs w:val="21"/>
          <w:lang w:val="ru-RU"/>
        </w:rPr>
        <w:t>вантажів,устаткування.</w:t>
      </w:r>
    </w:p>
    <w:p w14:paraId="2E585E95"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b/>
          <w:sz w:val="21"/>
          <w:szCs w:val="21"/>
          <w:lang w:val="ru-RU"/>
        </w:rPr>
        <w:t xml:space="preserve">В.20 </w:t>
      </w:r>
      <w:r w:rsidRPr="006A1835">
        <w:rPr>
          <w:rFonts w:ascii="Arial" w:hAnsi="Arial" w:cs="Arial"/>
          <w:sz w:val="21"/>
          <w:szCs w:val="21"/>
          <w:lang w:val="ru-RU"/>
        </w:rPr>
        <w:t>Робочі місця необхідно розташовувати на стійких і міцних конструкціях з урахуванням розташування небезпечних зон.</w:t>
      </w:r>
    </w:p>
    <w:p w14:paraId="5D6D2C31" w14:textId="77777777" w:rsidR="008B4241" w:rsidRDefault="00BB307F" w:rsidP="008B4241">
      <w:pPr>
        <w:pStyle w:val="a3"/>
        <w:tabs>
          <w:tab w:val="left" w:pos="1744"/>
          <w:tab w:val="left" w:pos="1919"/>
          <w:tab w:val="left" w:pos="2980"/>
          <w:tab w:val="left" w:pos="3820"/>
          <w:tab w:val="left" w:pos="4093"/>
          <w:tab w:val="left" w:pos="5486"/>
          <w:tab w:val="left" w:pos="5824"/>
          <w:tab w:val="left" w:pos="6863"/>
          <w:tab w:val="left" w:pos="7302"/>
          <w:tab w:val="left" w:pos="8351"/>
          <w:tab w:val="left" w:pos="8774"/>
        </w:tabs>
        <w:spacing w:before="0" w:line="300" w:lineRule="exact"/>
        <w:ind w:right="109"/>
        <w:contextualSpacing/>
        <w:jc w:val="left"/>
        <w:rPr>
          <w:rFonts w:ascii="Arial" w:hAnsi="Arial" w:cs="Arial"/>
          <w:sz w:val="21"/>
          <w:szCs w:val="21"/>
          <w:lang w:val="ru-RU"/>
        </w:rPr>
      </w:pPr>
      <w:r w:rsidRPr="006A1835">
        <w:rPr>
          <w:rFonts w:ascii="Arial" w:hAnsi="Arial" w:cs="Arial"/>
          <w:sz w:val="21"/>
          <w:szCs w:val="21"/>
          <w:lang w:val="ru-RU"/>
        </w:rPr>
        <w:lastRenderedPageBreak/>
        <w:t>Вони</w:t>
      </w:r>
      <w:r w:rsidR="008B4241">
        <w:rPr>
          <w:rFonts w:ascii="Arial" w:hAnsi="Arial" w:cs="Arial"/>
          <w:sz w:val="21"/>
          <w:szCs w:val="21"/>
          <w:lang w:val="ru-RU"/>
        </w:rPr>
        <w:t xml:space="preserve"> </w:t>
      </w:r>
      <w:r w:rsidRPr="006A1835">
        <w:rPr>
          <w:rFonts w:ascii="Arial" w:hAnsi="Arial" w:cs="Arial"/>
          <w:sz w:val="21"/>
          <w:szCs w:val="21"/>
          <w:lang w:val="ru-RU"/>
        </w:rPr>
        <w:t>повинні</w:t>
      </w:r>
      <w:r w:rsidR="008B4241">
        <w:rPr>
          <w:rFonts w:ascii="Arial" w:hAnsi="Arial" w:cs="Arial"/>
          <w:sz w:val="21"/>
          <w:szCs w:val="21"/>
          <w:lang w:val="ru-RU"/>
        </w:rPr>
        <w:t xml:space="preserve"> </w:t>
      </w:r>
      <w:r w:rsidRPr="006A1835">
        <w:rPr>
          <w:rFonts w:ascii="Arial" w:hAnsi="Arial" w:cs="Arial"/>
          <w:sz w:val="21"/>
          <w:szCs w:val="21"/>
          <w:lang w:val="ru-RU"/>
        </w:rPr>
        <w:t>бути</w:t>
      </w:r>
      <w:r w:rsidR="008B4241">
        <w:rPr>
          <w:rFonts w:ascii="Arial" w:hAnsi="Arial" w:cs="Arial"/>
          <w:sz w:val="21"/>
          <w:szCs w:val="21"/>
          <w:lang w:val="ru-RU"/>
        </w:rPr>
        <w:t xml:space="preserve"> </w:t>
      </w:r>
      <w:r w:rsidRPr="006A1835">
        <w:rPr>
          <w:rFonts w:ascii="Arial" w:hAnsi="Arial" w:cs="Arial"/>
          <w:sz w:val="21"/>
          <w:szCs w:val="21"/>
          <w:lang w:val="ru-RU"/>
        </w:rPr>
        <w:t>забезпечені</w:t>
      </w:r>
      <w:r w:rsidR="008B4241">
        <w:rPr>
          <w:rFonts w:ascii="Arial" w:hAnsi="Arial" w:cs="Arial"/>
          <w:sz w:val="21"/>
          <w:szCs w:val="21"/>
          <w:lang w:val="ru-RU"/>
        </w:rPr>
        <w:t xml:space="preserve"> </w:t>
      </w:r>
      <w:r w:rsidRPr="006A1835">
        <w:rPr>
          <w:rFonts w:ascii="Arial" w:hAnsi="Arial" w:cs="Arial"/>
          <w:sz w:val="21"/>
          <w:szCs w:val="21"/>
          <w:lang w:val="ru-RU"/>
        </w:rPr>
        <w:t>засобами</w:t>
      </w:r>
      <w:r w:rsidR="008B4241">
        <w:rPr>
          <w:rFonts w:ascii="Arial" w:hAnsi="Arial" w:cs="Arial"/>
          <w:sz w:val="21"/>
          <w:szCs w:val="21"/>
          <w:lang w:val="ru-RU"/>
        </w:rPr>
        <w:t xml:space="preserve"> </w:t>
      </w:r>
      <w:r w:rsidRPr="006A1835">
        <w:rPr>
          <w:rFonts w:ascii="Arial" w:hAnsi="Arial" w:cs="Arial"/>
          <w:sz w:val="21"/>
          <w:szCs w:val="21"/>
          <w:lang w:val="ru-RU"/>
        </w:rPr>
        <w:t>колективного</w:t>
      </w:r>
      <w:r w:rsidR="008B4241">
        <w:rPr>
          <w:rFonts w:ascii="Arial" w:hAnsi="Arial" w:cs="Arial"/>
          <w:sz w:val="21"/>
          <w:szCs w:val="21"/>
          <w:lang w:val="ru-RU"/>
        </w:rPr>
        <w:t xml:space="preserve"> </w:t>
      </w:r>
      <w:r w:rsidRPr="006A1835">
        <w:rPr>
          <w:rFonts w:ascii="Arial" w:hAnsi="Arial" w:cs="Arial"/>
          <w:spacing w:val="-2"/>
          <w:sz w:val="21"/>
          <w:szCs w:val="21"/>
          <w:lang w:val="ru-RU"/>
        </w:rPr>
        <w:t xml:space="preserve">захисту, </w:t>
      </w:r>
      <w:r w:rsidRPr="006A1835">
        <w:rPr>
          <w:rFonts w:ascii="Arial" w:hAnsi="Arial" w:cs="Arial"/>
          <w:sz w:val="21"/>
          <w:szCs w:val="21"/>
          <w:lang w:val="ru-RU"/>
        </w:rPr>
        <w:t>необхідною</w:t>
      </w:r>
      <w:r w:rsidR="008B4241">
        <w:rPr>
          <w:rFonts w:ascii="Arial" w:hAnsi="Arial" w:cs="Arial"/>
          <w:sz w:val="21"/>
          <w:szCs w:val="21"/>
          <w:lang w:val="ru-RU"/>
        </w:rPr>
        <w:t xml:space="preserve">  </w:t>
      </w:r>
      <w:r w:rsidRPr="006A1835">
        <w:rPr>
          <w:rFonts w:ascii="Arial" w:hAnsi="Arial" w:cs="Arial"/>
          <w:sz w:val="21"/>
          <w:szCs w:val="21"/>
          <w:lang w:val="ru-RU"/>
        </w:rPr>
        <w:t>технологічною</w:t>
      </w:r>
      <w:r w:rsidR="008B4241">
        <w:rPr>
          <w:rFonts w:ascii="Arial" w:hAnsi="Arial" w:cs="Arial"/>
          <w:sz w:val="21"/>
          <w:szCs w:val="21"/>
          <w:lang w:val="ru-RU"/>
        </w:rPr>
        <w:t xml:space="preserve">  </w:t>
      </w:r>
      <w:r w:rsidRPr="006A1835">
        <w:rPr>
          <w:rFonts w:ascii="Arial" w:hAnsi="Arial" w:cs="Arial"/>
          <w:sz w:val="21"/>
          <w:szCs w:val="21"/>
          <w:lang w:val="ru-RU"/>
        </w:rPr>
        <w:t>оснасткою,</w:t>
      </w:r>
      <w:r w:rsidR="008B4241">
        <w:rPr>
          <w:rFonts w:ascii="Arial" w:hAnsi="Arial" w:cs="Arial"/>
          <w:sz w:val="21"/>
          <w:szCs w:val="21"/>
          <w:lang w:val="ru-RU"/>
        </w:rPr>
        <w:t xml:space="preserve">  </w:t>
      </w:r>
      <w:r w:rsidRPr="006A1835">
        <w:rPr>
          <w:rFonts w:ascii="Arial" w:hAnsi="Arial" w:cs="Arial"/>
          <w:sz w:val="21"/>
          <w:szCs w:val="21"/>
          <w:lang w:val="ru-RU"/>
        </w:rPr>
        <w:t>засобами</w:t>
      </w:r>
      <w:r w:rsidR="008B4241">
        <w:rPr>
          <w:rFonts w:ascii="Arial" w:hAnsi="Arial" w:cs="Arial"/>
          <w:sz w:val="21"/>
          <w:szCs w:val="21"/>
          <w:lang w:val="ru-RU"/>
        </w:rPr>
        <w:t xml:space="preserve"> </w:t>
      </w:r>
      <w:r w:rsidRPr="006A1835">
        <w:rPr>
          <w:rFonts w:ascii="Arial" w:hAnsi="Arial" w:cs="Arial"/>
          <w:sz w:val="21"/>
          <w:szCs w:val="21"/>
          <w:lang w:val="ru-RU"/>
        </w:rPr>
        <w:t>малої</w:t>
      </w:r>
      <w:r w:rsidR="008B4241">
        <w:rPr>
          <w:rFonts w:ascii="Arial" w:hAnsi="Arial" w:cs="Arial"/>
          <w:sz w:val="21"/>
          <w:szCs w:val="21"/>
          <w:lang w:val="ru-RU"/>
        </w:rPr>
        <w:t xml:space="preserve"> </w:t>
      </w:r>
      <w:r w:rsidRPr="006A1835">
        <w:rPr>
          <w:rFonts w:ascii="Arial" w:hAnsi="Arial" w:cs="Arial"/>
          <w:spacing w:val="-1"/>
          <w:sz w:val="21"/>
          <w:szCs w:val="21"/>
          <w:lang w:val="ru-RU"/>
        </w:rPr>
        <w:t xml:space="preserve">механізації, </w:t>
      </w:r>
      <w:r w:rsidRPr="006A1835">
        <w:rPr>
          <w:rFonts w:ascii="Arial" w:hAnsi="Arial" w:cs="Arial"/>
          <w:sz w:val="21"/>
          <w:szCs w:val="21"/>
          <w:lang w:val="ru-RU"/>
        </w:rPr>
        <w:t>механізованим</w:t>
      </w:r>
      <w:r w:rsidR="008B4241">
        <w:rPr>
          <w:rFonts w:ascii="Arial" w:hAnsi="Arial" w:cs="Arial"/>
          <w:sz w:val="21"/>
          <w:szCs w:val="21"/>
          <w:lang w:val="ru-RU"/>
        </w:rPr>
        <w:t xml:space="preserve"> </w:t>
      </w:r>
      <w:r w:rsidRPr="006A1835">
        <w:rPr>
          <w:rFonts w:ascii="Arial" w:hAnsi="Arial" w:cs="Arial"/>
          <w:sz w:val="21"/>
          <w:szCs w:val="21"/>
          <w:lang w:val="ru-RU"/>
        </w:rPr>
        <w:t>інструментом,</w:t>
      </w:r>
      <w:r w:rsidR="008B4241">
        <w:rPr>
          <w:rFonts w:ascii="Arial" w:hAnsi="Arial" w:cs="Arial"/>
          <w:sz w:val="21"/>
          <w:szCs w:val="21"/>
          <w:lang w:val="ru-RU"/>
        </w:rPr>
        <w:t xml:space="preserve"> </w:t>
      </w:r>
      <w:r w:rsidRPr="006A1835">
        <w:rPr>
          <w:rFonts w:ascii="Arial" w:hAnsi="Arial" w:cs="Arial"/>
          <w:sz w:val="21"/>
          <w:szCs w:val="21"/>
          <w:lang w:val="ru-RU"/>
        </w:rPr>
        <w:t>пристосуваннями</w:t>
      </w:r>
      <w:r w:rsidR="008B4241">
        <w:rPr>
          <w:rFonts w:ascii="Arial" w:hAnsi="Arial" w:cs="Arial"/>
          <w:sz w:val="21"/>
          <w:szCs w:val="21"/>
          <w:lang w:val="ru-RU"/>
        </w:rPr>
        <w:t xml:space="preserve"> </w:t>
      </w:r>
      <w:r w:rsidRPr="006A1835">
        <w:rPr>
          <w:rFonts w:ascii="Arial" w:hAnsi="Arial" w:cs="Arial"/>
          <w:sz w:val="21"/>
          <w:szCs w:val="21"/>
          <w:lang w:val="ru-RU"/>
        </w:rPr>
        <w:t>для</w:t>
      </w:r>
      <w:r w:rsidR="008B4241">
        <w:rPr>
          <w:rFonts w:ascii="Arial" w:hAnsi="Arial" w:cs="Arial"/>
          <w:sz w:val="21"/>
          <w:szCs w:val="21"/>
          <w:lang w:val="ru-RU"/>
        </w:rPr>
        <w:t xml:space="preserve"> </w:t>
      </w:r>
      <w:r w:rsidRPr="006A1835">
        <w:rPr>
          <w:rFonts w:ascii="Arial" w:hAnsi="Arial" w:cs="Arial"/>
          <w:sz w:val="21"/>
          <w:szCs w:val="21"/>
          <w:lang w:val="ru-RU"/>
        </w:rPr>
        <w:t>безпечного</w:t>
      </w:r>
      <w:r w:rsidR="008B4241">
        <w:rPr>
          <w:rFonts w:ascii="Arial" w:hAnsi="Arial" w:cs="Arial"/>
          <w:sz w:val="21"/>
          <w:szCs w:val="21"/>
          <w:lang w:val="ru-RU"/>
        </w:rPr>
        <w:t xml:space="preserve"> </w:t>
      </w:r>
      <w:r w:rsidRPr="006A1835">
        <w:rPr>
          <w:rFonts w:ascii="Arial" w:hAnsi="Arial" w:cs="Arial"/>
          <w:sz w:val="21"/>
          <w:szCs w:val="21"/>
          <w:lang w:val="ru-RU"/>
        </w:rPr>
        <w:t>виконання</w:t>
      </w:r>
      <w:r w:rsidR="008B4241">
        <w:rPr>
          <w:rFonts w:ascii="Arial" w:hAnsi="Arial" w:cs="Arial"/>
          <w:sz w:val="21"/>
          <w:szCs w:val="21"/>
          <w:lang w:val="ru-RU"/>
        </w:rPr>
        <w:t xml:space="preserve"> </w:t>
      </w:r>
      <w:r w:rsidRPr="006A1835">
        <w:rPr>
          <w:rFonts w:ascii="Arial" w:hAnsi="Arial" w:cs="Arial"/>
          <w:sz w:val="21"/>
          <w:szCs w:val="21"/>
          <w:lang w:val="ru-RU"/>
        </w:rPr>
        <w:t xml:space="preserve">робіт. </w:t>
      </w:r>
    </w:p>
    <w:p w14:paraId="6FD440C4" w14:textId="62023499" w:rsidR="00A21CA9" w:rsidRPr="006A1835" w:rsidRDefault="00BB307F" w:rsidP="008B4241">
      <w:pPr>
        <w:pStyle w:val="a3"/>
        <w:tabs>
          <w:tab w:val="left" w:pos="1744"/>
          <w:tab w:val="left" w:pos="1919"/>
          <w:tab w:val="left" w:pos="2980"/>
          <w:tab w:val="left" w:pos="3820"/>
          <w:tab w:val="left" w:pos="4093"/>
          <w:tab w:val="left" w:pos="5486"/>
          <w:tab w:val="left" w:pos="5824"/>
          <w:tab w:val="left" w:pos="6863"/>
          <w:tab w:val="left" w:pos="7302"/>
          <w:tab w:val="left" w:pos="8351"/>
          <w:tab w:val="left" w:pos="8774"/>
        </w:tabs>
        <w:spacing w:before="0" w:line="300" w:lineRule="exact"/>
        <w:ind w:right="109"/>
        <w:contextualSpacing/>
        <w:jc w:val="left"/>
        <w:rPr>
          <w:rFonts w:ascii="Arial" w:hAnsi="Arial" w:cs="Arial"/>
          <w:sz w:val="21"/>
          <w:szCs w:val="21"/>
          <w:lang w:val="ru-RU"/>
        </w:rPr>
      </w:pPr>
      <w:r w:rsidRPr="006A1835">
        <w:rPr>
          <w:rFonts w:ascii="Arial" w:hAnsi="Arial" w:cs="Arial"/>
          <w:b/>
          <w:sz w:val="21"/>
          <w:szCs w:val="21"/>
          <w:lang w:val="ru-RU"/>
        </w:rPr>
        <w:t>В.21</w:t>
      </w:r>
      <w:r w:rsidRPr="006A1835">
        <w:rPr>
          <w:rFonts w:ascii="Arial" w:hAnsi="Arial" w:cs="Arial"/>
          <w:sz w:val="21"/>
          <w:szCs w:val="21"/>
          <w:lang w:val="ru-RU"/>
        </w:rPr>
        <w:t>Робочі місця і проходи до них на висоті 1,3 м та більше і</w:t>
      </w:r>
      <w:r w:rsidR="008B4241">
        <w:rPr>
          <w:rFonts w:ascii="Arial" w:hAnsi="Arial" w:cs="Arial"/>
          <w:sz w:val="21"/>
          <w:szCs w:val="21"/>
          <w:lang w:val="ru-RU"/>
        </w:rPr>
        <w:t xml:space="preserve"> </w:t>
      </w:r>
      <w:r w:rsidRPr="006A1835">
        <w:rPr>
          <w:rFonts w:ascii="Arial" w:hAnsi="Arial" w:cs="Arial"/>
          <w:sz w:val="21"/>
          <w:szCs w:val="21"/>
          <w:lang w:val="ru-RU"/>
        </w:rPr>
        <w:t>відстані менше</w:t>
      </w:r>
      <w:r w:rsidR="008B4241">
        <w:rPr>
          <w:rFonts w:ascii="Arial" w:hAnsi="Arial" w:cs="Arial"/>
          <w:sz w:val="21"/>
          <w:szCs w:val="21"/>
          <w:lang w:val="ru-RU"/>
        </w:rPr>
        <w:t xml:space="preserve"> </w:t>
      </w:r>
      <w:r w:rsidRPr="006A1835">
        <w:rPr>
          <w:rFonts w:ascii="Arial" w:hAnsi="Arial" w:cs="Arial"/>
          <w:sz w:val="21"/>
          <w:szCs w:val="21"/>
          <w:lang w:val="ru-RU"/>
        </w:rPr>
        <w:t>ніж</w:t>
      </w:r>
      <w:r w:rsidR="008B4241">
        <w:rPr>
          <w:rFonts w:ascii="Arial" w:hAnsi="Arial" w:cs="Arial"/>
          <w:sz w:val="21"/>
          <w:szCs w:val="21"/>
          <w:lang w:val="ru-RU"/>
        </w:rPr>
        <w:t xml:space="preserve"> </w:t>
      </w:r>
      <w:r w:rsidRPr="006A1835">
        <w:rPr>
          <w:rFonts w:ascii="Arial" w:hAnsi="Arial" w:cs="Arial"/>
          <w:sz w:val="21"/>
          <w:szCs w:val="21"/>
          <w:lang w:val="ru-RU"/>
        </w:rPr>
        <w:t>2</w:t>
      </w:r>
      <w:r w:rsidR="008B4241">
        <w:rPr>
          <w:rFonts w:ascii="Arial" w:hAnsi="Arial" w:cs="Arial"/>
          <w:sz w:val="21"/>
          <w:szCs w:val="21"/>
          <w:lang w:val="ru-RU"/>
        </w:rPr>
        <w:t xml:space="preserve"> </w:t>
      </w:r>
      <w:r w:rsidRPr="006A1835">
        <w:rPr>
          <w:rFonts w:ascii="Arial" w:hAnsi="Arial" w:cs="Arial"/>
          <w:sz w:val="21"/>
          <w:szCs w:val="21"/>
          <w:lang w:val="ru-RU"/>
        </w:rPr>
        <w:t>м</w:t>
      </w:r>
      <w:r w:rsidR="008B4241">
        <w:rPr>
          <w:rFonts w:ascii="Arial" w:hAnsi="Arial" w:cs="Arial"/>
          <w:sz w:val="21"/>
          <w:szCs w:val="21"/>
          <w:lang w:val="ru-RU"/>
        </w:rPr>
        <w:t xml:space="preserve"> </w:t>
      </w:r>
      <w:r w:rsidRPr="006A1835">
        <w:rPr>
          <w:rFonts w:ascii="Arial" w:hAnsi="Arial" w:cs="Arial"/>
          <w:sz w:val="21"/>
          <w:szCs w:val="21"/>
          <w:lang w:val="ru-RU"/>
        </w:rPr>
        <w:t>від</w:t>
      </w:r>
      <w:r w:rsidR="008B4241">
        <w:rPr>
          <w:rFonts w:ascii="Arial" w:hAnsi="Arial" w:cs="Arial"/>
          <w:sz w:val="21"/>
          <w:szCs w:val="21"/>
          <w:lang w:val="ru-RU"/>
        </w:rPr>
        <w:t xml:space="preserve"> </w:t>
      </w:r>
      <w:r w:rsidRPr="006A1835">
        <w:rPr>
          <w:rFonts w:ascii="Arial" w:hAnsi="Arial" w:cs="Arial"/>
          <w:sz w:val="21"/>
          <w:szCs w:val="21"/>
          <w:lang w:val="ru-RU"/>
        </w:rPr>
        <w:t>межі</w:t>
      </w:r>
      <w:r w:rsidR="008B4241">
        <w:rPr>
          <w:rFonts w:ascii="Arial" w:hAnsi="Arial" w:cs="Arial"/>
          <w:sz w:val="21"/>
          <w:szCs w:val="21"/>
          <w:lang w:val="ru-RU"/>
        </w:rPr>
        <w:t xml:space="preserve"> </w:t>
      </w:r>
      <w:r w:rsidRPr="006A1835">
        <w:rPr>
          <w:rFonts w:ascii="Arial" w:hAnsi="Arial" w:cs="Arial"/>
          <w:sz w:val="21"/>
          <w:szCs w:val="21"/>
          <w:lang w:val="ru-RU"/>
        </w:rPr>
        <w:t>перепаду</w:t>
      </w:r>
      <w:r w:rsidR="008B4241">
        <w:rPr>
          <w:rFonts w:ascii="Arial" w:hAnsi="Arial" w:cs="Arial"/>
          <w:sz w:val="21"/>
          <w:szCs w:val="21"/>
          <w:lang w:val="ru-RU"/>
        </w:rPr>
        <w:t xml:space="preserve"> </w:t>
      </w:r>
      <w:r w:rsidRPr="006A1835">
        <w:rPr>
          <w:rFonts w:ascii="Arial" w:hAnsi="Arial" w:cs="Arial"/>
          <w:sz w:val="21"/>
          <w:szCs w:val="21"/>
          <w:lang w:val="ru-RU"/>
        </w:rPr>
        <w:t>по</w:t>
      </w:r>
      <w:r w:rsidR="008B4241">
        <w:rPr>
          <w:rFonts w:ascii="Arial" w:hAnsi="Arial" w:cs="Arial"/>
          <w:sz w:val="21"/>
          <w:szCs w:val="21"/>
          <w:lang w:val="ru-RU"/>
        </w:rPr>
        <w:t xml:space="preserve"> </w:t>
      </w:r>
      <w:r w:rsidRPr="006A1835">
        <w:rPr>
          <w:rFonts w:ascii="Arial" w:hAnsi="Arial" w:cs="Arial"/>
          <w:sz w:val="21"/>
          <w:szCs w:val="21"/>
          <w:lang w:val="ru-RU"/>
        </w:rPr>
        <w:t>висоті</w:t>
      </w:r>
      <w:r w:rsidR="008B4241">
        <w:rPr>
          <w:rFonts w:ascii="Arial" w:hAnsi="Arial" w:cs="Arial"/>
          <w:sz w:val="21"/>
          <w:szCs w:val="21"/>
          <w:lang w:val="ru-RU"/>
        </w:rPr>
        <w:t xml:space="preserve"> </w:t>
      </w:r>
      <w:r w:rsidRPr="006A1835">
        <w:rPr>
          <w:rFonts w:ascii="Arial" w:hAnsi="Arial" w:cs="Arial"/>
          <w:sz w:val="21"/>
          <w:szCs w:val="21"/>
          <w:lang w:val="ru-RU"/>
        </w:rPr>
        <w:t>повинні</w:t>
      </w:r>
      <w:r w:rsidR="008B4241">
        <w:rPr>
          <w:rFonts w:ascii="Arial" w:hAnsi="Arial" w:cs="Arial"/>
          <w:sz w:val="21"/>
          <w:szCs w:val="21"/>
          <w:lang w:val="ru-RU"/>
        </w:rPr>
        <w:t xml:space="preserve"> </w:t>
      </w:r>
      <w:r w:rsidRPr="006A1835">
        <w:rPr>
          <w:rFonts w:ascii="Arial" w:hAnsi="Arial" w:cs="Arial"/>
          <w:sz w:val="21"/>
          <w:szCs w:val="21"/>
          <w:lang w:val="ru-RU"/>
        </w:rPr>
        <w:t>бути</w:t>
      </w:r>
      <w:r w:rsidR="008B4241">
        <w:rPr>
          <w:rFonts w:ascii="Arial" w:hAnsi="Arial" w:cs="Arial"/>
          <w:sz w:val="21"/>
          <w:szCs w:val="21"/>
          <w:lang w:val="ru-RU"/>
        </w:rPr>
        <w:t xml:space="preserve"> </w:t>
      </w:r>
      <w:r w:rsidRPr="006A1835">
        <w:rPr>
          <w:rFonts w:ascii="Arial" w:hAnsi="Arial" w:cs="Arial"/>
          <w:sz w:val="21"/>
          <w:szCs w:val="21"/>
          <w:lang w:val="ru-RU"/>
        </w:rPr>
        <w:t>захищеніз</w:t>
      </w:r>
      <w:r w:rsidR="008B4241">
        <w:rPr>
          <w:rFonts w:ascii="Arial" w:hAnsi="Arial" w:cs="Arial"/>
          <w:sz w:val="21"/>
          <w:szCs w:val="21"/>
          <w:lang w:val="ru-RU"/>
        </w:rPr>
        <w:t xml:space="preserve"> </w:t>
      </w:r>
      <w:r w:rsidRPr="006A1835">
        <w:rPr>
          <w:rFonts w:ascii="Arial" w:hAnsi="Arial" w:cs="Arial"/>
          <w:sz w:val="21"/>
          <w:szCs w:val="21"/>
          <w:lang w:val="ru-RU"/>
        </w:rPr>
        <w:t>ахисними</w:t>
      </w:r>
      <w:r w:rsidR="008B4241">
        <w:rPr>
          <w:rFonts w:ascii="Arial" w:hAnsi="Arial" w:cs="Arial"/>
          <w:sz w:val="21"/>
          <w:szCs w:val="21"/>
          <w:lang w:val="ru-RU"/>
        </w:rPr>
        <w:t xml:space="preserve"> </w:t>
      </w:r>
      <w:r w:rsidRPr="006A1835">
        <w:rPr>
          <w:rFonts w:ascii="Arial" w:hAnsi="Arial" w:cs="Arial"/>
          <w:sz w:val="21"/>
          <w:szCs w:val="21"/>
          <w:lang w:val="ru-RU"/>
        </w:rPr>
        <w:t>огорожами, які повинні відповідати вимогам ГОСТ 12.4.059.</w:t>
      </w:r>
    </w:p>
    <w:p w14:paraId="3CC59BF6"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Якщо таких огорож немає змоги влаштувати, роботи на висоті повинні виконуватися з використанням запобіжного пояса (ГОСТ 12.4.089).</w:t>
      </w:r>
    </w:p>
    <w:p w14:paraId="03FCF07B"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b/>
          <w:sz w:val="21"/>
          <w:szCs w:val="21"/>
          <w:lang w:val="ru-RU"/>
        </w:rPr>
        <w:t xml:space="preserve">В.22 </w:t>
      </w:r>
      <w:r w:rsidRPr="006A1835">
        <w:rPr>
          <w:rFonts w:ascii="Arial" w:hAnsi="Arial" w:cs="Arial"/>
          <w:sz w:val="21"/>
          <w:szCs w:val="21"/>
          <w:lang w:val="ru-RU"/>
        </w:rPr>
        <w:t>Огорожі під час зведення надземної частини будинку повинні задовольняти таким вимогам:</w:t>
      </w:r>
    </w:p>
    <w:p w14:paraId="19A2566F" w14:textId="23A9EBBE" w:rsidR="00A21CA9" w:rsidRPr="006A1835" w:rsidRDefault="00BB307F" w:rsidP="000919C0">
      <w:pPr>
        <w:pStyle w:val="a5"/>
        <w:numPr>
          <w:ilvl w:val="0"/>
          <w:numId w:val="1"/>
        </w:numPr>
        <w:tabs>
          <w:tab w:val="left" w:pos="987"/>
        </w:tabs>
        <w:spacing w:before="0" w:line="300" w:lineRule="exact"/>
        <w:ind w:left="986" w:hanging="154"/>
        <w:contextualSpacing/>
        <w:jc w:val="left"/>
        <w:rPr>
          <w:rFonts w:ascii="Arial" w:hAnsi="Arial" w:cs="Arial"/>
          <w:sz w:val="21"/>
          <w:szCs w:val="21"/>
        </w:rPr>
      </w:pPr>
      <w:r w:rsidRPr="006A1835">
        <w:rPr>
          <w:rFonts w:ascii="Arial" w:hAnsi="Arial" w:cs="Arial"/>
          <w:sz w:val="21"/>
          <w:szCs w:val="21"/>
        </w:rPr>
        <w:t>можливості багаторазового</w:t>
      </w:r>
      <w:r w:rsidR="008B4241">
        <w:rPr>
          <w:rFonts w:ascii="Arial" w:hAnsi="Arial" w:cs="Arial"/>
          <w:sz w:val="21"/>
          <w:szCs w:val="21"/>
          <w:lang w:val="uk-UA"/>
        </w:rPr>
        <w:t xml:space="preserve"> </w:t>
      </w:r>
      <w:r w:rsidRPr="006A1835">
        <w:rPr>
          <w:rFonts w:ascii="Arial" w:hAnsi="Arial" w:cs="Arial"/>
          <w:sz w:val="21"/>
          <w:szCs w:val="21"/>
        </w:rPr>
        <w:t>використання;</w:t>
      </w:r>
    </w:p>
    <w:p w14:paraId="03DA9933" w14:textId="5DDE9B29" w:rsidR="00A21CA9" w:rsidRPr="006A1835" w:rsidRDefault="00BB307F" w:rsidP="000919C0">
      <w:pPr>
        <w:pStyle w:val="a5"/>
        <w:numPr>
          <w:ilvl w:val="0"/>
          <w:numId w:val="1"/>
        </w:numPr>
        <w:tabs>
          <w:tab w:val="left" w:pos="987"/>
        </w:tabs>
        <w:spacing w:before="0" w:line="300" w:lineRule="exact"/>
        <w:ind w:left="986" w:hanging="154"/>
        <w:contextualSpacing/>
        <w:jc w:val="left"/>
        <w:rPr>
          <w:rFonts w:ascii="Arial" w:hAnsi="Arial" w:cs="Arial"/>
          <w:sz w:val="21"/>
          <w:szCs w:val="21"/>
        </w:rPr>
      </w:pPr>
      <w:r w:rsidRPr="006A1835">
        <w:rPr>
          <w:rFonts w:ascii="Arial" w:hAnsi="Arial" w:cs="Arial"/>
          <w:sz w:val="21"/>
          <w:szCs w:val="21"/>
        </w:rPr>
        <w:t xml:space="preserve">зручності встановлення </w:t>
      </w:r>
      <w:r w:rsidR="008B4241">
        <w:rPr>
          <w:rFonts w:ascii="Arial" w:hAnsi="Arial" w:cs="Arial"/>
          <w:sz w:val="21"/>
          <w:szCs w:val="21"/>
          <w:lang w:val="uk-UA"/>
        </w:rPr>
        <w:t xml:space="preserve"> </w:t>
      </w:r>
      <w:r w:rsidRPr="006A1835">
        <w:rPr>
          <w:rFonts w:ascii="Arial" w:hAnsi="Arial" w:cs="Arial"/>
          <w:sz w:val="21"/>
          <w:szCs w:val="21"/>
        </w:rPr>
        <w:t>і</w:t>
      </w:r>
      <w:r w:rsidR="008B4241">
        <w:rPr>
          <w:rFonts w:ascii="Arial" w:hAnsi="Arial" w:cs="Arial"/>
          <w:sz w:val="21"/>
          <w:szCs w:val="21"/>
          <w:lang w:val="uk-UA"/>
        </w:rPr>
        <w:t xml:space="preserve"> </w:t>
      </w:r>
      <w:r w:rsidRPr="006A1835">
        <w:rPr>
          <w:rFonts w:ascii="Arial" w:hAnsi="Arial" w:cs="Arial"/>
          <w:sz w:val="21"/>
          <w:szCs w:val="21"/>
        </w:rPr>
        <w:t>демонтажу;</w:t>
      </w:r>
    </w:p>
    <w:p w14:paraId="7433E7D5" w14:textId="77777777" w:rsidR="00A21CA9" w:rsidRPr="006A1835" w:rsidRDefault="00BB307F" w:rsidP="000919C0">
      <w:pPr>
        <w:pStyle w:val="a5"/>
        <w:numPr>
          <w:ilvl w:val="0"/>
          <w:numId w:val="1"/>
        </w:numPr>
        <w:tabs>
          <w:tab w:val="left" w:pos="987"/>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надійності вузла кріплення огорожі до елементів будівельних конструкцій.</w:t>
      </w:r>
    </w:p>
    <w:p w14:paraId="0857D548" w14:textId="77C2AB62" w:rsidR="00A21CA9" w:rsidRPr="006A1835" w:rsidRDefault="00BB307F" w:rsidP="008B4241">
      <w:pPr>
        <w:pStyle w:val="a3"/>
        <w:spacing w:before="0" w:line="300" w:lineRule="exact"/>
        <w:ind w:right="110"/>
        <w:contextualSpacing/>
        <w:rPr>
          <w:rFonts w:ascii="Arial" w:hAnsi="Arial" w:cs="Arial"/>
          <w:sz w:val="21"/>
          <w:szCs w:val="21"/>
          <w:lang w:val="ru-RU"/>
        </w:rPr>
      </w:pPr>
      <w:r w:rsidRPr="006A1835">
        <w:rPr>
          <w:rFonts w:ascii="Arial" w:hAnsi="Arial" w:cs="Arial"/>
          <w:b/>
          <w:sz w:val="21"/>
          <w:szCs w:val="21"/>
          <w:lang w:val="ru-RU"/>
        </w:rPr>
        <w:t xml:space="preserve">В.23 </w:t>
      </w:r>
      <w:r w:rsidRPr="006A1835">
        <w:rPr>
          <w:rFonts w:ascii="Arial" w:hAnsi="Arial" w:cs="Arial"/>
          <w:sz w:val="21"/>
          <w:szCs w:val="21"/>
          <w:lang w:val="ru-RU"/>
        </w:rPr>
        <w:t>На робочих місцях, розташованих на відстані 2 м і більше від межі перепаду по висоті, замість захисної огорожі необхідно улаштовувати огорожу</w:t>
      </w:r>
      <w:r w:rsidR="008B4241">
        <w:rPr>
          <w:rFonts w:ascii="Arial" w:hAnsi="Arial" w:cs="Arial"/>
          <w:sz w:val="21"/>
          <w:szCs w:val="21"/>
          <w:lang w:val="ru-RU"/>
        </w:rPr>
        <w:t xml:space="preserve"> </w:t>
      </w:r>
      <w:r w:rsidRPr="006A1835">
        <w:rPr>
          <w:rFonts w:ascii="Arial" w:hAnsi="Arial" w:cs="Arial"/>
          <w:sz w:val="21"/>
          <w:szCs w:val="21"/>
          <w:lang w:val="ru-RU"/>
        </w:rPr>
        <w:t>(ГОСТ 23407) зі знаками безпеки (ГОСТ 12.4.026).</w:t>
      </w:r>
    </w:p>
    <w:p w14:paraId="2C9DE680"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b/>
          <w:sz w:val="21"/>
          <w:szCs w:val="21"/>
          <w:lang w:val="ru-RU"/>
        </w:rPr>
        <w:t xml:space="preserve">В.24 </w:t>
      </w:r>
      <w:r w:rsidRPr="006A1835">
        <w:rPr>
          <w:rFonts w:ascii="Arial" w:hAnsi="Arial" w:cs="Arial"/>
          <w:sz w:val="21"/>
          <w:szCs w:val="21"/>
          <w:lang w:val="ru-RU"/>
        </w:rPr>
        <w:t>Для проходу на робочі місця, розміщені на висоті, необхідно влаштовувати сходи, перехідні містки.</w:t>
      </w:r>
    </w:p>
    <w:p w14:paraId="40A090F2"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Ширина проходів до робочих місць повинна бути не менше ніж 0,6 м, а висота проходів у просвіті не менше ніж 1,8 м.</w:t>
      </w:r>
    </w:p>
    <w:p w14:paraId="6AE56296"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Сходи, що установлюються на проходах з ухилом понад 20°, необхідно огороджувати.</w:t>
      </w:r>
    </w:p>
    <w:p w14:paraId="7D040A0D" w14:textId="77777777" w:rsidR="00A21CA9" w:rsidRPr="006A1835" w:rsidRDefault="00BB307F" w:rsidP="000919C0">
      <w:pPr>
        <w:pStyle w:val="a3"/>
        <w:spacing w:before="0" w:line="300" w:lineRule="exact"/>
        <w:ind w:right="114"/>
        <w:contextualSpacing/>
        <w:rPr>
          <w:rFonts w:ascii="Arial" w:hAnsi="Arial" w:cs="Arial"/>
          <w:sz w:val="21"/>
          <w:szCs w:val="21"/>
          <w:lang w:val="ru-RU"/>
        </w:rPr>
      </w:pPr>
      <w:r w:rsidRPr="006A1835">
        <w:rPr>
          <w:rFonts w:ascii="Arial" w:hAnsi="Arial" w:cs="Arial"/>
          <w:b/>
          <w:sz w:val="21"/>
          <w:szCs w:val="21"/>
          <w:lang w:val="ru-RU"/>
        </w:rPr>
        <w:t xml:space="preserve">В.25 </w:t>
      </w:r>
      <w:r w:rsidRPr="006A1835">
        <w:rPr>
          <w:rFonts w:ascii="Arial" w:hAnsi="Arial" w:cs="Arial"/>
          <w:sz w:val="21"/>
          <w:szCs w:val="21"/>
          <w:lang w:val="ru-RU"/>
        </w:rPr>
        <w:t>Під час улаштування засобів підмощування необхідно застосовувати типові інвентарні конструкції.</w:t>
      </w:r>
    </w:p>
    <w:p w14:paraId="1F0294C7" w14:textId="77777777" w:rsidR="00A21CA9" w:rsidRPr="006A1835" w:rsidRDefault="00BB307F" w:rsidP="000919C0">
      <w:pPr>
        <w:pStyle w:val="a3"/>
        <w:spacing w:before="0" w:line="300" w:lineRule="exact"/>
        <w:ind w:right="118"/>
        <w:contextualSpacing/>
        <w:rPr>
          <w:rFonts w:ascii="Arial" w:hAnsi="Arial" w:cs="Arial"/>
          <w:sz w:val="21"/>
          <w:szCs w:val="21"/>
          <w:lang w:val="ru-RU"/>
        </w:rPr>
      </w:pPr>
      <w:r w:rsidRPr="006A1835">
        <w:rPr>
          <w:rFonts w:ascii="Arial" w:hAnsi="Arial" w:cs="Arial"/>
          <w:sz w:val="21"/>
          <w:szCs w:val="21"/>
          <w:lang w:val="ru-RU"/>
        </w:rPr>
        <w:t>Нетипові засоби підмощування повинні застосовуватись у тому випадку, якщо вони виготовлені за проектом, затвердженим у визначеному порядку.</w:t>
      </w:r>
    </w:p>
    <w:p w14:paraId="41125A1A"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b/>
          <w:sz w:val="21"/>
          <w:szCs w:val="21"/>
          <w:lang w:val="ru-RU"/>
        </w:rPr>
        <w:t xml:space="preserve">В.26 </w:t>
      </w:r>
      <w:r w:rsidRPr="006A1835">
        <w:rPr>
          <w:rFonts w:ascii="Arial" w:hAnsi="Arial" w:cs="Arial"/>
          <w:sz w:val="21"/>
          <w:szCs w:val="21"/>
          <w:lang w:val="ru-RU"/>
        </w:rPr>
        <w:t>Способи стропування конструкцій, що переміщуються, повинні унеможливлювати ковзання вантажу, який переміщується.</w:t>
      </w:r>
    </w:p>
    <w:p w14:paraId="7817800B"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Розрахунок стропів виконується відповідно до Правил будови і безпечної експлуатації вантажопідіймальних кранів (НПАОП 0.00-1.01).</w:t>
      </w:r>
    </w:p>
    <w:p w14:paraId="389815B7"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b/>
          <w:sz w:val="21"/>
          <w:szCs w:val="21"/>
          <w:lang w:val="ru-RU"/>
        </w:rPr>
        <w:t xml:space="preserve">В.27 </w:t>
      </w:r>
      <w:r w:rsidRPr="006A1835">
        <w:rPr>
          <w:rFonts w:ascii="Arial" w:hAnsi="Arial" w:cs="Arial"/>
          <w:sz w:val="21"/>
          <w:szCs w:val="21"/>
          <w:lang w:val="ru-RU"/>
        </w:rPr>
        <w:t>Під час розроблення заходів пожежної безпеки для будівельно- монтажних робіт необхідно додержуватись вимог ДБН В.1.1-7.</w:t>
      </w:r>
    </w:p>
    <w:p w14:paraId="3D85E0BA" w14:textId="77777777" w:rsidR="00A21CA9" w:rsidRPr="006A1835" w:rsidRDefault="00BB307F" w:rsidP="000919C0">
      <w:pPr>
        <w:pStyle w:val="a3"/>
        <w:spacing w:before="0" w:line="300" w:lineRule="exact"/>
        <w:ind w:right="108"/>
        <w:contextualSpacing/>
        <w:rPr>
          <w:rFonts w:ascii="Arial" w:hAnsi="Arial" w:cs="Arial"/>
          <w:sz w:val="21"/>
          <w:szCs w:val="21"/>
          <w:lang w:val="ru-RU"/>
        </w:rPr>
      </w:pPr>
      <w:r w:rsidRPr="006A1835">
        <w:rPr>
          <w:rFonts w:ascii="Arial" w:hAnsi="Arial" w:cs="Arial"/>
          <w:b/>
          <w:sz w:val="21"/>
          <w:szCs w:val="21"/>
          <w:lang w:val="ru-RU"/>
        </w:rPr>
        <w:t xml:space="preserve">В.28 </w:t>
      </w:r>
      <w:r w:rsidRPr="006A1835">
        <w:rPr>
          <w:rFonts w:ascii="Arial" w:hAnsi="Arial" w:cs="Arial"/>
          <w:sz w:val="21"/>
          <w:szCs w:val="21"/>
          <w:lang w:val="ru-RU"/>
        </w:rPr>
        <w:t>У технологічних картах, крім технології та організації будівельно- монтажних робіт, номенклатури технологічного оснащення та засобів захисту, необхідно зазначати небезпечні та шкідливі виробничі фактори, які можуть виникати під час виконання конкретних видів робіт, та передбачати заходи із запобігання їх впливу на працюючих. Технологічне оснащення повинно бути зручним і забезпечувати безпеку виконання робіт.</w:t>
      </w:r>
    </w:p>
    <w:p w14:paraId="540B11D7"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b/>
          <w:sz w:val="21"/>
          <w:szCs w:val="21"/>
          <w:lang w:val="ru-RU"/>
        </w:rPr>
        <w:t xml:space="preserve">В.29 </w:t>
      </w:r>
      <w:r w:rsidRPr="006A1835">
        <w:rPr>
          <w:rFonts w:ascii="Arial" w:hAnsi="Arial" w:cs="Arial"/>
          <w:sz w:val="21"/>
          <w:szCs w:val="21"/>
          <w:lang w:val="ru-RU"/>
        </w:rPr>
        <w:t>У технологічних картах та схемах на виконання окремих видів робіт під час визначення методів та послідовності їх виконання треба брати до уваги небезпечні зони, які виникають у ході робіт.</w:t>
      </w:r>
    </w:p>
    <w:p w14:paraId="47B84FE1"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sz w:val="21"/>
          <w:szCs w:val="21"/>
          <w:lang w:val="ru-RU"/>
        </w:rPr>
        <w:t>У разі виконання робіт у небезпечних зонах у технологічній карті повинні бути передбачені заходи захисту працюючих.</w:t>
      </w:r>
    </w:p>
    <w:p w14:paraId="04DD3E5D"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b/>
          <w:sz w:val="21"/>
          <w:szCs w:val="21"/>
          <w:lang w:val="ru-RU"/>
        </w:rPr>
        <w:t xml:space="preserve">В.30 </w:t>
      </w:r>
      <w:r w:rsidRPr="006A1835">
        <w:rPr>
          <w:rFonts w:ascii="Arial" w:hAnsi="Arial" w:cs="Arial"/>
          <w:sz w:val="21"/>
          <w:szCs w:val="21"/>
          <w:lang w:val="ru-RU"/>
        </w:rPr>
        <w:t>У технологічних картах на виконання земляних робіт необхідно зазначати:</w:t>
      </w:r>
    </w:p>
    <w:p w14:paraId="36AE1E2C" w14:textId="0235C6A4" w:rsidR="00A21CA9" w:rsidRPr="006A1835" w:rsidRDefault="00BB307F" w:rsidP="000919C0">
      <w:pPr>
        <w:pStyle w:val="a5"/>
        <w:numPr>
          <w:ilvl w:val="0"/>
          <w:numId w:val="1"/>
        </w:numPr>
        <w:tabs>
          <w:tab w:val="left" w:pos="987"/>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способи забезпечення стійкості ґрунту під час улаштування котлованів і траншей</w:t>
      </w:r>
      <w:r w:rsidR="008B4241">
        <w:rPr>
          <w:rFonts w:ascii="Arial" w:hAnsi="Arial" w:cs="Arial"/>
          <w:sz w:val="21"/>
          <w:szCs w:val="21"/>
          <w:lang w:val="ru-RU"/>
        </w:rPr>
        <w:t xml:space="preserve"> </w:t>
      </w:r>
      <w:r w:rsidRPr="006A1835">
        <w:rPr>
          <w:rFonts w:ascii="Arial" w:hAnsi="Arial" w:cs="Arial"/>
          <w:sz w:val="21"/>
          <w:szCs w:val="21"/>
          <w:lang w:val="ru-RU"/>
        </w:rPr>
        <w:t>(виїмок);</w:t>
      </w:r>
    </w:p>
    <w:p w14:paraId="50C85427" w14:textId="641234C1" w:rsidR="00A21CA9" w:rsidRPr="006A1835" w:rsidRDefault="00BB307F" w:rsidP="000919C0">
      <w:pPr>
        <w:pStyle w:val="a5"/>
        <w:numPr>
          <w:ilvl w:val="0"/>
          <w:numId w:val="1"/>
        </w:numPr>
        <w:tabs>
          <w:tab w:val="left" w:pos="987"/>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заходи безпеки під час установлення і обслуговування будівельних машин, розміщення матеріалів і конструкцій, а також ґрунту у безпосередній близькості від бровок траншей і</w:t>
      </w:r>
      <w:r w:rsidR="008B4241">
        <w:rPr>
          <w:rFonts w:ascii="Arial" w:hAnsi="Arial" w:cs="Arial"/>
          <w:sz w:val="21"/>
          <w:szCs w:val="21"/>
          <w:lang w:val="ru-RU"/>
        </w:rPr>
        <w:t xml:space="preserve"> </w:t>
      </w:r>
      <w:r w:rsidRPr="006A1835">
        <w:rPr>
          <w:rFonts w:ascii="Arial" w:hAnsi="Arial" w:cs="Arial"/>
          <w:sz w:val="21"/>
          <w:szCs w:val="21"/>
          <w:lang w:val="ru-RU"/>
        </w:rPr>
        <w:t>котлованів;</w:t>
      </w:r>
    </w:p>
    <w:p w14:paraId="305131AA" w14:textId="297EAC47" w:rsidR="00A21CA9" w:rsidRPr="006A1835" w:rsidRDefault="00BB307F" w:rsidP="000919C0">
      <w:pPr>
        <w:pStyle w:val="a5"/>
        <w:numPr>
          <w:ilvl w:val="0"/>
          <w:numId w:val="1"/>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безпечну крутість незакріплених укосів виїмок або заходи і засоби застосування</w:t>
      </w:r>
      <w:r w:rsidR="008B4241">
        <w:rPr>
          <w:rFonts w:ascii="Arial" w:hAnsi="Arial" w:cs="Arial"/>
          <w:sz w:val="21"/>
          <w:szCs w:val="21"/>
          <w:lang w:val="ru-RU"/>
        </w:rPr>
        <w:t xml:space="preserve"> </w:t>
      </w:r>
      <w:r w:rsidRPr="006A1835">
        <w:rPr>
          <w:rFonts w:ascii="Arial" w:hAnsi="Arial" w:cs="Arial"/>
          <w:sz w:val="21"/>
          <w:szCs w:val="21"/>
          <w:lang w:val="ru-RU"/>
        </w:rPr>
        <w:t>кріплень;</w:t>
      </w:r>
    </w:p>
    <w:p w14:paraId="35EB03E6" w14:textId="475FFCE9" w:rsidR="00A21CA9" w:rsidRPr="006A1835" w:rsidRDefault="00BB307F" w:rsidP="000919C0">
      <w:pPr>
        <w:pStyle w:val="a5"/>
        <w:numPr>
          <w:ilvl w:val="0"/>
          <w:numId w:val="1"/>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заходи</w:t>
      </w:r>
      <w:r w:rsidR="008B4241">
        <w:rPr>
          <w:rFonts w:ascii="Arial" w:hAnsi="Arial" w:cs="Arial"/>
          <w:sz w:val="21"/>
          <w:szCs w:val="21"/>
          <w:lang w:val="ru-RU"/>
        </w:rPr>
        <w:t xml:space="preserve"> </w:t>
      </w:r>
      <w:r w:rsidRPr="006A1835">
        <w:rPr>
          <w:rFonts w:ascii="Arial" w:hAnsi="Arial" w:cs="Arial"/>
          <w:sz w:val="21"/>
          <w:szCs w:val="21"/>
          <w:lang w:val="ru-RU"/>
        </w:rPr>
        <w:t>забезпечення</w:t>
      </w:r>
      <w:r w:rsidR="008B4241">
        <w:rPr>
          <w:rFonts w:ascii="Arial" w:hAnsi="Arial" w:cs="Arial"/>
          <w:sz w:val="21"/>
          <w:szCs w:val="21"/>
          <w:lang w:val="ru-RU"/>
        </w:rPr>
        <w:t xml:space="preserve"> </w:t>
      </w:r>
      <w:r w:rsidRPr="006A1835">
        <w:rPr>
          <w:rFonts w:ascii="Arial" w:hAnsi="Arial" w:cs="Arial"/>
          <w:sz w:val="21"/>
          <w:szCs w:val="21"/>
          <w:lang w:val="ru-RU"/>
        </w:rPr>
        <w:t>стійкості</w:t>
      </w:r>
      <w:r w:rsidR="008B4241">
        <w:rPr>
          <w:rFonts w:ascii="Arial" w:hAnsi="Arial" w:cs="Arial"/>
          <w:sz w:val="21"/>
          <w:szCs w:val="21"/>
          <w:lang w:val="ru-RU"/>
        </w:rPr>
        <w:t xml:space="preserve"> </w:t>
      </w:r>
      <w:r w:rsidRPr="006A1835">
        <w:rPr>
          <w:rFonts w:ascii="Arial" w:hAnsi="Arial" w:cs="Arial"/>
          <w:sz w:val="21"/>
          <w:szCs w:val="21"/>
          <w:lang w:val="ru-RU"/>
        </w:rPr>
        <w:t>укосів</w:t>
      </w:r>
      <w:r w:rsidR="008B4241">
        <w:rPr>
          <w:rFonts w:ascii="Arial" w:hAnsi="Arial" w:cs="Arial"/>
          <w:sz w:val="21"/>
          <w:szCs w:val="21"/>
          <w:lang w:val="ru-RU"/>
        </w:rPr>
        <w:t xml:space="preserve"> </w:t>
      </w:r>
      <w:r w:rsidRPr="006A1835">
        <w:rPr>
          <w:rFonts w:ascii="Arial" w:hAnsi="Arial" w:cs="Arial"/>
          <w:sz w:val="21"/>
          <w:szCs w:val="21"/>
          <w:lang w:val="ru-RU"/>
        </w:rPr>
        <w:t>у</w:t>
      </w:r>
      <w:r w:rsidR="008B4241">
        <w:rPr>
          <w:rFonts w:ascii="Arial" w:hAnsi="Arial" w:cs="Arial"/>
          <w:sz w:val="21"/>
          <w:szCs w:val="21"/>
          <w:lang w:val="ru-RU"/>
        </w:rPr>
        <w:t xml:space="preserve"> </w:t>
      </w:r>
      <w:r w:rsidRPr="006A1835">
        <w:rPr>
          <w:rFonts w:ascii="Arial" w:hAnsi="Arial" w:cs="Arial"/>
          <w:sz w:val="21"/>
          <w:szCs w:val="21"/>
          <w:lang w:val="ru-RU"/>
        </w:rPr>
        <w:t>зв'язку</w:t>
      </w:r>
      <w:r w:rsidR="008B4241">
        <w:rPr>
          <w:rFonts w:ascii="Arial" w:hAnsi="Arial" w:cs="Arial"/>
          <w:sz w:val="21"/>
          <w:szCs w:val="21"/>
          <w:lang w:val="ru-RU"/>
        </w:rPr>
        <w:t xml:space="preserve"> </w:t>
      </w:r>
      <w:r w:rsidRPr="006A1835">
        <w:rPr>
          <w:rFonts w:ascii="Arial" w:hAnsi="Arial" w:cs="Arial"/>
          <w:sz w:val="21"/>
          <w:szCs w:val="21"/>
          <w:lang w:val="ru-RU"/>
        </w:rPr>
        <w:t>із</w:t>
      </w:r>
      <w:r w:rsidR="008B4241">
        <w:rPr>
          <w:rFonts w:ascii="Arial" w:hAnsi="Arial" w:cs="Arial"/>
          <w:sz w:val="21"/>
          <w:szCs w:val="21"/>
          <w:lang w:val="ru-RU"/>
        </w:rPr>
        <w:t xml:space="preserve"> </w:t>
      </w:r>
      <w:r w:rsidRPr="006A1835">
        <w:rPr>
          <w:rFonts w:ascii="Arial" w:hAnsi="Arial" w:cs="Arial"/>
          <w:sz w:val="21"/>
          <w:szCs w:val="21"/>
          <w:lang w:val="ru-RU"/>
        </w:rPr>
        <w:t>сезонними</w:t>
      </w:r>
      <w:r w:rsidR="008B4241">
        <w:rPr>
          <w:rFonts w:ascii="Arial" w:hAnsi="Arial" w:cs="Arial"/>
          <w:sz w:val="21"/>
          <w:szCs w:val="21"/>
          <w:lang w:val="ru-RU"/>
        </w:rPr>
        <w:t xml:space="preserve"> </w:t>
      </w:r>
      <w:r w:rsidRPr="006A1835">
        <w:rPr>
          <w:rFonts w:ascii="Arial" w:hAnsi="Arial" w:cs="Arial"/>
          <w:sz w:val="21"/>
          <w:szCs w:val="21"/>
          <w:lang w:val="ru-RU"/>
        </w:rPr>
        <w:t>кліматичними змінами;</w:t>
      </w:r>
    </w:p>
    <w:p w14:paraId="140170CA" w14:textId="03F9D3A3" w:rsidR="00A21CA9" w:rsidRPr="006A1835" w:rsidRDefault="00BB307F" w:rsidP="000919C0">
      <w:pPr>
        <w:pStyle w:val="a5"/>
        <w:numPr>
          <w:ilvl w:val="0"/>
          <w:numId w:val="1"/>
        </w:numPr>
        <w:tabs>
          <w:tab w:val="left" w:pos="992"/>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заходи,які</w:t>
      </w:r>
      <w:r w:rsidR="008B4241">
        <w:rPr>
          <w:rFonts w:ascii="Arial" w:hAnsi="Arial" w:cs="Arial"/>
          <w:sz w:val="21"/>
          <w:szCs w:val="21"/>
          <w:lang w:val="ru-RU"/>
        </w:rPr>
        <w:t xml:space="preserve"> </w:t>
      </w:r>
      <w:r w:rsidRPr="006A1835">
        <w:rPr>
          <w:rFonts w:ascii="Arial" w:hAnsi="Arial" w:cs="Arial"/>
          <w:sz w:val="21"/>
          <w:szCs w:val="21"/>
          <w:lang w:val="ru-RU"/>
        </w:rPr>
        <w:t>забезпечують</w:t>
      </w:r>
      <w:r w:rsidR="008B4241">
        <w:rPr>
          <w:rFonts w:ascii="Arial" w:hAnsi="Arial" w:cs="Arial"/>
          <w:sz w:val="21"/>
          <w:szCs w:val="21"/>
          <w:lang w:val="ru-RU"/>
        </w:rPr>
        <w:t xml:space="preserve"> </w:t>
      </w:r>
      <w:r w:rsidRPr="006A1835">
        <w:rPr>
          <w:rFonts w:ascii="Arial" w:hAnsi="Arial" w:cs="Arial"/>
          <w:sz w:val="21"/>
          <w:szCs w:val="21"/>
          <w:lang w:val="ru-RU"/>
        </w:rPr>
        <w:t>зберігання,</w:t>
      </w:r>
      <w:r w:rsidR="008B4241">
        <w:rPr>
          <w:rFonts w:ascii="Arial" w:hAnsi="Arial" w:cs="Arial"/>
          <w:sz w:val="21"/>
          <w:szCs w:val="21"/>
          <w:lang w:val="ru-RU"/>
        </w:rPr>
        <w:t xml:space="preserve"> </w:t>
      </w:r>
      <w:r w:rsidRPr="006A1835">
        <w:rPr>
          <w:rFonts w:ascii="Arial" w:hAnsi="Arial" w:cs="Arial"/>
          <w:sz w:val="21"/>
          <w:szCs w:val="21"/>
          <w:lang w:val="ru-RU"/>
        </w:rPr>
        <w:t>цілісність</w:t>
      </w:r>
      <w:r w:rsidR="008B4241">
        <w:rPr>
          <w:rFonts w:ascii="Arial" w:hAnsi="Arial" w:cs="Arial"/>
          <w:sz w:val="21"/>
          <w:szCs w:val="21"/>
          <w:lang w:val="ru-RU"/>
        </w:rPr>
        <w:t xml:space="preserve"> </w:t>
      </w:r>
      <w:r w:rsidRPr="006A1835">
        <w:rPr>
          <w:rFonts w:ascii="Arial" w:hAnsi="Arial" w:cs="Arial"/>
          <w:sz w:val="21"/>
          <w:szCs w:val="21"/>
          <w:lang w:val="ru-RU"/>
        </w:rPr>
        <w:t>та</w:t>
      </w:r>
      <w:r w:rsidR="008B4241">
        <w:rPr>
          <w:rFonts w:ascii="Arial" w:hAnsi="Arial" w:cs="Arial"/>
          <w:sz w:val="21"/>
          <w:szCs w:val="21"/>
          <w:lang w:val="ru-RU"/>
        </w:rPr>
        <w:t xml:space="preserve"> </w:t>
      </w:r>
      <w:r w:rsidRPr="006A1835">
        <w:rPr>
          <w:rFonts w:ascii="Arial" w:hAnsi="Arial" w:cs="Arial"/>
          <w:sz w:val="21"/>
          <w:szCs w:val="21"/>
          <w:lang w:val="ru-RU"/>
        </w:rPr>
        <w:t>незмінністьп</w:t>
      </w:r>
      <w:r w:rsidR="008B4241">
        <w:rPr>
          <w:rFonts w:ascii="Arial" w:hAnsi="Arial" w:cs="Arial"/>
          <w:sz w:val="21"/>
          <w:szCs w:val="21"/>
          <w:lang w:val="ru-RU"/>
        </w:rPr>
        <w:t xml:space="preserve"> </w:t>
      </w:r>
      <w:r w:rsidRPr="006A1835">
        <w:rPr>
          <w:rFonts w:ascii="Arial" w:hAnsi="Arial" w:cs="Arial"/>
          <w:sz w:val="21"/>
          <w:szCs w:val="21"/>
          <w:lang w:val="ru-RU"/>
        </w:rPr>
        <w:t>оложення існуючих</w:t>
      </w:r>
      <w:r w:rsidR="008B4241">
        <w:rPr>
          <w:rFonts w:ascii="Arial" w:hAnsi="Arial" w:cs="Arial"/>
          <w:sz w:val="21"/>
          <w:szCs w:val="21"/>
          <w:lang w:val="ru-RU"/>
        </w:rPr>
        <w:t xml:space="preserve"> </w:t>
      </w:r>
      <w:r w:rsidRPr="006A1835">
        <w:rPr>
          <w:rFonts w:ascii="Arial" w:hAnsi="Arial" w:cs="Arial"/>
          <w:sz w:val="21"/>
          <w:szCs w:val="21"/>
          <w:lang w:val="ru-RU"/>
        </w:rPr>
        <w:lastRenderedPageBreak/>
        <w:t>комунікацій.</w:t>
      </w:r>
    </w:p>
    <w:p w14:paraId="1650ADE2" w14:textId="77777777" w:rsidR="00A21CA9" w:rsidRPr="006A1835" w:rsidRDefault="00BB307F" w:rsidP="000919C0">
      <w:pPr>
        <w:pStyle w:val="a3"/>
        <w:spacing w:before="0" w:line="300" w:lineRule="exact"/>
        <w:ind w:right="114"/>
        <w:contextualSpacing/>
        <w:rPr>
          <w:rFonts w:ascii="Arial" w:hAnsi="Arial" w:cs="Arial"/>
          <w:sz w:val="21"/>
          <w:szCs w:val="21"/>
          <w:lang w:val="ru-RU"/>
        </w:rPr>
      </w:pPr>
      <w:r w:rsidRPr="006A1835">
        <w:rPr>
          <w:rFonts w:ascii="Arial" w:hAnsi="Arial" w:cs="Arial"/>
          <w:b/>
          <w:sz w:val="21"/>
          <w:szCs w:val="21"/>
          <w:lang w:val="ru-RU"/>
        </w:rPr>
        <w:t xml:space="preserve">В.31 </w:t>
      </w:r>
      <w:r w:rsidRPr="006A1835">
        <w:rPr>
          <w:rFonts w:ascii="Arial" w:hAnsi="Arial" w:cs="Arial"/>
          <w:sz w:val="21"/>
          <w:szCs w:val="21"/>
          <w:lang w:val="ru-RU"/>
        </w:rPr>
        <w:t>Порядок виконання робіт у виїмках з вертикальними стінами без кріплень визначені у 10.2.4 цих Норм.</w:t>
      </w:r>
    </w:p>
    <w:p w14:paraId="302B68EE"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sz w:val="21"/>
          <w:szCs w:val="21"/>
          <w:lang w:val="ru-RU"/>
        </w:rPr>
        <w:t>За необхідності виконання робіт у більш глибоких виїмках, а також за наявності обмежених виробничих умов у насичених водою ґрунтах необхідно установлювати кріплення.</w:t>
      </w:r>
    </w:p>
    <w:p w14:paraId="0C654449"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sz w:val="21"/>
          <w:szCs w:val="21"/>
          <w:lang w:val="ru-RU"/>
        </w:rPr>
        <w:t>Улаштування виїмок глибиною 3,0 м і більше необхідно здійснювати відповідно до проекту кріплень (розрахунок елементів кріплень зазначається в пояснювальній записці).</w:t>
      </w:r>
    </w:p>
    <w:p w14:paraId="23F9657C" w14:textId="73E50B0E"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b/>
          <w:sz w:val="21"/>
          <w:szCs w:val="21"/>
          <w:lang w:val="ru-RU"/>
        </w:rPr>
        <w:t>В.32</w:t>
      </w:r>
      <w:r w:rsidRPr="006A1835">
        <w:rPr>
          <w:rFonts w:ascii="Arial" w:hAnsi="Arial" w:cs="Arial"/>
          <w:sz w:val="21"/>
          <w:szCs w:val="21"/>
          <w:lang w:val="ru-RU"/>
        </w:rPr>
        <w:t>Під</w:t>
      </w:r>
      <w:r w:rsidR="008B4241">
        <w:rPr>
          <w:rFonts w:ascii="Arial" w:hAnsi="Arial" w:cs="Arial"/>
          <w:sz w:val="21"/>
          <w:szCs w:val="21"/>
          <w:lang w:val="ru-RU"/>
        </w:rPr>
        <w:t xml:space="preserve"> </w:t>
      </w:r>
      <w:r w:rsidRPr="006A1835">
        <w:rPr>
          <w:rFonts w:ascii="Arial" w:hAnsi="Arial" w:cs="Arial"/>
          <w:sz w:val="21"/>
          <w:szCs w:val="21"/>
          <w:lang w:val="ru-RU"/>
        </w:rPr>
        <w:t>час</w:t>
      </w:r>
      <w:r w:rsidR="008B4241">
        <w:rPr>
          <w:rFonts w:ascii="Arial" w:hAnsi="Arial" w:cs="Arial"/>
          <w:sz w:val="21"/>
          <w:szCs w:val="21"/>
          <w:lang w:val="ru-RU"/>
        </w:rPr>
        <w:t xml:space="preserve"> </w:t>
      </w:r>
      <w:r w:rsidRPr="006A1835">
        <w:rPr>
          <w:rFonts w:ascii="Arial" w:hAnsi="Arial" w:cs="Arial"/>
          <w:sz w:val="21"/>
          <w:szCs w:val="21"/>
          <w:lang w:val="ru-RU"/>
        </w:rPr>
        <w:t>виконання</w:t>
      </w:r>
      <w:r w:rsidR="008B4241">
        <w:rPr>
          <w:rFonts w:ascii="Arial" w:hAnsi="Arial" w:cs="Arial"/>
          <w:sz w:val="21"/>
          <w:szCs w:val="21"/>
          <w:lang w:val="ru-RU"/>
        </w:rPr>
        <w:t xml:space="preserve"> </w:t>
      </w:r>
      <w:r w:rsidRPr="006A1835">
        <w:rPr>
          <w:rFonts w:ascii="Arial" w:hAnsi="Arial" w:cs="Arial"/>
          <w:sz w:val="21"/>
          <w:szCs w:val="21"/>
          <w:lang w:val="ru-RU"/>
        </w:rPr>
        <w:t>земляних</w:t>
      </w:r>
      <w:r w:rsidR="008B4241">
        <w:rPr>
          <w:rFonts w:ascii="Arial" w:hAnsi="Arial" w:cs="Arial"/>
          <w:sz w:val="21"/>
          <w:szCs w:val="21"/>
          <w:lang w:val="ru-RU"/>
        </w:rPr>
        <w:t xml:space="preserve"> </w:t>
      </w:r>
      <w:r w:rsidRPr="006A1835">
        <w:rPr>
          <w:rFonts w:ascii="Arial" w:hAnsi="Arial" w:cs="Arial"/>
          <w:sz w:val="21"/>
          <w:szCs w:val="21"/>
          <w:lang w:val="ru-RU"/>
        </w:rPr>
        <w:t>робіт</w:t>
      </w:r>
      <w:r w:rsidR="008B4241">
        <w:rPr>
          <w:rFonts w:ascii="Arial" w:hAnsi="Arial" w:cs="Arial"/>
          <w:sz w:val="21"/>
          <w:szCs w:val="21"/>
          <w:lang w:val="ru-RU"/>
        </w:rPr>
        <w:t xml:space="preserve"> </w:t>
      </w:r>
      <w:r w:rsidRPr="006A1835">
        <w:rPr>
          <w:rFonts w:ascii="Arial" w:hAnsi="Arial" w:cs="Arial"/>
          <w:sz w:val="21"/>
          <w:szCs w:val="21"/>
          <w:lang w:val="ru-RU"/>
        </w:rPr>
        <w:t>у</w:t>
      </w:r>
      <w:r w:rsidR="008B4241">
        <w:rPr>
          <w:rFonts w:ascii="Arial" w:hAnsi="Arial" w:cs="Arial"/>
          <w:sz w:val="21"/>
          <w:szCs w:val="21"/>
          <w:lang w:val="ru-RU"/>
        </w:rPr>
        <w:t xml:space="preserve"> </w:t>
      </w:r>
      <w:r w:rsidRPr="006A1835">
        <w:rPr>
          <w:rFonts w:ascii="Arial" w:hAnsi="Arial" w:cs="Arial"/>
          <w:sz w:val="21"/>
          <w:szCs w:val="21"/>
          <w:lang w:val="ru-RU"/>
        </w:rPr>
        <w:t>разі</w:t>
      </w:r>
      <w:r w:rsidR="008B4241">
        <w:rPr>
          <w:rFonts w:ascii="Arial" w:hAnsi="Arial" w:cs="Arial"/>
          <w:sz w:val="21"/>
          <w:szCs w:val="21"/>
          <w:lang w:val="ru-RU"/>
        </w:rPr>
        <w:t xml:space="preserve"> </w:t>
      </w:r>
      <w:r w:rsidRPr="006A1835">
        <w:rPr>
          <w:rFonts w:ascii="Arial" w:hAnsi="Arial" w:cs="Arial"/>
          <w:sz w:val="21"/>
          <w:szCs w:val="21"/>
          <w:lang w:val="ru-RU"/>
        </w:rPr>
        <w:t>перетину</w:t>
      </w:r>
      <w:r w:rsidR="008B4241">
        <w:rPr>
          <w:rFonts w:ascii="Arial" w:hAnsi="Arial" w:cs="Arial"/>
          <w:sz w:val="21"/>
          <w:szCs w:val="21"/>
          <w:lang w:val="ru-RU"/>
        </w:rPr>
        <w:t xml:space="preserve"> </w:t>
      </w:r>
      <w:r w:rsidRPr="006A1835">
        <w:rPr>
          <w:rFonts w:ascii="Arial" w:hAnsi="Arial" w:cs="Arial"/>
          <w:sz w:val="21"/>
          <w:szCs w:val="21"/>
          <w:lang w:val="ru-RU"/>
        </w:rPr>
        <w:t>діючих</w:t>
      </w:r>
      <w:r w:rsidR="008B4241">
        <w:rPr>
          <w:rFonts w:ascii="Arial" w:hAnsi="Arial" w:cs="Arial"/>
          <w:sz w:val="21"/>
          <w:szCs w:val="21"/>
          <w:lang w:val="ru-RU"/>
        </w:rPr>
        <w:t xml:space="preserve"> </w:t>
      </w:r>
      <w:r w:rsidRPr="006A1835">
        <w:rPr>
          <w:rFonts w:ascii="Arial" w:hAnsi="Arial" w:cs="Arial"/>
          <w:sz w:val="21"/>
          <w:szCs w:val="21"/>
          <w:lang w:val="ru-RU"/>
        </w:rPr>
        <w:t>комунікацій необхідно</w:t>
      </w:r>
      <w:r w:rsidR="008B4241">
        <w:rPr>
          <w:rFonts w:ascii="Arial" w:hAnsi="Arial" w:cs="Arial"/>
          <w:sz w:val="21"/>
          <w:szCs w:val="21"/>
          <w:lang w:val="ru-RU"/>
        </w:rPr>
        <w:t xml:space="preserve"> </w:t>
      </w:r>
      <w:r w:rsidRPr="006A1835">
        <w:rPr>
          <w:rFonts w:ascii="Arial" w:hAnsi="Arial" w:cs="Arial"/>
          <w:sz w:val="21"/>
          <w:szCs w:val="21"/>
          <w:lang w:val="ru-RU"/>
        </w:rPr>
        <w:t>вживати</w:t>
      </w:r>
      <w:r w:rsidR="008B4241">
        <w:rPr>
          <w:rFonts w:ascii="Arial" w:hAnsi="Arial" w:cs="Arial"/>
          <w:sz w:val="21"/>
          <w:szCs w:val="21"/>
          <w:lang w:val="ru-RU"/>
        </w:rPr>
        <w:t xml:space="preserve"> </w:t>
      </w:r>
      <w:r w:rsidRPr="006A1835">
        <w:rPr>
          <w:rFonts w:ascii="Arial" w:hAnsi="Arial" w:cs="Arial"/>
          <w:sz w:val="21"/>
          <w:szCs w:val="21"/>
          <w:lang w:val="ru-RU"/>
        </w:rPr>
        <w:t>заходів,</w:t>
      </w:r>
      <w:r w:rsidR="008B4241">
        <w:rPr>
          <w:rFonts w:ascii="Arial" w:hAnsi="Arial" w:cs="Arial"/>
          <w:sz w:val="21"/>
          <w:szCs w:val="21"/>
          <w:lang w:val="ru-RU"/>
        </w:rPr>
        <w:t xml:space="preserve"> </w:t>
      </w:r>
      <w:r w:rsidRPr="006A1835">
        <w:rPr>
          <w:rFonts w:ascii="Arial" w:hAnsi="Arial" w:cs="Arial"/>
          <w:sz w:val="21"/>
          <w:szCs w:val="21"/>
          <w:lang w:val="ru-RU"/>
        </w:rPr>
        <w:t>які</w:t>
      </w:r>
      <w:r w:rsidR="008B4241">
        <w:rPr>
          <w:rFonts w:ascii="Arial" w:hAnsi="Arial" w:cs="Arial"/>
          <w:sz w:val="21"/>
          <w:szCs w:val="21"/>
          <w:lang w:val="ru-RU"/>
        </w:rPr>
        <w:t xml:space="preserve"> </w:t>
      </w:r>
      <w:r w:rsidRPr="006A1835">
        <w:rPr>
          <w:rFonts w:ascii="Arial" w:hAnsi="Arial" w:cs="Arial"/>
          <w:sz w:val="21"/>
          <w:szCs w:val="21"/>
          <w:lang w:val="ru-RU"/>
        </w:rPr>
        <w:t>забезпечують</w:t>
      </w:r>
      <w:r w:rsidR="008B4241">
        <w:rPr>
          <w:rFonts w:ascii="Arial" w:hAnsi="Arial" w:cs="Arial"/>
          <w:sz w:val="21"/>
          <w:szCs w:val="21"/>
          <w:lang w:val="ru-RU"/>
        </w:rPr>
        <w:t xml:space="preserve"> </w:t>
      </w:r>
      <w:r w:rsidRPr="006A1835">
        <w:rPr>
          <w:rFonts w:ascii="Arial" w:hAnsi="Arial" w:cs="Arial"/>
          <w:sz w:val="21"/>
          <w:szCs w:val="21"/>
          <w:lang w:val="ru-RU"/>
        </w:rPr>
        <w:t>незмінність</w:t>
      </w:r>
      <w:r w:rsidR="008B4241">
        <w:rPr>
          <w:rFonts w:ascii="Arial" w:hAnsi="Arial" w:cs="Arial"/>
          <w:sz w:val="21"/>
          <w:szCs w:val="21"/>
          <w:lang w:val="ru-RU"/>
        </w:rPr>
        <w:t xml:space="preserve"> </w:t>
      </w:r>
      <w:r w:rsidRPr="006A1835">
        <w:rPr>
          <w:rFonts w:ascii="Arial" w:hAnsi="Arial" w:cs="Arial"/>
          <w:sz w:val="21"/>
          <w:szCs w:val="21"/>
          <w:lang w:val="ru-RU"/>
        </w:rPr>
        <w:t>положення</w:t>
      </w:r>
      <w:r w:rsidR="008B4241">
        <w:rPr>
          <w:rFonts w:ascii="Arial" w:hAnsi="Arial" w:cs="Arial"/>
          <w:sz w:val="21"/>
          <w:szCs w:val="21"/>
          <w:lang w:val="ru-RU"/>
        </w:rPr>
        <w:t xml:space="preserve"> </w:t>
      </w:r>
      <w:r w:rsidRPr="006A1835">
        <w:rPr>
          <w:rFonts w:ascii="Arial" w:hAnsi="Arial" w:cs="Arial"/>
          <w:sz w:val="21"/>
          <w:szCs w:val="21"/>
          <w:lang w:val="ru-RU"/>
        </w:rPr>
        <w:t>і</w:t>
      </w:r>
      <w:r w:rsidR="008B4241">
        <w:rPr>
          <w:rFonts w:ascii="Arial" w:hAnsi="Arial" w:cs="Arial"/>
          <w:sz w:val="21"/>
          <w:szCs w:val="21"/>
          <w:lang w:val="ru-RU"/>
        </w:rPr>
        <w:t xml:space="preserve"> </w:t>
      </w:r>
      <w:r w:rsidRPr="006A1835">
        <w:rPr>
          <w:rFonts w:ascii="Arial" w:hAnsi="Arial" w:cs="Arial"/>
          <w:sz w:val="21"/>
          <w:szCs w:val="21"/>
          <w:lang w:val="ru-RU"/>
        </w:rPr>
        <w:t>зберігання існуючих комунікацій. У такому разі спосіб розробки ґрунту необхідно узгоджувати з організацією, що експлуатує ці</w:t>
      </w:r>
      <w:r w:rsidR="008B4241">
        <w:rPr>
          <w:rFonts w:ascii="Arial" w:hAnsi="Arial" w:cs="Arial"/>
          <w:sz w:val="21"/>
          <w:szCs w:val="21"/>
          <w:lang w:val="ru-RU"/>
        </w:rPr>
        <w:t xml:space="preserve"> </w:t>
      </w:r>
      <w:r w:rsidRPr="006A1835">
        <w:rPr>
          <w:rFonts w:ascii="Arial" w:hAnsi="Arial" w:cs="Arial"/>
          <w:sz w:val="21"/>
          <w:szCs w:val="21"/>
          <w:lang w:val="ru-RU"/>
        </w:rPr>
        <w:t>комунікації.</w:t>
      </w:r>
    </w:p>
    <w:p w14:paraId="31B70C08" w14:textId="77777777" w:rsidR="00A21CA9" w:rsidRPr="006A1835" w:rsidRDefault="00BB307F" w:rsidP="000919C0">
      <w:pPr>
        <w:pStyle w:val="a3"/>
        <w:spacing w:before="0" w:line="300" w:lineRule="exact"/>
        <w:ind w:right="111"/>
        <w:contextualSpacing/>
        <w:rPr>
          <w:rFonts w:ascii="Arial" w:hAnsi="Arial" w:cs="Arial"/>
          <w:sz w:val="21"/>
          <w:szCs w:val="21"/>
          <w:lang w:val="ru-RU"/>
        </w:rPr>
      </w:pPr>
      <w:r w:rsidRPr="006A1835">
        <w:rPr>
          <w:rFonts w:ascii="Arial" w:hAnsi="Arial" w:cs="Arial"/>
          <w:b/>
          <w:sz w:val="21"/>
          <w:szCs w:val="21"/>
          <w:lang w:val="ru-RU"/>
        </w:rPr>
        <w:t xml:space="preserve">В.33 </w:t>
      </w:r>
      <w:r w:rsidRPr="006A1835">
        <w:rPr>
          <w:rFonts w:ascii="Arial" w:hAnsi="Arial" w:cs="Arial"/>
          <w:sz w:val="21"/>
          <w:szCs w:val="21"/>
          <w:lang w:val="ru-RU"/>
        </w:rPr>
        <w:t>Під час розміщення вантажопідіймального устаткування та транспортних засобів поблизу неукріплених укосів виїмок необхідно дотримувати вимог НПАОП 0.00-1.01 (табл. 7).</w:t>
      </w:r>
    </w:p>
    <w:p w14:paraId="56555B68" w14:textId="77777777" w:rsidR="00A21CA9" w:rsidRPr="006A1835" w:rsidRDefault="00BB307F" w:rsidP="000919C0">
      <w:pPr>
        <w:pStyle w:val="a3"/>
        <w:spacing w:before="0" w:line="300" w:lineRule="exact"/>
        <w:ind w:right="112"/>
        <w:contextualSpacing/>
        <w:rPr>
          <w:rFonts w:ascii="Arial" w:hAnsi="Arial" w:cs="Arial"/>
          <w:sz w:val="21"/>
          <w:szCs w:val="21"/>
          <w:lang w:val="ru-RU"/>
        </w:rPr>
      </w:pPr>
      <w:r w:rsidRPr="006A1835">
        <w:rPr>
          <w:rFonts w:ascii="Arial" w:hAnsi="Arial" w:cs="Arial"/>
          <w:b/>
          <w:sz w:val="21"/>
          <w:szCs w:val="21"/>
          <w:lang w:val="ru-RU"/>
        </w:rPr>
        <w:t xml:space="preserve">В.34 </w:t>
      </w:r>
      <w:r w:rsidRPr="006A1835">
        <w:rPr>
          <w:rFonts w:ascii="Arial" w:hAnsi="Arial" w:cs="Arial"/>
          <w:sz w:val="21"/>
          <w:szCs w:val="21"/>
          <w:lang w:val="ru-RU"/>
        </w:rPr>
        <w:t>У технологічних картах на виконання бетонних робіт необхідно зазначити:</w:t>
      </w:r>
    </w:p>
    <w:p w14:paraId="23A09015" w14:textId="34E6057B" w:rsidR="00A21CA9" w:rsidRPr="006A1835" w:rsidRDefault="00BB307F" w:rsidP="000919C0">
      <w:pPr>
        <w:pStyle w:val="a5"/>
        <w:numPr>
          <w:ilvl w:val="0"/>
          <w:numId w:val="1"/>
        </w:numPr>
        <w:tabs>
          <w:tab w:val="left" w:pos="992"/>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стійкість та міцність як окремих елементів, так і в цілому опалубки під час їх складання, експлуатації та</w:t>
      </w:r>
      <w:r w:rsidR="008B4241">
        <w:rPr>
          <w:rFonts w:ascii="Arial" w:hAnsi="Arial" w:cs="Arial"/>
          <w:sz w:val="21"/>
          <w:szCs w:val="21"/>
          <w:lang w:val="ru-RU"/>
        </w:rPr>
        <w:t xml:space="preserve"> </w:t>
      </w:r>
      <w:r w:rsidRPr="006A1835">
        <w:rPr>
          <w:rFonts w:ascii="Arial" w:hAnsi="Arial" w:cs="Arial"/>
          <w:sz w:val="21"/>
          <w:szCs w:val="21"/>
          <w:lang w:val="ru-RU"/>
        </w:rPr>
        <w:t>розбирання;</w:t>
      </w:r>
    </w:p>
    <w:p w14:paraId="61C42D4D" w14:textId="776D2103" w:rsidR="00A21CA9" w:rsidRPr="006A1835" w:rsidRDefault="00BB307F" w:rsidP="000919C0">
      <w:pPr>
        <w:pStyle w:val="a5"/>
        <w:numPr>
          <w:ilvl w:val="0"/>
          <w:numId w:val="1"/>
        </w:numPr>
        <w:tabs>
          <w:tab w:val="left" w:pos="992"/>
        </w:tabs>
        <w:spacing w:before="0" w:line="300" w:lineRule="exact"/>
        <w:ind w:left="991" w:hanging="159"/>
        <w:contextualSpacing/>
        <w:jc w:val="left"/>
        <w:rPr>
          <w:rFonts w:ascii="Arial" w:hAnsi="Arial" w:cs="Arial"/>
          <w:sz w:val="21"/>
          <w:szCs w:val="21"/>
        </w:rPr>
      </w:pPr>
      <w:r w:rsidRPr="006A1835">
        <w:rPr>
          <w:rFonts w:ascii="Arial" w:hAnsi="Arial" w:cs="Arial"/>
          <w:sz w:val="21"/>
          <w:szCs w:val="21"/>
        </w:rPr>
        <w:t>безпечне виконання арматурних</w:t>
      </w:r>
      <w:r w:rsidR="008B4241">
        <w:rPr>
          <w:rFonts w:ascii="Arial" w:hAnsi="Arial" w:cs="Arial"/>
          <w:sz w:val="21"/>
          <w:szCs w:val="21"/>
          <w:lang w:val="uk-UA"/>
        </w:rPr>
        <w:t xml:space="preserve"> </w:t>
      </w:r>
      <w:r w:rsidRPr="006A1835">
        <w:rPr>
          <w:rFonts w:ascii="Arial" w:hAnsi="Arial" w:cs="Arial"/>
          <w:sz w:val="21"/>
          <w:szCs w:val="21"/>
        </w:rPr>
        <w:t>робіт;</w:t>
      </w:r>
    </w:p>
    <w:p w14:paraId="3E0ABB3D" w14:textId="30986E6C" w:rsidR="00A21CA9" w:rsidRPr="006A1835" w:rsidRDefault="00BB307F" w:rsidP="000919C0">
      <w:pPr>
        <w:pStyle w:val="a5"/>
        <w:numPr>
          <w:ilvl w:val="0"/>
          <w:numId w:val="1"/>
        </w:numPr>
        <w:tabs>
          <w:tab w:val="left" w:pos="992"/>
        </w:tabs>
        <w:spacing w:before="0" w:line="300" w:lineRule="exact"/>
        <w:ind w:right="110" w:firstLine="720"/>
        <w:contextualSpacing/>
        <w:rPr>
          <w:rFonts w:ascii="Arial" w:hAnsi="Arial" w:cs="Arial"/>
          <w:sz w:val="21"/>
          <w:szCs w:val="21"/>
          <w:lang w:val="ru-RU"/>
        </w:rPr>
      </w:pPr>
      <w:r w:rsidRPr="006A1835">
        <w:rPr>
          <w:rFonts w:ascii="Arial" w:hAnsi="Arial" w:cs="Arial"/>
          <w:sz w:val="21"/>
          <w:szCs w:val="21"/>
          <w:lang w:val="ru-RU"/>
        </w:rPr>
        <w:t>колективні засоби захисту працюючих під час застосування блочних, дрібноштучних (системних) та інших видів</w:t>
      </w:r>
      <w:r w:rsidR="008B4241">
        <w:rPr>
          <w:rFonts w:ascii="Arial" w:hAnsi="Arial" w:cs="Arial"/>
          <w:sz w:val="21"/>
          <w:szCs w:val="21"/>
          <w:lang w:val="ru-RU"/>
        </w:rPr>
        <w:t xml:space="preserve"> </w:t>
      </w:r>
      <w:r w:rsidRPr="006A1835">
        <w:rPr>
          <w:rFonts w:ascii="Arial" w:hAnsi="Arial" w:cs="Arial"/>
          <w:sz w:val="21"/>
          <w:szCs w:val="21"/>
          <w:lang w:val="ru-RU"/>
        </w:rPr>
        <w:t>опалубок;</w:t>
      </w:r>
    </w:p>
    <w:p w14:paraId="3CBDEBF3" w14:textId="62D0E24D" w:rsidR="00A21CA9" w:rsidRPr="006A1835" w:rsidRDefault="00BB307F" w:rsidP="000919C0">
      <w:pPr>
        <w:pStyle w:val="a5"/>
        <w:numPr>
          <w:ilvl w:val="0"/>
          <w:numId w:val="1"/>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методи доставляння бетону до місць його</w:t>
      </w:r>
      <w:r w:rsidR="008B4241">
        <w:rPr>
          <w:rFonts w:ascii="Arial" w:hAnsi="Arial" w:cs="Arial"/>
          <w:sz w:val="21"/>
          <w:szCs w:val="21"/>
          <w:lang w:val="ru-RU"/>
        </w:rPr>
        <w:t xml:space="preserve"> </w:t>
      </w:r>
      <w:r w:rsidRPr="006A1835">
        <w:rPr>
          <w:rFonts w:ascii="Arial" w:hAnsi="Arial" w:cs="Arial"/>
          <w:sz w:val="21"/>
          <w:szCs w:val="21"/>
          <w:lang w:val="ru-RU"/>
        </w:rPr>
        <w:t>укладання;</w:t>
      </w:r>
    </w:p>
    <w:p w14:paraId="5D11AC7B" w14:textId="02867F3D" w:rsidR="00A21CA9" w:rsidRPr="006A1835" w:rsidRDefault="00BB307F" w:rsidP="000919C0">
      <w:pPr>
        <w:pStyle w:val="a5"/>
        <w:numPr>
          <w:ilvl w:val="0"/>
          <w:numId w:val="1"/>
        </w:numPr>
        <w:tabs>
          <w:tab w:val="left" w:pos="1061"/>
        </w:tabs>
        <w:spacing w:before="0" w:line="300" w:lineRule="exact"/>
        <w:ind w:right="114" w:firstLine="720"/>
        <w:contextualSpacing/>
        <w:rPr>
          <w:rFonts w:ascii="Arial" w:hAnsi="Arial" w:cs="Arial"/>
          <w:sz w:val="21"/>
          <w:szCs w:val="21"/>
          <w:lang w:val="ru-RU"/>
        </w:rPr>
      </w:pPr>
      <w:r w:rsidRPr="006A1835">
        <w:rPr>
          <w:rFonts w:ascii="Arial" w:hAnsi="Arial" w:cs="Arial"/>
          <w:sz w:val="21"/>
          <w:szCs w:val="21"/>
          <w:lang w:val="ru-RU"/>
        </w:rPr>
        <w:t>безпечне установлення та використання маніпулятора з гідравлічним приводом стріли розподілювача бетону та іншого</w:t>
      </w:r>
      <w:r w:rsidR="008B4241">
        <w:rPr>
          <w:rFonts w:ascii="Arial" w:hAnsi="Arial" w:cs="Arial"/>
          <w:sz w:val="21"/>
          <w:szCs w:val="21"/>
          <w:lang w:val="ru-RU"/>
        </w:rPr>
        <w:t xml:space="preserve"> </w:t>
      </w:r>
      <w:r w:rsidRPr="006A1835">
        <w:rPr>
          <w:rFonts w:ascii="Arial" w:hAnsi="Arial" w:cs="Arial"/>
          <w:sz w:val="21"/>
          <w:szCs w:val="21"/>
          <w:lang w:val="ru-RU"/>
        </w:rPr>
        <w:t>устаткування.</w:t>
      </w:r>
    </w:p>
    <w:p w14:paraId="0A12D768"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b/>
          <w:sz w:val="21"/>
          <w:szCs w:val="21"/>
          <w:lang w:val="ru-RU"/>
        </w:rPr>
        <w:t xml:space="preserve">В.35 </w:t>
      </w:r>
      <w:r w:rsidRPr="006A1835">
        <w:rPr>
          <w:rFonts w:ascii="Arial" w:hAnsi="Arial" w:cs="Arial"/>
          <w:sz w:val="21"/>
          <w:szCs w:val="21"/>
          <w:lang w:val="ru-RU"/>
        </w:rPr>
        <w:t>У технологічних картах на виконання монтажних робіт необхідно зазначати заходи із запобігання падінню працюючих з висоти, а також падінню конструкцій та виробів або матеріалів під час переміщення їх краном або у разі втрати стійкості під час монтажу чи складування.</w:t>
      </w:r>
    </w:p>
    <w:p w14:paraId="0FDE79C4" w14:textId="77777777" w:rsidR="00A21CA9" w:rsidRPr="006A1835" w:rsidRDefault="00BB307F" w:rsidP="000919C0">
      <w:pPr>
        <w:pStyle w:val="a3"/>
        <w:spacing w:before="0" w:line="300" w:lineRule="exact"/>
        <w:ind w:right="115"/>
        <w:contextualSpacing/>
        <w:rPr>
          <w:rFonts w:ascii="Arial" w:hAnsi="Arial" w:cs="Arial"/>
          <w:sz w:val="21"/>
          <w:szCs w:val="21"/>
          <w:lang w:val="ru-RU"/>
        </w:rPr>
      </w:pPr>
      <w:r w:rsidRPr="006A1835">
        <w:rPr>
          <w:rFonts w:ascii="Arial" w:hAnsi="Arial" w:cs="Arial"/>
          <w:b/>
          <w:sz w:val="21"/>
          <w:szCs w:val="21"/>
          <w:lang w:val="ru-RU"/>
        </w:rPr>
        <w:t xml:space="preserve">В.36 </w:t>
      </w:r>
      <w:r w:rsidRPr="006A1835">
        <w:rPr>
          <w:rFonts w:ascii="Arial" w:hAnsi="Arial" w:cs="Arial"/>
          <w:sz w:val="21"/>
          <w:szCs w:val="21"/>
          <w:lang w:val="ru-RU"/>
        </w:rPr>
        <w:t>У технологічних картах на виконання кам'яних робіт повинні бути передбачені заходи із запобігання руйнуванню конструкцій, що зводяться, засоби підмощування та уловлювання предметів, які падають, зокрема:</w:t>
      </w:r>
    </w:p>
    <w:p w14:paraId="64F20488" w14:textId="7CCC03C6" w:rsidR="00A21CA9" w:rsidRPr="006A1835" w:rsidRDefault="00BB307F" w:rsidP="000919C0">
      <w:pPr>
        <w:pStyle w:val="a5"/>
        <w:numPr>
          <w:ilvl w:val="0"/>
          <w:numId w:val="1"/>
        </w:numPr>
        <w:tabs>
          <w:tab w:val="left" w:pos="987"/>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улаштування тимчасових кріплень стін, що зводяться, висотою, більшою ніж</w:t>
      </w:r>
      <w:r w:rsidR="008B4241">
        <w:rPr>
          <w:rFonts w:ascii="Arial" w:hAnsi="Arial" w:cs="Arial"/>
          <w:sz w:val="21"/>
          <w:szCs w:val="21"/>
          <w:lang w:val="ru-RU"/>
        </w:rPr>
        <w:t xml:space="preserve"> </w:t>
      </w:r>
      <w:r w:rsidRPr="006A1835">
        <w:rPr>
          <w:rFonts w:ascii="Arial" w:hAnsi="Arial" w:cs="Arial"/>
          <w:sz w:val="21"/>
          <w:szCs w:val="21"/>
          <w:lang w:val="ru-RU"/>
        </w:rPr>
        <w:t>граничнодопустима;</w:t>
      </w:r>
    </w:p>
    <w:p w14:paraId="33A4B551" w14:textId="444B5B78" w:rsidR="00A21CA9" w:rsidRPr="006A1835" w:rsidRDefault="00BB307F" w:rsidP="000919C0">
      <w:pPr>
        <w:pStyle w:val="a5"/>
        <w:numPr>
          <w:ilvl w:val="0"/>
          <w:numId w:val="1"/>
        </w:numPr>
        <w:tabs>
          <w:tab w:val="left" w:pos="987"/>
        </w:tabs>
        <w:spacing w:before="0" w:line="300" w:lineRule="exact"/>
        <w:ind w:right="109" w:firstLine="720"/>
        <w:contextualSpacing/>
        <w:rPr>
          <w:rFonts w:ascii="Arial" w:hAnsi="Arial" w:cs="Arial"/>
          <w:sz w:val="21"/>
          <w:szCs w:val="21"/>
          <w:lang w:val="ru-RU"/>
        </w:rPr>
      </w:pPr>
      <w:r w:rsidRPr="006A1835">
        <w:rPr>
          <w:rFonts w:ascii="Arial" w:hAnsi="Arial" w:cs="Arial"/>
          <w:sz w:val="21"/>
          <w:szCs w:val="21"/>
          <w:lang w:val="ru-RU"/>
        </w:rPr>
        <w:t>улаштування</w:t>
      </w:r>
      <w:r w:rsidR="008B4241">
        <w:rPr>
          <w:rFonts w:ascii="Arial" w:hAnsi="Arial" w:cs="Arial"/>
          <w:sz w:val="21"/>
          <w:szCs w:val="21"/>
          <w:lang w:val="ru-RU"/>
        </w:rPr>
        <w:t xml:space="preserve"> </w:t>
      </w:r>
      <w:r w:rsidRPr="006A1835">
        <w:rPr>
          <w:rFonts w:ascii="Arial" w:hAnsi="Arial" w:cs="Arial"/>
          <w:sz w:val="21"/>
          <w:szCs w:val="21"/>
          <w:lang w:val="ru-RU"/>
        </w:rPr>
        <w:t>захисних</w:t>
      </w:r>
      <w:r w:rsidR="008B4241">
        <w:rPr>
          <w:rFonts w:ascii="Arial" w:hAnsi="Arial" w:cs="Arial"/>
          <w:sz w:val="21"/>
          <w:szCs w:val="21"/>
          <w:lang w:val="ru-RU"/>
        </w:rPr>
        <w:t xml:space="preserve"> </w:t>
      </w:r>
      <w:r w:rsidRPr="006A1835">
        <w:rPr>
          <w:rFonts w:ascii="Arial" w:hAnsi="Arial" w:cs="Arial"/>
          <w:sz w:val="21"/>
          <w:szCs w:val="21"/>
          <w:lang w:val="ru-RU"/>
        </w:rPr>
        <w:t>козирків</w:t>
      </w:r>
      <w:r w:rsidR="008B4241">
        <w:rPr>
          <w:rFonts w:ascii="Arial" w:hAnsi="Arial" w:cs="Arial"/>
          <w:sz w:val="21"/>
          <w:szCs w:val="21"/>
          <w:lang w:val="ru-RU"/>
        </w:rPr>
        <w:t xml:space="preserve"> </w:t>
      </w:r>
      <w:r w:rsidRPr="006A1835">
        <w:rPr>
          <w:rFonts w:ascii="Arial" w:hAnsi="Arial" w:cs="Arial"/>
          <w:sz w:val="21"/>
          <w:szCs w:val="21"/>
          <w:lang w:val="ru-RU"/>
        </w:rPr>
        <w:t>для</w:t>
      </w:r>
      <w:r w:rsidR="008B4241">
        <w:rPr>
          <w:rFonts w:ascii="Arial" w:hAnsi="Arial" w:cs="Arial"/>
          <w:sz w:val="21"/>
          <w:szCs w:val="21"/>
          <w:lang w:val="ru-RU"/>
        </w:rPr>
        <w:t xml:space="preserve"> </w:t>
      </w:r>
      <w:r w:rsidRPr="006A1835">
        <w:rPr>
          <w:rFonts w:ascii="Arial" w:hAnsi="Arial" w:cs="Arial"/>
          <w:sz w:val="21"/>
          <w:szCs w:val="21"/>
          <w:lang w:val="ru-RU"/>
        </w:rPr>
        <w:t>уловлювання</w:t>
      </w:r>
      <w:r w:rsidR="008B4241">
        <w:rPr>
          <w:rFonts w:ascii="Arial" w:hAnsi="Arial" w:cs="Arial"/>
          <w:sz w:val="21"/>
          <w:szCs w:val="21"/>
          <w:lang w:val="ru-RU"/>
        </w:rPr>
        <w:t xml:space="preserve"> </w:t>
      </w:r>
      <w:r w:rsidRPr="006A1835">
        <w:rPr>
          <w:rFonts w:ascii="Arial" w:hAnsi="Arial" w:cs="Arial"/>
          <w:sz w:val="21"/>
          <w:szCs w:val="21"/>
          <w:lang w:val="ru-RU"/>
        </w:rPr>
        <w:t>предметів,що</w:t>
      </w:r>
      <w:r w:rsidR="008B4241">
        <w:rPr>
          <w:rFonts w:ascii="Arial" w:hAnsi="Arial" w:cs="Arial"/>
          <w:sz w:val="21"/>
          <w:szCs w:val="21"/>
          <w:lang w:val="ru-RU"/>
        </w:rPr>
        <w:t xml:space="preserve"> </w:t>
      </w:r>
      <w:r w:rsidRPr="006A1835">
        <w:rPr>
          <w:rFonts w:ascii="Arial" w:hAnsi="Arial" w:cs="Arial"/>
          <w:sz w:val="21"/>
          <w:szCs w:val="21"/>
          <w:lang w:val="ru-RU"/>
        </w:rPr>
        <w:t>падають, а також зазначення граничної висоти вільно поставлених кам'яних стін (без укладання перекриттів та</w:t>
      </w:r>
      <w:r w:rsidR="008B4241">
        <w:rPr>
          <w:rFonts w:ascii="Arial" w:hAnsi="Arial" w:cs="Arial"/>
          <w:sz w:val="21"/>
          <w:szCs w:val="21"/>
          <w:lang w:val="ru-RU"/>
        </w:rPr>
        <w:t xml:space="preserve"> </w:t>
      </w:r>
      <w:r w:rsidRPr="006A1835">
        <w:rPr>
          <w:rFonts w:ascii="Arial" w:hAnsi="Arial" w:cs="Arial"/>
          <w:sz w:val="21"/>
          <w:szCs w:val="21"/>
          <w:lang w:val="ru-RU"/>
        </w:rPr>
        <w:t>покриттів).</w:t>
      </w:r>
    </w:p>
    <w:p w14:paraId="50CCAB15" w14:textId="77777777" w:rsidR="00A21CA9" w:rsidRPr="006A1835" w:rsidRDefault="00BB307F" w:rsidP="000919C0">
      <w:pPr>
        <w:pStyle w:val="a3"/>
        <w:spacing w:before="0" w:line="300" w:lineRule="exact"/>
        <w:ind w:right="110"/>
        <w:contextualSpacing/>
        <w:rPr>
          <w:rFonts w:ascii="Arial" w:hAnsi="Arial" w:cs="Arial"/>
          <w:sz w:val="21"/>
          <w:szCs w:val="21"/>
          <w:lang w:val="ru-RU"/>
        </w:rPr>
      </w:pPr>
      <w:r w:rsidRPr="006A1835">
        <w:rPr>
          <w:rFonts w:ascii="Arial" w:hAnsi="Arial" w:cs="Arial"/>
          <w:b/>
          <w:sz w:val="21"/>
          <w:szCs w:val="21"/>
          <w:lang w:val="ru-RU"/>
        </w:rPr>
        <w:t xml:space="preserve">В.36.1 </w:t>
      </w:r>
      <w:r w:rsidRPr="006A1835">
        <w:rPr>
          <w:rFonts w:ascii="Arial" w:hAnsi="Arial" w:cs="Arial"/>
          <w:sz w:val="21"/>
          <w:szCs w:val="21"/>
          <w:lang w:val="ru-RU"/>
        </w:rPr>
        <w:t>Під час виконання кам'яної кладки за низьких температур у технологічних картах необхідно передбачати заходи із запобігання обваленню кладки на період відтанення, для чого в технологічних картах зазначається:</w:t>
      </w:r>
    </w:p>
    <w:p w14:paraId="56CC297B" w14:textId="77777777" w:rsidR="00A21CA9" w:rsidRPr="006A1835" w:rsidRDefault="00BB307F" w:rsidP="000919C0">
      <w:pPr>
        <w:pStyle w:val="a5"/>
        <w:numPr>
          <w:ilvl w:val="0"/>
          <w:numId w:val="1"/>
        </w:numPr>
        <w:tabs>
          <w:tab w:val="left" w:pos="987"/>
        </w:tabs>
        <w:spacing w:before="0" w:line="300" w:lineRule="exact"/>
        <w:ind w:right="112" w:firstLine="720"/>
        <w:contextualSpacing/>
        <w:rPr>
          <w:rFonts w:ascii="Arial" w:hAnsi="Arial" w:cs="Arial"/>
          <w:sz w:val="21"/>
          <w:szCs w:val="21"/>
          <w:lang w:val="ru-RU"/>
        </w:rPr>
      </w:pPr>
      <w:r w:rsidRPr="006A1835">
        <w:rPr>
          <w:rFonts w:ascii="Arial" w:hAnsi="Arial" w:cs="Arial"/>
          <w:sz w:val="21"/>
          <w:szCs w:val="21"/>
          <w:lang w:val="ru-RU"/>
        </w:rPr>
        <w:t>гранична висота кладки стін і стовпів, яка допускається на період розмерзання;</w:t>
      </w:r>
    </w:p>
    <w:p w14:paraId="71604041" w14:textId="77777777" w:rsidR="00A21CA9" w:rsidRPr="006A1835" w:rsidRDefault="00BB307F" w:rsidP="000919C0">
      <w:pPr>
        <w:pStyle w:val="a5"/>
        <w:numPr>
          <w:ilvl w:val="0"/>
          <w:numId w:val="1"/>
        </w:numPr>
        <w:tabs>
          <w:tab w:val="left" w:pos="987"/>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тимчасові кріплення для розвантаження несучих конструкцій і простінків;</w:t>
      </w:r>
    </w:p>
    <w:p w14:paraId="148DDF06" w14:textId="77777777" w:rsidR="00A21CA9" w:rsidRPr="006A1835" w:rsidRDefault="00BB307F" w:rsidP="000919C0">
      <w:pPr>
        <w:pStyle w:val="a5"/>
        <w:numPr>
          <w:ilvl w:val="0"/>
          <w:numId w:val="1"/>
        </w:numPr>
        <w:tabs>
          <w:tab w:val="left" w:pos="987"/>
        </w:tabs>
        <w:spacing w:before="0" w:line="300" w:lineRule="exact"/>
        <w:ind w:left="986" w:hanging="154"/>
        <w:contextualSpacing/>
        <w:jc w:val="left"/>
        <w:rPr>
          <w:rFonts w:ascii="Arial" w:hAnsi="Arial" w:cs="Arial"/>
          <w:sz w:val="21"/>
          <w:szCs w:val="21"/>
          <w:lang w:val="ru-RU"/>
        </w:rPr>
      </w:pPr>
      <w:r w:rsidRPr="006A1835">
        <w:rPr>
          <w:rFonts w:ascii="Arial" w:hAnsi="Arial" w:cs="Arial"/>
          <w:sz w:val="21"/>
          <w:szCs w:val="21"/>
          <w:lang w:val="ru-RU"/>
        </w:rPr>
        <w:t>способи підсилення стін, стовпів та іншихконструкцій;</w:t>
      </w:r>
    </w:p>
    <w:p w14:paraId="21B1A1C1" w14:textId="1A00F00D" w:rsidR="00A21CA9" w:rsidRPr="006A1835" w:rsidRDefault="00BB307F" w:rsidP="000919C0">
      <w:pPr>
        <w:pStyle w:val="a5"/>
        <w:numPr>
          <w:ilvl w:val="0"/>
          <w:numId w:val="1"/>
        </w:numPr>
        <w:tabs>
          <w:tab w:val="left" w:pos="987"/>
        </w:tabs>
        <w:spacing w:before="0" w:line="300" w:lineRule="exact"/>
        <w:ind w:right="111" w:firstLine="720"/>
        <w:contextualSpacing/>
        <w:rPr>
          <w:rFonts w:ascii="Arial" w:hAnsi="Arial" w:cs="Arial"/>
          <w:sz w:val="21"/>
          <w:szCs w:val="21"/>
          <w:lang w:val="ru-RU"/>
        </w:rPr>
      </w:pPr>
      <w:r w:rsidRPr="006A1835">
        <w:rPr>
          <w:rFonts w:ascii="Arial" w:hAnsi="Arial" w:cs="Arial"/>
          <w:sz w:val="21"/>
          <w:szCs w:val="21"/>
          <w:lang w:val="ru-RU"/>
        </w:rPr>
        <w:t>час витримки окремих елементів конструкцій (арок, склепінь) за мінусових температур на розчинах з хімічними добавками або без них до їх розпалублення і під час</w:t>
      </w:r>
      <w:r w:rsidR="008B4241">
        <w:rPr>
          <w:rFonts w:ascii="Arial" w:hAnsi="Arial" w:cs="Arial"/>
          <w:sz w:val="21"/>
          <w:szCs w:val="21"/>
          <w:lang w:val="ru-RU"/>
        </w:rPr>
        <w:t xml:space="preserve"> </w:t>
      </w:r>
      <w:r w:rsidRPr="006A1835">
        <w:rPr>
          <w:rFonts w:ascii="Arial" w:hAnsi="Arial" w:cs="Arial"/>
          <w:sz w:val="21"/>
          <w:szCs w:val="21"/>
          <w:lang w:val="ru-RU"/>
        </w:rPr>
        <w:t>завантаження.</w:t>
      </w:r>
    </w:p>
    <w:p w14:paraId="369721E9" w14:textId="37D57973" w:rsidR="00A21CA9" w:rsidRPr="006A1835" w:rsidRDefault="00BB307F" w:rsidP="004816D5">
      <w:pPr>
        <w:pStyle w:val="a3"/>
        <w:spacing w:before="0" w:line="300" w:lineRule="exact"/>
        <w:ind w:right="112"/>
        <w:contextualSpacing/>
        <w:rPr>
          <w:rFonts w:ascii="Arial" w:hAnsi="Arial" w:cs="Arial"/>
          <w:sz w:val="21"/>
          <w:szCs w:val="21"/>
          <w:lang w:val="ru-RU"/>
        </w:rPr>
      </w:pPr>
      <w:r w:rsidRPr="006A1835">
        <w:rPr>
          <w:rFonts w:ascii="Arial" w:hAnsi="Arial" w:cs="Arial"/>
          <w:b/>
          <w:sz w:val="21"/>
          <w:szCs w:val="21"/>
          <w:lang w:val="ru-RU"/>
        </w:rPr>
        <w:t>В.37</w:t>
      </w:r>
      <w:r w:rsidRPr="006A1835">
        <w:rPr>
          <w:rFonts w:ascii="Arial" w:hAnsi="Arial" w:cs="Arial"/>
          <w:sz w:val="21"/>
          <w:szCs w:val="21"/>
          <w:lang w:val="ru-RU"/>
        </w:rPr>
        <w:t>У</w:t>
      </w:r>
      <w:r w:rsidR="004816D5">
        <w:rPr>
          <w:rFonts w:ascii="Arial" w:hAnsi="Arial" w:cs="Arial"/>
          <w:sz w:val="21"/>
          <w:szCs w:val="21"/>
          <w:lang w:val="ru-RU"/>
        </w:rPr>
        <w:t xml:space="preserve"> </w:t>
      </w:r>
      <w:r w:rsidRPr="006A1835">
        <w:rPr>
          <w:rFonts w:ascii="Arial" w:hAnsi="Arial" w:cs="Arial"/>
          <w:sz w:val="21"/>
          <w:szCs w:val="21"/>
          <w:lang w:val="ru-RU"/>
        </w:rPr>
        <w:t>технологічних</w:t>
      </w:r>
      <w:r w:rsidR="004816D5">
        <w:rPr>
          <w:rFonts w:ascii="Arial" w:hAnsi="Arial" w:cs="Arial"/>
          <w:sz w:val="21"/>
          <w:szCs w:val="21"/>
          <w:lang w:val="ru-RU"/>
        </w:rPr>
        <w:t xml:space="preserve"> </w:t>
      </w:r>
      <w:r w:rsidRPr="006A1835">
        <w:rPr>
          <w:rFonts w:ascii="Arial" w:hAnsi="Arial" w:cs="Arial"/>
          <w:sz w:val="21"/>
          <w:szCs w:val="21"/>
          <w:lang w:val="ru-RU"/>
        </w:rPr>
        <w:t>картах</w:t>
      </w:r>
      <w:r w:rsidR="004816D5">
        <w:rPr>
          <w:rFonts w:ascii="Arial" w:hAnsi="Arial" w:cs="Arial"/>
          <w:sz w:val="21"/>
          <w:szCs w:val="21"/>
          <w:lang w:val="ru-RU"/>
        </w:rPr>
        <w:t xml:space="preserve"> </w:t>
      </w:r>
      <w:r w:rsidRPr="006A1835">
        <w:rPr>
          <w:rFonts w:ascii="Arial" w:hAnsi="Arial" w:cs="Arial"/>
          <w:sz w:val="21"/>
          <w:szCs w:val="21"/>
          <w:lang w:val="ru-RU"/>
        </w:rPr>
        <w:t>на</w:t>
      </w:r>
      <w:r w:rsidR="004816D5">
        <w:rPr>
          <w:rFonts w:ascii="Arial" w:hAnsi="Arial" w:cs="Arial"/>
          <w:sz w:val="21"/>
          <w:szCs w:val="21"/>
          <w:lang w:val="ru-RU"/>
        </w:rPr>
        <w:t xml:space="preserve"> </w:t>
      </w:r>
      <w:r w:rsidRPr="006A1835">
        <w:rPr>
          <w:rFonts w:ascii="Arial" w:hAnsi="Arial" w:cs="Arial"/>
          <w:sz w:val="21"/>
          <w:szCs w:val="21"/>
          <w:lang w:val="ru-RU"/>
        </w:rPr>
        <w:t>виконання</w:t>
      </w:r>
      <w:r w:rsidR="004816D5">
        <w:rPr>
          <w:rFonts w:ascii="Arial" w:hAnsi="Arial" w:cs="Arial"/>
          <w:sz w:val="21"/>
          <w:szCs w:val="21"/>
          <w:lang w:val="ru-RU"/>
        </w:rPr>
        <w:t xml:space="preserve"> </w:t>
      </w:r>
      <w:r w:rsidRPr="006A1835">
        <w:rPr>
          <w:rFonts w:ascii="Arial" w:hAnsi="Arial" w:cs="Arial"/>
          <w:sz w:val="21"/>
          <w:szCs w:val="21"/>
          <w:lang w:val="ru-RU"/>
        </w:rPr>
        <w:t>опоряджувальних</w:t>
      </w:r>
      <w:r w:rsidR="004816D5">
        <w:rPr>
          <w:rFonts w:ascii="Arial" w:hAnsi="Arial" w:cs="Arial"/>
          <w:sz w:val="21"/>
          <w:szCs w:val="21"/>
          <w:lang w:val="ru-RU"/>
        </w:rPr>
        <w:t xml:space="preserve"> </w:t>
      </w:r>
      <w:r w:rsidRPr="006A1835">
        <w:rPr>
          <w:rFonts w:ascii="Arial" w:hAnsi="Arial" w:cs="Arial"/>
          <w:sz w:val="21"/>
          <w:szCs w:val="21"/>
          <w:lang w:val="ru-RU"/>
        </w:rPr>
        <w:t>робіт</w:t>
      </w:r>
      <w:r w:rsidR="004816D5">
        <w:rPr>
          <w:rFonts w:ascii="Arial" w:hAnsi="Arial" w:cs="Arial"/>
          <w:sz w:val="21"/>
          <w:szCs w:val="21"/>
          <w:lang w:val="ru-RU"/>
        </w:rPr>
        <w:t xml:space="preserve"> </w:t>
      </w:r>
      <w:r w:rsidRPr="006A1835">
        <w:rPr>
          <w:rFonts w:ascii="Arial" w:hAnsi="Arial" w:cs="Arial"/>
          <w:sz w:val="21"/>
          <w:szCs w:val="21"/>
          <w:lang w:val="ru-RU"/>
        </w:rPr>
        <w:t>повинні бути зазначені</w:t>
      </w:r>
      <w:r w:rsidR="004816D5">
        <w:rPr>
          <w:rFonts w:ascii="Arial" w:hAnsi="Arial" w:cs="Arial"/>
          <w:sz w:val="21"/>
          <w:szCs w:val="21"/>
          <w:lang w:val="ru-RU"/>
        </w:rPr>
        <w:t xml:space="preserve"> </w:t>
      </w:r>
      <w:r w:rsidRPr="006A1835">
        <w:rPr>
          <w:rFonts w:ascii="Arial" w:hAnsi="Arial" w:cs="Arial"/>
          <w:sz w:val="21"/>
          <w:szCs w:val="21"/>
          <w:lang w:val="ru-RU"/>
        </w:rPr>
        <w:t>заходи:</w:t>
      </w:r>
    </w:p>
    <w:p w14:paraId="5EFCB558" w14:textId="13A10287" w:rsidR="00A21CA9" w:rsidRPr="006A1835" w:rsidRDefault="00BB307F" w:rsidP="000919C0">
      <w:pPr>
        <w:pStyle w:val="a5"/>
        <w:numPr>
          <w:ilvl w:val="0"/>
          <w:numId w:val="1"/>
        </w:numPr>
        <w:tabs>
          <w:tab w:val="left" w:pos="987"/>
        </w:tabs>
        <w:spacing w:before="0" w:line="300" w:lineRule="exact"/>
        <w:ind w:right="112" w:firstLine="720"/>
        <w:contextualSpacing/>
        <w:jc w:val="left"/>
        <w:rPr>
          <w:rFonts w:ascii="Arial" w:hAnsi="Arial" w:cs="Arial"/>
          <w:sz w:val="21"/>
          <w:szCs w:val="21"/>
          <w:lang w:val="ru-RU"/>
        </w:rPr>
      </w:pPr>
      <w:r w:rsidRPr="006A1835">
        <w:rPr>
          <w:rFonts w:ascii="Arial" w:hAnsi="Arial" w:cs="Arial"/>
          <w:sz w:val="21"/>
          <w:szCs w:val="21"/>
          <w:lang w:val="ru-RU"/>
        </w:rPr>
        <w:t>безпечної організації робочого місця, що містять необхідні засоби підмощування та улаштування</w:t>
      </w:r>
      <w:r w:rsidR="004816D5">
        <w:rPr>
          <w:rFonts w:ascii="Arial" w:hAnsi="Arial" w:cs="Arial"/>
          <w:sz w:val="21"/>
          <w:szCs w:val="21"/>
          <w:lang w:val="ru-RU"/>
        </w:rPr>
        <w:t xml:space="preserve"> </w:t>
      </w:r>
      <w:r w:rsidRPr="006A1835">
        <w:rPr>
          <w:rFonts w:ascii="Arial" w:hAnsi="Arial" w:cs="Arial"/>
          <w:sz w:val="21"/>
          <w:szCs w:val="21"/>
          <w:lang w:val="ru-RU"/>
        </w:rPr>
        <w:t>огорож;</w:t>
      </w:r>
    </w:p>
    <w:p w14:paraId="1FC5D8AC" w14:textId="77777777" w:rsidR="00A21CA9" w:rsidRPr="006A1835" w:rsidRDefault="00BB307F" w:rsidP="000919C0">
      <w:pPr>
        <w:pStyle w:val="a5"/>
        <w:numPr>
          <w:ilvl w:val="0"/>
          <w:numId w:val="1"/>
        </w:numPr>
        <w:tabs>
          <w:tab w:val="left" w:pos="987"/>
        </w:tabs>
        <w:spacing w:before="0" w:line="300" w:lineRule="exact"/>
        <w:ind w:right="112" w:firstLine="720"/>
        <w:contextualSpacing/>
        <w:jc w:val="left"/>
        <w:rPr>
          <w:rFonts w:ascii="Arial" w:hAnsi="Arial" w:cs="Arial"/>
          <w:sz w:val="21"/>
          <w:szCs w:val="21"/>
          <w:lang w:val="ru-RU"/>
        </w:rPr>
      </w:pPr>
      <w:r w:rsidRPr="006A1835">
        <w:rPr>
          <w:rFonts w:ascii="Arial" w:hAnsi="Arial" w:cs="Arial"/>
          <w:sz w:val="21"/>
          <w:szCs w:val="21"/>
          <w:lang w:val="ru-RU"/>
        </w:rPr>
        <w:t>максимальної механізації робіт, пов'язаних із застосуванням шкідливих речовин;</w:t>
      </w:r>
    </w:p>
    <w:p w14:paraId="041600F3" w14:textId="22EAAF0A" w:rsidR="00A21CA9" w:rsidRPr="006A1835" w:rsidRDefault="00BB307F" w:rsidP="000919C0">
      <w:pPr>
        <w:pStyle w:val="a5"/>
        <w:numPr>
          <w:ilvl w:val="0"/>
          <w:numId w:val="1"/>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безпеки під час роботи з легкозаймистими та горючими</w:t>
      </w:r>
      <w:r w:rsidR="004816D5">
        <w:rPr>
          <w:rFonts w:ascii="Arial" w:hAnsi="Arial" w:cs="Arial"/>
          <w:sz w:val="21"/>
          <w:szCs w:val="21"/>
          <w:lang w:val="ru-RU"/>
        </w:rPr>
        <w:t xml:space="preserve"> </w:t>
      </w:r>
      <w:r w:rsidRPr="006A1835">
        <w:rPr>
          <w:rFonts w:ascii="Arial" w:hAnsi="Arial" w:cs="Arial"/>
          <w:sz w:val="21"/>
          <w:szCs w:val="21"/>
          <w:lang w:val="ru-RU"/>
        </w:rPr>
        <w:t>матеріалами;</w:t>
      </w:r>
    </w:p>
    <w:p w14:paraId="5B2F222C" w14:textId="2049DCBD" w:rsidR="00A21CA9" w:rsidRPr="006A1835" w:rsidRDefault="00BB307F" w:rsidP="000919C0">
      <w:pPr>
        <w:pStyle w:val="a5"/>
        <w:numPr>
          <w:ilvl w:val="0"/>
          <w:numId w:val="1"/>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індивідуального та колективного захисту</w:t>
      </w:r>
      <w:r w:rsidR="004816D5">
        <w:rPr>
          <w:rFonts w:ascii="Arial" w:hAnsi="Arial" w:cs="Arial"/>
          <w:sz w:val="21"/>
          <w:szCs w:val="21"/>
          <w:lang w:val="ru-RU"/>
        </w:rPr>
        <w:t xml:space="preserve"> </w:t>
      </w:r>
      <w:r w:rsidRPr="006A1835">
        <w:rPr>
          <w:rFonts w:ascii="Arial" w:hAnsi="Arial" w:cs="Arial"/>
          <w:sz w:val="21"/>
          <w:szCs w:val="21"/>
          <w:lang w:val="ru-RU"/>
        </w:rPr>
        <w:t>працюючих.</w:t>
      </w:r>
    </w:p>
    <w:p w14:paraId="3A3EDF28" w14:textId="1A88F7FB" w:rsidR="00A21CA9" w:rsidRPr="006A1835" w:rsidRDefault="00BB307F" w:rsidP="000919C0">
      <w:pPr>
        <w:pStyle w:val="a3"/>
        <w:tabs>
          <w:tab w:val="left" w:pos="1595"/>
          <w:tab w:val="left" w:pos="2015"/>
          <w:tab w:val="left" w:pos="3314"/>
          <w:tab w:val="left" w:pos="4914"/>
          <w:tab w:val="left" w:pos="6731"/>
          <w:tab w:val="left" w:pos="7979"/>
          <w:tab w:val="left" w:pos="8282"/>
          <w:tab w:val="left" w:pos="9342"/>
        </w:tabs>
        <w:spacing w:before="0" w:line="300" w:lineRule="exact"/>
        <w:ind w:right="111"/>
        <w:contextualSpacing/>
        <w:jc w:val="left"/>
        <w:rPr>
          <w:rFonts w:ascii="Arial" w:hAnsi="Arial" w:cs="Arial"/>
          <w:sz w:val="21"/>
          <w:szCs w:val="21"/>
          <w:lang w:val="ru-RU"/>
        </w:rPr>
      </w:pPr>
      <w:r w:rsidRPr="006A1835">
        <w:rPr>
          <w:rFonts w:ascii="Arial" w:hAnsi="Arial" w:cs="Arial"/>
          <w:b/>
          <w:sz w:val="21"/>
          <w:szCs w:val="21"/>
          <w:lang w:val="ru-RU"/>
        </w:rPr>
        <w:lastRenderedPageBreak/>
        <w:t>В.38</w:t>
      </w:r>
      <w:r w:rsidRPr="006A1835">
        <w:rPr>
          <w:rFonts w:ascii="Arial" w:hAnsi="Arial" w:cs="Arial"/>
          <w:b/>
          <w:sz w:val="21"/>
          <w:szCs w:val="21"/>
          <w:lang w:val="ru-RU"/>
        </w:rPr>
        <w:tab/>
      </w:r>
      <w:r w:rsidRPr="006A1835">
        <w:rPr>
          <w:rFonts w:ascii="Arial" w:hAnsi="Arial" w:cs="Arial"/>
          <w:sz w:val="21"/>
          <w:szCs w:val="21"/>
          <w:lang w:val="ru-RU"/>
        </w:rPr>
        <w:t>У</w:t>
      </w:r>
      <w:r w:rsidR="004816D5">
        <w:rPr>
          <w:rFonts w:ascii="Arial" w:hAnsi="Arial" w:cs="Arial"/>
          <w:sz w:val="21"/>
          <w:szCs w:val="21"/>
          <w:lang w:val="ru-RU"/>
        </w:rPr>
        <w:t xml:space="preserve"> </w:t>
      </w:r>
      <w:r w:rsidRPr="006A1835">
        <w:rPr>
          <w:rFonts w:ascii="Arial" w:hAnsi="Arial" w:cs="Arial"/>
          <w:sz w:val="21"/>
          <w:szCs w:val="21"/>
          <w:lang w:val="ru-RU"/>
        </w:rPr>
        <w:t>проектах</w:t>
      </w:r>
      <w:r w:rsidR="004816D5">
        <w:rPr>
          <w:rFonts w:ascii="Arial" w:hAnsi="Arial" w:cs="Arial"/>
          <w:sz w:val="21"/>
          <w:szCs w:val="21"/>
          <w:lang w:val="ru-RU"/>
        </w:rPr>
        <w:t xml:space="preserve"> </w:t>
      </w:r>
      <w:r w:rsidRPr="006A1835">
        <w:rPr>
          <w:rFonts w:ascii="Arial" w:hAnsi="Arial" w:cs="Arial"/>
          <w:sz w:val="21"/>
          <w:szCs w:val="21"/>
          <w:lang w:val="ru-RU"/>
        </w:rPr>
        <w:t>розбирання</w:t>
      </w:r>
      <w:r w:rsidR="004816D5">
        <w:rPr>
          <w:rFonts w:ascii="Arial" w:hAnsi="Arial" w:cs="Arial"/>
          <w:sz w:val="21"/>
          <w:szCs w:val="21"/>
          <w:lang w:val="ru-RU"/>
        </w:rPr>
        <w:t xml:space="preserve"> </w:t>
      </w:r>
      <w:r w:rsidRPr="006A1835">
        <w:rPr>
          <w:rFonts w:ascii="Arial" w:hAnsi="Arial" w:cs="Arial"/>
          <w:sz w:val="21"/>
          <w:szCs w:val="21"/>
          <w:lang w:val="ru-RU"/>
        </w:rPr>
        <w:t>(руйнування)</w:t>
      </w:r>
      <w:r w:rsidR="004816D5">
        <w:rPr>
          <w:rFonts w:ascii="Arial" w:hAnsi="Arial" w:cs="Arial"/>
          <w:sz w:val="21"/>
          <w:szCs w:val="21"/>
          <w:lang w:val="ru-RU"/>
        </w:rPr>
        <w:t xml:space="preserve"> </w:t>
      </w:r>
      <w:r w:rsidRPr="006A1835">
        <w:rPr>
          <w:rFonts w:ascii="Arial" w:hAnsi="Arial" w:cs="Arial"/>
          <w:sz w:val="21"/>
          <w:szCs w:val="21"/>
          <w:lang w:val="ru-RU"/>
        </w:rPr>
        <w:t>будівель</w:t>
      </w:r>
      <w:r w:rsidR="004816D5">
        <w:rPr>
          <w:rFonts w:ascii="Arial" w:hAnsi="Arial" w:cs="Arial"/>
          <w:sz w:val="21"/>
          <w:szCs w:val="21"/>
          <w:lang w:val="ru-RU"/>
        </w:rPr>
        <w:t xml:space="preserve"> </w:t>
      </w:r>
      <w:r w:rsidRPr="006A1835">
        <w:rPr>
          <w:rFonts w:ascii="Arial" w:hAnsi="Arial" w:cs="Arial"/>
          <w:sz w:val="21"/>
          <w:szCs w:val="21"/>
          <w:lang w:val="ru-RU"/>
        </w:rPr>
        <w:t>і</w:t>
      </w:r>
      <w:r w:rsidR="004816D5">
        <w:rPr>
          <w:rFonts w:ascii="Arial" w:hAnsi="Arial" w:cs="Arial"/>
          <w:sz w:val="21"/>
          <w:szCs w:val="21"/>
          <w:lang w:val="ru-RU"/>
        </w:rPr>
        <w:t xml:space="preserve"> </w:t>
      </w:r>
      <w:r w:rsidRPr="006A1835">
        <w:rPr>
          <w:rFonts w:ascii="Arial" w:hAnsi="Arial" w:cs="Arial"/>
          <w:sz w:val="21"/>
          <w:szCs w:val="21"/>
          <w:lang w:val="ru-RU"/>
        </w:rPr>
        <w:t>споруд</w:t>
      </w:r>
      <w:r w:rsidR="004816D5">
        <w:rPr>
          <w:rFonts w:ascii="Arial" w:hAnsi="Arial" w:cs="Arial"/>
          <w:sz w:val="21"/>
          <w:szCs w:val="21"/>
          <w:lang w:val="ru-RU"/>
        </w:rPr>
        <w:t xml:space="preserve"> </w:t>
      </w:r>
      <w:r w:rsidRPr="006A1835">
        <w:rPr>
          <w:rFonts w:ascii="Arial" w:hAnsi="Arial" w:cs="Arial"/>
          <w:sz w:val="21"/>
          <w:szCs w:val="21"/>
          <w:lang w:val="ru-RU"/>
        </w:rPr>
        <w:t>для забезпечення безпеки праці повинно бути</w:t>
      </w:r>
      <w:r w:rsidR="004816D5">
        <w:rPr>
          <w:rFonts w:ascii="Arial" w:hAnsi="Arial" w:cs="Arial"/>
          <w:sz w:val="21"/>
          <w:szCs w:val="21"/>
          <w:lang w:val="ru-RU"/>
        </w:rPr>
        <w:t xml:space="preserve"> </w:t>
      </w:r>
      <w:r w:rsidRPr="006A1835">
        <w:rPr>
          <w:rFonts w:ascii="Arial" w:hAnsi="Arial" w:cs="Arial"/>
          <w:sz w:val="21"/>
          <w:szCs w:val="21"/>
          <w:lang w:val="ru-RU"/>
        </w:rPr>
        <w:t>визначено:</w:t>
      </w:r>
    </w:p>
    <w:p w14:paraId="1903CDF6" w14:textId="4C85D741" w:rsidR="00A21CA9" w:rsidRPr="006A1835" w:rsidRDefault="00BB307F" w:rsidP="000919C0">
      <w:pPr>
        <w:pStyle w:val="a5"/>
        <w:numPr>
          <w:ilvl w:val="0"/>
          <w:numId w:val="1"/>
        </w:numPr>
        <w:tabs>
          <w:tab w:val="left" w:pos="992"/>
          <w:tab w:val="left" w:pos="2260"/>
          <w:tab w:val="left" w:pos="4029"/>
          <w:tab w:val="left" w:pos="4912"/>
          <w:tab w:val="left" w:pos="5481"/>
          <w:tab w:val="left" w:pos="7199"/>
          <w:tab w:val="left" w:pos="8378"/>
        </w:tabs>
        <w:spacing w:before="0" w:line="300" w:lineRule="exact"/>
        <w:ind w:right="111" w:firstLine="720"/>
        <w:contextualSpacing/>
        <w:jc w:val="left"/>
        <w:rPr>
          <w:rFonts w:ascii="Arial" w:hAnsi="Arial" w:cs="Arial"/>
          <w:sz w:val="21"/>
          <w:szCs w:val="21"/>
          <w:lang w:val="ru-RU"/>
        </w:rPr>
      </w:pPr>
      <w:r w:rsidRPr="006A1835">
        <w:rPr>
          <w:rFonts w:ascii="Arial" w:hAnsi="Arial" w:cs="Arial"/>
          <w:sz w:val="21"/>
          <w:szCs w:val="21"/>
          <w:lang w:val="ru-RU"/>
        </w:rPr>
        <w:t>розміри</w:t>
      </w:r>
      <w:r w:rsidR="004816D5">
        <w:rPr>
          <w:rFonts w:ascii="Arial" w:hAnsi="Arial" w:cs="Arial"/>
          <w:sz w:val="21"/>
          <w:szCs w:val="21"/>
          <w:lang w:val="ru-RU"/>
        </w:rPr>
        <w:t xml:space="preserve"> </w:t>
      </w:r>
      <w:r w:rsidRPr="006A1835">
        <w:rPr>
          <w:rFonts w:ascii="Arial" w:hAnsi="Arial" w:cs="Arial"/>
          <w:sz w:val="21"/>
          <w:szCs w:val="21"/>
          <w:lang w:val="ru-RU"/>
        </w:rPr>
        <w:t>небезпечної</w:t>
      </w:r>
      <w:r w:rsidR="004816D5">
        <w:rPr>
          <w:rFonts w:ascii="Arial" w:hAnsi="Arial" w:cs="Arial"/>
          <w:sz w:val="21"/>
          <w:szCs w:val="21"/>
          <w:lang w:val="ru-RU"/>
        </w:rPr>
        <w:t xml:space="preserve"> </w:t>
      </w:r>
      <w:r w:rsidRPr="006A1835">
        <w:rPr>
          <w:rFonts w:ascii="Arial" w:hAnsi="Arial" w:cs="Arial"/>
          <w:sz w:val="21"/>
          <w:szCs w:val="21"/>
          <w:lang w:val="ru-RU"/>
        </w:rPr>
        <w:t>зони</w:t>
      </w:r>
      <w:r w:rsidR="004816D5">
        <w:rPr>
          <w:rFonts w:ascii="Arial" w:hAnsi="Arial" w:cs="Arial"/>
          <w:sz w:val="21"/>
          <w:szCs w:val="21"/>
          <w:lang w:val="ru-RU"/>
        </w:rPr>
        <w:t xml:space="preserve"> </w:t>
      </w:r>
      <w:r w:rsidRPr="006A1835">
        <w:rPr>
          <w:rFonts w:ascii="Arial" w:hAnsi="Arial" w:cs="Arial"/>
          <w:sz w:val="21"/>
          <w:szCs w:val="21"/>
          <w:lang w:val="ru-RU"/>
        </w:rPr>
        <w:t>за</w:t>
      </w:r>
      <w:r w:rsidR="004816D5">
        <w:rPr>
          <w:rFonts w:ascii="Arial" w:hAnsi="Arial" w:cs="Arial"/>
          <w:sz w:val="21"/>
          <w:szCs w:val="21"/>
          <w:lang w:val="ru-RU"/>
        </w:rPr>
        <w:t xml:space="preserve"> </w:t>
      </w:r>
      <w:r w:rsidRPr="006A1835">
        <w:rPr>
          <w:rFonts w:ascii="Arial" w:hAnsi="Arial" w:cs="Arial"/>
          <w:sz w:val="21"/>
          <w:szCs w:val="21"/>
          <w:lang w:val="ru-RU"/>
        </w:rPr>
        <w:t>прийнятого</w:t>
      </w:r>
      <w:r w:rsidR="004816D5">
        <w:rPr>
          <w:rFonts w:ascii="Arial" w:hAnsi="Arial" w:cs="Arial"/>
          <w:sz w:val="21"/>
          <w:szCs w:val="21"/>
          <w:lang w:val="ru-RU"/>
        </w:rPr>
        <w:t xml:space="preserve"> </w:t>
      </w:r>
      <w:r w:rsidRPr="006A1835">
        <w:rPr>
          <w:rFonts w:ascii="Arial" w:hAnsi="Arial" w:cs="Arial"/>
          <w:sz w:val="21"/>
          <w:szCs w:val="21"/>
          <w:lang w:val="ru-RU"/>
        </w:rPr>
        <w:t>методу</w:t>
      </w:r>
      <w:r w:rsidR="004816D5">
        <w:rPr>
          <w:rFonts w:ascii="Arial" w:hAnsi="Arial" w:cs="Arial"/>
          <w:sz w:val="21"/>
          <w:szCs w:val="21"/>
          <w:lang w:val="ru-RU"/>
        </w:rPr>
        <w:t xml:space="preserve"> </w:t>
      </w:r>
      <w:r w:rsidRPr="006A1835">
        <w:rPr>
          <w:rFonts w:ascii="Arial" w:hAnsi="Arial" w:cs="Arial"/>
          <w:spacing w:val="-1"/>
          <w:sz w:val="21"/>
          <w:szCs w:val="21"/>
          <w:lang w:val="ru-RU"/>
        </w:rPr>
        <w:t xml:space="preserve">розбирання </w:t>
      </w:r>
      <w:r w:rsidRPr="006A1835">
        <w:rPr>
          <w:rFonts w:ascii="Arial" w:hAnsi="Arial" w:cs="Arial"/>
          <w:sz w:val="21"/>
          <w:szCs w:val="21"/>
          <w:lang w:val="ru-RU"/>
        </w:rPr>
        <w:t>(руйнування);</w:t>
      </w:r>
    </w:p>
    <w:p w14:paraId="42011455" w14:textId="77777777" w:rsidR="00A21CA9" w:rsidRPr="006A1835" w:rsidRDefault="00BB307F" w:rsidP="000919C0">
      <w:pPr>
        <w:pStyle w:val="a5"/>
        <w:numPr>
          <w:ilvl w:val="0"/>
          <w:numId w:val="1"/>
        </w:numPr>
        <w:tabs>
          <w:tab w:val="left" w:pos="992"/>
        </w:tabs>
        <w:spacing w:before="0" w:line="300" w:lineRule="exact"/>
        <w:ind w:right="114" w:firstLine="720"/>
        <w:contextualSpacing/>
        <w:jc w:val="left"/>
        <w:rPr>
          <w:rFonts w:ascii="Arial" w:hAnsi="Arial" w:cs="Arial"/>
          <w:sz w:val="21"/>
          <w:szCs w:val="21"/>
          <w:lang w:val="ru-RU"/>
        </w:rPr>
      </w:pPr>
      <w:r w:rsidRPr="006A1835">
        <w:rPr>
          <w:rFonts w:ascii="Arial" w:hAnsi="Arial" w:cs="Arial"/>
          <w:sz w:val="21"/>
          <w:szCs w:val="21"/>
          <w:lang w:val="ru-RU"/>
        </w:rPr>
        <w:t>послідовність виконання робіт, що унеможливлює самовільне обвалення конструкцій;</w:t>
      </w:r>
    </w:p>
    <w:p w14:paraId="3E75E309" w14:textId="77777777" w:rsidR="00A21CA9" w:rsidRPr="006A1835" w:rsidRDefault="00BB307F" w:rsidP="000919C0">
      <w:pPr>
        <w:pStyle w:val="a5"/>
        <w:numPr>
          <w:ilvl w:val="0"/>
          <w:numId w:val="1"/>
        </w:numPr>
        <w:tabs>
          <w:tab w:val="left" w:pos="992"/>
        </w:tabs>
        <w:spacing w:before="0" w:line="300" w:lineRule="exact"/>
        <w:ind w:right="112" w:firstLine="720"/>
        <w:contextualSpacing/>
        <w:jc w:val="left"/>
        <w:rPr>
          <w:rFonts w:ascii="Arial" w:hAnsi="Arial" w:cs="Arial"/>
          <w:sz w:val="21"/>
          <w:szCs w:val="21"/>
          <w:lang w:val="ru-RU"/>
        </w:rPr>
      </w:pPr>
      <w:r w:rsidRPr="006A1835">
        <w:rPr>
          <w:rFonts w:ascii="Arial" w:hAnsi="Arial" w:cs="Arial"/>
          <w:sz w:val="21"/>
          <w:szCs w:val="21"/>
          <w:lang w:val="ru-RU"/>
        </w:rPr>
        <w:t>заходи із запобігання пилоутворенню під час руйнування будівель і споруд.</w:t>
      </w:r>
    </w:p>
    <w:p w14:paraId="4B93A829" w14:textId="77777777" w:rsidR="00A21CA9" w:rsidRPr="006A1835" w:rsidRDefault="00BB307F" w:rsidP="000919C0">
      <w:pPr>
        <w:pStyle w:val="a3"/>
        <w:spacing w:before="0" w:line="300" w:lineRule="exact"/>
        <w:ind w:left="832" w:firstLine="0"/>
        <w:contextualSpacing/>
        <w:jc w:val="left"/>
        <w:rPr>
          <w:rFonts w:ascii="Arial" w:hAnsi="Arial" w:cs="Arial"/>
          <w:sz w:val="21"/>
          <w:szCs w:val="21"/>
          <w:lang w:val="ru-RU"/>
        </w:rPr>
      </w:pPr>
      <w:r w:rsidRPr="006A1835">
        <w:rPr>
          <w:rFonts w:ascii="Arial" w:hAnsi="Arial" w:cs="Arial"/>
          <w:b/>
          <w:sz w:val="21"/>
          <w:szCs w:val="21"/>
          <w:lang w:val="ru-RU"/>
        </w:rPr>
        <w:t xml:space="preserve">В.39 </w:t>
      </w:r>
      <w:r w:rsidRPr="006A1835">
        <w:rPr>
          <w:rFonts w:ascii="Arial" w:hAnsi="Arial" w:cs="Arial"/>
          <w:sz w:val="21"/>
          <w:szCs w:val="21"/>
          <w:lang w:val="ru-RU"/>
        </w:rPr>
        <w:t>У пояснювальній записці необхідно зазначати:</w:t>
      </w:r>
    </w:p>
    <w:p w14:paraId="7AA70934" w14:textId="77777777" w:rsidR="00A21CA9" w:rsidRPr="006A1835" w:rsidRDefault="00BB307F" w:rsidP="000919C0">
      <w:pPr>
        <w:pStyle w:val="a5"/>
        <w:numPr>
          <w:ilvl w:val="0"/>
          <w:numId w:val="1"/>
        </w:numPr>
        <w:tabs>
          <w:tab w:val="left" w:pos="992"/>
        </w:tabs>
        <w:spacing w:before="0" w:line="300" w:lineRule="exact"/>
        <w:ind w:left="991" w:hanging="159"/>
        <w:contextualSpacing/>
        <w:jc w:val="left"/>
        <w:rPr>
          <w:rFonts w:ascii="Arial" w:hAnsi="Arial" w:cs="Arial"/>
          <w:sz w:val="21"/>
          <w:szCs w:val="21"/>
        </w:rPr>
      </w:pPr>
      <w:r w:rsidRPr="006A1835">
        <w:rPr>
          <w:rFonts w:ascii="Arial" w:hAnsi="Arial" w:cs="Arial"/>
          <w:sz w:val="21"/>
          <w:szCs w:val="21"/>
        </w:rPr>
        <w:t>розрахунок небезпечнихзон;</w:t>
      </w:r>
    </w:p>
    <w:p w14:paraId="751907B3" w14:textId="459FB4C6" w:rsidR="00A21CA9" w:rsidRPr="006A1835" w:rsidRDefault="00BB307F" w:rsidP="000919C0">
      <w:pPr>
        <w:pStyle w:val="a5"/>
        <w:numPr>
          <w:ilvl w:val="0"/>
          <w:numId w:val="1"/>
        </w:numPr>
        <w:tabs>
          <w:tab w:val="left" w:pos="992"/>
          <w:tab w:val="left" w:pos="2560"/>
          <w:tab w:val="left" w:pos="4062"/>
          <w:tab w:val="left" w:pos="5363"/>
          <w:tab w:val="left" w:pos="7144"/>
          <w:tab w:val="left" w:pos="8840"/>
        </w:tabs>
        <w:spacing w:before="0" w:line="300" w:lineRule="exact"/>
        <w:ind w:right="111" w:firstLine="720"/>
        <w:contextualSpacing/>
        <w:jc w:val="left"/>
        <w:rPr>
          <w:rFonts w:ascii="Arial" w:hAnsi="Arial" w:cs="Arial"/>
          <w:sz w:val="21"/>
          <w:szCs w:val="21"/>
        </w:rPr>
      </w:pPr>
      <w:r w:rsidRPr="006A1835">
        <w:rPr>
          <w:rFonts w:ascii="Arial" w:hAnsi="Arial" w:cs="Arial"/>
          <w:sz w:val="21"/>
          <w:szCs w:val="21"/>
        </w:rPr>
        <w:t>розрахунок</w:t>
      </w:r>
      <w:r w:rsidRPr="006A1835">
        <w:rPr>
          <w:rFonts w:ascii="Arial" w:hAnsi="Arial" w:cs="Arial"/>
          <w:sz w:val="21"/>
          <w:szCs w:val="21"/>
        </w:rPr>
        <w:tab/>
        <w:t>освітлення</w:t>
      </w:r>
      <w:r w:rsidRPr="006A1835">
        <w:rPr>
          <w:rFonts w:ascii="Arial" w:hAnsi="Arial" w:cs="Arial"/>
          <w:sz w:val="21"/>
          <w:szCs w:val="21"/>
        </w:rPr>
        <w:tab/>
        <w:t>території</w:t>
      </w:r>
      <w:r w:rsidRPr="006A1835">
        <w:rPr>
          <w:rFonts w:ascii="Arial" w:hAnsi="Arial" w:cs="Arial"/>
          <w:sz w:val="21"/>
          <w:szCs w:val="21"/>
        </w:rPr>
        <w:tab/>
        <w:t>будівельного</w:t>
      </w:r>
      <w:r w:rsidRPr="006A1835">
        <w:rPr>
          <w:rFonts w:ascii="Arial" w:hAnsi="Arial" w:cs="Arial"/>
          <w:sz w:val="21"/>
          <w:szCs w:val="21"/>
        </w:rPr>
        <w:tab/>
        <w:t>майданчика,</w:t>
      </w:r>
      <w:r w:rsidRPr="006A1835">
        <w:rPr>
          <w:rFonts w:ascii="Arial" w:hAnsi="Arial" w:cs="Arial"/>
          <w:sz w:val="21"/>
          <w:szCs w:val="21"/>
        </w:rPr>
        <w:tab/>
      </w:r>
      <w:r w:rsidRPr="006A1835">
        <w:rPr>
          <w:rFonts w:ascii="Arial" w:hAnsi="Arial" w:cs="Arial"/>
          <w:spacing w:val="-1"/>
          <w:sz w:val="21"/>
          <w:szCs w:val="21"/>
        </w:rPr>
        <w:t xml:space="preserve">ділянок </w:t>
      </w:r>
      <w:r w:rsidRPr="006A1835">
        <w:rPr>
          <w:rFonts w:ascii="Arial" w:hAnsi="Arial" w:cs="Arial"/>
          <w:sz w:val="21"/>
          <w:szCs w:val="21"/>
        </w:rPr>
        <w:t>виконання робіт і робочих місць, типи</w:t>
      </w:r>
      <w:r w:rsidR="004816D5">
        <w:rPr>
          <w:rFonts w:ascii="Arial" w:hAnsi="Arial" w:cs="Arial"/>
          <w:sz w:val="21"/>
          <w:szCs w:val="21"/>
          <w:lang w:val="uk-UA"/>
        </w:rPr>
        <w:t xml:space="preserve"> </w:t>
      </w:r>
      <w:r w:rsidRPr="006A1835">
        <w:rPr>
          <w:rFonts w:ascii="Arial" w:hAnsi="Arial" w:cs="Arial"/>
          <w:sz w:val="21"/>
          <w:szCs w:val="21"/>
        </w:rPr>
        <w:t>світильників;</w:t>
      </w:r>
    </w:p>
    <w:p w14:paraId="5C4948F3" w14:textId="1AE6F9CE" w:rsidR="00A21CA9" w:rsidRPr="006A1835" w:rsidRDefault="00BB307F" w:rsidP="000919C0">
      <w:pPr>
        <w:pStyle w:val="a5"/>
        <w:numPr>
          <w:ilvl w:val="0"/>
          <w:numId w:val="1"/>
        </w:numPr>
        <w:tabs>
          <w:tab w:val="left" w:pos="992"/>
        </w:tabs>
        <w:spacing w:before="0" w:line="300" w:lineRule="exact"/>
        <w:ind w:left="991" w:hanging="159"/>
        <w:contextualSpacing/>
        <w:jc w:val="left"/>
        <w:rPr>
          <w:rFonts w:ascii="Arial" w:hAnsi="Arial" w:cs="Arial"/>
          <w:sz w:val="21"/>
          <w:szCs w:val="21"/>
        </w:rPr>
      </w:pPr>
      <w:r w:rsidRPr="006A1835">
        <w:rPr>
          <w:rFonts w:ascii="Arial" w:hAnsi="Arial" w:cs="Arial"/>
          <w:sz w:val="21"/>
          <w:szCs w:val="21"/>
        </w:rPr>
        <w:t>розрахунок кріплення стінок</w:t>
      </w:r>
      <w:r w:rsidR="004816D5">
        <w:rPr>
          <w:rFonts w:ascii="Arial" w:hAnsi="Arial" w:cs="Arial"/>
          <w:sz w:val="21"/>
          <w:szCs w:val="21"/>
          <w:lang w:val="uk-UA"/>
        </w:rPr>
        <w:t xml:space="preserve"> </w:t>
      </w:r>
      <w:r w:rsidRPr="006A1835">
        <w:rPr>
          <w:rFonts w:ascii="Arial" w:hAnsi="Arial" w:cs="Arial"/>
          <w:sz w:val="21"/>
          <w:szCs w:val="21"/>
        </w:rPr>
        <w:t>виїмок;</w:t>
      </w:r>
    </w:p>
    <w:p w14:paraId="028073EA" w14:textId="2A0A2090" w:rsidR="00A21CA9" w:rsidRPr="006A1835" w:rsidRDefault="00BB307F" w:rsidP="000919C0">
      <w:pPr>
        <w:pStyle w:val="a5"/>
        <w:numPr>
          <w:ilvl w:val="0"/>
          <w:numId w:val="1"/>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методи та послідовність виконання</w:t>
      </w:r>
      <w:r w:rsidR="004816D5">
        <w:rPr>
          <w:rFonts w:ascii="Arial" w:hAnsi="Arial" w:cs="Arial"/>
          <w:sz w:val="21"/>
          <w:szCs w:val="21"/>
          <w:lang w:val="ru-RU"/>
        </w:rPr>
        <w:t xml:space="preserve"> </w:t>
      </w:r>
      <w:r w:rsidRPr="006A1835">
        <w:rPr>
          <w:rFonts w:ascii="Arial" w:hAnsi="Arial" w:cs="Arial"/>
          <w:sz w:val="21"/>
          <w:szCs w:val="21"/>
          <w:lang w:val="ru-RU"/>
        </w:rPr>
        <w:t>робіт;</w:t>
      </w:r>
    </w:p>
    <w:p w14:paraId="14EB7F20" w14:textId="77777777" w:rsidR="00A21CA9" w:rsidRPr="006A1835" w:rsidRDefault="00BB307F" w:rsidP="000919C0">
      <w:pPr>
        <w:pStyle w:val="a5"/>
        <w:numPr>
          <w:ilvl w:val="0"/>
          <w:numId w:val="1"/>
        </w:numPr>
        <w:tabs>
          <w:tab w:val="left" w:pos="992"/>
        </w:tabs>
        <w:spacing w:before="0" w:line="300" w:lineRule="exact"/>
        <w:ind w:right="110" w:firstLine="720"/>
        <w:contextualSpacing/>
        <w:jc w:val="left"/>
        <w:rPr>
          <w:rFonts w:ascii="Arial" w:hAnsi="Arial" w:cs="Arial"/>
          <w:sz w:val="21"/>
          <w:szCs w:val="21"/>
          <w:lang w:val="ru-RU"/>
        </w:rPr>
      </w:pPr>
      <w:r w:rsidRPr="006A1835">
        <w:rPr>
          <w:rFonts w:ascii="Arial" w:hAnsi="Arial" w:cs="Arial"/>
          <w:sz w:val="21"/>
          <w:szCs w:val="21"/>
          <w:lang w:val="ru-RU"/>
        </w:rPr>
        <w:t>перелік вантажозахоплювальних пристосувань, монтажної оснастки, інвентарю, тари,сходів;</w:t>
      </w:r>
    </w:p>
    <w:p w14:paraId="29789B10" w14:textId="428F9599" w:rsidR="00A21CA9" w:rsidRPr="006A1835" w:rsidRDefault="00BB307F" w:rsidP="000919C0">
      <w:pPr>
        <w:pStyle w:val="a5"/>
        <w:numPr>
          <w:ilvl w:val="0"/>
          <w:numId w:val="1"/>
        </w:numPr>
        <w:tabs>
          <w:tab w:val="left" w:pos="992"/>
        </w:tabs>
        <w:spacing w:before="0" w:line="300" w:lineRule="exact"/>
        <w:ind w:left="991" w:hanging="159"/>
        <w:contextualSpacing/>
        <w:jc w:val="left"/>
        <w:rPr>
          <w:rFonts w:ascii="Arial" w:hAnsi="Arial" w:cs="Arial"/>
          <w:sz w:val="21"/>
          <w:szCs w:val="21"/>
        </w:rPr>
      </w:pPr>
      <w:r w:rsidRPr="006A1835">
        <w:rPr>
          <w:rFonts w:ascii="Arial" w:hAnsi="Arial" w:cs="Arial"/>
          <w:sz w:val="21"/>
          <w:szCs w:val="21"/>
        </w:rPr>
        <w:t>перелік засобів захисту</w:t>
      </w:r>
      <w:r w:rsidR="004816D5">
        <w:rPr>
          <w:rFonts w:ascii="Arial" w:hAnsi="Arial" w:cs="Arial"/>
          <w:sz w:val="21"/>
          <w:szCs w:val="21"/>
          <w:lang w:val="uk-UA"/>
        </w:rPr>
        <w:t xml:space="preserve"> </w:t>
      </w:r>
      <w:r w:rsidRPr="006A1835">
        <w:rPr>
          <w:rFonts w:ascii="Arial" w:hAnsi="Arial" w:cs="Arial"/>
          <w:sz w:val="21"/>
          <w:szCs w:val="21"/>
        </w:rPr>
        <w:t>працюючих;</w:t>
      </w:r>
    </w:p>
    <w:p w14:paraId="12E17448" w14:textId="4DCA5878" w:rsidR="001A380F" w:rsidRPr="004816D5" w:rsidRDefault="00BB307F" w:rsidP="000919C0">
      <w:pPr>
        <w:pStyle w:val="a5"/>
        <w:numPr>
          <w:ilvl w:val="0"/>
          <w:numId w:val="1"/>
        </w:numPr>
        <w:tabs>
          <w:tab w:val="left" w:pos="992"/>
        </w:tabs>
        <w:spacing w:before="0" w:line="300" w:lineRule="exact"/>
        <w:ind w:left="991" w:hanging="159"/>
        <w:contextualSpacing/>
        <w:jc w:val="left"/>
        <w:rPr>
          <w:rFonts w:ascii="Arial" w:hAnsi="Arial" w:cs="Arial"/>
          <w:sz w:val="21"/>
          <w:szCs w:val="21"/>
          <w:lang w:val="ru-RU"/>
        </w:rPr>
      </w:pPr>
      <w:r w:rsidRPr="006A1835">
        <w:rPr>
          <w:rFonts w:ascii="Arial" w:hAnsi="Arial" w:cs="Arial"/>
          <w:sz w:val="21"/>
          <w:szCs w:val="21"/>
          <w:lang w:val="ru-RU"/>
        </w:rPr>
        <w:t>перелік</w:t>
      </w:r>
      <w:r w:rsidR="004816D5" w:rsidRPr="004816D5">
        <w:rPr>
          <w:rFonts w:ascii="Arial" w:hAnsi="Arial" w:cs="Arial"/>
          <w:sz w:val="21"/>
          <w:szCs w:val="21"/>
          <w:lang w:val="ru-RU"/>
        </w:rPr>
        <w:t xml:space="preserve"> </w:t>
      </w:r>
      <w:r w:rsidRPr="006A1835">
        <w:rPr>
          <w:rFonts w:ascii="Arial" w:hAnsi="Arial" w:cs="Arial"/>
          <w:sz w:val="21"/>
          <w:szCs w:val="21"/>
          <w:lang w:val="ru-RU"/>
        </w:rPr>
        <w:t>заходів</w:t>
      </w:r>
      <w:r w:rsidR="004816D5" w:rsidRPr="004816D5">
        <w:rPr>
          <w:rFonts w:ascii="Arial" w:hAnsi="Arial" w:cs="Arial"/>
          <w:sz w:val="21"/>
          <w:szCs w:val="21"/>
          <w:lang w:val="ru-RU"/>
        </w:rPr>
        <w:t xml:space="preserve"> </w:t>
      </w:r>
      <w:r w:rsidRPr="006A1835">
        <w:rPr>
          <w:rFonts w:ascii="Arial" w:hAnsi="Arial" w:cs="Arial"/>
          <w:sz w:val="21"/>
          <w:szCs w:val="21"/>
          <w:lang w:val="ru-RU"/>
        </w:rPr>
        <w:t>із</w:t>
      </w:r>
      <w:r w:rsidR="004816D5" w:rsidRPr="004816D5">
        <w:rPr>
          <w:rFonts w:ascii="Arial" w:hAnsi="Arial" w:cs="Arial"/>
          <w:sz w:val="21"/>
          <w:szCs w:val="21"/>
          <w:lang w:val="ru-RU"/>
        </w:rPr>
        <w:t xml:space="preserve"> </w:t>
      </w:r>
      <w:r w:rsidRPr="006A1835">
        <w:rPr>
          <w:rFonts w:ascii="Arial" w:hAnsi="Arial" w:cs="Arial"/>
          <w:sz w:val="21"/>
          <w:szCs w:val="21"/>
          <w:lang w:val="ru-RU"/>
        </w:rPr>
        <w:t>забезпечення</w:t>
      </w:r>
      <w:r w:rsidR="004816D5" w:rsidRPr="004816D5">
        <w:rPr>
          <w:rFonts w:ascii="Arial" w:hAnsi="Arial" w:cs="Arial"/>
          <w:sz w:val="21"/>
          <w:szCs w:val="21"/>
          <w:lang w:val="ru-RU"/>
        </w:rPr>
        <w:t xml:space="preserve"> </w:t>
      </w:r>
      <w:r w:rsidRPr="006A1835">
        <w:rPr>
          <w:rFonts w:ascii="Arial" w:hAnsi="Arial" w:cs="Arial"/>
          <w:sz w:val="21"/>
          <w:szCs w:val="21"/>
          <w:lang w:val="ru-RU"/>
        </w:rPr>
        <w:t>безпеки</w:t>
      </w:r>
      <w:r w:rsidR="004816D5">
        <w:rPr>
          <w:rFonts w:ascii="Arial" w:hAnsi="Arial" w:cs="Arial"/>
          <w:sz w:val="21"/>
          <w:szCs w:val="21"/>
          <w:lang w:val="ru-RU"/>
        </w:rPr>
        <w:t xml:space="preserve"> </w:t>
      </w:r>
      <w:r w:rsidRPr="006A1835">
        <w:rPr>
          <w:rFonts w:ascii="Arial" w:hAnsi="Arial" w:cs="Arial"/>
          <w:sz w:val="21"/>
          <w:szCs w:val="21"/>
          <w:lang w:val="ru-RU"/>
        </w:rPr>
        <w:t>працюючих</w:t>
      </w:r>
      <w:r w:rsidR="004816D5">
        <w:rPr>
          <w:rFonts w:ascii="Arial" w:hAnsi="Arial" w:cs="Arial"/>
          <w:sz w:val="21"/>
          <w:szCs w:val="21"/>
          <w:lang w:val="ru-RU"/>
        </w:rPr>
        <w:t xml:space="preserve"> </w:t>
      </w:r>
      <w:r w:rsidRPr="006A1835">
        <w:rPr>
          <w:rFonts w:ascii="Arial" w:hAnsi="Arial" w:cs="Arial"/>
          <w:sz w:val="21"/>
          <w:szCs w:val="21"/>
          <w:lang w:val="ru-RU"/>
        </w:rPr>
        <w:t>у</w:t>
      </w:r>
      <w:r w:rsidR="004816D5">
        <w:rPr>
          <w:rFonts w:ascii="Arial" w:hAnsi="Arial" w:cs="Arial"/>
          <w:sz w:val="21"/>
          <w:szCs w:val="21"/>
          <w:lang w:val="ru-RU"/>
        </w:rPr>
        <w:t xml:space="preserve"> </w:t>
      </w:r>
      <w:r w:rsidRPr="006A1835">
        <w:rPr>
          <w:rFonts w:ascii="Arial" w:hAnsi="Arial" w:cs="Arial"/>
          <w:sz w:val="21"/>
          <w:szCs w:val="21"/>
          <w:lang w:val="ru-RU"/>
        </w:rPr>
        <w:t>небезпечних</w:t>
      </w:r>
      <w:r w:rsidR="004816D5">
        <w:rPr>
          <w:rFonts w:ascii="Arial" w:hAnsi="Arial" w:cs="Arial"/>
          <w:sz w:val="21"/>
          <w:szCs w:val="21"/>
          <w:lang w:val="ru-RU"/>
        </w:rPr>
        <w:t xml:space="preserve"> </w:t>
      </w:r>
      <w:r w:rsidRPr="006A1835">
        <w:rPr>
          <w:rFonts w:ascii="Arial" w:hAnsi="Arial" w:cs="Arial"/>
          <w:sz w:val="21"/>
          <w:szCs w:val="21"/>
          <w:lang w:val="ru-RU"/>
        </w:rPr>
        <w:t>зонах</w:t>
      </w:r>
      <w:r w:rsidRPr="004816D5">
        <w:rPr>
          <w:rFonts w:ascii="Arial" w:hAnsi="Arial" w:cs="Arial"/>
          <w:sz w:val="21"/>
          <w:szCs w:val="21"/>
          <w:lang w:val="ru-RU"/>
        </w:rPr>
        <w:t>.</w:t>
      </w:r>
    </w:p>
    <w:p w14:paraId="6E369BDC" w14:textId="77777777" w:rsidR="00DE5B4F" w:rsidRPr="004816D5" w:rsidRDefault="00DE5B4F" w:rsidP="000919C0">
      <w:pPr>
        <w:spacing w:line="300" w:lineRule="exact"/>
        <w:contextualSpacing/>
        <w:rPr>
          <w:rFonts w:ascii="Arial" w:hAnsi="Arial" w:cs="Arial"/>
          <w:sz w:val="21"/>
          <w:szCs w:val="21"/>
          <w:lang w:val="ru-RU"/>
        </w:rPr>
      </w:pPr>
      <w:bookmarkStart w:id="55" w:name="ДОДАТОК_Г"/>
      <w:bookmarkStart w:id="56" w:name="_bookmark27"/>
      <w:bookmarkEnd w:id="55"/>
      <w:bookmarkEnd w:id="56"/>
      <w:r w:rsidRPr="004816D5">
        <w:rPr>
          <w:rFonts w:ascii="Arial" w:hAnsi="Arial" w:cs="Arial"/>
          <w:b/>
          <w:bCs/>
          <w:sz w:val="21"/>
          <w:szCs w:val="21"/>
          <w:lang w:val="ru-RU"/>
        </w:rPr>
        <w:br w:type="page"/>
      </w:r>
    </w:p>
    <w:p w14:paraId="40063F7B" w14:textId="77777777" w:rsidR="00A21CA9" w:rsidRPr="001A380F" w:rsidRDefault="00BB307F">
      <w:pPr>
        <w:pStyle w:val="1"/>
        <w:spacing w:before="133"/>
        <w:ind w:left="25" w:right="26"/>
        <w:jc w:val="center"/>
        <w:rPr>
          <w:rFonts w:ascii="Arial" w:hAnsi="Arial" w:cs="Arial"/>
          <w:sz w:val="21"/>
          <w:szCs w:val="21"/>
          <w:lang w:val="ru-RU"/>
        </w:rPr>
      </w:pPr>
      <w:r w:rsidRPr="001A380F">
        <w:rPr>
          <w:rFonts w:ascii="Arial" w:hAnsi="Arial" w:cs="Arial"/>
          <w:sz w:val="21"/>
          <w:szCs w:val="21"/>
          <w:lang w:val="ru-RU"/>
        </w:rPr>
        <w:lastRenderedPageBreak/>
        <w:t>ДОДАТОК Г</w:t>
      </w:r>
    </w:p>
    <w:p w14:paraId="4ABE3590" w14:textId="77777777" w:rsidR="00A21CA9" w:rsidRPr="001A380F" w:rsidRDefault="00BB307F">
      <w:pPr>
        <w:pStyle w:val="a3"/>
        <w:spacing w:before="155"/>
        <w:ind w:left="25" w:right="25" w:firstLine="0"/>
        <w:jc w:val="center"/>
        <w:rPr>
          <w:rFonts w:ascii="Arial" w:hAnsi="Arial" w:cs="Arial"/>
          <w:sz w:val="21"/>
          <w:szCs w:val="21"/>
          <w:lang w:val="ru-RU"/>
        </w:rPr>
      </w:pPr>
      <w:r w:rsidRPr="001A380F">
        <w:rPr>
          <w:rFonts w:ascii="Arial" w:hAnsi="Arial" w:cs="Arial"/>
          <w:sz w:val="21"/>
          <w:szCs w:val="21"/>
          <w:lang w:val="ru-RU"/>
        </w:rPr>
        <w:t>(довідковий)</w:t>
      </w:r>
    </w:p>
    <w:p w14:paraId="7E19B405" w14:textId="77777777" w:rsidR="00A21CA9" w:rsidRPr="001A380F" w:rsidRDefault="00A21CA9">
      <w:pPr>
        <w:pStyle w:val="a3"/>
        <w:spacing w:before="9"/>
        <w:ind w:left="0" w:firstLine="0"/>
        <w:jc w:val="left"/>
        <w:rPr>
          <w:rFonts w:ascii="Arial" w:hAnsi="Arial" w:cs="Arial"/>
          <w:sz w:val="21"/>
          <w:szCs w:val="21"/>
          <w:lang w:val="ru-RU"/>
        </w:rPr>
      </w:pPr>
    </w:p>
    <w:p w14:paraId="3B1C146F" w14:textId="77777777" w:rsidR="00A21CA9" w:rsidRPr="001A380F" w:rsidRDefault="00BB307F">
      <w:pPr>
        <w:pStyle w:val="1"/>
        <w:spacing w:before="89"/>
        <w:ind w:left="25" w:right="27"/>
        <w:jc w:val="center"/>
        <w:rPr>
          <w:rFonts w:ascii="Arial" w:hAnsi="Arial" w:cs="Arial"/>
          <w:sz w:val="21"/>
          <w:szCs w:val="21"/>
          <w:lang w:val="ru-RU"/>
        </w:rPr>
      </w:pPr>
      <w:bookmarkStart w:id="57" w:name="_bookmark28"/>
      <w:bookmarkEnd w:id="57"/>
      <w:r w:rsidRPr="001A380F">
        <w:rPr>
          <w:rFonts w:ascii="Arial" w:hAnsi="Arial" w:cs="Arial"/>
          <w:sz w:val="21"/>
          <w:szCs w:val="21"/>
          <w:lang w:val="ru-RU"/>
        </w:rPr>
        <w:t>ФОРМА</w:t>
      </w:r>
    </w:p>
    <w:p w14:paraId="3F48C077" w14:textId="77777777" w:rsidR="00A21CA9" w:rsidRPr="001A380F" w:rsidRDefault="00BB307F">
      <w:pPr>
        <w:pStyle w:val="a3"/>
        <w:spacing w:before="215"/>
        <w:ind w:right="1508" w:firstLine="0"/>
        <w:jc w:val="right"/>
        <w:rPr>
          <w:rFonts w:ascii="Arial" w:hAnsi="Arial" w:cs="Arial"/>
          <w:sz w:val="21"/>
          <w:szCs w:val="21"/>
          <w:lang w:val="ru-RU"/>
        </w:rPr>
      </w:pPr>
      <w:r w:rsidRPr="001A380F">
        <w:rPr>
          <w:rFonts w:ascii="Arial" w:hAnsi="Arial" w:cs="Arial"/>
          <w:sz w:val="21"/>
          <w:szCs w:val="21"/>
          <w:lang w:val="ru-RU"/>
        </w:rPr>
        <w:t>«Затверджую»</w:t>
      </w:r>
    </w:p>
    <w:p w14:paraId="650C5C69" w14:textId="77777777" w:rsidR="00A21CA9" w:rsidRPr="001A380F" w:rsidRDefault="00BB307F">
      <w:pPr>
        <w:pStyle w:val="a3"/>
        <w:spacing w:before="162" w:line="360" w:lineRule="auto"/>
        <w:ind w:left="5215" w:right="573" w:firstLine="0"/>
        <w:jc w:val="left"/>
        <w:rPr>
          <w:rFonts w:ascii="Arial" w:hAnsi="Arial" w:cs="Arial"/>
          <w:sz w:val="21"/>
          <w:szCs w:val="21"/>
          <w:lang w:val="ru-RU"/>
        </w:rPr>
      </w:pPr>
      <w:r w:rsidRPr="001A380F">
        <w:rPr>
          <w:rFonts w:ascii="Arial" w:hAnsi="Arial" w:cs="Arial"/>
          <w:sz w:val="21"/>
          <w:szCs w:val="21"/>
          <w:lang w:val="ru-RU"/>
        </w:rPr>
        <w:t>Керівник генпідрядної організації (Замовник)</w:t>
      </w:r>
    </w:p>
    <w:p w14:paraId="2642176A" w14:textId="77777777" w:rsidR="00A21CA9" w:rsidRPr="001A380F" w:rsidRDefault="00BB307F">
      <w:pPr>
        <w:pStyle w:val="a3"/>
        <w:tabs>
          <w:tab w:val="left" w:pos="8576"/>
        </w:tabs>
        <w:ind w:left="5215" w:firstLine="0"/>
        <w:jc w:val="left"/>
        <w:rPr>
          <w:rFonts w:ascii="Arial" w:hAnsi="Arial" w:cs="Arial"/>
          <w:sz w:val="21"/>
          <w:szCs w:val="21"/>
          <w:lang w:val="ru-RU"/>
        </w:rPr>
      </w:pPr>
      <w:r w:rsidRPr="001A380F">
        <w:rPr>
          <w:rFonts w:ascii="Arial" w:hAnsi="Arial" w:cs="Arial"/>
          <w:sz w:val="21"/>
          <w:szCs w:val="21"/>
          <w:u w:val="single"/>
          <w:lang w:val="ru-RU"/>
        </w:rPr>
        <w:tab/>
      </w:r>
      <w:r w:rsidRPr="001A380F">
        <w:rPr>
          <w:rFonts w:ascii="Arial" w:hAnsi="Arial" w:cs="Arial"/>
          <w:sz w:val="21"/>
          <w:szCs w:val="21"/>
          <w:lang w:val="ru-RU"/>
        </w:rPr>
        <w:t xml:space="preserve"> П.І.Б.</w:t>
      </w:r>
    </w:p>
    <w:p w14:paraId="50890D3B" w14:textId="77777777" w:rsidR="00A21CA9" w:rsidRPr="001A380F" w:rsidRDefault="00BB307F">
      <w:pPr>
        <w:pStyle w:val="a3"/>
        <w:tabs>
          <w:tab w:val="left" w:pos="6015"/>
          <w:tab w:val="left" w:pos="8185"/>
          <w:tab w:val="left" w:pos="9025"/>
        </w:tabs>
        <w:spacing w:before="131" w:line="362" w:lineRule="auto"/>
        <w:ind w:left="5175" w:right="577" w:firstLine="0"/>
        <w:jc w:val="left"/>
        <w:rPr>
          <w:rFonts w:ascii="Arial" w:hAnsi="Arial" w:cs="Arial"/>
          <w:sz w:val="21"/>
          <w:szCs w:val="21"/>
          <w:lang w:val="ru-RU"/>
        </w:rPr>
      </w:pPr>
      <w:r w:rsidRPr="001A380F">
        <w:rPr>
          <w:rFonts w:ascii="Arial" w:hAnsi="Arial" w:cs="Arial"/>
          <w:sz w:val="21"/>
          <w:szCs w:val="21"/>
          <w:lang w:val="ru-RU"/>
        </w:rPr>
        <w:t>«</w:t>
      </w:r>
      <w:r w:rsidRPr="001A380F">
        <w:rPr>
          <w:rFonts w:ascii="Arial" w:hAnsi="Arial" w:cs="Arial"/>
          <w:sz w:val="21"/>
          <w:szCs w:val="21"/>
          <w:u w:val="single"/>
          <w:lang w:val="ru-RU"/>
        </w:rPr>
        <w:tab/>
      </w:r>
      <w:r w:rsidRPr="001A380F">
        <w:rPr>
          <w:rFonts w:ascii="Arial" w:hAnsi="Arial" w:cs="Arial"/>
          <w:sz w:val="21"/>
          <w:szCs w:val="21"/>
          <w:lang w:val="ru-RU"/>
        </w:rPr>
        <w:t>»</w:t>
      </w:r>
      <w:r w:rsidRPr="001A380F">
        <w:rPr>
          <w:rFonts w:ascii="Arial" w:hAnsi="Arial" w:cs="Arial"/>
          <w:sz w:val="21"/>
          <w:szCs w:val="21"/>
          <w:u w:val="single"/>
          <w:lang w:val="ru-RU"/>
        </w:rPr>
        <w:tab/>
      </w:r>
      <w:r w:rsidRPr="001A380F">
        <w:rPr>
          <w:rFonts w:ascii="Arial" w:hAnsi="Arial" w:cs="Arial"/>
          <w:sz w:val="21"/>
          <w:szCs w:val="21"/>
          <w:lang w:val="ru-RU"/>
        </w:rPr>
        <w:t>20</w:t>
      </w:r>
      <w:r w:rsidRPr="001A380F">
        <w:rPr>
          <w:rFonts w:ascii="Arial" w:hAnsi="Arial" w:cs="Arial"/>
          <w:sz w:val="21"/>
          <w:szCs w:val="21"/>
          <w:u w:val="single"/>
          <w:lang w:val="ru-RU"/>
        </w:rPr>
        <w:tab/>
      </w:r>
      <w:r w:rsidRPr="001A380F">
        <w:rPr>
          <w:rFonts w:ascii="Arial" w:hAnsi="Arial" w:cs="Arial"/>
          <w:sz w:val="21"/>
          <w:szCs w:val="21"/>
          <w:lang w:val="ru-RU"/>
        </w:rPr>
        <w:t>р.М.П.</w:t>
      </w:r>
    </w:p>
    <w:p w14:paraId="34CD7477" w14:textId="77777777" w:rsidR="00A21CA9" w:rsidRPr="001A380F" w:rsidRDefault="00BB307F">
      <w:pPr>
        <w:pStyle w:val="1"/>
        <w:spacing w:before="246"/>
        <w:ind w:left="147" w:right="246"/>
        <w:jc w:val="center"/>
        <w:rPr>
          <w:rFonts w:ascii="Arial" w:hAnsi="Arial" w:cs="Arial"/>
          <w:sz w:val="21"/>
          <w:szCs w:val="21"/>
          <w:lang w:val="ru-RU"/>
        </w:rPr>
      </w:pPr>
      <w:r w:rsidRPr="001A380F">
        <w:rPr>
          <w:rFonts w:ascii="Arial" w:hAnsi="Arial" w:cs="Arial"/>
          <w:sz w:val="21"/>
          <w:szCs w:val="21"/>
          <w:lang w:val="ru-RU"/>
        </w:rPr>
        <w:t>ЗАХОДИ З ОХОРОНИ ПРАЦІ,</w:t>
      </w:r>
    </w:p>
    <w:p w14:paraId="48F9BF83" w14:textId="77777777" w:rsidR="001A380F" w:rsidRDefault="00BB307F" w:rsidP="001A380F">
      <w:pPr>
        <w:spacing w:line="288" w:lineRule="auto"/>
        <w:ind w:left="147" w:right="244"/>
        <w:jc w:val="center"/>
        <w:rPr>
          <w:rFonts w:ascii="Arial" w:hAnsi="Arial" w:cs="Arial"/>
          <w:b/>
          <w:sz w:val="21"/>
          <w:szCs w:val="21"/>
          <w:lang w:val="ru-RU"/>
        </w:rPr>
      </w:pPr>
      <w:r w:rsidRPr="001A380F">
        <w:rPr>
          <w:rFonts w:ascii="Arial" w:hAnsi="Arial" w:cs="Arial"/>
          <w:b/>
          <w:sz w:val="21"/>
          <w:szCs w:val="21"/>
          <w:lang w:val="ru-RU"/>
        </w:rPr>
        <w:t xml:space="preserve">які здійснюються субпідрядною (підрядною) організацією </w:t>
      </w:r>
    </w:p>
    <w:p w14:paraId="3034ECF7" w14:textId="77777777" w:rsidR="00A21CA9" w:rsidRPr="001A380F" w:rsidRDefault="00BB307F" w:rsidP="001A380F">
      <w:pPr>
        <w:spacing w:line="288" w:lineRule="auto"/>
        <w:ind w:left="147" w:right="244"/>
        <w:jc w:val="center"/>
        <w:rPr>
          <w:rFonts w:ascii="Arial" w:hAnsi="Arial" w:cs="Arial"/>
          <w:b/>
          <w:sz w:val="21"/>
          <w:szCs w:val="21"/>
          <w:lang w:val="ru-RU"/>
        </w:rPr>
      </w:pPr>
      <w:r w:rsidRPr="001A380F">
        <w:rPr>
          <w:rFonts w:ascii="Arial" w:hAnsi="Arial" w:cs="Arial"/>
          <w:b/>
          <w:sz w:val="21"/>
          <w:szCs w:val="21"/>
          <w:lang w:val="ru-RU"/>
        </w:rPr>
        <w:t>під час зведення будівельного об'єкта</w:t>
      </w:r>
    </w:p>
    <w:p w14:paraId="79739A8A" w14:textId="7FA99B37" w:rsidR="00A21CA9" w:rsidRPr="001A380F" w:rsidRDefault="00EB419A">
      <w:pPr>
        <w:pStyle w:val="a3"/>
        <w:spacing w:before="9"/>
        <w:ind w:left="0" w:firstLine="0"/>
        <w:jc w:val="left"/>
        <w:rPr>
          <w:rFonts w:ascii="Arial" w:hAnsi="Arial" w:cs="Arial"/>
          <w:b/>
          <w:sz w:val="21"/>
          <w:szCs w:val="21"/>
          <w:lang w:val="ru-RU"/>
        </w:rPr>
      </w:pPr>
      <w:r>
        <w:rPr>
          <w:rFonts w:ascii="Arial" w:hAnsi="Arial" w:cs="Arial"/>
          <w:noProof/>
          <w:sz w:val="21"/>
          <w:szCs w:val="21"/>
        </w:rPr>
        <mc:AlternateContent>
          <mc:Choice Requires="wpg">
            <w:drawing>
              <wp:anchor distT="0" distB="0" distL="0" distR="0" simplePos="0" relativeHeight="251655680" behindDoc="0" locked="0" layoutInCell="1" allowOverlap="1" wp14:anchorId="6A3D9A53" wp14:editId="49BD566E">
                <wp:simplePos x="0" y="0"/>
                <wp:positionH relativeFrom="page">
                  <wp:posOffset>805180</wp:posOffset>
                </wp:positionH>
                <wp:positionV relativeFrom="paragraph">
                  <wp:posOffset>198755</wp:posOffset>
                </wp:positionV>
                <wp:extent cx="5967730" cy="7620"/>
                <wp:effectExtent l="0" t="0" r="0" b="0"/>
                <wp:wrapTopAndBottom/>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7620"/>
                          <a:chOff x="1268" y="313"/>
                          <a:chExt cx="9398" cy="12"/>
                        </a:xfrm>
                      </wpg:grpSpPr>
                      <wps:wsp>
                        <wps:cNvPr id="89" name="Line 98"/>
                        <wps:cNvCnPr>
                          <a:cxnSpLocks noChangeShapeType="1"/>
                        </wps:cNvCnPr>
                        <wps:spPr bwMode="auto">
                          <a:xfrm>
                            <a:off x="1274" y="319"/>
                            <a:ext cx="560" cy="0"/>
                          </a:xfrm>
                          <a:prstGeom prst="line">
                            <a:avLst/>
                          </a:prstGeom>
                          <a:noFill/>
                          <a:ln w="7132">
                            <a:solidFill>
                              <a:srgbClr val="000000"/>
                            </a:solidFill>
                            <a:prstDash val="solid"/>
                            <a:round/>
                            <a:headEnd/>
                            <a:tailEnd/>
                          </a:ln>
                        </wps:spPr>
                        <wps:bodyPr/>
                      </wps:wsp>
                      <wps:wsp>
                        <wps:cNvPr id="90" name="Line 97"/>
                        <wps:cNvCnPr>
                          <a:cxnSpLocks noChangeShapeType="1"/>
                        </wps:cNvCnPr>
                        <wps:spPr bwMode="auto">
                          <a:xfrm>
                            <a:off x="1836" y="319"/>
                            <a:ext cx="418" cy="0"/>
                          </a:xfrm>
                          <a:prstGeom prst="line">
                            <a:avLst/>
                          </a:prstGeom>
                          <a:noFill/>
                          <a:ln w="7132">
                            <a:solidFill>
                              <a:srgbClr val="000000"/>
                            </a:solidFill>
                            <a:prstDash val="solid"/>
                            <a:round/>
                            <a:headEnd/>
                            <a:tailEnd/>
                          </a:ln>
                        </wps:spPr>
                        <wps:bodyPr/>
                      </wps:wsp>
                      <wps:wsp>
                        <wps:cNvPr id="91" name="Line 96"/>
                        <wps:cNvCnPr>
                          <a:cxnSpLocks noChangeShapeType="1"/>
                        </wps:cNvCnPr>
                        <wps:spPr bwMode="auto">
                          <a:xfrm>
                            <a:off x="2256" y="319"/>
                            <a:ext cx="418" cy="0"/>
                          </a:xfrm>
                          <a:prstGeom prst="line">
                            <a:avLst/>
                          </a:prstGeom>
                          <a:noFill/>
                          <a:ln w="7132">
                            <a:solidFill>
                              <a:srgbClr val="000000"/>
                            </a:solidFill>
                            <a:prstDash val="solid"/>
                            <a:round/>
                            <a:headEnd/>
                            <a:tailEnd/>
                          </a:ln>
                        </wps:spPr>
                        <wps:bodyPr/>
                      </wps:wsp>
                      <wps:wsp>
                        <wps:cNvPr id="92" name="Line 95"/>
                        <wps:cNvCnPr>
                          <a:cxnSpLocks noChangeShapeType="1"/>
                        </wps:cNvCnPr>
                        <wps:spPr bwMode="auto">
                          <a:xfrm>
                            <a:off x="2676" y="319"/>
                            <a:ext cx="418" cy="0"/>
                          </a:xfrm>
                          <a:prstGeom prst="line">
                            <a:avLst/>
                          </a:prstGeom>
                          <a:noFill/>
                          <a:ln w="7132">
                            <a:solidFill>
                              <a:srgbClr val="000000"/>
                            </a:solidFill>
                            <a:prstDash val="solid"/>
                            <a:round/>
                            <a:headEnd/>
                            <a:tailEnd/>
                          </a:ln>
                        </wps:spPr>
                        <wps:bodyPr/>
                      </wps:wsp>
                      <wps:wsp>
                        <wps:cNvPr id="93" name="Line 94"/>
                        <wps:cNvCnPr>
                          <a:cxnSpLocks noChangeShapeType="1"/>
                        </wps:cNvCnPr>
                        <wps:spPr bwMode="auto">
                          <a:xfrm>
                            <a:off x="3097" y="319"/>
                            <a:ext cx="417" cy="0"/>
                          </a:xfrm>
                          <a:prstGeom prst="line">
                            <a:avLst/>
                          </a:prstGeom>
                          <a:noFill/>
                          <a:ln w="7132">
                            <a:solidFill>
                              <a:srgbClr val="000000"/>
                            </a:solidFill>
                            <a:prstDash val="solid"/>
                            <a:round/>
                            <a:headEnd/>
                            <a:tailEnd/>
                          </a:ln>
                        </wps:spPr>
                        <wps:bodyPr/>
                      </wps:wsp>
                      <wps:wsp>
                        <wps:cNvPr id="13" name="Line 93"/>
                        <wps:cNvCnPr>
                          <a:cxnSpLocks noChangeShapeType="1"/>
                        </wps:cNvCnPr>
                        <wps:spPr bwMode="auto">
                          <a:xfrm>
                            <a:off x="3517" y="319"/>
                            <a:ext cx="278" cy="0"/>
                          </a:xfrm>
                          <a:prstGeom prst="line">
                            <a:avLst/>
                          </a:prstGeom>
                          <a:noFill/>
                          <a:ln w="7132">
                            <a:solidFill>
                              <a:srgbClr val="000000"/>
                            </a:solidFill>
                            <a:prstDash val="solid"/>
                            <a:round/>
                            <a:headEnd/>
                            <a:tailEnd/>
                          </a:ln>
                        </wps:spPr>
                        <wps:bodyPr/>
                      </wps:wsp>
                      <wps:wsp>
                        <wps:cNvPr id="95" name="Line 92"/>
                        <wps:cNvCnPr>
                          <a:cxnSpLocks noChangeShapeType="1"/>
                        </wps:cNvCnPr>
                        <wps:spPr bwMode="auto">
                          <a:xfrm>
                            <a:off x="3798" y="319"/>
                            <a:ext cx="417" cy="0"/>
                          </a:xfrm>
                          <a:prstGeom prst="line">
                            <a:avLst/>
                          </a:prstGeom>
                          <a:noFill/>
                          <a:ln w="7132">
                            <a:solidFill>
                              <a:srgbClr val="000000"/>
                            </a:solidFill>
                            <a:prstDash val="solid"/>
                            <a:round/>
                            <a:headEnd/>
                            <a:tailEnd/>
                          </a:ln>
                        </wps:spPr>
                        <wps:bodyPr/>
                      </wps:wsp>
                      <wps:wsp>
                        <wps:cNvPr id="96" name="Line 91"/>
                        <wps:cNvCnPr>
                          <a:cxnSpLocks noChangeShapeType="1"/>
                        </wps:cNvCnPr>
                        <wps:spPr bwMode="auto">
                          <a:xfrm>
                            <a:off x="4218" y="319"/>
                            <a:ext cx="418" cy="0"/>
                          </a:xfrm>
                          <a:prstGeom prst="line">
                            <a:avLst/>
                          </a:prstGeom>
                          <a:noFill/>
                          <a:ln w="7132">
                            <a:solidFill>
                              <a:srgbClr val="000000"/>
                            </a:solidFill>
                            <a:prstDash val="solid"/>
                            <a:round/>
                            <a:headEnd/>
                            <a:tailEnd/>
                          </a:ln>
                        </wps:spPr>
                        <wps:bodyPr/>
                      </wps:wsp>
                      <wps:wsp>
                        <wps:cNvPr id="97" name="Line 90"/>
                        <wps:cNvCnPr>
                          <a:cxnSpLocks noChangeShapeType="1"/>
                        </wps:cNvCnPr>
                        <wps:spPr bwMode="auto">
                          <a:xfrm>
                            <a:off x="4638" y="319"/>
                            <a:ext cx="418" cy="0"/>
                          </a:xfrm>
                          <a:prstGeom prst="line">
                            <a:avLst/>
                          </a:prstGeom>
                          <a:noFill/>
                          <a:ln w="7132">
                            <a:solidFill>
                              <a:srgbClr val="000000"/>
                            </a:solidFill>
                            <a:prstDash val="solid"/>
                            <a:round/>
                            <a:headEnd/>
                            <a:tailEnd/>
                          </a:ln>
                        </wps:spPr>
                        <wps:bodyPr/>
                      </wps:wsp>
                      <wps:wsp>
                        <wps:cNvPr id="98" name="Line 89"/>
                        <wps:cNvCnPr>
                          <a:cxnSpLocks noChangeShapeType="1"/>
                        </wps:cNvCnPr>
                        <wps:spPr bwMode="auto">
                          <a:xfrm>
                            <a:off x="5058" y="319"/>
                            <a:ext cx="418" cy="0"/>
                          </a:xfrm>
                          <a:prstGeom prst="line">
                            <a:avLst/>
                          </a:prstGeom>
                          <a:noFill/>
                          <a:ln w="7132">
                            <a:solidFill>
                              <a:srgbClr val="000000"/>
                            </a:solidFill>
                            <a:prstDash val="solid"/>
                            <a:round/>
                            <a:headEnd/>
                            <a:tailEnd/>
                          </a:ln>
                        </wps:spPr>
                        <wps:bodyPr/>
                      </wps:wsp>
                      <wps:wsp>
                        <wps:cNvPr id="99" name="Line 88"/>
                        <wps:cNvCnPr>
                          <a:cxnSpLocks noChangeShapeType="1"/>
                        </wps:cNvCnPr>
                        <wps:spPr bwMode="auto">
                          <a:xfrm>
                            <a:off x="5478" y="319"/>
                            <a:ext cx="418" cy="0"/>
                          </a:xfrm>
                          <a:prstGeom prst="line">
                            <a:avLst/>
                          </a:prstGeom>
                          <a:noFill/>
                          <a:ln w="7132">
                            <a:solidFill>
                              <a:srgbClr val="000000"/>
                            </a:solidFill>
                            <a:prstDash val="solid"/>
                            <a:round/>
                            <a:headEnd/>
                            <a:tailEnd/>
                          </a:ln>
                        </wps:spPr>
                        <wps:bodyPr/>
                      </wps:wsp>
                      <wps:wsp>
                        <wps:cNvPr id="100" name="Line 87"/>
                        <wps:cNvCnPr>
                          <a:cxnSpLocks noChangeShapeType="1"/>
                        </wps:cNvCnPr>
                        <wps:spPr bwMode="auto">
                          <a:xfrm>
                            <a:off x="5898" y="319"/>
                            <a:ext cx="279" cy="0"/>
                          </a:xfrm>
                          <a:prstGeom prst="line">
                            <a:avLst/>
                          </a:prstGeom>
                          <a:noFill/>
                          <a:ln w="7132">
                            <a:solidFill>
                              <a:srgbClr val="000000"/>
                            </a:solidFill>
                            <a:prstDash val="solid"/>
                            <a:round/>
                            <a:headEnd/>
                            <a:tailEnd/>
                          </a:ln>
                        </wps:spPr>
                        <wps:bodyPr/>
                      </wps:wsp>
                      <wps:wsp>
                        <wps:cNvPr id="101" name="Line 86"/>
                        <wps:cNvCnPr>
                          <a:cxnSpLocks noChangeShapeType="1"/>
                        </wps:cNvCnPr>
                        <wps:spPr bwMode="auto">
                          <a:xfrm>
                            <a:off x="6179" y="319"/>
                            <a:ext cx="418" cy="0"/>
                          </a:xfrm>
                          <a:prstGeom prst="line">
                            <a:avLst/>
                          </a:prstGeom>
                          <a:noFill/>
                          <a:ln w="7132">
                            <a:solidFill>
                              <a:srgbClr val="000000"/>
                            </a:solidFill>
                            <a:prstDash val="solid"/>
                            <a:round/>
                            <a:headEnd/>
                            <a:tailEnd/>
                          </a:ln>
                        </wps:spPr>
                        <wps:bodyPr/>
                      </wps:wsp>
                      <wps:wsp>
                        <wps:cNvPr id="102" name="Line 85"/>
                        <wps:cNvCnPr>
                          <a:cxnSpLocks noChangeShapeType="1"/>
                        </wps:cNvCnPr>
                        <wps:spPr bwMode="auto">
                          <a:xfrm>
                            <a:off x="6599" y="319"/>
                            <a:ext cx="418" cy="0"/>
                          </a:xfrm>
                          <a:prstGeom prst="line">
                            <a:avLst/>
                          </a:prstGeom>
                          <a:noFill/>
                          <a:ln w="7132">
                            <a:solidFill>
                              <a:srgbClr val="000000"/>
                            </a:solidFill>
                            <a:prstDash val="solid"/>
                            <a:round/>
                            <a:headEnd/>
                            <a:tailEnd/>
                          </a:ln>
                        </wps:spPr>
                        <wps:bodyPr/>
                      </wps:wsp>
                      <wps:wsp>
                        <wps:cNvPr id="103" name="Line 84"/>
                        <wps:cNvCnPr>
                          <a:cxnSpLocks noChangeShapeType="1"/>
                        </wps:cNvCnPr>
                        <wps:spPr bwMode="auto">
                          <a:xfrm>
                            <a:off x="7020" y="319"/>
                            <a:ext cx="417" cy="0"/>
                          </a:xfrm>
                          <a:prstGeom prst="line">
                            <a:avLst/>
                          </a:prstGeom>
                          <a:noFill/>
                          <a:ln w="7132">
                            <a:solidFill>
                              <a:srgbClr val="000000"/>
                            </a:solidFill>
                            <a:prstDash val="solid"/>
                            <a:round/>
                            <a:headEnd/>
                            <a:tailEnd/>
                          </a:ln>
                        </wps:spPr>
                        <wps:bodyPr/>
                      </wps:wsp>
                      <wps:wsp>
                        <wps:cNvPr id="104" name="Line 83"/>
                        <wps:cNvCnPr>
                          <a:cxnSpLocks noChangeShapeType="1"/>
                        </wps:cNvCnPr>
                        <wps:spPr bwMode="auto">
                          <a:xfrm>
                            <a:off x="7440" y="319"/>
                            <a:ext cx="418" cy="0"/>
                          </a:xfrm>
                          <a:prstGeom prst="line">
                            <a:avLst/>
                          </a:prstGeom>
                          <a:noFill/>
                          <a:ln w="7132">
                            <a:solidFill>
                              <a:srgbClr val="000000"/>
                            </a:solidFill>
                            <a:prstDash val="solid"/>
                            <a:round/>
                            <a:headEnd/>
                            <a:tailEnd/>
                          </a:ln>
                        </wps:spPr>
                        <wps:bodyPr/>
                      </wps:wsp>
                      <wps:wsp>
                        <wps:cNvPr id="105" name="Line 82"/>
                        <wps:cNvCnPr>
                          <a:cxnSpLocks noChangeShapeType="1"/>
                        </wps:cNvCnPr>
                        <wps:spPr bwMode="auto">
                          <a:xfrm>
                            <a:off x="7860" y="319"/>
                            <a:ext cx="418" cy="0"/>
                          </a:xfrm>
                          <a:prstGeom prst="line">
                            <a:avLst/>
                          </a:prstGeom>
                          <a:noFill/>
                          <a:ln w="7132">
                            <a:solidFill>
                              <a:srgbClr val="000000"/>
                            </a:solidFill>
                            <a:prstDash val="solid"/>
                            <a:round/>
                            <a:headEnd/>
                            <a:tailEnd/>
                          </a:ln>
                        </wps:spPr>
                        <wps:bodyPr/>
                      </wps:wsp>
                      <wps:wsp>
                        <wps:cNvPr id="106" name="Line 81"/>
                        <wps:cNvCnPr>
                          <a:cxnSpLocks noChangeShapeType="1"/>
                        </wps:cNvCnPr>
                        <wps:spPr bwMode="auto">
                          <a:xfrm>
                            <a:off x="8280" y="319"/>
                            <a:ext cx="279" cy="0"/>
                          </a:xfrm>
                          <a:prstGeom prst="line">
                            <a:avLst/>
                          </a:prstGeom>
                          <a:noFill/>
                          <a:ln w="7132">
                            <a:solidFill>
                              <a:srgbClr val="000000"/>
                            </a:solidFill>
                            <a:prstDash val="solid"/>
                            <a:round/>
                            <a:headEnd/>
                            <a:tailEnd/>
                          </a:ln>
                        </wps:spPr>
                        <wps:bodyPr/>
                      </wps:wsp>
                      <wps:wsp>
                        <wps:cNvPr id="107" name="Line 80"/>
                        <wps:cNvCnPr>
                          <a:cxnSpLocks noChangeShapeType="1"/>
                        </wps:cNvCnPr>
                        <wps:spPr bwMode="auto">
                          <a:xfrm>
                            <a:off x="8561" y="319"/>
                            <a:ext cx="418" cy="0"/>
                          </a:xfrm>
                          <a:prstGeom prst="line">
                            <a:avLst/>
                          </a:prstGeom>
                          <a:noFill/>
                          <a:ln w="7132">
                            <a:solidFill>
                              <a:srgbClr val="000000"/>
                            </a:solidFill>
                            <a:prstDash val="solid"/>
                            <a:round/>
                            <a:headEnd/>
                            <a:tailEnd/>
                          </a:ln>
                        </wps:spPr>
                        <wps:bodyPr/>
                      </wps:wsp>
                      <wps:wsp>
                        <wps:cNvPr id="108" name="Line 79"/>
                        <wps:cNvCnPr>
                          <a:cxnSpLocks noChangeShapeType="1"/>
                        </wps:cNvCnPr>
                        <wps:spPr bwMode="auto">
                          <a:xfrm>
                            <a:off x="8981" y="319"/>
                            <a:ext cx="418" cy="0"/>
                          </a:xfrm>
                          <a:prstGeom prst="line">
                            <a:avLst/>
                          </a:prstGeom>
                          <a:noFill/>
                          <a:ln w="7132">
                            <a:solidFill>
                              <a:srgbClr val="000000"/>
                            </a:solidFill>
                            <a:prstDash val="solid"/>
                            <a:round/>
                            <a:headEnd/>
                            <a:tailEnd/>
                          </a:ln>
                        </wps:spPr>
                        <wps:bodyPr/>
                      </wps:wsp>
                      <wps:wsp>
                        <wps:cNvPr id="109" name="Line 78"/>
                        <wps:cNvCnPr>
                          <a:cxnSpLocks noChangeShapeType="1"/>
                        </wps:cNvCnPr>
                        <wps:spPr bwMode="auto">
                          <a:xfrm>
                            <a:off x="9401" y="319"/>
                            <a:ext cx="418" cy="0"/>
                          </a:xfrm>
                          <a:prstGeom prst="line">
                            <a:avLst/>
                          </a:prstGeom>
                          <a:noFill/>
                          <a:ln w="7132">
                            <a:solidFill>
                              <a:srgbClr val="000000"/>
                            </a:solidFill>
                            <a:prstDash val="solid"/>
                            <a:round/>
                            <a:headEnd/>
                            <a:tailEnd/>
                          </a:ln>
                        </wps:spPr>
                        <wps:bodyPr/>
                      </wps:wsp>
                      <wps:wsp>
                        <wps:cNvPr id="110" name="Line 77"/>
                        <wps:cNvCnPr>
                          <a:cxnSpLocks noChangeShapeType="1"/>
                        </wps:cNvCnPr>
                        <wps:spPr bwMode="auto">
                          <a:xfrm>
                            <a:off x="9822" y="319"/>
                            <a:ext cx="417" cy="0"/>
                          </a:xfrm>
                          <a:prstGeom prst="line">
                            <a:avLst/>
                          </a:prstGeom>
                          <a:noFill/>
                          <a:ln w="7132">
                            <a:solidFill>
                              <a:srgbClr val="000000"/>
                            </a:solidFill>
                            <a:prstDash val="solid"/>
                            <a:round/>
                            <a:headEnd/>
                            <a:tailEnd/>
                          </a:ln>
                        </wps:spPr>
                        <wps:bodyPr/>
                      </wps:wsp>
                      <wps:wsp>
                        <wps:cNvPr id="111" name="Line 76"/>
                        <wps:cNvCnPr>
                          <a:cxnSpLocks noChangeShapeType="1"/>
                        </wps:cNvCnPr>
                        <wps:spPr bwMode="auto">
                          <a:xfrm>
                            <a:off x="10242" y="319"/>
                            <a:ext cx="417" cy="0"/>
                          </a:xfrm>
                          <a:prstGeom prst="line">
                            <a:avLst/>
                          </a:prstGeom>
                          <a:noFill/>
                          <a:ln w="7132">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36E2F59" id="Группа 12" o:spid="_x0000_s1026" style="position:absolute;margin-left:63.4pt;margin-top:15.65pt;width:469.9pt;height:.6pt;z-index:251655680;mso-wrap-distance-left:0;mso-wrap-distance-right:0;mso-position-horizontal-relative:page" coordorigin="1268,313" coordsize="93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">
                <v:line id="Line 98" o:spid="_x0000_s1027" style="position:absolute;visibility:visible;mso-wrap-style:square" from="1274,319" to="183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" strokeweight=".19811mm"/>
                <v:line id="Line 97" o:spid="_x0000_s1028" style="position:absolute;visibility:visible;mso-wrap-style:square" from="1836,319" to="225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" strokeweight=".19811mm"/>
                <v:line id="Line 96" o:spid="_x0000_s1029" style="position:absolute;visibility:visible;mso-wrap-style:square" from="2256,319" to="267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" strokeweight=".19811mm"/>
                <v:line id="Line 95" o:spid="_x0000_s1030" style="position:absolute;visibility:visible;mso-wrap-style:square" from="2676,319" to="309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" strokeweight=".19811mm"/>
                <v:line id="Line 94" o:spid="_x0000_s1031" style="position:absolute;visibility:visible;mso-wrap-style:square" from="3097,319" to="3514,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" strokeweight=".19811mm"/>
                <v:line id="Line 93" o:spid="_x0000_s1032" style="position:absolute;visibility:visible;mso-wrap-style:square" from="3517,319" to="3795,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" strokeweight=".19811mm"/>
                <v:line id="Line 92" o:spid="_x0000_s1033" style="position:absolute;visibility:visible;mso-wrap-style:square" from="3798,319" to="4215,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" strokeweight=".19811mm"/>
                <v:line id="Line 91" o:spid="_x0000_s1034" style="position:absolute;visibility:visible;mso-wrap-style:square" from="4218,319" to="4636,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" strokeweight=".19811mm"/>
                <v:line id="Line 90" o:spid="_x0000_s1035" style="position:absolute;visibility:visible;mso-wrap-style:square" from="4638,319" to="5056,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" strokeweight=".19811mm"/>
                <v:line id="Line 89" o:spid="_x0000_s1036" style="position:absolute;visibility:visible;mso-wrap-style:square" from="5058,319" to="5476,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" strokeweight=".19811mm"/>
                <v:line id="Line 88" o:spid="_x0000_s1037" style="position:absolute;visibility:visible;mso-wrap-style:square" from="5478,319" to="5896,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" strokeweight=".19811mm"/>
                <v:line id="Line 87" o:spid="_x0000_s1038" style="position:absolute;visibility:visible;mso-wrap-style:square" from="5898,319" to="617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" strokeweight=".19811mm"/>
                <v:line id="Line 86" o:spid="_x0000_s1039" style="position:absolute;visibility:visible;mso-wrap-style:square" from="6179,319" to="659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" strokeweight=".19811mm"/>
                <v:line id="Line 85" o:spid="_x0000_s1040" style="position:absolute;visibility:visible;mso-wrap-style:square" from="6599,319" to="701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" strokeweight=".19811mm"/>
                <v:line id="Line 84" o:spid="_x0000_s1041" style="position:absolute;visibility:visible;mso-wrap-style:square" from="7020,319" to="743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" strokeweight=".19811mm"/>
                <v:line id="Line 83" o:spid="_x0000_s1042" style="position:absolute;visibility:visible;mso-wrap-style:square" from="7440,319" to="7858,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" strokeweight=".19811mm"/>
                <v:line id="Line 82" o:spid="_x0000_s1043" style="position:absolute;visibility:visible;mso-wrap-style:square" from="7860,319" to="8278,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" strokeweight=".19811mm"/>
                <v:line id="Line 81" o:spid="_x0000_s1044" style="position:absolute;visibility:visible;mso-wrap-style:square" from="8280,319" to="8559,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" strokeweight=".19811mm"/>
                <v:line id="Line 80" o:spid="_x0000_s1045" style="position:absolute;visibility:visible;mso-wrap-style:square" from="8561,319" to="8979,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" strokeweight=".19811mm"/>
                <v:line id="Line 79" o:spid="_x0000_s1046" style="position:absolute;visibility:visible;mso-wrap-style:square" from="8981,319" to="9399,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" strokeweight=".19811mm"/>
                <v:line id="Line 78" o:spid="_x0000_s1047" style="position:absolute;visibility:visible;mso-wrap-style:square" from="9401,319" to="9819,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" strokeweight=".19811mm"/>
                <v:line id="Line 77" o:spid="_x0000_s1048" style="position:absolute;visibility:visible;mso-wrap-style:square" from="9822,319" to="10239,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" strokeweight=".19811mm"/>
                <v:line id="Line 76" o:spid="_x0000_s1049" style="position:absolute;visibility:visible;mso-wrap-style:square" from="10242,319" to="10659,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" strokeweight=".19811mm"/>
                <w10:wrap type="topAndBottom" anchorx="page"/>
              </v:group>
            </w:pict>
          </mc:Fallback>
        </mc:AlternateContent>
      </w:r>
    </w:p>
    <w:p w14:paraId="62FCA607" w14:textId="77777777" w:rsidR="00A21CA9" w:rsidRPr="001A380F" w:rsidRDefault="00BB307F">
      <w:pPr>
        <w:spacing w:line="292" w:lineRule="exact"/>
        <w:ind w:left="3252"/>
        <w:rPr>
          <w:rFonts w:ascii="Arial" w:hAnsi="Arial" w:cs="Arial"/>
          <w:i/>
          <w:sz w:val="21"/>
          <w:szCs w:val="21"/>
        </w:rPr>
      </w:pPr>
      <w:r w:rsidRPr="001A380F">
        <w:rPr>
          <w:rFonts w:ascii="Arial" w:hAnsi="Arial" w:cs="Arial"/>
          <w:i/>
          <w:sz w:val="21"/>
          <w:szCs w:val="21"/>
        </w:rPr>
        <w:t>(назва будівельного об'єкта)</w:t>
      </w:r>
    </w:p>
    <w:p w14:paraId="117A4B2A" w14:textId="77777777" w:rsidR="00A21CA9" w:rsidRPr="001A380F" w:rsidRDefault="00A21CA9">
      <w:pPr>
        <w:pStyle w:val="a3"/>
        <w:spacing w:before="6"/>
        <w:ind w:left="0" w:firstLine="0"/>
        <w:jc w:val="left"/>
        <w:rPr>
          <w:rFonts w:ascii="Arial" w:hAnsi="Arial" w:cs="Arial"/>
          <w:i/>
          <w:sz w:val="21"/>
          <w:szCs w:val="21"/>
        </w:rPr>
      </w:pPr>
    </w:p>
    <w:tbl>
      <w:tblPr>
        <w:tblStyle w:val="TableNormal"/>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8"/>
        <w:gridCol w:w="4610"/>
        <w:gridCol w:w="2693"/>
        <w:gridCol w:w="1558"/>
      </w:tblGrid>
      <w:tr w:rsidR="00A21CA9" w:rsidRPr="001A380F" w14:paraId="4001DF4A" w14:textId="77777777">
        <w:trPr>
          <w:trHeight w:hRule="exact" w:val="660"/>
        </w:trPr>
        <w:tc>
          <w:tcPr>
            <w:tcW w:w="778" w:type="dxa"/>
          </w:tcPr>
          <w:p w14:paraId="1BA23DF6" w14:textId="77777777" w:rsidR="00A21CA9" w:rsidRPr="001A380F" w:rsidRDefault="00BB307F">
            <w:pPr>
              <w:pStyle w:val="TableParagraph"/>
              <w:spacing w:before="153" w:line="240" w:lineRule="auto"/>
              <w:ind w:left="25" w:right="22"/>
              <w:rPr>
                <w:rFonts w:ascii="Arial" w:hAnsi="Arial" w:cs="Arial"/>
                <w:sz w:val="21"/>
                <w:szCs w:val="21"/>
              </w:rPr>
            </w:pPr>
            <w:r w:rsidRPr="001A380F">
              <w:rPr>
                <w:rFonts w:ascii="Arial" w:hAnsi="Arial" w:cs="Arial"/>
                <w:sz w:val="21"/>
                <w:szCs w:val="21"/>
              </w:rPr>
              <w:t>№ з/п</w:t>
            </w:r>
          </w:p>
        </w:tc>
        <w:tc>
          <w:tcPr>
            <w:tcW w:w="4610" w:type="dxa"/>
          </w:tcPr>
          <w:p w14:paraId="3A2FC695" w14:textId="77777777" w:rsidR="00A21CA9" w:rsidRPr="001A380F" w:rsidRDefault="00BB307F">
            <w:pPr>
              <w:pStyle w:val="TableParagraph"/>
              <w:spacing w:before="153" w:line="240" w:lineRule="auto"/>
              <w:ind w:left="1498" w:right="1497"/>
              <w:rPr>
                <w:rFonts w:ascii="Arial" w:hAnsi="Arial" w:cs="Arial"/>
                <w:sz w:val="21"/>
                <w:szCs w:val="21"/>
              </w:rPr>
            </w:pPr>
            <w:r w:rsidRPr="001A380F">
              <w:rPr>
                <w:rFonts w:ascii="Arial" w:hAnsi="Arial" w:cs="Arial"/>
                <w:sz w:val="21"/>
                <w:szCs w:val="21"/>
              </w:rPr>
              <w:t>Назва заходу</w:t>
            </w:r>
          </w:p>
        </w:tc>
        <w:tc>
          <w:tcPr>
            <w:tcW w:w="2693" w:type="dxa"/>
          </w:tcPr>
          <w:p w14:paraId="55E20F27" w14:textId="77777777" w:rsidR="00A21CA9" w:rsidRPr="001A380F" w:rsidRDefault="00BB307F">
            <w:pPr>
              <w:pStyle w:val="TableParagraph"/>
              <w:spacing w:line="240" w:lineRule="auto"/>
              <w:ind w:left="223" w:right="201" w:firstLine="170"/>
              <w:jc w:val="left"/>
              <w:rPr>
                <w:rFonts w:ascii="Arial" w:hAnsi="Arial" w:cs="Arial"/>
                <w:sz w:val="21"/>
                <w:szCs w:val="21"/>
              </w:rPr>
            </w:pPr>
            <w:r w:rsidRPr="001A380F">
              <w:rPr>
                <w:rFonts w:ascii="Arial" w:hAnsi="Arial" w:cs="Arial"/>
                <w:sz w:val="21"/>
                <w:szCs w:val="21"/>
              </w:rPr>
              <w:t>Відповідальний виконавець заходу</w:t>
            </w:r>
          </w:p>
        </w:tc>
        <w:tc>
          <w:tcPr>
            <w:tcW w:w="1558" w:type="dxa"/>
          </w:tcPr>
          <w:p w14:paraId="5C6C40E1" w14:textId="77777777" w:rsidR="00A21CA9" w:rsidRPr="001A380F" w:rsidRDefault="00BB307F">
            <w:pPr>
              <w:pStyle w:val="TableParagraph"/>
              <w:spacing w:line="240" w:lineRule="auto"/>
              <w:ind w:left="141" w:right="121" w:firstLine="266"/>
              <w:jc w:val="left"/>
              <w:rPr>
                <w:rFonts w:ascii="Arial" w:hAnsi="Arial" w:cs="Arial"/>
                <w:sz w:val="21"/>
                <w:szCs w:val="21"/>
              </w:rPr>
            </w:pPr>
            <w:r w:rsidRPr="001A380F">
              <w:rPr>
                <w:rFonts w:ascii="Arial" w:hAnsi="Arial" w:cs="Arial"/>
                <w:sz w:val="21"/>
                <w:szCs w:val="21"/>
              </w:rPr>
              <w:t>Строк виконання</w:t>
            </w:r>
          </w:p>
        </w:tc>
      </w:tr>
      <w:tr w:rsidR="00A21CA9" w:rsidRPr="001A380F" w14:paraId="3CA57EE6" w14:textId="77777777">
        <w:trPr>
          <w:trHeight w:hRule="exact" w:val="336"/>
        </w:trPr>
        <w:tc>
          <w:tcPr>
            <w:tcW w:w="778" w:type="dxa"/>
          </w:tcPr>
          <w:p w14:paraId="22DFF4C6" w14:textId="77777777" w:rsidR="00A21CA9" w:rsidRPr="001A380F" w:rsidRDefault="00BB307F">
            <w:pPr>
              <w:pStyle w:val="TableParagraph"/>
              <w:ind w:left="1"/>
              <w:rPr>
                <w:rFonts w:ascii="Arial" w:hAnsi="Arial" w:cs="Arial"/>
                <w:sz w:val="21"/>
                <w:szCs w:val="21"/>
              </w:rPr>
            </w:pPr>
            <w:r w:rsidRPr="001A380F">
              <w:rPr>
                <w:rFonts w:ascii="Arial" w:hAnsi="Arial" w:cs="Arial"/>
                <w:sz w:val="21"/>
                <w:szCs w:val="21"/>
              </w:rPr>
              <w:t>1</w:t>
            </w:r>
          </w:p>
        </w:tc>
        <w:tc>
          <w:tcPr>
            <w:tcW w:w="4610" w:type="dxa"/>
          </w:tcPr>
          <w:p w14:paraId="04BE1012" w14:textId="77777777" w:rsidR="00A21CA9" w:rsidRPr="001A380F" w:rsidRDefault="00BB307F">
            <w:pPr>
              <w:pStyle w:val="TableParagraph"/>
              <w:ind w:right="1"/>
              <w:rPr>
                <w:rFonts w:ascii="Arial" w:hAnsi="Arial" w:cs="Arial"/>
                <w:sz w:val="21"/>
                <w:szCs w:val="21"/>
              </w:rPr>
            </w:pPr>
            <w:r w:rsidRPr="001A380F">
              <w:rPr>
                <w:rFonts w:ascii="Arial" w:hAnsi="Arial" w:cs="Arial"/>
                <w:sz w:val="21"/>
                <w:szCs w:val="21"/>
              </w:rPr>
              <w:t>2</w:t>
            </w:r>
          </w:p>
        </w:tc>
        <w:tc>
          <w:tcPr>
            <w:tcW w:w="2693" w:type="dxa"/>
          </w:tcPr>
          <w:p w14:paraId="0A7B489A" w14:textId="77777777" w:rsidR="00A21CA9" w:rsidRPr="001A380F" w:rsidRDefault="00BB307F">
            <w:pPr>
              <w:pStyle w:val="TableParagraph"/>
              <w:ind w:left="1"/>
              <w:rPr>
                <w:rFonts w:ascii="Arial" w:hAnsi="Arial" w:cs="Arial"/>
                <w:sz w:val="21"/>
                <w:szCs w:val="21"/>
              </w:rPr>
            </w:pPr>
            <w:r w:rsidRPr="001A380F">
              <w:rPr>
                <w:rFonts w:ascii="Arial" w:hAnsi="Arial" w:cs="Arial"/>
                <w:sz w:val="21"/>
                <w:szCs w:val="21"/>
              </w:rPr>
              <w:t>3</w:t>
            </w:r>
          </w:p>
        </w:tc>
        <w:tc>
          <w:tcPr>
            <w:tcW w:w="1558" w:type="dxa"/>
          </w:tcPr>
          <w:p w14:paraId="369CE90E" w14:textId="77777777" w:rsidR="00A21CA9" w:rsidRPr="001A380F" w:rsidRDefault="00BB307F">
            <w:pPr>
              <w:pStyle w:val="TableParagraph"/>
              <w:ind w:left="3"/>
              <w:rPr>
                <w:rFonts w:ascii="Arial" w:hAnsi="Arial" w:cs="Arial"/>
                <w:sz w:val="21"/>
                <w:szCs w:val="21"/>
              </w:rPr>
            </w:pPr>
            <w:r w:rsidRPr="001A380F">
              <w:rPr>
                <w:rFonts w:ascii="Arial" w:hAnsi="Arial" w:cs="Arial"/>
                <w:sz w:val="21"/>
                <w:szCs w:val="21"/>
              </w:rPr>
              <w:t>4</w:t>
            </w:r>
          </w:p>
        </w:tc>
      </w:tr>
      <w:tr w:rsidR="00A21CA9" w:rsidRPr="001A380F" w14:paraId="18E65CBE" w14:textId="77777777">
        <w:trPr>
          <w:trHeight w:hRule="exact" w:val="336"/>
        </w:trPr>
        <w:tc>
          <w:tcPr>
            <w:tcW w:w="778" w:type="dxa"/>
          </w:tcPr>
          <w:p w14:paraId="34021BF7" w14:textId="77777777" w:rsidR="00A21CA9" w:rsidRPr="001A380F" w:rsidRDefault="00A21CA9">
            <w:pPr>
              <w:rPr>
                <w:rFonts w:ascii="Arial" w:hAnsi="Arial" w:cs="Arial"/>
                <w:sz w:val="21"/>
                <w:szCs w:val="21"/>
              </w:rPr>
            </w:pPr>
          </w:p>
        </w:tc>
        <w:tc>
          <w:tcPr>
            <w:tcW w:w="4610" w:type="dxa"/>
          </w:tcPr>
          <w:p w14:paraId="4FF7A779" w14:textId="77777777" w:rsidR="00A21CA9" w:rsidRPr="001A380F" w:rsidRDefault="00A21CA9">
            <w:pPr>
              <w:rPr>
                <w:rFonts w:ascii="Arial" w:hAnsi="Arial" w:cs="Arial"/>
                <w:sz w:val="21"/>
                <w:szCs w:val="21"/>
              </w:rPr>
            </w:pPr>
          </w:p>
        </w:tc>
        <w:tc>
          <w:tcPr>
            <w:tcW w:w="2693" w:type="dxa"/>
          </w:tcPr>
          <w:p w14:paraId="6AE0B781" w14:textId="77777777" w:rsidR="00A21CA9" w:rsidRPr="001A380F" w:rsidRDefault="00A21CA9">
            <w:pPr>
              <w:rPr>
                <w:rFonts w:ascii="Arial" w:hAnsi="Arial" w:cs="Arial"/>
                <w:sz w:val="21"/>
                <w:szCs w:val="21"/>
              </w:rPr>
            </w:pPr>
          </w:p>
        </w:tc>
        <w:tc>
          <w:tcPr>
            <w:tcW w:w="1558" w:type="dxa"/>
          </w:tcPr>
          <w:p w14:paraId="49ECB4F1" w14:textId="77777777" w:rsidR="00A21CA9" w:rsidRPr="001A380F" w:rsidRDefault="00A21CA9">
            <w:pPr>
              <w:rPr>
                <w:rFonts w:ascii="Arial" w:hAnsi="Arial" w:cs="Arial"/>
                <w:sz w:val="21"/>
                <w:szCs w:val="21"/>
              </w:rPr>
            </w:pPr>
          </w:p>
        </w:tc>
      </w:tr>
      <w:tr w:rsidR="00A21CA9" w:rsidRPr="001A380F" w14:paraId="2EE4B4E6" w14:textId="77777777">
        <w:trPr>
          <w:trHeight w:hRule="exact" w:val="338"/>
        </w:trPr>
        <w:tc>
          <w:tcPr>
            <w:tcW w:w="778" w:type="dxa"/>
          </w:tcPr>
          <w:p w14:paraId="58809AAC" w14:textId="77777777" w:rsidR="00A21CA9" w:rsidRPr="001A380F" w:rsidRDefault="00A21CA9">
            <w:pPr>
              <w:rPr>
                <w:rFonts w:ascii="Arial" w:hAnsi="Arial" w:cs="Arial"/>
                <w:sz w:val="21"/>
                <w:szCs w:val="21"/>
              </w:rPr>
            </w:pPr>
          </w:p>
        </w:tc>
        <w:tc>
          <w:tcPr>
            <w:tcW w:w="4610" w:type="dxa"/>
          </w:tcPr>
          <w:p w14:paraId="58BA946C" w14:textId="77777777" w:rsidR="00A21CA9" w:rsidRPr="001A380F" w:rsidRDefault="00A21CA9">
            <w:pPr>
              <w:rPr>
                <w:rFonts w:ascii="Arial" w:hAnsi="Arial" w:cs="Arial"/>
                <w:sz w:val="21"/>
                <w:szCs w:val="21"/>
              </w:rPr>
            </w:pPr>
          </w:p>
        </w:tc>
        <w:tc>
          <w:tcPr>
            <w:tcW w:w="2693" w:type="dxa"/>
          </w:tcPr>
          <w:p w14:paraId="08DCC835" w14:textId="77777777" w:rsidR="00A21CA9" w:rsidRPr="001A380F" w:rsidRDefault="00A21CA9">
            <w:pPr>
              <w:rPr>
                <w:rFonts w:ascii="Arial" w:hAnsi="Arial" w:cs="Arial"/>
                <w:sz w:val="21"/>
                <w:szCs w:val="21"/>
              </w:rPr>
            </w:pPr>
          </w:p>
        </w:tc>
        <w:tc>
          <w:tcPr>
            <w:tcW w:w="1558" w:type="dxa"/>
          </w:tcPr>
          <w:p w14:paraId="18F94BFC" w14:textId="77777777" w:rsidR="00A21CA9" w:rsidRPr="001A380F" w:rsidRDefault="00A21CA9">
            <w:pPr>
              <w:rPr>
                <w:rFonts w:ascii="Arial" w:hAnsi="Arial" w:cs="Arial"/>
                <w:sz w:val="21"/>
                <w:szCs w:val="21"/>
              </w:rPr>
            </w:pPr>
          </w:p>
        </w:tc>
      </w:tr>
    </w:tbl>
    <w:p w14:paraId="16FCB7CB" w14:textId="239DC7A2" w:rsidR="00A21CA9" w:rsidRPr="001A380F" w:rsidRDefault="00BB307F">
      <w:pPr>
        <w:pStyle w:val="a3"/>
        <w:tabs>
          <w:tab w:val="left" w:pos="9592"/>
        </w:tabs>
        <w:spacing w:before="233" w:line="322" w:lineRule="exact"/>
        <w:ind w:left="2765" w:firstLine="0"/>
        <w:jc w:val="left"/>
        <w:rPr>
          <w:rFonts w:ascii="Arial" w:hAnsi="Arial" w:cs="Arial"/>
          <w:sz w:val="21"/>
          <w:szCs w:val="21"/>
        </w:rPr>
      </w:pPr>
      <w:r w:rsidRPr="001A380F">
        <w:rPr>
          <w:rFonts w:ascii="Arial" w:hAnsi="Arial" w:cs="Arial"/>
          <w:sz w:val="21"/>
          <w:szCs w:val="21"/>
        </w:rPr>
        <w:t>Відповідальний</w:t>
      </w:r>
      <w:r w:rsidR="00FC3E0C">
        <w:rPr>
          <w:rFonts w:ascii="Arial" w:hAnsi="Arial" w:cs="Arial"/>
          <w:sz w:val="21"/>
          <w:szCs w:val="21"/>
          <w:lang w:val="uk-UA"/>
        </w:rPr>
        <w:t xml:space="preserve"> </w:t>
      </w:r>
      <w:r w:rsidRPr="001A380F">
        <w:rPr>
          <w:rFonts w:ascii="Arial" w:hAnsi="Arial" w:cs="Arial"/>
          <w:sz w:val="21"/>
          <w:szCs w:val="21"/>
        </w:rPr>
        <w:t xml:space="preserve">виконавець </w:t>
      </w:r>
      <w:r w:rsidRPr="001A380F">
        <w:rPr>
          <w:rFonts w:ascii="Arial" w:hAnsi="Arial" w:cs="Arial"/>
          <w:sz w:val="21"/>
          <w:szCs w:val="21"/>
          <w:u w:val="single"/>
        </w:rPr>
        <w:tab/>
      </w:r>
    </w:p>
    <w:p w14:paraId="7823B139" w14:textId="77777777" w:rsidR="00A21CA9" w:rsidRPr="001A380F" w:rsidRDefault="00BB307F">
      <w:pPr>
        <w:ind w:left="6406"/>
        <w:rPr>
          <w:rFonts w:ascii="Arial" w:hAnsi="Arial" w:cs="Arial"/>
          <w:i/>
          <w:sz w:val="21"/>
          <w:szCs w:val="21"/>
        </w:rPr>
      </w:pPr>
      <w:r w:rsidRPr="001A380F">
        <w:rPr>
          <w:rFonts w:ascii="Arial" w:hAnsi="Arial" w:cs="Arial"/>
          <w:i/>
          <w:sz w:val="21"/>
          <w:szCs w:val="21"/>
        </w:rPr>
        <w:t>(прізвище, ініціали, підпис)</w:t>
      </w:r>
    </w:p>
    <w:p w14:paraId="0C52C6AE" w14:textId="77777777" w:rsidR="00A21CA9" w:rsidRPr="001A380F" w:rsidRDefault="00BB307F">
      <w:pPr>
        <w:pStyle w:val="a3"/>
        <w:tabs>
          <w:tab w:val="left" w:pos="2037"/>
          <w:tab w:val="left" w:pos="4207"/>
          <w:tab w:val="left" w:pos="5047"/>
        </w:tabs>
        <w:spacing w:before="160"/>
        <w:ind w:left="1197" w:firstLine="0"/>
        <w:jc w:val="center"/>
        <w:rPr>
          <w:rFonts w:ascii="Arial" w:hAnsi="Arial" w:cs="Arial"/>
          <w:sz w:val="21"/>
          <w:szCs w:val="21"/>
        </w:rPr>
      </w:pPr>
      <w:r w:rsidRPr="001A380F">
        <w:rPr>
          <w:rFonts w:ascii="Arial" w:hAnsi="Arial" w:cs="Arial"/>
          <w:sz w:val="21"/>
          <w:szCs w:val="21"/>
        </w:rPr>
        <w:t>«</w:t>
      </w:r>
      <w:r w:rsidRPr="001A380F">
        <w:rPr>
          <w:rFonts w:ascii="Arial" w:hAnsi="Arial" w:cs="Arial"/>
          <w:sz w:val="21"/>
          <w:szCs w:val="21"/>
          <w:u w:val="single"/>
        </w:rPr>
        <w:tab/>
      </w:r>
      <w:r w:rsidRPr="001A380F">
        <w:rPr>
          <w:rFonts w:ascii="Arial" w:hAnsi="Arial" w:cs="Arial"/>
          <w:sz w:val="21"/>
          <w:szCs w:val="21"/>
        </w:rPr>
        <w:t>»</w:t>
      </w:r>
      <w:r w:rsidRPr="001A380F">
        <w:rPr>
          <w:rFonts w:ascii="Arial" w:hAnsi="Arial" w:cs="Arial"/>
          <w:sz w:val="21"/>
          <w:szCs w:val="21"/>
          <w:u w:val="single"/>
        </w:rPr>
        <w:tab/>
      </w:r>
      <w:r w:rsidRPr="001A380F">
        <w:rPr>
          <w:rFonts w:ascii="Arial" w:hAnsi="Arial" w:cs="Arial"/>
          <w:sz w:val="21"/>
          <w:szCs w:val="21"/>
        </w:rPr>
        <w:t>20</w:t>
      </w:r>
      <w:r w:rsidRPr="001A380F">
        <w:rPr>
          <w:rFonts w:ascii="Arial" w:hAnsi="Arial" w:cs="Arial"/>
          <w:sz w:val="21"/>
          <w:szCs w:val="21"/>
          <w:u w:val="single"/>
        </w:rPr>
        <w:tab/>
      </w:r>
      <w:r w:rsidRPr="001A380F">
        <w:rPr>
          <w:rFonts w:ascii="Arial" w:hAnsi="Arial" w:cs="Arial"/>
          <w:sz w:val="21"/>
          <w:szCs w:val="21"/>
        </w:rPr>
        <w:t>р.</w:t>
      </w:r>
    </w:p>
    <w:p w14:paraId="5E9CB522" w14:textId="77777777" w:rsidR="00A21CA9" w:rsidRPr="001A380F" w:rsidRDefault="00BB307F">
      <w:pPr>
        <w:pStyle w:val="a3"/>
        <w:spacing w:before="162"/>
        <w:ind w:left="2765" w:firstLine="0"/>
        <w:jc w:val="left"/>
        <w:rPr>
          <w:rFonts w:ascii="Arial" w:hAnsi="Arial" w:cs="Arial"/>
          <w:sz w:val="21"/>
          <w:szCs w:val="21"/>
        </w:rPr>
      </w:pPr>
      <w:r w:rsidRPr="001A380F">
        <w:rPr>
          <w:rFonts w:ascii="Arial" w:hAnsi="Arial" w:cs="Arial"/>
          <w:sz w:val="21"/>
          <w:szCs w:val="21"/>
        </w:rPr>
        <w:t>Погоджено:</w:t>
      </w:r>
    </w:p>
    <w:p w14:paraId="3CDDD4D5" w14:textId="77777777" w:rsidR="00A21CA9" w:rsidRPr="001A380F" w:rsidRDefault="00BB307F">
      <w:pPr>
        <w:pStyle w:val="a3"/>
        <w:spacing w:before="160"/>
        <w:ind w:left="2765" w:firstLine="0"/>
        <w:jc w:val="left"/>
        <w:rPr>
          <w:rFonts w:ascii="Arial" w:hAnsi="Arial" w:cs="Arial"/>
          <w:sz w:val="21"/>
          <w:szCs w:val="21"/>
        </w:rPr>
      </w:pPr>
      <w:r w:rsidRPr="001A380F">
        <w:rPr>
          <w:rFonts w:ascii="Arial" w:hAnsi="Arial" w:cs="Arial"/>
          <w:sz w:val="21"/>
          <w:szCs w:val="21"/>
        </w:rPr>
        <w:t>Керівник субпідрядної (підрядної) організації</w:t>
      </w:r>
    </w:p>
    <w:p w14:paraId="253AD668" w14:textId="77777777" w:rsidR="00A21CA9" w:rsidRPr="001A380F" w:rsidRDefault="00A21CA9">
      <w:pPr>
        <w:pStyle w:val="a3"/>
        <w:spacing w:before="0"/>
        <w:ind w:left="0" w:firstLine="0"/>
        <w:jc w:val="left"/>
        <w:rPr>
          <w:rFonts w:ascii="Arial" w:hAnsi="Arial" w:cs="Arial"/>
          <w:sz w:val="21"/>
          <w:szCs w:val="21"/>
        </w:rPr>
      </w:pPr>
    </w:p>
    <w:p w14:paraId="5D402441" w14:textId="594D7CD4" w:rsidR="00A21CA9" w:rsidRPr="001A380F" w:rsidRDefault="00EB419A">
      <w:pPr>
        <w:pStyle w:val="a3"/>
        <w:spacing w:before="6"/>
        <w:ind w:left="0" w:firstLine="0"/>
        <w:jc w:val="left"/>
        <w:rPr>
          <w:rFonts w:ascii="Arial" w:hAnsi="Arial" w:cs="Arial"/>
          <w:sz w:val="21"/>
          <w:szCs w:val="21"/>
        </w:rPr>
      </w:pPr>
      <w:r>
        <w:rPr>
          <w:rFonts w:ascii="Arial" w:hAnsi="Arial" w:cs="Arial"/>
          <w:noProof/>
          <w:sz w:val="21"/>
          <w:szCs w:val="21"/>
        </w:rPr>
        <mc:AlternateContent>
          <mc:Choice Requires="wpg">
            <w:drawing>
              <wp:anchor distT="0" distB="0" distL="0" distR="0" simplePos="0" relativeHeight="251656704" behindDoc="0" locked="0" layoutInCell="1" allowOverlap="1" wp14:anchorId="58564C66" wp14:editId="4AFFFB03">
                <wp:simplePos x="0" y="0"/>
                <wp:positionH relativeFrom="page">
                  <wp:posOffset>2425700</wp:posOffset>
                </wp:positionH>
                <wp:positionV relativeFrom="paragraph">
                  <wp:posOffset>153035</wp:posOffset>
                </wp:positionV>
                <wp:extent cx="4099560" cy="7620"/>
                <wp:effectExtent l="0" t="0" r="0" b="0"/>
                <wp:wrapTopAndBottom/>
                <wp:docPr id="11" name="Группа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9560" cy="7620"/>
                          <a:chOff x="3820" y="241"/>
                          <a:chExt cx="6456" cy="12"/>
                        </a:xfrm>
                      </wpg:grpSpPr>
                      <wps:wsp>
                        <wps:cNvPr id="72" name="Line 74"/>
                        <wps:cNvCnPr>
                          <a:cxnSpLocks noChangeShapeType="1"/>
                        </wps:cNvCnPr>
                        <wps:spPr bwMode="auto">
                          <a:xfrm>
                            <a:off x="3826" y="247"/>
                            <a:ext cx="559" cy="0"/>
                          </a:xfrm>
                          <a:prstGeom prst="line">
                            <a:avLst/>
                          </a:prstGeom>
                          <a:noFill/>
                          <a:ln w="7132">
                            <a:solidFill>
                              <a:srgbClr val="000000"/>
                            </a:solidFill>
                            <a:prstDash val="solid"/>
                            <a:round/>
                            <a:headEnd/>
                            <a:tailEnd/>
                          </a:ln>
                        </wps:spPr>
                        <wps:bodyPr/>
                      </wps:wsp>
                      <wps:wsp>
                        <wps:cNvPr id="73" name="Line 73"/>
                        <wps:cNvCnPr>
                          <a:cxnSpLocks noChangeShapeType="1"/>
                        </wps:cNvCnPr>
                        <wps:spPr bwMode="auto">
                          <a:xfrm>
                            <a:off x="4387" y="247"/>
                            <a:ext cx="418" cy="0"/>
                          </a:xfrm>
                          <a:prstGeom prst="line">
                            <a:avLst/>
                          </a:prstGeom>
                          <a:noFill/>
                          <a:ln w="7132">
                            <a:solidFill>
                              <a:srgbClr val="000000"/>
                            </a:solidFill>
                            <a:prstDash val="solid"/>
                            <a:round/>
                            <a:headEnd/>
                            <a:tailEnd/>
                          </a:ln>
                        </wps:spPr>
                        <wps:bodyPr/>
                      </wps:wsp>
                      <wps:wsp>
                        <wps:cNvPr id="74" name="Line 72"/>
                        <wps:cNvCnPr>
                          <a:cxnSpLocks noChangeShapeType="1"/>
                        </wps:cNvCnPr>
                        <wps:spPr bwMode="auto">
                          <a:xfrm>
                            <a:off x="4808" y="247"/>
                            <a:ext cx="417" cy="0"/>
                          </a:xfrm>
                          <a:prstGeom prst="line">
                            <a:avLst/>
                          </a:prstGeom>
                          <a:noFill/>
                          <a:ln w="7132">
                            <a:solidFill>
                              <a:srgbClr val="000000"/>
                            </a:solidFill>
                            <a:prstDash val="solid"/>
                            <a:round/>
                            <a:headEnd/>
                            <a:tailEnd/>
                          </a:ln>
                        </wps:spPr>
                        <wps:bodyPr/>
                      </wps:wsp>
                      <wps:wsp>
                        <wps:cNvPr id="75" name="Line 71"/>
                        <wps:cNvCnPr>
                          <a:cxnSpLocks noChangeShapeType="1"/>
                        </wps:cNvCnPr>
                        <wps:spPr bwMode="auto">
                          <a:xfrm>
                            <a:off x="5228" y="247"/>
                            <a:ext cx="417" cy="0"/>
                          </a:xfrm>
                          <a:prstGeom prst="line">
                            <a:avLst/>
                          </a:prstGeom>
                          <a:noFill/>
                          <a:ln w="7132">
                            <a:solidFill>
                              <a:srgbClr val="000000"/>
                            </a:solidFill>
                            <a:prstDash val="solid"/>
                            <a:round/>
                            <a:headEnd/>
                            <a:tailEnd/>
                          </a:ln>
                        </wps:spPr>
                        <wps:bodyPr/>
                      </wps:wsp>
                      <wps:wsp>
                        <wps:cNvPr id="76" name="Line 70"/>
                        <wps:cNvCnPr>
                          <a:cxnSpLocks noChangeShapeType="1"/>
                        </wps:cNvCnPr>
                        <wps:spPr bwMode="auto">
                          <a:xfrm>
                            <a:off x="5648" y="247"/>
                            <a:ext cx="418" cy="0"/>
                          </a:xfrm>
                          <a:prstGeom prst="line">
                            <a:avLst/>
                          </a:prstGeom>
                          <a:noFill/>
                          <a:ln w="7132">
                            <a:solidFill>
                              <a:srgbClr val="000000"/>
                            </a:solidFill>
                            <a:prstDash val="solid"/>
                            <a:round/>
                            <a:headEnd/>
                            <a:tailEnd/>
                          </a:ln>
                        </wps:spPr>
                        <wps:bodyPr/>
                      </wps:wsp>
                      <wps:wsp>
                        <wps:cNvPr id="77" name="Line 69"/>
                        <wps:cNvCnPr>
                          <a:cxnSpLocks noChangeShapeType="1"/>
                        </wps:cNvCnPr>
                        <wps:spPr bwMode="auto">
                          <a:xfrm>
                            <a:off x="6068" y="247"/>
                            <a:ext cx="279" cy="0"/>
                          </a:xfrm>
                          <a:prstGeom prst="line">
                            <a:avLst/>
                          </a:prstGeom>
                          <a:noFill/>
                          <a:ln w="7132">
                            <a:solidFill>
                              <a:srgbClr val="000000"/>
                            </a:solidFill>
                            <a:prstDash val="solid"/>
                            <a:round/>
                            <a:headEnd/>
                            <a:tailEnd/>
                          </a:ln>
                        </wps:spPr>
                        <wps:bodyPr/>
                      </wps:wsp>
                      <wps:wsp>
                        <wps:cNvPr id="78" name="Line 68"/>
                        <wps:cNvCnPr>
                          <a:cxnSpLocks noChangeShapeType="1"/>
                        </wps:cNvCnPr>
                        <wps:spPr bwMode="auto">
                          <a:xfrm>
                            <a:off x="6349" y="247"/>
                            <a:ext cx="418" cy="0"/>
                          </a:xfrm>
                          <a:prstGeom prst="line">
                            <a:avLst/>
                          </a:prstGeom>
                          <a:noFill/>
                          <a:ln w="7132">
                            <a:solidFill>
                              <a:srgbClr val="000000"/>
                            </a:solidFill>
                            <a:prstDash val="solid"/>
                            <a:round/>
                            <a:headEnd/>
                            <a:tailEnd/>
                          </a:ln>
                        </wps:spPr>
                        <wps:bodyPr/>
                      </wps:wsp>
                      <wps:wsp>
                        <wps:cNvPr id="79" name="Line 67"/>
                        <wps:cNvCnPr>
                          <a:cxnSpLocks noChangeShapeType="1"/>
                        </wps:cNvCnPr>
                        <wps:spPr bwMode="auto">
                          <a:xfrm>
                            <a:off x="6769" y="247"/>
                            <a:ext cx="418" cy="0"/>
                          </a:xfrm>
                          <a:prstGeom prst="line">
                            <a:avLst/>
                          </a:prstGeom>
                          <a:noFill/>
                          <a:ln w="7132">
                            <a:solidFill>
                              <a:srgbClr val="000000"/>
                            </a:solidFill>
                            <a:prstDash val="solid"/>
                            <a:round/>
                            <a:headEnd/>
                            <a:tailEnd/>
                          </a:ln>
                        </wps:spPr>
                        <wps:bodyPr/>
                      </wps:wsp>
                      <wps:wsp>
                        <wps:cNvPr id="80" name="Line 66"/>
                        <wps:cNvCnPr>
                          <a:cxnSpLocks noChangeShapeType="1"/>
                        </wps:cNvCnPr>
                        <wps:spPr bwMode="auto">
                          <a:xfrm>
                            <a:off x="7189" y="247"/>
                            <a:ext cx="418" cy="0"/>
                          </a:xfrm>
                          <a:prstGeom prst="line">
                            <a:avLst/>
                          </a:prstGeom>
                          <a:noFill/>
                          <a:ln w="7132">
                            <a:solidFill>
                              <a:srgbClr val="000000"/>
                            </a:solidFill>
                            <a:prstDash val="solid"/>
                            <a:round/>
                            <a:headEnd/>
                            <a:tailEnd/>
                          </a:ln>
                        </wps:spPr>
                        <wps:bodyPr/>
                      </wps:wsp>
                      <wps:wsp>
                        <wps:cNvPr id="81" name="Line 65"/>
                        <wps:cNvCnPr>
                          <a:cxnSpLocks noChangeShapeType="1"/>
                        </wps:cNvCnPr>
                        <wps:spPr bwMode="auto">
                          <a:xfrm>
                            <a:off x="7609" y="247"/>
                            <a:ext cx="418" cy="0"/>
                          </a:xfrm>
                          <a:prstGeom prst="line">
                            <a:avLst/>
                          </a:prstGeom>
                          <a:noFill/>
                          <a:ln w="7132">
                            <a:solidFill>
                              <a:srgbClr val="000000"/>
                            </a:solidFill>
                            <a:prstDash val="solid"/>
                            <a:round/>
                            <a:headEnd/>
                            <a:tailEnd/>
                          </a:ln>
                        </wps:spPr>
                        <wps:bodyPr/>
                      </wps:wsp>
                      <wps:wsp>
                        <wps:cNvPr id="82" name="Line 64"/>
                        <wps:cNvCnPr>
                          <a:cxnSpLocks noChangeShapeType="1"/>
                        </wps:cNvCnPr>
                        <wps:spPr bwMode="auto">
                          <a:xfrm>
                            <a:off x="8029" y="247"/>
                            <a:ext cx="418" cy="0"/>
                          </a:xfrm>
                          <a:prstGeom prst="line">
                            <a:avLst/>
                          </a:prstGeom>
                          <a:noFill/>
                          <a:ln w="7132">
                            <a:solidFill>
                              <a:srgbClr val="000000"/>
                            </a:solidFill>
                            <a:prstDash val="solid"/>
                            <a:round/>
                            <a:headEnd/>
                            <a:tailEnd/>
                          </a:ln>
                        </wps:spPr>
                        <wps:bodyPr/>
                      </wps:wsp>
                      <wps:wsp>
                        <wps:cNvPr id="83" name="Line 63"/>
                        <wps:cNvCnPr>
                          <a:cxnSpLocks noChangeShapeType="1"/>
                        </wps:cNvCnPr>
                        <wps:spPr bwMode="auto">
                          <a:xfrm>
                            <a:off x="8450" y="247"/>
                            <a:ext cx="278" cy="0"/>
                          </a:xfrm>
                          <a:prstGeom prst="line">
                            <a:avLst/>
                          </a:prstGeom>
                          <a:noFill/>
                          <a:ln w="7132">
                            <a:solidFill>
                              <a:srgbClr val="000000"/>
                            </a:solidFill>
                            <a:prstDash val="solid"/>
                            <a:round/>
                            <a:headEnd/>
                            <a:tailEnd/>
                          </a:ln>
                        </wps:spPr>
                        <wps:bodyPr/>
                      </wps:wsp>
                      <wps:wsp>
                        <wps:cNvPr id="84" name="Line 62"/>
                        <wps:cNvCnPr>
                          <a:cxnSpLocks noChangeShapeType="1"/>
                        </wps:cNvCnPr>
                        <wps:spPr bwMode="auto">
                          <a:xfrm>
                            <a:off x="8731" y="247"/>
                            <a:ext cx="417" cy="0"/>
                          </a:xfrm>
                          <a:prstGeom prst="line">
                            <a:avLst/>
                          </a:prstGeom>
                          <a:noFill/>
                          <a:ln w="7132">
                            <a:solidFill>
                              <a:srgbClr val="000000"/>
                            </a:solidFill>
                            <a:prstDash val="solid"/>
                            <a:round/>
                            <a:headEnd/>
                            <a:tailEnd/>
                          </a:ln>
                        </wps:spPr>
                        <wps:bodyPr/>
                      </wps:wsp>
                      <wps:wsp>
                        <wps:cNvPr id="85" name="Line 61"/>
                        <wps:cNvCnPr>
                          <a:cxnSpLocks noChangeShapeType="1"/>
                        </wps:cNvCnPr>
                        <wps:spPr bwMode="auto">
                          <a:xfrm>
                            <a:off x="9151" y="247"/>
                            <a:ext cx="418" cy="0"/>
                          </a:xfrm>
                          <a:prstGeom prst="line">
                            <a:avLst/>
                          </a:prstGeom>
                          <a:noFill/>
                          <a:ln w="7132">
                            <a:solidFill>
                              <a:srgbClr val="000000"/>
                            </a:solidFill>
                            <a:prstDash val="solid"/>
                            <a:round/>
                            <a:headEnd/>
                            <a:tailEnd/>
                          </a:ln>
                        </wps:spPr>
                        <wps:bodyPr/>
                      </wps:wsp>
                      <wps:wsp>
                        <wps:cNvPr id="86" name="Line 60"/>
                        <wps:cNvCnPr>
                          <a:cxnSpLocks noChangeShapeType="1"/>
                        </wps:cNvCnPr>
                        <wps:spPr bwMode="auto">
                          <a:xfrm>
                            <a:off x="9571" y="247"/>
                            <a:ext cx="418" cy="0"/>
                          </a:xfrm>
                          <a:prstGeom prst="line">
                            <a:avLst/>
                          </a:prstGeom>
                          <a:noFill/>
                          <a:ln w="7132">
                            <a:solidFill>
                              <a:srgbClr val="000000"/>
                            </a:solidFill>
                            <a:prstDash val="solid"/>
                            <a:round/>
                            <a:headEnd/>
                            <a:tailEnd/>
                          </a:ln>
                        </wps:spPr>
                        <wps:bodyPr/>
                      </wps:wsp>
                      <wps:wsp>
                        <wps:cNvPr id="87" name="Line 59"/>
                        <wps:cNvCnPr>
                          <a:cxnSpLocks noChangeShapeType="1"/>
                        </wps:cNvCnPr>
                        <wps:spPr bwMode="auto">
                          <a:xfrm>
                            <a:off x="9991" y="247"/>
                            <a:ext cx="279" cy="0"/>
                          </a:xfrm>
                          <a:prstGeom prst="line">
                            <a:avLst/>
                          </a:prstGeom>
                          <a:noFill/>
                          <a:ln w="7132">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41034E7" id="Группа 11" o:spid="_x0000_s1026" style="position:absolute;margin-left:191pt;margin-top:12.05pt;width:322.8pt;height:.6pt;z-index:251656704;mso-wrap-distance-left:0;mso-wrap-distance-right:0;mso-position-horizontal-relative:page" coordorigin="3820,241" coordsize="64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">
                <v:line id="Line 74" o:spid="_x0000_s1027" style="position:absolute;visibility:visible;mso-wrap-style:square" from="3826,247" to="438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" strokeweight=".19811mm"/>
                <v:line id="Line 73" o:spid="_x0000_s1028" style="position:absolute;visibility:visible;mso-wrap-style:square" from="4387,247" to="480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" strokeweight=".19811mm"/>
                <v:line id="Line 72" o:spid="_x0000_s1029" style="position:absolute;visibility:visible;mso-wrap-style:square" from="4808,247" to="522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" strokeweight=".19811mm"/>
                <v:line id="Line 71" o:spid="_x0000_s1030" style="position:absolute;visibility:visible;mso-wrap-style:square" from="5228,247" to="564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" strokeweight=".19811mm"/>
                <v:line id="Line 70" o:spid="_x0000_s1031" style="position:absolute;visibility:visible;mso-wrap-style:square" from="5648,247" to="6066,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" strokeweight=".19811mm"/>
                <v:line id="Line 69" o:spid="_x0000_s1032" style="position:absolute;visibility:visible;mso-wrap-style:square" from="6068,247" to="6347,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" strokeweight=".19811mm"/>
                <v:line id="Line 68" o:spid="_x0000_s1033" style="position:absolute;visibility:visible;mso-wrap-style:square" from="6349,247" to="6767,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" strokeweight=".19811mm"/>
                <v:line id="Line 67" o:spid="_x0000_s1034" style="position:absolute;visibility:visible;mso-wrap-style:square" from="6769,247" to="7187,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" strokeweight=".19811mm"/>
                <v:line id="Line 66" o:spid="_x0000_s1035" style="position:absolute;visibility:visible;mso-wrap-style:square" from="7189,247" to="7607,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" strokeweight=".19811mm"/>
                <v:line id="Line 65" o:spid="_x0000_s1036" style="position:absolute;visibility:visible;mso-wrap-style:square" from="7609,247" to="8027,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" strokeweight=".19811mm"/>
                <v:line id="Line 64" o:spid="_x0000_s1037" style="position:absolute;visibility:visible;mso-wrap-style:square" from="8029,247" to="8447,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" strokeweight=".19811mm"/>
                <v:line id="Line 63" o:spid="_x0000_s1038" style="position:absolute;visibility:visible;mso-wrap-style:square" from="8450,247" to="8728,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" strokeweight=".19811mm"/>
                <v:line id="Line 62" o:spid="_x0000_s1039" style="position:absolute;visibility:visible;mso-wrap-style:square" from="8731,247" to="9148,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" strokeweight=".19811mm"/>
                <v:line id="Line 61" o:spid="_x0000_s1040" style="position:absolute;visibility:visible;mso-wrap-style:square" from="9151,247" to="9569,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" strokeweight=".19811mm"/>
                <v:line id="Line 60" o:spid="_x0000_s1041" style="position:absolute;visibility:visible;mso-wrap-style:square" from="9571,247" to="9989,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" strokeweight=".19811mm"/>
                <v:line id="Line 59" o:spid="_x0000_s1042" style="position:absolute;visibility:visible;mso-wrap-style:square" from="9991,247" to="10270,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" strokeweight=".19811mm"/>
                <w10:wrap type="topAndBottom" anchorx="page"/>
              </v:group>
            </w:pict>
          </mc:Fallback>
        </mc:AlternateContent>
      </w:r>
    </w:p>
    <w:p w14:paraId="00BBAE9A" w14:textId="77777777" w:rsidR="00A21CA9" w:rsidRPr="001A380F" w:rsidRDefault="00BB307F">
      <w:pPr>
        <w:spacing w:line="292" w:lineRule="exact"/>
        <w:ind w:left="5141"/>
        <w:rPr>
          <w:rFonts w:ascii="Arial" w:hAnsi="Arial" w:cs="Arial"/>
          <w:i/>
          <w:sz w:val="21"/>
          <w:szCs w:val="21"/>
        </w:rPr>
      </w:pPr>
      <w:r w:rsidRPr="001A380F">
        <w:rPr>
          <w:rFonts w:ascii="Arial" w:hAnsi="Arial" w:cs="Arial"/>
          <w:i/>
          <w:sz w:val="21"/>
          <w:szCs w:val="21"/>
        </w:rPr>
        <w:t>(назва організації)</w:t>
      </w:r>
    </w:p>
    <w:p w14:paraId="3B260D62" w14:textId="77777777" w:rsidR="00A21CA9" w:rsidRPr="001A380F" w:rsidRDefault="00A21CA9">
      <w:pPr>
        <w:pStyle w:val="a3"/>
        <w:spacing w:before="0"/>
        <w:ind w:left="0" w:firstLine="0"/>
        <w:jc w:val="left"/>
        <w:rPr>
          <w:rFonts w:ascii="Arial" w:hAnsi="Arial" w:cs="Arial"/>
          <w:i/>
          <w:sz w:val="21"/>
          <w:szCs w:val="21"/>
        </w:rPr>
      </w:pPr>
    </w:p>
    <w:p w14:paraId="3DDC2E5D" w14:textId="37D18497" w:rsidR="00A21CA9" w:rsidRPr="001A380F" w:rsidRDefault="00EB419A">
      <w:pPr>
        <w:pStyle w:val="a3"/>
        <w:spacing w:before="8"/>
        <w:ind w:left="0" w:firstLine="0"/>
        <w:jc w:val="left"/>
        <w:rPr>
          <w:rFonts w:ascii="Arial" w:hAnsi="Arial" w:cs="Arial"/>
          <w:i/>
          <w:sz w:val="21"/>
          <w:szCs w:val="21"/>
        </w:rPr>
      </w:pPr>
      <w:r>
        <w:rPr>
          <w:rFonts w:ascii="Arial" w:hAnsi="Arial" w:cs="Arial"/>
          <w:noProof/>
          <w:sz w:val="21"/>
          <w:szCs w:val="21"/>
        </w:rPr>
        <mc:AlternateContent>
          <mc:Choice Requires="wpg">
            <w:drawing>
              <wp:anchor distT="0" distB="0" distL="0" distR="0" simplePos="0" relativeHeight="251657728" behindDoc="0" locked="0" layoutInCell="1" allowOverlap="1" wp14:anchorId="01BDD4A1" wp14:editId="6033A1C2">
                <wp:simplePos x="0" y="0"/>
                <wp:positionH relativeFrom="page">
                  <wp:posOffset>2425700</wp:posOffset>
                </wp:positionH>
                <wp:positionV relativeFrom="paragraph">
                  <wp:posOffset>154305</wp:posOffset>
                </wp:positionV>
                <wp:extent cx="4099560" cy="7620"/>
                <wp:effectExtent l="0" t="0" r="0" b="0"/>
                <wp:wrapTopAndBottom/>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9560" cy="7620"/>
                          <a:chOff x="3820" y="243"/>
                          <a:chExt cx="6456" cy="12"/>
                        </a:xfrm>
                      </wpg:grpSpPr>
                      <wps:wsp>
                        <wps:cNvPr id="55" name="Line 57"/>
                        <wps:cNvCnPr>
                          <a:cxnSpLocks noChangeShapeType="1"/>
                        </wps:cNvCnPr>
                        <wps:spPr bwMode="auto">
                          <a:xfrm>
                            <a:off x="3826" y="249"/>
                            <a:ext cx="559" cy="0"/>
                          </a:xfrm>
                          <a:prstGeom prst="line">
                            <a:avLst/>
                          </a:prstGeom>
                          <a:noFill/>
                          <a:ln w="7132">
                            <a:solidFill>
                              <a:srgbClr val="000000"/>
                            </a:solidFill>
                            <a:prstDash val="solid"/>
                            <a:round/>
                            <a:headEnd/>
                            <a:tailEnd/>
                          </a:ln>
                        </wps:spPr>
                        <wps:bodyPr/>
                      </wps:wsp>
                      <wps:wsp>
                        <wps:cNvPr id="56" name="Line 56"/>
                        <wps:cNvCnPr>
                          <a:cxnSpLocks noChangeShapeType="1"/>
                        </wps:cNvCnPr>
                        <wps:spPr bwMode="auto">
                          <a:xfrm>
                            <a:off x="4387" y="249"/>
                            <a:ext cx="418" cy="0"/>
                          </a:xfrm>
                          <a:prstGeom prst="line">
                            <a:avLst/>
                          </a:prstGeom>
                          <a:noFill/>
                          <a:ln w="7132">
                            <a:solidFill>
                              <a:srgbClr val="000000"/>
                            </a:solidFill>
                            <a:prstDash val="solid"/>
                            <a:round/>
                            <a:headEnd/>
                            <a:tailEnd/>
                          </a:ln>
                        </wps:spPr>
                        <wps:bodyPr/>
                      </wps:wsp>
                      <wps:wsp>
                        <wps:cNvPr id="57" name="Line 55"/>
                        <wps:cNvCnPr>
                          <a:cxnSpLocks noChangeShapeType="1"/>
                        </wps:cNvCnPr>
                        <wps:spPr bwMode="auto">
                          <a:xfrm>
                            <a:off x="4808" y="249"/>
                            <a:ext cx="417" cy="0"/>
                          </a:xfrm>
                          <a:prstGeom prst="line">
                            <a:avLst/>
                          </a:prstGeom>
                          <a:noFill/>
                          <a:ln w="7132">
                            <a:solidFill>
                              <a:srgbClr val="000000"/>
                            </a:solidFill>
                            <a:prstDash val="solid"/>
                            <a:round/>
                            <a:headEnd/>
                            <a:tailEnd/>
                          </a:ln>
                        </wps:spPr>
                        <wps:bodyPr/>
                      </wps:wsp>
                      <wps:wsp>
                        <wps:cNvPr id="58" name="Line 54"/>
                        <wps:cNvCnPr>
                          <a:cxnSpLocks noChangeShapeType="1"/>
                        </wps:cNvCnPr>
                        <wps:spPr bwMode="auto">
                          <a:xfrm>
                            <a:off x="5228" y="249"/>
                            <a:ext cx="417" cy="0"/>
                          </a:xfrm>
                          <a:prstGeom prst="line">
                            <a:avLst/>
                          </a:prstGeom>
                          <a:noFill/>
                          <a:ln w="7132">
                            <a:solidFill>
                              <a:srgbClr val="000000"/>
                            </a:solidFill>
                            <a:prstDash val="solid"/>
                            <a:round/>
                            <a:headEnd/>
                            <a:tailEnd/>
                          </a:ln>
                        </wps:spPr>
                        <wps:bodyPr/>
                      </wps:wsp>
                      <wps:wsp>
                        <wps:cNvPr id="59" name="Line 53"/>
                        <wps:cNvCnPr>
                          <a:cxnSpLocks noChangeShapeType="1"/>
                        </wps:cNvCnPr>
                        <wps:spPr bwMode="auto">
                          <a:xfrm>
                            <a:off x="5648" y="249"/>
                            <a:ext cx="418" cy="0"/>
                          </a:xfrm>
                          <a:prstGeom prst="line">
                            <a:avLst/>
                          </a:prstGeom>
                          <a:noFill/>
                          <a:ln w="7132">
                            <a:solidFill>
                              <a:srgbClr val="000000"/>
                            </a:solidFill>
                            <a:prstDash val="solid"/>
                            <a:round/>
                            <a:headEnd/>
                            <a:tailEnd/>
                          </a:ln>
                        </wps:spPr>
                        <wps:bodyPr/>
                      </wps:wsp>
                      <wps:wsp>
                        <wps:cNvPr id="60" name="Line 52"/>
                        <wps:cNvCnPr>
                          <a:cxnSpLocks noChangeShapeType="1"/>
                        </wps:cNvCnPr>
                        <wps:spPr bwMode="auto">
                          <a:xfrm>
                            <a:off x="6068" y="249"/>
                            <a:ext cx="279" cy="0"/>
                          </a:xfrm>
                          <a:prstGeom prst="line">
                            <a:avLst/>
                          </a:prstGeom>
                          <a:noFill/>
                          <a:ln w="7132">
                            <a:solidFill>
                              <a:srgbClr val="000000"/>
                            </a:solidFill>
                            <a:prstDash val="solid"/>
                            <a:round/>
                            <a:headEnd/>
                            <a:tailEnd/>
                          </a:ln>
                        </wps:spPr>
                        <wps:bodyPr/>
                      </wps:wsp>
                      <wps:wsp>
                        <wps:cNvPr id="61" name="Line 51"/>
                        <wps:cNvCnPr>
                          <a:cxnSpLocks noChangeShapeType="1"/>
                        </wps:cNvCnPr>
                        <wps:spPr bwMode="auto">
                          <a:xfrm>
                            <a:off x="6349" y="249"/>
                            <a:ext cx="418" cy="0"/>
                          </a:xfrm>
                          <a:prstGeom prst="line">
                            <a:avLst/>
                          </a:prstGeom>
                          <a:noFill/>
                          <a:ln w="7132">
                            <a:solidFill>
                              <a:srgbClr val="000000"/>
                            </a:solidFill>
                            <a:prstDash val="solid"/>
                            <a:round/>
                            <a:headEnd/>
                            <a:tailEnd/>
                          </a:ln>
                        </wps:spPr>
                        <wps:bodyPr/>
                      </wps:wsp>
                      <wps:wsp>
                        <wps:cNvPr id="62" name="Line 50"/>
                        <wps:cNvCnPr>
                          <a:cxnSpLocks noChangeShapeType="1"/>
                        </wps:cNvCnPr>
                        <wps:spPr bwMode="auto">
                          <a:xfrm>
                            <a:off x="6769" y="249"/>
                            <a:ext cx="418" cy="0"/>
                          </a:xfrm>
                          <a:prstGeom prst="line">
                            <a:avLst/>
                          </a:prstGeom>
                          <a:noFill/>
                          <a:ln w="7132">
                            <a:solidFill>
                              <a:srgbClr val="000000"/>
                            </a:solidFill>
                            <a:prstDash val="solid"/>
                            <a:round/>
                            <a:headEnd/>
                            <a:tailEnd/>
                          </a:ln>
                        </wps:spPr>
                        <wps:bodyPr/>
                      </wps:wsp>
                      <wps:wsp>
                        <wps:cNvPr id="63" name="Line 49"/>
                        <wps:cNvCnPr>
                          <a:cxnSpLocks noChangeShapeType="1"/>
                        </wps:cNvCnPr>
                        <wps:spPr bwMode="auto">
                          <a:xfrm>
                            <a:off x="7189" y="249"/>
                            <a:ext cx="418" cy="0"/>
                          </a:xfrm>
                          <a:prstGeom prst="line">
                            <a:avLst/>
                          </a:prstGeom>
                          <a:noFill/>
                          <a:ln w="7132">
                            <a:solidFill>
                              <a:srgbClr val="000000"/>
                            </a:solidFill>
                            <a:prstDash val="solid"/>
                            <a:round/>
                            <a:headEnd/>
                            <a:tailEnd/>
                          </a:ln>
                        </wps:spPr>
                        <wps:bodyPr/>
                      </wps:wsp>
                      <wps:wsp>
                        <wps:cNvPr id="64" name="Line 48"/>
                        <wps:cNvCnPr>
                          <a:cxnSpLocks noChangeShapeType="1"/>
                        </wps:cNvCnPr>
                        <wps:spPr bwMode="auto">
                          <a:xfrm>
                            <a:off x="7609" y="249"/>
                            <a:ext cx="418" cy="0"/>
                          </a:xfrm>
                          <a:prstGeom prst="line">
                            <a:avLst/>
                          </a:prstGeom>
                          <a:noFill/>
                          <a:ln w="7132">
                            <a:solidFill>
                              <a:srgbClr val="000000"/>
                            </a:solidFill>
                            <a:prstDash val="solid"/>
                            <a:round/>
                            <a:headEnd/>
                            <a:tailEnd/>
                          </a:ln>
                        </wps:spPr>
                        <wps:bodyPr/>
                      </wps:wsp>
                      <wps:wsp>
                        <wps:cNvPr id="65" name="Line 47"/>
                        <wps:cNvCnPr>
                          <a:cxnSpLocks noChangeShapeType="1"/>
                        </wps:cNvCnPr>
                        <wps:spPr bwMode="auto">
                          <a:xfrm>
                            <a:off x="8029" y="249"/>
                            <a:ext cx="418" cy="0"/>
                          </a:xfrm>
                          <a:prstGeom prst="line">
                            <a:avLst/>
                          </a:prstGeom>
                          <a:noFill/>
                          <a:ln w="7132">
                            <a:solidFill>
                              <a:srgbClr val="000000"/>
                            </a:solidFill>
                            <a:prstDash val="solid"/>
                            <a:round/>
                            <a:headEnd/>
                            <a:tailEnd/>
                          </a:ln>
                        </wps:spPr>
                        <wps:bodyPr/>
                      </wps:wsp>
                      <wps:wsp>
                        <wps:cNvPr id="66" name="Line 46"/>
                        <wps:cNvCnPr>
                          <a:cxnSpLocks noChangeShapeType="1"/>
                        </wps:cNvCnPr>
                        <wps:spPr bwMode="auto">
                          <a:xfrm>
                            <a:off x="8450" y="249"/>
                            <a:ext cx="278" cy="0"/>
                          </a:xfrm>
                          <a:prstGeom prst="line">
                            <a:avLst/>
                          </a:prstGeom>
                          <a:noFill/>
                          <a:ln w="7132">
                            <a:solidFill>
                              <a:srgbClr val="000000"/>
                            </a:solidFill>
                            <a:prstDash val="solid"/>
                            <a:round/>
                            <a:headEnd/>
                            <a:tailEnd/>
                          </a:ln>
                        </wps:spPr>
                        <wps:bodyPr/>
                      </wps:wsp>
                      <wps:wsp>
                        <wps:cNvPr id="67" name="Line 45"/>
                        <wps:cNvCnPr>
                          <a:cxnSpLocks noChangeShapeType="1"/>
                        </wps:cNvCnPr>
                        <wps:spPr bwMode="auto">
                          <a:xfrm>
                            <a:off x="8731" y="249"/>
                            <a:ext cx="417" cy="0"/>
                          </a:xfrm>
                          <a:prstGeom prst="line">
                            <a:avLst/>
                          </a:prstGeom>
                          <a:noFill/>
                          <a:ln w="7132">
                            <a:solidFill>
                              <a:srgbClr val="000000"/>
                            </a:solidFill>
                            <a:prstDash val="solid"/>
                            <a:round/>
                            <a:headEnd/>
                            <a:tailEnd/>
                          </a:ln>
                        </wps:spPr>
                        <wps:bodyPr/>
                      </wps:wsp>
                      <wps:wsp>
                        <wps:cNvPr id="68" name="Line 44"/>
                        <wps:cNvCnPr>
                          <a:cxnSpLocks noChangeShapeType="1"/>
                        </wps:cNvCnPr>
                        <wps:spPr bwMode="auto">
                          <a:xfrm>
                            <a:off x="9151" y="249"/>
                            <a:ext cx="418" cy="0"/>
                          </a:xfrm>
                          <a:prstGeom prst="line">
                            <a:avLst/>
                          </a:prstGeom>
                          <a:noFill/>
                          <a:ln w="7132">
                            <a:solidFill>
                              <a:srgbClr val="000000"/>
                            </a:solidFill>
                            <a:prstDash val="solid"/>
                            <a:round/>
                            <a:headEnd/>
                            <a:tailEnd/>
                          </a:ln>
                        </wps:spPr>
                        <wps:bodyPr/>
                      </wps:wsp>
                      <wps:wsp>
                        <wps:cNvPr id="69" name="Line 43"/>
                        <wps:cNvCnPr>
                          <a:cxnSpLocks noChangeShapeType="1"/>
                        </wps:cNvCnPr>
                        <wps:spPr bwMode="auto">
                          <a:xfrm>
                            <a:off x="9571" y="249"/>
                            <a:ext cx="418" cy="0"/>
                          </a:xfrm>
                          <a:prstGeom prst="line">
                            <a:avLst/>
                          </a:prstGeom>
                          <a:noFill/>
                          <a:ln w="7132">
                            <a:solidFill>
                              <a:srgbClr val="000000"/>
                            </a:solidFill>
                            <a:prstDash val="solid"/>
                            <a:round/>
                            <a:headEnd/>
                            <a:tailEnd/>
                          </a:ln>
                        </wps:spPr>
                        <wps:bodyPr/>
                      </wps:wsp>
                      <wps:wsp>
                        <wps:cNvPr id="70" name="Line 42"/>
                        <wps:cNvCnPr>
                          <a:cxnSpLocks noChangeShapeType="1"/>
                        </wps:cNvCnPr>
                        <wps:spPr bwMode="auto">
                          <a:xfrm>
                            <a:off x="9991" y="249"/>
                            <a:ext cx="279" cy="0"/>
                          </a:xfrm>
                          <a:prstGeom prst="line">
                            <a:avLst/>
                          </a:prstGeom>
                          <a:noFill/>
                          <a:ln w="7132">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5CD67AC" id="Группа 10" o:spid="_x0000_s1026" style="position:absolute;margin-left:191pt;margin-top:12.15pt;width:322.8pt;height:.6pt;z-index:251657728;mso-wrap-distance-left:0;mso-wrap-distance-right:0;mso-position-horizontal-relative:page" coordorigin="3820,243" coordsize="64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">
                <v:line id="Line 57" o:spid="_x0000_s1027" style="position:absolute;visibility:visible;mso-wrap-style:square" from="3826,249" to="438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" strokeweight=".19811mm"/>
                <v:line id="Line 56" o:spid="_x0000_s1028" style="position:absolute;visibility:visible;mso-wrap-style:square" from="4387,249" to="480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" strokeweight=".19811mm"/>
                <v:line id="Line 55" o:spid="_x0000_s1029" style="position:absolute;visibility:visible;mso-wrap-style:square" from="4808,249" to="522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" strokeweight=".19811mm"/>
                <v:line id="Line 54" o:spid="_x0000_s1030" style="position:absolute;visibility:visible;mso-wrap-style:square" from="5228,249" to="5645,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" strokeweight=".19811mm"/>
                <v:line id="Line 53" o:spid="_x0000_s1031" style="position:absolute;visibility:visible;mso-wrap-style:square" from="5648,249" to="606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" strokeweight=".19811mm"/>
                <v:line id="Line 52" o:spid="_x0000_s1032" style="position:absolute;visibility:visible;mso-wrap-style:square" from="6068,249" to="634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" strokeweight=".19811mm"/>
                <v:line id="Line 51" o:spid="_x0000_s1033" style="position:absolute;visibility:visible;mso-wrap-style:square" from="6349,249" to="676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" strokeweight=".19811mm"/>
                <v:line id="Line 50" o:spid="_x0000_s1034" style="position:absolute;visibility:visible;mso-wrap-style:square" from="6769,249" to="718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" strokeweight=".19811mm"/>
                <v:line id="Line 49" o:spid="_x0000_s1035" style="position:absolute;visibility:visible;mso-wrap-style:square" from="7189,249" to="760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" strokeweight=".19811mm"/>
                <v:line id="Line 48" o:spid="_x0000_s1036" style="position:absolute;visibility:visible;mso-wrap-style:square" from="7609,249" to="802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" strokeweight=".19811mm"/>
                <v:line id="Line 47" o:spid="_x0000_s1037" style="position:absolute;visibility:visible;mso-wrap-style:square" from="8029,249" to="8447,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" strokeweight=".19811mm"/>
                <v:line id="Line 46" o:spid="_x0000_s1038" style="position:absolute;visibility:visible;mso-wrap-style:square" from="8450,249" to="872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" strokeweight=".19811mm"/>
                <v:line id="Line 45" o:spid="_x0000_s1039" style="position:absolute;visibility:visible;mso-wrap-style:square" from="8731,249" to="9148,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" strokeweight=".19811mm"/>
                <v:line id="Line 44" o:spid="_x0000_s1040" style="position:absolute;visibility:visible;mso-wrap-style:square" from="9151,249" to="956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" strokeweight=".19811mm"/>
                <v:line id="Line 43" o:spid="_x0000_s1041" style="position:absolute;visibility:visible;mso-wrap-style:square" from="9571,249" to="998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" strokeweight=".19811mm"/>
                <v:line id="Line 42" o:spid="_x0000_s1042" style="position:absolute;visibility:visible;mso-wrap-style:square" from="9991,249" to="10270,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" strokeweight=".19811mm"/>
                <w10:wrap type="topAndBottom" anchorx="page"/>
              </v:group>
            </w:pict>
          </mc:Fallback>
        </mc:AlternateContent>
      </w:r>
    </w:p>
    <w:p w14:paraId="42EB68D9" w14:textId="77777777" w:rsidR="00A21CA9" w:rsidRPr="001A380F" w:rsidRDefault="00BB307F">
      <w:pPr>
        <w:spacing w:line="292" w:lineRule="exact"/>
        <w:ind w:left="3346"/>
        <w:rPr>
          <w:rFonts w:ascii="Arial" w:hAnsi="Arial" w:cs="Arial"/>
          <w:i/>
          <w:sz w:val="21"/>
          <w:szCs w:val="21"/>
        </w:rPr>
      </w:pPr>
      <w:r w:rsidRPr="001A380F">
        <w:rPr>
          <w:rFonts w:ascii="Arial" w:hAnsi="Arial" w:cs="Arial"/>
          <w:i/>
          <w:sz w:val="21"/>
          <w:szCs w:val="21"/>
        </w:rPr>
        <w:t>(прізвище, ініціали, підпис керівника організації)</w:t>
      </w:r>
    </w:p>
    <w:p w14:paraId="5C22161C" w14:textId="77777777" w:rsidR="00A21CA9" w:rsidRPr="001A380F" w:rsidRDefault="00BB307F">
      <w:pPr>
        <w:pStyle w:val="a3"/>
        <w:tabs>
          <w:tab w:val="left" w:pos="3605"/>
          <w:tab w:val="left" w:pos="5775"/>
          <w:tab w:val="left" w:pos="6615"/>
        </w:tabs>
        <w:spacing w:before="160"/>
        <w:ind w:left="2765" w:firstLine="0"/>
        <w:jc w:val="left"/>
        <w:rPr>
          <w:rFonts w:ascii="Arial" w:hAnsi="Arial" w:cs="Arial"/>
          <w:sz w:val="21"/>
          <w:szCs w:val="21"/>
          <w:lang w:val="ru-RU"/>
        </w:rPr>
      </w:pPr>
      <w:r w:rsidRPr="001A380F">
        <w:rPr>
          <w:rFonts w:ascii="Arial" w:hAnsi="Arial" w:cs="Arial"/>
          <w:sz w:val="21"/>
          <w:szCs w:val="21"/>
          <w:lang w:val="ru-RU"/>
        </w:rPr>
        <w:t>«</w:t>
      </w:r>
      <w:r w:rsidRPr="001A380F">
        <w:rPr>
          <w:rFonts w:ascii="Arial" w:hAnsi="Arial" w:cs="Arial"/>
          <w:sz w:val="21"/>
          <w:szCs w:val="21"/>
          <w:u w:val="single"/>
          <w:lang w:val="ru-RU"/>
        </w:rPr>
        <w:tab/>
      </w:r>
      <w:r w:rsidRPr="001A380F">
        <w:rPr>
          <w:rFonts w:ascii="Arial" w:hAnsi="Arial" w:cs="Arial"/>
          <w:sz w:val="21"/>
          <w:szCs w:val="21"/>
          <w:lang w:val="ru-RU"/>
        </w:rPr>
        <w:t>»</w:t>
      </w:r>
      <w:r w:rsidRPr="001A380F">
        <w:rPr>
          <w:rFonts w:ascii="Arial" w:hAnsi="Arial" w:cs="Arial"/>
          <w:sz w:val="21"/>
          <w:szCs w:val="21"/>
          <w:u w:val="single"/>
          <w:lang w:val="ru-RU"/>
        </w:rPr>
        <w:tab/>
      </w:r>
      <w:r w:rsidRPr="001A380F">
        <w:rPr>
          <w:rFonts w:ascii="Arial" w:hAnsi="Arial" w:cs="Arial"/>
          <w:sz w:val="21"/>
          <w:szCs w:val="21"/>
          <w:lang w:val="ru-RU"/>
        </w:rPr>
        <w:t>20</w:t>
      </w:r>
      <w:r w:rsidRPr="001A380F">
        <w:rPr>
          <w:rFonts w:ascii="Arial" w:hAnsi="Arial" w:cs="Arial"/>
          <w:sz w:val="21"/>
          <w:szCs w:val="21"/>
          <w:u w:val="single"/>
          <w:lang w:val="ru-RU"/>
        </w:rPr>
        <w:tab/>
      </w:r>
      <w:r w:rsidRPr="001A380F">
        <w:rPr>
          <w:rFonts w:ascii="Arial" w:hAnsi="Arial" w:cs="Arial"/>
          <w:sz w:val="21"/>
          <w:szCs w:val="21"/>
          <w:lang w:val="ru-RU"/>
        </w:rPr>
        <w:t>р.</w:t>
      </w:r>
    </w:p>
    <w:p w14:paraId="22B722BD" w14:textId="77777777" w:rsidR="00A21CA9" w:rsidRPr="00A805CE" w:rsidRDefault="00A21CA9">
      <w:pPr>
        <w:rPr>
          <w:lang w:val="ru-RU"/>
        </w:rPr>
        <w:sectPr w:rsidR="00A21CA9" w:rsidRPr="00A805CE" w:rsidSect="00E812A2">
          <w:headerReference w:type="even" r:id="rId18"/>
          <w:headerReference w:type="default" r:id="rId19"/>
          <w:footerReference w:type="even" r:id="rId20"/>
          <w:footerReference w:type="default" r:id="rId21"/>
          <w:pgSz w:w="11910" w:h="16840"/>
          <w:pgMar w:top="980" w:right="960" w:bottom="940" w:left="1060" w:header="726" w:footer="743" w:gutter="0"/>
          <w:pgNumType w:start="1"/>
          <w:cols w:space="720"/>
        </w:sectPr>
      </w:pPr>
    </w:p>
    <w:p w14:paraId="66BC7C15" w14:textId="77777777" w:rsidR="00A21CA9" w:rsidRPr="001A380F" w:rsidRDefault="00BB307F">
      <w:pPr>
        <w:pStyle w:val="1"/>
        <w:spacing w:before="136" w:line="321" w:lineRule="exact"/>
        <w:ind w:left="112" w:right="173"/>
        <w:jc w:val="center"/>
        <w:rPr>
          <w:rFonts w:ascii="Arial" w:hAnsi="Arial" w:cs="Arial"/>
          <w:sz w:val="21"/>
          <w:szCs w:val="21"/>
          <w:lang w:val="ru-RU"/>
        </w:rPr>
      </w:pPr>
      <w:bookmarkStart w:id="58" w:name="ДОДАТОК_Д"/>
      <w:bookmarkStart w:id="59" w:name="_bookmark29"/>
      <w:bookmarkEnd w:id="58"/>
      <w:bookmarkEnd w:id="59"/>
      <w:r w:rsidRPr="001A380F">
        <w:rPr>
          <w:rFonts w:ascii="Arial" w:hAnsi="Arial" w:cs="Arial"/>
          <w:sz w:val="21"/>
          <w:szCs w:val="21"/>
          <w:lang w:val="ru-RU"/>
        </w:rPr>
        <w:lastRenderedPageBreak/>
        <w:t>ДОДАТОК Д</w:t>
      </w:r>
    </w:p>
    <w:p w14:paraId="67F12025" w14:textId="77777777" w:rsidR="00A21CA9" w:rsidRPr="001A380F" w:rsidRDefault="00BB307F">
      <w:pPr>
        <w:pStyle w:val="a3"/>
        <w:spacing w:before="0" w:line="321" w:lineRule="exact"/>
        <w:ind w:left="115" w:right="173" w:firstLine="0"/>
        <w:jc w:val="center"/>
        <w:rPr>
          <w:rFonts w:ascii="Arial" w:hAnsi="Arial" w:cs="Arial"/>
          <w:sz w:val="21"/>
          <w:szCs w:val="21"/>
          <w:lang w:val="ru-RU"/>
        </w:rPr>
      </w:pPr>
      <w:r w:rsidRPr="001A380F">
        <w:rPr>
          <w:rFonts w:ascii="Arial" w:hAnsi="Arial" w:cs="Arial"/>
          <w:sz w:val="21"/>
          <w:szCs w:val="21"/>
          <w:lang w:val="ru-RU"/>
        </w:rPr>
        <w:t>(обов'язковий)</w:t>
      </w:r>
    </w:p>
    <w:p w14:paraId="286B2893" w14:textId="77777777" w:rsidR="00A21CA9" w:rsidRPr="001A380F" w:rsidRDefault="00A21CA9">
      <w:pPr>
        <w:pStyle w:val="a3"/>
        <w:spacing w:before="3"/>
        <w:ind w:left="0" w:firstLine="0"/>
        <w:jc w:val="left"/>
        <w:rPr>
          <w:rFonts w:ascii="Arial" w:hAnsi="Arial" w:cs="Arial"/>
          <w:sz w:val="21"/>
          <w:szCs w:val="21"/>
          <w:lang w:val="ru-RU"/>
        </w:rPr>
      </w:pPr>
    </w:p>
    <w:p w14:paraId="32004FEB" w14:textId="77777777" w:rsidR="00A21CA9" w:rsidRPr="001A380F" w:rsidRDefault="00BB307F">
      <w:pPr>
        <w:pStyle w:val="1"/>
        <w:spacing w:line="360" w:lineRule="auto"/>
        <w:ind w:left="115" w:right="173"/>
        <w:jc w:val="center"/>
        <w:rPr>
          <w:rFonts w:ascii="Arial" w:hAnsi="Arial" w:cs="Arial"/>
          <w:sz w:val="21"/>
          <w:szCs w:val="21"/>
          <w:lang w:val="ru-RU"/>
        </w:rPr>
      </w:pPr>
      <w:bookmarkStart w:id="60" w:name="ФОРМА_АКТА-ДОПУСКУ_НА_ВИКОНАННЯ_БУДІВЕЛЬ"/>
      <w:bookmarkStart w:id="61" w:name="_bookmark30"/>
      <w:bookmarkEnd w:id="60"/>
      <w:bookmarkEnd w:id="61"/>
      <w:r w:rsidRPr="001A380F">
        <w:rPr>
          <w:rFonts w:ascii="Arial" w:hAnsi="Arial" w:cs="Arial"/>
          <w:sz w:val="21"/>
          <w:szCs w:val="21"/>
          <w:lang w:val="ru-RU"/>
        </w:rPr>
        <w:t>ФОРМА АКТА-ДОПУСКУ НА ВИКОНАННЯ БУДІВЕЛЬНО- МОНТАЖНИХ РОБІТ НА ТЕРИТОРІЇ ДІЮЧОГО ПІДПРИЄМСТВА (ЦЕХУ, ДІЛЬНИЦІ)</w:t>
      </w:r>
    </w:p>
    <w:p w14:paraId="5106ACE8" w14:textId="77777777" w:rsidR="00A21CA9" w:rsidRPr="001A380F" w:rsidRDefault="00BB307F">
      <w:pPr>
        <w:spacing w:before="247" w:line="322" w:lineRule="exact"/>
        <w:ind w:left="110" w:right="173"/>
        <w:jc w:val="center"/>
        <w:rPr>
          <w:rFonts w:ascii="Arial" w:hAnsi="Arial" w:cs="Arial"/>
          <w:b/>
          <w:sz w:val="21"/>
          <w:szCs w:val="21"/>
          <w:lang w:val="ru-RU"/>
        </w:rPr>
      </w:pPr>
      <w:r w:rsidRPr="001A380F">
        <w:rPr>
          <w:rFonts w:ascii="Arial" w:hAnsi="Arial" w:cs="Arial"/>
          <w:b/>
          <w:sz w:val="21"/>
          <w:szCs w:val="21"/>
          <w:lang w:val="ru-RU"/>
        </w:rPr>
        <w:t>АКТ-ДОПУСК</w:t>
      </w:r>
    </w:p>
    <w:p w14:paraId="08242583" w14:textId="77777777" w:rsidR="00A21CA9" w:rsidRPr="001A380F" w:rsidRDefault="00BB307F">
      <w:pPr>
        <w:ind w:left="108" w:right="173"/>
        <w:jc w:val="center"/>
        <w:rPr>
          <w:rFonts w:ascii="Arial" w:hAnsi="Arial" w:cs="Arial"/>
          <w:b/>
          <w:sz w:val="21"/>
          <w:szCs w:val="21"/>
          <w:lang w:val="ru-RU"/>
        </w:rPr>
      </w:pPr>
      <w:r w:rsidRPr="001A380F">
        <w:rPr>
          <w:rFonts w:ascii="Arial" w:hAnsi="Arial" w:cs="Arial"/>
          <w:b/>
          <w:sz w:val="21"/>
          <w:szCs w:val="21"/>
          <w:lang w:val="ru-RU"/>
        </w:rPr>
        <w:t>на виконання будівельно-монтажних робіт на території діючого підприємства (цеху, дільниці)</w:t>
      </w:r>
    </w:p>
    <w:p w14:paraId="6DBFD546" w14:textId="77777777" w:rsidR="00A21CA9" w:rsidRPr="001A380F" w:rsidRDefault="00BB307F">
      <w:pPr>
        <w:pStyle w:val="a3"/>
        <w:tabs>
          <w:tab w:val="left" w:pos="3110"/>
          <w:tab w:val="left" w:pos="6328"/>
          <w:tab w:val="left" w:pos="7030"/>
          <w:tab w:val="left" w:pos="8570"/>
          <w:tab w:val="left" w:pos="9341"/>
        </w:tabs>
        <w:spacing w:before="0" w:line="317" w:lineRule="exact"/>
        <w:ind w:left="832" w:firstLine="0"/>
        <w:jc w:val="left"/>
        <w:rPr>
          <w:rFonts w:ascii="Arial" w:hAnsi="Arial" w:cs="Arial"/>
          <w:sz w:val="21"/>
          <w:szCs w:val="21"/>
          <w:lang w:val="ru-RU"/>
        </w:rPr>
      </w:pPr>
      <w:r w:rsidRPr="001A380F">
        <w:rPr>
          <w:rFonts w:ascii="Arial" w:hAnsi="Arial" w:cs="Arial"/>
          <w:sz w:val="21"/>
          <w:szCs w:val="21"/>
          <w:lang w:val="ru-RU"/>
        </w:rPr>
        <w:t>м.</w:t>
      </w:r>
      <w:r w:rsidRPr="001A380F">
        <w:rPr>
          <w:rFonts w:ascii="Arial" w:hAnsi="Arial" w:cs="Arial"/>
          <w:sz w:val="21"/>
          <w:szCs w:val="21"/>
          <w:u w:val="single"/>
          <w:lang w:val="ru-RU"/>
        </w:rPr>
        <w:tab/>
      </w:r>
      <w:r w:rsidRPr="001A380F">
        <w:rPr>
          <w:rFonts w:ascii="Arial" w:hAnsi="Arial" w:cs="Arial"/>
          <w:sz w:val="21"/>
          <w:szCs w:val="21"/>
          <w:lang w:val="ru-RU"/>
        </w:rPr>
        <w:tab/>
        <w:t>«</w:t>
      </w:r>
      <w:r w:rsidRPr="001A380F">
        <w:rPr>
          <w:rFonts w:ascii="Arial" w:hAnsi="Arial" w:cs="Arial"/>
          <w:sz w:val="21"/>
          <w:szCs w:val="21"/>
          <w:u w:val="single"/>
          <w:lang w:val="ru-RU"/>
        </w:rPr>
        <w:tab/>
      </w:r>
      <w:r w:rsidRPr="001A380F">
        <w:rPr>
          <w:rFonts w:ascii="Arial" w:hAnsi="Arial" w:cs="Arial"/>
          <w:sz w:val="21"/>
          <w:szCs w:val="21"/>
          <w:lang w:val="ru-RU"/>
        </w:rPr>
        <w:t>»</w:t>
      </w:r>
      <w:r w:rsidRPr="001A380F">
        <w:rPr>
          <w:rFonts w:ascii="Arial" w:hAnsi="Arial" w:cs="Arial"/>
          <w:sz w:val="21"/>
          <w:szCs w:val="21"/>
          <w:u w:val="single"/>
          <w:lang w:val="ru-RU"/>
        </w:rPr>
        <w:tab/>
      </w:r>
      <w:r w:rsidRPr="001A380F">
        <w:rPr>
          <w:rFonts w:ascii="Arial" w:hAnsi="Arial" w:cs="Arial"/>
          <w:sz w:val="21"/>
          <w:szCs w:val="21"/>
          <w:lang w:val="ru-RU"/>
        </w:rPr>
        <w:t>20</w:t>
      </w:r>
      <w:r w:rsidRPr="001A380F">
        <w:rPr>
          <w:rFonts w:ascii="Arial" w:hAnsi="Arial" w:cs="Arial"/>
          <w:sz w:val="21"/>
          <w:szCs w:val="21"/>
          <w:u w:val="single"/>
          <w:lang w:val="ru-RU"/>
        </w:rPr>
        <w:tab/>
      </w:r>
      <w:r w:rsidRPr="001A380F">
        <w:rPr>
          <w:rFonts w:ascii="Arial" w:hAnsi="Arial" w:cs="Arial"/>
          <w:sz w:val="21"/>
          <w:szCs w:val="21"/>
          <w:lang w:val="ru-RU"/>
        </w:rPr>
        <w:t>р.</w:t>
      </w:r>
    </w:p>
    <w:p w14:paraId="7365D197" w14:textId="77777777" w:rsidR="00A21CA9" w:rsidRPr="001A380F" w:rsidRDefault="00BB307F">
      <w:pPr>
        <w:pStyle w:val="a3"/>
        <w:tabs>
          <w:tab w:val="left" w:pos="9384"/>
        </w:tabs>
        <w:spacing w:before="160" w:line="322" w:lineRule="exact"/>
        <w:ind w:left="0" w:right="173" w:firstLine="0"/>
        <w:jc w:val="center"/>
        <w:rPr>
          <w:rFonts w:ascii="Arial" w:hAnsi="Arial" w:cs="Arial"/>
          <w:sz w:val="21"/>
          <w:szCs w:val="21"/>
          <w:lang w:val="ru-RU"/>
        </w:rPr>
      </w:pPr>
      <w:r w:rsidRPr="001A380F">
        <w:rPr>
          <w:rFonts w:ascii="Arial" w:hAnsi="Arial" w:cs="Arial"/>
          <w:sz w:val="21"/>
          <w:szCs w:val="21"/>
          <w:u w:val="single"/>
          <w:lang w:val="ru-RU"/>
        </w:rPr>
        <w:tab/>
      </w:r>
      <w:r w:rsidRPr="001A380F">
        <w:rPr>
          <w:rFonts w:ascii="Arial" w:hAnsi="Arial" w:cs="Arial"/>
          <w:sz w:val="21"/>
          <w:szCs w:val="21"/>
          <w:lang w:val="ru-RU"/>
        </w:rPr>
        <w:t>_</w:t>
      </w:r>
    </w:p>
    <w:p w14:paraId="2426951A" w14:textId="77777777" w:rsidR="00A21CA9" w:rsidRPr="001A380F" w:rsidRDefault="00BB307F">
      <w:pPr>
        <w:ind w:left="112" w:right="173"/>
        <w:jc w:val="center"/>
        <w:rPr>
          <w:rFonts w:ascii="Arial" w:hAnsi="Arial" w:cs="Arial"/>
          <w:i/>
          <w:sz w:val="21"/>
          <w:szCs w:val="21"/>
          <w:lang w:val="ru-RU"/>
        </w:rPr>
      </w:pPr>
      <w:r w:rsidRPr="001A380F">
        <w:rPr>
          <w:rFonts w:ascii="Arial" w:hAnsi="Arial" w:cs="Arial"/>
          <w:i/>
          <w:sz w:val="21"/>
          <w:szCs w:val="21"/>
          <w:lang w:val="ru-RU"/>
        </w:rPr>
        <w:t>(назва підприємства (цех, дільниця)</w:t>
      </w:r>
    </w:p>
    <w:p w14:paraId="7732DB09" w14:textId="77777777" w:rsidR="00A21CA9" w:rsidRPr="001A380F" w:rsidRDefault="00BB307F">
      <w:pPr>
        <w:pStyle w:val="a5"/>
        <w:numPr>
          <w:ilvl w:val="0"/>
          <w:numId w:val="9"/>
        </w:numPr>
        <w:tabs>
          <w:tab w:val="left" w:pos="1045"/>
          <w:tab w:val="left" w:pos="9605"/>
        </w:tabs>
        <w:spacing w:before="163" w:line="322" w:lineRule="exact"/>
        <w:rPr>
          <w:rFonts w:ascii="Arial" w:hAnsi="Arial" w:cs="Arial"/>
          <w:sz w:val="21"/>
          <w:szCs w:val="21"/>
          <w:lang w:val="ru-RU"/>
        </w:rPr>
      </w:pPr>
      <w:r w:rsidRPr="001A380F">
        <w:rPr>
          <w:rFonts w:ascii="Arial" w:hAnsi="Arial" w:cs="Arial"/>
          <w:sz w:val="21"/>
          <w:szCs w:val="21"/>
          <w:lang w:val="ru-RU"/>
        </w:rPr>
        <w:t>Ми, що нижче підписалися, начальник цеху(дільниці)</w:t>
      </w:r>
      <w:r w:rsidRPr="001A380F">
        <w:rPr>
          <w:rFonts w:ascii="Arial" w:hAnsi="Arial" w:cs="Arial"/>
          <w:sz w:val="21"/>
          <w:szCs w:val="21"/>
          <w:u w:val="single"/>
          <w:lang w:val="ru-RU"/>
        </w:rPr>
        <w:tab/>
      </w:r>
    </w:p>
    <w:p w14:paraId="7509EB3E" w14:textId="77777777" w:rsidR="00A21CA9" w:rsidRPr="001A380F" w:rsidRDefault="00BB307F">
      <w:pPr>
        <w:pStyle w:val="a3"/>
        <w:tabs>
          <w:tab w:val="left" w:pos="9384"/>
        </w:tabs>
        <w:spacing w:before="0" w:line="322" w:lineRule="exact"/>
        <w:ind w:left="0" w:right="173" w:firstLine="0"/>
        <w:jc w:val="center"/>
        <w:rPr>
          <w:rFonts w:ascii="Arial" w:hAnsi="Arial" w:cs="Arial"/>
          <w:sz w:val="21"/>
          <w:szCs w:val="21"/>
          <w:lang w:val="ru-RU"/>
        </w:rPr>
      </w:pPr>
      <w:r w:rsidRPr="001A380F">
        <w:rPr>
          <w:rFonts w:ascii="Arial" w:hAnsi="Arial" w:cs="Arial"/>
          <w:sz w:val="21"/>
          <w:szCs w:val="21"/>
          <w:u w:val="single"/>
          <w:lang w:val="ru-RU"/>
        </w:rPr>
        <w:tab/>
      </w:r>
      <w:r w:rsidRPr="001A380F">
        <w:rPr>
          <w:rFonts w:ascii="Arial" w:hAnsi="Arial" w:cs="Arial"/>
          <w:sz w:val="21"/>
          <w:szCs w:val="21"/>
          <w:lang w:val="ru-RU"/>
        </w:rPr>
        <w:t>_</w:t>
      </w:r>
    </w:p>
    <w:p w14:paraId="189296D9" w14:textId="77777777" w:rsidR="00A21CA9" w:rsidRPr="001A380F" w:rsidRDefault="00BB307F">
      <w:pPr>
        <w:spacing w:line="322" w:lineRule="exact"/>
        <w:ind w:left="116" w:right="173"/>
        <w:jc w:val="center"/>
        <w:rPr>
          <w:rFonts w:ascii="Arial" w:hAnsi="Arial" w:cs="Arial"/>
          <w:i/>
          <w:sz w:val="21"/>
          <w:szCs w:val="21"/>
          <w:lang w:val="ru-RU"/>
        </w:rPr>
      </w:pPr>
      <w:r w:rsidRPr="001A380F">
        <w:rPr>
          <w:rFonts w:ascii="Arial" w:hAnsi="Arial" w:cs="Arial"/>
          <w:i/>
          <w:sz w:val="21"/>
          <w:szCs w:val="21"/>
          <w:lang w:val="ru-RU"/>
        </w:rPr>
        <w:t>(прізвище, ім'я, по батькові, посада)</w:t>
      </w:r>
    </w:p>
    <w:p w14:paraId="4AB1B6E8" w14:textId="77005B21" w:rsidR="00A21CA9" w:rsidRPr="001A380F" w:rsidRDefault="00BB307F">
      <w:pPr>
        <w:pStyle w:val="a3"/>
        <w:tabs>
          <w:tab w:val="left" w:pos="9508"/>
        </w:tabs>
        <w:spacing w:before="0" w:line="322" w:lineRule="exact"/>
        <w:ind w:left="0" w:right="192" w:firstLine="0"/>
        <w:jc w:val="center"/>
        <w:rPr>
          <w:rFonts w:ascii="Arial" w:hAnsi="Arial" w:cs="Arial"/>
          <w:sz w:val="21"/>
          <w:szCs w:val="21"/>
          <w:lang w:val="ru-RU"/>
        </w:rPr>
      </w:pPr>
      <w:r w:rsidRPr="001A380F">
        <w:rPr>
          <w:rFonts w:ascii="Arial" w:hAnsi="Arial" w:cs="Arial"/>
          <w:sz w:val="21"/>
          <w:szCs w:val="21"/>
          <w:lang w:val="ru-RU"/>
        </w:rPr>
        <w:t>і представник генерального підрядника, відповідальний за виконання</w:t>
      </w:r>
      <w:r w:rsidR="00FC3E0C">
        <w:rPr>
          <w:rFonts w:ascii="Arial" w:hAnsi="Arial" w:cs="Arial"/>
          <w:sz w:val="21"/>
          <w:szCs w:val="21"/>
          <w:lang w:val="ru-RU"/>
        </w:rPr>
        <w:t xml:space="preserve"> </w:t>
      </w:r>
      <w:r w:rsidRPr="001A380F">
        <w:rPr>
          <w:rFonts w:ascii="Arial" w:hAnsi="Arial" w:cs="Arial"/>
          <w:sz w:val="21"/>
          <w:szCs w:val="21"/>
          <w:lang w:val="ru-RU"/>
        </w:rPr>
        <w:t>робіт</w:t>
      </w:r>
      <w:r w:rsidRPr="001A380F">
        <w:rPr>
          <w:rFonts w:ascii="Arial" w:hAnsi="Arial" w:cs="Arial"/>
          <w:sz w:val="21"/>
          <w:szCs w:val="21"/>
          <w:u w:val="single"/>
          <w:lang w:val="ru-RU"/>
        </w:rPr>
        <w:tab/>
      </w:r>
    </w:p>
    <w:p w14:paraId="1EC2C557" w14:textId="77777777" w:rsidR="00A21CA9" w:rsidRPr="001A380F" w:rsidRDefault="00BB307F">
      <w:pPr>
        <w:pStyle w:val="a3"/>
        <w:tabs>
          <w:tab w:val="left" w:pos="9384"/>
        </w:tabs>
        <w:spacing w:before="0" w:line="322" w:lineRule="exact"/>
        <w:ind w:left="0" w:right="173" w:firstLine="0"/>
        <w:jc w:val="center"/>
        <w:rPr>
          <w:rFonts w:ascii="Arial" w:hAnsi="Arial" w:cs="Arial"/>
          <w:sz w:val="21"/>
          <w:szCs w:val="21"/>
          <w:lang w:val="ru-RU"/>
        </w:rPr>
      </w:pPr>
      <w:r w:rsidRPr="001A380F">
        <w:rPr>
          <w:rFonts w:ascii="Arial" w:hAnsi="Arial" w:cs="Arial"/>
          <w:sz w:val="21"/>
          <w:szCs w:val="21"/>
          <w:u w:val="single"/>
          <w:lang w:val="ru-RU"/>
        </w:rPr>
        <w:tab/>
      </w:r>
      <w:r w:rsidRPr="001A380F">
        <w:rPr>
          <w:rFonts w:ascii="Arial" w:hAnsi="Arial" w:cs="Arial"/>
          <w:sz w:val="21"/>
          <w:szCs w:val="21"/>
          <w:lang w:val="ru-RU"/>
        </w:rPr>
        <w:t>_</w:t>
      </w:r>
    </w:p>
    <w:p w14:paraId="31195307" w14:textId="77777777" w:rsidR="00A21CA9" w:rsidRPr="001A380F" w:rsidRDefault="00BB307F">
      <w:pPr>
        <w:ind w:left="116" w:right="173"/>
        <w:jc w:val="center"/>
        <w:rPr>
          <w:rFonts w:ascii="Arial" w:hAnsi="Arial" w:cs="Arial"/>
          <w:i/>
          <w:sz w:val="21"/>
          <w:szCs w:val="21"/>
          <w:lang w:val="ru-RU"/>
        </w:rPr>
      </w:pPr>
      <w:r w:rsidRPr="001A380F">
        <w:rPr>
          <w:rFonts w:ascii="Arial" w:hAnsi="Arial" w:cs="Arial"/>
          <w:i/>
          <w:sz w:val="21"/>
          <w:szCs w:val="21"/>
          <w:lang w:val="ru-RU"/>
        </w:rPr>
        <w:t>(прізвище, ім'я, по батькові, посада)</w:t>
      </w:r>
    </w:p>
    <w:p w14:paraId="339304C4" w14:textId="77777777" w:rsidR="00A21CA9" w:rsidRPr="001A380F" w:rsidRDefault="00BB307F">
      <w:pPr>
        <w:pStyle w:val="a3"/>
        <w:spacing w:before="2" w:line="322" w:lineRule="exact"/>
        <w:ind w:firstLine="0"/>
        <w:jc w:val="left"/>
        <w:rPr>
          <w:rFonts w:ascii="Arial" w:hAnsi="Arial" w:cs="Arial"/>
          <w:sz w:val="21"/>
          <w:szCs w:val="21"/>
          <w:lang w:val="ru-RU"/>
        </w:rPr>
      </w:pPr>
      <w:r w:rsidRPr="001A380F">
        <w:rPr>
          <w:rFonts w:ascii="Arial" w:hAnsi="Arial" w:cs="Arial"/>
          <w:sz w:val="21"/>
          <w:szCs w:val="21"/>
          <w:lang w:val="ru-RU"/>
        </w:rPr>
        <w:t>склали цей акт про таке:</w:t>
      </w:r>
    </w:p>
    <w:p w14:paraId="2A2AA926" w14:textId="63B4F38D" w:rsidR="00A21CA9" w:rsidRPr="001A380F" w:rsidRDefault="00BB307F">
      <w:pPr>
        <w:pStyle w:val="a5"/>
        <w:numPr>
          <w:ilvl w:val="0"/>
          <w:numId w:val="9"/>
        </w:numPr>
        <w:tabs>
          <w:tab w:val="left" w:pos="1045"/>
          <w:tab w:val="left" w:pos="9706"/>
        </w:tabs>
        <w:spacing w:before="0" w:line="322" w:lineRule="exact"/>
        <w:rPr>
          <w:rFonts w:ascii="Arial" w:hAnsi="Arial" w:cs="Arial"/>
          <w:sz w:val="21"/>
          <w:szCs w:val="21"/>
          <w:lang w:val="ru-RU"/>
        </w:rPr>
      </w:pPr>
      <w:r w:rsidRPr="001A380F">
        <w:rPr>
          <w:rFonts w:ascii="Arial" w:hAnsi="Arial" w:cs="Arial"/>
          <w:sz w:val="21"/>
          <w:szCs w:val="21"/>
          <w:lang w:val="ru-RU"/>
        </w:rPr>
        <w:t>Підприємство надає ділянку, обмежену</w:t>
      </w:r>
      <w:r w:rsidR="00FC3E0C">
        <w:rPr>
          <w:rFonts w:ascii="Arial" w:hAnsi="Arial" w:cs="Arial"/>
          <w:sz w:val="21"/>
          <w:szCs w:val="21"/>
          <w:lang w:val="ru-RU"/>
        </w:rPr>
        <w:t xml:space="preserve"> </w:t>
      </w:r>
      <w:r w:rsidRPr="001A380F">
        <w:rPr>
          <w:rFonts w:ascii="Arial" w:hAnsi="Arial" w:cs="Arial"/>
          <w:sz w:val="21"/>
          <w:szCs w:val="21"/>
          <w:lang w:val="ru-RU"/>
        </w:rPr>
        <w:t xml:space="preserve">координатами </w:t>
      </w:r>
      <w:r w:rsidRPr="001A380F">
        <w:rPr>
          <w:rFonts w:ascii="Arial" w:hAnsi="Arial" w:cs="Arial"/>
          <w:sz w:val="21"/>
          <w:szCs w:val="21"/>
          <w:u w:val="single"/>
          <w:lang w:val="ru-RU"/>
        </w:rPr>
        <w:tab/>
      </w:r>
    </w:p>
    <w:p w14:paraId="41A7D765" w14:textId="77777777" w:rsidR="00A21CA9" w:rsidRPr="001A380F" w:rsidRDefault="00BB307F">
      <w:pPr>
        <w:pStyle w:val="a3"/>
        <w:tabs>
          <w:tab w:val="left" w:pos="9384"/>
        </w:tabs>
        <w:spacing w:before="0" w:line="322" w:lineRule="exact"/>
        <w:ind w:left="0" w:right="173" w:firstLine="0"/>
        <w:jc w:val="center"/>
        <w:rPr>
          <w:rFonts w:ascii="Arial" w:hAnsi="Arial" w:cs="Arial"/>
          <w:sz w:val="21"/>
          <w:szCs w:val="21"/>
          <w:lang w:val="ru-RU"/>
        </w:rPr>
      </w:pPr>
      <w:r w:rsidRPr="001A380F">
        <w:rPr>
          <w:rFonts w:ascii="Arial" w:hAnsi="Arial" w:cs="Arial"/>
          <w:sz w:val="21"/>
          <w:szCs w:val="21"/>
          <w:u w:val="single"/>
          <w:lang w:val="ru-RU"/>
        </w:rPr>
        <w:tab/>
      </w:r>
      <w:r w:rsidRPr="001A380F">
        <w:rPr>
          <w:rFonts w:ascii="Arial" w:hAnsi="Arial" w:cs="Arial"/>
          <w:sz w:val="21"/>
          <w:szCs w:val="21"/>
          <w:lang w:val="ru-RU"/>
        </w:rPr>
        <w:t>_</w:t>
      </w:r>
    </w:p>
    <w:p w14:paraId="5EFF0732" w14:textId="77777777" w:rsidR="00A21CA9" w:rsidRPr="001A380F" w:rsidRDefault="00BB307F">
      <w:pPr>
        <w:spacing w:line="322" w:lineRule="exact"/>
        <w:ind w:left="115" w:right="173"/>
        <w:jc w:val="center"/>
        <w:rPr>
          <w:rFonts w:ascii="Arial" w:hAnsi="Arial" w:cs="Arial"/>
          <w:i/>
          <w:sz w:val="21"/>
          <w:szCs w:val="21"/>
          <w:lang w:val="ru-RU"/>
        </w:rPr>
      </w:pPr>
      <w:r w:rsidRPr="001A380F">
        <w:rPr>
          <w:rFonts w:ascii="Arial" w:hAnsi="Arial" w:cs="Arial"/>
          <w:i/>
          <w:sz w:val="21"/>
          <w:szCs w:val="21"/>
          <w:lang w:val="ru-RU"/>
        </w:rPr>
        <w:t>(назва осей, позначок, № креслень)</w:t>
      </w:r>
    </w:p>
    <w:p w14:paraId="78C3EA45" w14:textId="77777777" w:rsidR="00A21CA9" w:rsidRPr="001A380F" w:rsidRDefault="00BB307F">
      <w:pPr>
        <w:pStyle w:val="a3"/>
        <w:tabs>
          <w:tab w:val="left" w:pos="9607"/>
        </w:tabs>
        <w:spacing w:before="0" w:line="322" w:lineRule="exact"/>
        <w:ind w:left="0" w:right="93" w:firstLine="0"/>
        <w:jc w:val="center"/>
        <w:rPr>
          <w:rFonts w:ascii="Arial" w:hAnsi="Arial" w:cs="Arial"/>
          <w:sz w:val="21"/>
          <w:szCs w:val="21"/>
          <w:lang w:val="ru-RU"/>
        </w:rPr>
      </w:pPr>
      <w:r w:rsidRPr="001A380F">
        <w:rPr>
          <w:rFonts w:ascii="Arial" w:hAnsi="Arial" w:cs="Arial"/>
          <w:sz w:val="21"/>
          <w:szCs w:val="21"/>
          <w:lang w:val="ru-RU"/>
        </w:rPr>
        <w:t>для виконання наній</w:t>
      </w:r>
      <w:r w:rsidRPr="001A380F">
        <w:rPr>
          <w:rFonts w:ascii="Arial" w:hAnsi="Arial" w:cs="Arial"/>
          <w:sz w:val="21"/>
          <w:szCs w:val="21"/>
          <w:u w:val="single"/>
          <w:lang w:val="ru-RU"/>
        </w:rPr>
        <w:tab/>
      </w:r>
    </w:p>
    <w:p w14:paraId="0EFF427E" w14:textId="77777777" w:rsidR="00A21CA9" w:rsidRPr="001A380F" w:rsidRDefault="00BB307F">
      <w:pPr>
        <w:ind w:left="5474"/>
        <w:rPr>
          <w:rFonts w:ascii="Arial" w:hAnsi="Arial" w:cs="Arial"/>
          <w:i/>
          <w:sz w:val="21"/>
          <w:szCs w:val="21"/>
          <w:lang w:val="ru-RU"/>
        </w:rPr>
      </w:pPr>
      <w:r w:rsidRPr="001A380F">
        <w:rPr>
          <w:rFonts w:ascii="Arial" w:hAnsi="Arial" w:cs="Arial"/>
          <w:i/>
          <w:sz w:val="21"/>
          <w:szCs w:val="21"/>
          <w:lang w:val="ru-RU"/>
        </w:rPr>
        <w:t>(назва робіт)</w:t>
      </w:r>
    </w:p>
    <w:p w14:paraId="71A6A520" w14:textId="77777777" w:rsidR="00A21CA9" w:rsidRPr="001A380F" w:rsidRDefault="00BB307F">
      <w:pPr>
        <w:pStyle w:val="a3"/>
        <w:spacing w:before="3"/>
        <w:ind w:right="83" w:firstLine="0"/>
        <w:jc w:val="left"/>
        <w:rPr>
          <w:rFonts w:ascii="Arial" w:hAnsi="Arial" w:cs="Arial"/>
          <w:sz w:val="21"/>
          <w:szCs w:val="21"/>
          <w:lang w:val="ru-RU"/>
        </w:rPr>
      </w:pPr>
      <w:r w:rsidRPr="001A380F">
        <w:rPr>
          <w:rFonts w:ascii="Arial" w:hAnsi="Arial" w:cs="Arial"/>
          <w:sz w:val="21"/>
          <w:szCs w:val="21"/>
          <w:lang w:val="ru-RU"/>
        </w:rPr>
        <w:t>під керівництвом технічного персоналу – представника генерального підрядника на такий строк:</w:t>
      </w:r>
    </w:p>
    <w:p w14:paraId="2119B629" w14:textId="2FF05E16" w:rsidR="00A21CA9" w:rsidRPr="00FC3E0C" w:rsidRDefault="00BB307F">
      <w:pPr>
        <w:pStyle w:val="a5"/>
        <w:numPr>
          <w:ilvl w:val="0"/>
          <w:numId w:val="9"/>
        </w:numPr>
        <w:tabs>
          <w:tab w:val="left" w:pos="1047"/>
          <w:tab w:val="left" w:pos="1708"/>
          <w:tab w:val="left" w:pos="3948"/>
          <w:tab w:val="left" w:pos="5940"/>
          <w:tab w:val="left" w:pos="8040"/>
        </w:tabs>
        <w:spacing w:before="0" w:line="321" w:lineRule="exact"/>
        <w:ind w:left="1046" w:right="220" w:hanging="214"/>
        <w:rPr>
          <w:rFonts w:ascii="Arial" w:hAnsi="Arial" w:cs="Arial"/>
          <w:sz w:val="21"/>
          <w:szCs w:val="21"/>
        </w:rPr>
      </w:pPr>
      <w:r w:rsidRPr="001A380F">
        <w:rPr>
          <w:rFonts w:ascii="Arial" w:hAnsi="Arial" w:cs="Arial"/>
          <w:sz w:val="21"/>
          <w:szCs w:val="21"/>
        </w:rPr>
        <w:t>Початок«</w:t>
      </w:r>
      <w:r w:rsidRPr="001A380F">
        <w:rPr>
          <w:rFonts w:ascii="Arial" w:hAnsi="Arial" w:cs="Arial"/>
          <w:sz w:val="21"/>
          <w:szCs w:val="21"/>
          <w:u w:val="single"/>
        </w:rPr>
        <w:tab/>
      </w:r>
      <w:r w:rsidRPr="001A380F">
        <w:rPr>
          <w:rFonts w:ascii="Arial" w:hAnsi="Arial" w:cs="Arial"/>
          <w:sz w:val="21"/>
          <w:szCs w:val="21"/>
        </w:rPr>
        <w:t>_»</w:t>
      </w:r>
      <w:r w:rsidRPr="001A380F">
        <w:rPr>
          <w:rFonts w:ascii="Arial" w:hAnsi="Arial" w:cs="Arial"/>
          <w:sz w:val="21"/>
          <w:szCs w:val="21"/>
          <w:u w:val="single"/>
        </w:rPr>
        <w:tab/>
      </w:r>
      <w:r w:rsidRPr="001A380F">
        <w:rPr>
          <w:rFonts w:ascii="Arial" w:hAnsi="Arial" w:cs="Arial"/>
          <w:sz w:val="21"/>
          <w:szCs w:val="21"/>
        </w:rPr>
        <w:t>закінчення</w:t>
      </w:r>
      <w:r w:rsidRPr="001A380F">
        <w:rPr>
          <w:rFonts w:ascii="Arial" w:hAnsi="Arial" w:cs="Arial"/>
          <w:spacing w:val="-4"/>
          <w:sz w:val="21"/>
          <w:szCs w:val="21"/>
        </w:rPr>
        <w:t>«</w:t>
      </w:r>
      <w:r w:rsidRPr="001A380F">
        <w:rPr>
          <w:rFonts w:ascii="Arial" w:hAnsi="Arial" w:cs="Arial"/>
          <w:spacing w:val="-4"/>
          <w:sz w:val="21"/>
          <w:szCs w:val="21"/>
          <w:u w:val="single"/>
        </w:rPr>
        <w:tab/>
      </w:r>
      <w:r w:rsidRPr="001A380F">
        <w:rPr>
          <w:rFonts w:ascii="Arial" w:hAnsi="Arial" w:cs="Arial"/>
          <w:sz w:val="21"/>
          <w:szCs w:val="21"/>
        </w:rPr>
        <w:t>»</w:t>
      </w:r>
      <w:r w:rsidRPr="001A380F">
        <w:rPr>
          <w:rFonts w:ascii="Arial" w:hAnsi="Arial" w:cs="Arial"/>
          <w:sz w:val="21"/>
          <w:szCs w:val="21"/>
          <w:u w:val="single"/>
        </w:rPr>
        <w:tab/>
      </w:r>
    </w:p>
    <w:p w14:paraId="3356411E" w14:textId="77777777" w:rsidR="00FC3E0C" w:rsidRPr="001A380F" w:rsidRDefault="00FC3E0C" w:rsidP="00FC3E0C">
      <w:pPr>
        <w:pStyle w:val="a5"/>
        <w:tabs>
          <w:tab w:val="left" w:pos="1047"/>
          <w:tab w:val="left" w:pos="1708"/>
          <w:tab w:val="left" w:pos="3948"/>
          <w:tab w:val="left" w:pos="5940"/>
          <w:tab w:val="left" w:pos="8040"/>
        </w:tabs>
        <w:spacing w:before="0" w:line="321" w:lineRule="exact"/>
        <w:ind w:left="1046" w:right="220" w:firstLine="0"/>
        <w:rPr>
          <w:rFonts w:ascii="Arial" w:hAnsi="Arial" w:cs="Arial"/>
          <w:sz w:val="21"/>
          <w:szCs w:val="21"/>
        </w:rPr>
      </w:pPr>
    </w:p>
    <w:p w14:paraId="032942CE" w14:textId="051BB6B9" w:rsidR="00A21CA9" w:rsidRDefault="00BB307F" w:rsidP="00FC3E0C">
      <w:pPr>
        <w:pStyle w:val="a5"/>
        <w:numPr>
          <w:ilvl w:val="0"/>
          <w:numId w:val="9"/>
        </w:numPr>
        <w:tabs>
          <w:tab w:val="left" w:pos="1047"/>
        </w:tabs>
        <w:spacing w:before="0"/>
        <w:ind w:left="1046" w:hanging="214"/>
        <w:rPr>
          <w:rFonts w:ascii="Arial" w:hAnsi="Arial" w:cs="Arial"/>
          <w:sz w:val="21"/>
          <w:szCs w:val="21"/>
          <w:lang w:val="ru-RU"/>
        </w:rPr>
      </w:pPr>
      <w:r w:rsidRPr="001A380F">
        <w:rPr>
          <w:rFonts w:ascii="Arial" w:hAnsi="Arial" w:cs="Arial"/>
          <w:sz w:val="21"/>
          <w:szCs w:val="21"/>
          <w:lang w:val="ru-RU"/>
        </w:rPr>
        <w:t>До</w:t>
      </w:r>
      <w:r w:rsidR="00FC3E0C">
        <w:rPr>
          <w:rFonts w:ascii="Arial" w:hAnsi="Arial" w:cs="Arial"/>
          <w:sz w:val="21"/>
          <w:szCs w:val="21"/>
          <w:lang w:val="ru-RU"/>
        </w:rPr>
        <w:t xml:space="preserve"> </w:t>
      </w:r>
      <w:r w:rsidRPr="001A380F">
        <w:rPr>
          <w:rFonts w:ascii="Arial" w:hAnsi="Arial" w:cs="Arial"/>
          <w:sz w:val="21"/>
          <w:szCs w:val="21"/>
          <w:lang w:val="ru-RU"/>
        </w:rPr>
        <w:t>початку</w:t>
      </w:r>
      <w:r w:rsidR="00FC3E0C">
        <w:rPr>
          <w:rFonts w:ascii="Arial" w:hAnsi="Arial" w:cs="Arial"/>
          <w:sz w:val="21"/>
          <w:szCs w:val="21"/>
          <w:lang w:val="ru-RU"/>
        </w:rPr>
        <w:t xml:space="preserve"> </w:t>
      </w:r>
      <w:r w:rsidRPr="001A380F">
        <w:rPr>
          <w:rFonts w:ascii="Arial" w:hAnsi="Arial" w:cs="Arial"/>
          <w:sz w:val="21"/>
          <w:szCs w:val="21"/>
          <w:lang w:val="ru-RU"/>
        </w:rPr>
        <w:t>робіт</w:t>
      </w:r>
      <w:r w:rsidR="00FC3E0C">
        <w:rPr>
          <w:rFonts w:ascii="Arial" w:hAnsi="Arial" w:cs="Arial"/>
          <w:sz w:val="21"/>
          <w:szCs w:val="21"/>
          <w:lang w:val="ru-RU"/>
        </w:rPr>
        <w:t xml:space="preserve"> </w:t>
      </w:r>
      <w:r w:rsidRPr="001A380F">
        <w:rPr>
          <w:rFonts w:ascii="Arial" w:hAnsi="Arial" w:cs="Arial"/>
          <w:sz w:val="21"/>
          <w:szCs w:val="21"/>
          <w:lang w:val="ru-RU"/>
        </w:rPr>
        <w:t>необхідно</w:t>
      </w:r>
      <w:r w:rsidR="00FC3E0C">
        <w:rPr>
          <w:rFonts w:ascii="Arial" w:hAnsi="Arial" w:cs="Arial"/>
          <w:sz w:val="21"/>
          <w:szCs w:val="21"/>
          <w:lang w:val="ru-RU"/>
        </w:rPr>
        <w:t xml:space="preserve"> </w:t>
      </w:r>
      <w:r w:rsidRPr="001A380F">
        <w:rPr>
          <w:rFonts w:ascii="Arial" w:hAnsi="Arial" w:cs="Arial"/>
          <w:sz w:val="21"/>
          <w:szCs w:val="21"/>
          <w:lang w:val="ru-RU"/>
        </w:rPr>
        <w:t>вжити</w:t>
      </w:r>
      <w:r w:rsidR="00FC3E0C">
        <w:rPr>
          <w:rFonts w:ascii="Arial" w:hAnsi="Arial" w:cs="Arial"/>
          <w:sz w:val="21"/>
          <w:szCs w:val="21"/>
          <w:lang w:val="ru-RU"/>
        </w:rPr>
        <w:t xml:space="preserve"> </w:t>
      </w:r>
      <w:r w:rsidRPr="001A380F">
        <w:rPr>
          <w:rFonts w:ascii="Arial" w:hAnsi="Arial" w:cs="Arial"/>
          <w:sz w:val="21"/>
          <w:szCs w:val="21"/>
          <w:lang w:val="ru-RU"/>
        </w:rPr>
        <w:t>таких</w:t>
      </w:r>
      <w:r w:rsidR="00FC3E0C">
        <w:rPr>
          <w:rFonts w:ascii="Arial" w:hAnsi="Arial" w:cs="Arial"/>
          <w:sz w:val="21"/>
          <w:szCs w:val="21"/>
          <w:lang w:val="ru-RU"/>
        </w:rPr>
        <w:t xml:space="preserve"> </w:t>
      </w:r>
      <w:r w:rsidRPr="001A380F">
        <w:rPr>
          <w:rFonts w:ascii="Arial" w:hAnsi="Arial" w:cs="Arial"/>
          <w:sz w:val="21"/>
          <w:szCs w:val="21"/>
          <w:lang w:val="ru-RU"/>
        </w:rPr>
        <w:t>заходів</w:t>
      </w:r>
      <w:r w:rsidR="00FC3E0C">
        <w:rPr>
          <w:rFonts w:ascii="Arial" w:hAnsi="Arial" w:cs="Arial"/>
          <w:sz w:val="21"/>
          <w:szCs w:val="21"/>
          <w:lang w:val="ru-RU"/>
        </w:rPr>
        <w:t xml:space="preserve"> </w:t>
      </w:r>
      <w:r w:rsidRPr="001A380F">
        <w:rPr>
          <w:rFonts w:ascii="Arial" w:hAnsi="Arial" w:cs="Arial"/>
          <w:sz w:val="21"/>
          <w:szCs w:val="21"/>
          <w:lang w:val="ru-RU"/>
        </w:rPr>
        <w:t>із</w:t>
      </w:r>
      <w:r w:rsidR="00FC3E0C">
        <w:rPr>
          <w:rFonts w:ascii="Arial" w:hAnsi="Arial" w:cs="Arial"/>
          <w:sz w:val="21"/>
          <w:szCs w:val="21"/>
          <w:lang w:val="ru-RU"/>
        </w:rPr>
        <w:t xml:space="preserve"> </w:t>
      </w:r>
      <w:r w:rsidRPr="001A380F">
        <w:rPr>
          <w:rFonts w:ascii="Arial" w:hAnsi="Arial" w:cs="Arial"/>
          <w:sz w:val="21"/>
          <w:szCs w:val="21"/>
          <w:lang w:val="ru-RU"/>
        </w:rPr>
        <w:t>забезпечення</w:t>
      </w:r>
      <w:r w:rsidR="00FC3E0C">
        <w:rPr>
          <w:rFonts w:ascii="Arial" w:hAnsi="Arial" w:cs="Arial"/>
          <w:sz w:val="21"/>
          <w:szCs w:val="21"/>
          <w:lang w:val="ru-RU"/>
        </w:rPr>
        <w:t xml:space="preserve"> </w:t>
      </w:r>
      <w:r w:rsidRPr="001A380F">
        <w:rPr>
          <w:rFonts w:ascii="Arial" w:hAnsi="Arial" w:cs="Arial"/>
          <w:sz w:val="21"/>
          <w:szCs w:val="21"/>
          <w:lang w:val="ru-RU"/>
        </w:rPr>
        <w:t>безпеки</w:t>
      </w:r>
      <w:r w:rsidR="00FC3E0C">
        <w:rPr>
          <w:rFonts w:ascii="Arial" w:hAnsi="Arial" w:cs="Arial"/>
          <w:sz w:val="21"/>
          <w:szCs w:val="21"/>
          <w:lang w:val="ru-RU"/>
        </w:rPr>
        <w:t xml:space="preserve"> </w:t>
      </w:r>
      <w:r w:rsidRPr="00FC3E0C">
        <w:rPr>
          <w:rFonts w:ascii="Arial" w:hAnsi="Arial" w:cs="Arial"/>
          <w:sz w:val="21"/>
          <w:szCs w:val="21"/>
          <w:lang w:val="ru-RU"/>
        </w:rPr>
        <w:t>робіт</w:t>
      </w:r>
    </w:p>
    <w:p w14:paraId="3A37D62C" w14:textId="77777777" w:rsidR="00FC3E0C" w:rsidRPr="00FC3E0C" w:rsidRDefault="00FC3E0C" w:rsidP="00FC3E0C">
      <w:pPr>
        <w:pStyle w:val="a5"/>
        <w:rPr>
          <w:rFonts w:ascii="Arial" w:hAnsi="Arial" w:cs="Arial"/>
          <w:sz w:val="21"/>
          <w:szCs w:val="21"/>
          <w:lang w:val="ru-RU"/>
        </w:rPr>
      </w:pPr>
    </w:p>
    <w:p w14:paraId="133D8584" w14:textId="77777777" w:rsidR="00FC3E0C" w:rsidRPr="00FC3E0C" w:rsidRDefault="00FC3E0C" w:rsidP="00FC3E0C">
      <w:pPr>
        <w:pStyle w:val="a5"/>
        <w:tabs>
          <w:tab w:val="left" w:pos="1047"/>
        </w:tabs>
        <w:spacing w:before="0"/>
        <w:ind w:left="1046" w:firstLine="0"/>
        <w:rPr>
          <w:rFonts w:ascii="Arial" w:hAnsi="Arial" w:cs="Arial"/>
          <w:sz w:val="21"/>
          <w:szCs w:val="21"/>
          <w:lang w:val="ru-RU"/>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3"/>
        <w:gridCol w:w="3101"/>
        <w:gridCol w:w="1910"/>
        <w:gridCol w:w="3974"/>
      </w:tblGrid>
      <w:tr w:rsidR="00A21CA9" w:rsidRPr="001A380F" w14:paraId="09BB2420" w14:textId="77777777">
        <w:trPr>
          <w:trHeight w:hRule="exact" w:val="660"/>
        </w:trPr>
        <w:tc>
          <w:tcPr>
            <w:tcW w:w="653" w:type="dxa"/>
          </w:tcPr>
          <w:p w14:paraId="60F47DA0" w14:textId="77777777" w:rsidR="00A21CA9" w:rsidRPr="001A380F" w:rsidRDefault="00BB307F">
            <w:pPr>
              <w:pStyle w:val="TableParagraph"/>
              <w:spacing w:before="156" w:line="240" w:lineRule="auto"/>
              <w:ind w:left="120"/>
              <w:jc w:val="left"/>
              <w:rPr>
                <w:rFonts w:ascii="Arial" w:hAnsi="Arial" w:cs="Arial"/>
                <w:sz w:val="21"/>
                <w:szCs w:val="21"/>
              </w:rPr>
            </w:pPr>
            <w:r w:rsidRPr="001A380F">
              <w:rPr>
                <w:rFonts w:ascii="Arial" w:hAnsi="Arial" w:cs="Arial"/>
                <w:sz w:val="21"/>
                <w:szCs w:val="21"/>
              </w:rPr>
              <w:t>Ч/ч</w:t>
            </w:r>
          </w:p>
        </w:tc>
        <w:tc>
          <w:tcPr>
            <w:tcW w:w="3101" w:type="dxa"/>
          </w:tcPr>
          <w:p w14:paraId="1E844416" w14:textId="77777777" w:rsidR="00A21CA9" w:rsidRPr="001A380F" w:rsidRDefault="00BB307F">
            <w:pPr>
              <w:pStyle w:val="TableParagraph"/>
              <w:spacing w:before="156" w:line="240" w:lineRule="auto"/>
              <w:ind w:left="763"/>
              <w:jc w:val="left"/>
              <w:rPr>
                <w:rFonts w:ascii="Arial" w:hAnsi="Arial" w:cs="Arial"/>
                <w:sz w:val="21"/>
                <w:szCs w:val="21"/>
              </w:rPr>
            </w:pPr>
            <w:r w:rsidRPr="001A380F">
              <w:rPr>
                <w:rFonts w:ascii="Arial" w:hAnsi="Arial" w:cs="Arial"/>
                <w:sz w:val="21"/>
                <w:szCs w:val="21"/>
              </w:rPr>
              <w:t>Назва заходу</w:t>
            </w:r>
          </w:p>
        </w:tc>
        <w:tc>
          <w:tcPr>
            <w:tcW w:w="1910" w:type="dxa"/>
          </w:tcPr>
          <w:p w14:paraId="5334CC1E" w14:textId="77777777" w:rsidR="00A21CA9" w:rsidRPr="001A380F" w:rsidRDefault="00BB307F">
            <w:pPr>
              <w:pStyle w:val="TableParagraph"/>
              <w:spacing w:line="240" w:lineRule="auto"/>
              <w:ind w:left="319" w:right="296" w:firstLine="266"/>
              <w:jc w:val="left"/>
              <w:rPr>
                <w:rFonts w:ascii="Arial" w:hAnsi="Arial" w:cs="Arial"/>
                <w:sz w:val="21"/>
                <w:szCs w:val="21"/>
              </w:rPr>
            </w:pPr>
            <w:r w:rsidRPr="001A380F">
              <w:rPr>
                <w:rFonts w:ascii="Arial" w:hAnsi="Arial" w:cs="Arial"/>
                <w:sz w:val="21"/>
                <w:szCs w:val="21"/>
              </w:rPr>
              <w:t>Строк виконання</w:t>
            </w:r>
          </w:p>
        </w:tc>
        <w:tc>
          <w:tcPr>
            <w:tcW w:w="3974" w:type="dxa"/>
          </w:tcPr>
          <w:p w14:paraId="2B8789B8" w14:textId="77777777" w:rsidR="00A21CA9" w:rsidRPr="001A380F" w:rsidRDefault="00BB307F">
            <w:pPr>
              <w:pStyle w:val="TableParagraph"/>
              <w:spacing w:line="240" w:lineRule="auto"/>
              <w:ind w:left="1531" w:right="41" w:hanging="1474"/>
              <w:jc w:val="left"/>
              <w:rPr>
                <w:rFonts w:ascii="Arial" w:hAnsi="Arial" w:cs="Arial"/>
                <w:sz w:val="21"/>
                <w:szCs w:val="21"/>
              </w:rPr>
            </w:pPr>
            <w:r w:rsidRPr="001A380F">
              <w:rPr>
                <w:rFonts w:ascii="Arial" w:hAnsi="Arial" w:cs="Arial"/>
                <w:sz w:val="21"/>
                <w:szCs w:val="21"/>
              </w:rPr>
              <w:t>Виконавець (прізвище, ініціали, посада)</w:t>
            </w:r>
          </w:p>
        </w:tc>
      </w:tr>
      <w:tr w:rsidR="00A21CA9" w:rsidRPr="001A380F" w14:paraId="5BCA29F3" w14:textId="77777777">
        <w:trPr>
          <w:trHeight w:hRule="exact" w:val="338"/>
        </w:trPr>
        <w:tc>
          <w:tcPr>
            <w:tcW w:w="653" w:type="dxa"/>
          </w:tcPr>
          <w:p w14:paraId="6B658FA7" w14:textId="77777777" w:rsidR="00A21CA9" w:rsidRPr="001A380F" w:rsidRDefault="00A21CA9">
            <w:pPr>
              <w:rPr>
                <w:rFonts w:ascii="Arial" w:hAnsi="Arial" w:cs="Arial"/>
                <w:sz w:val="21"/>
                <w:szCs w:val="21"/>
              </w:rPr>
            </w:pPr>
          </w:p>
        </w:tc>
        <w:tc>
          <w:tcPr>
            <w:tcW w:w="3101" w:type="dxa"/>
          </w:tcPr>
          <w:p w14:paraId="3244E411" w14:textId="77777777" w:rsidR="00A21CA9" w:rsidRPr="001A380F" w:rsidRDefault="00A21CA9">
            <w:pPr>
              <w:rPr>
                <w:rFonts w:ascii="Arial" w:hAnsi="Arial" w:cs="Arial"/>
                <w:sz w:val="21"/>
                <w:szCs w:val="21"/>
              </w:rPr>
            </w:pPr>
          </w:p>
        </w:tc>
        <w:tc>
          <w:tcPr>
            <w:tcW w:w="1910" w:type="dxa"/>
          </w:tcPr>
          <w:p w14:paraId="17EE3752" w14:textId="77777777" w:rsidR="00A21CA9" w:rsidRPr="001A380F" w:rsidRDefault="00A21CA9">
            <w:pPr>
              <w:rPr>
                <w:rFonts w:ascii="Arial" w:hAnsi="Arial" w:cs="Arial"/>
                <w:sz w:val="21"/>
                <w:szCs w:val="21"/>
              </w:rPr>
            </w:pPr>
          </w:p>
        </w:tc>
        <w:tc>
          <w:tcPr>
            <w:tcW w:w="3974" w:type="dxa"/>
          </w:tcPr>
          <w:p w14:paraId="28CD01C8" w14:textId="77777777" w:rsidR="00A21CA9" w:rsidRPr="001A380F" w:rsidRDefault="00A21CA9">
            <w:pPr>
              <w:rPr>
                <w:rFonts w:ascii="Arial" w:hAnsi="Arial" w:cs="Arial"/>
                <w:sz w:val="21"/>
                <w:szCs w:val="21"/>
              </w:rPr>
            </w:pPr>
          </w:p>
        </w:tc>
      </w:tr>
    </w:tbl>
    <w:p w14:paraId="75B83660" w14:textId="77777777" w:rsidR="00A21CA9" w:rsidRPr="001A380F" w:rsidRDefault="00BB307F">
      <w:pPr>
        <w:pStyle w:val="a3"/>
        <w:tabs>
          <w:tab w:val="left" w:pos="9395"/>
        </w:tabs>
        <w:spacing w:before="233" w:line="322" w:lineRule="exact"/>
        <w:ind w:left="832" w:firstLine="0"/>
        <w:jc w:val="left"/>
        <w:rPr>
          <w:rFonts w:ascii="Arial" w:hAnsi="Arial" w:cs="Arial"/>
          <w:sz w:val="21"/>
          <w:szCs w:val="21"/>
        </w:rPr>
      </w:pPr>
      <w:r w:rsidRPr="001A380F">
        <w:rPr>
          <w:rFonts w:ascii="Arial" w:hAnsi="Arial" w:cs="Arial"/>
          <w:sz w:val="21"/>
          <w:szCs w:val="21"/>
        </w:rPr>
        <w:t xml:space="preserve">Начальник цеху(ділянки) </w:t>
      </w:r>
      <w:r w:rsidRPr="001A380F">
        <w:rPr>
          <w:rFonts w:ascii="Arial" w:hAnsi="Arial" w:cs="Arial"/>
          <w:sz w:val="21"/>
          <w:szCs w:val="21"/>
          <w:u w:val="single"/>
        </w:rPr>
        <w:tab/>
      </w:r>
    </w:p>
    <w:p w14:paraId="370AFEAE" w14:textId="77777777" w:rsidR="00A21CA9" w:rsidRPr="001A380F" w:rsidRDefault="00BB307F">
      <w:pPr>
        <w:ind w:left="5383"/>
        <w:rPr>
          <w:rFonts w:ascii="Arial" w:hAnsi="Arial" w:cs="Arial"/>
          <w:i/>
          <w:sz w:val="21"/>
          <w:szCs w:val="21"/>
        </w:rPr>
      </w:pPr>
      <w:r w:rsidRPr="001A380F">
        <w:rPr>
          <w:rFonts w:ascii="Arial" w:hAnsi="Arial" w:cs="Arial"/>
          <w:i/>
          <w:sz w:val="21"/>
          <w:szCs w:val="21"/>
        </w:rPr>
        <w:t>(прізвище, ініціали, підпис)</w:t>
      </w:r>
    </w:p>
    <w:p w14:paraId="3BD93227" w14:textId="77777777" w:rsidR="00A21CA9" w:rsidRPr="001A380F" w:rsidRDefault="00BB307F">
      <w:pPr>
        <w:pStyle w:val="a3"/>
        <w:spacing w:before="0" w:line="322" w:lineRule="exact"/>
        <w:ind w:left="832" w:firstLine="0"/>
        <w:jc w:val="left"/>
        <w:rPr>
          <w:rFonts w:ascii="Arial" w:hAnsi="Arial" w:cs="Arial"/>
          <w:sz w:val="21"/>
          <w:szCs w:val="21"/>
        </w:rPr>
      </w:pPr>
      <w:r w:rsidRPr="001A380F">
        <w:rPr>
          <w:rFonts w:ascii="Arial" w:hAnsi="Arial" w:cs="Arial"/>
          <w:sz w:val="21"/>
          <w:szCs w:val="21"/>
        </w:rPr>
        <w:t>Відповідальний представник</w:t>
      </w:r>
    </w:p>
    <w:p w14:paraId="1665CCF3" w14:textId="1FF5C0C1" w:rsidR="00A21CA9" w:rsidRPr="001A380F" w:rsidRDefault="00FC3E0C">
      <w:pPr>
        <w:pStyle w:val="a3"/>
        <w:tabs>
          <w:tab w:val="left" w:pos="9366"/>
        </w:tabs>
        <w:spacing w:before="0" w:line="322" w:lineRule="exact"/>
        <w:ind w:left="832" w:firstLine="0"/>
        <w:jc w:val="left"/>
        <w:rPr>
          <w:rFonts w:ascii="Arial" w:hAnsi="Arial" w:cs="Arial"/>
          <w:sz w:val="21"/>
          <w:szCs w:val="21"/>
        </w:rPr>
      </w:pPr>
      <w:r>
        <w:rPr>
          <w:rFonts w:ascii="Arial" w:hAnsi="Arial" w:cs="Arial"/>
          <w:sz w:val="21"/>
          <w:szCs w:val="21"/>
          <w:lang w:val="uk-UA"/>
        </w:rPr>
        <w:t>г</w:t>
      </w:r>
      <w:r w:rsidR="00BB307F" w:rsidRPr="001A380F">
        <w:rPr>
          <w:rFonts w:ascii="Arial" w:hAnsi="Arial" w:cs="Arial"/>
          <w:sz w:val="21"/>
          <w:szCs w:val="21"/>
        </w:rPr>
        <w:t>енерального</w:t>
      </w:r>
      <w:r>
        <w:rPr>
          <w:rFonts w:ascii="Arial" w:hAnsi="Arial" w:cs="Arial"/>
          <w:sz w:val="21"/>
          <w:szCs w:val="21"/>
          <w:lang w:val="uk-UA"/>
        </w:rPr>
        <w:t xml:space="preserve"> </w:t>
      </w:r>
      <w:r w:rsidR="00BB307F" w:rsidRPr="001A380F">
        <w:rPr>
          <w:rFonts w:ascii="Arial" w:hAnsi="Arial" w:cs="Arial"/>
          <w:sz w:val="21"/>
          <w:szCs w:val="21"/>
        </w:rPr>
        <w:t>підрядника</w:t>
      </w:r>
      <w:r w:rsidR="00BB307F" w:rsidRPr="001A380F">
        <w:rPr>
          <w:rFonts w:ascii="Arial" w:hAnsi="Arial" w:cs="Arial"/>
          <w:sz w:val="21"/>
          <w:szCs w:val="21"/>
          <w:u w:val="single"/>
        </w:rPr>
        <w:tab/>
      </w:r>
    </w:p>
    <w:p w14:paraId="5A744464" w14:textId="77777777" w:rsidR="00A21CA9" w:rsidRPr="001A380F" w:rsidRDefault="00BB307F">
      <w:pPr>
        <w:ind w:left="5383"/>
        <w:rPr>
          <w:rFonts w:ascii="Arial" w:hAnsi="Arial" w:cs="Arial"/>
          <w:i/>
          <w:sz w:val="21"/>
          <w:szCs w:val="21"/>
        </w:rPr>
      </w:pPr>
      <w:r w:rsidRPr="001A380F">
        <w:rPr>
          <w:rFonts w:ascii="Arial" w:hAnsi="Arial" w:cs="Arial"/>
          <w:i/>
          <w:sz w:val="21"/>
          <w:szCs w:val="21"/>
        </w:rPr>
        <w:t>(прізвище, ініціали, підпис)</w:t>
      </w:r>
    </w:p>
    <w:p w14:paraId="3970A06C" w14:textId="77777777" w:rsidR="00A21CA9" w:rsidRDefault="00A21CA9">
      <w:pPr>
        <w:rPr>
          <w:sz w:val="28"/>
        </w:rPr>
        <w:sectPr w:rsidR="00A21CA9">
          <w:pgSz w:w="11910" w:h="16840"/>
          <w:pgMar w:top="980" w:right="960" w:bottom="940" w:left="1020" w:header="726" w:footer="743" w:gutter="0"/>
          <w:cols w:space="720"/>
        </w:sectPr>
      </w:pPr>
    </w:p>
    <w:p w14:paraId="30C71EE2" w14:textId="77777777" w:rsidR="00A21CA9" w:rsidRDefault="00A21CA9">
      <w:pPr>
        <w:pStyle w:val="a3"/>
        <w:spacing w:before="0"/>
        <w:ind w:left="0" w:firstLine="0"/>
        <w:jc w:val="left"/>
        <w:rPr>
          <w:i/>
          <w:sz w:val="25"/>
        </w:rPr>
      </w:pPr>
    </w:p>
    <w:p w14:paraId="61F8A129" w14:textId="77777777" w:rsidR="00A21CA9" w:rsidRPr="00B93143" w:rsidRDefault="00BB307F">
      <w:pPr>
        <w:pStyle w:val="1"/>
        <w:spacing w:before="89"/>
        <w:ind w:left="111" w:right="173"/>
        <w:jc w:val="center"/>
        <w:rPr>
          <w:rFonts w:ascii="Arial" w:hAnsi="Arial" w:cs="Arial"/>
          <w:sz w:val="21"/>
          <w:szCs w:val="21"/>
        </w:rPr>
      </w:pPr>
      <w:bookmarkStart w:id="62" w:name="ДОДАТОК_Е"/>
      <w:bookmarkStart w:id="63" w:name="_bookmark31"/>
      <w:bookmarkEnd w:id="62"/>
      <w:bookmarkEnd w:id="63"/>
      <w:r w:rsidRPr="00B93143">
        <w:rPr>
          <w:rFonts w:ascii="Arial" w:hAnsi="Arial" w:cs="Arial"/>
          <w:sz w:val="21"/>
          <w:szCs w:val="21"/>
        </w:rPr>
        <w:t>ДОДАТОК Е</w:t>
      </w:r>
    </w:p>
    <w:p w14:paraId="1A4B92AA" w14:textId="77777777" w:rsidR="00A21CA9" w:rsidRPr="00B93143" w:rsidRDefault="00BB307F">
      <w:pPr>
        <w:pStyle w:val="a3"/>
        <w:spacing w:before="158"/>
        <w:ind w:left="115" w:right="173" w:firstLine="0"/>
        <w:jc w:val="center"/>
        <w:rPr>
          <w:rFonts w:ascii="Arial" w:hAnsi="Arial" w:cs="Arial"/>
          <w:sz w:val="21"/>
          <w:szCs w:val="21"/>
        </w:rPr>
      </w:pPr>
      <w:r w:rsidRPr="00B93143">
        <w:rPr>
          <w:rFonts w:ascii="Arial" w:hAnsi="Arial" w:cs="Arial"/>
          <w:sz w:val="21"/>
          <w:szCs w:val="21"/>
        </w:rPr>
        <w:t>(довідковий)</w:t>
      </w:r>
    </w:p>
    <w:p w14:paraId="60464565" w14:textId="77777777" w:rsidR="00A21CA9" w:rsidRPr="00B93143" w:rsidRDefault="00A21CA9">
      <w:pPr>
        <w:pStyle w:val="a3"/>
        <w:spacing w:before="2"/>
        <w:ind w:left="0" w:firstLine="0"/>
        <w:jc w:val="left"/>
        <w:rPr>
          <w:rFonts w:ascii="Arial" w:hAnsi="Arial" w:cs="Arial"/>
          <w:sz w:val="21"/>
          <w:szCs w:val="21"/>
        </w:rPr>
      </w:pPr>
    </w:p>
    <w:p w14:paraId="02E11208" w14:textId="77777777" w:rsidR="00A21CA9" w:rsidRPr="00B93143" w:rsidRDefault="00BB307F">
      <w:pPr>
        <w:pStyle w:val="1"/>
        <w:spacing w:before="1"/>
        <w:ind w:left="116" w:right="173"/>
        <w:jc w:val="center"/>
        <w:rPr>
          <w:rFonts w:ascii="Arial" w:hAnsi="Arial" w:cs="Arial"/>
          <w:sz w:val="21"/>
          <w:szCs w:val="21"/>
        </w:rPr>
      </w:pPr>
      <w:bookmarkStart w:id="64" w:name="МЕЖІ_НЕБЕЗПЕЧНИХ_ЗОН"/>
      <w:bookmarkStart w:id="65" w:name="_bookmark32"/>
      <w:bookmarkEnd w:id="64"/>
      <w:bookmarkEnd w:id="65"/>
      <w:r w:rsidRPr="00B93143">
        <w:rPr>
          <w:rFonts w:ascii="Arial" w:hAnsi="Arial" w:cs="Arial"/>
          <w:sz w:val="21"/>
          <w:szCs w:val="21"/>
        </w:rPr>
        <w:t>МЕЖІ НЕБЕЗПЕЧНИХ ЗОН</w:t>
      </w:r>
    </w:p>
    <w:p w14:paraId="0F7D6452" w14:textId="77777777" w:rsidR="00A21CA9" w:rsidRPr="00B93143" w:rsidRDefault="00A21CA9">
      <w:pPr>
        <w:pStyle w:val="a3"/>
        <w:spacing w:before="7"/>
        <w:ind w:left="0" w:firstLine="0"/>
        <w:jc w:val="left"/>
        <w:rPr>
          <w:rFonts w:ascii="Arial" w:hAnsi="Arial" w:cs="Arial"/>
          <w:b/>
          <w:sz w:val="21"/>
          <w:szCs w:val="21"/>
        </w:rPr>
      </w:pPr>
    </w:p>
    <w:p w14:paraId="587E6619" w14:textId="77777777" w:rsidR="00A21CA9" w:rsidRPr="00B93143" w:rsidRDefault="00BB307F">
      <w:pPr>
        <w:spacing w:before="89"/>
        <w:ind w:left="112"/>
        <w:rPr>
          <w:rFonts w:ascii="Arial" w:hAnsi="Arial" w:cs="Arial"/>
          <w:sz w:val="21"/>
          <w:szCs w:val="21"/>
        </w:rPr>
      </w:pPr>
      <w:r w:rsidRPr="00B93143">
        <w:rPr>
          <w:rFonts w:ascii="Arial" w:hAnsi="Arial" w:cs="Arial"/>
          <w:b/>
          <w:sz w:val="21"/>
          <w:szCs w:val="21"/>
        </w:rPr>
        <w:t xml:space="preserve">Таблиця Е.1 </w:t>
      </w:r>
      <w:r w:rsidRPr="00B93143">
        <w:rPr>
          <w:rFonts w:ascii="Arial" w:hAnsi="Arial" w:cs="Arial"/>
          <w:sz w:val="21"/>
          <w:szCs w:val="21"/>
        </w:rPr>
        <w:t>– Межі небезпечних зон</w:t>
      </w:r>
    </w:p>
    <w:p w14:paraId="041FA26E" w14:textId="77777777" w:rsidR="00A21CA9" w:rsidRPr="00B93143" w:rsidRDefault="00BB307F">
      <w:pPr>
        <w:pStyle w:val="a3"/>
        <w:spacing w:before="159"/>
        <w:ind w:left="0" w:right="172" w:firstLine="0"/>
        <w:jc w:val="right"/>
        <w:rPr>
          <w:rFonts w:ascii="Arial" w:hAnsi="Arial" w:cs="Arial"/>
          <w:sz w:val="21"/>
          <w:szCs w:val="21"/>
        </w:rPr>
      </w:pPr>
      <w:r w:rsidRPr="00B93143">
        <w:rPr>
          <w:rFonts w:ascii="Arial" w:hAnsi="Arial" w:cs="Arial"/>
          <w:sz w:val="21"/>
          <w:szCs w:val="21"/>
        </w:rPr>
        <w:t>У метрах</w:t>
      </w:r>
    </w:p>
    <w:p w14:paraId="4CA7052A" w14:textId="77777777" w:rsidR="00A21CA9" w:rsidRPr="00B93143" w:rsidRDefault="00A21CA9">
      <w:pPr>
        <w:pStyle w:val="a3"/>
        <w:spacing w:before="8"/>
        <w:ind w:left="0" w:firstLine="0"/>
        <w:jc w:val="left"/>
        <w:rPr>
          <w:rFonts w:ascii="Arial" w:hAnsi="Arial" w:cs="Arial"/>
          <w:sz w:val="21"/>
          <w:szCs w:val="21"/>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8"/>
        <w:gridCol w:w="3850"/>
        <w:gridCol w:w="3091"/>
      </w:tblGrid>
      <w:tr w:rsidR="00A21CA9" w:rsidRPr="002D1659" w14:paraId="7E4F0962" w14:textId="77777777">
        <w:trPr>
          <w:trHeight w:hRule="exact" w:val="2590"/>
        </w:trPr>
        <w:tc>
          <w:tcPr>
            <w:tcW w:w="2698" w:type="dxa"/>
          </w:tcPr>
          <w:p w14:paraId="3E7E06BB" w14:textId="77777777" w:rsidR="00A21CA9" w:rsidRPr="00B93143" w:rsidRDefault="00A21CA9">
            <w:pPr>
              <w:pStyle w:val="TableParagraph"/>
              <w:spacing w:line="240" w:lineRule="auto"/>
              <w:jc w:val="left"/>
              <w:rPr>
                <w:rFonts w:ascii="Arial" w:hAnsi="Arial" w:cs="Arial"/>
                <w:sz w:val="21"/>
                <w:szCs w:val="21"/>
                <w:lang w:val="ru-RU"/>
              </w:rPr>
            </w:pPr>
          </w:p>
          <w:p w14:paraId="03D5120C" w14:textId="77777777" w:rsidR="00A21CA9" w:rsidRPr="00B93143" w:rsidRDefault="00A21CA9">
            <w:pPr>
              <w:pStyle w:val="TableParagraph"/>
              <w:spacing w:before="3" w:line="240" w:lineRule="auto"/>
              <w:jc w:val="left"/>
              <w:rPr>
                <w:rFonts w:ascii="Arial" w:hAnsi="Arial" w:cs="Arial"/>
                <w:sz w:val="21"/>
                <w:szCs w:val="21"/>
                <w:lang w:val="ru-RU"/>
              </w:rPr>
            </w:pPr>
          </w:p>
          <w:p w14:paraId="20220F3B" w14:textId="77777777" w:rsidR="00A21CA9" w:rsidRPr="00B93143" w:rsidRDefault="00BB307F">
            <w:pPr>
              <w:pStyle w:val="TableParagraph"/>
              <w:spacing w:line="240" w:lineRule="auto"/>
              <w:ind w:left="218" w:right="217"/>
              <w:rPr>
                <w:rFonts w:ascii="Arial" w:hAnsi="Arial" w:cs="Arial"/>
                <w:sz w:val="21"/>
                <w:szCs w:val="21"/>
                <w:lang w:val="ru-RU"/>
              </w:rPr>
            </w:pPr>
            <w:r w:rsidRPr="00B93143">
              <w:rPr>
                <w:rFonts w:ascii="Arial" w:hAnsi="Arial" w:cs="Arial"/>
                <w:sz w:val="21"/>
                <w:szCs w:val="21"/>
                <w:lang w:val="ru-RU"/>
              </w:rPr>
              <w:t>Висота можливого падіння вантажу (предмета)</w:t>
            </w:r>
          </w:p>
        </w:tc>
        <w:tc>
          <w:tcPr>
            <w:tcW w:w="3850" w:type="dxa"/>
          </w:tcPr>
          <w:p w14:paraId="55AF1F1A" w14:textId="77777777" w:rsidR="00A21CA9" w:rsidRPr="00B93143" w:rsidRDefault="00BB307F">
            <w:pPr>
              <w:pStyle w:val="TableParagraph"/>
              <w:spacing w:line="240" w:lineRule="auto"/>
              <w:ind w:left="364" w:right="363" w:firstLine="2"/>
              <w:rPr>
                <w:rFonts w:ascii="Arial" w:hAnsi="Arial" w:cs="Arial"/>
                <w:sz w:val="21"/>
                <w:szCs w:val="21"/>
                <w:lang w:val="ru-RU"/>
              </w:rPr>
            </w:pPr>
            <w:r w:rsidRPr="00B93143">
              <w:rPr>
                <w:rFonts w:ascii="Arial" w:hAnsi="Arial" w:cs="Arial"/>
                <w:sz w:val="21"/>
                <w:szCs w:val="21"/>
                <w:lang w:val="ru-RU"/>
              </w:rPr>
              <w:t>У місцях, над якими виконується переміщення вантажу кранами (від горизонтальної проекції траєкторії переміщення вантажу максимальних габаритів у випадку його падіння)</w:t>
            </w:r>
          </w:p>
        </w:tc>
        <w:tc>
          <w:tcPr>
            <w:tcW w:w="3091" w:type="dxa"/>
          </w:tcPr>
          <w:p w14:paraId="3A490C07" w14:textId="77777777" w:rsidR="00A21CA9" w:rsidRPr="00B93143" w:rsidRDefault="00A21CA9">
            <w:pPr>
              <w:pStyle w:val="TableParagraph"/>
              <w:spacing w:line="240" w:lineRule="auto"/>
              <w:jc w:val="left"/>
              <w:rPr>
                <w:rFonts w:ascii="Arial" w:hAnsi="Arial" w:cs="Arial"/>
                <w:sz w:val="21"/>
                <w:szCs w:val="21"/>
                <w:lang w:val="ru-RU"/>
              </w:rPr>
            </w:pPr>
          </w:p>
          <w:p w14:paraId="1F5F2B62" w14:textId="77777777" w:rsidR="00A21CA9" w:rsidRPr="00B93143" w:rsidRDefault="00A21CA9">
            <w:pPr>
              <w:pStyle w:val="TableParagraph"/>
              <w:spacing w:before="3" w:line="240" w:lineRule="auto"/>
              <w:jc w:val="left"/>
              <w:rPr>
                <w:rFonts w:ascii="Arial" w:hAnsi="Arial" w:cs="Arial"/>
                <w:sz w:val="21"/>
                <w:szCs w:val="21"/>
                <w:lang w:val="ru-RU"/>
              </w:rPr>
            </w:pPr>
          </w:p>
          <w:p w14:paraId="211002FB" w14:textId="77777777" w:rsidR="00A21CA9" w:rsidRPr="00B93143" w:rsidRDefault="00BB307F">
            <w:pPr>
              <w:pStyle w:val="TableParagraph"/>
              <w:spacing w:line="240" w:lineRule="auto"/>
              <w:ind w:left="170" w:right="164" w:firstLine="1"/>
              <w:rPr>
                <w:rFonts w:ascii="Arial" w:hAnsi="Arial" w:cs="Arial"/>
                <w:sz w:val="21"/>
                <w:szCs w:val="21"/>
                <w:lang w:val="ru-RU"/>
              </w:rPr>
            </w:pPr>
            <w:r w:rsidRPr="00B93143">
              <w:rPr>
                <w:rFonts w:ascii="Arial" w:hAnsi="Arial" w:cs="Arial"/>
                <w:sz w:val="21"/>
                <w:szCs w:val="21"/>
                <w:lang w:val="ru-RU"/>
              </w:rPr>
              <w:t>Поблизу будівлі або споруди, що будується (від її зовнішнього периметра)</w:t>
            </w:r>
          </w:p>
        </w:tc>
      </w:tr>
      <w:tr w:rsidR="00A21CA9" w:rsidRPr="00B93143" w14:paraId="0B5E1E4B" w14:textId="77777777">
        <w:trPr>
          <w:trHeight w:hRule="exact" w:val="338"/>
        </w:trPr>
        <w:tc>
          <w:tcPr>
            <w:tcW w:w="2698" w:type="dxa"/>
          </w:tcPr>
          <w:p w14:paraId="3927E944" w14:textId="77777777" w:rsidR="00A21CA9" w:rsidRPr="00B93143" w:rsidRDefault="00BB307F">
            <w:pPr>
              <w:pStyle w:val="TableParagraph"/>
              <w:ind w:left="218" w:right="216"/>
              <w:rPr>
                <w:rFonts w:ascii="Arial" w:hAnsi="Arial" w:cs="Arial"/>
                <w:sz w:val="21"/>
                <w:szCs w:val="21"/>
              </w:rPr>
            </w:pPr>
            <w:r w:rsidRPr="00B93143">
              <w:rPr>
                <w:rFonts w:ascii="Arial" w:hAnsi="Arial" w:cs="Arial"/>
                <w:sz w:val="21"/>
                <w:szCs w:val="21"/>
              </w:rPr>
              <w:t>До 10</w:t>
            </w:r>
          </w:p>
        </w:tc>
        <w:tc>
          <w:tcPr>
            <w:tcW w:w="3850" w:type="dxa"/>
          </w:tcPr>
          <w:p w14:paraId="4B2CA880" w14:textId="77777777" w:rsidR="00A21CA9" w:rsidRPr="00B93143" w:rsidRDefault="00BB307F">
            <w:pPr>
              <w:pStyle w:val="TableParagraph"/>
              <w:ind w:left="1558" w:right="1555"/>
              <w:rPr>
                <w:rFonts w:ascii="Arial" w:hAnsi="Arial" w:cs="Arial"/>
                <w:sz w:val="21"/>
                <w:szCs w:val="21"/>
              </w:rPr>
            </w:pPr>
            <w:r w:rsidRPr="00B93143">
              <w:rPr>
                <w:rFonts w:ascii="Arial" w:hAnsi="Arial" w:cs="Arial"/>
                <w:sz w:val="21"/>
                <w:szCs w:val="21"/>
              </w:rPr>
              <w:t>До 4</w:t>
            </w:r>
          </w:p>
        </w:tc>
        <w:tc>
          <w:tcPr>
            <w:tcW w:w="3091" w:type="dxa"/>
          </w:tcPr>
          <w:p w14:paraId="0B490554" w14:textId="77777777" w:rsidR="00A21CA9" w:rsidRPr="00B93143" w:rsidRDefault="00BB307F">
            <w:pPr>
              <w:pStyle w:val="TableParagraph"/>
              <w:ind w:left="719" w:right="717"/>
              <w:rPr>
                <w:rFonts w:ascii="Arial" w:hAnsi="Arial" w:cs="Arial"/>
                <w:sz w:val="21"/>
                <w:szCs w:val="21"/>
              </w:rPr>
            </w:pPr>
            <w:r w:rsidRPr="00B93143">
              <w:rPr>
                <w:rFonts w:ascii="Arial" w:hAnsi="Arial" w:cs="Arial"/>
                <w:sz w:val="21"/>
                <w:szCs w:val="21"/>
              </w:rPr>
              <w:t>Від 1,5 до 3,5</w:t>
            </w:r>
          </w:p>
        </w:tc>
      </w:tr>
      <w:tr w:rsidR="00A21CA9" w:rsidRPr="00B93143" w14:paraId="17698E4E" w14:textId="77777777">
        <w:trPr>
          <w:trHeight w:hRule="exact" w:val="336"/>
        </w:trPr>
        <w:tc>
          <w:tcPr>
            <w:tcW w:w="2698" w:type="dxa"/>
          </w:tcPr>
          <w:p w14:paraId="34BCCE42" w14:textId="77777777" w:rsidR="00A21CA9" w:rsidRPr="00B93143" w:rsidRDefault="00BB307F">
            <w:pPr>
              <w:pStyle w:val="TableParagraph"/>
              <w:ind w:left="218" w:right="216"/>
              <w:rPr>
                <w:rFonts w:ascii="Arial" w:hAnsi="Arial" w:cs="Arial"/>
                <w:sz w:val="21"/>
                <w:szCs w:val="21"/>
              </w:rPr>
            </w:pPr>
            <w:r w:rsidRPr="00B93143">
              <w:rPr>
                <w:rFonts w:ascii="Arial" w:hAnsi="Arial" w:cs="Arial"/>
                <w:sz w:val="21"/>
                <w:szCs w:val="21"/>
              </w:rPr>
              <w:t>До 20</w:t>
            </w:r>
          </w:p>
        </w:tc>
        <w:tc>
          <w:tcPr>
            <w:tcW w:w="3850" w:type="dxa"/>
          </w:tcPr>
          <w:p w14:paraId="4A41777E" w14:textId="77777777" w:rsidR="00A21CA9" w:rsidRPr="00B93143" w:rsidRDefault="00BB307F">
            <w:pPr>
              <w:pStyle w:val="TableParagraph"/>
              <w:ind w:left="1558" w:right="1555"/>
              <w:rPr>
                <w:rFonts w:ascii="Arial" w:hAnsi="Arial" w:cs="Arial"/>
                <w:sz w:val="21"/>
                <w:szCs w:val="21"/>
              </w:rPr>
            </w:pPr>
            <w:r w:rsidRPr="00B93143">
              <w:rPr>
                <w:rFonts w:ascii="Arial" w:hAnsi="Arial" w:cs="Arial"/>
                <w:sz w:val="21"/>
                <w:szCs w:val="21"/>
              </w:rPr>
              <w:t>До 7</w:t>
            </w:r>
          </w:p>
        </w:tc>
        <w:tc>
          <w:tcPr>
            <w:tcW w:w="3091" w:type="dxa"/>
          </w:tcPr>
          <w:p w14:paraId="4C91FB7B" w14:textId="77777777" w:rsidR="00A21CA9" w:rsidRPr="00B93143" w:rsidRDefault="00BB307F">
            <w:pPr>
              <w:pStyle w:val="TableParagraph"/>
              <w:ind w:left="719" w:right="711"/>
              <w:rPr>
                <w:rFonts w:ascii="Arial" w:hAnsi="Arial" w:cs="Arial"/>
                <w:sz w:val="21"/>
                <w:szCs w:val="21"/>
              </w:rPr>
            </w:pPr>
            <w:r w:rsidRPr="00B93143">
              <w:rPr>
                <w:rFonts w:ascii="Arial" w:hAnsi="Arial" w:cs="Arial"/>
                <w:sz w:val="21"/>
                <w:szCs w:val="21"/>
              </w:rPr>
              <w:t>До 5</w:t>
            </w:r>
          </w:p>
        </w:tc>
      </w:tr>
      <w:tr w:rsidR="00A21CA9" w:rsidRPr="00B93143" w14:paraId="4F458D45" w14:textId="77777777">
        <w:trPr>
          <w:trHeight w:hRule="exact" w:val="336"/>
        </w:trPr>
        <w:tc>
          <w:tcPr>
            <w:tcW w:w="2698" w:type="dxa"/>
          </w:tcPr>
          <w:p w14:paraId="4784FA09" w14:textId="77777777" w:rsidR="00A21CA9" w:rsidRPr="00B93143" w:rsidRDefault="00BB307F">
            <w:pPr>
              <w:pStyle w:val="TableParagraph"/>
              <w:ind w:left="218" w:right="216"/>
              <w:rPr>
                <w:rFonts w:ascii="Arial" w:hAnsi="Arial" w:cs="Arial"/>
                <w:sz w:val="21"/>
                <w:szCs w:val="21"/>
              </w:rPr>
            </w:pPr>
            <w:r w:rsidRPr="00B93143">
              <w:rPr>
                <w:rFonts w:ascii="Arial" w:hAnsi="Arial" w:cs="Arial"/>
                <w:sz w:val="21"/>
                <w:szCs w:val="21"/>
              </w:rPr>
              <w:t>До 70</w:t>
            </w:r>
          </w:p>
        </w:tc>
        <w:tc>
          <w:tcPr>
            <w:tcW w:w="3850" w:type="dxa"/>
          </w:tcPr>
          <w:p w14:paraId="537911D8" w14:textId="77777777" w:rsidR="00A21CA9" w:rsidRPr="00B93143" w:rsidRDefault="00BB307F">
            <w:pPr>
              <w:pStyle w:val="TableParagraph"/>
              <w:ind w:left="1558" w:right="1556"/>
              <w:rPr>
                <w:rFonts w:ascii="Arial" w:hAnsi="Arial" w:cs="Arial"/>
                <w:sz w:val="21"/>
                <w:szCs w:val="21"/>
              </w:rPr>
            </w:pPr>
            <w:r w:rsidRPr="00B93143">
              <w:rPr>
                <w:rFonts w:ascii="Arial" w:hAnsi="Arial" w:cs="Arial"/>
                <w:sz w:val="21"/>
                <w:szCs w:val="21"/>
              </w:rPr>
              <w:t>До 10</w:t>
            </w:r>
          </w:p>
        </w:tc>
        <w:tc>
          <w:tcPr>
            <w:tcW w:w="3091" w:type="dxa"/>
          </w:tcPr>
          <w:p w14:paraId="66AE7EDB" w14:textId="77777777" w:rsidR="00A21CA9" w:rsidRPr="00B93143" w:rsidRDefault="00BB307F">
            <w:pPr>
              <w:pStyle w:val="TableParagraph"/>
              <w:ind w:left="719" w:right="711"/>
              <w:rPr>
                <w:rFonts w:ascii="Arial" w:hAnsi="Arial" w:cs="Arial"/>
                <w:sz w:val="21"/>
                <w:szCs w:val="21"/>
              </w:rPr>
            </w:pPr>
            <w:r w:rsidRPr="00B93143">
              <w:rPr>
                <w:rFonts w:ascii="Arial" w:hAnsi="Arial" w:cs="Arial"/>
                <w:sz w:val="21"/>
                <w:szCs w:val="21"/>
              </w:rPr>
              <w:t>До 7</w:t>
            </w:r>
          </w:p>
        </w:tc>
      </w:tr>
      <w:tr w:rsidR="00A21CA9" w:rsidRPr="00B93143" w14:paraId="5A1EE23D" w14:textId="77777777">
        <w:trPr>
          <w:trHeight w:hRule="exact" w:val="338"/>
        </w:trPr>
        <w:tc>
          <w:tcPr>
            <w:tcW w:w="2698" w:type="dxa"/>
          </w:tcPr>
          <w:p w14:paraId="3A49779E" w14:textId="77777777" w:rsidR="00A21CA9" w:rsidRPr="00B93143" w:rsidRDefault="00BB307F">
            <w:pPr>
              <w:pStyle w:val="TableParagraph"/>
              <w:spacing w:line="317" w:lineRule="exact"/>
              <w:ind w:left="217" w:right="217"/>
              <w:rPr>
                <w:rFonts w:ascii="Arial" w:hAnsi="Arial" w:cs="Arial"/>
                <w:sz w:val="21"/>
                <w:szCs w:val="21"/>
              </w:rPr>
            </w:pPr>
            <w:r w:rsidRPr="00B93143">
              <w:rPr>
                <w:rFonts w:ascii="Arial" w:hAnsi="Arial" w:cs="Arial"/>
                <w:sz w:val="21"/>
                <w:szCs w:val="21"/>
              </w:rPr>
              <w:t>До 120</w:t>
            </w:r>
          </w:p>
        </w:tc>
        <w:tc>
          <w:tcPr>
            <w:tcW w:w="3850" w:type="dxa"/>
          </w:tcPr>
          <w:p w14:paraId="2F7EC34A" w14:textId="77777777" w:rsidR="00A21CA9" w:rsidRPr="00B93143" w:rsidRDefault="00BB307F">
            <w:pPr>
              <w:pStyle w:val="TableParagraph"/>
              <w:spacing w:line="317" w:lineRule="exact"/>
              <w:ind w:left="1558" w:right="1556"/>
              <w:rPr>
                <w:rFonts w:ascii="Arial" w:hAnsi="Arial" w:cs="Arial"/>
                <w:sz w:val="21"/>
                <w:szCs w:val="21"/>
              </w:rPr>
            </w:pPr>
            <w:r w:rsidRPr="00B93143">
              <w:rPr>
                <w:rFonts w:ascii="Arial" w:hAnsi="Arial" w:cs="Arial"/>
                <w:sz w:val="21"/>
                <w:szCs w:val="21"/>
              </w:rPr>
              <w:t>До 15</w:t>
            </w:r>
          </w:p>
        </w:tc>
        <w:tc>
          <w:tcPr>
            <w:tcW w:w="3091" w:type="dxa"/>
          </w:tcPr>
          <w:p w14:paraId="2D16AE06" w14:textId="77777777" w:rsidR="00A21CA9" w:rsidRPr="00B93143" w:rsidRDefault="00BB307F">
            <w:pPr>
              <w:pStyle w:val="TableParagraph"/>
              <w:spacing w:line="317" w:lineRule="exact"/>
              <w:ind w:left="719" w:right="712"/>
              <w:rPr>
                <w:rFonts w:ascii="Arial" w:hAnsi="Arial" w:cs="Arial"/>
                <w:sz w:val="21"/>
                <w:szCs w:val="21"/>
              </w:rPr>
            </w:pPr>
            <w:r w:rsidRPr="00B93143">
              <w:rPr>
                <w:rFonts w:ascii="Arial" w:hAnsi="Arial" w:cs="Arial"/>
                <w:sz w:val="21"/>
                <w:szCs w:val="21"/>
              </w:rPr>
              <w:t>До 10</w:t>
            </w:r>
          </w:p>
        </w:tc>
      </w:tr>
      <w:tr w:rsidR="00A21CA9" w:rsidRPr="00B93143" w14:paraId="0DDBF23D" w14:textId="77777777">
        <w:trPr>
          <w:trHeight w:hRule="exact" w:val="336"/>
        </w:trPr>
        <w:tc>
          <w:tcPr>
            <w:tcW w:w="2698" w:type="dxa"/>
          </w:tcPr>
          <w:p w14:paraId="6DDA11A1" w14:textId="77777777" w:rsidR="00A21CA9" w:rsidRPr="00B93143" w:rsidRDefault="00BB307F">
            <w:pPr>
              <w:pStyle w:val="TableParagraph"/>
              <w:ind w:left="217" w:right="217"/>
              <w:rPr>
                <w:rFonts w:ascii="Arial" w:hAnsi="Arial" w:cs="Arial"/>
                <w:sz w:val="21"/>
                <w:szCs w:val="21"/>
              </w:rPr>
            </w:pPr>
            <w:r w:rsidRPr="00B93143">
              <w:rPr>
                <w:rFonts w:ascii="Arial" w:hAnsi="Arial" w:cs="Arial"/>
                <w:sz w:val="21"/>
                <w:szCs w:val="21"/>
              </w:rPr>
              <w:t>До 200</w:t>
            </w:r>
          </w:p>
        </w:tc>
        <w:tc>
          <w:tcPr>
            <w:tcW w:w="3850" w:type="dxa"/>
          </w:tcPr>
          <w:p w14:paraId="61E334AA" w14:textId="77777777" w:rsidR="00A21CA9" w:rsidRPr="00B93143" w:rsidRDefault="00BB307F">
            <w:pPr>
              <w:pStyle w:val="TableParagraph"/>
              <w:ind w:left="1558" w:right="1556"/>
              <w:rPr>
                <w:rFonts w:ascii="Arial" w:hAnsi="Arial" w:cs="Arial"/>
                <w:sz w:val="21"/>
                <w:szCs w:val="21"/>
              </w:rPr>
            </w:pPr>
            <w:r w:rsidRPr="00B93143">
              <w:rPr>
                <w:rFonts w:ascii="Arial" w:hAnsi="Arial" w:cs="Arial"/>
                <w:sz w:val="21"/>
                <w:szCs w:val="21"/>
              </w:rPr>
              <w:t>До 20</w:t>
            </w:r>
          </w:p>
        </w:tc>
        <w:tc>
          <w:tcPr>
            <w:tcW w:w="3091" w:type="dxa"/>
          </w:tcPr>
          <w:p w14:paraId="64683C3E" w14:textId="77777777" w:rsidR="00A21CA9" w:rsidRPr="00B93143" w:rsidRDefault="00BB307F">
            <w:pPr>
              <w:pStyle w:val="TableParagraph"/>
              <w:ind w:left="719" w:right="712"/>
              <w:rPr>
                <w:rFonts w:ascii="Arial" w:hAnsi="Arial" w:cs="Arial"/>
                <w:sz w:val="21"/>
                <w:szCs w:val="21"/>
              </w:rPr>
            </w:pPr>
            <w:r w:rsidRPr="00B93143">
              <w:rPr>
                <w:rFonts w:ascii="Arial" w:hAnsi="Arial" w:cs="Arial"/>
                <w:sz w:val="21"/>
                <w:szCs w:val="21"/>
              </w:rPr>
              <w:t>До 15</w:t>
            </w:r>
          </w:p>
        </w:tc>
      </w:tr>
      <w:tr w:rsidR="00A21CA9" w:rsidRPr="00B93143" w14:paraId="066DFDDB" w14:textId="77777777">
        <w:trPr>
          <w:trHeight w:hRule="exact" w:val="338"/>
        </w:trPr>
        <w:tc>
          <w:tcPr>
            <w:tcW w:w="2698" w:type="dxa"/>
          </w:tcPr>
          <w:p w14:paraId="49E8CE39" w14:textId="77777777" w:rsidR="00A21CA9" w:rsidRPr="00B93143" w:rsidRDefault="00BB307F">
            <w:pPr>
              <w:pStyle w:val="TableParagraph"/>
              <w:ind w:left="217" w:right="217"/>
              <w:rPr>
                <w:rFonts w:ascii="Arial" w:hAnsi="Arial" w:cs="Arial"/>
                <w:sz w:val="21"/>
                <w:szCs w:val="21"/>
              </w:rPr>
            </w:pPr>
            <w:r w:rsidRPr="00B93143">
              <w:rPr>
                <w:rFonts w:ascii="Arial" w:hAnsi="Arial" w:cs="Arial"/>
                <w:sz w:val="21"/>
                <w:szCs w:val="21"/>
              </w:rPr>
              <w:t>До 300</w:t>
            </w:r>
          </w:p>
        </w:tc>
        <w:tc>
          <w:tcPr>
            <w:tcW w:w="3850" w:type="dxa"/>
          </w:tcPr>
          <w:p w14:paraId="033C462A" w14:textId="77777777" w:rsidR="00A21CA9" w:rsidRPr="00B93143" w:rsidRDefault="00BB307F">
            <w:pPr>
              <w:pStyle w:val="TableParagraph"/>
              <w:ind w:left="1558" w:right="1556"/>
              <w:rPr>
                <w:rFonts w:ascii="Arial" w:hAnsi="Arial" w:cs="Arial"/>
                <w:sz w:val="21"/>
                <w:szCs w:val="21"/>
              </w:rPr>
            </w:pPr>
            <w:r w:rsidRPr="00B93143">
              <w:rPr>
                <w:rFonts w:ascii="Arial" w:hAnsi="Arial" w:cs="Arial"/>
                <w:sz w:val="21"/>
                <w:szCs w:val="21"/>
              </w:rPr>
              <w:t>До 25</w:t>
            </w:r>
          </w:p>
        </w:tc>
        <w:tc>
          <w:tcPr>
            <w:tcW w:w="3091" w:type="dxa"/>
          </w:tcPr>
          <w:p w14:paraId="3A5C6A7D" w14:textId="77777777" w:rsidR="00A21CA9" w:rsidRPr="00B93143" w:rsidRDefault="00BB307F">
            <w:pPr>
              <w:pStyle w:val="TableParagraph"/>
              <w:ind w:left="719" w:right="712"/>
              <w:rPr>
                <w:rFonts w:ascii="Arial" w:hAnsi="Arial" w:cs="Arial"/>
                <w:sz w:val="21"/>
                <w:szCs w:val="21"/>
              </w:rPr>
            </w:pPr>
            <w:r w:rsidRPr="00B93143">
              <w:rPr>
                <w:rFonts w:ascii="Arial" w:hAnsi="Arial" w:cs="Arial"/>
                <w:sz w:val="21"/>
                <w:szCs w:val="21"/>
              </w:rPr>
              <w:t>До 20</w:t>
            </w:r>
          </w:p>
        </w:tc>
      </w:tr>
      <w:tr w:rsidR="00A21CA9" w:rsidRPr="00B93143" w14:paraId="6117061B" w14:textId="77777777">
        <w:trPr>
          <w:trHeight w:hRule="exact" w:val="336"/>
        </w:trPr>
        <w:tc>
          <w:tcPr>
            <w:tcW w:w="2698" w:type="dxa"/>
          </w:tcPr>
          <w:p w14:paraId="44B066C4" w14:textId="77777777" w:rsidR="00A21CA9" w:rsidRPr="00B93143" w:rsidRDefault="00BB307F">
            <w:pPr>
              <w:pStyle w:val="TableParagraph"/>
              <w:ind w:left="217" w:right="217"/>
              <w:rPr>
                <w:rFonts w:ascii="Arial" w:hAnsi="Arial" w:cs="Arial"/>
                <w:sz w:val="21"/>
                <w:szCs w:val="21"/>
              </w:rPr>
            </w:pPr>
            <w:r w:rsidRPr="00B93143">
              <w:rPr>
                <w:rFonts w:ascii="Arial" w:hAnsi="Arial" w:cs="Arial"/>
                <w:sz w:val="21"/>
                <w:szCs w:val="21"/>
              </w:rPr>
              <w:t>До 450</w:t>
            </w:r>
          </w:p>
        </w:tc>
        <w:tc>
          <w:tcPr>
            <w:tcW w:w="3850" w:type="dxa"/>
          </w:tcPr>
          <w:p w14:paraId="3E634D7D" w14:textId="77777777" w:rsidR="00A21CA9" w:rsidRPr="00B93143" w:rsidRDefault="00BB307F">
            <w:pPr>
              <w:pStyle w:val="TableParagraph"/>
              <w:ind w:left="1558" w:right="1556"/>
              <w:rPr>
                <w:rFonts w:ascii="Arial" w:hAnsi="Arial" w:cs="Arial"/>
                <w:sz w:val="21"/>
                <w:szCs w:val="21"/>
              </w:rPr>
            </w:pPr>
            <w:r w:rsidRPr="00B93143">
              <w:rPr>
                <w:rFonts w:ascii="Arial" w:hAnsi="Arial" w:cs="Arial"/>
                <w:sz w:val="21"/>
                <w:szCs w:val="21"/>
              </w:rPr>
              <w:t>До 30</w:t>
            </w:r>
          </w:p>
        </w:tc>
        <w:tc>
          <w:tcPr>
            <w:tcW w:w="3091" w:type="dxa"/>
          </w:tcPr>
          <w:p w14:paraId="02A0778D" w14:textId="77777777" w:rsidR="00A21CA9" w:rsidRPr="00B93143" w:rsidRDefault="00BB307F">
            <w:pPr>
              <w:pStyle w:val="TableParagraph"/>
              <w:ind w:left="719" w:right="712"/>
              <w:rPr>
                <w:rFonts w:ascii="Arial" w:hAnsi="Arial" w:cs="Arial"/>
                <w:sz w:val="21"/>
                <w:szCs w:val="21"/>
              </w:rPr>
            </w:pPr>
            <w:r w:rsidRPr="00B93143">
              <w:rPr>
                <w:rFonts w:ascii="Arial" w:hAnsi="Arial" w:cs="Arial"/>
                <w:sz w:val="21"/>
                <w:szCs w:val="21"/>
              </w:rPr>
              <w:t>До 25</w:t>
            </w:r>
          </w:p>
        </w:tc>
      </w:tr>
    </w:tbl>
    <w:p w14:paraId="4B522841" w14:textId="77777777" w:rsidR="00A21CA9" w:rsidRPr="00B93143" w:rsidRDefault="00A21CA9">
      <w:pPr>
        <w:pStyle w:val="a3"/>
        <w:spacing w:before="6"/>
        <w:ind w:left="0" w:firstLine="0"/>
        <w:jc w:val="left"/>
        <w:rPr>
          <w:rFonts w:ascii="Arial" w:hAnsi="Arial" w:cs="Arial"/>
          <w:sz w:val="21"/>
          <w:szCs w:val="21"/>
        </w:rPr>
      </w:pPr>
    </w:p>
    <w:p w14:paraId="29DF2C6B" w14:textId="77777777" w:rsidR="00A21CA9" w:rsidRPr="00B93143" w:rsidRDefault="00BB307F">
      <w:pPr>
        <w:pStyle w:val="a3"/>
        <w:spacing w:before="89" w:after="15" w:line="360" w:lineRule="auto"/>
        <w:ind w:left="1956" w:hanging="1844"/>
        <w:jc w:val="left"/>
        <w:rPr>
          <w:rFonts w:ascii="Arial" w:hAnsi="Arial" w:cs="Arial"/>
          <w:sz w:val="21"/>
          <w:szCs w:val="21"/>
          <w:lang w:val="ru-RU"/>
        </w:rPr>
      </w:pPr>
      <w:r w:rsidRPr="00B93143">
        <w:rPr>
          <w:rFonts w:ascii="Arial" w:hAnsi="Arial" w:cs="Arial"/>
          <w:b/>
          <w:sz w:val="21"/>
          <w:szCs w:val="21"/>
          <w:lang w:val="ru-RU"/>
        </w:rPr>
        <w:t xml:space="preserve">Таблиця Е.2 </w:t>
      </w:r>
      <w:r w:rsidRPr="00B93143">
        <w:rPr>
          <w:rFonts w:ascii="Arial" w:hAnsi="Arial" w:cs="Arial"/>
          <w:sz w:val="21"/>
          <w:szCs w:val="21"/>
          <w:lang w:val="ru-RU"/>
        </w:rPr>
        <w:t>– Межі небезпечних зон у місцях, де існує небезпека ураження електричним струмом</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34"/>
        <w:gridCol w:w="6804"/>
      </w:tblGrid>
      <w:tr w:rsidR="00A21CA9" w:rsidRPr="00B93143" w14:paraId="1A854DFE" w14:textId="77777777">
        <w:trPr>
          <w:trHeight w:hRule="exact" w:val="1625"/>
        </w:trPr>
        <w:tc>
          <w:tcPr>
            <w:tcW w:w="2834" w:type="dxa"/>
          </w:tcPr>
          <w:p w14:paraId="71B7C070" w14:textId="77777777" w:rsidR="00A21CA9" w:rsidRPr="00B93143" w:rsidRDefault="00A21CA9">
            <w:pPr>
              <w:pStyle w:val="TableParagraph"/>
              <w:spacing w:line="240" w:lineRule="auto"/>
              <w:jc w:val="left"/>
              <w:rPr>
                <w:rFonts w:ascii="Arial" w:hAnsi="Arial" w:cs="Arial"/>
                <w:sz w:val="21"/>
                <w:szCs w:val="21"/>
                <w:lang w:val="ru-RU"/>
              </w:rPr>
            </w:pPr>
          </w:p>
          <w:p w14:paraId="315E720A" w14:textId="77777777" w:rsidR="00A21CA9" w:rsidRPr="00B93143" w:rsidRDefault="00A21CA9">
            <w:pPr>
              <w:pStyle w:val="TableParagraph"/>
              <w:spacing w:before="3" w:line="240" w:lineRule="auto"/>
              <w:jc w:val="left"/>
              <w:rPr>
                <w:rFonts w:ascii="Arial" w:hAnsi="Arial" w:cs="Arial"/>
                <w:sz w:val="21"/>
                <w:szCs w:val="21"/>
                <w:lang w:val="ru-RU"/>
              </w:rPr>
            </w:pPr>
          </w:p>
          <w:p w14:paraId="0F49AC19" w14:textId="77777777" w:rsidR="00A21CA9" w:rsidRPr="00B93143" w:rsidRDefault="00BB307F">
            <w:pPr>
              <w:pStyle w:val="TableParagraph"/>
              <w:spacing w:line="240" w:lineRule="auto"/>
              <w:ind w:left="681"/>
              <w:jc w:val="left"/>
              <w:rPr>
                <w:rFonts w:ascii="Arial" w:hAnsi="Arial" w:cs="Arial"/>
                <w:sz w:val="21"/>
                <w:szCs w:val="21"/>
              </w:rPr>
            </w:pPr>
            <w:r w:rsidRPr="00B93143">
              <w:rPr>
                <w:rFonts w:ascii="Arial" w:hAnsi="Arial" w:cs="Arial"/>
                <w:sz w:val="21"/>
                <w:szCs w:val="21"/>
              </w:rPr>
              <w:t>Напруга, кВ</w:t>
            </w:r>
          </w:p>
        </w:tc>
        <w:tc>
          <w:tcPr>
            <w:tcW w:w="6804" w:type="dxa"/>
          </w:tcPr>
          <w:p w14:paraId="185BF2FB" w14:textId="77777777" w:rsidR="00A21CA9" w:rsidRPr="00B93143" w:rsidRDefault="00BB307F">
            <w:pPr>
              <w:pStyle w:val="TableParagraph"/>
              <w:spacing w:line="240" w:lineRule="auto"/>
              <w:ind w:left="67" w:right="64" w:hanging="2"/>
              <w:rPr>
                <w:rFonts w:ascii="Arial" w:hAnsi="Arial" w:cs="Arial"/>
                <w:sz w:val="21"/>
                <w:szCs w:val="21"/>
              </w:rPr>
            </w:pPr>
            <w:r w:rsidRPr="00B93143">
              <w:rPr>
                <w:rFonts w:ascii="Arial" w:hAnsi="Arial" w:cs="Arial"/>
                <w:sz w:val="21"/>
                <w:szCs w:val="21"/>
              </w:rPr>
              <w:t>Відстань від неогороджених неізольованих частин електроустановки (електроустаткування, кабелю та дроту) або від вертикальної площини, що утворюється проекцією на землю найближчого дроту повітряної лінії електропередачі, що знаходиться під напругою), м</w:t>
            </w:r>
          </w:p>
        </w:tc>
      </w:tr>
      <w:tr w:rsidR="00A21CA9" w:rsidRPr="00B93143" w14:paraId="08CF3D38" w14:textId="77777777">
        <w:trPr>
          <w:trHeight w:hRule="exact" w:val="336"/>
        </w:trPr>
        <w:tc>
          <w:tcPr>
            <w:tcW w:w="2834" w:type="dxa"/>
          </w:tcPr>
          <w:p w14:paraId="070DD5B4" w14:textId="77777777" w:rsidR="00A21CA9" w:rsidRPr="00B93143" w:rsidRDefault="00BB307F">
            <w:pPr>
              <w:pStyle w:val="TableParagraph"/>
              <w:ind w:left="33"/>
              <w:jc w:val="left"/>
              <w:rPr>
                <w:rFonts w:ascii="Arial" w:hAnsi="Arial" w:cs="Arial"/>
                <w:sz w:val="21"/>
                <w:szCs w:val="21"/>
              </w:rPr>
            </w:pPr>
            <w:r w:rsidRPr="00B93143">
              <w:rPr>
                <w:rFonts w:ascii="Arial" w:hAnsi="Arial" w:cs="Arial"/>
                <w:sz w:val="21"/>
                <w:szCs w:val="21"/>
              </w:rPr>
              <w:t>До 1</w:t>
            </w:r>
          </w:p>
        </w:tc>
        <w:tc>
          <w:tcPr>
            <w:tcW w:w="6804" w:type="dxa"/>
          </w:tcPr>
          <w:p w14:paraId="38CC185B" w14:textId="77777777" w:rsidR="00A21CA9" w:rsidRPr="00B93143" w:rsidRDefault="00BB307F">
            <w:pPr>
              <w:pStyle w:val="TableParagraph"/>
              <w:ind w:right="3215"/>
              <w:jc w:val="right"/>
              <w:rPr>
                <w:rFonts w:ascii="Arial" w:hAnsi="Arial" w:cs="Arial"/>
                <w:sz w:val="21"/>
                <w:szCs w:val="21"/>
              </w:rPr>
            </w:pPr>
            <w:r w:rsidRPr="00B93143">
              <w:rPr>
                <w:rFonts w:ascii="Arial" w:hAnsi="Arial" w:cs="Arial"/>
                <w:sz w:val="21"/>
                <w:szCs w:val="21"/>
              </w:rPr>
              <w:t>1,5</w:t>
            </w:r>
          </w:p>
        </w:tc>
      </w:tr>
      <w:tr w:rsidR="00A21CA9" w:rsidRPr="00B93143" w14:paraId="3335BA9A" w14:textId="77777777">
        <w:trPr>
          <w:trHeight w:hRule="exact" w:val="338"/>
        </w:trPr>
        <w:tc>
          <w:tcPr>
            <w:tcW w:w="2834" w:type="dxa"/>
          </w:tcPr>
          <w:p w14:paraId="116C3EE0" w14:textId="77777777" w:rsidR="00A21CA9" w:rsidRPr="00B93143" w:rsidRDefault="00BB307F">
            <w:pPr>
              <w:pStyle w:val="TableParagraph"/>
              <w:ind w:left="33"/>
              <w:jc w:val="left"/>
              <w:rPr>
                <w:rFonts w:ascii="Arial" w:hAnsi="Arial" w:cs="Arial"/>
                <w:sz w:val="21"/>
                <w:szCs w:val="21"/>
              </w:rPr>
            </w:pPr>
            <w:r w:rsidRPr="00B93143">
              <w:rPr>
                <w:rFonts w:ascii="Arial" w:hAnsi="Arial" w:cs="Arial"/>
                <w:sz w:val="21"/>
                <w:szCs w:val="21"/>
              </w:rPr>
              <w:t>Від 1 до 20</w:t>
            </w:r>
          </w:p>
        </w:tc>
        <w:tc>
          <w:tcPr>
            <w:tcW w:w="6804" w:type="dxa"/>
          </w:tcPr>
          <w:p w14:paraId="00B4CD54" w14:textId="77777777" w:rsidR="00A21CA9" w:rsidRPr="00B93143" w:rsidRDefault="00BB307F">
            <w:pPr>
              <w:pStyle w:val="TableParagraph"/>
              <w:ind w:right="3215"/>
              <w:jc w:val="right"/>
              <w:rPr>
                <w:rFonts w:ascii="Arial" w:hAnsi="Arial" w:cs="Arial"/>
                <w:sz w:val="21"/>
                <w:szCs w:val="21"/>
              </w:rPr>
            </w:pPr>
            <w:r w:rsidRPr="00B93143">
              <w:rPr>
                <w:rFonts w:ascii="Arial" w:hAnsi="Arial" w:cs="Arial"/>
                <w:sz w:val="21"/>
                <w:szCs w:val="21"/>
              </w:rPr>
              <w:t>2,0</w:t>
            </w:r>
          </w:p>
        </w:tc>
      </w:tr>
      <w:tr w:rsidR="00A21CA9" w:rsidRPr="00B93143" w14:paraId="0640A001" w14:textId="77777777">
        <w:trPr>
          <w:trHeight w:hRule="exact" w:val="336"/>
        </w:trPr>
        <w:tc>
          <w:tcPr>
            <w:tcW w:w="2834" w:type="dxa"/>
          </w:tcPr>
          <w:p w14:paraId="2F446A6F" w14:textId="77777777" w:rsidR="00A21CA9" w:rsidRPr="00B93143" w:rsidRDefault="00BB307F">
            <w:pPr>
              <w:pStyle w:val="TableParagraph"/>
              <w:ind w:left="33"/>
              <w:jc w:val="left"/>
              <w:rPr>
                <w:rFonts w:ascii="Arial" w:hAnsi="Arial" w:cs="Arial"/>
                <w:sz w:val="21"/>
                <w:szCs w:val="21"/>
              </w:rPr>
            </w:pPr>
            <w:r w:rsidRPr="00B93143">
              <w:rPr>
                <w:rFonts w:ascii="Arial" w:hAnsi="Arial" w:cs="Arial"/>
                <w:sz w:val="21"/>
                <w:szCs w:val="21"/>
              </w:rPr>
              <w:t>Від 35 до ПО</w:t>
            </w:r>
          </w:p>
        </w:tc>
        <w:tc>
          <w:tcPr>
            <w:tcW w:w="6804" w:type="dxa"/>
          </w:tcPr>
          <w:p w14:paraId="6EB3E40C" w14:textId="77777777" w:rsidR="00A21CA9" w:rsidRPr="00B93143" w:rsidRDefault="00BB307F">
            <w:pPr>
              <w:pStyle w:val="TableParagraph"/>
              <w:ind w:right="3215"/>
              <w:jc w:val="right"/>
              <w:rPr>
                <w:rFonts w:ascii="Arial" w:hAnsi="Arial" w:cs="Arial"/>
                <w:sz w:val="21"/>
                <w:szCs w:val="21"/>
              </w:rPr>
            </w:pPr>
            <w:r w:rsidRPr="00B93143">
              <w:rPr>
                <w:rFonts w:ascii="Arial" w:hAnsi="Arial" w:cs="Arial"/>
                <w:sz w:val="21"/>
                <w:szCs w:val="21"/>
              </w:rPr>
              <w:t>4,0</w:t>
            </w:r>
          </w:p>
        </w:tc>
      </w:tr>
      <w:tr w:rsidR="00A21CA9" w:rsidRPr="00B93143" w14:paraId="67F7B9D6" w14:textId="77777777">
        <w:trPr>
          <w:trHeight w:hRule="exact" w:val="336"/>
        </w:trPr>
        <w:tc>
          <w:tcPr>
            <w:tcW w:w="2834" w:type="dxa"/>
          </w:tcPr>
          <w:p w14:paraId="7846F6FD" w14:textId="77777777" w:rsidR="00A21CA9" w:rsidRPr="00B93143" w:rsidRDefault="00BB307F">
            <w:pPr>
              <w:pStyle w:val="TableParagraph"/>
              <w:ind w:left="33"/>
              <w:jc w:val="left"/>
              <w:rPr>
                <w:rFonts w:ascii="Arial" w:hAnsi="Arial" w:cs="Arial"/>
                <w:sz w:val="21"/>
                <w:szCs w:val="21"/>
              </w:rPr>
            </w:pPr>
            <w:r w:rsidRPr="00B93143">
              <w:rPr>
                <w:rFonts w:ascii="Arial" w:hAnsi="Arial" w:cs="Arial"/>
                <w:sz w:val="21"/>
                <w:szCs w:val="21"/>
              </w:rPr>
              <w:t>Від 150 до 220</w:t>
            </w:r>
          </w:p>
        </w:tc>
        <w:tc>
          <w:tcPr>
            <w:tcW w:w="6804" w:type="dxa"/>
          </w:tcPr>
          <w:p w14:paraId="557E43B1" w14:textId="77777777" w:rsidR="00A21CA9" w:rsidRPr="00B93143" w:rsidRDefault="00BB307F">
            <w:pPr>
              <w:pStyle w:val="TableParagraph"/>
              <w:ind w:right="3215"/>
              <w:jc w:val="right"/>
              <w:rPr>
                <w:rFonts w:ascii="Arial" w:hAnsi="Arial" w:cs="Arial"/>
                <w:sz w:val="21"/>
                <w:szCs w:val="21"/>
              </w:rPr>
            </w:pPr>
            <w:r w:rsidRPr="00B93143">
              <w:rPr>
                <w:rFonts w:ascii="Arial" w:hAnsi="Arial" w:cs="Arial"/>
                <w:sz w:val="21"/>
                <w:szCs w:val="21"/>
              </w:rPr>
              <w:t>5,0</w:t>
            </w:r>
          </w:p>
        </w:tc>
      </w:tr>
      <w:tr w:rsidR="00A21CA9" w:rsidRPr="00B93143" w14:paraId="7E7F3699" w14:textId="77777777">
        <w:trPr>
          <w:trHeight w:hRule="exact" w:val="338"/>
        </w:trPr>
        <w:tc>
          <w:tcPr>
            <w:tcW w:w="2834" w:type="dxa"/>
          </w:tcPr>
          <w:p w14:paraId="25A12D19" w14:textId="77777777" w:rsidR="00A21CA9" w:rsidRPr="00B93143" w:rsidRDefault="00BB307F">
            <w:pPr>
              <w:pStyle w:val="TableParagraph"/>
              <w:spacing w:line="317" w:lineRule="exact"/>
              <w:ind w:left="33"/>
              <w:jc w:val="left"/>
              <w:rPr>
                <w:rFonts w:ascii="Arial" w:hAnsi="Arial" w:cs="Arial"/>
                <w:sz w:val="21"/>
                <w:szCs w:val="21"/>
              </w:rPr>
            </w:pPr>
            <w:r w:rsidRPr="00B93143">
              <w:rPr>
                <w:rFonts w:ascii="Arial" w:hAnsi="Arial" w:cs="Arial"/>
                <w:sz w:val="21"/>
                <w:szCs w:val="21"/>
              </w:rPr>
              <w:t>330</w:t>
            </w:r>
          </w:p>
        </w:tc>
        <w:tc>
          <w:tcPr>
            <w:tcW w:w="6804" w:type="dxa"/>
          </w:tcPr>
          <w:p w14:paraId="334BD034" w14:textId="77777777" w:rsidR="00A21CA9" w:rsidRPr="00B93143" w:rsidRDefault="00BB307F">
            <w:pPr>
              <w:pStyle w:val="TableParagraph"/>
              <w:spacing w:line="317" w:lineRule="exact"/>
              <w:ind w:right="3215"/>
              <w:jc w:val="right"/>
              <w:rPr>
                <w:rFonts w:ascii="Arial" w:hAnsi="Arial" w:cs="Arial"/>
                <w:sz w:val="21"/>
                <w:szCs w:val="21"/>
              </w:rPr>
            </w:pPr>
            <w:r w:rsidRPr="00B93143">
              <w:rPr>
                <w:rFonts w:ascii="Arial" w:hAnsi="Arial" w:cs="Arial"/>
                <w:sz w:val="21"/>
                <w:szCs w:val="21"/>
              </w:rPr>
              <w:t>6,0</w:t>
            </w:r>
          </w:p>
        </w:tc>
      </w:tr>
      <w:tr w:rsidR="00A21CA9" w:rsidRPr="00B93143" w14:paraId="3C731045" w14:textId="77777777">
        <w:trPr>
          <w:trHeight w:hRule="exact" w:val="336"/>
        </w:trPr>
        <w:tc>
          <w:tcPr>
            <w:tcW w:w="2834" w:type="dxa"/>
          </w:tcPr>
          <w:p w14:paraId="715E985F" w14:textId="77777777" w:rsidR="00A21CA9" w:rsidRPr="00B93143" w:rsidRDefault="00BB307F">
            <w:pPr>
              <w:pStyle w:val="TableParagraph"/>
              <w:ind w:left="33"/>
              <w:jc w:val="left"/>
              <w:rPr>
                <w:rFonts w:ascii="Arial" w:hAnsi="Arial" w:cs="Arial"/>
                <w:sz w:val="21"/>
                <w:szCs w:val="21"/>
              </w:rPr>
            </w:pPr>
            <w:r w:rsidRPr="00B93143">
              <w:rPr>
                <w:rFonts w:ascii="Arial" w:hAnsi="Arial" w:cs="Arial"/>
                <w:sz w:val="21"/>
                <w:szCs w:val="21"/>
              </w:rPr>
              <w:t>Від 550 до 750</w:t>
            </w:r>
          </w:p>
        </w:tc>
        <w:tc>
          <w:tcPr>
            <w:tcW w:w="6804" w:type="dxa"/>
          </w:tcPr>
          <w:p w14:paraId="55085A0A" w14:textId="77777777" w:rsidR="00A21CA9" w:rsidRPr="00B93143" w:rsidRDefault="00BB307F">
            <w:pPr>
              <w:pStyle w:val="TableParagraph"/>
              <w:ind w:right="3215"/>
              <w:jc w:val="right"/>
              <w:rPr>
                <w:rFonts w:ascii="Arial" w:hAnsi="Arial" w:cs="Arial"/>
                <w:sz w:val="21"/>
                <w:szCs w:val="21"/>
              </w:rPr>
            </w:pPr>
            <w:r w:rsidRPr="00B93143">
              <w:rPr>
                <w:rFonts w:ascii="Arial" w:hAnsi="Arial" w:cs="Arial"/>
                <w:sz w:val="21"/>
                <w:szCs w:val="21"/>
              </w:rPr>
              <w:t>9,0</w:t>
            </w:r>
          </w:p>
        </w:tc>
      </w:tr>
      <w:tr w:rsidR="00A21CA9" w:rsidRPr="00B93143" w14:paraId="593209F0" w14:textId="77777777">
        <w:trPr>
          <w:trHeight w:hRule="exact" w:val="338"/>
        </w:trPr>
        <w:tc>
          <w:tcPr>
            <w:tcW w:w="2834" w:type="dxa"/>
          </w:tcPr>
          <w:p w14:paraId="2543EA5B" w14:textId="77777777" w:rsidR="00A21CA9" w:rsidRPr="00B93143" w:rsidRDefault="00BB307F">
            <w:pPr>
              <w:pStyle w:val="TableParagraph"/>
              <w:ind w:left="33"/>
              <w:jc w:val="left"/>
              <w:rPr>
                <w:rFonts w:ascii="Arial" w:hAnsi="Arial" w:cs="Arial"/>
                <w:sz w:val="21"/>
                <w:szCs w:val="21"/>
              </w:rPr>
            </w:pPr>
            <w:r w:rsidRPr="00B93143">
              <w:rPr>
                <w:rFonts w:ascii="Arial" w:hAnsi="Arial" w:cs="Arial"/>
                <w:sz w:val="21"/>
                <w:szCs w:val="21"/>
              </w:rPr>
              <w:t>800 постійного струму</w:t>
            </w:r>
          </w:p>
        </w:tc>
        <w:tc>
          <w:tcPr>
            <w:tcW w:w="6804" w:type="dxa"/>
          </w:tcPr>
          <w:p w14:paraId="39825CE2" w14:textId="77777777" w:rsidR="00A21CA9" w:rsidRPr="00B93143" w:rsidRDefault="00BB307F">
            <w:pPr>
              <w:pStyle w:val="TableParagraph"/>
              <w:ind w:right="3215"/>
              <w:jc w:val="right"/>
              <w:rPr>
                <w:rFonts w:ascii="Arial" w:hAnsi="Arial" w:cs="Arial"/>
                <w:sz w:val="21"/>
                <w:szCs w:val="21"/>
              </w:rPr>
            </w:pPr>
            <w:r w:rsidRPr="00B93143">
              <w:rPr>
                <w:rFonts w:ascii="Arial" w:hAnsi="Arial" w:cs="Arial"/>
                <w:sz w:val="21"/>
                <w:szCs w:val="21"/>
              </w:rPr>
              <w:t>9,0</w:t>
            </w:r>
          </w:p>
        </w:tc>
      </w:tr>
    </w:tbl>
    <w:p w14:paraId="6FB43319" w14:textId="77777777" w:rsidR="00A21CA9" w:rsidRPr="00B93143" w:rsidRDefault="00A21CA9">
      <w:pPr>
        <w:jc w:val="right"/>
        <w:rPr>
          <w:rFonts w:ascii="Arial" w:hAnsi="Arial" w:cs="Arial"/>
          <w:sz w:val="21"/>
          <w:szCs w:val="21"/>
        </w:rPr>
        <w:sectPr w:rsidR="00A21CA9" w:rsidRPr="00B93143">
          <w:pgSz w:w="11910" w:h="16840"/>
          <w:pgMar w:top="980" w:right="960" w:bottom="940" w:left="1020" w:header="726" w:footer="743" w:gutter="0"/>
          <w:cols w:space="720"/>
        </w:sectPr>
      </w:pPr>
    </w:p>
    <w:p w14:paraId="6F192A09" w14:textId="77777777" w:rsidR="00A21CA9" w:rsidRPr="00061E02" w:rsidRDefault="00BB307F">
      <w:pPr>
        <w:pStyle w:val="1"/>
        <w:spacing w:before="136"/>
        <w:ind w:left="25" w:right="25"/>
        <w:jc w:val="center"/>
        <w:rPr>
          <w:rFonts w:ascii="Arial" w:hAnsi="Arial" w:cs="Arial"/>
          <w:sz w:val="21"/>
          <w:szCs w:val="21"/>
        </w:rPr>
      </w:pPr>
      <w:bookmarkStart w:id="66" w:name="ДОДАТОК_Ж"/>
      <w:bookmarkStart w:id="67" w:name="_bookmark33"/>
      <w:bookmarkEnd w:id="66"/>
      <w:bookmarkEnd w:id="67"/>
      <w:r w:rsidRPr="00061E02">
        <w:rPr>
          <w:rFonts w:ascii="Arial" w:hAnsi="Arial" w:cs="Arial"/>
          <w:sz w:val="21"/>
          <w:szCs w:val="21"/>
        </w:rPr>
        <w:lastRenderedPageBreak/>
        <w:t>ДОДАТОК Ж</w:t>
      </w:r>
    </w:p>
    <w:p w14:paraId="336E8119" w14:textId="77777777" w:rsidR="00A21CA9" w:rsidRPr="00061E02" w:rsidRDefault="00BB307F">
      <w:pPr>
        <w:pStyle w:val="a3"/>
        <w:spacing w:before="157"/>
        <w:ind w:left="25" w:right="25" w:firstLine="0"/>
        <w:jc w:val="center"/>
        <w:rPr>
          <w:rFonts w:ascii="Arial" w:hAnsi="Arial" w:cs="Arial"/>
          <w:sz w:val="21"/>
          <w:szCs w:val="21"/>
        </w:rPr>
      </w:pPr>
      <w:r w:rsidRPr="00061E02">
        <w:rPr>
          <w:rFonts w:ascii="Arial" w:hAnsi="Arial" w:cs="Arial"/>
          <w:sz w:val="21"/>
          <w:szCs w:val="21"/>
        </w:rPr>
        <w:t>(обов'язковий)</w:t>
      </w:r>
    </w:p>
    <w:p w14:paraId="315B703A" w14:textId="77777777" w:rsidR="00A21CA9" w:rsidRPr="00061E02" w:rsidRDefault="00A21CA9">
      <w:pPr>
        <w:pStyle w:val="a3"/>
        <w:spacing w:before="2"/>
        <w:ind w:left="0" w:firstLine="0"/>
        <w:jc w:val="left"/>
        <w:rPr>
          <w:rFonts w:ascii="Arial" w:hAnsi="Arial" w:cs="Arial"/>
          <w:sz w:val="21"/>
          <w:szCs w:val="21"/>
        </w:rPr>
      </w:pPr>
    </w:p>
    <w:p w14:paraId="1BED3A3D" w14:textId="77777777" w:rsidR="00A21CA9" w:rsidRPr="00061E02" w:rsidRDefault="00BB307F">
      <w:pPr>
        <w:pStyle w:val="1"/>
        <w:spacing w:line="360" w:lineRule="auto"/>
        <w:ind w:left="25" w:right="26"/>
        <w:jc w:val="center"/>
        <w:rPr>
          <w:rFonts w:ascii="Arial" w:hAnsi="Arial" w:cs="Arial"/>
          <w:sz w:val="21"/>
          <w:szCs w:val="21"/>
          <w:lang w:val="ru-RU"/>
        </w:rPr>
      </w:pPr>
      <w:bookmarkStart w:id="68" w:name="ФОРМА_НАРЯДУ-ДОПУСКУ_НА_ВИКОНАННЯ_РОБІТ_"/>
      <w:bookmarkStart w:id="69" w:name="_bookmark34"/>
      <w:bookmarkEnd w:id="68"/>
      <w:bookmarkEnd w:id="69"/>
      <w:r w:rsidRPr="00061E02">
        <w:rPr>
          <w:rFonts w:ascii="Arial" w:hAnsi="Arial" w:cs="Arial"/>
          <w:sz w:val="21"/>
          <w:szCs w:val="21"/>
          <w:lang w:val="ru-RU"/>
        </w:rPr>
        <w:t>ФОРМА НАРЯДУ-ДОПУСКУ НА ВИКОНАННЯ РОБІТ ПІДВИЩЕНОЇ НЕБЕЗПЕКИ</w:t>
      </w:r>
    </w:p>
    <w:p w14:paraId="76DFEF7A" w14:textId="77777777" w:rsidR="00A21CA9" w:rsidRPr="00061E02" w:rsidRDefault="00A21CA9">
      <w:pPr>
        <w:pStyle w:val="a3"/>
        <w:spacing w:before="1"/>
        <w:ind w:left="0" w:firstLine="0"/>
        <w:jc w:val="left"/>
        <w:rPr>
          <w:rFonts w:ascii="Arial" w:hAnsi="Arial" w:cs="Arial"/>
          <w:b/>
          <w:sz w:val="21"/>
          <w:szCs w:val="21"/>
          <w:lang w:val="ru-RU"/>
        </w:rPr>
      </w:pPr>
    </w:p>
    <w:p w14:paraId="07F319CE" w14:textId="77777777" w:rsidR="00A21CA9" w:rsidRPr="00061E02" w:rsidRDefault="00BB307F">
      <w:pPr>
        <w:pStyle w:val="a3"/>
        <w:tabs>
          <w:tab w:val="left" w:pos="9384"/>
        </w:tabs>
        <w:spacing w:before="89"/>
        <w:ind w:left="0" w:right="113" w:firstLine="0"/>
        <w:jc w:val="center"/>
        <w:rPr>
          <w:rFonts w:ascii="Arial" w:hAnsi="Arial" w:cs="Arial"/>
          <w:sz w:val="21"/>
          <w:szCs w:val="21"/>
          <w:lang w:val="ru-RU"/>
        </w:rPr>
      </w:pPr>
      <w:r w:rsidRPr="00061E02">
        <w:rPr>
          <w:rFonts w:ascii="Arial" w:hAnsi="Arial" w:cs="Arial"/>
          <w:sz w:val="21"/>
          <w:szCs w:val="21"/>
          <w:u w:val="single"/>
          <w:lang w:val="ru-RU"/>
        </w:rPr>
        <w:tab/>
      </w:r>
      <w:r w:rsidRPr="00061E02">
        <w:rPr>
          <w:rFonts w:ascii="Arial" w:hAnsi="Arial" w:cs="Arial"/>
          <w:sz w:val="21"/>
          <w:szCs w:val="21"/>
          <w:lang w:val="ru-RU"/>
        </w:rPr>
        <w:t>_</w:t>
      </w:r>
    </w:p>
    <w:p w14:paraId="14319854" w14:textId="77777777" w:rsidR="00A21CA9" w:rsidRPr="00061E02" w:rsidRDefault="00BB307F">
      <w:pPr>
        <w:spacing w:before="1"/>
        <w:ind w:left="25" w:right="25"/>
        <w:jc w:val="center"/>
        <w:rPr>
          <w:rFonts w:ascii="Arial" w:hAnsi="Arial" w:cs="Arial"/>
          <w:i/>
          <w:sz w:val="21"/>
          <w:szCs w:val="21"/>
          <w:lang w:val="ru-RU"/>
        </w:rPr>
      </w:pPr>
      <w:r w:rsidRPr="00061E02">
        <w:rPr>
          <w:rFonts w:ascii="Arial" w:hAnsi="Arial" w:cs="Arial"/>
          <w:i/>
          <w:sz w:val="21"/>
          <w:szCs w:val="21"/>
          <w:lang w:val="ru-RU"/>
        </w:rPr>
        <w:t>(назва підприємства, організації)</w:t>
      </w:r>
    </w:p>
    <w:p w14:paraId="4DAD9399" w14:textId="77777777" w:rsidR="00A21CA9" w:rsidRPr="00061E02" w:rsidRDefault="00BB307F">
      <w:pPr>
        <w:pStyle w:val="1"/>
        <w:spacing w:before="165"/>
        <w:ind w:left="25" w:right="29"/>
        <w:jc w:val="center"/>
        <w:rPr>
          <w:rFonts w:ascii="Arial" w:hAnsi="Arial" w:cs="Arial"/>
          <w:sz w:val="21"/>
          <w:szCs w:val="21"/>
          <w:lang w:val="ru-RU"/>
        </w:rPr>
      </w:pPr>
      <w:r w:rsidRPr="00061E02">
        <w:rPr>
          <w:rFonts w:ascii="Arial" w:hAnsi="Arial" w:cs="Arial"/>
          <w:sz w:val="21"/>
          <w:szCs w:val="21"/>
          <w:lang w:val="ru-RU"/>
        </w:rPr>
        <w:t>НАРЯД-ДОПУСК</w:t>
      </w:r>
    </w:p>
    <w:p w14:paraId="1704408E" w14:textId="77777777" w:rsidR="00A21CA9" w:rsidRPr="00061E02" w:rsidRDefault="00BB307F">
      <w:pPr>
        <w:spacing w:before="160"/>
        <w:ind w:left="25" w:right="26"/>
        <w:jc w:val="center"/>
        <w:rPr>
          <w:rFonts w:ascii="Arial" w:hAnsi="Arial" w:cs="Arial"/>
          <w:b/>
          <w:sz w:val="21"/>
          <w:szCs w:val="21"/>
          <w:lang w:val="ru-RU"/>
        </w:rPr>
      </w:pPr>
      <w:r w:rsidRPr="00061E02">
        <w:rPr>
          <w:rFonts w:ascii="Arial" w:hAnsi="Arial" w:cs="Arial"/>
          <w:b/>
          <w:sz w:val="21"/>
          <w:szCs w:val="21"/>
          <w:lang w:val="ru-RU"/>
        </w:rPr>
        <w:t>на виконання робіт підвищеної небезпеки</w:t>
      </w:r>
    </w:p>
    <w:p w14:paraId="192D579D" w14:textId="77777777" w:rsidR="00A21CA9" w:rsidRPr="00061E02" w:rsidRDefault="00BB307F">
      <w:pPr>
        <w:pStyle w:val="a3"/>
        <w:spacing w:before="155"/>
        <w:ind w:left="6609" w:firstLine="0"/>
        <w:jc w:val="left"/>
        <w:rPr>
          <w:rFonts w:ascii="Arial" w:hAnsi="Arial" w:cs="Arial"/>
          <w:sz w:val="21"/>
          <w:szCs w:val="21"/>
          <w:lang w:val="ru-RU"/>
        </w:rPr>
      </w:pPr>
      <w:r w:rsidRPr="00061E02">
        <w:rPr>
          <w:rFonts w:ascii="Arial" w:hAnsi="Arial" w:cs="Arial"/>
          <w:sz w:val="21"/>
          <w:szCs w:val="21"/>
          <w:lang w:val="ru-RU"/>
        </w:rPr>
        <w:t>«Затверджую»</w:t>
      </w:r>
    </w:p>
    <w:p w14:paraId="7B86D535" w14:textId="77777777" w:rsidR="00061E02" w:rsidRDefault="00BB307F">
      <w:pPr>
        <w:pStyle w:val="a3"/>
        <w:tabs>
          <w:tab w:val="left" w:pos="6197"/>
          <w:tab w:val="left" w:pos="8648"/>
          <w:tab w:val="left" w:pos="9417"/>
        </w:tabs>
        <w:spacing w:before="162" w:line="360" w:lineRule="auto"/>
        <w:ind w:left="5215" w:right="137" w:firstLine="405"/>
        <w:jc w:val="left"/>
        <w:rPr>
          <w:rFonts w:ascii="Arial" w:hAnsi="Arial" w:cs="Arial"/>
          <w:sz w:val="21"/>
          <w:szCs w:val="21"/>
          <w:lang w:val="ru-RU"/>
        </w:rPr>
      </w:pPr>
      <w:r w:rsidRPr="00061E02">
        <w:rPr>
          <w:rFonts w:ascii="Arial" w:hAnsi="Arial" w:cs="Arial"/>
          <w:sz w:val="21"/>
          <w:szCs w:val="21"/>
          <w:lang w:val="ru-RU"/>
        </w:rPr>
        <w:t>Технічний керівник організації</w:t>
      </w:r>
    </w:p>
    <w:p w14:paraId="7EAE54C7" w14:textId="77777777" w:rsidR="00A21CA9" w:rsidRPr="00061E02" w:rsidRDefault="00BB307F" w:rsidP="00061E02">
      <w:pPr>
        <w:pStyle w:val="a3"/>
        <w:tabs>
          <w:tab w:val="left" w:pos="6197"/>
          <w:tab w:val="left" w:pos="8648"/>
          <w:tab w:val="left" w:pos="9417"/>
        </w:tabs>
        <w:spacing w:before="162" w:line="360" w:lineRule="auto"/>
        <w:ind w:left="5670" w:right="137" w:hanging="50"/>
        <w:jc w:val="left"/>
        <w:rPr>
          <w:rFonts w:ascii="Arial" w:hAnsi="Arial" w:cs="Arial"/>
          <w:sz w:val="21"/>
          <w:szCs w:val="21"/>
          <w:lang w:val="ru-RU"/>
        </w:rPr>
      </w:pPr>
      <w:r w:rsidRPr="00061E02">
        <w:rPr>
          <w:rFonts w:ascii="Arial" w:hAnsi="Arial" w:cs="Arial"/>
          <w:sz w:val="21"/>
          <w:szCs w:val="21"/>
          <w:lang w:val="ru-RU"/>
        </w:rPr>
        <w:t xml:space="preserve"> від«</w:t>
      </w:r>
      <w:r w:rsidR="00061E02">
        <w:rPr>
          <w:rFonts w:ascii="Arial" w:hAnsi="Arial" w:cs="Arial"/>
          <w:sz w:val="21"/>
          <w:szCs w:val="21"/>
          <w:lang w:val="ru-RU"/>
        </w:rPr>
        <w:t>_____</w:t>
      </w:r>
      <w:r w:rsidRPr="00061E02">
        <w:rPr>
          <w:rFonts w:ascii="Arial" w:hAnsi="Arial" w:cs="Arial"/>
          <w:sz w:val="21"/>
          <w:szCs w:val="21"/>
          <w:lang w:val="ru-RU"/>
        </w:rPr>
        <w:t>»</w:t>
      </w:r>
      <w:r w:rsidRPr="00061E02">
        <w:rPr>
          <w:rFonts w:ascii="Arial" w:hAnsi="Arial" w:cs="Arial"/>
          <w:sz w:val="21"/>
          <w:szCs w:val="21"/>
          <w:u w:val="single"/>
          <w:lang w:val="ru-RU"/>
        </w:rPr>
        <w:tab/>
      </w:r>
      <w:r w:rsidRPr="00061E02">
        <w:rPr>
          <w:rFonts w:ascii="Arial" w:hAnsi="Arial" w:cs="Arial"/>
          <w:sz w:val="21"/>
          <w:szCs w:val="21"/>
          <w:lang w:val="ru-RU"/>
        </w:rPr>
        <w:t>20</w:t>
      </w:r>
      <w:r w:rsidRPr="00061E02">
        <w:rPr>
          <w:rFonts w:ascii="Arial" w:hAnsi="Arial" w:cs="Arial"/>
          <w:sz w:val="21"/>
          <w:szCs w:val="21"/>
          <w:u w:val="single"/>
          <w:lang w:val="ru-RU"/>
        </w:rPr>
        <w:tab/>
      </w:r>
      <w:r w:rsidRPr="00061E02">
        <w:rPr>
          <w:rFonts w:ascii="Arial" w:hAnsi="Arial" w:cs="Arial"/>
          <w:sz w:val="21"/>
          <w:szCs w:val="21"/>
          <w:lang w:val="ru-RU"/>
        </w:rPr>
        <w:t>р.М.П.</w:t>
      </w:r>
    </w:p>
    <w:p w14:paraId="00F74052" w14:textId="1AC9B36E" w:rsidR="00A21CA9" w:rsidRPr="00061E02" w:rsidRDefault="00EB419A">
      <w:pPr>
        <w:pStyle w:val="a3"/>
        <w:spacing w:before="0"/>
        <w:ind w:left="0" w:firstLine="0"/>
        <w:jc w:val="left"/>
        <w:rPr>
          <w:rFonts w:ascii="Arial" w:hAnsi="Arial" w:cs="Arial"/>
          <w:sz w:val="21"/>
          <w:szCs w:val="21"/>
          <w:lang w:val="ru-RU"/>
        </w:rPr>
      </w:pPr>
      <w:r>
        <w:rPr>
          <w:rFonts w:ascii="Arial" w:hAnsi="Arial" w:cs="Arial"/>
          <w:noProof/>
          <w:sz w:val="21"/>
          <w:szCs w:val="21"/>
        </w:rPr>
        <mc:AlternateContent>
          <mc:Choice Requires="wpg">
            <w:drawing>
              <wp:anchor distT="0" distB="0" distL="0" distR="0" simplePos="0" relativeHeight="251658752" behindDoc="0" locked="0" layoutInCell="1" allowOverlap="1" wp14:anchorId="6A92C35B" wp14:editId="5CBB5C1D">
                <wp:simplePos x="0" y="0"/>
                <wp:positionH relativeFrom="page">
                  <wp:posOffset>3955415</wp:posOffset>
                </wp:positionH>
                <wp:positionV relativeFrom="paragraph">
                  <wp:posOffset>200025</wp:posOffset>
                </wp:positionV>
                <wp:extent cx="2854325" cy="7620"/>
                <wp:effectExtent l="0" t="0" r="0" b="0"/>
                <wp:wrapTopAndBottom/>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4325" cy="7620"/>
                          <a:chOff x="6229" y="315"/>
                          <a:chExt cx="4495" cy="12"/>
                        </a:xfrm>
                      </wpg:grpSpPr>
                      <wps:wsp>
                        <wps:cNvPr id="43" name="Line 40"/>
                        <wps:cNvCnPr>
                          <a:cxnSpLocks noChangeShapeType="1"/>
                        </wps:cNvCnPr>
                        <wps:spPr bwMode="auto">
                          <a:xfrm>
                            <a:off x="6235" y="321"/>
                            <a:ext cx="560" cy="0"/>
                          </a:xfrm>
                          <a:prstGeom prst="line">
                            <a:avLst/>
                          </a:prstGeom>
                          <a:noFill/>
                          <a:ln w="7132">
                            <a:solidFill>
                              <a:srgbClr val="000000"/>
                            </a:solidFill>
                            <a:prstDash val="solid"/>
                            <a:round/>
                            <a:headEnd/>
                            <a:tailEnd/>
                          </a:ln>
                        </wps:spPr>
                        <wps:bodyPr/>
                      </wps:wsp>
                      <wps:wsp>
                        <wps:cNvPr id="44" name="Line 39"/>
                        <wps:cNvCnPr>
                          <a:cxnSpLocks noChangeShapeType="1"/>
                        </wps:cNvCnPr>
                        <wps:spPr bwMode="auto">
                          <a:xfrm>
                            <a:off x="6797" y="321"/>
                            <a:ext cx="418" cy="0"/>
                          </a:xfrm>
                          <a:prstGeom prst="line">
                            <a:avLst/>
                          </a:prstGeom>
                          <a:noFill/>
                          <a:ln w="7132">
                            <a:solidFill>
                              <a:srgbClr val="000000"/>
                            </a:solidFill>
                            <a:prstDash val="solid"/>
                            <a:round/>
                            <a:headEnd/>
                            <a:tailEnd/>
                          </a:ln>
                        </wps:spPr>
                        <wps:bodyPr/>
                      </wps:wsp>
                      <wps:wsp>
                        <wps:cNvPr id="45" name="Line 38"/>
                        <wps:cNvCnPr>
                          <a:cxnSpLocks noChangeShapeType="1"/>
                        </wps:cNvCnPr>
                        <wps:spPr bwMode="auto">
                          <a:xfrm>
                            <a:off x="7217" y="321"/>
                            <a:ext cx="418" cy="0"/>
                          </a:xfrm>
                          <a:prstGeom prst="line">
                            <a:avLst/>
                          </a:prstGeom>
                          <a:noFill/>
                          <a:ln w="7132">
                            <a:solidFill>
                              <a:srgbClr val="000000"/>
                            </a:solidFill>
                            <a:prstDash val="solid"/>
                            <a:round/>
                            <a:headEnd/>
                            <a:tailEnd/>
                          </a:ln>
                        </wps:spPr>
                        <wps:bodyPr/>
                      </wps:wsp>
                      <wps:wsp>
                        <wps:cNvPr id="46" name="Line 37"/>
                        <wps:cNvCnPr>
                          <a:cxnSpLocks noChangeShapeType="1"/>
                        </wps:cNvCnPr>
                        <wps:spPr bwMode="auto">
                          <a:xfrm>
                            <a:off x="7637" y="321"/>
                            <a:ext cx="418" cy="0"/>
                          </a:xfrm>
                          <a:prstGeom prst="line">
                            <a:avLst/>
                          </a:prstGeom>
                          <a:noFill/>
                          <a:ln w="7132">
                            <a:solidFill>
                              <a:srgbClr val="000000"/>
                            </a:solidFill>
                            <a:prstDash val="solid"/>
                            <a:round/>
                            <a:headEnd/>
                            <a:tailEnd/>
                          </a:ln>
                        </wps:spPr>
                        <wps:bodyPr/>
                      </wps:wsp>
                      <wps:wsp>
                        <wps:cNvPr id="47" name="Line 36"/>
                        <wps:cNvCnPr>
                          <a:cxnSpLocks noChangeShapeType="1"/>
                        </wps:cNvCnPr>
                        <wps:spPr bwMode="auto">
                          <a:xfrm>
                            <a:off x="8057" y="321"/>
                            <a:ext cx="418" cy="0"/>
                          </a:xfrm>
                          <a:prstGeom prst="line">
                            <a:avLst/>
                          </a:prstGeom>
                          <a:noFill/>
                          <a:ln w="7132">
                            <a:solidFill>
                              <a:srgbClr val="000000"/>
                            </a:solidFill>
                            <a:prstDash val="solid"/>
                            <a:round/>
                            <a:headEnd/>
                            <a:tailEnd/>
                          </a:ln>
                        </wps:spPr>
                        <wps:bodyPr/>
                      </wps:wsp>
                      <wps:wsp>
                        <wps:cNvPr id="48" name="Line 35"/>
                        <wps:cNvCnPr>
                          <a:cxnSpLocks noChangeShapeType="1"/>
                        </wps:cNvCnPr>
                        <wps:spPr bwMode="auto">
                          <a:xfrm>
                            <a:off x="8478" y="321"/>
                            <a:ext cx="278" cy="0"/>
                          </a:xfrm>
                          <a:prstGeom prst="line">
                            <a:avLst/>
                          </a:prstGeom>
                          <a:noFill/>
                          <a:ln w="7132">
                            <a:solidFill>
                              <a:srgbClr val="000000"/>
                            </a:solidFill>
                            <a:prstDash val="solid"/>
                            <a:round/>
                            <a:headEnd/>
                            <a:tailEnd/>
                          </a:ln>
                        </wps:spPr>
                        <wps:bodyPr/>
                      </wps:wsp>
                      <wps:wsp>
                        <wps:cNvPr id="49" name="Line 34"/>
                        <wps:cNvCnPr>
                          <a:cxnSpLocks noChangeShapeType="1"/>
                        </wps:cNvCnPr>
                        <wps:spPr bwMode="auto">
                          <a:xfrm>
                            <a:off x="8758" y="321"/>
                            <a:ext cx="418" cy="0"/>
                          </a:xfrm>
                          <a:prstGeom prst="line">
                            <a:avLst/>
                          </a:prstGeom>
                          <a:noFill/>
                          <a:ln w="7132">
                            <a:solidFill>
                              <a:srgbClr val="000000"/>
                            </a:solidFill>
                            <a:prstDash val="solid"/>
                            <a:round/>
                            <a:headEnd/>
                            <a:tailEnd/>
                          </a:ln>
                        </wps:spPr>
                        <wps:bodyPr/>
                      </wps:wsp>
                      <wps:wsp>
                        <wps:cNvPr id="50" name="Line 33"/>
                        <wps:cNvCnPr>
                          <a:cxnSpLocks noChangeShapeType="1"/>
                        </wps:cNvCnPr>
                        <wps:spPr bwMode="auto">
                          <a:xfrm>
                            <a:off x="9179" y="321"/>
                            <a:ext cx="417" cy="0"/>
                          </a:xfrm>
                          <a:prstGeom prst="line">
                            <a:avLst/>
                          </a:prstGeom>
                          <a:noFill/>
                          <a:ln w="7132">
                            <a:solidFill>
                              <a:srgbClr val="000000"/>
                            </a:solidFill>
                            <a:prstDash val="solid"/>
                            <a:round/>
                            <a:headEnd/>
                            <a:tailEnd/>
                          </a:ln>
                        </wps:spPr>
                        <wps:bodyPr/>
                      </wps:wsp>
                      <wps:wsp>
                        <wps:cNvPr id="51" name="Line 32"/>
                        <wps:cNvCnPr>
                          <a:cxnSpLocks noChangeShapeType="1"/>
                        </wps:cNvCnPr>
                        <wps:spPr bwMode="auto">
                          <a:xfrm>
                            <a:off x="9599" y="321"/>
                            <a:ext cx="418" cy="0"/>
                          </a:xfrm>
                          <a:prstGeom prst="line">
                            <a:avLst/>
                          </a:prstGeom>
                          <a:noFill/>
                          <a:ln w="7132">
                            <a:solidFill>
                              <a:srgbClr val="000000"/>
                            </a:solidFill>
                            <a:prstDash val="solid"/>
                            <a:round/>
                            <a:headEnd/>
                            <a:tailEnd/>
                          </a:ln>
                        </wps:spPr>
                        <wps:bodyPr/>
                      </wps:wsp>
                      <wps:wsp>
                        <wps:cNvPr id="52" name="Line 31"/>
                        <wps:cNvCnPr>
                          <a:cxnSpLocks noChangeShapeType="1"/>
                        </wps:cNvCnPr>
                        <wps:spPr bwMode="auto">
                          <a:xfrm>
                            <a:off x="10019" y="321"/>
                            <a:ext cx="418" cy="0"/>
                          </a:xfrm>
                          <a:prstGeom prst="line">
                            <a:avLst/>
                          </a:prstGeom>
                          <a:noFill/>
                          <a:ln w="7132">
                            <a:solidFill>
                              <a:srgbClr val="000000"/>
                            </a:solidFill>
                            <a:prstDash val="solid"/>
                            <a:round/>
                            <a:headEnd/>
                            <a:tailEnd/>
                          </a:ln>
                        </wps:spPr>
                        <wps:bodyPr/>
                      </wps:wsp>
                      <wps:wsp>
                        <wps:cNvPr id="53" name="Line 30"/>
                        <wps:cNvCnPr>
                          <a:cxnSpLocks noChangeShapeType="1"/>
                        </wps:cNvCnPr>
                        <wps:spPr bwMode="auto">
                          <a:xfrm>
                            <a:off x="10439" y="321"/>
                            <a:ext cx="279" cy="0"/>
                          </a:xfrm>
                          <a:prstGeom prst="line">
                            <a:avLst/>
                          </a:prstGeom>
                          <a:noFill/>
                          <a:ln w="7132">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3FA06507" id="Группа 9" o:spid="_x0000_s1026" style="position:absolute;margin-left:311.45pt;margin-top:15.75pt;width:224.75pt;height:.6pt;z-index:251658752;mso-wrap-distance-left:0;mso-wrap-distance-right:0;mso-position-horizontal-relative:page" coordorigin="6229,315" coordsize="44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">
                <v:line id="Line 40" o:spid="_x0000_s1027" style="position:absolute;visibility:visible;mso-wrap-style:square" from="6235,321" to="679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" strokeweight=".19811mm"/>
                <v:line id="Line 39" o:spid="_x0000_s1028" style="position:absolute;visibility:visible;mso-wrap-style:square" from="6797,321" to="721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" strokeweight=".19811mm"/>
                <v:line id="Line 38" o:spid="_x0000_s1029" style="position:absolute;visibility:visible;mso-wrap-style:square" from="7217,321" to="763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" strokeweight=".19811mm"/>
                <v:line id="Line 37" o:spid="_x0000_s1030" style="position:absolute;visibility:visible;mso-wrap-style:square" from="7637,321" to="805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" strokeweight=".19811mm"/>
                <v:line id="Line 36" o:spid="_x0000_s1031" style="position:absolute;visibility:visible;mso-wrap-style:square" from="8057,321" to="847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" strokeweight=".19811mm"/>
                <v:line id="Line 35" o:spid="_x0000_s1032" style="position:absolute;visibility:visible;mso-wrap-style:square" from="8478,321" to="875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" strokeweight=".19811mm"/>
                <v:line id="Line 34" o:spid="_x0000_s1033" style="position:absolute;visibility:visible;mso-wrap-style:square" from="8758,321" to="917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" strokeweight=".19811mm"/>
                <v:line id="Line 33" o:spid="_x0000_s1034" style="position:absolute;visibility:visible;mso-wrap-style:square" from="9179,321" to="9596,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" strokeweight=".19811mm"/>
                <v:line id="Line 32" o:spid="_x0000_s1035" style="position:absolute;visibility:visible;mso-wrap-style:square" from="9599,321" to="1001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" strokeweight=".19811mm"/>
                <v:line id="Line 31" o:spid="_x0000_s1036" style="position:absolute;visibility:visible;mso-wrap-style:square" from="10019,321" to="1043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" strokeweight=".19811mm"/>
                <v:line id="Line 30" o:spid="_x0000_s1037" style="position:absolute;visibility:visible;mso-wrap-style:square" from="10439,321" to="10718,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" strokeweight=".19811mm"/>
                <w10:wrap type="topAndBottom" anchorx="page"/>
              </v:group>
            </w:pict>
          </mc:Fallback>
        </mc:AlternateContent>
      </w:r>
    </w:p>
    <w:p w14:paraId="286B3E2A" w14:textId="77777777" w:rsidR="00A21CA9" w:rsidRPr="00061E02" w:rsidRDefault="00BB307F">
      <w:pPr>
        <w:spacing w:line="292" w:lineRule="exact"/>
        <w:ind w:left="5779"/>
        <w:rPr>
          <w:rFonts w:ascii="Arial" w:hAnsi="Arial" w:cs="Arial"/>
          <w:i/>
          <w:sz w:val="21"/>
          <w:szCs w:val="21"/>
        </w:rPr>
      </w:pPr>
      <w:r w:rsidRPr="00061E02">
        <w:rPr>
          <w:rFonts w:ascii="Arial" w:hAnsi="Arial" w:cs="Arial"/>
          <w:i/>
          <w:sz w:val="21"/>
          <w:szCs w:val="21"/>
        </w:rPr>
        <w:t>(прізвище, ім'я, по батькові)</w:t>
      </w:r>
    </w:p>
    <w:p w14:paraId="353CA9D3" w14:textId="77777777" w:rsidR="00A21CA9" w:rsidRPr="00061E02" w:rsidRDefault="00A21CA9">
      <w:pPr>
        <w:pStyle w:val="a3"/>
        <w:spacing w:before="8"/>
        <w:ind w:left="0" w:firstLine="0"/>
        <w:jc w:val="left"/>
        <w:rPr>
          <w:rFonts w:ascii="Arial" w:hAnsi="Arial" w:cs="Arial"/>
          <w:i/>
          <w:sz w:val="21"/>
          <w:szCs w:val="21"/>
        </w:rPr>
      </w:pPr>
    </w:p>
    <w:p w14:paraId="734BDD73" w14:textId="77777777" w:rsidR="00A21CA9" w:rsidRPr="00061E02" w:rsidRDefault="00BB307F">
      <w:pPr>
        <w:pStyle w:val="1"/>
        <w:spacing w:before="89"/>
        <w:ind w:left="25" w:right="27"/>
        <w:jc w:val="center"/>
        <w:rPr>
          <w:rFonts w:ascii="Arial" w:hAnsi="Arial" w:cs="Arial"/>
          <w:sz w:val="21"/>
          <w:szCs w:val="21"/>
        </w:rPr>
      </w:pPr>
      <w:r w:rsidRPr="00061E02">
        <w:rPr>
          <w:rFonts w:ascii="Arial" w:hAnsi="Arial" w:cs="Arial"/>
          <w:sz w:val="21"/>
          <w:szCs w:val="21"/>
        </w:rPr>
        <w:t>1 НАРЯД</w:t>
      </w:r>
    </w:p>
    <w:p w14:paraId="407B8C83" w14:textId="77777777" w:rsidR="00A21CA9" w:rsidRPr="00061E02" w:rsidRDefault="00A21CA9">
      <w:pPr>
        <w:pStyle w:val="a3"/>
        <w:spacing w:before="4"/>
        <w:ind w:left="0" w:firstLine="0"/>
        <w:jc w:val="left"/>
        <w:rPr>
          <w:rFonts w:ascii="Arial" w:hAnsi="Arial" w:cs="Arial"/>
          <w:b/>
          <w:sz w:val="21"/>
          <w:szCs w:val="21"/>
        </w:rPr>
      </w:pPr>
    </w:p>
    <w:p w14:paraId="5ECA45E5" w14:textId="31F0747F" w:rsidR="00A21CA9" w:rsidRPr="00061E02" w:rsidRDefault="00BB307F" w:rsidP="00AD53B2">
      <w:pPr>
        <w:pStyle w:val="a5"/>
        <w:numPr>
          <w:ilvl w:val="1"/>
          <w:numId w:val="8"/>
        </w:numPr>
        <w:tabs>
          <w:tab w:val="left" w:pos="1256"/>
          <w:tab w:val="left" w:pos="9644"/>
        </w:tabs>
        <w:spacing w:before="0"/>
        <w:ind w:hanging="548"/>
        <w:rPr>
          <w:rFonts w:ascii="Arial" w:hAnsi="Arial" w:cs="Arial"/>
          <w:sz w:val="21"/>
          <w:szCs w:val="21"/>
        </w:rPr>
      </w:pPr>
      <w:r w:rsidRPr="00061E02">
        <w:rPr>
          <w:rFonts w:ascii="Arial" w:hAnsi="Arial" w:cs="Arial"/>
          <w:sz w:val="21"/>
          <w:szCs w:val="21"/>
        </w:rPr>
        <w:t>Відповідальному виконавцеві</w:t>
      </w:r>
      <w:r w:rsidR="00FC3E0C">
        <w:rPr>
          <w:rFonts w:ascii="Arial" w:hAnsi="Arial" w:cs="Arial"/>
          <w:sz w:val="21"/>
          <w:szCs w:val="21"/>
          <w:lang w:val="uk-UA"/>
        </w:rPr>
        <w:t xml:space="preserve"> </w:t>
      </w:r>
      <w:r w:rsidRPr="00061E02">
        <w:rPr>
          <w:rFonts w:ascii="Arial" w:hAnsi="Arial" w:cs="Arial"/>
          <w:sz w:val="21"/>
          <w:szCs w:val="21"/>
        </w:rPr>
        <w:t>робіт</w:t>
      </w:r>
      <w:r w:rsidRPr="00061E02">
        <w:rPr>
          <w:rFonts w:ascii="Arial" w:hAnsi="Arial" w:cs="Arial"/>
          <w:sz w:val="21"/>
          <w:szCs w:val="21"/>
          <w:u w:val="single"/>
        </w:rPr>
        <w:tab/>
      </w:r>
    </w:p>
    <w:p w14:paraId="10E846E6" w14:textId="77777777" w:rsidR="00A21CA9" w:rsidRPr="00061E02" w:rsidRDefault="00BB307F">
      <w:pPr>
        <w:ind w:left="112" w:firstLine="5709"/>
        <w:rPr>
          <w:rFonts w:ascii="Arial" w:hAnsi="Arial" w:cs="Arial"/>
          <w:i/>
          <w:sz w:val="21"/>
          <w:szCs w:val="21"/>
          <w:lang w:val="ru-RU"/>
        </w:rPr>
      </w:pPr>
      <w:r w:rsidRPr="00061E02">
        <w:rPr>
          <w:rFonts w:ascii="Arial" w:hAnsi="Arial" w:cs="Arial"/>
          <w:i/>
          <w:sz w:val="21"/>
          <w:szCs w:val="21"/>
          <w:lang w:val="ru-RU"/>
        </w:rPr>
        <w:t>(прізвище, ім'я, по батькові, посада)</w:t>
      </w:r>
    </w:p>
    <w:p w14:paraId="39F49DD4" w14:textId="3BB2D200" w:rsidR="00A21CA9" w:rsidRPr="00061E02" w:rsidRDefault="00BB307F" w:rsidP="00AD53B2">
      <w:pPr>
        <w:pStyle w:val="a3"/>
        <w:tabs>
          <w:tab w:val="left" w:pos="2997"/>
          <w:tab w:val="left" w:pos="9389"/>
        </w:tabs>
        <w:spacing w:before="135"/>
        <w:ind w:left="0" w:right="108" w:firstLine="0"/>
        <w:jc w:val="center"/>
        <w:rPr>
          <w:rFonts w:ascii="Arial" w:hAnsi="Arial" w:cs="Arial"/>
          <w:sz w:val="21"/>
          <w:szCs w:val="21"/>
          <w:lang w:val="ru-RU"/>
        </w:rPr>
      </w:pPr>
      <w:r w:rsidRPr="00061E02">
        <w:rPr>
          <w:rFonts w:ascii="Arial" w:hAnsi="Arial" w:cs="Arial"/>
          <w:sz w:val="21"/>
          <w:szCs w:val="21"/>
          <w:lang w:val="ru-RU"/>
        </w:rPr>
        <w:t>з бригадою</w:t>
      </w:r>
      <w:r w:rsidR="00FC3E0C">
        <w:rPr>
          <w:rFonts w:ascii="Arial" w:hAnsi="Arial" w:cs="Arial"/>
          <w:sz w:val="21"/>
          <w:szCs w:val="21"/>
          <w:lang w:val="ru-RU"/>
        </w:rPr>
        <w:t xml:space="preserve"> </w:t>
      </w:r>
      <w:r w:rsidRPr="00061E02">
        <w:rPr>
          <w:rFonts w:ascii="Arial" w:hAnsi="Arial" w:cs="Arial"/>
          <w:sz w:val="21"/>
          <w:szCs w:val="21"/>
          <w:lang w:val="ru-RU"/>
        </w:rPr>
        <w:t>у</w:t>
      </w:r>
      <w:r w:rsidR="00FC3E0C">
        <w:rPr>
          <w:rFonts w:ascii="Arial" w:hAnsi="Arial" w:cs="Arial"/>
          <w:sz w:val="21"/>
          <w:szCs w:val="21"/>
          <w:lang w:val="ru-RU"/>
        </w:rPr>
        <w:t xml:space="preserve"> </w:t>
      </w:r>
      <w:r w:rsidRPr="00061E02">
        <w:rPr>
          <w:rFonts w:ascii="Arial" w:hAnsi="Arial" w:cs="Arial"/>
          <w:sz w:val="21"/>
          <w:szCs w:val="21"/>
          <w:lang w:val="ru-RU"/>
        </w:rPr>
        <w:t>складі</w:t>
      </w:r>
      <w:r w:rsidRPr="00061E02">
        <w:rPr>
          <w:rFonts w:ascii="Arial" w:hAnsi="Arial" w:cs="Arial"/>
          <w:sz w:val="21"/>
          <w:szCs w:val="21"/>
          <w:u w:val="single"/>
          <w:lang w:val="ru-RU"/>
        </w:rPr>
        <w:tab/>
      </w:r>
      <w:r w:rsidRPr="00061E02">
        <w:rPr>
          <w:rFonts w:ascii="Arial" w:hAnsi="Arial" w:cs="Arial"/>
          <w:sz w:val="21"/>
          <w:szCs w:val="21"/>
          <w:lang w:val="ru-RU"/>
        </w:rPr>
        <w:t>осіб виконати</w:t>
      </w:r>
      <w:r w:rsidR="00FC3E0C">
        <w:rPr>
          <w:rFonts w:ascii="Arial" w:hAnsi="Arial" w:cs="Arial"/>
          <w:sz w:val="21"/>
          <w:szCs w:val="21"/>
          <w:lang w:val="ru-RU"/>
        </w:rPr>
        <w:t xml:space="preserve"> </w:t>
      </w:r>
      <w:r w:rsidRPr="00061E02">
        <w:rPr>
          <w:rFonts w:ascii="Arial" w:hAnsi="Arial" w:cs="Arial"/>
          <w:sz w:val="21"/>
          <w:szCs w:val="21"/>
          <w:lang w:val="ru-RU"/>
        </w:rPr>
        <w:t>такі</w:t>
      </w:r>
      <w:r w:rsidR="00FC3E0C">
        <w:rPr>
          <w:rFonts w:ascii="Arial" w:hAnsi="Arial" w:cs="Arial"/>
          <w:sz w:val="21"/>
          <w:szCs w:val="21"/>
          <w:lang w:val="ru-RU"/>
        </w:rPr>
        <w:t xml:space="preserve"> </w:t>
      </w:r>
      <w:r w:rsidRPr="00061E02">
        <w:rPr>
          <w:rFonts w:ascii="Arial" w:hAnsi="Arial" w:cs="Arial"/>
          <w:sz w:val="21"/>
          <w:szCs w:val="21"/>
          <w:lang w:val="ru-RU"/>
        </w:rPr>
        <w:t>роботи:</w:t>
      </w:r>
      <w:r w:rsidRPr="00061E02">
        <w:rPr>
          <w:rFonts w:ascii="Arial" w:hAnsi="Arial" w:cs="Arial"/>
          <w:sz w:val="21"/>
          <w:szCs w:val="21"/>
          <w:u w:val="single"/>
          <w:lang w:val="ru-RU"/>
        </w:rPr>
        <w:tab/>
      </w:r>
      <w:r w:rsidRPr="00061E02">
        <w:rPr>
          <w:rFonts w:ascii="Arial" w:hAnsi="Arial" w:cs="Arial"/>
          <w:sz w:val="21"/>
          <w:szCs w:val="21"/>
          <w:lang w:val="ru-RU"/>
        </w:rPr>
        <w:t>_</w:t>
      </w:r>
    </w:p>
    <w:p w14:paraId="7857914C" w14:textId="77777777" w:rsidR="00A21CA9" w:rsidRPr="00BA316F" w:rsidRDefault="00BB307F">
      <w:pPr>
        <w:spacing w:before="3"/>
        <w:ind w:left="6472"/>
        <w:rPr>
          <w:rFonts w:ascii="Arial" w:hAnsi="Arial" w:cs="Arial"/>
          <w:i/>
          <w:sz w:val="21"/>
          <w:szCs w:val="21"/>
          <w:lang w:val="ru-RU"/>
        </w:rPr>
      </w:pPr>
      <w:r w:rsidRPr="00BA316F">
        <w:rPr>
          <w:rFonts w:ascii="Arial" w:hAnsi="Arial" w:cs="Arial"/>
          <w:i/>
          <w:sz w:val="21"/>
          <w:szCs w:val="21"/>
          <w:lang w:val="ru-RU"/>
        </w:rPr>
        <w:t>(назва робіт, місце виконання)</w:t>
      </w:r>
    </w:p>
    <w:p w14:paraId="526E1528" w14:textId="77777777" w:rsidR="00061E02" w:rsidRPr="00061E02" w:rsidRDefault="00061E02" w:rsidP="00AD53B2">
      <w:pPr>
        <w:spacing w:before="3"/>
        <w:rPr>
          <w:rFonts w:ascii="Arial" w:hAnsi="Arial" w:cs="Arial"/>
          <w:iCs/>
          <w:sz w:val="21"/>
          <w:szCs w:val="21"/>
          <w:lang w:val="uk-UA"/>
        </w:rPr>
      </w:pPr>
      <w:r>
        <w:rPr>
          <w:rFonts w:ascii="Arial" w:hAnsi="Arial" w:cs="Arial"/>
          <w:iCs/>
          <w:sz w:val="21"/>
          <w:szCs w:val="21"/>
          <w:lang w:val="uk-UA"/>
        </w:rPr>
        <w:t xml:space="preserve">   ____________________________________________________________________________</w:t>
      </w:r>
      <w:r w:rsidR="00AD53B2">
        <w:rPr>
          <w:rFonts w:ascii="Arial" w:hAnsi="Arial" w:cs="Arial"/>
          <w:iCs/>
          <w:sz w:val="21"/>
          <w:szCs w:val="21"/>
          <w:lang w:val="uk-UA"/>
        </w:rPr>
        <w:t>_____</w:t>
      </w:r>
    </w:p>
    <w:p w14:paraId="642E85CE" w14:textId="562F2290" w:rsidR="00A21CA9" w:rsidRPr="00061E02" w:rsidRDefault="00BB307F" w:rsidP="00AD53B2">
      <w:pPr>
        <w:pStyle w:val="a5"/>
        <w:numPr>
          <w:ilvl w:val="1"/>
          <w:numId w:val="8"/>
        </w:numPr>
        <w:tabs>
          <w:tab w:val="left" w:pos="1256"/>
        </w:tabs>
        <w:spacing w:before="135"/>
        <w:ind w:left="1255" w:hanging="1113"/>
        <w:rPr>
          <w:rFonts w:ascii="Arial" w:hAnsi="Arial" w:cs="Arial"/>
          <w:sz w:val="21"/>
          <w:szCs w:val="21"/>
        </w:rPr>
      </w:pPr>
      <w:r w:rsidRPr="00061E02">
        <w:rPr>
          <w:rFonts w:ascii="Arial" w:hAnsi="Arial" w:cs="Arial"/>
          <w:sz w:val="21"/>
          <w:szCs w:val="21"/>
        </w:rPr>
        <w:t>Необхідні для провадження</w:t>
      </w:r>
      <w:r w:rsidR="00FC3E0C">
        <w:rPr>
          <w:rFonts w:ascii="Arial" w:hAnsi="Arial" w:cs="Arial"/>
          <w:sz w:val="21"/>
          <w:szCs w:val="21"/>
          <w:lang w:val="uk-UA"/>
        </w:rPr>
        <w:t xml:space="preserve"> </w:t>
      </w:r>
      <w:r w:rsidRPr="00061E02">
        <w:rPr>
          <w:rFonts w:ascii="Arial" w:hAnsi="Arial" w:cs="Arial"/>
          <w:sz w:val="21"/>
          <w:szCs w:val="21"/>
        </w:rPr>
        <w:t>робіт:</w:t>
      </w:r>
    </w:p>
    <w:p w14:paraId="67D02DB7" w14:textId="694DE2F9" w:rsidR="00A21CA9" w:rsidRPr="00061E02" w:rsidRDefault="00BB307F" w:rsidP="00AD53B2">
      <w:pPr>
        <w:pStyle w:val="a3"/>
        <w:tabs>
          <w:tab w:val="left" w:pos="9645"/>
        </w:tabs>
        <w:spacing w:before="160" w:line="360" w:lineRule="auto"/>
        <w:ind w:left="142" w:right="201" w:firstLine="0"/>
        <w:rPr>
          <w:rFonts w:ascii="Arial" w:hAnsi="Arial" w:cs="Arial"/>
          <w:sz w:val="21"/>
          <w:szCs w:val="21"/>
        </w:rPr>
      </w:pPr>
      <w:r w:rsidRPr="00061E02">
        <w:rPr>
          <w:rFonts w:ascii="Arial" w:hAnsi="Arial" w:cs="Arial"/>
          <w:sz w:val="21"/>
          <w:szCs w:val="21"/>
        </w:rPr>
        <w:t>матеріали</w:t>
      </w:r>
      <w:r w:rsidRPr="00061E02">
        <w:rPr>
          <w:rFonts w:ascii="Arial" w:hAnsi="Arial" w:cs="Arial"/>
          <w:sz w:val="21"/>
          <w:szCs w:val="21"/>
          <w:u w:val="single"/>
        </w:rPr>
        <w:tab/>
      </w:r>
      <w:r w:rsidRPr="00061E02">
        <w:rPr>
          <w:rFonts w:ascii="Arial" w:hAnsi="Arial" w:cs="Arial"/>
          <w:sz w:val="21"/>
          <w:szCs w:val="21"/>
        </w:rPr>
        <w:t xml:space="preserve"> інструменти</w:t>
      </w:r>
      <w:r w:rsidRPr="00061E02">
        <w:rPr>
          <w:rFonts w:ascii="Arial" w:hAnsi="Arial" w:cs="Arial"/>
          <w:sz w:val="21"/>
          <w:szCs w:val="21"/>
          <w:u w:val="single"/>
        </w:rPr>
        <w:tab/>
      </w:r>
      <w:r w:rsidRPr="00061E02">
        <w:rPr>
          <w:rFonts w:ascii="Arial" w:hAnsi="Arial" w:cs="Arial"/>
          <w:sz w:val="21"/>
          <w:szCs w:val="21"/>
        </w:rPr>
        <w:t xml:space="preserve"> захисні</w:t>
      </w:r>
      <w:r w:rsidR="00FC3E0C">
        <w:rPr>
          <w:rFonts w:ascii="Arial" w:hAnsi="Arial" w:cs="Arial"/>
          <w:sz w:val="21"/>
          <w:szCs w:val="21"/>
          <w:lang w:val="uk-UA"/>
        </w:rPr>
        <w:t xml:space="preserve"> </w:t>
      </w:r>
      <w:r w:rsidRPr="00061E02">
        <w:rPr>
          <w:rFonts w:ascii="Arial" w:hAnsi="Arial" w:cs="Arial"/>
          <w:sz w:val="21"/>
          <w:szCs w:val="21"/>
        </w:rPr>
        <w:t xml:space="preserve">засоби </w:t>
      </w:r>
      <w:r w:rsidRPr="00061E02">
        <w:rPr>
          <w:rFonts w:ascii="Arial" w:hAnsi="Arial" w:cs="Arial"/>
          <w:sz w:val="21"/>
          <w:szCs w:val="21"/>
          <w:u w:val="single"/>
        </w:rPr>
        <w:tab/>
      </w:r>
    </w:p>
    <w:p w14:paraId="3876A551" w14:textId="77777777" w:rsidR="00A21CA9" w:rsidRPr="00061E02" w:rsidRDefault="00BB307F" w:rsidP="00AD53B2">
      <w:pPr>
        <w:pStyle w:val="a5"/>
        <w:numPr>
          <w:ilvl w:val="1"/>
          <w:numId w:val="8"/>
        </w:numPr>
        <w:tabs>
          <w:tab w:val="left" w:pos="1256"/>
        </w:tabs>
        <w:ind w:left="1255" w:hanging="1113"/>
        <w:rPr>
          <w:rFonts w:ascii="Arial" w:hAnsi="Arial" w:cs="Arial"/>
          <w:sz w:val="21"/>
          <w:szCs w:val="21"/>
          <w:lang w:val="ru-RU"/>
        </w:rPr>
      </w:pPr>
      <w:r w:rsidRPr="00061E02">
        <w:rPr>
          <w:rFonts w:ascii="Arial" w:hAnsi="Arial" w:cs="Arial"/>
          <w:sz w:val="21"/>
          <w:szCs w:val="21"/>
          <w:lang w:val="ru-RU"/>
        </w:rPr>
        <w:t>Під час підготовки та виконання робіт вжити таких заходів безпеки:</w:t>
      </w:r>
      <w:r w:rsidR="00061E02">
        <w:rPr>
          <w:rFonts w:ascii="Arial" w:hAnsi="Arial" w:cs="Arial"/>
          <w:sz w:val="21"/>
          <w:szCs w:val="21"/>
          <w:lang w:val="ru-RU"/>
        </w:rPr>
        <w:t>________________</w:t>
      </w:r>
      <w:r w:rsidR="00AD53B2">
        <w:rPr>
          <w:rFonts w:ascii="Arial" w:hAnsi="Arial" w:cs="Arial"/>
          <w:sz w:val="21"/>
          <w:szCs w:val="21"/>
          <w:lang w:val="ru-RU"/>
        </w:rPr>
        <w:t>______</w:t>
      </w:r>
    </w:p>
    <w:p w14:paraId="3AB0D41E" w14:textId="77777777" w:rsidR="00A21CA9" w:rsidRPr="00061E02" w:rsidRDefault="00061E02" w:rsidP="00AD53B2">
      <w:pPr>
        <w:pStyle w:val="a3"/>
        <w:tabs>
          <w:tab w:val="left" w:pos="9384"/>
        </w:tabs>
        <w:spacing w:before="160"/>
        <w:ind w:left="0" w:right="113" w:firstLine="284"/>
        <w:jc w:val="left"/>
        <w:rPr>
          <w:rFonts w:ascii="Arial" w:hAnsi="Arial" w:cs="Arial"/>
          <w:sz w:val="21"/>
          <w:szCs w:val="21"/>
          <w:lang w:val="ru-RU"/>
        </w:rPr>
      </w:pPr>
      <w:r>
        <w:rPr>
          <w:rFonts w:ascii="Arial" w:hAnsi="Arial" w:cs="Arial"/>
          <w:sz w:val="21"/>
          <w:szCs w:val="21"/>
          <w:u w:val="single"/>
          <w:lang w:val="ru-RU"/>
        </w:rPr>
        <w:t>____________________________________________________________________________</w:t>
      </w:r>
      <w:r w:rsidR="00AD53B2">
        <w:rPr>
          <w:rFonts w:ascii="Arial" w:hAnsi="Arial" w:cs="Arial"/>
          <w:sz w:val="21"/>
          <w:szCs w:val="21"/>
          <w:u w:val="single"/>
          <w:lang w:val="ru-RU"/>
        </w:rPr>
        <w:t>_____</w:t>
      </w:r>
    </w:p>
    <w:p w14:paraId="2CC64583" w14:textId="77777777" w:rsidR="00A21CA9" w:rsidRPr="00061E02" w:rsidRDefault="00BB307F">
      <w:pPr>
        <w:ind w:left="25" w:right="25"/>
        <w:jc w:val="center"/>
        <w:rPr>
          <w:rFonts w:ascii="Arial" w:hAnsi="Arial" w:cs="Arial"/>
          <w:i/>
          <w:sz w:val="21"/>
          <w:szCs w:val="21"/>
          <w:lang w:val="ru-RU"/>
        </w:rPr>
      </w:pPr>
      <w:r w:rsidRPr="00061E02">
        <w:rPr>
          <w:rFonts w:ascii="Arial" w:hAnsi="Arial" w:cs="Arial"/>
          <w:i/>
          <w:sz w:val="21"/>
          <w:szCs w:val="21"/>
          <w:lang w:val="ru-RU"/>
        </w:rPr>
        <w:t>(зазначити основні заходи та засоби забезпечення безпеки праці, охорони здоров'я,</w:t>
      </w:r>
    </w:p>
    <w:p w14:paraId="4D65786C" w14:textId="77777777" w:rsidR="00A21CA9" w:rsidRPr="00061E02" w:rsidRDefault="00BB307F" w:rsidP="00AD53B2">
      <w:pPr>
        <w:tabs>
          <w:tab w:val="left" w:pos="9384"/>
        </w:tabs>
        <w:spacing w:before="137"/>
        <w:ind w:right="113"/>
        <w:jc w:val="center"/>
        <w:rPr>
          <w:rFonts w:ascii="Arial" w:hAnsi="Arial" w:cs="Arial"/>
          <w:i/>
          <w:sz w:val="21"/>
          <w:szCs w:val="21"/>
        </w:rPr>
      </w:pPr>
      <w:r w:rsidRPr="00061E02">
        <w:rPr>
          <w:rFonts w:ascii="Arial" w:hAnsi="Arial" w:cs="Arial"/>
          <w:i/>
          <w:sz w:val="21"/>
          <w:szCs w:val="21"/>
          <w:u w:val="single"/>
          <w:lang w:val="ru-RU"/>
        </w:rPr>
        <w:tab/>
      </w:r>
      <w:r w:rsidR="00AD53B2">
        <w:rPr>
          <w:rFonts w:ascii="Arial" w:hAnsi="Arial" w:cs="Arial"/>
          <w:i/>
          <w:sz w:val="21"/>
          <w:szCs w:val="21"/>
          <w:u w:val="single"/>
          <w:lang w:val="ru-RU"/>
        </w:rPr>
        <w:t>___</w:t>
      </w:r>
    </w:p>
    <w:p w14:paraId="48C9AC2A" w14:textId="77777777" w:rsidR="00A21CA9" w:rsidRPr="00061E02" w:rsidRDefault="00BB307F">
      <w:pPr>
        <w:ind w:left="25" w:right="26"/>
        <w:jc w:val="center"/>
        <w:rPr>
          <w:rFonts w:ascii="Arial" w:hAnsi="Arial" w:cs="Arial"/>
          <w:i/>
          <w:sz w:val="21"/>
          <w:szCs w:val="21"/>
        </w:rPr>
      </w:pPr>
      <w:r w:rsidRPr="00061E02">
        <w:rPr>
          <w:rFonts w:ascii="Arial" w:hAnsi="Arial" w:cs="Arial"/>
          <w:i/>
          <w:sz w:val="21"/>
          <w:szCs w:val="21"/>
        </w:rPr>
        <w:t>санітарно-побутові умови)</w:t>
      </w:r>
    </w:p>
    <w:p w14:paraId="7BDE946E" w14:textId="6C09638A" w:rsidR="00A21CA9" w:rsidRPr="00061E02" w:rsidRDefault="00BB307F" w:rsidP="00AD53B2">
      <w:pPr>
        <w:pStyle w:val="a5"/>
        <w:numPr>
          <w:ilvl w:val="1"/>
          <w:numId w:val="8"/>
        </w:numPr>
        <w:tabs>
          <w:tab w:val="left" w:pos="1253"/>
          <w:tab w:val="left" w:pos="9171"/>
        </w:tabs>
        <w:spacing w:before="137"/>
        <w:ind w:left="1252" w:hanging="1110"/>
        <w:rPr>
          <w:rFonts w:ascii="Arial" w:hAnsi="Arial" w:cs="Arial"/>
          <w:sz w:val="21"/>
          <w:szCs w:val="21"/>
        </w:rPr>
      </w:pPr>
      <w:r w:rsidRPr="00061E02">
        <w:rPr>
          <w:rFonts w:ascii="Arial" w:hAnsi="Arial" w:cs="Arial"/>
          <w:sz w:val="21"/>
          <w:szCs w:val="21"/>
        </w:rPr>
        <w:t>Особливі</w:t>
      </w:r>
      <w:r w:rsidR="00FC3E0C">
        <w:rPr>
          <w:rFonts w:ascii="Arial" w:hAnsi="Arial" w:cs="Arial"/>
          <w:sz w:val="21"/>
          <w:szCs w:val="21"/>
          <w:lang w:val="uk-UA"/>
        </w:rPr>
        <w:t xml:space="preserve"> </w:t>
      </w:r>
      <w:r w:rsidRPr="00061E02">
        <w:rPr>
          <w:rFonts w:ascii="Arial" w:hAnsi="Arial" w:cs="Arial"/>
          <w:sz w:val="21"/>
          <w:szCs w:val="21"/>
        </w:rPr>
        <w:t>умови</w:t>
      </w:r>
      <w:r w:rsidRPr="00061E02">
        <w:rPr>
          <w:rFonts w:ascii="Arial" w:hAnsi="Arial" w:cs="Arial"/>
          <w:sz w:val="21"/>
          <w:szCs w:val="21"/>
          <w:u w:val="single"/>
        </w:rPr>
        <w:tab/>
      </w:r>
      <w:r w:rsidR="00AD53B2">
        <w:rPr>
          <w:rFonts w:ascii="Arial" w:hAnsi="Arial" w:cs="Arial"/>
          <w:sz w:val="21"/>
          <w:szCs w:val="21"/>
          <w:u w:val="single"/>
          <w:lang w:val="uk-UA"/>
        </w:rPr>
        <w:t>_____</w:t>
      </w:r>
    </w:p>
    <w:p w14:paraId="24F1439D" w14:textId="3C91E72B" w:rsidR="00A21CA9" w:rsidRPr="00061E02" w:rsidRDefault="00BB307F" w:rsidP="003C0EFD">
      <w:pPr>
        <w:pStyle w:val="a5"/>
        <w:numPr>
          <w:ilvl w:val="1"/>
          <w:numId w:val="8"/>
        </w:numPr>
        <w:tabs>
          <w:tab w:val="left" w:pos="1253"/>
          <w:tab w:val="left" w:pos="4437"/>
          <w:tab w:val="left" w:pos="4543"/>
          <w:tab w:val="left" w:pos="5534"/>
          <w:tab w:val="left" w:pos="5640"/>
          <w:tab w:val="left" w:pos="6717"/>
          <w:tab w:val="left" w:pos="6824"/>
          <w:tab w:val="left" w:pos="8187"/>
          <w:tab w:val="left" w:pos="8292"/>
        </w:tabs>
        <w:spacing w:before="160" w:line="360" w:lineRule="auto"/>
        <w:ind w:left="142" w:right="519" w:firstLine="0"/>
        <w:rPr>
          <w:rFonts w:ascii="Arial" w:hAnsi="Arial" w:cs="Arial"/>
          <w:sz w:val="21"/>
          <w:szCs w:val="21"/>
          <w:lang w:val="ru-RU"/>
        </w:rPr>
      </w:pPr>
      <w:r w:rsidRPr="00061E02">
        <w:rPr>
          <w:rFonts w:ascii="Arial" w:hAnsi="Arial" w:cs="Arial"/>
          <w:sz w:val="21"/>
          <w:szCs w:val="21"/>
          <w:lang w:val="ru-RU"/>
        </w:rPr>
        <w:t>Початок роботи</w:t>
      </w:r>
      <w:r w:rsidR="00FC3E0C">
        <w:rPr>
          <w:rFonts w:ascii="Arial" w:hAnsi="Arial" w:cs="Arial"/>
          <w:sz w:val="21"/>
          <w:szCs w:val="21"/>
          <w:lang w:val="ru-RU"/>
        </w:rPr>
        <w:t xml:space="preserve"> </w:t>
      </w:r>
      <w:r w:rsidRPr="00061E02">
        <w:rPr>
          <w:rFonts w:ascii="Arial" w:hAnsi="Arial" w:cs="Arial"/>
          <w:sz w:val="21"/>
          <w:szCs w:val="21"/>
          <w:lang w:val="ru-RU"/>
        </w:rPr>
        <w:t>о(об)</w:t>
      </w:r>
      <w:r w:rsidRPr="00061E02">
        <w:rPr>
          <w:rFonts w:ascii="Arial" w:hAnsi="Arial" w:cs="Arial"/>
          <w:sz w:val="21"/>
          <w:szCs w:val="21"/>
          <w:u w:val="single"/>
          <w:lang w:val="ru-RU"/>
        </w:rPr>
        <w:tab/>
      </w:r>
      <w:r w:rsidRPr="00061E02">
        <w:rPr>
          <w:rFonts w:ascii="Arial" w:hAnsi="Arial" w:cs="Arial"/>
          <w:sz w:val="21"/>
          <w:szCs w:val="21"/>
          <w:u w:val="single"/>
          <w:lang w:val="ru-RU"/>
        </w:rPr>
        <w:tab/>
      </w:r>
      <w:r w:rsidRPr="00061E02">
        <w:rPr>
          <w:rFonts w:ascii="Arial" w:hAnsi="Arial" w:cs="Arial"/>
          <w:sz w:val="21"/>
          <w:szCs w:val="21"/>
          <w:lang w:val="ru-RU"/>
        </w:rPr>
        <w:t>год</w:t>
      </w:r>
      <w:r w:rsidRPr="00061E02">
        <w:rPr>
          <w:rFonts w:ascii="Arial" w:hAnsi="Arial" w:cs="Arial"/>
          <w:sz w:val="21"/>
          <w:szCs w:val="21"/>
          <w:u w:val="single"/>
          <w:lang w:val="ru-RU"/>
        </w:rPr>
        <w:tab/>
      </w:r>
      <w:r w:rsidRPr="00061E02">
        <w:rPr>
          <w:rFonts w:ascii="Arial" w:hAnsi="Arial" w:cs="Arial"/>
          <w:sz w:val="21"/>
          <w:szCs w:val="21"/>
          <w:u w:val="single"/>
          <w:lang w:val="ru-RU"/>
        </w:rPr>
        <w:tab/>
      </w:r>
      <w:r w:rsidRPr="00061E02">
        <w:rPr>
          <w:rFonts w:ascii="Arial" w:hAnsi="Arial" w:cs="Arial"/>
          <w:sz w:val="21"/>
          <w:szCs w:val="21"/>
          <w:lang w:val="ru-RU"/>
        </w:rPr>
        <w:t>_хв«</w:t>
      </w:r>
      <w:r w:rsidRPr="00061E02">
        <w:rPr>
          <w:rFonts w:ascii="Arial" w:hAnsi="Arial" w:cs="Arial"/>
          <w:sz w:val="21"/>
          <w:szCs w:val="21"/>
          <w:u w:val="single"/>
          <w:lang w:val="ru-RU"/>
        </w:rPr>
        <w:tab/>
      </w:r>
      <w:r w:rsidRPr="00061E02">
        <w:rPr>
          <w:rFonts w:ascii="Arial" w:hAnsi="Arial" w:cs="Arial"/>
          <w:sz w:val="21"/>
          <w:szCs w:val="21"/>
          <w:u w:val="single"/>
          <w:lang w:val="ru-RU"/>
        </w:rPr>
        <w:tab/>
      </w:r>
      <w:r w:rsidRPr="00061E02">
        <w:rPr>
          <w:rFonts w:ascii="Arial" w:hAnsi="Arial" w:cs="Arial"/>
          <w:sz w:val="21"/>
          <w:szCs w:val="21"/>
          <w:lang w:val="ru-RU"/>
        </w:rPr>
        <w:t>»</w:t>
      </w:r>
      <w:r w:rsidRPr="00061E02">
        <w:rPr>
          <w:rFonts w:ascii="Arial" w:hAnsi="Arial" w:cs="Arial"/>
          <w:sz w:val="21"/>
          <w:szCs w:val="21"/>
          <w:u w:val="single"/>
          <w:lang w:val="ru-RU"/>
        </w:rPr>
        <w:tab/>
      </w:r>
      <w:r w:rsidR="003C0EFD" w:rsidRPr="00061E02">
        <w:rPr>
          <w:rFonts w:ascii="Arial" w:hAnsi="Arial" w:cs="Arial"/>
          <w:sz w:val="21"/>
          <w:szCs w:val="21"/>
          <w:lang w:val="ru-RU"/>
        </w:rPr>
        <w:t>20</w:t>
      </w:r>
      <w:r w:rsidR="003C0EFD" w:rsidRPr="00061E02">
        <w:rPr>
          <w:rFonts w:ascii="Arial" w:hAnsi="Arial" w:cs="Arial"/>
          <w:sz w:val="21"/>
          <w:szCs w:val="21"/>
          <w:u w:val="single"/>
          <w:lang w:val="ru-RU"/>
        </w:rPr>
        <w:tab/>
      </w:r>
      <w:r w:rsidR="003C0EFD" w:rsidRPr="003C0EFD">
        <w:rPr>
          <w:rFonts w:ascii="Arial" w:hAnsi="Arial" w:cs="Arial"/>
          <w:sz w:val="21"/>
          <w:szCs w:val="21"/>
          <w:u w:val="single"/>
          <w:lang w:val="ru-RU"/>
        </w:rPr>
        <w:t>__</w:t>
      </w:r>
      <w:r w:rsidR="003C0EFD" w:rsidRPr="00061E02">
        <w:rPr>
          <w:rFonts w:ascii="Arial" w:hAnsi="Arial" w:cs="Arial"/>
          <w:sz w:val="21"/>
          <w:szCs w:val="21"/>
          <w:lang w:val="ru-RU"/>
        </w:rPr>
        <w:t xml:space="preserve">р. </w:t>
      </w:r>
      <w:r w:rsidRPr="00061E02">
        <w:rPr>
          <w:rFonts w:ascii="Arial" w:hAnsi="Arial" w:cs="Arial"/>
          <w:sz w:val="21"/>
          <w:szCs w:val="21"/>
          <w:lang w:val="ru-RU"/>
        </w:rPr>
        <w:t>Закінчення роботи</w:t>
      </w:r>
      <w:r w:rsidR="00FC3E0C">
        <w:rPr>
          <w:rFonts w:ascii="Arial" w:hAnsi="Arial" w:cs="Arial"/>
          <w:sz w:val="21"/>
          <w:szCs w:val="21"/>
          <w:lang w:val="ru-RU"/>
        </w:rPr>
        <w:t xml:space="preserve"> </w:t>
      </w:r>
      <w:r w:rsidRPr="00061E02">
        <w:rPr>
          <w:rFonts w:ascii="Arial" w:hAnsi="Arial" w:cs="Arial"/>
          <w:sz w:val="21"/>
          <w:szCs w:val="21"/>
          <w:lang w:val="ru-RU"/>
        </w:rPr>
        <w:t>о(об)</w:t>
      </w:r>
      <w:r w:rsidRPr="00061E02">
        <w:rPr>
          <w:rFonts w:ascii="Arial" w:hAnsi="Arial" w:cs="Arial"/>
          <w:sz w:val="21"/>
          <w:szCs w:val="21"/>
          <w:u w:val="single"/>
          <w:lang w:val="ru-RU"/>
        </w:rPr>
        <w:tab/>
      </w:r>
      <w:r w:rsidRPr="00061E02">
        <w:rPr>
          <w:rFonts w:ascii="Arial" w:hAnsi="Arial" w:cs="Arial"/>
          <w:sz w:val="21"/>
          <w:szCs w:val="21"/>
          <w:lang w:val="ru-RU"/>
        </w:rPr>
        <w:t>год</w:t>
      </w:r>
      <w:r w:rsidRPr="00061E02">
        <w:rPr>
          <w:rFonts w:ascii="Arial" w:hAnsi="Arial" w:cs="Arial"/>
          <w:sz w:val="21"/>
          <w:szCs w:val="21"/>
          <w:u w:val="single"/>
          <w:lang w:val="ru-RU"/>
        </w:rPr>
        <w:tab/>
      </w:r>
      <w:r w:rsidRPr="00061E02">
        <w:rPr>
          <w:rFonts w:ascii="Arial" w:hAnsi="Arial" w:cs="Arial"/>
          <w:sz w:val="21"/>
          <w:szCs w:val="21"/>
          <w:lang w:val="ru-RU"/>
        </w:rPr>
        <w:t>_хв«</w:t>
      </w:r>
      <w:r w:rsidRPr="00061E02">
        <w:rPr>
          <w:rFonts w:ascii="Arial" w:hAnsi="Arial" w:cs="Arial"/>
          <w:sz w:val="21"/>
          <w:szCs w:val="21"/>
          <w:u w:val="single"/>
          <w:lang w:val="ru-RU"/>
        </w:rPr>
        <w:tab/>
      </w:r>
      <w:r w:rsidRPr="00061E02">
        <w:rPr>
          <w:rFonts w:ascii="Arial" w:hAnsi="Arial" w:cs="Arial"/>
          <w:sz w:val="21"/>
          <w:szCs w:val="21"/>
          <w:lang w:val="ru-RU"/>
        </w:rPr>
        <w:t>»</w:t>
      </w:r>
      <w:r w:rsidRPr="00061E02">
        <w:rPr>
          <w:rFonts w:ascii="Arial" w:hAnsi="Arial" w:cs="Arial"/>
          <w:sz w:val="21"/>
          <w:szCs w:val="21"/>
          <w:u w:val="single"/>
          <w:lang w:val="ru-RU"/>
        </w:rPr>
        <w:tab/>
      </w:r>
      <w:r w:rsidRPr="00061E02">
        <w:rPr>
          <w:rFonts w:ascii="Arial" w:hAnsi="Arial" w:cs="Arial"/>
          <w:sz w:val="21"/>
          <w:szCs w:val="21"/>
          <w:lang w:val="ru-RU"/>
        </w:rPr>
        <w:t>20</w:t>
      </w:r>
      <w:r w:rsidRPr="00061E02">
        <w:rPr>
          <w:rFonts w:ascii="Arial" w:hAnsi="Arial" w:cs="Arial"/>
          <w:sz w:val="21"/>
          <w:szCs w:val="21"/>
          <w:u w:val="single"/>
          <w:lang w:val="ru-RU"/>
        </w:rPr>
        <w:tab/>
      </w:r>
      <w:r w:rsidR="003C0EFD" w:rsidRPr="009A2CEA">
        <w:rPr>
          <w:rFonts w:ascii="Arial" w:hAnsi="Arial" w:cs="Arial"/>
          <w:sz w:val="21"/>
          <w:szCs w:val="21"/>
          <w:u w:val="single"/>
          <w:lang w:val="ru-RU"/>
        </w:rPr>
        <w:t>__</w:t>
      </w:r>
      <w:r w:rsidRPr="00061E02">
        <w:rPr>
          <w:rFonts w:ascii="Arial" w:hAnsi="Arial" w:cs="Arial"/>
          <w:sz w:val="21"/>
          <w:szCs w:val="21"/>
          <w:lang w:val="ru-RU"/>
        </w:rPr>
        <w:t>р.</w:t>
      </w:r>
    </w:p>
    <w:p w14:paraId="56BB970E" w14:textId="0C7F6E40" w:rsidR="00A21CA9" w:rsidRPr="00061E02" w:rsidRDefault="00BB307F" w:rsidP="00AD53B2">
      <w:pPr>
        <w:pStyle w:val="a3"/>
        <w:tabs>
          <w:tab w:val="left" w:pos="9751"/>
        </w:tabs>
        <w:spacing w:before="131"/>
        <w:ind w:left="832" w:hanging="690"/>
        <w:jc w:val="left"/>
        <w:rPr>
          <w:rFonts w:ascii="Arial" w:hAnsi="Arial" w:cs="Arial"/>
          <w:sz w:val="21"/>
          <w:szCs w:val="21"/>
          <w:lang w:val="ru-RU"/>
        </w:rPr>
      </w:pPr>
      <w:r w:rsidRPr="00061E02">
        <w:rPr>
          <w:rFonts w:ascii="Arial" w:hAnsi="Arial" w:cs="Arial"/>
          <w:sz w:val="21"/>
          <w:szCs w:val="21"/>
          <w:lang w:val="ru-RU"/>
        </w:rPr>
        <w:t>Режим</w:t>
      </w:r>
      <w:r w:rsidR="00FC3E0C">
        <w:rPr>
          <w:rFonts w:ascii="Arial" w:hAnsi="Arial" w:cs="Arial"/>
          <w:sz w:val="21"/>
          <w:szCs w:val="21"/>
          <w:lang w:val="ru-RU"/>
        </w:rPr>
        <w:t xml:space="preserve"> </w:t>
      </w:r>
      <w:r w:rsidRPr="00061E02">
        <w:rPr>
          <w:rFonts w:ascii="Arial" w:hAnsi="Arial" w:cs="Arial"/>
          <w:sz w:val="21"/>
          <w:szCs w:val="21"/>
          <w:lang w:val="ru-RU"/>
        </w:rPr>
        <w:t>роботи</w:t>
      </w:r>
      <w:r w:rsidRPr="00061E02">
        <w:rPr>
          <w:rFonts w:ascii="Arial" w:hAnsi="Arial" w:cs="Arial"/>
          <w:sz w:val="21"/>
          <w:szCs w:val="21"/>
          <w:u w:val="single"/>
          <w:lang w:val="ru-RU"/>
        </w:rPr>
        <w:tab/>
      </w:r>
    </w:p>
    <w:p w14:paraId="759ED6B0" w14:textId="77777777" w:rsidR="00A21CA9" w:rsidRPr="00061E02" w:rsidRDefault="00BB307F">
      <w:pPr>
        <w:spacing w:before="1"/>
        <w:ind w:left="4696"/>
        <w:rPr>
          <w:rFonts w:ascii="Arial" w:hAnsi="Arial" w:cs="Arial"/>
          <w:i/>
          <w:sz w:val="21"/>
          <w:szCs w:val="21"/>
          <w:lang w:val="ru-RU"/>
        </w:rPr>
      </w:pPr>
      <w:r w:rsidRPr="00061E02">
        <w:rPr>
          <w:rFonts w:ascii="Arial" w:hAnsi="Arial" w:cs="Arial"/>
          <w:i/>
          <w:sz w:val="21"/>
          <w:szCs w:val="21"/>
          <w:lang w:val="ru-RU"/>
        </w:rPr>
        <w:t>(одно-, дво-, тризмінний)</w:t>
      </w:r>
    </w:p>
    <w:p w14:paraId="699F1FA3" w14:textId="0FB54C7E" w:rsidR="00A21CA9" w:rsidRPr="00061E02" w:rsidRDefault="00BB307F" w:rsidP="00AD53B2">
      <w:pPr>
        <w:pStyle w:val="a5"/>
        <w:numPr>
          <w:ilvl w:val="1"/>
          <w:numId w:val="8"/>
        </w:numPr>
        <w:tabs>
          <w:tab w:val="left" w:pos="1256"/>
          <w:tab w:val="left" w:pos="9670"/>
        </w:tabs>
        <w:spacing w:before="160"/>
        <w:ind w:left="1255" w:hanging="1113"/>
        <w:rPr>
          <w:rFonts w:ascii="Arial" w:hAnsi="Arial" w:cs="Arial"/>
          <w:sz w:val="21"/>
          <w:szCs w:val="21"/>
        </w:rPr>
      </w:pPr>
      <w:r w:rsidRPr="00061E02">
        <w:rPr>
          <w:rFonts w:ascii="Arial" w:hAnsi="Arial" w:cs="Arial"/>
          <w:sz w:val="21"/>
          <w:szCs w:val="21"/>
        </w:rPr>
        <w:t>Відповідальним керівником робіт</w:t>
      </w:r>
      <w:r w:rsidR="00FC3E0C">
        <w:rPr>
          <w:rFonts w:ascii="Arial" w:hAnsi="Arial" w:cs="Arial"/>
          <w:sz w:val="21"/>
          <w:szCs w:val="21"/>
          <w:lang w:val="uk-UA"/>
        </w:rPr>
        <w:t xml:space="preserve"> </w:t>
      </w:r>
      <w:r w:rsidRPr="00061E02">
        <w:rPr>
          <w:rFonts w:ascii="Arial" w:hAnsi="Arial" w:cs="Arial"/>
          <w:sz w:val="21"/>
          <w:szCs w:val="21"/>
        </w:rPr>
        <w:t>призначається</w:t>
      </w:r>
      <w:r w:rsidRPr="00061E02">
        <w:rPr>
          <w:rFonts w:ascii="Arial" w:hAnsi="Arial" w:cs="Arial"/>
          <w:sz w:val="21"/>
          <w:szCs w:val="21"/>
          <w:u w:val="single"/>
        </w:rPr>
        <w:tab/>
      </w:r>
      <w:r w:rsidR="00AD53B2">
        <w:rPr>
          <w:rFonts w:ascii="Arial" w:hAnsi="Arial" w:cs="Arial"/>
          <w:sz w:val="21"/>
          <w:szCs w:val="21"/>
          <w:u w:val="single"/>
          <w:lang w:val="uk-UA"/>
        </w:rPr>
        <w:t>_</w:t>
      </w:r>
    </w:p>
    <w:p w14:paraId="188D9A3E" w14:textId="77777777" w:rsidR="00A21CA9" w:rsidRPr="00061E02" w:rsidRDefault="00BB307F" w:rsidP="00DC64F2">
      <w:pPr>
        <w:pStyle w:val="a3"/>
        <w:tabs>
          <w:tab w:val="left" w:pos="9384"/>
        </w:tabs>
        <w:spacing w:before="160" w:line="322" w:lineRule="exact"/>
        <w:ind w:left="0" w:right="113" w:firstLine="709"/>
        <w:jc w:val="center"/>
        <w:rPr>
          <w:rFonts w:ascii="Arial" w:hAnsi="Arial" w:cs="Arial"/>
          <w:sz w:val="21"/>
          <w:szCs w:val="21"/>
        </w:rPr>
      </w:pPr>
      <w:r w:rsidRPr="00061E02">
        <w:rPr>
          <w:rFonts w:ascii="Arial" w:hAnsi="Arial" w:cs="Arial"/>
          <w:sz w:val="21"/>
          <w:szCs w:val="21"/>
          <w:u w:val="single"/>
        </w:rPr>
        <w:tab/>
      </w:r>
      <w:r w:rsidR="00AD53B2">
        <w:rPr>
          <w:rFonts w:ascii="Arial" w:hAnsi="Arial" w:cs="Arial"/>
          <w:sz w:val="21"/>
          <w:szCs w:val="21"/>
          <w:u w:val="single"/>
          <w:lang w:val="uk-UA"/>
        </w:rPr>
        <w:t>__</w:t>
      </w:r>
      <w:r w:rsidRPr="00061E02">
        <w:rPr>
          <w:rFonts w:ascii="Arial" w:hAnsi="Arial" w:cs="Arial"/>
          <w:sz w:val="21"/>
          <w:szCs w:val="21"/>
        </w:rPr>
        <w:t>_</w:t>
      </w:r>
    </w:p>
    <w:p w14:paraId="0B62F0D4" w14:textId="77777777" w:rsidR="00A21CA9" w:rsidRPr="00061E02" w:rsidRDefault="00BB307F">
      <w:pPr>
        <w:ind w:left="25" w:right="25"/>
        <w:jc w:val="center"/>
        <w:rPr>
          <w:rFonts w:ascii="Arial" w:hAnsi="Arial" w:cs="Arial"/>
          <w:i/>
          <w:sz w:val="21"/>
          <w:szCs w:val="21"/>
          <w:lang w:val="ru-RU"/>
        </w:rPr>
      </w:pPr>
      <w:r w:rsidRPr="00061E02">
        <w:rPr>
          <w:rFonts w:ascii="Arial" w:hAnsi="Arial" w:cs="Arial"/>
          <w:i/>
          <w:sz w:val="21"/>
          <w:szCs w:val="21"/>
          <w:lang w:val="ru-RU"/>
        </w:rPr>
        <w:t>(посада, прізвище, ім'я, по батькові)</w:t>
      </w:r>
    </w:p>
    <w:p w14:paraId="6DBDA03F" w14:textId="39443CF0" w:rsidR="00A21CA9" w:rsidRPr="00061E02" w:rsidRDefault="00BB307F" w:rsidP="00AD53B2">
      <w:pPr>
        <w:pStyle w:val="a5"/>
        <w:numPr>
          <w:ilvl w:val="1"/>
          <w:numId w:val="8"/>
        </w:numPr>
        <w:tabs>
          <w:tab w:val="left" w:pos="1256"/>
          <w:tab w:val="left" w:pos="9479"/>
        </w:tabs>
        <w:spacing w:before="163" w:line="322" w:lineRule="exact"/>
        <w:ind w:left="1255" w:hanging="1113"/>
        <w:rPr>
          <w:rFonts w:ascii="Arial" w:hAnsi="Arial" w:cs="Arial"/>
          <w:sz w:val="21"/>
          <w:szCs w:val="21"/>
        </w:rPr>
      </w:pPr>
      <w:r w:rsidRPr="00061E02">
        <w:rPr>
          <w:rFonts w:ascii="Arial" w:hAnsi="Arial" w:cs="Arial"/>
          <w:sz w:val="21"/>
          <w:szCs w:val="21"/>
        </w:rPr>
        <w:t>Наряд-допуск</w:t>
      </w:r>
      <w:r w:rsidR="00FC3E0C">
        <w:rPr>
          <w:rFonts w:ascii="Arial" w:hAnsi="Arial" w:cs="Arial"/>
          <w:sz w:val="21"/>
          <w:szCs w:val="21"/>
          <w:lang w:val="uk-UA"/>
        </w:rPr>
        <w:t xml:space="preserve"> </w:t>
      </w:r>
      <w:r w:rsidRPr="00061E02">
        <w:rPr>
          <w:rFonts w:ascii="Arial" w:hAnsi="Arial" w:cs="Arial"/>
          <w:sz w:val="21"/>
          <w:szCs w:val="21"/>
        </w:rPr>
        <w:t>видав</w:t>
      </w:r>
      <w:r w:rsidRPr="00061E02">
        <w:rPr>
          <w:rFonts w:ascii="Arial" w:hAnsi="Arial" w:cs="Arial"/>
          <w:sz w:val="21"/>
          <w:szCs w:val="21"/>
          <w:u w:val="single"/>
        </w:rPr>
        <w:tab/>
      </w:r>
      <w:r w:rsidR="00AD53B2">
        <w:rPr>
          <w:rFonts w:ascii="Arial" w:hAnsi="Arial" w:cs="Arial"/>
          <w:sz w:val="21"/>
          <w:szCs w:val="21"/>
          <w:lang w:val="uk-UA"/>
        </w:rPr>
        <w:t>___</w:t>
      </w:r>
    </w:p>
    <w:p w14:paraId="1EB989AC" w14:textId="77777777" w:rsidR="00DC64F2" w:rsidRDefault="00BB307F">
      <w:pPr>
        <w:ind w:left="3657"/>
        <w:rPr>
          <w:rFonts w:ascii="Arial" w:hAnsi="Arial" w:cs="Arial"/>
          <w:i/>
          <w:sz w:val="21"/>
          <w:szCs w:val="21"/>
          <w:lang w:val="ru-RU"/>
        </w:rPr>
      </w:pPr>
      <w:r w:rsidRPr="00061E02">
        <w:rPr>
          <w:rFonts w:ascii="Arial" w:hAnsi="Arial" w:cs="Arial"/>
          <w:i/>
          <w:sz w:val="21"/>
          <w:szCs w:val="21"/>
          <w:lang w:val="ru-RU"/>
        </w:rPr>
        <w:t>(посада, прізвище, ім'я, по батькові, дата, підпис)</w:t>
      </w:r>
      <w:r w:rsidR="00DC64F2">
        <w:rPr>
          <w:rFonts w:ascii="Arial" w:hAnsi="Arial" w:cs="Arial"/>
          <w:i/>
          <w:sz w:val="21"/>
          <w:szCs w:val="21"/>
          <w:lang w:val="ru-RU"/>
        </w:rPr>
        <w:br w:type="page"/>
      </w:r>
    </w:p>
    <w:p w14:paraId="4EE35DD4" w14:textId="77777777" w:rsidR="00A21CA9" w:rsidRPr="00061E02" w:rsidRDefault="00A21CA9">
      <w:pPr>
        <w:ind w:left="3657"/>
        <w:rPr>
          <w:rFonts w:ascii="Arial" w:hAnsi="Arial" w:cs="Arial"/>
          <w:i/>
          <w:sz w:val="21"/>
          <w:szCs w:val="21"/>
          <w:lang w:val="ru-RU"/>
        </w:rPr>
      </w:pPr>
    </w:p>
    <w:p w14:paraId="03937FC3" w14:textId="09E2A1C0" w:rsidR="00A21CA9" w:rsidRPr="00061E02" w:rsidRDefault="00BB307F" w:rsidP="00DC64F2">
      <w:pPr>
        <w:pStyle w:val="a5"/>
        <w:numPr>
          <w:ilvl w:val="1"/>
          <w:numId w:val="8"/>
        </w:numPr>
        <w:tabs>
          <w:tab w:val="left" w:pos="1256"/>
        </w:tabs>
        <w:spacing w:before="0"/>
        <w:ind w:left="1255" w:hanging="1113"/>
        <w:contextualSpacing/>
        <w:rPr>
          <w:rFonts w:ascii="Arial" w:hAnsi="Arial" w:cs="Arial"/>
          <w:sz w:val="21"/>
          <w:szCs w:val="21"/>
        </w:rPr>
      </w:pPr>
      <w:r w:rsidRPr="00061E02">
        <w:rPr>
          <w:rFonts w:ascii="Arial" w:hAnsi="Arial" w:cs="Arial"/>
          <w:sz w:val="21"/>
          <w:szCs w:val="21"/>
        </w:rPr>
        <w:t>Наряд-допуск</w:t>
      </w:r>
      <w:r w:rsidR="00FC3E0C">
        <w:rPr>
          <w:rFonts w:ascii="Arial" w:hAnsi="Arial" w:cs="Arial"/>
          <w:sz w:val="21"/>
          <w:szCs w:val="21"/>
          <w:lang w:val="uk-UA"/>
        </w:rPr>
        <w:t xml:space="preserve"> </w:t>
      </w:r>
      <w:r w:rsidRPr="00061E02">
        <w:rPr>
          <w:rFonts w:ascii="Arial" w:hAnsi="Arial" w:cs="Arial"/>
          <w:sz w:val="21"/>
          <w:szCs w:val="21"/>
        </w:rPr>
        <w:t>прийняв:</w:t>
      </w:r>
    </w:p>
    <w:p w14:paraId="4C9904FA" w14:textId="4D7952A9" w:rsidR="00A21CA9" w:rsidRPr="00DC64F2" w:rsidRDefault="00FC3E0C" w:rsidP="00FC3E0C">
      <w:pPr>
        <w:pStyle w:val="a3"/>
        <w:tabs>
          <w:tab w:val="left" w:pos="9455"/>
        </w:tabs>
        <w:spacing w:before="0"/>
        <w:ind w:left="0" w:right="42" w:hanging="567"/>
        <w:contextualSpacing/>
        <w:jc w:val="center"/>
        <w:rPr>
          <w:rFonts w:ascii="Arial" w:hAnsi="Arial" w:cs="Arial"/>
          <w:sz w:val="21"/>
          <w:szCs w:val="21"/>
          <w:lang w:val="uk-UA"/>
        </w:rPr>
      </w:pPr>
      <w:r w:rsidRPr="00061E02">
        <w:rPr>
          <w:rFonts w:ascii="Arial" w:hAnsi="Arial" w:cs="Arial"/>
          <w:sz w:val="21"/>
          <w:szCs w:val="21"/>
        </w:rPr>
        <w:t>В</w:t>
      </w:r>
      <w:r w:rsidR="00BB307F" w:rsidRPr="00061E02">
        <w:rPr>
          <w:rFonts w:ascii="Arial" w:hAnsi="Arial" w:cs="Arial"/>
          <w:sz w:val="21"/>
          <w:szCs w:val="21"/>
        </w:rPr>
        <w:t>ідповідальний</w:t>
      </w:r>
      <w:r>
        <w:rPr>
          <w:rFonts w:ascii="Arial" w:hAnsi="Arial" w:cs="Arial"/>
          <w:sz w:val="21"/>
          <w:szCs w:val="21"/>
          <w:lang w:val="uk-UA"/>
        </w:rPr>
        <w:t xml:space="preserve"> </w:t>
      </w:r>
      <w:r w:rsidR="00BB307F" w:rsidRPr="00061E02">
        <w:rPr>
          <w:rFonts w:ascii="Arial" w:hAnsi="Arial" w:cs="Arial"/>
          <w:sz w:val="21"/>
          <w:szCs w:val="21"/>
        </w:rPr>
        <w:t>керівник</w:t>
      </w:r>
      <w:r>
        <w:rPr>
          <w:rFonts w:ascii="Arial" w:hAnsi="Arial" w:cs="Arial"/>
          <w:sz w:val="21"/>
          <w:szCs w:val="21"/>
          <w:lang w:val="uk-UA"/>
        </w:rPr>
        <w:t xml:space="preserve"> </w:t>
      </w:r>
      <w:r w:rsidR="00BB307F" w:rsidRPr="00061E02">
        <w:rPr>
          <w:rFonts w:ascii="Arial" w:hAnsi="Arial" w:cs="Arial"/>
          <w:sz w:val="21"/>
          <w:szCs w:val="21"/>
        </w:rPr>
        <w:t>робіт</w:t>
      </w:r>
      <w:r w:rsidR="00DC64F2">
        <w:rPr>
          <w:rFonts w:ascii="Arial" w:hAnsi="Arial" w:cs="Arial"/>
          <w:sz w:val="21"/>
          <w:szCs w:val="21"/>
          <w:u w:val="single"/>
          <w:lang w:val="uk-UA"/>
        </w:rPr>
        <w:t>___________________________________________________</w:t>
      </w:r>
    </w:p>
    <w:p w14:paraId="2560B9F2" w14:textId="77777777" w:rsidR="00A21CA9" w:rsidRPr="00061E02" w:rsidRDefault="00BB307F">
      <w:pPr>
        <w:ind w:left="3657"/>
        <w:rPr>
          <w:rFonts w:ascii="Arial" w:hAnsi="Arial" w:cs="Arial"/>
          <w:i/>
          <w:sz w:val="21"/>
          <w:szCs w:val="21"/>
          <w:lang w:val="ru-RU"/>
        </w:rPr>
      </w:pPr>
      <w:r w:rsidRPr="00061E02">
        <w:rPr>
          <w:rFonts w:ascii="Arial" w:hAnsi="Arial" w:cs="Arial"/>
          <w:i/>
          <w:sz w:val="21"/>
          <w:szCs w:val="21"/>
          <w:lang w:val="ru-RU"/>
        </w:rPr>
        <w:t>(посада, прізвище, ім'я, по батькові, дата, підпис)</w:t>
      </w:r>
    </w:p>
    <w:p w14:paraId="0ACA4B90" w14:textId="77777777" w:rsidR="00DC64F2" w:rsidRPr="00DC64F2" w:rsidRDefault="00BB307F" w:rsidP="00DC64F2">
      <w:pPr>
        <w:pStyle w:val="a5"/>
        <w:numPr>
          <w:ilvl w:val="1"/>
          <w:numId w:val="8"/>
        </w:numPr>
        <w:tabs>
          <w:tab w:val="left" w:pos="1369"/>
          <w:tab w:val="left" w:pos="9507"/>
          <w:tab w:val="left" w:pos="9537"/>
        </w:tabs>
        <w:spacing w:before="163" w:line="360" w:lineRule="auto"/>
        <w:ind w:left="112" w:right="109" w:firstLine="30"/>
        <w:rPr>
          <w:rFonts w:ascii="Arial" w:hAnsi="Arial" w:cs="Arial"/>
          <w:sz w:val="21"/>
          <w:szCs w:val="21"/>
          <w:lang w:val="ru-RU"/>
        </w:rPr>
      </w:pPr>
      <w:r w:rsidRPr="00061E02">
        <w:rPr>
          <w:rFonts w:ascii="Arial" w:hAnsi="Arial" w:cs="Arial"/>
          <w:sz w:val="21"/>
          <w:szCs w:val="21"/>
          <w:lang w:val="ru-RU"/>
        </w:rPr>
        <w:t>Заходи забезпечення безпеки праці та порядок виконання робіт погоджено:</w:t>
      </w:r>
      <w:r w:rsidRPr="00061E02">
        <w:rPr>
          <w:rFonts w:ascii="Arial" w:hAnsi="Arial" w:cs="Arial"/>
          <w:sz w:val="21"/>
          <w:szCs w:val="21"/>
          <w:u w:val="single"/>
          <w:lang w:val="ru-RU"/>
        </w:rPr>
        <w:tab/>
      </w:r>
      <w:r w:rsidR="00DC64F2">
        <w:rPr>
          <w:rFonts w:ascii="Arial" w:hAnsi="Arial" w:cs="Arial"/>
          <w:sz w:val="21"/>
          <w:szCs w:val="21"/>
          <w:u w:val="single"/>
          <w:lang w:val="ru-RU"/>
        </w:rPr>
        <w:t>__</w:t>
      </w:r>
    </w:p>
    <w:p w14:paraId="0DC19434" w14:textId="77777777" w:rsidR="00DC64F2" w:rsidRPr="00DC64F2" w:rsidRDefault="00DC64F2" w:rsidP="00DC64F2">
      <w:pPr>
        <w:pStyle w:val="a5"/>
        <w:tabs>
          <w:tab w:val="left" w:pos="1369"/>
          <w:tab w:val="left" w:pos="9507"/>
          <w:tab w:val="left" w:pos="9537"/>
        </w:tabs>
        <w:spacing w:before="163" w:line="360" w:lineRule="auto"/>
        <w:ind w:left="832" w:right="109" w:hanging="690"/>
        <w:jc w:val="left"/>
        <w:rPr>
          <w:rFonts w:ascii="Arial" w:hAnsi="Arial" w:cs="Arial"/>
          <w:sz w:val="21"/>
          <w:szCs w:val="21"/>
          <w:lang w:val="ru-RU"/>
        </w:rPr>
      </w:pPr>
      <w:r>
        <w:rPr>
          <w:rFonts w:ascii="Arial" w:hAnsi="Arial" w:cs="Arial"/>
          <w:sz w:val="21"/>
          <w:szCs w:val="21"/>
          <w:u w:val="single"/>
          <w:lang w:val="ru-RU"/>
        </w:rPr>
        <w:t xml:space="preserve"> ____________________________________________________________________________</w:t>
      </w:r>
      <w:r w:rsidR="00AD53B2">
        <w:rPr>
          <w:rFonts w:ascii="Arial" w:hAnsi="Arial" w:cs="Arial"/>
          <w:sz w:val="21"/>
          <w:szCs w:val="21"/>
          <w:u w:val="single"/>
          <w:lang w:val="ru-RU"/>
        </w:rPr>
        <w:t>______</w:t>
      </w:r>
    </w:p>
    <w:p w14:paraId="565F4DE7" w14:textId="77777777" w:rsidR="00A21CA9" w:rsidRPr="00061E02" w:rsidRDefault="00BB307F" w:rsidP="00DC64F2">
      <w:pPr>
        <w:pStyle w:val="a5"/>
        <w:tabs>
          <w:tab w:val="left" w:pos="1369"/>
          <w:tab w:val="left" w:pos="9507"/>
          <w:tab w:val="left" w:pos="9537"/>
        </w:tabs>
        <w:spacing w:before="163" w:line="360" w:lineRule="auto"/>
        <w:ind w:left="832" w:right="109" w:firstLine="0"/>
        <w:rPr>
          <w:rFonts w:ascii="Arial" w:hAnsi="Arial" w:cs="Arial"/>
          <w:sz w:val="21"/>
          <w:szCs w:val="21"/>
          <w:lang w:val="ru-RU"/>
        </w:rPr>
      </w:pPr>
      <w:r w:rsidRPr="00061E02">
        <w:rPr>
          <w:rFonts w:ascii="Arial" w:hAnsi="Arial" w:cs="Arial"/>
          <w:sz w:val="21"/>
          <w:szCs w:val="21"/>
          <w:lang w:val="ru-RU"/>
        </w:rPr>
        <w:t xml:space="preserve"> відповідальна особа діючого підприємства (цеху,дільниці)*</w:t>
      </w:r>
      <w:r w:rsidRPr="00061E02">
        <w:rPr>
          <w:rFonts w:ascii="Arial" w:hAnsi="Arial" w:cs="Arial"/>
          <w:sz w:val="21"/>
          <w:szCs w:val="21"/>
          <w:u w:val="single"/>
          <w:lang w:val="ru-RU"/>
        </w:rPr>
        <w:tab/>
      </w:r>
      <w:r w:rsidRPr="00061E02">
        <w:rPr>
          <w:rFonts w:ascii="Arial" w:hAnsi="Arial" w:cs="Arial"/>
          <w:sz w:val="21"/>
          <w:szCs w:val="21"/>
          <w:lang w:val="ru-RU"/>
        </w:rPr>
        <w:t>_</w:t>
      </w:r>
      <w:r w:rsidR="00AD53B2">
        <w:rPr>
          <w:rFonts w:ascii="Arial" w:hAnsi="Arial" w:cs="Arial"/>
          <w:sz w:val="21"/>
          <w:szCs w:val="21"/>
          <w:lang w:val="ru-RU"/>
        </w:rPr>
        <w:t>_</w:t>
      </w:r>
    </w:p>
    <w:p w14:paraId="213C8DE8" w14:textId="77777777" w:rsidR="00A21CA9" w:rsidRPr="00061E02" w:rsidRDefault="00BB307F" w:rsidP="00DC64F2">
      <w:pPr>
        <w:pStyle w:val="a3"/>
        <w:tabs>
          <w:tab w:val="left" w:pos="9384"/>
        </w:tabs>
        <w:spacing w:line="322" w:lineRule="exact"/>
        <w:ind w:left="0" w:right="113" w:firstLine="0"/>
        <w:jc w:val="center"/>
        <w:rPr>
          <w:rFonts w:ascii="Arial" w:hAnsi="Arial" w:cs="Arial"/>
          <w:sz w:val="21"/>
          <w:szCs w:val="21"/>
          <w:lang w:val="ru-RU"/>
        </w:rPr>
      </w:pPr>
      <w:r w:rsidRPr="00061E02">
        <w:rPr>
          <w:rFonts w:ascii="Arial" w:hAnsi="Arial" w:cs="Arial"/>
          <w:sz w:val="21"/>
          <w:szCs w:val="21"/>
          <w:u w:val="single"/>
          <w:lang w:val="ru-RU"/>
        </w:rPr>
        <w:tab/>
      </w:r>
    </w:p>
    <w:p w14:paraId="2B1CC1D8" w14:textId="77777777" w:rsidR="00A21CA9" w:rsidRPr="00061E02" w:rsidRDefault="00BB307F">
      <w:pPr>
        <w:ind w:left="25" w:right="26"/>
        <w:jc w:val="center"/>
        <w:rPr>
          <w:rFonts w:ascii="Arial" w:hAnsi="Arial" w:cs="Arial"/>
          <w:i/>
          <w:sz w:val="21"/>
          <w:szCs w:val="21"/>
          <w:lang w:val="ru-RU"/>
        </w:rPr>
      </w:pPr>
      <w:r w:rsidRPr="00061E02">
        <w:rPr>
          <w:rFonts w:ascii="Arial" w:hAnsi="Arial" w:cs="Arial"/>
          <w:i/>
          <w:sz w:val="21"/>
          <w:szCs w:val="21"/>
          <w:lang w:val="ru-RU"/>
        </w:rPr>
        <w:t>(посада, прізвище, ім'я, по батькові, дата, підпис)</w:t>
      </w:r>
    </w:p>
    <w:p w14:paraId="094536AA" w14:textId="77777777" w:rsidR="00A21CA9" w:rsidRPr="00061E02" w:rsidRDefault="00A21CA9">
      <w:pPr>
        <w:pStyle w:val="a3"/>
        <w:ind w:left="0" w:firstLine="0"/>
        <w:jc w:val="left"/>
        <w:rPr>
          <w:rFonts w:ascii="Arial" w:hAnsi="Arial" w:cs="Arial"/>
          <w:i/>
          <w:sz w:val="21"/>
          <w:szCs w:val="21"/>
          <w:lang w:val="ru-RU"/>
        </w:rPr>
      </w:pPr>
    </w:p>
    <w:p w14:paraId="3F4EDE44" w14:textId="77777777" w:rsidR="00A21CA9" w:rsidRPr="00061E02" w:rsidRDefault="00BB307F">
      <w:pPr>
        <w:pStyle w:val="1"/>
        <w:numPr>
          <w:ilvl w:val="0"/>
          <w:numId w:val="8"/>
        </w:numPr>
        <w:tabs>
          <w:tab w:val="left" w:pos="4419"/>
        </w:tabs>
        <w:ind w:left="4418" w:right="1" w:hanging="211"/>
        <w:rPr>
          <w:rFonts w:ascii="Arial" w:hAnsi="Arial" w:cs="Arial"/>
          <w:sz w:val="21"/>
          <w:szCs w:val="21"/>
        </w:rPr>
      </w:pPr>
      <w:r w:rsidRPr="00061E02">
        <w:rPr>
          <w:rFonts w:ascii="Arial" w:hAnsi="Arial" w:cs="Arial"/>
          <w:sz w:val="21"/>
          <w:szCs w:val="21"/>
        </w:rPr>
        <w:t>ДОПУСК</w:t>
      </w:r>
    </w:p>
    <w:p w14:paraId="4FB1AD9F" w14:textId="77777777" w:rsidR="00A21CA9" w:rsidRPr="00061E02" w:rsidRDefault="00A21CA9">
      <w:pPr>
        <w:pStyle w:val="a3"/>
        <w:spacing w:before="4"/>
        <w:ind w:left="0" w:firstLine="0"/>
        <w:jc w:val="left"/>
        <w:rPr>
          <w:rFonts w:ascii="Arial" w:hAnsi="Arial" w:cs="Arial"/>
          <w:b/>
          <w:sz w:val="21"/>
          <w:szCs w:val="21"/>
        </w:rPr>
      </w:pPr>
    </w:p>
    <w:p w14:paraId="6E5E7B36" w14:textId="71CF6735" w:rsidR="00A21CA9" w:rsidRPr="00061E02" w:rsidRDefault="00BB307F" w:rsidP="00DC64F2">
      <w:pPr>
        <w:pStyle w:val="a5"/>
        <w:numPr>
          <w:ilvl w:val="1"/>
          <w:numId w:val="7"/>
        </w:numPr>
        <w:tabs>
          <w:tab w:val="left" w:pos="1253"/>
        </w:tabs>
        <w:spacing w:before="0"/>
        <w:ind w:firstLine="30"/>
        <w:rPr>
          <w:rFonts w:ascii="Arial" w:hAnsi="Arial" w:cs="Arial"/>
          <w:sz w:val="21"/>
          <w:szCs w:val="21"/>
          <w:lang w:val="ru-RU"/>
        </w:rPr>
      </w:pPr>
      <w:r w:rsidRPr="00061E02">
        <w:rPr>
          <w:rFonts w:ascii="Arial" w:hAnsi="Arial" w:cs="Arial"/>
          <w:sz w:val="21"/>
          <w:szCs w:val="21"/>
          <w:lang w:val="ru-RU"/>
        </w:rPr>
        <w:t>Допуск до виконання робіт надає відповідальний керівник</w:t>
      </w:r>
      <w:r w:rsidR="00FC3E0C">
        <w:rPr>
          <w:rFonts w:ascii="Arial" w:hAnsi="Arial" w:cs="Arial"/>
          <w:sz w:val="21"/>
          <w:szCs w:val="21"/>
          <w:lang w:val="ru-RU"/>
        </w:rPr>
        <w:t xml:space="preserve"> </w:t>
      </w:r>
      <w:r w:rsidRPr="00061E02">
        <w:rPr>
          <w:rFonts w:ascii="Arial" w:hAnsi="Arial" w:cs="Arial"/>
          <w:sz w:val="21"/>
          <w:szCs w:val="21"/>
          <w:lang w:val="ru-RU"/>
        </w:rPr>
        <w:t>робіт.</w:t>
      </w:r>
    </w:p>
    <w:p w14:paraId="39A9A747" w14:textId="77777777" w:rsidR="00A21CA9" w:rsidRPr="00061E02" w:rsidRDefault="00BB307F" w:rsidP="00DC64F2">
      <w:pPr>
        <w:pStyle w:val="a5"/>
        <w:numPr>
          <w:ilvl w:val="1"/>
          <w:numId w:val="7"/>
        </w:numPr>
        <w:tabs>
          <w:tab w:val="left" w:pos="1253"/>
          <w:tab w:val="left" w:pos="9715"/>
        </w:tabs>
        <w:spacing w:before="160" w:line="360" w:lineRule="auto"/>
        <w:ind w:right="112" w:firstLine="30"/>
        <w:rPr>
          <w:rFonts w:ascii="Arial" w:hAnsi="Arial" w:cs="Arial"/>
          <w:sz w:val="21"/>
          <w:szCs w:val="21"/>
          <w:lang w:val="ru-RU"/>
        </w:rPr>
      </w:pPr>
      <w:r w:rsidRPr="00061E02">
        <w:rPr>
          <w:rFonts w:ascii="Arial" w:hAnsi="Arial" w:cs="Arial"/>
          <w:sz w:val="21"/>
          <w:szCs w:val="21"/>
          <w:lang w:val="ru-RU"/>
        </w:rPr>
        <w:t xml:space="preserve">Інструктаж про заходи безпеки на робочому місці відповідно до інструкцій </w:t>
      </w:r>
      <w:r w:rsidRPr="00061E02">
        <w:rPr>
          <w:rFonts w:ascii="Arial" w:hAnsi="Arial" w:cs="Arial"/>
          <w:sz w:val="21"/>
          <w:szCs w:val="21"/>
          <w:u w:val="single"/>
          <w:lang w:val="ru-RU"/>
        </w:rPr>
        <w:tab/>
      </w:r>
    </w:p>
    <w:p w14:paraId="3C830E8F" w14:textId="77777777" w:rsidR="00A21CA9" w:rsidRPr="00061E02" w:rsidRDefault="00BB307F">
      <w:pPr>
        <w:spacing w:before="8"/>
        <w:ind w:left="2460"/>
        <w:rPr>
          <w:rFonts w:ascii="Arial" w:hAnsi="Arial" w:cs="Arial"/>
          <w:i/>
          <w:sz w:val="21"/>
          <w:szCs w:val="21"/>
          <w:lang w:val="ru-RU"/>
        </w:rPr>
      </w:pPr>
      <w:r w:rsidRPr="00061E02">
        <w:rPr>
          <w:rFonts w:ascii="Arial" w:hAnsi="Arial" w:cs="Arial"/>
          <w:i/>
          <w:sz w:val="21"/>
          <w:szCs w:val="21"/>
          <w:lang w:val="ru-RU"/>
        </w:rPr>
        <w:t>(назва інструкції або короткий зміст інструктажу)</w:t>
      </w:r>
    </w:p>
    <w:p w14:paraId="0AD24D88" w14:textId="77777777" w:rsidR="00A21CA9" w:rsidRPr="00061E02" w:rsidRDefault="00BB307F">
      <w:pPr>
        <w:pStyle w:val="a3"/>
        <w:spacing w:before="160"/>
        <w:ind w:firstLine="0"/>
        <w:jc w:val="left"/>
        <w:rPr>
          <w:rFonts w:ascii="Arial" w:hAnsi="Arial" w:cs="Arial"/>
          <w:sz w:val="21"/>
          <w:szCs w:val="21"/>
          <w:lang w:val="ru-RU"/>
        </w:rPr>
      </w:pPr>
      <w:r w:rsidRPr="00061E02">
        <w:rPr>
          <w:rFonts w:ascii="Arial" w:hAnsi="Arial" w:cs="Arial"/>
          <w:sz w:val="21"/>
          <w:szCs w:val="21"/>
          <w:lang w:val="ru-RU"/>
        </w:rPr>
        <w:t>провели:</w:t>
      </w:r>
    </w:p>
    <w:p w14:paraId="40F51C1E" w14:textId="3CB758DC" w:rsidR="00A21CA9" w:rsidRPr="00061E02" w:rsidRDefault="00BB307F" w:rsidP="00DC64F2">
      <w:pPr>
        <w:pStyle w:val="a3"/>
        <w:tabs>
          <w:tab w:val="left" w:pos="9710"/>
        </w:tabs>
        <w:spacing w:before="160" w:line="322" w:lineRule="exact"/>
        <w:ind w:left="254" w:hanging="112"/>
        <w:jc w:val="left"/>
        <w:rPr>
          <w:rFonts w:ascii="Arial" w:hAnsi="Arial" w:cs="Arial"/>
          <w:sz w:val="21"/>
          <w:szCs w:val="21"/>
          <w:lang w:val="ru-RU"/>
        </w:rPr>
      </w:pPr>
      <w:r w:rsidRPr="00061E02">
        <w:rPr>
          <w:rFonts w:ascii="Arial" w:hAnsi="Arial" w:cs="Arial"/>
          <w:sz w:val="21"/>
          <w:szCs w:val="21"/>
          <w:lang w:val="ru-RU"/>
        </w:rPr>
        <w:t>відповідальний керівник</w:t>
      </w:r>
      <w:r w:rsidR="00FC3E0C">
        <w:rPr>
          <w:rFonts w:ascii="Arial" w:hAnsi="Arial" w:cs="Arial"/>
          <w:sz w:val="21"/>
          <w:szCs w:val="21"/>
          <w:lang w:val="ru-RU"/>
        </w:rPr>
        <w:t xml:space="preserve"> </w:t>
      </w:r>
      <w:r w:rsidRPr="00061E02">
        <w:rPr>
          <w:rFonts w:ascii="Arial" w:hAnsi="Arial" w:cs="Arial"/>
          <w:sz w:val="21"/>
          <w:szCs w:val="21"/>
          <w:lang w:val="ru-RU"/>
        </w:rPr>
        <w:t>робіт</w:t>
      </w:r>
      <w:r w:rsidRPr="00061E02">
        <w:rPr>
          <w:rFonts w:ascii="Arial" w:hAnsi="Arial" w:cs="Arial"/>
          <w:sz w:val="21"/>
          <w:szCs w:val="21"/>
          <w:u w:val="single"/>
          <w:lang w:val="ru-RU"/>
        </w:rPr>
        <w:tab/>
      </w:r>
    </w:p>
    <w:p w14:paraId="16449034" w14:textId="77777777" w:rsidR="00A21CA9" w:rsidRPr="00061E02" w:rsidRDefault="00BB307F">
      <w:pPr>
        <w:ind w:left="4307"/>
        <w:rPr>
          <w:rFonts w:ascii="Arial" w:hAnsi="Arial" w:cs="Arial"/>
          <w:i/>
          <w:sz w:val="21"/>
          <w:szCs w:val="21"/>
          <w:lang w:val="ru-RU"/>
        </w:rPr>
      </w:pPr>
      <w:r w:rsidRPr="00061E02">
        <w:rPr>
          <w:rFonts w:ascii="Arial" w:hAnsi="Arial" w:cs="Arial"/>
          <w:i/>
          <w:sz w:val="21"/>
          <w:szCs w:val="21"/>
          <w:lang w:val="ru-RU"/>
        </w:rPr>
        <w:t>(прізвище, ім'я, по батькові, дата, підпис)</w:t>
      </w:r>
    </w:p>
    <w:p w14:paraId="5F5CE48B" w14:textId="77777777" w:rsidR="00A21CA9" w:rsidRPr="00061E02" w:rsidRDefault="00BB307F" w:rsidP="00DC64F2">
      <w:pPr>
        <w:pStyle w:val="a3"/>
        <w:tabs>
          <w:tab w:val="left" w:pos="9578"/>
        </w:tabs>
        <w:spacing w:before="160"/>
        <w:ind w:left="254" w:hanging="112"/>
        <w:jc w:val="left"/>
        <w:rPr>
          <w:rFonts w:ascii="Arial" w:hAnsi="Arial" w:cs="Arial"/>
          <w:sz w:val="21"/>
          <w:szCs w:val="21"/>
          <w:lang w:val="ru-RU"/>
        </w:rPr>
      </w:pPr>
      <w:r w:rsidRPr="00061E02">
        <w:rPr>
          <w:rFonts w:ascii="Arial" w:hAnsi="Arial" w:cs="Arial"/>
          <w:sz w:val="21"/>
          <w:szCs w:val="21"/>
          <w:lang w:val="ru-RU"/>
        </w:rPr>
        <w:t>відповідальна особа діючого підприємства(цеху,дільниці)*</w:t>
      </w:r>
      <w:r w:rsidRPr="00061E02">
        <w:rPr>
          <w:rFonts w:ascii="Arial" w:hAnsi="Arial" w:cs="Arial"/>
          <w:sz w:val="21"/>
          <w:szCs w:val="21"/>
          <w:u w:val="single"/>
          <w:lang w:val="ru-RU"/>
        </w:rPr>
        <w:tab/>
      </w:r>
      <w:r w:rsidRPr="00061E02">
        <w:rPr>
          <w:rFonts w:ascii="Arial" w:hAnsi="Arial" w:cs="Arial"/>
          <w:sz w:val="21"/>
          <w:szCs w:val="21"/>
          <w:lang w:val="ru-RU"/>
        </w:rPr>
        <w:t>_</w:t>
      </w:r>
    </w:p>
    <w:p w14:paraId="09B8978B" w14:textId="3F22202F" w:rsidR="00A21CA9" w:rsidRPr="00061E02" w:rsidRDefault="00EB419A">
      <w:pPr>
        <w:pStyle w:val="a3"/>
        <w:spacing w:before="8"/>
        <w:ind w:left="0" w:firstLine="0"/>
        <w:jc w:val="left"/>
        <w:rPr>
          <w:rFonts w:ascii="Arial" w:hAnsi="Arial" w:cs="Arial"/>
          <w:sz w:val="21"/>
          <w:szCs w:val="21"/>
          <w:lang w:val="ru-RU"/>
        </w:rPr>
      </w:pPr>
      <w:r>
        <w:rPr>
          <w:rFonts w:ascii="Arial" w:hAnsi="Arial" w:cs="Arial"/>
          <w:noProof/>
          <w:sz w:val="21"/>
          <w:szCs w:val="21"/>
        </w:rPr>
        <mc:AlternateContent>
          <mc:Choice Requires="wpg">
            <w:drawing>
              <wp:anchor distT="0" distB="0" distL="0" distR="0" simplePos="0" relativeHeight="251659776" behindDoc="0" locked="0" layoutInCell="1" allowOverlap="1" wp14:anchorId="1B5D73F9" wp14:editId="499047DF">
                <wp:simplePos x="0" y="0"/>
                <wp:positionH relativeFrom="page">
                  <wp:posOffset>805180</wp:posOffset>
                </wp:positionH>
                <wp:positionV relativeFrom="paragraph">
                  <wp:posOffset>198120</wp:posOffset>
                </wp:positionV>
                <wp:extent cx="5967730" cy="7620"/>
                <wp:effectExtent l="0" t="0" r="0" b="0"/>
                <wp:wrapTopAndBottom/>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7730" cy="7620"/>
                          <a:chOff x="1268" y="312"/>
                          <a:chExt cx="9398" cy="12"/>
                        </a:xfrm>
                      </wpg:grpSpPr>
                      <wps:wsp>
                        <wps:cNvPr id="19" name="Line 28"/>
                        <wps:cNvCnPr>
                          <a:cxnSpLocks noChangeShapeType="1"/>
                        </wps:cNvCnPr>
                        <wps:spPr bwMode="auto">
                          <a:xfrm>
                            <a:off x="1274" y="318"/>
                            <a:ext cx="560" cy="0"/>
                          </a:xfrm>
                          <a:prstGeom prst="line">
                            <a:avLst/>
                          </a:prstGeom>
                          <a:noFill/>
                          <a:ln w="7132">
                            <a:solidFill>
                              <a:srgbClr val="000000"/>
                            </a:solidFill>
                            <a:prstDash val="solid"/>
                            <a:round/>
                            <a:headEnd/>
                            <a:tailEnd/>
                          </a:ln>
                        </wps:spPr>
                        <wps:bodyPr/>
                      </wps:wsp>
                      <wps:wsp>
                        <wps:cNvPr id="20" name="Line 27"/>
                        <wps:cNvCnPr>
                          <a:cxnSpLocks noChangeShapeType="1"/>
                        </wps:cNvCnPr>
                        <wps:spPr bwMode="auto">
                          <a:xfrm>
                            <a:off x="1836" y="318"/>
                            <a:ext cx="418" cy="0"/>
                          </a:xfrm>
                          <a:prstGeom prst="line">
                            <a:avLst/>
                          </a:prstGeom>
                          <a:noFill/>
                          <a:ln w="7132">
                            <a:solidFill>
                              <a:srgbClr val="000000"/>
                            </a:solidFill>
                            <a:prstDash val="solid"/>
                            <a:round/>
                            <a:headEnd/>
                            <a:tailEnd/>
                          </a:ln>
                        </wps:spPr>
                        <wps:bodyPr/>
                      </wps:wsp>
                      <wps:wsp>
                        <wps:cNvPr id="21" name="Line 26"/>
                        <wps:cNvCnPr>
                          <a:cxnSpLocks noChangeShapeType="1"/>
                        </wps:cNvCnPr>
                        <wps:spPr bwMode="auto">
                          <a:xfrm>
                            <a:off x="2256" y="318"/>
                            <a:ext cx="418" cy="0"/>
                          </a:xfrm>
                          <a:prstGeom prst="line">
                            <a:avLst/>
                          </a:prstGeom>
                          <a:noFill/>
                          <a:ln w="7132">
                            <a:solidFill>
                              <a:srgbClr val="000000"/>
                            </a:solidFill>
                            <a:prstDash val="solid"/>
                            <a:round/>
                            <a:headEnd/>
                            <a:tailEnd/>
                          </a:ln>
                        </wps:spPr>
                        <wps:bodyPr/>
                      </wps:wsp>
                      <wps:wsp>
                        <wps:cNvPr id="22" name="Line 25"/>
                        <wps:cNvCnPr>
                          <a:cxnSpLocks noChangeShapeType="1"/>
                        </wps:cNvCnPr>
                        <wps:spPr bwMode="auto">
                          <a:xfrm>
                            <a:off x="2676" y="318"/>
                            <a:ext cx="418" cy="0"/>
                          </a:xfrm>
                          <a:prstGeom prst="line">
                            <a:avLst/>
                          </a:prstGeom>
                          <a:noFill/>
                          <a:ln w="7132">
                            <a:solidFill>
                              <a:srgbClr val="000000"/>
                            </a:solidFill>
                            <a:prstDash val="solid"/>
                            <a:round/>
                            <a:headEnd/>
                            <a:tailEnd/>
                          </a:ln>
                        </wps:spPr>
                        <wps:bodyPr/>
                      </wps:wsp>
                      <wps:wsp>
                        <wps:cNvPr id="23" name="Line 24"/>
                        <wps:cNvCnPr>
                          <a:cxnSpLocks noChangeShapeType="1"/>
                        </wps:cNvCnPr>
                        <wps:spPr bwMode="auto">
                          <a:xfrm>
                            <a:off x="3097" y="318"/>
                            <a:ext cx="417" cy="0"/>
                          </a:xfrm>
                          <a:prstGeom prst="line">
                            <a:avLst/>
                          </a:prstGeom>
                          <a:noFill/>
                          <a:ln w="7132">
                            <a:solidFill>
                              <a:srgbClr val="000000"/>
                            </a:solidFill>
                            <a:prstDash val="solid"/>
                            <a:round/>
                            <a:headEnd/>
                            <a:tailEnd/>
                          </a:ln>
                        </wps:spPr>
                        <wps:bodyPr/>
                      </wps:wsp>
                      <wps:wsp>
                        <wps:cNvPr id="24" name="Line 23"/>
                        <wps:cNvCnPr>
                          <a:cxnSpLocks noChangeShapeType="1"/>
                        </wps:cNvCnPr>
                        <wps:spPr bwMode="auto">
                          <a:xfrm>
                            <a:off x="3517" y="318"/>
                            <a:ext cx="278" cy="0"/>
                          </a:xfrm>
                          <a:prstGeom prst="line">
                            <a:avLst/>
                          </a:prstGeom>
                          <a:noFill/>
                          <a:ln w="7132">
                            <a:solidFill>
                              <a:srgbClr val="000000"/>
                            </a:solidFill>
                            <a:prstDash val="solid"/>
                            <a:round/>
                            <a:headEnd/>
                            <a:tailEnd/>
                          </a:ln>
                        </wps:spPr>
                        <wps:bodyPr/>
                      </wps:wsp>
                      <wps:wsp>
                        <wps:cNvPr id="25" name="Line 22"/>
                        <wps:cNvCnPr>
                          <a:cxnSpLocks noChangeShapeType="1"/>
                        </wps:cNvCnPr>
                        <wps:spPr bwMode="auto">
                          <a:xfrm>
                            <a:off x="3798" y="318"/>
                            <a:ext cx="417" cy="0"/>
                          </a:xfrm>
                          <a:prstGeom prst="line">
                            <a:avLst/>
                          </a:prstGeom>
                          <a:noFill/>
                          <a:ln w="7132">
                            <a:solidFill>
                              <a:srgbClr val="000000"/>
                            </a:solidFill>
                            <a:prstDash val="solid"/>
                            <a:round/>
                            <a:headEnd/>
                            <a:tailEnd/>
                          </a:ln>
                        </wps:spPr>
                        <wps:bodyPr/>
                      </wps:wsp>
                      <wps:wsp>
                        <wps:cNvPr id="26" name="Line 21"/>
                        <wps:cNvCnPr>
                          <a:cxnSpLocks noChangeShapeType="1"/>
                        </wps:cNvCnPr>
                        <wps:spPr bwMode="auto">
                          <a:xfrm>
                            <a:off x="4218" y="318"/>
                            <a:ext cx="418" cy="0"/>
                          </a:xfrm>
                          <a:prstGeom prst="line">
                            <a:avLst/>
                          </a:prstGeom>
                          <a:noFill/>
                          <a:ln w="7132">
                            <a:solidFill>
                              <a:srgbClr val="000000"/>
                            </a:solidFill>
                            <a:prstDash val="solid"/>
                            <a:round/>
                            <a:headEnd/>
                            <a:tailEnd/>
                          </a:ln>
                        </wps:spPr>
                        <wps:bodyPr/>
                      </wps:wsp>
                      <wps:wsp>
                        <wps:cNvPr id="27" name="Line 20"/>
                        <wps:cNvCnPr>
                          <a:cxnSpLocks noChangeShapeType="1"/>
                        </wps:cNvCnPr>
                        <wps:spPr bwMode="auto">
                          <a:xfrm>
                            <a:off x="4638" y="318"/>
                            <a:ext cx="418" cy="0"/>
                          </a:xfrm>
                          <a:prstGeom prst="line">
                            <a:avLst/>
                          </a:prstGeom>
                          <a:noFill/>
                          <a:ln w="7132">
                            <a:solidFill>
                              <a:srgbClr val="000000"/>
                            </a:solidFill>
                            <a:prstDash val="solid"/>
                            <a:round/>
                            <a:headEnd/>
                            <a:tailEnd/>
                          </a:ln>
                        </wps:spPr>
                        <wps:bodyPr/>
                      </wps:wsp>
                      <wps:wsp>
                        <wps:cNvPr id="28" name="Line 19"/>
                        <wps:cNvCnPr>
                          <a:cxnSpLocks noChangeShapeType="1"/>
                        </wps:cNvCnPr>
                        <wps:spPr bwMode="auto">
                          <a:xfrm>
                            <a:off x="5058" y="318"/>
                            <a:ext cx="418" cy="0"/>
                          </a:xfrm>
                          <a:prstGeom prst="line">
                            <a:avLst/>
                          </a:prstGeom>
                          <a:noFill/>
                          <a:ln w="7132">
                            <a:solidFill>
                              <a:srgbClr val="000000"/>
                            </a:solidFill>
                            <a:prstDash val="solid"/>
                            <a:round/>
                            <a:headEnd/>
                            <a:tailEnd/>
                          </a:ln>
                        </wps:spPr>
                        <wps:bodyPr/>
                      </wps:wsp>
                      <wps:wsp>
                        <wps:cNvPr id="29" name="Line 18"/>
                        <wps:cNvCnPr>
                          <a:cxnSpLocks noChangeShapeType="1"/>
                        </wps:cNvCnPr>
                        <wps:spPr bwMode="auto">
                          <a:xfrm>
                            <a:off x="5478" y="318"/>
                            <a:ext cx="418" cy="0"/>
                          </a:xfrm>
                          <a:prstGeom prst="line">
                            <a:avLst/>
                          </a:prstGeom>
                          <a:noFill/>
                          <a:ln w="7132">
                            <a:solidFill>
                              <a:srgbClr val="000000"/>
                            </a:solidFill>
                            <a:prstDash val="solid"/>
                            <a:round/>
                            <a:headEnd/>
                            <a:tailEnd/>
                          </a:ln>
                        </wps:spPr>
                        <wps:bodyPr/>
                      </wps:wsp>
                      <wps:wsp>
                        <wps:cNvPr id="30" name="Line 17"/>
                        <wps:cNvCnPr>
                          <a:cxnSpLocks noChangeShapeType="1"/>
                        </wps:cNvCnPr>
                        <wps:spPr bwMode="auto">
                          <a:xfrm>
                            <a:off x="5898" y="318"/>
                            <a:ext cx="279" cy="0"/>
                          </a:xfrm>
                          <a:prstGeom prst="line">
                            <a:avLst/>
                          </a:prstGeom>
                          <a:noFill/>
                          <a:ln w="7132">
                            <a:solidFill>
                              <a:srgbClr val="000000"/>
                            </a:solidFill>
                            <a:prstDash val="solid"/>
                            <a:round/>
                            <a:headEnd/>
                            <a:tailEnd/>
                          </a:ln>
                        </wps:spPr>
                        <wps:bodyPr/>
                      </wps:wsp>
                      <wps:wsp>
                        <wps:cNvPr id="31" name="Line 16"/>
                        <wps:cNvCnPr>
                          <a:cxnSpLocks noChangeShapeType="1"/>
                        </wps:cNvCnPr>
                        <wps:spPr bwMode="auto">
                          <a:xfrm>
                            <a:off x="6179" y="318"/>
                            <a:ext cx="418" cy="0"/>
                          </a:xfrm>
                          <a:prstGeom prst="line">
                            <a:avLst/>
                          </a:prstGeom>
                          <a:noFill/>
                          <a:ln w="7132">
                            <a:solidFill>
                              <a:srgbClr val="000000"/>
                            </a:solidFill>
                            <a:prstDash val="solid"/>
                            <a:round/>
                            <a:headEnd/>
                            <a:tailEnd/>
                          </a:ln>
                        </wps:spPr>
                        <wps:bodyPr/>
                      </wps:wsp>
                      <wps:wsp>
                        <wps:cNvPr id="32" name="Line 15"/>
                        <wps:cNvCnPr>
                          <a:cxnSpLocks noChangeShapeType="1"/>
                        </wps:cNvCnPr>
                        <wps:spPr bwMode="auto">
                          <a:xfrm>
                            <a:off x="6599" y="318"/>
                            <a:ext cx="418" cy="0"/>
                          </a:xfrm>
                          <a:prstGeom prst="line">
                            <a:avLst/>
                          </a:prstGeom>
                          <a:noFill/>
                          <a:ln w="7132">
                            <a:solidFill>
                              <a:srgbClr val="000000"/>
                            </a:solidFill>
                            <a:prstDash val="solid"/>
                            <a:round/>
                            <a:headEnd/>
                            <a:tailEnd/>
                          </a:ln>
                        </wps:spPr>
                        <wps:bodyPr/>
                      </wps:wsp>
                      <wps:wsp>
                        <wps:cNvPr id="33" name="Line 14"/>
                        <wps:cNvCnPr>
                          <a:cxnSpLocks noChangeShapeType="1"/>
                        </wps:cNvCnPr>
                        <wps:spPr bwMode="auto">
                          <a:xfrm>
                            <a:off x="7020" y="318"/>
                            <a:ext cx="417" cy="0"/>
                          </a:xfrm>
                          <a:prstGeom prst="line">
                            <a:avLst/>
                          </a:prstGeom>
                          <a:noFill/>
                          <a:ln w="7132">
                            <a:solidFill>
                              <a:srgbClr val="000000"/>
                            </a:solidFill>
                            <a:prstDash val="solid"/>
                            <a:round/>
                            <a:headEnd/>
                            <a:tailEnd/>
                          </a:ln>
                        </wps:spPr>
                        <wps:bodyPr/>
                      </wps:wsp>
                      <wps:wsp>
                        <wps:cNvPr id="34" name="Line 13"/>
                        <wps:cNvCnPr>
                          <a:cxnSpLocks noChangeShapeType="1"/>
                        </wps:cNvCnPr>
                        <wps:spPr bwMode="auto">
                          <a:xfrm>
                            <a:off x="7440" y="318"/>
                            <a:ext cx="418" cy="0"/>
                          </a:xfrm>
                          <a:prstGeom prst="line">
                            <a:avLst/>
                          </a:prstGeom>
                          <a:noFill/>
                          <a:ln w="7132">
                            <a:solidFill>
                              <a:srgbClr val="000000"/>
                            </a:solidFill>
                            <a:prstDash val="solid"/>
                            <a:round/>
                            <a:headEnd/>
                            <a:tailEnd/>
                          </a:ln>
                        </wps:spPr>
                        <wps:bodyPr/>
                      </wps:wsp>
                      <wps:wsp>
                        <wps:cNvPr id="35" name="Line 12"/>
                        <wps:cNvCnPr>
                          <a:cxnSpLocks noChangeShapeType="1"/>
                        </wps:cNvCnPr>
                        <wps:spPr bwMode="auto">
                          <a:xfrm>
                            <a:off x="7860" y="318"/>
                            <a:ext cx="418" cy="0"/>
                          </a:xfrm>
                          <a:prstGeom prst="line">
                            <a:avLst/>
                          </a:prstGeom>
                          <a:noFill/>
                          <a:ln w="7132">
                            <a:solidFill>
                              <a:srgbClr val="000000"/>
                            </a:solidFill>
                            <a:prstDash val="solid"/>
                            <a:round/>
                            <a:headEnd/>
                            <a:tailEnd/>
                          </a:ln>
                        </wps:spPr>
                        <wps:bodyPr/>
                      </wps:wsp>
                      <wps:wsp>
                        <wps:cNvPr id="36" name="Line 11"/>
                        <wps:cNvCnPr>
                          <a:cxnSpLocks noChangeShapeType="1"/>
                        </wps:cNvCnPr>
                        <wps:spPr bwMode="auto">
                          <a:xfrm>
                            <a:off x="8280" y="318"/>
                            <a:ext cx="279" cy="0"/>
                          </a:xfrm>
                          <a:prstGeom prst="line">
                            <a:avLst/>
                          </a:prstGeom>
                          <a:noFill/>
                          <a:ln w="7132">
                            <a:solidFill>
                              <a:srgbClr val="000000"/>
                            </a:solidFill>
                            <a:prstDash val="solid"/>
                            <a:round/>
                            <a:headEnd/>
                            <a:tailEnd/>
                          </a:ln>
                        </wps:spPr>
                        <wps:bodyPr/>
                      </wps:wsp>
                      <wps:wsp>
                        <wps:cNvPr id="37" name="Line 10"/>
                        <wps:cNvCnPr>
                          <a:cxnSpLocks noChangeShapeType="1"/>
                        </wps:cNvCnPr>
                        <wps:spPr bwMode="auto">
                          <a:xfrm>
                            <a:off x="8561" y="318"/>
                            <a:ext cx="418" cy="0"/>
                          </a:xfrm>
                          <a:prstGeom prst="line">
                            <a:avLst/>
                          </a:prstGeom>
                          <a:noFill/>
                          <a:ln w="7132">
                            <a:solidFill>
                              <a:srgbClr val="000000"/>
                            </a:solidFill>
                            <a:prstDash val="solid"/>
                            <a:round/>
                            <a:headEnd/>
                            <a:tailEnd/>
                          </a:ln>
                        </wps:spPr>
                        <wps:bodyPr/>
                      </wps:wsp>
                      <wps:wsp>
                        <wps:cNvPr id="38" name="Line 9"/>
                        <wps:cNvCnPr>
                          <a:cxnSpLocks noChangeShapeType="1"/>
                        </wps:cNvCnPr>
                        <wps:spPr bwMode="auto">
                          <a:xfrm>
                            <a:off x="8981" y="318"/>
                            <a:ext cx="418" cy="0"/>
                          </a:xfrm>
                          <a:prstGeom prst="line">
                            <a:avLst/>
                          </a:prstGeom>
                          <a:noFill/>
                          <a:ln w="7132">
                            <a:solidFill>
                              <a:srgbClr val="000000"/>
                            </a:solidFill>
                            <a:prstDash val="solid"/>
                            <a:round/>
                            <a:headEnd/>
                            <a:tailEnd/>
                          </a:ln>
                        </wps:spPr>
                        <wps:bodyPr/>
                      </wps:wsp>
                      <wps:wsp>
                        <wps:cNvPr id="39" name="Line 8"/>
                        <wps:cNvCnPr>
                          <a:cxnSpLocks noChangeShapeType="1"/>
                        </wps:cNvCnPr>
                        <wps:spPr bwMode="auto">
                          <a:xfrm>
                            <a:off x="9401" y="318"/>
                            <a:ext cx="418" cy="0"/>
                          </a:xfrm>
                          <a:prstGeom prst="line">
                            <a:avLst/>
                          </a:prstGeom>
                          <a:noFill/>
                          <a:ln w="7132">
                            <a:solidFill>
                              <a:srgbClr val="000000"/>
                            </a:solidFill>
                            <a:prstDash val="solid"/>
                            <a:round/>
                            <a:headEnd/>
                            <a:tailEnd/>
                          </a:ln>
                        </wps:spPr>
                        <wps:bodyPr/>
                      </wps:wsp>
                      <wps:wsp>
                        <wps:cNvPr id="40" name="Line 7"/>
                        <wps:cNvCnPr>
                          <a:cxnSpLocks noChangeShapeType="1"/>
                        </wps:cNvCnPr>
                        <wps:spPr bwMode="auto">
                          <a:xfrm>
                            <a:off x="9822" y="318"/>
                            <a:ext cx="417" cy="0"/>
                          </a:xfrm>
                          <a:prstGeom prst="line">
                            <a:avLst/>
                          </a:prstGeom>
                          <a:noFill/>
                          <a:ln w="7132">
                            <a:solidFill>
                              <a:srgbClr val="000000"/>
                            </a:solidFill>
                            <a:prstDash val="solid"/>
                            <a:round/>
                            <a:headEnd/>
                            <a:tailEnd/>
                          </a:ln>
                        </wps:spPr>
                        <wps:bodyPr/>
                      </wps:wsp>
                      <wps:wsp>
                        <wps:cNvPr id="41" name="Line 6"/>
                        <wps:cNvCnPr>
                          <a:cxnSpLocks noChangeShapeType="1"/>
                        </wps:cNvCnPr>
                        <wps:spPr bwMode="auto">
                          <a:xfrm>
                            <a:off x="10242" y="318"/>
                            <a:ext cx="417" cy="0"/>
                          </a:xfrm>
                          <a:prstGeom prst="line">
                            <a:avLst/>
                          </a:prstGeom>
                          <a:noFill/>
                          <a:ln w="7132">
                            <a:solidFill>
                              <a:srgbClr val="000000"/>
                            </a:solid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0301FFA" id="Группа 8" o:spid="_x0000_s1026" style="position:absolute;margin-left:63.4pt;margin-top:15.6pt;width:469.9pt;height:.6pt;z-index:251659776;mso-wrap-distance-left:0;mso-wrap-distance-right:0;mso-position-horizontal-relative:page" coordorigin="1268,312" coordsize="93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">
                <v:line id="Line 28" o:spid="_x0000_s1027" style="position:absolute;visibility:visible;mso-wrap-style:square" from="1274,318" to="183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" strokeweight=".19811mm"/>
                <v:line id="Line 27" o:spid="_x0000_s1028" style="position:absolute;visibility:visible;mso-wrap-style:square" from="1836,318" to="225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" strokeweight=".19811mm"/>
                <v:line id="Line 26" o:spid="_x0000_s1029" style="position:absolute;visibility:visible;mso-wrap-style:square" from="2256,318" to="267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" strokeweight=".19811mm"/>
                <v:line id="Line 25" o:spid="_x0000_s1030" style="position:absolute;visibility:visible;mso-wrap-style:square" from="2676,318" to="309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" strokeweight=".19811mm"/>
                <v:line id="Line 24" o:spid="_x0000_s1031" style="position:absolute;visibility:visible;mso-wrap-style:square" from="3097,318" to="351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" strokeweight=".19811mm"/>
                <v:line id="Line 23" o:spid="_x0000_s1032" style="position:absolute;visibility:visible;mso-wrap-style:square" from="3517,318" to="3795,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" strokeweight=".19811mm"/>
                <v:line id="Line 22" o:spid="_x0000_s1033" style="position:absolute;visibility:visible;mso-wrap-style:square" from="3798,318" to="4215,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" strokeweight=".19811mm"/>
                <v:line id="Line 21" o:spid="_x0000_s1034" style="position:absolute;visibility:visible;mso-wrap-style:square" from="4218,318" to="463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" strokeweight=".19811mm"/>
                <v:line id="Line 20" o:spid="_x0000_s1035" style="position:absolute;visibility:visible;mso-wrap-style:square" from="4638,318" to="505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" strokeweight=".19811mm"/>
                <v:line id="Line 19" o:spid="_x0000_s1036" style="position:absolute;visibility:visible;mso-wrap-style:square" from="5058,318" to="547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" strokeweight=".19811mm"/>
                <v:line id="Line 18" o:spid="_x0000_s1037" style="position:absolute;visibility:visible;mso-wrap-style:square" from="5478,318" to="58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" strokeweight=".19811mm"/>
                <v:line id="Line 17" o:spid="_x0000_s1038" style="position:absolute;visibility:visible;mso-wrap-style:square" from="5898,318" to="617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" strokeweight=".19811mm"/>
                <v:line id="Line 16" o:spid="_x0000_s1039" style="position:absolute;visibility:visible;mso-wrap-style:square" from="6179,318" to="659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" strokeweight=".19811mm"/>
                <v:line id="Line 15" o:spid="_x0000_s1040" style="position:absolute;visibility:visible;mso-wrap-style:square" from="6599,318" to="701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" strokeweight=".19811mm"/>
                <v:line id="Line 14" o:spid="_x0000_s1041" style="position:absolute;visibility:visible;mso-wrap-style:square" from="7020,318" to="7437,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" strokeweight=".19811mm"/>
                <v:line id="Line 13" o:spid="_x0000_s1042" style="position:absolute;visibility:visible;mso-wrap-style:square" from="7440,318" to="785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" strokeweight=".19811mm"/>
                <v:line id="Line 12" o:spid="_x0000_s1043" style="position:absolute;visibility:visible;mso-wrap-style:square" from="7860,318" to="8278,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" strokeweight=".19811mm"/>
                <v:line id="Line 11" o:spid="_x0000_s1044" style="position:absolute;visibility:visible;mso-wrap-style:square" from="8280,318" to="855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" strokeweight=".19811mm"/>
                <v:line id="Line 10" o:spid="_x0000_s1045" style="position:absolute;visibility:visible;mso-wrap-style:square" from="8561,318" to="897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" strokeweight=".19811mm"/>
                <v:line id="Line 9" o:spid="_x0000_s1046" style="position:absolute;visibility:visible;mso-wrap-style:square" from="8981,318" to="939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" strokeweight=".19811mm"/>
                <v:line id="Line 8" o:spid="_x0000_s1047" style="position:absolute;visibility:visible;mso-wrap-style:square" from="9401,318" to="981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" strokeweight=".19811mm"/>
                <v:line id="Line 7" o:spid="_x0000_s1048" style="position:absolute;visibility:visible;mso-wrap-style:square" from="9822,318" to="1023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" strokeweight=".19811mm"/>
                <v:line id="Line 6" o:spid="_x0000_s1049" style="position:absolute;visibility:visible;mso-wrap-style:square" from="10242,318" to="1065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" strokeweight=".19811mm"/>
                <w10:wrap type="topAndBottom" anchorx="page"/>
              </v:group>
            </w:pict>
          </mc:Fallback>
        </mc:AlternateContent>
      </w:r>
    </w:p>
    <w:p w14:paraId="099A6A52" w14:textId="77777777" w:rsidR="00A21CA9" w:rsidRPr="00061E02" w:rsidRDefault="00BB307F">
      <w:pPr>
        <w:spacing w:line="292" w:lineRule="exact"/>
        <w:ind w:left="2748"/>
        <w:rPr>
          <w:rFonts w:ascii="Arial" w:hAnsi="Arial" w:cs="Arial"/>
          <w:i/>
          <w:sz w:val="21"/>
          <w:szCs w:val="21"/>
          <w:lang w:val="ru-RU"/>
        </w:rPr>
      </w:pPr>
      <w:r w:rsidRPr="00061E02">
        <w:rPr>
          <w:rFonts w:ascii="Arial" w:hAnsi="Arial" w:cs="Arial"/>
          <w:i/>
          <w:sz w:val="21"/>
          <w:szCs w:val="21"/>
          <w:lang w:val="ru-RU"/>
        </w:rPr>
        <w:t>(прізвище, ім'я, по батькові, дата, підпис)</w:t>
      </w:r>
    </w:p>
    <w:p w14:paraId="03ED6F75" w14:textId="60D8CC75" w:rsidR="00A21CA9" w:rsidRPr="00061E02" w:rsidRDefault="00BB307F" w:rsidP="00DC64F2">
      <w:pPr>
        <w:pStyle w:val="a5"/>
        <w:numPr>
          <w:ilvl w:val="1"/>
          <w:numId w:val="7"/>
        </w:numPr>
        <w:tabs>
          <w:tab w:val="left" w:pos="1256"/>
        </w:tabs>
        <w:spacing w:before="160"/>
        <w:ind w:left="1255" w:hanging="1113"/>
        <w:rPr>
          <w:rFonts w:ascii="Arial" w:hAnsi="Arial" w:cs="Arial"/>
          <w:sz w:val="21"/>
          <w:szCs w:val="21"/>
          <w:lang w:val="ru-RU"/>
        </w:rPr>
      </w:pPr>
      <w:r w:rsidRPr="00061E02">
        <w:rPr>
          <w:rFonts w:ascii="Arial" w:hAnsi="Arial" w:cs="Arial"/>
          <w:sz w:val="21"/>
          <w:szCs w:val="21"/>
          <w:lang w:val="ru-RU"/>
        </w:rPr>
        <w:t>Цільовий інструктаж пройшли члени</w:t>
      </w:r>
      <w:r w:rsidR="00FC3E0C">
        <w:rPr>
          <w:rFonts w:ascii="Arial" w:hAnsi="Arial" w:cs="Arial"/>
          <w:sz w:val="21"/>
          <w:szCs w:val="21"/>
          <w:lang w:val="ru-RU"/>
        </w:rPr>
        <w:t xml:space="preserve"> </w:t>
      </w:r>
      <w:r w:rsidRPr="00061E02">
        <w:rPr>
          <w:rFonts w:ascii="Arial" w:hAnsi="Arial" w:cs="Arial"/>
          <w:sz w:val="21"/>
          <w:szCs w:val="21"/>
          <w:lang w:val="ru-RU"/>
        </w:rPr>
        <w:t>бригади:</w:t>
      </w:r>
    </w:p>
    <w:p w14:paraId="46D9A0AA" w14:textId="77777777" w:rsidR="00A21CA9" w:rsidRPr="00061E02" w:rsidRDefault="00A21CA9">
      <w:pPr>
        <w:pStyle w:val="a3"/>
        <w:spacing w:before="6"/>
        <w:ind w:left="0" w:firstLine="0"/>
        <w:jc w:val="left"/>
        <w:rPr>
          <w:rFonts w:ascii="Arial" w:hAnsi="Arial" w:cs="Arial"/>
          <w:sz w:val="21"/>
          <w:szCs w:val="21"/>
          <w:lang w:val="ru-RU"/>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41"/>
        <w:gridCol w:w="2035"/>
        <w:gridCol w:w="1699"/>
        <w:gridCol w:w="1709"/>
        <w:gridCol w:w="1690"/>
      </w:tblGrid>
      <w:tr w:rsidR="00A21CA9" w:rsidRPr="00061E02" w14:paraId="5C912D42" w14:textId="77777777">
        <w:trPr>
          <w:trHeight w:hRule="exact" w:val="1303"/>
        </w:trPr>
        <w:tc>
          <w:tcPr>
            <w:tcW w:w="2141" w:type="dxa"/>
          </w:tcPr>
          <w:p w14:paraId="25F56656" w14:textId="77777777" w:rsidR="00A21CA9" w:rsidRPr="00061E02" w:rsidRDefault="00A21CA9">
            <w:pPr>
              <w:pStyle w:val="TableParagraph"/>
              <w:spacing w:before="6" w:line="240" w:lineRule="auto"/>
              <w:jc w:val="left"/>
              <w:rPr>
                <w:rFonts w:ascii="Arial" w:hAnsi="Arial" w:cs="Arial"/>
                <w:sz w:val="21"/>
                <w:szCs w:val="21"/>
                <w:lang w:val="ru-RU"/>
              </w:rPr>
            </w:pPr>
          </w:p>
          <w:p w14:paraId="5263BD25" w14:textId="77777777" w:rsidR="00A21CA9" w:rsidRPr="00061E02" w:rsidRDefault="00BB307F">
            <w:pPr>
              <w:pStyle w:val="TableParagraph"/>
              <w:spacing w:line="240" w:lineRule="auto"/>
              <w:ind w:left="381" w:right="147" w:hanging="219"/>
              <w:jc w:val="left"/>
              <w:rPr>
                <w:rFonts w:ascii="Arial" w:hAnsi="Arial" w:cs="Arial"/>
                <w:sz w:val="21"/>
                <w:szCs w:val="21"/>
              </w:rPr>
            </w:pPr>
            <w:r w:rsidRPr="00061E02">
              <w:rPr>
                <w:rFonts w:ascii="Arial" w:hAnsi="Arial" w:cs="Arial"/>
                <w:sz w:val="21"/>
                <w:szCs w:val="21"/>
              </w:rPr>
              <w:t>Прізвище, ім'я, по батькові</w:t>
            </w:r>
          </w:p>
        </w:tc>
        <w:tc>
          <w:tcPr>
            <w:tcW w:w="2035" w:type="dxa"/>
          </w:tcPr>
          <w:p w14:paraId="575C0E5B" w14:textId="77777777" w:rsidR="00A21CA9" w:rsidRPr="00061E02" w:rsidRDefault="00A21CA9">
            <w:pPr>
              <w:pStyle w:val="TableParagraph"/>
              <w:spacing w:before="6" w:line="240" w:lineRule="auto"/>
              <w:jc w:val="left"/>
              <w:rPr>
                <w:rFonts w:ascii="Arial" w:hAnsi="Arial" w:cs="Arial"/>
                <w:sz w:val="21"/>
                <w:szCs w:val="21"/>
              </w:rPr>
            </w:pPr>
          </w:p>
          <w:p w14:paraId="019F91B4" w14:textId="77777777" w:rsidR="00A21CA9" w:rsidRPr="00061E02" w:rsidRDefault="00BB307F">
            <w:pPr>
              <w:pStyle w:val="TableParagraph"/>
              <w:spacing w:line="240" w:lineRule="auto"/>
              <w:ind w:left="609" w:right="398" w:hanging="195"/>
              <w:jc w:val="left"/>
              <w:rPr>
                <w:rFonts w:ascii="Arial" w:hAnsi="Arial" w:cs="Arial"/>
                <w:sz w:val="21"/>
                <w:szCs w:val="21"/>
              </w:rPr>
            </w:pPr>
            <w:r w:rsidRPr="00061E02">
              <w:rPr>
                <w:rFonts w:ascii="Arial" w:hAnsi="Arial" w:cs="Arial"/>
                <w:sz w:val="21"/>
                <w:szCs w:val="21"/>
              </w:rPr>
              <w:t>Професія, розряд</w:t>
            </w:r>
          </w:p>
        </w:tc>
        <w:tc>
          <w:tcPr>
            <w:tcW w:w="1699" w:type="dxa"/>
          </w:tcPr>
          <w:p w14:paraId="61A5554B" w14:textId="77777777" w:rsidR="00A21CA9" w:rsidRPr="00061E02" w:rsidRDefault="00A21CA9">
            <w:pPr>
              <w:pStyle w:val="TableParagraph"/>
              <w:spacing w:before="6" w:line="240" w:lineRule="auto"/>
              <w:jc w:val="left"/>
              <w:rPr>
                <w:rFonts w:ascii="Arial" w:hAnsi="Arial" w:cs="Arial"/>
                <w:sz w:val="21"/>
                <w:szCs w:val="21"/>
              </w:rPr>
            </w:pPr>
          </w:p>
          <w:p w14:paraId="1EC61336" w14:textId="77777777" w:rsidR="00A21CA9" w:rsidRPr="00061E02" w:rsidRDefault="00BB307F">
            <w:pPr>
              <w:pStyle w:val="TableParagraph"/>
              <w:spacing w:line="240" w:lineRule="auto"/>
              <w:ind w:left="561"/>
              <w:jc w:val="left"/>
              <w:rPr>
                <w:rFonts w:ascii="Arial" w:hAnsi="Arial" w:cs="Arial"/>
                <w:sz w:val="21"/>
                <w:szCs w:val="21"/>
              </w:rPr>
            </w:pPr>
            <w:r w:rsidRPr="00061E02">
              <w:rPr>
                <w:rFonts w:ascii="Arial" w:hAnsi="Arial" w:cs="Arial"/>
                <w:sz w:val="21"/>
                <w:szCs w:val="21"/>
              </w:rPr>
              <w:t>Дата</w:t>
            </w:r>
          </w:p>
        </w:tc>
        <w:tc>
          <w:tcPr>
            <w:tcW w:w="1709" w:type="dxa"/>
          </w:tcPr>
          <w:p w14:paraId="2FDBD250" w14:textId="77777777" w:rsidR="00A21CA9" w:rsidRPr="00061E02" w:rsidRDefault="00BB307F">
            <w:pPr>
              <w:pStyle w:val="TableParagraph"/>
              <w:spacing w:line="240" w:lineRule="auto"/>
              <w:ind w:left="100" w:right="94" w:hanging="4"/>
              <w:rPr>
                <w:rFonts w:ascii="Arial" w:hAnsi="Arial" w:cs="Arial"/>
                <w:sz w:val="21"/>
                <w:szCs w:val="21"/>
                <w:lang w:val="ru-RU"/>
              </w:rPr>
            </w:pPr>
            <w:r w:rsidRPr="00061E02">
              <w:rPr>
                <w:rFonts w:ascii="Arial" w:hAnsi="Arial" w:cs="Arial"/>
                <w:sz w:val="21"/>
                <w:szCs w:val="21"/>
                <w:lang w:val="ru-RU"/>
              </w:rPr>
              <w:t>Підпис робітника, що пройшов інструктаж</w:t>
            </w:r>
          </w:p>
        </w:tc>
        <w:tc>
          <w:tcPr>
            <w:tcW w:w="1690" w:type="dxa"/>
          </w:tcPr>
          <w:p w14:paraId="1F201CC8" w14:textId="77777777" w:rsidR="00A21CA9" w:rsidRPr="00061E02" w:rsidRDefault="00A21CA9">
            <w:pPr>
              <w:pStyle w:val="TableParagraph"/>
              <w:spacing w:before="6" w:line="240" w:lineRule="auto"/>
              <w:jc w:val="left"/>
              <w:rPr>
                <w:rFonts w:ascii="Arial" w:hAnsi="Arial" w:cs="Arial"/>
                <w:sz w:val="21"/>
                <w:szCs w:val="21"/>
                <w:lang w:val="ru-RU"/>
              </w:rPr>
            </w:pPr>
          </w:p>
          <w:p w14:paraId="2DFCF6B4" w14:textId="77777777" w:rsidR="00A21CA9" w:rsidRPr="00061E02" w:rsidRDefault="00BB307F">
            <w:pPr>
              <w:pStyle w:val="TableParagraph"/>
              <w:spacing w:line="240" w:lineRule="auto"/>
              <w:ind w:left="273"/>
              <w:jc w:val="left"/>
              <w:rPr>
                <w:rFonts w:ascii="Arial" w:hAnsi="Arial" w:cs="Arial"/>
                <w:sz w:val="21"/>
                <w:szCs w:val="21"/>
              </w:rPr>
            </w:pPr>
            <w:r w:rsidRPr="00061E02">
              <w:rPr>
                <w:rFonts w:ascii="Arial" w:hAnsi="Arial" w:cs="Arial"/>
                <w:sz w:val="21"/>
                <w:szCs w:val="21"/>
              </w:rPr>
              <w:t>Примітка</w:t>
            </w:r>
          </w:p>
        </w:tc>
      </w:tr>
    </w:tbl>
    <w:p w14:paraId="48821CF6" w14:textId="7AAA45D6" w:rsidR="00A21CA9" w:rsidRPr="00061E02" w:rsidRDefault="00BB307F" w:rsidP="00FC3E0C">
      <w:pPr>
        <w:pStyle w:val="a5"/>
        <w:numPr>
          <w:ilvl w:val="1"/>
          <w:numId w:val="7"/>
        </w:numPr>
        <w:spacing w:before="233"/>
        <w:ind w:left="1255" w:hanging="1113"/>
        <w:rPr>
          <w:rFonts w:ascii="Arial" w:hAnsi="Arial" w:cs="Arial"/>
          <w:sz w:val="21"/>
          <w:szCs w:val="21"/>
          <w:lang w:val="ru-RU"/>
        </w:rPr>
      </w:pPr>
      <w:r w:rsidRPr="00061E02">
        <w:rPr>
          <w:rFonts w:ascii="Arial" w:hAnsi="Arial" w:cs="Arial"/>
          <w:sz w:val="21"/>
          <w:szCs w:val="21"/>
          <w:lang w:val="ru-RU"/>
        </w:rPr>
        <w:t>Робоче місце й умови праці</w:t>
      </w:r>
      <w:r w:rsidR="00FC3E0C">
        <w:rPr>
          <w:rFonts w:ascii="Arial" w:hAnsi="Arial" w:cs="Arial"/>
          <w:sz w:val="21"/>
          <w:szCs w:val="21"/>
          <w:lang w:val="ru-RU"/>
        </w:rPr>
        <w:t xml:space="preserve"> </w:t>
      </w:r>
      <w:r w:rsidRPr="00061E02">
        <w:rPr>
          <w:rFonts w:ascii="Arial" w:hAnsi="Arial" w:cs="Arial"/>
          <w:sz w:val="21"/>
          <w:szCs w:val="21"/>
          <w:lang w:val="ru-RU"/>
        </w:rPr>
        <w:t>перевірено.</w:t>
      </w:r>
    </w:p>
    <w:p w14:paraId="429DD6FE" w14:textId="77777777" w:rsidR="00A21CA9" w:rsidRPr="00061E02" w:rsidRDefault="00BB307F">
      <w:pPr>
        <w:pStyle w:val="a3"/>
        <w:spacing w:before="131"/>
        <w:ind w:left="152" w:firstLine="0"/>
        <w:jc w:val="left"/>
        <w:rPr>
          <w:rFonts w:ascii="Arial" w:hAnsi="Arial" w:cs="Arial"/>
          <w:sz w:val="21"/>
          <w:szCs w:val="21"/>
          <w:lang w:val="ru-RU"/>
        </w:rPr>
      </w:pPr>
      <w:r w:rsidRPr="00061E02">
        <w:rPr>
          <w:rFonts w:ascii="Arial" w:hAnsi="Arial" w:cs="Arial"/>
          <w:sz w:val="21"/>
          <w:szCs w:val="21"/>
          <w:lang w:val="ru-RU"/>
        </w:rPr>
        <w:t>Заходи безпеки, зазначені в наряді-допуску, забезпечено.</w:t>
      </w:r>
    </w:p>
    <w:p w14:paraId="3C4DAF02" w14:textId="71462CAF" w:rsidR="00A21CA9" w:rsidRPr="00061E02" w:rsidRDefault="00BB307F">
      <w:pPr>
        <w:pStyle w:val="a3"/>
        <w:tabs>
          <w:tab w:val="left" w:pos="9634"/>
        </w:tabs>
        <w:spacing w:before="162" w:line="322" w:lineRule="exact"/>
        <w:ind w:left="15" w:firstLine="0"/>
        <w:jc w:val="center"/>
        <w:rPr>
          <w:rFonts w:ascii="Arial" w:hAnsi="Arial" w:cs="Arial"/>
          <w:sz w:val="21"/>
          <w:szCs w:val="21"/>
          <w:lang w:val="ru-RU"/>
        </w:rPr>
      </w:pPr>
      <w:r w:rsidRPr="00061E02">
        <w:rPr>
          <w:rFonts w:ascii="Arial" w:hAnsi="Arial" w:cs="Arial"/>
          <w:sz w:val="21"/>
          <w:szCs w:val="21"/>
          <w:lang w:val="ru-RU"/>
        </w:rPr>
        <w:t>Дозволяю розпочати</w:t>
      </w:r>
      <w:r w:rsidR="00FC3E0C">
        <w:rPr>
          <w:rFonts w:ascii="Arial" w:hAnsi="Arial" w:cs="Arial"/>
          <w:sz w:val="21"/>
          <w:szCs w:val="21"/>
          <w:lang w:val="ru-RU"/>
        </w:rPr>
        <w:t xml:space="preserve"> </w:t>
      </w:r>
      <w:r w:rsidRPr="00061E02">
        <w:rPr>
          <w:rFonts w:ascii="Arial" w:hAnsi="Arial" w:cs="Arial"/>
          <w:sz w:val="21"/>
          <w:szCs w:val="21"/>
          <w:lang w:val="ru-RU"/>
        </w:rPr>
        <w:t>роботи</w:t>
      </w:r>
      <w:r w:rsidRPr="00061E02">
        <w:rPr>
          <w:rFonts w:ascii="Arial" w:hAnsi="Arial" w:cs="Arial"/>
          <w:sz w:val="21"/>
          <w:szCs w:val="21"/>
          <w:u w:val="single"/>
          <w:lang w:val="ru-RU"/>
        </w:rPr>
        <w:tab/>
      </w:r>
    </w:p>
    <w:p w14:paraId="0B3FA650" w14:textId="77777777" w:rsidR="00A21CA9" w:rsidRPr="00061E02" w:rsidRDefault="00BB307F">
      <w:pPr>
        <w:spacing w:line="322" w:lineRule="exact"/>
        <w:ind w:left="3585"/>
        <w:jc w:val="center"/>
        <w:rPr>
          <w:rFonts w:ascii="Arial" w:hAnsi="Arial" w:cs="Arial"/>
          <w:i/>
          <w:sz w:val="21"/>
          <w:szCs w:val="21"/>
          <w:lang w:val="ru-RU"/>
        </w:rPr>
      </w:pPr>
      <w:r w:rsidRPr="00061E02">
        <w:rPr>
          <w:rFonts w:ascii="Arial" w:hAnsi="Arial" w:cs="Arial"/>
          <w:i/>
          <w:sz w:val="21"/>
          <w:szCs w:val="21"/>
          <w:lang w:val="ru-RU"/>
        </w:rPr>
        <w:t>(посада, прізвище, ім'я, по батькові працівника,</w:t>
      </w:r>
    </w:p>
    <w:p w14:paraId="23DC0296" w14:textId="77777777" w:rsidR="00A21CA9" w:rsidRPr="00061E02" w:rsidRDefault="00BB307F">
      <w:pPr>
        <w:pStyle w:val="a3"/>
        <w:tabs>
          <w:tab w:val="left" w:pos="9384"/>
        </w:tabs>
        <w:spacing w:before="0" w:line="322" w:lineRule="exact"/>
        <w:ind w:left="0" w:right="73" w:firstLine="0"/>
        <w:jc w:val="center"/>
        <w:rPr>
          <w:rFonts w:ascii="Arial" w:hAnsi="Arial" w:cs="Arial"/>
          <w:sz w:val="21"/>
          <w:szCs w:val="21"/>
          <w:lang w:val="ru-RU"/>
        </w:rPr>
      </w:pPr>
      <w:r w:rsidRPr="00061E02">
        <w:rPr>
          <w:rFonts w:ascii="Arial" w:hAnsi="Arial" w:cs="Arial"/>
          <w:sz w:val="21"/>
          <w:szCs w:val="21"/>
          <w:u w:val="single"/>
          <w:lang w:val="ru-RU"/>
        </w:rPr>
        <w:tab/>
      </w:r>
      <w:r w:rsidRPr="00061E02">
        <w:rPr>
          <w:rFonts w:ascii="Arial" w:hAnsi="Arial" w:cs="Arial"/>
          <w:sz w:val="21"/>
          <w:szCs w:val="21"/>
          <w:lang w:val="ru-RU"/>
        </w:rPr>
        <w:t>_</w:t>
      </w:r>
    </w:p>
    <w:p w14:paraId="4A5BFED2" w14:textId="77777777" w:rsidR="00A21CA9" w:rsidRPr="00061E02" w:rsidRDefault="00BB307F">
      <w:pPr>
        <w:ind w:right="90"/>
        <w:jc w:val="center"/>
        <w:rPr>
          <w:rFonts w:ascii="Arial" w:hAnsi="Arial" w:cs="Arial"/>
          <w:i/>
          <w:sz w:val="21"/>
          <w:szCs w:val="21"/>
          <w:lang w:val="ru-RU"/>
        </w:rPr>
      </w:pPr>
      <w:r w:rsidRPr="00061E02">
        <w:rPr>
          <w:rFonts w:ascii="Arial" w:hAnsi="Arial" w:cs="Arial"/>
          <w:i/>
          <w:sz w:val="21"/>
          <w:szCs w:val="21"/>
          <w:lang w:val="ru-RU"/>
        </w:rPr>
        <w:t>що допускає до роботи представника діючого підприємства, дата, підпис*)</w:t>
      </w:r>
    </w:p>
    <w:p w14:paraId="464B9F52" w14:textId="2C2D1EDA" w:rsidR="00A21CA9" w:rsidRPr="00061E02" w:rsidRDefault="00BB307F">
      <w:pPr>
        <w:pStyle w:val="a3"/>
        <w:tabs>
          <w:tab w:val="left" w:pos="9510"/>
        </w:tabs>
        <w:spacing w:before="160"/>
        <w:ind w:left="0" w:right="90" w:firstLine="0"/>
        <w:jc w:val="center"/>
        <w:rPr>
          <w:rFonts w:ascii="Arial" w:hAnsi="Arial" w:cs="Arial"/>
          <w:sz w:val="21"/>
          <w:szCs w:val="21"/>
          <w:lang w:val="ru-RU"/>
        </w:rPr>
      </w:pPr>
      <w:r w:rsidRPr="00061E02">
        <w:rPr>
          <w:rFonts w:ascii="Arial" w:hAnsi="Arial" w:cs="Arial"/>
          <w:sz w:val="21"/>
          <w:szCs w:val="21"/>
          <w:lang w:val="ru-RU"/>
        </w:rPr>
        <w:t>Відповідальний керівник</w:t>
      </w:r>
      <w:r w:rsidR="00FC3E0C">
        <w:rPr>
          <w:rFonts w:ascii="Arial" w:hAnsi="Arial" w:cs="Arial"/>
          <w:sz w:val="21"/>
          <w:szCs w:val="21"/>
          <w:lang w:val="ru-RU"/>
        </w:rPr>
        <w:t xml:space="preserve"> </w:t>
      </w:r>
      <w:r w:rsidRPr="00061E02">
        <w:rPr>
          <w:rFonts w:ascii="Arial" w:hAnsi="Arial" w:cs="Arial"/>
          <w:sz w:val="21"/>
          <w:szCs w:val="21"/>
          <w:lang w:val="ru-RU"/>
        </w:rPr>
        <w:t>робіт</w:t>
      </w:r>
      <w:r w:rsidRPr="00061E02">
        <w:rPr>
          <w:rFonts w:ascii="Arial" w:hAnsi="Arial" w:cs="Arial"/>
          <w:sz w:val="21"/>
          <w:szCs w:val="21"/>
          <w:u w:val="single"/>
          <w:lang w:val="ru-RU"/>
        </w:rPr>
        <w:tab/>
      </w:r>
    </w:p>
    <w:p w14:paraId="5E2BEF3E" w14:textId="77777777" w:rsidR="00A21CA9" w:rsidRPr="00061E02" w:rsidRDefault="00BB307F">
      <w:pPr>
        <w:spacing w:before="1"/>
        <w:ind w:left="4347"/>
        <w:rPr>
          <w:rFonts w:ascii="Arial" w:hAnsi="Arial" w:cs="Arial"/>
          <w:i/>
          <w:sz w:val="21"/>
          <w:szCs w:val="21"/>
          <w:lang w:val="ru-RU"/>
        </w:rPr>
      </w:pPr>
      <w:r w:rsidRPr="00061E02">
        <w:rPr>
          <w:rFonts w:ascii="Arial" w:hAnsi="Arial" w:cs="Arial"/>
          <w:i/>
          <w:sz w:val="21"/>
          <w:szCs w:val="21"/>
          <w:lang w:val="ru-RU"/>
        </w:rPr>
        <w:t>(прізвище, ім'я, по батькові, дата, підпис)</w:t>
      </w:r>
    </w:p>
    <w:p w14:paraId="56861149" w14:textId="77777777" w:rsidR="00A21CA9" w:rsidRPr="00061E02" w:rsidRDefault="00BB307F">
      <w:pPr>
        <w:pStyle w:val="a3"/>
        <w:tabs>
          <w:tab w:val="left" w:pos="9638"/>
        </w:tabs>
        <w:spacing w:before="160" w:line="322" w:lineRule="exact"/>
        <w:ind w:left="17" w:firstLine="0"/>
        <w:jc w:val="center"/>
        <w:rPr>
          <w:rFonts w:ascii="Arial" w:hAnsi="Arial" w:cs="Arial"/>
          <w:sz w:val="21"/>
          <w:szCs w:val="21"/>
          <w:lang w:val="ru-RU"/>
        </w:rPr>
      </w:pPr>
      <w:r w:rsidRPr="00061E02">
        <w:rPr>
          <w:rFonts w:ascii="Arial" w:hAnsi="Arial" w:cs="Arial"/>
          <w:sz w:val="21"/>
          <w:szCs w:val="21"/>
          <w:lang w:val="ru-RU"/>
        </w:rPr>
        <w:t>Відповідальний виконавецьробіт</w:t>
      </w:r>
      <w:r w:rsidRPr="00061E02">
        <w:rPr>
          <w:rFonts w:ascii="Arial" w:hAnsi="Arial" w:cs="Arial"/>
          <w:sz w:val="21"/>
          <w:szCs w:val="21"/>
          <w:u w:val="single"/>
          <w:lang w:val="ru-RU"/>
        </w:rPr>
        <w:tab/>
      </w:r>
    </w:p>
    <w:p w14:paraId="70520FB5" w14:textId="77777777" w:rsidR="00A21CA9" w:rsidRPr="00061E02" w:rsidRDefault="00BB307F">
      <w:pPr>
        <w:ind w:left="4264"/>
        <w:rPr>
          <w:rFonts w:ascii="Arial" w:hAnsi="Arial" w:cs="Arial"/>
          <w:i/>
          <w:sz w:val="21"/>
          <w:szCs w:val="21"/>
          <w:lang w:val="ru-RU"/>
        </w:rPr>
      </w:pPr>
      <w:r w:rsidRPr="00061E02">
        <w:rPr>
          <w:rFonts w:ascii="Arial" w:hAnsi="Arial" w:cs="Arial"/>
          <w:i/>
          <w:sz w:val="21"/>
          <w:szCs w:val="21"/>
          <w:lang w:val="ru-RU"/>
        </w:rPr>
        <w:t>(прізвище, ім'я, по батькові, дата, підпис)</w:t>
      </w:r>
    </w:p>
    <w:p w14:paraId="17318C11" w14:textId="5A054C9D" w:rsidR="00A21CA9" w:rsidRPr="00061E02" w:rsidRDefault="00BB307F" w:rsidP="00DC64F2">
      <w:pPr>
        <w:pStyle w:val="a5"/>
        <w:numPr>
          <w:ilvl w:val="1"/>
          <w:numId w:val="7"/>
        </w:numPr>
        <w:tabs>
          <w:tab w:val="left" w:pos="1284"/>
          <w:tab w:val="left" w:pos="4408"/>
          <w:tab w:val="left" w:pos="5505"/>
          <w:tab w:val="left" w:pos="6688"/>
          <w:tab w:val="left" w:pos="8157"/>
          <w:tab w:val="left" w:pos="8927"/>
        </w:tabs>
        <w:spacing w:before="160"/>
        <w:ind w:left="1283" w:hanging="1141"/>
        <w:rPr>
          <w:rFonts w:ascii="Arial" w:hAnsi="Arial" w:cs="Arial"/>
          <w:sz w:val="21"/>
          <w:szCs w:val="21"/>
          <w:lang w:val="ru-RU"/>
        </w:rPr>
      </w:pPr>
      <w:r w:rsidRPr="00061E02">
        <w:rPr>
          <w:rFonts w:ascii="Arial" w:hAnsi="Arial" w:cs="Arial"/>
          <w:sz w:val="21"/>
          <w:szCs w:val="21"/>
          <w:lang w:val="ru-RU"/>
        </w:rPr>
        <w:t>Роботи почати</w:t>
      </w:r>
      <w:r w:rsidR="00FC3E0C">
        <w:rPr>
          <w:rFonts w:ascii="Arial" w:hAnsi="Arial" w:cs="Arial"/>
          <w:sz w:val="21"/>
          <w:szCs w:val="21"/>
          <w:lang w:val="ru-RU"/>
        </w:rPr>
        <w:t xml:space="preserve"> </w:t>
      </w:r>
      <w:r w:rsidRPr="00061E02">
        <w:rPr>
          <w:rFonts w:ascii="Arial" w:hAnsi="Arial" w:cs="Arial"/>
          <w:sz w:val="21"/>
          <w:szCs w:val="21"/>
          <w:lang w:val="ru-RU"/>
        </w:rPr>
        <w:t>о(об)</w:t>
      </w:r>
      <w:r w:rsidRPr="00061E02">
        <w:rPr>
          <w:rFonts w:ascii="Arial" w:hAnsi="Arial" w:cs="Arial"/>
          <w:sz w:val="21"/>
          <w:szCs w:val="21"/>
          <w:u w:val="single"/>
          <w:lang w:val="ru-RU"/>
        </w:rPr>
        <w:tab/>
      </w:r>
      <w:r w:rsidRPr="00061E02">
        <w:rPr>
          <w:rFonts w:ascii="Arial" w:hAnsi="Arial" w:cs="Arial"/>
          <w:sz w:val="21"/>
          <w:szCs w:val="21"/>
          <w:lang w:val="ru-RU"/>
        </w:rPr>
        <w:t>год</w:t>
      </w:r>
      <w:r w:rsidRPr="00061E02">
        <w:rPr>
          <w:rFonts w:ascii="Arial" w:hAnsi="Arial" w:cs="Arial"/>
          <w:sz w:val="21"/>
          <w:szCs w:val="21"/>
          <w:u w:val="single"/>
          <w:lang w:val="ru-RU"/>
        </w:rPr>
        <w:tab/>
      </w:r>
      <w:r w:rsidRPr="00061E02">
        <w:rPr>
          <w:rFonts w:ascii="Arial" w:hAnsi="Arial" w:cs="Arial"/>
          <w:sz w:val="21"/>
          <w:szCs w:val="21"/>
          <w:lang w:val="ru-RU"/>
        </w:rPr>
        <w:t>_хв«</w:t>
      </w:r>
      <w:r w:rsidRPr="00061E02">
        <w:rPr>
          <w:rFonts w:ascii="Arial" w:hAnsi="Arial" w:cs="Arial"/>
          <w:sz w:val="21"/>
          <w:szCs w:val="21"/>
          <w:u w:val="single"/>
          <w:lang w:val="ru-RU"/>
        </w:rPr>
        <w:tab/>
      </w:r>
      <w:r w:rsidRPr="00061E02">
        <w:rPr>
          <w:rFonts w:ascii="Arial" w:hAnsi="Arial" w:cs="Arial"/>
          <w:sz w:val="21"/>
          <w:szCs w:val="21"/>
          <w:lang w:val="ru-RU"/>
        </w:rPr>
        <w:t>»</w:t>
      </w:r>
      <w:r w:rsidRPr="00061E02">
        <w:rPr>
          <w:rFonts w:ascii="Arial" w:hAnsi="Arial" w:cs="Arial"/>
          <w:sz w:val="21"/>
          <w:szCs w:val="21"/>
          <w:u w:val="single"/>
          <w:lang w:val="ru-RU"/>
        </w:rPr>
        <w:tab/>
      </w:r>
      <w:r w:rsidRPr="00061E02">
        <w:rPr>
          <w:rFonts w:ascii="Arial" w:hAnsi="Arial" w:cs="Arial"/>
          <w:sz w:val="21"/>
          <w:szCs w:val="21"/>
          <w:lang w:val="ru-RU"/>
        </w:rPr>
        <w:t>20</w:t>
      </w:r>
      <w:r w:rsidRPr="00061E02">
        <w:rPr>
          <w:rFonts w:ascii="Arial" w:hAnsi="Arial" w:cs="Arial"/>
          <w:sz w:val="21"/>
          <w:szCs w:val="21"/>
          <w:u w:val="single"/>
          <w:lang w:val="ru-RU"/>
        </w:rPr>
        <w:tab/>
      </w:r>
      <w:r w:rsidRPr="00061E02">
        <w:rPr>
          <w:rFonts w:ascii="Arial" w:hAnsi="Arial" w:cs="Arial"/>
          <w:sz w:val="21"/>
          <w:szCs w:val="21"/>
          <w:lang w:val="ru-RU"/>
        </w:rPr>
        <w:t>р.</w:t>
      </w:r>
    </w:p>
    <w:p w14:paraId="62D71EA6" w14:textId="29264C55" w:rsidR="00A21CA9" w:rsidRPr="00061E02" w:rsidRDefault="00BB307F">
      <w:pPr>
        <w:pStyle w:val="a3"/>
        <w:tabs>
          <w:tab w:val="left" w:pos="9543"/>
        </w:tabs>
        <w:spacing w:before="159"/>
        <w:ind w:left="872" w:firstLine="0"/>
        <w:jc w:val="left"/>
        <w:rPr>
          <w:rFonts w:ascii="Arial" w:hAnsi="Arial" w:cs="Arial"/>
          <w:sz w:val="21"/>
          <w:szCs w:val="21"/>
          <w:lang w:val="ru-RU"/>
        </w:rPr>
      </w:pPr>
      <w:r w:rsidRPr="00061E02">
        <w:rPr>
          <w:rFonts w:ascii="Arial" w:hAnsi="Arial" w:cs="Arial"/>
          <w:sz w:val="21"/>
          <w:szCs w:val="21"/>
          <w:lang w:val="ru-RU"/>
        </w:rPr>
        <w:t>Відповідальний</w:t>
      </w:r>
      <w:r w:rsidR="00FC3E0C">
        <w:rPr>
          <w:rFonts w:ascii="Arial" w:hAnsi="Arial" w:cs="Arial"/>
          <w:sz w:val="21"/>
          <w:szCs w:val="21"/>
          <w:lang w:val="ru-RU"/>
        </w:rPr>
        <w:t xml:space="preserve"> </w:t>
      </w:r>
      <w:r w:rsidRPr="00061E02">
        <w:rPr>
          <w:rFonts w:ascii="Arial" w:hAnsi="Arial" w:cs="Arial"/>
          <w:sz w:val="21"/>
          <w:szCs w:val="21"/>
          <w:lang w:val="ru-RU"/>
        </w:rPr>
        <w:t>керівник</w:t>
      </w:r>
      <w:r w:rsidR="00FC3E0C">
        <w:rPr>
          <w:rFonts w:ascii="Arial" w:hAnsi="Arial" w:cs="Arial"/>
          <w:sz w:val="21"/>
          <w:szCs w:val="21"/>
          <w:lang w:val="ru-RU"/>
        </w:rPr>
        <w:t xml:space="preserve"> </w:t>
      </w:r>
      <w:r w:rsidRPr="00061E02">
        <w:rPr>
          <w:rFonts w:ascii="Arial" w:hAnsi="Arial" w:cs="Arial"/>
          <w:sz w:val="21"/>
          <w:szCs w:val="21"/>
          <w:lang w:val="ru-RU"/>
        </w:rPr>
        <w:t>робіт</w:t>
      </w:r>
      <w:r w:rsidRPr="00061E02">
        <w:rPr>
          <w:rFonts w:ascii="Arial" w:hAnsi="Arial" w:cs="Arial"/>
          <w:sz w:val="21"/>
          <w:szCs w:val="21"/>
          <w:u w:val="single"/>
          <w:lang w:val="ru-RU"/>
        </w:rPr>
        <w:tab/>
      </w:r>
      <w:r w:rsidRPr="00061E02">
        <w:rPr>
          <w:rFonts w:ascii="Arial" w:hAnsi="Arial" w:cs="Arial"/>
          <w:sz w:val="21"/>
          <w:szCs w:val="21"/>
          <w:lang w:val="ru-RU"/>
        </w:rPr>
        <w:t>_</w:t>
      </w:r>
    </w:p>
    <w:p w14:paraId="71BFA22A" w14:textId="77777777" w:rsidR="00A21CA9" w:rsidRPr="00061E02" w:rsidRDefault="00BB307F">
      <w:pPr>
        <w:spacing w:before="1"/>
        <w:ind w:left="4688"/>
        <w:rPr>
          <w:rFonts w:ascii="Arial" w:hAnsi="Arial" w:cs="Arial"/>
          <w:i/>
          <w:sz w:val="21"/>
          <w:szCs w:val="21"/>
          <w:lang w:val="ru-RU"/>
        </w:rPr>
      </w:pPr>
      <w:r w:rsidRPr="00061E02">
        <w:rPr>
          <w:rFonts w:ascii="Arial" w:hAnsi="Arial" w:cs="Arial"/>
          <w:i/>
          <w:sz w:val="21"/>
          <w:szCs w:val="21"/>
          <w:lang w:val="ru-RU"/>
        </w:rPr>
        <w:t>(прізвище, ім'я, по батькові, дата, підпис)</w:t>
      </w:r>
    </w:p>
    <w:p w14:paraId="5FBD199F" w14:textId="3D4B2874" w:rsidR="00A21CA9" w:rsidRPr="00061E02" w:rsidRDefault="00BB307F" w:rsidP="00DC64F2">
      <w:pPr>
        <w:pStyle w:val="a5"/>
        <w:numPr>
          <w:ilvl w:val="1"/>
          <w:numId w:val="7"/>
        </w:numPr>
        <w:tabs>
          <w:tab w:val="left" w:pos="1349"/>
        </w:tabs>
        <w:spacing w:before="160" w:line="360" w:lineRule="auto"/>
        <w:ind w:left="152" w:right="114" w:hanging="10"/>
        <w:rPr>
          <w:rFonts w:ascii="Arial" w:hAnsi="Arial" w:cs="Arial"/>
          <w:sz w:val="21"/>
          <w:szCs w:val="21"/>
          <w:lang w:val="ru-RU"/>
        </w:rPr>
      </w:pPr>
      <w:r w:rsidRPr="00061E02">
        <w:rPr>
          <w:rFonts w:ascii="Arial" w:hAnsi="Arial" w:cs="Arial"/>
          <w:sz w:val="21"/>
          <w:szCs w:val="21"/>
          <w:lang w:val="ru-RU"/>
        </w:rPr>
        <w:t>Роботи закінчено, робочі місця перевірено (матеріали, інструменти, пристосування тощо прибрано), людей</w:t>
      </w:r>
      <w:r w:rsidR="00FC3E0C">
        <w:rPr>
          <w:rFonts w:ascii="Arial" w:hAnsi="Arial" w:cs="Arial"/>
          <w:sz w:val="21"/>
          <w:szCs w:val="21"/>
          <w:lang w:val="ru-RU"/>
        </w:rPr>
        <w:t xml:space="preserve"> </w:t>
      </w:r>
      <w:r w:rsidRPr="00061E02">
        <w:rPr>
          <w:rFonts w:ascii="Arial" w:hAnsi="Arial" w:cs="Arial"/>
          <w:sz w:val="21"/>
          <w:szCs w:val="21"/>
          <w:lang w:val="ru-RU"/>
        </w:rPr>
        <w:t>виведено.</w:t>
      </w:r>
    </w:p>
    <w:p w14:paraId="748CC60B" w14:textId="075BC03D" w:rsidR="00A21CA9" w:rsidRPr="00061E02" w:rsidRDefault="00BB307F" w:rsidP="00DC64F2">
      <w:pPr>
        <w:pStyle w:val="a3"/>
        <w:tabs>
          <w:tab w:val="left" w:pos="3980"/>
          <w:tab w:val="left" w:pos="5219"/>
          <w:tab w:val="left" w:pos="6261"/>
          <w:tab w:val="left" w:pos="7732"/>
          <w:tab w:val="left" w:pos="8503"/>
        </w:tabs>
        <w:ind w:left="872" w:hanging="730"/>
        <w:jc w:val="left"/>
        <w:rPr>
          <w:rFonts w:ascii="Arial" w:hAnsi="Arial" w:cs="Arial"/>
          <w:sz w:val="21"/>
          <w:szCs w:val="21"/>
          <w:lang w:val="ru-RU"/>
        </w:rPr>
      </w:pPr>
      <w:r w:rsidRPr="00061E02">
        <w:rPr>
          <w:rFonts w:ascii="Arial" w:hAnsi="Arial" w:cs="Arial"/>
          <w:sz w:val="21"/>
          <w:szCs w:val="21"/>
          <w:lang w:val="ru-RU"/>
        </w:rPr>
        <w:lastRenderedPageBreak/>
        <w:t>Наряд закрито</w:t>
      </w:r>
      <w:r w:rsidR="00FC3E0C">
        <w:rPr>
          <w:rFonts w:ascii="Arial" w:hAnsi="Arial" w:cs="Arial"/>
          <w:sz w:val="21"/>
          <w:szCs w:val="21"/>
          <w:lang w:val="ru-RU"/>
        </w:rPr>
        <w:t xml:space="preserve"> </w:t>
      </w:r>
      <w:r w:rsidRPr="00061E02">
        <w:rPr>
          <w:rFonts w:ascii="Arial" w:hAnsi="Arial" w:cs="Arial"/>
          <w:sz w:val="21"/>
          <w:szCs w:val="21"/>
          <w:lang w:val="ru-RU"/>
        </w:rPr>
        <w:t>о(об)</w:t>
      </w:r>
      <w:r w:rsidRPr="00061E02">
        <w:rPr>
          <w:rFonts w:ascii="Arial" w:hAnsi="Arial" w:cs="Arial"/>
          <w:sz w:val="21"/>
          <w:szCs w:val="21"/>
          <w:u w:val="single"/>
          <w:lang w:val="ru-RU"/>
        </w:rPr>
        <w:tab/>
      </w:r>
      <w:r w:rsidRPr="00061E02">
        <w:rPr>
          <w:rFonts w:ascii="Arial" w:hAnsi="Arial" w:cs="Arial"/>
          <w:sz w:val="21"/>
          <w:szCs w:val="21"/>
          <w:lang w:val="ru-RU"/>
        </w:rPr>
        <w:t>год</w:t>
      </w:r>
      <w:r w:rsidRPr="00061E02">
        <w:rPr>
          <w:rFonts w:ascii="Arial" w:hAnsi="Arial" w:cs="Arial"/>
          <w:sz w:val="21"/>
          <w:szCs w:val="21"/>
          <w:u w:val="single"/>
          <w:lang w:val="ru-RU"/>
        </w:rPr>
        <w:tab/>
      </w:r>
      <w:r w:rsidRPr="00061E02">
        <w:rPr>
          <w:rFonts w:ascii="Arial" w:hAnsi="Arial" w:cs="Arial"/>
          <w:sz w:val="21"/>
          <w:szCs w:val="21"/>
          <w:lang w:val="ru-RU"/>
        </w:rPr>
        <w:t>хв«</w:t>
      </w:r>
      <w:r w:rsidRPr="00061E02">
        <w:rPr>
          <w:rFonts w:ascii="Arial" w:hAnsi="Arial" w:cs="Arial"/>
          <w:sz w:val="21"/>
          <w:szCs w:val="21"/>
          <w:u w:val="single"/>
          <w:lang w:val="ru-RU"/>
        </w:rPr>
        <w:tab/>
      </w:r>
      <w:r w:rsidRPr="00061E02">
        <w:rPr>
          <w:rFonts w:ascii="Arial" w:hAnsi="Arial" w:cs="Arial"/>
          <w:sz w:val="21"/>
          <w:szCs w:val="21"/>
          <w:lang w:val="ru-RU"/>
        </w:rPr>
        <w:t>»</w:t>
      </w:r>
      <w:r w:rsidRPr="00061E02">
        <w:rPr>
          <w:rFonts w:ascii="Arial" w:hAnsi="Arial" w:cs="Arial"/>
          <w:sz w:val="21"/>
          <w:szCs w:val="21"/>
          <w:u w:val="single"/>
          <w:lang w:val="ru-RU"/>
        </w:rPr>
        <w:tab/>
      </w:r>
      <w:r w:rsidRPr="00061E02">
        <w:rPr>
          <w:rFonts w:ascii="Arial" w:hAnsi="Arial" w:cs="Arial"/>
          <w:sz w:val="21"/>
          <w:szCs w:val="21"/>
          <w:lang w:val="ru-RU"/>
        </w:rPr>
        <w:t>20</w:t>
      </w:r>
      <w:r w:rsidRPr="00061E02">
        <w:rPr>
          <w:rFonts w:ascii="Arial" w:hAnsi="Arial" w:cs="Arial"/>
          <w:sz w:val="21"/>
          <w:szCs w:val="21"/>
          <w:u w:val="single"/>
          <w:lang w:val="ru-RU"/>
        </w:rPr>
        <w:tab/>
      </w:r>
      <w:r w:rsidRPr="00061E02">
        <w:rPr>
          <w:rFonts w:ascii="Arial" w:hAnsi="Arial" w:cs="Arial"/>
          <w:sz w:val="21"/>
          <w:szCs w:val="21"/>
          <w:lang w:val="ru-RU"/>
        </w:rPr>
        <w:t>р.</w:t>
      </w:r>
    </w:p>
    <w:p w14:paraId="579699AB" w14:textId="72160D6A" w:rsidR="00A21CA9" w:rsidRPr="00061E02" w:rsidRDefault="00BB307F" w:rsidP="00DC64F2">
      <w:pPr>
        <w:pStyle w:val="a3"/>
        <w:tabs>
          <w:tab w:val="left" w:pos="9543"/>
        </w:tabs>
        <w:spacing w:before="162" w:line="322" w:lineRule="exact"/>
        <w:ind w:left="872" w:hanging="730"/>
        <w:jc w:val="left"/>
        <w:rPr>
          <w:rFonts w:ascii="Arial" w:hAnsi="Arial" w:cs="Arial"/>
          <w:sz w:val="21"/>
          <w:szCs w:val="21"/>
          <w:lang w:val="ru-RU"/>
        </w:rPr>
      </w:pPr>
      <w:r w:rsidRPr="00061E02">
        <w:rPr>
          <w:rFonts w:ascii="Arial" w:hAnsi="Arial" w:cs="Arial"/>
          <w:sz w:val="21"/>
          <w:szCs w:val="21"/>
          <w:lang w:val="ru-RU"/>
        </w:rPr>
        <w:t>Відповідальний</w:t>
      </w:r>
      <w:r w:rsidR="00FC3E0C">
        <w:rPr>
          <w:rFonts w:ascii="Arial" w:hAnsi="Arial" w:cs="Arial"/>
          <w:sz w:val="21"/>
          <w:szCs w:val="21"/>
          <w:lang w:val="ru-RU"/>
        </w:rPr>
        <w:t xml:space="preserve"> </w:t>
      </w:r>
      <w:r w:rsidRPr="00061E02">
        <w:rPr>
          <w:rFonts w:ascii="Arial" w:hAnsi="Arial" w:cs="Arial"/>
          <w:sz w:val="21"/>
          <w:szCs w:val="21"/>
          <w:lang w:val="ru-RU"/>
        </w:rPr>
        <w:t>керівник</w:t>
      </w:r>
      <w:r w:rsidR="00FC3E0C">
        <w:rPr>
          <w:rFonts w:ascii="Arial" w:hAnsi="Arial" w:cs="Arial"/>
          <w:sz w:val="21"/>
          <w:szCs w:val="21"/>
          <w:lang w:val="ru-RU"/>
        </w:rPr>
        <w:t xml:space="preserve"> </w:t>
      </w:r>
      <w:r w:rsidRPr="00061E02">
        <w:rPr>
          <w:rFonts w:ascii="Arial" w:hAnsi="Arial" w:cs="Arial"/>
          <w:sz w:val="21"/>
          <w:szCs w:val="21"/>
          <w:lang w:val="ru-RU"/>
        </w:rPr>
        <w:t>робіт</w:t>
      </w:r>
      <w:r w:rsidRPr="00061E02">
        <w:rPr>
          <w:rFonts w:ascii="Arial" w:hAnsi="Arial" w:cs="Arial"/>
          <w:sz w:val="21"/>
          <w:szCs w:val="21"/>
          <w:u w:val="single"/>
          <w:lang w:val="ru-RU"/>
        </w:rPr>
        <w:tab/>
      </w:r>
      <w:r w:rsidR="00DC64F2">
        <w:rPr>
          <w:rFonts w:ascii="Arial" w:hAnsi="Arial" w:cs="Arial"/>
          <w:sz w:val="21"/>
          <w:szCs w:val="21"/>
          <w:lang w:val="ru-RU"/>
        </w:rPr>
        <w:t>_</w:t>
      </w:r>
    </w:p>
    <w:p w14:paraId="479210C2" w14:textId="77777777" w:rsidR="00A21CA9" w:rsidRPr="00061E02" w:rsidRDefault="00BB307F">
      <w:pPr>
        <w:ind w:left="4688"/>
        <w:rPr>
          <w:rFonts w:ascii="Arial" w:hAnsi="Arial" w:cs="Arial"/>
          <w:i/>
          <w:sz w:val="21"/>
          <w:szCs w:val="21"/>
          <w:lang w:val="ru-RU"/>
        </w:rPr>
      </w:pPr>
      <w:r w:rsidRPr="00061E02">
        <w:rPr>
          <w:rFonts w:ascii="Arial" w:hAnsi="Arial" w:cs="Arial"/>
          <w:i/>
          <w:sz w:val="21"/>
          <w:szCs w:val="21"/>
          <w:lang w:val="ru-RU"/>
        </w:rPr>
        <w:t>(прізвище, ім'я, по батькові, дата, підпис)</w:t>
      </w:r>
    </w:p>
    <w:p w14:paraId="4999C1EF" w14:textId="77777777" w:rsidR="00A21CA9" w:rsidRPr="00061E02" w:rsidRDefault="00BB307F" w:rsidP="00DC64F2">
      <w:pPr>
        <w:pStyle w:val="a3"/>
        <w:spacing w:before="161"/>
        <w:ind w:left="872" w:hanging="730"/>
        <w:jc w:val="left"/>
        <w:rPr>
          <w:rFonts w:ascii="Arial" w:hAnsi="Arial" w:cs="Arial"/>
          <w:sz w:val="21"/>
          <w:szCs w:val="21"/>
          <w:lang w:val="ru-RU"/>
        </w:rPr>
      </w:pPr>
      <w:r w:rsidRPr="00061E02">
        <w:rPr>
          <w:rFonts w:ascii="Arial" w:hAnsi="Arial" w:cs="Arial"/>
          <w:sz w:val="21"/>
          <w:szCs w:val="21"/>
          <w:lang w:val="ru-RU"/>
        </w:rPr>
        <w:t>Відповідальна особа</w:t>
      </w:r>
    </w:p>
    <w:p w14:paraId="2AB1D766" w14:textId="6F728739" w:rsidR="00A21CA9" w:rsidRPr="00061E02" w:rsidRDefault="00FC3E0C" w:rsidP="00DC64F2">
      <w:pPr>
        <w:pStyle w:val="a3"/>
        <w:tabs>
          <w:tab w:val="left" w:pos="9680"/>
        </w:tabs>
        <w:spacing w:before="160" w:line="322" w:lineRule="exact"/>
        <w:ind w:left="872" w:hanging="730"/>
        <w:jc w:val="left"/>
        <w:rPr>
          <w:rFonts w:ascii="Arial" w:hAnsi="Arial" w:cs="Arial"/>
          <w:sz w:val="21"/>
          <w:szCs w:val="21"/>
          <w:lang w:val="ru-RU"/>
        </w:rPr>
      </w:pPr>
      <w:r>
        <w:rPr>
          <w:rFonts w:ascii="Arial" w:hAnsi="Arial" w:cs="Arial"/>
          <w:sz w:val="21"/>
          <w:szCs w:val="21"/>
          <w:lang w:val="ru-RU"/>
        </w:rPr>
        <w:t>д</w:t>
      </w:r>
      <w:r w:rsidR="00BB307F" w:rsidRPr="00061E02">
        <w:rPr>
          <w:rFonts w:ascii="Arial" w:hAnsi="Arial" w:cs="Arial"/>
          <w:sz w:val="21"/>
          <w:szCs w:val="21"/>
          <w:lang w:val="ru-RU"/>
        </w:rPr>
        <w:t>іючого</w:t>
      </w:r>
      <w:r>
        <w:rPr>
          <w:rFonts w:ascii="Arial" w:hAnsi="Arial" w:cs="Arial"/>
          <w:sz w:val="21"/>
          <w:szCs w:val="21"/>
          <w:lang w:val="ru-RU"/>
        </w:rPr>
        <w:t xml:space="preserve"> </w:t>
      </w:r>
      <w:r w:rsidR="00BB307F" w:rsidRPr="00061E02">
        <w:rPr>
          <w:rFonts w:ascii="Arial" w:hAnsi="Arial" w:cs="Arial"/>
          <w:sz w:val="21"/>
          <w:szCs w:val="21"/>
          <w:lang w:val="ru-RU"/>
        </w:rPr>
        <w:t>підприємства**</w:t>
      </w:r>
      <w:r w:rsidR="00BB307F" w:rsidRPr="00061E02">
        <w:rPr>
          <w:rFonts w:ascii="Arial" w:hAnsi="Arial" w:cs="Arial"/>
          <w:sz w:val="21"/>
          <w:szCs w:val="21"/>
          <w:u w:val="single"/>
          <w:lang w:val="ru-RU"/>
        </w:rPr>
        <w:tab/>
      </w:r>
    </w:p>
    <w:p w14:paraId="03A13B46" w14:textId="77777777" w:rsidR="00A21CA9" w:rsidRPr="00061E02" w:rsidRDefault="00BB307F">
      <w:pPr>
        <w:ind w:left="4278"/>
        <w:rPr>
          <w:rFonts w:ascii="Arial" w:hAnsi="Arial" w:cs="Arial"/>
          <w:i/>
          <w:sz w:val="21"/>
          <w:szCs w:val="21"/>
          <w:lang w:val="ru-RU"/>
        </w:rPr>
      </w:pPr>
      <w:r w:rsidRPr="00061E02">
        <w:rPr>
          <w:rFonts w:ascii="Arial" w:hAnsi="Arial" w:cs="Arial"/>
          <w:i/>
          <w:sz w:val="21"/>
          <w:szCs w:val="21"/>
          <w:lang w:val="ru-RU"/>
        </w:rPr>
        <w:t>(прізвище, ім'я, по батькові, дата, підпис)</w:t>
      </w:r>
    </w:p>
    <w:p w14:paraId="5B6BB063" w14:textId="77777777" w:rsidR="00A21CA9" w:rsidRPr="00061E02" w:rsidRDefault="00A21CA9">
      <w:pPr>
        <w:pStyle w:val="a3"/>
        <w:spacing w:before="0"/>
        <w:ind w:left="0" w:firstLine="0"/>
        <w:jc w:val="left"/>
        <w:rPr>
          <w:rFonts w:ascii="Arial" w:hAnsi="Arial" w:cs="Arial"/>
          <w:i/>
          <w:sz w:val="21"/>
          <w:szCs w:val="21"/>
          <w:lang w:val="ru-RU"/>
        </w:rPr>
      </w:pPr>
    </w:p>
    <w:p w14:paraId="4D5ABC80" w14:textId="77777777" w:rsidR="00A21CA9" w:rsidRPr="00FC3E0C" w:rsidRDefault="00BB307F">
      <w:pPr>
        <w:pStyle w:val="a3"/>
        <w:spacing w:before="1"/>
        <w:ind w:left="152" w:right="109"/>
        <w:rPr>
          <w:rFonts w:ascii="Arial" w:hAnsi="Arial" w:cs="Arial"/>
          <w:sz w:val="20"/>
          <w:szCs w:val="20"/>
          <w:lang w:val="ru-RU"/>
        </w:rPr>
      </w:pPr>
      <w:r w:rsidRPr="00FC3E0C">
        <w:rPr>
          <w:rFonts w:ascii="Arial" w:hAnsi="Arial" w:cs="Arial"/>
          <w:b/>
          <w:sz w:val="20"/>
          <w:szCs w:val="20"/>
          <w:lang w:val="ru-RU"/>
        </w:rPr>
        <w:t xml:space="preserve">Примітка. </w:t>
      </w:r>
      <w:r w:rsidRPr="00FC3E0C">
        <w:rPr>
          <w:rFonts w:ascii="Arial" w:hAnsi="Arial" w:cs="Arial"/>
          <w:sz w:val="20"/>
          <w:szCs w:val="20"/>
          <w:lang w:val="ru-RU"/>
        </w:rPr>
        <w:t>Наряд надається у двох примірниках (1-й знаходиться в особи, що видала наряд, 2-й -у відповідального керівника робіт); допуск надається у двох примірниках (1-й знаходиться у відповідального керівника робіт, 2-й – у відповідального виконавця робіт); під час роботи на території діючого підприємства наряд і допуск надається у трьох примірниках (3-й примірник видається відповідальній особі діючого підприємства).</w:t>
      </w:r>
    </w:p>
    <w:p w14:paraId="2CFE61FA" w14:textId="77777777" w:rsidR="00A21CA9" w:rsidRPr="00FC3E0C" w:rsidRDefault="00A21CA9">
      <w:pPr>
        <w:pStyle w:val="a3"/>
        <w:spacing w:before="0"/>
        <w:ind w:left="0" w:firstLine="0"/>
        <w:jc w:val="left"/>
        <w:rPr>
          <w:rFonts w:ascii="Arial" w:hAnsi="Arial" w:cs="Arial"/>
          <w:sz w:val="20"/>
          <w:szCs w:val="20"/>
          <w:lang w:val="ru-RU"/>
        </w:rPr>
      </w:pPr>
    </w:p>
    <w:p w14:paraId="360187BE" w14:textId="77777777" w:rsidR="00A21CA9" w:rsidRPr="00061E02" w:rsidRDefault="00A21CA9">
      <w:pPr>
        <w:pStyle w:val="a3"/>
        <w:spacing w:before="0"/>
        <w:ind w:left="0" w:firstLine="0"/>
        <w:jc w:val="left"/>
        <w:rPr>
          <w:rFonts w:ascii="Arial" w:hAnsi="Arial" w:cs="Arial"/>
          <w:sz w:val="21"/>
          <w:szCs w:val="21"/>
          <w:lang w:val="ru-RU"/>
        </w:rPr>
      </w:pPr>
    </w:p>
    <w:p w14:paraId="73C14848" w14:textId="77777777" w:rsidR="00A21CA9" w:rsidRPr="00061E02" w:rsidRDefault="00A21CA9">
      <w:pPr>
        <w:pStyle w:val="a3"/>
        <w:spacing w:before="0"/>
        <w:ind w:left="0" w:firstLine="0"/>
        <w:jc w:val="left"/>
        <w:rPr>
          <w:rFonts w:ascii="Arial" w:hAnsi="Arial" w:cs="Arial"/>
          <w:sz w:val="21"/>
          <w:szCs w:val="21"/>
          <w:lang w:val="ru-RU"/>
        </w:rPr>
      </w:pPr>
    </w:p>
    <w:p w14:paraId="58FEDE34" w14:textId="77777777" w:rsidR="00A21CA9" w:rsidRPr="00061E02" w:rsidRDefault="00A21CA9">
      <w:pPr>
        <w:pStyle w:val="a3"/>
        <w:spacing w:before="0"/>
        <w:ind w:left="0" w:firstLine="0"/>
        <w:jc w:val="left"/>
        <w:rPr>
          <w:rFonts w:ascii="Arial" w:hAnsi="Arial" w:cs="Arial"/>
          <w:sz w:val="21"/>
          <w:szCs w:val="21"/>
          <w:lang w:val="ru-RU"/>
        </w:rPr>
      </w:pPr>
    </w:p>
    <w:p w14:paraId="449F4808" w14:textId="77777777" w:rsidR="00A21CA9" w:rsidRPr="00061E02" w:rsidRDefault="00A21CA9">
      <w:pPr>
        <w:pStyle w:val="a3"/>
        <w:spacing w:before="0"/>
        <w:ind w:left="0" w:firstLine="0"/>
        <w:jc w:val="left"/>
        <w:rPr>
          <w:rFonts w:ascii="Arial" w:hAnsi="Arial" w:cs="Arial"/>
          <w:sz w:val="21"/>
          <w:szCs w:val="21"/>
          <w:lang w:val="ru-RU"/>
        </w:rPr>
      </w:pPr>
    </w:p>
    <w:p w14:paraId="2D9B3E43" w14:textId="77777777" w:rsidR="00DC64F2" w:rsidRDefault="00DC64F2">
      <w:pPr>
        <w:pStyle w:val="a3"/>
        <w:spacing w:before="1"/>
        <w:ind w:left="0" w:firstLine="0"/>
        <w:jc w:val="left"/>
        <w:rPr>
          <w:rFonts w:ascii="Arial" w:hAnsi="Arial" w:cs="Arial"/>
          <w:sz w:val="21"/>
          <w:szCs w:val="21"/>
          <w:lang w:val="ru-RU"/>
        </w:rPr>
      </w:pPr>
    </w:p>
    <w:p w14:paraId="37B064A3" w14:textId="77777777" w:rsidR="00DC64F2" w:rsidRDefault="00DC64F2">
      <w:pPr>
        <w:pStyle w:val="a3"/>
        <w:spacing w:before="1"/>
        <w:ind w:left="0" w:firstLine="0"/>
        <w:jc w:val="left"/>
        <w:rPr>
          <w:rFonts w:ascii="Arial" w:hAnsi="Arial" w:cs="Arial"/>
          <w:sz w:val="21"/>
          <w:szCs w:val="21"/>
          <w:lang w:val="ru-RU"/>
        </w:rPr>
      </w:pPr>
    </w:p>
    <w:p w14:paraId="051181F5" w14:textId="77777777" w:rsidR="00DC64F2" w:rsidRDefault="00DC64F2">
      <w:pPr>
        <w:pStyle w:val="a3"/>
        <w:spacing w:before="1"/>
        <w:ind w:left="0" w:firstLine="0"/>
        <w:jc w:val="left"/>
        <w:rPr>
          <w:rFonts w:ascii="Arial" w:hAnsi="Arial" w:cs="Arial"/>
          <w:sz w:val="21"/>
          <w:szCs w:val="21"/>
          <w:lang w:val="ru-RU"/>
        </w:rPr>
      </w:pPr>
    </w:p>
    <w:p w14:paraId="0BB34516" w14:textId="77777777" w:rsidR="00DC64F2" w:rsidRDefault="00DC64F2">
      <w:pPr>
        <w:pStyle w:val="a3"/>
        <w:spacing w:before="1"/>
        <w:ind w:left="0" w:firstLine="0"/>
        <w:jc w:val="left"/>
        <w:rPr>
          <w:rFonts w:ascii="Arial" w:hAnsi="Arial" w:cs="Arial"/>
          <w:sz w:val="21"/>
          <w:szCs w:val="21"/>
          <w:lang w:val="ru-RU"/>
        </w:rPr>
      </w:pPr>
    </w:p>
    <w:p w14:paraId="776E0F7E" w14:textId="77777777" w:rsidR="00DC64F2" w:rsidRDefault="00DC64F2">
      <w:pPr>
        <w:pStyle w:val="a3"/>
        <w:spacing w:before="1"/>
        <w:ind w:left="0" w:firstLine="0"/>
        <w:jc w:val="left"/>
        <w:rPr>
          <w:rFonts w:ascii="Arial" w:hAnsi="Arial" w:cs="Arial"/>
          <w:sz w:val="21"/>
          <w:szCs w:val="21"/>
          <w:lang w:val="ru-RU"/>
        </w:rPr>
      </w:pPr>
    </w:p>
    <w:p w14:paraId="54553EF2" w14:textId="77777777" w:rsidR="00DC64F2" w:rsidRDefault="00DC64F2">
      <w:pPr>
        <w:pStyle w:val="a3"/>
        <w:spacing w:before="1"/>
        <w:ind w:left="0" w:firstLine="0"/>
        <w:jc w:val="left"/>
        <w:rPr>
          <w:rFonts w:ascii="Arial" w:hAnsi="Arial" w:cs="Arial"/>
          <w:sz w:val="21"/>
          <w:szCs w:val="21"/>
          <w:lang w:val="ru-RU"/>
        </w:rPr>
      </w:pPr>
    </w:p>
    <w:p w14:paraId="655CB296" w14:textId="77777777" w:rsidR="00DC64F2" w:rsidRDefault="00DC64F2">
      <w:pPr>
        <w:pStyle w:val="a3"/>
        <w:spacing w:before="1"/>
        <w:ind w:left="0" w:firstLine="0"/>
        <w:jc w:val="left"/>
        <w:rPr>
          <w:rFonts w:ascii="Arial" w:hAnsi="Arial" w:cs="Arial"/>
          <w:sz w:val="21"/>
          <w:szCs w:val="21"/>
          <w:lang w:val="ru-RU"/>
        </w:rPr>
      </w:pPr>
    </w:p>
    <w:p w14:paraId="303C1B2E" w14:textId="77777777" w:rsidR="00DC64F2" w:rsidRDefault="00DC64F2">
      <w:pPr>
        <w:pStyle w:val="a3"/>
        <w:spacing w:before="1"/>
        <w:ind w:left="0" w:firstLine="0"/>
        <w:jc w:val="left"/>
        <w:rPr>
          <w:rFonts w:ascii="Arial" w:hAnsi="Arial" w:cs="Arial"/>
          <w:sz w:val="21"/>
          <w:szCs w:val="21"/>
          <w:lang w:val="ru-RU"/>
        </w:rPr>
      </w:pPr>
    </w:p>
    <w:p w14:paraId="0CEB82C4" w14:textId="77777777" w:rsidR="00DC64F2" w:rsidRDefault="00DC64F2">
      <w:pPr>
        <w:pStyle w:val="a3"/>
        <w:spacing w:before="1"/>
        <w:ind w:left="0" w:firstLine="0"/>
        <w:jc w:val="left"/>
        <w:rPr>
          <w:rFonts w:ascii="Arial" w:hAnsi="Arial" w:cs="Arial"/>
          <w:sz w:val="21"/>
          <w:szCs w:val="21"/>
          <w:lang w:val="ru-RU"/>
        </w:rPr>
      </w:pPr>
    </w:p>
    <w:p w14:paraId="42043E85" w14:textId="77777777" w:rsidR="00DC64F2" w:rsidRDefault="00DC64F2">
      <w:pPr>
        <w:pStyle w:val="a3"/>
        <w:spacing w:before="1"/>
        <w:ind w:left="0" w:firstLine="0"/>
        <w:jc w:val="left"/>
        <w:rPr>
          <w:rFonts w:ascii="Arial" w:hAnsi="Arial" w:cs="Arial"/>
          <w:sz w:val="21"/>
          <w:szCs w:val="21"/>
          <w:lang w:val="ru-RU"/>
        </w:rPr>
      </w:pPr>
    </w:p>
    <w:p w14:paraId="37DF3954" w14:textId="77777777" w:rsidR="00DC64F2" w:rsidRDefault="00DC64F2">
      <w:pPr>
        <w:pStyle w:val="a3"/>
        <w:spacing w:before="1"/>
        <w:ind w:left="0" w:firstLine="0"/>
        <w:jc w:val="left"/>
        <w:rPr>
          <w:rFonts w:ascii="Arial" w:hAnsi="Arial" w:cs="Arial"/>
          <w:sz w:val="21"/>
          <w:szCs w:val="21"/>
          <w:lang w:val="ru-RU"/>
        </w:rPr>
      </w:pPr>
    </w:p>
    <w:p w14:paraId="09A70A29" w14:textId="77777777" w:rsidR="00DC64F2" w:rsidRDefault="00DC64F2">
      <w:pPr>
        <w:pStyle w:val="a3"/>
        <w:spacing w:before="1"/>
        <w:ind w:left="0" w:firstLine="0"/>
        <w:jc w:val="left"/>
        <w:rPr>
          <w:rFonts w:ascii="Arial" w:hAnsi="Arial" w:cs="Arial"/>
          <w:sz w:val="21"/>
          <w:szCs w:val="21"/>
          <w:lang w:val="ru-RU"/>
        </w:rPr>
      </w:pPr>
    </w:p>
    <w:p w14:paraId="683D74AC" w14:textId="77777777" w:rsidR="00DC64F2" w:rsidRDefault="00DC64F2">
      <w:pPr>
        <w:pStyle w:val="a3"/>
        <w:spacing w:before="1"/>
        <w:ind w:left="0" w:firstLine="0"/>
        <w:jc w:val="left"/>
        <w:rPr>
          <w:rFonts w:ascii="Arial" w:hAnsi="Arial" w:cs="Arial"/>
          <w:sz w:val="21"/>
          <w:szCs w:val="21"/>
          <w:lang w:val="ru-RU"/>
        </w:rPr>
      </w:pPr>
    </w:p>
    <w:p w14:paraId="18B1EA04" w14:textId="77777777" w:rsidR="00DC64F2" w:rsidRDefault="00DC64F2">
      <w:pPr>
        <w:pStyle w:val="a3"/>
        <w:spacing w:before="1"/>
        <w:ind w:left="0" w:firstLine="0"/>
        <w:jc w:val="left"/>
        <w:rPr>
          <w:rFonts w:ascii="Arial" w:hAnsi="Arial" w:cs="Arial"/>
          <w:sz w:val="21"/>
          <w:szCs w:val="21"/>
          <w:lang w:val="ru-RU"/>
        </w:rPr>
      </w:pPr>
    </w:p>
    <w:p w14:paraId="7C6B54C5" w14:textId="77777777" w:rsidR="00DC64F2" w:rsidRDefault="00DC64F2">
      <w:pPr>
        <w:pStyle w:val="a3"/>
        <w:spacing w:before="1"/>
        <w:ind w:left="0" w:firstLine="0"/>
        <w:jc w:val="left"/>
        <w:rPr>
          <w:rFonts w:ascii="Arial" w:hAnsi="Arial" w:cs="Arial"/>
          <w:sz w:val="21"/>
          <w:szCs w:val="21"/>
          <w:lang w:val="ru-RU"/>
        </w:rPr>
      </w:pPr>
    </w:p>
    <w:p w14:paraId="3CA0080C" w14:textId="77777777" w:rsidR="00DC64F2" w:rsidRDefault="00DC64F2">
      <w:pPr>
        <w:pStyle w:val="a3"/>
        <w:spacing w:before="1"/>
        <w:ind w:left="0" w:firstLine="0"/>
        <w:jc w:val="left"/>
        <w:rPr>
          <w:rFonts w:ascii="Arial" w:hAnsi="Arial" w:cs="Arial"/>
          <w:sz w:val="21"/>
          <w:szCs w:val="21"/>
          <w:lang w:val="ru-RU"/>
        </w:rPr>
      </w:pPr>
    </w:p>
    <w:p w14:paraId="62617F36" w14:textId="77777777" w:rsidR="00DC64F2" w:rsidRDefault="00DC64F2">
      <w:pPr>
        <w:pStyle w:val="a3"/>
        <w:spacing w:before="1"/>
        <w:ind w:left="0" w:firstLine="0"/>
        <w:jc w:val="left"/>
        <w:rPr>
          <w:rFonts w:ascii="Arial" w:hAnsi="Arial" w:cs="Arial"/>
          <w:sz w:val="21"/>
          <w:szCs w:val="21"/>
          <w:lang w:val="ru-RU"/>
        </w:rPr>
      </w:pPr>
    </w:p>
    <w:p w14:paraId="515A2610" w14:textId="77777777" w:rsidR="00DC64F2" w:rsidRDefault="00DC64F2">
      <w:pPr>
        <w:pStyle w:val="a3"/>
        <w:spacing w:before="1"/>
        <w:ind w:left="0" w:firstLine="0"/>
        <w:jc w:val="left"/>
        <w:rPr>
          <w:rFonts w:ascii="Arial" w:hAnsi="Arial" w:cs="Arial"/>
          <w:sz w:val="21"/>
          <w:szCs w:val="21"/>
          <w:lang w:val="ru-RU"/>
        </w:rPr>
      </w:pPr>
    </w:p>
    <w:p w14:paraId="0A731FCA" w14:textId="77777777" w:rsidR="00DC64F2" w:rsidRDefault="00DC64F2">
      <w:pPr>
        <w:pStyle w:val="a3"/>
        <w:spacing w:before="1"/>
        <w:ind w:left="0" w:firstLine="0"/>
        <w:jc w:val="left"/>
        <w:rPr>
          <w:rFonts w:ascii="Arial" w:hAnsi="Arial" w:cs="Arial"/>
          <w:sz w:val="21"/>
          <w:szCs w:val="21"/>
          <w:lang w:val="ru-RU"/>
        </w:rPr>
      </w:pPr>
    </w:p>
    <w:p w14:paraId="7D97320A" w14:textId="77777777" w:rsidR="00DC64F2" w:rsidRDefault="00DC64F2">
      <w:pPr>
        <w:pStyle w:val="a3"/>
        <w:spacing w:before="1"/>
        <w:ind w:left="0" w:firstLine="0"/>
        <w:jc w:val="left"/>
        <w:rPr>
          <w:rFonts w:ascii="Arial" w:hAnsi="Arial" w:cs="Arial"/>
          <w:sz w:val="21"/>
          <w:szCs w:val="21"/>
          <w:lang w:val="ru-RU"/>
        </w:rPr>
      </w:pPr>
    </w:p>
    <w:p w14:paraId="2C67A989" w14:textId="77777777" w:rsidR="00DC64F2" w:rsidRDefault="00DC64F2">
      <w:pPr>
        <w:pStyle w:val="a3"/>
        <w:spacing w:before="1"/>
        <w:ind w:left="0" w:firstLine="0"/>
        <w:jc w:val="left"/>
        <w:rPr>
          <w:rFonts w:ascii="Arial" w:hAnsi="Arial" w:cs="Arial"/>
          <w:sz w:val="21"/>
          <w:szCs w:val="21"/>
          <w:lang w:val="ru-RU"/>
        </w:rPr>
      </w:pPr>
    </w:p>
    <w:p w14:paraId="1FDFC902" w14:textId="77777777" w:rsidR="00DC64F2" w:rsidRDefault="00DC64F2">
      <w:pPr>
        <w:pStyle w:val="a3"/>
        <w:spacing w:before="1"/>
        <w:ind w:left="0" w:firstLine="0"/>
        <w:jc w:val="left"/>
        <w:rPr>
          <w:rFonts w:ascii="Arial" w:hAnsi="Arial" w:cs="Arial"/>
          <w:sz w:val="21"/>
          <w:szCs w:val="21"/>
          <w:lang w:val="ru-RU"/>
        </w:rPr>
      </w:pPr>
    </w:p>
    <w:p w14:paraId="672F1C34" w14:textId="77777777" w:rsidR="00DC64F2" w:rsidRDefault="00DC64F2">
      <w:pPr>
        <w:pStyle w:val="a3"/>
        <w:spacing w:before="1"/>
        <w:ind w:left="0" w:firstLine="0"/>
        <w:jc w:val="left"/>
        <w:rPr>
          <w:rFonts w:ascii="Arial" w:hAnsi="Arial" w:cs="Arial"/>
          <w:sz w:val="21"/>
          <w:szCs w:val="21"/>
          <w:lang w:val="ru-RU"/>
        </w:rPr>
      </w:pPr>
    </w:p>
    <w:p w14:paraId="1559E5DD" w14:textId="77777777" w:rsidR="00DC64F2" w:rsidRDefault="00DC64F2">
      <w:pPr>
        <w:pStyle w:val="a3"/>
        <w:spacing w:before="1"/>
        <w:ind w:left="0" w:firstLine="0"/>
        <w:jc w:val="left"/>
        <w:rPr>
          <w:rFonts w:ascii="Arial" w:hAnsi="Arial" w:cs="Arial"/>
          <w:sz w:val="21"/>
          <w:szCs w:val="21"/>
          <w:lang w:val="ru-RU"/>
        </w:rPr>
      </w:pPr>
    </w:p>
    <w:p w14:paraId="34D40323" w14:textId="77777777" w:rsidR="00DC64F2" w:rsidRDefault="00DC64F2">
      <w:pPr>
        <w:pStyle w:val="a3"/>
        <w:spacing w:before="1"/>
        <w:ind w:left="0" w:firstLine="0"/>
        <w:jc w:val="left"/>
        <w:rPr>
          <w:rFonts w:ascii="Arial" w:hAnsi="Arial" w:cs="Arial"/>
          <w:sz w:val="21"/>
          <w:szCs w:val="21"/>
          <w:lang w:val="ru-RU"/>
        </w:rPr>
      </w:pPr>
    </w:p>
    <w:p w14:paraId="448923DD" w14:textId="77777777" w:rsidR="00DC64F2" w:rsidRDefault="00DC64F2">
      <w:pPr>
        <w:pStyle w:val="a3"/>
        <w:spacing w:before="1"/>
        <w:ind w:left="0" w:firstLine="0"/>
        <w:jc w:val="left"/>
        <w:rPr>
          <w:rFonts w:ascii="Arial" w:hAnsi="Arial" w:cs="Arial"/>
          <w:sz w:val="21"/>
          <w:szCs w:val="21"/>
          <w:lang w:val="ru-RU"/>
        </w:rPr>
      </w:pPr>
    </w:p>
    <w:p w14:paraId="5C31C06E" w14:textId="77777777" w:rsidR="00DC64F2" w:rsidRDefault="00DC64F2">
      <w:pPr>
        <w:pStyle w:val="a3"/>
        <w:spacing w:before="1"/>
        <w:ind w:left="0" w:firstLine="0"/>
        <w:jc w:val="left"/>
        <w:rPr>
          <w:rFonts w:ascii="Arial" w:hAnsi="Arial" w:cs="Arial"/>
          <w:sz w:val="21"/>
          <w:szCs w:val="21"/>
          <w:lang w:val="ru-RU"/>
        </w:rPr>
      </w:pPr>
    </w:p>
    <w:p w14:paraId="7BB0326B" w14:textId="77777777" w:rsidR="00DC64F2" w:rsidRDefault="00DC64F2">
      <w:pPr>
        <w:pStyle w:val="a3"/>
        <w:spacing w:before="1"/>
        <w:ind w:left="0" w:firstLine="0"/>
        <w:jc w:val="left"/>
        <w:rPr>
          <w:rFonts w:ascii="Arial" w:hAnsi="Arial" w:cs="Arial"/>
          <w:sz w:val="21"/>
          <w:szCs w:val="21"/>
          <w:lang w:val="ru-RU"/>
        </w:rPr>
      </w:pPr>
    </w:p>
    <w:p w14:paraId="318B39BE" w14:textId="77777777" w:rsidR="00DC64F2" w:rsidRDefault="00DC64F2">
      <w:pPr>
        <w:pStyle w:val="a3"/>
        <w:spacing w:before="1"/>
        <w:ind w:left="0" w:firstLine="0"/>
        <w:jc w:val="left"/>
        <w:rPr>
          <w:rFonts w:ascii="Arial" w:hAnsi="Arial" w:cs="Arial"/>
          <w:sz w:val="21"/>
          <w:szCs w:val="21"/>
          <w:lang w:val="ru-RU"/>
        </w:rPr>
      </w:pPr>
    </w:p>
    <w:p w14:paraId="45330610" w14:textId="77777777" w:rsidR="00DC64F2" w:rsidRDefault="00DC64F2">
      <w:pPr>
        <w:pStyle w:val="a3"/>
        <w:spacing w:before="1"/>
        <w:ind w:left="0" w:firstLine="0"/>
        <w:jc w:val="left"/>
        <w:rPr>
          <w:rFonts w:ascii="Arial" w:hAnsi="Arial" w:cs="Arial"/>
          <w:sz w:val="21"/>
          <w:szCs w:val="21"/>
          <w:lang w:val="ru-RU"/>
        </w:rPr>
      </w:pPr>
    </w:p>
    <w:p w14:paraId="517C7E0F" w14:textId="77777777" w:rsidR="00DC64F2" w:rsidRDefault="00DC64F2">
      <w:pPr>
        <w:pStyle w:val="a3"/>
        <w:spacing w:before="1"/>
        <w:ind w:left="0" w:firstLine="0"/>
        <w:jc w:val="left"/>
        <w:rPr>
          <w:rFonts w:ascii="Arial" w:hAnsi="Arial" w:cs="Arial"/>
          <w:sz w:val="21"/>
          <w:szCs w:val="21"/>
          <w:lang w:val="ru-RU"/>
        </w:rPr>
      </w:pPr>
    </w:p>
    <w:p w14:paraId="2FFCF505" w14:textId="77777777" w:rsidR="00DC64F2" w:rsidRDefault="00DC64F2">
      <w:pPr>
        <w:pStyle w:val="a3"/>
        <w:spacing w:before="1"/>
        <w:ind w:left="0" w:firstLine="0"/>
        <w:jc w:val="left"/>
        <w:rPr>
          <w:rFonts w:ascii="Arial" w:hAnsi="Arial" w:cs="Arial"/>
          <w:sz w:val="21"/>
          <w:szCs w:val="21"/>
          <w:lang w:val="ru-RU"/>
        </w:rPr>
      </w:pPr>
    </w:p>
    <w:p w14:paraId="1650860E" w14:textId="77777777" w:rsidR="00DC64F2" w:rsidRDefault="00DC64F2">
      <w:pPr>
        <w:pStyle w:val="a3"/>
        <w:spacing w:before="1"/>
        <w:ind w:left="0" w:firstLine="0"/>
        <w:jc w:val="left"/>
        <w:rPr>
          <w:rFonts w:ascii="Arial" w:hAnsi="Arial" w:cs="Arial"/>
          <w:sz w:val="21"/>
          <w:szCs w:val="21"/>
          <w:lang w:val="ru-RU"/>
        </w:rPr>
      </w:pPr>
    </w:p>
    <w:p w14:paraId="2A337445" w14:textId="77777777" w:rsidR="00DC64F2" w:rsidRDefault="00DC64F2">
      <w:pPr>
        <w:pStyle w:val="a3"/>
        <w:spacing w:before="1"/>
        <w:ind w:left="0" w:firstLine="0"/>
        <w:jc w:val="left"/>
        <w:rPr>
          <w:rFonts w:ascii="Arial" w:hAnsi="Arial" w:cs="Arial"/>
          <w:sz w:val="21"/>
          <w:szCs w:val="21"/>
          <w:lang w:val="ru-RU"/>
        </w:rPr>
      </w:pPr>
    </w:p>
    <w:p w14:paraId="130042DA" w14:textId="77777777" w:rsidR="00DC64F2" w:rsidRDefault="00DC64F2">
      <w:pPr>
        <w:pStyle w:val="a3"/>
        <w:spacing w:before="1"/>
        <w:ind w:left="0" w:firstLine="0"/>
        <w:jc w:val="left"/>
        <w:rPr>
          <w:rFonts w:ascii="Arial" w:hAnsi="Arial" w:cs="Arial"/>
          <w:sz w:val="21"/>
          <w:szCs w:val="21"/>
          <w:lang w:val="ru-RU"/>
        </w:rPr>
      </w:pPr>
    </w:p>
    <w:p w14:paraId="0C115920" w14:textId="4421B9D4" w:rsidR="00A21CA9" w:rsidRPr="00061E02" w:rsidRDefault="00EB419A">
      <w:pPr>
        <w:pStyle w:val="a3"/>
        <w:spacing w:before="1"/>
        <w:ind w:left="0" w:firstLine="0"/>
        <w:jc w:val="left"/>
        <w:rPr>
          <w:rFonts w:ascii="Arial" w:hAnsi="Arial" w:cs="Arial"/>
          <w:sz w:val="21"/>
          <w:szCs w:val="21"/>
          <w:lang w:val="ru-RU"/>
        </w:rPr>
      </w:pPr>
      <w:r>
        <w:rPr>
          <w:rFonts w:ascii="Arial" w:hAnsi="Arial" w:cs="Arial"/>
          <w:noProof/>
          <w:sz w:val="21"/>
          <w:szCs w:val="21"/>
        </w:rPr>
        <mc:AlternateContent>
          <mc:Choice Requires="wps">
            <w:drawing>
              <wp:anchor distT="4294967295" distB="4294967295" distL="0" distR="0" simplePos="0" relativeHeight="251660800" behindDoc="0" locked="0" layoutInCell="1" allowOverlap="1" wp14:anchorId="6B36CFE0" wp14:editId="0970B6CE">
                <wp:simplePos x="0" y="0"/>
                <wp:positionH relativeFrom="page">
                  <wp:posOffset>701040</wp:posOffset>
                </wp:positionH>
                <wp:positionV relativeFrom="paragraph">
                  <wp:posOffset>211454</wp:posOffset>
                </wp:positionV>
                <wp:extent cx="3006725" cy="0"/>
                <wp:effectExtent l="0" t="0" r="0" b="0"/>
                <wp:wrapTopAndBottom/>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6725"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71D065" id="Прямая соединительная линия 7" o:spid="_x0000_s1026" style="position:absolute;z-index:2516608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5.2pt,16.65pt" to="291.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" strokeweight=".48pt">
                <w10:wrap type="topAndBottom" anchorx="page"/>
              </v:line>
            </w:pict>
          </mc:Fallback>
        </mc:AlternateContent>
      </w:r>
    </w:p>
    <w:p w14:paraId="1094CF62" w14:textId="77777777" w:rsidR="00A21CA9" w:rsidRPr="00061E02" w:rsidRDefault="00BB307F" w:rsidP="00DC64F2">
      <w:pPr>
        <w:pStyle w:val="a3"/>
        <w:spacing w:before="0"/>
        <w:ind w:left="435" w:firstLine="0"/>
        <w:contextualSpacing/>
        <w:jc w:val="left"/>
        <w:rPr>
          <w:rFonts w:ascii="Arial" w:hAnsi="Arial" w:cs="Arial"/>
          <w:sz w:val="21"/>
          <w:szCs w:val="21"/>
          <w:lang w:val="ru-RU"/>
        </w:rPr>
      </w:pPr>
      <w:r w:rsidRPr="00061E02">
        <w:rPr>
          <w:rFonts w:ascii="Arial" w:hAnsi="Arial" w:cs="Arial"/>
          <w:sz w:val="21"/>
          <w:szCs w:val="21"/>
          <w:lang w:val="ru-RU"/>
        </w:rPr>
        <w:t>* Підпис ставиться тільки у разі виконання будівельно-монтажних робіт на</w:t>
      </w:r>
    </w:p>
    <w:p w14:paraId="37E4A344" w14:textId="77777777" w:rsidR="00A21CA9" w:rsidRPr="00061E02" w:rsidRDefault="00BB307F" w:rsidP="00DC64F2">
      <w:pPr>
        <w:pStyle w:val="a3"/>
        <w:spacing w:before="0"/>
        <w:ind w:left="719" w:firstLine="0"/>
        <w:contextualSpacing/>
        <w:jc w:val="left"/>
        <w:rPr>
          <w:rFonts w:ascii="Arial" w:hAnsi="Arial" w:cs="Arial"/>
          <w:sz w:val="21"/>
          <w:szCs w:val="21"/>
          <w:lang w:val="ru-RU"/>
        </w:rPr>
      </w:pPr>
      <w:r w:rsidRPr="00061E02">
        <w:rPr>
          <w:rFonts w:ascii="Arial" w:hAnsi="Arial" w:cs="Arial"/>
          <w:sz w:val="21"/>
          <w:szCs w:val="21"/>
          <w:lang w:val="ru-RU"/>
        </w:rPr>
        <w:t>території (в цеху, на дільниці) діючого підприємства.</w:t>
      </w:r>
    </w:p>
    <w:p w14:paraId="5958382D" w14:textId="77777777" w:rsidR="00A21CA9" w:rsidRPr="00061E02" w:rsidRDefault="00BB307F" w:rsidP="00DC64F2">
      <w:pPr>
        <w:pStyle w:val="a3"/>
        <w:spacing w:before="0"/>
        <w:ind w:left="719" w:right="5" w:hanging="284"/>
        <w:contextualSpacing/>
        <w:jc w:val="left"/>
        <w:rPr>
          <w:rFonts w:ascii="Arial" w:hAnsi="Arial" w:cs="Arial"/>
          <w:sz w:val="21"/>
          <w:szCs w:val="21"/>
          <w:lang w:val="ru-RU"/>
        </w:rPr>
      </w:pPr>
      <w:r w:rsidRPr="00061E02">
        <w:rPr>
          <w:rFonts w:ascii="Arial" w:hAnsi="Arial" w:cs="Arial"/>
          <w:sz w:val="21"/>
          <w:szCs w:val="21"/>
          <w:lang w:val="ru-RU"/>
        </w:rPr>
        <w:t>** Пункт заповнюється тільки у разі виконання будівельно-монтажних робіт на території (в цеху, на дільниці) діючого підприємства.</w:t>
      </w:r>
    </w:p>
    <w:p w14:paraId="286FF356" w14:textId="77777777" w:rsidR="00A21CA9" w:rsidRPr="00061E02" w:rsidRDefault="00A21CA9">
      <w:pPr>
        <w:spacing w:line="360" w:lineRule="auto"/>
        <w:rPr>
          <w:rFonts w:ascii="Arial" w:hAnsi="Arial" w:cs="Arial"/>
          <w:sz w:val="21"/>
          <w:szCs w:val="21"/>
          <w:lang w:val="ru-RU"/>
        </w:rPr>
        <w:sectPr w:rsidR="00A21CA9" w:rsidRPr="00061E02" w:rsidSect="00B93143">
          <w:pgSz w:w="11910" w:h="16840"/>
          <w:pgMar w:top="1134" w:right="1020" w:bottom="940" w:left="980" w:header="726" w:footer="743" w:gutter="0"/>
          <w:cols w:space="720"/>
        </w:sectPr>
      </w:pPr>
    </w:p>
    <w:p w14:paraId="69D6EDAD" w14:textId="77777777" w:rsidR="00A21CA9" w:rsidRPr="00061E02" w:rsidRDefault="00BB307F">
      <w:pPr>
        <w:pStyle w:val="1"/>
        <w:spacing w:before="136"/>
        <w:ind w:left="851" w:right="1051"/>
        <w:jc w:val="center"/>
        <w:rPr>
          <w:rFonts w:ascii="Arial" w:hAnsi="Arial" w:cs="Arial"/>
          <w:sz w:val="21"/>
          <w:szCs w:val="21"/>
          <w:lang w:val="ru-RU"/>
        </w:rPr>
      </w:pPr>
      <w:bookmarkStart w:id="70" w:name="ДОДАТОК_И"/>
      <w:bookmarkStart w:id="71" w:name="_bookmark35"/>
      <w:bookmarkEnd w:id="70"/>
      <w:bookmarkEnd w:id="71"/>
      <w:r w:rsidRPr="00061E02">
        <w:rPr>
          <w:rFonts w:ascii="Arial" w:hAnsi="Arial" w:cs="Arial"/>
          <w:sz w:val="21"/>
          <w:szCs w:val="21"/>
          <w:lang w:val="ru-RU"/>
        </w:rPr>
        <w:lastRenderedPageBreak/>
        <w:t>ДОДАТОК И</w:t>
      </w:r>
    </w:p>
    <w:p w14:paraId="7568F1F7" w14:textId="77777777" w:rsidR="00A21CA9" w:rsidRPr="00055EE4" w:rsidRDefault="00BB307F">
      <w:pPr>
        <w:pStyle w:val="a3"/>
        <w:spacing w:before="157"/>
        <w:ind w:left="851" w:right="1049" w:firstLine="0"/>
        <w:jc w:val="center"/>
        <w:rPr>
          <w:rFonts w:ascii="Arial" w:hAnsi="Arial" w:cs="Arial"/>
          <w:sz w:val="21"/>
          <w:szCs w:val="21"/>
          <w:lang w:val="ru-RU"/>
        </w:rPr>
      </w:pPr>
      <w:r w:rsidRPr="00055EE4">
        <w:rPr>
          <w:rFonts w:ascii="Arial" w:hAnsi="Arial" w:cs="Arial"/>
          <w:sz w:val="21"/>
          <w:szCs w:val="21"/>
          <w:lang w:val="ru-RU"/>
        </w:rPr>
        <w:t>(довідковий)</w:t>
      </w:r>
    </w:p>
    <w:p w14:paraId="5617950E" w14:textId="77777777" w:rsidR="00A21CA9" w:rsidRPr="00055EE4" w:rsidRDefault="00A21CA9">
      <w:pPr>
        <w:pStyle w:val="a3"/>
        <w:spacing w:before="2"/>
        <w:ind w:left="0" w:firstLine="0"/>
        <w:jc w:val="left"/>
        <w:rPr>
          <w:rFonts w:ascii="Arial" w:hAnsi="Arial" w:cs="Arial"/>
          <w:sz w:val="21"/>
          <w:szCs w:val="21"/>
          <w:lang w:val="ru-RU"/>
        </w:rPr>
      </w:pPr>
    </w:p>
    <w:p w14:paraId="61BE0B88" w14:textId="77777777" w:rsidR="00A21CA9" w:rsidRPr="00055EE4" w:rsidRDefault="00BB307F">
      <w:pPr>
        <w:pStyle w:val="1"/>
        <w:ind w:left="851" w:right="1053"/>
        <w:jc w:val="center"/>
        <w:rPr>
          <w:rFonts w:ascii="Arial" w:hAnsi="Arial" w:cs="Arial"/>
          <w:sz w:val="21"/>
          <w:szCs w:val="21"/>
          <w:lang w:val="ru-RU"/>
        </w:rPr>
      </w:pPr>
      <w:bookmarkStart w:id="72" w:name="ФОРМА"/>
      <w:bookmarkStart w:id="73" w:name="_bookmark36"/>
      <w:bookmarkEnd w:id="72"/>
      <w:bookmarkEnd w:id="73"/>
      <w:r w:rsidRPr="00055EE4">
        <w:rPr>
          <w:rFonts w:ascii="Arial" w:hAnsi="Arial" w:cs="Arial"/>
          <w:sz w:val="21"/>
          <w:szCs w:val="21"/>
          <w:lang w:val="ru-RU"/>
        </w:rPr>
        <w:t>ФОРМА</w:t>
      </w:r>
    </w:p>
    <w:p w14:paraId="52CD4B41" w14:textId="77777777" w:rsidR="00A21CA9" w:rsidRPr="00055EE4" w:rsidRDefault="00BB307F">
      <w:pPr>
        <w:spacing w:before="160" w:line="360" w:lineRule="auto"/>
        <w:ind w:left="851" w:right="1049"/>
        <w:jc w:val="center"/>
        <w:rPr>
          <w:rFonts w:ascii="Arial" w:hAnsi="Arial" w:cs="Arial"/>
          <w:b/>
          <w:sz w:val="21"/>
          <w:szCs w:val="21"/>
          <w:lang w:val="ru-RU"/>
        </w:rPr>
      </w:pPr>
      <w:bookmarkStart w:id="74" w:name="ЖУРНАЛУ_ОБЛІКУ_НАРЯДІВ-ДОПУСКІВ_НА_ВИКОН"/>
      <w:bookmarkStart w:id="75" w:name="_bookmark37"/>
      <w:bookmarkEnd w:id="74"/>
      <w:bookmarkEnd w:id="75"/>
      <w:r w:rsidRPr="00055EE4">
        <w:rPr>
          <w:rFonts w:ascii="Arial" w:hAnsi="Arial" w:cs="Arial"/>
          <w:b/>
          <w:sz w:val="21"/>
          <w:szCs w:val="21"/>
          <w:lang w:val="ru-RU"/>
        </w:rPr>
        <w:t>ЖУРНАЛУ ОБЛІКУ НАРЯДІВ-ДОПУСКІВ НА ВИКОНАННЯ БУДІВЕЛЬНИХ РОБІТ З ПІДВИЩЕНОЮ НЕБЕЗПЕКОЮ</w:t>
      </w:r>
    </w:p>
    <w:p w14:paraId="28CCD734" w14:textId="77777777" w:rsidR="00A21CA9" w:rsidRPr="00055EE4" w:rsidRDefault="00BB307F">
      <w:pPr>
        <w:spacing w:before="247"/>
        <w:ind w:left="851" w:right="1053"/>
        <w:jc w:val="center"/>
        <w:rPr>
          <w:rFonts w:ascii="Arial" w:hAnsi="Arial" w:cs="Arial"/>
          <w:b/>
          <w:sz w:val="21"/>
          <w:szCs w:val="21"/>
          <w:lang w:val="ru-RU"/>
        </w:rPr>
      </w:pPr>
      <w:r w:rsidRPr="00055EE4">
        <w:rPr>
          <w:rFonts w:ascii="Arial" w:hAnsi="Arial" w:cs="Arial"/>
          <w:b/>
          <w:sz w:val="21"/>
          <w:szCs w:val="21"/>
          <w:lang w:val="ru-RU"/>
        </w:rPr>
        <w:t>ЖУРНАЛ ОБЛІКУ</w:t>
      </w:r>
    </w:p>
    <w:p w14:paraId="5568B085" w14:textId="77777777" w:rsidR="00A21CA9" w:rsidRPr="00055EE4" w:rsidRDefault="00BB307F">
      <w:pPr>
        <w:spacing w:before="160" w:line="360" w:lineRule="auto"/>
        <w:ind w:left="851" w:right="1053"/>
        <w:jc w:val="center"/>
        <w:rPr>
          <w:rFonts w:ascii="Arial" w:hAnsi="Arial" w:cs="Arial"/>
          <w:b/>
          <w:sz w:val="21"/>
          <w:szCs w:val="21"/>
          <w:lang w:val="ru-RU"/>
        </w:rPr>
      </w:pPr>
      <w:r w:rsidRPr="00055EE4">
        <w:rPr>
          <w:rFonts w:ascii="Arial" w:hAnsi="Arial" w:cs="Arial"/>
          <w:b/>
          <w:sz w:val="21"/>
          <w:szCs w:val="21"/>
          <w:lang w:val="ru-RU"/>
        </w:rPr>
        <w:t>нарядів-допусків на виконання будівельних робіт з підвищеною небезпекою</w:t>
      </w:r>
    </w:p>
    <w:p w14:paraId="2C48B4DC" w14:textId="77777777" w:rsidR="00A21CA9" w:rsidRPr="00055EE4" w:rsidRDefault="00BB307F">
      <w:pPr>
        <w:pStyle w:val="a3"/>
        <w:tabs>
          <w:tab w:val="left" w:pos="9384"/>
        </w:tabs>
        <w:spacing w:before="0"/>
        <w:ind w:left="0" w:right="313" w:firstLine="0"/>
        <w:jc w:val="center"/>
        <w:rPr>
          <w:rFonts w:ascii="Arial" w:hAnsi="Arial" w:cs="Arial"/>
          <w:sz w:val="21"/>
          <w:szCs w:val="21"/>
          <w:lang w:val="ru-RU"/>
        </w:rPr>
      </w:pPr>
      <w:r w:rsidRPr="00055EE4">
        <w:rPr>
          <w:rFonts w:ascii="Arial" w:hAnsi="Arial" w:cs="Arial"/>
          <w:sz w:val="21"/>
          <w:szCs w:val="21"/>
          <w:u w:val="single"/>
          <w:lang w:val="ru-RU"/>
        </w:rPr>
        <w:tab/>
      </w:r>
      <w:r w:rsidRPr="00055EE4">
        <w:rPr>
          <w:rFonts w:ascii="Arial" w:hAnsi="Arial" w:cs="Arial"/>
          <w:sz w:val="21"/>
          <w:szCs w:val="21"/>
          <w:lang w:val="ru-RU"/>
        </w:rPr>
        <w:t>_</w:t>
      </w:r>
    </w:p>
    <w:p w14:paraId="7C4F2DE4" w14:textId="77777777" w:rsidR="00A21CA9" w:rsidRDefault="00BB307F">
      <w:pPr>
        <w:spacing w:before="1"/>
        <w:ind w:left="851" w:right="1052"/>
        <w:jc w:val="center"/>
        <w:rPr>
          <w:rFonts w:ascii="Arial" w:hAnsi="Arial" w:cs="Arial"/>
          <w:i/>
          <w:sz w:val="21"/>
          <w:szCs w:val="21"/>
          <w:lang w:val="ru-RU"/>
        </w:rPr>
      </w:pPr>
      <w:r w:rsidRPr="00055EE4">
        <w:rPr>
          <w:rFonts w:ascii="Arial" w:hAnsi="Arial" w:cs="Arial"/>
          <w:i/>
          <w:sz w:val="21"/>
          <w:szCs w:val="21"/>
          <w:lang w:val="ru-RU"/>
        </w:rPr>
        <w:t>(організація, підприємство, дільниця)</w:t>
      </w:r>
    </w:p>
    <w:p w14:paraId="04A07918" w14:textId="77777777" w:rsidR="00827CF8" w:rsidRPr="00055EE4" w:rsidRDefault="00827CF8">
      <w:pPr>
        <w:spacing w:before="1"/>
        <w:ind w:left="851" w:right="1052"/>
        <w:jc w:val="center"/>
        <w:rPr>
          <w:rFonts w:ascii="Arial" w:hAnsi="Arial" w:cs="Arial"/>
          <w:i/>
          <w:sz w:val="21"/>
          <w:szCs w:val="21"/>
          <w:lang w:val="ru-RU"/>
        </w:rPr>
      </w:pPr>
    </w:p>
    <w:p w14:paraId="1B524B8A" w14:textId="53D56917" w:rsidR="00A21CA9" w:rsidRPr="00055EE4" w:rsidRDefault="00BB307F">
      <w:pPr>
        <w:pStyle w:val="a3"/>
        <w:tabs>
          <w:tab w:val="left" w:pos="7070"/>
          <w:tab w:val="left" w:pos="8609"/>
          <w:tab w:val="left" w:pos="8714"/>
          <w:tab w:val="left" w:pos="9380"/>
          <w:tab w:val="left" w:pos="9416"/>
        </w:tabs>
        <w:spacing w:before="160" w:line="360" w:lineRule="auto"/>
        <w:ind w:left="5784" w:right="366" w:firstLine="0"/>
        <w:jc w:val="left"/>
        <w:rPr>
          <w:rFonts w:ascii="Arial" w:hAnsi="Arial" w:cs="Arial"/>
          <w:sz w:val="21"/>
          <w:szCs w:val="21"/>
          <w:lang w:val="ru-RU"/>
        </w:rPr>
      </w:pPr>
      <w:r w:rsidRPr="00055EE4">
        <w:rPr>
          <w:rFonts w:ascii="Arial" w:hAnsi="Arial" w:cs="Arial"/>
          <w:sz w:val="21"/>
          <w:szCs w:val="21"/>
          <w:lang w:val="ru-RU"/>
        </w:rPr>
        <w:t>Початок</w:t>
      </w:r>
      <w:r w:rsidRPr="00055EE4">
        <w:rPr>
          <w:rFonts w:ascii="Arial" w:hAnsi="Arial" w:cs="Arial"/>
          <w:sz w:val="21"/>
          <w:szCs w:val="21"/>
          <w:lang w:val="ru-RU"/>
        </w:rPr>
        <w:tab/>
      </w:r>
      <w:r w:rsidRPr="00055EE4">
        <w:rPr>
          <w:rFonts w:ascii="Arial" w:hAnsi="Arial" w:cs="Arial"/>
          <w:sz w:val="21"/>
          <w:szCs w:val="21"/>
          <w:u w:val="single"/>
          <w:lang w:val="ru-RU"/>
        </w:rPr>
        <w:tab/>
      </w:r>
      <w:r w:rsidRPr="00055EE4">
        <w:rPr>
          <w:rFonts w:ascii="Arial" w:hAnsi="Arial" w:cs="Arial"/>
          <w:sz w:val="21"/>
          <w:szCs w:val="21"/>
          <w:lang w:val="ru-RU"/>
        </w:rPr>
        <w:t>20</w:t>
      </w:r>
      <w:r w:rsidRPr="00055EE4">
        <w:rPr>
          <w:rFonts w:ascii="Arial" w:hAnsi="Arial" w:cs="Arial"/>
          <w:sz w:val="21"/>
          <w:szCs w:val="21"/>
          <w:u w:val="single"/>
          <w:lang w:val="ru-RU"/>
        </w:rPr>
        <w:tab/>
      </w:r>
      <w:r w:rsidR="009A2CEA" w:rsidRPr="00055EE4">
        <w:rPr>
          <w:rFonts w:ascii="Arial" w:hAnsi="Arial" w:cs="Arial"/>
          <w:sz w:val="21"/>
          <w:szCs w:val="21"/>
          <w:lang w:val="ru-RU"/>
        </w:rPr>
        <w:t xml:space="preserve">р. </w:t>
      </w:r>
      <w:r w:rsidRPr="00055EE4">
        <w:rPr>
          <w:rFonts w:ascii="Arial" w:hAnsi="Arial" w:cs="Arial"/>
          <w:sz w:val="21"/>
          <w:szCs w:val="21"/>
          <w:lang w:val="ru-RU"/>
        </w:rPr>
        <w:t>Закінчення</w:t>
      </w:r>
      <w:r w:rsidRPr="00055EE4">
        <w:rPr>
          <w:rFonts w:ascii="Arial" w:hAnsi="Arial" w:cs="Arial"/>
          <w:sz w:val="21"/>
          <w:szCs w:val="21"/>
          <w:u w:val="single"/>
          <w:lang w:val="ru-RU"/>
        </w:rPr>
        <w:tab/>
      </w:r>
      <w:r w:rsidRPr="00055EE4">
        <w:rPr>
          <w:rFonts w:ascii="Arial" w:hAnsi="Arial" w:cs="Arial"/>
          <w:sz w:val="21"/>
          <w:szCs w:val="21"/>
          <w:u w:val="single"/>
          <w:lang w:val="ru-RU"/>
        </w:rPr>
        <w:tab/>
      </w:r>
      <w:r w:rsidRPr="00055EE4">
        <w:rPr>
          <w:rFonts w:ascii="Arial" w:hAnsi="Arial" w:cs="Arial"/>
          <w:sz w:val="21"/>
          <w:szCs w:val="21"/>
          <w:lang w:val="ru-RU"/>
        </w:rPr>
        <w:t>20</w:t>
      </w:r>
      <w:r w:rsidRPr="00055EE4">
        <w:rPr>
          <w:rFonts w:ascii="Arial" w:hAnsi="Arial" w:cs="Arial"/>
          <w:sz w:val="21"/>
          <w:szCs w:val="21"/>
          <w:u w:val="single"/>
          <w:lang w:val="ru-RU"/>
        </w:rPr>
        <w:tab/>
      </w:r>
      <w:r w:rsidRPr="00055EE4">
        <w:rPr>
          <w:rFonts w:ascii="Arial" w:hAnsi="Arial" w:cs="Arial"/>
          <w:sz w:val="21"/>
          <w:szCs w:val="21"/>
          <w:u w:val="single"/>
          <w:lang w:val="ru-RU"/>
        </w:rPr>
        <w:tab/>
      </w:r>
      <w:r w:rsidRPr="00055EE4">
        <w:rPr>
          <w:rFonts w:ascii="Arial" w:hAnsi="Arial" w:cs="Arial"/>
          <w:sz w:val="21"/>
          <w:szCs w:val="21"/>
          <w:lang w:val="ru-RU"/>
        </w:rPr>
        <w:t>р.</w:t>
      </w:r>
    </w:p>
    <w:p w14:paraId="3F289AFD" w14:textId="77777777" w:rsidR="00A21CA9" w:rsidRPr="00055EE4" w:rsidRDefault="00A21CA9">
      <w:pPr>
        <w:pStyle w:val="a3"/>
        <w:spacing w:before="0"/>
        <w:ind w:left="0" w:firstLine="0"/>
        <w:jc w:val="left"/>
        <w:rPr>
          <w:rFonts w:ascii="Arial" w:hAnsi="Arial" w:cs="Arial"/>
          <w:sz w:val="21"/>
          <w:szCs w:val="21"/>
          <w:lang w:val="ru-RU"/>
        </w:rPr>
      </w:pPr>
    </w:p>
    <w:p w14:paraId="13CEBC0C" w14:textId="77777777" w:rsidR="00A21CA9" w:rsidRPr="00055EE4" w:rsidRDefault="00A21CA9">
      <w:pPr>
        <w:pStyle w:val="a3"/>
        <w:spacing w:before="0"/>
        <w:ind w:left="0" w:firstLine="0"/>
        <w:jc w:val="left"/>
        <w:rPr>
          <w:rFonts w:ascii="Arial" w:hAnsi="Arial" w:cs="Arial"/>
          <w:sz w:val="21"/>
          <w:szCs w:val="21"/>
          <w:lang w:val="ru-RU"/>
        </w:rPr>
      </w:pPr>
    </w:p>
    <w:p w14:paraId="7D10CD8E" w14:textId="77777777" w:rsidR="00A21CA9" w:rsidRPr="00055EE4" w:rsidRDefault="00A21CA9">
      <w:pPr>
        <w:pStyle w:val="a3"/>
        <w:spacing w:before="6"/>
        <w:ind w:left="0" w:firstLine="0"/>
        <w:jc w:val="left"/>
        <w:rPr>
          <w:rFonts w:ascii="Arial" w:hAnsi="Arial" w:cs="Arial"/>
          <w:sz w:val="21"/>
          <w:szCs w:val="21"/>
          <w:lang w:val="ru-RU"/>
        </w:rPr>
      </w:pPr>
    </w:p>
    <w:p w14:paraId="08AABF71" w14:textId="77777777" w:rsidR="00A21CA9" w:rsidRPr="00055EE4" w:rsidRDefault="00BB307F">
      <w:pPr>
        <w:ind w:left="112"/>
        <w:rPr>
          <w:rFonts w:ascii="Arial" w:hAnsi="Arial" w:cs="Arial"/>
          <w:i/>
          <w:sz w:val="21"/>
          <w:szCs w:val="21"/>
          <w:lang w:val="ru-RU"/>
        </w:rPr>
      </w:pPr>
      <w:r w:rsidRPr="00055EE4">
        <w:rPr>
          <w:rFonts w:ascii="Arial" w:hAnsi="Arial" w:cs="Arial"/>
          <w:i/>
          <w:sz w:val="21"/>
          <w:szCs w:val="21"/>
          <w:lang w:val="ru-RU"/>
        </w:rPr>
        <w:t>Титульна сторінка відповідає обкладинці.</w:t>
      </w:r>
    </w:p>
    <w:p w14:paraId="197F1976" w14:textId="77777777" w:rsidR="00A21CA9" w:rsidRPr="00055EE4" w:rsidRDefault="00A21CA9">
      <w:pPr>
        <w:pStyle w:val="a3"/>
        <w:spacing w:before="0"/>
        <w:ind w:left="0" w:firstLine="0"/>
        <w:jc w:val="left"/>
        <w:rPr>
          <w:rFonts w:ascii="Arial" w:hAnsi="Arial" w:cs="Arial"/>
          <w:i/>
          <w:sz w:val="21"/>
          <w:szCs w:val="21"/>
          <w:lang w:val="ru-RU"/>
        </w:rPr>
      </w:pPr>
    </w:p>
    <w:p w14:paraId="3C007B51" w14:textId="77777777" w:rsidR="00A21CA9" w:rsidRPr="00055EE4" w:rsidRDefault="00A21CA9">
      <w:pPr>
        <w:pStyle w:val="a3"/>
        <w:spacing w:before="0"/>
        <w:ind w:left="0" w:firstLine="0"/>
        <w:jc w:val="left"/>
        <w:rPr>
          <w:rFonts w:ascii="Arial" w:hAnsi="Arial" w:cs="Arial"/>
          <w:i/>
          <w:sz w:val="21"/>
          <w:szCs w:val="21"/>
          <w:lang w:val="ru-RU"/>
        </w:rPr>
      </w:pPr>
    </w:p>
    <w:p w14:paraId="798795C8" w14:textId="77777777" w:rsidR="00A21CA9" w:rsidRDefault="00A21CA9">
      <w:pPr>
        <w:pStyle w:val="a3"/>
        <w:spacing w:before="9"/>
        <w:ind w:left="0" w:firstLine="0"/>
        <w:jc w:val="left"/>
        <w:rPr>
          <w:rFonts w:ascii="Arial" w:hAnsi="Arial" w:cs="Arial"/>
          <w:i/>
          <w:sz w:val="21"/>
          <w:szCs w:val="21"/>
          <w:lang w:val="ru-RU"/>
        </w:rPr>
      </w:pPr>
    </w:p>
    <w:p w14:paraId="618A252C" w14:textId="77777777" w:rsidR="00827CF8" w:rsidRDefault="00827CF8">
      <w:pPr>
        <w:pStyle w:val="a3"/>
        <w:spacing w:before="9"/>
        <w:ind w:left="0" w:firstLine="0"/>
        <w:jc w:val="left"/>
        <w:rPr>
          <w:rFonts w:ascii="Arial" w:hAnsi="Arial" w:cs="Arial"/>
          <w:i/>
          <w:sz w:val="21"/>
          <w:szCs w:val="21"/>
          <w:lang w:val="ru-RU"/>
        </w:rPr>
      </w:pPr>
    </w:p>
    <w:p w14:paraId="0BC0EB38" w14:textId="77777777" w:rsidR="00827CF8" w:rsidRDefault="00827CF8">
      <w:pPr>
        <w:pStyle w:val="a3"/>
        <w:spacing w:before="9"/>
        <w:ind w:left="0" w:firstLine="0"/>
        <w:jc w:val="left"/>
        <w:rPr>
          <w:rFonts w:ascii="Arial" w:hAnsi="Arial" w:cs="Arial"/>
          <w:i/>
          <w:sz w:val="21"/>
          <w:szCs w:val="21"/>
          <w:lang w:val="ru-RU"/>
        </w:rPr>
      </w:pPr>
    </w:p>
    <w:p w14:paraId="030C7BD8" w14:textId="77777777" w:rsidR="00827CF8" w:rsidRDefault="00827CF8">
      <w:pPr>
        <w:pStyle w:val="a3"/>
        <w:spacing w:before="9"/>
        <w:ind w:left="0" w:firstLine="0"/>
        <w:jc w:val="left"/>
        <w:rPr>
          <w:rFonts w:ascii="Arial" w:hAnsi="Arial" w:cs="Arial"/>
          <w:i/>
          <w:sz w:val="21"/>
          <w:szCs w:val="21"/>
          <w:lang w:val="ru-RU"/>
        </w:rPr>
      </w:pPr>
    </w:p>
    <w:p w14:paraId="10F7BF4D" w14:textId="77777777" w:rsidR="00827CF8" w:rsidRDefault="00827CF8">
      <w:pPr>
        <w:pStyle w:val="a3"/>
        <w:spacing w:before="9"/>
        <w:ind w:left="0" w:firstLine="0"/>
        <w:jc w:val="left"/>
        <w:rPr>
          <w:rFonts w:ascii="Arial" w:hAnsi="Arial" w:cs="Arial"/>
          <w:i/>
          <w:sz w:val="21"/>
          <w:szCs w:val="21"/>
          <w:lang w:val="ru-RU"/>
        </w:rPr>
      </w:pPr>
    </w:p>
    <w:p w14:paraId="0B729870" w14:textId="77777777" w:rsidR="00827CF8" w:rsidRDefault="00827CF8">
      <w:pPr>
        <w:pStyle w:val="a3"/>
        <w:spacing w:before="9"/>
        <w:ind w:left="0" w:firstLine="0"/>
        <w:jc w:val="left"/>
        <w:rPr>
          <w:rFonts w:ascii="Arial" w:hAnsi="Arial" w:cs="Arial"/>
          <w:i/>
          <w:sz w:val="21"/>
          <w:szCs w:val="21"/>
          <w:lang w:val="ru-RU"/>
        </w:rPr>
      </w:pPr>
    </w:p>
    <w:p w14:paraId="464EB24A" w14:textId="77777777" w:rsidR="00827CF8" w:rsidRDefault="00827CF8">
      <w:pPr>
        <w:pStyle w:val="a3"/>
        <w:spacing w:before="9"/>
        <w:ind w:left="0" w:firstLine="0"/>
        <w:jc w:val="left"/>
        <w:rPr>
          <w:rFonts w:ascii="Arial" w:hAnsi="Arial" w:cs="Arial"/>
          <w:i/>
          <w:sz w:val="21"/>
          <w:szCs w:val="21"/>
          <w:lang w:val="ru-RU"/>
        </w:rPr>
      </w:pPr>
    </w:p>
    <w:p w14:paraId="541AA429" w14:textId="77777777" w:rsidR="00827CF8" w:rsidRDefault="00827CF8">
      <w:pPr>
        <w:pStyle w:val="a3"/>
        <w:spacing w:before="9"/>
        <w:ind w:left="0" w:firstLine="0"/>
        <w:jc w:val="left"/>
        <w:rPr>
          <w:rFonts w:ascii="Arial" w:hAnsi="Arial" w:cs="Arial"/>
          <w:i/>
          <w:sz w:val="21"/>
          <w:szCs w:val="21"/>
          <w:lang w:val="ru-RU"/>
        </w:rPr>
      </w:pPr>
    </w:p>
    <w:p w14:paraId="1D18AC96" w14:textId="77777777" w:rsidR="00827CF8" w:rsidRPr="00055EE4" w:rsidRDefault="00827CF8">
      <w:pPr>
        <w:pStyle w:val="a3"/>
        <w:spacing w:before="9"/>
        <w:ind w:left="0" w:firstLine="0"/>
        <w:jc w:val="left"/>
        <w:rPr>
          <w:rFonts w:ascii="Arial" w:hAnsi="Arial" w:cs="Arial"/>
          <w:i/>
          <w:sz w:val="21"/>
          <w:szCs w:val="21"/>
          <w:lang w:val="ru-RU"/>
        </w:rPr>
      </w:pPr>
    </w:p>
    <w:p w14:paraId="56A1BB5A" w14:textId="77777777" w:rsidR="00A21CA9" w:rsidRPr="00055EE4" w:rsidRDefault="00BB307F">
      <w:pPr>
        <w:ind w:left="5719"/>
        <w:rPr>
          <w:rFonts w:ascii="Arial" w:hAnsi="Arial" w:cs="Arial"/>
          <w:i/>
          <w:sz w:val="21"/>
          <w:szCs w:val="21"/>
          <w:lang w:val="ru-RU"/>
        </w:rPr>
      </w:pPr>
      <w:r w:rsidRPr="00055EE4">
        <w:rPr>
          <w:rFonts w:ascii="Arial" w:hAnsi="Arial" w:cs="Arial"/>
          <w:i/>
          <w:sz w:val="21"/>
          <w:szCs w:val="21"/>
          <w:lang w:val="ru-RU"/>
        </w:rPr>
        <w:t>Оформлення подальших сторінок</w:t>
      </w:r>
    </w:p>
    <w:p w14:paraId="159D42C4" w14:textId="77777777" w:rsidR="00A21CA9" w:rsidRPr="00055EE4" w:rsidRDefault="00A21CA9">
      <w:pPr>
        <w:pStyle w:val="a3"/>
        <w:spacing w:before="8"/>
        <w:ind w:left="0" w:firstLine="0"/>
        <w:jc w:val="left"/>
        <w:rPr>
          <w:rFonts w:ascii="Arial" w:hAnsi="Arial" w:cs="Arial"/>
          <w:i/>
          <w:sz w:val="21"/>
          <w:szCs w:val="21"/>
          <w:lang w:val="ru-RU"/>
        </w:rPr>
      </w:pPr>
    </w:p>
    <w:tbl>
      <w:tblPr>
        <w:tblStyle w:val="TableNormal"/>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013"/>
        <w:gridCol w:w="1015"/>
        <w:gridCol w:w="1013"/>
        <w:gridCol w:w="953"/>
        <w:gridCol w:w="1073"/>
        <w:gridCol w:w="1947"/>
        <w:gridCol w:w="1080"/>
        <w:gridCol w:w="948"/>
        <w:gridCol w:w="1012"/>
      </w:tblGrid>
      <w:tr w:rsidR="00D72084" w:rsidRPr="002D1659" w14:paraId="111FDC20" w14:textId="77777777" w:rsidTr="005E3455">
        <w:trPr>
          <w:trHeight w:hRule="exact" w:val="2665"/>
          <w:jc w:val="center"/>
        </w:trPr>
        <w:tc>
          <w:tcPr>
            <w:tcW w:w="553" w:type="pct"/>
          </w:tcPr>
          <w:p w14:paraId="4D170F3A" w14:textId="77777777" w:rsidR="00A21CA9" w:rsidRPr="00055EE4" w:rsidRDefault="00A21CA9">
            <w:pPr>
              <w:pStyle w:val="TableParagraph"/>
              <w:spacing w:line="240" w:lineRule="auto"/>
              <w:jc w:val="left"/>
              <w:rPr>
                <w:rFonts w:ascii="Arial" w:hAnsi="Arial" w:cs="Arial"/>
                <w:i/>
                <w:sz w:val="21"/>
                <w:szCs w:val="21"/>
                <w:lang w:val="ru-RU"/>
              </w:rPr>
            </w:pPr>
          </w:p>
          <w:p w14:paraId="08AFFC7D" w14:textId="77777777" w:rsidR="00A21CA9" w:rsidRPr="00055EE4" w:rsidRDefault="00A21CA9">
            <w:pPr>
              <w:pStyle w:val="TableParagraph"/>
              <w:spacing w:line="240" w:lineRule="auto"/>
              <w:jc w:val="left"/>
              <w:rPr>
                <w:rFonts w:ascii="Arial" w:hAnsi="Arial" w:cs="Arial"/>
                <w:i/>
                <w:sz w:val="21"/>
                <w:szCs w:val="21"/>
                <w:lang w:val="ru-RU"/>
              </w:rPr>
            </w:pPr>
          </w:p>
          <w:p w14:paraId="627607C6" w14:textId="77777777" w:rsidR="00A21CA9" w:rsidRPr="00055EE4" w:rsidRDefault="00A21CA9">
            <w:pPr>
              <w:pStyle w:val="TableParagraph"/>
              <w:spacing w:before="3" w:line="240" w:lineRule="auto"/>
              <w:jc w:val="left"/>
              <w:rPr>
                <w:rFonts w:ascii="Arial" w:hAnsi="Arial" w:cs="Arial"/>
                <w:i/>
                <w:sz w:val="21"/>
                <w:szCs w:val="21"/>
                <w:lang w:val="ru-RU"/>
              </w:rPr>
            </w:pPr>
          </w:p>
          <w:p w14:paraId="651511E4" w14:textId="77777777" w:rsidR="00A21CA9" w:rsidRPr="00055EE4" w:rsidRDefault="00BB307F">
            <w:pPr>
              <w:pStyle w:val="TableParagraph"/>
              <w:spacing w:before="1" w:line="240" w:lineRule="auto"/>
              <w:ind w:left="98" w:right="41" w:hanging="58"/>
              <w:jc w:val="both"/>
              <w:rPr>
                <w:rFonts w:ascii="Arial" w:hAnsi="Arial" w:cs="Arial"/>
                <w:sz w:val="21"/>
                <w:szCs w:val="21"/>
              </w:rPr>
            </w:pPr>
            <w:r w:rsidRPr="00055EE4">
              <w:rPr>
                <w:rFonts w:ascii="Arial" w:hAnsi="Arial" w:cs="Arial"/>
                <w:w w:val="95"/>
                <w:sz w:val="21"/>
                <w:szCs w:val="21"/>
              </w:rPr>
              <w:t xml:space="preserve">Характе- </w:t>
            </w:r>
            <w:r w:rsidRPr="00055EE4">
              <w:rPr>
                <w:rFonts w:ascii="Arial" w:hAnsi="Arial" w:cs="Arial"/>
                <w:sz w:val="21"/>
                <w:szCs w:val="21"/>
              </w:rPr>
              <w:t>ристика робіт</w:t>
            </w:r>
          </w:p>
        </w:tc>
        <w:tc>
          <w:tcPr>
            <w:tcW w:w="554" w:type="pct"/>
          </w:tcPr>
          <w:p w14:paraId="745C454C" w14:textId="77777777" w:rsidR="00A21CA9" w:rsidRPr="00055EE4" w:rsidRDefault="00A21CA9">
            <w:pPr>
              <w:pStyle w:val="TableParagraph"/>
              <w:spacing w:line="240" w:lineRule="auto"/>
              <w:jc w:val="left"/>
              <w:rPr>
                <w:rFonts w:ascii="Arial" w:hAnsi="Arial" w:cs="Arial"/>
                <w:i/>
                <w:sz w:val="21"/>
                <w:szCs w:val="21"/>
                <w:lang w:val="ru-RU"/>
              </w:rPr>
            </w:pPr>
          </w:p>
          <w:p w14:paraId="12DB5CEA" w14:textId="77777777" w:rsidR="00A21CA9" w:rsidRPr="00055EE4" w:rsidRDefault="00A21CA9">
            <w:pPr>
              <w:pStyle w:val="TableParagraph"/>
              <w:spacing w:before="5" w:line="240" w:lineRule="auto"/>
              <w:jc w:val="left"/>
              <w:rPr>
                <w:rFonts w:ascii="Arial" w:hAnsi="Arial" w:cs="Arial"/>
                <w:i/>
                <w:sz w:val="21"/>
                <w:szCs w:val="21"/>
                <w:lang w:val="ru-RU"/>
              </w:rPr>
            </w:pPr>
          </w:p>
          <w:p w14:paraId="04882A7E" w14:textId="77777777" w:rsidR="00D72084" w:rsidRDefault="00BB307F">
            <w:pPr>
              <w:pStyle w:val="TableParagraph"/>
              <w:spacing w:line="240" w:lineRule="auto"/>
              <w:ind w:left="38" w:right="34" w:firstLine="2"/>
              <w:rPr>
                <w:rFonts w:ascii="Arial" w:hAnsi="Arial" w:cs="Arial"/>
                <w:sz w:val="21"/>
                <w:szCs w:val="21"/>
                <w:lang w:val="ru-RU"/>
              </w:rPr>
            </w:pPr>
            <w:r w:rsidRPr="00055EE4">
              <w:rPr>
                <w:rFonts w:ascii="Arial" w:hAnsi="Arial" w:cs="Arial"/>
                <w:sz w:val="21"/>
                <w:szCs w:val="21"/>
                <w:lang w:val="ru-RU"/>
              </w:rPr>
              <w:t>Назва та адреса об'єкта</w:t>
            </w:r>
          </w:p>
          <w:p w14:paraId="76D2E110" w14:textId="77777777" w:rsidR="00D72084" w:rsidRDefault="00D72084">
            <w:pPr>
              <w:pStyle w:val="TableParagraph"/>
              <w:spacing w:line="240" w:lineRule="auto"/>
              <w:ind w:left="38" w:right="34" w:firstLine="2"/>
              <w:rPr>
                <w:rFonts w:ascii="Arial" w:hAnsi="Arial" w:cs="Arial"/>
                <w:spacing w:val="-1"/>
                <w:sz w:val="21"/>
                <w:szCs w:val="21"/>
                <w:lang w:val="ru-RU"/>
              </w:rPr>
            </w:pPr>
            <w:r>
              <w:rPr>
                <w:rFonts w:ascii="Arial" w:hAnsi="Arial" w:cs="Arial"/>
                <w:spacing w:val="-1"/>
                <w:sz w:val="21"/>
                <w:szCs w:val="21"/>
                <w:lang w:val="ru-RU"/>
              </w:rPr>
              <w:t>в</w:t>
            </w:r>
            <w:r w:rsidRPr="00055EE4">
              <w:rPr>
                <w:rFonts w:ascii="Arial" w:hAnsi="Arial" w:cs="Arial"/>
                <w:spacing w:val="-1"/>
                <w:sz w:val="21"/>
                <w:szCs w:val="21"/>
                <w:lang w:val="ru-RU"/>
              </w:rPr>
              <w:t>икона</w:t>
            </w:r>
            <w:r>
              <w:rPr>
                <w:rFonts w:ascii="Arial" w:hAnsi="Arial" w:cs="Arial"/>
                <w:spacing w:val="-1"/>
                <w:sz w:val="21"/>
                <w:szCs w:val="21"/>
                <w:lang w:val="ru-RU"/>
              </w:rPr>
              <w:t>-</w:t>
            </w:r>
          </w:p>
          <w:p w14:paraId="131112FC" w14:textId="77777777" w:rsidR="00A21CA9" w:rsidRPr="00055EE4" w:rsidRDefault="00BB307F">
            <w:pPr>
              <w:pStyle w:val="TableParagraph"/>
              <w:spacing w:line="240" w:lineRule="auto"/>
              <w:ind w:left="38" w:right="34" w:firstLine="2"/>
              <w:rPr>
                <w:rFonts w:ascii="Arial" w:hAnsi="Arial" w:cs="Arial"/>
                <w:sz w:val="21"/>
                <w:szCs w:val="21"/>
                <w:lang w:val="ru-RU"/>
              </w:rPr>
            </w:pPr>
            <w:r w:rsidRPr="00055EE4">
              <w:rPr>
                <w:rFonts w:ascii="Arial" w:hAnsi="Arial" w:cs="Arial"/>
                <w:spacing w:val="-1"/>
                <w:sz w:val="21"/>
                <w:szCs w:val="21"/>
                <w:lang w:val="ru-RU"/>
              </w:rPr>
              <w:t>н</w:t>
            </w:r>
            <w:r w:rsidRPr="00055EE4">
              <w:rPr>
                <w:rFonts w:ascii="Arial" w:hAnsi="Arial" w:cs="Arial"/>
                <w:sz w:val="21"/>
                <w:szCs w:val="21"/>
                <w:lang w:val="ru-RU"/>
              </w:rPr>
              <w:t>ня робіт</w:t>
            </w:r>
          </w:p>
        </w:tc>
        <w:tc>
          <w:tcPr>
            <w:tcW w:w="553" w:type="pct"/>
          </w:tcPr>
          <w:p w14:paraId="1111FDE1" w14:textId="77777777" w:rsidR="00A21CA9" w:rsidRPr="00055EE4" w:rsidRDefault="00A21CA9">
            <w:pPr>
              <w:pStyle w:val="TableParagraph"/>
              <w:spacing w:line="240" w:lineRule="auto"/>
              <w:jc w:val="left"/>
              <w:rPr>
                <w:rFonts w:ascii="Arial" w:hAnsi="Arial" w:cs="Arial"/>
                <w:i/>
                <w:sz w:val="21"/>
                <w:szCs w:val="21"/>
                <w:lang w:val="ru-RU"/>
              </w:rPr>
            </w:pPr>
          </w:p>
          <w:p w14:paraId="7A455A48" w14:textId="77777777" w:rsidR="00A21CA9" w:rsidRPr="00055EE4" w:rsidRDefault="00A21CA9">
            <w:pPr>
              <w:pStyle w:val="TableParagraph"/>
              <w:spacing w:line="240" w:lineRule="auto"/>
              <w:jc w:val="left"/>
              <w:rPr>
                <w:rFonts w:ascii="Arial" w:hAnsi="Arial" w:cs="Arial"/>
                <w:i/>
                <w:sz w:val="21"/>
                <w:szCs w:val="21"/>
                <w:lang w:val="ru-RU"/>
              </w:rPr>
            </w:pPr>
          </w:p>
          <w:p w14:paraId="51A5692D" w14:textId="77777777" w:rsidR="00A21CA9" w:rsidRPr="00055EE4" w:rsidRDefault="00A21CA9">
            <w:pPr>
              <w:pStyle w:val="TableParagraph"/>
              <w:spacing w:before="3" w:line="240" w:lineRule="auto"/>
              <w:jc w:val="left"/>
              <w:rPr>
                <w:rFonts w:ascii="Arial" w:hAnsi="Arial" w:cs="Arial"/>
                <w:i/>
                <w:sz w:val="21"/>
                <w:szCs w:val="21"/>
                <w:lang w:val="ru-RU"/>
              </w:rPr>
            </w:pPr>
          </w:p>
          <w:p w14:paraId="51C0C846" w14:textId="77777777" w:rsidR="00A21CA9" w:rsidRPr="00055EE4" w:rsidRDefault="00BB307F">
            <w:pPr>
              <w:pStyle w:val="TableParagraph"/>
              <w:spacing w:before="1" w:line="240" w:lineRule="auto"/>
              <w:ind w:left="88" w:right="77" w:firstLine="88"/>
              <w:jc w:val="both"/>
              <w:rPr>
                <w:rFonts w:ascii="Arial" w:hAnsi="Arial" w:cs="Arial"/>
                <w:sz w:val="21"/>
                <w:szCs w:val="21"/>
              </w:rPr>
            </w:pPr>
            <w:r w:rsidRPr="00055EE4">
              <w:rPr>
                <w:rFonts w:ascii="Arial" w:hAnsi="Arial" w:cs="Arial"/>
                <w:sz w:val="21"/>
                <w:szCs w:val="21"/>
              </w:rPr>
              <w:t>Номер наряду- допуску</w:t>
            </w:r>
          </w:p>
        </w:tc>
        <w:tc>
          <w:tcPr>
            <w:tcW w:w="523" w:type="pct"/>
          </w:tcPr>
          <w:p w14:paraId="6BD018F7" w14:textId="77777777" w:rsidR="00A21CA9" w:rsidRPr="00055EE4" w:rsidRDefault="00A21CA9">
            <w:pPr>
              <w:pStyle w:val="TableParagraph"/>
              <w:spacing w:line="240" w:lineRule="auto"/>
              <w:jc w:val="left"/>
              <w:rPr>
                <w:rFonts w:ascii="Arial" w:hAnsi="Arial" w:cs="Arial"/>
                <w:i/>
                <w:sz w:val="21"/>
                <w:szCs w:val="21"/>
              </w:rPr>
            </w:pPr>
          </w:p>
          <w:p w14:paraId="295ABF62" w14:textId="77777777" w:rsidR="00A21CA9" w:rsidRPr="00055EE4" w:rsidRDefault="00A21CA9">
            <w:pPr>
              <w:pStyle w:val="TableParagraph"/>
              <w:spacing w:line="240" w:lineRule="auto"/>
              <w:jc w:val="left"/>
              <w:rPr>
                <w:rFonts w:ascii="Arial" w:hAnsi="Arial" w:cs="Arial"/>
                <w:i/>
                <w:sz w:val="21"/>
                <w:szCs w:val="21"/>
              </w:rPr>
            </w:pPr>
          </w:p>
          <w:p w14:paraId="196CCBA0" w14:textId="77777777" w:rsidR="00A21CA9" w:rsidRPr="00055EE4" w:rsidRDefault="00BB307F">
            <w:pPr>
              <w:pStyle w:val="TableParagraph"/>
              <w:spacing w:before="246" w:line="240" w:lineRule="auto"/>
              <w:ind w:left="86" w:right="79" w:hanging="5"/>
              <w:rPr>
                <w:rFonts w:ascii="Arial" w:hAnsi="Arial" w:cs="Arial"/>
                <w:sz w:val="21"/>
                <w:szCs w:val="21"/>
              </w:rPr>
            </w:pPr>
            <w:r w:rsidRPr="00055EE4">
              <w:rPr>
                <w:rFonts w:ascii="Arial" w:hAnsi="Arial" w:cs="Arial"/>
                <w:sz w:val="21"/>
                <w:szCs w:val="21"/>
              </w:rPr>
              <w:t>Дата видачі наряду- допуску</w:t>
            </w:r>
          </w:p>
        </w:tc>
        <w:tc>
          <w:tcPr>
            <w:tcW w:w="583" w:type="pct"/>
          </w:tcPr>
          <w:p w14:paraId="7DCC755D" w14:textId="77777777" w:rsidR="00A21CA9" w:rsidRPr="00055EE4" w:rsidRDefault="00BB307F">
            <w:pPr>
              <w:pStyle w:val="TableParagraph"/>
              <w:spacing w:before="143" w:line="240" w:lineRule="auto"/>
              <w:ind w:left="35" w:right="38" w:firstLine="4"/>
              <w:rPr>
                <w:rFonts w:ascii="Arial" w:hAnsi="Arial" w:cs="Arial"/>
                <w:sz w:val="21"/>
                <w:szCs w:val="21"/>
                <w:lang w:val="ru-RU"/>
              </w:rPr>
            </w:pPr>
            <w:r w:rsidRPr="00055EE4">
              <w:rPr>
                <w:rFonts w:ascii="Arial" w:hAnsi="Arial" w:cs="Arial"/>
                <w:sz w:val="21"/>
                <w:szCs w:val="21"/>
                <w:lang w:val="ru-RU"/>
              </w:rPr>
              <w:t>Дата надання дозволу на вико- нання робіт за наряд</w:t>
            </w:r>
            <w:r w:rsidRPr="00055EE4">
              <w:rPr>
                <w:rFonts w:ascii="Arial" w:hAnsi="Arial" w:cs="Arial"/>
                <w:w w:val="95"/>
                <w:sz w:val="21"/>
                <w:szCs w:val="21"/>
                <w:lang w:val="ru-RU"/>
              </w:rPr>
              <w:t>ом-допу</w:t>
            </w:r>
            <w:r w:rsidRPr="00055EE4">
              <w:rPr>
                <w:rFonts w:ascii="Arial" w:hAnsi="Arial" w:cs="Arial"/>
                <w:sz w:val="21"/>
                <w:szCs w:val="21"/>
                <w:lang w:val="ru-RU"/>
              </w:rPr>
              <w:t>ском</w:t>
            </w:r>
          </w:p>
        </w:tc>
        <w:tc>
          <w:tcPr>
            <w:tcW w:w="575" w:type="pct"/>
          </w:tcPr>
          <w:p w14:paraId="27BF727D" w14:textId="77777777" w:rsidR="00827CF8" w:rsidRDefault="00BB307F">
            <w:pPr>
              <w:pStyle w:val="TableParagraph"/>
              <w:spacing w:line="240" w:lineRule="auto"/>
              <w:ind w:left="59" w:right="59" w:firstLine="2"/>
              <w:rPr>
                <w:rFonts w:ascii="Arial" w:hAnsi="Arial" w:cs="Arial"/>
                <w:sz w:val="21"/>
                <w:szCs w:val="21"/>
                <w:lang w:val="ru-RU"/>
              </w:rPr>
            </w:pPr>
            <w:r w:rsidRPr="00055EE4">
              <w:rPr>
                <w:rFonts w:ascii="Arial" w:hAnsi="Arial" w:cs="Arial"/>
                <w:sz w:val="21"/>
                <w:szCs w:val="21"/>
                <w:lang w:val="ru-RU"/>
              </w:rPr>
              <w:t>Особа, відпові- дальна за виконання робіт,</w:t>
            </w:r>
          </w:p>
          <w:p w14:paraId="7697E911" w14:textId="77777777" w:rsidR="00A21CA9" w:rsidRPr="00055EE4" w:rsidRDefault="00BB307F" w:rsidP="00827CF8">
            <w:pPr>
              <w:pStyle w:val="TableParagraph"/>
              <w:spacing w:line="240" w:lineRule="auto"/>
              <w:ind w:left="59" w:right="59" w:firstLine="2"/>
              <w:jc w:val="left"/>
              <w:rPr>
                <w:rFonts w:ascii="Arial" w:hAnsi="Arial" w:cs="Arial"/>
                <w:sz w:val="21"/>
                <w:szCs w:val="21"/>
                <w:lang w:val="ru-RU"/>
              </w:rPr>
            </w:pPr>
            <w:r w:rsidRPr="00055EE4">
              <w:rPr>
                <w:rFonts w:ascii="Arial" w:hAnsi="Arial" w:cs="Arial"/>
                <w:sz w:val="21"/>
                <w:szCs w:val="21"/>
                <w:lang w:val="ru-RU"/>
              </w:rPr>
              <w:t>(прізвище,ініціали, посада)</w:t>
            </w:r>
          </w:p>
        </w:tc>
        <w:tc>
          <w:tcPr>
            <w:tcW w:w="553" w:type="pct"/>
          </w:tcPr>
          <w:p w14:paraId="3CD53234" w14:textId="77777777" w:rsidR="00A21CA9" w:rsidRPr="00055EE4" w:rsidRDefault="00A21CA9">
            <w:pPr>
              <w:pStyle w:val="TableParagraph"/>
              <w:spacing w:before="4" w:line="240" w:lineRule="auto"/>
              <w:jc w:val="left"/>
              <w:rPr>
                <w:rFonts w:ascii="Arial" w:hAnsi="Arial" w:cs="Arial"/>
                <w:i/>
                <w:sz w:val="21"/>
                <w:szCs w:val="21"/>
                <w:lang w:val="ru-RU"/>
              </w:rPr>
            </w:pPr>
          </w:p>
          <w:p w14:paraId="59F3C6A3" w14:textId="77777777" w:rsidR="00A21CA9" w:rsidRPr="00055EE4" w:rsidRDefault="00BB307F" w:rsidP="00827CF8">
            <w:pPr>
              <w:pStyle w:val="TableParagraph"/>
              <w:spacing w:line="240" w:lineRule="auto"/>
              <w:ind w:left="24" w:right="25"/>
              <w:jc w:val="left"/>
              <w:rPr>
                <w:rFonts w:ascii="Arial" w:hAnsi="Arial" w:cs="Arial"/>
                <w:sz w:val="21"/>
                <w:szCs w:val="21"/>
                <w:lang w:val="ru-RU"/>
              </w:rPr>
            </w:pPr>
            <w:r w:rsidRPr="00055EE4">
              <w:rPr>
                <w:rFonts w:ascii="Arial" w:hAnsi="Arial" w:cs="Arial"/>
                <w:sz w:val="21"/>
                <w:szCs w:val="21"/>
                <w:lang w:val="ru-RU"/>
              </w:rPr>
              <w:t>Прізвище, ім'я, по батькові, посада виконавця робіт</w:t>
            </w:r>
          </w:p>
        </w:tc>
        <w:tc>
          <w:tcPr>
            <w:tcW w:w="554" w:type="pct"/>
          </w:tcPr>
          <w:p w14:paraId="78183B92" w14:textId="77777777" w:rsidR="00A21CA9" w:rsidRPr="00055EE4" w:rsidRDefault="00A21CA9">
            <w:pPr>
              <w:pStyle w:val="TableParagraph"/>
              <w:spacing w:before="5" w:line="240" w:lineRule="auto"/>
              <w:jc w:val="left"/>
              <w:rPr>
                <w:rFonts w:ascii="Arial" w:hAnsi="Arial" w:cs="Arial"/>
                <w:i/>
                <w:sz w:val="21"/>
                <w:szCs w:val="21"/>
                <w:lang w:val="ru-RU"/>
              </w:rPr>
            </w:pPr>
          </w:p>
          <w:p w14:paraId="54B24081" w14:textId="77777777" w:rsidR="00A21CA9" w:rsidRPr="00055EE4" w:rsidRDefault="00BB307F">
            <w:pPr>
              <w:pStyle w:val="TableParagraph"/>
              <w:spacing w:line="240" w:lineRule="auto"/>
              <w:ind w:left="86" w:right="79" w:hanging="5"/>
              <w:rPr>
                <w:rFonts w:ascii="Arial" w:hAnsi="Arial" w:cs="Arial"/>
                <w:sz w:val="21"/>
                <w:szCs w:val="21"/>
                <w:lang w:val="ru-RU"/>
              </w:rPr>
            </w:pPr>
            <w:r w:rsidRPr="00055EE4">
              <w:rPr>
                <w:rFonts w:ascii="Arial" w:hAnsi="Arial" w:cs="Arial"/>
                <w:sz w:val="21"/>
                <w:szCs w:val="21"/>
                <w:lang w:val="ru-RU"/>
              </w:rPr>
              <w:t>Підпис особи, відпові- дальної за отри- мання наряду- допуску</w:t>
            </w:r>
          </w:p>
        </w:tc>
        <w:tc>
          <w:tcPr>
            <w:tcW w:w="554" w:type="pct"/>
          </w:tcPr>
          <w:p w14:paraId="5561876D" w14:textId="77777777" w:rsidR="00A21CA9" w:rsidRPr="00055EE4" w:rsidRDefault="00A21CA9">
            <w:pPr>
              <w:pStyle w:val="TableParagraph"/>
              <w:spacing w:before="4" w:line="240" w:lineRule="auto"/>
              <w:jc w:val="left"/>
              <w:rPr>
                <w:rFonts w:ascii="Arial" w:hAnsi="Arial" w:cs="Arial"/>
                <w:i/>
                <w:sz w:val="21"/>
                <w:szCs w:val="21"/>
                <w:lang w:val="ru-RU"/>
              </w:rPr>
            </w:pPr>
          </w:p>
          <w:p w14:paraId="19955663" w14:textId="77777777" w:rsidR="00A21CA9" w:rsidRPr="00055EE4" w:rsidRDefault="00BB307F">
            <w:pPr>
              <w:pStyle w:val="TableParagraph"/>
              <w:spacing w:line="240" w:lineRule="auto"/>
              <w:ind w:left="52" w:right="48"/>
              <w:rPr>
                <w:rFonts w:ascii="Arial" w:hAnsi="Arial" w:cs="Arial"/>
                <w:sz w:val="21"/>
                <w:szCs w:val="21"/>
                <w:lang w:val="ru-RU"/>
              </w:rPr>
            </w:pPr>
            <w:r w:rsidRPr="00055EE4">
              <w:rPr>
                <w:rFonts w:ascii="Arial" w:hAnsi="Arial" w:cs="Arial"/>
                <w:sz w:val="21"/>
                <w:szCs w:val="21"/>
                <w:lang w:val="ru-RU"/>
              </w:rPr>
              <w:t>Відмітка про закі</w:t>
            </w:r>
            <w:r w:rsidR="00827CF8">
              <w:rPr>
                <w:rFonts w:ascii="Arial" w:hAnsi="Arial" w:cs="Arial"/>
                <w:sz w:val="21"/>
                <w:szCs w:val="21"/>
                <w:lang w:val="ru-RU"/>
              </w:rPr>
              <w:t>н-</w:t>
            </w:r>
            <w:r w:rsidRPr="00055EE4">
              <w:rPr>
                <w:rFonts w:ascii="Arial" w:hAnsi="Arial" w:cs="Arial"/>
                <w:sz w:val="21"/>
                <w:szCs w:val="21"/>
                <w:lang w:val="ru-RU"/>
              </w:rPr>
              <w:t xml:space="preserve"> чення робіт і </w:t>
            </w:r>
            <w:r w:rsidRPr="00055EE4">
              <w:rPr>
                <w:rFonts w:ascii="Arial" w:hAnsi="Arial" w:cs="Arial"/>
                <w:w w:val="95"/>
                <w:sz w:val="21"/>
                <w:szCs w:val="21"/>
                <w:lang w:val="ru-RU"/>
              </w:rPr>
              <w:t xml:space="preserve">закриття </w:t>
            </w:r>
            <w:r w:rsidRPr="00055EE4">
              <w:rPr>
                <w:rFonts w:ascii="Arial" w:hAnsi="Arial" w:cs="Arial"/>
                <w:sz w:val="21"/>
                <w:szCs w:val="21"/>
                <w:lang w:val="ru-RU"/>
              </w:rPr>
              <w:t>наряду- допуску</w:t>
            </w:r>
          </w:p>
        </w:tc>
      </w:tr>
      <w:tr w:rsidR="00D72084" w:rsidRPr="00055EE4" w14:paraId="027050E2" w14:textId="77777777" w:rsidTr="00D72084">
        <w:trPr>
          <w:trHeight w:hRule="exact" w:val="312"/>
          <w:jc w:val="center"/>
        </w:trPr>
        <w:tc>
          <w:tcPr>
            <w:tcW w:w="553" w:type="pct"/>
          </w:tcPr>
          <w:p w14:paraId="0E4C6808" w14:textId="77777777" w:rsidR="00A21CA9" w:rsidRPr="00055EE4" w:rsidRDefault="00BB307F">
            <w:pPr>
              <w:pStyle w:val="TableParagraph"/>
              <w:spacing w:line="291" w:lineRule="exact"/>
              <w:rPr>
                <w:rFonts w:ascii="Arial" w:hAnsi="Arial" w:cs="Arial"/>
                <w:sz w:val="21"/>
                <w:szCs w:val="21"/>
              </w:rPr>
            </w:pPr>
            <w:r w:rsidRPr="00055EE4">
              <w:rPr>
                <w:rFonts w:ascii="Arial" w:hAnsi="Arial" w:cs="Arial"/>
                <w:w w:val="99"/>
                <w:sz w:val="21"/>
                <w:szCs w:val="21"/>
              </w:rPr>
              <w:t>1</w:t>
            </w:r>
          </w:p>
        </w:tc>
        <w:tc>
          <w:tcPr>
            <w:tcW w:w="554" w:type="pct"/>
          </w:tcPr>
          <w:p w14:paraId="243FBB6C" w14:textId="77777777" w:rsidR="00A21CA9" w:rsidRPr="00055EE4" w:rsidRDefault="00BB307F">
            <w:pPr>
              <w:pStyle w:val="TableParagraph"/>
              <w:spacing w:line="291" w:lineRule="exact"/>
              <w:ind w:left="4"/>
              <w:rPr>
                <w:rFonts w:ascii="Arial" w:hAnsi="Arial" w:cs="Arial"/>
                <w:sz w:val="21"/>
                <w:szCs w:val="21"/>
              </w:rPr>
            </w:pPr>
            <w:r w:rsidRPr="00055EE4">
              <w:rPr>
                <w:rFonts w:ascii="Arial" w:hAnsi="Arial" w:cs="Arial"/>
                <w:w w:val="99"/>
                <w:sz w:val="21"/>
                <w:szCs w:val="21"/>
              </w:rPr>
              <w:t>2</w:t>
            </w:r>
          </w:p>
        </w:tc>
        <w:tc>
          <w:tcPr>
            <w:tcW w:w="553" w:type="pct"/>
          </w:tcPr>
          <w:p w14:paraId="3C05E0C5" w14:textId="77777777" w:rsidR="00A21CA9" w:rsidRPr="00055EE4" w:rsidRDefault="00BB307F">
            <w:pPr>
              <w:pStyle w:val="TableParagraph"/>
              <w:spacing w:line="291" w:lineRule="exact"/>
              <w:ind w:left="7"/>
              <w:rPr>
                <w:rFonts w:ascii="Arial" w:hAnsi="Arial" w:cs="Arial"/>
                <w:sz w:val="21"/>
                <w:szCs w:val="21"/>
              </w:rPr>
            </w:pPr>
            <w:r w:rsidRPr="00055EE4">
              <w:rPr>
                <w:rFonts w:ascii="Arial" w:hAnsi="Arial" w:cs="Arial"/>
                <w:w w:val="99"/>
                <w:sz w:val="21"/>
                <w:szCs w:val="21"/>
              </w:rPr>
              <w:t>3</w:t>
            </w:r>
          </w:p>
        </w:tc>
        <w:tc>
          <w:tcPr>
            <w:tcW w:w="523" w:type="pct"/>
          </w:tcPr>
          <w:p w14:paraId="488CCACB" w14:textId="77777777" w:rsidR="00A21CA9" w:rsidRPr="00055EE4" w:rsidRDefault="00BB307F">
            <w:pPr>
              <w:pStyle w:val="TableParagraph"/>
              <w:spacing w:line="291" w:lineRule="exact"/>
              <w:ind w:left="2"/>
              <w:rPr>
                <w:rFonts w:ascii="Arial" w:hAnsi="Arial" w:cs="Arial"/>
                <w:sz w:val="21"/>
                <w:szCs w:val="21"/>
              </w:rPr>
            </w:pPr>
            <w:r w:rsidRPr="00055EE4">
              <w:rPr>
                <w:rFonts w:ascii="Arial" w:hAnsi="Arial" w:cs="Arial"/>
                <w:w w:val="99"/>
                <w:sz w:val="21"/>
                <w:szCs w:val="21"/>
              </w:rPr>
              <w:t>4</w:t>
            </w:r>
          </w:p>
        </w:tc>
        <w:tc>
          <w:tcPr>
            <w:tcW w:w="583" w:type="pct"/>
          </w:tcPr>
          <w:p w14:paraId="5C4CB6CB" w14:textId="77777777" w:rsidR="00A21CA9" w:rsidRPr="00055EE4" w:rsidRDefault="00BB307F">
            <w:pPr>
              <w:pStyle w:val="TableParagraph"/>
              <w:spacing w:line="291" w:lineRule="exact"/>
              <w:rPr>
                <w:rFonts w:ascii="Arial" w:hAnsi="Arial" w:cs="Arial"/>
                <w:sz w:val="21"/>
                <w:szCs w:val="21"/>
              </w:rPr>
            </w:pPr>
            <w:r w:rsidRPr="00055EE4">
              <w:rPr>
                <w:rFonts w:ascii="Arial" w:hAnsi="Arial" w:cs="Arial"/>
                <w:w w:val="99"/>
                <w:sz w:val="21"/>
                <w:szCs w:val="21"/>
              </w:rPr>
              <w:t>5</w:t>
            </w:r>
          </w:p>
        </w:tc>
        <w:tc>
          <w:tcPr>
            <w:tcW w:w="575" w:type="pct"/>
          </w:tcPr>
          <w:p w14:paraId="060D7CEA" w14:textId="77777777" w:rsidR="00A21CA9" w:rsidRPr="00055EE4" w:rsidRDefault="00BB307F">
            <w:pPr>
              <w:pStyle w:val="TableParagraph"/>
              <w:spacing w:line="291" w:lineRule="exact"/>
              <w:ind w:left="2"/>
              <w:rPr>
                <w:rFonts w:ascii="Arial" w:hAnsi="Arial" w:cs="Arial"/>
                <w:sz w:val="21"/>
                <w:szCs w:val="21"/>
              </w:rPr>
            </w:pPr>
            <w:r w:rsidRPr="00055EE4">
              <w:rPr>
                <w:rFonts w:ascii="Arial" w:hAnsi="Arial" w:cs="Arial"/>
                <w:w w:val="99"/>
                <w:sz w:val="21"/>
                <w:szCs w:val="21"/>
              </w:rPr>
              <w:t>6</w:t>
            </w:r>
          </w:p>
        </w:tc>
        <w:tc>
          <w:tcPr>
            <w:tcW w:w="553" w:type="pct"/>
          </w:tcPr>
          <w:p w14:paraId="4E7DD774" w14:textId="77777777" w:rsidR="00A21CA9" w:rsidRPr="00055EE4" w:rsidRDefault="00BB307F">
            <w:pPr>
              <w:pStyle w:val="TableParagraph"/>
              <w:spacing w:line="291" w:lineRule="exact"/>
              <w:ind w:left="2"/>
              <w:rPr>
                <w:rFonts w:ascii="Arial" w:hAnsi="Arial" w:cs="Arial"/>
                <w:sz w:val="21"/>
                <w:szCs w:val="21"/>
              </w:rPr>
            </w:pPr>
            <w:r w:rsidRPr="00055EE4">
              <w:rPr>
                <w:rFonts w:ascii="Arial" w:hAnsi="Arial" w:cs="Arial"/>
                <w:w w:val="99"/>
                <w:sz w:val="21"/>
                <w:szCs w:val="21"/>
              </w:rPr>
              <w:t>7</w:t>
            </w:r>
          </w:p>
        </w:tc>
        <w:tc>
          <w:tcPr>
            <w:tcW w:w="554" w:type="pct"/>
          </w:tcPr>
          <w:p w14:paraId="4CBF4AB1" w14:textId="77777777" w:rsidR="00A21CA9" w:rsidRPr="00055EE4" w:rsidRDefault="00BB307F">
            <w:pPr>
              <w:pStyle w:val="TableParagraph"/>
              <w:spacing w:line="291" w:lineRule="exact"/>
              <w:ind w:left="2"/>
              <w:rPr>
                <w:rFonts w:ascii="Arial" w:hAnsi="Arial" w:cs="Arial"/>
                <w:sz w:val="21"/>
                <w:szCs w:val="21"/>
              </w:rPr>
            </w:pPr>
            <w:r w:rsidRPr="00055EE4">
              <w:rPr>
                <w:rFonts w:ascii="Arial" w:hAnsi="Arial" w:cs="Arial"/>
                <w:w w:val="99"/>
                <w:sz w:val="21"/>
                <w:szCs w:val="21"/>
              </w:rPr>
              <w:t>8</w:t>
            </w:r>
          </w:p>
        </w:tc>
        <w:tc>
          <w:tcPr>
            <w:tcW w:w="554" w:type="pct"/>
          </w:tcPr>
          <w:p w14:paraId="61A14210" w14:textId="77777777" w:rsidR="00A21CA9" w:rsidRPr="00055EE4" w:rsidRDefault="00BB307F">
            <w:pPr>
              <w:pStyle w:val="TableParagraph"/>
              <w:spacing w:line="291" w:lineRule="exact"/>
              <w:ind w:left="4"/>
              <w:rPr>
                <w:rFonts w:ascii="Arial" w:hAnsi="Arial" w:cs="Arial"/>
                <w:sz w:val="21"/>
                <w:szCs w:val="21"/>
              </w:rPr>
            </w:pPr>
            <w:r w:rsidRPr="00055EE4">
              <w:rPr>
                <w:rFonts w:ascii="Arial" w:hAnsi="Arial" w:cs="Arial"/>
                <w:w w:val="99"/>
                <w:sz w:val="21"/>
                <w:szCs w:val="21"/>
              </w:rPr>
              <w:t>9</w:t>
            </w:r>
          </w:p>
        </w:tc>
      </w:tr>
      <w:tr w:rsidR="00D72084" w:rsidRPr="00055EE4" w14:paraId="02277401" w14:textId="77777777" w:rsidTr="00D72084">
        <w:trPr>
          <w:trHeight w:hRule="exact" w:val="338"/>
          <w:jc w:val="center"/>
        </w:trPr>
        <w:tc>
          <w:tcPr>
            <w:tcW w:w="553" w:type="pct"/>
          </w:tcPr>
          <w:p w14:paraId="29DBA540" w14:textId="77777777" w:rsidR="00A21CA9" w:rsidRPr="00055EE4" w:rsidRDefault="00A21CA9">
            <w:pPr>
              <w:rPr>
                <w:rFonts w:ascii="Arial" w:hAnsi="Arial" w:cs="Arial"/>
                <w:sz w:val="21"/>
                <w:szCs w:val="21"/>
              </w:rPr>
            </w:pPr>
          </w:p>
        </w:tc>
        <w:tc>
          <w:tcPr>
            <w:tcW w:w="554" w:type="pct"/>
          </w:tcPr>
          <w:p w14:paraId="6A5F561A" w14:textId="77777777" w:rsidR="00A21CA9" w:rsidRPr="00055EE4" w:rsidRDefault="00A21CA9">
            <w:pPr>
              <w:rPr>
                <w:rFonts w:ascii="Arial" w:hAnsi="Arial" w:cs="Arial"/>
                <w:sz w:val="21"/>
                <w:szCs w:val="21"/>
              </w:rPr>
            </w:pPr>
          </w:p>
        </w:tc>
        <w:tc>
          <w:tcPr>
            <w:tcW w:w="553" w:type="pct"/>
          </w:tcPr>
          <w:p w14:paraId="667709B8" w14:textId="77777777" w:rsidR="00A21CA9" w:rsidRPr="00055EE4" w:rsidRDefault="00A21CA9">
            <w:pPr>
              <w:rPr>
                <w:rFonts w:ascii="Arial" w:hAnsi="Arial" w:cs="Arial"/>
                <w:sz w:val="21"/>
                <w:szCs w:val="21"/>
              </w:rPr>
            </w:pPr>
          </w:p>
        </w:tc>
        <w:tc>
          <w:tcPr>
            <w:tcW w:w="523" w:type="pct"/>
          </w:tcPr>
          <w:p w14:paraId="7FBCD5B8" w14:textId="77777777" w:rsidR="00A21CA9" w:rsidRPr="00055EE4" w:rsidRDefault="00A21CA9">
            <w:pPr>
              <w:rPr>
                <w:rFonts w:ascii="Arial" w:hAnsi="Arial" w:cs="Arial"/>
                <w:sz w:val="21"/>
                <w:szCs w:val="21"/>
              </w:rPr>
            </w:pPr>
          </w:p>
        </w:tc>
        <w:tc>
          <w:tcPr>
            <w:tcW w:w="583" w:type="pct"/>
          </w:tcPr>
          <w:p w14:paraId="0A5FFA0B" w14:textId="77777777" w:rsidR="00A21CA9" w:rsidRPr="00055EE4" w:rsidRDefault="00A21CA9">
            <w:pPr>
              <w:rPr>
                <w:rFonts w:ascii="Arial" w:hAnsi="Arial" w:cs="Arial"/>
                <w:sz w:val="21"/>
                <w:szCs w:val="21"/>
              </w:rPr>
            </w:pPr>
          </w:p>
        </w:tc>
        <w:tc>
          <w:tcPr>
            <w:tcW w:w="575" w:type="pct"/>
          </w:tcPr>
          <w:p w14:paraId="1F0837C3" w14:textId="77777777" w:rsidR="00A21CA9" w:rsidRPr="00055EE4" w:rsidRDefault="00A21CA9">
            <w:pPr>
              <w:rPr>
                <w:rFonts w:ascii="Arial" w:hAnsi="Arial" w:cs="Arial"/>
                <w:sz w:val="21"/>
                <w:szCs w:val="21"/>
              </w:rPr>
            </w:pPr>
          </w:p>
        </w:tc>
        <w:tc>
          <w:tcPr>
            <w:tcW w:w="553" w:type="pct"/>
          </w:tcPr>
          <w:p w14:paraId="194FFD6C" w14:textId="77777777" w:rsidR="00A21CA9" w:rsidRPr="00055EE4" w:rsidRDefault="00A21CA9">
            <w:pPr>
              <w:rPr>
                <w:rFonts w:ascii="Arial" w:hAnsi="Arial" w:cs="Arial"/>
                <w:sz w:val="21"/>
                <w:szCs w:val="21"/>
              </w:rPr>
            </w:pPr>
          </w:p>
        </w:tc>
        <w:tc>
          <w:tcPr>
            <w:tcW w:w="554" w:type="pct"/>
          </w:tcPr>
          <w:p w14:paraId="2CB9D9F3" w14:textId="77777777" w:rsidR="00A21CA9" w:rsidRPr="00055EE4" w:rsidRDefault="00A21CA9">
            <w:pPr>
              <w:rPr>
                <w:rFonts w:ascii="Arial" w:hAnsi="Arial" w:cs="Arial"/>
                <w:sz w:val="21"/>
                <w:szCs w:val="21"/>
              </w:rPr>
            </w:pPr>
          </w:p>
        </w:tc>
        <w:tc>
          <w:tcPr>
            <w:tcW w:w="554" w:type="pct"/>
          </w:tcPr>
          <w:p w14:paraId="70EAFE37" w14:textId="77777777" w:rsidR="00A21CA9" w:rsidRPr="00055EE4" w:rsidRDefault="00A21CA9">
            <w:pPr>
              <w:rPr>
                <w:rFonts w:ascii="Arial" w:hAnsi="Arial" w:cs="Arial"/>
                <w:sz w:val="21"/>
                <w:szCs w:val="21"/>
              </w:rPr>
            </w:pPr>
          </w:p>
        </w:tc>
      </w:tr>
      <w:tr w:rsidR="00D72084" w:rsidRPr="00055EE4" w14:paraId="6C4BBD9C" w14:textId="77777777" w:rsidTr="00D72084">
        <w:trPr>
          <w:trHeight w:hRule="exact" w:val="336"/>
          <w:jc w:val="center"/>
        </w:trPr>
        <w:tc>
          <w:tcPr>
            <w:tcW w:w="553" w:type="pct"/>
          </w:tcPr>
          <w:p w14:paraId="3E99ECC1" w14:textId="77777777" w:rsidR="00A21CA9" w:rsidRPr="00055EE4" w:rsidRDefault="00A21CA9">
            <w:pPr>
              <w:rPr>
                <w:rFonts w:ascii="Arial" w:hAnsi="Arial" w:cs="Arial"/>
                <w:sz w:val="21"/>
                <w:szCs w:val="21"/>
              </w:rPr>
            </w:pPr>
          </w:p>
        </w:tc>
        <w:tc>
          <w:tcPr>
            <w:tcW w:w="554" w:type="pct"/>
          </w:tcPr>
          <w:p w14:paraId="321C9044" w14:textId="77777777" w:rsidR="00A21CA9" w:rsidRPr="00055EE4" w:rsidRDefault="00A21CA9">
            <w:pPr>
              <w:rPr>
                <w:rFonts w:ascii="Arial" w:hAnsi="Arial" w:cs="Arial"/>
                <w:sz w:val="21"/>
                <w:szCs w:val="21"/>
              </w:rPr>
            </w:pPr>
          </w:p>
        </w:tc>
        <w:tc>
          <w:tcPr>
            <w:tcW w:w="553" w:type="pct"/>
          </w:tcPr>
          <w:p w14:paraId="0CD75D9E" w14:textId="77777777" w:rsidR="00A21CA9" w:rsidRPr="00055EE4" w:rsidRDefault="00A21CA9">
            <w:pPr>
              <w:rPr>
                <w:rFonts w:ascii="Arial" w:hAnsi="Arial" w:cs="Arial"/>
                <w:sz w:val="21"/>
                <w:szCs w:val="21"/>
              </w:rPr>
            </w:pPr>
          </w:p>
        </w:tc>
        <w:tc>
          <w:tcPr>
            <w:tcW w:w="523" w:type="pct"/>
          </w:tcPr>
          <w:p w14:paraId="3D2F32DE" w14:textId="77777777" w:rsidR="00A21CA9" w:rsidRPr="00055EE4" w:rsidRDefault="00A21CA9">
            <w:pPr>
              <w:rPr>
                <w:rFonts w:ascii="Arial" w:hAnsi="Arial" w:cs="Arial"/>
                <w:sz w:val="21"/>
                <w:szCs w:val="21"/>
              </w:rPr>
            </w:pPr>
          </w:p>
        </w:tc>
        <w:tc>
          <w:tcPr>
            <w:tcW w:w="583" w:type="pct"/>
          </w:tcPr>
          <w:p w14:paraId="56BF3887" w14:textId="77777777" w:rsidR="00A21CA9" w:rsidRPr="00055EE4" w:rsidRDefault="00A21CA9">
            <w:pPr>
              <w:rPr>
                <w:rFonts w:ascii="Arial" w:hAnsi="Arial" w:cs="Arial"/>
                <w:sz w:val="21"/>
                <w:szCs w:val="21"/>
              </w:rPr>
            </w:pPr>
          </w:p>
        </w:tc>
        <w:tc>
          <w:tcPr>
            <w:tcW w:w="575" w:type="pct"/>
          </w:tcPr>
          <w:p w14:paraId="00E870A2" w14:textId="77777777" w:rsidR="00A21CA9" w:rsidRPr="00055EE4" w:rsidRDefault="00A21CA9">
            <w:pPr>
              <w:rPr>
                <w:rFonts w:ascii="Arial" w:hAnsi="Arial" w:cs="Arial"/>
                <w:sz w:val="21"/>
                <w:szCs w:val="21"/>
              </w:rPr>
            </w:pPr>
          </w:p>
        </w:tc>
        <w:tc>
          <w:tcPr>
            <w:tcW w:w="553" w:type="pct"/>
          </w:tcPr>
          <w:p w14:paraId="7035A54E" w14:textId="77777777" w:rsidR="00A21CA9" w:rsidRPr="00055EE4" w:rsidRDefault="00A21CA9">
            <w:pPr>
              <w:rPr>
                <w:rFonts w:ascii="Arial" w:hAnsi="Arial" w:cs="Arial"/>
                <w:sz w:val="21"/>
                <w:szCs w:val="21"/>
              </w:rPr>
            </w:pPr>
          </w:p>
        </w:tc>
        <w:tc>
          <w:tcPr>
            <w:tcW w:w="554" w:type="pct"/>
          </w:tcPr>
          <w:p w14:paraId="551392DA" w14:textId="77777777" w:rsidR="00A21CA9" w:rsidRPr="00055EE4" w:rsidRDefault="00A21CA9">
            <w:pPr>
              <w:rPr>
                <w:rFonts w:ascii="Arial" w:hAnsi="Arial" w:cs="Arial"/>
                <w:sz w:val="21"/>
                <w:szCs w:val="21"/>
              </w:rPr>
            </w:pPr>
          </w:p>
        </w:tc>
        <w:tc>
          <w:tcPr>
            <w:tcW w:w="554" w:type="pct"/>
          </w:tcPr>
          <w:p w14:paraId="6AF5A1C4" w14:textId="77777777" w:rsidR="00A21CA9" w:rsidRPr="00055EE4" w:rsidRDefault="00A21CA9">
            <w:pPr>
              <w:rPr>
                <w:rFonts w:ascii="Arial" w:hAnsi="Arial" w:cs="Arial"/>
                <w:sz w:val="21"/>
                <w:szCs w:val="21"/>
              </w:rPr>
            </w:pPr>
          </w:p>
        </w:tc>
      </w:tr>
      <w:tr w:rsidR="00D72084" w:rsidRPr="00055EE4" w14:paraId="710AACAC" w14:textId="77777777" w:rsidTr="00D72084">
        <w:trPr>
          <w:trHeight w:hRule="exact" w:val="338"/>
          <w:jc w:val="center"/>
        </w:trPr>
        <w:tc>
          <w:tcPr>
            <w:tcW w:w="553" w:type="pct"/>
          </w:tcPr>
          <w:p w14:paraId="30B5E89B" w14:textId="77777777" w:rsidR="00A21CA9" w:rsidRPr="00055EE4" w:rsidRDefault="00A21CA9">
            <w:pPr>
              <w:rPr>
                <w:rFonts w:ascii="Arial" w:hAnsi="Arial" w:cs="Arial"/>
                <w:sz w:val="21"/>
                <w:szCs w:val="21"/>
              </w:rPr>
            </w:pPr>
          </w:p>
        </w:tc>
        <w:tc>
          <w:tcPr>
            <w:tcW w:w="554" w:type="pct"/>
          </w:tcPr>
          <w:p w14:paraId="4DA9618B" w14:textId="77777777" w:rsidR="00A21CA9" w:rsidRPr="00055EE4" w:rsidRDefault="00A21CA9">
            <w:pPr>
              <w:rPr>
                <w:rFonts w:ascii="Arial" w:hAnsi="Arial" w:cs="Arial"/>
                <w:sz w:val="21"/>
                <w:szCs w:val="21"/>
              </w:rPr>
            </w:pPr>
          </w:p>
        </w:tc>
        <w:tc>
          <w:tcPr>
            <w:tcW w:w="553" w:type="pct"/>
          </w:tcPr>
          <w:p w14:paraId="760FE629" w14:textId="77777777" w:rsidR="00A21CA9" w:rsidRPr="00055EE4" w:rsidRDefault="00A21CA9">
            <w:pPr>
              <w:rPr>
                <w:rFonts w:ascii="Arial" w:hAnsi="Arial" w:cs="Arial"/>
                <w:sz w:val="21"/>
                <w:szCs w:val="21"/>
              </w:rPr>
            </w:pPr>
          </w:p>
        </w:tc>
        <w:tc>
          <w:tcPr>
            <w:tcW w:w="523" w:type="pct"/>
          </w:tcPr>
          <w:p w14:paraId="5AFDBCD6" w14:textId="77777777" w:rsidR="00A21CA9" w:rsidRPr="00055EE4" w:rsidRDefault="00A21CA9">
            <w:pPr>
              <w:rPr>
                <w:rFonts w:ascii="Arial" w:hAnsi="Arial" w:cs="Arial"/>
                <w:sz w:val="21"/>
                <w:szCs w:val="21"/>
              </w:rPr>
            </w:pPr>
          </w:p>
        </w:tc>
        <w:tc>
          <w:tcPr>
            <w:tcW w:w="583" w:type="pct"/>
          </w:tcPr>
          <w:p w14:paraId="53424704" w14:textId="77777777" w:rsidR="00A21CA9" w:rsidRPr="00055EE4" w:rsidRDefault="00A21CA9">
            <w:pPr>
              <w:rPr>
                <w:rFonts w:ascii="Arial" w:hAnsi="Arial" w:cs="Arial"/>
                <w:sz w:val="21"/>
                <w:szCs w:val="21"/>
              </w:rPr>
            </w:pPr>
          </w:p>
        </w:tc>
        <w:tc>
          <w:tcPr>
            <w:tcW w:w="575" w:type="pct"/>
          </w:tcPr>
          <w:p w14:paraId="30AB4629" w14:textId="77777777" w:rsidR="00A21CA9" w:rsidRPr="00055EE4" w:rsidRDefault="00A21CA9">
            <w:pPr>
              <w:rPr>
                <w:rFonts w:ascii="Arial" w:hAnsi="Arial" w:cs="Arial"/>
                <w:sz w:val="21"/>
                <w:szCs w:val="21"/>
              </w:rPr>
            </w:pPr>
          </w:p>
        </w:tc>
        <w:tc>
          <w:tcPr>
            <w:tcW w:w="553" w:type="pct"/>
          </w:tcPr>
          <w:p w14:paraId="35AF6757" w14:textId="77777777" w:rsidR="00A21CA9" w:rsidRPr="00055EE4" w:rsidRDefault="00A21CA9">
            <w:pPr>
              <w:rPr>
                <w:rFonts w:ascii="Arial" w:hAnsi="Arial" w:cs="Arial"/>
                <w:sz w:val="21"/>
                <w:szCs w:val="21"/>
              </w:rPr>
            </w:pPr>
          </w:p>
        </w:tc>
        <w:tc>
          <w:tcPr>
            <w:tcW w:w="554" w:type="pct"/>
          </w:tcPr>
          <w:p w14:paraId="251C4348" w14:textId="77777777" w:rsidR="00A21CA9" w:rsidRPr="00055EE4" w:rsidRDefault="00A21CA9">
            <w:pPr>
              <w:rPr>
                <w:rFonts w:ascii="Arial" w:hAnsi="Arial" w:cs="Arial"/>
                <w:sz w:val="21"/>
                <w:szCs w:val="21"/>
              </w:rPr>
            </w:pPr>
          </w:p>
        </w:tc>
        <w:tc>
          <w:tcPr>
            <w:tcW w:w="554" w:type="pct"/>
          </w:tcPr>
          <w:p w14:paraId="484DF05B" w14:textId="77777777" w:rsidR="00A21CA9" w:rsidRPr="00055EE4" w:rsidRDefault="00A21CA9">
            <w:pPr>
              <w:rPr>
                <w:rFonts w:ascii="Arial" w:hAnsi="Arial" w:cs="Arial"/>
                <w:sz w:val="21"/>
                <w:szCs w:val="21"/>
              </w:rPr>
            </w:pPr>
          </w:p>
        </w:tc>
      </w:tr>
    </w:tbl>
    <w:p w14:paraId="418F259D" w14:textId="77777777" w:rsidR="00A21CA9" w:rsidRDefault="00A21CA9">
      <w:pPr>
        <w:sectPr w:rsidR="00A21CA9">
          <w:pgSz w:w="11910" w:h="16840"/>
          <w:pgMar w:top="980" w:right="820" w:bottom="940" w:left="1020" w:header="726" w:footer="743" w:gutter="0"/>
          <w:cols w:space="720"/>
        </w:sectPr>
      </w:pPr>
    </w:p>
    <w:p w14:paraId="22263B5B" w14:textId="77777777" w:rsidR="00055EE4" w:rsidRPr="0066579D" w:rsidRDefault="00055EE4" w:rsidP="00055EE4">
      <w:pPr>
        <w:pStyle w:val="1"/>
        <w:spacing w:before="136"/>
        <w:ind w:left="146" w:right="246"/>
        <w:jc w:val="center"/>
        <w:rPr>
          <w:rFonts w:ascii="Arial" w:hAnsi="Arial" w:cs="Arial"/>
          <w:sz w:val="21"/>
          <w:szCs w:val="21"/>
          <w:lang w:val="ru-RU"/>
        </w:rPr>
      </w:pPr>
      <w:r w:rsidRPr="0066579D">
        <w:rPr>
          <w:rFonts w:ascii="Arial" w:hAnsi="Arial" w:cs="Arial"/>
          <w:sz w:val="21"/>
          <w:szCs w:val="21"/>
          <w:lang w:val="ru-RU"/>
        </w:rPr>
        <w:lastRenderedPageBreak/>
        <w:t xml:space="preserve">ДОДАТОК </w:t>
      </w:r>
      <w:r>
        <w:rPr>
          <w:rFonts w:ascii="Arial" w:hAnsi="Arial" w:cs="Arial"/>
          <w:sz w:val="21"/>
          <w:szCs w:val="21"/>
          <w:lang w:val="ru-RU"/>
        </w:rPr>
        <w:t>К</w:t>
      </w:r>
    </w:p>
    <w:p w14:paraId="2FBFE442" w14:textId="77777777" w:rsidR="00055EE4" w:rsidRPr="0066579D" w:rsidRDefault="00055EE4" w:rsidP="00055EE4">
      <w:pPr>
        <w:pStyle w:val="a3"/>
        <w:spacing w:before="157"/>
        <w:ind w:left="147" w:right="245" w:firstLine="0"/>
        <w:jc w:val="center"/>
        <w:rPr>
          <w:rFonts w:ascii="Arial" w:hAnsi="Arial" w:cs="Arial"/>
          <w:sz w:val="21"/>
          <w:szCs w:val="21"/>
          <w:lang w:val="ru-RU"/>
        </w:rPr>
      </w:pPr>
      <w:r w:rsidRPr="0066579D">
        <w:rPr>
          <w:rFonts w:ascii="Arial" w:hAnsi="Arial" w:cs="Arial"/>
          <w:sz w:val="21"/>
          <w:szCs w:val="21"/>
          <w:lang w:val="ru-RU"/>
        </w:rPr>
        <w:t>(довідковий)</w:t>
      </w:r>
    </w:p>
    <w:p w14:paraId="6FA4756A" w14:textId="77777777" w:rsidR="00055EE4" w:rsidRDefault="00055EE4">
      <w:pPr>
        <w:pStyle w:val="a3"/>
        <w:ind w:left="0" w:firstLine="0"/>
        <w:jc w:val="left"/>
        <w:rPr>
          <w:i/>
          <w:sz w:val="27"/>
        </w:rPr>
      </w:pPr>
    </w:p>
    <w:p w14:paraId="1339619D" w14:textId="77777777" w:rsidR="00055EE4" w:rsidRDefault="00BB307F">
      <w:pPr>
        <w:pStyle w:val="1"/>
        <w:spacing w:before="89" w:line="360" w:lineRule="auto"/>
        <w:ind w:left="25" w:right="24"/>
        <w:jc w:val="center"/>
        <w:rPr>
          <w:rFonts w:ascii="Arial" w:hAnsi="Arial" w:cs="Arial"/>
          <w:sz w:val="21"/>
          <w:szCs w:val="21"/>
          <w:lang w:val="ru-RU"/>
        </w:rPr>
      </w:pPr>
      <w:bookmarkStart w:id="76" w:name="ДОДАТОК_К"/>
      <w:bookmarkStart w:id="77" w:name="ОРІЄНТОВНИЙ_ПЕРЕЛІК_МІСЦЬ_(УМОВ)_ВИКОНАН"/>
      <w:bookmarkStart w:id="78" w:name="_bookmark38"/>
      <w:bookmarkStart w:id="79" w:name="_bookmark39"/>
      <w:bookmarkEnd w:id="76"/>
      <w:bookmarkEnd w:id="77"/>
      <w:bookmarkEnd w:id="78"/>
      <w:bookmarkEnd w:id="79"/>
      <w:r w:rsidRPr="00055EE4">
        <w:rPr>
          <w:rFonts w:ascii="Arial" w:hAnsi="Arial" w:cs="Arial"/>
          <w:sz w:val="21"/>
          <w:szCs w:val="21"/>
          <w:lang w:val="ru-RU"/>
        </w:rPr>
        <w:t>ОРІЄНТОВНИЙ ПЕРЕЛІК МІСЦЬ (УМОВ) ВИКОНАННЯ ТА ВИДІВ РОБІТ,</w:t>
      </w:r>
    </w:p>
    <w:p w14:paraId="1B62927D" w14:textId="77777777" w:rsidR="00A21CA9" w:rsidRPr="00055EE4" w:rsidRDefault="00BB307F">
      <w:pPr>
        <w:pStyle w:val="1"/>
        <w:spacing w:before="89" w:line="360" w:lineRule="auto"/>
        <w:ind w:left="25" w:right="24"/>
        <w:jc w:val="center"/>
        <w:rPr>
          <w:rFonts w:ascii="Arial" w:hAnsi="Arial" w:cs="Arial"/>
          <w:sz w:val="21"/>
          <w:szCs w:val="21"/>
          <w:lang w:val="ru-RU"/>
        </w:rPr>
      </w:pPr>
      <w:r w:rsidRPr="00055EE4">
        <w:rPr>
          <w:rFonts w:ascii="Arial" w:hAnsi="Arial" w:cs="Arial"/>
          <w:sz w:val="21"/>
          <w:szCs w:val="21"/>
          <w:lang w:val="ru-RU"/>
        </w:rPr>
        <w:t xml:space="preserve"> НА ЗДІЙСНЕННЯ ЯКИХ НЕОБХІДНО ВИДАВАТИ НАРЯД- ДОПУСК</w:t>
      </w:r>
    </w:p>
    <w:p w14:paraId="2F9A7FB5" w14:textId="094274B8" w:rsidR="00A21CA9" w:rsidRPr="00055EE4" w:rsidRDefault="00BB307F">
      <w:pPr>
        <w:pStyle w:val="a5"/>
        <w:numPr>
          <w:ilvl w:val="0"/>
          <w:numId w:val="6"/>
        </w:numPr>
        <w:tabs>
          <w:tab w:val="left" w:pos="1042"/>
        </w:tabs>
        <w:spacing w:before="242" w:line="360" w:lineRule="auto"/>
        <w:ind w:right="108" w:firstLine="720"/>
        <w:rPr>
          <w:rFonts w:ascii="Arial" w:hAnsi="Arial" w:cs="Arial"/>
          <w:sz w:val="21"/>
          <w:szCs w:val="21"/>
          <w:lang w:val="ru-RU"/>
        </w:rPr>
      </w:pPr>
      <w:r w:rsidRPr="00055EE4">
        <w:rPr>
          <w:rFonts w:ascii="Arial" w:hAnsi="Arial" w:cs="Arial"/>
          <w:sz w:val="21"/>
          <w:szCs w:val="21"/>
          <w:lang w:val="ru-RU"/>
        </w:rPr>
        <w:t>Виконання робіт із застосуванням вантажопідіймальних кранів та інших будівельних машин в охоронних зонах повітряних мереж електропередачі, газо- нафтопродуктопроводів, складів легкозаймистих або горючих рідин, горючих або зріджених газів, у зонах небезпечних підземних</w:t>
      </w:r>
      <w:r w:rsidR="00FC3E0C">
        <w:rPr>
          <w:rFonts w:ascii="Arial" w:hAnsi="Arial" w:cs="Arial"/>
          <w:sz w:val="21"/>
          <w:szCs w:val="21"/>
          <w:lang w:val="ru-RU"/>
        </w:rPr>
        <w:t xml:space="preserve"> </w:t>
      </w:r>
      <w:r w:rsidRPr="00055EE4">
        <w:rPr>
          <w:rFonts w:ascii="Arial" w:hAnsi="Arial" w:cs="Arial"/>
          <w:sz w:val="21"/>
          <w:szCs w:val="21"/>
          <w:lang w:val="ru-RU"/>
        </w:rPr>
        <w:t>комунікацій.</w:t>
      </w:r>
    </w:p>
    <w:p w14:paraId="5522025E" w14:textId="5584763B" w:rsidR="00A21CA9" w:rsidRPr="00055EE4" w:rsidRDefault="00BB307F">
      <w:pPr>
        <w:pStyle w:val="a5"/>
        <w:numPr>
          <w:ilvl w:val="0"/>
          <w:numId w:val="6"/>
        </w:numPr>
        <w:tabs>
          <w:tab w:val="left" w:pos="1042"/>
        </w:tabs>
        <w:spacing w:before="7" w:line="360" w:lineRule="auto"/>
        <w:ind w:right="112" w:firstLine="720"/>
        <w:rPr>
          <w:rFonts w:ascii="Arial" w:hAnsi="Arial" w:cs="Arial"/>
          <w:sz w:val="21"/>
          <w:szCs w:val="21"/>
          <w:lang w:val="ru-RU"/>
        </w:rPr>
      </w:pPr>
      <w:r w:rsidRPr="00055EE4">
        <w:rPr>
          <w:rFonts w:ascii="Arial" w:hAnsi="Arial" w:cs="Arial"/>
          <w:sz w:val="21"/>
          <w:szCs w:val="21"/>
          <w:lang w:val="ru-RU"/>
        </w:rPr>
        <w:t>Виконання робіт у підземних спорудах (колодязях, шурфах), замкнутих або важкодоступних</w:t>
      </w:r>
      <w:r w:rsidR="00FC3E0C">
        <w:rPr>
          <w:rFonts w:ascii="Arial" w:hAnsi="Arial" w:cs="Arial"/>
          <w:sz w:val="21"/>
          <w:szCs w:val="21"/>
          <w:lang w:val="ru-RU"/>
        </w:rPr>
        <w:t xml:space="preserve"> </w:t>
      </w:r>
      <w:r w:rsidRPr="00055EE4">
        <w:rPr>
          <w:rFonts w:ascii="Arial" w:hAnsi="Arial" w:cs="Arial"/>
          <w:sz w:val="21"/>
          <w:szCs w:val="21"/>
          <w:lang w:val="ru-RU"/>
        </w:rPr>
        <w:t>місцях.</w:t>
      </w:r>
    </w:p>
    <w:p w14:paraId="14C1B228" w14:textId="55B8A8E6" w:rsidR="00A21CA9" w:rsidRPr="00055EE4" w:rsidRDefault="00BB307F">
      <w:pPr>
        <w:pStyle w:val="a5"/>
        <w:numPr>
          <w:ilvl w:val="0"/>
          <w:numId w:val="6"/>
        </w:numPr>
        <w:tabs>
          <w:tab w:val="left" w:pos="1071"/>
        </w:tabs>
        <w:spacing w:line="360" w:lineRule="auto"/>
        <w:ind w:right="110" w:firstLine="720"/>
        <w:rPr>
          <w:rFonts w:ascii="Arial" w:hAnsi="Arial" w:cs="Arial"/>
          <w:sz w:val="21"/>
          <w:szCs w:val="21"/>
          <w:lang w:val="ru-RU"/>
        </w:rPr>
      </w:pPr>
      <w:r w:rsidRPr="00055EE4">
        <w:rPr>
          <w:rFonts w:ascii="Arial" w:hAnsi="Arial" w:cs="Arial"/>
          <w:sz w:val="21"/>
          <w:szCs w:val="21"/>
          <w:lang w:val="ru-RU"/>
        </w:rPr>
        <w:t>Виконання земляних робіт на дільницях із ґрунтом, зараженим патогенними мікроорганізмами (звалища), скотомогильниках</w:t>
      </w:r>
      <w:r w:rsidR="00FC3E0C">
        <w:rPr>
          <w:rFonts w:ascii="Arial" w:hAnsi="Arial" w:cs="Arial"/>
          <w:sz w:val="21"/>
          <w:szCs w:val="21"/>
          <w:lang w:val="ru-RU"/>
        </w:rPr>
        <w:t xml:space="preserve"> </w:t>
      </w:r>
      <w:r w:rsidRPr="00055EE4">
        <w:rPr>
          <w:rFonts w:ascii="Arial" w:hAnsi="Arial" w:cs="Arial"/>
          <w:sz w:val="21"/>
          <w:szCs w:val="21"/>
          <w:lang w:val="ru-RU"/>
        </w:rPr>
        <w:t>тощо.</w:t>
      </w:r>
    </w:p>
    <w:p w14:paraId="65DC727C" w14:textId="07142A03" w:rsidR="00A21CA9" w:rsidRPr="00055EE4" w:rsidRDefault="00BB307F">
      <w:pPr>
        <w:pStyle w:val="a5"/>
        <w:numPr>
          <w:ilvl w:val="0"/>
          <w:numId w:val="6"/>
        </w:numPr>
        <w:tabs>
          <w:tab w:val="left" w:pos="1071"/>
        </w:tabs>
        <w:spacing w:before="8" w:line="360" w:lineRule="auto"/>
        <w:ind w:right="114" w:firstLine="720"/>
        <w:rPr>
          <w:rFonts w:ascii="Arial" w:hAnsi="Arial" w:cs="Arial"/>
          <w:sz w:val="21"/>
          <w:szCs w:val="21"/>
          <w:lang w:val="ru-RU"/>
        </w:rPr>
      </w:pPr>
      <w:r w:rsidRPr="00055EE4">
        <w:rPr>
          <w:rFonts w:ascii="Arial" w:hAnsi="Arial" w:cs="Arial"/>
          <w:sz w:val="21"/>
          <w:szCs w:val="21"/>
          <w:lang w:val="ru-RU"/>
        </w:rPr>
        <w:t>Ремонт, демонтаж устаткування, ремонтні або будівельно-монтажні роботи за наявності небезпечних факторів діючого</w:t>
      </w:r>
      <w:r w:rsidR="00DF6FC7">
        <w:rPr>
          <w:rFonts w:ascii="Arial" w:hAnsi="Arial" w:cs="Arial"/>
          <w:sz w:val="21"/>
          <w:szCs w:val="21"/>
          <w:lang w:val="ru-RU"/>
        </w:rPr>
        <w:t xml:space="preserve"> </w:t>
      </w:r>
      <w:r w:rsidRPr="00055EE4">
        <w:rPr>
          <w:rFonts w:ascii="Arial" w:hAnsi="Arial" w:cs="Arial"/>
          <w:sz w:val="21"/>
          <w:szCs w:val="21"/>
          <w:lang w:val="ru-RU"/>
        </w:rPr>
        <w:t>підприємства.</w:t>
      </w:r>
    </w:p>
    <w:p w14:paraId="5520E39A" w14:textId="2B9C61AC" w:rsidR="00A21CA9" w:rsidRPr="00055EE4" w:rsidRDefault="00BB307F">
      <w:pPr>
        <w:pStyle w:val="a5"/>
        <w:numPr>
          <w:ilvl w:val="0"/>
          <w:numId w:val="6"/>
        </w:numPr>
        <w:tabs>
          <w:tab w:val="left" w:pos="1071"/>
        </w:tabs>
        <w:spacing w:line="360" w:lineRule="auto"/>
        <w:ind w:right="110" w:firstLine="720"/>
        <w:rPr>
          <w:rFonts w:ascii="Arial" w:hAnsi="Arial" w:cs="Arial"/>
          <w:sz w:val="21"/>
          <w:szCs w:val="21"/>
          <w:lang w:val="ru-RU"/>
        </w:rPr>
      </w:pPr>
      <w:r w:rsidRPr="00055EE4">
        <w:rPr>
          <w:rFonts w:ascii="Arial" w:hAnsi="Arial" w:cs="Arial"/>
          <w:sz w:val="21"/>
          <w:szCs w:val="21"/>
          <w:lang w:val="ru-RU"/>
        </w:rPr>
        <w:t>Виконання газонебезпечних робіт на території, де можливий вплив небезпечних факторів із сусідніх</w:t>
      </w:r>
      <w:r w:rsidR="00DF6FC7">
        <w:rPr>
          <w:rFonts w:ascii="Arial" w:hAnsi="Arial" w:cs="Arial"/>
          <w:sz w:val="21"/>
          <w:szCs w:val="21"/>
          <w:lang w:val="ru-RU"/>
        </w:rPr>
        <w:t xml:space="preserve"> </w:t>
      </w:r>
      <w:r w:rsidRPr="00055EE4">
        <w:rPr>
          <w:rFonts w:ascii="Arial" w:hAnsi="Arial" w:cs="Arial"/>
          <w:sz w:val="21"/>
          <w:szCs w:val="21"/>
          <w:lang w:val="ru-RU"/>
        </w:rPr>
        <w:t>дільниць.</w:t>
      </w:r>
    </w:p>
    <w:p w14:paraId="69C85BA4" w14:textId="295BE03F" w:rsidR="00A21CA9" w:rsidRPr="00055EE4" w:rsidRDefault="00BB307F">
      <w:pPr>
        <w:pStyle w:val="a5"/>
        <w:numPr>
          <w:ilvl w:val="0"/>
          <w:numId w:val="6"/>
        </w:numPr>
        <w:tabs>
          <w:tab w:val="left" w:pos="1071"/>
        </w:tabs>
        <w:spacing w:line="362" w:lineRule="auto"/>
        <w:ind w:right="111" w:firstLine="720"/>
        <w:rPr>
          <w:rFonts w:ascii="Arial" w:hAnsi="Arial" w:cs="Arial"/>
          <w:sz w:val="21"/>
          <w:szCs w:val="21"/>
          <w:lang w:val="ru-RU"/>
        </w:rPr>
      </w:pPr>
      <w:r w:rsidRPr="00055EE4">
        <w:rPr>
          <w:rFonts w:ascii="Arial" w:hAnsi="Arial" w:cs="Arial"/>
          <w:sz w:val="21"/>
          <w:szCs w:val="21"/>
          <w:lang w:val="ru-RU"/>
        </w:rPr>
        <w:t>Виконання робіт в охоронних зонах автомобільних доріг і залізниць (з урахуванням вимог нормативних документів відповідних</w:t>
      </w:r>
      <w:r w:rsidR="00DF6FC7">
        <w:rPr>
          <w:rFonts w:ascii="Arial" w:hAnsi="Arial" w:cs="Arial"/>
          <w:sz w:val="21"/>
          <w:szCs w:val="21"/>
          <w:lang w:val="ru-RU"/>
        </w:rPr>
        <w:t xml:space="preserve"> </w:t>
      </w:r>
      <w:r w:rsidRPr="00055EE4">
        <w:rPr>
          <w:rFonts w:ascii="Arial" w:hAnsi="Arial" w:cs="Arial"/>
          <w:sz w:val="21"/>
          <w:szCs w:val="21"/>
          <w:lang w:val="ru-RU"/>
        </w:rPr>
        <w:t>відомств).</w:t>
      </w:r>
    </w:p>
    <w:p w14:paraId="46709478" w14:textId="44B6A5C8" w:rsidR="00A21CA9" w:rsidRPr="00055EE4" w:rsidRDefault="00BB307F">
      <w:pPr>
        <w:pStyle w:val="a5"/>
        <w:numPr>
          <w:ilvl w:val="0"/>
          <w:numId w:val="6"/>
        </w:numPr>
        <w:tabs>
          <w:tab w:val="left" w:pos="1071"/>
        </w:tabs>
        <w:spacing w:before="2" w:line="360" w:lineRule="auto"/>
        <w:ind w:right="111" w:firstLine="720"/>
        <w:rPr>
          <w:rFonts w:ascii="Arial" w:hAnsi="Arial" w:cs="Arial"/>
          <w:sz w:val="21"/>
          <w:szCs w:val="21"/>
          <w:lang w:val="ru-RU"/>
        </w:rPr>
      </w:pPr>
      <w:r w:rsidRPr="00055EE4">
        <w:rPr>
          <w:rFonts w:ascii="Arial" w:hAnsi="Arial" w:cs="Arial"/>
          <w:sz w:val="21"/>
          <w:szCs w:val="21"/>
          <w:lang w:val="ru-RU"/>
        </w:rPr>
        <w:t>Будівельно-монтажні та демонтажні роботи, які виконуються убудівлях і спорудах, що знаходяться в аварійному</w:t>
      </w:r>
      <w:r w:rsidR="00DF6FC7">
        <w:rPr>
          <w:rFonts w:ascii="Arial" w:hAnsi="Arial" w:cs="Arial"/>
          <w:sz w:val="21"/>
          <w:szCs w:val="21"/>
          <w:lang w:val="ru-RU"/>
        </w:rPr>
        <w:t xml:space="preserve"> </w:t>
      </w:r>
      <w:r w:rsidRPr="00055EE4">
        <w:rPr>
          <w:rFonts w:ascii="Arial" w:hAnsi="Arial" w:cs="Arial"/>
          <w:sz w:val="21"/>
          <w:szCs w:val="21"/>
          <w:lang w:val="ru-RU"/>
        </w:rPr>
        <w:t>стані.</w:t>
      </w:r>
    </w:p>
    <w:p w14:paraId="67FC9D07" w14:textId="77777777" w:rsidR="00A21CA9" w:rsidRPr="00A805CE" w:rsidRDefault="00A21CA9">
      <w:pPr>
        <w:spacing w:line="360" w:lineRule="auto"/>
        <w:jc w:val="both"/>
        <w:rPr>
          <w:sz w:val="28"/>
          <w:lang w:val="ru-RU"/>
        </w:rPr>
        <w:sectPr w:rsidR="00A21CA9" w:rsidRPr="00A805CE">
          <w:headerReference w:type="default" r:id="rId22"/>
          <w:pgSz w:w="11910" w:h="16840"/>
          <w:pgMar w:top="1920" w:right="1020" w:bottom="940" w:left="1020" w:header="726" w:footer="743" w:gutter="0"/>
          <w:cols w:space="720"/>
        </w:sectPr>
      </w:pPr>
    </w:p>
    <w:p w14:paraId="612102C9" w14:textId="77777777" w:rsidR="00A21CA9" w:rsidRPr="00A805CE" w:rsidRDefault="00BB307F">
      <w:pPr>
        <w:pStyle w:val="a3"/>
        <w:spacing w:before="8"/>
        <w:ind w:left="0" w:firstLine="0"/>
        <w:jc w:val="left"/>
        <w:rPr>
          <w:rFonts w:ascii="Arial"/>
          <w:b/>
          <w:sz w:val="8"/>
          <w:lang w:val="ru-RU"/>
        </w:rPr>
      </w:pPr>
      <w:r>
        <w:rPr>
          <w:noProof/>
          <w:lang w:val="uk-UA" w:eastAsia="uk-UA"/>
        </w:rPr>
        <w:lastRenderedPageBreak/>
        <w:drawing>
          <wp:anchor distT="0" distB="0" distL="0" distR="0" simplePos="0" relativeHeight="251651584" behindDoc="0" locked="0" layoutInCell="1" allowOverlap="1" wp14:anchorId="30D1BBF6" wp14:editId="7924A24F">
            <wp:simplePos x="0" y="0"/>
            <wp:positionH relativeFrom="page">
              <wp:posOffset>1177289</wp:posOffset>
            </wp:positionH>
            <wp:positionV relativeFrom="paragraph">
              <wp:posOffset>88683</wp:posOffset>
            </wp:positionV>
            <wp:extent cx="8413013" cy="5763768"/>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3" cstate="print"/>
                    <a:stretch>
                      <a:fillRect/>
                    </a:stretch>
                  </pic:blipFill>
                  <pic:spPr>
                    <a:xfrm>
                      <a:off x="0" y="0"/>
                      <a:ext cx="8413013" cy="5763768"/>
                    </a:xfrm>
                    <a:prstGeom prst="rect">
                      <a:avLst/>
                    </a:prstGeom>
                  </pic:spPr>
                </pic:pic>
              </a:graphicData>
            </a:graphic>
          </wp:anchor>
        </w:drawing>
      </w:r>
    </w:p>
    <w:p w14:paraId="4A74D2C7" w14:textId="77777777" w:rsidR="00A21CA9" w:rsidRPr="00A805CE" w:rsidRDefault="00A21CA9">
      <w:pPr>
        <w:pStyle w:val="a3"/>
        <w:spacing w:before="0"/>
        <w:ind w:left="0" w:firstLine="0"/>
        <w:jc w:val="left"/>
        <w:rPr>
          <w:rFonts w:ascii="Arial"/>
          <w:b/>
          <w:sz w:val="26"/>
          <w:lang w:val="ru-RU"/>
        </w:rPr>
      </w:pPr>
    </w:p>
    <w:p w14:paraId="7EC6FC7F" w14:textId="77777777" w:rsidR="00A21CA9" w:rsidRPr="00A805CE" w:rsidRDefault="00A21CA9">
      <w:pPr>
        <w:pStyle w:val="a3"/>
        <w:spacing w:before="3"/>
        <w:ind w:left="0" w:firstLine="0"/>
        <w:jc w:val="left"/>
        <w:rPr>
          <w:rFonts w:ascii="Arial"/>
          <w:b/>
          <w:sz w:val="36"/>
          <w:lang w:val="ru-RU"/>
        </w:rPr>
      </w:pPr>
    </w:p>
    <w:p w14:paraId="32D19D08" w14:textId="77777777" w:rsidR="00A21CA9" w:rsidRPr="00A805CE" w:rsidRDefault="00A21CA9">
      <w:pPr>
        <w:jc w:val="center"/>
        <w:rPr>
          <w:sz w:val="20"/>
          <w:lang w:val="ru-RU"/>
        </w:rPr>
        <w:sectPr w:rsidR="00A21CA9" w:rsidRPr="00A805CE" w:rsidSect="00325687">
          <w:headerReference w:type="even" r:id="rId24"/>
          <w:headerReference w:type="default" r:id="rId25"/>
          <w:footerReference w:type="even" r:id="rId26"/>
          <w:footerReference w:type="default" r:id="rId27"/>
          <w:pgSz w:w="16840" w:h="11910" w:orient="landscape"/>
          <w:pgMar w:top="640" w:right="1020" w:bottom="280" w:left="1740" w:header="510" w:footer="510" w:gutter="0"/>
          <w:cols w:space="720"/>
          <w:docGrid w:linePitch="299"/>
        </w:sectPr>
      </w:pPr>
    </w:p>
    <w:p w14:paraId="2E82105A" w14:textId="77777777" w:rsidR="00A21CA9" w:rsidRPr="00A805CE" w:rsidRDefault="00BB307F">
      <w:pPr>
        <w:pStyle w:val="1"/>
        <w:spacing w:before="136"/>
        <w:ind w:left="25" w:right="26"/>
        <w:jc w:val="center"/>
        <w:rPr>
          <w:rFonts w:ascii="Arial" w:hAnsi="Arial" w:cs="Arial"/>
          <w:sz w:val="21"/>
          <w:szCs w:val="21"/>
          <w:lang w:val="ru-RU"/>
        </w:rPr>
      </w:pPr>
      <w:bookmarkStart w:id="80" w:name="ДОДАТОК_М"/>
      <w:bookmarkStart w:id="81" w:name="_bookmark40"/>
      <w:bookmarkEnd w:id="80"/>
      <w:bookmarkEnd w:id="81"/>
      <w:r w:rsidRPr="00A805CE">
        <w:rPr>
          <w:rFonts w:ascii="Arial" w:hAnsi="Arial" w:cs="Arial"/>
          <w:sz w:val="21"/>
          <w:szCs w:val="21"/>
          <w:lang w:val="ru-RU"/>
        </w:rPr>
        <w:lastRenderedPageBreak/>
        <w:t>ДОДАТОК М</w:t>
      </w:r>
    </w:p>
    <w:p w14:paraId="4EBA1B5F" w14:textId="77777777" w:rsidR="00A21CA9" w:rsidRPr="00A805CE" w:rsidRDefault="00BB307F">
      <w:pPr>
        <w:pStyle w:val="a3"/>
        <w:spacing w:before="157"/>
        <w:ind w:left="25" w:right="25" w:firstLine="0"/>
        <w:jc w:val="center"/>
        <w:rPr>
          <w:rFonts w:ascii="Arial" w:hAnsi="Arial" w:cs="Arial"/>
          <w:sz w:val="21"/>
          <w:szCs w:val="21"/>
          <w:lang w:val="ru-RU"/>
        </w:rPr>
      </w:pPr>
      <w:r w:rsidRPr="00A805CE">
        <w:rPr>
          <w:rFonts w:ascii="Arial" w:hAnsi="Arial" w:cs="Arial"/>
          <w:sz w:val="21"/>
          <w:szCs w:val="21"/>
          <w:lang w:val="ru-RU"/>
        </w:rPr>
        <w:t>(обов'язковий)</w:t>
      </w:r>
    </w:p>
    <w:p w14:paraId="54B8DAB6" w14:textId="77777777" w:rsidR="00A21CA9" w:rsidRPr="00A805CE" w:rsidRDefault="00A21CA9">
      <w:pPr>
        <w:pStyle w:val="a3"/>
        <w:spacing w:before="2"/>
        <w:ind w:left="0" w:firstLine="0"/>
        <w:jc w:val="left"/>
        <w:rPr>
          <w:rFonts w:ascii="Arial" w:hAnsi="Arial" w:cs="Arial"/>
          <w:sz w:val="21"/>
          <w:szCs w:val="21"/>
          <w:lang w:val="ru-RU"/>
        </w:rPr>
      </w:pPr>
    </w:p>
    <w:p w14:paraId="52AB51BB" w14:textId="77777777" w:rsidR="00A21CA9" w:rsidRPr="00A805CE" w:rsidRDefault="00BB307F">
      <w:pPr>
        <w:pStyle w:val="1"/>
        <w:spacing w:line="360" w:lineRule="auto"/>
        <w:ind w:left="25" w:right="25"/>
        <w:jc w:val="center"/>
        <w:rPr>
          <w:rFonts w:ascii="Arial" w:hAnsi="Arial" w:cs="Arial"/>
          <w:sz w:val="21"/>
          <w:szCs w:val="21"/>
          <w:lang w:val="ru-RU"/>
        </w:rPr>
      </w:pPr>
      <w:bookmarkStart w:id="82" w:name="ФОРМА_АКТА_ПРО_ВІДПОВІДНІСТЬ_ВИКОНАНИХ_П"/>
      <w:bookmarkStart w:id="83" w:name="_bookmark41"/>
      <w:bookmarkEnd w:id="82"/>
      <w:bookmarkEnd w:id="83"/>
      <w:r w:rsidRPr="00A805CE">
        <w:rPr>
          <w:rFonts w:ascii="Arial" w:hAnsi="Arial" w:cs="Arial"/>
          <w:sz w:val="21"/>
          <w:szCs w:val="21"/>
          <w:lang w:val="ru-RU"/>
        </w:rPr>
        <w:t>ФОРМА АКТА ПРО ВІДПОВІДНІСТЬ ВИКОНАНИХ ПІДГОТОВЧИХ РОБІТ ВИМОГАМ БЕЗПЕКИ ПРАЦІ І ГОТОВНОСТІ ОБ'ЄКТА ДО ПОЧАТКУ БУДІВНИЦТВА</w:t>
      </w:r>
    </w:p>
    <w:p w14:paraId="116B5611" w14:textId="77777777" w:rsidR="00A21CA9" w:rsidRPr="00A805CE" w:rsidRDefault="00BB307F">
      <w:pPr>
        <w:spacing w:before="247"/>
        <w:ind w:left="25" w:right="25"/>
        <w:jc w:val="center"/>
        <w:rPr>
          <w:rFonts w:ascii="Arial" w:hAnsi="Arial" w:cs="Arial"/>
          <w:b/>
          <w:sz w:val="21"/>
          <w:szCs w:val="21"/>
          <w:lang w:val="ru-RU"/>
        </w:rPr>
      </w:pPr>
      <w:r w:rsidRPr="00A805CE">
        <w:rPr>
          <w:rFonts w:ascii="Arial" w:hAnsi="Arial" w:cs="Arial"/>
          <w:b/>
          <w:sz w:val="21"/>
          <w:szCs w:val="21"/>
          <w:lang w:val="ru-RU"/>
        </w:rPr>
        <w:t>АКТ</w:t>
      </w:r>
    </w:p>
    <w:p w14:paraId="5DD18990" w14:textId="2E02BBC7" w:rsidR="00A21CA9" w:rsidRPr="00A805CE" w:rsidRDefault="00BB307F">
      <w:pPr>
        <w:tabs>
          <w:tab w:val="left" w:pos="6121"/>
        </w:tabs>
        <w:spacing w:before="160" w:line="360" w:lineRule="auto"/>
        <w:ind w:left="364" w:right="367"/>
        <w:jc w:val="center"/>
        <w:rPr>
          <w:rFonts w:ascii="Arial" w:hAnsi="Arial" w:cs="Arial"/>
          <w:b/>
          <w:sz w:val="21"/>
          <w:szCs w:val="21"/>
          <w:lang w:val="ru-RU"/>
        </w:rPr>
      </w:pPr>
      <w:r w:rsidRPr="00A805CE">
        <w:rPr>
          <w:rFonts w:ascii="Arial" w:hAnsi="Arial" w:cs="Arial"/>
          <w:b/>
          <w:sz w:val="21"/>
          <w:szCs w:val="21"/>
          <w:lang w:val="ru-RU"/>
        </w:rPr>
        <w:t>про відповідність виконаних підготовчих робіт вимогам безпеки праціі готовностіоб'єкта</w:t>
      </w:r>
      <w:r w:rsidRPr="00A805CE">
        <w:rPr>
          <w:rFonts w:ascii="Arial" w:hAnsi="Arial" w:cs="Arial"/>
          <w:sz w:val="21"/>
          <w:szCs w:val="21"/>
          <w:u w:val="single"/>
          <w:lang w:val="ru-RU"/>
        </w:rPr>
        <w:tab/>
      </w:r>
      <w:r w:rsidRPr="00A805CE">
        <w:rPr>
          <w:rFonts w:ascii="Arial" w:hAnsi="Arial" w:cs="Arial"/>
          <w:b/>
          <w:sz w:val="21"/>
          <w:szCs w:val="21"/>
          <w:lang w:val="ru-RU"/>
        </w:rPr>
        <w:t>_ до початку</w:t>
      </w:r>
      <w:r w:rsidR="00DF6FC7">
        <w:rPr>
          <w:rFonts w:ascii="Arial" w:hAnsi="Arial" w:cs="Arial"/>
          <w:b/>
          <w:sz w:val="21"/>
          <w:szCs w:val="21"/>
          <w:lang w:val="ru-RU"/>
        </w:rPr>
        <w:t xml:space="preserve"> </w:t>
      </w:r>
      <w:r w:rsidRPr="00A805CE">
        <w:rPr>
          <w:rFonts w:ascii="Arial" w:hAnsi="Arial" w:cs="Arial"/>
          <w:b/>
          <w:sz w:val="21"/>
          <w:szCs w:val="21"/>
          <w:lang w:val="ru-RU"/>
        </w:rPr>
        <w:t>будівництва</w:t>
      </w:r>
    </w:p>
    <w:p w14:paraId="4A974CC7" w14:textId="77777777" w:rsidR="00A21CA9" w:rsidRPr="00A805CE" w:rsidRDefault="00BB307F">
      <w:pPr>
        <w:pStyle w:val="a3"/>
        <w:tabs>
          <w:tab w:val="left" w:pos="6954"/>
          <w:tab w:val="left" w:pos="8702"/>
          <w:tab w:val="left" w:pos="9473"/>
        </w:tabs>
        <w:spacing w:before="0"/>
        <w:ind w:left="6252" w:firstLine="0"/>
        <w:jc w:val="left"/>
        <w:rPr>
          <w:rFonts w:ascii="Arial" w:hAnsi="Arial" w:cs="Arial"/>
          <w:sz w:val="21"/>
          <w:szCs w:val="21"/>
          <w:lang w:val="ru-RU"/>
        </w:rPr>
      </w:pPr>
      <w:r w:rsidRPr="00A805CE">
        <w:rPr>
          <w:rFonts w:ascii="Arial" w:hAnsi="Arial" w:cs="Arial"/>
          <w:sz w:val="21"/>
          <w:szCs w:val="21"/>
          <w:lang w:val="ru-RU"/>
        </w:rPr>
        <w:t>«</w:t>
      </w:r>
      <w:r w:rsidRPr="00A805CE">
        <w:rPr>
          <w:rFonts w:ascii="Arial" w:hAnsi="Arial" w:cs="Arial"/>
          <w:sz w:val="21"/>
          <w:szCs w:val="21"/>
          <w:u w:val="single"/>
          <w:lang w:val="ru-RU"/>
        </w:rPr>
        <w:tab/>
      </w:r>
      <w:r w:rsidRPr="00A805CE">
        <w:rPr>
          <w:rFonts w:ascii="Arial" w:hAnsi="Arial" w:cs="Arial"/>
          <w:sz w:val="21"/>
          <w:szCs w:val="21"/>
          <w:lang w:val="ru-RU"/>
        </w:rPr>
        <w:t>»</w:t>
      </w:r>
      <w:r w:rsidRPr="00A805CE">
        <w:rPr>
          <w:rFonts w:ascii="Arial" w:hAnsi="Arial" w:cs="Arial"/>
          <w:sz w:val="21"/>
          <w:szCs w:val="21"/>
          <w:u w:val="single"/>
          <w:lang w:val="ru-RU"/>
        </w:rPr>
        <w:tab/>
      </w:r>
      <w:r w:rsidRPr="00A805CE">
        <w:rPr>
          <w:rFonts w:ascii="Arial" w:hAnsi="Arial" w:cs="Arial"/>
          <w:sz w:val="21"/>
          <w:szCs w:val="21"/>
          <w:lang w:val="ru-RU"/>
        </w:rPr>
        <w:t>20</w:t>
      </w:r>
      <w:r w:rsidRPr="00A805CE">
        <w:rPr>
          <w:rFonts w:ascii="Arial" w:hAnsi="Arial" w:cs="Arial"/>
          <w:sz w:val="21"/>
          <w:szCs w:val="21"/>
          <w:u w:val="single"/>
          <w:lang w:val="ru-RU"/>
        </w:rPr>
        <w:tab/>
      </w:r>
      <w:r w:rsidRPr="00A805CE">
        <w:rPr>
          <w:rFonts w:ascii="Arial" w:hAnsi="Arial" w:cs="Arial"/>
          <w:sz w:val="21"/>
          <w:szCs w:val="21"/>
          <w:lang w:val="ru-RU"/>
        </w:rPr>
        <w:t>р.</w:t>
      </w:r>
    </w:p>
    <w:p w14:paraId="2969449D" w14:textId="77777777" w:rsidR="00A21CA9" w:rsidRPr="00A805CE" w:rsidRDefault="00A21CA9">
      <w:pPr>
        <w:pStyle w:val="a3"/>
        <w:spacing w:before="11"/>
        <w:ind w:left="0" w:firstLine="0"/>
        <w:jc w:val="left"/>
        <w:rPr>
          <w:rFonts w:ascii="Arial" w:hAnsi="Arial" w:cs="Arial"/>
          <w:sz w:val="21"/>
          <w:szCs w:val="21"/>
          <w:lang w:val="ru-RU"/>
        </w:rPr>
      </w:pPr>
    </w:p>
    <w:p w14:paraId="4679F81A" w14:textId="77777777" w:rsidR="00A21CA9" w:rsidRPr="00A805CE" w:rsidRDefault="00BB307F">
      <w:pPr>
        <w:pStyle w:val="a3"/>
        <w:spacing w:before="0"/>
        <w:ind w:left="832" w:firstLine="0"/>
        <w:jc w:val="left"/>
        <w:rPr>
          <w:rFonts w:ascii="Arial" w:hAnsi="Arial" w:cs="Arial"/>
          <w:sz w:val="21"/>
          <w:szCs w:val="21"/>
          <w:lang w:val="ru-RU"/>
        </w:rPr>
      </w:pPr>
      <w:r w:rsidRPr="00A805CE">
        <w:rPr>
          <w:rFonts w:ascii="Arial" w:hAnsi="Arial" w:cs="Arial"/>
          <w:sz w:val="21"/>
          <w:szCs w:val="21"/>
          <w:lang w:val="ru-RU"/>
        </w:rPr>
        <w:t>Комісія у складі:</w:t>
      </w:r>
    </w:p>
    <w:p w14:paraId="502FD8B5" w14:textId="77777777" w:rsidR="00942108" w:rsidRDefault="00BB307F">
      <w:pPr>
        <w:pStyle w:val="a3"/>
        <w:tabs>
          <w:tab w:val="left" w:pos="9470"/>
        </w:tabs>
        <w:spacing w:before="160"/>
        <w:ind w:right="110" w:firstLine="0"/>
        <w:jc w:val="center"/>
        <w:rPr>
          <w:rFonts w:ascii="Arial" w:hAnsi="Arial" w:cs="Arial"/>
          <w:sz w:val="21"/>
          <w:szCs w:val="21"/>
          <w:u w:val="single"/>
          <w:lang w:val="ru-RU"/>
        </w:rPr>
      </w:pPr>
      <w:r w:rsidRPr="00A805CE">
        <w:rPr>
          <w:rFonts w:ascii="Arial" w:hAnsi="Arial" w:cs="Arial"/>
          <w:sz w:val="21"/>
          <w:szCs w:val="21"/>
          <w:lang w:val="ru-RU"/>
        </w:rPr>
        <w:t>керівника дирекції підприємства, що будується (технічного нагляду замовника- забудовника)</w:t>
      </w:r>
    </w:p>
    <w:p w14:paraId="56997ABC" w14:textId="77777777" w:rsidR="00A21CA9" w:rsidRPr="00A805CE" w:rsidRDefault="00942108" w:rsidP="00942108">
      <w:pPr>
        <w:pStyle w:val="a3"/>
        <w:tabs>
          <w:tab w:val="left" w:pos="9470"/>
        </w:tabs>
        <w:spacing w:before="160"/>
        <w:ind w:right="110" w:firstLine="0"/>
        <w:jc w:val="left"/>
        <w:rPr>
          <w:rFonts w:ascii="Arial" w:hAnsi="Arial" w:cs="Arial"/>
          <w:sz w:val="21"/>
          <w:szCs w:val="21"/>
          <w:lang w:val="ru-RU"/>
        </w:rPr>
      </w:pPr>
      <w:r>
        <w:rPr>
          <w:rFonts w:ascii="Arial" w:hAnsi="Arial" w:cs="Arial"/>
          <w:sz w:val="21"/>
          <w:szCs w:val="21"/>
          <w:u w:val="single"/>
          <w:lang w:val="ru-RU"/>
        </w:rPr>
        <w:t>________________________________________________________________________________</w:t>
      </w:r>
      <w:r w:rsidRPr="00A805CE">
        <w:rPr>
          <w:rFonts w:ascii="Arial" w:hAnsi="Arial" w:cs="Arial"/>
          <w:sz w:val="21"/>
          <w:szCs w:val="21"/>
          <w:lang w:val="ru-RU"/>
        </w:rPr>
        <w:t>_</w:t>
      </w:r>
    </w:p>
    <w:p w14:paraId="5906561D" w14:textId="77777777" w:rsidR="00A21CA9" w:rsidRPr="00A805CE" w:rsidRDefault="00BB307F">
      <w:pPr>
        <w:spacing w:line="322" w:lineRule="exact"/>
        <w:ind w:left="3595"/>
        <w:rPr>
          <w:rFonts w:ascii="Arial" w:hAnsi="Arial" w:cs="Arial"/>
          <w:i/>
          <w:sz w:val="21"/>
          <w:szCs w:val="21"/>
          <w:lang w:val="ru-RU"/>
        </w:rPr>
      </w:pPr>
      <w:r w:rsidRPr="00A805CE">
        <w:rPr>
          <w:rFonts w:ascii="Arial" w:hAnsi="Arial" w:cs="Arial"/>
          <w:i/>
          <w:sz w:val="21"/>
          <w:szCs w:val="21"/>
          <w:lang w:val="ru-RU"/>
        </w:rPr>
        <w:t>(прізвище, ім'я, по батькові, посада)</w:t>
      </w:r>
    </w:p>
    <w:p w14:paraId="63226BE0" w14:textId="78C133D9" w:rsidR="00A21CA9" w:rsidRPr="00A805CE" w:rsidRDefault="00BB307F">
      <w:pPr>
        <w:pStyle w:val="a3"/>
        <w:tabs>
          <w:tab w:val="left" w:pos="9423"/>
        </w:tabs>
        <w:spacing w:before="160"/>
        <w:ind w:left="0" w:right="75" w:firstLine="0"/>
        <w:jc w:val="center"/>
        <w:rPr>
          <w:rFonts w:ascii="Arial" w:hAnsi="Arial" w:cs="Arial"/>
          <w:sz w:val="21"/>
          <w:szCs w:val="21"/>
          <w:lang w:val="ru-RU"/>
        </w:rPr>
      </w:pPr>
      <w:r w:rsidRPr="00A805CE">
        <w:rPr>
          <w:rFonts w:ascii="Arial" w:hAnsi="Arial" w:cs="Arial"/>
          <w:sz w:val="21"/>
          <w:szCs w:val="21"/>
          <w:lang w:val="ru-RU"/>
        </w:rPr>
        <w:t>керівника генеральної підрядної</w:t>
      </w:r>
      <w:r w:rsidR="00DF6FC7">
        <w:rPr>
          <w:rFonts w:ascii="Arial" w:hAnsi="Arial" w:cs="Arial"/>
          <w:sz w:val="21"/>
          <w:szCs w:val="21"/>
          <w:lang w:val="ru-RU"/>
        </w:rPr>
        <w:t xml:space="preserve"> </w:t>
      </w:r>
      <w:r w:rsidRPr="00A805CE">
        <w:rPr>
          <w:rFonts w:ascii="Arial" w:hAnsi="Arial" w:cs="Arial"/>
          <w:sz w:val="21"/>
          <w:szCs w:val="21"/>
          <w:lang w:val="ru-RU"/>
        </w:rPr>
        <w:t>будівельної</w:t>
      </w:r>
      <w:r w:rsidR="00DF6FC7">
        <w:rPr>
          <w:rFonts w:ascii="Arial" w:hAnsi="Arial" w:cs="Arial"/>
          <w:sz w:val="21"/>
          <w:szCs w:val="21"/>
          <w:lang w:val="ru-RU"/>
        </w:rPr>
        <w:t xml:space="preserve"> </w:t>
      </w:r>
      <w:r w:rsidRPr="00A805CE">
        <w:rPr>
          <w:rFonts w:ascii="Arial" w:hAnsi="Arial" w:cs="Arial"/>
          <w:sz w:val="21"/>
          <w:szCs w:val="21"/>
          <w:lang w:val="ru-RU"/>
        </w:rPr>
        <w:t>організації</w:t>
      </w:r>
      <w:r w:rsidRPr="00A805CE">
        <w:rPr>
          <w:rFonts w:ascii="Arial" w:hAnsi="Arial" w:cs="Arial"/>
          <w:sz w:val="21"/>
          <w:szCs w:val="21"/>
          <w:u w:val="single"/>
          <w:lang w:val="ru-RU"/>
        </w:rPr>
        <w:tab/>
      </w:r>
      <w:r w:rsidRPr="00A805CE">
        <w:rPr>
          <w:rFonts w:ascii="Arial" w:hAnsi="Arial" w:cs="Arial"/>
          <w:sz w:val="21"/>
          <w:szCs w:val="21"/>
          <w:lang w:val="ru-RU"/>
        </w:rPr>
        <w:t>_</w:t>
      </w:r>
    </w:p>
    <w:p w14:paraId="3A916C4F" w14:textId="77777777" w:rsidR="00A21CA9" w:rsidRPr="00A805CE" w:rsidRDefault="00BB307F">
      <w:pPr>
        <w:pStyle w:val="a3"/>
        <w:tabs>
          <w:tab w:val="left" w:pos="9384"/>
        </w:tabs>
        <w:spacing w:before="1" w:line="322" w:lineRule="exact"/>
        <w:ind w:left="0" w:right="113" w:firstLine="0"/>
        <w:jc w:val="center"/>
        <w:rPr>
          <w:rFonts w:ascii="Arial" w:hAnsi="Arial" w:cs="Arial"/>
          <w:sz w:val="21"/>
          <w:szCs w:val="21"/>
          <w:lang w:val="ru-RU"/>
        </w:rPr>
      </w:pPr>
      <w:r w:rsidRPr="00A805CE">
        <w:rPr>
          <w:rFonts w:ascii="Arial" w:hAnsi="Arial" w:cs="Arial"/>
          <w:sz w:val="21"/>
          <w:szCs w:val="21"/>
          <w:u w:val="single"/>
          <w:lang w:val="ru-RU"/>
        </w:rPr>
        <w:tab/>
      </w:r>
      <w:r w:rsidRPr="00A805CE">
        <w:rPr>
          <w:rFonts w:ascii="Arial" w:hAnsi="Arial" w:cs="Arial"/>
          <w:sz w:val="21"/>
          <w:szCs w:val="21"/>
          <w:lang w:val="ru-RU"/>
        </w:rPr>
        <w:t>_</w:t>
      </w:r>
    </w:p>
    <w:p w14:paraId="77F4D6CE" w14:textId="77777777" w:rsidR="00A21CA9" w:rsidRPr="00A805CE" w:rsidRDefault="00BB307F">
      <w:pPr>
        <w:ind w:left="25" w:right="25"/>
        <w:jc w:val="center"/>
        <w:rPr>
          <w:rFonts w:ascii="Arial" w:hAnsi="Arial" w:cs="Arial"/>
          <w:i/>
          <w:sz w:val="21"/>
          <w:szCs w:val="21"/>
          <w:lang w:val="ru-RU"/>
        </w:rPr>
      </w:pPr>
      <w:r w:rsidRPr="00A805CE">
        <w:rPr>
          <w:rFonts w:ascii="Arial" w:hAnsi="Arial" w:cs="Arial"/>
          <w:i/>
          <w:sz w:val="21"/>
          <w:szCs w:val="21"/>
          <w:lang w:val="ru-RU"/>
        </w:rPr>
        <w:t>(прізвище, ім'я, по батькові, посада)</w:t>
      </w:r>
    </w:p>
    <w:p w14:paraId="06E1A150" w14:textId="26EF0033" w:rsidR="00A21CA9" w:rsidRPr="00A805CE" w:rsidRDefault="00BB307F">
      <w:pPr>
        <w:pStyle w:val="a3"/>
        <w:tabs>
          <w:tab w:val="left" w:pos="9489"/>
        </w:tabs>
        <w:spacing w:before="161"/>
        <w:ind w:right="113" w:firstLine="0"/>
        <w:jc w:val="center"/>
        <w:rPr>
          <w:rFonts w:ascii="Arial" w:hAnsi="Arial" w:cs="Arial"/>
          <w:sz w:val="21"/>
          <w:szCs w:val="21"/>
          <w:lang w:val="ru-RU"/>
        </w:rPr>
      </w:pPr>
      <w:r w:rsidRPr="00A805CE">
        <w:rPr>
          <w:rFonts w:ascii="Arial" w:hAnsi="Arial" w:cs="Arial"/>
          <w:sz w:val="21"/>
          <w:szCs w:val="21"/>
          <w:lang w:val="ru-RU"/>
        </w:rPr>
        <w:t>керівника субпідрядної спеціалізованої організації, яка виконувала роботи в підготовчий</w:t>
      </w:r>
      <w:r w:rsidR="00DF6FC7">
        <w:rPr>
          <w:rFonts w:ascii="Arial" w:hAnsi="Arial" w:cs="Arial"/>
          <w:sz w:val="21"/>
          <w:szCs w:val="21"/>
          <w:lang w:val="ru-RU"/>
        </w:rPr>
        <w:t xml:space="preserve"> </w:t>
      </w:r>
      <w:r w:rsidRPr="00A805CE">
        <w:rPr>
          <w:rFonts w:ascii="Arial" w:hAnsi="Arial" w:cs="Arial"/>
          <w:sz w:val="21"/>
          <w:szCs w:val="21"/>
          <w:lang w:val="ru-RU"/>
        </w:rPr>
        <w:t>період</w:t>
      </w:r>
      <w:r w:rsidRPr="00A805CE">
        <w:rPr>
          <w:rFonts w:ascii="Arial" w:hAnsi="Arial" w:cs="Arial"/>
          <w:sz w:val="21"/>
          <w:szCs w:val="21"/>
          <w:u w:val="single"/>
          <w:lang w:val="ru-RU"/>
        </w:rPr>
        <w:tab/>
      </w:r>
      <w:r w:rsidRPr="00A805CE">
        <w:rPr>
          <w:rFonts w:ascii="Arial" w:hAnsi="Arial" w:cs="Arial"/>
          <w:sz w:val="21"/>
          <w:szCs w:val="21"/>
          <w:lang w:val="ru-RU"/>
        </w:rPr>
        <w:t>_</w:t>
      </w:r>
    </w:p>
    <w:p w14:paraId="18F632F0" w14:textId="77777777" w:rsidR="00A21CA9" w:rsidRPr="00A805CE" w:rsidRDefault="00BB307F">
      <w:pPr>
        <w:spacing w:line="322" w:lineRule="exact"/>
        <w:ind w:left="3950"/>
        <w:rPr>
          <w:rFonts w:ascii="Arial" w:hAnsi="Arial" w:cs="Arial"/>
          <w:i/>
          <w:sz w:val="21"/>
          <w:szCs w:val="21"/>
          <w:lang w:val="ru-RU"/>
        </w:rPr>
      </w:pPr>
      <w:r w:rsidRPr="00A805CE">
        <w:rPr>
          <w:rFonts w:ascii="Arial" w:hAnsi="Arial" w:cs="Arial"/>
          <w:i/>
          <w:sz w:val="21"/>
          <w:szCs w:val="21"/>
          <w:lang w:val="ru-RU"/>
        </w:rPr>
        <w:t>(прізвище, ім'я, по батькові, посада)</w:t>
      </w:r>
    </w:p>
    <w:p w14:paraId="380CCF7E" w14:textId="7BAC2A15" w:rsidR="00A21CA9" w:rsidRPr="00A805CE" w:rsidRDefault="00BB307F" w:rsidP="00DF6FC7">
      <w:pPr>
        <w:pStyle w:val="a3"/>
        <w:tabs>
          <w:tab w:val="left" w:pos="9508"/>
        </w:tabs>
        <w:spacing w:before="0" w:line="288" w:lineRule="auto"/>
        <w:ind w:left="113" w:right="113" w:firstLine="0"/>
        <w:jc w:val="center"/>
        <w:rPr>
          <w:rFonts w:ascii="Arial" w:hAnsi="Arial" w:cs="Arial"/>
          <w:sz w:val="21"/>
          <w:szCs w:val="21"/>
          <w:lang w:val="ru-RU"/>
        </w:rPr>
      </w:pPr>
      <w:r w:rsidRPr="00A805CE">
        <w:rPr>
          <w:rFonts w:ascii="Arial" w:hAnsi="Arial" w:cs="Arial"/>
          <w:sz w:val="21"/>
          <w:szCs w:val="21"/>
          <w:lang w:val="ru-RU"/>
        </w:rPr>
        <w:t>голови профспілкового комітету генеральної підрядної будівельної організації або уповноваженої найманими працівниками особи з питань</w:t>
      </w:r>
      <w:r w:rsidR="00DF6FC7">
        <w:rPr>
          <w:rFonts w:ascii="Arial" w:hAnsi="Arial" w:cs="Arial"/>
          <w:sz w:val="21"/>
          <w:szCs w:val="21"/>
          <w:lang w:val="ru-RU"/>
        </w:rPr>
        <w:t xml:space="preserve"> </w:t>
      </w:r>
      <w:r w:rsidRPr="00A805CE">
        <w:rPr>
          <w:rFonts w:ascii="Arial" w:hAnsi="Arial" w:cs="Arial"/>
          <w:sz w:val="21"/>
          <w:szCs w:val="21"/>
          <w:lang w:val="ru-RU"/>
        </w:rPr>
        <w:t>охорони</w:t>
      </w:r>
      <w:r w:rsidR="00DF6FC7">
        <w:rPr>
          <w:rFonts w:ascii="Arial" w:hAnsi="Arial" w:cs="Arial"/>
          <w:sz w:val="21"/>
          <w:szCs w:val="21"/>
          <w:lang w:val="ru-RU"/>
        </w:rPr>
        <w:t xml:space="preserve"> </w:t>
      </w:r>
      <w:r w:rsidRPr="00A805CE">
        <w:rPr>
          <w:rFonts w:ascii="Arial" w:hAnsi="Arial" w:cs="Arial"/>
          <w:sz w:val="21"/>
          <w:szCs w:val="21"/>
          <w:lang w:val="ru-RU"/>
        </w:rPr>
        <w:t>праці</w:t>
      </w:r>
      <w:r w:rsidRPr="00A805CE">
        <w:rPr>
          <w:rFonts w:ascii="Arial" w:hAnsi="Arial" w:cs="Arial"/>
          <w:sz w:val="21"/>
          <w:szCs w:val="21"/>
          <w:u w:val="single"/>
          <w:lang w:val="ru-RU"/>
        </w:rPr>
        <w:tab/>
      </w:r>
      <w:r w:rsidRPr="00A805CE">
        <w:rPr>
          <w:rFonts w:ascii="Arial" w:hAnsi="Arial" w:cs="Arial"/>
          <w:sz w:val="21"/>
          <w:szCs w:val="21"/>
          <w:lang w:val="ru-RU"/>
        </w:rPr>
        <w:t>_</w:t>
      </w:r>
    </w:p>
    <w:p w14:paraId="5E80F85A" w14:textId="77777777" w:rsidR="00A21CA9" w:rsidRPr="00A805CE" w:rsidRDefault="00BB307F">
      <w:pPr>
        <w:pStyle w:val="a3"/>
        <w:tabs>
          <w:tab w:val="left" w:pos="9384"/>
        </w:tabs>
        <w:spacing w:before="0" w:line="318" w:lineRule="exact"/>
        <w:ind w:left="0" w:right="113" w:firstLine="0"/>
        <w:jc w:val="center"/>
        <w:rPr>
          <w:rFonts w:ascii="Arial" w:hAnsi="Arial" w:cs="Arial"/>
          <w:sz w:val="21"/>
          <w:szCs w:val="21"/>
          <w:lang w:val="ru-RU"/>
        </w:rPr>
      </w:pPr>
      <w:r w:rsidRPr="00A805CE">
        <w:rPr>
          <w:rFonts w:ascii="Arial" w:hAnsi="Arial" w:cs="Arial"/>
          <w:sz w:val="21"/>
          <w:szCs w:val="21"/>
          <w:u w:val="single"/>
          <w:lang w:val="ru-RU"/>
        </w:rPr>
        <w:tab/>
      </w:r>
      <w:r w:rsidRPr="00A805CE">
        <w:rPr>
          <w:rFonts w:ascii="Arial" w:hAnsi="Arial" w:cs="Arial"/>
          <w:sz w:val="21"/>
          <w:szCs w:val="21"/>
          <w:lang w:val="ru-RU"/>
        </w:rPr>
        <w:t>_</w:t>
      </w:r>
    </w:p>
    <w:p w14:paraId="14C47DE6" w14:textId="77777777" w:rsidR="00A21CA9" w:rsidRPr="00A805CE" w:rsidRDefault="00BB307F">
      <w:pPr>
        <w:ind w:left="25" w:right="25"/>
        <w:jc w:val="center"/>
        <w:rPr>
          <w:rFonts w:ascii="Arial" w:hAnsi="Arial" w:cs="Arial"/>
          <w:i/>
          <w:sz w:val="21"/>
          <w:szCs w:val="21"/>
          <w:lang w:val="ru-RU"/>
        </w:rPr>
      </w:pPr>
      <w:r w:rsidRPr="00A805CE">
        <w:rPr>
          <w:rFonts w:ascii="Arial" w:hAnsi="Arial" w:cs="Arial"/>
          <w:i/>
          <w:sz w:val="21"/>
          <w:szCs w:val="21"/>
          <w:lang w:val="ru-RU"/>
        </w:rPr>
        <w:t>(прізвище, ім'я, по батькові, посада)</w:t>
      </w:r>
    </w:p>
    <w:p w14:paraId="511E94EE" w14:textId="60FC2505" w:rsidR="00A21CA9" w:rsidRPr="00A805CE" w:rsidRDefault="00BB307F">
      <w:pPr>
        <w:pStyle w:val="a3"/>
        <w:tabs>
          <w:tab w:val="left" w:pos="9529"/>
        </w:tabs>
        <w:spacing w:before="160"/>
        <w:ind w:right="112" w:firstLine="0"/>
        <w:jc w:val="center"/>
        <w:rPr>
          <w:rFonts w:ascii="Arial" w:hAnsi="Arial" w:cs="Arial"/>
          <w:sz w:val="21"/>
          <w:szCs w:val="21"/>
          <w:lang w:val="ru-RU"/>
        </w:rPr>
      </w:pPr>
      <w:r w:rsidRPr="00A805CE">
        <w:rPr>
          <w:rFonts w:ascii="Arial" w:hAnsi="Arial" w:cs="Arial"/>
          <w:sz w:val="21"/>
          <w:szCs w:val="21"/>
          <w:lang w:val="ru-RU"/>
        </w:rPr>
        <w:t>представника спеціально уповноваженого центрального органу виконавчої влади з нагляду за</w:t>
      </w:r>
      <w:r w:rsidR="00DF6FC7">
        <w:rPr>
          <w:rFonts w:ascii="Arial" w:hAnsi="Arial" w:cs="Arial"/>
          <w:sz w:val="21"/>
          <w:szCs w:val="21"/>
          <w:lang w:val="ru-RU"/>
        </w:rPr>
        <w:t xml:space="preserve"> </w:t>
      </w:r>
      <w:r w:rsidRPr="00A805CE">
        <w:rPr>
          <w:rFonts w:ascii="Arial" w:hAnsi="Arial" w:cs="Arial"/>
          <w:sz w:val="21"/>
          <w:szCs w:val="21"/>
          <w:lang w:val="ru-RU"/>
        </w:rPr>
        <w:t>охороною</w:t>
      </w:r>
      <w:r w:rsidR="00DF6FC7">
        <w:rPr>
          <w:rFonts w:ascii="Arial" w:hAnsi="Arial" w:cs="Arial"/>
          <w:sz w:val="21"/>
          <w:szCs w:val="21"/>
          <w:lang w:val="ru-RU"/>
        </w:rPr>
        <w:t xml:space="preserve"> </w:t>
      </w:r>
      <w:r w:rsidRPr="00A805CE">
        <w:rPr>
          <w:rFonts w:ascii="Arial" w:hAnsi="Arial" w:cs="Arial"/>
          <w:sz w:val="21"/>
          <w:szCs w:val="21"/>
          <w:lang w:val="ru-RU"/>
        </w:rPr>
        <w:t>праці</w:t>
      </w:r>
      <w:r w:rsidRPr="00A805CE">
        <w:rPr>
          <w:rFonts w:ascii="Arial" w:hAnsi="Arial" w:cs="Arial"/>
          <w:sz w:val="21"/>
          <w:szCs w:val="21"/>
          <w:u w:val="single"/>
          <w:lang w:val="ru-RU"/>
        </w:rPr>
        <w:tab/>
      </w:r>
      <w:r w:rsidRPr="00A805CE">
        <w:rPr>
          <w:rFonts w:ascii="Arial" w:hAnsi="Arial" w:cs="Arial"/>
          <w:sz w:val="21"/>
          <w:szCs w:val="21"/>
          <w:lang w:val="ru-RU"/>
        </w:rPr>
        <w:t>_</w:t>
      </w:r>
    </w:p>
    <w:p w14:paraId="1D444707" w14:textId="77777777" w:rsidR="00A21CA9" w:rsidRPr="00A805CE" w:rsidRDefault="00BB307F">
      <w:pPr>
        <w:spacing w:line="322" w:lineRule="exact"/>
        <w:ind w:left="4872"/>
        <w:rPr>
          <w:rFonts w:ascii="Arial" w:hAnsi="Arial" w:cs="Arial"/>
          <w:i/>
          <w:sz w:val="21"/>
          <w:szCs w:val="21"/>
          <w:lang w:val="ru-RU"/>
        </w:rPr>
      </w:pPr>
      <w:r w:rsidRPr="00A805CE">
        <w:rPr>
          <w:rFonts w:ascii="Arial" w:hAnsi="Arial" w:cs="Arial"/>
          <w:i/>
          <w:sz w:val="21"/>
          <w:szCs w:val="21"/>
          <w:lang w:val="ru-RU"/>
        </w:rPr>
        <w:t>(прізвище, ім'я, по батькові, посада)</w:t>
      </w:r>
    </w:p>
    <w:p w14:paraId="5F65A5D7" w14:textId="77777777" w:rsidR="00A21CA9" w:rsidRPr="00A805CE" w:rsidRDefault="00BB307F" w:rsidP="00DF6FC7">
      <w:pPr>
        <w:pStyle w:val="a3"/>
        <w:tabs>
          <w:tab w:val="left" w:pos="2907"/>
        </w:tabs>
        <w:spacing w:before="0" w:line="288" w:lineRule="auto"/>
        <w:ind w:left="113" w:right="113" w:firstLine="0"/>
        <w:rPr>
          <w:rFonts w:ascii="Arial" w:hAnsi="Arial" w:cs="Arial"/>
          <w:sz w:val="21"/>
          <w:szCs w:val="21"/>
          <w:lang w:val="ru-RU"/>
        </w:rPr>
      </w:pPr>
      <w:r w:rsidRPr="00A805CE">
        <w:rPr>
          <w:rFonts w:ascii="Arial" w:hAnsi="Arial" w:cs="Arial"/>
          <w:sz w:val="21"/>
          <w:szCs w:val="21"/>
          <w:lang w:val="ru-RU"/>
        </w:rPr>
        <w:t>здійснила огляд позамайданчикових і внутрішньомайданчикових підготовчих робіт,у</w:t>
      </w:r>
      <w:r w:rsidR="005E3455">
        <w:rPr>
          <w:rFonts w:ascii="Arial" w:hAnsi="Arial" w:cs="Arial"/>
          <w:sz w:val="21"/>
          <w:szCs w:val="21"/>
          <w:lang w:val="ru-RU"/>
        </w:rPr>
        <w:t xml:space="preserve"> </w:t>
      </w:r>
      <w:r w:rsidRPr="00A805CE">
        <w:rPr>
          <w:rFonts w:ascii="Arial" w:hAnsi="Arial" w:cs="Arial"/>
          <w:sz w:val="21"/>
          <w:szCs w:val="21"/>
          <w:lang w:val="ru-RU"/>
        </w:rPr>
        <w:t>тому</w:t>
      </w:r>
      <w:r w:rsidR="005E3455">
        <w:rPr>
          <w:rFonts w:ascii="Arial" w:hAnsi="Arial" w:cs="Arial"/>
          <w:sz w:val="21"/>
          <w:szCs w:val="21"/>
          <w:lang w:val="ru-RU"/>
        </w:rPr>
        <w:t xml:space="preserve"> </w:t>
      </w:r>
      <w:r w:rsidRPr="00A805CE">
        <w:rPr>
          <w:rFonts w:ascii="Arial" w:hAnsi="Arial" w:cs="Arial"/>
          <w:sz w:val="21"/>
          <w:szCs w:val="21"/>
          <w:lang w:val="ru-RU"/>
        </w:rPr>
        <w:t>числі</w:t>
      </w:r>
      <w:r w:rsidR="005E3455">
        <w:rPr>
          <w:rFonts w:ascii="Arial" w:hAnsi="Arial" w:cs="Arial"/>
          <w:sz w:val="21"/>
          <w:szCs w:val="21"/>
          <w:lang w:val="ru-RU"/>
        </w:rPr>
        <w:t xml:space="preserve"> </w:t>
      </w:r>
      <w:r w:rsidRPr="00A805CE">
        <w:rPr>
          <w:rFonts w:ascii="Arial" w:hAnsi="Arial" w:cs="Arial"/>
          <w:sz w:val="21"/>
          <w:szCs w:val="21"/>
          <w:lang w:val="ru-RU"/>
        </w:rPr>
        <w:t>із</w:t>
      </w:r>
      <w:r w:rsidR="005E3455">
        <w:rPr>
          <w:rFonts w:ascii="Arial" w:hAnsi="Arial" w:cs="Arial"/>
          <w:sz w:val="21"/>
          <w:szCs w:val="21"/>
          <w:lang w:val="ru-RU"/>
        </w:rPr>
        <w:t xml:space="preserve"> </w:t>
      </w:r>
      <w:r w:rsidRPr="00A805CE">
        <w:rPr>
          <w:rFonts w:ascii="Arial" w:hAnsi="Arial" w:cs="Arial"/>
          <w:sz w:val="21"/>
          <w:szCs w:val="21"/>
          <w:lang w:val="ru-RU"/>
        </w:rPr>
        <w:t>санітарно-побутового</w:t>
      </w:r>
      <w:r w:rsidR="005E3455">
        <w:rPr>
          <w:rFonts w:ascii="Arial" w:hAnsi="Arial" w:cs="Arial"/>
          <w:sz w:val="21"/>
          <w:szCs w:val="21"/>
          <w:lang w:val="ru-RU"/>
        </w:rPr>
        <w:t xml:space="preserve"> </w:t>
      </w:r>
      <w:r w:rsidRPr="00A805CE">
        <w:rPr>
          <w:rFonts w:ascii="Arial" w:hAnsi="Arial" w:cs="Arial"/>
          <w:sz w:val="21"/>
          <w:szCs w:val="21"/>
          <w:lang w:val="ru-RU"/>
        </w:rPr>
        <w:t>забезпечення</w:t>
      </w:r>
      <w:r w:rsidR="005E3455">
        <w:rPr>
          <w:rFonts w:ascii="Arial" w:hAnsi="Arial" w:cs="Arial"/>
          <w:sz w:val="21"/>
          <w:szCs w:val="21"/>
          <w:lang w:val="ru-RU"/>
        </w:rPr>
        <w:t xml:space="preserve"> </w:t>
      </w:r>
      <w:r w:rsidRPr="00A805CE">
        <w:rPr>
          <w:rFonts w:ascii="Arial" w:hAnsi="Arial" w:cs="Arial"/>
          <w:sz w:val="21"/>
          <w:szCs w:val="21"/>
          <w:lang w:val="ru-RU"/>
        </w:rPr>
        <w:t>працюючих</w:t>
      </w:r>
      <w:r w:rsidR="005E3455">
        <w:rPr>
          <w:rFonts w:ascii="Arial" w:hAnsi="Arial" w:cs="Arial"/>
          <w:sz w:val="21"/>
          <w:szCs w:val="21"/>
          <w:lang w:val="ru-RU"/>
        </w:rPr>
        <w:t xml:space="preserve">, </w:t>
      </w:r>
      <w:r w:rsidRPr="00A805CE">
        <w:rPr>
          <w:rFonts w:ascii="Arial" w:hAnsi="Arial" w:cs="Arial"/>
          <w:sz w:val="21"/>
          <w:szCs w:val="21"/>
          <w:lang w:val="ru-RU"/>
        </w:rPr>
        <w:t>виконаних на</w:t>
      </w:r>
      <w:r w:rsidR="005E3455">
        <w:rPr>
          <w:rFonts w:ascii="Arial" w:hAnsi="Arial" w:cs="Arial"/>
          <w:sz w:val="21"/>
          <w:szCs w:val="21"/>
          <w:lang w:val="ru-RU"/>
        </w:rPr>
        <w:t xml:space="preserve"> </w:t>
      </w:r>
      <w:r w:rsidRPr="00A805CE">
        <w:rPr>
          <w:rFonts w:ascii="Arial" w:hAnsi="Arial" w:cs="Arial"/>
          <w:sz w:val="21"/>
          <w:szCs w:val="21"/>
          <w:lang w:val="ru-RU"/>
        </w:rPr>
        <w:t>«      »</w:t>
      </w:r>
      <w:r w:rsidRPr="00A805CE">
        <w:rPr>
          <w:rFonts w:ascii="Arial" w:hAnsi="Arial" w:cs="Arial"/>
          <w:sz w:val="21"/>
          <w:szCs w:val="21"/>
          <w:u w:val="single"/>
          <w:lang w:val="ru-RU"/>
        </w:rPr>
        <w:tab/>
      </w:r>
      <w:r w:rsidRPr="00A805CE">
        <w:rPr>
          <w:rFonts w:ascii="Arial" w:hAnsi="Arial" w:cs="Arial"/>
          <w:sz w:val="21"/>
          <w:szCs w:val="21"/>
          <w:lang w:val="ru-RU"/>
        </w:rPr>
        <w:t>20       р. і склала цей акт про</w:t>
      </w:r>
      <w:r w:rsidR="005E3455">
        <w:rPr>
          <w:rFonts w:ascii="Arial" w:hAnsi="Arial" w:cs="Arial"/>
          <w:sz w:val="21"/>
          <w:szCs w:val="21"/>
          <w:lang w:val="ru-RU"/>
        </w:rPr>
        <w:t xml:space="preserve"> </w:t>
      </w:r>
      <w:r w:rsidRPr="00A805CE">
        <w:rPr>
          <w:rFonts w:ascii="Arial" w:hAnsi="Arial" w:cs="Arial"/>
          <w:sz w:val="21"/>
          <w:szCs w:val="21"/>
          <w:lang w:val="ru-RU"/>
        </w:rPr>
        <w:t>таке:</w:t>
      </w:r>
    </w:p>
    <w:p w14:paraId="59982230" w14:textId="77777777" w:rsidR="00A21CA9" w:rsidRPr="00A805CE" w:rsidRDefault="00BB307F">
      <w:pPr>
        <w:pStyle w:val="a5"/>
        <w:numPr>
          <w:ilvl w:val="0"/>
          <w:numId w:val="5"/>
        </w:numPr>
        <w:tabs>
          <w:tab w:val="left" w:pos="1114"/>
          <w:tab w:val="left" w:pos="9724"/>
        </w:tabs>
        <w:spacing w:before="0" w:line="321" w:lineRule="exact"/>
        <w:ind w:firstLine="720"/>
        <w:rPr>
          <w:rFonts w:ascii="Arial" w:hAnsi="Arial" w:cs="Arial"/>
          <w:sz w:val="21"/>
          <w:szCs w:val="21"/>
        </w:rPr>
      </w:pPr>
      <w:r w:rsidRPr="00A805CE">
        <w:rPr>
          <w:rFonts w:ascii="Arial" w:hAnsi="Arial" w:cs="Arial"/>
          <w:sz w:val="21"/>
          <w:szCs w:val="21"/>
        </w:rPr>
        <w:t>До обстеження пред'явлено</w:t>
      </w:r>
      <w:r w:rsidR="005E3455">
        <w:rPr>
          <w:rFonts w:ascii="Arial" w:hAnsi="Arial" w:cs="Arial"/>
          <w:sz w:val="21"/>
          <w:szCs w:val="21"/>
          <w:lang w:val="uk-UA"/>
        </w:rPr>
        <w:t xml:space="preserve"> </w:t>
      </w:r>
      <w:r w:rsidRPr="00A805CE">
        <w:rPr>
          <w:rFonts w:ascii="Arial" w:hAnsi="Arial" w:cs="Arial"/>
          <w:sz w:val="21"/>
          <w:szCs w:val="21"/>
        </w:rPr>
        <w:t>роботи</w:t>
      </w:r>
      <w:r w:rsidRPr="00A805CE">
        <w:rPr>
          <w:rFonts w:ascii="Arial" w:hAnsi="Arial" w:cs="Arial"/>
          <w:sz w:val="21"/>
          <w:szCs w:val="21"/>
          <w:u w:val="single"/>
        </w:rPr>
        <w:tab/>
      </w:r>
    </w:p>
    <w:p w14:paraId="3C6479A8" w14:textId="77777777" w:rsidR="00A21CA9" w:rsidRPr="00A805CE" w:rsidRDefault="00BB307F">
      <w:pPr>
        <w:spacing w:line="322" w:lineRule="exact"/>
        <w:ind w:left="5356"/>
        <w:rPr>
          <w:rFonts w:ascii="Arial" w:hAnsi="Arial" w:cs="Arial"/>
          <w:i/>
          <w:sz w:val="21"/>
          <w:szCs w:val="21"/>
        </w:rPr>
      </w:pPr>
      <w:r w:rsidRPr="00A805CE">
        <w:rPr>
          <w:rFonts w:ascii="Arial" w:hAnsi="Arial" w:cs="Arial"/>
          <w:i/>
          <w:sz w:val="21"/>
          <w:szCs w:val="21"/>
        </w:rPr>
        <w:t>(назва позамайданчикових</w:t>
      </w:r>
    </w:p>
    <w:p w14:paraId="759C0349" w14:textId="77777777" w:rsidR="00A21CA9" w:rsidRPr="00A805CE" w:rsidRDefault="00BB307F">
      <w:pPr>
        <w:pStyle w:val="a3"/>
        <w:tabs>
          <w:tab w:val="left" w:pos="9384"/>
        </w:tabs>
        <w:spacing w:before="0"/>
        <w:ind w:left="0" w:right="113" w:firstLine="0"/>
        <w:jc w:val="center"/>
        <w:rPr>
          <w:rFonts w:ascii="Arial" w:hAnsi="Arial" w:cs="Arial"/>
          <w:sz w:val="21"/>
          <w:szCs w:val="21"/>
        </w:rPr>
      </w:pPr>
      <w:r w:rsidRPr="00A805CE">
        <w:rPr>
          <w:rFonts w:ascii="Arial" w:hAnsi="Arial" w:cs="Arial"/>
          <w:sz w:val="21"/>
          <w:szCs w:val="21"/>
          <w:u w:val="single"/>
        </w:rPr>
        <w:tab/>
      </w:r>
      <w:r w:rsidRPr="00A805CE">
        <w:rPr>
          <w:rFonts w:ascii="Arial" w:hAnsi="Arial" w:cs="Arial"/>
          <w:sz w:val="21"/>
          <w:szCs w:val="21"/>
        </w:rPr>
        <w:t>_</w:t>
      </w:r>
    </w:p>
    <w:p w14:paraId="7D36FEE0" w14:textId="77777777" w:rsidR="00A21CA9" w:rsidRPr="00A805CE" w:rsidRDefault="0066579D" w:rsidP="00DF6FC7">
      <w:pPr>
        <w:spacing w:line="288" w:lineRule="auto"/>
        <w:ind w:left="25" w:right="29"/>
        <w:jc w:val="center"/>
        <w:rPr>
          <w:rFonts w:ascii="Arial" w:hAnsi="Arial" w:cs="Arial"/>
          <w:i/>
          <w:sz w:val="21"/>
          <w:szCs w:val="21"/>
          <w:lang w:val="ru-RU"/>
        </w:rPr>
      </w:pPr>
      <w:r>
        <w:rPr>
          <w:rFonts w:ascii="Arial" w:hAnsi="Arial" w:cs="Arial"/>
          <w:i/>
          <w:sz w:val="21"/>
          <w:szCs w:val="21"/>
          <w:lang w:val="ru-RU"/>
        </w:rPr>
        <w:t xml:space="preserve"> і </w:t>
      </w:r>
      <w:r w:rsidRPr="00A805CE">
        <w:rPr>
          <w:rFonts w:ascii="Arial" w:hAnsi="Arial" w:cs="Arial"/>
          <w:i/>
          <w:sz w:val="21"/>
          <w:szCs w:val="21"/>
          <w:lang w:val="ru-RU"/>
        </w:rPr>
        <w:t>внутрішньомайданчикових підготовчих робіт, у тому числі</w:t>
      </w:r>
    </w:p>
    <w:p w14:paraId="41DCE537" w14:textId="77777777" w:rsidR="00A21CA9" w:rsidRPr="00A805CE" w:rsidRDefault="00A21CA9" w:rsidP="00DF6FC7">
      <w:pPr>
        <w:pStyle w:val="a3"/>
        <w:spacing w:before="0" w:line="288" w:lineRule="auto"/>
        <w:ind w:left="0" w:firstLine="0"/>
        <w:jc w:val="left"/>
        <w:rPr>
          <w:rFonts w:ascii="Arial" w:hAnsi="Arial" w:cs="Arial"/>
          <w:i/>
          <w:sz w:val="21"/>
          <w:szCs w:val="21"/>
          <w:lang w:val="ru-RU"/>
        </w:rPr>
      </w:pPr>
    </w:p>
    <w:p w14:paraId="525242F9" w14:textId="2E6FEAAF" w:rsidR="00A21CA9" w:rsidRPr="00A805CE" w:rsidRDefault="00EB419A" w:rsidP="00DF6FC7">
      <w:pPr>
        <w:pStyle w:val="a3"/>
        <w:spacing w:before="0" w:line="288" w:lineRule="auto"/>
        <w:ind w:left="0" w:firstLine="0"/>
        <w:contextualSpacing/>
        <w:jc w:val="left"/>
        <w:rPr>
          <w:rFonts w:ascii="Arial" w:hAnsi="Arial" w:cs="Arial"/>
          <w:i/>
          <w:sz w:val="21"/>
          <w:szCs w:val="21"/>
          <w:lang w:val="ru-RU"/>
        </w:rPr>
      </w:pPr>
      <w:r>
        <w:rPr>
          <w:rFonts w:ascii="Arial" w:hAnsi="Arial" w:cs="Arial"/>
          <w:noProof/>
          <w:sz w:val="21"/>
          <w:szCs w:val="21"/>
        </w:rPr>
        <mc:AlternateContent>
          <mc:Choice Requires="wps">
            <w:drawing>
              <wp:anchor distT="4294967295" distB="4294967295" distL="0" distR="0" simplePos="0" relativeHeight="251661824" behindDoc="0" locked="0" layoutInCell="1" allowOverlap="1" wp14:anchorId="0D7397A7" wp14:editId="081BD2BA">
                <wp:simplePos x="0" y="0"/>
                <wp:positionH relativeFrom="page">
                  <wp:posOffset>762000</wp:posOffset>
                </wp:positionH>
                <wp:positionV relativeFrom="paragraph">
                  <wp:posOffset>189864</wp:posOffset>
                </wp:positionV>
                <wp:extent cx="6096000" cy="0"/>
                <wp:effectExtent l="0" t="0" r="0" b="0"/>
                <wp:wrapTopAndBottom/>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6248">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B5C5DF" id="Прямая соединительная линия 6" o:spid="_x0000_s1026" style="position:absolute;z-index:25166182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60pt,14.95pt" to="540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" strokeweight=".17356mm">
                <w10:wrap type="topAndBottom" anchorx="page"/>
              </v:line>
            </w:pict>
          </mc:Fallback>
        </mc:AlternateContent>
      </w:r>
    </w:p>
    <w:p w14:paraId="38E03C0D" w14:textId="77777777" w:rsidR="00A21CA9" w:rsidRPr="00A805CE" w:rsidRDefault="00BB307F" w:rsidP="00942108">
      <w:pPr>
        <w:spacing w:line="200" w:lineRule="exact"/>
        <w:ind w:left="1867"/>
        <w:contextualSpacing/>
        <w:rPr>
          <w:rFonts w:ascii="Arial" w:hAnsi="Arial" w:cs="Arial"/>
          <w:i/>
          <w:sz w:val="21"/>
          <w:szCs w:val="21"/>
          <w:lang w:val="ru-RU"/>
        </w:rPr>
      </w:pPr>
      <w:r w:rsidRPr="00A805CE">
        <w:rPr>
          <w:rFonts w:ascii="Arial" w:hAnsi="Arial" w:cs="Arial"/>
          <w:i/>
          <w:sz w:val="21"/>
          <w:szCs w:val="21"/>
          <w:lang w:val="ru-RU"/>
        </w:rPr>
        <w:t>із санітарно-побутового забезпечення працюючих)</w:t>
      </w:r>
    </w:p>
    <w:p w14:paraId="0D6C804A" w14:textId="227BEE46" w:rsidR="00A21CA9" w:rsidRPr="00A805CE" w:rsidRDefault="00BB307F" w:rsidP="00DF6FC7">
      <w:pPr>
        <w:pStyle w:val="a5"/>
        <w:numPr>
          <w:ilvl w:val="0"/>
          <w:numId w:val="5"/>
        </w:numPr>
        <w:tabs>
          <w:tab w:val="left" w:pos="1295"/>
          <w:tab w:val="left" w:pos="1296"/>
          <w:tab w:val="left" w:pos="2409"/>
          <w:tab w:val="left" w:pos="3796"/>
          <w:tab w:val="left" w:pos="4190"/>
          <w:tab w:val="left" w:pos="5440"/>
          <w:tab w:val="left" w:pos="7075"/>
          <w:tab w:val="left" w:pos="8467"/>
          <w:tab w:val="left" w:pos="9730"/>
        </w:tabs>
        <w:spacing w:before="0" w:line="288" w:lineRule="auto"/>
        <w:ind w:left="113" w:right="113" w:firstLine="709"/>
        <w:contextualSpacing/>
        <w:rPr>
          <w:rFonts w:ascii="Arial" w:hAnsi="Arial" w:cs="Arial"/>
          <w:sz w:val="21"/>
          <w:szCs w:val="21"/>
          <w:lang w:val="ru-RU"/>
        </w:rPr>
      </w:pPr>
      <w:r w:rsidRPr="00A805CE">
        <w:rPr>
          <w:rFonts w:ascii="Arial" w:hAnsi="Arial" w:cs="Arial"/>
          <w:sz w:val="21"/>
          <w:szCs w:val="21"/>
          <w:lang w:val="ru-RU"/>
        </w:rPr>
        <w:t>Роботи</w:t>
      </w:r>
      <w:r w:rsidRPr="00A805CE">
        <w:rPr>
          <w:rFonts w:ascii="Arial" w:hAnsi="Arial" w:cs="Arial"/>
          <w:sz w:val="21"/>
          <w:szCs w:val="21"/>
          <w:lang w:val="ru-RU"/>
        </w:rPr>
        <w:tab/>
        <w:t>виконано</w:t>
      </w:r>
      <w:r w:rsidRPr="00A805CE">
        <w:rPr>
          <w:rFonts w:ascii="Arial" w:hAnsi="Arial" w:cs="Arial"/>
          <w:sz w:val="21"/>
          <w:szCs w:val="21"/>
          <w:lang w:val="ru-RU"/>
        </w:rPr>
        <w:tab/>
        <w:t>в</w:t>
      </w:r>
      <w:r w:rsidRPr="00A805CE">
        <w:rPr>
          <w:rFonts w:ascii="Arial" w:hAnsi="Arial" w:cs="Arial"/>
          <w:sz w:val="21"/>
          <w:szCs w:val="21"/>
          <w:lang w:val="ru-RU"/>
        </w:rPr>
        <w:tab/>
        <w:t>обсягах,</w:t>
      </w:r>
      <w:r w:rsidRPr="00A805CE">
        <w:rPr>
          <w:rFonts w:ascii="Arial" w:hAnsi="Arial" w:cs="Arial"/>
          <w:sz w:val="21"/>
          <w:szCs w:val="21"/>
          <w:lang w:val="ru-RU"/>
        </w:rPr>
        <w:tab/>
        <w:t>визначених</w:t>
      </w:r>
      <w:r w:rsidRPr="00A805CE">
        <w:rPr>
          <w:rFonts w:ascii="Arial" w:hAnsi="Arial" w:cs="Arial"/>
          <w:sz w:val="21"/>
          <w:szCs w:val="21"/>
          <w:lang w:val="ru-RU"/>
        </w:rPr>
        <w:tab/>
        <w:t>проектом</w:t>
      </w:r>
      <w:r w:rsidRPr="00A805CE">
        <w:rPr>
          <w:rFonts w:ascii="Arial" w:hAnsi="Arial" w:cs="Arial"/>
          <w:sz w:val="21"/>
          <w:szCs w:val="21"/>
          <w:lang w:val="ru-RU"/>
        </w:rPr>
        <w:tab/>
      </w:r>
      <w:r w:rsidRPr="00A805CE">
        <w:rPr>
          <w:rFonts w:ascii="Arial" w:hAnsi="Arial" w:cs="Arial"/>
          <w:spacing w:val="-1"/>
          <w:sz w:val="21"/>
          <w:szCs w:val="21"/>
          <w:lang w:val="ru-RU"/>
        </w:rPr>
        <w:t xml:space="preserve">організації </w:t>
      </w:r>
      <w:r w:rsidRPr="00A805CE">
        <w:rPr>
          <w:rFonts w:ascii="Arial" w:hAnsi="Arial" w:cs="Arial"/>
          <w:sz w:val="21"/>
          <w:szCs w:val="21"/>
          <w:lang w:val="ru-RU"/>
        </w:rPr>
        <w:t>будівництва та передбачених проектом виконання</w:t>
      </w:r>
      <w:r w:rsidR="00DF6FC7">
        <w:rPr>
          <w:rFonts w:ascii="Arial" w:hAnsi="Arial" w:cs="Arial"/>
          <w:sz w:val="21"/>
          <w:szCs w:val="21"/>
          <w:lang w:val="ru-RU"/>
        </w:rPr>
        <w:t xml:space="preserve"> </w:t>
      </w:r>
      <w:r w:rsidRPr="00A805CE">
        <w:rPr>
          <w:rFonts w:ascii="Arial" w:hAnsi="Arial" w:cs="Arial"/>
          <w:sz w:val="21"/>
          <w:szCs w:val="21"/>
          <w:lang w:val="ru-RU"/>
        </w:rPr>
        <w:t>робіт)</w:t>
      </w:r>
      <w:r w:rsidRPr="00A805CE">
        <w:rPr>
          <w:rFonts w:ascii="Arial" w:hAnsi="Arial" w:cs="Arial"/>
          <w:sz w:val="21"/>
          <w:szCs w:val="21"/>
          <w:u w:val="single"/>
          <w:lang w:val="ru-RU"/>
        </w:rPr>
        <w:tab/>
      </w:r>
      <w:r w:rsidRPr="00A805CE">
        <w:rPr>
          <w:rFonts w:ascii="Arial" w:hAnsi="Arial" w:cs="Arial"/>
          <w:sz w:val="21"/>
          <w:szCs w:val="21"/>
          <w:u w:val="single"/>
          <w:lang w:val="ru-RU"/>
        </w:rPr>
        <w:tab/>
      </w:r>
      <w:r w:rsidRPr="00A805CE">
        <w:rPr>
          <w:rFonts w:ascii="Arial" w:hAnsi="Arial" w:cs="Arial"/>
          <w:sz w:val="21"/>
          <w:szCs w:val="21"/>
          <w:u w:val="single"/>
          <w:lang w:val="ru-RU"/>
        </w:rPr>
        <w:tab/>
      </w:r>
    </w:p>
    <w:p w14:paraId="168247E4" w14:textId="77777777" w:rsidR="00A21CA9" w:rsidRPr="00A805CE" w:rsidRDefault="00BB307F">
      <w:pPr>
        <w:spacing w:line="318" w:lineRule="exact"/>
        <w:ind w:left="112" w:right="410"/>
        <w:jc w:val="right"/>
        <w:rPr>
          <w:rFonts w:ascii="Arial" w:hAnsi="Arial" w:cs="Arial"/>
          <w:sz w:val="21"/>
          <w:szCs w:val="21"/>
          <w:lang w:val="ru-RU"/>
        </w:rPr>
      </w:pPr>
      <w:r w:rsidRPr="00A805CE">
        <w:rPr>
          <w:rFonts w:ascii="Arial" w:hAnsi="Arial" w:cs="Arial"/>
          <w:sz w:val="21"/>
          <w:szCs w:val="21"/>
          <w:lang w:val="ru-RU"/>
        </w:rPr>
        <w:t>(</w:t>
      </w:r>
      <w:r w:rsidRPr="00A805CE">
        <w:rPr>
          <w:rFonts w:ascii="Arial" w:hAnsi="Arial" w:cs="Arial"/>
          <w:i/>
          <w:sz w:val="21"/>
          <w:szCs w:val="21"/>
          <w:lang w:val="ru-RU"/>
        </w:rPr>
        <w:t>назва організацій</w:t>
      </w:r>
      <w:r w:rsidRPr="00A805CE">
        <w:rPr>
          <w:rFonts w:ascii="Arial" w:hAnsi="Arial" w:cs="Arial"/>
          <w:sz w:val="21"/>
          <w:szCs w:val="21"/>
          <w:lang w:val="ru-RU"/>
        </w:rPr>
        <w:t>,</w:t>
      </w:r>
    </w:p>
    <w:p w14:paraId="1F0CA15D" w14:textId="77777777" w:rsidR="00A21CA9" w:rsidRPr="00A805CE" w:rsidRDefault="00BB307F">
      <w:pPr>
        <w:pStyle w:val="a3"/>
        <w:tabs>
          <w:tab w:val="left" w:pos="9384"/>
        </w:tabs>
        <w:spacing w:before="161" w:line="322" w:lineRule="exact"/>
        <w:ind w:left="0" w:right="113" w:firstLine="0"/>
        <w:jc w:val="center"/>
        <w:rPr>
          <w:rFonts w:ascii="Arial" w:hAnsi="Arial" w:cs="Arial"/>
          <w:sz w:val="21"/>
          <w:szCs w:val="21"/>
          <w:lang w:val="ru-RU"/>
        </w:rPr>
      </w:pPr>
      <w:r w:rsidRPr="00A805CE">
        <w:rPr>
          <w:rFonts w:ascii="Arial" w:hAnsi="Arial" w:cs="Arial"/>
          <w:sz w:val="21"/>
          <w:szCs w:val="21"/>
          <w:u w:val="single"/>
          <w:lang w:val="ru-RU"/>
        </w:rPr>
        <w:tab/>
      </w:r>
      <w:r w:rsidRPr="00A805CE">
        <w:rPr>
          <w:rFonts w:ascii="Arial" w:hAnsi="Arial" w:cs="Arial"/>
          <w:sz w:val="21"/>
          <w:szCs w:val="21"/>
          <w:lang w:val="ru-RU"/>
        </w:rPr>
        <w:t>_</w:t>
      </w:r>
    </w:p>
    <w:p w14:paraId="429734B7" w14:textId="77777777" w:rsidR="00A21CA9" w:rsidRDefault="00BB307F">
      <w:pPr>
        <w:ind w:left="25" w:right="25"/>
        <w:jc w:val="center"/>
        <w:rPr>
          <w:rFonts w:ascii="Arial" w:hAnsi="Arial" w:cs="Arial"/>
          <w:i/>
          <w:sz w:val="21"/>
          <w:szCs w:val="21"/>
          <w:lang w:val="ru-RU"/>
        </w:rPr>
      </w:pPr>
      <w:r w:rsidRPr="00A805CE">
        <w:rPr>
          <w:rFonts w:ascii="Arial" w:hAnsi="Arial" w:cs="Arial"/>
          <w:i/>
          <w:sz w:val="21"/>
          <w:szCs w:val="21"/>
          <w:lang w:val="ru-RU"/>
        </w:rPr>
        <w:t>які розробляли ПОБ, ПВР, № креслень і дати їх складання)</w:t>
      </w:r>
    </w:p>
    <w:p w14:paraId="3DCE38B5" w14:textId="77777777" w:rsidR="00942108" w:rsidRDefault="00942108">
      <w:pPr>
        <w:ind w:left="25" w:right="25"/>
        <w:jc w:val="center"/>
        <w:rPr>
          <w:rFonts w:ascii="Arial" w:hAnsi="Arial" w:cs="Arial"/>
          <w:i/>
          <w:sz w:val="21"/>
          <w:szCs w:val="21"/>
          <w:lang w:val="ru-RU"/>
        </w:rPr>
      </w:pPr>
    </w:p>
    <w:p w14:paraId="2B6244A2" w14:textId="77777777" w:rsidR="00942108" w:rsidRPr="00942108" w:rsidRDefault="00942108" w:rsidP="00942108">
      <w:pPr>
        <w:ind w:left="25" w:right="25"/>
        <w:rPr>
          <w:rFonts w:ascii="Arial" w:hAnsi="Arial" w:cs="Arial"/>
          <w:iCs/>
          <w:sz w:val="21"/>
          <w:szCs w:val="21"/>
          <w:lang w:val="ru-RU"/>
        </w:rPr>
      </w:pPr>
      <w:r>
        <w:rPr>
          <w:rFonts w:ascii="Arial" w:hAnsi="Arial" w:cs="Arial"/>
          <w:i/>
          <w:sz w:val="21"/>
          <w:szCs w:val="21"/>
          <w:lang w:val="ru-RU"/>
        </w:rPr>
        <w:t>___________________________________________________________________________________</w:t>
      </w:r>
    </w:p>
    <w:p w14:paraId="73EFBC43" w14:textId="77777777" w:rsidR="00942108" w:rsidRDefault="00942108">
      <w:pPr>
        <w:ind w:left="25" w:right="25"/>
        <w:jc w:val="center"/>
        <w:rPr>
          <w:rFonts w:ascii="Arial" w:hAnsi="Arial" w:cs="Arial"/>
          <w:i/>
          <w:sz w:val="21"/>
          <w:szCs w:val="21"/>
          <w:lang w:val="ru-RU"/>
        </w:rPr>
      </w:pPr>
    </w:p>
    <w:p w14:paraId="4F164622" w14:textId="77777777" w:rsidR="00942108" w:rsidRPr="00A805CE" w:rsidRDefault="00942108" w:rsidP="00942108">
      <w:pPr>
        <w:ind w:left="25" w:right="25"/>
        <w:rPr>
          <w:rFonts w:ascii="Arial" w:hAnsi="Arial" w:cs="Arial"/>
          <w:i/>
          <w:sz w:val="21"/>
          <w:szCs w:val="21"/>
          <w:lang w:val="ru-RU"/>
        </w:rPr>
      </w:pPr>
    </w:p>
    <w:p w14:paraId="248D607E" w14:textId="618D8B73" w:rsidR="00A21CA9" w:rsidRPr="00A805CE" w:rsidRDefault="00BB307F">
      <w:pPr>
        <w:pStyle w:val="a5"/>
        <w:numPr>
          <w:ilvl w:val="0"/>
          <w:numId w:val="5"/>
        </w:numPr>
        <w:tabs>
          <w:tab w:val="left" w:pos="1167"/>
          <w:tab w:val="left" w:pos="9694"/>
        </w:tabs>
        <w:spacing w:before="160" w:line="242" w:lineRule="auto"/>
        <w:ind w:right="107" w:firstLine="720"/>
        <w:rPr>
          <w:rFonts w:ascii="Arial" w:hAnsi="Arial" w:cs="Arial"/>
          <w:sz w:val="21"/>
          <w:szCs w:val="21"/>
          <w:lang w:val="ru-RU"/>
        </w:rPr>
      </w:pPr>
      <w:r w:rsidRPr="00A805CE">
        <w:rPr>
          <w:rFonts w:ascii="Arial" w:hAnsi="Arial" w:cs="Arial"/>
          <w:sz w:val="21"/>
          <w:szCs w:val="21"/>
          <w:lang w:val="ru-RU"/>
        </w:rPr>
        <w:t xml:space="preserve">Під час виконання робіт немає (або допущено) відхилів від проекту організації </w:t>
      </w:r>
      <w:r w:rsidRPr="00A805CE">
        <w:rPr>
          <w:rFonts w:ascii="Arial" w:hAnsi="Arial" w:cs="Arial"/>
          <w:sz w:val="21"/>
          <w:szCs w:val="21"/>
          <w:lang w:val="ru-RU"/>
        </w:rPr>
        <w:lastRenderedPageBreak/>
        <w:t>будівництва і проекту виконання</w:t>
      </w:r>
      <w:r w:rsidR="00DF6FC7">
        <w:rPr>
          <w:rFonts w:ascii="Arial" w:hAnsi="Arial" w:cs="Arial"/>
          <w:sz w:val="21"/>
          <w:szCs w:val="21"/>
          <w:lang w:val="ru-RU"/>
        </w:rPr>
        <w:t xml:space="preserve"> </w:t>
      </w:r>
      <w:r w:rsidRPr="00A805CE">
        <w:rPr>
          <w:rFonts w:ascii="Arial" w:hAnsi="Arial" w:cs="Arial"/>
          <w:sz w:val="21"/>
          <w:szCs w:val="21"/>
          <w:lang w:val="ru-RU"/>
        </w:rPr>
        <w:t>робіт</w:t>
      </w:r>
      <w:r w:rsidRPr="00A805CE">
        <w:rPr>
          <w:rFonts w:ascii="Arial" w:hAnsi="Arial" w:cs="Arial"/>
          <w:sz w:val="21"/>
          <w:szCs w:val="21"/>
          <w:u w:val="single"/>
          <w:lang w:val="ru-RU"/>
        </w:rPr>
        <w:tab/>
      </w:r>
    </w:p>
    <w:p w14:paraId="5EBB88F4" w14:textId="77777777" w:rsidR="00A21CA9" w:rsidRPr="00A805CE" w:rsidRDefault="00BB307F">
      <w:pPr>
        <w:spacing w:line="318" w:lineRule="exact"/>
        <w:ind w:left="112" w:right="501"/>
        <w:jc w:val="right"/>
        <w:rPr>
          <w:rFonts w:ascii="Arial" w:hAnsi="Arial" w:cs="Arial"/>
          <w:i/>
          <w:sz w:val="21"/>
          <w:szCs w:val="21"/>
          <w:lang w:val="ru-RU"/>
        </w:rPr>
      </w:pPr>
      <w:r w:rsidRPr="00A805CE">
        <w:rPr>
          <w:rFonts w:ascii="Arial" w:hAnsi="Arial" w:cs="Arial"/>
          <w:i/>
          <w:sz w:val="21"/>
          <w:szCs w:val="21"/>
          <w:lang w:val="ru-RU"/>
        </w:rPr>
        <w:t>(за наявності відхилів</w:t>
      </w:r>
    </w:p>
    <w:p w14:paraId="5B81E7E8" w14:textId="77777777" w:rsidR="00A21CA9" w:rsidRPr="00A805CE" w:rsidRDefault="00BB307F">
      <w:pPr>
        <w:pStyle w:val="a3"/>
        <w:tabs>
          <w:tab w:val="left" w:pos="9384"/>
        </w:tabs>
        <w:spacing w:before="161" w:line="322" w:lineRule="exact"/>
        <w:ind w:left="0" w:right="113" w:firstLine="0"/>
        <w:jc w:val="center"/>
        <w:rPr>
          <w:rFonts w:ascii="Arial" w:hAnsi="Arial" w:cs="Arial"/>
          <w:sz w:val="21"/>
          <w:szCs w:val="21"/>
          <w:lang w:val="ru-RU"/>
        </w:rPr>
      </w:pPr>
      <w:r w:rsidRPr="00A805CE">
        <w:rPr>
          <w:rFonts w:ascii="Arial" w:hAnsi="Arial" w:cs="Arial"/>
          <w:sz w:val="21"/>
          <w:szCs w:val="21"/>
          <w:u w:val="single"/>
          <w:lang w:val="ru-RU"/>
        </w:rPr>
        <w:tab/>
      </w:r>
      <w:r w:rsidRPr="00A805CE">
        <w:rPr>
          <w:rFonts w:ascii="Arial" w:hAnsi="Arial" w:cs="Arial"/>
          <w:sz w:val="21"/>
          <w:szCs w:val="21"/>
          <w:lang w:val="ru-RU"/>
        </w:rPr>
        <w:t>_</w:t>
      </w:r>
    </w:p>
    <w:p w14:paraId="21AAA55F" w14:textId="77777777" w:rsidR="00A21CA9" w:rsidRPr="00A805CE" w:rsidRDefault="00BB307F">
      <w:pPr>
        <w:ind w:left="25" w:right="27"/>
        <w:jc w:val="center"/>
        <w:rPr>
          <w:rFonts w:ascii="Arial" w:hAnsi="Arial" w:cs="Arial"/>
          <w:i/>
          <w:sz w:val="21"/>
          <w:szCs w:val="21"/>
          <w:lang w:val="ru-RU"/>
        </w:rPr>
      </w:pPr>
      <w:r w:rsidRPr="00A805CE">
        <w:rPr>
          <w:rFonts w:ascii="Arial" w:hAnsi="Arial" w:cs="Arial"/>
          <w:i/>
          <w:sz w:val="21"/>
          <w:szCs w:val="21"/>
          <w:lang w:val="ru-RU"/>
        </w:rPr>
        <w:t>зазначається, ким погоджено, № креслень, дата погодження)</w:t>
      </w:r>
    </w:p>
    <w:p w14:paraId="2A96EB2E" w14:textId="77777777" w:rsidR="00A21CA9" w:rsidRPr="00A805CE" w:rsidRDefault="00A21CA9">
      <w:pPr>
        <w:pStyle w:val="a3"/>
        <w:spacing w:before="3"/>
        <w:ind w:left="0" w:firstLine="0"/>
        <w:jc w:val="left"/>
        <w:rPr>
          <w:rFonts w:ascii="Arial" w:hAnsi="Arial" w:cs="Arial"/>
          <w:i/>
          <w:sz w:val="21"/>
          <w:szCs w:val="21"/>
          <w:lang w:val="ru-RU"/>
        </w:rPr>
      </w:pPr>
    </w:p>
    <w:p w14:paraId="7AC909FE" w14:textId="77777777" w:rsidR="00A21CA9" w:rsidRPr="00A805CE" w:rsidRDefault="00BB307F">
      <w:pPr>
        <w:pStyle w:val="1"/>
        <w:ind w:left="25" w:right="26"/>
        <w:jc w:val="center"/>
        <w:rPr>
          <w:rFonts w:ascii="Arial" w:hAnsi="Arial" w:cs="Arial"/>
          <w:sz w:val="21"/>
          <w:szCs w:val="21"/>
          <w:lang w:val="ru-RU"/>
        </w:rPr>
      </w:pPr>
      <w:r w:rsidRPr="00A805CE">
        <w:rPr>
          <w:rFonts w:ascii="Arial" w:hAnsi="Arial" w:cs="Arial"/>
          <w:sz w:val="21"/>
          <w:szCs w:val="21"/>
          <w:lang w:val="ru-RU"/>
        </w:rPr>
        <w:t>РІШЕННЯ КОМІСІЇ</w:t>
      </w:r>
    </w:p>
    <w:p w14:paraId="0D913DA7" w14:textId="77777777" w:rsidR="00A21CA9" w:rsidRPr="00A805CE" w:rsidRDefault="00BB307F">
      <w:pPr>
        <w:pStyle w:val="a3"/>
        <w:spacing w:before="158"/>
        <w:jc w:val="left"/>
        <w:rPr>
          <w:rFonts w:ascii="Arial" w:hAnsi="Arial" w:cs="Arial"/>
          <w:sz w:val="21"/>
          <w:szCs w:val="21"/>
          <w:lang w:val="ru-RU"/>
        </w:rPr>
      </w:pPr>
      <w:r w:rsidRPr="00A805CE">
        <w:rPr>
          <w:rFonts w:ascii="Arial" w:hAnsi="Arial" w:cs="Arial"/>
          <w:sz w:val="21"/>
          <w:szCs w:val="21"/>
          <w:lang w:val="ru-RU"/>
        </w:rPr>
        <w:t>Роботи виконано в обсягах і в строки відповідно до проекту організації будівництва і проекту виконання робіт.</w:t>
      </w:r>
    </w:p>
    <w:p w14:paraId="17F6E432" w14:textId="3C389D4F" w:rsidR="00A21CA9" w:rsidRPr="00A805CE" w:rsidRDefault="00BB307F">
      <w:pPr>
        <w:pStyle w:val="a3"/>
        <w:tabs>
          <w:tab w:val="left" w:pos="9598"/>
        </w:tabs>
        <w:spacing w:before="0"/>
        <w:ind w:right="110"/>
        <w:jc w:val="left"/>
        <w:rPr>
          <w:rFonts w:ascii="Arial" w:hAnsi="Arial" w:cs="Arial"/>
          <w:sz w:val="21"/>
          <w:szCs w:val="21"/>
          <w:lang w:val="ru-RU"/>
        </w:rPr>
      </w:pPr>
      <w:r w:rsidRPr="00A805CE">
        <w:rPr>
          <w:rFonts w:ascii="Arial" w:hAnsi="Arial" w:cs="Arial"/>
          <w:sz w:val="21"/>
          <w:szCs w:val="21"/>
          <w:lang w:val="ru-RU"/>
        </w:rPr>
        <w:t>На підставі викладеного дозволяється виконання основних будівельних, монтажних і спеціальних робіт з</w:t>
      </w:r>
      <w:r w:rsidR="00DF6FC7">
        <w:rPr>
          <w:rFonts w:ascii="Arial" w:hAnsi="Arial" w:cs="Arial"/>
          <w:sz w:val="21"/>
          <w:szCs w:val="21"/>
          <w:lang w:val="ru-RU"/>
        </w:rPr>
        <w:t xml:space="preserve"> </w:t>
      </w:r>
      <w:r w:rsidRPr="00A805CE">
        <w:rPr>
          <w:rFonts w:ascii="Arial" w:hAnsi="Arial" w:cs="Arial"/>
          <w:sz w:val="21"/>
          <w:szCs w:val="21"/>
          <w:lang w:val="ru-RU"/>
        </w:rPr>
        <w:t>будівництва</w:t>
      </w:r>
      <w:r w:rsidR="00DF6FC7">
        <w:rPr>
          <w:rFonts w:ascii="Arial" w:hAnsi="Arial" w:cs="Arial"/>
          <w:sz w:val="21"/>
          <w:szCs w:val="21"/>
          <w:lang w:val="ru-RU"/>
        </w:rPr>
        <w:t xml:space="preserve"> </w:t>
      </w:r>
      <w:r w:rsidRPr="00A805CE">
        <w:rPr>
          <w:rFonts w:ascii="Arial" w:hAnsi="Arial" w:cs="Arial"/>
          <w:sz w:val="21"/>
          <w:szCs w:val="21"/>
          <w:lang w:val="ru-RU"/>
        </w:rPr>
        <w:t>об'єкта</w:t>
      </w:r>
      <w:r w:rsidRPr="00A805CE">
        <w:rPr>
          <w:rFonts w:ascii="Arial" w:hAnsi="Arial" w:cs="Arial"/>
          <w:sz w:val="21"/>
          <w:szCs w:val="21"/>
          <w:u w:val="single"/>
          <w:lang w:val="ru-RU"/>
        </w:rPr>
        <w:tab/>
      </w:r>
      <w:r w:rsidRPr="00A805CE">
        <w:rPr>
          <w:rFonts w:ascii="Arial" w:hAnsi="Arial" w:cs="Arial"/>
          <w:sz w:val="21"/>
          <w:szCs w:val="21"/>
          <w:lang w:val="ru-RU"/>
        </w:rPr>
        <w:t>_</w:t>
      </w:r>
    </w:p>
    <w:p w14:paraId="759D124D" w14:textId="77777777" w:rsidR="00A21CA9" w:rsidRPr="00A805CE" w:rsidRDefault="00BB307F">
      <w:pPr>
        <w:pStyle w:val="a3"/>
        <w:tabs>
          <w:tab w:val="left" w:pos="9384"/>
        </w:tabs>
        <w:spacing w:before="0" w:line="321" w:lineRule="exact"/>
        <w:ind w:left="0" w:right="113" w:firstLine="0"/>
        <w:jc w:val="center"/>
        <w:rPr>
          <w:rFonts w:ascii="Arial" w:hAnsi="Arial" w:cs="Arial"/>
          <w:sz w:val="21"/>
          <w:szCs w:val="21"/>
          <w:lang w:val="ru-RU"/>
        </w:rPr>
      </w:pPr>
      <w:r w:rsidRPr="00A805CE">
        <w:rPr>
          <w:rFonts w:ascii="Arial" w:hAnsi="Arial" w:cs="Arial"/>
          <w:sz w:val="21"/>
          <w:szCs w:val="21"/>
          <w:u w:val="single"/>
          <w:lang w:val="ru-RU"/>
        </w:rPr>
        <w:tab/>
      </w:r>
      <w:r w:rsidRPr="00A805CE">
        <w:rPr>
          <w:rFonts w:ascii="Arial" w:hAnsi="Arial" w:cs="Arial"/>
          <w:sz w:val="21"/>
          <w:szCs w:val="21"/>
          <w:lang w:val="ru-RU"/>
        </w:rPr>
        <w:t>_</w:t>
      </w:r>
    </w:p>
    <w:p w14:paraId="25D40065" w14:textId="77777777" w:rsidR="00A21CA9" w:rsidRPr="00A805CE" w:rsidRDefault="00BB307F">
      <w:pPr>
        <w:ind w:left="2172"/>
        <w:rPr>
          <w:rFonts w:ascii="Arial" w:hAnsi="Arial" w:cs="Arial"/>
          <w:i/>
          <w:sz w:val="21"/>
          <w:szCs w:val="21"/>
          <w:lang w:val="ru-RU"/>
        </w:rPr>
      </w:pPr>
      <w:r w:rsidRPr="00A805CE">
        <w:rPr>
          <w:rFonts w:ascii="Arial" w:hAnsi="Arial" w:cs="Arial"/>
          <w:i/>
          <w:sz w:val="21"/>
          <w:szCs w:val="21"/>
          <w:lang w:val="ru-RU"/>
        </w:rPr>
        <w:t>(підприємства, будівлі, споруди, їх комплексу)</w:t>
      </w:r>
    </w:p>
    <w:p w14:paraId="511FF63C" w14:textId="77777777" w:rsidR="00A21CA9" w:rsidRPr="00A805CE" w:rsidRDefault="00A21CA9">
      <w:pPr>
        <w:pStyle w:val="a3"/>
        <w:spacing w:before="0"/>
        <w:ind w:left="0" w:firstLine="0"/>
        <w:jc w:val="left"/>
        <w:rPr>
          <w:rFonts w:ascii="Arial" w:hAnsi="Arial" w:cs="Arial"/>
          <w:i/>
          <w:sz w:val="21"/>
          <w:szCs w:val="21"/>
          <w:lang w:val="ru-RU"/>
        </w:rPr>
      </w:pPr>
    </w:p>
    <w:p w14:paraId="523649F1" w14:textId="77777777" w:rsidR="00A21CA9" w:rsidRPr="00A805CE" w:rsidRDefault="00BB307F" w:rsidP="0066579D">
      <w:pPr>
        <w:pStyle w:val="a3"/>
        <w:spacing w:before="0"/>
        <w:ind w:left="254" w:firstLine="0"/>
        <w:jc w:val="left"/>
        <w:rPr>
          <w:rFonts w:ascii="Arial" w:hAnsi="Arial" w:cs="Arial"/>
          <w:sz w:val="21"/>
          <w:szCs w:val="21"/>
          <w:lang w:val="ru-RU"/>
        </w:rPr>
      </w:pPr>
      <w:r w:rsidRPr="00A805CE">
        <w:rPr>
          <w:rFonts w:ascii="Arial" w:hAnsi="Arial" w:cs="Arial"/>
          <w:sz w:val="21"/>
          <w:szCs w:val="21"/>
          <w:lang w:val="ru-RU"/>
        </w:rPr>
        <w:t>Керівник дирекції підприємства, що будується</w:t>
      </w:r>
    </w:p>
    <w:p w14:paraId="07BF7CD8" w14:textId="62F7AB00" w:rsidR="00A21CA9" w:rsidRPr="00A805CE" w:rsidRDefault="00BB307F" w:rsidP="0066579D">
      <w:pPr>
        <w:pStyle w:val="a3"/>
        <w:tabs>
          <w:tab w:val="left" w:pos="9410"/>
        </w:tabs>
        <w:spacing w:before="0"/>
        <w:ind w:left="25" w:firstLine="0"/>
        <w:jc w:val="center"/>
        <w:rPr>
          <w:rFonts w:ascii="Arial" w:hAnsi="Arial" w:cs="Arial"/>
          <w:sz w:val="21"/>
          <w:szCs w:val="21"/>
          <w:lang w:val="ru-RU"/>
        </w:rPr>
      </w:pPr>
      <w:r w:rsidRPr="00A805CE">
        <w:rPr>
          <w:rFonts w:ascii="Arial" w:hAnsi="Arial" w:cs="Arial"/>
          <w:sz w:val="21"/>
          <w:szCs w:val="21"/>
          <w:lang w:val="ru-RU"/>
        </w:rPr>
        <w:t>(технічного нагляду</w:t>
      </w:r>
      <w:r w:rsidR="00DF6FC7">
        <w:rPr>
          <w:rFonts w:ascii="Arial" w:hAnsi="Arial" w:cs="Arial"/>
          <w:sz w:val="21"/>
          <w:szCs w:val="21"/>
          <w:lang w:val="ru-RU"/>
        </w:rPr>
        <w:t xml:space="preserve"> </w:t>
      </w:r>
      <w:r w:rsidRPr="00A805CE">
        <w:rPr>
          <w:rFonts w:ascii="Arial" w:hAnsi="Arial" w:cs="Arial"/>
          <w:sz w:val="21"/>
          <w:szCs w:val="21"/>
          <w:lang w:val="ru-RU"/>
        </w:rPr>
        <w:t>замовника-забудовника)</w:t>
      </w:r>
      <w:r w:rsidRPr="00A805CE">
        <w:rPr>
          <w:rFonts w:ascii="Arial" w:hAnsi="Arial" w:cs="Arial"/>
          <w:sz w:val="21"/>
          <w:szCs w:val="21"/>
          <w:u w:val="single"/>
          <w:lang w:val="ru-RU"/>
        </w:rPr>
        <w:tab/>
      </w:r>
    </w:p>
    <w:p w14:paraId="58251939" w14:textId="77777777" w:rsidR="00A21CA9" w:rsidRPr="00A805CE" w:rsidRDefault="00BB307F">
      <w:pPr>
        <w:ind w:left="112" w:right="492"/>
        <w:jc w:val="right"/>
        <w:rPr>
          <w:rFonts w:ascii="Arial" w:hAnsi="Arial" w:cs="Arial"/>
          <w:i/>
          <w:sz w:val="21"/>
          <w:szCs w:val="21"/>
          <w:lang w:val="ru-RU"/>
        </w:rPr>
      </w:pPr>
      <w:r w:rsidRPr="00A805CE">
        <w:rPr>
          <w:rFonts w:ascii="Arial" w:hAnsi="Arial" w:cs="Arial"/>
          <w:i/>
          <w:sz w:val="21"/>
          <w:szCs w:val="21"/>
          <w:lang w:val="ru-RU"/>
        </w:rPr>
        <w:t>(прізвище, ініціали, підпис)</w:t>
      </w:r>
    </w:p>
    <w:p w14:paraId="224586BC" w14:textId="77777777" w:rsidR="00A21CA9" w:rsidRPr="00A805CE" w:rsidRDefault="00BB307F" w:rsidP="0066579D">
      <w:pPr>
        <w:pStyle w:val="a3"/>
        <w:spacing w:before="160"/>
        <w:ind w:left="255" w:firstLine="0"/>
        <w:jc w:val="left"/>
        <w:rPr>
          <w:rFonts w:ascii="Arial" w:hAnsi="Arial" w:cs="Arial"/>
          <w:sz w:val="21"/>
          <w:szCs w:val="21"/>
          <w:lang w:val="ru-RU"/>
        </w:rPr>
      </w:pPr>
      <w:r w:rsidRPr="00A805CE">
        <w:rPr>
          <w:rFonts w:ascii="Arial" w:hAnsi="Arial" w:cs="Arial"/>
          <w:sz w:val="21"/>
          <w:szCs w:val="21"/>
          <w:lang w:val="ru-RU"/>
        </w:rPr>
        <w:t>Керівник генеральної підрядної будівельної</w:t>
      </w:r>
    </w:p>
    <w:p w14:paraId="604EAAC5" w14:textId="77777777" w:rsidR="00A21CA9" w:rsidRPr="00A805CE" w:rsidRDefault="00BB307F" w:rsidP="0066579D">
      <w:pPr>
        <w:pStyle w:val="a3"/>
        <w:tabs>
          <w:tab w:val="left" w:pos="5742"/>
          <w:tab w:val="left" w:pos="9665"/>
        </w:tabs>
        <w:spacing w:before="0"/>
        <w:ind w:left="255" w:firstLine="0"/>
        <w:jc w:val="left"/>
        <w:rPr>
          <w:rFonts w:ascii="Arial" w:hAnsi="Arial" w:cs="Arial"/>
          <w:sz w:val="21"/>
          <w:szCs w:val="21"/>
          <w:lang w:val="ru-RU"/>
        </w:rPr>
      </w:pPr>
      <w:r w:rsidRPr="00A805CE">
        <w:rPr>
          <w:rFonts w:ascii="Arial" w:hAnsi="Arial" w:cs="Arial"/>
          <w:sz w:val="21"/>
          <w:szCs w:val="21"/>
          <w:lang w:val="ru-RU"/>
        </w:rPr>
        <w:t>організації</w:t>
      </w:r>
      <w:r w:rsidRPr="00A805CE">
        <w:rPr>
          <w:rFonts w:ascii="Arial" w:hAnsi="Arial" w:cs="Arial"/>
          <w:sz w:val="21"/>
          <w:szCs w:val="21"/>
          <w:lang w:val="ru-RU"/>
        </w:rPr>
        <w:tab/>
      </w:r>
      <w:r w:rsidRPr="00A805CE">
        <w:rPr>
          <w:rFonts w:ascii="Arial" w:hAnsi="Arial" w:cs="Arial"/>
          <w:sz w:val="21"/>
          <w:szCs w:val="21"/>
          <w:u w:val="single"/>
          <w:lang w:val="ru-RU"/>
        </w:rPr>
        <w:tab/>
      </w:r>
    </w:p>
    <w:p w14:paraId="44FA248D" w14:textId="77777777" w:rsidR="00A21CA9" w:rsidRPr="00A805CE" w:rsidRDefault="00BB307F">
      <w:pPr>
        <w:ind w:left="6163"/>
        <w:rPr>
          <w:rFonts w:ascii="Arial" w:hAnsi="Arial" w:cs="Arial"/>
          <w:i/>
          <w:sz w:val="21"/>
          <w:szCs w:val="21"/>
          <w:lang w:val="ru-RU"/>
        </w:rPr>
      </w:pPr>
      <w:r w:rsidRPr="00A805CE">
        <w:rPr>
          <w:rFonts w:ascii="Arial" w:hAnsi="Arial" w:cs="Arial"/>
          <w:i/>
          <w:sz w:val="21"/>
          <w:szCs w:val="21"/>
          <w:lang w:val="ru-RU"/>
        </w:rPr>
        <w:t>(прізвище, ініціали, підпис)</w:t>
      </w:r>
    </w:p>
    <w:p w14:paraId="4B591F05" w14:textId="77777777" w:rsidR="00A21CA9" w:rsidRPr="00A805CE" w:rsidRDefault="00A21CA9">
      <w:pPr>
        <w:rPr>
          <w:rFonts w:ascii="Arial" w:hAnsi="Arial" w:cs="Arial"/>
          <w:sz w:val="21"/>
          <w:szCs w:val="21"/>
          <w:lang w:val="ru-RU"/>
        </w:rPr>
        <w:sectPr w:rsidR="00A21CA9" w:rsidRPr="00A805CE" w:rsidSect="0066579D">
          <w:headerReference w:type="default" r:id="rId28"/>
          <w:footerReference w:type="default" r:id="rId29"/>
          <w:pgSz w:w="11910" w:h="16840"/>
          <w:pgMar w:top="1276" w:right="1020" w:bottom="940" w:left="1020" w:header="726" w:footer="743" w:gutter="0"/>
          <w:cols w:space="720"/>
        </w:sectPr>
      </w:pPr>
    </w:p>
    <w:p w14:paraId="3507EEF0" w14:textId="77777777" w:rsidR="00A21CA9" w:rsidRPr="00A805CE" w:rsidRDefault="00BB307F">
      <w:pPr>
        <w:pStyle w:val="a3"/>
        <w:spacing w:before="163"/>
        <w:ind w:left="254" w:right="754" w:firstLine="0"/>
        <w:jc w:val="left"/>
        <w:rPr>
          <w:rFonts w:ascii="Arial" w:hAnsi="Arial" w:cs="Arial"/>
          <w:sz w:val="21"/>
          <w:szCs w:val="21"/>
          <w:lang w:val="ru-RU"/>
        </w:rPr>
      </w:pPr>
      <w:r w:rsidRPr="00A805CE">
        <w:rPr>
          <w:rFonts w:ascii="Arial" w:hAnsi="Arial" w:cs="Arial"/>
          <w:sz w:val="21"/>
          <w:szCs w:val="21"/>
          <w:lang w:val="ru-RU"/>
        </w:rPr>
        <w:t>Керівник субпідрядної спеціалізованої організації</w:t>
      </w:r>
    </w:p>
    <w:p w14:paraId="0C664B27" w14:textId="77777777" w:rsidR="00A21CA9" w:rsidRPr="00A805CE" w:rsidRDefault="00A21CA9">
      <w:pPr>
        <w:pStyle w:val="a3"/>
        <w:spacing w:before="10"/>
        <w:ind w:left="0" w:firstLine="0"/>
        <w:jc w:val="left"/>
        <w:rPr>
          <w:rFonts w:ascii="Arial" w:hAnsi="Arial" w:cs="Arial"/>
          <w:sz w:val="21"/>
          <w:szCs w:val="21"/>
          <w:lang w:val="ru-RU"/>
        </w:rPr>
      </w:pPr>
    </w:p>
    <w:p w14:paraId="4B5DC21A" w14:textId="77777777" w:rsidR="00A21CA9" w:rsidRPr="00A805CE" w:rsidRDefault="00BB307F" w:rsidP="0066579D">
      <w:pPr>
        <w:pStyle w:val="a3"/>
        <w:spacing w:before="0"/>
        <w:ind w:left="255" w:right="-17" w:firstLine="0"/>
        <w:contextualSpacing/>
        <w:jc w:val="left"/>
        <w:rPr>
          <w:rFonts w:ascii="Arial" w:hAnsi="Arial" w:cs="Arial"/>
          <w:sz w:val="21"/>
          <w:szCs w:val="21"/>
          <w:lang w:val="ru-RU"/>
        </w:rPr>
      </w:pPr>
      <w:r w:rsidRPr="00A805CE">
        <w:rPr>
          <w:rFonts w:ascii="Arial" w:hAnsi="Arial" w:cs="Arial"/>
          <w:sz w:val="21"/>
          <w:szCs w:val="21"/>
          <w:lang w:val="ru-RU"/>
        </w:rPr>
        <w:t xml:space="preserve">Голова профспілкового комітету генеральної підрядної будівельної організації або уповноважена найманими </w:t>
      </w:r>
      <w:r w:rsidRPr="00A805CE">
        <w:rPr>
          <w:rFonts w:ascii="Arial" w:hAnsi="Arial" w:cs="Arial"/>
          <w:sz w:val="21"/>
          <w:szCs w:val="21"/>
          <w:lang w:val="ru-RU"/>
        </w:rPr>
        <w:t>працівниками</w:t>
      </w:r>
    </w:p>
    <w:p w14:paraId="66EC3C5B" w14:textId="77777777" w:rsidR="00A21CA9" w:rsidRPr="00A805CE" w:rsidRDefault="00A21CA9" w:rsidP="0066579D">
      <w:pPr>
        <w:pStyle w:val="a3"/>
        <w:spacing w:before="0"/>
        <w:ind w:left="0" w:firstLine="0"/>
        <w:contextualSpacing/>
        <w:jc w:val="left"/>
        <w:rPr>
          <w:rFonts w:ascii="Arial" w:hAnsi="Arial" w:cs="Arial"/>
          <w:sz w:val="21"/>
          <w:szCs w:val="21"/>
          <w:lang w:val="ru-RU"/>
        </w:rPr>
      </w:pPr>
    </w:p>
    <w:p w14:paraId="0FD451E4" w14:textId="77777777" w:rsidR="00A21CA9" w:rsidRPr="00A805CE" w:rsidRDefault="00A21CA9" w:rsidP="0066579D">
      <w:pPr>
        <w:pStyle w:val="a3"/>
        <w:spacing w:before="0"/>
        <w:ind w:left="0" w:firstLine="0"/>
        <w:contextualSpacing/>
        <w:jc w:val="left"/>
        <w:rPr>
          <w:rFonts w:ascii="Arial" w:hAnsi="Arial" w:cs="Arial"/>
          <w:sz w:val="21"/>
          <w:szCs w:val="21"/>
          <w:lang w:val="ru-RU"/>
        </w:rPr>
      </w:pPr>
    </w:p>
    <w:p w14:paraId="5F5661B5" w14:textId="1C420BD9" w:rsidR="00A21CA9" w:rsidRPr="00A805CE" w:rsidRDefault="00EB419A" w:rsidP="0066579D">
      <w:pPr>
        <w:ind w:left="254"/>
        <w:contextualSpacing/>
        <w:rPr>
          <w:rFonts w:ascii="Arial" w:hAnsi="Arial" w:cs="Arial"/>
          <w:i/>
          <w:sz w:val="21"/>
          <w:szCs w:val="21"/>
          <w:lang w:val="ru-RU"/>
        </w:rPr>
      </w:pPr>
      <w:r>
        <w:rPr>
          <w:rFonts w:ascii="Arial" w:hAnsi="Arial" w:cs="Arial"/>
          <w:noProof/>
          <w:sz w:val="21"/>
          <w:szCs w:val="21"/>
        </w:rPr>
        <mc:AlternateContent>
          <mc:Choice Requires="wps">
            <w:drawing>
              <wp:anchor distT="0" distB="0" distL="114300" distR="114300" simplePos="0" relativeHeight="251662848" behindDoc="0" locked="0" layoutInCell="1" allowOverlap="1" wp14:anchorId="268DAB53" wp14:editId="2B37F1C0">
                <wp:simplePos x="0" y="0"/>
                <wp:positionH relativeFrom="page">
                  <wp:posOffset>4338320</wp:posOffset>
                </wp:positionH>
                <wp:positionV relativeFrom="paragraph">
                  <wp:posOffset>-3175</wp:posOffset>
                </wp:positionV>
                <wp:extent cx="2491105" cy="1270"/>
                <wp:effectExtent l="13970" t="8255" r="9525" b="952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1105" cy="1270"/>
                        </a:xfrm>
                        <a:custGeom>
                          <a:avLst/>
                          <a:gdLst>
                            <a:gd name="T0" fmla="*/ 0 w 3923"/>
                            <a:gd name="T1" fmla="*/ 0 h 1270"/>
                            <a:gd name="T2" fmla="*/ 445135 w 3923"/>
                            <a:gd name="T3" fmla="*/ 0 h 1270"/>
                            <a:gd name="T4" fmla="*/ 447040 w 3923"/>
                            <a:gd name="T5" fmla="*/ 0 h 1270"/>
                            <a:gd name="T6" fmla="*/ 711835 w 3923"/>
                            <a:gd name="T7" fmla="*/ 0 h 1270"/>
                            <a:gd name="T8" fmla="*/ 713740 w 3923"/>
                            <a:gd name="T9" fmla="*/ 0 h 1270"/>
                            <a:gd name="T10" fmla="*/ 979170 w 3923"/>
                            <a:gd name="T11" fmla="*/ 0 h 1270"/>
                            <a:gd name="T12" fmla="*/ 980440 w 3923"/>
                            <a:gd name="T13" fmla="*/ 0 h 1270"/>
                            <a:gd name="T14" fmla="*/ 1156970 w 3923"/>
                            <a:gd name="T15" fmla="*/ 0 h 1270"/>
                            <a:gd name="T16" fmla="*/ 1158875 w 3923"/>
                            <a:gd name="T17" fmla="*/ 0 h 1270"/>
                            <a:gd name="T18" fmla="*/ 1424305 w 3923"/>
                            <a:gd name="T19" fmla="*/ 0 h 1270"/>
                            <a:gd name="T20" fmla="*/ 1425575 w 3923"/>
                            <a:gd name="T21" fmla="*/ 0 h 1270"/>
                            <a:gd name="T22" fmla="*/ 1691005 w 3923"/>
                            <a:gd name="T23" fmla="*/ 0 h 1270"/>
                            <a:gd name="T24" fmla="*/ 1692275 w 3923"/>
                            <a:gd name="T25" fmla="*/ 0 h 1270"/>
                            <a:gd name="T26" fmla="*/ 1957705 w 3923"/>
                            <a:gd name="T27" fmla="*/ 0 h 1270"/>
                            <a:gd name="T28" fmla="*/ 1958975 w 3923"/>
                            <a:gd name="T29" fmla="*/ 0 h 1270"/>
                            <a:gd name="T30" fmla="*/ 2224405 w 3923"/>
                            <a:gd name="T31" fmla="*/ 0 h 1270"/>
                            <a:gd name="T32" fmla="*/ 2225675 w 3923"/>
                            <a:gd name="T33" fmla="*/ 0 h 1270"/>
                            <a:gd name="T34" fmla="*/ 2491105 w 3923"/>
                            <a:gd name="T35" fmla="*/ 0 h 127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923" h="1270">
                              <a:moveTo>
                                <a:pt x="0" y="0"/>
                              </a:moveTo>
                              <a:lnTo>
                                <a:pt x="701" y="0"/>
                              </a:lnTo>
                              <a:moveTo>
                                <a:pt x="704" y="0"/>
                              </a:moveTo>
                              <a:lnTo>
                                <a:pt x="1121" y="0"/>
                              </a:lnTo>
                              <a:moveTo>
                                <a:pt x="1124" y="0"/>
                              </a:moveTo>
                              <a:lnTo>
                                <a:pt x="1542" y="0"/>
                              </a:lnTo>
                              <a:moveTo>
                                <a:pt x="1544" y="0"/>
                              </a:moveTo>
                              <a:lnTo>
                                <a:pt x="1822" y="0"/>
                              </a:lnTo>
                              <a:moveTo>
                                <a:pt x="1825" y="0"/>
                              </a:moveTo>
                              <a:lnTo>
                                <a:pt x="2243" y="0"/>
                              </a:lnTo>
                              <a:moveTo>
                                <a:pt x="2245" y="0"/>
                              </a:moveTo>
                              <a:lnTo>
                                <a:pt x="2663" y="0"/>
                              </a:lnTo>
                              <a:moveTo>
                                <a:pt x="2665" y="0"/>
                              </a:moveTo>
                              <a:lnTo>
                                <a:pt x="3083" y="0"/>
                              </a:lnTo>
                              <a:moveTo>
                                <a:pt x="3085" y="0"/>
                              </a:moveTo>
                              <a:lnTo>
                                <a:pt x="3503" y="0"/>
                              </a:lnTo>
                              <a:moveTo>
                                <a:pt x="3505" y="0"/>
                              </a:moveTo>
                              <a:lnTo>
                                <a:pt x="392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E67C7" id="AutoShape 2" o:spid="_x0000_s1026" style="position:absolute;margin-left:341.6pt;margin-top:-.25pt;width:196.15pt;height:.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9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" path="m,l701,t3,l1121,t3,l1542,t2,l1822,t3,l2243,t2,l2663,t2,l3083,t2,l3503,t2,l3923,e" filled="f" strokeweight=".19811mm">
                <v:path arrowok="t" o:connecttype="custom" o:connectlocs="0,0;282660725,0;283870400,0;452015225,0;453224900,0;621772950,0;622579400,0;734675950,0;735885625,0;904433675,0;905240125,0;1073788175,0;1074594625,0;1243142675,0;1243949125,0;1412497175,0;1413303625,0;1581851675,0" o:connectangles="0,0,0,0,0,0,0,0,0,0,0,0,0,0,0,0,0,0"/>
                <w10:wrap anchorx="page"/>
              </v:shape>
            </w:pict>
          </mc:Fallback>
        </mc:AlternateContent>
      </w:r>
      <w:r w:rsidR="00A1395C" w:rsidRPr="00A805CE">
        <w:rPr>
          <w:rFonts w:ascii="Arial" w:hAnsi="Arial" w:cs="Arial"/>
          <w:i/>
          <w:sz w:val="21"/>
          <w:szCs w:val="21"/>
          <w:lang w:val="ru-RU"/>
        </w:rPr>
        <w:t>(прізвище, ініціали, підпис)</w:t>
      </w:r>
    </w:p>
    <w:p w14:paraId="0FEF3A58" w14:textId="77777777" w:rsidR="00A21CA9" w:rsidRPr="00A805CE" w:rsidRDefault="00A21CA9" w:rsidP="0066579D">
      <w:pPr>
        <w:contextualSpacing/>
        <w:rPr>
          <w:rFonts w:ascii="Arial" w:hAnsi="Arial" w:cs="Arial"/>
          <w:sz w:val="21"/>
          <w:szCs w:val="21"/>
          <w:lang w:val="ru-RU"/>
        </w:rPr>
        <w:sectPr w:rsidR="00A21CA9" w:rsidRPr="00A805CE">
          <w:type w:val="continuous"/>
          <w:pgSz w:w="11910" w:h="16840"/>
          <w:pgMar w:top="980" w:right="1020" w:bottom="940" w:left="1020" w:header="720" w:footer="720" w:gutter="0"/>
          <w:cols w:num="2" w:space="720" w:equalWidth="0">
            <w:col w:w="5664" w:space="245"/>
            <w:col w:w="3961"/>
          </w:cols>
        </w:sectPr>
      </w:pPr>
    </w:p>
    <w:p w14:paraId="679DF06C" w14:textId="52680DE5" w:rsidR="00A21CA9" w:rsidRPr="00A805CE" w:rsidRDefault="00BB307F" w:rsidP="0066579D">
      <w:pPr>
        <w:pStyle w:val="a3"/>
        <w:tabs>
          <w:tab w:val="left" w:pos="5811"/>
          <w:tab w:val="left" w:pos="9734"/>
        </w:tabs>
        <w:spacing w:before="0"/>
        <w:ind w:left="254" w:firstLine="0"/>
        <w:contextualSpacing/>
        <w:jc w:val="left"/>
        <w:rPr>
          <w:rFonts w:ascii="Arial" w:hAnsi="Arial" w:cs="Arial"/>
          <w:sz w:val="21"/>
          <w:szCs w:val="21"/>
          <w:lang w:val="ru-RU"/>
        </w:rPr>
      </w:pPr>
      <w:r w:rsidRPr="00A805CE">
        <w:rPr>
          <w:rFonts w:ascii="Arial" w:hAnsi="Arial" w:cs="Arial"/>
          <w:sz w:val="21"/>
          <w:szCs w:val="21"/>
          <w:lang w:val="ru-RU"/>
        </w:rPr>
        <w:t>особа з питань охорони</w:t>
      </w:r>
      <w:r w:rsidR="00DF6FC7">
        <w:rPr>
          <w:rFonts w:ascii="Arial" w:hAnsi="Arial" w:cs="Arial"/>
          <w:sz w:val="21"/>
          <w:szCs w:val="21"/>
          <w:lang w:val="ru-RU"/>
        </w:rPr>
        <w:t xml:space="preserve"> </w:t>
      </w:r>
      <w:r w:rsidRPr="00A805CE">
        <w:rPr>
          <w:rFonts w:ascii="Arial" w:hAnsi="Arial" w:cs="Arial"/>
          <w:sz w:val="21"/>
          <w:szCs w:val="21"/>
          <w:lang w:val="ru-RU"/>
        </w:rPr>
        <w:t>праці</w:t>
      </w:r>
      <w:r w:rsidRPr="00A805CE">
        <w:rPr>
          <w:rFonts w:ascii="Arial" w:hAnsi="Arial" w:cs="Arial"/>
          <w:sz w:val="21"/>
          <w:szCs w:val="21"/>
          <w:lang w:val="ru-RU"/>
        </w:rPr>
        <w:tab/>
      </w:r>
      <w:r w:rsidRPr="00A805CE">
        <w:rPr>
          <w:rFonts w:ascii="Arial" w:hAnsi="Arial" w:cs="Arial"/>
          <w:sz w:val="21"/>
          <w:szCs w:val="21"/>
          <w:u w:val="single"/>
          <w:lang w:val="ru-RU"/>
        </w:rPr>
        <w:tab/>
      </w:r>
    </w:p>
    <w:p w14:paraId="311D50C1" w14:textId="77777777" w:rsidR="00A21CA9" w:rsidRPr="00A805CE" w:rsidRDefault="00BB307F">
      <w:pPr>
        <w:ind w:left="6163"/>
        <w:rPr>
          <w:rFonts w:ascii="Arial" w:hAnsi="Arial" w:cs="Arial"/>
          <w:i/>
          <w:sz w:val="21"/>
          <w:szCs w:val="21"/>
          <w:lang w:val="ru-RU"/>
        </w:rPr>
      </w:pPr>
      <w:r w:rsidRPr="00A805CE">
        <w:rPr>
          <w:rFonts w:ascii="Arial" w:hAnsi="Arial" w:cs="Arial"/>
          <w:i/>
          <w:sz w:val="21"/>
          <w:szCs w:val="21"/>
          <w:lang w:val="ru-RU"/>
        </w:rPr>
        <w:t>(прізвище, ініціали, підпис)</w:t>
      </w:r>
    </w:p>
    <w:p w14:paraId="4CAFB6B5" w14:textId="77777777" w:rsidR="00A21CA9" w:rsidRPr="00A805CE" w:rsidRDefault="00BB307F" w:rsidP="0066579D">
      <w:pPr>
        <w:pStyle w:val="a3"/>
        <w:spacing w:before="0"/>
        <w:ind w:left="255" w:right="4534" w:firstLine="0"/>
        <w:contextualSpacing/>
        <w:jc w:val="left"/>
        <w:rPr>
          <w:rFonts w:ascii="Arial" w:hAnsi="Arial" w:cs="Arial"/>
          <w:sz w:val="21"/>
          <w:szCs w:val="21"/>
          <w:lang w:val="ru-RU"/>
        </w:rPr>
      </w:pPr>
      <w:r w:rsidRPr="00A805CE">
        <w:rPr>
          <w:rFonts w:ascii="Arial" w:hAnsi="Arial" w:cs="Arial"/>
          <w:sz w:val="21"/>
          <w:szCs w:val="21"/>
          <w:lang w:val="ru-RU"/>
        </w:rPr>
        <w:t>Узгодження зі спеціально уповноваженим центральним органом виконавчої влади</w:t>
      </w:r>
    </w:p>
    <w:p w14:paraId="0C01193F" w14:textId="7CE9DD6F" w:rsidR="00A21CA9" w:rsidRPr="00A805CE" w:rsidRDefault="00BB307F" w:rsidP="0066579D">
      <w:pPr>
        <w:pStyle w:val="a3"/>
        <w:tabs>
          <w:tab w:val="left" w:pos="5828"/>
          <w:tab w:val="left" w:pos="9753"/>
        </w:tabs>
        <w:spacing w:before="0"/>
        <w:ind w:left="255" w:firstLine="0"/>
        <w:contextualSpacing/>
        <w:jc w:val="left"/>
        <w:rPr>
          <w:rFonts w:ascii="Arial" w:hAnsi="Arial" w:cs="Arial"/>
          <w:sz w:val="21"/>
          <w:szCs w:val="21"/>
          <w:lang w:val="ru-RU"/>
        </w:rPr>
      </w:pPr>
      <w:r w:rsidRPr="00A805CE">
        <w:rPr>
          <w:rFonts w:ascii="Arial" w:hAnsi="Arial" w:cs="Arial"/>
          <w:sz w:val="21"/>
          <w:szCs w:val="21"/>
          <w:lang w:val="ru-RU"/>
        </w:rPr>
        <w:t>з нагляду за охороною</w:t>
      </w:r>
      <w:r w:rsidR="00DF6FC7">
        <w:rPr>
          <w:rFonts w:ascii="Arial" w:hAnsi="Arial" w:cs="Arial"/>
          <w:sz w:val="21"/>
          <w:szCs w:val="21"/>
          <w:lang w:val="ru-RU"/>
        </w:rPr>
        <w:t xml:space="preserve"> </w:t>
      </w:r>
      <w:r w:rsidRPr="00A805CE">
        <w:rPr>
          <w:rFonts w:ascii="Arial" w:hAnsi="Arial" w:cs="Arial"/>
          <w:sz w:val="21"/>
          <w:szCs w:val="21"/>
          <w:lang w:val="ru-RU"/>
        </w:rPr>
        <w:t>праці</w:t>
      </w:r>
      <w:r w:rsidRPr="00A805CE">
        <w:rPr>
          <w:rFonts w:ascii="Arial" w:hAnsi="Arial" w:cs="Arial"/>
          <w:sz w:val="21"/>
          <w:szCs w:val="21"/>
          <w:lang w:val="ru-RU"/>
        </w:rPr>
        <w:tab/>
      </w:r>
      <w:r w:rsidRPr="00A805CE">
        <w:rPr>
          <w:rFonts w:ascii="Arial" w:hAnsi="Arial" w:cs="Arial"/>
          <w:sz w:val="21"/>
          <w:szCs w:val="21"/>
          <w:u w:val="single"/>
          <w:lang w:val="ru-RU"/>
        </w:rPr>
        <w:tab/>
      </w:r>
    </w:p>
    <w:p w14:paraId="2132310C" w14:textId="77777777" w:rsidR="00A21CA9" w:rsidRPr="00A805CE" w:rsidRDefault="00BB307F">
      <w:pPr>
        <w:spacing w:before="2"/>
        <w:ind w:left="6163"/>
        <w:rPr>
          <w:rFonts w:ascii="Arial" w:hAnsi="Arial" w:cs="Arial"/>
          <w:i/>
          <w:sz w:val="21"/>
          <w:szCs w:val="21"/>
          <w:lang w:val="ru-RU"/>
        </w:rPr>
      </w:pPr>
      <w:r w:rsidRPr="00A805CE">
        <w:rPr>
          <w:rFonts w:ascii="Arial" w:hAnsi="Arial" w:cs="Arial"/>
          <w:i/>
          <w:sz w:val="21"/>
          <w:szCs w:val="21"/>
          <w:lang w:val="ru-RU"/>
        </w:rPr>
        <w:t>(прізвище, ініціали, підпис)</w:t>
      </w:r>
    </w:p>
    <w:p w14:paraId="1D9064D1" w14:textId="77777777" w:rsidR="00A21CA9" w:rsidRPr="00A805CE" w:rsidRDefault="00A21CA9">
      <w:pPr>
        <w:pStyle w:val="a3"/>
        <w:spacing w:before="10"/>
        <w:ind w:left="0" w:firstLine="0"/>
        <w:jc w:val="left"/>
        <w:rPr>
          <w:rFonts w:ascii="Arial" w:hAnsi="Arial" w:cs="Arial"/>
          <w:i/>
          <w:sz w:val="21"/>
          <w:szCs w:val="21"/>
          <w:lang w:val="ru-RU"/>
        </w:rPr>
      </w:pPr>
    </w:p>
    <w:p w14:paraId="47785608" w14:textId="77777777" w:rsidR="00A21CA9" w:rsidRPr="00DF6FC7" w:rsidRDefault="00BB307F">
      <w:pPr>
        <w:ind w:left="112" w:firstLine="720"/>
        <w:rPr>
          <w:rFonts w:ascii="Arial" w:hAnsi="Arial" w:cs="Arial"/>
          <w:sz w:val="20"/>
          <w:szCs w:val="20"/>
          <w:lang w:val="ru-RU"/>
        </w:rPr>
      </w:pPr>
      <w:r w:rsidRPr="00DF6FC7">
        <w:rPr>
          <w:rFonts w:ascii="Arial" w:hAnsi="Arial" w:cs="Arial"/>
          <w:b/>
          <w:sz w:val="20"/>
          <w:szCs w:val="20"/>
          <w:lang w:val="ru-RU"/>
        </w:rPr>
        <w:t xml:space="preserve">Примітка. </w:t>
      </w:r>
      <w:r w:rsidRPr="00DF6FC7">
        <w:rPr>
          <w:rFonts w:ascii="Arial" w:hAnsi="Arial" w:cs="Arial"/>
          <w:sz w:val="20"/>
          <w:szCs w:val="20"/>
          <w:lang w:val="ru-RU"/>
        </w:rPr>
        <w:t>За необхідності до участі в роботі комісії залучають представників органів державного нагляду (Держпожнагляду, Держсаннагляду тощо).</w:t>
      </w:r>
    </w:p>
    <w:p w14:paraId="6E893BE8" w14:textId="77777777" w:rsidR="00A21CA9" w:rsidRPr="00A805CE" w:rsidRDefault="00A21CA9">
      <w:pPr>
        <w:rPr>
          <w:sz w:val="24"/>
          <w:lang w:val="ru-RU"/>
        </w:rPr>
        <w:sectPr w:rsidR="00A21CA9" w:rsidRPr="00A805CE">
          <w:type w:val="continuous"/>
          <w:pgSz w:w="11910" w:h="16840"/>
          <w:pgMar w:top="980" w:right="1020" w:bottom="940" w:left="1020" w:header="720" w:footer="720" w:gutter="0"/>
          <w:cols w:space="720"/>
        </w:sectPr>
      </w:pPr>
    </w:p>
    <w:p w14:paraId="21CC2CAB" w14:textId="77777777" w:rsidR="00A21CA9" w:rsidRPr="0066579D" w:rsidRDefault="00BB307F">
      <w:pPr>
        <w:pStyle w:val="1"/>
        <w:spacing w:before="136"/>
        <w:ind w:left="146" w:right="246"/>
        <w:jc w:val="center"/>
        <w:rPr>
          <w:rFonts w:ascii="Arial" w:hAnsi="Arial" w:cs="Arial"/>
          <w:sz w:val="21"/>
          <w:szCs w:val="21"/>
          <w:lang w:val="ru-RU"/>
        </w:rPr>
      </w:pPr>
      <w:bookmarkStart w:id="84" w:name="ДОДАТОК_Н"/>
      <w:bookmarkStart w:id="85" w:name="_bookmark42"/>
      <w:bookmarkEnd w:id="84"/>
      <w:bookmarkEnd w:id="85"/>
      <w:r w:rsidRPr="0066579D">
        <w:rPr>
          <w:rFonts w:ascii="Arial" w:hAnsi="Arial" w:cs="Arial"/>
          <w:sz w:val="21"/>
          <w:szCs w:val="21"/>
          <w:lang w:val="ru-RU"/>
        </w:rPr>
        <w:lastRenderedPageBreak/>
        <w:t>ДОДАТОК Н</w:t>
      </w:r>
    </w:p>
    <w:p w14:paraId="30DA597D" w14:textId="77777777" w:rsidR="00A21CA9" w:rsidRPr="0066579D" w:rsidRDefault="00BB307F">
      <w:pPr>
        <w:pStyle w:val="a3"/>
        <w:spacing w:before="157"/>
        <w:ind w:left="147" w:right="245" w:firstLine="0"/>
        <w:jc w:val="center"/>
        <w:rPr>
          <w:rFonts w:ascii="Arial" w:hAnsi="Arial" w:cs="Arial"/>
          <w:sz w:val="21"/>
          <w:szCs w:val="21"/>
          <w:lang w:val="ru-RU"/>
        </w:rPr>
      </w:pPr>
      <w:r w:rsidRPr="0066579D">
        <w:rPr>
          <w:rFonts w:ascii="Arial" w:hAnsi="Arial" w:cs="Arial"/>
          <w:sz w:val="21"/>
          <w:szCs w:val="21"/>
          <w:lang w:val="ru-RU"/>
        </w:rPr>
        <w:t>(довідковий)</w:t>
      </w:r>
    </w:p>
    <w:p w14:paraId="43A7E12F" w14:textId="77777777" w:rsidR="00A21CA9" w:rsidRPr="0066579D" w:rsidRDefault="00A21CA9">
      <w:pPr>
        <w:pStyle w:val="a3"/>
        <w:spacing w:before="2"/>
        <w:ind w:left="0" w:firstLine="0"/>
        <w:jc w:val="left"/>
        <w:rPr>
          <w:rFonts w:ascii="Arial" w:hAnsi="Arial" w:cs="Arial"/>
          <w:sz w:val="21"/>
          <w:szCs w:val="21"/>
          <w:lang w:val="ru-RU"/>
        </w:rPr>
      </w:pPr>
    </w:p>
    <w:p w14:paraId="1A769A93" w14:textId="77777777" w:rsidR="00A21CA9" w:rsidRPr="0066579D" w:rsidRDefault="00BB307F">
      <w:pPr>
        <w:pStyle w:val="1"/>
        <w:spacing w:line="360" w:lineRule="auto"/>
        <w:ind w:left="147" w:right="244"/>
        <w:jc w:val="center"/>
        <w:rPr>
          <w:rFonts w:ascii="Arial" w:hAnsi="Arial" w:cs="Arial"/>
          <w:sz w:val="21"/>
          <w:szCs w:val="21"/>
          <w:lang w:val="ru-RU"/>
        </w:rPr>
      </w:pPr>
      <w:bookmarkStart w:id="86" w:name="ФОРМА_ПОВІДОМЛЕННЯ_ПРО_СТАН_ВИКОНАННЯ_БУ"/>
      <w:bookmarkStart w:id="87" w:name="_bookmark43"/>
      <w:bookmarkEnd w:id="86"/>
      <w:bookmarkEnd w:id="87"/>
      <w:r w:rsidRPr="0066579D">
        <w:rPr>
          <w:rFonts w:ascii="Arial" w:hAnsi="Arial" w:cs="Arial"/>
          <w:sz w:val="21"/>
          <w:szCs w:val="21"/>
          <w:lang w:val="ru-RU"/>
        </w:rPr>
        <w:t>ФОРМА ПОВІДОМЛЕННЯ ПРО СТАН ВИКОНАННЯ БУДІВЕЛЬНО- МОНТАЖНИХ РОБІТ (БМР)</w:t>
      </w:r>
    </w:p>
    <w:p w14:paraId="5314AC5A" w14:textId="77777777" w:rsidR="00A21CA9" w:rsidRPr="0066579D" w:rsidRDefault="00A21CA9">
      <w:pPr>
        <w:pStyle w:val="a3"/>
        <w:spacing w:before="0"/>
        <w:ind w:left="0" w:firstLine="0"/>
        <w:jc w:val="left"/>
        <w:rPr>
          <w:rFonts w:ascii="Arial" w:hAnsi="Arial" w:cs="Arial"/>
          <w:b/>
          <w:sz w:val="21"/>
          <w:szCs w:val="21"/>
          <w:lang w:val="ru-RU"/>
        </w:rPr>
      </w:pPr>
    </w:p>
    <w:p w14:paraId="5B24E650" w14:textId="77777777" w:rsidR="00A21CA9" w:rsidRPr="0066579D" w:rsidRDefault="00A21CA9">
      <w:pPr>
        <w:pStyle w:val="a3"/>
        <w:spacing w:before="0"/>
        <w:ind w:left="0" w:firstLine="0"/>
        <w:jc w:val="left"/>
        <w:rPr>
          <w:rFonts w:ascii="Arial" w:hAnsi="Arial" w:cs="Arial"/>
          <w:b/>
          <w:sz w:val="21"/>
          <w:szCs w:val="21"/>
          <w:lang w:val="ru-RU"/>
        </w:rPr>
      </w:pPr>
    </w:p>
    <w:p w14:paraId="31A4814D" w14:textId="77777777" w:rsidR="00A21CA9" w:rsidRPr="0066579D" w:rsidRDefault="00A21CA9">
      <w:pPr>
        <w:pStyle w:val="a3"/>
        <w:spacing w:before="3"/>
        <w:ind w:left="0" w:firstLine="0"/>
        <w:jc w:val="left"/>
        <w:rPr>
          <w:rFonts w:ascii="Arial" w:hAnsi="Arial" w:cs="Arial"/>
          <w:b/>
          <w:sz w:val="21"/>
          <w:szCs w:val="21"/>
          <w:lang w:val="ru-RU"/>
        </w:rPr>
      </w:pPr>
    </w:p>
    <w:p w14:paraId="0F013294" w14:textId="77777777" w:rsidR="0066579D" w:rsidRDefault="00BB307F">
      <w:pPr>
        <w:spacing w:before="1" w:after="8" w:line="360" w:lineRule="auto"/>
        <w:ind w:left="144" w:right="246"/>
        <w:jc w:val="center"/>
        <w:rPr>
          <w:rFonts w:ascii="Arial" w:hAnsi="Arial" w:cs="Arial"/>
          <w:b/>
          <w:sz w:val="21"/>
          <w:szCs w:val="21"/>
          <w:lang w:val="ru-RU"/>
        </w:rPr>
      </w:pPr>
      <w:r w:rsidRPr="0066579D">
        <w:rPr>
          <w:rFonts w:ascii="Arial" w:hAnsi="Arial" w:cs="Arial"/>
          <w:b/>
          <w:sz w:val="21"/>
          <w:szCs w:val="21"/>
          <w:lang w:val="ru-RU"/>
        </w:rPr>
        <w:t xml:space="preserve">ПОВІДОМЛЕННЯ ПРО СТАН ВИКОНАННЯ </w:t>
      </w:r>
    </w:p>
    <w:p w14:paraId="3BFE15CF" w14:textId="77777777" w:rsidR="00A21CA9" w:rsidRDefault="00BB307F">
      <w:pPr>
        <w:spacing w:before="1" w:after="8" w:line="360" w:lineRule="auto"/>
        <w:ind w:left="144" w:right="246"/>
        <w:jc w:val="center"/>
        <w:rPr>
          <w:rFonts w:ascii="Arial" w:hAnsi="Arial" w:cs="Arial"/>
          <w:b/>
          <w:sz w:val="21"/>
          <w:szCs w:val="21"/>
          <w:lang w:val="ru-RU"/>
        </w:rPr>
      </w:pPr>
      <w:r w:rsidRPr="0066579D">
        <w:rPr>
          <w:rFonts w:ascii="Arial" w:hAnsi="Arial" w:cs="Arial"/>
          <w:b/>
          <w:sz w:val="21"/>
          <w:szCs w:val="21"/>
          <w:lang w:val="ru-RU"/>
        </w:rPr>
        <w:t>БУДІВЕЛЬНО- МОНТАЖНИХ РОБІТ (БМР)</w:t>
      </w:r>
    </w:p>
    <w:p w14:paraId="1D9768F6" w14:textId="77777777" w:rsidR="0066579D" w:rsidRPr="0066579D" w:rsidRDefault="0066579D">
      <w:pPr>
        <w:spacing w:before="1" w:after="8" w:line="360" w:lineRule="auto"/>
        <w:ind w:left="144" w:right="246"/>
        <w:jc w:val="center"/>
        <w:rPr>
          <w:rFonts w:ascii="Arial" w:hAnsi="Arial" w:cs="Arial"/>
          <w:b/>
          <w:sz w:val="21"/>
          <w:szCs w:val="21"/>
          <w:lang w:val="ru-RU"/>
        </w:rPr>
      </w:pPr>
    </w:p>
    <w:tbl>
      <w:tblPr>
        <w:tblStyle w:val="TableNormal"/>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68"/>
        <w:gridCol w:w="2551"/>
        <w:gridCol w:w="2837"/>
        <w:gridCol w:w="1982"/>
      </w:tblGrid>
      <w:tr w:rsidR="00A21CA9" w:rsidRPr="0066579D" w14:paraId="481320DA" w14:textId="77777777">
        <w:trPr>
          <w:trHeight w:hRule="exact" w:val="1303"/>
        </w:trPr>
        <w:tc>
          <w:tcPr>
            <w:tcW w:w="2268" w:type="dxa"/>
          </w:tcPr>
          <w:p w14:paraId="54A27923" w14:textId="77777777" w:rsidR="00A21CA9" w:rsidRPr="0066579D" w:rsidRDefault="00A21CA9">
            <w:pPr>
              <w:pStyle w:val="TableParagraph"/>
              <w:spacing w:before="6" w:line="240" w:lineRule="auto"/>
              <w:jc w:val="left"/>
              <w:rPr>
                <w:rFonts w:ascii="Arial" w:hAnsi="Arial" w:cs="Arial"/>
                <w:b/>
                <w:sz w:val="21"/>
                <w:szCs w:val="21"/>
                <w:lang w:val="ru-RU"/>
              </w:rPr>
            </w:pPr>
          </w:p>
          <w:p w14:paraId="780E1066" w14:textId="77777777" w:rsidR="00A21CA9" w:rsidRPr="0066579D" w:rsidRDefault="00BB307F">
            <w:pPr>
              <w:pStyle w:val="TableParagraph"/>
              <w:spacing w:line="240" w:lineRule="auto"/>
              <w:ind w:left="309" w:right="305"/>
              <w:rPr>
                <w:rFonts w:ascii="Arial" w:hAnsi="Arial" w:cs="Arial"/>
                <w:sz w:val="21"/>
                <w:szCs w:val="21"/>
              </w:rPr>
            </w:pPr>
            <w:r w:rsidRPr="0066579D">
              <w:rPr>
                <w:rFonts w:ascii="Arial" w:hAnsi="Arial" w:cs="Arial"/>
                <w:sz w:val="21"/>
                <w:szCs w:val="21"/>
              </w:rPr>
              <w:t>Назва об'єкта</w:t>
            </w:r>
          </w:p>
        </w:tc>
        <w:tc>
          <w:tcPr>
            <w:tcW w:w="2551" w:type="dxa"/>
          </w:tcPr>
          <w:p w14:paraId="4E980D58" w14:textId="77777777" w:rsidR="00A21CA9" w:rsidRPr="0066579D" w:rsidRDefault="00A21CA9">
            <w:pPr>
              <w:pStyle w:val="TableParagraph"/>
              <w:spacing w:before="6" w:line="240" w:lineRule="auto"/>
              <w:jc w:val="left"/>
              <w:rPr>
                <w:rFonts w:ascii="Arial" w:hAnsi="Arial" w:cs="Arial"/>
                <w:b/>
                <w:sz w:val="21"/>
                <w:szCs w:val="21"/>
              </w:rPr>
            </w:pPr>
          </w:p>
          <w:p w14:paraId="3A44BF36" w14:textId="77777777" w:rsidR="00A21CA9" w:rsidRPr="0066579D" w:rsidRDefault="00BB307F">
            <w:pPr>
              <w:pStyle w:val="TableParagraph"/>
              <w:spacing w:line="240" w:lineRule="auto"/>
              <w:ind w:left="367" w:right="365"/>
              <w:rPr>
                <w:rFonts w:ascii="Arial" w:hAnsi="Arial" w:cs="Arial"/>
                <w:sz w:val="21"/>
                <w:szCs w:val="21"/>
              </w:rPr>
            </w:pPr>
            <w:r w:rsidRPr="0066579D">
              <w:rPr>
                <w:rFonts w:ascii="Arial" w:hAnsi="Arial" w:cs="Arial"/>
                <w:sz w:val="21"/>
                <w:szCs w:val="21"/>
              </w:rPr>
              <w:t>Адреса об'єкта</w:t>
            </w:r>
          </w:p>
        </w:tc>
        <w:tc>
          <w:tcPr>
            <w:tcW w:w="2837" w:type="dxa"/>
          </w:tcPr>
          <w:p w14:paraId="7A685713" w14:textId="77777777" w:rsidR="00A21CA9" w:rsidRPr="0066579D" w:rsidRDefault="00BB307F">
            <w:pPr>
              <w:pStyle w:val="TableParagraph"/>
              <w:spacing w:line="240" w:lineRule="auto"/>
              <w:ind w:left="170" w:right="172" w:firstLine="2"/>
              <w:rPr>
                <w:rFonts w:ascii="Arial" w:hAnsi="Arial" w:cs="Arial"/>
                <w:sz w:val="21"/>
                <w:szCs w:val="21"/>
                <w:lang w:val="ru-RU"/>
              </w:rPr>
            </w:pPr>
            <w:r w:rsidRPr="0066579D">
              <w:rPr>
                <w:rFonts w:ascii="Arial" w:hAnsi="Arial" w:cs="Arial"/>
                <w:sz w:val="21"/>
                <w:szCs w:val="21"/>
                <w:lang w:val="ru-RU"/>
              </w:rPr>
              <w:t>Дата тимчасового зупинення БМР; початку консервації; припинення робіт</w:t>
            </w:r>
          </w:p>
        </w:tc>
        <w:tc>
          <w:tcPr>
            <w:tcW w:w="1982" w:type="dxa"/>
          </w:tcPr>
          <w:p w14:paraId="0FE179A7" w14:textId="77777777" w:rsidR="00A21CA9" w:rsidRPr="0066579D" w:rsidRDefault="00A21CA9">
            <w:pPr>
              <w:pStyle w:val="TableParagraph"/>
              <w:spacing w:before="6" w:line="240" w:lineRule="auto"/>
              <w:jc w:val="left"/>
              <w:rPr>
                <w:rFonts w:ascii="Arial" w:hAnsi="Arial" w:cs="Arial"/>
                <w:b/>
                <w:sz w:val="21"/>
                <w:szCs w:val="21"/>
                <w:lang w:val="ru-RU"/>
              </w:rPr>
            </w:pPr>
          </w:p>
          <w:p w14:paraId="5804B7FC" w14:textId="77777777" w:rsidR="00A21CA9" w:rsidRPr="0066579D" w:rsidRDefault="00BB307F">
            <w:pPr>
              <w:pStyle w:val="TableParagraph"/>
              <w:spacing w:line="240" w:lineRule="auto"/>
              <w:ind w:left="139" w:right="135"/>
              <w:rPr>
                <w:rFonts w:ascii="Arial" w:hAnsi="Arial" w:cs="Arial"/>
                <w:sz w:val="21"/>
                <w:szCs w:val="21"/>
              </w:rPr>
            </w:pPr>
            <w:r w:rsidRPr="0066579D">
              <w:rPr>
                <w:rFonts w:ascii="Arial" w:hAnsi="Arial" w:cs="Arial"/>
                <w:sz w:val="21"/>
                <w:szCs w:val="21"/>
              </w:rPr>
              <w:t>Генпідрядник</w:t>
            </w:r>
          </w:p>
        </w:tc>
      </w:tr>
      <w:tr w:rsidR="00A21CA9" w:rsidRPr="0066579D" w14:paraId="485FC516" w14:textId="77777777">
        <w:trPr>
          <w:trHeight w:hRule="exact" w:val="336"/>
        </w:trPr>
        <w:tc>
          <w:tcPr>
            <w:tcW w:w="2268" w:type="dxa"/>
          </w:tcPr>
          <w:p w14:paraId="20E03106" w14:textId="77777777" w:rsidR="00A21CA9" w:rsidRPr="0066579D" w:rsidRDefault="00BB307F">
            <w:pPr>
              <w:pStyle w:val="TableParagraph"/>
              <w:ind w:left="3"/>
              <w:rPr>
                <w:rFonts w:ascii="Arial" w:hAnsi="Arial" w:cs="Arial"/>
                <w:sz w:val="21"/>
                <w:szCs w:val="21"/>
              </w:rPr>
            </w:pPr>
            <w:r w:rsidRPr="0066579D">
              <w:rPr>
                <w:rFonts w:ascii="Arial" w:hAnsi="Arial" w:cs="Arial"/>
                <w:sz w:val="21"/>
                <w:szCs w:val="21"/>
              </w:rPr>
              <w:t>1</w:t>
            </w:r>
          </w:p>
        </w:tc>
        <w:tc>
          <w:tcPr>
            <w:tcW w:w="2551" w:type="dxa"/>
          </w:tcPr>
          <w:p w14:paraId="53C58740" w14:textId="77777777" w:rsidR="00A21CA9" w:rsidRPr="0066579D" w:rsidRDefault="00BB307F">
            <w:pPr>
              <w:pStyle w:val="TableParagraph"/>
              <w:ind w:left="3"/>
              <w:rPr>
                <w:rFonts w:ascii="Arial" w:hAnsi="Arial" w:cs="Arial"/>
                <w:sz w:val="21"/>
                <w:szCs w:val="21"/>
              </w:rPr>
            </w:pPr>
            <w:r w:rsidRPr="0066579D">
              <w:rPr>
                <w:rFonts w:ascii="Arial" w:hAnsi="Arial" w:cs="Arial"/>
                <w:sz w:val="21"/>
                <w:szCs w:val="21"/>
              </w:rPr>
              <w:t>2</w:t>
            </w:r>
          </w:p>
        </w:tc>
        <w:tc>
          <w:tcPr>
            <w:tcW w:w="2837" w:type="dxa"/>
          </w:tcPr>
          <w:p w14:paraId="5BE27472" w14:textId="77777777" w:rsidR="00A21CA9" w:rsidRPr="0066579D" w:rsidRDefault="00BB307F">
            <w:pPr>
              <w:pStyle w:val="TableParagraph"/>
              <w:ind w:left="1"/>
              <w:rPr>
                <w:rFonts w:ascii="Arial" w:hAnsi="Arial" w:cs="Arial"/>
                <w:sz w:val="21"/>
                <w:szCs w:val="21"/>
              </w:rPr>
            </w:pPr>
            <w:r w:rsidRPr="0066579D">
              <w:rPr>
                <w:rFonts w:ascii="Arial" w:hAnsi="Arial" w:cs="Arial"/>
                <w:sz w:val="21"/>
                <w:szCs w:val="21"/>
              </w:rPr>
              <w:t>3</w:t>
            </w:r>
          </w:p>
        </w:tc>
        <w:tc>
          <w:tcPr>
            <w:tcW w:w="1982" w:type="dxa"/>
          </w:tcPr>
          <w:p w14:paraId="199A1D39" w14:textId="77777777" w:rsidR="00A21CA9" w:rsidRPr="0066579D" w:rsidRDefault="00BB307F">
            <w:pPr>
              <w:pStyle w:val="TableParagraph"/>
              <w:ind w:left="1"/>
              <w:rPr>
                <w:rFonts w:ascii="Arial" w:hAnsi="Arial" w:cs="Arial"/>
                <w:sz w:val="21"/>
                <w:szCs w:val="21"/>
              </w:rPr>
            </w:pPr>
            <w:r w:rsidRPr="0066579D">
              <w:rPr>
                <w:rFonts w:ascii="Arial" w:hAnsi="Arial" w:cs="Arial"/>
                <w:sz w:val="21"/>
                <w:szCs w:val="21"/>
              </w:rPr>
              <w:t>4</w:t>
            </w:r>
          </w:p>
        </w:tc>
      </w:tr>
      <w:tr w:rsidR="00A21CA9" w:rsidRPr="0066579D" w14:paraId="1A108E23" w14:textId="77777777">
        <w:trPr>
          <w:trHeight w:hRule="exact" w:val="338"/>
        </w:trPr>
        <w:tc>
          <w:tcPr>
            <w:tcW w:w="2268" w:type="dxa"/>
          </w:tcPr>
          <w:p w14:paraId="1D18AB5F" w14:textId="77777777" w:rsidR="00A21CA9" w:rsidRPr="0066579D" w:rsidRDefault="00A21CA9">
            <w:pPr>
              <w:rPr>
                <w:rFonts w:ascii="Arial" w:hAnsi="Arial" w:cs="Arial"/>
                <w:sz w:val="21"/>
                <w:szCs w:val="21"/>
              </w:rPr>
            </w:pPr>
          </w:p>
        </w:tc>
        <w:tc>
          <w:tcPr>
            <w:tcW w:w="2551" w:type="dxa"/>
          </w:tcPr>
          <w:p w14:paraId="56730ED6" w14:textId="77777777" w:rsidR="00A21CA9" w:rsidRPr="0066579D" w:rsidRDefault="00A21CA9">
            <w:pPr>
              <w:rPr>
                <w:rFonts w:ascii="Arial" w:hAnsi="Arial" w:cs="Arial"/>
                <w:sz w:val="21"/>
                <w:szCs w:val="21"/>
              </w:rPr>
            </w:pPr>
          </w:p>
        </w:tc>
        <w:tc>
          <w:tcPr>
            <w:tcW w:w="2837" w:type="dxa"/>
          </w:tcPr>
          <w:p w14:paraId="170D11D8" w14:textId="77777777" w:rsidR="00A21CA9" w:rsidRPr="0066579D" w:rsidRDefault="00A21CA9">
            <w:pPr>
              <w:rPr>
                <w:rFonts w:ascii="Arial" w:hAnsi="Arial" w:cs="Arial"/>
                <w:sz w:val="21"/>
                <w:szCs w:val="21"/>
              </w:rPr>
            </w:pPr>
          </w:p>
        </w:tc>
        <w:tc>
          <w:tcPr>
            <w:tcW w:w="1982" w:type="dxa"/>
          </w:tcPr>
          <w:p w14:paraId="6B7246BC" w14:textId="77777777" w:rsidR="00A21CA9" w:rsidRPr="0066579D" w:rsidRDefault="00A21CA9">
            <w:pPr>
              <w:rPr>
                <w:rFonts w:ascii="Arial" w:hAnsi="Arial" w:cs="Arial"/>
                <w:sz w:val="21"/>
                <w:szCs w:val="21"/>
              </w:rPr>
            </w:pPr>
          </w:p>
        </w:tc>
      </w:tr>
      <w:tr w:rsidR="00A21CA9" w:rsidRPr="0066579D" w14:paraId="16898CAF" w14:textId="77777777">
        <w:trPr>
          <w:trHeight w:hRule="exact" w:val="336"/>
        </w:trPr>
        <w:tc>
          <w:tcPr>
            <w:tcW w:w="2268" w:type="dxa"/>
          </w:tcPr>
          <w:p w14:paraId="0829A7AA" w14:textId="77777777" w:rsidR="00A21CA9" w:rsidRPr="0066579D" w:rsidRDefault="00A21CA9">
            <w:pPr>
              <w:rPr>
                <w:rFonts w:ascii="Arial" w:hAnsi="Arial" w:cs="Arial"/>
                <w:sz w:val="21"/>
                <w:szCs w:val="21"/>
              </w:rPr>
            </w:pPr>
          </w:p>
        </w:tc>
        <w:tc>
          <w:tcPr>
            <w:tcW w:w="2551" w:type="dxa"/>
          </w:tcPr>
          <w:p w14:paraId="4111DB28" w14:textId="77777777" w:rsidR="00A21CA9" w:rsidRPr="0066579D" w:rsidRDefault="00A21CA9">
            <w:pPr>
              <w:rPr>
                <w:rFonts w:ascii="Arial" w:hAnsi="Arial" w:cs="Arial"/>
                <w:sz w:val="21"/>
                <w:szCs w:val="21"/>
              </w:rPr>
            </w:pPr>
          </w:p>
        </w:tc>
        <w:tc>
          <w:tcPr>
            <w:tcW w:w="2837" w:type="dxa"/>
          </w:tcPr>
          <w:p w14:paraId="6511626C" w14:textId="77777777" w:rsidR="00A21CA9" w:rsidRPr="0066579D" w:rsidRDefault="00A21CA9">
            <w:pPr>
              <w:rPr>
                <w:rFonts w:ascii="Arial" w:hAnsi="Arial" w:cs="Arial"/>
                <w:sz w:val="21"/>
                <w:szCs w:val="21"/>
              </w:rPr>
            </w:pPr>
          </w:p>
        </w:tc>
        <w:tc>
          <w:tcPr>
            <w:tcW w:w="1982" w:type="dxa"/>
          </w:tcPr>
          <w:p w14:paraId="66F9C1B8" w14:textId="77777777" w:rsidR="00A21CA9" w:rsidRPr="0066579D" w:rsidRDefault="00A21CA9">
            <w:pPr>
              <w:rPr>
                <w:rFonts w:ascii="Arial" w:hAnsi="Arial" w:cs="Arial"/>
                <w:sz w:val="21"/>
                <w:szCs w:val="21"/>
              </w:rPr>
            </w:pPr>
          </w:p>
        </w:tc>
      </w:tr>
    </w:tbl>
    <w:p w14:paraId="35E6CB13" w14:textId="77777777" w:rsidR="00A21CA9" w:rsidRDefault="00A21CA9">
      <w:pPr>
        <w:sectPr w:rsidR="00A21CA9" w:rsidSect="0066579D">
          <w:pgSz w:w="11910" w:h="16840"/>
          <w:pgMar w:top="1276" w:right="960" w:bottom="940" w:left="1060" w:header="726" w:footer="743" w:gutter="0"/>
          <w:cols w:space="720"/>
        </w:sectPr>
      </w:pPr>
    </w:p>
    <w:p w14:paraId="720965E6" w14:textId="77777777" w:rsidR="00A21CA9" w:rsidRPr="0066579D" w:rsidRDefault="00BB307F">
      <w:pPr>
        <w:pStyle w:val="1"/>
        <w:spacing w:before="136"/>
        <w:ind w:left="25" w:right="25"/>
        <w:jc w:val="center"/>
        <w:rPr>
          <w:rFonts w:ascii="Arial" w:hAnsi="Arial" w:cs="Arial"/>
          <w:sz w:val="21"/>
          <w:szCs w:val="21"/>
        </w:rPr>
      </w:pPr>
      <w:bookmarkStart w:id="88" w:name="ДОДАТОК_П"/>
      <w:bookmarkStart w:id="89" w:name="_bookmark44"/>
      <w:bookmarkEnd w:id="88"/>
      <w:bookmarkEnd w:id="89"/>
      <w:r w:rsidRPr="0066579D">
        <w:rPr>
          <w:rFonts w:ascii="Arial" w:hAnsi="Arial" w:cs="Arial"/>
          <w:sz w:val="21"/>
          <w:szCs w:val="21"/>
        </w:rPr>
        <w:lastRenderedPageBreak/>
        <w:t>ДОДАТОК П</w:t>
      </w:r>
    </w:p>
    <w:p w14:paraId="6D972C20" w14:textId="77777777" w:rsidR="00A21CA9" w:rsidRPr="0066579D" w:rsidRDefault="00BB307F">
      <w:pPr>
        <w:pStyle w:val="a3"/>
        <w:spacing w:before="157"/>
        <w:ind w:left="25" w:right="25" w:firstLine="0"/>
        <w:jc w:val="center"/>
        <w:rPr>
          <w:rFonts w:ascii="Arial" w:hAnsi="Arial" w:cs="Arial"/>
          <w:sz w:val="21"/>
          <w:szCs w:val="21"/>
        </w:rPr>
      </w:pPr>
      <w:r w:rsidRPr="0066579D">
        <w:rPr>
          <w:rFonts w:ascii="Arial" w:hAnsi="Arial" w:cs="Arial"/>
          <w:sz w:val="21"/>
          <w:szCs w:val="21"/>
        </w:rPr>
        <w:t>(довідковий)</w:t>
      </w:r>
    </w:p>
    <w:p w14:paraId="5B84C654" w14:textId="77777777" w:rsidR="00A21CA9" w:rsidRPr="0066579D" w:rsidRDefault="00A21CA9">
      <w:pPr>
        <w:pStyle w:val="a3"/>
        <w:spacing w:before="2"/>
        <w:ind w:left="0" w:firstLine="0"/>
        <w:jc w:val="left"/>
        <w:rPr>
          <w:rFonts w:ascii="Arial" w:hAnsi="Arial" w:cs="Arial"/>
          <w:sz w:val="21"/>
          <w:szCs w:val="21"/>
        </w:rPr>
      </w:pPr>
    </w:p>
    <w:p w14:paraId="0FB9645A" w14:textId="77777777" w:rsidR="0066579D" w:rsidRDefault="00BB307F">
      <w:pPr>
        <w:pStyle w:val="1"/>
        <w:spacing w:after="8" w:line="360" w:lineRule="auto"/>
        <w:ind w:left="25" w:right="24"/>
        <w:jc w:val="center"/>
        <w:rPr>
          <w:rFonts w:ascii="Arial" w:hAnsi="Arial" w:cs="Arial"/>
          <w:sz w:val="21"/>
          <w:szCs w:val="21"/>
          <w:lang w:val="ru-RU"/>
        </w:rPr>
      </w:pPr>
      <w:bookmarkStart w:id="90" w:name="ОРІЄНТОВНА_СХЕМА_УЛАШТУВАННЯ_СУЦІЛЬНИХ_З"/>
      <w:bookmarkStart w:id="91" w:name="_bookmark45"/>
      <w:bookmarkEnd w:id="90"/>
      <w:bookmarkEnd w:id="91"/>
      <w:r w:rsidRPr="0066579D">
        <w:rPr>
          <w:rFonts w:ascii="Arial" w:hAnsi="Arial" w:cs="Arial"/>
          <w:sz w:val="21"/>
          <w:szCs w:val="21"/>
          <w:lang w:val="ru-RU"/>
        </w:rPr>
        <w:t>ОРІЄНТОВНА СХЕМА УЛАШТУВАННЯ СУЦІЛЬНИХ ЗАХИСНИХ</w:t>
      </w:r>
    </w:p>
    <w:p w14:paraId="564B9062" w14:textId="77777777" w:rsidR="00A21CA9" w:rsidRPr="0066579D" w:rsidRDefault="00BB307F">
      <w:pPr>
        <w:pStyle w:val="1"/>
        <w:spacing w:after="8" w:line="360" w:lineRule="auto"/>
        <w:ind w:left="25" w:right="24"/>
        <w:jc w:val="center"/>
        <w:rPr>
          <w:rFonts w:ascii="Arial" w:hAnsi="Arial" w:cs="Arial"/>
          <w:sz w:val="21"/>
          <w:szCs w:val="21"/>
          <w:lang w:val="ru-RU"/>
        </w:rPr>
      </w:pPr>
      <w:r w:rsidRPr="0066579D">
        <w:rPr>
          <w:rFonts w:ascii="Arial" w:hAnsi="Arial" w:cs="Arial"/>
          <w:sz w:val="21"/>
          <w:szCs w:val="21"/>
          <w:lang w:val="ru-RU"/>
        </w:rPr>
        <w:t xml:space="preserve"> ОГОРОДЖУВАЛЬНИХ СИСТЕМ</w:t>
      </w:r>
    </w:p>
    <w:p w14:paraId="2BEEE894" w14:textId="77777777" w:rsidR="00A21CA9" w:rsidRDefault="00BB307F">
      <w:pPr>
        <w:pStyle w:val="a3"/>
        <w:spacing w:before="0"/>
        <w:ind w:left="524" w:firstLine="0"/>
        <w:jc w:val="left"/>
        <w:rPr>
          <w:sz w:val="20"/>
        </w:rPr>
      </w:pPr>
      <w:r>
        <w:rPr>
          <w:noProof/>
          <w:sz w:val="20"/>
          <w:lang w:val="uk-UA" w:eastAsia="uk-UA"/>
        </w:rPr>
        <w:drawing>
          <wp:inline distT="0" distB="0" distL="0" distR="0" wp14:anchorId="23F257D6" wp14:editId="23206790">
            <wp:extent cx="5589505" cy="637032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0" cstate="print"/>
                    <a:stretch>
                      <a:fillRect/>
                    </a:stretch>
                  </pic:blipFill>
                  <pic:spPr>
                    <a:xfrm>
                      <a:off x="0" y="0"/>
                      <a:ext cx="5589505" cy="6370320"/>
                    </a:xfrm>
                    <a:prstGeom prst="rect">
                      <a:avLst/>
                    </a:prstGeom>
                  </pic:spPr>
                </pic:pic>
              </a:graphicData>
            </a:graphic>
          </wp:inline>
        </w:drawing>
      </w:r>
    </w:p>
    <w:p w14:paraId="075D3B9A" w14:textId="71C22B7B" w:rsidR="00A21CA9" w:rsidRPr="00DF6FC7" w:rsidRDefault="00BB307F">
      <w:pPr>
        <w:pStyle w:val="a3"/>
        <w:tabs>
          <w:tab w:val="left" w:pos="8243"/>
        </w:tabs>
        <w:spacing w:before="172"/>
        <w:ind w:right="111" w:firstLine="0"/>
        <w:rPr>
          <w:rFonts w:ascii="Arial" w:hAnsi="Arial" w:cs="Arial"/>
          <w:sz w:val="21"/>
          <w:szCs w:val="21"/>
          <w:lang w:val="ru-RU"/>
        </w:rPr>
      </w:pPr>
      <w:r w:rsidRPr="0066579D">
        <w:rPr>
          <w:rFonts w:ascii="Arial" w:hAnsi="Arial" w:cs="Arial"/>
          <w:sz w:val="21"/>
          <w:szCs w:val="21"/>
          <w:lang w:val="ru-RU"/>
        </w:rPr>
        <w:t>а</w:t>
      </w:r>
      <w:r w:rsidRPr="00DF6FC7">
        <w:rPr>
          <w:rFonts w:ascii="Arial" w:hAnsi="Arial" w:cs="Arial"/>
          <w:sz w:val="21"/>
          <w:szCs w:val="21"/>
          <w:lang w:val="ru-RU"/>
        </w:rPr>
        <w:t xml:space="preserve"> – </w:t>
      </w:r>
      <w:r w:rsidRPr="0066579D">
        <w:rPr>
          <w:rFonts w:ascii="Arial" w:hAnsi="Arial" w:cs="Arial"/>
          <w:sz w:val="21"/>
          <w:szCs w:val="21"/>
          <w:lang w:val="ru-RU"/>
        </w:rPr>
        <w:t>елементи</w:t>
      </w:r>
      <w:r w:rsidRPr="00DF6FC7">
        <w:rPr>
          <w:rFonts w:ascii="Arial" w:hAnsi="Arial" w:cs="Arial"/>
          <w:sz w:val="21"/>
          <w:szCs w:val="21"/>
          <w:lang w:val="ru-RU"/>
        </w:rPr>
        <w:t xml:space="preserve"> </w:t>
      </w:r>
      <w:r w:rsidRPr="0066579D">
        <w:rPr>
          <w:rFonts w:ascii="Arial" w:hAnsi="Arial" w:cs="Arial"/>
          <w:sz w:val="21"/>
          <w:szCs w:val="21"/>
          <w:lang w:val="ru-RU"/>
        </w:rPr>
        <w:t>системної</w:t>
      </w:r>
      <w:r w:rsidRPr="00DF6FC7">
        <w:rPr>
          <w:rFonts w:ascii="Arial" w:hAnsi="Arial" w:cs="Arial"/>
          <w:sz w:val="21"/>
          <w:szCs w:val="21"/>
          <w:lang w:val="ru-RU"/>
        </w:rPr>
        <w:t xml:space="preserve"> </w:t>
      </w:r>
      <w:r w:rsidRPr="0066579D">
        <w:rPr>
          <w:rFonts w:ascii="Arial" w:hAnsi="Arial" w:cs="Arial"/>
          <w:sz w:val="21"/>
          <w:szCs w:val="21"/>
          <w:lang w:val="ru-RU"/>
        </w:rPr>
        <w:t>горизонтальної</w:t>
      </w:r>
      <w:r w:rsidRPr="00DF6FC7">
        <w:rPr>
          <w:rFonts w:ascii="Arial" w:hAnsi="Arial" w:cs="Arial"/>
          <w:sz w:val="21"/>
          <w:szCs w:val="21"/>
          <w:lang w:val="ru-RU"/>
        </w:rPr>
        <w:t xml:space="preserve"> </w:t>
      </w:r>
      <w:r w:rsidRPr="0066579D">
        <w:rPr>
          <w:rFonts w:ascii="Arial" w:hAnsi="Arial" w:cs="Arial"/>
          <w:sz w:val="21"/>
          <w:szCs w:val="21"/>
          <w:lang w:val="ru-RU"/>
        </w:rPr>
        <w:t>опалубки</w:t>
      </w:r>
      <w:r w:rsidRPr="00DF6FC7">
        <w:rPr>
          <w:rFonts w:ascii="Arial" w:hAnsi="Arial" w:cs="Arial"/>
          <w:sz w:val="21"/>
          <w:szCs w:val="21"/>
          <w:lang w:val="ru-RU"/>
        </w:rPr>
        <w:t xml:space="preserve"> </w:t>
      </w:r>
      <w:r w:rsidRPr="0066579D">
        <w:rPr>
          <w:rFonts w:ascii="Arial" w:hAnsi="Arial" w:cs="Arial"/>
          <w:sz w:val="21"/>
          <w:szCs w:val="21"/>
          <w:lang w:val="ru-RU"/>
        </w:rPr>
        <w:t>робочого</w:t>
      </w:r>
      <w:r w:rsidRPr="00DF6FC7">
        <w:rPr>
          <w:rFonts w:ascii="Arial" w:hAnsi="Arial" w:cs="Arial"/>
          <w:sz w:val="21"/>
          <w:szCs w:val="21"/>
          <w:lang w:val="ru-RU"/>
        </w:rPr>
        <w:t xml:space="preserve"> </w:t>
      </w:r>
      <w:r w:rsidRPr="0066579D">
        <w:rPr>
          <w:rFonts w:ascii="Arial" w:hAnsi="Arial" w:cs="Arial"/>
          <w:sz w:val="21"/>
          <w:szCs w:val="21"/>
          <w:lang w:val="ru-RU"/>
        </w:rPr>
        <w:t>настилу</w:t>
      </w:r>
      <w:r w:rsidRPr="00DF6FC7">
        <w:rPr>
          <w:rFonts w:ascii="Arial" w:hAnsi="Arial" w:cs="Arial"/>
          <w:sz w:val="21"/>
          <w:szCs w:val="21"/>
          <w:lang w:val="ru-RU"/>
        </w:rPr>
        <w:t xml:space="preserve">; </w:t>
      </w:r>
      <w:r w:rsidRPr="0066579D">
        <w:rPr>
          <w:rFonts w:ascii="Arial" w:hAnsi="Arial" w:cs="Arial"/>
          <w:sz w:val="21"/>
          <w:szCs w:val="21"/>
          <w:lang w:val="ru-RU"/>
        </w:rPr>
        <w:t>б</w:t>
      </w:r>
      <w:r w:rsidRPr="00DF6FC7">
        <w:rPr>
          <w:rFonts w:ascii="Arial" w:hAnsi="Arial" w:cs="Arial"/>
          <w:sz w:val="21"/>
          <w:szCs w:val="21"/>
          <w:lang w:val="ru-RU"/>
        </w:rPr>
        <w:t xml:space="preserve"> – </w:t>
      </w:r>
      <w:r w:rsidRPr="0066579D">
        <w:rPr>
          <w:rFonts w:ascii="Arial" w:hAnsi="Arial" w:cs="Arial"/>
          <w:sz w:val="21"/>
          <w:szCs w:val="21"/>
          <w:lang w:val="ru-RU"/>
        </w:rPr>
        <w:t>стояки</w:t>
      </w:r>
      <w:r w:rsidRPr="00DF6FC7">
        <w:rPr>
          <w:rFonts w:ascii="Arial" w:hAnsi="Arial" w:cs="Arial"/>
          <w:sz w:val="21"/>
          <w:szCs w:val="21"/>
          <w:lang w:val="ru-RU"/>
        </w:rPr>
        <w:t xml:space="preserve"> </w:t>
      </w:r>
      <w:r w:rsidRPr="0066579D">
        <w:rPr>
          <w:rFonts w:ascii="Arial" w:hAnsi="Arial" w:cs="Arial"/>
          <w:sz w:val="21"/>
          <w:szCs w:val="21"/>
          <w:lang w:val="ru-RU"/>
        </w:rPr>
        <w:t>системної</w:t>
      </w:r>
      <w:r w:rsidR="00DF6FC7" w:rsidRPr="00DF6FC7">
        <w:rPr>
          <w:rFonts w:ascii="Arial" w:hAnsi="Arial" w:cs="Arial"/>
          <w:sz w:val="21"/>
          <w:szCs w:val="21"/>
          <w:lang w:val="ru-RU"/>
        </w:rPr>
        <w:t xml:space="preserve"> </w:t>
      </w:r>
      <w:r w:rsidRPr="0066579D">
        <w:rPr>
          <w:rFonts w:ascii="Arial" w:hAnsi="Arial" w:cs="Arial"/>
          <w:sz w:val="21"/>
          <w:szCs w:val="21"/>
          <w:lang w:val="ru-RU"/>
        </w:rPr>
        <w:t>опалубки</w:t>
      </w:r>
      <w:r w:rsidRPr="00DF6FC7">
        <w:rPr>
          <w:rFonts w:ascii="Arial" w:hAnsi="Arial" w:cs="Arial"/>
          <w:sz w:val="21"/>
          <w:szCs w:val="21"/>
          <w:lang w:val="ru-RU"/>
        </w:rPr>
        <w:t>;</w:t>
      </w:r>
      <w:r w:rsidRPr="0066579D">
        <w:rPr>
          <w:rFonts w:ascii="Arial" w:hAnsi="Arial" w:cs="Arial"/>
          <w:sz w:val="21"/>
          <w:szCs w:val="21"/>
          <w:lang w:val="ru-RU"/>
        </w:rPr>
        <w:t>в</w:t>
      </w:r>
      <w:r w:rsidRPr="00DF6FC7">
        <w:rPr>
          <w:rFonts w:ascii="Arial" w:hAnsi="Arial" w:cs="Arial"/>
          <w:sz w:val="21"/>
          <w:szCs w:val="21"/>
          <w:lang w:val="ru-RU"/>
        </w:rPr>
        <w:t>-</w:t>
      </w:r>
      <w:r w:rsidRPr="0066579D">
        <w:rPr>
          <w:rFonts w:ascii="Arial" w:hAnsi="Arial" w:cs="Arial"/>
          <w:sz w:val="21"/>
          <w:szCs w:val="21"/>
          <w:lang w:val="ru-RU"/>
        </w:rPr>
        <w:t>вертикальні</w:t>
      </w:r>
      <w:r w:rsidR="00DF6FC7" w:rsidRPr="00DF6FC7">
        <w:rPr>
          <w:rFonts w:ascii="Arial" w:hAnsi="Arial" w:cs="Arial"/>
          <w:sz w:val="21"/>
          <w:szCs w:val="21"/>
          <w:lang w:val="ru-RU"/>
        </w:rPr>
        <w:t xml:space="preserve"> </w:t>
      </w:r>
      <w:r w:rsidRPr="0066579D">
        <w:rPr>
          <w:rFonts w:ascii="Arial" w:hAnsi="Arial" w:cs="Arial"/>
          <w:sz w:val="21"/>
          <w:szCs w:val="21"/>
          <w:lang w:val="ru-RU"/>
        </w:rPr>
        <w:t>елементи</w:t>
      </w:r>
      <w:r w:rsidR="00DF6FC7" w:rsidRPr="00DF6FC7">
        <w:rPr>
          <w:rFonts w:ascii="Arial" w:hAnsi="Arial" w:cs="Arial"/>
          <w:sz w:val="21"/>
          <w:szCs w:val="21"/>
          <w:lang w:val="ru-RU"/>
        </w:rPr>
        <w:t xml:space="preserve"> </w:t>
      </w:r>
      <w:r w:rsidRPr="0066579D">
        <w:rPr>
          <w:rFonts w:ascii="Arial" w:hAnsi="Arial" w:cs="Arial"/>
          <w:sz w:val="21"/>
          <w:szCs w:val="21"/>
          <w:lang w:val="ru-RU"/>
        </w:rPr>
        <w:t>захисної</w:t>
      </w:r>
      <w:r w:rsidR="00DF6FC7" w:rsidRPr="00DF6FC7">
        <w:rPr>
          <w:rFonts w:ascii="Arial" w:hAnsi="Arial" w:cs="Arial"/>
          <w:sz w:val="21"/>
          <w:szCs w:val="21"/>
          <w:lang w:val="ru-RU"/>
        </w:rPr>
        <w:t xml:space="preserve"> </w:t>
      </w:r>
      <w:r w:rsidRPr="0066579D">
        <w:rPr>
          <w:rFonts w:ascii="Arial" w:hAnsi="Arial" w:cs="Arial"/>
          <w:sz w:val="21"/>
          <w:szCs w:val="21"/>
          <w:lang w:val="ru-RU"/>
        </w:rPr>
        <w:t>огороджувальної</w:t>
      </w:r>
      <w:r w:rsidR="00DF6FC7" w:rsidRPr="00DF6FC7">
        <w:rPr>
          <w:rFonts w:ascii="Arial" w:hAnsi="Arial" w:cs="Arial"/>
          <w:sz w:val="21"/>
          <w:szCs w:val="21"/>
          <w:lang w:val="ru-RU"/>
        </w:rPr>
        <w:t xml:space="preserve"> </w:t>
      </w:r>
      <w:r w:rsidRPr="0066579D">
        <w:rPr>
          <w:rFonts w:ascii="Arial" w:hAnsi="Arial" w:cs="Arial"/>
          <w:sz w:val="21"/>
          <w:szCs w:val="21"/>
          <w:lang w:val="ru-RU"/>
        </w:rPr>
        <w:t>системи</w:t>
      </w:r>
      <w:r w:rsidRPr="00DF6FC7">
        <w:rPr>
          <w:rFonts w:ascii="Arial" w:hAnsi="Arial" w:cs="Arial"/>
          <w:sz w:val="21"/>
          <w:szCs w:val="21"/>
          <w:lang w:val="ru-RU"/>
        </w:rPr>
        <w:t xml:space="preserve">; </w:t>
      </w:r>
      <w:r w:rsidRPr="0066579D">
        <w:rPr>
          <w:rFonts w:ascii="Arial" w:hAnsi="Arial" w:cs="Arial"/>
          <w:sz w:val="21"/>
          <w:szCs w:val="21"/>
          <w:lang w:val="ru-RU"/>
        </w:rPr>
        <w:t>г</w:t>
      </w:r>
      <w:r w:rsidRPr="00DF6FC7">
        <w:rPr>
          <w:rFonts w:ascii="Arial" w:hAnsi="Arial" w:cs="Arial"/>
          <w:sz w:val="21"/>
          <w:szCs w:val="21"/>
          <w:lang w:val="ru-RU"/>
        </w:rPr>
        <w:t>–</w:t>
      </w:r>
      <w:r w:rsidRPr="0066579D">
        <w:rPr>
          <w:rFonts w:ascii="Arial" w:hAnsi="Arial" w:cs="Arial"/>
          <w:sz w:val="21"/>
          <w:szCs w:val="21"/>
          <w:lang w:val="ru-RU"/>
        </w:rPr>
        <w:t>елементи</w:t>
      </w:r>
      <w:r w:rsidR="00DF6FC7" w:rsidRPr="00DF6FC7">
        <w:rPr>
          <w:rFonts w:ascii="Arial" w:hAnsi="Arial" w:cs="Arial"/>
          <w:sz w:val="21"/>
          <w:szCs w:val="21"/>
          <w:lang w:val="ru-RU"/>
        </w:rPr>
        <w:t xml:space="preserve"> </w:t>
      </w:r>
      <w:r w:rsidRPr="0066579D">
        <w:rPr>
          <w:rFonts w:ascii="Arial" w:hAnsi="Arial" w:cs="Arial"/>
          <w:sz w:val="21"/>
          <w:szCs w:val="21"/>
          <w:lang w:val="ru-RU"/>
        </w:rPr>
        <w:t>огороджувальної</w:t>
      </w:r>
      <w:r w:rsidR="00DF6FC7" w:rsidRPr="00DF6FC7">
        <w:rPr>
          <w:rFonts w:ascii="Arial" w:hAnsi="Arial" w:cs="Arial"/>
          <w:sz w:val="21"/>
          <w:szCs w:val="21"/>
          <w:lang w:val="ru-RU"/>
        </w:rPr>
        <w:t xml:space="preserve"> </w:t>
      </w:r>
      <w:r w:rsidRPr="0066579D">
        <w:rPr>
          <w:rFonts w:ascii="Arial" w:hAnsi="Arial" w:cs="Arial"/>
          <w:sz w:val="21"/>
          <w:szCs w:val="21"/>
          <w:lang w:val="ru-RU"/>
        </w:rPr>
        <w:t>системи</w:t>
      </w:r>
      <w:r w:rsidR="00DF6FC7" w:rsidRPr="00DF6FC7">
        <w:rPr>
          <w:rFonts w:ascii="Arial" w:hAnsi="Arial" w:cs="Arial"/>
          <w:sz w:val="21"/>
          <w:szCs w:val="21"/>
          <w:lang w:val="ru-RU"/>
        </w:rPr>
        <w:t xml:space="preserve"> </w:t>
      </w:r>
      <w:r w:rsidRPr="0066579D">
        <w:rPr>
          <w:rFonts w:ascii="Arial" w:hAnsi="Arial" w:cs="Arial"/>
          <w:sz w:val="21"/>
          <w:szCs w:val="21"/>
          <w:lang w:val="ru-RU"/>
        </w:rPr>
        <w:t>робочого</w:t>
      </w:r>
      <w:r w:rsidR="00DF6FC7">
        <w:rPr>
          <w:rFonts w:ascii="Arial" w:hAnsi="Arial" w:cs="Arial"/>
          <w:sz w:val="21"/>
          <w:szCs w:val="21"/>
          <w:lang w:val="ru-RU"/>
        </w:rPr>
        <w:t xml:space="preserve"> </w:t>
      </w:r>
      <w:r w:rsidRPr="0066579D">
        <w:rPr>
          <w:rFonts w:ascii="Arial" w:hAnsi="Arial" w:cs="Arial"/>
          <w:sz w:val="21"/>
          <w:szCs w:val="21"/>
          <w:lang w:val="ru-RU"/>
        </w:rPr>
        <w:t>горизонту</w:t>
      </w:r>
      <w:r w:rsidRPr="00DF6FC7">
        <w:rPr>
          <w:rFonts w:ascii="Arial" w:hAnsi="Arial" w:cs="Arial"/>
          <w:sz w:val="21"/>
          <w:szCs w:val="21"/>
          <w:lang w:val="ru-RU"/>
        </w:rPr>
        <w:t>;</w:t>
      </w:r>
      <w:r w:rsidRPr="0066579D">
        <w:rPr>
          <w:rFonts w:ascii="Arial" w:hAnsi="Arial" w:cs="Arial"/>
          <w:sz w:val="21"/>
          <w:szCs w:val="21"/>
          <w:lang w:val="ru-RU"/>
        </w:rPr>
        <w:t>д</w:t>
      </w:r>
      <w:r w:rsidRPr="00DF6FC7">
        <w:rPr>
          <w:rFonts w:ascii="Arial" w:hAnsi="Arial" w:cs="Arial"/>
          <w:sz w:val="21"/>
          <w:szCs w:val="21"/>
          <w:lang w:val="ru-RU"/>
        </w:rPr>
        <w:t>–</w:t>
      </w:r>
      <w:r w:rsidRPr="0066579D">
        <w:rPr>
          <w:rFonts w:ascii="Arial" w:hAnsi="Arial" w:cs="Arial"/>
          <w:sz w:val="21"/>
          <w:szCs w:val="21"/>
          <w:lang w:val="ru-RU"/>
        </w:rPr>
        <w:t>елементи</w:t>
      </w:r>
      <w:r w:rsidRPr="00DF6FC7">
        <w:rPr>
          <w:rFonts w:ascii="Arial" w:hAnsi="Arial" w:cs="Arial"/>
          <w:sz w:val="21"/>
          <w:szCs w:val="21"/>
          <w:lang w:val="ru-RU"/>
        </w:rPr>
        <w:t xml:space="preserve"> </w:t>
      </w:r>
      <w:r w:rsidRPr="0066579D">
        <w:rPr>
          <w:rFonts w:ascii="Arial" w:hAnsi="Arial" w:cs="Arial"/>
          <w:sz w:val="21"/>
          <w:szCs w:val="21"/>
          <w:lang w:val="ru-RU"/>
        </w:rPr>
        <w:t>кріплення</w:t>
      </w:r>
      <w:r w:rsidRPr="00DF6FC7">
        <w:rPr>
          <w:rFonts w:ascii="Arial" w:hAnsi="Arial" w:cs="Arial"/>
          <w:sz w:val="21"/>
          <w:szCs w:val="21"/>
          <w:lang w:val="ru-RU"/>
        </w:rPr>
        <w:t xml:space="preserve"> </w:t>
      </w:r>
      <w:r w:rsidRPr="0066579D">
        <w:rPr>
          <w:rFonts w:ascii="Arial" w:hAnsi="Arial" w:cs="Arial"/>
          <w:sz w:val="21"/>
          <w:szCs w:val="21"/>
          <w:lang w:val="ru-RU"/>
        </w:rPr>
        <w:t>захисної</w:t>
      </w:r>
      <w:r w:rsidRPr="00DF6FC7">
        <w:rPr>
          <w:rFonts w:ascii="Arial" w:hAnsi="Arial" w:cs="Arial"/>
          <w:sz w:val="21"/>
          <w:szCs w:val="21"/>
          <w:lang w:val="ru-RU"/>
        </w:rPr>
        <w:t xml:space="preserve"> </w:t>
      </w:r>
      <w:r w:rsidRPr="0066579D">
        <w:rPr>
          <w:rFonts w:ascii="Arial" w:hAnsi="Arial" w:cs="Arial"/>
          <w:sz w:val="21"/>
          <w:szCs w:val="21"/>
          <w:lang w:val="ru-RU"/>
        </w:rPr>
        <w:t>огороджувальної</w:t>
      </w:r>
      <w:r w:rsidRPr="00DF6FC7">
        <w:rPr>
          <w:rFonts w:ascii="Arial" w:hAnsi="Arial" w:cs="Arial"/>
          <w:sz w:val="21"/>
          <w:szCs w:val="21"/>
          <w:lang w:val="ru-RU"/>
        </w:rPr>
        <w:t xml:space="preserve"> </w:t>
      </w:r>
      <w:r w:rsidRPr="0066579D">
        <w:rPr>
          <w:rFonts w:ascii="Arial" w:hAnsi="Arial" w:cs="Arial"/>
          <w:sz w:val="21"/>
          <w:szCs w:val="21"/>
          <w:lang w:val="ru-RU"/>
        </w:rPr>
        <w:t>системи</w:t>
      </w:r>
      <w:r w:rsidRPr="00DF6FC7">
        <w:rPr>
          <w:rFonts w:ascii="Arial" w:hAnsi="Arial" w:cs="Arial"/>
          <w:sz w:val="21"/>
          <w:szCs w:val="21"/>
          <w:lang w:val="ru-RU"/>
        </w:rPr>
        <w:t xml:space="preserve"> </w:t>
      </w:r>
      <w:r w:rsidRPr="0066579D">
        <w:rPr>
          <w:rFonts w:ascii="Arial" w:hAnsi="Arial" w:cs="Arial"/>
          <w:sz w:val="21"/>
          <w:szCs w:val="21"/>
          <w:lang w:val="ru-RU"/>
        </w:rPr>
        <w:t>до</w:t>
      </w:r>
      <w:r w:rsidRPr="00DF6FC7">
        <w:rPr>
          <w:rFonts w:ascii="Arial" w:hAnsi="Arial" w:cs="Arial"/>
          <w:sz w:val="21"/>
          <w:szCs w:val="21"/>
          <w:lang w:val="ru-RU"/>
        </w:rPr>
        <w:t xml:space="preserve"> </w:t>
      </w:r>
      <w:r w:rsidRPr="0066579D">
        <w:rPr>
          <w:rFonts w:ascii="Arial" w:hAnsi="Arial" w:cs="Arial"/>
          <w:sz w:val="21"/>
          <w:szCs w:val="21"/>
          <w:lang w:val="ru-RU"/>
        </w:rPr>
        <w:t>перекриття</w:t>
      </w:r>
      <w:r w:rsidRPr="00DF6FC7">
        <w:rPr>
          <w:rFonts w:ascii="Arial" w:hAnsi="Arial" w:cs="Arial"/>
          <w:sz w:val="21"/>
          <w:szCs w:val="21"/>
          <w:lang w:val="ru-RU"/>
        </w:rPr>
        <w:t xml:space="preserve">, </w:t>
      </w:r>
      <w:r w:rsidRPr="0066579D">
        <w:rPr>
          <w:rFonts w:ascii="Arial" w:hAnsi="Arial" w:cs="Arial"/>
          <w:sz w:val="21"/>
          <w:szCs w:val="21"/>
          <w:lang w:val="ru-RU"/>
        </w:rPr>
        <w:t>розташованого</w:t>
      </w:r>
      <w:r w:rsidRPr="00DF6FC7">
        <w:rPr>
          <w:rFonts w:ascii="Arial" w:hAnsi="Arial" w:cs="Arial"/>
          <w:sz w:val="21"/>
          <w:szCs w:val="21"/>
          <w:lang w:val="ru-RU"/>
        </w:rPr>
        <w:t xml:space="preserve"> </w:t>
      </w:r>
      <w:r w:rsidRPr="0066579D">
        <w:rPr>
          <w:rFonts w:ascii="Arial" w:hAnsi="Arial" w:cs="Arial"/>
          <w:sz w:val="21"/>
          <w:szCs w:val="21"/>
          <w:lang w:val="ru-RU"/>
        </w:rPr>
        <w:t>нижче</w:t>
      </w:r>
    </w:p>
    <w:p w14:paraId="1EC44183" w14:textId="77777777" w:rsidR="00A21CA9" w:rsidRPr="0066579D" w:rsidRDefault="00BB307F">
      <w:pPr>
        <w:pStyle w:val="1"/>
        <w:spacing w:before="4"/>
        <w:ind w:left="25" w:right="25"/>
        <w:jc w:val="center"/>
        <w:rPr>
          <w:rFonts w:ascii="Arial" w:hAnsi="Arial" w:cs="Arial"/>
          <w:sz w:val="21"/>
          <w:szCs w:val="21"/>
          <w:lang w:val="ru-RU"/>
        </w:rPr>
      </w:pPr>
      <w:r w:rsidRPr="0066579D">
        <w:rPr>
          <w:rFonts w:ascii="Arial" w:hAnsi="Arial" w:cs="Arial"/>
          <w:sz w:val="21"/>
          <w:szCs w:val="21"/>
          <w:lang w:val="ru-RU"/>
        </w:rPr>
        <w:t>Рисунок П.1</w:t>
      </w:r>
    </w:p>
    <w:p w14:paraId="6A120BC4" w14:textId="77777777" w:rsidR="00A21CA9" w:rsidRPr="0066579D" w:rsidRDefault="00A21CA9">
      <w:pPr>
        <w:jc w:val="center"/>
        <w:rPr>
          <w:rFonts w:ascii="Arial" w:hAnsi="Arial" w:cs="Arial"/>
          <w:sz w:val="21"/>
          <w:szCs w:val="21"/>
          <w:lang w:val="ru-RU"/>
        </w:rPr>
        <w:sectPr w:rsidR="00A21CA9" w:rsidRPr="0066579D" w:rsidSect="0066579D">
          <w:headerReference w:type="default" r:id="rId31"/>
          <w:pgSz w:w="11910" w:h="16840"/>
          <w:pgMar w:top="1134" w:right="1020" w:bottom="940" w:left="1020" w:header="726" w:footer="743" w:gutter="0"/>
          <w:cols w:space="720"/>
        </w:sectPr>
      </w:pPr>
    </w:p>
    <w:p w14:paraId="515A3B7D" w14:textId="77777777" w:rsidR="00A21CA9" w:rsidRPr="0066579D" w:rsidRDefault="00BB307F">
      <w:pPr>
        <w:pStyle w:val="1"/>
        <w:spacing w:before="136"/>
        <w:ind w:left="25" w:right="26"/>
        <w:jc w:val="center"/>
        <w:rPr>
          <w:rFonts w:ascii="Arial" w:hAnsi="Arial" w:cs="Arial"/>
          <w:sz w:val="21"/>
          <w:szCs w:val="21"/>
          <w:lang w:val="ru-RU"/>
        </w:rPr>
      </w:pPr>
      <w:bookmarkStart w:id="92" w:name="ДОДАТОК_Р"/>
      <w:bookmarkStart w:id="93" w:name="_bookmark46"/>
      <w:bookmarkEnd w:id="92"/>
      <w:bookmarkEnd w:id="93"/>
      <w:r w:rsidRPr="0066579D">
        <w:rPr>
          <w:rFonts w:ascii="Arial" w:hAnsi="Arial" w:cs="Arial"/>
          <w:sz w:val="21"/>
          <w:szCs w:val="21"/>
          <w:lang w:val="ru-RU"/>
        </w:rPr>
        <w:lastRenderedPageBreak/>
        <w:t>ДОДАТОК Р</w:t>
      </w:r>
    </w:p>
    <w:p w14:paraId="0DA909B9" w14:textId="77777777" w:rsidR="00A21CA9" w:rsidRPr="0066579D" w:rsidRDefault="00BB307F">
      <w:pPr>
        <w:pStyle w:val="a3"/>
        <w:spacing w:before="157"/>
        <w:ind w:left="25" w:right="25" w:firstLine="0"/>
        <w:jc w:val="center"/>
        <w:rPr>
          <w:rFonts w:ascii="Arial" w:hAnsi="Arial" w:cs="Arial"/>
          <w:sz w:val="21"/>
          <w:szCs w:val="21"/>
          <w:lang w:val="ru-RU"/>
        </w:rPr>
      </w:pPr>
      <w:r w:rsidRPr="0066579D">
        <w:rPr>
          <w:rFonts w:ascii="Arial" w:hAnsi="Arial" w:cs="Arial"/>
          <w:sz w:val="21"/>
          <w:szCs w:val="21"/>
          <w:lang w:val="ru-RU"/>
        </w:rPr>
        <w:t>(довідковий)</w:t>
      </w:r>
    </w:p>
    <w:p w14:paraId="28E6B37C" w14:textId="77777777" w:rsidR="00A21CA9" w:rsidRPr="0066579D" w:rsidRDefault="00A21CA9">
      <w:pPr>
        <w:pStyle w:val="a3"/>
        <w:spacing w:before="2"/>
        <w:ind w:left="0" w:firstLine="0"/>
        <w:jc w:val="left"/>
        <w:rPr>
          <w:rFonts w:ascii="Arial" w:hAnsi="Arial" w:cs="Arial"/>
          <w:sz w:val="21"/>
          <w:szCs w:val="21"/>
          <w:lang w:val="ru-RU"/>
        </w:rPr>
      </w:pPr>
    </w:p>
    <w:p w14:paraId="35805525" w14:textId="77777777" w:rsidR="00A21CA9" w:rsidRPr="0066579D" w:rsidRDefault="00BB307F">
      <w:pPr>
        <w:pStyle w:val="1"/>
        <w:ind w:left="25" w:right="26"/>
        <w:jc w:val="center"/>
        <w:rPr>
          <w:rFonts w:ascii="Arial" w:hAnsi="Arial" w:cs="Arial"/>
          <w:sz w:val="21"/>
          <w:szCs w:val="21"/>
          <w:lang w:val="ru-RU"/>
        </w:rPr>
      </w:pPr>
      <w:bookmarkStart w:id="94" w:name="БІБЛІОГРАФІЯ"/>
      <w:bookmarkStart w:id="95" w:name="_bookmark47"/>
      <w:bookmarkEnd w:id="94"/>
      <w:bookmarkEnd w:id="95"/>
      <w:r w:rsidRPr="0066579D">
        <w:rPr>
          <w:rFonts w:ascii="Arial" w:hAnsi="Arial" w:cs="Arial"/>
          <w:sz w:val="21"/>
          <w:szCs w:val="21"/>
          <w:lang w:val="ru-RU"/>
        </w:rPr>
        <w:t>БІБЛІОГРАФІЯ</w:t>
      </w:r>
    </w:p>
    <w:p w14:paraId="174F2FA8" w14:textId="77777777" w:rsidR="00A21CA9" w:rsidRPr="0066579D" w:rsidRDefault="00BB307F">
      <w:pPr>
        <w:pStyle w:val="a3"/>
        <w:spacing w:before="0" w:line="360" w:lineRule="auto"/>
        <w:ind w:left="820" w:right="112" w:hanging="708"/>
        <w:rPr>
          <w:rFonts w:ascii="Arial" w:hAnsi="Arial" w:cs="Arial"/>
          <w:sz w:val="21"/>
          <w:szCs w:val="21"/>
          <w:lang w:val="ru-RU"/>
        </w:rPr>
      </w:pPr>
      <w:r w:rsidRPr="0066579D">
        <w:rPr>
          <w:rFonts w:ascii="Arial" w:hAnsi="Arial" w:cs="Arial"/>
          <w:sz w:val="21"/>
          <w:szCs w:val="21"/>
          <w:lang w:val="ru-RU"/>
        </w:rPr>
        <w:t>[Р.1] Рекомендації з побудови, впровадження та удосконалення системи управління охороною праці. Затверджено Держгірпромнаглядом України 07.02.2008</w:t>
      </w:r>
    </w:p>
    <w:p w14:paraId="53E3F0E2" w14:textId="77777777" w:rsidR="00A21CA9" w:rsidRPr="0066579D" w:rsidRDefault="00BB307F" w:rsidP="00EB5D16">
      <w:pPr>
        <w:pStyle w:val="1"/>
        <w:spacing w:before="120" w:after="120"/>
        <w:ind w:left="822"/>
        <w:rPr>
          <w:rFonts w:ascii="Arial" w:hAnsi="Arial" w:cs="Arial"/>
          <w:sz w:val="21"/>
          <w:szCs w:val="21"/>
          <w:lang w:val="ru-RU"/>
        </w:rPr>
      </w:pPr>
      <w:r w:rsidRPr="0066579D">
        <w:rPr>
          <w:rFonts w:ascii="Arial" w:hAnsi="Arial" w:cs="Arial"/>
          <w:sz w:val="21"/>
          <w:szCs w:val="21"/>
          <w:lang w:val="ru-RU"/>
        </w:rPr>
        <w:t>Директиви Ради Євросоюзу:</w:t>
      </w:r>
    </w:p>
    <w:p w14:paraId="6A9CF86C" w14:textId="77777777" w:rsidR="00A21CA9" w:rsidRPr="0066579D" w:rsidRDefault="00BB307F" w:rsidP="00EB5D16">
      <w:pPr>
        <w:pStyle w:val="a3"/>
        <w:spacing w:before="155" w:line="360" w:lineRule="auto"/>
        <w:ind w:left="822" w:right="112" w:hanging="709"/>
        <w:rPr>
          <w:rFonts w:ascii="Arial" w:hAnsi="Arial" w:cs="Arial"/>
          <w:sz w:val="21"/>
          <w:szCs w:val="21"/>
          <w:lang w:val="ru-RU"/>
        </w:rPr>
      </w:pPr>
      <w:r w:rsidRPr="0066579D">
        <w:rPr>
          <w:rFonts w:ascii="Arial" w:hAnsi="Arial" w:cs="Arial"/>
          <w:sz w:val="21"/>
          <w:szCs w:val="21"/>
          <w:lang w:val="ru-RU"/>
        </w:rPr>
        <w:t>[Р.2] 89/391/ЄЕС Директива Ради від 12 червня 1989 р. Про здійснення заходів поліпшення безпеки і захисту здоров'я працівників</w:t>
      </w:r>
    </w:p>
    <w:p w14:paraId="22F33DC6" w14:textId="77777777" w:rsidR="00A21CA9" w:rsidRPr="0066579D" w:rsidRDefault="00BB307F" w:rsidP="00EB5D16">
      <w:pPr>
        <w:pStyle w:val="a3"/>
        <w:spacing w:before="7" w:line="360" w:lineRule="auto"/>
        <w:ind w:left="822" w:right="111" w:hanging="709"/>
        <w:rPr>
          <w:rFonts w:ascii="Arial" w:hAnsi="Arial" w:cs="Arial"/>
          <w:sz w:val="21"/>
          <w:szCs w:val="21"/>
          <w:lang w:val="ru-RU"/>
        </w:rPr>
      </w:pPr>
      <w:r w:rsidRPr="0066579D">
        <w:rPr>
          <w:rFonts w:ascii="Arial" w:hAnsi="Arial" w:cs="Arial"/>
          <w:sz w:val="21"/>
          <w:szCs w:val="21"/>
          <w:lang w:val="ru-RU"/>
        </w:rPr>
        <w:t>[Р.З] 92/57/ЄЕС Директива Ради від 24 червня 1992 р. Про мінімальні вимоги безпеки і захисту здоров'я на тимчасових або таких, що змінюють своє місце, будівельних майданчиках (восьма окрема директива згідно з п. 1 статті 16 директиви 89/391/ЄЕС)</w:t>
      </w:r>
    </w:p>
    <w:p w14:paraId="6895960A" w14:textId="77777777" w:rsidR="00A21CA9" w:rsidRPr="0066579D" w:rsidRDefault="00BB307F" w:rsidP="00EB5D16">
      <w:pPr>
        <w:pStyle w:val="a3"/>
        <w:spacing w:before="7" w:line="360" w:lineRule="auto"/>
        <w:ind w:left="822" w:right="110" w:hanging="709"/>
        <w:rPr>
          <w:rFonts w:ascii="Arial" w:hAnsi="Arial" w:cs="Arial"/>
          <w:sz w:val="21"/>
          <w:szCs w:val="21"/>
          <w:lang w:val="ru-RU"/>
        </w:rPr>
      </w:pPr>
      <w:r w:rsidRPr="0066579D">
        <w:rPr>
          <w:rFonts w:ascii="Arial" w:hAnsi="Arial" w:cs="Arial"/>
          <w:sz w:val="21"/>
          <w:szCs w:val="21"/>
          <w:lang w:val="ru-RU"/>
        </w:rPr>
        <w:t>[Р.4] 89/654/ЄЕС Директива Ради від 30 листопада 1989 р. Про мінімальні приписи безпеки і захисту здоров'я в робочих зонах (перша окрема директива з п.1 статті 16 директиви 89/391/ЄЕС)</w:t>
      </w:r>
    </w:p>
    <w:p w14:paraId="4DA9F7EA" w14:textId="77777777" w:rsidR="00A21CA9" w:rsidRPr="0066579D" w:rsidRDefault="00BB307F" w:rsidP="00EB5D16">
      <w:pPr>
        <w:pStyle w:val="a3"/>
        <w:spacing w:before="4" w:line="360" w:lineRule="auto"/>
        <w:ind w:left="822" w:right="112" w:hanging="709"/>
        <w:rPr>
          <w:rFonts w:ascii="Arial" w:hAnsi="Arial" w:cs="Arial"/>
          <w:sz w:val="21"/>
          <w:szCs w:val="21"/>
          <w:lang w:val="ru-RU"/>
        </w:rPr>
      </w:pPr>
      <w:r w:rsidRPr="0066579D">
        <w:rPr>
          <w:rFonts w:ascii="Arial" w:hAnsi="Arial" w:cs="Arial"/>
          <w:sz w:val="21"/>
          <w:szCs w:val="21"/>
          <w:lang w:val="ru-RU"/>
        </w:rPr>
        <w:t>[Р.5] 89/655/ЄЕС Директива Ради від 30 листопада 1989 р. Про мінімальні приписи безпеки і захисту здоров'я під час застосування знарядь праці працівниками під час роботи (друга окрема директива з п.1 статті 16 директиви 89/391/ЄЕС)</w:t>
      </w:r>
    </w:p>
    <w:p w14:paraId="0C98B6A2" w14:textId="6BD01455" w:rsidR="00A21CA9" w:rsidRPr="0066579D" w:rsidRDefault="00BB307F" w:rsidP="00EB5D16">
      <w:pPr>
        <w:pStyle w:val="a3"/>
        <w:spacing w:before="0" w:line="360" w:lineRule="auto"/>
        <w:ind w:left="822" w:right="113" w:hanging="709"/>
        <w:rPr>
          <w:rFonts w:ascii="Arial" w:hAnsi="Arial" w:cs="Arial"/>
          <w:sz w:val="21"/>
          <w:szCs w:val="21"/>
          <w:lang w:val="ru-RU"/>
        </w:rPr>
      </w:pPr>
      <w:r w:rsidRPr="0066579D">
        <w:rPr>
          <w:rFonts w:ascii="Arial" w:hAnsi="Arial" w:cs="Arial"/>
          <w:sz w:val="21"/>
          <w:szCs w:val="21"/>
          <w:lang w:val="ru-RU"/>
        </w:rPr>
        <w:t>[Р.6]84/532/ЄЕС</w:t>
      </w:r>
      <w:r w:rsidR="00DF6FC7">
        <w:rPr>
          <w:rFonts w:ascii="Arial" w:hAnsi="Arial" w:cs="Arial"/>
          <w:sz w:val="21"/>
          <w:szCs w:val="21"/>
          <w:lang w:val="ru-RU"/>
        </w:rPr>
        <w:t xml:space="preserve"> </w:t>
      </w:r>
      <w:r w:rsidRPr="0066579D">
        <w:rPr>
          <w:rFonts w:ascii="Arial" w:hAnsi="Arial" w:cs="Arial"/>
          <w:sz w:val="21"/>
          <w:szCs w:val="21"/>
          <w:lang w:val="ru-RU"/>
        </w:rPr>
        <w:t>Директива</w:t>
      </w:r>
      <w:r w:rsidR="00DF6FC7">
        <w:rPr>
          <w:rFonts w:ascii="Arial" w:hAnsi="Arial" w:cs="Arial"/>
          <w:sz w:val="21"/>
          <w:szCs w:val="21"/>
          <w:lang w:val="ru-RU"/>
        </w:rPr>
        <w:t xml:space="preserve"> </w:t>
      </w:r>
      <w:r w:rsidRPr="0066579D">
        <w:rPr>
          <w:rFonts w:ascii="Arial" w:hAnsi="Arial" w:cs="Arial"/>
          <w:sz w:val="21"/>
          <w:szCs w:val="21"/>
          <w:lang w:val="ru-RU"/>
        </w:rPr>
        <w:t>Ради</w:t>
      </w:r>
      <w:r w:rsidR="00DF6FC7">
        <w:rPr>
          <w:rFonts w:ascii="Arial" w:hAnsi="Arial" w:cs="Arial"/>
          <w:sz w:val="21"/>
          <w:szCs w:val="21"/>
          <w:lang w:val="ru-RU"/>
        </w:rPr>
        <w:t xml:space="preserve"> </w:t>
      </w:r>
      <w:r w:rsidRPr="0066579D">
        <w:rPr>
          <w:rFonts w:ascii="Arial" w:hAnsi="Arial" w:cs="Arial"/>
          <w:sz w:val="21"/>
          <w:szCs w:val="21"/>
          <w:lang w:val="ru-RU"/>
        </w:rPr>
        <w:t>від17</w:t>
      </w:r>
      <w:r w:rsidR="00DF6FC7">
        <w:rPr>
          <w:rFonts w:ascii="Arial" w:hAnsi="Arial" w:cs="Arial"/>
          <w:sz w:val="21"/>
          <w:szCs w:val="21"/>
          <w:lang w:val="ru-RU"/>
        </w:rPr>
        <w:t xml:space="preserve"> </w:t>
      </w:r>
      <w:r w:rsidRPr="0066579D">
        <w:rPr>
          <w:rFonts w:ascii="Arial" w:hAnsi="Arial" w:cs="Arial"/>
          <w:sz w:val="21"/>
          <w:szCs w:val="21"/>
          <w:lang w:val="ru-RU"/>
        </w:rPr>
        <w:t>вересня1984</w:t>
      </w:r>
      <w:r w:rsidR="00DF6FC7">
        <w:rPr>
          <w:rFonts w:ascii="Arial" w:hAnsi="Arial" w:cs="Arial"/>
          <w:sz w:val="21"/>
          <w:szCs w:val="21"/>
          <w:lang w:val="ru-RU"/>
        </w:rPr>
        <w:t xml:space="preserve"> </w:t>
      </w:r>
      <w:r w:rsidRPr="0066579D">
        <w:rPr>
          <w:rFonts w:ascii="Arial" w:hAnsi="Arial" w:cs="Arial"/>
          <w:sz w:val="21"/>
          <w:szCs w:val="21"/>
          <w:lang w:val="ru-RU"/>
        </w:rPr>
        <w:t>р.Про</w:t>
      </w:r>
      <w:r w:rsidR="00DF6FC7">
        <w:rPr>
          <w:rFonts w:ascii="Arial" w:hAnsi="Arial" w:cs="Arial"/>
          <w:sz w:val="21"/>
          <w:szCs w:val="21"/>
          <w:lang w:val="ru-RU"/>
        </w:rPr>
        <w:t xml:space="preserve"> </w:t>
      </w:r>
      <w:r w:rsidRPr="0066579D">
        <w:rPr>
          <w:rFonts w:ascii="Arial" w:hAnsi="Arial" w:cs="Arial"/>
          <w:sz w:val="21"/>
          <w:szCs w:val="21"/>
          <w:lang w:val="ru-RU"/>
        </w:rPr>
        <w:t>зближення</w:t>
      </w:r>
      <w:r w:rsidR="00DF6FC7">
        <w:rPr>
          <w:rFonts w:ascii="Arial" w:hAnsi="Arial" w:cs="Arial"/>
          <w:sz w:val="21"/>
          <w:szCs w:val="21"/>
          <w:lang w:val="ru-RU"/>
        </w:rPr>
        <w:t xml:space="preserve"> </w:t>
      </w:r>
      <w:r w:rsidRPr="0066579D">
        <w:rPr>
          <w:rFonts w:ascii="Arial" w:hAnsi="Arial" w:cs="Arial"/>
          <w:sz w:val="21"/>
          <w:szCs w:val="21"/>
          <w:lang w:val="ru-RU"/>
        </w:rPr>
        <w:t>правових приписів держав-членів стосовно будівельних машин і</w:t>
      </w:r>
      <w:r w:rsidR="00DF6FC7">
        <w:rPr>
          <w:rFonts w:ascii="Arial" w:hAnsi="Arial" w:cs="Arial"/>
          <w:sz w:val="21"/>
          <w:szCs w:val="21"/>
          <w:lang w:val="ru-RU"/>
        </w:rPr>
        <w:t xml:space="preserve"> </w:t>
      </w:r>
      <w:r w:rsidRPr="0066579D">
        <w:rPr>
          <w:rFonts w:ascii="Arial" w:hAnsi="Arial" w:cs="Arial"/>
          <w:sz w:val="21"/>
          <w:szCs w:val="21"/>
          <w:lang w:val="ru-RU"/>
        </w:rPr>
        <w:t>обладнання</w:t>
      </w:r>
    </w:p>
    <w:p w14:paraId="59A32A89" w14:textId="77777777" w:rsidR="00A21CA9" w:rsidRPr="0066579D" w:rsidRDefault="00BB307F" w:rsidP="00EB5D16">
      <w:pPr>
        <w:pStyle w:val="a3"/>
        <w:spacing w:before="0" w:line="336" w:lineRule="auto"/>
        <w:ind w:left="822" w:right="110" w:hanging="709"/>
        <w:contextualSpacing/>
        <w:rPr>
          <w:rFonts w:ascii="Arial" w:hAnsi="Arial" w:cs="Arial"/>
          <w:sz w:val="21"/>
          <w:szCs w:val="21"/>
          <w:lang w:val="ru-RU"/>
        </w:rPr>
      </w:pPr>
      <w:r w:rsidRPr="0066579D">
        <w:rPr>
          <w:rFonts w:ascii="Arial" w:hAnsi="Arial" w:cs="Arial"/>
          <w:sz w:val="21"/>
          <w:szCs w:val="21"/>
          <w:lang w:val="ru-RU"/>
        </w:rPr>
        <w:t>[Р.7] 99/92/ЄЕС Директива Ради Про мінімальні вимоги безпеки та захисту здоров'я працівників, що піддаються потенційній небезпеці у вибухонебезпечних середовищах</w:t>
      </w:r>
    </w:p>
    <w:p w14:paraId="63A3A0C2" w14:textId="77777777" w:rsidR="00EB5D16" w:rsidRDefault="00BB307F" w:rsidP="00EB5D16">
      <w:pPr>
        <w:pStyle w:val="a3"/>
        <w:spacing w:before="0" w:line="336" w:lineRule="auto"/>
        <w:ind w:left="820" w:right="112" w:hanging="708"/>
        <w:contextualSpacing/>
        <w:rPr>
          <w:rFonts w:ascii="Arial" w:hAnsi="Arial" w:cs="Arial"/>
          <w:sz w:val="21"/>
          <w:szCs w:val="21"/>
          <w:lang w:val="ru-RU"/>
        </w:rPr>
      </w:pPr>
      <w:r w:rsidRPr="0066579D">
        <w:rPr>
          <w:rFonts w:ascii="Arial" w:hAnsi="Arial" w:cs="Arial"/>
          <w:sz w:val="21"/>
          <w:szCs w:val="21"/>
          <w:lang w:val="ru-RU"/>
        </w:rPr>
        <w:t>[Р.8] СНиП 12-03-2001 «Безопасность труда в строительстве. Часть 1. Общие требования», Госстрой России, Москва</w:t>
      </w:r>
    </w:p>
    <w:p w14:paraId="175B2E43" w14:textId="6DBA06E4" w:rsidR="00A21CA9" w:rsidRPr="0066579D" w:rsidRDefault="00BB307F" w:rsidP="00EB5D16">
      <w:pPr>
        <w:pStyle w:val="a3"/>
        <w:spacing w:before="0" w:line="336" w:lineRule="auto"/>
        <w:ind w:left="822" w:right="113" w:hanging="709"/>
        <w:contextualSpacing/>
        <w:rPr>
          <w:rFonts w:ascii="Arial" w:hAnsi="Arial" w:cs="Arial"/>
          <w:sz w:val="21"/>
          <w:szCs w:val="21"/>
          <w:lang w:val="ru-RU"/>
        </w:rPr>
      </w:pPr>
      <w:r w:rsidRPr="0066579D">
        <w:rPr>
          <w:rFonts w:ascii="Arial" w:hAnsi="Arial" w:cs="Arial"/>
          <w:sz w:val="21"/>
          <w:szCs w:val="21"/>
          <w:lang w:val="ru-RU"/>
        </w:rPr>
        <w:t>[Р.9]С</w:t>
      </w:r>
      <w:r w:rsidR="00EB5D16" w:rsidRPr="0066579D">
        <w:rPr>
          <w:rFonts w:ascii="Arial" w:hAnsi="Arial" w:cs="Arial"/>
          <w:sz w:val="21"/>
          <w:szCs w:val="21"/>
          <w:lang w:val="ru-RU"/>
        </w:rPr>
        <w:t>н</w:t>
      </w:r>
      <w:r w:rsidRPr="0066579D">
        <w:rPr>
          <w:rFonts w:ascii="Arial" w:hAnsi="Arial" w:cs="Arial"/>
          <w:sz w:val="21"/>
          <w:szCs w:val="21"/>
          <w:lang w:val="ru-RU"/>
        </w:rPr>
        <w:t>иП12-04-2002«Безопасность</w:t>
      </w:r>
      <w:r w:rsidR="00DF6FC7">
        <w:rPr>
          <w:rFonts w:ascii="Arial" w:hAnsi="Arial" w:cs="Arial"/>
          <w:sz w:val="21"/>
          <w:szCs w:val="21"/>
          <w:lang w:val="ru-RU"/>
        </w:rPr>
        <w:t xml:space="preserve"> </w:t>
      </w:r>
      <w:r w:rsidRPr="0066579D">
        <w:rPr>
          <w:rFonts w:ascii="Arial" w:hAnsi="Arial" w:cs="Arial"/>
          <w:sz w:val="21"/>
          <w:szCs w:val="21"/>
          <w:lang w:val="ru-RU"/>
        </w:rPr>
        <w:t>труда</w:t>
      </w:r>
      <w:r w:rsidR="00DF6FC7">
        <w:rPr>
          <w:rFonts w:ascii="Arial" w:hAnsi="Arial" w:cs="Arial"/>
          <w:sz w:val="21"/>
          <w:szCs w:val="21"/>
          <w:lang w:val="ru-RU"/>
        </w:rPr>
        <w:t xml:space="preserve"> </w:t>
      </w:r>
      <w:r w:rsidRPr="0066579D">
        <w:rPr>
          <w:rFonts w:ascii="Arial" w:hAnsi="Arial" w:cs="Arial"/>
          <w:sz w:val="21"/>
          <w:szCs w:val="21"/>
          <w:lang w:val="ru-RU"/>
        </w:rPr>
        <w:t>в</w:t>
      </w:r>
      <w:r w:rsidR="00DF6FC7">
        <w:rPr>
          <w:rFonts w:ascii="Arial" w:hAnsi="Arial" w:cs="Arial"/>
          <w:sz w:val="21"/>
          <w:szCs w:val="21"/>
          <w:lang w:val="ru-RU"/>
        </w:rPr>
        <w:t xml:space="preserve"> </w:t>
      </w:r>
      <w:r w:rsidRPr="0066579D">
        <w:rPr>
          <w:rFonts w:ascii="Arial" w:hAnsi="Arial" w:cs="Arial"/>
          <w:sz w:val="21"/>
          <w:szCs w:val="21"/>
          <w:lang w:val="ru-RU"/>
        </w:rPr>
        <w:t>строительстве.Часть</w:t>
      </w:r>
      <w:r w:rsidR="00DF6FC7">
        <w:rPr>
          <w:rFonts w:ascii="Arial" w:hAnsi="Arial" w:cs="Arial"/>
          <w:sz w:val="21"/>
          <w:szCs w:val="21"/>
          <w:lang w:val="ru-RU"/>
        </w:rPr>
        <w:t xml:space="preserve"> </w:t>
      </w:r>
      <w:r w:rsidR="00904B3F">
        <w:rPr>
          <w:rFonts w:ascii="Arial" w:hAnsi="Arial" w:cs="Arial"/>
          <w:sz w:val="21"/>
          <w:szCs w:val="21"/>
          <w:lang w:val="ru-RU"/>
        </w:rPr>
        <w:t xml:space="preserve"> </w:t>
      </w:r>
      <w:r w:rsidRPr="0066579D">
        <w:rPr>
          <w:rFonts w:ascii="Arial" w:hAnsi="Arial" w:cs="Arial"/>
          <w:sz w:val="21"/>
          <w:szCs w:val="21"/>
          <w:lang w:val="ru-RU"/>
        </w:rPr>
        <w:t>2.Строительное производство», Госстрой России, Москва</w:t>
      </w:r>
    </w:p>
    <w:p w14:paraId="200A7684" w14:textId="77777777" w:rsidR="00A21CA9" w:rsidRPr="0066579D" w:rsidRDefault="00BB307F" w:rsidP="00EB5D16">
      <w:pPr>
        <w:pStyle w:val="1"/>
        <w:spacing w:before="120" w:after="120"/>
        <w:ind w:left="822"/>
        <w:contextualSpacing/>
        <w:rPr>
          <w:rFonts w:ascii="Arial" w:hAnsi="Arial" w:cs="Arial"/>
          <w:sz w:val="21"/>
          <w:szCs w:val="21"/>
          <w:lang w:val="ru-RU"/>
        </w:rPr>
      </w:pPr>
      <w:r w:rsidRPr="0066579D">
        <w:rPr>
          <w:rFonts w:ascii="Arial" w:hAnsi="Arial" w:cs="Arial"/>
          <w:sz w:val="21"/>
          <w:szCs w:val="21"/>
          <w:lang w:val="ru-RU"/>
        </w:rPr>
        <w:t>Документи Міжнародної організації праці (МОП)</w:t>
      </w:r>
    </w:p>
    <w:p w14:paraId="4C7165F1" w14:textId="77777777" w:rsidR="00A21CA9" w:rsidRPr="0066579D" w:rsidRDefault="00BB307F">
      <w:pPr>
        <w:pStyle w:val="a3"/>
        <w:spacing w:before="155" w:line="360" w:lineRule="auto"/>
        <w:ind w:left="820" w:right="112" w:hanging="708"/>
        <w:rPr>
          <w:rFonts w:ascii="Arial" w:hAnsi="Arial" w:cs="Arial"/>
          <w:sz w:val="21"/>
          <w:szCs w:val="21"/>
          <w:lang w:val="ru-RU"/>
        </w:rPr>
      </w:pPr>
      <w:r w:rsidRPr="0066579D">
        <w:rPr>
          <w:rFonts w:ascii="Arial" w:hAnsi="Arial" w:cs="Arial"/>
          <w:sz w:val="21"/>
          <w:szCs w:val="21"/>
          <w:lang w:val="ru-RU"/>
        </w:rPr>
        <w:t>[Р.10] Конвенція 119. Конвенція про забезпечення машин захисними пристроями, 1963 р.</w:t>
      </w:r>
    </w:p>
    <w:p w14:paraId="3560AD09" w14:textId="77777777" w:rsidR="00A21CA9" w:rsidRPr="00BA54EF" w:rsidRDefault="00BB307F">
      <w:pPr>
        <w:pStyle w:val="a3"/>
        <w:spacing w:before="8" w:line="360" w:lineRule="auto"/>
        <w:ind w:left="820" w:right="111" w:hanging="708"/>
        <w:rPr>
          <w:rFonts w:ascii="Arial" w:hAnsi="Arial" w:cs="Arial"/>
          <w:spacing w:val="-2"/>
          <w:sz w:val="21"/>
          <w:szCs w:val="21"/>
          <w:lang w:val="ru-RU"/>
        </w:rPr>
      </w:pPr>
      <w:r w:rsidRPr="0066579D">
        <w:rPr>
          <w:rFonts w:ascii="Arial" w:hAnsi="Arial" w:cs="Arial"/>
          <w:sz w:val="21"/>
          <w:szCs w:val="21"/>
          <w:lang w:val="ru-RU"/>
        </w:rPr>
        <w:t xml:space="preserve">[Р.11] </w:t>
      </w:r>
      <w:r w:rsidRPr="00BA54EF">
        <w:rPr>
          <w:rFonts w:ascii="Arial" w:hAnsi="Arial" w:cs="Arial"/>
          <w:spacing w:val="-2"/>
          <w:sz w:val="21"/>
          <w:szCs w:val="21"/>
          <w:lang w:val="ru-RU"/>
        </w:rPr>
        <w:t>Рекомендація 118. Рекомендація щодо забезпечення машин захисними пристроями, 1963 р.</w:t>
      </w:r>
    </w:p>
    <w:p w14:paraId="58DB0DFB" w14:textId="77777777" w:rsidR="00A21CA9" w:rsidRPr="0066579D" w:rsidRDefault="00BB307F">
      <w:pPr>
        <w:pStyle w:val="a3"/>
        <w:spacing w:line="360" w:lineRule="auto"/>
        <w:ind w:left="820" w:right="111" w:hanging="708"/>
        <w:rPr>
          <w:rFonts w:ascii="Arial" w:hAnsi="Arial" w:cs="Arial"/>
          <w:sz w:val="21"/>
          <w:szCs w:val="21"/>
          <w:lang w:val="ru-RU"/>
        </w:rPr>
      </w:pPr>
      <w:r w:rsidRPr="0066579D">
        <w:rPr>
          <w:rFonts w:ascii="Arial" w:hAnsi="Arial" w:cs="Arial"/>
          <w:sz w:val="21"/>
          <w:szCs w:val="21"/>
          <w:lang w:val="ru-RU"/>
        </w:rPr>
        <w:t>[Р.12] Конвенція 127. Конвенція про максимальний вантаж, допустимий для перенесення одним працівником, 1967 р.</w:t>
      </w:r>
    </w:p>
    <w:p w14:paraId="66B43C9C" w14:textId="77777777" w:rsidR="00A21CA9" w:rsidRPr="0066579D" w:rsidRDefault="00BB307F">
      <w:pPr>
        <w:pStyle w:val="a3"/>
        <w:spacing w:before="7" w:line="360" w:lineRule="auto"/>
        <w:ind w:left="820" w:right="115" w:hanging="708"/>
        <w:rPr>
          <w:rFonts w:ascii="Arial" w:hAnsi="Arial" w:cs="Arial"/>
          <w:sz w:val="21"/>
          <w:szCs w:val="21"/>
          <w:lang w:val="ru-RU"/>
        </w:rPr>
      </w:pPr>
      <w:r w:rsidRPr="0066579D">
        <w:rPr>
          <w:rFonts w:ascii="Arial" w:hAnsi="Arial" w:cs="Arial"/>
          <w:sz w:val="21"/>
          <w:szCs w:val="21"/>
          <w:lang w:val="ru-RU"/>
        </w:rPr>
        <w:t>[Р.13] Рекомендація 128. Рекомендація щодо максимального вантажу, допустимого для перенесення одним працівником, 1967 р.</w:t>
      </w:r>
    </w:p>
    <w:p w14:paraId="2B861220" w14:textId="77777777" w:rsidR="00A21CA9" w:rsidRPr="0066579D" w:rsidRDefault="00BB307F">
      <w:pPr>
        <w:pStyle w:val="a3"/>
        <w:spacing w:line="360" w:lineRule="auto"/>
        <w:ind w:left="820" w:right="111" w:hanging="708"/>
        <w:rPr>
          <w:rFonts w:ascii="Arial" w:hAnsi="Arial" w:cs="Arial"/>
          <w:sz w:val="21"/>
          <w:szCs w:val="21"/>
          <w:lang w:val="ru-RU"/>
        </w:rPr>
      </w:pPr>
      <w:r w:rsidRPr="0066579D">
        <w:rPr>
          <w:rFonts w:ascii="Arial" w:hAnsi="Arial" w:cs="Arial"/>
          <w:sz w:val="21"/>
          <w:szCs w:val="21"/>
          <w:lang w:val="ru-RU"/>
        </w:rPr>
        <w:t>[Р.14] Конвенція 148. Конвенція про захист працівників від професійного ризику, спричиненого забрудненням повітря, шумом та вібрацією на робочих місцях, 1977 р.</w:t>
      </w:r>
    </w:p>
    <w:p w14:paraId="51722D37" w14:textId="77777777" w:rsidR="00A21CA9" w:rsidRPr="0066579D" w:rsidRDefault="00BB307F">
      <w:pPr>
        <w:pStyle w:val="a3"/>
        <w:spacing w:line="360" w:lineRule="auto"/>
        <w:ind w:left="820" w:right="111" w:hanging="708"/>
        <w:rPr>
          <w:rFonts w:ascii="Arial" w:hAnsi="Arial" w:cs="Arial"/>
          <w:sz w:val="21"/>
          <w:szCs w:val="21"/>
          <w:lang w:val="ru-RU"/>
        </w:rPr>
      </w:pPr>
      <w:r w:rsidRPr="0066579D">
        <w:rPr>
          <w:rFonts w:ascii="Arial" w:hAnsi="Arial" w:cs="Arial"/>
          <w:sz w:val="21"/>
          <w:szCs w:val="21"/>
          <w:lang w:val="ru-RU"/>
        </w:rPr>
        <w:t>[Р.15] Рекомендація 156. Рекомендація щодо захисту працівників від професійного ризику, спричиненого забрудненням повітря, шумом та вібрацією на робочих місцях, 1977 р.</w:t>
      </w:r>
    </w:p>
    <w:p w14:paraId="243D7DC9" w14:textId="77777777" w:rsidR="00A21CA9" w:rsidRPr="0066579D" w:rsidRDefault="00BB307F">
      <w:pPr>
        <w:pStyle w:val="a3"/>
        <w:spacing w:line="362" w:lineRule="auto"/>
        <w:ind w:left="820" w:right="111" w:hanging="708"/>
        <w:rPr>
          <w:rFonts w:ascii="Arial" w:hAnsi="Arial" w:cs="Arial"/>
          <w:sz w:val="21"/>
          <w:szCs w:val="21"/>
          <w:lang w:val="ru-RU"/>
        </w:rPr>
      </w:pPr>
      <w:r w:rsidRPr="0066579D">
        <w:rPr>
          <w:rFonts w:ascii="Arial" w:hAnsi="Arial" w:cs="Arial"/>
          <w:sz w:val="21"/>
          <w:szCs w:val="21"/>
          <w:lang w:val="ru-RU"/>
        </w:rPr>
        <w:t>[Р.16] Конвенція 155. Конвенція про безпеку, гігієну праці та виробниче середовище, 1981 р.</w:t>
      </w:r>
    </w:p>
    <w:p w14:paraId="660F4396" w14:textId="77777777" w:rsidR="00A21CA9" w:rsidRPr="00BA54EF" w:rsidRDefault="00BB307F">
      <w:pPr>
        <w:pStyle w:val="a3"/>
        <w:spacing w:before="2" w:line="360" w:lineRule="auto"/>
        <w:ind w:left="820" w:right="108" w:hanging="708"/>
        <w:rPr>
          <w:rFonts w:ascii="Arial" w:hAnsi="Arial" w:cs="Arial"/>
          <w:spacing w:val="-6"/>
          <w:sz w:val="21"/>
          <w:szCs w:val="21"/>
          <w:lang w:val="ru-RU"/>
        </w:rPr>
      </w:pPr>
      <w:r w:rsidRPr="0066579D">
        <w:rPr>
          <w:rFonts w:ascii="Arial" w:hAnsi="Arial" w:cs="Arial"/>
          <w:sz w:val="21"/>
          <w:szCs w:val="21"/>
          <w:lang w:val="ru-RU"/>
        </w:rPr>
        <w:t xml:space="preserve">[Р.17] </w:t>
      </w:r>
      <w:r w:rsidRPr="00BA54EF">
        <w:rPr>
          <w:rFonts w:ascii="Arial" w:hAnsi="Arial" w:cs="Arial"/>
          <w:spacing w:val="-6"/>
          <w:sz w:val="21"/>
          <w:szCs w:val="21"/>
          <w:lang w:val="ru-RU"/>
        </w:rPr>
        <w:t>Рекомендація 164. Рекомендація про безпеку, гігієну праці та виробниче середовище, 1981р.</w:t>
      </w:r>
    </w:p>
    <w:p w14:paraId="72A0BAD7" w14:textId="77777777" w:rsidR="00A21CA9" w:rsidRPr="0066579D" w:rsidRDefault="00BB307F" w:rsidP="00EB5D16">
      <w:pPr>
        <w:pStyle w:val="a3"/>
        <w:ind w:firstLine="0"/>
        <w:jc w:val="left"/>
        <w:rPr>
          <w:rFonts w:ascii="Arial" w:hAnsi="Arial" w:cs="Arial"/>
          <w:sz w:val="21"/>
          <w:szCs w:val="21"/>
          <w:lang w:val="ru-RU"/>
        </w:rPr>
      </w:pPr>
      <w:r w:rsidRPr="0066579D">
        <w:rPr>
          <w:rFonts w:ascii="Arial" w:hAnsi="Arial" w:cs="Arial"/>
          <w:sz w:val="21"/>
          <w:szCs w:val="21"/>
          <w:lang w:val="ru-RU"/>
        </w:rPr>
        <w:t>[Р.18] Конвенція 167. Конвенція про безпеку та гігієну праці у будівництві, 1988р.</w:t>
      </w:r>
    </w:p>
    <w:p w14:paraId="1B2CB2C8" w14:textId="77777777" w:rsidR="00A21CA9" w:rsidRPr="0066579D" w:rsidRDefault="00BB307F">
      <w:pPr>
        <w:pStyle w:val="a3"/>
        <w:spacing w:before="160" w:line="360" w:lineRule="auto"/>
        <w:ind w:left="820" w:right="109" w:hanging="708"/>
        <w:rPr>
          <w:rFonts w:ascii="Arial" w:hAnsi="Arial" w:cs="Arial"/>
          <w:sz w:val="21"/>
          <w:szCs w:val="21"/>
          <w:lang w:val="ru-RU"/>
        </w:rPr>
      </w:pPr>
      <w:r w:rsidRPr="0066579D">
        <w:rPr>
          <w:rFonts w:ascii="Arial" w:hAnsi="Arial" w:cs="Arial"/>
          <w:sz w:val="21"/>
          <w:szCs w:val="21"/>
          <w:lang w:val="ru-RU"/>
        </w:rPr>
        <w:t>[Р.19] Рекомендація 175. Рекомендація щодо безпеки та гігієни праці у будівництві, 1988 р.</w:t>
      </w:r>
    </w:p>
    <w:p w14:paraId="1CD3730F" w14:textId="77777777" w:rsidR="00A21CA9" w:rsidRPr="0066579D" w:rsidRDefault="00A21CA9">
      <w:pPr>
        <w:spacing w:line="360" w:lineRule="auto"/>
        <w:rPr>
          <w:rFonts w:ascii="Arial" w:hAnsi="Arial" w:cs="Arial"/>
          <w:sz w:val="21"/>
          <w:szCs w:val="21"/>
          <w:lang w:val="ru-RU"/>
        </w:rPr>
        <w:sectPr w:rsidR="00A21CA9" w:rsidRPr="0066579D" w:rsidSect="00325687">
          <w:headerReference w:type="default" r:id="rId32"/>
          <w:footerReference w:type="default" r:id="rId33"/>
          <w:pgSz w:w="11910" w:h="16840"/>
          <w:pgMar w:top="980" w:right="1020" w:bottom="940" w:left="1020" w:header="680" w:footer="624" w:gutter="0"/>
          <w:cols w:space="720"/>
          <w:docGrid w:linePitch="299"/>
        </w:sectPr>
      </w:pPr>
    </w:p>
    <w:p w14:paraId="76F1B61A" w14:textId="77777777" w:rsidR="00A21CA9" w:rsidRPr="0066579D" w:rsidRDefault="00BB307F">
      <w:pPr>
        <w:pStyle w:val="a3"/>
        <w:spacing w:before="131"/>
        <w:ind w:left="832" w:firstLine="0"/>
        <w:jc w:val="left"/>
        <w:rPr>
          <w:rFonts w:ascii="Arial" w:hAnsi="Arial" w:cs="Arial"/>
          <w:sz w:val="21"/>
          <w:szCs w:val="21"/>
          <w:lang w:val="ru-RU"/>
        </w:rPr>
      </w:pPr>
      <w:r w:rsidRPr="0066579D">
        <w:rPr>
          <w:rFonts w:ascii="Arial" w:hAnsi="Arial" w:cs="Arial"/>
          <w:sz w:val="21"/>
          <w:szCs w:val="21"/>
          <w:lang w:val="ru-RU"/>
        </w:rPr>
        <w:lastRenderedPageBreak/>
        <w:t>Код УКНД 91.120.99</w:t>
      </w:r>
    </w:p>
    <w:p w14:paraId="31E3F15E" w14:textId="77777777" w:rsidR="00A21CA9" w:rsidRPr="0066579D" w:rsidRDefault="00A21CA9">
      <w:pPr>
        <w:pStyle w:val="a3"/>
        <w:spacing w:before="11"/>
        <w:ind w:left="0" w:firstLine="0"/>
        <w:jc w:val="left"/>
        <w:rPr>
          <w:rFonts w:ascii="Arial" w:hAnsi="Arial" w:cs="Arial"/>
          <w:sz w:val="21"/>
          <w:szCs w:val="21"/>
          <w:lang w:val="ru-RU"/>
        </w:rPr>
      </w:pPr>
    </w:p>
    <w:p w14:paraId="10AF689C" w14:textId="77777777" w:rsidR="00A21CA9" w:rsidRDefault="00BB307F" w:rsidP="00055EE4">
      <w:pPr>
        <w:pStyle w:val="a3"/>
        <w:spacing w:before="0" w:line="288" w:lineRule="auto"/>
        <w:ind w:left="113" w:right="108"/>
        <w:rPr>
          <w:rFonts w:ascii="Arial" w:hAnsi="Arial" w:cs="Arial"/>
          <w:sz w:val="21"/>
          <w:szCs w:val="21"/>
          <w:lang w:val="ru-RU"/>
        </w:rPr>
      </w:pPr>
      <w:r w:rsidRPr="0066579D">
        <w:rPr>
          <w:rFonts w:ascii="Arial" w:hAnsi="Arial" w:cs="Arial"/>
          <w:b/>
          <w:sz w:val="21"/>
          <w:szCs w:val="21"/>
          <w:lang w:val="ru-RU"/>
        </w:rPr>
        <w:t xml:space="preserve">Ключові слова: </w:t>
      </w:r>
      <w:r w:rsidRPr="0066579D">
        <w:rPr>
          <w:rFonts w:ascii="Arial" w:hAnsi="Arial" w:cs="Arial"/>
          <w:sz w:val="21"/>
          <w:szCs w:val="21"/>
          <w:lang w:val="ru-RU"/>
        </w:rPr>
        <w:t>охорона і безпека праці, будівництво, запобігання ризикам, охорона здоров'я, життя працівників і довкілля, промислова безпека, процеси будівельного виробництва.</w:t>
      </w:r>
    </w:p>
    <w:p w14:paraId="344CEAC2" w14:textId="77777777" w:rsidR="003E2B77" w:rsidRDefault="003E2B77" w:rsidP="00055EE4">
      <w:pPr>
        <w:pStyle w:val="a3"/>
        <w:spacing w:before="0" w:line="288" w:lineRule="auto"/>
        <w:ind w:left="113" w:right="108"/>
        <w:rPr>
          <w:rFonts w:ascii="Arial" w:hAnsi="Arial" w:cs="Arial"/>
          <w:sz w:val="21"/>
          <w:szCs w:val="21"/>
          <w:lang w:val="ru-RU"/>
        </w:rPr>
      </w:pPr>
    </w:p>
    <w:p w14:paraId="05D6F643" w14:textId="77777777" w:rsidR="003E2B77" w:rsidRDefault="003E2B77" w:rsidP="00EB5D16">
      <w:pPr>
        <w:pStyle w:val="a3"/>
        <w:spacing w:before="0" w:line="360" w:lineRule="auto"/>
        <w:ind w:left="113" w:right="108"/>
        <w:rPr>
          <w:rFonts w:ascii="Arial" w:hAnsi="Arial" w:cs="Arial"/>
          <w:sz w:val="21"/>
          <w:szCs w:val="21"/>
          <w:lang w:val="ru-RU"/>
        </w:rPr>
      </w:pPr>
    </w:p>
    <w:p w14:paraId="22B21D64" w14:textId="77777777" w:rsidR="003E2B77" w:rsidRDefault="003E2B77" w:rsidP="00EB5D16">
      <w:pPr>
        <w:pStyle w:val="a3"/>
        <w:spacing w:before="0" w:line="360" w:lineRule="auto"/>
        <w:ind w:left="113" w:right="108"/>
        <w:rPr>
          <w:rFonts w:ascii="Arial" w:hAnsi="Arial" w:cs="Arial"/>
          <w:sz w:val="21"/>
          <w:szCs w:val="21"/>
          <w:lang w:val="ru-RU"/>
        </w:rPr>
      </w:pPr>
    </w:p>
    <w:p w14:paraId="261E4FE2" w14:textId="77777777" w:rsidR="003E2B77" w:rsidRDefault="003E2B77" w:rsidP="00EB5D16">
      <w:pPr>
        <w:pStyle w:val="a3"/>
        <w:spacing w:before="0" w:line="360" w:lineRule="auto"/>
        <w:ind w:left="113" w:right="108"/>
        <w:rPr>
          <w:rFonts w:ascii="Arial" w:hAnsi="Arial" w:cs="Arial"/>
          <w:sz w:val="21"/>
          <w:szCs w:val="21"/>
          <w:lang w:val="ru-RU"/>
        </w:rPr>
      </w:pPr>
    </w:p>
    <w:p w14:paraId="73EB60AC" w14:textId="77777777" w:rsidR="003E2B77" w:rsidRDefault="003E2B77" w:rsidP="00EB5D16">
      <w:pPr>
        <w:pStyle w:val="a3"/>
        <w:spacing w:before="0" w:line="360" w:lineRule="auto"/>
        <w:ind w:left="113" w:right="108"/>
        <w:rPr>
          <w:rFonts w:ascii="Arial" w:hAnsi="Arial" w:cs="Arial"/>
          <w:sz w:val="21"/>
          <w:szCs w:val="21"/>
          <w:lang w:val="ru-RU"/>
        </w:rPr>
      </w:pPr>
    </w:p>
    <w:p w14:paraId="27E8A2F1" w14:textId="77777777" w:rsidR="003E2B77" w:rsidRDefault="003E2B77" w:rsidP="00EB5D16">
      <w:pPr>
        <w:pStyle w:val="a3"/>
        <w:spacing w:before="0" w:line="360" w:lineRule="auto"/>
        <w:ind w:left="113" w:right="108"/>
        <w:rPr>
          <w:rFonts w:ascii="Arial" w:hAnsi="Arial" w:cs="Arial"/>
          <w:sz w:val="21"/>
          <w:szCs w:val="21"/>
          <w:lang w:val="ru-RU"/>
        </w:rPr>
      </w:pPr>
    </w:p>
    <w:p w14:paraId="22BFC627" w14:textId="77777777" w:rsidR="003E2B77" w:rsidRDefault="003E2B77" w:rsidP="00EB5D16">
      <w:pPr>
        <w:pStyle w:val="a3"/>
        <w:spacing w:before="0" w:line="360" w:lineRule="auto"/>
        <w:ind w:left="113" w:right="108"/>
        <w:rPr>
          <w:rFonts w:ascii="Arial" w:hAnsi="Arial" w:cs="Arial"/>
          <w:sz w:val="21"/>
          <w:szCs w:val="21"/>
          <w:lang w:val="ru-RU"/>
        </w:rPr>
      </w:pPr>
    </w:p>
    <w:p w14:paraId="32218E66" w14:textId="77777777" w:rsidR="003E2B77" w:rsidRDefault="003E2B77" w:rsidP="00EB5D16">
      <w:pPr>
        <w:pStyle w:val="a3"/>
        <w:spacing w:before="0" w:line="360" w:lineRule="auto"/>
        <w:ind w:left="113" w:right="108"/>
        <w:rPr>
          <w:rFonts w:ascii="Arial" w:hAnsi="Arial" w:cs="Arial"/>
          <w:sz w:val="21"/>
          <w:szCs w:val="21"/>
          <w:lang w:val="ru-RU"/>
        </w:rPr>
      </w:pPr>
    </w:p>
    <w:p w14:paraId="4C60BCCA" w14:textId="77777777" w:rsidR="003E2B77" w:rsidRDefault="003E2B77" w:rsidP="00EB5D16">
      <w:pPr>
        <w:pStyle w:val="a3"/>
        <w:spacing w:before="0" w:line="360" w:lineRule="auto"/>
        <w:ind w:left="113" w:right="108"/>
        <w:rPr>
          <w:rFonts w:ascii="Arial" w:hAnsi="Arial" w:cs="Arial"/>
          <w:sz w:val="21"/>
          <w:szCs w:val="21"/>
          <w:lang w:val="ru-RU"/>
        </w:rPr>
      </w:pPr>
    </w:p>
    <w:p w14:paraId="36377424" w14:textId="77777777" w:rsidR="003E2B77" w:rsidRDefault="003E2B77" w:rsidP="00EB5D16">
      <w:pPr>
        <w:pStyle w:val="a3"/>
        <w:spacing w:before="0" w:line="360" w:lineRule="auto"/>
        <w:ind w:left="113" w:right="108"/>
        <w:rPr>
          <w:rFonts w:ascii="Arial" w:hAnsi="Arial" w:cs="Arial"/>
          <w:sz w:val="21"/>
          <w:szCs w:val="21"/>
          <w:lang w:val="ru-RU"/>
        </w:rPr>
      </w:pPr>
    </w:p>
    <w:p w14:paraId="086F4BFE" w14:textId="77777777" w:rsidR="003E2B77" w:rsidRDefault="003E2B77" w:rsidP="00EB5D16">
      <w:pPr>
        <w:pStyle w:val="a3"/>
        <w:spacing w:before="0" w:line="360" w:lineRule="auto"/>
        <w:ind w:left="113" w:right="108"/>
        <w:rPr>
          <w:rFonts w:ascii="Arial" w:hAnsi="Arial" w:cs="Arial"/>
          <w:sz w:val="21"/>
          <w:szCs w:val="21"/>
          <w:lang w:val="ru-RU"/>
        </w:rPr>
      </w:pPr>
    </w:p>
    <w:p w14:paraId="30C30A9E" w14:textId="77777777" w:rsidR="0090613D" w:rsidRDefault="0090613D" w:rsidP="00EB5D16">
      <w:pPr>
        <w:pStyle w:val="a3"/>
        <w:spacing w:before="0" w:line="360" w:lineRule="auto"/>
        <w:ind w:left="113" w:right="108"/>
        <w:rPr>
          <w:rFonts w:ascii="Arial" w:hAnsi="Arial" w:cs="Arial"/>
          <w:sz w:val="21"/>
          <w:szCs w:val="21"/>
          <w:lang w:val="ru-RU"/>
        </w:rPr>
      </w:pPr>
    </w:p>
    <w:p w14:paraId="457B23D8" w14:textId="77777777" w:rsidR="0090613D" w:rsidRDefault="0090613D" w:rsidP="00EB5D16">
      <w:pPr>
        <w:pStyle w:val="a3"/>
        <w:spacing w:before="0" w:line="360" w:lineRule="auto"/>
        <w:ind w:left="113" w:right="108"/>
        <w:rPr>
          <w:rFonts w:ascii="Arial" w:hAnsi="Arial" w:cs="Arial"/>
          <w:sz w:val="21"/>
          <w:szCs w:val="21"/>
          <w:lang w:val="ru-RU"/>
        </w:rPr>
      </w:pPr>
    </w:p>
    <w:p w14:paraId="201AE425" w14:textId="77777777" w:rsidR="0090613D" w:rsidRDefault="0090613D" w:rsidP="00EB5D16">
      <w:pPr>
        <w:pStyle w:val="a3"/>
        <w:spacing w:before="0" w:line="360" w:lineRule="auto"/>
        <w:ind w:left="113" w:right="108"/>
        <w:rPr>
          <w:rFonts w:ascii="Arial" w:hAnsi="Arial" w:cs="Arial"/>
          <w:sz w:val="21"/>
          <w:szCs w:val="21"/>
          <w:lang w:val="ru-RU"/>
        </w:rPr>
      </w:pPr>
    </w:p>
    <w:p w14:paraId="42AF2EA4" w14:textId="77777777" w:rsidR="0090613D" w:rsidRDefault="0090613D" w:rsidP="00EB5D16">
      <w:pPr>
        <w:pStyle w:val="a3"/>
        <w:spacing w:before="0" w:line="360" w:lineRule="auto"/>
        <w:ind w:left="113" w:right="108"/>
        <w:rPr>
          <w:rFonts w:ascii="Arial" w:hAnsi="Arial" w:cs="Arial"/>
          <w:sz w:val="21"/>
          <w:szCs w:val="21"/>
          <w:lang w:val="ru-RU"/>
        </w:rPr>
      </w:pPr>
    </w:p>
    <w:p w14:paraId="559D2331" w14:textId="77777777" w:rsidR="0090613D" w:rsidRDefault="0090613D" w:rsidP="00EB5D16">
      <w:pPr>
        <w:pStyle w:val="a3"/>
        <w:spacing w:before="0" w:line="360" w:lineRule="auto"/>
        <w:ind w:left="113" w:right="108"/>
        <w:rPr>
          <w:rFonts w:ascii="Arial" w:hAnsi="Arial" w:cs="Arial"/>
          <w:sz w:val="21"/>
          <w:szCs w:val="21"/>
          <w:lang w:val="ru-RU"/>
        </w:rPr>
      </w:pPr>
    </w:p>
    <w:p w14:paraId="085BF1EF" w14:textId="77777777" w:rsidR="0090613D" w:rsidRDefault="0090613D" w:rsidP="00EB5D16">
      <w:pPr>
        <w:pStyle w:val="a3"/>
        <w:spacing w:before="0" w:line="360" w:lineRule="auto"/>
        <w:ind w:left="113" w:right="108"/>
        <w:rPr>
          <w:rFonts w:ascii="Arial" w:hAnsi="Arial" w:cs="Arial"/>
          <w:sz w:val="21"/>
          <w:szCs w:val="21"/>
          <w:lang w:val="ru-RU"/>
        </w:rPr>
      </w:pPr>
    </w:p>
    <w:p w14:paraId="4A5D1D37" w14:textId="77777777" w:rsidR="0090613D" w:rsidRDefault="0090613D" w:rsidP="00EB5D16">
      <w:pPr>
        <w:pStyle w:val="a3"/>
        <w:spacing w:before="0" w:line="360" w:lineRule="auto"/>
        <w:ind w:left="113" w:right="108"/>
        <w:rPr>
          <w:rFonts w:ascii="Arial" w:hAnsi="Arial" w:cs="Arial"/>
          <w:sz w:val="21"/>
          <w:szCs w:val="21"/>
          <w:lang w:val="ru-RU"/>
        </w:rPr>
      </w:pPr>
    </w:p>
    <w:p w14:paraId="71369414" w14:textId="77777777" w:rsidR="0090613D" w:rsidRDefault="0090613D" w:rsidP="00EB5D16">
      <w:pPr>
        <w:pStyle w:val="a3"/>
        <w:spacing w:before="0" w:line="360" w:lineRule="auto"/>
        <w:ind w:left="113" w:right="108"/>
        <w:rPr>
          <w:rFonts w:ascii="Arial" w:hAnsi="Arial" w:cs="Arial"/>
          <w:sz w:val="21"/>
          <w:szCs w:val="21"/>
          <w:lang w:val="ru-RU"/>
        </w:rPr>
      </w:pPr>
    </w:p>
    <w:p w14:paraId="55DBBFF2" w14:textId="77777777" w:rsidR="0090613D" w:rsidRDefault="0090613D" w:rsidP="00EB5D16">
      <w:pPr>
        <w:pStyle w:val="a3"/>
        <w:spacing w:before="0" w:line="360" w:lineRule="auto"/>
        <w:ind w:left="113" w:right="108"/>
        <w:rPr>
          <w:rFonts w:ascii="Arial" w:hAnsi="Arial" w:cs="Arial"/>
          <w:sz w:val="21"/>
          <w:szCs w:val="21"/>
          <w:lang w:val="ru-RU"/>
        </w:rPr>
      </w:pPr>
    </w:p>
    <w:p w14:paraId="6A5F8A57" w14:textId="77777777" w:rsidR="0090613D" w:rsidRDefault="0090613D" w:rsidP="00EB5D16">
      <w:pPr>
        <w:pStyle w:val="a3"/>
        <w:spacing w:before="0" w:line="360" w:lineRule="auto"/>
        <w:ind w:left="113" w:right="108"/>
        <w:rPr>
          <w:rFonts w:ascii="Arial" w:hAnsi="Arial" w:cs="Arial"/>
          <w:sz w:val="21"/>
          <w:szCs w:val="21"/>
          <w:lang w:val="ru-RU"/>
        </w:rPr>
      </w:pPr>
    </w:p>
    <w:p w14:paraId="6E4B2D3B" w14:textId="77777777" w:rsidR="0090613D" w:rsidRDefault="0090613D" w:rsidP="00EB5D16">
      <w:pPr>
        <w:pStyle w:val="a3"/>
        <w:spacing w:before="0" w:line="360" w:lineRule="auto"/>
        <w:ind w:left="113" w:right="108"/>
        <w:rPr>
          <w:rFonts w:ascii="Arial" w:hAnsi="Arial" w:cs="Arial"/>
          <w:sz w:val="21"/>
          <w:szCs w:val="21"/>
          <w:lang w:val="ru-RU"/>
        </w:rPr>
      </w:pPr>
    </w:p>
    <w:p w14:paraId="5513136A" w14:textId="77777777" w:rsidR="0090613D" w:rsidRDefault="0090613D" w:rsidP="00EB5D16">
      <w:pPr>
        <w:pStyle w:val="a3"/>
        <w:spacing w:before="0" w:line="360" w:lineRule="auto"/>
        <w:ind w:left="113" w:right="108"/>
        <w:rPr>
          <w:rFonts w:ascii="Arial" w:hAnsi="Arial" w:cs="Arial"/>
          <w:sz w:val="21"/>
          <w:szCs w:val="21"/>
          <w:lang w:val="ru-RU"/>
        </w:rPr>
      </w:pPr>
    </w:p>
    <w:p w14:paraId="57DCA166" w14:textId="77777777" w:rsidR="0090613D" w:rsidRPr="001222AE" w:rsidRDefault="0090613D" w:rsidP="0090613D">
      <w:pPr>
        <w:pStyle w:val="60"/>
        <w:spacing w:after="120"/>
        <w:rPr>
          <w:sz w:val="18"/>
          <w:szCs w:val="18"/>
          <w:lang w:val="ru-RU" w:eastAsia="ru-RU"/>
        </w:rPr>
      </w:pPr>
      <w:r w:rsidRPr="0090613D">
        <w:rPr>
          <w:sz w:val="18"/>
          <w:szCs w:val="18"/>
          <w:lang w:val="ru-RU"/>
        </w:rPr>
        <w:t>**********</w:t>
      </w:r>
    </w:p>
    <w:p w14:paraId="4628A25E" w14:textId="77777777" w:rsidR="0090613D" w:rsidRPr="0090613D" w:rsidRDefault="0090613D" w:rsidP="0090613D">
      <w:pPr>
        <w:pStyle w:val="60"/>
        <w:rPr>
          <w:sz w:val="18"/>
          <w:szCs w:val="18"/>
          <w:lang w:val="ru-RU"/>
        </w:rPr>
      </w:pPr>
      <w:r w:rsidRPr="0090613D">
        <w:rPr>
          <w:sz w:val="18"/>
          <w:szCs w:val="18"/>
          <w:lang w:val="ru-RU"/>
        </w:rPr>
        <w:t>Коректор - А.О. Луковська</w:t>
      </w:r>
      <w:r w:rsidRPr="0090613D">
        <w:rPr>
          <w:sz w:val="18"/>
          <w:szCs w:val="18"/>
          <w:lang w:val="ru-RU"/>
        </w:rPr>
        <w:br/>
        <w:t>Комп’ютерна верстка - В.Б. Чукашкіна</w:t>
      </w:r>
    </w:p>
    <w:p w14:paraId="1FE9C199" w14:textId="77777777" w:rsidR="0090613D" w:rsidRPr="0090613D" w:rsidRDefault="0090613D" w:rsidP="0090613D">
      <w:pPr>
        <w:pStyle w:val="60"/>
        <w:rPr>
          <w:sz w:val="18"/>
          <w:szCs w:val="18"/>
          <w:lang w:val="ru-RU"/>
        </w:rPr>
      </w:pPr>
      <w:r w:rsidRPr="0090613D">
        <w:rPr>
          <w:sz w:val="18"/>
          <w:szCs w:val="18"/>
          <w:lang w:val="ru-RU"/>
        </w:rPr>
        <w:t>Формат 60</w:t>
      </w:r>
      <w:r w:rsidRPr="001222AE">
        <w:rPr>
          <w:sz w:val="18"/>
          <w:szCs w:val="18"/>
        </w:rPr>
        <w:t>x</w:t>
      </w:r>
      <w:r w:rsidRPr="0090613D">
        <w:rPr>
          <w:sz w:val="18"/>
          <w:szCs w:val="18"/>
          <w:lang w:val="ru-RU"/>
        </w:rPr>
        <w:t>841/8. Папір офсетний. Гарнітура "</w:t>
      </w:r>
      <w:r w:rsidRPr="001222AE">
        <w:rPr>
          <w:sz w:val="18"/>
          <w:szCs w:val="18"/>
        </w:rPr>
        <w:t>Arial</w:t>
      </w:r>
      <w:r w:rsidRPr="0090613D">
        <w:rPr>
          <w:sz w:val="18"/>
          <w:szCs w:val="18"/>
          <w:lang w:val="ru-RU"/>
        </w:rPr>
        <w:t>".</w:t>
      </w:r>
      <w:r w:rsidRPr="0090613D">
        <w:rPr>
          <w:sz w:val="18"/>
          <w:szCs w:val="18"/>
          <w:lang w:val="ru-RU"/>
        </w:rPr>
        <w:br/>
        <w:t>Друк офсетний.</w:t>
      </w:r>
    </w:p>
    <w:p w14:paraId="65B4CF11" w14:textId="77777777" w:rsidR="0090613D" w:rsidRPr="0090613D" w:rsidRDefault="0090613D" w:rsidP="0090613D">
      <w:pPr>
        <w:pStyle w:val="60"/>
        <w:spacing w:after="0"/>
        <w:rPr>
          <w:sz w:val="18"/>
          <w:szCs w:val="18"/>
          <w:lang w:val="ru-RU"/>
        </w:rPr>
      </w:pPr>
      <w:r w:rsidRPr="0090613D">
        <w:rPr>
          <w:sz w:val="18"/>
          <w:szCs w:val="18"/>
          <w:lang w:val="ru-RU"/>
        </w:rPr>
        <w:t>Державне підприємство "Укрархбудінформ".</w:t>
      </w:r>
      <w:r w:rsidRPr="0090613D">
        <w:rPr>
          <w:sz w:val="18"/>
          <w:szCs w:val="18"/>
          <w:lang w:val="ru-RU"/>
        </w:rPr>
        <w:br/>
        <w:t>вул. М. Кривоноса, 2А, м. Київ-37, 03037, Україна.</w:t>
      </w:r>
      <w:r w:rsidRPr="0090613D">
        <w:rPr>
          <w:sz w:val="18"/>
          <w:szCs w:val="18"/>
          <w:lang w:val="ru-RU"/>
        </w:rPr>
        <w:br/>
        <w:t>Тел. 249-36-62</w:t>
      </w:r>
    </w:p>
    <w:p w14:paraId="647899C3" w14:textId="77777777" w:rsidR="0090613D" w:rsidRPr="0090613D" w:rsidRDefault="0090613D" w:rsidP="0090613D">
      <w:pPr>
        <w:pStyle w:val="60"/>
        <w:rPr>
          <w:sz w:val="18"/>
          <w:szCs w:val="18"/>
          <w:lang w:val="ru-RU"/>
        </w:rPr>
      </w:pPr>
      <w:r w:rsidRPr="0090613D">
        <w:rPr>
          <w:sz w:val="18"/>
          <w:szCs w:val="18"/>
          <w:lang w:val="ru-RU"/>
        </w:rPr>
        <w:t>Відділ реалізації: тел.факс (044) 249-36-62 (63, 64)</w:t>
      </w:r>
      <w:r w:rsidRPr="0090613D">
        <w:rPr>
          <w:sz w:val="18"/>
          <w:szCs w:val="18"/>
          <w:lang w:val="ru-RU"/>
        </w:rPr>
        <w:br/>
      </w:r>
      <w:r w:rsidRPr="001222AE">
        <w:rPr>
          <w:sz w:val="18"/>
          <w:szCs w:val="18"/>
        </w:rPr>
        <w:t>E</w:t>
      </w:r>
      <w:r w:rsidRPr="0090613D">
        <w:rPr>
          <w:sz w:val="18"/>
          <w:szCs w:val="18"/>
          <w:lang w:val="ru-RU"/>
        </w:rPr>
        <w:t>-</w:t>
      </w:r>
      <w:r w:rsidRPr="001222AE">
        <w:rPr>
          <w:sz w:val="18"/>
          <w:szCs w:val="18"/>
        </w:rPr>
        <w:t>mail</w:t>
      </w:r>
      <w:r w:rsidRPr="0090613D">
        <w:rPr>
          <w:sz w:val="18"/>
          <w:szCs w:val="18"/>
          <w:lang w:val="ru-RU"/>
        </w:rPr>
        <w:t>:</w:t>
      </w:r>
      <w:hyperlink r:id="rId34" w:history="1">
        <w:r w:rsidRPr="001222AE">
          <w:rPr>
            <w:rStyle w:val="a6"/>
            <w:sz w:val="18"/>
            <w:szCs w:val="18"/>
          </w:rPr>
          <w:t>uabi</w:t>
        </w:r>
        <w:r w:rsidRPr="0090613D">
          <w:rPr>
            <w:rStyle w:val="a6"/>
            <w:sz w:val="18"/>
            <w:szCs w:val="18"/>
            <w:lang w:val="ru-RU"/>
          </w:rPr>
          <w:t>90@</w:t>
        </w:r>
        <w:r w:rsidRPr="001222AE">
          <w:rPr>
            <w:rStyle w:val="a6"/>
            <w:sz w:val="18"/>
            <w:szCs w:val="18"/>
          </w:rPr>
          <w:t>ukr</w:t>
        </w:r>
        <w:r w:rsidRPr="0090613D">
          <w:rPr>
            <w:rStyle w:val="a6"/>
            <w:sz w:val="18"/>
            <w:szCs w:val="18"/>
            <w:lang w:val="ru-RU"/>
          </w:rPr>
          <w:t>.</w:t>
        </w:r>
        <w:r w:rsidRPr="001222AE">
          <w:rPr>
            <w:rStyle w:val="a6"/>
            <w:sz w:val="18"/>
            <w:szCs w:val="18"/>
          </w:rPr>
          <w:t>net</w:t>
        </w:r>
      </w:hyperlink>
    </w:p>
    <w:p w14:paraId="01AFBED6" w14:textId="77777777" w:rsidR="0090613D" w:rsidRPr="0090613D" w:rsidRDefault="0090613D" w:rsidP="0090613D">
      <w:pPr>
        <w:pStyle w:val="60"/>
        <w:spacing w:after="0" w:line="268" w:lineRule="auto"/>
        <w:rPr>
          <w:sz w:val="18"/>
          <w:szCs w:val="18"/>
          <w:lang w:val="ru-RU"/>
        </w:rPr>
      </w:pPr>
      <w:r w:rsidRPr="0090613D">
        <w:rPr>
          <w:sz w:val="18"/>
          <w:szCs w:val="18"/>
          <w:lang w:val="ru-RU"/>
        </w:rPr>
        <w:t>Свідоцтво про внесення суб’єкта видавничої справи до державного реєстру видавців</w:t>
      </w:r>
      <w:r w:rsidRPr="0090613D">
        <w:rPr>
          <w:sz w:val="18"/>
          <w:szCs w:val="18"/>
          <w:lang w:val="ru-RU"/>
        </w:rPr>
        <w:br/>
        <w:t>ДК №690 від 27.11.2001 р.</w:t>
      </w:r>
    </w:p>
    <w:p w14:paraId="4E38C7EC" w14:textId="77777777" w:rsidR="003E2B77" w:rsidRPr="0066579D" w:rsidRDefault="003E2B77" w:rsidP="00EB5D16">
      <w:pPr>
        <w:pStyle w:val="a3"/>
        <w:spacing w:before="0" w:line="360" w:lineRule="auto"/>
        <w:ind w:left="113" w:right="108"/>
        <w:rPr>
          <w:rFonts w:ascii="Arial" w:hAnsi="Arial" w:cs="Arial"/>
          <w:sz w:val="21"/>
          <w:szCs w:val="21"/>
          <w:lang w:val="ru-RU"/>
        </w:rPr>
      </w:pPr>
    </w:p>
    <w:sectPr w:rsidR="003E2B77" w:rsidRPr="0066579D" w:rsidSect="00EB5D16">
      <w:pgSz w:w="11910" w:h="16840"/>
      <w:pgMar w:top="1418" w:right="1020" w:bottom="940" w:left="1020" w:header="726"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3C368" w14:textId="77777777" w:rsidR="0044590F" w:rsidRDefault="0044590F">
      <w:r>
        <w:separator/>
      </w:r>
    </w:p>
  </w:endnote>
  <w:endnote w:type="continuationSeparator" w:id="0">
    <w:p w14:paraId="7EB3D953" w14:textId="77777777" w:rsidR="0044590F" w:rsidRDefault="0044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EF8E" w14:textId="77777777" w:rsidR="00A21CA9" w:rsidRDefault="00A21CA9">
    <w:pPr>
      <w:pStyle w:val="a3"/>
      <w:spacing w:before="0" w:line="14" w:lineRule="auto"/>
      <w:ind w:left="0" w:firstLine="0"/>
      <w:jc w:val="left"/>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E98C5" w14:textId="77777777" w:rsidR="00325687" w:rsidRPr="00325687" w:rsidRDefault="00DB311C" w:rsidP="00325687">
    <w:pPr>
      <w:pStyle w:val="a9"/>
      <w:jc w:val="right"/>
      <w:rPr>
        <w:rFonts w:ascii="Arial" w:hAnsi="Arial" w:cs="Arial"/>
        <w:sz w:val="18"/>
        <w:szCs w:val="18"/>
      </w:rPr>
    </w:pPr>
    <w:r w:rsidRPr="00325687">
      <w:rPr>
        <w:rFonts w:ascii="Arial" w:hAnsi="Arial" w:cs="Arial"/>
        <w:sz w:val="18"/>
        <w:szCs w:val="18"/>
      </w:rPr>
      <w:fldChar w:fldCharType="begin"/>
    </w:r>
    <w:r w:rsidR="00325687" w:rsidRPr="00325687">
      <w:rPr>
        <w:rFonts w:ascii="Arial" w:hAnsi="Arial" w:cs="Arial"/>
        <w:sz w:val="18"/>
        <w:szCs w:val="18"/>
      </w:rPr>
      <w:instrText xml:space="preserve"> PAGE   \* MERGEFORMAT </w:instrText>
    </w:r>
    <w:r w:rsidRPr="00325687">
      <w:rPr>
        <w:rFonts w:ascii="Arial" w:hAnsi="Arial" w:cs="Arial"/>
        <w:sz w:val="18"/>
        <w:szCs w:val="18"/>
      </w:rPr>
      <w:fldChar w:fldCharType="separate"/>
    </w:r>
    <w:r w:rsidR="00F25874">
      <w:rPr>
        <w:rFonts w:ascii="Arial" w:hAnsi="Arial" w:cs="Arial"/>
        <w:noProof/>
        <w:sz w:val="18"/>
        <w:szCs w:val="18"/>
      </w:rPr>
      <w:t>115</w:t>
    </w:r>
    <w:r w:rsidRPr="00325687">
      <w:rPr>
        <w:rFonts w:ascii="Arial" w:hAnsi="Arial" w:cs="Arial"/>
        <w:sz w:val="18"/>
        <w:szCs w:val="18"/>
      </w:rPr>
      <w:fldChar w:fldCharType="end"/>
    </w:r>
  </w:p>
  <w:p w14:paraId="3C077CCE" w14:textId="77777777" w:rsidR="00A21CA9" w:rsidRDefault="00A21CA9">
    <w:pPr>
      <w:pStyle w:val="a3"/>
      <w:spacing w:before="0"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2D88" w14:textId="77777777" w:rsidR="009712E2" w:rsidRPr="009712E2" w:rsidRDefault="009712E2" w:rsidP="009712E2">
    <w:pPr>
      <w:pStyle w:val="a9"/>
      <w:jc w:val="right"/>
      <w:rPr>
        <w:rFonts w:ascii="Arial" w:hAnsi="Arial" w:cs="Arial"/>
        <w:sz w:val="18"/>
        <w:szCs w:val="18"/>
      </w:rPr>
    </w:pPr>
    <w:r w:rsidRPr="009712E2">
      <w:rPr>
        <w:rFonts w:ascii="Arial" w:hAnsi="Arial" w:cs="Arial"/>
        <w:sz w:val="18"/>
        <w:szCs w:val="18"/>
        <w:lang w:val="uk-UA"/>
      </w:rPr>
      <w:t>ІІІ</w:t>
    </w:r>
  </w:p>
  <w:p w14:paraId="1B47A3FC" w14:textId="77777777" w:rsidR="009712E2" w:rsidRDefault="009712E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1323F" w14:textId="77777777" w:rsidR="009712E2" w:rsidRPr="009712E2" w:rsidRDefault="009712E2" w:rsidP="009712E2">
    <w:pPr>
      <w:pStyle w:val="a9"/>
      <w:rPr>
        <w:rFonts w:ascii="Arial" w:hAnsi="Arial" w:cs="Arial"/>
        <w:sz w:val="18"/>
        <w:szCs w:val="18"/>
      </w:rPr>
    </w:pPr>
    <w:r w:rsidRPr="009712E2">
      <w:rPr>
        <w:rFonts w:ascii="Arial" w:hAnsi="Arial" w:cs="Arial"/>
        <w:sz w:val="18"/>
        <w:szCs w:val="18"/>
        <w:lang w:val="uk-UA"/>
      </w:rPr>
      <w:t>ІІ</w:t>
    </w:r>
  </w:p>
  <w:p w14:paraId="11318D4E" w14:textId="77777777" w:rsidR="009712E2" w:rsidRDefault="009712E2">
    <w:pPr>
      <w:pStyle w:val="a3"/>
      <w:spacing w:before="0" w:line="14" w:lineRule="auto"/>
      <w:ind w:left="0" w:firstLine="0"/>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310D" w14:textId="77777777" w:rsidR="009712E2" w:rsidRPr="009712E2" w:rsidRDefault="009712E2" w:rsidP="009712E2">
    <w:pPr>
      <w:pStyle w:val="a9"/>
      <w:rPr>
        <w:rFonts w:ascii="Arial" w:hAnsi="Arial" w:cs="Arial"/>
        <w:sz w:val="18"/>
        <w:szCs w:val="18"/>
      </w:rPr>
    </w:pPr>
    <w:r w:rsidRPr="009712E2">
      <w:rPr>
        <w:rFonts w:ascii="Arial" w:hAnsi="Arial" w:cs="Arial"/>
        <w:sz w:val="18"/>
        <w:szCs w:val="18"/>
        <w:lang w:val="uk-UA"/>
      </w:rPr>
      <w:t>І</w:t>
    </w:r>
    <w:r>
      <w:rPr>
        <w:rFonts w:ascii="Arial" w:hAnsi="Arial" w:cs="Arial"/>
        <w:sz w:val="18"/>
        <w:szCs w:val="18"/>
      </w:rPr>
      <w:t>V</w:t>
    </w:r>
  </w:p>
  <w:p w14:paraId="766A95BD" w14:textId="77777777" w:rsidR="009712E2" w:rsidRDefault="009712E2">
    <w:pPr>
      <w:pStyle w:val="a3"/>
      <w:spacing w:before="0" w:line="14" w:lineRule="auto"/>
      <w:ind w:left="0" w:firstLine="0"/>
      <w:jc w:val="lef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C3BB" w14:textId="77777777" w:rsidR="009712E2" w:rsidRPr="009712E2" w:rsidRDefault="00DB311C">
    <w:pPr>
      <w:pStyle w:val="a9"/>
      <w:rPr>
        <w:rFonts w:ascii="Arial" w:hAnsi="Arial" w:cs="Arial"/>
        <w:sz w:val="18"/>
        <w:szCs w:val="18"/>
      </w:rPr>
    </w:pPr>
    <w:r w:rsidRPr="009712E2">
      <w:rPr>
        <w:rFonts w:ascii="Arial" w:hAnsi="Arial" w:cs="Arial"/>
        <w:sz w:val="18"/>
        <w:szCs w:val="18"/>
      </w:rPr>
      <w:fldChar w:fldCharType="begin"/>
    </w:r>
    <w:r w:rsidR="009712E2" w:rsidRPr="009712E2">
      <w:rPr>
        <w:rFonts w:ascii="Arial" w:hAnsi="Arial" w:cs="Arial"/>
        <w:sz w:val="18"/>
        <w:szCs w:val="18"/>
      </w:rPr>
      <w:instrText xml:space="preserve"> PAGE   \* MERGEFORMAT </w:instrText>
    </w:r>
    <w:r w:rsidRPr="009712E2">
      <w:rPr>
        <w:rFonts w:ascii="Arial" w:hAnsi="Arial" w:cs="Arial"/>
        <w:sz w:val="18"/>
        <w:szCs w:val="18"/>
      </w:rPr>
      <w:fldChar w:fldCharType="separate"/>
    </w:r>
    <w:r w:rsidR="00F25874">
      <w:rPr>
        <w:rFonts w:ascii="Arial" w:hAnsi="Arial" w:cs="Arial"/>
        <w:noProof/>
        <w:sz w:val="18"/>
        <w:szCs w:val="18"/>
      </w:rPr>
      <w:t>108</w:t>
    </w:r>
    <w:r w:rsidRPr="009712E2">
      <w:rP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B328" w14:textId="77777777" w:rsidR="009712E2" w:rsidRPr="009712E2" w:rsidRDefault="00DB311C" w:rsidP="009712E2">
    <w:pPr>
      <w:pStyle w:val="a9"/>
      <w:jc w:val="right"/>
      <w:rPr>
        <w:rFonts w:ascii="Arial" w:hAnsi="Arial" w:cs="Arial"/>
        <w:sz w:val="18"/>
        <w:szCs w:val="18"/>
      </w:rPr>
    </w:pPr>
    <w:r w:rsidRPr="009712E2">
      <w:rPr>
        <w:rFonts w:ascii="Arial" w:hAnsi="Arial" w:cs="Arial"/>
        <w:sz w:val="18"/>
        <w:szCs w:val="18"/>
      </w:rPr>
      <w:fldChar w:fldCharType="begin"/>
    </w:r>
    <w:r w:rsidR="009712E2" w:rsidRPr="009712E2">
      <w:rPr>
        <w:rFonts w:ascii="Arial" w:hAnsi="Arial" w:cs="Arial"/>
        <w:sz w:val="18"/>
        <w:szCs w:val="18"/>
      </w:rPr>
      <w:instrText xml:space="preserve"> PAGE   \* MERGEFORMAT </w:instrText>
    </w:r>
    <w:r w:rsidRPr="009712E2">
      <w:rPr>
        <w:rFonts w:ascii="Arial" w:hAnsi="Arial" w:cs="Arial"/>
        <w:sz w:val="18"/>
        <w:szCs w:val="18"/>
      </w:rPr>
      <w:fldChar w:fldCharType="separate"/>
    </w:r>
    <w:r w:rsidR="00F25874">
      <w:rPr>
        <w:rFonts w:ascii="Arial" w:hAnsi="Arial" w:cs="Arial"/>
        <w:noProof/>
        <w:sz w:val="18"/>
        <w:szCs w:val="18"/>
      </w:rPr>
      <w:t>109</w:t>
    </w:r>
    <w:r w:rsidRPr="009712E2">
      <w:rPr>
        <w:rFonts w:ascii="Arial" w:hAnsi="Arial" w:cs="Arial"/>
        <w:sz w:val="18"/>
        <w:szCs w:val="18"/>
      </w:rPr>
      <w:fldChar w:fldCharType="end"/>
    </w:r>
  </w:p>
  <w:p w14:paraId="0A4AF062" w14:textId="77777777" w:rsidR="00A21CA9" w:rsidRDefault="00A21CA9">
    <w:pPr>
      <w:pStyle w:val="a3"/>
      <w:spacing w:before="0" w:line="14" w:lineRule="auto"/>
      <w:ind w:left="0" w:firstLine="0"/>
      <w:jc w:val="lef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BF68E" w14:textId="77777777" w:rsidR="00325687" w:rsidRPr="009712E2" w:rsidRDefault="00DB311C">
    <w:pPr>
      <w:pStyle w:val="a9"/>
      <w:rPr>
        <w:rFonts w:ascii="Arial" w:hAnsi="Arial" w:cs="Arial"/>
        <w:sz w:val="18"/>
        <w:szCs w:val="18"/>
      </w:rPr>
    </w:pPr>
    <w:r w:rsidRPr="009712E2">
      <w:rPr>
        <w:rFonts w:ascii="Arial" w:hAnsi="Arial" w:cs="Arial"/>
        <w:sz w:val="18"/>
        <w:szCs w:val="18"/>
      </w:rPr>
      <w:fldChar w:fldCharType="begin"/>
    </w:r>
    <w:r w:rsidR="00325687" w:rsidRPr="009712E2">
      <w:rPr>
        <w:rFonts w:ascii="Arial" w:hAnsi="Arial" w:cs="Arial"/>
        <w:sz w:val="18"/>
        <w:szCs w:val="18"/>
      </w:rPr>
      <w:instrText xml:space="preserve"> PAGE   \* MERGEFORMAT </w:instrText>
    </w:r>
    <w:r w:rsidRPr="009712E2">
      <w:rPr>
        <w:rFonts w:ascii="Arial" w:hAnsi="Arial" w:cs="Arial"/>
        <w:sz w:val="18"/>
        <w:szCs w:val="18"/>
      </w:rPr>
      <w:fldChar w:fldCharType="separate"/>
    </w:r>
    <w:r w:rsidR="00F25874">
      <w:rPr>
        <w:rFonts w:ascii="Arial" w:hAnsi="Arial" w:cs="Arial"/>
        <w:noProof/>
        <w:sz w:val="18"/>
        <w:szCs w:val="18"/>
      </w:rPr>
      <w:t>116</w:t>
    </w:r>
    <w:r w:rsidRPr="009712E2">
      <w:rPr>
        <w:rFonts w:ascii="Arial" w:hAnsi="Arial" w:cs="Arial"/>
        <w:sz w:val="18"/>
        <w:szCs w:val="18"/>
      </w:rPr>
      <w:fldChar w:fldCharType="end"/>
    </w:r>
  </w:p>
  <w:p w14:paraId="3DCE6F3E" w14:textId="77777777" w:rsidR="00325687" w:rsidRDefault="00325687">
    <w:pPr>
      <w:pStyle w:val="a9"/>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BA12" w14:textId="77777777" w:rsidR="00A21CA9" w:rsidRDefault="00A21CA9">
    <w:pPr>
      <w:pStyle w:val="a3"/>
      <w:spacing w:before="0" w:line="14" w:lineRule="auto"/>
      <w:ind w:left="0" w:firstLine="0"/>
      <w:jc w:val="left"/>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FAF4C" w14:textId="77777777" w:rsidR="00325687" w:rsidRPr="00325687" w:rsidRDefault="00DB311C" w:rsidP="00325687">
    <w:pPr>
      <w:pStyle w:val="a9"/>
      <w:jc w:val="right"/>
      <w:rPr>
        <w:rFonts w:ascii="Arial" w:hAnsi="Arial" w:cs="Arial"/>
        <w:sz w:val="18"/>
        <w:szCs w:val="18"/>
      </w:rPr>
    </w:pPr>
    <w:r w:rsidRPr="00325687">
      <w:rPr>
        <w:rFonts w:ascii="Arial" w:hAnsi="Arial" w:cs="Arial"/>
        <w:sz w:val="18"/>
        <w:szCs w:val="18"/>
      </w:rPr>
      <w:fldChar w:fldCharType="begin"/>
    </w:r>
    <w:r w:rsidR="00325687" w:rsidRPr="00325687">
      <w:rPr>
        <w:rFonts w:ascii="Arial" w:hAnsi="Arial" w:cs="Arial"/>
        <w:sz w:val="18"/>
        <w:szCs w:val="18"/>
      </w:rPr>
      <w:instrText xml:space="preserve"> PAGE   \* MERGEFORMAT </w:instrText>
    </w:r>
    <w:r w:rsidRPr="00325687">
      <w:rPr>
        <w:rFonts w:ascii="Arial" w:hAnsi="Arial" w:cs="Arial"/>
        <w:sz w:val="18"/>
        <w:szCs w:val="18"/>
      </w:rPr>
      <w:fldChar w:fldCharType="separate"/>
    </w:r>
    <w:r w:rsidR="00F25874">
      <w:rPr>
        <w:rFonts w:ascii="Arial" w:hAnsi="Arial" w:cs="Arial"/>
        <w:noProof/>
        <w:sz w:val="18"/>
        <w:szCs w:val="18"/>
      </w:rPr>
      <w:t>113</w:t>
    </w:r>
    <w:r w:rsidRPr="00325687">
      <w:rPr>
        <w:rFonts w:ascii="Arial" w:hAnsi="Arial" w:cs="Arial"/>
        <w:sz w:val="18"/>
        <w:szCs w:val="18"/>
      </w:rPr>
      <w:fldChar w:fldCharType="end"/>
    </w:r>
  </w:p>
  <w:p w14:paraId="7B74C8A7" w14:textId="77777777" w:rsidR="00A21CA9" w:rsidRDefault="00A21CA9">
    <w:pPr>
      <w:pStyle w:val="a3"/>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AE884" w14:textId="77777777" w:rsidR="0044590F" w:rsidRDefault="0044590F">
      <w:r>
        <w:separator/>
      </w:r>
    </w:p>
  </w:footnote>
  <w:footnote w:type="continuationSeparator" w:id="0">
    <w:p w14:paraId="66DBE48B" w14:textId="77777777" w:rsidR="0044590F" w:rsidRDefault="00445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D8A4" w14:textId="77777777" w:rsidR="00A21CA9" w:rsidRDefault="00A21CA9">
    <w:pPr>
      <w:pStyle w:val="a3"/>
      <w:spacing w:before="0" w:line="14" w:lineRule="auto"/>
      <w:ind w:left="0" w:firstLine="0"/>
      <w:jc w:val="left"/>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temporary/>
      <w:showingPlcHdr/>
    </w:sdtPr>
    <w:sdtEndPr/>
    <w:sdtContent>
      <w:p w14:paraId="7AA319AF" w14:textId="77777777" w:rsidR="00325687" w:rsidRDefault="00325687">
        <w:pPr>
          <w:pStyle w:val="a7"/>
        </w:pPr>
        <w:r>
          <w:t>[Введите текст]</w:t>
        </w:r>
      </w:p>
    </w:sdtContent>
  </w:sdt>
  <w:p w14:paraId="5E1D5080" w14:textId="77777777" w:rsidR="00A21CA9" w:rsidRDefault="00A21CA9">
    <w:pPr>
      <w:pStyle w:val="a3"/>
      <w:spacing w:before="0" w:line="14" w:lineRule="auto"/>
      <w:ind w:left="0" w:firstLine="0"/>
      <w:jc w:val="left"/>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9558" w14:textId="77777777" w:rsidR="00325687" w:rsidRPr="009712E2" w:rsidRDefault="00325687" w:rsidP="00325687">
    <w:pPr>
      <w:spacing w:before="12"/>
      <w:ind w:left="20"/>
      <w:jc w:val="right"/>
      <w:rPr>
        <w:rFonts w:ascii="Arial" w:hAnsi="Arial"/>
        <w:sz w:val="18"/>
        <w:szCs w:val="18"/>
      </w:rPr>
    </w:pPr>
    <w:r w:rsidRPr="009712E2">
      <w:rPr>
        <w:rFonts w:ascii="Arial" w:hAnsi="Arial"/>
        <w:sz w:val="18"/>
        <w:szCs w:val="18"/>
      </w:rPr>
      <w:t>ДБН А.3.2-2-2009</w:t>
    </w:r>
  </w:p>
  <w:p w14:paraId="7CB845EE" w14:textId="77777777" w:rsidR="00325687" w:rsidRDefault="00325687">
    <w:pPr>
      <w:pStyle w:val="a3"/>
      <w:spacing w:before="0"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9868" w14:textId="77777777" w:rsidR="009712E2" w:rsidRPr="009712E2" w:rsidRDefault="009712E2" w:rsidP="009712E2">
    <w:pPr>
      <w:spacing w:before="12"/>
      <w:ind w:left="20"/>
      <w:jc w:val="right"/>
      <w:rPr>
        <w:rFonts w:ascii="Arial" w:hAnsi="Arial"/>
        <w:sz w:val="18"/>
        <w:szCs w:val="18"/>
      </w:rPr>
    </w:pPr>
    <w:r w:rsidRPr="009712E2">
      <w:rPr>
        <w:rFonts w:ascii="Arial" w:hAnsi="Arial"/>
        <w:sz w:val="18"/>
        <w:szCs w:val="18"/>
      </w:rPr>
      <w:t>ДБН А.3.2-2-2009</w:t>
    </w:r>
  </w:p>
  <w:p w14:paraId="3105939E" w14:textId="77777777" w:rsidR="009712E2" w:rsidRDefault="009712E2" w:rsidP="009712E2">
    <w:pPr>
      <w:pStyle w:val="a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1AE9" w14:textId="77777777" w:rsidR="009712E2" w:rsidRPr="009712E2" w:rsidRDefault="009712E2" w:rsidP="009712E2">
    <w:pPr>
      <w:spacing w:before="12"/>
      <w:ind w:left="20"/>
      <w:rPr>
        <w:rFonts w:ascii="Arial" w:hAnsi="Arial"/>
        <w:sz w:val="18"/>
        <w:szCs w:val="18"/>
      </w:rPr>
    </w:pPr>
    <w:r w:rsidRPr="009712E2">
      <w:rPr>
        <w:rFonts w:ascii="Arial" w:hAnsi="Arial"/>
        <w:sz w:val="18"/>
        <w:szCs w:val="18"/>
      </w:rPr>
      <w:t>ДБН А.3.2-2-2009</w:t>
    </w:r>
  </w:p>
  <w:p w14:paraId="61B31391" w14:textId="77777777" w:rsidR="009712E2" w:rsidRDefault="009712E2">
    <w:pPr>
      <w:pStyle w:val="a7"/>
    </w:pPr>
  </w:p>
  <w:p w14:paraId="2E0280FC" w14:textId="77777777" w:rsidR="009712E2" w:rsidRDefault="009712E2">
    <w:pPr>
      <w:pStyle w:val="a3"/>
      <w:spacing w:before="0" w:line="14" w:lineRule="auto"/>
      <w:ind w:left="0" w:firstLine="0"/>
      <w:jc w:val="lef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5696" w14:textId="77777777" w:rsidR="009712E2" w:rsidRPr="009712E2" w:rsidRDefault="009712E2" w:rsidP="00E812A2">
    <w:pPr>
      <w:spacing w:before="12"/>
      <w:ind w:left="20"/>
      <w:rPr>
        <w:rFonts w:ascii="Arial" w:hAnsi="Arial"/>
        <w:sz w:val="18"/>
        <w:szCs w:val="18"/>
      </w:rPr>
    </w:pPr>
    <w:r w:rsidRPr="009712E2">
      <w:rPr>
        <w:rFonts w:ascii="Arial" w:hAnsi="Arial"/>
        <w:sz w:val="18"/>
        <w:szCs w:val="18"/>
      </w:rPr>
      <w:t>ДБН А.3.2-2-2009</w:t>
    </w:r>
  </w:p>
  <w:p w14:paraId="17B9A105" w14:textId="77777777" w:rsidR="009712E2" w:rsidRDefault="009712E2" w:rsidP="009712E2">
    <w:pPr>
      <w:pStyle w:val="a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250E" w14:textId="77777777" w:rsidR="009712E2" w:rsidRPr="009712E2" w:rsidRDefault="009712E2" w:rsidP="00E812A2">
    <w:pPr>
      <w:spacing w:before="12"/>
      <w:ind w:left="20"/>
      <w:jc w:val="right"/>
      <w:rPr>
        <w:rFonts w:ascii="Arial" w:hAnsi="Arial"/>
        <w:sz w:val="18"/>
        <w:szCs w:val="18"/>
      </w:rPr>
    </w:pPr>
    <w:r w:rsidRPr="009712E2">
      <w:rPr>
        <w:rFonts w:ascii="Arial" w:hAnsi="Arial"/>
        <w:sz w:val="18"/>
        <w:szCs w:val="18"/>
      </w:rPr>
      <w:t>ДБН А.3.2-2-2009</w:t>
    </w:r>
  </w:p>
  <w:p w14:paraId="53E250E4" w14:textId="77777777" w:rsidR="009712E2" w:rsidRDefault="009712E2">
    <w:pPr>
      <w:pStyle w:val="a7"/>
    </w:pPr>
  </w:p>
  <w:p w14:paraId="2C462D9F" w14:textId="77777777" w:rsidR="009712E2" w:rsidRDefault="009712E2">
    <w:pPr>
      <w:pStyle w:val="a3"/>
      <w:spacing w:before="0" w:line="14" w:lineRule="auto"/>
      <w:ind w:left="0" w:firstLine="0"/>
      <w:jc w:val="left"/>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2DE9" w14:textId="30B86585" w:rsidR="009A2CEA" w:rsidRPr="009712E2" w:rsidRDefault="009A2CEA" w:rsidP="009A2CEA">
    <w:pPr>
      <w:spacing w:before="12"/>
      <w:ind w:left="20"/>
      <w:jc w:val="right"/>
      <w:rPr>
        <w:rFonts w:ascii="Arial" w:hAnsi="Arial"/>
        <w:sz w:val="18"/>
        <w:szCs w:val="18"/>
      </w:rPr>
    </w:pPr>
    <w:r w:rsidRPr="009712E2">
      <w:rPr>
        <w:rFonts w:ascii="Arial" w:hAnsi="Arial"/>
        <w:sz w:val="18"/>
        <w:szCs w:val="18"/>
      </w:rPr>
      <w:t>ДБН А.3.2-2-2009</w:t>
    </w:r>
  </w:p>
  <w:p w14:paraId="779D5AE5" w14:textId="2FFA4F13" w:rsidR="009A2CEA" w:rsidRDefault="009A2CEA" w:rsidP="009A2CEA">
    <w:pPr>
      <w:pStyle w:val="a7"/>
      <w:jc w:val="right"/>
    </w:pPr>
  </w:p>
  <w:p w14:paraId="7CDDB662" w14:textId="31569FA7" w:rsidR="00A21CA9" w:rsidRDefault="00A21CA9">
    <w:pPr>
      <w:pStyle w:val="a3"/>
      <w:spacing w:before="0" w:line="14" w:lineRule="auto"/>
      <w:ind w:left="0" w:firstLine="0"/>
      <w:jc w:val="lef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3D3E" w14:textId="77777777" w:rsidR="00325687" w:rsidRPr="009712E2" w:rsidRDefault="00325687" w:rsidP="009712E2">
    <w:pPr>
      <w:spacing w:before="12"/>
      <w:ind w:left="20"/>
      <w:rPr>
        <w:rFonts w:ascii="Arial" w:hAnsi="Arial"/>
        <w:sz w:val="18"/>
        <w:szCs w:val="18"/>
      </w:rPr>
    </w:pPr>
    <w:r w:rsidRPr="009712E2">
      <w:rPr>
        <w:rFonts w:ascii="Arial" w:hAnsi="Arial"/>
        <w:sz w:val="18"/>
        <w:szCs w:val="18"/>
      </w:rPr>
      <w:t>ДБН А.3.2-2-2009</w:t>
    </w:r>
  </w:p>
  <w:p w14:paraId="6EC73A1A" w14:textId="77777777" w:rsidR="00325687" w:rsidRDefault="00325687" w:rsidP="009712E2">
    <w:pPr>
      <w:pStyle w:val="a7"/>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A611" w14:textId="77777777" w:rsidR="00A21CA9" w:rsidRDefault="00A21CA9">
    <w:pPr>
      <w:pStyle w:val="a3"/>
      <w:spacing w:before="0" w:line="14" w:lineRule="auto"/>
      <w:ind w:left="0" w:firstLine="0"/>
      <w:jc w:val="left"/>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79FB" w14:textId="77777777" w:rsidR="00325687" w:rsidRPr="009712E2" w:rsidRDefault="00325687" w:rsidP="00325687">
    <w:pPr>
      <w:spacing w:before="12"/>
      <w:ind w:left="20"/>
      <w:jc w:val="right"/>
      <w:rPr>
        <w:rFonts w:ascii="Arial" w:hAnsi="Arial"/>
        <w:sz w:val="18"/>
        <w:szCs w:val="18"/>
      </w:rPr>
    </w:pPr>
    <w:r w:rsidRPr="009712E2">
      <w:rPr>
        <w:rFonts w:ascii="Arial" w:hAnsi="Arial"/>
        <w:sz w:val="18"/>
        <w:szCs w:val="18"/>
      </w:rPr>
      <w:t>ДБН А.3.2-2-2009</w:t>
    </w:r>
  </w:p>
  <w:p w14:paraId="6DE9851F" w14:textId="77777777" w:rsidR="00325687" w:rsidRDefault="00325687" w:rsidP="00325687">
    <w:pPr>
      <w:pStyle w:val="a7"/>
      <w:jc w:val="right"/>
    </w:pPr>
  </w:p>
  <w:p w14:paraId="32A4E8AE" w14:textId="77777777" w:rsidR="00A21CA9" w:rsidRDefault="00A21CA9">
    <w:pPr>
      <w:pStyle w:val="a3"/>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CBC"/>
    <w:multiLevelType w:val="multilevel"/>
    <w:tmpl w:val="4A2280E0"/>
    <w:lvl w:ilvl="0">
      <w:start w:val="6"/>
      <w:numFmt w:val="decimal"/>
      <w:lvlText w:val="%1"/>
      <w:lvlJc w:val="left"/>
      <w:pPr>
        <w:ind w:left="1255" w:hanging="423"/>
      </w:pPr>
      <w:rPr>
        <w:rFonts w:hint="default"/>
      </w:rPr>
    </w:lvl>
    <w:lvl w:ilvl="1">
      <w:start w:val="1"/>
      <w:numFmt w:val="decimal"/>
      <w:lvlText w:val="%1.%2"/>
      <w:lvlJc w:val="left"/>
      <w:pPr>
        <w:ind w:left="1255" w:hanging="423"/>
      </w:pPr>
      <w:rPr>
        <w:rFonts w:ascii="Arial" w:eastAsia="Times New Roman" w:hAnsi="Arial" w:cs="Arial" w:hint="default"/>
        <w:b/>
        <w:bCs/>
        <w:spacing w:val="-1"/>
        <w:w w:val="100"/>
        <w:sz w:val="21"/>
        <w:szCs w:val="21"/>
      </w:rPr>
    </w:lvl>
    <w:lvl w:ilvl="2">
      <w:start w:val="1"/>
      <w:numFmt w:val="decimal"/>
      <w:lvlText w:val="%1.%2.%3"/>
      <w:lvlJc w:val="left"/>
      <w:pPr>
        <w:ind w:left="112" w:hanging="629"/>
      </w:pPr>
      <w:rPr>
        <w:rFonts w:ascii="Arial" w:eastAsia="Times New Roman" w:hAnsi="Arial" w:cs="Arial" w:hint="default"/>
        <w:b/>
        <w:bCs/>
        <w:spacing w:val="-3"/>
        <w:w w:val="100"/>
        <w:sz w:val="21"/>
        <w:szCs w:val="21"/>
      </w:rPr>
    </w:lvl>
    <w:lvl w:ilvl="3">
      <w:numFmt w:val="bullet"/>
      <w:lvlText w:val="•"/>
      <w:lvlJc w:val="left"/>
      <w:pPr>
        <w:ind w:left="3173" w:hanging="629"/>
      </w:pPr>
      <w:rPr>
        <w:rFonts w:hint="default"/>
      </w:rPr>
    </w:lvl>
    <w:lvl w:ilvl="4">
      <w:numFmt w:val="bullet"/>
      <w:lvlText w:val="•"/>
      <w:lvlJc w:val="left"/>
      <w:pPr>
        <w:ind w:left="4129" w:hanging="629"/>
      </w:pPr>
      <w:rPr>
        <w:rFonts w:hint="default"/>
      </w:rPr>
    </w:lvl>
    <w:lvl w:ilvl="5">
      <w:numFmt w:val="bullet"/>
      <w:lvlText w:val="•"/>
      <w:lvlJc w:val="left"/>
      <w:pPr>
        <w:ind w:left="5086" w:hanging="629"/>
      </w:pPr>
      <w:rPr>
        <w:rFonts w:hint="default"/>
      </w:rPr>
    </w:lvl>
    <w:lvl w:ilvl="6">
      <w:numFmt w:val="bullet"/>
      <w:lvlText w:val="•"/>
      <w:lvlJc w:val="left"/>
      <w:pPr>
        <w:ind w:left="6042" w:hanging="629"/>
      </w:pPr>
      <w:rPr>
        <w:rFonts w:hint="default"/>
      </w:rPr>
    </w:lvl>
    <w:lvl w:ilvl="7">
      <w:numFmt w:val="bullet"/>
      <w:lvlText w:val="•"/>
      <w:lvlJc w:val="left"/>
      <w:pPr>
        <w:ind w:left="6999" w:hanging="629"/>
      </w:pPr>
      <w:rPr>
        <w:rFonts w:hint="default"/>
      </w:rPr>
    </w:lvl>
    <w:lvl w:ilvl="8">
      <w:numFmt w:val="bullet"/>
      <w:lvlText w:val="•"/>
      <w:lvlJc w:val="left"/>
      <w:pPr>
        <w:ind w:left="7955" w:hanging="629"/>
      </w:pPr>
      <w:rPr>
        <w:rFonts w:hint="default"/>
      </w:rPr>
    </w:lvl>
  </w:abstractNum>
  <w:abstractNum w:abstractNumId="1" w15:restartNumberingAfterBreak="0">
    <w:nsid w:val="049A2BC2"/>
    <w:multiLevelType w:val="multilevel"/>
    <w:tmpl w:val="FFB6A7BC"/>
    <w:lvl w:ilvl="0">
      <w:start w:val="17"/>
      <w:numFmt w:val="decimal"/>
      <w:lvlText w:val="%1"/>
      <w:lvlJc w:val="left"/>
      <w:pPr>
        <w:ind w:left="1394" w:hanging="562"/>
      </w:pPr>
      <w:rPr>
        <w:rFonts w:hint="default"/>
      </w:rPr>
    </w:lvl>
    <w:lvl w:ilvl="1">
      <w:start w:val="1"/>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6"/>
      </w:pPr>
      <w:rPr>
        <w:rFonts w:ascii="Arial" w:eastAsia="Times New Roman" w:hAnsi="Arial" w:cs="Arial" w:hint="default"/>
        <w:b/>
        <w:bCs/>
        <w:spacing w:val="-3"/>
        <w:w w:val="100"/>
        <w:sz w:val="21"/>
        <w:szCs w:val="21"/>
      </w:rPr>
    </w:lvl>
    <w:lvl w:ilvl="3">
      <w:numFmt w:val="bullet"/>
      <w:lvlText w:val="•"/>
      <w:lvlJc w:val="left"/>
      <w:pPr>
        <w:ind w:left="3281" w:hanging="776"/>
      </w:pPr>
      <w:rPr>
        <w:rFonts w:hint="default"/>
      </w:rPr>
    </w:lvl>
    <w:lvl w:ilvl="4">
      <w:numFmt w:val="bullet"/>
      <w:lvlText w:val="•"/>
      <w:lvlJc w:val="left"/>
      <w:pPr>
        <w:ind w:left="4222" w:hanging="776"/>
      </w:pPr>
      <w:rPr>
        <w:rFonts w:hint="default"/>
      </w:rPr>
    </w:lvl>
    <w:lvl w:ilvl="5">
      <w:numFmt w:val="bullet"/>
      <w:lvlText w:val="•"/>
      <w:lvlJc w:val="left"/>
      <w:pPr>
        <w:ind w:left="5163" w:hanging="776"/>
      </w:pPr>
      <w:rPr>
        <w:rFonts w:hint="default"/>
      </w:rPr>
    </w:lvl>
    <w:lvl w:ilvl="6">
      <w:numFmt w:val="bullet"/>
      <w:lvlText w:val="•"/>
      <w:lvlJc w:val="left"/>
      <w:pPr>
        <w:ind w:left="6104" w:hanging="776"/>
      </w:pPr>
      <w:rPr>
        <w:rFonts w:hint="default"/>
      </w:rPr>
    </w:lvl>
    <w:lvl w:ilvl="7">
      <w:numFmt w:val="bullet"/>
      <w:lvlText w:val="•"/>
      <w:lvlJc w:val="left"/>
      <w:pPr>
        <w:ind w:left="7045" w:hanging="776"/>
      </w:pPr>
      <w:rPr>
        <w:rFonts w:hint="default"/>
      </w:rPr>
    </w:lvl>
    <w:lvl w:ilvl="8">
      <w:numFmt w:val="bullet"/>
      <w:lvlText w:val="•"/>
      <w:lvlJc w:val="left"/>
      <w:pPr>
        <w:ind w:left="7986" w:hanging="776"/>
      </w:pPr>
      <w:rPr>
        <w:rFonts w:hint="default"/>
      </w:rPr>
    </w:lvl>
  </w:abstractNum>
  <w:abstractNum w:abstractNumId="2" w15:restartNumberingAfterBreak="0">
    <w:nsid w:val="04B532CF"/>
    <w:multiLevelType w:val="hybridMultilevel"/>
    <w:tmpl w:val="AF283EC0"/>
    <w:lvl w:ilvl="0" w:tplc="B052C0DE">
      <w:start w:val="3"/>
      <w:numFmt w:val="decimal"/>
      <w:lvlText w:val="%1"/>
      <w:lvlJc w:val="left"/>
      <w:pPr>
        <w:ind w:left="832" w:hanging="360"/>
      </w:pPr>
      <w:rPr>
        <w:rFonts w:hint="default"/>
      </w:rPr>
    </w:lvl>
    <w:lvl w:ilvl="1" w:tplc="04220019" w:tentative="1">
      <w:start w:val="1"/>
      <w:numFmt w:val="lowerLetter"/>
      <w:lvlText w:val="%2."/>
      <w:lvlJc w:val="left"/>
      <w:pPr>
        <w:ind w:left="1552" w:hanging="360"/>
      </w:pPr>
    </w:lvl>
    <w:lvl w:ilvl="2" w:tplc="0422001B" w:tentative="1">
      <w:start w:val="1"/>
      <w:numFmt w:val="lowerRoman"/>
      <w:lvlText w:val="%3."/>
      <w:lvlJc w:val="right"/>
      <w:pPr>
        <w:ind w:left="2272" w:hanging="180"/>
      </w:pPr>
    </w:lvl>
    <w:lvl w:ilvl="3" w:tplc="0422000F" w:tentative="1">
      <w:start w:val="1"/>
      <w:numFmt w:val="decimal"/>
      <w:lvlText w:val="%4."/>
      <w:lvlJc w:val="left"/>
      <w:pPr>
        <w:ind w:left="2992" w:hanging="360"/>
      </w:pPr>
    </w:lvl>
    <w:lvl w:ilvl="4" w:tplc="04220019" w:tentative="1">
      <w:start w:val="1"/>
      <w:numFmt w:val="lowerLetter"/>
      <w:lvlText w:val="%5."/>
      <w:lvlJc w:val="left"/>
      <w:pPr>
        <w:ind w:left="3712" w:hanging="360"/>
      </w:pPr>
    </w:lvl>
    <w:lvl w:ilvl="5" w:tplc="0422001B" w:tentative="1">
      <w:start w:val="1"/>
      <w:numFmt w:val="lowerRoman"/>
      <w:lvlText w:val="%6."/>
      <w:lvlJc w:val="right"/>
      <w:pPr>
        <w:ind w:left="4432" w:hanging="180"/>
      </w:pPr>
    </w:lvl>
    <w:lvl w:ilvl="6" w:tplc="0422000F" w:tentative="1">
      <w:start w:val="1"/>
      <w:numFmt w:val="decimal"/>
      <w:lvlText w:val="%7."/>
      <w:lvlJc w:val="left"/>
      <w:pPr>
        <w:ind w:left="5152" w:hanging="360"/>
      </w:pPr>
    </w:lvl>
    <w:lvl w:ilvl="7" w:tplc="04220019" w:tentative="1">
      <w:start w:val="1"/>
      <w:numFmt w:val="lowerLetter"/>
      <w:lvlText w:val="%8."/>
      <w:lvlJc w:val="left"/>
      <w:pPr>
        <w:ind w:left="5872" w:hanging="360"/>
      </w:pPr>
    </w:lvl>
    <w:lvl w:ilvl="8" w:tplc="0422001B" w:tentative="1">
      <w:start w:val="1"/>
      <w:numFmt w:val="lowerRoman"/>
      <w:lvlText w:val="%9."/>
      <w:lvlJc w:val="right"/>
      <w:pPr>
        <w:ind w:left="6592" w:hanging="180"/>
      </w:pPr>
    </w:lvl>
  </w:abstractNum>
  <w:abstractNum w:abstractNumId="3" w15:restartNumberingAfterBreak="0">
    <w:nsid w:val="06BA49DE"/>
    <w:multiLevelType w:val="multilevel"/>
    <w:tmpl w:val="899EEA80"/>
    <w:lvl w:ilvl="0">
      <w:start w:val="20"/>
      <w:numFmt w:val="decimal"/>
      <w:lvlText w:val="%1"/>
      <w:lvlJc w:val="left"/>
      <w:pPr>
        <w:ind w:left="1394" w:hanging="562"/>
      </w:pPr>
      <w:rPr>
        <w:rFonts w:hint="default"/>
      </w:rPr>
    </w:lvl>
    <w:lvl w:ilvl="1">
      <w:start w:val="2"/>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1"/>
      </w:pPr>
      <w:rPr>
        <w:rFonts w:ascii="Arial" w:eastAsia="Times New Roman" w:hAnsi="Arial" w:cs="Arial" w:hint="default"/>
        <w:b/>
        <w:bCs/>
        <w:spacing w:val="-3"/>
        <w:w w:val="100"/>
        <w:sz w:val="21"/>
        <w:szCs w:val="21"/>
      </w:rPr>
    </w:lvl>
    <w:lvl w:ilvl="3">
      <w:numFmt w:val="bullet"/>
      <w:lvlText w:val="•"/>
      <w:lvlJc w:val="left"/>
      <w:pPr>
        <w:ind w:left="3281" w:hanging="771"/>
      </w:pPr>
      <w:rPr>
        <w:rFonts w:hint="default"/>
      </w:rPr>
    </w:lvl>
    <w:lvl w:ilvl="4">
      <w:numFmt w:val="bullet"/>
      <w:lvlText w:val="•"/>
      <w:lvlJc w:val="left"/>
      <w:pPr>
        <w:ind w:left="4222" w:hanging="771"/>
      </w:pPr>
      <w:rPr>
        <w:rFonts w:hint="default"/>
      </w:rPr>
    </w:lvl>
    <w:lvl w:ilvl="5">
      <w:numFmt w:val="bullet"/>
      <w:lvlText w:val="•"/>
      <w:lvlJc w:val="left"/>
      <w:pPr>
        <w:ind w:left="5163" w:hanging="771"/>
      </w:pPr>
      <w:rPr>
        <w:rFonts w:hint="default"/>
      </w:rPr>
    </w:lvl>
    <w:lvl w:ilvl="6">
      <w:numFmt w:val="bullet"/>
      <w:lvlText w:val="•"/>
      <w:lvlJc w:val="left"/>
      <w:pPr>
        <w:ind w:left="6104" w:hanging="771"/>
      </w:pPr>
      <w:rPr>
        <w:rFonts w:hint="default"/>
      </w:rPr>
    </w:lvl>
    <w:lvl w:ilvl="7">
      <w:numFmt w:val="bullet"/>
      <w:lvlText w:val="•"/>
      <w:lvlJc w:val="left"/>
      <w:pPr>
        <w:ind w:left="7045" w:hanging="771"/>
      </w:pPr>
      <w:rPr>
        <w:rFonts w:hint="default"/>
      </w:rPr>
    </w:lvl>
    <w:lvl w:ilvl="8">
      <w:numFmt w:val="bullet"/>
      <w:lvlText w:val="•"/>
      <w:lvlJc w:val="left"/>
      <w:pPr>
        <w:ind w:left="7986" w:hanging="771"/>
      </w:pPr>
      <w:rPr>
        <w:rFonts w:hint="default"/>
      </w:rPr>
    </w:lvl>
  </w:abstractNum>
  <w:abstractNum w:abstractNumId="4" w15:restartNumberingAfterBreak="0">
    <w:nsid w:val="06CB48F3"/>
    <w:multiLevelType w:val="multilevel"/>
    <w:tmpl w:val="09C04572"/>
    <w:lvl w:ilvl="0">
      <w:start w:val="6"/>
      <w:numFmt w:val="decimal"/>
      <w:lvlText w:val="%1"/>
      <w:lvlJc w:val="left"/>
      <w:pPr>
        <w:ind w:left="1255" w:hanging="423"/>
      </w:pPr>
      <w:rPr>
        <w:rFonts w:hint="default"/>
      </w:rPr>
    </w:lvl>
    <w:lvl w:ilvl="1">
      <w:start w:val="4"/>
      <w:numFmt w:val="decimal"/>
      <w:lvlText w:val="%1.%2"/>
      <w:lvlJc w:val="left"/>
      <w:pPr>
        <w:ind w:left="1255" w:hanging="423"/>
      </w:pPr>
      <w:rPr>
        <w:rFonts w:ascii="Arial" w:eastAsia="Times New Roman" w:hAnsi="Arial" w:cs="Arial" w:hint="default"/>
        <w:b/>
        <w:bCs/>
        <w:spacing w:val="-1"/>
        <w:w w:val="100"/>
        <w:sz w:val="21"/>
        <w:szCs w:val="21"/>
      </w:rPr>
    </w:lvl>
    <w:lvl w:ilvl="2">
      <w:start w:val="1"/>
      <w:numFmt w:val="decimal"/>
      <w:lvlText w:val="%1.%2.%3"/>
      <w:lvlJc w:val="left"/>
      <w:pPr>
        <w:ind w:left="112" w:hanging="934"/>
      </w:pPr>
      <w:rPr>
        <w:rFonts w:ascii="Arial" w:eastAsia="Times New Roman" w:hAnsi="Arial" w:cs="Arial" w:hint="default"/>
        <w:b/>
        <w:bCs/>
        <w:spacing w:val="-3"/>
        <w:w w:val="100"/>
        <w:sz w:val="21"/>
        <w:szCs w:val="21"/>
      </w:rPr>
    </w:lvl>
    <w:lvl w:ilvl="3">
      <w:numFmt w:val="bullet"/>
      <w:lvlText w:val="•"/>
      <w:lvlJc w:val="left"/>
      <w:pPr>
        <w:ind w:left="3173" w:hanging="934"/>
      </w:pPr>
      <w:rPr>
        <w:rFonts w:hint="default"/>
      </w:rPr>
    </w:lvl>
    <w:lvl w:ilvl="4">
      <w:numFmt w:val="bullet"/>
      <w:lvlText w:val="•"/>
      <w:lvlJc w:val="left"/>
      <w:pPr>
        <w:ind w:left="4129" w:hanging="934"/>
      </w:pPr>
      <w:rPr>
        <w:rFonts w:hint="default"/>
      </w:rPr>
    </w:lvl>
    <w:lvl w:ilvl="5">
      <w:numFmt w:val="bullet"/>
      <w:lvlText w:val="•"/>
      <w:lvlJc w:val="left"/>
      <w:pPr>
        <w:ind w:left="5086" w:hanging="934"/>
      </w:pPr>
      <w:rPr>
        <w:rFonts w:hint="default"/>
      </w:rPr>
    </w:lvl>
    <w:lvl w:ilvl="6">
      <w:numFmt w:val="bullet"/>
      <w:lvlText w:val="•"/>
      <w:lvlJc w:val="left"/>
      <w:pPr>
        <w:ind w:left="6042" w:hanging="934"/>
      </w:pPr>
      <w:rPr>
        <w:rFonts w:hint="default"/>
      </w:rPr>
    </w:lvl>
    <w:lvl w:ilvl="7">
      <w:numFmt w:val="bullet"/>
      <w:lvlText w:val="•"/>
      <w:lvlJc w:val="left"/>
      <w:pPr>
        <w:ind w:left="6999" w:hanging="934"/>
      </w:pPr>
      <w:rPr>
        <w:rFonts w:hint="default"/>
      </w:rPr>
    </w:lvl>
    <w:lvl w:ilvl="8">
      <w:numFmt w:val="bullet"/>
      <w:lvlText w:val="•"/>
      <w:lvlJc w:val="left"/>
      <w:pPr>
        <w:ind w:left="7955" w:hanging="934"/>
      </w:pPr>
      <w:rPr>
        <w:rFonts w:hint="default"/>
      </w:rPr>
    </w:lvl>
  </w:abstractNum>
  <w:abstractNum w:abstractNumId="5" w15:restartNumberingAfterBreak="0">
    <w:nsid w:val="0816662D"/>
    <w:multiLevelType w:val="multilevel"/>
    <w:tmpl w:val="A1D26318"/>
    <w:lvl w:ilvl="0">
      <w:start w:val="20"/>
      <w:numFmt w:val="decimal"/>
      <w:lvlText w:val="%1"/>
      <w:lvlJc w:val="left"/>
      <w:pPr>
        <w:ind w:left="1394" w:hanging="562"/>
      </w:pPr>
      <w:rPr>
        <w:rFonts w:hint="default"/>
      </w:rPr>
    </w:lvl>
    <w:lvl w:ilvl="1">
      <w:start w:val="1"/>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840"/>
      </w:pPr>
      <w:rPr>
        <w:rFonts w:ascii="Arial" w:eastAsia="Times New Roman" w:hAnsi="Arial" w:cs="Arial" w:hint="default"/>
        <w:b/>
        <w:bCs/>
        <w:spacing w:val="-3"/>
        <w:w w:val="100"/>
        <w:sz w:val="21"/>
        <w:szCs w:val="21"/>
      </w:rPr>
    </w:lvl>
    <w:lvl w:ilvl="3">
      <w:numFmt w:val="bullet"/>
      <w:lvlText w:val="•"/>
      <w:lvlJc w:val="left"/>
      <w:pPr>
        <w:ind w:left="3281" w:hanging="840"/>
      </w:pPr>
      <w:rPr>
        <w:rFonts w:hint="default"/>
      </w:rPr>
    </w:lvl>
    <w:lvl w:ilvl="4">
      <w:numFmt w:val="bullet"/>
      <w:lvlText w:val="•"/>
      <w:lvlJc w:val="left"/>
      <w:pPr>
        <w:ind w:left="4222" w:hanging="840"/>
      </w:pPr>
      <w:rPr>
        <w:rFonts w:hint="default"/>
      </w:rPr>
    </w:lvl>
    <w:lvl w:ilvl="5">
      <w:numFmt w:val="bullet"/>
      <w:lvlText w:val="•"/>
      <w:lvlJc w:val="left"/>
      <w:pPr>
        <w:ind w:left="5163" w:hanging="840"/>
      </w:pPr>
      <w:rPr>
        <w:rFonts w:hint="default"/>
      </w:rPr>
    </w:lvl>
    <w:lvl w:ilvl="6">
      <w:numFmt w:val="bullet"/>
      <w:lvlText w:val="•"/>
      <w:lvlJc w:val="left"/>
      <w:pPr>
        <w:ind w:left="6104" w:hanging="840"/>
      </w:pPr>
      <w:rPr>
        <w:rFonts w:hint="default"/>
      </w:rPr>
    </w:lvl>
    <w:lvl w:ilvl="7">
      <w:numFmt w:val="bullet"/>
      <w:lvlText w:val="•"/>
      <w:lvlJc w:val="left"/>
      <w:pPr>
        <w:ind w:left="7045" w:hanging="840"/>
      </w:pPr>
      <w:rPr>
        <w:rFonts w:hint="default"/>
      </w:rPr>
    </w:lvl>
    <w:lvl w:ilvl="8">
      <w:numFmt w:val="bullet"/>
      <w:lvlText w:val="•"/>
      <w:lvlJc w:val="left"/>
      <w:pPr>
        <w:ind w:left="7986" w:hanging="840"/>
      </w:pPr>
      <w:rPr>
        <w:rFonts w:hint="default"/>
      </w:rPr>
    </w:lvl>
  </w:abstractNum>
  <w:abstractNum w:abstractNumId="6" w15:restartNumberingAfterBreak="0">
    <w:nsid w:val="0C486280"/>
    <w:multiLevelType w:val="multilevel"/>
    <w:tmpl w:val="4B52F6EC"/>
    <w:lvl w:ilvl="0">
      <w:start w:val="6"/>
      <w:numFmt w:val="decimal"/>
      <w:lvlText w:val="%1"/>
      <w:lvlJc w:val="left"/>
      <w:pPr>
        <w:ind w:left="883" w:hanging="771"/>
      </w:pPr>
      <w:rPr>
        <w:rFonts w:hint="default"/>
      </w:rPr>
    </w:lvl>
    <w:lvl w:ilvl="1">
      <w:start w:val="2"/>
      <w:numFmt w:val="decimal"/>
      <w:lvlText w:val="%1.%2"/>
      <w:lvlJc w:val="left"/>
      <w:pPr>
        <w:ind w:left="883" w:hanging="771"/>
      </w:pPr>
      <w:rPr>
        <w:rFonts w:hint="default"/>
      </w:rPr>
    </w:lvl>
    <w:lvl w:ilvl="2">
      <w:start w:val="22"/>
      <w:numFmt w:val="decimal"/>
      <w:lvlText w:val="%1.%2.%3"/>
      <w:lvlJc w:val="left"/>
      <w:pPr>
        <w:ind w:left="883" w:hanging="771"/>
      </w:pPr>
      <w:rPr>
        <w:rFonts w:ascii="Times New Roman" w:eastAsia="Times New Roman" w:hAnsi="Times New Roman" w:cs="Times New Roman" w:hint="default"/>
        <w:spacing w:val="-3"/>
        <w:w w:val="100"/>
        <w:sz w:val="28"/>
        <w:szCs w:val="28"/>
      </w:rPr>
    </w:lvl>
    <w:lvl w:ilvl="3">
      <w:numFmt w:val="bullet"/>
      <w:lvlText w:val="-"/>
      <w:lvlJc w:val="left"/>
      <w:pPr>
        <w:ind w:left="112" w:hanging="159"/>
      </w:pPr>
      <w:rPr>
        <w:rFonts w:ascii="Times New Roman" w:eastAsia="Times New Roman" w:hAnsi="Times New Roman" w:cs="Times New Roman" w:hint="default"/>
        <w:w w:val="100"/>
        <w:sz w:val="28"/>
        <w:szCs w:val="28"/>
      </w:rPr>
    </w:lvl>
    <w:lvl w:ilvl="4">
      <w:numFmt w:val="bullet"/>
      <w:lvlText w:val="•"/>
      <w:lvlJc w:val="left"/>
      <w:pPr>
        <w:ind w:left="3876" w:hanging="159"/>
      </w:pPr>
      <w:rPr>
        <w:rFonts w:hint="default"/>
      </w:rPr>
    </w:lvl>
    <w:lvl w:ilvl="5">
      <w:numFmt w:val="bullet"/>
      <w:lvlText w:val="•"/>
      <w:lvlJc w:val="left"/>
      <w:pPr>
        <w:ind w:left="4875" w:hanging="159"/>
      </w:pPr>
      <w:rPr>
        <w:rFonts w:hint="default"/>
      </w:rPr>
    </w:lvl>
    <w:lvl w:ilvl="6">
      <w:numFmt w:val="bullet"/>
      <w:lvlText w:val="•"/>
      <w:lvlJc w:val="left"/>
      <w:pPr>
        <w:ind w:left="5873" w:hanging="159"/>
      </w:pPr>
      <w:rPr>
        <w:rFonts w:hint="default"/>
      </w:rPr>
    </w:lvl>
    <w:lvl w:ilvl="7">
      <w:numFmt w:val="bullet"/>
      <w:lvlText w:val="•"/>
      <w:lvlJc w:val="left"/>
      <w:pPr>
        <w:ind w:left="6872" w:hanging="159"/>
      </w:pPr>
      <w:rPr>
        <w:rFonts w:hint="default"/>
      </w:rPr>
    </w:lvl>
    <w:lvl w:ilvl="8">
      <w:numFmt w:val="bullet"/>
      <w:lvlText w:val="•"/>
      <w:lvlJc w:val="left"/>
      <w:pPr>
        <w:ind w:left="7871" w:hanging="159"/>
      </w:pPr>
      <w:rPr>
        <w:rFonts w:hint="default"/>
      </w:rPr>
    </w:lvl>
  </w:abstractNum>
  <w:abstractNum w:abstractNumId="7" w15:restartNumberingAfterBreak="0">
    <w:nsid w:val="10F944D7"/>
    <w:multiLevelType w:val="multilevel"/>
    <w:tmpl w:val="9CB422A6"/>
    <w:lvl w:ilvl="0">
      <w:start w:val="10"/>
      <w:numFmt w:val="decimal"/>
      <w:lvlText w:val="%1"/>
      <w:lvlJc w:val="left"/>
      <w:pPr>
        <w:ind w:left="1394" w:hanging="562"/>
      </w:pPr>
      <w:rPr>
        <w:rFonts w:hint="default"/>
      </w:rPr>
    </w:lvl>
    <w:lvl w:ilvl="1">
      <w:start w:val="2"/>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1"/>
      </w:pPr>
      <w:rPr>
        <w:rFonts w:ascii="Arial" w:eastAsia="Times New Roman" w:hAnsi="Arial" w:cs="Arial" w:hint="default"/>
        <w:b/>
        <w:bCs/>
        <w:spacing w:val="-3"/>
        <w:w w:val="100"/>
        <w:sz w:val="21"/>
        <w:szCs w:val="21"/>
      </w:rPr>
    </w:lvl>
    <w:lvl w:ilvl="3">
      <w:numFmt w:val="bullet"/>
      <w:lvlText w:val="•"/>
      <w:lvlJc w:val="left"/>
      <w:pPr>
        <w:ind w:left="3281" w:hanging="771"/>
      </w:pPr>
      <w:rPr>
        <w:rFonts w:hint="default"/>
      </w:rPr>
    </w:lvl>
    <w:lvl w:ilvl="4">
      <w:numFmt w:val="bullet"/>
      <w:lvlText w:val="•"/>
      <w:lvlJc w:val="left"/>
      <w:pPr>
        <w:ind w:left="4222" w:hanging="771"/>
      </w:pPr>
      <w:rPr>
        <w:rFonts w:hint="default"/>
      </w:rPr>
    </w:lvl>
    <w:lvl w:ilvl="5">
      <w:numFmt w:val="bullet"/>
      <w:lvlText w:val="•"/>
      <w:lvlJc w:val="left"/>
      <w:pPr>
        <w:ind w:left="5163" w:hanging="771"/>
      </w:pPr>
      <w:rPr>
        <w:rFonts w:hint="default"/>
      </w:rPr>
    </w:lvl>
    <w:lvl w:ilvl="6">
      <w:numFmt w:val="bullet"/>
      <w:lvlText w:val="•"/>
      <w:lvlJc w:val="left"/>
      <w:pPr>
        <w:ind w:left="6104" w:hanging="771"/>
      </w:pPr>
      <w:rPr>
        <w:rFonts w:hint="default"/>
      </w:rPr>
    </w:lvl>
    <w:lvl w:ilvl="7">
      <w:numFmt w:val="bullet"/>
      <w:lvlText w:val="•"/>
      <w:lvlJc w:val="left"/>
      <w:pPr>
        <w:ind w:left="7045" w:hanging="771"/>
      </w:pPr>
      <w:rPr>
        <w:rFonts w:hint="default"/>
      </w:rPr>
    </w:lvl>
    <w:lvl w:ilvl="8">
      <w:numFmt w:val="bullet"/>
      <w:lvlText w:val="•"/>
      <w:lvlJc w:val="left"/>
      <w:pPr>
        <w:ind w:left="7986" w:hanging="771"/>
      </w:pPr>
      <w:rPr>
        <w:rFonts w:hint="default"/>
      </w:rPr>
    </w:lvl>
  </w:abstractNum>
  <w:abstractNum w:abstractNumId="8" w15:restartNumberingAfterBreak="0">
    <w:nsid w:val="11BD254E"/>
    <w:multiLevelType w:val="hybridMultilevel"/>
    <w:tmpl w:val="D41CBB94"/>
    <w:lvl w:ilvl="0" w:tplc="D6A049EE">
      <w:numFmt w:val="bullet"/>
      <w:lvlText w:val="-"/>
      <w:lvlJc w:val="left"/>
      <w:pPr>
        <w:ind w:left="112" w:hanging="183"/>
      </w:pPr>
      <w:rPr>
        <w:rFonts w:ascii="Times New Roman" w:eastAsia="Times New Roman" w:hAnsi="Times New Roman" w:cs="Times New Roman" w:hint="default"/>
        <w:w w:val="100"/>
        <w:sz w:val="28"/>
        <w:szCs w:val="28"/>
      </w:rPr>
    </w:lvl>
    <w:lvl w:ilvl="1" w:tplc="A9C0BE82">
      <w:numFmt w:val="bullet"/>
      <w:lvlText w:val="•"/>
      <w:lvlJc w:val="left"/>
      <w:pPr>
        <w:ind w:left="1094" w:hanging="183"/>
      </w:pPr>
      <w:rPr>
        <w:rFonts w:hint="default"/>
      </w:rPr>
    </w:lvl>
    <w:lvl w:ilvl="2" w:tplc="057EFBDE">
      <w:numFmt w:val="bullet"/>
      <w:lvlText w:val="•"/>
      <w:lvlJc w:val="left"/>
      <w:pPr>
        <w:ind w:left="2069" w:hanging="183"/>
      </w:pPr>
      <w:rPr>
        <w:rFonts w:hint="default"/>
      </w:rPr>
    </w:lvl>
    <w:lvl w:ilvl="3" w:tplc="1180CBD8">
      <w:numFmt w:val="bullet"/>
      <w:lvlText w:val="•"/>
      <w:lvlJc w:val="left"/>
      <w:pPr>
        <w:ind w:left="3044" w:hanging="183"/>
      </w:pPr>
      <w:rPr>
        <w:rFonts w:hint="default"/>
      </w:rPr>
    </w:lvl>
    <w:lvl w:ilvl="4" w:tplc="D40A1416">
      <w:numFmt w:val="bullet"/>
      <w:lvlText w:val="•"/>
      <w:lvlJc w:val="left"/>
      <w:pPr>
        <w:ind w:left="4019" w:hanging="183"/>
      </w:pPr>
      <w:rPr>
        <w:rFonts w:hint="default"/>
      </w:rPr>
    </w:lvl>
    <w:lvl w:ilvl="5" w:tplc="FAE4BC30">
      <w:numFmt w:val="bullet"/>
      <w:lvlText w:val="•"/>
      <w:lvlJc w:val="left"/>
      <w:pPr>
        <w:ind w:left="4994" w:hanging="183"/>
      </w:pPr>
      <w:rPr>
        <w:rFonts w:hint="default"/>
      </w:rPr>
    </w:lvl>
    <w:lvl w:ilvl="6" w:tplc="1CEE316E">
      <w:numFmt w:val="bullet"/>
      <w:lvlText w:val="•"/>
      <w:lvlJc w:val="left"/>
      <w:pPr>
        <w:ind w:left="5969" w:hanging="183"/>
      </w:pPr>
      <w:rPr>
        <w:rFonts w:hint="default"/>
      </w:rPr>
    </w:lvl>
    <w:lvl w:ilvl="7" w:tplc="C0C61800">
      <w:numFmt w:val="bullet"/>
      <w:lvlText w:val="•"/>
      <w:lvlJc w:val="left"/>
      <w:pPr>
        <w:ind w:left="6944" w:hanging="183"/>
      </w:pPr>
      <w:rPr>
        <w:rFonts w:hint="default"/>
      </w:rPr>
    </w:lvl>
    <w:lvl w:ilvl="8" w:tplc="F6BAC17E">
      <w:numFmt w:val="bullet"/>
      <w:lvlText w:val="•"/>
      <w:lvlJc w:val="left"/>
      <w:pPr>
        <w:ind w:left="7919" w:hanging="183"/>
      </w:pPr>
      <w:rPr>
        <w:rFonts w:hint="default"/>
      </w:rPr>
    </w:lvl>
  </w:abstractNum>
  <w:abstractNum w:abstractNumId="9" w15:restartNumberingAfterBreak="0">
    <w:nsid w:val="125161F6"/>
    <w:multiLevelType w:val="hybridMultilevel"/>
    <w:tmpl w:val="C4CA0B3A"/>
    <w:lvl w:ilvl="0" w:tplc="EB12D898">
      <w:numFmt w:val="bullet"/>
      <w:lvlText w:val="-"/>
      <w:lvlJc w:val="left"/>
      <w:pPr>
        <w:ind w:left="112" w:hanging="159"/>
      </w:pPr>
      <w:rPr>
        <w:rFonts w:ascii="Times New Roman" w:eastAsia="Times New Roman" w:hAnsi="Times New Roman" w:cs="Times New Roman" w:hint="default"/>
        <w:w w:val="100"/>
        <w:sz w:val="28"/>
        <w:szCs w:val="28"/>
      </w:rPr>
    </w:lvl>
    <w:lvl w:ilvl="1" w:tplc="EA8801CA">
      <w:numFmt w:val="bullet"/>
      <w:lvlText w:val="•"/>
      <w:lvlJc w:val="left"/>
      <w:pPr>
        <w:ind w:left="1094" w:hanging="159"/>
      </w:pPr>
      <w:rPr>
        <w:rFonts w:hint="default"/>
      </w:rPr>
    </w:lvl>
    <w:lvl w:ilvl="2" w:tplc="E4B8FD04">
      <w:numFmt w:val="bullet"/>
      <w:lvlText w:val="•"/>
      <w:lvlJc w:val="left"/>
      <w:pPr>
        <w:ind w:left="2069" w:hanging="159"/>
      </w:pPr>
      <w:rPr>
        <w:rFonts w:hint="default"/>
      </w:rPr>
    </w:lvl>
    <w:lvl w:ilvl="3" w:tplc="2EEC9AD4">
      <w:numFmt w:val="bullet"/>
      <w:lvlText w:val="•"/>
      <w:lvlJc w:val="left"/>
      <w:pPr>
        <w:ind w:left="3044" w:hanging="159"/>
      </w:pPr>
      <w:rPr>
        <w:rFonts w:hint="default"/>
      </w:rPr>
    </w:lvl>
    <w:lvl w:ilvl="4" w:tplc="25966A66">
      <w:numFmt w:val="bullet"/>
      <w:lvlText w:val="•"/>
      <w:lvlJc w:val="left"/>
      <w:pPr>
        <w:ind w:left="4019" w:hanging="159"/>
      </w:pPr>
      <w:rPr>
        <w:rFonts w:hint="default"/>
      </w:rPr>
    </w:lvl>
    <w:lvl w:ilvl="5" w:tplc="55FE6CBA">
      <w:numFmt w:val="bullet"/>
      <w:lvlText w:val="•"/>
      <w:lvlJc w:val="left"/>
      <w:pPr>
        <w:ind w:left="4994" w:hanging="159"/>
      </w:pPr>
      <w:rPr>
        <w:rFonts w:hint="default"/>
      </w:rPr>
    </w:lvl>
    <w:lvl w:ilvl="6" w:tplc="92763B4C">
      <w:numFmt w:val="bullet"/>
      <w:lvlText w:val="•"/>
      <w:lvlJc w:val="left"/>
      <w:pPr>
        <w:ind w:left="5969" w:hanging="159"/>
      </w:pPr>
      <w:rPr>
        <w:rFonts w:hint="default"/>
      </w:rPr>
    </w:lvl>
    <w:lvl w:ilvl="7" w:tplc="22EC04C6">
      <w:numFmt w:val="bullet"/>
      <w:lvlText w:val="•"/>
      <w:lvlJc w:val="left"/>
      <w:pPr>
        <w:ind w:left="6944" w:hanging="159"/>
      </w:pPr>
      <w:rPr>
        <w:rFonts w:hint="default"/>
      </w:rPr>
    </w:lvl>
    <w:lvl w:ilvl="8" w:tplc="69CAD20C">
      <w:numFmt w:val="bullet"/>
      <w:lvlText w:val="•"/>
      <w:lvlJc w:val="left"/>
      <w:pPr>
        <w:ind w:left="7919" w:hanging="159"/>
      </w:pPr>
      <w:rPr>
        <w:rFonts w:hint="default"/>
      </w:rPr>
    </w:lvl>
  </w:abstractNum>
  <w:abstractNum w:abstractNumId="10" w15:restartNumberingAfterBreak="0">
    <w:nsid w:val="13B3607F"/>
    <w:multiLevelType w:val="multilevel"/>
    <w:tmpl w:val="6324F31E"/>
    <w:lvl w:ilvl="0">
      <w:start w:val="4"/>
      <w:numFmt w:val="decimal"/>
      <w:lvlText w:val="%1"/>
      <w:lvlJc w:val="left"/>
      <w:pPr>
        <w:ind w:left="360" w:hanging="360"/>
      </w:pPr>
      <w:rPr>
        <w:rFonts w:hint="default"/>
      </w:rPr>
    </w:lvl>
    <w:lvl w:ilvl="1">
      <w:start w:val="1"/>
      <w:numFmt w:val="decimal"/>
      <w:lvlText w:val="%1.%2"/>
      <w:lvlJc w:val="left"/>
      <w:pPr>
        <w:ind w:left="2441" w:hanging="360"/>
      </w:pPr>
      <w:rPr>
        <w:rFonts w:hint="default"/>
        <w:b/>
        <w:bCs/>
      </w:rPr>
    </w:lvl>
    <w:lvl w:ilvl="2">
      <w:start w:val="1"/>
      <w:numFmt w:val="decimal"/>
      <w:lvlText w:val="%1.%2.%3"/>
      <w:lvlJc w:val="left"/>
      <w:pPr>
        <w:ind w:left="4882" w:hanging="720"/>
      </w:pPr>
      <w:rPr>
        <w:rFonts w:hint="default"/>
        <w:b/>
        <w:bCs/>
      </w:rPr>
    </w:lvl>
    <w:lvl w:ilvl="3">
      <w:start w:val="1"/>
      <w:numFmt w:val="decimal"/>
      <w:lvlText w:val="%1.%2.%3.%4"/>
      <w:lvlJc w:val="left"/>
      <w:pPr>
        <w:ind w:left="6963" w:hanging="720"/>
      </w:pPr>
      <w:rPr>
        <w:rFonts w:hint="default"/>
      </w:rPr>
    </w:lvl>
    <w:lvl w:ilvl="4">
      <w:start w:val="1"/>
      <w:numFmt w:val="decimal"/>
      <w:lvlText w:val="%1.%2.%3.%4.%5"/>
      <w:lvlJc w:val="left"/>
      <w:pPr>
        <w:ind w:left="9404" w:hanging="1080"/>
      </w:pPr>
      <w:rPr>
        <w:rFonts w:hint="default"/>
      </w:rPr>
    </w:lvl>
    <w:lvl w:ilvl="5">
      <w:start w:val="1"/>
      <w:numFmt w:val="decimal"/>
      <w:lvlText w:val="%1.%2.%3.%4.%5.%6"/>
      <w:lvlJc w:val="left"/>
      <w:pPr>
        <w:ind w:left="11485" w:hanging="1080"/>
      </w:pPr>
      <w:rPr>
        <w:rFonts w:hint="default"/>
      </w:rPr>
    </w:lvl>
    <w:lvl w:ilvl="6">
      <w:start w:val="1"/>
      <w:numFmt w:val="decimal"/>
      <w:lvlText w:val="%1.%2.%3.%4.%5.%6.%7"/>
      <w:lvlJc w:val="left"/>
      <w:pPr>
        <w:ind w:left="13926" w:hanging="1440"/>
      </w:pPr>
      <w:rPr>
        <w:rFonts w:hint="default"/>
      </w:rPr>
    </w:lvl>
    <w:lvl w:ilvl="7">
      <w:start w:val="1"/>
      <w:numFmt w:val="decimal"/>
      <w:lvlText w:val="%1.%2.%3.%4.%5.%6.%7.%8"/>
      <w:lvlJc w:val="left"/>
      <w:pPr>
        <w:ind w:left="16007" w:hanging="1440"/>
      </w:pPr>
      <w:rPr>
        <w:rFonts w:hint="default"/>
      </w:rPr>
    </w:lvl>
    <w:lvl w:ilvl="8">
      <w:start w:val="1"/>
      <w:numFmt w:val="decimal"/>
      <w:lvlText w:val="%1.%2.%3.%4.%5.%6.%7.%8.%9"/>
      <w:lvlJc w:val="left"/>
      <w:pPr>
        <w:ind w:left="18448" w:hanging="1800"/>
      </w:pPr>
      <w:rPr>
        <w:rFonts w:hint="default"/>
      </w:rPr>
    </w:lvl>
  </w:abstractNum>
  <w:abstractNum w:abstractNumId="11" w15:restartNumberingAfterBreak="0">
    <w:nsid w:val="14390AF0"/>
    <w:multiLevelType w:val="multilevel"/>
    <w:tmpl w:val="C4F46C22"/>
    <w:lvl w:ilvl="0">
      <w:start w:val="17"/>
      <w:numFmt w:val="decimal"/>
      <w:lvlText w:val="%1"/>
      <w:lvlJc w:val="left"/>
      <w:pPr>
        <w:ind w:left="1394" w:hanging="562"/>
      </w:pPr>
      <w:rPr>
        <w:rFonts w:hint="default"/>
      </w:rPr>
    </w:lvl>
    <w:lvl w:ilvl="1">
      <w:start w:val="3"/>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1"/>
      </w:pPr>
      <w:rPr>
        <w:rFonts w:ascii="Arial" w:eastAsia="Times New Roman" w:hAnsi="Arial" w:cs="Arial" w:hint="default"/>
        <w:b/>
        <w:bCs/>
        <w:spacing w:val="-3"/>
        <w:w w:val="100"/>
        <w:sz w:val="21"/>
        <w:szCs w:val="21"/>
      </w:rPr>
    </w:lvl>
    <w:lvl w:ilvl="3">
      <w:numFmt w:val="bullet"/>
      <w:lvlText w:val="•"/>
      <w:lvlJc w:val="left"/>
      <w:pPr>
        <w:ind w:left="3281" w:hanging="771"/>
      </w:pPr>
      <w:rPr>
        <w:rFonts w:hint="default"/>
      </w:rPr>
    </w:lvl>
    <w:lvl w:ilvl="4">
      <w:numFmt w:val="bullet"/>
      <w:lvlText w:val="•"/>
      <w:lvlJc w:val="left"/>
      <w:pPr>
        <w:ind w:left="4222" w:hanging="771"/>
      </w:pPr>
      <w:rPr>
        <w:rFonts w:hint="default"/>
      </w:rPr>
    </w:lvl>
    <w:lvl w:ilvl="5">
      <w:numFmt w:val="bullet"/>
      <w:lvlText w:val="•"/>
      <w:lvlJc w:val="left"/>
      <w:pPr>
        <w:ind w:left="5163" w:hanging="771"/>
      </w:pPr>
      <w:rPr>
        <w:rFonts w:hint="default"/>
      </w:rPr>
    </w:lvl>
    <w:lvl w:ilvl="6">
      <w:numFmt w:val="bullet"/>
      <w:lvlText w:val="•"/>
      <w:lvlJc w:val="left"/>
      <w:pPr>
        <w:ind w:left="6104" w:hanging="771"/>
      </w:pPr>
      <w:rPr>
        <w:rFonts w:hint="default"/>
      </w:rPr>
    </w:lvl>
    <w:lvl w:ilvl="7">
      <w:numFmt w:val="bullet"/>
      <w:lvlText w:val="•"/>
      <w:lvlJc w:val="left"/>
      <w:pPr>
        <w:ind w:left="7045" w:hanging="771"/>
      </w:pPr>
      <w:rPr>
        <w:rFonts w:hint="default"/>
      </w:rPr>
    </w:lvl>
    <w:lvl w:ilvl="8">
      <w:numFmt w:val="bullet"/>
      <w:lvlText w:val="•"/>
      <w:lvlJc w:val="left"/>
      <w:pPr>
        <w:ind w:left="7986" w:hanging="771"/>
      </w:pPr>
      <w:rPr>
        <w:rFonts w:hint="default"/>
      </w:rPr>
    </w:lvl>
  </w:abstractNum>
  <w:abstractNum w:abstractNumId="12" w15:restartNumberingAfterBreak="0">
    <w:nsid w:val="14B051A7"/>
    <w:multiLevelType w:val="hybridMultilevel"/>
    <w:tmpl w:val="73DAD756"/>
    <w:lvl w:ilvl="0" w:tplc="B668343C">
      <w:numFmt w:val="bullet"/>
      <w:lvlText w:val="-"/>
      <w:lvlJc w:val="left"/>
      <w:pPr>
        <w:ind w:left="112" w:hanging="183"/>
      </w:pPr>
      <w:rPr>
        <w:rFonts w:ascii="Times New Roman" w:eastAsia="Times New Roman" w:hAnsi="Times New Roman" w:cs="Times New Roman" w:hint="default"/>
        <w:w w:val="100"/>
        <w:sz w:val="28"/>
        <w:szCs w:val="28"/>
      </w:rPr>
    </w:lvl>
    <w:lvl w:ilvl="1" w:tplc="4D46020C">
      <w:numFmt w:val="bullet"/>
      <w:lvlText w:val="•"/>
      <w:lvlJc w:val="left"/>
      <w:pPr>
        <w:ind w:left="1094" w:hanging="183"/>
      </w:pPr>
      <w:rPr>
        <w:rFonts w:hint="default"/>
      </w:rPr>
    </w:lvl>
    <w:lvl w:ilvl="2" w:tplc="D48ED43C">
      <w:numFmt w:val="bullet"/>
      <w:lvlText w:val="•"/>
      <w:lvlJc w:val="left"/>
      <w:pPr>
        <w:ind w:left="2069" w:hanging="183"/>
      </w:pPr>
      <w:rPr>
        <w:rFonts w:hint="default"/>
      </w:rPr>
    </w:lvl>
    <w:lvl w:ilvl="3" w:tplc="90FCAC62">
      <w:numFmt w:val="bullet"/>
      <w:lvlText w:val="•"/>
      <w:lvlJc w:val="left"/>
      <w:pPr>
        <w:ind w:left="3044" w:hanging="183"/>
      </w:pPr>
      <w:rPr>
        <w:rFonts w:hint="default"/>
      </w:rPr>
    </w:lvl>
    <w:lvl w:ilvl="4" w:tplc="A438AA28">
      <w:numFmt w:val="bullet"/>
      <w:lvlText w:val="•"/>
      <w:lvlJc w:val="left"/>
      <w:pPr>
        <w:ind w:left="4019" w:hanging="183"/>
      </w:pPr>
      <w:rPr>
        <w:rFonts w:hint="default"/>
      </w:rPr>
    </w:lvl>
    <w:lvl w:ilvl="5" w:tplc="664E5B3A">
      <w:numFmt w:val="bullet"/>
      <w:lvlText w:val="•"/>
      <w:lvlJc w:val="left"/>
      <w:pPr>
        <w:ind w:left="4994" w:hanging="183"/>
      </w:pPr>
      <w:rPr>
        <w:rFonts w:hint="default"/>
      </w:rPr>
    </w:lvl>
    <w:lvl w:ilvl="6" w:tplc="16A8B47E">
      <w:numFmt w:val="bullet"/>
      <w:lvlText w:val="•"/>
      <w:lvlJc w:val="left"/>
      <w:pPr>
        <w:ind w:left="5969" w:hanging="183"/>
      </w:pPr>
      <w:rPr>
        <w:rFonts w:hint="default"/>
      </w:rPr>
    </w:lvl>
    <w:lvl w:ilvl="7" w:tplc="DF88DDB4">
      <w:numFmt w:val="bullet"/>
      <w:lvlText w:val="•"/>
      <w:lvlJc w:val="left"/>
      <w:pPr>
        <w:ind w:left="6944" w:hanging="183"/>
      </w:pPr>
      <w:rPr>
        <w:rFonts w:hint="default"/>
      </w:rPr>
    </w:lvl>
    <w:lvl w:ilvl="8" w:tplc="DC986BCC">
      <w:numFmt w:val="bullet"/>
      <w:lvlText w:val="•"/>
      <w:lvlJc w:val="left"/>
      <w:pPr>
        <w:ind w:left="7919" w:hanging="183"/>
      </w:pPr>
      <w:rPr>
        <w:rFonts w:hint="default"/>
      </w:rPr>
    </w:lvl>
  </w:abstractNum>
  <w:abstractNum w:abstractNumId="13" w15:restartNumberingAfterBreak="0">
    <w:nsid w:val="174617DC"/>
    <w:multiLevelType w:val="multilevel"/>
    <w:tmpl w:val="AB9CF3B4"/>
    <w:lvl w:ilvl="0">
      <w:start w:val="16"/>
      <w:numFmt w:val="decimal"/>
      <w:lvlText w:val="%1"/>
      <w:lvlJc w:val="left"/>
      <w:pPr>
        <w:ind w:left="1394" w:hanging="562"/>
      </w:pPr>
      <w:rPr>
        <w:rFonts w:hint="default"/>
      </w:rPr>
    </w:lvl>
    <w:lvl w:ilvl="1">
      <w:start w:val="2"/>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1"/>
      </w:pPr>
      <w:rPr>
        <w:rFonts w:ascii="Arial" w:eastAsia="Times New Roman" w:hAnsi="Arial" w:cs="Arial" w:hint="default"/>
        <w:b/>
        <w:bCs/>
        <w:spacing w:val="-3"/>
        <w:w w:val="100"/>
        <w:sz w:val="21"/>
        <w:szCs w:val="21"/>
      </w:rPr>
    </w:lvl>
    <w:lvl w:ilvl="3">
      <w:numFmt w:val="bullet"/>
      <w:lvlText w:val="•"/>
      <w:lvlJc w:val="left"/>
      <w:pPr>
        <w:ind w:left="3281" w:hanging="771"/>
      </w:pPr>
      <w:rPr>
        <w:rFonts w:hint="default"/>
      </w:rPr>
    </w:lvl>
    <w:lvl w:ilvl="4">
      <w:numFmt w:val="bullet"/>
      <w:lvlText w:val="•"/>
      <w:lvlJc w:val="left"/>
      <w:pPr>
        <w:ind w:left="4222" w:hanging="771"/>
      </w:pPr>
      <w:rPr>
        <w:rFonts w:hint="default"/>
      </w:rPr>
    </w:lvl>
    <w:lvl w:ilvl="5">
      <w:numFmt w:val="bullet"/>
      <w:lvlText w:val="•"/>
      <w:lvlJc w:val="left"/>
      <w:pPr>
        <w:ind w:left="5163" w:hanging="771"/>
      </w:pPr>
      <w:rPr>
        <w:rFonts w:hint="default"/>
      </w:rPr>
    </w:lvl>
    <w:lvl w:ilvl="6">
      <w:numFmt w:val="bullet"/>
      <w:lvlText w:val="•"/>
      <w:lvlJc w:val="left"/>
      <w:pPr>
        <w:ind w:left="6104" w:hanging="771"/>
      </w:pPr>
      <w:rPr>
        <w:rFonts w:hint="default"/>
      </w:rPr>
    </w:lvl>
    <w:lvl w:ilvl="7">
      <w:numFmt w:val="bullet"/>
      <w:lvlText w:val="•"/>
      <w:lvlJc w:val="left"/>
      <w:pPr>
        <w:ind w:left="7045" w:hanging="771"/>
      </w:pPr>
      <w:rPr>
        <w:rFonts w:hint="default"/>
      </w:rPr>
    </w:lvl>
    <w:lvl w:ilvl="8">
      <w:numFmt w:val="bullet"/>
      <w:lvlText w:val="•"/>
      <w:lvlJc w:val="left"/>
      <w:pPr>
        <w:ind w:left="7986" w:hanging="771"/>
      </w:pPr>
      <w:rPr>
        <w:rFonts w:hint="default"/>
      </w:rPr>
    </w:lvl>
  </w:abstractNum>
  <w:abstractNum w:abstractNumId="14" w15:restartNumberingAfterBreak="0">
    <w:nsid w:val="193B1353"/>
    <w:multiLevelType w:val="multilevel"/>
    <w:tmpl w:val="52BECA24"/>
    <w:lvl w:ilvl="0">
      <w:start w:val="13"/>
      <w:numFmt w:val="decimal"/>
      <w:lvlText w:val="%1"/>
      <w:lvlJc w:val="left"/>
      <w:pPr>
        <w:ind w:left="1394" w:hanging="562"/>
      </w:pPr>
      <w:rPr>
        <w:rFonts w:hint="default"/>
      </w:rPr>
    </w:lvl>
    <w:lvl w:ilvl="1">
      <w:start w:val="1"/>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95"/>
      </w:pPr>
      <w:rPr>
        <w:rFonts w:ascii="Arial" w:eastAsia="Times New Roman" w:hAnsi="Arial" w:cs="Arial" w:hint="default"/>
        <w:b/>
        <w:bCs/>
        <w:spacing w:val="-3"/>
        <w:w w:val="100"/>
        <w:sz w:val="21"/>
        <w:szCs w:val="21"/>
      </w:rPr>
    </w:lvl>
    <w:lvl w:ilvl="3">
      <w:numFmt w:val="bullet"/>
      <w:lvlText w:val="•"/>
      <w:lvlJc w:val="left"/>
      <w:pPr>
        <w:ind w:left="3281" w:hanging="795"/>
      </w:pPr>
      <w:rPr>
        <w:rFonts w:hint="default"/>
      </w:rPr>
    </w:lvl>
    <w:lvl w:ilvl="4">
      <w:numFmt w:val="bullet"/>
      <w:lvlText w:val="•"/>
      <w:lvlJc w:val="left"/>
      <w:pPr>
        <w:ind w:left="4222" w:hanging="795"/>
      </w:pPr>
      <w:rPr>
        <w:rFonts w:hint="default"/>
      </w:rPr>
    </w:lvl>
    <w:lvl w:ilvl="5">
      <w:numFmt w:val="bullet"/>
      <w:lvlText w:val="•"/>
      <w:lvlJc w:val="left"/>
      <w:pPr>
        <w:ind w:left="5163" w:hanging="795"/>
      </w:pPr>
      <w:rPr>
        <w:rFonts w:hint="default"/>
      </w:rPr>
    </w:lvl>
    <w:lvl w:ilvl="6">
      <w:numFmt w:val="bullet"/>
      <w:lvlText w:val="•"/>
      <w:lvlJc w:val="left"/>
      <w:pPr>
        <w:ind w:left="6104" w:hanging="795"/>
      </w:pPr>
      <w:rPr>
        <w:rFonts w:hint="default"/>
      </w:rPr>
    </w:lvl>
    <w:lvl w:ilvl="7">
      <w:numFmt w:val="bullet"/>
      <w:lvlText w:val="•"/>
      <w:lvlJc w:val="left"/>
      <w:pPr>
        <w:ind w:left="7045" w:hanging="795"/>
      </w:pPr>
      <w:rPr>
        <w:rFonts w:hint="default"/>
      </w:rPr>
    </w:lvl>
    <w:lvl w:ilvl="8">
      <w:numFmt w:val="bullet"/>
      <w:lvlText w:val="•"/>
      <w:lvlJc w:val="left"/>
      <w:pPr>
        <w:ind w:left="7986" w:hanging="795"/>
      </w:pPr>
      <w:rPr>
        <w:rFonts w:hint="default"/>
      </w:rPr>
    </w:lvl>
  </w:abstractNum>
  <w:abstractNum w:abstractNumId="15" w15:restartNumberingAfterBreak="0">
    <w:nsid w:val="1A5559A8"/>
    <w:multiLevelType w:val="multilevel"/>
    <w:tmpl w:val="08B20516"/>
    <w:lvl w:ilvl="0">
      <w:start w:val="6"/>
      <w:numFmt w:val="decimal"/>
      <w:lvlText w:val="%1"/>
      <w:lvlJc w:val="left"/>
      <w:pPr>
        <w:ind w:left="112" w:hanging="615"/>
      </w:pPr>
      <w:rPr>
        <w:rFonts w:hint="default"/>
      </w:rPr>
    </w:lvl>
    <w:lvl w:ilvl="1">
      <w:start w:val="5"/>
      <w:numFmt w:val="decimal"/>
      <w:lvlText w:val="%1.%2"/>
      <w:lvlJc w:val="left"/>
      <w:pPr>
        <w:ind w:left="112" w:hanging="615"/>
      </w:pPr>
      <w:rPr>
        <w:rFonts w:hint="default"/>
      </w:rPr>
    </w:lvl>
    <w:lvl w:ilvl="2">
      <w:start w:val="9"/>
      <w:numFmt w:val="decimal"/>
      <w:lvlText w:val="%1.%2.%3"/>
      <w:lvlJc w:val="left"/>
      <w:pPr>
        <w:ind w:left="112" w:hanging="615"/>
      </w:pPr>
      <w:rPr>
        <w:rFonts w:ascii="Arial" w:eastAsia="Times New Roman" w:hAnsi="Arial" w:cs="Arial" w:hint="default"/>
        <w:b/>
        <w:bCs/>
        <w:spacing w:val="-3"/>
        <w:w w:val="100"/>
        <w:sz w:val="21"/>
        <w:szCs w:val="21"/>
      </w:rPr>
    </w:lvl>
    <w:lvl w:ilvl="3">
      <w:numFmt w:val="bullet"/>
      <w:lvlText w:val="•"/>
      <w:lvlJc w:val="left"/>
      <w:pPr>
        <w:ind w:left="3044" w:hanging="615"/>
      </w:pPr>
      <w:rPr>
        <w:rFonts w:hint="default"/>
      </w:rPr>
    </w:lvl>
    <w:lvl w:ilvl="4">
      <w:numFmt w:val="bullet"/>
      <w:lvlText w:val="•"/>
      <w:lvlJc w:val="left"/>
      <w:pPr>
        <w:ind w:left="4019" w:hanging="615"/>
      </w:pPr>
      <w:rPr>
        <w:rFonts w:hint="default"/>
      </w:rPr>
    </w:lvl>
    <w:lvl w:ilvl="5">
      <w:numFmt w:val="bullet"/>
      <w:lvlText w:val="•"/>
      <w:lvlJc w:val="left"/>
      <w:pPr>
        <w:ind w:left="4994" w:hanging="615"/>
      </w:pPr>
      <w:rPr>
        <w:rFonts w:hint="default"/>
      </w:rPr>
    </w:lvl>
    <w:lvl w:ilvl="6">
      <w:numFmt w:val="bullet"/>
      <w:lvlText w:val="•"/>
      <w:lvlJc w:val="left"/>
      <w:pPr>
        <w:ind w:left="5969" w:hanging="615"/>
      </w:pPr>
      <w:rPr>
        <w:rFonts w:hint="default"/>
      </w:rPr>
    </w:lvl>
    <w:lvl w:ilvl="7">
      <w:numFmt w:val="bullet"/>
      <w:lvlText w:val="•"/>
      <w:lvlJc w:val="left"/>
      <w:pPr>
        <w:ind w:left="6944" w:hanging="615"/>
      </w:pPr>
      <w:rPr>
        <w:rFonts w:hint="default"/>
      </w:rPr>
    </w:lvl>
    <w:lvl w:ilvl="8">
      <w:numFmt w:val="bullet"/>
      <w:lvlText w:val="•"/>
      <w:lvlJc w:val="left"/>
      <w:pPr>
        <w:ind w:left="7919" w:hanging="615"/>
      </w:pPr>
      <w:rPr>
        <w:rFonts w:hint="default"/>
      </w:rPr>
    </w:lvl>
  </w:abstractNum>
  <w:abstractNum w:abstractNumId="16" w15:restartNumberingAfterBreak="0">
    <w:nsid w:val="1C047FF9"/>
    <w:multiLevelType w:val="hybridMultilevel"/>
    <w:tmpl w:val="25A69A3C"/>
    <w:lvl w:ilvl="0" w:tplc="8F58ACD8">
      <w:start w:val="1"/>
      <w:numFmt w:val="decimal"/>
      <w:lvlText w:val="%1"/>
      <w:lvlJc w:val="left"/>
      <w:pPr>
        <w:ind w:left="1044" w:hanging="212"/>
      </w:pPr>
      <w:rPr>
        <w:rFonts w:ascii="Arial" w:eastAsia="Times New Roman" w:hAnsi="Arial" w:cs="Arial" w:hint="default"/>
        <w:w w:val="100"/>
        <w:sz w:val="21"/>
        <w:szCs w:val="21"/>
      </w:rPr>
    </w:lvl>
    <w:lvl w:ilvl="1" w:tplc="72CEE0E4">
      <w:numFmt w:val="bullet"/>
      <w:lvlText w:val="•"/>
      <w:lvlJc w:val="left"/>
      <w:pPr>
        <w:ind w:left="4540" w:hanging="212"/>
      </w:pPr>
      <w:rPr>
        <w:rFonts w:hint="default"/>
      </w:rPr>
    </w:lvl>
    <w:lvl w:ilvl="2" w:tplc="50E84B30">
      <w:numFmt w:val="bullet"/>
      <w:lvlText w:val="•"/>
      <w:lvlJc w:val="left"/>
      <w:pPr>
        <w:ind w:left="5132" w:hanging="212"/>
      </w:pPr>
      <w:rPr>
        <w:rFonts w:hint="default"/>
      </w:rPr>
    </w:lvl>
    <w:lvl w:ilvl="3" w:tplc="C6369D14">
      <w:numFmt w:val="bullet"/>
      <w:lvlText w:val="•"/>
      <w:lvlJc w:val="left"/>
      <w:pPr>
        <w:ind w:left="5724" w:hanging="212"/>
      </w:pPr>
      <w:rPr>
        <w:rFonts w:hint="default"/>
      </w:rPr>
    </w:lvl>
    <w:lvl w:ilvl="4" w:tplc="A6E65478">
      <w:numFmt w:val="bullet"/>
      <w:lvlText w:val="•"/>
      <w:lvlJc w:val="left"/>
      <w:pPr>
        <w:ind w:left="6316" w:hanging="212"/>
      </w:pPr>
      <w:rPr>
        <w:rFonts w:hint="default"/>
      </w:rPr>
    </w:lvl>
    <w:lvl w:ilvl="5" w:tplc="E94A5896">
      <w:numFmt w:val="bullet"/>
      <w:lvlText w:val="•"/>
      <w:lvlJc w:val="left"/>
      <w:pPr>
        <w:ind w:left="6908" w:hanging="212"/>
      </w:pPr>
      <w:rPr>
        <w:rFonts w:hint="default"/>
      </w:rPr>
    </w:lvl>
    <w:lvl w:ilvl="6" w:tplc="CBA041F8">
      <w:numFmt w:val="bullet"/>
      <w:lvlText w:val="•"/>
      <w:lvlJc w:val="left"/>
      <w:pPr>
        <w:ind w:left="7500" w:hanging="212"/>
      </w:pPr>
      <w:rPr>
        <w:rFonts w:hint="default"/>
      </w:rPr>
    </w:lvl>
    <w:lvl w:ilvl="7" w:tplc="2E2EED28">
      <w:numFmt w:val="bullet"/>
      <w:lvlText w:val="•"/>
      <w:lvlJc w:val="left"/>
      <w:pPr>
        <w:ind w:left="8092" w:hanging="212"/>
      </w:pPr>
      <w:rPr>
        <w:rFonts w:hint="default"/>
      </w:rPr>
    </w:lvl>
    <w:lvl w:ilvl="8" w:tplc="992A4684">
      <w:numFmt w:val="bullet"/>
      <w:lvlText w:val="•"/>
      <w:lvlJc w:val="left"/>
      <w:pPr>
        <w:ind w:left="8684" w:hanging="212"/>
      </w:pPr>
      <w:rPr>
        <w:rFonts w:hint="default"/>
      </w:rPr>
    </w:lvl>
  </w:abstractNum>
  <w:abstractNum w:abstractNumId="17" w15:restartNumberingAfterBreak="0">
    <w:nsid w:val="1C7B41DA"/>
    <w:multiLevelType w:val="multilevel"/>
    <w:tmpl w:val="C554D1EA"/>
    <w:lvl w:ilvl="0">
      <w:start w:val="2"/>
      <w:numFmt w:val="decimal"/>
      <w:lvlText w:val="%1"/>
      <w:lvlJc w:val="left"/>
      <w:pPr>
        <w:ind w:left="112" w:hanging="421"/>
      </w:pPr>
      <w:rPr>
        <w:rFonts w:hint="default"/>
      </w:rPr>
    </w:lvl>
    <w:lvl w:ilvl="1">
      <w:start w:val="1"/>
      <w:numFmt w:val="decimal"/>
      <w:lvlText w:val="%1.%2"/>
      <w:lvlJc w:val="left"/>
      <w:pPr>
        <w:ind w:left="112" w:hanging="421"/>
      </w:pPr>
      <w:rPr>
        <w:rFonts w:ascii="Arial" w:eastAsia="Times New Roman" w:hAnsi="Arial" w:cs="Arial" w:hint="default"/>
        <w:spacing w:val="-1"/>
        <w:w w:val="100"/>
        <w:sz w:val="21"/>
        <w:szCs w:val="21"/>
      </w:rPr>
    </w:lvl>
    <w:lvl w:ilvl="2">
      <w:numFmt w:val="bullet"/>
      <w:lvlText w:val="•"/>
      <w:lvlJc w:val="left"/>
      <w:pPr>
        <w:ind w:left="2069" w:hanging="421"/>
      </w:pPr>
      <w:rPr>
        <w:rFonts w:hint="default"/>
      </w:rPr>
    </w:lvl>
    <w:lvl w:ilvl="3">
      <w:numFmt w:val="bullet"/>
      <w:lvlText w:val="•"/>
      <w:lvlJc w:val="left"/>
      <w:pPr>
        <w:ind w:left="3044" w:hanging="421"/>
      </w:pPr>
      <w:rPr>
        <w:rFonts w:hint="default"/>
      </w:rPr>
    </w:lvl>
    <w:lvl w:ilvl="4">
      <w:numFmt w:val="bullet"/>
      <w:lvlText w:val="•"/>
      <w:lvlJc w:val="left"/>
      <w:pPr>
        <w:ind w:left="4019" w:hanging="421"/>
      </w:pPr>
      <w:rPr>
        <w:rFonts w:hint="default"/>
      </w:rPr>
    </w:lvl>
    <w:lvl w:ilvl="5">
      <w:numFmt w:val="bullet"/>
      <w:lvlText w:val="•"/>
      <w:lvlJc w:val="left"/>
      <w:pPr>
        <w:ind w:left="4994" w:hanging="421"/>
      </w:pPr>
      <w:rPr>
        <w:rFonts w:hint="default"/>
      </w:rPr>
    </w:lvl>
    <w:lvl w:ilvl="6">
      <w:numFmt w:val="bullet"/>
      <w:lvlText w:val="•"/>
      <w:lvlJc w:val="left"/>
      <w:pPr>
        <w:ind w:left="5969" w:hanging="421"/>
      </w:pPr>
      <w:rPr>
        <w:rFonts w:hint="default"/>
      </w:rPr>
    </w:lvl>
    <w:lvl w:ilvl="7">
      <w:numFmt w:val="bullet"/>
      <w:lvlText w:val="•"/>
      <w:lvlJc w:val="left"/>
      <w:pPr>
        <w:ind w:left="6944" w:hanging="421"/>
      </w:pPr>
      <w:rPr>
        <w:rFonts w:hint="default"/>
      </w:rPr>
    </w:lvl>
    <w:lvl w:ilvl="8">
      <w:numFmt w:val="bullet"/>
      <w:lvlText w:val="•"/>
      <w:lvlJc w:val="left"/>
      <w:pPr>
        <w:ind w:left="7919" w:hanging="421"/>
      </w:pPr>
      <w:rPr>
        <w:rFonts w:hint="default"/>
      </w:rPr>
    </w:lvl>
  </w:abstractNum>
  <w:abstractNum w:abstractNumId="18" w15:restartNumberingAfterBreak="0">
    <w:nsid w:val="1CE41813"/>
    <w:multiLevelType w:val="multilevel"/>
    <w:tmpl w:val="C46E28F0"/>
    <w:lvl w:ilvl="0">
      <w:start w:val="17"/>
      <w:numFmt w:val="decimal"/>
      <w:lvlText w:val="%1"/>
      <w:lvlJc w:val="left"/>
      <w:pPr>
        <w:ind w:left="1394" w:hanging="562"/>
      </w:pPr>
      <w:rPr>
        <w:rFonts w:hint="default"/>
      </w:rPr>
    </w:lvl>
    <w:lvl w:ilvl="1">
      <w:start w:val="2"/>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1"/>
      </w:pPr>
      <w:rPr>
        <w:rFonts w:ascii="Arial" w:eastAsia="Times New Roman" w:hAnsi="Arial" w:cs="Arial" w:hint="default"/>
        <w:b/>
        <w:bCs/>
        <w:spacing w:val="-3"/>
        <w:w w:val="100"/>
        <w:sz w:val="21"/>
        <w:szCs w:val="21"/>
      </w:rPr>
    </w:lvl>
    <w:lvl w:ilvl="3">
      <w:numFmt w:val="bullet"/>
      <w:lvlText w:val="•"/>
      <w:lvlJc w:val="left"/>
      <w:pPr>
        <w:ind w:left="3281" w:hanging="771"/>
      </w:pPr>
      <w:rPr>
        <w:rFonts w:hint="default"/>
      </w:rPr>
    </w:lvl>
    <w:lvl w:ilvl="4">
      <w:numFmt w:val="bullet"/>
      <w:lvlText w:val="•"/>
      <w:lvlJc w:val="left"/>
      <w:pPr>
        <w:ind w:left="4222" w:hanging="771"/>
      </w:pPr>
      <w:rPr>
        <w:rFonts w:hint="default"/>
      </w:rPr>
    </w:lvl>
    <w:lvl w:ilvl="5">
      <w:numFmt w:val="bullet"/>
      <w:lvlText w:val="•"/>
      <w:lvlJc w:val="left"/>
      <w:pPr>
        <w:ind w:left="5163" w:hanging="771"/>
      </w:pPr>
      <w:rPr>
        <w:rFonts w:hint="default"/>
      </w:rPr>
    </w:lvl>
    <w:lvl w:ilvl="6">
      <w:numFmt w:val="bullet"/>
      <w:lvlText w:val="•"/>
      <w:lvlJc w:val="left"/>
      <w:pPr>
        <w:ind w:left="6104" w:hanging="771"/>
      </w:pPr>
      <w:rPr>
        <w:rFonts w:hint="default"/>
      </w:rPr>
    </w:lvl>
    <w:lvl w:ilvl="7">
      <w:numFmt w:val="bullet"/>
      <w:lvlText w:val="•"/>
      <w:lvlJc w:val="left"/>
      <w:pPr>
        <w:ind w:left="7045" w:hanging="771"/>
      </w:pPr>
      <w:rPr>
        <w:rFonts w:hint="default"/>
      </w:rPr>
    </w:lvl>
    <w:lvl w:ilvl="8">
      <w:numFmt w:val="bullet"/>
      <w:lvlText w:val="•"/>
      <w:lvlJc w:val="left"/>
      <w:pPr>
        <w:ind w:left="7986" w:hanging="771"/>
      </w:pPr>
      <w:rPr>
        <w:rFonts w:hint="default"/>
      </w:rPr>
    </w:lvl>
  </w:abstractNum>
  <w:abstractNum w:abstractNumId="19" w15:restartNumberingAfterBreak="0">
    <w:nsid w:val="1EDE63CF"/>
    <w:multiLevelType w:val="multilevel"/>
    <w:tmpl w:val="0F5E067A"/>
    <w:lvl w:ilvl="0">
      <w:start w:val="7"/>
      <w:numFmt w:val="decimal"/>
      <w:lvlText w:val="%1"/>
      <w:lvlJc w:val="left"/>
      <w:pPr>
        <w:ind w:left="1245" w:hanging="423"/>
      </w:pPr>
      <w:rPr>
        <w:rFonts w:hint="default"/>
      </w:rPr>
    </w:lvl>
    <w:lvl w:ilvl="1">
      <w:start w:val="2"/>
      <w:numFmt w:val="decimal"/>
      <w:lvlText w:val="%1.%2"/>
      <w:lvlJc w:val="left"/>
      <w:pPr>
        <w:ind w:left="1245" w:hanging="423"/>
      </w:pPr>
      <w:rPr>
        <w:rFonts w:ascii="Arial" w:eastAsia="Times New Roman" w:hAnsi="Arial" w:cs="Arial" w:hint="default"/>
        <w:b/>
        <w:bCs/>
        <w:spacing w:val="-1"/>
        <w:w w:val="100"/>
        <w:sz w:val="21"/>
        <w:szCs w:val="21"/>
      </w:rPr>
    </w:lvl>
    <w:lvl w:ilvl="2">
      <w:start w:val="1"/>
      <w:numFmt w:val="decimal"/>
      <w:lvlText w:val="%1.%2.%3"/>
      <w:lvlJc w:val="left"/>
      <w:pPr>
        <w:ind w:left="112" w:hanging="629"/>
      </w:pPr>
      <w:rPr>
        <w:rFonts w:ascii="Arial" w:eastAsia="Times New Roman" w:hAnsi="Arial" w:cs="Arial" w:hint="default"/>
        <w:b/>
        <w:bCs/>
        <w:spacing w:val="-3"/>
        <w:w w:val="100"/>
        <w:sz w:val="21"/>
        <w:szCs w:val="21"/>
      </w:rPr>
    </w:lvl>
    <w:lvl w:ilvl="3">
      <w:numFmt w:val="bullet"/>
      <w:lvlText w:val="•"/>
      <w:lvlJc w:val="left"/>
      <w:pPr>
        <w:ind w:left="3157" w:hanging="629"/>
      </w:pPr>
      <w:rPr>
        <w:rFonts w:hint="default"/>
      </w:rPr>
    </w:lvl>
    <w:lvl w:ilvl="4">
      <w:numFmt w:val="bullet"/>
      <w:lvlText w:val="•"/>
      <w:lvlJc w:val="left"/>
      <w:pPr>
        <w:ind w:left="4116" w:hanging="629"/>
      </w:pPr>
      <w:rPr>
        <w:rFonts w:hint="default"/>
      </w:rPr>
    </w:lvl>
    <w:lvl w:ilvl="5">
      <w:numFmt w:val="bullet"/>
      <w:lvlText w:val="•"/>
      <w:lvlJc w:val="left"/>
      <w:pPr>
        <w:ind w:left="5075" w:hanging="629"/>
      </w:pPr>
      <w:rPr>
        <w:rFonts w:hint="default"/>
      </w:rPr>
    </w:lvl>
    <w:lvl w:ilvl="6">
      <w:numFmt w:val="bullet"/>
      <w:lvlText w:val="•"/>
      <w:lvlJc w:val="left"/>
      <w:pPr>
        <w:ind w:left="6033" w:hanging="629"/>
      </w:pPr>
      <w:rPr>
        <w:rFonts w:hint="default"/>
      </w:rPr>
    </w:lvl>
    <w:lvl w:ilvl="7">
      <w:numFmt w:val="bullet"/>
      <w:lvlText w:val="•"/>
      <w:lvlJc w:val="left"/>
      <w:pPr>
        <w:ind w:left="6992" w:hanging="629"/>
      </w:pPr>
      <w:rPr>
        <w:rFonts w:hint="default"/>
      </w:rPr>
    </w:lvl>
    <w:lvl w:ilvl="8">
      <w:numFmt w:val="bullet"/>
      <w:lvlText w:val="•"/>
      <w:lvlJc w:val="left"/>
      <w:pPr>
        <w:ind w:left="7951" w:hanging="629"/>
      </w:pPr>
      <w:rPr>
        <w:rFonts w:hint="default"/>
      </w:rPr>
    </w:lvl>
  </w:abstractNum>
  <w:abstractNum w:abstractNumId="20" w15:restartNumberingAfterBreak="0">
    <w:nsid w:val="1F703FF9"/>
    <w:multiLevelType w:val="multilevel"/>
    <w:tmpl w:val="80A6CE66"/>
    <w:lvl w:ilvl="0">
      <w:start w:val="8"/>
      <w:numFmt w:val="decimal"/>
      <w:lvlText w:val="%1"/>
      <w:lvlJc w:val="left"/>
      <w:pPr>
        <w:ind w:left="1106" w:hanging="212"/>
      </w:pPr>
      <w:rPr>
        <w:rFonts w:ascii="Arial" w:eastAsia="Times New Roman" w:hAnsi="Arial" w:cs="Arial" w:hint="default"/>
        <w:b/>
        <w:bCs/>
        <w:w w:val="100"/>
        <w:sz w:val="21"/>
        <w:szCs w:val="21"/>
      </w:rPr>
    </w:lvl>
    <w:lvl w:ilvl="1">
      <w:start w:val="1"/>
      <w:numFmt w:val="decimal"/>
      <w:lvlText w:val="%1.%2"/>
      <w:lvlJc w:val="left"/>
      <w:pPr>
        <w:ind w:left="1255" w:hanging="423"/>
      </w:pPr>
      <w:rPr>
        <w:rFonts w:ascii="Arial" w:eastAsia="Times New Roman" w:hAnsi="Arial" w:cs="Arial" w:hint="default"/>
        <w:b/>
        <w:bCs/>
        <w:spacing w:val="-1"/>
        <w:w w:val="100"/>
        <w:sz w:val="21"/>
        <w:szCs w:val="21"/>
      </w:rPr>
    </w:lvl>
    <w:lvl w:ilvl="2">
      <w:start w:val="1"/>
      <w:numFmt w:val="decimal"/>
      <w:lvlText w:val="%1.%2.%3"/>
      <w:lvlJc w:val="left"/>
      <w:pPr>
        <w:ind w:left="112" w:hanging="672"/>
      </w:pPr>
      <w:rPr>
        <w:rFonts w:ascii="Arial" w:eastAsia="Times New Roman" w:hAnsi="Arial" w:cs="Arial" w:hint="default"/>
        <w:b/>
        <w:bCs/>
        <w:spacing w:val="-3"/>
        <w:w w:val="100"/>
        <w:sz w:val="21"/>
        <w:szCs w:val="21"/>
      </w:rPr>
    </w:lvl>
    <w:lvl w:ilvl="3">
      <w:numFmt w:val="bullet"/>
      <w:lvlText w:val="•"/>
      <w:lvlJc w:val="left"/>
      <w:pPr>
        <w:ind w:left="2336" w:hanging="672"/>
      </w:pPr>
      <w:rPr>
        <w:rFonts w:hint="default"/>
      </w:rPr>
    </w:lvl>
    <w:lvl w:ilvl="4">
      <w:numFmt w:val="bullet"/>
      <w:lvlText w:val="•"/>
      <w:lvlJc w:val="left"/>
      <w:pPr>
        <w:ind w:left="3412" w:hanging="672"/>
      </w:pPr>
      <w:rPr>
        <w:rFonts w:hint="default"/>
      </w:rPr>
    </w:lvl>
    <w:lvl w:ilvl="5">
      <w:numFmt w:val="bullet"/>
      <w:lvlText w:val="•"/>
      <w:lvlJc w:val="left"/>
      <w:pPr>
        <w:ind w:left="4488" w:hanging="672"/>
      </w:pPr>
      <w:rPr>
        <w:rFonts w:hint="default"/>
      </w:rPr>
    </w:lvl>
    <w:lvl w:ilvl="6">
      <w:numFmt w:val="bullet"/>
      <w:lvlText w:val="•"/>
      <w:lvlJc w:val="left"/>
      <w:pPr>
        <w:ind w:left="5564" w:hanging="672"/>
      </w:pPr>
      <w:rPr>
        <w:rFonts w:hint="default"/>
      </w:rPr>
    </w:lvl>
    <w:lvl w:ilvl="7">
      <w:numFmt w:val="bullet"/>
      <w:lvlText w:val="•"/>
      <w:lvlJc w:val="left"/>
      <w:pPr>
        <w:ind w:left="6640" w:hanging="672"/>
      </w:pPr>
      <w:rPr>
        <w:rFonts w:hint="default"/>
      </w:rPr>
    </w:lvl>
    <w:lvl w:ilvl="8">
      <w:numFmt w:val="bullet"/>
      <w:lvlText w:val="•"/>
      <w:lvlJc w:val="left"/>
      <w:pPr>
        <w:ind w:left="7716" w:hanging="672"/>
      </w:pPr>
      <w:rPr>
        <w:rFonts w:hint="default"/>
      </w:rPr>
    </w:lvl>
  </w:abstractNum>
  <w:abstractNum w:abstractNumId="21" w15:restartNumberingAfterBreak="0">
    <w:nsid w:val="1FA06897"/>
    <w:multiLevelType w:val="multilevel"/>
    <w:tmpl w:val="D3E6C65C"/>
    <w:lvl w:ilvl="0">
      <w:start w:val="9"/>
      <w:numFmt w:val="decimal"/>
      <w:lvlText w:val="%1"/>
      <w:lvlJc w:val="left"/>
      <w:pPr>
        <w:ind w:left="1245" w:hanging="423"/>
      </w:pPr>
      <w:rPr>
        <w:rFonts w:hint="default"/>
      </w:rPr>
    </w:lvl>
    <w:lvl w:ilvl="1">
      <w:start w:val="3"/>
      <w:numFmt w:val="decimal"/>
      <w:lvlText w:val="%1.%2"/>
      <w:lvlJc w:val="left"/>
      <w:pPr>
        <w:ind w:left="1245" w:hanging="423"/>
      </w:pPr>
      <w:rPr>
        <w:rFonts w:ascii="Arial" w:eastAsia="Times New Roman" w:hAnsi="Arial" w:cs="Arial" w:hint="default"/>
        <w:b/>
        <w:bCs/>
        <w:spacing w:val="-1"/>
        <w:w w:val="100"/>
        <w:sz w:val="21"/>
        <w:szCs w:val="21"/>
      </w:rPr>
    </w:lvl>
    <w:lvl w:ilvl="2">
      <w:start w:val="1"/>
      <w:numFmt w:val="decimal"/>
      <w:lvlText w:val="%1.%2.%3"/>
      <w:lvlJc w:val="left"/>
      <w:pPr>
        <w:ind w:left="112" w:hanging="629"/>
      </w:pPr>
      <w:rPr>
        <w:rFonts w:ascii="Arial" w:eastAsia="Times New Roman" w:hAnsi="Arial" w:cs="Arial" w:hint="default"/>
        <w:b/>
        <w:bCs/>
        <w:spacing w:val="-3"/>
        <w:w w:val="100"/>
        <w:sz w:val="21"/>
        <w:szCs w:val="21"/>
      </w:rPr>
    </w:lvl>
    <w:lvl w:ilvl="3">
      <w:numFmt w:val="bullet"/>
      <w:lvlText w:val="•"/>
      <w:lvlJc w:val="left"/>
      <w:pPr>
        <w:ind w:left="3157" w:hanging="629"/>
      </w:pPr>
      <w:rPr>
        <w:rFonts w:hint="default"/>
      </w:rPr>
    </w:lvl>
    <w:lvl w:ilvl="4">
      <w:numFmt w:val="bullet"/>
      <w:lvlText w:val="•"/>
      <w:lvlJc w:val="left"/>
      <w:pPr>
        <w:ind w:left="4116" w:hanging="629"/>
      </w:pPr>
      <w:rPr>
        <w:rFonts w:hint="default"/>
      </w:rPr>
    </w:lvl>
    <w:lvl w:ilvl="5">
      <w:numFmt w:val="bullet"/>
      <w:lvlText w:val="•"/>
      <w:lvlJc w:val="left"/>
      <w:pPr>
        <w:ind w:left="5075" w:hanging="629"/>
      </w:pPr>
      <w:rPr>
        <w:rFonts w:hint="default"/>
      </w:rPr>
    </w:lvl>
    <w:lvl w:ilvl="6">
      <w:numFmt w:val="bullet"/>
      <w:lvlText w:val="•"/>
      <w:lvlJc w:val="left"/>
      <w:pPr>
        <w:ind w:left="6033" w:hanging="629"/>
      </w:pPr>
      <w:rPr>
        <w:rFonts w:hint="default"/>
      </w:rPr>
    </w:lvl>
    <w:lvl w:ilvl="7">
      <w:numFmt w:val="bullet"/>
      <w:lvlText w:val="•"/>
      <w:lvlJc w:val="left"/>
      <w:pPr>
        <w:ind w:left="6992" w:hanging="629"/>
      </w:pPr>
      <w:rPr>
        <w:rFonts w:hint="default"/>
      </w:rPr>
    </w:lvl>
    <w:lvl w:ilvl="8">
      <w:numFmt w:val="bullet"/>
      <w:lvlText w:val="•"/>
      <w:lvlJc w:val="left"/>
      <w:pPr>
        <w:ind w:left="7951" w:hanging="629"/>
      </w:pPr>
      <w:rPr>
        <w:rFonts w:hint="default"/>
      </w:rPr>
    </w:lvl>
  </w:abstractNum>
  <w:abstractNum w:abstractNumId="22" w15:restartNumberingAfterBreak="0">
    <w:nsid w:val="20FE7A46"/>
    <w:multiLevelType w:val="multilevel"/>
    <w:tmpl w:val="9C1445A2"/>
    <w:lvl w:ilvl="0">
      <w:start w:val="18"/>
      <w:numFmt w:val="decimal"/>
      <w:lvlText w:val="%1"/>
      <w:lvlJc w:val="left"/>
      <w:pPr>
        <w:ind w:left="1394" w:hanging="562"/>
      </w:pPr>
      <w:rPr>
        <w:rFonts w:hint="default"/>
      </w:rPr>
    </w:lvl>
    <w:lvl w:ilvl="1">
      <w:start w:val="1"/>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838"/>
      </w:pPr>
      <w:rPr>
        <w:rFonts w:ascii="Arial" w:eastAsia="Times New Roman" w:hAnsi="Arial" w:cs="Arial" w:hint="default"/>
        <w:b/>
        <w:bCs/>
        <w:spacing w:val="-3"/>
        <w:w w:val="100"/>
        <w:sz w:val="21"/>
        <w:szCs w:val="21"/>
      </w:rPr>
    </w:lvl>
    <w:lvl w:ilvl="3">
      <w:numFmt w:val="bullet"/>
      <w:lvlText w:val="•"/>
      <w:lvlJc w:val="left"/>
      <w:pPr>
        <w:ind w:left="3281" w:hanging="838"/>
      </w:pPr>
      <w:rPr>
        <w:rFonts w:hint="default"/>
      </w:rPr>
    </w:lvl>
    <w:lvl w:ilvl="4">
      <w:numFmt w:val="bullet"/>
      <w:lvlText w:val="•"/>
      <w:lvlJc w:val="left"/>
      <w:pPr>
        <w:ind w:left="4222" w:hanging="838"/>
      </w:pPr>
      <w:rPr>
        <w:rFonts w:hint="default"/>
      </w:rPr>
    </w:lvl>
    <w:lvl w:ilvl="5">
      <w:numFmt w:val="bullet"/>
      <w:lvlText w:val="•"/>
      <w:lvlJc w:val="left"/>
      <w:pPr>
        <w:ind w:left="5163" w:hanging="838"/>
      </w:pPr>
      <w:rPr>
        <w:rFonts w:hint="default"/>
      </w:rPr>
    </w:lvl>
    <w:lvl w:ilvl="6">
      <w:numFmt w:val="bullet"/>
      <w:lvlText w:val="•"/>
      <w:lvlJc w:val="left"/>
      <w:pPr>
        <w:ind w:left="6104" w:hanging="838"/>
      </w:pPr>
      <w:rPr>
        <w:rFonts w:hint="default"/>
      </w:rPr>
    </w:lvl>
    <w:lvl w:ilvl="7">
      <w:numFmt w:val="bullet"/>
      <w:lvlText w:val="•"/>
      <w:lvlJc w:val="left"/>
      <w:pPr>
        <w:ind w:left="7045" w:hanging="838"/>
      </w:pPr>
      <w:rPr>
        <w:rFonts w:hint="default"/>
      </w:rPr>
    </w:lvl>
    <w:lvl w:ilvl="8">
      <w:numFmt w:val="bullet"/>
      <w:lvlText w:val="•"/>
      <w:lvlJc w:val="left"/>
      <w:pPr>
        <w:ind w:left="7986" w:hanging="838"/>
      </w:pPr>
      <w:rPr>
        <w:rFonts w:hint="default"/>
      </w:rPr>
    </w:lvl>
  </w:abstractNum>
  <w:abstractNum w:abstractNumId="23" w15:restartNumberingAfterBreak="0">
    <w:nsid w:val="21660A1F"/>
    <w:multiLevelType w:val="multilevel"/>
    <w:tmpl w:val="E1CA85A6"/>
    <w:lvl w:ilvl="0">
      <w:start w:val="4"/>
      <w:numFmt w:val="decimal"/>
      <w:lvlText w:val="%1"/>
      <w:lvlJc w:val="left"/>
      <w:pPr>
        <w:ind w:left="360" w:hanging="360"/>
      </w:pPr>
      <w:rPr>
        <w:rFonts w:hint="default"/>
      </w:rPr>
    </w:lvl>
    <w:lvl w:ilvl="1">
      <w:start w:val="2"/>
      <w:numFmt w:val="decimal"/>
      <w:lvlText w:val="%1.%2"/>
      <w:lvlJc w:val="left"/>
      <w:pPr>
        <w:ind w:left="4522" w:hanging="360"/>
      </w:pPr>
      <w:rPr>
        <w:rFonts w:hint="default"/>
      </w:rPr>
    </w:lvl>
    <w:lvl w:ilvl="2">
      <w:start w:val="1"/>
      <w:numFmt w:val="decimal"/>
      <w:lvlText w:val="%1.%2.%3"/>
      <w:lvlJc w:val="left"/>
      <w:pPr>
        <w:ind w:left="9044" w:hanging="720"/>
      </w:pPr>
      <w:rPr>
        <w:rFonts w:hint="default"/>
      </w:rPr>
    </w:lvl>
    <w:lvl w:ilvl="3">
      <w:start w:val="1"/>
      <w:numFmt w:val="decimal"/>
      <w:lvlText w:val="%1.%2.%3.%4"/>
      <w:lvlJc w:val="left"/>
      <w:pPr>
        <w:ind w:left="13206" w:hanging="720"/>
      </w:pPr>
      <w:rPr>
        <w:rFonts w:hint="default"/>
      </w:rPr>
    </w:lvl>
    <w:lvl w:ilvl="4">
      <w:start w:val="1"/>
      <w:numFmt w:val="decimal"/>
      <w:lvlText w:val="%1.%2.%3.%4.%5"/>
      <w:lvlJc w:val="left"/>
      <w:pPr>
        <w:ind w:left="17728" w:hanging="1080"/>
      </w:pPr>
      <w:rPr>
        <w:rFonts w:hint="default"/>
      </w:rPr>
    </w:lvl>
    <w:lvl w:ilvl="5">
      <w:start w:val="1"/>
      <w:numFmt w:val="decimal"/>
      <w:lvlText w:val="%1.%2.%3.%4.%5.%6"/>
      <w:lvlJc w:val="left"/>
      <w:pPr>
        <w:ind w:left="21890" w:hanging="1080"/>
      </w:pPr>
      <w:rPr>
        <w:rFonts w:hint="default"/>
      </w:rPr>
    </w:lvl>
    <w:lvl w:ilvl="6">
      <w:start w:val="1"/>
      <w:numFmt w:val="decimal"/>
      <w:lvlText w:val="%1.%2.%3.%4.%5.%6.%7"/>
      <w:lvlJc w:val="left"/>
      <w:pPr>
        <w:ind w:left="26412" w:hanging="1440"/>
      </w:pPr>
      <w:rPr>
        <w:rFonts w:hint="default"/>
      </w:rPr>
    </w:lvl>
    <w:lvl w:ilvl="7">
      <w:start w:val="1"/>
      <w:numFmt w:val="decimal"/>
      <w:lvlText w:val="%1.%2.%3.%4.%5.%6.%7.%8"/>
      <w:lvlJc w:val="left"/>
      <w:pPr>
        <w:ind w:left="30574" w:hanging="1440"/>
      </w:pPr>
      <w:rPr>
        <w:rFonts w:hint="default"/>
      </w:rPr>
    </w:lvl>
    <w:lvl w:ilvl="8">
      <w:start w:val="1"/>
      <w:numFmt w:val="decimal"/>
      <w:lvlText w:val="%1.%2.%3.%4.%5.%6.%7.%8.%9"/>
      <w:lvlJc w:val="left"/>
      <w:pPr>
        <w:ind w:left="-30440" w:hanging="1800"/>
      </w:pPr>
      <w:rPr>
        <w:rFonts w:hint="default"/>
      </w:rPr>
    </w:lvl>
  </w:abstractNum>
  <w:abstractNum w:abstractNumId="24" w15:restartNumberingAfterBreak="0">
    <w:nsid w:val="217C4B08"/>
    <w:multiLevelType w:val="multilevel"/>
    <w:tmpl w:val="6302C9B8"/>
    <w:lvl w:ilvl="0">
      <w:start w:val="17"/>
      <w:numFmt w:val="decimal"/>
      <w:lvlText w:val="%1"/>
      <w:lvlJc w:val="left"/>
      <w:pPr>
        <w:ind w:left="1165" w:hanging="1053"/>
      </w:pPr>
      <w:rPr>
        <w:rFonts w:hint="default"/>
      </w:rPr>
    </w:lvl>
    <w:lvl w:ilvl="1">
      <w:start w:val="2"/>
      <w:numFmt w:val="decimal"/>
      <w:lvlText w:val="%1.%2"/>
      <w:lvlJc w:val="left"/>
      <w:pPr>
        <w:ind w:left="1165" w:hanging="1053"/>
      </w:pPr>
      <w:rPr>
        <w:rFonts w:hint="default"/>
      </w:rPr>
    </w:lvl>
    <w:lvl w:ilvl="2">
      <w:start w:val="3"/>
      <w:numFmt w:val="decimal"/>
      <w:lvlText w:val="%1.%2.%3"/>
      <w:lvlJc w:val="left"/>
      <w:pPr>
        <w:ind w:left="1165" w:hanging="1053"/>
      </w:pPr>
      <w:rPr>
        <w:rFonts w:hint="default"/>
      </w:rPr>
    </w:lvl>
    <w:lvl w:ilvl="3">
      <w:start w:val="2"/>
      <w:numFmt w:val="decimal"/>
      <w:lvlText w:val="%1.%2.%3.%4"/>
      <w:lvlJc w:val="left"/>
      <w:pPr>
        <w:ind w:left="1165" w:hanging="1053"/>
      </w:pPr>
      <w:rPr>
        <w:rFonts w:ascii="Times New Roman" w:eastAsia="Times New Roman" w:hAnsi="Times New Roman" w:cs="Times New Roman" w:hint="default"/>
        <w:spacing w:val="-3"/>
        <w:w w:val="100"/>
        <w:sz w:val="28"/>
        <w:szCs w:val="28"/>
      </w:rPr>
    </w:lvl>
    <w:lvl w:ilvl="4">
      <w:numFmt w:val="bullet"/>
      <w:lvlText w:val="-"/>
      <w:lvlJc w:val="left"/>
      <w:pPr>
        <w:ind w:left="112" w:hanging="168"/>
      </w:pPr>
      <w:rPr>
        <w:rFonts w:ascii="Times New Roman" w:eastAsia="Times New Roman" w:hAnsi="Times New Roman" w:cs="Times New Roman" w:hint="default"/>
        <w:w w:val="100"/>
        <w:sz w:val="28"/>
        <w:szCs w:val="28"/>
      </w:rPr>
    </w:lvl>
    <w:lvl w:ilvl="5">
      <w:numFmt w:val="bullet"/>
      <w:lvlText w:val="•"/>
      <w:lvlJc w:val="left"/>
      <w:pPr>
        <w:ind w:left="5030" w:hanging="168"/>
      </w:pPr>
      <w:rPr>
        <w:rFonts w:hint="default"/>
      </w:rPr>
    </w:lvl>
    <w:lvl w:ilvl="6">
      <w:numFmt w:val="bullet"/>
      <w:lvlText w:val="•"/>
      <w:lvlJc w:val="left"/>
      <w:pPr>
        <w:ind w:left="5998" w:hanging="168"/>
      </w:pPr>
      <w:rPr>
        <w:rFonts w:hint="default"/>
      </w:rPr>
    </w:lvl>
    <w:lvl w:ilvl="7">
      <w:numFmt w:val="bullet"/>
      <w:lvlText w:val="•"/>
      <w:lvlJc w:val="left"/>
      <w:pPr>
        <w:ind w:left="6965" w:hanging="168"/>
      </w:pPr>
      <w:rPr>
        <w:rFonts w:hint="default"/>
      </w:rPr>
    </w:lvl>
    <w:lvl w:ilvl="8">
      <w:numFmt w:val="bullet"/>
      <w:lvlText w:val="•"/>
      <w:lvlJc w:val="left"/>
      <w:pPr>
        <w:ind w:left="7933" w:hanging="168"/>
      </w:pPr>
      <w:rPr>
        <w:rFonts w:hint="default"/>
      </w:rPr>
    </w:lvl>
  </w:abstractNum>
  <w:abstractNum w:abstractNumId="25" w15:restartNumberingAfterBreak="0">
    <w:nsid w:val="243D68D2"/>
    <w:multiLevelType w:val="multilevel"/>
    <w:tmpl w:val="8EFA8DB2"/>
    <w:lvl w:ilvl="0">
      <w:start w:val="9"/>
      <w:numFmt w:val="decimal"/>
      <w:lvlText w:val="%1"/>
      <w:lvlJc w:val="left"/>
      <w:pPr>
        <w:ind w:left="1255" w:hanging="423"/>
      </w:pPr>
      <w:rPr>
        <w:rFonts w:hint="default"/>
      </w:rPr>
    </w:lvl>
    <w:lvl w:ilvl="1">
      <w:start w:val="4"/>
      <w:numFmt w:val="decimal"/>
      <w:lvlText w:val="%1.%2"/>
      <w:lvlJc w:val="left"/>
      <w:pPr>
        <w:ind w:left="1255" w:hanging="423"/>
      </w:pPr>
      <w:rPr>
        <w:rFonts w:ascii="Arial" w:eastAsia="Times New Roman" w:hAnsi="Arial" w:cs="Arial" w:hint="default"/>
        <w:b/>
        <w:bCs/>
        <w:spacing w:val="-1"/>
        <w:w w:val="100"/>
        <w:sz w:val="21"/>
        <w:szCs w:val="21"/>
      </w:rPr>
    </w:lvl>
    <w:lvl w:ilvl="2">
      <w:start w:val="1"/>
      <w:numFmt w:val="decimal"/>
      <w:lvlText w:val="%1.%2.%3"/>
      <w:lvlJc w:val="left"/>
      <w:pPr>
        <w:ind w:left="112" w:hanging="629"/>
      </w:pPr>
      <w:rPr>
        <w:rFonts w:ascii="Arial" w:eastAsia="Times New Roman" w:hAnsi="Arial" w:cs="Arial" w:hint="default"/>
        <w:b/>
        <w:bCs/>
        <w:spacing w:val="-3"/>
        <w:w w:val="100"/>
        <w:sz w:val="21"/>
        <w:szCs w:val="21"/>
      </w:rPr>
    </w:lvl>
    <w:lvl w:ilvl="3">
      <w:numFmt w:val="bullet"/>
      <w:lvlText w:val="•"/>
      <w:lvlJc w:val="left"/>
      <w:pPr>
        <w:ind w:left="3173" w:hanging="629"/>
      </w:pPr>
      <w:rPr>
        <w:rFonts w:hint="default"/>
      </w:rPr>
    </w:lvl>
    <w:lvl w:ilvl="4">
      <w:numFmt w:val="bullet"/>
      <w:lvlText w:val="•"/>
      <w:lvlJc w:val="left"/>
      <w:pPr>
        <w:ind w:left="4129" w:hanging="629"/>
      </w:pPr>
      <w:rPr>
        <w:rFonts w:hint="default"/>
      </w:rPr>
    </w:lvl>
    <w:lvl w:ilvl="5">
      <w:numFmt w:val="bullet"/>
      <w:lvlText w:val="•"/>
      <w:lvlJc w:val="left"/>
      <w:pPr>
        <w:ind w:left="5086" w:hanging="629"/>
      </w:pPr>
      <w:rPr>
        <w:rFonts w:hint="default"/>
      </w:rPr>
    </w:lvl>
    <w:lvl w:ilvl="6">
      <w:numFmt w:val="bullet"/>
      <w:lvlText w:val="•"/>
      <w:lvlJc w:val="left"/>
      <w:pPr>
        <w:ind w:left="6042" w:hanging="629"/>
      </w:pPr>
      <w:rPr>
        <w:rFonts w:hint="default"/>
      </w:rPr>
    </w:lvl>
    <w:lvl w:ilvl="7">
      <w:numFmt w:val="bullet"/>
      <w:lvlText w:val="•"/>
      <w:lvlJc w:val="left"/>
      <w:pPr>
        <w:ind w:left="6999" w:hanging="629"/>
      </w:pPr>
      <w:rPr>
        <w:rFonts w:hint="default"/>
      </w:rPr>
    </w:lvl>
    <w:lvl w:ilvl="8">
      <w:numFmt w:val="bullet"/>
      <w:lvlText w:val="•"/>
      <w:lvlJc w:val="left"/>
      <w:pPr>
        <w:ind w:left="7955" w:hanging="629"/>
      </w:pPr>
      <w:rPr>
        <w:rFonts w:hint="default"/>
      </w:rPr>
    </w:lvl>
  </w:abstractNum>
  <w:abstractNum w:abstractNumId="26" w15:restartNumberingAfterBreak="0">
    <w:nsid w:val="278D7454"/>
    <w:multiLevelType w:val="multilevel"/>
    <w:tmpl w:val="373209B0"/>
    <w:lvl w:ilvl="0">
      <w:start w:val="14"/>
      <w:numFmt w:val="decimal"/>
      <w:lvlText w:val="%1"/>
      <w:lvlJc w:val="left"/>
      <w:pPr>
        <w:ind w:left="1185" w:hanging="353"/>
      </w:pPr>
      <w:rPr>
        <w:rFonts w:ascii="Arial" w:eastAsia="Times New Roman" w:hAnsi="Arial" w:cs="Arial" w:hint="default"/>
        <w:b/>
        <w:bCs/>
        <w:spacing w:val="0"/>
        <w:w w:val="100"/>
        <w:sz w:val="21"/>
        <w:szCs w:val="21"/>
      </w:rPr>
    </w:lvl>
    <w:lvl w:ilvl="1">
      <w:start w:val="1"/>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3"/>
      </w:pPr>
      <w:rPr>
        <w:rFonts w:ascii="Arial" w:eastAsia="Times New Roman" w:hAnsi="Arial" w:cs="Arial" w:hint="default"/>
        <w:b/>
        <w:bCs/>
        <w:spacing w:val="-3"/>
        <w:w w:val="100"/>
        <w:sz w:val="21"/>
        <w:szCs w:val="21"/>
      </w:rPr>
    </w:lvl>
    <w:lvl w:ilvl="3">
      <w:numFmt w:val="bullet"/>
      <w:lvlText w:val="•"/>
      <w:lvlJc w:val="left"/>
      <w:pPr>
        <w:ind w:left="2458" w:hanging="773"/>
      </w:pPr>
      <w:rPr>
        <w:rFonts w:hint="default"/>
      </w:rPr>
    </w:lvl>
    <w:lvl w:ilvl="4">
      <w:numFmt w:val="bullet"/>
      <w:lvlText w:val="•"/>
      <w:lvlJc w:val="left"/>
      <w:pPr>
        <w:ind w:left="3517" w:hanging="773"/>
      </w:pPr>
      <w:rPr>
        <w:rFonts w:hint="default"/>
      </w:rPr>
    </w:lvl>
    <w:lvl w:ilvl="5">
      <w:numFmt w:val="bullet"/>
      <w:lvlText w:val="•"/>
      <w:lvlJc w:val="left"/>
      <w:pPr>
        <w:ind w:left="4575" w:hanging="773"/>
      </w:pPr>
      <w:rPr>
        <w:rFonts w:hint="default"/>
      </w:rPr>
    </w:lvl>
    <w:lvl w:ilvl="6">
      <w:numFmt w:val="bullet"/>
      <w:lvlText w:val="•"/>
      <w:lvlJc w:val="left"/>
      <w:pPr>
        <w:ind w:left="5634" w:hanging="773"/>
      </w:pPr>
      <w:rPr>
        <w:rFonts w:hint="default"/>
      </w:rPr>
    </w:lvl>
    <w:lvl w:ilvl="7">
      <w:numFmt w:val="bullet"/>
      <w:lvlText w:val="•"/>
      <w:lvlJc w:val="left"/>
      <w:pPr>
        <w:ind w:left="6693" w:hanging="773"/>
      </w:pPr>
      <w:rPr>
        <w:rFonts w:hint="default"/>
      </w:rPr>
    </w:lvl>
    <w:lvl w:ilvl="8">
      <w:numFmt w:val="bullet"/>
      <w:lvlText w:val="•"/>
      <w:lvlJc w:val="left"/>
      <w:pPr>
        <w:ind w:left="7751" w:hanging="773"/>
      </w:pPr>
      <w:rPr>
        <w:rFonts w:hint="default"/>
      </w:rPr>
    </w:lvl>
  </w:abstractNum>
  <w:abstractNum w:abstractNumId="27" w15:restartNumberingAfterBreak="0">
    <w:nsid w:val="28921654"/>
    <w:multiLevelType w:val="multilevel"/>
    <w:tmpl w:val="BAF4AE04"/>
    <w:lvl w:ilvl="0">
      <w:start w:val="7"/>
      <w:numFmt w:val="decimal"/>
      <w:lvlText w:val="%1"/>
      <w:lvlJc w:val="left"/>
      <w:pPr>
        <w:ind w:left="1255" w:hanging="423"/>
      </w:pPr>
      <w:rPr>
        <w:rFonts w:hint="default"/>
      </w:rPr>
    </w:lvl>
    <w:lvl w:ilvl="1">
      <w:start w:val="1"/>
      <w:numFmt w:val="decimal"/>
      <w:lvlText w:val="%1.%2"/>
      <w:lvlJc w:val="left"/>
      <w:pPr>
        <w:ind w:left="1255" w:hanging="423"/>
      </w:pPr>
      <w:rPr>
        <w:rFonts w:ascii="Arial" w:eastAsia="Times New Roman" w:hAnsi="Arial" w:cs="Arial" w:hint="default"/>
        <w:b/>
        <w:bCs/>
        <w:spacing w:val="-1"/>
        <w:w w:val="100"/>
        <w:sz w:val="21"/>
        <w:szCs w:val="21"/>
        <w:lang w:val="ru-RU"/>
      </w:rPr>
    </w:lvl>
    <w:lvl w:ilvl="2">
      <w:start w:val="1"/>
      <w:numFmt w:val="decimal"/>
      <w:lvlText w:val="%1.%2.%3"/>
      <w:lvlJc w:val="left"/>
      <w:pPr>
        <w:ind w:left="112" w:hanging="768"/>
      </w:pPr>
      <w:rPr>
        <w:rFonts w:ascii="Arial" w:eastAsia="Times New Roman" w:hAnsi="Arial" w:cs="Arial" w:hint="default"/>
        <w:b/>
        <w:bCs/>
        <w:spacing w:val="-3"/>
        <w:w w:val="100"/>
        <w:sz w:val="21"/>
        <w:szCs w:val="21"/>
      </w:rPr>
    </w:lvl>
    <w:lvl w:ilvl="3">
      <w:numFmt w:val="bullet"/>
      <w:lvlText w:val="•"/>
      <w:lvlJc w:val="left"/>
      <w:pPr>
        <w:ind w:left="3173" w:hanging="768"/>
      </w:pPr>
      <w:rPr>
        <w:rFonts w:hint="default"/>
      </w:rPr>
    </w:lvl>
    <w:lvl w:ilvl="4">
      <w:numFmt w:val="bullet"/>
      <w:lvlText w:val="•"/>
      <w:lvlJc w:val="left"/>
      <w:pPr>
        <w:ind w:left="4129" w:hanging="768"/>
      </w:pPr>
      <w:rPr>
        <w:rFonts w:hint="default"/>
      </w:rPr>
    </w:lvl>
    <w:lvl w:ilvl="5">
      <w:numFmt w:val="bullet"/>
      <w:lvlText w:val="•"/>
      <w:lvlJc w:val="left"/>
      <w:pPr>
        <w:ind w:left="5086" w:hanging="768"/>
      </w:pPr>
      <w:rPr>
        <w:rFonts w:hint="default"/>
      </w:rPr>
    </w:lvl>
    <w:lvl w:ilvl="6">
      <w:numFmt w:val="bullet"/>
      <w:lvlText w:val="•"/>
      <w:lvlJc w:val="left"/>
      <w:pPr>
        <w:ind w:left="6042" w:hanging="768"/>
      </w:pPr>
      <w:rPr>
        <w:rFonts w:hint="default"/>
      </w:rPr>
    </w:lvl>
    <w:lvl w:ilvl="7">
      <w:numFmt w:val="bullet"/>
      <w:lvlText w:val="•"/>
      <w:lvlJc w:val="left"/>
      <w:pPr>
        <w:ind w:left="6999" w:hanging="768"/>
      </w:pPr>
      <w:rPr>
        <w:rFonts w:hint="default"/>
      </w:rPr>
    </w:lvl>
    <w:lvl w:ilvl="8">
      <w:numFmt w:val="bullet"/>
      <w:lvlText w:val="•"/>
      <w:lvlJc w:val="left"/>
      <w:pPr>
        <w:ind w:left="7955" w:hanging="768"/>
      </w:pPr>
      <w:rPr>
        <w:rFonts w:hint="default"/>
      </w:rPr>
    </w:lvl>
  </w:abstractNum>
  <w:abstractNum w:abstractNumId="28" w15:restartNumberingAfterBreak="0">
    <w:nsid w:val="2BA336EA"/>
    <w:multiLevelType w:val="multilevel"/>
    <w:tmpl w:val="2B78E808"/>
    <w:lvl w:ilvl="0">
      <w:start w:val="14"/>
      <w:numFmt w:val="decimal"/>
      <w:lvlText w:val="%1"/>
      <w:lvlJc w:val="left"/>
      <w:pPr>
        <w:ind w:left="1245" w:hanging="562"/>
      </w:pPr>
      <w:rPr>
        <w:rFonts w:hint="default"/>
      </w:rPr>
    </w:lvl>
    <w:lvl w:ilvl="1">
      <w:start w:val="3"/>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884"/>
      </w:pPr>
      <w:rPr>
        <w:rFonts w:ascii="Arial" w:eastAsia="Times New Roman" w:hAnsi="Arial" w:cs="Arial" w:hint="default"/>
        <w:b/>
        <w:bCs/>
        <w:spacing w:val="-3"/>
        <w:w w:val="100"/>
        <w:sz w:val="21"/>
        <w:szCs w:val="21"/>
      </w:rPr>
    </w:lvl>
    <w:lvl w:ilvl="3">
      <w:numFmt w:val="bullet"/>
      <w:lvlText w:val="•"/>
      <w:lvlJc w:val="left"/>
      <w:pPr>
        <w:ind w:left="2458" w:hanging="884"/>
      </w:pPr>
      <w:rPr>
        <w:rFonts w:hint="default"/>
      </w:rPr>
    </w:lvl>
    <w:lvl w:ilvl="4">
      <w:numFmt w:val="bullet"/>
      <w:lvlText w:val="•"/>
      <w:lvlJc w:val="left"/>
      <w:pPr>
        <w:ind w:left="3517" w:hanging="884"/>
      </w:pPr>
      <w:rPr>
        <w:rFonts w:hint="default"/>
      </w:rPr>
    </w:lvl>
    <w:lvl w:ilvl="5">
      <w:numFmt w:val="bullet"/>
      <w:lvlText w:val="•"/>
      <w:lvlJc w:val="left"/>
      <w:pPr>
        <w:ind w:left="4575" w:hanging="884"/>
      </w:pPr>
      <w:rPr>
        <w:rFonts w:hint="default"/>
      </w:rPr>
    </w:lvl>
    <w:lvl w:ilvl="6">
      <w:numFmt w:val="bullet"/>
      <w:lvlText w:val="•"/>
      <w:lvlJc w:val="left"/>
      <w:pPr>
        <w:ind w:left="5634" w:hanging="884"/>
      </w:pPr>
      <w:rPr>
        <w:rFonts w:hint="default"/>
      </w:rPr>
    </w:lvl>
    <w:lvl w:ilvl="7">
      <w:numFmt w:val="bullet"/>
      <w:lvlText w:val="•"/>
      <w:lvlJc w:val="left"/>
      <w:pPr>
        <w:ind w:left="6693" w:hanging="884"/>
      </w:pPr>
      <w:rPr>
        <w:rFonts w:hint="default"/>
      </w:rPr>
    </w:lvl>
    <w:lvl w:ilvl="8">
      <w:numFmt w:val="bullet"/>
      <w:lvlText w:val="•"/>
      <w:lvlJc w:val="left"/>
      <w:pPr>
        <w:ind w:left="7751" w:hanging="884"/>
      </w:pPr>
      <w:rPr>
        <w:rFonts w:hint="default"/>
      </w:rPr>
    </w:lvl>
  </w:abstractNum>
  <w:abstractNum w:abstractNumId="29" w15:restartNumberingAfterBreak="0">
    <w:nsid w:val="2C6D1864"/>
    <w:multiLevelType w:val="multilevel"/>
    <w:tmpl w:val="C9C6695A"/>
    <w:lvl w:ilvl="0">
      <w:start w:val="16"/>
      <w:numFmt w:val="decimal"/>
      <w:lvlText w:val="%1"/>
      <w:lvlJc w:val="left"/>
      <w:pPr>
        <w:ind w:left="1394" w:hanging="562"/>
      </w:pPr>
      <w:rPr>
        <w:rFonts w:hint="default"/>
      </w:rPr>
    </w:lvl>
    <w:lvl w:ilvl="1">
      <w:start w:val="3"/>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1"/>
      </w:pPr>
      <w:rPr>
        <w:rFonts w:ascii="Arial" w:eastAsia="Times New Roman" w:hAnsi="Arial" w:cs="Arial" w:hint="default"/>
        <w:b/>
        <w:bCs/>
        <w:spacing w:val="-3"/>
        <w:w w:val="100"/>
        <w:sz w:val="21"/>
        <w:szCs w:val="21"/>
      </w:rPr>
    </w:lvl>
    <w:lvl w:ilvl="3">
      <w:numFmt w:val="bullet"/>
      <w:lvlText w:val="•"/>
      <w:lvlJc w:val="left"/>
      <w:pPr>
        <w:ind w:left="3281" w:hanging="771"/>
      </w:pPr>
      <w:rPr>
        <w:rFonts w:hint="default"/>
      </w:rPr>
    </w:lvl>
    <w:lvl w:ilvl="4">
      <w:numFmt w:val="bullet"/>
      <w:lvlText w:val="•"/>
      <w:lvlJc w:val="left"/>
      <w:pPr>
        <w:ind w:left="4222" w:hanging="771"/>
      </w:pPr>
      <w:rPr>
        <w:rFonts w:hint="default"/>
      </w:rPr>
    </w:lvl>
    <w:lvl w:ilvl="5">
      <w:numFmt w:val="bullet"/>
      <w:lvlText w:val="•"/>
      <w:lvlJc w:val="left"/>
      <w:pPr>
        <w:ind w:left="5163" w:hanging="771"/>
      </w:pPr>
      <w:rPr>
        <w:rFonts w:hint="default"/>
      </w:rPr>
    </w:lvl>
    <w:lvl w:ilvl="6">
      <w:numFmt w:val="bullet"/>
      <w:lvlText w:val="•"/>
      <w:lvlJc w:val="left"/>
      <w:pPr>
        <w:ind w:left="6104" w:hanging="771"/>
      </w:pPr>
      <w:rPr>
        <w:rFonts w:hint="default"/>
      </w:rPr>
    </w:lvl>
    <w:lvl w:ilvl="7">
      <w:numFmt w:val="bullet"/>
      <w:lvlText w:val="•"/>
      <w:lvlJc w:val="left"/>
      <w:pPr>
        <w:ind w:left="7045" w:hanging="771"/>
      </w:pPr>
      <w:rPr>
        <w:rFonts w:hint="default"/>
      </w:rPr>
    </w:lvl>
    <w:lvl w:ilvl="8">
      <w:numFmt w:val="bullet"/>
      <w:lvlText w:val="•"/>
      <w:lvlJc w:val="left"/>
      <w:pPr>
        <w:ind w:left="7986" w:hanging="771"/>
      </w:pPr>
      <w:rPr>
        <w:rFonts w:hint="default"/>
      </w:rPr>
    </w:lvl>
  </w:abstractNum>
  <w:abstractNum w:abstractNumId="30" w15:restartNumberingAfterBreak="0">
    <w:nsid w:val="2D7948E6"/>
    <w:multiLevelType w:val="hybridMultilevel"/>
    <w:tmpl w:val="F0A822F4"/>
    <w:lvl w:ilvl="0" w:tplc="18282B54">
      <w:start w:val="1"/>
      <w:numFmt w:val="decimal"/>
      <w:lvlText w:val="%1"/>
      <w:lvlJc w:val="left"/>
      <w:pPr>
        <w:ind w:left="396" w:hanging="212"/>
      </w:pPr>
      <w:rPr>
        <w:rFonts w:ascii="Arial" w:eastAsia="Times New Roman" w:hAnsi="Arial" w:cs="Arial" w:hint="default"/>
        <w:w w:val="100"/>
        <w:sz w:val="21"/>
        <w:szCs w:val="21"/>
      </w:rPr>
    </w:lvl>
    <w:lvl w:ilvl="1" w:tplc="66541050">
      <w:start w:val="1"/>
      <w:numFmt w:val="decimal"/>
      <w:lvlText w:val="%2"/>
      <w:lvlJc w:val="left"/>
      <w:pPr>
        <w:ind w:left="1346" w:hanging="212"/>
      </w:pPr>
      <w:rPr>
        <w:rFonts w:ascii="Arial" w:eastAsia="Times New Roman" w:hAnsi="Arial" w:cs="Arial"/>
      </w:rPr>
    </w:lvl>
    <w:lvl w:ilvl="2" w:tplc="35A42B42">
      <w:numFmt w:val="bullet"/>
      <w:lvlText w:val="•"/>
      <w:lvlJc w:val="left"/>
      <w:pPr>
        <w:ind w:left="2293" w:hanging="212"/>
      </w:pPr>
      <w:rPr>
        <w:rFonts w:hint="default"/>
      </w:rPr>
    </w:lvl>
    <w:lvl w:ilvl="3" w:tplc="CE680A08">
      <w:numFmt w:val="bullet"/>
      <w:lvlText w:val="•"/>
      <w:lvlJc w:val="left"/>
      <w:pPr>
        <w:ind w:left="3240" w:hanging="212"/>
      </w:pPr>
      <w:rPr>
        <w:rFonts w:hint="default"/>
      </w:rPr>
    </w:lvl>
    <w:lvl w:ilvl="4" w:tplc="0F0EF44A">
      <w:numFmt w:val="bullet"/>
      <w:lvlText w:val="•"/>
      <w:lvlJc w:val="left"/>
      <w:pPr>
        <w:ind w:left="4187" w:hanging="212"/>
      </w:pPr>
      <w:rPr>
        <w:rFonts w:hint="default"/>
      </w:rPr>
    </w:lvl>
    <w:lvl w:ilvl="5" w:tplc="844A7040">
      <w:numFmt w:val="bullet"/>
      <w:lvlText w:val="•"/>
      <w:lvlJc w:val="left"/>
      <w:pPr>
        <w:ind w:left="5134" w:hanging="212"/>
      </w:pPr>
      <w:rPr>
        <w:rFonts w:hint="default"/>
      </w:rPr>
    </w:lvl>
    <w:lvl w:ilvl="6" w:tplc="D632C614">
      <w:numFmt w:val="bullet"/>
      <w:lvlText w:val="•"/>
      <w:lvlJc w:val="left"/>
      <w:pPr>
        <w:ind w:left="6081" w:hanging="212"/>
      </w:pPr>
      <w:rPr>
        <w:rFonts w:hint="default"/>
      </w:rPr>
    </w:lvl>
    <w:lvl w:ilvl="7" w:tplc="76807D4E">
      <w:numFmt w:val="bullet"/>
      <w:lvlText w:val="•"/>
      <w:lvlJc w:val="left"/>
      <w:pPr>
        <w:ind w:left="7028" w:hanging="212"/>
      </w:pPr>
      <w:rPr>
        <w:rFonts w:hint="default"/>
      </w:rPr>
    </w:lvl>
    <w:lvl w:ilvl="8" w:tplc="9A509274">
      <w:numFmt w:val="bullet"/>
      <w:lvlText w:val="•"/>
      <w:lvlJc w:val="left"/>
      <w:pPr>
        <w:ind w:left="7975" w:hanging="212"/>
      </w:pPr>
      <w:rPr>
        <w:rFonts w:hint="default"/>
      </w:rPr>
    </w:lvl>
  </w:abstractNum>
  <w:abstractNum w:abstractNumId="31" w15:restartNumberingAfterBreak="0">
    <w:nsid w:val="2D8B6CDB"/>
    <w:multiLevelType w:val="multilevel"/>
    <w:tmpl w:val="035AF506"/>
    <w:lvl w:ilvl="0">
      <w:start w:val="18"/>
      <w:numFmt w:val="decimal"/>
      <w:lvlText w:val="%1"/>
      <w:lvlJc w:val="left"/>
      <w:pPr>
        <w:ind w:left="1394" w:hanging="562"/>
      </w:pPr>
      <w:rPr>
        <w:rFonts w:hint="default"/>
      </w:rPr>
    </w:lvl>
    <w:lvl w:ilvl="1">
      <w:start w:val="2"/>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1"/>
      </w:pPr>
      <w:rPr>
        <w:rFonts w:ascii="Arial" w:eastAsia="Times New Roman" w:hAnsi="Arial" w:cs="Arial" w:hint="default"/>
        <w:b/>
        <w:bCs/>
        <w:spacing w:val="-3"/>
        <w:w w:val="100"/>
        <w:sz w:val="21"/>
        <w:szCs w:val="21"/>
      </w:rPr>
    </w:lvl>
    <w:lvl w:ilvl="3">
      <w:numFmt w:val="bullet"/>
      <w:lvlText w:val="•"/>
      <w:lvlJc w:val="left"/>
      <w:pPr>
        <w:ind w:left="3281" w:hanging="771"/>
      </w:pPr>
      <w:rPr>
        <w:rFonts w:hint="default"/>
      </w:rPr>
    </w:lvl>
    <w:lvl w:ilvl="4">
      <w:numFmt w:val="bullet"/>
      <w:lvlText w:val="•"/>
      <w:lvlJc w:val="left"/>
      <w:pPr>
        <w:ind w:left="4222" w:hanging="771"/>
      </w:pPr>
      <w:rPr>
        <w:rFonts w:hint="default"/>
      </w:rPr>
    </w:lvl>
    <w:lvl w:ilvl="5">
      <w:numFmt w:val="bullet"/>
      <w:lvlText w:val="•"/>
      <w:lvlJc w:val="left"/>
      <w:pPr>
        <w:ind w:left="5163" w:hanging="771"/>
      </w:pPr>
      <w:rPr>
        <w:rFonts w:hint="default"/>
      </w:rPr>
    </w:lvl>
    <w:lvl w:ilvl="6">
      <w:numFmt w:val="bullet"/>
      <w:lvlText w:val="•"/>
      <w:lvlJc w:val="left"/>
      <w:pPr>
        <w:ind w:left="6104" w:hanging="771"/>
      </w:pPr>
      <w:rPr>
        <w:rFonts w:hint="default"/>
      </w:rPr>
    </w:lvl>
    <w:lvl w:ilvl="7">
      <w:numFmt w:val="bullet"/>
      <w:lvlText w:val="•"/>
      <w:lvlJc w:val="left"/>
      <w:pPr>
        <w:ind w:left="7045" w:hanging="771"/>
      </w:pPr>
      <w:rPr>
        <w:rFonts w:hint="default"/>
      </w:rPr>
    </w:lvl>
    <w:lvl w:ilvl="8">
      <w:numFmt w:val="bullet"/>
      <w:lvlText w:val="•"/>
      <w:lvlJc w:val="left"/>
      <w:pPr>
        <w:ind w:left="7986" w:hanging="771"/>
      </w:pPr>
      <w:rPr>
        <w:rFonts w:hint="default"/>
      </w:rPr>
    </w:lvl>
  </w:abstractNum>
  <w:abstractNum w:abstractNumId="32" w15:restartNumberingAfterBreak="0">
    <w:nsid w:val="2E867759"/>
    <w:multiLevelType w:val="multilevel"/>
    <w:tmpl w:val="FAA67620"/>
    <w:lvl w:ilvl="0">
      <w:start w:val="4"/>
      <w:numFmt w:val="decimal"/>
      <w:lvlText w:val="%1"/>
      <w:lvlJc w:val="left"/>
      <w:pPr>
        <w:ind w:left="112" w:hanging="591"/>
      </w:pPr>
      <w:rPr>
        <w:rFonts w:hint="default"/>
      </w:rPr>
    </w:lvl>
    <w:lvl w:ilvl="1">
      <w:start w:val="23"/>
      <w:numFmt w:val="decimal"/>
      <w:lvlText w:val="%1.%2"/>
      <w:lvlJc w:val="left"/>
      <w:pPr>
        <w:ind w:left="112" w:hanging="591"/>
      </w:pPr>
      <w:rPr>
        <w:rFonts w:ascii="Arial" w:eastAsia="Times New Roman" w:hAnsi="Arial" w:cs="Arial" w:hint="default"/>
        <w:b/>
        <w:bCs/>
        <w:spacing w:val="-2"/>
        <w:w w:val="100"/>
        <w:sz w:val="21"/>
        <w:szCs w:val="21"/>
      </w:rPr>
    </w:lvl>
    <w:lvl w:ilvl="2">
      <w:numFmt w:val="bullet"/>
      <w:lvlText w:val="•"/>
      <w:lvlJc w:val="left"/>
      <w:pPr>
        <w:ind w:left="2069" w:hanging="591"/>
      </w:pPr>
      <w:rPr>
        <w:rFonts w:hint="default"/>
      </w:rPr>
    </w:lvl>
    <w:lvl w:ilvl="3">
      <w:numFmt w:val="bullet"/>
      <w:lvlText w:val="•"/>
      <w:lvlJc w:val="left"/>
      <w:pPr>
        <w:ind w:left="3044" w:hanging="591"/>
      </w:pPr>
      <w:rPr>
        <w:rFonts w:hint="default"/>
      </w:rPr>
    </w:lvl>
    <w:lvl w:ilvl="4">
      <w:numFmt w:val="bullet"/>
      <w:lvlText w:val="•"/>
      <w:lvlJc w:val="left"/>
      <w:pPr>
        <w:ind w:left="4019" w:hanging="591"/>
      </w:pPr>
      <w:rPr>
        <w:rFonts w:hint="default"/>
      </w:rPr>
    </w:lvl>
    <w:lvl w:ilvl="5">
      <w:numFmt w:val="bullet"/>
      <w:lvlText w:val="•"/>
      <w:lvlJc w:val="left"/>
      <w:pPr>
        <w:ind w:left="4994" w:hanging="591"/>
      </w:pPr>
      <w:rPr>
        <w:rFonts w:hint="default"/>
      </w:rPr>
    </w:lvl>
    <w:lvl w:ilvl="6">
      <w:numFmt w:val="bullet"/>
      <w:lvlText w:val="•"/>
      <w:lvlJc w:val="left"/>
      <w:pPr>
        <w:ind w:left="5969" w:hanging="591"/>
      </w:pPr>
      <w:rPr>
        <w:rFonts w:hint="default"/>
      </w:rPr>
    </w:lvl>
    <w:lvl w:ilvl="7">
      <w:numFmt w:val="bullet"/>
      <w:lvlText w:val="•"/>
      <w:lvlJc w:val="left"/>
      <w:pPr>
        <w:ind w:left="6944" w:hanging="591"/>
      </w:pPr>
      <w:rPr>
        <w:rFonts w:hint="default"/>
      </w:rPr>
    </w:lvl>
    <w:lvl w:ilvl="8">
      <w:numFmt w:val="bullet"/>
      <w:lvlText w:val="•"/>
      <w:lvlJc w:val="left"/>
      <w:pPr>
        <w:ind w:left="7919" w:hanging="591"/>
      </w:pPr>
      <w:rPr>
        <w:rFonts w:hint="default"/>
      </w:rPr>
    </w:lvl>
  </w:abstractNum>
  <w:abstractNum w:abstractNumId="33" w15:restartNumberingAfterBreak="0">
    <w:nsid w:val="3047578B"/>
    <w:multiLevelType w:val="multilevel"/>
    <w:tmpl w:val="B16038B8"/>
    <w:lvl w:ilvl="0">
      <w:start w:val="15"/>
      <w:numFmt w:val="decimal"/>
      <w:lvlText w:val="%1"/>
      <w:lvlJc w:val="left"/>
      <w:pPr>
        <w:ind w:left="1394" w:hanging="562"/>
      </w:pPr>
      <w:rPr>
        <w:rFonts w:hint="default"/>
      </w:rPr>
    </w:lvl>
    <w:lvl w:ilvl="1">
      <w:start w:val="3"/>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1"/>
      </w:pPr>
      <w:rPr>
        <w:rFonts w:ascii="Arial" w:eastAsia="Times New Roman" w:hAnsi="Arial" w:cs="Arial" w:hint="default"/>
        <w:b/>
        <w:bCs/>
        <w:spacing w:val="-3"/>
        <w:w w:val="100"/>
        <w:sz w:val="21"/>
        <w:szCs w:val="21"/>
      </w:rPr>
    </w:lvl>
    <w:lvl w:ilvl="3">
      <w:numFmt w:val="bullet"/>
      <w:lvlText w:val="•"/>
      <w:lvlJc w:val="left"/>
      <w:pPr>
        <w:ind w:left="3281" w:hanging="771"/>
      </w:pPr>
      <w:rPr>
        <w:rFonts w:hint="default"/>
      </w:rPr>
    </w:lvl>
    <w:lvl w:ilvl="4">
      <w:numFmt w:val="bullet"/>
      <w:lvlText w:val="•"/>
      <w:lvlJc w:val="left"/>
      <w:pPr>
        <w:ind w:left="4222" w:hanging="771"/>
      </w:pPr>
      <w:rPr>
        <w:rFonts w:hint="default"/>
      </w:rPr>
    </w:lvl>
    <w:lvl w:ilvl="5">
      <w:numFmt w:val="bullet"/>
      <w:lvlText w:val="•"/>
      <w:lvlJc w:val="left"/>
      <w:pPr>
        <w:ind w:left="5163" w:hanging="771"/>
      </w:pPr>
      <w:rPr>
        <w:rFonts w:hint="default"/>
      </w:rPr>
    </w:lvl>
    <w:lvl w:ilvl="6">
      <w:numFmt w:val="bullet"/>
      <w:lvlText w:val="•"/>
      <w:lvlJc w:val="left"/>
      <w:pPr>
        <w:ind w:left="6104" w:hanging="771"/>
      </w:pPr>
      <w:rPr>
        <w:rFonts w:hint="default"/>
      </w:rPr>
    </w:lvl>
    <w:lvl w:ilvl="7">
      <w:numFmt w:val="bullet"/>
      <w:lvlText w:val="•"/>
      <w:lvlJc w:val="left"/>
      <w:pPr>
        <w:ind w:left="7045" w:hanging="771"/>
      </w:pPr>
      <w:rPr>
        <w:rFonts w:hint="default"/>
      </w:rPr>
    </w:lvl>
    <w:lvl w:ilvl="8">
      <w:numFmt w:val="bullet"/>
      <w:lvlText w:val="•"/>
      <w:lvlJc w:val="left"/>
      <w:pPr>
        <w:ind w:left="7986" w:hanging="771"/>
      </w:pPr>
      <w:rPr>
        <w:rFonts w:hint="default"/>
      </w:rPr>
    </w:lvl>
  </w:abstractNum>
  <w:abstractNum w:abstractNumId="34" w15:restartNumberingAfterBreak="0">
    <w:nsid w:val="30696160"/>
    <w:multiLevelType w:val="multilevel"/>
    <w:tmpl w:val="65D6387E"/>
    <w:lvl w:ilvl="0">
      <w:start w:val="21"/>
      <w:numFmt w:val="decimal"/>
      <w:lvlText w:val="%1"/>
      <w:lvlJc w:val="left"/>
      <w:pPr>
        <w:ind w:left="1394" w:hanging="562"/>
      </w:pPr>
      <w:rPr>
        <w:rFonts w:hint="default"/>
      </w:rPr>
    </w:lvl>
    <w:lvl w:ilvl="1">
      <w:start w:val="1"/>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824"/>
      </w:pPr>
      <w:rPr>
        <w:rFonts w:ascii="Arial" w:eastAsia="Times New Roman" w:hAnsi="Arial" w:cs="Arial" w:hint="default"/>
        <w:b/>
        <w:bCs/>
        <w:spacing w:val="-3"/>
        <w:w w:val="100"/>
        <w:sz w:val="21"/>
        <w:szCs w:val="21"/>
      </w:rPr>
    </w:lvl>
    <w:lvl w:ilvl="3">
      <w:numFmt w:val="bullet"/>
      <w:lvlText w:val="•"/>
      <w:lvlJc w:val="left"/>
      <w:pPr>
        <w:ind w:left="3281" w:hanging="824"/>
      </w:pPr>
      <w:rPr>
        <w:rFonts w:hint="default"/>
      </w:rPr>
    </w:lvl>
    <w:lvl w:ilvl="4">
      <w:numFmt w:val="bullet"/>
      <w:lvlText w:val="•"/>
      <w:lvlJc w:val="left"/>
      <w:pPr>
        <w:ind w:left="4222" w:hanging="824"/>
      </w:pPr>
      <w:rPr>
        <w:rFonts w:hint="default"/>
      </w:rPr>
    </w:lvl>
    <w:lvl w:ilvl="5">
      <w:numFmt w:val="bullet"/>
      <w:lvlText w:val="•"/>
      <w:lvlJc w:val="left"/>
      <w:pPr>
        <w:ind w:left="5163" w:hanging="824"/>
      </w:pPr>
      <w:rPr>
        <w:rFonts w:hint="default"/>
      </w:rPr>
    </w:lvl>
    <w:lvl w:ilvl="6">
      <w:numFmt w:val="bullet"/>
      <w:lvlText w:val="•"/>
      <w:lvlJc w:val="left"/>
      <w:pPr>
        <w:ind w:left="6104" w:hanging="824"/>
      </w:pPr>
      <w:rPr>
        <w:rFonts w:hint="default"/>
      </w:rPr>
    </w:lvl>
    <w:lvl w:ilvl="7">
      <w:numFmt w:val="bullet"/>
      <w:lvlText w:val="•"/>
      <w:lvlJc w:val="left"/>
      <w:pPr>
        <w:ind w:left="7045" w:hanging="824"/>
      </w:pPr>
      <w:rPr>
        <w:rFonts w:hint="default"/>
      </w:rPr>
    </w:lvl>
    <w:lvl w:ilvl="8">
      <w:numFmt w:val="bullet"/>
      <w:lvlText w:val="•"/>
      <w:lvlJc w:val="left"/>
      <w:pPr>
        <w:ind w:left="7986" w:hanging="824"/>
      </w:pPr>
      <w:rPr>
        <w:rFonts w:hint="default"/>
      </w:rPr>
    </w:lvl>
  </w:abstractNum>
  <w:abstractNum w:abstractNumId="35" w15:restartNumberingAfterBreak="0">
    <w:nsid w:val="310A131E"/>
    <w:multiLevelType w:val="multilevel"/>
    <w:tmpl w:val="9FF03470"/>
    <w:lvl w:ilvl="0">
      <w:start w:val="19"/>
      <w:numFmt w:val="decimal"/>
      <w:lvlText w:val="%1"/>
      <w:lvlJc w:val="left"/>
      <w:pPr>
        <w:ind w:left="1394" w:hanging="562"/>
      </w:pPr>
      <w:rPr>
        <w:rFonts w:hint="default"/>
      </w:rPr>
    </w:lvl>
    <w:lvl w:ilvl="1">
      <w:start w:val="2"/>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1"/>
      </w:pPr>
      <w:rPr>
        <w:rFonts w:ascii="Arial" w:eastAsia="Times New Roman" w:hAnsi="Arial" w:cs="Arial" w:hint="default"/>
        <w:b/>
        <w:bCs/>
        <w:spacing w:val="-3"/>
        <w:w w:val="100"/>
        <w:sz w:val="21"/>
        <w:szCs w:val="21"/>
      </w:rPr>
    </w:lvl>
    <w:lvl w:ilvl="3">
      <w:numFmt w:val="bullet"/>
      <w:lvlText w:val="•"/>
      <w:lvlJc w:val="left"/>
      <w:pPr>
        <w:ind w:left="3281" w:hanging="771"/>
      </w:pPr>
      <w:rPr>
        <w:rFonts w:hint="default"/>
      </w:rPr>
    </w:lvl>
    <w:lvl w:ilvl="4">
      <w:numFmt w:val="bullet"/>
      <w:lvlText w:val="•"/>
      <w:lvlJc w:val="left"/>
      <w:pPr>
        <w:ind w:left="4222" w:hanging="771"/>
      </w:pPr>
      <w:rPr>
        <w:rFonts w:hint="default"/>
      </w:rPr>
    </w:lvl>
    <w:lvl w:ilvl="5">
      <w:numFmt w:val="bullet"/>
      <w:lvlText w:val="•"/>
      <w:lvlJc w:val="left"/>
      <w:pPr>
        <w:ind w:left="5163" w:hanging="771"/>
      </w:pPr>
      <w:rPr>
        <w:rFonts w:hint="default"/>
      </w:rPr>
    </w:lvl>
    <w:lvl w:ilvl="6">
      <w:numFmt w:val="bullet"/>
      <w:lvlText w:val="•"/>
      <w:lvlJc w:val="left"/>
      <w:pPr>
        <w:ind w:left="6104" w:hanging="771"/>
      </w:pPr>
      <w:rPr>
        <w:rFonts w:hint="default"/>
      </w:rPr>
    </w:lvl>
    <w:lvl w:ilvl="7">
      <w:numFmt w:val="bullet"/>
      <w:lvlText w:val="•"/>
      <w:lvlJc w:val="left"/>
      <w:pPr>
        <w:ind w:left="7045" w:hanging="771"/>
      </w:pPr>
      <w:rPr>
        <w:rFonts w:hint="default"/>
      </w:rPr>
    </w:lvl>
    <w:lvl w:ilvl="8">
      <w:numFmt w:val="bullet"/>
      <w:lvlText w:val="•"/>
      <w:lvlJc w:val="left"/>
      <w:pPr>
        <w:ind w:left="7986" w:hanging="771"/>
      </w:pPr>
      <w:rPr>
        <w:rFonts w:hint="default"/>
      </w:rPr>
    </w:lvl>
  </w:abstractNum>
  <w:abstractNum w:abstractNumId="36" w15:restartNumberingAfterBreak="0">
    <w:nsid w:val="34CA58C4"/>
    <w:multiLevelType w:val="multilevel"/>
    <w:tmpl w:val="65A4C6F2"/>
    <w:lvl w:ilvl="0">
      <w:start w:val="12"/>
      <w:numFmt w:val="decimal"/>
      <w:lvlText w:val="%1"/>
      <w:lvlJc w:val="left"/>
      <w:pPr>
        <w:ind w:left="1394" w:hanging="562"/>
      </w:pPr>
      <w:rPr>
        <w:rFonts w:hint="default"/>
      </w:rPr>
    </w:lvl>
    <w:lvl w:ilvl="1">
      <w:start w:val="1"/>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927"/>
      </w:pPr>
      <w:rPr>
        <w:rFonts w:ascii="Arial" w:eastAsia="Times New Roman" w:hAnsi="Arial" w:cs="Arial" w:hint="default"/>
        <w:b/>
        <w:bCs/>
        <w:spacing w:val="-3"/>
        <w:w w:val="100"/>
        <w:sz w:val="21"/>
        <w:szCs w:val="21"/>
      </w:rPr>
    </w:lvl>
    <w:lvl w:ilvl="3">
      <w:numFmt w:val="bullet"/>
      <w:lvlText w:val="•"/>
      <w:lvlJc w:val="left"/>
      <w:pPr>
        <w:ind w:left="3281" w:hanging="927"/>
      </w:pPr>
      <w:rPr>
        <w:rFonts w:hint="default"/>
      </w:rPr>
    </w:lvl>
    <w:lvl w:ilvl="4">
      <w:numFmt w:val="bullet"/>
      <w:lvlText w:val="•"/>
      <w:lvlJc w:val="left"/>
      <w:pPr>
        <w:ind w:left="4222" w:hanging="927"/>
      </w:pPr>
      <w:rPr>
        <w:rFonts w:hint="default"/>
      </w:rPr>
    </w:lvl>
    <w:lvl w:ilvl="5">
      <w:numFmt w:val="bullet"/>
      <w:lvlText w:val="•"/>
      <w:lvlJc w:val="left"/>
      <w:pPr>
        <w:ind w:left="5163" w:hanging="927"/>
      </w:pPr>
      <w:rPr>
        <w:rFonts w:hint="default"/>
      </w:rPr>
    </w:lvl>
    <w:lvl w:ilvl="6">
      <w:numFmt w:val="bullet"/>
      <w:lvlText w:val="•"/>
      <w:lvlJc w:val="left"/>
      <w:pPr>
        <w:ind w:left="6104" w:hanging="927"/>
      </w:pPr>
      <w:rPr>
        <w:rFonts w:hint="default"/>
      </w:rPr>
    </w:lvl>
    <w:lvl w:ilvl="7">
      <w:numFmt w:val="bullet"/>
      <w:lvlText w:val="•"/>
      <w:lvlJc w:val="left"/>
      <w:pPr>
        <w:ind w:left="7045" w:hanging="927"/>
      </w:pPr>
      <w:rPr>
        <w:rFonts w:hint="default"/>
      </w:rPr>
    </w:lvl>
    <w:lvl w:ilvl="8">
      <w:numFmt w:val="bullet"/>
      <w:lvlText w:val="•"/>
      <w:lvlJc w:val="left"/>
      <w:pPr>
        <w:ind w:left="7986" w:hanging="927"/>
      </w:pPr>
      <w:rPr>
        <w:rFonts w:hint="default"/>
      </w:rPr>
    </w:lvl>
  </w:abstractNum>
  <w:abstractNum w:abstractNumId="37" w15:restartNumberingAfterBreak="0">
    <w:nsid w:val="37696431"/>
    <w:multiLevelType w:val="multilevel"/>
    <w:tmpl w:val="95905650"/>
    <w:lvl w:ilvl="0">
      <w:start w:val="5"/>
      <w:numFmt w:val="decimal"/>
      <w:lvlText w:val="%1"/>
      <w:lvlJc w:val="left"/>
      <w:pPr>
        <w:ind w:left="112" w:hanging="440"/>
      </w:pPr>
      <w:rPr>
        <w:rFonts w:hint="default"/>
      </w:rPr>
    </w:lvl>
    <w:lvl w:ilvl="1">
      <w:start w:val="5"/>
      <w:numFmt w:val="decimal"/>
      <w:lvlText w:val="%1.%2"/>
      <w:lvlJc w:val="left"/>
      <w:pPr>
        <w:ind w:left="112" w:hanging="440"/>
      </w:pPr>
      <w:rPr>
        <w:rFonts w:ascii="Arial" w:eastAsia="Times New Roman" w:hAnsi="Arial" w:cs="Arial" w:hint="default"/>
        <w:b/>
        <w:bCs/>
        <w:spacing w:val="-1"/>
        <w:w w:val="100"/>
        <w:sz w:val="21"/>
        <w:szCs w:val="21"/>
      </w:rPr>
    </w:lvl>
    <w:lvl w:ilvl="2">
      <w:numFmt w:val="bullet"/>
      <w:lvlText w:val="•"/>
      <w:lvlJc w:val="left"/>
      <w:pPr>
        <w:ind w:left="2069" w:hanging="440"/>
      </w:pPr>
      <w:rPr>
        <w:rFonts w:hint="default"/>
      </w:rPr>
    </w:lvl>
    <w:lvl w:ilvl="3">
      <w:numFmt w:val="bullet"/>
      <w:lvlText w:val="•"/>
      <w:lvlJc w:val="left"/>
      <w:pPr>
        <w:ind w:left="3044" w:hanging="440"/>
      </w:pPr>
      <w:rPr>
        <w:rFonts w:hint="default"/>
      </w:rPr>
    </w:lvl>
    <w:lvl w:ilvl="4">
      <w:numFmt w:val="bullet"/>
      <w:lvlText w:val="•"/>
      <w:lvlJc w:val="left"/>
      <w:pPr>
        <w:ind w:left="4019" w:hanging="440"/>
      </w:pPr>
      <w:rPr>
        <w:rFonts w:hint="default"/>
      </w:rPr>
    </w:lvl>
    <w:lvl w:ilvl="5">
      <w:numFmt w:val="bullet"/>
      <w:lvlText w:val="•"/>
      <w:lvlJc w:val="left"/>
      <w:pPr>
        <w:ind w:left="4994" w:hanging="440"/>
      </w:pPr>
      <w:rPr>
        <w:rFonts w:hint="default"/>
      </w:rPr>
    </w:lvl>
    <w:lvl w:ilvl="6">
      <w:numFmt w:val="bullet"/>
      <w:lvlText w:val="•"/>
      <w:lvlJc w:val="left"/>
      <w:pPr>
        <w:ind w:left="5969" w:hanging="440"/>
      </w:pPr>
      <w:rPr>
        <w:rFonts w:hint="default"/>
      </w:rPr>
    </w:lvl>
    <w:lvl w:ilvl="7">
      <w:numFmt w:val="bullet"/>
      <w:lvlText w:val="•"/>
      <w:lvlJc w:val="left"/>
      <w:pPr>
        <w:ind w:left="6944" w:hanging="440"/>
      </w:pPr>
      <w:rPr>
        <w:rFonts w:hint="default"/>
      </w:rPr>
    </w:lvl>
    <w:lvl w:ilvl="8">
      <w:numFmt w:val="bullet"/>
      <w:lvlText w:val="•"/>
      <w:lvlJc w:val="left"/>
      <w:pPr>
        <w:ind w:left="7919" w:hanging="440"/>
      </w:pPr>
      <w:rPr>
        <w:rFonts w:hint="default"/>
      </w:rPr>
    </w:lvl>
  </w:abstractNum>
  <w:abstractNum w:abstractNumId="38" w15:restartNumberingAfterBreak="0">
    <w:nsid w:val="3B097950"/>
    <w:multiLevelType w:val="hybridMultilevel"/>
    <w:tmpl w:val="6B0E9322"/>
    <w:lvl w:ilvl="0" w:tplc="111CB8FA">
      <w:numFmt w:val="bullet"/>
      <w:lvlText w:val="-"/>
      <w:lvlJc w:val="left"/>
      <w:pPr>
        <w:ind w:left="112" w:hanging="159"/>
      </w:pPr>
      <w:rPr>
        <w:rFonts w:ascii="Times New Roman" w:eastAsia="Times New Roman" w:hAnsi="Times New Roman" w:cs="Times New Roman" w:hint="default"/>
        <w:w w:val="100"/>
        <w:sz w:val="28"/>
        <w:szCs w:val="28"/>
      </w:rPr>
    </w:lvl>
    <w:lvl w:ilvl="1" w:tplc="FC68C176">
      <w:numFmt w:val="bullet"/>
      <w:lvlText w:val="•"/>
      <w:lvlJc w:val="left"/>
      <w:pPr>
        <w:ind w:left="1094" w:hanging="159"/>
      </w:pPr>
      <w:rPr>
        <w:rFonts w:hint="default"/>
      </w:rPr>
    </w:lvl>
    <w:lvl w:ilvl="2" w:tplc="877AFD2E">
      <w:numFmt w:val="bullet"/>
      <w:lvlText w:val="•"/>
      <w:lvlJc w:val="left"/>
      <w:pPr>
        <w:ind w:left="2069" w:hanging="159"/>
      </w:pPr>
      <w:rPr>
        <w:rFonts w:hint="default"/>
      </w:rPr>
    </w:lvl>
    <w:lvl w:ilvl="3" w:tplc="9B4E95E4">
      <w:numFmt w:val="bullet"/>
      <w:lvlText w:val="•"/>
      <w:lvlJc w:val="left"/>
      <w:pPr>
        <w:ind w:left="3044" w:hanging="159"/>
      </w:pPr>
      <w:rPr>
        <w:rFonts w:hint="default"/>
      </w:rPr>
    </w:lvl>
    <w:lvl w:ilvl="4" w:tplc="C85C255C">
      <w:numFmt w:val="bullet"/>
      <w:lvlText w:val="•"/>
      <w:lvlJc w:val="left"/>
      <w:pPr>
        <w:ind w:left="4019" w:hanging="159"/>
      </w:pPr>
      <w:rPr>
        <w:rFonts w:hint="default"/>
      </w:rPr>
    </w:lvl>
    <w:lvl w:ilvl="5" w:tplc="88407FF4">
      <w:numFmt w:val="bullet"/>
      <w:lvlText w:val="•"/>
      <w:lvlJc w:val="left"/>
      <w:pPr>
        <w:ind w:left="4994" w:hanging="159"/>
      </w:pPr>
      <w:rPr>
        <w:rFonts w:hint="default"/>
      </w:rPr>
    </w:lvl>
    <w:lvl w:ilvl="6" w:tplc="46B4FCCA">
      <w:numFmt w:val="bullet"/>
      <w:lvlText w:val="•"/>
      <w:lvlJc w:val="left"/>
      <w:pPr>
        <w:ind w:left="5969" w:hanging="159"/>
      </w:pPr>
      <w:rPr>
        <w:rFonts w:hint="default"/>
      </w:rPr>
    </w:lvl>
    <w:lvl w:ilvl="7" w:tplc="8BE08EE0">
      <w:numFmt w:val="bullet"/>
      <w:lvlText w:val="•"/>
      <w:lvlJc w:val="left"/>
      <w:pPr>
        <w:ind w:left="6944" w:hanging="159"/>
      </w:pPr>
      <w:rPr>
        <w:rFonts w:hint="default"/>
      </w:rPr>
    </w:lvl>
    <w:lvl w:ilvl="8" w:tplc="A1FEFEAA">
      <w:numFmt w:val="bullet"/>
      <w:lvlText w:val="•"/>
      <w:lvlJc w:val="left"/>
      <w:pPr>
        <w:ind w:left="7919" w:hanging="159"/>
      </w:pPr>
      <w:rPr>
        <w:rFonts w:hint="default"/>
      </w:rPr>
    </w:lvl>
  </w:abstractNum>
  <w:abstractNum w:abstractNumId="39" w15:restartNumberingAfterBreak="0">
    <w:nsid w:val="3D0705B6"/>
    <w:multiLevelType w:val="multilevel"/>
    <w:tmpl w:val="7A46526C"/>
    <w:lvl w:ilvl="0">
      <w:start w:val="11"/>
      <w:numFmt w:val="decimal"/>
      <w:lvlText w:val="%1"/>
      <w:lvlJc w:val="left"/>
      <w:pPr>
        <w:ind w:left="112" w:hanging="852"/>
      </w:pPr>
      <w:rPr>
        <w:rFonts w:hint="default"/>
      </w:rPr>
    </w:lvl>
    <w:lvl w:ilvl="1">
      <w:start w:val="1"/>
      <w:numFmt w:val="decimal"/>
      <w:lvlText w:val="%1.%2"/>
      <w:lvlJc w:val="left"/>
      <w:pPr>
        <w:ind w:left="112" w:hanging="852"/>
      </w:pPr>
      <w:rPr>
        <w:rFonts w:hint="default"/>
      </w:rPr>
    </w:lvl>
    <w:lvl w:ilvl="2">
      <w:start w:val="7"/>
      <w:numFmt w:val="decimal"/>
      <w:lvlText w:val="%1.%2.%3"/>
      <w:lvlJc w:val="left"/>
      <w:pPr>
        <w:ind w:left="112" w:hanging="852"/>
      </w:pPr>
      <w:rPr>
        <w:rFonts w:ascii="Arial" w:eastAsia="Times New Roman" w:hAnsi="Arial" w:cs="Arial" w:hint="default"/>
        <w:b/>
        <w:bCs/>
        <w:spacing w:val="-3"/>
        <w:w w:val="100"/>
        <w:sz w:val="21"/>
        <w:szCs w:val="21"/>
      </w:rPr>
    </w:lvl>
    <w:lvl w:ilvl="3">
      <w:numFmt w:val="bullet"/>
      <w:lvlText w:val="•"/>
      <w:lvlJc w:val="left"/>
      <w:pPr>
        <w:ind w:left="3044" w:hanging="852"/>
      </w:pPr>
      <w:rPr>
        <w:rFonts w:hint="default"/>
      </w:rPr>
    </w:lvl>
    <w:lvl w:ilvl="4">
      <w:numFmt w:val="bullet"/>
      <w:lvlText w:val="•"/>
      <w:lvlJc w:val="left"/>
      <w:pPr>
        <w:ind w:left="4019" w:hanging="852"/>
      </w:pPr>
      <w:rPr>
        <w:rFonts w:hint="default"/>
      </w:rPr>
    </w:lvl>
    <w:lvl w:ilvl="5">
      <w:numFmt w:val="bullet"/>
      <w:lvlText w:val="•"/>
      <w:lvlJc w:val="left"/>
      <w:pPr>
        <w:ind w:left="4994" w:hanging="852"/>
      </w:pPr>
      <w:rPr>
        <w:rFonts w:hint="default"/>
      </w:rPr>
    </w:lvl>
    <w:lvl w:ilvl="6">
      <w:numFmt w:val="bullet"/>
      <w:lvlText w:val="•"/>
      <w:lvlJc w:val="left"/>
      <w:pPr>
        <w:ind w:left="5969" w:hanging="852"/>
      </w:pPr>
      <w:rPr>
        <w:rFonts w:hint="default"/>
      </w:rPr>
    </w:lvl>
    <w:lvl w:ilvl="7">
      <w:numFmt w:val="bullet"/>
      <w:lvlText w:val="•"/>
      <w:lvlJc w:val="left"/>
      <w:pPr>
        <w:ind w:left="6944" w:hanging="852"/>
      </w:pPr>
      <w:rPr>
        <w:rFonts w:hint="default"/>
      </w:rPr>
    </w:lvl>
    <w:lvl w:ilvl="8">
      <w:numFmt w:val="bullet"/>
      <w:lvlText w:val="•"/>
      <w:lvlJc w:val="left"/>
      <w:pPr>
        <w:ind w:left="7919" w:hanging="852"/>
      </w:pPr>
      <w:rPr>
        <w:rFonts w:hint="default"/>
      </w:rPr>
    </w:lvl>
  </w:abstractNum>
  <w:abstractNum w:abstractNumId="40" w15:restartNumberingAfterBreak="0">
    <w:nsid w:val="3D38441A"/>
    <w:multiLevelType w:val="hybridMultilevel"/>
    <w:tmpl w:val="70423068"/>
    <w:lvl w:ilvl="0" w:tplc="528A0F64">
      <w:start w:val="1"/>
      <w:numFmt w:val="decimal"/>
      <w:lvlText w:val="%1."/>
      <w:lvlJc w:val="left"/>
      <w:pPr>
        <w:ind w:left="112" w:hanging="281"/>
      </w:pPr>
      <w:rPr>
        <w:rFonts w:ascii="Arial" w:eastAsia="Times New Roman" w:hAnsi="Arial" w:cs="Arial" w:hint="default"/>
        <w:spacing w:val="0"/>
        <w:w w:val="100"/>
        <w:sz w:val="21"/>
        <w:szCs w:val="21"/>
      </w:rPr>
    </w:lvl>
    <w:lvl w:ilvl="1" w:tplc="5F70A028">
      <w:numFmt w:val="bullet"/>
      <w:lvlText w:val="•"/>
      <w:lvlJc w:val="left"/>
      <w:pPr>
        <w:ind w:left="1094" w:hanging="281"/>
      </w:pPr>
      <w:rPr>
        <w:rFonts w:hint="default"/>
      </w:rPr>
    </w:lvl>
    <w:lvl w:ilvl="2" w:tplc="D0ECA058">
      <w:numFmt w:val="bullet"/>
      <w:lvlText w:val="•"/>
      <w:lvlJc w:val="left"/>
      <w:pPr>
        <w:ind w:left="2069" w:hanging="281"/>
      </w:pPr>
      <w:rPr>
        <w:rFonts w:hint="default"/>
      </w:rPr>
    </w:lvl>
    <w:lvl w:ilvl="3" w:tplc="EBE68A10">
      <w:numFmt w:val="bullet"/>
      <w:lvlText w:val="•"/>
      <w:lvlJc w:val="left"/>
      <w:pPr>
        <w:ind w:left="3044" w:hanging="281"/>
      </w:pPr>
      <w:rPr>
        <w:rFonts w:hint="default"/>
      </w:rPr>
    </w:lvl>
    <w:lvl w:ilvl="4" w:tplc="212AC782">
      <w:numFmt w:val="bullet"/>
      <w:lvlText w:val="•"/>
      <w:lvlJc w:val="left"/>
      <w:pPr>
        <w:ind w:left="4019" w:hanging="281"/>
      </w:pPr>
      <w:rPr>
        <w:rFonts w:hint="default"/>
      </w:rPr>
    </w:lvl>
    <w:lvl w:ilvl="5" w:tplc="7CA89DB0">
      <w:numFmt w:val="bullet"/>
      <w:lvlText w:val="•"/>
      <w:lvlJc w:val="left"/>
      <w:pPr>
        <w:ind w:left="4994" w:hanging="281"/>
      </w:pPr>
      <w:rPr>
        <w:rFonts w:hint="default"/>
      </w:rPr>
    </w:lvl>
    <w:lvl w:ilvl="6" w:tplc="E182BDD6">
      <w:numFmt w:val="bullet"/>
      <w:lvlText w:val="•"/>
      <w:lvlJc w:val="left"/>
      <w:pPr>
        <w:ind w:left="5969" w:hanging="281"/>
      </w:pPr>
      <w:rPr>
        <w:rFonts w:hint="default"/>
      </w:rPr>
    </w:lvl>
    <w:lvl w:ilvl="7" w:tplc="550AD288">
      <w:numFmt w:val="bullet"/>
      <w:lvlText w:val="•"/>
      <w:lvlJc w:val="left"/>
      <w:pPr>
        <w:ind w:left="6944" w:hanging="281"/>
      </w:pPr>
      <w:rPr>
        <w:rFonts w:hint="default"/>
      </w:rPr>
    </w:lvl>
    <w:lvl w:ilvl="8" w:tplc="4B32470C">
      <w:numFmt w:val="bullet"/>
      <w:lvlText w:val="•"/>
      <w:lvlJc w:val="left"/>
      <w:pPr>
        <w:ind w:left="7919" w:hanging="281"/>
      </w:pPr>
      <w:rPr>
        <w:rFonts w:hint="default"/>
      </w:rPr>
    </w:lvl>
  </w:abstractNum>
  <w:abstractNum w:abstractNumId="41" w15:restartNumberingAfterBreak="0">
    <w:nsid w:val="3FF13B2B"/>
    <w:multiLevelType w:val="multilevel"/>
    <w:tmpl w:val="E3B071FE"/>
    <w:lvl w:ilvl="0">
      <w:start w:val="12"/>
      <w:numFmt w:val="decimal"/>
      <w:lvlText w:val="%1"/>
      <w:lvlJc w:val="left"/>
      <w:pPr>
        <w:ind w:left="1394" w:hanging="562"/>
      </w:pPr>
      <w:rPr>
        <w:rFonts w:hint="default"/>
      </w:rPr>
    </w:lvl>
    <w:lvl w:ilvl="1">
      <w:start w:val="2"/>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1"/>
      </w:pPr>
      <w:rPr>
        <w:rFonts w:ascii="Arial" w:eastAsia="Times New Roman" w:hAnsi="Arial" w:cs="Arial" w:hint="default"/>
        <w:b/>
        <w:bCs/>
        <w:spacing w:val="-3"/>
        <w:w w:val="100"/>
        <w:sz w:val="21"/>
        <w:szCs w:val="21"/>
        <w:lang w:val="en-US"/>
      </w:rPr>
    </w:lvl>
    <w:lvl w:ilvl="3">
      <w:numFmt w:val="bullet"/>
      <w:lvlText w:val="•"/>
      <w:lvlJc w:val="left"/>
      <w:pPr>
        <w:ind w:left="3281" w:hanging="771"/>
      </w:pPr>
      <w:rPr>
        <w:rFonts w:hint="default"/>
      </w:rPr>
    </w:lvl>
    <w:lvl w:ilvl="4">
      <w:numFmt w:val="bullet"/>
      <w:lvlText w:val="•"/>
      <w:lvlJc w:val="left"/>
      <w:pPr>
        <w:ind w:left="4222" w:hanging="771"/>
      </w:pPr>
      <w:rPr>
        <w:rFonts w:hint="default"/>
      </w:rPr>
    </w:lvl>
    <w:lvl w:ilvl="5">
      <w:numFmt w:val="bullet"/>
      <w:lvlText w:val="•"/>
      <w:lvlJc w:val="left"/>
      <w:pPr>
        <w:ind w:left="5163" w:hanging="771"/>
      </w:pPr>
      <w:rPr>
        <w:rFonts w:hint="default"/>
      </w:rPr>
    </w:lvl>
    <w:lvl w:ilvl="6">
      <w:numFmt w:val="bullet"/>
      <w:lvlText w:val="•"/>
      <w:lvlJc w:val="left"/>
      <w:pPr>
        <w:ind w:left="6104" w:hanging="771"/>
      </w:pPr>
      <w:rPr>
        <w:rFonts w:hint="default"/>
      </w:rPr>
    </w:lvl>
    <w:lvl w:ilvl="7">
      <w:numFmt w:val="bullet"/>
      <w:lvlText w:val="•"/>
      <w:lvlJc w:val="left"/>
      <w:pPr>
        <w:ind w:left="7045" w:hanging="771"/>
      </w:pPr>
      <w:rPr>
        <w:rFonts w:hint="default"/>
      </w:rPr>
    </w:lvl>
    <w:lvl w:ilvl="8">
      <w:numFmt w:val="bullet"/>
      <w:lvlText w:val="•"/>
      <w:lvlJc w:val="left"/>
      <w:pPr>
        <w:ind w:left="7986" w:hanging="771"/>
      </w:pPr>
      <w:rPr>
        <w:rFonts w:hint="default"/>
      </w:rPr>
    </w:lvl>
  </w:abstractNum>
  <w:abstractNum w:abstractNumId="42" w15:restartNumberingAfterBreak="0">
    <w:nsid w:val="3FFE2B42"/>
    <w:multiLevelType w:val="multilevel"/>
    <w:tmpl w:val="19C035D2"/>
    <w:lvl w:ilvl="0">
      <w:start w:val="14"/>
      <w:numFmt w:val="decimal"/>
      <w:lvlText w:val="%1"/>
      <w:lvlJc w:val="left"/>
      <w:pPr>
        <w:ind w:left="1394" w:hanging="562"/>
      </w:pPr>
      <w:rPr>
        <w:rFonts w:hint="default"/>
      </w:rPr>
    </w:lvl>
    <w:lvl w:ilvl="1">
      <w:start w:val="2"/>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852"/>
      </w:pPr>
      <w:rPr>
        <w:rFonts w:ascii="Arial" w:eastAsia="Times New Roman" w:hAnsi="Arial" w:cs="Arial" w:hint="default"/>
        <w:b/>
        <w:bCs/>
        <w:spacing w:val="-3"/>
        <w:w w:val="100"/>
        <w:sz w:val="21"/>
        <w:szCs w:val="21"/>
      </w:rPr>
    </w:lvl>
    <w:lvl w:ilvl="3">
      <w:numFmt w:val="bullet"/>
      <w:lvlText w:val="•"/>
      <w:lvlJc w:val="left"/>
      <w:pPr>
        <w:ind w:left="3281" w:hanging="852"/>
      </w:pPr>
      <w:rPr>
        <w:rFonts w:hint="default"/>
      </w:rPr>
    </w:lvl>
    <w:lvl w:ilvl="4">
      <w:numFmt w:val="bullet"/>
      <w:lvlText w:val="•"/>
      <w:lvlJc w:val="left"/>
      <w:pPr>
        <w:ind w:left="4222" w:hanging="852"/>
      </w:pPr>
      <w:rPr>
        <w:rFonts w:hint="default"/>
      </w:rPr>
    </w:lvl>
    <w:lvl w:ilvl="5">
      <w:numFmt w:val="bullet"/>
      <w:lvlText w:val="•"/>
      <w:lvlJc w:val="left"/>
      <w:pPr>
        <w:ind w:left="5163" w:hanging="852"/>
      </w:pPr>
      <w:rPr>
        <w:rFonts w:hint="default"/>
      </w:rPr>
    </w:lvl>
    <w:lvl w:ilvl="6">
      <w:numFmt w:val="bullet"/>
      <w:lvlText w:val="•"/>
      <w:lvlJc w:val="left"/>
      <w:pPr>
        <w:ind w:left="6104" w:hanging="852"/>
      </w:pPr>
      <w:rPr>
        <w:rFonts w:hint="default"/>
      </w:rPr>
    </w:lvl>
    <w:lvl w:ilvl="7">
      <w:numFmt w:val="bullet"/>
      <w:lvlText w:val="•"/>
      <w:lvlJc w:val="left"/>
      <w:pPr>
        <w:ind w:left="7045" w:hanging="852"/>
      </w:pPr>
      <w:rPr>
        <w:rFonts w:hint="default"/>
      </w:rPr>
    </w:lvl>
    <w:lvl w:ilvl="8">
      <w:numFmt w:val="bullet"/>
      <w:lvlText w:val="•"/>
      <w:lvlJc w:val="left"/>
      <w:pPr>
        <w:ind w:left="7986" w:hanging="852"/>
      </w:pPr>
      <w:rPr>
        <w:rFonts w:hint="default"/>
      </w:rPr>
    </w:lvl>
  </w:abstractNum>
  <w:abstractNum w:abstractNumId="43" w15:restartNumberingAfterBreak="0">
    <w:nsid w:val="400418E5"/>
    <w:multiLevelType w:val="multilevel"/>
    <w:tmpl w:val="DA0EE718"/>
    <w:lvl w:ilvl="0">
      <w:start w:val="13"/>
      <w:numFmt w:val="decimal"/>
      <w:lvlText w:val="%1"/>
      <w:lvlJc w:val="left"/>
      <w:pPr>
        <w:ind w:left="1394" w:hanging="562"/>
      </w:pPr>
      <w:rPr>
        <w:rFonts w:hint="default"/>
      </w:rPr>
    </w:lvl>
    <w:lvl w:ilvl="1">
      <w:start w:val="2"/>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1"/>
      </w:pPr>
      <w:rPr>
        <w:rFonts w:ascii="Arial" w:eastAsia="Times New Roman" w:hAnsi="Arial" w:cs="Arial" w:hint="default"/>
        <w:b/>
        <w:bCs/>
        <w:spacing w:val="-3"/>
        <w:w w:val="100"/>
        <w:sz w:val="21"/>
        <w:szCs w:val="21"/>
      </w:rPr>
    </w:lvl>
    <w:lvl w:ilvl="3">
      <w:numFmt w:val="bullet"/>
      <w:lvlText w:val="•"/>
      <w:lvlJc w:val="left"/>
      <w:pPr>
        <w:ind w:left="3281" w:hanging="771"/>
      </w:pPr>
      <w:rPr>
        <w:rFonts w:hint="default"/>
      </w:rPr>
    </w:lvl>
    <w:lvl w:ilvl="4">
      <w:numFmt w:val="bullet"/>
      <w:lvlText w:val="•"/>
      <w:lvlJc w:val="left"/>
      <w:pPr>
        <w:ind w:left="4222" w:hanging="771"/>
      </w:pPr>
      <w:rPr>
        <w:rFonts w:hint="default"/>
      </w:rPr>
    </w:lvl>
    <w:lvl w:ilvl="5">
      <w:numFmt w:val="bullet"/>
      <w:lvlText w:val="•"/>
      <w:lvlJc w:val="left"/>
      <w:pPr>
        <w:ind w:left="5163" w:hanging="771"/>
      </w:pPr>
      <w:rPr>
        <w:rFonts w:hint="default"/>
      </w:rPr>
    </w:lvl>
    <w:lvl w:ilvl="6">
      <w:numFmt w:val="bullet"/>
      <w:lvlText w:val="•"/>
      <w:lvlJc w:val="left"/>
      <w:pPr>
        <w:ind w:left="6104" w:hanging="771"/>
      </w:pPr>
      <w:rPr>
        <w:rFonts w:hint="default"/>
      </w:rPr>
    </w:lvl>
    <w:lvl w:ilvl="7">
      <w:numFmt w:val="bullet"/>
      <w:lvlText w:val="•"/>
      <w:lvlJc w:val="left"/>
      <w:pPr>
        <w:ind w:left="7045" w:hanging="771"/>
      </w:pPr>
      <w:rPr>
        <w:rFonts w:hint="default"/>
      </w:rPr>
    </w:lvl>
    <w:lvl w:ilvl="8">
      <w:numFmt w:val="bullet"/>
      <w:lvlText w:val="•"/>
      <w:lvlJc w:val="left"/>
      <w:pPr>
        <w:ind w:left="7986" w:hanging="771"/>
      </w:pPr>
      <w:rPr>
        <w:rFonts w:hint="default"/>
      </w:rPr>
    </w:lvl>
  </w:abstractNum>
  <w:abstractNum w:abstractNumId="44" w15:restartNumberingAfterBreak="0">
    <w:nsid w:val="4010546A"/>
    <w:multiLevelType w:val="multilevel"/>
    <w:tmpl w:val="0152ED02"/>
    <w:lvl w:ilvl="0">
      <w:start w:val="15"/>
      <w:numFmt w:val="decimal"/>
      <w:lvlText w:val="%1"/>
      <w:lvlJc w:val="left"/>
      <w:pPr>
        <w:ind w:left="1394" w:hanging="562"/>
      </w:pPr>
      <w:rPr>
        <w:rFonts w:hint="default"/>
      </w:rPr>
    </w:lvl>
    <w:lvl w:ilvl="1">
      <w:start w:val="1"/>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64"/>
      </w:pPr>
      <w:rPr>
        <w:rFonts w:ascii="Arial" w:eastAsia="Times New Roman" w:hAnsi="Arial" w:cs="Arial" w:hint="default"/>
        <w:b/>
        <w:bCs/>
        <w:spacing w:val="-3"/>
        <w:w w:val="100"/>
        <w:sz w:val="21"/>
        <w:szCs w:val="21"/>
      </w:rPr>
    </w:lvl>
    <w:lvl w:ilvl="3">
      <w:numFmt w:val="bullet"/>
      <w:lvlText w:val="•"/>
      <w:lvlJc w:val="left"/>
      <w:pPr>
        <w:ind w:left="3281" w:hanging="764"/>
      </w:pPr>
      <w:rPr>
        <w:rFonts w:hint="default"/>
      </w:rPr>
    </w:lvl>
    <w:lvl w:ilvl="4">
      <w:numFmt w:val="bullet"/>
      <w:lvlText w:val="•"/>
      <w:lvlJc w:val="left"/>
      <w:pPr>
        <w:ind w:left="4222" w:hanging="764"/>
      </w:pPr>
      <w:rPr>
        <w:rFonts w:hint="default"/>
      </w:rPr>
    </w:lvl>
    <w:lvl w:ilvl="5">
      <w:numFmt w:val="bullet"/>
      <w:lvlText w:val="•"/>
      <w:lvlJc w:val="left"/>
      <w:pPr>
        <w:ind w:left="5163" w:hanging="764"/>
      </w:pPr>
      <w:rPr>
        <w:rFonts w:hint="default"/>
      </w:rPr>
    </w:lvl>
    <w:lvl w:ilvl="6">
      <w:numFmt w:val="bullet"/>
      <w:lvlText w:val="•"/>
      <w:lvlJc w:val="left"/>
      <w:pPr>
        <w:ind w:left="6104" w:hanging="764"/>
      </w:pPr>
      <w:rPr>
        <w:rFonts w:hint="default"/>
      </w:rPr>
    </w:lvl>
    <w:lvl w:ilvl="7">
      <w:numFmt w:val="bullet"/>
      <w:lvlText w:val="•"/>
      <w:lvlJc w:val="left"/>
      <w:pPr>
        <w:ind w:left="7045" w:hanging="764"/>
      </w:pPr>
      <w:rPr>
        <w:rFonts w:hint="default"/>
      </w:rPr>
    </w:lvl>
    <w:lvl w:ilvl="8">
      <w:numFmt w:val="bullet"/>
      <w:lvlText w:val="•"/>
      <w:lvlJc w:val="left"/>
      <w:pPr>
        <w:ind w:left="7986" w:hanging="764"/>
      </w:pPr>
      <w:rPr>
        <w:rFonts w:hint="default"/>
      </w:rPr>
    </w:lvl>
  </w:abstractNum>
  <w:abstractNum w:abstractNumId="45" w15:restartNumberingAfterBreak="0">
    <w:nsid w:val="40BE7368"/>
    <w:multiLevelType w:val="multilevel"/>
    <w:tmpl w:val="759EBAA2"/>
    <w:lvl w:ilvl="0">
      <w:start w:val="4"/>
      <w:numFmt w:val="decimal"/>
      <w:lvlText w:val="%1"/>
      <w:lvlJc w:val="left"/>
      <w:pPr>
        <w:ind w:left="600" w:hanging="600"/>
      </w:pPr>
      <w:rPr>
        <w:rFonts w:hint="default"/>
      </w:rPr>
    </w:lvl>
    <w:lvl w:ilvl="1">
      <w:start w:val="3"/>
      <w:numFmt w:val="decimal"/>
      <w:lvlText w:val="%1.%2"/>
      <w:lvlJc w:val="left"/>
      <w:pPr>
        <w:ind w:left="1126" w:hanging="600"/>
      </w:pPr>
      <w:rPr>
        <w:rFonts w:hint="default"/>
      </w:rPr>
    </w:lvl>
    <w:lvl w:ilvl="2">
      <w:start w:val="14"/>
      <w:numFmt w:val="decimal"/>
      <w:lvlText w:val="%1.%2.%3"/>
      <w:lvlJc w:val="left"/>
      <w:pPr>
        <w:ind w:left="4265" w:hanging="720"/>
      </w:pPr>
      <w:rPr>
        <w:rFonts w:hint="default"/>
        <w:b/>
        <w:bCs/>
      </w:rPr>
    </w:lvl>
    <w:lvl w:ilvl="3">
      <w:start w:val="1"/>
      <w:numFmt w:val="decimal"/>
      <w:lvlText w:val="%1.%2.%3.%4"/>
      <w:lvlJc w:val="left"/>
      <w:pPr>
        <w:ind w:left="2298" w:hanging="720"/>
      </w:pPr>
      <w:rPr>
        <w:rFonts w:hint="default"/>
      </w:rPr>
    </w:lvl>
    <w:lvl w:ilvl="4">
      <w:start w:val="1"/>
      <w:numFmt w:val="decimal"/>
      <w:lvlText w:val="%1.%2.%3.%4.%5"/>
      <w:lvlJc w:val="left"/>
      <w:pPr>
        <w:ind w:left="3184" w:hanging="1080"/>
      </w:pPr>
      <w:rPr>
        <w:rFonts w:hint="default"/>
      </w:rPr>
    </w:lvl>
    <w:lvl w:ilvl="5">
      <w:start w:val="1"/>
      <w:numFmt w:val="decimal"/>
      <w:lvlText w:val="%1.%2.%3.%4.%5.%6"/>
      <w:lvlJc w:val="left"/>
      <w:pPr>
        <w:ind w:left="3710" w:hanging="1080"/>
      </w:pPr>
      <w:rPr>
        <w:rFonts w:hint="default"/>
      </w:rPr>
    </w:lvl>
    <w:lvl w:ilvl="6">
      <w:start w:val="1"/>
      <w:numFmt w:val="decimal"/>
      <w:lvlText w:val="%1.%2.%3.%4.%5.%6.%7"/>
      <w:lvlJc w:val="left"/>
      <w:pPr>
        <w:ind w:left="4596" w:hanging="1440"/>
      </w:pPr>
      <w:rPr>
        <w:rFonts w:hint="default"/>
      </w:rPr>
    </w:lvl>
    <w:lvl w:ilvl="7">
      <w:start w:val="1"/>
      <w:numFmt w:val="decimal"/>
      <w:lvlText w:val="%1.%2.%3.%4.%5.%6.%7.%8"/>
      <w:lvlJc w:val="left"/>
      <w:pPr>
        <w:ind w:left="5122" w:hanging="1440"/>
      </w:pPr>
      <w:rPr>
        <w:rFonts w:hint="default"/>
      </w:rPr>
    </w:lvl>
    <w:lvl w:ilvl="8">
      <w:start w:val="1"/>
      <w:numFmt w:val="decimal"/>
      <w:lvlText w:val="%1.%2.%3.%4.%5.%6.%7.%8.%9"/>
      <w:lvlJc w:val="left"/>
      <w:pPr>
        <w:ind w:left="6008" w:hanging="1800"/>
      </w:pPr>
      <w:rPr>
        <w:rFonts w:hint="default"/>
      </w:rPr>
    </w:lvl>
  </w:abstractNum>
  <w:abstractNum w:abstractNumId="46" w15:restartNumberingAfterBreak="0">
    <w:nsid w:val="45436DBB"/>
    <w:multiLevelType w:val="multilevel"/>
    <w:tmpl w:val="81564028"/>
    <w:lvl w:ilvl="0">
      <w:start w:val="18"/>
      <w:numFmt w:val="decimal"/>
      <w:lvlText w:val="%1"/>
      <w:lvlJc w:val="left"/>
      <w:pPr>
        <w:ind w:left="1245" w:hanging="562"/>
      </w:pPr>
      <w:rPr>
        <w:rFonts w:hint="default"/>
      </w:rPr>
    </w:lvl>
    <w:lvl w:ilvl="1">
      <w:start w:val="4"/>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1"/>
      </w:pPr>
      <w:rPr>
        <w:rFonts w:ascii="Arial" w:eastAsia="Times New Roman" w:hAnsi="Arial" w:cs="Arial" w:hint="default"/>
        <w:b/>
        <w:bCs/>
        <w:spacing w:val="-3"/>
        <w:w w:val="100"/>
        <w:sz w:val="21"/>
        <w:szCs w:val="21"/>
      </w:rPr>
    </w:lvl>
    <w:lvl w:ilvl="3">
      <w:numFmt w:val="bullet"/>
      <w:lvlText w:val="•"/>
      <w:lvlJc w:val="left"/>
      <w:pPr>
        <w:ind w:left="2458" w:hanging="771"/>
      </w:pPr>
      <w:rPr>
        <w:rFonts w:hint="default"/>
      </w:rPr>
    </w:lvl>
    <w:lvl w:ilvl="4">
      <w:numFmt w:val="bullet"/>
      <w:lvlText w:val="•"/>
      <w:lvlJc w:val="left"/>
      <w:pPr>
        <w:ind w:left="3517" w:hanging="771"/>
      </w:pPr>
      <w:rPr>
        <w:rFonts w:hint="default"/>
      </w:rPr>
    </w:lvl>
    <w:lvl w:ilvl="5">
      <w:numFmt w:val="bullet"/>
      <w:lvlText w:val="•"/>
      <w:lvlJc w:val="left"/>
      <w:pPr>
        <w:ind w:left="4575" w:hanging="771"/>
      </w:pPr>
      <w:rPr>
        <w:rFonts w:hint="default"/>
      </w:rPr>
    </w:lvl>
    <w:lvl w:ilvl="6">
      <w:numFmt w:val="bullet"/>
      <w:lvlText w:val="•"/>
      <w:lvlJc w:val="left"/>
      <w:pPr>
        <w:ind w:left="5634" w:hanging="771"/>
      </w:pPr>
      <w:rPr>
        <w:rFonts w:hint="default"/>
      </w:rPr>
    </w:lvl>
    <w:lvl w:ilvl="7">
      <w:numFmt w:val="bullet"/>
      <w:lvlText w:val="•"/>
      <w:lvlJc w:val="left"/>
      <w:pPr>
        <w:ind w:left="6693" w:hanging="771"/>
      </w:pPr>
      <w:rPr>
        <w:rFonts w:hint="default"/>
      </w:rPr>
    </w:lvl>
    <w:lvl w:ilvl="8">
      <w:numFmt w:val="bullet"/>
      <w:lvlText w:val="•"/>
      <w:lvlJc w:val="left"/>
      <w:pPr>
        <w:ind w:left="7751" w:hanging="771"/>
      </w:pPr>
      <w:rPr>
        <w:rFonts w:hint="default"/>
      </w:rPr>
    </w:lvl>
  </w:abstractNum>
  <w:abstractNum w:abstractNumId="47" w15:restartNumberingAfterBreak="0">
    <w:nsid w:val="469F109A"/>
    <w:multiLevelType w:val="hybridMultilevel"/>
    <w:tmpl w:val="3A704C9E"/>
    <w:lvl w:ilvl="0" w:tplc="AAD09426">
      <w:start w:val="1"/>
      <w:numFmt w:val="decimal"/>
      <w:lvlText w:val="%1"/>
      <w:lvlJc w:val="left"/>
      <w:pPr>
        <w:ind w:left="112" w:hanging="209"/>
      </w:pPr>
      <w:rPr>
        <w:rFonts w:ascii="Arial" w:eastAsia="Times New Roman" w:hAnsi="Arial" w:cs="Arial" w:hint="default"/>
        <w:b/>
        <w:bCs/>
        <w:w w:val="100"/>
        <w:sz w:val="21"/>
        <w:szCs w:val="21"/>
      </w:rPr>
    </w:lvl>
    <w:lvl w:ilvl="1" w:tplc="5A2CC644">
      <w:numFmt w:val="bullet"/>
      <w:lvlText w:val="•"/>
      <w:lvlJc w:val="left"/>
      <w:pPr>
        <w:ind w:left="1094" w:hanging="209"/>
      </w:pPr>
      <w:rPr>
        <w:rFonts w:hint="default"/>
      </w:rPr>
    </w:lvl>
    <w:lvl w:ilvl="2" w:tplc="C9F8CD9E">
      <w:numFmt w:val="bullet"/>
      <w:lvlText w:val="•"/>
      <w:lvlJc w:val="left"/>
      <w:pPr>
        <w:ind w:left="2069" w:hanging="209"/>
      </w:pPr>
      <w:rPr>
        <w:rFonts w:hint="default"/>
      </w:rPr>
    </w:lvl>
    <w:lvl w:ilvl="3" w:tplc="B3BA55FE">
      <w:numFmt w:val="bullet"/>
      <w:lvlText w:val="•"/>
      <w:lvlJc w:val="left"/>
      <w:pPr>
        <w:ind w:left="3044" w:hanging="209"/>
      </w:pPr>
      <w:rPr>
        <w:rFonts w:hint="default"/>
      </w:rPr>
    </w:lvl>
    <w:lvl w:ilvl="4" w:tplc="7112351C">
      <w:numFmt w:val="bullet"/>
      <w:lvlText w:val="•"/>
      <w:lvlJc w:val="left"/>
      <w:pPr>
        <w:ind w:left="4019" w:hanging="209"/>
      </w:pPr>
      <w:rPr>
        <w:rFonts w:hint="default"/>
      </w:rPr>
    </w:lvl>
    <w:lvl w:ilvl="5" w:tplc="F5B23C94">
      <w:numFmt w:val="bullet"/>
      <w:lvlText w:val="•"/>
      <w:lvlJc w:val="left"/>
      <w:pPr>
        <w:ind w:left="4994" w:hanging="209"/>
      </w:pPr>
      <w:rPr>
        <w:rFonts w:hint="default"/>
      </w:rPr>
    </w:lvl>
    <w:lvl w:ilvl="6" w:tplc="6D86390A">
      <w:numFmt w:val="bullet"/>
      <w:lvlText w:val="•"/>
      <w:lvlJc w:val="left"/>
      <w:pPr>
        <w:ind w:left="5969" w:hanging="209"/>
      </w:pPr>
      <w:rPr>
        <w:rFonts w:hint="default"/>
      </w:rPr>
    </w:lvl>
    <w:lvl w:ilvl="7" w:tplc="9BD23E58">
      <w:numFmt w:val="bullet"/>
      <w:lvlText w:val="•"/>
      <w:lvlJc w:val="left"/>
      <w:pPr>
        <w:ind w:left="6944" w:hanging="209"/>
      </w:pPr>
      <w:rPr>
        <w:rFonts w:hint="default"/>
      </w:rPr>
    </w:lvl>
    <w:lvl w:ilvl="8" w:tplc="36B8AAB8">
      <w:numFmt w:val="bullet"/>
      <w:lvlText w:val="•"/>
      <w:lvlJc w:val="left"/>
      <w:pPr>
        <w:ind w:left="7919" w:hanging="209"/>
      </w:pPr>
      <w:rPr>
        <w:rFonts w:hint="default"/>
      </w:rPr>
    </w:lvl>
  </w:abstractNum>
  <w:abstractNum w:abstractNumId="48" w15:restartNumberingAfterBreak="0">
    <w:nsid w:val="47082E9D"/>
    <w:multiLevelType w:val="multilevel"/>
    <w:tmpl w:val="21760930"/>
    <w:lvl w:ilvl="0">
      <w:start w:val="10"/>
      <w:numFmt w:val="decimal"/>
      <w:lvlText w:val="%1"/>
      <w:lvlJc w:val="left"/>
      <w:pPr>
        <w:ind w:left="1394" w:hanging="562"/>
      </w:pPr>
      <w:rPr>
        <w:rFonts w:hint="default"/>
      </w:rPr>
    </w:lvl>
    <w:lvl w:ilvl="1">
      <w:start w:val="3"/>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1"/>
      </w:pPr>
      <w:rPr>
        <w:rFonts w:ascii="Arial" w:eastAsia="Times New Roman" w:hAnsi="Arial" w:cs="Arial" w:hint="default"/>
        <w:b/>
        <w:bCs/>
        <w:spacing w:val="-3"/>
        <w:w w:val="100"/>
        <w:sz w:val="21"/>
        <w:szCs w:val="21"/>
      </w:rPr>
    </w:lvl>
    <w:lvl w:ilvl="3">
      <w:numFmt w:val="bullet"/>
      <w:lvlText w:val="•"/>
      <w:lvlJc w:val="left"/>
      <w:pPr>
        <w:ind w:left="3281" w:hanging="771"/>
      </w:pPr>
      <w:rPr>
        <w:rFonts w:hint="default"/>
      </w:rPr>
    </w:lvl>
    <w:lvl w:ilvl="4">
      <w:numFmt w:val="bullet"/>
      <w:lvlText w:val="•"/>
      <w:lvlJc w:val="left"/>
      <w:pPr>
        <w:ind w:left="4222" w:hanging="771"/>
      </w:pPr>
      <w:rPr>
        <w:rFonts w:hint="default"/>
      </w:rPr>
    </w:lvl>
    <w:lvl w:ilvl="5">
      <w:numFmt w:val="bullet"/>
      <w:lvlText w:val="•"/>
      <w:lvlJc w:val="left"/>
      <w:pPr>
        <w:ind w:left="5163" w:hanging="771"/>
      </w:pPr>
      <w:rPr>
        <w:rFonts w:hint="default"/>
      </w:rPr>
    </w:lvl>
    <w:lvl w:ilvl="6">
      <w:numFmt w:val="bullet"/>
      <w:lvlText w:val="•"/>
      <w:lvlJc w:val="left"/>
      <w:pPr>
        <w:ind w:left="6104" w:hanging="771"/>
      </w:pPr>
      <w:rPr>
        <w:rFonts w:hint="default"/>
      </w:rPr>
    </w:lvl>
    <w:lvl w:ilvl="7">
      <w:numFmt w:val="bullet"/>
      <w:lvlText w:val="•"/>
      <w:lvlJc w:val="left"/>
      <w:pPr>
        <w:ind w:left="7045" w:hanging="771"/>
      </w:pPr>
      <w:rPr>
        <w:rFonts w:hint="default"/>
      </w:rPr>
    </w:lvl>
    <w:lvl w:ilvl="8">
      <w:numFmt w:val="bullet"/>
      <w:lvlText w:val="•"/>
      <w:lvlJc w:val="left"/>
      <w:pPr>
        <w:ind w:left="7986" w:hanging="771"/>
      </w:pPr>
      <w:rPr>
        <w:rFonts w:hint="default"/>
      </w:rPr>
    </w:lvl>
  </w:abstractNum>
  <w:abstractNum w:abstractNumId="49" w15:restartNumberingAfterBreak="0">
    <w:nsid w:val="47E01F4F"/>
    <w:multiLevelType w:val="multilevel"/>
    <w:tmpl w:val="6D329192"/>
    <w:lvl w:ilvl="0">
      <w:start w:val="13"/>
      <w:numFmt w:val="decimal"/>
      <w:lvlText w:val="%1"/>
      <w:lvlJc w:val="left"/>
      <w:pPr>
        <w:ind w:left="1394" w:hanging="562"/>
      </w:pPr>
      <w:rPr>
        <w:rFonts w:hint="default"/>
      </w:rPr>
    </w:lvl>
    <w:lvl w:ilvl="1">
      <w:start w:val="3"/>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3"/>
      </w:pPr>
      <w:rPr>
        <w:rFonts w:ascii="Arial" w:eastAsia="Times New Roman" w:hAnsi="Arial" w:cs="Arial" w:hint="default"/>
        <w:b/>
        <w:bCs/>
        <w:spacing w:val="-3"/>
        <w:w w:val="100"/>
        <w:sz w:val="21"/>
        <w:szCs w:val="21"/>
      </w:rPr>
    </w:lvl>
    <w:lvl w:ilvl="3">
      <w:numFmt w:val="bullet"/>
      <w:lvlText w:val="•"/>
      <w:lvlJc w:val="left"/>
      <w:pPr>
        <w:ind w:left="3281" w:hanging="773"/>
      </w:pPr>
      <w:rPr>
        <w:rFonts w:hint="default"/>
      </w:rPr>
    </w:lvl>
    <w:lvl w:ilvl="4">
      <w:numFmt w:val="bullet"/>
      <w:lvlText w:val="•"/>
      <w:lvlJc w:val="left"/>
      <w:pPr>
        <w:ind w:left="4222" w:hanging="773"/>
      </w:pPr>
      <w:rPr>
        <w:rFonts w:hint="default"/>
      </w:rPr>
    </w:lvl>
    <w:lvl w:ilvl="5">
      <w:numFmt w:val="bullet"/>
      <w:lvlText w:val="•"/>
      <w:lvlJc w:val="left"/>
      <w:pPr>
        <w:ind w:left="5163" w:hanging="773"/>
      </w:pPr>
      <w:rPr>
        <w:rFonts w:hint="default"/>
      </w:rPr>
    </w:lvl>
    <w:lvl w:ilvl="6">
      <w:numFmt w:val="bullet"/>
      <w:lvlText w:val="•"/>
      <w:lvlJc w:val="left"/>
      <w:pPr>
        <w:ind w:left="6104" w:hanging="773"/>
      </w:pPr>
      <w:rPr>
        <w:rFonts w:hint="default"/>
      </w:rPr>
    </w:lvl>
    <w:lvl w:ilvl="7">
      <w:numFmt w:val="bullet"/>
      <w:lvlText w:val="•"/>
      <w:lvlJc w:val="left"/>
      <w:pPr>
        <w:ind w:left="7045" w:hanging="773"/>
      </w:pPr>
      <w:rPr>
        <w:rFonts w:hint="default"/>
      </w:rPr>
    </w:lvl>
    <w:lvl w:ilvl="8">
      <w:numFmt w:val="bullet"/>
      <w:lvlText w:val="•"/>
      <w:lvlJc w:val="left"/>
      <w:pPr>
        <w:ind w:left="7986" w:hanging="773"/>
      </w:pPr>
      <w:rPr>
        <w:rFonts w:hint="default"/>
      </w:rPr>
    </w:lvl>
  </w:abstractNum>
  <w:abstractNum w:abstractNumId="50" w15:restartNumberingAfterBreak="0">
    <w:nsid w:val="494F26B8"/>
    <w:multiLevelType w:val="multilevel"/>
    <w:tmpl w:val="E836F4A6"/>
    <w:lvl w:ilvl="0">
      <w:start w:val="19"/>
      <w:numFmt w:val="decimal"/>
      <w:lvlText w:val="%1"/>
      <w:lvlJc w:val="left"/>
      <w:pPr>
        <w:ind w:left="1394" w:hanging="562"/>
      </w:pPr>
      <w:rPr>
        <w:rFonts w:hint="default"/>
      </w:rPr>
    </w:lvl>
    <w:lvl w:ilvl="1">
      <w:start w:val="1"/>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893"/>
      </w:pPr>
      <w:rPr>
        <w:rFonts w:ascii="Arial" w:eastAsia="Times New Roman" w:hAnsi="Arial" w:cs="Arial" w:hint="default"/>
        <w:b/>
        <w:bCs/>
        <w:spacing w:val="-3"/>
        <w:w w:val="100"/>
        <w:sz w:val="21"/>
        <w:szCs w:val="21"/>
      </w:rPr>
    </w:lvl>
    <w:lvl w:ilvl="3">
      <w:numFmt w:val="bullet"/>
      <w:lvlText w:val="•"/>
      <w:lvlJc w:val="left"/>
      <w:pPr>
        <w:ind w:left="3281" w:hanging="893"/>
      </w:pPr>
      <w:rPr>
        <w:rFonts w:hint="default"/>
      </w:rPr>
    </w:lvl>
    <w:lvl w:ilvl="4">
      <w:numFmt w:val="bullet"/>
      <w:lvlText w:val="•"/>
      <w:lvlJc w:val="left"/>
      <w:pPr>
        <w:ind w:left="4222" w:hanging="893"/>
      </w:pPr>
      <w:rPr>
        <w:rFonts w:hint="default"/>
      </w:rPr>
    </w:lvl>
    <w:lvl w:ilvl="5">
      <w:numFmt w:val="bullet"/>
      <w:lvlText w:val="•"/>
      <w:lvlJc w:val="left"/>
      <w:pPr>
        <w:ind w:left="5163" w:hanging="893"/>
      </w:pPr>
      <w:rPr>
        <w:rFonts w:hint="default"/>
      </w:rPr>
    </w:lvl>
    <w:lvl w:ilvl="6">
      <w:numFmt w:val="bullet"/>
      <w:lvlText w:val="•"/>
      <w:lvlJc w:val="left"/>
      <w:pPr>
        <w:ind w:left="6104" w:hanging="893"/>
      </w:pPr>
      <w:rPr>
        <w:rFonts w:hint="default"/>
      </w:rPr>
    </w:lvl>
    <w:lvl w:ilvl="7">
      <w:numFmt w:val="bullet"/>
      <w:lvlText w:val="•"/>
      <w:lvlJc w:val="left"/>
      <w:pPr>
        <w:ind w:left="7045" w:hanging="893"/>
      </w:pPr>
      <w:rPr>
        <w:rFonts w:hint="default"/>
      </w:rPr>
    </w:lvl>
    <w:lvl w:ilvl="8">
      <w:numFmt w:val="bullet"/>
      <w:lvlText w:val="•"/>
      <w:lvlJc w:val="left"/>
      <w:pPr>
        <w:ind w:left="7986" w:hanging="893"/>
      </w:pPr>
      <w:rPr>
        <w:rFonts w:hint="default"/>
      </w:rPr>
    </w:lvl>
  </w:abstractNum>
  <w:abstractNum w:abstractNumId="51" w15:restartNumberingAfterBreak="0">
    <w:nsid w:val="4C5763F0"/>
    <w:multiLevelType w:val="multilevel"/>
    <w:tmpl w:val="B29A746C"/>
    <w:lvl w:ilvl="0">
      <w:start w:val="6"/>
      <w:numFmt w:val="decimal"/>
      <w:lvlText w:val="%1"/>
      <w:lvlJc w:val="left"/>
      <w:pPr>
        <w:ind w:left="1389" w:hanging="504"/>
      </w:pPr>
      <w:rPr>
        <w:rFonts w:hint="default"/>
      </w:rPr>
    </w:lvl>
    <w:lvl w:ilvl="1">
      <w:start w:val="3"/>
      <w:numFmt w:val="decimal"/>
      <w:lvlText w:val="%1.%2"/>
      <w:lvlJc w:val="left"/>
      <w:pPr>
        <w:ind w:left="1389" w:hanging="504"/>
      </w:pPr>
      <w:rPr>
        <w:rFonts w:ascii="Arial" w:eastAsia="Times New Roman" w:hAnsi="Arial" w:cs="Arial" w:hint="default"/>
        <w:b/>
        <w:bCs/>
        <w:spacing w:val="-1"/>
        <w:w w:val="100"/>
        <w:sz w:val="21"/>
        <w:szCs w:val="21"/>
      </w:rPr>
    </w:lvl>
    <w:lvl w:ilvl="2">
      <w:start w:val="1"/>
      <w:numFmt w:val="decimal"/>
      <w:lvlText w:val="%1.%2.%3"/>
      <w:lvlJc w:val="left"/>
      <w:pPr>
        <w:ind w:left="112" w:hanging="629"/>
      </w:pPr>
      <w:rPr>
        <w:rFonts w:ascii="Arial" w:eastAsia="Times New Roman" w:hAnsi="Arial" w:cs="Arial" w:hint="default"/>
        <w:b/>
        <w:bCs/>
        <w:spacing w:val="-3"/>
        <w:w w:val="100"/>
        <w:sz w:val="21"/>
        <w:szCs w:val="21"/>
      </w:rPr>
    </w:lvl>
    <w:lvl w:ilvl="3">
      <w:numFmt w:val="bullet"/>
      <w:lvlText w:val="•"/>
      <w:lvlJc w:val="left"/>
      <w:pPr>
        <w:ind w:left="3266" w:hanging="629"/>
      </w:pPr>
      <w:rPr>
        <w:rFonts w:hint="default"/>
      </w:rPr>
    </w:lvl>
    <w:lvl w:ilvl="4">
      <w:numFmt w:val="bullet"/>
      <w:lvlText w:val="•"/>
      <w:lvlJc w:val="left"/>
      <w:pPr>
        <w:ind w:left="4209" w:hanging="629"/>
      </w:pPr>
      <w:rPr>
        <w:rFonts w:hint="default"/>
      </w:rPr>
    </w:lvl>
    <w:lvl w:ilvl="5">
      <w:numFmt w:val="bullet"/>
      <w:lvlText w:val="•"/>
      <w:lvlJc w:val="left"/>
      <w:pPr>
        <w:ind w:left="5152" w:hanging="629"/>
      </w:pPr>
      <w:rPr>
        <w:rFonts w:hint="default"/>
      </w:rPr>
    </w:lvl>
    <w:lvl w:ilvl="6">
      <w:numFmt w:val="bullet"/>
      <w:lvlText w:val="•"/>
      <w:lvlJc w:val="left"/>
      <w:pPr>
        <w:ind w:left="6096" w:hanging="629"/>
      </w:pPr>
      <w:rPr>
        <w:rFonts w:hint="default"/>
      </w:rPr>
    </w:lvl>
    <w:lvl w:ilvl="7">
      <w:numFmt w:val="bullet"/>
      <w:lvlText w:val="•"/>
      <w:lvlJc w:val="left"/>
      <w:pPr>
        <w:ind w:left="7039" w:hanging="629"/>
      </w:pPr>
      <w:rPr>
        <w:rFonts w:hint="default"/>
      </w:rPr>
    </w:lvl>
    <w:lvl w:ilvl="8">
      <w:numFmt w:val="bullet"/>
      <w:lvlText w:val="•"/>
      <w:lvlJc w:val="left"/>
      <w:pPr>
        <w:ind w:left="7982" w:hanging="629"/>
      </w:pPr>
      <w:rPr>
        <w:rFonts w:hint="default"/>
      </w:rPr>
    </w:lvl>
  </w:abstractNum>
  <w:abstractNum w:abstractNumId="52" w15:restartNumberingAfterBreak="0">
    <w:nsid w:val="4CE942AB"/>
    <w:multiLevelType w:val="multilevel"/>
    <w:tmpl w:val="08C82B06"/>
    <w:lvl w:ilvl="0">
      <w:start w:val="9"/>
      <w:numFmt w:val="decimal"/>
      <w:lvlText w:val="%1"/>
      <w:lvlJc w:val="left"/>
      <w:pPr>
        <w:ind w:left="1255" w:hanging="423"/>
      </w:pPr>
      <w:rPr>
        <w:rFonts w:hint="default"/>
      </w:rPr>
    </w:lvl>
    <w:lvl w:ilvl="1">
      <w:start w:val="1"/>
      <w:numFmt w:val="decimal"/>
      <w:lvlText w:val="%1.%2"/>
      <w:lvlJc w:val="left"/>
      <w:pPr>
        <w:ind w:left="1255" w:hanging="423"/>
      </w:pPr>
      <w:rPr>
        <w:rFonts w:ascii="Arial" w:eastAsia="Times New Roman" w:hAnsi="Arial" w:cs="Arial" w:hint="default"/>
        <w:b/>
        <w:bCs/>
        <w:spacing w:val="-1"/>
        <w:w w:val="100"/>
        <w:sz w:val="21"/>
        <w:szCs w:val="21"/>
      </w:rPr>
    </w:lvl>
    <w:lvl w:ilvl="2">
      <w:start w:val="1"/>
      <w:numFmt w:val="decimal"/>
      <w:lvlText w:val="%1.%2.%3"/>
      <w:lvlJc w:val="left"/>
      <w:pPr>
        <w:ind w:left="112" w:hanging="644"/>
      </w:pPr>
      <w:rPr>
        <w:rFonts w:ascii="Arial" w:eastAsia="Times New Roman" w:hAnsi="Arial" w:cs="Arial" w:hint="default"/>
        <w:b/>
        <w:bCs/>
        <w:spacing w:val="-3"/>
        <w:w w:val="100"/>
        <w:sz w:val="21"/>
        <w:szCs w:val="21"/>
      </w:rPr>
    </w:lvl>
    <w:lvl w:ilvl="3">
      <w:numFmt w:val="bullet"/>
      <w:lvlText w:val="•"/>
      <w:lvlJc w:val="left"/>
      <w:pPr>
        <w:ind w:left="3173" w:hanging="644"/>
      </w:pPr>
      <w:rPr>
        <w:rFonts w:hint="default"/>
      </w:rPr>
    </w:lvl>
    <w:lvl w:ilvl="4">
      <w:numFmt w:val="bullet"/>
      <w:lvlText w:val="•"/>
      <w:lvlJc w:val="left"/>
      <w:pPr>
        <w:ind w:left="4129" w:hanging="644"/>
      </w:pPr>
      <w:rPr>
        <w:rFonts w:hint="default"/>
      </w:rPr>
    </w:lvl>
    <w:lvl w:ilvl="5">
      <w:numFmt w:val="bullet"/>
      <w:lvlText w:val="•"/>
      <w:lvlJc w:val="left"/>
      <w:pPr>
        <w:ind w:left="5086" w:hanging="644"/>
      </w:pPr>
      <w:rPr>
        <w:rFonts w:hint="default"/>
      </w:rPr>
    </w:lvl>
    <w:lvl w:ilvl="6">
      <w:numFmt w:val="bullet"/>
      <w:lvlText w:val="•"/>
      <w:lvlJc w:val="left"/>
      <w:pPr>
        <w:ind w:left="6042" w:hanging="644"/>
      </w:pPr>
      <w:rPr>
        <w:rFonts w:hint="default"/>
      </w:rPr>
    </w:lvl>
    <w:lvl w:ilvl="7">
      <w:numFmt w:val="bullet"/>
      <w:lvlText w:val="•"/>
      <w:lvlJc w:val="left"/>
      <w:pPr>
        <w:ind w:left="6999" w:hanging="644"/>
      </w:pPr>
      <w:rPr>
        <w:rFonts w:hint="default"/>
      </w:rPr>
    </w:lvl>
    <w:lvl w:ilvl="8">
      <w:numFmt w:val="bullet"/>
      <w:lvlText w:val="•"/>
      <w:lvlJc w:val="left"/>
      <w:pPr>
        <w:ind w:left="7955" w:hanging="644"/>
      </w:pPr>
      <w:rPr>
        <w:rFonts w:hint="default"/>
      </w:rPr>
    </w:lvl>
  </w:abstractNum>
  <w:abstractNum w:abstractNumId="53" w15:restartNumberingAfterBreak="0">
    <w:nsid w:val="4E1F2FAA"/>
    <w:multiLevelType w:val="multilevel"/>
    <w:tmpl w:val="17EC083E"/>
    <w:lvl w:ilvl="0">
      <w:start w:val="6"/>
      <w:numFmt w:val="decimal"/>
      <w:lvlText w:val="%1"/>
      <w:lvlJc w:val="left"/>
      <w:pPr>
        <w:ind w:left="1255" w:hanging="423"/>
      </w:pPr>
      <w:rPr>
        <w:rFonts w:hint="default"/>
      </w:rPr>
    </w:lvl>
    <w:lvl w:ilvl="1">
      <w:start w:val="5"/>
      <w:numFmt w:val="decimal"/>
      <w:lvlText w:val="%1.%2"/>
      <w:lvlJc w:val="left"/>
      <w:pPr>
        <w:ind w:left="1255" w:hanging="423"/>
      </w:pPr>
      <w:rPr>
        <w:rFonts w:ascii="Arial" w:eastAsia="Times New Roman" w:hAnsi="Arial" w:cs="Arial" w:hint="default"/>
        <w:b/>
        <w:bCs/>
        <w:spacing w:val="-1"/>
        <w:w w:val="100"/>
        <w:sz w:val="21"/>
        <w:szCs w:val="21"/>
      </w:rPr>
    </w:lvl>
    <w:lvl w:ilvl="2">
      <w:start w:val="1"/>
      <w:numFmt w:val="decimal"/>
      <w:lvlText w:val="%1.%2.%3"/>
      <w:lvlJc w:val="left"/>
      <w:pPr>
        <w:ind w:left="112" w:hanging="629"/>
      </w:pPr>
      <w:rPr>
        <w:rFonts w:ascii="Arial" w:eastAsia="Times New Roman" w:hAnsi="Arial" w:cs="Arial" w:hint="default"/>
        <w:b/>
        <w:bCs/>
        <w:spacing w:val="-3"/>
        <w:w w:val="100"/>
        <w:sz w:val="21"/>
        <w:szCs w:val="21"/>
      </w:rPr>
    </w:lvl>
    <w:lvl w:ilvl="3">
      <w:start w:val="1"/>
      <w:numFmt w:val="decimal"/>
      <w:lvlText w:val="%1.%2.%3.%4"/>
      <w:lvlJc w:val="left"/>
      <w:pPr>
        <w:ind w:left="112" w:hanging="838"/>
      </w:pPr>
      <w:rPr>
        <w:rFonts w:ascii="Arial" w:eastAsia="Times New Roman" w:hAnsi="Arial" w:cs="Arial" w:hint="default"/>
        <w:b/>
        <w:bCs/>
        <w:spacing w:val="-3"/>
        <w:w w:val="100"/>
        <w:sz w:val="21"/>
        <w:szCs w:val="21"/>
      </w:rPr>
    </w:lvl>
    <w:lvl w:ilvl="4">
      <w:numFmt w:val="bullet"/>
      <w:lvlText w:val="•"/>
      <w:lvlJc w:val="left"/>
      <w:pPr>
        <w:ind w:left="4129" w:hanging="838"/>
      </w:pPr>
      <w:rPr>
        <w:rFonts w:hint="default"/>
      </w:rPr>
    </w:lvl>
    <w:lvl w:ilvl="5">
      <w:numFmt w:val="bullet"/>
      <w:lvlText w:val="•"/>
      <w:lvlJc w:val="left"/>
      <w:pPr>
        <w:ind w:left="5086" w:hanging="838"/>
      </w:pPr>
      <w:rPr>
        <w:rFonts w:hint="default"/>
      </w:rPr>
    </w:lvl>
    <w:lvl w:ilvl="6">
      <w:numFmt w:val="bullet"/>
      <w:lvlText w:val="•"/>
      <w:lvlJc w:val="left"/>
      <w:pPr>
        <w:ind w:left="6042" w:hanging="838"/>
      </w:pPr>
      <w:rPr>
        <w:rFonts w:hint="default"/>
      </w:rPr>
    </w:lvl>
    <w:lvl w:ilvl="7">
      <w:numFmt w:val="bullet"/>
      <w:lvlText w:val="•"/>
      <w:lvlJc w:val="left"/>
      <w:pPr>
        <w:ind w:left="6999" w:hanging="838"/>
      </w:pPr>
      <w:rPr>
        <w:rFonts w:hint="default"/>
      </w:rPr>
    </w:lvl>
    <w:lvl w:ilvl="8">
      <w:numFmt w:val="bullet"/>
      <w:lvlText w:val="•"/>
      <w:lvlJc w:val="left"/>
      <w:pPr>
        <w:ind w:left="7955" w:hanging="838"/>
      </w:pPr>
      <w:rPr>
        <w:rFonts w:hint="default"/>
      </w:rPr>
    </w:lvl>
  </w:abstractNum>
  <w:abstractNum w:abstractNumId="54" w15:restartNumberingAfterBreak="0">
    <w:nsid w:val="4F693A54"/>
    <w:multiLevelType w:val="multilevel"/>
    <w:tmpl w:val="8E361726"/>
    <w:lvl w:ilvl="0">
      <w:start w:val="21"/>
      <w:numFmt w:val="decimal"/>
      <w:lvlText w:val="%1"/>
      <w:lvlJc w:val="left"/>
      <w:pPr>
        <w:ind w:left="112" w:hanging="910"/>
      </w:pPr>
      <w:rPr>
        <w:rFonts w:hint="default"/>
      </w:rPr>
    </w:lvl>
    <w:lvl w:ilvl="1">
      <w:start w:val="2"/>
      <w:numFmt w:val="decimal"/>
      <w:lvlText w:val="%1.%2"/>
      <w:lvlJc w:val="left"/>
      <w:pPr>
        <w:ind w:left="112" w:hanging="910"/>
      </w:pPr>
      <w:rPr>
        <w:rFonts w:hint="default"/>
      </w:rPr>
    </w:lvl>
    <w:lvl w:ilvl="2">
      <w:start w:val="33"/>
      <w:numFmt w:val="decimal"/>
      <w:lvlText w:val="%1.%2.%3"/>
      <w:lvlJc w:val="left"/>
      <w:pPr>
        <w:ind w:left="112" w:hanging="910"/>
      </w:pPr>
      <w:rPr>
        <w:rFonts w:ascii="Arial" w:eastAsia="Times New Roman" w:hAnsi="Arial" w:cs="Arial" w:hint="default"/>
        <w:b/>
        <w:bCs/>
        <w:spacing w:val="-3"/>
        <w:w w:val="100"/>
        <w:sz w:val="21"/>
        <w:szCs w:val="21"/>
      </w:rPr>
    </w:lvl>
    <w:lvl w:ilvl="3">
      <w:numFmt w:val="bullet"/>
      <w:lvlText w:val="•"/>
      <w:lvlJc w:val="left"/>
      <w:pPr>
        <w:ind w:left="3044" w:hanging="910"/>
      </w:pPr>
      <w:rPr>
        <w:rFonts w:hint="default"/>
      </w:rPr>
    </w:lvl>
    <w:lvl w:ilvl="4">
      <w:numFmt w:val="bullet"/>
      <w:lvlText w:val="•"/>
      <w:lvlJc w:val="left"/>
      <w:pPr>
        <w:ind w:left="4019" w:hanging="910"/>
      </w:pPr>
      <w:rPr>
        <w:rFonts w:hint="default"/>
      </w:rPr>
    </w:lvl>
    <w:lvl w:ilvl="5">
      <w:numFmt w:val="bullet"/>
      <w:lvlText w:val="•"/>
      <w:lvlJc w:val="left"/>
      <w:pPr>
        <w:ind w:left="4994" w:hanging="910"/>
      </w:pPr>
      <w:rPr>
        <w:rFonts w:hint="default"/>
      </w:rPr>
    </w:lvl>
    <w:lvl w:ilvl="6">
      <w:numFmt w:val="bullet"/>
      <w:lvlText w:val="•"/>
      <w:lvlJc w:val="left"/>
      <w:pPr>
        <w:ind w:left="5969" w:hanging="910"/>
      </w:pPr>
      <w:rPr>
        <w:rFonts w:hint="default"/>
      </w:rPr>
    </w:lvl>
    <w:lvl w:ilvl="7">
      <w:numFmt w:val="bullet"/>
      <w:lvlText w:val="•"/>
      <w:lvlJc w:val="left"/>
      <w:pPr>
        <w:ind w:left="6944" w:hanging="910"/>
      </w:pPr>
      <w:rPr>
        <w:rFonts w:hint="default"/>
      </w:rPr>
    </w:lvl>
    <w:lvl w:ilvl="8">
      <w:numFmt w:val="bullet"/>
      <w:lvlText w:val="•"/>
      <w:lvlJc w:val="left"/>
      <w:pPr>
        <w:ind w:left="7919" w:hanging="910"/>
      </w:pPr>
      <w:rPr>
        <w:rFonts w:hint="default"/>
      </w:rPr>
    </w:lvl>
  </w:abstractNum>
  <w:abstractNum w:abstractNumId="55" w15:restartNumberingAfterBreak="0">
    <w:nsid w:val="56485239"/>
    <w:multiLevelType w:val="hybridMultilevel"/>
    <w:tmpl w:val="9F3E798C"/>
    <w:lvl w:ilvl="0" w:tplc="B5E0CD2C">
      <w:start w:val="1"/>
      <w:numFmt w:val="decimal"/>
      <w:suff w:val="space"/>
      <w:lvlText w:val="%1"/>
      <w:lvlJc w:val="left"/>
      <w:pPr>
        <w:ind w:left="2287" w:hanging="238"/>
      </w:pPr>
      <w:rPr>
        <w:rFonts w:ascii="Arial" w:eastAsia="Times New Roman" w:hAnsi="Arial" w:cs="Arial" w:hint="default"/>
        <w:w w:val="100"/>
        <w:sz w:val="21"/>
        <w:szCs w:val="21"/>
      </w:rPr>
    </w:lvl>
    <w:lvl w:ilvl="1" w:tplc="165C3466">
      <w:numFmt w:val="bullet"/>
      <w:lvlText w:val="•"/>
      <w:lvlJc w:val="left"/>
      <w:pPr>
        <w:ind w:left="2972" w:hanging="238"/>
      </w:pPr>
      <w:rPr>
        <w:rFonts w:hint="default"/>
      </w:rPr>
    </w:lvl>
    <w:lvl w:ilvl="2" w:tplc="7C9041D4">
      <w:numFmt w:val="bullet"/>
      <w:lvlText w:val="•"/>
      <w:lvlJc w:val="left"/>
      <w:pPr>
        <w:ind w:left="3665" w:hanging="238"/>
      </w:pPr>
      <w:rPr>
        <w:rFonts w:hint="default"/>
      </w:rPr>
    </w:lvl>
    <w:lvl w:ilvl="3" w:tplc="C8CE2146">
      <w:numFmt w:val="bullet"/>
      <w:lvlText w:val="•"/>
      <w:lvlJc w:val="left"/>
      <w:pPr>
        <w:ind w:left="4358" w:hanging="238"/>
      </w:pPr>
      <w:rPr>
        <w:rFonts w:hint="default"/>
      </w:rPr>
    </w:lvl>
    <w:lvl w:ilvl="4" w:tplc="033A019A">
      <w:numFmt w:val="bullet"/>
      <w:lvlText w:val="•"/>
      <w:lvlJc w:val="left"/>
      <w:pPr>
        <w:ind w:left="5051" w:hanging="238"/>
      </w:pPr>
      <w:rPr>
        <w:rFonts w:hint="default"/>
      </w:rPr>
    </w:lvl>
    <w:lvl w:ilvl="5" w:tplc="E098D88A">
      <w:numFmt w:val="bullet"/>
      <w:lvlText w:val="•"/>
      <w:lvlJc w:val="left"/>
      <w:pPr>
        <w:ind w:left="5744" w:hanging="238"/>
      </w:pPr>
      <w:rPr>
        <w:rFonts w:hint="default"/>
      </w:rPr>
    </w:lvl>
    <w:lvl w:ilvl="6" w:tplc="E892AE32">
      <w:numFmt w:val="bullet"/>
      <w:lvlText w:val="•"/>
      <w:lvlJc w:val="left"/>
      <w:pPr>
        <w:ind w:left="6437" w:hanging="238"/>
      </w:pPr>
      <w:rPr>
        <w:rFonts w:hint="default"/>
      </w:rPr>
    </w:lvl>
    <w:lvl w:ilvl="7" w:tplc="395A7A02">
      <w:numFmt w:val="bullet"/>
      <w:lvlText w:val="•"/>
      <w:lvlJc w:val="left"/>
      <w:pPr>
        <w:ind w:left="7130" w:hanging="238"/>
      </w:pPr>
      <w:rPr>
        <w:rFonts w:hint="default"/>
      </w:rPr>
    </w:lvl>
    <w:lvl w:ilvl="8" w:tplc="31145818">
      <w:numFmt w:val="bullet"/>
      <w:lvlText w:val="•"/>
      <w:lvlJc w:val="left"/>
      <w:pPr>
        <w:ind w:left="7823" w:hanging="238"/>
      </w:pPr>
      <w:rPr>
        <w:rFonts w:hint="default"/>
      </w:rPr>
    </w:lvl>
  </w:abstractNum>
  <w:abstractNum w:abstractNumId="56" w15:restartNumberingAfterBreak="0">
    <w:nsid w:val="59EE3F4A"/>
    <w:multiLevelType w:val="multilevel"/>
    <w:tmpl w:val="8A1CFCF6"/>
    <w:lvl w:ilvl="0">
      <w:start w:val="15"/>
      <w:numFmt w:val="decimal"/>
      <w:lvlText w:val="%1"/>
      <w:lvlJc w:val="left"/>
      <w:pPr>
        <w:ind w:left="1394" w:hanging="562"/>
      </w:pPr>
      <w:rPr>
        <w:rFonts w:hint="default"/>
      </w:rPr>
    </w:lvl>
    <w:lvl w:ilvl="1">
      <w:start w:val="2"/>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802"/>
      </w:pPr>
      <w:rPr>
        <w:rFonts w:ascii="Arial" w:eastAsia="Times New Roman" w:hAnsi="Arial" w:cs="Arial" w:hint="default"/>
        <w:b/>
        <w:bCs/>
        <w:spacing w:val="-3"/>
        <w:w w:val="100"/>
        <w:sz w:val="21"/>
        <w:szCs w:val="21"/>
      </w:rPr>
    </w:lvl>
    <w:lvl w:ilvl="3">
      <w:numFmt w:val="bullet"/>
      <w:lvlText w:val="•"/>
      <w:lvlJc w:val="left"/>
      <w:pPr>
        <w:ind w:left="3281" w:hanging="802"/>
      </w:pPr>
      <w:rPr>
        <w:rFonts w:hint="default"/>
      </w:rPr>
    </w:lvl>
    <w:lvl w:ilvl="4">
      <w:numFmt w:val="bullet"/>
      <w:lvlText w:val="•"/>
      <w:lvlJc w:val="left"/>
      <w:pPr>
        <w:ind w:left="4222" w:hanging="802"/>
      </w:pPr>
      <w:rPr>
        <w:rFonts w:hint="default"/>
      </w:rPr>
    </w:lvl>
    <w:lvl w:ilvl="5">
      <w:numFmt w:val="bullet"/>
      <w:lvlText w:val="•"/>
      <w:lvlJc w:val="left"/>
      <w:pPr>
        <w:ind w:left="5163" w:hanging="802"/>
      </w:pPr>
      <w:rPr>
        <w:rFonts w:hint="default"/>
      </w:rPr>
    </w:lvl>
    <w:lvl w:ilvl="6">
      <w:numFmt w:val="bullet"/>
      <w:lvlText w:val="•"/>
      <w:lvlJc w:val="left"/>
      <w:pPr>
        <w:ind w:left="6104" w:hanging="802"/>
      </w:pPr>
      <w:rPr>
        <w:rFonts w:hint="default"/>
      </w:rPr>
    </w:lvl>
    <w:lvl w:ilvl="7">
      <w:numFmt w:val="bullet"/>
      <w:lvlText w:val="•"/>
      <w:lvlJc w:val="left"/>
      <w:pPr>
        <w:ind w:left="7045" w:hanging="802"/>
      </w:pPr>
      <w:rPr>
        <w:rFonts w:hint="default"/>
      </w:rPr>
    </w:lvl>
    <w:lvl w:ilvl="8">
      <w:numFmt w:val="bullet"/>
      <w:lvlText w:val="•"/>
      <w:lvlJc w:val="left"/>
      <w:pPr>
        <w:ind w:left="7986" w:hanging="802"/>
      </w:pPr>
      <w:rPr>
        <w:rFonts w:hint="default"/>
      </w:rPr>
    </w:lvl>
  </w:abstractNum>
  <w:abstractNum w:abstractNumId="57" w15:restartNumberingAfterBreak="0">
    <w:nsid w:val="5E040CF8"/>
    <w:multiLevelType w:val="multilevel"/>
    <w:tmpl w:val="E0CA582E"/>
    <w:lvl w:ilvl="0">
      <w:start w:val="4"/>
      <w:numFmt w:val="decimal"/>
      <w:lvlText w:val="%1"/>
      <w:lvlJc w:val="left"/>
      <w:pPr>
        <w:ind w:left="112" w:hanging="584"/>
      </w:pPr>
      <w:rPr>
        <w:rFonts w:hint="default"/>
      </w:rPr>
    </w:lvl>
    <w:lvl w:ilvl="1">
      <w:start w:val="14"/>
      <w:numFmt w:val="decimal"/>
      <w:lvlText w:val="%1.%2"/>
      <w:lvlJc w:val="left"/>
      <w:pPr>
        <w:ind w:left="112" w:hanging="584"/>
      </w:pPr>
      <w:rPr>
        <w:rFonts w:ascii="Arial" w:eastAsia="Times New Roman" w:hAnsi="Arial" w:cs="Arial" w:hint="default"/>
        <w:b/>
        <w:bCs/>
        <w:spacing w:val="-2"/>
        <w:w w:val="100"/>
        <w:sz w:val="21"/>
        <w:szCs w:val="21"/>
      </w:rPr>
    </w:lvl>
    <w:lvl w:ilvl="2">
      <w:start w:val="1"/>
      <w:numFmt w:val="decimal"/>
      <w:lvlText w:val="%1.%2.%3"/>
      <w:lvlJc w:val="left"/>
      <w:pPr>
        <w:ind w:left="112" w:hanging="768"/>
      </w:pPr>
      <w:rPr>
        <w:rFonts w:ascii="Arial" w:eastAsia="Times New Roman" w:hAnsi="Arial" w:cs="Arial" w:hint="default"/>
        <w:b/>
        <w:bCs/>
        <w:spacing w:val="-2"/>
        <w:w w:val="100"/>
        <w:sz w:val="21"/>
        <w:szCs w:val="21"/>
      </w:rPr>
    </w:lvl>
    <w:lvl w:ilvl="3">
      <w:numFmt w:val="bullet"/>
      <w:lvlText w:val="•"/>
      <w:lvlJc w:val="left"/>
      <w:pPr>
        <w:ind w:left="3044" w:hanging="768"/>
      </w:pPr>
      <w:rPr>
        <w:rFonts w:hint="default"/>
      </w:rPr>
    </w:lvl>
    <w:lvl w:ilvl="4">
      <w:numFmt w:val="bullet"/>
      <w:lvlText w:val="•"/>
      <w:lvlJc w:val="left"/>
      <w:pPr>
        <w:ind w:left="4019" w:hanging="768"/>
      </w:pPr>
      <w:rPr>
        <w:rFonts w:hint="default"/>
      </w:rPr>
    </w:lvl>
    <w:lvl w:ilvl="5">
      <w:numFmt w:val="bullet"/>
      <w:lvlText w:val="•"/>
      <w:lvlJc w:val="left"/>
      <w:pPr>
        <w:ind w:left="4994" w:hanging="768"/>
      </w:pPr>
      <w:rPr>
        <w:rFonts w:hint="default"/>
      </w:rPr>
    </w:lvl>
    <w:lvl w:ilvl="6">
      <w:numFmt w:val="bullet"/>
      <w:lvlText w:val="•"/>
      <w:lvlJc w:val="left"/>
      <w:pPr>
        <w:ind w:left="5969" w:hanging="768"/>
      </w:pPr>
      <w:rPr>
        <w:rFonts w:hint="default"/>
      </w:rPr>
    </w:lvl>
    <w:lvl w:ilvl="7">
      <w:numFmt w:val="bullet"/>
      <w:lvlText w:val="•"/>
      <w:lvlJc w:val="left"/>
      <w:pPr>
        <w:ind w:left="6944" w:hanging="768"/>
      </w:pPr>
      <w:rPr>
        <w:rFonts w:hint="default"/>
      </w:rPr>
    </w:lvl>
    <w:lvl w:ilvl="8">
      <w:numFmt w:val="bullet"/>
      <w:lvlText w:val="•"/>
      <w:lvlJc w:val="left"/>
      <w:pPr>
        <w:ind w:left="7919" w:hanging="768"/>
      </w:pPr>
      <w:rPr>
        <w:rFonts w:hint="default"/>
      </w:rPr>
    </w:lvl>
  </w:abstractNum>
  <w:abstractNum w:abstractNumId="58" w15:restartNumberingAfterBreak="0">
    <w:nsid w:val="5F476F2C"/>
    <w:multiLevelType w:val="multilevel"/>
    <w:tmpl w:val="53EACAF8"/>
    <w:lvl w:ilvl="0">
      <w:start w:val="22"/>
      <w:numFmt w:val="decimal"/>
      <w:lvlText w:val="%1"/>
      <w:lvlJc w:val="left"/>
      <w:pPr>
        <w:ind w:left="112" w:hanging="560"/>
      </w:pPr>
      <w:rPr>
        <w:rFonts w:hint="default"/>
      </w:rPr>
    </w:lvl>
    <w:lvl w:ilvl="1">
      <w:start w:val="1"/>
      <w:numFmt w:val="decimal"/>
      <w:lvlText w:val="%1.%2"/>
      <w:lvlJc w:val="left"/>
      <w:pPr>
        <w:ind w:left="112" w:hanging="560"/>
      </w:pPr>
      <w:rPr>
        <w:rFonts w:ascii="Arial" w:eastAsia="Times New Roman" w:hAnsi="Arial" w:cs="Arial" w:hint="default"/>
        <w:b/>
        <w:bCs/>
        <w:spacing w:val="-3"/>
        <w:w w:val="100"/>
        <w:sz w:val="21"/>
        <w:szCs w:val="21"/>
      </w:rPr>
    </w:lvl>
    <w:lvl w:ilvl="2">
      <w:numFmt w:val="bullet"/>
      <w:lvlText w:val="•"/>
      <w:lvlJc w:val="left"/>
      <w:pPr>
        <w:ind w:left="2069" w:hanging="560"/>
      </w:pPr>
      <w:rPr>
        <w:rFonts w:hint="default"/>
      </w:rPr>
    </w:lvl>
    <w:lvl w:ilvl="3">
      <w:numFmt w:val="bullet"/>
      <w:lvlText w:val="•"/>
      <w:lvlJc w:val="left"/>
      <w:pPr>
        <w:ind w:left="3044" w:hanging="560"/>
      </w:pPr>
      <w:rPr>
        <w:rFonts w:hint="default"/>
      </w:rPr>
    </w:lvl>
    <w:lvl w:ilvl="4">
      <w:numFmt w:val="bullet"/>
      <w:lvlText w:val="•"/>
      <w:lvlJc w:val="left"/>
      <w:pPr>
        <w:ind w:left="4019" w:hanging="560"/>
      </w:pPr>
      <w:rPr>
        <w:rFonts w:hint="default"/>
      </w:rPr>
    </w:lvl>
    <w:lvl w:ilvl="5">
      <w:numFmt w:val="bullet"/>
      <w:lvlText w:val="•"/>
      <w:lvlJc w:val="left"/>
      <w:pPr>
        <w:ind w:left="4994" w:hanging="560"/>
      </w:pPr>
      <w:rPr>
        <w:rFonts w:hint="default"/>
      </w:rPr>
    </w:lvl>
    <w:lvl w:ilvl="6">
      <w:numFmt w:val="bullet"/>
      <w:lvlText w:val="•"/>
      <w:lvlJc w:val="left"/>
      <w:pPr>
        <w:ind w:left="5969" w:hanging="560"/>
      </w:pPr>
      <w:rPr>
        <w:rFonts w:hint="default"/>
      </w:rPr>
    </w:lvl>
    <w:lvl w:ilvl="7">
      <w:numFmt w:val="bullet"/>
      <w:lvlText w:val="•"/>
      <w:lvlJc w:val="left"/>
      <w:pPr>
        <w:ind w:left="6944" w:hanging="560"/>
      </w:pPr>
      <w:rPr>
        <w:rFonts w:hint="default"/>
      </w:rPr>
    </w:lvl>
    <w:lvl w:ilvl="8">
      <w:numFmt w:val="bullet"/>
      <w:lvlText w:val="•"/>
      <w:lvlJc w:val="left"/>
      <w:pPr>
        <w:ind w:left="7919" w:hanging="560"/>
      </w:pPr>
      <w:rPr>
        <w:rFonts w:hint="default"/>
      </w:rPr>
    </w:lvl>
  </w:abstractNum>
  <w:abstractNum w:abstractNumId="59" w15:restartNumberingAfterBreak="0">
    <w:nsid w:val="63C25BAE"/>
    <w:multiLevelType w:val="multilevel"/>
    <w:tmpl w:val="529ED400"/>
    <w:lvl w:ilvl="0">
      <w:start w:val="6"/>
      <w:numFmt w:val="decimal"/>
      <w:lvlText w:val="%1"/>
      <w:lvlJc w:val="left"/>
      <w:pPr>
        <w:ind w:left="1245" w:hanging="461"/>
      </w:pPr>
      <w:rPr>
        <w:rFonts w:hint="default"/>
      </w:rPr>
    </w:lvl>
    <w:lvl w:ilvl="1">
      <w:start w:val="6"/>
      <w:numFmt w:val="decimal"/>
      <w:lvlText w:val="%1.%2"/>
      <w:lvlJc w:val="left"/>
      <w:pPr>
        <w:ind w:left="1245" w:hanging="461"/>
      </w:pPr>
      <w:rPr>
        <w:rFonts w:ascii="Arial" w:eastAsia="Times New Roman" w:hAnsi="Arial" w:cs="Arial" w:hint="default"/>
        <w:b/>
        <w:bCs/>
        <w:spacing w:val="-1"/>
        <w:w w:val="100"/>
        <w:sz w:val="21"/>
        <w:szCs w:val="21"/>
      </w:rPr>
    </w:lvl>
    <w:lvl w:ilvl="2">
      <w:start w:val="1"/>
      <w:numFmt w:val="decimal"/>
      <w:lvlText w:val="%1.%2.%3"/>
      <w:lvlJc w:val="left"/>
      <w:pPr>
        <w:ind w:left="112" w:hanging="747"/>
      </w:pPr>
      <w:rPr>
        <w:rFonts w:ascii="Arial" w:eastAsia="Times New Roman" w:hAnsi="Arial" w:cs="Arial" w:hint="default"/>
        <w:b/>
        <w:bCs/>
        <w:spacing w:val="-3"/>
        <w:w w:val="100"/>
        <w:sz w:val="21"/>
        <w:szCs w:val="21"/>
      </w:rPr>
    </w:lvl>
    <w:lvl w:ilvl="3">
      <w:numFmt w:val="bullet"/>
      <w:lvlText w:val="•"/>
      <w:lvlJc w:val="left"/>
      <w:pPr>
        <w:ind w:left="3157" w:hanging="747"/>
      </w:pPr>
      <w:rPr>
        <w:rFonts w:hint="default"/>
      </w:rPr>
    </w:lvl>
    <w:lvl w:ilvl="4">
      <w:numFmt w:val="bullet"/>
      <w:lvlText w:val="•"/>
      <w:lvlJc w:val="left"/>
      <w:pPr>
        <w:ind w:left="4116" w:hanging="747"/>
      </w:pPr>
      <w:rPr>
        <w:rFonts w:hint="default"/>
      </w:rPr>
    </w:lvl>
    <w:lvl w:ilvl="5">
      <w:numFmt w:val="bullet"/>
      <w:lvlText w:val="•"/>
      <w:lvlJc w:val="left"/>
      <w:pPr>
        <w:ind w:left="5075" w:hanging="747"/>
      </w:pPr>
      <w:rPr>
        <w:rFonts w:hint="default"/>
      </w:rPr>
    </w:lvl>
    <w:lvl w:ilvl="6">
      <w:numFmt w:val="bullet"/>
      <w:lvlText w:val="•"/>
      <w:lvlJc w:val="left"/>
      <w:pPr>
        <w:ind w:left="6033" w:hanging="747"/>
      </w:pPr>
      <w:rPr>
        <w:rFonts w:hint="default"/>
      </w:rPr>
    </w:lvl>
    <w:lvl w:ilvl="7">
      <w:numFmt w:val="bullet"/>
      <w:lvlText w:val="•"/>
      <w:lvlJc w:val="left"/>
      <w:pPr>
        <w:ind w:left="6992" w:hanging="747"/>
      </w:pPr>
      <w:rPr>
        <w:rFonts w:hint="default"/>
      </w:rPr>
    </w:lvl>
    <w:lvl w:ilvl="8">
      <w:numFmt w:val="bullet"/>
      <w:lvlText w:val="•"/>
      <w:lvlJc w:val="left"/>
      <w:pPr>
        <w:ind w:left="7951" w:hanging="747"/>
      </w:pPr>
      <w:rPr>
        <w:rFonts w:hint="default"/>
      </w:rPr>
    </w:lvl>
  </w:abstractNum>
  <w:abstractNum w:abstractNumId="60" w15:restartNumberingAfterBreak="0">
    <w:nsid w:val="66187385"/>
    <w:multiLevelType w:val="multilevel"/>
    <w:tmpl w:val="733E8082"/>
    <w:lvl w:ilvl="0">
      <w:start w:val="9"/>
      <w:numFmt w:val="decimal"/>
      <w:lvlText w:val="%1"/>
      <w:lvlJc w:val="left"/>
      <w:pPr>
        <w:ind w:left="1255" w:hanging="423"/>
      </w:pPr>
      <w:rPr>
        <w:rFonts w:hint="default"/>
      </w:rPr>
    </w:lvl>
    <w:lvl w:ilvl="1">
      <w:start w:val="2"/>
      <w:numFmt w:val="decimal"/>
      <w:lvlText w:val="%1.%2"/>
      <w:lvlJc w:val="left"/>
      <w:pPr>
        <w:ind w:left="1255" w:hanging="423"/>
      </w:pPr>
      <w:rPr>
        <w:rFonts w:ascii="Arial" w:eastAsia="Times New Roman" w:hAnsi="Arial" w:cs="Arial" w:hint="default"/>
        <w:b/>
        <w:bCs/>
        <w:spacing w:val="-1"/>
        <w:w w:val="100"/>
        <w:sz w:val="21"/>
        <w:szCs w:val="21"/>
      </w:rPr>
    </w:lvl>
    <w:lvl w:ilvl="2">
      <w:start w:val="1"/>
      <w:numFmt w:val="decimal"/>
      <w:lvlText w:val="%1.%2.%3"/>
      <w:lvlJc w:val="left"/>
      <w:pPr>
        <w:ind w:left="112" w:hanging="629"/>
      </w:pPr>
      <w:rPr>
        <w:rFonts w:ascii="Arial" w:eastAsia="Times New Roman" w:hAnsi="Arial" w:cs="Arial" w:hint="default"/>
        <w:b/>
        <w:bCs/>
        <w:spacing w:val="-3"/>
        <w:w w:val="100"/>
        <w:sz w:val="21"/>
        <w:szCs w:val="21"/>
      </w:rPr>
    </w:lvl>
    <w:lvl w:ilvl="3">
      <w:numFmt w:val="bullet"/>
      <w:lvlText w:val="•"/>
      <w:lvlJc w:val="left"/>
      <w:pPr>
        <w:ind w:left="3173" w:hanging="629"/>
      </w:pPr>
      <w:rPr>
        <w:rFonts w:hint="default"/>
      </w:rPr>
    </w:lvl>
    <w:lvl w:ilvl="4">
      <w:numFmt w:val="bullet"/>
      <w:lvlText w:val="•"/>
      <w:lvlJc w:val="left"/>
      <w:pPr>
        <w:ind w:left="4129" w:hanging="629"/>
      </w:pPr>
      <w:rPr>
        <w:rFonts w:hint="default"/>
      </w:rPr>
    </w:lvl>
    <w:lvl w:ilvl="5">
      <w:numFmt w:val="bullet"/>
      <w:lvlText w:val="•"/>
      <w:lvlJc w:val="left"/>
      <w:pPr>
        <w:ind w:left="5086" w:hanging="629"/>
      </w:pPr>
      <w:rPr>
        <w:rFonts w:hint="default"/>
      </w:rPr>
    </w:lvl>
    <w:lvl w:ilvl="6">
      <w:numFmt w:val="bullet"/>
      <w:lvlText w:val="•"/>
      <w:lvlJc w:val="left"/>
      <w:pPr>
        <w:ind w:left="6042" w:hanging="629"/>
      </w:pPr>
      <w:rPr>
        <w:rFonts w:hint="default"/>
      </w:rPr>
    </w:lvl>
    <w:lvl w:ilvl="7">
      <w:numFmt w:val="bullet"/>
      <w:lvlText w:val="•"/>
      <w:lvlJc w:val="left"/>
      <w:pPr>
        <w:ind w:left="6999" w:hanging="629"/>
      </w:pPr>
      <w:rPr>
        <w:rFonts w:hint="default"/>
      </w:rPr>
    </w:lvl>
    <w:lvl w:ilvl="8">
      <w:numFmt w:val="bullet"/>
      <w:lvlText w:val="•"/>
      <w:lvlJc w:val="left"/>
      <w:pPr>
        <w:ind w:left="7955" w:hanging="629"/>
      </w:pPr>
      <w:rPr>
        <w:rFonts w:hint="default"/>
      </w:rPr>
    </w:lvl>
  </w:abstractNum>
  <w:abstractNum w:abstractNumId="61" w15:restartNumberingAfterBreak="0">
    <w:nsid w:val="66EC2C6D"/>
    <w:multiLevelType w:val="multilevel"/>
    <w:tmpl w:val="072A3CC2"/>
    <w:lvl w:ilvl="0">
      <w:start w:val="5"/>
      <w:numFmt w:val="decimal"/>
      <w:lvlText w:val="%1"/>
      <w:lvlJc w:val="left"/>
      <w:pPr>
        <w:ind w:left="112" w:hanging="421"/>
      </w:pPr>
      <w:rPr>
        <w:rFonts w:hint="default"/>
      </w:rPr>
    </w:lvl>
    <w:lvl w:ilvl="1">
      <w:start w:val="1"/>
      <w:numFmt w:val="decimal"/>
      <w:lvlText w:val="%1.%2"/>
      <w:lvlJc w:val="left"/>
      <w:pPr>
        <w:ind w:left="112" w:hanging="421"/>
      </w:pPr>
      <w:rPr>
        <w:rFonts w:ascii="Arial" w:eastAsia="Times New Roman" w:hAnsi="Arial" w:cs="Arial" w:hint="default"/>
        <w:b/>
        <w:bCs/>
        <w:spacing w:val="-1"/>
        <w:w w:val="100"/>
        <w:sz w:val="21"/>
        <w:szCs w:val="21"/>
      </w:rPr>
    </w:lvl>
    <w:lvl w:ilvl="2">
      <w:start w:val="1"/>
      <w:numFmt w:val="decimal"/>
      <w:lvlText w:val="%1.%2.%3"/>
      <w:lvlJc w:val="left"/>
      <w:pPr>
        <w:ind w:left="112" w:hanging="629"/>
      </w:pPr>
      <w:rPr>
        <w:rFonts w:ascii="Arial" w:eastAsia="Times New Roman" w:hAnsi="Arial" w:cs="Arial" w:hint="default"/>
        <w:b/>
        <w:bCs/>
        <w:spacing w:val="-3"/>
        <w:w w:val="100"/>
        <w:sz w:val="21"/>
        <w:szCs w:val="21"/>
      </w:rPr>
    </w:lvl>
    <w:lvl w:ilvl="3">
      <w:numFmt w:val="bullet"/>
      <w:lvlText w:val="•"/>
      <w:lvlJc w:val="left"/>
      <w:pPr>
        <w:ind w:left="3044" w:hanging="629"/>
      </w:pPr>
      <w:rPr>
        <w:rFonts w:hint="default"/>
      </w:rPr>
    </w:lvl>
    <w:lvl w:ilvl="4">
      <w:numFmt w:val="bullet"/>
      <w:lvlText w:val="•"/>
      <w:lvlJc w:val="left"/>
      <w:pPr>
        <w:ind w:left="4019" w:hanging="629"/>
      </w:pPr>
      <w:rPr>
        <w:rFonts w:hint="default"/>
      </w:rPr>
    </w:lvl>
    <w:lvl w:ilvl="5">
      <w:numFmt w:val="bullet"/>
      <w:lvlText w:val="•"/>
      <w:lvlJc w:val="left"/>
      <w:pPr>
        <w:ind w:left="4994" w:hanging="629"/>
      </w:pPr>
      <w:rPr>
        <w:rFonts w:hint="default"/>
      </w:rPr>
    </w:lvl>
    <w:lvl w:ilvl="6">
      <w:numFmt w:val="bullet"/>
      <w:lvlText w:val="•"/>
      <w:lvlJc w:val="left"/>
      <w:pPr>
        <w:ind w:left="5969" w:hanging="629"/>
      </w:pPr>
      <w:rPr>
        <w:rFonts w:hint="default"/>
      </w:rPr>
    </w:lvl>
    <w:lvl w:ilvl="7">
      <w:numFmt w:val="bullet"/>
      <w:lvlText w:val="•"/>
      <w:lvlJc w:val="left"/>
      <w:pPr>
        <w:ind w:left="6944" w:hanging="629"/>
      </w:pPr>
      <w:rPr>
        <w:rFonts w:hint="default"/>
      </w:rPr>
    </w:lvl>
    <w:lvl w:ilvl="8">
      <w:numFmt w:val="bullet"/>
      <w:lvlText w:val="•"/>
      <w:lvlJc w:val="left"/>
      <w:pPr>
        <w:ind w:left="7919" w:hanging="629"/>
      </w:pPr>
      <w:rPr>
        <w:rFonts w:hint="default"/>
      </w:rPr>
    </w:lvl>
  </w:abstractNum>
  <w:abstractNum w:abstractNumId="62" w15:restartNumberingAfterBreak="0">
    <w:nsid w:val="688055ED"/>
    <w:multiLevelType w:val="multilevel"/>
    <w:tmpl w:val="D9C4B692"/>
    <w:lvl w:ilvl="0">
      <w:start w:val="1"/>
      <w:numFmt w:val="decimal"/>
      <w:lvlText w:val="%1"/>
      <w:lvlJc w:val="left"/>
      <w:pPr>
        <w:ind w:left="1255" w:hanging="423"/>
      </w:pPr>
      <w:rPr>
        <w:rFonts w:hint="default"/>
      </w:rPr>
    </w:lvl>
    <w:lvl w:ilvl="1">
      <w:start w:val="1"/>
      <w:numFmt w:val="decimal"/>
      <w:suff w:val="space"/>
      <w:lvlText w:val="%1.%2"/>
      <w:lvlJc w:val="left"/>
      <w:pPr>
        <w:ind w:left="832" w:hanging="423"/>
      </w:pPr>
      <w:rPr>
        <w:rFonts w:ascii="Arial" w:eastAsia="Times New Roman" w:hAnsi="Arial" w:cs="Arial" w:hint="default"/>
        <w:spacing w:val="-1"/>
        <w:w w:val="100"/>
        <w:sz w:val="21"/>
        <w:szCs w:val="21"/>
      </w:rPr>
    </w:lvl>
    <w:lvl w:ilvl="2">
      <w:numFmt w:val="bullet"/>
      <w:lvlText w:val="•"/>
      <w:lvlJc w:val="left"/>
      <w:pPr>
        <w:ind w:left="2216" w:hanging="423"/>
      </w:pPr>
      <w:rPr>
        <w:rFonts w:hint="default"/>
      </w:rPr>
    </w:lvl>
    <w:lvl w:ilvl="3">
      <w:numFmt w:val="bullet"/>
      <w:lvlText w:val="•"/>
      <w:lvlJc w:val="left"/>
      <w:pPr>
        <w:ind w:left="3173" w:hanging="423"/>
      </w:pPr>
      <w:rPr>
        <w:rFonts w:hint="default"/>
      </w:rPr>
    </w:lvl>
    <w:lvl w:ilvl="4">
      <w:numFmt w:val="bullet"/>
      <w:lvlText w:val="•"/>
      <w:lvlJc w:val="left"/>
      <w:pPr>
        <w:ind w:left="4129" w:hanging="423"/>
      </w:pPr>
      <w:rPr>
        <w:rFonts w:hint="default"/>
      </w:rPr>
    </w:lvl>
    <w:lvl w:ilvl="5">
      <w:numFmt w:val="bullet"/>
      <w:lvlText w:val="•"/>
      <w:lvlJc w:val="left"/>
      <w:pPr>
        <w:ind w:left="5086" w:hanging="423"/>
      </w:pPr>
      <w:rPr>
        <w:rFonts w:hint="default"/>
      </w:rPr>
    </w:lvl>
    <w:lvl w:ilvl="6">
      <w:numFmt w:val="bullet"/>
      <w:lvlText w:val="•"/>
      <w:lvlJc w:val="left"/>
      <w:pPr>
        <w:ind w:left="6042" w:hanging="423"/>
      </w:pPr>
      <w:rPr>
        <w:rFonts w:hint="default"/>
      </w:rPr>
    </w:lvl>
    <w:lvl w:ilvl="7">
      <w:numFmt w:val="bullet"/>
      <w:lvlText w:val="•"/>
      <w:lvlJc w:val="left"/>
      <w:pPr>
        <w:ind w:left="6999" w:hanging="423"/>
      </w:pPr>
      <w:rPr>
        <w:rFonts w:hint="default"/>
      </w:rPr>
    </w:lvl>
    <w:lvl w:ilvl="8">
      <w:numFmt w:val="bullet"/>
      <w:lvlText w:val="•"/>
      <w:lvlJc w:val="left"/>
      <w:pPr>
        <w:ind w:left="7955" w:hanging="423"/>
      </w:pPr>
      <w:rPr>
        <w:rFonts w:hint="default"/>
      </w:rPr>
    </w:lvl>
  </w:abstractNum>
  <w:abstractNum w:abstractNumId="63" w15:restartNumberingAfterBreak="0">
    <w:nsid w:val="6B1C5182"/>
    <w:multiLevelType w:val="multilevel"/>
    <w:tmpl w:val="410A9A86"/>
    <w:lvl w:ilvl="0">
      <w:start w:val="11"/>
      <w:numFmt w:val="decimal"/>
      <w:lvlText w:val="%1"/>
      <w:lvlJc w:val="left"/>
      <w:pPr>
        <w:ind w:left="1394" w:hanging="562"/>
      </w:pPr>
      <w:rPr>
        <w:rFonts w:hint="default"/>
      </w:rPr>
    </w:lvl>
    <w:lvl w:ilvl="1">
      <w:start w:val="1"/>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886"/>
      </w:pPr>
      <w:rPr>
        <w:rFonts w:ascii="Arial" w:eastAsia="Times New Roman" w:hAnsi="Arial" w:cs="Arial" w:hint="default"/>
        <w:b/>
        <w:bCs/>
        <w:spacing w:val="-3"/>
        <w:w w:val="100"/>
        <w:sz w:val="21"/>
        <w:szCs w:val="21"/>
      </w:rPr>
    </w:lvl>
    <w:lvl w:ilvl="3">
      <w:start w:val="1"/>
      <w:numFmt w:val="decimal"/>
      <w:lvlText w:val="%1.%2.%3.%4"/>
      <w:lvlJc w:val="left"/>
      <w:pPr>
        <w:ind w:left="112" w:hanging="982"/>
      </w:pPr>
      <w:rPr>
        <w:rFonts w:ascii="Arial" w:eastAsia="Times New Roman" w:hAnsi="Arial" w:cs="Arial" w:hint="default"/>
        <w:b/>
        <w:bCs/>
        <w:spacing w:val="-3"/>
        <w:w w:val="100"/>
        <w:sz w:val="21"/>
        <w:szCs w:val="21"/>
      </w:rPr>
    </w:lvl>
    <w:lvl w:ilvl="4">
      <w:numFmt w:val="bullet"/>
      <w:lvlText w:val="•"/>
      <w:lvlJc w:val="left"/>
      <w:pPr>
        <w:ind w:left="4222" w:hanging="982"/>
      </w:pPr>
      <w:rPr>
        <w:rFonts w:hint="default"/>
      </w:rPr>
    </w:lvl>
    <w:lvl w:ilvl="5">
      <w:numFmt w:val="bullet"/>
      <w:lvlText w:val="•"/>
      <w:lvlJc w:val="left"/>
      <w:pPr>
        <w:ind w:left="5163" w:hanging="982"/>
      </w:pPr>
      <w:rPr>
        <w:rFonts w:hint="default"/>
      </w:rPr>
    </w:lvl>
    <w:lvl w:ilvl="6">
      <w:numFmt w:val="bullet"/>
      <w:lvlText w:val="•"/>
      <w:lvlJc w:val="left"/>
      <w:pPr>
        <w:ind w:left="6104" w:hanging="982"/>
      </w:pPr>
      <w:rPr>
        <w:rFonts w:hint="default"/>
      </w:rPr>
    </w:lvl>
    <w:lvl w:ilvl="7">
      <w:numFmt w:val="bullet"/>
      <w:lvlText w:val="•"/>
      <w:lvlJc w:val="left"/>
      <w:pPr>
        <w:ind w:left="7045" w:hanging="982"/>
      </w:pPr>
      <w:rPr>
        <w:rFonts w:hint="default"/>
      </w:rPr>
    </w:lvl>
    <w:lvl w:ilvl="8">
      <w:numFmt w:val="bullet"/>
      <w:lvlText w:val="•"/>
      <w:lvlJc w:val="left"/>
      <w:pPr>
        <w:ind w:left="7986" w:hanging="982"/>
      </w:pPr>
      <w:rPr>
        <w:rFonts w:hint="default"/>
      </w:rPr>
    </w:lvl>
  </w:abstractNum>
  <w:abstractNum w:abstractNumId="64" w15:restartNumberingAfterBreak="0">
    <w:nsid w:val="6C055608"/>
    <w:multiLevelType w:val="multilevel"/>
    <w:tmpl w:val="4FC6B526"/>
    <w:lvl w:ilvl="0">
      <w:start w:val="22"/>
      <w:numFmt w:val="decimal"/>
      <w:lvlText w:val="%1"/>
      <w:lvlJc w:val="left"/>
      <w:pPr>
        <w:ind w:left="395" w:hanging="353"/>
      </w:pPr>
      <w:rPr>
        <w:rFonts w:ascii="Arial" w:eastAsia="Times New Roman" w:hAnsi="Arial" w:cs="Arial" w:hint="default"/>
        <w:spacing w:val="0"/>
        <w:w w:val="100"/>
        <w:sz w:val="21"/>
        <w:szCs w:val="21"/>
      </w:rPr>
    </w:lvl>
    <w:lvl w:ilvl="1">
      <w:start w:val="1"/>
      <w:numFmt w:val="decimal"/>
      <w:lvlText w:val="%2"/>
      <w:lvlJc w:val="left"/>
      <w:pPr>
        <w:ind w:left="1063" w:hanging="212"/>
      </w:pPr>
      <w:rPr>
        <w:rFonts w:ascii="Arial" w:eastAsia="Times New Roman" w:hAnsi="Arial" w:cs="Arial" w:hint="default"/>
        <w:b/>
        <w:bCs/>
        <w:w w:val="100"/>
        <w:sz w:val="21"/>
        <w:szCs w:val="21"/>
      </w:rPr>
    </w:lvl>
    <w:lvl w:ilvl="2">
      <w:start w:val="1"/>
      <w:numFmt w:val="decimal"/>
      <w:lvlText w:val="%2.%3"/>
      <w:lvlJc w:val="left"/>
      <w:pPr>
        <w:ind w:left="172" w:hanging="421"/>
      </w:pPr>
      <w:rPr>
        <w:rFonts w:ascii="Arial" w:eastAsia="Times New Roman" w:hAnsi="Arial" w:cs="Arial" w:hint="default"/>
        <w:b/>
        <w:bCs/>
        <w:spacing w:val="-1"/>
        <w:w w:val="100"/>
        <w:sz w:val="21"/>
        <w:szCs w:val="21"/>
      </w:rPr>
    </w:lvl>
    <w:lvl w:ilvl="3">
      <w:start w:val="1"/>
      <w:numFmt w:val="decimal"/>
      <w:suff w:val="space"/>
      <w:lvlText w:val="%2.%3.%4"/>
      <w:lvlJc w:val="left"/>
      <w:pPr>
        <w:ind w:left="112" w:hanging="1013"/>
      </w:pPr>
      <w:rPr>
        <w:rFonts w:ascii="Arial" w:eastAsia="Times New Roman" w:hAnsi="Arial" w:cs="Arial" w:hint="default"/>
        <w:b/>
        <w:bCs/>
        <w:spacing w:val="-2"/>
        <w:w w:val="100"/>
        <w:sz w:val="21"/>
        <w:szCs w:val="21"/>
      </w:rPr>
    </w:lvl>
    <w:lvl w:ilvl="4">
      <w:numFmt w:val="bullet"/>
      <w:lvlText w:val="•"/>
      <w:lvlJc w:val="left"/>
      <w:pPr>
        <w:ind w:left="2352" w:hanging="1013"/>
      </w:pPr>
      <w:rPr>
        <w:rFonts w:hint="default"/>
      </w:rPr>
    </w:lvl>
    <w:lvl w:ilvl="5">
      <w:numFmt w:val="bullet"/>
      <w:lvlText w:val="•"/>
      <w:lvlJc w:val="left"/>
      <w:pPr>
        <w:ind w:left="3605" w:hanging="1013"/>
      </w:pPr>
      <w:rPr>
        <w:rFonts w:hint="default"/>
      </w:rPr>
    </w:lvl>
    <w:lvl w:ilvl="6">
      <w:numFmt w:val="bullet"/>
      <w:lvlText w:val="•"/>
      <w:lvlJc w:val="left"/>
      <w:pPr>
        <w:ind w:left="4858" w:hanging="1013"/>
      </w:pPr>
      <w:rPr>
        <w:rFonts w:hint="default"/>
      </w:rPr>
    </w:lvl>
    <w:lvl w:ilvl="7">
      <w:numFmt w:val="bullet"/>
      <w:lvlText w:val="•"/>
      <w:lvlJc w:val="left"/>
      <w:pPr>
        <w:ind w:left="6110" w:hanging="1013"/>
      </w:pPr>
      <w:rPr>
        <w:rFonts w:hint="default"/>
      </w:rPr>
    </w:lvl>
    <w:lvl w:ilvl="8">
      <w:numFmt w:val="bullet"/>
      <w:lvlText w:val="•"/>
      <w:lvlJc w:val="left"/>
      <w:pPr>
        <w:ind w:left="7363" w:hanging="1013"/>
      </w:pPr>
      <w:rPr>
        <w:rFonts w:hint="default"/>
      </w:rPr>
    </w:lvl>
  </w:abstractNum>
  <w:abstractNum w:abstractNumId="65" w15:restartNumberingAfterBreak="0">
    <w:nsid w:val="6D0235F6"/>
    <w:multiLevelType w:val="hybridMultilevel"/>
    <w:tmpl w:val="A2A2D296"/>
    <w:lvl w:ilvl="0" w:tplc="560EF140">
      <w:numFmt w:val="bullet"/>
      <w:lvlText w:val="-"/>
      <w:lvlJc w:val="left"/>
      <w:pPr>
        <w:ind w:left="112" w:hanging="168"/>
      </w:pPr>
      <w:rPr>
        <w:rFonts w:hint="default"/>
        <w:w w:val="100"/>
      </w:rPr>
    </w:lvl>
    <w:lvl w:ilvl="1" w:tplc="EAEE3DA8">
      <w:numFmt w:val="bullet"/>
      <w:lvlText w:val="•"/>
      <w:lvlJc w:val="left"/>
      <w:pPr>
        <w:ind w:left="1094" w:hanging="168"/>
      </w:pPr>
      <w:rPr>
        <w:rFonts w:hint="default"/>
      </w:rPr>
    </w:lvl>
    <w:lvl w:ilvl="2" w:tplc="C916DE48">
      <w:numFmt w:val="bullet"/>
      <w:lvlText w:val="•"/>
      <w:lvlJc w:val="left"/>
      <w:pPr>
        <w:ind w:left="2069" w:hanging="168"/>
      </w:pPr>
      <w:rPr>
        <w:rFonts w:hint="default"/>
      </w:rPr>
    </w:lvl>
    <w:lvl w:ilvl="3" w:tplc="EE105FC4">
      <w:numFmt w:val="bullet"/>
      <w:lvlText w:val="•"/>
      <w:lvlJc w:val="left"/>
      <w:pPr>
        <w:ind w:left="3044" w:hanging="168"/>
      </w:pPr>
      <w:rPr>
        <w:rFonts w:hint="default"/>
      </w:rPr>
    </w:lvl>
    <w:lvl w:ilvl="4" w:tplc="3DCE88D2">
      <w:numFmt w:val="bullet"/>
      <w:lvlText w:val="•"/>
      <w:lvlJc w:val="left"/>
      <w:pPr>
        <w:ind w:left="4019" w:hanging="168"/>
      </w:pPr>
      <w:rPr>
        <w:rFonts w:hint="default"/>
      </w:rPr>
    </w:lvl>
    <w:lvl w:ilvl="5" w:tplc="81D8DD62">
      <w:numFmt w:val="bullet"/>
      <w:lvlText w:val="•"/>
      <w:lvlJc w:val="left"/>
      <w:pPr>
        <w:ind w:left="4994" w:hanging="168"/>
      </w:pPr>
      <w:rPr>
        <w:rFonts w:hint="default"/>
      </w:rPr>
    </w:lvl>
    <w:lvl w:ilvl="6" w:tplc="BC7695BC">
      <w:numFmt w:val="bullet"/>
      <w:lvlText w:val="•"/>
      <w:lvlJc w:val="left"/>
      <w:pPr>
        <w:ind w:left="5969" w:hanging="168"/>
      </w:pPr>
      <w:rPr>
        <w:rFonts w:hint="default"/>
      </w:rPr>
    </w:lvl>
    <w:lvl w:ilvl="7" w:tplc="C94E570A">
      <w:numFmt w:val="bullet"/>
      <w:lvlText w:val="•"/>
      <w:lvlJc w:val="left"/>
      <w:pPr>
        <w:ind w:left="6944" w:hanging="168"/>
      </w:pPr>
      <w:rPr>
        <w:rFonts w:hint="default"/>
      </w:rPr>
    </w:lvl>
    <w:lvl w:ilvl="8" w:tplc="92CC1E68">
      <w:numFmt w:val="bullet"/>
      <w:lvlText w:val="•"/>
      <w:lvlJc w:val="left"/>
      <w:pPr>
        <w:ind w:left="7919" w:hanging="168"/>
      </w:pPr>
      <w:rPr>
        <w:rFonts w:hint="default"/>
      </w:rPr>
    </w:lvl>
  </w:abstractNum>
  <w:abstractNum w:abstractNumId="66" w15:restartNumberingAfterBreak="0">
    <w:nsid w:val="6D8024BA"/>
    <w:multiLevelType w:val="multilevel"/>
    <w:tmpl w:val="4684C0E2"/>
    <w:lvl w:ilvl="0">
      <w:start w:val="8"/>
      <w:numFmt w:val="decimal"/>
      <w:lvlText w:val="%1"/>
      <w:lvlJc w:val="left"/>
      <w:pPr>
        <w:ind w:left="1255" w:hanging="423"/>
      </w:pPr>
      <w:rPr>
        <w:rFonts w:hint="default"/>
      </w:rPr>
    </w:lvl>
    <w:lvl w:ilvl="1">
      <w:start w:val="3"/>
      <w:numFmt w:val="decimal"/>
      <w:lvlText w:val="%1.%2"/>
      <w:lvlJc w:val="left"/>
      <w:pPr>
        <w:ind w:left="1255" w:hanging="423"/>
      </w:pPr>
      <w:rPr>
        <w:rFonts w:ascii="Arial" w:eastAsia="Times New Roman" w:hAnsi="Arial" w:cs="Arial" w:hint="default"/>
        <w:b/>
        <w:bCs/>
        <w:spacing w:val="-1"/>
        <w:w w:val="100"/>
        <w:sz w:val="21"/>
        <w:szCs w:val="21"/>
      </w:rPr>
    </w:lvl>
    <w:lvl w:ilvl="2">
      <w:start w:val="1"/>
      <w:numFmt w:val="decimal"/>
      <w:lvlText w:val="%1.%2.%3"/>
      <w:lvlJc w:val="left"/>
      <w:pPr>
        <w:ind w:left="112" w:hanging="629"/>
      </w:pPr>
      <w:rPr>
        <w:rFonts w:ascii="Arial" w:eastAsia="Times New Roman" w:hAnsi="Arial" w:cs="Arial" w:hint="default"/>
        <w:b/>
        <w:bCs/>
        <w:spacing w:val="-3"/>
        <w:w w:val="100"/>
        <w:sz w:val="21"/>
        <w:szCs w:val="21"/>
      </w:rPr>
    </w:lvl>
    <w:lvl w:ilvl="3">
      <w:numFmt w:val="bullet"/>
      <w:lvlText w:val="•"/>
      <w:lvlJc w:val="left"/>
      <w:pPr>
        <w:ind w:left="3173" w:hanging="629"/>
      </w:pPr>
      <w:rPr>
        <w:rFonts w:hint="default"/>
      </w:rPr>
    </w:lvl>
    <w:lvl w:ilvl="4">
      <w:numFmt w:val="bullet"/>
      <w:lvlText w:val="•"/>
      <w:lvlJc w:val="left"/>
      <w:pPr>
        <w:ind w:left="4129" w:hanging="629"/>
      </w:pPr>
      <w:rPr>
        <w:rFonts w:hint="default"/>
      </w:rPr>
    </w:lvl>
    <w:lvl w:ilvl="5">
      <w:numFmt w:val="bullet"/>
      <w:lvlText w:val="•"/>
      <w:lvlJc w:val="left"/>
      <w:pPr>
        <w:ind w:left="5086" w:hanging="629"/>
      </w:pPr>
      <w:rPr>
        <w:rFonts w:hint="default"/>
      </w:rPr>
    </w:lvl>
    <w:lvl w:ilvl="6">
      <w:numFmt w:val="bullet"/>
      <w:lvlText w:val="•"/>
      <w:lvlJc w:val="left"/>
      <w:pPr>
        <w:ind w:left="6042" w:hanging="629"/>
      </w:pPr>
      <w:rPr>
        <w:rFonts w:hint="default"/>
      </w:rPr>
    </w:lvl>
    <w:lvl w:ilvl="7">
      <w:numFmt w:val="bullet"/>
      <w:lvlText w:val="•"/>
      <w:lvlJc w:val="left"/>
      <w:pPr>
        <w:ind w:left="6999" w:hanging="629"/>
      </w:pPr>
      <w:rPr>
        <w:rFonts w:hint="default"/>
      </w:rPr>
    </w:lvl>
    <w:lvl w:ilvl="8">
      <w:numFmt w:val="bullet"/>
      <w:lvlText w:val="•"/>
      <w:lvlJc w:val="left"/>
      <w:pPr>
        <w:ind w:left="7955" w:hanging="629"/>
      </w:pPr>
      <w:rPr>
        <w:rFonts w:hint="default"/>
      </w:rPr>
    </w:lvl>
  </w:abstractNum>
  <w:abstractNum w:abstractNumId="67" w15:restartNumberingAfterBreak="0">
    <w:nsid w:val="70D90DE7"/>
    <w:multiLevelType w:val="multilevel"/>
    <w:tmpl w:val="C32AA598"/>
    <w:lvl w:ilvl="0">
      <w:start w:val="19"/>
      <w:numFmt w:val="decimal"/>
      <w:lvlText w:val="%1"/>
      <w:lvlJc w:val="left"/>
      <w:pPr>
        <w:ind w:left="1106" w:hanging="562"/>
      </w:pPr>
      <w:rPr>
        <w:rFonts w:hint="default"/>
      </w:rPr>
    </w:lvl>
    <w:lvl w:ilvl="1">
      <w:start w:val="3"/>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874"/>
      </w:pPr>
      <w:rPr>
        <w:rFonts w:ascii="Arial" w:eastAsia="Times New Roman" w:hAnsi="Arial" w:cs="Arial" w:hint="default"/>
        <w:b/>
        <w:bCs/>
        <w:spacing w:val="-3"/>
        <w:w w:val="100"/>
        <w:sz w:val="21"/>
        <w:szCs w:val="21"/>
      </w:rPr>
    </w:lvl>
    <w:lvl w:ilvl="3">
      <w:numFmt w:val="bullet"/>
      <w:lvlText w:val="•"/>
      <w:lvlJc w:val="left"/>
      <w:pPr>
        <w:ind w:left="2458" w:hanging="874"/>
      </w:pPr>
      <w:rPr>
        <w:rFonts w:hint="default"/>
      </w:rPr>
    </w:lvl>
    <w:lvl w:ilvl="4">
      <w:numFmt w:val="bullet"/>
      <w:lvlText w:val="•"/>
      <w:lvlJc w:val="left"/>
      <w:pPr>
        <w:ind w:left="3517" w:hanging="874"/>
      </w:pPr>
      <w:rPr>
        <w:rFonts w:hint="default"/>
      </w:rPr>
    </w:lvl>
    <w:lvl w:ilvl="5">
      <w:numFmt w:val="bullet"/>
      <w:lvlText w:val="•"/>
      <w:lvlJc w:val="left"/>
      <w:pPr>
        <w:ind w:left="4575" w:hanging="874"/>
      </w:pPr>
      <w:rPr>
        <w:rFonts w:hint="default"/>
      </w:rPr>
    </w:lvl>
    <w:lvl w:ilvl="6">
      <w:numFmt w:val="bullet"/>
      <w:lvlText w:val="•"/>
      <w:lvlJc w:val="left"/>
      <w:pPr>
        <w:ind w:left="5634" w:hanging="874"/>
      </w:pPr>
      <w:rPr>
        <w:rFonts w:hint="default"/>
      </w:rPr>
    </w:lvl>
    <w:lvl w:ilvl="7">
      <w:numFmt w:val="bullet"/>
      <w:lvlText w:val="•"/>
      <w:lvlJc w:val="left"/>
      <w:pPr>
        <w:ind w:left="6693" w:hanging="874"/>
      </w:pPr>
      <w:rPr>
        <w:rFonts w:hint="default"/>
      </w:rPr>
    </w:lvl>
    <w:lvl w:ilvl="8">
      <w:numFmt w:val="bullet"/>
      <w:lvlText w:val="•"/>
      <w:lvlJc w:val="left"/>
      <w:pPr>
        <w:ind w:left="7751" w:hanging="874"/>
      </w:pPr>
      <w:rPr>
        <w:rFonts w:hint="default"/>
      </w:rPr>
    </w:lvl>
  </w:abstractNum>
  <w:abstractNum w:abstractNumId="68" w15:restartNumberingAfterBreak="0">
    <w:nsid w:val="7185542E"/>
    <w:multiLevelType w:val="multilevel"/>
    <w:tmpl w:val="D4C419DC"/>
    <w:lvl w:ilvl="0">
      <w:start w:val="7"/>
      <w:numFmt w:val="decimal"/>
      <w:lvlText w:val="%1"/>
      <w:lvlJc w:val="left"/>
      <w:pPr>
        <w:ind w:left="1245" w:hanging="423"/>
      </w:pPr>
      <w:rPr>
        <w:rFonts w:hint="default"/>
      </w:rPr>
    </w:lvl>
    <w:lvl w:ilvl="1">
      <w:start w:val="3"/>
      <w:numFmt w:val="decimal"/>
      <w:lvlText w:val="%1.%2"/>
      <w:lvlJc w:val="left"/>
      <w:pPr>
        <w:ind w:left="1245" w:hanging="423"/>
      </w:pPr>
      <w:rPr>
        <w:rFonts w:ascii="Arial" w:eastAsia="Times New Roman" w:hAnsi="Arial" w:cs="Arial" w:hint="default"/>
        <w:b/>
        <w:bCs/>
        <w:spacing w:val="-1"/>
        <w:w w:val="100"/>
        <w:sz w:val="21"/>
        <w:szCs w:val="21"/>
      </w:rPr>
    </w:lvl>
    <w:lvl w:ilvl="2">
      <w:start w:val="1"/>
      <w:numFmt w:val="decimal"/>
      <w:lvlText w:val="%1.%2.%3"/>
      <w:lvlJc w:val="left"/>
      <w:pPr>
        <w:ind w:left="112" w:hanging="629"/>
      </w:pPr>
      <w:rPr>
        <w:rFonts w:ascii="Arial" w:eastAsia="Times New Roman" w:hAnsi="Arial" w:cs="Arial" w:hint="default"/>
        <w:b/>
        <w:bCs/>
        <w:spacing w:val="-3"/>
        <w:w w:val="100"/>
        <w:sz w:val="21"/>
        <w:szCs w:val="21"/>
      </w:rPr>
    </w:lvl>
    <w:lvl w:ilvl="3">
      <w:numFmt w:val="bullet"/>
      <w:lvlText w:val="•"/>
      <w:lvlJc w:val="left"/>
      <w:pPr>
        <w:ind w:left="3157" w:hanging="629"/>
      </w:pPr>
      <w:rPr>
        <w:rFonts w:hint="default"/>
      </w:rPr>
    </w:lvl>
    <w:lvl w:ilvl="4">
      <w:numFmt w:val="bullet"/>
      <w:lvlText w:val="•"/>
      <w:lvlJc w:val="left"/>
      <w:pPr>
        <w:ind w:left="4116" w:hanging="629"/>
      </w:pPr>
      <w:rPr>
        <w:rFonts w:hint="default"/>
      </w:rPr>
    </w:lvl>
    <w:lvl w:ilvl="5">
      <w:numFmt w:val="bullet"/>
      <w:lvlText w:val="•"/>
      <w:lvlJc w:val="left"/>
      <w:pPr>
        <w:ind w:left="5075" w:hanging="629"/>
      </w:pPr>
      <w:rPr>
        <w:rFonts w:hint="default"/>
      </w:rPr>
    </w:lvl>
    <w:lvl w:ilvl="6">
      <w:numFmt w:val="bullet"/>
      <w:lvlText w:val="•"/>
      <w:lvlJc w:val="left"/>
      <w:pPr>
        <w:ind w:left="6033" w:hanging="629"/>
      </w:pPr>
      <w:rPr>
        <w:rFonts w:hint="default"/>
      </w:rPr>
    </w:lvl>
    <w:lvl w:ilvl="7">
      <w:numFmt w:val="bullet"/>
      <w:lvlText w:val="•"/>
      <w:lvlJc w:val="left"/>
      <w:pPr>
        <w:ind w:left="6992" w:hanging="629"/>
      </w:pPr>
      <w:rPr>
        <w:rFonts w:hint="default"/>
      </w:rPr>
    </w:lvl>
    <w:lvl w:ilvl="8">
      <w:numFmt w:val="bullet"/>
      <w:lvlText w:val="•"/>
      <w:lvlJc w:val="left"/>
      <w:pPr>
        <w:ind w:left="7951" w:hanging="629"/>
      </w:pPr>
      <w:rPr>
        <w:rFonts w:hint="default"/>
      </w:rPr>
    </w:lvl>
  </w:abstractNum>
  <w:abstractNum w:abstractNumId="69" w15:restartNumberingAfterBreak="0">
    <w:nsid w:val="72DE006D"/>
    <w:multiLevelType w:val="multilevel"/>
    <w:tmpl w:val="D53E5CAC"/>
    <w:lvl w:ilvl="0">
      <w:start w:val="21"/>
      <w:numFmt w:val="decimal"/>
      <w:lvlText w:val="%1"/>
      <w:lvlJc w:val="left"/>
      <w:pPr>
        <w:ind w:left="1394" w:hanging="562"/>
      </w:pPr>
      <w:rPr>
        <w:rFonts w:hint="default"/>
      </w:rPr>
    </w:lvl>
    <w:lvl w:ilvl="1">
      <w:start w:val="2"/>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1"/>
      </w:pPr>
      <w:rPr>
        <w:rFonts w:ascii="Arial" w:eastAsia="Times New Roman" w:hAnsi="Arial" w:cs="Arial" w:hint="default"/>
        <w:b/>
        <w:bCs/>
        <w:spacing w:val="-3"/>
        <w:w w:val="100"/>
        <w:sz w:val="21"/>
        <w:szCs w:val="21"/>
      </w:rPr>
    </w:lvl>
    <w:lvl w:ilvl="3">
      <w:numFmt w:val="bullet"/>
      <w:lvlText w:val="•"/>
      <w:lvlJc w:val="left"/>
      <w:pPr>
        <w:ind w:left="3281" w:hanging="771"/>
      </w:pPr>
      <w:rPr>
        <w:rFonts w:hint="default"/>
      </w:rPr>
    </w:lvl>
    <w:lvl w:ilvl="4">
      <w:numFmt w:val="bullet"/>
      <w:lvlText w:val="•"/>
      <w:lvlJc w:val="left"/>
      <w:pPr>
        <w:ind w:left="4222" w:hanging="771"/>
      </w:pPr>
      <w:rPr>
        <w:rFonts w:hint="default"/>
      </w:rPr>
    </w:lvl>
    <w:lvl w:ilvl="5">
      <w:numFmt w:val="bullet"/>
      <w:lvlText w:val="•"/>
      <w:lvlJc w:val="left"/>
      <w:pPr>
        <w:ind w:left="5163" w:hanging="771"/>
      </w:pPr>
      <w:rPr>
        <w:rFonts w:hint="default"/>
      </w:rPr>
    </w:lvl>
    <w:lvl w:ilvl="6">
      <w:numFmt w:val="bullet"/>
      <w:lvlText w:val="•"/>
      <w:lvlJc w:val="left"/>
      <w:pPr>
        <w:ind w:left="6104" w:hanging="771"/>
      </w:pPr>
      <w:rPr>
        <w:rFonts w:hint="default"/>
      </w:rPr>
    </w:lvl>
    <w:lvl w:ilvl="7">
      <w:numFmt w:val="bullet"/>
      <w:lvlText w:val="•"/>
      <w:lvlJc w:val="left"/>
      <w:pPr>
        <w:ind w:left="7045" w:hanging="771"/>
      </w:pPr>
      <w:rPr>
        <w:rFonts w:hint="default"/>
      </w:rPr>
    </w:lvl>
    <w:lvl w:ilvl="8">
      <w:numFmt w:val="bullet"/>
      <w:lvlText w:val="•"/>
      <w:lvlJc w:val="left"/>
      <w:pPr>
        <w:ind w:left="7986" w:hanging="771"/>
      </w:pPr>
      <w:rPr>
        <w:rFonts w:hint="default"/>
      </w:rPr>
    </w:lvl>
  </w:abstractNum>
  <w:abstractNum w:abstractNumId="70" w15:restartNumberingAfterBreak="0">
    <w:nsid w:val="75B60752"/>
    <w:multiLevelType w:val="hybridMultilevel"/>
    <w:tmpl w:val="FF1A3888"/>
    <w:lvl w:ilvl="0" w:tplc="0F64BEC4">
      <w:numFmt w:val="bullet"/>
      <w:lvlText w:val="–"/>
      <w:lvlJc w:val="left"/>
      <w:pPr>
        <w:ind w:left="112" w:hanging="212"/>
      </w:pPr>
      <w:rPr>
        <w:rFonts w:ascii="Times New Roman" w:eastAsia="Times New Roman" w:hAnsi="Times New Roman" w:cs="Times New Roman" w:hint="default"/>
        <w:w w:val="100"/>
        <w:sz w:val="28"/>
        <w:szCs w:val="28"/>
      </w:rPr>
    </w:lvl>
    <w:lvl w:ilvl="1" w:tplc="FBA6C556">
      <w:numFmt w:val="bullet"/>
      <w:lvlText w:val="-"/>
      <w:lvlJc w:val="left"/>
      <w:pPr>
        <w:ind w:left="112" w:hanging="159"/>
      </w:pPr>
      <w:rPr>
        <w:rFonts w:ascii="Times New Roman" w:eastAsia="Times New Roman" w:hAnsi="Times New Roman" w:cs="Times New Roman" w:hint="default"/>
        <w:w w:val="100"/>
        <w:sz w:val="28"/>
        <w:szCs w:val="28"/>
      </w:rPr>
    </w:lvl>
    <w:lvl w:ilvl="2" w:tplc="1E3E7688">
      <w:numFmt w:val="bullet"/>
      <w:lvlText w:val="•"/>
      <w:lvlJc w:val="left"/>
      <w:pPr>
        <w:ind w:left="2069" w:hanging="159"/>
      </w:pPr>
      <w:rPr>
        <w:rFonts w:hint="default"/>
      </w:rPr>
    </w:lvl>
    <w:lvl w:ilvl="3" w:tplc="A4A4D4AA">
      <w:numFmt w:val="bullet"/>
      <w:lvlText w:val="•"/>
      <w:lvlJc w:val="left"/>
      <w:pPr>
        <w:ind w:left="3044" w:hanging="159"/>
      </w:pPr>
      <w:rPr>
        <w:rFonts w:hint="default"/>
      </w:rPr>
    </w:lvl>
    <w:lvl w:ilvl="4" w:tplc="144030DE">
      <w:numFmt w:val="bullet"/>
      <w:lvlText w:val="•"/>
      <w:lvlJc w:val="left"/>
      <w:pPr>
        <w:ind w:left="4019" w:hanging="159"/>
      </w:pPr>
      <w:rPr>
        <w:rFonts w:hint="default"/>
      </w:rPr>
    </w:lvl>
    <w:lvl w:ilvl="5" w:tplc="16C27348">
      <w:numFmt w:val="bullet"/>
      <w:lvlText w:val="•"/>
      <w:lvlJc w:val="left"/>
      <w:pPr>
        <w:ind w:left="4994" w:hanging="159"/>
      </w:pPr>
      <w:rPr>
        <w:rFonts w:hint="default"/>
      </w:rPr>
    </w:lvl>
    <w:lvl w:ilvl="6" w:tplc="06984B60">
      <w:numFmt w:val="bullet"/>
      <w:lvlText w:val="•"/>
      <w:lvlJc w:val="left"/>
      <w:pPr>
        <w:ind w:left="5969" w:hanging="159"/>
      </w:pPr>
      <w:rPr>
        <w:rFonts w:hint="default"/>
      </w:rPr>
    </w:lvl>
    <w:lvl w:ilvl="7" w:tplc="11567B2E">
      <w:numFmt w:val="bullet"/>
      <w:lvlText w:val="•"/>
      <w:lvlJc w:val="left"/>
      <w:pPr>
        <w:ind w:left="6944" w:hanging="159"/>
      </w:pPr>
      <w:rPr>
        <w:rFonts w:hint="default"/>
      </w:rPr>
    </w:lvl>
    <w:lvl w:ilvl="8" w:tplc="F0AA4614">
      <w:numFmt w:val="bullet"/>
      <w:lvlText w:val="•"/>
      <w:lvlJc w:val="left"/>
      <w:pPr>
        <w:ind w:left="7919" w:hanging="159"/>
      </w:pPr>
      <w:rPr>
        <w:rFonts w:hint="default"/>
      </w:rPr>
    </w:lvl>
  </w:abstractNum>
  <w:abstractNum w:abstractNumId="71" w15:restartNumberingAfterBreak="0">
    <w:nsid w:val="768343C6"/>
    <w:multiLevelType w:val="multilevel"/>
    <w:tmpl w:val="EEE0B7B0"/>
    <w:lvl w:ilvl="0">
      <w:start w:val="6"/>
      <w:numFmt w:val="decimal"/>
      <w:lvlText w:val="%1"/>
      <w:lvlJc w:val="left"/>
      <w:pPr>
        <w:ind w:left="1389" w:hanging="562"/>
      </w:pPr>
      <w:rPr>
        <w:rFonts w:hint="default"/>
      </w:rPr>
    </w:lvl>
    <w:lvl w:ilvl="1">
      <w:start w:val="2"/>
      <w:numFmt w:val="decimal"/>
      <w:lvlText w:val="%1.%2"/>
      <w:lvlJc w:val="left"/>
      <w:pPr>
        <w:ind w:left="1389" w:hanging="562"/>
      </w:pPr>
      <w:rPr>
        <w:rFonts w:ascii="Arial" w:eastAsia="Times New Roman" w:hAnsi="Arial" w:cs="Arial" w:hint="default"/>
        <w:b/>
        <w:bCs/>
        <w:spacing w:val="-1"/>
        <w:w w:val="100"/>
        <w:sz w:val="21"/>
        <w:szCs w:val="21"/>
      </w:rPr>
    </w:lvl>
    <w:lvl w:ilvl="2">
      <w:start w:val="1"/>
      <w:numFmt w:val="decimal"/>
      <w:lvlText w:val="%1.%2.%3"/>
      <w:lvlJc w:val="left"/>
      <w:pPr>
        <w:ind w:left="112" w:hanging="797"/>
      </w:pPr>
      <w:rPr>
        <w:rFonts w:hint="default"/>
        <w:b/>
        <w:bCs/>
        <w:spacing w:val="-3"/>
        <w:w w:val="100"/>
      </w:rPr>
    </w:lvl>
    <w:lvl w:ilvl="3">
      <w:numFmt w:val="bullet"/>
      <w:lvlText w:val="•"/>
      <w:lvlJc w:val="left"/>
      <w:pPr>
        <w:ind w:left="3266" w:hanging="797"/>
      </w:pPr>
      <w:rPr>
        <w:rFonts w:hint="default"/>
      </w:rPr>
    </w:lvl>
    <w:lvl w:ilvl="4">
      <w:numFmt w:val="bullet"/>
      <w:lvlText w:val="•"/>
      <w:lvlJc w:val="left"/>
      <w:pPr>
        <w:ind w:left="4209" w:hanging="797"/>
      </w:pPr>
      <w:rPr>
        <w:rFonts w:hint="default"/>
      </w:rPr>
    </w:lvl>
    <w:lvl w:ilvl="5">
      <w:numFmt w:val="bullet"/>
      <w:lvlText w:val="•"/>
      <w:lvlJc w:val="left"/>
      <w:pPr>
        <w:ind w:left="5152" w:hanging="797"/>
      </w:pPr>
      <w:rPr>
        <w:rFonts w:hint="default"/>
      </w:rPr>
    </w:lvl>
    <w:lvl w:ilvl="6">
      <w:numFmt w:val="bullet"/>
      <w:lvlText w:val="•"/>
      <w:lvlJc w:val="left"/>
      <w:pPr>
        <w:ind w:left="6096" w:hanging="797"/>
      </w:pPr>
      <w:rPr>
        <w:rFonts w:hint="default"/>
      </w:rPr>
    </w:lvl>
    <w:lvl w:ilvl="7">
      <w:numFmt w:val="bullet"/>
      <w:lvlText w:val="•"/>
      <w:lvlJc w:val="left"/>
      <w:pPr>
        <w:ind w:left="7039" w:hanging="797"/>
      </w:pPr>
      <w:rPr>
        <w:rFonts w:hint="default"/>
      </w:rPr>
    </w:lvl>
    <w:lvl w:ilvl="8">
      <w:numFmt w:val="bullet"/>
      <w:lvlText w:val="•"/>
      <w:lvlJc w:val="left"/>
      <w:pPr>
        <w:ind w:left="7982" w:hanging="797"/>
      </w:pPr>
      <w:rPr>
        <w:rFonts w:hint="default"/>
      </w:rPr>
    </w:lvl>
  </w:abstractNum>
  <w:abstractNum w:abstractNumId="72" w15:restartNumberingAfterBreak="0">
    <w:nsid w:val="780D52FB"/>
    <w:multiLevelType w:val="multilevel"/>
    <w:tmpl w:val="F2A8BEF2"/>
    <w:lvl w:ilvl="0">
      <w:start w:val="1"/>
      <w:numFmt w:val="decimal"/>
      <w:lvlText w:val="%1"/>
      <w:lvlJc w:val="left"/>
      <w:pPr>
        <w:ind w:left="360" w:hanging="360"/>
      </w:pPr>
      <w:rPr>
        <w:rFonts w:hint="default"/>
      </w:rPr>
    </w:lvl>
    <w:lvl w:ilvl="1">
      <w:start w:val="1"/>
      <w:numFmt w:val="decimal"/>
      <w:lvlText w:val="%1.%2"/>
      <w:lvlJc w:val="left"/>
      <w:pPr>
        <w:ind w:left="2441" w:hanging="360"/>
      </w:pPr>
      <w:rPr>
        <w:rFonts w:hint="default"/>
        <w:b/>
        <w:bCs/>
      </w:rPr>
    </w:lvl>
    <w:lvl w:ilvl="2">
      <w:start w:val="1"/>
      <w:numFmt w:val="decimal"/>
      <w:lvlText w:val="%1.%2.%3"/>
      <w:lvlJc w:val="left"/>
      <w:pPr>
        <w:ind w:left="4882" w:hanging="720"/>
      </w:pPr>
      <w:rPr>
        <w:rFonts w:hint="default"/>
      </w:rPr>
    </w:lvl>
    <w:lvl w:ilvl="3">
      <w:start w:val="1"/>
      <w:numFmt w:val="decimal"/>
      <w:lvlText w:val="%1.%2.%3.%4"/>
      <w:lvlJc w:val="left"/>
      <w:pPr>
        <w:ind w:left="6963" w:hanging="720"/>
      </w:pPr>
      <w:rPr>
        <w:rFonts w:hint="default"/>
      </w:rPr>
    </w:lvl>
    <w:lvl w:ilvl="4">
      <w:start w:val="1"/>
      <w:numFmt w:val="decimal"/>
      <w:lvlText w:val="%1.%2.%3.%4.%5"/>
      <w:lvlJc w:val="left"/>
      <w:pPr>
        <w:ind w:left="9404" w:hanging="1080"/>
      </w:pPr>
      <w:rPr>
        <w:rFonts w:hint="default"/>
      </w:rPr>
    </w:lvl>
    <w:lvl w:ilvl="5">
      <w:start w:val="1"/>
      <w:numFmt w:val="decimal"/>
      <w:lvlText w:val="%1.%2.%3.%4.%5.%6"/>
      <w:lvlJc w:val="left"/>
      <w:pPr>
        <w:ind w:left="11485" w:hanging="1080"/>
      </w:pPr>
      <w:rPr>
        <w:rFonts w:hint="default"/>
      </w:rPr>
    </w:lvl>
    <w:lvl w:ilvl="6">
      <w:start w:val="1"/>
      <w:numFmt w:val="decimal"/>
      <w:lvlText w:val="%1.%2.%3.%4.%5.%6.%7"/>
      <w:lvlJc w:val="left"/>
      <w:pPr>
        <w:ind w:left="13926" w:hanging="1440"/>
      </w:pPr>
      <w:rPr>
        <w:rFonts w:hint="default"/>
      </w:rPr>
    </w:lvl>
    <w:lvl w:ilvl="7">
      <w:start w:val="1"/>
      <w:numFmt w:val="decimal"/>
      <w:lvlText w:val="%1.%2.%3.%4.%5.%6.%7.%8"/>
      <w:lvlJc w:val="left"/>
      <w:pPr>
        <w:ind w:left="16007" w:hanging="1440"/>
      </w:pPr>
      <w:rPr>
        <w:rFonts w:hint="default"/>
      </w:rPr>
    </w:lvl>
    <w:lvl w:ilvl="8">
      <w:start w:val="1"/>
      <w:numFmt w:val="decimal"/>
      <w:lvlText w:val="%1.%2.%3.%4.%5.%6.%7.%8.%9"/>
      <w:lvlJc w:val="left"/>
      <w:pPr>
        <w:ind w:left="18448" w:hanging="1800"/>
      </w:pPr>
      <w:rPr>
        <w:rFonts w:hint="default"/>
      </w:rPr>
    </w:lvl>
  </w:abstractNum>
  <w:abstractNum w:abstractNumId="73" w15:restartNumberingAfterBreak="0">
    <w:nsid w:val="782F71D0"/>
    <w:multiLevelType w:val="hybridMultilevel"/>
    <w:tmpl w:val="0184A4DA"/>
    <w:lvl w:ilvl="0" w:tplc="B86EDE82">
      <w:numFmt w:val="bullet"/>
      <w:lvlText w:val="-"/>
      <w:lvlJc w:val="left"/>
      <w:pPr>
        <w:ind w:left="112" w:hanging="154"/>
      </w:pPr>
      <w:rPr>
        <w:rFonts w:ascii="Times New Roman" w:eastAsia="Times New Roman" w:hAnsi="Times New Roman" w:cs="Times New Roman" w:hint="default"/>
        <w:w w:val="100"/>
        <w:sz w:val="28"/>
        <w:szCs w:val="28"/>
      </w:rPr>
    </w:lvl>
    <w:lvl w:ilvl="1" w:tplc="D64EE57E">
      <w:numFmt w:val="bullet"/>
      <w:lvlText w:val="•"/>
      <w:lvlJc w:val="left"/>
      <w:pPr>
        <w:ind w:left="1094" w:hanging="154"/>
      </w:pPr>
      <w:rPr>
        <w:rFonts w:hint="default"/>
      </w:rPr>
    </w:lvl>
    <w:lvl w:ilvl="2" w:tplc="9940D0F8">
      <w:numFmt w:val="bullet"/>
      <w:lvlText w:val="•"/>
      <w:lvlJc w:val="left"/>
      <w:pPr>
        <w:ind w:left="2069" w:hanging="154"/>
      </w:pPr>
      <w:rPr>
        <w:rFonts w:hint="default"/>
      </w:rPr>
    </w:lvl>
    <w:lvl w:ilvl="3" w:tplc="69C87AE2">
      <w:numFmt w:val="bullet"/>
      <w:lvlText w:val="•"/>
      <w:lvlJc w:val="left"/>
      <w:pPr>
        <w:ind w:left="3044" w:hanging="154"/>
      </w:pPr>
      <w:rPr>
        <w:rFonts w:hint="default"/>
      </w:rPr>
    </w:lvl>
    <w:lvl w:ilvl="4" w:tplc="9B5485BA">
      <w:numFmt w:val="bullet"/>
      <w:lvlText w:val="•"/>
      <w:lvlJc w:val="left"/>
      <w:pPr>
        <w:ind w:left="4019" w:hanging="154"/>
      </w:pPr>
      <w:rPr>
        <w:rFonts w:hint="default"/>
      </w:rPr>
    </w:lvl>
    <w:lvl w:ilvl="5" w:tplc="A68CDB98">
      <w:numFmt w:val="bullet"/>
      <w:lvlText w:val="•"/>
      <w:lvlJc w:val="left"/>
      <w:pPr>
        <w:ind w:left="4994" w:hanging="154"/>
      </w:pPr>
      <w:rPr>
        <w:rFonts w:hint="default"/>
      </w:rPr>
    </w:lvl>
    <w:lvl w:ilvl="6" w:tplc="D29C3964">
      <w:numFmt w:val="bullet"/>
      <w:lvlText w:val="•"/>
      <w:lvlJc w:val="left"/>
      <w:pPr>
        <w:ind w:left="5969" w:hanging="154"/>
      </w:pPr>
      <w:rPr>
        <w:rFonts w:hint="default"/>
      </w:rPr>
    </w:lvl>
    <w:lvl w:ilvl="7" w:tplc="1E3E8674">
      <w:numFmt w:val="bullet"/>
      <w:lvlText w:val="•"/>
      <w:lvlJc w:val="left"/>
      <w:pPr>
        <w:ind w:left="6944" w:hanging="154"/>
      </w:pPr>
      <w:rPr>
        <w:rFonts w:hint="default"/>
      </w:rPr>
    </w:lvl>
    <w:lvl w:ilvl="8" w:tplc="8E40B2FA">
      <w:numFmt w:val="bullet"/>
      <w:lvlText w:val="•"/>
      <w:lvlJc w:val="left"/>
      <w:pPr>
        <w:ind w:left="7919" w:hanging="154"/>
      </w:pPr>
      <w:rPr>
        <w:rFonts w:hint="default"/>
      </w:rPr>
    </w:lvl>
  </w:abstractNum>
  <w:abstractNum w:abstractNumId="74" w15:restartNumberingAfterBreak="0">
    <w:nsid w:val="7A211626"/>
    <w:multiLevelType w:val="multilevel"/>
    <w:tmpl w:val="94560AF6"/>
    <w:lvl w:ilvl="0">
      <w:start w:val="10"/>
      <w:numFmt w:val="decimal"/>
      <w:lvlText w:val="%1"/>
      <w:lvlJc w:val="left"/>
      <w:pPr>
        <w:ind w:left="1394" w:hanging="562"/>
      </w:pPr>
      <w:rPr>
        <w:rFonts w:hint="default"/>
      </w:rPr>
    </w:lvl>
    <w:lvl w:ilvl="1">
      <w:start w:val="1"/>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6"/>
      </w:pPr>
      <w:rPr>
        <w:rFonts w:ascii="Arial" w:eastAsia="Times New Roman" w:hAnsi="Arial" w:cs="Arial" w:hint="default"/>
        <w:b/>
        <w:bCs/>
        <w:spacing w:val="-3"/>
        <w:w w:val="100"/>
        <w:sz w:val="21"/>
        <w:szCs w:val="21"/>
      </w:rPr>
    </w:lvl>
    <w:lvl w:ilvl="3">
      <w:numFmt w:val="bullet"/>
      <w:lvlText w:val="•"/>
      <w:lvlJc w:val="left"/>
      <w:pPr>
        <w:ind w:left="3281" w:hanging="776"/>
      </w:pPr>
      <w:rPr>
        <w:rFonts w:hint="default"/>
      </w:rPr>
    </w:lvl>
    <w:lvl w:ilvl="4">
      <w:numFmt w:val="bullet"/>
      <w:lvlText w:val="•"/>
      <w:lvlJc w:val="left"/>
      <w:pPr>
        <w:ind w:left="4222" w:hanging="776"/>
      </w:pPr>
      <w:rPr>
        <w:rFonts w:hint="default"/>
      </w:rPr>
    </w:lvl>
    <w:lvl w:ilvl="5">
      <w:numFmt w:val="bullet"/>
      <w:lvlText w:val="•"/>
      <w:lvlJc w:val="left"/>
      <w:pPr>
        <w:ind w:left="5163" w:hanging="776"/>
      </w:pPr>
      <w:rPr>
        <w:rFonts w:hint="default"/>
      </w:rPr>
    </w:lvl>
    <w:lvl w:ilvl="6">
      <w:numFmt w:val="bullet"/>
      <w:lvlText w:val="•"/>
      <w:lvlJc w:val="left"/>
      <w:pPr>
        <w:ind w:left="6104" w:hanging="776"/>
      </w:pPr>
      <w:rPr>
        <w:rFonts w:hint="default"/>
      </w:rPr>
    </w:lvl>
    <w:lvl w:ilvl="7">
      <w:numFmt w:val="bullet"/>
      <w:lvlText w:val="•"/>
      <w:lvlJc w:val="left"/>
      <w:pPr>
        <w:ind w:left="7045" w:hanging="776"/>
      </w:pPr>
      <w:rPr>
        <w:rFonts w:hint="default"/>
      </w:rPr>
    </w:lvl>
    <w:lvl w:ilvl="8">
      <w:numFmt w:val="bullet"/>
      <w:lvlText w:val="•"/>
      <w:lvlJc w:val="left"/>
      <w:pPr>
        <w:ind w:left="7986" w:hanging="776"/>
      </w:pPr>
      <w:rPr>
        <w:rFonts w:hint="default"/>
      </w:rPr>
    </w:lvl>
  </w:abstractNum>
  <w:abstractNum w:abstractNumId="75" w15:restartNumberingAfterBreak="0">
    <w:nsid w:val="7B38772C"/>
    <w:multiLevelType w:val="multilevel"/>
    <w:tmpl w:val="B7024F94"/>
    <w:lvl w:ilvl="0">
      <w:start w:val="13"/>
      <w:numFmt w:val="decimal"/>
      <w:lvlText w:val="%1"/>
      <w:lvlJc w:val="left"/>
      <w:pPr>
        <w:ind w:left="112" w:hanging="888"/>
      </w:pPr>
      <w:rPr>
        <w:rFonts w:hint="default"/>
      </w:rPr>
    </w:lvl>
    <w:lvl w:ilvl="1">
      <w:start w:val="4"/>
      <w:numFmt w:val="decimal"/>
      <w:lvlText w:val="%1.%2"/>
      <w:lvlJc w:val="left"/>
      <w:pPr>
        <w:ind w:left="112" w:hanging="888"/>
      </w:pPr>
      <w:rPr>
        <w:rFonts w:hint="default"/>
      </w:rPr>
    </w:lvl>
    <w:lvl w:ilvl="2">
      <w:start w:val="8"/>
      <w:numFmt w:val="decimal"/>
      <w:lvlText w:val="%1.%2.%3"/>
      <w:lvlJc w:val="left"/>
      <w:pPr>
        <w:ind w:left="112" w:hanging="888"/>
      </w:pPr>
      <w:rPr>
        <w:rFonts w:ascii="Arial" w:eastAsia="Times New Roman" w:hAnsi="Arial" w:cs="Arial" w:hint="default"/>
        <w:b/>
        <w:bCs/>
        <w:spacing w:val="-3"/>
        <w:w w:val="100"/>
        <w:sz w:val="21"/>
        <w:szCs w:val="21"/>
      </w:rPr>
    </w:lvl>
    <w:lvl w:ilvl="3">
      <w:numFmt w:val="bullet"/>
      <w:lvlText w:val="•"/>
      <w:lvlJc w:val="left"/>
      <w:pPr>
        <w:ind w:left="3044" w:hanging="888"/>
      </w:pPr>
      <w:rPr>
        <w:rFonts w:hint="default"/>
      </w:rPr>
    </w:lvl>
    <w:lvl w:ilvl="4">
      <w:numFmt w:val="bullet"/>
      <w:lvlText w:val="•"/>
      <w:lvlJc w:val="left"/>
      <w:pPr>
        <w:ind w:left="4019" w:hanging="888"/>
      </w:pPr>
      <w:rPr>
        <w:rFonts w:hint="default"/>
      </w:rPr>
    </w:lvl>
    <w:lvl w:ilvl="5">
      <w:numFmt w:val="bullet"/>
      <w:lvlText w:val="•"/>
      <w:lvlJc w:val="left"/>
      <w:pPr>
        <w:ind w:left="4994" w:hanging="888"/>
      </w:pPr>
      <w:rPr>
        <w:rFonts w:hint="default"/>
      </w:rPr>
    </w:lvl>
    <w:lvl w:ilvl="6">
      <w:numFmt w:val="bullet"/>
      <w:lvlText w:val="•"/>
      <w:lvlJc w:val="left"/>
      <w:pPr>
        <w:ind w:left="5969" w:hanging="888"/>
      </w:pPr>
      <w:rPr>
        <w:rFonts w:hint="default"/>
      </w:rPr>
    </w:lvl>
    <w:lvl w:ilvl="7">
      <w:numFmt w:val="bullet"/>
      <w:lvlText w:val="•"/>
      <w:lvlJc w:val="left"/>
      <w:pPr>
        <w:ind w:left="6944" w:hanging="888"/>
      </w:pPr>
      <w:rPr>
        <w:rFonts w:hint="default"/>
      </w:rPr>
    </w:lvl>
    <w:lvl w:ilvl="8">
      <w:numFmt w:val="bullet"/>
      <w:lvlText w:val="•"/>
      <w:lvlJc w:val="left"/>
      <w:pPr>
        <w:ind w:left="7919" w:hanging="888"/>
      </w:pPr>
      <w:rPr>
        <w:rFonts w:hint="default"/>
      </w:rPr>
    </w:lvl>
  </w:abstractNum>
  <w:abstractNum w:abstractNumId="76" w15:restartNumberingAfterBreak="0">
    <w:nsid w:val="7C692823"/>
    <w:multiLevelType w:val="multilevel"/>
    <w:tmpl w:val="5E00900E"/>
    <w:lvl w:ilvl="0">
      <w:start w:val="18"/>
      <w:numFmt w:val="decimal"/>
      <w:lvlText w:val="%1"/>
      <w:lvlJc w:val="left"/>
      <w:pPr>
        <w:ind w:left="1394" w:hanging="562"/>
      </w:pPr>
      <w:rPr>
        <w:rFonts w:hint="default"/>
      </w:rPr>
    </w:lvl>
    <w:lvl w:ilvl="1">
      <w:start w:val="3"/>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771"/>
      </w:pPr>
      <w:rPr>
        <w:rFonts w:ascii="Arial" w:eastAsia="Times New Roman" w:hAnsi="Arial" w:cs="Arial" w:hint="default"/>
        <w:b/>
        <w:bCs/>
        <w:spacing w:val="-3"/>
        <w:w w:val="100"/>
        <w:sz w:val="21"/>
        <w:szCs w:val="21"/>
      </w:rPr>
    </w:lvl>
    <w:lvl w:ilvl="3">
      <w:numFmt w:val="bullet"/>
      <w:lvlText w:val="•"/>
      <w:lvlJc w:val="left"/>
      <w:pPr>
        <w:ind w:left="3281" w:hanging="771"/>
      </w:pPr>
      <w:rPr>
        <w:rFonts w:hint="default"/>
      </w:rPr>
    </w:lvl>
    <w:lvl w:ilvl="4">
      <w:numFmt w:val="bullet"/>
      <w:lvlText w:val="•"/>
      <w:lvlJc w:val="left"/>
      <w:pPr>
        <w:ind w:left="4222" w:hanging="771"/>
      </w:pPr>
      <w:rPr>
        <w:rFonts w:hint="default"/>
      </w:rPr>
    </w:lvl>
    <w:lvl w:ilvl="5">
      <w:numFmt w:val="bullet"/>
      <w:lvlText w:val="•"/>
      <w:lvlJc w:val="left"/>
      <w:pPr>
        <w:ind w:left="5163" w:hanging="771"/>
      </w:pPr>
      <w:rPr>
        <w:rFonts w:hint="default"/>
      </w:rPr>
    </w:lvl>
    <w:lvl w:ilvl="6">
      <w:numFmt w:val="bullet"/>
      <w:lvlText w:val="•"/>
      <w:lvlJc w:val="left"/>
      <w:pPr>
        <w:ind w:left="6104" w:hanging="771"/>
      </w:pPr>
      <w:rPr>
        <w:rFonts w:hint="default"/>
      </w:rPr>
    </w:lvl>
    <w:lvl w:ilvl="7">
      <w:numFmt w:val="bullet"/>
      <w:lvlText w:val="•"/>
      <w:lvlJc w:val="left"/>
      <w:pPr>
        <w:ind w:left="7045" w:hanging="771"/>
      </w:pPr>
      <w:rPr>
        <w:rFonts w:hint="default"/>
      </w:rPr>
    </w:lvl>
    <w:lvl w:ilvl="8">
      <w:numFmt w:val="bullet"/>
      <w:lvlText w:val="•"/>
      <w:lvlJc w:val="left"/>
      <w:pPr>
        <w:ind w:left="7986" w:hanging="771"/>
      </w:pPr>
      <w:rPr>
        <w:rFonts w:hint="default"/>
      </w:rPr>
    </w:lvl>
  </w:abstractNum>
  <w:abstractNum w:abstractNumId="77" w15:restartNumberingAfterBreak="0">
    <w:nsid w:val="7EE72AE0"/>
    <w:multiLevelType w:val="multilevel"/>
    <w:tmpl w:val="04F0E376"/>
    <w:lvl w:ilvl="0">
      <w:start w:val="11"/>
      <w:numFmt w:val="decimal"/>
      <w:lvlText w:val="%1"/>
      <w:lvlJc w:val="left"/>
      <w:pPr>
        <w:ind w:left="1394" w:hanging="562"/>
      </w:pPr>
      <w:rPr>
        <w:rFonts w:hint="default"/>
      </w:rPr>
    </w:lvl>
    <w:lvl w:ilvl="1">
      <w:start w:val="2"/>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819"/>
      </w:pPr>
      <w:rPr>
        <w:rFonts w:ascii="Arial" w:eastAsia="Times New Roman" w:hAnsi="Arial" w:cs="Arial" w:hint="default"/>
        <w:b/>
        <w:bCs/>
        <w:spacing w:val="-3"/>
        <w:w w:val="100"/>
        <w:sz w:val="21"/>
        <w:szCs w:val="21"/>
      </w:rPr>
    </w:lvl>
    <w:lvl w:ilvl="3">
      <w:numFmt w:val="bullet"/>
      <w:lvlText w:val="•"/>
      <w:lvlJc w:val="left"/>
      <w:pPr>
        <w:ind w:left="3281" w:hanging="819"/>
      </w:pPr>
      <w:rPr>
        <w:rFonts w:hint="default"/>
      </w:rPr>
    </w:lvl>
    <w:lvl w:ilvl="4">
      <w:numFmt w:val="bullet"/>
      <w:lvlText w:val="•"/>
      <w:lvlJc w:val="left"/>
      <w:pPr>
        <w:ind w:left="4222" w:hanging="819"/>
      </w:pPr>
      <w:rPr>
        <w:rFonts w:hint="default"/>
      </w:rPr>
    </w:lvl>
    <w:lvl w:ilvl="5">
      <w:numFmt w:val="bullet"/>
      <w:lvlText w:val="•"/>
      <w:lvlJc w:val="left"/>
      <w:pPr>
        <w:ind w:left="5163" w:hanging="819"/>
      </w:pPr>
      <w:rPr>
        <w:rFonts w:hint="default"/>
      </w:rPr>
    </w:lvl>
    <w:lvl w:ilvl="6">
      <w:numFmt w:val="bullet"/>
      <w:lvlText w:val="•"/>
      <w:lvlJc w:val="left"/>
      <w:pPr>
        <w:ind w:left="6104" w:hanging="819"/>
      </w:pPr>
      <w:rPr>
        <w:rFonts w:hint="default"/>
      </w:rPr>
    </w:lvl>
    <w:lvl w:ilvl="7">
      <w:numFmt w:val="bullet"/>
      <w:lvlText w:val="•"/>
      <w:lvlJc w:val="left"/>
      <w:pPr>
        <w:ind w:left="7045" w:hanging="819"/>
      </w:pPr>
      <w:rPr>
        <w:rFonts w:hint="default"/>
      </w:rPr>
    </w:lvl>
    <w:lvl w:ilvl="8">
      <w:numFmt w:val="bullet"/>
      <w:lvlText w:val="•"/>
      <w:lvlJc w:val="left"/>
      <w:pPr>
        <w:ind w:left="7986" w:hanging="819"/>
      </w:pPr>
      <w:rPr>
        <w:rFonts w:hint="default"/>
      </w:rPr>
    </w:lvl>
  </w:abstractNum>
  <w:abstractNum w:abstractNumId="78" w15:restartNumberingAfterBreak="0">
    <w:nsid w:val="7EE732BC"/>
    <w:multiLevelType w:val="multilevel"/>
    <w:tmpl w:val="5CE8AAD4"/>
    <w:lvl w:ilvl="0">
      <w:start w:val="8"/>
      <w:numFmt w:val="decimal"/>
      <w:lvlText w:val="%1"/>
      <w:lvlJc w:val="left"/>
      <w:pPr>
        <w:ind w:left="1255" w:hanging="423"/>
      </w:pPr>
      <w:rPr>
        <w:rFonts w:hint="default"/>
      </w:rPr>
    </w:lvl>
    <w:lvl w:ilvl="1">
      <w:start w:val="2"/>
      <w:numFmt w:val="decimal"/>
      <w:lvlText w:val="%1.%2"/>
      <w:lvlJc w:val="left"/>
      <w:pPr>
        <w:ind w:left="1255" w:hanging="423"/>
      </w:pPr>
      <w:rPr>
        <w:rFonts w:ascii="Arial" w:eastAsia="Times New Roman" w:hAnsi="Arial" w:cs="Arial" w:hint="default"/>
        <w:b/>
        <w:bCs/>
        <w:spacing w:val="-1"/>
        <w:w w:val="100"/>
        <w:sz w:val="21"/>
        <w:szCs w:val="21"/>
      </w:rPr>
    </w:lvl>
    <w:lvl w:ilvl="2">
      <w:start w:val="1"/>
      <w:numFmt w:val="decimal"/>
      <w:lvlText w:val="%1.%2.%3"/>
      <w:lvlJc w:val="left"/>
      <w:pPr>
        <w:ind w:left="112" w:hanging="629"/>
      </w:pPr>
      <w:rPr>
        <w:rFonts w:ascii="Arial" w:eastAsia="Times New Roman" w:hAnsi="Arial" w:cs="Arial" w:hint="default"/>
        <w:b/>
        <w:bCs/>
        <w:spacing w:val="-3"/>
        <w:w w:val="100"/>
        <w:sz w:val="21"/>
        <w:szCs w:val="21"/>
      </w:rPr>
    </w:lvl>
    <w:lvl w:ilvl="3">
      <w:numFmt w:val="bullet"/>
      <w:lvlText w:val="•"/>
      <w:lvlJc w:val="left"/>
      <w:pPr>
        <w:ind w:left="3173" w:hanging="629"/>
      </w:pPr>
      <w:rPr>
        <w:rFonts w:hint="default"/>
      </w:rPr>
    </w:lvl>
    <w:lvl w:ilvl="4">
      <w:numFmt w:val="bullet"/>
      <w:lvlText w:val="•"/>
      <w:lvlJc w:val="left"/>
      <w:pPr>
        <w:ind w:left="4129" w:hanging="629"/>
      </w:pPr>
      <w:rPr>
        <w:rFonts w:hint="default"/>
      </w:rPr>
    </w:lvl>
    <w:lvl w:ilvl="5">
      <w:numFmt w:val="bullet"/>
      <w:lvlText w:val="•"/>
      <w:lvlJc w:val="left"/>
      <w:pPr>
        <w:ind w:left="5086" w:hanging="629"/>
      </w:pPr>
      <w:rPr>
        <w:rFonts w:hint="default"/>
      </w:rPr>
    </w:lvl>
    <w:lvl w:ilvl="6">
      <w:numFmt w:val="bullet"/>
      <w:lvlText w:val="•"/>
      <w:lvlJc w:val="left"/>
      <w:pPr>
        <w:ind w:left="6042" w:hanging="629"/>
      </w:pPr>
      <w:rPr>
        <w:rFonts w:hint="default"/>
      </w:rPr>
    </w:lvl>
    <w:lvl w:ilvl="7">
      <w:numFmt w:val="bullet"/>
      <w:lvlText w:val="•"/>
      <w:lvlJc w:val="left"/>
      <w:pPr>
        <w:ind w:left="6999" w:hanging="629"/>
      </w:pPr>
      <w:rPr>
        <w:rFonts w:hint="default"/>
      </w:rPr>
    </w:lvl>
    <w:lvl w:ilvl="8">
      <w:numFmt w:val="bullet"/>
      <w:lvlText w:val="•"/>
      <w:lvlJc w:val="left"/>
      <w:pPr>
        <w:ind w:left="7955" w:hanging="629"/>
      </w:pPr>
      <w:rPr>
        <w:rFonts w:hint="default"/>
      </w:rPr>
    </w:lvl>
  </w:abstractNum>
  <w:abstractNum w:abstractNumId="79" w15:restartNumberingAfterBreak="0">
    <w:nsid w:val="7F3158E4"/>
    <w:multiLevelType w:val="multilevel"/>
    <w:tmpl w:val="9878B18A"/>
    <w:lvl w:ilvl="0">
      <w:start w:val="13"/>
      <w:numFmt w:val="decimal"/>
      <w:lvlText w:val="%1"/>
      <w:lvlJc w:val="left"/>
      <w:pPr>
        <w:ind w:left="1394" w:hanging="562"/>
      </w:pPr>
      <w:rPr>
        <w:rFonts w:hint="default"/>
      </w:rPr>
    </w:lvl>
    <w:lvl w:ilvl="1">
      <w:start w:val="4"/>
      <w:numFmt w:val="decimal"/>
      <w:lvlText w:val="%1.%2"/>
      <w:lvlJc w:val="left"/>
      <w:pPr>
        <w:ind w:left="1394" w:hanging="562"/>
      </w:pPr>
      <w:rPr>
        <w:rFonts w:ascii="Arial" w:eastAsia="Times New Roman" w:hAnsi="Arial" w:cs="Arial" w:hint="default"/>
        <w:b/>
        <w:bCs/>
        <w:spacing w:val="-3"/>
        <w:w w:val="100"/>
        <w:sz w:val="21"/>
        <w:szCs w:val="21"/>
      </w:rPr>
    </w:lvl>
    <w:lvl w:ilvl="2">
      <w:start w:val="1"/>
      <w:numFmt w:val="decimal"/>
      <w:lvlText w:val="%1.%2.%3"/>
      <w:lvlJc w:val="left"/>
      <w:pPr>
        <w:ind w:left="112" w:hanging="872"/>
      </w:pPr>
      <w:rPr>
        <w:rFonts w:ascii="Arial" w:eastAsia="Times New Roman" w:hAnsi="Arial" w:cs="Arial" w:hint="default"/>
        <w:b/>
        <w:bCs/>
        <w:spacing w:val="-3"/>
        <w:w w:val="100"/>
        <w:sz w:val="21"/>
        <w:szCs w:val="21"/>
      </w:rPr>
    </w:lvl>
    <w:lvl w:ilvl="3">
      <w:start w:val="1"/>
      <w:numFmt w:val="decimal"/>
      <w:lvlText w:val="%1.%2.%3.%4"/>
      <w:lvlJc w:val="left"/>
      <w:pPr>
        <w:ind w:left="112" w:hanging="980"/>
      </w:pPr>
      <w:rPr>
        <w:rFonts w:ascii="Arial" w:eastAsia="Times New Roman" w:hAnsi="Arial" w:cs="Arial" w:hint="default"/>
        <w:b/>
        <w:bCs/>
        <w:spacing w:val="-3"/>
        <w:w w:val="100"/>
        <w:sz w:val="21"/>
        <w:szCs w:val="21"/>
      </w:rPr>
    </w:lvl>
    <w:lvl w:ilvl="4">
      <w:numFmt w:val="bullet"/>
      <w:lvlText w:val="•"/>
      <w:lvlJc w:val="left"/>
      <w:pPr>
        <w:ind w:left="4222" w:hanging="980"/>
      </w:pPr>
      <w:rPr>
        <w:rFonts w:hint="default"/>
      </w:rPr>
    </w:lvl>
    <w:lvl w:ilvl="5">
      <w:numFmt w:val="bullet"/>
      <w:lvlText w:val="•"/>
      <w:lvlJc w:val="left"/>
      <w:pPr>
        <w:ind w:left="5163" w:hanging="980"/>
      </w:pPr>
      <w:rPr>
        <w:rFonts w:hint="default"/>
      </w:rPr>
    </w:lvl>
    <w:lvl w:ilvl="6">
      <w:numFmt w:val="bullet"/>
      <w:lvlText w:val="•"/>
      <w:lvlJc w:val="left"/>
      <w:pPr>
        <w:ind w:left="6104" w:hanging="980"/>
      </w:pPr>
      <w:rPr>
        <w:rFonts w:hint="default"/>
      </w:rPr>
    </w:lvl>
    <w:lvl w:ilvl="7">
      <w:numFmt w:val="bullet"/>
      <w:lvlText w:val="•"/>
      <w:lvlJc w:val="left"/>
      <w:pPr>
        <w:ind w:left="7045" w:hanging="980"/>
      </w:pPr>
      <w:rPr>
        <w:rFonts w:hint="default"/>
      </w:rPr>
    </w:lvl>
    <w:lvl w:ilvl="8">
      <w:numFmt w:val="bullet"/>
      <w:lvlText w:val="•"/>
      <w:lvlJc w:val="left"/>
      <w:pPr>
        <w:ind w:left="7986" w:hanging="980"/>
      </w:pPr>
      <w:rPr>
        <w:rFonts w:hint="default"/>
      </w:rPr>
    </w:lvl>
  </w:abstractNum>
  <w:num w:numId="1" w16cid:durableId="1425102826">
    <w:abstractNumId w:val="65"/>
  </w:num>
  <w:num w:numId="2" w16cid:durableId="1655721123">
    <w:abstractNumId w:val="26"/>
  </w:num>
  <w:num w:numId="3" w16cid:durableId="1829125253">
    <w:abstractNumId w:val="38"/>
  </w:num>
  <w:num w:numId="4" w16cid:durableId="468405519">
    <w:abstractNumId w:val="12"/>
  </w:num>
  <w:num w:numId="5" w16cid:durableId="1387795348">
    <w:abstractNumId w:val="40"/>
  </w:num>
  <w:num w:numId="6" w16cid:durableId="138302288">
    <w:abstractNumId w:val="47"/>
  </w:num>
  <w:num w:numId="7" w16cid:durableId="1056512838">
    <w:abstractNumId w:val="17"/>
  </w:num>
  <w:num w:numId="8" w16cid:durableId="1292639599">
    <w:abstractNumId w:val="62"/>
  </w:num>
  <w:num w:numId="9" w16cid:durableId="1653484342">
    <w:abstractNumId w:val="16"/>
  </w:num>
  <w:num w:numId="10" w16cid:durableId="1997296784">
    <w:abstractNumId w:val="73"/>
  </w:num>
  <w:num w:numId="11" w16cid:durableId="293026598">
    <w:abstractNumId w:val="58"/>
  </w:num>
  <w:num w:numId="12" w16cid:durableId="2050110742">
    <w:abstractNumId w:val="54"/>
  </w:num>
  <w:num w:numId="13" w16cid:durableId="640304845">
    <w:abstractNumId w:val="6"/>
  </w:num>
  <w:num w:numId="14" w16cid:durableId="340661783">
    <w:abstractNumId w:val="69"/>
  </w:num>
  <w:num w:numId="15" w16cid:durableId="998650142">
    <w:abstractNumId w:val="34"/>
  </w:num>
  <w:num w:numId="16" w16cid:durableId="32967383">
    <w:abstractNumId w:val="3"/>
  </w:num>
  <w:num w:numId="17" w16cid:durableId="2022781885">
    <w:abstractNumId w:val="5"/>
  </w:num>
  <w:num w:numId="18" w16cid:durableId="1164081596">
    <w:abstractNumId w:val="67"/>
  </w:num>
  <w:num w:numId="19" w16cid:durableId="1594776308">
    <w:abstractNumId w:val="35"/>
  </w:num>
  <w:num w:numId="20" w16cid:durableId="1548225097">
    <w:abstractNumId w:val="50"/>
  </w:num>
  <w:num w:numId="21" w16cid:durableId="1934780583">
    <w:abstractNumId w:val="46"/>
  </w:num>
  <w:num w:numId="22" w16cid:durableId="552888978">
    <w:abstractNumId w:val="76"/>
  </w:num>
  <w:num w:numId="23" w16cid:durableId="1901206632">
    <w:abstractNumId w:val="31"/>
  </w:num>
  <w:num w:numId="24" w16cid:durableId="511262605">
    <w:abstractNumId w:val="22"/>
  </w:num>
  <w:num w:numId="25" w16cid:durableId="553395359">
    <w:abstractNumId w:val="11"/>
  </w:num>
  <w:num w:numId="26" w16cid:durableId="806777022">
    <w:abstractNumId w:val="18"/>
  </w:num>
  <w:num w:numId="27" w16cid:durableId="2121294152">
    <w:abstractNumId w:val="1"/>
  </w:num>
  <w:num w:numId="28" w16cid:durableId="1653677358">
    <w:abstractNumId w:val="29"/>
  </w:num>
  <w:num w:numId="29" w16cid:durableId="662783067">
    <w:abstractNumId w:val="13"/>
  </w:num>
  <w:num w:numId="30" w16cid:durableId="656803094">
    <w:abstractNumId w:val="24"/>
  </w:num>
  <w:num w:numId="31" w16cid:durableId="1969319246">
    <w:abstractNumId w:val="33"/>
  </w:num>
  <w:num w:numId="32" w16cid:durableId="1842620864">
    <w:abstractNumId w:val="56"/>
  </w:num>
  <w:num w:numId="33" w16cid:durableId="1198857448">
    <w:abstractNumId w:val="44"/>
  </w:num>
  <w:num w:numId="34" w16cid:durableId="962224868">
    <w:abstractNumId w:val="28"/>
  </w:num>
  <w:num w:numId="35" w16cid:durableId="1340424026">
    <w:abstractNumId w:val="42"/>
  </w:num>
  <w:num w:numId="36" w16cid:durableId="1556969121">
    <w:abstractNumId w:val="8"/>
  </w:num>
  <w:num w:numId="37" w16cid:durableId="93138731">
    <w:abstractNumId w:val="75"/>
  </w:num>
  <w:num w:numId="38" w16cid:durableId="920991050">
    <w:abstractNumId w:val="79"/>
  </w:num>
  <w:num w:numId="39" w16cid:durableId="2024014874">
    <w:abstractNumId w:val="49"/>
  </w:num>
  <w:num w:numId="40" w16cid:durableId="1648168584">
    <w:abstractNumId w:val="43"/>
  </w:num>
  <w:num w:numId="41" w16cid:durableId="1308168531">
    <w:abstractNumId w:val="14"/>
  </w:num>
  <w:num w:numId="42" w16cid:durableId="1484078761">
    <w:abstractNumId w:val="41"/>
  </w:num>
  <w:num w:numId="43" w16cid:durableId="1190221732">
    <w:abstractNumId w:val="36"/>
  </w:num>
  <w:num w:numId="44" w16cid:durableId="1740442764">
    <w:abstractNumId w:val="77"/>
  </w:num>
  <w:num w:numId="45" w16cid:durableId="1011643908">
    <w:abstractNumId w:val="39"/>
  </w:num>
  <w:num w:numId="46" w16cid:durableId="471020132">
    <w:abstractNumId w:val="63"/>
  </w:num>
  <w:num w:numId="47" w16cid:durableId="1824664114">
    <w:abstractNumId w:val="48"/>
  </w:num>
  <w:num w:numId="48" w16cid:durableId="1988777276">
    <w:abstractNumId w:val="7"/>
  </w:num>
  <w:num w:numId="49" w16cid:durableId="475878771">
    <w:abstractNumId w:val="74"/>
  </w:num>
  <w:num w:numId="50" w16cid:durableId="1503472003">
    <w:abstractNumId w:val="25"/>
  </w:num>
  <w:num w:numId="51" w16cid:durableId="1940528727">
    <w:abstractNumId w:val="21"/>
  </w:num>
  <w:num w:numId="52" w16cid:durableId="527567169">
    <w:abstractNumId w:val="60"/>
  </w:num>
  <w:num w:numId="53" w16cid:durableId="2056200403">
    <w:abstractNumId w:val="52"/>
  </w:num>
  <w:num w:numId="54" w16cid:durableId="1330864616">
    <w:abstractNumId w:val="66"/>
  </w:num>
  <w:num w:numId="55" w16cid:durableId="2100441505">
    <w:abstractNumId w:val="78"/>
  </w:num>
  <w:num w:numId="56" w16cid:durableId="611548805">
    <w:abstractNumId w:val="20"/>
  </w:num>
  <w:num w:numId="57" w16cid:durableId="697894508">
    <w:abstractNumId w:val="68"/>
  </w:num>
  <w:num w:numId="58" w16cid:durableId="105659649">
    <w:abstractNumId w:val="19"/>
  </w:num>
  <w:num w:numId="59" w16cid:durableId="957027800">
    <w:abstractNumId w:val="27"/>
  </w:num>
  <w:num w:numId="60" w16cid:durableId="2078672246">
    <w:abstractNumId w:val="59"/>
  </w:num>
  <w:num w:numId="61" w16cid:durableId="2089422615">
    <w:abstractNumId w:val="15"/>
  </w:num>
  <w:num w:numId="62" w16cid:durableId="1374308556">
    <w:abstractNumId w:val="70"/>
  </w:num>
  <w:num w:numId="63" w16cid:durableId="447821168">
    <w:abstractNumId w:val="53"/>
  </w:num>
  <w:num w:numId="64" w16cid:durableId="646056923">
    <w:abstractNumId w:val="4"/>
  </w:num>
  <w:num w:numId="65" w16cid:durableId="583535009">
    <w:abstractNumId w:val="51"/>
  </w:num>
  <w:num w:numId="66" w16cid:durableId="127822249">
    <w:abstractNumId w:val="71"/>
  </w:num>
  <w:num w:numId="67" w16cid:durableId="1221793096">
    <w:abstractNumId w:val="0"/>
  </w:num>
  <w:num w:numId="68" w16cid:durableId="1752313547">
    <w:abstractNumId w:val="37"/>
  </w:num>
  <w:num w:numId="69" w16cid:durableId="164440241">
    <w:abstractNumId w:val="61"/>
  </w:num>
  <w:num w:numId="70" w16cid:durableId="598300123">
    <w:abstractNumId w:val="32"/>
  </w:num>
  <w:num w:numId="71" w16cid:durableId="318273632">
    <w:abstractNumId w:val="57"/>
  </w:num>
  <w:num w:numId="72" w16cid:durableId="1011183428">
    <w:abstractNumId w:val="9"/>
  </w:num>
  <w:num w:numId="73" w16cid:durableId="750393426">
    <w:abstractNumId w:val="64"/>
  </w:num>
  <w:num w:numId="74" w16cid:durableId="1406956874">
    <w:abstractNumId w:val="30"/>
  </w:num>
  <w:num w:numId="75" w16cid:durableId="629633203">
    <w:abstractNumId w:val="55"/>
  </w:num>
  <w:num w:numId="76" w16cid:durableId="19671914">
    <w:abstractNumId w:val="2"/>
  </w:num>
  <w:num w:numId="77" w16cid:durableId="1910967025">
    <w:abstractNumId w:val="45"/>
  </w:num>
  <w:num w:numId="78" w16cid:durableId="1104883432">
    <w:abstractNumId w:val="72"/>
  </w:num>
  <w:num w:numId="79" w16cid:durableId="7602378">
    <w:abstractNumId w:val="10"/>
  </w:num>
  <w:num w:numId="80" w16cid:durableId="1743525856">
    <w:abstractNumId w:val="2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A9"/>
    <w:rsid w:val="00055EE4"/>
    <w:rsid w:val="00061E02"/>
    <w:rsid w:val="00075E16"/>
    <w:rsid w:val="000919C0"/>
    <w:rsid w:val="00093411"/>
    <w:rsid w:val="00093F95"/>
    <w:rsid w:val="00097F1F"/>
    <w:rsid w:val="000C2A04"/>
    <w:rsid w:val="000E0575"/>
    <w:rsid w:val="000F1AC3"/>
    <w:rsid w:val="001310D4"/>
    <w:rsid w:val="001A380F"/>
    <w:rsid w:val="001A63E5"/>
    <w:rsid w:val="00202794"/>
    <w:rsid w:val="0020514D"/>
    <w:rsid w:val="002168BE"/>
    <w:rsid w:val="002C4391"/>
    <w:rsid w:val="002D1659"/>
    <w:rsid w:val="002D5944"/>
    <w:rsid w:val="002D62AF"/>
    <w:rsid w:val="002D6E24"/>
    <w:rsid w:val="00325687"/>
    <w:rsid w:val="00337B46"/>
    <w:rsid w:val="00352B06"/>
    <w:rsid w:val="003C0EFD"/>
    <w:rsid w:val="003D39D3"/>
    <w:rsid w:val="003E2B77"/>
    <w:rsid w:val="00404357"/>
    <w:rsid w:val="004108E3"/>
    <w:rsid w:val="00442888"/>
    <w:rsid w:val="0044590F"/>
    <w:rsid w:val="004816D5"/>
    <w:rsid w:val="004F1A44"/>
    <w:rsid w:val="00502915"/>
    <w:rsid w:val="00515C5D"/>
    <w:rsid w:val="00537DC7"/>
    <w:rsid w:val="00584D24"/>
    <w:rsid w:val="00595558"/>
    <w:rsid w:val="005A76A6"/>
    <w:rsid w:val="005D2560"/>
    <w:rsid w:val="005E3455"/>
    <w:rsid w:val="005F050F"/>
    <w:rsid w:val="00634A08"/>
    <w:rsid w:val="0064386F"/>
    <w:rsid w:val="00655A2D"/>
    <w:rsid w:val="006566B5"/>
    <w:rsid w:val="0066579D"/>
    <w:rsid w:val="00674D03"/>
    <w:rsid w:val="00681BBA"/>
    <w:rsid w:val="006822F9"/>
    <w:rsid w:val="006A1835"/>
    <w:rsid w:val="006B7DB1"/>
    <w:rsid w:val="006C54E4"/>
    <w:rsid w:val="006D6650"/>
    <w:rsid w:val="006E0C1F"/>
    <w:rsid w:val="00705285"/>
    <w:rsid w:val="00726949"/>
    <w:rsid w:val="0075475C"/>
    <w:rsid w:val="007A6074"/>
    <w:rsid w:val="00827CF8"/>
    <w:rsid w:val="00834071"/>
    <w:rsid w:val="00840019"/>
    <w:rsid w:val="00894A63"/>
    <w:rsid w:val="008B3A35"/>
    <w:rsid w:val="008B4241"/>
    <w:rsid w:val="008B721C"/>
    <w:rsid w:val="008D132F"/>
    <w:rsid w:val="008D3FB5"/>
    <w:rsid w:val="008D42CD"/>
    <w:rsid w:val="008E0E96"/>
    <w:rsid w:val="008F70F9"/>
    <w:rsid w:val="00904B3F"/>
    <w:rsid w:val="0090613D"/>
    <w:rsid w:val="00920982"/>
    <w:rsid w:val="00942108"/>
    <w:rsid w:val="00943ABA"/>
    <w:rsid w:val="009712E2"/>
    <w:rsid w:val="00976510"/>
    <w:rsid w:val="009837D6"/>
    <w:rsid w:val="009A1431"/>
    <w:rsid w:val="009A2CEA"/>
    <w:rsid w:val="009C00FB"/>
    <w:rsid w:val="009D09CA"/>
    <w:rsid w:val="00A0768C"/>
    <w:rsid w:val="00A1395C"/>
    <w:rsid w:val="00A21CA9"/>
    <w:rsid w:val="00A22499"/>
    <w:rsid w:val="00A4280B"/>
    <w:rsid w:val="00A43CCB"/>
    <w:rsid w:val="00A569B8"/>
    <w:rsid w:val="00A57815"/>
    <w:rsid w:val="00A659A2"/>
    <w:rsid w:val="00A805CE"/>
    <w:rsid w:val="00A80ED1"/>
    <w:rsid w:val="00A86606"/>
    <w:rsid w:val="00AA5AE3"/>
    <w:rsid w:val="00AC6245"/>
    <w:rsid w:val="00AD53B2"/>
    <w:rsid w:val="00AD6663"/>
    <w:rsid w:val="00B13BD6"/>
    <w:rsid w:val="00B54144"/>
    <w:rsid w:val="00B60072"/>
    <w:rsid w:val="00B93143"/>
    <w:rsid w:val="00BA316F"/>
    <w:rsid w:val="00BA54EF"/>
    <w:rsid w:val="00BB307F"/>
    <w:rsid w:val="00BD20C8"/>
    <w:rsid w:val="00BE4C8D"/>
    <w:rsid w:val="00BF3B58"/>
    <w:rsid w:val="00C1118F"/>
    <w:rsid w:val="00C15BF9"/>
    <w:rsid w:val="00C2483D"/>
    <w:rsid w:val="00C334AA"/>
    <w:rsid w:val="00C7427B"/>
    <w:rsid w:val="00C75432"/>
    <w:rsid w:val="00C87BF7"/>
    <w:rsid w:val="00CD3925"/>
    <w:rsid w:val="00CD4649"/>
    <w:rsid w:val="00D12D08"/>
    <w:rsid w:val="00D144C8"/>
    <w:rsid w:val="00D72084"/>
    <w:rsid w:val="00D77BDE"/>
    <w:rsid w:val="00DA14BE"/>
    <w:rsid w:val="00DA5644"/>
    <w:rsid w:val="00DB311C"/>
    <w:rsid w:val="00DB5497"/>
    <w:rsid w:val="00DC2946"/>
    <w:rsid w:val="00DC64F2"/>
    <w:rsid w:val="00DE5B4F"/>
    <w:rsid w:val="00DF6CB6"/>
    <w:rsid w:val="00DF6FC7"/>
    <w:rsid w:val="00E448A2"/>
    <w:rsid w:val="00E61E07"/>
    <w:rsid w:val="00E812A2"/>
    <w:rsid w:val="00EB419A"/>
    <w:rsid w:val="00EB591B"/>
    <w:rsid w:val="00EB5D16"/>
    <w:rsid w:val="00EC09B7"/>
    <w:rsid w:val="00EC3724"/>
    <w:rsid w:val="00EF7BC3"/>
    <w:rsid w:val="00F12EC0"/>
    <w:rsid w:val="00F242C9"/>
    <w:rsid w:val="00F25874"/>
    <w:rsid w:val="00F51A38"/>
    <w:rsid w:val="00F73FD5"/>
    <w:rsid w:val="00F9062B"/>
    <w:rsid w:val="00F975E7"/>
    <w:rsid w:val="00FA372D"/>
    <w:rsid w:val="00FA58C3"/>
    <w:rsid w:val="00FB3ED2"/>
    <w:rsid w:val="00FC3E0C"/>
    <w:rsid w:val="00FD00DD"/>
    <w:rsid w:val="00FD021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D259"/>
  <w15:docId w15:val="{876A74C4-ACD1-4358-BBF4-34AACBFC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B58"/>
    <w:rPr>
      <w:rFonts w:ascii="Times New Roman" w:eastAsia="Times New Roman" w:hAnsi="Times New Roman" w:cs="Times New Roman"/>
    </w:rPr>
  </w:style>
  <w:style w:type="paragraph" w:styleId="1">
    <w:name w:val="heading 1"/>
    <w:basedOn w:val="a"/>
    <w:uiPriority w:val="9"/>
    <w:qFormat/>
    <w:rsid w:val="00BF3B58"/>
    <w:pPr>
      <w:ind w:left="139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F3B58"/>
    <w:tblPr>
      <w:tblInd w:w="0" w:type="dxa"/>
      <w:tblCellMar>
        <w:top w:w="0" w:type="dxa"/>
        <w:left w:w="0" w:type="dxa"/>
        <w:bottom w:w="0" w:type="dxa"/>
        <w:right w:w="0" w:type="dxa"/>
      </w:tblCellMar>
    </w:tblPr>
  </w:style>
  <w:style w:type="paragraph" w:styleId="10">
    <w:name w:val="toc 1"/>
    <w:basedOn w:val="a"/>
    <w:uiPriority w:val="1"/>
    <w:qFormat/>
    <w:rsid w:val="00BF3B58"/>
    <w:pPr>
      <w:spacing w:before="160"/>
      <w:ind w:left="112"/>
    </w:pPr>
    <w:rPr>
      <w:sz w:val="28"/>
      <w:szCs w:val="28"/>
    </w:rPr>
  </w:style>
  <w:style w:type="paragraph" w:styleId="2">
    <w:name w:val="toc 2"/>
    <w:basedOn w:val="a"/>
    <w:uiPriority w:val="1"/>
    <w:qFormat/>
    <w:rsid w:val="00BF3B58"/>
    <w:pPr>
      <w:spacing w:before="160"/>
      <w:ind w:left="395" w:right="122"/>
    </w:pPr>
    <w:rPr>
      <w:sz w:val="28"/>
      <w:szCs w:val="28"/>
    </w:rPr>
  </w:style>
  <w:style w:type="paragraph" w:styleId="a3">
    <w:name w:val="Body Text"/>
    <w:basedOn w:val="a"/>
    <w:link w:val="a4"/>
    <w:uiPriority w:val="1"/>
    <w:qFormat/>
    <w:rsid w:val="00BF3B58"/>
    <w:pPr>
      <w:spacing w:before="5"/>
      <w:ind w:left="112" w:firstLine="720"/>
      <w:jc w:val="both"/>
    </w:pPr>
    <w:rPr>
      <w:sz w:val="28"/>
      <w:szCs w:val="28"/>
    </w:rPr>
  </w:style>
  <w:style w:type="paragraph" w:styleId="a5">
    <w:name w:val="List Paragraph"/>
    <w:basedOn w:val="a"/>
    <w:uiPriority w:val="1"/>
    <w:qFormat/>
    <w:rsid w:val="00BF3B58"/>
    <w:pPr>
      <w:spacing w:before="5"/>
      <w:ind w:left="112" w:firstLine="720"/>
      <w:jc w:val="both"/>
    </w:pPr>
  </w:style>
  <w:style w:type="paragraph" w:customStyle="1" w:styleId="TableParagraph">
    <w:name w:val="Table Paragraph"/>
    <w:basedOn w:val="a"/>
    <w:uiPriority w:val="1"/>
    <w:qFormat/>
    <w:rsid w:val="00BF3B58"/>
    <w:pPr>
      <w:spacing w:line="315" w:lineRule="exact"/>
      <w:jc w:val="center"/>
    </w:pPr>
  </w:style>
  <w:style w:type="character" w:styleId="a6">
    <w:name w:val="Hyperlink"/>
    <w:uiPriority w:val="99"/>
    <w:semiHidden/>
    <w:unhideWhenUsed/>
    <w:rsid w:val="003E2B77"/>
    <w:rPr>
      <w:rFonts w:ascii="Times New Roman" w:hAnsi="Times New Roman" w:cs="Times New Roman" w:hint="default"/>
      <w:color w:val="0066CC"/>
      <w:u w:val="single"/>
    </w:rPr>
  </w:style>
  <w:style w:type="character" w:customStyle="1" w:styleId="6">
    <w:name w:val="Основной текст (6)_"/>
    <w:link w:val="60"/>
    <w:uiPriority w:val="99"/>
    <w:locked/>
    <w:rsid w:val="003E2B77"/>
    <w:rPr>
      <w:rFonts w:ascii="Arial" w:hAnsi="Arial" w:cs="Arial"/>
      <w:sz w:val="16"/>
      <w:szCs w:val="16"/>
    </w:rPr>
  </w:style>
  <w:style w:type="paragraph" w:customStyle="1" w:styleId="60">
    <w:name w:val="Основной текст (6)"/>
    <w:basedOn w:val="a"/>
    <w:link w:val="6"/>
    <w:uiPriority w:val="99"/>
    <w:rsid w:val="003E2B77"/>
    <w:pPr>
      <w:autoSpaceDE/>
      <w:autoSpaceDN/>
      <w:spacing w:after="220" w:line="312" w:lineRule="auto"/>
      <w:jc w:val="center"/>
    </w:pPr>
    <w:rPr>
      <w:rFonts w:ascii="Arial" w:eastAsiaTheme="minorHAnsi" w:hAnsi="Arial" w:cs="Arial"/>
      <w:sz w:val="16"/>
      <w:szCs w:val="16"/>
    </w:rPr>
  </w:style>
  <w:style w:type="paragraph" w:styleId="a7">
    <w:name w:val="header"/>
    <w:basedOn w:val="a"/>
    <w:link w:val="a8"/>
    <w:uiPriority w:val="99"/>
    <w:unhideWhenUsed/>
    <w:rsid w:val="00055EE4"/>
    <w:pPr>
      <w:tabs>
        <w:tab w:val="center" w:pos="4677"/>
        <w:tab w:val="right" w:pos="9355"/>
      </w:tabs>
    </w:pPr>
  </w:style>
  <w:style w:type="character" w:customStyle="1" w:styleId="a8">
    <w:name w:val="Верхний колонтитул Знак"/>
    <w:basedOn w:val="a0"/>
    <w:link w:val="a7"/>
    <w:uiPriority w:val="99"/>
    <w:rsid w:val="00055EE4"/>
    <w:rPr>
      <w:rFonts w:ascii="Times New Roman" w:eastAsia="Times New Roman" w:hAnsi="Times New Roman" w:cs="Times New Roman"/>
    </w:rPr>
  </w:style>
  <w:style w:type="paragraph" w:styleId="a9">
    <w:name w:val="footer"/>
    <w:basedOn w:val="a"/>
    <w:link w:val="aa"/>
    <w:uiPriority w:val="99"/>
    <w:unhideWhenUsed/>
    <w:rsid w:val="00055EE4"/>
    <w:pPr>
      <w:tabs>
        <w:tab w:val="center" w:pos="4677"/>
        <w:tab w:val="right" w:pos="9355"/>
      </w:tabs>
    </w:pPr>
  </w:style>
  <w:style w:type="character" w:customStyle="1" w:styleId="aa">
    <w:name w:val="Нижний колонтитул Знак"/>
    <w:basedOn w:val="a0"/>
    <w:link w:val="a9"/>
    <w:uiPriority w:val="99"/>
    <w:rsid w:val="00055EE4"/>
    <w:rPr>
      <w:rFonts w:ascii="Times New Roman" w:eastAsia="Times New Roman" w:hAnsi="Times New Roman" w:cs="Times New Roman"/>
    </w:rPr>
  </w:style>
  <w:style w:type="character" w:customStyle="1" w:styleId="a4">
    <w:name w:val="Основной текст Знак"/>
    <w:basedOn w:val="a0"/>
    <w:link w:val="a3"/>
    <w:uiPriority w:val="1"/>
    <w:rsid w:val="00BA316F"/>
    <w:rPr>
      <w:rFonts w:ascii="Times New Roman" w:eastAsia="Times New Roman" w:hAnsi="Times New Roman" w:cs="Times New Roman"/>
      <w:sz w:val="28"/>
      <w:szCs w:val="28"/>
    </w:rPr>
  </w:style>
  <w:style w:type="paragraph" w:styleId="ab">
    <w:name w:val="Balloon Text"/>
    <w:basedOn w:val="a"/>
    <w:link w:val="ac"/>
    <w:uiPriority w:val="99"/>
    <w:semiHidden/>
    <w:unhideWhenUsed/>
    <w:rsid w:val="00BA316F"/>
    <w:rPr>
      <w:rFonts w:ascii="Tahoma" w:hAnsi="Tahoma" w:cs="Tahoma"/>
      <w:sz w:val="16"/>
      <w:szCs w:val="16"/>
    </w:rPr>
  </w:style>
  <w:style w:type="character" w:customStyle="1" w:styleId="ac">
    <w:name w:val="Текст выноски Знак"/>
    <w:basedOn w:val="a0"/>
    <w:link w:val="ab"/>
    <w:uiPriority w:val="99"/>
    <w:semiHidden/>
    <w:rsid w:val="00BA316F"/>
    <w:rPr>
      <w:rFonts w:ascii="Tahoma" w:eastAsia="Times New Roman" w:hAnsi="Tahoma" w:cs="Tahoma"/>
      <w:sz w:val="16"/>
      <w:szCs w:val="16"/>
    </w:rPr>
  </w:style>
  <w:style w:type="table" w:styleId="ad">
    <w:name w:val="Table Grid"/>
    <w:basedOn w:val="a1"/>
    <w:uiPriority w:val="39"/>
    <w:rsid w:val="00D77BD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yperlink" Target="mailto:uabi90@ukr.ne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dbn.com.ua/" TargetMode="External"/><Relationship Id="rId25" Type="http://schemas.openxmlformats.org/officeDocument/2006/relationships/header" Target="header8.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www.dbn.com.ua/" TargetMode="Externa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png"/><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image" Target="media/image3.png"/><Relationship Id="rId35"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A5CC329-855C-4D9F-98AB-A66E30097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118</Pages>
  <Words>48753</Words>
  <Characters>277894</Characters>
  <Application>Microsoft Office Word</Application>
  <DocSecurity>0</DocSecurity>
  <Lines>2315</Lines>
  <Paragraphs>651</Paragraphs>
  <ScaleCrop>false</ScaleCrop>
  <HeadingPairs>
    <vt:vector size="2" baseType="variant">
      <vt:variant>
        <vt:lpstr>Название</vt:lpstr>
      </vt:variant>
      <vt:variant>
        <vt:i4>1</vt:i4>
      </vt:variant>
    </vt:vector>
  </HeadingPairs>
  <TitlesOfParts>
    <vt:vector size="1" baseType="lpstr">
      <vt:lpstr>ДЕРЖАВНІ БУДІВЕЛЬНІ НОРМИ УКРАЇНИ</vt:lpstr>
    </vt:vector>
  </TitlesOfParts>
  <Company/>
  <LinksUpToDate>false</LinksUpToDate>
  <CharactersWithSpaces>325996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ДЕРЖАВНІ БУДІВЕЛЬНІ НОРМИ УКРАЇНИ</dc:title>
  <dc:creator>пользователь</dc:creator>
  <cp:lastModifiedBy>boyarkina1996@gmail.com</cp:lastModifiedBy>
  <cp:revision>2</cp:revision>
  <cp:lastPrinted>2023-02-21T09:14:00Z</cp:lastPrinted>
  <dcterms:created xsi:type="dcterms:W3CDTF">2023-02-21T09:23:00Z</dcterms:created>
  <dcterms:modified xsi:type="dcterms:W3CDTF">2023-02-21T09:23:00Z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Acrobat PDFMaker 11 для Word</vt:lpwstr>
  </property>
  <property fmtid="{D5CDD505-2E9C-101B-9397-08002B2CF9AE}" pid="4" name="LastSaved">
    <vt:filetime>2022-12-12T00:00:00Z</vt:filetime>
  </property>
</Properties>
</file>